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B54" w:rsidRPr="004329D8" w:rsidRDefault="007F599F" w:rsidP="00CC753A">
      <w:pPr>
        <w:pStyle w:val="Epgrafe"/>
        <w:rPr>
          <w:rFonts w:cs="Arial"/>
        </w:rPr>
      </w:pPr>
      <w:r w:rsidRPr="004329D8">
        <w:rPr>
          <w:rFonts w:cs="Arial"/>
        </w:rPr>
        <w:tab/>
      </w:r>
    </w:p>
    <w:p w:rsidR="00251B54" w:rsidRPr="004329D8" w:rsidRDefault="00251B54" w:rsidP="00251B54">
      <w:pPr>
        <w:pStyle w:val="Textoindependiente"/>
        <w:ind w:left="227"/>
        <w:jc w:val="center"/>
        <w:rPr>
          <w:rFonts w:ascii="Arial" w:hAnsi="Arial" w:cs="Arial"/>
          <w:b/>
          <w:color w:val="5F497A"/>
          <w:sz w:val="26"/>
          <w:szCs w:val="26"/>
        </w:rPr>
      </w:pPr>
      <w:r w:rsidRPr="004329D8">
        <w:rPr>
          <w:rFonts w:ascii="Arial" w:hAnsi="Arial" w:cs="Arial"/>
          <w:b/>
          <w:color w:val="5F497A"/>
          <w:sz w:val="26"/>
          <w:szCs w:val="26"/>
        </w:rPr>
        <w:t>GERENCIA DE RECURSOS MATERIALES Y OBRAS</w:t>
      </w:r>
    </w:p>
    <w:p w:rsidR="00251B54" w:rsidRPr="004329D8" w:rsidRDefault="00251B54" w:rsidP="00251B54">
      <w:pPr>
        <w:pStyle w:val="Textoindependiente"/>
        <w:ind w:left="227"/>
        <w:jc w:val="center"/>
        <w:rPr>
          <w:rFonts w:ascii="Arial" w:hAnsi="Arial" w:cs="Arial"/>
          <w:b/>
          <w:color w:val="5F497A"/>
          <w:szCs w:val="24"/>
        </w:rPr>
      </w:pPr>
    </w:p>
    <w:p w:rsidR="00251B54" w:rsidRPr="004329D8" w:rsidRDefault="00251B54" w:rsidP="00251B54">
      <w:pPr>
        <w:pStyle w:val="Textoindependiente"/>
        <w:ind w:left="227"/>
        <w:jc w:val="center"/>
        <w:rPr>
          <w:rFonts w:ascii="Arial" w:hAnsi="Arial" w:cs="Arial"/>
          <w:b/>
          <w:color w:val="5F497A"/>
          <w:sz w:val="26"/>
          <w:szCs w:val="26"/>
        </w:rPr>
      </w:pPr>
      <w:r w:rsidRPr="004329D8">
        <w:rPr>
          <w:rFonts w:ascii="Arial" w:hAnsi="Arial" w:cs="Arial"/>
          <w:b/>
          <w:color w:val="5F497A"/>
          <w:sz w:val="26"/>
          <w:szCs w:val="26"/>
        </w:rPr>
        <w:t xml:space="preserve">SUBGERENCIA DE ADQUISICIONES Y </w:t>
      </w:r>
      <w:r w:rsidR="002F703A" w:rsidRPr="004329D8">
        <w:rPr>
          <w:rFonts w:ascii="Arial" w:hAnsi="Arial" w:cs="Arial"/>
          <w:b/>
          <w:color w:val="5F497A"/>
          <w:sz w:val="26"/>
          <w:szCs w:val="26"/>
        </w:rPr>
        <w:t>CONTRATOS</w:t>
      </w:r>
    </w:p>
    <w:p w:rsidR="00B77EE5" w:rsidRPr="004329D8" w:rsidRDefault="00B77EE5" w:rsidP="00251B54">
      <w:pPr>
        <w:pStyle w:val="Textoindependiente"/>
        <w:jc w:val="center"/>
        <w:rPr>
          <w:rFonts w:ascii="Arial" w:hAnsi="Arial" w:cs="Arial"/>
          <w:b/>
          <w:color w:val="5F497A"/>
          <w:sz w:val="26"/>
          <w:szCs w:val="26"/>
        </w:rPr>
      </w:pPr>
    </w:p>
    <w:p w:rsidR="00B77EE5" w:rsidRPr="004329D8" w:rsidRDefault="005500AF" w:rsidP="00251B54">
      <w:pPr>
        <w:pStyle w:val="Textoindependiente"/>
        <w:jc w:val="center"/>
        <w:rPr>
          <w:rFonts w:ascii="Arial" w:hAnsi="Arial" w:cs="Arial"/>
          <w:b/>
          <w:color w:val="5F497A"/>
          <w:sz w:val="26"/>
          <w:szCs w:val="26"/>
        </w:rPr>
      </w:pPr>
      <w:r w:rsidRPr="004329D8">
        <w:rPr>
          <w:rFonts w:ascii="Arial" w:hAnsi="Arial" w:cs="Arial"/>
          <w:b/>
          <w:color w:val="5F497A"/>
          <w:sz w:val="26"/>
          <w:szCs w:val="26"/>
        </w:rPr>
        <w:t xml:space="preserve">DEPARTAMENTO </w:t>
      </w:r>
      <w:r w:rsidR="00251B54" w:rsidRPr="004329D8">
        <w:rPr>
          <w:rFonts w:ascii="Arial" w:hAnsi="Arial" w:cs="Arial"/>
          <w:b/>
          <w:color w:val="5F497A"/>
          <w:sz w:val="26"/>
          <w:szCs w:val="26"/>
        </w:rPr>
        <w:t>DE ADQUISICIONES</w:t>
      </w:r>
    </w:p>
    <w:p w:rsidR="00251B54" w:rsidRPr="004329D8" w:rsidRDefault="00B77EE5" w:rsidP="007C0EA9">
      <w:pPr>
        <w:pStyle w:val="Textoindependiente"/>
        <w:jc w:val="center"/>
        <w:rPr>
          <w:rFonts w:ascii="Arial" w:hAnsi="Arial" w:cs="Arial"/>
          <w:b/>
          <w:color w:val="5F497A"/>
          <w:sz w:val="26"/>
          <w:szCs w:val="26"/>
        </w:rPr>
      </w:pPr>
      <w:r w:rsidRPr="004329D8">
        <w:rPr>
          <w:rFonts w:ascii="Arial" w:hAnsi="Arial" w:cs="Arial"/>
          <w:b/>
          <w:color w:val="5F497A"/>
          <w:sz w:val="26"/>
          <w:szCs w:val="26"/>
        </w:rPr>
        <w:t>INTERNACIONALES Y CONTRATACIONES ESPECIALES</w:t>
      </w:r>
    </w:p>
    <w:p w:rsidR="00251B54" w:rsidRPr="004329D8" w:rsidRDefault="00251B54" w:rsidP="00251B54">
      <w:pPr>
        <w:pStyle w:val="Textoindependiente"/>
        <w:tabs>
          <w:tab w:val="left" w:pos="1893"/>
        </w:tabs>
        <w:rPr>
          <w:rFonts w:ascii="Arial" w:hAnsi="Arial" w:cs="Arial"/>
          <w:b/>
          <w:color w:val="5F497A"/>
          <w:sz w:val="24"/>
          <w:szCs w:val="36"/>
        </w:rPr>
      </w:pPr>
    </w:p>
    <w:p w:rsidR="002F7DFC" w:rsidRPr="004329D8" w:rsidRDefault="002F7DFC" w:rsidP="00251B54">
      <w:pPr>
        <w:pStyle w:val="Textoindependiente"/>
        <w:tabs>
          <w:tab w:val="left" w:pos="1893"/>
        </w:tabs>
        <w:rPr>
          <w:rFonts w:ascii="Arial" w:hAnsi="Arial" w:cs="Arial"/>
          <w:b/>
          <w:color w:val="5F497A"/>
          <w:sz w:val="24"/>
          <w:szCs w:val="36"/>
        </w:rPr>
      </w:pPr>
    </w:p>
    <w:p w:rsidR="00CF42CF" w:rsidRPr="004329D8" w:rsidRDefault="00A06B3D" w:rsidP="00C25CEF">
      <w:pPr>
        <w:pStyle w:val="Textoindependiente"/>
        <w:jc w:val="center"/>
        <w:rPr>
          <w:rFonts w:ascii="Arial" w:hAnsi="Arial" w:cs="Arial"/>
          <w:b/>
          <w:color w:val="5F497A"/>
          <w:sz w:val="36"/>
          <w:szCs w:val="28"/>
        </w:rPr>
      </w:pPr>
      <w:r w:rsidRPr="004329D8">
        <w:rPr>
          <w:rFonts w:ascii="Arial" w:hAnsi="Arial" w:cs="Arial"/>
          <w:b/>
          <w:color w:val="5F497A"/>
          <w:sz w:val="36"/>
          <w:szCs w:val="28"/>
        </w:rPr>
        <w:t>Convocatoria p</w:t>
      </w:r>
      <w:r w:rsidR="00BB15E2" w:rsidRPr="004329D8">
        <w:rPr>
          <w:rFonts w:ascii="Arial" w:hAnsi="Arial" w:cs="Arial"/>
          <w:b/>
          <w:color w:val="5F497A"/>
          <w:sz w:val="36"/>
          <w:szCs w:val="28"/>
        </w:rPr>
        <w:t xml:space="preserve">ara la </w:t>
      </w:r>
      <w:r w:rsidR="00AF7586" w:rsidRPr="004329D8">
        <w:rPr>
          <w:rFonts w:ascii="Arial" w:hAnsi="Arial" w:cs="Arial"/>
          <w:b/>
          <w:color w:val="5F497A"/>
          <w:sz w:val="36"/>
          <w:szCs w:val="28"/>
        </w:rPr>
        <w:t>Invitación a Cuando Menos Tres Personas</w:t>
      </w:r>
      <w:r w:rsidR="00C25CEF" w:rsidRPr="004329D8">
        <w:rPr>
          <w:rFonts w:ascii="Arial" w:hAnsi="Arial" w:cs="Arial"/>
          <w:b/>
          <w:color w:val="5F497A"/>
          <w:sz w:val="36"/>
          <w:szCs w:val="28"/>
        </w:rPr>
        <w:t xml:space="preserve"> Electrónica </w:t>
      </w:r>
      <w:r w:rsidR="00762961" w:rsidRPr="004329D8">
        <w:rPr>
          <w:rFonts w:ascii="Arial" w:hAnsi="Arial" w:cs="Arial"/>
          <w:b/>
          <w:color w:val="5F497A"/>
          <w:sz w:val="36"/>
          <w:szCs w:val="28"/>
        </w:rPr>
        <w:t>Internacional</w:t>
      </w:r>
      <w:r w:rsidR="0018088B" w:rsidRPr="004329D8">
        <w:rPr>
          <w:rFonts w:ascii="Arial" w:hAnsi="Arial" w:cs="Arial"/>
          <w:b/>
          <w:color w:val="5F497A"/>
          <w:sz w:val="36"/>
          <w:szCs w:val="28"/>
        </w:rPr>
        <w:t xml:space="preserve"> Bajo la Cobertura de Tratados</w:t>
      </w:r>
    </w:p>
    <w:p w:rsidR="0071093A" w:rsidRPr="004329D8" w:rsidRDefault="0071093A" w:rsidP="00C25CEF">
      <w:pPr>
        <w:pStyle w:val="Textoindependiente"/>
        <w:jc w:val="center"/>
        <w:rPr>
          <w:rFonts w:ascii="Arial" w:hAnsi="Arial" w:cs="Arial"/>
          <w:b/>
          <w:color w:val="5F497A"/>
          <w:sz w:val="36"/>
          <w:szCs w:val="28"/>
        </w:rPr>
      </w:pPr>
    </w:p>
    <w:p w:rsidR="0071093A" w:rsidRPr="004329D8" w:rsidRDefault="00917915" w:rsidP="0071093A">
      <w:pPr>
        <w:pStyle w:val="Textoindependiente"/>
        <w:jc w:val="center"/>
        <w:rPr>
          <w:rFonts w:ascii="Arial" w:hAnsi="Arial" w:cs="Arial"/>
          <w:b/>
          <w:color w:val="5F497A"/>
          <w:sz w:val="36"/>
          <w:szCs w:val="28"/>
        </w:rPr>
      </w:pPr>
      <w:r>
        <w:rPr>
          <w:rFonts w:ascii="Arial" w:hAnsi="Arial" w:cs="Arial"/>
          <w:b/>
          <w:color w:val="5F497A"/>
          <w:sz w:val="36"/>
          <w:szCs w:val="28"/>
        </w:rPr>
        <w:t>IA-016RHQ001-T729-2015</w:t>
      </w:r>
    </w:p>
    <w:p w:rsidR="0071093A" w:rsidRPr="004329D8" w:rsidRDefault="0071093A" w:rsidP="0071093A">
      <w:pPr>
        <w:pStyle w:val="Textoindependiente"/>
        <w:jc w:val="center"/>
        <w:rPr>
          <w:rFonts w:ascii="Arial" w:hAnsi="Arial" w:cs="Arial"/>
          <w:b/>
          <w:color w:val="5F497A"/>
          <w:sz w:val="36"/>
          <w:szCs w:val="28"/>
        </w:rPr>
      </w:pPr>
    </w:p>
    <w:p w:rsidR="002F7DFC" w:rsidRPr="004329D8" w:rsidRDefault="002F7DFC" w:rsidP="002F7DFC">
      <w:pPr>
        <w:pStyle w:val="Textoindependiente"/>
        <w:jc w:val="center"/>
        <w:rPr>
          <w:rFonts w:ascii="Arial" w:hAnsi="Arial" w:cs="Arial"/>
          <w:b/>
          <w:color w:val="FF0000"/>
          <w:sz w:val="32"/>
          <w:szCs w:val="28"/>
        </w:rPr>
      </w:pPr>
      <w:r w:rsidRPr="004329D8">
        <w:rPr>
          <w:rFonts w:ascii="Arial" w:hAnsi="Arial" w:cs="Arial"/>
          <w:b/>
          <w:color w:val="FF0000"/>
          <w:sz w:val="32"/>
          <w:szCs w:val="28"/>
        </w:rPr>
        <w:t xml:space="preserve">“ADQUISICIÓN DE </w:t>
      </w:r>
      <w:r w:rsidR="00DE01CF" w:rsidRPr="004329D8">
        <w:rPr>
          <w:rFonts w:ascii="Arial" w:hAnsi="Arial" w:cs="Arial"/>
          <w:b/>
          <w:color w:val="FF0000"/>
          <w:sz w:val="32"/>
          <w:szCs w:val="28"/>
        </w:rPr>
        <w:t>ANTORCHA DE GOTEO</w:t>
      </w:r>
      <w:r w:rsidRPr="004329D8">
        <w:rPr>
          <w:rFonts w:ascii="Arial" w:hAnsi="Arial" w:cs="Arial"/>
          <w:b/>
          <w:color w:val="FF0000"/>
          <w:sz w:val="32"/>
          <w:szCs w:val="28"/>
        </w:rPr>
        <w:t>”</w:t>
      </w:r>
    </w:p>
    <w:p w:rsidR="007C0EA9" w:rsidRPr="004329D8" w:rsidRDefault="007C0EA9" w:rsidP="007C0EA9">
      <w:pPr>
        <w:pStyle w:val="Textoindependiente"/>
        <w:jc w:val="center"/>
        <w:rPr>
          <w:rFonts w:ascii="Arial" w:hAnsi="Arial" w:cs="Arial"/>
          <w:b/>
          <w:color w:val="5F497A"/>
          <w:sz w:val="28"/>
          <w:szCs w:val="28"/>
        </w:rPr>
      </w:pPr>
    </w:p>
    <w:tbl>
      <w:tblPr>
        <w:tblW w:w="8448"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12"/>
        <w:gridCol w:w="2112"/>
        <w:gridCol w:w="2112"/>
        <w:gridCol w:w="2112"/>
      </w:tblGrid>
      <w:tr w:rsidR="00911316" w:rsidRPr="004329D8" w:rsidTr="00911316">
        <w:trPr>
          <w:trHeight w:val="567"/>
          <w:jc w:val="center"/>
        </w:trPr>
        <w:tc>
          <w:tcPr>
            <w:tcW w:w="2112" w:type="dxa"/>
            <w:tcBorders>
              <w:top w:val="double" w:sz="4" w:space="0" w:color="000000"/>
              <w:bottom w:val="single" w:sz="4" w:space="0" w:color="000000"/>
            </w:tcBorders>
            <w:shd w:val="clear" w:color="auto" w:fill="92D050"/>
          </w:tcPr>
          <w:p w:rsidR="00911316" w:rsidRPr="004329D8" w:rsidRDefault="00911316" w:rsidP="00911316">
            <w:pPr>
              <w:jc w:val="center"/>
              <w:rPr>
                <w:rFonts w:ascii="Arial" w:hAnsi="Arial" w:cs="Arial"/>
                <w:b/>
                <w:bCs/>
                <w:sz w:val="18"/>
                <w:szCs w:val="18"/>
              </w:rPr>
            </w:pPr>
          </w:p>
        </w:tc>
        <w:tc>
          <w:tcPr>
            <w:tcW w:w="2112" w:type="dxa"/>
            <w:tcBorders>
              <w:top w:val="double" w:sz="4" w:space="0" w:color="000000"/>
              <w:bottom w:val="single" w:sz="4" w:space="0" w:color="000000"/>
            </w:tcBorders>
            <w:shd w:val="clear" w:color="auto" w:fill="92D050"/>
            <w:vAlign w:val="center"/>
          </w:tcPr>
          <w:p w:rsidR="00911316" w:rsidRPr="004329D8" w:rsidRDefault="00911316" w:rsidP="00911316">
            <w:pPr>
              <w:jc w:val="center"/>
              <w:rPr>
                <w:rFonts w:ascii="Arial" w:hAnsi="Arial" w:cs="Arial"/>
                <w:b/>
                <w:bCs/>
                <w:sz w:val="18"/>
                <w:szCs w:val="18"/>
              </w:rPr>
            </w:pPr>
            <w:r w:rsidRPr="004329D8">
              <w:rPr>
                <w:rFonts w:ascii="Arial" w:hAnsi="Arial" w:cs="Arial"/>
                <w:b/>
                <w:bCs/>
                <w:sz w:val="18"/>
                <w:szCs w:val="18"/>
              </w:rPr>
              <w:t>Junta de aclaraciones</w:t>
            </w:r>
          </w:p>
        </w:tc>
        <w:tc>
          <w:tcPr>
            <w:tcW w:w="2112" w:type="dxa"/>
            <w:tcBorders>
              <w:top w:val="double" w:sz="4" w:space="0" w:color="000000"/>
              <w:bottom w:val="single" w:sz="4" w:space="0" w:color="000000"/>
            </w:tcBorders>
            <w:shd w:val="clear" w:color="auto" w:fill="92D050"/>
            <w:vAlign w:val="center"/>
          </w:tcPr>
          <w:p w:rsidR="00911316" w:rsidRPr="004329D8" w:rsidRDefault="00911316" w:rsidP="00911316">
            <w:pPr>
              <w:jc w:val="center"/>
              <w:rPr>
                <w:rFonts w:ascii="Arial" w:hAnsi="Arial" w:cs="Arial"/>
                <w:b/>
                <w:bCs/>
                <w:sz w:val="18"/>
                <w:szCs w:val="18"/>
              </w:rPr>
            </w:pPr>
            <w:r w:rsidRPr="004329D8">
              <w:rPr>
                <w:rFonts w:ascii="Arial" w:hAnsi="Arial" w:cs="Arial"/>
                <w:b/>
                <w:bCs/>
                <w:sz w:val="18"/>
                <w:szCs w:val="18"/>
              </w:rPr>
              <w:t>Presentación de propuesta y apertura</w:t>
            </w:r>
          </w:p>
        </w:tc>
        <w:tc>
          <w:tcPr>
            <w:tcW w:w="2112" w:type="dxa"/>
            <w:tcBorders>
              <w:top w:val="double" w:sz="4" w:space="0" w:color="000000"/>
              <w:bottom w:val="single" w:sz="4" w:space="0" w:color="000000"/>
            </w:tcBorders>
            <w:shd w:val="clear" w:color="auto" w:fill="92D050"/>
            <w:vAlign w:val="center"/>
          </w:tcPr>
          <w:p w:rsidR="00911316" w:rsidRPr="004329D8" w:rsidRDefault="00911316" w:rsidP="00911316">
            <w:pPr>
              <w:jc w:val="center"/>
              <w:rPr>
                <w:rFonts w:ascii="Arial" w:hAnsi="Arial" w:cs="Arial"/>
                <w:b/>
                <w:bCs/>
                <w:sz w:val="18"/>
                <w:szCs w:val="18"/>
              </w:rPr>
            </w:pPr>
            <w:r w:rsidRPr="004329D8">
              <w:rPr>
                <w:rFonts w:ascii="Arial" w:hAnsi="Arial" w:cs="Arial"/>
                <w:b/>
                <w:bCs/>
                <w:sz w:val="18"/>
                <w:szCs w:val="18"/>
              </w:rPr>
              <w:t>Fallo</w:t>
            </w:r>
          </w:p>
        </w:tc>
      </w:tr>
      <w:tr w:rsidR="00911316" w:rsidRPr="004329D8" w:rsidTr="00911316">
        <w:trPr>
          <w:trHeight w:val="624"/>
          <w:jc w:val="center"/>
        </w:trPr>
        <w:tc>
          <w:tcPr>
            <w:tcW w:w="2112" w:type="dxa"/>
            <w:tcBorders>
              <w:top w:val="single" w:sz="4" w:space="0" w:color="000000"/>
              <w:bottom w:val="single" w:sz="4" w:space="0" w:color="000000"/>
            </w:tcBorders>
            <w:vAlign w:val="center"/>
          </w:tcPr>
          <w:p w:rsidR="00911316" w:rsidRPr="004329D8" w:rsidRDefault="00911316" w:rsidP="00911316">
            <w:pPr>
              <w:jc w:val="center"/>
              <w:rPr>
                <w:rFonts w:ascii="Arial" w:hAnsi="Arial" w:cs="Arial"/>
                <w:b/>
                <w:sz w:val="18"/>
                <w:szCs w:val="18"/>
              </w:rPr>
            </w:pPr>
            <w:r w:rsidRPr="004329D8">
              <w:rPr>
                <w:rFonts w:ascii="Arial" w:hAnsi="Arial" w:cs="Arial"/>
                <w:b/>
                <w:sz w:val="18"/>
                <w:szCs w:val="18"/>
              </w:rPr>
              <w:t>Día</w:t>
            </w:r>
          </w:p>
          <w:p w:rsidR="00911316" w:rsidRPr="004329D8" w:rsidRDefault="00911316" w:rsidP="00911316">
            <w:pPr>
              <w:jc w:val="center"/>
              <w:rPr>
                <w:rFonts w:ascii="Arial" w:hAnsi="Arial" w:cs="Arial"/>
                <w:b/>
                <w:sz w:val="18"/>
                <w:szCs w:val="18"/>
              </w:rPr>
            </w:pPr>
            <w:r w:rsidRPr="004329D8">
              <w:rPr>
                <w:rFonts w:ascii="Arial" w:hAnsi="Arial" w:cs="Arial"/>
                <w:b/>
                <w:sz w:val="18"/>
                <w:szCs w:val="18"/>
              </w:rPr>
              <w:t>Hora</w:t>
            </w:r>
          </w:p>
        </w:tc>
        <w:tc>
          <w:tcPr>
            <w:tcW w:w="2112" w:type="dxa"/>
            <w:tcBorders>
              <w:top w:val="single" w:sz="4" w:space="0" w:color="000000"/>
              <w:bottom w:val="single" w:sz="4" w:space="0" w:color="000000"/>
            </w:tcBorders>
            <w:shd w:val="clear" w:color="auto" w:fill="auto"/>
            <w:vAlign w:val="center"/>
          </w:tcPr>
          <w:p w:rsidR="007E1728" w:rsidRPr="006C4F19" w:rsidRDefault="007E1728" w:rsidP="007E1728">
            <w:pPr>
              <w:jc w:val="center"/>
              <w:rPr>
                <w:rFonts w:ascii="Arial" w:hAnsi="Arial" w:cs="Arial"/>
                <w:sz w:val="18"/>
                <w:szCs w:val="18"/>
              </w:rPr>
            </w:pPr>
            <w:r>
              <w:rPr>
                <w:rFonts w:ascii="Arial" w:hAnsi="Arial" w:cs="Arial"/>
                <w:sz w:val="18"/>
                <w:szCs w:val="18"/>
              </w:rPr>
              <w:t>12</w:t>
            </w:r>
            <w:r w:rsidRPr="006C4F19">
              <w:rPr>
                <w:rFonts w:ascii="Arial" w:hAnsi="Arial" w:cs="Arial"/>
                <w:sz w:val="18"/>
                <w:szCs w:val="18"/>
              </w:rPr>
              <w:t xml:space="preserve"> de </w:t>
            </w:r>
            <w:r>
              <w:rPr>
                <w:rFonts w:ascii="Arial" w:hAnsi="Arial" w:cs="Arial"/>
                <w:sz w:val="18"/>
                <w:szCs w:val="18"/>
              </w:rPr>
              <w:t>agosto</w:t>
            </w:r>
            <w:r w:rsidRPr="006C4F19">
              <w:rPr>
                <w:rFonts w:ascii="Arial" w:hAnsi="Arial" w:cs="Arial"/>
                <w:sz w:val="18"/>
                <w:szCs w:val="18"/>
              </w:rPr>
              <w:t xml:space="preserve"> de 2015</w:t>
            </w:r>
          </w:p>
          <w:p w:rsidR="00911316" w:rsidRPr="004329D8" w:rsidRDefault="007E1728" w:rsidP="007E1728">
            <w:pPr>
              <w:jc w:val="center"/>
              <w:rPr>
                <w:rFonts w:ascii="Arial" w:hAnsi="Arial" w:cs="Arial"/>
                <w:sz w:val="18"/>
                <w:szCs w:val="18"/>
              </w:rPr>
            </w:pPr>
            <w:r w:rsidRPr="006C4F19">
              <w:rPr>
                <w:rFonts w:ascii="Arial" w:hAnsi="Arial" w:cs="Arial"/>
                <w:sz w:val="18"/>
                <w:szCs w:val="18"/>
              </w:rPr>
              <w:t>a las 10:00 horas</w:t>
            </w:r>
          </w:p>
        </w:tc>
        <w:tc>
          <w:tcPr>
            <w:tcW w:w="2112" w:type="dxa"/>
            <w:tcBorders>
              <w:top w:val="single" w:sz="4" w:space="0" w:color="000000"/>
              <w:bottom w:val="single" w:sz="4" w:space="0" w:color="000000"/>
            </w:tcBorders>
            <w:shd w:val="clear" w:color="auto" w:fill="auto"/>
            <w:vAlign w:val="center"/>
          </w:tcPr>
          <w:p w:rsidR="007E1728" w:rsidRPr="006C4F19" w:rsidRDefault="007E1728" w:rsidP="007E1728">
            <w:pPr>
              <w:jc w:val="center"/>
              <w:rPr>
                <w:rFonts w:ascii="Arial" w:hAnsi="Arial" w:cs="Arial"/>
                <w:sz w:val="18"/>
                <w:szCs w:val="18"/>
              </w:rPr>
            </w:pPr>
            <w:r>
              <w:rPr>
                <w:rFonts w:ascii="Arial" w:hAnsi="Arial" w:cs="Arial"/>
                <w:sz w:val="18"/>
                <w:szCs w:val="18"/>
              </w:rPr>
              <w:t>14</w:t>
            </w:r>
            <w:r w:rsidRPr="006C4F19">
              <w:rPr>
                <w:rFonts w:ascii="Arial" w:hAnsi="Arial" w:cs="Arial"/>
                <w:sz w:val="18"/>
                <w:szCs w:val="18"/>
              </w:rPr>
              <w:t xml:space="preserve"> de </w:t>
            </w:r>
            <w:r>
              <w:rPr>
                <w:rFonts w:ascii="Arial" w:hAnsi="Arial" w:cs="Arial"/>
                <w:sz w:val="18"/>
                <w:szCs w:val="18"/>
              </w:rPr>
              <w:t>agosto</w:t>
            </w:r>
            <w:r w:rsidRPr="006C4F19">
              <w:rPr>
                <w:rFonts w:ascii="Arial" w:hAnsi="Arial" w:cs="Arial"/>
                <w:sz w:val="18"/>
                <w:szCs w:val="18"/>
              </w:rPr>
              <w:t xml:space="preserve"> de 2015</w:t>
            </w:r>
          </w:p>
          <w:p w:rsidR="00911316" w:rsidRPr="004329D8" w:rsidRDefault="007E1728" w:rsidP="007E1728">
            <w:pPr>
              <w:jc w:val="center"/>
              <w:rPr>
                <w:rFonts w:ascii="Arial" w:hAnsi="Arial" w:cs="Arial"/>
                <w:sz w:val="18"/>
                <w:szCs w:val="18"/>
              </w:rPr>
            </w:pPr>
            <w:r w:rsidRPr="006C4F19">
              <w:rPr>
                <w:rFonts w:ascii="Arial" w:hAnsi="Arial" w:cs="Arial"/>
                <w:sz w:val="18"/>
                <w:szCs w:val="18"/>
              </w:rPr>
              <w:t>a las 10:00 horas</w:t>
            </w:r>
          </w:p>
        </w:tc>
        <w:tc>
          <w:tcPr>
            <w:tcW w:w="2112" w:type="dxa"/>
            <w:tcBorders>
              <w:top w:val="single" w:sz="4" w:space="0" w:color="000000"/>
              <w:bottom w:val="single" w:sz="4" w:space="0" w:color="000000"/>
            </w:tcBorders>
            <w:shd w:val="clear" w:color="auto" w:fill="auto"/>
            <w:vAlign w:val="center"/>
          </w:tcPr>
          <w:p w:rsidR="007E1728" w:rsidRPr="006C4F19" w:rsidRDefault="007E1728" w:rsidP="007E1728">
            <w:pPr>
              <w:jc w:val="center"/>
              <w:rPr>
                <w:rFonts w:ascii="Arial" w:hAnsi="Arial" w:cs="Arial"/>
                <w:sz w:val="18"/>
                <w:szCs w:val="18"/>
              </w:rPr>
            </w:pPr>
            <w:r>
              <w:rPr>
                <w:rFonts w:ascii="Arial" w:hAnsi="Arial" w:cs="Arial"/>
                <w:sz w:val="18"/>
                <w:szCs w:val="18"/>
              </w:rPr>
              <w:t>18</w:t>
            </w:r>
            <w:r w:rsidRPr="006C4F19">
              <w:rPr>
                <w:rFonts w:ascii="Arial" w:hAnsi="Arial" w:cs="Arial"/>
                <w:sz w:val="18"/>
                <w:szCs w:val="18"/>
              </w:rPr>
              <w:t xml:space="preserve"> de </w:t>
            </w:r>
            <w:r>
              <w:rPr>
                <w:rFonts w:ascii="Arial" w:hAnsi="Arial" w:cs="Arial"/>
                <w:sz w:val="18"/>
                <w:szCs w:val="18"/>
              </w:rPr>
              <w:t>agosto</w:t>
            </w:r>
            <w:r w:rsidRPr="006C4F19">
              <w:rPr>
                <w:rFonts w:ascii="Arial" w:hAnsi="Arial" w:cs="Arial"/>
                <w:sz w:val="18"/>
                <w:szCs w:val="18"/>
              </w:rPr>
              <w:t xml:space="preserve"> de 2015</w:t>
            </w:r>
          </w:p>
          <w:p w:rsidR="00911316" w:rsidRPr="004329D8" w:rsidRDefault="007E1728" w:rsidP="007E1728">
            <w:pPr>
              <w:jc w:val="center"/>
              <w:rPr>
                <w:rFonts w:ascii="Arial" w:hAnsi="Arial" w:cs="Arial"/>
                <w:sz w:val="18"/>
                <w:szCs w:val="18"/>
              </w:rPr>
            </w:pPr>
            <w:r>
              <w:rPr>
                <w:rFonts w:ascii="Arial" w:hAnsi="Arial" w:cs="Arial"/>
                <w:sz w:val="18"/>
                <w:szCs w:val="18"/>
              </w:rPr>
              <w:t>a las 16:</w:t>
            </w:r>
            <w:r w:rsidRPr="006C4F19">
              <w:rPr>
                <w:rFonts w:ascii="Arial" w:hAnsi="Arial" w:cs="Arial"/>
                <w:sz w:val="18"/>
                <w:szCs w:val="18"/>
              </w:rPr>
              <w:t>00 horas</w:t>
            </w:r>
          </w:p>
        </w:tc>
      </w:tr>
      <w:tr w:rsidR="00AF3294" w:rsidRPr="004329D8" w:rsidTr="00113F3D">
        <w:trPr>
          <w:trHeight w:val="510"/>
          <w:jc w:val="center"/>
        </w:trPr>
        <w:tc>
          <w:tcPr>
            <w:tcW w:w="2112" w:type="dxa"/>
            <w:tcBorders>
              <w:top w:val="single" w:sz="4" w:space="0" w:color="000000"/>
            </w:tcBorders>
            <w:vAlign w:val="center"/>
          </w:tcPr>
          <w:p w:rsidR="00AF3294" w:rsidRPr="004329D8" w:rsidRDefault="00AF3294" w:rsidP="00911316">
            <w:pPr>
              <w:jc w:val="center"/>
              <w:rPr>
                <w:rFonts w:ascii="Arial" w:hAnsi="Arial" w:cs="Arial"/>
                <w:b/>
                <w:sz w:val="18"/>
                <w:szCs w:val="18"/>
              </w:rPr>
            </w:pPr>
            <w:r w:rsidRPr="004329D8">
              <w:rPr>
                <w:rFonts w:ascii="Arial" w:hAnsi="Arial" w:cs="Arial"/>
                <w:b/>
                <w:sz w:val="18"/>
                <w:szCs w:val="18"/>
              </w:rPr>
              <w:t>Lugar</w:t>
            </w:r>
          </w:p>
        </w:tc>
        <w:tc>
          <w:tcPr>
            <w:tcW w:w="2112" w:type="dxa"/>
            <w:tcBorders>
              <w:top w:val="single" w:sz="4" w:space="0" w:color="000000"/>
            </w:tcBorders>
            <w:shd w:val="clear" w:color="auto" w:fill="auto"/>
            <w:vAlign w:val="center"/>
          </w:tcPr>
          <w:p w:rsidR="00AF3294" w:rsidRPr="004329D8" w:rsidRDefault="007E1728" w:rsidP="007E1728">
            <w:pPr>
              <w:jc w:val="both"/>
              <w:rPr>
                <w:rFonts w:ascii="Arial" w:hAnsi="Arial" w:cs="Arial"/>
                <w:sz w:val="18"/>
                <w:szCs w:val="18"/>
              </w:rPr>
            </w:pPr>
            <w:r w:rsidRPr="006C4F19">
              <w:rPr>
                <w:rFonts w:ascii="Arial" w:hAnsi="Arial" w:cs="Arial"/>
                <w:sz w:val="18"/>
                <w:szCs w:val="18"/>
              </w:rPr>
              <w:t>Sala MATORRAL del Auditorio Central de la CONAFOR, ubicada en el domi</w:t>
            </w:r>
            <w:r>
              <w:rPr>
                <w:rFonts w:ascii="Arial" w:hAnsi="Arial" w:cs="Arial"/>
                <w:sz w:val="18"/>
                <w:szCs w:val="18"/>
              </w:rPr>
              <w:t>cilio Periférico Poniente 5360,</w:t>
            </w:r>
            <w:r w:rsidRPr="006C4F19">
              <w:rPr>
                <w:rFonts w:ascii="Arial" w:hAnsi="Arial" w:cs="Arial"/>
                <w:sz w:val="18"/>
                <w:szCs w:val="18"/>
              </w:rPr>
              <w:t xml:space="preserve"> colonia San Juan de </w:t>
            </w:r>
            <w:proofErr w:type="spellStart"/>
            <w:r w:rsidRPr="006C4F19">
              <w:rPr>
                <w:rFonts w:ascii="Arial" w:hAnsi="Arial" w:cs="Arial"/>
                <w:sz w:val="18"/>
                <w:szCs w:val="18"/>
              </w:rPr>
              <w:t>Ocotán</w:t>
            </w:r>
            <w:proofErr w:type="spellEnd"/>
            <w:r w:rsidRPr="006C4F19">
              <w:rPr>
                <w:rFonts w:ascii="Arial" w:hAnsi="Arial" w:cs="Arial"/>
                <w:sz w:val="18"/>
                <w:szCs w:val="18"/>
              </w:rPr>
              <w:t>, Código Postal 45019, Zapopan, Jalisco</w:t>
            </w:r>
          </w:p>
        </w:tc>
        <w:tc>
          <w:tcPr>
            <w:tcW w:w="2112" w:type="dxa"/>
            <w:tcBorders>
              <w:top w:val="single" w:sz="4" w:space="0" w:color="000000"/>
            </w:tcBorders>
            <w:shd w:val="clear" w:color="auto" w:fill="auto"/>
            <w:vAlign w:val="center"/>
          </w:tcPr>
          <w:p w:rsidR="00AF3294" w:rsidRPr="004329D8" w:rsidRDefault="007E1728" w:rsidP="007E1728">
            <w:pPr>
              <w:jc w:val="both"/>
              <w:rPr>
                <w:rFonts w:ascii="Arial" w:hAnsi="Arial" w:cs="Arial"/>
                <w:sz w:val="18"/>
                <w:szCs w:val="18"/>
              </w:rPr>
            </w:pPr>
            <w:r w:rsidRPr="006C4F19">
              <w:rPr>
                <w:rFonts w:ascii="Arial" w:hAnsi="Arial" w:cs="Arial"/>
                <w:sz w:val="18"/>
                <w:szCs w:val="18"/>
              </w:rPr>
              <w:t xml:space="preserve">Sala </w:t>
            </w:r>
            <w:r>
              <w:rPr>
                <w:rFonts w:ascii="Arial" w:hAnsi="Arial" w:cs="Arial"/>
                <w:sz w:val="18"/>
                <w:szCs w:val="18"/>
              </w:rPr>
              <w:t>MANGLAR</w:t>
            </w:r>
            <w:r w:rsidRPr="006C4F19">
              <w:rPr>
                <w:rFonts w:ascii="Arial" w:hAnsi="Arial" w:cs="Arial"/>
                <w:sz w:val="18"/>
                <w:szCs w:val="18"/>
              </w:rPr>
              <w:t xml:space="preserve"> del Auditorio Central de la CONAFOR, ubicada en el domi</w:t>
            </w:r>
            <w:r>
              <w:rPr>
                <w:rFonts w:ascii="Arial" w:hAnsi="Arial" w:cs="Arial"/>
                <w:sz w:val="18"/>
                <w:szCs w:val="18"/>
              </w:rPr>
              <w:t>cilio Periférico Poniente 5360,</w:t>
            </w:r>
            <w:r w:rsidRPr="006C4F19">
              <w:rPr>
                <w:rFonts w:ascii="Arial" w:hAnsi="Arial" w:cs="Arial"/>
                <w:sz w:val="18"/>
                <w:szCs w:val="18"/>
              </w:rPr>
              <w:t xml:space="preserve"> colonia San Juan de </w:t>
            </w:r>
            <w:proofErr w:type="spellStart"/>
            <w:r w:rsidRPr="006C4F19">
              <w:rPr>
                <w:rFonts w:ascii="Arial" w:hAnsi="Arial" w:cs="Arial"/>
                <w:sz w:val="18"/>
                <w:szCs w:val="18"/>
              </w:rPr>
              <w:t>Ocotán</w:t>
            </w:r>
            <w:proofErr w:type="spellEnd"/>
            <w:r w:rsidRPr="006C4F19">
              <w:rPr>
                <w:rFonts w:ascii="Arial" w:hAnsi="Arial" w:cs="Arial"/>
                <w:sz w:val="18"/>
                <w:szCs w:val="18"/>
              </w:rPr>
              <w:t>, Código Postal 45019, Zapopan, Jalisco</w:t>
            </w:r>
          </w:p>
        </w:tc>
        <w:tc>
          <w:tcPr>
            <w:tcW w:w="2112" w:type="dxa"/>
            <w:tcBorders>
              <w:top w:val="single" w:sz="4" w:space="0" w:color="000000"/>
            </w:tcBorders>
            <w:shd w:val="clear" w:color="auto" w:fill="auto"/>
            <w:vAlign w:val="center"/>
          </w:tcPr>
          <w:p w:rsidR="00AF3294" w:rsidRPr="004329D8" w:rsidRDefault="009352BA" w:rsidP="009352BA">
            <w:pPr>
              <w:jc w:val="both"/>
              <w:rPr>
                <w:rFonts w:ascii="Arial" w:hAnsi="Arial" w:cs="Arial"/>
                <w:sz w:val="18"/>
                <w:szCs w:val="18"/>
              </w:rPr>
            </w:pPr>
            <w:r w:rsidRPr="006C4F19">
              <w:rPr>
                <w:rFonts w:ascii="Arial" w:hAnsi="Arial" w:cs="Arial"/>
                <w:sz w:val="18"/>
                <w:szCs w:val="18"/>
              </w:rPr>
              <w:t xml:space="preserve">Sala de Juntas de la Coordinación General de Administración, ubicada en el domicilio Periférico Poniente 5360, edificio “B”, planta baja, ala poniente, colonia San Juan de </w:t>
            </w:r>
            <w:proofErr w:type="spellStart"/>
            <w:r w:rsidRPr="006C4F19">
              <w:rPr>
                <w:rFonts w:ascii="Arial" w:hAnsi="Arial" w:cs="Arial"/>
                <w:sz w:val="18"/>
                <w:szCs w:val="18"/>
              </w:rPr>
              <w:t>Ocotán</w:t>
            </w:r>
            <w:proofErr w:type="spellEnd"/>
            <w:r w:rsidRPr="006C4F19">
              <w:rPr>
                <w:rFonts w:ascii="Arial" w:hAnsi="Arial" w:cs="Arial"/>
                <w:sz w:val="18"/>
                <w:szCs w:val="18"/>
              </w:rPr>
              <w:t>, Código Postal 45019, Zapopan, Jalisco</w:t>
            </w:r>
          </w:p>
        </w:tc>
      </w:tr>
    </w:tbl>
    <w:p w:rsidR="00251B54" w:rsidRPr="004329D8" w:rsidRDefault="00251B54" w:rsidP="00251B54">
      <w:pPr>
        <w:jc w:val="center"/>
        <w:rPr>
          <w:rFonts w:ascii="Arial" w:hAnsi="Arial" w:cs="Arial"/>
          <w:b/>
          <w:sz w:val="22"/>
        </w:rPr>
      </w:pPr>
      <w:r w:rsidRPr="004329D8">
        <w:rPr>
          <w:rFonts w:ascii="Arial" w:hAnsi="Arial" w:cs="Arial"/>
        </w:rPr>
        <w:br w:type="page"/>
      </w:r>
      <w:r w:rsidRPr="004329D8">
        <w:rPr>
          <w:rFonts w:ascii="Arial" w:hAnsi="Arial" w:cs="Arial"/>
          <w:b/>
          <w:sz w:val="30"/>
        </w:rPr>
        <w:lastRenderedPageBreak/>
        <w:t xml:space="preserve">Í </w:t>
      </w:r>
      <w:r w:rsidRPr="004329D8">
        <w:rPr>
          <w:rFonts w:ascii="Arial" w:hAnsi="Arial" w:cs="Arial"/>
          <w:b/>
          <w:sz w:val="22"/>
        </w:rPr>
        <w:t xml:space="preserve">N D l C E </w:t>
      </w:r>
    </w:p>
    <w:p w:rsidR="00AE5068" w:rsidRPr="004329D8" w:rsidRDefault="00AE5068" w:rsidP="00251B54">
      <w:pPr>
        <w:jc w:val="center"/>
        <w:rPr>
          <w:rFonts w:ascii="Arial" w:hAnsi="Arial" w:cs="Arial"/>
          <w:b/>
          <w:sz w:val="22"/>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358"/>
        <w:gridCol w:w="8388"/>
      </w:tblGrid>
      <w:tr w:rsidR="009E785F" w:rsidRPr="004329D8" w:rsidTr="009E785F">
        <w:trPr>
          <w:trHeight w:val="689"/>
          <w:tblHeader/>
          <w:tblCellSpacing w:w="20" w:type="dxa"/>
          <w:jc w:val="center"/>
        </w:trPr>
        <w:tc>
          <w:tcPr>
            <w:tcW w:w="1298" w:type="dxa"/>
            <w:shd w:val="clear" w:color="auto" w:fill="D9D9D9"/>
            <w:vAlign w:val="center"/>
          </w:tcPr>
          <w:p w:rsidR="009E785F" w:rsidRPr="004329D8" w:rsidRDefault="009E785F" w:rsidP="005039BC">
            <w:pPr>
              <w:jc w:val="center"/>
              <w:rPr>
                <w:rFonts w:ascii="Arial" w:hAnsi="Arial" w:cs="Arial"/>
                <w:caps/>
                <w:sz w:val="22"/>
              </w:rPr>
            </w:pPr>
            <w:r w:rsidRPr="004329D8">
              <w:rPr>
                <w:rFonts w:ascii="Arial" w:hAnsi="Arial" w:cs="Arial"/>
                <w:b/>
                <w:caps/>
                <w:sz w:val="28"/>
                <w:szCs w:val="28"/>
              </w:rPr>
              <w:t>N</w:t>
            </w:r>
            <w:r w:rsidRPr="004329D8">
              <w:rPr>
                <w:rFonts w:ascii="Arial" w:hAnsi="Arial" w:cs="Arial"/>
                <w:b/>
                <w:caps/>
              </w:rPr>
              <w:t>umeral</w:t>
            </w:r>
          </w:p>
        </w:tc>
        <w:tc>
          <w:tcPr>
            <w:tcW w:w="8328" w:type="dxa"/>
            <w:shd w:val="clear" w:color="auto" w:fill="D9D9D9"/>
            <w:vAlign w:val="center"/>
          </w:tcPr>
          <w:p w:rsidR="009E785F" w:rsidRPr="004329D8" w:rsidRDefault="009E785F" w:rsidP="005039BC">
            <w:pPr>
              <w:jc w:val="center"/>
              <w:rPr>
                <w:rFonts w:ascii="Arial" w:hAnsi="Arial" w:cs="Arial"/>
                <w:b/>
                <w:caps/>
                <w:sz w:val="22"/>
              </w:rPr>
            </w:pPr>
            <w:r w:rsidRPr="004329D8">
              <w:rPr>
                <w:rFonts w:ascii="Arial" w:hAnsi="Arial" w:cs="Arial"/>
                <w:b/>
                <w:caps/>
                <w:sz w:val="28"/>
              </w:rPr>
              <w:t>D</w:t>
            </w:r>
            <w:r w:rsidRPr="004329D8">
              <w:rPr>
                <w:rFonts w:ascii="Arial" w:hAnsi="Arial" w:cs="Arial"/>
                <w:b/>
                <w:caps/>
              </w:rPr>
              <w:t xml:space="preserve">ESCRIPCIÓN de la </w:t>
            </w:r>
            <w:r w:rsidRPr="004329D8">
              <w:rPr>
                <w:rFonts w:ascii="Arial" w:hAnsi="Arial" w:cs="Arial"/>
                <w:b/>
                <w:caps/>
                <w:sz w:val="28"/>
              </w:rPr>
              <w:t>C</w:t>
            </w:r>
            <w:r w:rsidRPr="004329D8">
              <w:rPr>
                <w:rFonts w:ascii="Arial" w:hAnsi="Arial" w:cs="Arial"/>
                <w:b/>
                <w:caps/>
              </w:rPr>
              <w:t>ONVOCATORIA</w:t>
            </w:r>
          </w:p>
        </w:tc>
      </w:tr>
      <w:tr w:rsidR="009E785F" w:rsidRPr="004329D8" w:rsidTr="009E785F">
        <w:trPr>
          <w:trHeight w:val="525"/>
          <w:tblCellSpacing w:w="20" w:type="dxa"/>
          <w:jc w:val="center"/>
        </w:trPr>
        <w:tc>
          <w:tcPr>
            <w:tcW w:w="1298" w:type="dxa"/>
            <w:vAlign w:val="center"/>
          </w:tcPr>
          <w:p w:rsidR="009E785F" w:rsidRPr="004329D8" w:rsidRDefault="009E785F" w:rsidP="005039BC">
            <w:pPr>
              <w:rPr>
                <w:rFonts w:ascii="Arial" w:hAnsi="Arial" w:cs="Arial"/>
                <w:b/>
                <w:bCs/>
              </w:rPr>
            </w:pPr>
            <w:r w:rsidRPr="004329D8">
              <w:rPr>
                <w:rFonts w:ascii="Arial" w:hAnsi="Arial" w:cs="Arial"/>
                <w:b/>
                <w:bCs/>
              </w:rPr>
              <w:t>I.</w:t>
            </w:r>
          </w:p>
        </w:tc>
        <w:tc>
          <w:tcPr>
            <w:tcW w:w="8328" w:type="dxa"/>
            <w:vAlign w:val="center"/>
          </w:tcPr>
          <w:p w:rsidR="009E785F" w:rsidRPr="004329D8" w:rsidRDefault="00706C00" w:rsidP="005039BC">
            <w:pPr>
              <w:jc w:val="both"/>
              <w:rPr>
                <w:rFonts w:ascii="Arial" w:hAnsi="Arial" w:cs="Arial"/>
                <w:b/>
              </w:rPr>
            </w:pPr>
            <w:r w:rsidRPr="004329D8">
              <w:rPr>
                <w:rFonts w:ascii="Arial" w:hAnsi="Arial" w:cs="Arial"/>
                <w:b/>
              </w:rPr>
              <w:t>DEFINICIÓN DE TÉRMINOS Y ACRÓNIMOS</w:t>
            </w:r>
            <w:r w:rsidR="004C7B43" w:rsidRPr="004329D8">
              <w:rPr>
                <w:rFonts w:ascii="Arial" w:hAnsi="Arial" w:cs="Arial"/>
                <w:b/>
              </w:rPr>
              <w:t>.</w:t>
            </w:r>
          </w:p>
        </w:tc>
      </w:tr>
      <w:tr w:rsidR="007B423D" w:rsidRPr="004329D8" w:rsidTr="007B423D">
        <w:trPr>
          <w:trHeight w:val="80"/>
          <w:tblCellSpacing w:w="20" w:type="dxa"/>
          <w:jc w:val="center"/>
        </w:trPr>
        <w:tc>
          <w:tcPr>
            <w:tcW w:w="1298" w:type="dxa"/>
            <w:vAlign w:val="center"/>
          </w:tcPr>
          <w:p w:rsidR="007B423D" w:rsidRPr="004329D8" w:rsidRDefault="007B423D" w:rsidP="00AA2477">
            <w:pPr>
              <w:ind w:left="100"/>
              <w:rPr>
                <w:rFonts w:ascii="Arial" w:hAnsi="Arial" w:cs="Arial"/>
                <w:b/>
              </w:rPr>
            </w:pPr>
            <w:r w:rsidRPr="004329D8">
              <w:rPr>
                <w:rFonts w:ascii="Arial" w:hAnsi="Arial" w:cs="Arial"/>
                <w:b/>
              </w:rPr>
              <w:t>1.</w:t>
            </w:r>
          </w:p>
        </w:tc>
        <w:tc>
          <w:tcPr>
            <w:tcW w:w="8328" w:type="dxa"/>
            <w:vAlign w:val="center"/>
          </w:tcPr>
          <w:p w:rsidR="007B423D" w:rsidRPr="004329D8" w:rsidRDefault="007B423D" w:rsidP="005039BC">
            <w:pPr>
              <w:jc w:val="both"/>
              <w:rPr>
                <w:rFonts w:ascii="Arial" w:hAnsi="Arial" w:cs="Arial"/>
                <w:b/>
              </w:rPr>
            </w:pPr>
            <w:r w:rsidRPr="004329D8">
              <w:rPr>
                <w:rFonts w:ascii="Arial" w:hAnsi="Arial" w:cs="Arial"/>
                <w:b/>
              </w:rPr>
              <w:t>Definición de términos.</w:t>
            </w:r>
          </w:p>
        </w:tc>
      </w:tr>
      <w:tr w:rsidR="007B423D" w:rsidRPr="004329D8" w:rsidTr="007B423D">
        <w:trPr>
          <w:trHeight w:val="30"/>
          <w:tblCellSpacing w:w="20" w:type="dxa"/>
          <w:jc w:val="center"/>
        </w:trPr>
        <w:tc>
          <w:tcPr>
            <w:tcW w:w="1298" w:type="dxa"/>
            <w:vAlign w:val="center"/>
          </w:tcPr>
          <w:p w:rsidR="007B423D" w:rsidRPr="004329D8" w:rsidRDefault="007B423D" w:rsidP="00AA2477">
            <w:pPr>
              <w:ind w:left="100"/>
              <w:rPr>
                <w:rFonts w:ascii="Arial" w:hAnsi="Arial" w:cs="Arial"/>
                <w:b/>
              </w:rPr>
            </w:pPr>
            <w:r w:rsidRPr="004329D8">
              <w:rPr>
                <w:rFonts w:ascii="Arial" w:hAnsi="Arial" w:cs="Arial"/>
                <w:b/>
              </w:rPr>
              <w:t>2.</w:t>
            </w:r>
          </w:p>
        </w:tc>
        <w:tc>
          <w:tcPr>
            <w:tcW w:w="8328" w:type="dxa"/>
            <w:vAlign w:val="center"/>
          </w:tcPr>
          <w:p w:rsidR="007B423D" w:rsidRPr="004329D8" w:rsidRDefault="007B423D" w:rsidP="005039BC">
            <w:pPr>
              <w:jc w:val="both"/>
              <w:rPr>
                <w:rFonts w:ascii="Arial" w:hAnsi="Arial" w:cs="Arial"/>
                <w:b/>
              </w:rPr>
            </w:pPr>
            <w:r w:rsidRPr="004329D8">
              <w:rPr>
                <w:rFonts w:ascii="Arial" w:hAnsi="Arial" w:cs="Arial"/>
                <w:b/>
              </w:rPr>
              <w:t>Acrónimos.</w:t>
            </w:r>
          </w:p>
        </w:tc>
      </w:tr>
      <w:tr w:rsidR="005F3794" w:rsidRPr="004329D8" w:rsidTr="007B423D">
        <w:trPr>
          <w:trHeight w:val="30"/>
          <w:tblCellSpacing w:w="20" w:type="dxa"/>
          <w:jc w:val="center"/>
        </w:trPr>
        <w:tc>
          <w:tcPr>
            <w:tcW w:w="1298" w:type="dxa"/>
            <w:vAlign w:val="center"/>
          </w:tcPr>
          <w:p w:rsidR="005F3794" w:rsidRPr="004329D8" w:rsidRDefault="005F3794" w:rsidP="00AA2477">
            <w:pPr>
              <w:ind w:left="100"/>
              <w:rPr>
                <w:rFonts w:ascii="Arial" w:hAnsi="Arial" w:cs="Arial"/>
                <w:b/>
              </w:rPr>
            </w:pPr>
            <w:r w:rsidRPr="004329D8">
              <w:rPr>
                <w:rFonts w:ascii="Arial" w:hAnsi="Arial" w:cs="Arial"/>
                <w:b/>
              </w:rPr>
              <w:t>3.</w:t>
            </w:r>
          </w:p>
        </w:tc>
        <w:tc>
          <w:tcPr>
            <w:tcW w:w="8328" w:type="dxa"/>
            <w:vAlign w:val="center"/>
          </w:tcPr>
          <w:p w:rsidR="005F3794" w:rsidRPr="004329D8" w:rsidRDefault="005F3794" w:rsidP="005039BC">
            <w:pPr>
              <w:jc w:val="both"/>
              <w:rPr>
                <w:rFonts w:ascii="Arial" w:hAnsi="Arial" w:cs="Arial"/>
                <w:b/>
              </w:rPr>
            </w:pPr>
            <w:r w:rsidRPr="004329D8">
              <w:rPr>
                <w:rFonts w:ascii="Arial" w:hAnsi="Arial" w:cs="Arial"/>
                <w:b/>
              </w:rPr>
              <w:t>Tratados</w:t>
            </w:r>
          </w:p>
        </w:tc>
      </w:tr>
      <w:tr w:rsidR="009E785F" w:rsidRPr="004329D8" w:rsidTr="009E785F">
        <w:trPr>
          <w:trHeight w:val="527"/>
          <w:tblCellSpacing w:w="20" w:type="dxa"/>
          <w:jc w:val="center"/>
        </w:trPr>
        <w:tc>
          <w:tcPr>
            <w:tcW w:w="1298" w:type="dxa"/>
            <w:vAlign w:val="center"/>
          </w:tcPr>
          <w:p w:rsidR="009E785F" w:rsidRPr="004329D8" w:rsidRDefault="009E785F" w:rsidP="005039BC">
            <w:pPr>
              <w:rPr>
                <w:rFonts w:ascii="Arial" w:hAnsi="Arial" w:cs="Arial"/>
                <w:b/>
                <w:bCs/>
              </w:rPr>
            </w:pPr>
            <w:r w:rsidRPr="004329D8">
              <w:rPr>
                <w:rFonts w:ascii="Arial" w:hAnsi="Arial" w:cs="Arial"/>
                <w:b/>
                <w:bCs/>
              </w:rPr>
              <w:t>II.</w:t>
            </w:r>
          </w:p>
        </w:tc>
        <w:tc>
          <w:tcPr>
            <w:tcW w:w="8328" w:type="dxa"/>
            <w:vAlign w:val="center"/>
          </w:tcPr>
          <w:p w:rsidR="009E785F" w:rsidRPr="004329D8" w:rsidRDefault="009E785F" w:rsidP="00DE01CF">
            <w:pPr>
              <w:jc w:val="both"/>
              <w:rPr>
                <w:rFonts w:ascii="Arial" w:hAnsi="Arial" w:cs="Arial"/>
                <w:b/>
                <w:bCs/>
              </w:rPr>
            </w:pPr>
            <w:r w:rsidRPr="004329D8">
              <w:rPr>
                <w:rFonts w:ascii="Arial" w:hAnsi="Arial" w:cs="Arial"/>
                <w:b/>
                <w:bCs/>
              </w:rPr>
              <w:t xml:space="preserve">DATOS GENERALES DE LA </w:t>
            </w:r>
            <w:r w:rsidR="00DE01CF" w:rsidRPr="004329D8">
              <w:rPr>
                <w:rFonts w:ascii="Arial" w:hAnsi="Arial" w:cs="Arial"/>
                <w:b/>
                <w:bCs/>
              </w:rPr>
              <w:t>INVITACIÓN A CUANDO MENOS TRES</w:t>
            </w:r>
            <w:r w:rsidRPr="004329D8">
              <w:rPr>
                <w:rFonts w:ascii="Arial" w:hAnsi="Arial" w:cs="Arial"/>
                <w:b/>
                <w:bCs/>
              </w:rPr>
              <w:t>.</w:t>
            </w:r>
          </w:p>
        </w:tc>
      </w:tr>
      <w:tr w:rsidR="009E785F" w:rsidRPr="004329D8" w:rsidTr="009E785F">
        <w:trPr>
          <w:tblCellSpacing w:w="20" w:type="dxa"/>
          <w:jc w:val="center"/>
        </w:trPr>
        <w:tc>
          <w:tcPr>
            <w:tcW w:w="1298" w:type="dxa"/>
            <w:vAlign w:val="center"/>
          </w:tcPr>
          <w:p w:rsidR="009E785F" w:rsidRPr="004329D8" w:rsidRDefault="009E785F" w:rsidP="005039BC">
            <w:pPr>
              <w:ind w:left="100"/>
              <w:rPr>
                <w:rFonts w:ascii="Arial" w:hAnsi="Arial" w:cs="Arial"/>
                <w:b/>
              </w:rPr>
            </w:pPr>
            <w:r w:rsidRPr="004329D8">
              <w:rPr>
                <w:rFonts w:ascii="Arial" w:hAnsi="Arial" w:cs="Arial"/>
                <w:b/>
              </w:rPr>
              <w:t>1.</w:t>
            </w:r>
          </w:p>
        </w:tc>
        <w:tc>
          <w:tcPr>
            <w:tcW w:w="8328" w:type="dxa"/>
            <w:vAlign w:val="center"/>
          </w:tcPr>
          <w:p w:rsidR="009E785F" w:rsidRPr="004329D8" w:rsidRDefault="009E785F" w:rsidP="005039BC">
            <w:pPr>
              <w:jc w:val="both"/>
              <w:rPr>
                <w:rFonts w:ascii="Arial" w:hAnsi="Arial" w:cs="Arial"/>
                <w:b/>
              </w:rPr>
            </w:pPr>
            <w:r w:rsidRPr="004329D8">
              <w:rPr>
                <w:rFonts w:ascii="Arial" w:hAnsi="Arial" w:cs="Arial"/>
                <w:b/>
              </w:rPr>
              <w:t>De la Entidad convocante y el área contratante.</w:t>
            </w:r>
          </w:p>
        </w:tc>
      </w:tr>
      <w:tr w:rsidR="009E785F" w:rsidRPr="004329D8" w:rsidTr="009E785F">
        <w:trPr>
          <w:tblCellSpacing w:w="20" w:type="dxa"/>
          <w:jc w:val="center"/>
        </w:trPr>
        <w:tc>
          <w:tcPr>
            <w:tcW w:w="1298" w:type="dxa"/>
            <w:vAlign w:val="center"/>
          </w:tcPr>
          <w:p w:rsidR="009E785F" w:rsidRPr="004329D8" w:rsidRDefault="009E785F" w:rsidP="005039BC">
            <w:pPr>
              <w:ind w:left="100"/>
              <w:rPr>
                <w:rFonts w:ascii="Arial" w:hAnsi="Arial" w:cs="Arial"/>
                <w:b/>
              </w:rPr>
            </w:pPr>
            <w:r w:rsidRPr="004329D8">
              <w:rPr>
                <w:rFonts w:ascii="Arial" w:hAnsi="Arial" w:cs="Arial"/>
                <w:b/>
              </w:rPr>
              <w:t>2.</w:t>
            </w:r>
          </w:p>
        </w:tc>
        <w:tc>
          <w:tcPr>
            <w:tcW w:w="8328" w:type="dxa"/>
            <w:vAlign w:val="center"/>
          </w:tcPr>
          <w:p w:rsidR="009E785F" w:rsidRPr="004329D8" w:rsidRDefault="009E785F" w:rsidP="00DE01CF">
            <w:pPr>
              <w:jc w:val="both"/>
              <w:rPr>
                <w:rFonts w:ascii="Arial" w:hAnsi="Arial" w:cs="Arial"/>
                <w:b/>
              </w:rPr>
            </w:pPr>
            <w:r w:rsidRPr="004329D8">
              <w:rPr>
                <w:rFonts w:ascii="Arial" w:hAnsi="Arial" w:cs="Arial"/>
                <w:b/>
              </w:rPr>
              <w:t xml:space="preserve">Medio a utilizar en la </w:t>
            </w:r>
            <w:r w:rsidR="00DE01CF" w:rsidRPr="004329D8">
              <w:rPr>
                <w:rFonts w:ascii="Arial" w:hAnsi="Arial" w:cs="Arial"/>
                <w:b/>
              </w:rPr>
              <w:t>Invitación</w:t>
            </w:r>
            <w:r w:rsidRPr="004329D8">
              <w:rPr>
                <w:rFonts w:ascii="Arial" w:hAnsi="Arial" w:cs="Arial"/>
                <w:b/>
              </w:rPr>
              <w:t xml:space="preserve"> y su carácter.</w:t>
            </w:r>
          </w:p>
        </w:tc>
      </w:tr>
      <w:tr w:rsidR="009E785F" w:rsidRPr="004329D8" w:rsidTr="009E785F">
        <w:trPr>
          <w:tblCellSpacing w:w="20" w:type="dxa"/>
          <w:jc w:val="center"/>
        </w:trPr>
        <w:tc>
          <w:tcPr>
            <w:tcW w:w="1298" w:type="dxa"/>
            <w:vAlign w:val="center"/>
          </w:tcPr>
          <w:p w:rsidR="009E785F" w:rsidRPr="004329D8" w:rsidRDefault="009E785F" w:rsidP="005039BC">
            <w:pPr>
              <w:ind w:left="100"/>
              <w:rPr>
                <w:rFonts w:ascii="Arial" w:hAnsi="Arial" w:cs="Arial"/>
                <w:b/>
              </w:rPr>
            </w:pPr>
            <w:r w:rsidRPr="004329D8">
              <w:rPr>
                <w:rFonts w:ascii="Arial" w:hAnsi="Arial" w:cs="Arial"/>
                <w:b/>
              </w:rPr>
              <w:t>3.</w:t>
            </w:r>
          </w:p>
        </w:tc>
        <w:tc>
          <w:tcPr>
            <w:tcW w:w="8328" w:type="dxa"/>
            <w:vAlign w:val="center"/>
          </w:tcPr>
          <w:p w:rsidR="009E785F" w:rsidRPr="004329D8" w:rsidRDefault="009E785F" w:rsidP="005039BC">
            <w:pPr>
              <w:jc w:val="both"/>
              <w:rPr>
                <w:rFonts w:ascii="Arial" w:hAnsi="Arial" w:cs="Arial"/>
                <w:b/>
              </w:rPr>
            </w:pPr>
            <w:r w:rsidRPr="004329D8">
              <w:rPr>
                <w:rFonts w:ascii="Arial" w:hAnsi="Arial" w:cs="Arial"/>
                <w:b/>
              </w:rPr>
              <w:t>Identificación de la convocatoria.</w:t>
            </w:r>
          </w:p>
        </w:tc>
      </w:tr>
      <w:tr w:rsidR="00F756BC" w:rsidRPr="004329D8" w:rsidTr="009E785F">
        <w:trPr>
          <w:tblCellSpacing w:w="20" w:type="dxa"/>
          <w:jc w:val="center"/>
        </w:trPr>
        <w:tc>
          <w:tcPr>
            <w:tcW w:w="1298" w:type="dxa"/>
            <w:vAlign w:val="center"/>
          </w:tcPr>
          <w:p w:rsidR="00F756BC" w:rsidRPr="004329D8" w:rsidRDefault="00F756BC" w:rsidP="005039BC">
            <w:pPr>
              <w:ind w:left="100"/>
              <w:rPr>
                <w:rFonts w:ascii="Arial" w:hAnsi="Arial" w:cs="Arial"/>
                <w:b/>
              </w:rPr>
            </w:pPr>
            <w:r w:rsidRPr="004329D8">
              <w:rPr>
                <w:rFonts w:ascii="Arial" w:hAnsi="Arial" w:cs="Arial"/>
                <w:b/>
              </w:rPr>
              <w:t>4.</w:t>
            </w:r>
          </w:p>
        </w:tc>
        <w:tc>
          <w:tcPr>
            <w:tcW w:w="8328" w:type="dxa"/>
            <w:vAlign w:val="center"/>
          </w:tcPr>
          <w:p w:rsidR="00F756BC" w:rsidRPr="004329D8" w:rsidRDefault="00F756BC" w:rsidP="00F756BC">
            <w:pPr>
              <w:jc w:val="both"/>
              <w:rPr>
                <w:rFonts w:ascii="Arial" w:hAnsi="Arial" w:cs="Arial"/>
                <w:b/>
              </w:rPr>
            </w:pPr>
            <w:r w:rsidRPr="004329D8">
              <w:rPr>
                <w:rFonts w:ascii="Arial" w:hAnsi="Arial" w:cs="Arial"/>
                <w:b/>
              </w:rPr>
              <w:t>Idioma.</w:t>
            </w:r>
          </w:p>
        </w:tc>
      </w:tr>
      <w:tr w:rsidR="00F756BC" w:rsidRPr="004329D8" w:rsidTr="009E785F">
        <w:trPr>
          <w:tblCellSpacing w:w="20" w:type="dxa"/>
          <w:jc w:val="center"/>
        </w:trPr>
        <w:tc>
          <w:tcPr>
            <w:tcW w:w="1298" w:type="dxa"/>
            <w:vAlign w:val="center"/>
          </w:tcPr>
          <w:p w:rsidR="00F756BC" w:rsidRPr="004329D8" w:rsidRDefault="00F756BC" w:rsidP="005039BC">
            <w:pPr>
              <w:ind w:left="100"/>
              <w:rPr>
                <w:rFonts w:ascii="Arial" w:hAnsi="Arial" w:cs="Arial"/>
                <w:b/>
              </w:rPr>
            </w:pPr>
            <w:r w:rsidRPr="004329D8">
              <w:rPr>
                <w:rFonts w:ascii="Arial" w:hAnsi="Arial" w:cs="Arial"/>
                <w:b/>
              </w:rPr>
              <w:t>5.</w:t>
            </w:r>
          </w:p>
        </w:tc>
        <w:tc>
          <w:tcPr>
            <w:tcW w:w="8328" w:type="dxa"/>
            <w:vAlign w:val="center"/>
          </w:tcPr>
          <w:p w:rsidR="00F756BC" w:rsidRPr="004329D8" w:rsidRDefault="00F756BC" w:rsidP="00F756BC">
            <w:pPr>
              <w:jc w:val="both"/>
              <w:rPr>
                <w:rFonts w:ascii="Arial" w:hAnsi="Arial" w:cs="Arial"/>
                <w:b/>
              </w:rPr>
            </w:pPr>
            <w:r w:rsidRPr="004329D8">
              <w:rPr>
                <w:rFonts w:ascii="Arial" w:hAnsi="Arial" w:cs="Arial"/>
                <w:b/>
              </w:rPr>
              <w:t>Disponibilidad presupuestaria.</w:t>
            </w:r>
          </w:p>
        </w:tc>
      </w:tr>
      <w:tr w:rsidR="00157288" w:rsidRPr="004329D8" w:rsidTr="009E785F">
        <w:trPr>
          <w:tblCellSpacing w:w="20" w:type="dxa"/>
          <w:jc w:val="center"/>
        </w:trPr>
        <w:tc>
          <w:tcPr>
            <w:tcW w:w="1298" w:type="dxa"/>
            <w:vAlign w:val="center"/>
          </w:tcPr>
          <w:p w:rsidR="00157288" w:rsidRPr="004329D8" w:rsidRDefault="00157288" w:rsidP="00157288">
            <w:pPr>
              <w:ind w:left="100"/>
              <w:rPr>
                <w:rFonts w:ascii="Arial" w:hAnsi="Arial" w:cs="Arial"/>
                <w:b/>
              </w:rPr>
            </w:pPr>
            <w:r w:rsidRPr="004329D8">
              <w:rPr>
                <w:rFonts w:ascii="Arial" w:hAnsi="Arial" w:cs="Arial"/>
                <w:b/>
              </w:rPr>
              <w:t>6.</w:t>
            </w:r>
          </w:p>
        </w:tc>
        <w:tc>
          <w:tcPr>
            <w:tcW w:w="8328" w:type="dxa"/>
            <w:vAlign w:val="center"/>
          </w:tcPr>
          <w:p w:rsidR="00157288" w:rsidRPr="004329D8" w:rsidRDefault="00157288" w:rsidP="00F756BC">
            <w:pPr>
              <w:jc w:val="both"/>
              <w:rPr>
                <w:rFonts w:ascii="Arial" w:hAnsi="Arial" w:cs="Arial"/>
                <w:b/>
              </w:rPr>
            </w:pPr>
            <w:r w:rsidRPr="004329D8">
              <w:rPr>
                <w:rFonts w:ascii="Arial" w:hAnsi="Arial" w:cs="Arial"/>
                <w:b/>
              </w:rPr>
              <w:t>De la Plurianualidad.</w:t>
            </w:r>
          </w:p>
        </w:tc>
      </w:tr>
      <w:tr w:rsidR="00157288" w:rsidRPr="004329D8" w:rsidTr="009E785F">
        <w:trPr>
          <w:tblCellSpacing w:w="20" w:type="dxa"/>
          <w:jc w:val="center"/>
        </w:trPr>
        <w:tc>
          <w:tcPr>
            <w:tcW w:w="1298" w:type="dxa"/>
            <w:vAlign w:val="center"/>
          </w:tcPr>
          <w:p w:rsidR="00157288" w:rsidRPr="004329D8" w:rsidRDefault="00157288" w:rsidP="00157288">
            <w:pPr>
              <w:ind w:left="100"/>
              <w:rPr>
                <w:rFonts w:ascii="Arial" w:hAnsi="Arial" w:cs="Arial"/>
                <w:b/>
              </w:rPr>
            </w:pPr>
            <w:r w:rsidRPr="004329D8">
              <w:rPr>
                <w:rFonts w:ascii="Arial" w:hAnsi="Arial" w:cs="Arial"/>
                <w:b/>
              </w:rPr>
              <w:t>7.</w:t>
            </w:r>
          </w:p>
        </w:tc>
        <w:tc>
          <w:tcPr>
            <w:tcW w:w="8328" w:type="dxa"/>
            <w:vAlign w:val="center"/>
          </w:tcPr>
          <w:p w:rsidR="00157288" w:rsidRPr="004329D8" w:rsidRDefault="0015417C" w:rsidP="000D0DE3">
            <w:pPr>
              <w:jc w:val="both"/>
              <w:rPr>
                <w:rFonts w:ascii="Arial" w:hAnsi="Arial" w:cs="Arial"/>
                <w:b/>
              </w:rPr>
            </w:pPr>
            <w:r w:rsidRPr="004329D8">
              <w:rPr>
                <w:rFonts w:ascii="Arial" w:hAnsi="Arial" w:cs="Arial"/>
                <w:b/>
              </w:rPr>
              <w:t>Particularidades del procedimiento de contratación</w:t>
            </w:r>
            <w:r w:rsidR="00157288" w:rsidRPr="004329D8">
              <w:rPr>
                <w:rFonts w:ascii="Arial" w:hAnsi="Arial" w:cs="Arial"/>
                <w:b/>
              </w:rPr>
              <w:t>.</w:t>
            </w:r>
          </w:p>
        </w:tc>
      </w:tr>
      <w:tr w:rsidR="00157288" w:rsidRPr="004329D8" w:rsidTr="009E785F">
        <w:trPr>
          <w:tblCellSpacing w:w="20" w:type="dxa"/>
          <w:jc w:val="center"/>
        </w:trPr>
        <w:tc>
          <w:tcPr>
            <w:tcW w:w="1298" w:type="dxa"/>
            <w:vAlign w:val="center"/>
          </w:tcPr>
          <w:p w:rsidR="00157288" w:rsidRPr="004329D8" w:rsidRDefault="00721071" w:rsidP="005039BC">
            <w:pPr>
              <w:ind w:left="100"/>
              <w:rPr>
                <w:rFonts w:ascii="Arial" w:hAnsi="Arial" w:cs="Arial"/>
                <w:b/>
              </w:rPr>
            </w:pPr>
            <w:r w:rsidRPr="004329D8">
              <w:rPr>
                <w:rFonts w:ascii="Arial" w:hAnsi="Arial" w:cs="Arial"/>
                <w:b/>
              </w:rPr>
              <w:t>8.</w:t>
            </w:r>
          </w:p>
        </w:tc>
        <w:tc>
          <w:tcPr>
            <w:tcW w:w="8328" w:type="dxa"/>
            <w:vAlign w:val="center"/>
          </w:tcPr>
          <w:p w:rsidR="00157288" w:rsidRPr="004329D8" w:rsidRDefault="00721071" w:rsidP="00F756BC">
            <w:pPr>
              <w:jc w:val="both"/>
              <w:rPr>
                <w:rFonts w:ascii="Arial" w:hAnsi="Arial" w:cs="Arial"/>
                <w:b/>
              </w:rPr>
            </w:pPr>
            <w:r w:rsidRPr="004329D8">
              <w:rPr>
                <w:rFonts w:ascii="Arial" w:hAnsi="Arial" w:cs="Arial"/>
                <w:b/>
              </w:rPr>
              <w:t xml:space="preserve">Área Requirente, Área Técnica y Área </w:t>
            </w:r>
            <w:r w:rsidR="00C67194" w:rsidRPr="004329D8">
              <w:rPr>
                <w:rFonts w:ascii="Arial" w:hAnsi="Arial" w:cs="Arial"/>
                <w:b/>
              </w:rPr>
              <w:t xml:space="preserve">Responsable </w:t>
            </w:r>
            <w:r w:rsidRPr="004329D8">
              <w:rPr>
                <w:rFonts w:ascii="Arial" w:hAnsi="Arial" w:cs="Arial"/>
                <w:b/>
              </w:rPr>
              <w:t xml:space="preserve">de </w:t>
            </w:r>
            <w:r w:rsidR="00C67194" w:rsidRPr="004329D8">
              <w:rPr>
                <w:rFonts w:ascii="Arial" w:hAnsi="Arial" w:cs="Arial"/>
                <w:b/>
              </w:rPr>
              <w:t xml:space="preserve">Administrar </w:t>
            </w:r>
            <w:r w:rsidRPr="004329D8">
              <w:rPr>
                <w:rFonts w:ascii="Arial" w:hAnsi="Arial" w:cs="Arial"/>
                <w:b/>
              </w:rPr>
              <w:t xml:space="preserve">y </w:t>
            </w:r>
            <w:r w:rsidR="00C67194" w:rsidRPr="004329D8">
              <w:rPr>
                <w:rFonts w:ascii="Arial" w:hAnsi="Arial" w:cs="Arial"/>
                <w:b/>
              </w:rPr>
              <w:t xml:space="preserve">Verificar </w:t>
            </w:r>
            <w:r w:rsidRPr="004329D8">
              <w:rPr>
                <w:rFonts w:ascii="Arial" w:hAnsi="Arial" w:cs="Arial"/>
                <w:b/>
              </w:rPr>
              <w:t xml:space="preserve">el </w:t>
            </w:r>
            <w:r w:rsidR="00C67194" w:rsidRPr="004329D8">
              <w:rPr>
                <w:rFonts w:ascii="Arial" w:hAnsi="Arial" w:cs="Arial"/>
                <w:b/>
              </w:rPr>
              <w:t xml:space="preserve">Cumplimiento </w:t>
            </w:r>
            <w:r w:rsidRPr="004329D8">
              <w:rPr>
                <w:rFonts w:ascii="Arial" w:hAnsi="Arial" w:cs="Arial"/>
                <w:b/>
              </w:rPr>
              <w:t xml:space="preserve">del </w:t>
            </w:r>
            <w:r w:rsidR="00C67194" w:rsidRPr="004329D8">
              <w:rPr>
                <w:rFonts w:ascii="Arial" w:hAnsi="Arial" w:cs="Arial"/>
                <w:b/>
              </w:rPr>
              <w:t>Contrato</w:t>
            </w:r>
            <w:r w:rsidRPr="004329D8">
              <w:rPr>
                <w:rFonts w:ascii="Arial" w:hAnsi="Arial" w:cs="Arial"/>
                <w:b/>
              </w:rPr>
              <w:t>.</w:t>
            </w:r>
          </w:p>
        </w:tc>
      </w:tr>
      <w:tr w:rsidR="00157288" w:rsidRPr="004329D8" w:rsidTr="009E785F">
        <w:trPr>
          <w:trHeight w:val="527"/>
          <w:tblCellSpacing w:w="20" w:type="dxa"/>
          <w:jc w:val="center"/>
        </w:trPr>
        <w:tc>
          <w:tcPr>
            <w:tcW w:w="1298" w:type="dxa"/>
            <w:vAlign w:val="center"/>
          </w:tcPr>
          <w:p w:rsidR="00157288" w:rsidRPr="004329D8" w:rsidRDefault="00157288" w:rsidP="005039BC">
            <w:pPr>
              <w:rPr>
                <w:rFonts w:ascii="Arial" w:hAnsi="Arial" w:cs="Arial"/>
                <w:b/>
                <w:bCs/>
              </w:rPr>
            </w:pPr>
            <w:r w:rsidRPr="004329D8">
              <w:rPr>
                <w:rFonts w:ascii="Arial" w:hAnsi="Arial" w:cs="Arial"/>
                <w:b/>
                <w:bCs/>
              </w:rPr>
              <w:t>III.</w:t>
            </w:r>
          </w:p>
        </w:tc>
        <w:tc>
          <w:tcPr>
            <w:tcW w:w="8328" w:type="dxa"/>
            <w:vAlign w:val="center"/>
          </w:tcPr>
          <w:p w:rsidR="00157288" w:rsidRPr="004329D8" w:rsidRDefault="00157288" w:rsidP="00DE01CF">
            <w:pPr>
              <w:jc w:val="both"/>
              <w:rPr>
                <w:rFonts w:ascii="Arial" w:hAnsi="Arial" w:cs="Arial"/>
                <w:b/>
                <w:bCs/>
              </w:rPr>
            </w:pPr>
            <w:r w:rsidRPr="004329D8">
              <w:rPr>
                <w:rFonts w:ascii="Arial" w:hAnsi="Arial" w:cs="Arial"/>
                <w:b/>
                <w:bCs/>
              </w:rPr>
              <w:t xml:space="preserve">OBJETO Y ALCANCE DE LA </w:t>
            </w:r>
            <w:r w:rsidR="00DE01CF" w:rsidRPr="004329D8">
              <w:rPr>
                <w:rFonts w:ascii="Arial" w:hAnsi="Arial" w:cs="Arial"/>
                <w:b/>
                <w:bCs/>
              </w:rPr>
              <w:t>INVITACIÓN</w:t>
            </w:r>
            <w:r w:rsidRPr="004329D8">
              <w:rPr>
                <w:rFonts w:ascii="Arial" w:hAnsi="Arial" w:cs="Arial"/>
                <w:b/>
                <w:bCs/>
              </w:rPr>
              <w:t>.</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1.</w:t>
            </w:r>
          </w:p>
        </w:tc>
        <w:tc>
          <w:tcPr>
            <w:tcW w:w="8328" w:type="dxa"/>
            <w:vAlign w:val="center"/>
          </w:tcPr>
          <w:p w:rsidR="00157288" w:rsidRPr="004329D8" w:rsidRDefault="00B134CE" w:rsidP="00007A31">
            <w:pPr>
              <w:jc w:val="both"/>
              <w:rPr>
                <w:rFonts w:ascii="Arial" w:hAnsi="Arial" w:cs="Arial"/>
                <w:b/>
              </w:rPr>
            </w:pPr>
            <w:r w:rsidRPr="004329D8">
              <w:rPr>
                <w:rFonts w:ascii="Arial" w:hAnsi="Arial" w:cs="Arial"/>
                <w:b/>
              </w:rPr>
              <w:t>Descripción y cantidad de</w:t>
            </w:r>
            <w:r w:rsidR="00113F3D" w:rsidRPr="004329D8">
              <w:rPr>
                <w:rFonts w:ascii="Arial" w:hAnsi="Arial" w:cs="Arial"/>
                <w:b/>
              </w:rPr>
              <w:t xml:space="preserve"> los</w:t>
            </w:r>
            <w:r w:rsidRPr="004329D8">
              <w:rPr>
                <w:rFonts w:ascii="Arial" w:hAnsi="Arial" w:cs="Arial"/>
                <w:b/>
              </w:rPr>
              <w:t xml:space="preserve"> bien</w:t>
            </w:r>
            <w:r w:rsidR="00113F3D" w:rsidRPr="004329D8">
              <w:rPr>
                <w:rFonts w:ascii="Arial" w:hAnsi="Arial" w:cs="Arial"/>
                <w:b/>
              </w:rPr>
              <w:t>es</w:t>
            </w:r>
            <w:r w:rsidR="00157288" w:rsidRPr="004329D8">
              <w:rPr>
                <w:rFonts w:ascii="Arial" w:hAnsi="Arial" w:cs="Arial"/>
                <w:b/>
              </w:rPr>
              <w:t xml:space="preserve"> a contratar.</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1.1</w:t>
            </w:r>
          </w:p>
        </w:tc>
        <w:tc>
          <w:tcPr>
            <w:tcW w:w="8328" w:type="dxa"/>
            <w:vAlign w:val="center"/>
          </w:tcPr>
          <w:p w:rsidR="00157288" w:rsidRPr="004329D8" w:rsidRDefault="00667CA5" w:rsidP="00667CA5">
            <w:pPr>
              <w:jc w:val="both"/>
              <w:rPr>
                <w:rFonts w:ascii="Arial" w:hAnsi="Arial" w:cs="Arial"/>
              </w:rPr>
            </w:pPr>
            <w:r w:rsidRPr="004329D8">
              <w:rPr>
                <w:rFonts w:ascii="Arial" w:hAnsi="Arial" w:cs="Arial"/>
              </w:rPr>
              <w:t>Pla</w:t>
            </w:r>
            <w:r w:rsidR="00B134CE" w:rsidRPr="004329D8">
              <w:rPr>
                <w:rFonts w:ascii="Arial" w:hAnsi="Arial" w:cs="Arial"/>
              </w:rPr>
              <w:t xml:space="preserve">zo </w:t>
            </w:r>
            <w:r w:rsidR="00D223BD" w:rsidRPr="004329D8">
              <w:rPr>
                <w:rFonts w:ascii="Arial" w:hAnsi="Arial" w:cs="Arial"/>
              </w:rPr>
              <w:t xml:space="preserve">y condiciones </w:t>
            </w:r>
            <w:r w:rsidR="00B134CE" w:rsidRPr="004329D8">
              <w:rPr>
                <w:rFonts w:ascii="Arial" w:hAnsi="Arial" w:cs="Arial"/>
              </w:rPr>
              <w:t>para la entrega de</w:t>
            </w:r>
            <w:r w:rsidR="00113F3D" w:rsidRPr="004329D8">
              <w:rPr>
                <w:rFonts w:ascii="Arial" w:hAnsi="Arial" w:cs="Arial"/>
              </w:rPr>
              <w:t xml:space="preserve"> </w:t>
            </w:r>
            <w:r w:rsidR="00B134CE" w:rsidRPr="004329D8">
              <w:rPr>
                <w:rFonts w:ascii="Arial" w:hAnsi="Arial" w:cs="Arial"/>
              </w:rPr>
              <w:t>l</w:t>
            </w:r>
            <w:r w:rsidR="00113F3D" w:rsidRPr="004329D8">
              <w:rPr>
                <w:rFonts w:ascii="Arial" w:hAnsi="Arial" w:cs="Arial"/>
              </w:rPr>
              <w:t>os</w:t>
            </w:r>
            <w:r w:rsidR="00B134CE" w:rsidRPr="004329D8">
              <w:rPr>
                <w:rFonts w:ascii="Arial" w:hAnsi="Arial" w:cs="Arial"/>
              </w:rPr>
              <w:t xml:space="preserve"> bien</w:t>
            </w:r>
            <w:r w:rsidR="00113F3D" w:rsidRPr="004329D8">
              <w:rPr>
                <w:rFonts w:ascii="Arial" w:hAnsi="Arial" w:cs="Arial"/>
              </w:rPr>
              <w:t>es</w:t>
            </w:r>
            <w:r w:rsidR="00157288" w:rsidRPr="004329D8">
              <w:rPr>
                <w:rFonts w:ascii="Arial" w:hAnsi="Arial" w:cs="Arial"/>
              </w:rPr>
              <w:t>.</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1.2</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Transporte.</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1.3</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Empaque.</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1.4</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Seguros.</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1.5</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Cantidades adicionales que podrán contratarse.</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1.6</w:t>
            </w:r>
          </w:p>
        </w:tc>
        <w:tc>
          <w:tcPr>
            <w:tcW w:w="8328" w:type="dxa"/>
            <w:vAlign w:val="center"/>
          </w:tcPr>
          <w:p w:rsidR="00157288" w:rsidRPr="004329D8" w:rsidRDefault="00B134CE" w:rsidP="00667CA5">
            <w:pPr>
              <w:jc w:val="both"/>
              <w:rPr>
                <w:rFonts w:ascii="Arial" w:hAnsi="Arial" w:cs="Arial"/>
              </w:rPr>
            </w:pPr>
            <w:r w:rsidRPr="004329D8">
              <w:rPr>
                <w:rFonts w:ascii="Arial" w:hAnsi="Arial" w:cs="Arial"/>
              </w:rPr>
              <w:t>Reducción de</w:t>
            </w:r>
            <w:r w:rsidR="00113F3D" w:rsidRPr="004329D8">
              <w:rPr>
                <w:rFonts w:ascii="Arial" w:hAnsi="Arial" w:cs="Arial"/>
              </w:rPr>
              <w:t xml:space="preserve"> </w:t>
            </w:r>
            <w:r w:rsidRPr="004329D8">
              <w:rPr>
                <w:rFonts w:ascii="Arial" w:hAnsi="Arial" w:cs="Arial"/>
              </w:rPr>
              <w:t>l</w:t>
            </w:r>
            <w:r w:rsidR="00113F3D" w:rsidRPr="004329D8">
              <w:rPr>
                <w:rFonts w:ascii="Arial" w:hAnsi="Arial" w:cs="Arial"/>
              </w:rPr>
              <w:t>os</w:t>
            </w:r>
            <w:r w:rsidRPr="004329D8">
              <w:rPr>
                <w:rFonts w:ascii="Arial" w:hAnsi="Arial" w:cs="Arial"/>
              </w:rPr>
              <w:t xml:space="preserve"> bien</w:t>
            </w:r>
            <w:r w:rsidR="00113F3D" w:rsidRPr="004329D8">
              <w:rPr>
                <w:rFonts w:ascii="Arial" w:hAnsi="Arial" w:cs="Arial"/>
              </w:rPr>
              <w:t>es</w:t>
            </w:r>
            <w:r w:rsidRPr="004329D8">
              <w:rPr>
                <w:rFonts w:ascii="Arial" w:hAnsi="Arial" w:cs="Arial"/>
              </w:rPr>
              <w:t xml:space="preserve"> solicitado</w:t>
            </w:r>
            <w:r w:rsidR="00157288" w:rsidRPr="004329D8">
              <w:rPr>
                <w:rFonts w:ascii="Arial" w:hAnsi="Arial" w:cs="Arial"/>
              </w:rPr>
              <w:t>.</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1.7</w:t>
            </w:r>
          </w:p>
        </w:tc>
        <w:tc>
          <w:tcPr>
            <w:tcW w:w="8328" w:type="dxa"/>
            <w:vAlign w:val="center"/>
          </w:tcPr>
          <w:p w:rsidR="00157288" w:rsidRPr="004329D8" w:rsidRDefault="00B134CE" w:rsidP="00667CA5">
            <w:pPr>
              <w:jc w:val="both"/>
              <w:rPr>
                <w:rFonts w:ascii="Arial" w:hAnsi="Arial" w:cs="Arial"/>
              </w:rPr>
            </w:pPr>
            <w:r w:rsidRPr="004329D8">
              <w:rPr>
                <w:rFonts w:ascii="Arial" w:hAnsi="Arial" w:cs="Arial"/>
              </w:rPr>
              <w:t xml:space="preserve">Identificación </w:t>
            </w:r>
            <w:r w:rsidR="00113F3D" w:rsidRPr="004329D8">
              <w:rPr>
                <w:rFonts w:ascii="Arial" w:hAnsi="Arial" w:cs="Arial"/>
              </w:rPr>
              <w:t>de los bienes</w:t>
            </w:r>
            <w:r w:rsidRPr="004329D8">
              <w:rPr>
                <w:rFonts w:ascii="Arial" w:hAnsi="Arial" w:cs="Arial"/>
              </w:rPr>
              <w:t xml:space="preserve"> entregado</w:t>
            </w:r>
            <w:r w:rsidR="007B2B65" w:rsidRPr="004329D8">
              <w:rPr>
                <w:rFonts w:ascii="Arial" w:hAnsi="Arial" w:cs="Arial"/>
              </w:rPr>
              <w:t>.</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1.8</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Presentación de muestras.</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1.9</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Integración nacional.</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1.10</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Confidencialidad.</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2.</w:t>
            </w:r>
          </w:p>
        </w:tc>
        <w:tc>
          <w:tcPr>
            <w:tcW w:w="8328" w:type="dxa"/>
            <w:vAlign w:val="center"/>
          </w:tcPr>
          <w:p w:rsidR="00157288" w:rsidRPr="004329D8" w:rsidRDefault="00B134CE" w:rsidP="00B134CE">
            <w:pPr>
              <w:jc w:val="both"/>
              <w:rPr>
                <w:rFonts w:ascii="Arial" w:hAnsi="Arial" w:cs="Arial"/>
                <w:b/>
              </w:rPr>
            </w:pPr>
            <w:r w:rsidRPr="004329D8">
              <w:rPr>
                <w:rFonts w:ascii="Arial" w:hAnsi="Arial" w:cs="Arial"/>
                <w:b/>
              </w:rPr>
              <w:t xml:space="preserve">Agrupación </w:t>
            </w:r>
            <w:r w:rsidR="00113F3D" w:rsidRPr="004329D8">
              <w:rPr>
                <w:rFonts w:ascii="Arial" w:hAnsi="Arial" w:cs="Arial"/>
                <w:b/>
              </w:rPr>
              <w:t>de los bienes</w:t>
            </w:r>
            <w:r w:rsidR="00157288" w:rsidRPr="004329D8">
              <w:rPr>
                <w:rFonts w:ascii="Arial" w:hAnsi="Arial" w:cs="Arial"/>
                <w:b/>
              </w:rPr>
              <w:t>.</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3.</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Precio máximo.</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4.</w:t>
            </w:r>
          </w:p>
        </w:tc>
        <w:tc>
          <w:tcPr>
            <w:tcW w:w="8328" w:type="dxa"/>
            <w:vAlign w:val="center"/>
          </w:tcPr>
          <w:p w:rsidR="00157288" w:rsidRPr="004329D8" w:rsidRDefault="00157288" w:rsidP="00745C6F">
            <w:pPr>
              <w:jc w:val="both"/>
              <w:rPr>
                <w:rFonts w:ascii="Arial" w:hAnsi="Arial" w:cs="Arial"/>
                <w:b/>
              </w:rPr>
            </w:pPr>
            <w:r w:rsidRPr="004329D8">
              <w:rPr>
                <w:rFonts w:ascii="Arial" w:hAnsi="Arial" w:cs="Arial"/>
                <w:b/>
              </w:rPr>
              <w:t>Normas oficiales</w:t>
            </w:r>
            <w:r w:rsidR="00C97413" w:rsidRPr="004329D8">
              <w:rPr>
                <w:rFonts w:ascii="Arial" w:hAnsi="Arial" w:cs="Arial"/>
                <w:b/>
              </w:rPr>
              <w:t xml:space="preserve"> y calidad </w:t>
            </w:r>
            <w:r w:rsidR="00113F3D" w:rsidRPr="004329D8">
              <w:rPr>
                <w:rFonts w:ascii="Arial" w:hAnsi="Arial" w:cs="Arial"/>
                <w:b/>
              </w:rPr>
              <w:t>de los bienes</w:t>
            </w:r>
            <w:r w:rsidRPr="004329D8">
              <w:rPr>
                <w:rFonts w:ascii="Arial" w:hAnsi="Arial" w:cs="Arial"/>
                <w:b/>
              </w:rPr>
              <w:t>.</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lastRenderedPageBreak/>
              <w:t>5.</w:t>
            </w:r>
          </w:p>
        </w:tc>
        <w:tc>
          <w:tcPr>
            <w:tcW w:w="8328" w:type="dxa"/>
            <w:vAlign w:val="center"/>
          </w:tcPr>
          <w:p w:rsidR="00157288" w:rsidRPr="004329D8" w:rsidRDefault="00157288" w:rsidP="007262E0">
            <w:pPr>
              <w:jc w:val="both"/>
              <w:rPr>
                <w:rFonts w:ascii="Arial" w:hAnsi="Arial" w:cs="Arial"/>
                <w:b/>
              </w:rPr>
            </w:pPr>
            <w:r w:rsidRPr="004329D8">
              <w:rPr>
                <w:rFonts w:ascii="Arial" w:hAnsi="Arial" w:cs="Arial"/>
                <w:b/>
              </w:rPr>
              <w:t>Pruebas de calidad.</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6.</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Cantidades a contratar.</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7.</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Modalidad de contratación.</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8.</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Abastecimiento simultáneo.</w:t>
            </w:r>
          </w:p>
        </w:tc>
      </w:tr>
      <w:tr w:rsidR="00165A91" w:rsidRPr="004329D8" w:rsidTr="009E785F">
        <w:trPr>
          <w:tblCellSpacing w:w="20" w:type="dxa"/>
          <w:jc w:val="center"/>
        </w:trPr>
        <w:tc>
          <w:tcPr>
            <w:tcW w:w="1298" w:type="dxa"/>
            <w:vAlign w:val="center"/>
          </w:tcPr>
          <w:p w:rsidR="00165A91" w:rsidRPr="004329D8" w:rsidRDefault="00165A91" w:rsidP="005039BC">
            <w:pPr>
              <w:ind w:left="100"/>
              <w:rPr>
                <w:rFonts w:ascii="Arial" w:hAnsi="Arial" w:cs="Arial"/>
                <w:b/>
              </w:rPr>
            </w:pPr>
            <w:r w:rsidRPr="004329D8">
              <w:rPr>
                <w:rFonts w:ascii="Arial" w:hAnsi="Arial" w:cs="Arial"/>
                <w:b/>
              </w:rPr>
              <w:t>9.</w:t>
            </w:r>
          </w:p>
        </w:tc>
        <w:tc>
          <w:tcPr>
            <w:tcW w:w="8328" w:type="dxa"/>
            <w:vAlign w:val="center"/>
          </w:tcPr>
          <w:p w:rsidR="00165A91" w:rsidRPr="004329D8" w:rsidRDefault="00B134CE" w:rsidP="005039BC">
            <w:pPr>
              <w:jc w:val="both"/>
              <w:rPr>
                <w:rFonts w:ascii="Arial" w:hAnsi="Arial" w:cs="Arial"/>
                <w:b/>
              </w:rPr>
            </w:pPr>
            <w:r w:rsidRPr="004329D8">
              <w:rPr>
                <w:rFonts w:ascii="Arial" w:hAnsi="Arial" w:cs="Arial"/>
                <w:b/>
              </w:rPr>
              <w:t xml:space="preserve">Garantía </w:t>
            </w:r>
            <w:r w:rsidR="00113F3D" w:rsidRPr="004329D8">
              <w:rPr>
                <w:rFonts w:ascii="Arial" w:hAnsi="Arial" w:cs="Arial"/>
                <w:b/>
              </w:rPr>
              <w:t>de los bienes</w:t>
            </w:r>
            <w:r w:rsidR="00165A91" w:rsidRPr="004329D8">
              <w:rPr>
                <w:rFonts w:ascii="Arial" w:hAnsi="Arial" w:cs="Arial"/>
                <w:b/>
              </w:rPr>
              <w:t>.</w:t>
            </w:r>
          </w:p>
        </w:tc>
      </w:tr>
      <w:tr w:rsidR="00157288" w:rsidRPr="004329D8" w:rsidTr="009E785F">
        <w:trPr>
          <w:tblCellSpacing w:w="20" w:type="dxa"/>
          <w:jc w:val="center"/>
        </w:trPr>
        <w:tc>
          <w:tcPr>
            <w:tcW w:w="1298" w:type="dxa"/>
            <w:vAlign w:val="center"/>
          </w:tcPr>
          <w:p w:rsidR="00157288" w:rsidRPr="004329D8" w:rsidRDefault="00165A91" w:rsidP="00165A91">
            <w:pPr>
              <w:rPr>
                <w:rFonts w:ascii="Arial" w:hAnsi="Arial" w:cs="Arial"/>
                <w:b/>
              </w:rPr>
            </w:pPr>
            <w:r w:rsidRPr="004329D8">
              <w:rPr>
                <w:rFonts w:ascii="Arial" w:hAnsi="Arial" w:cs="Arial"/>
                <w:b/>
              </w:rPr>
              <w:t>10.</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Modelo de contrato.</w:t>
            </w:r>
          </w:p>
        </w:tc>
      </w:tr>
      <w:tr w:rsidR="009317C4" w:rsidRPr="004329D8" w:rsidTr="009E785F">
        <w:trPr>
          <w:tblCellSpacing w:w="20" w:type="dxa"/>
          <w:jc w:val="center"/>
        </w:trPr>
        <w:tc>
          <w:tcPr>
            <w:tcW w:w="1298" w:type="dxa"/>
            <w:vAlign w:val="center"/>
          </w:tcPr>
          <w:p w:rsidR="009317C4" w:rsidRPr="004329D8" w:rsidRDefault="009317C4" w:rsidP="00165A91">
            <w:pPr>
              <w:rPr>
                <w:rFonts w:ascii="Arial" w:hAnsi="Arial" w:cs="Arial"/>
                <w:b/>
              </w:rPr>
            </w:pPr>
            <w:r w:rsidRPr="004329D8">
              <w:rPr>
                <w:rFonts w:ascii="Arial" w:hAnsi="Arial" w:cs="Arial"/>
                <w:b/>
              </w:rPr>
              <w:t>11.</w:t>
            </w:r>
          </w:p>
        </w:tc>
        <w:tc>
          <w:tcPr>
            <w:tcW w:w="8328" w:type="dxa"/>
            <w:vAlign w:val="center"/>
          </w:tcPr>
          <w:p w:rsidR="009317C4" w:rsidRPr="004329D8" w:rsidRDefault="009317C4" w:rsidP="009317C4">
            <w:pPr>
              <w:jc w:val="both"/>
              <w:rPr>
                <w:rFonts w:ascii="Arial" w:hAnsi="Arial" w:cs="Arial"/>
              </w:rPr>
            </w:pPr>
            <w:r w:rsidRPr="004329D8">
              <w:rPr>
                <w:rFonts w:ascii="Arial" w:hAnsi="Arial" w:cs="Arial"/>
                <w:b/>
              </w:rPr>
              <w:t>Muestreo Aleatorio.</w:t>
            </w:r>
            <w:r w:rsidRPr="004329D8">
              <w:rPr>
                <w:rFonts w:ascii="Arial" w:hAnsi="Arial" w:cs="Arial"/>
                <w:b/>
                <w:sz w:val="22"/>
                <w:szCs w:val="22"/>
              </w:rPr>
              <w:t xml:space="preserve"> </w:t>
            </w:r>
          </w:p>
        </w:tc>
      </w:tr>
      <w:tr w:rsidR="00157288" w:rsidRPr="004329D8" w:rsidTr="009E785F">
        <w:trPr>
          <w:trHeight w:val="531"/>
          <w:tblCellSpacing w:w="20" w:type="dxa"/>
          <w:jc w:val="center"/>
        </w:trPr>
        <w:tc>
          <w:tcPr>
            <w:tcW w:w="1298" w:type="dxa"/>
            <w:vAlign w:val="center"/>
          </w:tcPr>
          <w:p w:rsidR="00157288" w:rsidRPr="004329D8" w:rsidRDefault="00157288" w:rsidP="005039BC">
            <w:pPr>
              <w:rPr>
                <w:rFonts w:ascii="Arial" w:hAnsi="Arial" w:cs="Arial"/>
                <w:b/>
                <w:bCs/>
              </w:rPr>
            </w:pPr>
            <w:r w:rsidRPr="004329D8">
              <w:rPr>
                <w:rFonts w:ascii="Arial" w:hAnsi="Arial" w:cs="Arial"/>
                <w:b/>
                <w:bCs/>
              </w:rPr>
              <w:t>IV.</w:t>
            </w:r>
          </w:p>
        </w:tc>
        <w:tc>
          <w:tcPr>
            <w:tcW w:w="8328" w:type="dxa"/>
            <w:vAlign w:val="center"/>
          </w:tcPr>
          <w:p w:rsidR="00157288" w:rsidRPr="004329D8" w:rsidRDefault="00157288" w:rsidP="00DE01CF">
            <w:pPr>
              <w:jc w:val="both"/>
              <w:rPr>
                <w:rFonts w:ascii="Arial" w:hAnsi="Arial" w:cs="Arial"/>
              </w:rPr>
            </w:pPr>
            <w:r w:rsidRPr="004329D8">
              <w:rPr>
                <w:rFonts w:ascii="Arial" w:hAnsi="Arial" w:cs="Arial"/>
                <w:b/>
                <w:caps/>
              </w:rPr>
              <w:t xml:space="preserve">Forma y términos que regirán los diversos actos del procedimiento de </w:t>
            </w:r>
            <w:r w:rsidR="00DE01CF" w:rsidRPr="004329D8">
              <w:rPr>
                <w:rFonts w:ascii="Arial" w:hAnsi="Arial" w:cs="Arial"/>
                <w:b/>
                <w:caps/>
              </w:rPr>
              <w:t>INVITACIÓN A CUANDO MENOS TRES PERSONAS</w:t>
            </w:r>
            <w:r w:rsidRPr="004329D8">
              <w:rPr>
                <w:rFonts w:ascii="Arial" w:hAnsi="Arial" w:cs="Arial"/>
                <w:b/>
                <w:caps/>
              </w:rPr>
              <w:t>.</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1.</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Reducción de plazos para la presentación y apertura de proposiciones.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2.</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Fecha, hora, lugar y condiciones para la celebración de los actos del proceso.</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2.1</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Obtención de la Convocatoria.</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2.2</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Visita a las Instalaciones de la convocante.</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2.3</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Junta de aclaraciones a la Convocatoria.</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2.4</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Acto de presentación y apertura de proposiciones.</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2.5</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Presentación de proposiciones a través de CompraNet.</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2.6</w:t>
            </w:r>
          </w:p>
        </w:tc>
        <w:tc>
          <w:tcPr>
            <w:tcW w:w="8328" w:type="dxa"/>
            <w:vAlign w:val="center"/>
          </w:tcPr>
          <w:p w:rsidR="00157288" w:rsidRPr="004329D8" w:rsidRDefault="00157288" w:rsidP="00C26A9B">
            <w:pPr>
              <w:jc w:val="both"/>
              <w:rPr>
                <w:rFonts w:ascii="Arial" w:hAnsi="Arial" w:cs="Arial"/>
              </w:rPr>
            </w:pPr>
            <w:r w:rsidRPr="004329D8">
              <w:rPr>
                <w:rFonts w:ascii="Arial" w:hAnsi="Arial" w:cs="Arial"/>
              </w:rPr>
              <w:t>Notificación del Fallo.</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2.7</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Firma del contrato.</w:t>
            </w:r>
          </w:p>
        </w:tc>
      </w:tr>
      <w:tr w:rsidR="00157288" w:rsidRPr="004329D8" w:rsidTr="009E785F">
        <w:trPr>
          <w:tblCellSpacing w:w="20" w:type="dxa"/>
          <w:jc w:val="center"/>
        </w:trPr>
        <w:tc>
          <w:tcPr>
            <w:tcW w:w="1298" w:type="dxa"/>
          </w:tcPr>
          <w:p w:rsidR="00157288" w:rsidRPr="004329D8" w:rsidRDefault="00157288" w:rsidP="005039BC">
            <w:pPr>
              <w:ind w:left="100"/>
              <w:rPr>
                <w:rFonts w:ascii="Arial" w:hAnsi="Arial" w:cs="Arial"/>
                <w:b/>
              </w:rPr>
            </w:pPr>
            <w:r w:rsidRPr="004329D8">
              <w:rPr>
                <w:rFonts w:ascii="Arial" w:hAnsi="Arial" w:cs="Arial"/>
                <w:b/>
              </w:rPr>
              <w:t>3.</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Vigencia de las proposiciones.</w:t>
            </w:r>
          </w:p>
        </w:tc>
      </w:tr>
      <w:tr w:rsidR="00157288" w:rsidRPr="004329D8" w:rsidTr="009E785F">
        <w:trPr>
          <w:tblCellSpacing w:w="20" w:type="dxa"/>
          <w:jc w:val="center"/>
        </w:trPr>
        <w:tc>
          <w:tcPr>
            <w:tcW w:w="1298" w:type="dxa"/>
          </w:tcPr>
          <w:p w:rsidR="00157288" w:rsidRPr="004329D8" w:rsidRDefault="00157288" w:rsidP="005039BC">
            <w:pPr>
              <w:ind w:left="100"/>
              <w:rPr>
                <w:rFonts w:ascii="Arial" w:hAnsi="Arial" w:cs="Arial"/>
                <w:b/>
              </w:rPr>
            </w:pPr>
            <w:r w:rsidRPr="004329D8">
              <w:rPr>
                <w:rFonts w:ascii="Arial" w:hAnsi="Arial" w:cs="Arial"/>
                <w:b/>
              </w:rPr>
              <w:t>4.</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Proposiciones conjuntas.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5.</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Número de proposiciones permitidas por licitante.</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6.</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Presentación de la documentación distinta a las propuestas técnica y económica.</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7.</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Acreditación de la existencia legal del licitante.</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8.</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Documentos de las proposiciones que serán rubricados.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9.</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Notificaciones a los licitantes participantes.</w:t>
            </w:r>
          </w:p>
        </w:tc>
      </w:tr>
      <w:tr w:rsidR="00157288" w:rsidRPr="004329D8" w:rsidTr="00DF1DF1">
        <w:trPr>
          <w:trHeight w:val="543"/>
          <w:tblCellSpacing w:w="20" w:type="dxa"/>
          <w:jc w:val="center"/>
        </w:trPr>
        <w:tc>
          <w:tcPr>
            <w:tcW w:w="1298" w:type="dxa"/>
            <w:vAlign w:val="center"/>
          </w:tcPr>
          <w:p w:rsidR="00157288" w:rsidRPr="004329D8" w:rsidRDefault="00157288" w:rsidP="005039BC">
            <w:pPr>
              <w:rPr>
                <w:rFonts w:ascii="Arial" w:hAnsi="Arial" w:cs="Arial"/>
                <w:b/>
                <w:bCs/>
              </w:rPr>
            </w:pPr>
            <w:r w:rsidRPr="004329D8">
              <w:rPr>
                <w:rFonts w:ascii="Arial" w:hAnsi="Arial" w:cs="Arial"/>
                <w:b/>
                <w:bCs/>
              </w:rPr>
              <w:t>V.</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REQUISITOS QUE DEBERÁN CUMPLIR LOS LICITANTES.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1.</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Requisitos para la elaboración y preparación de las proposiciones.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2.</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Propuesta técnica.</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3.</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Propuesta económica.</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4.</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Condiciones de precios.</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4.1</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Precios fijos.</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5.</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De las verificaciones.</w:t>
            </w:r>
          </w:p>
        </w:tc>
      </w:tr>
      <w:tr w:rsidR="00157288" w:rsidRPr="004329D8" w:rsidTr="009E785F">
        <w:trPr>
          <w:trHeight w:val="527"/>
          <w:tblCellSpacing w:w="20" w:type="dxa"/>
          <w:jc w:val="center"/>
        </w:trPr>
        <w:tc>
          <w:tcPr>
            <w:tcW w:w="1298" w:type="dxa"/>
            <w:vAlign w:val="center"/>
          </w:tcPr>
          <w:p w:rsidR="00157288" w:rsidRPr="004329D8" w:rsidRDefault="00157288" w:rsidP="005039BC">
            <w:pPr>
              <w:rPr>
                <w:rFonts w:ascii="Arial" w:hAnsi="Arial" w:cs="Arial"/>
                <w:b/>
                <w:bCs/>
              </w:rPr>
            </w:pPr>
            <w:r w:rsidRPr="004329D8">
              <w:rPr>
                <w:rFonts w:ascii="Arial" w:hAnsi="Arial" w:cs="Arial"/>
                <w:b/>
                <w:bCs/>
              </w:rPr>
              <w:lastRenderedPageBreak/>
              <w:t>VI.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CRITERIOS DE EVALUACIÓN DE LAS PROPOSICIONES Y ADJUDICACIÓN DEL CONTRATO.</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1.</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Criterios de evaluación, dictamen y adjudicación.</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2.</w:t>
            </w:r>
          </w:p>
        </w:tc>
        <w:tc>
          <w:tcPr>
            <w:tcW w:w="8328" w:type="dxa"/>
            <w:vAlign w:val="center"/>
          </w:tcPr>
          <w:p w:rsidR="00157288" w:rsidRPr="004329D8" w:rsidRDefault="00157288" w:rsidP="00125925">
            <w:pPr>
              <w:jc w:val="both"/>
              <w:rPr>
                <w:rFonts w:ascii="Arial" w:hAnsi="Arial" w:cs="Arial"/>
                <w:b/>
              </w:rPr>
            </w:pPr>
            <w:r w:rsidRPr="004329D8">
              <w:rPr>
                <w:rFonts w:ascii="Arial" w:hAnsi="Arial" w:cs="Arial"/>
                <w:b/>
              </w:rPr>
              <w:t>Metodología de Evaluación.</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2.1</w:t>
            </w:r>
          </w:p>
        </w:tc>
        <w:tc>
          <w:tcPr>
            <w:tcW w:w="8328" w:type="dxa"/>
            <w:vAlign w:val="center"/>
          </w:tcPr>
          <w:p w:rsidR="00157288" w:rsidRPr="004329D8" w:rsidRDefault="00157288" w:rsidP="00125925">
            <w:pPr>
              <w:jc w:val="both"/>
              <w:rPr>
                <w:rFonts w:ascii="Arial" w:hAnsi="Arial" w:cs="Arial"/>
              </w:rPr>
            </w:pPr>
            <w:r w:rsidRPr="004329D8">
              <w:rPr>
                <w:rFonts w:ascii="Arial" w:hAnsi="Arial" w:cs="Arial"/>
              </w:rPr>
              <w:t>Criterios de evaluación técnica.</w:t>
            </w:r>
          </w:p>
        </w:tc>
      </w:tr>
      <w:tr w:rsidR="00157288" w:rsidRPr="004329D8" w:rsidTr="009E785F">
        <w:trPr>
          <w:tblCellSpacing w:w="20" w:type="dxa"/>
          <w:jc w:val="center"/>
        </w:trPr>
        <w:tc>
          <w:tcPr>
            <w:tcW w:w="1298" w:type="dxa"/>
            <w:vAlign w:val="center"/>
          </w:tcPr>
          <w:p w:rsidR="00157288" w:rsidRPr="004329D8" w:rsidRDefault="00157288" w:rsidP="005039BC">
            <w:pPr>
              <w:ind w:left="276"/>
              <w:rPr>
                <w:rFonts w:ascii="Arial" w:hAnsi="Arial" w:cs="Arial"/>
              </w:rPr>
            </w:pPr>
            <w:r w:rsidRPr="004329D8">
              <w:rPr>
                <w:rFonts w:ascii="Arial" w:hAnsi="Arial" w:cs="Arial"/>
              </w:rPr>
              <w:t>2.2</w:t>
            </w:r>
          </w:p>
        </w:tc>
        <w:tc>
          <w:tcPr>
            <w:tcW w:w="8328" w:type="dxa"/>
            <w:vAlign w:val="center"/>
          </w:tcPr>
          <w:p w:rsidR="00157288" w:rsidRPr="004329D8" w:rsidRDefault="00157288" w:rsidP="00125925">
            <w:pPr>
              <w:jc w:val="both"/>
              <w:rPr>
                <w:rFonts w:ascii="Arial" w:hAnsi="Arial" w:cs="Arial"/>
              </w:rPr>
            </w:pPr>
            <w:r w:rsidRPr="004329D8">
              <w:rPr>
                <w:rFonts w:ascii="Arial" w:hAnsi="Arial" w:cs="Arial"/>
              </w:rPr>
              <w:t>Criterios de evaluación económica.</w:t>
            </w:r>
          </w:p>
        </w:tc>
      </w:tr>
      <w:tr w:rsidR="00157288" w:rsidRPr="004329D8" w:rsidTr="009E785F">
        <w:trPr>
          <w:tblCellSpacing w:w="20" w:type="dxa"/>
          <w:jc w:val="center"/>
        </w:trPr>
        <w:tc>
          <w:tcPr>
            <w:tcW w:w="1298" w:type="dxa"/>
            <w:vAlign w:val="center"/>
          </w:tcPr>
          <w:p w:rsidR="00157288" w:rsidRPr="004329D8" w:rsidRDefault="00157288" w:rsidP="005039BC">
            <w:pPr>
              <w:ind w:left="100"/>
              <w:rPr>
                <w:rFonts w:ascii="Arial" w:hAnsi="Arial" w:cs="Arial"/>
                <w:b/>
              </w:rPr>
            </w:pPr>
            <w:r w:rsidRPr="004329D8">
              <w:rPr>
                <w:rFonts w:ascii="Arial" w:hAnsi="Arial" w:cs="Arial"/>
                <w:b/>
              </w:rPr>
              <w:t>3.</w:t>
            </w:r>
          </w:p>
        </w:tc>
        <w:tc>
          <w:tcPr>
            <w:tcW w:w="8328" w:type="dxa"/>
            <w:vAlign w:val="center"/>
          </w:tcPr>
          <w:p w:rsidR="00157288" w:rsidRPr="004329D8" w:rsidRDefault="009D713A" w:rsidP="005039BC">
            <w:pPr>
              <w:jc w:val="both"/>
              <w:rPr>
                <w:rFonts w:ascii="Arial" w:hAnsi="Arial" w:cs="Arial"/>
                <w:b/>
              </w:rPr>
            </w:pPr>
            <w:r w:rsidRPr="004329D8">
              <w:rPr>
                <w:rFonts w:ascii="Arial" w:hAnsi="Arial" w:cs="Arial"/>
                <w:b/>
              </w:rPr>
              <w:t>Desechamiento de Proposiciones</w:t>
            </w:r>
            <w:r w:rsidR="00157288" w:rsidRPr="004329D8">
              <w:rPr>
                <w:rFonts w:ascii="Arial" w:hAnsi="Arial" w:cs="Arial"/>
                <w:b/>
              </w:rPr>
              <w:t>.</w:t>
            </w:r>
          </w:p>
        </w:tc>
      </w:tr>
      <w:tr w:rsidR="00157288" w:rsidRPr="004329D8" w:rsidTr="009E785F">
        <w:trPr>
          <w:tblCellSpacing w:w="20" w:type="dxa"/>
          <w:jc w:val="center"/>
        </w:trPr>
        <w:tc>
          <w:tcPr>
            <w:tcW w:w="1298" w:type="dxa"/>
            <w:vAlign w:val="center"/>
          </w:tcPr>
          <w:p w:rsidR="00157288" w:rsidRPr="004329D8" w:rsidRDefault="00157288" w:rsidP="005039BC">
            <w:pPr>
              <w:rPr>
                <w:rFonts w:ascii="Arial" w:hAnsi="Arial" w:cs="Arial"/>
                <w:b/>
                <w:bCs/>
              </w:rPr>
            </w:pPr>
            <w:r w:rsidRPr="004329D8">
              <w:rPr>
                <w:rFonts w:ascii="Arial" w:hAnsi="Arial" w:cs="Arial"/>
                <w:b/>
                <w:bCs/>
              </w:rPr>
              <w:t>VII.</w:t>
            </w:r>
          </w:p>
        </w:tc>
        <w:tc>
          <w:tcPr>
            <w:tcW w:w="8328" w:type="dxa"/>
            <w:vAlign w:val="center"/>
          </w:tcPr>
          <w:p w:rsidR="00157288" w:rsidRPr="004329D8" w:rsidRDefault="00157288" w:rsidP="00DE01CF">
            <w:pPr>
              <w:jc w:val="both"/>
              <w:rPr>
                <w:rFonts w:ascii="Arial" w:hAnsi="Arial" w:cs="Arial"/>
                <w:b/>
                <w:bCs/>
              </w:rPr>
            </w:pPr>
            <w:r w:rsidRPr="004329D8">
              <w:rPr>
                <w:rFonts w:ascii="Arial" w:hAnsi="Arial" w:cs="Arial"/>
                <w:b/>
                <w:bCs/>
              </w:rPr>
              <w:t xml:space="preserve">DOCUMENTOS Y DATOS QUE DEBERÁN PRESENTAR LOS LICITANTES DURANTE EL ACTO DE PRESENTACIÓN Y APERTURA DE PROPOSICIONES DE LA </w:t>
            </w:r>
            <w:r w:rsidR="00DE01CF" w:rsidRPr="004329D8">
              <w:rPr>
                <w:rFonts w:ascii="Arial" w:hAnsi="Arial" w:cs="Arial"/>
                <w:b/>
                <w:bCs/>
              </w:rPr>
              <w:t>INVITACIÓN</w:t>
            </w:r>
            <w:r w:rsidRPr="004329D8">
              <w:rPr>
                <w:rFonts w:ascii="Arial" w:hAnsi="Arial" w:cs="Arial"/>
                <w:b/>
                <w:bCs/>
              </w:rPr>
              <w:t>.</w:t>
            </w:r>
          </w:p>
        </w:tc>
      </w:tr>
      <w:tr w:rsidR="00157288" w:rsidRPr="004329D8" w:rsidTr="00B33187">
        <w:trPr>
          <w:tblCellSpacing w:w="20" w:type="dxa"/>
          <w:jc w:val="center"/>
        </w:trPr>
        <w:tc>
          <w:tcPr>
            <w:tcW w:w="1298" w:type="dxa"/>
            <w:shd w:val="clear" w:color="auto" w:fill="auto"/>
            <w:vAlign w:val="center"/>
          </w:tcPr>
          <w:p w:rsidR="00157288" w:rsidRPr="004329D8" w:rsidRDefault="00157288" w:rsidP="005039BC">
            <w:pPr>
              <w:ind w:left="100"/>
              <w:rPr>
                <w:rFonts w:ascii="Arial" w:hAnsi="Arial" w:cs="Arial"/>
                <w:b/>
              </w:rPr>
            </w:pPr>
            <w:r w:rsidRPr="004329D8">
              <w:rPr>
                <w:rFonts w:ascii="Arial" w:hAnsi="Arial" w:cs="Arial"/>
                <w:b/>
              </w:rPr>
              <w:t>1.</w:t>
            </w:r>
          </w:p>
        </w:tc>
        <w:tc>
          <w:tcPr>
            <w:tcW w:w="8328" w:type="dxa"/>
            <w:shd w:val="clear" w:color="auto" w:fill="auto"/>
            <w:vAlign w:val="center"/>
          </w:tcPr>
          <w:p w:rsidR="00157288" w:rsidRPr="004329D8" w:rsidRDefault="00157288" w:rsidP="005039BC">
            <w:pPr>
              <w:jc w:val="both"/>
              <w:rPr>
                <w:rFonts w:ascii="Arial" w:hAnsi="Arial" w:cs="Arial"/>
                <w:b/>
              </w:rPr>
            </w:pPr>
            <w:r w:rsidRPr="004329D8">
              <w:rPr>
                <w:rFonts w:ascii="Arial" w:hAnsi="Arial" w:cs="Arial"/>
                <w:b/>
              </w:rPr>
              <w:t>Documentos que se deberá contener la proposición.</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Propuesta Técnica.</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Propuesta económica.</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Formato de acreditación.</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55697E" w:rsidP="005039BC">
            <w:pPr>
              <w:jc w:val="both"/>
              <w:rPr>
                <w:rFonts w:ascii="Arial" w:hAnsi="Arial" w:cs="Arial"/>
              </w:rPr>
            </w:pPr>
            <w:r w:rsidRPr="004329D8">
              <w:rPr>
                <w:rFonts w:ascii="Arial" w:hAnsi="Arial" w:cs="Arial"/>
              </w:rPr>
              <w:t>Identificación oficial vigente del licitante o en su caso, del representante o apoderado legal.</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Manifestación de Nacionalidad.</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 xml:space="preserve">Carta de garantía </w:t>
            </w:r>
            <w:r w:rsidR="00113F3D" w:rsidRPr="004329D8">
              <w:rPr>
                <w:rFonts w:ascii="Arial" w:hAnsi="Arial" w:cs="Arial"/>
              </w:rPr>
              <w:t>de los bienes</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431D02">
            <w:pPr>
              <w:jc w:val="both"/>
              <w:rPr>
                <w:rFonts w:ascii="Arial" w:hAnsi="Arial" w:cs="Arial"/>
              </w:rPr>
            </w:pPr>
            <w:r w:rsidRPr="004329D8">
              <w:rPr>
                <w:rFonts w:ascii="Arial" w:hAnsi="Arial" w:cs="Arial"/>
              </w:rPr>
              <w:t xml:space="preserve">Carta de Sustitución </w:t>
            </w:r>
            <w:r w:rsidR="00113F3D" w:rsidRPr="004329D8">
              <w:rPr>
                <w:rFonts w:ascii="Arial" w:hAnsi="Arial" w:cs="Arial"/>
              </w:rPr>
              <w:t>de los bienes</w:t>
            </w:r>
            <w:r w:rsidRPr="004329D8">
              <w:rPr>
                <w:rFonts w:ascii="Arial" w:hAnsi="Arial" w:cs="Arial"/>
              </w:rPr>
              <w:t>.</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Manifestación MIPYME.</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Escrito de aceptación de la convocatoria.</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Escrito del artículo 50 y 60 de la LAASSP.</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Declaración de Integridad.</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Escrito de aceptación para permitir visitas a sus instalaciones. (Formato Libre)</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DF7564">
            <w:pPr>
              <w:jc w:val="both"/>
              <w:rPr>
                <w:rFonts w:ascii="Arial" w:hAnsi="Arial" w:cs="Arial"/>
              </w:rPr>
            </w:pPr>
            <w:r w:rsidRPr="004329D8">
              <w:rPr>
                <w:rFonts w:ascii="Arial" w:hAnsi="Arial" w:cs="Arial"/>
              </w:rPr>
              <w:t>Listado de principales clientes. (Formato libre)</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Conformidad de deficiencias o incumplimientos. (Formato libre)</w:t>
            </w:r>
          </w:p>
        </w:tc>
      </w:tr>
      <w:tr w:rsidR="00157288" w:rsidRPr="004329D8" w:rsidTr="009E785F">
        <w:trPr>
          <w:tblCellSpacing w:w="20" w:type="dxa"/>
          <w:jc w:val="center"/>
        </w:trPr>
        <w:tc>
          <w:tcPr>
            <w:tcW w:w="1298" w:type="dxa"/>
            <w:vAlign w:val="center"/>
          </w:tcPr>
          <w:p w:rsidR="00157288" w:rsidRPr="004329D8" w:rsidRDefault="00157288" w:rsidP="006D2A72">
            <w:pPr>
              <w:pStyle w:val="Prrafodelista"/>
              <w:numPr>
                <w:ilvl w:val="1"/>
                <w:numId w:val="45"/>
              </w:numPr>
              <w:rPr>
                <w:rFonts w:ascii="Arial" w:hAnsi="Arial" w:cs="Arial"/>
              </w:rPr>
            </w:pPr>
          </w:p>
        </w:tc>
        <w:tc>
          <w:tcPr>
            <w:tcW w:w="8328" w:type="dxa"/>
            <w:vAlign w:val="center"/>
          </w:tcPr>
          <w:p w:rsidR="00157288" w:rsidRPr="004329D8" w:rsidRDefault="006A7740" w:rsidP="005039BC">
            <w:pPr>
              <w:jc w:val="both"/>
              <w:rPr>
                <w:rFonts w:ascii="Arial" w:hAnsi="Arial" w:cs="Arial"/>
              </w:rPr>
            </w:pPr>
            <w:r w:rsidRPr="004329D8">
              <w:rPr>
                <w:rFonts w:ascii="Arial" w:hAnsi="Arial" w:cs="Arial"/>
              </w:rPr>
              <w:t>Escrito de entrega de la proposición.</w:t>
            </w:r>
          </w:p>
        </w:tc>
      </w:tr>
      <w:tr w:rsidR="001B7C90" w:rsidRPr="004329D8" w:rsidTr="009E785F">
        <w:trPr>
          <w:tblCellSpacing w:w="20" w:type="dxa"/>
          <w:jc w:val="center"/>
        </w:trPr>
        <w:tc>
          <w:tcPr>
            <w:tcW w:w="1298" w:type="dxa"/>
            <w:vAlign w:val="center"/>
          </w:tcPr>
          <w:p w:rsidR="001B7C90" w:rsidRPr="004329D8" w:rsidRDefault="001B7C90" w:rsidP="006D2A72">
            <w:pPr>
              <w:pStyle w:val="Prrafodelista"/>
              <w:numPr>
                <w:ilvl w:val="1"/>
                <w:numId w:val="45"/>
              </w:numPr>
              <w:rPr>
                <w:rFonts w:ascii="Arial" w:hAnsi="Arial" w:cs="Arial"/>
              </w:rPr>
            </w:pPr>
          </w:p>
        </w:tc>
        <w:tc>
          <w:tcPr>
            <w:tcW w:w="8328" w:type="dxa"/>
            <w:vAlign w:val="center"/>
          </w:tcPr>
          <w:p w:rsidR="001B7C90" w:rsidRPr="004329D8" w:rsidRDefault="006A7740" w:rsidP="005039BC">
            <w:pPr>
              <w:jc w:val="both"/>
              <w:rPr>
                <w:rFonts w:ascii="Arial" w:hAnsi="Arial" w:cs="Arial"/>
              </w:rPr>
            </w:pPr>
            <w:r w:rsidRPr="004329D8">
              <w:rPr>
                <w:rFonts w:ascii="Arial" w:hAnsi="Arial" w:cs="Arial"/>
              </w:rPr>
              <w:t>Opinión de Cumplimiento de Obligaciones Fiscales (Artículo 32-D del CFF).</w:t>
            </w:r>
          </w:p>
        </w:tc>
      </w:tr>
      <w:tr w:rsidR="006A7740" w:rsidRPr="004329D8" w:rsidTr="009E785F">
        <w:trPr>
          <w:tblCellSpacing w:w="20" w:type="dxa"/>
          <w:jc w:val="center"/>
        </w:trPr>
        <w:tc>
          <w:tcPr>
            <w:tcW w:w="1298" w:type="dxa"/>
            <w:vAlign w:val="center"/>
          </w:tcPr>
          <w:p w:rsidR="006A7740" w:rsidRPr="004329D8" w:rsidRDefault="006A7740" w:rsidP="006D2A72">
            <w:pPr>
              <w:pStyle w:val="Prrafodelista"/>
              <w:numPr>
                <w:ilvl w:val="1"/>
                <w:numId w:val="45"/>
              </w:numPr>
              <w:rPr>
                <w:rFonts w:ascii="Arial" w:hAnsi="Arial" w:cs="Arial"/>
              </w:rPr>
            </w:pPr>
          </w:p>
        </w:tc>
        <w:tc>
          <w:tcPr>
            <w:tcW w:w="8328" w:type="dxa"/>
            <w:vAlign w:val="center"/>
          </w:tcPr>
          <w:p w:rsidR="006A7740" w:rsidRPr="004329D8" w:rsidRDefault="006A7740" w:rsidP="005039BC">
            <w:pPr>
              <w:jc w:val="both"/>
              <w:rPr>
                <w:rFonts w:ascii="Arial" w:hAnsi="Arial" w:cs="Arial"/>
              </w:rPr>
            </w:pPr>
            <w:r w:rsidRPr="004329D8">
              <w:rPr>
                <w:rFonts w:ascii="Arial" w:hAnsi="Arial" w:cs="Arial"/>
              </w:rPr>
              <w:t>Convenio de propuestas en conjunto.</w:t>
            </w:r>
          </w:p>
        </w:tc>
      </w:tr>
      <w:tr w:rsidR="006A7740" w:rsidRPr="004329D8" w:rsidTr="009E785F">
        <w:trPr>
          <w:tblCellSpacing w:w="20" w:type="dxa"/>
          <w:jc w:val="center"/>
        </w:trPr>
        <w:tc>
          <w:tcPr>
            <w:tcW w:w="1298" w:type="dxa"/>
            <w:vAlign w:val="center"/>
          </w:tcPr>
          <w:p w:rsidR="006A7740" w:rsidRPr="004329D8" w:rsidRDefault="006A7740" w:rsidP="006D2A72">
            <w:pPr>
              <w:pStyle w:val="Prrafodelista"/>
              <w:numPr>
                <w:ilvl w:val="1"/>
                <w:numId w:val="45"/>
              </w:numPr>
              <w:rPr>
                <w:rFonts w:ascii="Arial" w:hAnsi="Arial" w:cs="Arial"/>
              </w:rPr>
            </w:pPr>
          </w:p>
        </w:tc>
        <w:tc>
          <w:tcPr>
            <w:tcW w:w="8328" w:type="dxa"/>
            <w:vAlign w:val="center"/>
          </w:tcPr>
          <w:p w:rsidR="006A7740" w:rsidRPr="004329D8" w:rsidRDefault="00D165F6" w:rsidP="005039BC">
            <w:pPr>
              <w:jc w:val="both"/>
              <w:rPr>
                <w:rFonts w:ascii="Arial" w:hAnsi="Arial" w:cs="Arial"/>
              </w:rPr>
            </w:pPr>
            <w:r w:rsidRPr="004329D8">
              <w:rPr>
                <w:rFonts w:ascii="Arial" w:hAnsi="Arial" w:cs="Arial"/>
              </w:rPr>
              <w:t xml:space="preserve">Manifestación de porcentaje de Contenido Nacional y Origen </w:t>
            </w:r>
            <w:r w:rsidR="00113F3D" w:rsidRPr="004329D8">
              <w:rPr>
                <w:rFonts w:ascii="Arial" w:hAnsi="Arial" w:cs="Arial"/>
              </w:rPr>
              <w:t>de los bienes</w:t>
            </w:r>
            <w:r w:rsidRPr="004329D8">
              <w:rPr>
                <w:rFonts w:ascii="Arial" w:hAnsi="Arial" w:cs="Arial"/>
              </w:rPr>
              <w:t>.</w:t>
            </w:r>
          </w:p>
        </w:tc>
      </w:tr>
      <w:tr w:rsidR="006A7740" w:rsidRPr="004329D8" w:rsidTr="009E785F">
        <w:trPr>
          <w:tblCellSpacing w:w="20" w:type="dxa"/>
          <w:jc w:val="center"/>
        </w:trPr>
        <w:tc>
          <w:tcPr>
            <w:tcW w:w="1298" w:type="dxa"/>
            <w:vAlign w:val="center"/>
          </w:tcPr>
          <w:p w:rsidR="006A7740" w:rsidRPr="004329D8" w:rsidRDefault="006A7740" w:rsidP="006D2A72">
            <w:pPr>
              <w:pStyle w:val="Prrafodelista"/>
              <w:numPr>
                <w:ilvl w:val="1"/>
                <w:numId w:val="45"/>
              </w:numPr>
              <w:rPr>
                <w:rFonts w:ascii="Arial" w:hAnsi="Arial" w:cs="Arial"/>
              </w:rPr>
            </w:pPr>
          </w:p>
        </w:tc>
        <w:tc>
          <w:tcPr>
            <w:tcW w:w="8328" w:type="dxa"/>
            <w:vAlign w:val="center"/>
          </w:tcPr>
          <w:p w:rsidR="006A7740" w:rsidRPr="004329D8" w:rsidRDefault="003F33F0" w:rsidP="003F33F0">
            <w:pPr>
              <w:jc w:val="both"/>
              <w:rPr>
                <w:rFonts w:ascii="Arial" w:hAnsi="Arial" w:cs="Arial"/>
              </w:rPr>
            </w:pPr>
            <w:r w:rsidRPr="004329D8">
              <w:rPr>
                <w:rFonts w:ascii="Arial" w:hAnsi="Arial" w:cs="Arial"/>
              </w:rPr>
              <w:t>Carta original de fabricante y/o distribuidor autorizado</w:t>
            </w:r>
          </w:p>
        </w:tc>
      </w:tr>
      <w:tr w:rsidR="003F33F0" w:rsidRPr="004329D8" w:rsidTr="009E785F">
        <w:trPr>
          <w:tblCellSpacing w:w="20" w:type="dxa"/>
          <w:jc w:val="center"/>
        </w:trPr>
        <w:tc>
          <w:tcPr>
            <w:tcW w:w="1298" w:type="dxa"/>
            <w:vAlign w:val="center"/>
          </w:tcPr>
          <w:p w:rsidR="003F33F0" w:rsidRPr="004329D8" w:rsidRDefault="003F33F0" w:rsidP="006D2A72">
            <w:pPr>
              <w:pStyle w:val="Prrafodelista"/>
              <w:numPr>
                <w:ilvl w:val="1"/>
                <w:numId w:val="45"/>
              </w:numPr>
              <w:rPr>
                <w:rFonts w:ascii="Arial" w:hAnsi="Arial" w:cs="Arial"/>
              </w:rPr>
            </w:pPr>
          </w:p>
        </w:tc>
        <w:tc>
          <w:tcPr>
            <w:tcW w:w="8328" w:type="dxa"/>
            <w:vAlign w:val="center"/>
          </w:tcPr>
          <w:p w:rsidR="003F33F0" w:rsidRPr="004329D8" w:rsidRDefault="003F33F0" w:rsidP="003F33F0">
            <w:pPr>
              <w:jc w:val="both"/>
              <w:rPr>
                <w:rFonts w:ascii="Arial" w:hAnsi="Arial" w:cs="Arial"/>
              </w:rPr>
            </w:pPr>
            <w:r w:rsidRPr="004329D8">
              <w:rPr>
                <w:rFonts w:ascii="Arial" w:hAnsi="Arial" w:cs="Arial"/>
              </w:rPr>
              <w:t xml:space="preserve">Muestra física </w:t>
            </w:r>
            <w:r w:rsidR="00113F3D" w:rsidRPr="004329D8">
              <w:rPr>
                <w:rFonts w:ascii="Arial" w:hAnsi="Arial" w:cs="Arial"/>
              </w:rPr>
              <w:t>de los bienes</w:t>
            </w:r>
            <w:r w:rsidRPr="004329D8">
              <w:rPr>
                <w:rFonts w:ascii="Arial" w:hAnsi="Arial" w:cs="Arial"/>
              </w:rPr>
              <w:t>.</w:t>
            </w:r>
          </w:p>
        </w:tc>
      </w:tr>
      <w:tr w:rsidR="003F33F0" w:rsidRPr="004329D8" w:rsidTr="009E785F">
        <w:trPr>
          <w:tblCellSpacing w:w="20" w:type="dxa"/>
          <w:jc w:val="center"/>
        </w:trPr>
        <w:tc>
          <w:tcPr>
            <w:tcW w:w="1298" w:type="dxa"/>
            <w:vAlign w:val="center"/>
          </w:tcPr>
          <w:p w:rsidR="003F33F0" w:rsidRPr="004329D8" w:rsidRDefault="003F33F0" w:rsidP="006D2A72">
            <w:pPr>
              <w:pStyle w:val="Prrafodelista"/>
              <w:numPr>
                <w:ilvl w:val="1"/>
                <w:numId w:val="45"/>
              </w:numPr>
              <w:rPr>
                <w:rFonts w:ascii="Arial" w:hAnsi="Arial" w:cs="Arial"/>
              </w:rPr>
            </w:pPr>
          </w:p>
        </w:tc>
        <w:tc>
          <w:tcPr>
            <w:tcW w:w="8328" w:type="dxa"/>
            <w:vAlign w:val="center"/>
          </w:tcPr>
          <w:p w:rsidR="003F33F0" w:rsidRPr="004329D8" w:rsidRDefault="003F33F0" w:rsidP="005039BC">
            <w:pPr>
              <w:jc w:val="both"/>
              <w:rPr>
                <w:rFonts w:ascii="Arial" w:hAnsi="Arial" w:cs="Arial"/>
              </w:rPr>
            </w:pPr>
            <w:r w:rsidRPr="004329D8">
              <w:rPr>
                <w:rFonts w:ascii="Arial" w:hAnsi="Arial" w:cs="Arial"/>
              </w:rPr>
              <w:t>Muestreo aleatorio.</w:t>
            </w:r>
          </w:p>
        </w:tc>
      </w:tr>
      <w:tr w:rsidR="003F33F0" w:rsidRPr="004329D8" w:rsidTr="009E785F">
        <w:trPr>
          <w:tblCellSpacing w:w="20" w:type="dxa"/>
          <w:jc w:val="center"/>
        </w:trPr>
        <w:tc>
          <w:tcPr>
            <w:tcW w:w="1298" w:type="dxa"/>
            <w:vAlign w:val="center"/>
          </w:tcPr>
          <w:p w:rsidR="003F33F0" w:rsidRPr="004329D8" w:rsidRDefault="003F33F0" w:rsidP="006D2A72">
            <w:pPr>
              <w:pStyle w:val="Prrafodelista"/>
              <w:numPr>
                <w:ilvl w:val="1"/>
                <w:numId w:val="45"/>
              </w:numPr>
              <w:rPr>
                <w:rFonts w:ascii="Arial" w:hAnsi="Arial" w:cs="Arial"/>
              </w:rPr>
            </w:pPr>
          </w:p>
        </w:tc>
        <w:tc>
          <w:tcPr>
            <w:tcW w:w="8328" w:type="dxa"/>
            <w:vAlign w:val="center"/>
          </w:tcPr>
          <w:p w:rsidR="003F33F0" w:rsidRPr="004329D8" w:rsidRDefault="003F33F0" w:rsidP="005039BC">
            <w:pPr>
              <w:jc w:val="both"/>
              <w:rPr>
                <w:rFonts w:ascii="Arial" w:hAnsi="Arial" w:cs="Arial"/>
              </w:rPr>
            </w:pPr>
            <w:r w:rsidRPr="004329D8">
              <w:rPr>
                <w:rFonts w:ascii="Arial" w:hAnsi="Arial" w:cs="Arial"/>
              </w:rPr>
              <w:t>Carta de aceptación de legislación. (Solo para licitantes extranjeros)</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lastRenderedPageBreak/>
              <w:t>VIII.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INCONFORMIDADES.</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IX.</w:t>
            </w:r>
          </w:p>
        </w:tc>
        <w:tc>
          <w:tcPr>
            <w:tcW w:w="8328" w:type="dxa"/>
            <w:vAlign w:val="center"/>
          </w:tcPr>
          <w:p w:rsidR="00157288" w:rsidRPr="004329D8" w:rsidRDefault="00157288" w:rsidP="00DE01CF">
            <w:pPr>
              <w:jc w:val="both"/>
              <w:rPr>
                <w:rFonts w:ascii="Arial" w:hAnsi="Arial" w:cs="Arial"/>
                <w:b/>
                <w:bCs/>
              </w:rPr>
            </w:pPr>
            <w:r w:rsidRPr="004329D8">
              <w:rPr>
                <w:rFonts w:ascii="Arial" w:hAnsi="Arial" w:cs="Arial"/>
                <w:b/>
                <w:bCs/>
              </w:rPr>
              <w:t xml:space="preserve">SUSPENSIÓN O CANCELACIÓN DE LA </w:t>
            </w:r>
            <w:r w:rsidR="00DE01CF" w:rsidRPr="004329D8">
              <w:rPr>
                <w:rFonts w:ascii="Arial" w:hAnsi="Arial" w:cs="Arial"/>
                <w:b/>
                <w:bCs/>
              </w:rPr>
              <w:t>INVITACIÓN</w:t>
            </w:r>
            <w:r w:rsidRPr="004329D8">
              <w:rPr>
                <w:rFonts w:ascii="Arial" w:hAnsi="Arial" w:cs="Arial"/>
                <w:b/>
                <w:bCs/>
              </w:rPr>
              <w:t>.</w:t>
            </w:r>
          </w:p>
        </w:tc>
      </w:tr>
      <w:tr w:rsidR="00157288" w:rsidRPr="004329D8" w:rsidTr="009E785F">
        <w:trPr>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1.</w:t>
            </w:r>
          </w:p>
        </w:tc>
        <w:tc>
          <w:tcPr>
            <w:tcW w:w="8328" w:type="dxa"/>
            <w:vAlign w:val="center"/>
          </w:tcPr>
          <w:p w:rsidR="00157288" w:rsidRPr="004329D8" w:rsidRDefault="00157288" w:rsidP="00DE01CF">
            <w:pPr>
              <w:jc w:val="both"/>
              <w:rPr>
                <w:rFonts w:ascii="Arial" w:hAnsi="Arial" w:cs="Arial"/>
                <w:b/>
              </w:rPr>
            </w:pPr>
            <w:r w:rsidRPr="004329D8">
              <w:rPr>
                <w:rFonts w:ascii="Arial" w:hAnsi="Arial" w:cs="Arial"/>
                <w:b/>
              </w:rPr>
              <w:t xml:space="preserve">Suspensión de la </w:t>
            </w:r>
            <w:r w:rsidR="00DE01CF" w:rsidRPr="004329D8">
              <w:rPr>
                <w:rFonts w:ascii="Arial" w:hAnsi="Arial" w:cs="Arial"/>
                <w:b/>
              </w:rPr>
              <w:t>Invitación.</w:t>
            </w:r>
          </w:p>
        </w:tc>
      </w:tr>
      <w:tr w:rsidR="00157288" w:rsidRPr="004329D8" w:rsidTr="009E785F">
        <w:trPr>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2.</w:t>
            </w:r>
          </w:p>
        </w:tc>
        <w:tc>
          <w:tcPr>
            <w:tcW w:w="8328" w:type="dxa"/>
            <w:vAlign w:val="center"/>
          </w:tcPr>
          <w:p w:rsidR="00157288" w:rsidRPr="004329D8" w:rsidRDefault="00157288" w:rsidP="00DE01CF">
            <w:pPr>
              <w:jc w:val="both"/>
              <w:rPr>
                <w:rFonts w:ascii="Arial" w:hAnsi="Arial" w:cs="Arial"/>
                <w:b/>
              </w:rPr>
            </w:pPr>
            <w:r w:rsidRPr="004329D8">
              <w:rPr>
                <w:rFonts w:ascii="Arial" w:hAnsi="Arial" w:cs="Arial"/>
                <w:b/>
              </w:rPr>
              <w:t xml:space="preserve">Cancelación de la </w:t>
            </w:r>
            <w:r w:rsidR="00DE01CF" w:rsidRPr="004329D8">
              <w:rPr>
                <w:rFonts w:ascii="Arial" w:hAnsi="Arial" w:cs="Arial"/>
                <w:b/>
              </w:rPr>
              <w:t>Invita</w:t>
            </w:r>
            <w:r w:rsidRPr="004329D8">
              <w:rPr>
                <w:rFonts w:ascii="Arial" w:hAnsi="Arial" w:cs="Arial"/>
                <w:b/>
              </w:rPr>
              <w:t>ción.</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w:t>
            </w:r>
          </w:p>
        </w:tc>
        <w:tc>
          <w:tcPr>
            <w:tcW w:w="8328" w:type="dxa"/>
            <w:vAlign w:val="center"/>
          </w:tcPr>
          <w:p w:rsidR="00157288" w:rsidRPr="004329D8" w:rsidRDefault="00157288" w:rsidP="00DE01CF">
            <w:pPr>
              <w:jc w:val="both"/>
              <w:rPr>
                <w:rFonts w:ascii="Arial" w:hAnsi="Arial" w:cs="Arial"/>
                <w:b/>
                <w:bCs/>
              </w:rPr>
            </w:pPr>
            <w:r w:rsidRPr="004329D8">
              <w:rPr>
                <w:rFonts w:ascii="Arial" w:hAnsi="Arial" w:cs="Arial"/>
                <w:b/>
                <w:bCs/>
              </w:rPr>
              <w:t xml:space="preserve">DECLARACIÓN DE LA </w:t>
            </w:r>
            <w:r w:rsidR="00DE01CF" w:rsidRPr="004329D8">
              <w:rPr>
                <w:rFonts w:ascii="Arial" w:hAnsi="Arial" w:cs="Arial"/>
                <w:b/>
                <w:bCs/>
              </w:rPr>
              <w:t>INVITACIÓN</w:t>
            </w:r>
            <w:r w:rsidRPr="004329D8">
              <w:rPr>
                <w:rFonts w:ascii="Arial" w:hAnsi="Arial" w:cs="Arial"/>
                <w:b/>
                <w:bCs/>
              </w:rPr>
              <w:t xml:space="preserve"> O PARTIDA DESIERTA.</w:t>
            </w:r>
          </w:p>
        </w:tc>
      </w:tr>
      <w:tr w:rsidR="00157288" w:rsidRPr="004329D8" w:rsidTr="0080182D">
        <w:trPr>
          <w:trHeight w:val="20"/>
          <w:tblCellSpacing w:w="20" w:type="dxa"/>
          <w:jc w:val="center"/>
        </w:trPr>
        <w:tc>
          <w:tcPr>
            <w:tcW w:w="1298" w:type="dxa"/>
            <w:vAlign w:val="center"/>
          </w:tcPr>
          <w:p w:rsidR="00157288" w:rsidRPr="004329D8" w:rsidRDefault="00157288" w:rsidP="00DF1DF1">
            <w:pPr>
              <w:ind w:left="183"/>
              <w:rPr>
                <w:rFonts w:ascii="Arial" w:hAnsi="Arial" w:cs="Arial"/>
                <w:b/>
                <w:bCs/>
              </w:rPr>
            </w:pPr>
            <w:r w:rsidRPr="004329D8">
              <w:rPr>
                <w:rFonts w:ascii="Arial" w:hAnsi="Arial" w:cs="Arial"/>
                <w:b/>
                <w:bCs/>
              </w:rPr>
              <w:t>1.</w:t>
            </w:r>
          </w:p>
        </w:tc>
        <w:tc>
          <w:tcPr>
            <w:tcW w:w="8328" w:type="dxa"/>
            <w:vAlign w:val="center"/>
          </w:tcPr>
          <w:p w:rsidR="00157288" w:rsidRPr="004329D8" w:rsidRDefault="00DE01CF" w:rsidP="005039BC">
            <w:pPr>
              <w:jc w:val="both"/>
              <w:rPr>
                <w:rFonts w:ascii="Arial" w:hAnsi="Arial" w:cs="Arial"/>
                <w:b/>
                <w:bCs/>
              </w:rPr>
            </w:pPr>
            <w:r w:rsidRPr="004329D8">
              <w:rPr>
                <w:rFonts w:ascii="Arial" w:hAnsi="Arial" w:cs="Arial"/>
                <w:b/>
                <w:bCs/>
              </w:rPr>
              <w:t>Invitación</w:t>
            </w:r>
            <w:r w:rsidR="00157288" w:rsidRPr="004329D8">
              <w:rPr>
                <w:rFonts w:ascii="Arial" w:hAnsi="Arial" w:cs="Arial"/>
                <w:b/>
                <w:bCs/>
              </w:rPr>
              <w:t xml:space="preserve"> Desierta.</w:t>
            </w:r>
          </w:p>
        </w:tc>
      </w:tr>
      <w:tr w:rsidR="00157288" w:rsidRPr="004329D8" w:rsidTr="0080182D">
        <w:trPr>
          <w:trHeight w:val="20"/>
          <w:tblCellSpacing w:w="20" w:type="dxa"/>
          <w:jc w:val="center"/>
        </w:trPr>
        <w:tc>
          <w:tcPr>
            <w:tcW w:w="1298" w:type="dxa"/>
            <w:vAlign w:val="center"/>
          </w:tcPr>
          <w:p w:rsidR="00157288" w:rsidRPr="004329D8" w:rsidRDefault="00157288" w:rsidP="00DF1DF1">
            <w:pPr>
              <w:ind w:left="183"/>
              <w:rPr>
                <w:rFonts w:ascii="Arial" w:hAnsi="Arial" w:cs="Arial"/>
                <w:b/>
                <w:bCs/>
              </w:rPr>
            </w:pPr>
            <w:r w:rsidRPr="004329D8">
              <w:rPr>
                <w:rFonts w:ascii="Arial" w:hAnsi="Arial" w:cs="Arial"/>
                <w:b/>
                <w:bCs/>
              </w:rPr>
              <w:t>2.</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Partida Desierta.</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XI.</w:t>
            </w:r>
          </w:p>
        </w:tc>
        <w:tc>
          <w:tcPr>
            <w:tcW w:w="8328" w:type="dxa"/>
            <w:vAlign w:val="center"/>
          </w:tcPr>
          <w:p w:rsidR="00157288" w:rsidRPr="004329D8" w:rsidRDefault="002241A1" w:rsidP="005039BC">
            <w:pPr>
              <w:jc w:val="both"/>
              <w:rPr>
                <w:rFonts w:ascii="Arial" w:hAnsi="Arial" w:cs="Arial"/>
                <w:b/>
                <w:bCs/>
              </w:rPr>
            </w:pPr>
            <w:r w:rsidRPr="004329D8">
              <w:rPr>
                <w:rFonts w:ascii="Arial" w:hAnsi="Arial" w:cs="Arial"/>
                <w:b/>
                <w:bCs/>
              </w:rPr>
              <w:t>OBLIGACIONES DE LOS LICITANTES</w:t>
            </w:r>
            <w:r w:rsidR="00157288" w:rsidRPr="004329D8">
              <w:rPr>
                <w:rFonts w:ascii="Arial" w:hAnsi="Arial" w:cs="Arial"/>
                <w:b/>
                <w:bCs/>
              </w:rPr>
              <w:t>.</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XII.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CONTROVERSIAS.</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XIII.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LEY FEDERAL DE TRANSPARENCIA Y ACCESO A LA INFORMACIÓN PÚBLICA GUBERNAMENTAL.</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XIV.</w:t>
            </w:r>
          </w:p>
        </w:tc>
        <w:tc>
          <w:tcPr>
            <w:tcW w:w="8328" w:type="dxa"/>
            <w:vAlign w:val="center"/>
          </w:tcPr>
          <w:p w:rsidR="00157288" w:rsidRPr="004329D8" w:rsidRDefault="00157288" w:rsidP="00DE01CF">
            <w:pPr>
              <w:jc w:val="both"/>
              <w:rPr>
                <w:rFonts w:ascii="Arial" w:hAnsi="Arial" w:cs="Arial"/>
                <w:b/>
                <w:bCs/>
              </w:rPr>
            </w:pPr>
            <w:r w:rsidRPr="004329D8">
              <w:rPr>
                <w:rFonts w:ascii="Arial" w:hAnsi="Arial" w:cs="Arial"/>
                <w:b/>
                <w:bCs/>
              </w:rPr>
              <w:t xml:space="preserve">ASISTENCIA A LOS ACTOS PÚBLICOS DE LA </w:t>
            </w:r>
            <w:r w:rsidR="00DE01CF" w:rsidRPr="004329D8">
              <w:rPr>
                <w:rFonts w:ascii="Arial" w:hAnsi="Arial" w:cs="Arial"/>
                <w:b/>
                <w:bCs/>
              </w:rPr>
              <w:t>INVITACIÓN</w:t>
            </w:r>
            <w:r w:rsidRPr="004329D8">
              <w:rPr>
                <w:rFonts w:ascii="Arial" w:hAnsi="Arial" w:cs="Arial"/>
                <w:b/>
                <w:bCs/>
              </w:rPr>
              <w:t>.</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XV.</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COMBATE A LA CORRUPCIÓN EN LA ADMINISTRACIÓN PÚBLICA FEDERAL.</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XVI.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RELACIONES LABORALES.</w:t>
            </w:r>
          </w:p>
        </w:tc>
      </w:tr>
      <w:tr w:rsidR="00157288" w:rsidRPr="004329D8" w:rsidTr="009E785F">
        <w:trPr>
          <w:trHeight w:val="527"/>
          <w:tblCellSpacing w:w="20" w:type="dxa"/>
          <w:jc w:val="center"/>
        </w:trPr>
        <w:tc>
          <w:tcPr>
            <w:tcW w:w="1298" w:type="dxa"/>
            <w:vAlign w:val="center"/>
          </w:tcPr>
          <w:p w:rsidR="00157288" w:rsidRPr="004329D8" w:rsidRDefault="00157288" w:rsidP="00DF1DF1">
            <w:pPr>
              <w:rPr>
                <w:rFonts w:ascii="Arial" w:hAnsi="Arial" w:cs="Arial"/>
                <w:b/>
                <w:bCs/>
              </w:rPr>
            </w:pPr>
            <w:r w:rsidRPr="004329D8">
              <w:rPr>
                <w:rFonts w:ascii="Arial" w:hAnsi="Arial" w:cs="Arial"/>
                <w:b/>
                <w:bCs/>
              </w:rPr>
              <w:t>XVII.</w:t>
            </w:r>
          </w:p>
        </w:tc>
        <w:tc>
          <w:tcPr>
            <w:tcW w:w="8328" w:type="dxa"/>
            <w:vAlign w:val="center"/>
          </w:tcPr>
          <w:p w:rsidR="00157288" w:rsidRPr="004329D8" w:rsidRDefault="00157288" w:rsidP="005039BC">
            <w:pPr>
              <w:jc w:val="both"/>
              <w:rPr>
                <w:rFonts w:ascii="Arial" w:hAnsi="Arial" w:cs="Arial"/>
                <w:b/>
                <w:bCs/>
              </w:rPr>
            </w:pPr>
            <w:r w:rsidRPr="004329D8">
              <w:rPr>
                <w:rFonts w:ascii="Arial" w:hAnsi="Arial" w:cs="Arial"/>
                <w:b/>
                <w:bCs/>
              </w:rPr>
              <w:t>ASPECTOS CONTRACTUALES.</w:t>
            </w:r>
          </w:p>
        </w:tc>
      </w:tr>
      <w:tr w:rsidR="00157288" w:rsidRPr="004329D8" w:rsidTr="009E785F">
        <w:trPr>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1.</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Garantías.</w:t>
            </w:r>
          </w:p>
        </w:tc>
      </w:tr>
      <w:tr w:rsidR="00157288" w:rsidRPr="004329D8" w:rsidTr="009E785F">
        <w:trPr>
          <w:tblCellSpacing w:w="20" w:type="dxa"/>
          <w:jc w:val="center"/>
        </w:trPr>
        <w:tc>
          <w:tcPr>
            <w:tcW w:w="1298" w:type="dxa"/>
            <w:vAlign w:val="center"/>
          </w:tcPr>
          <w:p w:rsidR="00157288" w:rsidRPr="004329D8" w:rsidRDefault="00157288" w:rsidP="00DF1DF1">
            <w:pPr>
              <w:ind w:left="276"/>
              <w:rPr>
                <w:rFonts w:ascii="Arial" w:hAnsi="Arial" w:cs="Arial"/>
              </w:rPr>
            </w:pPr>
            <w:r w:rsidRPr="004329D8">
              <w:rPr>
                <w:rFonts w:ascii="Arial" w:hAnsi="Arial" w:cs="Arial"/>
              </w:rPr>
              <w:t>1.1</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Garantía de Cumplimiento del Contrato.</w:t>
            </w:r>
          </w:p>
        </w:tc>
      </w:tr>
      <w:tr w:rsidR="00157288" w:rsidRPr="004329D8" w:rsidTr="009E785F">
        <w:trPr>
          <w:tblCellSpacing w:w="20" w:type="dxa"/>
          <w:jc w:val="center"/>
        </w:trPr>
        <w:tc>
          <w:tcPr>
            <w:tcW w:w="1298" w:type="dxa"/>
            <w:vAlign w:val="center"/>
          </w:tcPr>
          <w:p w:rsidR="00157288" w:rsidRPr="004329D8" w:rsidRDefault="00157288" w:rsidP="00DF1DF1">
            <w:pPr>
              <w:ind w:left="276"/>
              <w:rPr>
                <w:rFonts w:ascii="Arial" w:hAnsi="Arial" w:cs="Arial"/>
              </w:rPr>
            </w:pPr>
            <w:r w:rsidRPr="004329D8">
              <w:rPr>
                <w:rFonts w:ascii="Arial" w:hAnsi="Arial" w:cs="Arial"/>
              </w:rPr>
              <w:t>1.2</w:t>
            </w:r>
          </w:p>
        </w:tc>
        <w:tc>
          <w:tcPr>
            <w:tcW w:w="8328" w:type="dxa"/>
            <w:vAlign w:val="center"/>
          </w:tcPr>
          <w:p w:rsidR="00157288" w:rsidRPr="004329D8" w:rsidRDefault="00157288" w:rsidP="001D3345">
            <w:pPr>
              <w:jc w:val="both"/>
              <w:rPr>
                <w:rFonts w:ascii="Arial" w:hAnsi="Arial" w:cs="Arial"/>
              </w:rPr>
            </w:pPr>
            <w:r w:rsidRPr="004329D8">
              <w:rPr>
                <w:rFonts w:ascii="Arial" w:hAnsi="Arial" w:cs="Arial"/>
              </w:rPr>
              <w:t>Garantía de Anticipo del Contrato.</w:t>
            </w:r>
          </w:p>
        </w:tc>
      </w:tr>
      <w:tr w:rsidR="00157288" w:rsidRPr="004329D8" w:rsidTr="009E785F">
        <w:trPr>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2.</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Condiciones de pago.</w:t>
            </w:r>
          </w:p>
        </w:tc>
      </w:tr>
      <w:tr w:rsidR="00157288" w:rsidRPr="004329D8" w:rsidTr="009E785F">
        <w:trPr>
          <w:tblCellSpacing w:w="20" w:type="dxa"/>
          <w:jc w:val="center"/>
        </w:trPr>
        <w:tc>
          <w:tcPr>
            <w:tcW w:w="1298" w:type="dxa"/>
            <w:vAlign w:val="center"/>
          </w:tcPr>
          <w:p w:rsidR="00157288" w:rsidRPr="004329D8" w:rsidRDefault="00157288" w:rsidP="00DF1DF1">
            <w:pPr>
              <w:ind w:left="276"/>
              <w:rPr>
                <w:rFonts w:ascii="Arial" w:hAnsi="Arial" w:cs="Arial"/>
              </w:rPr>
            </w:pPr>
            <w:r w:rsidRPr="004329D8">
              <w:rPr>
                <w:rFonts w:ascii="Arial" w:hAnsi="Arial" w:cs="Arial"/>
              </w:rPr>
              <w:t>2.1</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Anticipos.</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276"/>
              <w:rPr>
                <w:rFonts w:ascii="Arial" w:hAnsi="Arial" w:cs="Arial"/>
              </w:rPr>
            </w:pPr>
            <w:r w:rsidRPr="004329D8">
              <w:rPr>
                <w:rFonts w:ascii="Arial" w:hAnsi="Arial" w:cs="Arial"/>
              </w:rPr>
              <w:t>2.2</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Del pago.</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276"/>
              <w:rPr>
                <w:rFonts w:ascii="Arial" w:hAnsi="Arial" w:cs="Arial"/>
              </w:rPr>
            </w:pPr>
            <w:r w:rsidRPr="004329D8">
              <w:rPr>
                <w:rFonts w:ascii="Arial" w:hAnsi="Arial" w:cs="Arial"/>
              </w:rPr>
              <w:t>2.3</w:t>
            </w:r>
          </w:p>
        </w:tc>
        <w:tc>
          <w:tcPr>
            <w:tcW w:w="8328" w:type="dxa"/>
            <w:vAlign w:val="center"/>
          </w:tcPr>
          <w:p w:rsidR="00157288" w:rsidRPr="004329D8" w:rsidRDefault="00157288" w:rsidP="005039BC">
            <w:pPr>
              <w:jc w:val="both"/>
              <w:rPr>
                <w:rFonts w:ascii="Arial" w:hAnsi="Arial" w:cs="Arial"/>
              </w:rPr>
            </w:pPr>
            <w:r w:rsidRPr="004329D8">
              <w:rPr>
                <w:rFonts w:ascii="Arial" w:hAnsi="Arial" w:cs="Arial"/>
              </w:rPr>
              <w:t>Pagos progresivos.</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3.</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Penas convencionales.</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4.</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Deducciones al pago.</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5.</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Rescisión administrativa del contrato.</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6.</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Sanciones.</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lastRenderedPageBreak/>
              <w:t>7.</w:t>
            </w:r>
          </w:p>
        </w:tc>
        <w:tc>
          <w:tcPr>
            <w:tcW w:w="8328" w:type="dxa"/>
            <w:vAlign w:val="center"/>
          </w:tcPr>
          <w:p w:rsidR="00157288" w:rsidRPr="004329D8" w:rsidRDefault="00157288" w:rsidP="005500AF">
            <w:pPr>
              <w:jc w:val="both"/>
              <w:rPr>
                <w:rFonts w:ascii="Arial" w:hAnsi="Arial" w:cs="Arial"/>
                <w:b/>
              </w:rPr>
            </w:pPr>
            <w:r w:rsidRPr="004329D8">
              <w:rPr>
                <w:rFonts w:ascii="Arial" w:hAnsi="Arial" w:cs="Arial"/>
                <w:b/>
              </w:rPr>
              <w:t>Solicitud de prórroga.</w:t>
            </w:r>
          </w:p>
        </w:tc>
      </w:tr>
      <w:tr w:rsidR="00157288" w:rsidRPr="004329D8" w:rsidTr="009E785F">
        <w:trPr>
          <w:trHeight w:val="227"/>
          <w:tblCellSpacing w:w="20" w:type="dxa"/>
          <w:jc w:val="center"/>
        </w:trPr>
        <w:tc>
          <w:tcPr>
            <w:tcW w:w="1298" w:type="dxa"/>
            <w:vAlign w:val="center"/>
          </w:tcPr>
          <w:p w:rsidR="00157288" w:rsidRPr="004329D8" w:rsidRDefault="00157288" w:rsidP="00DF1DF1">
            <w:pPr>
              <w:ind w:left="100"/>
              <w:rPr>
                <w:rFonts w:ascii="Arial" w:hAnsi="Arial" w:cs="Arial"/>
                <w:b/>
              </w:rPr>
            </w:pPr>
            <w:r w:rsidRPr="004329D8">
              <w:rPr>
                <w:rFonts w:ascii="Arial" w:hAnsi="Arial" w:cs="Arial"/>
                <w:b/>
              </w:rPr>
              <w:t>8.</w:t>
            </w:r>
          </w:p>
        </w:tc>
        <w:tc>
          <w:tcPr>
            <w:tcW w:w="8328" w:type="dxa"/>
            <w:vAlign w:val="center"/>
          </w:tcPr>
          <w:p w:rsidR="00157288" w:rsidRPr="004329D8" w:rsidRDefault="00157288" w:rsidP="005039BC">
            <w:pPr>
              <w:jc w:val="both"/>
              <w:rPr>
                <w:rFonts w:ascii="Arial" w:hAnsi="Arial" w:cs="Arial"/>
                <w:b/>
              </w:rPr>
            </w:pPr>
            <w:r w:rsidRPr="004329D8">
              <w:rPr>
                <w:rFonts w:ascii="Arial" w:hAnsi="Arial" w:cs="Arial"/>
                <w:b/>
              </w:rPr>
              <w:t>Terminación anticipada del contrato.</w:t>
            </w:r>
          </w:p>
        </w:tc>
      </w:tr>
      <w:tr w:rsidR="00A46025" w:rsidRPr="004329D8" w:rsidTr="009E785F">
        <w:trPr>
          <w:trHeight w:val="227"/>
          <w:tblCellSpacing w:w="20" w:type="dxa"/>
          <w:jc w:val="center"/>
        </w:trPr>
        <w:tc>
          <w:tcPr>
            <w:tcW w:w="1298" w:type="dxa"/>
            <w:vAlign w:val="center"/>
          </w:tcPr>
          <w:p w:rsidR="00A46025" w:rsidRPr="004329D8" w:rsidRDefault="00A46025" w:rsidP="00DF1DF1">
            <w:pPr>
              <w:ind w:left="100"/>
              <w:rPr>
                <w:rFonts w:ascii="Arial" w:hAnsi="Arial" w:cs="Arial"/>
                <w:b/>
              </w:rPr>
            </w:pPr>
            <w:r w:rsidRPr="004329D8">
              <w:rPr>
                <w:rFonts w:ascii="Arial" w:hAnsi="Arial" w:cs="Arial"/>
                <w:b/>
              </w:rPr>
              <w:t>9.</w:t>
            </w:r>
          </w:p>
        </w:tc>
        <w:tc>
          <w:tcPr>
            <w:tcW w:w="8328" w:type="dxa"/>
            <w:vAlign w:val="center"/>
          </w:tcPr>
          <w:p w:rsidR="00A46025" w:rsidRPr="004329D8" w:rsidRDefault="00A46025" w:rsidP="005039BC">
            <w:pPr>
              <w:jc w:val="both"/>
              <w:rPr>
                <w:rFonts w:ascii="Arial" w:hAnsi="Arial" w:cs="Arial"/>
                <w:b/>
              </w:rPr>
            </w:pPr>
            <w:r w:rsidRPr="004329D8">
              <w:rPr>
                <w:rFonts w:ascii="Arial" w:hAnsi="Arial" w:cs="Arial"/>
                <w:b/>
              </w:rPr>
              <w:t>Del procedimiento de conciliación.</w:t>
            </w:r>
          </w:p>
        </w:tc>
      </w:tr>
      <w:tr w:rsidR="00A46025" w:rsidRPr="004329D8" w:rsidTr="009E785F">
        <w:trPr>
          <w:trHeight w:val="227"/>
          <w:tblCellSpacing w:w="20" w:type="dxa"/>
          <w:jc w:val="center"/>
        </w:trPr>
        <w:tc>
          <w:tcPr>
            <w:tcW w:w="1298" w:type="dxa"/>
            <w:vAlign w:val="center"/>
          </w:tcPr>
          <w:p w:rsidR="00A46025" w:rsidRPr="004329D8" w:rsidRDefault="00A46025" w:rsidP="00DF1DF1">
            <w:pPr>
              <w:ind w:left="100"/>
              <w:rPr>
                <w:rFonts w:ascii="Arial" w:hAnsi="Arial" w:cs="Arial"/>
                <w:b/>
              </w:rPr>
            </w:pPr>
            <w:r w:rsidRPr="004329D8">
              <w:rPr>
                <w:rFonts w:ascii="Arial" w:hAnsi="Arial" w:cs="Arial"/>
                <w:b/>
              </w:rPr>
              <w:t>10.</w:t>
            </w:r>
          </w:p>
        </w:tc>
        <w:tc>
          <w:tcPr>
            <w:tcW w:w="8328" w:type="dxa"/>
            <w:vAlign w:val="center"/>
          </w:tcPr>
          <w:p w:rsidR="00A46025" w:rsidRPr="004329D8" w:rsidRDefault="00A46025" w:rsidP="00667CA5">
            <w:pPr>
              <w:jc w:val="both"/>
              <w:rPr>
                <w:rFonts w:ascii="Arial" w:hAnsi="Arial" w:cs="Arial"/>
                <w:b/>
              </w:rPr>
            </w:pPr>
            <w:r w:rsidRPr="004329D8">
              <w:rPr>
                <w:rFonts w:ascii="Arial" w:hAnsi="Arial" w:cs="Arial"/>
                <w:b/>
              </w:rPr>
              <w:t xml:space="preserve">Calidad </w:t>
            </w:r>
            <w:r w:rsidR="00113F3D" w:rsidRPr="004329D8">
              <w:rPr>
                <w:rFonts w:ascii="Arial" w:hAnsi="Arial" w:cs="Arial"/>
                <w:b/>
              </w:rPr>
              <w:t>de los bienes</w:t>
            </w:r>
            <w:r w:rsidRPr="004329D8">
              <w:rPr>
                <w:rFonts w:ascii="Arial" w:hAnsi="Arial" w:cs="Arial"/>
                <w:b/>
              </w:rPr>
              <w:t>.</w:t>
            </w:r>
          </w:p>
        </w:tc>
      </w:tr>
      <w:tr w:rsidR="00A46025" w:rsidRPr="004329D8" w:rsidTr="009E785F">
        <w:trPr>
          <w:trHeight w:val="227"/>
          <w:tblCellSpacing w:w="20" w:type="dxa"/>
          <w:jc w:val="center"/>
        </w:trPr>
        <w:tc>
          <w:tcPr>
            <w:tcW w:w="1298" w:type="dxa"/>
            <w:vAlign w:val="center"/>
          </w:tcPr>
          <w:p w:rsidR="00A46025" w:rsidRPr="004329D8" w:rsidRDefault="00A46025" w:rsidP="00DF1DF1">
            <w:pPr>
              <w:ind w:left="100"/>
              <w:rPr>
                <w:rFonts w:ascii="Arial" w:hAnsi="Arial" w:cs="Arial"/>
                <w:b/>
              </w:rPr>
            </w:pPr>
            <w:r w:rsidRPr="004329D8">
              <w:rPr>
                <w:rFonts w:ascii="Arial" w:hAnsi="Arial" w:cs="Arial"/>
                <w:b/>
              </w:rPr>
              <w:t>11.</w:t>
            </w:r>
          </w:p>
        </w:tc>
        <w:tc>
          <w:tcPr>
            <w:tcW w:w="8328" w:type="dxa"/>
            <w:vAlign w:val="center"/>
          </w:tcPr>
          <w:p w:rsidR="00A46025" w:rsidRPr="004329D8" w:rsidRDefault="00A46025" w:rsidP="00B134CE">
            <w:pPr>
              <w:jc w:val="both"/>
              <w:rPr>
                <w:rFonts w:ascii="Arial" w:hAnsi="Arial" w:cs="Arial"/>
                <w:b/>
              </w:rPr>
            </w:pPr>
            <w:r w:rsidRPr="004329D8">
              <w:rPr>
                <w:rFonts w:ascii="Arial" w:hAnsi="Arial" w:cs="Arial"/>
                <w:b/>
              </w:rPr>
              <w:t xml:space="preserve">Facultad de supervisión </w:t>
            </w:r>
            <w:r w:rsidR="00113F3D" w:rsidRPr="004329D8">
              <w:rPr>
                <w:rFonts w:ascii="Arial" w:hAnsi="Arial" w:cs="Arial"/>
                <w:b/>
              </w:rPr>
              <w:t>de los bienes</w:t>
            </w:r>
            <w:r w:rsidRPr="004329D8">
              <w:rPr>
                <w:rFonts w:ascii="Arial" w:hAnsi="Arial" w:cs="Arial"/>
                <w:b/>
              </w:rPr>
              <w:t>.</w:t>
            </w:r>
          </w:p>
        </w:tc>
      </w:tr>
      <w:tr w:rsidR="00A46025" w:rsidRPr="004329D8" w:rsidTr="009E785F">
        <w:trPr>
          <w:trHeight w:val="227"/>
          <w:tblCellSpacing w:w="20" w:type="dxa"/>
          <w:jc w:val="center"/>
        </w:trPr>
        <w:tc>
          <w:tcPr>
            <w:tcW w:w="1298" w:type="dxa"/>
            <w:vAlign w:val="center"/>
          </w:tcPr>
          <w:p w:rsidR="00A46025" w:rsidRPr="004329D8" w:rsidRDefault="00A46025" w:rsidP="00DF1DF1">
            <w:pPr>
              <w:ind w:left="100"/>
              <w:rPr>
                <w:rFonts w:ascii="Arial" w:hAnsi="Arial" w:cs="Arial"/>
                <w:b/>
              </w:rPr>
            </w:pPr>
            <w:r w:rsidRPr="004329D8">
              <w:rPr>
                <w:rFonts w:ascii="Arial" w:hAnsi="Arial" w:cs="Arial"/>
                <w:b/>
              </w:rPr>
              <w:t>12.</w:t>
            </w:r>
          </w:p>
        </w:tc>
        <w:tc>
          <w:tcPr>
            <w:tcW w:w="8328" w:type="dxa"/>
            <w:vAlign w:val="center"/>
          </w:tcPr>
          <w:p w:rsidR="00A46025" w:rsidRPr="004329D8" w:rsidRDefault="00A46025" w:rsidP="005039BC">
            <w:pPr>
              <w:jc w:val="both"/>
              <w:rPr>
                <w:rFonts w:ascii="Arial" w:hAnsi="Arial" w:cs="Arial"/>
                <w:b/>
              </w:rPr>
            </w:pPr>
            <w:r w:rsidRPr="004329D8">
              <w:rPr>
                <w:rFonts w:ascii="Arial" w:hAnsi="Arial" w:cs="Arial"/>
                <w:b/>
              </w:rPr>
              <w:t>Registro de derechos.</w:t>
            </w:r>
          </w:p>
        </w:tc>
      </w:tr>
      <w:tr w:rsidR="00A46025" w:rsidRPr="004329D8" w:rsidTr="009E785F">
        <w:trPr>
          <w:trHeight w:val="227"/>
          <w:tblCellSpacing w:w="20" w:type="dxa"/>
          <w:jc w:val="center"/>
        </w:trPr>
        <w:tc>
          <w:tcPr>
            <w:tcW w:w="1298" w:type="dxa"/>
            <w:vAlign w:val="center"/>
          </w:tcPr>
          <w:p w:rsidR="00A46025" w:rsidRPr="004329D8" w:rsidRDefault="00A46025" w:rsidP="00DF1DF1">
            <w:pPr>
              <w:ind w:left="100"/>
              <w:rPr>
                <w:rFonts w:ascii="Arial" w:hAnsi="Arial" w:cs="Arial"/>
                <w:b/>
              </w:rPr>
            </w:pPr>
            <w:r w:rsidRPr="004329D8">
              <w:rPr>
                <w:rFonts w:ascii="Arial" w:hAnsi="Arial" w:cs="Arial"/>
                <w:b/>
              </w:rPr>
              <w:t>13</w:t>
            </w:r>
          </w:p>
        </w:tc>
        <w:tc>
          <w:tcPr>
            <w:tcW w:w="8328" w:type="dxa"/>
            <w:vAlign w:val="center"/>
          </w:tcPr>
          <w:p w:rsidR="00A46025" w:rsidRPr="004329D8" w:rsidRDefault="00A46025" w:rsidP="005039BC">
            <w:pPr>
              <w:jc w:val="both"/>
              <w:rPr>
                <w:rFonts w:ascii="Arial" w:hAnsi="Arial" w:cs="Arial"/>
                <w:b/>
              </w:rPr>
            </w:pPr>
            <w:r w:rsidRPr="004329D8">
              <w:rPr>
                <w:rFonts w:ascii="Arial" w:hAnsi="Arial" w:cs="Arial"/>
                <w:b/>
              </w:rPr>
              <w:t>Impuestos.</w:t>
            </w:r>
          </w:p>
        </w:tc>
      </w:tr>
      <w:tr w:rsidR="00A46025" w:rsidRPr="004329D8" w:rsidTr="007B478D">
        <w:trPr>
          <w:trHeight w:val="624"/>
          <w:tblCellSpacing w:w="20" w:type="dxa"/>
          <w:jc w:val="center"/>
        </w:trPr>
        <w:tc>
          <w:tcPr>
            <w:tcW w:w="1298" w:type="dxa"/>
            <w:shd w:val="clear" w:color="auto" w:fill="D9D9D9"/>
            <w:vAlign w:val="center"/>
          </w:tcPr>
          <w:p w:rsidR="00A46025" w:rsidRPr="004329D8" w:rsidRDefault="00A46025" w:rsidP="005039BC">
            <w:pPr>
              <w:jc w:val="center"/>
              <w:rPr>
                <w:rStyle w:val="Hipervnculo"/>
                <w:rFonts w:ascii="Arial" w:hAnsi="Arial" w:cs="Arial"/>
                <w:b/>
                <w:bCs/>
                <w:color w:val="auto"/>
                <w:u w:val="none"/>
              </w:rPr>
            </w:pPr>
          </w:p>
        </w:tc>
        <w:tc>
          <w:tcPr>
            <w:tcW w:w="8328" w:type="dxa"/>
            <w:shd w:val="clear" w:color="auto" w:fill="D9D9D9"/>
            <w:vAlign w:val="center"/>
          </w:tcPr>
          <w:p w:rsidR="00A46025" w:rsidRPr="004329D8" w:rsidRDefault="00A46025" w:rsidP="00597332">
            <w:pPr>
              <w:jc w:val="center"/>
              <w:rPr>
                <w:rFonts w:ascii="Arial" w:hAnsi="Arial" w:cs="Arial"/>
                <w:b/>
                <w:bCs/>
              </w:rPr>
            </w:pPr>
            <w:r w:rsidRPr="004329D8">
              <w:rPr>
                <w:rFonts w:ascii="Arial" w:hAnsi="Arial" w:cs="Arial"/>
                <w:b/>
                <w:caps/>
              </w:rPr>
              <w:t>Anexos</w:t>
            </w:r>
          </w:p>
        </w:tc>
      </w:tr>
      <w:tr w:rsidR="00A46025" w:rsidRPr="004329D8" w:rsidTr="009E785F">
        <w:trPr>
          <w:trHeight w:val="317"/>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w:t>
            </w:r>
          </w:p>
        </w:tc>
        <w:tc>
          <w:tcPr>
            <w:tcW w:w="8328" w:type="dxa"/>
            <w:vAlign w:val="center"/>
          </w:tcPr>
          <w:p w:rsidR="00A46025" w:rsidRPr="004329D8" w:rsidRDefault="00752642" w:rsidP="00A46839">
            <w:pPr>
              <w:jc w:val="both"/>
              <w:rPr>
                <w:rStyle w:val="Hipervnculo"/>
                <w:rFonts w:ascii="Arial" w:hAnsi="Arial" w:cs="Arial"/>
                <w:bCs/>
              </w:rPr>
            </w:pPr>
            <w:r w:rsidRPr="004329D8">
              <w:rPr>
                <w:rFonts w:ascii="Arial" w:hAnsi="Arial" w:cs="Arial"/>
                <w:bCs/>
              </w:rPr>
              <w:t>Especificaciones Técnicas</w:t>
            </w:r>
            <w:r w:rsidR="00A46025" w:rsidRPr="004329D8">
              <w:rPr>
                <w:rFonts w:ascii="Arial" w:hAnsi="Arial" w:cs="Arial"/>
                <w:bCs/>
              </w:rPr>
              <w:t>.</w:t>
            </w:r>
          </w:p>
        </w:tc>
      </w:tr>
      <w:tr w:rsidR="00A46025" w:rsidRPr="004329D8" w:rsidTr="009E785F">
        <w:trPr>
          <w:trHeight w:val="317"/>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2</w:t>
            </w:r>
          </w:p>
        </w:tc>
        <w:tc>
          <w:tcPr>
            <w:tcW w:w="8328" w:type="dxa"/>
            <w:vAlign w:val="center"/>
          </w:tcPr>
          <w:p w:rsidR="00A46025" w:rsidRPr="004329D8" w:rsidRDefault="00A46025" w:rsidP="005039BC">
            <w:pPr>
              <w:jc w:val="both"/>
              <w:rPr>
                <w:rStyle w:val="Hipervnculo"/>
                <w:rFonts w:ascii="Arial" w:hAnsi="Arial" w:cs="Arial"/>
                <w:bCs/>
              </w:rPr>
            </w:pPr>
            <w:r w:rsidRPr="004329D8">
              <w:rPr>
                <w:rFonts w:ascii="Arial" w:hAnsi="Arial" w:cs="Arial"/>
                <w:bCs/>
              </w:rPr>
              <w:t>Propuesta económica.</w:t>
            </w:r>
          </w:p>
        </w:tc>
      </w:tr>
      <w:tr w:rsidR="00A46025" w:rsidRPr="004329D8" w:rsidTr="009E785F">
        <w:trPr>
          <w:trHeight w:val="317"/>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3</w:t>
            </w:r>
          </w:p>
        </w:tc>
        <w:tc>
          <w:tcPr>
            <w:tcW w:w="8328" w:type="dxa"/>
            <w:vAlign w:val="center"/>
          </w:tcPr>
          <w:p w:rsidR="00A46025" w:rsidRPr="004329D8" w:rsidRDefault="00A46025" w:rsidP="005039BC">
            <w:pPr>
              <w:jc w:val="both"/>
              <w:rPr>
                <w:rStyle w:val="Hipervnculo"/>
                <w:rFonts w:ascii="Arial" w:hAnsi="Arial" w:cs="Arial"/>
                <w:bCs/>
              </w:rPr>
            </w:pPr>
            <w:r w:rsidRPr="004329D8">
              <w:rPr>
                <w:rFonts w:ascii="Arial" w:hAnsi="Arial" w:cs="Arial"/>
                <w:bCs/>
              </w:rPr>
              <w:t>Formato de Escrito de Interés de Participar (requerido para la Junta de Aclaraciones).</w:t>
            </w:r>
          </w:p>
        </w:tc>
      </w:tr>
      <w:tr w:rsidR="00A46025" w:rsidRPr="004329D8" w:rsidTr="009E785F">
        <w:trPr>
          <w:trHeight w:val="317"/>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4</w:t>
            </w:r>
          </w:p>
        </w:tc>
        <w:tc>
          <w:tcPr>
            <w:tcW w:w="8328" w:type="dxa"/>
            <w:vAlign w:val="center"/>
          </w:tcPr>
          <w:p w:rsidR="00A46025" w:rsidRPr="004329D8" w:rsidRDefault="00A46025" w:rsidP="00861ECD">
            <w:pPr>
              <w:jc w:val="both"/>
              <w:rPr>
                <w:rStyle w:val="Hipervnculo"/>
                <w:rFonts w:ascii="Arial" w:hAnsi="Arial" w:cs="Arial"/>
                <w:bCs/>
              </w:rPr>
            </w:pPr>
            <w:r w:rsidRPr="004329D8">
              <w:rPr>
                <w:rFonts w:ascii="Arial" w:hAnsi="Arial" w:cs="Arial"/>
                <w:bCs/>
              </w:rPr>
              <w:t>Formato para presentar solicitudes de aclaración para la Junta de Aclaraciones.</w:t>
            </w:r>
          </w:p>
        </w:tc>
      </w:tr>
      <w:tr w:rsidR="00A46025" w:rsidRPr="004329D8" w:rsidTr="006319C6">
        <w:trPr>
          <w:trHeight w:val="318"/>
          <w:tblCellSpacing w:w="20" w:type="dxa"/>
          <w:jc w:val="center"/>
        </w:trPr>
        <w:tc>
          <w:tcPr>
            <w:tcW w:w="1298" w:type="dxa"/>
            <w:shd w:val="clear" w:color="auto" w:fill="auto"/>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5</w:t>
            </w:r>
          </w:p>
        </w:tc>
        <w:tc>
          <w:tcPr>
            <w:tcW w:w="8328" w:type="dxa"/>
            <w:shd w:val="clear" w:color="auto" w:fill="auto"/>
            <w:vAlign w:val="center"/>
          </w:tcPr>
          <w:p w:rsidR="00A46025" w:rsidRPr="004329D8" w:rsidRDefault="00A46025" w:rsidP="005039BC">
            <w:pPr>
              <w:jc w:val="both"/>
              <w:rPr>
                <w:rStyle w:val="Hipervnculo"/>
                <w:rFonts w:ascii="Arial" w:hAnsi="Arial" w:cs="Arial"/>
                <w:bCs/>
              </w:rPr>
            </w:pPr>
            <w:r w:rsidRPr="004329D8">
              <w:rPr>
                <w:rFonts w:ascii="Arial" w:hAnsi="Arial" w:cs="Arial"/>
                <w:bCs/>
              </w:rPr>
              <w:t>Formato de Acreditación.</w:t>
            </w:r>
          </w:p>
        </w:tc>
      </w:tr>
      <w:tr w:rsidR="00A46025" w:rsidRPr="004329D8" w:rsidTr="006319C6">
        <w:trPr>
          <w:trHeight w:val="318"/>
          <w:tblCellSpacing w:w="20" w:type="dxa"/>
          <w:jc w:val="center"/>
        </w:trPr>
        <w:tc>
          <w:tcPr>
            <w:tcW w:w="1298" w:type="dxa"/>
            <w:shd w:val="clear" w:color="auto" w:fill="auto"/>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6</w:t>
            </w:r>
          </w:p>
        </w:tc>
        <w:tc>
          <w:tcPr>
            <w:tcW w:w="8328" w:type="dxa"/>
            <w:shd w:val="clear" w:color="auto" w:fill="auto"/>
            <w:vAlign w:val="center"/>
          </w:tcPr>
          <w:p w:rsidR="00A46025" w:rsidRPr="004329D8" w:rsidRDefault="00A46025" w:rsidP="005039BC">
            <w:pPr>
              <w:jc w:val="both"/>
              <w:rPr>
                <w:rStyle w:val="Hipervnculo"/>
                <w:rFonts w:ascii="Arial" w:hAnsi="Arial" w:cs="Arial"/>
                <w:bCs/>
              </w:rPr>
            </w:pPr>
            <w:r w:rsidRPr="004329D8">
              <w:rPr>
                <w:rFonts w:ascii="Arial" w:hAnsi="Arial" w:cs="Arial"/>
                <w:bCs/>
              </w:rPr>
              <w:t>Manifestación de Nacionalidad</w:t>
            </w:r>
            <w:r w:rsidRPr="004329D8">
              <w:rPr>
                <w:rStyle w:val="Hipervnculo"/>
                <w:rFonts w:ascii="Arial" w:hAnsi="Arial" w:cs="Arial"/>
                <w:u w:val="none"/>
              </w:rPr>
              <w:t>.</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7</w:t>
            </w:r>
          </w:p>
        </w:tc>
        <w:tc>
          <w:tcPr>
            <w:tcW w:w="8328" w:type="dxa"/>
            <w:vAlign w:val="center"/>
          </w:tcPr>
          <w:p w:rsidR="00A46025" w:rsidRPr="004329D8" w:rsidRDefault="00A46025" w:rsidP="005039BC">
            <w:pPr>
              <w:jc w:val="both"/>
              <w:rPr>
                <w:rStyle w:val="Hipervnculo"/>
                <w:rFonts w:ascii="Arial" w:hAnsi="Arial" w:cs="Arial"/>
                <w:bCs/>
              </w:rPr>
            </w:pPr>
            <w:r w:rsidRPr="004329D8">
              <w:rPr>
                <w:rFonts w:ascii="Arial" w:hAnsi="Arial" w:cs="Arial"/>
              </w:rPr>
              <w:t>Manifestación de MIPYME.</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8</w:t>
            </w:r>
          </w:p>
        </w:tc>
        <w:tc>
          <w:tcPr>
            <w:tcW w:w="8328" w:type="dxa"/>
            <w:vAlign w:val="center"/>
          </w:tcPr>
          <w:p w:rsidR="00A46025" w:rsidRPr="004329D8" w:rsidRDefault="00A46025" w:rsidP="006319C6">
            <w:pPr>
              <w:jc w:val="both"/>
              <w:rPr>
                <w:rStyle w:val="Hipervnculo"/>
                <w:rFonts w:ascii="Arial" w:hAnsi="Arial" w:cs="Arial"/>
                <w:bCs/>
              </w:rPr>
            </w:pPr>
            <w:r w:rsidRPr="004329D8">
              <w:rPr>
                <w:rFonts w:ascii="Arial" w:hAnsi="Arial" w:cs="Arial"/>
                <w:bCs/>
              </w:rPr>
              <w:t>Carta de Aceptación de la Convocatoria.</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9</w:t>
            </w:r>
          </w:p>
        </w:tc>
        <w:tc>
          <w:tcPr>
            <w:tcW w:w="8328" w:type="dxa"/>
            <w:vAlign w:val="center"/>
          </w:tcPr>
          <w:p w:rsidR="00A46025" w:rsidRPr="004329D8" w:rsidRDefault="00A46025" w:rsidP="006319C6">
            <w:pPr>
              <w:jc w:val="both"/>
              <w:rPr>
                <w:rFonts w:ascii="Arial" w:hAnsi="Arial" w:cs="Arial"/>
              </w:rPr>
            </w:pPr>
            <w:r w:rsidRPr="004329D8">
              <w:rPr>
                <w:rFonts w:ascii="Arial" w:hAnsi="Arial" w:cs="Arial"/>
                <w:bCs/>
              </w:rPr>
              <w:t xml:space="preserve">Escrito de los artículos 50 y 60 de la LAASSP. </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10</w:t>
            </w:r>
          </w:p>
        </w:tc>
        <w:tc>
          <w:tcPr>
            <w:tcW w:w="8328" w:type="dxa"/>
            <w:vAlign w:val="center"/>
          </w:tcPr>
          <w:p w:rsidR="00A46025" w:rsidRPr="004329D8" w:rsidRDefault="00A46025" w:rsidP="00275569">
            <w:pPr>
              <w:jc w:val="both"/>
              <w:rPr>
                <w:rStyle w:val="Hipervnculo"/>
                <w:rFonts w:ascii="Arial" w:hAnsi="Arial" w:cs="Arial"/>
                <w:bCs/>
              </w:rPr>
            </w:pPr>
            <w:r w:rsidRPr="004329D8">
              <w:rPr>
                <w:rFonts w:ascii="Arial" w:hAnsi="Arial" w:cs="Arial"/>
                <w:bCs/>
              </w:rPr>
              <w:t xml:space="preserve">Declaración de integridad. </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11</w:t>
            </w:r>
          </w:p>
        </w:tc>
        <w:tc>
          <w:tcPr>
            <w:tcW w:w="8328" w:type="dxa"/>
            <w:vAlign w:val="center"/>
          </w:tcPr>
          <w:p w:rsidR="00A46025" w:rsidRPr="004329D8" w:rsidRDefault="00A46025" w:rsidP="005039BC">
            <w:pPr>
              <w:jc w:val="both"/>
              <w:rPr>
                <w:rFonts w:ascii="Arial" w:hAnsi="Arial" w:cs="Arial"/>
              </w:rPr>
            </w:pPr>
            <w:r w:rsidRPr="004329D8">
              <w:rPr>
                <w:rFonts w:ascii="Arial" w:hAnsi="Arial" w:cs="Arial"/>
              </w:rPr>
              <w:t>Escrito de entrega de la proposición.</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12</w:t>
            </w:r>
          </w:p>
        </w:tc>
        <w:tc>
          <w:tcPr>
            <w:tcW w:w="8328" w:type="dxa"/>
            <w:vAlign w:val="center"/>
          </w:tcPr>
          <w:p w:rsidR="00A46025" w:rsidRPr="004329D8" w:rsidRDefault="00A46025" w:rsidP="00195061">
            <w:pPr>
              <w:jc w:val="both"/>
              <w:rPr>
                <w:rStyle w:val="Hipervnculo"/>
                <w:rFonts w:ascii="Arial" w:hAnsi="Arial" w:cs="Arial"/>
              </w:rPr>
            </w:pPr>
            <w:r w:rsidRPr="004329D8">
              <w:rPr>
                <w:rFonts w:ascii="Arial" w:hAnsi="Arial" w:cs="Arial"/>
              </w:rPr>
              <w:t>Resolución Miscelánea Fiscal para el Ejercicio Fiscal 201</w:t>
            </w:r>
            <w:r w:rsidR="00195061" w:rsidRPr="004329D8">
              <w:rPr>
                <w:rFonts w:ascii="Arial" w:hAnsi="Arial" w:cs="Arial"/>
              </w:rPr>
              <w:t>5</w:t>
            </w:r>
            <w:r w:rsidRPr="004329D8">
              <w:rPr>
                <w:rFonts w:ascii="Arial" w:hAnsi="Arial" w:cs="Arial"/>
              </w:rPr>
              <w:t xml:space="preserve"> (Artículo 32-D del CFF)</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13</w:t>
            </w:r>
          </w:p>
        </w:tc>
        <w:tc>
          <w:tcPr>
            <w:tcW w:w="8328" w:type="dxa"/>
            <w:vAlign w:val="center"/>
          </w:tcPr>
          <w:p w:rsidR="00A46025" w:rsidRPr="004329D8" w:rsidRDefault="00A46025" w:rsidP="005039BC">
            <w:pPr>
              <w:jc w:val="both"/>
              <w:rPr>
                <w:rFonts w:ascii="Arial" w:hAnsi="Arial" w:cs="Arial"/>
              </w:rPr>
            </w:pPr>
            <w:r w:rsidRPr="004329D8">
              <w:rPr>
                <w:rFonts w:ascii="Arial" w:hAnsi="Arial" w:cs="Arial"/>
              </w:rPr>
              <w:t>Declaración de Discapacidad.</w:t>
            </w:r>
          </w:p>
        </w:tc>
      </w:tr>
      <w:tr w:rsidR="00A46025" w:rsidRPr="004329D8" w:rsidTr="009E785F">
        <w:trPr>
          <w:trHeight w:val="318"/>
          <w:tblCellSpacing w:w="20" w:type="dxa"/>
          <w:jc w:val="center"/>
        </w:trPr>
        <w:tc>
          <w:tcPr>
            <w:tcW w:w="1298" w:type="dxa"/>
            <w:vAlign w:val="center"/>
          </w:tcPr>
          <w:p w:rsidR="00A46025" w:rsidRPr="004329D8" w:rsidRDefault="00A46025"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14</w:t>
            </w:r>
          </w:p>
        </w:tc>
        <w:tc>
          <w:tcPr>
            <w:tcW w:w="8328" w:type="dxa"/>
            <w:vAlign w:val="center"/>
          </w:tcPr>
          <w:p w:rsidR="00A46025" w:rsidRPr="004329D8" w:rsidRDefault="00A46025" w:rsidP="005039BC">
            <w:pPr>
              <w:jc w:val="both"/>
              <w:rPr>
                <w:rFonts w:ascii="Arial" w:hAnsi="Arial" w:cs="Arial"/>
              </w:rPr>
            </w:pPr>
            <w:r w:rsidRPr="004329D8">
              <w:rPr>
                <w:rFonts w:ascii="Arial" w:hAnsi="Arial" w:cs="Arial"/>
              </w:rPr>
              <w:t>Formato para garantizar el cumplimiento del contrato en caso de póliza de fianza.</w:t>
            </w:r>
          </w:p>
        </w:tc>
      </w:tr>
      <w:tr w:rsidR="00A46025" w:rsidRPr="004329D8" w:rsidTr="009E785F">
        <w:trPr>
          <w:trHeight w:val="318"/>
          <w:tblCellSpacing w:w="20" w:type="dxa"/>
          <w:jc w:val="center"/>
        </w:trPr>
        <w:tc>
          <w:tcPr>
            <w:tcW w:w="1298" w:type="dxa"/>
            <w:vAlign w:val="center"/>
          </w:tcPr>
          <w:p w:rsidR="00A46025" w:rsidRPr="004329D8" w:rsidRDefault="00A039F9"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14-A</w:t>
            </w:r>
          </w:p>
        </w:tc>
        <w:tc>
          <w:tcPr>
            <w:tcW w:w="8328" w:type="dxa"/>
            <w:vAlign w:val="center"/>
          </w:tcPr>
          <w:p w:rsidR="00A46025" w:rsidRPr="004329D8" w:rsidRDefault="00A039F9" w:rsidP="005039BC">
            <w:pPr>
              <w:jc w:val="both"/>
              <w:rPr>
                <w:rStyle w:val="Hipervnculo"/>
                <w:rFonts w:ascii="Arial" w:hAnsi="Arial" w:cs="Arial"/>
                <w:bCs/>
                <w:color w:val="auto"/>
                <w:u w:val="none"/>
              </w:rPr>
            </w:pPr>
            <w:r w:rsidRPr="004329D8">
              <w:rPr>
                <w:rStyle w:val="Hipervnculo"/>
                <w:rFonts w:ascii="Arial" w:hAnsi="Arial" w:cs="Arial"/>
                <w:bCs/>
                <w:color w:val="auto"/>
                <w:u w:val="none"/>
              </w:rPr>
              <w:t>Formato para garantizar el cumplimiento del contrato en caso de cheque certificado.</w:t>
            </w:r>
          </w:p>
        </w:tc>
      </w:tr>
      <w:tr w:rsidR="00A039F9" w:rsidRPr="004329D8" w:rsidTr="009E785F">
        <w:trPr>
          <w:trHeight w:val="318"/>
          <w:tblCellSpacing w:w="20" w:type="dxa"/>
          <w:jc w:val="center"/>
        </w:trPr>
        <w:tc>
          <w:tcPr>
            <w:tcW w:w="1298" w:type="dxa"/>
            <w:vAlign w:val="center"/>
          </w:tcPr>
          <w:p w:rsidR="00A039F9" w:rsidRPr="004329D8" w:rsidRDefault="00A039F9"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15</w:t>
            </w:r>
          </w:p>
        </w:tc>
        <w:tc>
          <w:tcPr>
            <w:tcW w:w="8328" w:type="dxa"/>
            <w:vAlign w:val="center"/>
          </w:tcPr>
          <w:p w:rsidR="00A039F9" w:rsidRPr="004329D8" w:rsidRDefault="00A039F9" w:rsidP="005039BC">
            <w:pPr>
              <w:jc w:val="both"/>
              <w:rPr>
                <w:rFonts w:ascii="Arial" w:hAnsi="Arial" w:cs="Arial"/>
              </w:rPr>
            </w:pPr>
            <w:r w:rsidRPr="004329D8">
              <w:rPr>
                <w:rFonts w:ascii="Arial" w:hAnsi="Arial" w:cs="Arial"/>
              </w:rPr>
              <w:t>Afiliación a las cadenas productivas de NAFIN.</w:t>
            </w:r>
          </w:p>
        </w:tc>
      </w:tr>
      <w:tr w:rsidR="00A039F9" w:rsidRPr="004329D8" w:rsidTr="009E785F">
        <w:trPr>
          <w:trHeight w:val="318"/>
          <w:tblCellSpacing w:w="20" w:type="dxa"/>
          <w:jc w:val="center"/>
        </w:trPr>
        <w:tc>
          <w:tcPr>
            <w:tcW w:w="1298" w:type="dxa"/>
            <w:vAlign w:val="center"/>
          </w:tcPr>
          <w:p w:rsidR="00A039F9" w:rsidRPr="004329D8" w:rsidRDefault="00A039F9"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16</w:t>
            </w:r>
          </w:p>
        </w:tc>
        <w:tc>
          <w:tcPr>
            <w:tcW w:w="8328" w:type="dxa"/>
            <w:vAlign w:val="center"/>
          </w:tcPr>
          <w:p w:rsidR="00A039F9" w:rsidRPr="004329D8" w:rsidRDefault="00A039F9" w:rsidP="005039BC">
            <w:pPr>
              <w:jc w:val="both"/>
              <w:rPr>
                <w:rFonts w:ascii="Arial" w:hAnsi="Arial" w:cs="Arial"/>
              </w:rPr>
            </w:pPr>
            <w:r w:rsidRPr="004329D8">
              <w:rPr>
                <w:rFonts w:ascii="Arial" w:hAnsi="Arial" w:cs="Arial"/>
              </w:rPr>
              <w:t>Nota informativa para participantes de países miembros de la Organización para la Cooperación y el Desarrollo Económico (OCDE).</w:t>
            </w:r>
          </w:p>
        </w:tc>
      </w:tr>
      <w:tr w:rsidR="00A039F9" w:rsidRPr="004329D8" w:rsidTr="009E785F">
        <w:trPr>
          <w:trHeight w:val="318"/>
          <w:tblCellSpacing w:w="20" w:type="dxa"/>
          <w:jc w:val="center"/>
        </w:trPr>
        <w:tc>
          <w:tcPr>
            <w:tcW w:w="1298" w:type="dxa"/>
            <w:vAlign w:val="center"/>
          </w:tcPr>
          <w:p w:rsidR="00A039F9" w:rsidRPr="004329D8" w:rsidRDefault="00A039F9"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17</w:t>
            </w:r>
          </w:p>
        </w:tc>
        <w:tc>
          <w:tcPr>
            <w:tcW w:w="8328" w:type="dxa"/>
            <w:vAlign w:val="center"/>
          </w:tcPr>
          <w:p w:rsidR="00A039F9" w:rsidRPr="004329D8" w:rsidRDefault="00A039F9" w:rsidP="005039BC">
            <w:pPr>
              <w:jc w:val="both"/>
              <w:rPr>
                <w:rFonts w:ascii="Arial" w:hAnsi="Arial" w:cs="Arial"/>
              </w:rPr>
            </w:pPr>
            <w:r w:rsidRPr="004329D8">
              <w:rPr>
                <w:rFonts w:ascii="Arial" w:hAnsi="Arial" w:cs="Arial"/>
              </w:rPr>
              <w:t>Modelo de Contrato.</w:t>
            </w:r>
          </w:p>
        </w:tc>
      </w:tr>
      <w:tr w:rsidR="00737A35" w:rsidRPr="004329D8" w:rsidTr="009E785F">
        <w:trPr>
          <w:trHeight w:val="318"/>
          <w:tblCellSpacing w:w="20" w:type="dxa"/>
          <w:jc w:val="center"/>
        </w:trPr>
        <w:tc>
          <w:tcPr>
            <w:tcW w:w="1298" w:type="dxa"/>
            <w:vAlign w:val="center"/>
          </w:tcPr>
          <w:p w:rsidR="00737A35" w:rsidRPr="004329D8" w:rsidRDefault="00D165F6"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18</w:t>
            </w:r>
          </w:p>
        </w:tc>
        <w:tc>
          <w:tcPr>
            <w:tcW w:w="8328" w:type="dxa"/>
            <w:vAlign w:val="center"/>
          </w:tcPr>
          <w:p w:rsidR="00737A35" w:rsidRPr="004329D8" w:rsidRDefault="00737A35" w:rsidP="001B5B75">
            <w:pPr>
              <w:pStyle w:val="Prrafodelista"/>
              <w:numPr>
                <w:ilvl w:val="0"/>
                <w:numId w:val="91"/>
              </w:numPr>
              <w:jc w:val="both"/>
              <w:rPr>
                <w:rFonts w:ascii="Arial" w:hAnsi="Arial" w:cs="Arial"/>
              </w:rPr>
            </w:pPr>
            <w:r w:rsidRPr="004329D8">
              <w:rPr>
                <w:rFonts w:ascii="Arial" w:hAnsi="Arial" w:cs="Arial"/>
              </w:rPr>
              <w:t xml:space="preserve">Manifestación de Porcentaje de Contenido Nacional y Origen </w:t>
            </w:r>
            <w:r w:rsidR="00113F3D" w:rsidRPr="004329D8">
              <w:rPr>
                <w:rFonts w:ascii="Arial" w:hAnsi="Arial" w:cs="Arial"/>
              </w:rPr>
              <w:t>de los bienes</w:t>
            </w:r>
            <w:r w:rsidRPr="004329D8">
              <w:rPr>
                <w:rFonts w:ascii="Arial" w:hAnsi="Arial" w:cs="Arial"/>
              </w:rPr>
              <w:t>.</w:t>
            </w:r>
          </w:p>
        </w:tc>
      </w:tr>
      <w:tr w:rsidR="00737A35" w:rsidRPr="004329D8" w:rsidTr="009E785F">
        <w:trPr>
          <w:trHeight w:val="318"/>
          <w:tblCellSpacing w:w="20" w:type="dxa"/>
          <w:jc w:val="center"/>
        </w:trPr>
        <w:tc>
          <w:tcPr>
            <w:tcW w:w="1298" w:type="dxa"/>
            <w:vAlign w:val="center"/>
          </w:tcPr>
          <w:p w:rsidR="00737A35" w:rsidRPr="004329D8" w:rsidRDefault="00D165F6"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lastRenderedPageBreak/>
              <w:t>18</w:t>
            </w:r>
            <w:r w:rsidR="00737A35" w:rsidRPr="004329D8">
              <w:rPr>
                <w:rStyle w:val="Hipervnculo"/>
                <w:rFonts w:ascii="Arial" w:hAnsi="Arial" w:cs="Arial"/>
                <w:b/>
                <w:bCs/>
                <w:color w:val="auto"/>
                <w:u w:val="none"/>
              </w:rPr>
              <w:t>-A</w:t>
            </w:r>
          </w:p>
        </w:tc>
        <w:tc>
          <w:tcPr>
            <w:tcW w:w="8328" w:type="dxa"/>
            <w:vAlign w:val="center"/>
          </w:tcPr>
          <w:p w:rsidR="00737A35" w:rsidRPr="004329D8" w:rsidRDefault="00737A35" w:rsidP="001B5B75">
            <w:pPr>
              <w:pStyle w:val="Prrafodelista"/>
              <w:numPr>
                <w:ilvl w:val="0"/>
                <w:numId w:val="91"/>
              </w:numPr>
              <w:jc w:val="both"/>
              <w:rPr>
                <w:rFonts w:ascii="Arial" w:hAnsi="Arial" w:cs="Arial"/>
              </w:rPr>
            </w:pPr>
            <w:r w:rsidRPr="004329D8">
              <w:rPr>
                <w:rFonts w:ascii="Arial" w:hAnsi="Arial" w:cs="Arial"/>
              </w:rPr>
              <w:t xml:space="preserve">Manifestación de Porcentaje de Contenido Nacional y Origen </w:t>
            </w:r>
            <w:r w:rsidR="00113F3D" w:rsidRPr="004329D8">
              <w:rPr>
                <w:rFonts w:ascii="Arial" w:hAnsi="Arial" w:cs="Arial"/>
              </w:rPr>
              <w:t>de los bienes</w:t>
            </w:r>
            <w:r w:rsidRPr="004329D8">
              <w:rPr>
                <w:rFonts w:ascii="Arial" w:hAnsi="Arial" w:cs="Arial"/>
              </w:rPr>
              <w:t>.</w:t>
            </w:r>
          </w:p>
        </w:tc>
      </w:tr>
      <w:tr w:rsidR="00737A35" w:rsidRPr="004329D8" w:rsidTr="009E785F">
        <w:trPr>
          <w:trHeight w:val="318"/>
          <w:tblCellSpacing w:w="20" w:type="dxa"/>
          <w:jc w:val="center"/>
        </w:trPr>
        <w:tc>
          <w:tcPr>
            <w:tcW w:w="1298" w:type="dxa"/>
            <w:vAlign w:val="center"/>
          </w:tcPr>
          <w:p w:rsidR="00737A35" w:rsidRPr="004329D8" w:rsidRDefault="00D165F6"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18</w:t>
            </w:r>
            <w:r w:rsidR="00737A35" w:rsidRPr="004329D8">
              <w:rPr>
                <w:rStyle w:val="Hipervnculo"/>
                <w:rFonts w:ascii="Arial" w:hAnsi="Arial" w:cs="Arial"/>
                <w:b/>
                <w:bCs/>
                <w:color w:val="auto"/>
                <w:u w:val="none"/>
              </w:rPr>
              <w:t>-B</w:t>
            </w:r>
          </w:p>
        </w:tc>
        <w:tc>
          <w:tcPr>
            <w:tcW w:w="8328" w:type="dxa"/>
            <w:vAlign w:val="center"/>
          </w:tcPr>
          <w:p w:rsidR="00737A35" w:rsidRPr="004329D8" w:rsidRDefault="00737A35" w:rsidP="001B5B75">
            <w:pPr>
              <w:pStyle w:val="Prrafodelista"/>
              <w:numPr>
                <w:ilvl w:val="0"/>
                <w:numId w:val="91"/>
              </w:numPr>
              <w:jc w:val="both"/>
              <w:rPr>
                <w:rFonts w:ascii="Arial" w:hAnsi="Arial" w:cs="Arial"/>
              </w:rPr>
            </w:pPr>
            <w:r w:rsidRPr="004329D8">
              <w:rPr>
                <w:rFonts w:ascii="Arial" w:hAnsi="Arial" w:cs="Arial"/>
              </w:rPr>
              <w:t xml:space="preserve">Manifestación de Porcentaje de Contenido Nacional y Origen </w:t>
            </w:r>
            <w:r w:rsidR="00113F3D" w:rsidRPr="004329D8">
              <w:rPr>
                <w:rFonts w:ascii="Arial" w:hAnsi="Arial" w:cs="Arial"/>
              </w:rPr>
              <w:t>de los bienes</w:t>
            </w:r>
            <w:r w:rsidRPr="004329D8">
              <w:rPr>
                <w:rFonts w:ascii="Arial" w:hAnsi="Arial" w:cs="Arial"/>
              </w:rPr>
              <w:t>.</w:t>
            </w:r>
          </w:p>
        </w:tc>
      </w:tr>
      <w:tr w:rsidR="00D165F6" w:rsidRPr="004329D8" w:rsidTr="009E785F">
        <w:trPr>
          <w:trHeight w:val="318"/>
          <w:tblCellSpacing w:w="20" w:type="dxa"/>
          <w:jc w:val="center"/>
        </w:trPr>
        <w:tc>
          <w:tcPr>
            <w:tcW w:w="1298" w:type="dxa"/>
            <w:vAlign w:val="center"/>
          </w:tcPr>
          <w:p w:rsidR="00D165F6" w:rsidRPr="004329D8" w:rsidRDefault="00D165F6" w:rsidP="005F1392">
            <w:pPr>
              <w:jc w:val="center"/>
              <w:rPr>
                <w:rStyle w:val="Hipervnculo"/>
                <w:rFonts w:ascii="Arial" w:hAnsi="Arial" w:cs="Arial"/>
                <w:b/>
                <w:bCs/>
                <w:color w:val="auto"/>
                <w:u w:val="none"/>
              </w:rPr>
            </w:pPr>
            <w:r w:rsidRPr="004329D8">
              <w:rPr>
                <w:rStyle w:val="Hipervnculo"/>
                <w:rFonts w:ascii="Arial" w:hAnsi="Arial" w:cs="Arial"/>
                <w:b/>
                <w:bCs/>
                <w:color w:val="auto"/>
                <w:u w:val="none"/>
              </w:rPr>
              <w:t>19</w:t>
            </w:r>
          </w:p>
        </w:tc>
        <w:tc>
          <w:tcPr>
            <w:tcW w:w="8328" w:type="dxa"/>
            <w:vAlign w:val="center"/>
          </w:tcPr>
          <w:p w:rsidR="00D165F6" w:rsidRPr="004329D8" w:rsidRDefault="00D165F6" w:rsidP="005F1392">
            <w:pPr>
              <w:jc w:val="both"/>
              <w:rPr>
                <w:rFonts w:ascii="Arial" w:hAnsi="Arial" w:cs="Arial"/>
              </w:rPr>
            </w:pPr>
            <w:r w:rsidRPr="004329D8">
              <w:rPr>
                <w:rFonts w:ascii="Arial" w:hAnsi="Arial" w:cs="Arial"/>
              </w:rPr>
              <w:t>Aceptación de Legislación aplicable y Tribunales competentes.</w:t>
            </w:r>
          </w:p>
        </w:tc>
      </w:tr>
      <w:tr w:rsidR="00D165F6" w:rsidRPr="004329D8" w:rsidTr="009E785F">
        <w:trPr>
          <w:trHeight w:val="318"/>
          <w:tblCellSpacing w:w="20" w:type="dxa"/>
          <w:jc w:val="center"/>
        </w:trPr>
        <w:tc>
          <w:tcPr>
            <w:tcW w:w="1298" w:type="dxa"/>
            <w:vAlign w:val="center"/>
          </w:tcPr>
          <w:p w:rsidR="00D165F6" w:rsidRPr="004329D8" w:rsidRDefault="00D165F6"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20</w:t>
            </w:r>
          </w:p>
        </w:tc>
        <w:tc>
          <w:tcPr>
            <w:tcW w:w="8328" w:type="dxa"/>
            <w:vAlign w:val="center"/>
          </w:tcPr>
          <w:p w:rsidR="00D165F6" w:rsidRPr="004329D8" w:rsidRDefault="00B07611" w:rsidP="005039BC">
            <w:pPr>
              <w:jc w:val="both"/>
              <w:rPr>
                <w:rFonts w:ascii="Arial" w:hAnsi="Arial" w:cs="Arial"/>
              </w:rPr>
            </w:pPr>
            <w:r w:rsidRPr="004329D8">
              <w:rPr>
                <w:rFonts w:ascii="Arial" w:hAnsi="Arial" w:cs="Arial"/>
              </w:rPr>
              <w:t xml:space="preserve">En Caso de que el </w:t>
            </w:r>
            <w:r w:rsidR="0073139E" w:rsidRPr="004329D8">
              <w:rPr>
                <w:rFonts w:ascii="Arial" w:hAnsi="Arial" w:cs="Arial"/>
              </w:rPr>
              <w:t xml:space="preserve">Licitante </w:t>
            </w:r>
            <w:r w:rsidRPr="004329D8">
              <w:rPr>
                <w:rFonts w:ascii="Arial" w:hAnsi="Arial" w:cs="Arial"/>
              </w:rPr>
              <w:t>sea Distribuidor Autorizado</w:t>
            </w:r>
          </w:p>
        </w:tc>
      </w:tr>
      <w:tr w:rsidR="00B07611" w:rsidRPr="004329D8" w:rsidTr="009E785F">
        <w:trPr>
          <w:trHeight w:val="318"/>
          <w:tblCellSpacing w:w="20" w:type="dxa"/>
          <w:jc w:val="center"/>
        </w:trPr>
        <w:tc>
          <w:tcPr>
            <w:tcW w:w="1298" w:type="dxa"/>
            <w:vAlign w:val="center"/>
          </w:tcPr>
          <w:p w:rsidR="00B07611" w:rsidRPr="004329D8" w:rsidRDefault="00B07611"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20-A</w:t>
            </w:r>
          </w:p>
        </w:tc>
        <w:tc>
          <w:tcPr>
            <w:tcW w:w="8328" w:type="dxa"/>
            <w:vAlign w:val="center"/>
          </w:tcPr>
          <w:p w:rsidR="00B07611" w:rsidRPr="004329D8" w:rsidRDefault="00B07611" w:rsidP="005039BC">
            <w:pPr>
              <w:jc w:val="both"/>
              <w:rPr>
                <w:rFonts w:ascii="Arial" w:hAnsi="Arial" w:cs="Arial"/>
              </w:rPr>
            </w:pPr>
            <w:r w:rsidRPr="004329D8">
              <w:rPr>
                <w:rFonts w:ascii="Arial" w:hAnsi="Arial" w:cs="Arial"/>
              </w:rPr>
              <w:t xml:space="preserve">En Caso de que el Licitante sea Fabricante </w:t>
            </w:r>
            <w:r w:rsidR="00113F3D" w:rsidRPr="004329D8">
              <w:rPr>
                <w:rFonts w:ascii="Arial" w:hAnsi="Arial" w:cs="Arial"/>
              </w:rPr>
              <w:t>de los bienes</w:t>
            </w:r>
          </w:p>
        </w:tc>
      </w:tr>
      <w:tr w:rsidR="00B07611" w:rsidRPr="004329D8" w:rsidTr="009E785F">
        <w:trPr>
          <w:trHeight w:val="318"/>
          <w:tblCellSpacing w:w="20" w:type="dxa"/>
          <w:jc w:val="center"/>
        </w:trPr>
        <w:tc>
          <w:tcPr>
            <w:tcW w:w="1298" w:type="dxa"/>
            <w:vAlign w:val="center"/>
          </w:tcPr>
          <w:p w:rsidR="00B07611" w:rsidRPr="004329D8" w:rsidRDefault="00B07611" w:rsidP="005039BC">
            <w:pPr>
              <w:jc w:val="center"/>
              <w:rPr>
                <w:rStyle w:val="Hipervnculo"/>
                <w:rFonts w:ascii="Arial" w:hAnsi="Arial" w:cs="Arial"/>
                <w:b/>
                <w:bCs/>
                <w:color w:val="auto"/>
                <w:u w:val="none"/>
              </w:rPr>
            </w:pPr>
            <w:r w:rsidRPr="004329D8">
              <w:rPr>
                <w:rStyle w:val="Hipervnculo"/>
                <w:rFonts w:ascii="Arial" w:hAnsi="Arial" w:cs="Arial"/>
                <w:b/>
                <w:bCs/>
                <w:color w:val="auto"/>
                <w:u w:val="none"/>
              </w:rPr>
              <w:t>21</w:t>
            </w:r>
          </w:p>
        </w:tc>
        <w:tc>
          <w:tcPr>
            <w:tcW w:w="8328" w:type="dxa"/>
            <w:vAlign w:val="center"/>
          </w:tcPr>
          <w:p w:rsidR="00B07611" w:rsidRPr="004329D8" w:rsidRDefault="00B07611" w:rsidP="005039BC">
            <w:pPr>
              <w:jc w:val="both"/>
              <w:rPr>
                <w:rFonts w:ascii="Arial" w:hAnsi="Arial" w:cs="Arial"/>
              </w:rPr>
            </w:pPr>
            <w:r w:rsidRPr="004329D8">
              <w:rPr>
                <w:rFonts w:ascii="Arial" w:hAnsi="Arial" w:cs="Arial"/>
              </w:rPr>
              <w:t>Encuesta de Transparencia.</w:t>
            </w:r>
          </w:p>
        </w:tc>
      </w:tr>
    </w:tbl>
    <w:p w:rsidR="00251B54" w:rsidRPr="004329D8" w:rsidRDefault="00251B54" w:rsidP="00251B54">
      <w:pPr>
        <w:rPr>
          <w:rFonts w:ascii="Arial" w:hAnsi="Arial" w:cs="Arial"/>
          <w:sz w:val="4"/>
          <w:szCs w:val="4"/>
        </w:rPr>
      </w:pPr>
    </w:p>
    <w:p w:rsidR="00251B54" w:rsidRPr="004329D8" w:rsidRDefault="00251B54" w:rsidP="00251B54">
      <w:pPr>
        <w:jc w:val="center"/>
        <w:rPr>
          <w:rFonts w:ascii="Arial" w:hAnsi="Arial" w:cs="Arial"/>
          <w:b/>
          <w:sz w:val="24"/>
          <w:szCs w:val="24"/>
        </w:rPr>
        <w:sectPr w:rsidR="00251B54" w:rsidRPr="004329D8" w:rsidSect="00D24DAA">
          <w:headerReference w:type="default" r:id="rId9"/>
          <w:footerReference w:type="even" r:id="rId10"/>
          <w:footerReference w:type="default" r:id="rId11"/>
          <w:headerReference w:type="first" r:id="rId12"/>
          <w:footerReference w:type="first" r:id="rId13"/>
          <w:pgSz w:w="12240" w:h="15840" w:code="1"/>
          <w:pgMar w:top="720" w:right="720" w:bottom="720" w:left="720" w:header="706" w:footer="495" w:gutter="0"/>
          <w:cols w:space="708"/>
          <w:titlePg/>
          <w:docGrid w:linePitch="360"/>
        </w:sectPr>
      </w:pPr>
    </w:p>
    <w:p w:rsidR="00DA531D" w:rsidRPr="004329D8" w:rsidRDefault="00DA531D" w:rsidP="00DA531D">
      <w:pPr>
        <w:pStyle w:val="Prrafodelista"/>
        <w:ind w:left="709"/>
        <w:jc w:val="both"/>
        <w:rPr>
          <w:rFonts w:ascii="Arial" w:hAnsi="Arial" w:cs="Arial"/>
          <w:b/>
          <w:caps/>
          <w:sz w:val="24"/>
          <w:szCs w:val="24"/>
        </w:rPr>
      </w:pPr>
    </w:p>
    <w:p w:rsidR="00DA531D" w:rsidRPr="004329D8" w:rsidRDefault="000F7405" w:rsidP="00035F88">
      <w:pPr>
        <w:rPr>
          <w:rFonts w:ascii="Arial" w:hAnsi="Arial" w:cs="Arial"/>
          <w:b/>
          <w:caps/>
          <w:sz w:val="24"/>
          <w:szCs w:val="24"/>
        </w:rPr>
      </w:pPr>
      <w:r w:rsidRPr="004329D8">
        <w:rPr>
          <w:rFonts w:ascii="Arial" w:hAnsi="Arial" w:cs="Arial"/>
          <w:b/>
          <w:caps/>
          <w:sz w:val="24"/>
          <w:szCs w:val="24"/>
        </w:rPr>
        <w:br w:type="page"/>
      </w:r>
    </w:p>
    <w:p w:rsidR="004F1F71" w:rsidRPr="004329D8" w:rsidRDefault="00706C00"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lastRenderedPageBreak/>
        <w:t>definición de términos y ACRÓNIMOS</w:t>
      </w:r>
      <w:r w:rsidR="00157288" w:rsidRPr="004329D8">
        <w:rPr>
          <w:rFonts w:ascii="Arial" w:hAnsi="Arial" w:cs="Arial"/>
          <w:b/>
          <w:caps/>
          <w:sz w:val="24"/>
          <w:szCs w:val="24"/>
        </w:rPr>
        <w:t>.</w:t>
      </w:r>
    </w:p>
    <w:p w:rsidR="004F1F71" w:rsidRPr="004329D8" w:rsidRDefault="004F1F71" w:rsidP="004F1F71">
      <w:pPr>
        <w:jc w:val="both"/>
        <w:rPr>
          <w:rFonts w:ascii="Arial" w:hAnsi="Arial" w:cs="Arial"/>
          <w:sz w:val="22"/>
        </w:rPr>
      </w:pPr>
    </w:p>
    <w:p w:rsidR="007B423D" w:rsidRPr="004329D8" w:rsidRDefault="007B423D" w:rsidP="006D2A72">
      <w:pPr>
        <w:pStyle w:val="Prrafodelista"/>
        <w:numPr>
          <w:ilvl w:val="0"/>
          <w:numId w:val="34"/>
        </w:numPr>
        <w:jc w:val="both"/>
        <w:rPr>
          <w:rFonts w:ascii="Arial" w:hAnsi="Arial" w:cs="Arial"/>
          <w:sz w:val="22"/>
        </w:rPr>
      </w:pPr>
      <w:r w:rsidRPr="004329D8">
        <w:rPr>
          <w:rFonts w:ascii="Arial" w:hAnsi="Arial" w:cs="Arial"/>
          <w:b/>
          <w:sz w:val="22"/>
          <w:szCs w:val="22"/>
        </w:rPr>
        <w:t>Definición de términos.</w:t>
      </w:r>
    </w:p>
    <w:p w:rsidR="007B423D" w:rsidRPr="004329D8" w:rsidRDefault="007B423D" w:rsidP="004F1F71">
      <w:pPr>
        <w:jc w:val="both"/>
        <w:rPr>
          <w:rFonts w:ascii="Arial" w:hAnsi="Arial" w:cs="Arial"/>
        </w:rPr>
      </w:pPr>
    </w:p>
    <w:p w:rsidR="004F1F71" w:rsidRPr="004329D8" w:rsidRDefault="004F1F71" w:rsidP="007B423D">
      <w:pPr>
        <w:pStyle w:val="Prrafodelista"/>
        <w:ind w:left="360"/>
        <w:jc w:val="both"/>
        <w:rPr>
          <w:rFonts w:ascii="Arial" w:hAnsi="Arial" w:cs="Arial"/>
        </w:rPr>
      </w:pPr>
      <w:r w:rsidRPr="004329D8">
        <w:rPr>
          <w:rFonts w:ascii="Arial" w:hAnsi="Arial" w:cs="Arial"/>
        </w:rPr>
        <w:t>Para efectos de esta convocatoria</w:t>
      </w:r>
      <w:r w:rsidR="008F0EA8" w:rsidRPr="004329D8">
        <w:rPr>
          <w:rFonts w:ascii="Arial" w:hAnsi="Arial" w:cs="Arial"/>
        </w:rPr>
        <w:t>, adicionalmente a las definiciones contenidas en el artículo 2 de la Ley de Adquisiciones, Arrendamientos y Servicios del Sector Público y artículo 2 de su Reglamento, se entenderá por:</w:t>
      </w:r>
    </w:p>
    <w:p w:rsidR="004F1F71" w:rsidRPr="004329D8" w:rsidRDefault="004F1F71" w:rsidP="004F1F71">
      <w:pPr>
        <w:jc w:val="both"/>
        <w:rPr>
          <w:rFonts w:ascii="Arial" w:hAnsi="Arial" w:cs="Arial"/>
        </w:rPr>
      </w:pPr>
    </w:p>
    <w:p w:rsidR="00CF42CF" w:rsidRPr="004329D8" w:rsidRDefault="00643353" w:rsidP="00CF42CF">
      <w:pPr>
        <w:pStyle w:val="Prrafodelista"/>
        <w:numPr>
          <w:ilvl w:val="1"/>
          <w:numId w:val="34"/>
        </w:numPr>
        <w:ind w:left="1134" w:hanging="708"/>
        <w:jc w:val="both"/>
        <w:rPr>
          <w:rFonts w:ascii="Arial" w:hAnsi="Arial" w:cs="Arial"/>
        </w:rPr>
      </w:pPr>
      <w:r w:rsidRPr="004329D8">
        <w:rPr>
          <w:rFonts w:ascii="Arial" w:hAnsi="Arial" w:cs="Arial"/>
          <w:b/>
          <w:sz w:val="22"/>
          <w:szCs w:val="22"/>
        </w:rPr>
        <w:t>Caso fortuito o de fuerza mayor:</w:t>
      </w:r>
      <w:r w:rsidRPr="004329D8">
        <w:rPr>
          <w:rFonts w:ascii="Arial" w:hAnsi="Arial" w:cs="Arial"/>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rsidR="00353F34" w:rsidRPr="004329D8" w:rsidRDefault="00353F34" w:rsidP="00FB67CB">
      <w:pPr>
        <w:jc w:val="both"/>
        <w:rPr>
          <w:rFonts w:ascii="Arial" w:hAnsi="Arial" w:cs="Arial"/>
        </w:rPr>
      </w:pPr>
    </w:p>
    <w:p w:rsidR="00353F34" w:rsidRPr="004329D8" w:rsidRDefault="00353F34"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Convocatoria</w:t>
      </w:r>
      <w:r w:rsidRPr="004329D8">
        <w:rPr>
          <w:rFonts w:ascii="Arial" w:hAnsi="Arial" w:cs="Arial"/>
          <w:b/>
        </w:rPr>
        <w:t>:</w:t>
      </w:r>
      <w:r w:rsidRPr="004329D8">
        <w:rPr>
          <w:rFonts w:ascii="Arial" w:hAnsi="Arial" w:cs="Arial"/>
        </w:rPr>
        <w:t xml:space="preserve"> El presente documento que contiene las condiciones y requisitos que regirán y serán aplicados en este procedimiento de </w:t>
      </w:r>
      <w:r w:rsidR="00DE01CF" w:rsidRPr="004329D8">
        <w:rPr>
          <w:rFonts w:ascii="Arial" w:hAnsi="Arial" w:cs="Arial"/>
        </w:rPr>
        <w:t>Invitación a Cuando Menos Tres Personas</w:t>
      </w:r>
      <w:r w:rsidRPr="004329D8">
        <w:rPr>
          <w:rFonts w:ascii="Arial" w:hAnsi="Arial" w:cs="Arial"/>
        </w:rPr>
        <w:t xml:space="preserve"> y el contrato que se suscriba.</w:t>
      </w:r>
    </w:p>
    <w:p w:rsidR="00353F34" w:rsidRPr="004329D8" w:rsidRDefault="00353F34" w:rsidP="00A8656D">
      <w:pPr>
        <w:pStyle w:val="Prrafodelista"/>
        <w:ind w:left="1134" w:hanging="708"/>
        <w:rPr>
          <w:rFonts w:ascii="Arial" w:hAnsi="Arial" w:cs="Arial"/>
        </w:rPr>
      </w:pPr>
    </w:p>
    <w:p w:rsidR="00F325C4" w:rsidRPr="004329D8" w:rsidRDefault="00353F34" w:rsidP="00F325C4">
      <w:pPr>
        <w:pStyle w:val="Prrafodelista"/>
        <w:numPr>
          <w:ilvl w:val="1"/>
          <w:numId w:val="34"/>
        </w:numPr>
        <w:ind w:left="1134" w:hanging="708"/>
        <w:jc w:val="both"/>
        <w:rPr>
          <w:rFonts w:ascii="Arial" w:hAnsi="Arial" w:cs="Arial"/>
        </w:rPr>
      </w:pPr>
      <w:r w:rsidRPr="004329D8">
        <w:rPr>
          <w:rFonts w:ascii="Arial" w:hAnsi="Arial" w:cs="Arial"/>
          <w:b/>
          <w:sz w:val="22"/>
          <w:szCs w:val="22"/>
        </w:rPr>
        <w:t>Contrato:</w:t>
      </w:r>
      <w:r w:rsidR="0065686C" w:rsidRPr="004329D8">
        <w:rPr>
          <w:rFonts w:ascii="Arial" w:hAnsi="Arial" w:cs="Arial"/>
          <w:b/>
          <w:sz w:val="22"/>
          <w:szCs w:val="22"/>
        </w:rPr>
        <w:t xml:space="preserve"> </w:t>
      </w:r>
      <w:r w:rsidRPr="004329D8">
        <w:rPr>
          <w:rFonts w:ascii="Arial" w:hAnsi="Arial" w:cs="Arial"/>
        </w:rPr>
        <w:t>Documento legal que constituye el acuerdo de voluntades entre la</w:t>
      </w:r>
      <w:r w:rsidR="0065686C" w:rsidRPr="004329D8">
        <w:rPr>
          <w:rFonts w:ascii="Arial" w:hAnsi="Arial" w:cs="Arial"/>
        </w:rPr>
        <w:t xml:space="preserve"> </w:t>
      </w:r>
      <w:r w:rsidRPr="004329D8">
        <w:rPr>
          <w:rFonts w:ascii="Arial" w:hAnsi="Arial" w:cs="Arial"/>
        </w:rPr>
        <w:t>CONAFOR y el licitante ganador, por medio del cual se crean o transfieren las obligaciones y derechos objeto del presente procedimiento de contratación.</w:t>
      </w:r>
    </w:p>
    <w:p w:rsidR="00CF42CF" w:rsidRPr="004329D8" w:rsidRDefault="00CF42CF" w:rsidP="00FB67CB">
      <w:pPr>
        <w:rPr>
          <w:rFonts w:ascii="Arial" w:hAnsi="Arial" w:cs="Arial"/>
          <w:b/>
          <w:sz w:val="22"/>
          <w:szCs w:val="22"/>
        </w:rPr>
      </w:pPr>
    </w:p>
    <w:p w:rsidR="000A72DF" w:rsidRPr="004329D8" w:rsidRDefault="00353F34" w:rsidP="00FB67CB">
      <w:pPr>
        <w:pStyle w:val="Prrafodelista"/>
        <w:numPr>
          <w:ilvl w:val="1"/>
          <w:numId w:val="34"/>
        </w:numPr>
        <w:ind w:left="1134" w:hanging="708"/>
        <w:jc w:val="both"/>
        <w:rPr>
          <w:rFonts w:ascii="Arial" w:hAnsi="Arial" w:cs="Arial"/>
        </w:rPr>
      </w:pPr>
      <w:r w:rsidRPr="004329D8">
        <w:rPr>
          <w:rFonts w:ascii="Arial" w:hAnsi="Arial" w:cs="Arial"/>
          <w:b/>
          <w:sz w:val="22"/>
          <w:szCs w:val="22"/>
        </w:rPr>
        <w:t xml:space="preserve">Firma Electrónica de la proposición: </w:t>
      </w:r>
      <w:r w:rsidRPr="004329D8">
        <w:rPr>
          <w:rFonts w:ascii="Arial" w:hAnsi="Arial" w:cs="Arial"/>
        </w:rPr>
        <w:t>Es un proceso que consiste en aplicar la firma electrónica, a través del módulo de Firma Electrónica de Documentos de CompraNet, a los archivos generados por dicho sistema, los cuales contienen el resumen de los parámetros que conforman la propuesta técnica (TechnicalEnvelopeSummary.pdf) y/o la propuesta económica (PriceEnvelopeSummary.pdf), obteniendo como resultado que estos archivos tengan la extensión .p7m; con lo anterior se considerará la proposición firmada para efectos de la participación en el procedimiento de contratación.</w:t>
      </w:r>
    </w:p>
    <w:p w:rsidR="000A72DF" w:rsidRPr="004329D8" w:rsidRDefault="00353F34" w:rsidP="00216C77">
      <w:pPr>
        <w:pStyle w:val="Prrafodelista"/>
        <w:numPr>
          <w:ilvl w:val="1"/>
          <w:numId w:val="34"/>
        </w:numPr>
        <w:spacing w:before="120" w:after="120"/>
        <w:ind w:left="1134" w:right="-2" w:hanging="774"/>
        <w:jc w:val="both"/>
        <w:rPr>
          <w:rFonts w:ascii="Arial" w:hAnsi="Arial" w:cs="Arial"/>
        </w:rPr>
      </w:pPr>
      <w:r w:rsidRPr="004329D8">
        <w:rPr>
          <w:rFonts w:ascii="Arial" w:hAnsi="Arial" w:cs="Arial"/>
          <w:b/>
          <w:sz w:val="22"/>
          <w:szCs w:val="22"/>
        </w:rPr>
        <w:t>Licitante ganador:</w:t>
      </w:r>
      <w:r w:rsidRPr="004329D8">
        <w:rPr>
          <w:rFonts w:ascii="Arial" w:hAnsi="Arial" w:cs="Arial"/>
        </w:rPr>
        <w:t xml:space="preserve"> La</w:t>
      </w:r>
      <w:r w:rsidR="008D5B02" w:rsidRPr="004329D8">
        <w:rPr>
          <w:rFonts w:ascii="Arial" w:hAnsi="Arial" w:cs="Arial"/>
        </w:rPr>
        <w:t>(s)</w:t>
      </w:r>
      <w:r w:rsidRPr="004329D8">
        <w:rPr>
          <w:rFonts w:ascii="Arial" w:hAnsi="Arial" w:cs="Arial"/>
        </w:rPr>
        <w:t xml:space="preserve"> persona</w:t>
      </w:r>
      <w:r w:rsidR="008D5B02" w:rsidRPr="004329D8">
        <w:rPr>
          <w:rFonts w:ascii="Arial" w:hAnsi="Arial" w:cs="Arial"/>
        </w:rPr>
        <w:t>(s)</w:t>
      </w:r>
      <w:r w:rsidRPr="004329D8">
        <w:rPr>
          <w:rFonts w:ascii="Arial" w:hAnsi="Arial" w:cs="Arial"/>
        </w:rPr>
        <w:t xml:space="preserve"> física</w:t>
      </w:r>
      <w:r w:rsidR="008D5B02" w:rsidRPr="004329D8">
        <w:rPr>
          <w:rFonts w:ascii="Arial" w:hAnsi="Arial" w:cs="Arial"/>
        </w:rPr>
        <w:t>(s)</w:t>
      </w:r>
      <w:r w:rsidRPr="004329D8">
        <w:rPr>
          <w:rFonts w:ascii="Arial" w:hAnsi="Arial" w:cs="Arial"/>
        </w:rPr>
        <w:t xml:space="preserve"> o moral</w:t>
      </w:r>
      <w:r w:rsidR="008D5B02" w:rsidRPr="004329D8">
        <w:rPr>
          <w:rFonts w:ascii="Arial" w:hAnsi="Arial" w:cs="Arial"/>
        </w:rPr>
        <w:t>(es)</w:t>
      </w:r>
      <w:r w:rsidRPr="004329D8">
        <w:rPr>
          <w:rFonts w:ascii="Arial" w:hAnsi="Arial" w:cs="Arial"/>
        </w:rPr>
        <w:t xml:space="preserve"> con adjudicación en alguna partida o concepto </w:t>
      </w:r>
      <w:r w:rsidR="008D5B02" w:rsidRPr="004329D8">
        <w:rPr>
          <w:rFonts w:ascii="Arial" w:hAnsi="Arial" w:cs="Arial"/>
        </w:rPr>
        <w:t>de</w:t>
      </w:r>
      <w:r w:rsidRPr="004329D8">
        <w:rPr>
          <w:rFonts w:ascii="Arial" w:hAnsi="Arial" w:cs="Arial"/>
        </w:rPr>
        <w:t xml:space="preserve"> la presente </w:t>
      </w:r>
      <w:r w:rsidR="00DE01CF" w:rsidRPr="004329D8">
        <w:rPr>
          <w:rFonts w:ascii="Arial" w:hAnsi="Arial" w:cs="Arial"/>
        </w:rPr>
        <w:t>Invitación</w:t>
      </w:r>
      <w:r w:rsidR="00A75D87" w:rsidRPr="004329D8">
        <w:rPr>
          <w:rFonts w:ascii="Arial" w:hAnsi="Arial" w:cs="Arial"/>
        </w:rPr>
        <w:t xml:space="preserve"> de acuerdo a lo </w:t>
      </w:r>
      <w:r w:rsidRPr="004329D8">
        <w:rPr>
          <w:rFonts w:ascii="Arial" w:hAnsi="Arial" w:cs="Arial"/>
        </w:rPr>
        <w:t>que se especifique en el acta de Fallo</w:t>
      </w:r>
      <w:r w:rsidR="00771E6F" w:rsidRPr="004329D8">
        <w:rPr>
          <w:rFonts w:ascii="Arial" w:hAnsi="Arial" w:cs="Arial"/>
        </w:rPr>
        <w:t xml:space="preserve"> respectiva</w:t>
      </w:r>
      <w:r w:rsidRPr="004329D8">
        <w:rPr>
          <w:rFonts w:ascii="Arial" w:hAnsi="Arial" w:cs="Arial"/>
        </w:rPr>
        <w:t>.</w:t>
      </w:r>
    </w:p>
    <w:p w:rsidR="00353F34" w:rsidRPr="004329D8" w:rsidRDefault="00353F34"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Sobre:</w:t>
      </w:r>
      <w:r w:rsidR="0065686C" w:rsidRPr="004329D8">
        <w:rPr>
          <w:rFonts w:ascii="Arial" w:hAnsi="Arial" w:cs="Arial"/>
          <w:b/>
          <w:sz w:val="22"/>
          <w:szCs w:val="22"/>
        </w:rPr>
        <w:t xml:space="preserve"> </w:t>
      </w:r>
      <w:r w:rsidRPr="004329D8">
        <w:rPr>
          <w:rFonts w:ascii="Arial" w:hAnsi="Arial" w:cs="Arial"/>
        </w:rPr>
        <w:t>el sobre electrónico que se remita a través de CompraNet, que contenga la propuesta técnica, económica y la demás documentación solicitada por la convocante y cuyo contenido sólo puede ser conocido en el acto de presentación y apertura de proposiciones en términos de la LAASSP.</w:t>
      </w:r>
    </w:p>
    <w:p w:rsidR="00353F34" w:rsidRPr="004329D8" w:rsidRDefault="00353F34" w:rsidP="00A8656D">
      <w:pPr>
        <w:pStyle w:val="Prrafodelista"/>
        <w:ind w:left="1134" w:hanging="708"/>
        <w:jc w:val="both"/>
        <w:rPr>
          <w:rFonts w:ascii="Arial" w:hAnsi="Arial" w:cs="Arial"/>
        </w:rPr>
      </w:pPr>
    </w:p>
    <w:p w:rsidR="00353F34" w:rsidRPr="004329D8" w:rsidRDefault="00D4558B"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 xml:space="preserve">Testigos sociales: </w:t>
      </w:r>
      <w:r w:rsidRPr="004329D8">
        <w:rPr>
          <w:rFonts w:ascii="Arial" w:hAnsi="Arial" w:cs="Arial"/>
        </w:rPr>
        <w:t>Las personas físicas que pertenezcan o no a organizaciones no gubernamentales, así como las propias organizaciones no gubernamentales, que cuenten con el registro correspondiente ante la SFP, que a solicitud de la CONAFOR, por iniciativa propia, o a solicitud de la propia SFP podrán participar con derecho a voz en las contrataciones que lleve a cabo la CONAFOR, emitiendo al término de su participación un testimonio público sobre el desarrollo de las mismas.</w:t>
      </w:r>
    </w:p>
    <w:p w:rsidR="00353F34" w:rsidRPr="004329D8" w:rsidRDefault="00353F34" w:rsidP="00A8656D">
      <w:pPr>
        <w:pStyle w:val="Prrafodelista"/>
        <w:ind w:left="1134" w:hanging="708"/>
        <w:jc w:val="both"/>
        <w:rPr>
          <w:rFonts w:ascii="Arial" w:hAnsi="Arial" w:cs="Arial"/>
        </w:rPr>
      </w:pPr>
    </w:p>
    <w:p w:rsidR="00353F34" w:rsidRPr="004329D8" w:rsidRDefault="00353F34"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Testimonio:</w:t>
      </w:r>
      <w:r w:rsidR="00E62EDE" w:rsidRPr="004329D8">
        <w:rPr>
          <w:rFonts w:ascii="Arial" w:hAnsi="Arial" w:cs="Arial"/>
          <w:b/>
          <w:sz w:val="22"/>
          <w:szCs w:val="22"/>
        </w:rPr>
        <w:t xml:space="preserve"> </w:t>
      </w:r>
      <w:r w:rsidRPr="004329D8">
        <w:rPr>
          <w:rFonts w:ascii="Arial" w:hAnsi="Arial" w:cs="Arial"/>
        </w:rPr>
        <w:t>Documento público que emitirá el Testigo Social al final de su participación y que contendrá las observaciones y, en su caso, recomendaciones derivadas de la misma.</w:t>
      </w:r>
    </w:p>
    <w:p w:rsidR="00643353" w:rsidRPr="004329D8" w:rsidRDefault="00643353" w:rsidP="00643353">
      <w:pPr>
        <w:pStyle w:val="Prrafodelista"/>
        <w:rPr>
          <w:rFonts w:ascii="Arial" w:hAnsi="Arial" w:cs="Arial"/>
        </w:rPr>
      </w:pPr>
    </w:p>
    <w:p w:rsidR="00FB67CB" w:rsidRPr="004329D8" w:rsidRDefault="00FB67CB" w:rsidP="00035F88">
      <w:pPr>
        <w:rPr>
          <w:rFonts w:ascii="Arial" w:hAnsi="Arial" w:cs="Arial"/>
        </w:rPr>
      </w:pPr>
    </w:p>
    <w:p w:rsidR="00353F34" w:rsidRPr="004329D8" w:rsidRDefault="00353F34" w:rsidP="006D2A72">
      <w:pPr>
        <w:pStyle w:val="Prrafodelista"/>
        <w:numPr>
          <w:ilvl w:val="0"/>
          <w:numId w:val="34"/>
        </w:numPr>
        <w:jc w:val="both"/>
        <w:rPr>
          <w:rFonts w:ascii="Arial" w:hAnsi="Arial" w:cs="Arial"/>
        </w:rPr>
      </w:pPr>
      <w:r w:rsidRPr="004329D8">
        <w:rPr>
          <w:rFonts w:ascii="Arial" w:hAnsi="Arial" w:cs="Arial"/>
          <w:b/>
          <w:sz w:val="22"/>
          <w:szCs w:val="22"/>
        </w:rPr>
        <w:t>Acrónimos</w:t>
      </w:r>
      <w:r w:rsidRPr="004329D8">
        <w:rPr>
          <w:rFonts w:ascii="Arial" w:hAnsi="Arial" w:cs="Arial"/>
        </w:rPr>
        <w:t>.</w:t>
      </w:r>
    </w:p>
    <w:p w:rsidR="00A8656D" w:rsidRPr="004329D8" w:rsidRDefault="00A8656D" w:rsidP="00A8656D">
      <w:pPr>
        <w:pStyle w:val="Prrafodelista"/>
        <w:ind w:left="360"/>
        <w:jc w:val="both"/>
        <w:rPr>
          <w:rFonts w:ascii="Arial" w:hAnsi="Arial" w:cs="Arial"/>
        </w:rPr>
      </w:pPr>
    </w:p>
    <w:p w:rsidR="00643353" w:rsidRPr="004329D8" w:rsidRDefault="00643353"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CGA:</w:t>
      </w:r>
      <w:r w:rsidR="0065686C" w:rsidRPr="004329D8">
        <w:rPr>
          <w:rFonts w:ascii="Arial" w:hAnsi="Arial" w:cs="Arial"/>
          <w:b/>
          <w:sz w:val="22"/>
          <w:szCs w:val="22"/>
        </w:rPr>
        <w:t xml:space="preserve"> </w:t>
      </w:r>
      <w:r w:rsidRPr="004329D8">
        <w:rPr>
          <w:rFonts w:ascii="Arial" w:hAnsi="Arial" w:cs="Arial"/>
        </w:rPr>
        <w:t xml:space="preserve">Coordinación General de Administración, es la Unidad Administrativa </w:t>
      </w:r>
      <w:r w:rsidR="005500AF" w:rsidRPr="004329D8">
        <w:rPr>
          <w:rFonts w:ascii="Arial" w:hAnsi="Arial" w:cs="Arial"/>
        </w:rPr>
        <w:t xml:space="preserve">que </w:t>
      </w:r>
      <w:r w:rsidR="00925654" w:rsidRPr="004329D8">
        <w:rPr>
          <w:rFonts w:ascii="Arial" w:hAnsi="Arial" w:cs="Arial"/>
        </w:rPr>
        <w:t>fungirá como área contratante</w:t>
      </w:r>
      <w:r w:rsidRPr="004329D8">
        <w:rPr>
          <w:rFonts w:ascii="Arial" w:hAnsi="Arial" w:cs="Arial"/>
        </w:rPr>
        <w:t>.</w:t>
      </w:r>
    </w:p>
    <w:p w:rsidR="00643353" w:rsidRPr="004329D8" w:rsidRDefault="00643353" w:rsidP="00A8656D">
      <w:pPr>
        <w:pStyle w:val="Prrafodelista"/>
        <w:ind w:left="1134" w:hanging="708"/>
        <w:rPr>
          <w:rFonts w:ascii="Arial" w:hAnsi="Arial" w:cs="Arial"/>
          <w:b/>
          <w:sz w:val="22"/>
          <w:szCs w:val="22"/>
        </w:rPr>
      </w:pPr>
    </w:p>
    <w:p w:rsidR="00643353" w:rsidRPr="004329D8" w:rsidRDefault="00643353"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CONAFOR:</w:t>
      </w:r>
      <w:r w:rsidR="00E62EDE" w:rsidRPr="004329D8">
        <w:rPr>
          <w:rFonts w:ascii="Arial" w:hAnsi="Arial" w:cs="Arial"/>
          <w:b/>
          <w:sz w:val="22"/>
          <w:szCs w:val="22"/>
        </w:rPr>
        <w:t xml:space="preserve"> </w:t>
      </w:r>
      <w:r w:rsidRPr="004329D8">
        <w:rPr>
          <w:rFonts w:ascii="Arial" w:hAnsi="Arial" w:cs="Arial"/>
        </w:rPr>
        <w:t>Comisión Nacional Forestal.</w:t>
      </w:r>
    </w:p>
    <w:p w:rsidR="00112F56" w:rsidRPr="004329D8" w:rsidRDefault="00112F56" w:rsidP="00112F56">
      <w:pPr>
        <w:pStyle w:val="Prrafodelista"/>
        <w:rPr>
          <w:rFonts w:ascii="Arial" w:hAnsi="Arial" w:cs="Arial"/>
        </w:rPr>
      </w:pPr>
    </w:p>
    <w:p w:rsidR="00112F56" w:rsidRPr="004329D8" w:rsidRDefault="00112F56"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CLABE:</w:t>
      </w:r>
      <w:r w:rsidRPr="004329D8">
        <w:rPr>
          <w:rFonts w:ascii="Arial" w:hAnsi="Arial" w:cs="Arial"/>
        </w:rPr>
        <w:t xml:space="preserve"> Clave Bancaria Estandarizada.</w:t>
      </w:r>
    </w:p>
    <w:p w:rsidR="00643353" w:rsidRPr="004329D8" w:rsidRDefault="00643353" w:rsidP="00A8656D">
      <w:pPr>
        <w:pStyle w:val="Prrafodelista"/>
        <w:ind w:left="1134" w:hanging="708"/>
        <w:jc w:val="both"/>
        <w:rPr>
          <w:rFonts w:ascii="Arial" w:hAnsi="Arial" w:cs="Arial"/>
        </w:rPr>
      </w:pPr>
    </w:p>
    <w:p w:rsidR="00643353" w:rsidRPr="004329D8" w:rsidRDefault="00643353"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lastRenderedPageBreak/>
        <w:t>DOF:</w:t>
      </w:r>
      <w:r w:rsidR="0065686C" w:rsidRPr="004329D8">
        <w:rPr>
          <w:rFonts w:ascii="Arial" w:hAnsi="Arial" w:cs="Arial"/>
          <w:b/>
          <w:sz w:val="22"/>
          <w:szCs w:val="22"/>
        </w:rPr>
        <w:t xml:space="preserve"> </w:t>
      </w:r>
      <w:r w:rsidRPr="004329D8">
        <w:rPr>
          <w:rFonts w:ascii="Arial" w:hAnsi="Arial" w:cs="Arial"/>
        </w:rPr>
        <w:t>Diario Oficial de la Federación.</w:t>
      </w:r>
    </w:p>
    <w:p w:rsidR="00EB4E50" w:rsidRPr="004329D8" w:rsidRDefault="00EB4E50" w:rsidP="00A8656D">
      <w:pPr>
        <w:pStyle w:val="Prrafodelista"/>
        <w:ind w:left="1134" w:hanging="708"/>
        <w:rPr>
          <w:rFonts w:ascii="Arial" w:hAnsi="Arial" w:cs="Arial"/>
        </w:rPr>
      </w:pPr>
    </w:p>
    <w:p w:rsidR="00CF42CF" w:rsidRPr="004329D8" w:rsidRDefault="00643353" w:rsidP="00CF42CF">
      <w:pPr>
        <w:pStyle w:val="Prrafodelista"/>
        <w:numPr>
          <w:ilvl w:val="1"/>
          <w:numId w:val="34"/>
        </w:numPr>
        <w:ind w:left="1134" w:hanging="708"/>
        <w:jc w:val="both"/>
        <w:rPr>
          <w:rFonts w:ascii="Arial" w:hAnsi="Arial" w:cs="Arial"/>
        </w:rPr>
      </w:pPr>
      <w:r w:rsidRPr="004329D8">
        <w:rPr>
          <w:rFonts w:ascii="Arial" w:hAnsi="Arial" w:cs="Arial"/>
          <w:b/>
          <w:sz w:val="22"/>
          <w:szCs w:val="22"/>
        </w:rPr>
        <w:t>GRMO:</w:t>
      </w:r>
      <w:r w:rsidR="0065686C" w:rsidRPr="004329D8">
        <w:rPr>
          <w:rFonts w:ascii="Arial" w:hAnsi="Arial" w:cs="Arial"/>
          <w:b/>
          <w:sz w:val="22"/>
          <w:szCs w:val="22"/>
        </w:rPr>
        <w:t xml:space="preserve"> </w:t>
      </w:r>
      <w:r w:rsidRPr="004329D8">
        <w:rPr>
          <w:rFonts w:ascii="Arial" w:hAnsi="Arial" w:cs="Arial"/>
        </w:rPr>
        <w:t>Gerencia de Recursos Materiales y Obras.</w:t>
      </w:r>
    </w:p>
    <w:p w:rsidR="00CF42CF" w:rsidRPr="004329D8" w:rsidRDefault="00CF42CF" w:rsidP="00CF42CF">
      <w:pPr>
        <w:pStyle w:val="Prrafodelista"/>
        <w:rPr>
          <w:rFonts w:ascii="Arial" w:hAnsi="Arial" w:cs="Arial"/>
          <w:b/>
          <w:sz w:val="22"/>
          <w:szCs w:val="22"/>
        </w:rPr>
      </w:pPr>
    </w:p>
    <w:p w:rsidR="00CF42CF" w:rsidRPr="004329D8" w:rsidRDefault="00B63A41" w:rsidP="00CF42CF">
      <w:pPr>
        <w:pStyle w:val="Prrafodelista"/>
        <w:numPr>
          <w:ilvl w:val="1"/>
          <w:numId w:val="34"/>
        </w:numPr>
        <w:ind w:left="1134" w:hanging="708"/>
        <w:jc w:val="both"/>
        <w:rPr>
          <w:rFonts w:ascii="Arial" w:hAnsi="Arial" w:cs="Arial"/>
        </w:rPr>
      </w:pPr>
      <w:r w:rsidRPr="004329D8">
        <w:rPr>
          <w:rFonts w:ascii="Arial" w:hAnsi="Arial" w:cs="Arial"/>
          <w:b/>
          <w:sz w:val="22"/>
          <w:szCs w:val="22"/>
        </w:rPr>
        <w:t>IMSS:</w:t>
      </w:r>
      <w:r w:rsidRPr="004329D8">
        <w:rPr>
          <w:rFonts w:ascii="Arial" w:hAnsi="Arial" w:cs="Arial"/>
        </w:rPr>
        <w:t xml:space="preserve"> Instituto Mexicano del Seguro Social.</w:t>
      </w:r>
    </w:p>
    <w:p w:rsidR="00643353" w:rsidRPr="004329D8" w:rsidRDefault="00643353" w:rsidP="00FB67CB">
      <w:pPr>
        <w:jc w:val="both"/>
        <w:rPr>
          <w:rFonts w:ascii="Arial" w:hAnsi="Arial" w:cs="Arial"/>
        </w:rPr>
      </w:pPr>
    </w:p>
    <w:p w:rsidR="00643353" w:rsidRPr="004329D8" w:rsidRDefault="00643353"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IVA:</w:t>
      </w:r>
      <w:r w:rsidR="0065686C" w:rsidRPr="004329D8">
        <w:rPr>
          <w:rFonts w:ascii="Arial" w:hAnsi="Arial" w:cs="Arial"/>
          <w:b/>
          <w:sz w:val="22"/>
          <w:szCs w:val="22"/>
        </w:rPr>
        <w:t xml:space="preserve"> </w:t>
      </w:r>
      <w:r w:rsidRPr="004329D8">
        <w:rPr>
          <w:rFonts w:ascii="Arial" w:hAnsi="Arial" w:cs="Arial"/>
        </w:rPr>
        <w:t>Impuesto al Valor Agregado.</w:t>
      </w:r>
    </w:p>
    <w:p w:rsidR="00643353" w:rsidRPr="004329D8" w:rsidRDefault="00643353" w:rsidP="00A8656D">
      <w:pPr>
        <w:pStyle w:val="Prrafodelista"/>
        <w:ind w:left="1134" w:hanging="708"/>
        <w:jc w:val="both"/>
        <w:rPr>
          <w:rFonts w:ascii="Arial" w:hAnsi="Arial" w:cs="Arial"/>
        </w:rPr>
      </w:pPr>
    </w:p>
    <w:p w:rsidR="00643353" w:rsidRPr="004329D8" w:rsidRDefault="00643353"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LAASSP:</w:t>
      </w:r>
      <w:r w:rsidRPr="004329D8">
        <w:rPr>
          <w:rFonts w:ascii="Arial" w:hAnsi="Arial" w:cs="Arial"/>
        </w:rPr>
        <w:t xml:space="preserve"> Ley de Adquisiciones, Arrendamientos y Servicios del Sector Público.</w:t>
      </w:r>
    </w:p>
    <w:p w:rsidR="000D244B" w:rsidRPr="004329D8" w:rsidRDefault="000D244B" w:rsidP="00A8656D">
      <w:pPr>
        <w:pStyle w:val="Prrafodelista"/>
        <w:ind w:left="1134" w:hanging="708"/>
        <w:rPr>
          <w:rFonts w:ascii="Arial" w:hAnsi="Arial" w:cs="Arial"/>
        </w:rPr>
      </w:pPr>
    </w:p>
    <w:p w:rsidR="000D244B" w:rsidRPr="004329D8" w:rsidRDefault="000D244B"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LFPA:</w:t>
      </w:r>
      <w:r w:rsidRPr="004329D8">
        <w:rPr>
          <w:rFonts w:ascii="Arial" w:hAnsi="Arial" w:cs="Arial"/>
        </w:rPr>
        <w:t xml:space="preserve"> Ley Federal de Procedimiento Administrativo.</w:t>
      </w:r>
    </w:p>
    <w:p w:rsidR="00C67194" w:rsidRPr="004329D8" w:rsidRDefault="00C67194" w:rsidP="00A8656D">
      <w:pPr>
        <w:pStyle w:val="Prrafodelista"/>
        <w:ind w:left="1134" w:hanging="708"/>
        <w:rPr>
          <w:rFonts w:ascii="Arial" w:hAnsi="Arial" w:cs="Arial"/>
        </w:rPr>
      </w:pPr>
    </w:p>
    <w:p w:rsidR="00C67194" w:rsidRPr="004329D8" w:rsidRDefault="00C67194"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LFT:</w:t>
      </w:r>
      <w:r w:rsidRPr="004329D8">
        <w:rPr>
          <w:rFonts w:ascii="Arial" w:hAnsi="Arial" w:cs="Arial"/>
        </w:rPr>
        <w:t xml:space="preserve"> Ley Federal del Trabajo.</w:t>
      </w:r>
    </w:p>
    <w:p w:rsidR="00643353" w:rsidRPr="004329D8" w:rsidRDefault="00643353" w:rsidP="00A8656D">
      <w:pPr>
        <w:pStyle w:val="Prrafodelista"/>
        <w:ind w:left="1134" w:hanging="708"/>
        <w:jc w:val="both"/>
        <w:rPr>
          <w:rFonts w:ascii="Arial" w:hAnsi="Arial" w:cs="Arial"/>
        </w:rPr>
      </w:pPr>
    </w:p>
    <w:p w:rsidR="00180E7C" w:rsidRPr="004329D8" w:rsidRDefault="00643353" w:rsidP="00180E7C">
      <w:pPr>
        <w:pStyle w:val="Prrafodelista"/>
        <w:numPr>
          <w:ilvl w:val="1"/>
          <w:numId w:val="34"/>
        </w:numPr>
        <w:ind w:left="1134" w:hanging="708"/>
        <w:jc w:val="both"/>
        <w:rPr>
          <w:rFonts w:ascii="Arial" w:hAnsi="Arial" w:cs="Arial"/>
        </w:rPr>
      </w:pPr>
      <w:r w:rsidRPr="004329D8">
        <w:rPr>
          <w:rFonts w:ascii="Arial" w:hAnsi="Arial" w:cs="Arial"/>
          <w:b/>
          <w:sz w:val="22"/>
          <w:szCs w:val="22"/>
        </w:rPr>
        <w:t>OIC:</w:t>
      </w:r>
      <w:r w:rsidRPr="004329D8">
        <w:rPr>
          <w:rFonts w:ascii="Arial" w:hAnsi="Arial" w:cs="Arial"/>
        </w:rPr>
        <w:t xml:space="preserve"> Órgano Interno de Control en </w:t>
      </w:r>
      <w:r w:rsidR="001932C3" w:rsidRPr="004329D8">
        <w:rPr>
          <w:rFonts w:ascii="Arial" w:hAnsi="Arial" w:cs="Arial"/>
        </w:rPr>
        <w:t>la</w:t>
      </w:r>
      <w:r w:rsidR="00F8742C" w:rsidRPr="004329D8">
        <w:rPr>
          <w:rFonts w:ascii="Arial" w:hAnsi="Arial" w:cs="Arial"/>
        </w:rPr>
        <w:t xml:space="preserve"> </w:t>
      </w:r>
      <w:r w:rsidRPr="004329D8">
        <w:rPr>
          <w:rFonts w:ascii="Arial" w:hAnsi="Arial" w:cs="Arial"/>
        </w:rPr>
        <w:t>CONAFOR</w:t>
      </w:r>
      <w:r w:rsidR="000D244B" w:rsidRPr="004329D8">
        <w:rPr>
          <w:rFonts w:ascii="Arial" w:hAnsi="Arial" w:cs="Arial"/>
          <w:b/>
        </w:rPr>
        <w:t>,</w:t>
      </w:r>
      <w:r w:rsidRPr="004329D8">
        <w:rPr>
          <w:rFonts w:ascii="Arial" w:hAnsi="Arial" w:cs="Arial"/>
        </w:rPr>
        <w:t xml:space="preserve"> ubicado </w:t>
      </w:r>
      <w:r w:rsidR="00180E7C" w:rsidRPr="004329D8">
        <w:rPr>
          <w:rFonts w:ascii="Arial" w:hAnsi="Arial" w:cs="Arial"/>
        </w:rPr>
        <w:t>Avenida Vallarta Eje Poniente No. 6503, Local B-22</w:t>
      </w:r>
      <w:r w:rsidR="00750A97" w:rsidRPr="004329D8">
        <w:rPr>
          <w:rFonts w:ascii="Arial" w:hAnsi="Arial" w:cs="Arial"/>
        </w:rPr>
        <w:t>B</w:t>
      </w:r>
      <w:r w:rsidR="00180E7C" w:rsidRPr="004329D8">
        <w:rPr>
          <w:rFonts w:ascii="Arial" w:hAnsi="Arial" w:cs="Arial"/>
        </w:rPr>
        <w:t>, Plaza Comercial CONCENTRO, Col. Ciudad Granja, C.P 45010, Zapopan, Jalisco.</w:t>
      </w:r>
    </w:p>
    <w:p w:rsidR="0045001B" w:rsidRPr="004329D8" w:rsidRDefault="0045001B" w:rsidP="00180E7C">
      <w:pPr>
        <w:pStyle w:val="Prrafodelista"/>
        <w:ind w:left="1134"/>
        <w:jc w:val="both"/>
        <w:rPr>
          <w:rFonts w:ascii="Arial" w:hAnsi="Arial" w:cs="Arial"/>
        </w:rPr>
      </w:pPr>
    </w:p>
    <w:p w:rsidR="0045001B" w:rsidRPr="004329D8" w:rsidRDefault="0045001B"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POBALINES:</w:t>
      </w:r>
      <w:r w:rsidRPr="004329D8">
        <w:rPr>
          <w:rFonts w:ascii="Arial" w:hAnsi="Arial" w:cs="Arial"/>
        </w:rPr>
        <w:t xml:space="preserve"> Las Políticas, Bases y Lineamientos en materia de Adquisiciones, Arrendamientos y Servicios de la CONAFOR vigentes.</w:t>
      </w:r>
    </w:p>
    <w:p w:rsidR="00643353" w:rsidRPr="004329D8" w:rsidRDefault="00643353" w:rsidP="00A8656D">
      <w:pPr>
        <w:pStyle w:val="Prrafodelista"/>
        <w:ind w:left="1134" w:hanging="708"/>
        <w:jc w:val="both"/>
        <w:rPr>
          <w:rFonts w:ascii="Arial" w:hAnsi="Arial" w:cs="Arial"/>
        </w:rPr>
      </w:pPr>
    </w:p>
    <w:p w:rsidR="00B61908" w:rsidRPr="004329D8" w:rsidRDefault="00643353" w:rsidP="00B61908">
      <w:pPr>
        <w:pStyle w:val="Prrafodelista"/>
        <w:numPr>
          <w:ilvl w:val="1"/>
          <w:numId w:val="34"/>
        </w:numPr>
        <w:ind w:left="1134" w:hanging="708"/>
        <w:jc w:val="both"/>
        <w:rPr>
          <w:rFonts w:ascii="Arial" w:hAnsi="Arial" w:cs="Arial"/>
        </w:rPr>
      </w:pPr>
      <w:r w:rsidRPr="004329D8">
        <w:rPr>
          <w:rFonts w:ascii="Arial" w:hAnsi="Arial" w:cs="Arial"/>
          <w:b/>
          <w:sz w:val="22"/>
          <w:szCs w:val="22"/>
        </w:rPr>
        <w:t>RLAASSP:</w:t>
      </w:r>
      <w:r w:rsidRPr="004329D8">
        <w:rPr>
          <w:rFonts w:ascii="Arial" w:hAnsi="Arial" w:cs="Arial"/>
        </w:rPr>
        <w:t xml:space="preserve"> Reglamento de la Ley de Adquisiciones Arrendamientos y Servicios del Sector Público.</w:t>
      </w:r>
    </w:p>
    <w:p w:rsidR="00AF3996" w:rsidRPr="004329D8" w:rsidRDefault="00AF3996" w:rsidP="00FB67CB">
      <w:pPr>
        <w:rPr>
          <w:rFonts w:ascii="Arial" w:hAnsi="Arial" w:cs="Arial"/>
        </w:rPr>
      </w:pPr>
    </w:p>
    <w:p w:rsidR="00AF3996" w:rsidRPr="004329D8" w:rsidRDefault="00AF3996" w:rsidP="006D2A72">
      <w:pPr>
        <w:pStyle w:val="Prrafodelista"/>
        <w:numPr>
          <w:ilvl w:val="1"/>
          <w:numId w:val="34"/>
        </w:numPr>
        <w:ind w:left="1134" w:hanging="708"/>
        <w:jc w:val="both"/>
        <w:rPr>
          <w:rFonts w:ascii="Arial" w:hAnsi="Arial" w:cs="Arial"/>
        </w:rPr>
      </w:pPr>
      <w:r w:rsidRPr="004329D8">
        <w:rPr>
          <w:rFonts w:ascii="Arial" w:hAnsi="Arial" w:cs="Arial"/>
          <w:b/>
          <w:sz w:val="22"/>
          <w:szCs w:val="22"/>
        </w:rPr>
        <w:t>SAT:</w:t>
      </w:r>
      <w:r w:rsidRPr="004329D8">
        <w:rPr>
          <w:rFonts w:ascii="Arial" w:hAnsi="Arial" w:cs="Arial"/>
        </w:rPr>
        <w:t xml:space="preserve"> Servicio de Administración Tributaria de la Secretaría de Hacienda y Crédito Público.</w:t>
      </w:r>
    </w:p>
    <w:p w:rsidR="00643353" w:rsidRPr="004329D8" w:rsidRDefault="00643353" w:rsidP="00A8656D">
      <w:pPr>
        <w:pStyle w:val="Prrafodelista"/>
        <w:ind w:left="1134" w:hanging="708"/>
        <w:jc w:val="both"/>
        <w:rPr>
          <w:rFonts w:ascii="Arial" w:hAnsi="Arial" w:cs="Arial"/>
        </w:rPr>
      </w:pPr>
    </w:p>
    <w:p w:rsidR="000A72DF" w:rsidRPr="004329D8" w:rsidRDefault="00643353" w:rsidP="000A72DF">
      <w:pPr>
        <w:pStyle w:val="Prrafodelista"/>
        <w:numPr>
          <w:ilvl w:val="1"/>
          <w:numId w:val="34"/>
        </w:numPr>
        <w:ind w:left="1134" w:hanging="708"/>
        <w:jc w:val="both"/>
        <w:rPr>
          <w:rFonts w:ascii="Arial" w:hAnsi="Arial" w:cs="Arial"/>
        </w:rPr>
      </w:pPr>
      <w:r w:rsidRPr="004329D8">
        <w:rPr>
          <w:rFonts w:ascii="Arial" w:hAnsi="Arial" w:cs="Arial"/>
          <w:b/>
          <w:sz w:val="22"/>
          <w:szCs w:val="22"/>
        </w:rPr>
        <w:t>SFP:</w:t>
      </w:r>
      <w:r w:rsidRPr="004329D8">
        <w:rPr>
          <w:rFonts w:ascii="Arial" w:hAnsi="Arial" w:cs="Arial"/>
        </w:rPr>
        <w:t xml:space="preserve"> Secretaría de la Función Pública.</w:t>
      </w:r>
    </w:p>
    <w:p w:rsidR="00C87148" w:rsidRPr="004329D8" w:rsidRDefault="00C87148" w:rsidP="00C87148">
      <w:pPr>
        <w:pStyle w:val="Prrafodelista"/>
        <w:rPr>
          <w:rFonts w:ascii="Arial" w:hAnsi="Arial" w:cs="Arial"/>
        </w:rPr>
      </w:pPr>
    </w:p>
    <w:p w:rsidR="00C87148" w:rsidRPr="004329D8" w:rsidRDefault="00C87148" w:rsidP="000A72DF">
      <w:pPr>
        <w:pStyle w:val="Prrafodelista"/>
        <w:numPr>
          <w:ilvl w:val="1"/>
          <w:numId w:val="34"/>
        </w:numPr>
        <w:ind w:left="1134" w:hanging="708"/>
        <w:jc w:val="both"/>
        <w:rPr>
          <w:rFonts w:ascii="Arial" w:hAnsi="Arial" w:cs="Arial"/>
        </w:rPr>
      </w:pPr>
      <w:r w:rsidRPr="004329D8">
        <w:rPr>
          <w:rFonts w:ascii="Arial" w:hAnsi="Arial" w:cs="Arial"/>
          <w:b/>
          <w:sz w:val="22"/>
          <w:szCs w:val="22"/>
        </w:rPr>
        <w:t>CRMF:</w:t>
      </w:r>
      <w:r w:rsidRPr="004329D8">
        <w:rPr>
          <w:rFonts w:ascii="Arial" w:hAnsi="Arial" w:cs="Arial"/>
        </w:rPr>
        <w:t xml:space="preserve"> Centro Regional de Manejo del Fuego.</w:t>
      </w:r>
    </w:p>
    <w:p w:rsidR="004C200C" w:rsidRPr="004329D8" w:rsidRDefault="004C200C" w:rsidP="004C200C">
      <w:pPr>
        <w:pStyle w:val="Prrafodelista"/>
        <w:rPr>
          <w:rFonts w:ascii="Arial" w:hAnsi="Arial" w:cs="Arial"/>
        </w:rPr>
      </w:pPr>
    </w:p>
    <w:p w:rsidR="004C200C" w:rsidRPr="004329D8" w:rsidRDefault="004C200C" w:rsidP="004C200C">
      <w:pPr>
        <w:pStyle w:val="Prrafodelista"/>
        <w:numPr>
          <w:ilvl w:val="1"/>
          <w:numId w:val="34"/>
        </w:numPr>
        <w:ind w:left="1134" w:hanging="708"/>
        <w:jc w:val="both"/>
        <w:rPr>
          <w:rFonts w:ascii="Arial" w:hAnsi="Arial" w:cs="Arial"/>
          <w:sz w:val="22"/>
        </w:rPr>
      </w:pPr>
      <w:r w:rsidRPr="004329D8">
        <w:rPr>
          <w:rFonts w:ascii="Arial" w:hAnsi="Arial" w:cs="Arial"/>
          <w:b/>
          <w:bCs/>
          <w:sz w:val="22"/>
        </w:rPr>
        <w:t xml:space="preserve">EMA: </w:t>
      </w:r>
      <w:r w:rsidRPr="004329D8">
        <w:rPr>
          <w:rFonts w:ascii="Arial" w:hAnsi="Arial" w:cs="Arial"/>
          <w:sz w:val="22"/>
        </w:rPr>
        <w:t xml:space="preserve">Entidad Mexicana de Acreditación, A.C. </w:t>
      </w:r>
    </w:p>
    <w:p w:rsidR="000A72DF" w:rsidRPr="004329D8" w:rsidRDefault="000A72DF" w:rsidP="000A72DF">
      <w:pPr>
        <w:pStyle w:val="Prrafodelista"/>
        <w:rPr>
          <w:rFonts w:ascii="Arial" w:hAnsi="Arial" w:cs="Arial"/>
        </w:rPr>
      </w:pPr>
    </w:p>
    <w:p w:rsidR="000A72DF" w:rsidRPr="004329D8" w:rsidRDefault="000A72DF" w:rsidP="000A72DF">
      <w:pPr>
        <w:pStyle w:val="Prrafodelista"/>
        <w:numPr>
          <w:ilvl w:val="0"/>
          <w:numId w:val="34"/>
        </w:numPr>
        <w:jc w:val="both"/>
        <w:rPr>
          <w:rFonts w:ascii="Arial" w:hAnsi="Arial" w:cs="Arial"/>
        </w:rPr>
      </w:pPr>
      <w:r w:rsidRPr="004329D8">
        <w:rPr>
          <w:rFonts w:ascii="Arial" w:hAnsi="Arial" w:cs="Arial"/>
          <w:b/>
        </w:rPr>
        <w:t>Tratados:</w:t>
      </w:r>
    </w:p>
    <w:p w:rsidR="000A72DF" w:rsidRPr="004329D8" w:rsidRDefault="000A72DF" w:rsidP="000A72DF">
      <w:pPr>
        <w:jc w:val="both"/>
        <w:rPr>
          <w:rFonts w:ascii="Arial" w:hAnsi="Arial" w:cs="Arial"/>
        </w:rPr>
      </w:pPr>
    </w:p>
    <w:p w:rsidR="000A72DF" w:rsidRPr="004329D8" w:rsidRDefault="000A72DF" w:rsidP="000A72DF">
      <w:pPr>
        <w:pStyle w:val="Prrafodelista"/>
        <w:ind w:left="1134"/>
        <w:jc w:val="both"/>
        <w:rPr>
          <w:rFonts w:ascii="Arial" w:hAnsi="Arial" w:cs="Arial"/>
        </w:rPr>
      </w:pPr>
      <w:r w:rsidRPr="004329D8">
        <w:rPr>
          <w:rFonts w:ascii="Arial" w:hAnsi="Arial" w:cs="Arial"/>
        </w:rPr>
        <w:t>Los tratados de libre comercio suscritos por los Estados Unidos Mexicanos que contengan</w:t>
      </w:r>
      <w:r w:rsidR="0065686C" w:rsidRPr="004329D8">
        <w:rPr>
          <w:rFonts w:ascii="Arial" w:hAnsi="Arial" w:cs="Arial"/>
        </w:rPr>
        <w:t xml:space="preserve"> </w:t>
      </w:r>
      <w:r w:rsidRPr="004329D8">
        <w:rPr>
          <w:rFonts w:ascii="Arial" w:hAnsi="Arial" w:cs="Arial"/>
        </w:rPr>
        <w:t xml:space="preserve">disposiciones que regulen la participación de proveedores extranjeros en procedimientos de </w:t>
      </w:r>
      <w:r w:rsidR="000B14D5" w:rsidRPr="004329D8">
        <w:rPr>
          <w:rFonts w:ascii="Arial" w:hAnsi="Arial" w:cs="Arial"/>
        </w:rPr>
        <w:t>invitación</w:t>
      </w:r>
      <w:r w:rsidR="0065686C" w:rsidRPr="004329D8">
        <w:rPr>
          <w:rFonts w:ascii="Arial" w:hAnsi="Arial" w:cs="Arial"/>
        </w:rPr>
        <w:t xml:space="preserve"> </w:t>
      </w:r>
      <w:r w:rsidRPr="004329D8">
        <w:rPr>
          <w:rFonts w:ascii="Arial" w:hAnsi="Arial" w:cs="Arial"/>
        </w:rPr>
        <w:t>realizadas por las dependencias y entidades sujetas al cumplimiento de las obligaciones previstas por los mismos para la compra de bienes, servicios o servicios de construcción.</w:t>
      </w:r>
    </w:p>
    <w:p w:rsidR="000A72DF" w:rsidRPr="004329D8" w:rsidRDefault="000A72DF" w:rsidP="000A72DF">
      <w:pPr>
        <w:pStyle w:val="Prrafodelista"/>
        <w:rPr>
          <w:rFonts w:ascii="Arial" w:hAnsi="Arial" w:cs="Arial"/>
        </w:rPr>
      </w:pP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Tratado de Libre Comercio de América del Norte, Capítulo X, publicado en el Diario Oficial de la Federación el 20 de diciembre de 1993;</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 xml:space="preserve">Tratado de Libre Comercio entre los Estados Unidos Mexicanos y la República de Costa Rica, Capítulo XII, publicado en el Diario Oficial de la Federación el 10 de enero de 1995; </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Tratado de Libre Comercio entre los Estados Unidos Mexicanos y el Gobierno de la República de Nicaragua, Capítulo XV, publicado en el Diario Oficial de la Federación el 1 de julio de 1998;</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 xml:space="preserve">Tratado de Libre Comercio entre los Estados Unidos Mexicanos y el Estado de Israel, Capítulo VI, publicado en el Diario Oficial de la Federación el 28 de junio de 2000; </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Acuerdo de Asociación Económica, Concertación Política y Cooperación entre los Estados Unidos Mexicanos y la Comunidad Europea y sus Estados Miembros, Título III, publicado en el Diario Oficial de la Federación el 3 de abril de 2001;</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lastRenderedPageBreak/>
        <w:t>Tratado de Libre Comercio entre los Estados Unidos Mexicanos y los Estados de la Asociación Europea de Libre Comercio, Capítulo V, publicado en el Diario Oficial de la Federación el 29 de junio de 2001;</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Acuerdo para el Fortalecimiento de la Asociación Económica entre los Estados Unidos Mexicanos y el Japón, Capítulo 11, publicado en el Diario Oficial de la Federación el 31 de marzo de 2005, y</w:t>
      </w:r>
    </w:p>
    <w:p w:rsidR="000A72DF" w:rsidRPr="004329D8" w:rsidRDefault="000A72DF" w:rsidP="001B5B75">
      <w:pPr>
        <w:pStyle w:val="Prrafodelista"/>
        <w:numPr>
          <w:ilvl w:val="0"/>
          <w:numId w:val="68"/>
        </w:numPr>
        <w:autoSpaceDE w:val="0"/>
        <w:autoSpaceDN w:val="0"/>
        <w:jc w:val="both"/>
        <w:rPr>
          <w:rFonts w:ascii="Arial" w:hAnsi="Arial" w:cs="Arial"/>
        </w:rPr>
      </w:pPr>
      <w:r w:rsidRPr="004329D8">
        <w:rPr>
          <w:rFonts w:ascii="Arial" w:hAnsi="Arial" w:cs="Arial"/>
        </w:rPr>
        <w:t xml:space="preserve">Tratado de Libre Comercio entre los Estados Unidos </w:t>
      </w:r>
      <w:proofErr w:type="gramStart"/>
      <w:r w:rsidRPr="004329D8">
        <w:rPr>
          <w:rFonts w:ascii="Arial" w:hAnsi="Arial" w:cs="Arial"/>
        </w:rPr>
        <w:t>Mexicanos</w:t>
      </w:r>
      <w:proofErr w:type="gramEnd"/>
      <w:r w:rsidRPr="004329D8">
        <w:rPr>
          <w:rFonts w:ascii="Arial" w:hAnsi="Arial" w:cs="Arial"/>
        </w:rPr>
        <w:t xml:space="preserve"> y la República de Chile, el Capítulo 15-bis, publicado en el Diario Oficial de la Federación el 27 de octubre de 2008.</w:t>
      </w:r>
    </w:p>
    <w:p w:rsidR="00E13314" w:rsidRPr="004329D8" w:rsidRDefault="00E13314">
      <w:pPr>
        <w:rPr>
          <w:rFonts w:ascii="Arial" w:hAnsi="Arial" w:cs="Arial"/>
        </w:rPr>
      </w:pPr>
    </w:p>
    <w:p w:rsidR="00E13314" w:rsidRPr="004329D8" w:rsidRDefault="00E13314">
      <w:pPr>
        <w:rPr>
          <w:rFonts w:ascii="Arial" w:hAnsi="Arial" w:cs="Arial"/>
        </w:rPr>
      </w:pPr>
    </w:p>
    <w:p w:rsidR="003D53AB" w:rsidRPr="004329D8" w:rsidRDefault="003D53AB"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DATOS GENERALES DE LA </w:t>
      </w:r>
      <w:r w:rsidR="00DE01CF" w:rsidRPr="004329D8">
        <w:rPr>
          <w:rFonts w:ascii="Arial" w:hAnsi="Arial" w:cs="Arial"/>
          <w:b/>
          <w:caps/>
          <w:sz w:val="24"/>
          <w:szCs w:val="24"/>
        </w:rPr>
        <w:t>INVITAC</w:t>
      </w:r>
      <w:r w:rsidR="0065686C" w:rsidRPr="004329D8">
        <w:rPr>
          <w:rFonts w:ascii="Arial" w:hAnsi="Arial" w:cs="Arial"/>
          <w:b/>
          <w:caps/>
          <w:sz w:val="24"/>
          <w:szCs w:val="24"/>
        </w:rPr>
        <w:t>IÓN A CUANDO MENOS TRES PERSONAS</w:t>
      </w:r>
      <w:r w:rsidRPr="004329D8">
        <w:rPr>
          <w:rFonts w:ascii="Arial" w:hAnsi="Arial" w:cs="Arial"/>
          <w:b/>
          <w:caps/>
          <w:sz w:val="24"/>
          <w:szCs w:val="24"/>
        </w:rPr>
        <w:t>.</w:t>
      </w:r>
    </w:p>
    <w:p w:rsidR="003D53AB" w:rsidRPr="004329D8" w:rsidRDefault="003D53AB" w:rsidP="00251B54">
      <w:pPr>
        <w:jc w:val="center"/>
        <w:rPr>
          <w:rFonts w:ascii="Arial" w:hAnsi="Arial" w:cs="Arial"/>
          <w:sz w:val="22"/>
        </w:rPr>
      </w:pPr>
    </w:p>
    <w:p w:rsidR="00835C9D" w:rsidRPr="004329D8" w:rsidRDefault="00835C9D" w:rsidP="006A4ED9">
      <w:pPr>
        <w:pStyle w:val="Textoindependiente"/>
        <w:numPr>
          <w:ilvl w:val="0"/>
          <w:numId w:val="18"/>
        </w:numPr>
        <w:ind w:left="567"/>
        <w:jc w:val="both"/>
        <w:rPr>
          <w:rFonts w:ascii="Arial" w:hAnsi="Arial" w:cs="Arial"/>
          <w:sz w:val="22"/>
          <w:szCs w:val="22"/>
        </w:rPr>
      </w:pPr>
      <w:r w:rsidRPr="004329D8">
        <w:rPr>
          <w:rFonts w:ascii="Arial" w:hAnsi="Arial" w:cs="Arial"/>
          <w:b/>
          <w:sz w:val="22"/>
          <w:szCs w:val="22"/>
        </w:rPr>
        <w:t>De la Entidad convocante y el área contratante.</w:t>
      </w:r>
    </w:p>
    <w:p w:rsidR="008E7528" w:rsidRPr="004329D8" w:rsidRDefault="00251B54" w:rsidP="002C3005">
      <w:pPr>
        <w:tabs>
          <w:tab w:val="left" w:pos="426"/>
        </w:tabs>
        <w:spacing w:line="240" w:lineRule="exact"/>
        <w:ind w:left="567"/>
        <w:jc w:val="both"/>
        <w:rPr>
          <w:rFonts w:ascii="Arial" w:hAnsi="Arial" w:cs="Arial"/>
        </w:rPr>
      </w:pPr>
      <w:r w:rsidRPr="004329D8">
        <w:rPr>
          <w:rFonts w:ascii="Arial" w:hAnsi="Arial" w:cs="Arial"/>
        </w:rPr>
        <w:t xml:space="preserve">En cumplimiento a lo ordenado por la Constitución Política de los Estados Unidos Mexicanos en su </w:t>
      </w:r>
      <w:r w:rsidRPr="004329D8">
        <w:rPr>
          <w:rFonts w:ascii="Arial" w:hAnsi="Arial" w:cs="Arial"/>
          <w:color w:val="00B050"/>
        </w:rPr>
        <w:t>artículo 134</w:t>
      </w:r>
      <w:r w:rsidRPr="004329D8">
        <w:rPr>
          <w:rFonts w:ascii="Arial" w:hAnsi="Arial" w:cs="Arial"/>
        </w:rPr>
        <w:t xml:space="preserve">, así como en los </w:t>
      </w:r>
      <w:r w:rsidR="00992ED8" w:rsidRPr="004329D8">
        <w:rPr>
          <w:rFonts w:ascii="Arial" w:hAnsi="Arial" w:cs="Arial"/>
          <w:color w:val="00B050"/>
        </w:rPr>
        <w:t>artículos 25;</w:t>
      </w:r>
      <w:r w:rsidRPr="004329D8">
        <w:rPr>
          <w:rFonts w:ascii="Arial" w:hAnsi="Arial" w:cs="Arial"/>
          <w:color w:val="00B050"/>
        </w:rPr>
        <w:t xml:space="preserve"> 26</w:t>
      </w:r>
      <w:r w:rsidR="00992ED8" w:rsidRPr="004329D8">
        <w:rPr>
          <w:rFonts w:ascii="Arial" w:hAnsi="Arial" w:cs="Arial"/>
          <w:color w:val="00B050"/>
        </w:rPr>
        <w:t>,</w:t>
      </w:r>
      <w:r w:rsidRPr="004329D8">
        <w:rPr>
          <w:rFonts w:ascii="Arial" w:hAnsi="Arial" w:cs="Arial"/>
          <w:color w:val="00B050"/>
        </w:rPr>
        <w:t xml:space="preserve"> fracción </w:t>
      </w:r>
      <w:r w:rsidR="00582920" w:rsidRPr="004329D8">
        <w:rPr>
          <w:rFonts w:ascii="Arial" w:hAnsi="Arial" w:cs="Arial"/>
          <w:color w:val="00B050"/>
        </w:rPr>
        <w:t>I</w:t>
      </w:r>
      <w:r w:rsidR="00C56919" w:rsidRPr="004329D8">
        <w:rPr>
          <w:rFonts w:ascii="Arial" w:hAnsi="Arial" w:cs="Arial"/>
          <w:color w:val="00B050"/>
        </w:rPr>
        <w:t>I</w:t>
      </w:r>
      <w:r w:rsidR="00992ED8" w:rsidRPr="004329D8">
        <w:rPr>
          <w:rFonts w:ascii="Arial" w:hAnsi="Arial" w:cs="Arial"/>
          <w:color w:val="00B050"/>
        </w:rPr>
        <w:t>;</w:t>
      </w:r>
      <w:r w:rsidRPr="004329D8">
        <w:rPr>
          <w:rFonts w:ascii="Arial" w:hAnsi="Arial" w:cs="Arial"/>
          <w:color w:val="00B050"/>
        </w:rPr>
        <w:t xml:space="preserve"> 26 Bis</w:t>
      </w:r>
      <w:r w:rsidR="00C56919" w:rsidRPr="004329D8">
        <w:rPr>
          <w:rFonts w:ascii="Arial" w:hAnsi="Arial" w:cs="Arial"/>
          <w:color w:val="00B050"/>
        </w:rPr>
        <w:t>, fracción II</w:t>
      </w:r>
      <w:r w:rsidR="00992ED8" w:rsidRPr="004329D8">
        <w:rPr>
          <w:rFonts w:ascii="Arial" w:hAnsi="Arial" w:cs="Arial"/>
          <w:color w:val="00B050"/>
        </w:rPr>
        <w:t>;</w:t>
      </w:r>
      <w:r w:rsidR="00C56919" w:rsidRPr="004329D8">
        <w:rPr>
          <w:rFonts w:ascii="Arial" w:hAnsi="Arial" w:cs="Arial"/>
          <w:color w:val="00B050"/>
        </w:rPr>
        <w:t xml:space="preserve">27, </w:t>
      </w:r>
      <w:r w:rsidRPr="004329D8">
        <w:rPr>
          <w:rFonts w:ascii="Arial" w:hAnsi="Arial" w:cs="Arial"/>
          <w:color w:val="00B050"/>
        </w:rPr>
        <w:t>28</w:t>
      </w:r>
      <w:r w:rsidR="00992ED8" w:rsidRPr="004329D8">
        <w:rPr>
          <w:rFonts w:ascii="Arial" w:hAnsi="Arial" w:cs="Arial"/>
          <w:color w:val="00B050"/>
        </w:rPr>
        <w:t>,</w:t>
      </w:r>
      <w:r w:rsidRPr="004329D8">
        <w:rPr>
          <w:rFonts w:ascii="Arial" w:hAnsi="Arial" w:cs="Arial"/>
          <w:color w:val="00B050"/>
        </w:rPr>
        <w:t xml:space="preserve"> fracción </w:t>
      </w:r>
      <w:r w:rsidR="00E95FC2" w:rsidRPr="004329D8">
        <w:rPr>
          <w:rFonts w:ascii="Arial" w:hAnsi="Arial" w:cs="Arial"/>
          <w:color w:val="00B050"/>
        </w:rPr>
        <w:t>I</w:t>
      </w:r>
      <w:r w:rsidR="00582920" w:rsidRPr="004329D8">
        <w:rPr>
          <w:rFonts w:ascii="Arial" w:hAnsi="Arial" w:cs="Arial"/>
          <w:color w:val="00B050"/>
        </w:rPr>
        <w:t>I</w:t>
      </w:r>
      <w:r w:rsidR="006C021F" w:rsidRPr="004329D8">
        <w:rPr>
          <w:rFonts w:ascii="Arial" w:hAnsi="Arial" w:cs="Arial"/>
          <w:color w:val="00B050"/>
        </w:rPr>
        <w:t>;</w:t>
      </w:r>
      <w:r w:rsidR="00666C43" w:rsidRPr="004329D8">
        <w:rPr>
          <w:rFonts w:ascii="Arial" w:hAnsi="Arial" w:cs="Arial"/>
          <w:color w:val="00B050"/>
        </w:rPr>
        <w:t>29</w:t>
      </w:r>
      <w:r w:rsidR="00C56919" w:rsidRPr="004329D8">
        <w:rPr>
          <w:rFonts w:ascii="Arial" w:hAnsi="Arial" w:cs="Arial"/>
          <w:color w:val="00B050"/>
        </w:rPr>
        <w:t xml:space="preserve">, </w:t>
      </w:r>
      <w:r w:rsidR="009A6D84" w:rsidRPr="004329D8">
        <w:rPr>
          <w:rFonts w:ascii="Arial" w:hAnsi="Arial" w:cs="Arial"/>
          <w:color w:val="00B050"/>
        </w:rPr>
        <w:t xml:space="preserve">42, </w:t>
      </w:r>
      <w:r w:rsidR="00C56919" w:rsidRPr="004329D8">
        <w:rPr>
          <w:rFonts w:ascii="Arial" w:hAnsi="Arial" w:cs="Arial"/>
          <w:color w:val="00B050"/>
        </w:rPr>
        <w:t>43</w:t>
      </w:r>
      <w:r w:rsidR="006C021F" w:rsidRPr="004329D8">
        <w:rPr>
          <w:rFonts w:ascii="Arial" w:hAnsi="Arial" w:cs="Arial"/>
          <w:color w:val="00B050"/>
        </w:rPr>
        <w:t xml:space="preserve"> y 4</w:t>
      </w:r>
      <w:r w:rsidR="00EE1518" w:rsidRPr="004329D8">
        <w:rPr>
          <w:rFonts w:ascii="Arial" w:hAnsi="Arial" w:cs="Arial"/>
          <w:color w:val="00B050"/>
        </w:rPr>
        <w:t>6</w:t>
      </w:r>
      <w:r w:rsidR="00C25CEF" w:rsidRPr="004329D8">
        <w:rPr>
          <w:rFonts w:ascii="Arial" w:hAnsi="Arial" w:cs="Arial"/>
          <w:color w:val="00B050"/>
        </w:rPr>
        <w:t xml:space="preserve"> </w:t>
      </w:r>
      <w:r w:rsidRPr="004329D8">
        <w:rPr>
          <w:rFonts w:ascii="Arial" w:hAnsi="Arial" w:cs="Arial"/>
          <w:color w:val="00B050"/>
        </w:rPr>
        <w:t xml:space="preserve">de la </w:t>
      </w:r>
      <w:r w:rsidR="001A4A21" w:rsidRPr="004329D8">
        <w:rPr>
          <w:rFonts w:ascii="Arial" w:hAnsi="Arial" w:cs="Arial"/>
          <w:color w:val="00B050"/>
        </w:rPr>
        <w:t>LAASSP</w:t>
      </w:r>
      <w:r w:rsidRPr="004329D8">
        <w:rPr>
          <w:rFonts w:ascii="Arial" w:hAnsi="Arial" w:cs="Arial"/>
        </w:rPr>
        <w:t xml:space="preserve">, su </w:t>
      </w:r>
      <w:r w:rsidRPr="004329D8">
        <w:rPr>
          <w:rFonts w:ascii="Arial" w:hAnsi="Arial" w:cs="Arial"/>
          <w:color w:val="00B050"/>
        </w:rPr>
        <w:t>Reglamento</w:t>
      </w:r>
      <w:r w:rsidRPr="004329D8">
        <w:rPr>
          <w:rFonts w:ascii="Arial" w:hAnsi="Arial" w:cs="Arial"/>
        </w:rPr>
        <w:t xml:space="preserve"> y demás d</w:t>
      </w:r>
      <w:r w:rsidR="00666C43" w:rsidRPr="004329D8">
        <w:rPr>
          <w:rFonts w:ascii="Arial" w:hAnsi="Arial" w:cs="Arial"/>
        </w:rPr>
        <w:t>isposiciones legales aplicables;</w:t>
      </w:r>
      <w:r w:rsidRPr="004329D8">
        <w:rPr>
          <w:rFonts w:ascii="Arial" w:hAnsi="Arial" w:cs="Arial"/>
        </w:rPr>
        <w:t xml:space="preserve"> la </w:t>
      </w:r>
      <w:r w:rsidR="00D9059D" w:rsidRPr="004329D8">
        <w:rPr>
          <w:rFonts w:ascii="Arial" w:hAnsi="Arial" w:cs="Arial"/>
        </w:rPr>
        <w:t>Comisión N</w:t>
      </w:r>
      <w:r w:rsidR="00C446CF" w:rsidRPr="004329D8">
        <w:rPr>
          <w:rFonts w:ascii="Arial" w:hAnsi="Arial" w:cs="Arial"/>
        </w:rPr>
        <w:t>acional Forestal</w:t>
      </w:r>
      <w:r w:rsidR="00E95FC2" w:rsidRPr="004329D8">
        <w:rPr>
          <w:rFonts w:ascii="Arial" w:hAnsi="Arial" w:cs="Arial"/>
        </w:rPr>
        <w:t>,</w:t>
      </w:r>
      <w:r w:rsidR="00F705A1" w:rsidRPr="004329D8">
        <w:rPr>
          <w:rFonts w:ascii="Arial" w:hAnsi="Arial" w:cs="Arial"/>
        </w:rPr>
        <w:t xml:space="preserve"> </w:t>
      </w:r>
      <w:r w:rsidR="007C007B" w:rsidRPr="004329D8">
        <w:rPr>
          <w:rFonts w:ascii="Arial" w:hAnsi="Arial" w:cs="Arial"/>
        </w:rPr>
        <w:t xml:space="preserve">Organismo Público Descentralizado </w:t>
      </w:r>
      <w:r w:rsidR="00D9059D" w:rsidRPr="004329D8">
        <w:rPr>
          <w:rFonts w:ascii="Arial" w:hAnsi="Arial" w:cs="Arial"/>
        </w:rPr>
        <w:t xml:space="preserve">de la </w:t>
      </w:r>
      <w:r w:rsidR="00826BE4" w:rsidRPr="004329D8">
        <w:rPr>
          <w:rFonts w:ascii="Arial" w:hAnsi="Arial" w:cs="Arial"/>
        </w:rPr>
        <w:t>Administración Pública Federal</w:t>
      </w:r>
      <w:r w:rsidR="00D9059D" w:rsidRPr="004329D8">
        <w:rPr>
          <w:rFonts w:ascii="Arial" w:hAnsi="Arial" w:cs="Arial"/>
        </w:rPr>
        <w:t>, con personalidad jurídica y patrimonio propio y que en este acto a través de la Coordinación General de Administració</w:t>
      </w:r>
      <w:r w:rsidRPr="004329D8">
        <w:rPr>
          <w:rFonts w:ascii="Arial" w:hAnsi="Arial" w:cs="Arial"/>
        </w:rPr>
        <w:t>n</w:t>
      </w:r>
      <w:r w:rsidR="008557B2" w:rsidRPr="004329D8">
        <w:rPr>
          <w:rFonts w:ascii="Arial" w:hAnsi="Arial" w:cs="Arial"/>
        </w:rPr>
        <w:t xml:space="preserve"> como área contratante</w:t>
      </w:r>
      <w:r w:rsidRPr="004329D8">
        <w:rPr>
          <w:rFonts w:ascii="Arial" w:hAnsi="Arial" w:cs="Arial"/>
        </w:rPr>
        <w:t xml:space="preserve">, ubicada en Periférico Poniente </w:t>
      </w:r>
      <w:r w:rsidR="009E785F" w:rsidRPr="004329D8">
        <w:rPr>
          <w:rFonts w:ascii="Arial" w:hAnsi="Arial" w:cs="Arial"/>
        </w:rPr>
        <w:t>número</w:t>
      </w:r>
      <w:r w:rsidRPr="004329D8">
        <w:rPr>
          <w:rFonts w:ascii="Arial" w:hAnsi="Arial" w:cs="Arial"/>
        </w:rPr>
        <w:t xml:space="preserve"> 5360</w:t>
      </w:r>
      <w:r w:rsidR="00826BE4" w:rsidRPr="004329D8">
        <w:rPr>
          <w:rFonts w:ascii="Arial" w:hAnsi="Arial" w:cs="Arial"/>
        </w:rPr>
        <w:t>,</w:t>
      </w:r>
      <w:r w:rsidRPr="004329D8">
        <w:rPr>
          <w:rFonts w:ascii="Arial" w:hAnsi="Arial" w:cs="Arial"/>
        </w:rPr>
        <w:t xml:space="preserve"> edificio “</w:t>
      </w:r>
      <w:r w:rsidR="00EA32BC" w:rsidRPr="004329D8">
        <w:rPr>
          <w:rFonts w:ascii="Arial" w:hAnsi="Arial" w:cs="Arial"/>
        </w:rPr>
        <w:t>A</w:t>
      </w:r>
      <w:r w:rsidRPr="004329D8">
        <w:rPr>
          <w:rFonts w:ascii="Arial" w:hAnsi="Arial" w:cs="Arial"/>
        </w:rPr>
        <w:t>”</w:t>
      </w:r>
      <w:r w:rsidR="00826BE4" w:rsidRPr="004329D8">
        <w:rPr>
          <w:rFonts w:ascii="Arial" w:hAnsi="Arial" w:cs="Arial"/>
        </w:rPr>
        <w:t>,</w:t>
      </w:r>
      <w:r w:rsidRPr="004329D8">
        <w:rPr>
          <w:rFonts w:ascii="Arial" w:hAnsi="Arial" w:cs="Arial"/>
        </w:rPr>
        <w:t xml:space="preserve"> </w:t>
      </w:r>
      <w:r w:rsidR="00666C43" w:rsidRPr="004329D8">
        <w:rPr>
          <w:rFonts w:ascii="Arial" w:hAnsi="Arial" w:cs="Arial"/>
        </w:rPr>
        <w:t xml:space="preserve">código postal </w:t>
      </w:r>
      <w:r w:rsidRPr="004329D8">
        <w:rPr>
          <w:rFonts w:ascii="Arial" w:hAnsi="Arial" w:cs="Arial"/>
        </w:rPr>
        <w:t xml:space="preserve">45019, </w:t>
      </w:r>
      <w:r w:rsidR="00666C43" w:rsidRPr="004329D8">
        <w:rPr>
          <w:rFonts w:ascii="Arial" w:hAnsi="Arial" w:cs="Arial"/>
        </w:rPr>
        <w:t>c</w:t>
      </w:r>
      <w:r w:rsidRPr="004329D8">
        <w:rPr>
          <w:rFonts w:ascii="Arial" w:hAnsi="Arial" w:cs="Arial"/>
        </w:rPr>
        <w:t>ol</w:t>
      </w:r>
      <w:r w:rsidR="00666C43" w:rsidRPr="004329D8">
        <w:rPr>
          <w:rFonts w:ascii="Arial" w:hAnsi="Arial" w:cs="Arial"/>
        </w:rPr>
        <w:t>onia</w:t>
      </w:r>
      <w:r w:rsidRPr="004329D8">
        <w:rPr>
          <w:rFonts w:ascii="Arial" w:hAnsi="Arial" w:cs="Arial"/>
        </w:rPr>
        <w:t xml:space="preserve"> San Juan de Ocotán, </w:t>
      </w:r>
      <w:r w:rsidR="00666C43" w:rsidRPr="004329D8">
        <w:rPr>
          <w:rFonts w:ascii="Arial" w:hAnsi="Arial" w:cs="Arial"/>
        </w:rPr>
        <w:t xml:space="preserve">municipio </w:t>
      </w:r>
      <w:r w:rsidRPr="004329D8">
        <w:rPr>
          <w:rFonts w:ascii="Arial" w:hAnsi="Arial" w:cs="Arial"/>
        </w:rPr>
        <w:t xml:space="preserve">de Zapopan Jalisco, con teléfonos (01 33) 3777-7000 ext. </w:t>
      </w:r>
      <w:r w:rsidR="00E95FC2" w:rsidRPr="004329D8">
        <w:rPr>
          <w:rFonts w:ascii="Arial" w:hAnsi="Arial" w:cs="Arial"/>
        </w:rPr>
        <w:t>3366</w:t>
      </w:r>
      <w:r w:rsidR="00242F39" w:rsidRPr="004329D8">
        <w:rPr>
          <w:rFonts w:ascii="Arial" w:hAnsi="Arial" w:cs="Arial"/>
        </w:rPr>
        <w:t xml:space="preserve"> y </w:t>
      </w:r>
      <w:r w:rsidRPr="004329D8">
        <w:rPr>
          <w:rFonts w:ascii="Arial" w:hAnsi="Arial" w:cs="Arial"/>
        </w:rPr>
        <w:t>33</w:t>
      </w:r>
      <w:r w:rsidR="00E95FC2" w:rsidRPr="004329D8">
        <w:rPr>
          <w:rFonts w:ascii="Arial" w:hAnsi="Arial" w:cs="Arial"/>
        </w:rPr>
        <w:t>98</w:t>
      </w:r>
      <w:r w:rsidRPr="004329D8">
        <w:rPr>
          <w:rFonts w:ascii="Arial" w:hAnsi="Arial" w:cs="Arial"/>
        </w:rPr>
        <w:t>, fax (01 33) 3777-7034, convoca a los interesados a participar en la</w:t>
      </w:r>
      <w:r w:rsidR="00EE1518" w:rsidRPr="004329D8">
        <w:rPr>
          <w:rFonts w:ascii="Arial" w:hAnsi="Arial" w:cs="Arial"/>
        </w:rPr>
        <w:t xml:space="preserve"> </w:t>
      </w:r>
      <w:r w:rsidR="000B14D5" w:rsidRPr="004329D8">
        <w:rPr>
          <w:rFonts w:ascii="Arial" w:hAnsi="Arial" w:cs="Arial"/>
          <w:b/>
          <w:color w:val="FF0000"/>
        </w:rPr>
        <w:t>Invitación</w:t>
      </w:r>
      <w:r w:rsidR="00DE01CF" w:rsidRPr="004329D8">
        <w:rPr>
          <w:rFonts w:ascii="Arial" w:hAnsi="Arial" w:cs="Arial"/>
          <w:b/>
          <w:color w:val="FF0000"/>
        </w:rPr>
        <w:t xml:space="preserve"> a Cuando Menos Tres Personas</w:t>
      </w:r>
      <w:r w:rsidR="00B134CE" w:rsidRPr="004329D8">
        <w:rPr>
          <w:rFonts w:ascii="Arial" w:hAnsi="Arial" w:cs="Arial"/>
          <w:b/>
          <w:color w:val="FF0000"/>
        </w:rPr>
        <w:t xml:space="preserve"> </w:t>
      </w:r>
      <w:r w:rsidR="006A0807" w:rsidRPr="004329D8">
        <w:rPr>
          <w:rFonts w:ascii="Arial" w:hAnsi="Arial" w:cs="Arial"/>
          <w:b/>
          <w:color w:val="FF0000"/>
        </w:rPr>
        <w:t>Electrónica</w:t>
      </w:r>
      <w:r w:rsidR="00B134CE" w:rsidRPr="004329D8">
        <w:rPr>
          <w:rFonts w:ascii="Arial" w:hAnsi="Arial" w:cs="Arial"/>
          <w:b/>
          <w:color w:val="FF0000"/>
        </w:rPr>
        <w:t xml:space="preserve"> </w:t>
      </w:r>
      <w:r w:rsidR="00E95FC2" w:rsidRPr="004329D8">
        <w:rPr>
          <w:rFonts w:ascii="Arial" w:hAnsi="Arial" w:cs="Arial"/>
          <w:b/>
          <w:color w:val="FF0000"/>
        </w:rPr>
        <w:t>Intern</w:t>
      </w:r>
      <w:r w:rsidR="00992ED8" w:rsidRPr="004329D8">
        <w:rPr>
          <w:rFonts w:ascii="Arial" w:hAnsi="Arial" w:cs="Arial"/>
          <w:b/>
          <w:color w:val="FF0000"/>
        </w:rPr>
        <w:t xml:space="preserve">acional </w:t>
      </w:r>
      <w:r w:rsidR="00E95FC2" w:rsidRPr="004329D8">
        <w:rPr>
          <w:rFonts w:ascii="Arial" w:hAnsi="Arial" w:cs="Arial"/>
          <w:b/>
          <w:color w:val="FF0000"/>
        </w:rPr>
        <w:t xml:space="preserve">Bajo la Cobertura de Tratados </w:t>
      </w:r>
      <w:r w:rsidR="008E7528" w:rsidRPr="004329D8">
        <w:rPr>
          <w:rFonts w:ascii="Arial" w:hAnsi="Arial" w:cs="Arial"/>
        </w:rPr>
        <w:t>descrita en la presente convocatoria</w:t>
      </w:r>
      <w:r w:rsidR="00386D61" w:rsidRPr="004329D8">
        <w:rPr>
          <w:rFonts w:ascii="Arial" w:hAnsi="Arial" w:cs="Arial"/>
        </w:rPr>
        <w:t xml:space="preserve"> de acuerdo a la invitación personalizada hecha por la convocante</w:t>
      </w:r>
      <w:r w:rsidR="008E7528" w:rsidRPr="004329D8">
        <w:rPr>
          <w:rFonts w:ascii="Arial" w:hAnsi="Arial" w:cs="Arial"/>
        </w:rPr>
        <w:t>.</w:t>
      </w:r>
    </w:p>
    <w:p w:rsidR="00132CF9" w:rsidRPr="004329D8" w:rsidRDefault="00132CF9" w:rsidP="002C3005">
      <w:pPr>
        <w:tabs>
          <w:tab w:val="left" w:pos="426"/>
        </w:tabs>
        <w:spacing w:line="240" w:lineRule="exact"/>
        <w:ind w:left="567"/>
        <w:jc w:val="both"/>
        <w:rPr>
          <w:rFonts w:ascii="Arial" w:hAnsi="Arial" w:cs="Arial"/>
        </w:rPr>
      </w:pPr>
    </w:p>
    <w:p w:rsidR="00522FF3" w:rsidRPr="004329D8" w:rsidRDefault="00E3732E" w:rsidP="006A4ED9">
      <w:pPr>
        <w:pStyle w:val="Textoindependiente"/>
        <w:numPr>
          <w:ilvl w:val="0"/>
          <w:numId w:val="18"/>
        </w:numPr>
        <w:ind w:left="567"/>
        <w:jc w:val="both"/>
        <w:rPr>
          <w:rFonts w:ascii="Arial" w:hAnsi="Arial" w:cs="Arial"/>
          <w:sz w:val="22"/>
          <w:szCs w:val="22"/>
        </w:rPr>
      </w:pPr>
      <w:r w:rsidRPr="004329D8">
        <w:rPr>
          <w:rFonts w:ascii="Arial" w:hAnsi="Arial" w:cs="Arial"/>
          <w:b/>
          <w:sz w:val="22"/>
          <w:szCs w:val="22"/>
        </w:rPr>
        <w:t xml:space="preserve">Medio </w:t>
      </w:r>
      <w:r w:rsidR="00522FF3" w:rsidRPr="004329D8">
        <w:rPr>
          <w:rFonts w:ascii="Arial" w:hAnsi="Arial" w:cs="Arial"/>
          <w:b/>
          <w:sz w:val="22"/>
          <w:szCs w:val="22"/>
        </w:rPr>
        <w:t xml:space="preserve">a utilizar en la </w:t>
      </w:r>
      <w:r w:rsidR="00DE01CF" w:rsidRPr="004329D8">
        <w:rPr>
          <w:rFonts w:ascii="Arial" w:hAnsi="Arial" w:cs="Arial"/>
          <w:b/>
          <w:sz w:val="22"/>
          <w:szCs w:val="22"/>
        </w:rPr>
        <w:t>Invitación</w:t>
      </w:r>
      <w:r w:rsidR="00522FF3" w:rsidRPr="004329D8">
        <w:rPr>
          <w:rFonts w:ascii="Arial" w:hAnsi="Arial" w:cs="Arial"/>
          <w:b/>
          <w:sz w:val="22"/>
          <w:szCs w:val="22"/>
        </w:rPr>
        <w:t xml:space="preserve"> y su carácter.</w:t>
      </w:r>
    </w:p>
    <w:p w:rsidR="006A0807" w:rsidRPr="004329D8" w:rsidRDefault="006A0807" w:rsidP="006A0807">
      <w:pPr>
        <w:tabs>
          <w:tab w:val="left" w:pos="426"/>
        </w:tabs>
        <w:spacing w:line="240" w:lineRule="exact"/>
        <w:ind w:left="567"/>
        <w:jc w:val="both"/>
        <w:rPr>
          <w:rFonts w:ascii="Arial" w:hAnsi="Arial" w:cs="Arial"/>
        </w:rPr>
      </w:pPr>
      <w:r w:rsidRPr="004329D8">
        <w:rPr>
          <w:rFonts w:ascii="Arial" w:hAnsi="Arial" w:cs="Arial"/>
        </w:rPr>
        <w:t xml:space="preserve">Con fundamento en lo previsto en el </w:t>
      </w:r>
      <w:r w:rsidRPr="004329D8">
        <w:rPr>
          <w:rFonts w:ascii="Arial" w:hAnsi="Arial" w:cs="Arial"/>
          <w:color w:val="00B050"/>
        </w:rPr>
        <w:t>artículo 26 Bis, fracción II de la LAASSP</w:t>
      </w:r>
      <w:r w:rsidR="00CD07B4" w:rsidRPr="004329D8">
        <w:rPr>
          <w:rFonts w:ascii="Arial" w:hAnsi="Arial" w:cs="Arial"/>
        </w:rPr>
        <w:t xml:space="preserve"> y conforme al </w:t>
      </w:r>
      <w:r w:rsidR="00CD07B4" w:rsidRPr="004329D8">
        <w:rPr>
          <w:rFonts w:ascii="Arial" w:hAnsi="Arial" w:cs="Arial"/>
          <w:color w:val="00B050"/>
        </w:rPr>
        <w:t>“Acuerdo por el que se establecen las disposiciones que se deberán observar para la utilización del Sistema Electrónico de Información Pública Gubernamental denominado CompraNet.”</w:t>
      </w:r>
      <w:r w:rsidR="00CD07B4" w:rsidRPr="004329D8">
        <w:rPr>
          <w:rFonts w:ascii="Arial" w:hAnsi="Arial" w:cs="Arial"/>
        </w:rPr>
        <w:t>, publicado en el Diario Oficial de la Federación el 28 de junio de 2011</w:t>
      </w:r>
      <w:r w:rsidRPr="004329D8">
        <w:rPr>
          <w:rFonts w:ascii="Arial" w:hAnsi="Arial" w:cs="Arial"/>
        </w:rPr>
        <w:t xml:space="preserve">, este procedimiento de contratación será </w:t>
      </w:r>
      <w:r w:rsidRPr="004329D8">
        <w:rPr>
          <w:rFonts w:ascii="Arial" w:hAnsi="Arial" w:cs="Arial"/>
          <w:b/>
          <w:color w:val="FF0000"/>
        </w:rPr>
        <w:t>ELECTRÓNIC</w:t>
      </w:r>
      <w:r w:rsidR="00826BE4" w:rsidRPr="004329D8">
        <w:rPr>
          <w:rFonts w:ascii="Arial" w:hAnsi="Arial" w:cs="Arial"/>
          <w:b/>
          <w:color w:val="FF0000"/>
        </w:rPr>
        <w:t>O</w:t>
      </w:r>
      <w:r w:rsidRPr="004329D8">
        <w:rPr>
          <w:rFonts w:ascii="Arial" w:hAnsi="Arial" w:cs="Arial"/>
        </w:rPr>
        <w:t xml:space="preserve">, por lo que los licitantes únicamente </w:t>
      </w:r>
      <w:r w:rsidR="00826BE4" w:rsidRPr="004329D8">
        <w:rPr>
          <w:rFonts w:ascii="Arial" w:hAnsi="Arial" w:cs="Arial"/>
        </w:rPr>
        <w:t>deberán</w:t>
      </w:r>
      <w:r w:rsidRPr="004329D8">
        <w:rPr>
          <w:rFonts w:ascii="Arial" w:hAnsi="Arial" w:cs="Arial"/>
        </w:rPr>
        <w:t xml:space="preserve"> participar en forma electrónica a través de CompraNet en la o las juntas de aclaraciones que se lleven a cabo, el acto de presentación y apertura de proposiciones y el acto de fallo. Los licitantes para efecto de su participación deberán enviar sus proposiciones a través de CompraNet, para lo cual se utilizarán medios de identificación electrónica, por lo que las comunicaciones producirán los efectos que señala el </w:t>
      </w:r>
      <w:r w:rsidRPr="004329D8">
        <w:rPr>
          <w:rFonts w:ascii="Arial" w:hAnsi="Arial" w:cs="Arial"/>
          <w:color w:val="00B050"/>
        </w:rPr>
        <w:t>artículo 27 de la LAASSP</w:t>
      </w:r>
      <w:r w:rsidRPr="004329D8">
        <w:rPr>
          <w:rFonts w:ascii="Arial" w:hAnsi="Arial" w:cs="Arial"/>
        </w:rPr>
        <w:t>.</w:t>
      </w:r>
    </w:p>
    <w:p w:rsidR="006A0807" w:rsidRPr="004329D8" w:rsidRDefault="006A0807" w:rsidP="006A0807">
      <w:pPr>
        <w:tabs>
          <w:tab w:val="left" w:pos="426"/>
        </w:tabs>
        <w:spacing w:line="240" w:lineRule="exact"/>
        <w:ind w:left="567"/>
        <w:jc w:val="both"/>
        <w:rPr>
          <w:rFonts w:ascii="Arial" w:hAnsi="Arial" w:cs="Arial"/>
        </w:rPr>
      </w:pPr>
    </w:p>
    <w:p w:rsidR="00132CF9" w:rsidRPr="004329D8" w:rsidRDefault="006A0807" w:rsidP="006A0807">
      <w:pPr>
        <w:tabs>
          <w:tab w:val="left" w:pos="426"/>
        </w:tabs>
        <w:spacing w:line="240" w:lineRule="exact"/>
        <w:ind w:left="567"/>
        <w:jc w:val="both"/>
        <w:rPr>
          <w:rFonts w:ascii="Arial" w:hAnsi="Arial" w:cs="Arial"/>
        </w:rPr>
      </w:pPr>
      <w:r w:rsidRPr="004329D8">
        <w:rPr>
          <w:rFonts w:ascii="Arial" w:hAnsi="Arial" w:cs="Arial"/>
        </w:rPr>
        <w:t>La o las juntas de aclaraciones, el acto de presentación y apertura de proposiciones y el acto de fallo, sólo se realizarán a través de CompraNet y sin la presencia de los licitantes en dichos actos.</w:t>
      </w:r>
    </w:p>
    <w:p w:rsidR="00C054C7" w:rsidRPr="004329D8" w:rsidRDefault="00C054C7" w:rsidP="006E0A4A">
      <w:pPr>
        <w:tabs>
          <w:tab w:val="left" w:pos="426"/>
        </w:tabs>
        <w:spacing w:line="240" w:lineRule="exact"/>
        <w:ind w:left="567"/>
        <w:jc w:val="both"/>
        <w:rPr>
          <w:rFonts w:ascii="Arial" w:hAnsi="Arial" w:cs="Arial"/>
        </w:rPr>
      </w:pPr>
    </w:p>
    <w:p w:rsidR="00251B54" w:rsidRPr="004329D8" w:rsidRDefault="00C14626" w:rsidP="006E0A4A">
      <w:pPr>
        <w:tabs>
          <w:tab w:val="left" w:pos="426"/>
        </w:tabs>
        <w:spacing w:line="240" w:lineRule="exact"/>
        <w:ind w:left="567"/>
        <w:jc w:val="both"/>
        <w:rPr>
          <w:rFonts w:ascii="Arial" w:hAnsi="Arial" w:cs="Arial"/>
        </w:rPr>
      </w:pPr>
      <w:r w:rsidRPr="004329D8">
        <w:rPr>
          <w:rFonts w:ascii="Arial" w:hAnsi="Arial" w:cs="Arial"/>
        </w:rPr>
        <w:t xml:space="preserve">Asimismo, de conformidad a lo previsto en el </w:t>
      </w:r>
      <w:r w:rsidRPr="004329D8">
        <w:rPr>
          <w:rFonts w:ascii="Arial" w:hAnsi="Arial" w:cs="Arial"/>
          <w:color w:val="00B050"/>
        </w:rPr>
        <w:t xml:space="preserve">artículo </w:t>
      </w:r>
      <w:r w:rsidR="00522FF3" w:rsidRPr="004329D8">
        <w:rPr>
          <w:rFonts w:ascii="Arial" w:hAnsi="Arial" w:cs="Arial"/>
          <w:color w:val="00B050"/>
        </w:rPr>
        <w:t>28</w:t>
      </w:r>
      <w:r w:rsidRPr="004329D8">
        <w:rPr>
          <w:rFonts w:ascii="Arial" w:hAnsi="Arial" w:cs="Arial"/>
          <w:color w:val="00B050"/>
        </w:rPr>
        <w:t>,</w:t>
      </w:r>
      <w:r w:rsidR="00522FF3" w:rsidRPr="004329D8">
        <w:rPr>
          <w:rFonts w:ascii="Arial" w:hAnsi="Arial" w:cs="Arial"/>
          <w:color w:val="00B050"/>
        </w:rPr>
        <w:t xml:space="preserve"> fracción I</w:t>
      </w:r>
      <w:r w:rsidR="00E95FC2" w:rsidRPr="004329D8">
        <w:rPr>
          <w:rFonts w:ascii="Arial" w:hAnsi="Arial" w:cs="Arial"/>
          <w:color w:val="00B050"/>
        </w:rPr>
        <w:t>I</w:t>
      </w:r>
      <w:r w:rsidRPr="004329D8">
        <w:rPr>
          <w:rFonts w:ascii="Arial" w:hAnsi="Arial" w:cs="Arial"/>
          <w:color w:val="00B050"/>
        </w:rPr>
        <w:t xml:space="preserve"> de la LAASSP</w:t>
      </w:r>
      <w:r w:rsidRPr="004329D8">
        <w:rPr>
          <w:rFonts w:ascii="Arial" w:hAnsi="Arial" w:cs="Arial"/>
        </w:rPr>
        <w:t>, este procedimiento de contratación</w:t>
      </w:r>
      <w:r w:rsidR="00F705A1" w:rsidRPr="004329D8">
        <w:rPr>
          <w:rFonts w:ascii="Arial" w:hAnsi="Arial" w:cs="Arial"/>
        </w:rPr>
        <w:t xml:space="preserve"> </w:t>
      </w:r>
      <w:r w:rsidR="00D41E78" w:rsidRPr="004329D8">
        <w:rPr>
          <w:rFonts w:ascii="Arial" w:hAnsi="Arial" w:cs="Arial"/>
        </w:rPr>
        <w:t xml:space="preserve">tendrá el carácter de </w:t>
      </w:r>
      <w:r w:rsidR="00E95FC2" w:rsidRPr="004329D8">
        <w:rPr>
          <w:rFonts w:ascii="Arial" w:hAnsi="Arial" w:cs="Arial"/>
          <w:b/>
          <w:color w:val="FF0000"/>
        </w:rPr>
        <w:t>INTERNACIONAL BAJO LA COBERTURA DE TRATADOS</w:t>
      </w:r>
      <w:r w:rsidR="00D41E78" w:rsidRPr="004329D8">
        <w:rPr>
          <w:rFonts w:ascii="Arial" w:hAnsi="Arial" w:cs="Arial"/>
        </w:rPr>
        <w:t xml:space="preserve">, </w:t>
      </w:r>
      <w:r w:rsidR="00E95FC2" w:rsidRPr="004329D8">
        <w:rPr>
          <w:rFonts w:ascii="Arial" w:hAnsi="Arial" w:cs="Arial"/>
        </w:rPr>
        <w:t>por lo que sólo podrán participar proveedores mexicanos y extranjeros que sean de origen nacional o de países con los que nuestro país tenga celebrado un tratado de libre comercio.</w:t>
      </w:r>
    </w:p>
    <w:p w:rsidR="005C0D5E" w:rsidRPr="004329D8" w:rsidRDefault="005C0D5E" w:rsidP="002C3005">
      <w:pPr>
        <w:tabs>
          <w:tab w:val="left" w:pos="426"/>
        </w:tabs>
        <w:spacing w:line="240" w:lineRule="exact"/>
        <w:ind w:left="567"/>
        <w:jc w:val="both"/>
        <w:rPr>
          <w:rFonts w:ascii="Arial" w:hAnsi="Arial" w:cs="Arial"/>
        </w:rPr>
      </w:pPr>
    </w:p>
    <w:p w:rsidR="005C0D5E" w:rsidRPr="004329D8" w:rsidRDefault="00E3732E"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 xml:space="preserve">Identificación </w:t>
      </w:r>
      <w:r w:rsidR="005C0D5E" w:rsidRPr="004329D8">
        <w:rPr>
          <w:rFonts w:ascii="Arial" w:hAnsi="Arial" w:cs="Arial"/>
          <w:b/>
          <w:sz w:val="22"/>
          <w:szCs w:val="22"/>
        </w:rPr>
        <w:t>de la convocatoria.</w:t>
      </w:r>
    </w:p>
    <w:p w:rsidR="003E2E35" w:rsidRPr="004329D8" w:rsidRDefault="00132827" w:rsidP="002C3005">
      <w:pPr>
        <w:tabs>
          <w:tab w:val="left" w:pos="426"/>
        </w:tabs>
        <w:spacing w:line="240" w:lineRule="exact"/>
        <w:ind w:left="567"/>
        <w:jc w:val="both"/>
        <w:rPr>
          <w:rFonts w:ascii="Arial" w:hAnsi="Arial" w:cs="Arial"/>
        </w:rPr>
      </w:pPr>
      <w:r w:rsidRPr="004329D8">
        <w:rPr>
          <w:rFonts w:ascii="Arial" w:hAnsi="Arial" w:cs="Arial"/>
        </w:rPr>
        <w:t>Para efectos de</w:t>
      </w:r>
      <w:r w:rsidR="00181271" w:rsidRPr="004329D8">
        <w:rPr>
          <w:rFonts w:ascii="Arial" w:hAnsi="Arial" w:cs="Arial"/>
        </w:rPr>
        <w:t xml:space="preserve"> </w:t>
      </w:r>
      <w:r w:rsidRPr="004329D8">
        <w:rPr>
          <w:rFonts w:ascii="Arial" w:hAnsi="Arial" w:cs="Arial"/>
        </w:rPr>
        <w:t>l</w:t>
      </w:r>
      <w:r w:rsidR="00E27631" w:rsidRPr="004329D8">
        <w:rPr>
          <w:rFonts w:ascii="Arial" w:hAnsi="Arial" w:cs="Arial"/>
        </w:rPr>
        <w:t>a identificación de la convocatoria del</w:t>
      </w:r>
      <w:r w:rsidRPr="004329D8">
        <w:rPr>
          <w:rFonts w:ascii="Arial" w:hAnsi="Arial" w:cs="Arial"/>
        </w:rPr>
        <w:t xml:space="preserve"> presente procedimiento de contratación, </w:t>
      </w:r>
      <w:r w:rsidR="00E27631" w:rsidRPr="004329D8">
        <w:rPr>
          <w:rFonts w:ascii="Arial" w:hAnsi="Arial" w:cs="Arial"/>
        </w:rPr>
        <w:t>el sistema</w:t>
      </w:r>
      <w:r w:rsidR="00F57BAD" w:rsidRPr="004329D8">
        <w:rPr>
          <w:rFonts w:ascii="Arial" w:hAnsi="Arial" w:cs="Arial"/>
        </w:rPr>
        <w:t xml:space="preserve"> de</w:t>
      </w:r>
      <w:r w:rsidR="00B37E36" w:rsidRPr="004329D8">
        <w:rPr>
          <w:rFonts w:ascii="Arial" w:hAnsi="Arial" w:cs="Arial"/>
        </w:rPr>
        <w:t xml:space="preserve"> </w:t>
      </w:r>
      <w:r w:rsidR="00857B2F" w:rsidRPr="004329D8">
        <w:rPr>
          <w:rFonts w:ascii="Arial" w:hAnsi="Arial" w:cs="Arial"/>
        </w:rPr>
        <w:t>Compra</w:t>
      </w:r>
      <w:r w:rsidR="00505911" w:rsidRPr="004329D8">
        <w:rPr>
          <w:rFonts w:ascii="Arial" w:hAnsi="Arial" w:cs="Arial"/>
        </w:rPr>
        <w:t>Net</w:t>
      </w:r>
      <w:r w:rsidRPr="004329D8">
        <w:rPr>
          <w:rFonts w:ascii="Arial" w:hAnsi="Arial" w:cs="Arial"/>
        </w:rPr>
        <w:t xml:space="preserve"> asignó</w:t>
      </w:r>
      <w:r w:rsidR="006525B9" w:rsidRPr="004329D8">
        <w:rPr>
          <w:rFonts w:ascii="Arial" w:hAnsi="Arial" w:cs="Arial"/>
        </w:rPr>
        <w:t xml:space="preserve"> para la misma</w:t>
      </w:r>
      <w:r w:rsidRPr="004329D8">
        <w:rPr>
          <w:rFonts w:ascii="Arial" w:hAnsi="Arial" w:cs="Arial"/>
        </w:rPr>
        <w:t xml:space="preserve"> el número </w:t>
      </w:r>
      <w:r w:rsidR="00917915">
        <w:rPr>
          <w:rFonts w:ascii="Arial" w:hAnsi="Arial" w:cs="Arial"/>
          <w:b/>
          <w:color w:val="FF0000"/>
        </w:rPr>
        <w:t>IA-016RHQ001-T729-2015</w:t>
      </w:r>
      <w:r w:rsidR="00AF7F9A" w:rsidRPr="004329D8">
        <w:rPr>
          <w:rFonts w:ascii="Arial" w:hAnsi="Arial" w:cs="Arial"/>
          <w:b/>
          <w:color w:val="FF0000"/>
        </w:rPr>
        <w:t>,</w:t>
      </w:r>
      <w:r w:rsidR="00E27631" w:rsidRPr="004329D8">
        <w:rPr>
          <w:rFonts w:ascii="Arial" w:hAnsi="Arial" w:cs="Arial"/>
        </w:rPr>
        <w:t xml:space="preserve"> el cual en lo sucesivo se </w:t>
      </w:r>
      <w:r w:rsidR="00543CC9" w:rsidRPr="004329D8">
        <w:rPr>
          <w:rFonts w:ascii="Arial" w:hAnsi="Arial" w:cs="Arial"/>
        </w:rPr>
        <w:t>podrá usar</w:t>
      </w:r>
      <w:r w:rsidR="00E27631" w:rsidRPr="004329D8">
        <w:rPr>
          <w:rFonts w:ascii="Arial" w:hAnsi="Arial" w:cs="Arial"/>
        </w:rPr>
        <w:t xml:space="preserve"> como referencia a éste procedimiento</w:t>
      </w:r>
      <w:r w:rsidR="00543CC9" w:rsidRPr="004329D8">
        <w:rPr>
          <w:rFonts w:ascii="Arial" w:hAnsi="Arial" w:cs="Arial"/>
        </w:rPr>
        <w:t xml:space="preserve"> para cualquier asunto relacionado con el mismo</w:t>
      </w:r>
      <w:r w:rsidR="00E27631" w:rsidRPr="004329D8">
        <w:rPr>
          <w:rFonts w:ascii="Arial" w:hAnsi="Arial" w:cs="Arial"/>
        </w:rPr>
        <w:t>.</w:t>
      </w:r>
    </w:p>
    <w:p w:rsidR="00946605" w:rsidRPr="004329D8" w:rsidRDefault="00946605" w:rsidP="002C3005">
      <w:pPr>
        <w:tabs>
          <w:tab w:val="left" w:pos="426"/>
        </w:tabs>
        <w:spacing w:line="240" w:lineRule="exact"/>
        <w:ind w:left="567"/>
        <w:jc w:val="both"/>
        <w:rPr>
          <w:rFonts w:ascii="Arial" w:hAnsi="Arial" w:cs="Arial"/>
        </w:rPr>
      </w:pPr>
    </w:p>
    <w:p w:rsidR="00EB1CC5" w:rsidRPr="004329D8" w:rsidRDefault="00E3732E"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Idioma</w:t>
      </w:r>
      <w:r w:rsidR="00EB1CC5" w:rsidRPr="004329D8">
        <w:rPr>
          <w:rFonts w:ascii="Arial" w:hAnsi="Arial" w:cs="Arial"/>
          <w:b/>
          <w:sz w:val="22"/>
          <w:szCs w:val="22"/>
        </w:rPr>
        <w:t>.</w:t>
      </w:r>
    </w:p>
    <w:p w:rsidR="00E3732E" w:rsidRPr="004329D8" w:rsidRDefault="00E3732E" w:rsidP="00E3732E">
      <w:pPr>
        <w:tabs>
          <w:tab w:val="left" w:pos="426"/>
        </w:tabs>
        <w:spacing w:line="240" w:lineRule="exact"/>
        <w:ind w:left="567"/>
        <w:jc w:val="both"/>
        <w:rPr>
          <w:rFonts w:ascii="Arial" w:hAnsi="Arial" w:cs="Arial"/>
        </w:rPr>
      </w:pPr>
      <w:r w:rsidRPr="004329D8">
        <w:rPr>
          <w:rFonts w:ascii="Arial" w:hAnsi="Arial" w:cs="Arial"/>
        </w:rPr>
        <w:t>El Idioma será en español.</w:t>
      </w:r>
    </w:p>
    <w:p w:rsidR="00E3732E" w:rsidRPr="004329D8" w:rsidRDefault="00E3732E" w:rsidP="00E3732E">
      <w:pPr>
        <w:tabs>
          <w:tab w:val="left" w:pos="426"/>
        </w:tabs>
        <w:spacing w:line="240" w:lineRule="exact"/>
        <w:ind w:left="567"/>
        <w:jc w:val="both"/>
        <w:rPr>
          <w:rFonts w:ascii="Arial" w:hAnsi="Arial" w:cs="Arial"/>
        </w:rPr>
      </w:pPr>
    </w:p>
    <w:p w:rsidR="00E3732E" w:rsidRPr="004329D8" w:rsidRDefault="00E3732E" w:rsidP="00E3732E">
      <w:pPr>
        <w:tabs>
          <w:tab w:val="left" w:pos="426"/>
        </w:tabs>
        <w:spacing w:line="240" w:lineRule="exact"/>
        <w:ind w:left="567"/>
        <w:jc w:val="both"/>
        <w:rPr>
          <w:rFonts w:ascii="Arial" w:hAnsi="Arial" w:cs="Arial"/>
        </w:rPr>
      </w:pPr>
      <w:r w:rsidRPr="004329D8">
        <w:rPr>
          <w:rFonts w:ascii="Arial" w:hAnsi="Arial" w:cs="Arial"/>
        </w:rPr>
        <w:lastRenderedPageBreak/>
        <w:t xml:space="preserve">El contrato derivado de la presente </w:t>
      </w:r>
      <w:r w:rsidR="00DE01CF" w:rsidRPr="004329D8">
        <w:rPr>
          <w:rFonts w:ascii="Arial" w:hAnsi="Arial" w:cs="Arial"/>
        </w:rPr>
        <w:t>Invitación</w:t>
      </w:r>
      <w:r w:rsidRPr="004329D8">
        <w:rPr>
          <w:rFonts w:ascii="Arial" w:hAnsi="Arial" w:cs="Arial"/>
        </w:rPr>
        <w:t xml:space="preserve"> y la proposición que prepare el licitante, así como toda la correspondencia y documentos relativos a ella, que intercambie con la Convocante, deberán de redactarse en el idioma español, con excepción de l</w:t>
      </w:r>
      <w:r w:rsidR="0076185A" w:rsidRPr="004329D8">
        <w:rPr>
          <w:rFonts w:ascii="Arial" w:hAnsi="Arial" w:cs="Arial"/>
        </w:rPr>
        <w:t xml:space="preserve">os acrónimos que son propios </w:t>
      </w:r>
      <w:r w:rsidR="00113F3D" w:rsidRPr="004329D8">
        <w:rPr>
          <w:rFonts w:ascii="Arial" w:hAnsi="Arial" w:cs="Arial"/>
        </w:rPr>
        <w:t>de los bienes</w:t>
      </w:r>
      <w:r w:rsidR="0076185A" w:rsidRPr="004329D8">
        <w:rPr>
          <w:rFonts w:ascii="Arial" w:hAnsi="Arial" w:cs="Arial"/>
        </w:rPr>
        <w:t xml:space="preserve"> necesario</w:t>
      </w:r>
      <w:r w:rsidR="00113F3D" w:rsidRPr="004329D8">
        <w:rPr>
          <w:rFonts w:ascii="Arial" w:hAnsi="Arial" w:cs="Arial"/>
        </w:rPr>
        <w:t>s</w:t>
      </w:r>
      <w:r w:rsidR="00CF0EEB" w:rsidRPr="004329D8">
        <w:rPr>
          <w:rFonts w:ascii="Arial" w:hAnsi="Arial" w:cs="Arial"/>
        </w:rPr>
        <w:t>,</w:t>
      </w:r>
      <w:r w:rsidRPr="004329D8">
        <w:rPr>
          <w:rFonts w:ascii="Arial" w:hAnsi="Arial" w:cs="Arial"/>
        </w:rPr>
        <w:t xml:space="preserve"> objeto del presente procedimiento.</w:t>
      </w:r>
    </w:p>
    <w:p w:rsidR="00E3732E" w:rsidRPr="004329D8" w:rsidRDefault="00E3732E" w:rsidP="00E3732E">
      <w:pPr>
        <w:tabs>
          <w:tab w:val="left" w:pos="426"/>
        </w:tabs>
        <w:spacing w:line="240" w:lineRule="exact"/>
        <w:ind w:left="567"/>
        <w:jc w:val="both"/>
        <w:rPr>
          <w:rFonts w:ascii="Arial" w:hAnsi="Arial" w:cs="Arial"/>
        </w:rPr>
      </w:pPr>
    </w:p>
    <w:p w:rsidR="00A5253C" w:rsidRPr="004329D8" w:rsidRDefault="00144694" w:rsidP="00E3732E">
      <w:pPr>
        <w:tabs>
          <w:tab w:val="left" w:pos="426"/>
        </w:tabs>
        <w:spacing w:line="240" w:lineRule="exact"/>
        <w:ind w:left="567"/>
        <w:jc w:val="both"/>
        <w:rPr>
          <w:rFonts w:ascii="Arial" w:hAnsi="Arial" w:cs="Arial"/>
        </w:rPr>
      </w:pPr>
      <w:r w:rsidRPr="004329D8">
        <w:rPr>
          <w:rFonts w:ascii="Arial" w:hAnsi="Arial" w:cs="Arial"/>
        </w:rPr>
        <w:t>En caso</w:t>
      </w:r>
      <w:r w:rsidR="001F6526" w:rsidRPr="004329D8">
        <w:rPr>
          <w:rFonts w:ascii="Arial" w:hAnsi="Arial" w:cs="Arial"/>
        </w:rPr>
        <w:t xml:space="preserve"> de requerirse</w:t>
      </w:r>
      <w:r w:rsidRPr="004329D8">
        <w:rPr>
          <w:rFonts w:ascii="Arial" w:hAnsi="Arial" w:cs="Arial"/>
        </w:rPr>
        <w:t>, l</w:t>
      </w:r>
      <w:r w:rsidR="00E3732E" w:rsidRPr="004329D8">
        <w:rPr>
          <w:rFonts w:ascii="Arial" w:hAnsi="Arial" w:cs="Arial"/>
        </w:rPr>
        <w:t>os folletos, instructivos, manuales y/o documentos adicionales que acompañen los licitantes en su proposición, deberán ser en idioma español</w:t>
      </w:r>
      <w:r w:rsidR="00AB13A9" w:rsidRPr="004329D8">
        <w:rPr>
          <w:rFonts w:ascii="Arial" w:hAnsi="Arial" w:cs="Arial"/>
        </w:rPr>
        <w:t xml:space="preserve"> o inglés</w:t>
      </w:r>
      <w:r w:rsidR="004A74E9" w:rsidRPr="004329D8">
        <w:rPr>
          <w:rFonts w:ascii="Arial" w:hAnsi="Arial" w:cs="Arial"/>
        </w:rPr>
        <w:t>, con traducción simple</w:t>
      </w:r>
      <w:r w:rsidR="007F70E1" w:rsidRPr="004329D8">
        <w:rPr>
          <w:rFonts w:ascii="Arial" w:hAnsi="Arial" w:cs="Arial"/>
        </w:rPr>
        <w:t xml:space="preserve"> al español</w:t>
      </w:r>
      <w:r w:rsidR="00E3732E" w:rsidRPr="004329D8">
        <w:rPr>
          <w:rFonts w:ascii="Arial" w:hAnsi="Arial" w:cs="Arial"/>
        </w:rPr>
        <w:t>.</w:t>
      </w:r>
    </w:p>
    <w:p w:rsidR="00157288" w:rsidRPr="004329D8" w:rsidRDefault="00157288" w:rsidP="00E3732E">
      <w:pPr>
        <w:tabs>
          <w:tab w:val="left" w:pos="426"/>
        </w:tabs>
        <w:spacing w:line="240" w:lineRule="exact"/>
        <w:ind w:left="567"/>
        <w:jc w:val="both"/>
        <w:rPr>
          <w:rFonts w:ascii="Arial" w:hAnsi="Arial" w:cs="Arial"/>
        </w:rPr>
      </w:pPr>
    </w:p>
    <w:p w:rsidR="002C3005" w:rsidRPr="004329D8" w:rsidRDefault="006454D2"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Disponibilidad presupuestaria.</w:t>
      </w:r>
    </w:p>
    <w:p w:rsidR="00BC192B" w:rsidRPr="004329D8" w:rsidRDefault="00BC192B" w:rsidP="0023382B">
      <w:pPr>
        <w:pStyle w:val="Prrafodelista"/>
        <w:tabs>
          <w:tab w:val="left" w:pos="426"/>
        </w:tabs>
        <w:spacing w:line="240" w:lineRule="exact"/>
        <w:ind w:left="567"/>
        <w:jc w:val="both"/>
        <w:rPr>
          <w:rFonts w:ascii="Arial" w:hAnsi="Arial" w:cs="Arial"/>
        </w:rPr>
      </w:pPr>
      <w:r w:rsidRPr="004329D8">
        <w:rPr>
          <w:rFonts w:ascii="Arial" w:hAnsi="Arial" w:cs="Arial"/>
        </w:rPr>
        <w:t xml:space="preserve">Para el presente procedimiento de contratación el área requirente manifiesta que tiene la disponibilidad presupuestaria en la partida presupuestal </w:t>
      </w:r>
      <w:r w:rsidR="00713D47" w:rsidRPr="004329D8">
        <w:rPr>
          <w:rFonts w:ascii="Arial" w:hAnsi="Arial" w:cs="Arial"/>
          <w:b/>
          <w:color w:val="FF0000"/>
        </w:rPr>
        <w:t>29101</w:t>
      </w:r>
      <w:r w:rsidR="00F8742C" w:rsidRPr="004329D8">
        <w:rPr>
          <w:rFonts w:ascii="Arial" w:hAnsi="Arial" w:cs="Arial"/>
          <w:b/>
          <w:color w:val="FF0000"/>
        </w:rPr>
        <w:t xml:space="preserve"> </w:t>
      </w:r>
      <w:r w:rsidR="003F4700" w:rsidRPr="004329D8">
        <w:rPr>
          <w:rFonts w:ascii="Arial" w:hAnsi="Arial" w:cs="Arial"/>
          <w:b/>
          <w:color w:val="FF0000"/>
        </w:rPr>
        <w:t>“</w:t>
      </w:r>
      <w:r w:rsidR="00713D47" w:rsidRPr="004329D8">
        <w:rPr>
          <w:rFonts w:ascii="Arial" w:hAnsi="Arial" w:cs="Arial"/>
          <w:b/>
          <w:color w:val="FF0000"/>
        </w:rPr>
        <w:t>Herramientas menores</w:t>
      </w:r>
      <w:r w:rsidR="00B64321" w:rsidRPr="004329D8">
        <w:rPr>
          <w:rFonts w:ascii="Arial" w:hAnsi="Arial" w:cs="Arial"/>
          <w:b/>
          <w:color w:val="FF0000"/>
        </w:rPr>
        <w:t>”</w:t>
      </w:r>
      <w:r w:rsidR="00B64321" w:rsidRPr="004329D8">
        <w:rPr>
          <w:rFonts w:ascii="Arial" w:hAnsi="Arial" w:cs="Arial"/>
          <w:b/>
        </w:rPr>
        <w:t>,</w:t>
      </w:r>
      <w:r w:rsidRPr="004329D8">
        <w:rPr>
          <w:rFonts w:ascii="Arial" w:hAnsi="Arial" w:cs="Arial"/>
        </w:rPr>
        <w:t xml:space="preserve"> para </w:t>
      </w:r>
      <w:r w:rsidR="00A10ECD" w:rsidRPr="004329D8">
        <w:rPr>
          <w:rFonts w:ascii="Arial" w:hAnsi="Arial" w:cs="Arial"/>
        </w:rPr>
        <w:t xml:space="preserve">adquirir </w:t>
      </w:r>
      <w:r w:rsidR="00A80202" w:rsidRPr="004329D8">
        <w:rPr>
          <w:rFonts w:ascii="Arial" w:hAnsi="Arial" w:cs="Arial"/>
        </w:rPr>
        <w:t>los bienes</w:t>
      </w:r>
      <w:r w:rsidR="0076185A" w:rsidRPr="004329D8">
        <w:rPr>
          <w:rFonts w:ascii="Arial" w:hAnsi="Arial" w:cs="Arial"/>
        </w:rPr>
        <w:t xml:space="preserve"> </w:t>
      </w:r>
      <w:r w:rsidRPr="004329D8">
        <w:rPr>
          <w:rFonts w:ascii="Arial" w:hAnsi="Arial" w:cs="Arial"/>
        </w:rPr>
        <w:t>que se está licitando, por lo que será la única responsable de realizar las gestiones necesarias para que el recurso presupuestal se ejerza conforme a las fechas de pago programadas.</w:t>
      </w:r>
    </w:p>
    <w:p w:rsidR="0063082C" w:rsidRPr="004329D8" w:rsidRDefault="0063082C" w:rsidP="0023382B">
      <w:pPr>
        <w:pStyle w:val="Prrafodelista"/>
        <w:tabs>
          <w:tab w:val="left" w:pos="426"/>
        </w:tabs>
        <w:spacing w:line="240" w:lineRule="exact"/>
        <w:ind w:left="567"/>
        <w:jc w:val="both"/>
        <w:rPr>
          <w:rFonts w:ascii="Arial" w:hAnsi="Arial" w:cs="Arial"/>
        </w:rPr>
      </w:pPr>
    </w:p>
    <w:p w:rsidR="0063082C" w:rsidRPr="004329D8" w:rsidRDefault="0063082C"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De la Plurianualidad</w:t>
      </w:r>
      <w:r w:rsidR="009C3C92" w:rsidRPr="004329D8">
        <w:rPr>
          <w:rFonts w:ascii="Arial" w:hAnsi="Arial" w:cs="Arial"/>
          <w:b/>
          <w:sz w:val="22"/>
          <w:szCs w:val="22"/>
        </w:rPr>
        <w:t>.</w:t>
      </w:r>
    </w:p>
    <w:p w:rsidR="002933E7" w:rsidRPr="004329D8" w:rsidRDefault="00283C63" w:rsidP="0063082C">
      <w:pPr>
        <w:pStyle w:val="Prrafodelista"/>
        <w:tabs>
          <w:tab w:val="left" w:pos="426"/>
        </w:tabs>
        <w:spacing w:line="240" w:lineRule="exact"/>
        <w:ind w:left="567"/>
        <w:jc w:val="both"/>
        <w:rPr>
          <w:rFonts w:ascii="Arial" w:hAnsi="Arial" w:cs="Arial"/>
        </w:rPr>
      </w:pPr>
      <w:r w:rsidRPr="004329D8">
        <w:rPr>
          <w:rFonts w:ascii="Arial" w:hAnsi="Arial" w:cs="Arial"/>
        </w:rPr>
        <w:t>Para este procedim</w:t>
      </w:r>
      <w:r w:rsidR="00545508" w:rsidRPr="004329D8">
        <w:rPr>
          <w:rFonts w:ascii="Arial" w:hAnsi="Arial" w:cs="Arial"/>
        </w:rPr>
        <w:t>i</w:t>
      </w:r>
      <w:r w:rsidRPr="004329D8">
        <w:rPr>
          <w:rFonts w:ascii="Arial" w:hAnsi="Arial" w:cs="Arial"/>
        </w:rPr>
        <w:t xml:space="preserve">ento, el presente punto no aplica. </w:t>
      </w:r>
    </w:p>
    <w:p w:rsidR="00283C63" w:rsidRPr="004329D8" w:rsidRDefault="00283C63" w:rsidP="0063082C">
      <w:pPr>
        <w:pStyle w:val="Prrafodelista"/>
        <w:tabs>
          <w:tab w:val="left" w:pos="426"/>
        </w:tabs>
        <w:spacing w:line="240" w:lineRule="exact"/>
        <w:ind w:left="567"/>
        <w:jc w:val="both"/>
        <w:rPr>
          <w:rFonts w:ascii="Arial" w:hAnsi="Arial" w:cs="Arial"/>
        </w:rPr>
      </w:pPr>
    </w:p>
    <w:p w:rsidR="00175E7F" w:rsidRPr="004329D8" w:rsidRDefault="00175E7F"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 xml:space="preserve">Particularidades del </w:t>
      </w:r>
      <w:r w:rsidR="002E79EA" w:rsidRPr="004329D8">
        <w:rPr>
          <w:rFonts w:ascii="Arial" w:hAnsi="Arial" w:cs="Arial"/>
          <w:b/>
          <w:sz w:val="22"/>
          <w:szCs w:val="22"/>
        </w:rPr>
        <w:t>procedimiento de contratación</w:t>
      </w:r>
      <w:r w:rsidRPr="004329D8">
        <w:rPr>
          <w:rFonts w:ascii="Arial" w:hAnsi="Arial" w:cs="Arial"/>
          <w:b/>
          <w:sz w:val="22"/>
          <w:szCs w:val="22"/>
        </w:rPr>
        <w:t>.</w:t>
      </w:r>
    </w:p>
    <w:p w:rsidR="00175E7F" w:rsidRPr="004329D8" w:rsidRDefault="00175E7F" w:rsidP="00175E7F">
      <w:pPr>
        <w:tabs>
          <w:tab w:val="left" w:pos="426"/>
        </w:tabs>
        <w:spacing w:line="240" w:lineRule="exact"/>
        <w:ind w:left="567"/>
        <w:jc w:val="both"/>
        <w:rPr>
          <w:rFonts w:ascii="Arial" w:hAnsi="Arial" w:cs="Arial"/>
        </w:rPr>
      </w:pPr>
      <w:r w:rsidRPr="004329D8">
        <w:rPr>
          <w:rFonts w:ascii="Arial" w:hAnsi="Arial" w:cs="Arial"/>
        </w:rPr>
        <w:t>Ninguna de las condiciones contenidas en la presente convocatoria, así como en las proposiciones que presenten los licitantes podrá ser negociada.</w:t>
      </w:r>
    </w:p>
    <w:p w:rsidR="00175E7F" w:rsidRPr="004329D8" w:rsidRDefault="00175E7F" w:rsidP="00175E7F">
      <w:pPr>
        <w:tabs>
          <w:tab w:val="left" w:pos="426"/>
        </w:tabs>
        <w:spacing w:line="240" w:lineRule="exact"/>
        <w:ind w:left="567"/>
        <w:jc w:val="both"/>
        <w:rPr>
          <w:rFonts w:ascii="Arial" w:hAnsi="Arial" w:cs="Arial"/>
        </w:rPr>
      </w:pPr>
    </w:p>
    <w:p w:rsidR="00175E7F" w:rsidRPr="004329D8" w:rsidRDefault="00175E7F" w:rsidP="00175E7F">
      <w:pPr>
        <w:tabs>
          <w:tab w:val="left" w:pos="426"/>
        </w:tabs>
        <w:spacing w:line="240" w:lineRule="exact"/>
        <w:ind w:left="567"/>
        <w:jc w:val="both"/>
        <w:rPr>
          <w:rFonts w:ascii="Arial" w:hAnsi="Arial" w:cs="Arial"/>
        </w:rPr>
      </w:pPr>
      <w:r w:rsidRPr="004329D8">
        <w:rPr>
          <w:rFonts w:ascii="Arial" w:hAnsi="Arial" w:cs="Arial"/>
        </w:rPr>
        <w:t>Para lo no previsto en la presente convocatoria, se estará a lo dispuesto por</w:t>
      </w:r>
      <w:r w:rsidR="00A94995" w:rsidRPr="004329D8">
        <w:rPr>
          <w:rFonts w:ascii="Arial" w:hAnsi="Arial" w:cs="Arial"/>
        </w:rPr>
        <w:t xml:space="preserve"> el artículo 11 de</w:t>
      </w:r>
      <w:r w:rsidRPr="004329D8">
        <w:rPr>
          <w:rFonts w:ascii="Arial" w:hAnsi="Arial" w:cs="Arial"/>
        </w:rPr>
        <w:t xml:space="preserve"> la LAASSP, su Reglamento y demás disposiciones legales </w:t>
      </w:r>
      <w:r w:rsidR="000D0DE3" w:rsidRPr="004329D8">
        <w:rPr>
          <w:rFonts w:ascii="Arial" w:hAnsi="Arial" w:cs="Arial"/>
        </w:rPr>
        <w:t xml:space="preserve">y normativas </w:t>
      </w:r>
      <w:r w:rsidRPr="004329D8">
        <w:rPr>
          <w:rFonts w:ascii="Arial" w:hAnsi="Arial" w:cs="Arial"/>
        </w:rPr>
        <w:t>aplicables.</w:t>
      </w:r>
    </w:p>
    <w:p w:rsidR="00175E7F" w:rsidRPr="004329D8" w:rsidRDefault="00175E7F" w:rsidP="00175E7F">
      <w:pPr>
        <w:tabs>
          <w:tab w:val="left" w:pos="426"/>
        </w:tabs>
        <w:spacing w:line="240" w:lineRule="exact"/>
        <w:ind w:left="567"/>
        <w:jc w:val="both"/>
        <w:rPr>
          <w:rFonts w:ascii="Arial" w:hAnsi="Arial" w:cs="Arial"/>
        </w:rPr>
      </w:pPr>
    </w:p>
    <w:p w:rsidR="00175E7F" w:rsidRPr="004329D8" w:rsidRDefault="00175E7F" w:rsidP="00175E7F">
      <w:pPr>
        <w:tabs>
          <w:tab w:val="left" w:pos="426"/>
        </w:tabs>
        <w:spacing w:line="240" w:lineRule="exact"/>
        <w:ind w:left="567"/>
        <w:jc w:val="both"/>
        <w:rPr>
          <w:rFonts w:ascii="Arial" w:hAnsi="Arial" w:cs="Arial"/>
        </w:rPr>
      </w:pPr>
      <w:r w:rsidRPr="004329D8">
        <w:rPr>
          <w:rFonts w:ascii="Arial" w:hAnsi="Arial" w:cs="Arial"/>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del </w:t>
      </w:r>
      <w:r w:rsidRPr="004329D8">
        <w:rPr>
          <w:rFonts w:ascii="Arial" w:hAnsi="Arial" w:cs="Arial"/>
          <w:color w:val="FF0000"/>
        </w:rPr>
        <w:t xml:space="preserve">numeral </w:t>
      </w:r>
      <w:r w:rsidR="00CE63A4" w:rsidRPr="004329D8">
        <w:rPr>
          <w:rFonts w:ascii="Arial" w:hAnsi="Arial" w:cs="Arial"/>
          <w:color w:val="FF0000"/>
        </w:rPr>
        <w:t>VII</w:t>
      </w:r>
      <w:r w:rsidRPr="004329D8">
        <w:rPr>
          <w:rFonts w:ascii="Arial" w:hAnsi="Arial" w:cs="Arial"/>
        </w:rPr>
        <w:t xml:space="preserve"> de esta convocatoria.</w:t>
      </w:r>
    </w:p>
    <w:p w:rsidR="00175E7F" w:rsidRPr="004329D8" w:rsidRDefault="00175E7F" w:rsidP="00175E7F">
      <w:pPr>
        <w:tabs>
          <w:tab w:val="left" w:pos="426"/>
        </w:tabs>
        <w:spacing w:line="240" w:lineRule="exact"/>
        <w:ind w:left="567"/>
        <w:jc w:val="both"/>
        <w:rPr>
          <w:rFonts w:ascii="Arial" w:hAnsi="Arial" w:cs="Arial"/>
        </w:rPr>
      </w:pPr>
    </w:p>
    <w:p w:rsidR="00175E7F" w:rsidRPr="004329D8" w:rsidRDefault="00175E7F" w:rsidP="006A4ED9">
      <w:pPr>
        <w:pStyle w:val="Textoindependiente"/>
        <w:numPr>
          <w:ilvl w:val="0"/>
          <w:numId w:val="18"/>
        </w:numPr>
        <w:ind w:left="567"/>
        <w:jc w:val="both"/>
        <w:rPr>
          <w:rFonts w:ascii="Arial" w:hAnsi="Arial" w:cs="Arial"/>
          <w:b/>
          <w:sz w:val="22"/>
          <w:szCs w:val="22"/>
        </w:rPr>
      </w:pPr>
      <w:r w:rsidRPr="004329D8">
        <w:rPr>
          <w:rFonts w:ascii="Arial" w:hAnsi="Arial" w:cs="Arial"/>
          <w:b/>
          <w:sz w:val="22"/>
          <w:szCs w:val="22"/>
        </w:rPr>
        <w:t>Área Requirente</w:t>
      </w:r>
      <w:r w:rsidR="00236164" w:rsidRPr="004329D8">
        <w:rPr>
          <w:rFonts w:ascii="Arial" w:hAnsi="Arial" w:cs="Arial"/>
          <w:b/>
          <w:sz w:val="22"/>
          <w:szCs w:val="22"/>
        </w:rPr>
        <w:t xml:space="preserve">, Área Técnica y </w:t>
      </w:r>
      <w:r w:rsidR="006A3F37" w:rsidRPr="004329D8">
        <w:rPr>
          <w:rFonts w:ascii="Arial" w:hAnsi="Arial" w:cs="Arial"/>
          <w:b/>
          <w:sz w:val="22"/>
          <w:szCs w:val="22"/>
        </w:rPr>
        <w:t xml:space="preserve">Área </w:t>
      </w:r>
      <w:r w:rsidR="005973F3" w:rsidRPr="004329D8">
        <w:rPr>
          <w:rFonts w:ascii="Arial" w:hAnsi="Arial" w:cs="Arial"/>
          <w:b/>
          <w:sz w:val="22"/>
          <w:szCs w:val="22"/>
        </w:rPr>
        <w:t xml:space="preserve">Responsable </w:t>
      </w:r>
      <w:r w:rsidR="006A3F37" w:rsidRPr="004329D8">
        <w:rPr>
          <w:rFonts w:ascii="Arial" w:hAnsi="Arial" w:cs="Arial"/>
          <w:b/>
          <w:sz w:val="22"/>
          <w:szCs w:val="22"/>
        </w:rPr>
        <w:t xml:space="preserve">de </w:t>
      </w:r>
      <w:r w:rsidR="005973F3" w:rsidRPr="004329D8">
        <w:rPr>
          <w:rFonts w:ascii="Arial" w:hAnsi="Arial" w:cs="Arial"/>
          <w:b/>
          <w:sz w:val="22"/>
          <w:szCs w:val="22"/>
        </w:rPr>
        <w:t xml:space="preserve">Administrar </w:t>
      </w:r>
      <w:r w:rsidR="006A3F37" w:rsidRPr="004329D8">
        <w:rPr>
          <w:rFonts w:ascii="Arial" w:hAnsi="Arial" w:cs="Arial"/>
          <w:b/>
          <w:sz w:val="22"/>
          <w:szCs w:val="22"/>
        </w:rPr>
        <w:t xml:space="preserve">y </w:t>
      </w:r>
      <w:r w:rsidR="005973F3" w:rsidRPr="004329D8">
        <w:rPr>
          <w:rFonts w:ascii="Arial" w:hAnsi="Arial" w:cs="Arial"/>
          <w:b/>
          <w:sz w:val="22"/>
          <w:szCs w:val="22"/>
        </w:rPr>
        <w:t xml:space="preserve">Verificar </w:t>
      </w:r>
      <w:r w:rsidR="006A3F37" w:rsidRPr="004329D8">
        <w:rPr>
          <w:rFonts w:ascii="Arial" w:hAnsi="Arial" w:cs="Arial"/>
          <w:b/>
          <w:sz w:val="22"/>
          <w:szCs w:val="22"/>
        </w:rPr>
        <w:t xml:space="preserve">el </w:t>
      </w:r>
      <w:r w:rsidR="005973F3" w:rsidRPr="004329D8">
        <w:rPr>
          <w:rFonts w:ascii="Arial" w:hAnsi="Arial" w:cs="Arial"/>
          <w:b/>
          <w:sz w:val="22"/>
          <w:szCs w:val="22"/>
        </w:rPr>
        <w:t xml:space="preserve">Cumplimiento </w:t>
      </w:r>
      <w:r w:rsidR="006A3F37" w:rsidRPr="004329D8">
        <w:rPr>
          <w:rFonts w:ascii="Arial" w:hAnsi="Arial" w:cs="Arial"/>
          <w:b/>
          <w:sz w:val="22"/>
          <w:szCs w:val="22"/>
        </w:rPr>
        <w:t xml:space="preserve">del </w:t>
      </w:r>
      <w:r w:rsidR="005973F3" w:rsidRPr="004329D8">
        <w:rPr>
          <w:rFonts w:ascii="Arial" w:hAnsi="Arial" w:cs="Arial"/>
          <w:b/>
          <w:sz w:val="22"/>
          <w:szCs w:val="22"/>
        </w:rPr>
        <w:t>Contrato</w:t>
      </w:r>
      <w:r w:rsidRPr="004329D8">
        <w:rPr>
          <w:rFonts w:ascii="Arial" w:hAnsi="Arial" w:cs="Arial"/>
          <w:b/>
          <w:sz w:val="22"/>
          <w:szCs w:val="22"/>
        </w:rPr>
        <w:t>.</w:t>
      </w:r>
    </w:p>
    <w:p w:rsidR="00175E7F" w:rsidRPr="004329D8" w:rsidRDefault="00175E7F" w:rsidP="00175E7F">
      <w:pPr>
        <w:tabs>
          <w:tab w:val="left" w:pos="426"/>
        </w:tabs>
        <w:spacing w:line="240" w:lineRule="exact"/>
        <w:ind w:left="567"/>
        <w:jc w:val="both"/>
        <w:rPr>
          <w:rFonts w:ascii="Arial" w:hAnsi="Arial" w:cs="Arial"/>
        </w:rPr>
      </w:pPr>
      <w:r w:rsidRPr="004329D8">
        <w:rPr>
          <w:rFonts w:ascii="Arial" w:hAnsi="Arial" w:cs="Arial"/>
        </w:rPr>
        <w:t>Para el presente procedimiento de contratación, se entenderá como área requirente</w:t>
      </w:r>
      <w:r w:rsidR="00E5196D" w:rsidRPr="004329D8">
        <w:rPr>
          <w:rFonts w:ascii="Arial" w:hAnsi="Arial" w:cs="Arial"/>
        </w:rPr>
        <w:t xml:space="preserve">, área </w:t>
      </w:r>
      <w:r w:rsidR="00D23A83" w:rsidRPr="004329D8">
        <w:rPr>
          <w:rFonts w:ascii="Arial" w:hAnsi="Arial" w:cs="Arial"/>
        </w:rPr>
        <w:t>responsable de administrar y verificar el cumplimiento del contrato</w:t>
      </w:r>
      <w:r w:rsidRPr="004329D8">
        <w:rPr>
          <w:rFonts w:ascii="Arial" w:hAnsi="Arial" w:cs="Arial"/>
        </w:rPr>
        <w:t xml:space="preserve"> que se suscriba</w:t>
      </w:r>
      <w:r w:rsidR="00174551" w:rsidRPr="004329D8">
        <w:rPr>
          <w:rFonts w:ascii="Arial" w:hAnsi="Arial" w:cs="Arial"/>
        </w:rPr>
        <w:t xml:space="preserve"> y como área técnica</w:t>
      </w:r>
      <w:r w:rsidRPr="004329D8">
        <w:rPr>
          <w:rFonts w:ascii="Arial" w:hAnsi="Arial" w:cs="Arial"/>
        </w:rPr>
        <w:t>, a la</w:t>
      </w:r>
      <w:r w:rsidR="00EE1518" w:rsidRPr="004329D8">
        <w:rPr>
          <w:rFonts w:ascii="Arial" w:hAnsi="Arial" w:cs="Arial"/>
        </w:rPr>
        <w:t>s</w:t>
      </w:r>
      <w:r w:rsidRPr="004329D8">
        <w:rPr>
          <w:rFonts w:ascii="Arial" w:hAnsi="Arial" w:cs="Arial"/>
        </w:rPr>
        <w:t xml:space="preserve"> siguiente</w:t>
      </w:r>
      <w:r w:rsidR="00EE1518" w:rsidRPr="004329D8">
        <w:rPr>
          <w:rFonts w:ascii="Arial" w:hAnsi="Arial" w:cs="Arial"/>
        </w:rPr>
        <w:t>s</w:t>
      </w:r>
      <w:r w:rsidRPr="004329D8">
        <w:rPr>
          <w:rFonts w:ascii="Arial" w:hAnsi="Arial" w:cs="Arial"/>
        </w:rPr>
        <w:t>:</w:t>
      </w:r>
    </w:p>
    <w:p w:rsidR="00905184" w:rsidRPr="004329D8" w:rsidRDefault="00905184" w:rsidP="00175E7F">
      <w:pPr>
        <w:tabs>
          <w:tab w:val="left" w:pos="426"/>
        </w:tabs>
        <w:spacing w:line="240" w:lineRule="exact"/>
        <w:ind w:left="567"/>
        <w:jc w:val="both"/>
        <w:rPr>
          <w:rFonts w:ascii="Arial" w:hAnsi="Arial" w:cs="Arial"/>
        </w:rPr>
      </w:pPr>
    </w:p>
    <w:tbl>
      <w:tblPr>
        <w:tblW w:w="9072"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2658"/>
        <w:gridCol w:w="1027"/>
      </w:tblGrid>
      <w:tr w:rsidR="00713D47" w:rsidRPr="004329D8" w:rsidTr="00FF758D">
        <w:trPr>
          <w:tblHeader/>
          <w:jc w:val="center"/>
        </w:trPr>
        <w:tc>
          <w:tcPr>
            <w:tcW w:w="2410" w:type="dxa"/>
            <w:shd w:val="clear" w:color="auto" w:fill="D9D9D9"/>
            <w:vAlign w:val="center"/>
          </w:tcPr>
          <w:p w:rsidR="00713D47" w:rsidRPr="004329D8" w:rsidRDefault="00713D47" w:rsidP="009B6181">
            <w:pPr>
              <w:tabs>
                <w:tab w:val="left" w:pos="426"/>
              </w:tabs>
              <w:spacing w:line="240" w:lineRule="exact"/>
              <w:ind w:left="354" w:hanging="354"/>
              <w:jc w:val="center"/>
              <w:rPr>
                <w:rFonts w:ascii="Arial" w:hAnsi="Arial" w:cs="Arial"/>
                <w:b/>
                <w:sz w:val="16"/>
                <w:szCs w:val="16"/>
              </w:rPr>
            </w:pPr>
            <w:r w:rsidRPr="004329D8">
              <w:rPr>
                <w:rFonts w:ascii="Arial" w:hAnsi="Arial" w:cs="Arial"/>
                <w:b/>
                <w:sz w:val="16"/>
                <w:szCs w:val="16"/>
              </w:rPr>
              <w:t>ÁREA REQUIRENTE</w:t>
            </w:r>
          </w:p>
        </w:tc>
        <w:tc>
          <w:tcPr>
            <w:tcW w:w="2977" w:type="dxa"/>
            <w:shd w:val="clear" w:color="auto" w:fill="D9D9D9"/>
          </w:tcPr>
          <w:p w:rsidR="00713D47" w:rsidRPr="004329D8" w:rsidRDefault="00713D47" w:rsidP="009B6181">
            <w:pPr>
              <w:tabs>
                <w:tab w:val="left" w:pos="426"/>
              </w:tabs>
              <w:spacing w:line="240" w:lineRule="exact"/>
              <w:jc w:val="center"/>
              <w:rPr>
                <w:rFonts w:ascii="Arial" w:hAnsi="Arial" w:cs="Arial"/>
                <w:b/>
                <w:sz w:val="16"/>
                <w:szCs w:val="16"/>
              </w:rPr>
            </w:pPr>
            <w:r w:rsidRPr="004329D8">
              <w:rPr>
                <w:rFonts w:ascii="Arial" w:hAnsi="Arial" w:cs="Arial"/>
                <w:b/>
                <w:sz w:val="16"/>
                <w:szCs w:val="16"/>
              </w:rPr>
              <w:t>ÁREA RESPONSABLE DE ADMINISTRAR Y VERIFICAR EL CUMPLIMIENTO DEL CONTRATO</w:t>
            </w:r>
          </w:p>
        </w:tc>
        <w:tc>
          <w:tcPr>
            <w:tcW w:w="2658" w:type="dxa"/>
            <w:tcBorders>
              <w:bottom w:val="single" w:sz="4" w:space="0" w:color="auto"/>
            </w:tcBorders>
            <w:shd w:val="clear" w:color="auto" w:fill="D9D9D9"/>
            <w:vAlign w:val="center"/>
          </w:tcPr>
          <w:p w:rsidR="00713D47" w:rsidRPr="004329D8" w:rsidRDefault="00713D47" w:rsidP="00713D47">
            <w:pPr>
              <w:tabs>
                <w:tab w:val="left" w:pos="426"/>
              </w:tabs>
              <w:spacing w:line="240" w:lineRule="exact"/>
              <w:jc w:val="center"/>
              <w:rPr>
                <w:rFonts w:ascii="Arial" w:hAnsi="Arial" w:cs="Arial"/>
                <w:b/>
                <w:sz w:val="16"/>
                <w:szCs w:val="16"/>
              </w:rPr>
            </w:pPr>
            <w:r w:rsidRPr="004329D8">
              <w:rPr>
                <w:rFonts w:ascii="Arial" w:hAnsi="Arial" w:cs="Arial"/>
                <w:b/>
                <w:sz w:val="16"/>
                <w:szCs w:val="16"/>
              </w:rPr>
              <w:t>ÁREA TÉCNICA</w:t>
            </w:r>
          </w:p>
        </w:tc>
        <w:tc>
          <w:tcPr>
            <w:tcW w:w="1027" w:type="dxa"/>
            <w:shd w:val="clear" w:color="auto" w:fill="D9D9D9"/>
            <w:vAlign w:val="center"/>
          </w:tcPr>
          <w:p w:rsidR="00713D47" w:rsidRPr="004329D8" w:rsidRDefault="00713D47" w:rsidP="009B6181">
            <w:pPr>
              <w:tabs>
                <w:tab w:val="left" w:pos="426"/>
              </w:tabs>
              <w:spacing w:line="240" w:lineRule="exact"/>
              <w:jc w:val="center"/>
              <w:rPr>
                <w:rFonts w:ascii="Arial" w:hAnsi="Arial" w:cs="Arial"/>
                <w:b/>
                <w:sz w:val="16"/>
                <w:szCs w:val="16"/>
              </w:rPr>
            </w:pPr>
            <w:r w:rsidRPr="004329D8">
              <w:rPr>
                <w:rFonts w:ascii="Arial" w:hAnsi="Arial" w:cs="Arial"/>
                <w:b/>
                <w:sz w:val="16"/>
                <w:szCs w:val="16"/>
              </w:rPr>
              <w:t>PARTIDA</w:t>
            </w:r>
          </w:p>
        </w:tc>
      </w:tr>
      <w:tr w:rsidR="00713D47" w:rsidRPr="004329D8" w:rsidTr="00FF758D">
        <w:trPr>
          <w:trHeight w:val="283"/>
          <w:jc w:val="center"/>
        </w:trPr>
        <w:tc>
          <w:tcPr>
            <w:tcW w:w="2410" w:type="dxa"/>
            <w:tcBorders>
              <w:right w:val="single" w:sz="4" w:space="0" w:color="auto"/>
            </w:tcBorders>
            <w:vAlign w:val="center"/>
          </w:tcPr>
          <w:p w:rsidR="00713D47" w:rsidRPr="004329D8" w:rsidRDefault="00713D47" w:rsidP="00713D47">
            <w:pPr>
              <w:tabs>
                <w:tab w:val="left" w:pos="426"/>
              </w:tabs>
              <w:spacing w:line="240" w:lineRule="exact"/>
              <w:jc w:val="center"/>
              <w:rPr>
                <w:rFonts w:ascii="Arial" w:hAnsi="Arial" w:cs="Arial"/>
                <w:sz w:val="16"/>
                <w:szCs w:val="16"/>
              </w:rPr>
            </w:pPr>
            <w:r w:rsidRPr="004329D8">
              <w:rPr>
                <w:rFonts w:ascii="Arial" w:hAnsi="Arial" w:cs="Arial"/>
                <w:sz w:val="16"/>
                <w:szCs w:val="16"/>
              </w:rPr>
              <w:t>Coordinación General de Conservación y Restauración</w:t>
            </w:r>
          </w:p>
        </w:tc>
        <w:tc>
          <w:tcPr>
            <w:tcW w:w="2977" w:type="dxa"/>
            <w:tcBorders>
              <w:right w:val="single" w:sz="4" w:space="0" w:color="auto"/>
            </w:tcBorders>
            <w:vAlign w:val="center"/>
          </w:tcPr>
          <w:p w:rsidR="00713D47" w:rsidRPr="004329D8" w:rsidRDefault="00713D47" w:rsidP="00713D47">
            <w:pPr>
              <w:tabs>
                <w:tab w:val="left" w:pos="426"/>
              </w:tabs>
              <w:spacing w:line="240" w:lineRule="exact"/>
              <w:jc w:val="center"/>
              <w:rPr>
                <w:rFonts w:ascii="Arial" w:hAnsi="Arial" w:cs="Arial"/>
                <w:sz w:val="16"/>
                <w:szCs w:val="16"/>
              </w:rPr>
            </w:pPr>
            <w:r w:rsidRPr="004329D8">
              <w:rPr>
                <w:rFonts w:ascii="Arial" w:hAnsi="Arial" w:cs="Arial"/>
                <w:sz w:val="16"/>
                <w:szCs w:val="16"/>
              </w:rPr>
              <w:t>Gerencia de Protección Contra Incendios Forestales</w:t>
            </w:r>
          </w:p>
        </w:tc>
        <w:tc>
          <w:tcPr>
            <w:tcW w:w="2658" w:type="dxa"/>
            <w:tcBorders>
              <w:top w:val="single" w:sz="4" w:space="0" w:color="auto"/>
              <w:left w:val="single" w:sz="4" w:space="0" w:color="auto"/>
              <w:bottom w:val="single" w:sz="4" w:space="0" w:color="auto"/>
              <w:right w:val="single" w:sz="4" w:space="0" w:color="auto"/>
            </w:tcBorders>
            <w:vAlign w:val="center"/>
          </w:tcPr>
          <w:p w:rsidR="00713D47" w:rsidRPr="004329D8" w:rsidRDefault="005750B4" w:rsidP="00857C69">
            <w:pPr>
              <w:tabs>
                <w:tab w:val="left" w:pos="426"/>
              </w:tabs>
              <w:spacing w:line="240" w:lineRule="exact"/>
              <w:jc w:val="center"/>
              <w:rPr>
                <w:rFonts w:ascii="Arial" w:hAnsi="Arial" w:cs="Arial"/>
                <w:sz w:val="16"/>
                <w:szCs w:val="16"/>
              </w:rPr>
            </w:pPr>
            <w:r w:rsidRPr="004329D8">
              <w:rPr>
                <w:rFonts w:ascii="Arial" w:hAnsi="Arial" w:cs="Arial"/>
                <w:sz w:val="16"/>
                <w:szCs w:val="16"/>
              </w:rPr>
              <w:t xml:space="preserve">Subgerencia de </w:t>
            </w:r>
            <w:r w:rsidR="00857C69" w:rsidRPr="004329D8">
              <w:rPr>
                <w:rFonts w:ascii="Arial" w:hAnsi="Arial" w:cs="Arial"/>
                <w:sz w:val="16"/>
                <w:szCs w:val="16"/>
              </w:rPr>
              <w:t>Combate de Incendios Forestales</w:t>
            </w:r>
          </w:p>
        </w:tc>
        <w:tc>
          <w:tcPr>
            <w:tcW w:w="1027" w:type="dxa"/>
            <w:tcBorders>
              <w:left w:val="single" w:sz="4" w:space="0" w:color="auto"/>
            </w:tcBorders>
            <w:shd w:val="clear" w:color="auto" w:fill="auto"/>
            <w:vAlign w:val="center"/>
          </w:tcPr>
          <w:p w:rsidR="00713D47" w:rsidRPr="004329D8" w:rsidRDefault="00181271" w:rsidP="009B6181">
            <w:pPr>
              <w:tabs>
                <w:tab w:val="left" w:pos="426"/>
              </w:tabs>
              <w:spacing w:line="240" w:lineRule="exact"/>
              <w:jc w:val="center"/>
              <w:rPr>
                <w:rFonts w:ascii="Arial" w:hAnsi="Arial" w:cs="Arial"/>
                <w:sz w:val="16"/>
                <w:szCs w:val="16"/>
              </w:rPr>
            </w:pPr>
            <w:r w:rsidRPr="004329D8">
              <w:rPr>
                <w:rFonts w:ascii="Arial" w:hAnsi="Arial" w:cs="Arial"/>
                <w:sz w:val="16"/>
                <w:szCs w:val="16"/>
              </w:rPr>
              <w:t>Ú</w:t>
            </w:r>
            <w:r w:rsidR="00386D61" w:rsidRPr="004329D8">
              <w:rPr>
                <w:rFonts w:ascii="Arial" w:hAnsi="Arial" w:cs="Arial"/>
                <w:sz w:val="16"/>
                <w:szCs w:val="16"/>
              </w:rPr>
              <w:t>nica</w:t>
            </w:r>
          </w:p>
        </w:tc>
      </w:tr>
    </w:tbl>
    <w:p w:rsidR="00160872" w:rsidRPr="004329D8" w:rsidRDefault="00160872" w:rsidP="00175E7F">
      <w:pPr>
        <w:tabs>
          <w:tab w:val="left" w:pos="426"/>
        </w:tabs>
        <w:spacing w:line="240" w:lineRule="exact"/>
        <w:ind w:left="567"/>
        <w:jc w:val="both"/>
        <w:rPr>
          <w:rFonts w:ascii="Arial" w:hAnsi="Arial" w:cs="Arial"/>
        </w:rPr>
      </w:pPr>
    </w:p>
    <w:p w:rsidR="00CC5093" w:rsidRPr="004329D8" w:rsidRDefault="00CC5093" w:rsidP="00594E65">
      <w:pPr>
        <w:tabs>
          <w:tab w:val="left" w:pos="426"/>
        </w:tabs>
        <w:spacing w:line="240" w:lineRule="exact"/>
        <w:ind w:left="567"/>
        <w:jc w:val="both"/>
        <w:rPr>
          <w:rFonts w:ascii="Arial" w:hAnsi="Arial" w:cs="Arial"/>
        </w:rPr>
      </w:pPr>
      <w:r w:rsidRPr="004329D8">
        <w:rPr>
          <w:rFonts w:ascii="Arial" w:hAnsi="Arial" w:cs="Arial"/>
        </w:rPr>
        <w:t>El área responsable de administrar y verifica</w:t>
      </w:r>
      <w:r w:rsidR="0043692E" w:rsidRPr="004329D8">
        <w:rPr>
          <w:rFonts w:ascii="Arial" w:hAnsi="Arial" w:cs="Arial"/>
        </w:rPr>
        <w:t>r el cumplimiento del contrato</w:t>
      </w:r>
      <w:r w:rsidRPr="004329D8">
        <w:rPr>
          <w:rFonts w:ascii="Arial" w:hAnsi="Arial" w:cs="Arial"/>
        </w:rPr>
        <w:t xml:space="preserve">, tendrá la obligación de corroborar que </w:t>
      </w:r>
      <w:r w:rsidR="00EE1518" w:rsidRPr="004329D8">
        <w:rPr>
          <w:rFonts w:ascii="Arial" w:hAnsi="Arial" w:cs="Arial"/>
        </w:rPr>
        <w:t xml:space="preserve">el licitante ganador, entregue </w:t>
      </w:r>
      <w:r w:rsidR="00A80202" w:rsidRPr="004329D8">
        <w:rPr>
          <w:rFonts w:ascii="Arial" w:hAnsi="Arial" w:cs="Arial"/>
        </w:rPr>
        <w:t>los bienes</w:t>
      </w:r>
      <w:r w:rsidRPr="004329D8">
        <w:rPr>
          <w:rFonts w:ascii="Arial" w:hAnsi="Arial" w:cs="Arial"/>
        </w:rPr>
        <w:t xml:space="preserve"> que se le adjudique conforme a la pr</w:t>
      </w:r>
      <w:r w:rsidR="00594E65" w:rsidRPr="004329D8">
        <w:rPr>
          <w:rFonts w:ascii="Arial" w:hAnsi="Arial" w:cs="Arial"/>
        </w:rPr>
        <w:t>opuesta técnica que presente, la</w:t>
      </w:r>
      <w:r w:rsidRPr="004329D8">
        <w:rPr>
          <w:rFonts w:ascii="Arial" w:hAnsi="Arial" w:cs="Arial"/>
        </w:rPr>
        <w:t xml:space="preserve">s </w:t>
      </w:r>
      <w:r w:rsidR="00594E65" w:rsidRPr="004329D8">
        <w:rPr>
          <w:rFonts w:ascii="Arial" w:hAnsi="Arial" w:cs="Arial"/>
        </w:rPr>
        <w:t>especificaciones técnicas</w:t>
      </w:r>
      <w:r w:rsidRPr="004329D8">
        <w:rPr>
          <w:rFonts w:ascii="Arial" w:hAnsi="Arial" w:cs="Arial"/>
        </w:rPr>
        <w:t xml:space="preserve"> señalados en la presente convocatoria y de acuerdo a las fech</w:t>
      </w:r>
      <w:r w:rsidR="0076185A" w:rsidRPr="004329D8">
        <w:rPr>
          <w:rFonts w:ascii="Arial" w:hAnsi="Arial" w:cs="Arial"/>
        </w:rPr>
        <w:t xml:space="preserve">as señaladas para la entrega </w:t>
      </w:r>
      <w:r w:rsidR="00113F3D" w:rsidRPr="004329D8">
        <w:rPr>
          <w:rFonts w:ascii="Arial" w:hAnsi="Arial" w:cs="Arial"/>
        </w:rPr>
        <w:t>de los bienes</w:t>
      </w:r>
      <w:r w:rsidRPr="004329D8">
        <w:rPr>
          <w:rFonts w:ascii="Arial" w:hAnsi="Arial" w:cs="Arial"/>
        </w:rPr>
        <w:t>, para el efecto podrá auxiliarse del pe</w:t>
      </w:r>
      <w:r w:rsidR="00386D61" w:rsidRPr="004329D8">
        <w:rPr>
          <w:rFonts w:ascii="Arial" w:hAnsi="Arial" w:cs="Arial"/>
        </w:rPr>
        <w:t xml:space="preserve">rsonal adscrito a </w:t>
      </w:r>
      <w:r w:rsidR="00113F3D" w:rsidRPr="004329D8">
        <w:rPr>
          <w:rFonts w:ascii="Arial" w:hAnsi="Arial" w:cs="Arial"/>
        </w:rPr>
        <w:t>dicha área</w:t>
      </w:r>
      <w:r w:rsidRPr="004329D8">
        <w:rPr>
          <w:rFonts w:ascii="Arial" w:hAnsi="Arial" w:cs="Arial"/>
        </w:rPr>
        <w:t xml:space="preserve">; cuando </w:t>
      </w:r>
      <w:r w:rsidR="00EE1518" w:rsidRPr="004329D8">
        <w:rPr>
          <w:rFonts w:ascii="Arial" w:hAnsi="Arial" w:cs="Arial"/>
        </w:rPr>
        <w:t>el bien</w:t>
      </w:r>
      <w:r w:rsidR="00386D61" w:rsidRPr="004329D8">
        <w:rPr>
          <w:rFonts w:ascii="Arial" w:hAnsi="Arial" w:cs="Arial"/>
        </w:rPr>
        <w:t xml:space="preserve"> se entregue</w:t>
      </w:r>
      <w:r w:rsidRPr="004329D8">
        <w:rPr>
          <w:rFonts w:ascii="Arial" w:hAnsi="Arial" w:cs="Arial"/>
        </w:rPr>
        <w:t xml:space="preserve"> conforme a lo establecido en la presente convocatoria, sus anexos, su(s) junta(s) de aclaraciones, la propuesta técnica del licitante ganador y el contrato que se suscriba, el área responsable de administrar y verificar el cumplimiento del contrato procederá a realizar los pagos en los términos previstos para el efecto en la presente convocatoria.</w:t>
      </w:r>
    </w:p>
    <w:p w:rsidR="00CC5093" w:rsidRPr="004329D8" w:rsidRDefault="00CC5093" w:rsidP="00CC5093">
      <w:pPr>
        <w:tabs>
          <w:tab w:val="left" w:pos="426"/>
        </w:tabs>
        <w:spacing w:line="240" w:lineRule="exact"/>
        <w:ind w:left="567"/>
        <w:jc w:val="both"/>
        <w:rPr>
          <w:rFonts w:ascii="Arial" w:hAnsi="Arial" w:cs="Arial"/>
        </w:rPr>
      </w:pPr>
    </w:p>
    <w:p w:rsidR="00CC5093" w:rsidRPr="004329D8" w:rsidRDefault="00CC5093" w:rsidP="00CC5093">
      <w:pPr>
        <w:tabs>
          <w:tab w:val="left" w:pos="426"/>
        </w:tabs>
        <w:spacing w:line="240" w:lineRule="exact"/>
        <w:ind w:left="567"/>
        <w:jc w:val="both"/>
        <w:rPr>
          <w:rFonts w:ascii="Arial" w:hAnsi="Arial" w:cs="Arial"/>
        </w:rPr>
      </w:pPr>
      <w:r w:rsidRPr="004329D8">
        <w:rPr>
          <w:rFonts w:ascii="Arial" w:hAnsi="Arial" w:cs="Arial"/>
        </w:rPr>
        <w:t>Si del seguimiento y verificación que realice el área responsable de administrar y verificar el cumplimiento</w:t>
      </w:r>
      <w:r w:rsidR="00527C10" w:rsidRPr="004329D8">
        <w:rPr>
          <w:rFonts w:ascii="Arial" w:hAnsi="Arial" w:cs="Arial"/>
        </w:rPr>
        <w:t xml:space="preserve"> del contrato</w:t>
      </w:r>
      <w:r w:rsidRPr="004329D8">
        <w:rPr>
          <w:rFonts w:ascii="Arial" w:hAnsi="Arial" w:cs="Arial"/>
        </w:rPr>
        <w:t xml:space="preserve">, resulta que el licitante ganador concluida la fecha para la entrega </w:t>
      </w:r>
      <w:r w:rsidR="00113F3D" w:rsidRPr="004329D8">
        <w:rPr>
          <w:rFonts w:ascii="Arial" w:hAnsi="Arial" w:cs="Arial"/>
        </w:rPr>
        <w:t>de los bienes</w:t>
      </w:r>
      <w:r w:rsidRPr="004329D8">
        <w:rPr>
          <w:rFonts w:ascii="Arial" w:hAnsi="Arial" w:cs="Arial"/>
        </w:rPr>
        <w:t xml:space="preserve"> cumplió </w:t>
      </w:r>
      <w:r w:rsidRPr="004329D8">
        <w:rPr>
          <w:rFonts w:ascii="Arial" w:hAnsi="Arial" w:cs="Arial"/>
        </w:rPr>
        <w:lastRenderedPageBreak/>
        <w:t xml:space="preserve">satisfactoriamente con todas sus obligaciones frente a la CONAFOR, entregó </w:t>
      </w:r>
      <w:r w:rsidR="00EE1518" w:rsidRPr="004329D8">
        <w:rPr>
          <w:rFonts w:ascii="Arial" w:hAnsi="Arial" w:cs="Arial"/>
        </w:rPr>
        <w:t>el bien</w:t>
      </w:r>
      <w:r w:rsidRPr="004329D8">
        <w:rPr>
          <w:rFonts w:ascii="Arial" w:hAnsi="Arial" w:cs="Arial"/>
        </w:rPr>
        <w:t xml:space="preserve"> atendiendo a los requisitos establecidos por la convocant</w:t>
      </w:r>
      <w:r w:rsidR="00EE1518" w:rsidRPr="004329D8">
        <w:rPr>
          <w:rFonts w:ascii="Arial" w:hAnsi="Arial" w:cs="Arial"/>
        </w:rPr>
        <w:t>e para considerar que el mismo fue entregado</w:t>
      </w:r>
      <w:r w:rsidRPr="004329D8">
        <w:rPr>
          <w:rFonts w:ascii="Arial" w:hAnsi="Arial" w:cs="Arial"/>
        </w:rPr>
        <w:t xml:space="preserve"> en tiempo y forma, ha cubierto cualquier adeudo que tenga con la CO</w:t>
      </w:r>
      <w:r w:rsidR="00EE1518" w:rsidRPr="004329D8">
        <w:rPr>
          <w:rFonts w:ascii="Arial" w:hAnsi="Arial" w:cs="Arial"/>
        </w:rPr>
        <w:t xml:space="preserve">NAFOR derivado de la entrega </w:t>
      </w:r>
      <w:r w:rsidR="00113F3D" w:rsidRPr="004329D8">
        <w:rPr>
          <w:rFonts w:ascii="Arial" w:hAnsi="Arial" w:cs="Arial"/>
        </w:rPr>
        <w:t>de los bienes</w:t>
      </w:r>
      <w:r w:rsidR="00EE1518" w:rsidRPr="004329D8">
        <w:rPr>
          <w:rFonts w:ascii="Arial" w:hAnsi="Arial" w:cs="Arial"/>
        </w:rPr>
        <w:t xml:space="preserve"> </w:t>
      </w:r>
      <w:r w:rsidRPr="004329D8">
        <w:rPr>
          <w:rFonts w:ascii="Arial" w:hAnsi="Arial" w:cs="Arial"/>
        </w:rPr>
        <w:t>y</w:t>
      </w:r>
      <w:r w:rsidR="00EE1518" w:rsidRPr="004329D8">
        <w:rPr>
          <w:rFonts w:ascii="Arial" w:hAnsi="Arial" w:cs="Arial"/>
        </w:rPr>
        <w:t xml:space="preserve"> ha p</w:t>
      </w:r>
      <w:r w:rsidR="00527C10" w:rsidRPr="004329D8">
        <w:rPr>
          <w:rFonts w:ascii="Arial" w:hAnsi="Arial" w:cs="Arial"/>
        </w:rPr>
        <w:t>resentado las garantías</w:t>
      </w:r>
      <w:r w:rsidRPr="004329D8">
        <w:rPr>
          <w:rFonts w:ascii="Arial" w:hAnsi="Arial" w:cs="Arial"/>
        </w:rPr>
        <w:t xml:space="preserve"> previstas en la presente convocatoria, </w:t>
      </w:r>
      <w:r w:rsidR="00020BD2" w:rsidRPr="004329D8">
        <w:rPr>
          <w:rFonts w:ascii="Arial" w:hAnsi="Arial" w:cs="Arial"/>
        </w:rPr>
        <w:t>el área requirente</w:t>
      </w:r>
      <w:r w:rsidR="00527C10" w:rsidRPr="004329D8">
        <w:rPr>
          <w:rFonts w:ascii="Arial" w:hAnsi="Arial" w:cs="Arial"/>
        </w:rPr>
        <w:t xml:space="preserve"> </w:t>
      </w:r>
      <w:r w:rsidRPr="004329D8">
        <w:rPr>
          <w:rFonts w:ascii="Arial" w:hAnsi="Arial" w:cs="Arial"/>
        </w:rPr>
        <w:t xml:space="preserve">emitirá un escrito al proveedor donde manifieste su conformidad respecto a la entrega </w:t>
      </w:r>
      <w:r w:rsidR="00113F3D" w:rsidRPr="004329D8">
        <w:rPr>
          <w:rFonts w:ascii="Arial" w:hAnsi="Arial" w:cs="Arial"/>
        </w:rPr>
        <w:t>de los bienes</w:t>
      </w:r>
      <w:r w:rsidR="00EE1518" w:rsidRPr="004329D8">
        <w:rPr>
          <w:rFonts w:ascii="Arial" w:hAnsi="Arial" w:cs="Arial"/>
        </w:rPr>
        <w:t xml:space="preserve"> contratado</w:t>
      </w:r>
      <w:r w:rsidRPr="004329D8">
        <w:rPr>
          <w:rFonts w:ascii="Arial" w:hAnsi="Arial" w:cs="Arial"/>
        </w:rPr>
        <w:t>; no obstante, dicho escrito de conformidad no libera al proveedor de las obliga</w:t>
      </w:r>
      <w:r w:rsidR="00B35724" w:rsidRPr="004329D8">
        <w:rPr>
          <w:rFonts w:ascii="Arial" w:hAnsi="Arial" w:cs="Arial"/>
        </w:rPr>
        <w:t>ciones derivadas de la garantía</w:t>
      </w:r>
      <w:r w:rsidRPr="004329D8">
        <w:rPr>
          <w:rFonts w:ascii="Arial" w:hAnsi="Arial" w:cs="Arial"/>
        </w:rPr>
        <w:t xml:space="preserve"> </w:t>
      </w:r>
      <w:r w:rsidR="00113F3D" w:rsidRPr="004329D8">
        <w:rPr>
          <w:rFonts w:ascii="Arial" w:hAnsi="Arial" w:cs="Arial"/>
        </w:rPr>
        <w:t>de los bienes</w:t>
      </w:r>
      <w:r w:rsidRPr="004329D8">
        <w:rPr>
          <w:rFonts w:ascii="Arial" w:hAnsi="Arial" w:cs="Arial"/>
        </w:rPr>
        <w:t xml:space="preserve"> que presentará conforme a lo establecido en la presente convocatoria, sus anexos, la junta de</w:t>
      </w:r>
      <w:r w:rsidR="00EE1518" w:rsidRPr="004329D8">
        <w:rPr>
          <w:rFonts w:ascii="Arial" w:hAnsi="Arial" w:cs="Arial"/>
        </w:rPr>
        <w:t xml:space="preserve"> aclaraciones y </w:t>
      </w:r>
      <w:r w:rsidRPr="004329D8">
        <w:rPr>
          <w:rFonts w:ascii="Arial" w:hAnsi="Arial" w:cs="Arial"/>
        </w:rPr>
        <w:t xml:space="preserve">el contrato que se suscriba. </w:t>
      </w:r>
    </w:p>
    <w:p w:rsidR="00CC5093" w:rsidRPr="004329D8" w:rsidRDefault="00CC5093" w:rsidP="00CC5093">
      <w:pPr>
        <w:tabs>
          <w:tab w:val="left" w:pos="426"/>
        </w:tabs>
        <w:spacing w:line="240" w:lineRule="exact"/>
        <w:ind w:left="567"/>
        <w:jc w:val="both"/>
        <w:rPr>
          <w:rFonts w:ascii="Arial" w:hAnsi="Arial" w:cs="Arial"/>
        </w:rPr>
      </w:pPr>
    </w:p>
    <w:p w:rsidR="00AB6C13" w:rsidRPr="004329D8" w:rsidRDefault="00CC5093" w:rsidP="00CC5093">
      <w:pPr>
        <w:tabs>
          <w:tab w:val="left" w:pos="426"/>
        </w:tabs>
        <w:spacing w:line="240" w:lineRule="exact"/>
        <w:ind w:left="567"/>
        <w:jc w:val="both"/>
        <w:rPr>
          <w:rFonts w:ascii="Arial" w:hAnsi="Arial" w:cs="Arial"/>
        </w:rPr>
      </w:pPr>
      <w:r w:rsidRPr="004329D8">
        <w:rPr>
          <w:rFonts w:ascii="Arial" w:hAnsi="Arial" w:cs="Arial"/>
        </w:rPr>
        <w:t xml:space="preserve">En el supuesto de que </w:t>
      </w:r>
      <w:r w:rsidR="00A80202" w:rsidRPr="004329D8">
        <w:rPr>
          <w:rFonts w:ascii="Arial" w:hAnsi="Arial" w:cs="Arial"/>
        </w:rPr>
        <w:t>los bienes</w:t>
      </w:r>
      <w:r w:rsidR="00EE1518" w:rsidRPr="004329D8">
        <w:rPr>
          <w:rFonts w:ascii="Arial" w:hAnsi="Arial" w:cs="Arial"/>
        </w:rPr>
        <w:t xml:space="preserve"> no se entregue</w:t>
      </w:r>
      <w:r w:rsidR="00A80202" w:rsidRPr="004329D8">
        <w:rPr>
          <w:rFonts w:ascii="Arial" w:hAnsi="Arial" w:cs="Arial"/>
        </w:rPr>
        <w:t>n</w:t>
      </w:r>
      <w:r w:rsidRPr="004329D8">
        <w:rPr>
          <w:rFonts w:ascii="Arial" w:hAnsi="Arial" w:cs="Arial"/>
        </w:rPr>
        <w:t xml:space="preserve"> conforme a lo pactado, el área responsable de administrar y verificar el cumplimiento del contrato, el área requirente, el área técnica y el área contratante según corresponda, realizarán las gestiones y acciones que conforme a ésta convocatoria y la normatividad aplicable en la materia deban ejecutar para los efectos que al respecto procedan.</w:t>
      </w:r>
    </w:p>
    <w:p w:rsidR="0050321F" w:rsidRPr="004329D8" w:rsidRDefault="0050321F" w:rsidP="00CC5093">
      <w:pPr>
        <w:tabs>
          <w:tab w:val="left" w:pos="426"/>
        </w:tabs>
        <w:spacing w:line="240" w:lineRule="exact"/>
        <w:ind w:left="567"/>
        <w:jc w:val="both"/>
        <w:rPr>
          <w:rFonts w:ascii="Arial" w:hAnsi="Arial" w:cs="Arial"/>
        </w:rPr>
      </w:pPr>
    </w:p>
    <w:p w:rsidR="00B8304A" w:rsidRPr="004329D8" w:rsidRDefault="00B8304A"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Objeto y alcance de la </w:t>
      </w:r>
      <w:r w:rsidR="00DE01CF" w:rsidRPr="004329D8">
        <w:rPr>
          <w:rFonts w:ascii="Arial" w:hAnsi="Arial" w:cs="Arial"/>
          <w:b/>
          <w:caps/>
          <w:sz w:val="24"/>
          <w:szCs w:val="24"/>
        </w:rPr>
        <w:t>INVI</w:t>
      </w:r>
      <w:r w:rsidRPr="004329D8">
        <w:rPr>
          <w:rFonts w:ascii="Arial" w:hAnsi="Arial" w:cs="Arial"/>
          <w:b/>
          <w:caps/>
          <w:sz w:val="24"/>
          <w:szCs w:val="24"/>
        </w:rPr>
        <w:t>tación.</w:t>
      </w:r>
    </w:p>
    <w:p w:rsidR="00C07386" w:rsidRPr="004329D8" w:rsidRDefault="00C07386" w:rsidP="00C07386">
      <w:pPr>
        <w:tabs>
          <w:tab w:val="left" w:pos="426"/>
        </w:tabs>
        <w:spacing w:line="240" w:lineRule="exact"/>
        <w:ind w:left="567"/>
        <w:jc w:val="both"/>
        <w:rPr>
          <w:rFonts w:ascii="Arial" w:hAnsi="Arial" w:cs="Arial"/>
        </w:rPr>
      </w:pPr>
    </w:p>
    <w:p w:rsidR="008C49E5" w:rsidRPr="004329D8" w:rsidRDefault="008C49E5" w:rsidP="00113F3D">
      <w:pPr>
        <w:pStyle w:val="Textoindependiente"/>
        <w:numPr>
          <w:ilvl w:val="0"/>
          <w:numId w:val="19"/>
        </w:numPr>
        <w:jc w:val="both"/>
        <w:rPr>
          <w:rFonts w:ascii="Arial" w:hAnsi="Arial" w:cs="Arial"/>
          <w:b/>
          <w:sz w:val="22"/>
          <w:szCs w:val="22"/>
        </w:rPr>
      </w:pPr>
      <w:r w:rsidRPr="004329D8">
        <w:rPr>
          <w:rFonts w:ascii="Arial" w:hAnsi="Arial" w:cs="Arial"/>
          <w:b/>
          <w:sz w:val="22"/>
          <w:szCs w:val="22"/>
        </w:rPr>
        <w:t>Descripción y cantidad</w:t>
      </w:r>
      <w:r w:rsidR="00EE1518" w:rsidRPr="004329D8">
        <w:rPr>
          <w:rFonts w:ascii="Arial" w:hAnsi="Arial" w:cs="Arial"/>
          <w:b/>
          <w:sz w:val="22"/>
          <w:szCs w:val="22"/>
        </w:rPr>
        <w:t xml:space="preserve"> </w:t>
      </w:r>
      <w:r w:rsidR="00113F3D" w:rsidRPr="004329D8">
        <w:rPr>
          <w:rFonts w:ascii="Arial" w:hAnsi="Arial" w:cs="Arial"/>
          <w:b/>
          <w:sz w:val="22"/>
          <w:szCs w:val="22"/>
        </w:rPr>
        <w:t>de los bienes</w:t>
      </w:r>
      <w:r w:rsidR="00AA332C" w:rsidRPr="004329D8">
        <w:rPr>
          <w:rFonts w:ascii="Arial" w:hAnsi="Arial" w:cs="Arial"/>
          <w:b/>
          <w:sz w:val="22"/>
          <w:szCs w:val="22"/>
        </w:rPr>
        <w:t xml:space="preserve"> a contratar</w:t>
      </w:r>
      <w:r w:rsidRPr="004329D8">
        <w:rPr>
          <w:rFonts w:ascii="Arial" w:hAnsi="Arial" w:cs="Arial"/>
          <w:b/>
          <w:sz w:val="22"/>
          <w:szCs w:val="22"/>
        </w:rPr>
        <w:t>.</w:t>
      </w:r>
    </w:p>
    <w:p w:rsidR="002B1BE8" w:rsidRPr="004329D8" w:rsidRDefault="002B1BE8" w:rsidP="002B1BE8">
      <w:pPr>
        <w:spacing w:line="240" w:lineRule="exact"/>
        <w:ind w:left="567"/>
        <w:jc w:val="both"/>
        <w:rPr>
          <w:rFonts w:ascii="Arial" w:hAnsi="Arial" w:cs="Arial"/>
        </w:rPr>
      </w:pPr>
      <w:r w:rsidRPr="004329D8">
        <w:rPr>
          <w:rFonts w:ascii="Arial" w:hAnsi="Arial" w:cs="Arial"/>
        </w:rPr>
        <w:t xml:space="preserve">El objeto de la presente convocatoria es la </w:t>
      </w:r>
      <w:r w:rsidR="00C13A8B" w:rsidRPr="004329D8">
        <w:rPr>
          <w:rFonts w:ascii="Arial" w:hAnsi="Arial" w:cs="Arial"/>
          <w:b/>
          <w:color w:val="FF0000"/>
        </w:rPr>
        <w:t>“</w:t>
      </w:r>
      <w:r w:rsidR="00B75A09" w:rsidRPr="004329D8">
        <w:rPr>
          <w:rFonts w:ascii="Arial" w:hAnsi="Arial" w:cs="Arial"/>
          <w:b/>
          <w:color w:val="FF0000"/>
        </w:rPr>
        <w:t xml:space="preserve">ADQUISICIÓN </w:t>
      </w:r>
      <w:r w:rsidR="0076185A" w:rsidRPr="004329D8">
        <w:rPr>
          <w:rFonts w:ascii="Arial" w:hAnsi="Arial" w:cs="Arial"/>
          <w:b/>
          <w:color w:val="FF0000"/>
        </w:rPr>
        <w:t>DE ANTORCHA DE GOTEO</w:t>
      </w:r>
      <w:r w:rsidR="00C13A8B" w:rsidRPr="004329D8">
        <w:rPr>
          <w:rFonts w:ascii="Arial" w:hAnsi="Arial" w:cs="Arial"/>
          <w:b/>
          <w:color w:val="FF0000"/>
        </w:rPr>
        <w:t>”</w:t>
      </w:r>
      <w:r w:rsidR="0050321F" w:rsidRPr="004329D8">
        <w:rPr>
          <w:rFonts w:ascii="Arial" w:hAnsi="Arial" w:cs="Arial"/>
          <w:b/>
          <w:color w:val="FF0000"/>
        </w:rPr>
        <w:t xml:space="preserve"> </w:t>
      </w:r>
      <w:r w:rsidR="00A80202" w:rsidRPr="004329D8">
        <w:rPr>
          <w:rFonts w:ascii="Arial" w:hAnsi="Arial" w:cs="Arial"/>
        </w:rPr>
        <w:t>los bienes</w:t>
      </w:r>
      <w:r w:rsidR="0018145E" w:rsidRPr="004329D8">
        <w:rPr>
          <w:rFonts w:ascii="Arial" w:hAnsi="Arial" w:cs="Arial"/>
        </w:rPr>
        <w:t xml:space="preserve"> </w:t>
      </w:r>
      <w:r w:rsidRPr="004329D8">
        <w:rPr>
          <w:rFonts w:ascii="Arial" w:hAnsi="Arial" w:cs="Arial"/>
        </w:rPr>
        <w:t xml:space="preserve">se </w:t>
      </w:r>
      <w:r w:rsidR="00790344" w:rsidRPr="004329D8">
        <w:rPr>
          <w:rFonts w:ascii="Arial" w:hAnsi="Arial" w:cs="Arial"/>
        </w:rPr>
        <w:t>deberá</w:t>
      </w:r>
      <w:r w:rsidR="00A80202" w:rsidRPr="004329D8">
        <w:rPr>
          <w:rFonts w:ascii="Arial" w:hAnsi="Arial" w:cs="Arial"/>
        </w:rPr>
        <w:t>n</w:t>
      </w:r>
      <w:r w:rsidR="00EE1518" w:rsidRPr="004329D8">
        <w:rPr>
          <w:rFonts w:ascii="Arial" w:hAnsi="Arial" w:cs="Arial"/>
        </w:rPr>
        <w:t xml:space="preserve"> </w:t>
      </w:r>
      <w:r w:rsidR="0018145E" w:rsidRPr="004329D8">
        <w:rPr>
          <w:rFonts w:ascii="Arial" w:hAnsi="Arial" w:cs="Arial"/>
        </w:rPr>
        <w:t>entregar</w:t>
      </w:r>
      <w:r w:rsidR="00790344" w:rsidRPr="004329D8">
        <w:rPr>
          <w:rFonts w:ascii="Arial" w:hAnsi="Arial" w:cs="Arial"/>
        </w:rPr>
        <w:t xml:space="preserve"> </w:t>
      </w:r>
      <w:r w:rsidR="00EE1518" w:rsidRPr="004329D8">
        <w:rPr>
          <w:rFonts w:ascii="Arial" w:hAnsi="Arial" w:cs="Arial"/>
        </w:rPr>
        <w:t>de acuerdo a la fecha, lugar</w:t>
      </w:r>
      <w:r w:rsidR="00790344" w:rsidRPr="004329D8">
        <w:rPr>
          <w:rFonts w:ascii="Arial" w:hAnsi="Arial" w:cs="Arial"/>
        </w:rPr>
        <w:t xml:space="preserve"> de </w:t>
      </w:r>
      <w:r w:rsidR="0018145E" w:rsidRPr="004329D8">
        <w:rPr>
          <w:rFonts w:ascii="Arial" w:hAnsi="Arial" w:cs="Arial"/>
        </w:rPr>
        <w:t>entrega</w:t>
      </w:r>
      <w:r w:rsidR="00790344" w:rsidRPr="004329D8">
        <w:rPr>
          <w:rFonts w:ascii="Arial" w:hAnsi="Arial" w:cs="Arial"/>
        </w:rPr>
        <w:t xml:space="preserve"> y requisitos señalados en el </w:t>
      </w:r>
      <w:r w:rsidR="00742137" w:rsidRPr="004329D8">
        <w:rPr>
          <w:rFonts w:ascii="Arial" w:hAnsi="Arial" w:cs="Arial"/>
          <w:color w:val="FF0000"/>
        </w:rPr>
        <w:t>Anexo 1 “Especificaciones Técnicas”</w:t>
      </w:r>
      <w:r w:rsidR="00790344" w:rsidRPr="004329D8">
        <w:rPr>
          <w:rFonts w:ascii="Arial" w:hAnsi="Arial" w:cs="Arial"/>
          <w:color w:val="FF0000"/>
        </w:rPr>
        <w:t xml:space="preserve">, </w:t>
      </w:r>
      <w:r w:rsidR="00790344" w:rsidRPr="004329D8">
        <w:rPr>
          <w:rFonts w:ascii="Arial" w:hAnsi="Arial" w:cs="Arial"/>
        </w:rPr>
        <w:t>en el cual se establece la descripción</w:t>
      </w:r>
      <w:r w:rsidRPr="004329D8">
        <w:rPr>
          <w:rFonts w:ascii="Arial" w:hAnsi="Arial" w:cs="Arial"/>
        </w:rPr>
        <w:t xml:space="preserve">, especificaciones, cantidades, unidad de medida, características y condiciones </w:t>
      </w:r>
      <w:r w:rsidR="00113F3D" w:rsidRPr="004329D8">
        <w:rPr>
          <w:rFonts w:ascii="Arial" w:hAnsi="Arial" w:cs="Arial"/>
        </w:rPr>
        <w:t>de los bienes</w:t>
      </w:r>
      <w:r w:rsidR="007842A9" w:rsidRPr="004329D8">
        <w:rPr>
          <w:rFonts w:ascii="Arial" w:hAnsi="Arial" w:cs="Arial"/>
        </w:rPr>
        <w:t>; por lo que l</w:t>
      </w:r>
      <w:r w:rsidRPr="004329D8">
        <w:rPr>
          <w:rFonts w:ascii="Arial" w:hAnsi="Arial" w:cs="Arial"/>
        </w:rPr>
        <w:t>as proposiciones de los lici</w:t>
      </w:r>
      <w:r w:rsidR="00A85185" w:rsidRPr="004329D8">
        <w:rPr>
          <w:rFonts w:ascii="Arial" w:hAnsi="Arial" w:cs="Arial"/>
        </w:rPr>
        <w:t>tantes deberán apegarse a dicho anexo</w:t>
      </w:r>
      <w:r w:rsidRPr="004329D8">
        <w:rPr>
          <w:rFonts w:ascii="Arial" w:hAnsi="Arial" w:cs="Arial"/>
        </w:rPr>
        <w:t xml:space="preserve">. </w:t>
      </w:r>
    </w:p>
    <w:p w:rsidR="002B1BE8" w:rsidRPr="004329D8" w:rsidRDefault="002B1BE8" w:rsidP="002B1BE8">
      <w:pPr>
        <w:spacing w:line="240" w:lineRule="exact"/>
        <w:ind w:left="567"/>
        <w:jc w:val="both"/>
        <w:rPr>
          <w:rFonts w:ascii="Arial" w:hAnsi="Arial" w:cs="Arial"/>
        </w:rPr>
      </w:pPr>
    </w:p>
    <w:p w:rsidR="008C49E5" w:rsidRPr="004329D8" w:rsidRDefault="002B1BE8" w:rsidP="002B1BE8">
      <w:pPr>
        <w:pStyle w:val="Prrafodelista"/>
        <w:spacing w:line="240" w:lineRule="exact"/>
        <w:ind w:left="567"/>
        <w:jc w:val="both"/>
        <w:rPr>
          <w:rFonts w:ascii="Arial" w:hAnsi="Arial" w:cs="Arial"/>
        </w:rPr>
      </w:pPr>
      <w:r w:rsidRPr="004329D8">
        <w:rPr>
          <w:rFonts w:ascii="Arial" w:hAnsi="Arial" w:cs="Arial"/>
        </w:rPr>
        <w:t>Para el objeto de la presente contratación, la CONAFOR requiere que los licitantes cumplan con las obligaciones laborales respecto de todos y cada uno de los recursos human</w:t>
      </w:r>
      <w:r w:rsidR="00B35724" w:rsidRPr="004329D8">
        <w:rPr>
          <w:rFonts w:ascii="Arial" w:hAnsi="Arial" w:cs="Arial"/>
        </w:rPr>
        <w:t>os que emplee para la entrega</w:t>
      </w:r>
      <w:r w:rsidR="00EE1518" w:rsidRPr="004329D8">
        <w:rPr>
          <w:rFonts w:ascii="Arial" w:hAnsi="Arial" w:cs="Arial"/>
        </w:rPr>
        <w:t xml:space="preserve"> </w:t>
      </w:r>
      <w:r w:rsidR="00113F3D" w:rsidRPr="004329D8">
        <w:rPr>
          <w:rFonts w:ascii="Arial" w:hAnsi="Arial" w:cs="Arial"/>
        </w:rPr>
        <w:t>de los bienes</w:t>
      </w:r>
      <w:r w:rsidR="00EE1518" w:rsidRPr="004329D8">
        <w:rPr>
          <w:rFonts w:ascii="Arial" w:hAnsi="Arial" w:cs="Arial"/>
        </w:rPr>
        <w:t xml:space="preserve"> que se convoca</w:t>
      </w:r>
      <w:r w:rsidR="00113F3D" w:rsidRPr="004329D8">
        <w:rPr>
          <w:rFonts w:ascii="Arial" w:hAnsi="Arial" w:cs="Arial"/>
        </w:rPr>
        <w:t>n</w:t>
      </w:r>
      <w:r w:rsidRPr="004329D8">
        <w:rPr>
          <w:rFonts w:ascii="Arial" w:hAnsi="Arial" w:cs="Arial"/>
        </w:rPr>
        <w:t xml:space="preserve">, en términos de lo señalado en el </w:t>
      </w:r>
      <w:r w:rsidRPr="004329D8">
        <w:rPr>
          <w:rFonts w:ascii="Arial" w:hAnsi="Arial" w:cs="Arial"/>
          <w:color w:val="FF0000"/>
        </w:rPr>
        <w:t xml:space="preserve">numeral XVI “Relaciones Laborales” </w:t>
      </w:r>
      <w:r w:rsidR="00B35724" w:rsidRPr="004329D8">
        <w:rPr>
          <w:rFonts w:ascii="Arial" w:hAnsi="Arial" w:cs="Arial"/>
        </w:rPr>
        <w:t>de este documento.</w:t>
      </w:r>
    </w:p>
    <w:p w:rsidR="00405FB0" w:rsidRPr="004329D8" w:rsidRDefault="00405FB0" w:rsidP="002B1BE8">
      <w:pPr>
        <w:pStyle w:val="Prrafodelista"/>
        <w:spacing w:line="240" w:lineRule="exact"/>
        <w:ind w:left="567"/>
        <w:jc w:val="both"/>
        <w:rPr>
          <w:rFonts w:ascii="Arial" w:hAnsi="Arial" w:cs="Arial"/>
        </w:rPr>
      </w:pPr>
    </w:p>
    <w:p w:rsidR="00405FB0" w:rsidRPr="004329D8" w:rsidRDefault="00A85185" w:rsidP="00405FB0">
      <w:pPr>
        <w:tabs>
          <w:tab w:val="left" w:pos="426"/>
        </w:tabs>
        <w:spacing w:line="240" w:lineRule="exact"/>
        <w:ind w:left="567"/>
        <w:jc w:val="both"/>
        <w:rPr>
          <w:rFonts w:ascii="Arial" w:hAnsi="Arial" w:cs="Arial"/>
        </w:rPr>
      </w:pPr>
      <w:r w:rsidRPr="004329D8">
        <w:rPr>
          <w:rFonts w:ascii="Arial" w:hAnsi="Arial" w:cs="Arial"/>
        </w:rPr>
        <w:t xml:space="preserve">La adjudicación se realizará por </w:t>
      </w:r>
      <w:r w:rsidR="0076185A" w:rsidRPr="004329D8">
        <w:rPr>
          <w:rFonts w:ascii="Arial" w:hAnsi="Arial" w:cs="Arial"/>
        </w:rPr>
        <w:t>una sola partida</w:t>
      </w:r>
      <w:r w:rsidRPr="004329D8">
        <w:rPr>
          <w:rFonts w:ascii="Arial" w:hAnsi="Arial" w:cs="Arial"/>
        </w:rPr>
        <w:t xml:space="preserve">, dependiendo de las características de la o las proposiciones que se presenten, y que resulten ser las que obtengan el mejor resultado en la evaluación combinada de puntos y porcentajes, respecto </w:t>
      </w:r>
      <w:r w:rsidR="00035F88" w:rsidRPr="004329D8">
        <w:rPr>
          <w:rFonts w:ascii="Arial" w:hAnsi="Arial" w:cs="Arial"/>
        </w:rPr>
        <w:t>a la</w:t>
      </w:r>
      <w:r w:rsidRPr="004329D8">
        <w:rPr>
          <w:rFonts w:ascii="Arial" w:hAnsi="Arial" w:cs="Arial"/>
        </w:rPr>
        <w:t xml:space="preserve"> partida, proposición que deberá cumplir legal, administrativa y técnicamente con todo lo solicitado </w:t>
      </w:r>
      <w:r w:rsidR="00DE01CF" w:rsidRPr="004329D8">
        <w:rPr>
          <w:rFonts w:ascii="Arial" w:hAnsi="Arial" w:cs="Arial"/>
        </w:rPr>
        <w:t>en la presente convocatoria de invi</w:t>
      </w:r>
      <w:r w:rsidRPr="004329D8">
        <w:rPr>
          <w:rFonts w:ascii="Arial" w:hAnsi="Arial" w:cs="Arial"/>
        </w:rPr>
        <w:t>tación, sus anexos y sus juntas de aclaraciones</w:t>
      </w:r>
    </w:p>
    <w:p w:rsidR="00B9446E" w:rsidRPr="004329D8" w:rsidRDefault="00B9446E" w:rsidP="00405FB0">
      <w:pPr>
        <w:tabs>
          <w:tab w:val="left" w:pos="426"/>
        </w:tabs>
        <w:spacing w:line="240" w:lineRule="exact"/>
        <w:ind w:left="567"/>
        <w:jc w:val="both"/>
        <w:rPr>
          <w:rFonts w:ascii="Arial" w:hAnsi="Arial" w:cs="Arial"/>
        </w:rPr>
      </w:pPr>
    </w:p>
    <w:p w:rsidR="00405FB0" w:rsidRPr="004329D8" w:rsidRDefault="00405FB0" w:rsidP="00405FB0">
      <w:pPr>
        <w:tabs>
          <w:tab w:val="left" w:pos="426"/>
        </w:tabs>
        <w:spacing w:line="240" w:lineRule="exact"/>
        <w:ind w:left="567"/>
        <w:jc w:val="both"/>
        <w:rPr>
          <w:rFonts w:ascii="Arial" w:hAnsi="Arial" w:cs="Arial"/>
        </w:rPr>
      </w:pPr>
      <w:r w:rsidRPr="004329D8">
        <w:rPr>
          <w:rFonts w:ascii="Arial" w:hAnsi="Arial" w:cs="Arial"/>
        </w:rPr>
        <w:t xml:space="preserve">Los licitantes deberán ofertar económicamente los volúmenes solicitados conforme a lo señalado en el </w:t>
      </w:r>
      <w:r w:rsidR="00742137" w:rsidRPr="004329D8">
        <w:rPr>
          <w:rFonts w:ascii="Arial" w:hAnsi="Arial" w:cs="Arial"/>
          <w:color w:val="FF0000"/>
        </w:rPr>
        <w:t>Anexo 1 “Especificaciones Técnicas”</w:t>
      </w:r>
      <w:r w:rsidRPr="004329D8">
        <w:rPr>
          <w:rFonts w:ascii="Arial" w:hAnsi="Arial" w:cs="Arial"/>
        </w:rPr>
        <w:t xml:space="preserve"> de la present</w:t>
      </w:r>
      <w:r w:rsidR="00216C77" w:rsidRPr="004329D8">
        <w:rPr>
          <w:rFonts w:ascii="Arial" w:hAnsi="Arial" w:cs="Arial"/>
        </w:rPr>
        <w:t>e convocatoria para la partida</w:t>
      </w:r>
      <w:r w:rsidR="0076185A" w:rsidRPr="004329D8">
        <w:rPr>
          <w:rFonts w:ascii="Arial" w:hAnsi="Arial" w:cs="Arial"/>
        </w:rPr>
        <w:t xml:space="preserve"> </w:t>
      </w:r>
      <w:r w:rsidR="00216C77" w:rsidRPr="004329D8">
        <w:rPr>
          <w:rFonts w:ascii="Arial" w:hAnsi="Arial" w:cs="Arial"/>
        </w:rPr>
        <w:t xml:space="preserve">objeto de esta </w:t>
      </w:r>
      <w:r w:rsidR="00DE01CF" w:rsidRPr="004329D8">
        <w:rPr>
          <w:rFonts w:ascii="Arial" w:hAnsi="Arial" w:cs="Arial"/>
        </w:rPr>
        <w:t>invitación</w:t>
      </w:r>
      <w:r w:rsidR="00216C77" w:rsidRPr="004329D8">
        <w:rPr>
          <w:rFonts w:ascii="Arial" w:hAnsi="Arial" w:cs="Arial"/>
        </w:rPr>
        <w:t xml:space="preserve"> en la que participa</w:t>
      </w:r>
      <w:r w:rsidRPr="004329D8">
        <w:rPr>
          <w:rFonts w:ascii="Arial" w:hAnsi="Arial" w:cs="Arial"/>
        </w:rPr>
        <w:t>n.</w:t>
      </w:r>
    </w:p>
    <w:p w:rsidR="000A511D" w:rsidRPr="004329D8" w:rsidRDefault="000A511D" w:rsidP="00020BD2">
      <w:pPr>
        <w:tabs>
          <w:tab w:val="left" w:pos="426"/>
        </w:tabs>
        <w:spacing w:line="240" w:lineRule="exact"/>
        <w:jc w:val="both"/>
        <w:rPr>
          <w:rFonts w:ascii="Arial" w:hAnsi="Arial" w:cs="Arial"/>
        </w:rPr>
      </w:pPr>
    </w:p>
    <w:p w:rsidR="000A511D" w:rsidRPr="004329D8" w:rsidRDefault="000A511D" w:rsidP="00113F3D">
      <w:pPr>
        <w:pStyle w:val="Prrafodelista"/>
        <w:numPr>
          <w:ilvl w:val="1"/>
          <w:numId w:val="20"/>
        </w:numPr>
        <w:spacing w:line="240" w:lineRule="exact"/>
        <w:jc w:val="both"/>
        <w:rPr>
          <w:rFonts w:ascii="Arial" w:hAnsi="Arial" w:cs="Arial"/>
          <w:b/>
        </w:rPr>
      </w:pPr>
      <w:r w:rsidRPr="004329D8">
        <w:rPr>
          <w:rFonts w:ascii="Arial" w:hAnsi="Arial" w:cs="Arial"/>
          <w:b/>
          <w:bCs/>
        </w:rPr>
        <w:t>Plazo</w:t>
      </w:r>
      <w:r w:rsidR="00EE1518" w:rsidRPr="004329D8">
        <w:rPr>
          <w:rFonts w:ascii="Arial" w:hAnsi="Arial" w:cs="Arial"/>
          <w:b/>
          <w:bCs/>
        </w:rPr>
        <w:t xml:space="preserve"> </w:t>
      </w:r>
      <w:r w:rsidR="00C36134" w:rsidRPr="004329D8">
        <w:rPr>
          <w:rFonts w:ascii="Arial" w:hAnsi="Arial" w:cs="Arial"/>
          <w:b/>
        </w:rPr>
        <w:t xml:space="preserve">y condiciones </w:t>
      </w:r>
      <w:r w:rsidRPr="004329D8">
        <w:rPr>
          <w:rFonts w:ascii="Arial" w:hAnsi="Arial" w:cs="Arial"/>
          <w:b/>
        </w:rPr>
        <w:t xml:space="preserve">para la </w:t>
      </w:r>
      <w:r w:rsidR="000C0961" w:rsidRPr="004329D8">
        <w:rPr>
          <w:rFonts w:ascii="Arial" w:hAnsi="Arial" w:cs="Arial"/>
          <w:b/>
        </w:rPr>
        <w:t xml:space="preserve">entrega </w:t>
      </w:r>
      <w:r w:rsidR="00113F3D" w:rsidRPr="004329D8">
        <w:rPr>
          <w:rFonts w:ascii="Arial" w:hAnsi="Arial" w:cs="Arial"/>
          <w:b/>
        </w:rPr>
        <w:t>de los bienes</w:t>
      </w:r>
      <w:r w:rsidRPr="004329D8">
        <w:rPr>
          <w:rFonts w:ascii="Arial" w:hAnsi="Arial" w:cs="Arial"/>
          <w:b/>
        </w:rPr>
        <w:t>.</w:t>
      </w:r>
    </w:p>
    <w:p w:rsidR="000A511D" w:rsidRPr="004329D8" w:rsidRDefault="000A511D" w:rsidP="000A511D">
      <w:pPr>
        <w:tabs>
          <w:tab w:val="left" w:pos="426"/>
        </w:tabs>
        <w:spacing w:line="240" w:lineRule="exact"/>
        <w:ind w:left="567"/>
        <w:jc w:val="both"/>
        <w:rPr>
          <w:rFonts w:ascii="Arial" w:hAnsi="Arial" w:cs="Arial"/>
          <w:b/>
        </w:rPr>
      </w:pPr>
    </w:p>
    <w:p w:rsidR="001672F8" w:rsidRPr="004329D8" w:rsidRDefault="00121A40" w:rsidP="001672F8">
      <w:pPr>
        <w:spacing w:line="240" w:lineRule="exact"/>
        <w:ind w:left="851"/>
        <w:jc w:val="both"/>
        <w:rPr>
          <w:rFonts w:ascii="Arial" w:hAnsi="Arial" w:cs="Arial"/>
        </w:rPr>
      </w:pPr>
      <w:r w:rsidRPr="004329D8">
        <w:rPr>
          <w:rFonts w:ascii="Arial" w:hAnsi="Arial" w:cs="Arial"/>
        </w:rPr>
        <w:t xml:space="preserve">El período de entrega </w:t>
      </w:r>
      <w:r w:rsidR="00113F3D" w:rsidRPr="004329D8">
        <w:rPr>
          <w:rFonts w:ascii="Arial" w:hAnsi="Arial" w:cs="Arial"/>
        </w:rPr>
        <w:t>de los bienes</w:t>
      </w:r>
      <w:r w:rsidR="00EE1518" w:rsidRPr="004329D8">
        <w:rPr>
          <w:rFonts w:ascii="Arial" w:hAnsi="Arial" w:cs="Arial"/>
        </w:rPr>
        <w:t xml:space="preserve"> </w:t>
      </w:r>
      <w:r w:rsidR="000C0961" w:rsidRPr="004329D8">
        <w:rPr>
          <w:rFonts w:ascii="Arial" w:hAnsi="Arial" w:cs="Arial"/>
        </w:rPr>
        <w:t xml:space="preserve">objeto de la presente </w:t>
      </w:r>
      <w:r w:rsidR="00DE01CF" w:rsidRPr="004329D8">
        <w:rPr>
          <w:rFonts w:ascii="Arial" w:hAnsi="Arial" w:cs="Arial"/>
        </w:rPr>
        <w:t>invitación</w:t>
      </w:r>
      <w:r w:rsidR="000C0961" w:rsidRPr="004329D8">
        <w:rPr>
          <w:rFonts w:ascii="Arial" w:hAnsi="Arial" w:cs="Arial"/>
        </w:rPr>
        <w:t xml:space="preserve"> será </w:t>
      </w:r>
      <w:r w:rsidR="00020BD2" w:rsidRPr="004329D8">
        <w:rPr>
          <w:rFonts w:ascii="Arial" w:hAnsi="Arial" w:cs="Arial"/>
        </w:rPr>
        <w:t>a partir del día natural</w:t>
      </w:r>
      <w:r w:rsidR="000C0961" w:rsidRPr="004329D8">
        <w:rPr>
          <w:rFonts w:ascii="Arial" w:hAnsi="Arial" w:cs="Arial"/>
        </w:rPr>
        <w:t xml:space="preserve"> </w:t>
      </w:r>
      <w:r w:rsidR="00020BD2" w:rsidRPr="004329D8">
        <w:rPr>
          <w:rFonts w:ascii="Arial" w:hAnsi="Arial" w:cs="Arial"/>
        </w:rPr>
        <w:t xml:space="preserve">siguiente </w:t>
      </w:r>
      <w:r w:rsidR="000C0961" w:rsidRPr="004329D8">
        <w:rPr>
          <w:rFonts w:ascii="Arial" w:hAnsi="Arial" w:cs="Arial"/>
        </w:rPr>
        <w:t xml:space="preserve">a la fecha de notificación del fallo y </w:t>
      </w:r>
      <w:r w:rsidR="00712F04" w:rsidRPr="004329D8">
        <w:rPr>
          <w:rFonts w:ascii="Arial" w:hAnsi="Arial" w:cs="Arial"/>
        </w:rPr>
        <w:t>deb</w:t>
      </w:r>
      <w:r w:rsidR="00E725FE" w:rsidRPr="004329D8">
        <w:rPr>
          <w:rFonts w:ascii="Arial" w:hAnsi="Arial" w:cs="Arial"/>
        </w:rPr>
        <w:t>erá concluir a má</w:t>
      </w:r>
      <w:r w:rsidR="00E90EA3" w:rsidRPr="004329D8">
        <w:rPr>
          <w:rFonts w:ascii="Arial" w:hAnsi="Arial" w:cs="Arial"/>
        </w:rPr>
        <w:t>s tardar e</w:t>
      </w:r>
      <w:r w:rsidR="00A75D87" w:rsidRPr="004329D8">
        <w:rPr>
          <w:rFonts w:ascii="Arial" w:hAnsi="Arial" w:cs="Arial"/>
        </w:rPr>
        <w:t>l</w:t>
      </w:r>
      <w:r w:rsidR="00EE1518" w:rsidRPr="004329D8">
        <w:rPr>
          <w:rFonts w:ascii="Arial" w:hAnsi="Arial" w:cs="Arial"/>
        </w:rPr>
        <w:t xml:space="preserve"> </w:t>
      </w:r>
      <w:r w:rsidR="00713B10" w:rsidRPr="004329D8">
        <w:rPr>
          <w:rFonts w:ascii="Arial" w:hAnsi="Arial" w:cs="Arial"/>
          <w:b/>
          <w:lang w:eastAsia="es-MX"/>
        </w:rPr>
        <w:t>30 (treinta) de septiembre</w:t>
      </w:r>
      <w:r w:rsidR="00A75D87" w:rsidRPr="004329D8">
        <w:rPr>
          <w:rFonts w:ascii="Arial" w:hAnsi="Arial" w:cs="Arial"/>
          <w:b/>
        </w:rPr>
        <w:t xml:space="preserve"> de </w:t>
      </w:r>
      <w:r w:rsidR="00553213" w:rsidRPr="004329D8">
        <w:rPr>
          <w:rFonts w:ascii="Arial" w:hAnsi="Arial" w:cs="Arial"/>
          <w:b/>
        </w:rPr>
        <w:t>2015</w:t>
      </w:r>
      <w:r w:rsidR="00A75D87" w:rsidRPr="004329D8">
        <w:rPr>
          <w:rFonts w:ascii="Arial" w:hAnsi="Arial" w:cs="Arial"/>
          <w:b/>
        </w:rPr>
        <w:t xml:space="preserve"> </w:t>
      </w:r>
      <w:r w:rsidR="00553213" w:rsidRPr="004329D8">
        <w:rPr>
          <w:rFonts w:ascii="Arial" w:hAnsi="Arial" w:cs="Arial"/>
          <w:b/>
        </w:rPr>
        <w:t>(dos mil quince)</w:t>
      </w:r>
      <w:r w:rsidR="00A75D87" w:rsidRPr="004329D8">
        <w:rPr>
          <w:rFonts w:ascii="Arial" w:hAnsi="Arial" w:cs="Arial"/>
        </w:rPr>
        <w:t xml:space="preserve"> como se indica</w:t>
      </w:r>
      <w:r w:rsidR="00A42EE6" w:rsidRPr="004329D8">
        <w:rPr>
          <w:rFonts w:ascii="Arial" w:hAnsi="Arial" w:cs="Arial"/>
        </w:rPr>
        <w:t xml:space="preserve"> en el </w:t>
      </w:r>
      <w:r w:rsidR="00742137" w:rsidRPr="004329D8">
        <w:rPr>
          <w:rFonts w:ascii="Arial" w:hAnsi="Arial" w:cs="Arial"/>
          <w:color w:val="FF0000"/>
        </w:rPr>
        <w:t xml:space="preserve">Anexo 1 “Especificaciones Técnicas”, </w:t>
      </w:r>
      <w:r w:rsidR="0076185A" w:rsidRPr="004329D8">
        <w:rPr>
          <w:rFonts w:ascii="Arial" w:hAnsi="Arial" w:cs="Arial"/>
        </w:rPr>
        <w:t xml:space="preserve">y </w:t>
      </w:r>
      <w:r w:rsidR="00A42EE6" w:rsidRPr="004329D8">
        <w:rPr>
          <w:rFonts w:ascii="Arial" w:hAnsi="Arial" w:cs="Arial"/>
        </w:rPr>
        <w:t>c</w:t>
      </w:r>
      <w:r w:rsidR="00712F04" w:rsidRPr="004329D8">
        <w:rPr>
          <w:rFonts w:ascii="Arial" w:hAnsi="Arial" w:cs="Arial"/>
        </w:rPr>
        <w:t>omo se señala</w:t>
      </w:r>
      <w:r w:rsidR="0076185A" w:rsidRPr="004329D8">
        <w:rPr>
          <w:rFonts w:ascii="Arial" w:hAnsi="Arial" w:cs="Arial"/>
        </w:rPr>
        <w:t xml:space="preserve"> </w:t>
      </w:r>
      <w:r w:rsidR="000C0961" w:rsidRPr="004329D8">
        <w:rPr>
          <w:rFonts w:ascii="Arial" w:hAnsi="Arial" w:cs="Arial"/>
        </w:rPr>
        <w:t>en la</w:t>
      </w:r>
      <w:r w:rsidR="00712F04" w:rsidRPr="004329D8">
        <w:rPr>
          <w:rFonts w:ascii="Arial" w:hAnsi="Arial" w:cs="Arial"/>
        </w:rPr>
        <w:t xml:space="preserve"> siguiente tabla, </w:t>
      </w:r>
      <w:r w:rsidR="000C0961" w:rsidRPr="004329D8">
        <w:rPr>
          <w:rFonts w:ascii="Arial" w:hAnsi="Arial" w:cs="Arial"/>
        </w:rPr>
        <w:t xml:space="preserve">en lo que se refiere a las cantidades </w:t>
      </w:r>
      <w:r w:rsidR="0076185A" w:rsidRPr="004329D8">
        <w:rPr>
          <w:rFonts w:ascii="Arial" w:hAnsi="Arial" w:cs="Arial"/>
        </w:rPr>
        <w:t>determinadas</w:t>
      </w:r>
      <w:r w:rsidR="00E7039B" w:rsidRPr="004329D8">
        <w:rPr>
          <w:rFonts w:ascii="Arial" w:hAnsi="Arial" w:cs="Arial"/>
        </w:rPr>
        <w:t>.</w:t>
      </w:r>
      <w:r w:rsidR="001672F8" w:rsidRPr="004329D8">
        <w:rPr>
          <w:rFonts w:ascii="Arial" w:hAnsi="Arial" w:cs="Arial"/>
        </w:rPr>
        <w:t xml:space="preserve"> En el entendido de que el objeto de</w:t>
      </w:r>
      <w:r w:rsidR="00B90465" w:rsidRPr="004329D8">
        <w:rPr>
          <w:rFonts w:ascii="Arial" w:hAnsi="Arial" w:cs="Arial"/>
        </w:rPr>
        <w:t>l</w:t>
      </w:r>
      <w:r w:rsidR="001672F8" w:rsidRPr="004329D8">
        <w:rPr>
          <w:rFonts w:ascii="Arial" w:hAnsi="Arial" w:cs="Arial"/>
        </w:rPr>
        <w:t xml:space="preserve"> contrato que para el efecto suscriban </w:t>
      </w:r>
      <w:r w:rsidR="00E7039B" w:rsidRPr="004329D8">
        <w:rPr>
          <w:rFonts w:ascii="Arial" w:hAnsi="Arial" w:cs="Arial"/>
        </w:rPr>
        <w:t>los</w:t>
      </w:r>
      <w:r w:rsidR="001672F8" w:rsidRPr="004329D8">
        <w:rPr>
          <w:rFonts w:ascii="Arial" w:hAnsi="Arial" w:cs="Arial"/>
        </w:rPr>
        <w:t xml:space="preserve"> licitante</w:t>
      </w:r>
      <w:r w:rsidR="00E7039B" w:rsidRPr="004329D8">
        <w:rPr>
          <w:rFonts w:ascii="Arial" w:hAnsi="Arial" w:cs="Arial"/>
        </w:rPr>
        <w:t>s</w:t>
      </w:r>
      <w:r w:rsidR="001672F8" w:rsidRPr="004329D8">
        <w:rPr>
          <w:rFonts w:ascii="Arial" w:hAnsi="Arial" w:cs="Arial"/>
        </w:rPr>
        <w:t xml:space="preserve"> ganador</w:t>
      </w:r>
      <w:r w:rsidR="00E7039B" w:rsidRPr="004329D8">
        <w:rPr>
          <w:rFonts w:ascii="Arial" w:hAnsi="Arial" w:cs="Arial"/>
        </w:rPr>
        <w:t>es</w:t>
      </w:r>
      <w:r w:rsidR="001672F8" w:rsidRPr="004329D8">
        <w:rPr>
          <w:rFonts w:ascii="Arial" w:hAnsi="Arial" w:cs="Arial"/>
        </w:rPr>
        <w:t xml:space="preserve"> y la convocante se mantendrá vigente hasta que se</w:t>
      </w:r>
      <w:r w:rsidR="00EE1518" w:rsidRPr="004329D8">
        <w:rPr>
          <w:rFonts w:ascii="Arial" w:hAnsi="Arial" w:cs="Arial"/>
        </w:rPr>
        <w:t xml:space="preserve"> haga la entrega </w:t>
      </w:r>
      <w:r w:rsidR="00113F3D" w:rsidRPr="004329D8">
        <w:rPr>
          <w:rFonts w:ascii="Arial" w:hAnsi="Arial" w:cs="Arial"/>
        </w:rPr>
        <w:t>de los bienes</w:t>
      </w:r>
      <w:r w:rsidR="00EE1518" w:rsidRPr="004329D8">
        <w:rPr>
          <w:rFonts w:ascii="Arial" w:hAnsi="Arial" w:cs="Arial"/>
        </w:rPr>
        <w:t xml:space="preserve"> </w:t>
      </w:r>
      <w:r w:rsidR="001672F8" w:rsidRPr="004329D8">
        <w:rPr>
          <w:rFonts w:ascii="Arial" w:hAnsi="Arial" w:cs="Arial"/>
        </w:rPr>
        <w:t>en su totalidad y las partes cumplan con todas y cada una de las obligaciones que deriven de la relación contractual respectiva.</w:t>
      </w:r>
    </w:p>
    <w:p w:rsidR="009833D8" w:rsidRPr="004329D8" w:rsidRDefault="009833D8" w:rsidP="00676A6C">
      <w:pPr>
        <w:spacing w:line="240" w:lineRule="exact"/>
        <w:jc w:val="both"/>
        <w:rPr>
          <w:rFonts w:ascii="Arial" w:hAnsi="Arial" w:cs="Arial"/>
        </w:rPr>
      </w:pPr>
    </w:p>
    <w:tbl>
      <w:tblPr>
        <w:tblStyle w:val="Tablaconcuadrcula"/>
        <w:tblW w:w="7792" w:type="dxa"/>
        <w:jc w:val="center"/>
        <w:tblInd w:w="1380" w:type="dxa"/>
        <w:tblLook w:val="04A0" w:firstRow="1" w:lastRow="0" w:firstColumn="1" w:lastColumn="0" w:noHBand="0" w:noVBand="1"/>
      </w:tblPr>
      <w:tblGrid>
        <w:gridCol w:w="981"/>
        <w:gridCol w:w="3626"/>
        <w:gridCol w:w="3185"/>
      </w:tblGrid>
      <w:tr w:rsidR="000C0961" w:rsidRPr="004329D8" w:rsidTr="00926985">
        <w:trPr>
          <w:trHeight w:val="20"/>
          <w:jc w:val="center"/>
        </w:trPr>
        <w:tc>
          <w:tcPr>
            <w:tcW w:w="981" w:type="dxa"/>
            <w:shd w:val="clear" w:color="auto" w:fill="D9D9D9" w:themeFill="background1" w:themeFillShade="D9"/>
          </w:tcPr>
          <w:p w:rsidR="000C0961" w:rsidRPr="004329D8" w:rsidRDefault="000C0961" w:rsidP="00EF3C11">
            <w:pPr>
              <w:jc w:val="center"/>
              <w:rPr>
                <w:rFonts w:ascii="Arial" w:hAnsi="Arial" w:cs="Arial"/>
                <w:b/>
                <w:lang w:eastAsia="es-MX"/>
              </w:rPr>
            </w:pPr>
            <w:r w:rsidRPr="004329D8">
              <w:rPr>
                <w:rFonts w:ascii="Arial" w:hAnsi="Arial" w:cs="Arial"/>
                <w:b/>
                <w:lang w:eastAsia="es-MX"/>
              </w:rPr>
              <w:t>Partida</w:t>
            </w:r>
          </w:p>
        </w:tc>
        <w:tc>
          <w:tcPr>
            <w:tcW w:w="3626" w:type="dxa"/>
            <w:shd w:val="clear" w:color="auto" w:fill="D9D9D9" w:themeFill="background1" w:themeFillShade="D9"/>
            <w:noWrap/>
            <w:hideMark/>
          </w:tcPr>
          <w:p w:rsidR="000C0961" w:rsidRPr="004329D8" w:rsidRDefault="000C0961" w:rsidP="00EF3C11">
            <w:pPr>
              <w:jc w:val="center"/>
              <w:rPr>
                <w:rFonts w:ascii="Arial" w:hAnsi="Arial" w:cs="Arial"/>
                <w:b/>
                <w:lang w:eastAsia="es-MX"/>
              </w:rPr>
            </w:pPr>
            <w:r w:rsidRPr="004329D8">
              <w:rPr>
                <w:rFonts w:ascii="Arial" w:hAnsi="Arial" w:cs="Arial"/>
                <w:b/>
                <w:lang w:eastAsia="es-MX"/>
              </w:rPr>
              <w:t>Descripción</w:t>
            </w:r>
          </w:p>
        </w:tc>
        <w:tc>
          <w:tcPr>
            <w:tcW w:w="3185" w:type="dxa"/>
            <w:shd w:val="clear" w:color="auto" w:fill="D9D9D9" w:themeFill="background1" w:themeFillShade="D9"/>
          </w:tcPr>
          <w:p w:rsidR="000C0961" w:rsidRPr="004329D8" w:rsidRDefault="00A80202" w:rsidP="00EF3C11">
            <w:pPr>
              <w:jc w:val="center"/>
              <w:rPr>
                <w:rFonts w:ascii="Arial" w:hAnsi="Arial" w:cs="Arial"/>
                <w:b/>
                <w:lang w:eastAsia="es-MX"/>
              </w:rPr>
            </w:pPr>
            <w:r w:rsidRPr="004329D8">
              <w:rPr>
                <w:rFonts w:ascii="Arial" w:hAnsi="Arial" w:cs="Arial"/>
                <w:b/>
                <w:lang w:eastAsia="es-MX"/>
              </w:rPr>
              <w:t>Periodo</w:t>
            </w:r>
            <w:r w:rsidR="009B37BE" w:rsidRPr="004329D8">
              <w:rPr>
                <w:rFonts w:ascii="Arial" w:hAnsi="Arial" w:cs="Arial"/>
                <w:b/>
                <w:lang w:eastAsia="es-MX"/>
              </w:rPr>
              <w:t xml:space="preserve"> de Entrega </w:t>
            </w:r>
          </w:p>
        </w:tc>
      </w:tr>
      <w:tr w:rsidR="00676A6C" w:rsidRPr="004329D8" w:rsidTr="00926985">
        <w:trPr>
          <w:trHeight w:val="20"/>
          <w:jc w:val="center"/>
        </w:trPr>
        <w:tc>
          <w:tcPr>
            <w:tcW w:w="981" w:type="dxa"/>
            <w:vAlign w:val="center"/>
          </w:tcPr>
          <w:p w:rsidR="00676A6C" w:rsidRPr="004329D8" w:rsidRDefault="00E52EF9" w:rsidP="00121A40">
            <w:pPr>
              <w:jc w:val="center"/>
              <w:rPr>
                <w:rFonts w:ascii="Arial" w:hAnsi="Arial" w:cs="Arial"/>
                <w:b/>
                <w:color w:val="000000"/>
                <w:lang w:eastAsia="es-MX"/>
              </w:rPr>
            </w:pPr>
            <w:r w:rsidRPr="004329D8">
              <w:rPr>
                <w:rFonts w:ascii="Arial" w:hAnsi="Arial" w:cs="Arial"/>
                <w:b/>
                <w:color w:val="000000"/>
                <w:lang w:eastAsia="es-MX"/>
              </w:rPr>
              <w:t>Ú</w:t>
            </w:r>
            <w:r w:rsidR="00020BD2" w:rsidRPr="004329D8">
              <w:rPr>
                <w:rFonts w:ascii="Arial" w:hAnsi="Arial" w:cs="Arial"/>
                <w:b/>
                <w:color w:val="000000"/>
                <w:lang w:eastAsia="es-MX"/>
              </w:rPr>
              <w:t>nica</w:t>
            </w:r>
          </w:p>
        </w:tc>
        <w:tc>
          <w:tcPr>
            <w:tcW w:w="3626" w:type="dxa"/>
            <w:noWrap/>
            <w:vAlign w:val="center"/>
            <w:hideMark/>
          </w:tcPr>
          <w:p w:rsidR="00676A6C" w:rsidRPr="004329D8" w:rsidRDefault="00121A40" w:rsidP="00121A40">
            <w:pPr>
              <w:jc w:val="center"/>
              <w:rPr>
                <w:rFonts w:ascii="Arial" w:hAnsi="Arial" w:cs="Arial"/>
                <w:color w:val="000000"/>
                <w:lang w:eastAsia="es-MX"/>
              </w:rPr>
            </w:pPr>
            <w:r w:rsidRPr="004329D8">
              <w:rPr>
                <w:rFonts w:ascii="Arial" w:hAnsi="Arial" w:cs="Arial"/>
                <w:color w:val="000000"/>
                <w:lang w:eastAsia="es-MX"/>
              </w:rPr>
              <w:t>Antorcha de Goteo.</w:t>
            </w:r>
          </w:p>
        </w:tc>
        <w:tc>
          <w:tcPr>
            <w:tcW w:w="3185" w:type="dxa"/>
            <w:vAlign w:val="center"/>
          </w:tcPr>
          <w:p w:rsidR="00676A6C" w:rsidRPr="004329D8" w:rsidRDefault="00E725FE" w:rsidP="00E725FE">
            <w:pPr>
              <w:jc w:val="both"/>
              <w:rPr>
                <w:rFonts w:ascii="Arial" w:hAnsi="Arial" w:cs="Arial"/>
                <w:color w:val="000000"/>
                <w:lang w:eastAsia="es-MX"/>
              </w:rPr>
            </w:pPr>
            <w:r w:rsidRPr="004329D8">
              <w:rPr>
                <w:rFonts w:ascii="Arial" w:hAnsi="Arial" w:cs="Arial"/>
                <w:lang w:eastAsia="es-MX"/>
              </w:rPr>
              <w:t xml:space="preserve">A partir del día natural siguiente a la fecha de notificación del fallo </w:t>
            </w:r>
            <w:r w:rsidR="00A75D87" w:rsidRPr="004329D8">
              <w:rPr>
                <w:rFonts w:ascii="Arial" w:hAnsi="Arial" w:cs="Arial"/>
                <w:lang w:eastAsia="es-MX"/>
              </w:rPr>
              <w:t xml:space="preserve">y hasta el </w:t>
            </w:r>
            <w:r w:rsidR="00547F9B" w:rsidRPr="004329D8">
              <w:rPr>
                <w:rFonts w:ascii="Arial" w:hAnsi="Arial" w:cs="Arial"/>
                <w:lang w:eastAsia="es-MX"/>
              </w:rPr>
              <w:t>3</w:t>
            </w:r>
            <w:r w:rsidR="00742137" w:rsidRPr="004329D8">
              <w:rPr>
                <w:rFonts w:ascii="Arial" w:hAnsi="Arial" w:cs="Arial"/>
                <w:lang w:eastAsia="es-MX"/>
              </w:rPr>
              <w:t>0</w:t>
            </w:r>
            <w:r w:rsidR="00A75D87" w:rsidRPr="004329D8">
              <w:rPr>
                <w:rFonts w:ascii="Arial" w:hAnsi="Arial" w:cs="Arial"/>
                <w:lang w:eastAsia="es-MX"/>
              </w:rPr>
              <w:t xml:space="preserve"> (treinta) de </w:t>
            </w:r>
            <w:r w:rsidR="00713B10" w:rsidRPr="004329D8">
              <w:rPr>
                <w:rFonts w:ascii="Arial" w:hAnsi="Arial" w:cs="Arial"/>
                <w:lang w:eastAsia="es-MX"/>
              </w:rPr>
              <w:lastRenderedPageBreak/>
              <w:t>septiembre</w:t>
            </w:r>
            <w:r w:rsidR="00A75D87" w:rsidRPr="004329D8">
              <w:rPr>
                <w:rFonts w:ascii="Arial" w:hAnsi="Arial" w:cs="Arial"/>
                <w:lang w:eastAsia="es-MX"/>
              </w:rPr>
              <w:t xml:space="preserve"> de </w:t>
            </w:r>
            <w:r w:rsidR="00553213" w:rsidRPr="004329D8">
              <w:rPr>
                <w:rFonts w:ascii="Arial" w:hAnsi="Arial" w:cs="Arial"/>
                <w:lang w:eastAsia="es-MX"/>
              </w:rPr>
              <w:t>2015</w:t>
            </w:r>
            <w:r w:rsidRPr="004329D8">
              <w:rPr>
                <w:rFonts w:ascii="Arial" w:hAnsi="Arial" w:cs="Arial"/>
                <w:lang w:eastAsia="es-MX"/>
              </w:rPr>
              <w:t xml:space="preserve"> </w:t>
            </w:r>
            <w:r w:rsidR="0076185A" w:rsidRPr="004329D8">
              <w:rPr>
                <w:rFonts w:ascii="Arial" w:hAnsi="Arial" w:cs="Arial"/>
                <w:lang w:eastAsia="es-MX"/>
              </w:rPr>
              <w:t>(</w:t>
            </w:r>
            <w:r w:rsidR="00553213" w:rsidRPr="004329D8">
              <w:rPr>
                <w:rFonts w:ascii="Arial" w:hAnsi="Arial" w:cs="Arial"/>
                <w:lang w:eastAsia="es-MX"/>
              </w:rPr>
              <w:t>dos mil quince)</w:t>
            </w:r>
            <w:r w:rsidR="00A75D87" w:rsidRPr="004329D8">
              <w:rPr>
                <w:rFonts w:ascii="Arial" w:hAnsi="Arial" w:cs="Arial"/>
                <w:lang w:eastAsia="es-MX"/>
              </w:rPr>
              <w:t>.</w:t>
            </w:r>
          </w:p>
        </w:tc>
      </w:tr>
    </w:tbl>
    <w:p w:rsidR="00926985" w:rsidRPr="004329D8" w:rsidRDefault="00926985" w:rsidP="00CC5093">
      <w:pPr>
        <w:spacing w:line="240" w:lineRule="exact"/>
        <w:ind w:left="851"/>
        <w:jc w:val="both"/>
        <w:rPr>
          <w:rFonts w:ascii="Arial" w:hAnsi="Arial" w:cs="Arial"/>
        </w:rPr>
      </w:pPr>
    </w:p>
    <w:p w:rsidR="00CC5093" w:rsidRPr="004329D8" w:rsidRDefault="007036E7" w:rsidP="00CC5093">
      <w:pPr>
        <w:spacing w:line="240" w:lineRule="exact"/>
        <w:ind w:left="851"/>
        <w:jc w:val="both"/>
        <w:rPr>
          <w:rFonts w:ascii="Arial" w:hAnsi="Arial" w:cs="Arial"/>
        </w:rPr>
      </w:pPr>
      <w:r w:rsidRPr="004329D8">
        <w:rPr>
          <w:rFonts w:ascii="Arial" w:hAnsi="Arial" w:cs="Arial"/>
        </w:rPr>
        <w:t xml:space="preserve">Asimismo y considerando que se trata de un contrato </w:t>
      </w:r>
      <w:r w:rsidR="009D493D" w:rsidRPr="004329D8">
        <w:rPr>
          <w:rFonts w:ascii="Arial" w:hAnsi="Arial" w:cs="Arial"/>
        </w:rPr>
        <w:t xml:space="preserve">con </w:t>
      </w:r>
      <w:r w:rsidR="00035F88" w:rsidRPr="004329D8">
        <w:rPr>
          <w:rFonts w:ascii="Arial" w:hAnsi="Arial" w:cs="Arial"/>
          <w:color w:val="00B050"/>
        </w:rPr>
        <w:t xml:space="preserve">cantidades </w:t>
      </w:r>
      <w:r w:rsidR="00926985" w:rsidRPr="004329D8">
        <w:rPr>
          <w:rFonts w:ascii="Arial" w:hAnsi="Arial" w:cs="Arial"/>
          <w:color w:val="00B050"/>
        </w:rPr>
        <w:t xml:space="preserve">previamente </w:t>
      </w:r>
      <w:r w:rsidR="0076185A" w:rsidRPr="004329D8">
        <w:rPr>
          <w:rFonts w:ascii="Arial" w:hAnsi="Arial" w:cs="Arial"/>
          <w:color w:val="00B050"/>
        </w:rPr>
        <w:t>determinadas</w:t>
      </w:r>
      <w:r w:rsidRPr="004329D8">
        <w:rPr>
          <w:rFonts w:ascii="Arial" w:hAnsi="Arial" w:cs="Arial"/>
        </w:rPr>
        <w:t xml:space="preserve">, en caso de presentarse la necesidad de </w:t>
      </w:r>
      <w:r w:rsidR="00855173" w:rsidRPr="004329D8">
        <w:rPr>
          <w:rFonts w:ascii="Arial" w:hAnsi="Arial" w:cs="Arial"/>
        </w:rPr>
        <w:t xml:space="preserve">contar con un </w:t>
      </w:r>
      <w:r w:rsidRPr="004329D8">
        <w:rPr>
          <w:rFonts w:ascii="Arial" w:hAnsi="Arial" w:cs="Arial"/>
        </w:rPr>
        <w:t xml:space="preserve">20% adicional </w:t>
      </w:r>
      <w:r w:rsidR="00855173" w:rsidRPr="004329D8">
        <w:rPr>
          <w:rFonts w:ascii="Arial" w:hAnsi="Arial" w:cs="Arial"/>
        </w:rPr>
        <w:t xml:space="preserve">de las cantidades </w:t>
      </w:r>
      <w:r w:rsidRPr="004329D8">
        <w:rPr>
          <w:rFonts w:ascii="Arial" w:hAnsi="Arial" w:cs="Arial"/>
        </w:rPr>
        <w:t xml:space="preserve">contratadas, el tiempo máximo de entrega será </w:t>
      </w:r>
      <w:r w:rsidR="00035F88" w:rsidRPr="004329D8">
        <w:rPr>
          <w:rFonts w:ascii="Arial" w:hAnsi="Arial" w:cs="Arial"/>
        </w:rPr>
        <w:t xml:space="preserve">de </w:t>
      </w:r>
      <w:r w:rsidR="00035F88" w:rsidRPr="004329D8">
        <w:rPr>
          <w:rFonts w:ascii="Arial" w:hAnsi="Arial" w:cs="Arial"/>
          <w:b/>
        </w:rPr>
        <w:t xml:space="preserve">30 </w:t>
      </w:r>
      <w:r w:rsidR="00D4558B" w:rsidRPr="004329D8">
        <w:rPr>
          <w:rFonts w:ascii="Arial" w:hAnsi="Arial" w:cs="Arial"/>
          <w:b/>
        </w:rPr>
        <w:t>días</w:t>
      </w:r>
      <w:r w:rsidR="00035F88" w:rsidRPr="004329D8">
        <w:rPr>
          <w:rFonts w:ascii="Arial" w:hAnsi="Arial" w:cs="Arial"/>
          <w:b/>
        </w:rPr>
        <w:t xml:space="preserve"> naturales</w:t>
      </w:r>
      <w:r w:rsidRPr="004329D8">
        <w:rPr>
          <w:rFonts w:ascii="Arial" w:hAnsi="Arial" w:cs="Arial"/>
        </w:rPr>
        <w:t>, a partir del día natural siguiente de que le sea notificada dicha solicitud por parte del ÁREA RESPONSABLE DE ADMINISTRAR Y VERIFICAR EL CUMPLIMIENTO DEL CONTRATO.</w:t>
      </w:r>
    </w:p>
    <w:p w:rsidR="007036E7" w:rsidRPr="004329D8" w:rsidRDefault="007036E7" w:rsidP="00CC5093">
      <w:pPr>
        <w:spacing w:line="240" w:lineRule="exact"/>
        <w:ind w:left="851"/>
        <w:jc w:val="both"/>
        <w:rPr>
          <w:rFonts w:ascii="Arial" w:hAnsi="Arial" w:cs="Arial"/>
        </w:rPr>
      </w:pPr>
    </w:p>
    <w:p w:rsidR="00113F3D" w:rsidRPr="004329D8" w:rsidRDefault="00113F3D" w:rsidP="00113F3D">
      <w:pPr>
        <w:spacing w:line="240" w:lineRule="exact"/>
        <w:ind w:left="567"/>
        <w:jc w:val="both"/>
        <w:rPr>
          <w:rFonts w:ascii="Arial" w:hAnsi="Arial" w:cs="Arial"/>
        </w:rPr>
      </w:pPr>
      <w:r w:rsidRPr="004329D8">
        <w:rPr>
          <w:rFonts w:ascii="Arial" w:hAnsi="Arial" w:cs="Arial"/>
        </w:rPr>
        <w:t xml:space="preserve">El licitante ganador para la entrega de los bienes objeto del presente procedimiento, deberá de apegarse a lo especificado en el </w:t>
      </w:r>
      <w:r w:rsidR="00742137" w:rsidRPr="004329D8">
        <w:rPr>
          <w:rFonts w:ascii="Arial" w:hAnsi="Arial" w:cs="Arial"/>
          <w:color w:val="FF0000"/>
        </w:rPr>
        <w:t>Anexo 1 “Especificaciones Técnicas”</w:t>
      </w:r>
      <w:r w:rsidRPr="004329D8">
        <w:rPr>
          <w:rFonts w:ascii="Arial" w:hAnsi="Arial" w:cs="Arial"/>
        </w:rPr>
        <w:t xml:space="preserve"> de esta convocatoria, sus anexos, la(s) junta(s) de aclaraciones, las propuestas del licitante ganador y su contrato.</w:t>
      </w:r>
    </w:p>
    <w:p w:rsidR="00113F3D" w:rsidRPr="004329D8" w:rsidRDefault="00113F3D" w:rsidP="00113F3D">
      <w:pPr>
        <w:spacing w:line="240" w:lineRule="exact"/>
        <w:jc w:val="both"/>
        <w:rPr>
          <w:rFonts w:ascii="Arial" w:hAnsi="Arial" w:cs="Arial"/>
        </w:rPr>
      </w:pPr>
    </w:p>
    <w:p w:rsidR="00113F3D" w:rsidRPr="004329D8" w:rsidRDefault="00113F3D" w:rsidP="00113F3D">
      <w:pPr>
        <w:spacing w:line="240" w:lineRule="exact"/>
        <w:ind w:left="567"/>
        <w:jc w:val="both"/>
        <w:rPr>
          <w:rFonts w:ascii="Arial" w:hAnsi="Arial" w:cs="Arial"/>
        </w:rPr>
      </w:pPr>
      <w:r w:rsidRPr="004329D8">
        <w:rPr>
          <w:rFonts w:ascii="Arial" w:hAnsi="Arial" w:cs="Arial"/>
        </w:rPr>
        <w:t xml:space="preserve">El licitante ganador, previo al inicio de la entrega de los bienes, deberá contactar al personal indicado en el </w:t>
      </w:r>
      <w:r w:rsidR="00742137" w:rsidRPr="004329D8">
        <w:rPr>
          <w:rFonts w:ascii="Arial" w:hAnsi="Arial" w:cs="Arial"/>
          <w:color w:val="FF0000"/>
        </w:rPr>
        <w:t>Anexo 1 “Especificaciones Técnicas”</w:t>
      </w:r>
      <w:r w:rsidRPr="004329D8">
        <w:rPr>
          <w:rFonts w:ascii="Arial" w:hAnsi="Arial" w:cs="Arial"/>
        </w:rPr>
        <w:t xml:space="preserve">, para programar y acordar el día y la hora de entrega de los bienes en cada uno de los destinos establecidos en el anexo </w:t>
      </w:r>
      <w:r w:rsidR="00400F73" w:rsidRPr="004329D8">
        <w:rPr>
          <w:rFonts w:ascii="Arial" w:hAnsi="Arial" w:cs="Arial"/>
        </w:rPr>
        <w:t>referido</w:t>
      </w:r>
      <w:r w:rsidRPr="004329D8">
        <w:rPr>
          <w:rFonts w:ascii="Arial" w:hAnsi="Arial" w:cs="Arial"/>
        </w:rPr>
        <w:t xml:space="preserve"> en el párrafo anterior.</w:t>
      </w:r>
    </w:p>
    <w:p w:rsidR="00113F3D" w:rsidRPr="004329D8" w:rsidRDefault="00113F3D" w:rsidP="00113F3D">
      <w:pPr>
        <w:spacing w:line="240" w:lineRule="exact"/>
        <w:jc w:val="both"/>
        <w:rPr>
          <w:rFonts w:ascii="Arial" w:hAnsi="Arial" w:cs="Arial"/>
        </w:rPr>
      </w:pPr>
    </w:p>
    <w:p w:rsidR="00113F3D" w:rsidRPr="004329D8" w:rsidRDefault="00113F3D" w:rsidP="00113F3D">
      <w:pPr>
        <w:spacing w:line="240" w:lineRule="exact"/>
        <w:ind w:left="567" w:hanging="567"/>
        <w:jc w:val="both"/>
        <w:rPr>
          <w:rFonts w:ascii="Arial" w:hAnsi="Arial" w:cs="Arial"/>
          <w:color w:val="000000" w:themeColor="text1"/>
        </w:rPr>
      </w:pPr>
      <w:r w:rsidRPr="004329D8">
        <w:rPr>
          <w:rFonts w:ascii="Arial" w:hAnsi="Arial" w:cs="Arial"/>
          <w:b/>
        </w:rPr>
        <w:t xml:space="preserve"> </w:t>
      </w:r>
      <w:r w:rsidRPr="004329D8">
        <w:rPr>
          <w:rFonts w:ascii="Arial" w:hAnsi="Arial" w:cs="Arial"/>
          <w:b/>
        </w:rPr>
        <w:tab/>
      </w:r>
      <w:r w:rsidR="008018FF" w:rsidRPr="004329D8">
        <w:rPr>
          <w:rFonts w:ascii="Arial" w:hAnsi="Arial" w:cs="Arial"/>
        </w:rPr>
        <w:t xml:space="preserve">La </w:t>
      </w:r>
      <w:r w:rsidR="008D5521" w:rsidRPr="004329D8">
        <w:rPr>
          <w:rFonts w:ascii="Arial" w:hAnsi="Arial" w:cs="Arial"/>
          <w:b/>
        </w:rPr>
        <w:t>“</w:t>
      </w:r>
      <w:r w:rsidR="008018FF" w:rsidRPr="004329D8">
        <w:rPr>
          <w:rFonts w:ascii="Arial" w:hAnsi="Arial" w:cs="Arial"/>
          <w:b/>
        </w:rPr>
        <w:t>CONAFOR</w:t>
      </w:r>
      <w:r w:rsidR="008D5521" w:rsidRPr="004329D8">
        <w:rPr>
          <w:rFonts w:ascii="Arial" w:hAnsi="Arial" w:cs="Arial"/>
          <w:b/>
        </w:rPr>
        <w:t>”</w:t>
      </w:r>
      <w:r w:rsidRPr="004329D8">
        <w:rPr>
          <w:rFonts w:ascii="Arial" w:hAnsi="Arial" w:cs="Arial"/>
          <w:b/>
        </w:rPr>
        <w:t xml:space="preserve"> </w:t>
      </w:r>
      <w:r w:rsidRPr="004329D8">
        <w:rPr>
          <w:rFonts w:ascii="Arial" w:hAnsi="Arial" w:cs="Arial"/>
          <w:color w:val="000000" w:themeColor="text1"/>
        </w:rPr>
        <w:t xml:space="preserve">a través del área responsable de administrar y verificar el cumplimiento del contrato, llevará a cabo la revisión y valoración del cumplimiento en las especificaciones técnicas establecidas en la Convocatoria, en sus anexos y lo que se señale en la Junta de Aclaraciones a la Convocatoria, así como en el contrato, en el supuesto de que se determine que los bienes, no reúnan las características técnicas solicitadas en la convocatoria de invitación, notificará a </w:t>
      </w:r>
      <w:r w:rsidRPr="004329D8">
        <w:rPr>
          <w:rFonts w:ascii="Arial" w:hAnsi="Arial" w:cs="Arial"/>
          <w:b/>
        </w:rPr>
        <w:t xml:space="preserve">“EL PROVEEDOR” </w:t>
      </w:r>
      <w:r w:rsidRPr="004329D8">
        <w:rPr>
          <w:rFonts w:ascii="Arial" w:hAnsi="Arial" w:cs="Arial"/>
          <w:color w:val="000000" w:themeColor="text1"/>
        </w:rPr>
        <w:t>las deficiencias o fallas detectadas para su solución inmediata, lo anterior con independencia de la aplicación de la pena convencional, deducción o cualquier sanción a que haya lugar.</w:t>
      </w:r>
    </w:p>
    <w:p w:rsidR="00113F3D" w:rsidRPr="004329D8" w:rsidRDefault="00113F3D" w:rsidP="00113F3D">
      <w:pPr>
        <w:spacing w:line="240" w:lineRule="exact"/>
        <w:jc w:val="both"/>
        <w:rPr>
          <w:rFonts w:ascii="Arial" w:hAnsi="Arial" w:cs="Arial"/>
          <w:color w:val="000000" w:themeColor="text1"/>
        </w:rPr>
      </w:pPr>
    </w:p>
    <w:p w:rsidR="00113F3D" w:rsidRPr="004329D8" w:rsidRDefault="00113F3D" w:rsidP="00113F3D">
      <w:pPr>
        <w:spacing w:line="240" w:lineRule="exact"/>
        <w:ind w:left="567"/>
        <w:jc w:val="both"/>
        <w:rPr>
          <w:rFonts w:ascii="Arial" w:hAnsi="Arial" w:cs="Arial"/>
        </w:rPr>
      </w:pPr>
      <w:r w:rsidRPr="004329D8">
        <w:rPr>
          <w:rFonts w:ascii="Arial" w:hAnsi="Arial" w:cs="Arial"/>
        </w:rPr>
        <w:t xml:space="preserve">Para la aceptación de los bienes, éstos deberán cubrir las cantidades, características y especificaciones que se consideren como mínimas que se detallan en el </w:t>
      </w:r>
      <w:r w:rsidR="00742137" w:rsidRPr="004329D8">
        <w:rPr>
          <w:rFonts w:ascii="Arial" w:hAnsi="Arial" w:cs="Arial"/>
          <w:color w:val="FF0000"/>
        </w:rPr>
        <w:t>Anexo 1 “Especificaciones Técnicas”</w:t>
      </w:r>
      <w:r w:rsidRPr="004329D8">
        <w:rPr>
          <w:rFonts w:ascii="Arial" w:hAnsi="Arial" w:cs="Arial"/>
        </w:rPr>
        <w:t xml:space="preserve">, para lo cual el área responsable de administrar y verificar el cumplimiento del contrato, realizará la </w:t>
      </w:r>
      <w:r w:rsidR="007D7425" w:rsidRPr="004329D8">
        <w:rPr>
          <w:rFonts w:ascii="Arial" w:hAnsi="Arial" w:cs="Arial"/>
        </w:rPr>
        <w:t>revisión</w:t>
      </w:r>
      <w:r w:rsidRPr="004329D8">
        <w:rPr>
          <w:rFonts w:ascii="Arial" w:hAnsi="Arial" w:cs="Arial"/>
        </w:rPr>
        <w:t xml:space="preserve"> de los mismos de acuerdo a lo especificado en el mencionado anexo, la convocatoria, sus juntas de aclaraciones y el contrato, informando al respecto al área requirente para que por su conducto se emita el escrito mediante el cual otorgue al proveedor su conformidad en relación con la entrega de los bienes.</w:t>
      </w:r>
    </w:p>
    <w:p w:rsidR="00113F3D" w:rsidRPr="004329D8" w:rsidRDefault="00113F3D" w:rsidP="00CC5093">
      <w:pPr>
        <w:spacing w:line="240" w:lineRule="exact"/>
        <w:ind w:left="851"/>
        <w:jc w:val="both"/>
        <w:rPr>
          <w:rFonts w:ascii="Arial" w:hAnsi="Arial" w:cs="Arial"/>
        </w:rPr>
      </w:pPr>
    </w:p>
    <w:p w:rsidR="007036E7" w:rsidRPr="004329D8" w:rsidRDefault="007036E7" w:rsidP="00CC5093">
      <w:pPr>
        <w:spacing w:line="240" w:lineRule="exact"/>
        <w:ind w:left="851"/>
        <w:jc w:val="both"/>
        <w:rPr>
          <w:rFonts w:ascii="Arial" w:hAnsi="Arial" w:cs="Arial"/>
        </w:rPr>
      </w:pPr>
    </w:p>
    <w:p w:rsidR="000238BE" w:rsidRPr="004329D8" w:rsidRDefault="000238BE" w:rsidP="006A4ED9">
      <w:pPr>
        <w:pStyle w:val="Prrafodelista"/>
        <w:numPr>
          <w:ilvl w:val="1"/>
          <w:numId w:val="20"/>
        </w:numPr>
        <w:spacing w:line="240" w:lineRule="exact"/>
        <w:jc w:val="both"/>
        <w:rPr>
          <w:rFonts w:ascii="Arial" w:hAnsi="Arial" w:cs="Arial"/>
          <w:b/>
          <w:bCs/>
        </w:rPr>
      </w:pPr>
      <w:r w:rsidRPr="004329D8">
        <w:rPr>
          <w:rFonts w:ascii="Arial" w:hAnsi="Arial" w:cs="Arial"/>
          <w:b/>
          <w:bCs/>
        </w:rPr>
        <w:t>Transporte.</w:t>
      </w:r>
    </w:p>
    <w:p w:rsidR="001445A8" w:rsidRPr="004329D8" w:rsidRDefault="001445A8" w:rsidP="000238BE">
      <w:pPr>
        <w:tabs>
          <w:tab w:val="left" w:pos="426"/>
        </w:tabs>
        <w:spacing w:line="240" w:lineRule="exact"/>
        <w:ind w:left="567"/>
        <w:jc w:val="both"/>
        <w:rPr>
          <w:rFonts w:ascii="Arial" w:hAnsi="Arial" w:cs="Arial"/>
        </w:rPr>
      </w:pPr>
    </w:p>
    <w:p w:rsidR="007036E7" w:rsidRPr="004329D8" w:rsidRDefault="007036E7" w:rsidP="007036E7">
      <w:pPr>
        <w:tabs>
          <w:tab w:val="left" w:pos="426"/>
        </w:tabs>
        <w:spacing w:line="240" w:lineRule="exact"/>
        <w:ind w:left="567"/>
        <w:jc w:val="both"/>
        <w:rPr>
          <w:rFonts w:ascii="Arial" w:hAnsi="Arial" w:cs="Arial"/>
        </w:rPr>
      </w:pPr>
      <w:r w:rsidRPr="004329D8">
        <w:rPr>
          <w:rFonts w:ascii="Arial" w:hAnsi="Arial" w:cs="Arial"/>
        </w:rPr>
        <w:t>El licitante</w:t>
      </w:r>
      <w:r w:rsidR="00D44BAF" w:rsidRPr="004329D8">
        <w:rPr>
          <w:rFonts w:ascii="Arial" w:hAnsi="Arial" w:cs="Arial"/>
        </w:rPr>
        <w:t xml:space="preserve"> </w:t>
      </w:r>
      <w:r w:rsidRPr="004329D8">
        <w:rPr>
          <w:rFonts w:ascii="Arial" w:hAnsi="Arial" w:cs="Arial"/>
        </w:rPr>
        <w:t>ganador</w:t>
      </w:r>
      <w:r w:rsidR="00D44BAF" w:rsidRPr="004329D8">
        <w:rPr>
          <w:rFonts w:ascii="Arial" w:hAnsi="Arial" w:cs="Arial"/>
        </w:rPr>
        <w:t xml:space="preserve"> </w:t>
      </w:r>
      <w:r w:rsidRPr="004329D8">
        <w:rPr>
          <w:rFonts w:ascii="Arial" w:hAnsi="Arial" w:cs="Arial"/>
        </w:rPr>
        <w:t xml:space="preserve">de la presente </w:t>
      </w:r>
      <w:r w:rsidR="00DE01CF" w:rsidRPr="004329D8">
        <w:rPr>
          <w:rFonts w:ascii="Arial" w:hAnsi="Arial" w:cs="Arial"/>
        </w:rPr>
        <w:t>invitación</w:t>
      </w:r>
      <w:r w:rsidRPr="004329D8">
        <w:rPr>
          <w:rFonts w:ascii="Arial" w:hAnsi="Arial" w:cs="Arial"/>
        </w:rPr>
        <w:t>, deberá</w:t>
      </w:r>
      <w:r w:rsidR="00EE1518" w:rsidRPr="004329D8">
        <w:rPr>
          <w:rFonts w:ascii="Arial" w:hAnsi="Arial" w:cs="Arial"/>
        </w:rPr>
        <w:t xml:space="preserve"> </w:t>
      </w:r>
      <w:r w:rsidRPr="004329D8">
        <w:rPr>
          <w:rFonts w:ascii="Arial" w:hAnsi="Arial" w:cs="Arial"/>
        </w:rPr>
        <w:t xml:space="preserve">asegurar el traslado </w:t>
      </w:r>
      <w:r w:rsidR="00113F3D" w:rsidRPr="004329D8">
        <w:rPr>
          <w:rFonts w:ascii="Arial" w:hAnsi="Arial" w:cs="Arial"/>
        </w:rPr>
        <w:t>de los bienes</w:t>
      </w:r>
      <w:r w:rsidR="00EE1518" w:rsidRPr="004329D8">
        <w:rPr>
          <w:rFonts w:ascii="Arial" w:hAnsi="Arial" w:cs="Arial"/>
        </w:rPr>
        <w:t xml:space="preserve"> </w:t>
      </w:r>
      <w:r w:rsidR="00020BD2" w:rsidRPr="004329D8">
        <w:rPr>
          <w:rFonts w:ascii="Arial" w:hAnsi="Arial" w:cs="Arial"/>
        </w:rPr>
        <w:t>para la entrega en los</w:t>
      </w:r>
      <w:r w:rsidRPr="004329D8">
        <w:rPr>
          <w:rFonts w:ascii="Arial" w:hAnsi="Arial" w:cs="Arial"/>
        </w:rPr>
        <w:t xml:space="preserve"> lugar</w:t>
      </w:r>
      <w:r w:rsidR="00020BD2" w:rsidRPr="004329D8">
        <w:rPr>
          <w:rFonts w:ascii="Arial" w:hAnsi="Arial" w:cs="Arial"/>
        </w:rPr>
        <w:t>es</w:t>
      </w:r>
      <w:r w:rsidRPr="004329D8">
        <w:rPr>
          <w:rFonts w:ascii="Arial" w:hAnsi="Arial" w:cs="Arial"/>
        </w:rPr>
        <w:t xml:space="preserve"> descrito</w:t>
      </w:r>
      <w:r w:rsidR="00020BD2" w:rsidRPr="004329D8">
        <w:rPr>
          <w:rFonts w:ascii="Arial" w:hAnsi="Arial" w:cs="Arial"/>
        </w:rPr>
        <w:t>s</w:t>
      </w:r>
      <w:r w:rsidR="007D7425" w:rsidRPr="004329D8">
        <w:rPr>
          <w:rFonts w:ascii="Arial" w:hAnsi="Arial" w:cs="Arial"/>
        </w:rPr>
        <w:t xml:space="preserve"> en el </w:t>
      </w:r>
      <w:r w:rsidR="007D7425" w:rsidRPr="004329D8">
        <w:rPr>
          <w:rFonts w:ascii="Arial" w:hAnsi="Arial" w:cs="Arial"/>
          <w:color w:val="FF0000"/>
        </w:rPr>
        <w:t>Anexo 1 “Especificaciones Técnicas”.</w:t>
      </w:r>
    </w:p>
    <w:p w:rsidR="007036E7" w:rsidRPr="004329D8" w:rsidRDefault="007036E7" w:rsidP="007036E7">
      <w:pPr>
        <w:tabs>
          <w:tab w:val="left" w:pos="426"/>
        </w:tabs>
        <w:spacing w:line="240" w:lineRule="exact"/>
        <w:ind w:left="567"/>
        <w:jc w:val="both"/>
        <w:rPr>
          <w:rFonts w:ascii="Arial" w:hAnsi="Arial" w:cs="Arial"/>
        </w:rPr>
      </w:pPr>
    </w:p>
    <w:p w:rsidR="007036E7" w:rsidRPr="004329D8" w:rsidRDefault="007036E7" w:rsidP="007036E7">
      <w:pPr>
        <w:ind w:left="567"/>
        <w:jc w:val="both"/>
        <w:rPr>
          <w:rFonts w:ascii="Arial" w:hAnsi="Arial" w:cs="Arial"/>
        </w:rPr>
      </w:pPr>
      <w:r w:rsidRPr="004329D8">
        <w:rPr>
          <w:rFonts w:ascii="Arial" w:hAnsi="Arial" w:cs="Arial"/>
        </w:rPr>
        <w:t>Así también, para el</w:t>
      </w:r>
      <w:r w:rsidR="00216C77" w:rsidRPr="004329D8">
        <w:rPr>
          <w:rFonts w:ascii="Arial" w:hAnsi="Arial" w:cs="Arial"/>
        </w:rPr>
        <w:t xml:space="preserve"> presente procedimiento y en la</w:t>
      </w:r>
      <w:r w:rsidRPr="004329D8">
        <w:rPr>
          <w:rFonts w:ascii="Arial" w:hAnsi="Arial" w:cs="Arial"/>
        </w:rPr>
        <w:t xml:space="preserve"> partida, se requiere que en sus propuestas los licitantes consideren para la presentación y entrega </w:t>
      </w:r>
      <w:r w:rsidR="00113F3D" w:rsidRPr="004329D8">
        <w:rPr>
          <w:rFonts w:ascii="Arial" w:hAnsi="Arial" w:cs="Arial"/>
        </w:rPr>
        <w:t>de los bienes</w:t>
      </w:r>
      <w:r w:rsidR="00EE1518" w:rsidRPr="004329D8">
        <w:rPr>
          <w:rFonts w:ascii="Arial" w:hAnsi="Arial" w:cs="Arial"/>
        </w:rPr>
        <w:t xml:space="preserve"> </w:t>
      </w:r>
      <w:r w:rsidRPr="004329D8">
        <w:rPr>
          <w:rFonts w:ascii="Arial" w:hAnsi="Arial" w:cs="Arial"/>
        </w:rPr>
        <w:t>lo</w:t>
      </w:r>
      <w:r w:rsidR="00EE1518" w:rsidRPr="004329D8">
        <w:rPr>
          <w:rFonts w:ascii="Arial" w:hAnsi="Arial" w:cs="Arial"/>
        </w:rPr>
        <w:t>s</w:t>
      </w:r>
      <w:r w:rsidRPr="004329D8">
        <w:rPr>
          <w:rFonts w:ascii="Arial" w:hAnsi="Arial" w:cs="Arial"/>
        </w:rPr>
        <w:t xml:space="preserve"> siguientes términos:</w:t>
      </w:r>
    </w:p>
    <w:p w:rsidR="007036E7" w:rsidRPr="004329D8" w:rsidRDefault="007036E7" w:rsidP="007036E7">
      <w:pPr>
        <w:spacing w:line="240" w:lineRule="exact"/>
        <w:ind w:left="284"/>
        <w:jc w:val="both"/>
        <w:rPr>
          <w:rFonts w:ascii="Arial" w:hAnsi="Arial" w:cs="Arial"/>
        </w:rPr>
      </w:pPr>
    </w:p>
    <w:p w:rsidR="007036E7" w:rsidRPr="004329D8" w:rsidRDefault="007036E7" w:rsidP="001B5B75">
      <w:pPr>
        <w:numPr>
          <w:ilvl w:val="0"/>
          <w:numId w:val="81"/>
        </w:numPr>
        <w:spacing w:line="240" w:lineRule="exact"/>
        <w:ind w:left="851"/>
        <w:jc w:val="both"/>
        <w:rPr>
          <w:rFonts w:ascii="Arial" w:hAnsi="Arial" w:cs="Arial"/>
          <w:lang w:val="en-US"/>
        </w:rPr>
      </w:pPr>
      <w:r w:rsidRPr="004329D8">
        <w:rPr>
          <w:rFonts w:ascii="Arial" w:hAnsi="Arial" w:cs="Arial"/>
          <w:lang w:val="en-US"/>
        </w:rPr>
        <w:t>Los INCOTERM (International Commerce Term),</w:t>
      </w:r>
    </w:p>
    <w:p w:rsidR="007036E7" w:rsidRPr="004329D8" w:rsidRDefault="007036E7" w:rsidP="001B5B75">
      <w:pPr>
        <w:numPr>
          <w:ilvl w:val="0"/>
          <w:numId w:val="81"/>
        </w:numPr>
        <w:spacing w:line="240" w:lineRule="exact"/>
        <w:ind w:left="851"/>
        <w:jc w:val="both"/>
        <w:rPr>
          <w:rFonts w:ascii="Arial" w:hAnsi="Arial" w:cs="Arial"/>
        </w:rPr>
      </w:pPr>
      <w:r w:rsidRPr="004329D8">
        <w:rPr>
          <w:rFonts w:ascii="Arial" w:hAnsi="Arial" w:cs="Arial"/>
          <w:b/>
        </w:rPr>
        <w:t xml:space="preserve">D.D.P. </w:t>
      </w:r>
      <w:r w:rsidRPr="004329D8">
        <w:rPr>
          <w:rFonts w:ascii="Arial" w:hAnsi="Arial" w:cs="Arial"/>
          <w:i/>
        </w:rPr>
        <w:t>(DELIVERED DUTY PAID)</w:t>
      </w:r>
      <w:r w:rsidRPr="004329D8">
        <w:rPr>
          <w:rFonts w:ascii="Arial" w:hAnsi="Arial" w:cs="Arial"/>
          <w:b/>
        </w:rPr>
        <w:t xml:space="preserve"> V.A.T. UNPAID </w:t>
      </w:r>
      <w:r w:rsidRPr="004329D8">
        <w:rPr>
          <w:rFonts w:ascii="Arial" w:hAnsi="Arial" w:cs="Arial"/>
        </w:rPr>
        <w:t xml:space="preserve">(entregado, derechos pagados, excepto el I.V.A.), </w:t>
      </w:r>
    </w:p>
    <w:p w:rsidR="007036E7" w:rsidRPr="004329D8" w:rsidRDefault="007036E7" w:rsidP="001B5B75">
      <w:pPr>
        <w:numPr>
          <w:ilvl w:val="0"/>
          <w:numId w:val="81"/>
        </w:numPr>
        <w:spacing w:line="240" w:lineRule="exact"/>
        <w:ind w:left="851"/>
        <w:jc w:val="both"/>
        <w:rPr>
          <w:rFonts w:ascii="Arial" w:hAnsi="Arial" w:cs="Arial"/>
        </w:rPr>
      </w:pPr>
      <w:r w:rsidRPr="004329D8">
        <w:rPr>
          <w:rFonts w:ascii="Arial" w:hAnsi="Arial" w:cs="Arial"/>
        </w:rPr>
        <w:t xml:space="preserve">Los lugares de destino convenidos en el </w:t>
      </w:r>
      <w:r w:rsidR="00713B10" w:rsidRPr="004329D8">
        <w:rPr>
          <w:rFonts w:ascii="Arial" w:hAnsi="Arial" w:cs="Arial"/>
          <w:b/>
          <w:color w:val="FF0000"/>
        </w:rPr>
        <w:t xml:space="preserve">Anexo 1 “Especificaciones Técnicas” </w:t>
      </w:r>
      <w:r w:rsidRPr="004329D8">
        <w:rPr>
          <w:rFonts w:ascii="Arial" w:hAnsi="Arial" w:cs="Arial"/>
        </w:rPr>
        <w:t>de la presente convocatoria.</w:t>
      </w:r>
    </w:p>
    <w:p w:rsidR="007E2FD4" w:rsidRPr="004329D8" w:rsidRDefault="007E2FD4" w:rsidP="007E2FD4">
      <w:pPr>
        <w:spacing w:line="240" w:lineRule="exact"/>
        <w:ind w:left="851"/>
        <w:jc w:val="both"/>
        <w:rPr>
          <w:rFonts w:ascii="Arial" w:hAnsi="Arial" w:cs="Arial"/>
        </w:rPr>
      </w:pPr>
    </w:p>
    <w:p w:rsidR="007036E7" w:rsidRPr="004329D8" w:rsidRDefault="007036E7" w:rsidP="007036E7">
      <w:pPr>
        <w:ind w:left="567"/>
        <w:jc w:val="both"/>
        <w:rPr>
          <w:rFonts w:ascii="Arial" w:hAnsi="Arial" w:cs="Arial"/>
        </w:rPr>
      </w:pPr>
      <w:r w:rsidRPr="004329D8">
        <w:rPr>
          <w:rFonts w:ascii="Arial" w:hAnsi="Arial" w:cs="Arial"/>
        </w:rPr>
        <w:t xml:space="preserve">Todas las erogaciones y gastos que para la manufactura </w:t>
      </w:r>
      <w:r w:rsidR="00113F3D" w:rsidRPr="004329D8">
        <w:rPr>
          <w:rFonts w:ascii="Arial" w:hAnsi="Arial" w:cs="Arial"/>
        </w:rPr>
        <w:t>de los bienes</w:t>
      </w:r>
      <w:r w:rsidRPr="004329D8">
        <w:rPr>
          <w:rFonts w:ascii="Arial" w:hAnsi="Arial" w:cs="Arial"/>
        </w:rPr>
        <w:t xml:space="preserve"> haga</w:t>
      </w:r>
      <w:r w:rsidR="0076185A" w:rsidRPr="004329D8">
        <w:rPr>
          <w:rFonts w:ascii="Arial" w:hAnsi="Arial" w:cs="Arial"/>
        </w:rPr>
        <w:t xml:space="preserve"> </w:t>
      </w:r>
      <w:r w:rsidR="00B90465" w:rsidRPr="004329D8">
        <w:rPr>
          <w:rFonts w:ascii="Arial" w:hAnsi="Arial" w:cs="Arial"/>
        </w:rPr>
        <w:t>el</w:t>
      </w:r>
      <w:r w:rsidR="0076185A" w:rsidRPr="004329D8">
        <w:rPr>
          <w:rFonts w:ascii="Arial" w:hAnsi="Arial" w:cs="Arial"/>
        </w:rPr>
        <w:t xml:space="preserve"> </w:t>
      </w:r>
      <w:r w:rsidRPr="004329D8">
        <w:rPr>
          <w:rFonts w:ascii="Arial" w:hAnsi="Arial" w:cs="Arial"/>
        </w:rPr>
        <w:t>proveedor</w:t>
      </w:r>
      <w:r w:rsidR="00D44BAF" w:rsidRPr="004329D8">
        <w:rPr>
          <w:rFonts w:ascii="Arial" w:hAnsi="Arial" w:cs="Arial"/>
        </w:rPr>
        <w:t xml:space="preserve"> </w:t>
      </w:r>
      <w:r w:rsidRPr="004329D8">
        <w:rPr>
          <w:rFonts w:ascii="Arial" w:hAnsi="Arial" w:cs="Arial"/>
        </w:rPr>
        <w:t xml:space="preserve">por concepto de pagos a su personal, adquisición, transporte para el suministro </w:t>
      </w:r>
      <w:r w:rsidR="00113F3D" w:rsidRPr="004329D8">
        <w:rPr>
          <w:rFonts w:ascii="Arial" w:hAnsi="Arial" w:cs="Arial"/>
        </w:rPr>
        <w:t>de los bienes</w:t>
      </w:r>
      <w:r w:rsidR="0076185A" w:rsidRPr="004329D8">
        <w:rPr>
          <w:rFonts w:ascii="Arial" w:hAnsi="Arial" w:cs="Arial"/>
        </w:rPr>
        <w:t xml:space="preserve"> que le sea adjudicado</w:t>
      </w:r>
      <w:r w:rsidRPr="004329D8">
        <w:rPr>
          <w:rFonts w:ascii="Arial" w:hAnsi="Arial" w:cs="Arial"/>
        </w:rPr>
        <w:t>, amortizaciones, viáticos, mantenimientos, adquisición de materiales, útiles, artículos, primas de seguros y deducibles, impuestos y por cualquier otro concep</w:t>
      </w:r>
      <w:r w:rsidR="0076185A" w:rsidRPr="004329D8">
        <w:rPr>
          <w:rFonts w:ascii="Arial" w:hAnsi="Arial" w:cs="Arial"/>
        </w:rPr>
        <w:t>to serán directamente a cargo d</w:t>
      </w:r>
      <w:r w:rsidR="009C1B40" w:rsidRPr="004329D8">
        <w:rPr>
          <w:rFonts w:ascii="Arial" w:hAnsi="Arial" w:cs="Arial"/>
        </w:rPr>
        <w:t>el</w:t>
      </w:r>
      <w:r w:rsidR="0076185A" w:rsidRPr="004329D8">
        <w:rPr>
          <w:rFonts w:ascii="Arial" w:hAnsi="Arial" w:cs="Arial"/>
        </w:rPr>
        <w:t xml:space="preserve"> </w:t>
      </w:r>
      <w:r w:rsidRPr="004329D8">
        <w:rPr>
          <w:rFonts w:ascii="Arial" w:hAnsi="Arial" w:cs="Arial"/>
        </w:rPr>
        <w:t>proveedor</w:t>
      </w:r>
      <w:r w:rsidR="00CB3470" w:rsidRPr="004329D8">
        <w:rPr>
          <w:rFonts w:ascii="Arial" w:hAnsi="Arial" w:cs="Arial"/>
        </w:rPr>
        <w:t>.</w:t>
      </w:r>
    </w:p>
    <w:p w:rsidR="007036E7" w:rsidRPr="004329D8" w:rsidRDefault="007036E7" w:rsidP="007036E7">
      <w:pPr>
        <w:tabs>
          <w:tab w:val="left" w:pos="426"/>
        </w:tabs>
        <w:spacing w:line="240" w:lineRule="exact"/>
        <w:jc w:val="both"/>
        <w:rPr>
          <w:rFonts w:ascii="Arial" w:hAnsi="Arial" w:cs="Arial"/>
        </w:rPr>
      </w:pPr>
    </w:p>
    <w:p w:rsidR="000238BE" w:rsidRPr="004329D8" w:rsidRDefault="007036E7" w:rsidP="007036E7">
      <w:pPr>
        <w:ind w:left="567"/>
        <w:jc w:val="both"/>
        <w:rPr>
          <w:rFonts w:ascii="Arial" w:hAnsi="Arial" w:cs="Arial"/>
        </w:rPr>
      </w:pPr>
      <w:r w:rsidRPr="004329D8">
        <w:rPr>
          <w:rFonts w:ascii="Arial" w:hAnsi="Arial" w:cs="Arial"/>
        </w:rPr>
        <w:t xml:space="preserve">El tipo de transportación </w:t>
      </w:r>
      <w:r w:rsidR="00113F3D" w:rsidRPr="004329D8">
        <w:rPr>
          <w:rFonts w:ascii="Arial" w:hAnsi="Arial" w:cs="Arial"/>
        </w:rPr>
        <w:t>de los bienes</w:t>
      </w:r>
      <w:r w:rsidR="00EE1518" w:rsidRPr="004329D8">
        <w:rPr>
          <w:rFonts w:ascii="Arial" w:hAnsi="Arial" w:cs="Arial"/>
        </w:rPr>
        <w:t xml:space="preserve"> </w:t>
      </w:r>
      <w:r w:rsidRPr="004329D8">
        <w:rPr>
          <w:rFonts w:ascii="Arial" w:hAnsi="Arial" w:cs="Arial"/>
        </w:rPr>
        <w:t xml:space="preserve">objeto del </w:t>
      </w:r>
      <w:r w:rsidR="004D0F52" w:rsidRPr="004329D8">
        <w:rPr>
          <w:rFonts w:ascii="Arial" w:hAnsi="Arial" w:cs="Arial"/>
        </w:rPr>
        <w:t>contrato que se suscriba</w:t>
      </w:r>
      <w:r w:rsidR="005B2B36" w:rsidRPr="004329D8">
        <w:rPr>
          <w:rFonts w:ascii="Arial" w:hAnsi="Arial" w:cs="Arial"/>
        </w:rPr>
        <w:t>, será e</w:t>
      </w:r>
      <w:r w:rsidR="00B90465" w:rsidRPr="004329D8">
        <w:rPr>
          <w:rFonts w:ascii="Arial" w:hAnsi="Arial" w:cs="Arial"/>
        </w:rPr>
        <w:t xml:space="preserve">l que el </w:t>
      </w:r>
      <w:r w:rsidRPr="004329D8">
        <w:rPr>
          <w:rFonts w:ascii="Arial" w:hAnsi="Arial" w:cs="Arial"/>
        </w:rPr>
        <w:t>proveedor</w:t>
      </w:r>
      <w:r w:rsidR="00EE1518" w:rsidRPr="004329D8">
        <w:rPr>
          <w:rFonts w:ascii="Arial" w:hAnsi="Arial" w:cs="Arial"/>
        </w:rPr>
        <w:t xml:space="preserve"> </w:t>
      </w:r>
      <w:r w:rsidRPr="004329D8">
        <w:rPr>
          <w:rFonts w:ascii="Arial" w:hAnsi="Arial" w:cs="Arial"/>
        </w:rPr>
        <w:t>considere</w:t>
      </w:r>
      <w:r w:rsidR="00EE1518" w:rsidRPr="004329D8">
        <w:rPr>
          <w:rFonts w:ascii="Arial" w:hAnsi="Arial" w:cs="Arial"/>
        </w:rPr>
        <w:t xml:space="preserve"> </w:t>
      </w:r>
      <w:r w:rsidRPr="004329D8">
        <w:rPr>
          <w:rFonts w:ascii="Arial" w:hAnsi="Arial" w:cs="Arial"/>
        </w:rPr>
        <w:t>conveniente</w:t>
      </w:r>
      <w:r w:rsidR="00EE1518" w:rsidRPr="004329D8">
        <w:rPr>
          <w:rFonts w:ascii="Arial" w:hAnsi="Arial" w:cs="Arial"/>
        </w:rPr>
        <w:t xml:space="preserve"> </w:t>
      </w:r>
      <w:r w:rsidRPr="004329D8">
        <w:rPr>
          <w:rFonts w:ascii="Arial" w:hAnsi="Arial" w:cs="Arial"/>
        </w:rPr>
        <w:t xml:space="preserve">y </w:t>
      </w:r>
      <w:r w:rsidRPr="004329D8">
        <w:rPr>
          <w:rFonts w:ascii="Arial" w:hAnsi="Arial" w:cs="Arial"/>
          <w:b/>
        </w:rPr>
        <w:t>correrá por su cuenta y riesgo</w:t>
      </w:r>
      <w:r w:rsidRPr="004329D8">
        <w:rPr>
          <w:rFonts w:ascii="Arial" w:hAnsi="Arial" w:cs="Arial"/>
        </w:rPr>
        <w:t xml:space="preserve">, responsabilizándose de que </w:t>
      </w:r>
      <w:r w:rsidR="0082523A" w:rsidRPr="004329D8">
        <w:rPr>
          <w:rFonts w:ascii="Arial" w:hAnsi="Arial" w:cs="Arial"/>
        </w:rPr>
        <w:t>los bienes</w:t>
      </w:r>
      <w:r w:rsidR="00EE1518" w:rsidRPr="004329D8">
        <w:rPr>
          <w:rFonts w:ascii="Arial" w:hAnsi="Arial" w:cs="Arial"/>
        </w:rPr>
        <w:t xml:space="preserve"> </w:t>
      </w:r>
      <w:r w:rsidRPr="004329D8">
        <w:rPr>
          <w:rFonts w:ascii="Arial" w:hAnsi="Arial" w:cs="Arial"/>
        </w:rPr>
        <w:t>objeto del</w:t>
      </w:r>
      <w:r w:rsidR="004D0F52" w:rsidRPr="004329D8">
        <w:rPr>
          <w:rFonts w:ascii="Arial" w:hAnsi="Arial" w:cs="Arial"/>
        </w:rPr>
        <w:t xml:space="preserve"> contrato </w:t>
      </w:r>
      <w:r w:rsidR="004D0F52" w:rsidRPr="004329D8">
        <w:rPr>
          <w:rFonts w:ascii="Arial" w:hAnsi="Arial" w:cs="Arial"/>
        </w:rPr>
        <w:lastRenderedPageBreak/>
        <w:t xml:space="preserve">que se suscriba </w:t>
      </w:r>
      <w:r w:rsidR="00020BD2" w:rsidRPr="004329D8">
        <w:rPr>
          <w:rFonts w:ascii="Arial" w:hAnsi="Arial" w:cs="Arial"/>
        </w:rPr>
        <w:t>se entregue</w:t>
      </w:r>
      <w:r w:rsidR="0082523A" w:rsidRPr="004329D8">
        <w:rPr>
          <w:rFonts w:ascii="Arial" w:hAnsi="Arial" w:cs="Arial"/>
        </w:rPr>
        <w:t>n</w:t>
      </w:r>
      <w:r w:rsidR="00020BD2" w:rsidRPr="004329D8">
        <w:rPr>
          <w:rFonts w:ascii="Arial" w:hAnsi="Arial" w:cs="Arial"/>
        </w:rPr>
        <w:t xml:space="preserve"> en los</w:t>
      </w:r>
      <w:r w:rsidR="007E2FD4" w:rsidRPr="004329D8">
        <w:rPr>
          <w:rFonts w:ascii="Arial" w:hAnsi="Arial" w:cs="Arial"/>
        </w:rPr>
        <w:t xml:space="preserve"> lugar</w:t>
      </w:r>
      <w:r w:rsidR="00020BD2" w:rsidRPr="004329D8">
        <w:rPr>
          <w:rFonts w:ascii="Arial" w:hAnsi="Arial" w:cs="Arial"/>
        </w:rPr>
        <w:t>es</w:t>
      </w:r>
      <w:r w:rsidRPr="004329D8">
        <w:rPr>
          <w:rFonts w:ascii="Arial" w:hAnsi="Arial" w:cs="Arial"/>
        </w:rPr>
        <w:t xml:space="preserve"> señalado</w:t>
      </w:r>
      <w:r w:rsidR="00020BD2" w:rsidRPr="004329D8">
        <w:rPr>
          <w:rFonts w:ascii="Arial" w:hAnsi="Arial" w:cs="Arial"/>
        </w:rPr>
        <w:t>s</w:t>
      </w:r>
      <w:r w:rsidRPr="004329D8">
        <w:rPr>
          <w:rFonts w:ascii="Arial" w:hAnsi="Arial" w:cs="Arial"/>
        </w:rPr>
        <w:t xml:space="preserve"> </w:t>
      </w:r>
      <w:r w:rsidR="007E2FD4" w:rsidRPr="004329D8">
        <w:rPr>
          <w:rFonts w:ascii="Arial" w:hAnsi="Arial" w:cs="Arial"/>
        </w:rPr>
        <w:t>en el</w:t>
      </w:r>
      <w:r w:rsidR="00EE1518" w:rsidRPr="004329D8">
        <w:rPr>
          <w:rFonts w:ascii="Arial" w:hAnsi="Arial" w:cs="Arial"/>
        </w:rPr>
        <w:t xml:space="preserve"> </w:t>
      </w:r>
      <w:r w:rsidR="00713B10" w:rsidRPr="004329D8">
        <w:rPr>
          <w:rFonts w:ascii="Arial" w:hAnsi="Arial" w:cs="Arial"/>
          <w:b/>
          <w:color w:val="FF0000"/>
        </w:rPr>
        <w:t xml:space="preserve">Anexo 1 “Especificaciones Técnicas” </w:t>
      </w:r>
      <w:r w:rsidRPr="004329D8">
        <w:rPr>
          <w:rFonts w:ascii="Arial" w:hAnsi="Arial" w:cs="Arial"/>
        </w:rPr>
        <w:t>habiendo considerando en su precio unitario, los gastos correspondientes a fletes, y cualquier otro a que haya lugar.</w:t>
      </w:r>
    </w:p>
    <w:p w:rsidR="00D578D2" w:rsidRPr="004329D8" w:rsidRDefault="00D578D2" w:rsidP="007036E7">
      <w:pPr>
        <w:ind w:left="567"/>
        <w:jc w:val="both"/>
        <w:rPr>
          <w:rFonts w:ascii="Arial" w:hAnsi="Arial" w:cs="Arial"/>
        </w:rPr>
      </w:pPr>
    </w:p>
    <w:p w:rsidR="000238BE" w:rsidRPr="004329D8" w:rsidRDefault="000238BE" w:rsidP="006A4ED9">
      <w:pPr>
        <w:pStyle w:val="Prrafodelista"/>
        <w:numPr>
          <w:ilvl w:val="1"/>
          <w:numId w:val="20"/>
        </w:numPr>
        <w:spacing w:line="240" w:lineRule="exact"/>
        <w:jc w:val="both"/>
        <w:rPr>
          <w:rFonts w:ascii="Arial" w:hAnsi="Arial" w:cs="Arial"/>
          <w:b/>
          <w:bCs/>
        </w:rPr>
      </w:pPr>
      <w:bookmarkStart w:id="0" w:name="_Empaque."/>
      <w:bookmarkEnd w:id="0"/>
      <w:r w:rsidRPr="004329D8">
        <w:rPr>
          <w:rFonts w:ascii="Arial" w:hAnsi="Arial" w:cs="Arial"/>
          <w:b/>
          <w:bCs/>
        </w:rPr>
        <w:t>Empaque.</w:t>
      </w:r>
    </w:p>
    <w:p w:rsidR="000238BE" w:rsidRPr="004329D8" w:rsidRDefault="000238BE" w:rsidP="000238BE">
      <w:pPr>
        <w:tabs>
          <w:tab w:val="left" w:pos="426"/>
        </w:tabs>
        <w:spacing w:line="240" w:lineRule="exact"/>
        <w:ind w:left="567"/>
        <w:jc w:val="both"/>
        <w:rPr>
          <w:rFonts w:ascii="Arial" w:hAnsi="Arial" w:cs="Arial"/>
        </w:rPr>
      </w:pPr>
    </w:p>
    <w:p w:rsidR="00D131AF" w:rsidRPr="004329D8" w:rsidRDefault="0078409A" w:rsidP="000238BE">
      <w:pPr>
        <w:tabs>
          <w:tab w:val="left" w:pos="426"/>
        </w:tabs>
        <w:spacing w:line="240" w:lineRule="exact"/>
        <w:ind w:left="567"/>
        <w:jc w:val="both"/>
        <w:rPr>
          <w:rFonts w:ascii="Arial" w:hAnsi="Arial" w:cs="Arial"/>
        </w:rPr>
      </w:pPr>
      <w:r w:rsidRPr="004329D8">
        <w:rPr>
          <w:rFonts w:ascii="Arial" w:hAnsi="Arial" w:cs="Arial"/>
        </w:rPr>
        <w:t>El propio establecido por el licitante, asegurando el buen estado durante el transporte, carga, descarga, estiba y almacenamiento</w:t>
      </w:r>
      <w:r w:rsidR="00020BD2" w:rsidRPr="004329D8">
        <w:rPr>
          <w:rFonts w:ascii="Arial" w:hAnsi="Arial" w:cs="Arial"/>
        </w:rPr>
        <w:t>.</w:t>
      </w:r>
    </w:p>
    <w:p w:rsidR="0078409A" w:rsidRPr="004329D8" w:rsidRDefault="0078409A" w:rsidP="000238BE">
      <w:pPr>
        <w:tabs>
          <w:tab w:val="left" w:pos="426"/>
        </w:tabs>
        <w:spacing w:line="240" w:lineRule="exact"/>
        <w:ind w:left="567"/>
        <w:jc w:val="both"/>
        <w:rPr>
          <w:rFonts w:ascii="Arial" w:hAnsi="Arial" w:cs="Arial"/>
        </w:rPr>
      </w:pPr>
    </w:p>
    <w:p w:rsidR="000238BE" w:rsidRPr="004329D8" w:rsidRDefault="00A54DFB" w:rsidP="006A4ED9">
      <w:pPr>
        <w:pStyle w:val="Prrafodelista"/>
        <w:numPr>
          <w:ilvl w:val="1"/>
          <w:numId w:val="20"/>
        </w:numPr>
        <w:spacing w:line="240" w:lineRule="exact"/>
        <w:jc w:val="both"/>
        <w:rPr>
          <w:rFonts w:ascii="Arial" w:hAnsi="Arial" w:cs="Arial"/>
          <w:b/>
          <w:bCs/>
        </w:rPr>
      </w:pPr>
      <w:bookmarkStart w:id="1" w:name="_Seguros."/>
      <w:bookmarkEnd w:id="1"/>
      <w:r w:rsidRPr="004329D8">
        <w:rPr>
          <w:rFonts w:ascii="Arial" w:hAnsi="Arial" w:cs="Arial"/>
          <w:b/>
          <w:bCs/>
        </w:rPr>
        <w:t>Seguros.</w:t>
      </w:r>
    </w:p>
    <w:p w:rsidR="00461C16" w:rsidRPr="004329D8" w:rsidRDefault="00461C16" w:rsidP="00BF5412">
      <w:pPr>
        <w:pStyle w:val="Textoindependiente31"/>
        <w:widowControl/>
        <w:tabs>
          <w:tab w:val="left" w:pos="851"/>
        </w:tabs>
        <w:ind w:left="851"/>
        <w:rPr>
          <w:rFonts w:ascii="Arial" w:hAnsi="Arial" w:cs="Arial"/>
          <w:sz w:val="20"/>
        </w:rPr>
      </w:pPr>
    </w:p>
    <w:p w:rsidR="00710F5D" w:rsidRPr="004329D8" w:rsidRDefault="009E3FEB" w:rsidP="00020BD2">
      <w:pPr>
        <w:spacing w:line="240" w:lineRule="exact"/>
        <w:ind w:left="851"/>
        <w:jc w:val="both"/>
        <w:rPr>
          <w:rFonts w:ascii="Arial" w:hAnsi="Arial" w:cs="Arial"/>
        </w:rPr>
      </w:pPr>
      <w:r w:rsidRPr="004329D8">
        <w:rPr>
          <w:rFonts w:ascii="Arial" w:hAnsi="Arial" w:cs="Arial"/>
        </w:rPr>
        <w:t xml:space="preserve">En caso de que el licitante ganador </w:t>
      </w:r>
      <w:r w:rsidR="00CB3470" w:rsidRPr="004329D8">
        <w:rPr>
          <w:rFonts w:ascii="Arial" w:hAnsi="Arial" w:cs="Arial"/>
        </w:rPr>
        <w:t xml:space="preserve">contrate </w:t>
      </w:r>
      <w:r w:rsidRPr="004329D8">
        <w:rPr>
          <w:rFonts w:ascii="Arial" w:hAnsi="Arial" w:cs="Arial"/>
        </w:rPr>
        <w:t>seguros, éste será el único responsable de cubrir las pólizas</w:t>
      </w:r>
      <w:r w:rsidR="00020BD2" w:rsidRPr="004329D8">
        <w:rPr>
          <w:rFonts w:ascii="Arial" w:hAnsi="Arial" w:cs="Arial"/>
        </w:rPr>
        <w:t xml:space="preserve"> y deducibles correspondientes.</w:t>
      </w:r>
    </w:p>
    <w:p w:rsidR="00710F5D" w:rsidRPr="004329D8" w:rsidRDefault="00710F5D">
      <w:pPr>
        <w:rPr>
          <w:rFonts w:ascii="Arial" w:hAnsi="Arial" w:cs="Arial"/>
        </w:rPr>
      </w:pPr>
    </w:p>
    <w:p w:rsidR="000238BE" w:rsidRPr="004329D8" w:rsidRDefault="000238BE" w:rsidP="006A4ED9">
      <w:pPr>
        <w:pStyle w:val="Prrafodelista"/>
        <w:numPr>
          <w:ilvl w:val="1"/>
          <w:numId w:val="20"/>
        </w:numPr>
        <w:spacing w:line="240" w:lineRule="exact"/>
        <w:jc w:val="both"/>
        <w:rPr>
          <w:rFonts w:ascii="Arial" w:hAnsi="Arial" w:cs="Arial"/>
          <w:b/>
          <w:bCs/>
        </w:rPr>
      </w:pPr>
      <w:bookmarkStart w:id="2" w:name="_Garantía_de_los"/>
      <w:bookmarkStart w:id="3" w:name="_Cantidades_adicionales_que"/>
      <w:bookmarkEnd w:id="2"/>
      <w:bookmarkEnd w:id="3"/>
      <w:r w:rsidRPr="004329D8">
        <w:rPr>
          <w:rFonts w:ascii="Arial" w:hAnsi="Arial" w:cs="Arial"/>
          <w:b/>
          <w:bCs/>
        </w:rPr>
        <w:t>Cantidades adicionales que podrán contratarse.</w:t>
      </w:r>
    </w:p>
    <w:p w:rsidR="00567E3E" w:rsidRPr="004329D8" w:rsidRDefault="00567E3E" w:rsidP="00BD5612">
      <w:pPr>
        <w:spacing w:line="240" w:lineRule="exact"/>
        <w:ind w:left="567"/>
        <w:jc w:val="both"/>
        <w:rPr>
          <w:rFonts w:ascii="Arial" w:hAnsi="Arial" w:cs="Arial"/>
        </w:rPr>
      </w:pPr>
    </w:p>
    <w:p w:rsidR="000238BE" w:rsidRPr="004329D8" w:rsidRDefault="000238BE" w:rsidP="00BF5412">
      <w:pPr>
        <w:spacing w:line="240" w:lineRule="exact"/>
        <w:ind w:left="851"/>
        <w:jc w:val="both"/>
        <w:rPr>
          <w:rFonts w:ascii="Arial" w:hAnsi="Arial" w:cs="Arial"/>
        </w:rPr>
      </w:pPr>
      <w:r w:rsidRPr="004329D8">
        <w:rPr>
          <w:rFonts w:ascii="Arial" w:hAnsi="Arial" w:cs="Arial"/>
        </w:rPr>
        <w:t xml:space="preserve">De conformidad con el </w:t>
      </w:r>
      <w:r w:rsidRPr="004329D8">
        <w:rPr>
          <w:rFonts w:ascii="Arial" w:hAnsi="Arial" w:cs="Arial"/>
          <w:color w:val="00B050"/>
        </w:rPr>
        <w:t>artículo 52 de la LAASSP</w:t>
      </w:r>
      <w:r w:rsidRPr="004329D8">
        <w:rPr>
          <w:rFonts w:ascii="Arial" w:hAnsi="Arial" w:cs="Arial"/>
        </w:rPr>
        <w:t xml:space="preserve">, la CONAFOR, dentro de su presupuesto aprobado y disponible y por razones fundadas y explícitas, podrá incrementar las cantidades </w:t>
      </w:r>
      <w:r w:rsidR="00113F3D" w:rsidRPr="004329D8">
        <w:rPr>
          <w:rFonts w:ascii="Arial" w:hAnsi="Arial" w:cs="Arial"/>
        </w:rPr>
        <w:t>de los bienes</w:t>
      </w:r>
      <w:r w:rsidR="00F314C4" w:rsidRPr="004329D8">
        <w:rPr>
          <w:rFonts w:ascii="Arial" w:hAnsi="Arial" w:cs="Arial"/>
        </w:rPr>
        <w:t>,</w:t>
      </w:r>
      <w:r w:rsidRPr="004329D8">
        <w:rPr>
          <w:rFonts w:ascii="Arial" w:hAnsi="Arial" w:cs="Arial"/>
        </w:rPr>
        <w:t xml:space="preserve"> el monto del contrato</w:t>
      </w:r>
      <w:r w:rsidR="00F314C4" w:rsidRPr="004329D8">
        <w:rPr>
          <w:rFonts w:ascii="Arial" w:hAnsi="Arial" w:cs="Arial"/>
        </w:rPr>
        <w:t xml:space="preserve"> o ampliar la vigencia del contrato</w:t>
      </w:r>
      <w:r w:rsidRPr="004329D8">
        <w:rPr>
          <w:rFonts w:ascii="Arial" w:hAnsi="Arial" w:cs="Arial"/>
        </w:rPr>
        <w:t xml:space="preserve">, mediante las modificaciones al </w:t>
      </w:r>
      <w:r w:rsidR="0076185A" w:rsidRPr="004329D8">
        <w:rPr>
          <w:rFonts w:ascii="Arial" w:hAnsi="Arial" w:cs="Arial"/>
          <w:b/>
        </w:rPr>
        <w:t xml:space="preserve">contrato </w:t>
      </w:r>
      <w:r w:rsidRPr="004329D8">
        <w:rPr>
          <w:rFonts w:ascii="Arial" w:hAnsi="Arial" w:cs="Arial"/>
          <w:b/>
        </w:rPr>
        <w:t>vigente</w:t>
      </w:r>
      <w:r w:rsidR="0076185A" w:rsidRPr="004329D8">
        <w:rPr>
          <w:rFonts w:ascii="Arial" w:hAnsi="Arial" w:cs="Arial"/>
        </w:rPr>
        <w:t xml:space="preserve"> derivado</w:t>
      </w:r>
      <w:r w:rsidRPr="004329D8">
        <w:rPr>
          <w:rFonts w:ascii="Arial" w:hAnsi="Arial" w:cs="Arial"/>
        </w:rPr>
        <w:t xml:space="preserve"> de la presente </w:t>
      </w:r>
      <w:r w:rsidR="00DE01CF" w:rsidRPr="004329D8">
        <w:rPr>
          <w:rFonts w:ascii="Arial" w:hAnsi="Arial" w:cs="Arial"/>
        </w:rPr>
        <w:t>invitación</w:t>
      </w:r>
      <w:r w:rsidRPr="004329D8">
        <w:rPr>
          <w:rFonts w:ascii="Arial" w:hAnsi="Arial" w:cs="Arial"/>
        </w:rPr>
        <w:t xml:space="preserve"> y sin tener que recurrir a la celebración de un nuevo procedimiento de contratación, siempre que el monto total de las modificaciones no rebase en conjunto el </w:t>
      </w:r>
      <w:r w:rsidRPr="004329D8">
        <w:rPr>
          <w:rFonts w:ascii="Arial" w:hAnsi="Arial" w:cs="Arial"/>
          <w:b/>
        </w:rPr>
        <w:t>20% (veinte por ciento)</w:t>
      </w:r>
      <w:r w:rsidRPr="004329D8">
        <w:rPr>
          <w:rFonts w:ascii="Arial" w:hAnsi="Arial" w:cs="Arial"/>
        </w:rPr>
        <w:t xml:space="preserve"> del m</w:t>
      </w:r>
      <w:r w:rsidR="00C96FFE" w:rsidRPr="004329D8">
        <w:rPr>
          <w:rFonts w:ascii="Arial" w:hAnsi="Arial" w:cs="Arial"/>
        </w:rPr>
        <w:t>onto o cantidad del concepto</w:t>
      </w:r>
      <w:r w:rsidRPr="004329D8">
        <w:rPr>
          <w:rFonts w:ascii="Arial" w:hAnsi="Arial" w:cs="Arial"/>
        </w:rPr>
        <w:t xml:space="preserve"> y volúmenes establec</w:t>
      </w:r>
      <w:r w:rsidR="00C96FFE" w:rsidRPr="004329D8">
        <w:rPr>
          <w:rFonts w:ascii="Arial" w:hAnsi="Arial" w:cs="Arial"/>
        </w:rPr>
        <w:t>idos originalmente en el mismo</w:t>
      </w:r>
      <w:r w:rsidRPr="004329D8">
        <w:rPr>
          <w:rFonts w:ascii="Arial" w:hAnsi="Arial" w:cs="Arial"/>
        </w:rPr>
        <w:t xml:space="preserve"> y el precio </w:t>
      </w:r>
      <w:r w:rsidR="00113F3D" w:rsidRPr="004329D8">
        <w:rPr>
          <w:rFonts w:ascii="Arial" w:hAnsi="Arial" w:cs="Arial"/>
        </w:rPr>
        <w:t>de los bienes</w:t>
      </w:r>
      <w:r w:rsidR="00EE1518" w:rsidRPr="004329D8">
        <w:rPr>
          <w:rFonts w:ascii="Arial" w:hAnsi="Arial" w:cs="Arial"/>
        </w:rPr>
        <w:t xml:space="preserve"> </w:t>
      </w:r>
      <w:r w:rsidRPr="004329D8">
        <w:rPr>
          <w:rFonts w:ascii="Arial" w:hAnsi="Arial" w:cs="Arial"/>
        </w:rPr>
        <w:t>sea igual al pactado originalmente.</w:t>
      </w:r>
    </w:p>
    <w:p w:rsidR="000238BE" w:rsidRPr="004329D8" w:rsidRDefault="000238BE" w:rsidP="00BF5412">
      <w:pPr>
        <w:spacing w:line="240" w:lineRule="exact"/>
        <w:ind w:left="851"/>
        <w:jc w:val="both"/>
        <w:rPr>
          <w:rFonts w:ascii="Arial" w:hAnsi="Arial" w:cs="Arial"/>
        </w:rPr>
      </w:pPr>
      <w:r w:rsidRPr="004329D8">
        <w:rPr>
          <w:rFonts w:ascii="Arial" w:hAnsi="Arial" w:cs="Arial"/>
        </w:rPr>
        <w:tab/>
      </w:r>
    </w:p>
    <w:p w:rsidR="000238BE" w:rsidRPr="004329D8" w:rsidRDefault="000238BE" w:rsidP="00BF5412">
      <w:pPr>
        <w:spacing w:line="240" w:lineRule="exact"/>
        <w:ind w:left="851"/>
        <w:jc w:val="both"/>
        <w:rPr>
          <w:rFonts w:ascii="Arial" w:hAnsi="Arial" w:cs="Arial"/>
        </w:rPr>
      </w:pPr>
      <w:r w:rsidRPr="004329D8">
        <w:rPr>
          <w:rFonts w:ascii="Arial" w:hAnsi="Arial" w:cs="Arial"/>
        </w:rPr>
        <w:t>Las m</w:t>
      </w:r>
      <w:r w:rsidR="00C96FFE" w:rsidRPr="004329D8">
        <w:rPr>
          <w:rFonts w:ascii="Arial" w:hAnsi="Arial" w:cs="Arial"/>
        </w:rPr>
        <w:t>odificaciones al contrato se pactará</w:t>
      </w:r>
      <w:r w:rsidRPr="004329D8">
        <w:rPr>
          <w:rFonts w:ascii="Arial" w:hAnsi="Arial" w:cs="Arial"/>
        </w:rPr>
        <w:t xml:space="preserve"> mediante convenio modificatorio y su cumplimiento deberá ser garantizado por </w:t>
      </w:r>
      <w:r w:rsidR="0043692E" w:rsidRPr="004329D8">
        <w:rPr>
          <w:rFonts w:ascii="Arial" w:hAnsi="Arial" w:cs="Arial"/>
        </w:rPr>
        <w:t xml:space="preserve">el licitante </w:t>
      </w:r>
      <w:r w:rsidR="00F50E03" w:rsidRPr="004329D8">
        <w:rPr>
          <w:rFonts w:ascii="Arial" w:hAnsi="Arial" w:cs="Arial"/>
        </w:rPr>
        <w:t>ganador</w:t>
      </w:r>
      <w:r w:rsidRPr="004329D8">
        <w:rPr>
          <w:rFonts w:ascii="Arial" w:hAnsi="Arial" w:cs="Arial"/>
        </w:rPr>
        <w:t xml:space="preserve"> mediante póliza de fianza, garantizando las cantidades o montos del mencionado convenio.</w:t>
      </w:r>
    </w:p>
    <w:p w:rsidR="000238BE" w:rsidRPr="004329D8" w:rsidRDefault="000238BE" w:rsidP="00CD085F">
      <w:pPr>
        <w:tabs>
          <w:tab w:val="left" w:pos="426"/>
        </w:tabs>
        <w:spacing w:line="240" w:lineRule="exact"/>
        <w:jc w:val="both"/>
        <w:rPr>
          <w:rFonts w:ascii="Arial" w:hAnsi="Arial" w:cs="Arial"/>
        </w:rPr>
      </w:pPr>
    </w:p>
    <w:p w:rsidR="000238BE" w:rsidRPr="004329D8" w:rsidRDefault="004D0F52" w:rsidP="00113F3D">
      <w:pPr>
        <w:pStyle w:val="Prrafodelista"/>
        <w:numPr>
          <w:ilvl w:val="1"/>
          <w:numId w:val="20"/>
        </w:numPr>
        <w:spacing w:line="240" w:lineRule="exact"/>
        <w:jc w:val="both"/>
        <w:rPr>
          <w:rFonts w:ascii="Arial" w:hAnsi="Arial" w:cs="Arial"/>
          <w:b/>
          <w:bCs/>
        </w:rPr>
      </w:pPr>
      <w:bookmarkStart w:id="4" w:name="_Reducción_de_los"/>
      <w:bookmarkEnd w:id="4"/>
      <w:r w:rsidRPr="004329D8">
        <w:rPr>
          <w:rFonts w:ascii="Arial" w:hAnsi="Arial" w:cs="Arial"/>
          <w:b/>
          <w:bCs/>
        </w:rPr>
        <w:t xml:space="preserve">Reducción </w:t>
      </w:r>
      <w:r w:rsidR="00113F3D" w:rsidRPr="004329D8">
        <w:rPr>
          <w:rFonts w:ascii="Arial" w:hAnsi="Arial" w:cs="Arial"/>
          <w:b/>
          <w:bCs/>
        </w:rPr>
        <w:t>de los bienes</w:t>
      </w:r>
      <w:r w:rsidRPr="004329D8">
        <w:rPr>
          <w:rFonts w:ascii="Arial" w:hAnsi="Arial" w:cs="Arial"/>
          <w:b/>
          <w:bCs/>
        </w:rPr>
        <w:t xml:space="preserve"> solicitado</w:t>
      </w:r>
      <w:r w:rsidR="00113F3D" w:rsidRPr="004329D8">
        <w:rPr>
          <w:rFonts w:ascii="Arial" w:hAnsi="Arial" w:cs="Arial"/>
          <w:b/>
          <w:bCs/>
        </w:rPr>
        <w:t>s</w:t>
      </w:r>
      <w:r w:rsidR="000238BE" w:rsidRPr="004329D8">
        <w:rPr>
          <w:rFonts w:ascii="Arial" w:hAnsi="Arial" w:cs="Arial"/>
          <w:b/>
          <w:bCs/>
        </w:rPr>
        <w:t>.</w:t>
      </w:r>
    </w:p>
    <w:p w:rsidR="000238BE" w:rsidRPr="004329D8" w:rsidRDefault="000238BE" w:rsidP="000238BE">
      <w:pPr>
        <w:tabs>
          <w:tab w:val="left" w:pos="426"/>
        </w:tabs>
        <w:spacing w:line="240" w:lineRule="exact"/>
        <w:ind w:left="567"/>
        <w:jc w:val="both"/>
        <w:rPr>
          <w:rFonts w:ascii="Arial" w:hAnsi="Arial" w:cs="Arial"/>
        </w:rPr>
      </w:pPr>
    </w:p>
    <w:p w:rsidR="000238BE" w:rsidRPr="004329D8" w:rsidRDefault="000238BE" w:rsidP="00BF5412">
      <w:pPr>
        <w:spacing w:line="240" w:lineRule="exact"/>
        <w:ind w:left="851"/>
        <w:jc w:val="both"/>
        <w:rPr>
          <w:rFonts w:ascii="Arial" w:hAnsi="Arial" w:cs="Arial"/>
        </w:rPr>
      </w:pPr>
      <w:r w:rsidRPr="004329D8">
        <w:rPr>
          <w:rFonts w:ascii="Arial" w:hAnsi="Arial" w:cs="Arial"/>
        </w:rPr>
        <w:t>Si el presupuest</w:t>
      </w:r>
      <w:r w:rsidR="00DE01CF" w:rsidRPr="004329D8">
        <w:rPr>
          <w:rFonts w:ascii="Arial" w:hAnsi="Arial" w:cs="Arial"/>
        </w:rPr>
        <w:t>o asignado al procedimiento de invitación</w:t>
      </w:r>
      <w:r w:rsidRPr="004329D8">
        <w:rPr>
          <w:rFonts w:ascii="Arial" w:hAnsi="Arial" w:cs="Arial"/>
        </w:rPr>
        <w:t xml:space="preserve"> es rebasado por las proposiciones presentadas, previa verificación de que los precios de las proposiciones son aceptables por corresponder a los existentes en el mercado, y de acuerdo con el dictamen del área requirente </w:t>
      </w:r>
      <w:r w:rsidR="00113F3D" w:rsidRPr="004329D8">
        <w:rPr>
          <w:rFonts w:ascii="Arial" w:hAnsi="Arial" w:cs="Arial"/>
        </w:rPr>
        <w:t>de los bienes</w:t>
      </w:r>
      <w:r w:rsidR="00EE1518" w:rsidRPr="004329D8">
        <w:rPr>
          <w:rFonts w:ascii="Arial" w:hAnsi="Arial" w:cs="Arial"/>
        </w:rPr>
        <w:t xml:space="preserve"> </w:t>
      </w:r>
      <w:r w:rsidRPr="004329D8">
        <w:rPr>
          <w:rFonts w:ascii="Arial" w:hAnsi="Arial" w:cs="Arial"/>
        </w:rPr>
        <w:t xml:space="preserve">objeto del presente procedimiento de contratación en el que se indique </w:t>
      </w:r>
      <w:r w:rsidR="00B457C0" w:rsidRPr="004329D8">
        <w:rPr>
          <w:rFonts w:ascii="Arial" w:hAnsi="Arial" w:cs="Arial"/>
        </w:rPr>
        <w:t>la conveniencia de efectuar la reducción respectiva, así como la justificación para no reasignar recursos a fin de cubrir el faltante</w:t>
      </w:r>
      <w:r w:rsidRPr="004329D8">
        <w:rPr>
          <w:rFonts w:ascii="Arial" w:hAnsi="Arial" w:cs="Arial"/>
        </w:rPr>
        <w:t>,</w:t>
      </w:r>
      <w:r w:rsidR="00FB5C9A" w:rsidRPr="004329D8">
        <w:rPr>
          <w:rFonts w:ascii="Arial" w:hAnsi="Arial" w:cs="Arial"/>
        </w:rPr>
        <w:t xml:space="preserve"> </w:t>
      </w:r>
      <w:r w:rsidR="00B457C0" w:rsidRPr="004329D8">
        <w:rPr>
          <w:rFonts w:ascii="Arial" w:hAnsi="Arial" w:cs="Arial"/>
        </w:rPr>
        <w:t xml:space="preserve">el titular del </w:t>
      </w:r>
      <w:r w:rsidR="00423992" w:rsidRPr="004329D8">
        <w:rPr>
          <w:rFonts w:ascii="Arial" w:hAnsi="Arial" w:cs="Arial"/>
        </w:rPr>
        <w:t>á</w:t>
      </w:r>
      <w:r w:rsidR="00B457C0" w:rsidRPr="004329D8">
        <w:rPr>
          <w:rFonts w:ascii="Arial" w:hAnsi="Arial" w:cs="Arial"/>
        </w:rPr>
        <w:t xml:space="preserve">rea contratante podrá autorizar la reducción correspondiente </w:t>
      </w:r>
      <w:r w:rsidRPr="004329D8">
        <w:rPr>
          <w:rFonts w:ascii="Arial" w:hAnsi="Arial" w:cs="Arial"/>
        </w:rPr>
        <w:t xml:space="preserve"> hasta por el </w:t>
      </w:r>
      <w:r w:rsidR="00B457C0" w:rsidRPr="004329D8">
        <w:rPr>
          <w:rFonts w:ascii="Arial" w:hAnsi="Arial" w:cs="Arial"/>
        </w:rPr>
        <w:t>10</w:t>
      </w:r>
      <w:r w:rsidRPr="004329D8">
        <w:rPr>
          <w:rFonts w:ascii="Arial" w:hAnsi="Arial" w:cs="Arial"/>
        </w:rPr>
        <w:t>% (</w:t>
      </w:r>
      <w:r w:rsidR="00B457C0" w:rsidRPr="004329D8">
        <w:rPr>
          <w:rFonts w:ascii="Arial" w:hAnsi="Arial" w:cs="Arial"/>
        </w:rPr>
        <w:t>diez</w:t>
      </w:r>
      <w:r w:rsidRPr="004329D8">
        <w:rPr>
          <w:rFonts w:ascii="Arial" w:hAnsi="Arial" w:cs="Arial"/>
        </w:rPr>
        <w:t xml:space="preserve"> por ciento) de las cantidades </w:t>
      </w:r>
      <w:r w:rsidR="00113F3D" w:rsidRPr="004329D8">
        <w:rPr>
          <w:rFonts w:ascii="Arial" w:hAnsi="Arial" w:cs="Arial"/>
        </w:rPr>
        <w:t>de los bienes</w:t>
      </w:r>
      <w:r w:rsidR="002E55D6" w:rsidRPr="004329D8">
        <w:rPr>
          <w:rFonts w:ascii="Arial" w:hAnsi="Arial" w:cs="Arial"/>
        </w:rPr>
        <w:t xml:space="preserve">. </w:t>
      </w:r>
    </w:p>
    <w:p w:rsidR="000238BE" w:rsidRPr="004329D8" w:rsidRDefault="000238BE" w:rsidP="000238BE">
      <w:pPr>
        <w:tabs>
          <w:tab w:val="left" w:pos="426"/>
        </w:tabs>
        <w:spacing w:line="240" w:lineRule="exact"/>
        <w:ind w:left="567"/>
        <w:jc w:val="both"/>
        <w:rPr>
          <w:rFonts w:ascii="Arial" w:hAnsi="Arial" w:cs="Arial"/>
        </w:rPr>
      </w:pPr>
    </w:p>
    <w:p w:rsidR="000238BE" w:rsidRPr="004329D8" w:rsidRDefault="000238BE" w:rsidP="00113F3D">
      <w:pPr>
        <w:pStyle w:val="Prrafodelista"/>
        <w:numPr>
          <w:ilvl w:val="1"/>
          <w:numId w:val="20"/>
        </w:numPr>
        <w:spacing w:line="240" w:lineRule="exact"/>
        <w:jc w:val="both"/>
        <w:rPr>
          <w:rFonts w:ascii="Arial" w:hAnsi="Arial" w:cs="Arial"/>
          <w:b/>
          <w:bCs/>
        </w:rPr>
      </w:pPr>
      <w:bookmarkStart w:id="5" w:name="_Pruebas_de_calidad."/>
      <w:bookmarkStart w:id="6" w:name="_Identificación_de_los"/>
      <w:bookmarkEnd w:id="5"/>
      <w:bookmarkEnd w:id="6"/>
      <w:r w:rsidRPr="004329D8">
        <w:rPr>
          <w:rFonts w:ascii="Arial" w:hAnsi="Arial" w:cs="Arial"/>
          <w:b/>
          <w:bCs/>
        </w:rPr>
        <w:t xml:space="preserve">Identificación </w:t>
      </w:r>
      <w:r w:rsidR="00113F3D" w:rsidRPr="004329D8">
        <w:rPr>
          <w:rFonts w:ascii="Arial" w:hAnsi="Arial" w:cs="Arial"/>
          <w:b/>
          <w:bCs/>
        </w:rPr>
        <w:t>de los bienes</w:t>
      </w:r>
      <w:r w:rsidR="00C97413" w:rsidRPr="004329D8">
        <w:rPr>
          <w:rFonts w:ascii="Arial" w:hAnsi="Arial" w:cs="Arial"/>
          <w:b/>
          <w:bCs/>
        </w:rPr>
        <w:t xml:space="preserve"> entregado</w:t>
      </w:r>
      <w:r w:rsidR="00113F3D" w:rsidRPr="004329D8">
        <w:rPr>
          <w:rFonts w:ascii="Arial" w:hAnsi="Arial" w:cs="Arial"/>
          <w:b/>
          <w:bCs/>
        </w:rPr>
        <w:t>s</w:t>
      </w:r>
      <w:r w:rsidRPr="004329D8">
        <w:rPr>
          <w:rFonts w:ascii="Arial" w:hAnsi="Arial" w:cs="Arial"/>
          <w:b/>
          <w:bCs/>
        </w:rPr>
        <w:t>.</w:t>
      </w:r>
    </w:p>
    <w:p w:rsidR="000238BE" w:rsidRPr="004329D8" w:rsidRDefault="000238BE" w:rsidP="000238BE">
      <w:pPr>
        <w:tabs>
          <w:tab w:val="left" w:pos="426"/>
        </w:tabs>
        <w:spacing w:line="240" w:lineRule="exact"/>
        <w:ind w:left="567"/>
        <w:jc w:val="both"/>
        <w:rPr>
          <w:rFonts w:ascii="Arial" w:hAnsi="Arial" w:cs="Arial"/>
          <w:b/>
        </w:rPr>
      </w:pPr>
    </w:p>
    <w:p w:rsidR="00464441" w:rsidRPr="004329D8" w:rsidRDefault="0082523A" w:rsidP="00464441">
      <w:pPr>
        <w:spacing w:line="240" w:lineRule="exact"/>
        <w:ind w:firstLine="851"/>
        <w:jc w:val="both"/>
        <w:rPr>
          <w:rFonts w:ascii="Arial" w:hAnsi="Arial" w:cs="Arial"/>
        </w:rPr>
      </w:pPr>
      <w:bookmarkStart w:id="7" w:name="_Presentación_de_muestras."/>
      <w:bookmarkEnd w:id="7"/>
      <w:r w:rsidRPr="004329D8">
        <w:rPr>
          <w:rFonts w:ascii="Arial" w:hAnsi="Arial" w:cs="Arial"/>
        </w:rPr>
        <w:t>E</w:t>
      </w:r>
      <w:r w:rsidR="00464441" w:rsidRPr="004329D8">
        <w:rPr>
          <w:rFonts w:ascii="Arial" w:hAnsi="Arial" w:cs="Arial"/>
        </w:rPr>
        <w:t>l licitante ganador deberá de identificar el bien que entregue con los siguientes datos:</w:t>
      </w:r>
    </w:p>
    <w:p w:rsidR="00464441" w:rsidRPr="004329D8" w:rsidRDefault="00464441" w:rsidP="00464441">
      <w:pPr>
        <w:spacing w:line="240" w:lineRule="exact"/>
        <w:ind w:firstLine="709"/>
        <w:jc w:val="both"/>
        <w:rPr>
          <w:rFonts w:ascii="Arial" w:hAnsi="Arial" w:cs="Arial"/>
        </w:rPr>
      </w:pP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Razón Social del Proveedor</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Dirección del Proveedor</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Teléfono y correo electrónico del Proveedor</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 xml:space="preserve">Número del procedimiento de contratación </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Número de contrato</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Número de partida</w:t>
      </w:r>
    </w:p>
    <w:p w:rsidR="00464441" w:rsidRPr="004329D8" w:rsidRDefault="00464441" w:rsidP="00464441">
      <w:pPr>
        <w:numPr>
          <w:ilvl w:val="0"/>
          <w:numId w:val="44"/>
        </w:numPr>
        <w:ind w:left="1134"/>
        <w:rPr>
          <w:rFonts w:ascii="Arial" w:hAnsi="Arial" w:cs="Arial"/>
          <w:sz w:val="18"/>
          <w:szCs w:val="18"/>
        </w:rPr>
      </w:pPr>
      <w:r w:rsidRPr="004329D8">
        <w:rPr>
          <w:rFonts w:ascii="Arial" w:hAnsi="Arial" w:cs="Arial"/>
          <w:sz w:val="18"/>
          <w:szCs w:val="18"/>
        </w:rPr>
        <w:t>Descripción breve de los bienes</w:t>
      </w:r>
    </w:p>
    <w:p w:rsidR="00464441" w:rsidRPr="004329D8" w:rsidRDefault="00464441" w:rsidP="00464441">
      <w:pPr>
        <w:tabs>
          <w:tab w:val="left" w:pos="426"/>
        </w:tabs>
        <w:spacing w:line="240" w:lineRule="exact"/>
        <w:ind w:left="567"/>
        <w:jc w:val="both"/>
        <w:rPr>
          <w:rFonts w:ascii="Arial" w:hAnsi="Arial" w:cs="Arial"/>
          <w:u w:val="single"/>
        </w:rPr>
      </w:pPr>
    </w:p>
    <w:p w:rsidR="00464441" w:rsidRPr="004329D8" w:rsidRDefault="00464441" w:rsidP="00464441">
      <w:pPr>
        <w:spacing w:line="240" w:lineRule="exact"/>
        <w:ind w:left="567"/>
        <w:jc w:val="both"/>
        <w:rPr>
          <w:rFonts w:ascii="Arial" w:hAnsi="Arial" w:cs="Arial"/>
          <w:u w:val="single"/>
        </w:rPr>
      </w:pPr>
      <w:r w:rsidRPr="004329D8">
        <w:rPr>
          <w:rFonts w:ascii="Arial" w:hAnsi="Arial" w:cs="Arial"/>
          <w:u w:val="single"/>
        </w:rPr>
        <w:t>Los datos anteriores se deberán identificar con una etiqueta auto adherible ubicada en parte visible del empaque; no se recibirán artículos que no cumplan con los requisitos antes mencionados.</w:t>
      </w:r>
    </w:p>
    <w:p w:rsidR="00765E55" w:rsidRDefault="00765E55" w:rsidP="00464441">
      <w:pPr>
        <w:spacing w:line="240" w:lineRule="exact"/>
        <w:ind w:left="567"/>
        <w:jc w:val="both"/>
        <w:rPr>
          <w:rFonts w:ascii="Arial" w:hAnsi="Arial" w:cs="Arial"/>
          <w:u w:val="single"/>
        </w:rPr>
      </w:pPr>
    </w:p>
    <w:p w:rsidR="00765E55" w:rsidRPr="004329D8" w:rsidRDefault="00765E55" w:rsidP="00464441">
      <w:pPr>
        <w:spacing w:line="240" w:lineRule="exact"/>
        <w:ind w:left="567"/>
        <w:jc w:val="both"/>
        <w:rPr>
          <w:rFonts w:ascii="Arial" w:hAnsi="Arial" w:cs="Arial"/>
          <w:u w:val="single"/>
        </w:rPr>
      </w:pPr>
    </w:p>
    <w:p w:rsidR="000238BE" w:rsidRPr="004329D8" w:rsidRDefault="000238BE" w:rsidP="005B3287">
      <w:pPr>
        <w:pStyle w:val="Prrafodelista"/>
        <w:numPr>
          <w:ilvl w:val="1"/>
          <w:numId w:val="20"/>
        </w:numPr>
        <w:spacing w:line="240" w:lineRule="exact"/>
        <w:jc w:val="both"/>
        <w:rPr>
          <w:rFonts w:ascii="Arial" w:hAnsi="Arial" w:cs="Arial"/>
          <w:b/>
          <w:bCs/>
        </w:rPr>
      </w:pPr>
      <w:r w:rsidRPr="004329D8">
        <w:rPr>
          <w:rFonts w:ascii="Arial" w:hAnsi="Arial" w:cs="Arial"/>
          <w:b/>
          <w:bCs/>
        </w:rPr>
        <w:lastRenderedPageBreak/>
        <w:t>Presentación de muestras.</w:t>
      </w:r>
    </w:p>
    <w:p w:rsidR="005B3287" w:rsidRPr="004329D8" w:rsidRDefault="005B3287" w:rsidP="005B3287">
      <w:pPr>
        <w:pStyle w:val="Prrafodelista"/>
        <w:spacing w:line="240" w:lineRule="exact"/>
        <w:ind w:left="1134"/>
        <w:jc w:val="both"/>
        <w:rPr>
          <w:rFonts w:ascii="Arial" w:hAnsi="Arial" w:cs="Arial"/>
          <w:b/>
          <w:bCs/>
        </w:rPr>
      </w:pPr>
    </w:p>
    <w:p w:rsidR="00464441" w:rsidRPr="004329D8" w:rsidRDefault="00BD1B8B" w:rsidP="00273A69">
      <w:pPr>
        <w:tabs>
          <w:tab w:val="left" w:pos="567"/>
        </w:tabs>
        <w:autoSpaceDE w:val="0"/>
        <w:autoSpaceDN w:val="0"/>
        <w:adjustRightInd w:val="0"/>
        <w:jc w:val="both"/>
        <w:rPr>
          <w:rFonts w:ascii="Arial" w:hAnsi="Arial" w:cs="Arial"/>
        </w:rPr>
      </w:pPr>
      <w:bookmarkStart w:id="8" w:name="_Integración_nacional."/>
      <w:bookmarkEnd w:id="8"/>
      <w:r w:rsidRPr="004329D8">
        <w:rPr>
          <w:rFonts w:ascii="Arial" w:hAnsi="Arial" w:cs="Arial"/>
        </w:rPr>
        <w:t xml:space="preserve">De conformidad con la Ley Federal sobre Metrología y Normalización, y lo establecido en el artículo </w:t>
      </w:r>
      <w:r w:rsidRPr="00765E55">
        <w:rPr>
          <w:rFonts w:ascii="Arial" w:hAnsi="Arial" w:cs="Arial"/>
          <w:color w:val="00B050"/>
        </w:rPr>
        <w:t>29 fracción X de la LAASSP y artículos 31 y 39 fracción VI inciso c) del RLAASSP</w:t>
      </w:r>
      <w:r w:rsidRPr="004329D8">
        <w:rPr>
          <w:rFonts w:ascii="Arial" w:hAnsi="Arial" w:cs="Arial"/>
        </w:rPr>
        <w:t>, p</w:t>
      </w:r>
      <w:r w:rsidR="00FB5C9A" w:rsidRPr="004329D8">
        <w:rPr>
          <w:rFonts w:ascii="Arial" w:hAnsi="Arial" w:cs="Arial"/>
        </w:rPr>
        <w:t>ara este procedimiento</w:t>
      </w:r>
      <w:r w:rsidR="00464441" w:rsidRPr="004329D8">
        <w:rPr>
          <w:rFonts w:ascii="Arial" w:hAnsi="Arial" w:cs="Arial"/>
        </w:rPr>
        <w:t xml:space="preserve"> es obligatorio entregar muestras, las cuales están especificadas en el </w:t>
      </w:r>
      <w:r w:rsidR="00713B10" w:rsidRPr="004329D8">
        <w:rPr>
          <w:rFonts w:ascii="Arial" w:hAnsi="Arial" w:cs="Arial"/>
          <w:color w:val="FF0000"/>
        </w:rPr>
        <w:t>Anexo 1 “Especificaciones Técnicas”</w:t>
      </w:r>
      <w:r w:rsidR="00713B10" w:rsidRPr="004329D8">
        <w:rPr>
          <w:rFonts w:ascii="Arial" w:hAnsi="Arial" w:cs="Arial"/>
        </w:rPr>
        <w:t xml:space="preserve"> </w:t>
      </w:r>
      <w:r w:rsidR="00464441" w:rsidRPr="004329D8">
        <w:rPr>
          <w:rFonts w:ascii="Arial" w:hAnsi="Arial" w:cs="Arial"/>
        </w:rPr>
        <w:t xml:space="preserve">y se deberá de tomar en cuenta las precisiones que se realicen en la junta de aclaraciones de la presente convocatoria, debiendo presentar </w:t>
      </w:r>
      <w:r w:rsidR="00464441" w:rsidRPr="004329D8">
        <w:rPr>
          <w:rFonts w:ascii="Arial" w:hAnsi="Arial" w:cs="Arial"/>
          <w:b/>
          <w:color w:val="FF0000"/>
        </w:rPr>
        <w:t>1 una pieza</w:t>
      </w:r>
      <w:r w:rsidR="00464441" w:rsidRPr="004329D8">
        <w:rPr>
          <w:rFonts w:ascii="Arial" w:hAnsi="Arial" w:cs="Arial"/>
        </w:rPr>
        <w:t>,</w:t>
      </w:r>
      <w:r w:rsidR="00136590" w:rsidRPr="004329D8">
        <w:rPr>
          <w:rFonts w:ascii="Arial" w:hAnsi="Arial" w:cs="Arial"/>
        </w:rPr>
        <w:t xml:space="preserve"> </w:t>
      </w:r>
      <w:r w:rsidR="00AE5D7A" w:rsidRPr="004329D8">
        <w:rPr>
          <w:rFonts w:ascii="Arial" w:hAnsi="Arial" w:cs="Arial"/>
        </w:rPr>
        <w:t>la no presentación de la</w:t>
      </w:r>
      <w:r w:rsidR="00464441" w:rsidRPr="004329D8">
        <w:rPr>
          <w:rFonts w:ascii="Arial" w:hAnsi="Arial" w:cs="Arial"/>
        </w:rPr>
        <w:t xml:space="preserve"> misma afectará la solvencia de la propuesta por lo que será motivo de </w:t>
      </w:r>
      <w:r w:rsidRPr="004329D8">
        <w:rPr>
          <w:rFonts w:ascii="Arial" w:hAnsi="Arial" w:cs="Arial"/>
        </w:rPr>
        <w:t xml:space="preserve">desechamiento del licitante, </w:t>
      </w:r>
      <w:r w:rsidR="00464441" w:rsidRPr="004329D8">
        <w:rPr>
          <w:rFonts w:ascii="Arial" w:hAnsi="Arial" w:cs="Arial"/>
        </w:rPr>
        <w:t>esta muestra deberá de estar sellada y firmada por el laboratorio en donde se realizó la prueba visual y dimensional, asimismo se entregará junto con las muestra fís</w:t>
      </w:r>
      <w:r w:rsidR="00FB5C9A" w:rsidRPr="004329D8">
        <w:rPr>
          <w:rFonts w:ascii="Arial" w:hAnsi="Arial" w:cs="Arial"/>
        </w:rPr>
        <w:t>ica de la partida</w:t>
      </w:r>
      <w:r w:rsidR="00464441" w:rsidRPr="004329D8">
        <w:rPr>
          <w:rFonts w:ascii="Arial" w:hAnsi="Arial" w:cs="Arial"/>
        </w:rPr>
        <w:t>, lo siguiente:</w:t>
      </w:r>
    </w:p>
    <w:p w:rsidR="00464441" w:rsidRPr="004329D8" w:rsidRDefault="00464441" w:rsidP="00464441">
      <w:pPr>
        <w:pStyle w:val="Prrafodelista"/>
        <w:tabs>
          <w:tab w:val="left" w:pos="567"/>
        </w:tabs>
        <w:autoSpaceDE w:val="0"/>
        <w:autoSpaceDN w:val="0"/>
        <w:adjustRightInd w:val="0"/>
        <w:ind w:left="1080"/>
        <w:jc w:val="both"/>
        <w:rPr>
          <w:rFonts w:ascii="Arial" w:hAnsi="Arial" w:cs="Arial"/>
        </w:rPr>
      </w:pPr>
    </w:p>
    <w:p w:rsidR="00464441" w:rsidRPr="004329D8" w:rsidRDefault="00464441" w:rsidP="001B5B75">
      <w:pPr>
        <w:pStyle w:val="Prrafodelista"/>
        <w:numPr>
          <w:ilvl w:val="0"/>
          <w:numId w:val="86"/>
        </w:numPr>
        <w:tabs>
          <w:tab w:val="left" w:pos="567"/>
        </w:tabs>
        <w:autoSpaceDE w:val="0"/>
        <w:autoSpaceDN w:val="0"/>
        <w:adjustRightInd w:val="0"/>
        <w:ind w:left="851"/>
        <w:jc w:val="both"/>
        <w:rPr>
          <w:rFonts w:ascii="Arial" w:hAnsi="Arial" w:cs="Arial"/>
        </w:rPr>
      </w:pPr>
      <w:r w:rsidRPr="004329D8">
        <w:rPr>
          <w:rFonts w:ascii="Arial" w:hAnsi="Arial" w:cs="Arial"/>
        </w:rPr>
        <w:t>El informe de resultado de las pruebas de laboratorio en original (los informes de resultados de las pruebas  deberán de tener una fecha de emisión no mayor a 6 meses previos a la fecha en el que se celebre el acto de recepción y apertura de propuestas.)</w:t>
      </w:r>
    </w:p>
    <w:p w:rsidR="00464441" w:rsidRPr="004329D8" w:rsidRDefault="00464441" w:rsidP="00765E55">
      <w:pPr>
        <w:pStyle w:val="Prrafodelista"/>
        <w:tabs>
          <w:tab w:val="left" w:pos="567"/>
        </w:tabs>
        <w:autoSpaceDE w:val="0"/>
        <w:autoSpaceDN w:val="0"/>
        <w:adjustRightInd w:val="0"/>
        <w:ind w:left="851"/>
        <w:jc w:val="both"/>
        <w:rPr>
          <w:rFonts w:ascii="Arial" w:hAnsi="Arial" w:cs="Arial"/>
        </w:rPr>
      </w:pPr>
    </w:p>
    <w:p w:rsidR="00464441" w:rsidRPr="004329D8" w:rsidRDefault="00464441" w:rsidP="001B5B75">
      <w:pPr>
        <w:pStyle w:val="Prrafodelista"/>
        <w:numPr>
          <w:ilvl w:val="0"/>
          <w:numId w:val="86"/>
        </w:numPr>
        <w:tabs>
          <w:tab w:val="left" w:pos="567"/>
        </w:tabs>
        <w:autoSpaceDE w:val="0"/>
        <w:autoSpaceDN w:val="0"/>
        <w:adjustRightInd w:val="0"/>
        <w:ind w:left="851"/>
        <w:jc w:val="both"/>
        <w:rPr>
          <w:rFonts w:ascii="Arial" w:hAnsi="Arial" w:cs="Arial"/>
        </w:rPr>
      </w:pPr>
      <w:r w:rsidRPr="004329D8">
        <w:rPr>
          <w:rFonts w:ascii="Arial" w:hAnsi="Arial" w:cs="Arial"/>
        </w:rPr>
        <w:t xml:space="preserve">Para la partida </w:t>
      </w:r>
      <w:r w:rsidR="00E62EDE" w:rsidRPr="004329D8">
        <w:rPr>
          <w:rFonts w:ascii="Arial" w:hAnsi="Arial" w:cs="Arial"/>
        </w:rPr>
        <w:t>ú</w:t>
      </w:r>
      <w:r w:rsidR="00FB5C9A" w:rsidRPr="004329D8">
        <w:rPr>
          <w:rFonts w:ascii="Arial" w:hAnsi="Arial" w:cs="Arial"/>
        </w:rPr>
        <w:t>nica</w:t>
      </w:r>
      <w:r w:rsidR="001D0587" w:rsidRPr="004329D8">
        <w:rPr>
          <w:rFonts w:ascii="Arial" w:hAnsi="Arial" w:cs="Arial"/>
        </w:rPr>
        <w:t xml:space="preserve"> </w:t>
      </w:r>
      <w:r w:rsidRPr="004329D8">
        <w:rPr>
          <w:rFonts w:ascii="Arial" w:hAnsi="Arial" w:cs="Arial"/>
        </w:rPr>
        <w:t xml:space="preserve">los licitantes deberán presentar carta original del fabricante reconociendo al licitante como distribuidor autorizado conforme al </w:t>
      </w:r>
      <w:r w:rsidRPr="004329D8">
        <w:rPr>
          <w:rFonts w:ascii="Arial" w:hAnsi="Arial" w:cs="Arial"/>
          <w:color w:val="FF0000"/>
        </w:rPr>
        <w:t xml:space="preserve">(anexo </w:t>
      </w:r>
      <w:r w:rsidR="00C96FFE" w:rsidRPr="004329D8">
        <w:rPr>
          <w:rFonts w:ascii="Arial" w:hAnsi="Arial" w:cs="Arial"/>
          <w:color w:val="FF0000"/>
        </w:rPr>
        <w:t>20</w:t>
      </w:r>
      <w:r w:rsidRPr="004329D8">
        <w:rPr>
          <w:rFonts w:ascii="Arial" w:hAnsi="Arial" w:cs="Arial"/>
          <w:color w:val="FF0000"/>
        </w:rPr>
        <w:t>)</w:t>
      </w:r>
      <w:r w:rsidRPr="004329D8">
        <w:rPr>
          <w:rFonts w:ascii="Arial" w:hAnsi="Arial" w:cs="Arial"/>
        </w:rPr>
        <w:t xml:space="preserve"> y  en caso de que el licitante sea el fabricante presentar carta original conforme al </w:t>
      </w:r>
      <w:r w:rsidRPr="004329D8">
        <w:rPr>
          <w:rFonts w:ascii="Arial" w:hAnsi="Arial" w:cs="Arial"/>
          <w:color w:val="FF0000"/>
        </w:rPr>
        <w:t xml:space="preserve">(anexo </w:t>
      </w:r>
      <w:r w:rsidR="00C96FFE" w:rsidRPr="004329D8">
        <w:rPr>
          <w:rFonts w:ascii="Arial" w:hAnsi="Arial" w:cs="Arial"/>
          <w:color w:val="FF0000"/>
        </w:rPr>
        <w:t>20</w:t>
      </w:r>
      <w:r w:rsidRPr="004329D8">
        <w:rPr>
          <w:rFonts w:ascii="Arial" w:hAnsi="Arial" w:cs="Arial"/>
          <w:color w:val="FF0000"/>
        </w:rPr>
        <w:t xml:space="preserve">-A) </w:t>
      </w:r>
      <w:r w:rsidRPr="004329D8">
        <w:rPr>
          <w:rFonts w:ascii="Arial" w:hAnsi="Arial" w:cs="Arial"/>
        </w:rPr>
        <w:t>según corresponda.</w:t>
      </w:r>
    </w:p>
    <w:p w:rsidR="00464441" w:rsidRPr="004329D8" w:rsidRDefault="00464441" w:rsidP="00765E55">
      <w:pPr>
        <w:pStyle w:val="Prrafodelista"/>
        <w:tabs>
          <w:tab w:val="left" w:pos="567"/>
        </w:tabs>
        <w:autoSpaceDE w:val="0"/>
        <w:autoSpaceDN w:val="0"/>
        <w:adjustRightInd w:val="0"/>
        <w:ind w:left="851"/>
        <w:jc w:val="both"/>
        <w:rPr>
          <w:rFonts w:ascii="Arial" w:hAnsi="Arial" w:cs="Arial"/>
        </w:rPr>
      </w:pPr>
    </w:p>
    <w:p w:rsidR="00464441" w:rsidRPr="004329D8" w:rsidRDefault="00464441" w:rsidP="001B5B75">
      <w:pPr>
        <w:pStyle w:val="Prrafodelista"/>
        <w:numPr>
          <w:ilvl w:val="0"/>
          <w:numId w:val="86"/>
        </w:numPr>
        <w:tabs>
          <w:tab w:val="left" w:pos="567"/>
        </w:tabs>
        <w:autoSpaceDE w:val="0"/>
        <w:autoSpaceDN w:val="0"/>
        <w:adjustRightInd w:val="0"/>
        <w:ind w:left="851"/>
        <w:jc w:val="both"/>
        <w:rPr>
          <w:rFonts w:ascii="Arial" w:hAnsi="Arial" w:cs="Arial"/>
        </w:rPr>
      </w:pPr>
      <w:r w:rsidRPr="004329D8">
        <w:rPr>
          <w:rFonts w:ascii="Arial" w:hAnsi="Arial" w:cs="Arial"/>
        </w:rPr>
        <w:t>Adicionalmente los licitantes deberán presentar carta original del fab</w:t>
      </w:r>
      <w:r w:rsidR="000E5EE9" w:rsidRPr="004329D8">
        <w:rPr>
          <w:rFonts w:ascii="Arial" w:hAnsi="Arial" w:cs="Arial"/>
        </w:rPr>
        <w:t xml:space="preserve">ricante donde se manifieste el </w:t>
      </w:r>
      <w:r w:rsidRPr="004329D8">
        <w:rPr>
          <w:rFonts w:ascii="Arial" w:hAnsi="Arial" w:cs="Arial"/>
        </w:rPr>
        <w:t>cumplimiento con las normas y especificaciones así como carta original de cumplimiento de garantía.</w:t>
      </w:r>
    </w:p>
    <w:p w:rsidR="00464441" w:rsidRPr="004329D8" w:rsidRDefault="00464441" w:rsidP="00464441">
      <w:pPr>
        <w:pStyle w:val="Prrafodelista"/>
        <w:tabs>
          <w:tab w:val="left" w:pos="567"/>
        </w:tabs>
        <w:autoSpaceDE w:val="0"/>
        <w:autoSpaceDN w:val="0"/>
        <w:adjustRightInd w:val="0"/>
        <w:ind w:left="360"/>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hAnsi="Arial" w:cs="Arial"/>
        </w:rPr>
        <w:t xml:space="preserve">Lo anterior a más tardar en la fecha y hora de inicio del Acto de Presentación y Apertura de Proposiciones, deberán ser entregadas en la oficialía de partes </w:t>
      </w:r>
      <w:r w:rsidR="00244034" w:rsidRPr="004329D8">
        <w:rPr>
          <w:rFonts w:ascii="Arial" w:hAnsi="Arial" w:cs="Arial"/>
        </w:rPr>
        <w:t>de las Oficinas Centrales</w:t>
      </w:r>
      <w:r w:rsidRPr="004329D8">
        <w:rPr>
          <w:rFonts w:ascii="Arial" w:hAnsi="Arial" w:cs="Arial"/>
        </w:rPr>
        <w:t xml:space="preserve"> de la CONAFOR, ubicada en Periférico Poniente número 5360, colonia San Juan de Ocotán, Zapopan, Jalisco, Código Postal 45019, toda vez que sí el sello de la oficialía de partes, refleja la recepción con fecha posterior al día y hora señalada, será motivo de desechamiento de su propuesta. </w:t>
      </w:r>
    </w:p>
    <w:p w:rsidR="00464441" w:rsidRPr="004329D8" w:rsidRDefault="00464441" w:rsidP="00464441">
      <w:pPr>
        <w:pStyle w:val="Prrafodelista"/>
        <w:tabs>
          <w:tab w:val="left" w:pos="567"/>
        </w:tabs>
        <w:autoSpaceDE w:val="0"/>
        <w:autoSpaceDN w:val="0"/>
        <w:adjustRightInd w:val="0"/>
        <w:ind w:left="1080"/>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hAnsi="Arial" w:cs="Arial"/>
        </w:rPr>
        <w:t xml:space="preserve">La muestra deberá estar identificada con los siguientes datos: nombre de la Convocante, nombre y número de procedimiento, nombre y datos de identificación del licitante y el acuse de recibo deberá estar dirigido a la Gerencia de Protección contra Incendios Forestales. En caso de no estar identificado respecto del número y tipo de procedimiento, así como con los datos del licitante, será motivo de desechamiento de su proposición. </w:t>
      </w:r>
    </w:p>
    <w:p w:rsidR="00464441" w:rsidRPr="004329D8" w:rsidRDefault="00464441" w:rsidP="00464441">
      <w:pPr>
        <w:pStyle w:val="Prrafodelista"/>
        <w:tabs>
          <w:tab w:val="left" w:pos="567"/>
        </w:tabs>
        <w:autoSpaceDE w:val="0"/>
        <w:autoSpaceDN w:val="0"/>
        <w:adjustRightInd w:val="0"/>
        <w:ind w:left="1080"/>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eastAsia="Calibri" w:hAnsi="Arial" w:cs="Arial"/>
          <w:bCs/>
          <w:lang w:eastAsia="en-US"/>
        </w:rPr>
        <w:t xml:space="preserve">Todas las pruebas </w:t>
      </w:r>
      <w:r w:rsidRPr="004329D8">
        <w:rPr>
          <w:rFonts w:ascii="Arial" w:hAnsi="Arial" w:cs="Arial"/>
        </w:rPr>
        <w:t xml:space="preserve">de laboratorio </w:t>
      </w:r>
      <w:r w:rsidRPr="004329D8">
        <w:rPr>
          <w:rFonts w:ascii="Arial" w:eastAsia="Calibri" w:hAnsi="Arial" w:cs="Arial"/>
          <w:bCs/>
          <w:lang w:eastAsia="en-US"/>
        </w:rPr>
        <w:t xml:space="preserve">solicitadas deberán de ser realizadas </w:t>
      </w:r>
      <w:r w:rsidR="000E5EE9" w:rsidRPr="004329D8">
        <w:rPr>
          <w:rFonts w:ascii="Arial" w:hAnsi="Arial" w:cs="Arial"/>
          <w:bCs/>
        </w:rPr>
        <w:t>por un</w:t>
      </w:r>
      <w:r w:rsidRPr="004329D8">
        <w:rPr>
          <w:rFonts w:ascii="Arial" w:hAnsi="Arial" w:cs="Arial"/>
          <w:bCs/>
        </w:rPr>
        <w:t xml:space="preserve"> laboratorio que se encuentre en el listado vigente de laboratorios de ensayo de la </w:t>
      </w:r>
      <w:r w:rsidRPr="004329D8">
        <w:rPr>
          <w:rFonts w:ascii="Arial" w:hAnsi="Arial" w:cs="Arial"/>
          <w:b/>
          <w:bCs/>
        </w:rPr>
        <w:t>EMA (Entidad Mexicana de Acreditación, A.C.)</w:t>
      </w:r>
      <w:r w:rsidRPr="004329D8">
        <w:rPr>
          <w:rFonts w:ascii="Arial" w:hAnsi="Arial" w:cs="Arial"/>
          <w:bCs/>
        </w:rPr>
        <w:t xml:space="preserve">, las </w:t>
      </w:r>
      <w:r w:rsidRPr="004329D8">
        <w:rPr>
          <w:rFonts w:ascii="Arial" w:eastAsia="Calibri" w:hAnsi="Arial" w:cs="Arial"/>
          <w:bCs/>
          <w:lang w:eastAsia="en-US"/>
        </w:rPr>
        <w:t xml:space="preserve">Norma y/o Método de Referencia estos laboratorios deberán de tenerlos debidamente acreditados, a excepción de los métodos internos y </w:t>
      </w:r>
      <w:r w:rsidRPr="004329D8">
        <w:rPr>
          <w:rFonts w:ascii="Arial" w:hAnsi="Arial" w:cs="Arial"/>
        </w:rPr>
        <w:t>las pruebas visuales y dimensionales</w:t>
      </w:r>
      <w:r w:rsidRPr="004329D8">
        <w:rPr>
          <w:rFonts w:ascii="Arial" w:eastAsia="Calibri" w:hAnsi="Arial" w:cs="Arial"/>
          <w:bCs/>
          <w:lang w:eastAsia="en-US"/>
        </w:rPr>
        <w:t xml:space="preserve">, los cuales podrán ser realizados por cualquier laboratorio que cuente con acreditación vigente ante </w:t>
      </w:r>
      <w:r w:rsidRPr="004329D8">
        <w:rPr>
          <w:rFonts w:ascii="Arial" w:hAnsi="Arial" w:cs="Arial"/>
          <w:b/>
          <w:bCs/>
        </w:rPr>
        <w:t>EMA (Entidad Mexicana de Acreditación, A.C.)</w:t>
      </w:r>
      <w:r w:rsidRPr="004329D8">
        <w:rPr>
          <w:rFonts w:ascii="Arial" w:hAnsi="Arial" w:cs="Arial"/>
          <w:bCs/>
        </w:rPr>
        <w:t>.</w:t>
      </w:r>
    </w:p>
    <w:p w:rsidR="00464441" w:rsidRPr="004329D8" w:rsidRDefault="00464441" w:rsidP="00464441">
      <w:pPr>
        <w:autoSpaceDE w:val="0"/>
        <w:autoSpaceDN w:val="0"/>
        <w:adjustRightInd w:val="0"/>
        <w:ind w:left="1134"/>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hAnsi="Arial" w:cs="Arial"/>
        </w:rPr>
        <w:t>El informe de resultados de las pruebas de laboratorio en original, las cartas originales conforme al (</w:t>
      </w:r>
      <w:r w:rsidRPr="004329D8">
        <w:rPr>
          <w:rFonts w:ascii="Arial" w:hAnsi="Arial" w:cs="Arial"/>
          <w:color w:val="FF0000"/>
        </w:rPr>
        <w:t xml:space="preserve">Anexo </w:t>
      </w:r>
      <w:r w:rsidR="00BA7CB5" w:rsidRPr="004329D8">
        <w:rPr>
          <w:rFonts w:ascii="Arial" w:hAnsi="Arial" w:cs="Arial"/>
          <w:color w:val="FF0000"/>
        </w:rPr>
        <w:t>20</w:t>
      </w:r>
      <w:r w:rsidRPr="004329D8">
        <w:rPr>
          <w:rFonts w:ascii="Arial" w:hAnsi="Arial" w:cs="Arial"/>
          <w:color w:val="FF0000"/>
        </w:rPr>
        <w:t xml:space="preserve">) </w:t>
      </w:r>
      <w:r w:rsidR="00D4558B" w:rsidRPr="004329D8">
        <w:rPr>
          <w:rFonts w:ascii="Arial" w:hAnsi="Arial" w:cs="Arial"/>
        </w:rPr>
        <w:t>o</w:t>
      </w:r>
      <w:r w:rsidRPr="004329D8">
        <w:rPr>
          <w:rFonts w:ascii="Arial" w:hAnsi="Arial" w:cs="Arial"/>
        </w:rPr>
        <w:t xml:space="preserve"> </w:t>
      </w:r>
      <w:r w:rsidRPr="004329D8">
        <w:rPr>
          <w:rFonts w:ascii="Arial" w:hAnsi="Arial" w:cs="Arial"/>
          <w:color w:val="FF0000"/>
        </w:rPr>
        <w:t xml:space="preserve">(Anexo </w:t>
      </w:r>
      <w:r w:rsidR="00BA7CB5" w:rsidRPr="004329D8">
        <w:rPr>
          <w:rFonts w:ascii="Arial" w:hAnsi="Arial" w:cs="Arial"/>
          <w:color w:val="FF0000"/>
        </w:rPr>
        <w:t>20</w:t>
      </w:r>
      <w:r w:rsidRPr="004329D8">
        <w:rPr>
          <w:rFonts w:ascii="Arial" w:hAnsi="Arial" w:cs="Arial"/>
          <w:color w:val="FF0000"/>
        </w:rPr>
        <w:t>-A)</w:t>
      </w:r>
      <w:r w:rsidRPr="004329D8">
        <w:rPr>
          <w:rFonts w:ascii="Arial" w:hAnsi="Arial" w:cs="Arial"/>
        </w:rPr>
        <w:t xml:space="preserve"> según corresponda,</w:t>
      </w:r>
      <w:r w:rsidR="00777EF2" w:rsidRPr="004329D8">
        <w:rPr>
          <w:rFonts w:ascii="Arial" w:hAnsi="Arial" w:cs="Arial"/>
        </w:rPr>
        <w:t xml:space="preserve"> </w:t>
      </w:r>
      <w:r w:rsidRPr="004329D8">
        <w:rPr>
          <w:rFonts w:ascii="Arial" w:hAnsi="Arial" w:cs="Arial"/>
        </w:rPr>
        <w:t>y las cartas originales del fabricante solicitadas, deberán presentarse preferentemente en carpeta para mejor y más rápida identificación.</w:t>
      </w:r>
    </w:p>
    <w:p w:rsidR="00464441" w:rsidRPr="004329D8" w:rsidRDefault="00464441" w:rsidP="00464441">
      <w:pPr>
        <w:pStyle w:val="Prrafodelista"/>
        <w:tabs>
          <w:tab w:val="left" w:pos="567"/>
        </w:tabs>
        <w:autoSpaceDE w:val="0"/>
        <w:autoSpaceDN w:val="0"/>
        <w:adjustRightInd w:val="0"/>
        <w:ind w:left="1080"/>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hAnsi="Arial" w:cs="Arial"/>
        </w:rPr>
        <w:t>El acuse de recibo cor</w:t>
      </w:r>
      <w:r w:rsidR="00C96FFE" w:rsidRPr="004329D8">
        <w:rPr>
          <w:rFonts w:ascii="Arial" w:hAnsi="Arial" w:cs="Arial"/>
        </w:rPr>
        <w:t xml:space="preserve">respondiente se deberá incluir </w:t>
      </w:r>
      <w:r w:rsidRPr="004329D8">
        <w:rPr>
          <w:rFonts w:ascii="Arial" w:hAnsi="Arial" w:cs="Arial"/>
        </w:rPr>
        <w:t>dentro del sobre electrónico en el que se considera la proposición técnica y la económica.</w:t>
      </w:r>
    </w:p>
    <w:p w:rsidR="00464441" w:rsidRPr="004329D8" w:rsidRDefault="00464441" w:rsidP="00464441">
      <w:pPr>
        <w:jc w:val="both"/>
        <w:rPr>
          <w:rFonts w:ascii="Arial" w:hAnsi="Arial" w:cs="Arial"/>
        </w:rPr>
      </w:pPr>
    </w:p>
    <w:p w:rsidR="00464441" w:rsidRPr="004329D8" w:rsidRDefault="00273A69" w:rsidP="00273A69">
      <w:pPr>
        <w:tabs>
          <w:tab w:val="left" w:pos="567"/>
        </w:tabs>
        <w:autoSpaceDE w:val="0"/>
        <w:autoSpaceDN w:val="0"/>
        <w:adjustRightInd w:val="0"/>
        <w:jc w:val="both"/>
        <w:rPr>
          <w:rFonts w:ascii="Arial" w:hAnsi="Arial" w:cs="Arial"/>
        </w:rPr>
      </w:pPr>
      <w:r w:rsidRPr="004329D8">
        <w:rPr>
          <w:rFonts w:ascii="Arial" w:hAnsi="Arial" w:cs="Arial"/>
        </w:rPr>
        <w:t>La muestra</w:t>
      </w:r>
      <w:r w:rsidR="00464441" w:rsidRPr="004329D8">
        <w:rPr>
          <w:rFonts w:ascii="Arial" w:hAnsi="Arial" w:cs="Arial"/>
        </w:rPr>
        <w:t xml:space="preserve"> se solicita con la finalidad de corroborar aspectos físicos de la misma, tales como dimensiones, peso, acabados, así como para que funjan como muestra testigo, obligándose el licitante </w:t>
      </w:r>
      <w:r w:rsidRPr="004329D8">
        <w:rPr>
          <w:rFonts w:ascii="Arial" w:hAnsi="Arial" w:cs="Arial"/>
        </w:rPr>
        <w:t>ganador</w:t>
      </w:r>
      <w:r w:rsidR="00464441" w:rsidRPr="004329D8">
        <w:rPr>
          <w:rFonts w:ascii="Arial" w:hAnsi="Arial" w:cs="Arial"/>
        </w:rPr>
        <w:t xml:space="preserve"> a </w:t>
      </w:r>
      <w:r w:rsidRPr="004329D8">
        <w:rPr>
          <w:rFonts w:ascii="Arial" w:hAnsi="Arial" w:cs="Arial"/>
        </w:rPr>
        <w:t>entregar</w:t>
      </w:r>
      <w:r w:rsidR="00A80202" w:rsidRPr="004329D8">
        <w:rPr>
          <w:rFonts w:ascii="Arial" w:hAnsi="Arial" w:cs="Arial"/>
        </w:rPr>
        <w:t xml:space="preserve"> los bienes</w:t>
      </w:r>
      <w:r w:rsidR="00464441" w:rsidRPr="004329D8">
        <w:rPr>
          <w:rFonts w:ascii="Arial" w:hAnsi="Arial" w:cs="Arial"/>
        </w:rPr>
        <w:t xml:space="preserve"> con las mismas características de la muestra entregada.</w:t>
      </w:r>
    </w:p>
    <w:p w:rsidR="00464441" w:rsidRPr="004329D8" w:rsidRDefault="00464441" w:rsidP="00464441">
      <w:pPr>
        <w:autoSpaceDE w:val="0"/>
        <w:autoSpaceDN w:val="0"/>
        <w:adjustRightInd w:val="0"/>
        <w:spacing w:line="240" w:lineRule="exact"/>
        <w:ind w:left="567"/>
        <w:jc w:val="both"/>
        <w:rPr>
          <w:rFonts w:ascii="Arial" w:hAnsi="Arial" w:cs="Arial"/>
        </w:rPr>
      </w:pPr>
    </w:p>
    <w:p w:rsidR="00464441" w:rsidRPr="004329D8" w:rsidRDefault="00273A69" w:rsidP="00273A69">
      <w:pPr>
        <w:tabs>
          <w:tab w:val="left" w:pos="567"/>
        </w:tabs>
        <w:autoSpaceDE w:val="0"/>
        <w:autoSpaceDN w:val="0"/>
        <w:adjustRightInd w:val="0"/>
        <w:jc w:val="both"/>
        <w:rPr>
          <w:rFonts w:ascii="Arial" w:hAnsi="Arial" w:cs="Arial"/>
        </w:rPr>
      </w:pPr>
      <w:r w:rsidRPr="004329D8">
        <w:rPr>
          <w:rFonts w:ascii="Arial" w:hAnsi="Arial" w:cs="Arial"/>
        </w:rPr>
        <w:t>La</w:t>
      </w:r>
      <w:r w:rsidR="00464441" w:rsidRPr="004329D8">
        <w:rPr>
          <w:rFonts w:ascii="Arial" w:hAnsi="Arial" w:cs="Arial"/>
        </w:rPr>
        <w:t xml:space="preserve"> muestra deberá cumplir con todo lo solicitado en el </w:t>
      </w:r>
      <w:r w:rsidR="00713B10" w:rsidRPr="004329D8">
        <w:rPr>
          <w:rFonts w:ascii="Arial" w:hAnsi="Arial" w:cs="Arial"/>
          <w:color w:val="FF0000"/>
        </w:rPr>
        <w:t>Anexo 1 “Especificaciones Técnicas”</w:t>
      </w:r>
      <w:r w:rsidR="00713B10" w:rsidRPr="004329D8">
        <w:rPr>
          <w:rFonts w:ascii="Arial" w:hAnsi="Arial" w:cs="Arial"/>
        </w:rPr>
        <w:t xml:space="preserve"> </w:t>
      </w:r>
      <w:r w:rsidR="00464441" w:rsidRPr="004329D8">
        <w:rPr>
          <w:rFonts w:ascii="Arial" w:hAnsi="Arial" w:cs="Arial"/>
        </w:rPr>
        <w:t xml:space="preserve">de la presente convocatoria, así como a la oferta que presente el licitante; </w:t>
      </w:r>
      <w:r w:rsidR="00464441" w:rsidRPr="004329D8">
        <w:rPr>
          <w:rFonts w:ascii="Arial" w:hAnsi="Arial" w:cs="Arial"/>
          <w:b/>
        </w:rPr>
        <w:t>será causa de desechamiento</w:t>
      </w:r>
      <w:r w:rsidR="00464441" w:rsidRPr="004329D8">
        <w:rPr>
          <w:rFonts w:ascii="Arial" w:hAnsi="Arial" w:cs="Arial"/>
        </w:rPr>
        <w:t xml:space="preserve"> si existe algún incumplimiento o incongruencia entre la muestra y la oferta del licitante o en su caso, con lo solicitado en la presente convocatoria y lo que se señale en la junta de aclaración a la misma.</w:t>
      </w:r>
    </w:p>
    <w:p w:rsidR="00464441" w:rsidRPr="004329D8" w:rsidRDefault="00464441" w:rsidP="00464441">
      <w:pPr>
        <w:autoSpaceDE w:val="0"/>
        <w:autoSpaceDN w:val="0"/>
        <w:adjustRightInd w:val="0"/>
        <w:spacing w:line="240" w:lineRule="exact"/>
        <w:ind w:left="567"/>
        <w:jc w:val="both"/>
        <w:rPr>
          <w:rFonts w:ascii="Arial" w:hAnsi="Arial" w:cs="Arial"/>
        </w:rPr>
      </w:pPr>
    </w:p>
    <w:p w:rsidR="00464441" w:rsidRPr="004329D8" w:rsidRDefault="00464441" w:rsidP="00273A69">
      <w:pPr>
        <w:tabs>
          <w:tab w:val="left" w:pos="567"/>
        </w:tabs>
        <w:autoSpaceDE w:val="0"/>
        <w:autoSpaceDN w:val="0"/>
        <w:adjustRightInd w:val="0"/>
        <w:jc w:val="both"/>
        <w:rPr>
          <w:rFonts w:ascii="Arial" w:hAnsi="Arial" w:cs="Arial"/>
        </w:rPr>
      </w:pPr>
      <w:r w:rsidRPr="004329D8">
        <w:rPr>
          <w:rFonts w:ascii="Arial" w:hAnsi="Arial" w:cs="Arial"/>
        </w:rPr>
        <w:lastRenderedPageBreak/>
        <w:t>Así mismo el licitante deberá de identificar dicha muestra con los siguientes datos:</w:t>
      </w:r>
    </w:p>
    <w:p w:rsidR="00464441" w:rsidRPr="004329D8" w:rsidRDefault="00464441" w:rsidP="00464441">
      <w:pPr>
        <w:spacing w:line="240" w:lineRule="exact"/>
        <w:ind w:left="567"/>
        <w:jc w:val="both"/>
        <w:rPr>
          <w:rFonts w:ascii="Arial" w:hAnsi="Arial" w:cs="Arial"/>
        </w:rPr>
      </w:pPr>
    </w:p>
    <w:p w:rsidR="00464441" w:rsidRPr="004329D8" w:rsidRDefault="00464441" w:rsidP="001B5B75">
      <w:pPr>
        <w:numPr>
          <w:ilvl w:val="0"/>
          <w:numId w:val="82"/>
        </w:numPr>
        <w:spacing w:line="240" w:lineRule="exact"/>
        <w:ind w:left="993" w:firstLine="0"/>
        <w:rPr>
          <w:rFonts w:ascii="Arial" w:hAnsi="Arial" w:cs="Arial"/>
        </w:rPr>
      </w:pPr>
      <w:r w:rsidRPr="004329D8">
        <w:rPr>
          <w:rFonts w:ascii="Arial" w:hAnsi="Arial" w:cs="Arial"/>
        </w:rPr>
        <w:t>Razón Social del Proveedor.</w:t>
      </w:r>
    </w:p>
    <w:p w:rsidR="00464441" w:rsidRPr="004329D8" w:rsidRDefault="00464441" w:rsidP="001B5B75">
      <w:pPr>
        <w:numPr>
          <w:ilvl w:val="0"/>
          <w:numId w:val="82"/>
        </w:numPr>
        <w:spacing w:line="240" w:lineRule="exact"/>
        <w:ind w:left="993" w:firstLine="0"/>
        <w:rPr>
          <w:rFonts w:ascii="Arial" w:hAnsi="Arial" w:cs="Arial"/>
        </w:rPr>
      </w:pPr>
      <w:r w:rsidRPr="004329D8">
        <w:rPr>
          <w:rFonts w:ascii="Arial" w:hAnsi="Arial" w:cs="Arial"/>
        </w:rPr>
        <w:t>Dirección.</w:t>
      </w:r>
    </w:p>
    <w:p w:rsidR="00464441" w:rsidRPr="004329D8" w:rsidRDefault="00464441" w:rsidP="001B5B75">
      <w:pPr>
        <w:numPr>
          <w:ilvl w:val="0"/>
          <w:numId w:val="82"/>
        </w:numPr>
        <w:spacing w:line="240" w:lineRule="exact"/>
        <w:ind w:left="993" w:firstLine="0"/>
        <w:rPr>
          <w:rFonts w:ascii="Arial" w:hAnsi="Arial" w:cs="Arial"/>
        </w:rPr>
      </w:pPr>
      <w:r w:rsidRPr="004329D8">
        <w:rPr>
          <w:rFonts w:ascii="Arial" w:hAnsi="Arial" w:cs="Arial"/>
        </w:rPr>
        <w:t>Teléfono y correo electrónico.</w:t>
      </w:r>
    </w:p>
    <w:p w:rsidR="00464441" w:rsidRPr="004329D8" w:rsidRDefault="00464441" w:rsidP="001B5B75">
      <w:pPr>
        <w:numPr>
          <w:ilvl w:val="0"/>
          <w:numId w:val="82"/>
        </w:numPr>
        <w:spacing w:line="240" w:lineRule="exact"/>
        <w:ind w:left="993" w:firstLine="0"/>
        <w:rPr>
          <w:rFonts w:ascii="Arial" w:hAnsi="Arial" w:cs="Arial"/>
        </w:rPr>
      </w:pPr>
      <w:r w:rsidRPr="004329D8">
        <w:rPr>
          <w:rFonts w:ascii="Arial" w:hAnsi="Arial" w:cs="Arial"/>
        </w:rPr>
        <w:t>Número del procedimiento de contratación.</w:t>
      </w:r>
    </w:p>
    <w:p w:rsidR="00464441" w:rsidRPr="004329D8" w:rsidRDefault="00464441" w:rsidP="001B5B75">
      <w:pPr>
        <w:numPr>
          <w:ilvl w:val="0"/>
          <w:numId w:val="82"/>
        </w:numPr>
        <w:spacing w:line="240" w:lineRule="exact"/>
        <w:ind w:left="993" w:firstLine="0"/>
        <w:rPr>
          <w:rFonts w:ascii="Arial" w:hAnsi="Arial" w:cs="Arial"/>
        </w:rPr>
      </w:pPr>
      <w:r w:rsidRPr="004329D8">
        <w:rPr>
          <w:rFonts w:ascii="Arial" w:hAnsi="Arial" w:cs="Arial"/>
        </w:rPr>
        <w:t>Número de partida</w:t>
      </w:r>
    </w:p>
    <w:p w:rsidR="00464441" w:rsidRPr="004329D8" w:rsidRDefault="00464441" w:rsidP="00FF758D">
      <w:pPr>
        <w:spacing w:line="240" w:lineRule="exact"/>
        <w:ind w:left="567"/>
        <w:rPr>
          <w:rFonts w:ascii="Arial" w:hAnsi="Arial" w:cs="Arial"/>
        </w:rPr>
      </w:pPr>
    </w:p>
    <w:p w:rsidR="00464441" w:rsidRPr="004329D8" w:rsidRDefault="00464441" w:rsidP="00464441">
      <w:pPr>
        <w:ind w:left="567"/>
        <w:jc w:val="both"/>
        <w:rPr>
          <w:rFonts w:ascii="Arial" w:hAnsi="Arial" w:cs="Arial"/>
        </w:rPr>
      </w:pPr>
      <w:r w:rsidRPr="004329D8">
        <w:rPr>
          <w:rFonts w:ascii="Arial" w:hAnsi="Arial" w:cs="Arial"/>
        </w:rPr>
        <w:t>Los datos anteriores se deberán identificar con etiqueta auto adherible ubicada en parte visible del empaque; no se recibirán artículos que no cumplan con los requisitos antes mencionados.</w:t>
      </w:r>
    </w:p>
    <w:p w:rsidR="00464441" w:rsidRPr="004329D8" w:rsidRDefault="00464441" w:rsidP="00464441">
      <w:pPr>
        <w:autoSpaceDE w:val="0"/>
        <w:autoSpaceDN w:val="0"/>
        <w:adjustRightInd w:val="0"/>
        <w:spacing w:line="240" w:lineRule="exact"/>
        <w:ind w:left="567"/>
        <w:jc w:val="both"/>
        <w:rPr>
          <w:rFonts w:ascii="Arial" w:hAnsi="Arial" w:cs="Arial"/>
        </w:rPr>
      </w:pPr>
    </w:p>
    <w:p w:rsidR="00464441" w:rsidRPr="004329D8" w:rsidRDefault="00464441" w:rsidP="00464441">
      <w:pPr>
        <w:autoSpaceDE w:val="0"/>
        <w:autoSpaceDN w:val="0"/>
        <w:adjustRightInd w:val="0"/>
        <w:spacing w:line="240" w:lineRule="exact"/>
        <w:ind w:left="567"/>
        <w:jc w:val="both"/>
        <w:rPr>
          <w:rFonts w:ascii="Arial" w:hAnsi="Arial" w:cs="Arial"/>
        </w:rPr>
      </w:pPr>
      <w:r w:rsidRPr="004329D8">
        <w:rPr>
          <w:rFonts w:ascii="Arial" w:hAnsi="Arial" w:cs="Arial"/>
        </w:rPr>
        <w:t>El método de evaluación será conforme a lo siguiente:</w:t>
      </w:r>
    </w:p>
    <w:p w:rsidR="00464441" w:rsidRPr="004329D8" w:rsidRDefault="00464441" w:rsidP="00464441">
      <w:pPr>
        <w:autoSpaceDE w:val="0"/>
        <w:autoSpaceDN w:val="0"/>
        <w:adjustRightInd w:val="0"/>
        <w:spacing w:line="240" w:lineRule="exact"/>
        <w:ind w:left="567"/>
        <w:jc w:val="both"/>
        <w:rPr>
          <w:rFonts w:ascii="Arial" w:hAnsi="Arial" w:cs="Arial"/>
        </w:rPr>
      </w:pPr>
    </w:p>
    <w:p w:rsidR="00464441" w:rsidRPr="004329D8" w:rsidRDefault="00464441" w:rsidP="001B5B75">
      <w:pPr>
        <w:numPr>
          <w:ilvl w:val="0"/>
          <w:numId w:val="83"/>
        </w:numPr>
        <w:autoSpaceDE w:val="0"/>
        <w:autoSpaceDN w:val="0"/>
        <w:adjustRightInd w:val="0"/>
        <w:spacing w:line="240" w:lineRule="exact"/>
        <w:ind w:left="567" w:firstLine="0"/>
        <w:jc w:val="both"/>
        <w:rPr>
          <w:rFonts w:ascii="Arial" w:hAnsi="Arial" w:cs="Arial"/>
          <w:lang w:val="es-ES"/>
        </w:rPr>
      </w:pPr>
      <w:r w:rsidRPr="004329D8">
        <w:rPr>
          <w:rFonts w:ascii="Arial" w:hAnsi="Arial" w:cs="Arial"/>
          <w:lang w:val="es-ES"/>
        </w:rPr>
        <w:t xml:space="preserve">Se revisará la muestra presentada, cotejándola contra las especificaciones técnicas señaladas en el </w:t>
      </w:r>
      <w:r w:rsidR="00713B10" w:rsidRPr="004329D8">
        <w:rPr>
          <w:rFonts w:ascii="Arial" w:hAnsi="Arial" w:cs="Arial"/>
          <w:color w:val="FF0000"/>
        </w:rPr>
        <w:t>Anexo 1 “Especificaciones Técnicas”</w:t>
      </w:r>
      <w:r w:rsidRPr="004329D8">
        <w:rPr>
          <w:rFonts w:ascii="Arial" w:hAnsi="Arial" w:cs="Arial"/>
          <w:color w:val="FF0000"/>
          <w:lang w:val="es-ES"/>
        </w:rPr>
        <w:t>,</w:t>
      </w:r>
      <w:r w:rsidRPr="004329D8">
        <w:rPr>
          <w:rFonts w:ascii="Arial" w:hAnsi="Arial" w:cs="Arial"/>
          <w:lang w:val="es-ES"/>
        </w:rPr>
        <w:t xml:space="preserve"> en cuanto a dimensiones características específicas y demás especificaciones señaladas en el mencionado anexo.</w:t>
      </w:r>
    </w:p>
    <w:p w:rsidR="00464441" w:rsidRPr="004329D8" w:rsidRDefault="00464441" w:rsidP="00BD1B8B">
      <w:pPr>
        <w:overflowPunct w:val="0"/>
        <w:autoSpaceDE w:val="0"/>
        <w:autoSpaceDN w:val="0"/>
        <w:adjustRightInd w:val="0"/>
        <w:spacing w:line="240" w:lineRule="exact"/>
        <w:jc w:val="both"/>
        <w:textAlignment w:val="baseline"/>
        <w:rPr>
          <w:rFonts w:ascii="Arial" w:hAnsi="Arial" w:cs="Arial"/>
          <w:color w:val="FF0000"/>
          <w:lang w:val="es-ES"/>
        </w:rPr>
      </w:pPr>
    </w:p>
    <w:p w:rsidR="00464441" w:rsidRPr="004329D8" w:rsidRDefault="00464441" w:rsidP="00464441">
      <w:pPr>
        <w:autoSpaceDE w:val="0"/>
        <w:autoSpaceDN w:val="0"/>
        <w:adjustRightInd w:val="0"/>
        <w:spacing w:line="240" w:lineRule="exact"/>
        <w:ind w:left="567"/>
        <w:jc w:val="both"/>
        <w:rPr>
          <w:rFonts w:ascii="Arial" w:hAnsi="Arial" w:cs="Arial"/>
        </w:rPr>
      </w:pPr>
      <w:r w:rsidRPr="004329D8">
        <w:rPr>
          <w:rFonts w:ascii="Arial" w:hAnsi="Arial" w:cs="Arial"/>
        </w:rPr>
        <w:t xml:space="preserve">Se precisa que la muestra presentada deberá de cumplir con el total de las características mínimas requeridas y descritas en el </w:t>
      </w:r>
      <w:r w:rsidRPr="004329D8">
        <w:rPr>
          <w:rFonts w:ascii="Arial" w:hAnsi="Arial" w:cs="Arial"/>
          <w:color w:val="FF0000"/>
        </w:rPr>
        <w:t>numeral V punto 2</w:t>
      </w:r>
      <w:r w:rsidRPr="004329D8">
        <w:rPr>
          <w:rFonts w:ascii="Arial" w:hAnsi="Arial" w:cs="Arial"/>
          <w:b/>
          <w:color w:val="FF0000"/>
        </w:rPr>
        <w:t xml:space="preserve"> </w:t>
      </w:r>
      <w:r w:rsidRPr="004329D8">
        <w:rPr>
          <w:rFonts w:ascii="Arial" w:hAnsi="Arial" w:cs="Arial"/>
        </w:rPr>
        <w:t>y</w:t>
      </w:r>
      <w:r w:rsidRPr="004329D8">
        <w:rPr>
          <w:rFonts w:ascii="Arial" w:hAnsi="Arial" w:cs="Arial"/>
          <w:b/>
          <w:color w:val="FF0000"/>
        </w:rPr>
        <w:t xml:space="preserve"> </w:t>
      </w:r>
      <w:r w:rsidR="00713B10" w:rsidRPr="004329D8">
        <w:rPr>
          <w:rFonts w:ascii="Arial" w:hAnsi="Arial" w:cs="Arial"/>
          <w:color w:val="FF0000"/>
        </w:rPr>
        <w:t>Anexo 1 “Especificaciones Técnicas”</w:t>
      </w:r>
      <w:r w:rsidR="00713B10" w:rsidRPr="004329D8">
        <w:rPr>
          <w:rFonts w:ascii="Arial" w:hAnsi="Arial" w:cs="Arial"/>
        </w:rPr>
        <w:t xml:space="preserve"> </w:t>
      </w:r>
      <w:r w:rsidRPr="004329D8">
        <w:rPr>
          <w:rFonts w:ascii="Arial" w:hAnsi="Arial" w:cs="Arial"/>
        </w:rPr>
        <w:t xml:space="preserve">de la presente convocatoria, así como a la oferta que presente el licitante. </w:t>
      </w:r>
    </w:p>
    <w:p w:rsidR="00464441" w:rsidRPr="004329D8" w:rsidRDefault="00464441" w:rsidP="00464441">
      <w:pPr>
        <w:autoSpaceDE w:val="0"/>
        <w:autoSpaceDN w:val="0"/>
        <w:adjustRightInd w:val="0"/>
        <w:spacing w:line="240" w:lineRule="exact"/>
        <w:ind w:left="567"/>
        <w:jc w:val="both"/>
        <w:rPr>
          <w:rFonts w:ascii="Arial" w:hAnsi="Arial" w:cs="Arial"/>
        </w:rPr>
      </w:pPr>
    </w:p>
    <w:p w:rsidR="00464441" w:rsidRPr="004329D8" w:rsidRDefault="00464441" w:rsidP="00464441">
      <w:pPr>
        <w:autoSpaceDE w:val="0"/>
        <w:autoSpaceDN w:val="0"/>
        <w:adjustRightInd w:val="0"/>
        <w:spacing w:line="240" w:lineRule="exact"/>
        <w:ind w:left="567"/>
        <w:jc w:val="both"/>
        <w:rPr>
          <w:rFonts w:ascii="Arial" w:hAnsi="Arial" w:cs="Arial"/>
        </w:rPr>
      </w:pPr>
      <w:r w:rsidRPr="004329D8">
        <w:rPr>
          <w:rFonts w:ascii="Arial" w:hAnsi="Arial" w:cs="Arial"/>
        </w:rPr>
        <w:t xml:space="preserve">También será </w:t>
      </w:r>
      <w:r w:rsidRPr="004329D8">
        <w:rPr>
          <w:rFonts w:ascii="Arial" w:hAnsi="Arial" w:cs="Arial"/>
          <w:b/>
        </w:rPr>
        <w:t>causa de desechamiento</w:t>
      </w:r>
      <w:r w:rsidRPr="004329D8">
        <w:rPr>
          <w:rFonts w:ascii="Arial" w:hAnsi="Arial" w:cs="Arial"/>
        </w:rPr>
        <w:t xml:space="preserve"> el que exista algún incumplimiento o incongruencia entre la muestra física y la</w:t>
      </w:r>
      <w:r w:rsidR="00260E0B" w:rsidRPr="004329D8">
        <w:rPr>
          <w:rFonts w:ascii="Arial" w:hAnsi="Arial" w:cs="Arial"/>
        </w:rPr>
        <w:t xml:space="preserve"> </w:t>
      </w:r>
      <w:r w:rsidRPr="004329D8">
        <w:rPr>
          <w:rFonts w:ascii="Arial" w:hAnsi="Arial" w:cs="Arial"/>
        </w:rPr>
        <w:t>oferta del licitante, o en su caso, con lo solicitado en la presente convocatoria, así como el que no se entr</w:t>
      </w:r>
      <w:r w:rsidR="003A0301" w:rsidRPr="004329D8">
        <w:rPr>
          <w:rFonts w:ascii="Arial" w:hAnsi="Arial" w:cs="Arial"/>
        </w:rPr>
        <w:t>eguen muestras</w:t>
      </w:r>
      <w:r w:rsidRPr="004329D8">
        <w:rPr>
          <w:rFonts w:ascii="Arial" w:hAnsi="Arial" w:cs="Arial"/>
        </w:rPr>
        <w:t>.</w:t>
      </w:r>
    </w:p>
    <w:p w:rsidR="00464441" w:rsidRPr="004329D8" w:rsidRDefault="00464441" w:rsidP="00464441">
      <w:pPr>
        <w:autoSpaceDE w:val="0"/>
        <w:autoSpaceDN w:val="0"/>
        <w:adjustRightInd w:val="0"/>
        <w:spacing w:line="240" w:lineRule="exact"/>
        <w:ind w:left="567"/>
        <w:jc w:val="both"/>
        <w:rPr>
          <w:rFonts w:ascii="Arial" w:hAnsi="Arial" w:cs="Arial"/>
          <w:b/>
        </w:rPr>
      </w:pPr>
    </w:p>
    <w:p w:rsidR="00464441" w:rsidRPr="004329D8" w:rsidRDefault="00464441" w:rsidP="00464441">
      <w:pPr>
        <w:ind w:left="567"/>
        <w:jc w:val="both"/>
        <w:rPr>
          <w:rFonts w:ascii="Arial" w:hAnsi="Arial" w:cs="Arial"/>
        </w:rPr>
      </w:pPr>
      <w:r w:rsidRPr="004329D8">
        <w:rPr>
          <w:rFonts w:ascii="Arial" w:hAnsi="Arial" w:cs="Arial"/>
        </w:rPr>
        <w:t>La muestra</w:t>
      </w:r>
      <w:r w:rsidR="004E1C92" w:rsidRPr="004329D8">
        <w:rPr>
          <w:rFonts w:ascii="Arial" w:hAnsi="Arial" w:cs="Arial"/>
        </w:rPr>
        <w:t xml:space="preserve"> y los resultados de laboratorio originales</w:t>
      </w:r>
      <w:r w:rsidRPr="004329D8">
        <w:rPr>
          <w:rFonts w:ascii="Arial" w:hAnsi="Arial" w:cs="Arial"/>
        </w:rPr>
        <w:t>, a petición escrita de los licitantes, será</w:t>
      </w:r>
      <w:r w:rsidR="004E1C92" w:rsidRPr="004329D8">
        <w:rPr>
          <w:rFonts w:ascii="Arial" w:hAnsi="Arial" w:cs="Arial"/>
        </w:rPr>
        <w:t>n devueltos</w:t>
      </w:r>
      <w:r w:rsidRPr="004329D8">
        <w:rPr>
          <w:rFonts w:ascii="Arial" w:hAnsi="Arial" w:cs="Arial"/>
        </w:rPr>
        <w:t xml:space="preserve"> una vez que acontezcan los supuestos previstos en el último párrafo del </w:t>
      </w:r>
      <w:r w:rsidRPr="004329D8">
        <w:rPr>
          <w:rFonts w:ascii="Arial" w:hAnsi="Arial" w:cs="Arial"/>
          <w:color w:val="00B050"/>
        </w:rPr>
        <w:t>artículo 56 de la LAASSP y 104 de su Reglamento</w:t>
      </w:r>
      <w:r w:rsidRPr="004329D8">
        <w:rPr>
          <w:rFonts w:ascii="Arial" w:hAnsi="Arial" w:cs="Arial"/>
        </w:rPr>
        <w:t xml:space="preserve">, contados a partir de la fecha en que se dé a conocer el Fallo, de no ser así, la convocante no se hará responsable de la entrega o destino final de la misma, salvo que exista alguna inconformidad en trámite, la partida involucrada en la inconformidad no serán devuelta, en cuyo caso las muestra se conservará hasta la total conclusión de la inconformidad e instancias subsecuentes, agotados dichos términos la CONAFOR podrá proceder a su devolución o destrucción, asimismo se exceptúa la muestra o catálogos del licitante ganador, mismos que serán devueltos al término de la entrega total de los bienes. </w:t>
      </w:r>
    </w:p>
    <w:p w:rsidR="00464441" w:rsidRPr="004329D8" w:rsidRDefault="00464441" w:rsidP="00464441">
      <w:pPr>
        <w:ind w:left="567"/>
        <w:jc w:val="both"/>
        <w:rPr>
          <w:rFonts w:ascii="Arial" w:hAnsi="Arial" w:cs="Arial"/>
          <w:highlight w:val="yellow"/>
        </w:rPr>
      </w:pPr>
    </w:p>
    <w:p w:rsidR="00792253" w:rsidRPr="004329D8" w:rsidRDefault="00464441" w:rsidP="00710F5D">
      <w:pPr>
        <w:spacing w:line="240" w:lineRule="exact"/>
        <w:ind w:left="567"/>
        <w:jc w:val="both"/>
        <w:rPr>
          <w:rFonts w:ascii="Arial" w:hAnsi="Arial" w:cs="Arial"/>
        </w:rPr>
      </w:pPr>
      <w:r w:rsidRPr="004329D8">
        <w:rPr>
          <w:rFonts w:ascii="Arial" w:hAnsi="Arial" w:cs="Arial"/>
        </w:rPr>
        <w:t xml:space="preserve">La Convocante precisa que la muestra que se entregue para dar cumplimiento a lo establecido en éste punto, </w:t>
      </w:r>
      <w:r w:rsidRPr="004329D8">
        <w:rPr>
          <w:rFonts w:ascii="Arial" w:hAnsi="Arial" w:cs="Arial"/>
          <w:b/>
        </w:rPr>
        <w:t>NO</w:t>
      </w:r>
      <w:r w:rsidR="00A80202" w:rsidRPr="004329D8">
        <w:rPr>
          <w:rFonts w:ascii="Arial" w:hAnsi="Arial" w:cs="Arial"/>
        </w:rPr>
        <w:t xml:space="preserve"> podrá </w:t>
      </w:r>
      <w:r w:rsidRPr="004329D8">
        <w:rPr>
          <w:rFonts w:ascii="Arial" w:hAnsi="Arial" w:cs="Arial"/>
        </w:rPr>
        <w:t>formar parte de</w:t>
      </w:r>
      <w:r w:rsidR="00260E0B" w:rsidRPr="004329D8">
        <w:rPr>
          <w:rFonts w:ascii="Arial" w:hAnsi="Arial" w:cs="Arial"/>
        </w:rPr>
        <w:t xml:space="preserve"> </w:t>
      </w:r>
      <w:r w:rsidRPr="004329D8">
        <w:rPr>
          <w:rFonts w:ascii="Arial" w:hAnsi="Arial" w:cs="Arial"/>
        </w:rPr>
        <w:t>l</w:t>
      </w:r>
      <w:r w:rsidR="00260E0B" w:rsidRPr="004329D8">
        <w:rPr>
          <w:rFonts w:ascii="Arial" w:hAnsi="Arial" w:cs="Arial"/>
        </w:rPr>
        <w:t>os</w:t>
      </w:r>
      <w:r w:rsidRPr="004329D8">
        <w:rPr>
          <w:rFonts w:ascii="Arial" w:hAnsi="Arial" w:cs="Arial"/>
        </w:rPr>
        <w:t xml:space="preserve"> bien</w:t>
      </w:r>
      <w:r w:rsidR="00260E0B" w:rsidRPr="004329D8">
        <w:rPr>
          <w:rFonts w:ascii="Arial" w:hAnsi="Arial" w:cs="Arial"/>
        </w:rPr>
        <w:t>es</w:t>
      </w:r>
      <w:r w:rsidR="009F6E8F" w:rsidRPr="004329D8">
        <w:rPr>
          <w:rFonts w:ascii="Arial" w:hAnsi="Arial" w:cs="Arial"/>
        </w:rPr>
        <w:t xml:space="preserve"> que el</w:t>
      </w:r>
      <w:r w:rsidRPr="004329D8">
        <w:rPr>
          <w:rFonts w:ascii="Arial" w:hAnsi="Arial" w:cs="Arial"/>
        </w:rPr>
        <w:t xml:space="preserve"> licitante ganador pretenda entregar a la Convocante.</w:t>
      </w:r>
    </w:p>
    <w:p w:rsidR="00792253" w:rsidRPr="004329D8" w:rsidRDefault="00792253" w:rsidP="00464441">
      <w:pPr>
        <w:spacing w:line="240" w:lineRule="exact"/>
        <w:ind w:left="567"/>
        <w:jc w:val="both"/>
        <w:rPr>
          <w:rFonts w:ascii="Arial" w:hAnsi="Arial" w:cs="Arial"/>
        </w:rPr>
      </w:pPr>
    </w:p>
    <w:p w:rsidR="000238BE" w:rsidRPr="004329D8" w:rsidRDefault="000238BE" w:rsidP="006A4ED9">
      <w:pPr>
        <w:pStyle w:val="Prrafodelista"/>
        <w:numPr>
          <w:ilvl w:val="1"/>
          <w:numId w:val="20"/>
        </w:numPr>
        <w:spacing w:line="240" w:lineRule="exact"/>
        <w:jc w:val="both"/>
        <w:rPr>
          <w:rFonts w:ascii="Arial" w:hAnsi="Arial" w:cs="Arial"/>
          <w:b/>
          <w:bCs/>
        </w:rPr>
      </w:pPr>
      <w:r w:rsidRPr="004329D8">
        <w:rPr>
          <w:rFonts w:ascii="Arial" w:hAnsi="Arial" w:cs="Arial"/>
          <w:b/>
          <w:bCs/>
        </w:rPr>
        <w:t>Integración nacional.</w:t>
      </w:r>
    </w:p>
    <w:p w:rsidR="009522B3" w:rsidRPr="004329D8" w:rsidRDefault="009522B3" w:rsidP="009522B3">
      <w:pPr>
        <w:pStyle w:val="Prrafodelista"/>
        <w:spacing w:line="240" w:lineRule="exact"/>
        <w:ind w:left="792"/>
        <w:jc w:val="both"/>
        <w:rPr>
          <w:rFonts w:ascii="Arial" w:hAnsi="Arial" w:cs="Arial"/>
          <w:b/>
          <w:bCs/>
        </w:rPr>
      </w:pPr>
    </w:p>
    <w:p w:rsidR="002925E5" w:rsidRPr="004329D8" w:rsidRDefault="005C36BE" w:rsidP="002925E5">
      <w:pPr>
        <w:ind w:left="567"/>
        <w:jc w:val="both"/>
        <w:rPr>
          <w:rFonts w:ascii="Arial" w:hAnsi="Arial" w:cs="Arial"/>
        </w:rPr>
      </w:pPr>
      <w:r w:rsidRPr="004329D8">
        <w:rPr>
          <w:rFonts w:ascii="Arial" w:hAnsi="Arial" w:cs="Arial"/>
        </w:rPr>
        <w:t>De acuerdo al carácter del presente procedimiento de contratación, no se está estableciendo integración nacional, sin embargo, se atenderá a lo dispuesto en las REGLAS para la celebración de licitaciones públicas internacionales bajo la cobertura de tratados de libre comercio suscritos por los Estados Unidos Mexicanos</w:t>
      </w:r>
      <w:r w:rsidR="002925E5" w:rsidRPr="004329D8">
        <w:rPr>
          <w:rFonts w:ascii="Arial" w:hAnsi="Arial" w:cs="Arial"/>
        </w:rPr>
        <w:t xml:space="preserve"> </w:t>
      </w:r>
      <w:r w:rsidR="00F27DD9" w:rsidRPr="004329D8">
        <w:rPr>
          <w:rFonts w:ascii="Arial" w:hAnsi="Arial" w:cs="Arial"/>
          <w:b/>
          <w:color w:val="FF0000"/>
        </w:rPr>
        <w:t>Capitulo</w:t>
      </w:r>
      <w:r w:rsidR="002925E5" w:rsidRPr="004329D8">
        <w:rPr>
          <w:rFonts w:ascii="Arial" w:hAnsi="Arial" w:cs="Arial"/>
          <w:b/>
          <w:color w:val="FF0000"/>
        </w:rPr>
        <w:t xml:space="preserve"> II apartado 5.2</w:t>
      </w:r>
      <w:r w:rsidR="002925E5" w:rsidRPr="004329D8">
        <w:rPr>
          <w:rFonts w:ascii="Arial" w:hAnsi="Arial" w:cs="Arial"/>
          <w:color w:val="FF0000"/>
        </w:rPr>
        <w:t xml:space="preserve">. </w:t>
      </w:r>
      <w:r w:rsidR="002925E5" w:rsidRPr="004329D8">
        <w:rPr>
          <w:rFonts w:ascii="Arial" w:hAnsi="Arial" w:cs="Arial"/>
        </w:rPr>
        <w:t>Las dependencias y entidades sujetas deberán establecer en las convocatorias para la adquisición de bienes, que éstos deberán ser de origen nacional y/o de países socios en tratados señalados en la convocatoria conforme a la Regla anterior. Asimismo, que los proveedores deberán presentar, como parte de su propuesta, un escrito en el que manifiesten bajo protesta de decir verdad que:</w:t>
      </w:r>
    </w:p>
    <w:p w:rsidR="002925E5" w:rsidRPr="004329D8" w:rsidRDefault="002925E5" w:rsidP="002925E5">
      <w:pPr>
        <w:ind w:left="567"/>
        <w:jc w:val="both"/>
        <w:rPr>
          <w:rFonts w:ascii="Arial" w:hAnsi="Arial" w:cs="Arial"/>
        </w:rPr>
      </w:pPr>
    </w:p>
    <w:p w:rsidR="002925E5" w:rsidRPr="004329D8" w:rsidRDefault="002925E5" w:rsidP="001B5B75">
      <w:pPr>
        <w:pStyle w:val="Prrafodelista"/>
        <w:numPr>
          <w:ilvl w:val="0"/>
          <w:numId w:val="92"/>
        </w:numPr>
        <w:ind w:left="1276" w:hanging="567"/>
        <w:jc w:val="both"/>
        <w:rPr>
          <w:rFonts w:ascii="Arial" w:hAnsi="Arial" w:cs="Arial"/>
        </w:rPr>
      </w:pPr>
      <w:r w:rsidRPr="004329D8">
        <w:rPr>
          <w:rFonts w:ascii="Arial" w:hAnsi="Arial" w:cs="Arial"/>
        </w:rPr>
        <w:t xml:space="preserve">Los bienes de origen nacional cumplen con lo establecido en el artículo 28, fracción I de la Ley de Adquisiciones, conforme al formato del </w:t>
      </w:r>
      <w:r w:rsidRPr="004329D8">
        <w:rPr>
          <w:rFonts w:ascii="Arial" w:hAnsi="Arial" w:cs="Arial"/>
          <w:b/>
          <w:color w:val="FF0000"/>
        </w:rPr>
        <w:t>Anexo 1</w:t>
      </w:r>
      <w:r w:rsidR="00F27DD9" w:rsidRPr="004329D8">
        <w:rPr>
          <w:rFonts w:ascii="Arial" w:hAnsi="Arial" w:cs="Arial"/>
          <w:b/>
          <w:color w:val="FF0000"/>
        </w:rPr>
        <w:t>8</w:t>
      </w:r>
      <w:r w:rsidRPr="004329D8">
        <w:rPr>
          <w:rFonts w:ascii="Arial" w:hAnsi="Arial" w:cs="Arial"/>
        </w:rPr>
        <w:t xml:space="preserve">; o con las reglas de origen correspondientes a los capítulos de compras del sector público de los tratados de libre comercio, utilizando el formato del </w:t>
      </w:r>
      <w:r w:rsidRPr="004329D8">
        <w:rPr>
          <w:rFonts w:ascii="Arial" w:hAnsi="Arial" w:cs="Arial"/>
          <w:b/>
          <w:color w:val="FF0000"/>
        </w:rPr>
        <w:t xml:space="preserve">Anexo </w:t>
      </w:r>
      <w:r w:rsidR="009C785C" w:rsidRPr="004329D8">
        <w:rPr>
          <w:rFonts w:ascii="Arial" w:hAnsi="Arial" w:cs="Arial"/>
          <w:b/>
          <w:color w:val="FF0000"/>
        </w:rPr>
        <w:t>18-A</w:t>
      </w:r>
      <w:r w:rsidRPr="004329D8">
        <w:rPr>
          <w:rFonts w:ascii="Arial" w:hAnsi="Arial" w:cs="Arial"/>
        </w:rPr>
        <w:t>,o.</w:t>
      </w:r>
    </w:p>
    <w:p w:rsidR="002925E5" w:rsidRPr="004329D8" w:rsidRDefault="002925E5" w:rsidP="00AA1E65">
      <w:pPr>
        <w:ind w:left="1276"/>
        <w:jc w:val="both"/>
        <w:rPr>
          <w:rFonts w:ascii="Arial" w:hAnsi="Arial" w:cs="Arial"/>
        </w:rPr>
      </w:pPr>
    </w:p>
    <w:p w:rsidR="005C36BE" w:rsidRPr="004329D8" w:rsidRDefault="002925E5" w:rsidP="001B5B75">
      <w:pPr>
        <w:pStyle w:val="Prrafodelista"/>
        <w:numPr>
          <w:ilvl w:val="0"/>
          <w:numId w:val="92"/>
        </w:numPr>
        <w:ind w:left="1276" w:hanging="567"/>
        <w:jc w:val="both"/>
        <w:rPr>
          <w:rFonts w:ascii="Arial" w:hAnsi="Arial" w:cs="Arial"/>
        </w:rPr>
      </w:pPr>
      <w:r w:rsidRPr="004329D8">
        <w:rPr>
          <w:rFonts w:ascii="Arial" w:eastAsia="Calibri" w:hAnsi="Arial" w:cs="Arial"/>
          <w:lang w:eastAsia="es-MX"/>
        </w:rPr>
        <w:t xml:space="preserve">Los bienes importados cumplen con las reglas de origen establecidas en el capítulo de compras del sector público del tratado que corresponda, conforme al formato del </w:t>
      </w:r>
      <w:r w:rsidRPr="004329D8">
        <w:rPr>
          <w:rFonts w:ascii="Arial" w:eastAsia="Calibri" w:hAnsi="Arial" w:cs="Arial"/>
          <w:b/>
          <w:color w:val="FF0000"/>
          <w:lang w:eastAsia="es-MX"/>
        </w:rPr>
        <w:t>Anexo</w:t>
      </w:r>
      <w:r w:rsidRPr="004329D8">
        <w:rPr>
          <w:rFonts w:ascii="Arial" w:eastAsia="Calibri" w:hAnsi="Arial" w:cs="Arial"/>
          <w:color w:val="FF0000"/>
          <w:lang w:eastAsia="es-MX"/>
        </w:rPr>
        <w:t xml:space="preserve"> </w:t>
      </w:r>
      <w:r w:rsidR="009C785C" w:rsidRPr="004329D8">
        <w:rPr>
          <w:rFonts w:ascii="Arial" w:hAnsi="Arial" w:cs="Arial"/>
          <w:b/>
          <w:color w:val="FF0000"/>
        </w:rPr>
        <w:t>18-B</w:t>
      </w:r>
      <w:r w:rsidRPr="004329D8">
        <w:rPr>
          <w:rFonts w:ascii="Arial" w:eastAsia="Calibri" w:hAnsi="Arial" w:cs="Arial"/>
          <w:lang w:eastAsia="es-MX"/>
        </w:rPr>
        <w:t>.</w:t>
      </w:r>
      <w:r w:rsidRPr="004329D8">
        <w:rPr>
          <w:rFonts w:ascii="Arial" w:hAnsi="Arial" w:cs="Arial"/>
        </w:rPr>
        <w:t xml:space="preserve"> </w:t>
      </w:r>
    </w:p>
    <w:p w:rsidR="005C36BE" w:rsidRPr="004329D8" w:rsidRDefault="005C36BE" w:rsidP="009522B3">
      <w:pPr>
        <w:ind w:left="567"/>
        <w:jc w:val="both"/>
        <w:rPr>
          <w:rFonts w:ascii="Arial" w:hAnsi="Arial" w:cs="Arial"/>
        </w:rPr>
      </w:pPr>
    </w:p>
    <w:p w:rsidR="000238BE" w:rsidRPr="004329D8" w:rsidRDefault="000238BE" w:rsidP="006A4ED9">
      <w:pPr>
        <w:pStyle w:val="Prrafodelista"/>
        <w:numPr>
          <w:ilvl w:val="1"/>
          <w:numId w:val="20"/>
        </w:numPr>
        <w:spacing w:line="240" w:lineRule="exact"/>
        <w:ind w:hanging="508"/>
        <w:jc w:val="both"/>
        <w:rPr>
          <w:rFonts w:ascii="Arial" w:hAnsi="Arial" w:cs="Arial"/>
          <w:b/>
          <w:bCs/>
        </w:rPr>
      </w:pPr>
      <w:bookmarkStart w:id="9" w:name="_Idioma."/>
      <w:bookmarkEnd w:id="9"/>
      <w:r w:rsidRPr="004329D8">
        <w:rPr>
          <w:rFonts w:ascii="Arial" w:hAnsi="Arial" w:cs="Arial"/>
          <w:b/>
          <w:bCs/>
        </w:rPr>
        <w:t>Confidencialidad.</w:t>
      </w:r>
    </w:p>
    <w:p w:rsidR="00E27B39" w:rsidRPr="004329D8" w:rsidRDefault="00E27B39" w:rsidP="00BD5612">
      <w:pPr>
        <w:spacing w:line="240" w:lineRule="exact"/>
        <w:ind w:left="567"/>
        <w:jc w:val="both"/>
        <w:rPr>
          <w:rFonts w:ascii="Arial" w:hAnsi="Arial" w:cs="Arial"/>
        </w:rPr>
      </w:pPr>
    </w:p>
    <w:p w:rsidR="00560585" w:rsidRPr="004329D8" w:rsidRDefault="00560585" w:rsidP="00560585">
      <w:pPr>
        <w:spacing w:line="240" w:lineRule="exact"/>
        <w:ind w:left="851"/>
        <w:jc w:val="both"/>
        <w:rPr>
          <w:rFonts w:ascii="Arial" w:hAnsi="Arial" w:cs="Arial"/>
        </w:rPr>
      </w:pPr>
      <w:r w:rsidRPr="004329D8">
        <w:rPr>
          <w:rFonts w:ascii="Arial" w:hAnsi="Arial" w:cs="Arial"/>
        </w:rPr>
        <w:t>El</w:t>
      </w:r>
      <w:r w:rsidR="009F6E8F" w:rsidRPr="004329D8">
        <w:rPr>
          <w:rFonts w:ascii="Arial" w:hAnsi="Arial" w:cs="Arial"/>
        </w:rPr>
        <w:t xml:space="preserve"> </w:t>
      </w:r>
      <w:r w:rsidR="0043692E" w:rsidRPr="004329D8">
        <w:rPr>
          <w:rFonts w:ascii="Arial" w:hAnsi="Arial" w:cs="Arial"/>
        </w:rPr>
        <w:t xml:space="preserve">licitante </w:t>
      </w:r>
      <w:r w:rsidRPr="004329D8">
        <w:rPr>
          <w:rFonts w:ascii="Arial" w:hAnsi="Arial" w:cs="Arial"/>
        </w:rPr>
        <w:t>ganador se compromete a mantener en estricta confidencialidad la información y documentación que le proporcione la CONAFOR para el desarrollo del contrato, asimismo, no revelará durante la vigencia del contrato o con posterioridad, ninguna información que utilice y/o sea propiedad de la CONAFOR relacionada con el contrato.</w:t>
      </w:r>
    </w:p>
    <w:p w:rsidR="00E27B39" w:rsidRPr="004329D8" w:rsidRDefault="00E27B39" w:rsidP="00337F5F">
      <w:pPr>
        <w:spacing w:line="240" w:lineRule="exact"/>
        <w:ind w:left="851"/>
        <w:jc w:val="both"/>
        <w:rPr>
          <w:rFonts w:ascii="Arial" w:hAnsi="Arial" w:cs="Arial"/>
        </w:rPr>
      </w:pPr>
    </w:p>
    <w:p w:rsidR="00E27B39" w:rsidRPr="004329D8" w:rsidRDefault="00E27B39" w:rsidP="00337F5F">
      <w:pPr>
        <w:spacing w:line="240" w:lineRule="exact"/>
        <w:ind w:left="851"/>
        <w:jc w:val="both"/>
        <w:rPr>
          <w:rFonts w:ascii="Arial" w:hAnsi="Arial" w:cs="Arial"/>
        </w:rPr>
      </w:pPr>
      <w:r w:rsidRPr="004329D8">
        <w:rPr>
          <w:rFonts w:ascii="Arial" w:hAnsi="Arial" w:cs="Arial"/>
        </w:rPr>
        <w:t>En caso de que el licitante</w:t>
      </w:r>
      <w:r w:rsidR="00260E0B" w:rsidRPr="004329D8">
        <w:rPr>
          <w:rFonts w:ascii="Arial" w:hAnsi="Arial" w:cs="Arial"/>
        </w:rPr>
        <w:t xml:space="preserve"> </w:t>
      </w:r>
      <w:r w:rsidRPr="004329D8">
        <w:rPr>
          <w:rFonts w:ascii="Arial" w:hAnsi="Arial" w:cs="Arial"/>
        </w:rPr>
        <w:t>ganador</w:t>
      </w:r>
      <w:r w:rsidR="00260E0B" w:rsidRPr="004329D8">
        <w:rPr>
          <w:rFonts w:ascii="Arial" w:hAnsi="Arial" w:cs="Arial"/>
        </w:rPr>
        <w:t xml:space="preserve"> </w:t>
      </w:r>
      <w:r w:rsidRPr="004329D8">
        <w:rPr>
          <w:rFonts w:ascii="Arial" w:hAnsi="Arial" w:cs="Arial"/>
        </w:rPr>
        <w:t>durante la vigencia del contrato, revele, divulgue, comparta, ceda, traspase, venda</w:t>
      </w:r>
      <w:r w:rsidR="00107B46" w:rsidRPr="004329D8">
        <w:rPr>
          <w:rFonts w:ascii="Arial" w:hAnsi="Arial" w:cs="Arial"/>
        </w:rPr>
        <w:t xml:space="preserve"> </w:t>
      </w:r>
      <w:r w:rsidRPr="004329D8">
        <w:rPr>
          <w:rFonts w:ascii="Arial" w:hAnsi="Arial" w:cs="Arial"/>
        </w:rPr>
        <w:t>o utilice</w:t>
      </w:r>
      <w:r w:rsidR="00107B46" w:rsidRPr="004329D8">
        <w:rPr>
          <w:rFonts w:ascii="Arial" w:hAnsi="Arial" w:cs="Arial"/>
        </w:rPr>
        <w:t xml:space="preserve"> </w:t>
      </w:r>
      <w:r w:rsidRPr="004329D8">
        <w:rPr>
          <w:rFonts w:ascii="Arial" w:hAnsi="Arial" w:cs="Arial"/>
        </w:rPr>
        <w:t xml:space="preserve">indebidamente la información que con carácter confidencial y reservada le proporcione la CONAFOR, de acuerdo a lo establecido en el </w:t>
      </w:r>
      <w:r w:rsidRPr="004329D8">
        <w:rPr>
          <w:rFonts w:ascii="Arial" w:hAnsi="Arial" w:cs="Arial"/>
          <w:color w:val="00B050"/>
        </w:rPr>
        <w:t>título tercero de la Ley de la Propiedad Industrial y en lo conducente por la Ley Federal de Transparencia y Acceso a la Información Pública Gubernamental</w:t>
      </w:r>
      <w:r w:rsidRPr="004329D8">
        <w:rPr>
          <w:rFonts w:ascii="Arial" w:hAnsi="Arial" w:cs="Arial"/>
        </w:rPr>
        <w:t xml:space="preserve">, la CONAFOR tendrá derecho de rescindir administrativamente el contrato conforme a la cláusula respectiva del contrato que derive de la presente </w:t>
      </w:r>
      <w:r w:rsidR="00DE01CF" w:rsidRPr="004329D8">
        <w:rPr>
          <w:rFonts w:ascii="Arial" w:hAnsi="Arial" w:cs="Arial"/>
        </w:rPr>
        <w:t>invitación</w:t>
      </w:r>
      <w:r w:rsidRPr="004329D8">
        <w:rPr>
          <w:rFonts w:ascii="Arial" w:hAnsi="Arial" w:cs="Arial"/>
        </w:rPr>
        <w:t>.</w:t>
      </w:r>
    </w:p>
    <w:p w:rsidR="00E27B39" w:rsidRPr="004329D8" w:rsidRDefault="00E27B39" w:rsidP="00337F5F">
      <w:pPr>
        <w:spacing w:line="240" w:lineRule="exact"/>
        <w:ind w:left="851"/>
        <w:jc w:val="both"/>
        <w:rPr>
          <w:rFonts w:ascii="Arial" w:hAnsi="Arial" w:cs="Arial"/>
        </w:rPr>
      </w:pPr>
    </w:p>
    <w:p w:rsidR="000238BE" w:rsidRPr="004329D8" w:rsidRDefault="00E27B39" w:rsidP="00337F5F">
      <w:pPr>
        <w:spacing w:line="240" w:lineRule="exact"/>
        <w:ind w:left="851"/>
        <w:jc w:val="both"/>
        <w:rPr>
          <w:rFonts w:ascii="Arial" w:hAnsi="Arial" w:cs="Arial"/>
        </w:rPr>
      </w:pPr>
      <w:r w:rsidRPr="004329D8">
        <w:rPr>
          <w:rFonts w:ascii="Arial" w:hAnsi="Arial" w:cs="Arial"/>
        </w:rPr>
        <w:t>Adicionalmente, el</w:t>
      </w:r>
      <w:r w:rsidR="00260E0B" w:rsidRPr="004329D8">
        <w:rPr>
          <w:rFonts w:ascii="Arial" w:hAnsi="Arial" w:cs="Arial"/>
        </w:rPr>
        <w:t xml:space="preserve"> </w:t>
      </w:r>
      <w:r w:rsidRPr="004329D8">
        <w:rPr>
          <w:rFonts w:ascii="Arial" w:hAnsi="Arial" w:cs="Arial"/>
        </w:rPr>
        <w:t>licitante</w:t>
      </w:r>
      <w:r w:rsidR="00260E0B" w:rsidRPr="004329D8">
        <w:rPr>
          <w:rFonts w:ascii="Arial" w:hAnsi="Arial" w:cs="Arial"/>
        </w:rPr>
        <w:t xml:space="preserve"> </w:t>
      </w:r>
      <w:r w:rsidRPr="004329D8">
        <w:rPr>
          <w:rFonts w:ascii="Arial" w:hAnsi="Arial" w:cs="Arial"/>
        </w:rPr>
        <w:t>ganador</w:t>
      </w:r>
      <w:r w:rsidR="00260E0B" w:rsidRPr="004329D8">
        <w:rPr>
          <w:rFonts w:ascii="Arial" w:hAnsi="Arial" w:cs="Arial"/>
        </w:rPr>
        <w:t xml:space="preserve"> </w:t>
      </w:r>
      <w:r w:rsidRPr="004329D8">
        <w:rPr>
          <w:rFonts w:ascii="Arial" w:hAnsi="Arial" w:cs="Arial"/>
        </w:rPr>
        <w:t>se obliga</w:t>
      </w:r>
      <w:r w:rsidR="00107B46" w:rsidRPr="004329D8">
        <w:rPr>
          <w:rFonts w:ascii="Arial" w:hAnsi="Arial" w:cs="Arial"/>
        </w:rPr>
        <w:t xml:space="preserve"> </w:t>
      </w:r>
      <w:r w:rsidRPr="004329D8">
        <w:rPr>
          <w:rFonts w:ascii="Arial" w:hAnsi="Arial" w:cs="Arial"/>
        </w:rPr>
        <w:t xml:space="preserve">a dejar </w:t>
      </w:r>
      <w:r w:rsidR="00D30B8C" w:rsidRPr="004329D8">
        <w:rPr>
          <w:rFonts w:ascii="Arial" w:hAnsi="Arial" w:cs="Arial"/>
        </w:rPr>
        <w:t>a salvo</w:t>
      </w:r>
      <w:r w:rsidRPr="004329D8">
        <w:rPr>
          <w:rFonts w:ascii="Arial" w:hAnsi="Arial" w:cs="Arial"/>
        </w:rPr>
        <w:t xml:space="preserve"> a</w:t>
      </w:r>
      <w:r w:rsidR="00107B46" w:rsidRPr="004329D8">
        <w:rPr>
          <w:rFonts w:ascii="Arial" w:hAnsi="Arial" w:cs="Arial"/>
        </w:rPr>
        <w:t xml:space="preserve"> </w:t>
      </w:r>
      <w:r w:rsidRPr="004329D8">
        <w:rPr>
          <w:rFonts w:ascii="Arial" w:hAnsi="Arial" w:cs="Arial"/>
        </w:rPr>
        <w:t>la CONAFOR de cualquier controversia y en su caso, cubrir los daños y perjuicios ocasionados por revelar, divulgar, compartir, ceder, traspasar, vender o utilizar indebidamente la información que con carácter confidencial y reservada, le proporcione la CONAFOR, en términos de la Ley Federal de Transparencia y Acceso a la Información Pública Gubernamental.</w:t>
      </w:r>
    </w:p>
    <w:p w:rsidR="00C07386" w:rsidRPr="004329D8" w:rsidRDefault="00C07386" w:rsidP="0027315B">
      <w:pPr>
        <w:spacing w:line="240" w:lineRule="exact"/>
        <w:ind w:left="1134"/>
        <w:jc w:val="both"/>
        <w:rPr>
          <w:rFonts w:ascii="Arial" w:hAnsi="Arial" w:cs="Arial"/>
        </w:rPr>
      </w:pPr>
    </w:p>
    <w:p w:rsidR="00C07386" w:rsidRPr="004329D8" w:rsidRDefault="00647C63" w:rsidP="00113F3D">
      <w:pPr>
        <w:pStyle w:val="Textoindependiente"/>
        <w:numPr>
          <w:ilvl w:val="0"/>
          <w:numId w:val="19"/>
        </w:numPr>
        <w:jc w:val="both"/>
        <w:rPr>
          <w:rFonts w:ascii="Arial" w:hAnsi="Arial" w:cs="Arial"/>
          <w:b/>
          <w:bCs/>
        </w:rPr>
      </w:pPr>
      <w:r w:rsidRPr="004329D8">
        <w:rPr>
          <w:rFonts w:ascii="Arial" w:hAnsi="Arial" w:cs="Arial"/>
          <w:b/>
          <w:bCs/>
        </w:rPr>
        <w:t xml:space="preserve">Agrupación </w:t>
      </w:r>
      <w:r w:rsidR="00113F3D" w:rsidRPr="004329D8">
        <w:rPr>
          <w:rFonts w:ascii="Arial" w:hAnsi="Arial" w:cs="Arial"/>
          <w:b/>
          <w:bCs/>
        </w:rPr>
        <w:t>de los bienes</w:t>
      </w:r>
      <w:r w:rsidRPr="004329D8">
        <w:rPr>
          <w:rFonts w:ascii="Arial" w:hAnsi="Arial" w:cs="Arial"/>
          <w:b/>
          <w:bCs/>
        </w:rPr>
        <w:t>.</w:t>
      </w:r>
    </w:p>
    <w:p w:rsidR="00C07386" w:rsidRPr="004329D8" w:rsidRDefault="003F33F0" w:rsidP="00337F5F">
      <w:pPr>
        <w:tabs>
          <w:tab w:val="left" w:pos="426"/>
        </w:tabs>
        <w:spacing w:line="240" w:lineRule="exact"/>
        <w:ind w:left="567"/>
        <w:jc w:val="both"/>
        <w:rPr>
          <w:rFonts w:ascii="Arial" w:hAnsi="Arial" w:cs="Arial"/>
        </w:rPr>
      </w:pPr>
      <w:r w:rsidRPr="004329D8">
        <w:rPr>
          <w:rFonts w:ascii="Arial" w:hAnsi="Arial" w:cs="Arial"/>
        </w:rPr>
        <w:t>El</w:t>
      </w:r>
      <w:r w:rsidR="0035006A" w:rsidRPr="004329D8">
        <w:rPr>
          <w:rFonts w:ascii="Arial" w:hAnsi="Arial" w:cs="Arial"/>
        </w:rPr>
        <w:t xml:space="preserve"> bien</w:t>
      </w:r>
      <w:r w:rsidR="00647C63" w:rsidRPr="004329D8">
        <w:rPr>
          <w:rFonts w:ascii="Arial" w:hAnsi="Arial" w:cs="Arial"/>
        </w:rPr>
        <w:t xml:space="preserve"> objet</w:t>
      </w:r>
      <w:r w:rsidR="00621ED4" w:rsidRPr="004329D8">
        <w:rPr>
          <w:rFonts w:ascii="Arial" w:hAnsi="Arial" w:cs="Arial"/>
        </w:rPr>
        <w:t xml:space="preserve">o de la presente </w:t>
      </w:r>
      <w:r w:rsidR="00DE01CF" w:rsidRPr="004329D8">
        <w:rPr>
          <w:rFonts w:ascii="Arial" w:hAnsi="Arial" w:cs="Arial"/>
        </w:rPr>
        <w:t>invitación</w:t>
      </w:r>
      <w:r w:rsidR="00621ED4" w:rsidRPr="004329D8">
        <w:rPr>
          <w:rFonts w:ascii="Arial" w:hAnsi="Arial" w:cs="Arial"/>
        </w:rPr>
        <w:t xml:space="preserve">, </w:t>
      </w:r>
      <w:r w:rsidR="00BD1B8B" w:rsidRPr="004329D8">
        <w:rPr>
          <w:rFonts w:ascii="Arial" w:hAnsi="Arial" w:cs="Arial"/>
        </w:rPr>
        <w:t xml:space="preserve">se </w:t>
      </w:r>
      <w:r w:rsidR="00E5792D" w:rsidRPr="004329D8">
        <w:rPr>
          <w:rFonts w:ascii="Arial" w:hAnsi="Arial" w:cs="Arial"/>
        </w:rPr>
        <w:t>conforma</w:t>
      </w:r>
      <w:r w:rsidR="009F6E8F" w:rsidRPr="004329D8">
        <w:rPr>
          <w:rFonts w:ascii="Arial" w:hAnsi="Arial" w:cs="Arial"/>
        </w:rPr>
        <w:t xml:space="preserve"> </w:t>
      </w:r>
      <w:r w:rsidR="00107B46" w:rsidRPr="004329D8">
        <w:rPr>
          <w:rFonts w:ascii="Arial" w:hAnsi="Arial" w:cs="Arial"/>
        </w:rPr>
        <w:t xml:space="preserve">de </w:t>
      </w:r>
      <w:r w:rsidR="009F6E8F" w:rsidRPr="004329D8">
        <w:rPr>
          <w:rFonts w:ascii="Arial" w:hAnsi="Arial" w:cs="Arial"/>
          <w:b/>
          <w:color w:val="00B050"/>
        </w:rPr>
        <w:t>una</w:t>
      </w:r>
      <w:r w:rsidR="009F6E8F" w:rsidRPr="004329D8">
        <w:rPr>
          <w:rFonts w:ascii="Arial" w:hAnsi="Arial" w:cs="Arial"/>
        </w:rPr>
        <w:t xml:space="preserve"> </w:t>
      </w:r>
      <w:r w:rsidR="00697678" w:rsidRPr="004329D8">
        <w:rPr>
          <w:rFonts w:ascii="Arial" w:hAnsi="Arial" w:cs="Arial"/>
          <w:b/>
          <w:color w:val="00B050"/>
        </w:rPr>
        <w:t>partida</w:t>
      </w:r>
      <w:r w:rsidR="00697678" w:rsidRPr="004329D8">
        <w:rPr>
          <w:rFonts w:ascii="Arial" w:hAnsi="Arial" w:cs="Arial"/>
        </w:rPr>
        <w:t xml:space="preserve">, </w:t>
      </w:r>
      <w:r w:rsidR="00E5792D" w:rsidRPr="004329D8">
        <w:rPr>
          <w:rFonts w:ascii="Arial" w:hAnsi="Arial" w:cs="Arial"/>
        </w:rPr>
        <w:t>l</w:t>
      </w:r>
      <w:r w:rsidR="005D0220" w:rsidRPr="004329D8">
        <w:rPr>
          <w:rFonts w:ascii="Arial" w:hAnsi="Arial" w:cs="Arial"/>
        </w:rPr>
        <w:t>a</w:t>
      </w:r>
      <w:r w:rsidR="00E5792D" w:rsidRPr="004329D8">
        <w:rPr>
          <w:rFonts w:ascii="Arial" w:hAnsi="Arial" w:cs="Arial"/>
        </w:rPr>
        <w:t xml:space="preserve"> cual</w:t>
      </w:r>
      <w:r w:rsidR="00697678" w:rsidRPr="004329D8">
        <w:rPr>
          <w:rFonts w:ascii="Arial" w:hAnsi="Arial" w:cs="Arial"/>
        </w:rPr>
        <w:t xml:space="preserve"> se detalla en el </w:t>
      </w:r>
      <w:r w:rsidR="00742137" w:rsidRPr="004329D8">
        <w:rPr>
          <w:rFonts w:ascii="Arial" w:hAnsi="Arial" w:cs="Arial"/>
          <w:color w:val="FF0000"/>
        </w:rPr>
        <w:t>Anexo 1 “Especificaciones Técnicas”</w:t>
      </w:r>
      <w:r w:rsidR="00BD1B8B" w:rsidRPr="004329D8">
        <w:rPr>
          <w:rFonts w:ascii="Arial" w:hAnsi="Arial" w:cs="Arial"/>
          <w:color w:val="FF0000"/>
        </w:rPr>
        <w:t xml:space="preserve"> </w:t>
      </w:r>
      <w:r w:rsidR="00697678" w:rsidRPr="004329D8">
        <w:rPr>
          <w:rFonts w:ascii="Arial" w:hAnsi="Arial" w:cs="Arial"/>
        </w:rPr>
        <w:t>de la presente convocatoria.</w:t>
      </w:r>
    </w:p>
    <w:p w:rsidR="00237454" w:rsidRPr="004329D8" w:rsidRDefault="00237454" w:rsidP="00337F5F">
      <w:pPr>
        <w:tabs>
          <w:tab w:val="left" w:pos="426"/>
        </w:tabs>
        <w:spacing w:line="240" w:lineRule="exact"/>
        <w:ind w:left="851"/>
        <w:jc w:val="both"/>
        <w:rPr>
          <w:rFonts w:ascii="Arial" w:hAnsi="Arial" w:cs="Arial"/>
        </w:rPr>
      </w:pPr>
    </w:p>
    <w:p w:rsidR="00237454" w:rsidRPr="004329D8" w:rsidRDefault="00237454" w:rsidP="00337F5F">
      <w:pPr>
        <w:tabs>
          <w:tab w:val="left" w:pos="426"/>
        </w:tabs>
        <w:spacing w:line="240" w:lineRule="exact"/>
        <w:ind w:left="567"/>
        <w:jc w:val="both"/>
        <w:rPr>
          <w:rFonts w:ascii="Arial" w:hAnsi="Arial" w:cs="Arial"/>
        </w:rPr>
      </w:pPr>
      <w:r w:rsidRPr="004329D8">
        <w:rPr>
          <w:rFonts w:ascii="Arial" w:hAnsi="Arial" w:cs="Arial"/>
        </w:rPr>
        <w:t xml:space="preserve">La </w:t>
      </w:r>
      <w:r w:rsidR="00716DB3" w:rsidRPr="004329D8">
        <w:rPr>
          <w:rFonts w:ascii="Arial" w:hAnsi="Arial" w:cs="Arial"/>
        </w:rPr>
        <w:t xml:space="preserve">Convocante </w:t>
      </w:r>
      <w:r w:rsidRPr="004329D8">
        <w:rPr>
          <w:rFonts w:ascii="Arial" w:hAnsi="Arial" w:cs="Arial"/>
        </w:rPr>
        <w:t xml:space="preserve">en el presente procedimiento de contratación no limita la libre participación y adjudicará </w:t>
      </w:r>
      <w:r w:rsidR="002E22AC" w:rsidRPr="004329D8">
        <w:rPr>
          <w:rFonts w:ascii="Arial" w:hAnsi="Arial" w:cs="Arial"/>
        </w:rPr>
        <w:t>la</w:t>
      </w:r>
      <w:r w:rsidR="009F6E8F" w:rsidRPr="004329D8">
        <w:rPr>
          <w:rFonts w:ascii="Arial" w:hAnsi="Arial" w:cs="Arial"/>
        </w:rPr>
        <w:t xml:space="preserve"> </w:t>
      </w:r>
      <w:r w:rsidR="009D39A2" w:rsidRPr="004329D8">
        <w:rPr>
          <w:rFonts w:ascii="Arial" w:hAnsi="Arial" w:cs="Arial"/>
        </w:rPr>
        <w:t>partida</w:t>
      </w:r>
      <w:r w:rsidR="009F6E8F" w:rsidRPr="004329D8">
        <w:rPr>
          <w:rFonts w:ascii="Arial" w:hAnsi="Arial" w:cs="Arial"/>
        </w:rPr>
        <w:t xml:space="preserve"> </w:t>
      </w:r>
      <w:r w:rsidRPr="004329D8">
        <w:rPr>
          <w:rFonts w:ascii="Arial" w:hAnsi="Arial" w:cs="Arial"/>
        </w:rPr>
        <w:t>al</w:t>
      </w:r>
      <w:r w:rsidR="009F6E8F" w:rsidRPr="004329D8">
        <w:rPr>
          <w:rFonts w:ascii="Arial" w:hAnsi="Arial" w:cs="Arial"/>
        </w:rPr>
        <w:t xml:space="preserve"> </w:t>
      </w:r>
      <w:r w:rsidRPr="004329D8">
        <w:rPr>
          <w:rFonts w:ascii="Arial" w:hAnsi="Arial" w:cs="Arial"/>
        </w:rPr>
        <w:t>licitante</w:t>
      </w:r>
      <w:r w:rsidR="009F6E8F" w:rsidRPr="004329D8">
        <w:rPr>
          <w:rFonts w:ascii="Arial" w:hAnsi="Arial" w:cs="Arial"/>
        </w:rPr>
        <w:t xml:space="preserve"> </w:t>
      </w:r>
      <w:r w:rsidRPr="004329D8">
        <w:rPr>
          <w:rFonts w:ascii="Arial" w:hAnsi="Arial" w:cs="Arial"/>
        </w:rPr>
        <w:t>que oferte</w:t>
      </w:r>
      <w:r w:rsidR="009F6E8F" w:rsidRPr="004329D8">
        <w:rPr>
          <w:rFonts w:ascii="Arial" w:hAnsi="Arial" w:cs="Arial"/>
        </w:rPr>
        <w:t xml:space="preserve"> </w:t>
      </w:r>
      <w:r w:rsidRPr="004329D8">
        <w:rPr>
          <w:rFonts w:ascii="Arial" w:hAnsi="Arial" w:cs="Arial"/>
        </w:rPr>
        <w:t>la</w:t>
      </w:r>
      <w:r w:rsidR="00541FBF" w:rsidRPr="004329D8">
        <w:rPr>
          <w:rFonts w:ascii="Arial" w:hAnsi="Arial" w:cs="Arial"/>
        </w:rPr>
        <w:t>s</w:t>
      </w:r>
      <w:r w:rsidRPr="004329D8">
        <w:rPr>
          <w:rFonts w:ascii="Arial" w:hAnsi="Arial" w:cs="Arial"/>
        </w:rPr>
        <w:t xml:space="preserve"> mejores condiciones y cumpla</w:t>
      </w:r>
      <w:r w:rsidR="009F6E8F" w:rsidRPr="004329D8">
        <w:rPr>
          <w:rFonts w:ascii="Arial" w:hAnsi="Arial" w:cs="Arial"/>
        </w:rPr>
        <w:t xml:space="preserve"> </w:t>
      </w:r>
      <w:r w:rsidRPr="004329D8">
        <w:rPr>
          <w:rFonts w:ascii="Arial" w:hAnsi="Arial" w:cs="Arial"/>
        </w:rPr>
        <w:t>con los requisitos técnicos, administrativos y legales que se solicitan en la presente convocatoria.</w:t>
      </w:r>
    </w:p>
    <w:p w:rsidR="00CC0A48" w:rsidRPr="004329D8" w:rsidRDefault="00CC0A48" w:rsidP="00C07386">
      <w:pPr>
        <w:tabs>
          <w:tab w:val="left" w:pos="426"/>
        </w:tabs>
        <w:spacing w:line="240" w:lineRule="exact"/>
        <w:ind w:left="567"/>
        <w:jc w:val="both"/>
        <w:rPr>
          <w:rFonts w:ascii="Arial" w:hAnsi="Arial" w:cs="Arial"/>
        </w:rPr>
      </w:pPr>
    </w:p>
    <w:p w:rsidR="00710F5D" w:rsidRPr="004329D8" w:rsidRDefault="00710F5D" w:rsidP="00C07386">
      <w:pPr>
        <w:tabs>
          <w:tab w:val="left" w:pos="426"/>
        </w:tabs>
        <w:spacing w:line="240" w:lineRule="exact"/>
        <w:ind w:left="567"/>
        <w:jc w:val="both"/>
        <w:rPr>
          <w:rFonts w:ascii="Arial" w:hAnsi="Arial" w:cs="Arial"/>
        </w:rPr>
      </w:pPr>
    </w:p>
    <w:p w:rsidR="00D42439" w:rsidRPr="004329D8" w:rsidRDefault="00D42439" w:rsidP="006A4ED9">
      <w:pPr>
        <w:pStyle w:val="Textoindependiente"/>
        <w:numPr>
          <w:ilvl w:val="0"/>
          <w:numId w:val="19"/>
        </w:numPr>
        <w:ind w:left="567"/>
        <w:jc w:val="both"/>
        <w:rPr>
          <w:rFonts w:ascii="Arial" w:hAnsi="Arial" w:cs="Arial"/>
          <w:b/>
          <w:bCs/>
        </w:rPr>
      </w:pPr>
      <w:r w:rsidRPr="004329D8">
        <w:rPr>
          <w:rFonts w:ascii="Arial" w:hAnsi="Arial" w:cs="Arial"/>
          <w:b/>
          <w:bCs/>
        </w:rPr>
        <w:t>Precio máximo.</w:t>
      </w:r>
    </w:p>
    <w:p w:rsidR="00792253" w:rsidRPr="004329D8" w:rsidRDefault="00D42439" w:rsidP="00710F5D">
      <w:pPr>
        <w:tabs>
          <w:tab w:val="left" w:pos="426"/>
        </w:tabs>
        <w:spacing w:line="240" w:lineRule="exact"/>
        <w:ind w:left="567"/>
        <w:jc w:val="both"/>
        <w:rPr>
          <w:rFonts w:ascii="Arial" w:hAnsi="Arial" w:cs="Arial"/>
        </w:rPr>
      </w:pPr>
      <w:r w:rsidRPr="004329D8">
        <w:rPr>
          <w:rFonts w:ascii="Arial" w:hAnsi="Arial" w:cs="Arial"/>
        </w:rPr>
        <w:t>Para el presente procedimiento de contratación, no se establece un precio máximo de referencia</w:t>
      </w:r>
      <w:r w:rsidR="00B574D7" w:rsidRPr="004329D8">
        <w:rPr>
          <w:rFonts w:ascii="Arial" w:hAnsi="Arial" w:cs="Arial"/>
        </w:rPr>
        <w:t xml:space="preserve"> por no contemplarse la modalidad de ofertas subsecuentes de descuento</w:t>
      </w:r>
      <w:r w:rsidRPr="004329D8">
        <w:rPr>
          <w:rFonts w:ascii="Arial" w:hAnsi="Arial" w:cs="Arial"/>
        </w:rPr>
        <w:t>.</w:t>
      </w:r>
    </w:p>
    <w:p w:rsidR="00792253" w:rsidRPr="004329D8" w:rsidRDefault="00792253" w:rsidP="00337F5F">
      <w:pPr>
        <w:tabs>
          <w:tab w:val="left" w:pos="426"/>
        </w:tabs>
        <w:spacing w:line="240" w:lineRule="exact"/>
        <w:ind w:left="567"/>
        <w:jc w:val="both"/>
        <w:rPr>
          <w:rFonts w:ascii="Arial" w:hAnsi="Arial" w:cs="Arial"/>
        </w:rPr>
      </w:pPr>
    </w:p>
    <w:p w:rsidR="008C49E5" w:rsidRPr="004329D8" w:rsidRDefault="00E422C7" w:rsidP="00113F3D">
      <w:pPr>
        <w:pStyle w:val="Textoindependiente"/>
        <w:numPr>
          <w:ilvl w:val="0"/>
          <w:numId w:val="19"/>
        </w:numPr>
        <w:jc w:val="both"/>
        <w:rPr>
          <w:rFonts w:ascii="Arial" w:hAnsi="Arial" w:cs="Arial"/>
          <w:b/>
          <w:bCs/>
        </w:rPr>
      </w:pPr>
      <w:r w:rsidRPr="004329D8">
        <w:rPr>
          <w:rFonts w:ascii="Arial" w:hAnsi="Arial" w:cs="Arial"/>
          <w:b/>
          <w:bCs/>
        </w:rPr>
        <w:t>Normas oficiales</w:t>
      </w:r>
      <w:r w:rsidR="00C97413" w:rsidRPr="004329D8">
        <w:rPr>
          <w:rFonts w:ascii="Arial" w:hAnsi="Arial" w:cs="Arial"/>
          <w:b/>
          <w:bCs/>
        </w:rPr>
        <w:t xml:space="preserve"> y calidad </w:t>
      </w:r>
      <w:r w:rsidR="00113F3D" w:rsidRPr="004329D8">
        <w:rPr>
          <w:rFonts w:ascii="Arial" w:hAnsi="Arial" w:cs="Arial"/>
          <w:b/>
          <w:bCs/>
        </w:rPr>
        <w:t>de los bienes</w:t>
      </w:r>
      <w:r w:rsidRPr="004329D8">
        <w:rPr>
          <w:rFonts w:ascii="Arial" w:hAnsi="Arial" w:cs="Arial"/>
          <w:b/>
          <w:bCs/>
        </w:rPr>
        <w:t>.</w:t>
      </w:r>
    </w:p>
    <w:p w:rsidR="00701973" w:rsidRPr="004329D8" w:rsidRDefault="00701973" w:rsidP="00701973">
      <w:pPr>
        <w:pStyle w:val="Prrafodelista"/>
        <w:spacing w:line="240" w:lineRule="exact"/>
        <w:ind w:left="567"/>
        <w:jc w:val="both"/>
        <w:rPr>
          <w:rFonts w:ascii="Arial" w:hAnsi="Arial" w:cs="Arial"/>
          <w:sz w:val="24"/>
        </w:rPr>
      </w:pPr>
      <w:r w:rsidRPr="004329D8">
        <w:rPr>
          <w:rFonts w:ascii="Arial" w:hAnsi="Arial" w:cs="Arial"/>
        </w:rPr>
        <w:t xml:space="preserve">Los </w:t>
      </w:r>
      <w:r w:rsidR="0035006A" w:rsidRPr="004329D8">
        <w:rPr>
          <w:rFonts w:ascii="Arial" w:hAnsi="Arial" w:cs="Arial"/>
        </w:rPr>
        <w:t>bienes que se oferten</w:t>
      </w:r>
      <w:r w:rsidRPr="004329D8">
        <w:rPr>
          <w:rFonts w:ascii="Arial" w:hAnsi="Arial" w:cs="Arial"/>
        </w:rPr>
        <w:t xml:space="preserve">, deberán cumplir con las características y especificaciones señaladas en la presente convocatoria; deberán </w:t>
      </w:r>
      <w:r w:rsidR="00011FB5" w:rsidRPr="004329D8">
        <w:rPr>
          <w:rFonts w:ascii="Arial" w:hAnsi="Arial" w:cs="Arial"/>
        </w:rPr>
        <w:t>prestarse</w:t>
      </w:r>
      <w:r w:rsidRPr="004329D8">
        <w:rPr>
          <w:rFonts w:ascii="Arial" w:hAnsi="Arial" w:cs="Arial"/>
        </w:rPr>
        <w:t xml:space="preserve"> con calidad, oportunidad y eficiencia, cumpliendo en su </w:t>
      </w:r>
      <w:r w:rsidR="0010644A" w:rsidRPr="004329D8">
        <w:rPr>
          <w:rFonts w:ascii="Arial" w:hAnsi="Arial" w:cs="Arial"/>
        </w:rPr>
        <w:t>caso, con las normas</w:t>
      </w:r>
      <w:r w:rsidR="009F6E8F" w:rsidRPr="004329D8">
        <w:rPr>
          <w:rFonts w:ascii="Arial" w:hAnsi="Arial" w:cs="Arial"/>
        </w:rPr>
        <w:t xml:space="preserve"> aplicables y solicitadas en el </w:t>
      </w:r>
      <w:r w:rsidR="00742137" w:rsidRPr="004329D8">
        <w:rPr>
          <w:rFonts w:ascii="Arial" w:hAnsi="Arial" w:cs="Arial"/>
        </w:rPr>
        <w:t>Anexo 1 “Especificaciones Técnicas”</w:t>
      </w:r>
      <w:r w:rsidR="0010644A" w:rsidRPr="004329D8">
        <w:rPr>
          <w:rFonts w:ascii="Arial" w:hAnsi="Arial" w:cs="Arial"/>
        </w:rPr>
        <w:t>.</w:t>
      </w:r>
    </w:p>
    <w:p w:rsidR="00701973" w:rsidRPr="004329D8" w:rsidRDefault="00701973" w:rsidP="00701973">
      <w:pPr>
        <w:pStyle w:val="Prrafodelista"/>
        <w:spacing w:line="240" w:lineRule="exact"/>
        <w:ind w:left="567"/>
        <w:jc w:val="both"/>
        <w:rPr>
          <w:rFonts w:ascii="Arial" w:hAnsi="Arial" w:cs="Arial"/>
          <w:sz w:val="24"/>
        </w:rPr>
      </w:pPr>
    </w:p>
    <w:p w:rsidR="00701973" w:rsidRPr="004329D8" w:rsidRDefault="00701973" w:rsidP="00701973">
      <w:pPr>
        <w:pStyle w:val="Prrafodelista"/>
        <w:spacing w:line="240" w:lineRule="exact"/>
        <w:ind w:left="567"/>
        <w:jc w:val="both"/>
        <w:rPr>
          <w:rFonts w:ascii="Arial" w:hAnsi="Arial" w:cs="Arial"/>
          <w:sz w:val="24"/>
        </w:rPr>
      </w:pPr>
      <w:r w:rsidRPr="004329D8">
        <w:rPr>
          <w:rFonts w:ascii="Arial" w:hAnsi="Arial" w:cs="Arial"/>
        </w:rPr>
        <w:t>En específico el</w:t>
      </w:r>
      <w:r w:rsidR="00260E0B" w:rsidRPr="004329D8">
        <w:rPr>
          <w:rFonts w:ascii="Arial" w:hAnsi="Arial" w:cs="Arial"/>
        </w:rPr>
        <w:t xml:space="preserve"> </w:t>
      </w:r>
      <w:r w:rsidRPr="004329D8">
        <w:rPr>
          <w:rFonts w:ascii="Arial" w:hAnsi="Arial" w:cs="Arial"/>
        </w:rPr>
        <w:t xml:space="preserve">licitante ganador deberá cumplir con los estándares de mercado y autorizaciones para este tipo de </w:t>
      </w:r>
      <w:r w:rsidR="0035006A" w:rsidRPr="004329D8">
        <w:rPr>
          <w:rFonts w:ascii="Arial" w:hAnsi="Arial" w:cs="Arial"/>
        </w:rPr>
        <w:t>bienes</w:t>
      </w:r>
      <w:r w:rsidRPr="004329D8">
        <w:rPr>
          <w:rFonts w:ascii="Arial" w:hAnsi="Arial" w:cs="Arial"/>
        </w:rPr>
        <w:t xml:space="preserve">, tomando como referencia lo solicitado en el </w:t>
      </w:r>
      <w:r w:rsidR="00742137" w:rsidRPr="004329D8">
        <w:rPr>
          <w:rFonts w:ascii="Arial" w:hAnsi="Arial" w:cs="Arial"/>
          <w:color w:val="FF0000"/>
        </w:rPr>
        <w:t>Anexo 1 “Especificaciones Técnicas”</w:t>
      </w:r>
      <w:r w:rsidRPr="004329D8">
        <w:rPr>
          <w:rFonts w:ascii="Arial" w:hAnsi="Arial" w:cs="Arial"/>
          <w:color w:val="FF0000"/>
        </w:rPr>
        <w:t>.</w:t>
      </w:r>
    </w:p>
    <w:p w:rsidR="00701973" w:rsidRPr="004329D8" w:rsidRDefault="00701973" w:rsidP="00701973">
      <w:pPr>
        <w:pStyle w:val="Prrafodelista"/>
        <w:spacing w:line="240" w:lineRule="exact"/>
        <w:ind w:left="567"/>
        <w:jc w:val="both"/>
        <w:rPr>
          <w:rFonts w:ascii="Arial" w:hAnsi="Arial" w:cs="Arial"/>
          <w:sz w:val="24"/>
        </w:rPr>
      </w:pPr>
    </w:p>
    <w:p w:rsidR="005F0728" w:rsidRPr="004329D8" w:rsidRDefault="00701973" w:rsidP="00701973">
      <w:pPr>
        <w:pStyle w:val="Prrafodelista"/>
        <w:spacing w:line="240" w:lineRule="exact"/>
        <w:ind w:left="567"/>
        <w:jc w:val="both"/>
        <w:rPr>
          <w:rFonts w:ascii="Arial" w:hAnsi="Arial" w:cs="Arial"/>
        </w:rPr>
      </w:pPr>
      <w:r w:rsidRPr="004329D8">
        <w:rPr>
          <w:rFonts w:ascii="Arial" w:hAnsi="Arial" w:cs="Arial"/>
        </w:rPr>
        <w:t xml:space="preserve">El </w:t>
      </w:r>
      <w:r w:rsidR="00053D65" w:rsidRPr="004329D8">
        <w:rPr>
          <w:rFonts w:ascii="Arial" w:hAnsi="Arial" w:cs="Arial"/>
        </w:rPr>
        <w:t>licitante ganador</w:t>
      </w:r>
      <w:r w:rsidRPr="004329D8">
        <w:rPr>
          <w:rFonts w:ascii="Arial" w:hAnsi="Arial" w:cs="Arial"/>
        </w:rPr>
        <w:t xml:space="preserve"> queda obligado ante la Convocante a responder por la falta y/o deficiencia de la calidad y de los vicios ocultos de los </w:t>
      </w:r>
      <w:r w:rsidR="006B5CC8" w:rsidRPr="004329D8">
        <w:rPr>
          <w:rFonts w:ascii="Arial" w:hAnsi="Arial" w:cs="Arial"/>
        </w:rPr>
        <w:t>bienes</w:t>
      </w:r>
      <w:r w:rsidRPr="004329D8">
        <w:rPr>
          <w:rFonts w:ascii="Arial" w:hAnsi="Arial" w:cs="Arial"/>
        </w:rPr>
        <w:t xml:space="preserve"> contratados, así como de cualquier otra responsabilidad en que hubiere incurrido en los términos señalados en la presente convocatoria, sus anexos, en la</w:t>
      </w:r>
      <w:r w:rsidR="00053D65" w:rsidRPr="004329D8">
        <w:rPr>
          <w:rFonts w:ascii="Arial" w:hAnsi="Arial" w:cs="Arial"/>
        </w:rPr>
        <w:t>s</w:t>
      </w:r>
      <w:r w:rsidRPr="004329D8">
        <w:rPr>
          <w:rFonts w:ascii="Arial" w:hAnsi="Arial" w:cs="Arial"/>
        </w:rPr>
        <w:t xml:space="preserve"> junta</w:t>
      </w:r>
      <w:r w:rsidR="00053D65" w:rsidRPr="004329D8">
        <w:rPr>
          <w:rFonts w:ascii="Arial" w:hAnsi="Arial" w:cs="Arial"/>
        </w:rPr>
        <w:t>s</w:t>
      </w:r>
      <w:r w:rsidRPr="004329D8">
        <w:rPr>
          <w:rFonts w:ascii="Arial" w:hAnsi="Arial" w:cs="Arial"/>
        </w:rPr>
        <w:t xml:space="preserve"> de aclaraciones y en el contrato respectivo, así como en la legislación aplicable.</w:t>
      </w:r>
    </w:p>
    <w:p w:rsidR="00E422C7" w:rsidRPr="004329D8" w:rsidRDefault="00E422C7" w:rsidP="0035006A">
      <w:pPr>
        <w:tabs>
          <w:tab w:val="left" w:pos="426"/>
        </w:tabs>
        <w:spacing w:line="240" w:lineRule="exact"/>
        <w:jc w:val="both"/>
        <w:rPr>
          <w:rFonts w:ascii="Arial" w:hAnsi="Arial" w:cs="Arial"/>
        </w:rPr>
      </w:pPr>
    </w:p>
    <w:p w:rsidR="00DB641C" w:rsidRPr="004329D8" w:rsidRDefault="00DB641C" w:rsidP="006A4ED9">
      <w:pPr>
        <w:pStyle w:val="Textoindependiente"/>
        <w:numPr>
          <w:ilvl w:val="0"/>
          <w:numId w:val="19"/>
        </w:numPr>
        <w:ind w:left="567"/>
        <w:jc w:val="both"/>
        <w:rPr>
          <w:rFonts w:ascii="Arial" w:hAnsi="Arial" w:cs="Arial"/>
          <w:b/>
          <w:bCs/>
        </w:rPr>
      </w:pPr>
      <w:r w:rsidRPr="004329D8">
        <w:rPr>
          <w:rFonts w:ascii="Arial" w:hAnsi="Arial" w:cs="Arial"/>
          <w:b/>
          <w:bCs/>
        </w:rPr>
        <w:t>Pruebas de calidad.</w:t>
      </w:r>
    </w:p>
    <w:p w:rsidR="009F6E8F" w:rsidRPr="004329D8" w:rsidRDefault="009F6E8F" w:rsidP="009F6E8F">
      <w:pPr>
        <w:pStyle w:val="Prrafodelista"/>
        <w:tabs>
          <w:tab w:val="left" w:pos="567"/>
        </w:tabs>
        <w:autoSpaceDE w:val="0"/>
        <w:autoSpaceDN w:val="0"/>
        <w:adjustRightInd w:val="0"/>
        <w:ind w:left="720"/>
        <w:jc w:val="both"/>
        <w:rPr>
          <w:rFonts w:ascii="Arial" w:hAnsi="Arial" w:cs="Arial"/>
        </w:rPr>
      </w:pPr>
      <w:r w:rsidRPr="004329D8">
        <w:rPr>
          <w:rFonts w:ascii="Arial" w:hAnsi="Arial" w:cs="Arial"/>
        </w:rPr>
        <w:t>Los licitantes para efecto de su propuesta, deberán de entregar el informe</w:t>
      </w:r>
      <w:r w:rsidR="00A80202" w:rsidRPr="004329D8">
        <w:rPr>
          <w:rFonts w:ascii="Arial" w:hAnsi="Arial" w:cs="Arial"/>
        </w:rPr>
        <w:t xml:space="preserve"> de</w:t>
      </w:r>
      <w:r w:rsidRPr="004329D8">
        <w:rPr>
          <w:rFonts w:ascii="Arial" w:hAnsi="Arial" w:cs="Arial"/>
        </w:rPr>
        <w:t xml:space="preserve"> resultados de las pruebas de laboratorio en original de la partida, en los cuales se aprecie el cumplimiento de las especificaciones y normas de calidad solicitadas en el </w:t>
      </w:r>
      <w:r w:rsidR="00713B10" w:rsidRPr="004329D8">
        <w:rPr>
          <w:rFonts w:ascii="Arial" w:hAnsi="Arial" w:cs="Arial"/>
          <w:color w:val="FF0000"/>
        </w:rPr>
        <w:t>Anexo 1 “Especificaciones Técnicas”</w:t>
      </w:r>
      <w:r w:rsidR="00713B10" w:rsidRPr="004329D8">
        <w:rPr>
          <w:rFonts w:ascii="Arial" w:hAnsi="Arial" w:cs="Arial"/>
        </w:rPr>
        <w:t xml:space="preserve"> </w:t>
      </w:r>
      <w:r w:rsidRPr="004329D8">
        <w:rPr>
          <w:rFonts w:ascii="Arial" w:hAnsi="Arial" w:cs="Arial"/>
        </w:rPr>
        <w:t xml:space="preserve"> de la presente convocatoria y las </w:t>
      </w:r>
      <w:r w:rsidRPr="004329D8">
        <w:rPr>
          <w:rFonts w:ascii="Arial" w:hAnsi="Arial" w:cs="Arial"/>
        </w:rPr>
        <w:lastRenderedPageBreak/>
        <w:t xml:space="preserve">precisiones de la (s) junta (s) de aclaraciones, dichos resultados deberán ser de un laboratorio que tenga acreditados ante la Entidad Mexicana de Acreditación (EMA) los métodos de prueba solicitados en la partida, a excepción de </w:t>
      </w:r>
      <w:r w:rsidRPr="004329D8">
        <w:rPr>
          <w:rFonts w:ascii="Arial" w:eastAsia="Calibri" w:hAnsi="Arial" w:cs="Arial"/>
          <w:bCs/>
          <w:lang w:eastAsia="en-US"/>
        </w:rPr>
        <w:t xml:space="preserve">los métodos internos, </w:t>
      </w:r>
      <w:r w:rsidRPr="004329D8">
        <w:rPr>
          <w:rFonts w:ascii="Arial" w:hAnsi="Arial" w:cs="Arial"/>
        </w:rPr>
        <w:t xml:space="preserve">las pruebas visuales y dimensionales, estas pruebas podrán ser realizadas por cualquiera </w:t>
      </w:r>
      <w:r w:rsidRPr="004329D8">
        <w:rPr>
          <w:rFonts w:ascii="Arial" w:hAnsi="Arial" w:cs="Arial"/>
          <w:bCs/>
        </w:rPr>
        <w:t xml:space="preserve">que se encuentre en el listado vigente de laboratorios de ensayo </w:t>
      </w:r>
      <w:r w:rsidRPr="004329D8">
        <w:rPr>
          <w:rFonts w:ascii="Arial" w:eastAsia="Calibri" w:hAnsi="Arial" w:cs="Arial"/>
          <w:bCs/>
          <w:lang w:eastAsia="en-US"/>
        </w:rPr>
        <w:t>de</w:t>
      </w:r>
      <w:r w:rsidRPr="004329D8">
        <w:rPr>
          <w:rFonts w:ascii="Arial" w:hAnsi="Arial" w:cs="Arial"/>
        </w:rPr>
        <w:t xml:space="preserve"> la Entidad Mexicana de Acreditación </w:t>
      </w:r>
      <w:r w:rsidRPr="004329D8">
        <w:rPr>
          <w:rFonts w:ascii="Arial" w:hAnsi="Arial" w:cs="Arial"/>
          <w:bCs/>
        </w:rPr>
        <w:t>A.C.</w:t>
      </w:r>
      <w:r w:rsidRPr="004329D8">
        <w:rPr>
          <w:rFonts w:ascii="Arial" w:hAnsi="Arial" w:cs="Arial"/>
        </w:rPr>
        <w:t xml:space="preserve"> (EMA).</w:t>
      </w:r>
    </w:p>
    <w:p w:rsidR="009F6E8F" w:rsidRPr="004329D8" w:rsidRDefault="009F6E8F" w:rsidP="009F6E8F">
      <w:pPr>
        <w:pStyle w:val="Prrafodelista"/>
        <w:tabs>
          <w:tab w:val="left" w:pos="567"/>
        </w:tabs>
        <w:autoSpaceDE w:val="0"/>
        <w:autoSpaceDN w:val="0"/>
        <w:adjustRightInd w:val="0"/>
        <w:ind w:left="720"/>
        <w:jc w:val="both"/>
        <w:rPr>
          <w:rFonts w:ascii="Arial" w:hAnsi="Arial" w:cs="Arial"/>
        </w:rPr>
      </w:pPr>
    </w:p>
    <w:p w:rsidR="009F6E8F" w:rsidRPr="004329D8" w:rsidRDefault="009F6E8F" w:rsidP="009F6E8F">
      <w:pPr>
        <w:pStyle w:val="Prrafodelista"/>
        <w:ind w:left="720"/>
        <w:jc w:val="both"/>
        <w:rPr>
          <w:rFonts w:ascii="Arial" w:hAnsi="Arial" w:cs="Arial"/>
        </w:rPr>
      </w:pPr>
      <w:r w:rsidRPr="004329D8">
        <w:rPr>
          <w:rFonts w:ascii="Arial" w:hAnsi="Arial" w:cs="Arial"/>
        </w:rPr>
        <w:t xml:space="preserve">Los resultados en original, a petición escrita de los licitantes, serán devueltos una vez que acontezcan los supuestos previstos en el último párrafo del </w:t>
      </w:r>
      <w:r w:rsidRPr="004329D8">
        <w:rPr>
          <w:rFonts w:ascii="Arial" w:hAnsi="Arial" w:cs="Arial"/>
          <w:color w:val="00B050"/>
        </w:rPr>
        <w:t>artículo 56 de la LAASSP y 104 de su Reglamento</w:t>
      </w:r>
      <w:r w:rsidRPr="004329D8">
        <w:rPr>
          <w:rFonts w:ascii="Arial" w:hAnsi="Arial" w:cs="Arial"/>
        </w:rPr>
        <w:t xml:space="preserve">, contados a partir de la fecha en que se dé a conocer el Fallo, de no ser así, la convocante no se hará responsable de la entrega o destino final de los mismos, salvo que exista alguna inconformidad en trámite, no serán devueltos, en cuyo caso se conservarán hasta la total conclusión de la inconformidad e instancias subsecuentes, agotados dichos términos la CONAFOR podrá proceder a su devolución. </w:t>
      </w:r>
    </w:p>
    <w:p w:rsidR="009F6E8F" w:rsidRPr="004329D8" w:rsidRDefault="009F6E8F" w:rsidP="009F6E8F">
      <w:pPr>
        <w:pStyle w:val="Prrafodelista"/>
        <w:tabs>
          <w:tab w:val="left" w:pos="567"/>
        </w:tabs>
        <w:autoSpaceDE w:val="0"/>
        <w:autoSpaceDN w:val="0"/>
        <w:adjustRightInd w:val="0"/>
        <w:ind w:left="720"/>
        <w:jc w:val="both"/>
        <w:rPr>
          <w:rFonts w:ascii="Arial" w:hAnsi="Arial" w:cs="Arial"/>
        </w:rPr>
      </w:pPr>
    </w:p>
    <w:p w:rsidR="009F6E8F" w:rsidRPr="004329D8" w:rsidRDefault="009F6E8F" w:rsidP="009F6E8F">
      <w:pPr>
        <w:tabs>
          <w:tab w:val="left" w:pos="567"/>
        </w:tabs>
        <w:autoSpaceDE w:val="0"/>
        <w:autoSpaceDN w:val="0"/>
        <w:adjustRightInd w:val="0"/>
        <w:ind w:left="709"/>
        <w:jc w:val="both"/>
        <w:rPr>
          <w:rFonts w:ascii="Arial" w:hAnsi="Arial" w:cs="Arial"/>
        </w:rPr>
      </w:pPr>
      <w:r w:rsidRPr="004329D8">
        <w:rPr>
          <w:rFonts w:ascii="Arial" w:hAnsi="Arial" w:cs="Arial"/>
        </w:rPr>
        <w:t>El informe de resultados de las pruebas debe tener una fecha de emisión no mayor de 6 seis meses previos a la fecha en que se celebre el acto de recepción y apertura de propuestas.</w:t>
      </w:r>
    </w:p>
    <w:p w:rsidR="009F6E8F" w:rsidRPr="004329D8" w:rsidRDefault="009F6E8F" w:rsidP="009F6E8F">
      <w:pPr>
        <w:pStyle w:val="Prrafodelista"/>
        <w:tabs>
          <w:tab w:val="left" w:pos="567"/>
        </w:tabs>
        <w:autoSpaceDE w:val="0"/>
        <w:autoSpaceDN w:val="0"/>
        <w:adjustRightInd w:val="0"/>
        <w:ind w:left="720"/>
        <w:jc w:val="both"/>
        <w:rPr>
          <w:rFonts w:ascii="Arial" w:hAnsi="Arial" w:cs="Arial"/>
        </w:rPr>
      </w:pPr>
    </w:p>
    <w:p w:rsidR="00792253" w:rsidRPr="004329D8" w:rsidRDefault="009F6E8F" w:rsidP="00710F5D">
      <w:pPr>
        <w:pStyle w:val="Textoindependiente"/>
        <w:ind w:left="720"/>
        <w:jc w:val="both"/>
        <w:rPr>
          <w:rFonts w:ascii="Arial" w:hAnsi="Arial" w:cs="Arial"/>
          <w:b/>
          <w:sz w:val="22"/>
          <w:szCs w:val="22"/>
        </w:rPr>
      </w:pPr>
      <w:r w:rsidRPr="004329D8">
        <w:rPr>
          <w:rFonts w:ascii="Arial" w:hAnsi="Arial" w:cs="Arial"/>
        </w:rPr>
        <w:t xml:space="preserve">Los licitantes deberán de entregar el informe de resultados de las pruebas de laboratorio en original de la partida, a más tardar </w:t>
      </w:r>
      <w:r w:rsidR="005F4DA7" w:rsidRPr="004329D8">
        <w:rPr>
          <w:rFonts w:ascii="Arial" w:hAnsi="Arial" w:cs="Arial"/>
        </w:rPr>
        <w:t>en</w:t>
      </w:r>
      <w:r w:rsidRPr="004329D8">
        <w:rPr>
          <w:rFonts w:ascii="Arial" w:hAnsi="Arial" w:cs="Arial"/>
        </w:rPr>
        <w:t xml:space="preserve"> la fecha y hora </w:t>
      </w:r>
      <w:r w:rsidR="005F4DA7" w:rsidRPr="004329D8">
        <w:rPr>
          <w:rFonts w:ascii="Arial" w:hAnsi="Arial" w:cs="Arial"/>
        </w:rPr>
        <w:t xml:space="preserve">de inicio </w:t>
      </w:r>
      <w:r w:rsidRPr="004329D8">
        <w:rPr>
          <w:rFonts w:ascii="Arial" w:hAnsi="Arial" w:cs="Arial"/>
        </w:rPr>
        <w:t>del Acto de Presentación y Apertura de Proposiciones, las cuales deberán ser entregadas en la oficialía de partes común de la CONAFOR, ubicada en Periférico Poniente número 5360, colonia San Juan de Ocotán, Zapopan, Jalisco, Código Postal 45019, toda vez que sí el sello de la oficialía de partes, refleja la recepción del empaque con fecha posterior al día y hora señalada, será motivo de desechamiento de su propuesta. Dicho empaque deberá estar identificado con los siguientes datos: nombre de la Convocante, nombre y número de procedimiento, nombre y datos de identificación del licitante y deberá estar dirigido a la Gerencia de Protección contra Incendios Forestales. En caso de no estar identificado respecto del número y tipo de procedimiento, así como con los datos del licitante, será motivo de desechamiento de su proposición.</w:t>
      </w:r>
    </w:p>
    <w:p w:rsidR="00727ECA" w:rsidRPr="004329D8" w:rsidRDefault="00727ECA" w:rsidP="006A4ED9">
      <w:pPr>
        <w:pStyle w:val="Textoindependiente"/>
        <w:numPr>
          <w:ilvl w:val="0"/>
          <w:numId w:val="19"/>
        </w:numPr>
        <w:ind w:left="567"/>
        <w:jc w:val="both"/>
        <w:rPr>
          <w:rFonts w:ascii="Arial" w:hAnsi="Arial" w:cs="Arial"/>
          <w:b/>
          <w:bCs/>
        </w:rPr>
      </w:pPr>
      <w:r w:rsidRPr="004329D8">
        <w:rPr>
          <w:rFonts w:ascii="Arial" w:hAnsi="Arial" w:cs="Arial"/>
          <w:b/>
          <w:bCs/>
        </w:rPr>
        <w:t>Cantidad</w:t>
      </w:r>
      <w:r w:rsidR="000A4C65" w:rsidRPr="004329D8">
        <w:rPr>
          <w:rFonts w:ascii="Arial" w:hAnsi="Arial" w:cs="Arial"/>
          <w:b/>
          <w:bCs/>
        </w:rPr>
        <w:t>es</w:t>
      </w:r>
      <w:r w:rsidR="00F41CF5" w:rsidRPr="004329D8">
        <w:rPr>
          <w:rFonts w:ascii="Arial" w:hAnsi="Arial" w:cs="Arial"/>
          <w:b/>
          <w:bCs/>
        </w:rPr>
        <w:t xml:space="preserve"> a contratar.</w:t>
      </w:r>
    </w:p>
    <w:p w:rsidR="004A5165" w:rsidRPr="004329D8" w:rsidRDefault="004A5165" w:rsidP="004A5165">
      <w:pPr>
        <w:spacing w:after="120"/>
        <w:ind w:left="567"/>
        <w:jc w:val="both"/>
        <w:rPr>
          <w:rFonts w:ascii="Arial" w:hAnsi="Arial" w:cs="Arial"/>
        </w:rPr>
      </w:pPr>
      <w:r w:rsidRPr="004329D8">
        <w:rPr>
          <w:rFonts w:ascii="Arial" w:hAnsi="Arial" w:cs="Arial"/>
        </w:rPr>
        <w:t xml:space="preserve">El contrato que derive de la presente invitación será contrato </w:t>
      </w:r>
      <w:r w:rsidRPr="004329D8">
        <w:rPr>
          <w:rFonts w:ascii="Arial" w:hAnsi="Arial" w:cs="Arial"/>
          <w:color w:val="00B050"/>
        </w:rPr>
        <w:t>con cantidades previamente determinadas</w:t>
      </w:r>
      <w:r w:rsidRPr="004329D8">
        <w:rPr>
          <w:rFonts w:ascii="Arial" w:hAnsi="Arial" w:cs="Arial"/>
        </w:rPr>
        <w:t xml:space="preserve">, lo anterior con fundamento en el </w:t>
      </w:r>
      <w:r w:rsidRPr="004329D8">
        <w:rPr>
          <w:rFonts w:ascii="Arial" w:hAnsi="Arial" w:cs="Arial"/>
          <w:color w:val="00B050"/>
        </w:rPr>
        <w:t>artículo 39, fracción II, inciso f) del RLAASSP</w:t>
      </w:r>
      <w:r w:rsidRPr="004329D8">
        <w:rPr>
          <w:rFonts w:ascii="Arial" w:hAnsi="Arial" w:cs="Arial"/>
        </w:rPr>
        <w:t>,</w:t>
      </w:r>
      <w:r w:rsidR="0005475F" w:rsidRPr="004329D8">
        <w:rPr>
          <w:rFonts w:ascii="Arial" w:hAnsi="Arial" w:cs="Arial"/>
        </w:rPr>
        <w:t xml:space="preserve"> </w:t>
      </w:r>
      <w:r w:rsidRPr="004329D8">
        <w:rPr>
          <w:rFonts w:ascii="Arial" w:hAnsi="Arial" w:cs="Arial"/>
        </w:rPr>
        <w:t xml:space="preserve">tomando en consideración las cantidades establecidas en el </w:t>
      </w:r>
      <w:r w:rsidRPr="004329D8">
        <w:rPr>
          <w:rFonts w:ascii="Arial" w:hAnsi="Arial" w:cs="Arial"/>
          <w:color w:val="FF0000"/>
        </w:rPr>
        <w:t>Anexo 1 “Especificaciones Técnicas”</w:t>
      </w:r>
      <w:r w:rsidRPr="004329D8">
        <w:rPr>
          <w:rFonts w:ascii="Arial" w:hAnsi="Arial" w:cs="Arial"/>
        </w:rPr>
        <w:t xml:space="preserve"> de esta convocatoria y lo que en su caso se establezca en las juntas de aclaraciones a la misma.</w:t>
      </w:r>
    </w:p>
    <w:p w:rsidR="00B77EE5" w:rsidRPr="004329D8" w:rsidRDefault="00B77EE5" w:rsidP="005801CA">
      <w:pPr>
        <w:tabs>
          <w:tab w:val="left" w:pos="426"/>
        </w:tabs>
        <w:spacing w:line="240" w:lineRule="exact"/>
        <w:ind w:left="567"/>
        <w:jc w:val="both"/>
        <w:rPr>
          <w:rFonts w:ascii="Arial" w:hAnsi="Arial" w:cs="Arial"/>
        </w:rPr>
      </w:pPr>
    </w:p>
    <w:p w:rsidR="000A4C65" w:rsidRPr="004329D8" w:rsidRDefault="003D63A7" w:rsidP="006A4ED9">
      <w:pPr>
        <w:pStyle w:val="Textoindependiente"/>
        <w:numPr>
          <w:ilvl w:val="0"/>
          <w:numId w:val="19"/>
        </w:numPr>
        <w:ind w:left="567"/>
        <w:jc w:val="both"/>
        <w:rPr>
          <w:rFonts w:ascii="Arial" w:hAnsi="Arial" w:cs="Arial"/>
          <w:b/>
          <w:szCs w:val="22"/>
        </w:rPr>
      </w:pPr>
      <w:r w:rsidRPr="004329D8">
        <w:rPr>
          <w:rFonts w:ascii="Arial" w:hAnsi="Arial" w:cs="Arial"/>
          <w:b/>
          <w:szCs w:val="22"/>
        </w:rPr>
        <w:t>Modalidad de contratación.</w:t>
      </w:r>
    </w:p>
    <w:p w:rsidR="00FF7CFC" w:rsidRPr="004329D8" w:rsidRDefault="00FF7CFC" w:rsidP="00337F5F">
      <w:pPr>
        <w:tabs>
          <w:tab w:val="left" w:pos="426"/>
        </w:tabs>
        <w:spacing w:line="240" w:lineRule="exact"/>
        <w:ind w:left="567"/>
        <w:jc w:val="both"/>
        <w:rPr>
          <w:rFonts w:ascii="Arial" w:hAnsi="Arial" w:cs="Arial"/>
        </w:rPr>
      </w:pPr>
      <w:r w:rsidRPr="004329D8">
        <w:rPr>
          <w:rFonts w:ascii="Arial" w:hAnsi="Arial" w:cs="Arial"/>
        </w:rPr>
        <w:t xml:space="preserve">La presente </w:t>
      </w:r>
      <w:r w:rsidR="00DE01CF" w:rsidRPr="004329D8">
        <w:rPr>
          <w:rFonts w:ascii="Arial" w:hAnsi="Arial" w:cs="Arial"/>
        </w:rPr>
        <w:t>invitación</w:t>
      </w:r>
      <w:r w:rsidRPr="004329D8">
        <w:rPr>
          <w:rFonts w:ascii="Arial" w:hAnsi="Arial" w:cs="Arial"/>
        </w:rPr>
        <w:t xml:space="preserve"> no estará sujeta a ninguna modalidad de contratación </w:t>
      </w:r>
      <w:r w:rsidR="00923B1B" w:rsidRPr="004329D8">
        <w:rPr>
          <w:rFonts w:ascii="Arial" w:hAnsi="Arial" w:cs="Arial"/>
        </w:rPr>
        <w:t>en particular.</w:t>
      </w:r>
    </w:p>
    <w:p w:rsidR="004D11B9" w:rsidRPr="004329D8" w:rsidRDefault="004D11B9" w:rsidP="005801CA">
      <w:pPr>
        <w:tabs>
          <w:tab w:val="left" w:pos="426"/>
        </w:tabs>
        <w:spacing w:line="240" w:lineRule="exact"/>
        <w:ind w:left="567"/>
        <w:jc w:val="both"/>
        <w:rPr>
          <w:rFonts w:ascii="Arial" w:hAnsi="Arial" w:cs="Arial"/>
        </w:rPr>
      </w:pPr>
    </w:p>
    <w:p w:rsidR="004D11B9" w:rsidRPr="004329D8" w:rsidRDefault="004D11B9" w:rsidP="006A4ED9">
      <w:pPr>
        <w:pStyle w:val="Textoindependiente"/>
        <w:numPr>
          <w:ilvl w:val="0"/>
          <w:numId w:val="19"/>
        </w:numPr>
        <w:ind w:left="567"/>
        <w:jc w:val="both"/>
        <w:rPr>
          <w:rFonts w:ascii="Arial" w:hAnsi="Arial" w:cs="Arial"/>
          <w:b/>
          <w:szCs w:val="22"/>
        </w:rPr>
      </w:pPr>
      <w:r w:rsidRPr="004329D8">
        <w:rPr>
          <w:rFonts w:ascii="Arial" w:hAnsi="Arial" w:cs="Arial"/>
          <w:b/>
          <w:szCs w:val="22"/>
        </w:rPr>
        <w:t>Abastecimiento simultáneo.</w:t>
      </w:r>
    </w:p>
    <w:p w:rsidR="00B9446E" w:rsidRPr="004329D8" w:rsidRDefault="00B9446E" w:rsidP="00B9446E">
      <w:pPr>
        <w:tabs>
          <w:tab w:val="left" w:pos="426"/>
        </w:tabs>
        <w:spacing w:line="240" w:lineRule="exact"/>
        <w:ind w:left="567"/>
        <w:jc w:val="both"/>
        <w:rPr>
          <w:rFonts w:ascii="Arial" w:hAnsi="Arial" w:cs="Arial"/>
        </w:rPr>
      </w:pPr>
      <w:r w:rsidRPr="004329D8">
        <w:rPr>
          <w:rFonts w:ascii="Arial" w:hAnsi="Arial" w:cs="Arial"/>
        </w:rPr>
        <w:t>L</w:t>
      </w:r>
      <w:r w:rsidR="00AE5D7A" w:rsidRPr="004329D8">
        <w:rPr>
          <w:rFonts w:ascii="Arial" w:hAnsi="Arial" w:cs="Arial"/>
        </w:rPr>
        <w:t xml:space="preserve">a convocante adjudicará a la </w:t>
      </w:r>
      <w:r w:rsidRPr="004329D8">
        <w:rPr>
          <w:rFonts w:ascii="Arial" w:hAnsi="Arial" w:cs="Arial"/>
        </w:rPr>
        <w:t>persona</w:t>
      </w:r>
      <w:r w:rsidR="00AE5D7A" w:rsidRPr="004329D8">
        <w:rPr>
          <w:rFonts w:ascii="Arial" w:hAnsi="Arial" w:cs="Arial"/>
        </w:rPr>
        <w:t xml:space="preserve"> </w:t>
      </w:r>
      <w:r w:rsidRPr="004329D8">
        <w:rPr>
          <w:rFonts w:ascii="Arial" w:hAnsi="Arial" w:cs="Arial"/>
        </w:rPr>
        <w:t>física</w:t>
      </w:r>
      <w:r w:rsidR="00AE5D7A" w:rsidRPr="004329D8">
        <w:rPr>
          <w:rFonts w:ascii="Arial" w:hAnsi="Arial" w:cs="Arial"/>
        </w:rPr>
        <w:t xml:space="preserve"> o</w:t>
      </w:r>
      <w:r w:rsidRPr="004329D8">
        <w:rPr>
          <w:rFonts w:ascii="Arial" w:hAnsi="Arial" w:cs="Arial"/>
        </w:rPr>
        <w:t xml:space="preserve"> moral</w:t>
      </w:r>
      <w:r w:rsidR="00AE5D7A" w:rsidRPr="004329D8">
        <w:rPr>
          <w:rFonts w:ascii="Arial" w:hAnsi="Arial" w:cs="Arial"/>
        </w:rPr>
        <w:t xml:space="preserve"> </w:t>
      </w:r>
      <w:r w:rsidRPr="004329D8">
        <w:rPr>
          <w:rFonts w:ascii="Arial" w:hAnsi="Arial" w:cs="Arial"/>
        </w:rPr>
        <w:t>que de entre los licitantes reúna</w:t>
      </w:r>
      <w:r w:rsidR="00AE5D7A" w:rsidRPr="004329D8">
        <w:rPr>
          <w:rFonts w:ascii="Arial" w:hAnsi="Arial" w:cs="Arial"/>
        </w:rPr>
        <w:t xml:space="preserve"> </w:t>
      </w:r>
      <w:r w:rsidRPr="004329D8">
        <w:rPr>
          <w:rFonts w:ascii="Arial" w:hAnsi="Arial" w:cs="Arial"/>
        </w:rPr>
        <w:t>las condiciones legales, técnicas y económicas requerid</w:t>
      </w:r>
      <w:r w:rsidR="00AE5D7A" w:rsidRPr="004329D8">
        <w:rPr>
          <w:rFonts w:ascii="Arial" w:hAnsi="Arial" w:cs="Arial"/>
        </w:rPr>
        <w:t xml:space="preserve">as por la CONAFOR que garantice </w:t>
      </w:r>
      <w:r w:rsidRPr="004329D8">
        <w:rPr>
          <w:rFonts w:ascii="Arial" w:hAnsi="Arial" w:cs="Arial"/>
        </w:rPr>
        <w:t>satisfactoriamente el cumplimiento de las obligaciones a contr</w:t>
      </w:r>
      <w:r w:rsidR="00AE5D7A" w:rsidRPr="004329D8">
        <w:rPr>
          <w:rFonts w:ascii="Arial" w:hAnsi="Arial" w:cs="Arial"/>
        </w:rPr>
        <w:t>atar, resultando así solvente</w:t>
      </w:r>
      <w:r w:rsidRPr="004329D8">
        <w:rPr>
          <w:rFonts w:ascii="Arial" w:hAnsi="Arial" w:cs="Arial"/>
        </w:rPr>
        <w:t xml:space="preserve">, y a aquel </w:t>
      </w:r>
      <w:r w:rsidR="00AE5D7A" w:rsidRPr="004329D8">
        <w:rPr>
          <w:rFonts w:ascii="Arial" w:hAnsi="Arial" w:cs="Arial"/>
        </w:rPr>
        <w:t>que haya</w:t>
      </w:r>
      <w:r w:rsidR="00EA68BE" w:rsidRPr="004329D8">
        <w:rPr>
          <w:rFonts w:ascii="Arial" w:hAnsi="Arial" w:cs="Arial"/>
        </w:rPr>
        <w:t xml:space="preserve"> ofertado el precio más bajo para la</w:t>
      </w:r>
      <w:r w:rsidRPr="004329D8">
        <w:rPr>
          <w:rFonts w:ascii="Arial" w:hAnsi="Arial" w:cs="Arial"/>
        </w:rPr>
        <w:t xml:space="preserve"> partida.</w:t>
      </w:r>
    </w:p>
    <w:p w:rsidR="00B9446E" w:rsidRPr="004329D8" w:rsidRDefault="00B9446E" w:rsidP="00B9446E">
      <w:pPr>
        <w:tabs>
          <w:tab w:val="left" w:pos="426"/>
        </w:tabs>
        <w:spacing w:line="240" w:lineRule="exact"/>
        <w:ind w:left="567"/>
        <w:jc w:val="both"/>
        <w:rPr>
          <w:rFonts w:ascii="Arial" w:hAnsi="Arial" w:cs="Arial"/>
        </w:rPr>
      </w:pPr>
    </w:p>
    <w:p w:rsidR="0035006A" w:rsidRPr="004329D8" w:rsidRDefault="00B9446E" w:rsidP="00B9446E">
      <w:pPr>
        <w:tabs>
          <w:tab w:val="left" w:pos="426"/>
        </w:tabs>
        <w:spacing w:line="240" w:lineRule="exact"/>
        <w:ind w:left="567"/>
        <w:jc w:val="both"/>
        <w:rPr>
          <w:rFonts w:ascii="Arial" w:hAnsi="Arial" w:cs="Arial"/>
        </w:rPr>
      </w:pPr>
      <w:r w:rsidRPr="004329D8">
        <w:rPr>
          <w:rFonts w:ascii="Arial" w:hAnsi="Arial" w:cs="Arial"/>
        </w:rPr>
        <w:t xml:space="preserve">De conformidad con el párrafo anterior, la CONAFOR adjudicará el contrato por la totalidad de </w:t>
      </w:r>
      <w:r w:rsidR="00AE5D7A" w:rsidRPr="004329D8">
        <w:rPr>
          <w:rFonts w:ascii="Arial" w:hAnsi="Arial" w:cs="Arial"/>
        </w:rPr>
        <w:t>la</w:t>
      </w:r>
      <w:r w:rsidRPr="004329D8">
        <w:rPr>
          <w:rFonts w:ascii="Arial" w:hAnsi="Arial" w:cs="Arial"/>
        </w:rPr>
        <w:t xml:space="preserve"> partida a un solo licitante, por lo que no se considera el abastecimiento simultaneo en el presente procedimiento de contratación.</w:t>
      </w:r>
    </w:p>
    <w:p w:rsidR="00B9446E" w:rsidRPr="004329D8" w:rsidRDefault="00B9446E" w:rsidP="00B9446E">
      <w:pPr>
        <w:tabs>
          <w:tab w:val="left" w:pos="426"/>
        </w:tabs>
        <w:spacing w:line="240" w:lineRule="exact"/>
        <w:ind w:left="567"/>
        <w:jc w:val="both"/>
        <w:rPr>
          <w:rFonts w:ascii="Arial" w:hAnsi="Arial" w:cs="Arial"/>
          <w:b/>
          <w:szCs w:val="22"/>
        </w:rPr>
      </w:pPr>
    </w:p>
    <w:p w:rsidR="0035006A" w:rsidRPr="004329D8" w:rsidRDefault="00C97413" w:rsidP="00113F3D">
      <w:pPr>
        <w:pStyle w:val="Prrafodelista"/>
        <w:numPr>
          <w:ilvl w:val="0"/>
          <w:numId w:val="19"/>
        </w:numPr>
        <w:tabs>
          <w:tab w:val="left" w:pos="426"/>
        </w:tabs>
        <w:spacing w:line="240" w:lineRule="exact"/>
        <w:jc w:val="both"/>
        <w:rPr>
          <w:rFonts w:ascii="Arial" w:hAnsi="Arial" w:cs="Arial"/>
          <w:b/>
          <w:szCs w:val="22"/>
        </w:rPr>
      </w:pPr>
      <w:r w:rsidRPr="004329D8">
        <w:rPr>
          <w:rFonts w:ascii="Arial" w:hAnsi="Arial" w:cs="Arial"/>
          <w:b/>
          <w:szCs w:val="22"/>
        </w:rPr>
        <w:t xml:space="preserve">Garantía </w:t>
      </w:r>
      <w:r w:rsidR="00113F3D" w:rsidRPr="004329D8">
        <w:rPr>
          <w:rFonts w:ascii="Arial" w:hAnsi="Arial" w:cs="Arial"/>
          <w:b/>
          <w:szCs w:val="22"/>
        </w:rPr>
        <w:t>de los bienes</w:t>
      </w:r>
      <w:r w:rsidR="0035006A" w:rsidRPr="004329D8">
        <w:rPr>
          <w:rFonts w:ascii="Arial" w:hAnsi="Arial" w:cs="Arial"/>
          <w:b/>
          <w:szCs w:val="22"/>
        </w:rPr>
        <w:t>.</w:t>
      </w:r>
    </w:p>
    <w:p w:rsidR="007A56B5" w:rsidRPr="004329D8" w:rsidRDefault="007A56B5" w:rsidP="0035006A">
      <w:pPr>
        <w:pStyle w:val="Prrafodelista"/>
        <w:tabs>
          <w:tab w:val="left" w:pos="426"/>
        </w:tabs>
        <w:spacing w:line="240" w:lineRule="exact"/>
        <w:ind w:left="567"/>
        <w:jc w:val="both"/>
        <w:rPr>
          <w:rFonts w:ascii="Arial" w:hAnsi="Arial" w:cs="Arial"/>
          <w:b/>
          <w:sz w:val="22"/>
          <w:szCs w:val="22"/>
        </w:rPr>
      </w:pPr>
    </w:p>
    <w:p w:rsidR="0035006A" w:rsidRPr="004329D8" w:rsidRDefault="0035006A" w:rsidP="0035006A">
      <w:pPr>
        <w:pStyle w:val="Prrafodelista"/>
        <w:tabs>
          <w:tab w:val="left" w:pos="426"/>
        </w:tabs>
        <w:spacing w:line="240" w:lineRule="exact"/>
        <w:ind w:left="567"/>
        <w:jc w:val="both"/>
        <w:rPr>
          <w:rFonts w:ascii="Arial" w:hAnsi="Arial" w:cs="Arial"/>
          <w:b/>
          <w:sz w:val="22"/>
          <w:szCs w:val="22"/>
        </w:rPr>
      </w:pPr>
      <w:r w:rsidRPr="004329D8">
        <w:rPr>
          <w:rFonts w:ascii="Arial" w:hAnsi="Arial" w:cs="Arial"/>
        </w:rPr>
        <w:t xml:space="preserve">El licitante deberá entregar una carta como parte de su propuesta técnica, en papel preferentemente membretado, firmada autógrafamente por su propio derecho o a través de su representante o apoderado legal </w:t>
      </w:r>
      <w:r w:rsidR="00A80202" w:rsidRPr="004329D8">
        <w:rPr>
          <w:rFonts w:ascii="Arial" w:hAnsi="Arial" w:cs="Arial"/>
        </w:rPr>
        <w:t>idóneo, en la que se comprometa</w:t>
      </w:r>
      <w:r w:rsidRPr="004329D8">
        <w:rPr>
          <w:rFonts w:ascii="Arial" w:hAnsi="Arial" w:cs="Arial"/>
        </w:rPr>
        <w:t xml:space="preserve"> a garan</w:t>
      </w:r>
      <w:r w:rsidR="00A8609E" w:rsidRPr="004329D8">
        <w:rPr>
          <w:rFonts w:ascii="Arial" w:hAnsi="Arial" w:cs="Arial"/>
        </w:rPr>
        <w:t>tizar los bienes de la partida en la</w:t>
      </w:r>
      <w:r w:rsidR="00400F73" w:rsidRPr="004329D8">
        <w:rPr>
          <w:rFonts w:ascii="Arial" w:hAnsi="Arial" w:cs="Arial"/>
        </w:rPr>
        <w:t xml:space="preserve"> que participa</w:t>
      </w:r>
      <w:r w:rsidRPr="004329D8">
        <w:rPr>
          <w:rFonts w:ascii="Arial" w:hAnsi="Arial" w:cs="Arial"/>
        </w:rPr>
        <w:t xml:space="preserve"> por lo menos con el tiempo mínimo est</w:t>
      </w:r>
      <w:r w:rsidR="00435BB6" w:rsidRPr="004329D8">
        <w:rPr>
          <w:rFonts w:ascii="Arial" w:hAnsi="Arial" w:cs="Arial"/>
        </w:rPr>
        <w:t>ablecido</w:t>
      </w:r>
      <w:r w:rsidRPr="004329D8">
        <w:rPr>
          <w:rFonts w:ascii="Arial" w:hAnsi="Arial" w:cs="Arial"/>
        </w:rPr>
        <w:t xml:space="preserve">, en el </w:t>
      </w:r>
      <w:r w:rsidR="0000798C" w:rsidRPr="004329D8">
        <w:rPr>
          <w:rFonts w:ascii="Arial" w:hAnsi="Arial" w:cs="Arial"/>
          <w:color w:val="FF0000"/>
        </w:rPr>
        <w:t>Anexo 1 “Especificaciones Técnicas”</w:t>
      </w:r>
      <w:r w:rsidRPr="004329D8">
        <w:rPr>
          <w:rFonts w:ascii="Arial" w:hAnsi="Arial" w:cs="Arial"/>
          <w:color w:val="0070C0"/>
        </w:rPr>
        <w:t>,</w:t>
      </w:r>
      <w:r w:rsidRPr="004329D8">
        <w:rPr>
          <w:rFonts w:ascii="Arial" w:hAnsi="Arial" w:cs="Arial"/>
        </w:rPr>
        <w:t xml:space="preserve"> dicho periodo correrá a partir </w:t>
      </w:r>
      <w:r w:rsidRPr="004329D8">
        <w:rPr>
          <w:rFonts w:ascii="Arial" w:hAnsi="Arial" w:cs="Arial"/>
        </w:rPr>
        <w:lastRenderedPageBreak/>
        <w:t>de que la CONAFOR manifieste por escrito su conformidad a través de la Gerencia de Recursos Materiales y Obras en la recepción de los mismos en términos de lo establecido en el apartado II</w:t>
      </w:r>
      <w:r w:rsidR="008234B1" w:rsidRPr="004329D8">
        <w:rPr>
          <w:rFonts w:ascii="Arial" w:hAnsi="Arial" w:cs="Arial"/>
        </w:rPr>
        <w:t>,</w:t>
      </w:r>
      <w:r w:rsidRPr="004329D8">
        <w:rPr>
          <w:rFonts w:ascii="Arial" w:hAnsi="Arial" w:cs="Arial"/>
        </w:rPr>
        <w:t xml:space="preserve"> punto </w:t>
      </w:r>
      <w:r w:rsidR="008234B1" w:rsidRPr="004329D8">
        <w:rPr>
          <w:rFonts w:ascii="Arial" w:hAnsi="Arial" w:cs="Arial"/>
        </w:rPr>
        <w:t>8</w:t>
      </w:r>
      <w:r w:rsidR="005F4DA7" w:rsidRPr="004329D8">
        <w:rPr>
          <w:rFonts w:ascii="Arial" w:hAnsi="Arial" w:cs="Arial"/>
        </w:rPr>
        <w:t xml:space="preserve"> </w:t>
      </w:r>
      <w:r w:rsidR="008234B1" w:rsidRPr="004329D8">
        <w:rPr>
          <w:rFonts w:ascii="Arial" w:hAnsi="Arial" w:cs="Arial"/>
        </w:rPr>
        <w:t xml:space="preserve">penúltimo párrafo </w:t>
      </w:r>
      <w:r w:rsidRPr="004329D8">
        <w:rPr>
          <w:rFonts w:ascii="Arial" w:hAnsi="Arial" w:cs="Arial"/>
        </w:rPr>
        <w:t>de la presente convocatoria.</w:t>
      </w:r>
    </w:p>
    <w:p w:rsidR="0035006A" w:rsidRPr="004329D8" w:rsidRDefault="0035006A" w:rsidP="007A56B5">
      <w:pPr>
        <w:jc w:val="both"/>
        <w:rPr>
          <w:rFonts w:ascii="Arial" w:hAnsi="Arial" w:cs="Arial"/>
        </w:rPr>
      </w:pPr>
    </w:p>
    <w:p w:rsidR="0035006A" w:rsidRPr="004329D8" w:rsidRDefault="0035006A" w:rsidP="007A56B5">
      <w:pPr>
        <w:ind w:left="567"/>
        <w:jc w:val="both"/>
        <w:rPr>
          <w:rFonts w:ascii="Arial" w:hAnsi="Arial" w:cs="Arial"/>
        </w:rPr>
      </w:pPr>
      <w:r w:rsidRPr="004329D8">
        <w:rPr>
          <w:rFonts w:ascii="Arial" w:hAnsi="Arial" w:cs="Arial"/>
        </w:rPr>
        <w:t xml:space="preserve">Cuando se tenga que sustituir un bien o alguno de los elementos garantizados de conformidad al </w:t>
      </w:r>
      <w:r w:rsidR="00BB7D04" w:rsidRPr="004329D8">
        <w:rPr>
          <w:rFonts w:ascii="Arial" w:hAnsi="Arial" w:cs="Arial"/>
          <w:color w:val="FF0000"/>
        </w:rPr>
        <w:t>Anexo 1 “Especificaciones Técnicas”,</w:t>
      </w:r>
      <w:r w:rsidRPr="004329D8">
        <w:rPr>
          <w:rFonts w:ascii="Arial" w:hAnsi="Arial" w:cs="Arial"/>
        </w:rPr>
        <w:t xml:space="preserve"> por aplicación de la garantía, el licitante ganador deberá presentar al momento de la sustitución un escrito en papel membretado, firmado autógrafamente por sí o por su representante o apoderado legal idóneo, en el cual detalle el bien que se ha devuelto y las características </w:t>
      </w:r>
      <w:r w:rsidR="00113F3D" w:rsidRPr="004329D8">
        <w:rPr>
          <w:rFonts w:ascii="Arial" w:hAnsi="Arial" w:cs="Arial"/>
        </w:rPr>
        <w:t>de los bienes</w:t>
      </w:r>
      <w:r w:rsidRPr="004329D8">
        <w:rPr>
          <w:rFonts w:ascii="Arial" w:hAnsi="Arial" w:cs="Arial"/>
        </w:rPr>
        <w:t xml:space="preserve"> con el que sustituye, así como deberá hacer referencia a la factura original con que se entregó dicho bien.</w:t>
      </w:r>
    </w:p>
    <w:p w:rsidR="00216C77" w:rsidRPr="004329D8" w:rsidRDefault="00216C77" w:rsidP="007A56B5">
      <w:pPr>
        <w:ind w:left="567"/>
        <w:jc w:val="both"/>
        <w:rPr>
          <w:rFonts w:ascii="Arial" w:hAnsi="Arial" w:cs="Arial"/>
        </w:rPr>
      </w:pPr>
    </w:p>
    <w:p w:rsidR="0035006A" w:rsidRPr="004329D8" w:rsidRDefault="0035006A" w:rsidP="00662C88">
      <w:pPr>
        <w:ind w:left="567"/>
        <w:jc w:val="both"/>
        <w:rPr>
          <w:rFonts w:ascii="Arial" w:hAnsi="Arial" w:cs="Arial"/>
        </w:rPr>
      </w:pPr>
      <w:r w:rsidRPr="004329D8">
        <w:rPr>
          <w:rFonts w:ascii="Arial" w:hAnsi="Arial" w:cs="Arial"/>
        </w:rPr>
        <w:t xml:space="preserve">Los gastos originados con motivo de la aplicación de garantía </w:t>
      </w:r>
      <w:r w:rsidR="00113F3D" w:rsidRPr="004329D8">
        <w:rPr>
          <w:rFonts w:ascii="Arial" w:hAnsi="Arial" w:cs="Arial"/>
        </w:rPr>
        <w:t>de los bienes</w:t>
      </w:r>
      <w:r w:rsidRPr="004329D8">
        <w:rPr>
          <w:rFonts w:ascii="Arial" w:hAnsi="Arial" w:cs="Arial"/>
        </w:rPr>
        <w:t xml:space="preserve"> que resulten de los</w:t>
      </w:r>
      <w:r w:rsidR="00435BB6" w:rsidRPr="004329D8">
        <w:rPr>
          <w:rFonts w:ascii="Arial" w:hAnsi="Arial" w:cs="Arial"/>
        </w:rPr>
        <w:t xml:space="preserve"> envíos desde el lugar</w:t>
      </w:r>
      <w:r w:rsidRPr="004329D8">
        <w:rPr>
          <w:rFonts w:ascii="Arial" w:hAnsi="Arial" w:cs="Arial"/>
        </w:rPr>
        <w:t xml:space="preserve"> de solicitud de</w:t>
      </w:r>
      <w:r w:rsidR="00FA618E" w:rsidRPr="004329D8">
        <w:rPr>
          <w:rFonts w:ascii="Arial" w:hAnsi="Arial" w:cs="Arial"/>
        </w:rPr>
        <w:t xml:space="preserve"> la</w:t>
      </w:r>
      <w:r w:rsidRPr="004329D8">
        <w:rPr>
          <w:rFonts w:ascii="Arial" w:hAnsi="Arial" w:cs="Arial"/>
        </w:rPr>
        <w:t xml:space="preserve"> garantía, hasta las oficinas del proveedor, así como el retorno con </w:t>
      </w:r>
      <w:r w:rsidR="00AE5D7A" w:rsidRPr="004329D8">
        <w:rPr>
          <w:rFonts w:ascii="Arial" w:hAnsi="Arial" w:cs="Arial"/>
        </w:rPr>
        <w:t xml:space="preserve">el bien </w:t>
      </w:r>
      <w:r w:rsidRPr="004329D8">
        <w:rPr>
          <w:rFonts w:ascii="Arial" w:hAnsi="Arial" w:cs="Arial"/>
        </w:rPr>
        <w:t>s</w:t>
      </w:r>
      <w:r w:rsidR="00AE5D7A" w:rsidRPr="004329D8">
        <w:rPr>
          <w:rFonts w:ascii="Arial" w:hAnsi="Arial" w:cs="Arial"/>
        </w:rPr>
        <w:t>ustituido</w:t>
      </w:r>
      <w:r w:rsidRPr="004329D8">
        <w:rPr>
          <w:rFonts w:ascii="Arial" w:hAnsi="Arial" w:cs="Arial"/>
        </w:rPr>
        <w:t>, serán a cuenta del proveedor adjudicado.</w:t>
      </w:r>
    </w:p>
    <w:p w:rsidR="0035006A" w:rsidRPr="004329D8" w:rsidRDefault="0035006A" w:rsidP="007A56B5">
      <w:pPr>
        <w:pStyle w:val="Prrafodelista"/>
        <w:ind w:left="720"/>
        <w:jc w:val="both"/>
        <w:rPr>
          <w:rFonts w:ascii="Arial" w:hAnsi="Arial" w:cs="Arial"/>
        </w:rPr>
      </w:pPr>
    </w:p>
    <w:p w:rsidR="0035006A" w:rsidRPr="004329D8" w:rsidRDefault="003D0134" w:rsidP="00662C88">
      <w:pPr>
        <w:ind w:left="567"/>
        <w:jc w:val="both"/>
        <w:rPr>
          <w:rFonts w:ascii="Arial" w:hAnsi="Arial" w:cs="Arial"/>
          <w:b/>
          <w:color w:val="0070C0"/>
        </w:rPr>
      </w:pPr>
      <w:r w:rsidRPr="004329D8">
        <w:rPr>
          <w:rFonts w:ascii="Arial" w:hAnsi="Arial" w:cs="Arial"/>
        </w:rPr>
        <w:t>El licitante ganador deberá</w:t>
      </w:r>
      <w:r w:rsidR="00662C88" w:rsidRPr="004329D8">
        <w:rPr>
          <w:rFonts w:ascii="Arial" w:hAnsi="Arial" w:cs="Arial"/>
        </w:rPr>
        <w:t xml:space="preserve"> entregar al área responsable de administrar y verificar el cumplimiento del contrato al mom</w:t>
      </w:r>
      <w:r w:rsidR="00AE5D7A" w:rsidRPr="004329D8">
        <w:rPr>
          <w:rFonts w:ascii="Arial" w:hAnsi="Arial" w:cs="Arial"/>
        </w:rPr>
        <w:t>ento de la entrega de los bienes</w:t>
      </w:r>
      <w:r w:rsidR="00662C88" w:rsidRPr="004329D8">
        <w:rPr>
          <w:rFonts w:ascii="Arial" w:hAnsi="Arial" w:cs="Arial"/>
        </w:rPr>
        <w:t xml:space="preserve">, la garantía por escrito de cada uno de los bienes adjudicados, contra defectos de fabricación en todas sus partes, vicios ocultos y por la calidad deficiente de los mismos. El período de vigencia de la garantía será de acuerdo a lo solicitado por La Convocante en el presente numeral y en el </w:t>
      </w:r>
      <w:r w:rsidR="00742137" w:rsidRPr="004329D8">
        <w:rPr>
          <w:rFonts w:ascii="Arial" w:hAnsi="Arial" w:cs="Arial"/>
          <w:color w:val="FF0000"/>
        </w:rPr>
        <w:t>Anexo 1 “Especificaciones Técnicas”</w:t>
      </w:r>
      <w:r w:rsidR="00662C88" w:rsidRPr="004329D8">
        <w:rPr>
          <w:rFonts w:ascii="Arial" w:hAnsi="Arial" w:cs="Arial"/>
          <w:color w:val="FF0000"/>
        </w:rPr>
        <w:t>.</w:t>
      </w:r>
    </w:p>
    <w:p w:rsidR="0035006A" w:rsidRPr="004329D8" w:rsidRDefault="0035006A" w:rsidP="007A56B5">
      <w:pPr>
        <w:pStyle w:val="Prrafodelista"/>
        <w:ind w:left="720"/>
        <w:jc w:val="both"/>
        <w:rPr>
          <w:rFonts w:ascii="Arial" w:hAnsi="Arial" w:cs="Arial"/>
        </w:rPr>
      </w:pPr>
    </w:p>
    <w:p w:rsidR="0035006A" w:rsidRPr="004329D8" w:rsidRDefault="003D0134" w:rsidP="00662C88">
      <w:pPr>
        <w:ind w:left="567"/>
        <w:jc w:val="both"/>
        <w:rPr>
          <w:rFonts w:ascii="Arial" w:hAnsi="Arial" w:cs="Arial"/>
          <w:bCs/>
        </w:rPr>
      </w:pPr>
      <w:r w:rsidRPr="004329D8">
        <w:rPr>
          <w:rFonts w:ascii="Arial" w:hAnsi="Arial" w:cs="Arial"/>
        </w:rPr>
        <w:t>El licitante</w:t>
      </w:r>
      <w:r w:rsidR="00792253" w:rsidRPr="004329D8">
        <w:rPr>
          <w:rFonts w:ascii="Arial" w:hAnsi="Arial" w:cs="Arial"/>
        </w:rPr>
        <w:t xml:space="preserve"> </w:t>
      </w:r>
      <w:r w:rsidRPr="004329D8">
        <w:rPr>
          <w:rFonts w:ascii="Arial" w:hAnsi="Arial" w:cs="Arial"/>
        </w:rPr>
        <w:t xml:space="preserve">ganador </w:t>
      </w:r>
      <w:r w:rsidR="0035006A" w:rsidRPr="004329D8">
        <w:rPr>
          <w:rFonts w:ascii="Arial" w:hAnsi="Arial" w:cs="Arial"/>
        </w:rPr>
        <w:t>q</w:t>
      </w:r>
      <w:r w:rsidR="0035006A" w:rsidRPr="004329D8">
        <w:rPr>
          <w:rFonts w:ascii="Arial" w:hAnsi="Arial" w:cs="Arial"/>
          <w:bCs/>
        </w:rPr>
        <w:t>ueda obligado ante la CONAFOR a responder por la falta y/o deficiencia de la calidad de los bienes, así como de cualquier otra responsabilidad en que hubiere incurrido en los términos señalados en la convocatoria, sus anexos, en la junta de aclaraciones, en el contrato que se suscriba, así como en la Legislación aplicable.</w:t>
      </w:r>
    </w:p>
    <w:p w:rsidR="0035006A" w:rsidRPr="004329D8" w:rsidRDefault="0035006A" w:rsidP="007A56B5">
      <w:pPr>
        <w:pStyle w:val="Prrafodelista"/>
        <w:ind w:left="720"/>
        <w:jc w:val="both"/>
        <w:rPr>
          <w:rFonts w:ascii="Arial" w:hAnsi="Arial" w:cs="Arial"/>
          <w:bCs/>
        </w:rPr>
      </w:pPr>
    </w:p>
    <w:p w:rsidR="0035006A" w:rsidRPr="004329D8" w:rsidRDefault="0035006A" w:rsidP="00662C88">
      <w:pPr>
        <w:ind w:left="567"/>
        <w:jc w:val="both"/>
        <w:rPr>
          <w:rFonts w:ascii="Arial" w:hAnsi="Arial" w:cs="Arial"/>
        </w:rPr>
      </w:pPr>
      <w:r w:rsidRPr="004329D8">
        <w:rPr>
          <w:rFonts w:ascii="Arial" w:hAnsi="Arial" w:cs="Arial"/>
        </w:rPr>
        <w:t xml:space="preserve">El </w:t>
      </w:r>
      <w:r w:rsidR="003D0134" w:rsidRPr="004329D8">
        <w:rPr>
          <w:rFonts w:ascii="Arial" w:hAnsi="Arial" w:cs="Arial"/>
        </w:rPr>
        <w:t>licitante ganador</w:t>
      </w:r>
      <w:r w:rsidRPr="004329D8">
        <w:rPr>
          <w:rFonts w:ascii="Arial" w:hAnsi="Arial" w:cs="Arial"/>
        </w:rPr>
        <w:t xml:space="preserve"> deberá garantizar como mínimo los años que se solicitan en </w:t>
      </w:r>
      <w:r w:rsidR="00A8609E" w:rsidRPr="004329D8">
        <w:rPr>
          <w:rFonts w:ascii="Arial" w:hAnsi="Arial" w:cs="Arial"/>
        </w:rPr>
        <w:t>la</w:t>
      </w:r>
      <w:r w:rsidRPr="004329D8">
        <w:rPr>
          <w:rFonts w:ascii="Arial" w:hAnsi="Arial" w:cs="Arial"/>
        </w:rPr>
        <w:t xml:space="preserve"> partida de conformidad a lo establecido en el </w:t>
      </w:r>
      <w:r w:rsidR="00BB7D04" w:rsidRPr="004329D8">
        <w:rPr>
          <w:rFonts w:ascii="Arial" w:hAnsi="Arial" w:cs="Arial"/>
          <w:color w:val="FF0000"/>
        </w:rPr>
        <w:t>Anexo 1 “Especificaciones Técnicas”</w:t>
      </w:r>
      <w:r w:rsidR="00BB7D04" w:rsidRPr="004329D8">
        <w:rPr>
          <w:rFonts w:ascii="Arial" w:hAnsi="Arial" w:cs="Arial"/>
        </w:rPr>
        <w:t xml:space="preserve">, </w:t>
      </w:r>
      <w:r w:rsidRPr="004329D8">
        <w:rPr>
          <w:rFonts w:ascii="Arial" w:hAnsi="Arial" w:cs="Arial"/>
        </w:rPr>
        <w:t>así como a responder durante ese mismo periodo de los defectos que se pudieran presentar en los bienes respecto de las garantías que se</w:t>
      </w:r>
      <w:r w:rsidR="003D0134" w:rsidRPr="004329D8">
        <w:rPr>
          <w:rFonts w:ascii="Arial" w:hAnsi="Arial" w:cs="Arial"/>
        </w:rPr>
        <w:t xml:space="preserve"> otorgará</w:t>
      </w:r>
      <w:r w:rsidRPr="004329D8">
        <w:rPr>
          <w:rFonts w:ascii="Arial" w:hAnsi="Arial" w:cs="Arial"/>
        </w:rPr>
        <w:t xml:space="preserve">n, en el entendido de que si el </w:t>
      </w:r>
      <w:r w:rsidR="00FC20D3" w:rsidRPr="004329D8">
        <w:rPr>
          <w:rFonts w:ascii="Arial" w:hAnsi="Arial" w:cs="Arial"/>
        </w:rPr>
        <w:t>licitante ganador</w:t>
      </w:r>
      <w:r w:rsidRPr="004329D8">
        <w:rPr>
          <w:rFonts w:ascii="Arial" w:hAnsi="Arial" w:cs="Arial"/>
        </w:rPr>
        <w:t xml:space="preserve"> no responde con la obligación que llevan imp</w:t>
      </w:r>
      <w:r w:rsidR="003D0134" w:rsidRPr="004329D8">
        <w:rPr>
          <w:rFonts w:ascii="Arial" w:hAnsi="Arial" w:cs="Arial"/>
        </w:rPr>
        <w:t>lícitas las garantías en comento</w:t>
      </w:r>
      <w:r w:rsidRPr="004329D8">
        <w:rPr>
          <w:rFonts w:ascii="Arial" w:hAnsi="Arial" w:cs="Arial"/>
        </w:rPr>
        <w:t xml:space="preserve"> LA CONAFOR podrá ejercitar en cualquier momento las acciones legales correspondientes.</w:t>
      </w:r>
    </w:p>
    <w:p w:rsidR="0035006A" w:rsidRPr="004329D8" w:rsidRDefault="0035006A" w:rsidP="0035006A">
      <w:pPr>
        <w:tabs>
          <w:tab w:val="left" w:pos="426"/>
        </w:tabs>
        <w:spacing w:line="240" w:lineRule="exact"/>
        <w:jc w:val="both"/>
        <w:rPr>
          <w:rFonts w:ascii="Arial" w:hAnsi="Arial" w:cs="Arial"/>
          <w:b/>
          <w:sz w:val="22"/>
          <w:szCs w:val="22"/>
        </w:rPr>
      </w:pPr>
    </w:p>
    <w:p w:rsidR="008C1363" w:rsidRPr="004329D8" w:rsidRDefault="008C1363" w:rsidP="006A4ED9">
      <w:pPr>
        <w:pStyle w:val="Textoindependiente"/>
        <w:numPr>
          <w:ilvl w:val="0"/>
          <w:numId w:val="19"/>
        </w:numPr>
        <w:ind w:left="567"/>
        <w:jc w:val="both"/>
        <w:rPr>
          <w:rFonts w:ascii="Arial" w:hAnsi="Arial" w:cs="Arial"/>
          <w:b/>
          <w:szCs w:val="22"/>
        </w:rPr>
      </w:pPr>
      <w:r w:rsidRPr="004329D8">
        <w:rPr>
          <w:rFonts w:ascii="Arial" w:hAnsi="Arial" w:cs="Arial"/>
          <w:b/>
          <w:szCs w:val="22"/>
        </w:rPr>
        <w:t>Modelo de contrato.</w:t>
      </w:r>
    </w:p>
    <w:p w:rsidR="00603FE5" w:rsidRPr="004329D8" w:rsidRDefault="00603FE5" w:rsidP="00662C88">
      <w:pPr>
        <w:ind w:left="567"/>
        <w:jc w:val="both"/>
        <w:rPr>
          <w:rFonts w:ascii="Arial" w:hAnsi="Arial" w:cs="Arial"/>
          <w:color w:val="FF0000"/>
        </w:rPr>
      </w:pPr>
      <w:r w:rsidRPr="004329D8">
        <w:rPr>
          <w:rFonts w:ascii="Arial" w:hAnsi="Arial" w:cs="Arial"/>
        </w:rPr>
        <w:t xml:space="preserve">Para efecto de la formalización de la contratación, se adjunta a la presente convocatoria como </w:t>
      </w:r>
      <w:r w:rsidR="00CD085F" w:rsidRPr="004329D8">
        <w:rPr>
          <w:rFonts w:ascii="Arial" w:hAnsi="Arial" w:cs="Arial"/>
          <w:color w:val="FF0000"/>
        </w:rPr>
        <w:t xml:space="preserve">Anexo </w:t>
      </w:r>
      <w:r w:rsidR="008A5500" w:rsidRPr="004329D8">
        <w:rPr>
          <w:rFonts w:ascii="Arial" w:hAnsi="Arial" w:cs="Arial"/>
          <w:color w:val="FF0000"/>
        </w:rPr>
        <w:t>17</w:t>
      </w:r>
      <w:r w:rsidR="00BB7D04" w:rsidRPr="004329D8">
        <w:rPr>
          <w:rFonts w:ascii="Arial" w:hAnsi="Arial" w:cs="Arial"/>
        </w:rPr>
        <w:t xml:space="preserve"> </w:t>
      </w:r>
      <w:r w:rsidR="00BB7D04" w:rsidRPr="004329D8">
        <w:rPr>
          <w:rFonts w:ascii="Arial" w:hAnsi="Arial" w:cs="Arial"/>
          <w:color w:val="FF0000"/>
        </w:rPr>
        <w:t>“Modelo de contrato”</w:t>
      </w:r>
      <w:r w:rsidR="00792253" w:rsidRPr="004329D8">
        <w:rPr>
          <w:rFonts w:ascii="Arial" w:hAnsi="Arial" w:cs="Arial"/>
          <w:color w:val="FF0000"/>
        </w:rPr>
        <w:t xml:space="preserve"> </w:t>
      </w:r>
      <w:r w:rsidRPr="004329D8">
        <w:rPr>
          <w:rFonts w:ascii="Arial" w:hAnsi="Arial" w:cs="Arial"/>
        </w:rPr>
        <w:t xml:space="preserve">el modelo de contrato correspondiente, en el cual se establecen las condiciones y características a las cuales se sujetarán las partes para la </w:t>
      </w:r>
      <w:r w:rsidR="00165A91" w:rsidRPr="004329D8">
        <w:rPr>
          <w:rFonts w:ascii="Arial" w:hAnsi="Arial" w:cs="Arial"/>
        </w:rPr>
        <w:t>entrega de los bienes</w:t>
      </w:r>
      <w:r w:rsidRPr="004329D8">
        <w:rPr>
          <w:rFonts w:ascii="Arial" w:hAnsi="Arial" w:cs="Arial"/>
        </w:rPr>
        <w:t>.</w:t>
      </w:r>
    </w:p>
    <w:p w:rsidR="00662C88" w:rsidRPr="004329D8" w:rsidRDefault="00662C88" w:rsidP="00662C88">
      <w:pPr>
        <w:tabs>
          <w:tab w:val="left" w:pos="426"/>
        </w:tabs>
        <w:spacing w:line="240" w:lineRule="exact"/>
        <w:jc w:val="both"/>
        <w:rPr>
          <w:rFonts w:ascii="Arial" w:hAnsi="Arial" w:cs="Arial"/>
        </w:rPr>
      </w:pPr>
    </w:p>
    <w:p w:rsidR="00603FE5" w:rsidRPr="004329D8" w:rsidRDefault="00C521A4" w:rsidP="00662C88">
      <w:pPr>
        <w:tabs>
          <w:tab w:val="left" w:pos="426"/>
        </w:tabs>
        <w:spacing w:line="240" w:lineRule="exact"/>
        <w:ind w:left="567"/>
        <w:jc w:val="both"/>
        <w:rPr>
          <w:rFonts w:ascii="Arial" w:hAnsi="Arial" w:cs="Arial"/>
        </w:rPr>
      </w:pPr>
      <w:r w:rsidRPr="004329D8">
        <w:rPr>
          <w:rFonts w:ascii="Arial" w:hAnsi="Arial" w:cs="Arial"/>
        </w:rPr>
        <w:t xml:space="preserve">Para los efectos de esta contratación, la presente convocatoria </w:t>
      </w:r>
      <w:r w:rsidR="0034270C" w:rsidRPr="004329D8">
        <w:rPr>
          <w:rFonts w:ascii="Arial" w:hAnsi="Arial" w:cs="Arial"/>
        </w:rPr>
        <w:t xml:space="preserve">de </w:t>
      </w:r>
      <w:r w:rsidR="00DE01CF" w:rsidRPr="004329D8">
        <w:rPr>
          <w:rFonts w:ascii="Arial" w:hAnsi="Arial" w:cs="Arial"/>
        </w:rPr>
        <w:t>invitación</w:t>
      </w:r>
      <w:r w:rsidRPr="004329D8">
        <w:rPr>
          <w:rFonts w:ascii="Arial" w:hAnsi="Arial" w:cs="Arial"/>
        </w:rPr>
        <w:t>,</w:t>
      </w:r>
      <w:r w:rsidR="00D6546A" w:rsidRPr="004329D8">
        <w:rPr>
          <w:rFonts w:ascii="Arial" w:hAnsi="Arial" w:cs="Arial"/>
        </w:rPr>
        <w:t xml:space="preserve"> sus anexos, sus juntas de aclaraciones,</w:t>
      </w:r>
      <w:r w:rsidRPr="004329D8">
        <w:rPr>
          <w:rFonts w:ascii="Arial" w:hAnsi="Arial" w:cs="Arial"/>
        </w:rPr>
        <w:t xml:space="preserve"> el contrato que de ella derive y sus anexos</w:t>
      </w:r>
      <w:r w:rsidR="00835FC7" w:rsidRPr="004329D8">
        <w:rPr>
          <w:rFonts w:ascii="Arial" w:hAnsi="Arial" w:cs="Arial"/>
        </w:rPr>
        <w:t>,</w:t>
      </w:r>
      <w:r w:rsidRPr="004329D8">
        <w:rPr>
          <w:rFonts w:ascii="Arial" w:hAnsi="Arial" w:cs="Arial"/>
        </w:rPr>
        <w:t xml:space="preserve"> son los instrumentos que vinculan a las partes en sus derechos y obligaciones. </w:t>
      </w:r>
      <w:r w:rsidR="00603FE5" w:rsidRPr="004329D8">
        <w:rPr>
          <w:rFonts w:ascii="Arial" w:hAnsi="Arial" w:cs="Arial"/>
        </w:rPr>
        <w:t xml:space="preserve">En caso de existir discrepancia entre el contrato </w:t>
      </w:r>
      <w:r w:rsidR="002024DC" w:rsidRPr="004329D8">
        <w:rPr>
          <w:rFonts w:ascii="Arial" w:hAnsi="Arial" w:cs="Arial"/>
        </w:rPr>
        <w:t xml:space="preserve">que se firme </w:t>
      </w:r>
      <w:r w:rsidR="00603FE5" w:rsidRPr="004329D8">
        <w:rPr>
          <w:rFonts w:ascii="Arial" w:hAnsi="Arial" w:cs="Arial"/>
        </w:rPr>
        <w:t xml:space="preserve">y la presente convocatoria, prevalecerá lo dispuesto en el cuerpo general de la </w:t>
      </w:r>
      <w:r w:rsidRPr="004329D8">
        <w:rPr>
          <w:rFonts w:ascii="Arial" w:hAnsi="Arial" w:cs="Arial"/>
        </w:rPr>
        <w:t xml:space="preserve">convocatoria </w:t>
      </w:r>
      <w:r w:rsidR="00603FE5" w:rsidRPr="004329D8">
        <w:rPr>
          <w:rFonts w:ascii="Arial" w:hAnsi="Arial" w:cs="Arial"/>
        </w:rPr>
        <w:t>y sus anexos, así como lo señalado en la</w:t>
      </w:r>
      <w:r w:rsidR="008C5670" w:rsidRPr="004329D8">
        <w:rPr>
          <w:rFonts w:ascii="Arial" w:hAnsi="Arial" w:cs="Arial"/>
        </w:rPr>
        <w:t>s</w:t>
      </w:r>
      <w:r w:rsidR="00603FE5" w:rsidRPr="004329D8">
        <w:rPr>
          <w:rFonts w:ascii="Arial" w:hAnsi="Arial" w:cs="Arial"/>
        </w:rPr>
        <w:t xml:space="preserve"> junta</w:t>
      </w:r>
      <w:r w:rsidR="008C5670" w:rsidRPr="004329D8">
        <w:rPr>
          <w:rFonts w:ascii="Arial" w:hAnsi="Arial" w:cs="Arial"/>
        </w:rPr>
        <w:t>s</w:t>
      </w:r>
      <w:r w:rsidR="00603FE5" w:rsidRPr="004329D8">
        <w:rPr>
          <w:rFonts w:ascii="Arial" w:hAnsi="Arial" w:cs="Arial"/>
        </w:rPr>
        <w:t xml:space="preserve"> de aclaraciones a la misma.</w:t>
      </w:r>
    </w:p>
    <w:p w:rsidR="00603FE5" w:rsidRPr="004329D8" w:rsidRDefault="00603FE5" w:rsidP="00337F5F">
      <w:pPr>
        <w:tabs>
          <w:tab w:val="left" w:pos="426"/>
        </w:tabs>
        <w:spacing w:line="240" w:lineRule="exact"/>
        <w:ind w:left="567"/>
        <w:jc w:val="both"/>
        <w:rPr>
          <w:rFonts w:ascii="Arial" w:hAnsi="Arial" w:cs="Arial"/>
        </w:rPr>
      </w:pPr>
    </w:p>
    <w:p w:rsidR="00603FE5" w:rsidRPr="004329D8" w:rsidRDefault="00603FE5" w:rsidP="00662C88">
      <w:pPr>
        <w:tabs>
          <w:tab w:val="left" w:pos="426"/>
        </w:tabs>
        <w:spacing w:line="240" w:lineRule="exact"/>
        <w:ind w:left="567"/>
        <w:jc w:val="both"/>
        <w:rPr>
          <w:rFonts w:ascii="Arial" w:hAnsi="Arial" w:cs="Arial"/>
        </w:rPr>
      </w:pPr>
      <w:r w:rsidRPr="004329D8">
        <w:rPr>
          <w:rFonts w:ascii="Arial" w:hAnsi="Arial" w:cs="Arial"/>
        </w:rPr>
        <w:t>Con motivo de l</w:t>
      </w:r>
      <w:r w:rsidR="0034270C" w:rsidRPr="004329D8">
        <w:rPr>
          <w:rFonts w:ascii="Arial" w:hAnsi="Arial" w:cs="Arial"/>
        </w:rPr>
        <w:t>as auditorí</w:t>
      </w:r>
      <w:r w:rsidRPr="004329D8">
        <w:rPr>
          <w:rFonts w:ascii="Arial" w:hAnsi="Arial" w:cs="Arial"/>
        </w:rPr>
        <w:t xml:space="preserve">as, visitas o inspecciones que se practiquen a la convocante, en los términos de lo dispuesto por el </w:t>
      </w:r>
      <w:r w:rsidRPr="004329D8">
        <w:rPr>
          <w:rFonts w:ascii="Arial" w:hAnsi="Arial" w:cs="Arial"/>
          <w:color w:val="00B050"/>
        </w:rPr>
        <w:t>artículo 107 del</w:t>
      </w:r>
      <w:r w:rsidR="00FA618E" w:rsidRPr="004329D8">
        <w:rPr>
          <w:rFonts w:ascii="Arial" w:hAnsi="Arial" w:cs="Arial"/>
          <w:color w:val="00B050"/>
        </w:rPr>
        <w:t xml:space="preserve"> </w:t>
      </w:r>
      <w:r w:rsidRPr="004329D8">
        <w:rPr>
          <w:rFonts w:ascii="Arial" w:hAnsi="Arial" w:cs="Arial"/>
          <w:color w:val="00B050"/>
        </w:rPr>
        <w:t>Reglamento de la LAASSP</w:t>
      </w:r>
      <w:r w:rsidRPr="004329D8">
        <w:rPr>
          <w:rFonts w:ascii="Arial" w:hAnsi="Arial" w:cs="Arial"/>
        </w:rPr>
        <w:t xml:space="preserve">, y en caso de requerírsele, </w:t>
      </w:r>
      <w:r w:rsidR="00F50E03" w:rsidRPr="004329D8">
        <w:rPr>
          <w:rFonts w:ascii="Arial" w:hAnsi="Arial" w:cs="Arial"/>
        </w:rPr>
        <w:t>el</w:t>
      </w:r>
      <w:r w:rsidR="005F4DA7" w:rsidRPr="004329D8">
        <w:rPr>
          <w:rFonts w:ascii="Arial" w:hAnsi="Arial" w:cs="Arial"/>
        </w:rPr>
        <w:t xml:space="preserve"> </w:t>
      </w:r>
      <w:r w:rsidR="00F50E03" w:rsidRPr="004329D8">
        <w:rPr>
          <w:rFonts w:ascii="Arial" w:hAnsi="Arial" w:cs="Arial"/>
        </w:rPr>
        <w:t>licitante</w:t>
      </w:r>
      <w:r w:rsidR="005F4DA7" w:rsidRPr="004329D8">
        <w:rPr>
          <w:rFonts w:ascii="Arial" w:hAnsi="Arial" w:cs="Arial"/>
        </w:rPr>
        <w:t xml:space="preserve"> </w:t>
      </w:r>
      <w:r w:rsidR="00F50E03" w:rsidRPr="004329D8">
        <w:rPr>
          <w:rFonts w:ascii="Arial" w:hAnsi="Arial" w:cs="Arial"/>
        </w:rPr>
        <w:t>ganador</w:t>
      </w:r>
      <w:r w:rsidR="005F4DA7" w:rsidRPr="004329D8">
        <w:rPr>
          <w:rFonts w:ascii="Arial" w:hAnsi="Arial" w:cs="Arial"/>
        </w:rPr>
        <w:t xml:space="preserve"> </w:t>
      </w:r>
      <w:r w:rsidRPr="004329D8">
        <w:rPr>
          <w:rFonts w:ascii="Arial" w:hAnsi="Arial" w:cs="Arial"/>
        </w:rPr>
        <w:t xml:space="preserve">deberá </w:t>
      </w:r>
      <w:r w:rsidR="00134C4A" w:rsidRPr="004329D8">
        <w:rPr>
          <w:rFonts w:ascii="Arial" w:hAnsi="Arial" w:cs="Arial"/>
        </w:rPr>
        <w:t>proporcionar al</w:t>
      </w:r>
      <w:r w:rsidR="00572EF1" w:rsidRPr="004329D8">
        <w:rPr>
          <w:rFonts w:ascii="Arial" w:hAnsi="Arial" w:cs="Arial"/>
        </w:rPr>
        <w:t xml:space="preserve"> Órgano Interno de Control en la Comisión Nacional Forestal</w:t>
      </w:r>
      <w:r w:rsidRPr="004329D8">
        <w:rPr>
          <w:rFonts w:ascii="Arial" w:hAnsi="Arial" w:cs="Arial"/>
        </w:rPr>
        <w:t xml:space="preserve">, </w:t>
      </w:r>
      <w:r w:rsidR="00FC1C1A" w:rsidRPr="004329D8">
        <w:rPr>
          <w:rFonts w:ascii="Arial" w:hAnsi="Arial" w:cs="Arial"/>
        </w:rPr>
        <w:t xml:space="preserve">la </w:t>
      </w:r>
      <w:r w:rsidRPr="004329D8">
        <w:rPr>
          <w:rFonts w:ascii="Arial" w:hAnsi="Arial" w:cs="Arial"/>
        </w:rPr>
        <w:t>información y/o documentación relacionada con el contrato adjudicado que resulte de este procedimiento</w:t>
      </w:r>
      <w:r w:rsidR="004A78CC" w:rsidRPr="004329D8">
        <w:rPr>
          <w:rFonts w:ascii="Arial" w:hAnsi="Arial" w:cs="Arial"/>
        </w:rPr>
        <w:t xml:space="preserve"> de contratación</w:t>
      </w:r>
      <w:r w:rsidRPr="004329D8">
        <w:rPr>
          <w:rFonts w:ascii="Arial" w:hAnsi="Arial" w:cs="Arial"/>
        </w:rPr>
        <w:t>.</w:t>
      </w:r>
    </w:p>
    <w:p w:rsidR="005F4DA7" w:rsidRPr="004329D8" w:rsidRDefault="005F4DA7" w:rsidP="00710F5D">
      <w:pPr>
        <w:tabs>
          <w:tab w:val="left" w:pos="426"/>
        </w:tabs>
        <w:spacing w:line="240" w:lineRule="exact"/>
        <w:jc w:val="both"/>
        <w:rPr>
          <w:rFonts w:ascii="Arial" w:hAnsi="Arial" w:cs="Arial"/>
        </w:rPr>
      </w:pPr>
    </w:p>
    <w:p w:rsidR="005F4DA7" w:rsidRPr="004329D8" w:rsidRDefault="005F4DA7" w:rsidP="005F4DA7">
      <w:pPr>
        <w:numPr>
          <w:ilvl w:val="0"/>
          <w:numId w:val="19"/>
        </w:numPr>
        <w:tabs>
          <w:tab w:val="left" w:pos="426"/>
        </w:tabs>
        <w:spacing w:line="240" w:lineRule="exact"/>
        <w:jc w:val="both"/>
        <w:rPr>
          <w:rFonts w:ascii="Arial" w:hAnsi="Arial" w:cs="Arial"/>
        </w:rPr>
      </w:pPr>
      <w:r w:rsidRPr="004329D8">
        <w:rPr>
          <w:rFonts w:ascii="Arial" w:hAnsi="Arial" w:cs="Arial"/>
          <w:b/>
          <w:sz w:val="22"/>
          <w:szCs w:val="22"/>
        </w:rPr>
        <w:t xml:space="preserve">Muestreo Aleatorio. </w:t>
      </w:r>
    </w:p>
    <w:p w:rsidR="005F4DA7" w:rsidRPr="004329D8" w:rsidRDefault="005F4DA7" w:rsidP="005F4DA7">
      <w:pPr>
        <w:tabs>
          <w:tab w:val="left" w:pos="426"/>
        </w:tabs>
        <w:spacing w:line="240" w:lineRule="exact"/>
        <w:jc w:val="both"/>
        <w:rPr>
          <w:rFonts w:ascii="Arial" w:hAnsi="Arial" w:cs="Arial"/>
          <w:b/>
          <w:sz w:val="22"/>
          <w:szCs w:val="22"/>
        </w:rPr>
      </w:pPr>
    </w:p>
    <w:p w:rsidR="005F4DA7" w:rsidRPr="004329D8" w:rsidRDefault="005F4DA7" w:rsidP="005F4DA7">
      <w:pPr>
        <w:ind w:left="567"/>
        <w:jc w:val="both"/>
        <w:rPr>
          <w:rFonts w:ascii="Arial" w:hAnsi="Arial" w:cs="Arial"/>
          <w:b/>
        </w:rPr>
      </w:pPr>
      <w:r w:rsidRPr="004329D8">
        <w:rPr>
          <w:rFonts w:ascii="Arial" w:hAnsi="Arial" w:cs="Arial"/>
        </w:rPr>
        <w:t xml:space="preserve">La partida </w:t>
      </w:r>
      <w:r w:rsidR="00E62EDE" w:rsidRPr="004329D8">
        <w:rPr>
          <w:rFonts w:ascii="Arial" w:hAnsi="Arial" w:cs="Arial"/>
        </w:rPr>
        <w:t>ú</w:t>
      </w:r>
      <w:r w:rsidR="00BD1B8B" w:rsidRPr="004329D8">
        <w:rPr>
          <w:rFonts w:ascii="Arial" w:hAnsi="Arial" w:cs="Arial"/>
        </w:rPr>
        <w:t>nica</w:t>
      </w:r>
      <w:r w:rsidR="001D0587" w:rsidRPr="004329D8">
        <w:rPr>
          <w:rFonts w:ascii="Arial" w:hAnsi="Arial" w:cs="Arial"/>
        </w:rPr>
        <w:t xml:space="preserve"> </w:t>
      </w:r>
      <w:r w:rsidR="00260E0B" w:rsidRPr="004329D8">
        <w:rPr>
          <w:rFonts w:ascii="Arial" w:hAnsi="Arial" w:cs="Arial"/>
        </w:rPr>
        <w:t xml:space="preserve">que integra el presente procedimiento </w:t>
      </w:r>
      <w:r w:rsidRPr="004329D8">
        <w:rPr>
          <w:rFonts w:ascii="Arial" w:hAnsi="Arial" w:cs="Arial"/>
        </w:rPr>
        <w:t>requiere de muestreo y pruebas de laboratorio.</w:t>
      </w:r>
    </w:p>
    <w:p w:rsidR="005F4DA7" w:rsidRPr="004329D8" w:rsidRDefault="005F4DA7" w:rsidP="005F4DA7">
      <w:pPr>
        <w:ind w:left="567"/>
        <w:jc w:val="both"/>
        <w:rPr>
          <w:rFonts w:ascii="Arial" w:hAnsi="Arial" w:cs="Arial"/>
          <w:b/>
        </w:rPr>
      </w:pPr>
    </w:p>
    <w:p w:rsidR="005F4DA7" w:rsidRPr="004329D8" w:rsidRDefault="005F4DA7" w:rsidP="005F4DA7">
      <w:pPr>
        <w:ind w:left="567"/>
        <w:jc w:val="both"/>
        <w:rPr>
          <w:rFonts w:ascii="Arial" w:hAnsi="Arial" w:cs="Arial"/>
          <w:lang w:val="es-ES"/>
        </w:rPr>
      </w:pPr>
      <w:r w:rsidRPr="004329D8">
        <w:rPr>
          <w:rFonts w:ascii="Arial" w:hAnsi="Arial" w:cs="Arial"/>
          <w:lang w:val="es-ES"/>
        </w:rPr>
        <w:t>Una vez que el licitante que resulte adjudicado cuente con el bien en las cantidades requeridas por la CONAFOR listo en sus instalaciones para su entrega, deberá notificar con 3 tres días hábiles de anticipación a las cuenta</w:t>
      </w:r>
      <w:r w:rsidR="00BD1B8B" w:rsidRPr="004329D8">
        <w:rPr>
          <w:rFonts w:ascii="Arial" w:hAnsi="Arial" w:cs="Arial"/>
          <w:lang w:val="es-ES"/>
        </w:rPr>
        <w:t>s</w:t>
      </w:r>
      <w:r w:rsidRPr="004329D8">
        <w:rPr>
          <w:rFonts w:ascii="Arial" w:hAnsi="Arial" w:cs="Arial"/>
          <w:lang w:val="es-ES"/>
        </w:rPr>
        <w:t xml:space="preserve"> de correo electrónico siguiente</w:t>
      </w:r>
      <w:r w:rsidR="00BD1B8B" w:rsidRPr="004329D8">
        <w:rPr>
          <w:rFonts w:ascii="Arial" w:hAnsi="Arial" w:cs="Arial"/>
          <w:lang w:val="es-ES"/>
        </w:rPr>
        <w:t xml:space="preserve">s: </w:t>
      </w:r>
      <w:hyperlink r:id="rId14" w:history="1">
        <w:r w:rsidR="00BD1B8B" w:rsidRPr="004329D8">
          <w:rPr>
            <w:rStyle w:val="Hipervnculo"/>
            <w:rFonts w:ascii="Arial" w:hAnsi="Arial" w:cs="Arial"/>
            <w:lang w:val="es-ES"/>
          </w:rPr>
          <w:t>anolasco@conafor.gob.mx</w:t>
        </w:r>
      </w:hyperlink>
      <w:r w:rsidR="006A3A0B" w:rsidRPr="004329D8">
        <w:rPr>
          <w:rStyle w:val="Hipervnculo"/>
          <w:rFonts w:ascii="Arial" w:hAnsi="Arial" w:cs="Arial"/>
          <w:lang w:val="es-ES"/>
        </w:rPr>
        <w:t xml:space="preserve">; </w:t>
      </w:r>
      <w:hyperlink r:id="rId15" w:history="1">
        <w:r w:rsidR="006A3A0B" w:rsidRPr="004329D8">
          <w:rPr>
            <w:rStyle w:val="Hipervnculo"/>
            <w:rFonts w:ascii="Arial" w:hAnsi="Arial" w:cs="Arial"/>
            <w:lang w:val="es-ES"/>
          </w:rPr>
          <w:t>sjuarezc@conafor.gob.mx</w:t>
        </w:r>
      </w:hyperlink>
      <w:r w:rsidR="006A3A0B" w:rsidRPr="004329D8">
        <w:rPr>
          <w:rFonts w:ascii="Arial" w:hAnsi="Arial" w:cs="Arial"/>
          <w:lang w:val="es-ES"/>
        </w:rPr>
        <w:t xml:space="preserve">; </w:t>
      </w:r>
      <w:r w:rsidR="006A3A0B" w:rsidRPr="004329D8">
        <w:rPr>
          <w:rStyle w:val="Hipervnculo"/>
          <w:rFonts w:ascii="Arial" w:hAnsi="Arial" w:cs="Arial"/>
          <w:lang w:val="es-ES"/>
        </w:rPr>
        <w:lastRenderedPageBreak/>
        <w:t>juan.vergara@conafor.gob.mx</w:t>
      </w:r>
      <w:r w:rsidR="00400F73" w:rsidRPr="004329D8">
        <w:rPr>
          <w:rFonts w:ascii="Arial" w:hAnsi="Arial" w:cs="Arial"/>
          <w:lang w:val="es-ES"/>
        </w:rPr>
        <w:t xml:space="preserve"> </w:t>
      </w:r>
      <w:r w:rsidRPr="004329D8">
        <w:rPr>
          <w:rFonts w:ascii="Arial" w:hAnsi="Arial" w:cs="Arial"/>
          <w:lang w:val="es-ES"/>
        </w:rPr>
        <w:t>la fecha en que dicho</w:t>
      </w:r>
      <w:r w:rsidR="004E1C92" w:rsidRPr="004329D8">
        <w:rPr>
          <w:rFonts w:ascii="Arial" w:hAnsi="Arial" w:cs="Arial"/>
          <w:lang w:val="es-ES"/>
        </w:rPr>
        <w:t>s</w:t>
      </w:r>
      <w:r w:rsidRPr="004329D8">
        <w:rPr>
          <w:rFonts w:ascii="Arial" w:hAnsi="Arial" w:cs="Arial"/>
          <w:lang w:val="es-ES"/>
        </w:rPr>
        <w:t xml:space="preserve"> biene</w:t>
      </w:r>
      <w:r w:rsidR="00BD1B8B" w:rsidRPr="004329D8">
        <w:rPr>
          <w:rFonts w:ascii="Arial" w:hAnsi="Arial" w:cs="Arial"/>
          <w:lang w:val="es-ES"/>
        </w:rPr>
        <w:t>s</w:t>
      </w:r>
      <w:r w:rsidRPr="004329D8">
        <w:rPr>
          <w:rFonts w:ascii="Arial" w:hAnsi="Arial" w:cs="Arial"/>
          <w:lang w:val="es-ES"/>
        </w:rPr>
        <w:t xml:space="preserve"> estará</w:t>
      </w:r>
      <w:r w:rsidR="004E1C92" w:rsidRPr="004329D8">
        <w:rPr>
          <w:rFonts w:ascii="Arial" w:hAnsi="Arial" w:cs="Arial"/>
          <w:lang w:val="es-ES"/>
        </w:rPr>
        <w:t>n</w:t>
      </w:r>
      <w:r w:rsidRPr="004329D8">
        <w:rPr>
          <w:rFonts w:ascii="Arial" w:hAnsi="Arial" w:cs="Arial"/>
          <w:lang w:val="es-ES"/>
        </w:rPr>
        <w:t xml:space="preserve"> disponible</w:t>
      </w:r>
      <w:r w:rsidR="004E1C92" w:rsidRPr="004329D8">
        <w:rPr>
          <w:rFonts w:ascii="Arial" w:hAnsi="Arial" w:cs="Arial"/>
          <w:lang w:val="es-ES"/>
        </w:rPr>
        <w:t>s</w:t>
      </w:r>
      <w:r w:rsidRPr="004329D8">
        <w:rPr>
          <w:rFonts w:ascii="Arial" w:hAnsi="Arial" w:cs="Arial"/>
          <w:lang w:val="es-ES"/>
        </w:rPr>
        <w:t xml:space="preserve"> para que la CONAFOR realice el muestreo aleatorio en un </w:t>
      </w:r>
      <w:r w:rsidR="004E1C92" w:rsidRPr="004329D8">
        <w:rPr>
          <w:rFonts w:ascii="Arial" w:hAnsi="Arial" w:cs="Arial"/>
          <w:lang w:val="es-ES"/>
        </w:rPr>
        <w:t>número no mayor de 1</w:t>
      </w:r>
      <w:r w:rsidRPr="004329D8">
        <w:rPr>
          <w:rFonts w:ascii="Arial" w:hAnsi="Arial" w:cs="Arial"/>
          <w:lang w:val="es-ES"/>
        </w:rPr>
        <w:t xml:space="preserve"> pieza.</w:t>
      </w:r>
    </w:p>
    <w:p w:rsidR="00BD1B8B" w:rsidRPr="004329D8" w:rsidRDefault="00BD1B8B" w:rsidP="005F4DA7">
      <w:pPr>
        <w:ind w:left="567"/>
        <w:jc w:val="both"/>
        <w:rPr>
          <w:rFonts w:ascii="Arial" w:hAnsi="Arial" w:cs="Arial"/>
          <w:lang w:val="es-ES"/>
        </w:rPr>
      </w:pPr>
    </w:p>
    <w:p w:rsidR="005F4DA7" w:rsidRPr="004329D8" w:rsidRDefault="005F4DA7" w:rsidP="005F4DA7">
      <w:pPr>
        <w:ind w:left="567"/>
        <w:jc w:val="both"/>
        <w:rPr>
          <w:rFonts w:ascii="Arial" w:hAnsi="Arial" w:cs="Arial"/>
          <w:lang w:val="es-ES"/>
        </w:rPr>
      </w:pPr>
      <w:r w:rsidRPr="004329D8">
        <w:rPr>
          <w:rFonts w:ascii="Arial" w:hAnsi="Arial" w:cs="Arial"/>
          <w:lang w:val="es-ES"/>
        </w:rPr>
        <w:t xml:space="preserve">Lo anterior con la finalidad de enviarlas a analizar a un laboratorio acreditado por la Entidad Mexicana de Acreditación, A.C. (EMA), a fin de verificar el cumplimiento de las pruebas de laboratorio solicitadas en la presente convocatoria; en ese sentido, el costo de las pruebas será cubierto por el  licitante, indicando que la propiedad de los resultados, así como la exclusividad de los mismos, serán de la convocante, otorgando de conformidad éste derecho a la misma. </w:t>
      </w:r>
    </w:p>
    <w:p w:rsidR="005F4DA7" w:rsidRPr="004329D8" w:rsidRDefault="005F4DA7" w:rsidP="005F4DA7">
      <w:pPr>
        <w:spacing w:line="240" w:lineRule="exact"/>
        <w:ind w:left="567"/>
        <w:jc w:val="both"/>
        <w:rPr>
          <w:rFonts w:ascii="Arial" w:hAnsi="Arial" w:cs="Arial"/>
          <w:lang w:val="es-ES"/>
        </w:rPr>
      </w:pPr>
    </w:p>
    <w:p w:rsidR="005F4DA7" w:rsidRPr="004329D8" w:rsidRDefault="005F4DA7" w:rsidP="005F4DA7">
      <w:pPr>
        <w:spacing w:line="240" w:lineRule="exact"/>
        <w:ind w:left="567"/>
        <w:jc w:val="both"/>
        <w:rPr>
          <w:rFonts w:ascii="Arial" w:hAnsi="Arial" w:cs="Arial"/>
        </w:rPr>
      </w:pPr>
      <w:r w:rsidRPr="004329D8">
        <w:rPr>
          <w:rFonts w:ascii="Arial" w:hAnsi="Arial" w:cs="Arial"/>
        </w:rPr>
        <w:t>Para el caso de licitantes extranjeros, deberán informar a la CONAFOR una vez que hayan cumplido con los trámites aduanales y éstos hayan sido liberados por la misma, proporcionando el domicilio al que el personal de la CONAFOR podrá acudir para realizar el muestreo señalado en el párrafo anterior.</w:t>
      </w:r>
    </w:p>
    <w:p w:rsidR="005F4DA7" w:rsidRPr="004329D8" w:rsidRDefault="005F4DA7" w:rsidP="005F4DA7">
      <w:pPr>
        <w:spacing w:line="240" w:lineRule="exact"/>
        <w:ind w:left="567"/>
        <w:jc w:val="both"/>
        <w:rPr>
          <w:rFonts w:ascii="Arial" w:hAnsi="Arial" w:cs="Arial"/>
        </w:rPr>
      </w:pPr>
    </w:p>
    <w:p w:rsidR="005F4DA7" w:rsidRPr="004329D8" w:rsidRDefault="005F4DA7" w:rsidP="005F4DA7">
      <w:pPr>
        <w:tabs>
          <w:tab w:val="left" w:pos="426"/>
        </w:tabs>
        <w:spacing w:line="240" w:lineRule="exact"/>
        <w:ind w:left="567"/>
        <w:jc w:val="both"/>
        <w:rPr>
          <w:rFonts w:ascii="Arial" w:hAnsi="Arial" w:cs="Arial"/>
        </w:rPr>
      </w:pPr>
      <w:r w:rsidRPr="004329D8">
        <w:rPr>
          <w:rFonts w:ascii="Arial" w:hAnsi="Arial" w:cs="Arial"/>
          <w:color w:val="000000"/>
        </w:rPr>
        <w:t xml:space="preserve">El licitante deberá realizar la entrega </w:t>
      </w:r>
      <w:r w:rsidR="00113F3D" w:rsidRPr="004329D8">
        <w:rPr>
          <w:rFonts w:ascii="Arial" w:hAnsi="Arial" w:cs="Arial"/>
          <w:color w:val="000000"/>
        </w:rPr>
        <w:t>de los bienes</w:t>
      </w:r>
      <w:r w:rsidRPr="004329D8">
        <w:rPr>
          <w:rFonts w:ascii="Arial" w:hAnsi="Arial" w:cs="Arial"/>
          <w:color w:val="000000"/>
        </w:rPr>
        <w:t xml:space="preserve">, una vez que la convocante, a través del área </w:t>
      </w:r>
      <w:r w:rsidR="009317C4" w:rsidRPr="004329D8">
        <w:rPr>
          <w:rFonts w:ascii="Arial" w:hAnsi="Arial" w:cs="Arial"/>
          <w:color w:val="000000"/>
        </w:rPr>
        <w:t>responsable de administrar y verificar el</w:t>
      </w:r>
      <w:r w:rsidRPr="004329D8">
        <w:rPr>
          <w:rFonts w:ascii="Arial" w:hAnsi="Arial" w:cs="Arial"/>
        </w:rPr>
        <w:t xml:space="preserve"> cumplimiento del</w:t>
      </w:r>
      <w:r w:rsidRPr="004329D8">
        <w:rPr>
          <w:rFonts w:ascii="Arial" w:hAnsi="Arial" w:cs="Arial"/>
          <w:color w:val="000000"/>
        </w:rPr>
        <w:t xml:space="preserve"> contrato, cuente con los resultados de laboratorio realizados o derivados del muestreo aleatorio y notifique al proveedor que estos cumplen con las características técnicas solicitadas por la convocante.</w:t>
      </w:r>
    </w:p>
    <w:p w:rsidR="00F86FB3" w:rsidRPr="004329D8" w:rsidRDefault="00F86FB3" w:rsidP="00C954C2">
      <w:pPr>
        <w:ind w:left="1134"/>
        <w:jc w:val="both"/>
        <w:rPr>
          <w:rFonts w:ascii="Arial" w:hAnsi="Arial" w:cs="Arial"/>
        </w:rPr>
      </w:pPr>
    </w:p>
    <w:p w:rsidR="00F86FB3" w:rsidRPr="004329D8" w:rsidRDefault="00F210F4" w:rsidP="00DE01CF">
      <w:pPr>
        <w:pStyle w:val="Prrafodelista"/>
        <w:numPr>
          <w:ilvl w:val="0"/>
          <w:numId w:val="17"/>
        </w:numPr>
        <w:shd w:val="clear" w:color="auto" w:fill="C0C0C0"/>
        <w:jc w:val="both"/>
        <w:rPr>
          <w:rFonts w:ascii="Arial" w:hAnsi="Arial" w:cs="Arial"/>
          <w:b/>
          <w:caps/>
          <w:sz w:val="24"/>
          <w:szCs w:val="24"/>
        </w:rPr>
      </w:pPr>
      <w:r w:rsidRPr="004329D8">
        <w:rPr>
          <w:rFonts w:ascii="Arial" w:hAnsi="Arial" w:cs="Arial"/>
          <w:b/>
          <w:caps/>
          <w:sz w:val="24"/>
          <w:szCs w:val="24"/>
        </w:rPr>
        <w:t xml:space="preserve">Forma y términos que regirán los diversos actos del procedimiento de </w:t>
      </w:r>
      <w:r w:rsidR="00DE01CF" w:rsidRPr="004329D8">
        <w:rPr>
          <w:rFonts w:ascii="Arial" w:hAnsi="Arial" w:cs="Arial"/>
          <w:b/>
          <w:caps/>
          <w:sz w:val="24"/>
          <w:szCs w:val="24"/>
        </w:rPr>
        <w:t>invitación</w:t>
      </w:r>
      <w:r w:rsidRPr="004329D8">
        <w:rPr>
          <w:rFonts w:ascii="Arial" w:hAnsi="Arial" w:cs="Arial"/>
          <w:b/>
          <w:caps/>
          <w:sz w:val="24"/>
          <w:szCs w:val="24"/>
        </w:rPr>
        <w:t>.</w:t>
      </w:r>
    </w:p>
    <w:p w:rsidR="00AE5068" w:rsidRPr="004329D8" w:rsidRDefault="00AE5068" w:rsidP="00AE5068">
      <w:pPr>
        <w:pStyle w:val="Prrafodelista"/>
        <w:jc w:val="both"/>
        <w:rPr>
          <w:rFonts w:ascii="Arial" w:hAnsi="Arial" w:cs="Arial"/>
          <w:b/>
          <w:caps/>
          <w:sz w:val="24"/>
          <w:szCs w:val="24"/>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Reducción de plazos para la presentación y apertura de proposiciones.</w:t>
      </w:r>
    </w:p>
    <w:p w:rsidR="00AA25B7" w:rsidRPr="004329D8" w:rsidRDefault="00AA25B7" w:rsidP="00AA25B7">
      <w:pPr>
        <w:pStyle w:val="Prrafodelista"/>
        <w:ind w:left="360"/>
        <w:jc w:val="both"/>
        <w:rPr>
          <w:rFonts w:ascii="Arial" w:hAnsi="Arial" w:cs="Arial"/>
        </w:rPr>
      </w:pPr>
    </w:p>
    <w:p w:rsidR="00AA25B7" w:rsidRPr="004329D8" w:rsidRDefault="00AA25B7" w:rsidP="00337F5F">
      <w:pPr>
        <w:pStyle w:val="Prrafodelista"/>
        <w:ind w:left="567"/>
        <w:jc w:val="both"/>
        <w:rPr>
          <w:rFonts w:ascii="Arial" w:hAnsi="Arial" w:cs="Arial"/>
        </w:rPr>
      </w:pPr>
      <w:r w:rsidRPr="004329D8">
        <w:rPr>
          <w:rFonts w:ascii="Arial" w:hAnsi="Arial" w:cs="Arial"/>
        </w:rPr>
        <w:t xml:space="preserve">Para el presente procedimiento de </w:t>
      </w:r>
      <w:r w:rsidR="00DE01CF" w:rsidRPr="004329D8">
        <w:rPr>
          <w:rFonts w:ascii="Arial" w:hAnsi="Arial" w:cs="Arial"/>
        </w:rPr>
        <w:t>invitación</w:t>
      </w:r>
      <w:r w:rsidRPr="004329D8">
        <w:rPr>
          <w:rFonts w:ascii="Arial" w:hAnsi="Arial" w:cs="Arial"/>
        </w:rPr>
        <w:t xml:space="preserve">, </w:t>
      </w:r>
      <w:r w:rsidR="00DE01CF" w:rsidRPr="004329D8">
        <w:rPr>
          <w:rFonts w:ascii="Arial" w:hAnsi="Arial" w:cs="Arial"/>
        </w:rPr>
        <w:t>el presente punto no aplica.</w:t>
      </w:r>
    </w:p>
    <w:p w:rsidR="00AA25B7" w:rsidRPr="004329D8" w:rsidRDefault="00AA25B7" w:rsidP="00AA25B7">
      <w:pPr>
        <w:tabs>
          <w:tab w:val="left" w:pos="426"/>
        </w:tabs>
        <w:spacing w:line="240" w:lineRule="exact"/>
        <w:ind w:left="567"/>
        <w:jc w:val="both"/>
        <w:rPr>
          <w:rFonts w:ascii="Arial" w:hAnsi="Arial" w:cs="Aria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Fecha, hora, lugar y condiciones para la celebración de los actos del proceso.</w:t>
      </w:r>
    </w:p>
    <w:p w:rsidR="00AA25B7" w:rsidRPr="004329D8" w:rsidRDefault="00AA25B7" w:rsidP="00AA25B7">
      <w:pPr>
        <w:pStyle w:val="Prrafodelista"/>
        <w:ind w:left="360"/>
        <w:jc w:val="both"/>
        <w:rPr>
          <w:rFonts w:ascii="Arial" w:hAnsi="Arial" w:cs="Arial"/>
          <w:b/>
        </w:rPr>
      </w:pPr>
    </w:p>
    <w:p w:rsidR="00AA25B7" w:rsidRPr="004329D8" w:rsidRDefault="00AA25B7" w:rsidP="006A4ED9">
      <w:pPr>
        <w:pStyle w:val="Prrafodelista"/>
        <w:numPr>
          <w:ilvl w:val="1"/>
          <w:numId w:val="27"/>
        </w:numPr>
        <w:ind w:left="851" w:hanging="425"/>
        <w:jc w:val="both"/>
        <w:rPr>
          <w:rFonts w:ascii="Arial" w:hAnsi="Arial" w:cs="Arial"/>
          <w:b/>
        </w:rPr>
      </w:pPr>
      <w:r w:rsidRPr="004329D8">
        <w:rPr>
          <w:rFonts w:ascii="Arial" w:hAnsi="Arial" w:cs="Arial"/>
          <w:b/>
        </w:rPr>
        <w:t>Obtención de la Convocatoria.</w:t>
      </w:r>
    </w:p>
    <w:p w:rsidR="00833F67" w:rsidRPr="004329D8" w:rsidRDefault="00833F67" w:rsidP="00BD5612">
      <w:pPr>
        <w:pStyle w:val="Prrafodelista"/>
        <w:ind w:left="567"/>
        <w:jc w:val="both"/>
        <w:rPr>
          <w:rFonts w:ascii="Arial" w:hAnsi="Arial" w:cs="Arial"/>
        </w:rPr>
      </w:pPr>
    </w:p>
    <w:p w:rsidR="0066481E" w:rsidRPr="004329D8" w:rsidRDefault="0066481E" w:rsidP="0066481E">
      <w:pPr>
        <w:pStyle w:val="Prrafodelista"/>
        <w:ind w:left="851"/>
        <w:jc w:val="both"/>
        <w:rPr>
          <w:rFonts w:ascii="Arial" w:hAnsi="Arial" w:cs="Arial"/>
        </w:rPr>
      </w:pPr>
      <w:r w:rsidRPr="004329D8">
        <w:rPr>
          <w:rFonts w:ascii="Arial" w:hAnsi="Arial" w:cs="Arial"/>
        </w:rPr>
        <w:t>Los licitantes podrán obtener la convocatoria en versión electrónica sin costo en la página de CompraNet en la dirección http://www.compranet.gob.mx/, o en las oficinas de la Convocante en Periférico Poniente número 5360, edificio “B”</w:t>
      </w:r>
      <w:r w:rsidR="00E477F5" w:rsidRPr="004329D8">
        <w:rPr>
          <w:rFonts w:ascii="Arial" w:hAnsi="Arial" w:cs="Arial"/>
        </w:rPr>
        <w:t>,</w:t>
      </w:r>
      <w:r w:rsidRPr="004329D8">
        <w:rPr>
          <w:rFonts w:ascii="Arial" w:hAnsi="Arial" w:cs="Arial"/>
        </w:rPr>
        <w:t xml:space="preserve"> planta baja, ala poniente, colonia San Juan de Ocotán en Zapopan Jalisco, C.P. 45019 o bien en la página web institucional de la CONAFOR en la dirección </w:t>
      </w:r>
      <w:hyperlink r:id="rId16" w:history="1">
        <w:r w:rsidR="00036FF8" w:rsidRPr="004329D8">
          <w:rPr>
            <w:rStyle w:val="Hipervnculo"/>
            <w:rFonts w:ascii="Arial" w:hAnsi="Arial" w:cs="Arial"/>
          </w:rPr>
          <w:t>http://www.conafor.gob.mx/portal/index.php/acerca-de-conafor/conafor-compra-y-vende/convocatorias</w:t>
        </w:r>
      </w:hyperlink>
      <w:r w:rsidR="00036FF8" w:rsidRPr="004329D8">
        <w:rPr>
          <w:rFonts w:ascii="Arial" w:hAnsi="Arial" w:cs="Arial"/>
        </w:rPr>
        <w:t>.</w:t>
      </w:r>
    </w:p>
    <w:p w:rsidR="0066481E" w:rsidRPr="004329D8" w:rsidRDefault="0066481E" w:rsidP="0066481E">
      <w:pPr>
        <w:pStyle w:val="Prrafodelista"/>
        <w:ind w:left="851"/>
        <w:jc w:val="both"/>
        <w:rPr>
          <w:rFonts w:ascii="Arial" w:hAnsi="Arial" w:cs="Arial"/>
        </w:rPr>
      </w:pPr>
    </w:p>
    <w:p w:rsidR="00AA25B7" w:rsidRPr="004329D8" w:rsidRDefault="0066481E" w:rsidP="0066481E">
      <w:pPr>
        <w:pStyle w:val="Prrafodelista"/>
        <w:ind w:left="851"/>
        <w:jc w:val="both"/>
        <w:rPr>
          <w:rFonts w:ascii="Arial" w:hAnsi="Arial" w:cs="Arial"/>
          <w:b/>
        </w:rPr>
      </w:pPr>
      <w:r w:rsidRPr="004329D8">
        <w:rPr>
          <w:rFonts w:ascii="Arial" w:hAnsi="Arial" w:cs="Arial"/>
        </w:rPr>
        <w:t xml:space="preserve">Por tratarse de un procedimiento de </w:t>
      </w:r>
      <w:r w:rsidR="00CD7833" w:rsidRPr="004329D8">
        <w:rPr>
          <w:rFonts w:ascii="Arial" w:hAnsi="Arial" w:cs="Arial"/>
        </w:rPr>
        <w:t>Invitación a Cuando Menos Tres Personas</w:t>
      </w:r>
      <w:r w:rsidR="00250EA8" w:rsidRPr="004329D8">
        <w:rPr>
          <w:rFonts w:ascii="Arial" w:hAnsi="Arial" w:cs="Arial"/>
        </w:rPr>
        <w:t xml:space="preserve"> </w:t>
      </w:r>
      <w:r w:rsidRPr="004329D8">
        <w:rPr>
          <w:rFonts w:ascii="Arial" w:hAnsi="Arial" w:cs="Arial"/>
          <w:b/>
          <w:color w:val="FF0000"/>
        </w:rPr>
        <w:t>ELECTRÓNICA</w:t>
      </w:r>
      <w:r w:rsidRPr="004329D8">
        <w:rPr>
          <w:rFonts w:ascii="Arial" w:hAnsi="Arial" w:cs="Arial"/>
        </w:rPr>
        <w:t xml:space="preserve">, para poder participar en él, los licitantes deberán manifestar su interés de participar en el sistema de CompraNet </w:t>
      </w:r>
      <w:r w:rsidR="00845090" w:rsidRPr="004329D8">
        <w:rPr>
          <w:rFonts w:ascii="Arial" w:hAnsi="Arial" w:cs="Arial"/>
        </w:rPr>
        <w:t>hasta un minuto</w:t>
      </w:r>
      <w:r w:rsidR="006125E5" w:rsidRPr="004329D8">
        <w:rPr>
          <w:rFonts w:ascii="Arial" w:hAnsi="Arial" w:cs="Arial"/>
          <w:b/>
          <w:color w:val="FF0000"/>
        </w:rPr>
        <w:t xml:space="preserve"> antes de</w:t>
      </w:r>
      <w:r w:rsidRPr="004329D8">
        <w:rPr>
          <w:rFonts w:ascii="Arial" w:hAnsi="Arial" w:cs="Arial"/>
          <w:b/>
          <w:color w:val="FF0000"/>
        </w:rPr>
        <w:t xml:space="preserve"> que se realice el Acto de Presentación y Apertura de Proposiciones (indicado en la carátula de la presente)</w:t>
      </w:r>
      <w:r w:rsidRPr="004329D8">
        <w:rPr>
          <w:rFonts w:ascii="Arial" w:hAnsi="Arial" w:cs="Arial"/>
        </w:rPr>
        <w:t xml:space="preserve">, en la siguiente dirección: </w:t>
      </w:r>
      <w:hyperlink r:id="rId17" w:history="1">
        <w:r w:rsidR="00A31C8A" w:rsidRPr="004329D8">
          <w:rPr>
            <w:rStyle w:val="Hipervnculo"/>
            <w:rFonts w:ascii="Arial" w:hAnsi="Arial" w:cs="Arial"/>
          </w:rPr>
          <w:t>http://www.compranet.gob.mx/</w:t>
        </w:r>
      </w:hyperlink>
      <w:r w:rsidRPr="004329D8">
        <w:rPr>
          <w:rFonts w:ascii="Arial" w:hAnsi="Arial" w:cs="Arial"/>
        </w:rPr>
        <w:t>.</w:t>
      </w:r>
    </w:p>
    <w:p w:rsidR="00AA25B7" w:rsidRPr="004329D8" w:rsidRDefault="00AA25B7" w:rsidP="00AA25B7">
      <w:pPr>
        <w:tabs>
          <w:tab w:val="left" w:pos="0"/>
        </w:tabs>
        <w:spacing w:line="240" w:lineRule="exact"/>
        <w:jc w:val="both"/>
        <w:rPr>
          <w:rFonts w:ascii="Arial" w:hAnsi="Arial" w:cs="Arial"/>
          <w:b/>
        </w:rPr>
      </w:pPr>
    </w:p>
    <w:p w:rsidR="00AA25B7" w:rsidRPr="004329D8" w:rsidRDefault="00AA25B7" w:rsidP="006A4ED9">
      <w:pPr>
        <w:pStyle w:val="Prrafodelista"/>
        <w:numPr>
          <w:ilvl w:val="1"/>
          <w:numId w:val="27"/>
        </w:numPr>
        <w:ind w:left="851" w:hanging="425"/>
        <w:jc w:val="both"/>
        <w:rPr>
          <w:rFonts w:ascii="Arial" w:hAnsi="Arial" w:cs="Arial"/>
          <w:b/>
        </w:rPr>
      </w:pPr>
      <w:r w:rsidRPr="004329D8">
        <w:rPr>
          <w:rFonts w:ascii="Arial" w:hAnsi="Arial" w:cs="Arial"/>
          <w:b/>
        </w:rPr>
        <w:t xml:space="preserve">Visita a las </w:t>
      </w:r>
      <w:r w:rsidR="00BF320C" w:rsidRPr="004329D8">
        <w:rPr>
          <w:rFonts w:ascii="Arial" w:hAnsi="Arial" w:cs="Arial"/>
          <w:b/>
        </w:rPr>
        <w:t xml:space="preserve">instalaciones </w:t>
      </w:r>
      <w:r w:rsidR="00CF1FF2" w:rsidRPr="004329D8">
        <w:rPr>
          <w:rFonts w:ascii="Arial" w:hAnsi="Arial" w:cs="Arial"/>
          <w:b/>
        </w:rPr>
        <w:t>de la convocante</w:t>
      </w:r>
      <w:r w:rsidRPr="004329D8">
        <w:rPr>
          <w:rFonts w:ascii="Arial" w:hAnsi="Arial" w:cs="Arial"/>
          <w:b/>
        </w:rPr>
        <w:t>.</w:t>
      </w:r>
    </w:p>
    <w:p w:rsidR="00E51BDD" w:rsidRPr="004329D8" w:rsidRDefault="00E51BDD" w:rsidP="00BD5612">
      <w:pPr>
        <w:pStyle w:val="Prrafodelista"/>
        <w:ind w:left="567"/>
        <w:jc w:val="both"/>
        <w:rPr>
          <w:rFonts w:ascii="Arial" w:hAnsi="Arial" w:cs="Arial"/>
        </w:rPr>
      </w:pPr>
    </w:p>
    <w:p w:rsidR="00AA25B7" w:rsidRPr="004329D8" w:rsidRDefault="00AA25B7" w:rsidP="00337F5F">
      <w:pPr>
        <w:pStyle w:val="Prrafodelista"/>
        <w:ind w:left="851"/>
        <w:jc w:val="both"/>
        <w:rPr>
          <w:rFonts w:ascii="Arial" w:hAnsi="Arial" w:cs="Arial"/>
        </w:rPr>
      </w:pPr>
      <w:r w:rsidRPr="004329D8">
        <w:rPr>
          <w:rFonts w:ascii="Arial" w:hAnsi="Arial" w:cs="Arial"/>
        </w:rPr>
        <w:t xml:space="preserve">Considerando la naturaleza de los </w:t>
      </w:r>
      <w:r w:rsidR="006B5CC8" w:rsidRPr="004329D8">
        <w:rPr>
          <w:rFonts w:ascii="Arial" w:hAnsi="Arial" w:cs="Arial"/>
        </w:rPr>
        <w:t>bienes</w:t>
      </w:r>
      <w:r w:rsidRPr="004329D8">
        <w:rPr>
          <w:rFonts w:ascii="Arial" w:hAnsi="Arial" w:cs="Arial"/>
        </w:rPr>
        <w:t xml:space="preserve"> a contratar, para el presente procedimiento de contratación no se requiere realizar visita a las instalaciones de la CONAFOR en las que se requiere la </w:t>
      </w:r>
      <w:r w:rsidR="009317C4" w:rsidRPr="004329D8">
        <w:rPr>
          <w:rFonts w:ascii="Arial" w:hAnsi="Arial" w:cs="Arial"/>
        </w:rPr>
        <w:t xml:space="preserve">entrega </w:t>
      </w:r>
      <w:r w:rsidR="00113F3D" w:rsidRPr="004329D8">
        <w:rPr>
          <w:rFonts w:ascii="Arial" w:hAnsi="Arial" w:cs="Arial"/>
        </w:rPr>
        <w:t>de los bienes</w:t>
      </w:r>
      <w:r w:rsidRPr="004329D8">
        <w:rPr>
          <w:rFonts w:ascii="Arial" w:hAnsi="Arial" w:cs="Arial"/>
        </w:rPr>
        <w:t>.</w:t>
      </w:r>
    </w:p>
    <w:p w:rsidR="000F2C85" w:rsidRPr="004329D8" w:rsidRDefault="000F2C85" w:rsidP="00BD5612">
      <w:pPr>
        <w:pStyle w:val="Prrafodelista"/>
        <w:ind w:left="567"/>
        <w:jc w:val="both"/>
        <w:rPr>
          <w:rFonts w:ascii="Arial" w:hAnsi="Arial" w:cs="Arial"/>
        </w:rPr>
      </w:pPr>
    </w:p>
    <w:p w:rsidR="00AA25B7" w:rsidRPr="004329D8" w:rsidRDefault="00AA25B7" w:rsidP="006A4ED9">
      <w:pPr>
        <w:pStyle w:val="Prrafodelista"/>
        <w:numPr>
          <w:ilvl w:val="1"/>
          <w:numId w:val="27"/>
        </w:numPr>
        <w:ind w:left="851" w:hanging="425"/>
        <w:jc w:val="both"/>
        <w:rPr>
          <w:rFonts w:ascii="Arial" w:hAnsi="Arial" w:cs="Arial"/>
          <w:b/>
        </w:rPr>
      </w:pPr>
      <w:r w:rsidRPr="004329D8">
        <w:rPr>
          <w:rFonts w:ascii="Arial" w:hAnsi="Arial" w:cs="Arial"/>
          <w:b/>
        </w:rPr>
        <w:t>Junta de aclaraciones a la Convocatoria.</w:t>
      </w:r>
    </w:p>
    <w:p w:rsidR="00AA25B7" w:rsidRPr="004329D8" w:rsidRDefault="00AA25B7" w:rsidP="00AA25B7">
      <w:pPr>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La  primera Junta de Aclaraciones a la presente convocatoria se llevará a cabo el </w:t>
      </w:r>
      <w:r w:rsidRPr="004329D8">
        <w:rPr>
          <w:rFonts w:ascii="Arial" w:hAnsi="Arial" w:cs="Arial"/>
          <w:color w:val="FF0000"/>
        </w:rPr>
        <w:t>día, hora y en el lugar</w:t>
      </w:r>
      <w:r w:rsidRPr="004329D8">
        <w:rPr>
          <w:rFonts w:ascii="Arial" w:hAnsi="Arial" w:cs="Arial"/>
        </w:rPr>
        <w:t xml:space="preserve"> que se señala en la carátula de la presente Convocatoria.</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lastRenderedPageBreak/>
        <w:t xml:space="preserve">La(s) junta(s) de aclaraciones que la convocante determine realizar, se llevará(n) a cabo conforme a lo establecido en el </w:t>
      </w:r>
      <w:r w:rsidRPr="004329D8">
        <w:rPr>
          <w:rFonts w:ascii="Arial" w:hAnsi="Arial" w:cs="Arial"/>
          <w:color w:val="00B050"/>
        </w:rPr>
        <w:t>artículo 33 Bis de la LAASSP y artículos 45 y 46 de su Reglamento</w:t>
      </w:r>
      <w:r w:rsidRPr="004329D8">
        <w:rPr>
          <w:rFonts w:ascii="Arial" w:hAnsi="Arial" w:cs="Arial"/>
        </w:rPr>
        <w:t>, por lo que los licitantes deberán estar a lo dispuesto en los mismos para efecto de su participación en dicha(s) junta(s).</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Las solicitudes de aclaración a la presente Convocatoria que formulen los licitantes, </w:t>
      </w:r>
      <w:r w:rsidRPr="004329D8">
        <w:rPr>
          <w:rFonts w:ascii="Arial" w:hAnsi="Arial" w:cs="Arial"/>
          <w:b/>
          <w:u w:val="single"/>
        </w:rPr>
        <w:t>deberán presentarse a través de CompraNet</w:t>
      </w:r>
      <w:r w:rsidRPr="004329D8">
        <w:rPr>
          <w:rFonts w:ascii="Arial" w:hAnsi="Arial" w:cs="Arial"/>
        </w:rPr>
        <w:t xml:space="preserve"> de la siguiente forma:</w:t>
      </w:r>
    </w:p>
    <w:p w:rsidR="0035321E" w:rsidRPr="004329D8" w:rsidRDefault="0035321E" w:rsidP="0035321E">
      <w:pPr>
        <w:pStyle w:val="Prrafodelista"/>
        <w:ind w:left="851"/>
        <w:jc w:val="both"/>
        <w:rPr>
          <w:rFonts w:ascii="Arial" w:hAnsi="Arial" w:cs="Arial"/>
        </w:rPr>
      </w:pPr>
    </w:p>
    <w:p w:rsidR="0035321E" w:rsidRPr="004329D8" w:rsidRDefault="0035321E" w:rsidP="00147705">
      <w:pPr>
        <w:pStyle w:val="Prrafodelista"/>
        <w:numPr>
          <w:ilvl w:val="0"/>
          <w:numId w:val="46"/>
        </w:numPr>
        <w:jc w:val="both"/>
        <w:rPr>
          <w:rFonts w:ascii="Arial" w:hAnsi="Arial" w:cs="Arial"/>
        </w:rPr>
      </w:pPr>
      <w:r w:rsidRPr="004329D8">
        <w:rPr>
          <w:rFonts w:ascii="Arial" w:hAnsi="Arial" w:cs="Arial"/>
        </w:rPr>
        <w:t>Por escrito preferentemente en papel membretado y/o identificado con el nombre, denominación o razón social del licitante y firmado por su propio de</w:t>
      </w:r>
      <w:r w:rsidR="00504138" w:rsidRPr="004329D8">
        <w:rPr>
          <w:rFonts w:ascii="Arial" w:hAnsi="Arial" w:cs="Arial"/>
        </w:rPr>
        <w:t>re</w:t>
      </w:r>
      <w:r w:rsidRPr="004329D8">
        <w:rPr>
          <w:rFonts w:ascii="Arial" w:hAnsi="Arial" w:cs="Arial"/>
        </w:rPr>
        <w:t xml:space="preserve">cho o por el representante legal del licitante, pudiendo utilizar para ello el formato proporcionado como </w:t>
      </w:r>
      <w:r w:rsidRPr="004329D8">
        <w:rPr>
          <w:rFonts w:ascii="Arial" w:hAnsi="Arial" w:cs="Arial"/>
          <w:color w:val="FF0000"/>
        </w:rPr>
        <w:t xml:space="preserve">Anexo </w:t>
      </w:r>
      <w:r w:rsidR="001F54A6" w:rsidRPr="004329D8">
        <w:rPr>
          <w:rFonts w:ascii="Arial" w:hAnsi="Arial" w:cs="Arial"/>
          <w:color w:val="FF0000"/>
        </w:rPr>
        <w:t>4</w:t>
      </w:r>
      <w:r w:rsidRPr="004329D8">
        <w:rPr>
          <w:rFonts w:ascii="Arial" w:hAnsi="Arial" w:cs="Arial"/>
          <w:color w:val="FF0000"/>
        </w:rPr>
        <w:t xml:space="preserve"> “Formato para presentar solicitudes de aclaración para la Junta de Aclaraciones”</w:t>
      </w:r>
      <w:r w:rsidRPr="004329D8">
        <w:rPr>
          <w:rFonts w:ascii="Arial" w:hAnsi="Arial" w:cs="Arial"/>
        </w:rPr>
        <w:t xml:space="preserve"> de la presente convocatoria.</w:t>
      </w:r>
    </w:p>
    <w:p w:rsidR="0035321E" w:rsidRPr="004329D8" w:rsidRDefault="0035321E" w:rsidP="0035321E">
      <w:pPr>
        <w:pStyle w:val="Prrafodelista"/>
        <w:ind w:left="851"/>
        <w:jc w:val="both"/>
        <w:rPr>
          <w:rFonts w:ascii="Arial" w:hAnsi="Arial" w:cs="Arial"/>
        </w:rPr>
      </w:pPr>
    </w:p>
    <w:p w:rsidR="0035321E" w:rsidRPr="004329D8" w:rsidRDefault="0035321E" w:rsidP="001F54A6">
      <w:pPr>
        <w:pStyle w:val="Prrafodelista"/>
        <w:ind w:left="1560"/>
        <w:jc w:val="both"/>
        <w:rPr>
          <w:rFonts w:ascii="Arial" w:hAnsi="Arial" w:cs="Arial"/>
        </w:rPr>
      </w:pPr>
      <w:r w:rsidRPr="004329D8">
        <w:rPr>
          <w:rFonts w:ascii="Arial" w:hAnsi="Arial" w:cs="Arial"/>
        </w:rPr>
        <w:t xml:space="preserve">Las solicitudes de aclaración deberán plantearse de manera concisa y estar directamente vinculadas con los puntos contenidos en la presente convocatoria, indicando el numeral o punto específico con el cual se relaciona, </w:t>
      </w:r>
      <w:r w:rsidRPr="004329D8">
        <w:rPr>
          <w:rFonts w:ascii="Arial" w:hAnsi="Arial" w:cs="Arial"/>
          <w:u w:val="single"/>
        </w:rPr>
        <w:t>debiendo remitir adicionalmente a la versión firmada del documento, una versión en formato editab</w:t>
      </w:r>
      <w:r w:rsidR="00FA0F92" w:rsidRPr="004329D8">
        <w:rPr>
          <w:rFonts w:ascii="Arial" w:hAnsi="Arial" w:cs="Arial"/>
          <w:u w:val="single"/>
        </w:rPr>
        <w:t>le (Word 97-2010 o PDF editable,</w:t>
      </w:r>
      <w:r w:rsidRPr="004329D8">
        <w:rPr>
          <w:rFonts w:ascii="Arial" w:hAnsi="Arial" w:cs="Arial"/>
          <w:u w:val="single"/>
        </w:rPr>
        <w:t xml:space="preserve"> no imagen)</w:t>
      </w:r>
      <w:r w:rsidRPr="004329D8">
        <w:rPr>
          <w:rFonts w:ascii="Arial" w:hAnsi="Arial" w:cs="Arial"/>
        </w:rPr>
        <w:t>.</w:t>
      </w:r>
    </w:p>
    <w:p w:rsidR="0035321E" w:rsidRPr="004329D8" w:rsidRDefault="0035321E" w:rsidP="0035321E">
      <w:pPr>
        <w:pStyle w:val="Prrafodelista"/>
        <w:ind w:left="851"/>
        <w:jc w:val="both"/>
        <w:rPr>
          <w:rFonts w:ascii="Arial" w:hAnsi="Arial" w:cs="Arial"/>
        </w:rPr>
      </w:pPr>
    </w:p>
    <w:p w:rsidR="0035321E" w:rsidRPr="004329D8" w:rsidRDefault="0035321E" w:rsidP="00BB7D04">
      <w:pPr>
        <w:pStyle w:val="Prrafodelista"/>
        <w:numPr>
          <w:ilvl w:val="0"/>
          <w:numId w:val="46"/>
        </w:numPr>
        <w:jc w:val="both"/>
        <w:rPr>
          <w:rFonts w:ascii="Arial" w:hAnsi="Arial" w:cs="Arial"/>
        </w:rPr>
      </w:pPr>
      <w:r w:rsidRPr="004329D8">
        <w:rPr>
          <w:rFonts w:ascii="Arial" w:hAnsi="Arial" w:cs="Arial"/>
        </w:rPr>
        <w:t xml:space="preserve">Los licitantes deberán adjuntar a su solicitud de aclaración un escrito en el que expresen su interés en participar en la presente </w:t>
      </w:r>
      <w:r w:rsidR="00CD7833" w:rsidRPr="004329D8">
        <w:rPr>
          <w:rFonts w:ascii="Arial" w:hAnsi="Arial" w:cs="Arial"/>
        </w:rPr>
        <w:t>invitación</w:t>
      </w:r>
      <w:r w:rsidR="00C218C7" w:rsidRPr="004329D8">
        <w:rPr>
          <w:rFonts w:ascii="Arial" w:hAnsi="Arial" w:cs="Arial"/>
        </w:rPr>
        <w:t xml:space="preserve"> (</w:t>
      </w:r>
      <w:r w:rsidR="00C218C7" w:rsidRPr="004329D8">
        <w:rPr>
          <w:rFonts w:ascii="Arial" w:hAnsi="Arial" w:cs="Arial"/>
          <w:color w:val="FF0000"/>
        </w:rPr>
        <w:t xml:space="preserve">Anexo </w:t>
      </w:r>
      <w:r w:rsidR="00B35907" w:rsidRPr="004329D8">
        <w:rPr>
          <w:rFonts w:ascii="Arial" w:hAnsi="Arial" w:cs="Arial"/>
          <w:color w:val="FF0000"/>
        </w:rPr>
        <w:t>3</w:t>
      </w:r>
      <w:r w:rsidR="00BB7D04" w:rsidRPr="004329D8">
        <w:rPr>
          <w:rFonts w:ascii="Arial" w:hAnsi="Arial" w:cs="Arial"/>
          <w:color w:val="FF0000"/>
        </w:rPr>
        <w:t xml:space="preserve"> “FORMATO DE ESCRITO DE INTERÉS DE PARTICIPAR (REQUERIDO PARA LA JUNTA DE ACLARACIONES)”</w:t>
      </w:r>
      <w:r w:rsidR="00C218C7" w:rsidRPr="004329D8">
        <w:rPr>
          <w:rFonts w:ascii="Arial" w:hAnsi="Arial" w:cs="Arial"/>
        </w:rPr>
        <w:t>)</w:t>
      </w:r>
      <w:r w:rsidRPr="004329D8">
        <w:rPr>
          <w:rFonts w:ascii="Arial" w:hAnsi="Arial" w:cs="Arial"/>
        </w:rPr>
        <w:t xml:space="preserve">, </w:t>
      </w:r>
      <w:r w:rsidR="00F97CEF" w:rsidRPr="004329D8">
        <w:rPr>
          <w:rFonts w:ascii="Arial" w:hAnsi="Arial" w:cs="Arial"/>
        </w:rPr>
        <w:t xml:space="preserve">debidamente firmado </w:t>
      </w:r>
      <w:r w:rsidRPr="004329D8">
        <w:rPr>
          <w:rFonts w:ascii="Arial" w:hAnsi="Arial" w:cs="Arial"/>
        </w:rPr>
        <w:t xml:space="preserve">por </w:t>
      </w:r>
      <w:r w:rsidR="00F97CEF" w:rsidRPr="004329D8">
        <w:rPr>
          <w:rFonts w:ascii="Arial" w:hAnsi="Arial" w:cs="Arial"/>
        </w:rPr>
        <w:t>sí</w:t>
      </w:r>
      <w:r w:rsidRPr="004329D8">
        <w:rPr>
          <w:rFonts w:ascii="Arial" w:hAnsi="Arial" w:cs="Arial"/>
        </w:rPr>
        <w:t xml:space="preserve"> o por representación de un tercero, manifestando en todos los casos los datos del interesado y, en su caso del representante, conteniendo como mínimo:</w:t>
      </w:r>
    </w:p>
    <w:p w:rsidR="0035321E" w:rsidRPr="004329D8" w:rsidRDefault="0035321E" w:rsidP="0035321E">
      <w:pPr>
        <w:pStyle w:val="Prrafodelista"/>
        <w:ind w:left="851"/>
        <w:jc w:val="both"/>
        <w:rPr>
          <w:rFonts w:ascii="Arial" w:hAnsi="Arial" w:cs="Arial"/>
        </w:rPr>
      </w:pPr>
    </w:p>
    <w:p w:rsidR="0035321E" w:rsidRPr="004329D8" w:rsidRDefault="0035321E" w:rsidP="00147705">
      <w:pPr>
        <w:pStyle w:val="Prrafodelista"/>
        <w:numPr>
          <w:ilvl w:val="0"/>
          <w:numId w:val="47"/>
        </w:numPr>
        <w:ind w:left="1985"/>
        <w:jc w:val="both"/>
        <w:rPr>
          <w:rFonts w:ascii="Arial" w:hAnsi="Arial" w:cs="Arial"/>
        </w:rPr>
      </w:pPr>
      <w:r w:rsidRPr="004329D8">
        <w:rPr>
          <w:rFonts w:ascii="Arial" w:hAnsi="Arial" w:cs="Arial"/>
        </w:rPr>
        <w:t xml:space="preserve">Del licitante: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rsidR="0035321E" w:rsidRPr="004329D8" w:rsidRDefault="0035321E" w:rsidP="0035321E">
      <w:pPr>
        <w:pStyle w:val="Prrafodelista"/>
        <w:ind w:left="851"/>
        <w:jc w:val="both"/>
        <w:rPr>
          <w:rFonts w:ascii="Arial" w:hAnsi="Arial" w:cs="Arial"/>
        </w:rPr>
      </w:pPr>
    </w:p>
    <w:p w:rsidR="0035321E" w:rsidRPr="004329D8" w:rsidRDefault="0035321E" w:rsidP="00147705">
      <w:pPr>
        <w:pStyle w:val="Prrafodelista"/>
        <w:numPr>
          <w:ilvl w:val="0"/>
          <w:numId w:val="47"/>
        </w:numPr>
        <w:ind w:left="1985"/>
        <w:jc w:val="both"/>
        <w:rPr>
          <w:rFonts w:ascii="Arial" w:hAnsi="Arial" w:cs="Arial"/>
        </w:rPr>
      </w:pPr>
      <w:r w:rsidRPr="004329D8">
        <w:rPr>
          <w:rFonts w:ascii="Arial" w:hAnsi="Arial" w:cs="Arial"/>
        </w:rPr>
        <w:t>Del representante o apoderado legal del licitante: datos de las escrituras públicas en las que le fueron otorgadas las facultades de representación legal.</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Sólo tendrán derecho a formular solicitudes de aclaración en relación con la convocatoria a la </w:t>
      </w:r>
      <w:r w:rsidR="00CD7833" w:rsidRPr="004329D8">
        <w:rPr>
          <w:rFonts w:ascii="Arial" w:hAnsi="Arial" w:cs="Arial"/>
        </w:rPr>
        <w:t>invitación</w:t>
      </w:r>
      <w:r w:rsidRPr="004329D8">
        <w:rPr>
          <w:rFonts w:ascii="Arial" w:hAnsi="Arial" w:cs="Arial"/>
        </w:rPr>
        <w:t xml:space="preserve"> las personas que presenten el escrito de interés señalado en este punto.</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Las solicitudes que no cumplan con los requisitos señalados en los puntos anteriores, podrán ser desechadas por la convocante.</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Las solicitudes de aclaración y el correspondiente escrito de interés se podrán enviar a partir de la publicación de la convocatoria en CompraNet y a </w:t>
      </w:r>
      <w:r w:rsidRPr="004329D8">
        <w:rPr>
          <w:rFonts w:ascii="Arial" w:hAnsi="Arial" w:cs="Arial"/>
          <w:b/>
          <w:color w:val="FF0000"/>
          <w:u w:val="single"/>
        </w:rPr>
        <w:t>más tardar 24:00 (veinticuatro horas)</w:t>
      </w:r>
      <w:r w:rsidRPr="004329D8">
        <w:rPr>
          <w:rFonts w:ascii="Arial" w:hAnsi="Arial" w:cs="Arial"/>
        </w:rPr>
        <w:t xml:space="preserve"> antes de la fecha y hora en que se vaya a realizar la </w:t>
      </w:r>
      <w:r w:rsidR="00F97CEF" w:rsidRPr="004329D8">
        <w:rPr>
          <w:rFonts w:ascii="Arial" w:hAnsi="Arial" w:cs="Arial"/>
        </w:rPr>
        <w:t xml:space="preserve">primer </w:t>
      </w:r>
      <w:r w:rsidRPr="004329D8">
        <w:rPr>
          <w:rFonts w:ascii="Arial" w:hAnsi="Arial" w:cs="Arial"/>
        </w:rPr>
        <w:t>Junta de Aclaraciones, mismas que serán dirigidas a la Gerencia de Recursos Materiales y Obras</w:t>
      </w:r>
      <w:r w:rsidR="00C26544" w:rsidRPr="004329D8">
        <w:rPr>
          <w:rFonts w:ascii="Arial" w:hAnsi="Arial" w:cs="Arial"/>
        </w:rPr>
        <w:t>.</w:t>
      </w:r>
    </w:p>
    <w:p w:rsidR="0035321E" w:rsidRPr="004329D8" w:rsidRDefault="0035321E" w:rsidP="0035321E">
      <w:pPr>
        <w:pStyle w:val="Prrafodelista"/>
        <w:ind w:left="851"/>
        <w:jc w:val="both"/>
        <w:rPr>
          <w:rFonts w:ascii="Arial" w:hAnsi="Arial" w:cs="Arial"/>
        </w:rPr>
      </w:pPr>
    </w:p>
    <w:p w:rsidR="0035321E" w:rsidRPr="004329D8" w:rsidRDefault="0035321E" w:rsidP="00925FD9">
      <w:pPr>
        <w:pStyle w:val="Prrafodelista"/>
        <w:ind w:left="851"/>
        <w:jc w:val="both"/>
        <w:rPr>
          <w:rFonts w:ascii="Arial" w:hAnsi="Arial" w:cs="Arial"/>
        </w:rPr>
      </w:pPr>
      <w:r w:rsidRPr="004329D8">
        <w:rPr>
          <w:rFonts w:ascii="Arial" w:hAnsi="Arial" w:cs="Arial"/>
        </w:rPr>
        <w:t>Cuando el escrito a que se refiere el párrafo anterior se presente</w:t>
      </w:r>
      <w:r w:rsidR="000C622F" w:rsidRPr="004329D8">
        <w:rPr>
          <w:rFonts w:ascii="Arial" w:hAnsi="Arial" w:cs="Arial"/>
        </w:rPr>
        <w:t xml:space="preserve"> en CompraNet </w:t>
      </w:r>
      <w:r w:rsidRPr="004329D8">
        <w:rPr>
          <w:rFonts w:ascii="Arial" w:hAnsi="Arial" w:cs="Arial"/>
        </w:rPr>
        <w:t>fuera del plazo previsto anteriormente</w:t>
      </w:r>
      <w:r w:rsidR="00925FD9" w:rsidRPr="004329D8">
        <w:rPr>
          <w:rFonts w:ascii="Arial" w:hAnsi="Arial" w:cs="Arial"/>
        </w:rPr>
        <w:t xml:space="preserve"> o al inicio de la </w:t>
      </w:r>
      <w:r w:rsidR="00C93865" w:rsidRPr="004329D8">
        <w:rPr>
          <w:rFonts w:ascii="Arial" w:hAnsi="Arial" w:cs="Arial"/>
        </w:rPr>
        <w:t>primera</w:t>
      </w:r>
      <w:r w:rsidR="00925FD9" w:rsidRPr="004329D8">
        <w:rPr>
          <w:rFonts w:ascii="Arial" w:hAnsi="Arial" w:cs="Arial"/>
        </w:rPr>
        <w:t xml:space="preserve"> junta de aclaraciones</w:t>
      </w:r>
      <w:r w:rsidRPr="004329D8">
        <w:rPr>
          <w:rFonts w:ascii="Arial" w:hAnsi="Arial" w:cs="Arial"/>
        </w:rPr>
        <w:t>, el licitante sólo tendrá derecho a formular preguntas sobre las respuestas que dé la convocante en la mencionada junta.</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b/>
        </w:rPr>
      </w:pPr>
      <w:r w:rsidRPr="004329D8">
        <w:rPr>
          <w:rFonts w:ascii="Arial" w:hAnsi="Arial" w:cs="Arial"/>
          <w:b/>
        </w:rPr>
        <w:t>Las preguntas y el escrito de interés deberán ser presentados mediante: el Sistema CompraNet.</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La convocante tomará como hora de recepción de las solicitudes de aclaración del licitante, la que registre CompraNet al momento de su envío.</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Al concluir la primera Junta de Aclaraciones, la Convocante podrá señalar la fecha y hora para la celebración de ulteriores juntas.</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lastRenderedPageBreak/>
        <w:t xml:space="preserve">En caso de determinarse que habrá recesos, una o más Juntas de Aclaraciones, se hará constar en el acta respectiva especificando hora, lugar y fecha de su celebración. </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La convocante procederá a enviar a través de CompraNet, las contestaciones a las soli</w:t>
      </w:r>
      <w:r w:rsidR="00CA5EAB" w:rsidRPr="004329D8">
        <w:rPr>
          <w:rFonts w:ascii="Arial" w:hAnsi="Arial" w:cs="Arial"/>
        </w:rPr>
        <w:t>citudes de aclaración recibidas</w:t>
      </w:r>
      <w:r w:rsidRPr="004329D8">
        <w:rPr>
          <w:rFonts w:ascii="Arial" w:hAnsi="Arial" w:cs="Arial"/>
        </w:rPr>
        <w:t xml:space="preserve"> a partir de la hora y fecha señaladas en la convocatoria para la celebración de la junt</w:t>
      </w:r>
      <w:r w:rsidR="00203E80" w:rsidRPr="004329D8">
        <w:rPr>
          <w:rFonts w:ascii="Arial" w:hAnsi="Arial" w:cs="Arial"/>
        </w:rPr>
        <w:t>a de aclaraciones. E</w:t>
      </w:r>
      <w:r w:rsidRPr="004329D8">
        <w:rPr>
          <w:rFonts w:ascii="Arial" w:hAnsi="Arial" w:cs="Arial"/>
        </w:rPr>
        <w:t>n razón del número de solicitudes de aclaración recibidas o algún otro factor no imputable a la convocante, el servidor público que presida la junta de aclaraciones, informará a los licitantes</w:t>
      </w:r>
      <w:r w:rsidR="00D57DD1" w:rsidRPr="004329D8">
        <w:rPr>
          <w:rFonts w:ascii="Arial" w:hAnsi="Arial" w:cs="Arial"/>
        </w:rPr>
        <w:t xml:space="preserve"> a través de CompraNet </w:t>
      </w:r>
      <w:r w:rsidRPr="004329D8">
        <w:rPr>
          <w:rFonts w:ascii="Arial" w:hAnsi="Arial" w:cs="Arial"/>
        </w:rPr>
        <w:t>si éstas serán enviadas en ese momento o si se suspenderá la sesión para reanudarla en hora o fecha posterior a efecto de que las respuestas sean remitidas.</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Con el envío de las respuestas a que se refiere el párrafo anterior, los licitantes contarán con un </w:t>
      </w:r>
      <w:r w:rsidRPr="004329D8">
        <w:rPr>
          <w:rFonts w:ascii="Arial" w:hAnsi="Arial" w:cs="Arial"/>
          <w:b/>
        </w:rPr>
        <w:t>plazo</w:t>
      </w:r>
      <w:r w:rsidR="009317C4" w:rsidRPr="004329D8">
        <w:rPr>
          <w:rFonts w:ascii="Arial" w:hAnsi="Arial" w:cs="Arial"/>
          <w:b/>
        </w:rPr>
        <w:t xml:space="preserve"> </w:t>
      </w:r>
      <w:r w:rsidRPr="004329D8">
        <w:rPr>
          <w:rFonts w:ascii="Arial" w:hAnsi="Arial" w:cs="Arial"/>
          <w:b/>
        </w:rPr>
        <w:t>máximo de seis horas</w:t>
      </w:r>
      <w:r w:rsidR="00572EF1" w:rsidRPr="004329D8">
        <w:rPr>
          <w:rFonts w:ascii="Arial" w:hAnsi="Arial" w:cs="Arial"/>
          <w:b/>
        </w:rPr>
        <w:t xml:space="preserve"> contadas a partir de </w:t>
      </w:r>
      <w:r w:rsidR="00C74026" w:rsidRPr="004329D8">
        <w:rPr>
          <w:rFonts w:ascii="Arial" w:hAnsi="Arial" w:cs="Arial"/>
          <w:b/>
        </w:rPr>
        <w:t>que sean publicadas en CompraNet</w:t>
      </w:r>
      <w:r w:rsidR="00572EF1" w:rsidRPr="004329D8">
        <w:rPr>
          <w:rFonts w:ascii="Arial" w:hAnsi="Arial" w:cs="Arial"/>
          <w:b/>
        </w:rPr>
        <w:t>,</w:t>
      </w:r>
      <w:r w:rsidRPr="004329D8">
        <w:rPr>
          <w:rFonts w:ascii="Arial" w:hAnsi="Arial" w:cs="Arial"/>
        </w:rPr>
        <w:t xml:space="preserve"> para formular las preguntas que consideren necesarias en relación con las respuestas remitidas. Una vez recibidas las preguntas </w:t>
      </w:r>
      <w:r w:rsidR="00C74026" w:rsidRPr="004329D8">
        <w:rPr>
          <w:rFonts w:ascii="Arial" w:hAnsi="Arial" w:cs="Arial"/>
        </w:rPr>
        <w:t xml:space="preserve">adicionales que en su caso se reciban </w:t>
      </w:r>
      <w:r w:rsidRPr="004329D8">
        <w:rPr>
          <w:rFonts w:ascii="Arial" w:hAnsi="Arial" w:cs="Arial"/>
        </w:rPr>
        <w:t>por CompraNet, la convocante informará a los licitantes el plazo máximo en el que enviará las contestaciones correspondientes.</w:t>
      </w:r>
    </w:p>
    <w:p w:rsidR="0035321E" w:rsidRPr="004329D8" w:rsidRDefault="0035321E" w:rsidP="0035321E">
      <w:pPr>
        <w:pStyle w:val="Prrafodelista"/>
        <w:ind w:left="851"/>
        <w:jc w:val="both"/>
        <w:rPr>
          <w:rFonts w:ascii="Arial" w:hAnsi="Arial" w:cs="Arial"/>
        </w:rPr>
      </w:pPr>
    </w:p>
    <w:p w:rsidR="0035321E" w:rsidRPr="004329D8" w:rsidRDefault="0035321E" w:rsidP="0035321E">
      <w:pPr>
        <w:pStyle w:val="Prrafodelista"/>
        <w:ind w:left="851"/>
        <w:jc w:val="both"/>
        <w:rPr>
          <w:rFonts w:ascii="Arial" w:hAnsi="Arial" w:cs="Arial"/>
        </w:rPr>
      </w:pPr>
      <w:r w:rsidRPr="004329D8">
        <w:rPr>
          <w:rFonts w:ascii="Arial" w:hAnsi="Arial" w:cs="Arial"/>
        </w:rPr>
        <w:t xml:space="preserve">La </w:t>
      </w:r>
      <w:r w:rsidR="00D4558B" w:rsidRPr="004329D8">
        <w:rPr>
          <w:rFonts w:ascii="Arial" w:hAnsi="Arial" w:cs="Arial"/>
        </w:rPr>
        <w:t>CONAFOR publicará</w:t>
      </w:r>
      <w:r w:rsidRPr="004329D8">
        <w:rPr>
          <w:rFonts w:ascii="Arial" w:hAnsi="Arial" w:cs="Arial"/>
        </w:rPr>
        <w:t xml:space="preserve"> en el estrado señalado en el </w:t>
      </w:r>
      <w:r w:rsidRPr="004329D8">
        <w:rPr>
          <w:rFonts w:ascii="Arial" w:hAnsi="Arial" w:cs="Arial"/>
          <w:color w:val="FF0000"/>
        </w:rPr>
        <w:t xml:space="preserve">numeral IV, punto </w:t>
      </w:r>
      <w:r w:rsidR="00EB622B" w:rsidRPr="004329D8">
        <w:rPr>
          <w:rFonts w:ascii="Arial" w:hAnsi="Arial" w:cs="Arial"/>
          <w:color w:val="FF0000"/>
        </w:rPr>
        <w:t>9</w:t>
      </w:r>
      <w:r w:rsidRPr="004329D8">
        <w:rPr>
          <w:rFonts w:ascii="Arial" w:hAnsi="Arial" w:cs="Arial"/>
        </w:rPr>
        <w:t xml:space="preserve"> de la presente convocatoria, copia del acta derivada de la Junta de Aclaraciones para consulta de los interesados.</w:t>
      </w:r>
    </w:p>
    <w:p w:rsidR="0035321E" w:rsidRPr="004329D8" w:rsidRDefault="0035321E" w:rsidP="0035321E">
      <w:pPr>
        <w:pStyle w:val="Prrafodelista"/>
        <w:ind w:left="851"/>
        <w:jc w:val="both"/>
        <w:rPr>
          <w:rFonts w:ascii="Arial" w:hAnsi="Arial" w:cs="Arial"/>
        </w:rPr>
      </w:pPr>
    </w:p>
    <w:p w:rsidR="0035321E" w:rsidRPr="004329D8" w:rsidRDefault="0035321E" w:rsidP="00FF0F51">
      <w:pPr>
        <w:pStyle w:val="Prrafodelista"/>
        <w:tabs>
          <w:tab w:val="left" w:pos="2127"/>
        </w:tabs>
        <w:ind w:left="851"/>
        <w:jc w:val="both"/>
        <w:rPr>
          <w:rFonts w:ascii="Arial" w:hAnsi="Arial" w:cs="Arial"/>
        </w:rPr>
      </w:pPr>
      <w:r w:rsidRPr="004329D8">
        <w:rPr>
          <w:rFonts w:ascii="Arial" w:hAnsi="Arial" w:cs="Arial"/>
        </w:rPr>
        <w:t xml:space="preserve">Asimismo, se difundirá un ejemplar del acta de la junta de aclaraciones en CompraNet para efecto de su notificación, por lo que a los licitantes se les tendrá por notificados y enterados de todos los puntos tratados en ésta, a partir del momento mismo de su publicación en CompraNet, éste procedimiento sustituye a la notificación personal, lo anterior de conformidad con lo establecido en el </w:t>
      </w:r>
      <w:r w:rsidRPr="004329D8">
        <w:rPr>
          <w:rFonts w:ascii="Arial" w:hAnsi="Arial" w:cs="Arial"/>
          <w:color w:val="00B050"/>
        </w:rPr>
        <w:t>artículo 37 Bis</w:t>
      </w:r>
      <w:r w:rsidR="00225BE3" w:rsidRPr="004329D8">
        <w:rPr>
          <w:rFonts w:ascii="Arial" w:hAnsi="Arial" w:cs="Arial"/>
          <w:color w:val="00B050"/>
        </w:rPr>
        <w:t>,</w:t>
      </w:r>
      <w:r w:rsidRPr="004329D8">
        <w:rPr>
          <w:rFonts w:ascii="Arial" w:hAnsi="Arial" w:cs="Arial"/>
          <w:color w:val="00B050"/>
        </w:rPr>
        <w:t xml:space="preserve"> último párrafo de la LAASSP</w:t>
      </w:r>
      <w:r w:rsidRPr="004329D8">
        <w:rPr>
          <w:rFonts w:ascii="Arial" w:hAnsi="Arial" w:cs="Arial"/>
        </w:rPr>
        <w:t>.</w:t>
      </w:r>
    </w:p>
    <w:p w:rsidR="0035321E" w:rsidRPr="004329D8" w:rsidRDefault="0035321E" w:rsidP="0035321E">
      <w:pPr>
        <w:pStyle w:val="Prrafodelista"/>
        <w:ind w:left="851"/>
        <w:jc w:val="both"/>
        <w:rPr>
          <w:rFonts w:ascii="Arial" w:hAnsi="Arial" w:cs="Arial"/>
        </w:rPr>
      </w:pPr>
    </w:p>
    <w:p w:rsidR="0066481E" w:rsidRPr="004329D8" w:rsidRDefault="0035321E" w:rsidP="0035321E">
      <w:pPr>
        <w:pStyle w:val="Prrafodelista"/>
        <w:ind w:left="851"/>
        <w:jc w:val="both"/>
        <w:rPr>
          <w:rFonts w:ascii="Arial" w:hAnsi="Arial" w:cs="Arial"/>
          <w:color w:val="00B050"/>
        </w:rPr>
      </w:pPr>
      <w:r w:rsidRPr="004329D8">
        <w:rPr>
          <w:rFonts w:ascii="Arial" w:hAnsi="Arial" w:cs="Arial"/>
        </w:rPr>
        <w:t xml:space="preserve">De ser necesario, durante la Junta de Aclaraciones, la </w:t>
      </w:r>
      <w:r w:rsidR="009541C5" w:rsidRPr="004329D8">
        <w:rPr>
          <w:rFonts w:ascii="Arial" w:hAnsi="Arial" w:cs="Arial"/>
        </w:rPr>
        <w:t>convocante</w:t>
      </w:r>
      <w:r w:rsidRPr="004329D8">
        <w:rPr>
          <w:rFonts w:ascii="Arial" w:hAnsi="Arial" w:cs="Arial"/>
        </w:rPr>
        <w:t xml:space="preserv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4329D8">
        <w:rPr>
          <w:rFonts w:ascii="Arial" w:hAnsi="Arial" w:cs="Arial"/>
          <w:color w:val="00B050"/>
        </w:rPr>
        <w:t>artículo 33, penúltimo párrafo de la LAASSP</w:t>
      </w:r>
      <w:r w:rsidRPr="004329D8">
        <w:rPr>
          <w:rFonts w:ascii="Arial" w:hAnsi="Arial" w:cs="Arial"/>
        </w:rPr>
        <w:t>.</w:t>
      </w:r>
    </w:p>
    <w:p w:rsidR="00277C21" w:rsidRPr="004329D8" w:rsidRDefault="00277C21" w:rsidP="0066481E">
      <w:pPr>
        <w:jc w:val="both"/>
        <w:rPr>
          <w:rFonts w:ascii="Arial" w:hAnsi="Arial" w:cs="Arial"/>
        </w:rPr>
      </w:pPr>
    </w:p>
    <w:p w:rsidR="00AA25B7" w:rsidRPr="004329D8" w:rsidRDefault="00AA25B7" w:rsidP="006A4ED9">
      <w:pPr>
        <w:pStyle w:val="Prrafodelista"/>
        <w:numPr>
          <w:ilvl w:val="1"/>
          <w:numId w:val="27"/>
        </w:numPr>
        <w:ind w:left="851" w:hanging="425"/>
        <w:jc w:val="both"/>
        <w:rPr>
          <w:rFonts w:ascii="Arial" w:hAnsi="Arial" w:cs="Arial"/>
          <w:b/>
        </w:rPr>
      </w:pPr>
      <w:r w:rsidRPr="004329D8">
        <w:rPr>
          <w:rFonts w:ascii="Arial" w:hAnsi="Arial" w:cs="Arial"/>
          <w:b/>
        </w:rPr>
        <w:t>Acto de presentación y apertura de proposiciones.</w:t>
      </w:r>
    </w:p>
    <w:p w:rsidR="00AA25B7" w:rsidRPr="004329D8" w:rsidRDefault="00AA25B7" w:rsidP="00AA25B7">
      <w:pPr>
        <w:ind w:left="1134"/>
        <w:jc w:val="both"/>
        <w:rPr>
          <w:rFonts w:ascii="Arial" w:hAnsi="Arial" w:cs="Arial"/>
        </w:rPr>
      </w:pPr>
    </w:p>
    <w:p w:rsidR="00F40157" w:rsidRPr="004329D8" w:rsidRDefault="00F40157" w:rsidP="00F40157">
      <w:pPr>
        <w:pStyle w:val="Prrafodelista"/>
        <w:ind w:left="851"/>
        <w:jc w:val="both"/>
        <w:rPr>
          <w:rFonts w:ascii="Arial" w:hAnsi="Arial" w:cs="Arial"/>
          <w:color w:val="00B050"/>
        </w:rPr>
      </w:pPr>
      <w:r w:rsidRPr="004329D8">
        <w:rPr>
          <w:rFonts w:ascii="Arial" w:hAnsi="Arial" w:cs="Arial"/>
        </w:rPr>
        <w:t xml:space="preserve">El acto de presentación y apertura de proposiciones se llevará a cabo conforme a lo dispuesto por los </w:t>
      </w:r>
      <w:r w:rsidRPr="004329D8">
        <w:rPr>
          <w:rFonts w:ascii="Arial" w:hAnsi="Arial" w:cs="Arial"/>
          <w:color w:val="00B050"/>
        </w:rPr>
        <w:t xml:space="preserve">artículos 34 y 35 de la LAASSP; </w:t>
      </w:r>
      <w:r w:rsidR="003523C8" w:rsidRPr="004329D8">
        <w:rPr>
          <w:rFonts w:ascii="Arial" w:hAnsi="Arial" w:cs="Arial"/>
          <w:color w:val="00B050"/>
        </w:rPr>
        <w:t xml:space="preserve">así como </w:t>
      </w:r>
      <w:r w:rsidRPr="004329D8">
        <w:rPr>
          <w:rFonts w:ascii="Arial" w:hAnsi="Arial" w:cs="Arial"/>
          <w:color w:val="00B050"/>
        </w:rPr>
        <w:t>47, 48, 50  y 55 de su Reglamento.</w:t>
      </w:r>
    </w:p>
    <w:p w:rsidR="00F40157" w:rsidRPr="004329D8" w:rsidRDefault="00F40157" w:rsidP="00F40157">
      <w:pPr>
        <w:pStyle w:val="Prrafodelista"/>
        <w:ind w:left="851"/>
        <w:jc w:val="both"/>
        <w:rPr>
          <w:rFonts w:ascii="Arial" w:hAnsi="Arial" w:cs="Arial"/>
        </w:rPr>
      </w:pPr>
    </w:p>
    <w:p w:rsidR="00F40157" w:rsidRPr="004329D8" w:rsidRDefault="00F40157" w:rsidP="00F40157">
      <w:pPr>
        <w:pStyle w:val="Prrafodelista"/>
        <w:ind w:left="851"/>
        <w:jc w:val="both"/>
        <w:rPr>
          <w:rFonts w:ascii="Arial" w:hAnsi="Arial" w:cs="Arial"/>
        </w:rPr>
      </w:pPr>
      <w:r w:rsidRPr="004329D8">
        <w:rPr>
          <w:rFonts w:ascii="Arial" w:hAnsi="Arial" w:cs="Arial"/>
        </w:rPr>
        <w:t xml:space="preserve">Éste se llevará a cabo </w:t>
      </w:r>
      <w:r w:rsidRPr="004329D8">
        <w:rPr>
          <w:rFonts w:ascii="Arial" w:hAnsi="Arial" w:cs="Arial"/>
          <w:color w:val="FF0000"/>
        </w:rPr>
        <w:t>el día</w:t>
      </w:r>
      <w:r w:rsidR="00246F8B" w:rsidRPr="004329D8">
        <w:rPr>
          <w:rFonts w:ascii="Arial" w:hAnsi="Arial" w:cs="Arial"/>
          <w:color w:val="FF0000"/>
        </w:rPr>
        <w:t>,</w:t>
      </w:r>
      <w:r w:rsidRPr="004329D8">
        <w:rPr>
          <w:rFonts w:ascii="Arial" w:hAnsi="Arial" w:cs="Arial"/>
          <w:color w:val="FF0000"/>
        </w:rPr>
        <w:t xml:space="preserve"> hora</w:t>
      </w:r>
      <w:r w:rsidR="00246F8B" w:rsidRPr="004329D8">
        <w:rPr>
          <w:rFonts w:ascii="Arial" w:hAnsi="Arial" w:cs="Arial"/>
          <w:color w:val="FF0000"/>
        </w:rPr>
        <w:t xml:space="preserve"> y en el lugar</w:t>
      </w:r>
      <w:r w:rsidRPr="004329D8">
        <w:rPr>
          <w:rFonts w:ascii="Arial" w:hAnsi="Arial" w:cs="Arial"/>
          <w:color w:val="FF0000"/>
        </w:rPr>
        <w:t xml:space="preserve"> que se señala en la carátula de la presente Convocatoria.</w:t>
      </w:r>
    </w:p>
    <w:p w:rsidR="00F40157" w:rsidRPr="004329D8" w:rsidRDefault="00F40157" w:rsidP="00F40157">
      <w:pPr>
        <w:pStyle w:val="Prrafodelista"/>
        <w:ind w:left="851"/>
        <w:jc w:val="both"/>
        <w:rPr>
          <w:rFonts w:ascii="Arial" w:hAnsi="Arial" w:cs="Arial"/>
        </w:rPr>
      </w:pPr>
    </w:p>
    <w:p w:rsidR="00F40157" w:rsidRPr="004329D8" w:rsidRDefault="00F40157" w:rsidP="00F40157">
      <w:pPr>
        <w:pStyle w:val="Prrafodelista"/>
        <w:ind w:left="851"/>
        <w:jc w:val="both"/>
        <w:rPr>
          <w:rFonts w:ascii="Arial" w:hAnsi="Arial" w:cs="Arial"/>
        </w:rPr>
      </w:pPr>
      <w:r w:rsidRPr="004329D8">
        <w:rPr>
          <w:rFonts w:ascii="Arial" w:hAnsi="Arial" w:cs="Arial"/>
        </w:rPr>
        <w:t xml:space="preserve">Para los efectos de lo señalado en los </w:t>
      </w:r>
      <w:r w:rsidRPr="004329D8">
        <w:rPr>
          <w:rFonts w:ascii="Arial" w:hAnsi="Arial" w:cs="Arial"/>
          <w:color w:val="00B050"/>
        </w:rPr>
        <w:t>artículos 26 Bis, fracción II, segundo párrafo</w:t>
      </w:r>
      <w:r w:rsidR="007A144D" w:rsidRPr="004329D8">
        <w:rPr>
          <w:rFonts w:ascii="Arial" w:hAnsi="Arial" w:cs="Arial"/>
          <w:color w:val="00B050"/>
        </w:rPr>
        <w:t xml:space="preserve"> </w:t>
      </w:r>
      <w:r w:rsidRPr="004329D8">
        <w:rPr>
          <w:rFonts w:ascii="Arial" w:hAnsi="Arial" w:cs="Arial"/>
          <w:color w:val="00B050"/>
        </w:rPr>
        <w:t>de la LAASSP y al 47, cuarto párrafo del Reglamento de la citada Ley</w:t>
      </w:r>
      <w:r w:rsidRPr="004329D8">
        <w:rPr>
          <w:rFonts w:ascii="Arial" w:hAnsi="Arial" w:cs="Arial"/>
        </w:rPr>
        <w:t xml:space="preserve">, el acto de presentación y apertura de proposiciones se llevará </w:t>
      </w:r>
      <w:r w:rsidR="00845090" w:rsidRPr="004329D8">
        <w:rPr>
          <w:rFonts w:ascii="Arial" w:hAnsi="Arial" w:cs="Arial"/>
        </w:rPr>
        <w:t xml:space="preserve">a cabo </w:t>
      </w:r>
      <w:r w:rsidRPr="004329D8">
        <w:rPr>
          <w:rFonts w:ascii="Arial" w:hAnsi="Arial" w:cs="Arial"/>
        </w:rPr>
        <w:t>sin la presencia de los licitantes.</w:t>
      </w:r>
    </w:p>
    <w:p w:rsidR="00F40157" w:rsidRPr="004329D8" w:rsidRDefault="00F40157" w:rsidP="00F40157">
      <w:pPr>
        <w:pStyle w:val="Prrafodelista"/>
        <w:ind w:left="851"/>
        <w:jc w:val="both"/>
        <w:rPr>
          <w:rFonts w:ascii="Arial" w:hAnsi="Arial" w:cs="Arial"/>
        </w:rPr>
      </w:pPr>
    </w:p>
    <w:p w:rsidR="00F40157" w:rsidRPr="004329D8" w:rsidRDefault="00330C63" w:rsidP="00F40157">
      <w:pPr>
        <w:pStyle w:val="Prrafodelista"/>
        <w:ind w:left="851"/>
        <w:jc w:val="both"/>
        <w:rPr>
          <w:rFonts w:ascii="Arial" w:hAnsi="Arial" w:cs="Arial"/>
        </w:rPr>
      </w:pPr>
      <w:r w:rsidRPr="004329D8">
        <w:rPr>
          <w:rFonts w:ascii="Arial" w:hAnsi="Arial" w:cs="Arial"/>
        </w:rPr>
        <w:t xml:space="preserve">A la hora señalada para este acto, se procederá a cerrar el recinto, por lo que una vez hecho lo anterior no se permitirá el acceso a observador social alguno, ni a servidor público alguno que no esté relacionado con la </w:t>
      </w:r>
      <w:r w:rsidR="00CD7833" w:rsidRPr="004329D8">
        <w:rPr>
          <w:rFonts w:ascii="Arial" w:hAnsi="Arial" w:cs="Arial"/>
        </w:rPr>
        <w:t>invitación</w:t>
      </w:r>
      <w:r w:rsidRPr="004329D8">
        <w:rPr>
          <w:rFonts w:ascii="Arial" w:hAnsi="Arial" w:cs="Arial"/>
        </w:rPr>
        <w:t>. Este acto se llevará a cabo conforme a lo siguiente:</w:t>
      </w:r>
    </w:p>
    <w:p w:rsidR="00F40157" w:rsidRPr="004329D8" w:rsidRDefault="00F40157" w:rsidP="00F40157">
      <w:pPr>
        <w:pStyle w:val="Prrafodelista"/>
        <w:ind w:left="851"/>
        <w:jc w:val="both"/>
        <w:rPr>
          <w:rFonts w:ascii="Arial" w:hAnsi="Arial" w:cs="Arial"/>
        </w:rPr>
      </w:pP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En el momento que se indique, se realizará la declaración oficial de apertura del acto.</w:t>
      </w:r>
    </w:p>
    <w:p w:rsidR="00376E89" w:rsidRPr="004329D8" w:rsidRDefault="00376E89" w:rsidP="009317C4">
      <w:pPr>
        <w:pStyle w:val="Prrafodelista"/>
        <w:numPr>
          <w:ilvl w:val="2"/>
          <w:numId w:val="27"/>
        </w:numPr>
        <w:ind w:hanging="788"/>
        <w:jc w:val="both"/>
        <w:rPr>
          <w:rFonts w:ascii="Arial" w:hAnsi="Arial" w:cs="Arial"/>
        </w:rPr>
      </w:pPr>
      <w:r w:rsidRPr="004329D8">
        <w:rPr>
          <w:rFonts w:ascii="Arial" w:hAnsi="Arial" w:cs="Arial"/>
        </w:rPr>
        <w:t xml:space="preserve">Se procederá a realizar la consulta en CompraNet para verificar si </w:t>
      </w:r>
      <w:r w:rsidR="00921D24" w:rsidRPr="004329D8">
        <w:rPr>
          <w:rFonts w:ascii="Arial" w:hAnsi="Arial" w:cs="Arial"/>
        </w:rPr>
        <w:t>existen</w:t>
      </w:r>
      <w:r w:rsidRPr="004329D8">
        <w:rPr>
          <w:rFonts w:ascii="Arial" w:hAnsi="Arial" w:cs="Arial"/>
        </w:rPr>
        <w:t xml:space="preserve"> proposiciones para la presente </w:t>
      </w:r>
      <w:r w:rsidR="00CD7833" w:rsidRPr="004329D8">
        <w:rPr>
          <w:rFonts w:ascii="Arial" w:hAnsi="Arial" w:cs="Arial"/>
        </w:rPr>
        <w:t>invitación</w:t>
      </w:r>
      <w:r w:rsidRPr="004329D8">
        <w:rPr>
          <w:rFonts w:ascii="Arial" w:hAnsi="Arial" w:cs="Arial"/>
        </w:rPr>
        <w:t>.</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Se realizará la apertura de las proposiciones, haciéndose constar la documentación presentada, sin que ello implique la evaluación de su contenido.</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El servidor público de la CONAFOR que presida el acto, será la única persona facultada para tomar todas las decisiones durante la realización del mismo.</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 xml:space="preserve">Se dará lectura a los precios, que los licitantes ofertan para </w:t>
      </w:r>
      <w:r w:rsidR="00A8609E" w:rsidRPr="004329D8">
        <w:rPr>
          <w:rFonts w:ascii="Arial" w:hAnsi="Arial" w:cs="Arial"/>
        </w:rPr>
        <w:t>la partida en la</w:t>
      </w:r>
      <w:r w:rsidR="00921D24" w:rsidRPr="004329D8">
        <w:rPr>
          <w:rFonts w:ascii="Arial" w:hAnsi="Arial" w:cs="Arial"/>
        </w:rPr>
        <w:t xml:space="preserve"> que participan, y se plasmará</w:t>
      </w:r>
      <w:r w:rsidRPr="004329D8">
        <w:rPr>
          <w:rFonts w:ascii="Arial" w:hAnsi="Arial" w:cs="Arial"/>
        </w:rPr>
        <w:t>n en el acta del evento.</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lastRenderedPageBreak/>
        <w:t xml:space="preserve">De conformidad con lo dispuesto en el </w:t>
      </w:r>
      <w:r w:rsidRPr="004329D8">
        <w:rPr>
          <w:rFonts w:ascii="Arial" w:hAnsi="Arial" w:cs="Arial"/>
          <w:color w:val="00B050"/>
        </w:rPr>
        <w:t>artículo 55 del RLAASSP</w:t>
      </w:r>
      <w:r w:rsidRPr="004329D8">
        <w:rPr>
          <w:rFonts w:ascii="Arial" w:hAnsi="Arial" w:cs="Arial"/>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 xml:space="preserve">El servidor público que preside el acto, junto con los servidores públicos presentes en el acto, rubricarán los documentos de las proposiciones presentadas correspondientes a los señalados en el </w:t>
      </w:r>
      <w:r w:rsidRPr="004329D8">
        <w:rPr>
          <w:rFonts w:ascii="Arial" w:hAnsi="Arial" w:cs="Arial"/>
          <w:color w:val="FF0000"/>
        </w:rPr>
        <w:t>numeral V</w:t>
      </w:r>
      <w:r w:rsidR="00B977B9" w:rsidRPr="004329D8">
        <w:rPr>
          <w:rFonts w:ascii="Arial" w:hAnsi="Arial" w:cs="Arial"/>
          <w:color w:val="FF0000"/>
        </w:rPr>
        <w:t>II, punto 1, apartados 1.1, 1.2</w:t>
      </w:r>
      <w:r w:rsidRPr="004329D8">
        <w:rPr>
          <w:rFonts w:ascii="Arial" w:hAnsi="Arial" w:cs="Arial"/>
          <w:color w:val="FF0000"/>
        </w:rPr>
        <w:t xml:space="preserve"> y </w:t>
      </w:r>
      <w:r w:rsidR="00A3043F" w:rsidRPr="004329D8">
        <w:rPr>
          <w:rFonts w:ascii="Arial" w:hAnsi="Arial" w:cs="Arial"/>
          <w:color w:val="FF0000"/>
        </w:rPr>
        <w:t>1</w:t>
      </w:r>
      <w:r w:rsidRPr="004329D8">
        <w:rPr>
          <w:rFonts w:ascii="Arial" w:hAnsi="Arial" w:cs="Arial"/>
          <w:color w:val="FF0000"/>
        </w:rPr>
        <w:t>.</w:t>
      </w:r>
      <w:r w:rsidR="000E74ED" w:rsidRPr="004329D8">
        <w:rPr>
          <w:rFonts w:ascii="Arial" w:hAnsi="Arial" w:cs="Arial"/>
          <w:color w:val="FF0000"/>
        </w:rPr>
        <w:t>1</w:t>
      </w:r>
      <w:r w:rsidR="00B6592F" w:rsidRPr="004329D8">
        <w:rPr>
          <w:rFonts w:ascii="Arial" w:hAnsi="Arial" w:cs="Arial"/>
          <w:color w:val="FF0000"/>
        </w:rPr>
        <w:t>5</w:t>
      </w:r>
      <w:r w:rsidR="00400F73" w:rsidRPr="004329D8">
        <w:rPr>
          <w:rFonts w:ascii="Arial" w:hAnsi="Arial" w:cs="Arial"/>
          <w:color w:val="FF0000"/>
        </w:rPr>
        <w:t xml:space="preserve"> </w:t>
      </w:r>
      <w:r w:rsidRPr="004329D8">
        <w:rPr>
          <w:rFonts w:ascii="Arial" w:hAnsi="Arial" w:cs="Arial"/>
        </w:rPr>
        <w:t>de la presente Convocatoria.</w:t>
      </w:r>
    </w:p>
    <w:p w:rsidR="00376E89" w:rsidRPr="004329D8" w:rsidRDefault="00376E89" w:rsidP="005F4DA7">
      <w:pPr>
        <w:pStyle w:val="Prrafodelista"/>
        <w:numPr>
          <w:ilvl w:val="2"/>
          <w:numId w:val="27"/>
        </w:numPr>
        <w:ind w:hanging="788"/>
        <w:jc w:val="both"/>
        <w:rPr>
          <w:rFonts w:ascii="Arial" w:hAnsi="Arial" w:cs="Arial"/>
        </w:rPr>
      </w:pPr>
      <w:r w:rsidRPr="004329D8">
        <w:rPr>
          <w:rFonts w:ascii="Arial" w:hAnsi="Arial" w:cs="Arial"/>
        </w:rPr>
        <w:t>Se levantará acta que servirá de constancia de la celebración del acto, en la que se harán constar las proposiciones recibidas para su posterior evaluación y el importe de cada una de ellas, el acta será firmada por los asistentes, poniéndose a partir de esa fecha a</w:t>
      </w:r>
      <w:r w:rsidR="00446650" w:rsidRPr="004329D8">
        <w:rPr>
          <w:rFonts w:ascii="Arial" w:hAnsi="Arial" w:cs="Arial"/>
        </w:rPr>
        <w:t xml:space="preserve"> disposición de los interesados</w:t>
      </w:r>
      <w:r w:rsidRPr="004329D8">
        <w:rPr>
          <w:rFonts w:ascii="Arial" w:hAnsi="Arial" w:cs="Arial"/>
        </w:rPr>
        <w:t xml:space="preserve"> para efectos de su notificación.</w:t>
      </w:r>
      <w:r w:rsidR="005F4DA7" w:rsidRPr="004329D8">
        <w:rPr>
          <w:rFonts w:ascii="Arial" w:hAnsi="Arial" w:cs="Arial"/>
        </w:rPr>
        <w:t xml:space="preserve"> </w:t>
      </w:r>
      <w:r w:rsidRPr="004329D8">
        <w:rPr>
          <w:rFonts w:ascii="Arial" w:hAnsi="Arial" w:cs="Arial"/>
        </w:rPr>
        <w:t>Asimismo, en el acta se señalará la fecha y hora en que se dará a conocer el fallo del proceso.</w:t>
      </w:r>
    </w:p>
    <w:p w:rsidR="00376E89"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 xml:space="preserve">Todos los documentos presentados, quedarán en poder y resguardo de la Convocante para su revisión detallada, análisis y dictamen. </w:t>
      </w:r>
    </w:p>
    <w:p w:rsidR="00F40157" w:rsidRPr="004329D8" w:rsidRDefault="00376E89" w:rsidP="006A4ED9">
      <w:pPr>
        <w:pStyle w:val="Prrafodelista"/>
        <w:numPr>
          <w:ilvl w:val="2"/>
          <w:numId w:val="27"/>
        </w:numPr>
        <w:ind w:hanging="788"/>
        <w:jc w:val="both"/>
        <w:rPr>
          <w:rFonts w:ascii="Arial" w:hAnsi="Arial" w:cs="Arial"/>
        </w:rPr>
      </w:pPr>
      <w:r w:rsidRPr="004329D8">
        <w:rPr>
          <w:rFonts w:ascii="Arial" w:hAnsi="Arial" w:cs="Arial"/>
        </w:rPr>
        <w:t>Firma de</w:t>
      </w:r>
      <w:r w:rsidR="003136EB" w:rsidRPr="004329D8">
        <w:rPr>
          <w:rFonts w:ascii="Arial" w:hAnsi="Arial" w:cs="Arial"/>
        </w:rPr>
        <w:t>l</w:t>
      </w:r>
      <w:r w:rsidRPr="004329D8">
        <w:rPr>
          <w:rFonts w:ascii="Arial" w:hAnsi="Arial" w:cs="Arial"/>
        </w:rPr>
        <w:t xml:space="preserve"> acta.</w:t>
      </w:r>
    </w:p>
    <w:p w:rsidR="00F40157" w:rsidRPr="004329D8" w:rsidRDefault="00F40157" w:rsidP="00F40157">
      <w:pPr>
        <w:pStyle w:val="Prrafodelista"/>
        <w:ind w:left="851"/>
        <w:jc w:val="both"/>
        <w:rPr>
          <w:rFonts w:ascii="Arial" w:hAnsi="Arial" w:cs="Arial"/>
        </w:rPr>
      </w:pPr>
    </w:p>
    <w:p w:rsidR="0066481E" w:rsidRPr="004329D8" w:rsidRDefault="00F40157" w:rsidP="00F40157">
      <w:pPr>
        <w:pStyle w:val="Prrafodelista"/>
        <w:ind w:left="851"/>
        <w:jc w:val="both"/>
        <w:rPr>
          <w:rFonts w:ascii="Arial" w:hAnsi="Arial" w:cs="Arial"/>
        </w:rPr>
      </w:pPr>
      <w:r w:rsidRPr="004329D8">
        <w:rPr>
          <w:rFonts w:ascii="Arial" w:hAnsi="Arial" w:cs="Arial"/>
        </w:rPr>
        <w:t xml:space="preserve">Posterior a la realización de este evento, la </w:t>
      </w:r>
      <w:r w:rsidR="00446650" w:rsidRPr="004329D8">
        <w:rPr>
          <w:rFonts w:ascii="Arial" w:hAnsi="Arial" w:cs="Arial"/>
        </w:rPr>
        <w:t>convocante</w:t>
      </w:r>
      <w:r w:rsidRPr="004329D8">
        <w:rPr>
          <w:rFonts w:ascii="Arial" w:hAnsi="Arial" w:cs="Arial"/>
        </w:rPr>
        <w:t xml:space="preserve"> a través del área </w:t>
      </w:r>
      <w:r w:rsidR="00446650" w:rsidRPr="004329D8">
        <w:rPr>
          <w:rFonts w:ascii="Arial" w:hAnsi="Arial" w:cs="Arial"/>
        </w:rPr>
        <w:t xml:space="preserve">técnica o </w:t>
      </w:r>
      <w:r w:rsidRPr="004329D8">
        <w:rPr>
          <w:rFonts w:ascii="Arial" w:hAnsi="Arial" w:cs="Arial"/>
        </w:rPr>
        <w:t>requirente</w:t>
      </w:r>
      <w:r w:rsidR="00446650" w:rsidRPr="004329D8">
        <w:rPr>
          <w:rFonts w:ascii="Arial" w:hAnsi="Arial" w:cs="Arial"/>
        </w:rPr>
        <w:t xml:space="preserve"> si fuere la misma</w:t>
      </w:r>
      <w:r w:rsidRPr="004329D8">
        <w:rPr>
          <w:rFonts w:ascii="Arial" w:hAnsi="Arial" w:cs="Arial"/>
        </w:rPr>
        <w:t xml:space="preserve">, realizará el análisis </w:t>
      </w:r>
      <w:r w:rsidR="00446650" w:rsidRPr="004329D8">
        <w:rPr>
          <w:rFonts w:ascii="Arial" w:hAnsi="Arial" w:cs="Arial"/>
        </w:rPr>
        <w:t xml:space="preserve">técnico </w:t>
      </w:r>
      <w:r w:rsidRPr="004329D8">
        <w:rPr>
          <w:rFonts w:ascii="Arial" w:hAnsi="Arial" w:cs="Arial"/>
        </w:rPr>
        <w:t>detallado de las proposiciones aceptadas, mismo que se señalará en el Fallo</w:t>
      </w:r>
      <w:r w:rsidR="00446650" w:rsidRPr="004329D8">
        <w:rPr>
          <w:rFonts w:ascii="Arial" w:hAnsi="Arial" w:cs="Arial"/>
        </w:rPr>
        <w:t>.</w:t>
      </w:r>
    </w:p>
    <w:p w:rsidR="00CD3DF1" w:rsidRPr="004329D8" w:rsidRDefault="00CD3DF1">
      <w:pPr>
        <w:rPr>
          <w:rFonts w:ascii="Arial" w:hAnsi="Arial" w:cs="Arial"/>
        </w:rPr>
      </w:pPr>
    </w:p>
    <w:p w:rsidR="00CD3DF1" w:rsidRPr="004329D8" w:rsidRDefault="00CD3DF1" w:rsidP="006A4ED9">
      <w:pPr>
        <w:pStyle w:val="Prrafodelista"/>
        <w:numPr>
          <w:ilvl w:val="1"/>
          <w:numId w:val="27"/>
        </w:numPr>
        <w:ind w:left="851" w:hanging="425"/>
        <w:jc w:val="both"/>
        <w:rPr>
          <w:rFonts w:ascii="Arial" w:hAnsi="Arial" w:cs="Arial"/>
          <w:b/>
          <w:sz w:val="22"/>
          <w:szCs w:val="22"/>
        </w:rPr>
      </w:pPr>
      <w:r w:rsidRPr="004329D8">
        <w:rPr>
          <w:rFonts w:ascii="Arial" w:hAnsi="Arial" w:cs="Arial"/>
          <w:b/>
          <w:sz w:val="22"/>
          <w:szCs w:val="22"/>
        </w:rPr>
        <w:t>Presentación de proposiciones a través de CompraNet.</w:t>
      </w:r>
    </w:p>
    <w:p w:rsidR="00CD3DF1" w:rsidRPr="004329D8" w:rsidRDefault="00CD3DF1" w:rsidP="00CD3DF1">
      <w:pPr>
        <w:spacing w:line="240" w:lineRule="exact"/>
        <w:ind w:left="851"/>
        <w:jc w:val="both"/>
        <w:rPr>
          <w:rFonts w:ascii="Arial" w:hAnsi="Arial" w:cs="Arial"/>
          <w:b/>
        </w:rPr>
      </w:pPr>
    </w:p>
    <w:p w:rsidR="00CD3DF1" w:rsidRPr="004329D8" w:rsidRDefault="00CD3DF1" w:rsidP="009D0629">
      <w:pPr>
        <w:pStyle w:val="Prrafodelista"/>
        <w:ind w:left="851"/>
        <w:jc w:val="both"/>
        <w:rPr>
          <w:rFonts w:ascii="Arial" w:hAnsi="Arial" w:cs="Arial"/>
        </w:rPr>
      </w:pPr>
      <w:r w:rsidRPr="004329D8">
        <w:rPr>
          <w:rFonts w:ascii="Arial" w:hAnsi="Arial" w:cs="Arial"/>
        </w:rPr>
        <w:t xml:space="preserve">Conforme a lo dispuesto por el </w:t>
      </w:r>
      <w:r w:rsidRPr="004329D8">
        <w:rPr>
          <w:rFonts w:ascii="Arial" w:hAnsi="Arial" w:cs="Arial"/>
          <w:color w:val="00B050"/>
        </w:rPr>
        <w:t>artículo 26 Bis</w:t>
      </w:r>
      <w:r w:rsidR="000E74ED" w:rsidRPr="004329D8">
        <w:rPr>
          <w:rFonts w:ascii="Arial" w:hAnsi="Arial" w:cs="Arial"/>
          <w:color w:val="00B050"/>
        </w:rPr>
        <w:t>,</w:t>
      </w:r>
      <w:r w:rsidRPr="004329D8">
        <w:rPr>
          <w:rFonts w:ascii="Arial" w:hAnsi="Arial" w:cs="Arial"/>
          <w:color w:val="00B050"/>
        </w:rPr>
        <w:t xml:space="preserve"> fracción II de la LAASSP</w:t>
      </w:r>
      <w:r w:rsidRPr="004329D8">
        <w:rPr>
          <w:rFonts w:ascii="Arial" w:hAnsi="Arial" w:cs="Arial"/>
        </w:rPr>
        <w:t>, la entrega de proposiciones se deberá realizar a través del sistema</w:t>
      </w:r>
      <w:r w:rsidR="00400F73" w:rsidRPr="004329D8">
        <w:rPr>
          <w:rFonts w:ascii="Arial" w:hAnsi="Arial" w:cs="Arial"/>
        </w:rPr>
        <w:t xml:space="preserve"> </w:t>
      </w:r>
      <w:r w:rsidR="009D0629" w:rsidRPr="004329D8">
        <w:rPr>
          <w:rFonts w:ascii="Arial" w:hAnsi="Arial" w:cs="Arial"/>
          <w:b/>
        </w:rPr>
        <w:t>CompraNet</w:t>
      </w:r>
      <w:r w:rsidR="009D0629" w:rsidRPr="004329D8">
        <w:rPr>
          <w:rFonts w:ascii="Arial" w:hAnsi="Arial" w:cs="Arial"/>
        </w:rPr>
        <w:t>; para tal efecto, c</w:t>
      </w:r>
      <w:r w:rsidRPr="004329D8">
        <w:rPr>
          <w:rFonts w:ascii="Arial" w:hAnsi="Arial" w:cs="Arial"/>
        </w:rPr>
        <w:t xml:space="preserve">on fundamento en el </w:t>
      </w:r>
      <w:r w:rsidRPr="004329D8">
        <w:rPr>
          <w:rFonts w:ascii="Arial" w:hAnsi="Arial" w:cs="Arial"/>
          <w:color w:val="00B050"/>
        </w:rPr>
        <w:t xml:space="preserve">artículo 27 de la LAASSP </w:t>
      </w:r>
      <w:r w:rsidRPr="004329D8">
        <w:rPr>
          <w:rFonts w:ascii="Arial" w:hAnsi="Arial" w:cs="Arial"/>
        </w:rPr>
        <w:t xml:space="preserve">y de conformidad al </w:t>
      </w:r>
      <w:r w:rsidRPr="004329D8">
        <w:rPr>
          <w:rFonts w:ascii="Arial" w:hAnsi="Arial" w:cs="Arial"/>
          <w:color w:val="00B050"/>
        </w:rPr>
        <w:t>“Acuerdo por el que se establecen las disposiciones que se deberán observar para la utilización del Sistema Electrónico de Información Pública Gubernamental denominado CompraNet”</w:t>
      </w:r>
      <w:r w:rsidRPr="004329D8">
        <w:rPr>
          <w:rFonts w:ascii="Arial" w:hAnsi="Arial" w:cs="Arial"/>
        </w:rPr>
        <w:t>, publicado en el Diario Oficial de la Federación el 28 de junio de 2011, los licitantes deberán certificarse previamente por la Secretaría de la Función Pública, debiendo observar lo dispuesto en dicho Acuerdo para efectos del acceso y uso de CompraNet.</w:t>
      </w:r>
    </w:p>
    <w:p w:rsidR="00CD3DF1" w:rsidRPr="004329D8" w:rsidRDefault="00CD3DF1" w:rsidP="00CD3DF1">
      <w:pPr>
        <w:pStyle w:val="Prrafodelista"/>
        <w:ind w:left="851"/>
        <w:jc w:val="both"/>
        <w:rPr>
          <w:rFonts w:ascii="Arial" w:hAnsi="Arial" w:cs="Arial"/>
        </w:rPr>
      </w:pPr>
    </w:p>
    <w:p w:rsidR="00CD3DF1" w:rsidRPr="004329D8" w:rsidRDefault="00CD3DF1" w:rsidP="00CD3DF1">
      <w:pPr>
        <w:pStyle w:val="Prrafodelista"/>
        <w:ind w:left="851"/>
        <w:jc w:val="both"/>
        <w:rPr>
          <w:rFonts w:ascii="Arial" w:hAnsi="Arial" w:cs="Arial"/>
        </w:rPr>
      </w:pPr>
      <w:r w:rsidRPr="004329D8">
        <w:rPr>
          <w:rFonts w:ascii="Arial" w:hAnsi="Arial" w:cs="Arial"/>
        </w:rPr>
        <w:t xml:space="preserve">Para poder participar en la presente </w:t>
      </w:r>
      <w:r w:rsidR="00CD7833" w:rsidRPr="004329D8">
        <w:rPr>
          <w:rFonts w:ascii="Arial" w:hAnsi="Arial" w:cs="Arial"/>
        </w:rPr>
        <w:t>invitación</w:t>
      </w:r>
      <w:r w:rsidRPr="004329D8">
        <w:rPr>
          <w:rFonts w:ascii="Arial" w:hAnsi="Arial" w:cs="Arial"/>
        </w:rPr>
        <w:t xml:space="preserve">, será necesario manifestar su interés de participar en la misma en la página de CompraNet </w:t>
      </w:r>
      <w:r w:rsidR="009B37BE" w:rsidRPr="004329D8">
        <w:rPr>
          <w:rFonts w:ascii="Arial" w:hAnsi="Arial" w:cs="Arial"/>
          <w:b/>
          <w:color w:val="FF0000"/>
        </w:rPr>
        <w:t>a más tardar un minuto</w:t>
      </w:r>
      <w:r w:rsidRPr="004329D8">
        <w:rPr>
          <w:rFonts w:ascii="Arial" w:hAnsi="Arial" w:cs="Arial"/>
          <w:b/>
          <w:color w:val="FF0000"/>
        </w:rPr>
        <w:t xml:space="preserve"> antes de la hora establecida para llevar a cabo el acto de Presentación y Apertura de Proposiciones (indicado en la carátula de la presente),</w:t>
      </w:r>
      <w:r w:rsidRPr="004329D8">
        <w:rPr>
          <w:rFonts w:ascii="Arial" w:hAnsi="Arial" w:cs="Arial"/>
        </w:rPr>
        <w:t xml:space="preserve"> en la siguiente dirección: </w:t>
      </w:r>
      <w:hyperlink r:id="rId18" w:history="1">
        <w:r w:rsidR="00A146CB" w:rsidRPr="004329D8">
          <w:rPr>
            <w:rStyle w:val="Hipervnculo"/>
            <w:rFonts w:ascii="Arial" w:hAnsi="Arial" w:cs="Arial"/>
          </w:rPr>
          <w:t>http://www.compranet.gob.mx/</w:t>
        </w:r>
      </w:hyperlink>
      <w:r w:rsidR="00A146CB" w:rsidRPr="004329D8">
        <w:rPr>
          <w:rFonts w:ascii="Arial" w:hAnsi="Arial" w:cs="Arial"/>
        </w:rPr>
        <w:t xml:space="preserve">. </w:t>
      </w:r>
    </w:p>
    <w:p w:rsidR="00CD3DF1" w:rsidRPr="004329D8" w:rsidRDefault="00CD3DF1" w:rsidP="00CD3DF1">
      <w:pPr>
        <w:pStyle w:val="Prrafodelista"/>
        <w:ind w:left="851"/>
        <w:jc w:val="both"/>
        <w:rPr>
          <w:rFonts w:ascii="Arial" w:hAnsi="Arial" w:cs="Arial"/>
        </w:rPr>
      </w:pPr>
    </w:p>
    <w:p w:rsidR="00CD3DF1" w:rsidRPr="004329D8" w:rsidRDefault="00CD3DF1" w:rsidP="00CD3DF1">
      <w:pPr>
        <w:pStyle w:val="Prrafodelista"/>
        <w:ind w:left="851"/>
        <w:jc w:val="both"/>
        <w:rPr>
          <w:rFonts w:ascii="Arial" w:hAnsi="Arial" w:cs="Arial"/>
        </w:rPr>
      </w:pPr>
      <w:r w:rsidRPr="004329D8">
        <w:rPr>
          <w:rFonts w:ascii="Arial" w:hAnsi="Arial" w:cs="Arial"/>
        </w:rPr>
        <w:t>Instrucciones para elaborar y remitir la proposición por CompraNet:</w:t>
      </w:r>
    </w:p>
    <w:p w:rsidR="00CD3DF1" w:rsidRPr="004329D8" w:rsidRDefault="00CD3DF1" w:rsidP="00CD3DF1">
      <w:pPr>
        <w:pStyle w:val="Prrafodelista"/>
        <w:ind w:left="851"/>
        <w:jc w:val="both"/>
        <w:rPr>
          <w:rFonts w:ascii="Arial" w:hAnsi="Arial" w:cs="Arial"/>
        </w:rPr>
      </w:pPr>
    </w:p>
    <w:p w:rsidR="00CD3DF1" w:rsidRPr="004329D8" w:rsidRDefault="00CD3DF1" w:rsidP="006A4ED9">
      <w:pPr>
        <w:pStyle w:val="Prrafodelista"/>
        <w:numPr>
          <w:ilvl w:val="2"/>
          <w:numId w:val="27"/>
        </w:numPr>
        <w:ind w:hanging="788"/>
        <w:jc w:val="both"/>
        <w:rPr>
          <w:rFonts w:ascii="Arial" w:hAnsi="Arial" w:cs="Arial"/>
        </w:rPr>
      </w:pPr>
      <w:r w:rsidRPr="004329D8">
        <w:rPr>
          <w:rFonts w:ascii="Arial" w:hAnsi="Arial" w:cs="Arial"/>
        </w:rPr>
        <w:t>Para el envío de la</w:t>
      </w:r>
      <w:r w:rsidR="00563777" w:rsidRPr="004329D8">
        <w:rPr>
          <w:rFonts w:ascii="Arial" w:hAnsi="Arial" w:cs="Arial"/>
        </w:rPr>
        <w:t>s proposiciones, que contienen la</w:t>
      </w:r>
      <w:r w:rsidRPr="004329D8">
        <w:rPr>
          <w:rFonts w:ascii="Arial" w:hAnsi="Arial" w:cs="Arial"/>
        </w:rPr>
        <w:t xml:space="preserve"> propuesta técnica y económica</w:t>
      </w:r>
      <w:r w:rsidR="004E472A" w:rsidRPr="004329D8">
        <w:rPr>
          <w:rFonts w:ascii="Arial" w:hAnsi="Arial" w:cs="Arial"/>
        </w:rPr>
        <w:t>, así como los documentos legales y administrativos requeridos por la convocante</w:t>
      </w:r>
      <w:r w:rsidR="00467016" w:rsidRPr="004329D8">
        <w:rPr>
          <w:rFonts w:ascii="Arial" w:hAnsi="Arial" w:cs="Arial"/>
        </w:rPr>
        <w:t xml:space="preserve"> en el </w:t>
      </w:r>
      <w:r w:rsidR="00467016" w:rsidRPr="004329D8">
        <w:rPr>
          <w:rFonts w:ascii="Arial" w:hAnsi="Arial" w:cs="Arial"/>
          <w:color w:val="FF0000"/>
        </w:rPr>
        <w:t>numeral VII</w:t>
      </w:r>
      <w:r w:rsidR="00467016" w:rsidRPr="004329D8">
        <w:rPr>
          <w:rFonts w:ascii="Arial" w:hAnsi="Arial" w:cs="Arial"/>
        </w:rPr>
        <w:t xml:space="preserve"> de esta convocatoria</w:t>
      </w:r>
      <w:r w:rsidRPr="004329D8">
        <w:rPr>
          <w:rFonts w:ascii="Arial" w:hAnsi="Arial" w:cs="Arial"/>
        </w:rPr>
        <w:t>, el licitante deberá utilizar exclusivamente CompraNet.</w:t>
      </w:r>
    </w:p>
    <w:p w:rsidR="00EF591C" w:rsidRPr="004329D8" w:rsidRDefault="00EF591C" w:rsidP="00EF591C">
      <w:pPr>
        <w:pStyle w:val="Prrafodelista"/>
        <w:ind w:left="1639"/>
        <w:jc w:val="both"/>
        <w:rPr>
          <w:rFonts w:ascii="Arial" w:hAnsi="Arial" w:cs="Arial"/>
        </w:rPr>
      </w:pPr>
    </w:p>
    <w:p w:rsidR="00EF591C" w:rsidRPr="004329D8" w:rsidRDefault="00EF591C" w:rsidP="00EF591C">
      <w:pPr>
        <w:pStyle w:val="Prrafodelista"/>
        <w:ind w:left="1639"/>
        <w:jc w:val="both"/>
        <w:rPr>
          <w:rFonts w:ascii="Arial" w:hAnsi="Arial" w:cs="Arial"/>
          <w:u w:val="single"/>
        </w:rPr>
      </w:pPr>
      <w:r w:rsidRPr="004329D8">
        <w:rPr>
          <w:rFonts w:ascii="Arial" w:hAnsi="Arial" w:cs="Arial"/>
          <w:u w:val="single"/>
        </w:rPr>
        <w:t xml:space="preserve">Se hace la mención de que CompraNet </w:t>
      </w:r>
      <w:r w:rsidR="001635B5" w:rsidRPr="004329D8">
        <w:rPr>
          <w:rFonts w:ascii="Arial" w:hAnsi="Arial" w:cs="Arial"/>
          <w:u w:val="single"/>
        </w:rPr>
        <w:t>recomienda que el tamaño de cada archivo a cargar sea de hasta 25 Mb, sin embargo el sistema acepta archivos de máximo 100 Mb.</w:t>
      </w:r>
    </w:p>
    <w:p w:rsidR="00CD3DF1" w:rsidRPr="004329D8" w:rsidRDefault="00CD3DF1" w:rsidP="00CD3DF1">
      <w:pPr>
        <w:pStyle w:val="Prrafodelista"/>
        <w:ind w:left="1418" w:hanging="567"/>
        <w:jc w:val="both"/>
        <w:rPr>
          <w:rFonts w:ascii="Arial" w:hAnsi="Arial" w:cs="Arial"/>
        </w:rPr>
      </w:pPr>
    </w:p>
    <w:p w:rsidR="00CD3DF1" w:rsidRPr="004329D8" w:rsidRDefault="00CD3DF1" w:rsidP="006A4ED9">
      <w:pPr>
        <w:pStyle w:val="Prrafodelista"/>
        <w:numPr>
          <w:ilvl w:val="2"/>
          <w:numId w:val="27"/>
        </w:numPr>
        <w:ind w:hanging="788"/>
        <w:jc w:val="both"/>
        <w:rPr>
          <w:rFonts w:ascii="Arial" w:hAnsi="Arial" w:cs="Arial"/>
          <w:b/>
          <w:u w:val="single"/>
        </w:rPr>
      </w:pPr>
      <w:r w:rsidRPr="004329D8">
        <w:rPr>
          <w:rFonts w:ascii="Arial" w:hAnsi="Arial" w:cs="Arial"/>
        </w:rPr>
        <w:t>La</w:t>
      </w:r>
      <w:r w:rsidR="00563777" w:rsidRPr="004329D8">
        <w:rPr>
          <w:rFonts w:ascii="Arial" w:hAnsi="Arial" w:cs="Arial"/>
        </w:rPr>
        <w:t>s</w:t>
      </w:r>
      <w:r w:rsidRPr="004329D8">
        <w:rPr>
          <w:rFonts w:ascii="Arial" w:hAnsi="Arial" w:cs="Arial"/>
        </w:rPr>
        <w:t xml:space="preserve"> prop</w:t>
      </w:r>
      <w:r w:rsidR="00563777" w:rsidRPr="004329D8">
        <w:rPr>
          <w:rFonts w:ascii="Arial" w:hAnsi="Arial" w:cs="Arial"/>
        </w:rPr>
        <w:t>uestas</w:t>
      </w:r>
      <w:r w:rsidRPr="004329D8">
        <w:rPr>
          <w:rFonts w:ascii="Arial" w:hAnsi="Arial" w:cs="Arial"/>
        </w:rPr>
        <w:t xml:space="preserve"> técnica y económica deberá</w:t>
      </w:r>
      <w:r w:rsidR="00563777" w:rsidRPr="004329D8">
        <w:rPr>
          <w:rFonts w:ascii="Arial" w:hAnsi="Arial" w:cs="Arial"/>
        </w:rPr>
        <w:t>n</w:t>
      </w:r>
      <w:r w:rsidRPr="004329D8">
        <w:rPr>
          <w:rFonts w:ascii="Arial" w:hAnsi="Arial" w:cs="Arial"/>
        </w:rPr>
        <w:t xml:space="preserve"> elaborarse conforme a lo señalado en el </w:t>
      </w:r>
      <w:r w:rsidRPr="004329D8">
        <w:rPr>
          <w:rFonts w:ascii="Arial" w:hAnsi="Arial" w:cs="Arial"/>
          <w:color w:val="FF0000"/>
        </w:rPr>
        <w:t>numeral V</w:t>
      </w:r>
      <w:r w:rsidR="00467016" w:rsidRPr="004329D8">
        <w:rPr>
          <w:rFonts w:ascii="Arial" w:hAnsi="Arial" w:cs="Arial"/>
        </w:rPr>
        <w:t xml:space="preserve"> de la presente convocatoria. Los </w:t>
      </w:r>
      <w:r w:rsidRPr="004329D8">
        <w:rPr>
          <w:rFonts w:ascii="Arial" w:hAnsi="Arial" w:cs="Arial"/>
        </w:rPr>
        <w:t>documentos</w:t>
      </w:r>
      <w:r w:rsidR="00467016" w:rsidRPr="004329D8">
        <w:rPr>
          <w:rFonts w:ascii="Arial" w:hAnsi="Arial" w:cs="Arial"/>
        </w:rPr>
        <w:t xml:space="preserve"> que integren la proposición conforme a lo señalado en el numeral </w:t>
      </w:r>
      <w:r w:rsidR="00D4558B" w:rsidRPr="004329D8">
        <w:rPr>
          <w:rFonts w:ascii="Arial" w:hAnsi="Arial" w:cs="Arial"/>
        </w:rPr>
        <w:t>anterior, a</w:t>
      </w:r>
      <w:r w:rsidR="008965E9" w:rsidRPr="004329D8">
        <w:rPr>
          <w:rFonts w:ascii="Arial" w:hAnsi="Arial" w:cs="Arial"/>
        </w:rPr>
        <w:t xml:space="preserve"> elección del licitante </w:t>
      </w:r>
      <w:r w:rsidR="00467016" w:rsidRPr="004329D8">
        <w:rPr>
          <w:rFonts w:ascii="Arial" w:hAnsi="Arial" w:cs="Arial"/>
        </w:rPr>
        <w:t>deberán enviarse</w:t>
      </w:r>
      <w:r w:rsidRPr="004329D8">
        <w:rPr>
          <w:rFonts w:ascii="Arial" w:hAnsi="Arial" w:cs="Arial"/>
        </w:rPr>
        <w:t xml:space="preserve"> en </w:t>
      </w:r>
      <w:r w:rsidR="008965E9" w:rsidRPr="004329D8">
        <w:rPr>
          <w:rFonts w:ascii="Arial" w:hAnsi="Arial" w:cs="Arial"/>
        </w:rPr>
        <w:t xml:space="preserve">alguno de los </w:t>
      </w:r>
      <w:r w:rsidRPr="004329D8">
        <w:rPr>
          <w:rFonts w:ascii="Arial" w:hAnsi="Arial" w:cs="Arial"/>
        </w:rPr>
        <w:t>formatos</w:t>
      </w:r>
      <w:r w:rsidR="008965E9" w:rsidRPr="004329D8">
        <w:rPr>
          <w:rFonts w:ascii="Arial" w:hAnsi="Arial" w:cs="Arial"/>
        </w:rPr>
        <w:t xml:space="preserve"> siguientes</w:t>
      </w:r>
      <w:r w:rsidR="00467016" w:rsidRPr="004329D8">
        <w:rPr>
          <w:rFonts w:ascii="Arial" w:hAnsi="Arial" w:cs="Arial"/>
        </w:rPr>
        <w:t>:</w:t>
      </w:r>
      <w:r w:rsidR="008404EC" w:rsidRPr="004329D8">
        <w:rPr>
          <w:rFonts w:ascii="Arial" w:hAnsi="Arial" w:cs="Arial"/>
        </w:rPr>
        <w:t xml:space="preserve"> </w:t>
      </w:r>
      <w:r w:rsidRPr="004329D8">
        <w:rPr>
          <w:rFonts w:ascii="Arial" w:hAnsi="Arial" w:cs="Arial"/>
          <w:b/>
          <w:u w:val="single"/>
        </w:rPr>
        <w:t>Microsoft Word</w:t>
      </w:r>
      <w:r w:rsidR="008965E9" w:rsidRPr="004329D8">
        <w:rPr>
          <w:rFonts w:ascii="Arial" w:hAnsi="Arial" w:cs="Arial"/>
          <w:b/>
          <w:u w:val="single"/>
        </w:rPr>
        <w:t xml:space="preserve"> y</w:t>
      </w:r>
      <w:r w:rsidRPr="004329D8">
        <w:rPr>
          <w:rFonts w:ascii="Arial" w:hAnsi="Arial" w:cs="Arial"/>
          <w:b/>
          <w:u w:val="single"/>
        </w:rPr>
        <w:t xml:space="preserve"> Excel para Windows versión 97-2010, PDF</w:t>
      </w:r>
      <w:r w:rsidRPr="004329D8">
        <w:rPr>
          <w:rFonts w:ascii="Arial" w:hAnsi="Arial" w:cs="Arial"/>
          <w:u w:val="single"/>
        </w:rPr>
        <w:t xml:space="preserve"> y archivos de imagen tipo:</w:t>
      </w:r>
      <w:r w:rsidRPr="004329D8">
        <w:rPr>
          <w:rFonts w:ascii="Arial" w:hAnsi="Arial" w:cs="Arial"/>
          <w:b/>
          <w:u w:val="single"/>
        </w:rPr>
        <w:t xml:space="preserve"> JPG o GIF</w:t>
      </w:r>
      <w:r w:rsidR="001F3360" w:rsidRPr="004329D8">
        <w:rPr>
          <w:rFonts w:ascii="Arial" w:hAnsi="Arial" w:cs="Arial"/>
          <w:b/>
          <w:u w:val="single"/>
        </w:rPr>
        <w:t xml:space="preserve">, </w:t>
      </w:r>
      <w:r w:rsidR="001F3360" w:rsidRPr="004329D8">
        <w:rPr>
          <w:rFonts w:ascii="Arial" w:hAnsi="Arial" w:cs="Arial"/>
          <w:u w:val="single"/>
        </w:rPr>
        <w:t>éstos podrán cargarse al sistema en carpetas comprimidas tipo</w:t>
      </w:r>
      <w:r w:rsidR="00AA3B23" w:rsidRPr="004329D8">
        <w:rPr>
          <w:rFonts w:ascii="Arial" w:hAnsi="Arial" w:cs="Arial"/>
          <w:u w:val="single"/>
        </w:rPr>
        <w:t>:</w:t>
      </w:r>
      <w:r w:rsidR="008404EC" w:rsidRPr="004329D8">
        <w:rPr>
          <w:rFonts w:ascii="Arial" w:hAnsi="Arial" w:cs="Arial"/>
          <w:u w:val="single"/>
        </w:rPr>
        <w:t xml:space="preserve"> </w:t>
      </w:r>
      <w:r w:rsidR="001F3360" w:rsidRPr="004329D8">
        <w:rPr>
          <w:rFonts w:ascii="Arial" w:hAnsi="Arial" w:cs="Arial"/>
          <w:b/>
          <w:u w:val="single"/>
        </w:rPr>
        <w:t>ZIP o RAR</w:t>
      </w:r>
      <w:r w:rsidRPr="004329D8">
        <w:rPr>
          <w:rFonts w:ascii="Arial" w:hAnsi="Arial" w:cs="Arial"/>
          <w:b/>
          <w:u w:val="single"/>
        </w:rPr>
        <w:t xml:space="preserve">. </w:t>
      </w:r>
    </w:p>
    <w:p w:rsidR="00CD3DF1" w:rsidRPr="004329D8" w:rsidRDefault="00CD3DF1" w:rsidP="00CD3DF1">
      <w:pPr>
        <w:pStyle w:val="Prrafodelista"/>
        <w:ind w:left="1418" w:hanging="567"/>
        <w:jc w:val="both"/>
        <w:rPr>
          <w:rFonts w:ascii="Arial" w:hAnsi="Arial" w:cs="Arial"/>
        </w:rPr>
      </w:pPr>
    </w:p>
    <w:p w:rsidR="00CD3DF1" w:rsidRPr="004329D8" w:rsidRDefault="00CD3DF1" w:rsidP="009317C4">
      <w:pPr>
        <w:pStyle w:val="Prrafodelista"/>
        <w:numPr>
          <w:ilvl w:val="2"/>
          <w:numId w:val="27"/>
        </w:numPr>
        <w:ind w:hanging="788"/>
        <w:jc w:val="both"/>
        <w:rPr>
          <w:rFonts w:ascii="Arial" w:hAnsi="Arial" w:cs="Arial"/>
        </w:rPr>
      </w:pPr>
      <w:r w:rsidRPr="004329D8">
        <w:rPr>
          <w:rFonts w:ascii="Arial" w:hAnsi="Arial" w:cs="Arial"/>
        </w:rPr>
        <w:lastRenderedPageBreak/>
        <w:t xml:space="preserve">Preferentemente, deberán identificarse cada una de las páginas que integran la </w:t>
      </w:r>
      <w:r w:rsidR="003A018B" w:rsidRPr="004329D8">
        <w:rPr>
          <w:rFonts w:ascii="Arial" w:hAnsi="Arial" w:cs="Arial"/>
        </w:rPr>
        <w:t>proposición</w:t>
      </w:r>
      <w:r w:rsidRPr="004329D8">
        <w:rPr>
          <w:rFonts w:ascii="Arial" w:hAnsi="Arial" w:cs="Arial"/>
        </w:rPr>
        <w:t xml:space="preserve"> con los datos siguientes: Registro Federal de Contribuyentes y número de </w:t>
      </w:r>
      <w:r w:rsidR="00CD7833" w:rsidRPr="004329D8">
        <w:rPr>
          <w:rFonts w:ascii="Arial" w:hAnsi="Arial" w:cs="Arial"/>
        </w:rPr>
        <w:t>invitación</w:t>
      </w:r>
      <w:r w:rsidRPr="004329D8">
        <w:rPr>
          <w:rFonts w:ascii="Arial" w:hAnsi="Arial" w:cs="Arial"/>
        </w:rPr>
        <w:t xml:space="preserve">, cuando ello técnicamente sea posible; dicha identificación deberá reflejarse en su caso, en la impresión que se realice de los documentos durante el acto </w:t>
      </w:r>
      <w:r w:rsidR="007930EF" w:rsidRPr="004329D8">
        <w:rPr>
          <w:rFonts w:ascii="Arial" w:hAnsi="Arial" w:cs="Arial"/>
        </w:rPr>
        <w:t>de presentación y apertura de proposiciones</w:t>
      </w:r>
      <w:r w:rsidRPr="004329D8">
        <w:rPr>
          <w:rFonts w:ascii="Arial" w:hAnsi="Arial" w:cs="Arial"/>
        </w:rPr>
        <w:t>.</w:t>
      </w:r>
    </w:p>
    <w:p w:rsidR="00CD3DF1" w:rsidRPr="004329D8" w:rsidRDefault="00CD3DF1" w:rsidP="00CD3DF1">
      <w:pPr>
        <w:pStyle w:val="Prrafodelista"/>
        <w:ind w:left="1418" w:hanging="567"/>
        <w:jc w:val="both"/>
        <w:rPr>
          <w:rFonts w:ascii="Arial" w:hAnsi="Arial" w:cs="Arial"/>
        </w:rPr>
      </w:pPr>
    </w:p>
    <w:p w:rsidR="00CD3DF1" w:rsidRPr="004329D8" w:rsidRDefault="00CD3DF1" w:rsidP="006A4ED9">
      <w:pPr>
        <w:pStyle w:val="Prrafodelista"/>
        <w:numPr>
          <w:ilvl w:val="2"/>
          <w:numId w:val="27"/>
        </w:numPr>
        <w:ind w:hanging="788"/>
        <w:jc w:val="both"/>
        <w:rPr>
          <w:rFonts w:ascii="Arial" w:hAnsi="Arial" w:cs="Arial"/>
        </w:rPr>
      </w:pPr>
      <w:r w:rsidRPr="004329D8">
        <w:rPr>
          <w:rFonts w:ascii="Arial" w:hAnsi="Arial" w:cs="Arial"/>
        </w:rPr>
        <w:t xml:space="preserve">Adicionalmente, deberán emplear en sustitución de la firma autógrafa, </w:t>
      </w:r>
      <w:r w:rsidR="00AF3996" w:rsidRPr="004329D8">
        <w:rPr>
          <w:rFonts w:ascii="Arial" w:hAnsi="Arial" w:cs="Arial"/>
        </w:rPr>
        <w:t>la firma electrónica avanzada que emite el SAT para el cumplimiento de obligaciones fiscales</w:t>
      </w:r>
      <w:r w:rsidR="00C97886" w:rsidRPr="004329D8">
        <w:rPr>
          <w:rFonts w:ascii="Arial" w:hAnsi="Arial" w:cs="Arial"/>
        </w:rPr>
        <w:t>, la</w:t>
      </w:r>
      <w:r w:rsidR="008404EC" w:rsidRPr="004329D8">
        <w:rPr>
          <w:rFonts w:ascii="Arial" w:hAnsi="Arial" w:cs="Arial"/>
        </w:rPr>
        <w:t xml:space="preserve"> </w:t>
      </w:r>
      <w:r w:rsidRPr="004329D8">
        <w:rPr>
          <w:rFonts w:ascii="Arial" w:hAnsi="Arial" w:cs="Arial"/>
        </w:rPr>
        <w:t>que para tal fin deberá certificarse previamente por la SFP, conforme a la disposición</w:t>
      </w:r>
      <w:r w:rsidR="009317C4" w:rsidRPr="004329D8">
        <w:rPr>
          <w:rFonts w:ascii="Arial" w:hAnsi="Arial" w:cs="Arial"/>
        </w:rPr>
        <w:t xml:space="preserve"> general,</w:t>
      </w:r>
      <w:r w:rsidRPr="004329D8">
        <w:rPr>
          <w:rFonts w:ascii="Arial" w:hAnsi="Arial" w:cs="Arial"/>
        </w:rPr>
        <w:t xml:space="preserve"> </w:t>
      </w:r>
      <w:r w:rsidR="009317C4" w:rsidRPr="004329D8">
        <w:rPr>
          <w:rFonts w:ascii="Arial" w:hAnsi="Arial" w:cs="Arial"/>
        </w:rPr>
        <w:t>del acceso y uso de CompraNet para los proveedores y contratistas,</w:t>
      </w:r>
      <w:r w:rsidR="008404EC" w:rsidRPr="004329D8">
        <w:rPr>
          <w:rFonts w:ascii="Arial" w:hAnsi="Arial" w:cs="Arial"/>
        </w:rPr>
        <w:t xml:space="preserve"> </w:t>
      </w:r>
      <w:r w:rsidR="009317C4" w:rsidRPr="004329D8">
        <w:rPr>
          <w:rFonts w:ascii="Arial" w:hAnsi="Arial" w:cs="Arial"/>
        </w:rPr>
        <w:t xml:space="preserve">número </w:t>
      </w:r>
      <w:r w:rsidR="009317C4" w:rsidRPr="004329D8">
        <w:rPr>
          <w:rFonts w:ascii="Arial" w:hAnsi="Arial" w:cs="Arial"/>
          <w:color w:val="00B050"/>
        </w:rPr>
        <w:t>14.</w:t>
      </w:r>
      <w:r w:rsidRPr="004329D8">
        <w:rPr>
          <w:rFonts w:ascii="Arial" w:hAnsi="Arial" w:cs="Arial"/>
          <w:color w:val="00B050"/>
        </w:rPr>
        <w:t xml:space="preserve"> del “Acuerdo por el que se establecen las disposiciones que se deberán observar para la utilización del Sistema Electrónico de Información Pública Gubernamental denominado CompraNet”, publicado en el Diario Oficial de la Federación el 28 de junio de 2011</w:t>
      </w:r>
      <w:r w:rsidRPr="004329D8">
        <w:rPr>
          <w:rFonts w:ascii="Arial" w:hAnsi="Arial" w:cs="Arial"/>
        </w:rPr>
        <w:t>.</w:t>
      </w:r>
    </w:p>
    <w:p w:rsidR="00161D3B" w:rsidRPr="004329D8" w:rsidRDefault="00161D3B" w:rsidP="00161D3B">
      <w:pPr>
        <w:pStyle w:val="Prrafodelista"/>
        <w:rPr>
          <w:rFonts w:ascii="Arial" w:hAnsi="Arial" w:cs="Arial"/>
        </w:rPr>
      </w:pPr>
    </w:p>
    <w:p w:rsidR="00161D3B" w:rsidRPr="004329D8" w:rsidRDefault="00161D3B" w:rsidP="00161D3B">
      <w:pPr>
        <w:pStyle w:val="Prrafodelista"/>
        <w:ind w:left="1639"/>
        <w:jc w:val="both"/>
        <w:rPr>
          <w:rFonts w:ascii="Arial" w:hAnsi="Arial" w:cs="Arial"/>
        </w:rPr>
      </w:pPr>
      <w:r w:rsidRPr="004329D8">
        <w:rPr>
          <w:rFonts w:ascii="Arial" w:hAnsi="Arial" w:cs="Arial"/>
        </w:rPr>
        <w:t xml:space="preserve">Toda vez que el presente procedimiento de contratación es "electrónico" de conformidad con lo señalado en el </w:t>
      </w:r>
      <w:r w:rsidRPr="004329D8">
        <w:rPr>
          <w:rFonts w:ascii="Arial" w:hAnsi="Arial" w:cs="Arial"/>
          <w:color w:val="00B050"/>
        </w:rPr>
        <w:t xml:space="preserve">artículo 26 Bis, fracción ll de la </w:t>
      </w:r>
      <w:r w:rsidR="00673C58" w:rsidRPr="004329D8">
        <w:rPr>
          <w:rFonts w:ascii="Arial" w:hAnsi="Arial" w:cs="Arial"/>
          <w:color w:val="00B050"/>
        </w:rPr>
        <w:t>LAASSP</w:t>
      </w:r>
      <w:r w:rsidRPr="004329D8">
        <w:rPr>
          <w:rFonts w:ascii="Arial" w:hAnsi="Arial" w:cs="Arial"/>
        </w:rPr>
        <w:t>, para efectos de la firma de la proposición en sustitución de la firma autógrafa, los licitantes deberán firmar electrónicamente mediante la utilización de la firma electrónica avanzada, el resumen de los parámetros que conforman la proposición técnica (</w:t>
      </w:r>
      <w:r w:rsidRPr="004329D8">
        <w:rPr>
          <w:rFonts w:ascii="Arial" w:hAnsi="Arial" w:cs="Arial"/>
          <w:b/>
        </w:rPr>
        <w:t xml:space="preserve">TechnicalEnvelopeSummary.pdf) </w:t>
      </w:r>
      <w:r w:rsidRPr="004329D8">
        <w:rPr>
          <w:rFonts w:ascii="Arial" w:hAnsi="Arial" w:cs="Arial"/>
        </w:rPr>
        <w:t>y/o económica</w:t>
      </w:r>
      <w:r w:rsidRPr="004329D8">
        <w:rPr>
          <w:rFonts w:ascii="Arial" w:hAnsi="Arial" w:cs="Arial"/>
          <w:b/>
        </w:rPr>
        <w:t xml:space="preserve"> (PriceEnvelopeSummary.pdf)</w:t>
      </w:r>
      <w:r w:rsidRPr="004329D8">
        <w:rPr>
          <w:rFonts w:ascii="Arial" w:hAnsi="Arial" w:cs="Arial"/>
        </w:rPr>
        <w:t xml:space="preserve"> que le generará CompraNet en formato PDF</w:t>
      </w:r>
      <w:r w:rsidR="006644D2" w:rsidRPr="004329D8">
        <w:rPr>
          <w:rFonts w:ascii="Arial" w:hAnsi="Arial" w:cs="Arial"/>
        </w:rPr>
        <w:t xml:space="preserve">, cabe aclarar que dichos nombres son los que CompraNet asigna predeterminadamente a los mismos, pero los licitantes podrán guardarlos con cualquier nombre, se recomienda </w:t>
      </w:r>
      <w:r w:rsidR="006644D2" w:rsidRPr="004329D8">
        <w:rPr>
          <w:rFonts w:ascii="Arial" w:hAnsi="Arial" w:cs="Arial"/>
          <w:b/>
          <w:u w:val="single"/>
        </w:rPr>
        <w:t>“Propuesta Técnica Firmada”</w:t>
      </w:r>
      <w:r w:rsidR="006644D2" w:rsidRPr="004329D8">
        <w:rPr>
          <w:rFonts w:ascii="Arial" w:hAnsi="Arial" w:cs="Arial"/>
          <w:b/>
        </w:rPr>
        <w:t xml:space="preserve"> </w:t>
      </w:r>
      <w:r w:rsidR="006644D2" w:rsidRPr="004329D8">
        <w:rPr>
          <w:rFonts w:ascii="Arial" w:hAnsi="Arial" w:cs="Arial"/>
        </w:rPr>
        <w:t>y</w:t>
      </w:r>
      <w:r w:rsidR="006644D2" w:rsidRPr="004329D8">
        <w:rPr>
          <w:rFonts w:ascii="Arial" w:hAnsi="Arial" w:cs="Arial"/>
          <w:b/>
        </w:rPr>
        <w:t xml:space="preserve"> </w:t>
      </w:r>
      <w:r w:rsidR="006644D2" w:rsidRPr="004329D8">
        <w:rPr>
          <w:rFonts w:ascii="Arial" w:hAnsi="Arial" w:cs="Arial"/>
          <w:b/>
          <w:u w:val="single"/>
        </w:rPr>
        <w:t>“Propuesta Económica Firmada”</w:t>
      </w:r>
      <w:r w:rsidR="006644D2" w:rsidRPr="004329D8">
        <w:rPr>
          <w:rFonts w:ascii="Arial" w:hAnsi="Arial" w:cs="Arial"/>
        </w:rPr>
        <w:t>.</w:t>
      </w:r>
    </w:p>
    <w:p w:rsidR="00BA1C50" w:rsidRPr="004329D8" w:rsidRDefault="00BA1C50" w:rsidP="00915FD4">
      <w:pPr>
        <w:pStyle w:val="Prrafodelista"/>
        <w:ind w:left="1639"/>
        <w:jc w:val="both"/>
        <w:rPr>
          <w:rFonts w:ascii="Arial" w:hAnsi="Arial" w:cs="Arial"/>
        </w:rPr>
      </w:pPr>
    </w:p>
    <w:p w:rsidR="00BA1C50" w:rsidRPr="004329D8" w:rsidRDefault="00BA1C50" w:rsidP="00BA1C50">
      <w:pPr>
        <w:pStyle w:val="Prrafodelista"/>
        <w:ind w:left="1639"/>
        <w:jc w:val="both"/>
        <w:rPr>
          <w:rFonts w:ascii="Arial" w:hAnsi="Arial" w:cs="Arial"/>
        </w:rPr>
      </w:pPr>
      <w:r w:rsidRPr="004329D8">
        <w:rPr>
          <w:rFonts w:ascii="Arial" w:hAnsi="Arial" w:cs="Arial"/>
        </w:rPr>
        <w:t xml:space="preserve">Para efecto de la firma electrónica de la proposición, </w:t>
      </w:r>
      <w:r w:rsidR="00F60098" w:rsidRPr="004329D8">
        <w:rPr>
          <w:rFonts w:ascii="Arial" w:hAnsi="Arial" w:cs="Arial"/>
        </w:rPr>
        <w:t xml:space="preserve">para que se considere que la proposición se envió firmada, </w:t>
      </w:r>
      <w:r w:rsidR="003163EB" w:rsidRPr="004329D8">
        <w:rPr>
          <w:rFonts w:ascii="Arial" w:hAnsi="Arial" w:cs="Arial"/>
        </w:rPr>
        <w:t>c</w:t>
      </w:r>
      <w:r w:rsidR="00F60098" w:rsidRPr="004329D8">
        <w:rPr>
          <w:rFonts w:ascii="Arial" w:hAnsi="Arial" w:cs="Arial"/>
        </w:rPr>
        <w:t xml:space="preserve">ada </w:t>
      </w:r>
      <w:r w:rsidR="00B2635D" w:rsidRPr="004329D8">
        <w:rPr>
          <w:rFonts w:ascii="Arial" w:hAnsi="Arial" w:cs="Arial"/>
        </w:rPr>
        <w:t xml:space="preserve">uno de </w:t>
      </w:r>
      <w:r w:rsidR="003163EB" w:rsidRPr="004329D8">
        <w:rPr>
          <w:rFonts w:ascii="Arial" w:hAnsi="Arial" w:cs="Arial"/>
        </w:rPr>
        <w:t>los</w:t>
      </w:r>
      <w:r w:rsidR="008404EC" w:rsidRPr="004329D8">
        <w:rPr>
          <w:rFonts w:ascii="Arial" w:hAnsi="Arial" w:cs="Arial"/>
        </w:rPr>
        <w:t xml:space="preserve"> </w:t>
      </w:r>
      <w:r w:rsidR="00F60098" w:rsidRPr="004329D8">
        <w:rPr>
          <w:rFonts w:ascii="Arial" w:hAnsi="Arial" w:cs="Arial"/>
        </w:rPr>
        <w:t>archivo</w:t>
      </w:r>
      <w:r w:rsidR="00B2635D" w:rsidRPr="004329D8">
        <w:rPr>
          <w:rFonts w:ascii="Arial" w:hAnsi="Arial" w:cs="Arial"/>
        </w:rPr>
        <w:t>s</w:t>
      </w:r>
      <w:r w:rsidR="003163EB" w:rsidRPr="004329D8">
        <w:rPr>
          <w:rFonts w:ascii="Arial" w:hAnsi="Arial" w:cs="Arial"/>
        </w:rPr>
        <w:t xml:space="preserve"> señalados en el párrafo anterior</w:t>
      </w:r>
      <w:r w:rsidR="00F60098" w:rsidRPr="004329D8">
        <w:rPr>
          <w:rFonts w:ascii="Arial" w:hAnsi="Arial" w:cs="Arial"/>
        </w:rPr>
        <w:t xml:space="preserve"> deberá firmarse utilizando el módulo de firma electrónica de documentos</w:t>
      </w:r>
      <w:r w:rsidR="00340EFF" w:rsidRPr="004329D8">
        <w:rPr>
          <w:rFonts w:ascii="Arial" w:hAnsi="Arial" w:cs="Arial"/>
        </w:rPr>
        <w:t xml:space="preserve"> con el que cuenta CompraNet </w:t>
      </w:r>
      <w:r w:rsidR="00F60098" w:rsidRPr="004329D8">
        <w:rPr>
          <w:rFonts w:ascii="Arial" w:hAnsi="Arial" w:cs="Arial"/>
        </w:rPr>
        <w:t>y carg</w:t>
      </w:r>
      <w:r w:rsidR="00340EFF" w:rsidRPr="004329D8">
        <w:rPr>
          <w:rFonts w:ascii="Arial" w:hAnsi="Arial" w:cs="Arial"/>
        </w:rPr>
        <w:t>arse en el área correspondiente, obteniendo como resultado que estos archivos tengan la extensión ".p7m". Por lo tanto se consideraran propuestas electrónicas no firmadas cuando no se incluyan los</w:t>
      </w:r>
      <w:r w:rsidR="00673C58" w:rsidRPr="004329D8">
        <w:rPr>
          <w:rFonts w:ascii="Arial" w:hAnsi="Arial" w:cs="Arial"/>
        </w:rPr>
        <w:t xml:space="preserve"> dos</w:t>
      </w:r>
      <w:r w:rsidR="00340EFF" w:rsidRPr="004329D8">
        <w:rPr>
          <w:rFonts w:ascii="Arial" w:hAnsi="Arial" w:cs="Arial"/>
        </w:rPr>
        <w:t xml:space="preserve"> archivos antes descritos con la citada extensión ".p7m".</w:t>
      </w:r>
    </w:p>
    <w:p w:rsidR="003C2945" w:rsidRPr="004329D8" w:rsidRDefault="003C2945" w:rsidP="00BA1C50">
      <w:pPr>
        <w:pStyle w:val="Prrafodelista"/>
        <w:ind w:left="1639"/>
        <w:jc w:val="both"/>
        <w:rPr>
          <w:rFonts w:ascii="Arial" w:hAnsi="Arial" w:cs="Arial"/>
        </w:rPr>
      </w:pPr>
    </w:p>
    <w:p w:rsidR="00BF73EE" w:rsidRPr="004329D8" w:rsidRDefault="003C2945" w:rsidP="00BA1C50">
      <w:pPr>
        <w:pStyle w:val="Prrafodelista"/>
        <w:ind w:left="1639"/>
        <w:jc w:val="both"/>
        <w:rPr>
          <w:rFonts w:ascii="Arial" w:hAnsi="Arial" w:cs="Arial"/>
        </w:rPr>
      </w:pPr>
      <w:r w:rsidRPr="004329D8">
        <w:rPr>
          <w:rFonts w:ascii="Arial" w:hAnsi="Arial" w:cs="Arial"/>
        </w:rPr>
        <w:t>Es importante señalar que independientemente de que la convocante haya solicitado o no la firma de uno o más anexos, el licitante deberá firmar electrónicamente la proposición</w:t>
      </w:r>
      <w:r w:rsidR="00BF73EE" w:rsidRPr="004329D8">
        <w:rPr>
          <w:rFonts w:ascii="Arial" w:hAnsi="Arial" w:cs="Arial"/>
        </w:rPr>
        <w:t xml:space="preserve">; así como que para los documentos que integran la proposición, la convocante en el </w:t>
      </w:r>
      <w:r w:rsidR="00BF73EE" w:rsidRPr="004329D8">
        <w:rPr>
          <w:rFonts w:ascii="Arial" w:hAnsi="Arial" w:cs="Arial"/>
          <w:color w:val="FF0000"/>
        </w:rPr>
        <w:t xml:space="preserve">apartado 2.5.2 </w:t>
      </w:r>
      <w:r w:rsidR="00BF73EE" w:rsidRPr="004329D8">
        <w:rPr>
          <w:rFonts w:ascii="Arial" w:hAnsi="Arial" w:cs="Arial"/>
        </w:rPr>
        <w:t>de este punto, establece el tipo de archivo esperado</w:t>
      </w:r>
      <w:r w:rsidR="002A5926" w:rsidRPr="004329D8">
        <w:rPr>
          <w:rFonts w:ascii="Arial" w:hAnsi="Arial" w:cs="Arial"/>
        </w:rPr>
        <w:t xml:space="preserve"> para los mismos</w:t>
      </w:r>
      <w:r w:rsidR="00BF73EE" w:rsidRPr="004329D8">
        <w:rPr>
          <w:rFonts w:ascii="Arial" w:hAnsi="Arial" w:cs="Arial"/>
        </w:rPr>
        <w:t xml:space="preserve">, por lo que los licitantes deberán considerar que si se anexan archivos firmados </w:t>
      </w:r>
      <w:r w:rsidR="00BF73EE" w:rsidRPr="004329D8">
        <w:rPr>
          <w:rFonts w:ascii="Arial" w:hAnsi="Arial" w:cs="Arial"/>
          <w:u w:val="single"/>
        </w:rPr>
        <w:t>(extensión .p7m)</w:t>
      </w:r>
      <w:r w:rsidR="008068A4" w:rsidRPr="004329D8">
        <w:rPr>
          <w:rFonts w:ascii="Arial" w:hAnsi="Arial" w:cs="Arial"/>
        </w:rPr>
        <w:t xml:space="preserve"> </w:t>
      </w:r>
      <w:r w:rsidR="002A5926" w:rsidRPr="004329D8">
        <w:rPr>
          <w:rFonts w:ascii="Arial" w:hAnsi="Arial" w:cs="Arial"/>
        </w:rPr>
        <w:t xml:space="preserve">distintos a los indicados en los dos párrafos anteriores </w:t>
      </w:r>
      <w:r w:rsidR="00BF73EE" w:rsidRPr="004329D8">
        <w:rPr>
          <w:rFonts w:ascii="Arial" w:hAnsi="Arial" w:cs="Arial"/>
        </w:rPr>
        <w:t>sin haber sido requerido</w:t>
      </w:r>
      <w:r w:rsidR="00D2184B" w:rsidRPr="004329D8">
        <w:rPr>
          <w:rFonts w:ascii="Arial" w:hAnsi="Arial" w:cs="Arial"/>
        </w:rPr>
        <w:t>s</w:t>
      </w:r>
      <w:r w:rsidR="00BF73EE" w:rsidRPr="004329D8">
        <w:rPr>
          <w:rFonts w:ascii="Arial" w:hAnsi="Arial" w:cs="Arial"/>
        </w:rPr>
        <w:t xml:space="preserve"> de esa manera,</w:t>
      </w:r>
      <w:r w:rsidR="008068A4" w:rsidRPr="004329D8">
        <w:rPr>
          <w:rFonts w:ascii="Arial" w:hAnsi="Arial" w:cs="Arial"/>
        </w:rPr>
        <w:t xml:space="preserve"> </w:t>
      </w:r>
      <w:r w:rsidR="004B779D" w:rsidRPr="004329D8">
        <w:rPr>
          <w:rFonts w:ascii="Arial" w:hAnsi="Arial" w:cs="Arial"/>
        </w:rPr>
        <w:t xml:space="preserve">en el caso de que </w:t>
      </w:r>
      <w:r w:rsidR="002A5926" w:rsidRPr="004329D8">
        <w:rPr>
          <w:rFonts w:ascii="Arial" w:hAnsi="Arial" w:cs="Arial"/>
        </w:rPr>
        <w:t>éstos</w:t>
      </w:r>
      <w:r w:rsidR="008068A4" w:rsidRPr="004329D8">
        <w:rPr>
          <w:rFonts w:ascii="Arial" w:hAnsi="Arial" w:cs="Arial"/>
        </w:rPr>
        <w:t xml:space="preserve"> </w:t>
      </w:r>
      <w:r w:rsidR="004B779D" w:rsidRPr="004329D8">
        <w:rPr>
          <w:rFonts w:ascii="Arial" w:hAnsi="Arial" w:cs="Arial"/>
        </w:rPr>
        <w:t>no se puedan abrir</w:t>
      </w:r>
      <w:r w:rsidR="00BF73EE" w:rsidRPr="004329D8">
        <w:rPr>
          <w:rFonts w:ascii="Arial" w:hAnsi="Arial" w:cs="Arial"/>
        </w:rPr>
        <w:t xml:space="preserve"> será motivo para que la convocante deseche la proposición.</w:t>
      </w:r>
    </w:p>
    <w:p w:rsidR="00CD3DF1" w:rsidRPr="004329D8" w:rsidRDefault="00CD3DF1" w:rsidP="00CD3DF1">
      <w:pPr>
        <w:pStyle w:val="Prrafodelista"/>
        <w:ind w:left="1418" w:hanging="567"/>
        <w:jc w:val="both"/>
        <w:rPr>
          <w:rFonts w:ascii="Arial" w:hAnsi="Arial" w:cs="Arial"/>
        </w:rPr>
      </w:pPr>
    </w:p>
    <w:p w:rsidR="00C05039" w:rsidRPr="004329D8" w:rsidRDefault="00C05039" w:rsidP="006A4ED9">
      <w:pPr>
        <w:pStyle w:val="Prrafodelista"/>
        <w:numPr>
          <w:ilvl w:val="2"/>
          <w:numId w:val="27"/>
        </w:numPr>
        <w:ind w:hanging="788"/>
        <w:jc w:val="both"/>
        <w:rPr>
          <w:rFonts w:ascii="Arial" w:hAnsi="Arial" w:cs="Arial"/>
        </w:rPr>
      </w:pPr>
      <w:r w:rsidRPr="004329D8">
        <w:rPr>
          <w:rFonts w:ascii="Arial" w:hAnsi="Arial" w:cs="Arial"/>
        </w:rPr>
        <w:t xml:space="preserve">El licitante podrá </w:t>
      </w:r>
      <w:r w:rsidRPr="004329D8">
        <w:rPr>
          <w:rFonts w:ascii="Arial" w:hAnsi="Arial" w:cs="Arial"/>
          <w:b/>
          <w:color w:val="FF0000"/>
          <w:u w:val="single"/>
        </w:rPr>
        <w:t>enviar hasta un minuto antes</w:t>
      </w:r>
      <w:r w:rsidRPr="004329D8">
        <w:rPr>
          <w:rFonts w:ascii="Arial" w:hAnsi="Arial" w:cs="Arial"/>
        </w:rPr>
        <w:t xml:space="preserve"> del </w:t>
      </w:r>
      <w:r w:rsidR="00CA78F4" w:rsidRPr="004329D8">
        <w:rPr>
          <w:rFonts w:ascii="Arial" w:hAnsi="Arial" w:cs="Arial"/>
        </w:rPr>
        <w:t>acto de presentación y apertura de proposiciones</w:t>
      </w:r>
      <w:r w:rsidR="008068A4" w:rsidRPr="004329D8">
        <w:rPr>
          <w:rFonts w:ascii="Arial" w:hAnsi="Arial" w:cs="Arial"/>
        </w:rPr>
        <w:t xml:space="preserve"> </w:t>
      </w:r>
      <w:r w:rsidR="00CA78F4" w:rsidRPr="004329D8">
        <w:rPr>
          <w:rFonts w:ascii="Arial" w:hAnsi="Arial" w:cs="Arial"/>
        </w:rPr>
        <w:t>conforme a lo señalado en la car</w:t>
      </w:r>
      <w:r w:rsidR="00D776D0" w:rsidRPr="004329D8">
        <w:rPr>
          <w:rFonts w:ascii="Arial" w:hAnsi="Arial" w:cs="Arial"/>
        </w:rPr>
        <w:t>á</w:t>
      </w:r>
      <w:r w:rsidR="00CA78F4" w:rsidRPr="004329D8">
        <w:rPr>
          <w:rFonts w:ascii="Arial" w:hAnsi="Arial" w:cs="Arial"/>
        </w:rPr>
        <w:t>tula</w:t>
      </w:r>
      <w:r w:rsidR="008068A4" w:rsidRPr="004329D8">
        <w:rPr>
          <w:rFonts w:ascii="Arial" w:hAnsi="Arial" w:cs="Arial"/>
        </w:rPr>
        <w:t xml:space="preserve"> </w:t>
      </w:r>
      <w:r w:rsidR="00CA78F4" w:rsidRPr="004329D8">
        <w:rPr>
          <w:rFonts w:ascii="Arial" w:hAnsi="Arial" w:cs="Arial"/>
        </w:rPr>
        <w:t xml:space="preserve">de la presente convocatoria, </w:t>
      </w:r>
      <w:r w:rsidRPr="004329D8">
        <w:rPr>
          <w:rFonts w:ascii="Arial" w:hAnsi="Arial" w:cs="Arial"/>
        </w:rPr>
        <w:t xml:space="preserve">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w:t>
      </w:r>
      <w:r w:rsidRPr="004329D8">
        <w:rPr>
          <w:rFonts w:ascii="Arial" w:hAnsi="Arial" w:cs="Arial"/>
          <w:color w:val="FF0000"/>
        </w:rPr>
        <w:t xml:space="preserve">Una vez alcanzada la fecha y hora de inicio del </w:t>
      </w:r>
      <w:r w:rsidR="00CA78F4" w:rsidRPr="004329D8">
        <w:rPr>
          <w:rFonts w:ascii="Arial" w:hAnsi="Arial" w:cs="Arial"/>
          <w:color w:val="FF0000"/>
        </w:rPr>
        <w:t>acto de presentación y</w:t>
      </w:r>
      <w:r w:rsidRPr="004329D8">
        <w:rPr>
          <w:rFonts w:ascii="Arial" w:hAnsi="Arial" w:cs="Arial"/>
          <w:color w:val="FF0000"/>
        </w:rPr>
        <w:t xml:space="preserve"> apertura de proposiciones, el licitante no podrá enviar su proposición o modificación de la misma</w:t>
      </w:r>
      <w:r w:rsidR="00CA78F4" w:rsidRPr="004329D8">
        <w:rPr>
          <w:rFonts w:ascii="Arial" w:hAnsi="Arial" w:cs="Arial"/>
          <w:color w:val="FF0000"/>
        </w:rPr>
        <w:t>, posteriormente no se aceptará ninguna proposición</w:t>
      </w:r>
      <w:r w:rsidRPr="004329D8">
        <w:rPr>
          <w:rFonts w:ascii="Arial" w:hAnsi="Arial" w:cs="Arial"/>
          <w:color w:val="FF0000"/>
        </w:rPr>
        <w:t>.</w:t>
      </w:r>
    </w:p>
    <w:p w:rsidR="00746908" w:rsidRPr="004329D8" w:rsidRDefault="00746908" w:rsidP="00746908">
      <w:pPr>
        <w:pStyle w:val="Prrafodelista"/>
        <w:ind w:left="1639"/>
        <w:jc w:val="both"/>
        <w:rPr>
          <w:rFonts w:ascii="Arial" w:hAnsi="Arial" w:cs="Arial"/>
          <w:color w:val="FF0000"/>
        </w:rPr>
      </w:pPr>
    </w:p>
    <w:p w:rsidR="00746908" w:rsidRPr="004329D8" w:rsidRDefault="00746908" w:rsidP="00746908">
      <w:pPr>
        <w:pStyle w:val="Prrafodelista"/>
        <w:ind w:left="1639"/>
        <w:jc w:val="both"/>
        <w:rPr>
          <w:rFonts w:ascii="Arial" w:hAnsi="Arial" w:cs="Arial"/>
        </w:rPr>
      </w:pPr>
      <w:r w:rsidRPr="004329D8">
        <w:rPr>
          <w:rFonts w:ascii="Arial" w:hAnsi="Arial" w:cs="Arial"/>
        </w:rPr>
        <w:t xml:space="preserve">Aún y cuando el licitante haya iniciado la incorporación en CompraNet de alguna propuesta, si la fecha y hora límite para el envío de la proposición se cumple durante ese lapso, el sistema no le permitirá continuar y se </w:t>
      </w:r>
      <w:r w:rsidR="00D776D0" w:rsidRPr="004329D8">
        <w:rPr>
          <w:rFonts w:ascii="Arial" w:hAnsi="Arial" w:cs="Arial"/>
        </w:rPr>
        <w:t>tendrá</w:t>
      </w:r>
      <w:r w:rsidRPr="004329D8">
        <w:rPr>
          <w:rFonts w:ascii="Arial" w:hAnsi="Arial" w:cs="Arial"/>
        </w:rPr>
        <w:t xml:space="preserve"> por no presentada.</w:t>
      </w:r>
    </w:p>
    <w:p w:rsidR="00CD3DF1" w:rsidRPr="004329D8" w:rsidRDefault="00CD3DF1" w:rsidP="00CD3DF1">
      <w:pPr>
        <w:pStyle w:val="Prrafodelista"/>
        <w:ind w:left="1639"/>
        <w:jc w:val="both"/>
        <w:rPr>
          <w:rFonts w:ascii="Arial" w:hAnsi="Arial" w:cs="Arial"/>
        </w:rPr>
      </w:pPr>
    </w:p>
    <w:p w:rsidR="00CD3DF1" w:rsidRPr="004329D8" w:rsidRDefault="00CD3DF1" w:rsidP="006A4ED9">
      <w:pPr>
        <w:pStyle w:val="Prrafodelista"/>
        <w:numPr>
          <w:ilvl w:val="2"/>
          <w:numId w:val="27"/>
        </w:numPr>
        <w:ind w:hanging="788"/>
        <w:jc w:val="both"/>
        <w:rPr>
          <w:rFonts w:ascii="Arial" w:hAnsi="Arial" w:cs="Arial"/>
        </w:rPr>
      </w:pPr>
      <w:r w:rsidRPr="004329D8">
        <w:rPr>
          <w:rFonts w:ascii="Arial" w:hAnsi="Arial" w:cs="Arial"/>
        </w:rPr>
        <w:t xml:space="preserve">Los licitantes al momento de capturar su oferta económica en CompraNet, deberán </w:t>
      </w:r>
      <w:r w:rsidRPr="004329D8">
        <w:rPr>
          <w:rFonts w:ascii="Arial" w:hAnsi="Arial" w:cs="Arial"/>
          <w:b/>
          <w:u w:val="single"/>
        </w:rPr>
        <w:t>únicamente</w:t>
      </w:r>
      <w:r w:rsidRPr="004329D8">
        <w:rPr>
          <w:rFonts w:ascii="Arial" w:hAnsi="Arial" w:cs="Arial"/>
        </w:rPr>
        <w:t xml:space="preserve"> seleccionar aquellas partidas que sean de su interés, dejando sin seleccionar las demás partidas; no se deberán capturar partidas con precios unitarios en cero.</w:t>
      </w:r>
    </w:p>
    <w:p w:rsidR="00CD3DF1" w:rsidRPr="004329D8" w:rsidRDefault="00CD3DF1" w:rsidP="009260A5">
      <w:pPr>
        <w:pStyle w:val="Prrafodelista"/>
        <w:ind w:left="851"/>
        <w:jc w:val="both"/>
        <w:rPr>
          <w:rFonts w:ascii="Arial" w:hAnsi="Arial" w:cs="Arial"/>
        </w:rPr>
      </w:pPr>
    </w:p>
    <w:p w:rsidR="00CD3DF1" w:rsidRPr="004329D8" w:rsidRDefault="00CD3DF1" w:rsidP="009260A5">
      <w:pPr>
        <w:pStyle w:val="Prrafodelista"/>
        <w:ind w:left="851"/>
        <w:jc w:val="both"/>
        <w:rPr>
          <w:rFonts w:ascii="Arial" w:hAnsi="Arial" w:cs="Arial"/>
        </w:rPr>
      </w:pPr>
      <w:r w:rsidRPr="004329D8">
        <w:rPr>
          <w:rFonts w:ascii="Arial" w:hAnsi="Arial" w:cs="Arial"/>
        </w:rPr>
        <w:t xml:space="preserve">Los licitantes para efecto de su participación en esta </w:t>
      </w:r>
      <w:r w:rsidR="00CD7833" w:rsidRPr="004329D8">
        <w:rPr>
          <w:rFonts w:ascii="Arial" w:hAnsi="Arial" w:cs="Arial"/>
        </w:rPr>
        <w:t>invitación</w:t>
      </w:r>
      <w:r w:rsidRPr="004329D8">
        <w:rPr>
          <w:rFonts w:ascii="Arial" w:hAnsi="Arial" w:cs="Arial"/>
        </w:rPr>
        <w:t>,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Gerencia de Informática de la CONAFOR.</w:t>
      </w:r>
    </w:p>
    <w:p w:rsidR="00CD3DF1" w:rsidRPr="004329D8" w:rsidRDefault="00CD3DF1" w:rsidP="009260A5">
      <w:pPr>
        <w:pStyle w:val="Prrafodelista"/>
        <w:ind w:left="851"/>
        <w:jc w:val="both"/>
        <w:rPr>
          <w:rFonts w:ascii="Arial" w:hAnsi="Arial" w:cs="Arial"/>
        </w:rPr>
      </w:pPr>
    </w:p>
    <w:p w:rsidR="00CD3DF1" w:rsidRPr="004329D8" w:rsidRDefault="00CD3DF1" w:rsidP="009260A5">
      <w:pPr>
        <w:pStyle w:val="Prrafodelista"/>
        <w:ind w:left="851"/>
        <w:jc w:val="both"/>
        <w:rPr>
          <w:rFonts w:ascii="Arial" w:hAnsi="Arial" w:cs="Arial"/>
        </w:rPr>
      </w:pPr>
      <w:r w:rsidRPr="004329D8">
        <w:rPr>
          <w:rFonts w:ascii="Arial" w:hAnsi="Arial" w:cs="Arial"/>
        </w:rPr>
        <w:t>Los sobres serán generados mediante el uso de tecnologías que resguarden la confidencialidad de la información, de tal forma que sea inviolable, mediante CompraNet.</w:t>
      </w:r>
    </w:p>
    <w:p w:rsidR="00CD3DF1" w:rsidRPr="004329D8" w:rsidRDefault="00CD3DF1" w:rsidP="009260A5">
      <w:pPr>
        <w:pStyle w:val="Prrafodelista"/>
        <w:ind w:left="851"/>
        <w:jc w:val="both"/>
        <w:rPr>
          <w:rFonts w:ascii="Arial" w:hAnsi="Arial" w:cs="Arial"/>
        </w:rPr>
      </w:pPr>
    </w:p>
    <w:p w:rsidR="00CD3DF1" w:rsidRPr="004329D8" w:rsidRDefault="00CD3DF1" w:rsidP="009260A5">
      <w:pPr>
        <w:pStyle w:val="Prrafodelista"/>
        <w:ind w:left="851"/>
        <w:jc w:val="both"/>
        <w:rPr>
          <w:rFonts w:ascii="Arial" w:hAnsi="Arial" w:cs="Arial"/>
        </w:rPr>
      </w:pPr>
      <w:r w:rsidRPr="004329D8">
        <w:rPr>
          <w:rFonts w:ascii="Arial" w:hAnsi="Arial" w:cs="Arial"/>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w:t>
      </w:r>
      <w:r w:rsidRPr="004329D8">
        <w:rPr>
          <w:rFonts w:ascii="Arial" w:hAnsi="Arial" w:cs="Arial"/>
          <w:color w:val="00B050"/>
        </w:rPr>
        <w:t xml:space="preserve">artículo </w:t>
      </w:r>
      <w:r w:rsidR="00D6454C" w:rsidRPr="004329D8">
        <w:rPr>
          <w:rFonts w:ascii="Arial" w:hAnsi="Arial" w:cs="Arial"/>
          <w:color w:val="00B050"/>
        </w:rPr>
        <w:t>único, numeral 30</w:t>
      </w:r>
      <w:r w:rsidRPr="004329D8">
        <w:rPr>
          <w:rFonts w:ascii="Arial" w:hAnsi="Arial" w:cs="Arial"/>
          <w:color w:val="00B050"/>
        </w:rPr>
        <w:t xml:space="preserve"> del “Acuerdo por el que se establecen las disposiciones que se deberán observar para la utilización del Sistema Electrónico de Información Pública Gubernamental denominado CompraNet”</w:t>
      </w:r>
      <w:r w:rsidRPr="004329D8">
        <w:rPr>
          <w:rFonts w:ascii="Arial" w:hAnsi="Arial" w:cs="Arial"/>
        </w:rPr>
        <w:t>, publicado en el Diario Oficial de la Federación el 28 de junio de 2011.</w:t>
      </w:r>
    </w:p>
    <w:p w:rsidR="00CD3DF1" w:rsidRPr="004329D8" w:rsidRDefault="00CD3DF1" w:rsidP="009260A5">
      <w:pPr>
        <w:pStyle w:val="Prrafodelista"/>
        <w:ind w:left="851"/>
        <w:jc w:val="both"/>
        <w:rPr>
          <w:rFonts w:ascii="Arial" w:hAnsi="Arial" w:cs="Arial"/>
        </w:rPr>
      </w:pPr>
    </w:p>
    <w:p w:rsidR="00905F37" w:rsidRPr="004329D8" w:rsidRDefault="00CD3DF1" w:rsidP="001B5A53">
      <w:pPr>
        <w:ind w:left="851"/>
        <w:jc w:val="both"/>
        <w:rPr>
          <w:rFonts w:ascii="Arial" w:hAnsi="Arial" w:cs="Arial"/>
        </w:rPr>
      </w:pPr>
      <w:r w:rsidRPr="004329D8">
        <w:rPr>
          <w:rFonts w:ascii="Arial" w:hAnsi="Arial" w:cs="Arial"/>
        </w:rPr>
        <w:t>La SFP podrá verificar en cualquier momento que, durante el lapso de interrupción, no se haya suscitado alguna modificación a la propuesta que obre en su poder.</w:t>
      </w:r>
    </w:p>
    <w:p w:rsidR="00ED78A3" w:rsidRPr="004329D8" w:rsidRDefault="00ED78A3" w:rsidP="001B5A53">
      <w:pPr>
        <w:ind w:left="851"/>
        <w:jc w:val="both"/>
        <w:rPr>
          <w:rFonts w:ascii="Arial" w:hAnsi="Arial" w:cs="Arial"/>
        </w:rPr>
      </w:pPr>
    </w:p>
    <w:p w:rsidR="00AA25B7" w:rsidRPr="004329D8" w:rsidRDefault="00F50E03" w:rsidP="006A4ED9">
      <w:pPr>
        <w:pStyle w:val="Prrafodelista"/>
        <w:numPr>
          <w:ilvl w:val="1"/>
          <w:numId w:val="27"/>
        </w:numPr>
        <w:ind w:left="851" w:hanging="425"/>
        <w:jc w:val="both"/>
        <w:rPr>
          <w:rFonts w:ascii="Arial" w:hAnsi="Arial" w:cs="Arial"/>
          <w:b/>
        </w:rPr>
      </w:pPr>
      <w:r w:rsidRPr="004329D8">
        <w:rPr>
          <w:rFonts w:ascii="Arial" w:hAnsi="Arial" w:cs="Arial"/>
          <w:b/>
        </w:rPr>
        <w:t>Notif</w:t>
      </w:r>
      <w:r w:rsidR="00AA25B7" w:rsidRPr="004329D8">
        <w:rPr>
          <w:rFonts w:ascii="Arial" w:hAnsi="Arial" w:cs="Arial"/>
          <w:b/>
        </w:rPr>
        <w:t>icación del Fallo.</w:t>
      </w:r>
    </w:p>
    <w:p w:rsidR="00AA25B7" w:rsidRPr="004329D8" w:rsidRDefault="00AA25B7" w:rsidP="00AA25B7">
      <w:pPr>
        <w:pStyle w:val="Prrafodelista"/>
        <w:ind w:left="993"/>
        <w:jc w:val="both"/>
        <w:rPr>
          <w:rFonts w:ascii="Arial" w:hAnsi="Arial" w:cs="Arial"/>
        </w:rPr>
      </w:pPr>
    </w:p>
    <w:p w:rsidR="00AF15F5" w:rsidRPr="004329D8" w:rsidRDefault="00AF15F5" w:rsidP="00AF15F5">
      <w:pPr>
        <w:pStyle w:val="Prrafodelista"/>
        <w:ind w:left="851"/>
        <w:jc w:val="both"/>
        <w:rPr>
          <w:rFonts w:ascii="Arial" w:hAnsi="Arial" w:cs="Arial"/>
        </w:rPr>
      </w:pPr>
      <w:r w:rsidRPr="004329D8">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4329D8">
        <w:rPr>
          <w:rFonts w:ascii="Arial" w:hAnsi="Arial" w:cs="Arial"/>
          <w:color w:val="00B050"/>
        </w:rPr>
        <w:t>artículo 35, fracción III de la LAASSP</w:t>
      </w:r>
      <w:r w:rsidRPr="004329D8">
        <w:rPr>
          <w:rFonts w:ascii="Arial" w:hAnsi="Arial" w:cs="Arial"/>
        </w:rPr>
        <w:t>.</w:t>
      </w:r>
    </w:p>
    <w:p w:rsidR="00AF15F5" w:rsidRPr="004329D8" w:rsidRDefault="00AF15F5" w:rsidP="00AF15F5">
      <w:pPr>
        <w:pStyle w:val="Prrafodelista"/>
        <w:ind w:left="851"/>
        <w:jc w:val="both"/>
        <w:rPr>
          <w:rFonts w:ascii="Arial" w:hAnsi="Arial" w:cs="Arial"/>
        </w:rPr>
      </w:pPr>
    </w:p>
    <w:p w:rsidR="00AF15F5" w:rsidRPr="004329D8" w:rsidRDefault="00AF15F5" w:rsidP="00AF15F5">
      <w:pPr>
        <w:pStyle w:val="Prrafodelista"/>
        <w:ind w:left="851"/>
        <w:jc w:val="both"/>
        <w:rPr>
          <w:rFonts w:ascii="Arial" w:hAnsi="Arial" w:cs="Arial"/>
        </w:rPr>
      </w:pPr>
      <w:r w:rsidRPr="004329D8">
        <w:rPr>
          <w:rFonts w:ascii="Arial" w:hAnsi="Arial" w:cs="Arial"/>
        </w:rPr>
        <w:t xml:space="preserve">El Acto de comunicación y notificación del Fallo se realizará en junta pública y sin la presencia de los licitantes, de conformidad con lo dispuesto por los </w:t>
      </w:r>
      <w:r w:rsidRPr="004329D8">
        <w:rPr>
          <w:rFonts w:ascii="Arial" w:hAnsi="Arial" w:cs="Arial"/>
          <w:color w:val="00B050"/>
        </w:rPr>
        <w:t>artículos 26 Bis, fracción II, segundo párrafo y 37 de la LAASSP</w:t>
      </w:r>
      <w:r w:rsidRPr="004329D8">
        <w:rPr>
          <w:rFonts w:ascii="Arial" w:hAnsi="Arial" w:cs="Arial"/>
        </w:rPr>
        <w:t xml:space="preserve">, la cual se llevará a cabo el </w:t>
      </w:r>
      <w:r w:rsidRPr="004329D8">
        <w:rPr>
          <w:rFonts w:ascii="Arial" w:hAnsi="Arial" w:cs="Arial"/>
          <w:b/>
          <w:color w:val="FF0000"/>
        </w:rPr>
        <w:t>día, hora y en el lugar que se señala en la carátula de la presente Convocatoria</w:t>
      </w:r>
      <w:r w:rsidR="005D4A1F" w:rsidRPr="004329D8">
        <w:rPr>
          <w:rFonts w:ascii="Arial" w:hAnsi="Arial" w:cs="Arial"/>
          <w:b/>
          <w:color w:val="FF0000"/>
        </w:rPr>
        <w:t>,</w:t>
      </w:r>
      <w:r w:rsidRPr="004329D8">
        <w:rPr>
          <w:rFonts w:ascii="Arial" w:hAnsi="Arial" w:cs="Arial"/>
        </w:rPr>
        <w:t xml:space="preserve"> en el domicilio de la Convocante ubicado en Periférico Poniente número 5360, Colonia San Juan de Ocotán, Zapopan, Jalisco, Código Postal 45019. </w:t>
      </w:r>
    </w:p>
    <w:p w:rsidR="00AF15F5" w:rsidRPr="004329D8" w:rsidRDefault="00AF15F5" w:rsidP="00AF15F5">
      <w:pPr>
        <w:pStyle w:val="Prrafodelista"/>
        <w:ind w:left="851"/>
        <w:jc w:val="both"/>
        <w:rPr>
          <w:rFonts w:ascii="Arial" w:hAnsi="Arial" w:cs="Arial"/>
        </w:rPr>
      </w:pPr>
    </w:p>
    <w:p w:rsidR="00AF15F5" w:rsidRPr="004329D8" w:rsidRDefault="00AF15F5" w:rsidP="00AF15F5">
      <w:pPr>
        <w:pStyle w:val="Prrafodelista"/>
        <w:ind w:left="851"/>
        <w:jc w:val="both"/>
        <w:rPr>
          <w:rFonts w:ascii="Arial" w:hAnsi="Arial" w:cs="Arial"/>
        </w:rPr>
      </w:pPr>
      <w:r w:rsidRPr="004329D8">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4329D8">
        <w:rPr>
          <w:rFonts w:ascii="Arial" w:hAnsi="Arial" w:cs="Arial"/>
          <w:color w:val="00B050"/>
        </w:rPr>
        <w:t>artículo 35, fracción III de la LAASSP y último párrafo del artículo 48 del RLAASSP</w:t>
      </w:r>
      <w:r w:rsidRPr="004329D8">
        <w:rPr>
          <w:rFonts w:ascii="Arial" w:hAnsi="Arial" w:cs="Arial"/>
        </w:rPr>
        <w:t>.</w:t>
      </w:r>
    </w:p>
    <w:p w:rsidR="00AF15F5" w:rsidRPr="004329D8" w:rsidRDefault="00AF15F5" w:rsidP="00AF15F5">
      <w:pPr>
        <w:pStyle w:val="Prrafodelista"/>
        <w:ind w:left="851"/>
        <w:jc w:val="both"/>
        <w:rPr>
          <w:rFonts w:ascii="Arial" w:hAnsi="Arial" w:cs="Arial"/>
        </w:rPr>
      </w:pPr>
    </w:p>
    <w:p w:rsidR="00F40157" w:rsidRPr="004329D8" w:rsidRDefault="00AF15F5" w:rsidP="00AF15F5">
      <w:pPr>
        <w:pStyle w:val="Prrafodelista"/>
        <w:ind w:left="851"/>
        <w:jc w:val="both"/>
        <w:rPr>
          <w:rFonts w:ascii="Arial" w:hAnsi="Arial" w:cs="Arial"/>
        </w:rPr>
      </w:pPr>
      <w:r w:rsidRPr="004329D8">
        <w:rPr>
          <w:rFonts w:ascii="Arial" w:hAnsi="Arial" w:cs="Arial"/>
        </w:rPr>
        <w:t>A la hora señalada para este acto, se procederá a cerrar el recinto y se llevará a cabo conforme a lo siguiente:</w:t>
      </w:r>
    </w:p>
    <w:p w:rsidR="00F40157" w:rsidRPr="004329D8" w:rsidRDefault="00F40157" w:rsidP="00F40157">
      <w:pPr>
        <w:pStyle w:val="Prrafodelista"/>
        <w:ind w:left="851"/>
        <w:jc w:val="both"/>
        <w:rPr>
          <w:rFonts w:ascii="Arial" w:hAnsi="Arial" w:cs="Arial"/>
        </w:rPr>
      </w:pPr>
    </w:p>
    <w:p w:rsidR="00F40157" w:rsidRPr="004329D8" w:rsidRDefault="00F40157" w:rsidP="006A4ED9">
      <w:pPr>
        <w:pStyle w:val="Prrafodelista"/>
        <w:numPr>
          <w:ilvl w:val="2"/>
          <w:numId w:val="27"/>
        </w:numPr>
        <w:ind w:hanging="788"/>
        <w:jc w:val="both"/>
        <w:rPr>
          <w:rFonts w:ascii="Arial" w:hAnsi="Arial" w:cs="Arial"/>
        </w:rPr>
      </w:pPr>
      <w:r w:rsidRPr="004329D8">
        <w:rPr>
          <w:rFonts w:ascii="Arial" w:hAnsi="Arial" w:cs="Arial"/>
        </w:rPr>
        <w:t xml:space="preserve">En el momento que se indique, se realizará la declaración oficial de apertura del acto. </w:t>
      </w:r>
    </w:p>
    <w:p w:rsidR="00F40157" w:rsidRPr="004329D8" w:rsidRDefault="00F40157" w:rsidP="006A4ED9">
      <w:pPr>
        <w:pStyle w:val="Prrafodelista"/>
        <w:numPr>
          <w:ilvl w:val="2"/>
          <w:numId w:val="27"/>
        </w:numPr>
        <w:ind w:hanging="788"/>
        <w:jc w:val="both"/>
        <w:rPr>
          <w:rFonts w:ascii="Arial" w:hAnsi="Arial" w:cs="Arial"/>
        </w:rPr>
      </w:pPr>
      <w:r w:rsidRPr="004329D8">
        <w:rPr>
          <w:rFonts w:ascii="Arial" w:hAnsi="Arial" w:cs="Arial"/>
        </w:rPr>
        <w:t>Se efectuará la presentación de los servidores públicos participantes.</w:t>
      </w:r>
    </w:p>
    <w:p w:rsidR="00F40157" w:rsidRPr="004329D8" w:rsidRDefault="00F40157" w:rsidP="006A4ED9">
      <w:pPr>
        <w:pStyle w:val="Prrafodelista"/>
        <w:numPr>
          <w:ilvl w:val="2"/>
          <w:numId w:val="27"/>
        </w:numPr>
        <w:ind w:hanging="788"/>
        <w:jc w:val="both"/>
        <w:rPr>
          <w:rFonts w:ascii="Arial" w:hAnsi="Arial" w:cs="Arial"/>
        </w:rPr>
      </w:pPr>
      <w:r w:rsidRPr="004329D8">
        <w:rPr>
          <w:rFonts w:ascii="Arial" w:hAnsi="Arial" w:cs="Arial"/>
        </w:rPr>
        <w:t xml:space="preserve">Se procederá a dar lectura del acta de Fallo de la presente </w:t>
      </w:r>
      <w:r w:rsidR="00D4558B" w:rsidRPr="004329D8">
        <w:rPr>
          <w:rFonts w:ascii="Arial" w:hAnsi="Arial" w:cs="Arial"/>
        </w:rPr>
        <w:t>invitación</w:t>
      </w:r>
      <w:r w:rsidRPr="004329D8">
        <w:rPr>
          <w:rFonts w:ascii="Arial" w:hAnsi="Arial" w:cs="Arial"/>
        </w:rPr>
        <w:t>.</w:t>
      </w:r>
    </w:p>
    <w:p w:rsidR="00F40157" w:rsidRPr="004329D8" w:rsidRDefault="00F40157" w:rsidP="006A4ED9">
      <w:pPr>
        <w:pStyle w:val="Prrafodelista"/>
        <w:numPr>
          <w:ilvl w:val="2"/>
          <w:numId w:val="27"/>
        </w:numPr>
        <w:ind w:hanging="788"/>
        <w:jc w:val="both"/>
        <w:rPr>
          <w:rFonts w:ascii="Arial" w:hAnsi="Arial" w:cs="Arial"/>
        </w:rPr>
      </w:pPr>
      <w:r w:rsidRPr="004329D8">
        <w:rPr>
          <w:rFonts w:ascii="Arial" w:hAnsi="Arial" w:cs="Arial"/>
        </w:rPr>
        <w:t xml:space="preserve">Se levantará acta que servirá de constancia de la celebración de la comunicación del Fallo; el acta </w:t>
      </w:r>
      <w:r w:rsidR="00AD1BBD" w:rsidRPr="004329D8">
        <w:rPr>
          <w:rFonts w:ascii="Arial" w:hAnsi="Arial" w:cs="Arial"/>
        </w:rPr>
        <w:t xml:space="preserve">y el fallo </w:t>
      </w:r>
      <w:r w:rsidRPr="004329D8">
        <w:rPr>
          <w:rFonts w:ascii="Arial" w:hAnsi="Arial" w:cs="Arial"/>
        </w:rPr>
        <w:t>será</w:t>
      </w:r>
      <w:r w:rsidR="00AD1BBD" w:rsidRPr="004329D8">
        <w:rPr>
          <w:rFonts w:ascii="Arial" w:hAnsi="Arial" w:cs="Arial"/>
        </w:rPr>
        <w:t>n</w:t>
      </w:r>
      <w:r w:rsidRPr="004329D8">
        <w:rPr>
          <w:rFonts w:ascii="Arial" w:hAnsi="Arial" w:cs="Arial"/>
        </w:rPr>
        <w:t xml:space="preserve"> f</w:t>
      </w:r>
      <w:r w:rsidR="00AD1BBD" w:rsidRPr="004329D8">
        <w:rPr>
          <w:rFonts w:ascii="Arial" w:hAnsi="Arial" w:cs="Arial"/>
        </w:rPr>
        <w:t>irmados</w:t>
      </w:r>
      <w:r w:rsidRPr="004329D8">
        <w:rPr>
          <w:rFonts w:ascii="Arial" w:hAnsi="Arial" w:cs="Arial"/>
        </w:rPr>
        <w:t xml:space="preserve"> por los asistentes que así lo deseen.</w:t>
      </w:r>
    </w:p>
    <w:p w:rsidR="00F40157" w:rsidRPr="004329D8" w:rsidRDefault="00F40157" w:rsidP="006A4ED9">
      <w:pPr>
        <w:pStyle w:val="Prrafodelista"/>
        <w:numPr>
          <w:ilvl w:val="2"/>
          <w:numId w:val="27"/>
        </w:numPr>
        <w:ind w:hanging="788"/>
        <w:jc w:val="both"/>
        <w:rPr>
          <w:rFonts w:ascii="Arial" w:hAnsi="Arial" w:cs="Arial"/>
        </w:rPr>
      </w:pPr>
      <w:r w:rsidRPr="004329D8">
        <w:rPr>
          <w:rFonts w:ascii="Arial" w:hAnsi="Arial" w:cs="Arial"/>
        </w:rPr>
        <w:t>Firma de acta.</w:t>
      </w:r>
    </w:p>
    <w:p w:rsidR="00F40157" w:rsidRPr="004329D8" w:rsidRDefault="00F40157" w:rsidP="00F40157">
      <w:pPr>
        <w:pStyle w:val="Prrafodelista"/>
        <w:ind w:left="851"/>
        <w:jc w:val="both"/>
        <w:rPr>
          <w:rFonts w:ascii="Arial" w:hAnsi="Arial" w:cs="Arial"/>
        </w:rPr>
      </w:pPr>
    </w:p>
    <w:p w:rsidR="00F40157" w:rsidRPr="004329D8" w:rsidRDefault="00F40157" w:rsidP="00F40157">
      <w:pPr>
        <w:pStyle w:val="Prrafodelista"/>
        <w:ind w:left="851"/>
        <w:jc w:val="both"/>
        <w:rPr>
          <w:rFonts w:ascii="Arial" w:hAnsi="Arial" w:cs="Arial"/>
          <w:color w:val="00B050"/>
        </w:rPr>
      </w:pPr>
      <w:r w:rsidRPr="004329D8">
        <w:rPr>
          <w:rFonts w:ascii="Arial" w:hAnsi="Arial" w:cs="Arial"/>
        </w:rPr>
        <w:t>El Fallo para efectos de su notificación, se dará a conocer a través de CompraNet el mismo día en que se celebre la junta pública.</w:t>
      </w:r>
      <w:r w:rsidR="00883C82" w:rsidRPr="004329D8">
        <w:rPr>
          <w:rFonts w:ascii="Arial" w:hAnsi="Arial" w:cs="Arial"/>
        </w:rPr>
        <w:t xml:space="preserve"> </w:t>
      </w:r>
      <w:r w:rsidRPr="004329D8">
        <w:rPr>
          <w:rFonts w:ascii="Arial" w:hAnsi="Arial" w:cs="Arial"/>
        </w:rPr>
        <w:t>A los licitantes, se les enviará un aviso</w:t>
      </w:r>
      <w:r w:rsidR="001A0353" w:rsidRPr="004329D8">
        <w:rPr>
          <w:rFonts w:ascii="Arial" w:hAnsi="Arial" w:cs="Arial"/>
        </w:rPr>
        <w:t xml:space="preserve"> a través de CompraNet </w:t>
      </w:r>
      <w:r w:rsidRPr="004329D8">
        <w:rPr>
          <w:rFonts w:ascii="Arial" w:hAnsi="Arial" w:cs="Arial"/>
        </w:rPr>
        <w:t xml:space="preserve">informándoles que el acta del Fallo se encuentra a su disposición en </w:t>
      </w:r>
      <w:r w:rsidR="001A0353" w:rsidRPr="004329D8">
        <w:rPr>
          <w:rFonts w:ascii="Arial" w:hAnsi="Arial" w:cs="Arial"/>
        </w:rPr>
        <w:t>dicho sistema, l</w:t>
      </w:r>
      <w:r w:rsidRPr="004329D8">
        <w:rPr>
          <w:rFonts w:ascii="Arial" w:hAnsi="Arial" w:cs="Arial"/>
        </w:rPr>
        <w:t xml:space="preserve">o anterior de conformidad con el </w:t>
      </w:r>
      <w:r w:rsidRPr="004329D8">
        <w:rPr>
          <w:rFonts w:ascii="Arial" w:hAnsi="Arial" w:cs="Arial"/>
          <w:color w:val="00B050"/>
        </w:rPr>
        <w:t xml:space="preserve">artículo 37, </w:t>
      </w:r>
      <w:r w:rsidR="001A0353" w:rsidRPr="004329D8">
        <w:rPr>
          <w:rFonts w:ascii="Arial" w:hAnsi="Arial" w:cs="Arial"/>
          <w:color w:val="00B050"/>
        </w:rPr>
        <w:t>quinto</w:t>
      </w:r>
      <w:r w:rsidR="00883C82" w:rsidRPr="004329D8">
        <w:rPr>
          <w:rFonts w:ascii="Arial" w:hAnsi="Arial" w:cs="Arial"/>
          <w:color w:val="00B050"/>
        </w:rPr>
        <w:t xml:space="preserve"> </w:t>
      </w:r>
      <w:r w:rsidRPr="004329D8">
        <w:rPr>
          <w:rFonts w:ascii="Arial" w:hAnsi="Arial" w:cs="Arial"/>
          <w:color w:val="00B050"/>
        </w:rPr>
        <w:t>párrafo de la LAASSP.</w:t>
      </w:r>
    </w:p>
    <w:p w:rsidR="00F40157" w:rsidRPr="004329D8" w:rsidRDefault="00F40157" w:rsidP="00337F5F">
      <w:pPr>
        <w:pStyle w:val="Prrafodelista"/>
        <w:ind w:left="851"/>
        <w:jc w:val="both"/>
        <w:rPr>
          <w:rFonts w:ascii="Arial" w:hAnsi="Arial" w:cs="Arial"/>
        </w:rPr>
      </w:pPr>
    </w:p>
    <w:p w:rsidR="00AA25B7" w:rsidRPr="004329D8" w:rsidRDefault="00AA25B7" w:rsidP="006A4ED9">
      <w:pPr>
        <w:pStyle w:val="Prrafodelista"/>
        <w:numPr>
          <w:ilvl w:val="1"/>
          <w:numId w:val="27"/>
        </w:numPr>
        <w:ind w:left="851" w:hanging="425"/>
        <w:jc w:val="both"/>
        <w:rPr>
          <w:rFonts w:ascii="Arial" w:hAnsi="Arial" w:cs="Arial"/>
          <w:b/>
        </w:rPr>
      </w:pPr>
      <w:r w:rsidRPr="004329D8">
        <w:rPr>
          <w:rFonts w:ascii="Arial" w:hAnsi="Arial" w:cs="Arial"/>
          <w:b/>
        </w:rPr>
        <w:t>Firma del contrato.</w:t>
      </w:r>
    </w:p>
    <w:p w:rsidR="00AA25B7" w:rsidRPr="004329D8" w:rsidRDefault="00AA25B7" w:rsidP="00AA25B7">
      <w:pPr>
        <w:pStyle w:val="Prrafodelista"/>
        <w:ind w:left="993"/>
        <w:jc w:val="both"/>
        <w:rPr>
          <w:rFonts w:ascii="Arial" w:hAnsi="Arial" w:cs="Arial"/>
        </w:rPr>
      </w:pPr>
    </w:p>
    <w:p w:rsidR="007740D3" w:rsidRPr="004329D8" w:rsidRDefault="007740D3" w:rsidP="007740D3">
      <w:pPr>
        <w:pStyle w:val="Prrafodelista"/>
        <w:ind w:left="851"/>
        <w:jc w:val="both"/>
        <w:rPr>
          <w:rFonts w:ascii="Arial" w:hAnsi="Arial" w:cs="Arial"/>
        </w:rPr>
      </w:pPr>
      <w:r w:rsidRPr="004329D8">
        <w:rPr>
          <w:rFonts w:ascii="Arial" w:hAnsi="Arial" w:cs="Arial"/>
        </w:rPr>
        <w:t xml:space="preserve">La formalización del contrato deberá realizarse en la fecha que se señale en el acta de Fallo del presente procedimiento de contratación, siendo aplicable lo dispuesto por el </w:t>
      </w:r>
      <w:r w:rsidRPr="004329D8">
        <w:rPr>
          <w:rFonts w:ascii="Arial" w:hAnsi="Arial" w:cs="Arial"/>
          <w:color w:val="00B050"/>
        </w:rPr>
        <w:t>artículo 46 de la LAASSP</w:t>
      </w:r>
      <w:r w:rsidRPr="004329D8">
        <w:rPr>
          <w:rFonts w:ascii="Arial" w:hAnsi="Arial" w:cs="Arial"/>
        </w:rPr>
        <w:t xml:space="preserve"> en caso de que no se firme en el tiempo establecido. El licitante ganador por </w:t>
      </w:r>
      <w:r w:rsidR="00F17980" w:rsidRPr="004329D8">
        <w:rPr>
          <w:rFonts w:ascii="Arial" w:hAnsi="Arial" w:cs="Arial"/>
        </w:rPr>
        <w:t>sí</w:t>
      </w:r>
      <w:r w:rsidRPr="004329D8">
        <w:rPr>
          <w:rFonts w:ascii="Arial" w:hAnsi="Arial" w:cs="Arial"/>
        </w:rPr>
        <w:t xml:space="preserve"> mismo o a través de su  representante o apoderado legal deberá presentarse a firmar el contrato por duplicado en las oficinas de la Gerencia de Recursos Materiales y Obras de la Convocante</w:t>
      </w:r>
      <w:r w:rsidR="00D73AFF" w:rsidRPr="004329D8">
        <w:rPr>
          <w:rFonts w:ascii="Arial" w:hAnsi="Arial" w:cs="Arial"/>
        </w:rPr>
        <w:t>,</w:t>
      </w:r>
      <w:r w:rsidRPr="004329D8">
        <w:rPr>
          <w:rFonts w:ascii="Arial" w:hAnsi="Arial" w:cs="Arial"/>
        </w:rPr>
        <w:t xml:space="preserve"> ubicadas en Periférico Poniente número 5360</w:t>
      </w:r>
      <w:r w:rsidR="00D73AFF" w:rsidRPr="004329D8">
        <w:rPr>
          <w:rFonts w:ascii="Arial" w:hAnsi="Arial" w:cs="Arial"/>
        </w:rPr>
        <w:t>,</w:t>
      </w:r>
      <w:r w:rsidRPr="004329D8">
        <w:rPr>
          <w:rFonts w:ascii="Arial" w:hAnsi="Arial" w:cs="Arial"/>
        </w:rPr>
        <w:t xml:space="preserve"> edificio “</w:t>
      </w:r>
      <w:r w:rsidR="00400F73" w:rsidRPr="004329D8">
        <w:rPr>
          <w:rFonts w:ascii="Arial" w:hAnsi="Arial" w:cs="Arial"/>
        </w:rPr>
        <w:t xml:space="preserve">A”, </w:t>
      </w:r>
      <w:r w:rsidRPr="004329D8">
        <w:rPr>
          <w:rFonts w:ascii="Arial" w:hAnsi="Arial" w:cs="Arial"/>
        </w:rPr>
        <w:t xml:space="preserve">colonia San Juan de Ocotán en la ciudad de Zapopan, Jalisco, código postal 45019, con el Jefe del Departamento de Apoyo a la Orientación y Seguimiento de Contratos, </w:t>
      </w:r>
      <w:r w:rsidR="00D73AFF" w:rsidRPr="004329D8">
        <w:rPr>
          <w:rFonts w:ascii="Arial" w:hAnsi="Arial" w:cs="Arial"/>
        </w:rPr>
        <w:t xml:space="preserve">en un horario </w:t>
      </w:r>
      <w:r w:rsidRPr="004329D8">
        <w:rPr>
          <w:rFonts w:ascii="Arial" w:hAnsi="Arial" w:cs="Arial"/>
        </w:rPr>
        <w:t xml:space="preserve">de </w:t>
      </w:r>
      <w:r w:rsidR="00D73AFF" w:rsidRPr="004329D8">
        <w:rPr>
          <w:rFonts w:ascii="Arial" w:hAnsi="Arial" w:cs="Arial"/>
        </w:rPr>
        <w:t xml:space="preserve">las </w:t>
      </w:r>
      <w:r w:rsidRPr="004329D8">
        <w:rPr>
          <w:rFonts w:ascii="Arial" w:hAnsi="Arial" w:cs="Arial"/>
        </w:rPr>
        <w:t>9:00 a 16:30 horas</w:t>
      </w:r>
      <w:r w:rsidR="00845090" w:rsidRPr="004329D8">
        <w:rPr>
          <w:rFonts w:ascii="Arial" w:hAnsi="Arial" w:cs="Arial"/>
        </w:rPr>
        <w:t xml:space="preserve"> de lunes a viernes, en días hábiles</w:t>
      </w:r>
      <w:r w:rsidRPr="004329D8">
        <w:rPr>
          <w:rFonts w:ascii="Arial" w:hAnsi="Arial" w:cs="Arial"/>
        </w:rPr>
        <w:t>.</w:t>
      </w:r>
    </w:p>
    <w:p w:rsidR="007740D3" w:rsidRPr="004329D8" w:rsidRDefault="007740D3" w:rsidP="007740D3">
      <w:pPr>
        <w:pStyle w:val="Prrafodelista"/>
        <w:ind w:left="851"/>
        <w:jc w:val="both"/>
        <w:rPr>
          <w:rFonts w:ascii="Arial" w:hAnsi="Arial" w:cs="Arial"/>
        </w:rPr>
      </w:pPr>
    </w:p>
    <w:p w:rsidR="00AA25B7" w:rsidRPr="004329D8" w:rsidRDefault="00374982" w:rsidP="007740D3">
      <w:pPr>
        <w:pStyle w:val="Prrafodelista"/>
        <w:ind w:left="851"/>
        <w:jc w:val="both"/>
        <w:rPr>
          <w:rFonts w:ascii="Arial" w:hAnsi="Arial" w:cs="Arial"/>
        </w:rPr>
      </w:pPr>
      <w:r w:rsidRPr="004329D8">
        <w:rPr>
          <w:rFonts w:ascii="Arial" w:hAnsi="Arial" w:cs="Arial"/>
        </w:rPr>
        <w:t>El licitante ganador por sí mismo o a través de su  representante o apoderado legal</w:t>
      </w:r>
      <w:r w:rsidR="00260E0B" w:rsidRPr="004329D8">
        <w:rPr>
          <w:rFonts w:ascii="Arial" w:hAnsi="Arial" w:cs="Arial"/>
        </w:rPr>
        <w:t xml:space="preserve"> </w:t>
      </w:r>
      <w:r w:rsidRPr="004329D8">
        <w:rPr>
          <w:rFonts w:ascii="Arial" w:hAnsi="Arial" w:cs="Arial"/>
        </w:rPr>
        <w:t>para la</w:t>
      </w:r>
      <w:r w:rsidR="007740D3" w:rsidRPr="004329D8">
        <w:rPr>
          <w:rFonts w:ascii="Arial" w:hAnsi="Arial" w:cs="Arial"/>
        </w:rPr>
        <w:t xml:space="preserve"> firm</w:t>
      </w:r>
      <w:r w:rsidRPr="004329D8">
        <w:rPr>
          <w:rFonts w:ascii="Arial" w:hAnsi="Arial" w:cs="Arial"/>
        </w:rPr>
        <w:t>a</w:t>
      </w:r>
      <w:r w:rsidR="00260E0B" w:rsidRPr="004329D8">
        <w:rPr>
          <w:rFonts w:ascii="Arial" w:hAnsi="Arial" w:cs="Arial"/>
        </w:rPr>
        <w:t xml:space="preserve"> </w:t>
      </w:r>
      <w:r w:rsidRPr="004329D8">
        <w:rPr>
          <w:rFonts w:ascii="Arial" w:hAnsi="Arial" w:cs="Arial"/>
        </w:rPr>
        <w:t>d</w:t>
      </w:r>
      <w:r w:rsidR="007740D3" w:rsidRPr="004329D8">
        <w:rPr>
          <w:rFonts w:ascii="Arial" w:hAnsi="Arial" w:cs="Arial"/>
        </w:rPr>
        <w:t xml:space="preserve">el contrato deberá presentar la siguiente documentación </w:t>
      </w:r>
      <w:r w:rsidR="007740D3" w:rsidRPr="004329D8">
        <w:rPr>
          <w:rFonts w:ascii="Arial" w:hAnsi="Arial" w:cs="Arial"/>
          <w:b/>
        </w:rPr>
        <w:t>en original o copia certificada</w:t>
      </w:r>
      <w:r w:rsidR="00FC6159" w:rsidRPr="004329D8">
        <w:rPr>
          <w:rFonts w:ascii="Arial" w:hAnsi="Arial" w:cs="Arial"/>
          <w:b/>
        </w:rPr>
        <w:t xml:space="preserve"> para su cotejo </w:t>
      </w:r>
      <w:r w:rsidR="007740D3" w:rsidRPr="004329D8">
        <w:rPr>
          <w:rFonts w:ascii="Arial" w:hAnsi="Arial" w:cs="Arial"/>
          <w:b/>
        </w:rPr>
        <w:t>y en copia simple</w:t>
      </w:r>
      <w:r w:rsidR="00256CEE" w:rsidRPr="004329D8">
        <w:rPr>
          <w:rFonts w:ascii="Arial" w:hAnsi="Arial" w:cs="Arial"/>
          <w:b/>
        </w:rPr>
        <w:t xml:space="preserve"> y legible</w:t>
      </w:r>
      <w:r w:rsidR="007740D3" w:rsidRPr="004329D8">
        <w:rPr>
          <w:rFonts w:ascii="Arial" w:hAnsi="Arial" w:cs="Arial"/>
        </w:rPr>
        <w:t>:</w:t>
      </w:r>
    </w:p>
    <w:p w:rsidR="00AA25B7" w:rsidRPr="004329D8" w:rsidRDefault="00AA25B7" w:rsidP="00AA25B7">
      <w:pPr>
        <w:pStyle w:val="Prrafodelista"/>
        <w:ind w:left="993"/>
        <w:jc w:val="both"/>
        <w:rPr>
          <w:rFonts w:ascii="Arial" w:hAnsi="Arial" w:cs="Arial"/>
        </w:rPr>
      </w:pPr>
    </w:p>
    <w:p w:rsidR="00C82A71" w:rsidRPr="004329D8" w:rsidRDefault="00C82A71" w:rsidP="006D2A72">
      <w:pPr>
        <w:pStyle w:val="Prrafodelista"/>
        <w:numPr>
          <w:ilvl w:val="0"/>
          <w:numId w:val="35"/>
        </w:numPr>
        <w:ind w:left="1276"/>
        <w:jc w:val="both"/>
        <w:rPr>
          <w:rFonts w:ascii="Arial" w:hAnsi="Arial" w:cs="Arial"/>
        </w:rPr>
      </w:pPr>
      <w:r w:rsidRPr="004329D8">
        <w:rPr>
          <w:rFonts w:ascii="Arial" w:hAnsi="Arial" w:cs="Arial"/>
        </w:rPr>
        <w:t>Cédula del Registro Federal de Contribuyentes.</w:t>
      </w:r>
    </w:p>
    <w:p w:rsidR="00C82A71" w:rsidRPr="004329D8" w:rsidRDefault="00C82A71" w:rsidP="006D2A72">
      <w:pPr>
        <w:pStyle w:val="Prrafodelista"/>
        <w:numPr>
          <w:ilvl w:val="0"/>
          <w:numId w:val="35"/>
        </w:numPr>
        <w:ind w:left="1276"/>
        <w:jc w:val="both"/>
        <w:rPr>
          <w:rFonts w:ascii="Arial" w:hAnsi="Arial" w:cs="Arial"/>
        </w:rPr>
      </w:pPr>
      <w:r w:rsidRPr="004329D8">
        <w:rPr>
          <w:rFonts w:ascii="Arial" w:hAnsi="Arial" w:cs="Arial"/>
        </w:rPr>
        <w:t>Comprobante de domicilio (recibo telefónico o recibo de energía eléctrica CFE), con antigüedad no mayor a tres meses a la firma del contrato.</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Escrito en el que manifieste bajo protesta de decir verdad, que sus trabajadores no tendrán con </w:t>
      </w:r>
      <w:r w:rsidR="00FC6159" w:rsidRPr="004329D8">
        <w:rPr>
          <w:rFonts w:ascii="Arial" w:hAnsi="Arial" w:cs="Arial"/>
        </w:rPr>
        <w:t>e</w:t>
      </w:r>
      <w:r w:rsidRPr="004329D8">
        <w:rPr>
          <w:rFonts w:ascii="Arial" w:hAnsi="Arial" w:cs="Arial"/>
        </w:rPr>
        <w:t>sta Entidad ninguna relación laboral y que únicamente su representada será la obligada para afrontar las obligaciones laborales, fiscales, de seguridad social o de cualquier otra naturaleza que pudieran surgir con motivo de los pactos y/o contratos que celebre con sus empleados</w:t>
      </w:r>
      <w:r w:rsidR="00883C82" w:rsidRPr="004329D8">
        <w:rPr>
          <w:rFonts w:ascii="Arial" w:hAnsi="Arial" w:cs="Arial"/>
        </w:rPr>
        <w:t xml:space="preserve"> </w:t>
      </w:r>
      <w:r w:rsidRPr="004329D8">
        <w:rPr>
          <w:rFonts w:ascii="Arial" w:hAnsi="Arial" w:cs="Arial"/>
        </w:rPr>
        <w:t xml:space="preserve">(en electrónico, en PDF y firmados por todas sus partes), de conformidad a lo señalado en el </w:t>
      </w:r>
      <w:r w:rsidRPr="004329D8">
        <w:rPr>
          <w:rFonts w:ascii="Arial" w:hAnsi="Arial" w:cs="Arial"/>
          <w:color w:val="FF0000"/>
        </w:rPr>
        <w:t>numeral XVI “Relaciones laborales”</w:t>
      </w:r>
      <w:r w:rsidRPr="004329D8">
        <w:rPr>
          <w:rFonts w:ascii="Arial" w:hAnsi="Arial" w:cs="Arial"/>
        </w:rPr>
        <w:t xml:space="preserve"> de la presente convocatoria.</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En el supuesto de que resulte adjudicada una propuesta conjunta, el convenio indicado en el </w:t>
      </w:r>
      <w:r w:rsidRPr="004329D8">
        <w:rPr>
          <w:rFonts w:ascii="Arial" w:hAnsi="Arial" w:cs="Arial"/>
          <w:color w:val="FF0000"/>
        </w:rPr>
        <w:t xml:space="preserve">numeral IV, punto </w:t>
      </w:r>
      <w:r w:rsidR="00AA6839" w:rsidRPr="004329D8">
        <w:rPr>
          <w:rFonts w:ascii="Arial" w:hAnsi="Arial" w:cs="Arial"/>
          <w:color w:val="FF0000"/>
        </w:rPr>
        <w:t xml:space="preserve">4 </w:t>
      </w:r>
      <w:r w:rsidRPr="004329D8">
        <w:rPr>
          <w:rFonts w:ascii="Arial" w:hAnsi="Arial" w:cs="Arial"/>
        </w:rPr>
        <w:t xml:space="preserve">y </w:t>
      </w:r>
      <w:r w:rsidRPr="004329D8">
        <w:rPr>
          <w:rFonts w:ascii="Arial" w:hAnsi="Arial" w:cs="Arial"/>
          <w:color w:val="FF0000"/>
        </w:rPr>
        <w:t xml:space="preserve">numeral VII, punto </w:t>
      </w:r>
      <w:r w:rsidR="0014740B" w:rsidRPr="004329D8">
        <w:rPr>
          <w:rFonts w:ascii="Arial" w:hAnsi="Arial" w:cs="Arial"/>
          <w:color w:val="FF0000"/>
        </w:rPr>
        <w:t>1</w:t>
      </w:r>
      <w:r w:rsidRPr="004329D8">
        <w:rPr>
          <w:rFonts w:ascii="Arial" w:hAnsi="Arial" w:cs="Arial"/>
          <w:color w:val="FF0000"/>
        </w:rPr>
        <w:t xml:space="preserve">, apartado </w:t>
      </w:r>
      <w:r w:rsidR="0014740B" w:rsidRPr="004329D8">
        <w:rPr>
          <w:rFonts w:ascii="Arial" w:hAnsi="Arial" w:cs="Arial"/>
          <w:color w:val="FF0000"/>
        </w:rPr>
        <w:t>1</w:t>
      </w:r>
      <w:r w:rsidRPr="004329D8">
        <w:rPr>
          <w:rFonts w:ascii="Arial" w:hAnsi="Arial" w:cs="Arial"/>
          <w:color w:val="FF0000"/>
        </w:rPr>
        <w:t>.1</w:t>
      </w:r>
      <w:r w:rsidR="0098595B" w:rsidRPr="004329D8">
        <w:rPr>
          <w:rFonts w:ascii="Arial" w:hAnsi="Arial" w:cs="Arial"/>
          <w:color w:val="FF0000"/>
        </w:rPr>
        <w:t>5</w:t>
      </w:r>
      <w:r w:rsidRPr="004329D8">
        <w:rPr>
          <w:rFonts w:ascii="Arial" w:hAnsi="Arial" w:cs="Arial"/>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rsidR="007740D3" w:rsidRPr="004329D8" w:rsidRDefault="007740D3" w:rsidP="006D2A72">
      <w:pPr>
        <w:pStyle w:val="Prrafodelista"/>
        <w:numPr>
          <w:ilvl w:val="0"/>
          <w:numId w:val="35"/>
        </w:numPr>
        <w:ind w:left="1276"/>
        <w:jc w:val="both"/>
        <w:rPr>
          <w:rFonts w:ascii="Arial" w:hAnsi="Arial" w:cs="Arial"/>
          <w:lang w:val="es-ES"/>
        </w:rPr>
      </w:pPr>
      <w:r w:rsidRPr="004329D8">
        <w:rPr>
          <w:rFonts w:ascii="Arial" w:hAnsi="Arial" w:cs="Arial"/>
        </w:rPr>
        <w:t>Copia de un estado de cuenta bancario al que se realizarán los depósitos de pago, en dicho estado de cuenta se debe apreciar: nombre del banco, titular de la cuenta</w:t>
      </w:r>
      <w:r w:rsidR="00BD24E2" w:rsidRPr="004329D8">
        <w:rPr>
          <w:rFonts w:ascii="Arial" w:hAnsi="Arial" w:cs="Arial"/>
        </w:rPr>
        <w:t xml:space="preserve"> (deberá corresponder al nombre o denominación del licitante)</w:t>
      </w:r>
      <w:r w:rsidRPr="004329D8">
        <w:rPr>
          <w:rFonts w:ascii="Arial" w:hAnsi="Arial" w:cs="Arial"/>
        </w:rPr>
        <w:t>, domicilio, numero de la cuenta y la clave bancaria estándar (CLABE);</w:t>
      </w:r>
    </w:p>
    <w:p w:rsidR="007740D3" w:rsidRPr="004329D8" w:rsidRDefault="00CE1989" w:rsidP="006D2A72">
      <w:pPr>
        <w:pStyle w:val="Prrafodelista"/>
        <w:numPr>
          <w:ilvl w:val="0"/>
          <w:numId w:val="35"/>
        </w:numPr>
        <w:ind w:left="1276"/>
        <w:jc w:val="both"/>
        <w:rPr>
          <w:rFonts w:ascii="Arial" w:hAnsi="Arial" w:cs="Arial"/>
        </w:rPr>
      </w:pPr>
      <w:r w:rsidRPr="004329D8">
        <w:rPr>
          <w:rFonts w:ascii="Arial" w:hAnsi="Arial" w:cs="Arial"/>
        </w:rPr>
        <w:t>En caso de que el monto total del contrato supere los trescientos mil pesos, el d</w:t>
      </w:r>
      <w:r w:rsidR="007740D3" w:rsidRPr="004329D8">
        <w:rPr>
          <w:rFonts w:ascii="Arial" w:hAnsi="Arial" w:cs="Arial"/>
        </w:rPr>
        <w:t xml:space="preserve">ocumento actualizado expedido por el Servicio de Administración Tributaria (SAT), en el que se emita opinión sobre el cumplimiento de sus obligaciones fiscales, de conformidad con lo establecido en la Resolución Miscelánea Fiscal Vigente </w:t>
      </w:r>
      <w:r w:rsidR="001277B8" w:rsidRPr="004329D8">
        <w:rPr>
          <w:rFonts w:ascii="Arial" w:hAnsi="Arial" w:cs="Arial"/>
          <w:color w:val="FF0000"/>
        </w:rPr>
        <w:t>–</w:t>
      </w:r>
      <w:r w:rsidR="007740D3" w:rsidRPr="004329D8">
        <w:rPr>
          <w:rFonts w:ascii="Arial" w:hAnsi="Arial" w:cs="Arial"/>
          <w:color w:val="FF0000"/>
        </w:rPr>
        <w:t>Anexo</w:t>
      </w:r>
      <w:r w:rsidR="00883C82" w:rsidRPr="004329D8">
        <w:rPr>
          <w:rFonts w:ascii="Arial" w:hAnsi="Arial" w:cs="Arial"/>
          <w:color w:val="FF0000"/>
        </w:rPr>
        <w:t xml:space="preserve"> </w:t>
      </w:r>
      <w:r w:rsidR="00D955ED" w:rsidRPr="004329D8">
        <w:rPr>
          <w:rFonts w:ascii="Arial" w:hAnsi="Arial" w:cs="Arial"/>
          <w:color w:val="FF0000"/>
        </w:rPr>
        <w:t>1</w:t>
      </w:r>
      <w:r w:rsidRPr="004329D8">
        <w:rPr>
          <w:rFonts w:ascii="Arial" w:hAnsi="Arial" w:cs="Arial"/>
          <w:color w:val="FF0000"/>
        </w:rPr>
        <w:t>2</w:t>
      </w:r>
      <w:r w:rsidR="007740D3" w:rsidRPr="004329D8">
        <w:rPr>
          <w:rFonts w:ascii="Arial" w:hAnsi="Arial" w:cs="Arial"/>
          <w:color w:val="FF0000"/>
        </w:rPr>
        <w:t xml:space="preserve"> “</w:t>
      </w:r>
      <w:r w:rsidR="00746CF3" w:rsidRPr="004329D8">
        <w:rPr>
          <w:rFonts w:ascii="Arial" w:hAnsi="Arial" w:cs="Arial"/>
          <w:color w:val="FF0000"/>
        </w:rPr>
        <w:t xml:space="preserve">Resolución Miscelánea Fiscal para el ejercicio fiscal </w:t>
      </w:r>
      <w:r w:rsidR="00525A78" w:rsidRPr="004329D8">
        <w:rPr>
          <w:rFonts w:ascii="Arial" w:hAnsi="Arial" w:cs="Arial"/>
          <w:color w:val="FF0000"/>
        </w:rPr>
        <w:t>201</w:t>
      </w:r>
      <w:r w:rsidR="00195061" w:rsidRPr="004329D8">
        <w:rPr>
          <w:rFonts w:ascii="Arial" w:hAnsi="Arial" w:cs="Arial"/>
          <w:color w:val="FF0000"/>
        </w:rPr>
        <w:t>5</w:t>
      </w:r>
      <w:r w:rsidR="007740D3" w:rsidRPr="004329D8">
        <w:rPr>
          <w:rFonts w:ascii="Arial" w:hAnsi="Arial" w:cs="Arial"/>
          <w:color w:val="FF0000"/>
        </w:rPr>
        <w:t>”</w:t>
      </w:r>
      <w:r w:rsidR="001277B8" w:rsidRPr="004329D8">
        <w:rPr>
          <w:rFonts w:ascii="Arial" w:hAnsi="Arial" w:cs="Arial"/>
          <w:color w:val="FF0000"/>
        </w:rPr>
        <w:t>-</w:t>
      </w:r>
      <w:r w:rsidR="007740D3" w:rsidRPr="004329D8">
        <w:rPr>
          <w:rFonts w:ascii="Arial" w:hAnsi="Arial" w:cs="Arial"/>
        </w:rPr>
        <w:t>; Para el caso de propuestas conjuntas, el cumplimiento a las disposiciones  precedentes deberá darse por cada uno de los consorciados.</w:t>
      </w:r>
    </w:p>
    <w:p w:rsidR="00AA25B7" w:rsidRPr="004329D8" w:rsidRDefault="007740D3" w:rsidP="006D2A72">
      <w:pPr>
        <w:pStyle w:val="Prrafodelista"/>
        <w:numPr>
          <w:ilvl w:val="0"/>
          <w:numId w:val="35"/>
        </w:numPr>
        <w:ind w:left="1276"/>
        <w:jc w:val="both"/>
        <w:rPr>
          <w:rFonts w:ascii="Arial" w:hAnsi="Arial" w:cs="Arial"/>
          <w:lang w:val="es-ES"/>
        </w:rPr>
      </w:pPr>
      <w:r w:rsidRPr="004329D8">
        <w:rPr>
          <w:rFonts w:ascii="Arial" w:hAnsi="Arial" w:cs="Arial"/>
        </w:rPr>
        <w:t>En el caso de que el licitante haya presentado su manifestación de MIPYME, deberá presentar copia de su última declaración anual de impuestos y de la constancia del último pago de cuotas obrero-patronales al Instituto Mexicano del Seguro Social (IMSS), y</w:t>
      </w:r>
    </w:p>
    <w:p w:rsidR="00EE6183" w:rsidRPr="004329D8" w:rsidRDefault="00EE6183" w:rsidP="00AA25B7">
      <w:pPr>
        <w:pStyle w:val="Prrafodelista"/>
        <w:ind w:left="1418"/>
        <w:jc w:val="both"/>
        <w:rPr>
          <w:rFonts w:ascii="Arial" w:hAnsi="Arial" w:cs="Arial"/>
          <w:b/>
          <w:i/>
          <w:color w:val="00B050"/>
          <w:u w:val="single"/>
        </w:rPr>
      </w:pPr>
    </w:p>
    <w:p w:rsidR="00AA25B7" w:rsidRPr="004329D8" w:rsidRDefault="00AA25B7" w:rsidP="00337F5F">
      <w:pPr>
        <w:pStyle w:val="Prrafodelista"/>
        <w:ind w:left="851"/>
        <w:jc w:val="both"/>
        <w:rPr>
          <w:rFonts w:ascii="Arial" w:hAnsi="Arial" w:cs="Arial"/>
          <w:i/>
          <w:color w:val="00B050"/>
          <w:u w:val="single"/>
        </w:rPr>
      </w:pPr>
      <w:r w:rsidRPr="004329D8">
        <w:rPr>
          <w:rFonts w:ascii="Arial" w:hAnsi="Arial" w:cs="Arial"/>
          <w:b/>
          <w:i/>
          <w:color w:val="00B050"/>
          <w:u w:val="single"/>
        </w:rPr>
        <w:t xml:space="preserve">Personas </w:t>
      </w:r>
      <w:proofErr w:type="gramStart"/>
      <w:r w:rsidRPr="004329D8">
        <w:rPr>
          <w:rFonts w:ascii="Arial" w:hAnsi="Arial" w:cs="Arial"/>
          <w:b/>
          <w:i/>
          <w:color w:val="00B050"/>
          <w:u w:val="single"/>
        </w:rPr>
        <w:t>físicas</w:t>
      </w:r>
      <w:proofErr w:type="gramEnd"/>
      <w:r w:rsidRPr="004329D8">
        <w:rPr>
          <w:rFonts w:ascii="Arial" w:hAnsi="Arial" w:cs="Arial"/>
          <w:b/>
          <w:i/>
          <w:color w:val="00B050"/>
          <w:u w:val="single"/>
        </w:rPr>
        <w:t>:</w:t>
      </w:r>
    </w:p>
    <w:p w:rsidR="00AA25B7" w:rsidRPr="004329D8" w:rsidRDefault="00AA25B7" w:rsidP="00AA25B7">
      <w:pPr>
        <w:tabs>
          <w:tab w:val="left" w:pos="9639"/>
        </w:tabs>
        <w:ind w:left="708"/>
        <w:jc w:val="both"/>
        <w:rPr>
          <w:rFonts w:ascii="Arial" w:hAnsi="Arial" w:cs="Arial"/>
          <w:i/>
          <w:color w:val="00B050"/>
          <w:u w:val="single"/>
        </w:rPr>
      </w:pP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Identificación oficial.</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Acta de nacimiento o Carta de Naturalización expedida por </w:t>
      </w:r>
      <w:r w:rsidR="00256CEE" w:rsidRPr="004329D8">
        <w:rPr>
          <w:rFonts w:ascii="Arial" w:hAnsi="Arial" w:cs="Arial"/>
        </w:rPr>
        <w:t>autoridad competente.</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Clave Única de Registro de Población. </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w:t>
      </w:r>
      <w:r w:rsidR="00CD7833" w:rsidRPr="004329D8">
        <w:rPr>
          <w:rFonts w:ascii="Arial" w:hAnsi="Arial" w:cs="Arial"/>
        </w:rPr>
        <w:t>invi</w:t>
      </w:r>
      <w:r w:rsidRPr="004329D8">
        <w:rPr>
          <w:rFonts w:ascii="Arial" w:hAnsi="Arial" w:cs="Arial"/>
        </w:rPr>
        <w:t>tación o adjudicación en el Gobierno Federal o su equivalente).</w:t>
      </w:r>
    </w:p>
    <w:p w:rsidR="00AA25B7" w:rsidRPr="004329D8" w:rsidRDefault="00AA25B7" w:rsidP="00AA25B7">
      <w:pPr>
        <w:tabs>
          <w:tab w:val="left" w:pos="9639"/>
        </w:tabs>
        <w:ind w:right="1190"/>
        <w:jc w:val="both"/>
        <w:rPr>
          <w:rFonts w:ascii="Arial" w:hAnsi="Arial" w:cs="Arial"/>
          <w:lang w:val="es-ES_tradnl"/>
        </w:rPr>
      </w:pPr>
    </w:p>
    <w:p w:rsidR="00AA25B7" w:rsidRPr="004329D8" w:rsidRDefault="00AA25B7" w:rsidP="00337F5F">
      <w:pPr>
        <w:pStyle w:val="Prrafodelista"/>
        <w:ind w:left="851"/>
        <w:jc w:val="both"/>
        <w:rPr>
          <w:rFonts w:ascii="Arial" w:hAnsi="Arial" w:cs="Arial"/>
          <w:b/>
          <w:i/>
          <w:color w:val="00B050"/>
          <w:u w:val="single"/>
        </w:rPr>
      </w:pPr>
      <w:r w:rsidRPr="004329D8">
        <w:rPr>
          <w:rFonts w:ascii="Arial" w:hAnsi="Arial" w:cs="Arial"/>
          <w:b/>
          <w:i/>
          <w:color w:val="00B050"/>
          <w:u w:val="single"/>
        </w:rPr>
        <w:t>Personas Morales:</w:t>
      </w:r>
    </w:p>
    <w:p w:rsidR="00AA25B7" w:rsidRPr="004329D8" w:rsidRDefault="00AA25B7" w:rsidP="00AA25B7">
      <w:pPr>
        <w:tabs>
          <w:tab w:val="left" w:pos="9639"/>
        </w:tabs>
        <w:ind w:right="1190" w:firstLine="708"/>
        <w:jc w:val="both"/>
        <w:rPr>
          <w:rFonts w:ascii="Arial" w:hAnsi="Arial" w:cs="Arial"/>
          <w:i/>
          <w:color w:val="00B050"/>
          <w:u w:val="single"/>
        </w:rPr>
      </w:pP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lastRenderedPageBreak/>
        <w:t xml:space="preserve">Acta constitutiva y sus modificaciones certificadas ante fedatario público y previamente inscritas en el Registro Público de la Propiedad y de Comercio. </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 xml:space="preserve">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w:t>
      </w:r>
      <w:r w:rsidR="00CD7833" w:rsidRPr="004329D8">
        <w:rPr>
          <w:rFonts w:ascii="Arial" w:hAnsi="Arial" w:cs="Arial"/>
        </w:rPr>
        <w:t>inv</w:t>
      </w:r>
      <w:r w:rsidRPr="004329D8">
        <w:rPr>
          <w:rFonts w:ascii="Arial" w:hAnsi="Arial" w:cs="Arial"/>
        </w:rPr>
        <w:t>itación o adjudicación en el Gobierno Federal o su equivalente.</w:t>
      </w:r>
    </w:p>
    <w:p w:rsidR="007740D3" w:rsidRPr="004329D8" w:rsidRDefault="007740D3" w:rsidP="006D2A72">
      <w:pPr>
        <w:pStyle w:val="Prrafodelista"/>
        <w:numPr>
          <w:ilvl w:val="0"/>
          <w:numId w:val="35"/>
        </w:numPr>
        <w:ind w:left="1276"/>
        <w:jc w:val="both"/>
        <w:rPr>
          <w:rFonts w:ascii="Arial" w:hAnsi="Arial" w:cs="Arial"/>
        </w:rPr>
      </w:pPr>
      <w:r w:rsidRPr="004329D8">
        <w:rPr>
          <w:rFonts w:ascii="Arial" w:hAnsi="Arial" w:cs="Arial"/>
        </w:rPr>
        <w:t>Identificación o</w:t>
      </w:r>
      <w:r w:rsidR="00C82A71" w:rsidRPr="004329D8">
        <w:rPr>
          <w:rFonts w:ascii="Arial" w:hAnsi="Arial" w:cs="Arial"/>
        </w:rPr>
        <w:t>ficial del representante legal</w:t>
      </w:r>
      <w:r w:rsidRPr="004329D8">
        <w:rPr>
          <w:rFonts w:ascii="Arial" w:hAnsi="Arial" w:cs="Arial"/>
        </w:rPr>
        <w:t>.</w:t>
      </w:r>
    </w:p>
    <w:p w:rsidR="00AA25B7" w:rsidRPr="004329D8" w:rsidRDefault="00AA25B7" w:rsidP="00AA25B7">
      <w:pPr>
        <w:pStyle w:val="Prrafodelista"/>
        <w:ind w:left="993"/>
        <w:jc w:val="both"/>
        <w:rPr>
          <w:rFonts w:ascii="Arial" w:hAnsi="Arial" w:cs="Arial"/>
        </w:rPr>
      </w:pPr>
    </w:p>
    <w:p w:rsidR="00AA25B7" w:rsidRPr="004329D8" w:rsidRDefault="00AA25B7" w:rsidP="00337F5F">
      <w:pPr>
        <w:pStyle w:val="Prrafodelista"/>
        <w:ind w:left="851"/>
        <w:jc w:val="both"/>
        <w:rPr>
          <w:rFonts w:ascii="Arial" w:hAnsi="Arial" w:cs="Arial"/>
          <w:lang w:val="es-ES_tradnl"/>
        </w:rPr>
      </w:pPr>
      <w:r w:rsidRPr="004329D8">
        <w:rPr>
          <w:rFonts w:ascii="Arial" w:hAnsi="Arial" w:cs="Arial"/>
          <w:b/>
        </w:rPr>
        <w:t>NOTA: Todos los documentos solicitados deberán estar vigentes, no presentar tachaduras ni enmendaduras, los documentos solicitados en original</w:t>
      </w:r>
      <w:r w:rsidR="00B35421" w:rsidRPr="004329D8">
        <w:rPr>
          <w:rFonts w:ascii="Arial" w:hAnsi="Arial" w:cs="Arial"/>
          <w:b/>
        </w:rPr>
        <w:t xml:space="preserve"> o copia certificada</w:t>
      </w:r>
      <w:r w:rsidRPr="004329D8">
        <w:rPr>
          <w:rFonts w:ascii="Arial" w:hAnsi="Arial" w:cs="Arial"/>
          <w:b/>
        </w:rPr>
        <w:t xml:space="preserve"> serán con el fin de efectuar su cotejo.</w:t>
      </w:r>
    </w:p>
    <w:p w:rsidR="00AA25B7" w:rsidRPr="004329D8" w:rsidRDefault="00AA25B7" w:rsidP="00AA25B7">
      <w:pPr>
        <w:pStyle w:val="Prrafodelista"/>
        <w:ind w:left="993"/>
        <w:jc w:val="both"/>
        <w:rPr>
          <w:rFonts w:ascii="Arial" w:hAnsi="Arial" w:cs="Arial"/>
        </w:rPr>
      </w:pPr>
    </w:p>
    <w:p w:rsidR="00AA25B7" w:rsidRPr="004329D8" w:rsidRDefault="00AA25B7" w:rsidP="00337F5F">
      <w:pPr>
        <w:pStyle w:val="Prrafodelista"/>
        <w:tabs>
          <w:tab w:val="left" w:pos="567"/>
        </w:tabs>
        <w:ind w:left="851"/>
        <w:jc w:val="both"/>
        <w:rPr>
          <w:rFonts w:ascii="Arial" w:hAnsi="Arial" w:cs="Arial"/>
        </w:rPr>
      </w:pPr>
      <w:r w:rsidRPr="004329D8">
        <w:rPr>
          <w:rFonts w:ascii="Arial" w:hAnsi="Arial" w:cs="Arial"/>
        </w:rPr>
        <w:t>También en su caso, podrán presentar a la firma del contrato:</w:t>
      </w:r>
    </w:p>
    <w:p w:rsidR="00BC7233" w:rsidRPr="004329D8" w:rsidRDefault="00BC7233" w:rsidP="00BD5612">
      <w:pPr>
        <w:pStyle w:val="Prrafodelista"/>
        <w:tabs>
          <w:tab w:val="left" w:pos="567"/>
        </w:tabs>
        <w:ind w:left="567"/>
        <w:jc w:val="both"/>
        <w:rPr>
          <w:rFonts w:ascii="Arial" w:hAnsi="Arial" w:cs="Arial"/>
        </w:rPr>
      </w:pPr>
    </w:p>
    <w:p w:rsidR="00AA25B7" w:rsidRPr="004329D8" w:rsidRDefault="00AA25B7" w:rsidP="00AE5D7A">
      <w:pPr>
        <w:pStyle w:val="Prrafodelista"/>
        <w:numPr>
          <w:ilvl w:val="0"/>
          <w:numId w:val="36"/>
        </w:numPr>
        <w:ind w:left="1276"/>
        <w:jc w:val="both"/>
        <w:rPr>
          <w:rFonts w:ascii="Arial" w:hAnsi="Arial" w:cs="Arial"/>
          <w:lang w:val="es-ES_tradnl"/>
        </w:rPr>
      </w:pPr>
      <w:r w:rsidRPr="004329D8">
        <w:rPr>
          <w:rFonts w:ascii="Arial" w:hAnsi="Arial" w:cs="Arial"/>
        </w:rPr>
        <w:t>La</w:t>
      </w:r>
      <w:r w:rsidR="00D82017" w:rsidRPr="004329D8">
        <w:rPr>
          <w:rFonts w:ascii="Arial" w:hAnsi="Arial" w:cs="Arial"/>
        </w:rPr>
        <w:t xml:space="preserve"> garantía de cumplimiento</w:t>
      </w:r>
      <w:r w:rsidRPr="004329D8">
        <w:rPr>
          <w:rFonts w:ascii="Arial" w:hAnsi="Arial" w:cs="Arial"/>
        </w:rPr>
        <w:t xml:space="preserve"> del contrato, conforme a lo señalado en el </w:t>
      </w:r>
      <w:r w:rsidRPr="004329D8">
        <w:rPr>
          <w:rFonts w:ascii="Arial" w:hAnsi="Arial" w:cs="Arial"/>
          <w:color w:val="FF0000"/>
        </w:rPr>
        <w:t>numeral XVII, punto 1</w:t>
      </w:r>
      <w:r w:rsidRPr="004329D8">
        <w:rPr>
          <w:rFonts w:ascii="Arial" w:hAnsi="Arial" w:cs="Arial"/>
        </w:rPr>
        <w:t xml:space="preserve"> de la presente convocatoria.</w:t>
      </w:r>
    </w:p>
    <w:p w:rsidR="00883C82" w:rsidRPr="004329D8" w:rsidRDefault="00883C82" w:rsidP="00883C82">
      <w:pPr>
        <w:pStyle w:val="Prrafodelista"/>
        <w:ind w:left="1276"/>
        <w:jc w:val="both"/>
        <w:rPr>
          <w:rFonts w:ascii="Arial" w:hAnsi="Arial" w:cs="Arial"/>
          <w:lang w:val="es-ES_tradnl"/>
        </w:rPr>
      </w:pPr>
    </w:p>
    <w:p w:rsidR="00EB1DCB" w:rsidRPr="004329D8" w:rsidRDefault="00CF199B" w:rsidP="00337F5F">
      <w:pPr>
        <w:pStyle w:val="Prrafodelista"/>
        <w:ind w:left="851"/>
        <w:jc w:val="both"/>
        <w:rPr>
          <w:rFonts w:ascii="Arial" w:hAnsi="Arial" w:cs="Arial"/>
        </w:rPr>
      </w:pPr>
      <w:r w:rsidRPr="004329D8">
        <w:rPr>
          <w:rFonts w:ascii="Arial" w:hAnsi="Arial" w:cs="Arial"/>
        </w:rPr>
        <w:t>El</w:t>
      </w:r>
      <w:r w:rsidR="001B3505" w:rsidRPr="004329D8">
        <w:rPr>
          <w:rFonts w:ascii="Arial" w:hAnsi="Arial" w:cs="Arial"/>
        </w:rPr>
        <w:t xml:space="preserve"> </w:t>
      </w:r>
      <w:r w:rsidRPr="004329D8">
        <w:rPr>
          <w:rFonts w:ascii="Arial" w:hAnsi="Arial" w:cs="Arial"/>
        </w:rPr>
        <w:t>licitante ganador no podrá gravar o ceder a otras Personas Físicas o Morales, ya sea todo o en partes los derechos y obligaciones que se deriven del contrato, salvo los de cobro, en cuyo caso deberá contar con el consentimiento de la Convocante, mediante escrito dirigido al Coordinador General de Administración en el que se mencione</w:t>
      </w:r>
      <w:r w:rsidR="002C341C" w:rsidRPr="004329D8">
        <w:rPr>
          <w:rFonts w:ascii="Arial" w:hAnsi="Arial" w:cs="Arial"/>
        </w:rPr>
        <w:t>n</w:t>
      </w:r>
      <w:r w:rsidRPr="004329D8">
        <w:rPr>
          <w:rFonts w:ascii="Arial" w:hAnsi="Arial" w:cs="Arial"/>
        </w:rPr>
        <w:t xml:space="preserve"> los motivos por los que se ceden dichos derechos y los datos generales del beneficiario, no obstante lo anterior la factura deberá ser emitida por el licitante ganador</w:t>
      </w:r>
      <w:r w:rsidR="00EB1DCB" w:rsidRPr="004329D8">
        <w:rPr>
          <w:rFonts w:ascii="Arial" w:hAnsi="Arial" w:cs="Arial"/>
        </w:rPr>
        <w:t xml:space="preserve"> y el que suscriba el contrato.</w:t>
      </w:r>
    </w:p>
    <w:p w:rsidR="00EB1DCB" w:rsidRPr="004329D8" w:rsidRDefault="00EB1DCB" w:rsidP="00337F5F">
      <w:pPr>
        <w:pStyle w:val="Prrafodelista"/>
        <w:ind w:left="851"/>
        <w:jc w:val="both"/>
        <w:rPr>
          <w:rFonts w:ascii="Arial" w:hAnsi="Arial" w:cs="Arial"/>
        </w:rPr>
      </w:pPr>
    </w:p>
    <w:p w:rsidR="00CF199B" w:rsidRPr="004329D8" w:rsidRDefault="00CF199B" w:rsidP="00337F5F">
      <w:pPr>
        <w:pStyle w:val="Prrafodelista"/>
        <w:ind w:left="851"/>
        <w:jc w:val="both"/>
        <w:rPr>
          <w:rFonts w:ascii="Arial" w:hAnsi="Arial" w:cs="Arial"/>
        </w:rPr>
      </w:pPr>
      <w:r w:rsidRPr="004329D8">
        <w:rPr>
          <w:rFonts w:ascii="Arial" w:hAnsi="Arial" w:cs="Arial"/>
        </w:rPr>
        <w:t>En caso de que el licitante ganador incumpla en la firma del contrato, se procederá a adjudicar el contrato al licitante que hubiere obtenido el segundo lugar, de acuerdo al orden del resultado en el cuadro comparativo que de origen al fallo; y así sucesivamente en caso de que este úl</w:t>
      </w:r>
      <w:r w:rsidR="00E620F3" w:rsidRPr="004329D8">
        <w:rPr>
          <w:rFonts w:ascii="Arial" w:hAnsi="Arial" w:cs="Arial"/>
        </w:rPr>
        <w:t>timo no acepte la adjudicación</w:t>
      </w:r>
      <w:r w:rsidR="00C517EE" w:rsidRPr="004329D8">
        <w:rPr>
          <w:rFonts w:ascii="Arial" w:hAnsi="Arial" w:cs="Arial"/>
          <w:lang w:eastAsia="es-MX"/>
        </w:rPr>
        <w:t>,</w:t>
      </w:r>
      <w:r w:rsidR="00C517EE" w:rsidRPr="004329D8">
        <w:rPr>
          <w:rFonts w:ascii="Arial" w:hAnsi="Arial" w:cs="Arial"/>
        </w:rPr>
        <w:t xml:space="preserve"> lo anterior de conformidad con lo dispuesto en el </w:t>
      </w:r>
      <w:r w:rsidR="00C517EE" w:rsidRPr="004329D8">
        <w:rPr>
          <w:rFonts w:ascii="Arial" w:hAnsi="Arial" w:cs="Arial"/>
          <w:color w:val="00B050"/>
        </w:rPr>
        <w:t>artículo 46 segundo párrafo de la LAASSP</w:t>
      </w:r>
      <w:r w:rsidR="00C517EE" w:rsidRPr="004329D8">
        <w:rPr>
          <w:rFonts w:ascii="Arial" w:hAnsi="Arial" w:cs="Arial"/>
        </w:rPr>
        <w:t>.</w:t>
      </w:r>
    </w:p>
    <w:p w:rsidR="00C517EE" w:rsidRPr="004329D8" w:rsidRDefault="00C517EE" w:rsidP="00BD5612">
      <w:pPr>
        <w:pStyle w:val="Prrafodelista"/>
        <w:ind w:left="567"/>
        <w:jc w:val="both"/>
        <w:rPr>
          <w:rFonts w:ascii="Arial" w:hAnsi="Arial" w:cs="Arial"/>
        </w:rPr>
      </w:pPr>
    </w:p>
    <w:p w:rsidR="00AA25B7" w:rsidRPr="004329D8" w:rsidRDefault="00AA25B7" w:rsidP="00337F5F">
      <w:pPr>
        <w:pStyle w:val="Prrafodelista"/>
        <w:ind w:left="851"/>
        <w:jc w:val="both"/>
        <w:rPr>
          <w:rFonts w:ascii="Arial" w:hAnsi="Arial" w:cs="Arial"/>
        </w:rPr>
      </w:pPr>
      <w:r w:rsidRPr="004329D8">
        <w:rPr>
          <w:rFonts w:ascii="Arial" w:hAnsi="Arial" w:cs="Arial"/>
        </w:rPr>
        <w:t xml:space="preserve">En el supuesto de que el licitante ganador no se presente a firmar el contrato por causas que le sean imputables, será sancionado en los términos del </w:t>
      </w:r>
      <w:r w:rsidRPr="004329D8">
        <w:rPr>
          <w:rFonts w:ascii="Arial" w:hAnsi="Arial" w:cs="Arial"/>
          <w:color w:val="00B050"/>
        </w:rPr>
        <w:t>artículo 60 de la LAASSP</w:t>
      </w:r>
      <w:r w:rsidRPr="004329D8">
        <w:rPr>
          <w:rFonts w:ascii="Arial" w:hAnsi="Arial" w:cs="Arial"/>
        </w:rPr>
        <w:t>.</w:t>
      </w:r>
    </w:p>
    <w:p w:rsidR="00420BE6" w:rsidRPr="004329D8" w:rsidRDefault="00420BE6" w:rsidP="002B1630">
      <w:pPr>
        <w:jc w:val="both"/>
        <w:rPr>
          <w:rFonts w:ascii="Arial" w:hAnsi="Arial" w:cs="Arial"/>
          <w:color w:val="FF0000"/>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Vigencia de las proposiciones.</w:t>
      </w:r>
    </w:p>
    <w:p w:rsidR="00AA25B7" w:rsidRPr="004329D8" w:rsidRDefault="00AA25B7" w:rsidP="00AA25B7">
      <w:pPr>
        <w:pStyle w:val="Prrafodelista"/>
        <w:ind w:left="360"/>
        <w:jc w:val="both"/>
        <w:rPr>
          <w:rFonts w:ascii="Arial" w:hAnsi="Arial" w:cs="Arial"/>
        </w:rPr>
      </w:pPr>
    </w:p>
    <w:p w:rsidR="00AA25B7" w:rsidRPr="004329D8" w:rsidRDefault="00AA25B7" w:rsidP="00CC2EB3">
      <w:pPr>
        <w:pStyle w:val="Prrafodelista"/>
        <w:ind w:left="567"/>
        <w:jc w:val="both"/>
        <w:rPr>
          <w:rFonts w:ascii="Arial" w:hAnsi="Arial" w:cs="Arial"/>
        </w:rPr>
      </w:pPr>
      <w:r w:rsidRPr="004329D8">
        <w:rPr>
          <w:rFonts w:ascii="Arial" w:hAnsi="Arial" w:cs="Arial"/>
        </w:rPr>
        <w:t xml:space="preserve">Una vez recibidas las proposiciones en la fecha, hora y lugar establecidos para el acto de presentación y apertura de proposiciones, éstas no podrán retirarse o dejarse sin efecto, por lo que se considerarán vigentes dentro del presente procedimiento de </w:t>
      </w:r>
      <w:r w:rsidR="00CD7833" w:rsidRPr="004329D8">
        <w:rPr>
          <w:rFonts w:ascii="Arial" w:hAnsi="Arial" w:cs="Arial"/>
        </w:rPr>
        <w:t>invitación</w:t>
      </w:r>
      <w:r w:rsidRPr="004329D8">
        <w:rPr>
          <w:rFonts w:ascii="Arial" w:hAnsi="Arial" w:cs="Arial"/>
        </w:rPr>
        <w:t xml:space="preserve"> hasta su conclusión.</w:t>
      </w:r>
    </w:p>
    <w:p w:rsidR="00AA25B7" w:rsidRPr="004329D8" w:rsidRDefault="00AA25B7" w:rsidP="00AE5D7A">
      <w:pPr>
        <w:jc w:val="both"/>
        <w:rPr>
          <w:rFonts w:ascii="Arial" w:hAnsi="Arial" w:cs="Aria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Proposiciones conjuntas.</w:t>
      </w:r>
    </w:p>
    <w:p w:rsidR="00AA25B7" w:rsidRPr="004329D8" w:rsidRDefault="00AA25B7" w:rsidP="00AA25B7">
      <w:pPr>
        <w:pStyle w:val="Prrafodelista"/>
        <w:ind w:left="360"/>
        <w:jc w:val="both"/>
        <w:rPr>
          <w:rFonts w:ascii="Arial" w:hAnsi="Arial" w:cs="Arial"/>
          <w:lang w:val="es-ES_tradnl"/>
        </w:rPr>
      </w:pPr>
    </w:p>
    <w:p w:rsidR="002B1630" w:rsidRPr="004329D8" w:rsidRDefault="002B1630" w:rsidP="00CC2EB3">
      <w:pPr>
        <w:pStyle w:val="Prrafodelista"/>
        <w:ind w:left="567"/>
        <w:jc w:val="both"/>
        <w:rPr>
          <w:rFonts w:ascii="Arial" w:hAnsi="Arial" w:cs="Arial"/>
          <w:lang w:val="es-ES_tradnl"/>
        </w:rPr>
      </w:pPr>
      <w:r w:rsidRPr="004329D8">
        <w:rPr>
          <w:rFonts w:ascii="Arial" w:hAnsi="Arial" w:cs="Arial"/>
          <w:lang w:val="es-ES_tradnl"/>
        </w:rPr>
        <w:t xml:space="preserve">Se hace la mención que, dos o más licitantes, que no se encuentren en alguno de los supuestos a que se refieren los </w:t>
      </w:r>
      <w:r w:rsidRPr="004329D8">
        <w:rPr>
          <w:rFonts w:ascii="Arial" w:hAnsi="Arial" w:cs="Arial"/>
          <w:color w:val="00B050"/>
          <w:lang w:val="es-ES_tradnl"/>
        </w:rPr>
        <w:t>artículos 50 y 60 de la LAASSP</w:t>
      </w:r>
      <w:r w:rsidRPr="004329D8">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w:t>
      </w:r>
      <w:r w:rsidR="00D72F3D" w:rsidRPr="004329D8">
        <w:rPr>
          <w:rFonts w:ascii="Arial" w:hAnsi="Arial" w:cs="Arial"/>
          <w:lang w:val="es-ES_tradnl"/>
        </w:rPr>
        <w:t>omo la manera en que se exigirá</w:t>
      </w:r>
      <w:r w:rsidRPr="004329D8">
        <w:rPr>
          <w:rFonts w:ascii="Arial" w:hAnsi="Arial" w:cs="Arial"/>
          <w:lang w:val="es-ES_tradnl"/>
        </w:rPr>
        <w:t xml:space="preserve"> su cumplimiento. En este supuesto la proposición deberá ser firmada por el representante común que para ese acto haya sido designado por el grupo de personas, </w:t>
      </w:r>
      <w:r w:rsidR="00D72F3D" w:rsidRPr="004329D8">
        <w:rPr>
          <w:rFonts w:ascii="Arial" w:hAnsi="Arial" w:cs="Arial"/>
          <w:lang w:val="es-ES_tradnl"/>
        </w:rPr>
        <w:t>utilizando para ello</w:t>
      </w:r>
      <w:r w:rsidRPr="004329D8">
        <w:rPr>
          <w:rFonts w:ascii="Arial" w:hAnsi="Arial" w:cs="Arial"/>
          <w:lang w:val="es-ES_tradnl"/>
        </w:rPr>
        <w:t xml:space="preserve"> los medios de identificación electrónica autorizados por la SFP, lo anterior de conformidad a lo dispuesto por el artículo </w:t>
      </w:r>
      <w:r w:rsidRPr="004329D8">
        <w:rPr>
          <w:rFonts w:ascii="Arial" w:hAnsi="Arial" w:cs="Arial"/>
          <w:color w:val="00B050"/>
          <w:lang w:val="es-ES_tradnl"/>
        </w:rPr>
        <w:t>34, tercer párrafo de la LAASSP, artículo 44 del RLAASSP</w:t>
      </w:r>
      <w:r w:rsidRPr="004329D8">
        <w:rPr>
          <w:rFonts w:ascii="Arial" w:hAnsi="Arial" w:cs="Arial"/>
          <w:lang w:val="es-ES_tradnl"/>
        </w:rPr>
        <w:t>.</w:t>
      </w:r>
    </w:p>
    <w:p w:rsidR="002B1630" w:rsidRPr="004329D8" w:rsidRDefault="002B1630" w:rsidP="00855422">
      <w:pPr>
        <w:pStyle w:val="Prrafodelista"/>
        <w:ind w:left="426"/>
        <w:jc w:val="both"/>
        <w:rPr>
          <w:rFonts w:ascii="Arial" w:hAnsi="Arial" w:cs="Arial"/>
          <w:lang w:val="es-ES_tradnl"/>
        </w:rPr>
      </w:pPr>
    </w:p>
    <w:p w:rsidR="00AA25B7" w:rsidRPr="004329D8" w:rsidRDefault="00AA25B7" w:rsidP="00F25069">
      <w:pPr>
        <w:pStyle w:val="Prrafodelista"/>
        <w:ind w:left="567"/>
        <w:jc w:val="both"/>
        <w:rPr>
          <w:rFonts w:ascii="Arial" w:hAnsi="Arial" w:cs="Arial"/>
          <w:lang w:val="es-ES_tradnl"/>
        </w:rPr>
      </w:pPr>
      <w:r w:rsidRPr="004329D8">
        <w:rPr>
          <w:rFonts w:ascii="Arial" w:hAnsi="Arial" w:cs="Arial"/>
          <w:lang w:val="es-ES_tradnl"/>
        </w:rPr>
        <w:t xml:space="preserve">Al efecto, los interesados podrán agruparse para presentar una proposición en la presente </w:t>
      </w:r>
      <w:r w:rsidR="00CD7833" w:rsidRPr="004329D8">
        <w:rPr>
          <w:rFonts w:ascii="Arial" w:hAnsi="Arial" w:cs="Arial"/>
          <w:lang w:val="es-ES_tradnl"/>
        </w:rPr>
        <w:t>invitación</w:t>
      </w:r>
      <w:r w:rsidRPr="004329D8">
        <w:rPr>
          <w:rFonts w:ascii="Arial" w:hAnsi="Arial" w:cs="Arial"/>
          <w:lang w:val="es-ES_tradnl"/>
        </w:rPr>
        <w:t xml:space="preserve">, cumpliendo los siguientes aspectos: </w:t>
      </w:r>
    </w:p>
    <w:p w:rsidR="00AA25B7" w:rsidRPr="004329D8" w:rsidRDefault="00AA25B7" w:rsidP="00AA25B7">
      <w:pPr>
        <w:pStyle w:val="Prrafodelista"/>
        <w:ind w:left="360"/>
        <w:jc w:val="both"/>
        <w:rPr>
          <w:rFonts w:ascii="Arial" w:hAnsi="Arial" w:cs="Arial"/>
          <w:lang w:val="es-ES_tradnl"/>
        </w:rPr>
      </w:pPr>
    </w:p>
    <w:p w:rsidR="00AA25B7" w:rsidRPr="004329D8" w:rsidRDefault="002B1630" w:rsidP="006A4ED9">
      <w:pPr>
        <w:pStyle w:val="Prrafodelista"/>
        <w:numPr>
          <w:ilvl w:val="0"/>
          <w:numId w:val="21"/>
        </w:numPr>
        <w:ind w:left="993"/>
        <w:jc w:val="both"/>
        <w:rPr>
          <w:rFonts w:ascii="Arial" w:hAnsi="Arial" w:cs="Arial"/>
        </w:rPr>
      </w:pPr>
      <w:r w:rsidRPr="004329D8">
        <w:rPr>
          <w:rFonts w:ascii="Arial" w:hAnsi="Arial" w:cs="Arial"/>
        </w:rPr>
        <w:t>Cualquiera de los integrantes de la agrupación, podrá presentar el escrito mediante el cual manifieste su interés en participar en el procedimiento de contratación</w:t>
      </w:r>
      <w:r w:rsidR="00AA25B7" w:rsidRPr="004329D8">
        <w:rPr>
          <w:rFonts w:ascii="Arial" w:hAnsi="Arial" w:cs="Arial"/>
        </w:rPr>
        <w:t xml:space="preserve">; </w:t>
      </w:r>
    </w:p>
    <w:p w:rsidR="005B65BC" w:rsidRPr="004329D8" w:rsidRDefault="005B65BC" w:rsidP="005B65BC">
      <w:pPr>
        <w:pStyle w:val="Prrafodelista"/>
        <w:ind w:left="993"/>
        <w:jc w:val="both"/>
        <w:rPr>
          <w:rFonts w:ascii="Arial" w:hAnsi="Arial" w:cs="Arial"/>
        </w:rPr>
      </w:pPr>
    </w:p>
    <w:p w:rsidR="00AA25B7" w:rsidRPr="004329D8" w:rsidRDefault="00AA25B7" w:rsidP="006A4ED9">
      <w:pPr>
        <w:pStyle w:val="Prrafodelista"/>
        <w:numPr>
          <w:ilvl w:val="0"/>
          <w:numId w:val="21"/>
        </w:numPr>
        <w:ind w:left="993"/>
        <w:jc w:val="both"/>
        <w:rPr>
          <w:rFonts w:ascii="Arial" w:hAnsi="Arial" w:cs="Arial"/>
        </w:rPr>
      </w:pPr>
      <w:r w:rsidRPr="004329D8">
        <w:rPr>
          <w:rFonts w:ascii="Arial" w:hAnsi="Arial" w:cs="Arial"/>
        </w:rPr>
        <w:lastRenderedPageBreak/>
        <w:t xml:space="preserve">Las personas que integran la agrupación deberán celebrar en los términos de la legislación aplicable el convenio de proposición conjunta, en el que se establecerán con precisión los aspectos siguientes: </w:t>
      </w:r>
    </w:p>
    <w:p w:rsidR="00AA25B7" w:rsidRPr="004329D8" w:rsidRDefault="00AA25B7" w:rsidP="00AA25B7">
      <w:pPr>
        <w:ind w:left="567"/>
        <w:jc w:val="both"/>
        <w:rPr>
          <w:rFonts w:ascii="Arial" w:hAnsi="Arial" w:cs="Arial"/>
          <w:b/>
          <w:bCs/>
        </w:rPr>
      </w:pPr>
    </w:p>
    <w:p w:rsidR="00AA25B7" w:rsidRPr="004329D8" w:rsidRDefault="00AA25B7" w:rsidP="006A4ED9">
      <w:pPr>
        <w:pStyle w:val="Prrafodelista"/>
        <w:numPr>
          <w:ilvl w:val="1"/>
          <w:numId w:val="21"/>
        </w:numPr>
        <w:ind w:left="1560"/>
        <w:jc w:val="both"/>
        <w:rPr>
          <w:rFonts w:ascii="Arial" w:hAnsi="Arial" w:cs="Arial"/>
        </w:rPr>
      </w:pPr>
      <w:r w:rsidRPr="004329D8">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A25B7" w:rsidRPr="004329D8" w:rsidRDefault="00AA25B7" w:rsidP="006A4ED9">
      <w:pPr>
        <w:pStyle w:val="Prrafodelista"/>
        <w:numPr>
          <w:ilvl w:val="1"/>
          <w:numId w:val="21"/>
        </w:numPr>
        <w:ind w:left="1560"/>
        <w:jc w:val="both"/>
        <w:rPr>
          <w:rFonts w:ascii="Arial" w:hAnsi="Arial" w:cs="Arial"/>
        </w:rPr>
      </w:pPr>
      <w:r w:rsidRPr="004329D8">
        <w:rPr>
          <w:rFonts w:ascii="Arial" w:hAnsi="Arial" w:cs="Arial"/>
        </w:rPr>
        <w:t xml:space="preserve">Nombre y domicilio de los representantes o apoderados legales de cada una de las personas agrupadas, señalando, en su caso, los datos de las escrituras públicas con las que acrediten las facultades de representación; </w:t>
      </w:r>
    </w:p>
    <w:p w:rsidR="00AA25B7" w:rsidRPr="004329D8" w:rsidRDefault="00AA25B7" w:rsidP="006A4ED9">
      <w:pPr>
        <w:pStyle w:val="Prrafodelista"/>
        <w:numPr>
          <w:ilvl w:val="1"/>
          <w:numId w:val="21"/>
        </w:numPr>
        <w:ind w:left="1560"/>
        <w:jc w:val="both"/>
        <w:rPr>
          <w:rFonts w:ascii="Arial" w:hAnsi="Arial" w:cs="Arial"/>
        </w:rPr>
      </w:pPr>
      <w:r w:rsidRPr="004329D8">
        <w:rPr>
          <w:rFonts w:ascii="Arial" w:hAnsi="Arial" w:cs="Arial"/>
        </w:rPr>
        <w:t xml:space="preserve">Designación de un representante común, otorgándole poder amplio y suficiente, para atender todo lo relacionado con la proposición y con el presente procedimiento de </w:t>
      </w:r>
      <w:r w:rsidR="00CD7833" w:rsidRPr="004329D8">
        <w:rPr>
          <w:rFonts w:ascii="Arial" w:hAnsi="Arial" w:cs="Arial"/>
        </w:rPr>
        <w:t>invitación</w:t>
      </w:r>
      <w:r w:rsidRPr="004329D8">
        <w:rPr>
          <w:rFonts w:ascii="Arial" w:hAnsi="Arial" w:cs="Arial"/>
        </w:rPr>
        <w:t xml:space="preserve">; </w:t>
      </w:r>
    </w:p>
    <w:p w:rsidR="00AA25B7" w:rsidRPr="004329D8" w:rsidRDefault="00AA25B7" w:rsidP="006A4ED9">
      <w:pPr>
        <w:pStyle w:val="Prrafodelista"/>
        <w:numPr>
          <w:ilvl w:val="1"/>
          <w:numId w:val="21"/>
        </w:numPr>
        <w:ind w:left="1560"/>
        <w:jc w:val="both"/>
        <w:rPr>
          <w:rFonts w:ascii="Arial" w:hAnsi="Arial" w:cs="Arial"/>
        </w:rPr>
      </w:pPr>
      <w:r w:rsidRPr="004329D8">
        <w:rPr>
          <w:rFonts w:ascii="Arial" w:hAnsi="Arial" w:cs="Arial"/>
        </w:rPr>
        <w:t xml:space="preserve">Descripción de las partes objeto del contrato que corresponderá cumplir a cada persona integrante, así como la manera en que se exigirá el cumplimiento de las obligaciones, y </w:t>
      </w:r>
    </w:p>
    <w:p w:rsidR="00AA25B7" w:rsidRPr="004329D8" w:rsidRDefault="00AA25B7" w:rsidP="006A4ED9">
      <w:pPr>
        <w:pStyle w:val="Prrafodelista"/>
        <w:numPr>
          <w:ilvl w:val="1"/>
          <w:numId w:val="21"/>
        </w:numPr>
        <w:ind w:left="1560"/>
        <w:jc w:val="both"/>
        <w:rPr>
          <w:rFonts w:ascii="Arial" w:hAnsi="Arial" w:cs="Arial"/>
        </w:rPr>
      </w:pPr>
      <w:r w:rsidRPr="004329D8">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w:t>
      </w:r>
      <w:r w:rsidR="002C30BF" w:rsidRPr="004329D8">
        <w:rPr>
          <w:rFonts w:ascii="Arial" w:hAnsi="Arial" w:cs="Arial"/>
        </w:rPr>
        <w:t xml:space="preserve"> que se les adjudique el mismo.</w:t>
      </w:r>
    </w:p>
    <w:p w:rsidR="002C30BF" w:rsidRPr="004329D8" w:rsidRDefault="002C30BF" w:rsidP="002C30BF">
      <w:pPr>
        <w:pStyle w:val="Prrafodelista"/>
        <w:ind w:left="1560"/>
        <w:jc w:val="both"/>
        <w:rPr>
          <w:rFonts w:ascii="Arial" w:hAnsi="Arial" w:cs="Arial"/>
        </w:rPr>
      </w:pPr>
    </w:p>
    <w:p w:rsidR="00AA25B7" w:rsidRPr="004329D8" w:rsidRDefault="002B1630" w:rsidP="001C084C">
      <w:pPr>
        <w:pStyle w:val="Prrafodelista"/>
        <w:numPr>
          <w:ilvl w:val="0"/>
          <w:numId w:val="21"/>
        </w:numPr>
        <w:ind w:left="1418" w:hanging="785"/>
        <w:jc w:val="both"/>
        <w:rPr>
          <w:rFonts w:ascii="Arial" w:hAnsi="Arial" w:cs="Arial"/>
        </w:rPr>
      </w:pPr>
      <w:r w:rsidRPr="004329D8">
        <w:rPr>
          <w:rFonts w:ascii="Arial" w:hAnsi="Arial" w:cs="Arial"/>
        </w:rPr>
        <w:t xml:space="preserve">El representante común de la agrupación deberá señalar de manera clara en su proposición, que ésta se presenta en forma conjunta. El convenio a que hace referencia la fracción II de este </w:t>
      </w:r>
      <w:r w:rsidR="00A44709" w:rsidRPr="004329D8">
        <w:rPr>
          <w:rFonts w:ascii="Arial" w:hAnsi="Arial" w:cs="Arial"/>
        </w:rPr>
        <w:t>punto</w:t>
      </w:r>
      <w:r w:rsidRPr="004329D8">
        <w:rPr>
          <w:rFonts w:ascii="Arial" w:hAnsi="Arial" w:cs="Arial"/>
        </w:rPr>
        <w:t xml:space="preserve"> se presentará </w:t>
      </w:r>
      <w:r w:rsidR="00C763D2" w:rsidRPr="004329D8">
        <w:rPr>
          <w:rFonts w:ascii="Arial" w:hAnsi="Arial" w:cs="Arial"/>
        </w:rPr>
        <w:t>escaneado del</w:t>
      </w:r>
      <w:r w:rsidRPr="004329D8">
        <w:rPr>
          <w:rFonts w:ascii="Arial" w:hAnsi="Arial" w:cs="Arial"/>
          <w:b/>
        </w:rPr>
        <w:t xml:space="preserve"> original</w:t>
      </w:r>
      <w:r w:rsidRPr="004329D8">
        <w:rPr>
          <w:rFonts w:ascii="Arial" w:hAnsi="Arial" w:cs="Arial"/>
        </w:rPr>
        <w:t xml:space="preserve"> con la proposición y, en caso de que a los licitantes que la hubieren presentado se les adjudique el contrato, dicho convenio, formará parte integrante del mismo como uno de sus anexos</w:t>
      </w:r>
      <w:r w:rsidR="00AA25B7" w:rsidRPr="004329D8">
        <w:rPr>
          <w:rFonts w:ascii="Arial" w:hAnsi="Arial" w:cs="Arial"/>
        </w:rPr>
        <w:t xml:space="preserve">; </w:t>
      </w:r>
    </w:p>
    <w:p w:rsidR="00AA25B7" w:rsidRPr="004329D8" w:rsidRDefault="00AA25B7" w:rsidP="00AA25B7">
      <w:pPr>
        <w:pStyle w:val="Prrafodelista"/>
        <w:ind w:left="1287"/>
        <w:jc w:val="both"/>
        <w:rPr>
          <w:rFonts w:ascii="Arial" w:hAnsi="Arial" w:cs="Arial"/>
        </w:rPr>
      </w:pPr>
    </w:p>
    <w:p w:rsidR="00AA25B7" w:rsidRPr="004329D8" w:rsidRDefault="00AA25B7" w:rsidP="006A4ED9">
      <w:pPr>
        <w:pStyle w:val="Prrafodelista"/>
        <w:numPr>
          <w:ilvl w:val="0"/>
          <w:numId w:val="21"/>
        </w:numPr>
        <w:ind w:left="993"/>
        <w:jc w:val="both"/>
        <w:rPr>
          <w:rFonts w:ascii="Arial" w:hAnsi="Arial" w:cs="Arial"/>
          <w:lang w:val="es-ES_tradnl"/>
        </w:rPr>
      </w:pPr>
      <w:r w:rsidRPr="004329D8">
        <w:rPr>
          <w:rFonts w:ascii="Arial" w:hAnsi="Arial" w:cs="Arial"/>
        </w:rPr>
        <w:t>Los demás que la convocante señale en esta convocatoria.</w:t>
      </w:r>
    </w:p>
    <w:p w:rsidR="00AA25B7" w:rsidRPr="004329D8" w:rsidRDefault="00AA25B7" w:rsidP="00AA25B7">
      <w:pPr>
        <w:ind w:left="567"/>
        <w:jc w:val="both"/>
        <w:rPr>
          <w:rFonts w:ascii="Arial" w:hAnsi="Arial" w:cs="Arial"/>
        </w:rPr>
      </w:pPr>
    </w:p>
    <w:p w:rsidR="00AA25B7" w:rsidRPr="004329D8" w:rsidRDefault="00AA25B7" w:rsidP="00D752C6">
      <w:pPr>
        <w:pStyle w:val="Prrafodelista"/>
        <w:ind w:left="567"/>
        <w:jc w:val="both"/>
        <w:rPr>
          <w:rFonts w:ascii="Arial" w:hAnsi="Arial" w:cs="Arial"/>
          <w:lang w:val="es-ES_tradnl"/>
        </w:rPr>
      </w:pPr>
      <w:r w:rsidRPr="004329D8">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00CD7833" w:rsidRPr="004329D8">
        <w:rPr>
          <w:rFonts w:ascii="Arial" w:hAnsi="Arial" w:cs="Arial"/>
          <w:lang w:val="es-ES_tradnl"/>
        </w:rPr>
        <w:t>invitación</w:t>
      </w:r>
      <w:r w:rsidRPr="004329D8">
        <w:rPr>
          <w:rFonts w:ascii="Arial" w:hAnsi="Arial" w:cs="Arial"/>
          <w:lang w:val="es-ES_tradnl"/>
        </w:rPr>
        <w:t xml:space="preserve"> y del contrato que en su caso se suscriba, como responsables solidarios o mancomunados, según se establezca en el propio contrato.</w:t>
      </w:r>
    </w:p>
    <w:p w:rsidR="00AA25B7" w:rsidRPr="004329D8" w:rsidRDefault="00AA25B7" w:rsidP="00D752C6">
      <w:pPr>
        <w:pStyle w:val="Prrafodelista"/>
        <w:ind w:left="567"/>
        <w:jc w:val="both"/>
        <w:rPr>
          <w:rFonts w:ascii="Arial" w:hAnsi="Arial" w:cs="Arial"/>
          <w:lang w:val="es-ES_tradnl"/>
        </w:rPr>
      </w:pPr>
    </w:p>
    <w:p w:rsidR="00AA25B7" w:rsidRPr="004329D8" w:rsidRDefault="00AA25B7" w:rsidP="00D752C6">
      <w:pPr>
        <w:pStyle w:val="Prrafodelista"/>
        <w:ind w:left="567"/>
        <w:jc w:val="both"/>
        <w:rPr>
          <w:rFonts w:ascii="Arial" w:hAnsi="Arial" w:cs="Arial"/>
          <w:lang w:val="es-ES_tradnl"/>
        </w:rPr>
      </w:pPr>
      <w:r w:rsidRPr="004329D8">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w:t>
      </w:r>
      <w:r w:rsidR="00AC4F04" w:rsidRPr="004329D8">
        <w:rPr>
          <w:rFonts w:ascii="Arial" w:hAnsi="Arial" w:cs="Arial"/>
          <w:lang w:val="es-ES_tradnl"/>
        </w:rPr>
        <w:t>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rsidR="00AA25B7" w:rsidRPr="004329D8" w:rsidRDefault="00AA25B7" w:rsidP="00D752C6">
      <w:pPr>
        <w:pStyle w:val="Prrafodelista"/>
        <w:ind w:left="567"/>
        <w:jc w:val="both"/>
        <w:rPr>
          <w:rFonts w:ascii="Arial" w:hAnsi="Arial" w:cs="Arial"/>
          <w:lang w:val="es-ES_tradn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Número de proposiciones permitidas por licitante.</w:t>
      </w:r>
    </w:p>
    <w:p w:rsidR="00AA25B7" w:rsidRPr="004329D8" w:rsidRDefault="00AA25B7" w:rsidP="00AA25B7">
      <w:pPr>
        <w:pStyle w:val="Prrafodelista"/>
        <w:ind w:left="360"/>
        <w:jc w:val="both"/>
        <w:rPr>
          <w:rFonts w:ascii="Arial" w:hAnsi="Arial" w:cs="Arial"/>
          <w:lang w:val="es-ES_tradnl"/>
        </w:rPr>
      </w:pPr>
    </w:p>
    <w:p w:rsidR="00AA25B7" w:rsidRPr="004329D8" w:rsidRDefault="00AA25B7" w:rsidP="00F37217">
      <w:pPr>
        <w:pStyle w:val="Prrafodelista"/>
        <w:ind w:left="567"/>
        <w:jc w:val="both"/>
        <w:rPr>
          <w:rFonts w:ascii="Arial" w:hAnsi="Arial" w:cs="Arial"/>
          <w:lang w:val="es-ES_tradnl"/>
        </w:rPr>
      </w:pPr>
      <w:r w:rsidRPr="004329D8">
        <w:rPr>
          <w:rFonts w:ascii="Arial" w:hAnsi="Arial" w:cs="Arial"/>
          <w:lang w:val="es-ES_tradnl"/>
        </w:rPr>
        <w:t xml:space="preserve">Los licitantes sólo podrán presentar </w:t>
      </w:r>
      <w:r w:rsidR="00BC7233" w:rsidRPr="004329D8">
        <w:rPr>
          <w:rFonts w:ascii="Arial" w:hAnsi="Arial" w:cs="Arial"/>
          <w:b/>
          <w:u w:val="single"/>
          <w:lang w:val="es-ES_tradnl"/>
        </w:rPr>
        <w:t>una</w:t>
      </w:r>
      <w:r w:rsidR="00250EA8" w:rsidRPr="004329D8">
        <w:rPr>
          <w:rFonts w:ascii="Arial" w:hAnsi="Arial" w:cs="Arial"/>
          <w:b/>
          <w:lang w:val="es-ES_tradnl"/>
        </w:rPr>
        <w:t xml:space="preserve"> </w:t>
      </w:r>
      <w:r w:rsidRPr="004329D8">
        <w:rPr>
          <w:rFonts w:ascii="Arial" w:hAnsi="Arial" w:cs="Arial"/>
          <w:lang w:val="es-ES_tradnl"/>
        </w:rPr>
        <w:t xml:space="preserve">proposición para la presente </w:t>
      </w:r>
      <w:r w:rsidR="00CD7833" w:rsidRPr="004329D8">
        <w:rPr>
          <w:rFonts w:ascii="Arial" w:hAnsi="Arial" w:cs="Arial"/>
          <w:lang w:val="es-ES_tradnl"/>
        </w:rPr>
        <w:t>invitación</w:t>
      </w:r>
      <w:r w:rsidRPr="004329D8">
        <w:rPr>
          <w:rFonts w:ascii="Arial" w:hAnsi="Arial" w:cs="Arial"/>
          <w:lang w:val="es-ES_tradnl"/>
        </w:rPr>
        <w:t>.</w:t>
      </w:r>
    </w:p>
    <w:p w:rsidR="00AA25B7" w:rsidRPr="004329D8" w:rsidRDefault="00AA25B7" w:rsidP="00AA25B7">
      <w:pPr>
        <w:pStyle w:val="Prrafodelista"/>
        <w:ind w:left="360"/>
        <w:jc w:val="both"/>
        <w:rPr>
          <w:rFonts w:ascii="Arial" w:hAnsi="Arial" w:cs="Arial"/>
          <w:lang w:val="es-ES_tradn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Presentación de la documentación distinta a las propuestas técnica y económica.</w:t>
      </w:r>
    </w:p>
    <w:p w:rsidR="00AA25B7" w:rsidRPr="004329D8" w:rsidRDefault="00AA25B7" w:rsidP="00AA25B7">
      <w:pPr>
        <w:pStyle w:val="Prrafodelista"/>
        <w:ind w:left="360"/>
        <w:jc w:val="both"/>
        <w:rPr>
          <w:rFonts w:ascii="Arial" w:hAnsi="Arial" w:cs="Arial"/>
          <w:lang w:val="es-ES_tradnl"/>
        </w:rPr>
      </w:pPr>
    </w:p>
    <w:p w:rsidR="00AA25B7" w:rsidRPr="004329D8" w:rsidRDefault="002B1630" w:rsidP="00F37217">
      <w:pPr>
        <w:pStyle w:val="Prrafodelista"/>
        <w:ind w:left="567"/>
        <w:jc w:val="both"/>
        <w:rPr>
          <w:rFonts w:ascii="Arial" w:hAnsi="Arial" w:cs="Arial"/>
          <w:lang w:val="es-ES_tradnl"/>
        </w:rPr>
      </w:pPr>
      <w:r w:rsidRPr="004329D8">
        <w:rPr>
          <w:rFonts w:ascii="Arial" w:hAnsi="Arial" w:cs="Arial"/>
          <w:lang w:val="es-ES_tradnl"/>
        </w:rPr>
        <w:t xml:space="preserve">Los licitantes </w:t>
      </w:r>
      <w:r w:rsidR="00BD4031" w:rsidRPr="004329D8">
        <w:rPr>
          <w:rFonts w:ascii="Arial" w:hAnsi="Arial" w:cs="Arial"/>
          <w:lang w:val="es-ES_tradnl"/>
        </w:rPr>
        <w:t>deberán</w:t>
      </w:r>
      <w:r w:rsidRPr="004329D8">
        <w:rPr>
          <w:rFonts w:ascii="Arial" w:hAnsi="Arial" w:cs="Arial"/>
          <w:lang w:val="es-ES_tradnl"/>
        </w:rPr>
        <w:t xml:space="preserve"> presentar, dentro del sobre electrónico que contenga su proposición, la documentación distinta a la que conforma las propuestas técnica y económica, misma que forma parte de su proposición</w:t>
      </w:r>
      <w:r w:rsidR="00C60E95" w:rsidRPr="004329D8">
        <w:rPr>
          <w:rFonts w:ascii="Arial" w:hAnsi="Arial" w:cs="Arial"/>
          <w:lang w:val="es-ES_tradnl"/>
        </w:rPr>
        <w:t xml:space="preserve">, sin perjuicio de lo establecido en </w:t>
      </w:r>
      <w:r w:rsidR="00C60E95" w:rsidRPr="004329D8">
        <w:rPr>
          <w:rFonts w:ascii="Arial" w:hAnsi="Arial" w:cs="Arial"/>
          <w:color w:val="FF0000"/>
          <w:lang w:val="es-ES_tradnl"/>
        </w:rPr>
        <w:t xml:space="preserve">numeral III, punto 1.8 </w:t>
      </w:r>
      <w:r w:rsidR="00C60E95" w:rsidRPr="004329D8">
        <w:rPr>
          <w:rFonts w:ascii="Arial" w:hAnsi="Arial" w:cs="Arial"/>
          <w:lang w:val="es-ES_tradnl"/>
        </w:rPr>
        <w:t>“</w:t>
      </w:r>
      <w:r w:rsidR="00C60E95" w:rsidRPr="004329D8">
        <w:rPr>
          <w:rFonts w:ascii="Arial" w:hAnsi="Arial" w:cs="Arial"/>
          <w:b/>
          <w:lang w:val="es-ES_tradnl"/>
        </w:rPr>
        <w:t>presentación de muestras</w:t>
      </w:r>
      <w:r w:rsidR="00C60E95" w:rsidRPr="004329D8">
        <w:rPr>
          <w:rFonts w:ascii="Arial" w:hAnsi="Arial" w:cs="Arial"/>
          <w:lang w:val="es-ES_tradnl"/>
        </w:rPr>
        <w:t>”</w:t>
      </w:r>
      <w:r w:rsidR="00AA25B7" w:rsidRPr="004329D8">
        <w:rPr>
          <w:rFonts w:ascii="Arial" w:hAnsi="Arial" w:cs="Arial"/>
          <w:lang w:val="es-ES_tradnl"/>
        </w:rPr>
        <w:t>.</w:t>
      </w:r>
    </w:p>
    <w:p w:rsidR="00FF758D" w:rsidRPr="004329D8" w:rsidRDefault="00FF758D" w:rsidP="00F37217">
      <w:pPr>
        <w:pStyle w:val="Prrafodelista"/>
        <w:ind w:left="567"/>
        <w:jc w:val="both"/>
        <w:rPr>
          <w:rFonts w:ascii="Arial" w:hAnsi="Arial" w:cs="Arial"/>
          <w:lang w:val="es-ES_tradn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Acreditación de la existencia legal del licitante.</w:t>
      </w:r>
    </w:p>
    <w:p w:rsidR="00AA25B7" w:rsidRPr="004329D8" w:rsidRDefault="00AA25B7" w:rsidP="00AA25B7">
      <w:pPr>
        <w:pStyle w:val="Prrafodelista"/>
        <w:ind w:left="360"/>
        <w:jc w:val="both"/>
        <w:rPr>
          <w:rFonts w:ascii="Arial" w:hAnsi="Arial" w:cs="Arial"/>
        </w:rPr>
      </w:pPr>
    </w:p>
    <w:p w:rsidR="001C084C" w:rsidRPr="004329D8" w:rsidRDefault="001C084C" w:rsidP="001C084C">
      <w:pPr>
        <w:pStyle w:val="Prrafodelista"/>
        <w:ind w:left="567"/>
        <w:jc w:val="both"/>
        <w:rPr>
          <w:rFonts w:ascii="Arial" w:hAnsi="Arial" w:cs="Arial"/>
          <w:color w:val="000000" w:themeColor="text1"/>
        </w:rPr>
      </w:pPr>
      <w:r w:rsidRPr="004329D8">
        <w:rPr>
          <w:rFonts w:ascii="Arial" w:hAnsi="Arial" w:cs="Arial"/>
          <w:color w:val="000000" w:themeColor="text1"/>
        </w:rPr>
        <w:t xml:space="preserve">Los licitantes podrán acreditar su existencia legal y, en su caso, la personalidad jurídica de su representante, mediante el documento solicitado en el </w:t>
      </w:r>
      <w:r w:rsidRPr="004329D8">
        <w:rPr>
          <w:rFonts w:ascii="Arial" w:hAnsi="Arial" w:cs="Arial"/>
          <w:color w:val="FF0000"/>
        </w:rPr>
        <w:t>nu</w:t>
      </w:r>
      <w:r w:rsidR="00D6454C" w:rsidRPr="004329D8">
        <w:rPr>
          <w:rFonts w:ascii="Arial" w:hAnsi="Arial" w:cs="Arial"/>
          <w:color w:val="FF0000"/>
        </w:rPr>
        <w:t>meral VII, punto 1, apartado 1.3.</w:t>
      </w:r>
      <w:r w:rsidRPr="004329D8">
        <w:rPr>
          <w:rFonts w:ascii="Arial" w:hAnsi="Arial" w:cs="Arial"/>
          <w:color w:val="000000" w:themeColor="text1"/>
        </w:rPr>
        <w:t xml:space="preserve">, utilizando para ello el formato provisto en el </w:t>
      </w:r>
      <w:r w:rsidRPr="004329D8">
        <w:rPr>
          <w:rFonts w:ascii="Arial" w:hAnsi="Arial" w:cs="Arial"/>
          <w:color w:val="FF0000"/>
        </w:rPr>
        <w:t xml:space="preserve">Anexo </w:t>
      </w:r>
      <w:r w:rsidR="00C14BF0" w:rsidRPr="004329D8">
        <w:rPr>
          <w:rFonts w:ascii="Arial" w:hAnsi="Arial" w:cs="Arial"/>
          <w:color w:val="FF0000"/>
        </w:rPr>
        <w:t>5</w:t>
      </w:r>
      <w:r w:rsidRPr="004329D8">
        <w:rPr>
          <w:rFonts w:ascii="Arial" w:hAnsi="Arial" w:cs="Arial"/>
          <w:color w:val="FF0000"/>
        </w:rPr>
        <w:t xml:space="preserve"> “Formato de </w:t>
      </w:r>
      <w:r w:rsidR="00D4558B" w:rsidRPr="004329D8">
        <w:rPr>
          <w:rFonts w:ascii="Arial" w:hAnsi="Arial" w:cs="Arial"/>
          <w:color w:val="FF0000"/>
        </w:rPr>
        <w:t>Acreditación”</w:t>
      </w:r>
      <w:r w:rsidR="00D4558B" w:rsidRPr="004329D8">
        <w:rPr>
          <w:rFonts w:ascii="Arial" w:hAnsi="Arial" w:cs="Arial"/>
          <w:color w:val="000000" w:themeColor="text1"/>
        </w:rPr>
        <w:t xml:space="preserve"> de</w:t>
      </w:r>
      <w:r w:rsidRPr="004329D8">
        <w:rPr>
          <w:rFonts w:ascii="Arial" w:hAnsi="Arial" w:cs="Arial"/>
          <w:color w:val="000000" w:themeColor="text1"/>
        </w:rPr>
        <w:t xml:space="preserve"> la presente convocatoria, debiendo adjuntar a su proposición los documentos que acrediten lo anterior:</w:t>
      </w:r>
    </w:p>
    <w:p w:rsidR="001C084C" w:rsidRPr="004329D8" w:rsidRDefault="009B37BE" w:rsidP="009B37BE">
      <w:pPr>
        <w:pStyle w:val="Prrafodelista"/>
        <w:tabs>
          <w:tab w:val="left" w:pos="2728"/>
        </w:tabs>
        <w:ind w:left="567"/>
        <w:jc w:val="both"/>
        <w:rPr>
          <w:rFonts w:ascii="Arial" w:hAnsi="Arial" w:cs="Arial"/>
          <w:color w:val="000000" w:themeColor="text1"/>
        </w:rPr>
      </w:pPr>
      <w:r w:rsidRPr="004329D8">
        <w:rPr>
          <w:rFonts w:ascii="Arial" w:hAnsi="Arial" w:cs="Arial"/>
          <w:color w:val="000000" w:themeColor="text1"/>
        </w:rPr>
        <w:tab/>
      </w:r>
    </w:p>
    <w:p w:rsidR="001C084C" w:rsidRPr="004329D8" w:rsidRDefault="001C084C" w:rsidP="001C084C">
      <w:pPr>
        <w:pStyle w:val="Prrafodelista"/>
        <w:ind w:left="567"/>
        <w:jc w:val="both"/>
        <w:rPr>
          <w:rFonts w:ascii="Arial" w:hAnsi="Arial" w:cs="Arial"/>
          <w:color w:val="000000" w:themeColor="text1"/>
        </w:rPr>
      </w:pPr>
      <w:r w:rsidRPr="004329D8">
        <w:rPr>
          <w:rFonts w:ascii="Arial" w:hAnsi="Arial" w:cs="Arial"/>
          <w:color w:val="000000" w:themeColor="text1"/>
        </w:rPr>
        <w:lastRenderedPageBreak/>
        <w:t xml:space="preserve">De la persona moral: </w:t>
      </w:r>
    </w:p>
    <w:p w:rsidR="001C084C" w:rsidRPr="004329D8" w:rsidRDefault="001C084C" w:rsidP="00147705">
      <w:pPr>
        <w:pStyle w:val="Prrafodelista"/>
        <w:numPr>
          <w:ilvl w:val="0"/>
          <w:numId w:val="46"/>
        </w:numPr>
        <w:ind w:left="709" w:hanging="142"/>
        <w:jc w:val="both"/>
        <w:rPr>
          <w:rFonts w:ascii="Arial" w:hAnsi="Arial" w:cs="Arial"/>
          <w:color w:val="000000" w:themeColor="text1"/>
        </w:rPr>
      </w:pPr>
      <w:r w:rsidRPr="004329D8">
        <w:rPr>
          <w:rFonts w:ascii="Arial" w:hAnsi="Arial" w:cs="Arial"/>
          <w:color w:val="000000" w:themeColor="text1"/>
        </w:rPr>
        <w:t xml:space="preserve">El acta constitutiva y sus modificaciones certificadas ante fedatario público y previamente inscritas en el Registro Público de la Propiedad y de Comercio, y </w:t>
      </w:r>
    </w:p>
    <w:p w:rsidR="001C084C" w:rsidRPr="004329D8" w:rsidRDefault="001C084C" w:rsidP="00147705">
      <w:pPr>
        <w:pStyle w:val="Prrafodelista"/>
        <w:numPr>
          <w:ilvl w:val="0"/>
          <w:numId w:val="46"/>
        </w:numPr>
        <w:ind w:left="709" w:hanging="142"/>
        <w:jc w:val="both"/>
        <w:rPr>
          <w:rFonts w:ascii="Arial" w:hAnsi="Arial" w:cs="Arial"/>
          <w:color w:val="000000" w:themeColor="text1"/>
        </w:rPr>
      </w:pPr>
      <w:r w:rsidRPr="004329D8">
        <w:rPr>
          <w:rFonts w:ascii="Arial" w:hAnsi="Arial" w:cs="Arial"/>
          <w:color w:val="000000" w:themeColor="text1"/>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1C084C" w:rsidRPr="004329D8" w:rsidRDefault="001C084C" w:rsidP="001C084C">
      <w:pPr>
        <w:pStyle w:val="Prrafodelista"/>
        <w:ind w:left="567"/>
        <w:jc w:val="both"/>
        <w:rPr>
          <w:rFonts w:ascii="Arial" w:hAnsi="Arial" w:cs="Arial"/>
          <w:color w:val="000000" w:themeColor="text1"/>
        </w:rPr>
      </w:pPr>
    </w:p>
    <w:p w:rsidR="001C084C" w:rsidRPr="004329D8" w:rsidRDefault="001C084C" w:rsidP="001C084C">
      <w:pPr>
        <w:pStyle w:val="Prrafodelista"/>
        <w:ind w:left="567"/>
        <w:jc w:val="both"/>
        <w:rPr>
          <w:rFonts w:ascii="Arial" w:hAnsi="Arial" w:cs="Arial"/>
          <w:color w:val="000000" w:themeColor="text1"/>
        </w:rPr>
      </w:pPr>
      <w:r w:rsidRPr="004329D8">
        <w:rPr>
          <w:rFonts w:ascii="Arial" w:hAnsi="Arial" w:cs="Arial"/>
          <w:color w:val="000000" w:themeColor="text1"/>
        </w:rPr>
        <w:t xml:space="preserve">De la persona física: </w:t>
      </w:r>
    </w:p>
    <w:p w:rsidR="001C084C" w:rsidRPr="004329D8" w:rsidRDefault="001C084C" w:rsidP="00147705">
      <w:pPr>
        <w:pStyle w:val="Prrafodelista"/>
        <w:numPr>
          <w:ilvl w:val="0"/>
          <w:numId w:val="46"/>
        </w:numPr>
        <w:ind w:left="709" w:hanging="142"/>
        <w:jc w:val="both"/>
        <w:rPr>
          <w:rFonts w:ascii="Arial" w:hAnsi="Arial" w:cs="Arial"/>
          <w:color w:val="000000" w:themeColor="text1"/>
        </w:rPr>
      </w:pPr>
      <w:r w:rsidRPr="004329D8">
        <w:rPr>
          <w:rFonts w:ascii="Arial" w:hAnsi="Arial" w:cs="Arial"/>
          <w:color w:val="000000" w:themeColor="text1"/>
        </w:rPr>
        <w:t xml:space="preserve">El acta de nacimiento, y </w:t>
      </w:r>
    </w:p>
    <w:p w:rsidR="002B1630" w:rsidRPr="004329D8" w:rsidRDefault="001C084C" w:rsidP="00147705">
      <w:pPr>
        <w:pStyle w:val="Prrafodelista"/>
        <w:numPr>
          <w:ilvl w:val="0"/>
          <w:numId w:val="46"/>
        </w:numPr>
        <w:ind w:left="709" w:hanging="142"/>
        <w:jc w:val="both"/>
        <w:rPr>
          <w:rFonts w:ascii="Arial" w:hAnsi="Arial" w:cs="Arial"/>
        </w:rPr>
      </w:pPr>
      <w:r w:rsidRPr="004329D8">
        <w:rPr>
          <w:rFonts w:ascii="Arial" w:hAnsi="Arial" w:cs="Arial"/>
          <w:color w:val="000000" w:themeColor="text1"/>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2B1630" w:rsidRPr="004329D8" w:rsidRDefault="002B1630" w:rsidP="005C34AB">
      <w:pPr>
        <w:autoSpaceDE w:val="0"/>
        <w:autoSpaceDN w:val="0"/>
        <w:adjustRightInd w:val="0"/>
        <w:ind w:left="357"/>
        <w:jc w:val="both"/>
        <w:rPr>
          <w:rFonts w:ascii="Arial" w:hAnsi="Arial" w:cs="Aria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Documentos de las proposiciones que serán rubricados.</w:t>
      </w:r>
    </w:p>
    <w:p w:rsidR="00AA25B7" w:rsidRPr="004329D8" w:rsidRDefault="00AA25B7" w:rsidP="00AA25B7">
      <w:pPr>
        <w:pStyle w:val="Prrafodelista"/>
        <w:ind w:left="360"/>
        <w:jc w:val="both"/>
        <w:rPr>
          <w:rFonts w:ascii="Arial" w:hAnsi="Arial" w:cs="Arial"/>
          <w:sz w:val="22"/>
          <w:szCs w:val="22"/>
        </w:rPr>
      </w:pPr>
    </w:p>
    <w:p w:rsidR="006718AC" w:rsidRPr="004329D8" w:rsidRDefault="006718AC" w:rsidP="00F37217">
      <w:pPr>
        <w:pStyle w:val="Prrafodelista"/>
        <w:ind w:left="567"/>
        <w:jc w:val="both"/>
        <w:rPr>
          <w:rFonts w:ascii="Arial" w:hAnsi="Arial" w:cs="Arial"/>
        </w:rPr>
      </w:pPr>
      <w:r w:rsidRPr="004329D8">
        <w:rPr>
          <w:rFonts w:ascii="Arial" w:hAnsi="Arial" w:cs="Arial"/>
        </w:rPr>
        <w:t>En el acto de presentación y apertura de proposiciones el servidor público</w:t>
      </w:r>
      <w:r w:rsidR="00257F2F" w:rsidRPr="004329D8">
        <w:rPr>
          <w:rFonts w:ascii="Arial" w:hAnsi="Arial" w:cs="Arial"/>
        </w:rPr>
        <w:t xml:space="preserve"> que presida el evento</w:t>
      </w:r>
      <w:r w:rsidR="003508ED" w:rsidRPr="004329D8">
        <w:rPr>
          <w:rFonts w:ascii="Arial" w:hAnsi="Arial" w:cs="Arial"/>
        </w:rPr>
        <w:t>,</w:t>
      </w:r>
      <w:r w:rsidRPr="004329D8">
        <w:rPr>
          <w:rFonts w:ascii="Arial" w:hAnsi="Arial" w:cs="Arial"/>
        </w:rPr>
        <w:t xml:space="preserve"> en los términos de la </w:t>
      </w:r>
      <w:r w:rsidRPr="004329D8">
        <w:rPr>
          <w:rFonts w:ascii="Arial" w:hAnsi="Arial" w:cs="Arial"/>
          <w:color w:val="00B050"/>
        </w:rPr>
        <w:t>fracción II del artículo 35 de la LAASSP</w:t>
      </w:r>
      <w:r w:rsidRPr="004329D8">
        <w:rPr>
          <w:rFonts w:ascii="Arial" w:hAnsi="Arial" w:cs="Arial"/>
        </w:rPr>
        <w:t xml:space="preserve">, deberá rubricar de cada proposición presentada, los siguientes documentos, mismos que son solicitados en el </w:t>
      </w:r>
      <w:r w:rsidRPr="004329D8">
        <w:rPr>
          <w:rFonts w:ascii="Arial" w:hAnsi="Arial" w:cs="Arial"/>
          <w:color w:val="FF0000"/>
        </w:rPr>
        <w:t xml:space="preserve">numeral VII </w:t>
      </w:r>
      <w:r w:rsidRPr="004329D8">
        <w:rPr>
          <w:rFonts w:ascii="Arial" w:hAnsi="Arial" w:cs="Arial"/>
        </w:rPr>
        <w:t>de esta convocatoria:</w:t>
      </w:r>
    </w:p>
    <w:p w:rsidR="004800DB" w:rsidRPr="004329D8" w:rsidRDefault="004800DB" w:rsidP="00AA25B7">
      <w:pPr>
        <w:pStyle w:val="Prrafodelista"/>
        <w:ind w:left="360"/>
        <w:jc w:val="both"/>
        <w:rPr>
          <w:rFonts w:ascii="Arial" w:hAnsi="Arial" w:cs="Arial"/>
          <w:sz w:val="22"/>
          <w:szCs w:val="22"/>
        </w:rPr>
      </w:pPr>
    </w:p>
    <w:p w:rsidR="00AA25B7" w:rsidRPr="004329D8" w:rsidRDefault="00AA25B7" w:rsidP="00147705">
      <w:pPr>
        <w:pStyle w:val="Prrafodelista"/>
        <w:numPr>
          <w:ilvl w:val="0"/>
          <w:numId w:val="46"/>
        </w:numPr>
        <w:ind w:left="709" w:hanging="142"/>
        <w:jc w:val="both"/>
        <w:rPr>
          <w:rFonts w:ascii="Arial" w:hAnsi="Arial" w:cs="Arial"/>
          <w:color w:val="000000" w:themeColor="text1"/>
        </w:rPr>
      </w:pPr>
      <w:r w:rsidRPr="004329D8">
        <w:rPr>
          <w:rFonts w:ascii="Arial" w:hAnsi="Arial" w:cs="Arial"/>
          <w:color w:val="000000" w:themeColor="text1"/>
        </w:rPr>
        <w:t>1.</w:t>
      </w:r>
      <w:r w:rsidR="00D77862" w:rsidRPr="004329D8">
        <w:rPr>
          <w:rFonts w:ascii="Arial" w:hAnsi="Arial" w:cs="Arial"/>
          <w:color w:val="000000" w:themeColor="text1"/>
        </w:rPr>
        <w:t>1</w:t>
      </w:r>
      <w:r w:rsidR="00250EA8" w:rsidRPr="004329D8">
        <w:rPr>
          <w:rFonts w:ascii="Arial" w:hAnsi="Arial" w:cs="Arial"/>
          <w:color w:val="000000" w:themeColor="text1"/>
        </w:rPr>
        <w:t xml:space="preserve">   </w:t>
      </w:r>
      <w:r w:rsidR="001A48F3" w:rsidRPr="004329D8">
        <w:rPr>
          <w:rFonts w:ascii="Arial" w:hAnsi="Arial" w:cs="Arial"/>
          <w:color w:val="000000" w:themeColor="text1"/>
        </w:rPr>
        <w:t>Propuesta Técnica</w:t>
      </w:r>
      <w:r w:rsidRPr="004329D8">
        <w:rPr>
          <w:rFonts w:ascii="Arial" w:hAnsi="Arial" w:cs="Arial"/>
          <w:color w:val="000000" w:themeColor="text1"/>
        </w:rPr>
        <w:t>.</w:t>
      </w:r>
    </w:p>
    <w:p w:rsidR="00AA25B7" w:rsidRPr="004329D8" w:rsidRDefault="00D77862" w:rsidP="00147705">
      <w:pPr>
        <w:pStyle w:val="Prrafodelista"/>
        <w:numPr>
          <w:ilvl w:val="0"/>
          <w:numId w:val="46"/>
        </w:numPr>
        <w:ind w:left="709" w:hanging="142"/>
        <w:jc w:val="both"/>
        <w:rPr>
          <w:rFonts w:ascii="Arial" w:hAnsi="Arial" w:cs="Arial"/>
          <w:color w:val="000000" w:themeColor="text1"/>
        </w:rPr>
      </w:pPr>
      <w:r w:rsidRPr="004329D8">
        <w:rPr>
          <w:rFonts w:ascii="Arial" w:hAnsi="Arial" w:cs="Arial"/>
          <w:color w:val="000000" w:themeColor="text1"/>
        </w:rPr>
        <w:t>1.2</w:t>
      </w:r>
      <w:r w:rsidR="00250EA8" w:rsidRPr="004329D8">
        <w:rPr>
          <w:rFonts w:ascii="Arial" w:hAnsi="Arial" w:cs="Arial"/>
          <w:color w:val="000000" w:themeColor="text1"/>
        </w:rPr>
        <w:t xml:space="preserve">   </w:t>
      </w:r>
      <w:r w:rsidR="00AA25B7" w:rsidRPr="004329D8">
        <w:rPr>
          <w:rFonts w:ascii="Arial" w:hAnsi="Arial" w:cs="Arial"/>
          <w:color w:val="000000" w:themeColor="text1"/>
        </w:rPr>
        <w:t>Propuesta Económica.</w:t>
      </w:r>
    </w:p>
    <w:p w:rsidR="00AA25B7" w:rsidRPr="004329D8" w:rsidRDefault="001A48F3" w:rsidP="00147705">
      <w:pPr>
        <w:pStyle w:val="Prrafodelista"/>
        <w:numPr>
          <w:ilvl w:val="0"/>
          <w:numId w:val="46"/>
        </w:numPr>
        <w:ind w:left="709" w:hanging="142"/>
        <w:jc w:val="both"/>
        <w:rPr>
          <w:rFonts w:ascii="Arial" w:hAnsi="Arial" w:cs="Arial"/>
        </w:rPr>
      </w:pPr>
      <w:r w:rsidRPr="004329D8">
        <w:rPr>
          <w:rFonts w:ascii="Arial" w:hAnsi="Arial" w:cs="Arial"/>
          <w:color w:val="000000" w:themeColor="text1"/>
        </w:rPr>
        <w:t>1</w:t>
      </w:r>
      <w:r w:rsidR="00AA25B7" w:rsidRPr="004329D8">
        <w:rPr>
          <w:rFonts w:ascii="Arial" w:hAnsi="Arial" w:cs="Arial"/>
          <w:color w:val="000000" w:themeColor="text1"/>
        </w:rPr>
        <w:t>.</w:t>
      </w:r>
      <w:r w:rsidR="005420DF" w:rsidRPr="004329D8">
        <w:rPr>
          <w:rFonts w:ascii="Arial" w:hAnsi="Arial" w:cs="Arial"/>
          <w:color w:val="000000" w:themeColor="text1"/>
        </w:rPr>
        <w:t>1</w:t>
      </w:r>
      <w:r w:rsidR="00D6454C" w:rsidRPr="004329D8">
        <w:rPr>
          <w:rFonts w:ascii="Arial" w:hAnsi="Arial" w:cs="Arial"/>
          <w:color w:val="000000" w:themeColor="text1"/>
        </w:rPr>
        <w:t>5</w:t>
      </w:r>
      <w:r w:rsidR="00250EA8" w:rsidRPr="004329D8">
        <w:rPr>
          <w:rFonts w:ascii="Arial" w:hAnsi="Arial" w:cs="Arial"/>
          <w:color w:val="000000" w:themeColor="text1"/>
        </w:rPr>
        <w:t xml:space="preserve"> </w:t>
      </w:r>
      <w:r w:rsidR="00AA25B7" w:rsidRPr="004329D8">
        <w:rPr>
          <w:rFonts w:ascii="Arial" w:hAnsi="Arial" w:cs="Arial"/>
        </w:rPr>
        <w:t>Escrito de entrega de la proposición.</w:t>
      </w:r>
    </w:p>
    <w:p w:rsidR="00BC7233" w:rsidRPr="004329D8" w:rsidRDefault="00BC7233" w:rsidP="00BC7233">
      <w:pPr>
        <w:pStyle w:val="Prrafodelista"/>
        <w:ind w:left="1800"/>
        <w:jc w:val="both"/>
        <w:rPr>
          <w:rFonts w:ascii="Arial" w:hAnsi="Arial" w:cs="Arial"/>
        </w:rPr>
      </w:pPr>
    </w:p>
    <w:p w:rsidR="00AA25B7" w:rsidRPr="004329D8" w:rsidRDefault="00AA25B7" w:rsidP="006A4ED9">
      <w:pPr>
        <w:pStyle w:val="Prrafodelista"/>
        <w:numPr>
          <w:ilvl w:val="0"/>
          <w:numId w:val="27"/>
        </w:numPr>
        <w:ind w:left="567"/>
        <w:jc w:val="both"/>
        <w:rPr>
          <w:rFonts w:ascii="Arial" w:hAnsi="Arial" w:cs="Arial"/>
          <w:b/>
          <w:sz w:val="22"/>
          <w:szCs w:val="22"/>
        </w:rPr>
      </w:pPr>
      <w:r w:rsidRPr="004329D8">
        <w:rPr>
          <w:rFonts w:ascii="Arial" w:hAnsi="Arial" w:cs="Arial"/>
          <w:b/>
          <w:sz w:val="22"/>
          <w:szCs w:val="22"/>
        </w:rPr>
        <w:t>Notificaciones a los licitantes participantes.</w:t>
      </w:r>
    </w:p>
    <w:p w:rsidR="00AA25B7" w:rsidRPr="004329D8" w:rsidRDefault="00AA25B7" w:rsidP="00AA25B7">
      <w:pPr>
        <w:pStyle w:val="Prrafodelista"/>
        <w:ind w:left="360"/>
        <w:jc w:val="both"/>
        <w:rPr>
          <w:rFonts w:ascii="Arial" w:hAnsi="Arial" w:cs="Arial"/>
        </w:rPr>
      </w:pPr>
    </w:p>
    <w:p w:rsidR="006718AC" w:rsidRPr="004329D8" w:rsidRDefault="006718AC" w:rsidP="00B24504">
      <w:pPr>
        <w:pStyle w:val="Prrafodelista"/>
        <w:ind w:left="567"/>
        <w:jc w:val="both"/>
        <w:rPr>
          <w:rFonts w:ascii="Arial" w:hAnsi="Arial" w:cs="Arial"/>
          <w:lang w:val="es-ES_tradnl"/>
        </w:rPr>
      </w:pPr>
      <w:r w:rsidRPr="004329D8">
        <w:rPr>
          <w:rFonts w:ascii="Arial" w:hAnsi="Arial" w:cs="Arial"/>
          <w:lang w:val="es-ES_tradnl"/>
        </w:rPr>
        <w:t>Las notificaciones a los licitantes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Periférico Poniente número 5360, edificio "B", planta baja, ala poniente, colonia San Juan de Ocotán, código postal 45019</w:t>
      </w:r>
      <w:r w:rsidR="00E14161" w:rsidRPr="004329D8">
        <w:rPr>
          <w:rFonts w:ascii="Arial" w:hAnsi="Arial" w:cs="Arial"/>
          <w:lang w:val="es-ES_tradnl"/>
        </w:rPr>
        <w:t xml:space="preserve"> en</w:t>
      </w:r>
      <w:r w:rsidRPr="004329D8">
        <w:rPr>
          <w:rFonts w:ascii="Arial" w:hAnsi="Arial" w:cs="Arial"/>
          <w:lang w:val="es-ES_tradnl"/>
        </w:rPr>
        <w:t xml:space="preserve"> Zapopan Jalisco, lo anterior por un periodo no menor de 5 (cinco) días hábiles; sin perjuicio de lo anterior se hace del conocimiento de los licitantes, que las actas levantadas con motivo de los diversos actos que conlleva el presente procedimiento de contratación que nos ocupa, se encontrarán a su disposición en las oficinas de la Gerencia de Recursos Materiales y Obras en el Departamento de Adquisiciones.</w:t>
      </w:r>
    </w:p>
    <w:p w:rsidR="006718AC" w:rsidRPr="004329D8" w:rsidRDefault="006718AC" w:rsidP="00B24504">
      <w:pPr>
        <w:pStyle w:val="Prrafodelista"/>
        <w:ind w:left="567"/>
        <w:jc w:val="both"/>
        <w:rPr>
          <w:rFonts w:ascii="Arial" w:hAnsi="Arial" w:cs="Arial"/>
          <w:lang w:val="es-ES_tradnl"/>
        </w:rPr>
      </w:pPr>
    </w:p>
    <w:p w:rsidR="006718AC" w:rsidRPr="004329D8" w:rsidRDefault="006718AC" w:rsidP="00B24504">
      <w:pPr>
        <w:pStyle w:val="Prrafodelista"/>
        <w:ind w:left="567"/>
        <w:jc w:val="both"/>
        <w:rPr>
          <w:rFonts w:ascii="Arial" w:hAnsi="Arial" w:cs="Arial"/>
        </w:rPr>
      </w:pPr>
      <w:r w:rsidRPr="004329D8">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w:t>
      </w:r>
      <w:r w:rsidR="00A1204B" w:rsidRPr="004329D8">
        <w:rPr>
          <w:rFonts w:ascii="Arial" w:hAnsi="Arial" w:cs="Arial"/>
        </w:rPr>
        <w:t>e</w:t>
      </w:r>
      <w:r w:rsidRPr="004329D8">
        <w:rPr>
          <w:rFonts w:ascii="Arial" w:hAnsi="Arial" w:cs="Arial"/>
        </w:rPr>
        <w:t xml:space="preserve">se efecto señale y autorice expresamente el licitante conforme al </w:t>
      </w:r>
      <w:r w:rsidRPr="004329D8">
        <w:rPr>
          <w:rFonts w:ascii="Arial" w:hAnsi="Arial" w:cs="Arial"/>
          <w:color w:val="FF0000"/>
        </w:rPr>
        <w:t xml:space="preserve">Anexo </w:t>
      </w:r>
      <w:r w:rsidR="005D5836" w:rsidRPr="004329D8">
        <w:rPr>
          <w:rFonts w:ascii="Arial" w:hAnsi="Arial" w:cs="Arial"/>
          <w:color w:val="FF0000"/>
        </w:rPr>
        <w:t>5</w:t>
      </w:r>
      <w:r w:rsidRPr="004329D8">
        <w:rPr>
          <w:rFonts w:ascii="Arial" w:hAnsi="Arial" w:cs="Arial"/>
          <w:color w:val="FF0000"/>
        </w:rPr>
        <w:t xml:space="preserve"> “Formato de </w:t>
      </w:r>
      <w:r w:rsidR="00D4558B" w:rsidRPr="004329D8">
        <w:rPr>
          <w:rFonts w:ascii="Arial" w:hAnsi="Arial" w:cs="Arial"/>
          <w:color w:val="FF0000"/>
        </w:rPr>
        <w:t>Acreditación”</w:t>
      </w:r>
      <w:r w:rsidR="00D4558B" w:rsidRPr="004329D8">
        <w:rPr>
          <w:rFonts w:ascii="Arial" w:hAnsi="Arial" w:cs="Arial"/>
        </w:rPr>
        <w:t xml:space="preserve"> de</w:t>
      </w:r>
      <w:r w:rsidRPr="004329D8">
        <w:rPr>
          <w:rFonts w:ascii="Arial" w:hAnsi="Arial" w:cs="Arial"/>
        </w:rPr>
        <w:t xml:space="preserve"> la presente convocatoria</w:t>
      </w:r>
      <w:r w:rsidR="00577833" w:rsidRPr="004329D8">
        <w:rPr>
          <w:rFonts w:ascii="Arial" w:hAnsi="Arial" w:cs="Arial"/>
        </w:rPr>
        <w:t xml:space="preserve"> y al que se establezca en el contrato que se suscriba</w:t>
      </w:r>
      <w:r w:rsidRPr="004329D8">
        <w:rPr>
          <w:rFonts w:ascii="Arial" w:hAnsi="Arial" w:cs="Arial"/>
        </w:rPr>
        <w:t xml:space="preserve">, siendo suficiente para la Convocante que las notificaciones que se practiquen por correo electrónico serán legalmente </w:t>
      </w:r>
      <w:r w:rsidR="00113F3D" w:rsidRPr="004329D8">
        <w:rPr>
          <w:rFonts w:ascii="Arial" w:hAnsi="Arial" w:cs="Arial"/>
        </w:rPr>
        <w:t>realizadas</w:t>
      </w:r>
      <w:r w:rsidRPr="004329D8">
        <w:rPr>
          <w:rFonts w:ascii="Arial" w:hAnsi="Arial" w:cs="Arial"/>
        </w:rPr>
        <w:t xml:space="preserve"> cuando la CONAFOR, obtenga confirmación de </w:t>
      </w:r>
      <w:r w:rsidR="00BD4031" w:rsidRPr="004329D8">
        <w:rPr>
          <w:rFonts w:ascii="Arial" w:hAnsi="Arial" w:cs="Arial"/>
        </w:rPr>
        <w:t>recepción</w:t>
      </w:r>
      <w:r w:rsidRPr="004329D8">
        <w:rPr>
          <w:rFonts w:ascii="Arial" w:hAnsi="Arial" w:cs="Arial"/>
        </w:rPr>
        <w:t xml:space="preserve"> generada automáticamente por el correo electrónico de ésta, lo anterior de conformidad a lo establecido por el </w:t>
      </w:r>
      <w:r w:rsidRPr="004329D8">
        <w:rPr>
          <w:rFonts w:ascii="Arial" w:hAnsi="Arial" w:cs="Arial"/>
          <w:color w:val="00B050"/>
        </w:rPr>
        <w:t>artículo 35 de la  LFPA</w:t>
      </w:r>
      <w:r w:rsidRPr="004329D8">
        <w:rPr>
          <w:rFonts w:ascii="Arial" w:hAnsi="Arial" w:cs="Arial"/>
        </w:rPr>
        <w:t>.</w:t>
      </w:r>
    </w:p>
    <w:p w:rsidR="006718AC" w:rsidRPr="004329D8" w:rsidRDefault="006718AC" w:rsidP="00B24504">
      <w:pPr>
        <w:pStyle w:val="Prrafodelista"/>
        <w:ind w:left="567"/>
        <w:jc w:val="both"/>
        <w:rPr>
          <w:rFonts w:ascii="Arial" w:hAnsi="Arial" w:cs="Arial"/>
        </w:rPr>
      </w:pPr>
    </w:p>
    <w:p w:rsidR="006718AC" w:rsidRPr="004329D8" w:rsidRDefault="006718AC" w:rsidP="00B24504">
      <w:pPr>
        <w:pStyle w:val="Prrafodelista"/>
        <w:ind w:left="567"/>
        <w:jc w:val="both"/>
        <w:rPr>
          <w:rFonts w:ascii="Arial" w:hAnsi="Arial" w:cs="Arial"/>
        </w:rPr>
      </w:pPr>
      <w:r w:rsidRPr="004329D8">
        <w:rPr>
          <w:rFonts w:ascii="Arial" w:hAnsi="Arial" w:cs="Arial"/>
        </w:rPr>
        <w:t>Para aquellas notificaciones que los licitantes o proveedores realicen a la CONAFOR, éstas deberán ser mediante escrito presentado en la oficialía de partes del área requirente</w:t>
      </w:r>
      <w:r w:rsidR="00D6454C" w:rsidRPr="004329D8">
        <w:rPr>
          <w:rFonts w:ascii="Arial" w:hAnsi="Arial" w:cs="Arial"/>
        </w:rPr>
        <w:t>,</w:t>
      </w:r>
      <w:r w:rsidR="00A1204B" w:rsidRPr="004329D8">
        <w:rPr>
          <w:rFonts w:ascii="Arial" w:hAnsi="Arial" w:cs="Arial"/>
        </w:rPr>
        <w:t xml:space="preserve"> del área</w:t>
      </w:r>
      <w:r w:rsidR="00D6454C" w:rsidRPr="004329D8">
        <w:rPr>
          <w:rFonts w:ascii="Arial" w:hAnsi="Arial" w:cs="Arial"/>
        </w:rPr>
        <w:t xml:space="preserve"> técnica,</w:t>
      </w:r>
      <w:r w:rsidR="00077BB9" w:rsidRPr="004329D8">
        <w:rPr>
          <w:rFonts w:ascii="Arial" w:hAnsi="Arial" w:cs="Arial"/>
        </w:rPr>
        <w:t xml:space="preserve"> del área</w:t>
      </w:r>
      <w:r w:rsidR="006A3F37" w:rsidRPr="004329D8">
        <w:rPr>
          <w:rFonts w:ascii="Arial" w:hAnsi="Arial" w:cs="Arial"/>
        </w:rPr>
        <w:t xml:space="preserve"> responsable de administrar y </w:t>
      </w:r>
      <w:r w:rsidR="00D23A83" w:rsidRPr="004329D8">
        <w:rPr>
          <w:rFonts w:ascii="Arial" w:hAnsi="Arial" w:cs="Arial"/>
        </w:rPr>
        <w:t>verificar</w:t>
      </w:r>
      <w:r w:rsidR="00D6454C" w:rsidRPr="004329D8">
        <w:rPr>
          <w:rFonts w:ascii="Arial" w:hAnsi="Arial" w:cs="Arial"/>
        </w:rPr>
        <w:t xml:space="preserve"> el cumplimiento del contrato, o</w:t>
      </w:r>
      <w:r w:rsidR="005B65BC" w:rsidRPr="004329D8">
        <w:rPr>
          <w:rFonts w:ascii="Arial" w:hAnsi="Arial" w:cs="Arial"/>
        </w:rPr>
        <w:t xml:space="preserve"> </w:t>
      </w:r>
      <w:r w:rsidRPr="004329D8">
        <w:rPr>
          <w:rFonts w:ascii="Arial" w:hAnsi="Arial" w:cs="Arial"/>
        </w:rPr>
        <w:t>en su caso de la CGA, según corresponda</w:t>
      </w:r>
      <w:r w:rsidR="001C3967" w:rsidRPr="004329D8">
        <w:rPr>
          <w:rFonts w:ascii="Arial" w:hAnsi="Arial" w:cs="Arial"/>
        </w:rPr>
        <w:t xml:space="preserve"> y dirigidos al titular respectivo</w:t>
      </w:r>
      <w:r w:rsidRPr="004329D8">
        <w:rPr>
          <w:rFonts w:ascii="Arial" w:hAnsi="Arial" w:cs="Arial"/>
        </w:rPr>
        <w:t>.</w:t>
      </w:r>
    </w:p>
    <w:p w:rsidR="006718AC" w:rsidRPr="004329D8" w:rsidRDefault="006718AC" w:rsidP="00AA25B7">
      <w:pPr>
        <w:pStyle w:val="Prrafodelista"/>
        <w:ind w:left="360"/>
        <w:jc w:val="both"/>
        <w:rPr>
          <w:rFonts w:ascii="Arial" w:hAnsi="Arial" w:cs="Arial"/>
        </w:rPr>
      </w:pPr>
    </w:p>
    <w:p w:rsidR="00E756A7" w:rsidRPr="004329D8" w:rsidRDefault="00E756A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REQUISITOS </w:t>
      </w:r>
      <w:r w:rsidR="00F83C3B" w:rsidRPr="004329D8">
        <w:rPr>
          <w:rFonts w:ascii="Arial" w:hAnsi="Arial" w:cs="Arial"/>
          <w:b/>
          <w:caps/>
          <w:sz w:val="24"/>
          <w:szCs w:val="24"/>
        </w:rPr>
        <w:t xml:space="preserve">QUE DEBERÁN CUMPLIR </w:t>
      </w:r>
      <w:r w:rsidRPr="004329D8">
        <w:rPr>
          <w:rFonts w:ascii="Arial" w:hAnsi="Arial" w:cs="Arial"/>
          <w:b/>
          <w:caps/>
          <w:sz w:val="24"/>
          <w:szCs w:val="24"/>
        </w:rPr>
        <w:t>LOS LICITANTES.</w:t>
      </w:r>
    </w:p>
    <w:p w:rsidR="00B343DB" w:rsidRPr="004329D8" w:rsidRDefault="00B343DB" w:rsidP="00F83C3B">
      <w:pPr>
        <w:jc w:val="both"/>
        <w:rPr>
          <w:rFonts w:ascii="Arial" w:hAnsi="Arial" w:cs="Arial"/>
        </w:rPr>
      </w:pPr>
    </w:p>
    <w:p w:rsidR="00AE5068" w:rsidRPr="004329D8" w:rsidRDefault="00AE5068" w:rsidP="00147705">
      <w:pPr>
        <w:pStyle w:val="Prrafodelista"/>
        <w:numPr>
          <w:ilvl w:val="0"/>
          <w:numId w:val="48"/>
        </w:numPr>
        <w:ind w:left="567"/>
        <w:jc w:val="both"/>
        <w:rPr>
          <w:rFonts w:ascii="Arial" w:hAnsi="Arial" w:cs="Arial"/>
          <w:bCs/>
          <w:caps/>
          <w:sz w:val="22"/>
          <w:szCs w:val="22"/>
        </w:rPr>
      </w:pPr>
      <w:r w:rsidRPr="004329D8">
        <w:rPr>
          <w:rFonts w:ascii="Arial" w:hAnsi="Arial" w:cs="Arial"/>
          <w:b/>
          <w:sz w:val="22"/>
          <w:szCs w:val="22"/>
        </w:rPr>
        <w:t>Requisitos para la elaboración y preparación de las proposiciones.</w:t>
      </w:r>
    </w:p>
    <w:p w:rsidR="002C30BF" w:rsidRPr="004329D8" w:rsidRDefault="008A1D5E" w:rsidP="008A1D5E">
      <w:pPr>
        <w:pStyle w:val="Prrafodelista"/>
        <w:tabs>
          <w:tab w:val="left" w:pos="775"/>
        </w:tabs>
        <w:ind w:left="360"/>
        <w:jc w:val="both"/>
        <w:rPr>
          <w:rFonts w:ascii="Arial" w:hAnsi="Arial" w:cs="Arial"/>
          <w:bCs/>
        </w:rPr>
      </w:pPr>
      <w:r w:rsidRPr="004329D8">
        <w:rPr>
          <w:rFonts w:ascii="Arial" w:hAnsi="Arial" w:cs="Arial"/>
          <w:bCs/>
          <w:sz w:val="22"/>
          <w:szCs w:val="22"/>
        </w:rPr>
        <w:tab/>
      </w:r>
    </w:p>
    <w:p w:rsidR="006718AC" w:rsidRPr="004329D8" w:rsidRDefault="006718AC" w:rsidP="001156E9">
      <w:pPr>
        <w:pStyle w:val="Prrafodelista"/>
        <w:ind w:left="567"/>
        <w:jc w:val="both"/>
        <w:rPr>
          <w:rFonts w:ascii="Arial" w:hAnsi="Arial" w:cs="Arial"/>
          <w:bCs/>
          <w:caps/>
        </w:rPr>
      </w:pPr>
      <w:r w:rsidRPr="004329D8">
        <w:rPr>
          <w:rFonts w:ascii="Arial" w:hAnsi="Arial" w:cs="Arial"/>
          <w:bCs/>
        </w:rPr>
        <w:lastRenderedPageBreak/>
        <w:t>Para efecto de la elaboración y preparación de las proposiciones, los licitantes deberán observar lo señalado a continuación:</w:t>
      </w:r>
    </w:p>
    <w:p w:rsidR="006718AC" w:rsidRPr="004329D8" w:rsidRDefault="006718AC" w:rsidP="006718AC">
      <w:pPr>
        <w:jc w:val="both"/>
        <w:rPr>
          <w:rFonts w:ascii="Arial" w:hAnsi="Arial" w:cs="Arial"/>
          <w:bCs/>
          <w:caps/>
        </w:rPr>
      </w:pPr>
    </w:p>
    <w:p w:rsidR="006718AC" w:rsidRPr="004329D8" w:rsidRDefault="006718AC" w:rsidP="006A4ED9">
      <w:pPr>
        <w:pStyle w:val="Prrafodelista"/>
        <w:numPr>
          <w:ilvl w:val="1"/>
          <w:numId w:val="23"/>
        </w:numPr>
        <w:ind w:left="993" w:hanging="567"/>
        <w:jc w:val="both"/>
        <w:rPr>
          <w:rFonts w:ascii="Arial" w:hAnsi="Arial" w:cs="Arial"/>
        </w:rPr>
      </w:pPr>
      <w:r w:rsidRPr="004329D8">
        <w:rPr>
          <w:rFonts w:ascii="Arial" w:hAnsi="Arial" w:cs="Arial"/>
        </w:rPr>
        <w:t xml:space="preserve">El sobre electrónico deberá contener </w:t>
      </w:r>
      <w:r w:rsidRPr="004329D8">
        <w:rPr>
          <w:rFonts w:ascii="Arial" w:hAnsi="Arial" w:cs="Arial"/>
          <w:u w:val="single"/>
        </w:rPr>
        <w:t>necesariamente</w:t>
      </w:r>
      <w:r w:rsidR="008D3B19" w:rsidRPr="004329D8">
        <w:rPr>
          <w:rFonts w:ascii="Arial" w:hAnsi="Arial" w:cs="Arial"/>
        </w:rPr>
        <w:t xml:space="preserve"> </w:t>
      </w:r>
      <w:r w:rsidR="00391D6F" w:rsidRPr="004329D8">
        <w:rPr>
          <w:rFonts w:ascii="Arial" w:hAnsi="Arial" w:cs="Arial"/>
          <w:b/>
          <w:u w:val="single"/>
        </w:rPr>
        <w:t>TODOS</w:t>
      </w:r>
      <w:r w:rsidRPr="004329D8">
        <w:rPr>
          <w:rFonts w:ascii="Arial" w:hAnsi="Arial" w:cs="Arial"/>
        </w:rPr>
        <w:t xml:space="preserve"> los documentos señalados en el </w:t>
      </w:r>
      <w:r w:rsidRPr="004329D8">
        <w:rPr>
          <w:rFonts w:ascii="Arial" w:hAnsi="Arial" w:cs="Arial"/>
          <w:color w:val="FF0000"/>
        </w:rPr>
        <w:t>numeral VII</w:t>
      </w:r>
      <w:r w:rsidR="00260E0B" w:rsidRPr="004329D8">
        <w:rPr>
          <w:rFonts w:ascii="Arial" w:hAnsi="Arial" w:cs="Arial"/>
          <w:color w:val="FF0000"/>
        </w:rPr>
        <w:t xml:space="preserve"> </w:t>
      </w:r>
      <w:r w:rsidR="005C7382" w:rsidRPr="004329D8">
        <w:rPr>
          <w:rFonts w:ascii="Arial" w:hAnsi="Arial" w:cs="Arial"/>
        </w:rPr>
        <w:t>de esta convocatoria</w:t>
      </w:r>
      <w:r w:rsidRPr="004329D8">
        <w:rPr>
          <w:rFonts w:ascii="Arial" w:hAnsi="Arial" w:cs="Arial"/>
        </w:rPr>
        <w:t>, así como el convenio en caso de proposiciones conjuntas en caso de que la proposición se presente en esta modalidad</w:t>
      </w:r>
      <w:r w:rsidR="00B148CD" w:rsidRPr="004329D8">
        <w:rPr>
          <w:rFonts w:ascii="Arial" w:hAnsi="Arial" w:cs="Arial"/>
        </w:rPr>
        <w:t>, salvo los</w:t>
      </w:r>
      <w:r w:rsidR="00CD3A39" w:rsidRPr="004329D8">
        <w:rPr>
          <w:rFonts w:ascii="Arial" w:hAnsi="Arial" w:cs="Arial"/>
        </w:rPr>
        <w:t xml:space="preserve"> documentos </w:t>
      </w:r>
      <w:r w:rsidR="00B148CD" w:rsidRPr="004329D8">
        <w:rPr>
          <w:rFonts w:ascii="Arial" w:hAnsi="Arial" w:cs="Arial"/>
        </w:rPr>
        <w:t>señalados como opcionales.</w:t>
      </w:r>
    </w:p>
    <w:p w:rsidR="006718AC" w:rsidRPr="004329D8" w:rsidRDefault="006718AC" w:rsidP="006718AC">
      <w:pPr>
        <w:pStyle w:val="Prrafodelista"/>
        <w:ind w:left="993"/>
        <w:jc w:val="both"/>
        <w:rPr>
          <w:rFonts w:ascii="Arial" w:hAnsi="Arial" w:cs="Arial"/>
        </w:rPr>
      </w:pPr>
    </w:p>
    <w:p w:rsidR="0063358F" w:rsidRPr="004329D8" w:rsidRDefault="006718AC" w:rsidP="006A4ED9">
      <w:pPr>
        <w:pStyle w:val="Prrafodelista"/>
        <w:numPr>
          <w:ilvl w:val="1"/>
          <w:numId w:val="23"/>
        </w:numPr>
        <w:ind w:left="993" w:hanging="567"/>
        <w:jc w:val="both"/>
        <w:rPr>
          <w:rFonts w:ascii="Arial" w:hAnsi="Arial" w:cs="Arial"/>
        </w:rPr>
      </w:pPr>
      <w:r w:rsidRPr="004329D8">
        <w:rPr>
          <w:rFonts w:ascii="Arial" w:hAnsi="Arial" w:cs="Arial"/>
        </w:rPr>
        <w:t>Deberán ser presentadas en el idioma establec</w:t>
      </w:r>
      <w:r w:rsidR="0063358F" w:rsidRPr="004329D8">
        <w:rPr>
          <w:rFonts w:ascii="Arial" w:hAnsi="Arial" w:cs="Arial"/>
        </w:rPr>
        <w:t>ido en la presente convocatoria.</w:t>
      </w:r>
    </w:p>
    <w:p w:rsidR="0063358F" w:rsidRPr="004329D8" w:rsidRDefault="0063358F" w:rsidP="0063358F">
      <w:pPr>
        <w:pStyle w:val="Prrafodelista"/>
        <w:rPr>
          <w:rFonts w:ascii="Arial" w:hAnsi="Arial" w:cs="Arial"/>
        </w:rPr>
      </w:pPr>
    </w:p>
    <w:p w:rsidR="003E7E5E" w:rsidRPr="004329D8" w:rsidRDefault="003E7E5E" w:rsidP="003E7E5E">
      <w:pPr>
        <w:pStyle w:val="Prrafodelista"/>
        <w:numPr>
          <w:ilvl w:val="1"/>
          <w:numId w:val="23"/>
        </w:numPr>
        <w:ind w:left="993" w:hanging="567"/>
        <w:jc w:val="both"/>
        <w:rPr>
          <w:rFonts w:ascii="Arial" w:hAnsi="Arial" w:cs="Arial"/>
        </w:rPr>
      </w:pPr>
      <w:r w:rsidRPr="004329D8">
        <w:rPr>
          <w:rFonts w:ascii="Arial" w:hAnsi="Arial" w:cs="Arial"/>
          <w:color w:val="000000" w:themeColor="text1"/>
        </w:rPr>
        <w:t xml:space="preserve">Deberán ser firmadas por el licitante, para lo cual en sustitución de la firma autógrafa, se </w:t>
      </w:r>
      <w:r w:rsidRPr="004329D8">
        <w:rPr>
          <w:rFonts w:ascii="Arial" w:hAnsi="Arial" w:cs="Arial"/>
        </w:rPr>
        <w:t>emplearán</w:t>
      </w:r>
      <w:r w:rsidRPr="004329D8">
        <w:rPr>
          <w:rFonts w:ascii="Arial" w:hAnsi="Arial" w:cs="Arial"/>
          <w:color w:val="000000" w:themeColor="text1"/>
        </w:rPr>
        <w:t xml:space="preserve"> los medios de identificación electrónica que establezca la SFP, de acuerdo a lo ya señalado en el </w:t>
      </w:r>
      <w:r w:rsidRPr="004329D8">
        <w:rPr>
          <w:rFonts w:ascii="Arial" w:hAnsi="Arial" w:cs="Arial"/>
          <w:color w:val="FF0000"/>
        </w:rPr>
        <w:t xml:space="preserve">numeral IV, punto 2, apartado 2.5, numero 2.5.4 </w:t>
      </w:r>
      <w:r w:rsidRPr="004329D8">
        <w:rPr>
          <w:rFonts w:ascii="Arial" w:hAnsi="Arial" w:cs="Arial"/>
          <w:color w:val="000000" w:themeColor="text1"/>
        </w:rPr>
        <w:t>de la presente convocatoria.</w:t>
      </w:r>
    </w:p>
    <w:p w:rsidR="00BF6F9E" w:rsidRPr="004329D8" w:rsidRDefault="00BF6F9E" w:rsidP="00BF6F9E">
      <w:pPr>
        <w:pStyle w:val="Prrafodelista"/>
        <w:rPr>
          <w:rFonts w:ascii="Arial" w:hAnsi="Arial" w:cs="Arial"/>
        </w:rPr>
      </w:pPr>
    </w:p>
    <w:p w:rsidR="00BF6F9E" w:rsidRPr="004329D8" w:rsidRDefault="00BF6F9E" w:rsidP="006A4ED9">
      <w:pPr>
        <w:pStyle w:val="Prrafodelista"/>
        <w:numPr>
          <w:ilvl w:val="1"/>
          <w:numId w:val="23"/>
        </w:numPr>
        <w:ind w:left="993" w:hanging="567"/>
        <w:jc w:val="both"/>
        <w:rPr>
          <w:rFonts w:ascii="Arial" w:hAnsi="Arial" w:cs="Arial"/>
        </w:rPr>
      </w:pPr>
      <w:r w:rsidRPr="004329D8">
        <w:rPr>
          <w:rFonts w:ascii="Arial" w:hAnsi="Arial" w:cs="Arial"/>
        </w:rPr>
        <w:t xml:space="preserve">Se solicita que la documentación referida se presente preferentemente en papel membretado del licitante, en el </w:t>
      </w:r>
      <w:r w:rsidRPr="004329D8">
        <w:rPr>
          <w:rFonts w:ascii="Arial" w:hAnsi="Arial" w:cs="Arial"/>
          <w:u w:val="single"/>
        </w:rPr>
        <w:t>mismo orden</w:t>
      </w:r>
      <w:r w:rsidRPr="004329D8">
        <w:rPr>
          <w:rFonts w:ascii="Arial" w:hAnsi="Arial" w:cs="Arial"/>
        </w:rPr>
        <w:t xml:space="preserve"> que se señala en el </w:t>
      </w:r>
      <w:r w:rsidRPr="004329D8">
        <w:rPr>
          <w:rFonts w:ascii="Arial" w:hAnsi="Arial" w:cs="Arial"/>
          <w:color w:val="FF0000"/>
        </w:rPr>
        <w:t>numeral VII</w:t>
      </w:r>
      <w:r w:rsidRPr="004329D8">
        <w:rPr>
          <w:rFonts w:ascii="Arial" w:hAnsi="Arial" w:cs="Arial"/>
        </w:rPr>
        <w:t xml:space="preserve"> de la presente convocatoria. La documentación solicitada deberá exhibirse sin tachaduras ni enmendaduras.</w:t>
      </w:r>
    </w:p>
    <w:p w:rsidR="00BF6F9E" w:rsidRPr="004329D8" w:rsidRDefault="00BF6F9E" w:rsidP="00BF6F9E">
      <w:pPr>
        <w:ind w:left="993"/>
        <w:jc w:val="both"/>
        <w:rPr>
          <w:rFonts w:ascii="Arial" w:hAnsi="Arial" w:cs="Arial"/>
        </w:rPr>
      </w:pPr>
    </w:p>
    <w:p w:rsidR="00BF6F9E" w:rsidRPr="004329D8" w:rsidRDefault="00BF6F9E" w:rsidP="006A4ED9">
      <w:pPr>
        <w:pStyle w:val="Prrafodelista"/>
        <w:numPr>
          <w:ilvl w:val="1"/>
          <w:numId w:val="23"/>
        </w:numPr>
        <w:ind w:left="993" w:hanging="567"/>
        <w:jc w:val="both"/>
        <w:rPr>
          <w:rFonts w:ascii="Arial" w:hAnsi="Arial" w:cs="Arial"/>
        </w:rPr>
      </w:pPr>
      <w:r w:rsidRPr="004329D8">
        <w:rPr>
          <w:rFonts w:ascii="Arial" w:hAnsi="Arial" w:cs="Arial"/>
        </w:rPr>
        <w:t xml:space="preserve">Cada uno de los documentos que integren la proposición y aquéllos distintos a ésta, </w:t>
      </w:r>
      <w:r w:rsidRPr="004329D8">
        <w:rPr>
          <w:rFonts w:ascii="Arial" w:hAnsi="Arial" w:cs="Arial"/>
          <w:b/>
          <w:u w:val="single"/>
        </w:rPr>
        <w:t>deberán</w:t>
      </w:r>
      <w:r w:rsidRPr="004329D8">
        <w:rPr>
          <w:rFonts w:ascii="Arial" w:hAnsi="Arial" w:cs="Arial"/>
        </w:rPr>
        <w:t xml:space="preserve"> </w:t>
      </w:r>
      <w:r w:rsidRPr="004329D8">
        <w:rPr>
          <w:rFonts w:ascii="Arial" w:hAnsi="Arial" w:cs="Arial"/>
          <w:b/>
        </w:rPr>
        <w:t>estar foliados en todas y cada una de las hojas que los integren</w:t>
      </w:r>
      <w:r w:rsidRPr="004329D8">
        <w:rPr>
          <w:rFonts w:ascii="Arial" w:hAnsi="Arial" w:cs="Arial"/>
        </w:rPr>
        <w:t>. Al efecto, se deberán numerar de manera individual las propuestas técnica y económica, así como el resto de los documentos que envíe</w:t>
      </w:r>
      <w:r w:rsidR="006C2758" w:rsidRPr="004329D8">
        <w:rPr>
          <w:rFonts w:ascii="Arial" w:hAnsi="Arial" w:cs="Arial"/>
        </w:rPr>
        <w:t xml:space="preserve"> el licitante.</w:t>
      </w:r>
    </w:p>
    <w:p w:rsidR="00BF6F9E" w:rsidRPr="004329D8" w:rsidRDefault="00BF6F9E" w:rsidP="00BF6F9E">
      <w:pPr>
        <w:ind w:left="1134" w:hanging="708"/>
        <w:jc w:val="both"/>
        <w:rPr>
          <w:rFonts w:ascii="Arial" w:hAnsi="Arial" w:cs="Arial"/>
        </w:rPr>
      </w:pPr>
    </w:p>
    <w:p w:rsidR="00BF6F9E" w:rsidRPr="004329D8" w:rsidRDefault="00BF6F9E" w:rsidP="00BF6F9E">
      <w:pPr>
        <w:pStyle w:val="Prrafodelista"/>
        <w:ind w:left="993"/>
        <w:jc w:val="both"/>
        <w:rPr>
          <w:rFonts w:ascii="Arial" w:hAnsi="Arial" w:cs="Arial"/>
        </w:rPr>
      </w:pPr>
      <w:r w:rsidRPr="004329D8">
        <w:rPr>
          <w:rFonts w:ascii="Arial" w:hAnsi="Arial" w:cs="Arial"/>
        </w:rPr>
        <w:t>En el caso de que alguna o algunas hojas de los documentos mencionados en el párrafo anterior carezcan de folio y se constate que la o las hojas no foliadas mantienen continuidad, la convocante no desechar</w:t>
      </w:r>
      <w:r w:rsidR="006D11AD" w:rsidRPr="004329D8">
        <w:rPr>
          <w:rFonts w:ascii="Arial" w:hAnsi="Arial" w:cs="Arial"/>
        </w:rPr>
        <w:t>á</w:t>
      </w:r>
      <w:r w:rsidRPr="004329D8">
        <w:rPr>
          <w:rFonts w:ascii="Arial" w:hAnsi="Arial" w:cs="Arial"/>
        </w:rPr>
        <w:t xml:space="preserve"> la proposición. En el supuesto de que falte alguna hoja y la omisión pueda ser cubierta con información contenida en la propia proposición o con los documentos distintos a la misma, la convocante tampoco desechar</w:t>
      </w:r>
      <w:r w:rsidR="003E306F" w:rsidRPr="004329D8">
        <w:rPr>
          <w:rFonts w:ascii="Arial" w:hAnsi="Arial" w:cs="Arial"/>
        </w:rPr>
        <w:t>á</w:t>
      </w:r>
      <w:r w:rsidRPr="004329D8">
        <w:rPr>
          <w:rFonts w:ascii="Arial" w:hAnsi="Arial" w:cs="Arial"/>
        </w:rPr>
        <w:t xml:space="preserve"> la proposición.</w:t>
      </w:r>
    </w:p>
    <w:p w:rsidR="00BF6F9E" w:rsidRPr="004329D8" w:rsidRDefault="00BF6F9E" w:rsidP="00BF6F9E">
      <w:pPr>
        <w:ind w:left="1134" w:hanging="708"/>
        <w:jc w:val="both"/>
        <w:rPr>
          <w:rFonts w:ascii="Arial" w:hAnsi="Arial" w:cs="Arial"/>
        </w:rPr>
      </w:pPr>
    </w:p>
    <w:p w:rsidR="00BF6F9E" w:rsidRPr="004329D8" w:rsidRDefault="00BF6F9E" w:rsidP="006A4ED9">
      <w:pPr>
        <w:pStyle w:val="Prrafodelista"/>
        <w:numPr>
          <w:ilvl w:val="1"/>
          <w:numId w:val="23"/>
        </w:numPr>
        <w:ind w:left="993" w:hanging="567"/>
        <w:jc w:val="both"/>
        <w:rPr>
          <w:rFonts w:ascii="Arial" w:hAnsi="Arial" w:cs="Arial"/>
          <w:bCs/>
        </w:rPr>
      </w:pPr>
      <w:r w:rsidRPr="004329D8">
        <w:rPr>
          <w:rFonts w:ascii="Arial" w:hAnsi="Arial" w:cs="Arial"/>
        </w:rPr>
        <w:t xml:space="preserve">Se señala que de considerar la participación de forma conjunta, el cumplimiento del </w:t>
      </w:r>
      <w:r w:rsidRPr="004329D8">
        <w:rPr>
          <w:rFonts w:ascii="Arial" w:hAnsi="Arial" w:cs="Arial"/>
          <w:color w:val="FF0000"/>
        </w:rPr>
        <w:t xml:space="preserve">numeral IV, punto </w:t>
      </w:r>
      <w:r w:rsidR="007C653E" w:rsidRPr="004329D8">
        <w:rPr>
          <w:rFonts w:ascii="Arial" w:hAnsi="Arial" w:cs="Arial"/>
          <w:color w:val="FF0000"/>
        </w:rPr>
        <w:t>4</w:t>
      </w:r>
      <w:r w:rsidR="00260E0B" w:rsidRPr="004329D8">
        <w:rPr>
          <w:rFonts w:ascii="Arial" w:hAnsi="Arial" w:cs="Arial"/>
          <w:color w:val="FF0000"/>
        </w:rPr>
        <w:t xml:space="preserve"> </w:t>
      </w:r>
      <w:r w:rsidR="005C7382" w:rsidRPr="004329D8">
        <w:rPr>
          <w:rFonts w:ascii="Arial" w:hAnsi="Arial" w:cs="Arial"/>
        </w:rPr>
        <w:t>de la presente convocatoria</w:t>
      </w:r>
      <w:r w:rsidRPr="004329D8">
        <w:rPr>
          <w:rFonts w:ascii="Arial" w:hAnsi="Arial" w:cs="Arial"/>
        </w:rPr>
        <w:t xml:space="preserve"> será </w:t>
      </w:r>
      <w:r w:rsidRPr="004329D8">
        <w:rPr>
          <w:rFonts w:ascii="Arial" w:hAnsi="Arial" w:cs="Arial"/>
          <w:b/>
          <w:u w:val="single"/>
        </w:rPr>
        <w:t>obligatorio</w:t>
      </w:r>
      <w:r w:rsidRPr="004329D8">
        <w:rPr>
          <w:rFonts w:ascii="Arial" w:hAnsi="Arial" w:cs="Arial"/>
        </w:rPr>
        <w:t>.</w:t>
      </w:r>
    </w:p>
    <w:p w:rsidR="00BF6F9E" w:rsidRPr="004329D8" w:rsidRDefault="00BF6F9E" w:rsidP="00BF6F9E">
      <w:pPr>
        <w:pStyle w:val="Prrafodelista"/>
        <w:ind w:left="1134" w:hanging="708"/>
        <w:rPr>
          <w:rFonts w:ascii="Arial" w:hAnsi="Arial" w:cs="Arial"/>
          <w:bCs/>
        </w:rPr>
      </w:pPr>
    </w:p>
    <w:p w:rsidR="00BF6F9E" w:rsidRPr="004329D8" w:rsidRDefault="00BF6F9E" w:rsidP="00BF6F9E">
      <w:pPr>
        <w:pStyle w:val="Prrafodelista"/>
        <w:ind w:left="993"/>
        <w:jc w:val="both"/>
        <w:rPr>
          <w:rFonts w:ascii="Arial" w:hAnsi="Arial" w:cs="Arial"/>
          <w:bCs/>
        </w:rPr>
      </w:pPr>
      <w:r w:rsidRPr="004329D8">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rsidR="00BF6F9E" w:rsidRPr="004329D8" w:rsidRDefault="00BF6F9E" w:rsidP="00BF6F9E">
      <w:pPr>
        <w:pStyle w:val="Prrafodelista"/>
        <w:ind w:left="993"/>
        <w:jc w:val="both"/>
        <w:rPr>
          <w:rFonts w:ascii="Arial" w:hAnsi="Arial" w:cs="Arial"/>
          <w:bCs/>
        </w:rPr>
      </w:pPr>
    </w:p>
    <w:p w:rsidR="00BF6F9E" w:rsidRPr="004329D8" w:rsidRDefault="00BF6F9E" w:rsidP="00BF6F9E">
      <w:pPr>
        <w:pStyle w:val="Prrafodelista"/>
        <w:ind w:left="993"/>
        <w:jc w:val="both"/>
        <w:rPr>
          <w:rFonts w:ascii="Arial" w:hAnsi="Arial" w:cs="Arial"/>
          <w:bCs/>
        </w:rPr>
      </w:pPr>
      <w:r w:rsidRPr="004329D8">
        <w:rPr>
          <w:rFonts w:ascii="Arial" w:hAnsi="Arial" w:cs="Arial"/>
          <w:bCs/>
        </w:rPr>
        <w:t>Los requisitos legales y administrativos cuando así se establezca, deberán cumplirse por cada persona consorciada.</w:t>
      </w:r>
    </w:p>
    <w:p w:rsidR="00BF6F9E" w:rsidRPr="004329D8" w:rsidRDefault="00BF6F9E" w:rsidP="00BF6F9E">
      <w:pPr>
        <w:pStyle w:val="Prrafodelista"/>
        <w:ind w:left="993"/>
        <w:jc w:val="both"/>
        <w:rPr>
          <w:rFonts w:ascii="Arial" w:hAnsi="Arial" w:cs="Arial"/>
          <w:bCs/>
        </w:rPr>
      </w:pPr>
    </w:p>
    <w:p w:rsidR="00BF6F9E" w:rsidRPr="004329D8" w:rsidRDefault="00BF6F9E" w:rsidP="00BF6F9E">
      <w:pPr>
        <w:pStyle w:val="Prrafodelista"/>
        <w:ind w:left="993"/>
        <w:jc w:val="both"/>
        <w:rPr>
          <w:rFonts w:ascii="Arial" w:hAnsi="Arial" w:cs="Arial"/>
          <w:bCs/>
        </w:rPr>
      </w:pPr>
      <w:r w:rsidRPr="004329D8">
        <w:rPr>
          <w:rFonts w:ascii="Arial" w:hAnsi="Arial" w:cs="Arial"/>
          <w:bCs/>
        </w:rPr>
        <w:t xml:space="preserve">Por lo que hace a los aspectos económicos de esta convocatoria a la </w:t>
      </w:r>
      <w:r w:rsidR="00CD7833" w:rsidRPr="004329D8">
        <w:rPr>
          <w:rFonts w:ascii="Arial" w:hAnsi="Arial" w:cs="Arial"/>
          <w:bCs/>
        </w:rPr>
        <w:t>invitación</w:t>
      </w:r>
      <w:r w:rsidRPr="004329D8">
        <w:rPr>
          <w:rFonts w:ascii="Arial" w:hAnsi="Arial" w:cs="Arial"/>
          <w:bCs/>
        </w:rPr>
        <w:t>, estos deberán ser presentados por el representante común que hayan nombrado los consorciados.</w:t>
      </w:r>
    </w:p>
    <w:p w:rsidR="00BF6F9E" w:rsidRPr="004329D8" w:rsidRDefault="00BF6F9E" w:rsidP="00BF6F9E">
      <w:pPr>
        <w:pStyle w:val="Prrafodelista"/>
        <w:ind w:left="993"/>
        <w:jc w:val="both"/>
        <w:rPr>
          <w:rFonts w:ascii="Arial" w:hAnsi="Arial" w:cs="Arial"/>
          <w:bCs/>
        </w:rPr>
      </w:pPr>
    </w:p>
    <w:p w:rsidR="00BF6F9E" w:rsidRPr="004329D8" w:rsidRDefault="00BF6F9E" w:rsidP="006A4ED9">
      <w:pPr>
        <w:pStyle w:val="Prrafodelista"/>
        <w:numPr>
          <w:ilvl w:val="1"/>
          <w:numId w:val="23"/>
        </w:numPr>
        <w:ind w:left="993" w:hanging="567"/>
        <w:jc w:val="both"/>
        <w:rPr>
          <w:rFonts w:ascii="Arial" w:hAnsi="Arial" w:cs="Arial"/>
          <w:bCs/>
        </w:rPr>
      </w:pPr>
      <w:r w:rsidRPr="004329D8">
        <w:rPr>
          <w:rFonts w:ascii="Arial" w:hAnsi="Arial" w:cs="Arial"/>
          <w:u w:val="single"/>
        </w:rPr>
        <w:t>Todos los documentos solicitados en la presente convocatori</w:t>
      </w:r>
      <w:r w:rsidR="00391D6F" w:rsidRPr="004329D8">
        <w:rPr>
          <w:rFonts w:ascii="Arial" w:hAnsi="Arial" w:cs="Arial"/>
          <w:u w:val="single"/>
        </w:rPr>
        <w:t>a</w:t>
      </w:r>
      <w:r w:rsidRPr="004329D8">
        <w:rPr>
          <w:rFonts w:ascii="Arial" w:hAnsi="Arial" w:cs="Arial"/>
          <w:u w:val="single"/>
        </w:rPr>
        <w:t xml:space="preserve"> y sus juntas de aclaraciones, deben ser incluidos invariablemente</w:t>
      </w:r>
      <w:r w:rsidRPr="004329D8">
        <w:rPr>
          <w:rFonts w:ascii="Arial" w:hAnsi="Arial" w:cs="Arial"/>
        </w:rPr>
        <w:t xml:space="preserve"> dentro del sobre electrónico en el que se considera la proposición técnica y la económica.</w:t>
      </w:r>
    </w:p>
    <w:p w:rsidR="00BF6F9E" w:rsidRPr="004329D8" w:rsidRDefault="00BF6F9E" w:rsidP="00BF6F9E">
      <w:pPr>
        <w:ind w:left="1134" w:hanging="708"/>
        <w:jc w:val="both"/>
        <w:rPr>
          <w:rFonts w:ascii="Arial" w:hAnsi="Arial" w:cs="Arial"/>
          <w:bCs/>
        </w:rPr>
      </w:pPr>
    </w:p>
    <w:p w:rsidR="00BF6F9E" w:rsidRPr="004329D8" w:rsidRDefault="00BF6F9E" w:rsidP="006A4ED9">
      <w:pPr>
        <w:pStyle w:val="Prrafodelista"/>
        <w:numPr>
          <w:ilvl w:val="1"/>
          <w:numId w:val="23"/>
        </w:numPr>
        <w:ind w:left="993" w:hanging="567"/>
        <w:jc w:val="both"/>
        <w:rPr>
          <w:rFonts w:ascii="Arial" w:hAnsi="Arial" w:cs="Arial"/>
        </w:rPr>
      </w:pPr>
      <w:r w:rsidRPr="004329D8">
        <w:rPr>
          <w:rFonts w:ascii="Arial" w:hAnsi="Arial" w:cs="Arial"/>
        </w:rPr>
        <w:t xml:space="preserve">Para considerar todos los escritos debidamente requisitados, deberán contener invariablemente cuando así se haya solicitado, la leyenda  </w:t>
      </w:r>
      <w:r w:rsidRPr="004329D8">
        <w:rPr>
          <w:rFonts w:ascii="Arial" w:hAnsi="Arial" w:cs="Arial"/>
          <w:bCs/>
        </w:rPr>
        <w:t>“Bajo Protesta de Decir Verdad”</w:t>
      </w:r>
      <w:r w:rsidRPr="004329D8">
        <w:rPr>
          <w:rFonts w:ascii="Arial" w:hAnsi="Arial" w:cs="Arial"/>
        </w:rPr>
        <w:t>.</w:t>
      </w:r>
    </w:p>
    <w:p w:rsidR="00BF6F9E" w:rsidRPr="004329D8" w:rsidRDefault="00BF6F9E" w:rsidP="00BF6F9E">
      <w:pPr>
        <w:ind w:left="1134" w:hanging="708"/>
        <w:jc w:val="both"/>
        <w:rPr>
          <w:rFonts w:ascii="Arial" w:hAnsi="Arial" w:cs="Arial"/>
        </w:rPr>
      </w:pPr>
    </w:p>
    <w:p w:rsidR="00BF6F9E" w:rsidRPr="004329D8" w:rsidRDefault="00BF6F9E" w:rsidP="00260E0B">
      <w:pPr>
        <w:pStyle w:val="Prrafodelista"/>
        <w:numPr>
          <w:ilvl w:val="1"/>
          <w:numId w:val="23"/>
        </w:numPr>
        <w:ind w:left="993" w:hanging="633"/>
        <w:jc w:val="both"/>
        <w:rPr>
          <w:rFonts w:ascii="Arial" w:hAnsi="Arial" w:cs="Arial"/>
        </w:rPr>
      </w:pPr>
      <w:r w:rsidRPr="004329D8">
        <w:rPr>
          <w:rFonts w:ascii="Arial" w:hAnsi="Arial" w:cs="Arial"/>
        </w:rPr>
        <w:t xml:space="preserve">El licitante sufragará todos los costos relacionados con la preparación de su proposición, por lo que la CONAFOR no asumirá en ningún caso dichos costos, cualquiera que sea la forma en que se realice la </w:t>
      </w:r>
      <w:r w:rsidR="00CD7833" w:rsidRPr="004329D8">
        <w:rPr>
          <w:rFonts w:ascii="Arial" w:hAnsi="Arial" w:cs="Arial"/>
        </w:rPr>
        <w:t>invitación</w:t>
      </w:r>
      <w:r w:rsidRPr="004329D8">
        <w:rPr>
          <w:rFonts w:ascii="Arial" w:hAnsi="Arial" w:cs="Arial"/>
        </w:rPr>
        <w:t xml:space="preserve"> o el resultado de ésta, salvo en los casos previstos en la LAASSP. </w:t>
      </w:r>
    </w:p>
    <w:p w:rsidR="00BF6F9E" w:rsidRPr="004329D8" w:rsidRDefault="00BF6F9E" w:rsidP="00BF6F9E">
      <w:pPr>
        <w:pStyle w:val="Prrafodelista"/>
        <w:rPr>
          <w:rFonts w:ascii="Arial" w:hAnsi="Arial" w:cs="Arial"/>
        </w:rPr>
      </w:pPr>
    </w:p>
    <w:p w:rsidR="002011FE" w:rsidRPr="004329D8" w:rsidRDefault="004E0BEF" w:rsidP="00BF6F9E">
      <w:pPr>
        <w:pStyle w:val="Prrafodelista"/>
        <w:ind w:left="360"/>
        <w:jc w:val="both"/>
        <w:rPr>
          <w:rFonts w:ascii="Arial" w:hAnsi="Arial" w:cs="Arial"/>
          <w:bCs/>
        </w:rPr>
      </w:pPr>
      <w:r w:rsidRPr="004329D8">
        <w:rPr>
          <w:rFonts w:ascii="Arial" w:hAnsi="Arial" w:cs="Arial"/>
          <w:bCs/>
        </w:rPr>
        <w:lastRenderedPageBreak/>
        <w:t>En el caso de la muestra</w:t>
      </w:r>
      <w:r w:rsidRPr="004329D8">
        <w:rPr>
          <w:rFonts w:ascii="Arial" w:hAnsi="Arial" w:cs="Arial"/>
        </w:rPr>
        <w:t xml:space="preserve"> l</w:t>
      </w:r>
      <w:r w:rsidR="002011FE" w:rsidRPr="004329D8">
        <w:rPr>
          <w:rFonts w:ascii="Arial" w:hAnsi="Arial" w:cs="Arial"/>
        </w:rPr>
        <w:t>a Convocante devolverá</w:t>
      </w:r>
      <w:r w:rsidRPr="004329D8">
        <w:rPr>
          <w:rFonts w:ascii="Arial" w:hAnsi="Arial" w:cs="Arial"/>
        </w:rPr>
        <w:t xml:space="preserve"> aquella</w:t>
      </w:r>
      <w:r w:rsidR="002011FE" w:rsidRPr="004329D8">
        <w:rPr>
          <w:rFonts w:ascii="Arial" w:hAnsi="Arial" w:cs="Arial"/>
        </w:rPr>
        <w:t xml:space="preserve"> </w:t>
      </w:r>
      <w:r w:rsidR="002011FE" w:rsidRPr="004329D8">
        <w:rPr>
          <w:rFonts w:ascii="Arial" w:hAnsi="Arial" w:cs="Arial"/>
          <w:bCs/>
        </w:rPr>
        <w:t>que hubiere</w:t>
      </w:r>
      <w:r w:rsidRPr="004329D8">
        <w:rPr>
          <w:rFonts w:ascii="Arial" w:hAnsi="Arial" w:cs="Arial"/>
          <w:bCs/>
        </w:rPr>
        <w:t xml:space="preserve"> entregado como parte de la</w:t>
      </w:r>
      <w:r w:rsidR="002011FE" w:rsidRPr="004329D8">
        <w:rPr>
          <w:rFonts w:ascii="Arial" w:hAnsi="Arial" w:cs="Arial"/>
          <w:bCs/>
        </w:rPr>
        <w:t xml:space="preserve"> </w:t>
      </w:r>
      <w:r w:rsidR="00D4558B" w:rsidRPr="004329D8">
        <w:rPr>
          <w:rFonts w:ascii="Arial" w:hAnsi="Arial" w:cs="Arial"/>
          <w:bCs/>
        </w:rPr>
        <w:t>proposición</w:t>
      </w:r>
      <w:r w:rsidR="002011FE" w:rsidRPr="004329D8">
        <w:rPr>
          <w:rFonts w:ascii="Arial" w:hAnsi="Arial" w:cs="Arial"/>
          <w:bCs/>
        </w:rPr>
        <w:t xml:space="preserve"> desechada</w:t>
      </w:r>
      <w:r w:rsidRPr="004329D8">
        <w:rPr>
          <w:rFonts w:ascii="Arial" w:hAnsi="Arial" w:cs="Arial"/>
          <w:bCs/>
        </w:rPr>
        <w:t xml:space="preserve"> al licitante que lo solicite</w:t>
      </w:r>
      <w:r w:rsidR="002011FE" w:rsidRPr="004329D8">
        <w:rPr>
          <w:rFonts w:ascii="Arial" w:hAnsi="Arial" w:cs="Arial"/>
          <w:bCs/>
        </w:rPr>
        <w:t xml:space="preserve">, una </w:t>
      </w:r>
      <w:r w:rsidRPr="004329D8">
        <w:rPr>
          <w:rFonts w:ascii="Arial" w:hAnsi="Arial" w:cs="Arial"/>
          <w:bCs/>
        </w:rPr>
        <w:t xml:space="preserve">vez que acontezcan los supuestos previstos en el último párrafo del </w:t>
      </w:r>
      <w:r w:rsidRPr="004329D8">
        <w:rPr>
          <w:rFonts w:ascii="Arial" w:hAnsi="Arial" w:cs="Arial"/>
          <w:color w:val="00B050"/>
        </w:rPr>
        <w:t>artículo 56 de la LAASSP y 104 de su Reglamento,</w:t>
      </w:r>
      <w:r w:rsidR="002011FE" w:rsidRPr="004329D8">
        <w:rPr>
          <w:rFonts w:ascii="Arial" w:hAnsi="Arial" w:cs="Arial"/>
          <w:bCs/>
        </w:rPr>
        <w:t> contados a partir de la fecha en que se dé a conocer el fallo respectivo, salvo que exista alguna inconformidad en trámite, en cuyo caso las proposiciones se conservarán hasta la total conclusión de la inconformidad e instancias subsecuentes, agotados dichos términos, la CONAFOR podrá proceder a su devolución o en caso de no haberse realizado solicitud alguna, a su destrucción.</w:t>
      </w:r>
    </w:p>
    <w:p w:rsidR="002011FE" w:rsidRPr="004329D8" w:rsidRDefault="002011FE" w:rsidP="00BF6F9E">
      <w:pPr>
        <w:pStyle w:val="Prrafodelista"/>
        <w:ind w:left="360"/>
        <w:jc w:val="both"/>
        <w:rPr>
          <w:rFonts w:ascii="Arial" w:hAnsi="Arial" w:cs="Arial"/>
          <w:bCs/>
        </w:rPr>
      </w:pPr>
    </w:p>
    <w:p w:rsidR="00BF6F9E" w:rsidRPr="004329D8" w:rsidRDefault="00BF6F9E" w:rsidP="00BF6F9E">
      <w:pPr>
        <w:pStyle w:val="Prrafodelista"/>
        <w:ind w:left="360"/>
        <w:jc w:val="both"/>
        <w:rPr>
          <w:rFonts w:ascii="Arial" w:hAnsi="Arial" w:cs="Arial"/>
          <w:bCs/>
        </w:rPr>
      </w:pPr>
      <w:r w:rsidRPr="004329D8">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rsidR="00FB0D04" w:rsidRPr="004329D8" w:rsidRDefault="00FB0D04" w:rsidP="00AA25B7">
      <w:pPr>
        <w:pStyle w:val="Prrafodelista"/>
        <w:ind w:left="360"/>
        <w:jc w:val="both"/>
        <w:rPr>
          <w:rFonts w:ascii="Arial" w:hAnsi="Arial" w:cs="Arial"/>
          <w:bCs/>
        </w:rPr>
      </w:pPr>
    </w:p>
    <w:p w:rsidR="00AA25B7" w:rsidRPr="004329D8" w:rsidRDefault="00AA25B7" w:rsidP="00147705">
      <w:pPr>
        <w:pStyle w:val="Prrafodelista"/>
        <w:numPr>
          <w:ilvl w:val="0"/>
          <w:numId w:val="48"/>
        </w:numPr>
        <w:ind w:left="567"/>
        <w:jc w:val="both"/>
        <w:rPr>
          <w:rFonts w:ascii="Arial" w:hAnsi="Arial" w:cs="Arial"/>
          <w:b/>
          <w:bCs/>
          <w:sz w:val="22"/>
          <w:szCs w:val="22"/>
        </w:rPr>
      </w:pPr>
      <w:bookmarkStart w:id="10" w:name="_4.1_Propuesta_técnica."/>
      <w:bookmarkEnd w:id="10"/>
      <w:r w:rsidRPr="004329D8">
        <w:rPr>
          <w:rFonts w:ascii="Arial" w:hAnsi="Arial" w:cs="Arial"/>
          <w:b/>
          <w:sz w:val="22"/>
          <w:szCs w:val="22"/>
        </w:rPr>
        <w:t>Propuesta</w:t>
      </w:r>
      <w:r w:rsidRPr="004329D8">
        <w:rPr>
          <w:rFonts w:ascii="Arial" w:hAnsi="Arial" w:cs="Arial"/>
          <w:b/>
          <w:bCs/>
          <w:sz w:val="22"/>
          <w:szCs w:val="22"/>
        </w:rPr>
        <w:t xml:space="preserve"> técnica.</w:t>
      </w:r>
    </w:p>
    <w:p w:rsidR="00AA25B7" w:rsidRPr="004329D8" w:rsidRDefault="00AA25B7" w:rsidP="00AA25B7">
      <w:pPr>
        <w:pStyle w:val="Prrafodelista"/>
        <w:ind w:left="360"/>
        <w:jc w:val="both"/>
        <w:rPr>
          <w:rFonts w:ascii="Arial" w:hAnsi="Arial" w:cs="Arial"/>
        </w:rPr>
      </w:pPr>
    </w:p>
    <w:p w:rsidR="00BF6F9E" w:rsidRPr="004329D8" w:rsidRDefault="00BF6F9E" w:rsidP="00BF6F9E">
      <w:pPr>
        <w:pStyle w:val="Prrafodelista"/>
        <w:ind w:left="360"/>
        <w:jc w:val="both"/>
        <w:rPr>
          <w:rFonts w:ascii="Arial" w:hAnsi="Arial" w:cs="Arial"/>
        </w:rPr>
      </w:pPr>
      <w:r w:rsidRPr="004329D8">
        <w:rPr>
          <w:rFonts w:ascii="Arial" w:hAnsi="Arial" w:cs="Arial"/>
        </w:rPr>
        <w:t xml:space="preserve">La propuesta técnica (según se describe en el </w:t>
      </w:r>
      <w:r w:rsidR="00742137" w:rsidRPr="004329D8">
        <w:rPr>
          <w:rFonts w:ascii="Arial" w:hAnsi="Arial" w:cs="Arial"/>
          <w:color w:val="FF0000"/>
        </w:rPr>
        <w:t>Anexo 1 “Especificaciones Técnicas”</w:t>
      </w:r>
      <w:r w:rsidRPr="004329D8">
        <w:rPr>
          <w:rFonts w:ascii="Arial" w:hAnsi="Arial" w:cs="Arial"/>
        </w:rPr>
        <w:t xml:space="preserve"> de la presente convocatoria), deberá presentarse conforme a lo siguiente:</w:t>
      </w:r>
    </w:p>
    <w:p w:rsidR="00BF6F9E" w:rsidRPr="004329D8" w:rsidRDefault="00BF6F9E" w:rsidP="00BF6F9E">
      <w:pPr>
        <w:jc w:val="both"/>
        <w:rPr>
          <w:rFonts w:ascii="Arial" w:hAnsi="Arial" w:cs="Arial"/>
        </w:rPr>
      </w:pPr>
    </w:p>
    <w:p w:rsidR="00CC2FE6" w:rsidRPr="004329D8" w:rsidRDefault="00CC2FE6" w:rsidP="006D2A72">
      <w:pPr>
        <w:pStyle w:val="Prrafodelista"/>
        <w:numPr>
          <w:ilvl w:val="0"/>
          <w:numId w:val="28"/>
        </w:numPr>
        <w:jc w:val="both"/>
        <w:rPr>
          <w:rFonts w:ascii="Arial" w:hAnsi="Arial" w:cs="Arial"/>
          <w:bCs/>
          <w:vanish/>
          <w:sz w:val="22"/>
          <w:szCs w:val="22"/>
        </w:rPr>
      </w:pPr>
    </w:p>
    <w:p w:rsidR="00CC2FE6" w:rsidRPr="004329D8" w:rsidRDefault="00CC2FE6" w:rsidP="006D2A72">
      <w:pPr>
        <w:pStyle w:val="Prrafodelista"/>
        <w:numPr>
          <w:ilvl w:val="0"/>
          <w:numId w:val="28"/>
        </w:numPr>
        <w:jc w:val="both"/>
        <w:rPr>
          <w:rFonts w:ascii="Arial" w:hAnsi="Arial" w:cs="Arial"/>
          <w:bCs/>
          <w:vanish/>
          <w:sz w:val="22"/>
          <w:szCs w:val="22"/>
        </w:rPr>
      </w:pPr>
    </w:p>
    <w:p w:rsidR="00BF6F9E" w:rsidRPr="004329D8" w:rsidRDefault="00BF6F9E" w:rsidP="00113F3D">
      <w:pPr>
        <w:pStyle w:val="Prrafodelista"/>
        <w:numPr>
          <w:ilvl w:val="1"/>
          <w:numId w:val="28"/>
        </w:numPr>
        <w:jc w:val="both"/>
        <w:rPr>
          <w:rFonts w:ascii="Arial" w:hAnsi="Arial" w:cs="Arial"/>
        </w:rPr>
      </w:pPr>
      <w:r w:rsidRPr="004329D8">
        <w:rPr>
          <w:rFonts w:ascii="Arial" w:hAnsi="Arial" w:cs="Arial"/>
        </w:rPr>
        <w:t xml:space="preserve">Deberá ser clara (legible en todas sus partes) y precisa, detallando las características técnicas mínimas </w:t>
      </w:r>
      <w:r w:rsidR="00113F3D" w:rsidRPr="004329D8">
        <w:rPr>
          <w:rFonts w:ascii="Arial" w:hAnsi="Arial" w:cs="Arial"/>
        </w:rPr>
        <w:t>de los bienes</w:t>
      </w:r>
      <w:r w:rsidRPr="004329D8">
        <w:rPr>
          <w:rFonts w:ascii="Arial" w:hAnsi="Arial" w:cs="Arial"/>
        </w:rPr>
        <w:t xml:space="preserve"> que proponga, en concordancia con lo solicitado en el </w:t>
      </w:r>
      <w:r w:rsidR="00742137" w:rsidRPr="004329D8">
        <w:rPr>
          <w:rFonts w:ascii="Arial" w:hAnsi="Arial" w:cs="Arial"/>
          <w:color w:val="FF0000"/>
        </w:rPr>
        <w:t>Anexo 1 “Especificaciones Técnicas”</w:t>
      </w:r>
      <w:r w:rsidRPr="004329D8">
        <w:rPr>
          <w:rFonts w:ascii="Arial" w:hAnsi="Arial" w:cs="Arial"/>
          <w:color w:val="FF0000"/>
        </w:rPr>
        <w:t xml:space="preserve"> </w:t>
      </w:r>
      <w:r w:rsidRPr="004329D8">
        <w:rPr>
          <w:rFonts w:ascii="Arial" w:hAnsi="Arial" w:cs="Arial"/>
        </w:rPr>
        <w:t>de la presente convocatoria</w:t>
      </w:r>
      <w:r w:rsidR="00680D18" w:rsidRPr="004329D8">
        <w:rPr>
          <w:rFonts w:ascii="Arial" w:hAnsi="Arial" w:cs="Arial"/>
        </w:rPr>
        <w:t xml:space="preserve"> y lo indicado en su caso en sus juntas de aclaraciones</w:t>
      </w:r>
      <w:r w:rsidRPr="004329D8">
        <w:rPr>
          <w:rFonts w:ascii="Arial" w:hAnsi="Arial" w:cs="Arial"/>
        </w:rPr>
        <w:t xml:space="preserve">, </w:t>
      </w:r>
      <w:r w:rsidRPr="004329D8">
        <w:rPr>
          <w:rFonts w:ascii="Arial" w:hAnsi="Arial" w:cs="Arial"/>
          <w:u w:val="single"/>
        </w:rPr>
        <w:t>sin indicar costo</w:t>
      </w:r>
      <w:r w:rsidRPr="004329D8">
        <w:rPr>
          <w:rFonts w:ascii="Arial" w:hAnsi="Arial" w:cs="Arial"/>
        </w:rPr>
        <w:t>.</w:t>
      </w:r>
    </w:p>
    <w:p w:rsidR="00BF6F9E" w:rsidRPr="004329D8" w:rsidRDefault="00BF6F9E" w:rsidP="00BF6F9E">
      <w:pPr>
        <w:pStyle w:val="Prrafodelista"/>
        <w:rPr>
          <w:rFonts w:ascii="Arial" w:hAnsi="Arial" w:cs="Arial"/>
        </w:rPr>
      </w:pPr>
    </w:p>
    <w:p w:rsidR="00BF6F9E" w:rsidRPr="004329D8" w:rsidRDefault="00BF6F9E" w:rsidP="00304658">
      <w:pPr>
        <w:pStyle w:val="Prrafodelista"/>
        <w:numPr>
          <w:ilvl w:val="1"/>
          <w:numId w:val="28"/>
        </w:numPr>
        <w:jc w:val="both"/>
        <w:rPr>
          <w:rFonts w:ascii="Arial" w:hAnsi="Arial" w:cs="Arial"/>
        </w:rPr>
      </w:pPr>
      <w:r w:rsidRPr="004329D8">
        <w:rPr>
          <w:rFonts w:ascii="Arial" w:hAnsi="Arial" w:cs="Arial"/>
        </w:rPr>
        <w:t>Deberá detallar los requerimientos mínimos de calidad, que el ár</w:t>
      </w:r>
      <w:r w:rsidR="00304658" w:rsidRPr="004329D8">
        <w:rPr>
          <w:rFonts w:ascii="Arial" w:hAnsi="Arial" w:cs="Arial"/>
        </w:rPr>
        <w:t xml:space="preserve">ea requirente considere en la </w:t>
      </w:r>
      <w:r w:rsidR="00762961" w:rsidRPr="004329D8">
        <w:rPr>
          <w:rFonts w:ascii="Arial" w:hAnsi="Arial" w:cs="Arial"/>
        </w:rPr>
        <w:t>presente</w:t>
      </w:r>
      <w:r w:rsidRPr="004329D8">
        <w:rPr>
          <w:rFonts w:ascii="Arial" w:hAnsi="Arial" w:cs="Arial"/>
        </w:rPr>
        <w:t xml:space="preserve"> convocatoria y en su </w:t>
      </w:r>
      <w:r w:rsidR="00742137" w:rsidRPr="004329D8">
        <w:rPr>
          <w:rFonts w:ascii="Arial" w:hAnsi="Arial" w:cs="Arial"/>
          <w:color w:val="FF0000"/>
        </w:rPr>
        <w:t>Anexo 1 “Especificaciones Técnicas”</w:t>
      </w:r>
      <w:r w:rsidR="00304658" w:rsidRPr="004329D8">
        <w:rPr>
          <w:rFonts w:ascii="Arial" w:hAnsi="Arial" w:cs="Arial"/>
        </w:rPr>
        <w:t>, lo que garantizará a la C</w:t>
      </w:r>
      <w:r w:rsidRPr="004329D8">
        <w:rPr>
          <w:rFonts w:ascii="Arial" w:hAnsi="Arial" w:cs="Arial"/>
        </w:rPr>
        <w:t xml:space="preserve">ONAFOR la calidad y características técnicas de los </w:t>
      </w:r>
      <w:r w:rsidR="006B5CC8" w:rsidRPr="004329D8">
        <w:rPr>
          <w:rFonts w:ascii="Arial" w:hAnsi="Arial" w:cs="Arial"/>
        </w:rPr>
        <w:t>bienes</w:t>
      </w:r>
      <w:r w:rsidRPr="004329D8">
        <w:rPr>
          <w:rFonts w:ascii="Arial" w:hAnsi="Arial" w:cs="Arial"/>
        </w:rPr>
        <w:t xml:space="preserve"> que contrate; señalando </w:t>
      </w:r>
      <w:r w:rsidRPr="004329D8">
        <w:rPr>
          <w:rFonts w:ascii="Arial" w:eastAsia="Arial Unicode MS" w:hAnsi="Arial" w:cs="Arial"/>
        </w:rPr>
        <w:t>las especificaciones,</w:t>
      </w:r>
      <w:r w:rsidR="00EF0290" w:rsidRPr="004329D8">
        <w:rPr>
          <w:rFonts w:ascii="Arial" w:eastAsia="Arial Unicode MS" w:hAnsi="Arial" w:cs="Arial"/>
        </w:rPr>
        <w:t xml:space="preserve"> </w:t>
      </w:r>
      <w:r w:rsidR="00304658" w:rsidRPr="004329D8">
        <w:rPr>
          <w:rFonts w:ascii="Arial" w:eastAsia="Arial Unicode MS" w:hAnsi="Arial" w:cs="Arial"/>
        </w:rPr>
        <w:t>técnicas proporcionadas en el apartado de consignas de esta convocatoria, no se aceptará se indique “o similar”, “cotizo de acuerdo a lo solicitado”, “incluido”, “sin costo” y aseveraciones equivalentes a las mencionadas</w:t>
      </w:r>
      <w:r w:rsidRPr="004329D8">
        <w:rPr>
          <w:rFonts w:ascii="Arial" w:eastAsia="Arial Unicode MS" w:hAnsi="Arial" w:cs="Arial"/>
        </w:rPr>
        <w:t>, así como</w:t>
      </w:r>
      <w:r w:rsidR="00A63C22" w:rsidRPr="004329D8">
        <w:rPr>
          <w:rFonts w:ascii="Arial" w:eastAsia="Arial Unicode MS" w:hAnsi="Arial" w:cs="Arial"/>
        </w:rPr>
        <w:t xml:space="preserve"> considerando</w:t>
      </w:r>
      <w:r w:rsidRPr="004329D8">
        <w:rPr>
          <w:rFonts w:ascii="Arial" w:eastAsia="Arial Unicode MS" w:hAnsi="Arial" w:cs="Arial"/>
        </w:rPr>
        <w:t xml:space="preserve"> todos los requisitos señalados en el </w:t>
      </w:r>
      <w:r w:rsidR="00742137" w:rsidRPr="004329D8">
        <w:rPr>
          <w:rFonts w:ascii="Arial" w:hAnsi="Arial" w:cs="Arial"/>
          <w:color w:val="FF0000"/>
        </w:rPr>
        <w:t>Anexo 1 “Especificaciones Técnicas”</w:t>
      </w:r>
      <w:r w:rsidR="00EF0290" w:rsidRPr="004329D8">
        <w:rPr>
          <w:rFonts w:ascii="Arial" w:hAnsi="Arial" w:cs="Arial"/>
          <w:color w:val="FF0000"/>
        </w:rPr>
        <w:t xml:space="preserve"> </w:t>
      </w:r>
      <w:r w:rsidRPr="004329D8">
        <w:rPr>
          <w:rFonts w:ascii="Arial" w:eastAsia="Arial Unicode MS" w:hAnsi="Arial" w:cs="Arial"/>
        </w:rPr>
        <w:t>y los documentos proporcionados junto a la presente convocatoria relacionados con la misma</w:t>
      </w:r>
      <w:r w:rsidR="00A63C22" w:rsidRPr="004329D8">
        <w:rPr>
          <w:rFonts w:ascii="Arial" w:eastAsia="Arial Unicode MS" w:hAnsi="Arial" w:cs="Arial"/>
        </w:rPr>
        <w:t xml:space="preserve"> y lo que en su caso se indique en sus juntas de aclaraciones.</w:t>
      </w:r>
    </w:p>
    <w:p w:rsidR="00CF4637" w:rsidRPr="004329D8" w:rsidRDefault="00CF4637" w:rsidP="00CF4637">
      <w:pPr>
        <w:pStyle w:val="Prrafodelista"/>
        <w:rPr>
          <w:rFonts w:ascii="Arial" w:hAnsi="Arial" w:cs="Arial"/>
        </w:rPr>
      </w:pPr>
    </w:p>
    <w:p w:rsidR="00CF4637" w:rsidRPr="004329D8" w:rsidRDefault="00CF4637" w:rsidP="00CF4637">
      <w:pPr>
        <w:pStyle w:val="Prrafodelista"/>
        <w:ind w:left="993"/>
        <w:jc w:val="both"/>
        <w:rPr>
          <w:rFonts w:ascii="Arial" w:hAnsi="Arial" w:cs="Arial"/>
        </w:rPr>
      </w:pPr>
      <w:r w:rsidRPr="004329D8">
        <w:rPr>
          <w:rFonts w:ascii="Arial" w:hAnsi="Arial" w:cs="Arial"/>
        </w:rPr>
        <w:t>Asimismo, en su caso deberá precisar las normas de calidad con las que en su caso cumpla p</w:t>
      </w:r>
      <w:r w:rsidR="006B5CC8" w:rsidRPr="004329D8">
        <w:rPr>
          <w:rFonts w:ascii="Arial" w:hAnsi="Arial" w:cs="Arial"/>
        </w:rPr>
        <w:t xml:space="preserve">ara efecto de la entrega de los bienes </w:t>
      </w:r>
      <w:r w:rsidRPr="004329D8">
        <w:rPr>
          <w:rFonts w:ascii="Arial" w:hAnsi="Arial" w:cs="Arial"/>
        </w:rPr>
        <w:t xml:space="preserve">conforme a lo indicado en el </w:t>
      </w:r>
      <w:r w:rsidRPr="004329D8">
        <w:rPr>
          <w:rFonts w:ascii="Arial" w:hAnsi="Arial" w:cs="Arial"/>
          <w:color w:val="FF0000"/>
        </w:rPr>
        <w:t>numeral III, punto 4 “Normas oficiales”</w:t>
      </w:r>
      <w:r w:rsidRPr="004329D8">
        <w:rPr>
          <w:rFonts w:ascii="Arial" w:hAnsi="Arial" w:cs="Arial"/>
        </w:rPr>
        <w:t xml:space="preserve"> de la presente convocatoria.</w:t>
      </w:r>
    </w:p>
    <w:p w:rsidR="00A63C22" w:rsidRPr="004329D8" w:rsidRDefault="00A63C22" w:rsidP="00A63C22">
      <w:pPr>
        <w:pStyle w:val="Prrafodelista"/>
        <w:rPr>
          <w:rFonts w:ascii="Arial" w:hAnsi="Arial" w:cs="Arial"/>
        </w:rPr>
      </w:pPr>
    </w:p>
    <w:p w:rsidR="00BF6F9E" w:rsidRPr="004329D8" w:rsidRDefault="00BF6F9E" w:rsidP="006D2A72">
      <w:pPr>
        <w:pStyle w:val="Prrafodelista"/>
        <w:numPr>
          <w:ilvl w:val="1"/>
          <w:numId w:val="28"/>
        </w:numPr>
        <w:ind w:left="993" w:hanging="567"/>
        <w:jc w:val="both"/>
        <w:rPr>
          <w:rFonts w:ascii="Arial" w:hAnsi="Arial" w:cs="Arial"/>
        </w:rPr>
      </w:pPr>
      <w:r w:rsidRPr="004329D8">
        <w:rPr>
          <w:rFonts w:ascii="Arial" w:hAnsi="Arial" w:cs="Arial"/>
        </w:rPr>
        <w:t>La propuesta técnica deberá incorpor</w:t>
      </w:r>
      <w:r w:rsidR="00594E65" w:rsidRPr="004329D8">
        <w:rPr>
          <w:rFonts w:ascii="Arial" w:hAnsi="Arial" w:cs="Arial"/>
        </w:rPr>
        <w:t xml:space="preserve">ar la declaración de su apego al </w:t>
      </w:r>
      <w:r w:rsidR="00742137" w:rsidRPr="004329D8">
        <w:rPr>
          <w:rFonts w:ascii="Arial" w:hAnsi="Arial" w:cs="Arial"/>
          <w:color w:val="FF0000"/>
        </w:rPr>
        <w:t>Anexo 1 “Especificaciones Técnicas”</w:t>
      </w:r>
      <w:r w:rsidRPr="004329D8">
        <w:rPr>
          <w:rFonts w:ascii="Arial" w:hAnsi="Arial" w:cs="Arial"/>
          <w:color w:val="FF0000"/>
        </w:rPr>
        <w:t xml:space="preserve"> y documentos adjuntos</w:t>
      </w:r>
      <w:r w:rsidR="00870F50" w:rsidRPr="004329D8">
        <w:rPr>
          <w:rFonts w:ascii="Arial" w:hAnsi="Arial" w:cs="Arial"/>
          <w:color w:val="FF0000"/>
        </w:rPr>
        <w:t xml:space="preserve"> al mismo</w:t>
      </w:r>
      <w:r w:rsidRPr="004329D8">
        <w:rPr>
          <w:rFonts w:ascii="Arial" w:hAnsi="Arial" w:cs="Arial"/>
        </w:rPr>
        <w:t xml:space="preserve"> evitando presentar una reproducción o contra propuesta a ellos.</w:t>
      </w:r>
    </w:p>
    <w:p w:rsidR="00BF6F9E" w:rsidRPr="004329D8" w:rsidRDefault="00BF6F9E" w:rsidP="00BF6F9E">
      <w:pPr>
        <w:pStyle w:val="Prrafodelista"/>
        <w:rPr>
          <w:rFonts w:ascii="Arial" w:hAnsi="Arial" w:cs="Arial"/>
        </w:rPr>
      </w:pPr>
    </w:p>
    <w:p w:rsidR="00BF6F9E" w:rsidRPr="004329D8" w:rsidRDefault="00BF6F9E" w:rsidP="006D2A72">
      <w:pPr>
        <w:pStyle w:val="Prrafodelista"/>
        <w:numPr>
          <w:ilvl w:val="1"/>
          <w:numId w:val="28"/>
        </w:numPr>
        <w:ind w:left="993" w:hanging="567"/>
        <w:jc w:val="both"/>
        <w:rPr>
          <w:rFonts w:ascii="Arial" w:hAnsi="Arial" w:cs="Arial"/>
        </w:rPr>
      </w:pPr>
      <w:r w:rsidRPr="004329D8">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rsidR="00BF6F9E" w:rsidRPr="004329D8" w:rsidRDefault="00BF6F9E" w:rsidP="00BF6F9E">
      <w:pPr>
        <w:pStyle w:val="Prrafodelista"/>
        <w:rPr>
          <w:rFonts w:ascii="Arial" w:hAnsi="Arial" w:cs="Arial"/>
        </w:rPr>
      </w:pPr>
    </w:p>
    <w:p w:rsidR="00BF6F9E" w:rsidRPr="004329D8" w:rsidRDefault="00BF6F9E" w:rsidP="006D2A72">
      <w:pPr>
        <w:pStyle w:val="Prrafodelista"/>
        <w:numPr>
          <w:ilvl w:val="1"/>
          <w:numId w:val="28"/>
        </w:numPr>
        <w:ind w:left="993" w:hanging="567"/>
        <w:jc w:val="both"/>
        <w:rPr>
          <w:rFonts w:ascii="Arial" w:hAnsi="Arial" w:cs="Arial"/>
        </w:rPr>
      </w:pPr>
      <w:r w:rsidRPr="004329D8">
        <w:rPr>
          <w:rFonts w:ascii="Arial" w:hAnsi="Arial" w:cs="Arial"/>
        </w:rPr>
        <w:t>Adicionalmente deberá proporcionar como parte de su propuesta técnica la documentación e información que se solicita en los sub numerales contenidos</w:t>
      </w:r>
      <w:r w:rsidR="00A80AF7" w:rsidRPr="004329D8">
        <w:rPr>
          <w:rFonts w:ascii="Arial" w:hAnsi="Arial" w:cs="Arial"/>
        </w:rPr>
        <w:t xml:space="preserve"> en</w:t>
      </w:r>
      <w:r w:rsidRPr="004329D8">
        <w:rPr>
          <w:rFonts w:ascii="Arial" w:hAnsi="Arial" w:cs="Arial"/>
        </w:rPr>
        <w:t xml:space="preserve"> el </w:t>
      </w:r>
      <w:r w:rsidRPr="004329D8">
        <w:rPr>
          <w:rFonts w:ascii="Arial" w:hAnsi="Arial" w:cs="Arial"/>
          <w:color w:val="FF0000"/>
        </w:rPr>
        <w:t>numeral VII, punto 1, apartado 1.</w:t>
      </w:r>
      <w:r w:rsidR="0043231D" w:rsidRPr="004329D8">
        <w:rPr>
          <w:rFonts w:ascii="Arial" w:hAnsi="Arial" w:cs="Arial"/>
          <w:color w:val="FF0000"/>
        </w:rPr>
        <w:t>1</w:t>
      </w:r>
      <w:r w:rsidRPr="004329D8">
        <w:rPr>
          <w:rFonts w:ascii="Arial" w:hAnsi="Arial" w:cs="Arial"/>
        </w:rPr>
        <w:t xml:space="preserve"> de la presente convocatoria.</w:t>
      </w:r>
    </w:p>
    <w:p w:rsidR="00B0277C" w:rsidRPr="004329D8" w:rsidRDefault="00B0277C" w:rsidP="008A447C">
      <w:pPr>
        <w:jc w:val="both"/>
        <w:rPr>
          <w:rFonts w:ascii="Arial" w:hAnsi="Arial" w:cs="Arial"/>
        </w:rPr>
      </w:pPr>
    </w:p>
    <w:p w:rsidR="00AA25B7" w:rsidRPr="004329D8" w:rsidRDefault="00AA25B7" w:rsidP="00147705">
      <w:pPr>
        <w:pStyle w:val="Prrafodelista"/>
        <w:numPr>
          <w:ilvl w:val="0"/>
          <w:numId w:val="48"/>
        </w:numPr>
        <w:ind w:left="567"/>
        <w:jc w:val="both"/>
        <w:rPr>
          <w:rFonts w:ascii="Arial" w:hAnsi="Arial" w:cs="Arial"/>
          <w:b/>
          <w:bCs/>
          <w:sz w:val="22"/>
          <w:szCs w:val="22"/>
        </w:rPr>
      </w:pPr>
      <w:bookmarkStart w:id="11" w:name="_4.2_Propuesta_económica."/>
      <w:bookmarkEnd w:id="11"/>
      <w:r w:rsidRPr="004329D8">
        <w:rPr>
          <w:rFonts w:ascii="Arial" w:hAnsi="Arial" w:cs="Arial"/>
          <w:b/>
          <w:sz w:val="22"/>
          <w:szCs w:val="22"/>
        </w:rPr>
        <w:t>Propuesta</w:t>
      </w:r>
      <w:r w:rsidRPr="004329D8">
        <w:rPr>
          <w:rFonts w:ascii="Arial" w:hAnsi="Arial" w:cs="Arial"/>
          <w:b/>
          <w:bCs/>
          <w:sz w:val="22"/>
          <w:szCs w:val="22"/>
        </w:rPr>
        <w:t xml:space="preserve"> económica.</w:t>
      </w:r>
    </w:p>
    <w:p w:rsidR="00AA25B7" w:rsidRPr="004329D8" w:rsidRDefault="00AA25B7" w:rsidP="00AA25B7">
      <w:pPr>
        <w:jc w:val="both"/>
        <w:rPr>
          <w:rFonts w:ascii="Arial" w:hAnsi="Arial" w:cs="Arial"/>
        </w:rPr>
      </w:pPr>
    </w:p>
    <w:p w:rsidR="00BF6F9E" w:rsidRPr="004329D8" w:rsidRDefault="00BF6F9E" w:rsidP="009A31AF">
      <w:pPr>
        <w:pStyle w:val="Prrafodelista"/>
        <w:ind w:left="567"/>
        <w:jc w:val="both"/>
        <w:rPr>
          <w:rFonts w:ascii="Arial" w:hAnsi="Arial" w:cs="Arial"/>
        </w:rPr>
      </w:pPr>
      <w:r w:rsidRPr="004329D8">
        <w:rPr>
          <w:rFonts w:ascii="Arial" w:hAnsi="Arial" w:cs="Arial"/>
        </w:rPr>
        <w:t>La propuesta económica del licitante, deberá presentarse conforme a lo siguiente:</w:t>
      </w:r>
    </w:p>
    <w:p w:rsidR="00BF6F9E" w:rsidRPr="004329D8" w:rsidRDefault="00BF6F9E" w:rsidP="00BF6F9E">
      <w:pPr>
        <w:jc w:val="both"/>
        <w:rPr>
          <w:rFonts w:ascii="Arial" w:hAnsi="Arial" w:cs="Arial"/>
        </w:rPr>
      </w:pPr>
    </w:p>
    <w:p w:rsidR="00F636B3" w:rsidRPr="004329D8" w:rsidRDefault="00F636B3" w:rsidP="006D2A72">
      <w:pPr>
        <w:pStyle w:val="Prrafodelista"/>
        <w:numPr>
          <w:ilvl w:val="0"/>
          <w:numId w:val="28"/>
        </w:numPr>
        <w:jc w:val="both"/>
        <w:rPr>
          <w:rFonts w:ascii="Arial" w:hAnsi="Arial" w:cs="Arial"/>
          <w:bCs/>
          <w:vanish/>
        </w:rPr>
      </w:pPr>
    </w:p>
    <w:p w:rsidR="00BF5A21" w:rsidRPr="004329D8" w:rsidRDefault="00BF5A21" w:rsidP="004D0783">
      <w:pPr>
        <w:pStyle w:val="Prrafodelista"/>
        <w:numPr>
          <w:ilvl w:val="1"/>
          <w:numId w:val="28"/>
        </w:numPr>
        <w:ind w:left="993"/>
        <w:jc w:val="both"/>
        <w:rPr>
          <w:rFonts w:ascii="Arial" w:hAnsi="Arial" w:cs="Arial"/>
        </w:rPr>
      </w:pPr>
      <w:r w:rsidRPr="004329D8">
        <w:rPr>
          <w:rFonts w:ascii="Arial" w:hAnsi="Arial" w:cs="Arial"/>
        </w:rPr>
        <w:t xml:space="preserve">Manifestar la oferta a través del formulario provisto </w:t>
      </w:r>
      <w:r w:rsidR="005A0838" w:rsidRPr="004329D8">
        <w:rPr>
          <w:rFonts w:ascii="Arial" w:hAnsi="Arial" w:cs="Arial"/>
        </w:rPr>
        <w:t xml:space="preserve">para tal efecto </w:t>
      </w:r>
      <w:r w:rsidRPr="004329D8">
        <w:rPr>
          <w:rFonts w:ascii="Arial" w:hAnsi="Arial" w:cs="Arial"/>
        </w:rPr>
        <w:t xml:space="preserve">en CompraNet para la presente </w:t>
      </w:r>
      <w:r w:rsidR="00CD7833" w:rsidRPr="004329D8">
        <w:rPr>
          <w:rFonts w:ascii="Arial" w:hAnsi="Arial" w:cs="Arial"/>
        </w:rPr>
        <w:t>invitación</w:t>
      </w:r>
      <w:r w:rsidR="00607160" w:rsidRPr="004329D8">
        <w:rPr>
          <w:rFonts w:ascii="Arial" w:hAnsi="Arial" w:cs="Arial"/>
        </w:rPr>
        <w:t>; por lo que</w:t>
      </w:r>
      <w:r w:rsidR="00C63454" w:rsidRPr="004329D8">
        <w:rPr>
          <w:rFonts w:ascii="Arial" w:hAnsi="Arial" w:cs="Arial"/>
        </w:rPr>
        <w:t xml:space="preserve"> la oferta señalada en el sistema será la que la convocante tomará en cuenta para efecto de su evaluación y en su caso </w:t>
      </w:r>
      <w:r w:rsidR="00FC1A1A" w:rsidRPr="004329D8">
        <w:rPr>
          <w:rFonts w:ascii="Arial" w:hAnsi="Arial" w:cs="Arial"/>
        </w:rPr>
        <w:t xml:space="preserve">para </w:t>
      </w:r>
      <w:r w:rsidR="00E346F8" w:rsidRPr="004329D8">
        <w:rPr>
          <w:rFonts w:ascii="Arial" w:hAnsi="Arial" w:cs="Arial"/>
        </w:rPr>
        <w:t>la</w:t>
      </w:r>
      <w:r w:rsidR="00C63454" w:rsidRPr="004329D8">
        <w:rPr>
          <w:rFonts w:ascii="Arial" w:hAnsi="Arial" w:cs="Arial"/>
        </w:rPr>
        <w:t xml:space="preserve"> adjudicación</w:t>
      </w:r>
      <w:r w:rsidR="00E346F8" w:rsidRPr="004329D8">
        <w:rPr>
          <w:rFonts w:ascii="Arial" w:hAnsi="Arial" w:cs="Arial"/>
        </w:rPr>
        <w:t xml:space="preserve"> del contrato</w:t>
      </w:r>
      <w:r w:rsidR="00C63454" w:rsidRPr="004329D8">
        <w:rPr>
          <w:rFonts w:ascii="Arial" w:hAnsi="Arial" w:cs="Arial"/>
        </w:rPr>
        <w:t xml:space="preserve">, </w:t>
      </w:r>
      <w:r w:rsidR="00607160" w:rsidRPr="004329D8">
        <w:rPr>
          <w:rFonts w:ascii="Arial" w:hAnsi="Arial" w:cs="Arial"/>
        </w:rPr>
        <w:t xml:space="preserve">en </w:t>
      </w:r>
      <w:r w:rsidR="00FC1A1A" w:rsidRPr="004329D8">
        <w:rPr>
          <w:rFonts w:ascii="Arial" w:hAnsi="Arial" w:cs="Arial"/>
        </w:rPr>
        <w:t>el supuesto</w:t>
      </w:r>
      <w:r w:rsidR="00607160" w:rsidRPr="004329D8">
        <w:rPr>
          <w:rFonts w:ascii="Arial" w:hAnsi="Arial" w:cs="Arial"/>
        </w:rPr>
        <w:t xml:space="preserve"> de discrepancia </w:t>
      </w:r>
      <w:r w:rsidR="00607160" w:rsidRPr="004329D8">
        <w:rPr>
          <w:rFonts w:ascii="Arial" w:hAnsi="Arial" w:cs="Arial"/>
        </w:rPr>
        <w:lastRenderedPageBreak/>
        <w:t xml:space="preserve">entre lo ofertado en el sistema y cualquier otro documento incluido en la proposición, prevalecerá lo manifestado </w:t>
      </w:r>
      <w:r w:rsidR="004E3785" w:rsidRPr="004329D8">
        <w:rPr>
          <w:rFonts w:ascii="Arial" w:hAnsi="Arial" w:cs="Arial"/>
        </w:rPr>
        <w:t xml:space="preserve">en la sección de </w:t>
      </w:r>
      <w:r w:rsidR="00657B0D" w:rsidRPr="004329D8">
        <w:rPr>
          <w:rFonts w:ascii="Arial" w:hAnsi="Arial" w:cs="Arial"/>
        </w:rPr>
        <w:t>“Propuesta Económica”</w:t>
      </w:r>
      <w:r w:rsidR="00A100E0" w:rsidRPr="004329D8">
        <w:rPr>
          <w:rFonts w:ascii="Arial" w:hAnsi="Arial" w:cs="Arial"/>
        </w:rPr>
        <w:t xml:space="preserve"> de CompraNet</w:t>
      </w:r>
      <w:r w:rsidR="00657B0D" w:rsidRPr="004329D8">
        <w:rPr>
          <w:rFonts w:ascii="Arial" w:hAnsi="Arial" w:cs="Arial"/>
        </w:rPr>
        <w:t>.</w:t>
      </w:r>
    </w:p>
    <w:p w:rsidR="00382F8A" w:rsidRPr="004329D8" w:rsidRDefault="00382F8A" w:rsidP="00382F8A">
      <w:pPr>
        <w:pStyle w:val="Prrafodelista"/>
        <w:ind w:left="993"/>
        <w:jc w:val="both"/>
        <w:rPr>
          <w:rFonts w:ascii="Arial" w:hAnsi="Arial" w:cs="Arial"/>
        </w:rPr>
      </w:pPr>
    </w:p>
    <w:p w:rsidR="00A66F7B" w:rsidRPr="004329D8" w:rsidRDefault="00382F8A" w:rsidP="00A66F7B">
      <w:pPr>
        <w:pStyle w:val="Prrafodelista"/>
        <w:numPr>
          <w:ilvl w:val="1"/>
          <w:numId w:val="28"/>
        </w:numPr>
        <w:ind w:left="993" w:hanging="567"/>
        <w:jc w:val="both"/>
        <w:rPr>
          <w:rFonts w:ascii="Arial" w:hAnsi="Arial" w:cs="Arial"/>
        </w:rPr>
      </w:pPr>
      <w:r w:rsidRPr="004329D8">
        <w:rPr>
          <w:rFonts w:ascii="Arial" w:hAnsi="Arial" w:cs="Arial"/>
        </w:rPr>
        <w:t xml:space="preserve">En caso de solicitarse un escrito adicional como parte de la propuesta económica, los licitantes deberán adjuntar el mismo </w:t>
      </w:r>
      <w:r w:rsidR="00761189" w:rsidRPr="004329D8">
        <w:rPr>
          <w:rFonts w:ascii="Arial" w:hAnsi="Arial" w:cs="Arial"/>
        </w:rPr>
        <w:t xml:space="preserve">en CompraNet </w:t>
      </w:r>
      <w:r w:rsidRPr="004329D8">
        <w:rPr>
          <w:rFonts w:ascii="Arial" w:hAnsi="Arial" w:cs="Arial"/>
        </w:rPr>
        <w:t xml:space="preserve">en </w:t>
      </w:r>
      <w:r w:rsidR="00AD4C12" w:rsidRPr="004329D8">
        <w:rPr>
          <w:rFonts w:ascii="Arial" w:hAnsi="Arial" w:cs="Arial"/>
        </w:rPr>
        <w:t>el apartado</w:t>
      </w:r>
      <w:r w:rsidRPr="004329D8">
        <w:rPr>
          <w:rFonts w:ascii="Arial" w:hAnsi="Arial" w:cs="Arial"/>
        </w:rPr>
        <w:t xml:space="preserve"> de “Anexos Genéricos” del</w:t>
      </w:r>
      <w:r w:rsidR="00AD4C12" w:rsidRPr="004329D8">
        <w:rPr>
          <w:rFonts w:ascii="Arial" w:hAnsi="Arial" w:cs="Arial"/>
        </w:rPr>
        <w:t xml:space="preserve">asección </w:t>
      </w:r>
      <w:r w:rsidR="00E94612" w:rsidRPr="004329D8">
        <w:rPr>
          <w:rFonts w:ascii="Arial" w:hAnsi="Arial" w:cs="Arial"/>
        </w:rPr>
        <w:t>de</w:t>
      </w:r>
      <w:r w:rsidR="006256D6" w:rsidRPr="004329D8">
        <w:rPr>
          <w:rFonts w:ascii="Arial" w:hAnsi="Arial" w:cs="Arial"/>
        </w:rPr>
        <w:t xml:space="preserve"> captura de la propuesta</w:t>
      </w:r>
      <w:r w:rsidR="00E94612" w:rsidRPr="004329D8">
        <w:rPr>
          <w:rFonts w:ascii="Arial" w:hAnsi="Arial" w:cs="Arial"/>
        </w:rPr>
        <w:t xml:space="preserve"> económica.</w:t>
      </w:r>
    </w:p>
    <w:p w:rsidR="00B0277C" w:rsidRPr="004329D8" w:rsidRDefault="00B0277C" w:rsidP="00B0277C">
      <w:pPr>
        <w:pStyle w:val="Prrafodelista"/>
        <w:rPr>
          <w:rFonts w:ascii="Arial" w:hAnsi="Arial" w:cs="Arial"/>
        </w:rPr>
      </w:pPr>
    </w:p>
    <w:p w:rsidR="00B0277C" w:rsidRPr="004329D8" w:rsidRDefault="00B0277C" w:rsidP="00B0277C">
      <w:pPr>
        <w:ind w:left="993"/>
        <w:jc w:val="both"/>
        <w:rPr>
          <w:rFonts w:ascii="Arial" w:hAnsi="Arial" w:cs="Arial"/>
        </w:rPr>
      </w:pPr>
      <w:r w:rsidRPr="004329D8">
        <w:rPr>
          <w:rFonts w:ascii="Arial" w:hAnsi="Arial" w:cs="Arial"/>
        </w:rPr>
        <w:t xml:space="preserve">Los licitantes deberán adjuntar el mismo en CompraNet en el apartado de “Anexos Genéricos” de la sección de captura de la propuesta económica los resultados de la Planeación Estratégica que deberá realizarse antes de la propuesta económica, y cuyos alcances y propósitos se describen en </w:t>
      </w:r>
      <w:r w:rsidR="00594E65" w:rsidRPr="004329D8">
        <w:rPr>
          <w:rFonts w:ascii="Arial" w:hAnsi="Arial" w:cs="Arial"/>
        </w:rPr>
        <w:t>Anexo 1</w:t>
      </w:r>
      <w:r w:rsidR="00EF0290" w:rsidRPr="004329D8">
        <w:rPr>
          <w:rFonts w:ascii="Arial" w:hAnsi="Arial" w:cs="Arial"/>
        </w:rPr>
        <w:t xml:space="preserve"> </w:t>
      </w:r>
      <w:r w:rsidR="00594E65" w:rsidRPr="004329D8">
        <w:rPr>
          <w:rFonts w:ascii="Arial" w:hAnsi="Arial" w:cs="Arial"/>
        </w:rPr>
        <w:t>“Especificaciones Técnicas”</w:t>
      </w:r>
      <w:r w:rsidRPr="004329D8">
        <w:rPr>
          <w:rFonts w:ascii="Arial" w:hAnsi="Arial" w:cs="Arial"/>
        </w:rPr>
        <w:t>. La propuesta económica que se presente deberá ser consistente con los resultados obtenidos en la Planeación Estratégica</w:t>
      </w:r>
    </w:p>
    <w:p w:rsidR="00B0277C" w:rsidRPr="004329D8" w:rsidRDefault="00B0277C" w:rsidP="00B0277C">
      <w:pPr>
        <w:pStyle w:val="Prrafodelista"/>
        <w:ind w:left="993"/>
        <w:jc w:val="both"/>
        <w:rPr>
          <w:rFonts w:ascii="Arial" w:hAnsi="Arial" w:cs="Arial"/>
        </w:rPr>
      </w:pPr>
    </w:p>
    <w:p w:rsidR="00A66F7B" w:rsidRPr="004329D8" w:rsidRDefault="00A66F7B" w:rsidP="006D2A72">
      <w:pPr>
        <w:pStyle w:val="Prrafodelista"/>
        <w:numPr>
          <w:ilvl w:val="1"/>
          <w:numId w:val="28"/>
        </w:numPr>
        <w:ind w:left="993" w:hanging="567"/>
        <w:jc w:val="both"/>
        <w:rPr>
          <w:rFonts w:ascii="Arial" w:hAnsi="Arial" w:cs="Arial"/>
        </w:rPr>
      </w:pPr>
      <w:r w:rsidRPr="004329D8">
        <w:rPr>
          <w:rFonts w:ascii="Arial" w:hAnsi="Arial" w:cs="Arial"/>
        </w:rPr>
        <w:t>La oferta deberá ser exclusivamente en Moneda Nacional.</w:t>
      </w:r>
    </w:p>
    <w:p w:rsidR="00BF5A21" w:rsidRPr="004329D8" w:rsidRDefault="00BF5A21" w:rsidP="00BF5A21">
      <w:pPr>
        <w:pStyle w:val="Prrafodelista"/>
        <w:ind w:left="993"/>
        <w:jc w:val="both"/>
        <w:rPr>
          <w:rFonts w:ascii="Arial" w:hAnsi="Arial" w:cs="Arial"/>
        </w:rPr>
      </w:pPr>
    </w:p>
    <w:p w:rsidR="002C492F" w:rsidRPr="004329D8" w:rsidRDefault="00BF6F9E" w:rsidP="006D2A72">
      <w:pPr>
        <w:pStyle w:val="Prrafodelista"/>
        <w:numPr>
          <w:ilvl w:val="1"/>
          <w:numId w:val="28"/>
        </w:numPr>
        <w:ind w:left="993" w:hanging="567"/>
        <w:jc w:val="both"/>
        <w:rPr>
          <w:rFonts w:ascii="Arial" w:hAnsi="Arial" w:cs="Arial"/>
        </w:rPr>
      </w:pPr>
      <w:r w:rsidRPr="004329D8">
        <w:rPr>
          <w:rFonts w:ascii="Arial" w:hAnsi="Arial" w:cs="Arial"/>
        </w:rPr>
        <w:t>Señala</w:t>
      </w:r>
      <w:r w:rsidR="005A0838" w:rsidRPr="004329D8">
        <w:rPr>
          <w:rFonts w:ascii="Arial" w:hAnsi="Arial" w:cs="Arial"/>
        </w:rPr>
        <w:t>r</w:t>
      </w:r>
      <w:r w:rsidRPr="004329D8">
        <w:rPr>
          <w:rFonts w:ascii="Arial" w:hAnsi="Arial" w:cs="Arial"/>
        </w:rPr>
        <w:t xml:space="preserve"> el precio unitario</w:t>
      </w:r>
      <w:r w:rsidR="002C492F" w:rsidRPr="004329D8">
        <w:rPr>
          <w:rFonts w:ascii="Arial" w:hAnsi="Arial" w:cs="Arial"/>
        </w:rPr>
        <w:t xml:space="preserve"> para </w:t>
      </w:r>
      <w:r w:rsidR="00A8609E" w:rsidRPr="004329D8">
        <w:rPr>
          <w:rFonts w:ascii="Arial" w:hAnsi="Arial" w:cs="Arial"/>
        </w:rPr>
        <w:t xml:space="preserve">la </w:t>
      </w:r>
      <w:r w:rsidR="002C492F" w:rsidRPr="004329D8">
        <w:rPr>
          <w:rFonts w:ascii="Arial" w:hAnsi="Arial" w:cs="Arial"/>
        </w:rPr>
        <w:t>partida</w:t>
      </w:r>
      <w:r w:rsidR="00EF0290" w:rsidRPr="004329D8">
        <w:rPr>
          <w:rFonts w:ascii="Arial" w:hAnsi="Arial" w:cs="Arial"/>
        </w:rPr>
        <w:t xml:space="preserve"> </w:t>
      </w:r>
      <w:r w:rsidRPr="004329D8">
        <w:rPr>
          <w:rFonts w:ascii="Arial" w:hAnsi="Arial" w:cs="Arial"/>
          <w:color w:val="1F497D"/>
        </w:rPr>
        <w:t xml:space="preserve">(incluyendo el flete de ser necesario) </w:t>
      </w:r>
      <w:r w:rsidRPr="004329D8">
        <w:rPr>
          <w:rFonts w:ascii="Arial" w:hAnsi="Arial" w:cs="Arial"/>
        </w:rPr>
        <w:t xml:space="preserve">y el total de la </w:t>
      </w:r>
      <w:r w:rsidR="005A0838" w:rsidRPr="004329D8">
        <w:rPr>
          <w:rFonts w:ascii="Arial" w:hAnsi="Arial" w:cs="Arial"/>
        </w:rPr>
        <w:t>proposición</w:t>
      </w:r>
      <w:r w:rsidR="002C492F" w:rsidRPr="004329D8">
        <w:rPr>
          <w:rFonts w:ascii="Arial" w:hAnsi="Arial" w:cs="Arial"/>
        </w:rPr>
        <w:t>.</w:t>
      </w:r>
    </w:p>
    <w:p w:rsidR="00B0277C" w:rsidRPr="004329D8" w:rsidRDefault="00B0277C" w:rsidP="008A447C">
      <w:pPr>
        <w:jc w:val="both"/>
        <w:rPr>
          <w:rFonts w:ascii="Arial" w:hAnsi="Arial" w:cs="Arial"/>
        </w:rPr>
      </w:pPr>
    </w:p>
    <w:p w:rsidR="00B0277C" w:rsidRPr="004329D8" w:rsidRDefault="008A447C" w:rsidP="008A447C">
      <w:pPr>
        <w:pStyle w:val="Prrafodelista"/>
        <w:numPr>
          <w:ilvl w:val="1"/>
          <w:numId w:val="28"/>
        </w:numPr>
        <w:ind w:left="993" w:hanging="567"/>
        <w:jc w:val="both"/>
        <w:rPr>
          <w:rFonts w:ascii="Arial" w:hAnsi="Arial" w:cs="Arial"/>
        </w:rPr>
      </w:pPr>
      <w:r w:rsidRPr="004329D8">
        <w:rPr>
          <w:rFonts w:ascii="Arial" w:hAnsi="Arial" w:cs="Arial"/>
        </w:rPr>
        <w:t xml:space="preserve">Las cantidades deberán expresarse exclusivamente </w:t>
      </w:r>
      <w:r w:rsidRPr="004329D8">
        <w:rPr>
          <w:rFonts w:ascii="Arial" w:hAnsi="Arial" w:cs="Arial"/>
          <w:b/>
          <w:color w:val="FF0000"/>
          <w:u w:val="single"/>
        </w:rPr>
        <w:t>a dos decimales</w:t>
      </w:r>
      <w:r w:rsidRPr="004329D8">
        <w:rPr>
          <w:rFonts w:ascii="Arial" w:hAnsi="Arial" w:cs="Arial"/>
        </w:rPr>
        <w:t>, con número y letra, de acuerdo a la Ley Monetaria en vigor, sin incluir el Impuesto al Valor Agregado (IVA).</w:t>
      </w:r>
    </w:p>
    <w:p w:rsidR="00A66F7B" w:rsidRPr="004329D8" w:rsidRDefault="00A66F7B" w:rsidP="008A447C">
      <w:pPr>
        <w:rPr>
          <w:rFonts w:ascii="Arial" w:hAnsi="Arial" w:cs="Arial"/>
        </w:rPr>
      </w:pPr>
    </w:p>
    <w:p w:rsidR="00A66F7B" w:rsidRPr="004329D8" w:rsidRDefault="00A66F7B" w:rsidP="006D2A72">
      <w:pPr>
        <w:pStyle w:val="Prrafodelista"/>
        <w:numPr>
          <w:ilvl w:val="1"/>
          <w:numId w:val="28"/>
        </w:numPr>
        <w:ind w:left="993" w:hanging="567"/>
        <w:jc w:val="both"/>
        <w:rPr>
          <w:rFonts w:ascii="Arial" w:hAnsi="Arial" w:cs="Arial"/>
        </w:rPr>
      </w:pPr>
      <w:r w:rsidRPr="004329D8">
        <w:rPr>
          <w:rFonts w:ascii="Arial" w:hAnsi="Arial" w:cs="Arial"/>
        </w:rPr>
        <w:t xml:space="preserve">Los precios ofertados deberán ser fijos, sin escalación, durante la vigencia de este proceso y durante </w:t>
      </w:r>
      <w:r w:rsidR="006B5CC8" w:rsidRPr="004329D8">
        <w:rPr>
          <w:rFonts w:ascii="Arial" w:hAnsi="Arial" w:cs="Arial"/>
        </w:rPr>
        <w:t xml:space="preserve">el periodo que dure la entrega de los bienes </w:t>
      </w:r>
      <w:r w:rsidRPr="004329D8">
        <w:rPr>
          <w:rFonts w:ascii="Arial" w:hAnsi="Arial" w:cs="Arial"/>
        </w:rPr>
        <w:t xml:space="preserve">para el caso del licitante </w:t>
      </w:r>
      <w:r w:rsidR="000A5EF4" w:rsidRPr="004329D8">
        <w:rPr>
          <w:rFonts w:ascii="Arial" w:hAnsi="Arial" w:cs="Arial"/>
        </w:rPr>
        <w:t>ganador</w:t>
      </w:r>
      <w:r w:rsidRPr="004329D8">
        <w:rPr>
          <w:rFonts w:ascii="Arial" w:hAnsi="Arial" w:cs="Arial"/>
        </w:rPr>
        <w:t>.</w:t>
      </w:r>
    </w:p>
    <w:p w:rsidR="00A66F7B" w:rsidRPr="004329D8" w:rsidRDefault="00A66F7B" w:rsidP="00A66F7B">
      <w:pPr>
        <w:pStyle w:val="Prrafodelista"/>
        <w:rPr>
          <w:rFonts w:ascii="Arial" w:hAnsi="Arial" w:cs="Arial"/>
        </w:rPr>
      </w:pPr>
    </w:p>
    <w:p w:rsidR="00A66F7B" w:rsidRPr="004329D8" w:rsidRDefault="00A66F7B" w:rsidP="006D2A72">
      <w:pPr>
        <w:pStyle w:val="Prrafodelista"/>
        <w:numPr>
          <w:ilvl w:val="1"/>
          <w:numId w:val="28"/>
        </w:numPr>
        <w:ind w:left="993" w:hanging="567"/>
        <w:jc w:val="both"/>
        <w:rPr>
          <w:rFonts w:ascii="Arial" w:hAnsi="Arial" w:cs="Arial"/>
        </w:rPr>
      </w:pPr>
      <w:r w:rsidRPr="004329D8">
        <w:rPr>
          <w:rFonts w:ascii="Arial" w:hAnsi="Arial" w:cs="Arial"/>
        </w:rPr>
        <w:t xml:space="preserve">Conforme al </w:t>
      </w:r>
      <w:r w:rsidRPr="004329D8">
        <w:rPr>
          <w:rFonts w:ascii="Arial" w:hAnsi="Arial" w:cs="Arial"/>
          <w:color w:val="FF0000"/>
        </w:rPr>
        <w:t xml:space="preserve">Anexo </w:t>
      </w:r>
      <w:r w:rsidR="00A40D0D" w:rsidRPr="004329D8">
        <w:rPr>
          <w:rFonts w:ascii="Arial" w:hAnsi="Arial" w:cs="Arial"/>
          <w:color w:val="FF0000"/>
        </w:rPr>
        <w:t>2</w:t>
      </w:r>
      <w:r w:rsidRPr="004329D8">
        <w:rPr>
          <w:rFonts w:ascii="Arial" w:hAnsi="Arial" w:cs="Arial"/>
          <w:color w:val="FF0000"/>
        </w:rPr>
        <w:t xml:space="preserve"> “Propuesta Económica”</w:t>
      </w:r>
      <w:r w:rsidRPr="004329D8">
        <w:rPr>
          <w:rFonts w:ascii="Arial" w:hAnsi="Arial" w:cs="Arial"/>
        </w:rPr>
        <w:t xml:space="preserve"> de la presente convocatoria, señalar en sus cotizaciones que: </w:t>
      </w:r>
    </w:p>
    <w:p w:rsidR="00A66F7B" w:rsidRPr="004329D8" w:rsidRDefault="00A66F7B" w:rsidP="00A66F7B">
      <w:pPr>
        <w:pStyle w:val="Prrafodelista"/>
        <w:ind w:left="993"/>
        <w:jc w:val="both"/>
        <w:rPr>
          <w:rFonts w:ascii="Arial" w:hAnsi="Arial" w:cs="Arial"/>
        </w:rPr>
      </w:pPr>
    </w:p>
    <w:p w:rsidR="00A66F7B" w:rsidRPr="004329D8" w:rsidRDefault="00A66F7B" w:rsidP="00A66F7B">
      <w:pPr>
        <w:pStyle w:val="Prrafodelista"/>
        <w:ind w:left="993"/>
        <w:jc w:val="both"/>
        <w:rPr>
          <w:rFonts w:ascii="Arial" w:hAnsi="Arial" w:cs="Arial"/>
        </w:rPr>
      </w:pPr>
      <w:r w:rsidRPr="004329D8">
        <w:rPr>
          <w:rFonts w:ascii="Arial" w:hAnsi="Arial" w:cs="Arial"/>
          <w:i/>
        </w:rPr>
        <w:t xml:space="preserve">“La oferta estará vigente 60 (sesenta) días naturales contados a partir de la fecha del acto de presentación y apertura de proposiciones y en el cual manifiesten que los precios serán firmes hasta la total </w:t>
      </w:r>
      <w:r w:rsidR="006B5CC8" w:rsidRPr="004329D8">
        <w:rPr>
          <w:rFonts w:ascii="Arial" w:hAnsi="Arial" w:cs="Arial"/>
          <w:i/>
        </w:rPr>
        <w:t>entrega de los bienes</w:t>
      </w:r>
      <w:r w:rsidRPr="004329D8">
        <w:rPr>
          <w:rFonts w:ascii="Arial" w:hAnsi="Arial" w:cs="Arial"/>
          <w:i/>
        </w:rPr>
        <w:t xml:space="preserve"> y cotizado en moneda nacional”</w:t>
      </w:r>
      <w:r w:rsidRPr="004329D8">
        <w:rPr>
          <w:rFonts w:ascii="Arial" w:hAnsi="Arial" w:cs="Arial"/>
        </w:rPr>
        <w:t>.</w:t>
      </w:r>
    </w:p>
    <w:p w:rsidR="00BF6F9E" w:rsidRPr="004329D8" w:rsidRDefault="00BF6F9E" w:rsidP="00A66F7B">
      <w:pPr>
        <w:pStyle w:val="Prrafodelista"/>
        <w:ind w:left="993"/>
        <w:jc w:val="both"/>
        <w:rPr>
          <w:rFonts w:ascii="Arial" w:hAnsi="Arial" w:cs="Arial"/>
        </w:rPr>
      </w:pPr>
    </w:p>
    <w:p w:rsidR="00BF6F9E" w:rsidRPr="004329D8" w:rsidRDefault="00BF6F9E" w:rsidP="006D2A72">
      <w:pPr>
        <w:pStyle w:val="Prrafodelista"/>
        <w:numPr>
          <w:ilvl w:val="1"/>
          <w:numId w:val="28"/>
        </w:numPr>
        <w:ind w:left="993" w:hanging="567"/>
        <w:jc w:val="both"/>
        <w:rPr>
          <w:rFonts w:ascii="Arial" w:hAnsi="Arial" w:cs="Arial"/>
        </w:rPr>
      </w:pPr>
      <w:r w:rsidRPr="004329D8">
        <w:rPr>
          <w:rFonts w:ascii="Arial" w:hAnsi="Arial" w:cs="Arial"/>
        </w:rPr>
        <w:t xml:space="preserve">Asimismo, la propuesta económica deberá contener </w:t>
      </w:r>
      <w:r w:rsidR="00031F24" w:rsidRPr="004329D8">
        <w:rPr>
          <w:rFonts w:ascii="Arial" w:hAnsi="Arial" w:cs="Arial"/>
        </w:rPr>
        <w:t xml:space="preserve">la información </w:t>
      </w:r>
      <w:r w:rsidRPr="004329D8">
        <w:rPr>
          <w:rFonts w:ascii="Arial" w:hAnsi="Arial" w:cs="Arial"/>
        </w:rPr>
        <w:t>señalad</w:t>
      </w:r>
      <w:r w:rsidR="00031F24" w:rsidRPr="004329D8">
        <w:rPr>
          <w:rFonts w:ascii="Arial" w:hAnsi="Arial" w:cs="Arial"/>
        </w:rPr>
        <w:t>a</w:t>
      </w:r>
      <w:r w:rsidRPr="004329D8">
        <w:rPr>
          <w:rFonts w:ascii="Arial" w:hAnsi="Arial" w:cs="Arial"/>
        </w:rPr>
        <w:t xml:space="preserve"> en el </w:t>
      </w:r>
      <w:r w:rsidRPr="004329D8">
        <w:rPr>
          <w:rFonts w:ascii="Arial" w:hAnsi="Arial" w:cs="Arial"/>
          <w:color w:val="FF0000"/>
        </w:rPr>
        <w:t xml:space="preserve">Anexo </w:t>
      </w:r>
      <w:r w:rsidR="00055F72" w:rsidRPr="004329D8">
        <w:rPr>
          <w:rFonts w:ascii="Arial" w:hAnsi="Arial" w:cs="Arial"/>
          <w:color w:val="FF0000"/>
        </w:rPr>
        <w:t xml:space="preserve">2 </w:t>
      </w:r>
      <w:r w:rsidRPr="004329D8">
        <w:rPr>
          <w:rFonts w:ascii="Arial" w:hAnsi="Arial" w:cs="Arial"/>
          <w:color w:val="FF0000"/>
        </w:rPr>
        <w:t>“Propuesta Económica”</w:t>
      </w:r>
      <w:r w:rsidRPr="004329D8">
        <w:rPr>
          <w:rFonts w:ascii="Arial" w:hAnsi="Arial" w:cs="Arial"/>
        </w:rPr>
        <w:t xml:space="preserve"> de la presente convocatoria</w:t>
      </w:r>
      <w:r w:rsidR="00055F72" w:rsidRPr="004329D8">
        <w:rPr>
          <w:rFonts w:ascii="Arial" w:hAnsi="Arial" w:cs="Arial"/>
        </w:rPr>
        <w:t xml:space="preserve"> y lo que en su caso se indique en sus juntas de aclaraciones</w:t>
      </w:r>
      <w:r w:rsidRPr="004329D8">
        <w:rPr>
          <w:rFonts w:ascii="Arial" w:hAnsi="Arial" w:cs="Arial"/>
        </w:rPr>
        <w:t>.</w:t>
      </w:r>
    </w:p>
    <w:p w:rsidR="00A66F7B" w:rsidRPr="004329D8" w:rsidRDefault="00A66F7B" w:rsidP="00A66F7B">
      <w:pPr>
        <w:pStyle w:val="Prrafodelista"/>
        <w:rPr>
          <w:rFonts w:ascii="Arial" w:hAnsi="Arial" w:cs="Arial"/>
        </w:rPr>
      </w:pPr>
    </w:p>
    <w:p w:rsidR="00BF6F9E" w:rsidRPr="004329D8" w:rsidRDefault="00A66F7B" w:rsidP="006D2A72">
      <w:pPr>
        <w:pStyle w:val="Prrafodelista"/>
        <w:numPr>
          <w:ilvl w:val="1"/>
          <w:numId w:val="28"/>
        </w:numPr>
        <w:ind w:left="993" w:hanging="567"/>
        <w:jc w:val="both"/>
        <w:rPr>
          <w:rFonts w:ascii="Arial" w:hAnsi="Arial" w:cs="Arial"/>
        </w:rPr>
      </w:pPr>
      <w:r w:rsidRPr="004329D8">
        <w:rPr>
          <w:rFonts w:ascii="Arial" w:hAnsi="Arial" w:cs="Arial"/>
        </w:rPr>
        <w:t>Deberá ser clara y precisa.</w:t>
      </w:r>
    </w:p>
    <w:p w:rsidR="00C447F4" w:rsidRPr="004329D8" w:rsidRDefault="00C447F4" w:rsidP="00C447F4">
      <w:pPr>
        <w:pStyle w:val="Prrafodelista"/>
        <w:rPr>
          <w:rFonts w:ascii="Arial" w:hAnsi="Arial" w:cs="Arial"/>
        </w:rPr>
      </w:pPr>
    </w:p>
    <w:p w:rsidR="00C447F4" w:rsidRPr="004329D8" w:rsidRDefault="00C447F4" w:rsidP="006D2A72">
      <w:pPr>
        <w:pStyle w:val="Prrafodelista"/>
        <w:numPr>
          <w:ilvl w:val="1"/>
          <w:numId w:val="28"/>
        </w:numPr>
        <w:ind w:left="993" w:hanging="567"/>
        <w:jc w:val="both"/>
        <w:rPr>
          <w:rFonts w:ascii="Arial" w:hAnsi="Arial" w:cs="Arial"/>
        </w:rPr>
      </w:pPr>
      <w:r w:rsidRPr="004329D8">
        <w:rPr>
          <w:rFonts w:ascii="Arial" w:hAnsi="Arial" w:cs="Arial"/>
        </w:rPr>
        <w:t>Los licitantes únicamente deberán seleccionar en CompraNet aquellas partidas en las que tenga</w:t>
      </w:r>
      <w:r w:rsidR="0082256A" w:rsidRPr="004329D8">
        <w:rPr>
          <w:rFonts w:ascii="Arial" w:hAnsi="Arial" w:cs="Arial"/>
        </w:rPr>
        <w:t>n</w:t>
      </w:r>
      <w:r w:rsidRPr="004329D8">
        <w:rPr>
          <w:rFonts w:ascii="Arial" w:hAnsi="Arial" w:cs="Arial"/>
        </w:rPr>
        <w:t xml:space="preserve"> interés en participar</w:t>
      </w:r>
      <w:r w:rsidR="007718AC" w:rsidRPr="004329D8">
        <w:rPr>
          <w:rFonts w:ascii="Arial" w:hAnsi="Arial" w:cs="Arial"/>
        </w:rPr>
        <w:t>,</w:t>
      </w:r>
      <w:r w:rsidR="0082256A" w:rsidRPr="004329D8">
        <w:rPr>
          <w:rFonts w:ascii="Arial" w:hAnsi="Arial" w:cs="Arial"/>
        </w:rPr>
        <w:t xml:space="preserve"> salvo que se establezca lo contrario en la presente convocatoria; en cuyo caso, para los artículos sin marcar no será necesario señalar su precio, y no serán considerados en la respuesta.</w:t>
      </w:r>
    </w:p>
    <w:p w:rsidR="0082256A" w:rsidRPr="004329D8" w:rsidRDefault="0082256A" w:rsidP="0082256A">
      <w:pPr>
        <w:pStyle w:val="Prrafodelista"/>
        <w:rPr>
          <w:rFonts w:ascii="Arial" w:hAnsi="Arial" w:cs="Arial"/>
        </w:rPr>
      </w:pPr>
    </w:p>
    <w:p w:rsidR="0082256A" w:rsidRPr="004329D8" w:rsidRDefault="0082256A" w:rsidP="0082256A">
      <w:pPr>
        <w:pStyle w:val="Prrafodelista"/>
        <w:ind w:left="993"/>
        <w:jc w:val="both"/>
        <w:rPr>
          <w:rFonts w:ascii="Arial" w:hAnsi="Arial" w:cs="Arial"/>
          <w:b/>
        </w:rPr>
      </w:pPr>
      <w:r w:rsidRPr="004329D8">
        <w:rPr>
          <w:rFonts w:ascii="Arial" w:hAnsi="Arial" w:cs="Arial"/>
          <w:b/>
        </w:rPr>
        <w:t>IMPORTANTE: si la partida o concepto está marcado, cualquier valor incluido (incluido 0 cero)</w:t>
      </w:r>
      <w:r w:rsidR="00B428D1" w:rsidRPr="004329D8">
        <w:rPr>
          <w:rFonts w:ascii="Arial" w:hAnsi="Arial" w:cs="Arial"/>
          <w:b/>
        </w:rPr>
        <w:t xml:space="preserve"> será considerado como su precio para la partida o concepto, por lo que deberán tenerlo en cuenta a la hora de ofertar económicamente en el sistema CompraNet.</w:t>
      </w:r>
    </w:p>
    <w:p w:rsidR="00091E59" w:rsidRPr="004329D8" w:rsidRDefault="00091E59" w:rsidP="00091E59">
      <w:pPr>
        <w:pStyle w:val="Prrafodelista"/>
        <w:rPr>
          <w:rFonts w:ascii="Arial" w:hAnsi="Arial" w:cs="Arial"/>
        </w:rPr>
      </w:pPr>
    </w:p>
    <w:p w:rsidR="00BF6F9E" w:rsidRPr="004329D8" w:rsidRDefault="00BF6F9E" w:rsidP="00FF08C4">
      <w:pPr>
        <w:pStyle w:val="Prrafodelista"/>
        <w:ind w:left="567"/>
        <w:jc w:val="both"/>
        <w:rPr>
          <w:rFonts w:ascii="Arial" w:hAnsi="Arial" w:cs="Arial"/>
        </w:rPr>
      </w:pPr>
      <w:r w:rsidRPr="004329D8">
        <w:rPr>
          <w:rFonts w:ascii="Arial" w:hAnsi="Arial" w:cs="Arial"/>
        </w:rPr>
        <w:t xml:space="preserve">Con fundamento en el artículo </w:t>
      </w:r>
      <w:r w:rsidRPr="004329D8">
        <w:rPr>
          <w:rFonts w:ascii="Arial" w:hAnsi="Arial" w:cs="Arial"/>
          <w:color w:val="00B050"/>
        </w:rPr>
        <w:t>55 del RLAASSP</w:t>
      </w:r>
      <w:r w:rsidRPr="004329D8">
        <w:rPr>
          <w:rFonts w:ascii="Arial" w:hAnsi="Arial" w:cs="Arial"/>
        </w:rPr>
        <w:t>, si al momento de realizar la verificación de los importes de las propuestas económicas, en las operaciones finales, se detectan errores aritméticos, éstos serán rectificados por la CONAFOR de la siguiente manera:</w:t>
      </w:r>
    </w:p>
    <w:p w:rsidR="00BF6F9E" w:rsidRPr="004329D8" w:rsidRDefault="00BF6F9E" w:rsidP="00BF6F9E">
      <w:pPr>
        <w:pStyle w:val="Prrafodelista"/>
        <w:jc w:val="both"/>
        <w:rPr>
          <w:rFonts w:ascii="Arial" w:hAnsi="Arial" w:cs="Arial"/>
        </w:rPr>
      </w:pPr>
    </w:p>
    <w:p w:rsidR="00BF6F9E" w:rsidRPr="004329D8" w:rsidRDefault="00BF6F9E" w:rsidP="006A4ED9">
      <w:pPr>
        <w:pStyle w:val="Prrafodelista"/>
        <w:numPr>
          <w:ilvl w:val="0"/>
          <w:numId w:val="22"/>
        </w:numPr>
        <w:ind w:left="1418"/>
        <w:jc w:val="both"/>
        <w:rPr>
          <w:rFonts w:ascii="Arial" w:hAnsi="Arial" w:cs="Arial"/>
        </w:rPr>
      </w:pPr>
      <w:r w:rsidRPr="004329D8">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rsidR="00BF6F9E" w:rsidRPr="004329D8" w:rsidRDefault="00BF6F9E" w:rsidP="00BF6F9E">
      <w:pPr>
        <w:pStyle w:val="Prrafodelista"/>
        <w:ind w:left="1418"/>
        <w:jc w:val="both"/>
        <w:rPr>
          <w:rFonts w:ascii="Arial" w:hAnsi="Arial" w:cs="Arial"/>
        </w:rPr>
      </w:pPr>
    </w:p>
    <w:p w:rsidR="00BF6F9E" w:rsidRPr="004329D8" w:rsidRDefault="00BF6F9E" w:rsidP="006A4ED9">
      <w:pPr>
        <w:pStyle w:val="Prrafodelista"/>
        <w:numPr>
          <w:ilvl w:val="0"/>
          <w:numId w:val="22"/>
        </w:numPr>
        <w:ind w:left="1418"/>
        <w:jc w:val="both"/>
        <w:rPr>
          <w:rFonts w:ascii="Arial" w:hAnsi="Arial" w:cs="Arial"/>
        </w:rPr>
      </w:pPr>
      <w:r w:rsidRPr="004329D8">
        <w:rPr>
          <w:rFonts w:ascii="Arial" w:hAnsi="Arial" w:cs="Arial"/>
        </w:rPr>
        <w:t>Si existiere una discrepancia entre palabras y cifras prevalecerá el precio expresado en palabras.</w:t>
      </w:r>
    </w:p>
    <w:p w:rsidR="00BF6F9E" w:rsidRPr="004329D8" w:rsidRDefault="00BF6F9E" w:rsidP="00BF6F9E">
      <w:pPr>
        <w:pStyle w:val="Prrafodelista"/>
        <w:ind w:left="1418"/>
        <w:jc w:val="both"/>
        <w:rPr>
          <w:rFonts w:ascii="Arial" w:hAnsi="Arial" w:cs="Arial"/>
        </w:rPr>
      </w:pPr>
    </w:p>
    <w:p w:rsidR="00BF6F9E" w:rsidRPr="004329D8" w:rsidRDefault="00BF6F9E" w:rsidP="006A4ED9">
      <w:pPr>
        <w:pStyle w:val="Prrafodelista"/>
        <w:numPr>
          <w:ilvl w:val="0"/>
          <w:numId w:val="22"/>
        </w:numPr>
        <w:ind w:left="1418"/>
        <w:jc w:val="both"/>
        <w:rPr>
          <w:rFonts w:ascii="Arial" w:hAnsi="Arial" w:cs="Arial"/>
        </w:rPr>
      </w:pPr>
      <w:r w:rsidRPr="004329D8">
        <w:rPr>
          <w:rFonts w:ascii="Arial" w:hAnsi="Arial" w:cs="Arial"/>
        </w:rPr>
        <w:t>En ningún caso se realizarán correcciones en precios unitarios.</w:t>
      </w:r>
    </w:p>
    <w:p w:rsidR="00BF6F9E" w:rsidRPr="004329D8" w:rsidRDefault="00BF6F9E" w:rsidP="00BF6F9E">
      <w:pPr>
        <w:pStyle w:val="Prrafodelista"/>
        <w:ind w:left="1418"/>
        <w:jc w:val="both"/>
        <w:rPr>
          <w:rFonts w:ascii="Arial" w:hAnsi="Arial" w:cs="Arial"/>
        </w:rPr>
      </w:pPr>
    </w:p>
    <w:p w:rsidR="00BF6F9E" w:rsidRPr="004329D8" w:rsidRDefault="00BF6F9E" w:rsidP="00295073">
      <w:pPr>
        <w:pStyle w:val="Prrafodelista"/>
        <w:ind w:left="567"/>
        <w:jc w:val="both"/>
        <w:rPr>
          <w:rFonts w:ascii="Arial" w:hAnsi="Arial" w:cs="Arial"/>
        </w:rPr>
      </w:pPr>
      <w:r w:rsidRPr="004329D8">
        <w:rPr>
          <w:rFonts w:ascii="Arial" w:hAnsi="Arial" w:cs="Arial"/>
        </w:rPr>
        <w:lastRenderedPageBreak/>
        <w:t>En caso de que el licitante no acepte la(s) corrección(es), la propuesta será desechada.</w:t>
      </w:r>
    </w:p>
    <w:p w:rsidR="00BF6F9E" w:rsidRPr="004329D8" w:rsidRDefault="00BF6F9E" w:rsidP="00BF6F9E">
      <w:pPr>
        <w:ind w:left="993"/>
        <w:jc w:val="both"/>
        <w:rPr>
          <w:rFonts w:ascii="Arial" w:hAnsi="Arial" w:cs="Arial"/>
        </w:rPr>
      </w:pPr>
    </w:p>
    <w:p w:rsidR="00BF6F9E" w:rsidRPr="004329D8" w:rsidRDefault="00BF6F9E" w:rsidP="009A31AF">
      <w:pPr>
        <w:pStyle w:val="Prrafodelista"/>
        <w:ind w:left="567"/>
        <w:jc w:val="both"/>
        <w:rPr>
          <w:rFonts w:ascii="Arial" w:hAnsi="Arial" w:cs="Arial"/>
        </w:rPr>
      </w:pPr>
      <w:r w:rsidRPr="004329D8">
        <w:rPr>
          <w:rFonts w:ascii="Arial" w:hAnsi="Arial" w:cs="Arial"/>
        </w:rPr>
        <w:t xml:space="preserve">Las propuestas técnicas y económicas que no contengan cualquiera de los requisitos mencionados en los </w:t>
      </w:r>
      <w:r w:rsidRPr="004329D8">
        <w:rPr>
          <w:rFonts w:ascii="Arial" w:hAnsi="Arial" w:cs="Arial"/>
          <w:color w:val="FF0000"/>
        </w:rPr>
        <w:t>puntos 1, 2 y 3 de este numeral V</w:t>
      </w:r>
      <w:r w:rsidRPr="004329D8">
        <w:rPr>
          <w:rFonts w:ascii="Arial" w:hAnsi="Arial" w:cs="Arial"/>
        </w:rPr>
        <w:t>, se verán afectadas en su solvencia y serán desechadas.</w:t>
      </w:r>
    </w:p>
    <w:p w:rsidR="002E24AE" w:rsidRPr="004329D8" w:rsidRDefault="002E24AE" w:rsidP="009A31AF">
      <w:pPr>
        <w:pStyle w:val="Prrafodelista"/>
        <w:ind w:left="567"/>
        <w:jc w:val="both"/>
        <w:rPr>
          <w:rFonts w:ascii="Arial" w:hAnsi="Arial" w:cs="Arial"/>
        </w:rPr>
      </w:pPr>
    </w:p>
    <w:p w:rsidR="002E24AE" w:rsidRPr="004329D8" w:rsidRDefault="002E24AE" w:rsidP="002E24AE">
      <w:pPr>
        <w:tabs>
          <w:tab w:val="left" w:pos="426"/>
        </w:tabs>
        <w:spacing w:line="240" w:lineRule="exact"/>
        <w:ind w:left="567"/>
        <w:jc w:val="both"/>
        <w:rPr>
          <w:rFonts w:ascii="Arial" w:hAnsi="Arial" w:cs="Arial"/>
        </w:rPr>
      </w:pPr>
      <w:r w:rsidRPr="004329D8">
        <w:rPr>
          <w:rFonts w:ascii="Arial" w:hAnsi="Arial" w:cs="Arial"/>
        </w:rPr>
        <w:t xml:space="preserve">Los licitantes deberán ofertar económicamente los volúmenes totales solicitados conforme a lo señalado en el </w:t>
      </w:r>
      <w:r w:rsidR="00742137" w:rsidRPr="004329D8">
        <w:rPr>
          <w:rFonts w:ascii="Arial" w:hAnsi="Arial" w:cs="Arial"/>
          <w:color w:val="FF0000"/>
        </w:rPr>
        <w:t>Anexo 1 “Especificaciones Técnicas”</w:t>
      </w:r>
      <w:r w:rsidRPr="004329D8">
        <w:rPr>
          <w:rFonts w:ascii="Arial" w:hAnsi="Arial" w:cs="Arial"/>
        </w:rPr>
        <w:t xml:space="preserve"> de l</w:t>
      </w:r>
      <w:r w:rsidR="00A8609E" w:rsidRPr="004329D8">
        <w:rPr>
          <w:rFonts w:ascii="Arial" w:hAnsi="Arial" w:cs="Arial"/>
        </w:rPr>
        <w:t>a presente convocatoria para la partida</w:t>
      </w:r>
      <w:r w:rsidRPr="004329D8">
        <w:rPr>
          <w:rFonts w:ascii="Arial" w:hAnsi="Arial" w:cs="Arial"/>
        </w:rPr>
        <w:t xml:space="preserve"> objeto de esta </w:t>
      </w:r>
      <w:r w:rsidR="00CD7833" w:rsidRPr="004329D8">
        <w:rPr>
          <w:rFonts w:ascii="Arial" w:hAnsi="Arial" w:cs="Arial"/>
        </w:rPr>
        <w:t>invitación</w:t>
      </w:r>
      <w:r w:rsidRPr="004329D8">
        <w:rPr>
          <w:rFonts w:ascii="Arial" w:hAnsi="Arial" w:cs="Arial"/>
        </w:rPr>
        <w:t xml:space="preserve"> en las que participen.</w:t>
      </w:r>
    </w:p>
    <w:p w:rsidR="00BF6F9E" w:rsidRPr="004329D8" w:rsidRDefault="00BF6F9E" w:rsidP="00AA25B7">
      <w:pPr>
        <w:pStyle w:val="Prrafodelista"/>
        <w:ind w:left="360"/>
        <w:jc w:val="both"/>
        <w:rPr>
          <w:rFonts w:ascii="Arial" w:hAnsi="Arial" w:cs="Arial"/>
        </w:rPr>
      </w:pPr>
    </w:p>
    <w:p w:rsidR="00AA25B7" w:rsidRPr="004329D8" w:rsidRDefault="00AA25B7" w:rsidP="00147705">
      <w:pPr>
        <w:pStyle w:val="Prrafodelista"/>
        <w:numPr>
          <w:ilvl w:val="0"/>
          <w:numId w:val="48"/>
        </w:numPr>
        <w:ind w:left="567"/>
        <w:jc w:val="both"/>
        <w:rPr>
          <w:rFonts w:ascii="Arial" w:hAnsi="Arial" w:cs="Arial"/>
          <w:b/>
          <w:bCs/>
          <w:sz w:val="22"/>
          <w:szCs w:val="22"/>
        </w:rPr>
      </w:pPr>
      <w:bookmarkStart w:id="12" w:name="_4.4_Condiciones_de_precios."/>
      <w:bookmarkStart w:id="13" w:name="_4.4_Condiciones_de"/>
      <w:bookmarkEnd w:id="12"/>
      <w:bookmarkEnd w:id="13"/>
      <w:r w:rsidRPr="004329D8">
        <w:rPr>
          <w:rFonts w:ascii="Arial" w:hAnsi="Arial" w:cs="Arial"/>
          <w:b/>
          <w:sz w:val="22"/>
          <w:szCs w:val="22"/>
        </w:rPr>
        <w:t>Condiciones</w:t>
      </w:r>
      <w:r w:rsidRPr="004329D8">
        <w:rPr>
          <w:rFonts w:ascii="Arial" w:hAnsi="Arial" w:cs="Arial"/>
          <w:b/>
          <w:bCs/>
          <w:sz w:val="22"/>
          <w:szCs w:val="22"/>
        </w:rPr>
        <w:t xml:space="preserve"> de precios.</w:t>
      </w:r>
    </w:p>
    <w:p w:rsidR="00AA25B7" w:rsidRPr="004329D8" w:rsidRDefault="00AA25B7" w:rsidP="00AA25B7">
      <w:pPr>
        <w:jc w:val="both"/>
        <w:rPr>
          <w:rFonts w:ascii="Arial" w:hAnsi="Arial" w:cs="Arial"/>
        </w:rPr>
      </w:pPr>
    </w:p>
    <w:p w:rsidR="00AA25B7" w:rsidRPr="004329D8" w:rsidRDefault="00AA25B7" w:rsidP="009A31AF">
      <w:pPr>
        <w:pStyle w:val="Prrafodelista"/>
        <w:ind w:left="567"/>
        <w:jc w:val="both"/>
        <w:rPr>
          <w:rFonts w:ascii="Arial" w:hAnsi="Arial" w:cs="Arial"/>
        </w:rPr>
      </w:pPr>
      <w:r w:rsidRPr="004329D8">
        <w:rPr>
          <w:rFonts w:ascii="Arial" w:hAnsi="Arial" w:cs="Arial"/>
        </w:rPr>
        <w:t xml:space="preserve">La </w:t>
      </w:r>
      <w:r w:rsidR="00555E56" w:rsidRPr="004329D8">
        <w:rPr>
          <w:rFonts w:ascii="Arial" w:hAnsi="Arial" w:cs="Arial"/>
        </w:rPr>
        <w:t>Convocante</w:t>
      </w:r>
      <w:r w:rsidRPr="004329D8">
        <w:rPr>
          <w:rFonts w:ascii="Arial" w:hAnsi="Arial" w:cs="Arial"/>
        </w:rPr>
        <w:t xml:space="preserve"> requiere que los licitantes hagan sus propuestas económicas en la modalidad de precios fijos hasta la total </w:t>
      </w:r>
      <w:r w:rsidR="005B1E9B" w:rsidRPr="004329D8">
        <w:rPr>
          <w:rFonts w:ascii="Arial" w:hAnsi="Arial" w:cs="Arial"/>
        </w:rPr>
        <w:t xml:space="preserve">prestación </w:t>
      </w:r>
      <w:r w:rsidR="00113F3D" w:rsidRPr="004329D8">
        <w:rPr>
          <w:rFonts w:ascii="Arial" w:hAnsi="Arial" w:cs="Arial"/>
        </w:rPr>
        <w:t>de los bienes</w:t>
      </w:r>
      <w:r w:rsidRPr="004329D8">
        <w:rPr>
          <w:rFonts w:ascii="Arial" w:hAnsi="Arial" w:cs="Arial"/>
        </w:rPr>
        <w:t xml:space="preserve"> objeto de este procedimiento, de conformidad con el </w:t>
      </w:r>
      <w:r w:rsidRPr="004329D8">
        <w:rPr>
          <w:rFonts w:ascii="Arial" w:hAnsi="Arial" w:cs="Arial"/>
          <w:color w:val="00B050"/>
        </w:rPr>
        <w:t>artículo 44 de la LAASSP</w:t>
      </w:r>
      <w:r w:rsidRPr="004329D8">
        <w:rPr>
          <w:rFonts w:ascii="Arial" w:hAnsi="Arial" w:cs="Arial"/>
        </w:rPr>
        <w:t xml:space="preserve">. </w:t>
      </w:r>
    </w:p>
    <w:p w:rsidR="00AA25B7" w:rsidRPr="004329D8" w:rsidRDefault="00AA25B7" w:rsidP="009A31AF">
      <w:pPr>
        <w:pStyle w:val="Prrafodelista"/>
        <w:ind w:left="567"/>
        <w:jc w:val="both"/>
        <w:rPr>
          <w:rFonts w:ascii="Arial" w:hAnsi="Arial" w:cs="Arial"/>
        </w:rPr>
      </w:pPr>
    </w:p>
    <w:p w:rsidR="00AA25B7" w:rsidRPr="004329D8" w:rsidRDefault="00AA25B7" w:rsidP="009A31AF">
      <w:pPr>
        <w:pStyle w:val="Prrafodelista"/>
        <w:ind w:left="567"/>
        <w:jc w:val="both"/>
        <w:rPr>
          <w:rFonts w:ascii="Arial" w:hAnsi="Arial" w:cs="Arial"/>
        </w:rPr>
      </w:pPr>
      <w:r w:rsidRPr="004329D8">
        <w:rPr>
          <w:rFonts w:ascii="Arial" w:hAnsi="Arial" w:cs="Arial"/>
        </w:rPr>
        <w:t>La cotización debe ser presentada en moneda nacional, no se aceptan propuestas con escalación de precios o condicionadas.</w:t>
      </w:r>
    </w:p>
    <w:p w:rsidR="00AA25B7" w:rsidRPr="004329D8" w:rsidRDefault="00AA25B7" w:rsidP="00AA25B7">
      <w:pPr>
        <w:ind w:left="567"/>
        <w:jc w:val="both"/>
        <w:rPr>
          <w:rFonts w:ascii="Arial" w:hAnsi="Arial" w:cs="Arial"/>
        </w:rPr>
      </w:pPr>
    </w:p>
    <w:p w:rsidR="009A31AF" w:rsidRPr="004329D8" w:rsidRDefault="009A31AF" w:rsidP="006D2A72">
      <w:pPr>
        <w:pStyle w:val="Prrafodelista"/>
        <w:numPr>
          <w:ilvl w:val="0"/>
          <w:numId w:val="28"/>
        </w:numPr>
        <w:jc w:val="both"/>
        <w:rPr>
          <w:rFonts w:ascii="Arial" w:hAnsi="Arial" w:cs="Arial"/>
          <w:b/>
          <w:bCs/>
          <w:vanish/>
        </w:rPr>
      </w:pPr>
    </w:p>
    <w:p w:rsidR="00AA25B7" w:rsidRPr="004329D8" w:rsidRDefault="00AA25B7" w:rsidP="006D2A72">
      <w:pPr>
        <w:pStyle w:val="Prrafodelista"/>
        <w:numPr>
          <w:ilvl w:val="1"/>
          <w:numId w:val="28"/>
        </w:numPr>
        <w:ind w:left="858"/>
        <w:jc w:val="both"/>
        <w:rPr>
          <w:rFonts w:ascii="Arial" w:hAnsi="Arial" w:cs="Arial"/>
          <w:b/>
        </w:rPr>
      </w:pPr>
      <w:r w:rsidRPr="004329D8">
        <w:rPr>
          <w:rFonts w:ascii="Arial" w:hAnsi="Arial" w:cs="Arial"/>
          <w:b/>
          <w:bCs/>
        </w:rPr>
        <w:t>Precios</w:t>
      </w:r>
      <w:r w:rsidRPr="004329D8">
        <w:rPr>
          <w:rFonts w:ascii="Arial" w:hAnsi="Arial" w:cs="Arial"/>
          <w:b/>
        </w:rPr>
        <w:t xml:space="preserve"> fijos: </w:t>
      </w:r>
    </w:p>
    <w:p w:rsidR="00AA25B7" w:rsidRPr="004329D8" w:rsidRDefault="00AA25B7" w:rsidP="001A368A">
      <w:pPr>
        <w:tabs>
          <w:tab w:val="left" w:pos="851"/>
        </w:tabs>
        <w:ind w:left="851"/>
        <w:jc w:val="both"/>
        <w:rPr>
          <w:rFonts w:ascii="Arial" w:hAnsi="Arial" w:cs="Arial"/>
        </w:rPr>
      </w:pPr>
    </w:p>
    <w:p w:rsidR="00AA25B7" w:rsidRPr="004329D8" w:rsidRDefault="00344163" w:rsidP="00344163">
      <w:pPr>
        <w:tabs>
          <w:tab w:val="left" w:pos="567"/>
        </w:tabs>
        <w:ind w:left="567" w:hanging="284"/>
        <w:jc w:val="both"/>
        <w:rPr>
          <w:rFonts w:ascii="Arial" w:hAnsi="Arial" w:cs="Arial"/>
        </w:rPr>
      </w:pPr>
      <w:r w:rsidRPr="004329D8">
        <w:rPr>
          <w:rFonts w:ascii="Arial" w:hAnsi="Arial" w:cs="Arial"/>
        </w:rPr>
        <w:tab/>
      </w:r>
      <w:r w:rsidR="00AA25B7" w:rsidRPr="004329D8">
        <w:rPr>
          <w:rFonts w:ascii="Arial" w:hAnsi="Arial" w:cs="Arial"/>
        </w:rPr>
        <w:t xml:space="preserve">Se entiende por precios fijos los que no están sujetos a ninguna variación y se mantienen así desde el momento de la presentación y apertura de las proposiciones hasta la </w:t>
      </w:r>
      <w:r w:rsidR="000B1591" w:rsidRPr="004329D8">
        <w:rPr>
          <w:rFonts w:ascii="Arial" w:hAnsi="Arial" w:cs="Arial"/>
        </w:rPr>
        <w:t>total prestación</w:t>
      </w:r>
      <w:r w:rsidR="00AA25B7" w:rsidRPr="004329D8">
        <w:rPr>
          <w:rFonts w:ascii="Arial" w:hAnsi="Arial" w:cs="Arial"/>
        </w:rPr>
        <w:t xml:space="preserve"> y facturación correspondiente </w:t>
      </w:r>
      <w:r w:rsidR="00402CF6" w:rsidRPr="004329D8">
        <w:rPr>
          <w:rFonts w:ascii="Arial" w:hAnsi="Arial" w:cs="Arial"/>
        </w:rPr>
        <w:t xml:space="preserve">de la </w:t>
      </w:r>
      <w:r w:rsidR="008A447C" w:rsidRPr="004329D8">
        <w:rPr>
          <w:rFonts w:ascii="Arial" w:hAnsi="Arial" w:cs="Arial"/>
        </w:rPr>
        <w:t>entrega</w:t>
      </w:r>
      <w:r w:rsidR="005B1E9B" w:rsidRPr="004329D8">
        <w:rPr>
          <w:rFonts w:ascii="Arial" w:hAnsi="Arial" w:cs="Arial"/>
        </w:rPr>
        <w:t xml:space="preserve"> de </w:t>
      </w:r>
      <w:r w:rsidR="008A447C" w:rsidRPr="004329D8">
        <w:rPr>
          <w:rFonts w:ascii="Arial" w:hAnsi="Arial" w:cs="Arial"/>
        </w:rPr>
        <w:t>los bienes</w:t>
      </w:r>
      <w:r w:rsidR="00AA25B7" w:rsidRPr="004329D8">
        <w:rPr>
          <w:rFonts w:ascii="Arial" w:hAnsi="Arial" w:cs="Arial"/>
        </w:rPr>
        <w:t>.</w:t>
      </w:r>
    </w:p>
    <w:p w:rsidR="00AA25B7" w:rsidRPr="004329D8" w:rsidRDefault="00AA25B7" w:rsidP="001A368A">
      <w:pPr>
        <w:tabs>
          <w:tab w:val="left" w:pos="851"/>
        </w:tabs>
        <w:ind w:left="851"/>
        <w:jc w:val="both"/>
        <w:rPr>
          <w:rFonts w:ascii="Arial" w:hAnsi="Arial" w:cs="Arial"/>
        </w:rPr>
      </w:pPr>
    </w:p>
    <w:p w:rsidR="00905F37" w:rsidRPr="004329D8" w:rsidRDefault="00344163" w:rsidP="00344163">
      <w:pPr>
        <w:tabs>
          <w:tab w:val="left" w:pos="567"/>
        </w:tabs>
        <w:ind w:left="567" w:hanging="284"/>
        <w:jc w:val="both"/>
        <w:rPr>
          <w:rFonts w:ascii="Arial" w:hAnsi="Arial" w:cs="Arial"/>
        </w:rPr>
      </w:pPr>
      <w:r w:rsidRPr="004329D8">
        <w:rPr>
          <w:rFonts w:ascii="Arial" w:hAnsi="Arial" w:cs="Arial"/>
        </w:rPr>
        <w:tab/>
      </w:r>
      <w:r w:rsidR="00AA25B7" w:rsidRPr="004329D8">
        <w:rPr>
          <w:rFonts w:ascii="Arial" w:hAnsi="Arial"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w:t>
      </w:r>
      <w:r w:rsidR="006B5CC8" w:rsidRPr="004329D8">
        <w:rPr>
          <w:rFonts w:ascii="Arial" w:hAnsi="Arial" w:cs="Arial"/>
        </w:rPr>
        <w:t>bienes</w:t>
      </w:r>
      <w:r w:rsidR="00AA25B7" w:rsidRPr="004329D8">
        <w:rPr>
          <w:rFonts w:ascii="Arial" w:hAnsi="Arial" w:cs="Arial"/>
        </w:rPr>
        <w:t xml:space="preserve"> aún no </w:t>
      </w:r>
      <w:r w:rsidR="006B5CC8" w:rsidRPr="004329D8">
        <w:rPr>
          <w:rFonts w:ascii="Arial" w:hAnsi="Arial" w:cs="Arial"/>
        </w:rPr>
        <w:t>entregados</w:t>
      </w:r>
      <w:r w:rsidR="00AA25B7" w:rsidRPr="004329D8">
        <w:rPr>
          <w:rFonts w:ascii="Arial" w:hAnsi="Arial" w:cs="Arial"/>
        </w:rPr>
        <w:t xml:space="preserve"> o aún no pagados, y que por tal razón no pudieron haber sido objeto de consideración en la proposición que sirvió de base para la adjudicación del contrato correspondiente, la CONAFOR reconocerá incrementos o requerirá reducciones, conforme a los lineamientos que expida la SFP.</w:t>
      </w:r>
    </w:p>
    <w:p w:rsidR="00BB4B8B" w:rsidRPr="004329D8" w:rsidRDefault="00BB4B8B" w:rsidP="001A368A">
      <w:pPr>
        <w:tabs>
          <w:tab w:val="left" w:pos="851"/>
        </w:tabs>
        <w:ind w:left="851"/>
        <w:jc w:val="both"/>
        <w:rPr>
          <w:rFonts w:ascii="Arial" w:hAnsi="Arial" w:cs="Arial"/>
        </w:rPr>
      </w:pPr>
    </w:p>
    <w:p w:rsidR="00AA25B7" w:rsidRPr="004329D8" w:rsidRDefault="00AA25B7" w:rsidP="00147705">
      <w:pPr>
        <w:pStyle w:val="Prrafodelista"/>
        <w:numPr>
          <w:ilvl w:val="0"/>
          <w:numId w:val="48"/>
        </w:numPr>
        <w:ind w:left="567"/>
        <w:jc w:val="both"/>
        <w:rPr>
          <w:rFonts w:ascii="Arial" w:hAnsi="Arial" w:cs="Arial"/>
          <w:b/>
          <w:bCs/>
          <w:sz w:val="22"/>
          <w:szCs w:val="22"/>
        </w:rPr>
      </w:pPr>
      <w:r w:rsidRPr="004329D8">
        <w:rPr>
          <w:rFonts w:ascii="Arial" w:hAnsi="Arial" w:cs="Arial"/>
          <w:b/>
          <w:bCs/>
          <w:sz w:val="22"/>
          <w:szCs w:val="22"/>
        </w:rPr>
        <w:t>De las verificaciones.</w:t>
      </w:r>
    </w:p>
    <w:p w:rsidR="00AA25B7" w:rsidRPr="004329D8" w:rsidRDefault="00AA25B7" w:rsidP="00555E56">
      <w:pPr>
        <w:pStyle w:val="Prrafodelista"/>
        <w:ind w:left="567"/>
        <w:jc w:val="both"/>
        <w:rPr>
          <w:rFonts w:ascii="Arial" w:hAnsi="Arial" w:cs="Arial"/>
        </w:rPr>
      </w:pPr>
    </w:p>
    <w:p w:rsidR="0010728D" w:rsidRPr="004329D8" w:rsidRDefault="0010728D" w:rsidP="00555E56">
      <w:pPr>
        <w:pStyle w:val="Prrafodelista"/>
        <w:ind w:left="567"/>
        <w:jc w:val="both"/>
        <w:rPr>
          <w:rFonts w:ascii="Arial" w:hAnsi="Arial" w:cs="Arial"/>
        </w:rPr>
      </w:pPr>
      <w:r w:rsidRPr="004329D8">
        <w:rPr>
          <w:rFonts w:ascii="Arial" w:hAnsi="Arial" w:cs="Arial"/>
        </w:rPr>
        <w:t>La C</w:t>
      </w:r>
      <w:r w:rsidR="00555E56" w:rsidRPr="004329D8">
        <w:rPr>
          <w:rFonts w:ascii="Arial" w:hAnsi="Arial" w:cs="Arial"/>
        </w:rPr>
        <w:t>onvocante</w:t>
      </w:r>
      <w:r w:rsidRPr="004329D8">
        <w:rPr>
          <w:rFonts w:ascii="Arial" w:hAnsi="Arial" w:cs="Arial"/>
        </w:rPr>
        <w:t xml:space="preserve"> podrá efectuar visitas a las instalaciones de los licitantes, para verificar que </w:t>
      </w:r>
      <w:r w:rsidR="002D6400" w:rsidRPr="004329D8">
        <w:rPr>
          <w:rFonts w:ascii="Arial" w:hAnsi="Arial" w:cs="Arial"/>
        </w:rPr>
        <w:t>éstos</w:t>
      </w:r>
      <w:r w:rsidRPr="004329D8">
        <w:rPr>
          <w:rFonts w:ascii="Arial" w:hAnsi="Arial" w:cs="Arial"/>
        </w:rPr>
        <w:t xml:space="preserve"> cumplan con los requisitos solicitados en la presente convocatoria</w:t>
      </w:r>
      <w:r w:rsidR="002034BD" w:rsidRPr="004329D8">
        <w:rPr>
          <w:rFonts w:ascii="Arial" w:hAnsi="Arial" w:cs="Arial"/>
        </w:rPr>
        <w:t>, lo indicado en sus juntas de aclaraciones</w:t>
      </w:r>
      <w:r w:rsidRPr="004329D8">
        <w:rPr>
          <w:rFonts w:ascii="Arial" w:hAnsi="Arial" w:cs="Arial"/>
        </w:rPr>
        <w:t xml:space="preserve"> y en lo manifestado en sus proposiciones, para tal efecto se deberán asentar por escrito los resultados de la visita efectuada, pudiendo ser éste un criterio de evaluación que permita a la </w:t>
      </w:r>
      <w:r w:rsidR="002D6400" w:rsidRPr="004329D8">
        <w:rPr>
          <w:rFonts w:ascii="Arial" w:hAnsi="Arial" w:cs="Arial"/>
        </w:rPr>
        <w:t>Convocante</w:t>
      </w:r>
      <w:r w:rsidRPr="004329D8">
        <w:rPr>
          <w:rFonts w:ascii="Arial" w:hAnsi="Arial" w:cs="Arial"/>
        </w:rPr>
        <w:t xml:space="preserve"> acreditar la solvencia de la proposición del licitante. </w:t>
      </w:r>
    </w:p>
    <w:p w:rsidR="0010728D" w:rsidRPr="004329D8" w:rsidRDefault="0010728D" w:rsidP="00555E56">
      <w:pPr>
        <w:pStyle w:val="Prrafodelista"/>
        <w:ind w:left="567"/>
        <w:jc w:val="both"/>
        <w:rPr>
          <w:rFonts w:ascii="Arial" w:hAnsi="Arial" w:cs="Arial"/>
        </w:rPr>
      </w:pPr>
    </w:p>
    <w:p w:rsidR="0010728D" w:rsidRPr="004329D8" w:rsidRDefault="0010728D" w:rsidP="00555E56">
      <w:pPr>
        <w:pStyle w:val="Prrafodelista"/>
        <w:ind w:left="567"/>
        <w:jc w:val="both"/>
        <w:rPr>
          <w:rFonts w:ascii="Arial" w:hAnsi="Arial" w:cs="Arial"/>
        </w:rPr>
      </w:pPr>
      <w:r w:rsidRPr="004329D8">
        <w:rPr>
          <w:rFonts w:ascii="Arial" w:hAnsi="Arial" w:cs="Arial"/>
        </w:rPr>
        <w:t xml:space="preserve">En caso de llevarse a cabo la visita, la </w:t>
      </w:r>
      <w:r w:rsidR="00007E60" w:rsidRPr="004329D8">
        <w:rPr>
          <w:rFonts w:ascii="Arial" w:hAnsi="Arial" w:cs="Arial"/>
        </w:rPr>
        <w:t xml:space="preserve">Convocante </w:t>
      </w:r>
      <w:r w:rsidRPr="004329D8">
        <w:rPr>
          <w:rFonts w:ascii="Arial" w:hAnsi="Arial" w:cs="Arial"/>
        </w:rPr>
        <w:t xml:space="preserve">notificará por escrito a los </w:t>
      </w:r>
      <w:r w:rsidR="002F2399" w:rsidRPr="004329D8">
        <w:rPr>
          <w:rFonts w:ascii="Arial" w:hAnsi="Arial" w:cs="Arial"/>
        </w:rPr>
        <w:t xml:space="preserve">licitantes </w:t>
      </w:r>
      <w:r w:rsidRPr="004329D8">
        <w:rPr>
          <w:rFonts w:ascii="Arial" w:hAnsi="Arial" w:cs="Arial"/>
        </w:rPr>
        <w:t>con al menos un día hábil de anticipación, el día y hora en la que se celebrará la visita, debiendo</w:t>
      </w:r>
      <w:r w:rsidR="0075616A" w:rsidRPr="004329D8">
        <w:rPr>
          <w:rFonts w:ascii="Arial" w:hAnsi="Arial" w:cs="Arial"/>
        </w:rPr>
        <w:t xml:space="preserve"> la persona física o </w:t>
      </w:r>
      <w:r w:rsidRPr="004329D8">
        <w:rPr>
          <w:rFonts w:ascii="Arial" w:hAnsi="Arial" w:cs="Arial"/>
        </w:rPr>
        <w:t xml:space="preserve">el representante legal </w:t>
      </w:r>
      <w:r w:rsidR="002F2399" w:rsidRPr="004329D8">
        <w:rPr>
          <w:rFonts w:ascii="Arial" w:hAnsi="Arial" w:cs="Arial"/>
        </w:rPr>
        <w:t>del licitante</w:t>
      </w:r>
      <w:r w:rsidRPr="004329D8">
        <w:rPr>
          <w:rFonts w:ascii="Arial" w:hAnsi="Arial" w:cs="Arial"/>
        </w:rPr>
        <w:t xml:space="preserve"> atender la visita de los servidores públicos de la CONAFOR.</w:t>
      </w:r>
    </w:p>
    <w:p w:rsidR="00347056" w:rsidRPr="004329D8" w:rsidRDefault="00347056" w:rsidP="00555E56">
      <w:pPr>
        <w:pStyle w:val="Prrafodelista"/>
        <w:ind w:left="567"/>
        <w:jc w:val="both"/>
        <w:rPr>
          <w:rFonts w:ascii="Arial" w:hAnsi="Arial" w:cs="Arial"/>
        </w:rPr>
      </w:pPr>
    </w:p>
    <w:p w:rsidR="00347056" w:rsidRPr="004329D8" w:rsidRDefault="00347056" w:rsidP="00347056">
      <w:pPr>
        <w:pStyle w:val="Prrafodelista"/>
        <w:ind w:left="567"/>
        <w:jc w:val="both"/>
        <w:rPr>
          <w:rFonts w:ascii="Arial" w:hAnsi="Arial" w:cs="Arial"/>
        </w:rPr>
      </w:pPr>
      <w:r w:rsidRPr="004329D8">
        <w:rPr>
          <w:rFonts w:ascii="Arial" w:hAnsi="Arial" w:cs="Arial"/>
        </w:rPr>
        <w:t xml:space="preserve">Asimismo, la CONAFOR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 la CONAFOR acreditar en su caso el cumplimiento en la </w:t>
      </w:r>
      <w:r w:rsidR="006B5CC8" w:rsidRPr="004329D8">
        <w:rPr>
          <w:rFonts w:ascii="Arial" w:hAnsi="Arial" w:cs="Arial"/>
        </w:rPr>
        <w:t>entrega de los bienes</w:t>
      </w:r>
      <w:r w:rsidRPr="004329D8">
        <w:rPr>
          <w:rFonts w:ascii="Arial" w:hAnsi="Arial" w:cs="Arial"/>
        </w:rPr>
        <w:t>.</w:t>
      </w:r>
    </w:p>
    <w:p w:rsidR="0010728D" w:rsidRPr="004329D8" w:rsidRDefault="0010728D" w:rsidP="00347056">
      <w:pPr>
        <w:pStyle w:val="Prrafodelista"/>
        <w:ind w:left="567"/>
        <w:jc w:val="both"/>
        <w:rPr>
          <w:rFonts w:ascii="Arial" w:hAnsi="Arial" w:cs="Arial"/>
        </w:rPr>
      </w:pPr>
    </w:p>
    <w:p w:rsidR="0010728D" w:rsidRPr="004329D8" w:rsidRDefault="0010728D" w:rsidP="00555E56">
      <w:pPr>
        <w:pStyle w:val="Prrafodelista"/>
        <w:ind w:left="567"/>
        <w:jc w:val="both"/>
        <w:rPr>
          <w:rFonts w:ascii="Arial" w:hAnsi="Arial" w:cs="Arial"/>
        </w:rPr>
      </w:pPr>
      <w:r w:rsidRPr="004329D8">
        <w:rPr>
          <w:rFonts w:ascii="Arial" w:hAnsi="Arial" w:cs="Arial"/>
        </w:rPr>
        <w:t>En caso de considerarse oportuno, se dará vista al Órgano Interno de Control en la CONAFOR para que proceda conforme a la legislación aplicable.</w:t>
      </w:r>
    </w:p>
    <w:p w:rsidR="00A840A5" w:rsidRPr="004329D8" w:rsidRDefault="00A840A5" w:rsidP="00555E56">
      <w:pPr>
        <w:pStyle w:val="Prrafodelista"/>
        <w:ind w:left="567"/>
        <w:jc w:val="both"/>
        <w:rPr>
          <w:rFonts w:ascii="Arial" w:hAnsi="Arial" w:cs="Arial"/>
        </w:rPr>
      </w:pPr>
    </w:p>
    <w:p w:rsidR="0026216C" w:rsidRPr="004329D8" w:rsidRDefault="0026216C"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CRITERIOS DE EVALUACIÓN DE LAS PROPOSICIONES Y ADJUDICACIÓN DEL CONTRATO.</w:t>
      </w:r>
    </w:p>
    <w:p w:rsidR="0026216C" w:rsidRPr="004329D8" w:rsidRDefault="0026216C" w:rsidP="0026216C">
      <w:pPr>
        <w:pStyle w:val="Textoindependiente31"/>
        <w:widowControl/>
        <w:rPr>
          <w:rFonts w:ascii="Arial" w:hAnsi="Arial" w:cs="Arial"/>
          <w:sz w:val="20"/>
        </w:rPr>
      </w:pPr>
    </w:p>
    <w:p w:rsidR="00AA25B7" w:rsidRPr="004329D8" w:rsidRDefault="00AA25B7" w:rsidP="006D2A72">
      <w:pPr>
        <w:pStyle w:val="Prrafodelista"/>
        <w:numPr>
          <w:ilvl w:val="0"/>
          <w:numId w:val="29"/>
        </w:numPr>
        <w:ind w:left="567"/>
        <w:jc w:val="both"/>
        <w:rPr>
          <w:rFonts w:ascii="Arial" w:hAnsi="Arial" w:cs="Arial"/>
          <w:b/>
          <w:bCs/>
          <w:sz w:val="22"/>
          <w:szCs w:val="22"/>
        </w:rPr>
      </w:pPr>
      <w:r w:rsidRPr="004329D8">
        <w:rPr>
          <w:rFonts w:ascii="Arial" w:hAnsi="Arial" w:cs="Arial"/>
          <w:b/>
          <w:bCs/>
          <w:sz w:val="22"/>
          <w:szCs w:val="22"/>
        </w:rPr>
        <w:t>Criterios de evaluación, dictamen y adjudicación.</w:t>
      </w:r>
    </w:p>
    <w:p w:rsidR="00AA25B7" w:rsidRPr="004329D8" w:rsidRDefault="00AA25B7" w:rsidP="00C203F4">
      <w:pPr>
        <w:pStyle w:val="Prrafodelista"/>
        <w:ind w:left="567"/>
        <w:jc w:val="both"/>
        <w:rPr>
          <w:rFonts w:ascii="Arial" w:hAnsi="Arial" w:cs="Arial"/>
        </w:rPr>
      </w:pPr>
    </w:p>
    <w:p w:rsidR="00AA25B7" w:rsidRPr="004329D8" w:rsidRDefault="00AA25B7" w:rsidP="00C203F4">
      <w:pPr>
        <w:pStyle w:val="Prrafodelista"/>
        <w:ind w:left="567"/>
        <w:jc w:val="both"/>
        <w:rPr>
          <w:rFonts w:ascii="Arial" w:hAnsi="Arial" w:cs="Arial"/>
        </w:rPr>
      </w:pPr>
      <w:r w:rsidRPr="004329D8">
        <w:rPr>
          <w:rFonts w:ascii="Arial" w:hAnsi="Arial" w:cs="Arial"/>
        </w:rPr>
        <w:t xml:space="preserve">Serán consideradas únicamente las proposiciones que cumplan con </w:t>
      </w:r>
      <w:r w:rsidRPr="004329D8">
        <w:rPr>
          <w:rFonts w:ascii="Arial" w:hAnsi="Arial" w:cs="Arial"/>
          <w:b/>
          <w:color w:val="00B050"/>
          <w:u w:val="single"/>
        </w:rPr>
        <w:t>todos y cada uno</w:t>
      </w:r>
      <w:r w:rsidRPr="004329D8">
        <w:rPr>
          <w:rFonts w:ascii="Arial" w:hAnsi="Arial" w:cs="Arial"/>
        </w:rPr>
        <w:t xml:space="preserve"> de los requisitos establecidos en la presente Convocatoria.</w:t>
      </w:r>
    </w:p>
    <w:p w:rsidR="00AA25B7" w:rsidRPr="004329D8" w:rsidRDefault="00AA25B7" w:rsidP="00C203F4">
      <w:pPr>
        <w:pStyle w:val="Prrafodelista"/>
        <w:ind w:left="567"/>
        <w:jc w:val="both"/>
        <w:rPr>
          <w:rFonts w:ascii="Arial" w:hAnsi="Arial" w:cs="Arial"/>
        </w:rPr>
      </w:pPr>
    </w:p>
    <w:p w:rsidR="00F342B8" w:rsidRPr="004329D8" w:rsidRDefault="00F342B8" w:rsidP="00C203F4">
      <w:pPr>
        <w:pStyle w:val="Prrafodelista"/>
        <w:ind w:left="567"/>
        <w:jc w:val="both"/>
        <w:rPr>
          <w:rFonts w:ascii="Arial" w:hAnsi="Arial" w:cs="Arial"/>
        </w:rPr>
      </w:pPr>
      <w:r w:rsidRPr="004329D8">
        <w:rPr>
          <w:rFonts w:ascii="Arial" w:hAnsi="Arial" w:cs="Arial"/>
        </w:rPr>
        <w:t xml:space="preserve">Sólo serán discurridas aquellas proposiciones que cubran con el 100% (cien por ciento) de la demanda requerida en términos de los </w:t>
      </w:r>
      <w:r w:rsidR="00594E65" w:rsidRPr="004329D8">
        <w:rPr>
          <w:rFonts w:ascii="Arial" w:hAnsi="Arial" w:cs="Arial"/>
          <w:color w:val="FF0000"/>
        </w:rPr>
        <w:t xml:space="preserve">Anexo 1 “Especificaciones Técnicas” </w:t>
      </w:r>
      <w:r w:rsidRPr="004329D8">
        <w:rPr>
          <w:rFonts w:ascii="Arial" w:hAnsi="Arial" w:cs="Arial"/>
        </w:rPr>
        <w:t>y</w:t>
      </w:r>
      <w:r w:rsidRPr="004329D8">
        <w:rPr>
          <w:rFonts w:ascii="Arial" w:hAnsi="Arial" w:cs="Arial"/>
          <w:color w:val="FF0000"/>
        </w:rPr>
        <w:t xml:space="preserve"> Anexo </w:t>
      </w:r>
      <w:r w:rsidR="00E9764F" w:rsidRPr="004329D8">
        <w:rPr>
          <w:rFonts w:ascii="Arial" w:hAnsi="Arial" w:cs="Arial"/>
          <w:color w:val="FF0000"/>
        </w:rPr>
        <w:t>2</w:t>
      </w:r>
      <w:r w:rsidRPr="004329D8">
        <w:rPr>
          <w:rFonts w:ascii="Arial" w:hAnsi="Arial" w:cs="Arial"/>
          <w:color w:val="FF0000"/>
        </w:rPr>
        <w:t xml:space="preserve"> “Propuesta Económica”</w:t>
      </w:r>
      <w:r w:rsidR="00EF0290" w:rsidRPr="004329D8">
        <w:rPr>
          <w:rFonts w:ascii="Arial" w:hAnsi="Arial" w:cs="Arial"/>
          <w:color w:val="FF0000"/>
        </w:rPr>
        <w:t xml:space="preserve"> </w:t>
      </w:r>
      <w:r w:rsidRPr="004329D8">
        <w:rPr>
          <w:rFonts w:ascii="Arial" w:hAnsi="Arial" w:cs="Arial"/>
        </w:rPr>
        <w:t>de esta convocatoria y que hayan presentado los documentos solicitados como obligatorios en la presente convocatoria y sus juntas de aclaraciones.</w:t>
      </w:r>
    </w:p>
    <w:p w:rsidR="00AA25B7" w:rsidRPr="004329D8" w:rsidRDefault="00AA25B7" w:rsidP="00C203F4">
      <w:pPr>
        <w:pStyle w:val="Prrafodelista"/>
        <w:ind w:left="567"/>
        <w:jc w:val="both"/>
        <w:rPr>
          <w:rFonts w:ascii="Arial" w:hAnsi="Arial" w:cs="Arial"/>
        </w:rPr>
      </w:pPr>
    </w:p>
    <w:p w:rsidR="00AA25B7" w:rsidRPr="004329D8" w:rsidRDefault="00AA25B7" w:rsidP="00C203F4">
      <w:pPr>
        <w:pStyle w:val="Prrafodelista"/>
        <w:ind w:left="567"/>
        <w:jc w:val="both"/>
        <w:rPr>
          <w:rFonts w:ascii="Arial" w:hAnsi="Arial" w:cs="Arial"/>
        </w:rPr>
      </w:pPr>
      <w:r w:rsidRPr="004329D8">
        <w:rPr>
          <w:rFonts w:ascii="Arial" w:hAnsi="Arial" w:cs="Arial"/>
        </w:rPr>
        <w:t xml:space="preserve">De conformidad a lo establecido por el </w:t>
      </w:r>
      <w:r w:rsidRPr="004329D8">
        <w:rPr>
          <w:rFonts w:ascii="Arial" w:hAnsi="Arial" w:cs="Arial"/>
          <w:color w:val="00B050"/>
        </w:rPr>
        <w:t>artículo 36 de la LAASSP,</w:t>
      </w:r>
      <w:r w:rsidRPr="004329D8">
        <w:rPr>
          <w:rFonts w:ascii="Arial" w:hAnsi="Arial" w:cs="Arial"/>
        </w:rPr>
        <w:t xml:space="preserve"> para evaluar</w:t>
      </w:r>
      <w:r w:rsidR="008245BE" w:rsidRPr="004329D8">
        <w:rPr>
          <w:rFonts w:ascii="Arial" w:hAnsi="Arial" w:cs="Arial"/>
        </w:rPr>
        <w:t xml:space="preserve"> los</w:t>
      </w:r>
      <w:r w:rsidRPr="004329D8">
        <w:rPr>
          <w:rFonts w:ascii="Arial" w:hAnsi="Arial" w:cs="Arial"/>
        </w:rPr>
        <w:t xml:space="preserve"> aspectos técnicos y económicos de las ofertas, objeto de este procedimiento de contratación, la CONAFOR:</w:t>
      </w:r>
    </w:p>
    <w:p w:rsidR="00AA25B7" w:rsidRPr="004329D8" w:rsidRDefault="00AA25B7" w:rsidP="00C203F4">
      <w:pPr>
        <w:ind w:left="567" w:hanging="709"/>
        <w:jc w:val="both"/>
        <w:rPr>
          <w:rFonts w:ascii="Arial" w:hAnsi="Arial" w:cs="Arial"/>
        </w:rPr>
      </w:pPr>
    </w:p>
    <w:p w:rsidR="00E02CE3" w:rsidRPr="004329D8" w:rsidRDefault="008F14E7" w:rsidP="00E02CE3">
      <w:pPr>
        <w:pStyle w:val="Prrafodelista"/>
        <w:numPr>
          <w:ilvl w:val="1"/>
          <w:numId w:val="29"/>
        </w:numPr>
        <w:ind w:left="993" w:hanging="426"/>
        <w:jc w:val="both"/>
        <w:rPr>
          <w:rFonts w:ascii="Arial" w:hAnsi="Arial" w:cs="Arial"/>
        </w:rPr>
      </w:pPr>
      <w:r w:rsidRPr="004329D8">
        <w:rPr>
          <w:rFonts w:ascii="Arial" w:hAnsi="Arial" w:cs="Arial"/>
        </w:rPr>
        <w:t xml:space="preserve">Utilizará para la valoración de las proposiciones la metodología </w:t>
      </w:r>
      <w:r w:rsidR="00533734" w:rsidRPr="004329D8">
        <w:rPr>
          <w:rFonts w:ascii="Arial" w:hAnsi="Arial" w:cs="Arial"/>
          <w:b/>
          <w:color w:val="FF0000"/>
          <w:u w:val="single"/>
        </w:rPr>
        <w:t>de puntos y porcentajes</w:t>
      </w:r>
      <w:r w:rsidRPr="004329D8">
        <w:rPr>
          <w:rFonts w:ascii="Arial" w:hAnsi="Arial" w:cs="Arial"/>
        </w:rPr>
        <w:t xml:space="preserve"> conforme a lo señalado en el </w:t>
      </w:r>
      <w:r w:rsidRPr="004329D8">
        <w:rPr>
          <w:rFonts w:ascii="Arial" w:hAnsi="Arial" w:cs="Arial"/>
          <w:color w:val="FF0000"/>
        </w:rPr>
        <w:t>numeral VI, punto 2</w:t>
      </w:r>
      <w:r w:rsidRPr="004329D8">
        <w:rPr>
          <w:rFonts w:ascii="Arial" w:hAnsi="Arial" w:cs="Arial"/>
        </w:rPr>
        <w:t xml:space="preserve"> de la presente co</w:t>
      </w:r>
      <w:r w:rsidR="00EC093B" w:rsidRPr="004329D8">
        <w:rPr>
          <w:rFonts w:ascii="Arial" w:hAnsi="Arial" w:cs="Arial"/>
        </w:rPr>
        <w:t>nvocatoria.</w:t>
      </w:r>
    </w:p>
    <w:p w:rsidR="00E02CE3" w:rsidRPr="004329D8" w:rsidRDefault="00E02CE3" w:rsidP="00E02CE3">
      <w:pPr>
        <w:pStyle w:val="Prrafodelista"/>
        <w:ind w:left="993"/>
        <w:jc w:val="both"/>
        <w:rPr>
          <w:rFonts w:ascii="Arial" w:hAnsi="Arial" w:cs="Arial"/>
        </w:rPr>
      </w:pPr>
    </w:p>
    <w:p w:rsidR="00E02CE3" w:rsidRPr="004329D8" w:rsidRDefault="00E02CE3" w:rsidP="00E02CE3">
      <w:pPr>
        <w:pStyle w:val="Prrafodelista"/>
        <w:numPr>
          <w:ilvl w:val="1"/>
          <w:numId w:val="29"/>
        </w:numPr>
        <w:ind w:left="993" w:hanging="426"/>
        <w:jc w:val="both"/>
        <w:rPr>
          <w:rFonts w:ascii="Arial" w:hAnsi="Arial" w:cs="Arial"/>
        </w:rPr>
      </w:pPr>
      <w:r w:rsidRPr="004329D8">
        <w:rPr>
          <w:rFonts w:ascii="Arial" w:hAnsi="Arial" w:cs="Arial"/>
        </w:rPr>
        <w:t>Comprobará que las condiciones legales, técnicas y económicas que los licitantes presenten en sus proposiciones, contengan a plenitud la información, documentación y requisitos de la presente Convocatoria, sus juntas de aclaraciones y sus anexos.</w:t>
      </w:r>
    </w:p>
    <w:p w:rsidR="001078D5" w:rsidRPr="004329D8" w:rsidRDefault="001078D5" w:rsidP="00E02CE3">
      <w:pPr>
        <w:jc w:val="both"/>
        <w:rPr>
          <w:rFonts w:ascii="Arial" w:hAnsi="Arial" w:cs="Arial"/>
        </w:rPr>
      </w:pPr>
    </w:p>
    <w:p w:rsidR="00AA25B7" w:rsidRPr="004329D8" w:rsidRDefault="00AA25B7" w:rsidP="00594E65">
      <w:pPr>
        <w:pStyle w:val="Prrafodelista"/>
        <w:numPr>
          <w:ilvl w:val="1"/>
          <w:numId w:val="29"/>
        </w:numPr>
        <w:jc w:val="both"/>
        <w:rPr>
          <w:rFonts w:ascii="Arial" w:hAnsi="Arial" w:cs="Arial"/>
        </w:rPr>
      </w:pPr>
      <w:r w:rsidRPr="004329D8">
        <w:rPr>
          <w:rFonts w:ascii="Arial" w:hAnsi="Arial" w:cs="Arial"/>
        </w:rPr>
        <w:t xml:space="preserve">Constatará que las características y condiciones de los </w:t>
      </w:r>
      <w:r w:rsidR="006B5CC8" w:rsidRPr="004329D8">
        <w:rPr>
          <w:rFonts w:ascii="Arial" w:hAnsi="Arial" w:cs="Arial"/>
        </w:rPr>
        <w:t>bienes</w:t>
      </w:r>
      <w:r w:rsidRPr="004329D8">
        <w:rPr>
          <w:rFonts w:ascii="Arial" w:hAnsi="Arial" w:cs="Arial"/>
        </w:rPr>
        <w:t xml:space="preserve"> ofertados, así como de los </w:t>
      </w:r>
      <w:r w:rsidR="00843F3D" w:rsidRPr="004329D8">
        <w:rPr>
          <w:rFonts w:ascii="Arial" w:hAnsi="Arial" w:cs="Arial"/>
        </w:rPr>
        <w:t>bienes</w:t>
      </w:r>
      <w:r w:rsidRPr="004329D8">
        <w:rPr>
          <w:rFonts w:ascii="Arial" w:hAnsi="Arial" w:cs="Arial"/>
        </w:rPr>
        <w:t xml:space="preserve"> necesarios para su </w:t>
      </w:r>
      <w:r w:rsidR="00462D81" w:rsidRPr="004329D8">
        <w:rPr>
          <w:rFonts w:ascii="Arial" w:hAnsi="Arial" w:cs="Arial"/>
        </w:rPr>
        <w:t xml:space="preserve">prestación </w:t>
      </w:r>
      <w:r w:rsidRPr="004329D8">
        <w:rPr>
          <w:rFonts w:ascii="Arial" w:hAnsi="Arial" w:cs="Arial"/>
        </w:rPr>
        <w:t xml:space="preserve">correspondan cabalmente a las establecidas en el </w:t>
      </w:r>
      <w:r w:rsidR="00594E65" w:rsidRPr="004329D8">
        <w:rPr>
          <w:rFonts w:ascii="Arial" w:hAnsi="Arial" w:cs="Arial"/>
          <w:color w:val="FF0000"/>
        </w:rPr>
        <w:t xml:space="preserve">Anexo 1 “Especificaciones Técnicas” </w:t>
      </w:r>
      <w:r w:rsidRPr="004329D8">
        <w:rPr>
          <w:rFonts w:ascii="Arial" w:hAnsi="Arial" w:cs="Arial"/>
        </w:rPr>
        <w:t>de la presente Convocatoria</w:t>
      </w:r>
      <w:r w:rsidR="0020338F" w:rsidRPr="004329D8">
        <w:rPr>
          <w:rFonts w:ascii="Arial" w:hAnsi="Arial" w:cs="Arial"/>
        </w:rPr>
        <w:t xml:space="preserve"> y lo indicado en sus juntas de aclaraciones</w:t>
      </w:r>
      <w:r w:rsidRPr="004329D8">
        <w:rPr>
          <w:rFonts w:ascii="Arial" w:hAnsi="Arial" w:cs="Arial"/>
        </w:rPr>
        <w:t>.</w:t>
      </w:r>
    </w:p>
    <w:p w:rsidR="00587EB3" w:rsidRPr="004329D8" w:rsidRDefault="00587EB3" w:rsidP="00587EB3">
      <w:pPr>
        <w:jc w:val="both"/>
        <w:rPr>
          <w:rFonts w:ascii="Arial" w:hAnsi="Arial" w:cs="Arial"/>
        </w:rPr>
      </w:pPr>
    </w:p>
    <w:p w:rsidR="00AA25B7" w:rsidRPr="004329D8" w:rsidRDefault="00AA25B7" w:rsidP="006D2A72">
      <w:pPr>
        <w:pStyle w:val="Prrafodelista"/>
        <w:numPr>
          <w:ilvl w:val="1"/>
          <w:numId w:val="29"/>
        </w:numPr>
        <w:ind w:left="993" w:hanging="426"/>
        <w:jc w:val="both"/>
        <w:rPr>
          <w:rFonts w:ascii="Arial" w:hAnsi="Arial" w:cs="Arial"/>
        </w:rPr>
      </w:pPr>
      <w:r w:rsidRPr="004329D8">
        <w:rPr>
          <w:rFonts w:ascii="Arial" w:hAnsi="Arial" w:cs="Arial"/>
        </w:rPr>
        <w:t xml:space="preserve">Verificará que las ofertas presentadas correspondan a las características y especificaciones de los </w:t>
      </w:r>
      <w:r w:rsidR="006B5CC8" w:rsidRPr="004329D8">
        <w:rPr>
          <w:rFonts w:ascii="Arial" w:hAnsi="Arial" w:cs="Arial"/>
        </w:rPr>
        <w:t>bienes</w:t>
      </w:r>
      <w:r w:rsidRPr="004329D8">
        <w:rPr>
          <w:rFonts w:ascii="Arial" w:hAnsi="Arial" w:cs="Arial"/>
        </w:rPr>
        <w:t xml:space="preserve"> solicitados, corroborando que las mismas cumplan con lo requerido por la CONAFOR.</w:t>
      </w:r>
    </w:p>
    <w:p w:rsidR="006B5CC8" w:rsidRPr="004329D8" w:rsidRDefault="006B5CC8" w:rsidP="006B5CC8">
      <w:pPr>
        <w:pStyle w:val="Prrafodelista"/>
        <w:ind w:left="993"/>
        <w:jc w:val="both"/>
        <w:rPr>
          <w:rFonts w:ascii="Arial" w:hAnsi="Arial" w:cs="Arial"/>
        </w:rPr>
      </w:pPr>
    </w:p>
    <w:p w:rsidR="00AA25B7" w:rsidRPr="004329D8" w:rsidRDefault="00AA25B7" w:rsidP="006D2A72">
      <w:pPr>
        <w:pStyle w:val="Prrafodelista"/>
        <w:numPr>
          <w:ilvl w:val="1"/>
          <w:numId w:val="29"/>
        </w:numPr>
        <w:ind w:left="993" w:hanging="426"/>
        <w:jc w:val="both"/>
        <w:rPr>
          <w:rFonts w:ascii="Arial" w:hAnsi="Arial" w:cs="Arial"/>
        </w:rPr>
      </w:pPr>
      <w:r w:rsidRPr="004329D8">
        <w:rPr>
          <w:rFonts w:ascii="Arial" w:hAnsi="Arial" w:cs="Arial"/>
        </w:rPr>
        <w:t xml:space="preserve">Verificará que garanticen y satisfagan las condiciones </w:t>
      </w:r>
      <w:r w:rsidR="00F959AB" w:rsidRPr="004329D8">
        <w:rPr>
          <w:rFonts w:ascii="Arial" w:hAnsi="Arial" w:cs="Arial"/>
        </w:rPr>
        <w:t>para</w:t>
      </w:r>
      <w:r w:rsidRPr="004329D8">
        <w:rPr>
          <w:rFonts w:ascii="Arial" w:hAnsi="Arial" w:cs="Arial"/>
        </w:rPr>
        <w:t xml:space="preserve"> la </w:t>
      </w:r>
      <w:r w:rsidR="006B5CC8" w:rsidRPr="004329D8">
        <w:rPr>
          <w:rFonts w:ascii="Arial" w:hAnsi="Arial" w:cs="Arial"/>
        </w:rPr>
        <w:t>entrega de los bienes</w:t>
      </w:r>
      <w:r w:rsidRPr="004329D8">
        <w:rPr>
          <w:rFonts w:ascii="Arial" w:hAnsi="Arial" w:cs="Arial"/>
        </w:rPr>
        <w:t>.</w:t>
      </w:r>
    </w:p>
    <w:p w:rsidR="001078D5" w:rsidRPr="004329D8" w:rsidRDefault="001078D5" w:rsidP="001078D5">
      <w:pPr>
        <w:pStyle w:val="Prrafodelista"/>
        <w:ind w:left="993"/>
        <w:jc w:val="both"/>
        <w:rPr>
          <w:rFonts w:ascii="Arial" w:hAnsi="Arial" w:cs="Arial"/>
        </w:rPr>
      </w:pPr>
    </w:p>
    <w:p w:rsidR="00AA25B7" w:rsidRPr="004329D8" w:rsidRDefault="00AA25B7" w:rsidP="006D2A72">
      <w:pPr>
        <w:pStyle w:val="Prrafodelista"/>
        <w:numPr>
          <w:ilvl w:val="1"/>
          <w:numId w:val="29"/>
        </w:numPr>
        <w:ind w:left="993" w:hanging="426"/>
        <w:jc w:val="both"/>
        <w:rPr>
          <w:rFonts w:ascii="Arial" w:hAnsi="Arial" w:cs="Arial"/>
        </w:rPr>
      </w:pPr>
      <w:r w:rsidRPr="004329D8">
        <w:rPr>
          <w:rFonts w:ascii="Arial" w:hAnsi="Arial" w:cs="Arial"/>
        </w:rPr>
        <w:t>Verificará el cumplimiento de los compromisos que con anterioridad hubieren sido contraídos por el licitante participante con la CONAFOR y/o alguna otra Institución Federal o Estatal.</w:t>
      </w:r>
    </w:p>
    <w:p w:rsidR="001078D5" w:rsidRPr="004329D8" w:rsidRDefault="001078D5" w:rsidP="001078D5">
      <w:pPr>
        <w:jc w:val="both"/>
        <w:rPr>
          <w:rFonts w:ascii="Arial" w:hAnsi="Arial" w:cs="Arial"/>
        </w:rPr>
      </w:pPr>
    </w:p>
    <w:p w:rsidR="00B9446E" w:rsidRPr="004329D8" w:rsidRDefault="00B9446E" w:rsidP="00B9446E">
      <w:pPr>
        <w:pStyle w:val="Prrafodelista"/>
        <w:numPr>
          <w:ilvl w:val="1"/>
          <w:numId w:val="29"/>
        </w:numPr>
        <w:ind w:left="993" w:hanging="567"/>
        <w:jc w:val="both"/>
        <w:rPr>
          <w:rFonts w:ascii="Arial" w:hAnsi="Arial" w:cs="Arial"/>
        </w:rPr>
      </w:pPr>
      <w:r w:rsidRPr="004329D8">
        <w:rPr>
          <w:rFonts w:ascii="Arial" w:hAnsi="Arial" w:cs="Arial"/>
        </w:rPr>
        <w:t>Elaborará un cuadro comparativo con los precios, condiciones ofertadas y el resultado de la evaluación, mismo que permitirá comparar éstas de manera equitativa y a su vez, servirá de fundamento para determinar el ganador y emitir el fallo correspondiente, mediante el cual se realizará la adjudicación con fundamento en los artículos 36 y 36 Bis de la LAASSP.</w:t>
      </w:r>
    </w:p>
    <w:p w:rsidR="008B39DF" w:rsidRPr="004329D8" w:rsidRDefault="008B39DF" w:rsidP="00F0651E">
      <w:pPr>
        <w:pStyle w:val="Prrafodelista"/>
        <w:ind w:left="567"/>
        <w:jc w:val="both"/>
        <w:rPr>
          <w:rFonts w:ascii="Arial" w:hAnsi="Arial" w:cs="Arial"/>
        </w:rPr>
      </w:pPr>
    </w:p>
    <w:p w:rsidR="00AA25B7" w:rsidRPr="004329D8" w:rsidRDefault="00AA25B7" w:rsidP="00F0651E">
      <w:pPr>
        <w:pStyle w:val="Prrafodelista"/>
        <w:ind w:left="567"/>
        <w:jc w:val="both"/>
        <w:rPr>
          <w:rFonts w:ascii="Arial" w:hAnsi="Arial" w:cs="Arial"/>
        </w:rPr>
      </w:pPr>
      <w:r w:rsidRPr="004329D8">
        <w:rPr>
          <w:rFonts w:ascii="Arial" w:hAnsi="Arial" w:cs="Arial"/>
        </w:rPr>
        <w:t xml:space="preserve">De conformidad con lo establecido en el </w:t>
      </w:r>
      <w:r w:rsidRPr="004329D8">
        <w:rPr>
          <w:rFonts w:ascii="Arial" w:hAnsi="Arial" w:cs="Arial"/>
          <w:color w:val="00B050"/>
        </w:rPr>
        <w:t xml:space="preserve">artículo </w:t>
      </w:r>
      <w:r w:rsidR="00CA0ED5" w:rsidRPr="004329D8">
        <w:rPr>
          <w:rFonts w:ascii="Arial" w:hAnsi="Arial" w:cs="Arial"/>
          <w:color w:val="00B050"/>
        </w:rPr>
        <w:t>55</w:t>
      </w:r>
      <w:r w:rsidRPr="004329D8">
        <w:rPr>
          <w:rFonts w:ascii="Arial" w:hAnsi="Arial" w:cs="Arial"/>
          <w:color w:val="00B050"/>
        </w:rPr>
        <w:t xml:space="preserve"> del RLAASSP,</w:t>
      </w:r>
      <w:r w:rsidRPr="004329D8">
        <w:rPr>
          <w:rFonts w:ascii="Arial" w:hAnsi="Arial" w:cs="Arial"/>
        </w:rPr>
        <w:t xml:space="preserve"> si al momento de realizar la verificación de los importes de las propuestas económicas, en las operaciones finales, se detectan errores aritméticos o de cálculo, la CONAFOR, procederá a realizar la corrección en el cuadro comparativo de cotizaciones. De lo anterior se dejará constancia en dicho cuadro, en el acta</w:t>
      </w:r>
      <w:r w:rsidR="00843F3D" w:rsidRPr="004329D8">
        <w:rPr>
          <w:rFonts w:ascii="Arial" w:hAnsi="Arial" w:cs="Arial"/>
        </w:rPr>
        <w:t xml:space="preserve"> de Fallo</w:t>
      </w:r>
      <w:r w:rsidRPr="004329D8">
        <w:rPr>
          <w:rFonts w:ascii="Arial" w:hAnsi="Arial" w:cs="Arial"/>
        </w:rPr>
        <w:t xml:space="preserve"> correspondiente. En ningún caso se realizarán correcciones en precios unitarios.</w:t>
      </w:r>
    </w:p>
    <w:p w:rsidR="00AA25B7" w:rsidRPr="004329D8" w:rsidRDefault="00AA25B7" w:rsidP="00F0651E">
      <w:pPr>
        <w:pStyle w:val="Prrafodelista"/>
        <w:ind w:left="567"/>
        <w:jc w:val="both"/>
        <w:rPr>
          <w:rFonts w:ascii="Arial" w:hAnsi="Arial" w:cs="Arial"/>
        </w:rPr>
      </w:pPr>
    </w:p>
    <w:p w:rsidR="00AA25B7" w:rsidRPr="004329D8" w:rsidRDefault="00AA25B7" w:rsidP="00F0651E">
      <w:pPr>
        <w:pStyle w:val="Prrafodelista"/>
        <w:ind w:left="567"/>
        <w:jc w:val="both"/>
        <w:rPr>
          <w:rFonts w:ascii="Arial" w:hAnsi="Arial" w:cs="Arial"/>
        </w:rPr>
      </w:pPr>
      <w:r w:rsidRPr="004329D8">
        <w:rPr>
          <w:rFonts w:ascii="Arial" w:hAnsi="Arial" w:cs="Arial"/>
        </w:rPr>
        <w:t xml:space="preserve">Las condiciones que tengan como propósito facilitar la presentación de las proposiciones y agilizar la conducción de los actos de la </w:t>
      </w:r>
      <w:r w:rsidR="00CD7833" w:rsidRPr="004329D8">
        <w:rPr>
          <w:rFonts w:ascii="Arial" w:hAnsi="Arial" w:cs="Arial"/>
        </w:rPr>
        <w:t>invitación</w:t>
      </w:r>
      <w:r w:rsidRPr="004329D8">
        <w:rPr>
          <w:rFonts w:ascii="Arial" w:hAnsi="Arial" w:cs="Arial"/>
        </w:rPr>
        <w:t>,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FA0311" w:rsidRPr="004329D8" w:rsidRDefault="00FA0311" w:rsidP="00F0651E">
      <w:pPr>
        <w:pStyle w:val="Prrafodelista"/>
        <w:ind w:left="567"/>
        <w:jc w:val="both"/>
        <w:rPr>
          <w:rFonts w:ascii="Arial" w:hAnsi="Arial" w:cs="Arial"/>
        </w:rPr>
      </w:pPr>
    </w:p>
    <w:p w:rsidR="00D4494E" w:rsidRPr="004329D8" w:rsidRDefault="008E3D4A" w:rsidP="008D3B19">
      <w:pPr>
        <w:pStyle w:val="Prrafodelista"/>
        <w:ind w:left="567"/>
        <w:jc w:val="both"/>
        <w:rPr>
          <w:rFonts w:ascii="Arial" w:hAnsi="Arial" w:cs="Arial"/>
        </w:rPr>
      </w:pPr>
      <w:r w:rsidRPr="004329D8">
        <w:rPr>
          <w:rFonts w:ascii="Arial" w:hAnsi="Arial" w:cs="Arial"/>
        </w:rPr>
        <w:t>Si derivado de la evaluación económica, se obtuviera un empate de dos o más proposici</w:t>
      </w:r>
      <w:r w:rsidR="00A8609E" w:rsidRPr="004329D8">
        <w:rPr>
          <w:rFonts w:ascii="Arial" w:hAnsi="Arial" w:cs="Arial"/>
        </w:rPr>
        <w:t xml:space="preserve">ones </w:t>
      </w:r>
      <w:r w:rsidR="004D0783" w:rsidRPr="004329D8">
        <w:rPr>
          <w:rFonts w:ascii="Arial" w:hAnsi="Arial" w:cs="Arial"/>
        </w:rPr>
        <w:t>para esta partida</w:t>
      </w:r>
      <w:r w:rsidRPr="004329D8">
        <w:rPr>
          <w:rFonts w:ascii="Arial" w:hAnsi="Arial" w:cs="Arial"/>
        </w:rPr>
        <w:t xml:space="preserve">, de conformidad con lo establecido en el </w:t>
      </w:r>
      <w:r w:rsidRPr="004329D8">
        <w:rPr>
          <w:rFonts w:ascii="Arial" w:hAnsi="Arial" w:cs="Arial"/>
          <w:color w:val="00B050"/>
        </w:rPr>
        <w:t>artículo 36 Bis de la LAASSP</w:t>
      </w:r>
      <w:r w:rsidRPr="004329D8">
        <w:rPr>
          <w:rFonts w:ascii="Arial" w:hAnsi="Arial" w:cs="Arial"/>
        </w:rPr>
        <w:t xml:space="preserve">,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Pr="004329D8">
        <w:rPr>
          <w:rFonts w:ascii="Arial" w:hAnsi="Arial" w:cs="Arial"/>
          <w:color w:val="FF0000"/>
        </w:rPr>
        <w:t xml:space="preserve">numeral VII, </w:t>
      </w:r>
      <w:r w:rsidRPr="004329D8">
        <w:rPr>
          <w:rFonts w:ascii="Arial" w:hAnsi="Arial" w:cs="Arial"/>
          <w:color w:val="FF0000"/>
        </w:rPr>
        <w:lastRenderedPageBreak/>
        <w:t>punto 1, apartado 1</w:t>
      </w:r>
      <w:r w:rsidR="00B34B00" w:rsidRPr="004329D8">
        <w:rPr>
          <w:rFonts w:ascii="Arial" w:hAnsi="Arial" w:cs="Arial"/>
          <w:color w:val="FF0000"/>
        </w:rPr>
        <w:t>.6</w:t>
      </w:r>
      <w:r w:rsidRPr="004329D8">
        <w:rPr>
          <w:rFonts w:ascii="Arial" w:hAnsi="Arial" w:cs="Arial"/>
        </w:rPr>
        <w:t xml:space="preserve"> de la presente convocatoria; en el caso de que subsista el empate entre las personas del sector señalado, se adjudicará la totalidad de </w:t>
      </w:r>
      <w:r w:rsidR="004D0783" w:rsidRPr="004329D8">
        <w:rPr>
          <w:rFonts w:ascii="Arial" w:hAnsi="Arial" w:cs="Arial"/>
        </w:rPr>
        <w:t>la</w:t>
      </w:r>
      <w:r w:rsidRPr="004329D8">
        <w:rPr>
          <w:rFonts w:ascii="Arial" w:hAnsi="Arial" w:cs="Arial"/>
        </w:rPr>
        <w:t xml:space="preserve"> partida en cuestión o en su caso la totalidad del contrato al licitante ganador del sorteo manual por insaculación que celebre la CONAFOR en el acto de Fallo, de acuerdo a lo establecido en el </w:t>
      </w:r>
      <w:r w:rsidRPr="004329D8">
        <w:rPr>
          <w:rFonts w:ascii="Arial" w:hAnsi="Arial" w:cs="Arial"/>
          <w:color w:val="00B050"/>
        </w:rPr>
        <w:t>artículo 54 del Reglamento de la LAASSP.</w:t>
      </w:r>
    </w:p>
    <w:p w:rsidR="00D4494E" w:rsidRPr="004329D8" w:rsidRDefault="00D4494E" w:rsidP="00D275B9">
      <w:pPr>
        <w:jc w:val="both"/>
        <w:rPr>
          <w:rFonts w:ascii="Arial" w:hAnsi="Arial" w:cs="Arial"/>
        </w:rPr>
      </w:pPr>
    </w:p>
    <w:p w:rsidR="00AA25B7" w:rsidRPr="004329D8" w:rsidRDefault="00FE6B5B" w:rsidP="006D2A72">
      <w:pPr>
        <w:pStyle w:val="Prrafodelista"/>
        <w:numPr>
          <w:ilvl w:val="0"/>
          <w:numId w:val="29"/>
        </w:numPr>
        <w:ind w:left="567"/>
        <w:jc w:val="both"/>
        <w:rPr>
          <w:rFonts w:ascii="Arial" w:hAnsi="Arial" w:cs="Arial"/>
        </w:rPr>
      </w:pPr>
      <w:r w:rsidRPr="004329D8">
        <w:rPr>
          <w:rFonts w:ascii="Arial" w:hAnsi="Arial" w:cs="Arial"/>
          <w:b/>
          <w:bCs/>
          <w:sz w:val="22"/>
          <w:szCs w:val="22"/>
        </w:rPr>
        <w:t>Metodología de Evaluación</w:t>
      </w:r>
    </w:p>
    <w:p w:rsidR="00FE6B5B" w:rsidRPr="004329D8" w:rsidRDefault="00FE6B5B" w:rsidP="000C4C61">
      <w:pPr>
        <w:pStyle w:val="Prrafodelista"/>
        <w:ind w:left="567"/>
        <w:jc w:val="both"/>
        <w:rPr>
          <w:rFonts w:ascii="Arial" w:hAnsi="Arial" w:cs="Arial"/>
        </w:rPr>
      </w:pPr>
    </w:p>
    <w:p w:rsidR="00D275B9" w:rsidRPr="004329D8" w:rsidRDefault="00D275B9" w:rsidP="000C4C61">
      <w:pPr>
        <w:pStyle w:val="Prrafodelista"/>
        <w:ind w:left="567"/>
        <w:jc w:val="both"/>
        <w:rPr>
          <w:rFonts w:ascii="Arial" w:hAnsi="Arial" w:cs="Arial"/>
        </w:rPr>
      </w:pPr>
      <w:r w:rsidRPr="004329D8">
        <w:rPr>
          <w:rFonts w:ascii="Arial" w:hAnsi="Arial" w:cs="Arial"/>
        </w:rPr>
        <w:t xml:space="preserve">La evaluación de las proposiciones presentadas se realizará tomando en cuenta la metodología de evaluación </w:t>
      </w:r>
      <w:r w:rsidR="00E02CE3" w:rsidRPr="004329D8">
        <w:rPr>
          <w:rFonts w:ascii="Arial" w:hAnsi="Arial" w:cs="Arial"/>
        </w:rPr>
        <w:t>de</w:t>
      </w:r>
      <w:r w:rsidR="00E02CE3" w:rsidRPr="004329D8">
        <w:rPr>
          <w:rFonts w:ascii="Arial" w:hAnsi="Arial" w:cs="Arial"/>
          <w:b/>
        </w:rPr>
        <w:t xml:space="preserve"> </w:t>
      </w:r>
      <w:r w:rsidR="00E02CE3" w:rsidRPr="004329D8">
        <w:rPr>
          <w:rFonts w:ascii="Arial" w:hAnsi="Arial" w:cs="Arial"/>
          <w:b/>
          <w:color w:val="FF0000"/>
        </w:rPr>
        <w:t>puntos y porcentajes</w:t>
      </w:r>
      <w:r w:rsidRPr="004329D8">
        <w:rPr>
          <w:rFonts w:ascii="Arial" w:hAnsi="Arial" w:cs="Arial"/>
        </w:rPr>
        <w:t xml:space="preserve">, </w:t>
      </w:r>
      <w:r w:rsidR="00E02CE3" w:rsidRPr="004329D8">
        <w:rPr>
          <w:rFonts w:ascii="Arial" w:hAnsi="Arial" w:cs="Arial"/>
        </w:rPr>
        <w:t>considerando para ello los siguientes rubros y subrubros, así como los aspectos señalados a continuación.</w:t>
      </w:r>
    </w:p>
    <w:p w:rsidR="008D3B19" w:rsidRPr="004329D8" w:rsidRDefault="008D3B19" w:rsidP="000C4C61">
      <w:pPr>
        <w:pStyle w:val="Prrafodelista"/>
        <w:ind w:left="567"/>
        <w:jc w:val="both"/>
        <w:rPr>
          <w:rFonts w:ascii="Arial" w:hAnsi="Arial" w:cs="Arial"/>
        </w:rPr>
      </w:pPr>
    </w:p>
    <w:tbl>
      <w:tblPr>
        <w:tblStyle w:val="Tablaconcuadrcula"/>
        <w:tblpPr w:leftFromText="141" w:rightFromText="141" w:vertAnchor="text" w:horzAnchor="margin" w:tblpY="97"/>
        <w:tblW w:w="4965" w:type="pct"/>
        <w:tblLook w:val="04A0" w:firstRow="1" w:lastRow="0" w:firstColumn="1" w:lastColumn="0" w:noHBand="0" w:noVBand="1"/>
      </w:tblPr>
      <w:tblGrid>
        <w:gridCol w:w="617"/>
        <w:gridCol w:w="7435"/>
        <w:gridCol w:w="1120"/>
        <w:gridCol w:w="1317"/>
      </w:tblGrid>
      <w:tr w:rsidR="00841B32" w:rsidRPr="004329D8" w:rsidTr="00841B32">
        <w:trPr>
          <w:trHeight w:val="64"/>
        </w:trPr>
        <w:tc>
          <w:tcPr>
            <w:tcW w:w="4372" w:type="pct"/>
            <w:gridSpan w:val="3"/>
            <w:shd w:val="clear" w:color="auto" w:fill="BFBFBF" w:themeFill="background1" w:themeFillShade="BF"/>
            <w:vAlign w:val="center"/>
            <w:hideMark/>
          </w:tcPr>
          <w:p w:rsidR="00841B32" w:rsidRPr="00841B32" w:rsidRDefault="00841B32" w:rsidP="00841B32">
            <w:pPr>
              <w:jc w:val="center"/>
              <w:rPr>
                <w:rFonts w:ascii="Arial" w:hAnsi="Arial" w:cs="Arial"/>
                <w:b/>
              </w:rPr>
            </w:pPr>
            <w:r w:rsidRPr="00841B32">
              <w:rPr>
                <w:rFonts w:ascii="Arial" w:hAnsi="Arial" w:cs="Arial"/>
                <w:b/>
              </w:rPr>
              <w:t>EVALUACIÓN TÉCNICA</w:t>
            </w:r>
          </w:p>
        </w:tc>
        <w:tc>
          <w:tcPr>
            <w:tcW w:w="628" w:type="pct"/>
            <w:shd w:val="clear" w:color="auto" w:fill="BFBFBF" w:themeFill="background1" w:themeFillShade="BF"/>
            <w:vAlign w:val="center"/>
            <w:hideMark/>
          </w:tcPr>
          <w:p w:rsidR="00841B32" w:rsidRPr="00841B32" w:rsidRDefault="00841B32" w:rsidP="00841B32">
            <w:pPr>
              <w:jc w:val="center"/>
              <w:rPr>
                <w:rFonts w:ascii="Arial" w:hAnsi="Arial" w:cs="Arial"/>
                <w:b/>
              </w:rPr>
            </w:pPr>
            <w:r w:rsidRPr="00841B32">
              <w:rPr>
                <w:rFonts w:ascii="Arial" w:hAnsi="Arial" w:cs="Arial"/>
                <w:b/>
              </w:rPr>
              <w:t>MÁXIMO PUNTAJE</w:t>
            </w:r>
          </w:p>
        </w:tc>
      </w:tr>
      <w:tr w:rsidR="005750B4" w:rsidRPr="004329D8" w:rsidTr="00D24DAA">
        <w:trPr>
          <w:trHeight w:val="190"/>
        </w:trPr>
        <w:tc>
          <w:tcPr>
            <w:tcW w:w="5000" w:type="pct"/>
            <w:gridSpan w:val="4"/>
            <w:hideMark/>
          </w:tcPr>
          <w:p w:rsidR="005750B4" w:rsidRPr="004329D8" w:rsidRDefault="005750B4" w:rsidP="00BB7D04">
            <w:pPr>
              <w:rPr>
                <w:rFonts w:ascii="Arial" w:hAnsi="Arial" w:cs="Arial"/>
              </w:rPr>
            </w:pPr>
            <w:r w:rsidRPr="004329D8">
              <w:rPr>
                <w:rFonts w:ascii="Arial" w:hAnsi="Arial" w:cs="Arial"/>
              </w:rPr>
              <w:t xml:space="preserve">Características del bien o bienes </w:t>
            </w:r>
            <w:r w:rsidR="00BB7D04" w:rsidRPr="004329D8">
              <w:rPr>
                <w:rFonts w:ascii="Arial" w:hAnsi="Arial" w:cs="Arial"/>
              </w:rPr>
              <w:t xml:space="preserve">objeto de la propuesta técnica </w:t>
            </w:r>
            <w:r w:rsidR="00D4558B" w:rsidRPr="004329D8">
              <w:rPr>
                <w:rFonts w:ascii="Arial" w:hAnsi="Arial" w:cs="Arial"/>
              </w:rPr>
              <w:t>parte</w:t>
            </w:r>
            <w:r w:rsidRPr="004329D8">
              <w:rPr>
                <w:rFonts w:ascii="Arial" w:hAnsi="Arial" w:cs="Arial"/>
              </w:rPr>
              <w:t>  a                                                              </w:t>
            </w:r>
            <w:r w:rsidR="00BB7D04" w:rsidRPr="004329D8">
              <w:rPr>
                <w:rFonts w:ascii="Arial" w:hAnsi="Arial" w:cs="Arial"/>
              </w:rPr>
              <w:t xml:space="preserve">                                                                       </w:t>
            </w:r>
            <w:r w:rsidRPr="004329D8">
              <w:rPr>
                <w:rFonts w:ascii="Arial" w:hAnsi="Arial" w:cs="Arial"/>
              </w:rPr>
              <w:t>    25</w:t>
            </w:r>
          </w:p>
        </w:tc>
      </w:tr>
      <w:tr w:rsidR="005750B4" w:rsidRPr="004329D8" w:rsidTr="00765E55">
        <w:trPr>
          <w:trHeight w:val="727"/>
        </w:trPr>
        <w:tc>
          <w:tcPr>
            <w:tcW w:w="294" w:type="pct"/>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A.1</w:t>
            </w:r>
          </w:p>
        </w:tc>
        <w:tc>
          <w:tcPr>
            <w:tcW w:w="3544" w:type="pct"/>
            <w:hideMark/>
          </w:tcPr>
          <w:p w:rsidR="005750B4" w:rsidRPr="004329D8" w:rsidRDefault="005750B4" w:rsidP="00D24DAA">
            <w:pPr>
              <w:jc w:val="both"/>
              <w:rPr>
                <w:rFonts w:ascii="Arial" w:hAnsi="Arial" w:cs="Arial"/>
              </w:rPr>
            </w:pPr>
            <w:r w:rsidRPr="004329D8">
              <w:rPr>
                <w:rFonts w:ascii="Arial" w:hAnsi="Arial" w:cs="Arial"/>
              </w:rPr>
              <w:t xml:space="preserve">Características Técnicas.- El licitante deberá acreditar que cumple con todos y cada uno de los requisitos señalados en las especificaciones técnicas del </w:t>
            </w:r>
            <w:r w:rsidR="00742137" w:rsidRPr="004329D8">
              <w:rPr>
                <w:rFonts w:ascii="Arial" w:hAnsi="Arial" w:cs="Arial"/>
              </w:rPr>
              <w:t>Anexo 1 “Especificaciones Técnicas”</w:t>
            </w:r>
            <w:r w:rsidRPr="004329D8">
              <w:rPr>
                <w:rFonts w:ascii="Arial" w:hAnsi="Arial" w:cs="Arial"/>
              </w:rPr>
              <w:t>, mediante su propuesta técnica y la muestra entregada.</w:t>
            </w:r>
          </w:p>
          <w:p w:rsidR="005750B4" w:rsidRPr="004329D8" w:rsidRDefault="005750B4" w:rsidP="00D24DAA">
            <w:pPr>
              <w:jc w:val="both"/>
              <w:rPr>
                <w:rFonts w:ascii="Arial" w:hAnsi="Arial" w:cs="Arial"/>
              </w:rPr>
            </w:pPr>
            <w:r w:rsidRPr="004329D8">
              <w:rPr>
                <w:rFonts w:ascii="Arial" w:hAnsi="Arial" w:cs="Arial"/>
              </w:rPr>
              <w:t>Acredita                 5 puntos</w:t>
            </w:r>
          </w:p>
          <w:p w:rsidR="005750B4" w:rsidRPr="004329D8" w:rsidRDefault="005750B4" w:rsidP="00D24DAA">
            <w:pPr>
              <w:jc w:val="both"/>
              <w:rPr>
                <w:rFonts w:ascii="Arial" w:hAnsi="Arial" w:cs="Arial"/>
              </w:rPr>
            </w:pPr>
            <w:r w:rsidRPr="004329D8">
              <w:rPr>
                <w:rFonts w:ascii="Arial" w:hAnsi="Arial" w:cs="Arial"/>
              </w:rPr>
              <w:t>No acredita            0 puntos</w:t>
            </w:r>
          </w:p>
        </w:tc>
        <w:tc>
          <w:tcPr>
            <w:tcW w:w="534" w:type="pct"/>
            <w:hideMark/>
          </w:tcPr>
          <w:p w:rsidR="005750B4" w:rsidRPr="004329D8" w:rsidRDefault="00EF0290" w:rsidP="00D24DAA">
            <w:pPr>
              <w:jc w:val="center"/>
              <w:rPr>
                <w:rFonts w:ascii="Arial" w:hAnsi="Arial" w:cs="Arial"/>
              </w:rPr>
            </w:pPr>
            <w:r w:rsidRPr="004329D8">
              <w:rPr>
                <w:rFonts w:ascii="Arial" w:hAnsi="Arial" w:cs="Arial"/>
              </w:rPr>
              <w:t>0 a 4</w:t>
            </w:r>
          </w:p>
        </w:tc>
        <w:tc>
          <w:tcPr>
            <w:tcW w:w="628" w:type="pct"/>
            <w:hideMark/>
          </w:tcPr>
          <w:p w:rsidR="005750B4" w:rsidRPr="004329D8" w:rsidRDefault="00EF0290" w:rsidP="00D24DAA">
            <w:pPr>
              <w:jc w:val="center"/>
              <w:rPr>
                <w:rFonts w:ascii="Arial" w:hAnsi="Arial" w:cs="Arial"/>
              </w:rPr>
            </w:pPr>
            <w:r w:rsidRPr="004329D8">
              <w:rPr>
                <w:rFonts w:ascii="Arial" w:hAnsi="Arial" w:cs="Arial"/>
              </w:rPr>
              <w:t>4</w:t>
            </w:r>
          </w:p>
        </w:tc>
      </w:tr>
      <w:tr w:rsidR="005750B4" w:rsidRPr="004329D8" w:rsidTr="00765E55">
        <w:trPr>
          <w:trHeight w:val="727"/>
        </w:trPr>
        <w:tc>
          <w:tcPr>
            <w:tcW w:w="294" w:type="pct"/>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A.2</w:t>
            </w:r>
          </w:p>
        </w:tc>
        <w:tc>
          <w:tcPr>
            <w:tcW w:w="3544" w:type="pct"/>
            <w:hideMark/>
          </w:tcPr>
          <w:p w:rsidR="005750B4" w:rsidRPr="004329D8" w:rsidRDefault="005750B4" w:rsidP="00D24DAA">
            <w:pPr>
              <w:jc w:val="both"/>
              <w:rPr>
                <w:rFonts w:ascii="Arial" w:hAnsi="Arial" w:cs="Arial"/>
              </w:rPr>
            </w:pPr>
            <w:r w:rsidRPr="004329D8">
              <w:rPr>
                <w:rFonts w:ascii="Arial" w:hAnsi="Arial" w:cs="Arial"/>
              </w:rPr>
              <w:t xml:space="preserve">Contenido Nacional.- Los licitantes que acrediten que son de nacionalidad mexicana y el bien a adquirir será producido en el país y cuenta, por lo menos, con un sesenta y cinco por ciento de contenido nacional, el que se determinará tomando en cuenta la mano de obra, insumos del bien y demás aspectos que determine la Secretaría de Economía mediante reglas de carácter general. Presentar el anexo de la convocatoria 18, 18-A y 18-B según corresponda. </w:t>
            </w:r>
          </w:p>
          <w:p w:rsidR="005750B4" w:rsidRPr="004329D8" w:rsidRDefault="005750B4" w:rsidP="00D24DAA">
            <w:pPr>
              <w:autoSpaceDE w:val="0"/>
              <w:autoSpaceDN w:val="0"/>
              <w:jc w:val="both"/>
              <w:rPr>
                <w:rFonts w:ascii="Arial" w:hAnsi="Arial" w:cs="Arial"/>
              </w:rPr>
            </w:pPr>
            <w:r w:rsidRPr="004329D8">
              <w:rPr>
                <w:rFonts w:ascii="Arial" w:hAnsi="Arial" w:cs="Arial"/>
              </w:rPr>
              <w:t>Acredita                4 puntos</w:t>
            </w:r>
          </w:p>
          <w:p w:rsidR="005750B4" w:rsidRPr="004329D8" w:rsidRDefault="005750B4" w:rsidP="00D24DAA">
            <w:pPr>
              <w:autoSpaceDE w:val="0"/>
              <w:autoSpaceDN w:val="0"/>
              <w:jc w:val="both"/>
              <w:rPr>
                <w:rFonts w:ascii="Arial" w:hAnsi="Arial" w:cs="Arial"/>
              </w:rPr>
            </w:pPr>
            <w:r w:rsidRPr="004329D8">
              <w:rPr>
                <w:rFonts w:ascii="Arial" w:hAnsi="Arial" w:cs="Arial"/>
              </w:rPr>
              <w:t>No acredita            0 puntos</w:t>
            </w:r>
          </w:p>
        </w:tc>
        <w:tc>
          <w:tcPr>
            <w:tcW w:w="534" w:type="pct"/>
            <w:hideMark/>
          </w:tcPr>
          <w:p w:rsidR="005750B4" w:rsidRPr="004329D8" w:rsidRDefault="005750B4" w:rsidP="00D24DAA">
            <w:pPr>
              <w:jc w:val="center"/>
              <w:rPr>
                <w:rFonts w:ascii="Arial" w:hAnsi="Arial" w:cs="Arial"/>
              </w:rPr>
            </w:pPr>
            <w:r w:rsidRPr="004329D8">
              <w:rPr>
                <w:rFonts w:ascii="Arial" w:hAnsi="Arial" w:cs="Arial"/>
              </w:rPr>
              <w:t>0 a 4</w:t>
            </w:r>
          </w:p>
        </w:tc>
        <w:tc>
          <w:tcPr>
            <w:tcW w:w="628" w:type="pct"/>
            <w:hideMark/>
          </w:tcPr>
          <w:p w:rsidR="005750B4" w:rsidRPr="004329D8" w:rsidRDefault="005750B4" w:rsidP="00D24DAA">
            <w:pPr>
              <w:jc w:val="center"/>
              <w:rPr>
                <w:rFonts w:ascii="Arial" w:hAnsi="Arial" w:cs="Arial"/>
              </w:rPr>
            </w:pPr>
            <w:r w:rsidRPr="004329D8">
              <w:rPr>
                <w:rFonts w:ascii="Arial" w:hAnsi="Arial" w:cs="Arial"/>
              </w:rPr>
              <w:t>4</w:t>
            </w:r>
          </w:p>
        </w:tc>
      </w:tr>
      <w:tr w:rsidR="00EF0290" w:rsidRPr="004329D8" w:rsidTr="00765E55">
        <w:trPr>
          <w:trHeight w:val="727"/>
        </w:trPr>
        <w:tc>
          <w:tcPr>
            <w:tcW w:w="294" w:type="pct"/>
            <w:tcBorders>
              <w:bottom w:val="single" w:sz="4" w:space="0" w:color="auto"/>
            </w:tcBorders>
            <w:shd w:val="clear" w:color="auto" w:fill="D9D9D9" w:themeFill="background1" w:themeFillShade="D9"/>
          </w:tcPr>
          <w:p w:rsidR="00EF0290" w:rsidRPr="00765E55" w:rsidRDefault="00765E55" w:rsidP="00EF0290">
            <w:pPr>
              <w:rPr>
                <w:rFonts w:ascii="Arial" w:hAnsi="Arial" w:cs="Arial"/>
                <w:b/>
              </w:rPr>
            </w:pPr>
            <w:r w:rsidRPr="00765E55">
              <w:rPr>
                <w:rFonts w:ascii="Arial" w:hAnsi="Arial" w:cs="Arial"/>
                <w:b/>
              </w:rPr>
              <w:t>A.3</w:t>
            </w:r>
          </w:p>
        </w:tc>
        <w:tc>
          <w:tcPr>
            <w:tcW w:w="3544" w:type="pct"/>
            <w:tcBorders>
              <w:bottom w:val="single" w:sz="4" w:space="0" w:color="auto"/>
            </w:tcBorders>
          </w:tcPr>
          <w:p w:rsidR="00EF0290" w:rsidRPr="004329D8" w:rsidRDefault="00434CB7" w:rsidP="00EF0290">
            <w:pPr>
              <w:jc w:val="both"/>
              <w:rPr>
                <w:rFonts w:ascii="Arial" w:hAnsi="Arial" w:cs="Arial"/>
              </w:rPr>
            </w:pPr>
            <w:r w:rsidRPr="004329D8">
              <w:rPr>
                <w:rFonts w:ascii="Arial" w:hAnsi="Arial" w:cs="Arial"/>
              </w:rPr>
              <w:t xml:space="preserve">Equidad de Género.- </w:t>
            </w:r>
            <w:r w:rsidR="00EF0290" w:rsidRPr="004329D8">
              <w:rPr>
                <w:rFonts w:ascii="Arial" w:hAnsi="Arial" w:cs="Arial"/>
              </w:rPr>
              <w:t>El licitante acredita que ha aplicado políticas y prácticas de igualdad de género, conforme a la certificación correspondiente emitida por las autoridades y organis</w:t>
            </w:r>
            <w:r w:rsidRPr="004329D8">
              <w:rPr>
                <w:rFonts w:ascii="Arial" w:hAnsi="Arial" w:cs="Arial"/>
              </w:rPr>
              <w:t>mos facultados para tal efecto.</w:t>
            </w:r>
          </w:p>
        </w:tc>
        <w:tc>
          <w:tcPr>
            <w:tcW w:w="534" w:type="pct"/>
            <w:tcBorders>
              <w:bottom w:val="single" w:sz="4" w:space="0" w:color="auto"/>
            </w:tcBorders>
          </w:tcPr>
          <w:p w:rsidR="00EF0290" w:rsidRPr="004329D8" w:rsidRDefault="00EF0290" w:rsidP="00EF0290">
            <w:pPr>
              <w:jc w:val="center"/>
              <w:rPr>
                <w:rFonts w:ascii="Arial" w:hAnsi="Arial" w:cs="Arial"/>
              </w:rPr>
            </w:pPr>
            <w:r w:rsidRPr="004329D8">
              <w:rPr>
                <w:rFonts w:ascii="Arial" w:hAnsi="Arial" w:cs="Arial"/>
              </w:rPr>
              <w:t>0  a 1</w:t>
            </w:r>
          </w:p>
        </w:tc>
        <w:tc>
          <w:tcPr>
            <w:tcW w:w="628" w:type="pct"/>
            <w:tcBorders>
              <w:bottom w:val="single" w:sz="4" w:space="0" w:color="auto"/>
            </w:tcBorders>
          </w:tcPr>
          <w:p w:rsidR="00EF0290" w:rsidRPr="004329D8" w:rsidRDefault="00EF0290" w:rsidP="00EF0290">
            <w:pPr>
              <w:jc w:val="center"/>
              <w:rPr>
                <w:rFonts w:ascii="Arial" w:hAnsi="Arial" w:cs="Arial"/>
              </w:rPr>
            </w:pPr>
            <w:r w:rsidRPr="004329D8">
              <w:rPr>
                <w:rFonts w:ascii="Arial" w:hAnsi="Arial" w:cs="Arial"/>
              </w:rPr>
              <w:t>1</w:t>
            </w:r>
          </w:p>
        </w:tc>
      </w:tr>
      <w:tr w:rsidR="005750B4" w:rsidRPr="004329D8" w:rsidTr="00765E55">
        <w:trPr>
          <w:trHeight w:val="727"/>
        </w:trPr>
        <w:tc>
          <w:tcPr>
            <w:tcW w:w="294" w:type="pct"/>
            <w:tcBorders>
              <w:bottom w:val="single" w:sz="4" w:space="0" w:color="auto"/>
            </w:tcBorders>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A.4</w:t>
            </w:r>
          </w:p>
        </w:tc>
        <w:tc>
          <w:tcPr>
            <w:tcW w:w="3544" w:type="pct"/>
            <w:tcBorders>
              <w:bottom w:val="single" w:sz="4" w:space="0" w:color="auto"/>
            </w:tcBorders>
            <w:hideMark/>
          </w:tcPr>
          <w:p w:rsidR="005750B4" w:rsidRPr="004329D8" w:rsidRDefault="005750B4" w:rsidP="00D24DAA">
            <w:pPr>
              <w:jc w:val="both"/>
              <w:rPr>
                <w:rFonts w:ascii="Arial" w:hAnsi="Arial" w:cs="Arial"/>
              </w:rPr>
            </w:pPr>
            <w:r w:rsidRPr="004329D8">
              <w:rPr>
                <w:rFonts w:ascii="Arial" w:hAnsi="Arial" w:cs="Arial"/>
              </w:rPr>
              <w:t xml:space="preserve">Durabilidad o vida útil del bien.- El licitante deberá presentar todas  y cada una de las pruebas de laboratorio, anexos 20 y/o 20-A según corresponda y/o documental,  en las que se demuestre el cumplimento de las especificaciones solicitadas en la partida, incluyendo los métodos de pruebas en las que participa. </w:t>
            </w:r>
          </w:p>
          <w:p w:rsidR="005750B4" w:rsidRPr="004329D8" w:rsidRDefault="005750B4" w:rsidP="00D24DAA">
            <w:pPr>
              <w:jc w:val="both"/>
              <w:rPr>
                <w:rFonts w:ascii="Arial" w:hAnsi="Arial" w:cs="Arial"/>
              </w:rPr>
            </w:pPr>
            <w:r w:rsidRPr="004329D8">
              <w:rPr>
                <w:rFonts w:ascii="Arial" w:hAnsi="Arial" w:cs="Arial"/>
              </w:rPr>
              <w:t>Acredita todas y cada una de las pruebas solicitadas       16 puntos</w:t>
            </w:r>
          </w:p>
          <w:p w:rsidR="005750B4" w:rsidRPr="004329D8" w:rsidRDefault="005750B4" w:rsidP="00D24DAA">
            <w:pPr>
              <w:jc w:val="both"/>
              <w:rPr>
                <w:rFonts w:ascii="Arial" w:hAnsi="Arial" w:cs="Arial"/>
              </w:rPr>
            </w:pPr>
            <w:r w:rsidRPr="004329D8">
              <w:rPr>
                <w:rFonts w:ascii="Arial" w:hAnsi="Arial" w:cs="Arial"/>
              </w:rPr>
              <w:t>No acredita la totalidad de las pruebas                               0 puntos</w:t>
            </w:r>
          </w:p>
        </w:tc>
        <w:tc>
          <w:tcPr>
            <w:tcW w:w="534"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0  a 16</w:t>
            </w:r>
          </w:p>
        </w:tc>
        <w:tc>
          <w:tcPr>
            <w:tcW w:w="628"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16</w:t>
            </w:r>
          </w:p>
        </w:tc>
      </w:tr>
      <w:tr w:rsidR="005750B4" w:rsidRPr="004329D8" w:rsidTr="00765E55">
        <w:trPr>
          <w:trHeight w:val="190"/>
        </w:trPr>
        <w:tc>
          <w:tcPr>
            <w:tcW w:w="5000" w:type="pct"/>
            <w:gridSpan w:val="4"/>
            <w:shd w:val="clear" w:color="auto" w:fill="D9D9D9" w:themeFill="background1" w:themeFillShade="D9"/>
            <w:hideMark/>
          </w:tcPr>
          <w:p w:rsidR="005750B4" w:rsidRPr="00765E55" w:rsidRDefault="005750B4" w:rsidP="00D24DAA">
            <w:pPr>
              <w:rPr>
                <w:rFonts w:ascii="Arial" w:hAnsi="Arial" w:cs="Arial"/>
                <w:b/>
              </w:rPr>
            </w:pPr>
            <w:r w:rsidRPr="00765E55">
              <w:rPr>
                <w:rFonts w:ascii="Arial" w:hAnsi="Arial" w:cs="Arial"/>
                <w:b/>
              </w:rPr>
              <w:t xml:space="preserve">Capacidad del licitante - parte b                                                                                                                                              10           </w:t>
            </w:r>
          </w:p>
        </w:tc>
      </w:tr>
      <w:tr w:rsidR="005750B4" w:rsidRPr="004329D8" w:rsidTr="00765E55">
        <w:trPr>
          <w:trHeight w:val="906"/>
        </w:trPr>
        <w:tc>
          <w:tcPr>
            <w:tcW w:w="294" w:type="pct"/>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B.1</w:t>
            </w:r>
          </w:p>
        </w:tc>
        <w:tc>
          <w:tcPr>
            <w:tcW w:w="3544" w:type="pct"/>
            <w:hideMark/>
          </w:tcPr>
          <w:p w:rsidR="005750B4" w:rsidRPr="004329D8" w:rsidRDefault="00434CB7" w:rsidP="00D24DAA">
            <w:pPr>
              <w:jc w:val="both"/>
              <w:rPr>
                <w:rFonts w:ascii="Arial" w:hAnsi="Arial" w:cs="Arial"/>
              </w:rPr>
            </w:pPr>
            <w:r w:rsidRPr="004329D8">
              <w:rPr>
                <w:rFonts w:ascii="Arial" w:hAnsi="Arial" w:cs="Arial"/>
              </w:rPr>
              <w:t xml:space="preserve">Recursos Económicos.- </w:t>
            </w:r>
            <w:r w:rsidR="0080167F" w:rsidRPr="004329D8">
              <w:rPr>
                <w:rFonts w:ascii="Arial" w:hAnsi="Arial" w:cs="Arial"/>
              </w:rPr>
              <w:t xml:space="preserve">El licitante </w:t>
            </w:r>
            <w:r w:rsidR="005750B4" w:rsidRPr="004329D8">
              <w:rPr>
                <w:rFonts w:ascii="Arial" w:hAnsi="Arial" w:cs="Arial"/>
              </w:rPr>
              <w:t xml:space="preserve"> deberán demostrar que sus ingresos son equivalentes hasta el </w:t>
            </w:r>
            <w:r w:rsidR="00BB7D04" w:rsidRPr="004329D8">
              <w:rPr>
                <w:rFonts w:ascii="Arial" w:hAnsi="Arial" w:cs="Arial"/>
              </w:rPr>
              <w:t xml:space="preserve">20% </w:t>
            </w:r>
            <w:r w:rsidR="005750B4" w:rsidRPr="004329D8">
              <w:rPr>
                <w:rFonts w:ascii="Arial" w:hAnsi="Arial" w:cs="Arial"/>
              </w:rPr>
              <w:t xml:space="preserve">veinte por ciento del monto total de su oferta, deberán acreditarlo con estado </w:t>
            </w:r>
            <w:r w:rsidR="00BB7D04" w:rsidRPr="004329D8">
              <w:rPr>
                <w:rFonts w:ascii="Arial" w:hAnsi="Arial" w:cs="Arial"/>
              </w:rPr>
              <w:t>de resultados del ejercicio 2014</w:t>
            </w:r>
            <w:r w:rsidR="005750B4" w:rsidRPr="004329D8">
              <w:rPr>
                <w:rFonts w:ascii="Arial" w:hAnsi="Arial" w:cs="Arial"/>
              </w:rPr>
              <w:t xml:space="preserve"> y la declaración fiscal anual y la última declaración fiscal provisional del impuesto sobre la renta presentadas por el licitante ante el SAT.</w:t>
            </w:r>
          </w:p>
          <w:p w:rsidR="005750B4" w:rsidRPr="004329D8" w:rsidRDefault="005750B4" w:rsidP="00D24DAA">
            <w:pPr>
              <w:jc w:val="both"/>
              <w:rPr>
                <w:rFonts w:ascii="Arial" w:hAnsi="Arial" w:cs="Arial"/>
              </w:rPr>
            </w:pPr>
            <w:r w:rsidRPr="004329D8">
              <w:rPr>
                <w:rFonts w:ascii="Arial" w:hAnsi="Arial" w:cs="Arial"/>
              </w:rPr>
              <w:t>Acredita que sus ingresos son equivalentes hasta el 20% 5 puntos</w:t>
            </w:r>
          </w:p>
          <w:p w:rsidR="005750B4" w:rsidRPr="004329D8" w:rsidRDefault="005750B4" w:rsidP="00D24DAA">
            <w:pPr>
              <w:jc w:val="both"/>
              <w:rPr>
                <w:rFonts w:ascii="Arial" w:hAnsi="Arial" w:cs="Arial"/>
              </w:rPr>
            </w:pPr>
            <w:r w:rsidRPr="004329D8">
              <w:rPr>
                <w:rFonts w:ascii="Arial" w:hAnsi="Arial" w:cs="Arial"/>
              </w:rPr>
              <w:t>No acredita 0 puntos.</w:t>
            </w:r>
          </w:p>
        </w:tc>
        <w:tc>
          <w:tcPr>
            <w:tcW w:w="534" w:type="pct"/>
            <w:hideMark/>
          </w:tcPr>
          <w:p w:rsidR="005750B4" w:rsidRPr="004329D8" w:rsidRDefault="005750B4" w:rsidP="00D24DAA">
            <w:pPr>
              <w:jc w:val="center"/>
              <w:rPr>
                <w:rFonts w:ascii="Arial" w:hAnsi="Arial" w:cs="Arial"/>
              </w:rPr>
            </w:pPr>
            <w:r w:rsidRPr="004329D8">
              <w:rPr>
                <w:rFonts w:ascii="Arial" w:hAnsi="Arial" w:cs="Arial"/>
              </w:rPr>
              <w:t>1 a 5</w:t>
            </w:r>
          </w:p>
        </w:tc>
        <w:tc>
          <w:tcPr>
            <w:tcW w:w="628" w:type="pct"/>
            <w:hideMark/>
          </w:tcPr>
          <w:p w:rsidR="005750B4" w:rsidRPr="004329D8" w:rsidRDefault="005750B4" w:rsidP="00D24DAA">
            <w:pPr>
              <w:jc w:val="center"/>
              <w:rPr>
                <w:rFonts w:ascii="Arial" w:hAnsi="Arial" w:cs="Arial"/>
              </w:rPr>
            </w:pPr>
            <w:r w:rsidRPr="004329D8">
              <w:rPr>
                <w:rFonts w:ascii="Arial" w:hAnsi="Arial" w:cs="Arial"/>
              </w:rPr>
              <w:t>5</w:t>
            </w:r>
          </w:p>
        </w:tc>
      </w:tr>
      <w:tr w:rsidR="005750B4" w:rsidRPr="004329D8" w:rsidTr="00765E55">
        <w:trPr>
          <w:trHeight w:val="727"/>
        </w:trPr>
        <w:tc>
          <w:tcPr>
            <w:tcW w:w="294" w:type="pct"/>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B.2</w:t>
            </w:r>
          </w:p>
        </w:tc>
        <w:tc>
          <w:tcPr>
            <w:tcW w:w="3544" w:type="pct"/>
            <w:hideMark/>
          </w:tcPr>
          <w:p w:rsidR="005750B4" w:rsidRPr="004329D8" w:rsidRDefault="00FA09F0" w:rsidP="00D24DAA">
            <w:pPr>
              <w:jc w:val="both"/>
              <w:rPr>
                <w:rFonts w:ascii="Arial" w:hAnsi="Arial" w:cs="Arial"/>
              </w:rPr>
            </w:pPr>
            <w:r w:rsidRPr="004329D8">
              <w:rPr>
                <w:rFonts w:ascii="Arial" w:hAnsi="Arial" w:cs="Arial"/>
              </w:rPr>
              <w:t>El licitante cuenta con personal con discapacidad o a la empresa que cuente con trabajadores con discapacidad en una proporción del cinco por ciento cuando menos de la totalidad de su planta de empleados, cuya antigüedad no sea inferior a seis meses. Se comprobará con el aviso de alta al régimen obligatorio del Instituto Mexicano del Seguro Social y siempre y cuando haya presentado junto a su proposición el formato “Declaración de Discapacidad”. Lo anterior de conformidad con el Artículo 14 de la citada Ley.</w:t>
            </w:r>
          </w:p>
          <w:p w:rsidR="005750B4" w:rsidRPr="004329D8" w:rsidRDefault="005750B4" w:rsidP="00D24DAA">
            <w:pPr>
              <w:jc w:val="both"/>
              <w:rPr>
                <w:rFonts w:ascii="Arial" w:hAnsi="Arial" w:cs="Arial"/>
              </w:rPr>
            </w:pPr>
            <w:r w:rsidRPr="004329D8">
              <w:rPr>
                <w:rFonts w:ascii="Arial" w:hAnsi="Arial" w:cs="Arial"/>
              </w:rPr>
              <w:lastRenderedPageBreak/>
              <w:t>Acredita        al menos el 5%   1 punto</w:t>
            </w:r>
          </w:p>
          <w:p w:rsidR="005750B4" w:rsidRPr="004329D8" w:rsidRDefault="005750B4" w:rsidP="00D24DAA">
            <w:pPr>
              <w:jc w:val="both"/>
              <w:rPr>
                <w:rFonts w:ascii="Arial" w:hAnsi="Arial" w:cs="Arial"/>
              </w:rPr>
            </w:pPr>
            <w:r w:rsidRPr="004329D8">
              <w:rPr>
                <w:rFonts w:ascii="Arial" w:hAnsi="Arial" w:cs="Arial"/>
              </w:rPr>
              <w:t>Acredita        más del 5%        2 puntos</w:t>
            </w:r>
          </w:p>
          <w:p w:rsidR="005750B4" w:rsidRPr="004329D8" w:rsidRDefault="005750B4" w:rsidP="00D24DAA">
            <w:pPr>
              <w:jc w:val="both"/>
              <w:rPr>
                <w:rFonts w:ascii="Arial" w:hAnsi="Arial" w:cs="Arial"/>
              </w:rPr>
            </w:pPr>
            <w:r w:rsidRPr="004329D8">
              <w:rPr>
                <w:rFonts w:ascii="Arial" w:hAnsi="Arial" w:cs="Arial"/>
              </w:rPr>
              <w:t>No Acredita                              0 puntos</w:t>
            </w:r>
          </w:p>
        </w:tc>
        <w:tc>
          <w:tcPr>
            <w:tcW w:w="534" w:type="pct"/>
            <w:hideMark/>
          </w:tcPr>
          <w:p w:rsidR="005750B4" w:rsidRPr="004329D8" w:rsidRDefault="005750B4" w:rsidP="00D24DAA">
            <w:pPr>
              <w:jc w:val="center"/>
              <w:rPr>
                <w:rFonts w:ascii="Arial" w:hAnsi="Arial" w:cs="Arial"/>
              </w:rPr>
            </w:pPr>
            <w:r w:rsidRPr="004329D8">
              <w:rPr>
                <w:rFonts w:ascii="Arial" w:hAnsi="Arial" w:cs="Arial"/>
              </w:rPr>
              <w:lastRenderedPageBreak/>
              <w:t>0 a 2</w:t>
            </w:r>
          </w:p>
        </w:tc>
        <w:tc>
          <w:tcPr>
            <w:tcW w:w="628" w:type="pct"/>
            <w:hideMark/>
          </w:tcPr>
          <w:p w:rsidR="005750B4" w:rsidRPr="004329D8" w:rsidRDefault="005750B4" w:rsidP="00D24DAA">
            <w:pPr>
              <w:jc w:val="center"/>
              <w:rPr>
                <w:rFonts w:ascii="Arial" w:hAnsi="Arial" w:cs="Arial"/>
              </w:rPr>
            </w:pPr>
            <w:r w:rsidRPr="004329D8">
              <w:rPr>
                <w:rFonts w:ascii="Arial" w:hAnsi="Arial" w:cs="Arial"/>
              </w:rPr>
              <w:t>2</w:t>
            </w:r>
          </w:p>
        </w:tc>
      </w:tr>
      <w:tr w:rsidR="005750B4" w:rsidRPr="004329D8" w:rsidTr="00765E55">
        <w:trPr>
          <w:trHeight w:val="547"/>
        </w:trPr>
        <w:tc>
          <w:tcPr>
            <w:tcW w:w="294" w:type="pct"/>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lastRenderedPageBreak/>
              <w:t>B.3</w:t>
            </w:r>
          </w:p>
        </w:tc>
        <w:tc>
          <w:tcPr>
            <w:tcW w:w="3544" w:type="pct"/>
            <w:hideMark/>
          </w:tcPr>
          <w:p w:rsidR="005750B4" w:rsidRPr="004329D8" w:rsidRDefault="00FA09F0" w:rsidP="00D24DAA">
            <w:pPr>
              <w:autoSpaceDE w:val="0"/>
              <w:autoSpaceDN w:val="0"/>
              <w:jc w:val="both"/>
              <w:rPr>
                <w:rFonts w:ascii="Arial" w:hAnsi="Arial" w:cs="Arial"/>
              </w:rPr>
            </w:pPr>
            <w:r w:rsidRPr="004329D8">
              <w:rPr>
                <w:rFonts w:ascii="Arial" w:hAnsi="Arial" w:cs="Arial"/>
              </w:rPr>
              <w:t>El licitante acredita ser una MIPYMES que ha producido bienes con innovación tecnológica, conforme a la constancia correspondiente emitida por el Instituto Mexicano de la Propiedad Industrial, la cual no podrá tener una vigencia mayor a cinco años.</w:t>
            </w:r>
            <w:r w:rsidR="005750B4" w:rsidRPr="004329D8">
              <w:rPr>
                <w:rFonts w:ascii="Arial" w:hAnsi="Arial" w:cs="Arial"/>
              </w:rPr>
              <w:t xml:space="preserve"> </w:t>
            </w:r>
          </w:p>
          <w:p w:rsidR="005750B4" w:rsidRPr="004329D8" w:rsidRDefault="005750B4" w:rsidP="00D24DAA">
            <w:pPr>
              <w:autoSpaceDE w:val="0"/>
              <w:autoSpaceDN w:val="0"/>
              <w:jc w:val="both"/>
              <w:rPr>
                <w:rFonts w:ascii="Arial" w:hAnsi="Arial" w:cs="Arial"/>
              </w:rPr>
            </w:pPr>
            <w:r w:rsidRPr="004329D8">
              <w:rPr>
                <w:rFonts w:ascii="Arial" w:hAnsi="Arial" w:cs="Arial"/>
              </w:rPr>
              <w:t>Acredita      1 punto</w:t>
            </w:r>
          </w:p>
          <w:p w:rsidR="005750B4" w:rsidRPr="004329D8" w:rsidRDefault="005750B4" w:rsidP="00D24DAA">
            <w:pPr>
              <w:autoSpaceDE w:val="0"/>
              <w:autoSpaceDN w:val="0"/>
              <w:jc w:val="both"/>
              <w:rPr>
                <w:rFonts w:ascii="Arial" w:hAnsi="Arial" w:cs="Arial"/>
              </w:rPr>
            </w:pPr>
            <w:r w:rsidRPr="004329D8">
              <w:rPr>
                <w:rFonts w:ascii="Arial" w:hAnsi="Arial" w:cs="Arial"/>
              </w:rPr>
              <w:t>No acredita  0 puntos</w:t>
            </w:r>
          </w:p>
        </w:tc>
        <w:tc>
          <w:tcPr>
            <w:tcW w:w="534" w:type="pct"/>
            <w:hideMark/>
          </w:tcPr>
          <w:p w:rsidR="005750B4" w:rsidRPr="004329D8" w:rsidRDefault="005750B4" w:rsidP="00D24DAA">
            <w:pPr>
              <w:jc w:val="center"/>
              <w:rPr>
                <w:rFonts w:ascii="Arial" w:hAnsi="Arial" w:cs="Arial"/>
              </w:rPr>
            </w:pPr>
            <w:r w:rsidRPr="004329D8">
              <w:rPr>
                <w:rFonts w:ascii="Arial" w:hAnsi="Arial" w:cs="Arial"/>
              </w:rPr>
              <w:t>0 a 1</w:t>
            </w:r>
          </w:p>
        </w:tc>
        <w:tc>
          <w:tcPr>
            <w:tcW w:w="628" w:type="pct"/>
            <w:hideMark/>
          </w:tcPr>
          <w:p w:rsidR="005750B4" w:rsidRPr="004329D8" w:rsidRDefault="005750B4" w:rsidP="00D24DAA">
            <w:pPr>
              <w:jc w:val="center"/>
              <w:rPr>
                <w:rFonts w:ascii="Arial" w:hAnsi="Arial" w:cs="Arial"/>
              </w:rPr>
            </w:pPr>
            <w:r w:rsidRPr="004329D8">
              <w:rPr>
                <w:rFonts w:ascii="Arial" w:hAnsi="Arial" w:cs="Arial"/>
              </w:rPr>
              <w:t>1</w:t>
            </w:r>
          </w:p>
        </w:tc>
      </w:tr>
      <w:tr w:rsidR="005750B4" w:rsidRPr="004329D8" w:rsidTr="00765E55">
        <w:trPr>
          <w:trHeight w:val="547"/>
        </w:trPr>
        <w:tc>
          <w:tcPr>
            <w:tcW w:w="294" w:type="pct"/>
            <w:tcBorders>
              <w:bottom w:val="single" w:sz="4" w:space="0" w:color="auto"/>
            </w:tcBorders>
            <w:shd w:val="clear" w:color="auto" w:fill="D9D9D9" w:themeFill="background1" w:themeFillShade="D9"/>
            <w:hideMark/>
          </w:tcPr>
          <w:p w:rsidR="005750B4" w:rsidRPr="00765E55" w:rsidRDefault="00765E55" w:rsidP="00D24DAA">
            <w:pPr>
              <w:rPr>
                <w:rFonts w:ascii="Arial" w:hAnsi="Arial" w:cs="Arial"/>
                <w:b/>
              </w:rPr>
            </w:pPr>
            <w:r w:rsidRPr="00765E55">
              <w:rPr>
                <w:rFonts w:ascii="Arial" w:hAnsi="Arial" w:cs="Arial"/>
                <w:b/>
              </w:rPr>
              <w:t>B.4</w:t>
            </w:r>
          </w:p>
        </w:tc>
        <w:tc>
          <w:tcPr>
            <w:tcW w:w="3544" w:type="pct"/>
            <w:tcBorders>
              <w:bottom w:val="single" w:sz="4" w:space="0" w:color="auto"/>
            </w:tcBorders>
            <w:hideMark/>
          </w:tcPr>
          <w:p w:rsidR="005750B4" w:rsidRPr="004329D8" w:rsidRDefault="00FA09F0" w:rsidP="00D24DAA">
            <w:pPr>
              <w:autoSpaceDE w:val="0"/>
              <w:autoSpaceDN w:val="0"/>
              <w:jc w:val="both"/>
              <w:rPr>
                <w:rFonts w:ascii="Arial" w:hAnsi="Arial" w:cs="Arial"/>
              </w:rPr>
            </w:pPr>
            <w:r w:rsidRPr="004329D8">
              <w:rPr>
                <w:rFonts w:ascii="Arial" w:hAnsi="Arial" w:cs="Arial"/>
              </w:rPr>
              <w:t>Garantía.- El licitante acredita otorgar la garantía máxima establecida en la partida en la que participa, señaladas en el  Anexo 1 “Especificaciones Técnicas” de esta Convocatoria, mediante la carta garantía.</w:t>
            </w:r>
          </w:p>
          <w:p w:rsidR="005750B4" w:rsidRPr="004329D8" w:rsidRDefault="005750B4" w:rsidP="00D24DAA">
            <w:pPr>
              <w:autoSpaceDE w:val="0"/>
              <w:autoSpaceDN w:val="0"/>
              <w:jc w:val="both"/>
              <w:rPr>
                <w:rFonts w:ascii="Arial" w:hAnsi="Arial" w:cs="Arial"/>
              </w:rPr>
            </w:pPr>
            <w:r w:rsidRPr="004329D8">
              <w:rPr>
                <w:rFonts w:ascii="Arial" w:hAnsi="Arial" w:cs="Arial"/>
              </w:rPr>
              <w:t>Acredita       2 puntos</w:t>
            </w:r>
          </w:p>
          <w:p w:rsidR="005750B4" w:rsidRPr="004329D8" w:rsidRDefault="005750B4" w:rsidP="00D24DAA">
            <w:pPr>
              <w:autoSpaceDE w:val="0"/>
              <w:autoSpaceDN w:val="0"/>
              <w:jc w:val="both"/>
              <w:rPr>
                <w:rFonts w:ascii="Arial" w:hAnsi="Arial" w:cs="Arial"/>
              </w:rPr>
            </w:pPr>
            <w:r w:rsidRPr="004329D8">
              <w:rPr>
                <w:rFonts w:ascii="Arial" w:hAnsi="Arial" w:cs="Arial"/>
              </w:rPr>
              <w:t>No acredita  0 puntos</w:t>
            </w:r>
          </w:p>
        </w:tc>
        <w:tc>
          <w:tcPr>
            <w:tcW w:w="534"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0 a 2</w:t>
            </w:r>
          </w:p>
        </w:tc>
        <w:tc>
          <w:tcPr>
            <w:tcW w:w="628"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2</w:t>
            </w:r>
          </w:p>
        </w:tc>
      </w:tr>
      <w:tr w:rsidR="005750B4" w:rsidRPr="004329D8" w:rsidTr="00BB7D04">
        <w:trPr>
          <w:trHeight w:val="190"/>
        </w:trPr>
        <w:tc>
          <w:tcPr>
            <w:tcW w:w="5000" w:type="pct"/>
            <w:gridSpan w:val="4"/>
            <w:shd w:val="clear" w:color="auto" w:fill="BFBFBF" w:themeFill="background1" w:themeFillShade="BF"/>
            <w:hideMark/>
          </w:tcPr>
          <w:p w:rsidR="005750B4" w:rsidRPr="004329D8" w:rsidRDefault="005750B4" w:rsidP="00D24DAA">
            <w:pPr>
              <w:rPr>
                <w:rFonts w:ascii="Arial" w:hAnsi="Arial" w:cs="Arial"/>
              </w:rPr>
            </w:pPr>
            <w:r w:rsidRPr="004329D8">
              <w:rPr>
                <w:rFonts w:ascii="Arial" w:hAnsi="Arial" w:cs="Arial"/>
              </w:rPr>
              <w:t>Experiencia y especialidad del licitante– parte c                                                                   5</w:t>
            </w:r>
          </w:p>
        </w:tc>
      </w:tr>
      <w:tr w:rsidR="005750B4" w:rsidRPr="004329D8" w:rsidTr="00765E55">
        <w:trPr>
          <w:trHeight w:val="369"/>
        </w:trPr>
        <w:tc>
          <w:tcPr>
            <w:tcW w:w="294" w:type="pct"/>
            <w:shd w:val="clear" w:color="auto" w:fill="D9D9D9" w:themeFill="background1" w:themeFillShade="D9"/>
            <w:hideMark/>
          </w:tcPr>
          <w:p w:rsidR="005750B4" w:rsidRPr="004329D8" w:rsidRDefault="00765E55" w:rsidP="00D24DAA">
            <w:pPr>
              <w:rPr>
                <w:rFonts w:ascii="Arial" w:hAnsi="Arial" w:cs="Arial"/>
              </w:rPr>
            </w:pPr>
            <w:r w:rsidRPr="004329D8">
              <w:rPr>
                <w:rFonts w:ascii="Arial" w:hAnsi="Arial" w:cs="Arial"/>
              </w:rPr>
              <w:t>C.1</w:t>
            </w:r>
          </w:p>
        </w:tc>
        <w:tc>
          <w:tcPr>
            <w:tcW w:w="3544" w:type="pct"/>
            <w:hideMark/>
          </w:tcPr>
          <w:p w:rsidR="005750B4" w:rsidRPr="004329D8" w:rsidRDefault="005750B4" w:rsidP="00D24DAA">
            <w:pPr>
              <w:jc w:val="both"/>
              <w:rPr>
                <w:rFonts w:ascii="Arial" w:hAnsi="Arial" w:cs="Arial"/>
              </w:rPr>
            </w:pPr>
            <w:r w:rsidRPr="004329D8">
              <w:rPr>
                <w:rFonts w:ascii="Arial" w:hAnsi="Arial" w:cs="Arial"/>
              </w:rPr>
              <w:t>Experiencia.- El licitante deberá acreditar</w:t>
            </w:r>
            <w:r w:rsidR="000C14EB" w:rsidRPr="004329D8">
              <w:rPr>
                <w:rFonts w:ascii="Arial" w:hAnsi="Arial" w:cs="Arial"/>
              </w:rPr>
              <w:t xml:space="preserve"> </w:t>
            </w:r>
            <w:r w:rsidR="00D4558B" w:rsidRPr="004329D8">
              <w:rPr>
                <w:rFonts w:ascii="Arial" w:hAnsi="Arial" w:cs="Arial"/>
              </w:rPr>
              <w:t>mínimo</w:t>
            </w:r>
            <w:r w:rsidR="000C14EB" w:rsidRPr="004329D8">
              <w:rPr>
                <w:rFonts w:ascii="Arial" w:hAnsi="Arial" w:cs="Arial"/>
              </w:rPr>
              <w:t xml:space="preserve"> 1 año y máximo 3 años de experiencia en el suministro</w:t>
            </w:r>
            <w:r w:rsidRPr="004329D8">
              <w:rPr>
                <w:rFonts w:ascii="Arial" w:hAnsi="Arial" w:cs="Arial"/>
              </w:rPr>
              <w:t xml:space="preserve"> a cualquier persona,</w:t>
            </w:r>
            <w:r w:rsidR="000C14EB" w:rsidRPr="004329D8">
              <w:rPr>
                <w:rFonts w:ascii="Arial" w:hAnsi="Arial" w:cs="Arial"/>
              </w:rPr>
              <w:t xml:space="preserve"> de</w:t>
            </w:r>
            <w:r w:rsidRPr="004329D8">
              <w:rPr>
                <w:rFonts w:ascii="Arial" w:hAnsi="Arial" w:cs="Arial"/>
              </w:rPr>
              <w:t xml:space="preserve"> bienes de la misma naturaleza de la partida, mediante los contratos</w:t>
            </w:r>
            <w:r w:rsidR="000C14EB" w:rsidRPr="004329D8">
              <w:rPr>
                <w:rFonts w:ascii="Arial" w:hAnsi="Arial" w:cs="Arial"/>
              </w:rPr>
              <w:t xml:space="preserve">, pedidos u órdenes de compra </w:t>
            </w:r>
            <w:r w:rsidR="00D4558B" w:rsidRPr="004329D8">
              <w:rPr>
                <w:rFonts w:ascii="Arial" w:hAnsi="Arial" w:cs="Arial"/>
              </w:rPr>
              <w:t>correspondientes</w:t>
            </w:r>
            <w:r w:rsidRPr="004329D8">
              <w:rPr>
                <w:rFonts w:ascii="Arial" w:hAnsi="Arial" w:cs="Arial"/>
              </w:rPr>
              <w:t>, para lo cual deberán presentar</w:t>
            </w:r>
            <w:r w:rsidR="000C14EB" w:rsidRPr="004329D8">
              <w:rPr>
                <w:rFonts w:ascii="Arial" w:hAnsi="Arial" w:cs="Arial"/>
              </w:rPr>
              <w:t xml:space="preserve"> 1</w:t>
            </w:r>
            <w:r w:rsidRPr="004329D8">
              <w:rPr>
                <w:rFonts w:ascii="Arial" w:hAnsi="Arial" w:cs="Arial"/>
              </w:rPr>
              <w:t xml:space="preserve"> </w:t>
            </w:r>
            <w:r w:rsidR="000C14EB" w:rsidRPr="004329D8">
              <w:rPr>
                <w:rFonts w:ascii="Arial" w:hAnsi="Arial" w:cs="Arial"/>
              </w:rPr>
              <w:t>(</w:t>
            </w:r>
            <w:r w:rsidRPr="004329D8">
              <w:rPr>
                <w:rFonts w:ascii="Arial" w:hAnsi="Arial" w:cs="Arial"/>
              </w:rPr>
              <w:t>un</w:t>
            </w:r>
            <w:r w:rsidR="000C14EB" w:rsidRPr="004329D8">
              <w:rPr>
                <w:rFonts w:ascii="Arial" w:hAnsi="Arial" w:cs="Arial"/>
              </w:rPr>
              <w:t>o)</w:t>
            </w:r>
            <w:r w:rsidRPr="004329D8">
              <w:rPr>
                <w:rFonts w:ascii="Arial" w:hAnsi="Arial" w:cs="Arial"/>
              </w:rPr>
              <w:t xml:space="preserve">  contrato por año que haya suscrito o tengan adjudicado con anterioridad  a la fecha de la convocatoria. (En caso de contrato plurianual, bastara con presentar un contrato para acreditar la experiencia de los años señalados en el mismo). Bienes de la misma naturaleza serán aquellos que sean de características similares a los de la partida en que participa.</w:t>
            </w:r>
          </w:p>
          <w:p w:rsidR="005750B4" w:rsidRPr="004329D8" w:rsidRDefault="005750B4" w:rsidP="00D24DAA">
            <w:pPr>
              <w:jc w:val="both"/>
              <w:rPr>
                <w:rFonts w:ascii="Arial" w:hAnsi="Arial" w:cs="Arial"/>
              </w:rPr>
            </w:pPr>
            <w:r w:rsidRPr="004329D8">
              <w:rPr>
                <w:rFonts w:ascii="Arial" w:hAnsi="Arial" w:cs="Arial"/>
              </w:rPr>
              <w:t>Se asignará el máximo de puntuación a licitante que acredite el mayor número de años de experiencia, a partir de este máximo asignado se efectuará un reparto proporcional de puntuación entre el resto de los licitantes.</w:t>
            </w:r>
          </w:p>
          <w:p w:rsidR="005750B4" w:rsidRPr="004329D8" w:rsidRDefault="005750B4" w:rsidP="00D24DAA">
            <w:pPr>
              <w:jc w:val="both"/>
              <w:rPr>
                <w:rFonts w:ascii="Arial" w:hAnsi="Arial" w:cs="Arial"/>
              </w:rPr>
            </w:pPr>
            <w:r w:rsidRPr="004329D8">
              <w:rPr>
                <w:rFonts w:ascii="Arial" w:hAnsi="Arial" w:cs="Arial"/>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p w:rsidR="005750B4" w:rsidRPr="004329D8" w:rsidRDefault="005750B4" w:rsidP="00D24DAA">
            <w:pPr>
              <w:jc w:val="both"/>
              <w:rPr>
                <w:rFonts w:ascii="Arial" w:hAnsi="Arial" w:cs="Arial"/>
              </w:rPr>
            </w:pPr>
            <w:r w:rsidRPr="004329D8">
              <w:rPr>
                <w:rFonts w:ascii="Arial" w:hAnsi="Arial" w:cs="Arial"/>
              </w:rPr>
              <w:t>No presenta documentos 0 puntos.</w:t>
            </w:r>
          </w:p>
          <w:p w:rsidR="005750B4" w:rsidRPr="004329D8" w:rsidRDefault="000C14EB" w:rsidP="000C14EB">
            <w:pPr>
              <w:jc w:val="both"/>
              <w:rPr>
                <w:rFonts w:ascii="Arial" w:hAnsi="Arial" w:cs="Arial"/>
              </w:rPr>
            </w:pPr>
            <w:r w:rsidRPr="004329D8">
              <w:rPr>
                <w:rFonts w:ascii="Arial" w:hAnsi="Arial" w:cs="Arial"/>
              </w:rPr>
              <w:t>El licitante que acredite  3 (tres)</w:t>
            </w:r>
            <w:r w:rsidR="005750B4" w:rsidRPr="004329D8">
              <w:rPr>
                <w:rFonts w:ascii="Arial" w:hAnsi="Arial" w:cs="Arial"/>
              </w:rPr>
              <w:t xml:space="preserve"> años de experiencia 2.5</w:t>
            </w:r>
            <w:r w:rsidR="007462E1" w:rsidRPr="004329D8">
              <w:rPr>
                <w:rFonts w:ascii="Arial" w:hAnsi="Arial" w:cs="Arial"/>
              </w:rPr>
              <w:t xml:space="preserve"> puntos.</w:t>
            </w:r>
          </w:p>
        </w:tc>
        <w:tc>
          <w:tcPr>
            <w:tcW w:w="534" w:type="pct"/>
            <w:hideMark/>
          </w:tcPr>
          <w:p w:rsidR="005750B4" w:rsidRPr="004329D8" w:rsidRDefault="005750B4" w:rsidP="00D24DAA">
            <w:pPr>
              <w:jc w:val="center"/>
              <w:rPr>
                <w:rFonts w:ascii="Arial" w:hAnsi="Arial" w:cs="Arial"/>
              </w:rPr>
            </w:pPr>
            <w:r w:rsidRPr="004329D8">
              <w:rPr>
                <w:rFonts w:ascii="Arial" w:hAnsi="Arial" w:cs="Arial"/>
              </w:rPr>
              <w:t>0 a 2.5</w:t>
            </w:r>
          </w:p>
        </w:tc>
        <w:tc>
          <w:tcPr>
            <w:tcW w:w="628" w:type="pct"/>
            <w:hideMark/>
          </w:tcPr>
          <w:p w:rsidR="005750B4" w:rsidRPr="004329D8" w:rsidRDefault="005750B4" w:rsidP="00D24DAA">
            <w:pPr>
              <w:jc w:val="center"/>
              <w:rPr>
                <w:rFonts w:ascii="Arial" w:hAnsi="Arial" w:cs="Arial"/>
              </w:rPr>
            </w:pPr>
            <w:r w:rsidRPr="004329D8">
              <w:rPr>
                <w:rFonts w:ascii="Arial" w:hAnsi="Arial" w:cs="Arial"/>
              </w:rPr>
              <w:t>2.5</w:t>
            </w:r>
          </w:p>
        </w:tc>
      </w:tr>
      <w:tr w:rsidR="005750B4" w:rsidRPr="004329D8" w:rsidTr="00765E55">
        <w:trPr>
          <w:trHeight w:val="190"/>
        </w:trPr>
        <w:tc>
          <w:tcPr>
            <w:tcW w:w="294" w:type="pct"/>
            <w:tcBorders>
              <w:bottom w:val="single" w:sz="4" w:space="0" w:color="auto"/>
            </w:tcBorders>
            <w:shd w:val="clear" w:color="auto" w:fill="D9D9D9" w:themeFill="background1" w:themeFillShade="D9"/>
            <w:hideMark/>
          </w:tcPr>
          <w:p w:rsidR="005750B4" w:rsidRPr="004329D8" w:rsidRDefault="00765E55" w:rsidP="00D24DAA">
            <w:pPr>
              <w:rPr>
                <w:rFonts w:ascii="Arial" w:hAnsi="Arial" w:cs="Arial"/>
              </w:rPr>
            </w:pPr>
            <w:r w:rsidRPr="004329D8">
              <w:rPr>
                <w:rFonts w:ascii="Arial" w:hAnsi="Arial" w:cs="Arial"/>
              </w:rPr>
              <w:t>C.2</w:t>
            </w:r>
          </w:p>
        </w:tc>
        <w:tc>
          <w:tcPr>
            <w:tcW w:w="3544" w:type="pct"/>
            <w:tcBorders>
              <w:bottom w:val="single" w:sz="4" w:space="0" w:color="auto"/>
            </w:tcBorders>
            <w:hideMark/>
          </w:tcPr>
          <w:p w:rsidR="005750B4" w:rsidRPr="004329D8" w:rsidRDefault="005750B4" w:rsidP="00D24DAA">
            <w:pPr>
              <w:autoSpaceDE w:val="0"/>
              <w:autoSpaceDN w:val="0"/>
              <w:jc w:val="both"/>
              <w:rPr>
                <w:rFonts w:ascii="Arial" w:hAnsi="Arial" w:cs="Arial"/>
              </w:rPr>
            </w:pPr>
            <w:r w:rsidRPr="004329D8">
              <w:rPr>
                <w:rFonts w:ascii="Arial" w:hAnsi="Arial" w:cs="Arial"/>
              </w:rPr>
              <w:t>Especialidad: El licitante deberá acreditar que ha suministrado bienes que corresponden a las características específicas y a los volúmenes y condiciones similares a los requeridos por la convocante. (Anexar contratos que correspondan a las características y volúmenes señalados en la presente convocatoria, se entenderá por cantidades similares el 70% de las cantidades solicitadas por la convocante).</w:t>
            </w:r>
          </w:p>
          <w:p w:rsidR="005750B4" w:rsidRPr="004329D8" w:rsidRDefault="005750B4" w:rsidP="00D24DAA">
            <w:pPr>
              <w:autoSpaceDE w:val="0"/>
              <w:autoSpaceDN w:val="0"/>
              <w:jc w:val="both"/>
              <w:rPr>
                <w:rFonts w:ascii="Arial" w:hAnsi="Arial" w:cs="Arial"/>
              </w:rPr>
            </w:pPr>
            <w:r w:rsidRPr="004329D8">
              <w:rPr>
                <w:rFonts w:ascii="Arial" w:hAnsi="Arial" w:cs="Arial"/>
              </w:rPr>
              <w:t xml:space="preserve">Se asignará el máximo de puntuación a licitante que </w:t>
            </w:r>
            <w:r w:rsidR="000C14EB" w:rsidRPr="004329D8">
              <w:rPr>
                <w:rFonts w:ascii="Arial" w:hAnsi="Arial" w:cs="Arial"/>
              </w:rPr>
              <w:t>acredite un máximo de 3 (tres) contratos</w:t>
            </w:r>
            <w:r w:rsidRPr="004329D8">
              <w:rPr>
                <w:rFonts w:ascii="Arial" w:hAnsi="Arial" w:cs="Arial"/>
              </w:rPr>
              <w:t>, a partir de este máximo asignado se efectuará un reparto proporcional de puntuación entre el resto de los licitantes.</w:t>
            </w:r>
          </w:p>
          <w:p w:rsidR="005750B4" w:rsidRPr="004329D8" w:rsidRDefault="005750B4" w:rsidP="00D24DAA">
            <w:pPr>
              <w:autoSpaceDE w:val="0"/>
              <w:autoSpaceDN w:val="0"/>
              <w:jc w:val="both"/>
              <w:rPr>
                <w:rFonts w:ascii="Arial" w:hAnsi="Arial" w:cs="Arial"/>
              </w:rPr>
            </w:pPr>
            <w:r w:rsidRPr="004329D8">
              <w:rPr>
                <w:rFonts w:ascii="Arial" w:hAnsi="Arial" w:cs="Arial"/>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p w:rsidR="005750B4" w:rsidRPr="004329D8" w:rsidRDefault="005750B4" w:rsidP="00D24DAA">
            <w:pPr>
              <w:autoSpaceDE w:val="0"/>
              <w:autoSpaceDN w:val="0"/>
              <w:jc w:val="both"/>
              <w:rPr>
                <w:rFonts w:ascii="Arial" w:hAnsi="Arial" w:cs="Arial"/>
              </w:rPr>
            </w:pPr>
            <w:r w:rsidRPr="004329D8">
              <w:rPr>
                <w:rFonts w:ascii="Arial" w:hAnsi="Arial" w:cs="Arial"/>
              </w:rPr>
              <w:t xml:space="preserve">No presenta documentos   0 puntos </w:t>
            </w:r>
          </w:p>
          <w:p w:rsidR="005750B4" w:rsidRPr="004329D8" w:rsidRDefault="000C14EB" w:rsidP="000C14EB">
            <w:pPr>
              <w:autoSpaceDE w:val="0"/>
              <w:autoSpaceDN w:val="0"/>
              <w:jc w:val="both"/>
              <w:rPr>
                <w:rFonts w:ascii="Arial" w:hAnsi="Arial" w:cs="Arial"/>
              </w:rPr>
            </w:pPr>
            <w:r w:rsidRPr="004329D8">
              <w:rPr>
                <w:rFonts w:ascii="Arial" w:hAnsi="Arial" w:cs="Arial"/>
              </w:rPr>
              <w:t>El licitante que presente 3 (tres) contratos</w:t>
            </w:r>
            <w:r w:rsidR="005750B4" w:rsidRPr="004329D8">
              <w:rPr>
                <w:rFonts w:ascii="Arial" w:hAnsi="Arial" w:cs="Arial"/>
              </w:rPr>
              <w:t xml:space="preserve"> de especialidad 2.5</w:t>
            </w:r>
            <w:r w:rsidR="007462E1" w:rsidRPr="004329D8">
              <w:rPr>
                <w:rFonts w:ascii="Arial" w:hAnsi="Arial" w:cs="Arial"/>
              </w:rPr>
              <w:t xml:space="preserve"> puntos.</w:t>
            </w:r>
          </w:p>
        </w:tc>
        <w:tc>
          <w:tcPr>
            <w:tcW w:w="534"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0 a 2.5</w:t>
            </w:r>
          </w:p>
        </w:tc>
        <w:tc>
          <w:tcPr>
            <w:tcW w:w="628"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2.5</w:t>
            </w:r>
          </w:p>
        </w:tc>
      </w:tr>
      <w:tr w:rsidR="005750B4" w:rsidRPr="004329D8" w:rsidTr="00BB7D04">
        <w:trPr>
          <w:trHeight w:val="190"/>
        </w:trPr>
        <w:tc>
          <w:tcPr>
            <w:tcW w:w="5000" w:type="pct"/>
            <w:gridSpan w:val="4"/>
            <w:shd w:val="clear" w:color="auto" w:fill="BFBFBF" w:themeFill="background1" w:themeFillShade="BF"/>
            <w:hideMark/>
          </w:tcPr>
          <w:p w:rsidR="005750B4" w:rsidRPr="004329D8" w:rsidRDefault="005750B4" w:rsidP="00D24DAA">
            <w:pPr>
              <w:rPr>
                <w:rFonts w:ascii="Arial" w:hAnsi="Arial" w:cs="Arial"/>
              </w:rPr>
            </w:pPr>
            <w:r w:rsidRPr="004329D8">
              <w:rPr>
                <w:rFonts w:ascii="Arial" w:hAnsi="Arial" w:cs="Arial"/>
              </w:rPr>
              <w:t>Cumplimiento de contratos  – parte d                                                                                     10</w:t>
            </w:r>
          </w:p>
        </w:tc>
      </w:tr>
      <w:tr w:rsidR="005750B4" w:rsidRPr="004329D8" w:rsidTr="00765E55">
        <w:trPr>
          <w:trHeight w:val="906"/>
        </w:trPr>
        <w:tc>
          <w:tcPr>
            <w:tcW w:w="294" w:type="pct"/>
            <w:tcBorders>
              <w:bottom w:val="single" w:sz="4" w:space="0" w:color="auto"/>
            </w:tcBorders>
            <w:shd w:val="clear" w:color="auto" w:fill="D9D9D9" w:themeFill="background1" w:themeFillShade="D9"/>
            <w:hideMark/>
          </w:tcPr>
          <w:p w:rsidR="005750B4" w:rsidRPr="004329D8" w:rsidRDefault="00765E55" w:rsidP="00D24DAA">
            <w:pPr>
              <w:rPr>
                <w:rFonts w:ascii="Arial" w:hAnsi="Arial" w:cs="Arial"/>
              </w:rPr>
            </w:pPr>
            <w:r w:rsidRPr="004329D8">
              <w:rPr>
                <w:rFonts w:ascii="Arial" w:hAnsi="Arial" w:cs="Arial"/>
              </w:rPr>
              <w:lastRenderedPageBreak/>
              <w:t>D.1</w:t>
            </w:r>
          </w:p>
        </w:tc>
        <w:tc>
          <w:tcPr>
            <w:tcW w:w="3544" w:type="pct"/>
            <w:tcBorders>
              <w:bottom w:val="single" w:sz="4" w:space="0" w:color="auto"/>
            </w:tcBorders>
            <w:hideMark/>
          </w:tcPr>
          <w:p w:rsidR="005750B4" w:rsidRPr="004329D8" w:rsidRDefault="005750B4" w:rsidP="00D24DAA">
            <w:pPr>
              <w:autoSpaceDE w:val="0"/>
              <w:autoSpaceDN w:val="0"/>
              <w:jc w:val="both"/>
              <w:rPr>
                <w:rFonts w:ascii="Arial" w:hAnsi="Arial" w:cs="Arial"/>
              </w:rPr>
            </w:pPr>
            <w:r w:rsidRPr="004329D8">
              <w:rPr>
                <w:rFonts w:ascii="Arial" w:hAnsi="Arial" w:cs="Arial"/>
              </w:rPr>
              <w:t>El licitante deberá acreditar haber cumplido el total de las obligacio</w:t>
            </w:r>
            <w:r w:rsidR="007462E1" w:rsidRPr="004329D8">
              <w:rPr>
                <w:rFonts w:ascii="Arial" w:hAnsi="Arial" w:cs="Arial"/>
              </w:rPr>
              <w:t xml:space="preserve">nes de  contratos relativos a </w:t>
            </w:r>
            <w:r w:rsidRPr="004329D8">
              <w:rPr>
                <w:rFonts w:ascii="Arial" w:hAnsi="Arial" w:cs="Arial"/>
              </w:rPr>
              <w:t>bien</w:t>
            </w:r>
            <w:r w:rsidR="007462E1" w:rsidRPr="004329D8">
              <w:rPr>
                <w:rFonts w:ascii="Arial" w:hAnsi="Arial" w:cs="Arial"/>
              </w:rPr>
              <w:t>es</w:t>
            </w:r>
            <w:r w:rsidRPr="004329D8">
              <w:rPr>
                <w:rFonts w:ascii="Arial" w:hAnsi="Arial" w:cs="Arial"/>
              </w:rPr>
              <w:t xml:space="preserve"> de la </w:t>
            </w:r>
            <w:r w:rsidR="007462E1" w:rsidRPr="004329D8">
              <w:rPr>
                <w:rFonts w:ascii="Arial" w:hAnsi="Arial" w:cs="Arial"/>
              </w:rPr>
              <w:t>misma naturaleza</w:t>
            </w:r>
            <w:r w:rsidRPr="004329D8">
              <w:rPr>
                <w:rFonts w:ascii="Arial" w:hAnsi="Arial" w:cs="Arial"/>
              </w:rPr>
              <w:t>, mediante la presentación de contratos  suscritos con anterioridad así como respecto de cada uno de ellos el documento en el que conste la cancelación de la garantía de cumplimiento correspondiente, o la manifestación expresa de la contratante sobre el cumplimiento total de las obligaciones contractuales, el cual será de por lo menos un contrato por cada año de experiencia que se hubiere establecido o bien un contrato plurianual que cubra el período solicitado, los cuales no  podrán ser superiores a</w:t>
            </w:r>
            <w:r w:rsidR="007462E1" w:rsidRPr="004329D8">
              <w:rPr>
                <w:rFonts w:ascii="Arial" w:hAnsi="Arial" w:cs="Arial"/>
              </w:rPr>
              <w:t xml:space="preserve"> una antigüedad de</w:t>
            </w:r>
            <w:r w:rsidRPr="004329D8">
              <w:rPr>
                <w:rFonts w:ascii="Arial" w:hAnsi="Arial" w:cs="Arial"/>
              </w:rPr>
              <w:t xml:space="preserve"> 10 años.</w:t>
            </w:r>
          </w:p>
          <w:p w:rsidR="005750B4" w:rsidRPr="004329D8" w:rsidRDefault="005750B4" w:rsidP="00D24DAA">
            <w:pPr>
              <w:autoSpaceDE w:val="0"/>
              <w:autoSpaceDN w:val="0"/>
              <w:jc w:val="both"/>
              <w:rPr>
                <w:rFonts w:ascii="Arial" w:hAnsi="Arial" w:cs="Arial"/>
              </w:rPr>
            </w:pPr>
            <w:r w:rsidRPr="004329D8">
              <w:rPr>
                <w:rFonts w:ascii="Arial" w:hAnsi="Arial" w:cs="Arial"/>
              </w:rPr>
              <w:t>Los contratos cumplidos podrán ser los correspondientes a los presentados por el licitante para acreditar el rubro señalado en la parte c) Experiencia y Especialidad del licitante.</w:t>
            </w:r>
          </w:p>
          <w:p w:rsidR="005750B4" w:rsidRPr="004329D8" w:rsidRDefault="005750B4" w:rsidP="00D24DAA">
            <w:pPr>
              <w:autoSpaceDE w:val="0"/>
              <w:autoSpaceDN w:val="0"/>
              <w:jc w:val="both"/>
              <w:rPr>
                <w:rFonts w:ascii="Arial" w:hAnsi="Arial" w:cs="Arial"/>
              </w:rPr>
            </w:pPr>
            <w:r w:rsidRPr="004329D8">
              <w:rPr>
                <w:rFonts w:ascii="Arial" w:hAnsi="Arial" w:cs="Arial"/>
              </w:rPr>
              <w:t>No acredita cumplimiento 0 puntos</w:t>
            </w:r>
          </w:p>
          <w:p w:rsidR="005750B4" w:rsidRPr="004329D8" w:rsidRDefault="005750B4" w:rsidP="00D24DAA">
            <w:pPr>
              <w:autoSpaceDE w:val="0"/>
              <w:autoSpaceDN w:val="0"/>
              <w:jc w:val="both"/>
              <w:rPr>
                <w:rFonts w:ascii="Arial" w:hAnsi="Arial" w:cs="Arial"/>
              </w:rPr>
            </w:pPr>
            <w:r w:rsidRPr="004329D8">
              <w:rPr>
                <w:rFonts w:ascii="Arial" w:hAnsi="Arial" w:cs="Arial"/>
              </w:rPr>
              <w:t xml:space="preserve">1  </w:t>
            </w:r>
            <w:r w:rsidR="007462E1" w:rsidRPr="004329D8">
              <w:rPr>
                <w:rFonts w:ascii="Arial" w:hAnsi="Arial" w:cs="Arial"/>
              </w:rPr>
              <w:t>contrato</w:t>
            </w:r>
            <w:r w:rsidRPr="004329D8">
              <w:rPr>
                <w:rFonts w:ascii="Arial" w:hAnsi="Arial" w:cs="Arial"/>
              </w:rPr>
              <w:t>                     4 puntos</w:t>
            </w:r>
          </w:p>
          <w:p w:rsidR="005750B4" w:rsidRPr="004329D8" w:rsidRDefault="005750B4" w:rsidP="00D24DAA">
            <w:pPr>
              <w:autoSpaceDE w:val="0"/>
              <w:autoSpaceDN w:val="0"/>
              <w:jc w:val="both"/>
              <w:rPr>
                <w:rFonts w:ascii="Arial" w:hAnsi="Arial" w:cs="Arial"/>
              </w:rPr>
            </w:pPr>
            <w:r w:rsidRPr="004329D8">
              <w:rPr>
                <w:rFonts w:ascii="Arial" w:hAnsi="Arial" w:cs="Arial"/>
              </w:rPr>
              <w:t xml:space="preserve">2 </w:t>
            </w:r>
            <w:r w:rsidR="007462E1" w:rsidRPr="004329D8">
              <w:rPr>
                <w:rFonts w:ascii="Arial" w:hAnsi="Arial" w:cs="Arial"/>
              </w:rPr>
              <w:t xml:space="preserve"> contrato</w:t>
            </w:r>
            <w:r w:rsidRPr="004329D8">
              <w:rPr>
                <w:rFonts w:ascii="Arial" w:hAnsi="Arial" w:cs="Arial"/>
              </w:rPr>
              <w:t>s                    7 puntos</w:t>
            </w:r>
          </w:p>
          <w:p w:rsidR="005750B4" w:rsidRPr="004329D8" w:rsidRDefault="007462E1" w:rsidP="00D24DAA">
            <w:pPr>
              <w:autoSpaceDE w:val="0"/>
              <w:autoSpaceDN w:val="0"/>
              <w:jc w:val="both"/>
              <w:rPr>
                <w:rFonts w:ascii="Arial" w:hAnsi="Arial" w:cs="Arial"/>
              </w:rPr>
            </w:pPr>
            <w:r w:rsidRPr="004329D8">
              <w:rPr>
                <w:rFonts w:ascii="Arial" w:hAnsi="Arial" w:cs="Arial"/>
              </w:rPr>
              <w:t>Más de 3  contrato</w:t>
            </w:r>
            <w:r w:rsidR="005750B4" w:rsidRPr="004329D8">
              <w:rPr>
                <w:rFonts w:ascii="Arial" w:hAnsi="Arial" w:cs="Arial"/>
              </w:rPr>
              <w:t>s    10 puntos</w:t>
            </w:r>
          </w:p>
        </w:tc>
        <w:tc>
          <w:tcPr>
            <w:tcW w:w="534"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4 a 10</w:t>
            </w:r>
          </w:p>
        </w:tc>
        <w:tc>
          <w:tcPr>
            <w:tcW w:w="628" w:type="pct"/>
            <w:tcBorders>
              <w:bottom w:val="single" w:sz="4" w:space="0" w:color="auto"/>
            </w:tcBorders>
            <w:hideMark/>
          </w:tcPr>
          <w:p w:rsidR="005750B4" w:rsidRPr="004329D8" w:rsidRDefault="005750B4" w:rsidP="00D24DAA">
            <w:pPr>
              <w:jc w:val="center"/>
              <w:rPr>
                <w:rFonts w:ascii="Arial" w:hAnsi="Arial" w:cs="Arial"/>
              </w:rPr>
            </w:pPr>
            <w:r w:rsidRPr="004329D8">
              <w:rPr>
                <w:rFonts w:ascii="Arial" w:hAnsi="Arial" w:cs="Arial"/>
              </w:rPr>
              <w:t>10</w:t>
            </w:r>
          </w:p>
        </w:tc>
      </w:tr>
      <w:tr w:rsidR="005750B4" w:rsidRPr="004329D8" w:rsidTr="00765E55">
        <w:trPr>
          <w:trHeight w:val="190"/>
        </w:trPr>
        <w:tc>
          <w:tcPr>
            <w:tcW w:w="294" w:type="pct"/>
            <w:shd w:val="clear" w:color="auto" w:fill="BFBFBF" w:themeFill="background1" w:themeFillShade="BF"/>
            <w:hideMark/>
          </w:tcPr>
          <w:p w:rsidR="005750B4" w:rsidRPr="00765E55" w:rsidRDefault="005750B4" w:rsidP="00D24DAA">
            <w:pPr>
              <w:rPr>
                <w:rFonts w:ascii="Arial" w:hAnsi="Arial" w:cs="Arial"/>
                <w:b/>
              </w:rPr>
            </w:pPr>
            <w:r w:rsidRPr="00765E55">
              <w:rPr>
                <w:rFonts w:ascii="Arial" w:hAnsi="Arial" w:cs="Arial"/>
                <w:b/>
              </w:rPr>
              <w:t> </w:t>
            </w:r>
          </w:p>
        </w:tc>
        <w:tc>
          <w:tcPr>
            <w:tcW w:w="4078" w:type="pct"/>
            <w:gridSpan w:val="2"/>
            <w:shd w:val="clear" w:color="auto" w:fill="BFBFBF" w:themeFill="background1" w:themeFillShade="BF"/>
            <w:hideMark/>
          </w:tcPr>
          <w:p w:rsidR="005750B4" w:rsidRPr="00765E55" w:rsidRDefault="005750B4" w:rsidP="00D24DAA">
            <w:pPr>
              <w:rPr>
                <w:rFonts w:ascii="Arial" w:hAnsi="Arial" w:cs="Arial"/>
                <w:b/>
              </w:rPr>
            </w:pPr>
            <w:r w:rsidRPr="00765E55">
              <w:rPr>
                <w:rFonts w:ascii="Arial" w:hAnsi="Arial" w:cs="Arial"/>
                <w:b/>
              </w:rPr>
              <w:t>TOTALES</w:t>
            </w:r>
          </w:p>
        </w:tc>
        <w:tc>
          <w:tcPr>
            <w:tcW w:w="628" w:type="pct"/>
            <w:shd w:val="clear" w:color="auto" w:fill="BFBFBF" w:themeFill="background1" w:themeFillShade="BF"/>
            <w:hideMark/>
          </w:tcPr>
          <w:p w:rsidR="005750B4" w:rsidRPr="00765E55" w:rsidRDefault="005750B4" w:rsidP="00D24DAA">
            <w:pPr>
              <w:jc w:val="center"/>
              <w:rPr>
                <w:rFonts w:ascii="Arial" w:hAnsi="Arial" w:cs="Arial"/>
                <w:b/>
              </w:rPr>
            </w:pPr>
            <w:r w:rsidRPr="00765E55">
              <w:rPr>
                <w:rFonts w:ascii="Arial" w:hAnsi="Arial" w:cs="Arial"/>
                <w:b/>
              </w:rPr>
              <w:t>50</w:t>
            </w:r>
          </w:p>
        </w:tc>
      </w:tr>
    </w:tbl>
    <w:p w:rsidR="00E02CE3" w:rsidRPr="004329D8" w:rsidRDefault="00E02CE3" w:rsidP="000C4C61">
      <w:pPr>
        <w:pStyle w:val="Prrafodelista"/>
        <w:ind w:left="567"/>
        <w:jc w:val="both"/>
        <w:rPr>
          <w:rFonts w:ascii="Arial" w:hAnsi="Arial" w:cs="Arial"/>
        </w:rPr>
      </w:pPr>
    </w:p>
    <w:p w:rsidR="005B0B28" w:rsidRPr="004329D8" w:rsidRDefault="00AA25B7" w:rsidP="005B0B28">
      <w:pPr>
        <w:pStyle w:val="Prrafodelista"/>
        <w:numPr>
          <w:ilvl w:val="1"/>
          <w:numId w:val="29"/>
        </w:numPr>
        <w:ind w:left="851" w:hanging="425"/>
        <w:jc w:val="both"/>
        <w:rPr>
          <w:rFonts w:ascii="Arial" w:hAnsi="Arial" w:cs="Arial"/>
          <w:b/>
          <w:bCs/>
        </w:rPr>
      </w:pPr>
      <w:r w:rsidRPr="004329D8">
        <w:rPr>
          <w:rFonts w:ascii="Arial" w:hAnsi="Arial" w:cs="Arial"/>
          <w:b/>
          <w:bCs/>
        </w:rPr>
        <w:t>Cri</w:t>
      </w:r>
      <w:r w:rsidR="00FE6B5B" w:rsidRPr="004329D8">
        <w:rPr>
          <w:rFonts w:ascii="Arial" w:hAnsi="Arial" w:cs="Arial"/>
          <w:b/>
          <w:bCs/>
        </w:rPr>
        <w:t>terios de evaluación técnica</w:t>
      </w:r>
    </w:p>
    <w:p w:rsidR="00D275B9" w:rsidRPr="004329D8" w:rsidRDefault="005B0B28" w:rsidP="00D4494E">
      <w:pPr>
        <w:pStyle w:val="ANOTACION"/>
        <w:spacing w:after="92"/>
        <w:ind w:left="567"/>
        <w:jc w:val="both"/>
        <w:rPr>
          <w:rFonts w:ascii="Arial" w:hAnsi="Arial" w:cs="Arial"/>
          <w:b w:val="0"/>
          <w:bCs/>
          <w:sz w:val="20"/>
        </w:rPr>
      </w:pPr>
      <w:r w:rsidRPr="004329D8">
        <w:rPr>
          <w:rFonts w:ascii="Arial" w:hAnsi="Arial" w:cs="Arial"/>
          <w:b w:val="0"/>
          <w:sz w:val="20"/>
        </w:rPr>
        <w:t xml:space="preserve">De conformidad con el “Acuerdo por el que se emiten diversos lineamientos en materia de adquisiciones, arrendamientos y servicios  y de obras públicas y servicios relacionados con las mismas” </w:t>
      </w:r>
      <w:r w:rsidRPr="004329D8">
        <w:rPr>
          <w:rFonts w:ascii="Arial" w:hAnsi="Arial" w:cs="Arial"/>
          <w:b w:val="0"/>
          <w:color w:val="00B050"/>
          <w:sz w:val="20"/>
        </w:rPr>
        <w:t>publicado en el Diario Oficial de la Federación el 9 de septiembre de 2010</w:t>
      </w:r>
      <w:r w:rsidRPr="004329D8">
        <w:rPr>
          <w:rFonts w:ascii="Arial" w:hAnsi="Arial" w:cs="Arial"/>
          <w:b w:val="0"/>
          <w:sz w:val="20"/>
        </w:rPr>
        <w:t xml:space="preserve">, la presente invitación se adjudicará bajo los criterios de puntos y porcentajes, conforme a la </w:t>
      </w:r>
      <w:r w:rsidRPr="004329D8">
        <w:rPr>
          <w:rFonts w:ascii="Arial" w:hAnsi="Arial" w:cs="Arial"/>
          <w:bCs/>
          <w:sz w:val="20"/>
        </w:rPr>
        <w:t xml:space="preserve">Sección </w:t>
      </w:r>
      <w:r w:rsidR="00D4558B" w:rsidRPr="004329D8">
        <w:rPr>
          <w:rFonts w:ascii="Arial" w:hAnsi="Arial" w:cs="Arial"/>
          <w:bCs/>
          <w:sz w:val="20"/>
        </w:rPr>
        <w:t>Segunda</w:t>
      </w:r>
      <w:r w:rsidR="00D4558B" w:rsidRPr="004329D8">
        <w:rPr>
          <w:rFonts w:ascii="Arial" w:hAnsi="Arial" w:cs="Arial"/>
          <w:b w:val="0"/>
          <w:bCs/>
          <w:sz w:val="20"/>
        </w:rPr>
        <w:t xml:space="preserve"> “Contratación</w:t>
      </w:r>
      <w:r w:rsidRPr="004329D8">
        <w:rPr>
          <w:rFonts w:ascii="Arial" w:hAnsi="Arial" w:cs="Arial"/>
          <w:b w:val="0"/>
          <w:bCs/>
          <w:sz w:val="20"/>
        </w:rPr>
        <w:t xml:space="preserve"> de adquisiciones y arrendamientos de bienes muebles”. </w:t>
      </w:r>
    </w:p>
    <w:p w:rsidR="00BA7CB5" w:rsidRPr="004329D8" w:rsidRDefault="005B0B28" w:rsidP="00EF0290">
      <w:pPr>
        <w:tabs>
          <w:tab w:val="left" w:pos="567"/>
        </w:tabs>
        <w:spacing w:line="240" w:lineRule="exact"/>
        <w:ind w:left="567"/>
        <w:jc w:val="both"/>
        <w:rPr>
          <w:rFonts w:ascii="Arial" w:hAnsi="Arial" w:cs="Arial"/>
        </w:rPr>
      </w:pPr>
      <w:r w:rsidRPr="004329D8">
        <w:rPr>
          <w:rFonts w:ascii="Arial" w:hAnsi="Arial" w:cs="Arial"/>
        </w:rPr>
        <w:t xml:space="preserve">Debido a que el presente procedimiento de Invitación utiliza la evaluación de puntos y porcentajes, se otorgará </w:t>
      </w:r>
      <w:r w:rsidRPr="004329D8">
        <w:rPr>
          <w:rFonts w:ascii="Arial" w:hAnsi="Arial" w:cs="Arial"/>
          <w:b/>
        </w:rPr>
        <w:t>2 puntos</w:t>
      </w:r>
      <w:r w:rsidRPr="004329D8">
        <w:rPr>
          <w:rFonts w:ascii="Arial" w:hAnsi="Arial" w:cs="Arial"/>
        </w:rPr>
        <w:t xml:space="preserve"> en los términos de la LAASSP, a personas con discapacidad o a la empresa que cuente con trabajadores con discapacidad en una proporción del cinco por ciento cuando menos de la totalidad de su planta de empleados, cuya antigüedad no sea inferior a seis meses misma que  se comprobara con el aviso de alta al régimen obligatorio del Instituto Mexicano del Seguro Social y siempre y cuando haya presentado junto a su proposición el formato “Declaración de Discapacidad” </w:t>
      </w:r>
      <w:r w:rsidRPr="004329D8">
        <w:rPr>
          <w:rFonts w:ascii="Arial" w:hAnsi="Arial" w:cs="Arial"/>
          <w:b/>
          <w:color w:val="FF0000"/>
        </w:rPr>
        <w:t>(Anexo 13)</w:t>
      </w:r>
      <w:r w:rsidRPr="004329D8">
        <w:rPr>
          <w:rFonts w:ascii="Arial" w:hAnsi="Arial" w:cs="Arial"/>
          <w:b/>
          <w:color w:val="548DD4"/>
        </w:rPr>
        <w:t>.</w:t>
      </w:r>
      <w:r w:rsidRPr="004329D8">
        <w:rPr>
          <w:rFonts w:ascii="Arial" w:hAnsi="Arial" w:cs="Arial"/>
        </w:rPr>
        <w:t xml:space="preserve"> Lo anterior de conformidad con el </w:t>
      </w:r>
      <w:r w:rsidRPr="004329D8">
        <w:rPr>
          <w:rFonts w:ascii="Arial" w:hAnsi="Arial" w:cs="Arial"/>
          <w:b/>
        </w:rPr>
        <w:t>Artículo 14</w:t>
      </w:r>
      <w:r w:rsidRPr="004329D8">
        <w:rPr>
          <w:rFonts w:ascii="Arial" w:hAnsi="Arial" w:cs="Arial"/>
        </w:rPr>
        <w:t xml:space="preserve"> de la citada Ley.</w:t>
      </w:r>
    </w:p>
    <w:p w:rsidR="007420A8" w:rsidRPr="004329D8" w:rsidRDefault="007420A8" w:rsidP="00344163">
      <w:pPr>
        <w:pStyle w:val="ANOTACION"/>
        <w:spacing w:after="92"/>
        <w:ind w:left="567"/>
        <w:jc w:val="both"/>
        <w:rPr>
          <w:rFonts w:ascii="Arial" w:hAnsi="Arial" w:cs="Arial"/>
          <w:b w:val="0"/>
          <w:sz w:val="20"/>
        </w:rPr>
      </w:pPr>
      <w:r w:rsidRPr="004329D8">
        <w:rPr>
          <w:rFonts w:ascii="Arial" w:hAnsi="Arial" w:cs="Arial"/>
          <w:b w:val="0"/>
          <w:sz w:val="20"/>
        </w:rPr>
        <w:t xml:space="preserve">La puntuación o unidades porcentuales a obtener en la propuesta técnica para ser considerada solvente y, por tanto, no ser desechada, será de </w:t>
      </w:r>
      <w:r w:rsidRPr="004329D8">
        <w:rPr>
          <w:rFonts w:ascii="Arial" w:hAnsi="Arial" w:cs="Arial"/>
          <w:sz w:val="20"/>
        </w:rPr>
        <w:t>cuando menos 37.5 de los 50 máximos</w:t>
      </w:r>
      <w:r w:rsidRPr="004329D8">
        <w:rPr>
          <w:rFonts w:ascii="Arial" w:hAnsi="Arial" w:cs="Arial"/>
          <w:b w:val="0"/>
          <w:sz w:val="20"/>
        </w:rPr>
        <w:t xml:space="preserve"> que se pueden obtener en su evaluación.</w:t>
      </w:r>
    </w:p>
    <w:p w:rsidR="007420A8" w:rsidRPr="004329D8" w:rsidRDefault="007420A8" w:rsidP="00EF0290">
      <w:pPr>
        <w:ind w:left="567"/>
        <w:jc w:val="both"/>
        <w:rPr>
          <w:rFonts w:ascii="Arial" w:eastAsia="Calibri" w:hAnsi="Arial" w:cs="Arial"/>
          <w:sz w:val="22"/>
          <w:szCs w:val="22"/>
          <w:lang w:eastAsia="en-US"/>
        </w:rPr>
      </w:pPr>
      <w:r w:rsidRPr="004329D8">
        <w:rPr>
          <w:rFonts w:ascii="Arial" w:hAnsi="Arial" w:cs="Arial"/>
        </w:rPr>
        <w:t>El puntaje máximo a asignar en la evaluación técnica es de 50 puntos, para obtener el cálculo del porcentaje de cada propuesta técnica se sumaran los puntos obtenidos en el cuadro de evaluación técnica.</w:t>
      </w:r>
    </w:p>
    <w:p w:rsidR="00E02CE3" w:rsidRPr="004329D8" w:rsidRDefault="00E02CE3" w:rsidP="00D275B9">
      <w:pPr>
        <w:jc w:val="both"/>
        <w:rPr>
          <w:rFonts w:ascii="Arial" w:hAnsi="Arial" w:cs="Arial"/>
        </w:rPr>
      </w:pPr>
    </w:p>
    <w:p w:rsidR="00AA25B7" w:rsidRPr="004329D8" w:rsidRDefault="00AA25B7" w:rsidP="006D2A72">
      <w:pPr>
        <w:pStyle w:val="Prrafodelista"/>
        <w:numPr>
          <w:ilvl w:val="1"/>
          <w:numId w:val="29"/>
        </w:numPr>
        <w:ind w:left="851" w:hanging="425"/>
        <w:jc w:val="both"/>
        <w:rPr>
          <w:rFonts w:ascii="Arial" w:hAnsi="Arial" w:cs="Arial"/>
          <w:b/>
          <w:bCs/>
        </w:rPr>
      </w:pPr>
      <w:r w:rsidRPr="004329D8">
        <w:rPr>
          <w:rFonts w:ascii="Arial" w:hAnsi="Arial" w:cs="Arial"/>
          <w:b/>
          <w:bCs/>
        </w:rPr>
        <w:t>Cr</w:t>
      </w:r>
      <w:r w:rsidR="004A2998" w:rsidRPr="004329D8">
        <w:rPr>
          <w:rFonts w:ascii="Arial" w:hAnsi="Arial" w:cs="Arial"/>
          <w:b/>
          <w:bCs/>
        </w:rPr>
        <w:t>iterios de evaluación económica</w:t>
      </w:r>
    </w:p>
    <w:p w:rsidR="00AA25B7" w:rsidRPr="004329D8" w:rsidRDefault="00AA25B7" w:rsidP="00A86152">
      <w:pPr>
        <w:spacing w:line="240" w:lineRule="exact"/>
        <w:ind w:left="851"/>
        <w:jc w:val="both"/>
        <w:rPr>
          <w:rFonts w:ascii="Arial" w:hAnsi="Arial" w:cs="Arial"/>
        </w:rPr>
      </w:pPr>
    </w:p>
    <w:p w:rsidR="00FE6B5B" w:rsidRPr="004329D8" w:rsidRDefault="00FE6B5B" w:rsidP="00344163">
      <w:pPr>
        <w:spacing w:line="240" w:lineRule="exact"/>
        <w:ind w:left="567"/>
        <w:jc w:val="both"/>
        <w:rPr>
          <w:rFonts w:ascii="Arial" w:hAnsi="Arial" w:cs="Arial"/>
        </w:rPr>
      </w:pPr>
      <w:r w:rsidRPr="004329D8">
        <w:rPr>
          <w:rFonts w:ascii="Arial" w:hAnsi="Arial" w:cs="Arial"/>
        </w:rPr>
        <w:t xml:space="preserve">Para la evaluación económica de las proposiciones, la Convocante considerará los aspectos establecidos en el </w:t>
      </w:r>
      <w:r w:rsidRPr="004329D8">
        <w:rPr>
          <w:rFonts w:ascii="Arial" w:hAnsi="Arial" w:cs="Arial"/>
          <w:color w:val="00B050"/>
        </w:rPr>
        <w:t>artículo 134 de la Constitución Política de los Estados Unidos Mexicanos</w:t>
      </w:r>
      <w:r w:rsidRPr="004329D8">
        <w:rPr>
          <w:rFonts w:ascii="Arial" w:hAnsi="Arial" w:cs="Arial"/>
        </w:rPr>
        <w:t xml:space="preserve">, el </w:t>
      </w:r>
      <w:r w:rsidRPr="004329D8">
        <w:rPr>
          <w:rFonts w:ascii="Arial" w:hAnsi="Arial" w:cs="Arial"/>
          <w:color w:val="00B050"/>
        </w:rPr>
        <w:t>artículo 36, 36 Bis de la LAASSP</w:t>
      </w:r>
      <w:r w:rsidR="00E03BD8" w:rsidRPr="004329D8">
        <w:rPr>
          <w:rFonts w:ascii="Arial" w:hAnsi="Arial" w:cs="Arial"/>
          <w:color w:val="00B050"/>
        </w:rPr>
        <w:t xml:space="preserve">, </w:t>
      </w:r>
      <w:r w:rsidR="00E03BD8" w:rsidRPr="004329D8">
        <w:rPr>
          <w:rFonts w:ascii="Arial" w:hAnsi="Arial" w:cs="Arial"/>
        </w:rPr>
        <w:t>así como el artículo 51-B de su Reglamento</w:t>
      </w:r>
      <w:r w:rsidR="00224609" w:rsidRPr="004329D8">
        <w:rPr>
          <w:rFonts w:ascii="Arial" w:hAnsi="Arial" w:cs="Arial"/>
        </w:rPr>
        <w:t xml:space="preserve"> </w:t>
      </w:r>
      <w:r w:rsidRPr="004329D8">
        <w:rPr>
          <w:rFonts w:ascii="Arial" w:hAnsi="Arial" w:cs="Arial"/>
        </w:rPr>
        <w:t>y las disposiciones administrativas expedidas en esta materia.</w:t>
      </w:r>
    </w:p>
    <w:p w:rsidR="00FE6B5B" w:rsidRPr="004329D8" w:rsidRDefault="00FE6B5B" w:rsidP="00A86152">
      <w:pPr>
        <w:spacing w:line="240" w:lineRule="exact"/>
        <w:ind w:left="851"/>
        <w:jc w:val="both"/>
        <w:rPr>
          <w:rFonts w:ascii="Arial" w:hAnsi="Arial" w:cs="Arial"/>
        </w:rPr>
      </w:pPr>
    </w:p>
    <w:p w:rsidR="00FE6B5B" w:rsidRPr="004329D8" w:rsidRDefault="00D4558B" w:rsidP="00344163">
      <w:pPr>
        <w:spacing w:line="240" w:lineRule="exact"/>
        <w:ind w:left="567"/>
        <w:jc w:val="both"/>
        <w:rPr>
          <w:rFonts w:ascii="Arial" w:hAnsi="Arial" w:cs="Arial"/>
        </w:rPr>
      </w:pPr>
      <w:r w:rsidRPr="004329D8">
        <w:rPr>
          <w:rFonts w:ascii="Arial" w:hAnsi="Arial" w:cs="Arial"/>
        </w:rPr>
        <w:t xml:space="preserve">La </w:t>
      </w:r>
      <w:r w:rsidRPr="004329D8">
        <w:rPr>
          <w:rFonts w:ascii="Arial" w:hAnsi="Arial" w:cs="Arial"/>
          <w:b/>
        </w:rPr>
        <w:t>Convocante</w:t>
      </w:r>
      <w:r w:rsidRPr="004329D8">
        <w:rPr>
          <w:rFonts w:ascii="Arial" w:hAnsi="Arial" w:cs="Arial"/>
        </w:rPr>
        <w:t xml:space="preserve"> llevará a cabo la evaluación económica de las proposiciones, a partir de que se tenga conocimiento del resultado de la evaluación técnica, </w:t>
      </w:r>
      <w:r w:rsidRPr="004329D8">
        <w:rPr>
          <w:rFonts w:ascii="Arial" w:hAnsi="Arial" w:cs="Arial"/>
          <w:b/>
        </w:rPr>
        <w:t>evaluando únicamente</w:t>
      </w:r>
      <w:r w:rsidRPr="004329D8">
        <w:rPr>
          <w:rFonts w:ascii="Arial" w:hAnsi="Arial" w:cs="Arial"/>
        </w:rPr>
        <w:t xml:space="preserve"> aquellas proposiciones económicas que </w:t>
      </w:r>
      <w:r w:rsidRPr="004329D8">
        <w:rPr>
          <w:rFonts w:ascii="Arial" w:hAnsi="Arial" w:cs="Arial"/>
          <w:b/>
        </w:rPr>
        <w:t>técnicamente hayan sido aceptadas</w:t>
      </w:r>
      <w:r w:rsidRPr="004329D8">
        <w:rPr>
          <w:rFonts w:ascii="Arial" w:hAnsi="Arial" w:cs="Arial"/>
        </w:rPr>
        <w:t xml:space="preserve"> una vez que cumplieron con los requisitos técnicos, solicitados en la presente invitación y que además hubieran entregado la totalidad de los documentos requeridos para la presentación y apertura de las proposiciones alcanzando así el puntaje mínimo solicitado en el numeral anterior.</w:t>
      </w:r>
    </w:p>
    <w:p w:rsidR="00FE6B5B" w:rsidRPr="004329D8" w:rsidRDefault="00FE6B5B" w:rsidP="000619DC">
      <w:pPr>
        <w:spacing w:line="240" w:lineRule="exact"/>
        <w:ind w:left="851"/>
        <w:jc w:val="both"/>
        <w:rPr>
          <w:rFonts w:ascii="Arial" w:hAnsi="Arial" w:cs="Arial"/>
        </w:rPr>
      </w:pPr>
    </w:p>
    <w:p w:rsidR="00FE6B5B" w:rsidRPr="004329D8" w:rsidRDefault="00FE6B5B" w:rsidP="00344163">
      <w:pPr>
        <w:spacing w:line="240" w:lineRule="exact"/>
        <w:ind w:left="567"/>
        <w:jc w:val="both"/>
        <w:rPr>
          <w:rFonts w:ascii="Arial" w:hAnsi="Arial" w:cs="Arial"/>
        </w:rPr>
      </w:pPr>
      <w:r w:rsidRPr="004329D8">
        <w:rPr>
          <w:rFonts w:ascii="Arial" w:hAnsi="Arial" w:cs="Arial"/>
        </w:rPr>
        <w:lastRenderedPageBreak/>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rsidR="00FE6B5B" w:rsidRPr="004329D8" w:rsidRDefault="00FE6B5B" w:rsidP="000619DC">
      <w:pPr>
        <w:spacing w:line="240" w:lineRule="exact"/>
        <w:ind w:left="851"/>
        <w:jc w:val="both"/>
        <w:rPr>
          <w:rFonts w:ascii="Arial" w:hAnsi="Arial" w:cs="Arial"/>
        </w:rPr>
      </w:pPr>
    </w:p>
    <w:p w:rsidR="00FE6B5B" w:rsidRPr="004329D8" w:rsidRDefault="00FE6B5B" w:rsidP="00E675B0">
      <w:pPr>
        <w:numPr>
          <w:ilvl w:val="0"/>
          <w:numId w:val="12"/>
        </w:numPr>
        <w:ind w:left="1134" w:hanging="284"/>
        <w:jc w:val="both"/>
        <w:rPr>
          <w:rFonts w:ascii="Arial" w:hAnsi="Arial" w:cs="Arial"/>
        </w:rPr>
      </w:pPr>
      <w:r w:rsidRPr="004329D8">
        <w:rPr>
          <w:rFonts w:ascii="Arial" w:hAnsi="Arial" w:cs="Arial"/>
        </w:rPr>
        <w:t>Se verificará que la información proporcionada por los licitantes en sus proposiciones cumplan con todos y cada uno de los requisitos económicos establecidos en la presente Convocatoria</w:t>
      </w:r>
      <w:r w:rsidR="002E2260" w:rsidRPr="004329D8">
        <w:rPr>
          <w:rFonts w:ascii="Arial" w:hAnsi="Arial" w:cs="Arial"/>
        </w:rPr>
        <w:t xml:space="preserve"> y sus juntas de aclaraciones</w:t>
      </w:r>
      <w:r w:rsidRPr="004329D8">
        <w:rPr>
          <w:rFonts w:ascii="Arial" w:hAnsi="Arial" w:cs="Arial"/>
        </w:rPr>
        <w:t xml:space="preserve">, revisando cada uno de los documentos y/o anexos para corroborar que contengan toda la información solicitada y que se describe en </w:t>
      </w:r>
      <w:r w:rsidR="00D4558B" w:rsidRPr="004329D8">
        <w:rPr>
          <w:rFonts w:ascii="Arial" w:hAnsi="Arial" w:cs="Arial"/>
        </w:rPr>
        <w:t>el</w:t>
      </w:r>
      <w:r w:rsidR="00D4558B" w:rsidRPr="004329D8">
        <w:rPr>
          <w:rFonts w:ascii="Arial" w:hAnsi="Arial" w:cs="Arial"/>
          <w:color w:val="FF0000"/>
        </w:rPr>
        <w:t xml:space="preserve"> numeral</w:t>
      </w:r>
      <w:r w:rsidR="001E3E66" w:rsidRPr="004329D8">
        <w:rPr>
          <w:rFonts w:ascii="Arial" w:hAnsi="Arial" w:cs="Arial"/>
          <w:color w:val="FF0000"/>
        </w:rPr>
        <w:t xml:space="preserve"> V, puntos 1 y 3, </w:t>
      </w:r>
      <w:r w:rsidR="001E3E66" w:rsidRPr="004329D8">
        <w:rPr>
          <w:rFonts w:ascii="Arial" w:hAnsi="Arial" w:cs="Arial"/>
        </w:rPr>
        <w:t xml:space="preserve">así como en </w:t>
      </w:r>
      <w:r w:rsidR="00D4558B" w:rsidRPr="004329D8">
        <w:rPr>
          <w:rFonts w:ascii="Arial" w:hAnsi="Arial" w:cs="Arial"/>
        </w:rPr>
        <w:t>el</w:t>
      </w:r>
      <w:r w:rsidR="00D4558B" w:rsidRPr="004329D8">
        <w:rPr>
          <w:rFonts w:ascii="Arial" w:hAnsi="Arial" w:cs="Arial"/>
          <w:color w:val="FF0000"/>
        </w:rPr>
        <w:t xml:space="preserve"> Anexo</w:t>
      </w:r>
      <w:r w:rsidR="002E2260" w:rsidRPr="004329D8">
        <w:rPr>
          <w:rFonts w:ascii="Arial" w:hAnsi="Arial" w:cs="Arial"/>
          <w:color w:val="FF0000"/>
        </w:rPr>
        <w:t xml:space="preserve"> 2</w:t>
      </w:r>
      <w:r w:rsidRPr="004329D8">
        <w:rPr>
          <w:rFonts w:ascii="Arial" w:hAnsi="Arial" w:cs="Arial"/>
          <w:color w:val="FF0000"/>
        </w:rPr>
        <w:t xml:space="preserve"> “Propuesta Económica” </w:t>
      </w:r>
      <w:r w:rsidRPr="004329D8">
        <w:rPr>
          <w:rFonts w:ascii="Arial" w:hAnsi="Arial" w:cs="Arial"/>
        </w:rPr>
        <w:t xml:space="preserve">de la </w:t>
      </w:r>
      <w:r w:rsidR="001E3E66" w:rsidRPr="004329D8">
        <w:rPr>
          <w:rFonts w:ascii="Arial" w:hAnsi="Arial" w:cs="Arial"/>
        </w:rPr>
        <w:t xml:space="preserve">convocatoria </w:t>
      </w:r>
      <w:r w:rsidRPr="004329D8">
        <w:rPr>
          <w:rFonts w:ascii="Arial" w:hAnsi="Arial" w:cs="Arial"/>
        </w:rPr>
        <w:t>del presente procedimiento.</w:t>
      </w:r>
    </w:p>
    <w:p w:rsidR="00863947" w:rsidRPr="004329D8" w:rsidRDefault="00863947" w:rsidP="00E675B0">
      <w:pPr>
        <w:numPr>
          <w:ilvl w:val="0"/>
          <w:numId w:val="12"/>
        </w:numPr>
        <w:ind w:left="1134" w:hanging="284"/>
        <w:jc w:val="both"/>
        <w:rPr>
          <w:rFonts w:ascii="Arial" w:hAnsi="Arial" w:cs="Arial"/>
        </w:rPr>
      </w:pPr>
      <w:r w:rsidRPr="004329D8">
        <w:rPr>
          <w:rFonts w:ascii="Arial" w:hAnsi="Arial" w:cs="Arial"/>
        </w:rPr>
        <w:t>Se corroborará el cumplimiento de toda la información legal y administrativa solicitada en la presente convocatoria y sus juntas de aclaraciones.</w:t>
      </w:r>
    </w:p>
    <w:p w:rsidR="00FE6B5B" w:rsidRPr="004329D8" w:rsidRDefault="00FE6B5B" w:rsidP="00594E65">
      <w:pPr>
        <w:numPr>
          <w:ilvl w:val="0"/>
          <w:numId w:val="12"/>
        </w:numPr>
        <w:jc w:val="both"/>
        <w:rPr>
          <w:rFonts w:ascii="Arial" w:hAnsi="Arial" w:cs="Arial"/>
        </w:rPr>
      </w:pPr>
      <w:r w:rsidRPr="004329D8">
        <w:rPr>
          <w:rFonts w:ascii="Arial" w:hAnsi="Arial" w:cs="Arial"/>
        </w:rPr>
        <w:t xml:space="preserve">Se analizará en detalle que se haya incluido toda la información solicitada por la convocante y se verificará que coticen la totalidad de los conceptos contenidos en el </w:t>
      </w:r>
      <w:r w:rsidR="00594E65" w:rsidRPr="004329D8">
        <w:rPr>
          <w:rFonts w:ascii="Arial" w:hAnsi="Arial" w:cs="Arial"/>
          <w:color w:val="FF0000"/>
        </w:rPr>
        <w:t>Anexo 1 “Especificaciones Técnicas”</w:t>
      </w:r>
      <w:r w:rsidR="00CC4985" w:rsidRPr="004329D8">
        <w:rPr>
          <w:rFonts w:ascii="Arial" w:hAnsi="Arial" w:cs="Arial"/>
        </w:rPr>
        <w:t xml:space="preserve"> (según las partidas por las que determine el licitante participar)</w:t>
      </w:r>
      <w:r w:rsidRPr="004329D8">
        <w:rPr>
          <w:rFonts w:ascii="Arial" w:hAnsi="Arial" w:cs="Arial"/>
        </w:rPr>
        <w:t>, de conformidad al criterio de adjudicación establecido y que los factores y condiciones involucrados en las propuestas económicas cumplan con los requerimientos del presente procedimiento de contratación.</w:t>
      </w:r>
    </w:p>
    <w:p w:rsidR="00FE6B5B" w:rsidRPr="004329D8" w:rsidRDefault="00FE6B5B" w:rsidP="00E675B0">
      <w:pPr>
        <w:numPr>
          <w:ilvl w:val="0"/>
          <w:numId w:val="12"/>
        </w:numPr>
        <w:ind w:left="1134" w:hanging="284"/>
        <w:jc w:val="both"/>
        <w:rPr>
          <w:rFonts w:ascii="Arial" w:hAnsi="Arial" w:cs="Arial"/>
        </w:rPr>
      </w:pPr>
      <w:r w:rsidRPr="004329D8">
        <w:rPr>
          <w:rFonts w:ascii="Arial" w:hAnsi="Arial" w:cs="Arial"/>
        </w:rPr>
        <w:t xml:space="preserve">Se verificará que los precios que cotiza el licitante corresponden a las condiciones actuales del mercado, para lo cual podrá efectuarlo mediante cualquiera de las siguientes opciones: </w:t>
      </w:r>
    </w:p>
    <w:p w:rsidR="001E3E66" w:rsidRPr="004329D8" w:rsidRDefault="001E3E66" w:rsidP="006D2A72">
      <w:pPr>
        <w:numPr>
          <w:ilvl w:val="0"/>
          <w:numId w:val="40"/>
        </w:numPr>
        <w:ind w:left="1418" w:hanging="142"/>
        <w:jc w:val="both"/>
        <w:rPr>
          <w:rFonts w:ascii="Arial" w:hAnsi="Arial" w:cs="Arial"/>
        </w:rPr>
      </w:pPr>
      <w:r w:rsidRPr="004329D8">
        <w:rPr>
          <w:rFonts w:ascii="Arial" w:hAnsi="Arial" w:cs="Arial"/>
        </w:rPr>
        <w:t>Información contenida en CompraNet.</w:t>
      </w:r>
    </w:p>
    <w:p w:rsidR="00FE6B5B" w:rsidRPr="004329D8" w:rsidRDefault="00FE6B5B" w:rsidP="006D2A72">
      <w:pPr>
        <w:numPr>
          <w:ilvl w:val="0"/>
          <w:numId w:val="40"/>
        </w:numPr>
        <w:ind w:left="1418" w:hanging="142"/>
        <w:jc w:val="both"/>
        <w:rPr>
          <w:rFonts w:ascii="Arial" w:hAnsi="Arial" w:cs="Arial"/>
        </w:rPr>
      </w:pPr>
      <w:r w:rsidRPr="004329D8">
        <w:rPr>
          <w:rFonts w:ascii="Arial" w:hAnsi="Arial" w:cs="Arial"/>
        </w:rPr>
        <w:t>Análisis del histórico de precios de contratos actualizados mediante los índices económicos que correspondan y homologados a las mismas condiciones.</w:t>
      </w:r>
    </w:p>
    <w:p w:rsidR="00FE6B5B" w:rsidRPr="004329D8" w:rsidRDefault="00FE6B5B" w:rsidP="006D2A72">
      <w:pPr>
        <w:numPr>
          <w:ilvl w:val="0"/>
          <w:numId w:val="40"/>
        </w:numPr>
        <w:ind w:left="1418" w:hanging="142"/>
        <w:jc w:val="both"/>
        <w:rPr>
          <w:rFonts w:ascii="Arial" w:hAnsi="Arial" w:cs="Arial"/>
        </w:rPr>
      </w:pPr>
      <w:r w:rsidRPr="004329D8">
        <w:rPr>
          <w:rFonts w:ascii="Arial" w:hAnsi="Arial" w:cs="Arial"/>
        </w:rPr>
        <w:t xml:space="preserve">Fallos de </w:t>
      </w:r>
      <w:r w:rsidR="00D4558B" w:rsidRPr="004329D8">
        <w:rPr>
          <w:rFonts w:ascii="Arial" w:hAnsi="Arial" w:cs="Arial"/>
        </w:rPr>
        <w:t>invitación realizadas</w:t>
      </w:r>
      <w:r w:rsidRPr="004329D8">
        <w:rPr>
          <w:rFonts w:ascii="Arial" w:hAnsi="Arial" w:cs="Arial"/>
        </w:rPr>
        <w:t xml:space="preserve"> con anterioridad por un organismo público.</w:t>
      </w:r>
      <w:r w:rsidR="00995E2C" w:rsidRPr="004329D8">
        <w:rPr>
          <w:rFonts w:ascii="Arial" w:hAnsi="Arial" w:cs="Arial"/>
        </w:rPr>
        <w:t xml:space="preserve"> Específicamente la </w:t>
      </w:r>
      <w:r w:rsidR="006C48C9" w:rsidRPr="004329D8">
        <w:rPr>
          <w:rFonts w:ascii="Arial" w:hAnsi="Arial" w:cs="Arial"/>
        </w:rPr>
        <w:t>invitación</w:t>
      </w:r>
      <w:r w:rsidR="00995E2C" w:rsidRPr="004329D8">
        <w:rPr>
          <w:rFonts w:ascii="Arial" w:hAnsi="Arial" w:cs="Arial"/>
        </w:rPr>
        <w:t xml:space="preserve"> inmediata anterior, respecto a los mismos </w:t>
      </w:r>
      <w:r w:rsidR="00762961" w:rsidRPr="004329D8">
        <w:rPr>
          <w:rFonts w:ascii="Arial" w:hAnsi="Arial" w:cs="Arial"/>
        </w:rPr>
        <w:t>conceptos</w:t>
      </w:r>
      <w:r w:rsidR="00995E2C" w:rsidRPr="004329D8">
        <w:rPr>
          <w:rFonts w:ascii="Arial" w:hAnsi="Arial" w:cs="Arial"/>
        </w:rPr>
        <w:t xml:space="preserve"> convocados en el presente procedimiento. </w:t>
      </w:r>
    </w:p>
    <w:p w:rsidR="00FE6B5B" w:rsidRPr="004329D8" w:rsidRDefault="00FE6B5B" w:rsidP="000C3CBC">
      <w:pPr>
        <w:numPr>
          <w:ilvl w:val="0"/>
          <w:numId w:val="12"/>
        </w:numPr>
        <w:ind w:left="1134" w:hanging="283"/>
        <w:jc w:val="both"/>
        <w:rPr>
          <w:rFonts w:ascii="Arial" w:hAnsi="Arial" w:cs="Arial"/>
        </w:rPr>
      </w:pPr>
      <w:r w:rsidRPr="004329D8">
        <w:rPr>
          <w:rFonts w:ascii="Arial" w:hAnsi="Arial" w:cs="Arial"/>
        </w:rPr>
        <w:t>Los montos y las cantidades pro</w:t>
      </w:r>
      <w:r w:rsidR="00855173" w:rsidRPr="004329D8">
        <w:rPr>
          <w:rFonts w:ascii="Arial" w:hAnsi="Arial" w:cs="Arial"/>
        </w:rPr>
        <w:t>puesta</w:t>
      </w:r>
      <w:r w:rsidRPr="004329D8">
        <w:rPr>
          <w:rFonts w:ascii="Arial" w:hAnsi="Arial" w:cs="Arial"/>
        </w:rPr>
        <w:t>s por el licitante no representan ninguna obligación de contratación para la Convocante y únicamente serán considerados para efectos de su evaluación económica.</w:t>
      </w:r>
    </w:p>
    <w:p w:rsidR="00995E2C" w:rsidRPr="004329D8" w:rsidRDefault="00FE6B5B" w:rsidP="00995E2C">
      <w:pPr>
        <w:numPr>
          <w:ilvl w:val="0"/>
          <w:numId w:val="12"/>
        </w:numPr>
        <w:ind w:left="1134" w:hanging="284"/>
        <w:jc w:val="both"/>
        <w:rPr>
          <w:rFonts w:ascii="Arial" w:hAnsi="Arial" w:cs="Arial"/>
        </w:rPr>
      </w:pPr>
      <w:r w:rsidRPr="004329D8">
        <w:rPr>
          <w:rFonts w:ascii="Arial" w:hAnsi="Arial" w:cs="Arial"/>
        </w:rPr>
        <w:t>Se verificará que las ofertas no sean condicionadas.</w:t>
      </w:r>
    </w:p>
    <w:p w:rsidR="00E03BD8" w:rsidRPr="004329D8" w:rsidRDefault="00E03BD8" w:rsidP="00E03BD8">
      <w:pPr>
        <w:jc w:val="both"/>
        <w:rPr>
          <w:rFonts w:ascii="Arial" w:hAnsi="Arial" w:cs="Arial"/>
        </w:rPr>
      </w:pPr>
    </w:p>
    <w:p w:rsidR="00E03BD8" w:rsidRPr="004329D8" w:rsidRDefault="00E03BD8" w:rsidP="00344163">
      <w:pPr>
        <w:autoSpaceDE w:val="0"/>
        <w:autoSpaceDN w:val="0"/>
        <w:adjustRightInd w:val="0"/>
        <w:ind w:left="567"/>
        <w:jc w:val="both"/>
        <w:rPr>
          <w:rFonts w:ascii="Arial" w:hAnsi="Arial" w:cs="Arial"/>
          <w:lang w:eastAsia="es-MX"/>
        </w:rPr>
      </w:pPr>
      <w:r w:rsidRPr="004329D8">
        <w:rPr>
          <w:rFonts w:ascii="Arial" w:hAnsi="Arial" w:cs="Arial"/>
          <w:lang w:eastAsia="es-MX"/>
        </w:rPr>
        <w:t>Para efectos de proceder a la evaluación de la propuesta económica, se deberá excluir del precio ofertado por el licitante el impuesto al valor agregado y sólo se considerará el precio neto propuesto.</w:t>
      </w:r>
    </w:p>
    <w:p w:rsidR="00E03BD8" w:rsidRPr="004329D8" w:rsidRDefault="00E03BD8" w:rsidP="00E03BD8">
      <w:pPr>
        <w:autoSpaceDE w:val="0"/>
        <w:autoSpaceDN w:val="0"/>
        <w:adjustRightInd w:val="0"/>
        <w:jc w:val="both"/>
        <w:rPr>
          <w:rFonts w:ascii="Arial" w:hAnsi="Arial" w:cs="Arial"/>
          <w:lang w:eastAsia="es-MX"/>
        </w:rPr>
      </w:pPr>
    </w:p>
    <w:p w:rsidR="00E03BD8" w:rsidRPr="004329D8" w:rsidRDefault="00E03BD8" w:rsidP="00344163">
      <w:pPr>
        <w:ind w:left="567"/>
        <w:jc w:val="both"/>
        <w:rPr>
          <w:rFonts w:ascii="Arial" w:hAnsi="Arial" w:cs="Arial"/>
          <w:lang w:eastAsia="es-MX"/>
        </w:rPr>
      </w:pPr>
      <w:r w:rsidRPr="004329D8">
        <w:rPr>
          <w:rFonts w:ascii="Arial" w:hAnsi="Arial" w:cs="Arial"/>
          <w:lang w:eastAsia="es-MX"/>
        </w:rPr>
        <w:t>En caso de que la proposición se efectúe en moneda extranjera, la convocante deberá realizar la conversión a moneda nacional, señalando la fuente oficial que se tomará en cuenta para tal efecto, así como el tipo de cambio. La fecha que se considerará para hacer la conversión, será la que corresponda al acto de presentación y apertura de proposiciones.</w:t>
      </w:r>
    </w:p>
    <w:p w:rsidR="00E03BD8" w:rsidRPr="004329D8" w:rsidRDefault="00E03BD8" w:rsidP="00E03BD8">
      <w:pPr>
        <w:ind w:left="709"/>
        <w:jc w:val="both"/>
        <w:rPr>
          <w:rFonts w:ascii="Arial" w:hAnsi="Arial" w:cs="Arial"/>
          <w:lang w:eastAsia="es-MX"/>
        </w:rPr>
      </w:pPr>
    </w:p>
    <w:p w:rsidR="00E03BD8" w:rsidRPr="004329D8" w:rsidRDefault="00E03BD8" w:rsidP="00344163">
      <w:pPr>
        <w:autoSpaceDE w:val="0"/>
        <w:autoSpaceDN w:val="0"/>
        <w:adjustRightInd w:val="0"/>
        <w:ind w:left="567"/>
        <w:jc w:val="both"/>
        <w:rPr>
          <w:rFonts w:ascii="Arial" w:hAnsi="Arial" w:cs="Arial"/>
        </w:rPr>
      </w:pPr>
      <w:r w:rsidRPr="004329D8">
        <w:rPr>
          <w:rFonts w:ascii="Arial" w:hAnsi="Arial" w:cs="Arial"/>
        </w:rPr>
        <w:t xml:space="preserve">El total de puntuación o unidades porcentuales de la propuesta económica, tendrá un valor numérico </w:t>
      </w:r>
      <w:r w:rsidRPr="004329D8">
        <w:rPr>
          <w:rFonts w:ascii="Arial" w:hAnsi="Arial" w:cs="Arial"/>
          <w:b/>
        </w:rPr>
        <w:t>máximo de 50 puntos</w:t>
      </w:r>
      <w:r w:rsidRPr="004329D8">
        <w:rPr>
          <w:rFonts w:ascii="Arial" w:hAnsi="Arial" w:cs="Arial"/>
        </w:rPr>
        <w:t>, por lo que a la propuesta económica que resulte ser la más baja de las técnicamente aceptadas, deberá asignársele la puntuación o unidades porcentuales máxima.</w:t>
      </w:r>
    </w:p>
    <w:p w:rsidR="00E03BD8" w:rsidRPr="004329D8" w:rsidRDefault="00E03BD8" w:rsidP="00E03BD8">
      <w:pPr>
        <w:autoSpaceDE w:val="0"/>
        <w:autoSpaceDN w:val="0"/>
        <w:adjustRightInd w:val="0"/>
        <w:jc w:val="both"/>
        <w:rPr>
          <w:rFonts w:ascii="Arial" w:hAnsi="Arial" w:cs="Arial"/>
        </w:rPr>
      </w:pPr>
    </w:p>
    <w:p w:rsidR="00E03BD8" w:rsidRPr="004329D8" w:rsidRDefault="00E03BD8" w:rsidP="00344163">
      <w:pPr>
        <w:autoSpaceDE w:val="0"/>
        <w:autoSpaceDN w:val="0"/>
        <w:adjustRightInd w:val="0"/>
        <w:ind w:left="567"/>
        <w:jc w:val="both"/>
        <w:rPr>
          <w:rFonts w:ascii="Arial" w:hAnsi="Arial" w:cs="Arial"/>
          <w:lang w:eastAsia="es-MX"/>
        </w:rPr>
      </w:pPr>
      <w:r w:rsidRPr="004329D8">
        <w:rPr>
          <w:rFonts w:ascii="Arial" w:hAnsi="Arial" w:cs="Arial"/>
          <w:lang w:eastAsia="es-MX"/>
        </w:rPr>
        <w:t>Para determinar la puntuación o unidades porcentuales que correspondan a la propuesta económica de cada participante, la convocante aplicará la siguiente fórmula:</w:t>
      </w:r>
    </w:p>
    <w:p w:rsidR="00E03BD8" w:rsidRPr="004329D8" w:rsidRDefault="00E03BD8" w:rsidP="00E03BD8">
      <w:pPr>
        <w:tabs>
          <w:tab w:val="left" w:pos="0"/>
        </w:tabs>
        <w:jc w:val="both"/>
        <w:rPr>
          <w:rFonts w:ascii="Arial" w:hAnsi="Arial" w:cs="Arial"/>
        </w:rPr>
      </w:pPr>
    </w:p>
    <w:p w:rsidR="00E03BD8" w:rsidRPr="004329D8" w:rsidRDefault="00E03BD8" w:rsidP="00E03BD8">
      <w:pPr>
        <w:tabs>
          <w:tab w:val="left" w:pos="0"/>
        </w:tabs>
        <w:jc w:val="both"/>
        <w:rPr>
          <w:rFonts w:ascii="Arial" w:hAnsi="Arial" w:cs="Arial"/>
        </w:rPr>
      </w:pPr>
    </w:p>
    <w:tbl>
      <w:tblPr>
        <w:tblW w:w="0" w:type="auto"/>
        <w:jc w:val="center"/>
        <w:tblBorders>
          <w:top w:val="single" w:sz="18" w:space="0" w:color="663300"/>
          <w:bottom w:val="single" w:sz="18" w:space="0" w:color="663300"/>
          <w:insideH w:val="single" w:sz="2" w:space="0" w:color="663300"/>
          <w:insideV w:val="single" w:sz="6" w:space="0" w:color="008000"/>
        </w:tblBorders>
        <w:tblLook w:val="04A0" w:firstRow="1" w:lastRow="0" w:firstColumn="1" w:lastColumn="0" w:noHBand="0" w:noVBand="1"/>
      </w:tblPr>
      <w:tblGrid>
        <w:gridCol w:w="4111"/>
      </w:tblGrid>
      <w:tr w:rsidR="00E03BD8" w:rsidRPr="004329D8" w:rsidTr="009833D8">
        <w:trPr>
          <w:jc w:val="center"/>
        </w:trPr>
        <w:tc>
          <w:tcPr>
            <w:tcW w:w="4111" w:type="dxa"/>
            <w:tcBorders>
              <w:top w:val="single" w:sz="18" w:space="0" w:color="663300"/>
            </w:tcBorders>
          </w:tcPr>
          <w:p w:rsidR="00E03BD8" w:rsidRPr="004329D8" w:rsidRDefault="00E03BD8" w:rsidP="009833D8">
            <w:pPr>
              <w:tabs>
                <w:tab w:val="left" w:pos="0"/>
              </w:tabs>
              <w:adjustRightInd w:val="0"/>
              <w:jc w:val="center"/>
              <w:rPr>
                <w:rFonts w:ascii="Arial" w:hAnsi="Arial" w:cs="Arial"/>
                <w:b/>
                <w:lang w:eastAsia="en-US"/>
              </w:rPr>
            </w:pPr>
            <w:r w:rsidRPr="004329D8">
              <w:rPr>
                <w:rFonts w:ascii="Arial" w:hAnsi="Arial" w:cs="Arial"/>
                <w:b/>
                <w:lang w:eastAsia="en-US"/>
              </w:rPr>
              <w:t>Fórmula para la Evaluación Económica</w:t>
            </w:r>
          </w:p>
        </w:tc>
      </w:tr>
      <w:tr w:rsidR="00E03BD8" w:rsidRPr="004329D8" w:rsidTr="009833D8">
        <w:trPr>
          <w:jc w:val="center"/>
        </w:trPr>
        <w:tc>
          <w:tcPr>
            <w:tcW w:w="4111" w:type="dxa"/>
            <w:tcBorders>
              <w:bottom w:val="single" w:sz="18" w:space="0" w:color="663300"/>
            </w:tcBorders>
          </w:tcPr>
          <w:p w:rsidR="00E03BD8" w:rsidRPr="004329D8" w:rsidRDefault="00E03BD8" w:rsidP="009833D8">
            <w:pPr>
              <w:tabs>
                <w:tab w:val="left" w:pos="0"/>
              </w:tabs>
              <w:jc w:val="center"/>
              <w:rPr>
                <w:rFonts w:ascii="Arial" w:hAnsi="Arial" w:cs="Arial"/>
                <w:b/>
                <w:lang w:eastAsia="es-MX"/>
              </w:rPr>
            </w:pPr>
            <w:r w:rsidRPr="004329D8">
              <w:rPr>
                <w:rFonts w:ascii="Arial" w:hAnsi="Arial" w:cs="Arial"/>
                <w:b/>
                <w:lang w:eastAsia="es-MX"/>
              </w:rPr>
              <w:t>PPE = MPemb x 50 / MP</w:t>
            </w:r>
            <w:r w:rsidRPr="004329D8">
              <w:rPr>
                <w:rFonts w:ascii="Arial" w:hAnsi="Arial" w:cs="Arial"/>
                <w:b/>
                <w:i/>
                <w:iCs/>
                <w:lang w:eastAsia="es-MX"/>
              </w:rPr>
              <w:t>i</w:t>
            </w:r>
            <w:r w:rsidRPr="004329D8">
              <w:rPr>
                <w:rFonts w:ascii="Arial" w:hAnsi="Arial" w:cs="Arial"/>
                <w:b/>
                <w:lang w:eastAsia="es-MX"/>
              </w:rPr>
              <w:t>.</w:t>
            </w:r>
          </w:p>
        </w:tc>
      </w:tr>
    </w:tbl>
    <w:p w:rsidR="00E03BD8" w:rsidRPr="004329D8" w:rsidRDefault="00E03BD8" w:rsidP="00E03BD8">
      <w:pPr>
        <w:tabs>
          <w:tab w:val="left" w:pos="567"/>
          <w:tab w:val="left" w:pos="993"/>
        </w:tabs>
        <w:adjustRightInd w:val="0"/>
        <w:rPr>
          <w:rFonts w:ascii="Arial" w:hAnsi="Arial" w:cs="Arial"/>
          <w:u w:val="single"/>
          <w:lang w:eastAsia="en-US"/>
        </w:rPr>
      </w:pPr>
    </w:p>
    <w:p w:rsidR="00E03BD8" w:rsidRPr="004329D8" w:rsidRDefault="00E03BD8" w:rsidP="00344163">
      <w:pPr>
        <w:tabs>
          <w:tab w:val="left" w:pos="567"/>
          <w:tab w:val="left" w:pos="993"/>
          <w:tab w:val="left" w:pos="1276"/>
        </w:tabs>
        <w:adjustRightInd w:val="0"/>
        <w:ind w:left="567"/>
        <w:jc w:val="both"/>
        <w:rPr>
          <w:rFonts w:ascii="Arial" w:hAnsi="Arial" w:cs="Arial"/>
          <w:u w:val="single"/>
          <w:lang w:eastAsia="en-US"/>
        </w:rPr>
      </w:pPr>
      <w:r w:rsidRPr="004329D8">
        <w:rPr>
          <w:rFonts w:ascii="Arial" w:hAnsi="Arial" w:cs="Arial"/>
          <w:u w:val="single"/>
          <w:lang w:eastAsia="en-US"/>
        </w:rPr>
        <w:t>En donde:</w:t>
      </w:r>
    </w:p>
    <w:p w:rsidR="00E03BD8" w:rsidRPr="004329D8" w:rsidRDefault="00E03BD8" w:rsidP="00344163">
      <w:pPr>
        <w:autoSpaceDE w:val="0"/>
        <w:autoSpaceDN w:val="0"/>
        <w:adjustRightInd w:val="0"/>
        <w:ind w:left="567"/>
        <w:jc w:val="both"/>
        <w:rPr>
          <w:rFonts w:ascii="Arial" w:hAnsi="Arial" w:cs="Arial"/>
          <w:lang w:eastAsia="es-MX"/>
        </w:rPr>
      </w:pPr>
      <w:r w:rsidRPr="004329D8">
        <w:rPr>
          <w:rFonts w:ascii="Arial" w:hAnsi="Arial" w:cs="Arial"/>
          <w:b/>
          <w:lang w:eastAsia="es-MX"/>
        </w:rPr>
        <w:t xml:space="preserve">PPE </w:t>
      </w:r>
      <w:r w:rsidRPr="004329D8">
        <w:rPr>
          <w:rFonts w:ascii="Arial" w:hAnsi="Arial" w:cs="Arial"/>
          <w:lang w:eastAsia="es-MX"/>
        </w:rPr>
        <w:t>= Puntuación o unidades porcentuales que corresponden a la Propuesta Económica;</w:t>
      </w:r>
    </w:p>
    <w:p w:rsidR="00E03BD8" w:rsidRPr="004329D8" w:rsidRDefault="00E03BD8" w:rsidP="00344163">
      <w:pPr>
        <w:autoSpaceDE w:val="0"/>
        <w:autoSpaceDN w:val="0"/>
        <w:adjustRightInd w:val="0"/>
        <w:ind w:firstLine="567"/>
        <w:jc w:val="both"/>
        <w:rPr>
          <w:rFonts w:ascii="Arial" w:hAnsi="Arial" w:cs="Arial"/>
          <w:lang w:eastAsia="es-MX"/>
        </w:rPr>
      </w:pPr>
      <w:r w:rsidRPr="004329D8">
        <w:rPr>
          <w:rFonts w:ascii="Arial" w:hAnsi="Arial" w:cs="Arial"/>
          <w:b/>
          <w:lang w:eastAsia="es-MX"/>
        </w:rPr>
        <w:t>MPemb</w:t>
      </w:r>
      <w:r w:rsidRPr="004329D8">
        <w:rPr>
          <w:rFonts w:ascii="Arial" w:hAnsi="Arial" w:cs="Arial"/>
          <w:lang w:eastAsia="es-MX"/>
        </w:rPr>
        <w:t xml:space="preserve"> = Monto de la Propuesta económica más baja, y</w:t>
      </w:r>
    </w:p>
    <w:p w:rsidR="00E03BD8" w:rsidRPr="004329D8" w:rsidRDefault="00E03BD8" w:rsidP="00344163">
      <w:pPr>
        <w:tabs>
          <w:tab w:val="left" w:pos="0"/>
        </w:tabs>
        <w:ind w:firstLine="567"/>
        <w:jc w:val="both"/>
        <w:rPr>
          <w:rFonts w:ascii="Arial" w:hAnsi="Arial" w:cs="Arial"/>
          <w:lang w:eastAsia="es-MX"/>
        </w:rPr>
      </w:pPr>
      <w:r w:rsidRPr="004329D8">
        <w:rPr>
          <w:rFonts w:ascii="Arial" w:hAnsi="Arial" w:cs="Arial"/>
          <w:b/>
          <w:lang w:eastAsia="es-MX"/>
        </w:rPr>
        <w:t>MP</w:t>
      </w:r>
      <w:r w:rsidRPr="004329D8">
        <w:rPr>
          <w:rFonts w:ascii="Arial" w:hAnsi="Arial" w:cs="Arial"/>
          <w:b/>
          <w:i/>
          <w:iCs/>
          <w:lang w:eastAsia="es-MX"/>
        </w:rPr>
        <w:t xml:space="preserve">i </w:t>
      </w:r>
      <w:r w:rsidRPr="004329D8">
        <w:rPr>
          <w:rFonts w:ascii="Arial" w:hAnsi="Arial" w:cs="Arial"/>
          <w:lang w:eastAsia="es-MX"/>
        </w:rPr>
        <w:t>= Monto de la i-ésima Propuesta económica;</w:t>
      </w:r>
    </w:p>
    <w:p w:rsidR="00E03BD8" w:rsidRPr="004329D8" w:rsidRDefault="00E03BD8" w:rsidP="00E03BD8">
      <w:pPr>
        <w:tabs>
          <w:tab w:val="left" w:pos="567"/>
          <w:tab w:val="left" w:pos="993"/>
        </w:tabs>
        <w:adjustRightInd w:val="0"/>
        <w:rPr>
          <w:rFonts w:ascii="Arial" w:hAnsi="Arial" w:cs="Arial"/>
          <w:b/>
          <w:lang w:eastAsia="en-US"/>
        </w:rPr>
      </w:pPr>
    </w:p>
    <w:p w:rsidR="00E03BD8" w:rsidRPr="004329D8" w:rsidRDefault="00E03BD8" w:rsidP="00344163">
      <w:pPr>
        <w:tabs>
          <w:tab w:val="left" w:pos="567"/>
          <w:tab w:val="left" w:pos="993"/>
        </w:tabs>
        <w:adjustRightInd w:val="0"/>
        <w:ind w:left="567"/>
        <w:jc w:val="both"/>
        <w:rPr>
          <w:rFonts w:ascii="Arial" w:hAnsi="Arial" w:cs="Arial"/>
          <w:lang w:eastAsia="en-US"/>
        </w:rPr>
      </w:pPr>
      <w:r w:rsidRPr="004329D8">
        <w:rPr>
          <w:rFonts w:ascii="Arial" w:hAnsi="Arial" w:cs="Arial"/>
          <w:lang w:eastAsia="en-US"/>
        </w:rPr>
        <w:lastRenderedPageBreak/>
        <w:t xml:space="preserve">Una vez que se cuente con los valores que arrojen las evaluaciones técnicas y económicas, la convocante procederá a la aplicación de la siguiente fórmula para determinar el índice de Ponderación Técnico-Económico (Pte) con el que se determinará la proposición solvente que será susceptible de ser adjudicada con el contrato, por haber cumplido con los requisitos exigidos y cuyo resultado sea el de </w:t>
      </w:r>
      <w:r w:rsidRPr="004329D8">
        <w:rPr>
          <w:rFonts w:ascii="Arial" w:hAnsi="Arial" w:cs="Arial"/>
          <w:b/>
          <w:u w:val="single"/>
          <w:lang w:eastAsia="en-US"/>
        </w:rPr>
        <w:t>mayor puntuación</w:t>
      </w:r>
      <w:r w:rsidRPr="004329D8">
        <w:rPr>
          <w:rFonts w:ascii="Arial" w:hAnsi="Arial" w:cs="Arial"/>
          <w:lang w:eastAsia="en-US"/>
        </w:rPr>
        <w:t>.</w:t>
      </w:r>
    </w:p>
    <w:p w:rsidR="00E03BD8" w:rsidRPr="004329D8" w:rsidRDefault="00E03BD8" w:rsidP="00E03BD8">
      <w:pPr>
        <w:tabs>
          <w:tab w:val="left" w:pos="567"/>
        </w:tabs>
        <w:jc w:val="right"/>
        <w:rPr>
          <w:rFonts w:ascii="Arial" w:hAnsi="Arial" w:cs="Arial"/>
          <w:lang w:eastAsia="en-US"/>
        </w:rPr>
      </w:pPr>
    </w:p>
    <w:p w:rsidR="00D4494E" w:rsidRPr="004329D8" w:rsidRDefault="00D4494E" w:rsidP="00E03BD8">
      <w:pPr>
        <w:tabs>
          <w:tab w:val="left" w:pos="567"/>
        </w:tabs>
        <w:jc w:val="right"/>
        <w:rPr>
          <w:rFonts w:ascii="Arial" w:hAnsi="Arial" w:cs="Arial"/>
        </w:rPr>
      </w:pPr>
    </w:p>
    <w:tbl>
      <w:tblPr>
        <w:tblW w:w="0" w:type="auto"/>
        <w:jc w:val="center"/>
        <w:tblInd w:w="-1157" w:type="dxa"/>
        <w:tblBorders>
          <w:top w:val="single" w:sz="12" w:space="0" w:color="008000"/>
          <w:bottom w:val="single" w:sz="12" w:space="0" w:color="008000"/>
        </w:tblBorders>
        <w:tblLook w:val="04A0" w:firstRow="1" w:lastRow="0" w:firstColumn="1" w:lastColumn="0" w:noHBand="0" w:noVBand="1"/>
      </w:tblPr>
      <w:tblGrid>
        <w:gridCol w:w="7478"/>
      </w:tblGrid>
      <w:tr w:rsidR="00E03BD8" w:rsidRPr="004329D8" w:rsidTr="009833D8">
        <w:trPr>
          <w:jc w:val="center"/>
        </w:trPr>
        <w:tc>
          <w:tcPr>
            <w:tcW w:w="7478" w:type="dxa"/>
            <w:tcBorders>
              <w:bottom w:val="single" w:sz="6" w:space="0" w:color="008000"/>
            </w:tcBorders>
            <w:shd w:val="clear" w:color="auto" w:fill="auto"/>
          </w:tcPr>
          <w:p w:rsidR="00E03BD8" w:rsidRPr="004329D8" w:rsidRDefault="00E03BD8" w:rsidP="009833D8">
            <w:pPr>
              <w:tabs>
                <w:tab w:val="left" w:pos="0"/>
              </w:tabs>
              <w:adjustRightInd w:val="0"/>
              <w:jc w:val="center"/>
              <w:rPr>
                <w:rFonts w:ascii="Arial" w:eastAsia="Calibri" w:hAnsi="Arial" w:cs="Arial"/>
                <w:b/>
                <w:lang w:eastAsia="en-US"/>
              </w:rPr>
            </w:pPr>
            <w:r w:rsidRPr="004329D8">
              <w:rPr>
                <w:rFonts w:ascii="Arial" w:eastAsia="Calibri" w:hAnsi="Arial" w:cs="Arial"/>
                <w:b/>
                <w:lang w:eastAsia="en-US"/>
              </w:rPr>
              <w:t xml:space="preserve">Fórmula para la </w:t>
            </w:r>
            <w:r w:rsidRPr="004329D8">
              <w:rPr>
                <w:rFonts w:ascii="Arial" w:eastAsia="Calibri" w:hAnsi="Arial" w:cs="Arial"/>
                <w:lang w:eastAsia="en-US"/>
              </w:rPr>
              <w:t xml:space="preserve">Puntuación o Unidades Porcentuales Totales de la proposición </w:t>
            </w:r>
          </w:p>
        </w:tc>
      </w:tr>
      <w:tr w:rsidR="00E03BD8" w:rsidRPr="004329D8" w:rsidTr="009833D8">
        <w:trPr>
          <w:jc w:val="center"/>
        </w:trPr>
        <w:tc>
          <w:tcPr>
            <w:tcW w:w="7478" w:type="dxa"/>
            <w:shd w:val="clear" w:color="auto" w:fill="auto"/>
          </w:tcPr>
          <w:p w:rsidR="00E03BD8" w:rsidRPr="004329D8" w:rsidRDefault="00E03BD8" w:rsidP="009833D8">
            <w:pPr>
              <w:tabs>
                <w:tab w:val="left" w:pos="567"/>
              </w:tabs>
              <w:adjustRightInd w:val="0"/>
              <w:jc w:val="center"/>
              <w:rPr>
                <w:rFonts w:ascii="Arial" w:eastAsia="Calibri" w:hAnsi="Arial" w:cs="Arial"/>
                <w:b/>
                <w:lang w:eastAsia="en-US"/>
              </w:rPr>
            </w:pPr>
            <w:r w:rsidRPr="004329D8">
              <w:rPr>
                <w:rFonts w:ascii="Arial" w:eastAsia="Calibri" w:hAnsi="Arial" w:cs="Arial"/>
                <w:b/>
                <w:lang w:eastAsia="en-US"/>
              </w:rPr>
              <w:t>PTj = TPT + PPE.</w:t>
            </w:r>
          </w:p>
        </w:tc>
      </w:tr>
    </w:tbl>
    <w:p w:rsidR="00E03BD8" w:rsidRPr="004329D8" w:rsidRDefault="00E03BD8" w:rsidP="00E03BD8">
      <w:pPr>
        <w:tabs>
          <w:tab w:val="left" w:pos="567"/>
        </w:tabs>
        <w:jc w:val="right"/>
        <w:rPr>
          <w:rFonts w:ascii="Arial" w:hAnsi="Arial" w:cs="Arial"/>
        </w:rPr>
      </w:pPr>
    </w:p>
    <w:p w:rsidR="00D4494E" w:rsidRPr="004329D8" w:rsidRDefault="00D4494E" w:rsidP="00E03BD8">
      <w:pPr>
        <w:tabs>
          <w:tab w:val="left" w:pos="567"/>
        </w:tabs>
        <w:jc w:val="right"/>
        <w:rPr>
          <w:rFonts w:ascii="Arial" w:hAnsi="Arial" w:cs="Arial"/>
        </w:rPr>
      </w:pPr>
    </w:p>
    <w:p w:rsidR="00E03BD8" w:rsidRPr="004329D8" w:rsidRDefault="00E03BD8" w:rsidP="00344163">
      <w:pPr>
        <w:tabs>
          <w:tab w:val="left" w:pos="567"/>
        </w:tabs>
        <w:adjustRightInd w:val="0"/>
        <w:ind w:firstLine="567"/>
        <w:rPr>
          <w:rFonts w:ascii="Arial" w:hAnsi="Arial" w:cs="Arial"/>
          <w:u w:val="single"/>
          <w:lang w:eastAsia="en-US"/>
        </w:rPr>
      </w:pPr>
      <w:r w:rsidRPr="004329D8">
        <w:rPr>
          <w:rFonts w:ascii="Arial" w:hAnsi="Arial" w:cs="Arial"/>
          <w:u w:val="single"/>
          <w:lang w:eastAsia="en-US"/>
        </w:rPr>
        <w:t>En donde:</w:t>
      </w:r>
    </w:p>
    <w:p w:rsidR="00D4494E" w:rsidRPr="004329D8" w:rsidRDefault="00D4494E" w:rsidP="00344163">
      <w:pPr>
        <w:tabs>
          <w:tab w:val="left" w:pos="567"/>
        </w:tabs>
        <w:adjustRightInd w:val="0"/>
        <w:ind w:firstLine="567"/>
        <w:rPr>
          <w:rFonts w:ascii="Arial" w:hAnsi="Arial" w:cs="Arial"/>
          <w:u w:val="single"/>
          <w:lang w:eastAsia="en-US"/>
        </w:rPr>
      </w:pPr>
    </w:p>
    <w:p w:rsidR="00E03BD8" w:rsidRPr="004329D8" w:rsidRDefault="00E03BD8" w:rsidP="00344163">
      <w:pPr>
        <w:tabs>
          <w:tab w:val="left" w:pos="567"/>
        </w:tabs>
        <w:adjustRightInd w:val="0"/>
        <w:ind w:firstLine="567"/>
        <w:rPr>
          <w:rFonts w:ascii="Arial" w:eastAsia="Calibri" w:hAnsi="Arial" w:cs="Arial"/>
          <w:lang w:eastAsia="en-US"/>
        </w:rPr>
      </w:pPr>
      <w:r w:rsidRPr="004329D8">
        <w:rPr>
          <w:rFonts w:ascii="Arial" w:eastAsia="Calibri" w:hAnsi="Arial" w:cs="Arial"/>
          <w:b/>
          <w:lang w:eastAsia="en-US"/>
        </w:rPr>
        <w:t>PTj =</w:t>
      </w:r>
      <w:r w:rsidRPr="004329D8">
        <w:rPr>
          <w:rFonts w:ascii="Arial" w:eastAsia="Calibri" w:hAnsi="Arial" w:cs="Arial"/>
          <w:lang w:eastAsia="en-US"/>
        </w:rPr>
        <w:t xml:space="preserve"> Puntuación o Unidades Porcentuales Totales de la proposición</w:t>
      </w:r>
    </w:p>
    <w:p w:rsidR="00E03BD8" w:rsidRPr="004329D8" w:rsidRDefault="00E03BD8" w:rsidP="00344163">
      <w:pPr>
        <w:tabs>
          <w:tab w:val="left" w:pos="567"/>
        </w:tabs>
        <w:adjustRightInd w:val="0"/>
        <w:ind w:left="426" w:firstLine="141"/>
        <w:rPr>
          <w:rFonts w:ascii="Arial" w:hAnsi="Arial" w:cs="Arial"/>
          <w:lang w:eastAsia="en-US"/>
        </w:rPr>
      </w:pPr>
      <w:r w:rsidRPr="004329D8">
        <w:rPr>
          <w:rFonts w:ascii="Arial" w:eastAsia="Calibri" w:hAnsi="Arial" w:cs="Arial"/>
          <w:b/>
          <w:lang w:eastAsia="en-US"/>
        </w:rPr>
        <w:t>TPT =</w:t>
      </w:r>
      <w:r w:rsidRPr="004329D8">
        <w:rPr>
          <w:rFonts w:ascii="Arial" w:eastAsia="Calibri" w:hAnsi="Arial" w:cs="Arial"/>
          <w:lang w:eastAsia="en-US"/>
        </w:rPr>
        <w:t xml:space="preserve"> Total de Puntuación o Unidades Porcentuales asignadas a la propuesta técnica. </w:t>
      </w:r>
    </w:p>
    <w:p w:rsidR="00E03BD8" w:rsidRPr="004329D8" w:rsidRDefault="00E03BD8" w:rsidP="00344163">
      <w:pPr>
        <w:spacing w:line="240" w:lineRule="exact"/>
        <w:ind w:firstLine="567"/>
        <w:jc w:val="both"/>
        <w:rPr>
          <w:rFonts w:ascii="Arial" w:eastAsia="Calibri" w:hAnsi="Arial" w:cs="Arial"/>
          <w:lang w:eastAsia="en-US"/>
        </w:rPr>
      </w:pPr>
      <w:r w:rsidRPr="004329D8">
        <w:rPr>
          <w:rFonts w:ascii="Arial" w:eastAsia="Calibri" w:hAnsi="Arial" w:cs="Arial"/>
          <w:b/>
          <w:lang w:eastAsia="en-US"/>
        </w:rPr>
        <w:t>PPE =</w:t>
      </w:r>
      <w:r w:rsidRPr="004329D8">
        <w:rPr>
          <w:rFonts w:ascii="Arial" w:eastAsia="Calibri" w:hAnsi="Arial" w:cs="Arial"/>
          <w:lang w:eastAsia="en-US"/>
        </w:rPr>
        <w:t xml:space="preserve"> Puntuación o Unidades Porcentuales asignadas a la propuesta económica.</w:t>
      </w:r>
    </w:p>
    <w:p w:rsidR="003844BA" w:rsidRPr="004329D8" w:rsidRDefault="003844BA" w:rsidP="00C97413">
      <w:pPr>
        <w:jc w:val="both"/>
        <w:rPr>
          <w:rFonts w:ascii="Arial" w:hAnsi="Arial" w:cs="Arial"/>
          <w:sz w:val="22"/>
          <w:szCs w:val="22"/>
        </w:rPr>
      </w:pPr>
    </w:p>
    <w:p w:rsidR="00AA25B7" w:rsidRPr="004329D8" w:rsidRDefault="006C4FB8" w:rsidP="006D2A72">
      <w:pPr>
        <w:pStyle w:val="Prrafodelista"/>
        <w:numPr>
          <w:ilvl w:val="0"/>
          <w:numId w:val="29"/>
        </w:numPr>
        <w:ind w:left="567"/>
        <w:jc w:val="both"/>
        <w:rPr>
          <w:rFonts w:ascii="Arial" w:hAnsi="Arial" w:cs="Arial"/>
          <w:b/>
          <w:bCs/>
          <w:sz w:val="22"/>
          <w:szCs w:val="22"/>
        </w:rPr>
      </w:pPr>
      <w:r w:rsidRPr="004329D8">
        <w:rPr>
          <w:rFonts w:ascii="Arial" w:hAnsi="Arial" w:cs="Arial"/>
          <w:b/>
          <w:bCs/>
          <w:sz w:val="22"/>
          <w:szCs w:val="22"/>
        </w:rPr>
        <w:t>Desechamiento de Proposiciones</w:t>
      </w:r>
      <w:r w:rsidR="00AA25B7" w:rsidRPr="004329D8">
        <w:rPr>
          <w:rFonts w:ascii="Arial" w:hAnsi="Arial" w:cs="Arial"/>
          <w:b/>
          <w:bCs/>
          <w:sz w:val="22"/>
          <w:szCs w:val="22"/>
        </w:rPr>
        <w:t>.</w:t>
      </w:r>
    </w:p>
    <w:p w:rsidR="00AA25B7" w:rsidRPr="004329D8" w:rsidRDefault="00AA25B7" w:rsidP="00CE43BF">
      <w:pPr>
        <w:pStyle w:val="Prrafodelista"/>
        <w:ind w:left="567"/>
        <w:jc w:val="both"/>
        <w:rPr>
          <w:rFonts w:ascii="Arial" w:hAnsi="Arial" w:cs="Arial"/>
        </w:rPr>
      </w:pPr>
    </w:p>
    <w:p w:rsidR="00F342B8" w:rsidRPr="004329D8" w:rsidRDefault="00ED41EF" w:rsidP="00CE43BF">
      <w:pPr>
        <w:pStyle w:val="Prrafodelista"/>
        <w:ind w:left="567"/>
        <w:jc w:val="both"/>
        <w:rPr>
          <w:rFonts w:ascii="Arial" w:hAnsi="Arial" w:cs="Arial"/>
        </w:rPr>
      </w:pPr>
      <w:r w:rsidRPr="004329D8">
        <w:rPr>
          <w:rFonts w:ascii="Arial" w:hAnsi="Arial" w:cs="Arial"/>
        </w:rPr>
        <w:t xml:space="preserve">Se desechara(n) la(s) proposición(es) del(los) licitante(s) en cualquiera de las etapas de la </w:t>
      </w:r>
      <w:r w:rsidR="000B14D5" w:rsidRPr="004329D8">
        <w:rPr>
          <w:rFonts w:ascii="Arial" w:hAnsi="Arial" w:cs="Arial"/>
        </w:rPr>
        <w:t>invitación</w:t>
      </w:r>
      <w:r w:rsidRPr="004329D8">
        <w:rPr>
          <w:rFonts w:ascii="Arial" w:hAnsi="Arial" w:cs="Arial"/>
        </w:rPr>
        <w:t xml:space="preserve"> que incurra(n) en una o varias de las siguientes situaciones:</w:t>
      </w:r>
    </w:p>
    <w:p w:rsidR="00F342B8" w:rsidRPr="004329D8" w:rsidRDefault="00F342B8" w:rsidP="00CE43BF">
      <w:pPr>
        <w:pStyle w:val="Prrafodelista"/>
        <w:ind w:left="567"/>
        <w:jc w:val="both"/>
        <w:rPr>
          <w:rFonts w:ascii="Arial" w:hAnsi="Arial" w:cs="Arial"/>
        </w:rPr>
      </w:pPr>
    </w:p>
    <w:p w:rsidR="00F342B8" w:rsidRPr="004329D8" w:rsidRDefault="00F342B8" w:rsidP="00F974F5">
      <w:pPr>
        <w:pStyle w:val="Prrafodelista"/>
        <w:numPr>
          <w:ilvl w:val="1"/>
          <w:numId w:val="41"/>
        </w:numPr>
        <w:ind w:left="993" w:hanging="567"/>
        <w:jc w:val="both"/>
        <w:rPr>
          <w:rFonts w:ascii="Arial" w:hAnsi="Arial" w:cs="Arial"/>
        </w:rPr>
      </w:pPr>
      <w:r w:rsidRPr="004329D8">
        <w:rPr>
          <w:rFonts w:ascii="Arial" w:hAnsi="Arial" w:cs="Arial"/>
        </w:rPr>
        <w:t xml:space="preserve">La no presentación o el incumplimiento de alguno de los requisitos y/o documentos solicitados en la presente convocatoria y los anexos de esta </w:t>
      </w:r>
      <w:r w:rsidR="000B14D5" w:rsidRPr="004329D8">
        <w:rPr>
          <w:rFonts w:ascii="Arial" w:hAnsi="Arial" w:cs="Arial"/>
        </w:rPr>
        <w:t>invitación</w:t>
      </w:r>
      <w:r w:rsidRPr="004329D8">
        <w:rPr>
          <w:rFonts w:ascii="Arial" w:hAnsi="Arial" w:cs="Arial"/>
        </w:rPr>
        <w:t xml:space="preserve"> o los derivados de las Juntas de Aclaraciones que afecten la solvencia de la </w:t>
      </w:r>
      <w:r w:rsidR="00157DAD" w:rsidRPr="004329D8">
        <w:rPr>
          <w:rFonts w:ascii="Arial" w:hAnsi="Arial" w:cs="Arial"/>
        </w:rPr>
        <w:t>proposición</w:t>
      </w:r>
      <w:r w:rsidRPr="004329D8">
        <w:rPr>
          <w:rFonts w:ascii="Arial" w:hAnsi="Arial" w:cs="Arial"/>
        </w:rPr>
        <w:t>.</w:t>
      </w:r>
    </w:p>
    <w:p w:rsidR="00F342B8" w:rsidRPr="004329D8" w:rsidRDefault="00F342B8" w:rsidP="00F342B8">
      <w:pPr>
        <w:ind w:left="709" w:hanging="709"/>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Si </w:t>
      </w:r>
      <w:r w:rsidR="00F974F5" w:rsidRPr="004329D8">
        <w:rPr>
          <w:rFonts w:ascii="Arial" w:hAnsi="Arial" w:cs="Arial"/>
        </w:rPr>
        <w:t>el</w:t>
      </w:r>
      <w:r w:rsidRPr="004329D8">
        <w:rPr>
          <w:rFonts w:ascii="Arial" w:hAnsi="Arial" w:cs="Arial"/>
        </w:rPr>
        <w:t xml:space="preserve"> </w:t>
      </w:r>
      <w:r w:rsidR="00F974F5" w:rsidRPr="004329D8">
        <w:rPr>
          <w:rFonts w:ascii="Arial" w:hAnsi="Arial" w:cs="Arial"/>
        </w:rPr>
        <w:t>bien</w:t>
      </w:r>
      <w:r w:rsidR="00D275B9" w:rsidRPr="004329D8">
        <w:rPr>
          <w:rFonts w:ascii="Arial" w:hAnsi="Arial" w:cs="Arial"/>
        </w:rPr>
        <w:t xml:space="preserve"> </w:t>
      </w:r>
      <w:r w:rsidR="00F974F5" w:rsidRPr="004329D8">
        <w:rPr>
          <w:rFonts w:ascii="Arial" w:hAnsi="Arial" w:cs="Arial"/>
        </w:rPr>
        <w:t>ofertado</w:t>
      </w:r>
      <w:r w:rsidRPr="004329D8">
        <w:rPr>
          <w:rFonts w:ascii="Arial" w:hAnsi="Arial" w:cs="Arial"/>
        </w:rPr>
        <w:t xml:space="preserve"> no cu</w:t>
      </w:r>
      <w:r w:rsidR="00F974F5" w:rsidRPr="004329D8">
        <w:rPr>
          <w:rFonts w:ascii="Arial" w:hAnsi="Arial" w:cs="Arial"/>
        </w:rPr>
        <w:t>mple</w:t>
      </w:r>
      <w:r w:rsidRPr="004329D8">
        <w:rPr>
          <w:rFonts w:ascii="Arial" w:hAnsi="Arial" w:cs="Arial"/>
        </w:rPr>
        <w:t xml:space="preserve"> con la totalidad de las características establecidas en el </w:t>
      </w:r>
      <w:r w:rsidR="00742137" w:rsidRPr="004329D8">
        <w:rPr>
          <w:rFonts w:ascii="Arial" w:hAnsi="Arial" w:cs="Arial"/>
          <w:color w:val="FF0000"/>
        </w:rPr>
        <w:t>Anexo 1 “Especificaciones Técnicas”</w:t>
      </w:r>
      <w:r w:rsidRPr="004329D8">
        <w:rPr>
          <w:rFonts w:ascii="Arial" w:hAnsi="Arial" w:cs="Arial"/>
        </w:rPr>
        <w:t xml:space="preserve"> de esta convocatoria.</w:t>
      </w:r>
    </w:p>
    <w:p w:rsidR="00EC7E42" w:rsidRPr="004329D8" w:rsidRDefault="00EC7E42" w:rsidP="00EC7E42">
      <w:pPr>
        <w:pStyle w:val="Prrafodelista"/>
        <w:rPr>
          <w:rFonts w:ascii="Arial" w:hAnsi="Arial" w:cs="Arial"/>
        </w:rPr>
      </w:pPr>
    </w:p>
    <w:p w:rsidR="00AF3103" w:rsidRPr="004329D8" w:rsidRDefault="00AF3103" w:rsidP="00D70A1A">
      <w:pPr>
        <w:pStyle w:val="Prrafodelista"/>
        <w:numPr>
          <w:ilvl w:val="1"/>
          <w:numId w:val="41"/>
        </w:numPr>
        <w:ind w:left="993" w:hanging="567"/>
        <w:jc w:val="both"/>
        <w:rPr>
          <w:rFonts w:ascii="Arial" w:hAnsi="Arial" w:cs="Arial"/>
        </w:rPr>
      </w:pPr>
      <w:r w:rsidRPr="004329D8">
        <w:rPr>
          <w:rFonts w:ascii="Arial" w:hAnsi="Arial" w:cs="Arial"/>
        </w:rPr>
        <w:t>Cuando el licitante n</w:t>
      </w:r>
      <w:r w:rsidR="00AA5027" w:rsidRPr="004329D8">
        <w:rPr>
          <w:rFonts w:ascii="Arial" w:hAnsi="Arial" w:cs="Arial"/>
        </w:rPr>
        <w:t>o se ajuste a las condiciones</w:t>
      </w:r>
      <w:r w:rsidR="00F974F5" w:rsidRPr="004329D8">
        <w:rPr>
          <w:rFonts w:ascii="Arial" w:hAnsi="Arial" w:cs="Arial"/>
        </w:rPr>
        <w:t xml:space="preserve"> </w:t>
      </w:r>
      <w:r w:rsidR="007004AD" w:rsidRPr="004329D8">
        <w:rPr>
          <w:rFonts w:ascii="Arial" w:hAnsi="Arial" w:cs="Arial"/>
        </w:rPr>
        <w:t>de los bienes</w:t>
      </w:r>
      <w:r w:rsidR="00F974F5" w:rsidRPr="004329D8">
        <w:rPr>
          <w:rFonts w:ascii="Arial" w:hAnsi="Arial" w:cs="Arial"/>
        </w:rPr>
        <w:t xml:space="preserve">, plazo y lugar de </w:t>
      </w:r>
      <w:r w:rsidR="00AA5027" w:rsidRPr="004329D8">
        <w:rPr>
          <w:rFonts w:ascii="Arial" w:hAnsi="Arial" w:cs="Arial"/>
        </w:rPr>
        <w:t xml:space="preserve">la </w:t>
      </w:r>
      <w:r w:rsidR="00F974F5" w:rsidRPr="004329D8">
        <w:rPr>
          <w:rFonts w:ascii="Arial" w:hAnsi="Arial" w:cs="Arial"/>
        </w:rPr>
        <w:t>entrega del mismo</w:t>
      </w:r>
      <w:r w:rsidRPr="004329D8">
        <w:rPr>
          <w:rFonts w:ascii="Arial" w:hAnsi="Arial" w:cs="Arial"/>
        </w:rPr>
        <w:t>.</w:t>
      </w:r>
    </w:p>
    <w:p w:rsidR="00D07393" w:rsidRPr="004329D8" w:rsidRDefault="00D07393" w:rsidP="00514F34">
      <w:pPr>
        <w:rPr>
          <w:rFonts w:ascii="Arial" w:hAnsi="Arial" w:cs="Arial"/>
        </w:rPr>
      </w:pPr>
    </w:p>
    <w:p w:rsidR="00D07393" w:rsidRPr="004329D8" w:rsidRDefault="00D07393" w:rsidP="00D70A1A">
      <w:pPr>
        <w:pStyle w:val="Prrafodelista"/>
        <w:numPr>
          <w:ilvl w:val="1"/>
          <w:numId w:val="41"/>
        </w:numPr>
        <w:ind w:left="993" w:hanging="567"/>
        <w:jc w:val="both"/>
        <w:rPr>
          <w:rFonts w:ascii="Arial" w:hAnsi="Arial" w:cs="Arial"/>
        </w:rPr>
      </w:pPr>
      <w:r w:rsidRPr="004329D8">
        <w:rPr>
          <w:rFonts w:ascii="Arial" w:hAnsi="Arial" w:cs="Arial"/>
        </w:rPr>
        <w:t xml:space="preserve">Cuando exista discrepancia entre lo ofertado en la propuesta técnica y económica, en lo referente a la descripción </w:t>
      </w:r>
      <w:r w:rsidR="007004AD" w:rsidRPr="004329D8">
        <w:rPr>
          <w:rFonts w:ascii="Arial" w:hAnsi="Arial" w:cs="Arial"/>
        </w:rPr>
        <w:t>de los bienes</w:t>
      </w:r>
      <w:r w:rsidRPr="004329D8">
        <w:rPr>
          <w:rFonts w:ascii="Arial" w:hAnsi="Arial" w:cs="Arial"/>
        </w:rPr>
        <w:t xml:space="preserve"> y/o cantidad</w:t>
      </w:r>
      <w:r w:rsidR="00DF3EA0" w:rsidRPr="004329D8">
        <w:rPr>
          <w:rFonts w:ascii="Arial" w:hAnsi="Arial" w:cs="Arial"/>
        </w:rPr>
        <w:t>, incluyendo en su caso las muestras presentadas</w:t>
      </w:r>
      <w:r w:rsidRPr="004329D8">
        <w:rPr>
          <w:rFonts w:ascii="Arial" w:hAnsi="Arial" w:cs="Arial"/>
        </w:rPr>
        <w:t>.</w:t>
      </w:r>
    </w:p>
    <w:p w:rsidR="000D0DC9" w:rsidRPr="004329D8" w:rsidRDefault="000D0DC9" w:rsidP="000D0DC9">
      <w:pPr>
        <w:pStyle w:val="Prrafodelista"/>
        <w:rPr>
          <w:rFonts w:ascii="Arial" w:hAnsi="Arial" w:cs="Arial"/>
        </w:rPr>
      </w:pPr>
    </w:p>
    <w:p w:rsidR="000D0DC9" w:rsidRPr="004329D8" w:rsidRDefault="000D0DC9" w:rsidP="006D2A72">
      <w:pPr>
        <w:pStyle w:val="Prrafodelista"/>
        <w:numPr>
          <w:ilvl w:val="1"/>
          <w:numId w:val="41"/>
        </w:numPr>
        <w:ind w:left="993" w:hanging="567"/>
        <w:jc w:val="both"/>
        <w:rPr>
          <w:rFonts w:ascii="Arial" w:hAnsi="Arial" w:cs="Arial"/>
        </w:rPr>
      </w:pPr>
      <w:r w:rsidRPr="004329D8">
        <w:rPr>
          <w:rFonts w:ascii="Arial" w:hAnsi="Arial" w:cs="Arial"/>
        </w:rPr>
        <w:t xml:space="preserve">Cuando no cotice por partidas </w:t>
      </w:r>
      <w:r w:rsidR="00D4558B" w:rsidRPr="004329D8">
        <w:rPr>
          <w:rFonts w:ascii="Arial" w:hAnsi="Arial" w:cs="Arial"/>
        </w:rPr>
        <w:t>completas</w:t>
      </w:r>
      <w:r w:rsidR="009B2F0B" w:rsidRPr="004329D8">
        <w:rPr>
          <w:rFonts w:ascii="Arial" w:hAnsi="Arial" w:cs="Arial"/>
        </w:rPr>
        <w:t>; o en su caso, cuando no cotice la totalidad de la</w:t>
      </w:r>
      <w:r w:rsidR="006B378C">
        <w:rPr>
          <w:rFonts w:ascii="Arial" w:hAnsi="Arial" w:cs="Arial"/>
        </w:rPr>
        <w:t xml:space="preserve"> partida</w:t>
      </w:r>
      <w:r w:rsidR="009B2F0B" w:rsidRPr="004329D8">
        <w:rPr>
          <w:rFonts w:ascii="Arial" w:hAnsi="Arial" w:cs="Arial"/>
        </w:rPr>
        <w:t xml:space="preserve"> de la presente </w:t>
      </w:r>
      <w:r w:rsidR="006C48C9" w:rsidRPr="004329D8">
        <w:rPr>
          <w:rFonts w:ascii="Arial" w:hAnsi="Arial" w:cs="Arial"/>
        </w:rPr>
        <w:t>invitación</w:t>
      </w:r>
      <w:r w:rsidRPr="004329D8">
        <w:rPr>
          <w:rFonts w:ascii="Arial" w:hAnsi="Arial" w:cs="Arial"/>
        </w:rPr>
        <w:t>.</w:t>
      </w:r>
    </w:p>
    <w:p w:rsidR="000D0DC9" w:rsidRPr="004329D8" w:rsidRDefault="000D0DC9" w:rsidP="000D0DC9">
      <w:pPr>
        <w:pStyle w:val="Prrafodelista"/>
        <w:rPr>
          <w:rFonts w:ascii="Arial" w:hAnsi="Arial" w:cs="Arial"/>
        </w:rPr>
      </w:pPr>
    </w:p>
    <w:p w:rsidR="009C330D" w:rsidRPr="004329D8" w:rsidRDefault="000D0DC9" w:rsidP="006D2A72">
      <w:pPr>
        <w:pStyle w:val="Prrafodelista"/>
        <w:numPr>
          <w:ilvl w:val="1"/>
          <w:numId w:val="41"/>
        </w:numPr>
        <w:ind w:left="993" w:hanging="567"/>
        <w:jc w:val="both"/>
        <w:rPr>
          <w:rFonts w:ascii="Arial" w:hAnsi="Arial" w:cs="Arial"/>
        </w:rPr>
      </w:pPr>
      <w:r w:rsidRPr="004329D8">
        <w:rPr>
          <w:rFonts w:ascii="Arial" w:hAnsi="Arial" w:cs="Arial"/>
        </w:rPr>
        <w:t>Cuando la propuesta económica presente precios escalonados o condicionados</w:t>
      </w:r>
      <w:r w:rsidR="009C330D" w:rsidRPr="004329D8">
        <w:rPr>
          <w:rFonts w:ascii="Arial" w:hAnsi="Arial" w:cs="Arial"/>
        </w:rPr>
        <w:t>.</w:t>
      </w:r>
    </w:p>
    <w:p w:rsidR="009C330D" w:rsidRPr="004329D8" w:rsidRDefault="009C330D" w:rsidP="009C330D">
      <w:pPr>
        <w:pStyle w:val="Prrafodelista"/>
        <w:rPr>
          <w:rFonts w:ascii="Arial" w:hAnsi="Arial" w:cs="Arial"/>
        </w:rPr>
      </w:pPr>
    </w:p>
    <w:p w:rsidR="000D0DC9" w:rsidRPr="004329D8" w:rsidRDefault="009C330D" w:rsidP="006D2A72">
      <w:pPr>
        <w:pStyle w:val="Prrafodelista"/>
        <w:numPr>
          <w:ilvl w:val="1"/>
          <w:numId w:val="41"/>
        </w:numPr>
        <w:ind w:left="993" w:hanging="567"/>
        <w:jc w:val="both"/>
        <w:rPr>
          <w:rFonts w:ascii="Arial" w:hAnsi="Arial" w:cs="Arial"/>
        </w:rPr>
      </w:pPr>
      <w:r w:rsidRPr="004329D8">
        <w:rPr>
          <w:rFonts w:ascii="Arial" w:hAnsi="Arial" w:cs="Arial"/>
        </w:rPr>
        <w:t>Cuando la propuesta económica no se manifieste en CompraNet, aún y cuando se adjunte a la proposición un</w:t>
      </w:r>
      <w:r w:rsidR="000D0DC9" w:rsidRPr="004329D8">
        <w:rPr>
          <w:rFonts w:ascii="Arial" w:hAnsi="Arial" w:cs="Arial"/>
        </w:rPr>
        <w:t xml:space="preserve"> documento escrito que la cont</w:t>
      </w:r>
      <w:r w:rsidR="00D44BAF" w:rsidRPr="004329D8">
        <w:rPr>
          <w:rFonts w:ascii="Arial" w:hAnsi="Arial" w:cs="Arial"/>
        </w:rPr>
        <w:t>enga.</w:t>
      </w:r>
    </w:p>
    <w:p w:rsidR="000D0DC9" w:rsidRPr="004329D8" w:rsidRDefault="000D0DC9" w:rsidP="00670174">
      <w:pPr>
        <w:jc w:val="both"/>
        <w:rPr>
          <w:rFonts w:ascii="Arial" w:hAnsi="Arial" w:cs="Arial"/>
        </w:rPr>
      </w:pPr>
    </w:p>
    <w:p w:rsidR="000D0DC9" w:rsidRPr="004329D8" w:rsidRDefault="000D0DC9" w:rsidP="006D2A72">
      <w:pPr>
        <w:pStyle w:val="Prrafodelista"/>
        <w:numPr>
          <w:ilvl w:val="1"/>
          <w:numId w:val="41"/>
        </w:numPr>
        <w:ind w:left="993" w:hanging="567"/>
        <w:jc w:val="both"/>
        <w:rPr>
          <w:rFonts w:ascii="Arial" w:hAnsi="Arial" w:cs="Arial"/>
        </w:rPr>
      </w:pPr>
      <w:r w:rsidRPr="004329D8">
        <w:rPr>
          <w:rFonts w:ascii="Arial" w:hAnsi="Arial" w:cs="Arial"/>
        </w:rPr>
        <w:t>Cuando los precios ofertados se encuentren por debajo del precio conveniente que determine la Convocante, en este supuesto la convocant</w:t>
      </w:r>
      <w:r w:rsidR="00077051" w:rsidRPr="004329D8">
        <w:rPr>
          <w:rFonts w:ascii="Arial" w:hAnsi="Arial" w:cs="Arial"/>
        </w:rPr>
        <w:t>e podrá desechar la proposición</w:t>
      </w:r>
      <w:r w:rsidR="00D70A1A" w:rsidRPr="004329D8">
        <w:rPr>
          <w:rFonts w:ascii="Arial" w:hAnsi="Arial" w:cs="Arial"/>
        </w:rPr>
        <w:t xml:space="preserve"> </w:t>
      </w:r>
      <w:r w:rsidR="00077051" w:rsidRPr="004329D8">
        <w:rPr>
          <w:rFonts w:ascii="Arial" w:hAnsi="Arial" w:cs="Arial"/>
        </w:rPr>
        <w:t>(</w:t>
      </w:r>
      <w:r w:rsidR="00D70A1A" w:rsidRPr="004329D8">
        <w:rPr>
          <w:rFonts w:ascii="Arial" w:hAnsi="Arial" w:cs="Arial"/>
        </w:rPr>
        <w:t xml:space="preserve">cuando </w:t>
      </w:r>
      <w:r w:rsidR="00077051" w:rsidRPr="004329D8">
        <w:rPr>
          <w:rFonts w:ascii="Arial" w:hAnsi="Arial" w:cs="Arial"/>
        </w:rPr>
        <w:t>a</w:t>
      </w:r>
      <w:r w:rsidR="006141C4" w:rsidRPr="004329D8">
        <w:rPr>
          <w:rFonts w:ascii="Arial" w:hAnsi="Arial" w:cs="Arial"/>
        </w:rPr>
        <w:t>pli</w:t>
      </w:r>
      <w:r w:rsidR="00D70A1A" w:rsidRPr="004329D8">
        <w:rPr>
          <w:rFonts w:ascii="Arial" w:hAnsi="Arial" w:cs="Arial"/>
        </w:rPr>
        <w:t>que</w:t>
      </w:r>
      <w:r w:rsidR="006141C4" w:rsidRPr="004329D8">
        <w:rPr>
          <w:rFonts w:ascii="Arial" w:hAnsi="Arial" w:cs="Arial"/>
        </w:rPr>
        <w:t xml:space="preserve"> de acuerdo al tipo de metodología de evaluación establecido en la presente convocatoria</w:t>
      </w:r>
      <w:r w:rsidR="00077051" w:rsidRPr="004329D8">
        <w:rPr>
          <w:rFonts w:ascii="Arial" w:hAnsi="Arial" w:cs="Arial"/>
        </w:rPr>
        <w:t>)</w:t>
      </w:r>
      <w:r w:rsidR="006141C4" w:rsidRPr="004329D8">
        <w:rPr>
          <w:rFonts w:ascii="Arial" w:hAnsi="Arial" w:cs="Arial"/>
        </w:rPr>
        <w:t>.</w:t>
      </w:r>
    </w:p>
    <w:p w:rsidR="000D0DC9" w:rsidRPr="004329D8" w:rsidRDefault="000D0DC9" w:rsidP="000D0DC9">
      <w:pPr>
        <w:pStyle w:val="Prrafodelista"/>
        <w:ind w:left="993"/>
        <w:jc w:val="both"/>
        <w:rPr>
          <w:rFonts w:ascii="Arial" w:hAnsi="Arial" w:cs="Arial"/>
        </w:rPr>
      </w:pPr>
    </w:p>
    <w:p w:rsidR="000D0DC9" w:rsidRPr="004329D8" w:rsidRDefault="000D0DC9" w:rsidP="006D2A72">
      <w:pPr>
        <w:pStyle w:val="Prrafodelista"/>
        <w:numPr>
          <w:ilvl w:val="1"/>
          <w:numId w:val="41"/>
        </w:numPr>
        <w:ind w:left="993" w:hanging="567"/>
        <w:jc w:val="both"/>
        <w:rPr>
          <w:rFonts w:ascii="Arial" w:hAnsi="Arial" w:cs="Arial"/>
        </w:rPr>
      </w:pPr>
      <w:r w:rsidRPr="004329D8">
        <w:rPr>
          <w:rFonts w:ascii="Arial" w:hAnsi="Arial" w:cs="Arial"/>
        </w:rPr>
        <w:t xml:space="preserve">Cuando el licitante no acepte la(s) corrección(es) que la Convocante realice respecto a su propuesta económica conforme a lo señalado en </w:t>
      </w:r>
      <w:r w:rsidR="00D75844" w:rsidRPr="004329D8">
        <w:rPr>
          <w:rFonts w:ascii="Arial" w:hAnsi="Arial" w:cs="Arial"/>
        </w:rPr>
        <w:t>el</w:t>
      </w:r>
      <w:r w:rsidR="00EF0290" w:rsidRPr="004329D8">
        <w:rPr>
          <w:rFonts w:ascii="Arial" w:hAnsi="Arial" w:cs="Arial"/>
        </w:rPr>
        <w:t xml:space="preserve"> </w:t>
      </w:r>
      <w:r w:rsidRPr="004329D8">
        <w:rPr>
          <w:rFonts w:ascii="Arial" w:hAnsi="Arial" w:cs="Arial"/>
          <w:color w:val="FF0000"/>
        </w:rPr>
        <w:t xml:space="preserve">numeral V, </w:t>
      </w:r>
      <w:r w:rsidR="000A4CBB" w:rsidRPr="004329D8">
        <w:rPr>
          <w:rFonts w:ascii="Arial" w:hAnsi="Arial" w:cs="Arial"/>
          <w:color w:val="FF0000"/>
        </w:rPr>
        <w:t>punto</w:t>
      </w:r>
      <w:r w:rsidR="008B741E" w:rsidRPr="004329D8">
        <w:rPr>
          <w:rFonts w:ascii="Arial" w:hAnsi="Arial" w:cs="Arial"/>
          <w:color w:val="FF0000"/>
        </w:rPr>
        <w:t xml:space="preserve"> 3</w:t>
      </w:r>
      <w:r w:rsidR="00BB7D04" w:rsidRPr="004329D8">
        <w:rPr>
          <w:rFonts w:ascii="Arial" w:hAnsi="Arial" w:cs="Arial"/>
          <w:color w:val="FF0000"/>
        </w:rPr>
        <w:t xml:space="preserve"> </w:t>
      </w:r>
      <w:r w:rsidRPr="004329D8">
        <w:rPr>
          <w:rFonts w:ascii="Arial" w:hAnsi="Arial" w:cs="Arial"/>
        </w:rPr>
        <w:t>de la presente convocatoria.</w:t>
      </w:r>
    </w:p>
    <w:p w:rsidR="000D0DC9" w:rsidRPr="004329D8" w:rsidRDefault="000D0DC9" w:rsidP="000D0DC9">
      <w:pPr>
        <w:pStyle w:val="Prrafodelista"/>
        <w:ind w:left="993"/>
        <w:jc w:val="both"/>
        <w:rPr>
          <w:rFonts w:ascii="Arial" w:hAnsi="Arial" w:cs="Arial"/>
        </w:rPr>
      </w:pPr>
    </w:p>
    <w:p w:rsidR="000D0DC9" w:rsidRPr="004329D8" w:rsidRDefault="000D0DC9" w:rsidP="006D2A72">
      <w:pPr>
        <w:pStyle w:val="Prrafodelista"/>
        <w:numPr>
          <w:ilvl w:val="1"/>
          <w:numId w:val="41"/>
        </w:numPr>
        <w:ind w:left="993" w:hanging="567"/>
        <w:jc w:val="both"/>
        <w:rPr>
          <w:rFonts w:ascii="Arial" w:hAnsi="Arial" w:cs="Arial"/>
        </w:rPr>
      </w:pPr>
      <w:r w:rsidRPr="004329D8">
        <w:rPr>
          <w:rFonts w:ascii="Arial" w:hAnsi="Arial" w:cs="Arial"/>
        </w:rPr>
        <w:t xml:space="preserve">Cuando se solicite la leyenda </w:t>
      </w:r>
      <w:r w:rsidRPr="004329D8">
        <w:rPr>
          <w:rFonts w:ascii="Arial" w:hAnsi="Arial" w:cs="Arial"/>
          <w:b/>
        </w:rPr>
        <w:t>“bajo protesta de decir verdad”</w:t>
      </w:r>
      <w:r w:rsidRPr="004329D8">
        <w:rPr>
          <w:rFonts w:ascii="Arial" w:hAnsi="Arial" w:cs="Arial"/>
        </w:rPr>
        <w:t xml:space="preserve"> y ésta sea omitida en el documento </w:t>
      </w:r>
      <w:r w:rsidR="00260FCE" w:rsidRPr="004329D8">
        <w:rPr>
          <w:rFonts w:ascii="Arial" w:hAnsi="Arial" w:cs="Arial"/>
        </w:rPr>
        <w:t>correspondiente, só</w:t>
      </w:r>
      <w:r w:rsidRPr="004329D8">
        <w:rPr>
          <w:rFonts w:ascii="Arial" w:hAnsi="Arial" w:cs="Arial"/>
        </w:rPr>
        <w:t xml:space="preserve">lo en los casos previstos por </w:t>
      </w:r>
      <w:r w:rsidR="0006489B" w:rsidRPr="004329D8">
        <w:rPr>
          <w:rFonts w:ascii="Arial" w:hAnsi="Arial" w:cs="Arial"/>
        </w:rPr>
        <w:t xml:space="preserve">la </w:t>
      </w:r>
      <w:r w:rsidR="0006489B" w:rsidRPr="006B378C">
        <w:rPr>
          <w:rFonts w:ascii="Arial" w:hAnsi="Arial" w:cs="Arial"/>
          <w:color w:val="00B050"/>
        </w:rPr>
        <w:t xml:space="preserve">LAASSP y </w:t>
      </w:r>
      <w:r w:rsidRPr="006B378C">
        <w:rPr>
          <w:rFonts w:ascii="Arial" w:hAnsi="Arial" w:cs="Arial"/>
          <w:color w:val="00B050"/>
        </w:rPr>
        <w:t>el RLAASSP</w:t>
      </w:r>
      <w:r w:rsidR="001C3532" w:rsidRPr="006B378C">
        <w:rPr>
          <w:rFonts w:ascii="Arial" w:hAnsi="Arial" w:cs="Arial"/>
          <w:color w:val="00B050"/>
        </w:rPr>
        <w:t xml:space="preserve"> </w:t>
      </w:r>
      <w:r w:rsidR="001C3532" w:rsidRPr="004329D8">
        <w:rPr>
          <w:rFonts w:ascii="Arial" w:hAnsi="Arial" w:cs="Arial"/>
        </w:rPr>
        <w:t xml:space="preserve">o en los ordenamientos de carácter general aplicables a la </w:t>
      </w:r>
      <w:r w:rsidR="001C3532" w:rsidRPr="006B378C">
        <w:rPr>
          <w:rFonts w:ascii="Arial" w:hAnsi="Arial" w:cs="Arial"/>
          <w:color w:val="00B050"/>
        </w:rPr>
        <w:t>Administración Pública Federal</w:t>
      </w:r>
      <w:r w:rsidRPr="004329D8">
        <w:rPr>
          <w:rFonts w:ascii="Arial" w:hAnsi="Arial" w:cs="Arial"/>
        </w:rPr>
        <w:t>.</w:t>
      </w:r>
    </w:p>
    <w:p w:rsidR="00161119" w:rsidRPr="004329D8" w:rsidRDefault="00161119" w:rsidP="00161119">
      <w:pPr>
        <w:pStyle w:val="Prrafodelista"/>
        <w:rPr>
          <w:rFonts w:ascii="Arial" w:hAnsi="Arial" w:cs="Arial"/>
        </w:rPr>
      </w:pPr>
    </w:p>
    <w:p w:rsidR="00161119" w:rsidRPr="004329D8" w:rsidRDefault="00161119" w:rsidP="006D2A72">
      <w:pPr>
        <w:pStyle w:val="Prrafodelista"/>
        <w:numPr>
          <w:ilvl w:val="1"/>
          <w:numId w:val="41"/>
        </w:numPr>
        <w:ind w:left="993" w:hanging="567"/>
        <w:jc w:val="both"/>
        <w:rPr>
          <w:rFonts w:ascii="Arial" w:hAnsi="Arial" w:cs="Arial"/>
        </w:rPr>
      </w:pPr>
      <w:r w:rsidRPr="004329D8">
        <w:rPr>
          <w:rFonts w:ascii="Arial" w:hAnsi="Arial" w:cs="Arial"/>
        </w:rPr>
        <w:lastRenderedPageBreak/>
        <w:t>Cuando la proposición no esté debidamente firmada, lo anterior en términos</w:t>
      </w:r>
      <w:r w:rsidR="00A15C41" w:rsidRPr="004329D8">
        <w:rPr>
          <w:rFonts w:ascii="Arial" w:hAnsi="Arial" w:cs="Arial"/>
        </w:rPr>
        <w:t xml:space="preserve"> del </w:t>
      </w:r>
      <w:r w:rsidR="00A15C41" w:rsidRPr="004329D8">
        <w:rPr>
          <w:rFonts w:ascii="Arial" w:hAnsi="Arial" w:cs="Arial"/>
          <w:color w:val="00B050"/>
        </w:rPr>
        <w:t>artículo 27, último párrafo de la LAASSP</w:t>
      </w:r>
      <w:r w:rsidR="00A15C41" w:rsidRPr="004329D8">
        <w:rPr>
          <w:rFonts w:ascii="Arial" w:hAnsi="Arial" w:cs="Arial"/>
        </w:rPr>
        <w:t xml:space="preserve"> y demás </w:t>
      </w:r>
      <w:r w:rsidRPr="004329D8">
        <w:rPr>
          <w:rFonts w:ascii="Arial" w:hAnsi="Arial" w:cs="Arial"/>
        </w:rPr>
        <w:t>normatividad aplicable en la materia</w:t>
      </w:r>
      <w:r w:rsidR="00A15C41" w:rsidRPr="004329D8">
        <w:rPr>
          <w:rFonts w:ascii="Arial" w:hAnsi="Arial" w:cs="Arial"/>
        </w:rPr>
        <w:t>, así como</w:t>
      </w:r>
      <w:r w:rsidRPr="004329D8">
        <w:rPr>
          <w:rFonts w:ascii="Arial" w:hAnsi="Arial" w:cs="Arial"/>
        </w:rPr>
        <w:t xml:space="preserve"> lo señalado en la presente convocatoria.</w:t>
      </w:r>
    </w:p>
    <w:p w:rsidR="00546D5B" w:rsidRPr="004329D8" w:rsidRDefault="00546D5B" w:rsidP="00546D5B">
      <w:pPr>
        <w:pStyle w:val="Prrafodelista"/>
        <w:rPr>
          <w:rFonts w:ascii="Arial" w:hAnsi="Arial" w:cs="Arial"/>
        </w:rPr>
      </w:pPr>
    </w:p>
    <w:p w:rsidR="00546D5B" w:rsidRPr="004329D8" w:rsidRDefault="00546D5B" w:rsidP="006D2A72">
      <w:pPr>
        <w:pStyle w:val="Prrafodelista"/>
        <w:numPr>
          <w:ilvl w:val="1"/>
          <w:numId w:val="41"/>
        </w:numPr>
        <w:ind w:left="993" w:hanging="567"/>
        <w:jc w:val="both"/>
        <w:rPr>
          <w:rFonts w:ascii="Arial" w:hAnsi="Arial" w:cs="Arial"/>
        </w:rPr>
      </w:pPr>
      <w:r w:rsidRPr="004329D8">
        <w:rPr>
          <w:rFonts w:ascii="Arial" w:hAnsi="Arial" w:cs="Arial"/>
        </w:rPr>
        <w:t>Cuando el licitante no permita la visita a sus instalaciones conforme a lo establecido en la presente convocatoria o que habiéndosele notificado de la realización de la misma, no se haya presentado en sus instalaciones para que el personal de la CONAFOR pueda llevar a cabo la visita.</w:t>
      </w:r>
    </w:p>
    <w:p w:rsidR="004C2E02" w:rsidRPr="004329D8" w:rsidRDefault="004C2E02" w:rsidP="004C2E02">
      <w:pPr>
        <w:pStyle w:val="Prrafodelista"/>
        <w:rPr>
          <w:rFonts w:ascii="Arial" w:hAnsi="Arial" w:cs="Arial"/>
        </w:rPr>
      </w:pPr>
    </w:p>
    <w:p w:rsidR="004C2E02" w:rsidRPr="004329D8" w:rsidRDefault="004C2E02" w:rsidP="006D2A72">
      <w:pPr>
        <w:pStyle w:val="Prrafodelista"/>
        <w:numPr>
          <w:ilvl w:val="1"/>
          <w:numId w:val="41"/>
        </w:numPr>
        <w:ind w:left="993" w:hanging="567"/>
        <w:jc w:val="both"/>
        <w:rPr>
          <w:rFonts w:ascii="Arial" w:hAnsi="Arial" w:cs="Arial"/>
        </w:rPr>
      </w:pPr>
      <w:r w:rsidRPr="004329D8">
        <w:rPr>
          <w:rFonts w:ascii="Arial" w:hAnsi="Arial" w:cs="Arial"/>
        </w:rPr>
        <w:t>Si existe algún incumplimiento o incongruencia entre los resultados de la visita que en su caso se realice a las instalaciones del licitante y su oferta, o en su caso, con lo solicitado en la presente convocatoria.</w:t>
      </w:r>
    </w:p>
    <w:p w:rsidR="00D07393" w:rsidRPr="004329D8" w:rsidRDefault="00D07393" w:rsidP="00D07393">
      <w:pPr>
        <w:pStyle w:val="Prrafodelista"/>
        <w:rPr>
          <w:rFonts w:ascii="Arial" w:hAnsi="Arial" w:cs="Arial"/>
        </w:rPr>
      </w:pPr>
    </w:p>
    <w:p w:rsidR="00D07393" w:rsidRPr="004329D8" w:rsidRDefault="00D07393" w:rsidP="006D2A72">
      <w:pPr>
        <w:pStyle w:val="Prrafodelista"/>
        <w:numPr>
          <w:ilvl w:val="1"/>
          <w:numId w:val="41"/>
        </w:numPr>
        <w:ind w:left="993" w:hanging="567"/>
        <w:jc w:val="both"/>
        <w:rPr>
          <w:rFonts w:ascii="Arial" w:hAnsi="Arial" w:cs="Arial"/>
        </w:rPr>
      </w:pPr>
      <w:r w:rsidRPr="004329D8">
        <w:rPr>
          <w:rFonts w:ascii="Arial" w:hAnsi="Arial" w:cs="Arial"/>
        </w:rPr>
        <w:t xml:space="preserve">Cuando un mismo licitante presente dos o más propuestas </w:t>
      </w:r>
      <w:r w:rsidR="00762961" w:rsidRPr="004329D8">
        <w:rPr>
          <w:rFonts w:ascii="Arial" w:hAnsi="Arial" w:cs="Arial"/>
        </w:rPr>
        <w:t>o</w:t>
      </w:r>
      <w:r w:rsidRPr="004329D8">
        <w:rPr>
          <w:rFonts w:ascii="Arial" w:hAnsi="Arial" w:cs="Arial"/>
        </w:rPr>
        <w:t xml:space="preserve"> presente más de una oferta ya sea técnica o económica para una misma partida.</w:t>
      </w:r>
    </w:p>
    <w:p w:rsidR="00D07393" w:rsidRPr="004329D8" w:rsidRDefault="00D07393" w:rsidP="00D07393">
      <w:pPr>
        <w:pStyle w:val="Prrafodelista"/>
        <w:ind w:left="993"/>
        <w:jc w:val="both"/>
        <w:rPr>
          <w:rFonts w:ascii="Arial" w:hAnsi="Arial" w:cs="Arial"/>
        </w:rPr>
      </w:pPr>
    </w:p>
    <w:p w:rsidR="00D07393" w:rsidRPr="004329D8" w:rsidRDefault="00D07393" w:rsidP="006D2A72">
      <w:pPr>
        <w:pStyle w:val="Prrafodelista"/>
        <w:numPr>
          <w:ilvl w:val="1"/>
          <w:numId w:val="41"/>
        </w:numPr>
        <w:ind w:left="993" w:hanging="567"/>
        <w:jc w:val="both"/>
        <w:rPr>
          <w:rFonts w:ascii="Arial" w:hAnsi="Arial" w:cs="Arial"/>
        </w:rPr>
      </w:pPr>
      <w:r w:rsidRPr="004329D8">
        <w:rPr>
          <w:rFonts w:ascii="Arial" w:hAnsi="Arial" w:cs="Arial"/>
        </w:rPr>
        <w:t xml:space="preserve">Cuando presente documentos alterados o se </w:t>
      </w:r>
      <w:r w:rsidR="00E45DA8" w:rsidRPr="004329D8">
        <w:rPr>
          <w:rFonts w:ascii="Arial" w:hAnsi="Arial" w:cs="Arial"/>
        </w:rPr>
        <w:t>determine</w:t>
      </w:r>
      <w:r w:rsidRPr="004329D8">
        <w:rPr>
          <w:rFonts w:ascii="Arial" w:hAnsi="Arial" w:cs="Arial"/>
        </w:rPr>
        <w:t xml:space="preserve"> por la autoridad competente que alguna manifestación es falsa.</w:t>
      </w:r>
    </w:p>
    <w:p w:rsidR="004C2E02" w:rsidRPr="004329D8" w:rsidRDefault="004C2E02" w:rsidP="004C2E02">
      <w:pPr>
        <w:pStyle w:val="Prrafodelista"/>
        <w:rPr>
          <w:rFonts w:ascii="Arial" w:hAnsi="Arial" w:cs="Arial"/>
        </w:rPr>
      </w:pPr>
    </w:p>
    <w:p w:rsidR="004C2E02" w:rsidRPr="004329D8" w:rsidRDefault="004C2E02" w:rsidP="006D2A72">
      <w:pPr>
        <w:pStyle w:val="Prrafodelista"/>
        <w:numPr>
          <w:ilvl w:val="1"/>
          <w:numId w:val="41"/>
        </w:numPr>
        <w:ind w:left="993" w:hanging="567"/>
        <w:jc w:val="both"/>
        <w:rPr>
          <w:rFonts w:ascii="Arial" w:hAnsi="Arial" w:cs="Arial"/>
        </w:rPr>
      </w:pPr>
      <w:r w:rsidRPr="004329D8">
        <w:rPr>
          <w:rFonts w:ascii="Arial" w:hAnsi="Arial" w:cs="Arial"/>
        </w:rPr>
        <w:t xml:space="preserve">Cuando el licitante no alcance el puntaje mínimo establecido </w:t>
      </w:r>
      <w:r w:rsidR="00B83D42" w:rsidRPr="004329D8">
        <w:rPr>
          <w:rFonts w:ascii="Arial" w:hAnsi="Arial" w:cs="Arial"/>
        </w:rPr>
        <w:t xml:space="preserve">para la propuesta técnica </w:t>
      </w:r>
      <w:r w:rsidRPr="004329D8">
        <w:rPr>
          <w:rFonts w:ascii="Arial" w:hAnsi="Arial" w:cs="Arial"/>
        </w:rPr>
        <w:t xml:space="preserve">en el </w:t>
      </w:r>
      <w:r w:rsidRPr="004329D8">
        <w:rPr>
          <w:rFonts w:ascii="Arial" w:hAnsi="Arial" w:cs="Arial"/>
          <w:color w:val="FF0000"/>
        </w:rPr>
        <w:t>numeral VI, punto 2, apartado 2.1</w:t>
      </w:r>
      <w:r w:rsidR="0055152C" w:rsidRPr="004329D8">
        <w:rPr>
          <w:rFonts w:ascii="Arial" w:hAnsi="Arial" w:cs="Arial"/>
        </w:rPr>
        <w:t xml:space="preserve"> de la presente convocatoria (</w:t>
      </w:r>
      <w:r w:rsidR="00D70A1A" w:rsidRPr="004329D8">
        <w:rPr>
          <w:rFonts w:ascii="Arial" w:hAnsi="Arial" w:cs="Arial"/>
        </w:rPr>
        <w:t>cuando aplique</w:t>
      </w:r>
      <w:r w:rsidR="0055152C" w:rsidRPr="004329D8">
        <w:rPr>
          <w:rFonts w:ascii="Arial" w:hAnsi="Arial" w:cs="Arial"/>
        </w:rPr>
        <w:t xml:space="preserve"> al tipo de metodología de evaluación establecido en la presente convocatoria).</w:t>
      </w:r>
    </w:p>
    <w:p w:rsidR="004C2E02" w:rsidRPr="004329D8" w:rsidRDefault="004C2E02" w:rsidP="004C2E02">
      <w:pPr>
        <w:jc w:val="both"/>
        <w:rPr>
          <w:rFonts w:ascii="Arial" w:hAnsi="Arial" w:cs="Arial"/>
        </w:rPr>
      </w:pPr>
    </w:p>
    <w:p w:rsidR="004C2E02" w:rsidRPr="004329D8" w:rsidRDefault="004C2E02" w:rsidP="006D2A72">
      <w:pPr>
        <w:pStyle w:val="Prrafodelista"/>
        <w:numPr>
          <w:ilvl w:val="1"/>
          <w:numId w:val="41"/>
        </w:numPr>
        <w:ind w:left="993" w:hanging="567"/>
        <w:jc w:val="both"/>
        <w:rPr>
          <w:rFonts w:ascii="Arial" w:hAnsi="Arial" w:cs="Arial"/>
        </w:rPr>
      </w:pPr>
      <w:r w:rsidRPr="004329D8">
        <w:rPr>
          <w:rFonts w:ascii="Arial" w:hAnsi="Arial" w:cs="Arial"/>
        </w:rPr>
        <w:t>Por causas establecidas en las normas aplicables, o por razones especificadas en esta convocatoria, aun cuando no estén especificadas en este numeral y/o sus anexos.</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Si se comprueba que tiene(n) acuerdo con otro(s) licitante(s) para elevar los precios de los </w:t>
      </w:r>
      <w:r w:rsidR="006B5CC8" w:rsidRPr="004329D8">
        <w:rPr>
          <w:rFonts w:ascii="Arial" w:hAnsi="Arial" w:cs="Arial"/>
        </w:rPr>
        <w:t>biene</w:t>
      </w:r>
      <w:r w:rsidRPr="004329D8">
        <w:rPr>
          <w:rFonts w:ascii="Arial" w:hAnsi="Arial" w:cs="Arial"/>
        </w:rPr>
        <w:t xml:space="preserve">s objeto de esta </w:t>
      </w:r>
      <w:r w:rsidR="006C48C9" w:rsidRPr="004329D8">
        <w:rPr>
          <w:rFonts w:ascii="Arial" w:hAnsi="Arial" w:cs="Arial"/>
        </w:rPr>
        <w:t>invitación</w:t>
      </w:r>
      <w:r w:rsidRPr="004329D8">
        <w:rPr>
          <w:rFonts w:ascii="Arial" w:hAnsi="Arial" w:cs="Arial"/>
        </w:rPr>
        <w:t>, o cualquier otro acuerdo que tenga como fin obtener una ventaja sobre los demás licitantes.</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Si se encuentra algún elemento que indique que el licitante tuvo acceso a información sobre la </w:t>
      </w:r>
      <w:r w:rsidR="006C48C9" w:rsidRPr="004329D8">
        <w:rPr>
          <w:rFonts w:ascii="Arial" w:hAnsi="Arial" w:cs="Arial"/>
        </w:rPr>
        <w:t>invitación</w:t>
      </w:r>
      <w:r w:rsidRPr="004329D8">
        <w:rPr>
          <w:rFonts w:ascii="Arial" w:hAnsi="Arial" w:cs="Arial"/>
        </w:rPr>
        <w:t>, que lo pueda poner en ventaja sobre los otros licitantes, aún en el supuesto de que sea el único participante.</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Cuando se demuestre cualquier violación a las disposiciones legales vigentes en la materia.</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Si el licitante para efectos de su participación en la presente </w:t>
      </w:r>
      <w:r w:rsidR="006C48C9" w:rsidRPr="004329D8">
        <w:rPr>
          <w:rFonts w:ascii="Arial" w:hAnsi="Arial" w:cs="Arial"/>
        </w:rPr>
        <w:t>invitación</w:t>
      </w:r>
      <w:r w:rsidRPr="004329D8">
        <w:rPr>
          <w:rFonts w:ascii="Arial" w:hAnsi="Arial" w:cs="Arial"/>
        </w:rPr>
        <w:t xml:space="preserve"> </w:t>
      </w:r>
      <w:r w:rsidR="00350F09" w:rsidRPr="004329D8">
        <w:rPr>
          <w:rFonts w:ascii="Arial" w:hAnsi="Arial" w:cs="Arial"/>
        </w:rPr>
        <w:t>a través de</w:t>
      </w:r>
      <w:r w:rsidRPr="004329D8">
        <w:rPr>
          <w:rFonts w:ascii="Arial" w:hAnsi="Arial" w:cs="Arial"/>
        </w:rPr>
        <w:t xml:space="preserve"> CompraNet, manifiesta su interés </w:t>
      </w:r>
      <w:r w:rsidR="00F06BD4" w:rsidRPr="004329D8">
        <w:rPr>
          <w:rFonts w:ascii="Arial" w:hAnsi="Arial" w:cs="Arial"/>
        </w:rPr>
        <w:t xml:space="preserve">o envía su proposición </w:t>
      </w:r>
      <w:r w:rsidRPr="004329D8">
        <w:rPr>
          <w:rFonts w:ascii="Arial" w:hAnsi="Arial" w:cs="Arial"/>
        </w:rPr>
        <w:t>en fecha</w:t>
      </w:r>
      <w:r w:rsidR="00350F09" w:rsidRPr="004329D8">
        <w:rPr>
          <w:rFonts w:ascii="Arial" w:hAnsi="Arial" w:cs="Arial"/>
        </w:rPr>
        <w:t xml:space="preserve"> u hora</w:t>
      </w:r>
      <w:r w:rsidRPr="004329D8">
        <w:rPr>
          <w:rFonts w:ascii="Arial" w:hAnsi="Arial" w:cs="Arial"/>
        </w:rPr>
        <w:t xml:space="preserve"> posterior a la señalada en el numeral </w:t>
      </w:r>
      <w:r w:rsidRPr="004329D8">
        <w:rPr>
          <w:rFonts w:ascii="Arial" w:hAnsi="Arial" w:cs="Arial"/>
          <w:color w:val="FF0000"/>
        </w:rPr>
        <w:t>IV, punto 2, apartado</w:t>
      </w:r>
      <w:r w:rsidR="00350F09" w:rsidRPr="004329D8">
        <w:rPr>
          <w:rFonts w:ascii="Arial" w:hAnsi="Arial" w:cs="Arial"/>
          <w:color w:val="FF0000"/>
        </w:rPr>
        <w:t>s</w:t>
      </w:r>
      <w:r w:rsidRPr="004329D8">
        <w:rPr>
          <w:rFonts w:ascii="Arial" w:hAnsi="Arial" w:cs="Arial"/>
          <w:color w:val="FF0000"/>
        </w:rPr>
        <w:t xml:space="preserve"> 2.</w:t>
      </w:r>
      <w:r w:rsidR="007C424E" w:rsidRPr="004329D8">
        <w:rPr>
          <w:rFonts w:ascii="Arial" w:hAnsi="Arial" w:cs="Arial"/>
          <w:color w:val="FF0000"/>
        </w:rPr>
        <w:t>1</w:t>
      </w:r>
      <w:r w:rsidR="00350F09" w:rsidRPr="004329D8">
        <w:rPr>
          <w:rFonts w:ascii="Arial" w:hAnsi="Arial" w:cs="Arial"/>
          <w:color w:val="FF0000"/>
        </w:rPr>
        <w:t xml:space="preserve"> y 2.5</w:t>
      </w:r>
      <w:r w:rsidRPr="004329D8">
        <w:rPr>
          <w:rFonts w:ascii="Arial" w:hAnsi="Arial" w:cs="Arial"/>
        </w:rPr>
        <w:t xml:space="preserve"> de la presente convocatoria.</w:t>
      </w:r>
    </w:p>
    <w:p w:rsidR="004C2E02" w:rsidRPr="004329D8" w:rsidRDefault="004C2E02" w:rsidP="004C2E02">
      <w:pPr>
        <w:pStyle w:val="Prrafodelista"/>
        <w:rPr>
          <w:rFonts w:ascii="Arial" w:hAnsi="Arial" w:cs="Arial"/>
        </w:rPr>
      </w:pPr>
    </w:p>
    <w:p w:rsidR="004C2E02" w:rsidRPr="004329D8" w:rsidRDefault="004C2E02" w:rsidP="006D2A72">
      <w:pPr>
        <w:pStyle w:val="Prrafodelista"/>
        <w:numPr>
          <w:ilvl w:val="1"/>
          <w:numId w:val="41"/>
        </w:numPr>
        <w:ind w:left="993" w:hanging="567"/>
        <w:jc w:val="both"/>
        <w:rPr>
          <w:rFonts w:ascii="Arial" w:hAnsi="Arial" w:cs="Arial"/>
        </w:rPr>
      </w:pPr>
      <w:r w:rsidRPr="004329D8">
        <w:rPr>
          <w:rFonts w:ascii="Arial" w:hAnsi="Arial" w:cs="Arial"/>
        </w:rPr>
        <w:t>Si no envían los archivos</w:t>
      </w:r>
      <w:r w:rsidR="0060203B" w:rsidRPr="004329D8">
        <w:rPr>
          <w:rFonts w:ascii="Arial" w:hAnsi="Arial" w:cs="Arial"/>
        </w:rPr>
        <w:t xml:space="preserve"> que contienen la proposición</w:t>
      </w:r>
      <w:r w:rsidRPr="004329D8">
        <w:rPr>
          <w:rFonts w:ascii="Arial" w:hAnsi="Arial" w:cs="Arial"/>
        </w:rPr>
        <w:t xml:space="preserve"> en los formatos, programas y/o versiones </w:t>
      </w:r>
      <w:r w:rsidR="0060203B" w:rsidRPr="004329D8">
        <w:rPr>
          <w:rFonts w:ascii="Arial" w:hAnsi="Arial" w:cs="Arial"/>
        </w:rPr>
        <w:t>especificadas y autorizadas</w:t>
      </w:r>
      <w:r w:rsidRPr="004329D8">
        <w:rPr>
          <w:rFonts w:ascii="Arial" w:hAnsi="Arial" w:cs="Arial"/>
        </w:rPr>
        <w:t xml:space="preserve"> en esta convocatoria o no puedan abrirse por cualquier causa motivada por problemas técnicos imputables a</w:t>
      </w:r>
      <w:r w:rsidR="0060203B" w:rsidRPr="004329D8">
        <w:rPr>
          <w:rFonts w:ascii="Arial" w:hAnsi="Arial" w:cs="Arial"/>
        </w:rPr>
        <w:t xml:space="preserve"> los formatos en que se remiten,</w:t>
      </w:r>
      <w:r w:rsidRPr="004329D8">
        <w:rPr>
          <w:rFonts w:ascii="Arial" w:hAnsi="Arial" w:cs="Arial"/>
        </w:rPr>
        <w:t xml:space="preserve"> sus programas o equipo de cómputo, cuando así lo determine mediante dictamen el responsable informático de la Gerencia de Informática de la CONAFOR.</w:t>
      </w:r>
    </w:p>
    <w:p w:rsidR="004C2E02" w:rsidRPr="004329D8" w:rsidRDefault="004C2E02" w:rsidP="004C2E02">
      <w:pPr>
        <w:pStyle w:val="Prrafodelista"/>
        <w:ind w:left="993"/>
        <w:jc w:val="both"/>
        <w:rPr>
          <w:rFonts w:ascii="Arial" w:hAnsi="Arial" w:cs="Arial"/>
        </w:rPr>
      </w:pPr>
    </w:p>
    <w:p w:rsidR="004C2E02" w:rsidRPr="004329D8" w:rsidRDefault="004C2E02" w:rsidP="006D2A72">
      <w:pPr>
        <w:pStyle w:val="Prrafodelista"/>
        <w:numPr>
          <w:ilvl w:val="1"/>
          <w:numId w:val="41"/>
        </w:numPr>
        <w:ind w:left="993" w:hanging="567"/>
        <w:jc w:val="both"/>
        <w:rPr>
          <w:rFonts w:ascii="Arial" w:hAnsi="Arial" w:cs="Arial"/>
        </w:rPr>
      </w:pPr>
      <w:r w:rsidRPr="004329D8">
        <w:rPr>
          <w:rFonts w:ascii="Arial" w:hAnsi="Arial" w:cs="Arial"/>
        </w:rPr>
        <w:t>Sí al abrir los archivos de los licitantes, uno o más de los mismos, contienen virus informático según la revisión que se haga de ellos con los sistemas de antivirus</w:t>
      </w:r>
      <w:r w:rsidRPr="004329D8">
        <w:rPr>
          <w:rFonts w:ascii="Arial" w:hAnsi="Arial" w:cs="Arial"/>
          <w:bCs/>
        </w:rPr>
        <w:t xml:space="preserve"> disponibles en la CONAFOR</w:t>
      </w:r>
      <w:r w:rsidR="00784CCC" w:rsidRPr="004329D8">
        <w:rPr>
          <w:rFonts w:ascii="Arial" w:hAnsi="Arial" w:cs="Arial"/>
          <w:bCs/>
        </w:rPr>
        <w:t xml:space="preserve"> y</w:t>
      </w:r>
      <w:r w:rsidR="00260FCE" w:rsidRPr="004329D8">
        <w:rPr>
          <w:rFonts w:ascii="Arial" w:hAnsi="Arial" w:cs="Arial"/>
          <w:bCs/>
        </w:rPr>
        <w:t xml:space="preserve"> </w:t>
      </w:r>
      <w:r w:rsidR="00784CCC" w:rsidRPr="004329D8">
        <w:rPr>
          <w:rFonts w:ascii="Arial" w:hAnsi="Arial" w:cs="Arial"/>
          <w:bCs/>
        </w:rPr>
        <w:t>así lo determine mediante dictamen el responsable informático de la Gerencia de Informática de la CONAFOR.</w:t>
      </w:r>
    </w:p>
    <w:p w:rsidR="006E7FE9" w:rsidRPr="004329D8" w:rsidRDefault="006E7FE9" w:rsidP="0080182D">
      <w:pPr>
        <w:pStyle w:val="Prrafodelista"/>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Cuando el licitante se encuentre en alguno de los supuestos de los</w:t>
      </w:r>
      <w:r w:rsidR="00260FCE" w:rsidRPr="004329D8">
        <w:rPr>
          <w:rFonts w:ascii="Arial" w:hAnsi="Arial" w:cs="Arial"/>
        </w:rPr>
        <w:t xml:space="preserve"> </w:t>
      </w:r>
      <w:r w:rsidR="008B36BA" w:rsidRPr="004329D8">
        <w:rPr>
          <w:rFonts w:ascii="Arial" w:hAnsi="Arial" w:cs="Arial"/>
          <w:color w:val="00B050"/>
        </w:rPr>
        <w:t>artículos</w:t>
      </w:r>
      <w:r w:rsidRPr="004329D8">
        <w:rPr>
          <w:rFonts w:ascii="Arial" w:hAnsi="Arial" w:cs="Arial"/>
          <w:color w:val="00B050"/>
        </w:rPr>
        <w:t xml:space="preserve"> 50 y 60 de la LAASSP </w:t>
      </w:r>
      <w:r w:rsidRPr="004329D8">
        <w:rPr>
          <w:rFonts w:ascii="Arial" w:hAnsi="Arial" w:cs="Arial"/>
        </w:rPr>
        <w:t>y</w:t>
      </w:r>
      <w:r w:rsidRPr="004329D8">
        <w:rPr>
          <w:rFonts w:ascii="Arial" w:hAnsi="Arial" w:cs="Arial"/>
          <w:color w:val="00B050"/>
        </w:rPr>
        <w:t xml:space="preserve"> 8</w:t>
      </w:r>
      <w:r w:rsidR="008B36BA" w:rsidRPr="004329D8">
        <w:rPr>
          <w:rFonts w:ascii="Arial" w:hAnsi="Arial" w:cs="Arial"/>
          <w:color w:val="00B050"/>
        </w:rPr>
        <w:t>,</w:t>
      </w:r>
      <w:r w:rsidR="00FC75B7" w:rsidRPr="004329D8">
        <w:rPr>
          <w:rFonts w:ascii="Arial" w:hAnsi="Arial" w:cs="Arial"/>
          <w:color w:val="00B050"/>
        </w:rPr>
        <w:t>f</w:t>
      </w:r>
      <w:r w:rsidRPr="004329D8">
        <w:rPr>
          <w:rFonts w:ascii="Arial" w:hAnsi="Arial" w:cs="Arial"/>
          <w:color w:val="00B050"/>
        </w:rPr>
        <w:t>racción XX de la Ley Federal de Responsabilidades Administrativas de los Servidores Públicos</w:t>
      </w:r>
      <w:r w:rsidRPr="004329D8">
        <w:rPr>
          <w:rFonts w:ascii="Arial" w:hAnsi="Arial" w:cs="Arial"/>
        </w:rPr>
        <w:t>.</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Encontrarse inhabilitado por parte de la SFP en los términos de la LAASSP y </w:t>
      </w:r>
      <w:r w:rsidR="00FC75B7" w:rsidRPr="004329D8">
        <w:rPr>
          <w:rFonts w:ascii="Arial" w:hAnsi="Arial" w:cs="Arial"/>
        </w:rPr>
        <w:t xml:space="preserve">de la </w:t>
      </w:r>
      <w:r w:rsidRPr="004329D8">
        <w:rPr>
          <w:rFonts w:ascii="Arial" w:hAnsi="Arial" w:cs="Arial"/>
        </w:rPr>
        <w:t>LOPSRM.</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lastRenderedPageBreak/>
        <w:t xml:space="preserve">Si se comprueba que se le hubieren rescindido más de un contrato con alguna Entidad o Dependencia del Sector </w:t>
      </w:r>
      <w:r w:rsidR="00546D5B" w:rsidRPr="004329D8">
        <w:rPr>
          <w:rFonts w:ascii="Arial" w:hAnsi="Arial" w:cs="Arial"/>
        </w:rPr>
        <w:t xml:space="preserve">Público </w:t>
      </w:r>
      <w:r w:rsidRPr="004329D8">
        <w:rPr>
          <w:rFonts w:ascii="Arial" w:hAnsi="Arial" w:cs="Arial"/>
        </w:rPr>
        <w:t xml:space="preserve">dentro de </w:t>
      </w:r>
      <w:r w:rsidR="00FC75B7" w:rsidRPr="004329D8">
        <w:rPr>
          <w:rFonts w:ascii="Arial" w:hAnsi="Arial" w:cs="Arial"/>
        </w:rPr>
        <w:t xml:space="preserve">02 </w:t>
      </w:r>
      <w:r w:rsidR="00306B56" w:rsidRPr="004329D8">
        <w:rPr>
          <w:rFonts w:ascii="Arial" w:hAnsi="Arial" w:cs="Arial"/>
        </w:rPr>
        <w:t>(</w:t>
      </w:r>
      <w:r w:rsidRPr="004329D8">
        <w:rPr>
          <w:rFonts w:ascii="Arial" w:hAnsi="Arial" w:cs="Arial"/>
        </w:rPr>
        <w:t>dos</w:t>
      </w:r>
      <w:r w:rsidR="00306B56" w:rsidRPr="004329D8">
        <w:rPr>
          <w:rFonts w:ascii="Arial" w:hAnsi="Arial" w:cs="Arial"/>
        </w:rPr>
        <w:t>)</w:t>
      </w:r>
      <w:r w:rsidRPr="004329D8">
        <w:rPr>
          <w:rFonts w:ascii="Arial" w:hAnsi="Arial" w:cs="Arial"/>
        </w:rPr>
        <w:t xml:space="preserve"> años calendario contados a partir de la notificación de la primera rescisión.</w:t>
      </w:r>
    </w:p>
    <w:p w:rsidR="00847EC8" w:rsidRPr="004329D8" w:rsidRDefault="00847EC8" w:rsidP="00847EC8">
      <w:pPr>
        <w:pStyle w:val="Prrafodelista"/>
        <w:rPr>
          <w:rFonts w:ascii="Arial" w:hAnsi="Arial" w:cs="Arial"/>
        </w:rPr>
      </w:pPr>
    </w:p>
    <w:p w:rsidR="00847EC8" w:rsidRPr="004329D8" w:rsidRDefault="00847EC8" w:rsidP="006D2A72">
      <w:pPr>
        <w:pStyle w:val="Prrafodelista"/>
        <w:numPr>
          <w:ilvl w:val="1"/>
          <w:numId w:val="41"/>
        </w:numPr>
        <w:ind w:left="993" w:hanging="567"/>
        <w:jc w:val="both"/>
        <w:rPr>
          <w:rFonts w:ascii="Arial" w:hAnsi="Arial" w:cs="Arial"/>
        </w:rPr>
      </w:pPr>
      <w:r w:rsidRPr="004329D8">
        <w:rPr>
          <w:rFonts w:ascii="Arial" w:hAnsi="Arial" w:cs="Arial"/>
        </w:rPr>
        <w:t xml:space="preserve">Por no encontrarse al corriente en sus obligaciones fiscales en términos del </w:t>
      </w:r>
      <w:r w:rsidRPr="004329D8">
        <w:rPr>
          <w:rFonts w:ascii="Arial" w:hAnsi="Arial" w:cs="Arial"/>
          <w:color w:val="00B050"/>
        </w:rPr>
        <w:t xml:space="preserve">artículo 32-Ddel CFF </w:t>
      </w:r>
      <w:r w:rsidRPr="004329D8">
        <w:rPr>
          <w:rFonts w:ascii="Arial" w:hAnsi="Arial" w:cs="Arial"/>
        </w:rPr>
        <w:t xml:space="preserve">y de lo señalado al respecto en la </w:t>
      </w:r>
      <w:r w:rsidRPr="004329D8">
        <w:rPr>
          <w:rFonts w:ascii="Arial" w:hAnsi="Arial" w:cs="Arial"/>
          <w:color w:val="00B050"/>
        </w:rPr>
        <w:t>Miscelánea Fiscal</w:t>
      </w:r>
      <w:r w:rsidRPr="004329D8">
        <w:rPr>
          <w:rFonts w:ascii="Arial" w:hAnsi="Arial" w:cs="Arial"/>
        </w:rPr>
        <w:t xml:space="preserve"> vigente.</w:t>
      </w:r>
    </w:p>
    <w:p w:rsidR="00F342B8" w:rsidRPr="004329D8" w:rsidRDefault="00F342B8" w:rsidP="00F342B8">
      <w:pPr>
        <w:pStyle w:val="Prrafodelista"/>
        <w:ind w:left="993"/>
        <w:jc w:val="both"/>
        <w:rPr>
          <w:rFonts w:ascii="Arial" w:hAnsi="Arial" w:cs="Arial"/>
        </w:rPr>
      </w:pPr>
    </w:p>
    <w:p w:rsidR="00F342B8" w:rsidRPr="004329D8" w:rsidRDefault="00F342B8" w:rsidP="006D2A72">
      <w:pPr>
        <w:pStyle w:val="Prrafodelista"/>
        <w:numPr>
          <w:ilvl w:val="1"/>
          <w:numId w:val="41"/>
        </w:numPr>
        <w:ind w:left="993" w:hanging="567"/>
        <w:jc w:val="both"/>
        <w:rPr>
          <w:rFonts w:ascii="Arial" w:hAnsi="Arial" w:cs="Arial"/>
        </w:rPr>
      </w:pPr>
      <w:r w:rsidRPr="004329D8">
        <w:rPr>
          <w:rFonts w:ascii="Arial" w:hAnsi="Arial" w:cs="Arial"/>
        </w:rPr>
        <w:t xml:space="preserve">Cualquier otra violación a la </w:t>
      </w:r>
      <w:r w:rsidR="0045294B" w:rsidRPr="004329D8">
        <w:rPr>
          <w:rFonts w:ascii="Arial" w:hAnsi="Arial" w:cs="Arial"/>
          <w:color w:val="00B050"/>
        </w:rPr>
        <w:t>LAASSP</w:t>
      </w:r>
      <w:r w:rsidR="009F45C1" w:rsidRPr="004329D8">
        <w:rPr>
          <w:rFonts w:ascii="Arial" w:hAnsi="Arial" w:cs="Arial"/>
        </w:rPr>
        <w:t>, su Reglamento</w:t>
      </w:r>
      <w:r w:rsidR="00260FCE" w:rsidRPr="004329D8">
        <w:rPr>
          <w:rFonts w:ascii="Arial" w:hAnsi="Arial" w:cs="Arial"/>
        </w:rPr>
        <w:t xml:space="preserve"> </w:t>
      </w:r>
      <w:r w:rsidRPr="004329D8">
        <w:rPr>
          <w:rFonts w:ascii="Arial" w:hAnsi="Arial" w:cs="Arial"/>
        </w:rPr>
        <w:t>y demás disposiciones reglamentarias aplicables</w:t>
      </w:r>
      <w:r w:rsidR="009F45C1" w:rsidRPr="004329D8">
        <w:rPr>
          <w:rFonts w:ascii="Arial" w:hAnsi="Arial" w:cs="Arial"/>
        </w:rPr>
        <w:t>, así como</w:t>
      </w:r>
      <w:r w:rsidRPr="004329D8">
        <w:rPr>
          <w:rFonts w:ascii="Arial" w:hAnsi="Arial" w:cs="Arial"/>
        </w:rPr>
        <w:t xml:space="preserve"> las especificadas en el cuerpo de esta convocatoria y sus anexos, determinada por autoridad competente de conformidad a la materia de que se trate.</w:t>
      </w:r>
    </w:p>
    <w:p w:rsidR="00AA5027" w:rsidRPr="004329D8" w:rsidRDefault="00AA5027" w:rsidP="00AA5027">
      <w:pPr>
        <w:pStyle w:val="Prrafodelista"/>
        <w:rPr>
          <w:rFonts w:ascii="Arial" w:hAnsi="Arial" w:cs="Arial"/>
        </w:rPr>
      </w:pPr>
    </w:p>
    <w:p w:rsidR="00AA5027" w:rsidRPr="004329D8" w:rsidRDefault="00AA5027" w:rsidP="00260FCE">
      <w:pPr>
        <w:pStyle w:val="Prrafodelista"/>
        <w:numPr>
          <w:ilvl w:val="1"/>
          <w:numId w:val="41"/>
        </w:numPr>
        <w:ind w:left="993" w:hanging="567"/>
        <w:jc w:val="both"/>
        <w:rPr>
          <w:rFonts w:ascii="Arial" w:hAnsi="Arial" w:cs="Arial"/>
        </w:rPr>
      </w:pPr>
      <w:r w:rsidRPr="004329D8">
        <w:rPr>
          <w:rFonts w:ascii="Arial" w:hAnsi="Arial" w:cs="Arial"/>
        </w:rPr>
        <w:t xml:space="preserve">Si se comprueba que el licitante carece de la capacidad solvente para entrega </w:t>
      </w:r>
      <w:r w:rsidR="007004AD" w:rsidRPr="004329D8">
        <w:rPr>
          <w:rFonts w:ascii="Arial" w:hAnsi="Arial" w:cs="Arial"/>
        </w:rPr>
        <w:t>de los bienes</w:t>
      </w:r>
      <w:r w:rsidRPr="004329D8">
        <w:rPr>
          <w:rFonts w:ascii="Arial" w:hAnsi="Arial" w:cs="Arial"/>
        </w:rPr>
        <w:t xml:space="preserve"> con la calidad requerida, lo anterior por no cumplir con los requisitos legales, técnicos y económicos establecidos en la presente convocatoria.</w:t>
      </w:r>
    </w:p>
    <w:p w:rsidR="00AA5027" w:rsidRPr="004329D8" w:rsidRDefault="00AA5027" w:rsidP="00AA5027">
      <w:pPr>
        <w:pStyle w:val="Prrafodelista"/>
        <w:ind w:left="993"/>
        <w:jc w:val="both"/>
        <w:rPr>
          <w:rFonts w:ascii="Arial" w:hAnsi="Arial" w:cs="Arial"/>
        </w:rPr>
      </w:pPr>
    </w:p>
    <w:p w:rsidR="00AA5027" w:rsidRPr="006B378C" w:rsidRDefault="003364AC" w:rsidP="006B378C">
      <w:pPr>
        <w:pStyle w:val="Prrafodelista"/>
        <w:numPr>
          <w:ilvl w:val="1"/>
          <w:numId w:val="41"/>
        </w:numPr>
        <w:ind w:left="993" w:hanging="567"/>
        <w:jc w:val="both"/>
        <w:rPr>
          <w:rFonts w:ascii="Arial" w:hAnsi="Arial" w:cs="Arial"/>
        </w:rPr>
      </w:pPr>
      <w:r>
        <w:rPr>
          <w:rFonts w:ascii="Arial" w:hAnsi="Arial" w:cs="Arial"/>
        </w:rPr>
        <w:t>S</w:t>
      </w:r>
      <w:r w:rsidR="006B378C" w:rsidRPr="006B378C">
        <w:rPr>
          <w:rFonts w:ascii="Arial" w:hAnsi="Arial" w:cs="Arial"/>
        </w:rPr>
        <w:t>i existe algún incumplimiento o incongruencia entre la muestra y la oferta del licitante o en su caso, con lo solicitado en la presente convocatoria y lo que se señale en la junta de aclaración a la misma.</w:t>
      </w:r>
    </w:p>
    <w:p w:rsidR="0093765E" w:rsidRPr="004329D8" w:rsidRDefault="0093765E" w:rsidP="0093765E">
      <w:pPr>
        <w:pStyle w:val="Prrafodelista"/>
        <w:ind w:left="993"/>
        <w:jc w:val="both"/>
        <w:rPr>
          <w:rFonts w:ascii="Arial" w:hAnsi="Arial" w:cs="Arial"/>
        </w:rPr>
      </w:pPr>
    </w:p>
    <w:p w:rsidR="00AA5027" w:rsidRPr="004329D8" w:rsidRDefault="00AA5027" w:rsidP="00260FCE">
      <w:pPr>
        <w:pStyle w:val="Prrafodelista"/>
        <w:numPr>
          <w:ilvl w:val="1"/>
          <w:numId w:val="41"/>
        </w:numPr>
        <w:ind w:left="993" w:hanging="567"/>
        <w:jc w:val="both"/>
        <w:rPr>
          <w:rFonts w:ascii="Arial" w:hAnsi="Arial" w:cs="Arial"/>
        </w:rPr>
      </w:pPr>
      <w:r w:rsidRPr="004329D8">
        <w:rPr>
          <w:rFonts w:ascii="Arial" w:hAnsi="Arial" w:cs="Arial"/>
          <w:bCs/>
        </w:rPr>
        <w:t xml:space="preserve">La no presentación </w:t>
      </w:r>
      <w:r w:rsidR="003364AC">
        <w:rPr>
          <w:rFonts w:ascii="Arial" w:hAnsi="Arial" w:cs="Arial"/>
          <w:bCs/>
        </w:rPr>
        <w:t>d</w:t>
      </w:r>
      <w:r w:rsidR="006B378C">
        <w:rPr>
          <w:rFonts w:ascii="Arial" w:hAnsi="Arial" w:cs="Arial"/>
          <w:bCs/>
        </w:rPr>
        <w:t>el acuse</w:t>
      </w:r>
      <w:r w:rsidR="003364AC">
        <w:rPr>
          <w:rFonts w:ascii="Arial" w:hAnsi="Arial" w:cs="Arial"/>
          <w:bCs/>
        </w:rPr>
        <w:t xml:space="preserve"> escaneado con sello de recepción </w:t>
      </w:r>
      <w:r w:rsidRPr="004329D8">
        <w:rPr>
          <w:rFonts w:ascii="Arial" w:hAnsi="Arial" w:cs="Arial"/>
          <w:bCs/>
        </w:rPr>
        <w:t xml:space="preserve">de la muestra y/o documentación solicitadas de acuerdo a lo establecido en el </w:t>
      </w:r>
      <w:r w:rsidRPr="003364AC">
        <w:rPr>
          <w:rFonts w:ascii="Arial" w:hAnsi="Arial" w:cs="Arial"/>
          <w:b/>
          <w:bCs/>
          <w:color w:val="00B050"/>
        </w:rPr>
        <w:t xml:space="preserve">numeral III puntos 1.8 </w:t>
      </w:r>
      <w:r w:rsidRPr="004329D8">
        <w:rPr>
          <w:rFonts w:ascii="Arial" w:hAnsi="Arial" w:cs="Arial"/>
          <w:bCs/>
        </w:rPr>
        <w:t>de la presente convocatoria.</w:t>
      </w:r>
    </w:p>
    <w:p w:rsidR="005570F2" w:rsidRPr="004329D8" w:rsidRDefault="005570F2" w:rsidP="00590214">
      <w:pPr>
        <w:ind w:left="426"/>
        <w:jc w:val="both"/>
        <w:rPr>
          <w:rFonts w:ascii="Arial" w:hAnsi="Arial" w:cs="Arial"/>
        </w:rPr>
      </w:pPr>
    </w:p>
    <w:p w:rsidR="00AA25B7" w:rsidRPr="004329D8" w:rsidRDefault="00AA25B7" w:rsidP="004C7152">
      <w:pPr>
        <w:pStyle w:val="Prrafodelista"/>
        <w:ind w:left="567"/>
        <w:jc w:val="both"/>
        <w:rPr>
          <w:rFonts w:ascii="Arial" w:hAnsi="Arial" w:cs="Arial"/>
          <w:color w:val="00B050"/>
        </w:rPr>
      </w:pPr>
      <w:r w:rsidRPr="004329D8">
        <w:rPr>
          <w:rFonts w:ascii="Arial" w:hAnsi="Arial" w:cs="Arial"/>
        </w:rPr>
        <w:t>Las proposiciones que por cualquier motivo omitan algún requisito solicitado en la presente convocatoria</w:t>
      </w:r>
      <w:r w:rsidR="00923253" w:rsidRPr="004329D8">
        <w:rPr>
          <w:rFonts w:ascii="Arial" w:hAnsi="Arial" w:cs="Arial"/>
        </w:rPr>
        <w:t>, sus anexos y lo indicado en sus juntas de aclaraciones,</w:t>
      </w:r>
      <w:r w:rsidRPr="004329D8">
        <w:rPr>
          <w:rFonts w:ascii="Arial" w:hAnsi="Arial" w:cs="Arial"/>
        </w:rPr>
        <w:t xml:space="preserve"> o no satisfagan a cabalidad los mismos, serán desechadas durante el análisis de las mismas, haciéndose constar en el acta de Fallo el motivo por el que se d</w:t>
      </w:r>
      <w:r w:rsidR="00D75844" w:rsidRPr="004329D8">
        <w:rPr>
          <w:rFonts w:ascii="Arial" w:hAnsi="Arial" w:cs="Arial"/>
        </w:rPr>
        <w:t>esecha.</w:t>
      </w:r>
    </w:p>
    <w:p w:rsidR="003844BA" w:rsidRPr="004329D8" w:rsidRDefault="003844BA" w:rsidP="0026216C">
      <w:pPr>
        <w:pStyle w:val="Textoindependiente31"/>
        <w:widowControl/>
        <w:rPr>
          <w:rFonts w:ascii="Arial" w:hAnsi="Arial" w:cs="Arial"/>
          <w:sz w:val="20"/>
        </w:rPr>
      </w:pPr>
    </w:p>
    <w:p w:rsidR="0026216C" w:rsidRPr="004329D8" w:rsidRDefault="0026216C" w:rsidP="006A4ED9">
      <w:pPr>
        <w:pStyle w:val="Prrafodelista"/>
        <w:numPr>
          <w:ilvl w:val="0"/>
          <w:numId w:val="17"/>
        </w:numPr>
        <w:shd w:val="clear" w:color="auto" w:fill="C0C0C0"/>
        <w:ind w:left="709"/>
        <w:jc w:val="both"/>
        <w:rPr>
          <w:rFonts w:ascii="Arial" w:hAnsi="Arial" w:cs="Arial"/>
        </w:rPr>
      </w:pPr>
      <w:r w:rsidRPr="004329D8">
        <w:rPr>
          <w:rFonts w:ascii="Arial" w:hAnsi="Arial" w:cs="Arial"/>
          <w:b/>
          <w:caps/>
          <w:sz w:val="24"/>
          <w:szCs w:val="24"/>
        </w:rPr>
        <w:t xml:space="preserve">DOCUMENTOS Y DATOS QUE DEBERÁN PRESENTAR LOS LICITANTES DURANTE EL ACTO DE PRESENTACIÓN Y APERTURA DE PROPOSICIONES DE LA </w:t>
      </w:r>
      <w:r w:rsidR="006C48C9" w:rsidRPr="004329D8">
        <w:rPr>
          <w:rFonts w:ascii="Arial" w:hAnsi="Arial" w:cs="Arial"/>
          <w:b/>
          <w:caps/>
          <w:sz w:val="24"/>
          <w:szCs w:val="24"/>
        </w:rPr>
        <w:t>invitación</w:t>
      </w:r>
      <w:r w:rsidRPr="004329D8">
        <w:rPr>
          <w:rFonts w:ascii="Arial" w:hAnsi="Arial" w:cs="Arial"/>
          <w:b/>
          <w:caps/>
          <w:sz w:val="24"/>
          <w:szCs w:val="24"/>
        </w:rPr>
        <w:t>.</w:t>
      </w:r>
    </w:p>
    <w:p w:rsidR="0026216C" w:rsidRPr="004329D8" w:rsidRDefault="0026216C" w:rsidP="006B4D9A">
      <w:pPr>
        <w:rPr>
          <w:rFonts w:ascii="Arial" w:hAnsi="Arial" w:cs="Arial"/>
        </w:rPr>
      </w:pPr>
    </w:p>
    <w:p w:rsidR="0026216C" w:rsidRPr="004329D8" w:rsidRDefault="0026216C" w:rsidP="00A2037E">
      <w:pPr>
        <w:jc w:val="both"/>
        <w:rPr>
          <w:rFonts w:ascii="Arial" w:hAnsi="Arial" w:cs="Arial"/>
        </w:rPr>
      </w:pPr>
      <w:r w:rsidRPr="004329D8">
        <w:rPr>
          <w:rFonts w:ascii="Arial" w:hAnsi="Arial" w:cs="Arial"/>
        </w:rPr>
        <w:t xml:space="preserve">La proposición que preparen los licitantes para participar en la presente </w:t>
      </w:r>
      <w:r w:rsidR="001B6636" w:rsidRPr="004329D8">
        <w:rPr>
          <w:rFonts w:ascii="Arial" w:hAnsi="Arial" w:cs="Arial"/>
        </w:rPr>
        <w:t>invitación</w:t>
      </w:r>
      <w:r w:rsidRPr="004329D8">
        <w:rPr>
          <w:rFonts w:ascii="Arial" w:hAnsi="Arial" w:cs="Arial"/>
        </w:rPr>
        <w:t xml:space="preserve"> deberá de contemplar cada uno de los puntos y documentos descritos a continuación</w:t>
      </w:r>
      <w:r w:rsidR="000E37C2" w:rsidRPr="004329D8">
        <w:rPr>
          <w:rFonts w:ascii="Arial" w:hAnsi="Arial" w:cs="Arial"/>
        </w:rPr>
        <w:t>, el cumplimiento de estos requisitos es indispensable, por lo que su omisión afectará la solvencia de la proposición presentada y será motivo para desechar la</w:t>
      </w:r>
      <w:r w:rsidR="00691505" w:rsidRPr="004329D8">
        <w:rPr>
          <w:rFonts w:ascii="Arial" w:hAnsi="Arial" w:cs="Arial"/>
        </w:rPr>
        <w:t xml:space="preserve"> proposició</w:t>
      </w:r>
      <w:r w:rsidR="000E37C2" w:rsidRPr="004329D8">
        <w:rPr>
          <w:rFonts w:ascii="Arial" w:hAnsi="Arial" w:cs="Arial"/>
        </w:rPr>
        <w:t>n presentad</w:t>
      </w:r>
      <w:r w:rsidR="00691505" w:rsidRPr="004329D8">
        <w:rPr>
          <w:rFonts w:ascii="Arial" w:hAnsi="Arial" w:cs="Arial"/>
        </w:rPr>
        <w:t>a</w:t>
      </w:r>
      <w:r w:rsidR="000E37C2" w:rsidRPr="004329D8">
        <w:rPr>
          <w:rFonts w:ascii="Arial" w:hAnsi="Arial" w:cs="Arial"/>
        </w:rPr>
        <w:t>; en su caso, con excepción de los casos señalados como opcionales</w:t>
      </w:r>
      <w:r w:rsidRPr="004329D8">
        <w:rPr>
          <w:rFonts w:ascii="Arial" w:hAnsi="Arial" w:cs="Arial"/>
        </w:rPr>
        <w:t>:</w:t>
      </w:r>
    </w:p>
    <w:p w:rsidR="0026216C" w:rsidRPr="004329D8" w:rsidRDefault="0026216C" w:rsidP="00A2037E">
      <w:pPr>
        <w:jc w:val="both"/>
        <w:rPr>
          <w:rFonts w:ascii="Arial" w:hAnsi="Arial" w:cs="Arial"/>
        </w:rPr>
      </w:pPr>
    </w:p>
    <w:p w:rsidR="0026216C" w:rsidRPr="004329D8" w:rsidRDefault="008B19AB" w:rsidP="006A4ED9">
      <w:pPr>
        <w:pStyle w:val="Prrafodelista"/>
        <w:numPr>
          <w:ilvl w:val="0"/>
          <w:numId w:val="24"/>
        </w:numPr>
        <w:jc w:val="both"/>
        <w:rPr>
          <w:rFonts w:ascii="Arial" w:hAnsi="Arial" w:cs="Arial"/>
          <w:b/>
          <w:sz w:val="22"/>
          <w:szCs w:val="22"/>
        </w:rPr>
      </w:pPr>
      <w:r w:rsidRPr="004329D8">
        <w:rPr>
          <w:rFonts w:ascii="Arial" w:hAnsi="Arial" w:cs="Arial"/>
          <w:b/>
          <w:sz w:val="22"/>
          <w:szCs w:val="22"/>
        </w:rPr>
        <w:t>Documentos que deberá contener la proposición.</w:t>
      </w:r>
    </w:p>
    <w:p w:rsidR="0026216C" w:rsidRPr="004329D8" w:rsidRDefault="0026216C" w:rsidP="007F2D96">
      <w:pPr>
        <w:spacing w:line="240" w:lineRule="exact"/>
        <w:ind w:left="284"/>
        <w:jc w:val="both"/>
        <w:rPr>
          <w:rFonts w:ascii="Arial" w:hAnsi="Arial" w:cs="Arial"/>
          <w:b/>
        </w:rPr>
      </w:pPr>
    </w:p>
    <w:p w:rsidR="00531552" w:rsidRPr="004329D8" w:rsidRDefault="00664076" w:rsidP="007F2D96">
      <w:pPr>
        <w:pStyle w:val="Prrafodelista"/>
        <w:ind w:left="360"/>
        <w:jc w:val="both"/>
        <w:rPr>
          <w:rFonts w:ascii="Arial" w:hAnsi="Arial" w:cs="Arial"/>
        </w:rPr>
      </w:pPr>
      <w:r w:rsidRPr="004329D8">
        <w:rPr>
          <w:rFonts w:ascii="Arial" w:hAnsi="Arial" w:cs="Arial"/>
        </w:rPr>
        <w:t xml:space="preserve">Los licitantes deberán entregar </w:t>
      </w:r>
      <w:r w:rsidR="0026216C" w:rsidRPr="004329D8">
        <w:rPr>
          <w:rFonts w:ascii="Arial" w:hAnsi="Arial" w:cs="Arial"/>
          <w:b/>
          <w:u w:val="single"/>
        </w:rPr>
        <w:t>OBLIGATORIAMENTE</w:t>
      </w:r>
      <w:r w:rsidR="00F615C9" w:rsidRPr="004329D8">
        <w:rPr>
          <w:rFonts w:ascii="Arial" w:hAnsi="Arial" w:cs="Arial"/>
          <w:b/>
        </w:rPr>
        <w:t xml:space="preserve"> </w:t>
      </w:r>
      <w:r w:rsidR="0026216C" w:rsidRPr="004329D8">
        <w:rPr>
          <w:rFonts w:ascii="Arial" w:hAnsi="Arial" w:cs="Arial"/>
        </w:rPr>
        <w:t>dentro del sobre</w:t>
      </w:r>
      <w:r w:rsidR="00C43CE0" w:rsidRPr="004329D8">
        <w:rPr>
          <w:rFonts w:ascii="Arial" w:hAnsi="Arial" w:cs="Arial"/>
        </w:rPr>
        <w:t xml:space="preserve"> electrónico</w:t>
      </w:r>
      <w:r w:rsidRPr="004329D8">
        <w:rPr>
          <w:rFonts w:ascii="Arial" w:hAnsi="Arial" w:cs="Arial"/>
        </w:rPr>
        <w:t xml:space="preserve"> los siguientes documentos y datos</w:t>
      </w:r>
      <w:r w:rsidR="0026216C" w:rsidRPr="004329D8">
        <w:rPr>
          <w:rFonts w:ascii="Arial" w:hAnsi="Arial" w:cs="Arial"/>
        </w:rPr>
        <w:t>:</w:t>
      </w:r>
    </w:p>
    <w:p w:rsidR="00531552" w:rsidRPr="004329D8" w:rsidRDefault="00531552" w:rsidP="007F2D96">
      <w:pPr>
        <w:jc w:val="both"/>
        <w:rPr>
          <w:rFonts w:ascii="Arial" w:hAnsi="Arial" w:cs="Arial"/>
        </w:rPr>
      </w:pP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Propuesta Técnica.</w:t>
      </w:r>
    </w:p>
    <w:p w:rsidR="0026216C" w:rsidRPr="004329D8" w:rsidRDefault="0026216C" w:rsidP="007F2D96">
      <w:pPr>
        <w:pStyle w:val="Prrafodelista"/>
        <w:ind w:left="792"/>
        <w:jc w:val="both"/>
        <w:rPr>
          <w:rFonts w:ascii="Arial" w:hAnsi="Arial" w:cs="Arial"/>
        </w:rPr>
      </w:pPr>
    </w:p>
    <w:p w:rsidR="0026216C" w:rsidRPr="004329D8" w:rsidRDefault="005470F5" w:rsidP="007F2D96">
      <w:pPr>
        <w:pStyle w:val="Prrafodelista"/>
        <w:ind w:left="993"/>
        <w:jc w:val="both"/>
        <w:rPr>
          <w:rFonts w:ascii="Arial" w:hAnsi="Arial" w:cs="Arial"/>
        </w:rPr>
      </w:pPr>
      <w:r w:rsidRPr="004329D8">
        <w:rPr>
          <w:rFonts w:ascii="Arial" w:hAnsi="Arial" w:cs="Arial"/>
        </w:rPr>
        <w:t>Escrito mediante el cual</w:t>
      </w:r>
      <w:r w:rsidR="00BA783E" w:rsidRPr="004329D8">
        <w:rPr>
          <w:rFonts w:ascii="Arial" w:hAnsi="Arial" w:cs="Arial"/>
        </w:rPr>
        <w:t xml:space="preserve"> el licitante, por conducto de su representante o apoderado legal</w:t>
      </w:r>
      <w:r w:rsidRPr="004329D8">
        <w:rPr>
          <w:rFonts w:ascii="Arial" w:hAnsi="Arial" w:cs="Arial"/>
        </w:rPr>
        <w:t xml:space="preserve"> manifieste bajo protesta de decir verdad, la descripción </w:t>
      </w:r>
      <w:r w:rsidRPr="004329D8">
        <w:rPr>
          <w:rFonts w:ascii="Arial" w:eastAsia="Arial Unicode MS" w:hAnsi="Arial" w:cs="Arial"/>
        </w:rPr>
        <w:t>y especificacion</w:t>
      </w:r>
      <w:r w:rsidR="00D95486" w:rsidRPr="004329D8">
        <w:rPr>
          <w:rFonts w:ascii="Arial" w:eastAsia="Arial Unicode MS" w:hAnsi="Arial" w:cs="Arial"/>
        </w:rPr>
        <w:t xml:space="preserve">es de los </w:t>
      </w:r>
      <w:r w:rsidR="006B5CC8" w:rsidRPr="004329D8">
        <w:rPr>
          <w:rFonts w:ascii="Arial" w:eastAsia="Arial Unicode MS" w:hAnsi="Arial" w:cs="Arial"/>
        </w:rPr>
        <w:t>biene</w:t>
      </w:r>
      <w:r w:rsidR="00D95486" w:rsidRPr="004329D8">
        <w:rPr>
          <w:rFonts w:ascii="Arial" w:eastAsia="Arial Unicode MS" w:hAnsi="Arial" w:cs="Arial"/>
        </w:rPr>
        <w:t xml:space="preserve">s que oferta, así como en su caso la </w:t>
      </w:r>
      <w:r w:rsidRPr="004329D8">
        <w:rPr>
          <w:rFonts w:ascii="Arial" w:eastAsia="Arial Unicode MS" w:hAnsi="Arial" w:cs="Arial"/>
        </w:rPr>
        <w:t xml:space="preserve">marca, submarca y modelo </w:t>
      </w:r>
      <w:r w:rsidRPr="004329D8">
        <w:rPr>
          <w:rFonts w:ascii="Arial" w:hAnsi="Arial" w:cs="Arial"/>
        </w:rPr>
        <w:t xml:space="preserve">del </w:t>
      </w:r>
      <w:r w:rsidR="00F0470D" w:rsidRPr="004329D8">
        <w:rPr>
          <w:rFonts w:ascii="Arial" w:hAnsi="Arial" w:cs="Arial"/>
        </w:rPr>
        <w:t>bien</w:t>
      </w:r>
      <w:r w:rsidR="00D70A1A" w:rsidRPr="004329D8">
        <w:rPr>
          <w:rFonts w:ascii="Arial" w:hAnsi="Arial" w:cs="Arial"/>
        </w:rPr>
        <w:t xml:space="preserve"> </w:t>
      </w:r>
      <w:r w:rsidR="00D95486" w:rsidRPr="004329D8">
        <w:rPr>
          <w:rFonts w:ascii="Arial" w:hAnsi="Arial" w:cs="Arial"/>
        </w:rPr>
        <w:t xml:space="preserve">que propone </w:t>
      </w:r>
      <w:r w:rsidRPr="004329D8">
        <w:rPr>
          <w:rFonts w:ascii="Arial" w:hAnsi="Arial" w:cs="Arial"/>
        </w:rPr>
        <w:t xml:space="preserve">para la </w:t>
      </w:r>
      <w:r w:rsidR="006B5CC8" w:rsidRPr="004329D8">
        <w:rPr>
          <w:rFonts w:ascii="Arial" w:hAnsi="Arial" w:cs="Arial"/>
        </w:rPr>
        <w:t xml:space="preserve">entrega </w:t>
      </w:r>
      <w:r w:rsidR="007004AD" w:rsidRPr="004329D8">
        <w:rPr>
          <w:rFonts w:ascii="Arial" w:hAnsi="Arial" w:cs="Arial"/>
        </w:rPr>
        <w:t>de los bienes</w:t>
      </w:r>
      <w:r w:rsidR="005872F3" w:rsidRPr="004329D8">
        <w:rPr>
          <w:rFonts w:ascii="Arial" w:eastAsia="Arial Unicode MS" w:hAnsi="Arial" w:cs="Arial"/>
        </w:rPr>
        <w:t>;</w:t>
      </w:r>
      <w:r w:rsidRPr="004329D8">
        <w:rPr>
          <w:rFonts w:ascii="Arial" w:eastAsia="Arial Unicode MS" w:hAnsi="Arial" w:cs="Arial"/>
        </w:rPr>
        <w:t xml:space="preserve"> cumpliendo e indicando claramente en su propuesta técnica con lo señalado en el </w:t>
      </w:r>
      <w:r w:rsidRPr="004329D8">
        <w:rPr>
          <w:rFonts w:ascii="Arial" w:hAnsi="Arial" w:cs="Arial"/>
          <w:color w:val="FF0000"/>
        </w:rPr>
        <w:t>numeral V,</w:t>
      </w:r>
      <w:r w:rsidR="00D95486" w:rsidRPr="004329D8">
        <w:rPr>
          <w:rFonts w:ascii="Arial" w:hAnsi="Arial" w:cs="Arial"/>
          <w:color w:val="FF0000"/>
        </w:rPr>
        <w:t xml:space="preserve"> puntos 1 y</w:t>
      </w:r>
      <w:r w:rsidRPr="004329D8">
        <w:rPr>
          <w:rFonts w:ascii="Arial" w:hAnsi="Arial" w:cs="Arial"/>
          <w:color w:val="FF0000"/>
        </w:rPr>
        <w:t xml:space="preserve"> 2</w:t>
      </w:r>
      <w:r w:rsidR="00D95486" w:rsidRPr="004329D8">
        <w:rPr>
          <w:rFonts w:ascii="Arial" w:hAnsi="Arial" w:cs="Arial"/>
          <w:color w:val="FF0000"/>
        </w:rPr>
        <w:t>, así como con el</w:t>
      </w:r>
      <w:r w:rsidRPr="004329D8">
        <w:rPr>
          <w:rFonts w:ascii="Arial" w:hAnsi="Arial" w:cs="Arial"/>
          <w:color w:val="FF0000"/>
        </w:rPr>
        <w:t xml:space="preserve"> </w:t>
      </w:r>
      <w:r w:rsidR="00742137" w:rsidRPr="004329D8">
        <w:rPr>
          <w:rFonts w:ascii="Arial" w:hAnsi="Arial" w:cs="Arial"/>
          <w:color w:val="FF0000"/>
        </w:rPr>
        <w:t>Anexo 1 “Especificaciones Técnicas”</w:t>
      </w:r>
      <w:r w:rsidR="00D4558B" w:rsidRPr="004329D8">
        <w:rPr>
          <w:rFonts w:ascii="Arial" w:hAnsi="Arial" w:cs="Arial"/>
          <w:color w:val="FF0000"/>
        </w:rPr>
        <w:t xml:space="preserve"> </w:t>
      </w:r>
      <w:r w:rsidRPr="004329D8">
        <w:rPr>
          <w:rFonts w:ascii="Arial" w:eastAsia="Arial Unicode MS" w:hAnsi="Arial" w:cs="Arial"/>
        </w:rPr>
        <w:t>de esta convocatoria</w:t>
      </w:r>
      <w:r w:rsidRPr="004329D8">
        <w:rPr>
          <w:rFonts w:ascii="Arial" w:hAnsi="Arial" w:cs="Arial"/>
        </w:rPr>
        <w:t>.</w:t>
      </w:r>
    </w:p>
    <w:p w:rsidR="00B977B9" w:rsidRPr="004329D8" w:rsidRDefault="00C7313B" w:rsidP="00C7313B">
      <w:pPr>
        <w:pStyle w:val="Prrafodelista"/>
        <w:tabs>
          <w:tab w:val="left" w:pos="2975"/>
        </w:tabs>
        <w:ind w:left="993"/>
        <w:jc w:val="both"/>
        <w:rPr>
          <w:rFonts w:ascii="Arial" w:hAnsi="Arial" w:cs="Arial"/>
        </w:rPr>
      </w:pPr>
      <w:r>
        <w:rPr>
          <w:rFonts w:ascii="Arial" w:hAnsi="Arial" w:cs="Arial"/>
        </w:rPr>
        <w:tab/>
      </w:r>
    </w:p>
    <w:p w:rsidR="001C7C8C" w:rsidRPr="004329D8" w:rsidRDefault="000E4D1C" w:rsidP="001C7C8C">
      <w:pPr>
        <w:pStyle w:val="Prrafodelista"/>
        <w:ind w:left="993"/>
        <w:jc w:val="both"/>
        <w:rPr>
          <w:rFonts w:ascii="Arial" w:hAnsi="Arial" w:cs="Arial"/>
          <w:lang w:val="es-ES"/>
        </w:rPr>
      </w:pPr>
      <w:r w:rsidRPr="004329D8">
        <w:rPr>
          <w:rFonts w:ascii="Arial" w:hAnsi="Arial" w:cs="Arial"/>
          <w:lang w:val="es-ES"/>
        </w:rPr>
        <w:t xml:space="preserve">Los licitantes deberán de señalar en su propuesta técnica, el nombre del fabricante, </w:t>
      </w:r>
      <w:r w:rsidRPr="004329D8">
        <w:rPr>
          <w:rFonts w:ascii="Arial" w:hAnsi="Arial" w:cs="Arial"/>
          <w:b/>
          <w:lang w:val="es-ES"/>
        </w:rPr>
        <w:t>la marca, modelo y país de origen de los bienes que oferten</w:t>
      </w:r>
      <w:r w:rsidRPr="004329D8">
        <w:rPr>
          <w:rFonts w:ascii="Arial" w:hAnsi="Arial" w:cs="Arial"/>
          <w:lang w:val="es-ES"/>
        </w:rPr>
        <w:t xml:space="preserve">. </w:t>
      </w:r>
    </w:p>
    <w:p w:rsidR="000E4D1C" w:rsidRPr="004329D8" w:rsidRDefault="000E4D1C" w:rsidP="000E4D1C">
      <w:pPr>
        <w:ind w:left="993"/>
        <w:jc w:val="both"/>
        <w:rPr>
          <w:rFonts w:ascii="Arial" w:hAnsi="Arial" w:cs="Arial"/>
          <w:lang w:val="es-ES"/>
        </w:rPr>
      </w:pPr>
    </w:p>
    <w:p w:rsidR="00AC609F" w:rsidRPr="004329D8" w:rsidRDefault="000E4D1C" w:rsidP="00250CEF">
      <w:pPr>
        <w:ind w:left="993"/>
        <w:jc w:val="both"/>
        <w:rPr>
          <w:rFonts w:ascii="Arial" w:eastAsia="Arial Unicode MS" w:hAnsi="Arial" w:cs="Arial"/>
        </w:rPr>
      </w:pPr>
      <w:r w:rsidRPr="004329D8">
        <w:rPr>
          <w:rFonts w:ascii="Arial" w:eastAsia="Arial Unicode MS" w:hAnsi="Arial" w:cs="Arial"/>
        </w:rPr>
        <w:t xml:space="preserve">La propuesta técnica deberá estar firmada de forma </w:t>
      </w:r>
      <w:r w:rsidR="00A93CAF" w:rsidRPr="004329D8">
        <w:rPr>
          <w:rFonts w:ascii="Arial" w:eastAsia="Arial Unicode MS" w:hAnsi="Arial" w:cs="Arial"/>
        </w:rPr>
        <w:t xml:space="preserve">electrónica </w:t>
      </w:r>
      <w:r w:rsidRPr="004329D8">
        <w:rPr>
          <w:rFonts w:ascii="Arial" w:eastAsia="Arial Unicode MS" w:hAnsi="Arial" w:cs="Arial"/>
        </w:rPr>
        <w:t>por el r</w:t>
      </w:r>
      <w:r w:rsidR="00250CEF" w:rsidRPr="004329D8">
        <w:rPr>
          <w:rFonts w:ascii="Arial" w:eastAsia="Arial Unicode MS" w:hAnsi="Arial" w:cs="Arial"/>
        </w:rPr>
        <w:t>epresentante o apoderado legal.</w:t>
      </w:r>
    </w:p>
    <w:p w:rsidR="001C7C8C" w:rsidRPr="004329D8" w:rsidRDefault="001C7C8C" w:rsidP="00250CEF">
      <w:pPr>
        <w:ind w:left="993"/>
        <w:jc w:val="both"/>
        <w:rPr>
          <w:rFonts w:ascii="Arial" w:eastAsia="Arial Unicode MS" w:hAnsi="Arial" w:cs="Arial"/>
        </w:rPr>
      </w:pPr>
    </w:p>
    <w:p w:rsidR="001C7C8C" w:rsidRPr="004329D8" w:rsidRDefault="001C7C8C" w:rsidP="001C7C8C">
      <w:pPr>
        <w:pStyle w:val="Prrafodelista"/>
        <w:ind w:left="993"/>
        <w:jc w:val="both"/>
        <w:rPr>
          <w:rFonts w:ascii="Arial" w:eastAsia="Arial Unicode MS" w:hAnsi="Arial" w:cs="Arial"/>
        </w:rPr>
      </w:pPr>
      <w:r w:rsidRPr="004329D8">
        <w:rPr>
          <w:rFonts w:ascii="Arial" w:eastAsia="Arial Unicode MS" w:hAnsi="Arial" w:cs="Arial"/>
        </w:rPr>
        <w:lastRenderedPageBreak/>
        <w:t>Asimismo, los licitantes deberán presentar como parte de su propuesta técnica los siguientes documentos:</w:t>
      </w:r>
    </w:p>
    <w:p w:rsidR="00F615C9" w:rsidRPr="004329D8" w:rsidRDefault="00F615C9" w:rsidP="00F615C9">
      <w:pPr>
        <w:jc w:val="both"/>
        <w:rPr>
          <w:rFonts w:ascii="Arial" w:eastAsia="Arial Unicode MS" w:hAnsi="Arial" w:cs="Arial"/>
        </w:rPr>
      </w:pPr>
    </w:p>
    <w:tbl>
      <w:tblPr>
        <w:tblStyle w:val="Tablaconcuadrcula"/>
        <w:tblpPr w:leftFromText="141" w:rightFromText="141" w:vertAnchor="text" w:tblpX="1098" w:tblpY="22"/>
        <w:tblW w:w="9214" w:type="dxa"/>
        <w:tblLook w:val="04A0" w:firstRow="1" w:lastRow="0" w:firstColumn="1" w:lastColumn="0" w:noHBand="0" w:noVBand="1"/>
      </w:tblPr>
      <w:tblGrid>
        <w:gridCol w:w="1417"/>
        <w:gridCol w:w="1124"/>
        <w:gridCol w:w="6673"/>
      </w:tblGrid>
      <w:tr w:rsidR="00BB00C8" w:rsidRPr="004329D8" w:rsidTr="00BB00C8">
        <w:trPr>
          <w:cantSplit/>
          <w:trHeight w:val="70"/>
          <w:tblHeader/>
        </w:trPr>
        <w:tc>
          <w:tcPr>
            <w:tcW w:w="9214" w:type="dxa"/>
            <w:gridSpan w:val="3"/>
            <w:tcBorders>
              <w:bottom w:val="single" w:sz="4" w:space="0" w:color="auto"/>
            </w:tcBorders>
            <w:shd w:val="clear" w:color="auto" w:fill="BFBFBF" w:themeFill="background1" w:themeFillShade="BF"/>
          </w:tcPr>
          <w:p w:rsidR="00BB00C8" w:rsidRPr="004329D8" w:rsidRDefault="00BB00C8" w:rsidP="005A76FC">
            <w:pPr>
              <w:jc w:val="center"/>
              <w:rPr>
                <w:rFonts w:ascii="Arial" w:hAnsi="Arial" w:cs="Arial"/>
                <w:b/>
              </w:rPr>
            </w:pPr>
            <w:r w:rsidRPr="003476B7">
              <w:rPr>
                <w:rFonts w:ascii="Arial" w:hAnsi="Arial" w:cs="Arial"/>
                <w:b/>
                <w:color w:val="000000"/>
                <w:sz w:val="16"/>
                <w:szCs w:val="16"/>
              </w:rPr>
              <w:t>LOS SIGUIENTES DOCUMENTOS SERÁN CONSIDERADOS PARA LA EVALUACIÓN DE PUNTOS Y PORCENTAJES (SE RECOMIENDA REVISAR EL NUMERAL VI, PUNTO 2, APARTADO 2.1 DE ESTA CONVOCATORIA)</w:t>
            </w:r>
          </w:p>
        </w:tc>
      </w:tr>
      <w:tr w:rsidR="00BB00C8" w:rsidRPr="004329D8" w:rsidTr="00BB00C8">
        <w:trPr>
          <w:trHeight w:val="70"/>
        </w:trPr>
        <w:tc>
          <w:tcPr>
            <w:tcW w:w="1417" w:type="dxa"/>
            <w:tcBorders>
              <w:bottom w:val="single" w:sz="4" w:space="0" w:color="auto"/>
            </w:tcBorders>
            <w:shd w:val="clear" w:color="auto" w:fill="BFBFBF" w:themeFill="background1" w:themeFillShade="BF"/>
          </w:tcPr>
          <w:p w:rsidR="00BB00C8" w:rsidRPr="004329D8" w:rsidRDefault="00BB00C8" w:rsidP="005A76FC">
            <w:pPr>
              <w:jc w:val="center"/>
              <w:rPr>
                <w:rFonts w:ascii="Arial" w:hAnsi="Arial" w:cs="Arial"/>
                <w:b/>
              </w:rPr>
            </w:pPr>
            <w:r>
              <w:rPr>
                <w:rFonts w:ascii="Arial" w:hAnsi="Arial" w:cs="Arial"/>
                <w:b/>
              </w:rPr>
              <w:t>Consecutivo</w:t>
            </w:r>
          </w:p>
        </w:tc>
        <w:tc>
          <w:tcPr>
            <w:tcW w:w="562" w:type="dxa"/>
            <w:tcBorders>
              <w:bottom w:val="single" w:sz="4" w:space="0" w:color="auto"/>
            </w:tcBorders>
            <w:shd w:val="clear" w:color="auto" w:fill="BFBFBF" w:themeFill="background1" w:themeFillShade="BF"/>
            <w:vAlign w:val="center"/>
            <w:hideMark/>
          </w:tcPr>
          <w:p w:rsidR="00BB00C8" w:rsidRPr="004329D8" w:rsidRDefault="00BB00C8" w:rsidP="005A76FC">
            <w:pPr>
              <w:jc w:val="center"/>
              <w:rPr>
                <w:rFonts w:ascii="Arial" w:hAnsi="Arial" w:cs="Arial"/>
                <w:b/>
              </w:rPr>
            </w:pPr>
            <w:r w:rsidRPr="003476B7">
              <w:rPr>
                <w:rFonts w:ascii="Arial" w:hAnsi="Arial" w:cs="Arial"/>
                <w:b/>
                <w:color w:val="000000"/>
                <w:sz w:val="16"/>
                <w:szCs w:val="16"/>
              </w:rPr>
              <w:t>Referencia Tabla de Puntos y Porcentajes</w:t>
            </w:r>
          </w:p>
        </w:tc>
        <w:tc>
          <w:tcPr>
            <w:tcW w:w="7235" w:type="dxa"/>
            <w:shd w:val="clear" w:color="auto" w:fill="BFBFBF" w:themeFill="background1" w:themeFillShade="BF"/>
            <w:vAlign w:val="center"/>
            <w:hideMark/>
          </w:tcPr>
          <w:p w:rsidR="00BB00C8" w:rsidRPr="004329D8" w:rsidRDefault="00BB00C8" w:rsidP="005A76FC">
            <w:pPr>
              <w:jc w:val="center"/>
              <w:rPr>
                <w:rFonts w:ascii="Arial" w:hAnsi="Arial" w:cs="Arial"/>
                <w:b/>
              </w:rPr>
            </w:pPr>
            <w:r w:rsidRPr="004329D8">
              <w:rPr>
                <w:rFonts w:ascii="Arial" w:hAnsi="Arial" w:cs="Arial"/>
                <w:b/>
              </w:rPr>
              <w:t>DOCUMENTO</w:t>
            </w:r>
          </w:p>
        </w:tc>
      </w:tr>
      <w:tr w:rsidR="00BB00C8" w:rsidRPr="004329D8" w:rsidTr="004E5524">
        <w:trPr>
          <w:trHeight w:val="709"/>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p w:rsidR="00BB00C8" w:rsidRPr="003476B7" w:rsidRDefault="00BB00C8" w:rsidP="00353AB5">
            <w:pPr>
              <w:jc w:val="center"/>
              <w:rPr>
                <w:rFonts w:ascii="Arial" w:hAnsi="Arial" w:cs="Arial"/>
              </w:rPr>
            </w:pPr>
          </w:p>
        </w:tc>
        <w:tc>
          <w:tcPr>
            <w:tcW w:w="562" w:type="dxa"/>
            <w:shd w:val="clear" w:color="auto" w:fill="BFBFBF" w:themeFill="background1" w:themeFillShade="BF"/>
            <w:vAlign w:val="center"/>
          </w:tcPr>
          <w:p w:rsidR="00BB00C8" w:rsidRPr="004329D8" w:rsidRDefault="00BB00C8" w:rsidP="00FF758D">
            <w:pPr>
              <w:jc w:val="center"/>
              <w:rPr>
                <w:rFonts w:ascii="Arial" w:hAnsi="Arial" w:cs="Arial"/>
                <w:b/>
              </w:rPr>
            </w:pPr>
            <w:r w:rsidRPr="004329D8">
              <w:rPr>
                <w:rFonts w:ascii="Arial" w:hAnsi="Arial" w:cs="Arial"/>
                <w:b/>
              </w:rPr>
              <w:t>A.1</w:t>
            </w:r>
          </w:p>
        </w:tc>
        <w:tc>
          <w:tcPr>
            <w:tcW w:w="7235" w:type="dxa"/>
          </w:tcPr>
          <w:p w:rsidR="00BB00C8" w:rsidRPr="004329D8" w:rsidRDefault="00BB00C8" w:rsidP="005A76FC">
            <w:pPr>
              <w:jc w:val="both"/>
              <w:rPr>
                <w:rFonts w:ascii="Arial" w:hAnsi="Arial" w:cs="Arial"/>
              </w:rPr>
            </w:pPr>
            <w:r w:rsidRPr="004329D8">
              <w:rPr>
                <w:rFonts w:ascii="Arial" w:hAnsi="Arial" w:cs="Arial"/>
              </w:rPr>
              <w:t xml:space="preserve">Características Técnicas.- El licitante deberá acreditar que cumple con todos y cada uno de los requisitos señalados en las especificaciones técnicas del </w:t>
            </w:r>
            <w:r w:rsidRPr="004329D8">
              <w:rPr>
                <w:rFonts w:ascii="Arial" w:hAnsi="Arial" w:cs="Arial"/>
                <w:color w:val="FF0000"/>
              </w:rPr>
              <w:t xml:space="preserve">Anexo 1 “Especificaciones Técnicas”, </w:t>
            </w:r>
            <w:r w:rsidRPr="004329D8">
              <w:rPr>
                <w:rFonts w:ascii="Arial" w:hAnsi="Arial" w:cs="Arial"/>
              </w:rPr>
              <w:t>mediante su propuesta técnica y la muestra entregada.</w:t>
            </w:r>
          </w:p>
        </w:tc>
      </w:tr>
      <w:tr w:rsidR="00BB00C8" w:rsidRPr="004329D8" w:rsidTr="004E5524">
        <w:trPr>
          <w:trHeight w:val="408"/>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A.2</w:t>
            </w:r>
          </w:p>
        </w:tc>
        <w:tc>
          <w:tcPr>
            <w:tcW w:w="7235" w:type="dxa"/>
            <w:hideMark/>
          </w:tcPr>
          <w:p w:rsidR="00BB00C8" w:rsidRPr="004329D8" w:rsidRDefault="00BB00C8" w:rsidP="008336F2">
            <w:pPr>
              <w:jc w:val="both"/>
              <w:rPr>
                <w:rFonts w:ascii="Arial" w:hAnsi="Arial" w:cs="Arial"/>
              </w:rPr>
            </w:pPr>
            <w:r w:rsidRPr="004329D8">
              <w:rPr>
                <w:rFonts w:ascii="Arial" w:hAnsi="Arial" w:cs="Arial"/>
              </w:rPr>
              <w:t xml:space="preserve">Contenido Nacional.- Los licitantes que acrediten que son de nacionalidad mexicana y el bien a adquirir será producido en el país y cuenta, por lo menos, con un sesenta y cinco por ciento de contenido nacional, el que se determinará tomando en cuenta la mano de obra, insumos del bien y demás aspectos que determine la Secretaría de Economía mediante reglas de carácter general. Presentar el anexo de la convocatoria </w:t>
            </w:r>
            <w:r w:rsidRPr="004329D8">
              <w:rPr>
                <w:rFonts w:ascii="Arial" w:hAnsi="Arial" w:cs="Arial"/>
                <w:color w:val="FF0000"/>
              </w:rPr>
              <w:t>18, 18-A</w:t>
            </w:r>
            <w:r w:rsidRPr="004329D8">
              <w:rPr>
                <w:rFonts w:ascii="Arial" w:hAnsi="Arial" w:cs="Arial"/>
              </w:rPr>
              <w:t xml:space="preserve"> y </w:t>
            </w:r>
            <w:r w:rsidRPr="004329D8">
              <w:rPr>
                <w:rFonts w:ascii="Arial" w:hAnsi="Arial" w:cs="Arial"/>
                <w:color w:val="FF0000"/>
              </w:rPr>
              <w:t xml:space="preserve">18-B </w:t>
            </w:r>
            <w:r w:rsidRPr="004329D8">
              <w:rPr>
                <w:rFonts w:ascii="Arial" w:hAnsi="Arial" w:cs="Arial"/>
              </w:rPr>
              <w:t>según corresponda.</w:t>
            </w:r>
          </w:p>
        </w:tc>
      </w:tr>
      <w:tr w:rsidR="00BB00C8" w:rsidRPr="004329D8" w:rsidTr="004E5524">
        <w:trPr>
          <w:trHeight w:val="408"/>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tcPr>
          <w:p w:rsidR="00BB00C8" w:rsidRPr="004329D8" w:rsidRDefault="00BB00C8" w:rsidP="00FF758D">
            <w:pPr>
              <w:jc w:val="center"/>
              <w:rPr>
                <w:rFonts w:ascii="Arial" w:hAnsi="Arial" w:cs="Arial"/>
                <w:b/>
              </w:rPr>
            </w:pPr>
            <w:r w:rsidRPr="004329D8">
              <w:rPr>
                <w:rFonts w:ascii="Arial" w:hAnsi="Arial" w:cs="Arial"/>
                <w:b/>
              </w:rPr>
              <w:t>A.3</w:t>
            </w:r>
          </w:p>
        </w:tc>
        <w:tc>
          <w:tcPr>
            <w:tcW w:w="7235" w:type="dxa"/>
          </w:tcPr>
          <w:p w:rsidR="00BB00C8" w:rsidRPr="004329D8" w:rsidRDefault="00BB00C8" w:rsidP="00434CB7">
            <w:pPr>
              <w:jc w:val="both"/>
              <w:rPr>
                <w:rFonts w:ascii="Arial" w:hAnsi="Arial" w:cs="Arial"/>
              </w:rPr>
            </w:pPr>
            <w:r w:rsidRPr="004329D8">
              <w:rPr>
                <w:rFonts w:ascii="Arial" w:hAnsi="Arial" w:cs="Arial"/>
              </w:rPr>
              <w:t>Equidad de Género.- El licitante acredita que ha aplicado políticas y prácticas de igualdad de género, conforme a la certificación correspondiente emitida por las autoridades y organismos facultados para tal efecto.</w:t>
            </w:r>
          </w:p>
        </w:tc>
      </w:tr>
      <w:tr w:rsidR="00BB00C8" w:rsidRPr="004329D8" w:rsidTr="004E5524">
        <w:trPr>
          <w:trHeight w:val="709"/>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A.4</w:t>
            </w:r>
          </w:p>
        </w:tc>
        <w:tc>
          <w:tcPr>
            <w:tcW w:w="7235" w:type="dxa"/>
            <w:hideMark/>
          </w:tcPr>
          <w:p w:rsidR="00BB00C8" w:rsidRPr="004329D8" w:rsidRDefault="00BB00C8" w:rsidP="008336F2">
            <w:pPr>
              <w:jc w:val="both"/>
              <w:rPr>
                <w:rFonts w:ascii="Arial" w:hAnsi="Arial" w:cs="Arial"/>
              </w:rPr>
            </w:pPr>
            <w:r w:rsidRPr="004329D8">
              <w:rPr>
                <w:rFonts w:ascii="Arial" w:hAnsi="Arial" w:cs="Arial"/>
              </w:rPr>
              <w:t xml:space="preserve">Durabilidad o vida útil del bien.- El licitante deberá presentar todas  y cada una de las pruebas de laboratorio, anexos </w:t>
            </w:r>
            <w:r w:rsidRPr="004329D8">
              <w:rPr>
                <w:rFonts w:ascii="Arial" w:hAnsi="Arial" w:cs="Arial"/>
                <w:color w:val="FF0000"/>
              </w:rPr>
              <w:t xml:space="preserve">20 y/o 20-A </w:t>
            </w:r>
            <w:r w:rsidRPr="004329D8">
              <w:rPr>
                <w:rFonts w:ascii="Arial" w:hAnsi="Arial" w:cs="Arial"/>
              </w:rPr>
              <w:t xml:space="preserve">según corresponda y/o documental,  en las que se demuestre el cumplimento de las especificaciones solicitadas en la partida, incluyendo los métodos de pruebas en las que participa. </w:t>
            </w:r>
          </w:p>
        </w:tc>
      </w:tr>
      <w:tr w:rsidR="00BB00C8" w:rsidRPr="004329D8" w:rsidTr="004E5524">
        <w:trPr>
          <w:trHeight w:val="883"/>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B.1</w:t>
            </w:r>
          </w:p>
        </w:tc>
        <w:tc>
          <w:tcPr>
            <w:tcW w:w="7235" w:type="dxa"/>
            <w:hideMark/>
          </w:tcPr>
          <w:p w:rsidR="00BB00C8" w:rsidRPr="004329D8" w:rsidRDefault="00BB00C8" w:rsidP="00195061">
            <w:pPr>
              <w:jc w:val="both"/>
              <w:rPr>
                <w:rFonts w:ascii="Arial" w:hAnsi="Arial" w:cs="Arial"/>
              </w:rPr>
            </w:pPr>
            <w:r w:rsidRPr="004329D8">
              <w:rPr>
                <w:rFonts w:ascii="Arial" w:hAnsi="Arial" w:cs="Arial"/>
              </w:rPr>
              <w:t>Recursos Económicos.- El licitante  deberán demostrar que sus ingresos son equivalentes hasta el 20% veinte por ciento del monto total de su oferta, deberán acreditarlo con estado de resultados del ejercicio 2014 y la declaración fiscal anual y la última declaración fiscal provisional del impuesto sobre la renta presentadas por el licitante ante el SAT.</w:t>
            </w:r>
          </w:p>
        </w:tc>
      </w:tr>
      <w:tr w:rsidR="00BB00C8" w:rsidRPr="004329D8" w:rsidTr="004E5524">
        <w:trPr>
          <w:trHeight w:val="709"/>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B.2</w:t>
            </w:r>
          </w:p>
        </w:tc>
        <w:tc>
          <w:tcPr>
            <w:tcW w:w="7235" w:type="dxa"/>
            <w:hideMark/>
          </w:tcPr>
          <w:p w:rsidR="00BB00C8" w:rsidRPr="004329D8" w:rsidRDefault="00BB00C8" w:rsidP="008336F2">
            <w:pPr>
              <w:jc w:val="both"/>
              <w:rPr>
                <w:rFonts w:ascii="Arial" w:hAnsi="Arial" w:cs="Arial"/>
              </w:rPr>
            </w:pPr>
            <w:r w:rsidRPr="004329D8">
              <w:rPr>
                <w:rFonts w:ascii="Arial" w:hAnsi="Arial" w:cs="Arial"/>
              </w:rPr>
              <w:t>El licitante cuenta con personal con discapacidad o a la empresa que cuente con trabajadores con discapacidad en una proporción del cinco por ciento cuando menos de la totalidad de su planta de empleados, cuya antigüedad no sea inferior a seis meses. Se comprobará con el aviso de alta al régimen obligatorio del Instituto Mexicano del Seguro Social y siempre y cuando haya presentado junto a su proposición el formato “Declaración de Discapacidad”. Lo anterior de conformidad con el Artículo 14 de la citada Ley.</w:t>
            </w:r>
          </w:p>
        </w:tc>
      </w:tr>
      <w:tr w:rsidR="00BB00C8" w:rsidRPr="004329D8" w:rsidTr="004E5524">
        <w:trPr>
          <w:trHeight w:val="534"/>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B.3</w:t>
            </w:r>
          </w:p>
        </w:tc>
        <w:tc>
          <w:tcPr>
            <w:tcW w:w="7235" w:type="dxa"/>
            <w:hideMark/>
          </w:tcPr>
          <w:p w:rsidR="00BB00C8" w:rsidRPr="004329D8" w:rsidRDefault="00BB00C8" w:rsidP="008336F2">
            <w:pPr>
              <w:autoSpaceDE w:val="0"/>
              <w:autoSpaceDN w:val="0"/>
              <w:jc w:val="both"/>
              <w:rPr>
                <w:rFonts w:ascii="Arial" w:hAnsi="Arial" w:cs="Arial"/>
              </w:rPr>
            </w:pPr>
            <w:r w:rsidRPr="004329D8">
              <w:rPr>
                <w:rFonts w:ascii="Arial" w:hAnsi="Arial" w:cs="Arial"/>
              </w:rPr>
              <w:t xml:space="preserve">El licitante acredita ser una MIPYMES que ha producido bienes con innovación tecnológica, conforme a la constancia correspondiente emitida por el Instituto Mexicano de la Propiedad Industrial, la cual no podrá tener una vigencia mayor a cinco años. </w:t>
            </w:r>
          </w:p>
        </w:tc>
      </w:tr>
      <w:tr w:rsidR="00BB00C8" w:rsidRPr="004329D8" w:rsidTr="004E5524">
        <w:trPr>
          <w:trHeight w:val="534"/>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B.4</w:t>
            </w:r>
          </w:p>
        </w:tc>
        <w:tc>
          <w:tcPr>
            <w:tcW w:w="7235" w:type="dxa"/>
            <w:hideMark/>
          </w:tcPr>
          <w:p w:rsidR="00BB00C8" w:rsidRPr="004329D8" w:rsidRDefault="00BB00C8" w:rsidP="00742137">
            <w:pPr>
              <w:autoSpaceDE w:val="0"/>
              <w:autoSpaceDN w:val="0"/>
              <w:jc w:val="both"/>
              <w:rPr>
                <w:rFonts w:ascii="Arial" w:hAnsi="Arial" w:cs="Arial"/>
              </w:rPr>
            </w:pPr>
            <w:r w:rsidRPr="004329D8">
              <w:rPr>
                <w:rFonts w:ascii="Arial" w:hAnsi="Arial" w:cs="Arial"/>
              </w:rPr>
              <w:t xml:space="preserve">Garantía.- El licitante acredita otorgar la garantía máxima establecida en la partida en la que participa, señaladas en el  </w:t>
            </w:r>
            <w:r w:rsidRPr="004329D8">
              <w:rPr>
                <w:rFonts w:ascii="Arial" w:hAnsi="Arial" w:cs="Arial"/>
                <w:color w:val="FF0000"/>
              </w:rPr>
              <w:t xml:space="preserve">Anexo 1 “Especificaciones Técnicas” </w:t>
            </w:r>
            <w:r w:rsidRPr="004329D8">
              <w:rPr>
                <w:rFonts w:ascii="Arial" w:hAnsi="Arial" w:cs="Arial"/>
              </w:rPr>
              <w:t>de esta Convocatoria, mediante la carta garantía.</w:t>
            </w:r>
          </w:p>
        </w:tc>
      </w:tr>
      <w:tr w:rsidR="00BB00C8" w:rsidRPr="004329D8" w:rsidTr="004E5524">
        <w:trPr>
          <w:trHeight w:val="360"/>
        </w:trPr>
        <w:tc>
          <w:tcPr>
            <w:tcW w:w="1417" w:type="dxa"/>
            <w:shd w:val="clear" w:color="auto" w:fill="BFBFBF" w:themeFill="background1" w:themeFillShade="BF"/>
            <w:vAlign w:val="center"/>
          </w:tcPr>
          <w:p w:rsidR="00BB00C8" w:rsidRPr="0083407A"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C.1</w:t>
            </w:r>
          </w:p>
        </w:tc>
        <w:tc>
          <w:tcPr>
            <w:tcW w:w="7235" w:type="dxa"/>
            <w:hideMark/>
          </w:tcPr>
          <w:p w:rsidR="00BB00C8" w:rsidRPr="004329D8" w:rsidRDefault="00BB00C8" w:rsidP="008336F2">
            <w:pPr>
              <w:jc w:val="both"/>
              <w:rPr>
                <w:rFonts w:ascii="Arial" w:hAnsi="Arial" w:cs="Arial"/>
              </w:rPr>
            </w:pPr>
            <w:r w:rsidRPr="004329D8">
              <w:rPr>
                <w:rFonts w:ascii="Arial" w:hAnsi="Arial" w:cs="Arial"/>
              </w:rPr>
              <w:t xml:space="preserve">Experiencia.- El licitante deberá acreditar que ha suministrado a cualquier persona, bienes de la misma naturaleza de la partida en que participa, mediante los contratos, para lo cual deberán presentar un 1 contrato por año que haya suscrito o tengan adjudicado con anterioridad  a la fecha de la convocatoria. (En caso de contrato </w:t>
            </w:r>
            <w:r w:rsidRPr="004329D8">
              <w:rPr>
                <w:rFonts w:ascii="Arial" w:hAnsi="Arial" w:cs="Arial"/>
              </w:rPr>
              <w:lastRenderedPageBreak/>
              <w:t>plurianual, bastara con presentar un contrato para acreditar la experiencia de los años señalados en el mismo). Bienes de la misma naturaleza serán aquellos que sean de características similares a los de la partida en que participa.</w:t>
            </w:r>
          </w:p>
          <w:p w:rsidR="00BB00C8" w:rsidRPr="004329D8" w:rsidRDefault="00BB00C8" w:rsidP="008336F2">
            <w:pPr>
              <w:jc w:val="both"/>
              <w:rPr>
                <w:rFonts w:ascii="Arial" w:hAnsi="Arial" w:cs="Arial"/>
              </w:rPr>
            </w:pPr>
            <w:r w:rsidRPr="004329D8">
              <w:rPr>
                <w:rFonts w:ascii="Arial" w:hAnsi="Arial" w:cs="Arial"/>
              </w:rPr>
              <w:t>Se asignará el máximo de puntuación a licitante que acredite el mayor número de años de experiencia, a partir de este máximo asignado se efectuará un reparto proporcional de puntuación entre el resto de los licitantes.</w:t>
            </w:r>
          </w:p>
          <w:p w:rsidR="00BB00C8" w:rsidRPr="004329D8" w:rsidRDefault="00BB00C8" w:rsidP="008336F2">
            <w:pPr>
              <w:jc w:val="both"/>
              <w:rPr>
                <w:rFonts w:ascii="Arial" w:hAnsi="Arial" w:cs="Arial"/>
              </w:rPr>
            </w:pPr>
            <w:r w:rsidRPr="004329D8">
              <w:rPr>
                <w:rFonts w:ascii="Arial" w:hAnsi="Arial" w:cs="Arial"/>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tc>
      </w:tr>
      <w:tr w:rsidR="00BB00C8" w:rsidRPr="004329D8" w:rsidTr="004E5524">
        <w:trPr>
          <w:trHeight w:val="185"/>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C.2</w:t>
            </w:r>
          </w:p>
        </w:tc>
        <w:tc>
          <w:tcPr>
            <w:tcW w:w="7235" w:type="dxa"/>
            <w:hideMark/>
          </w:tcPr>
          <w:p w:rsidR="00BB00C8" w:rsidRPr="004329D8" w:rsidRDefault="00BB00C8" w:rsidP="00316461">
            <w:pPr>
              <w:autoSpaceDE w:val="0"/>
              <w:autoSpaceDN w:val="0"/>
              <w:jc w:val="both"/>
              <w:rPr>
                <w:rFonts w:ascii="Arial" w:hAnsi="Arial" w:cs="Arial"/>
              </w:rPr>
            </w:pPr>
            <w:r w:rsidRPr="004329D8">
              <w:rPr>
                <w:rFonts w:ascii="Arial" w:hAnsi="Arial" w:cs="Arial"/>
              </w:rPr>
              <w:t>Especialidad: El licitante deberá acreditar que ha suministrado bienes que corresponden a las características específicas y a los volúmenes y condiciones similares a los requeridos por la convocante. (Anexar contratos que correspondan a las características y volúmenes señalados en la presente convocatoria, se entenderá por cantidades similares el 70% de las cantidades solicitadas por la convocante).</w:t>
            </w:r>
          </w:p>
          <w:p w:rsidR="00BB00C8" w:rsidRPr="004329D8" w:rsidRDefault="00BB00C8" w:rsidP="00316461">
            <w:pPr>
              <w:autoSpaceDE w:val="0"/>
              <w:autoSpaceDN w:val="0"/>
              <w:jc w:val="both"/>
              <w:rPr>
                <w:rFonts w:ascii="Arial" w:hAnsi="Arial" w:cs="Arial"/>
              </w:rPr>
            </w:pPr>
            <w:r w:rsidRPr="004329D8">
              <w:rPr>
                <w:rFonts w:ascii="Arial" w:hAnsi="Arial" w:cs="Arial"/>
              </w:rPr>
              <w:t>Se asignará el máximo de puntuación a licitante que acredite un máximo de 3 (tres) contratos, a partir de este máximo asignado se efectuará un reparto proporcional de puntuación entre el resto de los licitantes.</w:t>
            </w:r>
          </w:p>
          <w:p w:rsidR="00BB00C8" w:rsidRPr="004329D8" w:rsidRDefault="00BB00C8" w:rsidP="00316461">
            <w:pPr>
              <w:autoSpaceDE w:val="0"/>
              <w:autoSpaceDN w:val="0"/>
              <w:jc w:val="both"/>
              <w:rPr>
                <w:rFonts w:ascii="Arial" w:hAnsi="Arial" w:cs="Arial"/>
              </w:rPr>
            </w:pPr>
            <w:r w:rsidRPr="004329D8">
              <w:rPr>
                <w:rFonts w:ascii="Arial" w:hAnsi="Arial" w:cs="Arial"/>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tc>
      </w:tr>
      <w:tr w:rsidR="00BB00C8" w:rsidRPr="004329D8" w:rsidTr="004E5524">
        <w:trPr>
          <w:trHeight w:val="883"/>
        </w:trPr>
        <w:tc>
          <w:tcPr>
            <w:tcW w:w="1417" w:type="dxa"/>
            <w:shd w:val="clear" w:color="auto" w:fill="BFBFBF" w:themeFill="background1" w:themeFillShade="BF"/>
            <w:vAlign w:val="center"/>
          </w:tcPr>
          <w:p w:rsidR="00BB00C8" w:rsidRPr="003476B7" w:rsidRDefault="00BB00C8" w:rsidP="001B5B75">
            <w:pPr>
              <w:numPr>
                <w:ilvl w:val="0"/>
                <w:numId w:val="93"/>
              </w:numPr>
              <w:suppressAutoHyphens/>
              <w:spacing w:after="200" w:line="276" w:lineRule="auto"/>
              <w:ind w:left="497" w:hanging="190"/>
              <w:jc w:val="center"/>
              <w:rPr>
                <w:rFonts w:ascii="Arial" w:hAnsi="Arial" w:cs="Arial"/>
                <w:sz w:val="16"/>
                <w:szCs w:val="16"/>
              </w:rPr>
            </w:pPr>
          </w:p>
        </w:tc>
        <w:tc>
          <w:tcPr>
            <w:tcW w:w="562" w:type="dxa"/>
            <w:shd w:val="clear" w:color="auto" w:fill="BFBFBF" w:themeFill="background1" w:themeFillShade="BF"/>
            <w:vAlign w:val="center"/>
            <w:hideMark/>
          </w:tcPr>
          <w:p w:rsidR="00BB00C8" w:rsidRPr="004329D8" w:rsidRDefault="00BB00C8" w:rsidP="00FF758D">
            <w:pPr>
              <w:jc w:val="center"/>
              <w:rPr>
                <w:rFonts w:ascii="Arial" w:hAnsi="Arial" w:cs="Arial"/>
                <w:b/>
              </w:rPr>
            </w:pPr>
            <w:r w:rsidRPr="004329D8">
              <w:rPr>
                <w:rFonts w:ascii="Arial" w:hAnsi="Arial" w:cs="Arial"/>
                <w:b/>
              </w:rPr>
              <w:t>D.1</w:t>
            </w:r>
          </w:p>
        </w:tc>
        <w:tc>
          <w:tcPr>
            <w:tcW w:w="7235" w:type="dxa"/>
            <w:hideMark/>
          </w:tcPr>
          <w:p w:rsidR="00BB00C8" w:rsidRPr="004329D8" w:rsidRDefault="00BB00C8" w:rsidP="00316461">
            <w:pPr>
              <w:autoSpaceDE w:val="0"/>
              <w:autoSpaceDN w:val="0"/>
              <w:jc w:val="both"/>
              <w:rPr>
                <w:rFonts w:ascii="Arial" w:hAnsi="Arial" w:cs="Arial"/>
              </w:rPr>
            </w:pPr>
            <w:r w:rsidRPr="004329D8">
              <w:rPr>
                <w:rFonts w:ascii="Arial" w:hAnsi="Arial" w:cs="Arial"/>
              </w:rPr>
              <w:t>El licitante deberá acreditar haber cumplido el total de las obligaciones de  contratos relativos a bienes de la misma naturaleza, mediante la presentación de contratos  suscritos con anterioridad así como respecto de cada uno de ellos el documento en el que conste la cancelación de la garantía de cumplimiento correspondiente, o la manifestación expresa de la contratante sobre el cumplimiento total de las obligaciones contractuales, el cual será de por lo menos un contrato por cada año de experiencia que se hubiere establecido o bien un contrato plurianual que cubra el período solicitado, los cuales no  podrán ser superiores a una antigüedad de 10 años.</w:t>
            </w:r>
          </w:p>
          <w:p w:rsidR="00BB00C8" w:rsidRPr="004329D8" w:rsidRDefault="00BB00C8" w:rsidP="00316461">
            <w:pPr>
              <w:autoSpaceDE w:val="0"/>
              <w:autoSpaceDN w:val="0"/>
              <w:jc w:val="both"/>
              <w:rPr>
                <w:rFonts w:ascii="Arial" w:hAnsi="Arial" w:cs="Arial"/>
              </w:rPr>
            </w:pPr>
            <w:r w:rsidRPr="004329D8">
              <w:rPr>
                <w:rFonts w:ascii="Arial" w:hAnsi="Arial" w:cs="Arial"/>
              </w:rPr>
              <w:t>Los contratos cumplidos podrán ser los correspondientes a los presentados por el licitante para acreditar el rubro señalado en la parte c) Experiencia y Especialidad del licitante.</w:t>
            </w:r>
          </w:p>
        </w:tc>
      </w:tr>
    </w:tbl>
    <w:p w:rsidR="001C7C8C" w:rsidRPr="004329D8" w:rsidRDefault="001C7C8C"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8336F2" w:rsidRPr="004329D8" w:rsidRDefault="008336F2" w:rsidP="00250CEF">
      <w:pPr>
        <w:ind w:left="993"/>
        <w:jc w:val="both"/>
        <w:rPr>
          <w:rFonts w:ascii="Arial" w:eastAsia="Arial Unicode MS" w:hAnsi="Arial" w:cs="Arial"/>
        </w:rPr>
      </w:pPr>
    </w:p>
    <w:p w:rsidR="005C6A64" w:rsidRPr="004329D8" w:rsidRDefault="005C6A64" w:rsidP="008336F2">
      <w:pPr>
        <w:jc w:val="both"/>
        <w:rPr>
          <w:rFonts w:ascii="Arial" w:eastAsia="Arial Unicode MS" w:hAnsi="Arial" w:cs="Arial"/>
        </w:rPr>
      </w:pPr>
    </w:p>
    <w:p w:rsidR="008A34B3" w:rsidRPr="004329D8" w:rsidRDefault="008A34B3"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EF0338" w:rsidRDefault="00EF033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Default="00BB00C8" w:rsidP="008336F2">
      <w:pPr>
        <w:jc w:val="both"/>
        <w:rPr>
          <w:rFonts w:ascii="Arial" w:eastAsia="Arial Unicode MS" w:hAnsi="Arial" w:cs="Arial"/>
        </w:rPr>
      </w:pPr>
    </w:p>
    <w:p w:rsidR="00BB00C8" w:rsidRPr="004329D8" w:rsidRDefault="00BB00C8" w:rsidP="008336F2">
      <w:pPr>
        <w:jc w:val="both"/>
        <w:rPr>
          <w:rFonts w:ascii="Arial" w:eastAsia="Arial Unicode MS" w:hAnsi="Arial" w:cs="Arial"/>
        </w:rPr>
      </w:pPr>
    </w:p>
    <w:p w:rsidR="00EF0338" w:rsidRPr="004329D8" w:rsidRDefault="00EF0338" w:rsidP="008336F2">
      <w:pPr>
        <w:jc w:val="both"/>
        <w:rPr>
          <w:rFonts w:ascii="Arial" w:eastAsia="Arial Unicode MS" w:hAnsi="Arial" w:cs="Arial"/>
        </w:rPr>
      </w:pPr>
    </w:p>
    <w:p w:rsidR="00382ED8" w:rsidRPr="004329D8" w:rsidRDefault="00382ED8" w:rsidP="008336F2">
      <w:pPr>
        <w:jc w:val="both"/>
        <w:rPr>
          <w:rFonts w:ascii="Arial" w:eastAsia="Arial Unicode MS" w:hAnsi="Arial" w:cs="Arial"/>
        </w:rPr>
      </w:pPr>
    </w:p>
    <w:p w:rsidR="0026216C" w:rsidRPr="004329D8" w:rsidRDefault="00F615C9"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P</w:t>
      </w:r>
      <w:r w:rsidR="0026216C" w:rsidRPr="004329D8">
        <w:rPr>
          <w:rFonts w:ascii="Arial" w:hAnsi="Arial" w:cs="Arial"/>
          <w:b/>
        </w:rPr>
        <w:t xml:space="preserve">ropuesta </w:t>
      </w:r>
      <w:r w:rsidR="006426F0" w:rsidRPr="004329D8">
        <w:rPr>
          <w:rFonts w:ascii="Arial" w:hAnsi="Arial" w:cs="Arial"/>
          <w:b/>
        </w:rPr>
        <w:t>Económica</w:t>
      </w:r>
      <w:r w:rsidR="0026216C" w:rsidRPr="004329D8">
        <w:rPr>
          <w:rFonts w:ascii="Arial" w:hAnsi="Arial" w:cs="Arial"/>
          <w:b/>
        </w:rPr>
        <w:t>.</w:t>
      </w:r>
    </w:p>
    <w:p w:rsidR="0026216C" w:rsidRPr="004329D8" w:rsidRDefault="0026216C" w:rsidP="00A2037E">
      <w:pPr>
        <w:pStyle w:val="Textoindependiente31"/>
        <w:widowControl/>
        <w:rPr>
          <w:rFonts w:ascii="Arial" w:eastAsia="Arial Unicode MS" w:hAnsi="Arial" w:cs="Arial"/>
          <w:sz w:val="20"/>
        </w:rPr>
      </w:pPr>
    </w:p>
    <w:p w:rsidR="002107A1" w:rsidRPr="004329D8" w:rsidRDefault="002107A1" w:rsidP="007D5D8C">
      <w:pPr>
        <w:pStyle w:val="Prrafodelista"/>
        <w:ind w:left="993"/>
        <w:jc w:val="both"/>
        <w:rPr>
          <w:rFonts w:ascii="Arial" w:eastAsia="Arial Unicode MS" w:hAnsi="Arial" w:cs="Arial"/>
        </w:rPr>
      </w:pPr>
      <w:r w:rsidRPr="004329D8">
        <w:rPr>
          <w:rFonts w:ascii="Arial" w:eastAsia="Arial Unicode MS" w:hAnsi="Arial" w:cs="Arial"/>
        </w:rPr>
        <w:t xml:space="preserve">La oferta económica se deberá manifestar a través del formulario provisto para tal efecto en CompraNet para la presente </w:t>
      </w:r>
      <w:r w:rsidR="006C48C9" w:rsidRPr="004329D8">
        <w:rPr>
          <w:rFonts w:ascii="Arial" w:hAnsi="Arial" w:cs="Arial"/>
        </w:rPr>
        <w:t>invitación</w:t>
      </w:r>
      <w:r w:rsidRPr="004329D8">
        <w:rPr>
          <w:rFonts w:ascii="Arial" w:eastAsia="Arial Unicode MS" w:hAnsi="Arial" w:cs="Arial"/>
        </w:rPr>
        <w:t xml:space="preserve">; por lo que la oferta señalada en el sistema será la que la convocante tomará </w:t>
      </w:r>
      <w:r w:rsidRPr="004329D8">
        <w:rPr>
          <w:rFonts w:ascii="Arial" w:eastAsia="Arial Unicode MS" w:hAnsi="Arial" w:cs="Arial"/>
        </w:rPr>
        <w:lastRenderedPageBreak/>
        <w:t>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4329D8">
        <w:rPr>
          <w:rFonts w:ascii="Arial" w:hAnsi="Arial" w:cs="Arial"/>
        </w:rPr>
        <w:t>.</w:t>
      </w:r>
    </w:p>
    <w:p w:rsidR="002107A1" w:rsidRPr="004329D8" w:rsidRDefault="002107A1" w:rsidP="007D5D8C">
      <w:pPr>
        <w:pStyle w:val="Prrafodelista"/>
        <w:ind w:left="993"/>
        <w:jc w:val="both"/>
        <w:rPr>
          <w:rFonts w:ascii="Arial" w:eastAsia="Arial Unicode MS" w:hAnsi="Arial" w:cs="Arial"/>
        </w:rPr>
      </w:pPr>
    </w:p>
    <w:p w:rsidR="007D5D8C" w:rsidRPr="004329D8" w:rsidRDefault="00A100E0" w:rsidP="007D5D8C">
      <w:pPr>
        <w:pStyle w:val="Prrafodelista"/>
        <w:ind w:left="993"/>
        <w:jc w:val="both"/>
        <w:rPr>
          <w:rFonts w:ascii="Arial" w:eastAsia="Arial Unicode MS" w:hAnsi="Arial" w:cs="Arial"/>
        </w:rPr>
      </w:pPr>
      <w:r w:rsidRPr="004329D8">
        <w:rPr>
          <w:rFonts w:ascii="Arial" w:eastAsia="Arial Unicode MS" w:hAnsi="Arial" w:cs="Arial"/>
        </w:rPr>
        <w:t>Se deberá adjuntar en CompraNet en el apartado de “Anexos Genéricos” de la sección de captura de la propuesta económica, un e</w:t>
      </w:r>
      <w:r w:rsidR="005470F5" w:rsidRPr="004329D8">
        <w:rPr>
          <w:rFonts w:ascii="Arial" w:eastAsia="Arial Unicode MS" w:hAnsi="Arial" w:cs="Arial"/>
        </w:rPr>
        <w:t xml:space="preserve">scrito </w:t>
      </w:r>
      <w:r w:rsidR="005470F5" w:rsidRPr="004329D8">
        <w:rPr>
          <w:rFonts w:ascii="Arial" w:hAnsi="Arial" w:cs="Arial"/>
        </w:rPr>
        <w:t>(preferentemente en papel membretado del licitante) firmado por su propio derecho o a través de su representante o apoderado legal</w:t>
      </w:r>
      <w:r w:rsidR="005470F5" w:rsidRPr="004329D8">
        <w:rPr>
          <w:rFonts w:ascii="Arial" w:eastAsia="Arial Unicode MS" w:hAnsi="Arial" w:cs="Arial"/>
        </w:rPr>
        <w:t xml:space="preserve">, mediante el cual manifieste </w:t>
      </w:r>
      <w:r w:rsidR="005470F5" w:rsidRPr="004329D8">
        <w:rPr>
          <w:rFonts w:ascii="Arial" w:eastAsia="Arial Unicode MS" w:hAnsi="Arial" w:cs="Arial"/>
          <w:b/>
        </w:rPr>
        <w:t>bajo protesta de decir verdad</w:t>
      </w:r>
      <w:r w:rsidR="005470F5" w:rsidRPr="004329D8">
        <w:rPr>
          <w:rFonts w:ascii="Arial" w:eastAsia="Arial Unicode MS" w:hAnsi="Arial" w:cs="Arial"/>
        </w:rPr>
        <w:t xml:space="preserve"> lo siguiente:</w:t>
      </w:r>
    </w:p>
    <w:p w:rsidR="007D5D8C" w:rsidRPr="004329D8" w:rsidRDefault="007D5D8C" w:rsidP="007D5D8C">
      <w:pPr>
        <w:pStyle w:val="Prrafodelista"/>
        <w:ind w:left="993"/>
        <w:jc w:val="both"/>
        <w:rPr>
          <w:rFonts w:ascii="Arial" w:eastAsia="Arial Unicode MS" w:hAnsi="Arial" w:cs="Arial"/>
        </w:rPr>
      </w:pPr>
    </w:p>
    <w:p w:rsidR="0009748F" w:rsidRPr="004329D8" w:rsidRDefault="005470F5" w:rsidP="006A4ED9">
      <w:pPr>
        <w:pStyle w:val="Textoindependiente31"/>
        <w:widowControl/>
        <w:numPr>
          <w:ilvl w:val="0"/>
          <w:numId w:val="16"/>
        </w:numPr>
        <w:ind w:left="1418"/>
        <w:rPr>
          <w:rFonts w:ascii="Arial" w:eastAsia="Arial Unicode MS" w:hAnsi="Arial" w:cs="Arial"/>
          <w:sz w:val="20"/>
        </w:rPr>
      </w:pPr>
      <w:r w:rsidRPr="004329D8">
        <w:rPr>
          <w:rFonts w:ascii="Arial" w:eastAsia="Arial Unicode MS" w:hAnsi="Arial" w:cs="Arial"/>
          <w:sz w:val="20"/>
        </w:rPr>
        <w:t xml:space="preserve">Resumen de la proposición económica por partida, desglosando el I.V.A. y cualquier otro impuesto aplicable </w:t>
      </w:r>
      <w:r w:rsidR="004A1E91" w:rsidRPr="004329D8">
        <w:rPr>
          <w:rFonts w:ascii="Arial" w:eastAsia="Arial Unicode MS" w:hAnsi="Arial" w:cs="Arial"/>
          <w:sz w:val="20"/>
        </w:rPr>
        <w:t xml:space="preserve">al </w:t>
      </w:r>
      <w:r w:rsidR="006B5CC8" w:rsidRPr="004329D8">
        <w:rPr>
          <w:rFonts w:ascii="Arial" w:eastAsia="Arial Unicode MS" w:hAnsi="Arial" w:cs="Arial"/>
          <w:sz w:val="20"/>
        </w:rPr>
        <w:t xml:space="preserve">bien </w:t>
      </w:r>
      <w:r w:rsidRPr="004329D8">
        <w:rPr>
          <w:rFonts w:ascii="Arial" w:eastAsia="Arial Unicode MS" w:hAnsi="Arial" w:cs="Arial"/>
          <w:sz w:val="20"/>
        </w:rPr>
        <w:t xml:space="preserve">objeto de la presente </w:t>
      </w:r>
      <w:r w:rsidR="006C48C9" w:rsidRPr="004329D8">
        <w:rPr>
          <w:rFonts w:ascii="Arial" w:hAnsi="Arial" w:cs="Arial"/>
        </w:rPr>
        <w:t>invitación</w:t>
      </w:r>
      <w:r w:rsidR="00527195" w:rsidRPr="004329D8">
        <w:rPr>
          <w:rFonts w:ascii="Arial" w:eastAsia="Arial Unicode MS" w:hAnsi="Arial" w:cs="Arial"/>
          <w:sz w:val="20"/>
        </w:rPr>
        <w:t>, precisando el porcentaje correspondiente del mismo</w:t>
      </w:r>
      <w:r w:rsidRPr="004329D8">
        <w:rPr>
          <w:rFonts w:ascii="Arial" w:eastAsia="Arial Unicode MS" w:hAnsi="Arial" w:cs="Arial"/>
          <w:sz w:val="20"/>
        </w:rPr>
        <w:t xml:space="preserve">, utilizando para ello el formato proporcionado en el </w:t>
      </w:r>
      <w:r w:rsidRPr="004329D8">
        <w:rPr>
          <w:rFonts w:ascii="Arial" w:hAnsi="Arial" w:cs="Arial"/>
          <w:color w:val="FF0000"/>
          <w:sz w:val="20"/>
        </w:rPr>
        <w:t xml:space="preserve">Anexo </w:t>
      </w:r>
      <w:r w:rsidR="005E0D92" w:rsidRPr="004329D8">
        <w:rPr>
          <w:rFonts w:ascii="Arial" w:hAnsi="Arial" w:cs="Arial"/>
          <w:color w:val="FF0000"/>
          <w:sz w:val="20"/>
        </w:rPr>
        <w:t>2</w:t>
      </w:r>
      <w:r w:rsidRPr="004329D8">
        <w:rPr>
          <w:rFonts w:ascii="Arial" w:hAnsi="Arial" w:cs="Arial"/>
          <w:color w:val="FF0000"/>
          <w:sz w:val="20"/>
        </w:rPr>
        <w:t xml:space="preserve"> “Propuesta Económica”</w:t>
      </w:r>
      <w:r w:rsidRPr="004329D8">
        <w:rPr>
          <w:rFonts w:ascii="Arial" w:eastAsia="Arial Unicode MS" w:hAnsi="Arial" w:cs="Arial"/>
          <w:sz w:val="20"/>
        </w:rPr>
        <w:t xml:space="preserve"> de esta convocatoria.</w:t>
      </w:r>
    </w:p>
    <w:p w:rsidR="005470F5" w:rsidRPr="004329D8" w:rsidRDefault="0009748F" w:rsidP="006A4ED9">
      <w:pPr>
        <w:pStyle w:val="Textoindependiente31"/>
        <w:widowControl/>
        <w:numPr>
          <w:ilvl w:val="0"/>
          <w:numId w:val="16"/>
        </w:numPr>
        <w:ind w:left="1418"/>
        <w:rPr>
          <w:rFonts w:ascii="Arial" w:eastAsia="Arial Unicode MS" w:hAnsi="Arial" w:cs="Arial"/>
          <w:sz w:val="20"/>
        </w:rPr>
      </w:pPr>
      <w:r w:rsidRPr="004329D8">
        <w:rPr>
          <w:rFonts w:ascii="Arial" w:eastAsia="Arial Unicode MS" w:hAnsi="Arial" w:cs="Arial"/>
          <w:sz w:val="20"/>
        </w:rPr>
        <w:t xml:space="preserve">Que la oferta estará vigente 60 (sesenta) días naturales contados a partir de la fecha del acto de presentación y apertura de proposiciones y que los precios serán firmes hasta la total </w:t>
      </w:r>
      <w:r w:rsidR="006B5CC8" w:rsidRPr="004329D8">
        <w:rPr>
          <w:rFonts w:ascii="Arial" w:eastAsia="Arial Unicode MS" w:hAnsi="Arial" w:cs="Arial"/>
          <w:sz w:val="20"/>
        </w:rPr>
        <w:t>entrega de los bienes</w:t>
      </w:r>
      <w:r w:rsidRPr="004329D8">
        <w:rPr>
          <w:rFonts w:ascii="Arial" w:eastAsia="Arial Unicode MS" w:hAnsi="Arial" w:cs="Arial"/>
          <w:sz w:val="20"/>
        </w:rPr>
        <w:t xml:space="preserve"> y cotizado en moneda nacional.</w:t>
      </w:r>
    </w:p>
    <w:p w:rsidR="005470F5" w:rsidRPr="004329D8" w:rsidRDefault="00527195" w:rsidP="006A4ED9">
      <w:pPr>
        <w:pStyle w:val="Textoindependiente31"/>
        <w:widowControl/>
        <w:numPr>
          <w:ilvl w:val="0"/>
          <w:numId w:val="16"/>
        </w:numPr>
        <w:ind w:left="1418"/>
        <w:rPr>
          <w:rFonts w:ascii="Arial" w:eastAsia="Arial Unicode MS" w:hAnsi="Arial" w:cs="Arial"/>
          <w:sz w:val="20"/>
        </w:rPr>
      </w:pPr>
      <w:r w:rsidRPr="004329D8">
        <w:rPr>
          <w:rFonts w:ascii="Arial" w:eastAsia="Arial Unicode MS" w:hAnsi="Arial" w:cs="Arial"/>
          <w:sz w:val="20"/>
        </w:rPr>
        <w:t>Que l</w:t>
      </w:r>
      <w:r w:rsidR="005470F5" w:rsidRPr="004329D8">
        <w:rPr>
          <w:rFonts w:ascii="Arial" w:eastAsia="Arial Unicode MS" w:hAnsi="Arial" w:cs="Arial"/>
          <w:sz w:val="20"/>
        </w:rPr>
        <w:t xml:space="preserve">os importes ofertados </w:t>
      </w:r>
      <w:r w:rsidRPr="004329D8">
        <w:rPr>
          <w:rFonts w:ascii="Arial" w:eastAsia="Arial Unicode MS" w:hAnsi="Arial" w:cs="Arial"/>
          <w:sz w:val="20"/>
        </w:rPr>
        <w:t>son</w:t>
      </w:r>
      <w:r w:rsidR="005470F5" w:rsidRPr="004329D8">
        <w:rPr>
          <w:rFonts w:ascii="Arial" w:eastAsia="Arial Unicode MS" w:hAnsi="Arial" w:cs="Arial"/>
          <w:sz w:val="20"/>
        </w:rPr>
        <w:t xml:space="preserve"> en pesos mexicanos, fijos e incondicionados durante la vigencia del </w:t>
      </w:r>
      <w:r w:rsidR="001455C7" w:rsidRPr="004329D8">
        <w:rPr>
          <w:rFonts w:ascii="Arial" w:eastAsia="Arial Unicode MS" w:hAnsi="Arial" w:cs="Arial"/>
          <w:sz w:val="20"/>
        </w:rPr>
        <w:t>c</w:t>
      </w:r>
      <w:r w:rsidR="005470F5" w:rsidRPr="004329D8">
        <w:rPr>
          <w:rFonts w:ascii="Arial" w:eastAsia="Arial Unicode MS" w:hAnsi="Arial" w:cs="Arial"/>
          <w:sz w:val="20"/>
        </w:rPr>
        <w:t>ontrato</w:t>
      </w:r>
      <w:r w:rsidRPr="004329D8">
        <w:rPr>
          <w:rFonts w:ascii="Arial" w:eastAsia="Arial Unicode MS" w:hAnsi="Arial" w:cs="Arial"/>
          <w:sz w:val="20"/>
        </w:rPr>
        <w:t xml:space="preserve"> que se suscriba</w:t>
      </w:r>
      <w:r w:rsidR="005470F5" w:rsidRPr="004329D8">
        <w:rPr>
          <w:rFonts w:ascii="Arial" w:eastAsia="Arial Unicode MS" w:hAnsi="Arial" w:cs="Arial"/>
          <w:sz w:val="20"/>
        </w:rPr>
        <w:t xml:space="preserve">, </w:t>
      </w:r>
      <w:r w:rsidRPr="004329D8">
        <w:rPr>
          <w:rFonts w:ascii="Arial" w:eastAsia="Arial Unicode MS" w:hAnsi="Arial" w:cs="Arial"/>
          <w:sz w:val="20"/>
        </w:rPr>
        <w:t>sin</w:t>
      </w:r>
      <w:r w:rsidR="005470F5" w:rsidRPr="004329D8">
        <w:rPr>
          <w:rFonts w:ascii="Arial" w:eastAsia="Arial Unicode MS" w:hAnsi="Arial" w:cs="Arial"/>
          <w:sz w:val="20"/>
        </w:rPr>
        <w:t xml:space="preserve"> escalona</w:t>
      </w:r>
      <w:r w:rsidRPr="004329D8">
        <w:rPr>
          <w:rFonts w:ascii="Arial" w:eastAsia="Arial Unicode MS" w:hAnsi="Arial" w:cs="Arial"/>
          <w:sz w:val="20"/>
        </w:rPr>
        <w:t>ción</w:t>
      </w:r>
      <w:r w:rsidR="005470F5" w:rsidRPr="004329D8">
        <w:rPr>
          <w:rFonts w:ascii="Arial" w:eastAsia="Arial Unicode MS" w:hAnsi="Arial" w:cs="Arial"/>
          <w:sz w:val="20"/>
        </w:rPr>
        <w:t>.</w:t>
      </w:r>
    </w:p>
    <w:p w:rsidR="005470F5" w:rsidRPr="004329D8" w:rsidRDefault="005470F5" w:rsidP="005470F5">
      <w:pPr>
        <w:pStyle w:val="Textoindependiente31"/>
        <w:widowControl/>
        <w:rPr>
          <w:rFonts w:ascii="Arial" w:hAnsi="Arial" w:cs="Arial"/>
          <w:sz w:val="20"/>
        </w:rPr>
      </w:pPr>
    </w:p>
    <w:p w:rsidR="0026216C" w:rsidRPr="004329D8" w:rsidRDefault="005470F5" w:rsidP="00D173BA">
      <w:pPr>
        <w:pStyle w:val="Textoindependiente31"/>
        <w:widowControl/>
        <w:ind w:left="993"/>
        <w:rPr>
          <w:rFonts w:ascii="Arial" w:hAnsi="Arial" w:cs="Arial"/>
          <w:sz w:val="20"/>
        </w:rPr>
      </w:pPr>
      <w:r w:rsidRPr="004329D8">
        <w:rPr>
          <w:rFonts w:ascii="Arial" w:eastAsia="Arial Unicode MS" w:hAnsi="Arial" w:cs="Arial"/>
          <w:sz w:val="20"/>
        </w:rPr>
        <w:t xml:space="preserve">La propuesta económica deberá cumplir e indicar claramente lo señalado en el </w:t>
      </w:r>
      <w:r w:rsidRPr="004329D8">
        <w:rPr>
          <w:rFonts w:ascii="Arial" w:hAnsi="Arial" w:cs="Arial"/>
          <w:color w:val="FF0000"/>
          <w:sz w:val="20"/>
        </w:rPr>
        <w:t xml:space="preserve">numeral V, </w:t>
      </w:r>
      <w:r w:rsidR="001127F9" w:rsidRPr="004329D8">
        <w:rPr>
          <w:rFonts w:ascii="Arial" w:hAnsi="Arial" w:cs="Arial"/>
          <w:color w:val="FF0000"/>
          <w:sz w:val="20"/>
        </w:rPr>
        <w:t>punto</w:t>
      </w:r>
      <w:r w:rsidRPr="004329D8">
        <w:rPr>
          <w:rFonts w:ascii="Arial" w:hAnsi="Arial" w:cs="Arial"/>
          <w:color w:val="FF0000"/>
          <w:sz w:val="20"/>
        </w:rPr>
        <w:t xml:space="preserve"> 3  y Anexo </w:t>
      </w:r>
      <w:r w:rsidR="006E21E8" w:rsidRPr="004329D8">
        <w:rPr>
          <w:rFonts w:ascii="Arial" w:hAnsi="Arial" w:cs="Arial"/>
          <w:color w:val="FF0000"/>
          <w:sz w:val="20"/>
        </w:rPr>
        <w:t>2</w:t>
      </w:r>
      <w:r w:rsidRPr="004329D8">
        <w:rPr>
          <w:rFonts w:ascii="Arial" w:hAnsi="Arial" w:cs="Arial"/>
          <w:color w:val="FF0000"/>
          <w:sz w:val="20"/>
        </w:rPr>
        <w:t xml:space="preserve"> “Propuesta Económica”</w:t>
      </w:r>
      <w:r w:rsidRPr="004329D8">
        <w:rPr>
          <w:rFonts w:ascii="Arial" w:eastAsia="Arial Unicode MS" w:hAnsi="Arial" w:cs="Arial"/>
          <w:sz w:val="20"/>
        </w:rPr>
        <w:t xml:space="preserve"> de esta convocatoria</w:t>
      </w:r>
      <w:r w:rsidRPr="004329D8">
        <w:rPr>
          <w:rFonts w:ascii="Arial" w:hAnsi="Arial" w:cs="Arial"/>
          <w:sz w:val="20"/>
        </w:rPr>
        <w:t>.</w:t>
      </w:r>
    </w:p>
    <w:p w:rsidR="00693A69" w:rsidRPr="004329D8" w:rsidRDefault="00693A69" w:rsidP="00D173BA">
      <w:pPr>
        <w:pStyle w:val="Textoindependiente31"/>
        <w:widowControl/>
        <w:ind w:left="993"/>
        <w:rPr>
          <w:rFonts w:ascii="Arial" w:hAnsi="Arial" w:cs="Arial"/>
        </w:rPr>
      </w:pPr>
    </w:p>
    <w:p w:rsidR="00D173BA" w:rsidRDefault="00D173BA" w:rsidP="00D173BA">
      <w:pPr>
        <w:pStyle w:val="Textoindependiente31"/>
        <w:widowControl/>
        <w:ind w:left="993"/>
        <w:rPr>
          <w:rFonts w:ascii="Arial" w:hAnsi="Arial" w:cs="Arial"/>
          <w:sz w:val="20"/>
        </w:rPr>
      </w:pPr>
    </w:p>
    <w:p w:rsidR="002C1998" w:rsidRDefault="002C1998" w:rsidP="00D173BA">
      <w:pPr>
        <w:pStyle w:val="Textoindependiente31"/>
        <w:widowControl/>
        <w:ind w:left="993"/>
        <w:rPr>
          <w:rFonts w:ascii="Arial" w:hAnsi="Arial" w:cs="Arial"/>
          <w:sz w:val="20"/>
        </w:rPr>
      </w:pPr>
    </w:p>
    <w:p w:rsidR="002C1998" w:rsidRPr="004329D8" w:rsidRDefault="002C1998" w:rsidP="00D173BA">
      <w:pPr>
        <w:pStyle w:val="Textoindependiente31"/>
        <w:widowControl/>
        <w:ind w:left="993"/>
        <w:rPr>
          <w:rFonts w:ascii="Arial" w:hAnsi="Arial" w:cs="Arial"/>
          <w:sz w:val="20"/>
        </w:rPr>
      </w:pPr>
    </w:p>
    <w:p w:rsidR="0026216C" w:rsidRPr="004329D8" w:rsidRDefault="0026216C" w:rsidP="0026216C">
      <w:pPr>
        <w:spacing w:line="240" w:lineRule="exact"/>
        <w:ind w:left="284"/>
        <w:jc w:val="center"/>
        <w:rPr>
          <w:rFonts w:ascii="Arial" w:hAnsi="Arial" w:cs="Arial"/>
          <w:b/>
          <w:caps/>
          <w:color w:val="062BC6"/>
          <w:sz w:val="22"/>
          <w:szCs w:val="22"/>
          <w:u w:val="single"/>
        </w:rPr>
      </w:pPr>
      <w:r w:rsidRPr="004329D8">
        <w:rPr>
          <w:rFonts w:ascii="Arial" w:hAnsi="Arial" w:cs="Arial"/>
          <w:b/>
          <w:caps/>
          <w:color w:val="062BC6"/>
          <w:sz w:val="24"/>
          <w:szCs w:val="24"/>
          <w:u w:val="single"/>
        </w:rPr>
        <w:t xml:space="preserve">documentación </w:t>
      </w:r>
      <w:r w:rsidR="00A82C47" w:rsidRPr="004329D8">
        <w:rPr>
          <w:rFonts w:ascii="Arial" w:hAnsi="Arial" w:cs="Arial"/>
          <w:b/>
          <w:caps/>
          <w:color w:val="062BC6"/>
          <w:sz w:val="24"/>
          <w:szCs w:val="24"/>
          <w:u w:val="single"/>
        </w:rPr>
        <w:t xml:space="preserve">LEGAL y </w:t>
      </w:r>
      <w:r w:rsidRPr="004329D8">
        <w:rPr>
          <w:rFonts w:ascii="Arial" w:hAnsi="Arial" w:cs="Arial"/>
          <w:b/>
          <w:caps/>
          <w:color w:val="062BC6"/>
          <w:sz w:val="24"/>
          <w:szCs w:val="24"/>
          <w:u w:val="single"/>
        </w:rPr>
        <w:t>administrativa</w:t>
      </w:r>
    </w:p>
    <w:p w:rsidR="0026216C" w:rsidRPr="004329D8" w:rsidRDefault="0026216C" w:rsidP="0026216C">
      <w:pPr>
        <w:pStyle w:val="Textoindependiente31"/>
        <w:widowControl/>
        <w:rPr>
          <w:rFonts w:ascii="Arial" w:hAnsi="Arial" w:cs="Arial"/>
          <w:sz w:val="20"/>
        </w:rPr>
      </w:pP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bookmarkStart w:id="14" w:name="_Adquisición_de_las_bases_de_licitac"/>
      <w:bookmarkStart w:id="15" w:name="_Formato_de_acreditación."/>
      <w:bookmarkEnd w:id="14"/>
      <w:bookmarkEnd w:id="15"/>
      <w:r w:rsidRPr="004329D8">
        <w:rPr>
          <w:rFonts w:ascii="Arial" w:hAnsi="Arial" w:cs="Arial"/>
          <w:b/>
        </w:rPr>
        <w:t>Formato de acreditación.</w:t>
      </w:r>
    </w:p>
    <w:p w:rsidR="0026216C" w:rsidRPr="004329D8" w:rsidRDefault="0026216C" w:rsidP="00A2037E">
      <w:pPr>
        <w:rPr>
          <w:rFonts w:ascii="Arial" w:hAnsi="Arial" w:cs="Arial"/>
        </w:rPr>
      </w:pPr>
    </w:p>
    <w:p w:rsidR="0026216C" w:rsidRPr="004329D8" w:rsidRDefault="0026216C" w:rsidP="00D1018E">
      <w:pPr>
        <w:pStyle w:val="Prrafodelista"/>
        <w:ind w:left="993"/>
        <w:jc w:val="both"/>
        <w:rPr>
          <w:rFonts w:ascii="Arial" w:hAnsi="Arial" w:cs="Arial"/>
          <w:b/>
        </w:rPr>
      </w:pPr>
      <w:r w:rsidRPr="004329D8">
        <w:rPr>
          <w:rFonts w:ascii="Arial" w:hAnsi="Arial" w:cs="Arial"/>
        </w:rPr>
        <w:t xml:space="preserve">Conforme a lo señalado en el </w:t>
      </w:r>
      <w:r w:rsidRPr="004329D8">
        <w:rPr>
          <w:rFonts w:ascii="Arial" w:hAnsi="Arial" w:cs="Arial"/>
          <w:color w:val="00B050"/>
        </w:rPr>
        <w:t xml:space="preserve">artículo </w:t>
      </w:r>
      <w:r w:rsidR="00640CA0" w:rsidRPr="004329D8">
        <w:rPr>
          <w:rFonts w:ascii="Arial" w:hAnsi="Arial" w:cs="Arial"/>
          <w:color w:val="00B050"/>
        </w:rPr>
        <w:t>48, fracción V</w:t>
      </w:r>
      <w:r w:rsidRPr="004329D8">
        <w:rPr>
          <w:rFonts w:ascii="Arial" w:hAnsi="Arial" w:cs="Arial"/>
          <w:color w:val="00B050"/>
        </w:rPr>
        <w:t xml:space="preserve"> del RLAASSP</w:t>
      </w:r>
      <w:r w:rsidRPr="004329D8">
        <w:rPr>
          <w:rFonts w:ascii="Arial" w:hAnsi="Arial" w:cs="Arial"/>
        </w:rPr>
        <w:t>, los licitantes que participen ya sea por sí mismos, o a través de un representante, para acreditar su personalidad, deberán presentar un escrito firmado por su propio derecho o a través de su representante o apoderado legal</w:t>
      </w:r>
      <w:r w:rsidRPr="004329D8">
        <w:rPr>
          <w:rFonts w:ascii="Arial" w:eastAsia="Arial Unicode MS" w:hAnsi="Arial" w:cs="Arial"/>
        </w:rPr>
        <w:t>, mediante el cual manifieste</w:t>
      </w:r>
      <w:r w:rsidR="008A34B3" w:rsidRPr="004329D8">
        <w:rPr>
          <w:rFonts w:ascii="Arial" w:eastAsia="Arial Unicode MS" w:hAnsi="Arial" w:cs="Arial"/>
        </w:rPr>
        <w:t xml:space="preserve"> </w:t>
      </w:r>
      <w:r w:rsidRPr="004329D8">
        <w:rPr>
          <w:rFonts w:ascii="Arial" w:hAnsi="Arial" w:cs="Arial"/>
          <w:b/>
        </w:rPr>
        <w:t>bajo protesta de decir verdad</w:t>
      </w:r>
      <w:r w:rsidRPr="004329D8">
        <w:rPr>
          <w:rFonts w:ascii="Arial" w:hAnsi="Arial" w:cs="Arial"/>
        </w:rPr>
        <w:t xml:space="preserve">, que cuenta con facultades suficientes para suscribir en nombre de su representada la </w:t>
      </w:r>
      <w:r w:rsidR="004F789C" w:rsidRPr="004329D8">
        <w:rPr>
          <w:rFonts w:ascii="Arial" w:hAnsi="Arial" w:cs="Arial"/>
        </w:rPr>
        <w:t xml:space="preserve">proposición </w:t>
      </w:r>
      <w:r w:rsidRPr="004329D8">
        <w:rPr>
          <w:rFonts w:ascii="Arial" w:hAnsi="Arial" w:cs="Arial"/>
        </w:rPr>
        <w:t>correspondiente, el cual deberá contener los siguientes datos</w:t>
      </w:r>
      <w:r w:rsidRPr="004329D8">
        <w:rPr>
          <w:rFonts w:ascii="Arial" w:hAnsi="Arial" w:cs="Arial"/>
          <w:b/>
        </w:rPr>
        <w:t>:</w:t>
      </w:r>
    </w:p>
    <w:p w:rsidR="0026216C" w:rsidRPr="004329D8" w:rsidRDefault="0026216C" w:rsidP="0026216C">
      <w:pPr>
        <w:jc w:val="both"/>
        <w:rPr>
          <w:rFonts w:ascii="Arial" w:hAnsi="Arial" w:cs="Arial"/>
          <w:b/>
          <w:sz w:val="16"/>
        </w:rPr>
      </w:pPr>
    </w:p>
    <w:p w:rsidR="00692783" w:rsidRPr="004329D8" w:rsidRDefault="00BA0CB1" w:rsidP="00636894">
      <w:pPr>
        <w:pStyle w:val="Prrafodelista"/>
        <w:numPr>
          <w:ilvl w:val="2"/>
          <w:numId w:val="24"/>
        </w:numPr>
        <w:ind w:left="1418" w:hanging="425"/>
        <w:jc w:val="both"/>
        <w:rPr>
          <w:rFonts w:ascii="Arial" w:hAnsi="Arial" w:cs="Arial"/>
          <w:b/>
        </w:rPr>
      </w:pPr>
      <w:r w:rsidRPr="004329D8">
        <w:rPr>
          <w:rFonts w:ascii="Arial" w:hAnsi="Arial" w:cs="Arial"/>
        </w:rPr>
        <w:t>Del presente procedimiento de contratación</w:t>
      </w:r>
      <w:r w:rsidR="00692783" w:rsidRPr="004329D8">
        <w:rPr>
          <w:rFonts w:ascii="Arial" w:hAnsi="Arial" w:cs="Arial"/>
        </w:rPr>
        <w:t>:</w:t>
      </w:r>
    </w:p>
    <w:p w:rsidR="00843645" w:rsidRPr="004329D8" w:rsidRDefault="00843645" w:rsidP="00843645">
      <w:pPr>
        <w:pStyle w:val="Prrafodelista"/>
        <w:ind w:left="1418"/>
        <w:jc w:val="both"/>
        <w:rPr>
          <w:rFonts w:ascii="Arial" w:hAnsi="Arial" w:cs="Arial"/>
          <w:b/>
          <w:sz w:val="16"/>
        </w:rPr>
      </w:pPr>
    </w:p>
    <w:p w:rsidR="0026216C" w:rsidRPr="004329D8" w:rsidRDefault="00692783" w:rsidP="006A4ED9">
      <w:pPr>
        <w:pStyle w:val="Prrafodelista"/>
        <w:numPr>
          <w:ilvl w:val="1"/>
          <w:numId w:val="25"/>
        </w:numPr>
        <w:ind w:left="1701" w:hanging="283"/>
        <w:jc w:val="both"/>
        <w:rPr>
          <w:rFonts w:ascii="Arial" w:hAnsi="Arial" w:cs="Arial"/>
          <w:b/>
        </w:rPr>
      </w:pPr>
      <w:r w:rsidRPr="004329D8">
        <w:rPr>
          <w:rFonts w:ascii="Arial" w:hAnsi="Arial" w:cs="Arial"/>
        </w:rPr>
        <w:t xml:space="preserve">Nombre </w:t>
      </w:r>
      <w:r w:rsidR="0026216C" w:rsidRPr="004329D8">
        <w:rPr>
          <w:rFonts w:ascii="Arial" w:hAnsi="Arial" w:cs="Arial"/>
        </w:rPr>
        <w:t>y número.</w:t>
      </w:r>
    </w:p>
    <w:p w:rsidR="0026216C" w:rsidRPr="004329D8" w:rsidRDefault="0026216C" w:rsidP="0026216C">
      <w:pPr>
        <w:pStyle w:val="Textoindependiente31"/>
        <w:widowControl/>
        <w:rPr>
          <w:rFonts w:ascii="Arial" w:hAnsi="Arial" w:cs="Arial"/>
          <w:sz w:val="16"/>
        </w:rPr>
      </w:pPr>
    </w:p>
    <w:p w:rsidR="00843645" w:rsidRPr="004329D8" w:rsidRDefault="0026216C" w:rsidP="00636894">
      <w:pPr>
        <w:pStyle w:val="Prrafodelista"/>
        <w:numPr>
          <w:ilvl w:val="2"/>
          <w:numId w:val="24"/>
        </w:numPr>
        <w:ind w:left="1418" w:hanging="425"/>
        <w:jc w:val="both"/>
        <w:rPr>
          <w:rFonts w:ascii="Arial" w:hAnsi="Arial" w:cs="Arial"/>
        </w:rPr>
      </w:pPr>
      <w:r w:rsidRPr="004329D8">
        <w:rPr>
          <w:rFonts w:ascii="Arial" w:hAnsi="Arial" w:cs="Arial"/>
        </w:rPr>
        <w:t>Del licitante:</w:t>
      </w:r>
    </w:p>
    <w:p w:rsidR="0026216C" w:rsidRPr="004329D8" w:rsidRDefault="0026216C" w:rsidP="00843645">
      <w:pPr>
        <w:pStyle w:val="Prrafodelista"/>
        <w:ind w:left="1418"/>
        <w:jc w:val="both"/>
        <w:rPr>
          <w:rFonts w:ascii="Arial" w:hAnsi="Arial" w:cs="Arial"/>
          <w:sz w:val="16"/>
        </w:rPr>
      </w:pPr>
    </w:p>
    <w:p w:rsidR="0026216C" w:rsidRPr="004329D8" w:rsidRDefault="00567DB2" w:rsidP="00147705">
      <w:pPr>
        <w:pStyle w:val="Prrafodelista"/>
        <w:numPr>
          <w:ilvl w:val="0"/>
          <w:numId w:val="49"/>
        </w:numPr>
        <w:ind w:left="1701" w:hanging="283"/>
        <w:jc w:val="both"/>
        <w:rPr>
          <w:rFonts w:ascii="Arial" w:hAnsi="Arial" w:cs="Arial"/>
        </w:rPr>
      </w:pPr>
      <w:r w:rsidRPr="004329D8">
        <w:rPr>
          <w:rFonts w:ascii="Arial" w:hAnsi="Arial" w:cs="Arial"/>
        </w:rPr>
        <w:t>Nombre completo o Razón Social.</w:t>
      </w:r>
    </w:p>
    <w:p w:rsidR="0026216C"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Clave del Reg</w:t>
      </w:r>
      <w:r w:rsidR="00567DB2" w:rsidRPr="004329D8">
        <w:rPr>
          <w:rFonts w:ascii="Arial" w:hAnsi="Arial" w:cs="Arial"/>
        </w:rPr>
        <w:t>istro Federal de Contribuyentes.</w:t>
      </w:r>
    </w:p>
    <w:p w:rsidR="0026216C"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Clave Única de Registro de Pob</w:t>
      </w:r>
      <w:r w:rsidR="00567DB2" w:rsidRPr="004329D8">
        <w:rPr>
          <w:rFonts w:ascii="Arial" w:hAnsi="Arial" w:cs="Arial"/>
        </w:rPr>
        <w:t>lación, CURP (personas físicas).</w:t>
      </w:r>
    </w:p>
    <w:p w:rsidR="0026216C"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Datos de las escrituras públicas con las que se acredita la existencia legal de las personas morales, y de haberlas, sus reformas y modificaciones.</w:t>
      </w:r>
    </w:p>
    <w:p w:rsidR="00567DB2"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Domicilio (cal</w:t>
      </w:r>
      <w:r w:rsidR="00567DB2" w:rsidRPr="004329D8">
        <w:rPr>
          <w:rFonts w:ascii="Arial" w:hAnsi="Arial" w:cs="Arial"/>
        </w:rPr>
        <w:t>le y número exterior e interior (</w:t>
      </w:r>
      <w:r w:rsidRPr="004329D8">
        <w:rPr>
          <w:rFonts w:ascii="Arial" w:hAnsi="Arial" w:cs="Arial"/>
        </w:rPr>
        <w:t>si lo tiene</w:t>
      </w:r>
      <w:r w:rsidR="00567DB2" w:rsidRPr="004329D8">
        <w:rPr>
          <w:rFonts w:ascii="Arial" w:hAnsi="Arial" w:cs="Arial"/>
        </w:rPr>
        <w:t>)</w:t>
      </w:r>
      <w:r w:rsidRPr="004329D8">
        <w:rPr>
          <w:rFonts w:ascii="Arial" w:hAnsi="Arial" w:cs="Arial"/>
        </w:rPr>
        <w:t xml:space="preserve">, colonia, código postal, delegación o municipio, </w:t>
      </w:r>
      <w:r w:rsidR="00567DB2" w:rsidRPr="004329D8">
        <w:rPr>
          <w:rFonts w:ascii="Arial" w:hAnsi="Arial" w:cs="Arial"/>
        </w:rPr>
        <w:t>entidad federativa, teléfono y</w:t>
      </w:r>
      <w:r w:rsidRPr="004329D8">
        <w:rPr>
          <w:rFonts w:ascii="Arial" w:hAnsi="Arial" w:cs="Arial"/>
        </w:rPr>
        <w:t xml:space="preserve"> fax</w:t>
      </w:r>
      <w:r w:rsidR="00567DB2" w:rsidRPr="004329D8">
        <w:rPr>
          <w:rFonts w:ascii="Arial" w:hAnsi="Arial" w:cs="Arial"/>
        </w:rPr>
        <w:t>).</w:t>
      </w:r>
    </w:p>
    <w:p w:rsidR="0026216C" w:rsidRPr="004329D8" w:rsidRDefault="00567DB2" w:rsidP="00147705">
      <w:pPr>
        <w:pStyle w:val="Prrafodelista"/>
        <w:numPr>
          <w:ilvl w:val="0"/>
          <w:numId w:val="49"/>
        </w:numPr>
        <w:ind w:left="1701" w:hanging="283"/>
        <w:jc w:val="both"/>
        <w:rPr>
          <w:rFonts w:ascii="Arial" w:hAnsi="Arial" w:cs="Arial"/>
        </w:rPr>
      </w:pPr>
      <w:r w:rsidRPr="004329D8">
        <w:rPr>
          <w:rFonts w:ascii="Arial" w:hAnsi="Arial" w:cs="Arial"/>
        </w:rPr>
        <w:t xml:space="preserve">Dirección de correo </w:t>
      </w:r>
      <w:r w:rsidR="0026216C" w:rsidRPr="004329D8">
        <w:rPr>
          <w:rFonts w:ascii="Arial" w:hAnsi="Arial" w:cs="Arial"/>
        </w:rPr>
        <w:t>electrónico</w:t>
      </w:r>
      <w:r w:rsidRPr="004329D8">
        <w:rPr>
          <w:rFonts w:ascii="Arial" w:hAnsi="Arial" w:cs="Arial"/>
        </w:rPr>
        <w:t xml:space="preserve"> oficial del licitante.</w:t>
      </w:r>
    </w:p>
    <w:p w:rsidR="0026216C"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Relación de los accionistas o socios, con su RFC y homoclave, y</w:t>
      </w:r>
    </w:p>
    <w:p w:rsidR="0026216C" w:rsidRPr="004329D8" w:rsidRDefault="0026216C" w:rsidP="00147705">
      <w:pPr>
        <w:pStyle w:val="Prrafodelista"/>
        <w:numPr>
          <w:ilvl w:val="0"/>
          <w:numId w:val="49"/>
        </w:numPr>
        <w:ind w:left="1701" w:hanging="283"/>
        <w:jc w:val="both"/>
        <w:rPr>
          <w:rFonts w:ascii="Arial" w:hAnsi="Arial" w:cs="Arial"/>
        </w:rPr>
      </w:pPr>
      <w:r w:rsidRPr="004329D8">
        <w:rPr>
          <w:rFonts w:ascii="Arial" w:hAnsi="Arial" w:cs="Arial"/>
        </w:rPr>
        <w:t>Descripción del objeto social</w:t>
      </w:r>
      <w:r w:rsidR="00567DB2" w:rsidRPr="004329D8">
        <w:rPr>
          <w:rFonts w:ascii="Arial" w:hAnsi="Arial" w:cs="Arial"/>
        </w:rPr>
        <w:t xml:space="preserve"> (personas morales)</w:t>
      </w:r>
      <w:r w:rsidRPr="004329D8">
        <w:rPr>
          <w:rFonts w:ascii="Arial" w:hAnsi="Arial" w:cs="Arial"/>
        </w:rPr>
        <w:t>.</w:t>
      </w:r>
    </w:p>
    <w:p w:rsidR="0026216C" w:rsidRPr="004329D8" w:rsidRDefault="0026216C" w:rsidP="0026216C">
      <w:pPr>
        <w:ind w:left="709"/>
        <w:jc w:val="both"/>
        <w:rPr>
          <w:rFonts w:ascii="Arial" w:hAnsi="Arial" w:cs="Arial"/>
        </w:rPr>
      </w:pPr>
    </w:p>
    <w:p w:rsidR="0026216C" w:rsidRPr="004329D8" w:rsidRDefault="0026216C" w:rsidP="00636894">
      <w:pPr>
        <w:pStyle w:val="Prrafodelista"/>
        <w:numPr>
          <w:ilvl w:val="2"/>
          <w:numId w:val="24"/>
        </w:numPr>
        <w:ind w:left="1418" w:hanging="425"/>
        <w:jc w:val="both"/>
        <w:rPr>
          <w:rFonts w:ascii="Arial" w:hAnsi="Arial" w:cs="Arial"/>
        </w:rPr>
      </w:pPr>
      <w:r w:rsidRPr="004329D8">
        <w:rPr>
          <w:rFonts w:ascii="Arial" w:hAnsi="Arial" w:cs="Arial"/>
        </w:rPr>
        <w:t xml:space="preserve">Del representante o apoderado legal del licitante (en su caso): </w:t>
      </w:r>
    </w:p>
    <w:p w:rsidR="00843645" w:rsidRPr="004329D8" w:rsidRDefault="00843645" w:rsidP="00843645">
      <w:pPr>
        <w:pStyle w:val="Prrafodelista"/>
        <w:ind w:left="1418"/>
        <w:jc w:val="both"/>
        <w:rPr>
          <w:rFonts w:ascii="Arial" w:hAnsi="Arial" w:cs="Arial"/>
        </w:rPr>
      </w:pPr>
    </w:p>
    <w:p w:rsidR="0026216C" w:rsidRPr="004329D8" w:rsidRDefault="0026216C" w:rsidP="00147705">
      <w:pPr>
        <w:pStyle w:val="Prrafodelista"/>
        <w:numPr>
          <w:ilvl w:val="0"/>
          <w:numId w:val="50"/>
        </w:numPr>
        <w:ind w:left="1701" w:hanging="283"/>
        <w:jc w:val="both"/>
        <w:rPr>
          <w:rFonts w:ascii="Arial" w:hAnsi="Arial" w:cs="Arial"/>
        </w:rPr>
      </w:pPr>
      <w:r w:rsidRPr="004329D8">
        <w:rPr>
          <w:rFonts w:ascii="Arial" w:hAnsi="Arial" w:cs="Arial"/>
        </w:rPr>
        <w:t>Nombre completo,</w:t>
      </w:r>
    </w:p>
    <w:p w:rsidR="0026216C" w:rsidRPr="004329D8" w:rsidRDefault="0026216C" w:rsidP="00147705">
      <w:pPr>
        <w:pStyle w:val="Prrafodelista"/>
        <w:numPr>
          <w:ilvl w:val="0"/>
          <w:numId w:val="50"/>
        </w:numPr>
        <w:ind w:left="1701" w:hanging="283"/>
        <w:jc w:val="both"/>
        <w:rPr>
          <w:rFonts w:ascii="Arial" w:hAnsi="Arial" w:cs="Arial"/>
        </w:rPr>
      </w:pPr>
      <w:r w:rsidRPr="004329D8">
        <w:rPr>
          <w:rFonts w:ascii="Arial" w:hAnsi="Arial" w:cs="Arial"/>
        </w:rPr>
        <w:lastRenderedPageBreak/>
        <w:t xml:space="preserve">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w:t>
      </w:r>
      <w:r w:rsidR="00D4558B" w:rsidRPr="004329D8">
        <w:rPr>
          <w:rFonts w:ascii="Arial" w:hAnsi="Arial" w:cs="Arial"/>
        </w:rPr>
        <w:t>Público de</w:t>
      </w:r>
      <w:r w:rsidRPr="004329D8">
        <w:rPr>
          <w:rFonts w:ascii="Arial" w:hAnsi="Arial" w:cs="Arial"/>
        </w:rPr>
        <w:t xml:space="preserve"> Comercio.</w:t>
      </w:r>
    </w:p>
    <w:p w:rsidR="0026216C" w:rsidRPr="004329D8" w:rsidRDefault="0026216C" w:rsidP="0026216C">
      <w:pPr>
        <w:jc w:val="both"/>
        <w:rPr>
          <w:rFonts w:ascii="Arial" w:hAnsi="Arial" w:cs="Arial"/>
        </w:rPr>
      </w:pPr>
    </w:p>
    <w:p w:rsidR="00B143F1" w:rsidRPr="004329D8" w:rsidRDefault="00B143F1" w:rsidP="00B143F1">
      <w:pPr>
        <w:pStyle w:val="Prrafodelista"/>
        <w:ind w:left="993"/>
        <w:jc w:val="both"/>
        <w:rPr>
          <w:rFonts w:ascii="Arial" w:eastAsia="Arial Unicode MS" w:hAnsi="Arial" w:cs="Arial"/>
        </w:rPr>
      </w:pPr>
      <w:r w:rsidRPr="004329D8">
        <w:rPr>
          <w:rFonts w:ascii="Arial" w:eastAsia="Arial Unicode MS" w:hAnsi="Arial" w:cs="Arial"/>
        </w:rPr>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hAnsi="Arial" w:cs="Arial"/>
          <w:color w:val="FF0000"/>
        </w:rPr>
        <w:t xml:space="preserve">Anexo </w:t>
      </w:r>
      <w:r w:rsidR="00E438D5" w:rsidRPr="004329D8">
        <w:rPr>
          <w:rFonts w:ascii="Arial" w:hAnsi="Arial" w:cs="Arial"/>
          <w:color w:val="FF0000"/>
        </w:rPr>
        <w:t>5</w:t>
      </w:r>
      <w:r w:rsidRPr="004329D8">
        <w:rPr>
          <w:rFonts w:ascii="Arial" w:hAnsi="Arial" w:cs="Arial"/>
          <w:color w:val="FF0000"/>
        </w:rPr>
        <w:t xml:space="preserve"> “Formato de Acreditación”</w:t>
      </w:r>
      <w:r w:rsidRPr="004329D8">
        <w:rPr>
          <w:rFonts w:ascii="Arial" w:eastAsia="Arial Unicode MS" w:hAnsi="Arial" w:cs="Arial"/>
        </w:rPr>
        <w:t xml:space="preserve"> de esta convocatoria.</w:t>
      </w:r>
    </w:p>
    <w:p w:rsidR="00071FF2" w:rsidRPr="004329D8" w:rsidRDefault="00071FF2" w:rsidP="00B143F1">
      <w:pPr>
        <w:pStyle w:val="Prrafodelista"/>
        <w:ind w:left="993"/>
        <w:jc w:val="both"/>
        <w:rPr>
          <w:rFonts w:ascii="Arial" w:eastAsia="Arial Unicode MS" w:hAnsi="Arial" w:cs="Arial"/>
        </w:rPr>
      </w:pPr>
    </w:p>
    <w:p w:rsidR="00071FF2" w:rsidRPr="004329D8" w:rsidRDefault="00071FF2" w:rsidP="00071FF2">
      <w:pPr>
        <w:pStyle w:val="Prrafodelista"/>
        <w:ind w:left="993"/>
        <w:jc w:val="both"/>
        <w:rPr>
          <w:rFonts w:ascii="Arial" w:eastAsia="Arial Unicode MS" w:hAnsi="Arial" w:cs="Arial"/>
          <w:color w:val="000000" w:themeColor="text1"/>
        </w:rPr>
      </w:pPr>
      <w:r w:rsidRPr="004329D8">
        <w:rPr>
          <w:rFonts w:ascii="Arial" w:eastAsia="Arial Unicode MS" w:hAnsi="Arial" w:cs="Arial"/>
          <w:color w:val="000000" w:themeColor="text1"/>
        </w:rPr>
        <w:t xml:space="preserve">Asimismo, se deberán adjuntar los documentos que acrediten lo anterior </w:t>
      </w:r>
      <w:r w:rsidR="00762961" w:rsidRPr="004329D8">
        <w:rPr>
          <w:rFonts w:ascii="Arial" w:eastAsia="Arial Unicode MS" w:hAnsi="Arial" w:cs="Arial"/>
          <w:color w:val="000000" w:themeColor="text1"/>
        </w:rPr>
        <w:t>según</w:t>
      </w:r>
      <w:r w:rsidRPr="004329D8">
        <w:rPr>
          <w:rFonts w:ascii="Arial" w:eastAsia="Arial Unicode MS" w:hAnsi="Arial" w:cs="Arial"/>
          <w:color w:val="000000" w:themeColor="text1"/>
        </w:rPr>
        <w:t xml:space="preserve"> apliquen, de acuerdo a los siguientes supuestos:</w:t>
      </w:r>
    </w:p>
    <w:p w:rsidR="00071FF2" w:rsidRPr="004329D8" w:rsidRDefault="00071FF2" w:rsidP="00071FF2">
      <w:pPr>
        <w:pStyle w:val="Prrafodelista"/>
        <w:ind w:left="993"/>
        <w:jc w:val="both"/>
        <w:rPr>
          <w:rFonts w:ascii="Arial" w:eastAsia="Arial Unicode MS" w:hAnsi="Arial" w:cs="Arial"/>
          <w:color w:val="000000" w:themeColor="text1"/>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5"/>
      </w:tblGrid>
      <w:tr w:rsidR="00071FF2" w:rsidRPr="004329D8" w:rsidTr="00071FF2">
        <w:trPr>
          <w:trHeight w:val="20"/>
        </w:trPr>
        <w:tc>
          <w:tcPr>
            <w:tcW w:w="1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1FF2" w:rsidRPr="004329D8" w:rsidRDefault="00071FF2">
            <w:pPr>
              <w:spacing w:after="200" w:line="276" w:lineRule="auto"/>
              <w:jc w:val="center"/>
              <w:rPr>
                <w:rFonts w:ascii="Arial" w:hAnsi="Arial" w:cs="Arial"/>
                <w:b/>
                <w:color w:val="000000"/>
                <w:sz w:val="16"/>
                <w:szCs w:val="16"/>
                <w:lang w:eastAsia="en-US"/>
              </w:rPr>
            </w:pPr>
            <w:r w:rsidRPr="004329D8">
              <w:rPr>
                <w:rFonts w:ascii="Arial" w:hAnsi="Arial" w:cs="Arial"/>
                <w:b/>
                <w:color w:val="000000"/>
                <w:sz w:val="16"/>
                <w:szCs w:val="16"/>
              </w:rPr>
              <w:t>Consecutivo</w:t>
            </w:r>
          </w:p>
        </w:tc>
        <w:tc>
          <w:tcPr>
            <w:tcW w:w="7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1FF2" w:rsidRPr="004329D8" w:rsidRDefault="00071FF2">
            <w:pPr>
              <w:spacing w:after="200" w:line="276" w:lineRule="auto"/>
              <w:jc w:val="center"/>
              <w:rPr>
                <w:rFonts w:ascii="Arial" w:hAnsi="Arial" w:cs="Arial"/>
                <w:b/>
                <w:color w:val="000000"/>
                <w:sz w:val="16"/>
                <w:szCs w:val="16"/>
                <w:lang w:eastAsia="en-US"/>
              </w:rPr>
            </w:pPr>
            <w:r w:rsidRPr="004329D8">
              <w:rPr>
                <w:rFonts w:ascii="Arial" w:hAnsi="Arial" w:cs="Arial"/>
                <w:b/>
                <w:color w:val="000000"/>
                <w:sz w:val="16"/>
                <w:szCs w:val="16"/>
              </w:rPr>
              <w:t>Documento</w:t>
            </w:r>
          </w:p>
        </w:tc>
      </w:tr>
      <w:tr w:rsidR="00071FF2" w:rsidRPr="004329D8" w:rsidTr="00071FF2">
        <w:trPr>
          <w:trHeight w:val="20"/>
        </w:trPr>
        <w:tc>
          <w:tcPr>
            <w:tcW w:w="1341" w:type="dxa"/>
            <w:tcBorders>
              <w:top w:val="single" w:sz="4" w:space="0" w:color="auto"/>
              <w:left w:val="single" w:sz="4" w:space="0" w:color="auto"/>
              <w:bottom w:val="single" w:sz="4" w:space="0" w:color="auto"/>
              <w:right w:val="single" w:sz="4" w:space="0" w:color="auto"/>
            </w:tcBorders>
            <w:hideMark/>
          </w:tcPr>
          <w:p w:rsidR="00071FF2" w:rsidRPr="004329D8" w:rsidRDefault="00071FF2" w:rsidP="00071FF2">
            <w:pPr>
              <w:tabs>
                <w:tab w:val="left" w:pos="2235"/>
              </w:tabs>
              <w:spacing w:after="200" w:line="276" w:lineRule="auto"/>
              <w:ind w:left="-70"/>
              <w:jc w:val="center"/>
              <w:rPr>
                <w:rFonts w:ascii="Arial" w:hAnsi="Arial" w:cs="Arial"/>
                <w:b/>
                <w:color w:val="000000" w:themeColor="text1"/>
                <w:sz w:val="16"/>
                <w:szCs w:val="16"/>
                <w:lang w:eastAsia="en-US"/>
              </w:rPr>
            </w:pPr>
            <w:r w:rsidRPr="004329D8">
              <w:rPr>
                <w:rFonts w:ascii="Arial" w:hAnsi="Arial" w:cs="Arial"/>
                <w:b/>
                <w:color w:val="000000" w:themeColor="text1"/>
                <w:sz w:val="16"/>
                <w:szCs w:val="16"/>
              </w:rPr>
              <w:t>1.3.1</w:t>
            </w:r>
          </w:p>
        </w:tc>
        <w:tc>
          <w:tcPr>
            <w:tcW w:w="7305" w:type="dxa"/>
            <w:tcBorders>
              <w:top w:val="single" w:sz="4" w:space="0" w:color="auto"/>
              <w:left w:val="single" w:sz="4" w:space="0" w:color="auto"/>
              <w:bottom w:val="single" w:sz="4" w:space="0" w:color="auto"/>
              <w:right w:val="single" w:sz="4" w:space="0" w:color="auto"/>
            </w:tcBorders>
            <w:hideMark/>
          </w:tcPr>
          <w:p w:rsidR="00071FF2" w:rsidRPr="004329D8" w:rsidRDefault="00071FF2">
            <w:pPr>
              <w:jc w:val="both"/>
              <w:rPr>
                <w:rFonts w:ascii="Arial" w:hAnsi="Arial" w:cs="Arial"/>
                <w:color w:val="000000" w:themeColor="text1"/>
                <w:sz w:val="16"/>
                <w:szCs w:val="16"/>
              </w:rPr>
            </w:pPr>
            <w:r w:rsidRPr="004329D8">
              <w:rPr>
                <w:rFonts w:ascii="Arial" w:hAnsi="Arial" w:cs="Arial"/>
                <w:color w:val="000000" w:themeColor="text1"/>
                <w:sz w:val="16"/>
                <w:szCs w:val="16"/>
              </w:rPr>
              <w:t xml:space="preserve">De la persona moral: </w:t>
            </w:r>
          </w:p>
          <w:p w:rsidR="00071FF2" w:rsidRPr="004329D8" w:rsidRDefault="00071FF2" w:rsidP="000858EE">
            <w:pPr>
              <w:pStyle w:val="Prrafodelista"/>
              <w:numPr>
                <w:ilvl w:val="0"/>
                <w:numId w:val="64"/>
              </w:numPr>
              <w:spacing w:line="276" w:lineRule="auto"/>
              <w:ind w:left="573"/>
              <w:jc w:val="both"/>
              <w:rPr>
                <w:rFonts w:ascii="Arial" w:hAnsi="Arial" w:cs="Arial"/>
                <w:color w:val="000000" w:themeColor="text1"/>
                <w:sz w:val="16"/>
                <w:szCs w:val="16"/>
              </w:rPr>
            </w:pPr>
            <w:r w:rsidRPr="004329D8">
              <w:rPr>
                <w:rFonts w:ascii="Arial" w:hAnsi="Arial" w:cs="Arial"/>
                <w:color w:val="000000" w:themeColor="text1"/>
                <w:sz w:val="16"/>
                <w:szCs w:val="16"/>
              </w:rPr>
              <w:t xml:space="preserve">El acta constitutiva y sus modificaciones certificadas ante fedatario público y previamente inscritas en el Registro Público de la Propiedad y de Comercio, y </w:t>
            </w:r>
          </w:p>
          <w:p w:rsidR="00071FF2" w:rsidRPr="004329D8" w:rsidRDefault="00071FF2" w:rsidP="000858EE">
            <w:pPr>
              <w:pStyle w:val="Prrafodelista"/>
              <w:numPr>
                <w:ilvl w:val="0"/>
                <w:numId w:val="64"/>
              </w:numPr>
              <w:spacing w:line="276" w:lineRule="auto"/>
              <w:ind w:left="573"/>
              <w:jc w:val="both"/>
              <w:rPr>
                <w:rFonts w:ascii="Arial" w:hAnsi="Arial" w:cs="Arial"/>
                <w:color w:val="000000" w:themeColor="text1"/>
                <w:sz w:val="16"/>
                <w:szCs w:val="16"/>
                <w:lang w:eastAsia="es-MX"/>
              </w:rPr>
            </w:pPr>
            <w:r w:rsidRPr="004329D8">
              <w:rPr>
                <w:rFonts w:ascii="Arial" w:hAnsi="Arial" w:cs="Arial"/>
                <w:color w:val="000000" w:themeColor="text1"/>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r w:rsidR="00071FF2" w:rsidRPr="004329D8" w:rsidTr="00071FF2">
        <w:trPr>
          <w:trHeight w:val="20"/>
        </w:trPr>
        <w:tc>
          <w:tcPr>
            <w:tcW w:w="1341" w:type="dxa"/>
            <w:tcBorders>
              <w:top w:val="single" w:sz="4" w:space="0" w:color="auto"/>
              <w:left w:val="single" w:sz="4" w:space="0" w:color="auto"/>
              <w:bottom w:val="single" w:sz="4" w:space="0" w:color="auto"/>
              <w:right w:val="single" w:sz="4" w:space="0" w:color="auto"/>
            </w:tcBorders>
            <w:hideMark/>
          </w:tcPr>
          <w:p w:rsidR="00071FF2" w:rsidRPr="004329D8" w:rsidRDefault="00071FF2">
            <w:pPr>
              <w:tabs>
                <w:tab w:val="left" w:pos="2235"/>
              </w:tabs>
              <w:spacing w:after="200" w:line="276" w:lineRule="auto"/>
              <w:ind w:left="-70"/>
              <w:jc w:val="center"/>
              <w:rPr>
                <w:rFonts w:ascii="Arial" w:hAnsi="Arial" w:cs="Arial"/>
                <w:b/>
                <w:color w:val="000000" w:themeColor="text1"/>
                <w:sz w:val="16"/>
                <w:szCs w:val="16"/>
                <w:lang w:eastAsia="en-US"/>
              </w:rPr>
            </w:pPr>
            <w:r w:rsidRPr="004329D8">
              <w:rPr>
                <w:rFonts w:ascii="Arial" w:hAnsi="Arial" w:cs="Arial"/>
                <w:b/>
                <w:color w:val="000000" w:themeColor="text1"/>
                <w:sz w:val="16"/>
                <w:szCs w:val="16"/>
              </w:rPr>
              <w:t>1.3.2</w:t>
            </w:r>
          </w:p>
        </w:tc>
        <w:tc>
          <w:tcPr>
            <w:tcW w:w="7305" w:type="dxa"/>
            <w:tcBorders>
              <w:top w:val="single" w:sz="4" w:space="0" w:color="auto"/>
              <w:left w:val="single" w:sz="4" w:space="0" w:color="auto"/>
              <w:bottom w:val="single" w:sz="4" w:space="0" w:color="auto"/>
              <w:right w:val="single" w:sz="4" w:space="0" w:color="auto"/>
            </w:tcBorders>
            <w:hideMark/>
          </w:tcPr>
          <w:p w:rsidR="00071FF2" w:rsidRPr="004329D8" w:rsidRDefault="00071FF2">
            <w:pPr>
              <w:jc w:val="both"/>
              <w:rPr>
                <w:rFonts w:ascii="Arial" w:hAnsi="Arial" w:cs="Arial"/>
                <w:color w:val="000000" w:themeColor="text1"/>
                <w:sz w:val="16"/>
                <w:szCs w:val="16"/>
              </w:rPr>
            </w:pPr>
            <w:r w:rsidRPr="004329D8">
              <w:rPr>
                <w:rFonts w:ascii="Arial" w:hAnsi="Arial" w:cs="Arial"/>
                <w:color w:val="000000" w:themeColor="text1"/>
                <w:sz w:val="16"/>
                <w:szCs w:val="16"/>
              </w:rPr>
              <w:t xml:space="preserve">De la persona </w:t>
            </w:r>
            <w:r w:rsidR="007E1A2C" w:rsidRPr="004329D8">
              <w:rPr>
                <w:rFonts w:ascii="Arial" w:hAnsi="Arial" w:cs="Arial"/>
                <w:color w:val="000000" w:themeColor="text1"/>
                <w:sz w:val="16"/>
                <w:szCs w:val="16"/>
              </w:rPr>
              <w:t>física</w:t>
            </w:r>
            <w:r w:rsidRPr="004329D8">
              <w:rPr>
                <w:rFonts w:ascii="Arial" w:hAnsi="Arial" w:cs="Arial"/>
                <w:color w:val="000000" w:themeColor="text1"/>
                <w:sz w:val="16"/>
                <w:szCs w:val="16"/>
              </w:rPr>
              <w:t xml:space="preserve">: </w:t>
            </w:r>
          </w:p>
          <w:p w:rsidR="00071FF2" w:rsidRPr="004329D8" w:rsidRDefault="00071FF2" w:rsidP="000858EE">
            <w:pPr>
              <w:pStyle w:val="Prrafodelista"/>
              <w:numPr>
                <w:ilvl w:val="0"/>
                <w:numId w:val="64"/>
              </w:numPr>
              <w:spacing w:line="276" w:lineRule="auto"/>
              <w:ind w:left="573"/>
              <w:jc w:val="both"/>
              <w:rPr>
                <w:rFonts w:ascii="Arial" w:hAnsi="Arial" w:cs="Arial"/>
                <w:color w:val="000000" w:themeColor="text1"/>
                <w:sz w:val="16"/>
                <w:szCs w:val="16"/>
              </w:rPr>
            </w:pPr>
            <w:r w:rsidRPr="004329D8">
              <w:rPr>
                <w:rFonts w:ascii="Arial" w:hAnsi="Arial" w:cs="Arial"/>
                <w:color w:val="000000" w:themeColor="text1"/>
                <w:sz w:val="16"/>
                <w:szCs w:val="16"/>
              </w:rPr>
              <w:t xml:space="preserve">El acta de nacimiento, y </w:t>
            </w:r>
          </w:p>
          <w:p w:rsidR="00071FF2" w:rsidRPr="004329D8" w:rsidRDefault="00071FF2" w:rsidP="000858EE">
            <w:pPr>
              <w:pStyle w:val="Prrafodelista"/>
              <w:numPr>
                <w:ilvl w:val="0"/>
                <w:numId w:val="64"/>
              </w:numPr>
              <w:spacing w:line="276" w:lineRule="auto"/>
              <w:ind w:left="573"/>
              <w:jc w:val="both"/>
              <w:rPr>
                <w:rFonts w:ascii="Arial" w:hAnsi="Arial" w:cs="Arial"/>
                <w:color w:val="000000" w:themeColor="text1"/>
                <w:sz w:val="16"/>
                <w:szCs w:val="16"/>
                <w:lang w:eastAsia="es-MX"/>
              </w:rPr>
            </w:pPr>
            <w:r w:rsidRPr="004329D8">
              <w:rPr>
                <w:rFonts w:ascii="Arial" w:hAnsi="Arial" w:cs="Arial"/>
                <w:color w:val="000000" w:themeColor="text1"/>
                <w:sz w:val="16"/>
                <w:szCs w:val="16"/>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bl>
    <w:p w:rsidR="00071FF2" w:rsidRPr="004329D8" w:rsidRDefault="00071FF2" w:rsidP="00B143F1">
      <w:pPr>
        <w:pStyle w:val="Prrafodelista"/>
        <w:ind w:left="993"/>
        <w:jc w:val="both"/>
        <w:rPr>
          <w:rFonts w:ascii="Arial" w:eastAsia="Arial Unicode MS" w:hAnsi="Arial" w:cs="Arial"/>
        </w:rPr>
      </w:pPr>
    </w:p>
    <w:p w:rsidR="009F6A4B" w:rsidRPr="004329D8" w:rsidRDefault="009F6A4B" w:rsidP="009F6A4B">
      <w:pPr>
        <w:pStyle w:val="Prrafodelista"/>
        <w:ind w:left="993"/>
        <w:jc w:val="both"/>
        <w:rPr>
          <w:rFonts w:ascii="Arial" w:hAnsi="Arial" w:cs="Arial"/>
        </w:rPr>
      </w:pPr>
      <w:r w:rsidRPr="004329D8">
        <w:rPr>
          <w:rFonts w:ascii="Arial" w:hAnsi="Arial" w:cs="Arial"/>
          <w:color w:val="0070C0"/>
        </w:rPr>
        <w:t xml:space="preserve">En el caso de las </w:t>
      </w:r>
      <w:r w:rsidR="00B143F1" w:rsidRPr="004329D8">
        <w:rPr>
          <w:rFonts w:ascii="Arial" w:hAnsi="Arial" w:cs="Arial"/>
          <w:color w:val="0070C0"/>
        </w:rPr>
        <w:t>proposiciones</w:t>
      </w:r>
      <w:r w:rsidRPr="004329D8">
        <w:rPr>
          <w:rFonts w:ascii="Arial" w:hAnsi="Arial" w:cs="Arial"/>
          <w:color w:val="0070C0"/>
        </w:rPr>
        <w:t xml:space="preserve"> en conjunto, este documento se deberá presentar por cada miembro que integra la </w:t>
      </w:r>
      <w:r w:rsidR="00B143F1" w:rsidRPr="004329D8">
        <w:rPr>
          <w:rFonts w:ascii="Arial" w:hAnsi="Arial" w:cs="Arial"/>
          <w:color w:val="0070C0"/>
        </w:rPr>
        <w:t>proposición</w:t>
      </w:r>
      <w:r w:rsidRPr="004329D8">
        <w:rPr>
          <w:rFonts w:ascii="Arial" w:hAnsi="Arial" w:cs="Arial"/>
          <w:color w:val="0070C0"/>
        </w:rPr>
        <w:t>.</w:t>
      </w:r>
    </w:p>
    <w:p w:rsidR="009F6A4B" w:rsidRPr="004329D8" w:rsidRDefault="009F6A4B" w:rsidP="0026216C">
      <w:pPr>
        <w:jc w:val="both"/>
        <w:rPr>
          <w:rFonts w:ascii="Arial" w:hAnsi="Arial" w:cs="Arial"/>
        </w:rPr>
      </w:pP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Identificación oficial vigente del</w:t>
      </w:r>
      <w:r w:rsidR="00A67CD3" w:rsidRPr="004329D8">
        <w:rPr>
          <w:rFonts w:ascii="Arial" w:hAnsi="Arial" w:cs="Arial"/>
          <w:b/>
        </w:rPr>
        <w:t xml:space="preserve"> licitante o en su caso, del</w:t>
      </w:r>
      <w:r w:rsidRPr="004329D8">
        <w:rPr>
          <w:rFonts w:ascii="Arial" w:hAnsi="Arial" w:cs="Arial"/>
          <w:b/>
        </w:rPr>
        <w:t xml:space="preserve"> representante o apoderado legal.</w:t>
      </w:r>
    </w:p>
    <w:p w:rsidR="0026216C" w:rsidRPr="004329D8" w:rsidRDefault="0026216C" w:rsidP="0026216C">
      <w:pPr>
        <w:ind w:left="1418" w:hanging="709"/>
        <w:jc w:val="both"/>
        <w:rPr>
          <w:rFonts w:ascii="Arial" w:hAnsi="Arial" w:cs="Arial"/>
          <w:color w:val="FF0000"/>
        </w:rPr>
      </w:pPr>
    </w:p>
    <w:p w:rsidR="00397A7D" w:rsidRPr="004329D8" w:rsidRDefault="00397A7D" w:rsidP="00397A7D">
      <w:pPr>
        <w:pStyle w:val="Prrafodelista"/>
        <w:ind w:left="993"/>
        <w:jc w:val="both"/>
        <w:rPr>
          <w:rFonts w:ascii="Arial" w:hAnsi="Arial" w:cs="Arial"/>
        </w:rPr>
      </w:pPr>
      <w:r w:rsidRPr="004329D8">
        <w:rPr>
          <w:rFonts w:ascii="Arial" w:hAnsi="Arial" w:cs="Arial"/>
        </w:rPr>
        <w:t>Los licitantes entregarán junto con su proposición, copia</w:t>
      </w:r>
      <w:r w:rsidR="005E5848" w:rsidRPr="004329D8">
        <w:rPr>
          <w:rFonts w:ascii="Arial" w:hAnsi="Arial" w:cs="Arial"/>
        </w:rPr>
        <w:t xml:space="preserve"> digital legible</w:t>
      </w:r>
      <w:r w:rsidRPr="004329D8">
        <w:rPr>
          <w:rFonts w:ascii="Arial" w:hAnsi="Arial" w:cs="Arial"/>
        </w:rPr>
        <w:t xml:space="preserve"> por ambos lados de su identificación oficial vigente con fotografía, tratándose de personas físicas y, en el caso de personas morales, de la persona que firme la proposición.</w:t>
      </w:r>
    </w:p>
    <w:p w:rsidR="00397A7D" w:rsidRPr="004329D8" w:rsidRDefault="00397A7D" w:rsidP="00397A7D">
      <w:pPr>
        <w:pStyle w:val="Prrafodelista"/>
        <w:ind w:left="993"/>
        <w:jc w:val="both"/>
        <w:rPr>
          <w:rFonts w:ascii="Arial" w:hAnsi="Arial" w:cs="Arial"/>
        </w:rPr>
      </w:pPr>
    </w:p>
    <w:p w:rsidR="00397A7D" w:rsidRPr="004329D8" w:rsidRDefault="00397A7D" w:rsidP="00397A7D">
      <w:pPr>
        <w:pStyle w:val="Prrafodelista"/>
        <w:ind w:left="993"/>
        <w:jc w:val="both"/>
        <w:rPr>
          <w:rFonts w:ascii="Arial" w:hAnsi="Arial" w:cs="Arial"/>
          <w:color w:val="FF0000"/>
        </w:rPr>
      </w:pPr>
      <w:r w:rsidRPr="004329D8">
        <w:rPr>
          <w:rFonts w:ascii="Arial" w:hAnsi="Arial" w:cs="Arial"/>
        </w:rPr>
        <w:t>Como identificación oficial se considerarán: Cédula Profesional, Cartilla del Servicio Militar Nacional, Pasaporte, Credencial de elector o Licencia de manejo</w:t>
      </w:r>
      <w:r w:rsidR="0083604C" w:rsidRPr="004329D8">
        <w:rPr>
          <w:rFonts w:ascii="Arial" w:hAnsi="Arial" w:cs="Arial"/>
        </w:rPr>
        <w:t>; el documento que se utilice para efecto de lo solicitado en este apartado deberá estar vigente</w:t>
      </w:r>
      <w:r w:rsidRPr="004329D8">
        <w:rPr>
          <w:rFonts w:ascii="Arial" w:hAnsi="Arial" w:cs="Arial"/>
        </w:rPr>
        <w:t>.</w:t>
      </w:r>
    </w:p>
    <w:p w:rsidR="00397A7D" w:rsidRPr="004329D8" w:rsidRDefault="00397A7D" w:rsidP="00397A7D">
      <w:pPr>
        <w:ind w:left="709"/>
        <w:jc w:val="both"/>
        <w:rPr>
          <w:rFonts w:ascii="Arial" w:hAnsi="Arial" w:cs="Arial"/>
        </w:rPr>
      </w:pPr>
    </w:p>
    <w:p w:rsidR="0026216C" w:rsidRPr="004329D8" w:rsidRDefault="00785B37" w:rsidP="00397A7D">
      <w:pPr>
        <w:pStyle w:val="Prrafodelista"/>
        <w:ind w:left="993"/>
        <w:jc w:val="both"/>
        <w:rPr>
          <w:rFonts w:ascii="Arial" w:hAnsi="Arial" w:cs="Arial"/>
          <w:color w:val="0070C0"/>
        </w:rPr>
      </w:pPr>
      <w:r w:rsidRPr="004329D8">
        <w:rPr>
          <w:rFonts w:ascii="Arial" w:hAnsi="Arial" w:cs="Arial"/>
          <w:color w:val="0070C0"/>
        </w:rPr>
        <w:t>En el caso de las proposiciones en conjunto, este documento se deberá presentar por cada miembro que integra la proposición.</w:t>
      </w:r>
    </w:p>
    <w:p w:rsidR="00845FDC" w:rsidRPr="004329D8" w:rsidRDefault="00845FDC" w:rsidP="0080321C">
      <w:pPr>
        <w:pStyle w:val="Prrafodelista"/>
        <w:ind w:left="993"/>
        <w:jc w:val="both"/>
        <w:rPr>
          <w:rFonts w:ascii="Arial" w:hAnsi="Arial" w:cs="Arial"/>
          <w:color w:val="0070C0"/>
        </w:rPr>
      </w:pPr>
    </w:p>
    <w:p w:rsidR="00F900D5" w:rsidRPr="004329D8" w:rsidRDefault="0035223F"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Manifestación</w:t>
      </w:r>
      <w:r w:rsidR="009F09D6" w:rsidRPr="004329D8">
        <w:rPr>
          <w:rFonts w:ascii="Arial" w:hAnsi="Arial" w:cs="Arial"/>
          <w:b/>
        </w:rPr>
        <w:t xml:space="preserve"> de Nacionalidad (solo para licitantes nacionales).</w:t>
      </w:r>
    </w:p>
    <w:p w:rsidR="00F900D5" w:rsidRPr="004329D8" w:rsidRDefault="00F900D5" w:rsidP="00F900D5">
      <w:pPr>
        <w:pStyle w:val="Textoindependiente31"/>
        <w:widowControl/>
        <w:rPr>
          <w:rFonts w:ascii="Arial" w:eastAsia="Arial Unicode MS" w:hAnsi="Arial" w:cs="Arial"/>
          <w:sz w:val="20"/>
        </w:rPr>
      </w:pPr>
    </w:p>
    <w:p w:rsidR="00FC4188" w:rsidRPr="004329D8" w:rsidRDefault="00FC4188" w:rsidP="00FC4188">
      <w:pPr>
        <w:pStyle w:val="Prrafodelista"/>
        <w:ind w:left="993"/>
        <w:jc w:val="both"/>
        <w:rPr>
          <w:rFonts w:ascii="Arial" w:hAnsi="Arial" w:cs="Arial"/>
          <w:color w:val="FF0000"/>
        </w:rPr>
      </w:pPr>
      <w:r w:rsidRPr="004329D8">
        <w:rPr>
          <w:rFonts w:ascii="Arial" w:hAnsi="Arial" w:cs="Arial"/>
        </w:rPr>
        <w:t>Declaración que deberán presentar los licitantes donde manifiesten</w:t>
      </w:r>
      <w:r w:rsidR="008A34B3" w:rsidRPr="004329D8">
        <w:rPr>
          <w:rFonts w:ascii="Arial" w:hAnsi="Arial" w:cs="Arial"/>
        </w:rPr>
        <w:t xml:space="preserve"> </w:t>
      </w:r>
      <w:r w:rsidR="006425AF" w:rsidRPr="004329D8">
        <w:rPr>
          <w:rFonts w:ascii="Arial" w:hAnsi="Arial" w:cs="Arial"/>
          <w:b/>
        </w:rPr>
        <w:t>bajo protesta de decir verdad</w:t>
      </w:r>
      <w:r w:rsidRPr="004329D8">
        <w:rPr>
          <w:rFonts w:ascii="Arial" w:hAnsi="Arial" w:cs="Arial"/>
        </w:rPr>
        <w:t xml:space="preserve"> que es </w:t>
      </w:r>
      <w:r w:rsidR="006425AF" w:rsidRPr="004329D8">
        <w:rPr>
          <w:rFonts w:ascii="Arial" w:hAnsi="Arial" w:cs="Arial"/>
        </w:rPr>
        <w:t>de nacionalidad mexicana</w:t>
      </w:r>
      <w:r w:rsidRPr="004329D8">
        <w:rPr>
          <w:rFonts w:ascii="Arial" w:hAnsi="Arial" w:cs="Arial"/>
        </w:rPr>
        <w:t xml:space="preserve"> y en el caso de personas morales, que se encuentran debidamente constitu</w:t>
      </w:r>
      <w:r w:rsidR="004B1A7B" w:rsidRPr="004329D8">
        <w:rPr>
          <w:rFonts w:ascii="Arial" w:hAnsi="Arial" w:cs="Arial"/>
        </w:rPr>
        <w:t>ida</w:t>
      </w:r>
      <w:r w:rsidRPr="004329D8">
        <w:rPr>
          <w:rFonts w:ascii="Arial" w:hAnsi="Arial" w:cs="Arial"/>
        </w:rPr>
        <w:t xml:space="preserve">s de acuerdo a la </w:t>
      </w:r>
      <w:r w:rsidR="004B1A7B" w:rsidRPr="004329D8">
        <w:rPr>
          <w:rFonts w:ascii="Arial" w:hAnsi="Arial" w:cs="Arial"/>
        </w:rPr>
        <w:t>leyes mexicanas y que tiene su domicilio en territorio nacional</w:t>
      </w:r>
      <w:r w:rsidRPr="004329D8">
        <w:rPr>
          <w:rFonts w:ascii="Arial" w:hAnsi="Arial" w:cs="Arial"/>
        </w:rPr>
        <w:t>.</w:t>
      </w:r>
    </w:p>
    <w:p w:rsidR="00FC4188" w:rsidRPr="004329D8" w:rsidRDefault="00FC4188" w:rsidP="00FC4188">
      <w:pPr>
        <w:pStyle w:val="Prrafodelista"/>
        <w:ind w:left="993"/>
        <w:jc w:val="both"/>
        <w:rPr>
          <w:rFonts w:ascii="Arial" w:hAnsi="Arial" w:cs="Arial"/>
        </w:rPr>
      </w:pPr>
    </w:p>
    <w:p w:rsidR="00785B37" w:rsidRPr="004329D8" w:rsidRDefault="00785B37" w:rsidP="00785B37">
      <w:pPr>
        <w:pStyle w:val="Prrafodelista"/>
        <w:ind w:left="993"/>
        <w:jc w:val="both"/>
        <w:rPr>
          <w:rFonts w:ascii="Arial" w:eastAsia="Arial Unicode MS" w:hAnsi="Arial" w:cs="Arial"/>
        </w:rPr>
      </w:pPr>
      <w:r w:rsidRPr="004329D8">
        <w:rPr>
          <w:rFonts w:ascii="Arial" w:eastAsia="Arial Unicode MS" w:hAnsi="Arial" w:cs="Arial"/>
        </w:rPr>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hAnsi="Arial" w:cs="Arial"/>
          <w:color w:val="FF0000"/>
        </w:rPr>
        <w:t xml:space="preserve">Anexo </w:t>
      </w:r>
      <w:r w:rsidR="005E5848" w:rsidRPr="004329D8">
        <w:rPr>
          <w:rFonts w:ascii="Arial" w:hAnsi="Arial" w:cs="Arial"/>
          <w:color w:val="FF0000"/>
        </w:rPr>
        <w:t>6</w:t>
      </w:r>
      <w:r w:rsidRPr="004329D8">
        <w:rPr>
          <w:rFonts w:ascii="Arial" w:hAnsi="Arial" w:cs="Arial"/>
          <w:color w:val="FF0000"/>
        </w:rPr>
        <w:t xml:space="preserve"> “Manifestación de nacionalidad”</w:t>
      </w:r>
      <w:r w:rsidRPr="004329D8">
        <w:rPr>
          <w:rFonts w:ascii="Arial" w:eastAsia="Arial Unicode MS" w:hAnsi="Arial" w:cs="Arial"/>
        </w:rPr>
        <w:t xml:space="preserve"> de esta convocatoria.</w:t>
      </w:r>
    </w:p>
    <w:p w:rsidR="00785B37" w:rsidRPr="004329D8" w:rsidRDefault="00785B37" w:rsidP="00785B37">
      <w:pPr>
        <w:pStyle w:val="Prrafodelista"/>
        <w:ind w:left="993"/>
        <w:jc w:val="both"/>
        <w:rPr>
          <w:rFonts w:ascii="Arial" w:hAnsi="Arial" w:cs="Arial"/>
        </w:rPr>
      </w:pPr>
    </w:p>
    <w:p w:rsidR="00550B97" w:rsidRPr="004329D8" w:rsidRDefault="00785B37" w:rsidP="00785B37">
      <w:pPr>
        <w:ind w:left="993"/>
        <w:rPr>
          <w:rFonts w:ascii="Arial" w:hAnsi="Arial" w:cs="Arial"/>
          <w:color w:val="0070C0"/>
        </w:rPr>
      </w:pPr>
      <w:r w:rsidRPr="004329D8">
        <w:rPr>
          <w:rFonts w:ascii="Arial" w:hAnsi="Arial" w:cs="Arial"/>
          <w:color w:val="0070C0"/>
        </w:rPr>
        <w:t>En el caso de las proposiciones en conjunto, este documento se deberá presentar por cada miembro que integra la proposición.</w:t>
      </w:r>
    </w:p>
    <w:p w:rsidR="000E4D1C" w:rsidRPr="004329D8" w:rsidRDefault="000E4D1C" w:rsidP="00785B37">
      <w:pPr>
        <w:ind w:left="993"/>
        <w:rPr>
          <w:rFonts w:ascii="Arial" w:hAnsi="Arial" w:cs="Arial"/>
          <w:color w:val="0070C0"/>
        </w:rPr>
      </w:pPr>
    </w:p>
    <w:p w:rsidR="000E4D1C" w:rsidRPr="004329D8" w:rsidRDefault="003F33F0" w:rsidP="007004AD">
      <w:pPr>
        <w:pStyle w:val="Prrafodelista"/>
        <w:numPr>
          <w:ilvl w:val="1"/>
          <w:numId w:val="24"/>
        </w:numPr>
        <w:shd w:val="clear" w:color="auto" w:fill="CCC0D9"/>
        <w:jc w:val="both"/>
        <w:rPr>
          <w:rFonts w:ascii="Arial" w:hAnsi="Arial" w:cs="Arial"/>
          <w:b/>
        </w:rPr>
      </w:pPr>
      <w:r w:rsidRPr="004329D8">
        <w:rPr>
          <w:rFonts w:ascii="Arial" w:hAnsi="Arial" w:cs="Arial"/>
          <w:b/>
        </w:rPr>
        <w:lastRenderedPageBreak/>
        <w:t xml:space="preserve">Carta de garantía </w:t>
      </w:r>
      <w:r w:rsidR="007004AD" w:rsidRPr="004329D8">
        <w:rPr>
          <w:rFonts w:ascii="Arial" w:hAnsi="Arial" w:cs="Arial"/>
          <w:b/>
        </w:rPr>
        <w:t>de los bienes</w:t>
      </w:r>
    </w:p>
    <w:p w:rsidR="000E4D1C" w:rsidRPr="004329D8" w:rsidRDefault="006A7740" w:rsidP="006A7740">
      <w:pPr>
        <w:tabs>
          <w:tab w:val="left" w:pos="2962"/>
        </w:tabs>
        <w:ind w:left="993"/>
        <w:rPr>
          <w:rFonts w:ascii="Arial" w:hAnsi="Arial" w:cs="Arial"/>
          <w:color w:val="0070C0"/>
        </w:rPr>
      </w:pPr>
      <w:r w:rsidRPr="004329D8">
        <w:rPr>
          <w:rFonts w:ascii="Arial" w:hAnsi="Arial" w:cs="Arial"/>
          <w:color w:val="0070C0"/>
        </w:rPr>
        <w:tab/>
      </w:r>
    </w:p>
    <w:p w:rsidR="000E4D1C" w:rsidRPr="004329D8" w:rsidRDefault="000E4D1C" w:rsidP="000E4D1C">
      <w:pPr>
        <w:pStyle w:val="Prrafodelista"/>
        <w:ind w:left="993"/>
        <w:jc w:val="both"/>
        <w:rPr>
          <w:rFonts w:ascii="Arial" w:hAnsi="Arial" w:cs="Arial"/>
        </w:rPr>
      </w:pPr>
      <w:r w:rsidRPr="004329D8">
        <w:rPr>
          <w:rFonts w:ascii="Arial" w:hAnsi="Arial" w:cs="Arial"/>
          <w:color w:val="000000"/>
        </w:rPr>
        <w:t xml:space="preserve">(Formato Libre), </w:t>
      </w:r>
      <w:r w:rsidRPr="004329D8">
        <w:rPr>
          <w:rFonts w:ascii="Arial" w:eastAsia="Arial Unicode MS" w:hAnsi="Arial" w:cs="Arial"/>
        </w:rPr>
        <w:t>Carta del licitante</w:t>
      </w:r>
      <w:r w:rsidRPr="004329D8">
        <w:rPr>
          <w:rFonts w:ascii="Arial" w:hAnsi="Arial" w:cs="Arial"/>
        </w:rPr>
        <w:t xml:space="preserve"> en la que declare </w:t>
      </w:r>
      <w:r w:rsidRPr="004329D8">
        <w:rPr>
          <w:rFonts w:ascii="Arial" w:eastAsia="Arial Unicode MS" w:hAnsi="Arial" w:cs="Arial"/>
        </w:rPr>
        <w:t xml:space="preserve">que la garantía </w:t>
      </w:r>
      <w:r w:rsidR="007004AD" w:rsidRPr="004329D8">
        <w:rPr>
          <w:rFonts w:ascii="Arial" w:eastAsia="Arial Unicode MS" w:hAnsi="Arial" w:cs="Arial"/>
        </w:rPr>
        <w:t>de los bienes</w:t>
      </w:r>
      <w:r w:rsidRPr="004329D8">
        <w:rPr>
          <w:rFonts w:ascii="Arial" w:eastAsia="Arial Unicode MS" w:hAnsi="Arial" w:cs="Arial"/>
        </w:rPr>
        <w:t xml:space="preserve"> ofertados será </w:t>
      </w:r>
      <w:r w:rsidR="00D165F6" w:rsidRPr="004329D8">
        <w:rPr>
          <w:rFonts w:ascii="Arial" w:hAnsi="Arial" w:cs="Arial"/>
        </w:rPr>
        <w:t xml:space="preserve">como mínimo </w:t>
      </w:r>
      <w:r w:rsidRPr="004329D8">
        <w:rPr>
          <w:rFonts w:ascii="Arial" w:hAnsi="Arial" w:cs="Arial"/>
        </w:rPr>
        <w:t xml:space="preserve">la señalada en el </w:t>
      </w:r>
      <w:r w:rsidRPr="004329D8">
        <w:rPr>
          <w:rFonts w:ascii="Arial" w:eastAsia="Arial Unicode MS" w:hAnsi="Arial" w:cs="Arial"/>
          <w:b/>
          <w:color w:val="365F91"/>
        </w:rPr>
        <w:t>numeral III punto 9</w:t>
      </w:r>
      <w:r w:rsidRPr="004329D8">
        <w:rPr>
          <w:rFonts w:ascii="Arial" w:eastAsia="Arial Unicode MS" w:hAnsi="Arial" w:cs="Arial"/>
        </w:rPr>
        <w:t xml:space="preserve"> de esta </w:t>
      </w:r>
      <w:r w:rsidR="00D4558B" w:rsidRPr="004329D8">
        <w:rPr>
          <w:rFonts w:ascii="Arial" w:eastAsia="Arial Unicode MS" w:hAnsi="Arial" w:cs="Arial"/>
        </w:rPr>
        <w:t>convocatoria</w:t>
      </w:r>
      <w:r w:rsidR="00D4558B" w:rsidRPr="004329D8">
        <w:rPr>
          <w:rFonts w:ascii="Arial" w:hAnsi="Arial" w:cs="Arial"/>
        </w:rPr>
        <w:t xml:space="preserve"> para</w:t>
      </w:r>
      <w:r w:rsidR="00A8609E" w:rsidRPr="004329D8">
        <w:rPr>
          <w:rFonts w:ascii="Arial" w:hAnsi="Arial" w:cs="Arial"/>
        </w:rPr>
        <w:t xml:space="preserve"> la</w:t>
      </w:r>
      <w:r w:rsidRPr="004329D8">
        <w:rPr>
          <w:rFonts w:ascii="Arial" w:hAnsi="Arial" w:cs="Arial"/>
        </w:rPr>
        <w:t xml:space="preserve"> partida</w:t>
      </w:r>
      <w:r w:rsidR="00C66D29" w:rsidRPr="004329D8">
        <w:rPr>
          <w:rFonts w:ascii="Arial" w:hAnsi="Arial" w:cs="Arial"/>
        </w:rPr>
        <w:t xml:space="preserve"> en la que participa</w:t>
      </w:r>
      <w:r w:rsidRPr="004329D8">
        <w:rPr>
          <w:rFonts w:ascii="Arial" w:eastAsia="Arial Unicode MS" w:hAnsi="Arial" w:cs="Arial"/>
        </w:rPr>
        <w:t xml:space="preserve">, en todas sus partes, iniciando a partir de la fecha de entrega y aceptación de los mismos por escrito por parte de </w:t>
      </w:r>
      <w:r w:rsidRPr="004329D8">
        <w:rPr>
          <w:rFonts w:ascii="Arial" w:eastAsia="Arial Unicode MS" w:hAnsi="Arial" w:cs="Arial"/>
          <w:b/>
        </w:rPr>
        <w:t>“LA CONAFOR”</w:t>
      </w:r>
      <w:r w:rsidRPr="004329D8">
        <w:rPr>
          <w:rFonts w:ascii="Arial" w:eastAsia="Arial Unicode MS" w:hAnsi="Arial" w:cs="Arial"/>
        </w:rPr>
        <w:t xml:space="preserve">. </w:t>
      </w:r>
    </w:p>
    <w:p w:rsidR="000E4D1C" w:rsidRPr="004329D8" w:rsidRDefault="000E4D1C" w:rsidP="000E4D1C">
      <w:pPr>
        <w:pStyle w:val="Prrafodelista"/>
        <w:ind w:left="993"/>
        <w:jc w:val="both"/>
        <w:rPr>
          <w:rFonts w:ascii="Arial" w:eastAsia="Arial Unicode MS" w:hAnsi="Arial" w:cs="Arial"/>
        </w:rPr>
      </w:pPr>
    </w:p>
    <w:p w:rsidR="000E4D1C" w:rsidRPr="004329D8" w:rsidRDefault="000E4D1C" w:rsidP="000E4D1C">
      <w:pPr>
        <w:pStyle w:val="Prrafodelista"/>
        <w:ind w:left="993"/>
        <w:jc w:val="both"/>
        <w:rPr>
          <w:rFonts w:ascii="Arial" w:hAnsi="Arial" w:cs="Arial"/>
          <w:color w:val="0070C0"/>
        </w:rPr>
      </w:pPr>
      <w:r w:rsidRPr="004329D8">
        <w:rPr>
          <w:rFonts w:ascii="Arial" w:hAnsi="Arial" w:cs="Arial"/>
          <w:color w:val="0070C0"/>
        </w:rPr>
        <w:t>En el caso de las propuestas en conjunto, este documento se deberá presentar por cada miembro que integra la propuesta.</w:t>
      </w:r>
    </w:p>
    <w:p w:rsidR="000E4D1C" w:rsidRPr="004329D8" w:rsidRDefault="000E4D1C" w:rsidP="008336F2">
      <w:pPr>
        <w:tabs>
          <w:tab w:val="left" w:pos="2459"/>
        </w:tabs>
        <w:jc w:val="both"/>
        <w:rPr>
          <w:rFonts w:ascii="Arial" w:hAnsi="Arial" w:cs="Arial"/>
          <w:color w:val="0070C0"/>
        </w:rPr>
      </w:pPr>
    </w:p>
    <w:p w:rsidR="000E4D1C" w:rsidRPr="004329D8" w:rsidRDefault="000E4D1C" w:rsidP="007004AD">
      <w:pPr>
        <w:pStyle w:val="Prrafodelista"/>
        <w:numPr>
          <w:ilvl w:val="1"/>
          <w:numId w:val="24"/>
        </w:numPr>
        <w:shd w:val="clear" w:color="auto" w:fill="CCC0D9"/>
        <w:jc w:val="both"/>
        <w:rPr>
          <w:rFonts w:ascii="Arial" w:hAnsi="Arial" w:cs="Arial"/>
          <w:b/>
        </w:rPr>
      </w:pPr>
      <w:r w:rsidRPr="004329D8">
        <w:rPr>
          <w:rFonts w:ascii="Arial" w:hAnsi="Arial" w:cs="Arial"/>
          <w:b/>
        </w:rPr>
        <w:t xml:space="preserve">Carta de Sustitución </w:t>
      </w:r>
      <w:r w:rsidR="007004AD" w:rsidRPr="004329D8">
        <w:rPr>
          <w:rFonts w:ascii="Arial" w:hAnsi="Arial" w:cs="Arial"/>
          <w:b/>
        </w:rPr>
        <w:t>de los bienes</w:t>
      </w:r>
      <w:r w:rsidRPr="004329D8">
        <w:rPr>
          <w:rFonts w:ascii="Arial" w:hAnsi="Arial" w:cs="Arial"/>
          <w:b/>
        </w:rPr>
        <w:t>.</w:t>
      </w:r>
    </w:p>
    <w:p w:rsidR="000E4D1C" w:rsidRPr="004329D8" w:rsidRDefault="000E4D1C" w:rsidP="000E4D1C">
      <w:pPr>
        <w:spacing w:line="240" w:lineRule="exact"/>
        <w:ind w:left="993"/>
        <w:jc w:val="both"/>
        <w:rPr>
          <w:rFonts w:ascii="Arial" w:hAnsi="Arial" w:cs="Arial"/>
          <w:color w:val="0070C0"/>
        </w:rPr>
      </w:pPr>
      <w:r w:rsidRPr="004329D8">
        <w:rPr>
          <w:rFonts w:ascii="Arial" w:hAnsi="Arial" w:cs="Arial"/>
        </w:rPr>
        <w:t xml:space="preserve">(Formato libre), </w:t>
      </w:r>
      <w:r w:rsidRPr="004329D8">
        <w:rPr>
          <w:rFonts w:ascii="Arial" w:eastAsia="Arial Unicode MS" w:hAnsi="Arial" w:cs="Arial"/>
        </w:rPr>
        <w:t xml:space="preserve">Carta donde el licitante se obligue a </w:t>
      </w:r>
      <w:r w:rsidRPr="004329D8">
        <w:rPr>
          <w:rFonts w:ascii="Arial" w:hAnsi="Arial" w:cs="Arial"/>
        </w:rPr>
        <w:t>sustituir un bien o alguno de los elementos garantizados</w:t>
      </w:r>
      <w:r w:rsidR="003F33F0" w:rsidRPr="004329D8">
        <w:rPr>
          <w:rFonts w:ascii="Arial" w:eastAsia="Arial Unicode MS" w:hAnsi="Arial" w:cs="Arial"/>
        </w:rPr>
        <w:t xml:space="preserve"> </w:t>
      </w:r>
      <w:r w:rsidR="007004AD" w:rsidRPr="004329D8">
        <w:rPr>
          <w:rFonts w:ascii="Arial" w:eastAsia="Arial Unicode MS" w:hAnsi="Arial" w:cs="Arial"/>
        </w:rPr>
        <w:t>de los bienes</w:t>
      </w:r>
      <w:r w:rsidR="003F33F0" w:rsidRPr="004329D8">
        <w:rPr>
          <w:rFonts w:ascii="Arial" w:eastAsia="Arial Unicode MS" w:hAnsi="Arial" w:cs="Arial"/>
        </w:rPr>
        <w:t xml:space="preserve"> que resulte defectuoso</w:t>
      </w:r>
      <w:r w:rsidRPr="004329D8">
        <w:rPr>
          <w:rFonts w:ascii="Arial" w:eastAsia="Arial Unicode MS" w:hAnsi="Arial" w:cs="Arial"/>
        </w:rPr>
        <w:t>, en los días hábiles</w:t>
      </w:r>
      <w:r w:rsidR="009F09D6" w:rsidRPr="004329D8">
        <w:rPr>
          <w:rFonts w:ascii="Arial" w:eastAsia="Arial Unicode MS" w:hAnsi="Arial" w:cs="Arial"/>
        </w:rPr>
        <w:t xml:space="preserve"> máximos</w:t>
      </w:r>
      <w:r w:rsidRPr="004329D8">
        <w:rPr>
          <w:rFonts w:ascii="Arial" w:eastAsia="Arial Unicode MS" w:hAnsi="Arial" w:cs="Arial"/>
        </w:rPr>
        <w:t xml:space="preserve">, conforme a la siguiente tabla, contados a partir de la solicitud que por escrito formule la Comisión Nacional Forestal, notificación conforme a lo señalado en el </w:t>
      </w:r>
      <w:r w:rsidRPr="000348F1">
        <w:rPr>
          <w:rFonts w:ascii="Arial" w:eastAsia="Arial Unicode MS" w:hAnsi="Arial" w:cs="Arial"/>
          <w:b/>
          <w:color w:val="FF0000"/>
        </w:rPr>
        <w:t xml:space="preserve">numeral IV punto </w:t>
      </w:r>
      <w:r w:rsidR="00441800" w:rsidRPr="000348F1">
        <w:rPr>
          <w:rFonts w:ascii="Arial" w:eastAsia="Arial Unicode MS" w:hAnsi="Arial" w:cs="Arial"/>
          <w:b/>
          <w:color w:val="FF0000"/>
        </w:rPr>
        <w:t xml:space="preserve">9, segundo </w:t>
      </w:r>
      <w:r w:rsidR="00D4558B" w:rsidRPr="000348F1">
        <w:rPr>
          <w:rFonts w:ascii="Arial" w:eastAsia="Arial Unicode MS" w:hAnsi="Arial" w:cs="Arial"/>
          <w:b/>
          <w:color w:val="FF0000"/>
        </w:rPr>
        <w:t>párrafo</w:t>
      </w:r>
      <w:r w:rsidR="00D4558B" w:rsidRPr="000348F1">
        <w:rPr>
          <w:rFonts w:ascii="Arial" w:eastAsia="Arial Unicode MS" w:hAnsi="Arial" w:cs="Arial"/>
          <w:color w:val="FF0000"/>
        </w:rPr>
        <w:t xml:space="preserve"> </w:t>
      </w:r>
      <w:r w:rsidR="00D4558B" w:rsidRPr="004329D8">
        <w:rPr>
          <w:rFonts w:ascii="Arial" w:eastAsia="Arial Unicode MS" w:hAnsi="Arial" w:cs="Arial"/>
        </w:rPr>
        <w:t>de</w:t>
      </w:r>
      <w:r w:rsidRPr="004329D8">
        <w:rPr>
          <w:rFonts w:ascii="Arial" w:eastAsia="Arial Unicode MS" w:hAnsi="Arial" w:cs="Arial"/>
        </w:rPr>
        <w:t xml:space="preserve"> la presente convocatoria.</w:t>
      </w:r>
    </w:p>
    <w:p w:rsidR="000E4D1C" w:rsidRPr="004329D8" w:rsidRDefault="000E4D1C" w:rsidP="000E4D1C">
      <w:pPr>
        <w:spacing w:line="240" w:lineRule="exact"/>
        <w:ind w:left="993"/>
        <w:jc w:val="both"/>
        <w:rPr>
          <w:rFonts w:ascii="Arial" w:hAnsi="Arial" w:cs="Arial"/>
          <w:color w:val="0070C0"/>
        </w:rPr>
      </w:pPr>
    </w:p>
    <w:tbl>
      <w:tblPr>
        <w:tblW w:w="7621" w:type="dxa"/>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812"/>
        <w:gridCol w:w="1828"/>
      </w:tblGrid>
      <w:tr w:rsidR="00B94044" w:rsidRPr="004329D8" w:rsidTr="005A76FC">
        <w:trPr>
          <w:trHeight w:val="20"/>
        </w:trPr>
        <w:tc>
          <w:tcPr>
            <w:tcW w:w="981" w:type="dxa"/>
            <w:shd w:val="clear" w:color="auto" w:fill="BFBFBF" w:themeFill="background1" w:themeFillShade="BF"/>
          </w:tcPr>
          <w:p w:rsidR="00B94044" w:rsidRPr="004329D8" w:rsidRDefault="00B94044" w:rsidP="001B6636">
            <w:pPr>
              <w:jc w:val="center"/>
              <w:rPr>
                <w:rFonts w:ascii="Arial" w:hAnsi="Arial" w:cs="Arial"/>
                <w:b/>
                <w:bCs/>
                <w:lang w:eastAsia="es-MX"/>
              </w:rPr>
            </w:pPr>
            <w:r w:rsidRPr="004329D8">
              <w:rPr>
                <w:rFonts w:ascii="Arial" w:hAnsi="Arial" w:cs="Arial"/>
                <w:b/>
                <w:bCs/>
                <w:lang w:eastAsia="es-MX"/>
              </w:rPr>
              <w:t>Partida</w:t>
            </w:r>
          </w:p>
        </w:tc>
        <w:tc>
          <w:tcPr>
            <w:tcW w:w="4812" w:type="dxa"/>
            <w:shd w:val="clear" w:color="auto" w:fill="BFBFBF" w:themeFill="background1" w:themeFillShade="BF"/>
            <w:noWrap/>
          </w:tcPr>
          <w:p w:rsidR="00B94044" w:rsidRPr="004329D8" w:rsidRDefault="00B94044" w:rsidP="001B6636">
            <w:pPr>
              <w:jc w:val="center"/>
              <w:rPr>
                <w:rFonts w:ascii="Arial" w:hAnsi="Arial" w:cs="Arial"/>
                <w:b/>
                <w:bCs/>
                <w:lang w:eastAsia="es-MX"/>
              </w:rPr>
            </w:pPr>
            <w:r w:rsidRPr="004329D8">
              <w:rPr>
                <w:rFonts w:ascii="Arial" w:hAnsi="Arial" w:cs="Arial"/>
                <w:b/>
                <w:bCs/>
                <w:lang w:eastAsia="es-MX"/>
              </w:rPr>
              <w:t xml:space="preserve">Descripción </w:t>
            </w:r>
          </w:p>
        </w:tc>
        <w:tc>
          <w:tcPr>
            <w:tcW w:w="1828" w:type="dxa"/>
            <w:shd w:val="clear" w:color="auto" w:fill="BFBFBF" w:themeFill="background1" w:themeFillShade="BF"/>
          </w:tcPr>
          <w:p w:rsidR="00B94044" w:rsidRPr="004329D8" w:rsidRDefault="00D4558B" w:rsidP="001B6636">
            <w:pPr>
              <w:jc w:val="center"/>
              <w:rPr>
                <w:rFonts w:ascii="Arial" w:hAnsi="Arial" w:cs="Arial"/>
                <w:b/>
                <w:bCs/>
                <w:lang w:eastAsia="es-MX"/>
              </w:rPr>
            </w:pPr>
            <w:r w:rsidRPr="004329D8">
              <w:rPr>
                <w:rFonts w:ascii="Arial" w:hAnsi="Arial" w:cs="Arial"/>
                <w:b/>
                <w:bCs/>
                <w:lang w:eastAsia="es-MX"/>
              </w:rPr>
              <w:t>Días</w:t>
            </w:r>
            <w:r w:rsidR="00B94044" w:rsidRPr="004329D8">
              <w:rPr>
                <w:rFonts w:ascii="Arial" w:hAnsi="Arial" w:cs="Arial"/>
                <w:b/>
                <w:bCs/>
                <w:lang w:eastAsia="es-MX"/>
              </w:rPr>
              <w:t xml:space="preserve"> Naturales</w:t>
            </w:r>
          </w:p>
        </w:tc>
      </w:tr>
      <w:tr w:rsidR="00B94044" w:rsidRPr="004329D8" w:rsidTr="005A76FC">
        <w:trPr>
          <w:trHeight w:val="20"/>
        </w:trPr>
        <w:tc>
          <w:tcPr>
            <w:tcW w:w="981" w:type="dxa"/>
            <w:shd w:val="clear" w:color="auto" w:fill="auto"/>
            <w:vAlign w:val="center"/>
          </w:tcPr>
          <w:p w:rsidR="00B94044" w:rsidRPr="004329D8" w:rsidRDefault="00E52EF9" w:rsidP="001B6636">
            <w:pPr>
              <w:jc w:val="center"/>
              <w:rPr>
                <w:rFonts w:ascii="Arial" w:hAnsi="Arial" w:cs="Arial"/>
              </w:rPr>
            </w:pPr>
            <w:r w:rsidRPr="004329D8">
              <w:rPr>
                <w:rFonts w:ascii="Arial" w:hAnsi="Arial" w:cs="Arial"/>
              </w:rPr>
              <w:t>Ú</w:t>
            </w:r>
            <w:r w:rsidR="00D44BAF" w:rsidRPr="004329D8">
              <w:rPr>
                <w:rFonts w:ascii="Arial" w:hAnsi="Arial" w:cs="Arial"/>
              </w:rPr>
              <w:t>nica</w:t>
            </w:r>
          </w:p>
        </w:tc>
        <w:tc>
          <w:tcPr>
            <w:tcW w:w="4812" w:type="dxa"/>
            <w:shd w:val="clear" w:color="auto" w:fill="auto"/>
            <w:noWrap/>
            <w:vAlign w:val="center"/>
          </w:tcPr>
          <w:p w:rsidR="00B94044" w:rsidRPr="004329D8" w:rsidRDefault="00B94044" w:rsidP="001B6636">
            <w:pPr>
              <w:jc w:val="center"/>
              <w:rPr>
                <w:rFonts w:ascii="Arial" w:hAnsi="Arial" w:cs="Arial"/>
              </w:rPr>
            </w:pPr>
            <w:r w:rsidRPr="004329D8">
              <w:rPr>
                <w:rFonts w:ascii="Arial" w:hAnsi="Arial" w:cs="Arial"/>
              </w:rPr>
              <w:t>Antorcha de Goteo</w:t>
            </w:r>
          </w:p>
        </w:tc>
        <w:tc>
          <w:tcPr>
            <w:tcW w:w="1828" w:type="dxa"/>
          </w:tcPr>
          <w:p w:rsidR="00B94044" w:rsidRPr="004329D8" w:rsidRDefault="00B94044" w:rsidP="001B6636">
            <w:pPr>
              <w:jc w:val="center"/>
              <w:rPr>
                <w:rFonts w:ascii="Arial" w:hAnsi="Arial" w:cs="Arial"/>
              </w:rPr>
            </w:pPr>
            <w:r w:rsidRPr="004329D8">
              <w:rPr>
                <w:rFonts w:ascii="Arial" w:hAnsi="Arial" w:cs="Arial"/>
              </w:rPr>
              <w:t>30</w:t>
            </w:r>
          </w:p>
        </w:tc>
      </w:tr>
    </w:tbl>
    <w:p w:rsidR="00B94044" w:rsidRPr="004329D8" w:rsidRDefault="00B94044" w:rsidP="000E4D1C">
      <w:pPr>
        <w:spacing w:line="240" w:lineRule="exact"/>
        <w:ind w:left="993"/>
        <w:jc w:val="both"/>
        <w:rPr>
          <w:rFonts w:ascii="Arial" w:hAnsi="Arial" w:cs="Arial"/>
          <w:color w:val="0070C0"/>
        </w:rPr>
      </w:pPr>
    </w:p>
    <w:p w:rsidR="00E9620E" w:rsidRPr="004329D8" w:rsidRDefault="000E4D1C" w:rsidP="00D4494E">
      <w:pPr>
        <w:pStyle w:val="Prrafodelista"/>
        <w:ind w:left="993"/>
        <w:jc w:val="both"/>
        <w:rPr>
          <w:rFonts w:ascii="Arial" w:hAnsi="Arial" w:cs="Arial"/>
          <w:color w:val="0070C0"/>
        </w:rPr>
      </w:pPr>
      <w:r w:rsidRPr="004329D8">
        <w:rPr>
          <w:rFonts w:ascii="Arial" w:hAnsi="Arial" w:cs="Arial"/>
          <w:color w:val="0070C0"/>
        </w:rPr>
        <w:t>En el caso de las propuestas en conjunto, este documento se deberá presentar por cada miembro que integra la propuesta</w:t>
      </w:r>
      <w:r w:rsidR="00441800" w:rsidRPr="004329D8">
        <w:rPr>
          <w:rFonts w:ascii="Arial" w:hAnsi="Arial" w:cs="Arial"/>
          <w:color w:val="0070C0"/>
        </w:rPr>
        <w:t>.</w:t>
      </w:r>
    </w:p>
    <w:p w:rsidR="00A93CAF" w:rsidRPr="004329D8" w:rsidRDefault="00A93CAF" w:rsidP="00D4494E">
      <w:pPr>
        <w:pStyle w:val="Prrafodelista"/>
        <w:ind w:left="993"/>
        <w:jc w:val="both"/>
        <w:rPr>
          <w:rFonts w:ascii="Arial" w:hAnsi="Arial" w:cs="Arial"/>
          <w:color w:val="0070C0"/>
        </w:rPr>
      </w:pPr>
    </w:p>
    <w:p w:rsidR="006920BD" w:rsidRPr="004329D8" w:rsidRDefault="006920BD" w:rsidP="006A4ED9">
      <w:pPr>
        <w:pStyle w:val="Prrafodelista"/>
        <w:numPr>
          <w:ilvl w:val="1"/>
          <w:numId w:val="24"/>
        </w:numPr>
        <w:shd w:val="clear" w:color="auto" w:fill="CCC0D9"/>
        <w:ind w:left="993" w:hanging="574"/>
        <w:jc w:val="both"/>
        <w:rPr>
          <w:rFonts w:ascii="Arial" w:hAnsi="Arial" w:cs="Arial"/>
          <w:b/>
        </w:rPr>
      </w:pPr>
      <w:bookmarkStart w:id="16" w:name="_3.2_Formato_de_acreditación."/>
      <w:bookmarkStart w:id="17" w:name="_3.2_Adquisición_de"/>
      <w:bookmarkEnd w:id="16"/>
      <w:bookmarkEnd w:id="17"/>
      <w:r w:rsidRPr="004329D8">
        <w:rPr>
          <w:rFonts w:ascii="Arial" w:hAnsi="Arial" w:cs="Arial"/>
          <w:b/>
        </w:rPr>
        <w:t>Manifestación MIPYME.</w:t>
      </w:r>
    </w:p>
    <w:p w:rsidR="006920BD" w:rsidRPr="004329D8" w:rsidRDefault="006920BD" w:rsidP="006920BD">
      <w:pPr>
        <w:pStyle w:val="Textoindependiente31"/>
        <w:widowControl/>
        <w:rPr>
          <w:rFonts w:ascii="Arial" w:eastAsia="Arial Unicode MS" w:hAnsi="Arial" w:cs="Arial"/>
          <w:sz w:val="20"/>
        </w:rPr>
      </w:pPr>
    </w:p>
    <w:p w:rsidR="006920BD" w:rsidRPr="004329D8" w:rsidRDefault="006920BD" w:rsidP="006920BD">
      <w:pPr>
        <w:pStyle w:val="Prrafodelista"/>
        <w:ind w:left="993"/>
        <w:jc w:val="both"/>
        <w:rPr>
          <w:rFonts w:ascii="Arial" w:hAnsi="Arial" w:cs="Arial"/>
          <w:color w:val="000000"/>
        </w:rPr>
      </w:pPr>
      <w:r w:rsidRPr="004329D8">
        <w:rPr>
          <w:rFonts w:ascii="Arial" w:hAnsi="Arial" w:cs="Arial"/>
        </w:rPr>
        <w:t xml:space="preserve">Escrito en el cual se manifieste </w:t>
      </w:r>
      <w:r w:rsidRPr="004329D8">
        <w:rPr>
          <w:rFonts w:ascii="Arial" w:hAnsi="Arial" w:cs="Arial"/>
          <w:b/>
          <w:color w:val="000000"/>
        </w:rPr>
        <w:t>bajo protesta de decir verdad</w:t>
      </w:r>
      <w:r w:rsidRPr="004329D8">
        <w:rPr>
          <w:rFonts w:ascii="Arial" w:hAnsi="Arial" w:cs="Arial"/>
          <w:color w:val="000000"/>
        </w:rPr>
        <w:t>, si la empresa se encuentra clasificada como</w:t>
      </w:r>
      <w:r w:rsidR="00FC1546" w:rsidRPr="004329D8">
        <w:rPr>
          <w:rFonts w:ascii="Arial" w:hAnsi="Arial" w:cs="Arial"/>
          <w:color w:val="000000"/>
        </w:rPr>
        <w:t xml:space="preserve"> una</w:t>
      </w:r>
      <w:r w:rsidRPr="004329D8">
        <w:rPr>
          <w:rFonts w:ascii="Arial" w:hAnsi="Arial" w:cs="Arial"/>
          <w:color w:val="000000"/>
        </w:rPr>
        <w:t xml:space="preserve"> MIPYME de acuerdo a la estratificación establecida por la Secretaria de Economía, conforme al formato adjunto a la presente convocatoria como </w:t>
      </w:r>
      <w:r w:rsidR="00AD2A7C" w:rsidRPr="004329D8">
        <w:rPr>
          <w:rFonts w:ascii="Arial" w:hAnsi="Arial" w:cs="Arial"/>
          <w:color w:val="FF0000"/>
        </w:rPr>
        <w:t xml:space="preserve">Anexo </w:t>
      </w:r>
      <w:r w:rsidR="00C84E7B" w:rsidRPr="004329D8">
        <w:rPr>
          <w:rFonts w:ascii="Arial" w:hAnsi="Arial" w:cs="Arial"/>
          <w:color w:val="FF0000"/>
        </w:rPr>
        <w:t>7</w:t>
      </w:r>
      <w:r w:rsidR="00AD2A7C" w:rsidRPr="004329D8">
        <w:rPr>
          <w:rFonts w:ascii="Arial" w:hAnsi="Arial" w:cs="Arial"/>
          <w:color w:val="FF0000"/>
        </w:rPr>
        <w:t xml:space="preserve"> “Manifestación de MIPYME”</w:t>
      </w:r>
      <w:r w:rsidRPr="004329D8">
        <w:rPr>
          <w:rFonts w:ascii="Arial" w:hAnsi="Arial" w:cs="Arial"/>
          <w:color w:val="FF0000"/>
        </w:rPr>
        <w:t xml:space="preserve">, </w:t>
      </w:r>
      <w:r w:rsidRPr="004329D8">
        <w:rPr>
          <w:rFonts w:ascii="Arial" w:hAnsi="Arial" w:cs="Arial"/>
          <w:color w:val="000000"/>
        </w:rPr>
        <w:t>o en su caso, presentar copia del documento expedido por autoridad competente que determine su estratificación como micro, pequeña o mediana empresa.</w:t>
      </w:r>
    </w:p>
    <w:p w:rsidR="00244DA6" w:rsidRPr="004329D8" w:rsidRDefault="00244DA6" w:rsidP="006920BD">
      <w:pPr>
        <w:pStyle w:val="Prrafodelista"/>
        <w:ind w:left="993"/>
        <w:jc w:val="both"/>
        <w:rPr>
          <w:rFonts w:ascii="Arial" w:hAnsi="Arial" w:cs="Arial"/>
          <w:color w:val="000000"/>
        </w:rPr>
      </w:pPr>
    </w:p>
    <w:p w:rsidR="006920BD" w:rsidRPr="004329D8" w:rsidRDefault="006920BD" w:rsidP="006920BD">
      <w:pPr>
        <w:pStyle w:val="Prrafodelista"/>
        <w:ind w:left="993"/>
        <w:jc w:val="both"/>
        <w:rPr>
          <w:rFonts w:ascii="Arial" w:hAnsi="Arial" w:cs="Arial"/>
          <w:color w:val="000000"/>
        </w:rPr>
      </w:pPr>
      <w:r w:rsidRPr="004329D8">
        <w:rPr>
          <w:rFonts w:ascii="Arial" w:hAnsi="Arial" w:cs="Arial"/>
          <w:color w:val="000000"/>
        </w:rPr>
        <w:t xml:space="preserve">En el </w:t>
      </w:r>
      <w:r w:rsidR="00897F09" w:rsidRPr="004329D8">
        <w:rPr>
          <w:rFonts w:ascii="Arial" w:hAnsi="Arial" w:cs="Arial"/>
          <w:color w:val="000000"/>
        </w:rPr>
        <w:t>supuesto</w:t>
      </w:r>
      <w:r w:rsidRPr="004329D8">
        <w:rPr>
          <w:rFonts w:ascii="Arial" w:hAnsi="Arial" w:cs="Arial"/>
          <w:color w:val="000000"/>
        </w:rPr>
        <w:t xml:space="preserve"> de que el licitante no se ubique dentro </w:t>
      </w:r>
      <w:r w:rsidR="00897F09" w:rsidRPr="004329D8">
        <w:rPr>
          <w:rFonts w:ascii="Arial" w:hAnsi="Arial" w:cs="Arial"/>
          <w:color w:val="000000"/>
        </w:rPr>
        <w:t xml:space="preserve">de </w:t>
      </w:r>
      <w:r w:rsidRPr="004329D8">
        <w:rPr>
          <w:rFonts w:ascii="Arial" w:hAnsi="Arial" w:cs="Arial"/>
          <w:color w:val="000000"/>
        </w:rPr>
        <w:t>la estratificación de MIPYME, se deberá manifestar que la empresa es del tipo de clasificación “Grande” y no se encuentra clasificada como MIPYME.</w:t>
      </w:r>
    </w:p>
    <w:p w:rsidR="006920BD" w:rsidRPr="004329D8" w:rsidRDefault="006920BD" w:rsidP="006920BD">
      <w:pPr>
        <w:autoSpaceDE w:val="0"/>
        <w:autoSpaceDN w:val="0"/>
        <w:jc w:val="both"/>
        <w:rPr>
          <w:rFonts w:ascii="Arial" w:hAnsi="Arial" w:cs="Arial"/>
          <w:color w:val="000000"/>
        </w:rPr>
      </w:pPr>
    </w:p>
    <w:p w:rsidR="0026216C" w:rsidRPr="004329D8" w:rsidRDefault="00C96842" w:rsidP="006920BD">
      <w:pPr>
        <w:pStyle w:val="Prrafodelista"/>
        <w:ind w:left="993"/>
        <w:jc w:val="both"/>
        <w:rPr>
          <w:rFonts w:ascii="Arial" w:hAnsi="Arial" w:cs="Arial"/>
          <w:color w:val="0070C0"/>
        </w:rPr>
      </w:pPr>
      <w:r w:rsidRPr="004329D8">
        <w:rPr>
          <w:rFonts w:ascii="Arial" w:hAnsi="Arial" w:cs="Arial"/>
          <w:color w:val="0070C0"/>
        </w:rPr>
        <w:t>En el caso de las proposiciones en conjunto, este documento se deberá presentar por cada miembro que integra la proposición.</w:t>
      </w:r>
    </w:p>
    <w:p w:rsidR="0026216C" w:rsidRPr="004329D8" w:rsidRDefault="0026216C" w:rsidP="0026216C">
      <w:pPr>
        <w:spacing w:line="240" w:lineRule="exact"/>
        <w:ind w:left="284"/>
        <w:jc w:val="center"/>
        <w:rPr>
          <w:rFonts w:ascii="Arial" w:hAnsi="Arial" w:cs="Arial"/>
          <w:b/>
          <w:caps/>
          <w:color w:val="062BC6"/>
        </w:rPr>
      </w:pPr>
      <w:bookmarkStart w:id="18" w:name="_3.3_Carta_del_artículo_50_de_la_Ley"/>
      <w:bookmarkStart w:id="19" w:name="_3.3_Escrito_de"/>
      <w:bookmarkEnd w:id="18"/>
      <w:bookmarkEnd w:id="19"/>
    </w:p>
    <w:p w:rsidR="0026216C" w:rsidRPr="004329D8" w:rsidRDefault="000A7256" w:rsidP="006A4ED9">
      <w:pPr>
        <w:pStyle w:val="Prrafodelista"/>
        <w:numPr>
          <w:ilvl w:val="1"/>
          <w:numId w:val="24"/>
        </w:numPr>
        <w:shd w:val="clear" w:color="auto" w:fill="CCC0D9"/>
        <w:ind w:left="993" w:hanging="574"/>
        <w:jc w:val="both"/>
        <w:rPr>
          <w:rFonts w:ascii="Arial" w:hAnsi="Arial" w:cs="Arial"/>
        </w:rPr>
      </w:pPr>
      <w:bookmarkStart w:id="20" w:name="_3.4_Carta_compromiso"/>
      <w:bookmarkStart w:id="21" w:name="_3.5_Propuesta_Técnica."/>
      <w:bookmarkStart w:id="22" w:name="_3.6_Carta_de"/>
      <w:bookmarkStart w:id="23" w:name="_3.7_Carta_de"/>
      <w:bookmarkEnd w:id="20"/>
      <w:bookmarkEnd w:id="21"/>
      <w:bookmarkEnd w:id="22"/>
      <w:bookmarkEnd w:id="23"/>
      <w:r w:rsidRPr="004329D8">
        <w:rPr>
          <w:rFonts w:ascii="Arial" w:hAnsi="Arial" w:cs="Arial"/>
          <w:b/>
        </w:rPr>
        <w:t>Escrito</w:t>
      </w:r>
      <w:r w:rsidR="0026216C" w:rsidRPr="004329D8">
        <w:rPr>
          <w:rFonts w:ascii="Arial" w:hAnsi="Arial" w:cs="Arial"/>
          <w:b/>
        </w:rPr>
        <w:t xml:space="preserve"> de aceptación de la convocatoria.</w:t>
      </w:r>
    </w:p>
    <w:p w:rsidR="0026216C" w:rsidRPr="004329D8" w:rsidRDefault="0026216C" w:rsidP="0026216C">
      <w:pPr>
        <w:jc w:val="both"/>
        <w:rPr>
          <w:rFonts w:ascii="Arial" w:hAnsi="Arial" w:cs="Arial"/>
        </w:rPr>
      </w:pPr>
    </w:p>
    <w:p w:rsidR="00512D88" w:rsidRPr="004329D8" w:rsidRDefault="00D4558B" w:rsidP="00AD2A7C">
      <w:pPr>
        <w:pStyle w:val="Prrafodelista"/>
        <w:ind w:left="993"/>
        <w:jc w:val="both"/>
        <w:rPr>
          <w:rFonts w:ascii="Arial" w:hAnsi="Arial" w:cs="Arial"/>
          <w:b/>
        </w:rPr>
      </w:pPr>
      <w:r w:rsidRPr="004329D8">
        <w:rPr>
          <w:rFonts w:ascii="Arial" w:hAnsi="Arial" w:cs="Arial"/>
        </w:rPr>
        <w:t>Escrito</w:t>
      </w:r>
      <w:r w:rsidRPr="004329D8">
        <w:rPr>
          <w:rFonts w:ascii="Arial" w:eastAsia="Arial Unicode MS" w:hAnsi="Arial" w:cs="Arial"/>
        </w:rPr>
        <w:t xml:space="preserve"> mediante</w:t>
      </w:r>
      <w:r w:rsidR="0026216C" w:rsidRPr="004329D8">
        <w:rPr>
          <w:rFonts w:ascii="Arial" w:eastAsia="Arial Unicode MS" w:hAnsi="Arial" w:cs="Arial"/>
        </w:rPr>
        <w:t xml:space="preserve"> </w:t>
      </w:r>
      <w:r w:rsidR="000A7256" w:rsidRPr="004329D8">
        <w:rPr>
          <w:rFonts w:ascii="Arial" w:eastAsia="Arial Unicode MS" w:hAnsi="Arial" w:cs="Arial"/>
        </w:rPr>
        <w:t>el</w:t>
      </w:r>
      <w:r w:rsidR="0026216C" w:rsidRPr="004329D8">
        <w:rPr>
          <w:rFonts w:ascii="Arial" w:eastAsia="Arial Unicode MS" w:hAnsi="Arial" w:cs="Arial"/>
        </w:rPr>
        <w:t xml:space="preserve"> cual </w:t>
      </w:r>
      <w:r w:rsidRPr="004329D8">
        <w:rPr>
          <w:rFonts w:ascii="Arial" w:eastAsia="Arial Unicode MS" w:hAnsi="Arial" w:cs="Arial"/>
        </w:rPr>
        <w:t>manifieste</w:t>
      </w:r>
      <w:r w:rsidRPr="004329D8">
        <w:rPr>
          <w:rFonts w:ascii="Arial" w:hAnsi="Arial" w:cs="Arial"/>
          <w:color w:val="000000"/>
        </w:rPr>
        <w:t xml:space="preserve"> que</w:t>
      </w:r>
      <w:r w:rsidR="0026216C" w:rsidRPr="004329D8">
        <w:rPr>
          <w:rFonts w:ascii="Arial" w:hAnsi="Arial" w:cs="Arial"/>
          <w:color w:val="000000"/>
        </w:rPr>
        <w:t xml:space="preserve"> conoce y acepta el contenido y alcance de la convocatoria de la presente </w:t>
      </w:r>
      <w:r w:rsidR="001B6636" w:rsidRPr="004329D8">
        <w:rPr>
          <w:rFonts w:ascii="Arial" w:hAnsi="Arial" w:cs="Arial"/>
        </w:rPr>
        <w:t>invitación</w:t>
      </w:r>
      <w:r w:rsidR="0026216C" w:rsidRPr="004329D8">
        <w:rPr>
          <w:rFonts w:ascii="Arial" w:hAnsi="Arial" w:cs="Arial"/>
          <w:color w:val="000000"/>
        </w:rPr>
        <w:t xml:space="preserve">, de sus anexos y de las condiciones establecidas en las mismas, así como de las modificaciones a tales documentos que, en su caso, se deriven de </w:t>
      </w:r>
      <w:r w:rsidR="00CE5440" w:rsidRPr="004329D8">
        <w:rPr>
          <w:rFonts w:ascii="Arial" w:hAnsi="Arial" w:cs="Arial"/>
          <w:color w:val="000000"/>
        </w:rPr>
        <w:t>sus</w:t>
      </w:r>
      <w:r w:rsidR="0026216C" w:rsidRPr="004329D8">
        <w:rPr>
          <w:rFonts w:ascii="Arial" w:hAnsi="Arial" w:cs="Arial"/>
          <w:color w:val="000000"/>
        </w:rPr>
        <w:t xml:space="preserve"> junta</w:t>
      </w:r>
      <w:r w:rsidR="00CE5440" w:rsidRPr="004329D8">
        <w:rPr>
          <w:rFonts w:ascii="Arial" w:hAnsi="Arial" w:cs="Arial"/>
          <w:color w:val="000000"/>
        </w:rPr>
        <w:t>s</w:t>
      </w:r>
      <w:r w:rsidR="0026216C" w:rsidRPr="004329D8">
        <w:rPr>
          <w:rFonts w:ascii="Arial" w:hAnsi="Arial" w:cs="Arial"/>
          <w:color w:val="000000"/>
        </w:rPr>
        <w:t xml:space="preserve"> de aclaraciones.</w:t>
      </w:r>
    </w:p>
    <w:p w:rsidR="00512D88" w:rsidRPr="004329D8" w:rsidRDefault="00512D88" w:rsidP="00AD2A7C">
      <w:pPr>
        <w:pStyle w:val="Prrafodelista"/>
        <w:ind w:left="993"/>
        <w:jc w:val="both"/>
        <w:rPr>
          <w:rFonts w:ascii="Arial" w:hAnsi="Arial" w:cs="Arial"/>
          <w:b/>
        </w:rPr>
      </w:pPr>
    </w:p>
    <w:p w:rsidR="00512D88" w:rsidRPr="004329D8" w:rsidRDefault="00512D88" w:rsidP="00512D88">
      <w:pPr>
        <w:pStyle w:val="Prrafodelista"/>
        <w:ind w:left="993"/>
        <w:jc w:val="both"/>
        <w:rPr>
          <w:rFonts w:ascii="Arial" w:eastAsia="Arial Unicode MS" w:hAnsi="Arial" w:cs="Arial"/>
        </w:rPr>
      </w:pPr>
      <w:r w:rsidRPr="004329D8">
        <w:rPr>
          <w:rFonts w:ascii="Arial" w:eastAsia="Arial Unicode MS" w:hAnsi="Arial" w:cs="Arial"/>
        </w:rPr>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eastAsia="Calibri" w:hAnsi="Arial" w:cs="Arial"/>
          <w:bCs/>
          <w:color w:val="FF0000"/>
          <w:szCs w:val="22"/>
          <w:lang w:eastAsia="en-US"/>
        </w:rPr>
        <w:t xml:space="preserve">Anexo </w:t>
      </w:r>
      <w:r w:rsidR="00D75E4D" w:rsidRPr="004329D8">
        <w:rPr>
          <w:rFonts w:ascii="Arial" w:eastAsia="Calibri" w:hAnsi="Arial" w:cs="Arial"/>
          <w:bCs/>
          <w:color w:val="FF0000"/>
          <w:szCs w:val="22"/>
          <w:lang w:eastAsia="en-US"/>
        </w:rPr>
        <w:t>8</w:t>
      </w:r>
      <w:r w:rsidRPr="004329D8">
        <w:rPr>
          <w:rFonts w:ascii="Arial" w:eastAsia="Calibri" w:hAnsi="Arial" w:cs="Arial"/>
          <w:bCs/>
          <w:color w:val="FF0000"/>
          <w:szCs w:val="22"/>
          <w:lang w:eastAsia="en-US"/>
        </w:rPr>
        <w:t xml:space="preserve"> “Carta de Aceptación de Convocatoria”</w:t>
      </w:r>
      <w:r w:rsidRPr="004329D8">
        <w:rPr>
          <w:rFonts w:ascii="Arial" w:eastAsia="Arial Unicode MS" w:hAnsi="Arial" w:cs="Arial"/>
        </w:rPr>
        <w:t xml:space="preserve"> de esta convocatoria.</w:t>
      </w:r>
    </w:p>
    <w:p w:rsidR="00512D88" w:rsidRPr="004329D8" w:rsidRDefault="00512D88" w:rsidP="00512D88">
      <w:pPr>
        <w:pStyle w:val="Prrafodelista"/>
        <w:ind w:left="993"/>
        <w:jc w:val="both"/>
        <w:rPr>
          <w:rFonts w:ascii="Arial" w:hAnsi="Arial" w:cs="Arial"/>
        </w:rPr>
      </w:pPr>
    </w:p>
    <w:p w:rsidR="0026216C" w:rsidRPr="004329D8" w:rsidRDefault="00512D88" w:rsidP="00512D88">
      <w:pPr>
        <w:pStyle w:val="Prrafodelista"/>
        <w:ind w:left="993"/>
        <w:jc w:val="both"/>
        <w:rPr>
          <w:rFonts w:ascii="Arial" w:hAnsi="Arial" w:cs="Arial"/>
        </w:rPr>
      </w:pPr>
      <w:r w:rsidRPr="004329D8">
        <w:rPr>
          <w:rFonts w:ascii="Arial" w:hAnsi="Arial" w:cs="Arial"/>
          <w:color w:val="0070C0"/>
        </w:rPr>
        <w:t>En el caso de las proposiciones en conjunto, este documento se deberá presentar por cada miembro que integra la proposición.</w:t>
      </w:r>
    </w:p>
    <w:p w:rsidR="00077683" w:rsidRPr="004329D8" w:rsidRDefault="00077683" w:rsidP="0026216C">
      <w:pPr>
        <w:jc w:val="both"/>
        <w:rPr>
          <w:rFonts w:ascii="Arial" w:hAnsi="Arial" w:cs="Arial"/>
          <w:b/>
        </w:rPr>
      </w:pPr>
    </w:p>
    <w:p w:rsidR="0026216C" w:rsidRPr="004329D8" w:rsidRDefault="00B26422" w:rsidP="006A4ED9">
      <w:pPr>
        <w:pStyle w:val="Prrafodelista"/>
        <w:numPr>
          <w:ilvl w:val="1"/>
          <w:numId w:val="24"/>
        </w:numPr>
        <w:shd w:val="clear" w:color="auto" w:fill="CCC0D9"/>
        <w:ind w:left="993" w:hanging="574"/>
        <w:jc w:val="both"/>
        <w:rPr>
          <w:rFonts w:ascii="Arial" w:hAnsi="Arial" w:cs="Arial"/>
          <w:b/>
        </w:rPr>
      </w:pPr>
      <w:bookmarkStart w:id="24" w:name="_3.9_Carta_del"/>
      <w:bookmarkEnd w:id="24"/>
      <w:r w:rsidRPr="004329D8">
        <w:rPr>
          <w:rFonts w:ascii="Arial" w:hAnsi="Arial" w:cs="Arial"/>
          <w:b/>
        </w:rPr>
        <w:t>Escrito</w:t>
      </w:r>
      <w:r w:rsidR="0026216C" w:rsidRPr="004329D8">
        <w:rPr>
          <w:rFonts w:ascii="Arial" w:hAnsi="Arial" w:cs="Arial"/>
          <w:b/>
        </w:rPr>
        <w:t xml:space="preserve"> del artículo 50 y 60 de la LAASSP.</w:t>
      </w:r>
    </w:p>
    <w:p w:rsidR="00AD2A7C" w:rsidRPr="004329D8" w:rsidRDefault="00B26422" w:rsidP="00EA002E">
      <w:pPr>
        <w:pStyle w:val="Ttulo3"/>
        <w:ind w:left="993"/>
        <w:jc w:val="both"/>
        <w:rPr>
          <w:rFonts w:ascii="Arial" w:eastAsia="Calibri" w:hAnsi="Arial"/>
          <w:b w:val="0"/>
          <w:color w:val="FF0000"/>
          <w:sz w:val="20"/>
          <w:szCs w:val="22"/>
          <w:lang w:eastAsia="en-US"/>
        </w:rPr>
      </w:pPr>
      <w:r w:rsidRPr="004329D8">
        <w:rPr>
          <w:rFonts w:ascii="Arial" w:hAnsi="Arial"/>
          <w:b w:val="0"/>
          <w:bCs w:val="0"/>
          <w:color w:val="000000"/>
          <w:sz w:val="20"/>
          <w:szCs w:val="20"/>
        </w:rPr>
        <w:t xml:space="preserve">Escrito </w:t>
      </w:r>
      <w:r w:rsidR="0026216C" w:rsidRPr="004329D8">
        <w:rPr>
          <w:rFonts w:ascii="Arial" w:hAnsi="Arial"/>
          <w:b w:val="0"/>
          <w:bCs w:val="0"/>
          <w:color w:val="000000"/>
          <w:sz w:val="20"/>
          <w:szCs w:val="20"/>
        </w:rPr>
        <w:t xml:space="preserve">mediante </w:t>
      </w:r>
      <w:r w:rsidRPr="004329D8">
        <w:rPr>
          <w:rFonts w:ascii="Arial" w:hAnsi="Arial"/>
          <w:b w:val="0"/>
          <w:bCs w:val="0"/>
          <w:color w:val="000000"/>
          <w:sz w:val="20"/>
          <w:szCs w:val="20"/>
        </w:rPr>
        <w:t>el</w:t>
      </w:r>
      <w:r w:rsidR="0026216C" w:rsidRPr="004329D8">
        <w:rPr>
          <w:rFonts w:ascii="Arial" w:hAnsi="Arial"/>
          <w:b w:val="0"/>
          <w:bCs w:val="0"/>
          <w:color w:val="000000"/>
          <w:sz w:val="20"/>
          <w:szCs w:val="20"/>
        </w:rPr>
        <w:t xml:space="preserve"> cual manifieste </w:t>
      </w:r>
      <w:r w:rsidR="0026216C" w:rsidRPr="004329D8">
        <w:rPr>
          <w:rFonts w:ascii="Arial" w:hAnsi="Arial"/>
          <w:bCs w:val="0"/>
          <w:color w:val="000000"/>
          <w:sz w:val="20"/>
          <w:szCs w:val="20"/>
        </w:rPr>
        <w:t>bajo protesta de decir verdad</w:t>
      </w:r>
      <w:r w:rsidR="0026216C" w:rsidRPr="004329D8">
        <w:rPr>
          <w:rFonts w:ascii="Arial" w:hAnsi="Arial"/>
          <w:b w:val="0"/>
          <w:bCs w:val="0"/>
          <w:color w:val="000000"/>
          <w:sz w:val="20"/>
          <w:szCs w:val="20"/>
        </w:rPr>
        <w:t>, que el licitante no se encuentra en ninguno de los supuestos establecidos en los artículos 50 y 60 de la LAASSP</w:t>
      </w:r>
      <w:r w:rsidR="00AD2A7C" w:rsidRPr="004329D8">
        <w:rPr>
          <w:rFonts w:ascii="Arial" w:hAnsi="Arial"/>
          <w:b w:val="0"/>
          <w:bCs w:val="0"/>
          <w:color w:val="000000"/>
          <w:sz w:val="20"/>
          <w:szCs w:val="20"/>
        </w:rPr>
        <w:t xml:space="preserve">. </w:t>
      </w:r>
    </w:p>
    <w:p w:rsidR="0026216C" w:rsidRPr="004329D8" w:rsidRDefault="0026216C" w:rsidP="00AD2A7C">
      <w:pPr>
        <w:pStyle w:val="Prrafodelista"/>
        <w:ind w:left="993"/>
        <w:jc w:val="both"/>
        <w:rPr>
          <w:rFonts w:ascii="Arial" w:hAnsi="Arial" w:cs="Arial"/>
          <w:b/>
        </w:rPr>
      </w:pPr>
    </w:p>
    <w:p w:rsidR="00512D88" w:rsidRPr="004329D8" w:rsidRDefault="00512D88" w:rsidP="00512D88">
      <w:pPr>
        <w:pStyle w:val="Prrafodelista"/>
        <w:ind w:left="993"/>
        <w:jc w:val="both"/>
        <w:rPr>
          <w:rFonts w:ascii="Arial" w:eastAsia="Arial Unicode MS" w:hAnsi="Arial" w:cs="Arial"/>
        </w:rPr>
      </w:pPr>
      <w:r w:rsidRPr="004329D8">
        <w:rPr>
          <w:rFonts w:ascii="Arial" w:eastAsia="Arial Unicode MS" w:hAnsi="Arial" w:cs="Arial"/>
        </w:rPr>
        <w:lastRenderedPageBreak/>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eastAsia="Calibri" w:hAnsi="Arial" w:cs="Arial"/>
          <w:color w:val="FF0000"/>
          <w:szCs w:val="22"/>
          <w:lang w:eastAsia="en-US"/>
        </w:rPr>
        <w:t xml:space="preserve">Anexo </w:t>
      </w:r>
      <w:r w:rsidR="006C682A" w:rsidRPr="004329D8">
        <w:rPr>
          <w:rFonts w:ascii="Arial" w:eastAsia="Calibri" w:hAnsi="Arial" w:cs="Arial"/>
          <w:color w:val="FF0000"/>
          <w:szCs w:val="22"/>
          <w:lang w:eastAsia="en-US"/>
        </w:rPr>
        <w:t>9</w:t>
      </w:r>
      <w:r w:rsidRPr="004329D8">
        <w:rPr>
          <w:rFonts w:ascii="Arial" w:eastAsia="Calibri" w:hAnsi="Arial" w:cs="Arial"/>
          <w:color w:val="FF0000"/>
          <w:szCs w:val="22"/>
          <w:lang w:eastAsia="en-US"/>
        </w:rPr>
        <w:t xml:space="preserve"> “</w:t>
      </w:r>
      <w:r w:rsidR="00B26422" w:rsidRPr="004329D8">
        <w:rPr>
          <w:rFonts w:ascii="Arial" w:eastAsia="Calibri" w:hAnsi="Arial" w:cs="Arial"/>
          <w:color w:val="FF0000"/>
          <w:szCs w:val="22"/>
          <w:lang w:eastAsia="en-US"/>
        </w:rPr>
        <w:t>Escrito</w:t>
      </w:r>
      <w:r w:rsidRPr="004329D8">
        <w:rPr>
          <w:rFonts w:ascii="Arial" w:eastAsia="Calibri" w:hAnsi="Arial" w:cs="Arial"/>
          <w:color w:val="FF0000"/>
          <w:szCs w:val="22"/>
          <w:lang w:eastAsia="en-US"/>
        </w:rPr>
        <w:t xml:space="preserve"> de</w:t>
      </w:r>
      <w:r w:rsidR="00CE58FB" w:rsidRPr="004329D8">
        <w:rPr>
          <w:rFonts w:ascii="Arial" w:eastAsia="Calibri" w:hAnsi="Arial" w:cs="Arial"/>
          <w:color w:val="FF0000"/>
          <w:szCs w:val="22"/>
          <w:lang w:eastAsia="en-US"/>
        </w:rPr>
        <w:t xml:space="preserve"> </w:t>
      </w:r>
      <w:r w:rsidRPr="004329D8">
        <w:rPr>
          <w:rFonts w:ascii="Arial" w:eastAsia="Calibri" w:hAnsi="Arial" w:cs="Arial"/>
          <w:color w:val="FF0000"/>
          <w:szCs w:val="22"/>
          <w:lang w:eastAsia="en-US"/>
        </w:rPr>
        <w:t>l</w:t>
      </w:r>
      <w:r w:rsidR="00B26422" w:rsidRPr="004329D8">
        <w:rPr>
          <w:rFonts w:ascii="Arial" w:eastAsia="Calibri" w:hAnsi="Arial" w:cs="Arial"/>
          <w:color w:val="FF0000"/>
          <w:szCs w:val="22"/>
          <w:lang w:eastAsia="en-US"/>
        </w:rPr>
        <w:t>os</w:t>
      </w:r>
      <w:r w:rsidRPr="004329D8">
        <w:rPr>
          <w:rFonts w:ascii="Arial" w:eastAsia="Calibri" w:hAnsi="Arial" w:cs="Arial"/>
          <w:color w:val="FF0000"/>
          <w:szCs w:val="22"/>
          <w:lang w:eastAsia="en-US"/>
        </w:rPr>
        <w:t xml:space="preserve"> artículo</w:t>
      </w:r>
      <w:r w:rsidR="00B26422" w:rsidRPr="004329D8">
        <w:rPr>
          <w:rFonts w:ascii="Arial" w:eastAsia="Calibri" w:hAnsi="Arial" w:cs="Arial"/>
          <w:color w:val="FF0000"/>
          <w:szCs w:val="22"/>
          <w:lang w:eastAsia="en-US"/>
        </w:rPr>
        <w:t>s</w:t>
      </w:r>
      <w:r w:rsidRPr="004329D8">
        <w:rPr>
          <w:rFonts w:ascii="Arial" w:eastAsia="Calibri" w:hAnsi="Arial" w:cs="Arial"/>
          <w:color w:val="FF0000"/>
          <w:szCs w:val="22"/>
          <w:lang w:eastAsia="en-US"/>
        </w:rPr>
        <w:t xml:space="preserve"> 50 y 60 de la LAASSP”</w:t>
      </w:r>
      <w:r w:rsidRPr="004329D8">
        <w:rPr>
          <w:rFonts w:ascii="Arial" w:eastAsia="Arial Unicode MS" w:hAnsi="Arial" w:cs="Arial"/>
        </w:rPr>
        <w:t xml:space="preserve"> de esta convocatoria.</w:t>
      </w:r>
    </w:p>
    <w:p w:rsidR="00512D88" w:rsidRPr="004329D8" w:rsidRDefault="00512D88" w:rsidP="00512D88">
      <w:pPr>
        <w:pStyle w:val="Prrafodelista"/>
        <w:ind w:left="993"/>
        <w:jc w:val="both"/>
        <w:rPr>
          <w:rFonts w:ascii="Arial" w:hAnsi="Arial" w:cs="Arial"/>
        </w:rPr>
      </w:pPr>
    </w:p>
    <w:p w:rsidR="0026216C" w:rsidRPr="004329D8" w:rsidRDefault="00512D88" w:rsidP="00512D88">
      <w:pPr>
        <w:pStyle w:val="Prrafodelista"/>
        <w:ind w:left="993"/>
        <w:jc w:val="both"/>
        <w:rPr>
          <w:rFonts w:ascii="Arial" w:hAnsi="Arial" w:cs="Arial"/>
          <w:color w:val="0070C0"/>
        </w:rPr>
      </w:pPr>
      <w:r w:rsidRPr="004329D8">
        <w:rPr>
          <w:rFonts w:ascii="Arial" w:hAnsi="Arial" w:cs="Arial"/>
          <w:color w:val="0070C0"/>
        </w:rPr>
        <w:t>En el caso de las proposiciones en conjunto, este documento se deberá presentar por cada miembro que integra la proposición.</w:t>
      </w:r>
    </w:p>
    <w:p w:rsidR="00F22819" w:rsidRPr="004329D8" w:rsidRDefault="00F22819" w:rsidP="00EF2927">
      <w:pPr>
        <w:pStyle w:val="Prrafodelista"/>
        <w:ind w:left="993"/>
        <w:jc w:val="both"/>
        <w:rPr>
          <w:rFonts w:ascii="Arial" w:hAnsi="Arial" w:cs="Arial"/>
          <w:color w:val="0070C0"/>
        </w:rPr>
      </w:pPr>
    </w:p>
    <w:p w:rsidR="00CE58FB" w:rsidRPr="004329D8" w:rsidRDefault="00CE58FB" w:rsidP="00EF2927">
      <w:pPr>
        <w:pStyle w:val="Prrafodelista"/>
        <w:ind w:left="993"/>
        <w:jc w:val="both"/>
        <w:rPr>
          <w:rFonts w:ascii="Arial" w:hAnsi="Arial" w:cs="Arial"/>
          <w:color w:val="0070C0"/>
        </w:rPr>
      </w:pP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bookmarkStart w:id="25" w:name="_3.5_Declaración_de_integridad."/>
      <w:bookmarkStart w:id="26" w:name="_3.10_Declaración_de"/>
      <w:bookmarkEnd w:id="25"/>
      <w:bookmarkEnd w:id="26"/>
      <w:r w:rsidRPr="004329D8">
        <w:rPr>
          <w:rFonts w:ascii="Arial" w:hAnsi="Arial" w:cs="Arial"/>
          <w:b/>
        </w:rPr>
        <w:t>Declaración de Integridad.</w:t>
      </w:r>
    </w:p>
    <w:p w:rsidR="0026216C" w:rsidRPr="004329D8" w:rsidRDefault="0026216C" w:rsidP="0026216C">
      <w:pPr>
        <w:jc w:val="both"/>
        <w:rPr>
          <w:rFonts w:ascii="Arial" w:hAnsi="Arial" w:cs="Arial"/>
        </w:rPr>
      </w:pPr>
    </w:p>
    <w:p w:rsidR="002B2294" w:rsidRPr="004329D8" w:rsidRDefault="002272FF" w:rsidP="00AA3D0B">
      <w:pPr>
        <w:pStyle w:val="Prrafodelista"/>
        <w:ind w:left="993"/>
        <w:jc w:val="both"/>
        <w:rPr>
          <w:rFonts w:ascii="Arial" w:hAnsi="Arial" w:cs="Arial"/>
          <w:b/>
        </w:rPr>
      </w:pPr>
      <w:r w:rsidRPr="004329D8">
        <w:rPr>
          <w:rFonts w:ascii="Arial" w:hAnsi="Arial" w:cs="Arial"/>
        </w:rPr>
        <w:t>Escrito</w:t>
      </w:r>
      <w:r w:rsidR="00CE58FB" w:rsidRPr="004329D8">
        <w:rPr>
          <w:rFonts w:ascii="Arial" w:hAnsi="Arial" w:cs="Arial"/>
        </w:rPr>
        <w:t xml:space="preserve"> </w:t>
      </w:r>
      <w:r w:rsidR="0026216C" w:rsidRPr="004329D8">
        <w:rPr>
          <w:rFonts w:ascii="Arial" w:eastAsia="Arial Unicode MS" w:hAnsi="Arial" w:cs="Arial"/>
        </w:rPr>
        <w:t xml:space="preserve">mediante </w:t>
      </w:r>
      <w:r w:rsidRPr="004329D8">
        <w:rPr>
          <w:rFonts w:ascii="Arial" w:eastAsia="Arial Unicode MS" w:hAnsi="Arial" w:cs="Arial"/>
        </w:rPr>
        <w:t>e</w:t>
      </w:r>
      <w:r w:rsidR="0026216C" w:rsidRPr="004329D8">
        <w:rPr>
          <w:rFonts w:ascii="Arial" w:eastAsia="Arial Unicode MS" w:hAnsi="Arial" w:cs="Arial"/>
        </w:rPr>
        <w:t xml:space="preserve">l cual </w:t>
      </w:r>
      <w:r w:rsidRPr="004329D8">
        <w:rPr>
          <w:rFonts w:ascii="Arial" w:eastAsia="Arial Unicode MS" w:hAnsi="Arial" w:cs="Arial"/>
        </w:rPr>
        <w:t>declare</w:t>
      </w:r>
      <w:r w:rsidR="00CE58FB" w:rsidRPr="004329D8">
        <w:rPr>
          <w:rFonts w:ascii="Arial" w:eastAsia="Arial Unicode MS" w:hAnsi="Arial" w:cs="Arial"/>
        </w:rPr>
        <w:t xml:space="preserve"> </w:t>
      </w:r>
      <w:r w:rsidR="0026216C" w:rsidRPr="004329D8">
        <w:rPr>
          <w:rFonts w:ascii="Arial" w:hAnsi="Arial" w:cs="Arial"/>
          <w:b/>
        </w:rPr>
        <w:t>bajo protesta de decir verdad</w:t>
      </w:r>
      <w:r w:rsidR="0026216C" w:rsidRPr="004329D8">
        <w:rPr>
          <w:rFonts w:ascii="Arial" w:hAnsi="Arial" w:cs="Arial"/>
        </w:rPr>
        <w:t xml:space="preserve"> que</w:t>
      </w:r>
      <w:r w:rsidRPr="004329D8">
        <w:rPr>
          <w:rFonts w:ascii="Arial" w:hAnsi="Arial" w:cs="Arial"/>
        </w:rPr>
        <w:t xml:space="preserve"> el licitante </w:t>
      </w:r>
      <w:r w:rsidR="00F1378D" w:rsidRPr="004329D8">
        <w:rPr>
          <w:rFonts w:ascii="Arial" w:hAnsi="Arial" w:cs="Arial"/>
        </w:rPr>
        <w:t xml:space="preserve">por sí </w:t>
      </w:r>
      <w:r w:rsidR="00D4558B" w:rsidRPr="004329D8">
        <w:rPr>
          <w:rFonts w:ascii="Arial" w:hAnsi="Arial" w:cs="Arial"/>
        </w:rPr>
        <w:t>mismo</w:t>
      </w:r>
      <w:r w:rsidR="0026216C" w:rsidRPr="004329D8">
        <w:rPr>
          <w:rFonts w:ascii="Arial" w:hAnsi="Arial" w:cs="Arial"/>
        </w:rPr>
        <w:t xml:space="preserve"> través de interpósita persona, se abstendrá de adoptar conductas, para que los servidores públicos de la CONAFOR, induzcan o alteren las evaluaciones de las propuestas, el resultado del</w:t>
      </w:r>
      <w:r w:rsidR="0015573D" w:rsidRPr="004329D8">
        <w:rPr>
          <w:rFonts w:ascii="Arial" w:hAnsi="Arial" w:cs="Arial"/>
        </w:rPr>
        <w:t xml:space="preserve"> presente</w:t>
      </w:r>
      <w:r w:rsidR="0026216C" w:rsidRPr="004329D8">
        <w:rPr>
          <w:rFonts w:ascii="Arial" w:hAnsi="Arial" w:cs="Arial"/>
        </w:rPr>
        <w:t xml:space="preserve"> procedimiento, u otros aspectos que otorguen condiciones más ventajosas con relación a los demás licitantes</w:t>
      </w:r>
      <w:r w:rsidR="0026216C" w:rsidRPr="004329D8">
        <w:rPr>
          <w:rFonts w:ascii="Arial" w:hAnsi="Arial" w:cs="Arial"/>
          <w:b/>
        </w:rPr>
        <w:t>.</w:t>
      </w:r>
    </w:p>
    <w:p w:rsidR="002B2294" w:rsidRPr="004329D8" w:rsidRDefault="002B2294" w:rsidP="00AA3D0B">
      <w:pPr>
        <w:pStyle w:val="Prrafodelista"/>
        <w:ind w:left="993"/>
        <w:jc w:val="both"/>
        <w:rPr>
          <w:rFonts w:ascii="Arial" w:hAnsi="Arial" w:cs="Arial"/>
          <w:b/>
        </w:rPr>
      </w:pPr>
    </w:p>
    <w:p w:rsidR="00D4494E" w:rsidRPr="004329D8" w:rsidRDefault="00C60587" w:rsidP="00D4494E">
      <w:pPr>
        <w:pStyle w:val="Prrafodelista"/>
        <w:ind w:left="993"/>
        <w:jc w:val="both"/>
        <w:rPr>
          <w:rFonts w:ascii="Arial" w:eastAsia="Arial Unicode MS" w:hAnsi="Arial" w:cs="Arial"/>
        </w:rPr>
      </w:pPr>
      <w:r w:rsidRPr="004329D8">
        <w:rPr>
          <w:rFonts w:ascii="Arial" w:eastAsia="Arial Unicode MS" w:hAnsi="Arial" w:cs="Arial"/>
        </w:rPr>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hAnsi="Arial" w:cs="Arial"/>
          <w:color w:val="FF0000"/>
        </w:rPr>
        <w:t xml:space="preserve">Anexo </w:t>
      </w:r>
      <w:r w:rsidR="002272FF" w:rsidRPr="004329D8">
        <w:rPr>
          <w:rFonts w:ascii="Arial" w:hAnsi="Arial" w:cs="Arial"/>
          <w:color w:val="FF0000"/>
        </w:rPr>
        <w:t>1</w:t>
      </w:r>
      <w:r w:rsidR="00F1378D" w:rsidRPr="004329D8">
        <w:rPr>
          <w:rFonts w:ascii="Arial" w:hAnsi="Arial" w:cs="Arial"/>
          <w:color w:val="FF0000"/>
        </w:rPr>
        <w:t>0</w:t>
      </w:r>
      <w:r w:rsidRPr="004329D8">
        <w:rPr>
          <w:rFonts w:ascii="Arial" w:hAnsi="Arial" w:cs="Arial"/>
          <w:color w:val="FF0000"/>
        </w:rPr>
        <w:t xml:space="preserve"> “Declaración de Integridad”</w:t>
      </w:r>
      <w:r w:rsidRPr="004329D8">
        <w:rPr>
          <w:rFonts w:ascii="Arial" w:eastAsia="Arial Unicode MS" w:hAnsi="Arial" w:cs="Arial"/>
        </w:rPr>
        <w:t xml:space="preserve"> de esta convocatoria.</w:t>
      </w:r>
    </w:p>
    <w:p w:rsidR="0026216C" w:rsidRPr="004329D8" w:rsidRDefault="00C60587" w:rsidP="00D4494E">
      <w:pPr>
        <w:pStyle w:val="Prrafodelista"/>
        <w:ind w:left="993"/>
        <w:jc w:val="both"/>
        <w:rPr>
          <w:rFonts w:ascii="Arial" w:eastAsia="Arial Unicode MS" w:hAnsi="Arial" w:cs="Arial"/>
        </w:rPr>
      </w:pPr>
      <w:r w:rsidRPr="004329D8">
        <w:rPr>
          <w:rFonts w:ascii="Arial" w:hAnsi="Arial" w:cs="Arial"/>
          <w:color w:val="0070C0"/>
        </w:rPr>
        <w:t>En el caso de las proposiciones en conjunto, este documento se deberá presentar por cada miembro que integra la proposición.</w:t>
      </w:r>
    </w:p>
    <w:p w:rsidR="005800C0" w:rsidRPr="004329D8" w:rsidRDefault="005800C0" w:rsidP="005800C0">
      <w:pPr>
        <w:pStyle w:val="Prrafodelista"/>
        <w:ind w:left="993"/>
        <w:jc w:val="both"/>
        <w:rPr>
          <w:rFonts w:ascii="Arial" w:hAnsi="Arial" w:cs="Arial"/>
        </w:rPr>
      </w:pPr>
      <w:bookmarkStart w:id="27" w:name="_3.6_Carta_de_confidencialidad."/>
      <w:bookmarkStart w:id="28" w:name="_3.11_Listado_de"/>
      <w:bookmarkEnd w:id="27"/>
      <w:bookmarkEnd w:id="28"/>
    </w:p>
    <w:p w:rsidR="0026216C" w:rsidRPr="004329D8" w:rsidRDefault="00A95B18"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Escrito</w:t>
      </w:r>
      <w:r w:rsidR="0026216C" w:rsidRPr="004329D8">
        <w:rPr>
          <w:rFonts w:ascii="Arial" w:hAnsi="Arial" w:cs="Arial"/>
          <w:b/>
        </w:rPr>
        <w:t xml:space="preserve"> de aceptación para permitir visitas a sus instalaciones.</w:t>
      </w:r>
      <w:r w:rsidRPr="004329D8">
        <w:rPr>
          <w:rFonts w:ascii="Arial" w:hAnsi="Arial" w:cs="Arial"/>
          <w:b/>
        </w:rPr>
        <w:t xml:space="preserve"> (Formato Libre)</w:t>
      </w:r>
    </w:p>
    <w:p w:rsidR="0026216C" w:rsidRPr="004329D8" w:rsidRDefault="0026216C" w:rsidP="0026216C">
      <w:pPr>
        <w:autoSpaceDE w:val="0"/>
        <w:autoSpaceDN w:val="0"/>
        <w:adjustRightInd w:val="0"/>
        <w:spacing w:line="240" w:lineRule="exact"/>
        <w:jc w:val="both"/>
        <w:rPr>
          <w:rFonts w:ascii="Arial" w:hAnsi="Arial" w:cs="Arial"/>
        </w:rPr>
      </w:pPr>
    </w:p>
    <w:p w:rsidR="0026216C" w:rsidRPr="004329D8" w:rsidRDefault="00A95B18" w:rsidP="003F7BDC">
      <w:pPr>
        <w:pStyle w:val="Prrafodelista"/>
        <w:ind w:left="993"/>
        <w:jc w:val="both"/>
        <w:rPr>
          <w:rFonts w:ascii="Arial" w:hAnsi="Arial" w:cs="Arial"/>
        </w:rPr>
      </w:pPr>
      <w:r w:rsidRPr="004329D8">
        <w:rPr>
          <w:rFonts w:ascii="Arial" w:hAnsi="Arial" w:cs="Arial"/>
        </w:rPr>
        <w:t xml:space="preserve">Escrito </w:t>
      </w:r>
      <w:r w:rsidR="00F73C9D" w:rsidRPr="004329D8">
        <w:rPr>
          <w:rFonts w:ascii="Arial" w:eastAsia="Arial Unicode MS" w:hAnsi="Arial" w:cs="Arial"/>
        </w:rPr>
        <w:t xml:space="preserve">mediante </w:t>
      </w:r>
      <w:r w:rsidRPr="004329D8">
        <w:rPr>
          <w:rFonts w:ascii="Arial" w:eastAsia="Arial Unicode MS" w:hAnsi="Arial" w:cs="Arial"/>
        </w:rPr>
        <w:t>el</w:t>
      </w:r>
      <w:r w:rsidR="00F73C9D" w:rsidRPr="004329D8">
        <w:rPr>
          <w:rFonts w:ascii="Arial" w:eastAsia="Arial Unicode MS" w:hAnsi="Arial" w:cs="Arial"/>
        </w:rPr>
        <w:t xml:space="preserve"> cual manifieste</w:t>
      </w:r>
      <w:r w:rsidR="0026216C" w:rsidRPr="004329D8">
        <w:rPr>
          <w:rFonts w:ascii="Arial" w:hAnsi="Arial" w:cs="Arial"/>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0026216C" w:rsidRPr="004329D8">
        <w:rPr>
          <w:rFonts w:ascii="Arial" w:hAnsi="Arial" w:cs="Arial"/>
          <w:color w:val="FF0000"/>
        </w:rPr>
        <w:t xml:space="preserve">numeral </w:t>
      </w:r>
      <w:r w:rsidR="006E6245" w:rsidRPr="004329D8">
        <w:rPr>
          <w:rFonts w:ascii="Arial" w:hAnsi="Arial" w:cs="Arial"/>
          <w:color w:val="FF0000"/>
        </w:rPr>
        <w:t>V</w:t>
      </w:r>
      <w:r w:rsidR="007D786A" w:rsidRPr="004329D8">
        <w:rPr>
          <w:rFonts w:ascii="Arial" w:hAnsi="Arial" w:cs="Arial"/>
          <w:color w:val="FF0000"/>
        </w:rPr>
        <w:t>, punto 5 “De las verificaciones”</w:t>
      </w:r>
      <w:r w:rsidR="0026216C" w:rsidRPr="004329D8">
        <w:rPr>
          <w:rFonts w:ascii="Arial" w:hAnsi="Arial" w:cs="Arial"/>
        </w:rPr>
        <w:t xml:space="preserve"> de esta </w:t>
      </w:r>
      <w:r w:rsidR="00917458" w:rsidRPr="004329D8">
        <w:rPr>
          <w:rFonts w:ascii="Arial" w:hAnsi="Arial" w:cs="Arial"/>
        </w:rPr>
        <w:t>convocatoria</w:t>
      </w:r>
      <w:r w:rsidR="0026216C" w:rsidRPr="004329D8">
        <w:rPr>
          <w:rFonts w:ascii="Arial" w:hAnsi="Arial" w:cs="Arial"/>
        </w:rPr>
        <w:t>.</w:t>
      </w:r>
    </w:p>
    <w:p w:rsidR="0026216C" w:rsidRPr="004329D8" w:rsidRDefault="0026216C" w:rsidP="0026216C">
      <w:pPr>
        <w:pStyle w:val="Textoindependiente3"/>
        <w:rPr>
          <w:rFonts w:cs="Arial"/>
          <w:sz w:val="20"/>
        </w:rPr>
      </w:pP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Listado de principales clientes.</w:t>
      </w:r>
      <w:r w:rsidR="00A95B18" w:rsidRPr="004329D8">
        <w:rPr>
          <w:rFonts w:ascii="Arial" w:hAnsi="Arial" w:cs="Arial"/>
          <w:b/>
        </w:rPr>
        <w:t xml:space="preserve"> (Formato libre)</w:t>
      </w:r>
    </w:p>
    <w:p w:rsidR="0026216C" w:rsidRPr="004329D8" w:rsidRDefault="0026216C" w:rsidP="0026216C">
      <w:pPr>
        <w:pStyle w:val="Textoindependiente3"/>
        <w:rPr>
          <w:rFonts w:cs="Arial"/>
          <w:sz w:val="20"/>
        </w:rPr>
      </w:pPr>
    </w:p>
    <w:p w:rsidR="0026216C" w:rsidRPr="004329D8" w:rsidRDefault="00D4558B" w:rsidP="000E37C2">
      <w:pPr>
        <w:pStyle w:val="Prrafodelista"/>
        <w:ind w:left="993"/>
        <w:jc w:val="both"/>
        <w:rPr>
          <w:rFonts w:ascii="Arial" w:hAnsi="Arial" w:cs="Arial"/>
        </w:rPr>
      </w:pPr>
      <w:r w:rsidRPr="004329D8">
        <w:rPr>
          <w:rFonts w:ascii="Arial" w:hAnsi="Arial" w:cs="Arial"/>
        </w:rPr>
        <w:t>Escrito</w:t>
      </w:r>
      <w:r w:rsidRPr="004329D8">
        <w:rPr>
          <w:rFonts w:ascii="Arial" w:eastAsia="Arial Unicode MS" w:hAnsi="Arial" w:cs="Arial"/>
        </w:rPr>
        <w:t xml:space="preserve"> mediante</w:t>
      </w:r>
      <w:r w:rsidR="00AC0878" w:rsidRPr="004329D8">
        <w:rPr>
          <w:rFonts w:ascii="Arial" w:eastAsia="Arial Unicode MS" w:hAnsi="Arial" w:cs="Arial"/>
        </w:rPr>
        <w:t xml:space="preserve"> </w:t>
      </w:r>
      <w:r w:rsidR="001E54CE" w:rsidRPr="004329D8">
        <w:rPr>
          <w:rFonts w:ascii="Arial" w:eastAsia="Arial Unicode MS" w:hAnsi="Arial" w:cs="Arial"/>
        </w:rPr>
        <w:t>el</w:t>
      </w:r>
      <w:r w:rsidR="00AC0878" w:rsidRPr="004329D8">
        <w:rPr>
          <w:rFonts w:ascii="Arial" w:eastAsia="Arial Unicode MS" w:hAnsi="Arial" w:cs="Arial"/>
        </w:rPr>
        <w:t xml:space="preserve"> cual manifieste</w:t>
      </w:r>
      <w:r w:rsidR="0026216C" w:rsidRPr="004329D8">
        <w:rPr>
          <w:rFonts w:ascii="Arial" w:hAnsi="Arial" w:cs="Arial"/>
        </w:rPr>
        <w:t xml:space="preserve"> su listado de principales clientes pertenecientes a la Administración Pública o a la iniciativa privada, nacional o extranjera, a los cuales se les hayan </w:t>
      </w:r>
      <w:r w:rsidR="006B5CC8" w:rsidRPr="004329D8">
        <w:rPr>
          <w:rFonts w:ascii="Arial" w:hAnsi="Arial" w:cs="Arial"/>
        </w:rPr>
        <w:t xml:space="preserve">entregado bienes </w:t>
      </w:r>
      <w:r w:rsidR="0026216C" w:rsidRPr="004329D8">
        <w:rPr>
          <w:rFonts w:ascii="Arial" w:hAnsi="Arial" w:cs="Arial"/>
        </w:rPr>
        <w:t xml:space="preserve">similares a los de esta </w:t>
      </w:r>
      <w:r w:rsidR="001B6636" w:rsidRPr="004329D8">
        <w:rPr>
          <w:rFonts w:ascii="Arial" w:hAnsi="Arial" w:cs="Arial"/>
        </w:rPr>
        <w:t>invitación</w:t>
      </w:r>
      <w:r w:rsidR="0026216C" w:rsidRPr="004329D8">
        <w:rPr>
          <w:rFonts w:ascii="Arial" w:hAnsi="Arial" w:cs="Arial"/>
        </w:rPr>
        <w:t>, indicando los datos generales de la persona con quien se tiene el contacto (Nombre, Cargo y Teléfono). Esto con el fin de que la CONAFOR pueda, de manera directa, pedir referencia</w:t>
      </w:r>
      <w:r w:rsidR="001E54CE" w:rsidRPr="004329D8">
        <w:rPr>
          <w:rFonts w:ascii="Arial" w:hAnsi="Arial" w:cs="Arial"/>
        </w:rPr>
        <w:t>s</w:t>
      </w:r>
      <w:r w:rsidR="0026216C" w:rsidRPr="004329D8">
        <w:rPr>
          <w:rFonts w:ascii="Arial" w:hAnsi="Arial" w:cs="Arial"/>
        </w:rPr>
        <w:t xml:space="preserve"> del licitante.</w:t>
      </w:r>
    </w:p>
    <w:p w:rsidR="00077683" w:rsidRPr="004329D8" w:rsidRDefault="0036078A" w:rsidP="0036078A">
      <w:pPr>
        <w:pStyle w:val="Textoindependiente3"/>
        <w:tabs>
          <w:tab w:val="left" w:pos="6967"/>
        </w:tabs>
        <w:rPr>
          <w:rFonts w:cs="Arial"/>
          <w:sz w:val="20"/>
        </w:rPr>
      </w:pPr>
      <w:r w:rsidRPr="004329D8">
        <w:rPr>
          <w:rFonts w:cs="Arial"/>
          <w:sz w:val="20"/>
        </w:rPr>
        <w:tab/>
      </w:r>
    </w:p>
    <w:p w:rsidR="0026216C" w:rsidRPr="004329D8" w:rsidRDefault="0026216C"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Conformidad de deficiencias o incumplimientos.</w:t>
      </w:r>
      <w:r w:rsidR="00F26BC2" w:rsidRPr="004329D8">
        <w:rPr>
          <w:rFonts w:ascii="Arial" w:hAnsi="Arial" w:cs="Arial"/>
          <w:b/>
        </w:rPr>
        <w:t xml:space="preserve"> (Formato libre)</w:t>
      </w:r>
    </w:p>
    <w:p w:rsidR="0026216C" w:rsidRPr="004329D8" w:rsidRDefault="0026216C" w:rsidP="0026216C">
      <w:pPr>
        <w:pStyle w:val="Textoindependiente3"/>
        <w:rPr>
          <w:rFonts w:cs="Arial"/>
          <w:sz w:val="20"/>
        </w:rPr>
      </w:pPr>
    </w:p>
    <w:p w:rsidR="0026216C" w:rsidRPr="004329D8" w:rsidRDefault="00D4558B" w:rsidP="000E37C2">
      <w:pPr>
        <w:pStyle w:val="Prrafodelista"/>
        <w:ind w:left="993"/>
        <w:jc w:val="both"/>
        <w:rPr>
          <w:rFonts w:ascii="Arial" w:hAnsi="Arial" w:cs="Arial"/>
        </w:rPr>
      </w:pPr>
      <w:r w:rsidRPr="004329D8">
        <w:rPr>
          <w:rFonts w:ascii="Arial" w:hAnsi="Arial" w:cs="Arial"/>
        </w:rPr>
        <w:t>Escrito</w:t>
      </w:r>
      <w:r w:rsidRPr="004329D8">
        <w:rPr>
          <w:rFonts w:ascii="Arial" w:eastAsia="Arial Unicode MS" w:hAnsi="Arial" w:cs="Arial"/>
        </w:rPr>
        <w:t xml:space="preserve"> mediante</w:t>
      </w:r>
      <w:r w:rsidR="00AC0878" w:rsidRPr="004329D8">
        <w:rPr>
          <w:rFonts w:ascii="Arial" w:eastAsia="Arial Unicode MS" w:hAnsi="Arial" w:cs="Arial"/>
        </w:rPr>
        <w:t xml:space="preserve"> </w:t>
      </w:r>
      <w:r w:rsidR="00F26BC2" w:rsidRPr="004329D8">
        <w:rPr>
          <w:rFonts w:ascii="Arial" w:eastAsia="Arial Unicode MS" w:hAnsi="Arial" w:cs="Arial"/>
        </w:rPr>
        <w:t>el</w:t>
      </w:r>
      <w:r w:rsidR="00AC0878" w:rsidRPr="004329D8">
        <w:rPr>
          <w:rFonts w:ascii="Arial" w:eastAsia="Arial Unicode MS" w:hAnsi="Arial" w:cs="Arial"/>
        </w:rPr>
        <w:t xml:space="preserve"> cual manifieste</w:t>
      </w:r>
      <w:r w:rsidR="0026216C" w:rsidRPr="004329D8">
        <w:rPr>
          <w:rFonts w:ascii="Arial" w:hAnsi="Arial" w:cs="Arial"/>
        </w:rPr>
        <w:t xml:space="preserve"> su conformidad de que si personal de la CONAFOR identifica deficiencias o incumplimientos </w:t>
      </w:r>
      <w:r w:rsidR="00151B80" w:rsidRPr="004329D8">
        <w:rPr>
          <w:rFonts w:ascii="Arial" w:hAnsi="Arial" w:cs="Arial"/>
        </w:rPr>
        <w:t xml:space="preserve">en la </w:t>
      </w:r>
      <w:r w:rsidR="006B5CC8" w:rsidRPr="004329D8">
        <w:rPr>
          <w:rFonts w:ascii="Arial" w:hAnsi="Arial" w:cs="Arial"/>
        </w:rPr>
        <w:t>entrega de los bienes</w:t>
      </w:r>
      <w:r w:rsidR="0026216C" w:rsidRPr="004329D8">
        <w:rPr>
          <w:rFonts w:ascii="Arial" w:hAnsi="Arial" w:cs="Arial"/>
        </w:rPr>
        <w:t xml:space="preserve"> de acuerdo al </w:t>
      </w:r>
      <w:r w:rsidR="00594E65" w:rsidRPr="004329D8">
        <w:rPr>
          <w:rFonts w:ascii="Arial" w:hAnsi="Arial" w:cs="Arial"/>
          <w:color w:val="FF0000"/>
        </w:rPr>
        <w:t>Anexo 1 “Especificaciones Técnicas”</w:t>
      </w:r>
      <w:r w:rsidR="00AC0878" w:rsidRPr="004329D8">
        <w:rPr>
          <w:rFonts w:ascii="Arial" w:hAnsi="Arial" w:cs="Arial"/>
        </w:rPr>
        <w:t xml:space="preserve"> de la presente convocatoria</w:t>
      </w:r>
      <w:r w:rsidR="0026216C" w:rsidRPr="004329D8">
        <w:rPr>
          <w:rFonts w:ascii="Arial" w:hAnsi="Arial" w:cs="Arial"/>
        </w:rPr>
        <w:t xml:space="preserve">, la CONAFOR no los tendrá por </w:t>
      </w:r>
      <w:r w:rsidR="00821E5E" w:rsidRPr="004329D8">
        <w:rPr>
          <w:rFonts w:ascii="Arial" w:hAnsi="Arial" w:cs="Arial"/>
        </w:rPr>
        <w:t xml:space="preserve">prestados </w:t>
      </w:r>
      <w:r w:rsidR="0026216C" w:rsidRPr="004329D8">
        <w:rPr>
          <w:rFonts w:ascii="Arial" w:hAnsi="Arial" w:cs="Arial"/>
        </w:rPr>
        <w:t xml:space="preserve">o aceptados. Para estos casos, el </w:t>
      </w:r>
      <w:r w:rsidR="00151B80" w:rsidRPr="004329D8">
        <w:rPr>
          <w:rFonts w:ascii="Arial" w:hAnsi="Arial" w:cs="Arial"/>
        </w:rPr>
        <w:t xml:space="preserve">proveedor </w:t>
      </w:r>
      <w:r w:rsidR="0026216C" w:rsidRPr="004329D8">
        <w:rPr>
          <w:rFonts w:ascii="Arial" w:hAnsi="Arial" w:cs="Arial"/>
        </w:rPr>
        <w:t xml:space="preserve">deberá informar al </w:t>
      </w:r>
      <w:r w:rsidR="006A3F37" w:rsidRPr="004329D8">
        <w:rPr>
          <w:rFonts w:ascii="Arial" w:hAnsi="Arial" w:cs="Arial"/>
        </w:rPr>
        <w:t xml:space="preserve">área responsable de administrar y </w:t>
      </w:r>
      <w:r w:rsidR="00D23A83" w:rsidRPr="004329D8">
        <w:rPr>
          <w:rFonts w:ascii="Arial" w:hAnsi="Arial" w:cs="Arial"/>
        </w:rPr>
        <w:t>verificar</w:t>
      </w:r>
      <w:r w:rsidR="006A3F37" w:rsidRPr="004329D8">
        <w:rPr>
          <w:rFonts w:ascii="Arial" w:hAnsi="Arial" w:cs="Arial"/>
        </w:rPr>
        <w:t xml:space="preserve"> el cumplimiento del contrato</w:t>
      </w:r>
      <w:r w:rsidR="0026216C" w:rsidRPr="004329D8">
        <w:rPr>
          <w:rFonts w:ascii="Arial" w:hAnsi="Arial" w:cs="Arial"/>
        </w:rPr>
        <w:t xml:space="preserve"> de la CONAFOR</w:t>
      </w:r>
      <w:r w:rsidR="00151B80" w:rsidRPr="004329D8">
        <w:rPr>
          <w:rFonts w:ascii="Arial" w:hAnsi="Arial" w:cs="Arial"/>
        </w:rPr>
        <w:t>,</w:t>
      </w:r>
      <w:r w:rsidR="0026216C" w:rsidRPr="004329D8">
        <w:rPr>
          <w:rFonts w:ascii="Arial" w:hAnsi="Arial" w:cs="Arial"/>
        </w:rPr>
        <w:t xml:space="preserve"> cuando se subsanen las deficiencias o incumplimientos detectados, sujetándose a la inspección y autorización de la CONAFOR, misma que no lo exime de la pena convencional por </w:t>
      </w:r>
      <w:r w:rsidR="00AC0878" w:rsidRPr="004329D8">
        <w:rPr>
          <w:rFonts w:ascii="Arial" w:hAnsi="Arial" w:cs="Arial"/>
        </w:rPr>
        <w:t>a</w:t>
      </w:r>
      <w:r w:rsidR="0026216C" w:rsidRPr="004329D8">
        <w:rPr>
          <w:rFonts w:ascii="Arial" w:hAnsi="Arial" w:cs="Arial"/>
        </w:rPr>
        <w:t xml:space="preserve">traso en la </w:t>
      </w:r>
      <w:r w:rsidR="006B5CC8" w:rsidRPr="004329D8">
        <w:rPr>
          <w:rFonts w:ascii="Arial" w:hAnsi="Arial" w:cs="Arial"/>
        </w:rPr>
        <w:t xml:space="preserve">entrega de los </w:t>
      </w:r>
      <w:r w:rsidRPr="004329D8">
        <w:rPr>
          <w:rFonts w:ascii="Arial" w:hAnsi="Arial" w:cs="Arial"/>
        </w:rPr>
        <w:t>bienes</w:t>
      </w:r>
      <w:r w:rsidR="00F26BC2" w:rsidRPr="004329D8">
        <w:rPr>
          <w:rFonts w:ascii="Arial" w:hAnsi="Arial" w:cs="Arial"/>
        </w:rPr>
        <w:t xml:space="preserve"> de las</w:t>
      </w:r>
      <w:r w:rsidR="00151B80" w:rsidRPr="004329D8">
        <w:rPr>
          <w:rFonts w:ascii="Arial" w:hAnsi="Arial" w:cs="Arial"/>
        </w:rPr>
        <w:t xml:space="preserve"> deducciones al pago</w:t>
      </w:r>
      <w:r w:rsidR="00F26BC2" w:rsidRPr="004329D8">
        <w:rPr>
          <w:rFonts w:ascii="Arial" w:hAnsi="Arial" w:cs="Arial"/>
        </w:rPr>
        <w:t xml:space="preserve"> a que haya lugar</w:t>
      </w:r>
      <w:r w:rsidR="0026216C" w:rsidRPr="004329D8">
        <w:rPr>
          <w:rFonts w:ascii="Arial" w:hAnsi="Arial" w:cs="Arial"/>
        </w:rPr>
        <w:t>.</w:t>
      </w:r>
    </w:p>
    <w:p w:rsidR="00F30FC1" w:rsidRPr="004329D8" w:rsidRDefault="00F30FC1" w:rsidP="005800C0">
      <w:pPr>
        <w:spacing w:line="240" w:lineRule="exact"/>
        <w:ind w:left="284"/>
        <w:jc w:val="center"/>
        <w:rPr>
          <w:rFonts w:ascii="Arial" w:hAnsi="Arial" w:cs="Arial"/>
          <w:b/>
          <w:caps/>
          <w:color w:val="062BC6"/>
          <w:sz w:val="24"/>
          <w:szCs w:val="24"/>
          <w:u w:val="single"/>
        </w:rPr>
      </w:pPr>
    </w:p>
    <w:p w:rsidR="005800C0" w:rsidRPr="004329D8" w:rsidRDefault="005800C0" w:rsidP="005800C0">
      <w:pPr>
        <w:spacing w:line="240" w:lineRule="exact"/>
        <w:ind w:left="284"/>
        <w:jc w:val="center"/>
        <w:rPr>
          <w:rFonts w:ascii="Arial" w:hAnsi="Arial" w:cs="Arial"/>
          <w:b/>
          <w:caps/>
          <w:color w:val="062BC6"/>
          <w:sz w:val="24"/>
          <w:szCs w:val="24"/>
          <w:u w:val="single"/>
        </w:rPr>
      </w:pPr>
      <w:r w:rsidRPr="004329D8">
        <w:rPr>
          <w:rFonts w:ascii="Arial" w:hAnsi="Arial" w:cs="Arial"/>
          <w:b/>
          <w:caps/>
          <w:color w:val="062BC6"/>
          <w:sz w:val="24"/>
          <w:szCs w:val="24"/>
          <w:u w:val="single"/>
        </w:rPr>
        <w:t>DOCUMENTACIÓN OPCIONAL:</w:t>
      </w:r>
    </w:p>
    <w:p w:rsidR="00620638" w:rsidRPr="004329D8" w:rsidRDefault="00620638" w:rsidP="005800C0">
      <w:pPr>
        <w:spacing w:line="240" w:lineRule="exact"/>
        <w:ind w:left="284"/>
        <w:jc w:val="center"/>
        <w:rPr>
          <w:rFonts w:ascii="Arial" w:hAnsi="Arial" w:cs="Arial"/>
          <w:b/>
          <w:caps/>
          <w:color w:val="062BC6"/>
          <w:sz w:val="24"/>
          <w:szCs w:val="24"/>
          <w:u w:val="single"/>
        </w:rPr>
      </w:pPr>
    </w:p>
    <w:p w:rsidR="00620638" w:rsidRPr="004329D8" w:rsidRDefault="00620638" w:rsidP="006A4ED9">
      <w:pPr>
        <w:pStyle w:val="Prrafodelista"/>
        <w:numPr>
          <w:ilvl w:val="1"/>
          <w:numId w:val="24"/>
        </w:numPr>
        <w:shd w:val="clear" w:color="auto" w:fill="CCC0D9"/>
        <w:ind w:left="993" w:hanging="574"/>
        <w:jc w:val="both"/>
        <w:rPr>
          <w:rFonts w:ascii="Arial" w:hAnsi="Arial" w:cs="Arial"/>
        </w:rPr>
      </w:pPr>
      <w:r w:rsidRPr="004329D8">
        <w:rPr>
          <w:rFonts w:ascii="Arial" w:hAnsi="Arial" w:cs="Arial"/>
          <w:b/>
        </w:rPr>
        <w:t>Escrito de entrega de la proposición.</w:t>
      </w:r>
    </w:p>
    <w:p w:rsidR="00620638" w:rsidRPr="004329D8" w:rsidRDefault="00620638" w:rsidP="00620638">
      <w:pPr>
        <w:rPr>
          <w:rFonts w:ascii="Arial" w:hAnsi="Arial" w:cs="Arial"/>
        </w:rPr>
      </w:pPr>
    </w:p>
    <w:p w:rsidR="00620638" w:rsidRPr="004329D8" w:rsidRDefault="00620638" w:rsidP="00620638">
      <w:pPr>
        <w:pStyle w:val="Prrafodelista"/>
        <w:ind w:left="993"/>
        <w:jc w:val="both"/>
        <w:rPr>
          <w:rFonts w:ascii="Arial" w:hAnsi="Arial" w:cs="Arial"/>
          <w:color w:val="FF0000"/>
        </w:rPr>
      </w:pPr>
      <w:r w:rsidRPr="004329D8">
        <w:rPr>
          <w:rFonts w:ascii="Arial" w:hAnsi="Arial" w:cs="Arial"/>
        </w:rPr>
        <w:t xml:space="preserve">Escrito de entrega de la proposición presentada (preferentemente en papel membretado del licitante) para acusar de recibido por parte de la CONAFOR,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rsidR="00620638" w:rsidRPr="004329D8" w:rsidRDefault="00620638" w:rsidP="00620638">
      <w:pPr>
        <w:pStyle w:val="Prrafodelista"/>
        <w:ind w:left="993"/>
        <w:jc w:val="both"/>
        <w:rPr>
          <w:rFonts w:ascii="Arial" w:hAnsi="Arial" w:cs="Arial"/>
          <w:color w:val="FF0000"/>
        </w:rPr>
      </w:pPr>
    </w:p>
    <w:p w:rsidR="00620638" w:rsidRPr="004329D8" w:rsidRDefault="00620638" w:rsidP="00620638">
      <w:pPr>
        <w:pStyle w:val="Prrafodelista"/>
        <w:ind w:left="993"/>
        <w:jc w:val="both"/>
        <w:rPr>
          <w:rFonts w:ascii="Arial" w:eastAsia="Arial Unicode MS" w:hAnsi="Arial" w:cs="Arial"/>
        </w:rPr>
      </w:pPr>
      <w:r w:rsidRPr="004329D8">
        <w:rPr>
          <w:rFonts w:ascii="Arial" w:eastAsia="Arial Unicode MS" w:hAnsi="Arial" w:cs="Arial"/>
        </w:rPr>
        <w:t xml:space="preserve">Para esta </w:t>
      </w:r>
      <w:r w:rsidRPr="004329D8">
        <w:rPr>
          <w:rFonts w:ascii="Arial" w:hAnsi="Arial" w:cs="Arial"/>
        </w:rPr>
        <w:t>manifestación</w:t>
      </w:r>
      <w:r w:rsidRPr="004329D8">
        <w:rPr>
          <w:rFonts w:ascii="Arial" w:eastAsia="Arial Unicode MS" w:hAnsi="Arial" w:cs="Arial"/>
        </w:rPr>
        <w:t xml:space="preserve"> podrán utilizar el formato proporcionado en el </w:t>
      </w:r>
      <w:r w:rsidRPr="004329D8">
        <w:rPr>
          <w:rFonts w:ascii="Arial" w:hAnsi="Arial" w:cs="Arial"/>
          <w:color w:val="FF0000"/>
        </w:rPr>
        <w:t xml:space="preserve">Anexo </w:t>
      </w:r>
      <w:r w:rsidR="00AE11E1" w:rsidRPr="004329D8">
        <w:rPr>
          <w:rFonts w:ascii="Arial" w:hAnsi="Arial" w:cs="Arial"/>
          <w:color w:val="FF0000"/>
        </w:rPr>
        <w:t>1</w:t>
      </w:r>
      <w:r w:rsidR="00AC74C5" w:rsidRPr="004329D8">
        <w:rPr>
          <w:rFonts w:ascii="Arial" w:hAnsi="Arial" w:cs="Arial"/>
          <w:color w:val="FF0000"/>
        </w:rPr>
        <w:t>1</w:t>
      </w:r>
      <w:r w:rsidRPr="004329D8">
        <w:rPr>
          <w:rFonts w:ascii="Arial" w:hAnsi="Arial" w:cs="Arial"/>
          <w:color w:val="FF0000"/>
        </w:rPr>
        <w:t xml:space="preserve"> “Escrito de entrega de la Proposición” </w:t>
      </w:r>
      <w:r w:rsidRPr="004329D8">
        <w:rPr>
          <w:rFonts w:ascii="Arial" w:eastAsia="Arial Unicode MS" w:hAnsi="Arial" w:cs="Arial"/>
        </w:rPr>
        <w:t>de esta convocatoria.</w:t>
      </w:r>
    </w:p>
    <w:p w:rsidR="00CE58FB" w:rsidRPr="004329D8" w:rsidRDefault="00CE58FB" w:rsidP="00620638">
      <w:pPr>
        <w:pStyle w:val="Prrafodelista"/>
        <w:ind w:left="993"/>
        <w:jc w:val="both"/>
        <w:rPr>
          <w:rFonts w:ascii="Arial" w:hAnsi="Arial" w:cs="Arial"/>
        </w:rPr>
      </w:pPr>
    </w:p>
    <w:p w:rsidR="00620638" w:rsidRPr="004329D8" w:rsidRDefault="00620638" w:rsidP="00AE11E1">
      <w:pPr>
        <w:pStyle w:val="Prrafodelista"/>
        <w:ind w:left="993"/>
        <w:jc w:val="both"/>
        <w:rPr>
          <w:rFonts w:ascii="Arial" w:hAnsi="Arial" w:cs="Arial"/>
          <w:b/>
          <w:caps/>
          <w:color w:val="062BC6"/>
          <w:sz w:val="24"/>
          <w:szCs w:val="24"/>
          <w:u w:val="single"/>
        </w:rPr>
      </w:pPr>
      <w:r w:rsidRPr="004329D8">
        <w:rPr>
          <w:rFonts w:ascii="Arial" w:hAnsi="Arial" w:cs="Arial"/>
        </w:rPr>
        <w:t xml:space="preserve">La falta de presentación del formato no afectará la solvencia de la proposición, por lo que no será motivo de </w:t>
      </w:r>
      <w:r w:rsidR="001F39D0" w:rsidRPr="004329D8">
        <w:rPr>
          <w:rFonts w:ascii="Arial" w:hAnsi="Arial" w:cs="Arial"/>
        </w:rPr>
        <w:t>desechamiento de la proposición</w:t>
      </w:r>
      <w:r w:rsidRPr="004329D8">
        <w:rPr>
          <w:rFonts w:ascii="Arial" w:hAnsi="Arial" w:cs="Arial"/>
        </w:rPr>
        <w:t xml:space="preserve"> y en su caso se extenderá un acuse de recibo de la documentación que entregue el licitante.</w:t>
      </w:r>
    </w:p>
    <w:p w:rsidR="00F73C9D" w:rsidRPr="004329D8" w:rsidRDefault="00F73C9D" w:rsidP="005800C0">
      <w:pPr>
        <w:autoSpaceDE w:val="0"/>
        <w:autoSpaceDN w:val="0"/>
        <w:adjustRightInd w:val="0"/>
        <w:spacing w:line="240" w:lineRule="exact"/>
        <w:jc w:val="both"/>
        <w:rPr>
          <w:rFonts w:ascii="Arial" w:hAnsi="Arial" w:cs="Arial"/>
          <w:b/>
        </w:rPr>
      </w:pPr>
    </w:p>
    <w:p w:rsidR="00FF758D" w:rsidRPr="004329D8" w:rsidRDefault="00FF758D" w:rsidP="005800C0">
      <w:pPr>
        <w:autoSpaceDE w:val="0"/>
        <w:autoSpaceDN w:val="0"/>
        <w:adjustRightInd w:val="0"/>
        <w:spacing w:line="240" w:lineRule="exact"/>
        <w:jc w:val="both"/>
        <w:rPr>
          <w:rFonts w:ascii="Arial" w:hAnsi="Arial" w:cs="Arial"/>
          <w:b/>
        </w:rPr>
      </w:pPr>
    </w:p>
    <w:p w:rsidR="00570A5A" w:rsidRPr="004329D8" w:rsidRDefault="00570A5A"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Opinión de Cumplimiento de Obligaciones Fiscales (Art</w:t>
      </w:r>
      <w:r w:rsidR="001455C7" w:rsidRPr="004329D8">
        <w:rPr>
          <w:rFonts w:ascii="Arial" w:hAnsi="Arial" w:cs="Arial"/>
          <w:b/>
        </w:rPr>
        <w:t>ículo</w:t>
      </w:r>
      <w:r w:rsidRPr="004329D8">
        <w:rPr>
          <w:rFonts w:ascii="Arial" w:hAnsi="Arial" w:cs="Arial"/>
          <w:b/>
        </w:rPr>
        <w:t xml:space="preserve"> 32-D del CFF).</w:t>
      </w:r>
    </w:p>
    <w:p w:rsidR="00570A5A" w:rsidRPr="004329D8" w:rsidRDefault="00570A5A" w:rsidP="00570A5A">
      <w:pPr>
        <w:ind w:left="993"/>
        <w:jc w:val="both"/>
        <w:rPr>
          <w:rFonts w:ascii="Arial" w:hAnsi="Arial" w:cs="Arial"/>
        </w:rPr>
      </w:pPr>
    </w:p>
    <w:p w:rsidR="00F73C9D" w:rsidRPr="004329D8" w:rsidRDefault="00570A5A" w:rsidP="00570A5A">
      <w:pPr>
        <w:pStyle w:val="Prrafodelista"/>
        <w:ind w:left="993"/>
        <w:jc w:val="both"/>
        <w:rPr>
          <w:rFonts w:ascii="Arial" w:hAnsi="Arial" w:cs="Arial"/>
        </w:rPr>
      </w:pPr>
      <w:r w:rsidRPr="004329D8">
        <w:rPr>
          <w:rFonts w:ascii="Arial" w:hAnsi="Arial" w:cs="Arial"/>
        </w:rPr>
        <w:t>Escrito de opinión vigente emitid</w:t>
      </w:r>
      <w:r w:rsidR="00940723" w:rsidRPr="004329D8">
        <w:rPr>
          <w:rFonts w:ascii="Arial" w:hAnsi="Arial" w:cs="Arial"/>
        </w:rPr>
        <w:t>o</w:t>
      </w:r>
      <w:r w:rsidRPr="004329D8">
        <w:rPr>
          <w:rFonts w:ascii="Arial" w:hAnsi="Arial" w:cs="Arial"/>
        </w:rPr>
        <w:t xml:space="preserve"> por la autoridad fiscal competente, respecto del cumplimien</w:t>
      </w:r>
      <w:r w:rsidR="002152E2" w:rsidRPr="004329D8">
        <w:rPr>
          <w:rFonts w:ascii="Arial" w:hAnsi="Arial" w:cs="Arial"/>
        </w:rPr>
        <w:t xml:space="preserve">to de sus obligaciones fiscales en términos de lo establecido en el artículo 32-D del CFF y lo señalado en la Resolución Miscelánea Fiscal vigente a la fecha </w:t>
      </w:r>
      <w:r w:rsidR="006D37F6" w:rsidRPr="004329D8">
        <w:rPr>
          <w:rFonts w:ascii="Arial" w:hAnsi="Arial" w:cs="Arial"/>
        </w:rPr>
        <w:t>de publicación de esta convocatoria</w:t>
      </w:r>
      <w:r w:rsidR="002152E2" w:rsidRPr="004329D8">
        <w:rPr>
          <w:rFonts w:ascii="Arial" w:hAnsi="Arial" w:cs="Arial"/>
        </w:rPr>
        <w:t>,</w:t>
      </w:r>
      <w:r w:rsidRPr="004329D8">
        <w:rPr>
          <w:rFonts w:ascii="Arial" w:hAnsi="Arial" w:cs="Arial"/>
        </w:rPr>
        <w:t xml:space="preserve"> para lo cual en el </w:t>
      </w:r>
      <w:r w:rsidRPr="004329D8">
        <w:rPr>
          <w:rFonts w:ascii="Arial" w:hAnsi="Arial" w:cs="Arial"/>
          <w:color w:val="FF0000"/>
        </w:rPr>
        <w:t>Anexo 1</w:t>
      </w:r>
      <w:r w:rsidR="00AC74C5" w:rsidRPr="004329D8">
        <w:rPr>
          <w:rFonts w:ascii="Arial" w:hAnsi="Arial" w:cs="Arial"/>
          <w:color w:val="FF0000"/>
        </w:rPr>
        <w:t>2</w:t>
      </w:r>
      <w:r w:rsidRPr="004329D8">
        <w:rPr>
          <w:rFonts w:ascii="Arial" w:hAnsi="Arial" w:cs="Arial"/>
          <w:color w:val="FF0000"/>
        </w:rPr>
        <w:t xml:space="preserve"> “</w:t>
      </w:r>
      <w:r w:rsidR="002152E2" w:rsidRPr="004329D8">
        <w:rPr>
          <w:rFonts w:ascii="Arial" w:hAnsi="Arial" w:cs="Arial"/>
          <w:color w:val="FF0000"/>
        </w:rPr>
        <w:t>Resolución Miscelánea Fiscal para el Ejercicio Fiscal 201</w:t>
      </w:r>
      <w:r w:rsidR="00195061" w:rsidRPr="004329D8">
        <w:rPr>
          <w:rFonts w:ascii="Arial" w:hAnsi="Arial" w:cs="Arial"/>
          <w:color w:val="FF0000"/>
        </w:rPr>
        <w:t>5</w:t>
      </w:r>
      <w:r w:rsidR="002152E2" w:rsidRPr="004329D8">
        <w:rPr>
          <w:rFonts w:ascii="Arial" w:hAnsi="Arial" w:cs="Arial"/>
          <w:color w:val="FF0000"/>
        </w:rPr>
        <w:t xml:space="preserve"> (Artículo 32-D del CFF)</w:t>
      </w:r>
      <w:r w:rsidRPr="004329D8">
        <w:rPr>
          <w:rFonts w:ascii="Arial" w:hAnsi="Arial" w:cs="Arial"/>
          <w:color w:val="FF0000"/>
        </w:rPr>
        <w:t>”</w:t>
      </w:r>
      <w:r w:rsidRPr="004329D8">
        <w:rPr>
          <w:rFonts w:ascii="Arial" w:hAnsi="Arial" w:cs="Arial"/>
        </w:rPr>
        <w:t xml:space="preserve"> de la presente convocatoria se proporciona información de </w:t>
      </w:r>
      <w:r w:rsidR="002152E2" w:rsidRPr="004329D8">
        <w:rPr>
          <w:rFonts w:ascii="Arial" w:hAnsi="Arial" w:cs="Arial"/>
        </w:rPr>
        <w:t>dicha</w:t>
      </w:r>
      <w:r w:rsidRPr="004329D8">
        <w:rPr>
          <w:rFonts w:ascii="Arial" w:hAnsi="Arial" w:cs="Arial"/>
        </w:rPr>
        <w:t xml:space="preserve"> resolución miscelánea.</w:t>
      </w:r>
    </w:p>
    <w:p w:rsidR="0093765E" w:rsidRPr="004329D8" w:rsidRDefault="0093765E" w:rsidP="00570A5A">
      <w:pPr>
        <w:pStyle w:val="Prrafodelista"/>
        <w:ind w:left="993"/>
        <w:jc w:val="both"/>
        <w:rPr>
          <w:rFonts w:ascii="Arial" w:hAnsi="Arial" w:cs="Arial"/>
        </w:rPr>
      </w:pPr>
    </w:p>
    <w:p w:rsidR="0093765E" w:rsidRPr="004329D8" w:rsidRDefault="0093765E" w:rsidP="0093765E">
      <w:pPr>
        <w:pStyle w:val="Textocomentario"/>
        <w:jc w:val="center"/>
        <w:rPr>
          <w:rFonts w:ascii="Arial" w:hAnsi="Arial" w:cs="Arial"/>
        </w:rPr>
      </w:pPr>
      <w:r w:rsidRPr="004329D8">
        <w:rPr>
          <w:rFonts w:ascii="Arial" w:hAnsi="Arial" w:cs="Arial"/>
          <w:b/>
          <w:caps/>
          <w:color w:val="062BC6"/>
          <w:sz w:val="24"/>
          <w:szCs w:val="24"/>
          <w:u w:val="single"/>
        </w:rPr>
        <w:t>en caso de PROPOSICIONES en CONJUNTO</w:t>
      </w:r>
    </w:p>
    <w:p w:rsidR="0093765E" w:rsidRPr="004329D8" w:rsidRDefault="0093765E" w:rsidP="00570A5A">
      <w:pPr>
        <w:pStyle w:val="Prrafodelista"/>
        <w:ind w:left="993"/>
        <w:jc w:val="both"/>
        <w:rPr>
          <w:rFonts w:ascii="Arial" w:hAnsi="Arial" w:cs="Arial"/>
          <w:b/>
        </w:rPr>
      </w:pPr>
    </w:p>
    <w:p w:rsidR="005800C0" w:rsidRPr="004329D8" w:rsidRDefault="00365697" w:rsidP="006A4ED9">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Convenio de p</w:t>
      </w:r>
      <w:r w:rsidR="005800C0" w:rsidRPr="004329D8">
        <w:rPr>
          <w:rFonts w:ascii="Arial" w:hAnsi="Arial" w:cs="Arial"/>
          <w:b/>
        </w:rPr>
        <w:t>ropuestas en conjunto.</w:t>
      </w:r>
    </w:p>
    <w:p w:rsidR="005800C0" w:rsidRPr="004329D8" w:rsidRDefault="005800C0" w:rsidP="005800C0">
      <w:pPr>
        <w:jc w:val="both"/>
        <w:rPr>
          <w:rFonts w:ascii="Arial" w:hAnsi="Arial" w:cs="Arial"/>
        </w:rPr>
      </w:pPr>
    </w:p>
    <w:p w:rsidR="005800C0" w:rsidRPr="004329D8" w:rsidRDefault="005800C0" w:rsidP="005800C0">
      <w:pPr>
        <w:pStyle w:val="Prrafodelista"/>
        <w:ind w:left="993"/>
        <w:jc w:val="both"/>
        <w:rPr>
          <w:rFonts w:ascii="Arial" w:hAnsi="Arial" w:cs="Arial"/>
        </w:rPr>
      </w:pPr>
      <w:r w:rsidRPr="004329D8">
        <w:rPr>
          <w:rFonts w:ascii="Arial" w:hAnsi="Arial" w:cs="Arial"/>
        </w:rPr>
        <w:t xml:space="preserve">(Formato libre) Para los licitantes que presenten propuestas en conjunto, de conformidad a lo establecido en el </w:t>
      </w:r>
      <w:r w:rsidRPr="004329D8">
        <w:rPr>
          <w:rFonts w:ascii="Arial" w:hAnsi="Arial" w:cs="Arial"/>
          <w:color w:val="00B050"/>
        </w:rPr>
        <w:t>artículo 44 del RLAASSP</w:t>
      </w:r>
      <w:r w:rsidRPr="004329D8">
        <w:rPr>
          <w:rFonts w:ascii="Arial" w:hAnsi="Arial" w:cs="Arial"/>
          <w:b/>
        </w:rPr>
        <w:t xml:space="preserve">, deberán formalizar </w:t>
      </w:r>
      <w:r w:rsidRPr="004329D8">
        <w:rPr>
          <w:rFonts w:ascii="Arial" w:hAnsi="Arial" w:cs="Arial"/>
        </w:rPr>
        <w:t xml:space="preserve">un convenio, observando lo establecido en el referido ordenamiento legal, mismo que deberá incluir de manera obligatoria en su proposición y cumplir con lo señalado en el </w:t>
      </w:r>
      <w:r w:rsidRPr="004329D8">
        <w:rPr>
          <w:rFonts w:ascii="Arial" w:hAnsi="Arial" w:cs="Arial"/>
          <w:color w:val="FF0000"/>
        </w:rPr>
        <w:t xml:space="preserve">numeral </w:t>
      </w:r>
      <w:r w:rsidR="00D539D2" w:rsidRPr="004329D8">
        <w:rPr>
          <w:rFonts w:ascii="Arial" w:hAnsi="Arial" w:cs="Arial"/>
          <w:color w:val="FF0000"/>
        </w:rPr>
        <w:t>I</w:t>
      </w:r>
      <w:r w:rsidR="008B39DF" w:rsidRPr="004329D8">
        <w:rPr>
          <w:rFonts w:ascii="Arial" w:hAnsi="Arial" w:cs="Arial"/>
          <w:color w:val="FF0000"/>
        </w:rPr>
        <w:t>V</w:t>
      </w:r>
      <w:r w:rsidR="00D539D2" w:rsidRPr="004329D8">
        <w:rPr>
          <w:rFonts w:ascii="Arial" w:hAnsi="Arial" w:cs="Arial"/>
          <w:color w:val="FF0000"/>
        </w:rPr>
        <w:t xml:space="preserve">, </w:t>
      </w:r>
      <w:r w:rsidR="00DF781D" w:rsidRPr="004329D8">
        <w:rPr>
          <w:rFonts w:ascii="Arial" w:hAnsi="Arial" w:cs="Arial"/>
          <w:color w:val="FF0000"/>
        </w:rPr>
        <w:t>punto</w:t>
      </w:r>
      <w:r w:rsidR="000B7AAE" w:rsidRPr="004329D8">
        <w:rPr>
          <w:rFonts w:ascii="Arial" w:hAnsi="Arial" w:cs="Arial"/>
          <w:color w:val="FF0000"/>
        </w:rPr>
        <w:t>4</w:t>
      </w:r>
      <w:r w:rsidRPr="004329D8">
        <w:rPr>
          <w:rFonts w:ascii="Arial" w:hAnsi="Arial" w:cs="Arial"/>
        </w:rPr>
        <w:t>de esta convocatoria.</w:t>
      </w:r>
    </w:p>
    <w:p w:rsidR="0036078A" w:rsidRPr="004329D8" w:rsidRDefault="0036078A" w:rsidP="005800C0">
      <w:pPr>
        <w:pStyle w:val="Prrafodelista"/>
        <w:ind w:left="993"/>
        <w:jc w:val="both"/>
        <w:rPr>
          <w:rFonts w:ascii="Arial" w:hAnsi="Arial" w:cs="Arial"/>
        </w:rPr>
      </w:pPr>
    </w:p>
    <w:p w:rsidR="0036078A" w:rsidRPr="004329D8" w:rsidRDefault="0036078A" w:rsidP="0036078A">
      <w:pPr>
        <w:spacing w:line="240" w:lineRule="exact"/>
        <w:ind w:left="284"/>
        <w:jc w:val="center"/>
        <w:rPr>
          <w:rFonts w:ascii="Arial" w:hAnsi="Arial" w:cs="Arial"/>
          <w:b/>
          <w:caps/>
          <w:color w:val="062BC6"/>
          <w:sz w:val="24"/>
          <w:szCs w:val="24"/>
          <w:u w:val="single"/>
        </w:rPr>
      </w:pPr>
      <w:r w:rsidRPr="004329D8">
        <w:rPr>
          <w:rFonts w:ascii="Arial" w:hAnsi="Arial" w:cs="Arial"/>
          <w:b/>
          <w:caps/>
          <w:color w:val="062BC6"/>
          <w:sz w:val="24"/>
          <w:szCs w:val="24"/>
          <w:u w:val="single"/>
        </w:rPr>
        <w:t>DOCUMENTACIÓN DE CONTENIDO NACIONAL Y ORIGEN DE LOS BIENES</w:t>
      </w:r>
    </w:p>
    <w:p w:rsidR="00D165F6" w:rsidRPr="004329D8" w:rsidRDefault="00D165F6" w:rsidP="005800C0">
      <w:pPr>
        <w:pStyle w:val="Prrafodelista"/>
        <w:ind w:left="993"/>
        <w:jc w:val="both"/>
        <w:rPr>
          <w:rFonts w:ascii="Arial" w:hAnsi="Arial" w:cs="Arial"/>
        </w:rPr>
      </w:pPr>
    </w:p>
    <w:p w:rsidR="00D165F6" w:rsidRPr="004329D8" w:rsidRDefault="00D165F6" w:rsidP="00D165F6">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Manifestación de porcentaje de Contenido Nacional y Origen de los Bienes.</w:t>
      </w:r>
    </w:p>
    <w:p w:rsidR="00D165F6" w:rsidRPr="004329D8" w:rsidRDefault="00D165F6" w:rsidP="00D165F6">
      <w:pPr>
        <w:pStyle w:val="Prrafodelista"/>
        <w:tabs>
          <w:tab w:val="left" w:pos="2266"/>
        </w:tabs>
        <w:ind w:left="993"/>
        <w:jc w:val="both"/>
        <w:rPr>
          <w:rFonts w:ascii="Arial" w:eastAsia="Arial Unicode MS" w:hAnsi="Arial" w:cs="Arial"/>
        </w:rPr>
      </w:pPr>
      <w:r w:rsidRPr="004329D8">
        <w:rPr>
          <w:rFonts w:ascii="Arial" w:eastAsia="Arial Unicode MS" w:hAnsi="Arial" w:cs="Arial"/>
        </w:rPr>
        <w:tab/>
      </w:r>
    </w:p>
    <w:p w:rsidR="00C9322D" w:rsidRPr="004329D8" w:rsidRDefault="00C9322D" w:rsidP="00C9322D">
      <w:pPr>
        <w:ind w:left="567"/>
        <w:jc w:val="both"/>
        <w:rPr>
          <w:rFonts w:ascii="Arial" w:hAnsi="Arial" w:cs="Arial"/>
        </w:rPr>
      </w:pPr>
      <w:r w:rsidRPr="004329D8">
        <w:rPr>
          <w:rFonts w:ascii="Arial" w:hAnsi="Arial" w:cs="Arial"/>
        </w:rPr>
        <w:t xml:space="preserve">De acuerdo al carácter del presente procedimiento de contratación, no se está estableciendo integración nacional, sin embargo, se atenderá a lo dispuesto en las REGLAS para la celebración de licitaciones públicas internacionales bajo la cobertura de tratados de libre comercio suscritos por los Estados Unidos Mexicanos </w:t>
      </w:r>
      <w:r w:rsidRPr="004329D8">
        <w:rPr>
          <w:rFonts w:ascii="Arial" w:hAnsi="Arial" w:cs="Arial"/>
          <w:b/>
          <w:color w:val="FF0000"/>
        </w:rPr>
        <w:t>Capitulo II apartado 5.2</w:t>
      </w:r>
      <w:r w:rsidRPr="004329D8">
        <w:rPr>
          <w:rFonts w:ascii="Arial" w:hAnsi="Arial" w:cs="Arial"/>
          <w:color w:val="FF0000"/>
        </w:rPr>
        <w:t xml:space="preserve">. </w:t>
      </w:r>
      <w:r w:rsidRPr="004329D8">
        <w:rPr>
          <w:rFonts w:ascii="Arial" w:hAnsi="Arial" w:cs="Arial"/>
        </w:rPr>
        <w:t>Las dependencias y entidades sujetas deberán establecer en las convocatorias para la adquisición de bienes, que éstos deberán ser de origen nacional y/o de países socios en tratados señalados en la convocatoria conforme a la Regla anterior. Asimismo, que los proveedores deberán presentar, como parte de su propuesta, un escrito en el que manifiesten bajo protesta de decir verdad que:</w:t>
      </w:r>
    </w:p>
    <w:p w:rsidR="00C9322D" w:rsidRPr="004329D8" w:rsidRDefault="00C9322D" w:rsidP="00C9322D">
      <w:pPr>
        <w:ind w:left="567"/>
        <w:jc w:val="both"/>
        <w:rPr>
          <w:rFonts w:ascii="Arial" w:hAnsi="Arial" w:cs="Arial"/>
        </w:rPr>
      </w:pPr>
    </w:p>
    <w:p w:rsidR="00C9322D" w:rsidRPr="004329D8" w:rsidRDefault="00C9322D" w:rsidP="001B5B75">
      <w:pPr>
        <w:pStyle w:val="Prrafodelista"/>
        <w:numPr>
          <w:ilvl w:val="0"/>
          <w:numId w:val="92"/>
        </w:numPr>
        <w:ind w:left="1276" w:hanging="567"/>
        <w:jc w:val="both"/>
        <w:rPr>
          <w:rFonts w:ascii="Arial" w:hAnsi="Arial" w:cs="Arial"/>
        </w:rPr>
      </w:pPr>
      <w:r w:rsidRPr="004329D8">
        <w:rPr>
          <w:rFonts w:ascii="Arial" w:hAnsi="Arial" w:cs="Arial"/>
        </w:rPr>
        <w:t xml:space="preserve">Los bienes de origen nacional cumplen con lo establecido en el artículo 28, fracción I de la Ley de Adquisiciones, conforme al formato del </w:t>
      </w:r>
      <w:r w:rsidRPr="004329D8">
        <w:rPr>
          <w:rFonts w:ascii="Arial" w:hAnsi="Arial" w:cs="Arial"/>
          <w:b/>
          <w:color w:val="FF0000"/>
        </w:rPr>
        <w:t>Anexo 18</w:t>
      </w:r>
      <w:r w:rsidRPr="004329D8">
        <w:rPr>
          <w:rFonts w:ascii="Arial" w:hAnsi="Arial" w:cs="Arial"/>
        </w:rPr>
        <w:t xml:space="preserve">; o con las reglas de origen correspondientes a los capítulos de compras del sector público de los tratados de libre comercio, utilizando el formato del </w:t>
      </w:r>
      <w:r w:rsidRPr="004329D8">
        <w:rPr>
          <w:rFonts w:ascii="Arial" w:hAnsi="Arial" w:cs="Arial"/>
          <w:b/>
          <w:color w:val="FF0000"/>
        </w:rPr>
        <w:t>Anexo 18-A</w:t>
      </w:r>
      <w:r w:rsidRPr="004329D8">
        <w:rPr>
          <w:rFonts w:ascii="Arial" w:hAnsi="Arial" w:cs="Arial"/>
        </w:rPr>
        <w:t>,o.</w:t>
      </w:r>
    </w:p>
    <w:p w:rsidR="00C9322D" w:rsidRPr="004329D8" w:rsidRDefault="00C9322D" w:rsidP="00C9322D">
      <w:pPr>
        <w:ind w:left="1276"/>
        <w:jc w:val="both"/>
        <w:rPr>
          <w:rFonts w:ascii="Arial" w:hAnsi="Arial" w:cs="Arial"/>
        </w:rPr>
      </w:pPr>
    </w:p>
    <w:p w:rsidR="00C9322D" w:rsidRPr="004329D8" w:rsidRDefault="00C9322D" w:rsidP="001B5B75">
      <w:pPr>
        <w:pStyle w:val="Prrafodelista"/>
        <w:numPr>
          <w:ilvl w:val="0"/>
          <w:numId w:val="92"/>
        </w:numPr>
        <w:ind w:left="1276" w:hanging="567"/>
        <w:jc w:val="both"/>
        <w:rPr>
          <w:rFonts w:ascii="Arial" w:hAnsi="Arial" w:cs="Arial"/>
        </w:rPr>
      </w:pPr>
      <w:r w:rsidRPr="004329D8">
        <w:rPr>
          <w:rFonts w:ascii="Arial" w:eastAsia="Calibri" w:hAnsi="Arial" w:cs="Arial"/>
          <w:lang w:eastAsia="es-MX"/>
        </w:rPr>
        <w:t xml:space="preserve">Los bienes importados cumplen con las reglas de origen establecidas en el capítulo de compras del sector público del tratado que corresponda, conforme al formato del </w:t>
      </w:r>
      <w:r w:rsidRPr="004329D8">
        <w:rPr>
          <w:rFonts w:ascii="Arial" w:eastAsia="Calibri" w:hAnsi="Arial" w:cs="Arial"/>
          <w:b/>
          <w:color w:val="FF0000"/>
          <w:lang w:eastAsia="es-MX"/>
        </w:rPr>
        <w:t>Anexo</w:t>
      </w:r>
      <w:r w:rsidRPr="004329D8">
        <w:rPr>
          <w:rFonts w:ascii="Arial" w:eastAsia="Calibri" w:hAnsi="Arial" w:cs="Arial"/>
          <w:color w:val="FF0000"/>
          <w:lang w:eastAsia="es-MX"/>
        </w:rPr>
        <w:t xml:space="preserve"> </w:t>
      </w:r>
      <w:r w:rsidRPr="004329D8">
        <w:rPr>
          <w:rFonts w:ascii="Arial" w:hAnsi="Arial" w:cs="Arial"/>
          <w:b/>
          <w:color w:val="FF0000"/>
        </w:rPr>
        <w:t>18-B</w:t>
      </w:r>
      <w:r w:rsidRPr="004329D8">
        <w:rPr>
          <w:rFonts w:ascii="Arial" w:eastAsia="Calibri" w:hAnsi="Arial" w:cs="Arial"/>
          <w:lang w:eastAsia="es-MX"/>
        </w:rPr>
        <w:t>.</w:t>
      </w:r>
      <w:r w:rsidRPr="004329D8">
        <w:rPr>
          <w:rFonts w:ascii="Arial" w:hAnsi="Arial" w:cs="Arial"/>
        </w:rPr>
        <w:t xml:space="preserve"> </w:t>
      </w:r>
    </w:p>
    <w:p w:rsidR="001B7C90" w:rsidRPr="004329D8" w:rsidRDefault="001B7C90" w:rsidP="005800C0">
      <w:pPr>
        <w:pStyle w:val="Prrafodelista"/>
        <w:ind w:left="993"/>
        <w:jc w:val="both"/>
        <w:rPr>
          <w:rFonts w:ascii="Arial" w:hAnsi="Arial" w:cs="Arial"/>
        </w:rPr>
      </w:pPr>
    </w:p>
    <w:p w:rsidR="00B94044" w:rsidRPr="004329D8" w:rsidRDefault="00422732" w:rsidP="00B94044">
      <w:pPr>
        <w:pStyle w:val="Prrafodelista"/>
        <w:numPr>
          <w:ilvl w:val="1"/>
          <w:numId w:val="24"/>
        </w:numPr>
        <w:shd w:val="clear" w:color="auto" w:fill="CCC0D9"/>
        <w:ind w:hanging="290"/>
        <w:jc w:val="both"/>
        <w:rPr>
          <w:rFonts w:ascii="Arial" w:hAnsi="Arial" w:cs="Arial"/>
          <w:b/>
        </w:rPr>
      </w:pPr>
      <w:r w:rsidRPr="004329D8">
        <w:rPr>
          <w:rFonts w:ascii="Arial" w:hAnsi="Arial" w:cs="Arial"/>
          <w:b/>
        </w:rPr>
        <w:t>Escaneo de la c</w:t>
      </w:r>
      <w:r w:rsidR="00B94044" w:rsidRPr="004329D8">
        <w:rPr>
          <w:rFonts w:ascii="Arial" w:hAnsi="Arial" w:cs="Arial"/>
          <w:b/>
        </w:rPr>
        <w:t>arta original de fabricante y/o distribuidor</w:t>
      </w:r>
      <w:r w:rsidR="00B94044" w:rsidRPr="004329D8">
        <w:rPr>
          <w:rFonts w:ascii="Arial" w:hAnsi="Arial" w:cs="Arial"/>
          <w:b/>
          <w:shd w:val="clear" w:color="auto" w:fill="CCC0D9"/>
        </w:rPr>
        <w:t xml:space="preserve"> </w:t>
      </w:r>
      <w:r w:rsidR="00B94044" w:rsidRPr="004329D8">
        <w:rPr>
          <w:rFonts w:ascii="Arial" w:hAnsi="Arial" w:cs="Arial"/>
          <w:b/>
        </w:rPr>
        <w:t>autorizado</w:t>
      </w:r>
      <w:r w:rsidR="008A2CA4">
        <w:rPr>
          <w:rFonts w:ascii="Arial" w:hAnsi="Arial" w:cs="Arial"/>
          <w:b/>
        </w:rPr>
        <w:t>.</w:t>
      </w:r>
    </w:p>
    <w:p w:rsidR="00B94044" w:rsidRPr="004329D8" w:rsidRDefault="00B94044" w:rsidP="005800C0">
      <w:pPr>
        <w:pStyle w:val="Prrafodelista"/>
        <w:ind w:left="993"/>
        <w:jc w:val="both"/>
        <w:rPr>
          <w:rFonts w:ascii="Arial" w:hAnsi="Arial" w:cs="Arial"/>
        </w:rPr>
      </w:pPr>
    </w:p>
    <w:p w:rsidR="00B94044" w:rsidRPr="004329D8" w:rsidRDefault="001B0C89" w:rsidP="00B94044">
      <w:pPr>
        <w:pStyle w:val="Prrafodelista"/>
        <w:tabs>
          <w:tab w:val="left" w:pos="567"/>
        </w:tabs>
        <w:autoSpaceDE w:val="0"/>
        <w:autoSpaceDN w:val="0"/>
        <w:adjustRightInd w:val="0"/>
        <w:ind w:left="993"/>
        <w:jc w:val="both"/>
        <w:rPr>
          <w:rFonts w:ascii="Arial" w:hAnsi="Arial" w:cs="Arial"/>
        </w:rPr>
      </w:pPr>
      <w:r w:rsidRPr="004329D8">
        <w:rPr>
          <w:rFonts w:ascii="Arial" w:hAnsi="Arial" w:cs="Arial"/>
        </w:rPr>
        <w:t>Para la</w:t>
      </w:r>
      <w:r w:rsidR="00B94044" w:rsidRPr="004329D8">
        <w:rPr>
          <w:rFonts w:ascii="Arial" w:hAnsi="Arial" w:cs="Arial"/>
        </w:rPr>
        <w:t xml:space="preserve"> partida </w:t>
      </w:r>
      <w:r w:rsidR="00E62EDE" w:rsidRPr="004329D8">
        <w:rPr>
          <w:rFonts w:ascii="Arial" w:hAnsi="Arial" w:cs="Arial"/>
          <w:b/>
        </w:rPr>
        <w:t>ú</w:t>
      </w:r>
      <w:r w:rsidRPr="004329D8">
        <w:rPr>
          <w:rFonts w:ascii="Arial" w:hAnsi="Arial" w:cs="Arial"/>
          <w:b/>
        </w:rPr>
        <w:t>nica</w:t>
      </w:r>
      <w:r w:rsidR="00B94044" w:rsidRPr="004329D8">
        <w:rPr>
          <w:rFonts w:ascii="Arial" w:hAnsi="Arial" w:cs="Arial"/>
        </w:rPr>
        <w:t xml:space="preserve"> los licitantes deberán presentar </w:t>
      </w:r>
      <w:r w:rsidR="00224609" w:rsidRPr="004329D8">
        <w:rPr>
          <w:rFonts w:ascii="Arial" w:hAnsi="Arial" w:cs="Arial"/>
        </w:rPr>
        <w:t xml:space="preserve">escaneo de la </w:t>
      </w:r>
      <w:r w:rsidR="00B94044" w:rsidRPr="004329D8">
        <w:rPr>
          <w:rFonts w:ascii="Arial" w:hAnsi="Arial" w:cs="Arial"/>
        </w:rPr>
        <w:t xml:space="preserve">carta original del fabricante reconociendo al licitante como distribuidor autorizado conforme al </w:t>
      </w:r>
      <w:r w:rsidR="00B94044" w:rsidRPr="004329D8">
        <w:rPr>
          <w:rFonts w:ascii="Arial" w:hAnsi="Arial" w:cs="Arial"/>
          <w:b/>
        </w:rPr>
        <w:t xml:space="preserve">(anexo 20) </w:t>
      </w:r>
      <w:r w:rsidR="00B94044" w:rsidRPr="004329D8">
        <w:rPr>
          <w:rFonts w:ascii="Arial" w:hAnsi="Arial" w:cs="Arial"/>
        </w:rPr>
        <w:t xml:space="preserve">y  en caso de que el licitante sea el fabricante presentar carta </w:t>
      </w:r>
      <w:r w:rsidR="003364AC">
        <w:rPr>
          <w:rFonts w:ascii="Arial" w:hAnsi="Arial" w:cs="Arial"/>
        </w:rPr>
        <w:t xml:space="preserve">escaneada del </w:t>
      </w:r>
      <w:r w:rsidR="00B94044" w:rsidRPr="004329D8">
        <w:rPr>
          <w:rFonts w:ascii="Arial" w:hAnsi="Arial" w:cs="Arial"/>
        </w:rPr>
        <w:t xml:space="preserve">original manifestando ser fabricante </w:t>
      </w:r>
      <w:r w:rsidR="007004AD" w:rsidRPr="004329D8">
        <w:rPr>
          <w:rFonts w:ascii="Arial" w:hAnsi="Arial" w:cs="Arial"/>
        </w:rPr>
        <w:t>de los bienes</w:t>
      </w:r>
      <w:r w:rsidR="00B94044" w:rsidRPr="004329D8">
        <w:rPr>
          <w:rFonts w:ascii="Arial" w:hAnsi="Arial" w:cs="Arial"/>
        </w:rPr>
        <w:t xml:space="preserve"> conforme al </w:t>
      </w:r>
      <w:r w:rsidR="00B94044" w:rsidRPr="004329D8">
        <w:rPr>
          <w:rFonts w:ascii="Arial" w:hAnsi="Arial" w:cs="Arial"/>
          <w:b/>
        </w:rPr>
        <w:t>(anexo 20-A)</w:t>
      </w:r>
      <w:r w:rsidR="00B94044" w:rsidRPr="004329D8">
        <w:rPr>
          <w:rFonts w:ascii="Arial" w:hAnsi="Arial" w:cs="Arial"/>
        </w:rPr>
        <w:t xml:space="preserve"> según corresponda.</w:t>
      </w:r>
    </w:p>
    <w:p w:rsidR="00B94044" w:rsidRPr="004329D8" w:rsidRDefault="00B94044" w:rsidP="00B94044">
      <w:pPr>
        <w:pStyle w:val="Prrafodelista"/>
        <w:tabs>
          <w:tab w:val="left" w:pos="567"/>
        </w:tabs>
        <w:autoSpaceDE w:val="0"/>
        <w:autoSpaceDN w:val="0"/>
        <w:adjustRightInd w:val="0"/>
        <w:ind w:left="993"/>
        <w:jc w:val="both"/>
        <w:rPr>
          <w:rFonts w:ascii="Arial" w:hAnsi="Arial" w:cs="Arial"/>
        </w:rPr>
      </w:pPr>
    </w:p>
    <w:p w:rsidR="00B94044" w:rsidRPr="004329D8" w:rsidRDefault="00B94044" w:rsidP="00B94044">
      <w:pPr>
        <w:pStyle w:val="Prrafodelista"/>
        <w:tabs>
          <w:tab w:val="left" w:pos="567"/>
        </w:tabs>
        <w:autoSpaceDE w:val="0"/>
        <w:autoSpaceDN w:val="0"/>
        <w:adjustRightInd w:val="0"/>
        <w:ind w:left="993"/>
        <w:jc w:val="both"/>
        <w:rPr>
          <w:rFonts w:ascii="Arial" w:hAnsi="Arial" w:cs="Arial"/>
          <w:b/>
          <w:bCs/>
        </w:rPr>
      </w:pPr>
      <w:r w:rsidRPr="004329D8">
        <w:rPr>
          <w:rFonts w:ascii="Arial" w:hAnsi="Arial" w:cs="Arial"/>
        </w:rPr>
        <w:lastRenderedPageBreak/>
        <w:t>En caso de que el licitante sea el fabricante de los bienes, deberá incluir en la oferta técnica el Título de Registro de Marca vigente, otorgado por el IMPI (</w:t>
      </w:r>
      <w:r w:rsidRPr="004329D8">
        <w:rPr>
          <w:rStyle w:val="nfasis"/>
          <w:rFonts w:ascii="Arial" w:hAnsi="Arial" w:cs="Arial"/>
          <w:b w:val="0"/>
          <w:color w:val="222222"/>
        </w:rPr>
        <w:t>Instituto mexicano de la propiedad industrial)</w:t>
      </w:r>
      <w:r w:rsidRPr="004329D8">
        <w:rPr>
          <w:rFonts w:ascii="Arial" w:hAnsi="Arial" w:cs="Arial"/>
        </w:rPr>
        <w:t xml:space="preserve"> </w:t>
      </w:r>
      <w:r w:rsidR="00D4558B" w:rsidRPr="004329D8">
        <w:rPr>
          <w:rFonts w:ascii="Arial" w:hAnsi="Arial" w:cs="Arial"/>
        </w:rPr>
        <w:t>o</w:t>
      </w:r>
      <w:r w:rsidRPr="004329D8">
        <w:rPr>
          <w:rFonts w:ascii="Arial" w:hAnsi="Arial" w:cs="Arial"/>
        </w:rPr>
        <w:t xml:space="preserve"> su equivalente del país de registro.</w:t>
      </w:r>
      <w:r w:rsidRPr="004329D8">
        <w:rPr>
          <w:rFonts w:ascii="Arial" w:hAnsi="Arial" w:cs="Arial"/>
          <w:b/>
          <w:bCs/>
        </w:rPr>
        <w:t xml:space="preserve"> </w:t>
      </w:r>
      <w:r w:rsidRPr="004329D8">
        <w:rPr>
          <w:rFonts w:ascii="Arial" w:hAnsi="Arial" w:cs="Arial"/>
          <w:bCs/>
        </w:rPr>
        <w:t>(Título de registro de marca vigente por cada marca que oferte).</w:t>
      </w:r>
    </w:p>
    <w:p w:rsidR="00B94044" w:rsidRPr="004329D8" w:rsidRDefault="00B94044" w:rsidP="00B94044">
      <w:pPr>
        <w:pStyle w:val="Prrafodelista"/>
        <w:tabs>
          <w:tab w:val="left" w:pos="567"/>
        </w:tabs>
        <w:autoSpaceDE w:val="0"/>
        <w:autoSpaceDN w:val="0"/>
        <w:adjustRightInd w:val="0"/>
        <w:ind w:left="993"/>
        <w:jc w:val="both"/>
        <w:rPr>
          <w:rFonts w:ascii="Arial" w:hAnsi="Arial" w:cs="Arial"/>
          <w:b/>
          <w:bCs/>
        </w:rPr>
      </w:pPr>
    </w:p>
    <w:p w:rsidR="00B94044" w:rsidRPr="004329D8" w:rsidRDefault="00B94044" w:rsidP="00B94044">
      <w:pPr>
        <w:pStyle w:val="Prrafodelista"/>
        <w:tabs>
          <w:tab w:val="left" w:pos="567"/>
        </w:tabs>
        <w:autoSpaceDE w:val="0"/>
        <w:autoSpaceDN w:val="0"/>
        <w:adjustRightInd w:val="0"/>
        <w:ind w:left="993"/>
        <w:jc w:val="both"/>
        <w:rPr>
          <w:rFonts w:ascii="Arial" w:hAnsi="Arial" w:cs="Arial"/>
        </w:rPr>
      </w:pPr>
      <w:r w:rsidRPr="004329D8">
        <w:rPr>
          <w:rFonts w:ascii="Arial" w:hAnsi="Arial" w:cs="Arial"/>
        </w:rPr>
        <w:t xml:space="preserve">Para la partida </w:t>
      </w:r>
      <w:r w:rsidR="00E62EDE" w:rsidRPr="004329D8">
        <w:rPr>
          <w:rFonts w:ascii="Arial" w:hAnsi="Arial" w:cs="Arial"/>
        </w:rPr>
        <w:t>ún</w:t>
      </w:r>
      <w:r w:rsidR="001B0C89" w:rsidRPr="004329D8">
        <w:rPr>
          <w:rFonts w:ascii="Arial" w:hAnsi="Arial" w:cs="Arial"/>
        </w:rPr>
        <w:t>ica</w:t>
      </w:r>
      <w:r w:rsidRPr="004329D8">
        <w:rPr>
          <w:rFonts w:ascii="Arial" w:hAnsi="Arial" w:cs="Arial"/>
          <w:b/>
        </w:rPr>
        <w:t xml:space="preserve"> </w:t>
      </w:r>
      <w:r w:rsidRPr="004329D8">
        <w:rPr>
          <w:rFonts w:ascii="Arial" w:hAnsi="Arial" w:cs="Arial"/>
        </w:rPr>
        <w:t xml:space="preserve">los licitantes además deberán presentar </w:t>
      </w:r>
      <w:r w:rsidR="00E70889" w:rsidRPr="004329D8">
        <w:rPr>
          <w:rFonts w:ascii="Arial" w:hAnsi="Arial" w:cs="Arial"/>
        </w:rPr>
        <w:t xml:space="preserve">escaneo </w:t>
      </w:r>
      <w:r w:rsidR="00E70889">
        <w:rPr>
          <w:rFonts w:ascii="Arial" w:hAnsi="Arial" w:cs="Arial"/>
        </w:rPr>
        <w:t xml:space="preserve">de la </w:t>
      </w:r>
      <w:r w:rsidRPr="004329D8">
        <w:rPr>
          <w:rFonts w:ascii="Arial" w:hAnsi="Arial" w:cs="Arial"/>
        </w:rPr>
        <w:t>carta original del fabricante donde se manifieste el cumplimiento con las normas y especificaciones así como carta original de cumplimiento de garantía)</w:t>
      </w:r>
    </w:p>
    <w:p w:rsidR="00B94044" w:rsidRPr="004329D8" w:rsidRDefault="00B94044" w:rsidP="00B94044">
      <w:pPr>
        <w:pStyle w:val="Prrafodelista"/>
        <w:tabs>
          <w:tab w:val="left" w:pos="567"/>
        </w:tabs>
        <w:autoSpaceDE w:val="0"/>
        <w:autoSpaceDN w:val="0"/>
        <w:adjustRightInd w:val="0"/>
        <w:ind w:left="993"/>
        <w:jc w:val="both"/>
        <w:rPr>
          <w:rFonts w:ascii="Arial" w:hAnsi="Arial" w:cs="Arial"/>
        </w:rPr>
      </w:pPr>
    </w:p>
    <w:p w:rsidR="008A34B3" w:rsidRPr="004329D8" w:rsidRDefault="00B94044" w:rsidP="002A4C56">
      <w:pPr>
        <w:pStyle w:val="Prrafodelista"/>
        <w:tabs>
          <w:tab w:val="left" w:pos="567"/>
        </w:tabs>
        <w:autoSpaceDE w:val="0"/>
        <w:autoSpaceDN w:val="0"/>
        <w:adjustRightInd w:val="0"/>
        <w:ind w:left="993"/>
        <w:jc w:val="both"/>
        <w:rPr>
          <w:rFonts w:ascii="Arial" w:hAnsi="Arial" w:cs="Arial"/>
        </w:rPr>
      </w:pPr>
      <w:r w:rsidRPr="004329D8">
        <w:rPr>
          <w:rFonts w:ascii="Arial" w:hAnsi="Arial" w:cs="Arial"/>
        </w:rPr>
        <w:t xml:space="preserve">De acuerdo con lo que hace referencia el </w:t>
      </w:r>
      <w:r w:rsidRPr="000348F1">
        <w:rPr>
          <w:rFonts w:ascii="Arial" w:hAnsi="Arial" w:cs="Arial"/>
          <w:b/>
          <w:color w:val="FF0000"/>
        </w:rPr>
        <w:t>numeral III, punto 1, apartado 1.8</w:t>
      </w:r>
      <w:r w:rsidRPr="000348F1">
        <w:rPr>
          <w:rFonts w:ascii="Arial" w:hAnsi="Arial" w:cs="Arial"/>
          <w:color w:val="FF0000"/>
        </w:rPr>
        <w:t xml:space="preserve"> </w:t>
      </w:r>
      <w:r w:rsidR="002A4C56" w:rsidRPr="004329D8">
        <w:rPr>
          <w:rFonts w:ascii="Arial" w:hAnsi="Arial" w:cs="Arial"/>
        </w:rPr>
        <w:t>de la presente convocatoria.</w:t>
      </w:r>
    </w:p>
    <w:p w:rsidR="008A34B3" w:rsidRPr="004329D8" w:rsidRDefault="008A34B3" w:rsidP="005800C0">
      <w:pPr>
        <w:pStyle w:val="Prrafodelista"/>
        <w:ind w:left="993"/>
        <w:jc w:val="both"/>
        <w:rPr>
          <w:rFonts w:ascii="Arial" w:hAnsi="Arial" w:cs="Arial"/>
        </w:rPr>
      </w:pPr>
    </w:p>
    <w:p w:rsidR="008A34B3" w:rsidRPr="004329D8" w:rsidRDefault="008A34B3" w:rsidP="005800C0">
      <w:pPr>
        <w:pStyle w:val="Prrafodelista"/>
        <w:ind w:left="993"/>
        <w:jc w:val="both"/>
        <w:rPr>
          <w:rFonts w:ascii="Arial" w:hAnsi="Arial" w:cs="Arial"/>
        </w:rPr>
      </w:pPr>
    </w:p>
    <w:p w:rsidR="00B94044" w:rsidRPr="004329D8" w:rsidRDefault="00B94044" w:rsidP="007004AD">
      <w:pPr>
        <w:numPr>
          <w:ilvl w:val="1"/>
          <w:numId w:val="24"/>
        </w:numPr>
        <w:shd w:val="clear" w:color="auto" w:fill="CCC0D9"/>
        <w:jc w:val="both"/>
        <w:rPr>
          <w:rFonts w:ascii="Arial" w:hAnsi="Arial" w:cs="Arial"/>
          <w:b/>
        </w:rPr>
      </w:pPr>
      <w:r w:rsidRPr="004329D8">
        <w:rPr>
          <w:rFonts w:ascii="Arial" w:hAnsi="Arial" w:cs="Arial"/>
          <w:b/>
        </w:rPr>
        <w:t xml:space="preserve">Muestra física </w:t>
      </w:r>
      <w:r w:rsidR="007004AD" w:rsidRPr="004329D8">
        <w:rPr>
          <w:rFonts w:ascii="Arial" w:hAnsi="Arial" w:cs="Arial"/>
          <w:b/>
        </w:rPr>
        <w:t>de los bienes</w:t>
      </w:r>
      <w:r w:rsidRPr="004329D8">
        <w:rPr>
          <w:rFonts w:ascii="Arial" w:hAnsi="Arial" w:cs="Arial"/>
          <w:b/>
        </w:rPr>
        <w:t>.</w:t>
      </w:r>
    </w:p>
    <w:p w:rsidR="00B94044" w:rsidRPr="004329D8" w:rsidRDefault="00B94044" w:rsidP="005800C0">
      <w:pPr>
        <w:pStyle w:val="Prrafodelista"/>
        <w:ind w:left="993"/>
        <w:jc w:val="both"/>
        <w:rPr>
          <w:rFonts w:ascii="Arial" w:hAnsi="Arial" w:cs="Arial"/>
        </w:rPr>
      </w:pPr>
    </w:p>
    <w:p w:rsidR="00B94044" w:rsidRPr="004329D8" w:rsidRDefault="00B94044" w:rsidP="00D4494E">
      <w:pPr>
        <w:ind w:left="993"/>
        <w:jc w:val="both"/>
        <w:rPr>
          <w:rFonts w:ascii="Arial" w:hAnsi="Arial" w:cs="Arial"/>
        </w:rPr>
      </w:pPr>
      <w:r w:rsidRPr="004329D8">
        <w:rPr>
          <w:rFonts w:ascii="Arial" w:hAnsi="Arial" w:cs="Arial"/>
        </w:rPr>
        <w:t xml:space="preserve">Acuse de entrega de la muestra física </w:t>
      </w:r>
      <w:r w:rsidR="007004AD" w:rsidRPr="004329D8">
        <w:rPr>
          <w:rFonts w:ascii="Arial" w:hAnsi="Arial" w:cs="Arial"/>
        </w:rPr>
        <w:t>de los bienes</w:t>
      </w:r>
      <w:r w:rsidRPr="004329D8">
        <w:rPr>
          <w:rFonts w:ascii="Arial" w:hAnsi="Arial" w:cs="Arial"/>
        </w:rPr>
        <w:t xml:space="preserve">, el informe de resultados de las pruebas de laboratorio en original, las solicitadas en la partida </w:t>
      </w:r>
      <w:r w:rsidR="00E62EDE" w:rsidRPr="004329D8">
        <w:rPr>
          <w:rFonts w:ascii="Arial" w:hAnsi="Arial" w:cs="Arial"/>
        </w:rPr>
        <w:t>única</w:t>
      </w:r>
      <w:r w:rsidRPr="004329D8">
        <w:rPr>
          <w:rFonts w:ascii="Arial" w:hAnsi="Arial" w:cs="Arial"/>
        </w:rPr>
        <w:t xml:space="preserve"> y así como las cartas </w:t>
      </w:r>
      <w:r w:rsidR="00E70889">
        <w:rPr>
          <w:rFonts w:ascii="Arial" w:hAnsi="Arial" w:cs="Arial"/>
        </w:rPr>
        <w:t>escaneadas del original</w:t>
      </w:r>
      <w:r w:rsidRPr="004329D8">
        <w:rPr>
          <w:rFonts w:ascii="Arial" w:hAnsi="Arial" w:cs="Arial"/>
        </w:rPr>
        <w:t xml:space="preserve"> conforme a los </w:t>
      </w:r>
      <w:r w:rsidRPr="00CC4156">
        <w:rPr>
          <w:rFonts w:ascii="Arial" w:hAnsi="Arial" w:cs="Arial"/>
          <w:b/>
          <w:color w:val="FF0000"/>
        </w:rPr>
        <w:t xml:space="preserve">anexos </w:t>
      </w:r>
      <w:r w:rsidR="00DE0C7F" w:rsidRPr="00CC4156">
        <w:rPr>
          <w:rFonts w:ascii="Arial" w:hAnsi="Arial" w:cs="Arial"/>
          <w:b/>
          <w:color w:val="FF0000"/>
        </w:rPr>
        <w:t>20 y 20</w:t>
      </w:r>
      <w:r w:rsidRPr="00CC4156">
        <w:rPr>
          <w:rFonts w:ascii="Arial" w:hAnsi="Arial" w:cs="Arial"/>
          <w:b/>
          <w:color w:val="FF0000"/>
        </w:rPr>
        <w:t>-A</w:t>
      </w:r>
      <w:r w:rsidRPr="00CC4156">
        <w:rPr>
          <w:rFonts w:ascii="Arial" w:hAnsi="Arial" w:cs="Arial"/>
          <w:color w:val="FF0000"/>
        </w:rPr>
        <w:t xml:space="preserve"> </w:t>
      </w:r>
      <w:r w:rsidRPr="004329D8">
        <w:rPr>
          <w:rFonts w:ascii="Arial" w:hAnsi="Arial" w:cs="Arial"/>
        </w:rPr>
        <w:t>según correspondan y así se solicite.</w:t>
      </w:r>
    </w:p>
    <w:p w:rsidR="00B94044" w:rsidRPr="004329D8" w:rsidRDefault="00B94044" w:rsidP="00B94044">
      <w:pPr>
        <w:pStyle w:val="Prrafodelista"/>
        <w:ind w:left="993"/>
        <w:jc w:val="both"/>
        <w:rPr>
          <w:rFonts w:ascii="Arial" w:hAnsi="Arial" w:cs="Arial"/>
        </w:rPr>
      </w:pPr>
      <w:r w:rsidRPr="004329D8">
        <w:rPr>
          <w:rFonts w:ascii="Arial" w:hAnsi="Arial" w:cs="Arial"/>
        </w:rPr>
        <w:t xml:space="preserve">De acuerdo con lo que hace referencia el </w:t>
      </w:r>
      <w:r w:rsidRPr="000348F1">
        <w:rPr>
          <w:rFonts w:ascii="Arial" w:hAnsi="Arial" w:cs="Arial"/>
          <w:b/>
          <w:color w:val="FF0000"/>
        </w:rPr>
        <w:t>numeral III, punto 1, apartado 1.8</w:t>
      </w:r>
      <w:r w:rsidRPr="000348F1">
        <w:rPr>
          <w:rFonts w:ascii="Arial" w:hAnsi="Arial" w:cs="Arial"/>
          <w:color w:val="FF0000"/>
        </w:rPr>
        <w:t xml:space="preserve"> </w:t>
      </w:r>
      <w:r w:rsidRPr="004329D8">
        <w:rPr>
          <w:rFonts w:ascii="Arial" w:hAnsi="Arial" w:cs="Arial"/>
        </w:rPr>
        <w:t>de la presente convocatoria.</w:t>
      </w:r>
    </w:p>
    <w:p w:rsidR="00B94044" w:rsidRPr="004329D8" w:rsidRDefault="00B94044" w:rsidP="00B94044">
      <w:pPr>
        <w:pStyle w:val="Prrafodelista"/>
        <w:ind w:left="993"/>
        <w:jc w:val="both"/>
        <w:rPr>
          <w:rFonts w:ascii="Arial" w:hAnsi="Arial" w:cs="Arial"/>
        </w:rPr>
      </w:pPr>
    </w:p>
    <w:p w:rsidR="00B94044" w:rsidRPr="004329D8" w:rsidRDefault="00B94044" w:rsidP="00B94044">
      <w:pPr>
        <w:numPr>
          <w:ilvl w:val="1"/>
          <w:numId w:val="24"/>
        </w:numPr>
        <w:shd w:val="clear" w:color="auto" w:fill="CCC0D9"/>
        <w:ind w:left="993" w:hanging="574"/>
        <w:jc w:val="both"/>
        <w:rPr>
          <w:rFonts w:ascii="Arial" w:hAnsi="Arial" w:cs="Arial"/>
          <w:b/>
        </w:rPr>
      </w:pPr>
      <w:r w:rsidRPr="004329D8">
        <w:rPr>
          <w:rFonts w:ascii="Arial" w:hAnsi="Arial" w:cs="Arial"/>
          <w:b/>
        </w:rPr>
        <w:t>Muestreo aleatorio.</w:t>
      </w:r>
    </w:p>
    <w:p w:rsidR="00B94044" w:rsidRPr="004329D8" w:rsidRDefault="00B94044" w:rsidP="00B94044">
      <w:pPr>
        <w:pStyle w:val="Prrafodelista"/>
        <w:ind w:left="993"/>
        <w:jc w:val="both"/>
        <w:rPr>
          <w:rFonts w:ascii="Arial" w:hAnsi="Arial" w:cs="Arial"/>
        </w:rPr>
      </w:pPr>
    </w:p>
    <w:p w:rsidR="00B94044" w:rsidRPr="004329D8" w:rsidRDefault="00B94044" w:rsidP="002A4C56">
      <w:pPr>
        <w:ind w:left="993"/>
        <w:jc w:val="both"/>
        <w:rPr>
          <w:rFonts w:ascii="Arial" w:eastAsia="Arial Unicode MS" w:hAnsi="Arial" w:cs="Arial"/>
          <w:szCs w:val="14"/>
        </w:rPr>
      </w:pPr>
      <w:r w:rsidRPr="004329D8">
        <w:rPr>
          <w:rFonts w:ascii="Arial" w:eastAsia="Arial Unicode MS" w:hAnsi="Arial" w:cs="Arial"/>
          <w:szCs w:val="14"/>
        </w:rPr>
        <w:t xml:space="preserve">(Formato libre). Escrito en el cual </w:t>
      </w:r>
      <w:r w:rsidR="001B0C89" w:rsidRPr="004329D8">
        <w:rPr>
          <w:rFonts w:ascii="Arial" w:eastAsia="Arial Unicode MS" w:hAnsi="Arial" w:cs="Arial"/>
          <w:szCs w:val="14"/>
        </w:rPr>
        <w:t xml:space="preserve">se manifieste </w:t>
      </w:r>
      <w:r w:rsidRPr="004329D8">
        <w:rPr>
          <w:rFonts w:ascii="Arial" w:eastAsia="Arial Unicode MS" w:hAnsi="Arial" w:cs="Arial"/>
          <w:szCs w:val="14"/>
        </w:rPr>
        <w:t xml:space="preserve">que el licitante en caso de resultar adjudicado se compromete a </w:t>
      </w:r>
      <w:r w:rsidRPr="004329D8">
        <w:rPr>
          <w:rFonts w:ascii="Arial" w:hAnsi="Arial" w:cs="Arial"/>
          <w:szCs w:val="14"/>
          <w:lang w:val="es-ES"/>
        </w:rPr>
        <w:t xml:space="preserve"> notificar con 3 tres días hábil</w:t>
      </w:r>
      <w:r w:rsidR="00DE0C7F" w:rsidRPr="004329D8">
        <w:rPr>
          <w:rFonts w:ascii="Arial" w:hAnsi="Arial" w:cs="Arial"/>
          <w:szCs w:val="14"/>
          <w:lang w:val="es-ES"/>
        </w:rPr>
        <w:t>es de anticipación a las cuenta</w:t>
      </w:r>
      <w:r w:rsidRPr="004329D8">
        <w:rPr>
          <w:rFonts w:ascii="Arial" w:hAnsi="Arial" w:cs="Arial"/>
          <w:szCs w:val="14"/>
          <w:lang w:val="es-ES"/>
        </w:rPr>
        <w:t xml:space="preserve"> </w:t>
      </w:r>
      <w:r w:rsidR="00DE0C7F" w:rsidRPr="004329D8">
        <w:rPr>
          <w:rFonts w:ascii="Arial" w:hAnsi="Arial" w:cs="Arial"/>
          <w:szCs w:val="14"/>
          <w:lang w:val="es-ES"/>
        </w:rPr>
        <w:t xml:space="preserve">de correo electrónico </w:t>
      </w:r>
      <w:r w:rsidR="00D4558B" w:rsidRPr="004329D8">
        <w:rPr>
          <w:rFonts w:ascii="Arial" w:hAnsi="Arial" w:cs="Arial"/>
          <w:szCs w:val="14"/>
          <w:lang w:val="es-ES"/>
        </w:rPr>
        <w:t>sigue</w:t>
      </w:r>
      <w:proofErr w:type="spellStart"/>
      <w:r w:rsidR="00DE0C7F" w:rsidRPr="004329D8">
        <w:rPr>
          <w:rFonts w:ascii="Arial" w:eastAsia="Arial Unicode MS" w:hAnsi="Arial" w:cs="Arial"/>
          <w:szCs w:val="14"/>
        </w:rPr>
        <w:t>nte</w:t>
      </w:r>
      <w:proofErr w:type="spellEnd"/>
      <w:r w:rsidRPr="004329D8">
        <w:rPr>
          <w:rFonts w:ascii="Arial" w:eastAsia="Arial Unicode MS" w:hAnsi="Arial" w:cs="Arial"/>
          <w:sz w:val="19"/>
          <w:szCs w:val="19"/>
        </w:rPr>
        <w:t xml:space="preserve">: </w:t>
      </w:r>
      <w:hyperlink r:id="rId19" w:history="1">
        <w:r w:rsidR="002A4C56" w:rsidRPr="004329D8">
          <w:rPr>
            <w:rFonts w:ascii="Arial" w:eastAsia="Arial Unicode MS" w:hAnsi="Arial" w:cs="Arial"/>
            <w:color w:val="0000FF"/>
            <w:sz w:val="19"/>
            <w:szCs w:val="19"/>
            <w:u w:val="single"/>
          </w:rPr>
          <w:t>anolasco@conafor.gob.mx</w:t>
        </w:r>
      </w:hyperlink>
      <w:r w:rsidR="002A4C56" w:rsidRPr="004329D8">
        <w:rPr>
          <w:rFonts w:ascii="Arial" w:eastAsia="Arial Unicode MS" w:hAnsi="Arial" w:cs="Arial"/>
          <w:sz w:val="19"/>
          <w:szCs w:val="19"/>
        </w:rPr>
        <w:t xml:space="preserve">, </w:t>
      </w:r>
      <w:r w:rsidRPr="004329D8">
        <w:rPr>
          <w:rFonts w:ascii="Arial" w:eastAsia="Arial Unicode MS" w:hAnsi="Arial" w:cs="Arial"/>
          <w:szCs w:val="14"/>
        </w:rPr>
        <w:t>la fecha en que dichos bienes estarán disponibles para que la CONAFOR realice el muestreo aleatorio en un número no mayor de 1 una pieza por</w:t>
      </w:r>
      <w:r w:rsidR="00DA5C67" w:rsidRPr="004329D8">
        <w:rPr>
          <w:rFonts w:ascii="Arial" w:eastAsia="Arial Unicode MS" w:hAnsi="Arial" w:cs="Arial"/>
          <w:szCs w:val="14"/>
        </w:rPr>
        <w:t xml:space="preserve"> la</w:t>
      </w:r>
      <w:r w:rsidRPr="004329D8">
        <w:rPr>
          <w:rFonts w:ascii="Arial" w:eastAsia="Arial Unicode MS" w:hAnsi="Arial" w:cs="Arial"/>
          <w:szCs w:val="14"/>
        </w:rPr>
        <w:t xml:space="preserve"> </w:t>
      </w:r>
      <w:r w:rsidR="00693A69" w:rsidRPr="004329D8">
        <w:rPr>
          <w:rFonts w:ascii="Arial" w:eastAsia="Arial Unicode MS" w:hAnsi="Arial" w:cs="Arial"/>
          <w:szCs w:val="14"/>
        </w:rPr>
        <w:t xml:space="preserve">única </w:t>
      </w:r>
      <w:r w:rsidRPr="004329D8">
        <w:rPr>
          <w:rFonts w:ascii="Arial" w:eastAsia="Arial Unicode MS" w:hAnsi="Arial" w:cs="Arial"/>
          <w:szCs w:val="14"/>
        </w:rPr>
        <w:t xml:space="preserve">partida </w:t>
      </w:r>
      <w:r w:rsidRPr="004329D8">
        <w:rPr>
          <w:rFonts w:ascii="Arial" w:hAnsi="Arial" w:cs="Arial"/>
          <w:szCs w:val="14"/>
          <w:lang w:val="es-ES"/>
        </w:rPr>
        <w:t>aplicar pruebas de laboratorio, lo anterior con la finalidad de enviarlas a analizar a un laboratorio acreditado por la Entidad Mexicana de Acreditación, A.C. (EMA), a fin de verificar el cumplimiento de las pruebas de laboratorio solicitadas en la presente convocatoria</w:t>
      </w:r>
      <w:r w:rsidRPr="004329D8">
        <w:rPr>
          <w:rFonts w:ascii="Arial" w:eastAsia="Arial Unicode MS" w:hAnsi="Arial" w:cs="Arial"/>
          <w:szCs w:val="14"/>
        </w:rPr>
        <w:t>.</w:t>
      </w:r>
    </w:p>
    <w:p w:rsidR="00B94044" w:rsidRPr="004329D8" w:rsidRDefault="00B94044" w:rsidP="00B94044">
      <w:pPr>
        <w:tabs>
          <w:tab w:val="left" w:pos="3790"/>
        </w:tabs>
        <w:ind w:left="709"/>
        <w:jc w:val="both"/>
        <w:rPr>
          <w:rFonts w:ascii="Arial" w:eastAsia="Arial Unicode MS" w:hAnsi="Arial" w:cs="Arial"/>
          <w:szCs w:val="14"/>
        </w:rPr>
      </w:pPr>
      <w:r w:rsidRPr="004329D8">
        <w:rPr>
          <w:rFonts w:ascii="Arial" w:eastAsia="Arial Unicode MS" w:hAnsi="Arial" w:cs="Arial"/>
          <w:szCs w:val="14"/>
        </w:rPr>
        <w:tab/>
      </w:r>
    </w:p>
    <w:p w:rsidR="00B94044" w:rsidRPr="004329D8" w:rsidRDefault="00B94044" w:rsidP="002D057A">
      <w:pPr>
        <w:ind w:left="993"/>
        <w:jc w:val="both"/>
        <w:rPr>
          <w:rFonts w:ascii="Arial" w:eastAsia="Arial Unicode MS" w:hAnsi="Arial" w:cs="Arial"/>
          <w:szCs w:val="14"/>
        </w:rPr>
      </w:pPr>
      <w:r w:rsidRPr="004329D8">
        <w:rPr>
          <w:rFonts w:ascii="Arial" w:eastAsia="Arial Unicode MS" w:hAnsi="Arial" w:cs="Arial"/>
          <w:szCs w:val="14"/>
        </w:rPr>
        <w:t>Para el caso de licitantes extranjeros, deberán informar a la CONAFOR una vez que hayan cumplido con los trámites aduanales y éstos hayan sido liberados por la misma, proporcionando el domicilio al que el personal de la CONAFOR podrá acudir para realizar el muestreo señalado en el párrafo anterior.</w:t>
      </w:r>
    </w:p>
    <w:p w:rsidR="00B94044" w:rsidRPr="004329D8" w:rsidRDefault="00B94044" w:rsidP="00B94044">
      <w:pPr>
        <w:ind w:left="709"/>
        <w:jc w:val="both"/>
        <w:rPr>
          <w:rFonts w:ascii="Arial" w:eastAsia="Arial Unicode MS" w:hAnsi="Arial" w:cs="Arial"/>
          <w:szCs w:val="14"/>
        </w:rPr>
      </w:pPr>
    </w:p>
    <w:p w:rsidR="00B94044" w:rsidRPr="004329D8" w:rsidRDefault="00B94044" w:rsidP="002D057A">
      <w:pPr>
        <w:ind w:left="993"/>
        <w:jc w:val="both"/>
        <w:rPr>
          <w:rFonts w:ascii="Arial" w:hAnsi="Arial" w:cs="Arial"/>
          <w:bCs/>
          <w:color w:val="000000"/>
          <w:szCs w:val="14"/>
        </w:rPr>
      </w:pPr>
      <w:r w:rsidRPr="004329D8">
        <w:rPr>
          <w:rFonts w:ascii="Arial" w:hAnsi="Arial" w:cs="Arial"/>
          <w:szCs w:val="14"/>
        </w:rPr>
        <w:t xml:space="preserve">Asimismo, deberán manifestar que en caso de resultar con adjudicación en la presente Invitación, que el costo por los análisis de laboratorio y por los resultados obtenidos de los muestreos realizados, previo a la entrega </w:t>
      </w:r>
      <w:r w:rsidR="007004AD" w:rsidRPr="004329D8">
        <w:rPr>
          <w:rFonts w:ascii="Arial" w:hAnsi="Arial" w:cs="Arial"/>
          <w:szCs w:val="14"/>
        </w:rPr>
        <w:t>de los bienes</w:t>
      </w:r>
      <w:r w:rsidRPr="004329D8">
        <w:rPr>
          <w:rFonts w:ascii="Arial" w:hAnsi="Arial" w:cs="Arial"/>
          <w:szCs w:val="14"/>
        </w:rPr>
        <w:t xml:space="preserve"> que les hubieren sido adjudicados, serán cubiertos y a cuenta del licitante adjudicado, e indicando </w:t>
      </w:r>
      <w:r w:rsidRPr="004329D8">
        <w:rPr>
          <w:rFonts w:ascii="Arial" w:hAnsi="Arial" w:cs="Arial"/>
          <w:bCs/>
          <w:color w:val="000000"/>
          <w:szCs w:val="14"/>
        </w:rPr>
        <w:t>que la propiedad de los resultados, así como la exclusividad de los mismos, serán de la Comisión Nacional Forestal, otorgando de conformidad éste derecho a la misma.</w:t>
      </w:r>
    </w:p>
    <w:p w:rsidR="00B94044" w:rsidRPr="004329D8" w:rsidRDefault="00B94044" w:rsidP="00B94044">
      <w:pPr>
        <w:ind w:left="709"/>
        <w:jc w:val="both"/>
        <w:rPr>
          <w:rFonts w:ascii="Arial" w:hAnsi="Arial" w:cs="Arial"/>
          <w:bCs/>
          <w:color w:val="000000"/>
          <w:szCs w:val="14"/>
        </w:rPr>
      </w:pPr>
    </w:p>
    <w:p w:rsidR="00B94044" w:rsidRPr="004329D8" w:rsidRDefault="00B94044" w:rsidP="002D057A">
      <w:pPr>
        <w:ind w:left="993"/>
        <w:jc w:val="both"/>
        <w:rPr>
          <w:rFonts w:ascii="Arial" w:hAnsi="Arial" w:cs="Arial"/>
          <w:bCs/>
          <w:color w:val="000000"/>
          <w:szCs w:val="14"/>
        </w:rPr>
      </w:pPr>
      <w:r w:rsidRPr="004329D8">
        <w:rPr>
          <w:rFonts w:ascii="Arial" w:hAnsi="Arial" w:cs="Arial"/>
          <w:bCs/>
          <w:color w:val="000000"/>
          <w:szCs w:val="14"/>
        </w:rPr>
        <w:t>El licitante deberá realizar la entrega de los bienes, una vez que l</w:t>
      </w:r>
      <w:r w:rsidR="00DA5C67" w:rsidRPr="004329D8">
        <w:rPr>
          <w:rFonts w:ascii="Arial" w:hAnsi="Arial" w:cs="Arial"/>
          <w:bCs/>
          <w:color w:val="000000"/>
          <w:szCs w:val="14"/>
        </w:rPr>
        <w:t>a convocante, a través del área</w:t>
      </w:r>
      <w:r w:rsidRPr="004329D8">
        <w:rPr>
          <w:rFonts w:ascii="Arial" w:hAnsi="Arial" w:cs="Arial"/>
          <w:bCs/>
          <w:color w:val="000000"/>
          <w:szCs w:val="14"/>
        </w:rPr>
        <w:t xml:space="preserve"> responsable de administrar y verificar el cumplimiento del contrato, cuente con los resultados de laboratorio realizados o derivados del muestreo aleatorio y notifique al proveedor que estos cumplen con las características técnicas solicitadas por la convocante.</w:t>
      </w:r>
    </w:p>
    <w:p w:rsidR="00B94044" w:rsidRPr="004329D8" w:rsidRDefault="00B94044" w:rsidP="00B94044">
      <w:pPr>
        <w:ind w:left="993"/>
        <w:jc w:val="both"/>
        <w:rPr>
          <w:rFonts w:ascii="Arial" w:hAnsi="Arial" w:cs="Arial"/>
          <w:szCs w:val="16"/>
        </w:rPr>
      </w:pPr>
    </w:p>
    <w:p w:rsidR="00B94044" w:rsidRPr="004329D8" w:rsidRDefault="00B94044" w:rsidP="00B94044">
      <w:pPr>
        <w:pStyle w:val="Prrafodelista"/>
        <w:ind w:left="993"/>
        <w:jc w:val="both"/>
        <w:rPr>
          <w:rFonts w:ascii="Arial" w:hAnsi="Arial" w:cs="Arial"/>
        </w:rPr>
      </w:pPr>
      <w:r w:rsidRPr="004329D8">
        <w:rPr>
          <w:rFonts w:ascii="Arial" w:hAnsi="Arial" w:cs="Arial"/>
          <w:szCs w:val="16"/>
        </w:rPr>
        <w:t xml:space="preserve">De acuerdo con lo que hace referencia el </w:t>
      </w:r>
      <w:r w:rsidRPr="004329D8">
        <w:rPr>
          <w:rFonts w:ascii="Arial" w:hAnsi="Arial" w:cs="Arial"/>
          <w:b/>
          <w:color w:val="FF0000"/>
          <w:szCs w:val="16"/>
        </w:rPr>
        <w:t xml:space="preserve">numeral III, punto 11 </w:t>
      </w:r>
      <w:r w:rsidRPr="004329D8">
        <w:rPr>
          <w:rFonts w:ascii="Arial" w:hAnsi="Arial" w:cs="Arial"/>
          <w:szCs w:val="16"/>
        </w:rPr>
        <w:t>de la presente convocatoria</w:t>
      </w:r>
      <w:r w:rsidRPr="004329D8">
        <w:rPr>
          <w:rFonts w:ascii="Arial" w:hAnsi="Arial" w:cs="Arial"/>
        </w:rPr>
        <w:t>.</w:t>
      </w:r>
    </w:p>
    <w:p w:rsidR="00B94044" w:rsidRPr="004329D8" w:rsidRDefault="00B94044" w:rsidP="005800C0">
      <w:pPr>
        <w:pStyle w:val="Prrafodelista"/>
        <w:ind w:left="993"/>
        <w:jc w:val="both"/>
        <w:rPr>
          <w:rFonts w:ascii="Arial" w:hAnsi="Arial" w:cs="Arial"/>
        </w:rPr>
      </w:pPr>
    </w:p>
    <w:p w:rsidR="001B7C90" w:rsidRPr="004329D8" w:rsidRDefault="001B7C90" w:rsidP="001B7C90">
      <w:pPr>
        <w:spacing w:line="240" w:lineRule="exact"/>
        <w:ind w:left="284"/>
        <w:jc w:val="center"/>
        <w:rPr>
          <w:rFonts w:ascii="Arial" w:hAnsi="Arial" w:cs="Arial"/>
          <w:b/>
          <w:caps/>
          <w:color w:val="062BC6"/>
          <w:sz w:val="24"/>
          <w:szCs w:val="24"/>
          <w:u w:val="single"/>
        </w:rPr>
      </w:pPr>
      <w:r w:rsidRPr="004329D8">
        <w:rPr>
          <w:rFonts w:ascii="Arial" w:hAnsi="Arial" w:cs="Arial"/>
          <w:b/>
          <w:caps/>
          <w:color w:val="062BC6"/>
          <w:sz w:val="24"/>
          <w:szCs w:val="24"/>
          <w:u w:val="single"/>
        </w:rPr>
        <w:t>DOCUMENTACIÓN adicional solo para licitantes extranjeros:</w:t>
      </w:r>
    </w:p>
    <w:p w:rsidR="001B7C90" w:rsidRPr="004329D8" w:rsidRDefault="001B7C90" w:rsidP="005800C0">
      <w:pPr>
        <w:pStyle w:val="Prrafodelista"/>
        <w:ind w:left="993"/>
        <w:jc w:val="both"/>
        <w:rPr>
          <w:rFonts w:ascii="Arial" w:hAnsi="Arial" w:cs="Arial"/>
        </w:rPr>
      </w:pPr>
    </w:p>
    <w:p w:rsidR="001B7C90" w:rsidRPr="004329D8" w:rsidRDefault="001B7C90" w:rsidP="005800C0">
      <w:pPr>
        <w:pStyle w:val="Prrafodelista"/>
        <w:ind w:left="993"/>
        <w:jc w:val="both"/>
        <w:rPr>
          <w:rFonts w:ascii="Arial" w:hAnsi="Arial" w:cs="Arial"/>
        </w:rPr>
      </w:pPr>
    </w:p>
    <w:p w:rsidR="001B7C90" w:rsidRPr="004329D8" w:rsidRDefault="001B7C90" w:rsidP="001B7C90">
      <w:pPr>
        <w:pStyle w:val="Prrafodelista"/>
        <w:numPr>
          <w:ilvl w:val="1"/>
          <w:numId w:val="24"/>
        </w:numPr>
        <w:shd w:val="clear" w:color="auto" w:fill="CCC0D9"/>
        <w:ind w:left="993" w:hanging="574"/>
        <w:jc w:val="both"/>
        <w:rPr>
          <w:rFonts w:ascii="Arial" w:hAnsi="Arial" w:cs="Arial"/>
          <w:b/>
        </w:rPr>
      </w:pPr>
      <w:r w:rsidRPr="004329D8">
        <w:rPr>
          <w:rFonts w:ascii="Arial" w:hAnsi="Arial" w:cs="Arial"/>
          <w:b/>
        </w:rPr>
        <w:t>Carta de aceptación de Legislación. (Solo para licitantes extranjeros)</w:t>
      </w:r>
    </w:p>
    <w:p w:rsidR="001B7C90" w:rsidRPr="004329D8" w:rsidRDefault="001B7C90" w:rsidP="005800C0">
      <w:pPr>
        <w:pStyle w:val="Prrafodelista"/>
        <w:ind w:left="993"/>
        <w:jc w:val="both"/>
        <w:rPr>
          <w:rFonts w:ascii="Arial" w:hAnsi="Arial" w:cs="Arial"/>
        </w:rPr>
      </w:pPr>
    </w:p>
    <w:p w:rsidR="001B7C90" w:rsidRPr="004329D8" w:rsidRDefault="001B7C90" w:rsidP="001B7C90">
      <w:pPr>
        <w:pStyle w:val="Prrafodelista"/>
        <w:ind w:left="993"/>
        <w:jc w:val="both"/>
        <w:rPr>
          <w:rFonts w:ascii="Arial" w:hAnsi="Arial" w:cs="Arial"/>
        </w:rPr>
      </w:pPr>
      <w:r w:rsidRPr="004329D8">
        <w:rPr>
          <w:rFonts w:ascii="Arial" w:eastAsia="Arial Unicode MS" w:hAnsi="Arial" w:cs="Arial"/>
        </w:rPr>
        <w:t xml:space="preserve">Escrito </w:t>
      </w:r>
      <w:r w:rsidRPr="004329D8">
        <w:rPr>
          <w:rFonts w:ascii="Arial" w:eastAsia="Arial Unicode MS" w:hAnsi="Arial" w:cs="Arial"/>
          <w:b/>
        </w:rPr>
        <w:t xml:space="preserve">bajo protesta de decir verdad </w:t>
      </w:r>
      <w:r w:rsidRPr="004329D8">
        <w:rPr>
          <w:rFonts w:ascii="Arial" w:eastAsia="Arial Unicode MS" w:hAnsi="Arial" w:cs="Arial"/>
        </w:rPr>
        <w:t>mediante el cual los licitantes de origen extranjero, deberán manifestar</w:t>
      </w:r>
      <w:r w:rsidRPr="004329D8">
        <w:rPr>
          <w:rFonts w:ascii="Arial" w:hAnsi="Arial" w:cs="Arial"/>
        </w:rPr>
        <w:t xml:space="preserve"> que se someterán a los tribunales y a la legislación mexicana en caso de controversia, de </w:t>
      </w:r>
      <w:r w:rsidRPr="004329D8">
        <w:rPr>
          <w:rFonts w:ascii="Arial" w:hAnsi="Arial" w:cs="Arial"/>
        </w:rPr>
        <w:lastRenderedPageBreak/>
        <w:t xml:space="preserve">acuerdo con lo indicado en el </w:t>
      </w:r>
      <w:r w:rsidRPr="004329D8">
        <w:rPr>
          <w:rFonts w:ascii="Arial" w:hAnsi="Arial" w:cs="Arial"/>
          <w:b/>
          <w:color w:val="FF0000"/>
        </w:rPr>
        <w:t xml:space="preserve">Anexo </w:t>
      </w:r>
      <w:r w:rsidR="000F04ED" w:rsidRPr="004329D8">
        <w:rPr>
          <w:rFonts w:ascii="Arial" w:hAnsi="Arial" w:cs="Arial"/>
          <w:b/>
          <w:color w:val="FF0000"/>
        </w:rPr>
        <w:t>1</w:t>
      </w:r>
      <w:r w:rsidR="003D5ACE">
        <w:rPr>
          <w:rFonts w:ascii="Arial" w:hAnsi="Arial" w:cs="Arial"/>
          <w:b/>
          <w:color w:val="FF0000"/>
        </w:rPr>
        <w:t>9</w:t>
      </w:r>
      <w:r w:rsidRPr="004329D8">
        <w:rPr>
          <w:rFonts w:ascii="Arial" w:hAnsi="Arial" w:cs="Arial"/>
          <w:b/>
          <w:color w:val="FF0000"/>
        </w:rPr>
        <w:t xml:space="preserve"> “</w:t>
      </w:r>
      <w:hyperlink w:anchor="ANEXO14" w:history="1">
        <w:r w:rsidRPr="004329D8">
          <w:rPr>
            <w:rStyle w:val="Hipervnculo"/>
            <w:rFonts w:ascii="Arial" w:hAnsi="Arial" w:cs="Arial"/>
            <w:b/>
            <w:bCs/>
            <w:color w:val="FF0000"/>
          </w:rPr>
          <w:t>Aceptación de legislación aplicable y tribunales competentes</w:t>
        </w:r>
      </w:hyperlink>
      <w:r w:rsidRPr="004329D8">
        <w:rPr>
          <w:rFonts w:ascii="Arial" w:hAnsi="Arial" w:cs="Arial"/>
          <w:b/>
          <w:color w:val="FF0000"/>
        </w:rPr>
        <w:t>”</w:t>
      </w:r>
      <w:r w:rsidRPr="004329D8">
        <w:rPr>
          <w:rFonts w:ascii="Arial" w:hAnsi="Arial" w:cs="Arial"/>
        </w:rPr>
        <w:t xml:space="preserve"> de la presente convocatoria.</w:t>
      </w:r>
    </w:p>
    <w:p w:rsidR="006A7740" w:rsidRPr="004329D8" w:rsidRDefault="006A7740" w:rsidP="001B7C90">
      <w:pPr>
        <w:pStyle w:val="Prrafodelista"/>
        <w:ind w:left="993"/>
        <w:jc w:val="both"/>
        <w:rPr>
          <w:rFonts w:ascii="Arial" w:hAnsi="Arial" w:cs="Arial"/>
        </w:rPr>
      </w:pPr>
    </w:p>
    <w:p w:rsidR="008A34B3" w:rsidRPr="004329D8" w:rsidRDefault="008A34B3">
      <w:pPr>
        <w:rPr>
          <w:rFonts w:ascii="Arial" w:hAnsi="Arial" w:cs="Arial"/>
        </w:rPr>
      </w:pPr>
    </w:p>
    <w:p w:rsidR="00474A2F" w:rsidRPr="004329D8" w:rsidRDefault="005800C0" w:rsidP="006A4ED9">
      <w:pPr>
        <w:pStyle w:val="Prrafodelista"/>
        <w:numPr>
          <w:ilvl w:val="0"/>
          <w:numId w:val="17"/>
        </w:numPr>
        <w:shd w:val="clear" w:color="auto" w:fill="C0C0C0"/>
        <w:ind w:left="709"/>
        <w:jc w:val="both"/>
        <w:rPr>
          <w:rFonts w:ascii="Arial" w:hAnsi="Arial" w:cs="Arial"/>
        </w:rPr>
      </w:pPr>
      <w:bookmarkStart w:id="29" w:name="_3.9_Carta_de_manifestación_relativa"/>
      <w:bookmarkStart w:id="30" w:name="_3.12_Carta_de"/>
      <w:bookmarkStart w:id="31" w:name="_3.10_Propuesta_técnica_y_económica."/>
      <w:bookmarkStart w:id="32" w:name="_3.13_Propuesta_económica."/>
      <w:bookmarkStart w:id="33" w:name="_3.14__"/>
      <w:bookmarkEnd w:id="29"/>
      <w:bookmarkEnd w:id="30"/>
      <w:bookmarkEnd w:id="31"/>
      <w:bookmarkEnd w:id="32"/>
      <w:bookmarkEnd w:id="33"/>
      <w:r w:rsidRPr="004329D8">
        <w:rPr>
          <w:rFonts w:ascii="Arial" w:hAnsi="Arial" w:cs="Arial"/>
          <w:b/>
          <w:caps/>
          <w:sz w:val="24"/>
          <w:szCs w:val="24"/>
        </w:rPr>
        <w:t>I</w:t>
      </w:r>
      <w:r w:rsidR="00474A2F" w:rsidRPr="004329D8">
        <w:rPr>
          <w:rFonts w:ascii="Arial" w:hAnsi="Arial" w:cs="Arial"/>
          <w:b/>
          <w:caps/>
          <w:sz w:val="24"/>
          <w:szCs w:val="24"/>
        </w:rPr>
        <w:t>NCONFORMIDADES.</w:t>
      </w:r>
    </w:p>
    <w:p w:rsidR="0026216C" w:rsidRPr="004329D8" w:rsidRDefault="0026216C" w:rsidP="00827C21">
      <w:pPr>
        <w:rPr>
          <w:rFonts w:ascii="Arial" w:hAnsi="Arial" w:cs="Arial"/>
        </w:rPr>
      </w:pPr>
    </w:p>
    <w:p w:rsidR="005470F5" w:rsidRPr="004329D8" w:rsidRDefault="005470F5" w:rsidP="005470F5">
      <w:pPr>
        <w:jc w:val="both"/>
        <w:rPr>
          <w:rFonts w:ascii="Arial" w:hAnsi="Arial" w:cs="Arial"/>
        </w:rPr>
      </w:pPr>
      <w:r w:rsidRPr="004329D8">
        <w:rPr>
          <w:rFonts w:ascii="Arial" w:hAnsi="Arial" w:cs="Arial"/>
        </w:rPr>
        <w:t>De conformidad con lo dispuesto por los</w:t>
      </w:r>
      <w:r w:rsidR="00422732" w:rsidRPr="004329D8">
        <w:rPr>
          <w:rFonts w:ascii="Arial" w:hAnsi="Arial" w:cs="Arial"/>
        </w:rPr>
        <w:t xml:space="preserve"> </w:t>
      </w:r>
      <w:r w:rsidR="00693A69" w:rsidRPr="004329D8">
        <w:rPr>
          <w:rFonts w:ascii="Arial" w:hAnsi="Arial" w:cs="Arial"/>
          <w:color w:val="00B050"/>
        </w:rPr>
        <w:t>artículos 4</w:t>
      </w:r>
      <w:r w:rsidR="00422732" w:rsidRPr="004329D8">
        <w:rPr>
          <w:rFonts w:ascii="Arial" w:hAnsi="Arial" w:cs="Arial"/>
          <w:color w:val="00B050"/>
        </w:rPr>
        <w:t xml:space="preserve">  de la LAASSP </w:t>
      </w:r>
      <w:r w:rsidR="00422732" w:rsidRPr="004329D8">
        <w:rPr>
          <w:rFonts w:ascii="Arial" w:hAnsi="Arial" w:cs="Arial"/>
        </w:rPr>
        <w:t>y</w:t>
      </w:r>
      <w:r w:rsidRPr="004329D8">
        <w:rPr>
          <w:rFonts w:ascii="Arial" w:hAnsi="Arial" w:cs="Arial"/>
        </w:rPr>
        <w:t xml:space="preserve"> </w:t>
      </w:r>
      <w:r w:rsidR="00195061" w:rsidRPr="004329D8">
        <w:rPr>
          <w:rFonts w:ascii="Arial" w:hAnsi="Arial" w:cs="Arial"/>
          <w:color w:val="00B050"/>
        </w:rPr>
        <w:t>117 del Reglamento de la LAASSP</w:t>
      </w:r>
      <w:r w:rsidRPr="004329D8">
        <w:rPr>
          <w:rFonts w:ascii="Arial" w:hAnsi="Arial" w:cs="Arial"/>
        </w:rPr>
        <w:t xml:space="preserve">, los interesados podrán inconformarse por cualquier acto del presente procedimiento de contratación que contravenga a las disposiciones establecidas en la </w:t>
      </w:r>
      <w:r w:rsidR="00DD4BF1" w:rsidRPr="004329D8">
        <w:rPr>
          <w:rFonts w:ascii="Arial" w:hAnsi="Arial" w:cs="Arial"/>
        </w:rPr>
        <w:t xml:space="preserve">legislación </w:t>
      </w:r>
      <w:r w:rsidRPr="004329D8">
        <w:rPr>
          <w:rFonts w:ascii="Arial" w:hAnsi="Arial" w:cs="Arial"/>
        </w:rPr>
        <w:t xml:space="preserve">de la materia, presentando escrito ante la Secretaría de la Función Pública, así como ante el Órgano Interno de Control en la CONAFOR, con </w:t>
      </w:r>
      <w:r w:rsidR="001B6636" w:rsidRPr="004329D8">
        <w:rPr>
          <w:rFonts w:ascii="Arial" w:hAnsi="Arial" w:cs="Arial"/>
        </w:rPr>
        <w:t>domicilio en Avenida Vallarta Eje Poniente No. 6503, Local B-22</w:t>
      </w:r>
      <w:r w:rsidR="00750A97" w:rsidRPr="004329D8">
        <w:rPr>
          <w:rFonts w:ascii="Arial" w:hAnsi="Arial" w:cs="Arial"/>
        </w:rPr>
        <w:t xml:space="preserve"> B</w:t>
      </w:r>
      <w:r w:rsidR="001B6636" w:rsidRPr="004329D8">
        <w:rPr>
          <w:rFonts w:ascii="Arial" w:hAnsi="Arial" w:cs="Arial"/>
        </w:rPr>
        <w:t>, Plaza Comercial CONCENTRO, Col. Ciudad Granja, C.P 45010, Zapopan, Jalisco</w:t>
      </w:r>
      <w:r w:rsidRPr="004329D8">
        <w:rPr>
          <w:rFonts w:ascii="Arial" w:hAnsi="Arial" w:cs="Arial"/>
        </w:rPr>
        <w:t>, código postal 4501</w:t>
      </w:r>
      <w:r w:rsidR="001B6636" w:rsidRPr="004329D8">
        <w:rPr>
          <w:rFonts w:ascii="Arial" w:hAnsi="Arial" w:cs="Arial"/>
        </w:rPr>
        <w:t xml:space="preserve">0, </w:t>
      </w:r>
      <w:r w:rsidRPr="004329D8">
        <w:rPr>
          <w:rFonts w:ascii="Arial" w:hAnsi="Arial" w:cs="Arial"/>
        </w:rPr>
        <w:t xml:space="preserve">o a través de CompraNet en la dirección </w:t>
      </w:r>
      <w:hyperlink r:id="rId20" w:history="1">
        <w:r w:rsidRPr="004329D8">
          <w:rPr>
            <w:rStyle w:val="Hipervnculo"/>
            <w:rFonts w:ascii="Arial" w:hAnsi="Arial" w:cs="Arial"/>
          </w:rPr>
          <w:t>www.compranet.gob.mx</w:t>
        </w:r>
      </w:hyperlink>
      <w:r w:rsidRPr="004329D8">
        <w:rPr>
          <w:rFonts w:ascii="Arial" w:hAnsi="Arial" w:cs="Arial"/>
        </w:rPr>
        <w:t xml:space="preserve">. </w:t>
      </w:r>
    </w:p>
    <w:p w:rsidR="00827C21" w:rsidRPr="004329D8" w:rsidRDefault="00827C21" w:rsidP="00827C21">
      <w:pPr>
        <w:jc w:val="both"/>
        <w:rPr>
          <w:rFonts w:ascii="Arial" w:hAnsi="Arial" w:cs="Arial"/>
        </w:rPr>
      </w:pPr>
    </w:p>
    <w:p w:rsidR="0026216C" w:rsidRPr="004329D8" w:rsidRDefault="00827C21" w:rsidP="00827C21">
      <w:pPr>
        <w:jc w:val="both"/>
        <w:rPr>
          <w:rFonts w:ascii="Arial" w:hAnsi="Arial" w:cs="Arial"/>
          <w:lang w:val="es-ES"/>
        </w:rPr>
      </w:pPr>
      <w:r w:rsidRPr="004329D8">
        <w:rPr>
          <w:rFonts w:ascii="Arial" w:hAnsi="Arial" w:cs="Arial"/>
          <w:lang w:val="es-ES"/>
        </w:rPr>
        <w:t xml:space="preserve">En las inconformidades que se presenten a través de </w:t>
      </w:r>
      <w:r w:rsidR="00505911" w:rsidRPr="004329D8">
        <w:rPr>
          <w:rFonts w:ascii="Arial" w:hAnsi="Arial" w:cs="Arial"/>
          <w:lang w:val="es-ES"/>
        </w:rPr>
        <w:t>CompraNet</w:t>
      </w:r>
      <w:r w:rsidRPr="004329D8">
        <w:rPr>
          <w:rFonts w:ascii="Arial" w:hAnsi="Arial" w:cs="Arial"/>
          <w:lang w:val="es-ES"/>
        </w:rPr>
        <w:t xml:space="preserve"> deberá utilizarse, en sustitución de la firma autógrafa, medios de identificación electrónica previamente certificados por la </w:t>
      </w:r>
      <w:r w:rsidR="00143C3E" w:rsidRPr="004329D8">
        <w:rPr>
          <w:rFonts w:ascii="Arial" w:hAnsi="Arial" w:cs="Arial"/>
          <w:lang w:val="es-ES"/>
        </w:rPr>
        <w:t>SFP</w:t>
      </w:r>
      <w:r w:rsidRPr="004329D8">
        <w:rPr>
          <w:rFonts w:ascii="Arial" w:hAnsi="Arial" w:cs="Arial"/>
          <w:lang w:val="es-ES"/>
        </w:rPr>
        <w:t>.</w:t>
      </w:r>
    </w:p>
    <w:p w:rsidR="00485AB7" w:rsidRPr="004329D8" w:rsidRDefault="00485AB7" w:rsidP="00827C21">
      <w:pPr>
        <w:jc w:val="both"/>
        <w:rPr>
          <w:rFonts w:ascii="Arial" w:hAnsi="Arial" w:cs="Arial"/>
          <w:lang w:val="es-ES"/>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SUSPENSIÓN O CANCELACIÓN DE LA </w:t>
      </w:r>
      <w:r w:rsidR="001B6636" w:rsidRPr="004329D8">
        <w:rPr>
          <w:rFonts w:ascii="Arial" w:hAnsi="Arial" w:cs="Arial"/>
          <w:b/>
          <w:caps/>
          <w:sz w:val="24"/>
          <w:szCs w:val="24"/>
        </w:rPr>
        <w:t>invitación</w:t>
      </w:r>
      <w:r w:rsidRPr="004329D8">
        <w:rPr>
          <w:rFonts w:ascii="Arial" w:hAnsi="Arial" w:cs="Arial"/>
          <w:b/>
          <w:caps/>
          <w:sz w:val="24"/>
          <w:szCs w:val="24"/>
        </w:rPr>
        <w:t>.</w:t>
      </w:r>
    </w:p>
    <w:p w:rsidR="00485AB7" w:rsidRPr="004329D8" w:rsidRDefault="00485AB7" w:rsidP="00485AB7">
      <w:pPr>
        <w:jc w:val="both"/>
        <w:rPr>
          <w:rFonts w:ascii="Arial" w:hAnsi="Arial" w:cs="Arial"/>
          <w:b/>
        </w:rPr>
      </w:pPr>
    </w:p>
    <w:p w:rsidR="00485AB7" w:rsidRPr="004329D8" w:rsidRDefault="00485AB7" w:rsidP="006A4ED9">
      <w:pPr>
        <w:pStyle w:val="Prrafodelista"/>
        <w:numPr>
          <w:ilvl w:val="0"/>
          <w:numId w:val="26"/>
        </w:numPr>
        <w:rPr>
          <w:rFonts w:ascii="Arial" w:hAnsi="Arial" w:cs="Arial"/>
          <w:b/>
          <w:sz w:val="22"/>
          <w:szCs w:val="22"/>
        </w:rPr>
      </w:pPr>
      <w:r w:rsidRPr="004329D8">
        <w:rPr>
          <w:rFonts w:ascii="Arial" w:hAnsi="Arial" w:cs="Arial"/>
          <w:b/>
          <w:sz w:val="22"/>
          <w:szCs w:val="22"/>
        </w:rPr>
        <w:t xml:space="preserve">Suspensión de la </w:t>
      </w:r>
      <w:r w:rsidR="001B6636" w:rsidRPr="004329D8">
        <w:rPr>
          <w:rFonts w:ascii="Arial" w:hAnsi="Arial" w:cs="Arial"/>
          <w:b/>
          <w:sz w:val="22"/>
          <w:szCs w:val="22"/>
        </w:rPr>
        <w:t>invitación</w:t>
      </w:r>
      <w:r w:rsidRPr="004329D8">
        <w:rPr>
          <w:rFonts w:ascii="Arial" w:hAnsi="Arial" w:cs="Arial"/>
          <w:b/>
          <w:sz w:val="22"/>
          <w:szCs w:val="22"/>
        </w:rPr>
        <w:t>.</w:t>
      </w:r>
    </w:p>
    <w:p w:rsidR="00485AB7" w:rsidRPr="004329D8" w:rsidRDefault="00485AB7" w:rsidP="00485AB7">
      <w:pPr>
        <w:pStyle w:val="Prrafodelista"/>
        <w:ind w:left="360"/>
        <w:jc w:val="both"/>
        <w:rPr>
          <w:rFonts w:ascii="Arial" w:hAnsi="Arial" w:cs="Arial"/>
          <w:bCs/>
          <w:color w:val="00B050"/>
        </w:rPr>
      </w:pPr>
      <w:r w:rsidRPr="004329D8">
        <w:rPr>
          <w:rFonts w:ascii="Arial" w:hAnsi="Arial" w:cs="Arial"/>
          <w:bCs/>
        </w:rPr>
        <w:t xml:space="preserve">Se podrá suspender la </w:t>
      </w:r>
      <w:r w:rsidR="001B6636" w:rsidRPr="004329D8">
        <w:rPr>
          <w:rFonts w:ascii="Arial" w:hAnsi="Arial" w:cs="Arial"/>
        </w:rPr>
        <w:t>invitación</w:t>
      </w:r>
      <w:r w:rsidRPr="004329D8">
        <w:rPr>
          <w:rFonts w:ascii="Arial" w:hAnsi="Arial" w:cs="Arial"/>
          <w:bCs/>
        </w:rPr>
        <w:t xml:space="preserve"> cuando la SFP o el </w:t>
      </w:r>
      <w:r w:rsidR="0007244F" w:rsidRPr="004329D8">
        <w:rPr>
          <w:rFonts w:ascii="Arial" w:hAnsi="Arial" w:cs="Arial"/>
          <w:bCs/>
        </w:rPr>
        <w:t xml:space="preserve">Órgano Interno de Control </w:t>
      </w:r>
      <w:r w:rsidRPr="004329D8">
        <w:rPr>
          <w:rFonts w:ascii="Arial" w:hAnsi="Arial" w:cs="Arial"/>
          <w:bCs/>
        </w:rPr>
        <w:t xml:space="preserve">en la CONAFOR así lo determinen con motivo de su intervención y de acuerdo a sus facultades, conforme a lo dispuesto por el </w:t>
      </w:r>
      <w:r w:rsidRPr="004329D8">
        <w:rPr>
          <w:rFonts w:ascii="Arial" w:hAnsi="Arial" w:cs="Arial"/>
          <w:bCs/>
          <w:color w:val="00B050"/>
        </w:rPr>
        <w:t>artículo 70 de la LAASSP.</w:t>
      </w:r>
    </w:p>
    <w:p w:rsidR="00485AB7" w:rsidRPr="004329D8" w:rsidRDefault="00485AB7" w:rsidP="00485AB7">
      <w:pPr>
        <w:pStyle w:val="Prrafodelista"/>
        <w:ind w:left="360"/>
        <w:jc w:val="both"/>
        <w:rPr>
          <w:rFonts w:ascii="Arial" w:hAnsi="Arial" w:cs="Arial"/>
          <w:bCs/>
        </w:rPr>
      </w:pPr>
    </w:p>
    <w:p w:rsidR="00485AB7" w:rsidRPr="004329D8" w:rsidRDefault="00485AB7" w:rsidP="00485AB7">
      <w:pPr>
        <w:pStyle w:val="Prrafodelista"/>
        <w:ind w:left="360"/>
        <w:jc w:val="both"/>
        <w:rPr>
          <w:rFonts w:ascii="Arial" w:hAnsi="Arial" w:cs="Arial"/>
          <w:bCs/>
        </w:rPr>
      </w:pPr>
      <w:r w:rsidRPr="004329D8">
        <w:rPr>
          <w:rFonts w:ascii="Arial" w:hAnsi="Arial" w:cs="Arial"/>
          <w:bCs/>
        </w:rPr>
        <w:t>Una vez que desaparezcan las causas que motivaron la suspensión, se reanudará la misma, previo aviso a los licitantes.</w:t>
      </w:r>
    </w:p>
    <w:p w:rsidR="00485AB7" w:rsidRPr="004329D8" w:rsidRDefault="00485AB7" w:rsidP="00485AB7">
      <w:pPr>
        <w:jc w:val="both"/>
        <w:rPr>
          <w:rFonts w:ascii="Arial" w:hAnsi="Arial" w:cs="Arial"/>
        </w:rPr>
      </w:pPr>
    </w:p>
    <w:p w:rsidR="00485AB7" w:rsidRPr="004329D8" w:rsidRDefault="00485AB7" w:rsidP="006A4ED9">
      <w:pPr>
        <w:pStyle w:val="Prrafodelista"/>
        <w:numPr>
          <w:ilvl w:val="0"/>
          <w:numId w:val="26"/>
        </w:numPr>
        <w:rPr>
          <w:rFonts w:ascii="Arial" w:hAnsi="Arial" w:cs="Arial"/>
          <w:b/>
          <w:sz w:val="22"/>
          <w:szCs w:val="22"/>
        </w:rPr>
      </w:pPr>
      <w:r w:rsidRPr="004329D8">
        <w:rPr>
          <w:rFonts w:ascii="Arial" w:hAnsi="Arial" w:cs="Arial"/>
          <w:b/>
          <w:sz w:val="22"/>
          <w:szCs w:val="22"/>
        </w:rPr>
        <w:t xml:space="preserve">Cancelación de la </w:t>
      </w:r>
      <w:r w:rsidR="001B6636" w:rsidRPr="004329D8">
        <w:rPr>
          <w:rFonts w:ascii="Arial" w:hAnsi="Arial" w:cs="Arial"/>
          <w:b/>
          <w:sz w:val="22"/>
          <w:szCs w:val="22"/>
        </w:rPr>
        <w:t>invitación</w:t>
      </w:r>
      <w:r w:rsidRPr="004329D8">
        <w:rPr>
          <w:rFonts w:ascii="Arial" w:hAnsi="Arial" w:cs="Arial"/>
          <w:b/>
          <w:sz w:val="22"/>
          <w:szCs w:val="22"/>
        </w:rPr>
        <w:t>.</w:t>
      </w:r>
    </w:p>
    <w:p w:rsidR="00F30FC1" w:rsidRPr="004329D8" w:rsidRDefault="00F30FC1" w:rsidP="00F30FC1">
      <w:pPr>
        <w:pStyle w:val="Prrafodelista"/>
        <w:ind w:left="360"/>
        <w:rPr>
          <w:rFonts w:ascii="Arial" w:hAnsi="Arial" w:cs="Arial"/>
          <w:b/>
          <w:sz w:val="22"/>
          <w:szCs w:val="22"/>
        </w:rPr>
      </w:pPr>
    </w:p>
    <w:p w:rsidR="00485AB7" w:rsidRPr="004329D8" w:rsidRDefault="00485AB7" w:rsidP="00485AB7">
      <w:pPr>
        <w:pStyle w:val="Prrafodelista"/>
        <w:ind w:left="360"/>
        <w:jc w:val="both"/>
        <w:rPr>
          <w:rFonts w:ascii="Arial" w:hAnsi="Arial" w:cs="Arial"/>
        </w:rPr>
      </w:pPr>
      <w:r w:rsidRPr="004329D8">
        <w:rPr>
          <w:rFonts w:ascii="Arial" w:hAnsi="Arial" w:cs="Arial"/>
        </w:rPr>
        <w:t>Se procederá a la cancel</w:t>
      </w:r>
      <w:r w:rsidR="00A8609E" w:rsidRPr="004329D8">
        <w:rPr>
          <w:rFonts w:ascii="Arial" w:hAnsi="Arial" w:cs="Arial"/>
        </w:rPr>
        <w:t xml:space="preserve">ación de la </w:t>
      </w:r>
      <w:r w:rsidR="001B6636" w:rsidRPr="004329D8">
        <w:rPr>
          <w:rFonts w:ascii="Arial" w:hAnsi="Arial" w:cs="Arial"/>
        </w:rPr>
        <w:t>invitación</w:t>
      </w:r>
      <w:r w:rsidR="00A8609E" w:rsidRPr="004329D8">
        <w:rPr>
          <w:rFonts w:ascii="Arial" w:hAnsi="Arial" w:cs="Arial"/>
        </w:rPr>
        <w:t>, partida</w:t>
      </w:r>
      <w:r w:rsidRPr="004329D8">
        <w:rPr>
          <w:rFonts w:ascii="Arial" w:hAnsi="Arial" w:cs="Arial"/>
        </w:rPr>
        <w:t xml:space="preserve"> o conceptos incluidos en ésta, por las siguientes </w:t>
      </w:r>
      <w:r w:rsidRPr="004329D8">
        <w:rPr>
          <w:rFonts w:ascii="Arial" w:hAnsi="Arial" w:cs="Arial"/>
          <w:bCs/>
        </w:rPr>
        <w:t>razones</w:t>
      </w:r>
      <w:r w:rsidRPr="004329D8">
        <w:rPr>
          <w:rFonts w:ascii="Arial" w:hAnsi="Arial" w:cs="Arial"/>
        </w:rPr>
        <w:t>:</w:t>
      </w:r>
    </w:p>
    <w:p w:rsidR="00485AB7" w:rsidRPr="004329D8" w:rsidRDefault="00485AB7" w:rsidP="00485AB7">
      <w:pPr>
        <w:jc w:val="both"/>
        <w:rPr>
          <w:rFonts w:ascii="Arial" w:hAnsi="Arial" w:cs="Arial"/>
        </w:rPr>
      </w:pPr>
    </w:p>
    <w:p w:rsidR="00485AB7" w:rsidRPr="004329D8" w:rsidRDefault="00485AB7" w:rsidP="006D2A72">
      <w:pPr>
        <w:pStyle w:val="Prrafodelista"/>
        <w:numPr>
          <w:ilvl w:val="0"/>
          <w:numId w:val="30"/>
        </w:numPr>
        <w:spacing w:line="240" w:lineRule="exact"/>
        <w:ind w:left="851" w:hanging="425"/>
        <w:contextualSpacing/>
        <w:jc w:val="both"/>
        <w:rPr>
          <w:rFonts w:ascii="Arial" w:hAnsi="Arial" w:cs="Arial"/>
        </w:rPr>
      </w:pPr>
      <w:r w:rsidRPr="004329D8">
        <w:rPr>
          <w:rFonts w:ascii="Arial" w:hAnsi="Arial" w:cs="Arial"/>
        </w:rPr>
        <w:t>Por caso fortuito;</w:t>
      </w:r>
    </w:p>
    <w:p w:rsidR="00485AB7" w:rsidRPr="004329D8" w:rsidRDefault="00485AB7" w:rsidP="00485AB7">
      <w:pPr>
        <w:pStyle w:val="Prrafodelista"/>
        <w:spacing w:line="240" w:lineRule="exact"/>
        <w:ind w:left="851"/>
        <w:contextualSpacing/>
        <w:jc w:val="both"/>
        <w:rPr>
          <w:rFonts w:ascii="Arial" w:hAnsi="Arial" w:cs="Arial"/>
        </w:rPr>
      </w:pPr>
    </w:p>
    <w:p w:rsidR="00485AB7" w:rsidRPr="004329D8" w:rsidRDefault="00485AB7" w:rsidP="006D2A72">
      <w:pPr>
        <w:pStyle w:val="Prrafodelista"/>
        <w:numPr>
          <w:ilvl w:val="0"/>
          <w:numId w:val="30"/>
        </w:numPr>
        <w:spacing w:line="240" w:lineRule="exact"/>
        <w:ind w:left="851" w:hanging="425"/>
        <w:contextualSpacing/>
        <w:jc w:val="both"/>
        <w:rPr>
          <w:rFonts w:ascii="Arial" w:hAnsi="Arial" w:cs="Arial"/>
        </w:rPr>
      </w:pPr>
      <w:r w:rsidRPr="004329D8">
        <w:rPr>
          <w:rFonts w:ascii="Arial" w:hAnsi="Arial" w:cs="Arial"/>
        </w:rPr>
        <w:t>Por causa de fuerza mayor;</w:t>
      </w:r>
    </w:p>
    <w:p w:rsidR="00485AB7" w:rsidRPr="004329D8" w:rsidRDefault="00485AB7" w:rsidP="00485AB7">
      <w:pPr>
        <w:pStyle w:val="Prrafodelista"/>
        <w:spacing w:line="240" w:lineRule="exact"/>
        <w:ind w:left="851"/>
        <w:contextualSpacing/>
        <w:jc w:val="both"/>
        <w:rPr>
          <w:rFonts w:ascii="Arial" w:hAnsi="Arial" w:cs="Arial"/>
        </w:rPr>
      </w:pPr>
    </w:p>
    <w:p w:rsidR="00485AB7" w:rsidRPr="004329D8" w:rsidRDefault="00485AB7" w:rsidP="006D2A72">
      <w:pPr>
        <w:pStyle w:val="Prrafodelista"/>
        <w:numPr>
          <w:ilvl w:val="0"/>
          <w:numId w:val="30"/>
        </w:numPr>
        <w:spacing w:line="240" w:lineRule="exact"/>
        <w:ind w:left="851" w:hanging="425"/>
        <w:contextualSpacing/>
        <w:jc w:val="both"/>
        <w:rPr>
          <w:rFonts w:ascii="Arial" w:hAnsi="Arial" w:cs="Arial"/>
        </w:rPr>
      </w:pPr>
      <w:r w:rsidRPr="004329D8">
        <w:rPr>
          <w:rFonts w:ascii="Arial" w:hAnsi="Arial" w:cs="Arial"/>
        </w:rPr>
        <w:t xml:space="preserve">Cuando existan circunstancias justificadas que extingan la necesidad para </w:t>
      </w:r>
      <w:r w:rsidR="006B5CC8" w:rsidRPr="004329D8">
        <w:rPr>
          <w:rFonts w:ascii="Arial" w:hAnsi="Arial" w:cs="Arial"/>
        </w:rPr>
        <w:t>adquirir</w:t>
      </w:r>
      <w:r w:rsidR="00462D81" w:rsidRPr="004329D8">
        <w:rPr>
          <w:rFonts w:ascii="Arial" w:hAnsi="Arial" w:cs="Arial"/>
        </w:rPr>
        <w:t xml:space="preserve"> los </w:t>
      </w:r>
      <w:r w:rsidR="006B5CC8" w:rsidRPr="004329D8">
        <w:rPr>
          <w:rFonts w:ascii="Arial" w:hAnsi="Arial" w:cs="Arial"/>
        </w:rPr>
        <w:t>bienes</w:t>
      </w:r>
      <w:r w:rsidRPr="004329D8">
        <w:rPr>
          <w:rFonts w:ascii="Arial" w:hAnsi="Arial" w:cs="Arial"/>
        </w:rPr>
        <w:t>, o</w:t>
      </w:r>
    </w:p>
    <w:p w:rsidR="00485AB7" w:rsidRPr="004329D8" w:rsidRDefault="00485AB7" w:rsidP="00485AB7">
      <w:pPr>
        <w:pStyle w:val="Prrafodelista"/>
        <w:spacing w:line="240" w:lineRule="exact"/>
        <w:ind w:left="851"/>
        <w:contextualSpacing/>
        <w:jc w:val="both"/>
        <w:rPr>
          <w:rFonts w:ascii="Arial" w:hAnsi="Arial" w:cs="Arial"/>
        </w:rPr>
      </w:pPr>
    </w:p>
    <w:p w:rsidR="00485AB7" w:rsidRPr="004329D8" w:rsidRDefault="00485AB7" w:rsidP="006D2A72">
      <w:pPr>
        <w:pStyle w:val="Prrafodelista"/>
        <w:numPr>
          <w:ilvl w:val="0"/>
          <w:numId w:val="30"/>
        </w:numPr>
        <w:spacing w:line="240" w:lineRule="exact"/>
        <w:ind w:left="851" w:hanging="425"/>
        <w:contextualSpacing/>
        <w:jc w:val="both"/>
        <w:rPr>
          <w:rFonts w:ascii="Arial" w:hAnsi="Arial" w:cs="Arial"/>
        </w:rPr>
      </w:pPr>
      <w:r w:rsidRPr="004329D8">
        <w:rPr>
          <w:rFonts w:ascii="Arial" w:hAnsi="Arial" w:cs="Arial"/>
        </w:rPr>
        <w:t xml:space="preserve">Cuando de continuarse  con el procedimiento se pudiera  ocasionar un  daño o perjuicio a la propia </w:t>
      </w:r>
      <w:r w:rsidR="004424E2" w:rsidRPr="004329D8">
        <w:rPr>
          <w:rFonts w:ascii="Arial" w:hAnsi="Arial" w:cs="Arial"/>
        </w:rPr>
        <w:t>CONAFOR</w:t>
      </w:r>
      <w:r w:rsidRPr="004329D8">
        <w:rPr>
          <w:rFonts w:ascii="Arial" w:hAnsi="Arial" w:cs="Arial"/>
        </w:rPr>
        <w:t>.</w:t>
      </w:r>
    </w:p>
    <w:p w:rsidR="00485AB7" w:rsidRPr="004329D8" w:rsidRDefault="00485AB7" w:rsidP="00485AB7">
      <w:pPr>
        <w:jc w:val="both"/>
        <w:rPr>
          <w:rFonts w:ascii="Arial" w:hAnsi="Arial" w:cs="Arial"/>
        </w:rPr>
      </w:pPr>
    </w:p>
    <w:p w:rsidR="00485AB7" w:rsidRPr="004329D8" w:rsidRDefault="00485AB7" w:rsidP="00485AB7">
      <w:pPr>
        <w:pStyle w:val="Prrafodelista"/>
        <w:ind w:left="360"/>
        <w:jc w:val="both"/>
        <w:rPr>
          <w:rFonts w:ascii="Arial" w:hAnsi="Arial" w:cs="Arial"/>
        </w:rPr>
      </w:pPr>
      <w:r w:rsidRPr="004329D8">
        <w:rPr>
          <w:rFonts w:ascii="Arial" w:hAnsi="Arial" w:cs="Arial"/>
        </w:rPr>
        <w:t>En el acta correspondiente, se asentarán las causas que motivaron la suspensión o cancelación del proceso, haciéndose del conocimiento de los licitantes a través de los estrados de la Convocante y/o por correo electrónico.</w:t>
      </w:r>
    </w:p>
    <w:p w:rsidR="00485AB7" w:rsidRPr="004329D8" w:rsidRDefault="00485AB7" w:rsidP="00827C21">
      <w:pPr>
        <w:jc w:val="both"/>
        <w:rPr>
          <w:rFonts w:ascii="Arial" w:hAnsi="Arial" w:cs="Arial"/>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declaración de la </w:t>
      </w:r>
      <w:r w:rsidR="006C48C9" w:rsidRPr="004329D8">
        <w:rPr>
          <w:rFonts w:ascii="Arial" w:hAnsi="Arial" w:cs="Arial"/>
          <w:b/>
          <w:caps/>
          <w:sz w:val="24"/>
          <w:szCs w:val="24"/>
        </w:rPr>
        <w:t>INV</w:t>
      </w:r>
      <w:r w:rsidRPr="004329D8">
        <w:rPr>
          <w:rFonts w:ascii="Arial" w:hAnsi="Arial" w:cs="Arial"/>
          <w:b/>
          <w:caps/>
          <w:sz w:val="24"/>
          <w:szCs w:val="24"/>
        </w:rPr>
        <w:t>itación o partida DESIERTa.</w:t>
      </w:r>
    </w:p>
    <w:p w:rsidR="00485AB7" w:rsidRPr="004329D8" w:rsidRDefault="00485AB7" w:rsidP="00485AB7">
      <w:pPr>
        <w:jc w:val="both"/>
        <w:rPr>
          <w:rFonts w:ascii="Arial" w:hAnsi="Arial" w:cs="Arial"/>
        </w:rPr>
      </w:pPr>
    </w:p>
    <w:p w:rsidR="00397A7D" w:rsidRPr="004329D8" w:rsidRDefault="00397A7D" w:rsidP="00397A7D">
      <w:pPr>
        <w:pStyle w:val="Textoindependiente3"/>
        <w:rPr>
          <w:rFonts w:cs="Arial"/>
          <w:sz w:val="20"/>
        </w:rPr>
      </w:pPr>
      <w:r w:rsidRPr="004329D8">
        <w:rPr>
          <w:rFonts w:cs="Arial"/>
          <w:sz w:val="20"/>
        </w:rPr>
        <w:t>El presente procedimiento de contratación o partida en específico se declararán desiertos en los siguientes casos:</w:t>
      </w:r>
    </w:p>
    <w:p w:rsidR="00397A7D" w:rsidRPr="004329D8" w:rsidRDefault="00397A7D" w:rsidP="00397A7D">
      <w:pPr>
        <w:pStyle w:val="Textoindependiente3"/>
        <w:rPr>
          <w:rFonts w:cs="Arial"/>
          <w:sz w:val="20"/>
        </w:rPr>
      </w:pPr>
    </w:p>
    <w:p w:rsidR="00397A7D" w:rsidRPr="004329D8" w:rsidRDefault="001B6636" w:rsidP="006D2A72">
      <w:pPr>
        <w:pStyle w:val="Prrafodelista"/>
        <w:numPr>
          <w:ilvl w:val="0"/>
          <w:numId w:val="42"/>
        </w:numPr>
        <w:rPr>
          <w:rFonts w:ascii="Arial" w:hAnsi="Arial" w:cs="Arial"/>
          <w:b/>
          <w:sz w:val="22"/>
          <w:szCs w:val="22"/>
        </w:rPr>
      </w:pPr>
      <w:r w:rsidRPr="004329D8">
        <w:rPr>
          <w:rFonts w:ascii="Arial" w:hAnsi="Arial" w:cs="Arial"/>
          <w:b/>
          <w:sz w:val="22"/>
          <w:szCs w:val="22"/>
        </w:rPr>
        <w:t>invitación</w:t>
      </w:r>
      <w:r w:rsidR="00397A7D" w:rsidRPr="004329D8">
        <w:rPr>
          <w:rFonts w:ascii="Arial" w:hAnsi="Arial" w:cs="Arial"/>
          <w:b/>
          <w:sz w:val="22"/>
          <w:szCs w:val="22"/>
        </w:rPr>
        <w:t xml:space="preserve"> desierta:</w:t>
      </w:r>
    </w:p>
    <w:p w:rsidR="00397A7D" w:rsidRPr="004329D8" w:rsidRDefault="00397A7D" w:rsidP="00397A7D">
      <w:pPr>
        <w:jc w:val="both"/>
        <w:rPr>
          <w:rFonts w:ascii="Arial" w:hAnsi="Arial" w:cs="Arial"/>
        </w:rPr>
      </w:pPr>
    </w:p>
    <w:p w:rsidR="00397A7D" w:rsidRPr="004329D8" w:rsidRDefault="00397A7D" w:rsidP="006D2A72">
      <w:pPr>
        <w:pStyle w:val="Prrafodelista"/>
        <w:numPr>
          <w:ilvl w:val="0"/>
          <w:numId w:val="31"/>
        </w:numPr>
        <w:spacing w:line="240" w:lineRule="exact"/>
        <w:ind w:left="851" w:hanging="425"/>
        <w:contextualSpacing/>
        <w:jc w:val="both"/>
        <w:rPr>
          <w:rFonts w:ascii="Arial" w:hAnsi="Arial" w:cs="Arial"/>
        </w:rPr>
      </w:pPr>
      <w:r w:rsidRPr="004329D8">
        <w:rPr>
          <w:rFonts w:ascii="Arial" w:hAnsi="Arial" w:cs="Arial"/>
        </w:rPr>
        <w:t>Si no se registra o manifiesta su interés cuando menos un licitante en CompraNet para el acto de presentación y apertura de proposiciones.</w:t>
      </w:r>
    </w:p>
    <w:p w:rsidR="00397A7D" w:rsidRPr="004329D8" w:rsidRDefault="00397A7D" w:rsidP="00397A7D">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31"/>
        </w:numPr>
        <w:spacing w:line="240" w:lineRule="exact"/>
        <w:ind w:left="851" w:hanging="425"/>
        <w:contextualSpacing/>
        <w:jc w:val="both"/>
        <w:rPr>
          <w:rFonts w:ascii="Arial" w:hAnsi="Arial" w:cs="Arial"/>
        </w:rPr>
      </w:pPr>
      <w:r w:rsidRPr="004329D8">
        <w:rPr>
          <w:rFonts w:ascii="Arial" w:hAnsi="Arial" w:cs="Arial"/>
        </w:rPr>
        <w:lastRenderedPageBreak/>
        <w:t>Si al abrir las proposiciones, no se cuenta cuando menos con una proposición susceptible de analizarse técnicamente.</w:t>
      </w:r>
    </w:p>
    <w:p w:rsidR="00397A7D" w:rsidRPr="004329D8" w:rsidRDefault="00397A7D" w:rsidP="00397A7D">
      <w:pPr>
        <w:pStyle w:val="Prrafodelista"/>
        <w:rPr>
          <w:rFonts w:ascii="Arial" w:hAnsi="Arial" w:cs="Arial"/>
        </w:rPr>
      </w:pPr>
    </w:p>
    <w:p w:rsidR="00397A7D" w:rsidRPr="004329D8" w:rsidRDefault="00397A7D" w:rsidP="006D2A72">
      <w:pPr>
        <w:pStyle w:val="Prrafodelista"/>
        <w:numPr>
          <w:ilvl w:val="0"/>
          <w:numId w:val="31"/>
        </w:numPr>
        <w:spacing w:line="240" w:lineRule="exact"/>
        <w:ind w:left="851" w:hanging="425"/>
        <w:contextualSpacing/>
        <w:jc w:val="both"/>
        <w:rPr>
          <w:rFonts w:ascii="Arial" w:hAnsi="Arial" w:cs="Arial"/>
        </w:rPr>
      </w:pPr>
      <w:r w:rsidRPr="004329D8">
        <w:rPr>
          <w:rFonts w:ascii="Arial" w:hAnsi="Arial" w:cs="Arial"/>
        </w:rPr>
        <w:t xml:space="preserve">Si una vez valoradas las proposiciones, no se cuenta con alguna que resulte solvente para la aplicación de los criterios de evaluación previstos en la presente convocatoria. </w:t>
      </w:r>
    </w:p>
    <w:p w:rsidR="00397A7D" w:rsidRPr="004329D8" w:rsidRDefault="00397A7D" w:rsidP="00397A7D">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31"/>
        </w:numPr>
        <w:spacing w:line="240" w:lineRule="exact"/>
        <w:ind w:left="851" w:hanging="425"/>
        <w:contextualSpacing/>
        <w:jc w:val="both"/>
        <w:rPr>
          <w:rFonts w:ascii="Arial" w:hAnsi="Arial" w:cs="Arial"/>
        </w:rPr>
      </w:pPr>
      <w:r w:rsidRPr="004329D8">
        <w:rPr>
          <w:rFonts w:ascii="Arial" w:hAnsi="Arial" w:cs="Arial"/>
        </w:rPr>
        <w:t>Si los precios ofertados no fueren aceptables o convenientes para la CONAFOR.</w:t>
      </w:r>
    </w:p>
    <w:p w:rsidR="00397A7D" w:rsidRPr="004329D8" w:rsidRDefault="00397A7D" w:rsidP="00397A7D">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31"/>
        </w:numPr>
        <w:spacing w:line="240" w:lineRule="exact"/>
        <w:ind w:left="851" w:hanging="425"/>
        <w:contextualSpacing/>
        <w:jc w:val="both"/>
        <w:rPr>
          <w:rFonts w:ascii="Arial" w:hAnsi="Arial" w:cs="Arial"/>
        </w:rPr>
      </w:pPr>
      <w:r w:rsidRPr="004329D8">
        <w:rPr>
          <w:rFonts w:ascii="Arial" w:hAnsi="Arial" w:cs="Arial"/>
        </w:rPr>
        <w:t xml:space="preserve">Por exceder el presupuesto autorizado para la </w:t>
      </w:r>
      <w:r w:rsidR="001B6636" w:rsidRPr="004329D8">
        <w:rPr>
          <w:rFonts w:ascii="Arial" w:hAnsi="Arial" w:cs="Arial"/>
        </w:rPr>
        <w:t>invitación</w:t>
      </w:r>
      <w:r w:rsidRPr="004329D8">
        <w:rPr>
          <w:rFonts w:ascii="Arial" w:hAnsi="Arial" w:cs="Arial"/>
        </w:rPr>
        <w:t xml:space="preserve"> en general.</w:t>
      </w:r>
    </w:p>
    <w:p w:rsidR="00485AB7" w:rsidRPr="004329D8" w:rsidRDefault="00485AB7" w:rsidP="00D173BA">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42"/>
        </w:numPr>
        <w:rPr>
          <w:rFonts w:ascii="Arial" w:hAnsi="Arial" w:cs="Arial"/>
          <w:b/>
          <w:sz w:val="22"/>
          <w:szCs w:val="22"/>
        </w:rPr>
      </w:pPr>
      <w:r w:rsidRPr="004329D8">
        <w:rPr>
          <w:rFonts w:ascii="Arial" w:hAnsi="Arial" w:cs="Arial"/>
          <w:b/>
          <w:sz w:val="22"/>
          <w:szCs w:val="22"/>
        </w:rPr>
        <w:t>Partida desierta:</w:t>
      </w:r>
    </w:p>
    <w:p w:rsidR="00397A7D" w:rsidRPr="004329D8" w:rsidRDefault="00397A7D" w:rsidP="00397A7D">
      <w:pPr>
        <w:jc w:val="both"/>
        <w:rPr>
          <w:rFonts w:ascii="Arial" w:hAnsi="Arial" w:cs="Arial"/>
          <w:b/>
        </w:rPr>
      </w:pPr>
    </w:p>
    <w:p w:rsidR="00397A7D" w:rsidRPr="004329D8" w:rsidRDefault="00397A7D" w:rsidP="006D2A72">
      <w:pPr>
        <w:pStyle w:val="Prrafodelista"/>
        <w:numPr>
          <w:ilvl w:val="0"/>
          <w:numId w:val="43"/>
        </w:numPr>
        <w:spacing w:line="240" w:lineRule="exact"/>
        <w:ind w:left="851" w:hanging="425"/>
        <w:contextualSpacing/>
        <w:jc w:val="both"/>
        <w:rPr>
          <w:rFonts w:ascii="Arial" w:hAnsi="Arial" w:cs="Arial"/>
        </w:rPr>
      </w:pPr>
      <w:r w:rsidRPr="004329D8">
        <w:rPr>
          <w:rFonts w:ascii="Arial" w:hAnsi="Arial" w:cs="Arial"/>
        </w:rPr>
        <w:t>Si al abrir las proposiciones, no se cuenta cuando menos con una proposición susceptible de analizarse técnicamente para alguna partida.</w:t>
      </w:r>
    </w:p>
    <w:p w:rsidR="00397A7D" w:rsidRPr="004329D8" w:rsidRDefault="00397A7D" w:rsidP="00397A7D">
      <w:pPr>
        <w:pStyle w:val="Prrafodelista"/>
        <w:rPr>
          <w:rFonts w:ascii="Arial" w:hAnsi="Arial" w:cs="Arial"/>
        </w:rPr>
      </w:pPr>
    </w:p>
    <w:p w:rsidR="00397A7D" w:rsidRPr="004329D8" w:rsidRDefault="00397A7D" w:rsidP="006D2A72">
      <w:pPr>
        <w:pStyle w:val="Prrafodelista"/>
        <w:numPr>
          <w:ilvl w:val="0"/>
          <w:numId w:val="43"/>
        </w:numPr>
        <w:spacing w:line="240" w:lineRule="exact"/>
        <w:ind w:left="851" w:hanging="425"/>
        <w:contextualSpacing/>
        <w:jc w:val="both"/>
        <w:rPr>
          <w:rFonts w:ascii="Arial" w:hAnsi="Arial" w:cs="Arial"/>
        </w:rPr>
      </w:pPr>
      <w:r w:rsidRPr="004329D8">
        <w:rPr>
          <w:rFonts w:ascii="Arial" w:hAnsi="Arial" w:cs="Arial"/>
        </w:rPr>
        <w:t xml:space="preserve">Si no se cuenta con </w:t>
      </w:r>
      <w:r w:rsidR="00E06A06" w:rsidRPr="004329D8">
        <w:rPr>
          <w:rFonts w:ascii="Arial" w:hAnsi="Arial" w:cs="Arial"/>
        </w:rPr>
        <w:t>oferta</w:t>
      </w:r>
      <w:r w:rsidRPr="004329D8">
        <w:rPr>
          <w:rFonts w:ascii="Arial" w:hAnsi="Arial" w:cs="Arial"/>
        </w:rPr>
        <w:t xml:space="preserve"> para alguna partida.</w:t>
      </w:r>
    </w:p>
    <w:p w:rsidR="00397A7D" w:rsidRPr="004329D8" w:rsidRDefault="00397A7D" w:rsidP="00397A7D">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43"/>
        </w:numPr>
        <w:spacing w:line="240" w:lineRule="exact"/>
        <w:ind w:left="851" w:hanging="425"/>
        <w:contextualSpacing/>
        <w:jc w:val="both"/>
        <w:rPr>
          <w:rFonts w:ascii="Arial" w:hAnsi="Arial" w:cs="Arial"/>
        </w:rPr>
      </w:pPr>
      <w:r w:rsidRPr="004329D8">
        <w:rPr>
          <w:rFonts w:ascii="Arial" w:hAnsi="Arial" w:cs="Arial"/>
        </w:rPr>
        <w:t xml:space="preserve">Si una vez valoradas las proposiciones, no se cuenta con alguna que resulte solvente para la aplicación de los criterios de evaluación </w:t>
      </w:r>
      <w:r w:rsidR="00E06A06" w:rsidRPr="004329D8">
        <w:rPr>
          <w:rFonts w:ascii="Arial" w:hAnsi="Arial" w:cs="Arial"/>
        </w:rPr>
        <w:t xml:space="preserve">y adjudicación </w:t>
      </w:r>
      <w:r w:rsidRPr="004329D8">
        <w:rPr>
          <w:rFonts w:ascii="Arial" w:hAnsi="Arial" w:cs="Arial"/>
        </w:rPr>
        <w:t xml:space="preserve">previstos en la presente convocatoria en alguna partida. </w:t>
      </w:r>
    </w:p>
    <w:p w:rsidR="00397A7D" w:rsidRPr="004329D8" w:rsidRDefault="00397A7D" w:rsidP="00397A7D">
      <w:pPr>
        <w:pStyle w:val="Prrafodelista"/>
        <w:spacing w:line="240" w:lineRule="exact"/>
        <w:ind w:left="851"/>
        <w:contextualSpacing/>
        <w:jc w:val="both"/>
        <w:rPr>
          <w:rFonts w:ascii="Arial" w:hAnsi="Arial" w:cs="Arial"/>
        </w:rPr>
      </w:pPr>
    </w:p>
    <w:p w:rsidR="00397A7D" w:rsidRPr="004329D8" w:rsidRDefault="00397A7D" w:rsidP="006D2A72">
      <w:pPr>
        <w:pStyle w:val="Prrafodelista"/>
        <w:numPr>
          <w:ilvl w:val="0"/>
          <w:numId w:val="43"/>
        </w:numPr>
        <w:spacing w:line="240" w:lineRule="exact"/>
        <w:ind w:left="851" w:hanging="425"/>
        <w:contextualSpacing/>
        <w:jc w:val="both"/>
        <w:rPr>
          <w:rFonts w:ascii="Arial" w:hAnsi="Arial" w:cs="Arial"/>
        </w:rPr>
      </w:pPr>
      <w:r w:rsidRPr="004329D8">
        <w:rPr>
          <w:rFonts w:ascii="Arial" w:hAnsi="Arial" w:cs="Arial"/>
        </w:rPr>
        <w:t>Si los precios ofertados para alguna partida no fueren aceptables o convenientes para la CONAFOR.</w:t>
      </w:r>
    </w:p>
    <w:p w:rsidR="00281BD4" w:rsidRPr="004329D8" w:rsidRDefault="00281BD4" w:rsidP="00281BD4">
      <w:pPr>
        <w:pStyle w:val="Prrafodelista"/>
        <w:rPr>
          <w:rFonts w:ascii="Arial" w:hAnsi="Arial" w:cs="Arial"/>
        </w:rPr>
      </w:pPr>
    </w:p>
    <w:p w:rsidR="00281BD4" w:rsidRPr="004329D8" w:rsidRDefault="00281BD4" w:rsidP="006D2A72">
      <w:pPr>
        <w:pStyle w:val="Prrafodelista"/>
        <w:numPr>
          <w:ilvl w:val="0"/>
          <w:numId w:val="43"/>
        </w:numPr>
        <w:spacing w:line="240" w:lineRule="exact"/>
        <w:ind w:left="851" w:hanging="425"/>
        <w:contextualSpacing/>
        <w:jc w:val="both"/>
        <w:rPr>
          <w:rFonts w:ascii="Arial" w:hAnsi="Arial" w:cs="Arial"/>
        </w:rPr>
      </w:pPr>
      <w:r w:rsidRPr="004329D8">
        <w:rPr>
          <w:rFonts w:ascii="Arial" w:hAnsi="Arial" w:cs="Arial"/>
        </w:rPr>
        <w:t>Por exceder el presupuesto autorizado para alguna partida de las que conforman este procedimiento.</w:t>
      </w:r>
    </w:p>
    <w:p w:rsidR="00485AB7" w:rsidRPr="004329D8" w:rsidRDefault="00485AB7" w:rsidP="00485AB7">
      <w:pPr>
        <w:jc w:val="both"/>
        <w:rPr>
          <w:rFonts w:ascii="Arial" w:hAnsi="Arial" w:cs="Arial"/>
          <w:b/>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OBLIGACIONES DE LOS </w:t>
      </w:r>
      <w:r w:rsidR="00E51629" w:rsidRPr="004329D8">
        <w:rPr>
          <w:rFonts w:ascii="Arial" w:hAnsi="Arial" w:cs="Arial"/>
          <w:b/>
          <w:caps/>
          <w:sz w:val="24"/>
          <w:szCs w:val="24"/>
        </w:rPr>
        <w:t>LICITANTES</w:t>
      </w:r>
      <w:r w:rsidRPr="004329D8">
        <w:rPr>
          <w:rFonts w:ascii="Arial" w:hAnsi="Arial" w:cs="Arial"/>
          <w:b/>
          <w:caps/>
          <w:sz w:val="24"/>
          <w:szCs w:val="24"/>
        </w:rPr>
        <w:t>.</w:t>
      </w:r>
    </w:p>
    <w:p w:rsidR="00485AB7" w:rsidRPr="004329D8" w:rsidRDefault="00485AB7" w:rsidP="00485AB7">
      <w:pPr>
        <w:spacing w:line="240" w:lineRule="exact"/>
        <w:jc w:val="both"/>
        <w:rPr>
          <w:rFonts w:ascii="Arial" w:hAnsi="Arial" w:cs="Arial"/>
          <w:caps/>
        </w:rPr>
      </w:pPr>
    </w:p>
    <w:p w:rsidR="00485AB7" w:rsidRPr="004329D8" w:rsidRDefault="00485AB7" w:rsidP="00485AB7">
      <w:pPr>
        <w:pStyle w:val="Textoindependiente3"/>
        <w:rPr>
          <w:rFonts w:cs="Arial"/>
          <w:sz w:val="20"/>
        </w:rPr>
      </w:pPr>
      <w:r w:rsidRPr="004329D8">
        <w:rPr>
          <w:rFonts w:cs="Arial"/>
          <w:sz w:val="20"/>
        </w:rPr>
        <w:t xml:space="preserve">Para esta </w:t>
      </w:r>
      <w:r w:rsidR="006C48C9" w:rsidRPr="004329D8">
        <w:rPr>
          <w:rFonts w:cs="Arial"/>
          <w:sz w:val="20"/>
        </w:rPr>
        <w:t>inv</w:t>
      </w:r>
      <w:r w:rsidRPr="004329D8">
        <w:rPr>
          <w:rFonts w:cs="Arial"/>
          <w:sz w:val="20"/>
        </w:rPr>
        <w:t>itación, se da por hecho que los licitantes que presenten ofertas se obligan a cumplir todos los requerimientos incluidos en el presente documento</w:t>
      </w:r>
      <w:r w:rsidR="00E51629" w:rsidRPr="004329D8">
        <w:rPr>
          <w:rFonts w:cs="Arial"/>
          <w:sz w:val="20"/>
        </w:rPr>
        <w:t>, sus anexos y los que se desprendan de sus juntas de aclaraciones</w:t>
      </w:r>
      <w:r w:rsidRPr="004329D8">
        <w:rPr>
          <w:rFonts w:cs="Arial"/>
          <w:sz w:val="20"/>
        </w:rPr>
        <w:t xml:space="preserve"> y que éstos han sido comprendidos en su totalidad. En consecuencia, los licitantes no podrán argumentar que en su propuesta técnica o económica no incluyeron algún requerimiento solicitado por desconocimiento del mismo.</w:t>
      </w:r>
    </w:p>
    <w:p w:rsidR="00485AB7" w:rsidRPr="004329D8" w:rsidRDefault="00485AB7" w:rsidP="00485AB7">
      <w:pPr>
        <w:pStyle w:val="Textoindependiente3"/>
        <w:rPr>
          <w:rFonts w:cs="Arial"/>
          <w:sz w:val="20"/>
        </w:rPr>
      </w:pPr>
    </w:p>
    <w:p w:rsidR="000D7E17" w:rsidRPr="004329D8" w:rsidRDefault="00485AB7" w:rsidP="00466C59">
      <w:pPr>
        <w:pStyle w:val="Textoindependiente3"/>
        <w:rPr>
          <w:rFonts w:cs="Arial"/>
          <w:sz w:val="20"/>
        </w:rPr>
      </w:pPr>
      <w:r w:rsidRPr="004329D8">
        <w:rPr>
          <w:rFonts w:cs="Arial"/>
          <w:sz w:val="20"/>
        </w:rPr>
        <w:t xml:space="preserve">El </w:t>
      </w:r>
      <w:r w:rsidR="00E51629" w:rsidRPr="004329D8">
        <w:rPr>
          <w:rFonts w:cs="Arial"/>
          <w:sz w:val="20"/>
        </w:rPr>
        <w:t>licitante</w:t>
      </w:r>
      <w:r w:rsidRPr="004329D8">
        <w:rPr>
          <w:rFonts w:cs="Arial"/>
          <w:sz w:val="20"/>
        </w:rPr>
        <w:t xml:space="preserve"> deberá examinar todas las instrucciones, formularios, condiciones y especificaciones que figuren en la</w:t>
      </w:r>
      <w:r w:rsidR="006C48C9" w:rsidRPr="004329D8">
        <w:rPr>
          <w:rFonts w:cs="Arial"/>
          <w:sz w:val="20"/>
        </w:rPr>
        <w:t xml:space="preserve"> convocatoria de la presente inv</w:t>
      </w:r>
      <w:r w:rsidRPr="004329D8">
        <w:rPr>
          <w:rFonts w:cs="Arial"/>
          <w:sz w:val="20"/>
        </w:rPr>
        <w:t>itación</w:t>
      </w:r>
      <w:r w:rsidR="00E51629" w:rsidRPr="004329D8">
        <w:rPr>
          <w:rFonts w:cs="Arial"/>
          <w:sz w:val="20"/>
        </w:rPr>
        <w:t xml:space="preserve"> y en las actas de sus juntas de aclaraciones</w:t>
      </w:r>
      <w:r w:rsidRPr="004329D8">
        <w:rPr>
          <w:rFonts w:cs="Arial"/>
          <w:sz w:val="20"/>
        </w:rPr>
        <w:t>, ya que si omite alguna parte de información indispensable requerida o presenta una proposición que no cumpla con los requerimientos solicitados en la convocatoria</w:t>
      </w:r>
      <w:r w:rsidR="00E51629" w:rsidRPr="004329D8">
        <w:rPr>
          <w:rFonts w:cs="Arial"/>
          <w:sz w:val="20"/>
        </w:rPr>
        <w:t xml:space="preserve">  y las que se desprendan de sus juntas de aclaraciones</w:t>
      </w:r>
      <w:r w:rsidRPr="004329D8">
        <w:rPr>
          <w:rFonts w:cs="Arial"/>
          <w:sz w:val="20"/>
        </w:rPr>
        <w:t>, la CONA</w:t>
      </w:r>
      <w:r w:rsidR="00E51629" w:rsidRPr="004329D8">
        <w:rPr>
          <w:rFonts w:cs="Arial"/>
          <w:sz w:val="20"/>
        </w:rPr>
        <w:t xml:space="preserve">FOR </w:t>
      </w:r>
      <w:r w:rsidR="00883EDA" w:rsidRPr="004329D8">
        <w:rPr>
          <w:rFonts w:cs="Arial"/>
          <w:sz w:val="20"/>
        </w:rPr>
        <w:t>desechará</w:t>
      </w:r>
      <w:r w:rsidR="00E51629" w:rsidRPr="004329D8">
        <w:rPr>
          <w:rFonts w:cs="Arial"/>
          <w:sz w:val="20"/>
        </w:rPr>
        <w:t xml:space="preserve"> dicha proposición.</w:t>
      </w:r>
    </w:p>
    <w:p w:rsidR="000D7E17" w:rsidRPr="004329D8" w:rsidRDefault="000D7E17" w:rsidP="00466C59">
      <w:pPr>
        <w:pStyle w:val="Textoindependiente3"/>
        <w:rPr>
          <w:rFonts w:cs="Arial"/>
          <w:sz w:val="20"/>
        </w:rPr>
      </w:pPr>
    </w:p>
    <w:p w:rsidR="002933E7" w:rsidRPr="004329D8" w:rsidRDefault="000D7E17" w:rsidP="00466C59">
      <w:pPr>
        <w:pStyle w:val="Textoindependiente3"/>
        <w:rPr>
          <w:rFonts w:cs="Arial"/>
          <w:sz w:val="20"/>
        </w:rPr>
      </w:pPr>
      <w:r w:rsidRPr="004329D8">
        <w:rPr>
          <w:rFonts w:cs="Arial"/>
          <w:sz w:val="20"/>
        </w:rPr>
        <w:t>Para el envío de las proposiciones por medios remotos de comunicación electrónica CompraNet, los licitantes deberán utilizar exclusivamente CompraNet.</w:t>
      </w:r>
    </w:p>
    <w:p w:rsidR="002933E7" w:rsidRPr="004329D8" w:rsidRDefault="002933E7" w:rsidP="00466C59">
      <w:pPr>
        <w:pStyle w:val="Textoindependiente3"/>
        <w:rPr>
          <w:rFonts w:cs="Arial"/>
          <w:sz w:val="20"/>
        </w:rPr>
      </w:pPr>
    </w:p>
    <w:p w:rsidR="00D95F80" w:rsidRPr="004329D8" w:rsidRDefault="00485AB7" w:rsidP="005A76FC">
      <w:pPr>
        <w:pStyle w:val="Textoindependiente3"/>
        <w:rPr>
          <w:rFonts w:cs="Arial"/>
        </w:rPr>
      </w:pPr>
      <w:r w:rsidRPr="004329D8">
        <w:rPr>
          <w:rFonts w:cs="Arial"/>
          <w:sz w:val="20"/>
        </w:rPr>
        <w:tab/>
      </w: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CONTROVERSIAS.</w:t>
      </w:r>
    </w:p>
    <w:p w:rsidR="00485AB7" w:rsidRPr="004329D8" w:rsidRDefault="00485AB7" w:rsidP="00485AB7">
      <w:pPr>
        <w:jc w:val="both"/>
        <w:rPr>
          <w:rFonts w:ascii="Arial" w:hAnsi="Arial" w:cs="Arial"/>
        </w:rPr>
      </w:pPr>
    </w:p>
    <w:p w:rsidR="00A92537" w:rsidRPr="004329D8" w:rsidRDefault="00485AB7" w:rsidP="00485AB7">
      <w:pPr>
        <w:pStyle w:val="Textoindependiente3"/>
        <w:rPr>
          <w:rFonts w:cs="Arial"/>
          <w:sz w:val="20"/>
        </w:rPr>
      </w:pPr>
      <w:r w:rsidRPr="004329D8">
        <w:rPr>
          <w:rFonts w:cs="Arial"/>
          <w:sz w:val="20"/>
        </w:rPr>
        <w:t>Las controversias que se susciten con motivo de es</w:t>
      </w:r>
      <w:r w:rsidR="006C48C9" w:rsidRPr="004329D8">
        <w:rPr>
          <w:rFonts w:cs="Arial"/>
          <w:sz w:val="20"/>
        </w:rPr>
        <w:t>ta inv</w:t>
      </w:r>
      <w:r w:rsidRPr="004329D8">
        <w:rPr>
          <w:rFonts w:cs="Arial"/>
          <w:sz w:val="20"/>
        </w:rPr>
        <w:t xml:space="preserve">itación se resolverán con apego a lo previsto en la </w:t>
      </w:r>
      <w:r w:rsidRPr="004329D8">
        <w:rPr>
          <w:rFonts w:cs="Arial"/>
          <w:color w:val="00B050"/>
          <w:sz w:val="20"/>
        </w:rPr>
        <w:t xml:space="preserve">LAASSP, su Reglamento vigente </w:t>
      </w:r>
      <w:r w:rsidRPr="004329D8">
        <w:rPr>
          <w:rFonts w:cs="Arial"/>
          <w:sz w:val="20"/>
        </w:rPr>
        <w:t>y las demás disposiciones legales aplicables.</w:t>
      </w:r>
    </w:p>
    <w:p w:rsidR="00A92537" w:rsidRPr="004329D8" w:rsidRDefault="00A92537" w:rsidP="00485AB7">
      <w:pPr>
        <w:pStyle w:val="Textoindependiente3"/>
        <w:rPr>
          <w:rFonts w:cs="Arial"/>
          <w:sz w:val="20"/>
        </w:rPr>
      </w:pPr>
    </w:p>
    <w:p w:rsidR="00485AB7" w:rsidRPr="004329D8" w:rsidRDefault="006C6273" w:rsidP="00485AB7">
      <w:pPr>
        <w:pStyle w:val="Textoindependiente3"/>
        <w:rPr>
          <w:rFonts w:cs="Arial"/>
          <w:sz w:val="20"/>
        </w:rPr>
      </w:pPr>
      <w:r w:rsidRPr="004329D8">
        <w:rPr>
          <w:rFonts w:cs="Arial"/>
          <w:sz w:val="20"/>
        </w:rPr>
        <w:t xml:space="preserve">Para la resolución de controversias jurisdiccionales serán competentes los Tribunales Federales </w:t>
      </w:r>
      <w:r w:rsidR="002C45ED" w:rsidRPr="004329D8">
        <w:rPr>
          <w:rFonts w:cs="Arial"/>
          <w:sz w:val="20"/>
        </w:rPr>
        <w:t>asentados</w:t>
      </w:r>
      <w:r w:rsidRPr="004329D8">
        <w:rPr>
          <w:rFonts w:cs="Arial"/>
          <w:sz w:val="20"/>
        </w:rPr>
        <w:t xml:space="preserve"> en la Ciudad de </w:t>
      </w:r>
      <w:r w:rsidR="00D4558B" w:rsidRPr="004329D8">
        <w:rPr>
          <w:rFonts w:cs="Arial"/>
          <w:sz w:val="20"/>
        </w:rPr>
        <w:t>Guadalajara, Jalisco</w:t>
      </w:r>
      <w:r w:rsidR="002C45ED" w:rsidRPr="004329D8">
        <w:rPr>
          <w:rFonts w:cs="Arial"/>
          <w:sz w:val="20"/>
        </w:rPr>
        <w:t xml:space="preserve">. </w:t>
      </w:r>
      <w:r w:rsidR="00D4558B" w:rsidRPr="004329D8">
        <w:rPr>
          <w:rFonts w:cs="Arial"/>
          <w:sz w:val="20"/>
        </w:rPr>
        <w:t>El licitante</w:t>
      </w:r>
      <w:r w:rsidR="004A13E1" w:rsidRPr="004329D8">
        <w:rPr>
          <w:rFonts w:cs="Arial"/>
          <w:sz w:val="20"/>
        </w:rPr>
        <w:t xml:space="preserve"> </w:t>
      </w:r>
      <w:r w:rsidR="00A92537" w:rsidRPr="004329D8">
        <w:rPr>
          <w:rFonts w:cs="Arial"/>
          <w:sz w:val="20"/>
        </w:rPr>
        <w:t>ganador</w:t>
      </w:r>
      <w:r w:rsidR="002C45ED" w:rsidRPr="004329D8">
        <w:rPr>
          <w:rFonts w:cs="Arial"/>
          <w:sz w:val="20"/>
        </w:rPr>
        <w:t xml:space="preserve"> renuncia expresamente a la jurisdicción que por razón de su domicilio</w:t>
      </w:r>
      <w:r w:rsidR="00883EDA" w:rsidRPr="004329D8">
        <w:rPr>
          <w:rFonts w:cs="Arial"/>
          <w:sz w:val="20"/>
        </w:rPr>
        <w:t xml:space="preserve"> presente o futuro</w:t>
      </w:r>
      <w:r w:rsidR="002C45ED" w:rsidRPr="004329D8">
        <w:rPr>
          <w:rFonts w:cs="Arial"/>
          <w:sz w:val="20"/>
        </w:rPr>
        <w:t xml:space="preserve"> u otra causa pueda corresponderle</w:t>
      </w:r>
      <w:r w:rsidR="00A92537" w:rsidRPr="004329D8">
        <w:rPr>
          <w:rFonts w:cs="Arial"/>
          <w:sz w:val="20"/>
        </w:rPr>
        <w:t>.</w:t>
      </w:r>
    </w:p>
    <w:p w:rsidR="002933E7" w:rsidRPr="004329D8" w:rsidRDefault="002933E7" w:rsidP="00485AB7">
      <w:pPr>
        <w:pStyle w:val="Textoindependiente3"/>
        <w:rPr>
          <w:rFonts w:cs="Arial"/>
          <w:sz w:val="20"/>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LEY FEDERAL DE TRANSPARENCIA Y ACCESO A LA INFORMACIÓN PÚBLICA GUBERNAMENTAL.</w:t>
      </w:r>
    </w:p>
    <w:p w:rsidR="00485AB7" w:rsidRPr="004329D8" w:rsidRDefault="00485AB7" w:rsidP="00485AB7">
      <w:pPr>
        <w:tabs>
          <w:tab w:val="left" w:pos="3600"/>
        </w:tabs>
        <w:ind w:left="142" w:right="22"/>
        <w:jc w:val="both"/>
        <w:rPr>
          <w:rFonts w:ascii="Arial" w:hAnsi="Arial" w:cs="Arial"/>
          <w:b/>
        </w:rPr>
      </w:pPr>
    </w:p>
    <w:p w:rsidR="00485AB7" w:rsidRPr="004329D8" w:rsidRDefault="00485AB7" w:rsidP="00485AB7">
      <w:pPr>
        <w:pStyle w:val="Textoindependiente3"/>
        <w:rPr>
          <w:rFonts w:cs="Arial"/>
          <w:bCs/>
          <w:sz w:val="20"/>
        </w:rPr>
      </w:pPr>
      <w:r w:rsidRPr="004329D8">
        <w:rPr>
          <w:rFonts w:cs="Arial"/>
          <w:sz w:val="20"/>
        </w:rPr>
        <w:t xml:space="preserve">En concordancia con lo dispuesto por los </w:t>
      </w:r>
      <w:r w:rsidRPr="004329D8">
        <w:rPr>
          <w:rFonts w:cs="Arial"/>
          <w:bCs/>
          <w:color w:val="00B050"/>
          <w:sz w:val="20"/>
        </w:rPr>
        <w:t>artículos 18 y 19 de la Ley Federal de Transparencia y Acceso a la Información Pública Gubernamental</w:t>
      </w:r>
      <w:r w:rsidRPr="004329D8">
        <w:rPr>
          <w:rFonts w:cs="Arial"/>
          <w:sz w:val="20"/>
        </w:rPr>
        <w:t>, los licitantes participantes podrán señalar aquella información contenida en su propuesta que deba considerarse como reservada, comercial reservada o confidencial, siempre que tengan el derecho de reservarse la información, de conformidad con las disposiciones aplicables.</w:t>
      </w:r>
    </w:p>
    <w:p w:rsidR="002E05D6" w:rsidRPr="004329D8" w:rsidRDefault="002E05D6" w:rsidP="00485AB7">
      <w:pPr>
        <w:pStyle w:val="Textoindependiente21"/>
        <w:rPr>
          <w:rFonts w:cs="Arial"/>
          <w:sz w:val="20"/>
          <w:lang w:val="es-MX"/>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 xml:space="preserve">ASISTENCIA A LOS ACTOS PÚBLICOS DE LA </w:t>
      </w:r>
      <w:r w:rsidR="006C48C9" w:rsidRPr="004329D8">
        <w:rPr>
          <w:rFonts w:ascii="Arial" w:hAnsi="Arial" w:cs="Arial"/>
          <w:b/>
          <w:caps/>
          <w:sz w:val="24"/>
          <w:szCs w:val="24"/>
        </w:rPr>
        <w:t>INV</w:t>
      </w:r>
      <w:r w:rsidRPr="004329D8">
        <w:rPr>
          <w:rFonts w:ascii="Arial" w:hAnsi="Arial" w:cs="Arial"/>
          <w:b/>
          <w:caps/>
          <w:sz w:val="24"/>
          <w:szCs w:val="24"/>
        </w:rPr>
        <w:t>ITACIÓN.</w:t>
      </w:r>
    </w:p>
    <w:p w:rsidR="00485AB7" w:rsidRPr="004329D8" w:rsidRDefault="00485AB7" w:rsidP="00485AB7">
      <w:pPr>
        <w:jc w:val="both"/>
        <w:rPr>
          <w:rFonts w:ascii="Arial" w:hAnsi="Arial" w:cs="Arial"/>
        </w:rPr>
      </w:pPr>
    </w:p>
    <w:p w:rsidR="000D7E17" w:rsidRPr="004329D8" w:rsidRDefault="00F27A35" w:rsidP="000D7E17">
      <w:pPr>
        <w:jc w:val="both"/>
        <w:rPr>
          <w:rFonts w:ascii="Arial" w:hAnsi="Arial" w:cs="Arial"/>
        </w:rPr>
      </w:pPr>
      <w:r w:rsidRPr="004329D8">
        <w:rPr>
          <w:rFonts w:ascii="Arial" w:hAnsi="Arial" w:cs="Arial"/>
        </w:rPr>
        <w:t>A los actos</w:t>
      </w:r>
      <w:r w:rsidR="000D7E17" w:rsidRPr="004329D8">
        <w:rPr>
          <w:rFonts w:ascii="Arial" w:hAnsi="Arial" w:cs="Arial"/>
        </w:rPr>
        <w:t xml:space="preserve"> de las </w:t>
      </w:r>
      <w:r w:rsidRPr="004329D8">
        <w:rPr>
          <w:rFonts w:ascii="Arial" w:hAnsi="Arial" w:cs="Arial"/>
        </w:rPr>
        <w:t>invitaciones</w:t>
      </w:r>
      <w:r w:rsidR="000D7E17" w:rsidRPr="004329D8">
        <w:rPr>
          <w:rFonts w:ascii="Arial" w:hAnsi="Arial" w:cs="Arial"/>
        </w:rPr>
        <w:t xml:space="preserve">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rsidR="005470F5" w:rsidRPr="004329D8" w:rsidRDefault="005470F5" w:rsidP="005470F5">
      <w:pPr>
        <w:jc w:val="both"/>
        <w:rPr>
          <w:rFonts w:ascii="Arial" w:hAnsi="Arial" w:cs="Arial"/>
        </w:rPr>
      </w:pPr>
    </w:p>
    <w:p w:rsidR="00485AB7" w:rsidRPr="004329D8" w:rsidRDefault="005470F5" w:rsidP="005470F5">
      <w:pPr>
        <w:jc w:val="both"/>
        <w:rPr>
          <w:rFonts w:ascii="Arial" w:hAnsi="Arial" w:cs="Arial"/>
        </w:rPr>
      </w:pPr>
      <w:r w:rsidRPr="004329D8">
        <w:rPr>
          <w:rFonts w:ascii="Arial" w:hAnsi="Arial" w:cs="Arial"/>
        </w:rPr>
        <w:t xml:space="preserve">De conformidad con el </w:t>
      </w:r>
      <w:r w:rsidRPr="004329D8">
        <w:rPr>
          <w:rFonts w:ascii="Arial" w:hAnsi="Arial" w:cs="Arial"/>
          <w:color w:val="00B050"/>
        </w:rPr>
        <w:t>artículo 26 Ter. de la LAASSP y al Capítulo Tercero del RLAASSP</w:t>
      </w:r>
      <w:r w:rsidRPr="004329D8">
        <w:rPr>
          <w:rFonts w:ascii="Arial" w:hAnsi="Arial" w:cs="Arial"/>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Gubernamental, estos testigos sociales podrán participar en la formulación y revisión previa de la convocatoria de </w:t>
      </w:r>
      <w:r w:rsidR="006C48C9" w:rsidRPr="004329D8">
        <w:rPr>
          <w:rFonts w:ascii="Arial" w:hAnsi="Arial" w:cs="Arial"/>
        </w:rPr>
        <w:t>invitación</w:t>
      </w:r>
      <w:r w:rsidRPr="004329D8">
        <w:rPr>
          <w:rFonts w:ascii="Arial" w:hAnsi="Arial" w:cs="Arial"/>
        </w:rPr>
        <w:t xml:space="preserve"> y de las convocatorias, las juntas de aclaraciones, las visitas a los sitios de instalación y edificación, en su caso, el acto de presentación y apertura de proposiciones, a la emisión del fallo correspondiente y a la formalización del contrato respectivo.</w:t>
      </w:r>
    </w:p>
    <w:p w:rsidR="007A12B7" w:rsidRPr="004329D8" w:rsidRDefault="007A12B7" w:rsidP="00485AB7">
      <w:pPr>
        <w:jc w:val="both"/>
        <w:rPr>
          <w:rFonts w:ascii="Arial" w:hAnsi="Arial" w:cs="Arial"/>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COMBATE A LA CORRUPCIÓN EN LA ADMINISTRACIÓN PÚBLICA FEDERAL.</w:t>
      </w:r>
    </w:p>
    <w:p w:rsidR="00D70A1A" w:rsidRPr="004329D8" w:rsidRDefault="00D70A1A" w:rsidP="00D70A1A">
      <w:pPr>
        <w:tabs>
          <w:tab w:val="left" w:pos="3600"/>
        </w:tabs>
        <w:ind w:left="142" w:right="22"/>
        <w:jc w:val="both"/>
        <w:rPr>
          <w:rFonts w:ascii="Arial" w:hAnsi="Arial" w:cs="Arial"/>
          <w:b/>
        </w:rPr>
      </w:pPr>
    </w:p>
    <w:p w:rsidR="00D70A1A" w:rsidRPr="004329D8" w:rsidRDefault="00D70A1A" w:rsidP="00D70A1A">
      <w:pPr>
        <w:jc w:val="both"/>
        <w:rPr>
          <w:rFonts w:ascii="Arial" w:hAnsi="Arial" w:cs="Arial"/>
        </w:rPr>
      </w:pPr>
      <w:r w:rsidRPr="004329D8">
        <w:rPr>
          <w:rFonts w:ascii="Arial" w:hAnsi="Arial" w:cs="Arial"/>
        </w:rPr>
        <w:t>De conformidad con los objetivos del Acuerdo por el que se crea la Comisión para la Transparencia y Combate a la Corrupción en la Administración Pública Federal, como una comisión intersecretarial de carácter permanente, publicado en el Diario Oficial de la Federación del 4 de diciembre del 2000, la CONAFOR ha establecido su Programa de Transparencia y Combate a la Corrupción, el que contempla entre otras acciones, invitar como observadores sociales a representantes de la sociedad y ciudadanos distinguidos para que atestigüen el desarrollo de los procesos licitatorios que convoca. Los observadores sociales, participarán, sin voto, en los actos de las juntas de aclaraciones, presentación y apertura de propuestas y de fallo. Las opiniones y comentarios que los observadores sociales deseen formular, se realizarán una vez concluido el proceso de contratación y podrá ser ante la propia área convocante o ante el Órgano Interno de Control en la Comisión Nacional Forestal; las opiniones y comentarios, en su caso, del observador social serán remitidas al Gerente de Recursos Materiales y Obras de la CONAFOR para su análisis y acciones consecuentes</w:t>
      </w:r>
    </w:p>
    <w:p w:rsidR="00D70A1A" w:rsidRPr="004329D8" w:rsidRDefault="00D70A1A" w:rsidP="00D70A1A">
      <w:pPr>
        <w:jc w:val="both"/>
        <w:rPr>
          <w:rFonts w:ascii="Arial" w:hAnsi="Arial" w:cs="Arial"/>
        </w:rPr>
      </w:pPr>
    </w:p>
    <w:p w:rsidR="00D70A1A" w:rsidRPr="004329D8" w:rsidRDefault="00D70A1A" w:rsidP="00D70A1A">
      <w:pPr>
        <w:jc w:val="both"/>
        <w:rPr>
          <w:rFonts w:ascii="Arial" w:hAnsi="Arial" w:cs="Arial"/>
        </w:rPr>
      </w:pPr>
      <w:r w:rsidRPr="004329D8">
        <w:rPr>
          <w:rFonts w:ascii="Arial" w:hAnsi="Arial" w:cs="Arial"/>
        </w:rPr>
        <w:t xml:space="preserve">Se hace del conocimiento de los licitantes que de conformidad con lo establecido en la Ley Federal Anticorrupción en Contrataciones Públicas, las personas físicas o morales, de nacionalidad mexicana o extranjeras, que participen en las contrataciones públicas de carácter federal, en su calidad de interesados, licitantes, invitados, proveedores, adjudicados, contratistas, permisionarios, concesionarios o análogos; las personas físicas o morales, de nacionalidad mexicana o extranjeras, que en su calidad de accionistas, socios, asociados, representantes, mandantes o mandatarios, apoderados, comisionistas, agentes, gestores, asesores, consultores, subcontratistas, empleados o que con cualquier otro carácter intervengan en contrataciones públicas de carácter federal a nombre, por cuenta o en interés de las personas antes referidas; y las personas físicas o morales de nacionalidad mexicana que participen, de manera directa o indirecta, en el desarrollo de transacciones comerciales internacionales en los términos previstos en la Ley en cita; que incurran en las infracciones previstas en sus artículos 8 y 9, podrán ser acreedores a alguna de las sanciones previstas en el artículo 27 de la misma Ley, con motivo de lo cual, los licitantes que durante el desarrollo del presente procedimiento de contratación o sus etapas posteriores adviertan hechos que pudieran constituir una infracción, podrán presentar su denuncia por escrito que contenga los hechos y cualquier otra información que permita advertir la comisión de presuntas infracciones, los datos de identificación del presunto infractor, y realizar el señalamiento de los elementos probatorios que acrediten las presuntas infracciones, en las oficinas del Órgano Interno de Control en la Comisión Nacional Forestal (OIC), ubicadas en el domicilio señalado en los apartados de “Acrónimos” e “Inconformidades” de la presente Convocatoria, o en las oficinas de la </w:t>
      </w:r>
      <w:r w:rsidRPr="004329D8">
        <w:rPr>
          <w:rFonts w:ascii="Arial" w:hAnsi="Arial" w:cs="Arial"/>
        </w:rPr>
        <w:lastRenderedPageBreak/>
        <w:t xml:space="preserve">Secretaría de la Función Pública ubicadas en Av. Insurgentes Sur No. 1735, Planta Baja, Módulo 3, Colonia Guadalupe Inn, Delegación Álvaro Obregón, código postal 01020, México, Distrito Federal. </w:t>
      </w:r>
    </w:p>
    <w:p w:rsidR="00D70A1A" w:rsidRPr="004329D8" w:rsidRDefault="00D70A1A" w:rsidP="00D70A1A">
      <w:pPr>
        <w:jc w:val="both"/>
        <w:rPr>
          <w:rFonts w:ascii="Arial" w:hAnsi="Arial" w:cs="Arial"/>
        </w:rPr>
      </w:pPr>
    </w:p>
    <w:p w:rsidR="00485AB7" w:rsidRPr="004329D8" w:rsidRDefault="00D70A1A" w:rsidP="00D70A1A">
      <w:pPr>
        <w:jc w:val="both"/>
        <w:rPr>
          <w:rFonts w:ascii="Arial" w:hAnsi="Arial" w:cs="Arial"/>
        </w:rPr>
      </w:pPr>
      <w:r w:rsidRPr="004329D8">
        <w:rPr>
          <w:rFonts w:ascii="Arial" w:hAnsi="Arial" w:cs="Arial"/>
        </w:rPr>
        <w:t>Asimismo, de conformidad con lo establecido en la referida Ley Federal Anticorrupción en Contrataciones Públicas y el Título Quinto “De las Infracciones y Sanciones”, Capítulo Único, de la LAASSP, la Secretaría de la Función Pública aplicará las sanciones que procedan a los servidores públicos que infrinjan las disposiciones de la LAASSP, conforme a lo dispuesto por la Ley Federal de Responsabilidades Administrativas de los Servidores Públicos; por lo cual los licitantes se encuentran en aptitud de presentar sus denuncias en torno las presuntas infracciones de que tengan conocimiento, mediante escrito presentado en las oficinas del Órgano Interno de Control de forma presencia o por correo convencional, o en el correo electrónico quejas@conafor.gob.mx, o bien, vía telefónica al número 01-800-500-43-61.</w:t>
      </w:r>
    </w:p>
    <w:p w:rsidR="00D95F80" w:rsidRPr="004329D8" w:rsidRDefault="00D95F80">
      <w:pPr>
        <w:rPr>
          <w:rFonts w:ascii="Arial" w:hAnsi="Arial" w:cs="Arial"/>
        </w:rPr>
      </w:pPr>
    </w:p>
    <w:p w:rsidR="00485AB7" w:rsidRPr="004329D8" w:rsidRDefault="00485AB7" w:rsidP="006A4ED9">
      <w:pPr>
        <w:pStyle w:val="Prrafodelista"/>
        <w:numPr>
          <w:ilvl w:val="0"/>
          <w:numId w:val="17"/>
        </w:numPr>
        <w:shd w:val="clear" w:color="auto" w:fill="C0C0C0"/>
        <w:ind w:left="709"/>
        <w:jc w:val="both"/>
        <w:rPr>
          <w:rFonts w:ascii="Arial" w:hAnsi="Arial" w:cs="Arial"/>
          <w:b/>
          <w:caps/>
          <w:sz w:val="24"/>
          <w:szCs w:val="24"/>
        </w:rPr>
      </w:pPr>
      <w:r w:rsidRPr="004329D8">
        <w:rPr>
          <w:rFonts w:ascii="Arial" w:hAnsi="Arial" w:cs="Arial"/>
          <w:b/>
          <w:caps/>
          <w:sz w:val="24"/>
          <w:szCs w:val="24"/>
        </w:rPr>
        <w:t>RELACIONES LABORALES.</w:t>
      </w:r>
    </w:p>
    <w:p w:rsidR="00485AB7" w:rsidRPr="004329D8" w:rsidRDefault="00485AB7" w:rsidP="00485AB7">
      <w:pPr>
        <w:jc w:val="both"/>
        <w:rPr>
          <w:rFonts w:ascii="Arial" w:hAnsi="Arial" w:cs="Arial"/>
        </w:rPr>
      </w:pPr>
    </w:p>
    <w:p w:rsidR="00441800" w:rsidRPr="004329D8" w:rsidRDefault="00441800" w:rsidP="00441800">
      <w:pPr>
        <w:jc w:val="both"/>
        <w:rPr>
          <w:rFonts w:ascii="Arial" w:hAnsi="Arial" w:cs="Arial"/>
        </w:rPr>
      </w:pPr>
      <w:r w:rsidRPr="004329D8">
        <w:rPr>
          <w:rFonts w:ascii="Arial" w:hAnsi="Arial" w:cs="Arial"/>
          <w:bCs/>
        </w:rPr>
        <w:t xml:space="preserve">El licitante </w:t>
      </w:r>
      <w:r w:rsidR="00D4558B" w:rsidRPr="004329D8">
        <w:rPr>
          <w:rFonts w:ascii="Arial" w:hAnsi="Arial" w:cs="Arial"/>
          <w:bCs/>
        </w:rPr>
        <w:t>ganador</w:t>
      </w:r>
      <w:r w:rsidR="00D4558B" w:rsidRPr="004329D8">
        <w:rPr>
          <w:rFonts w:ascii="Arial" w:hAnsi="Arial" w:cs="Arial"/>
        </w:rPr>
        <w:t xml:space="preserve"> como</w:t>
      </w:r>
      <w:r w:rsidRPr="004329D8">
        <w:rPr>
          <w:rFonts w:ascii="Arial" w:hAnsi="Arial" w:cs="Arial"/>
        </w:rPr>
        <w:t xml:space="preserve"> responsable del personal que ocupa con motivo de la entrega de los bienes materia de este contrato,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rsidR="00441800" w:rsidRPr="004329D8" w:rsidRDefault="00441800" w:rsidP="00441800">
      <w:pPr>
        <w:jc w:val="both"/>
        <w:rPr>
          <w:rFonts w:ascii="Arial" w:hAnsi="Arial" w:cs="Arial"/>
        </w:rPr>
      </w:pPr>
    </w:p>
    <w:p w:rsidR="00441800" w:rsidRPr="004329D8" w:rsidRDefault="00441800" w:rsidP="00441800">
      <w:pPr>
        <w:jc w:val="both"/>
        <w:rPr>
          <w:rFonts w:ascii="Arial" w:hAnsi="Arial" w:cs="Arial"/>
        </w:rPr>
      </w:pPr>
      <w:r w:rsidRPr="004329D8">
        <w:rPr>
          <w:rFonts w:ascii="Arial" w:hAnsi="Arial" w:cs="Arial"/>
          <w:bCs/>
        </w:rPr>
        <w:t xml:space="preserve">La CONAFOR </w:t>
      </w:r>
      <w:r w:rsidRPr="004329D8">
        <w:rPr>
          <w:rFonts w:ascii="Arial" w:hAnsi="Arial" w:cs="Arial"/>
        </w:rPr>
        <w:t xml:space="preserve">no será considerada por ningún motivo como patrón sustituto o solidario, en relación al objeto de la presente convocatoria y del contrato que se suscriba, por lo que </w:t>
      </w:r>
      <w:r w:rsidRPr="004329D8">
        <w:rPr>
          <w:rFonts w:ascii="Arial" w:hAnsi="Arial" w:cs="Arial"/>
          <w:bCs/>
        </w:rPr>
        <w:t xml:space="preserve">el licitante </w:t>
      </w:r>
      <w:r w:rsidR="00D4558B" w:rsidRPr="004329D8">
        <w:rPr>
          <w:rFonts w:ascii="Arial" w:hAnsi="Arial" w:cs="Arial"/>
          <w:bCs/>
        </w:rPr>
        <w:t>ganador</w:t>
      </w:r>
      <w:r w:rsidR="00D4558B" w:rsidRPr="004329D8">
        <w:rPr>
          <w:rFonts w:ascii="Arial" w:hAnsi="Arial" w:cs="Arial"/>
        </w:rPr>
        <w:t xml:space="preserve"> deslinda</w:t>
      </w:r>
      <w:r w:rsidRPr="004329D8">
        <w:rPr>
          <w:rFonts w:ascii="Arial" w:hAnsi="Arial" w:cs="Arial"/>
        </w:rPr>
        <w:t xml:space="preserve"> expresamente a </w:t>
      </w:r>
      <w:r w:rsidRPr="004329D8">
        <w:rPr>
          <w:rFonts w:ascii="Arial" w:hAnsi="Arial" w:cs="Arial"/>
          <w:bCs/>
        </w:rPr>
        <w:t>La CONAFOR</w:t>
      </w:r>
      <w:r w:rsidRPr="004329D8">
        <w:rPr>
          <w:rFonts w:ascii="Arial" w:hAnsi="Arial" w:cs="Arial"/>
        </w:rPr>
        <w:t xml:space="preserve">, de cualquier reclamación que derive de las relaciones laborales que se dieran entre </w:t>
      </w:r>
      <w:r w:rsidRPr="004329D8">
        <w:rPr>
          <w:rFonts w:ascii="Arial" w:hAnsi="Arial" w:cs="Arial"/>
          <w:bCs/>
        </w:rPr>
        <w:t xml:space="preserve">el licitante </w:t>
      </w:r>
      <w:r w:rsidR="00D4558B" w:rsidRPr="004329D8">
        <w:rPr>
          <w:rFonts w:ascii="Arial" w:hAnsi="Arial" w:cs="Arial"/>
          <w:bCs/>
        </w:rPr>
        <w:t>ganador</w:t>
      </w:r>
      <w:r w:rsidR="00D4558B" w:rsidRPr="004329D8">
        <w:rPr>
          <w:rFonts w:ascii="Arial" w:hAnsi="Arial" w:cs="Arial"/>
        </w:rPr>
        <w:t xml:space="preserve"> y</w:t>
      </w:r>
      <w:r w:rsidRPr="004329D8">
        <w:rPr>
          <w:rFonts w:ascii="Arial" w:hAnsi="Arial" w:cs="Arial"/>
        </w:rPr>
        <w:t xml:space="preserve"> sus trabajadores, y en el caso de que </w:t>
      </w:r>
      <w:r w:rsidRPr="004329D8">
        <w:rPr>
          <w:rFonts w:ascii="Arial" w:hAnsi="Arial" w:cs="Arial"/>
          <w:bCs/>
        </w:rPr>
        <w:t xml:space="preserve">la CONAFOR </w:t>
      </w:r>
      <w:r w:rsidRPr="004329D8">
        <w:rPr>
          <w:rFonts w:ascii="Arial" w:hAnsi="Arial" w:cs="Arial"/>
        </w:rPr>
        <w:t xml:space="preserve">tuviera que pagar cualquier cantidad bajo cualquier concepto ya fuera del orden laboral, administrativo y/o fiscal que procediera de dichas relaciones laborales, le deberá ser TOTALMENTE reembolsado por </w:t>
      </w:r>
      <w:r w:rsidRPr="004329D8">
        <w:rPr>
          <w:rFonts w:ascii="Arial" w:hAnsi="Arial" w:cs="Arial"/>
          <w:bCs/>
        </w:rPr>
        <w:t>el licitante ganador</w:t>
      </w:r>
      <w:r w:rsidRPr="004329D8">
        <w:rPr>
          <w:rFonts w:ascii="Arial" w:hAnsi="Arial" w:cs="Arial"/>
        </w:rPr>
        <w:t>, más los intereses que se pactan a la tasa estipulada en el Código Fiscal de la Federación para los créditos fiscales.</w:t>
      </w:r>
    </w:p>
    <w:p w:rsidR="00441800" w:rsidRPr="004329D8" w:rsidRDefault="00441800" w:rsidP="00441800">
      <w:pPr>
        <w:jc w:val="both"/>
        <w:rPr>
          <w:rFonts w:ascii="Arial" w:hAnsi="Arial" w:cs="Arial"/>
        </w:rPr>
      </w:pPr>
    </w:p>
    <w:p w:rsidR="00441800" w:rsidRPr="004329D8" w:rsidRDefault="00441800" w:rsidP="00441800">
      <w:pPr>
        <w:jc w:val="both"/>
        <w:rPr>
          <w:rFonts w:ascii="Arial" w:hAnsi="Arial" w:cs="Arial"/>
        </w:rPr>
      </w:pPr>
      <w:r w:rsidRPr="004329D8">
        <w:rPr>
          <w:rFonts w:ascii="Arial" w:hAnsi="Arial" w:cs="Arial"/>
        </w:rPr>
        <w:t xml:space="preserve">Asimismo, </w:t>
      </w:r>
      <w:r w:rsidRPr="004329D8">
        <w:rPr>
          <w:rFonts w:ascii="Arial" w:hAnsi="Arial" w:cs="Arial"/>
          <w:bCs/>
        </w:rPr>
        <w:t xml:space="preserve">el licitante </w:t>
      </w:r>
      <w:r w:rsidR="00D4558B" w:rsidRPr="004329D8">
        <w:rPr>
          <w:rFonts w:ascii="Arial" w:hAnsi="Arial" w:cs="Arial"/>
          <w:bCs/>
        </w:rPr>
        <w:t>ganador</w:t>
      </w:r>
      <w:r w:rsidR="00D4558B" w:rsidRPr="004329D8">
        <w:rPr>
          <w:rFonts w:ascii="Arial" w:hAnsi="Arial" w:cs="Arial"/>
        </w:rPr>
        <w:t xml:space="preserve"> se</w:t>
      </w:r>
      <w:r w:rsidRPr="004329D8">
        <w:rPr>
          <w:rFonts w:ascii="Arial" w:hAnsi="Arial" w:cs="Arial"/>
        </w:rPr>
        <w:t xml:space="preserve"> obliga a que para el caso de que alguna de las personas designadas para la entrega de los bienes entable demanda laboral en contra de </w:t>
      </w:r>
      <w:r w:rsidRPr="004329D8">
        <w:rPr>
          <w:rFonts w:ascii="Arial" w:hAnsi="Arial" w:cs="Arial"/>
          <w:bCs/>
        </w:rPr>
        <w:t>La CONAFOR</w:t>
      </w:r>
      <w:r w:rsidRPr="004329D8">
        <w:rPr>
          <w:rFonts w:ascii="Arial" w:hAnsi="Arial" w:cs="Arial"/>
          <w:b/>
          <w:bCs/>
        </w:rPr>
        <w:t>,</w:t>
      </w:r>
      <w:r w:rsidRPr="004329D8">
        <w:rPr>
          <w:rFonts w:ascii="Arial" w:hAnsi="Arial" w:cs="Arial"/>
        </w:rPr>
        <w:t xml:space="preserve"> dentro del término legal concedido para la contestación de la demanda comparecerá ante la autoridad competente a deslindar de toda responsabilidad y prestaciones reclamadas a la Entidad; lo que deberá comprobar a </w:t>
      </w:r>
      <w:r w:rsidRPr="004329D8">
        <w:rPr>
          <w:rFonts w:ascii="Arial" w:hAnsi="Arial" w:cs="Arial"/>
          <w:bCs/>
        </w:rPr>
        <w:t>la CONAFOR</w:t>
      </w:r>
      <w:r w:rsidRPr="004329D8">
        <w:rPr>
          <w:rFonts w:ascii="Arial" w:hAnsi="Arial" w:cs="Arial"/>
        </w:rPr>
        <w:t xml:space="preserve">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w:t>
      </w:r>
      <w:r w:rsidRPr="004329D8">
        <w:rPr>
          <w:rFonts w:ascii="Arial" w:hAnsi="Arial" w:cs="Arial"/>
          <w:bCs/>
        </w:rPr>
        <w:t>la CONAFOR</w:t>
      </w:r>
      <w:r w:rsidRPr="004329D8">
        <w:rPr>
          <w:rFonts w:ascii="Arial" w:hAnsi="Arial" w:cs="Arial"/>
        </w:rPr>
        <w:t xml:space="preserve"> podrá rescindir el contrato, sin perjuicio de que también pueda reclamar en la vía jurisdiccional el pago del total de las entregas reclamadas que se lleguen a ocasionar por este motivo. </w:t>
      </w:r>
    </w:p>
    <w:p w:rsidR="00441800" w:rsidRPr="004329D8" w:rsidRDefault="00441800" w:rsidP="00441800">
      <w:pPr>
        <w:jc w:val="both"/>
        <w:rPr>
          <w:rFonts w:ascii="Arial" w:hAnsi="Arial" w:cs="Arial"/>
        </w:rPr>
      </w:pPr>
    </w:p>
    <w:p w:rsidR="00441800" w:rsidRPr="004329D8" w:rsidRDefault="00441800" w:rsidP="00441800">
      <w:pPr>
        <w:jc w:val="both"/>
        <w:rPr>
          <w:rFonts w:ascii="Arial" w:hAnsi="Arial" w:cs="Arial"/>
        </w:rPr>
      </w:pPr>
      <w:r w:rsidRPr="004329D8">
        <w:rPr>
          <w:rFonts w:ascii="Arial" w:hAnsi="Arial" w:cs="Arial"/>
        </w:rPr>
        <w:t xml:space="preserve">De igual forma </w:t>
      </w:r>
      <w:r w:rsidRPr="004329D8">
        <w:rPr>
          <w:rFonts w:ascii="Arial" w:hAnsi="Arial" w:cs="Arial"/>
          <w:bCs/>
        </w:rPr>
        <w:t xml:space="preserve">el licitante </w:t>
      </w:r>
      <w:r w:rsidR="00D4558B" w:rsidRPr="004329D8">
        <w:rPr>
          <w:rFonts w:ascii="Arial" w:hAnsi="Arial" w:cs="Arial"/>
          <w:bCs/>
        </w:rPr>
        <w:t>ganador</w:t>
      </w:r>
      <w:r w:rsidR="00D4558B" w:rsidRPr="004329D8">
        <w:rPr>
          <w:rFonts w:ascii="Arial" w:hAnsi="Arial" w:cs="Arial"/>
        </w:rPr>
        <w:t xml:space="preserve"> se</w:t>
      </w:r>
      <w:r w:rsidRPr="004329D8">
        <w:rPr>
          <w:rFonts w:ascii="Arial" w:hAnsi="Arial" w:cs="Arial"/>
        </w:rPr>
        <w:t xml:space="preserve"> obliga a responsabilizarse de las consecuencias jurídicas que pudieran derivarse de la interposición de alguna demanda de cualquier índole que sus empleados pudiesen llegar a interponer en contra de </w:t>
      </w:r>
      <w:r w:rsidRPr="004329D8">
        <w:rPr>
          <w:rFonts w:ascii="Arial" w:hAnsi="Arial" w:cs="Arial"/>
          <w:bCs/>
        </w:rPr>
        <w:t>la CONAFOR</w:t>
      </w:r>
      <w:r w:rsidRPr="004329D8">
        <w:rPr>
          <w:rFonts w:ascii="Arial" w:hAnsi="Arial" w:cs="Arial"/>
        </w:rPr>
        <w:t xml:space="preserve"> y que resarcirá a la Entidad de todo daño o perjuicio que ésta pudiera sufrir por tal situación.</w:t>
      </w:r>
    </w:p>
    <w:p w:rsidR="00455873" w:rsidRPr="004329D8" w:rsidRDefault="00455873" w:rsidP="00455873">
      <w:pPr>
        <w:jc w:val="both"/>
        <w:rPr>
          <w:rFonts w:ascii="Arial" w:hAnsi="Arial" w:cs="Arial"/>
          <w:b/>
        </w:rPr>
      </w:pPr>
    </w:p>
    <w:p w:rsidR="00485AB7" w:rsidRPr="004329D8" w:rsidRDefault="00485AB7" w:rsidP="006A4ED9">
      <w:pPr>
        <w:pStyle w:val="Prrafodelista"/>
        <w:numPr>
          <w:ilvl w:val="0"/>
          <w:numId w:val="17"/>
        </w:numPr>
        <w:shd w:val="clear" w:color="auto" w:fill="C0C0C0"/>
        <w:ind w:left="709"/>
        <w:jc w:val="both"/>
        <w:rPr>
          <w:rFonts w:ascii="Arial" w:hAnsi="Arial" w:cs="Arial"/>
        </w:rPr>
      </w:pPr>
      <w:r w:rsidRPr="004329D8">
        <w:rPr>
          <w:rFonts w:ascii="Arial" w:hAnsi="Arial" w:cs="Arial"/>
          <w:b/>
          <w:caps/>
          <w:sz w:val="24"/>
          <w:szCs w:val="24"/>
        </w:rPr>
        <w:t>ASPECTOS CONTRACTUALES.</w:t>
      </w:r>
    </w:p>
    <w:p w:rsidR="00485AB7" w:rsidRPr="004329D8" w:rsidRDefault="00485AB7" w:rsidP="00485AB7">
      <w:pPr>
        <w:rPr>
          <w:rFonts w:ascii="Arial" w:hAnsi="Arial" w:cs="Arial"/>
        </w:rPr>
      </w:pPr>
    </w:p>
    <w:p w:rsidR="00485AB7" w:rsidRPr="004329D8" w:rsidRDefault="00485AB7" w:rsidP="00485AB7">
      <w:pPr>
        <w:jc w:val="both"/>
        <w:rPr>
          <w:rFonts w:ascii="Arial" w:hAnsi="Arial" w:cs="Arial"/>
        </w:rPr>
      </w:pPr>
      <w:r w:rsidRPr="004329D8">
        <w:rPr>
          <w:rFonts w:ascii="Arial" w:hAnsi="Arial" w:cs="Arial"/>
        </w:rPr>
        <w:t>Para efectos del contrato que se firme, adicional a los demás aspectos contenidos en esta convocatoria, las partes se sujetarán a lo siguiente:</w:t>
      </w:r>
    </w:p>
    <w:p w:rsidR="00485AB7" w:rsidRPr="004329D8" w:rsidRDefault="00485AB7" w:rsidP="00485AB7">
      <w:pPr>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Garantías.</w:t>
      </w:r>
    </w:p>
    <w:p w:rsidR="00855422" w:rsidRPr="004329D8" w:rsidRDefault="006C48C9" w:rsidP="00F27A35">
      <w:pPr>
        <w:pStyle w:val="Prrafodelista"/>
        <w:ind w:left="360"/>
        <w:jc w:val="both"/>
        <w:rPr>
          <w:rFonts w:ascii="Arial" w:hAnsi="Arial" w:cs="Arial"/>
        </w:rPr>
      </w:pPr>
      <w:r w:rsidRPr="004329D8">
        <w:rPr>
          <w:rFonts w:ascii="Arial" w:hAnsi="Arial" w:cs="Arial"/>
        </w:rPr>
        <w:t>Para la presente invitación</w:t>
      </w:r>
      <w:r w:rsidR="00855422" w:rsidRPr="004329D8">
        <w:rPr>
          <w:rFonts w:ascii="Arial" w:hAnsi="Arial" w:cs="Arial"/>
        </w:rPr>
        <w:t>, la obligación garantizada será indivisible; asimismo, en caso de presentarse algún incumplimiento se hará efectiva la garantía que proceda por el monto total de la obligación garantizada</w:t>
      </w:r>
      <w:r w:rsidR="00485AB7" w:rsidRPr="004329D8">
        <w:rPr>
          <w:rFonts w:ascii="Arial" w:hAnsi="Arial" w:cs="Arial"/>
        </w:rPr>
        <w:t>.</w:t>
      </w:r>
    </w:p>
    <w:p w:rsidR="00F27A35" w:rsidRPr="004329D8" w:rsidRDefault="00F27A35" w:rsidP="00F27A35">
      <w:pPr>
        <w:pStyle w:val="Prrafodelista"/>
        <w:ind w:left="360"/>
        <w:jc w:val="both"/>
        <w:rPr>
          <w:rFonts w:ascii="Arial" w:hAnsi="Arial" w:cs="Arial"/>
        </w:rPr>
      </w:pPr>
    </w:p>
    <w:p w:rsidR="00485AB7" w:rsidRPr="004329D8" w:rsidRDefault="00485AB7" w:rsidP="006D2A72">
      <w:pPr>
        <w:pStyle w:val="Prrafodelista"/>
        <w:numPr>
          <w:ilvl w:val="1"/>
          <w:numId w:val="33"/>
        </w:numPr>
        <w:ind w:left="993" w:hanging="567"/>
        <w:jc w:val="both"/>
        <w:rPr>
          <w:rFonts w:ascii="Arial" w:hAnsi="Arial" w:cs="Arial"/>
          <w:b/>
        </w:rPr>
      </w:pPr>
      <w:r w:rsidRPr="004329D8">
        <w:rPr>
          <w:rFonts w:ascii="Arial" w:hAnsi="Arial" w:cs="Arial"/>
          <w:b/>
        </w:rPr>
        <w:t>Garantía de Cumplimiento del Contrato.</w:t>
      </w:r>
    </w:p>
    <w:p w:rsidR="00485AB7" w:rsidRPr="004329D8" w:rsidRDefault="00485AB7" w:rsidP="00485AB7">
      <w:pPr>
        <w:ind w:left="1134"/>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lastRenderedPageBreak/>
        <w:t xml:space="preserve">De conformidad a lo establecido en los </w:t>
      </w:r>
      <w:r w:rsidRPr="004329D8">
        <w:rPr>
          <w:rFonts w:ascii="Arial" w:hAnsi="Arial" w:cs="Arial"/>
          <w:color w:val="00B050"/>
        </w:rPr>
        <w:t>artículos 48, último párrafo y 49 de la LAASSP</w:t>
      </w:r>
      <w:r w:rsidRPr="004329D8">
        <w:rPr>
          <w:rFonts w:ascii="Arial" w:hAnsi="Arial" w:cs="Arial"/>
        </w:rPr>
        <w:t xml:space="preserve">; </w:t>
      </w:r>
      <w:r w:rsidRPr="004329D8">
        <w:rPr>
          <w:rFonts w:ascii="Arial" w:hAnsi="Arial" w:cs="Arial"/>
          <w:color w:val="00B050"/>
        </w:rPr>
        <w:t>103 del RLAASSP</w:t>
      </w:r>
      <w:r w:rsidRPr="004329D8">
        <w:rPr>
          <w:rFonts w:ascii="Arial" w:hAnsi="Arial" w:cs="Arial"/>
        </w:rPr>
        <w:t xml:space="preserve">; así como al </w:t>
      </w:r>
      <w:r w:rsidRPr="004329D8">
        <w:rPr>
          <w:rFonts w:ascii="Arial" w:hAnsi="Arial" w:cs="Arial"/>
          <w:color w:val="00B050"/>
        </w:rPr>
        <w:t>numeral IV, punto 2.11, apartado 2.11.4, sexto párrafo de las POBALINES</w:t>
      </w:r>
      <w:r w:rsidRPr="004329D8">
        <w:rPr>
          <w:rFonts w:ascii="Arial" w:hAnsi="Arial" w:cs="Arial"/>
        </w:rPr>
        <w:t xml:space="preserve">, el licitante ganador a fin de garantizar el cumplimiento de las obligaciones derivadas del contrato que se suscriba y para responder por la calidad de los </w:t>
      </w:r>
      <w:r w:rsidR="006B5CC8" w:rsidRPr="004329D8">
        <w:rPr>
          <w:rFonts w:ascii="Arial" w:hAnsi="Arial" w:cs="Arial"/>
        </w:rPr>
        <w:t xml:space="preserve">bienes </w:t>
      </w:r>
      <w:r w:rsidRPr="004329D8">
        <w:rPr>
          <w:rFonts w:ascii="Arial" w:hAnsi="Arial" w:cs="Arial"/>
        </w:rPr>
        <w:t xml:space="preserve">contratados, así como de cualquier otra responsabilidad, deberá presentar una garantía, la cual podrá ser a través de </w:t>
      </w:r>
      <w:r w:rsidR="00313AE9" w:rsidRPr="004329D8">
        <w:rPr>
          <w:rFonts w:ascii="Arial" w:hAnsi="Arial" w:cs="Arial"/>
        </w:rPr>
        <w:t xml:space="preserve">cualquiera de </w:t>
      </w:r>
      <w:r w:rsidRPr="004329D8">
        <w:rPr>
          <w:rFonts w:ascii="Arial" w:hAnsi="Arial" w:cs="Arial"/>
        </w:rPr>
        <w:t>las siguientes opciones:</w:t>
      </w:r>
    </w:p>
    <w:p w:rsidR="00B16A7C" w:rsidRPr="004329D8" w:rsidRDefault="00B16A7C" w:rsidP="00B16A7C">
      <w:pPr>
        <w:ind w:left="1701"/>
        <w:jc w:val="both"/>
        <w:rPr>
          <w:rFonts w:ascii="Arial" w:hAnsi="Arial" w:cs="Arial"/>
        </w:rPr>
      </w:pPr>
    </w:p>
    <w:p w:rsidR="00B16A7C" w:rsidRPr="004329D8" w:rsidRDefault="00B16A7C" w:rsidP="000858EE">
      <w:pPr>
        <w:numPr>
          <w:ilvl w:val="0"/>
          <w:numId w:val="65"/>
        </w:numPr>
        <w:ind w:left="1418"/>
        <w:jc w:val="both"/>
        <w:rPr>
          <w:rFonts w:ascii="Arial" w:hAnsi="Arial" w:cs="Arial"/>
        </w:rPr>
      </w:pPr>
      <w:r w:rsidRPr="004329D8">
        <w:rPr>
          <w:rFonts w:ascii="Arial" w:hAnsi="Arial" w:cs="Arial"/>
        </w:rPr>
        <w:t>Cheque certificado a nombre de la CONAFOR.</w:t>
      </w:r>
    </w:p>
    <w:p w:rsidR="00B16A7C" w:rsidRPr="004329D8" w:rsidRDefault="00B16A7C" w:rsidP="000858EE">
      <w:pPr>
        <w:numPr>
          <w:ilvl w:val="0"/>
          <w:numId w:val="65"/>
        </w:numPr>
        <w:ind w:left="1418"/>
        <w:jc w:val="both"/>
        <w:rPr>
          <w:rFonts w:ascii="Arial" w:hAnsi="Arial" w:cs="Arial"/>
        </w:rPr>
      </w:pPr>
      <w:r w:rsidRPr="004329D8">
        <w:rPr>
          <w:rFonts w:ascii="Arial" w:hAnsi="Arial" w:cs="Arial"/>
        </w:rPr>
        <w:t>Póliza de fianza expedida por institución afianzadora mexicana autorizada en los términos de la Ley Federal de Instituciones de Fianzas.</w:t>
      </w:r>
    </w:p>
    <w:p w:rsidR="00B16A7C" w:rsidRPr="004329D8" w:rsidRDefault="00B16A7C" w:rsidP="00B16A7C">
      <w:pPr>
        <w:ind w:left="1701"/>
        <w:jc w:val="both"/>
        <w:rPr>
          <w:rFonts w:ascii="Arial" w:hAnsi="Arial" w:cs="Arial"/>
        </w:rPr>
      </w:pPr>
    </w:p>
    <w:p w:rsidR="00B16A7C" w:rsidRPr="00B83EC4" w:rsidRDefault="00B16A7C" w:rsidP="009269F3">
      <w:pPr>
        <w:pStyle w:val="Prrafodelista"/>
        <w:ind w:left="993"/>
        <w:jc w:val="both"/>
        <w:rPr>
          <w:rFonts w:ascii="Arial" w:hAnsi="Arial" w:cs="Arial"/>
          <w:color w:val="00B050"/>
        </w:rPr>
      </w:pPr>
      <w:r w:rsidRPr="004329D8">
        <w:rPr>
          <w:rFonts w:ascii="Arial" w:hAnsi="Arial" w:cs="Arial"/>
        </w:rPr>
        <w:t xml:space="preserve">La garantía de cumplimiento del contrato deberá entregarse por un importe equivalente a un </w:t>
      </w:r>
      <w:r w:rsidR="00A10ECD" w:rsidRPr="00B83EC4">
        <w:rPr>
          <w:rFonts w:ascii="Arial" w:hAnsi="Arial" w:cs="Arial"/>
          <w:color w:val="00B050"/>
        </w:rPr>
        <w:t>1</w:t>
      </w:r>
      <w:r w:rsidRPr="00B83EC4">
        <w:rPr>
          <w:rFonts w:ascii="Arial" w:hAnsi="Arial" w:cs="Arial"/>
          <w:color w:val="00B050"/>
        </w:rPr>
        <w:t>0% (</w:t>
      </w:r>
      <w:r w:rsidR="00A10ECD" w:rsidRPr="00B83EC4">
        <w:rPr>
          <w:rFonts w:ascii="Arial" w:hAnsi="Arial" w:cs="Arial"/>
          <w:color w:val="00B050"/>
        </w:rPr>
        <w:t xml:space="preserve">diez </w:t>
      </w:r>
      <w:r w:rsidRPr="00B83EC4">
        <w:rPr>
          <w:rFonts w:ascii="Arial" w:hAnsi="Arial" w:cs="Arial"/>
          <w:color w:val="00B050"/>
        </w:rPr>
        <w:t xml:space="preserve">por ciento) del monto total del contrato adjudicado antes de I.V.A. </w:t>
      </w:r>
    </w:p>
    <w:p w:rsidR="00B16A7C" w:rsidRPr="00B83EC4" w:rsidRDefault="00B16A7C" w:rsidP="00B16A7C">
      <w:pPr>
        <w:ind w:left="1701"/>
        <w:jc w:val="both"/>
        <w:rPr>
          <w:rFonts w:ascii="Arial" w:hAnsi="Arial" w:cs="Arial"/>
          <w:color w:val="00B050"/>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En el entendido de que la vigencia de la garantía de cumplimiento será a partir de la firma del contrato y hasta que se </w:t>
      </w:r>
      <w:r w:rsidR="007E6B41" w:rsidRPr="004329D8">
        <w:rPr>
          <w:rFonts w:ascii="Arial" w:hAnsi="Arial" w:cs="Arial"/>
        </w:rPr>
        <w:t xml:space="preserve">entregue la totalidad </w:t>
      </w:r>
      <w:r w:rsidRPr="004329D8">
        <w:rPr>
          <w:rFonts w:ascii="Arial" w:hAnsi="Arial" w:cs="Arial"/>
        </w:rPr>
        <w:t xml:space="preserve">de los </w:t>
      </w:r>
      <w:r w:rsidR="006B5CC8" w:rsidRPr="004329D8">
        <w:rPr>
          <w:rFonts w:ascii="Arial" w:hAnsi="Arial" w:cs="Arial"/>
        </w:rPr>
        <w:t>bienes</w:t>
      </w:r>
      <w:r w:rsidRPr="004329D8">
        <w:rPr>
          <w:rFonts w:ascii="Arial" w:hAnsi="Arial" w:cs="Arial"/>
        </w:rPr>
        <w:t xml:space="preserve"> contratados, en este sentido la liberación de la garantía se realizará hasta que el área requirente emita la carta de aceptación de los </w:t>
      </w:r>
      <w:r w:rsidR="006B5CC8" w:rsidRPr="004329D8">
        <w:rPr>
          <w:rFonts w:ascii="Arial" w:hAnsi="Arial" w:cs="Arial"/>
        </w:rPr>
        <w:t>bienes</w:t>
      </w:r>
      <w:r w:rsidRPr="004329D8">
        <w:rPr>
          <w:rFonts w:ascii="Arial" w:hAnsi="Arial" w:cs="Arial"/>
        </w:rPr>
        <w:t xml:space="preserve"> al término del periodo antes señalado.</w:t>
      </w:r>
    </w:p>
    <w:p w:rsidR="00B16A7C" w:rsidRPr="004329D8" w:rsidRDefault="00B16A7C" w:rsidP="00B16A7C">
      <w:pPr>
        <w:ind w:left="85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El licitante ganador deberá presentar la garantía de cumplimiento a más tardar dentro de los </w:t>
      </w:r>
      <w:r w:rsidRPr="004329D8">
        <w:rPr>
          <w:rFonts w:ascii="Arial" w:hAnsi="Arial" w:cs="Arial"/>
          <w:b/>
        </w:rPr>
        <w:t>10 diez días naturales</w:t>
      </w:r>
      <w:r w:rsidRPr="004329D8">
        <w:rPr>
          <w:rFonts w:ascii="Arial" w:hAnsi="Arial" w:cs="Arial"/>
        </w:rPr>
        <w:t xml:space="preserve"> siguientes a la firma del contrato o el día hábil anterior si éste no lo fuera, de no cumplir con dicha entrega, la CONAFOR podrá determinar la rescisión administrativa del contrato y remitir el asunto al Órgano Interno de Control en la CONAFOR, para su consideración y efectos legales a los que haya lugar, de conformidad a lo establecido en el </w:t>
      </w:r>
      <w:r w:rsidRPr="004329D8">
        <w:rPr>
          <w:rFonts w:ascii="Arial" w:hAnsi="Arial" w:cs="Arial"/>
          <w:color w:val="00B050"/>
        </w:rPr>
        <w:t>artículo 60, fracción III de la LAASSP</w:t>
      </w:r>
      <w:r w:rsidRPr="004329D8">
        <w:rPr>
          <w:rFonts w:ascii="Arial" w:hAnsi="Arial" w:cs="Arial"/>
        </w:rPr>
        <w:t>.</w:t>
      </w:r>
    </w:p>
    <w:p w:rsidR="00B16A7C" w:rsidRPr="004329D8" w:rsidRDefault="00B16A7C" w:rsidP="00B16A7C">
      <w:pPr>
        <w:ind w:left="170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En el caso de la póliza de fianza, ésta deberá de señalar claramente que se expide para garantizar el fiel y exacto cumplimiento de las especificaciones y obligaciones derivadas del</w:t>
      </w:r>
      <w:r w:rsidR="006C48C9" w:rsidRPr="004329D8">
        <w:rPr>
          <w:rFonts w:ascii="Arial" w:hAnsi="Arial" w:cs="Arial"/>
        </w:rPr>
        <w:t xml:space="preserve"> Fallo de la presente </w:t>
      </w:r>
      <w:bookmarkStart w:id="34" w:name="OLE_LINK1"/>
      <w:r w:rsidR="006C48C9" w:rsidRPr="004329D8">
        <w:rPr>
          <w:rFonts w:ascii="Arial" w:hAnsi="Arial" w:cs="Arial"/>
        </w:rPr>
        <w:t>invitación</w:t>
      </w:r>
      <w:bookmarkEnd w:id="34"/>
      <w:r w:rsidRPr="004329D8">
        <w:rPr>
          <w:rFonts w:ascii="Arial" w:hAnsi="Arial" w:cs="Arial"/>
        </w:rPr>
        <w:t xml:space="preserve"> y contraídas mediante contrato, según características, cantidad y calidad que se describen en la proposición presentada por el licitante y de conformidad a la presente convocatoria de  </w:t>
      </w:r>
      <w:r w:rsidR="006C48C9" w:rsidRPr="004329D8">
        <w:rPr>
          <w:rFonts w:ascii="Arial" w:hAnsi="Arial" w:cs="Arial"/>
        </w:rPr>
        <w:t>invitación</w:t>
      </w:r>
      <w:r w:rsidRPr="004329D8">
        <w:rPr>
          <w:rFonts w:ascii="Arial" w:hAnsi="Arial" w:cs="Arial"/>
        </w:rPr>
        <w:t xml:space="preserve"> y sus juntas de aclaraciones.</w:t>
      </w:r>
    </w:p>
    <w:p w:rsidR="00B16A7C" w:rsidRPr="004329D8" w:rsidRDefault="00B16A7C" w:rsidP="00D4494E">
      <w:pPr>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En el caso de la póliza de fianza par</w:t>
      </w:r>
      <w:r w:rsidR="001944E8" w:rsidRPr="004329D8">
        <w:rPr>
          <w:rFonts w:ascii="Arial" w:hAnsi="Arial" w:cs="Arial"/>
        </w:rPr>
        <w:t xml:space="preserve">a garantizar el cumplimiento del contrato que se suscriba </w:t>
      </w:r>
      <w:r w:rsidRPr="004329D8">
        <w:rPr>
          <w:rFonts w:ascii="Arial" w:hAnsi="Arial" w:cs="Arial"/>
        </w:rPr>
        <w:t xml:space="preserve">debe otorgarse en estricto apego al </w:t>
      </w:r>
      <w:r w:rsidRPr="004329D8">
        <w:rPr>
          <w:rFonts w:ascii="Arial" w:hAnsi="Arial" w:cs="Arial"/>
          <w:color w:val="FF0000"/>
        </w:rPr>
        <w:t>Anexo 1</w:t>
      </w:r>
      <w:r w:rsidR="009B2D8C" w:rsidRPr="004329D8">
        <w:rPr>
          <w:rFonts w:ascii="Arial" w:hAnsi="Arial" w:cs="Arial"/>
          <w:color w:val="FF0000"/>
        </w:rPr>
        <w:t>4</w:t>
      </w:r>
      <w:r w:rsidRPr="004329D8">
        <w:rPr>
          <w:rFonts w:ascii="Arial" w:hAnsi="Arial" w:cs="Arial"/>
          <w:color w:val="FF0000"/>
        </w:rPr>
        <w:t xml:space="preserve"> “Formato para garantizar el </w:t>
      </w:r>
      <w:r w:rsidRPr="004329D8">
        <w:rPr>
          <w:rFonts w:ascii="Arial" w:hAnsi="Arial" w:cs="Arial"/>
          <w:b/>
          <w:bCs/>
          <w:color w:val="FF0000"/>
          <w:u w:val="single"/>
        </w:rPr>
        <w:t>Cumplimiento</w:t>
      </w:r>
      <w:r w:rsidRPr="004329D8">
        <w:rPr>
          <w:rFonts w:ascii="Arial" w:hAnsi="Arial" w:cs="Arial"/>
          <w:color w:val="FF0000"/>
        </w:rPr>
        <w:t xml:space="preserve"> del contrato en caso de Póliza de Fianza”, </w:t>
      </w:r>
      <w:r w:rsidRPr="004329D8">
        <w:rPr>
          <w:rFonts w:ascii="Arial" w:hAnsi="Arial" w:cs="Arial"/>
        </w:rPr>
        <w:t>mismo que forma parte integral de la presente convocatoria.</w:t>
      </w:r>
    </w:p>
    <w:p w:rsidR="00B16A7C" w:rsidRPr="004329D8" w:rsidRDefault="00B16A7C" w:rsidP="00B16A7C">
      <w:pPr>
        <w:ind w:left="170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En el caso de cheque certificado para garantizar el cumplimiento </w:t>
      </w:r>
      <w:r w:rsidR="001944E8" w:rsidRPr="004329D8">
        <w:rPr>
          <w:rFonts w:ascii="Arial" w:hAnsi="Arial" w:cs="Arial"/>
        </w:rPr>
        <w:t xml:space="preserve">del contrato que se suscriba </w:t>
      </w:r>
      <w:r w:rsidRPr="004329D8">
        <w:rPr>
          <w:rFonts w:ascii="Arial" w:hAnsi="Arial" w:cs="Arial"/>
        </w:rPr>
        <w:t xml:space="preserve">debe otorgarse en estricto apego al </w:t>
      </w:r>
      <w:r w:rsidR="009B2D8C" w:rsidRPr="004329D8">
        <w:rPr>
          <w:rFonts w:ascii="Arial" w:hAnsi="Arial" w:cs="Arial"/>
          <w:color w:val="FF0000"/>
        </w:rPr>
        <w:t>Anexo 14</w:t>
      </w:r>
      <w:r w:rsidRPr="004329D8">
        <w:rPr>
          <w:rFonts w:ascii="Arial" w:hAnsi="Arial" w:cs="Arial"/>
          <w:color w:val="FF0000"/>
        </w:rPr>
        <w:t xml:space="preserve">-A “Formato para garantizar el </w:t>
      </w:r>
      <w:r w:rsidRPr="004329D8">
        <w:rPr>
          <w:rFonts w:ascii="Arial" w:hAnsi="Arial" w:cs="Arial"/>
          <w:b/>
          <w:bCs/>
          <w:color w:val="FF0000"/>
          <w:u w:val="single"/>
        </w:rPr>
        <w:t>Cumplimiento</w:t>
      </w:r>
      <w:r w:rsidRPr="004329D8">
        <w:rPr>
          <w:rFonts w:ascii="Arial" w:hAnsi="Arial" w:cs="Arial"/>
          <w:color w:val="FF0000"/>
        </w:rPr>
        <w:t xml:space="preserve"> del contrato en caso de cheque certificado”, </w:t>
      </w:r>
      <w:r w:rsidRPr="004329D8">
        <w:rPr>
          <w:rFonts w:ascii="Arial" w:hAnsi="Arial" w:cs="Arial"/>
        </w:rPr>
        <w:t>mismo que forma parte integral de la presente convocatoria.</w:t>
      </w:r>
    </w:p>
    <w:p w:rsidR="00B16A7C" w:rsidRPr="004329D8" w:rsidRDefault="00B16A7C" w:rsidP="00B16A7C">
      <w:pPr>
        <w:ind w:left="170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La garantía de cumplimiento, de ninguna manera será considerada como una limitación de la responsabilidad del licitante ganador, derivada de sus obligaciones y garantías estipuladas en el contrato y sus anexos, la cual de ninguna manera impedirá que la CONAFOR reclame la indemnización o el reembolso por cualquier incumplimiento que pueda exceder el valor de dicha garantía.</w:t>
      </w:r>
    </w:p>
    <w:p w:rsidR="00B16A7C" w:rsidRPr="004329D8" w:rsidRDefault="00B16A7C" w:rsidP="009269F3">
      <w:pPr>
        <w:pStyle w:val="Prrafodelista"/>
        <w:ind w:left="993"/>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En caso de incremento al monto del contrato o modificación al plazo de </w:t>
      </w:r>
      <w:r w:rsidR="007A3038" w:rsidRPr="004329D8">
        <w:rPr>
          <w:rFonts w:ascii="Arial" w:hAnsi="Arial" w:cs="Arial"/>
        </w:rPr>
        <w:t>la entrega de los bienes</w:t>
      </w:r>
      <w:r w:rsidRPr="004329D8">
        <w:rPr>
          <w:rFonts w:ascii="Arial" w:hAnsi="Arial" w:cs="Arial"/>
        </w:rPr>
        <w:t xml:space="preserve">, el proveedor se obliga a entregar a la CONAFOR al momento de la formalización respectiva, los documentos modificatorios o endosos correspondientes, debiendo contener el documento la estipulación de que se otorga de manera conjunta, solidaria e inseparable de la fianza otorgada inicialmente. </w:t>
      </w:r>
    </w:p>
    <w:p w:rsidR="00B16A7C" w:rsidRPr="004329D8" w:rsidRDefault="00B16A7C" w:rsidP="009269F3">
      <w:pPr>
        <w:pStyle w:val="Prrafodelista"/>
        <w:ind w:left="993"/>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rsidR="00B16A7C" w:rsidRPr="004329D8" w:rsidRDefault="00B16A7C" w:rsidP="009269F3">
      <w:pPr>
        <w:pStyle w:val="Prrafodelista"/>
        <w:ind w:left="993"/>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Será necesaria la manifestación expresa y por escrito del proveedor, en la que dé su conformidad para que la garantía de cumplimiento del contrato adjudicado, permanezca vigente durante toda la </w:t>
      </w:r>
      <w:r w:rsidRPr="004329D8">
        <w:rPr>
          <w:rFonts w:ascii="Arial" w:hAnsi="Arial" w:cs="Arial"/>
        </w:rPr>
        <w:lastRenderedPageBreak/>
        <w:t>substanciación de los juicios o recursos legales que interponga con relación a dicho contrato, hasta que sea pronunciada resolución definitiva que cause ejecutoria por la autoridad competente.</w:t>
      </w:r>
    </w:p>
    <w:p w:rsidR="00B16A7C" w:rsidRPr="004329D8" w:rsidRDefault="00B16A7C" w:rsidP="00B16A7C">
      <w:pPr>
        <w:ind w:left="85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La obligación garantizada en el contrato que derive de la presente </w:t>
      </w:r>
      <w:r w:rsidR="006C48C9" w:rsidRPr="004329D8">
        <w:rPr>
          <w:rFonts w:ascii="Arial" w:hAnsi="Arial" w:cs="Arial"/>
        </w:rPr>
        <w:t>invitación</w:t>
      </w:r>
      <w:r w:rsidRPr="004329D8">
        <w:rPr>
          <w:rFonts w:ascii="Arial" w:hAnsi="Arial" w:cs="Arial"/>
        </w:rPr>
        <w:t xml:space="preserve"> será indivisible y en caso de presentarse algún incumplimiento por parte del licitante, se hará efectiva la garantía por el monto total de la obligación garantizada.</w:t>
      </w:r>
    </w:p>
    <w:p w:rsidR="00B16A7C" w:rsidRPr="004329D8" w:rsidRDefault="00B16A7C" w:rsidP="00B16A7C">
      <w:pPr>
        <w:ind w:left="851"/>
        <w:jc w:val="both"/>
        <w:rPr>
          <w:rFonts w:ascii="Arial" w:hAnsi="Arial" w:cs="Arial"/>
        </w:rPr>
      </w:pPr>
    </w:p>
    <w:p w:rsidR="00B16A7C" w:rsidRPr="004329D8" w:rsidRDefault="00B16A7C" w:rsidP="009269F3">
      <w:pPr>
        <w:pStyle w:val="Prrafodelista"/>
        <w:ind w:left="993"/>
        <w:jc w:val="both"/>
        <w:rPr>
          <w:rFonts w:ascii="Arial" w:hAnsi="Arial" w:cs="Arial"/>
        </w:rPr>
      </w:pPr>
      <w:r w:rsidRPr="004329D8">
        <w:rPr>
          <w:rFonts w:ascii="Arial" w:hAnsi="Arial" w:cs="Arial"/>
        </w:rPr>
        <w:t xml:space="preserve">Una vez cumplidas por el licitante las obligaciones estipuladas en el contrato que se suscriba a entera satisfacción de la CONAFOR, ésta a través del área requirente de los </w:t>
      </w:r>
      <w:r w:rsidR="007A3038" w:rsidRPr="004329D8">
        <w:rPr>
          <w:rFonts w:ascii="Arial" w:hAnsi="Arial" w:cs="Arial"/>
        </w:rPr>
        <w:t>bienes</w:t>
      </w:r>
      <w:r w:rsidRPr="004329D8">
        <w:rPr>
          <w:rFonts w:ascii="Arial" w:hAnsi="Arial" w:cs="Arial"/>
        </w:rPr>
        <w:t>, procederá a extender el escrito donde manifieste su conformidad con el cumplimiento de las obligaciones</w:t>
      </w:r>
      <w:r w:rsidRPr="004329D8">
        <w:rPr>
          <w:rFonts w:ascii="Arial" w:hAnsi="Arial" w:cs="Arial"/>
          <w:lang w:val="es-ES_tradnl"/>
        </w:rPr>
        <w:t xml:space="preserve"> contractuales, a efecto de que la CGA de inicio a los trámites de cancelación de la respectiva garantía de cumplimiento.</w:t>
      </w:r>
    </w:p>
    <w:p w:rsidR="00B16A7C" w:rsidRPr="004329D8" w:rsidRDefault="00B16A7C" w:rsidP="00B16A7C">
      <w:pPr>
        <w:ind w:left="1701"/>
        <w:jc w:val="both"/>
        <w:rPr>
          <w:rFonts w:ascii="Arial" w:hAnsi="Arial" w:cs="Arial"/>
        </w:rPr>
      </w:pPr>
    </w:p>
    <w:p w:rsidR="008A5572" w:rsidRPr="004329D8" w:rsidRDefault="00B16A7C" w:rsidP="009269F3">
      <w:pPr>
        <w:pStyle w:val="Prrafodelista"/>
        <w:ind w:left="993"/>
        <w:jc w:val="both"/>
        <w:rPr>
          <w:rFonts w:ascii="Arial" w:hAnsi="Arial" w:cs="Arial"/>
        </w:rPr>
      </w:pPr>
      <w:r w:rsidRPr="004329D8">
        <w:rPr>
          <w:rFonts w:ascii="Arial" w:hAnsi="Arial" w:cs="Arial"/>
        </w:rPr>
        <w:t xml:space="preserve">En caso de proposiciones conjuntas, la garantía de cumplimiento del contrato se presentará en un solo instrumento que deberá cubrir los requerimientos de la CONAFOR, establecidos en este apartado y en su caso a lo señalado en el </w:t>
      </w:r>
      <w:r w:rsidRPr="004329D8">
        <w:rPr>
          <w:rFonts w:ascii="Arial" w:hAnsi="Arial" w:cs="Arial"/>
          <w:color w:val="FF0000"/>
        </w:rPr>
        <w:t xml:space="preserve">Anexo 14 “Formato para garantizar el </w:t>
      </w:r>
      <w:r w:rsidRPr="004329D8">
        <w:rPr>
          <w:rFonts w:ascii="Arial" w:hAnsi="Arial" w:cs="Arial"/>
          <w:b/>
          <w:bCs/>
          <w:color w:val="FF0000"/>
          <w:u w:val="single"/>
        </w:rPr>
        <w:t>cumplimiento</w:t>
      </w:r>
      <w:r w:rsidRPr="004329D8">
        <w:rPr>
          <w:rFonts w:ascii="Arial" w:hAnsi="Arial" w:cs="Arial"/>
          <w:color w:val="FF0000"/>
        </w:rPr>
        <w:t xml:space="preserve"> del contrato en caso de Póliza de Fianza”</w:t>
      </w:r>
      <w:r w:rsidRPr="004329D8">
        <w:rPr>
          <w:rFonts w:ascii="Arial" w:hAnsi="Arial" w:cs="Arial"/>
        </w:rPr>
        <w:t xml:space="preserve"> de esta convocatoria.</w:t>
      </w:r>
    </w:p>
    <w:p w:rsidR="003150F8" w:rsidRPr="004329D8" w:rsidRDefault="003150F8" w:rsidP="00907359">
      <w:pPr>
        <w:pStyle w:val="Prrafodelista"/>
        <w:ind w:left="993"/>
        <w:jc w:val="both"/>
        <w:rPr>
          <w:rFonts w:ascii="Arial" w:hAnsi="Arial" w:cs="Arial"/>
        </w:rPr>
      </w:pPr>
    </w:p>
    <w:p w:rsidR="00C62211" w:rsidRPr="004329D8" w:rsidRDefault="00C62211" w:rsidP="00C62211">
      <w:pPr>
        <w:pStyle w:val="Prrafodelista"/>
        <w:ind w:left="993" w:hanging="567"/>
        <w:jc w:val="both"/>
        <w:rPr>
          <w:rFonts w:ascii="Arial" w:hAnsi="Arial" w:cs="Arial"/>
          <w:b/>
        </w:rPr>
      </w:pPr>
      <w:r w:rsidRPr="004329D8">
        <w:rPr>
          <w:rFonts w:ascii="Arial" w:hAnsi="Arial" w:cs="Arial"/>
          <w:b/>
        </w:rPr>
        <w:t>1.2    Garantía de Anticipo del Contrato.</w:t>
      </w:r>
    </w:p>
    <w:p w:rsidR="00C62211" w:rsidRPr="004329D8" w:rsidRDefault="00C62211" w:rsidP="00C62211">
      <w:pPr>
        <w:pStyle w:val="Prrafodelista"/>
        <w:ind w:left="993" w:hanging="567"/>
        <w:jc w:val="both"/>
        <w:rPr>
          <w:rFonts w:ascii="Arial" w:hAnsi="Arial" w:cs="Arial"/>
          <w:b/>
        </w:rPr>
      </w:pPr>
    </w:p>
    <w:p w:rsidR="004F757E" w:rsidRPr="004329D8" w:rsidRDefault="004F757E" w:rsidP="004F757E">
      <w:pPr>
        <w:pStyle w:val="Prrafodelista"/>
        <w:ind w:left="851"/>
        <w:jc w:val="both"/>
        <w:rPr>
          <w:rFonts w:ascii="Arial" w:hAnsi="Arial" w:cs="Arial"/>
          <w:color w:val="FF0000"/>
        </w:rPr>
      </w:pPr>
      <w:r w:rsidRPr="004329D8">
        <w:rPr>
          <w:rFonts w:ascii="Arial" w:hAnsi="Arial" w:cs="Arial"/>
          <w:color w:val="FF0000"/>
        </w:rPr>
        <w:t xml:space="preserve">Para el presente procedimiento de </w:t>
      </w:r>
      <w:r w:rsidR="006C48C9" w:rsidRPr="004329D8">
        <w:rPr>
          <w:rFonts w:ascii="Arial" w:hAnsi="Arial" w:cs="Arial"/>
          <w:color w:val="FF0000"/>
        </w:rPr>
        <w:t>invitación</w:t>
      </w:r>
      <w:r w:rsidRPr="004329D8">
        <w:rPr>
          <w:rFonts w:ascii="Arial" w:hAnsi="Arial" w:cs="Arial"/>
          <w:color w:val="FF0000"/>
        </w:rPr>
        <w:t>, el presente punto no aplica.</w:t>
      </w:r>
    </w:p>
    <w:p w:rsidR="00C62211" w:rsidRPr="004329D8" w:rsidRDefault="00C62211" w:rsidP="00AA18F3">
      <w:pPr>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Condiciones de pago.</w:t>
      </w:r>
    </w:p>
    <w:p w:rsidR="00485AB7" w:rsidRPr="004329D8" w:rsidRDefault="00485AB7" w:rsidP="00485AB7">
      <w:pPr>
        <w:jc w:val="both"/>
        <w:rPr>
          <w:rFonts w:ascii="Arial" w:hAnsi="Arial" w:cs="Arial"/>
          <w:sz w:val="22"/>
          <w:szCs w:val="22"/>
        </w:rPr>
      </w:pPr>
    </w:p>
    <w:p w:rsidR="00485AB7" w:rsidRPr="004329D8" w:rsidRDefault="00485AB7" w:rsidP="006D2A72">
      <w:pPr>
        <w:pStyle w:val="Prrafodelista"/>
        <w:numPr>
          <w:ilvl w:val="1"/>
          <w:numId w:val="33"/>
        </w:numPr>
        <w:ind w:left="993" w:hanging="567"/>
        <w:rPr>
          <w:rFonts w:ascii="Arial" w:hAnsi="Arial" w:cs="Arial"/>
          <w:b/>
          <w:snapToGrid w:val="0"/>
          <w:szCs w:val="22"/>
        </w:rPr>
      </w:pPr>
      <w:r w:rsidRPr="004329D8">
        <w:rPr>
          <w:rFonts w:ascii="Arial" w:hAnsi="Arial" w:cs="Arial"/>
          <w:b/>
          <w:snapToGrid w:val="0"/>
          <w:szCs w:val="22"/>
        </w:rPr>
        <w:t>Anticipos.</w:t>
      </w:r>
    </w:p>
    <w:p w:rsidR="00485AB7" w:rsidRPr="004329D8" w:rsidRDefault="00485AB7" w:rsidP="00485AB7">
      <w:pPr>
        <w:pStyle w:val="Prrafodelista"/>
        <w:ind w:left="993"/>
        <w:jc w:val="both"/>
        <w:rPr>
          <w:rFonts w:ascii="Arial" w:hAnsi="Arial" w:cs="Arial"/>
        </w:rPr>
      </w:pPr>
    </w:p>
    <w:p w:rsidR="00757F3F" w:rsidRPr="004329D8" w:rsidRDefault="00757F3F" w:rsidP="00757F3F">
      <w:pPr>
        <w:pStyle w:val="Prrafodelista"/>
        <w:ind w:left="851"/>
        <w:jc w:val="both"/>
        <w:rPr>
          <w:rFonts w:ascii="Arial" w:hAnsi="Arial" w:cs="Arial"/>
          <w:color w:val="FF0000"/>
        </w:rPr>
      </w:pPr>
      <w:r w:rsidRPr="004329D8">
        <w:rPr>
          <w:rFonts w:ascii="Arial" w:hAnsi="Arial" w:cs="Arial"/>
          <w:color w:val="FF0000"/>
        </w:rPr>
        <w:t xml:space="preserve">Para el presente procedimiento de </w:t>
      </w:r>
      <w:r w:rsidR="006C48C9" w:rsidRPr="004329D8">
        <w:rPr>
          <w:rFonts w:ascii="Arial" w:hAnsi="Arial" w:cs="Arial"/>
          <w:color w:val="FF0000"/>
        </w:rPr>
        <w:t>invitación</w:t>
      </w:r>
      <w:r w:rsidRPr="004329D8">
        <w:rPr>
          <w:rFonts w:ascii="Arial" w:hAnsi="Arial" w:cs="Arial"/>
          <w:color w:val="FF0000"/>
        </w:rPr>
        <w:t xml:space="preserve">, el presente </w:t>
      </w:r>
      <w:r w:rsidR="005A76FC" w:rsidRPr="004329D8">
        <w:rPr>
          <w:rFonts w:ascii="Arial" w:hAnsi="Arial" w:cs="Arial"/>
          <w:color w:val="FF0000"/>
        </w:rPr>
        <w:t>apartado</w:t>
      </w:r>
      <w:r w:rsidRPr="004329D8">
        <w:rPr>
          <w:rFonts w:ascii="Arial" w:hAnsi="Arial" w:cs="Arial"/>
          <w:color w:val="FF0000"/>
        </w:rPr>
        <w:t xml:space="preserve"> no aplica.</w:t>
      </w:r>
    </w:p>
    <w:p w:rsidR="008A573F" w:rsidRPr="004329D8" w:rsidRDefault="008A573F" w:rsidP="00B45DC5">
      <w:pPr>
        <w:autoSpaceDE w:val="0"/>
        <w:autoSpaceDN w:val="0"/>
        <w:adjustRightInd w:val="0"/>
        <w:ind w:left="993"/>
        <w:rPr>
          <w:rFonts w:ascii="Arial" w:eastAsia="Calibri" w:hAnsi="Arial" w:cs="Arial"/>
          <w:lang w:eastAsia="es-MX"/>
        </w:rPr>
      </w:pPr>
    </w:p>
    <w:p w:rsidR="00485AB7" w:rsidRPr="004329D8" w:rsidRDefault="00485AB7" w:rsidP="006D2A72">
      <w:pPr>
        <w:pStyle w:val="Prrafodelista"/>
        <w:numPr>
          <w:ilvl w:val="1"/>
          <w:numId w:val="33"/>
        </w:numPr>
        <w:ind w:left="993" w:hanging="567"/>
        <w:rPr>
          <w:rFonts w:ascii="Arial" w:hAnsi="Arial" w:cs="Arial"/>
          <w:b/>
          <w:snapToGrid w:val="0"/>
          <w:szCs w:val="22"/>
        </w:rPr>
      </w:pPr>
      <w:r w:rsidRPr="004329D8">
        <w:rPr>
          <w:rFonts w:ascii="Arial" w:hAnsi="Arial" w:cs="Arial"/>
          <w:b/>
          <w:snapToGrid w:val="0"/>
          <w:szCs w:val="22"/>
        </w:rPr>
        <w:t>Del pago.</w:t>
      </w:r>
    </w:p>
    <w:p w:rsidR="00485AB7" w:rsidRPr="004329D8" w:rsidRDefault="00485AB7" w:rsidP="00485AB7">
      <w:pPr>
        <w:pStyle w:val="Prrafodelista"/>
        <w:ind w:left="993"/>
        <w:jc w:val="both"/>
        <w:rPr>
          <w:rFonts w:ascii="Arial" w:hAnsi="Arial" w:cs="Arial"/>
        </w:rPr>
      </w:pPr>
    </w:p>
    <w:p w:rsidR="00BB6578" w:rsidRPr="004329D8" w:rsidRDefault="00BB6578" w:rsidP="00BB6578">
      <w:pPr>
        <w:pStyle w:val="Prrafodelista"/>
        <w:ind w:left="993"/>
        <w:jc w:val="both"/>
        <w:rPr>
          <w:rFonts w:ascii="Arial" w:hAnsi="Arial" w:cs="Arial"/>
        </w:rPr>
      </w:pPr>
      <w:r w:rsidRPr="004329D8">
        <w:rPr>
          <w:rFonts w:ascii="Arial" w:hAnsi="Arial" w:cs="Arial"/>
        </w:rPr>
        <w:t>El pago de los bienes objeto de la contratación se realizará en moneda nacional, es decir en pesos mexicanos.</w:t>
      </w:r>
    </w:p>
    <w:p w:rsidR="00BB6578" w:rsidRPr="004329D8" w:rsidRDefault="00BB6578" w:rsidP="00BB6578">
      <w:pPr>
        <w:ind w:left="993"/>
        <w:jc w:val="both"/>
        <w:rPr>
          <w:rFonts w:ascii="Arial" w:hAnsi="Arial" w:cs="Arial"/>
        </w:rPr>
      </w:pPr>
    </w:p>
    <w:p w:rsidR="00BB6578" w:rsidRPr="004329D8" w:rsidRDefault="00BB6578" w:rsidP="00BB6578">
      <w:pPr>
        <w:ind w:left="993"/>
        <w:jc w:val="both"/>
        <w:rPr>
          <w:rFonts w:ascii="Arial" w:hAnsi="Arial" w:cs="Arial"/>
        </w:rPr>
      </w:pPr>
      <w:r w:rsidRPr="004329D8">
        <w:rPr>
          <w:rFonts w:ascii="Arial" w:hAnsi="Arial" w:cs="Arial"/>
        </w:rPr>
        <w:t>El pago se realizará</w:t>
      </w:r>
      <w:r w:rsidR="003C11A1" w:rsidRPr="004329D8">
        <w:rPr>
          <w:rFonts w:ascii="Arial" w:hAnsi="Arial" w:cs="Arial"/>
        </w:rPr>
        <w:t xml:space="preserve"> por la totalidad de los bienes</w:t>
      </w:r>
      <w:r w:rsidRPr="004329D8">
        <w:rPr>
          <w:rFonts w:ascii="Arial" w:hAnsi="Arial" w:cs="Arial"/>
        </w:rPr>
        <w:t xml:space="preserve"> una vez que el área responsable de administrar y verificar el cumplimiento del contrato revise los bienes presentados</w:t>
      </w:r>
      <w:r w:rsidR="004C240A" w:rsidRPr="004329D8">
        <w:rPr>
          <w:rFonts w:ascii="Arial" w:hAnsi="Arial" w:cs="Arial"/>
        </w:rPr>
        <w:t xml:space="preserve"> y reciba los bienes a entera </w:t>
      </w:r>
      <w:r w:rsidR="00D4558B" w:rsidRPr="004329D8">
        <w:rPr>
          <w:rFonts w:ascii="Arial" w:hAnsi="Arial" w:cs="Arial"/>
        </w:rPr>
        <w:t>satisfacción</w:t>
      </w:r>
      <w:r w:rsidRPr="004329D8">
        <w:rPr>
          <w:rFonts w:ascii="Arial" w:hAnsi="Arial" w:cs="Arial"/>
        </w:rPr>
        <w:t xml:space="preserve">, posterior a la entrega de los mismos, de acuerdo al </w:t>
      </w:r>
      <w:r w:rsidR="00742137" w:rsidRPr="004329D8">
        <w:rPr>
          <w:rFonts w:ascii="Arial" w:hAnsi="Arial" w:cs="Arial"/>
          <w:b/>
          <w:color w:val="FF0000"/>
        </w:rPr>
        <w:t xml:space="preserve">Anexo 1 “Especificaciones Técnicas” </w:t>
      </w:r>
      <w:r w:rsidRPr="004329D8">
        <w:rPr>
          <w:rFonts w:ascii="Arial" w:hAnsi="Arial" w:cs="Arial"/>
        </w:rPr>
        <w:t>de la presente convocatoria</w:t>
      </w:r>
    </w:p>
    <w:p w:rsidR="00BB6578" w:rsidRPr="004329D8" w:rsidRDefault="00BB6578" w:rsidP="00BB6578">
      <w:pPr>
        <w:ind w:left="993"/>
        <w:jc w:val="both"/>
        <w:rPr>
          <w:rFonts w:ascii="Arial" w:hAnsi="Arial" w:cs="Arial"/>
        </w:rPr>
      </w:pPr>
    </w:p>
    <w:p w:rsidR="00BB6578" w:rsidRPr="004329D8" w:rsidRDefault="00263123" w:rsidP="00DA5C67">
      <w:pPr>
        <w:ind w:left="993"/>
        <w:jc w:val="both"/>
        <w:rPr>
          <w:rFonts w:ascii="Arial" w:hAnsi="Arial" w:cs="Arial"/>
        </w:rPr>
      </w:pPr>
      <w:r w:rsidRPr="004329D8">
        <w:rPr>
          <w:rFonts w:ascii="Arial" w:hAnsi="Arial" w:cs="Arial"/>
        </w:rPr>
        <w:t>E</w:t>
      </w:r>
      <w:r w:rsidR="004D0F52" w:rsidRPr="004329D8">
        <w:rPr>
          <w:rFonts w:ascii="Arial" w:hAnsi="Arial" w:cs="Arial"/>
        </w:rPr>
        <w:t xml:space="preserve">l </w:t>
      </w:r>
      <w:r w:rsidR="00BB6578" w:rsidRPr="004329D8">
        <w:rPr>
          <w:rFonts w:ascii="Arial" w:hAnsi="Arial" w:cs="Arial"/>
        </w:rPr>
        <w:t>proveedor</w:t>
      </w:r>
      <w:r w:rsidR="00D07C68" w:rsidRPr="004329D8">
        <w:rPr>
          <w:rFonts w:ascii="Arial" w:hAnsi="Arial" w:cs="Arial"/>
        </w:rPr>
        <w:t xml:space="preserve"> </w:t>
      </w:r>
      <w:r w:rsidR="00BB6578" w:rsidRPr="004329D8">
        <w:rPr>
          <w:rFonts w:ascii="Arial" w:hAnsi="Arial" w:cs="Arial"/>
        </w:rPr>
        <w:t>deberá</w:t>
      </w:r>
      <w:r w:rsidR="00D07C68" w:rsidRPr="004329D8">
        <w:rPr>
          <w:rFonts w:ascii="Arial" w:hAnsi="Arial" w:cs="Arial"/>
        </w:rPr>
        <w:t xml:space="preserve"> </w:t>
      </w:r>
      <w:r w:rsidR="00BB6578" w:rsidRPr="004329D8">
        <w:rPr>
          <w:rFonts w:ascii="Arial" w:hAnsi="Arial" w:cs="Arial"/>
        </w:rPr>
        <w:t>elaborar la(s) factura(s) de acuerdo a lo establecido en la presente convocatoria, sus juntas de aclaraciones y el contrato que se suscriba, y presenta</w:t>
      </w:r>
      <w:r w:rsidRPr="004329D8">
        <w:rPr>
          <w:rFonts w:ascii="Arial" w:hAnsi="Arial" w:cs="Arial"/>
        </w:rPr>
        <w:t>r la misma de manera electrónica  debiendo adjuntar el archivo en formato XML (adicionalmente podrá presentarla impresa)</w:t>
      </w:r>
      <w:r w:rsidR="00BB6578" w:rsidRPr="004329D8">
        <w:rPr>
          <w:rFonts w:ascii="Arial" w:hAnsi="Arial" w:cs="Arial"/>
        </w:rPr>
        <w:t>, junto con un anexo que especifique los bienes que ampara la misma para que se le realice el pago dentro de los 20 veinte días naturales siguientes a su presentación; para el caso del envío de facturas electrónicas la convocante informa al proveedor que las mis</w:t>
      </w:r>
      <w:r w:rsidR="00F27A35" w:rsidRPr="004329D8">
        <w:rPr>
          <w:rFonts w:ascii="Arial" w:hAnsi="Arial" w:cs="Arial"/>
        </w:rPr>
        <w:t>mas deberán ser enviadas a la</w:t>
      </w:r>
      <w:r w:rsidRPr="004329D8">
        <w:rPr>
          <w:rFonts w:ascii="Arial" w:hAnsi="Arial" w:cs="Arial"/>
        </w:rPr>
        <w:t>s</w:t>
      </w:r>
      <w:r w:rsidR="00F27A35" w:rsidRPr="004329D8">
        <w:rPr>
          <w:rFonts w:ascii="Arial" w:hAnsi="Arial" w:cs="Arial"/>
        </w:rPr>
        <w:t xml:space="preserve"> cuenta</w:t>
      </w:r>
      <w:r w:rsidRPr="004329D8">
        <w:rPr>
          <w:rFonts w:ascii="Arial" w:hAnsi="Arial" w:cs="Arial"/>
        </w:rPr>
        <w:t>s</w:t>
      </w:r>
      <w:r w:rsidR="009267DA" w:rsidRPr="004329D8">
        <w:rPr>
          <w:rFonts w:ascii="Arial" w:hAnsi="Arial" w:cs="Arial"/>
        </w:rPr>
        <w:t xml:space="preserve"> de correo electrónico</w:t>
      </w:r>
      <w:r w:rsidR="00F27A35" w:rsidRPr="004329D8">
        <w:rPr>
          <w:rFonts w:ascii="Arial" w:hAnsi="Arial" w:cs="Arial"/>
        </w:rPr>
        <w:t xml:space="preserve"> que se menciona</w:t>
      </w:r>
      <w:r w:rsidR="009267DA" w:rsidRPr="004329D8">
        <w:rPr>
          <w:rFonts w:ascii="Arial" w:hAnsi="Arial" w:cs="Arial"/>
        </w:rPr>
        <w:t>n</w:t>
      </w:r>
      <w:r w:rsidR="00BB6578" w:rsidRPr="004329D8">
        <w:rPr>
          <w:rFonts w:ascii="Arial" w:hAnsi="Arial" w:cs="Arial"/>
        </w:rPr>
        <w:t xml:space="preserve"> a continuación o cualquier otra que le sea notificada por escrito por parte de dicha área responsable de administrar y verificar el cumplimiento del contrato: </w:t>
      </w:r>
      <w:hyperlink r:id="rId21" w:history="1">
        <w:r w:rsidR="00D07C68" w:rsidRPr="004329D8">
          <w:rPr>
            <w:rStyle w:val="Hipervnculo"/>
            <w:rFonts w:ascii="Arial" w:hAnsi="Arial" w:cs="Arial"/>
            <w:szCs w:val="14"/>
            <w:lang w:val="es-ES"/>
          </w:rPr>
          <w:t>anolasco@conafor.gob.mx</w:t>
        </w:r>
      </w:hyperlink>
      <w:r w:rsidR="009267DA" w:rsidRPr="004329D8">
        <w:rPr>
          <w:rStyle w:val="Hipervnculo"/>
          <w:rFonts w:ascii="Arial" w:hAnsi="Arial" w:cs="Arial"/>
          <w:szCs w:val="14"/>
          <w:lang w:val="es-ES"/>
        </w:rPr>
        <w:t>,</w:t>
      </w:r>
      <w:r w:rsidR="009267DA" w:rsidRPr="004329D8">
        <w:rPr>
          <w:rStyle w:val="Hipervnculo"/>
          <w:rFonts w:ascii="Arial" w:hAnsi="Arial" w:cs="Arial"/>
          <w:szCs w:val="14"/>
          <w:u w:val="none"/>
          <w:lang w:val="es-ES"/>
        </w:rPr>
        <w:t xml:space="preserve"> </w:t>
      </w:r>
      <w:r w:rsidRPr="004329D8">
        <w:rPr>
          <w:rStyle w:val="Hipervnculo"/>
          <w:rFonts w:ascii="Arial" w:hAnsi="Arial" w:cs="Arial"/>
          <w:szCs w:val="14"/>
          <w:lang w:val="es-ES"/>
        </w:rPr>
        <w:t xml:space="preserve"> </w:t>
      </w:r>
      <w:hyperlink r:id="rId22" w:history="1">
        <w:r w:rsidRPr="004329D8">
          <w:rPr>
            <w:rStyle w:val="Hipervnculo"/>
            <w:rFonts w:ascii="Arial" w:hAnsi="Arial" w:cs="Arial"/>
            <w:lang w:val="es-ES"/>
          </w:rPr>
          <w:t>sjuarezc@conafor.gob.mx</w:t>
        </w:r>
      </w:hyperlink>
      <w:r w:rsidR="009267DA" w:rsidRPr="004329D8">
        <w:rPr>
          <w:rFonts w:ascii="Arial" w:hAnsi="Arial" w:cs="Arial"/>
          <w:lang w:val="es-ES"/>
        </w:rPr>
        <w:t xml:space="preserve"> y</w:t>
      </w:r>
      <w:r w:rsidRPr="004329D8">
        <w:rPr>
          <w:rFonts w:ascii="Arial" w:hAnsi="Arial" w:cs="Arial"/>
          <w:lang w:val="es-ES"/>
        </w:rPr>
        <w:t xml:space="preserve"> </w:t>
      </w:r>
      <w:hyperlink r:id="rId23" w:history="1">
        <w:r w:rsidRPr="004329D8">
          <w:rPr>
            <w:rStyle w:val="Hipervnculo"/>
            <w:rFonts w:ascii="Arial" w:hAnsi="Arial" w:cs="Arial"/>
            <w:lang w:val="es-ES"/>
          </w:rPr>
          <w:t>juan.vergara@conafor.gob.mx</w:t>
        </w:r>
      </w:hyperlink>
      <w:r w:rsidRPr="004329D8">
        <w:rPr>
          <w:rFonts w:ascii="Arial" w:hAnsi="Arial" w:cs="Arial"/>
          <w:lang w:val="es-ES"/>
        </w:rPr>
        <w:t xml:space="preserve"> </w:t>
      </w:r>
    </w:p>
    <w:p w:rsidR="00BB6578" w:rsidRPr="004329D8" w:rsidRDefault="00BB6578" w:rsidP="00F27A35">
      <w:pPr>
        <w:tabs>
          <w:tab w:val="num" w:pos="1701"/>
        </w:tabs>
        <w:spacing w:line="240" w:lineRule="exact"/>
        <w:jc w:val="both"/>
        <w:rPr>
          <w:rFonts w:ascii="Arial" w:hAnsi="Arial" w:cs="Arial"/>
        </w:rPr>
      </w:pPr>
    </w:p>
    <w:p w:rsidR="00BB6578" w:rsidRPr="004329D8" w:rsidRDefault="009267DA" w:rsidP="00D4494E">
      <w:pPr>
        <w:spacing w:line="240" w:lineRule="exact"/>
        <w:ind w:left="993"/>
        <w:jc w:val="both"/>
        <w:rPr>
          <w:rFonts w:ascii="Arial" w:hAnsi="Arial" w:cs="Arial"/>
        </w:rPr>
      </w:pPr>
      <w:r w:rsidRPr="004329D8">
        <w:rPr>
          <w:rFonts w:ascii="Arial" w:hAnsi="Arial" w:cs="Arial"/>
        </w:rPr>
        <w:t>E</w:t>
      </w:r>
      <w:r w:rsidR="00BB6578" w:rsidRPr="004329D8">
        <w:rPr>
          <w:rFonts w:ascii="Arial" w:hAnsi="Arial" w:cs="Arial"/>
        </w:rPr>
        <w:t>l</w:t>
      </w:r>
      <w:r w:rsidRPr="004329D8">
        <w:rPr>
          <w:rFonts w:ascii="Arial" w:hAnsi="Arial" w:cs="Arial"/>
        </w:rPr>
        <w:t xml:space="preserve"> </w:t>
      </w:r>
      <w:r w:rsidR="00BB6578" w:rsidRPr="004329D8">
        <w:rPr>
          <w:rFonts w:ascii="Arial" w:hAnsi="Arial" w:cs="Arial"/>
        </w:rPr>
        <w:t>proveedor</w:t>
      </w:r>
      <w:r w:rsidRPr="004329D8">
        <w:rPr>
          <w:rFonts w:ascii="Arial" w:hAnsi="Arial" w:cs="Arial"/>
        </w:rPr>
        <w:t xml:space="preserve"> </w:t>
      </w:r>
      <w:r w:rsidR="00BB6578" w:rsidRPr="004329D8">
        <w:rPr>
          <w:rFonts w:ascii="Arial" w:hAnsi="Arial" w:cs="Arial"/>
        </w:rPr>
        <w:t>deberá</w:t>
      </w:r>
      <w:r w:rsidRPr="004329D8">
        <w:rPr>
          <w:rFonts w:ascii="Arial" w:hAnsi="Arial" w:cs="Arial"/>
        </w:rPr>
        <w:t xml:space="preserve"> </w:t>
      </w:r>
      <w:r w:rsidR="00BB6578" w:rsidRPr="004329D8">
        <w:rPr>
          <w:rFonts w:ascii="Arial" w:hAnsi="Arial" w:cs="Arial"/>
        </w:rPr>
        <w:t>entregar la(s) factura(s) correspondiente(s) una vez que el área responsable de administrar y verificar el cumplimiento del contrato le informe que derivado de la revisión es procedente el pago y que por lo tanto puede presentar la factura.</w:t>
      </w:r>
    </w:p>
    <w:p w:rsidR="009F5565" w:rsidRPr="004329D8" w:rsidRDefault="009F5565" w:rsidP="00D4494E">
      <w:pPr>
        <w:spacing w:line="240" w:lineRule="exact"/>
        <w:ind w:left="993"/>
        <w:jc w:val="both"/>
        <w:rPr>
          <w:rFonts w:ascii="Arial" w:hAnsi="Arial" w:cs="Arial"/>
        </w:rPr>
      </w:pPr>
    </w:p>
    <w:p w:rsidR="00BB6578" w:rsidRPr="004329D8" w:rsidRDefault="00BB6578" w:rsidP="00BB6578">
      <w:pPr>
        <w:spacing w:line="240" w:lineRule="exact"/>
        <w:ind w:left="993"/>
        <w:jc w:val="both"/>
        <w:rPr>
          <w:rFonts w:ascii="Arial" w:hAnsi="Arial" w:cs="Arial"/>
        </w:rPr>
      </w:pPr>
      <w:r w:rsidRPr="004329D8">
        <w:rPr>
          <w:rFonts w:ascii="Arial" w:hAnsi="Arial" w:cs="Arial"/>
        </w:rPr>
        <w:t>Para efecto del trámite de pago, el proveedor deberá presentar al área responsable de administrar y verificar el cumplimiento del contrato, la siguiente documentación:</w:t>
      </w:r>
    </w:p>
    <w:p w:rsidR="00445C03" w:rsidRPr="004329D8" w:rsidRDefault="00445C03" w:rsidP="00445C03">
      <w:pPr>
        <w:ind w:left="1276"/>
        <w:jc w:val="both"/>
        <w:rPr>
          <w:rFonts w:ascii="Arial" w:hAnsi="Arial" w:cs="Arial"/>
        </w:rPr>
      </w:pPr>
    </w:p>
    <w:p w:rsidR="00332C86" w:rsidRPr="004329D8" w:rsidRDefault="00613A44" w:rsidP="00E675B0">
      <w:pPr>
        <w:numPr>
          <w:ilvl w:val="0"/>
          <w:numId w:val="4"/>
        </w:numPr>
        <w:tabs>
          <w:tab w:val="clear" w:pos="1069"/>
          <w:tab w:val="num" w:pos="1276"/>
        </w:tabs>
        <w:ind w:left="1276" w:hanging="283"/>
        <w:jc w:val="both"/>
        <w:rPr>
          <w:rFonts w:ascii="Arial" w:hAnsi="Arial" w:cs="Arial"/>
        </w:rPr>
      </w:pPr>
      <w:r w:rsidRPr="004329D8">
        <w:rPr>
          <w:rFonts w:ascii="Arial" w:hAnsi="Arial" w:cs="Arial"/>
        </w:rPr>
        <w:lastRenderedPageBreak/>
        <w:t xml:space="preserve">Factura </w:t>
      </w:r>
      <w:r w:rsidR="009F5565" w:rsidRPr="004329D8">
        <w:rPr>
          <w:rFonts w:ascii="Arial" w:hAnsi="Arial" w:cs="Arial"/>
        </w:rPr>
        <w:t xml:space="preserve">electrónica  y en su caso </w:t>
      </w:r>
      <w:r w:rsidRPr="004329D8">
        <w:rPr>
          <w:rFonts w:ascii="Arial" w:hAnsi="Arial" w:cs="Arial"/>
        </w:rPr>
        <w:t>impresa</w:t>
      </w:r>
      <w:r w:rsidR="009F5565" w:rsidRPr="004329D8">
        <w:rPr>
          <w:rFonts w:ascii="Arial" w:hAnsi="Arial" w:cs="Arial"/>
        </w:rPr>
        <w:t>.</w:t>
      </w:r>
    </w:p>
    <w:p w:rsidR="00332C86" w:rsidRPr="004329D8" w:rsidRDefault="00332C86" w:rsidP="00332C86">
      <w:pPr>
        <w:tabs>
          <w:tab w:val="num" w:pos="1560"/>
        </w:tabs>
        <w:ind w:left="1560"/>
        <w:jc w:val="both"/>
        <w:rPr>
          <w:rFonts w:ascii="Arial" w:hAnsi="Arial" w:cs="Arial"/>
        </w:rPr>
      </w:pPr>
    </w:p>
    <w:p w:rsidR="00332C86" w:rsidRPr="004329D8" w:rsidRDefault="00332C86" w:rsidP="00332C86">
      <w:pPr>
        <w:tabs>
          <w:tab w:val="num" w:pos="1560"/>
        </w:tabs>
        <w:ind w:left="1560"/>
        <w:jc w:val="both"/>
        <w:rPr>
          <w:rFonts w:ascii="Arial" w:hAnsi="Arial" w:cs="Arial"/>
          <w:b/>
          <w:i/>
        </w:rPr>
      </w:pPr>
      <w:r w:rsidRPr="004329D8">
        <w:rPr>
          <w:rFonts w:ascii="Arial" w:hAnsi="Arial" w:cs="Arial"/>
          <w:b/>
          <w:i/>
        </w:rPr>
        <w:t xml:space="preserve">        Facturar a:</w:t>
      </w:r>
    </w:p>
    <w:p w:rsidR="00332C86" w:rsidRPr="004329D8" w:rsidRDefault="00332C86" w:rsidP="00332C86">
      <w:pPr>
        <w:tabs>
          <w:tab w:val="num" w:pos="1560"/>
        </w:tabs>
        <w:ind w:left="1560" w:firstLine="2280"/>
        <w:jc w:val="both"/>
        <w:rPr>
          <w:rFonts w:ascii="Arial" w:hAnsi="Arial" w:cs="Arial"/>
          <w:b/>
          <w:i/>
        </w:rPr>
      </w:pPr>
      <w:r w:rsidRPr="004329D8">
        <w:rPr>
          <w:rFonts w:ascii="Arial" w:hAnsi="Arial" w:cs="Arial"/>
          <w:b/>
          <w:i/>
        </w:rPr>
        <w:t>Comisión Nacional Forestal.</w:t>
      </w:r>
    </w:p>
    <w:p w:rsidR="00332C86" w:rsidRPr="004329D8" w:rsidRDefault="00332C86" w:rsidP="00332C86">
      <w:pPr>
        <w:tabs>
          <w:tab w:val="num" w:pos="1560"/>
        </w:tabs>
        <w:ind w:left="1560" w:firstLine="2280"/>
        <w:jc w:val="both"/>
        <w:rPr>
          <w:rFonts w:ascii="Arial" w:hAnsi="Arial" w:cs="Arial"/>
          <w:i/>
        </w:rPr>
      </w:pPr>
      <w:r w:rsidRPr="004329D8">
        <w:rPr>
          <w:rFonts w:ascii="Arial" w:hAnsi="Arial" w:cs="Arial"/>
          <w:i/>
        </w:rPr>
        <w:t xml:space="preserve">Periférico Poniente N° 5360, </w:t>
      </w:r>
    </w:p>
    <w:p w:rsidR="00332C86" w:rsidRPr="004329D8" w:rsidRDefault="00332C86" w:rsidP="00332C86">
      <w:pPr>
        <w:tabs>
          <w:tab w:val="num" w:pos="1560"/>
        </w:tabs>
        <w:ind w:left="1560" w:firstLine="2280"/>
        <w:jc w:val="both"/>
        <w:rPr>
          <w:rFonts w:ascii="Arial" w:hAnsi="Arial" w:cs="Arial"/>
          <w:i/>
        </w:rPr>
      </w:pPr>
      <w:r w:rsidRPr="004329D8">
        <w:rPr>
          <w:rFonts w:ascii="Arial" w:hAnsi="Arial" w:cs="Arial"/>
          <w:i/>
        </w:rPr>
        <w:t>Col San Juan de Ocotán,</w:t>
      </w:r>
    </w:p>
    <w:p w:rsidR="00332C86" w:rsidRPr="004329D8" w:rsidRDefault="00332C86" w:rsidP="00332C86">
      <w:pPr>
        <w:tabs>
          <w:tab w:val="num" w:pos="1560"/>
        </w:tabs>
        <w:ind w:left="1560" w:firstLine="2280"/>
        <w:jc w:val="both"/>
        <w:rPr>
          <w:rFonts w:ascii="Arial" w:hAnsi="Arial" w:cs="Arial"/>
          <w:i/>
        </w:rPr>
      </w:pPr>
      <w:r w:rsidRPr="004329D8">
        <w:rPr>
          <w:rFonts w:ascii="Arial" w:hAnsi="Arial" w:cs="Arial"/>
          <w:i/>
        </w:rPr>
        <w:t>Zapopan, Jalisco. Código postal 45019</w:t>
      </w:r>
    </w:p>
    <w:p w:rsidR="00332C86" w:rsidRPr="004329D8" w:rsidRDefault="00332C86" w:rsidP="00332C86">
      <w:pPr>
        <w:tabs>
          <w:tab w:val="num" w:pos="1560"/>
        </w:tabs>
        <w:ind w:left="1560" w:firstLine="2280"/>
        <w:jc w:val="both"/>
        <w:rPr>
          <w:rFonts w:ascii="Arial" w:hAnsi="Arial" w:cs="Arial"/>
          <w:b/>
          <w:i/>
        </w:rPr>
      </w:pPr>
      <w:r w:rsidRPr="004329D8">
        <w:rPr>
          <w:rFonts w:ascii="Arial" w:hAnsi="Arial" w:cs="Arial"/>
          <w:b/>
          <w:i/>
        </w:rPr>
        <w:t>RFC: CNF-010405-EG1</w:t>
      </w:r>
    </w:p>
    <w:p w:rsidR="00332C86" w:rsidRPr="004329D8" w:rsidRDefault="00332C86" w:rsidP="00332C86">
      <w:pPr>
        <w:tabs>
          <w:tab w:val="num" w:pos="1134"/>
        </w:tabs>
        <w:jc w:val="both"/>
        <w:rPr>
          <w:rFonts w:ascii="Arial" w:hAnsi="Arial" w:cs="Arial"/>
          <w:i/>
        </w:rPr>
      </w:pPr>
    </w:p>
    <w:p w:rsidR="00BB6578" w:rsidRPr="004329D8" w:rsidRDefault="0010728D" w:rsidP="00332C86">
      <w:pPr>
        <w:ind w:left="1276"/>
        <w:jc w:val="both"/>
        <w:rPr>
          <w:rFonts w:ascii="Arial" w:hAnsi="Arial" w:cs="Arial"/>
        </w:rPr>
      </w:pPr>
      <w:r w:rsidRPr="004329D8">
        <w:rPr>
          <w:rFonts w:ascii="Arial" w:hAnsi="Arial" w:cs="Arial"/>
        </w:rPr>
        <w:t xml:space="preserve">Las facturas serán recibidas por </w:t>
      </w:r>
      <w:r w:rsidR="00307EA3" w:rsidRPr="004329D8">
        <w:rPr>
          <w:rFonts w:ascii="Arial" w:hAnsi="Arial" w:cs="Arial"/>
        </w:rPr>
        <w:t>el</w:t>
      </w:r>
      <w:r w:rsidR="00D322B1" w:rsidRPr="004329D8">
        <w:rPr>
          <w:rFonts w:ascii="Arial" w:hAnsi="Arial" w:cs="Arial"/>
        </w:rPr>
        <w:t xml:space="preserve"> </w:t>
      </w:r>
      <w:r w:rsidRPr="004329D8">
        <w:rPr>
          <w:rFonts w:ascii="Arial" w:hAnsi="Arial" w:cs="Arial"/>
        </w:rPr>
        <w:t>área</w:t>
      </w:r>
      <w:r w:rsidR="00D322B1" w:rsidRPr="004329D8">
        <w:rPr>
          <w:rFonts w:ascii="Arial" w:hAnsi="Arial" w:cs="Arial"/>
        </w:rPr>
        <w:t xml:space="preserve"> </w:t>
      </w:r>
      <w:r w:rsidR="003622C8" w:rsidRPr="004329D8">
        <w:rPr>
          <w:rFonts w:ascii="Arial" w:hAnsi="Arial" w:cs="Arial"/>
        </w:rPr>
        <w:t>responsable</w:t>
      </w:r>
      <w:r w:rsidR="00D322B1" w:rsidRPr="004329D8">
        <w:rPr>
          <w:rFonts w:ascii="Arial" w:hAnsi="Arial" w:cs="Arial"/>
        </w:rPr>
        <w:t xml:space="preserve"> </w:t>
      </w:r>
      <w:r w:rsidR="003622C8" w:rsidRPr="004329D8">
        <w:rPr>
          <w:rFonts w:ascii="Arial" w:hAnsi="Arial" w:cs="Arial"/>
        </w:rPr>
        <w:t xml:space="preserve">de administrar y </w:t>
      </w:r>
      <w:r w:rsidR="00D23A83" w:rsidRPr="004329D8">
        <w:rPr>
          <w:rFonts w:ascii="Arial" w:hAnsi="Arial" w:cs="Arial"/>
        </w:rPr>
        <w:t>verificar</w:t>
      </w:r>
      <w:r w:rsidR="003622C8" w:rsidRPr="004329D8">
        <w:rPr>
          <w:rFonts w:ascii="Arial" w:hAnsi="Arial" w:cs="Arial"/>
        </w:rPr>
        <w:t xml:space="preserve"> el cumplimiento del contrato</w:t>
      </w:r>
      <w:r w:rsidRPr="004329D8">
        <w:rPr>
          <w:rFonts w:ascii="Arial" w:hAnsi="Arial" w:cs="Arial"/>
        </w:rPr>
        <w:t xml:space="preserve"> conforme a lo señalado en </w:t>
      </w:r>
      <w:r w:rsidR="0025376D" w:rsidRPr="004329D8">
        <w:rPr>
          <w:rFonts w:ascii="Arial" w:hAnsi="Arial" w:cs="Arial"/>
        </w:rPr>
        <w:t xml:space="preserve">el </w:t>
      </w:r>
      <w:r w:rsidR="0025376D" w:rsidRPr="004329D8">
        <w:rPr>
          <w:rFonts w:ascii="Arial" w:hAnsi="Arial" w:cs="Arial"/>
          <w:color w:val="FF0000"/>
        </w:rPr>
        <w:t xml:space="preserve">numeral II, </w:t>
      </w:r>
      <w:r w:rsidR="00F74A51" w:rsidRPr="004329D8">
        <w:rPr>
          <w:rFonts w:ascii="Arial" w:hAnsi="Arial" w:cs="Arial"/>
          <w:color w:val="FF0000"/>
        </w:rPr>
        <w:t>punto</w:t>
      </w:r>
      <w:r w:rsidR="009F5565" w:rsidRPr="004329D8">
        <w:rPr>
          <w:rFonts w:ascii="Arial" w:hAnsi="Arial" w:cs="Arial"/>
          <w:color w:val="FF0000"/>
        </w:rPr>
        <w:t xml:space="preserve"> </w:t>
      </w:r>
      <w:r w:rsidR="006366F3" w:rsidRPr="004329D8">
        <w:rPr>
          <w:rFonts w:ascii="Arial" w:hAnsi="Arial" w:cs="Arial"/>
          <w:color w:val="FF0000"/>
        </w:rPr>
        <w:t>8</w:t>
      </w:r>
      <w:r w:rsidRPr="004329D8">
        <w:rPr>
          <w:rFonts w:ascii="Arial" w:hAnsi="Arial" w:cs="Arial"/>
          <w:color w:val="FF0000"/>
        </w:rPr>
        <w:t xml:space="preserve"> de la presente convocatoria</w:t>
      </w:r>
      <w:r w:rsidRPr="004329D8">
        <w:rPr>
          <w:rFonts w:ascii="Arial" w:hAnsi="Arial" w:cs="Arial"/>
        </w:rPr>
        <w:t>, de lunes a viernes de 09:00 a</w:t>
      </w:r>
      <w:r w:rsidR="00307EA3" w:rsidRPr="004329D8">
        <w:rPr>
          <w:rFonts w:ascii="Arial" w:hAnsi="Arial" w:cs="Arial"/>
        </w:rPr>
        <w:t xml:space="preserve"> 14:30 horas, misma(s) que se encue</w:t>
      </w:r>
      <w:r w:rsidR="002934BF" w:rsidRPr="004329D8">
        <w:rPr>
          <w:rFonts w:ascii="Arial" w:hAnsi="Arial" w:cs="Arial"/>
        </w:rPr>
        <w:t>n</w:t>
      </w:r>
      <w:r w:rsidR="00307EA3" w:rsidRPr="004329D8">
        <w:rPr>
          <w:rFonts w:ascii="Arial" w:hAnsi="Arial" w:cs="Arial"/>
        </w:rPr>
        <w:t xml:space="preserve">tra(n) ubicada(s) en el domicilio señalado en el </w:t>
      </w:r>
      <w:r w:rsidR="00742137" w:rsidRPr="004329D8">
        <w:rPr>
          <w:rFonts w:ascii="Arial" w:hAnsi="Arial" w:cs="Arial"/>
          <w:color w:val="FF0000"/>
        </w:rPr>
        <w:t>Anexo 1 “Especificaciones Técnicas”</w:t>
      </w:r>
      <w:r w:rsidR="000415E4" w:rsidRPr="004329D8">
        <w:rPr>
          <w:rFonts w:ascii="Arial" w:hAnsi="Arial" w:cs="Arial"/>
        </w:rPr>
        <w:t xml:space="preserve"> dela presente convocatoria</w:t>
      </w:r>
      <w:r w:rsidR="00BB6578" w:rsidRPr="004329D8">
        <w:rPr>
          <w:rFonts w:ascii="Arial" w:hAnsi="Arial" w:cs="Arial"/>
        </w:rPr>
        <w:t>.</w:t>
      </w:r>
    </w:p>
    <w:p w:rsidR="00BB6578" w:rsidRPr="004329D8" w:rsidRDefault="00BB6578" w:rsidP="00332C86">
      <w:pPr>
        <w:ind w:left="1276"/>
        <w:jc w:val="both"/>
        <w:rPr>
          <w:rFonts w:ascii="Arial" w:hAnsi="Arial" w:cs="Arial"/>
        </w:rPr>
      </w:pPr>
    </w:p>
    <w:p w:rsidR="00332C86" w:rsidRPr="004329D8" w:rsidRDefault="00332C86" w:rsidP="00332C86">
      <w:pPr>
        <w:ind w:left="1276"/>
        <w:jc w:val="both"/>
        <w:rPr>
          <w:rFonts w:ascii="Arial" w:hAnsi="Arial" w:cs="Arial"/>
        </w:rPr>
      </w:pPr>
      <w:r w:rsidRPr="004329D8">
        <w:rPr>
          <w:rFonts w:ascii="Arial" w:hAnsi="Arial" w:cs="Arial"/>
        </w:rPr>
        <w:t xml:space="preserve">Las </w:t>
      </w:r>
      <w:r w:rsidR="007A7C51" w:rsidRPr="004329D8">
        <w:rPr>
          <w:rFonts w:ascii="Arial" w:hAnsi="Arial" w:cs="Arial"/>
        </w:rPr>
        <w:t xml:space="preserve">facturas </w:t>
      </w:r>
      <w:r w:rsidRPr="004329D8">
        <w:rPr>
          <w:rFonts w:ascii="Arial" w:hAnsi="Arial" w:cs="Arial"/>
        </w:rPr>
        <w:t xml:space="preserve">deberán contener entre otros, la información relativa al nombre y número de la </w:t>
      </w:r>
      <w:r w:rsidR="006C48C9" w:rsidRPr="004329D8">
        <w:rPr>
          <w:rFonts w:ascii="Arial" w:hAnsi="Arial" w:cs="Arial"/>
        </w:rPr>
        <w:t>invitación</w:t>
      </w:r>
      <w:r w:rsidRPr="004329D8">
        <w:rPr>
          <w:rFonts w:ascii="Arial" w:hAnsi="Arial" w:cs="Arial"/>
        </w:rPr>
        <w:t xml:space="preserve"> mediante la que se adjudicó el contrato, el número de contrato correspondiente, así como la descripción de los </w:t>
      </w:r>
      <w:r w:rsidR="007A3038" w:rsidRPr="004329D8">
        <w:rPr>
          <w:rFonts w:ascii="Arial" w:hAnsi="Arial" w:cs="Arial"/>
        </w:rPr>
        <w:t>bienes</w:t>
      </w:r>
      <w:r w:rsidRPr="004329D8">
        <w:rPr>
          <w:rFonts w:ascii="Arial" w:hAnsi="Arial" w:cs="Arial"/>
        </w:rPr>
        <w:t xml:space="preserve"> facturados.</w:t>
      </w:r>
    </w:p>
    <w:p w:rsidR="00332C86" w:rsidRPr="004329D8" w:rsidRDefault="00332C86" w:rsidP="00332C86">
      <w:pPr>
        <w:tabs>
          <w:tab w:val="num" w:pos="1134"/>
        </w:tabs>
        <w:ind w:left="1134"/>
        <w:jc w:val="both"/>
        <w:rPr>
          <w:rFonts w:ascii="Arial" w:hAnsi="Arial" w:cs="Arial"/>
        </w:rPr>
      </w:pPr>
    </w:p>
    <w:p w:rsidR="0010728D" w:rsidRPr="004329D8" w:rsidRDefault="00B823AF" w:rsidP="00B823AF">
      <w:pPr>
        <w:numPr>
          <w:ilvl w:val="0"/>
          <w:numId w:val="4"/>
        </w:numPr>
        <w:tabs>
          <w:tab w:val="clear" w:pos="1069"/>
          <w:tab w:val="num" w:pos="1276"/>
        </w:tabs>
        <w:ind w:left="1276" w:hanging="283"/>
        <w:jc w:val="both"/>
        <w:rPr>
          <w:rFonts w:ascii="Arial" w:hAnsi="Arial" w:cs="Arial"/>
        </w:rPr>
      </w:pPr>
      <w:r w:rsidRPr="004329D8">
        <w:rPr>
          <w:rFonts w:ascii="Arial" w:hAnsi="Arial" w:cs="Arial"/>
        </w:rPr>
        <w:t>En caso de ser acreedor a alguna pena convencional o deducción al pago en términos de la presente convocatoria y el contrato que se suscriba, de acuerdo a la opción seleccionada para cubrir la misma, deberá:</w:t>
      </w:r>
    </w:p>
    <w:p w:rsidR="0010728D" w:rsidRPr="004329D8" w:rsidRDefault="0010728D" w:rsidP="0010728D">
      <w:pPr>
        <w:pStyle w:val="Prrafodelista"/>
        <w:rPr>
          <w:rFonts w:ascii="Arial" w:hAnsi="Arial" w:cs="Arial"/>
        </w:rPr>
      </w:pPr>
    </w:p>
    <w:p w:rsidR="0010728D" w:rsidRPr="004329D8" w:rsidRDefault="0010728D" w:rsidP="00EF182A">
      <w:pPr>
        <w:numPr>
          <w:ilvl w:val="0"/>
          <w:numId w:val="5"/>
        </w:numPr>
        <w:tabs>
          <w:tab w:val="num" w:pos="1843"/>
        </w:tabs>
        <w:ind w:left="1843"/>
        <w:jc w:val="both"/>
        <w:rPr>
          <w:rFonts w:ascii="Arial" w:hAnsi="Arial" w:cs="Arial"/>
        </w:rPr>
      </w:pPr>
      <w:r w:rsidRPr="004329D8">
        <w:rPr>
          <w:rFonts w:ascii="Arial" w:hAnsi="Arial" w:cs="Arial"/>
        </w:rPr>
        <w:t>Reflejar en su factura la aplicación de las penas convencionales</w:t>
      </w:r>
      <w:r w:rsidR="00FA1EF1" w:rsidRPr="004329D8">
        <w:rPr>
          <w:rFonts w:ascii="Arial" w:hAnsi="Arial" w:cs="Arial"/>
        </w:rPr>
        <w:t xml:space="preserve"> o deducciones al pago</w:t>
      </w:r>
      <w:r w:rsidRPr="004329D8">
        <w:rPr>
          <w:rFonts w:ascii="Arial" w:hAnsi="Arial" w:cs="Arial"/>
        </w:rPr>
        <w:t>.</w:t>
      </w:r>
    </w:p>
    <w:p w:rsidR="0010728D" w:rsidRPr="004329D8" w:rsidRDefault="0010728D" w:rsidP="00EF182A">
      <w:pPr>
        <w:numPr>
          <w:ilvl w:val="0"/>
          <w:numId w:val="5"/>
        </w:numPr>
        <w:tabs>
          <w:tab w:val="num" w:pos="1843"/>
        </w:tabs>
        <w:ind w:left="1843"/>
        <w:jc w:val="both"/>
        <w:rPr>
          <w:rFonts w:ascii="Arial" w:hAnsi="Arial" w:cs="Arial"/>
        </w:rPr>
      </w:pPr>
      <w:r w:rsidRPr="004329D8">
        <w:rPr>
          <w:rFonts w:ascii="Arial" w:hAnsi="Arial" w:cs="Arial"/>
        </w:rPr>
        <w:t>Anexar nota de crédito correspondiente.</w:t>
      </w:r>
    </w:p>
    <w:p w:rsidR="00485AB7" w:rsidRPr="004329D8" w:rsidRDefault="008A7E3B" w:rsidP="008A7E3B">
      <w:pPr>
        <w:numPr>
          <w:ilvl w:val="0"/>
          <w:numId w:val="5"/>
        </w:numPr>
        <w:tabs>
          <w:tab w:val="num" w:pos="1843"/>
        </w:tabs>
        <w:ind w:left="1843"/>
        <w:jc w:val="both"/>
        <w:rPr>
          <w:rFonts w:ascii="Arial" w:hAnsi="Arial" w:cs="Arial"/>
        </w:rPr>
      </w:pPr>
      <w:r w:rsidRPr="004329D8">
        <w:rPr>
          <w:rFonts w:ascii="Arial" w:hAnsi="Arial" w:cs="Arial"/>
        </w:rPr>
        <w:t>En caso de optar por la opción a través del formato que genera el Sistema e5cinco (hoja de ayuda), deberá entregar al área responsable de administrar y verificar el cumplimiento del contrato el original y copia simple del recibo bancario de pago de derechos que le entrega la institución bancaria o de la impresión del pago realizado en Internet. El original del pago será resguardado por dicha área responsable.</w:t>
      </w:r>
    </w:p>
    <w:p w:rsidR="00485AB7" w:rsidRPr="004329D8" w:rsidRDefault="00485AB7" w:rsidP="00332C86">
      <w:pPr>
        <w:ind w:left="1276"/>
        <w:jc w:val="both"/>
        <w:rPr>
          <w:rFonts w:ascii="Arial" w:hAnsi="Arial" w:cs="Arial"/>
        </w:rPr>
      </w:pPr>
    </w:p>
    <w:p w:rsidR="00485AB7" w:rsidRPr="004329D8" w:rsidRDefault="00B24229" w:rsidP="00E675B0">
      <w:pPr>
        <w:numPr>
          <w:ilvl w:val="0"/>
          <w:numId w:val="4"/>
        </w:numPr>
        <w:tabs>
          <w:tab w:val="clear" w:pos="1069"/>
          <w:tab w:val="num" w:pos="1276"/>
        </w:tabs>
        <w:ind w:left="1276" w:hanging="283"/>
        <w:jc w:val="both"/>
        <w:rPr>
          <w:rFonts w:ascii="Arial" w:hAnsi="Arial" w:cs="Arial"/>
        </w:rPr>
      </w:pPr>
      <w:r w:rsidRPr="004329D8">
        <w:rPr>
          <w:rFonts w:ascii="Arial" w:hAnsi="Arial" w:cs="Arial"/>
        </w:rPr>
        <w:t>Acuses de recibido de</w:t>
      </w:r>
      <w:r w:rsidR="00485AB7" w:rsidRPr="004329D8">
        <w:rPr>
          <w:rFonts w:ascii="Arial" w:hAnsi="Arial" w:cs="Arial"/>
        </w:rPr>
        <w:t xml:space="preserve"> la </w:t>
      </w:r>
      <w:r w:rsidR="007A3038" w:rsidRPr="004329D8">
        <w:rPr>
          <w:rFonts w:ascii="Arial" w:hAnsi="Arial" w:cs="Arial"/>
        </w:rPr>
        <w:t>entrega de los bienes</w:t>
      </w:r>
      <w:r w:rsidR="00485AB7" w:rsidRPr="004329D8">
        <w:rPr>
          <w:rFonts w:ascii="Arial" w:hAnsi="Arial" w:cs="Arial"/>
        </w:rPr>
        <w:t xml:space="preserve"> en </w:t>
      </w:r>
      <w:r w:rsidRPr="004329D8">
        <w:rPr>
          <w:rFonts w:ascii="Arial" w:hAnsi="Arial" w:cs="Arial"/>
        </w:rPr>
        <w:t xml:space="preserve">los cuales </w:t>
      </w:r>
      <w:r w:rsidR="00485AB7" w:rsidRPr="004329D8">
        <w:rPr>
          <w:rFonts w:ascii="Arial" w:hAnsi="Arial" w:cs="Arial"/>
        </w:rPr>
        <w:t>se aprecie el sello, nombre, fecha y firma de la persona autorizada para la recepción de los mismos.</w:t>
      </w:r>
    </w:p>
    <w:p w:rsidR="00485AB7" w:rsidRPr="004329D8" w:rsidRDefault="00485AB7" w:rsidP="00332C86">
      <w:pPr>
        <w:ind w:left="1276"/>
        <w:jc w:val="both"/>
        <w:rPr>
          <w:rFonts w:ascii="Arial" w:hAnsi="Arial" w:cs="Arial"/>
        </w:rPr>
      </w:pPr>
    </w:p>
    <w:p w:rsidR="00485AB7" w:rsidRPr="004329D8" w:rsidRDefault="00485AB7" w:rsidP="00E675B0">
      <w:pPr>
        <w:numPr>
          <w:ilvl w:val="0"/>
          <w:numId w:val="4"/>
        </w:numPr>
        <w:tabs>
          <w:tab w:val="clear" w:pos="1069"/>
          <w:tab w:val="num" w:pos="1276"/>
        </w:tabs>
        <w:ind w:left="1276" w:hanging="283"/>
        <w:jc w:val="both"/>
        <w:rPr>
          <w:rFonts w:ascii="Arial" w:hAnsi="Arial" w:cs="Arial"/>
        </w:rPr>
      </w:pPr>
      <w:r w:rsidRPr="004329D8">
        <w:rPr>
          <w:rFonts w:ascii="Arial" w:hAnsi="Arial" w:cs="Arial"/>
        </w:rPr>
        <w:t>Para el trámite de las transferencias electrónicas a las cuentas bancarias de las solicitudes de pago a favor de los licitantes ganadores, es indispensable se proporcione copia de los siguientes documentos:</w:t>
      </w:r>
    </w:p>
    <w:p w:rsidR="00485AB7" w:rsidRPr="004329D8" w:rsidRDefault="00485AB7" w:rsidP="00485AB7">
      <w:pPr>
        <w:ind w:left="1418"/>
        <w:jc w:val="both"/>
        <w:rPr>
          <w:rFonts w:ascii="Arial" w:hAnsi="Arial" w:cs="Arial"/>
        </w:rPr>
      </w:pPr>
    </w:p>
    <w:p w:rsidR="00485AB7" w:rsidRPr="004329D8" w:rsidRDefault="00485AB7" w:rsidP="00E675B0">
      <w:pPr>
        <w:numPr>
          <w:ilvl w:val="0"/>
          <w:numId w:val="5"/>
        </w:numPr>
        <w:tabs>
          <w:tab w:val="num" w:pos="1843"/>
        </w:tabs>
        <w:ind w:left="1843"/>
        <w:jc w:val="both"/>
        <w:rPr>
          <w:rFonts w:ascii="Arial" w:hAnsi="Arial" w:cs="Arial"/>
        </w:rPr>
      </w:pPr>
      <w:r w:rsidRPr="004329D8">
        <w:rPr>
          <w:rFonts w:ascii="Arial" w:hAnsi="Arial" w:cs="Arial"/>
        </w:rPr>
        <w:t>Registro Federal de Contribuyentes (R.F.C.).</w:t>
      </w:r>
    </w:p>
    <w:p w:rsidR="00485AB7" w:rsidRPr="004329D8" w:rsidRDefault="001335CA" w:rsidP="00D4494E">
      <w:pPr>
        <w:numPr>
          <w:ilvl w:val="0"/>
          <w:numId w:val="5"/>
        </w:numPr>
        <w:tabs>
          <w:tab w:val="num" w:pos="1843"/>
        </w:tabs>
        <w:ind w:left="1843"/>
        <w:jc w:val="both"/>
        <w:rPr>
          <w:rFonts w:ascii="Arial" w:hAnsi="Arial" w:cs="Arial"/>
        </w:rPr>
      </w:pPr>
      <w:r w:rsidRPr="004329D8">
        <w:rPr>
          <w:rFonts w:ascii="Arial" w:hAnsi="Arial" w:cs="Arial"/>
        </w:rPr>
        <w:t>Copia legible del esta</w:t>
      </w:r>
      <w:r w:rsidR="00CE5600" w:rsidRPr="004329D8">
        <w:rPr>
          <w:rFonts w:ascii="Arial" w:hAnsi="Arial" w:cs="Arial"/>
        </w:rPr>
        <w:t>do</w:t>
      </w:r>
      <w:r w:rsidRPr="004329D8">
        <w:rPr>
          <w:rFonts w:ascii="Arial" w:hAnsi="Arial" w:cs="Arial"/>
        </w:rPr>
        <w:t xml:space="preserve"> de cuenta en el cual se aprecie el n</w:t>
      </w:r>
      <w:r w:rsidR="00485AB7" w:rsidRPr="004329D8">
        <w:rPr>
          <w:rFonts w:ascii="Arial" w:hAnsi="Arial" w:cs="Arial"/>
        </w:rPr>
        <w:t xml:space="preserve">úmero de CLABE (Clave Bancaria Estandarizada), la cual consta de 18 posiciones, para lo cual deberá enviarse copia de la carátula del Estado de Cuenta Bancario aperturado por el beneficiario, donde se demuestre el nombre, domicilio fiscal y número de cuenta o bien carta del Banco en el que precise que el licitante es el beneficiario de la cuenta, así como el número de ésta y la </w:t>
      </w:r>
      <w:r w:rsidR="00D4558B" w:rsidRPr="004329D8">
        <w:rPr>
          <w:rFonts w:ascii="Arial" w:hAnsi="Arial" w:cs="Arial"/>
        </w:rPr>
        <w:t>clave</w:t>
      </w:r>
      <w:r w:rsidR="00485AB7" w:rsidRPr="004329D8">
        <w:rPr>
          <w:rFonts w:ascii="Arial" w:hAnsi="Arial" w:cs="Arial"/>
        </w:rPr>
        <w:t xml:space="preserve"> de 18 dígitos.</w:t>
      </w:r>
    </w:p>
    <w:p w:rsidR="00A93CAF" w:rsidRPr="004329D8" w:rsidRDefault="00A93CAF" w:rsidP="00A93CAF">
      <w:pPr>
        <w:ind w:left="1843"/>
        <w:jc w:val="both"/>
        <w:rPr>
          <w:rFonts w:ascii="Arial" w:hAnsi="Arial" w:cs="Arial"/>
        </w:rPr>
      </w:pPr>
    </w:p>
    <w:p w:rsidR="00F3444C" w:rsidRPr="004329D8" w:rsidRDefault="00F3444C" w:rsidP="00F3444C">
      <w:pPr>
        <w:ind w:left="1276"/>
        <w:jc w:val="both"/>
        <w:rPr>
          <w:rFonts w:ascii="Arial" w:hAnsi="Arial" w:cs="Arial"/>
          <w:lang w:val="es-ES_tradnl"/>
        </w:rPr>
      </w:pPr>
      <w:r w:rsidRPr="004329D8">
        <w:rPr>
          <w:rFonts w:ascii="Arial" w:hAnsi="Arial" w:cs="Arial"/>
        </w:rPr>
        <w:t>Entregada</w:t>
      </w:r>
      <w:r w:rsidRPr="004329D8">
        <w:rPr>
          <w:rFonts w:ascii="Arial" w:hAnsi="Arial" w:cs="Arial"/>
          <w:lang w:val="es-ES_tradnl"/>
        </w:rPr>
        <w:t xml:space="preserve"> la factura, </w:t>
      </w:r>
      <w:r w:rsidRPr="004329D8">
        <w:rPr>
          <w:rFonts w:ascii="Arial" w:hAnsi="Arial" w:cs="Arial"/>
        </w:rPr>
        <w:t>la CONAFOR</w:t>
      </w:r>
      <w:r w:rsidRPr="004329D8">
        <w:rPr>
          <w:rFonts w:ascii="Arial" w:hAnsi="Arial" w:cs="Arial"/>
          <w:lang w:val="es-ES_tradnl"/>
        </w:rPr>
        <w:t xml:space="preserve"> contará con </w:t>
      </w:r>
      <w:r w:rsidRPr="004329D8">
        <w:rPr>
          <w:rFonts w:ascii="Arial" w:hAnsi="Arial" w:cs="Arial"/>
          <w:b/>
          <w:lang w:val="es-ES_tradnl"/>
        </w:rPr>
        <w:t>3 (tres) días hábiles</w:t>
      </w:r>
      <w:r w:rsidRPr="004329D8">
        <w:rPr>
          <w:rFonts w:ascii="Arial" w:hAnsi="Arial" w:cs="Arial"/>
          <w:lang w:val="es-ES_tradnl"/>
        </w:rPr>
        <w:t xml:space="preserve">  para su revisión.  En el supuesto de que la factura y/o documentación presente errores o deficiencias </w:t>
      </w:r>
      <w:r w:rsidRPr="004329D8">
        <w:rPr>
          <w:rFonts w:ascii="Arial" w:hAnsi="Arial" w:cs="Arial"/>
        </w:rPr>
        <w:t>la CONAFOR</w:t>
      </w:r>
      <w:r w:rsidRPr="004329D8">
        <w:rPr>
          <w:rFonts w:ascii="Arial" w:hAnsi="Arial" w:cs="Arial"/>
          <w:lang w:val="es-ES_tradnl"/>
        </w:rPr>
        <w:t xml:space="preserve"> dentro de los </w:t>
      </w:r>
      <w:r w:rsidRPr="004329D8">
        <w:rPr>
          <w:rFonts w:ascii="Arial" w:hAnsi="Arial" w:cs="Arial"/>
          <w:b/>
          <w:lang w:val="es-ES_tradnl"/>
        </w:rPr>
        <w:t xml:space="preserve">3 (tres) días </w:t>
      </w:r>
      <w:r w:rsidR="00D77E89" w:rsidRPr="004329D8">
        <w:rPr>
          <w:rFonts w:ascii="Arial" w:hAnsi="Arial" w:cs="Arial"/>
          <w:b/>
          <w:lang w:val="es-ES_tradnl"/>
        </w:rPr>
        <w:t>hábiles</w:t>
      </w:r>
      <w:r w:rsidRPr="004329D8">
        <w:rPr>
          <w:rFonts w:ascii="Arial" w:hAnsi="Arial" w:cs="Arial"/>
          <w:lang w:val="es-ES_tradnl"/>
        </w:rPr>
        <w:t xml:space="preserve"> siguientes al de su recepción, indicará por escrito a </w:t>
      </w:r>
      <w:r w:rsidRPr="004329D8">
        <w:rPr>
          <w:rFonts w:ascii="Arial" w:hAnsi="Arial" w:cs="Arial"/>
        </w:rPr>
        <w:t>el proveedor</w:t>
      </w:r>
      <w:r w:rsidRPr="004329D8">
        <w:rPr>
          <w:rFonts w:ascii="Arial" w:hAnsi="Arial" w:cs="Arial"/>
          <w:lang w:val="es-ES_tradnl"/>
        </w:rPr>
        <w:t xml:space="preserve">las deficiencias que deba corregir. El periodo que transcurre a partir de la entrega del citado escrito y hasta que </w:t>
      </w:r>
      <w:r w:rsidRPr="004329D8">
        <w:rPr>
          <w:rFonts w:ascii="Arial" w:hAnsi="Arial" w:cs="Arial"/>
        </w:rPr>
        <w:t>el proveedor</w:t>
      </w:r>
      <w:r w:rsidRPr="004329D8">
        <w:rPr>
          <w:rFonts w:ascii="Arial" w:hAnsi="Arial" w:cs="Arial"/>
          <w:lang w:val="es-ES_tradnl"/>
        </w:rPr>
        <w:t xml:space="preserve"> presente las correcciones, no se considerará como atraso en el pago imputable a </w:t>
      </w:r>
      <w:r w:rsidRPr="004329D8">
        <w:rPr>
          <w:rFonts w:ascii="Arial" w:hAnsi="Arial" w:cs="Arial"/>
        </w:rPr>
        <w:t>la CONAFOR</w:t>
      </w:r>
      <w:r w:rsidRPr="004329D8">
        <w:rPr>
          <w:rFonts w:ascii="Arial" w:hAnsi="Arial" w:cs="Arial"/>
          <w:b/>
          <w:lang w:val="es-ES_tradnl"/>
        </w:rPr>
        <w:t xml:space="preserve">, </w:t>
      </w:r>
      <w:r w:rsidRPr="004329D8">
        <w:rPr>
          <w:rFonts w:ascii="Arial" w:hAnsi="Arial" w:cs="Arial"/>
          <w:lang w:val="es-ES_tradnl"/>
        </w:rPr>
        <w:t>por lo que en este supuesto, se deberá precisar que el término de 20 días naturales para efectuar el pago comenzará a computarse a partir de la fecha de recepción de la nueva factura.</w:t>
      </w:r>
    </w:p>
    <w:p w:rsidR="00F3444C" w:rsidRPr="004329D8" w:rsidRDefault="00F3444C" w:rsidP="00F3444C">
      <w:pPr>
        <w:ind w:left="1276"/>
        <w:jc w:val="both"/>
        <w:rPr>
          <w:rFonts w:ascii="Arial" w:hAnsi="Arial" w:cs="Arial"/>
          <w:lang w:val="es-ES_tradnl"/>
        </w:rPr>
      </w:pPr>
    </w:p>
    <w:p w:rsidR="00F3444C" w:rsidRPr="004329D8" w:rsidRDefault="00F3444C" w:rsidP="00F3444C">
      <w:pPr>
        <w:ind w:left="1276"/>
        <w:jc w:val="both"/>
        <w:rPr>
          <w:rFonts w:ascii="Arial" w:hAnsi="Arial" w:cs="Arial"/>
        </w:rPr>
      </w:pPr>
      <w:r w:rsidRPr="004329D8">
        <w:rPr>
          <w:rFonts w:ascii="Arial" w:hAnsi="Arial" w:cs="Arial"/>
          <w:lang w:val="es-ES_tradnl"/>
        </w:rPr>
        <w:t>Los errores que se generen en la facturación por parte d</w:t>
      </w:r>
      <w:r w:rsidRPr="004329D8">
        <w:rPr>
          <w:rFonts w:ascii="Arial" w:hAnsi="Arial" w:cs="Arial"/>
        </w:rPr>
        <w:t>el proveedor</w:t>
      </w:r>
      <w:r w:rsidRPr="004329D8">
        <w:rPr>
          <w:rFonts w:ascii="Arial" w:hAnsi="Arial" w:cs="Arial"/>
          <w:lang w:val="es-ES_tradnl"/>
        </w:rPr>
        <w:t xml:space="preserve">, tendrán que ser aclarados en el siguiente estado de cuenta, de lo contrario </w:t>
      </w:r>
      <w:r w:rsidRPr="004329D8">
        <w:rPr>
          <w:rFonts w:ascii="Arial" w:hAnsi="Arial" w:cs="Arial"/>
        </w:rPr>
        <w:t>la CONAFOR</w:t>
      </w:r>
      <w:r w:rsidRPr="004329D8">
        <w:rPr>
          <w:rFonts w:ascii="Arial" w:hAnsi="Arial" w:cs="Arial"/>
          <w:lang w:val="es-ES_tradnl"/>
        </w:rPr>
        <w:t xml:space="preserve"> no reconocerá los adeudos atrasados </w:t>
      </w:r>
      <w:r w:rsidRPr="004329D8">
        <w:rPr>
          <w:rFonts w:ascii="Arial" w:hAnsi="Arial" w:cs="Arial"/>
          <w:lang w:val="es-ES_tradnl"/>
        </w:rPr>
        <w:lastRenderedPageBreak/>
        <w:t xml:space="preserve">después de esa fecha. </w:t>
      </w:r>
      <w:r w:rsidRPr="004329D8">
        <w:rPr>
          <w:rFonts w:ascii="Arial" w:hAnsi="Arial" w:cs="Arial"/>
          <w:bCs/>
        </w:rPr>
        <w:t xml:space="preserve">De conformidad con lo señalado en el </w:t>
      </w:r>
      <w:r w:rsidRPr="004329D8">
        <w:rPr>
          <w:rFonts w:ascii="Arial" w:hAnsi="Arial" w:cs="Arial"/>
          <w:color w:val="00B050"/>
        </w:rPr>
        <w:t>artículo 84 séptimo párrafo del RLAASSP</w:t>
      </w:r>
      <w:r w:rsidRPr="004329D8">
        <w:rPr>
          <w:rFonts w:ascii="Arial" w:hAnsi="Arial" w:cs="Arial"/>
          <w:bCs/>
        </w:rPr>
        <w:t xml:space="preserve">, el </w:t>
      </w:r>
      <w:r w:rsidRPr="004329D8">
        <w:rPr>
          <w:rFonts w:ascii="Arial" w:hAnsi="Arial" w:cs="Arial"/>
        </w:rPr>
        <w:t>área(s) responsable(s) de administrar y verificar el cumplimiento del contrato</w:t>
      </w:r>
      <w:r w:rsidRPr="004329D8">
        <w:rPr>
          <w:rFonts w:ascii="Arial" w:hAnsi="Arial" w:cs="Arial"/>
          <w:bCs/>
        </w:rPr>
        <w:t xml:space="preserve">, es el área encargada de administrar y </w:t>
      </w:r>
      <w:r w:rsidRPr="004329D8">
        <w:rPr>
          <w:rFonts w:ascii="Arial" w:hAnsi="Arial" w:cs="Arial"/>
        </w:rPr>
        <w:t>verificar</w:t>
      </w:r>
      <w:r w:rsidRPr="004329D8">
        <w:rPr>
          <w:rFonts w:ascii="Arial" w:hAnsi="Arial" w:cs="Arial"/>
          <w:bCs/>
        </w:rPr>
        <w:t xml:space="preserve"> el cumplimiento de las obligaciones que emanan </w:t>
      </w:r>
      <w:r w:rsidR="001944E8" w:rsidRPr="004329D8">
        <w:rPr>
          <w:rFonts w:ascii="Arial" w:hAnsi="Arial" w:cs="Arial"/>
        </w:rPr>
        <w:t>del contrato que se suscriba</w:t>
      </w:r>
      <w:r w:rsidRPr="004329D8">
        <w:rPr>
          <w:rFonts w:ascii="Arial" w:hAnsi="Arial" w:cs="Arial"/>
          <w:bCs/>
        </w:rPr>
        <w:t xml:space="preserve">, por lo que es obligación de la misma el comunicar con toda oportunidad al área requirente de los </w:t>
      </w:r>
      <w:r w:rsidR="007A3038" w:rsidRPr="004329D8">
        <w:rPr>
          <w:rFonts w:ascii="Arial" w:hAnsi="Arial" w:cs="Arial"/>
          <w:bCs/>
        </w:rPr>
        <w:t>bienes</w:t>
      </w:r>
      <w:r w:rsidRPr="004329D8">
        <w:rPr>
          <w:rFonts w:ascii="Arial" w:hAnsi="Arial" w:cs="Arial"/>
          <w:bCs/>
        </w:rPr>
        <w:t>,  cualquier incumplimiento al contrato</w:t>
      </w:r>
      <w:r w:rsidR="001B0C89" w:rsidRPr="004329D8">
        <w:rPr>
          <w:rFonts w:ascii="Arial" w:hAnsi="Arial" w:cs="Arial"/>
          <w:bCs/>
        </w:rPr>
        <w:t xml:space="preserve"> que se suscriba</w:t>
      </w:r>
      <w:r w:rsidRPr="004329D8">
        <w:rPr>
          <w:rFonts w:ascii="Arial" w:hAnsi="Arial" w:cs="Arial"/>
          <w:bCs/>
        </w:rPr>
        <w:t xml:space="preserve">, </w:t>
      </w:r>
      <w:r w:rsidRPr="004329D8">
        <w:rPr>
          <w:rFonts w:ascii="Arial" w:hAnsi="Arial" w:cs="Arial"/>
        </w:rPr>
        <w:t>para que esta a su vez lo notifique a la  Coordinación General de Administración para los efectos procedentes.</w:t>
      </w:r>
    </w:p>
    <w:p w:rsidR="00F3444C" w:rsidRPr="004329D8" w:rsidRDefault="00F3444C" w:rsidP="00F3444C">
      <w:pPr>
        <w:jc w:val="both"/>
        <w:rPr>
          <w:rFonts w:ascii="Arial" w:hAnsi="Arial" w:cs="Arial"/>
        </w:rPr>
      </w:pPr>
    </w:p>
    <w:p w:rsidR="00F3444C" w:rsidRPr="004329D8" w:rsidRDefault="00F3444C" w:rsidP="00F3444C">
      <w:pPr>
        <w:ind w:left="1276"/>
        <w:jc w:val="both"/>
        <w:rPr>
          <w:rFonts w:ascii="Arial" w:hAnsi="Arial" w:cs="Arial"/>
        </w:rPr>
      </w:pPr>
      <w:r w:rsidRPr="004329D8">
        <w:rPr>
          <w:rFonts w:ascii="Arial" w:hAnsi="Arial" w:cs="Arial"/>
        </w:rPr>
        <w:t>El proveedor</w:t>
      </w:r>
      <w:r w:rsidRPr="004329D8">
        <w:rPr>
          <w:rFonts w:ascii="Arial" w:hAnsi="Arial" w:cs="Arial"/>
          <w:lang w:val="es-ES_tradnl"/>
        </w:rPr>
        <w:t xml:space="preserve"> deberá reintegrar las cantidades pagadas en exceso más los intereses correspondientes, conforme al tercer párrafo del </w:t>
      </w:r>
      <w:r w:rsidRPr="004329D8">
        <w:rPr>
          <w:rFonts w:ascii="Arial" w:hAnsi="Arial" w:cs="Arial"/>
          <w:color w:val="00B050"/>
        </w:rPr>
        <w:t>artículo 51 de la LAASSP</w:t>
      </w:r>
      <w:r w:rsidRPr="004329D8">
        <w:rPr>
          <w:rFonts w:ascii="Arial" w:hAnsi="Arial" w:cs="Arial"/>
          <w:lang w:val="es-ES_tradnl"/>
        </w:rPr>
        <w:t xml:space="preserve">. Los cargos se calcularán sobre las cantidades pagadas en exceso en cada caso y se computarán por días naturales desde la fecha de pago, hasta la fecha en que se pongan efectivamente las cantidades a disposición de </w:t>
      </w:r>
      <w:r w:rsidRPr="004329D8">
        <w:rPr>
          <w:rFonts w:ascii="Arial" w:hAnsi="Arial" w:cs="Arial"/>
        </w:rPr>
        <w:t>la CONAFOR</w:t>
      </w:r>
      <w:r w:rsidRPr="004329D8">
        <w:rPr>
          <w:rFonts w:ascii="Arial" w:hAnsi="Arial" w:cs="Arial"/>
          <w:lang w:val="es-ES_tradnl"/>
        </w:rPr>
        <w:t>.</w:t>
      </w:r>
    </w:p>
    <w:p w:rsidR="00F3444C" w:rsidRPr="004329D8" w:rsidRDefault="00F3444C" w:rsidP="001A58B6">
      <w:pPr>
        <w:ind w:left="1276"/>
        <w:jc w:val="both"/>
        <w:rPr>
          <w:rFonts w:ascii="Arial" w:hAnsi="Arial" w:cs="Arial"/>
        </w:rPr>
      </w:pPr>
    </w:p>
    <w:p w:rsidR="00485AB7" w:rsidRPr="004329D8" w:rsidRDefault="00485AB7" w:rsidP="001A58B6">
      <w:pPr>
        <w:ind w:left="1276"/>
        <w:jc w:val="both"/>
        <w:rPr>
          <w:rFonts w:ascii="Arial" w:hAnsi="Arial" w:cs="Arial"/>
        </w:rPr>
      </w:pPr>
      <w:r w:rsidRPr="004329D8">
        <w:rPr>
          <w:rFonts w:ascii="Arial" w:hAnsi="Arial" w:cs="Arial"/>
        </w:rPr>
        <w:t xml:space="preserve">Cabe hacer mención que el pago quedará condicionado proporcionalmente al pago que el </w:t>
      </w:r>
      <w:r w:rsidR="00DA2F9E" w:rsidRPr="004329D8">
        <w:rPr>
          <w:rFonts w:ascii="Arial" w:hAnsi="Arial" w:cs="Arial"/>
        </w:rPr>
        <w:t>proveedor</w:t>
      </w:r>
      <w:r w:rsidRPr="004329D8">
        <w:rPr>
          <w:rFonts w:ascii="Arial" w:hAnsi="Arial" w:cs="Arial"/>
        </w:rPr>
        <w:t xml:space="preserve"> deba efectuar por concepto de penas convencionales.</w:t>
      </w:r>
    </w:p>
    <w:p w:rsidR="00485AB7" w:rsidRPr="004329D8" w:rsidRDefault="00485AB7" w:rsidP="001A58B6">
      <w:pPr>
        <w:ind w:left="1276"/>
        <w:jc w:val="both"/>
        <w:rPr>
          <w:rFonts w:ascii="Arial" w:hAnsi="Arial" w:cs="Arial"/>
        </w:rPr>
      </w:pPr>
    </w:p>
    <w:p w:rsidR="00485AB7" w:rsidRPr="004329D8" w:rsidRDefault="0010728D" w:rsidP="001A58B6">
      <w:pPr>
        <w:ind w:left="1276"/>
        <w:jc w:val="both"/>
        <w:rPr>
          <w:rFonts w:ascii="Arial" w:hAnsi="Arial" w:cs="Arial"/>
        </w:rPr>
      </w:pPr>
      <w:r w:rsidRPr="004329D8">
        <w:rPr>
          <w:rFonts w:ascii="Arial" w:hAnsi="Arial" w:cs="Arial"/>
        </w:rPr>
        <w:t xml:space="preserve">La CONAFOR no pagará los </w:t>
      </w:r>
      <w:r w:rsidR="007A3038" w:rsidRPr="004329D8">
        <w:rPr>
          <w:rFonts w:ascii="Arial" w:hAnsi="Arial" w:cs="Arial"/>
        </w:rPr>
        <w:t>bienes</w:t>
      </w:r>
      <w:r w:rsidRPr="004329D8">
        <w:rPr>
          <w:rFonts w:ascii="Arial" w:hAnsi="Arial" w:cs="Arial"/>
        </w:rPr>
        <w:t xml:space="preserve"> que no hayan sido </w:t>
      </w:r>
      <w:r w:rsidR="007E6B41" w:rsidRPr="004329D8">
        <w:rPr>
          <w:rFonts w:ascii="Arial" w:hAnsi="Arial" w:cs="Arial"/>
        </w:rPr>
        <w:t>entregados</w:t>
      </w:r>
      <w:r w:rsidRPr="004329D8">
        <w:rPr>
          <w:rFonts w:ascii="Arial" w:hAnsi="Arial" w:cs="Arial"/>
        </w:rPr>
        <w:t xml:space="preserve"> por el licitante y el importe de la factura se determinará de acuerdo a la </w:t>
      </w:r>
      <w:r w:rsidR="007A3038" w:rsidRPr="004329D8">
        <w:rPr>
          <w:rFonts w:ascii="Arial" w:hAnsi="Arial" w:cs="Arial"/>
        </w:rPr>
        <w:t>entrega de los bienes</w:t>
      </w:r>
      <w:r w:rsidRPr="004329D8">
        <w:rPr>
          <w:rFonts w:ascii="Arial" w:hAnsi="Arial" w:cs="Arial"/>
        </w:rPr>
        <w:t xml:space="preserve">. Por lo que los remanentes de facturación que hayan quedado pendientes debido a que los </w:t>
      </w:r>
      <w:r w:rsidR="007A3038" w:rsidRPr="004329D8">
        <w:rPr>
          <w:rFonts w:ascii="Arial" w:hAnsi="Arial" w:cs="Arial"/>
        </w:rPr>
        <w:t>bienes</w:t>
      </w:r>
      <w:r w:rsidRPr="004329D8">
        <w:rPr>
          <w:rFonts w:ascii="Arial" w:hAnsi="Arial" w:cs="Arial"/>
        </w:rPr>
        <w:t xml:space="preserve"> no fueron debidamente </w:t>
      </w:r>
      <w:r w:rsidR="007E6B41" w:rsidRPr="004329D8">
        <w:rPr>
          <w:rFonts w:ascii="Arial" w:hAnsi="Arial" w:cs="Arial"/>
        </w:rPr>
        <w:t>entregados</w:t>
      </w:r>
      <w:r w:rsidRPr="004329D8">
        <w:rPr>
          <w:rFonts w:ascii="Arial" w:hAnsi="Arial" w:cs="Arial"/>
        </w:rPr>
        <w:t>, serán cancelados para su pago en dicha factura, independientemente de las penas convencionales que resulten y que deberán de contemplarse como nota de crédito para el siguiente pago</w:t>
      </w:r>
      <w:r w:rsidR="00485AB7" w:rsidRPr="004329D8">
        <w:rPr>
          <w:rFonts w:ascii="Arial" w:hAnsi="Arial" w:cs="Arial"/>
        </w:rPr>
        <w:t>.</w:t>
      </w:r>
    </w:p>
    <w:p w:rsidR="00485AB7" w:rsidRPr="004329D8" w:rsidRDefault="00485AB7" w:rsidP="001A58B6">
      <w:pPr>
        <w:ind w:left="1276"/>
        <w:jc w:val="both"/>
        <w:rPr>
          <w:rFonts w:ascii="Arial" w:hAnsi="Arial" w:cs="Arial"/>
        </w:rPr>
      </w:pPr>
    </w:p>
    <w:p w:rsidR="00485AB7" w:rsidRPr="004329D8" w:rsidRDefault="00485AB7" w:rsidP="001A58B6">
      <w:pPr>
        <w:ind w:left="1276"/>
        <w:jc w:val="both"/>
        <w:rPr>
          <w:rFonts w:ascii="Arial" w:hAnsi="Arial" w:cs="Arial"/>
        </w:rPr>
      </w:pPr>
      <w:r w:rsidRPr="004329D8">
        <w:rPr>
          <w:rFonts w:ascii="Arial" w:hAnsi="Arial" w:cs="Arial"/>
        </w:rPr>
        <w:t>Se hace mención que para efecto de pago, las facturas que sean recibidas los días 25</w:t>
      </w:r>
      <w:r w:rsidR="00DA2F9E" w:rsidRPr="004329D8">
        <w:rPr>
          <w:rFonts w:ascii="Arial" w:hAnsi="Arial" w:cs="Arial"/>
        </w:rPr>
        <w:t>(</w:t>
      </w:r>
      <w:r w:rsidR="00717B27" w:rsidRPr="004329D8">
        <w:rPr>
          <w:rFonts w:ascii="Arial" w:hAnsi="Arial" w:cs="Arial"/>
        </w:rPr>
        <w:t>veinticinco</w:t>
      </w:r>
      <w:r w:rsidR="00DA2F9E" w:rsidRPr="004329D8">
        <w:rPr>
          <w:rFonts w:ascii="Arial" w:hAnsi="Arial" w:cs="Arial"/>
        </w:rPr>
        <w:t>)</w:t>
      </w:r>
      <w:r w:rsidRPr="004329D8">
        <w:rPr>
          <w:rFonts w:ascii="Arial" w:hAnsi="Arial" w:cs="Arial"/>
        </w:rPr>
        <w:t xml:space="preserve"> al </w:t>
      </w:r>
      <w:r w:rsidR="00DA2F9E" w:rsidRPr="004329D8">
        <w:rPr>
          <w:rFonts w:ascii="Arial" w:hAnsi="Arial" w:cs="Arial"/>
        </w:rPr>
        <w:t>último</w:t>
      </w:r>
      <w:r w:rsidRPr="004329D8">
        <w:rPr>
          <w:rFonts w:ascii="Arial" w:hAnsi="Arial" w:cs="Arial"/>
        </w:rPr>
        <w:t xml:space="preserve"> de cada mes, se iniciará el trámite de pago el primer día hábil del siguiente mes.</w:t>
      </w:r>
    </w:p>
    <w:p w:rsidR="00485AB7" w:rsidRPr="004329D8" w:rsidRDefault="00485AB7" w:rsidP="001A58B6">
      <w:pPr>
        <w:ind w:left="1276"/>
        <w:jc w:val="both"/>
        <w:rPr>
          <w:rFonts w:ascii="Arial" w:hAnsi="Arial" w:cs="Arial"/>
        </w:rPr>
      </w:pPr>
    </w:p>
    <w:p w:rsidR="00485AB7" w:rsidRPr="004329D8" w:rsidRDefault="00485AB7" w:rsidP="001A58B6">
      <w:pPr>
        <w:ind w:left="1276"/>
        <w:jc w:val="both"/>
        <w:rPr>
          <w:rFonts w:ascii="Arial" w:hAnsi="Arial" w:cs="Arial"/>
        </w:rPr>
      </w:pPr>
      <w:r w:rsidRPr="004329D8">
        <w:rPr>
          <w:rFonts w:ascii="Arial" w:hAnsi="Arial" w:cs="Arial"/>
        </w:rPr>
        <w:t xml:space="preserve">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w:t>
      </w:r>
      <w:r w:rsidR="00762961" w:rsidRPr="004329D8">
        <w:rPr>
          <w:rFonts w:ascii="Arial" w:hAnsi="Arial" w:cs="Arial"/>
        </w:rPr>
        <w:t>o</w:t>
      </w:r>
      <w:r w:rsidRPr="004329D8">
        <w:rPr>
          <w:rFonts w:ascii="Arial" w:hAnsi="Arial" w:cs="Arial"/>
        </w:rPr>
        <w:t xml:space="preserve"> servicios, contribuyendo así a dar mayor certidumbre, transparencia y eficiencia en los pagos, así como financiamiento, capacitación y asistencia técnica.</w:t>
      </w:r>
    </w:p>
    <w:p w:rsidR="00485AB7" w:rsidRPr="004329D8" w:rsidRDefault="00485AB7" w:rsidP="001A58B6">
      <w:pPr>
        <w:ind w:left="1276"/>
        <w:jc w:val="both"/>
        <w:rPr>
          <w:rFonts w:ascii="Arial" w:hAnsi="Arial" w:cs="Arial"/>
        </w:rPr>
      </w:pPr>
    </w:p>
    <w:p w:rsidR="00485AB7" w:rsidRPr="004329D8" w:rsidRDefault="00485AB7" w:rsidP="001A58B6">
      <w:pPr>
        <w:ind w:left="1276"/>
        <w:jc w:val="both"/>
        <w:rPr>
          <w:rFonts w:ascii="Arial" w:hAnsi="Arial" w:cs="Arial"/>
        </w:rPr>
      </w:pPr>
      <w:r w:rsidRPr="004329D8">
        <w:rPr>
          <w:rFonts w:ascii="Arial" w:hAnsi="Arial" w:cs="Arial"/>
        </w:rPr>
        <w:t>Los beneficios que esto ofrece son:</w:t>
      </w:r>
    </w:p>
    <w:p w:rsidR="00485AB7" w:rsidRPr="004329D8" w:rsidRDefault="00485AB7" w:rsidP="00485AB7">
      <w:pPr>
        <w:pStyle w:val="Prrafodelista"/>
        <w:ind w:left="993"/>
        <w:jc w:val="both"/>
        <w:rPr>
          <w:rFonts w:ascii="Arial" w:hAnsi="Arial" w:cs="Arial"/>
        </w:rPr>
      </w:pP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Adelantar el cobro de las facturas mediante el descuento electrónico</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Obtener liquidez para realizar más negocios</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Mejorar la eficiencia del capital de trabajo</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Agilizar y reducir los costos de cobranza</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 xml:space="preserve">Realizar las transacciones desde la empresa en un sistema amigable y sencillo, </w:t>
      </w:r>
      <w:hyperlink r:id="rId24" w:history="1">
        <w:r w:rsidRPr="004329D8">
          <w:rPr>
            <w:rFonts w:ascii="Arial" w:hAnsi="Arial" w:cs="Arial"/>
          </w:rPr>
          <w:t>www.nafin.com.mx</w:t>
        </w:r>
      </w:hyperlink>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Realizar en caso necesario, operaciones vía telefónica a través del Call Center 50 89 61 07 y 01800 NAFINSA (62 34 672)</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Acceder a capacitación y asistencia técnica gratuita</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 xml:space="preserve">Recibir información  </w:t>
      </w:r>
    </w:p>
    <w:p w:rsidR="00485AB7" w:rsidRPr="004329D8" w:rsidRDefault="00485AB7" w:rsidP="00E675B0">
      <w:pPr>
        <w:numPr>
          <w:ilvl w:val="0"/>
          <w:numId w:val="4"/>
        </w:numPr>
        <w:tabs>
          <w:tab w:val="clear" w:pos="1069"/>
        </w:tabs>
        <w:ind w:left="1701" w:hanging="283"/>
        <w:jc w:val="both"/>
        <w:rPr>
          <w:rFonts w:ascii="Arial" w:hAnsi="Arial" w:cs="Arial"/>
        </w:rPr>
      </w:pPr>
      <w:r w:rsidRPr="004329D8">
        <w:rPr>
          <w:rFonts w:ascii="Arial" w:hAnsi="Arial" w:cs="Arial"/>
        </w:rPr>
        <w:t>Formar parte del Directorio de compras del Gobierno Federal</w:t>
      </w:r>
    </w:p>
    <w:p w:rsidR="00485AB7" w:rsidRPr="004329D8" w:rsidRDefault="00485AB7" w:rsidP="00485AB7">
      <w:pPr>
        <w:jc w:val="both"/>
        <w:rPr>
          <w:rFonts w:ascii="Arial" w:hAnsi="Arial" w:cs="Arial"/>
        </w:rPr>
      </w:pPr>
    </w:p>
    <w:p w:rsidR="00485AB7" w:rsidRPr="004329D8" w:rsidRDefault="003F7EF9" w:rsidP="001A58B6">
      <w:pPr>
        <w:ind w:left="1276"/>
        <w:jc w:val="both"/>
        <w:rPr>
          <w:rFonts w:ascii="Arial" w:hAnsi="Arial" w:cs="Arial"/>
        </w:rPr>
      </w:pPr>
      <w:r w:rsidRPr="004329D8">
        <w:rPr>
          <w:rFonts w:ascii="Arial" w:hAnsi="Arial" w:cs="Arial"/>
        </w:rPr>
        <w:t>Para efecto de lo anterior</w:t>
      </w:r>
      <w:r w:rsidR="00485AB7" w:rsidRPr="004329D8">
        <w:rPr>
          <w:rFonts w:ascii="Arial" w:hAnsi="Arial" w:cs="Arial"/>
        </w:rPr>
        <w:t xml:space="preserve">, </w:t>
      </w:r>
      <w:r w:rsidR="00C4126C" w:rsidRPr="004329D8">
        <w:rPr>
          <w:rFonts w:ascii="Arial" w:hAnsi="Arial" w:cs="Arial"/>
        </w:rPr>
        <w:t xml:space="preserve">se proporciona más información </w:t>
      </w:r>
      <w:r w:rsidR="00485AB7" w:rsidRPr="004329D8">
        <w:rPr>
          <w:rFonts w:ascii="Arial" w:hAnsi="Arial" w:cs="Arial"/>
        </w:rPr>
        <w:t xml:space="preserve">en el </w:t>
      </w:r>
      <w:r w:rsidR="00E917B6" w:rsidRPr="004329D8">
        <w:rPr>
          <w:rFonts w:ascii="Arial" w:hAnsi="Arial" w:cs="Arial"/>
          <w:color w:val="FF0000"/>
        </w:rPr>
        <w:t>Anexo 1</w:t>
      </w:r>
      <w:r w:rsidR="00C4126C" w:rsidRPr="004329D8">
        <w:rPr>
          <w:rFonts w:ascii="Arial" w:hAnsi="Arial" w:cs="Arial"/>
          <w:color w:val="FF0000"/>
        </w:rPr>
        <w:t>6</w:t>
      </w:r>
      <w:r w:rsidR="00E917B6" w:rsidRPr="004329D8">
        <w:rPr>
          <w:rFonts w:ascii="Arial" w:hAnsi="Arial" w:cs="Arial"/>
          <w:color w:val="FF0000"/>
        </w:rPr>
        <w:t xml:space="preserve"> “Afiliación a </w:t>
      </w:r>
      <w:r w:rsidR="00FD4A4B" w:rsidRPr="004329D8">
        <w:rPr>
          <w:rFonts w:ascii="Arial" w:hAnsi="Arial" w:cs="Arial"/>
          <w:color w:val="FF0000"/>
        </w:rPr>
        <w:t xml:space="preserve">las </w:t>
      </w:r>
      <w:r w:rsidR="00E917B6" w:rsidRPr="004329D8">
        <w:rPr>
          <w:rFonts w:ascii="Arial" w:hAnsi="Arial" w:cs="Arial"/>
          <w:color w:val="FF0000"/>
        </w:rPr>
        <w:t>Cadenas Productivas de NAFIN”</w:t>
      </w:r>
      <w:r w:rsidR="00485AB7" w:rsidRPr="004329D8">
        <w:rPr>
          <w:rFonts w:ascii="Arial" w:hAnsi="Arial" w:cs="Arial"/>
          <w:color w:val="FF0000"/>
        </w:rPr>
        <w:t>.</w:t>
      </w:r>
    </w:p>
    <w:p w:rsidR="00485AB7" w:rsidRPr="004329D8" w:rsidRDefault="00485AB7" w:rsidP="00485AB7">
      <w:pPr>
        <w:tabs>
          <w:tab w:val="num" w:pos="993"/>
        </w:tabs>
        <w:jc w:val="both"/>
        <w:rPr>
          <w:rFonts w:ascii="Arial" w:hAnsi="Arial" w:cs="Arial"/>
        </w:rPr>
      </w:pPr>
    </w:p>
    <w:p w:rsidR="00485AB7" w:rsidRPr="004329D8" w:rsidRDefault="00485AB7" w:rsidP="006D2A72">
      <w:pPr>
        <w:pStyle w:val="Prrafodelista"/>
        <w:numPr>
          <w:ilvl w:val="1"/>
          <w:numId w:val="33"/>
        </w:numPr>
        <w:ind w:left="993" w:hanging="567"/>
        <w:rPr>
          <w:rFonts w:ascii="Arial" w:hAnsi="Arial" w:cs="Arial"/>
          <w:b/>
          <w:snapToGrid w:val="0"/>
          <w:szCs w:val="22"/>
        </w:rPr>
      </w:pPr>
      <w:r w:rsidRPr="004329D8">
        <w:rPr>
          <w:rFonts w:ascii="Arial" w:hAnsi="Arial" w:cs="Arial"/>
          <w:b/>
          <w:snapToGrid w:val="0"/>
          <w:szCs w:val="22"/>
        </w:rPr>
        <w:t>Pagos progresivos.</w:t>
      </w:r>
    </w:p>
    <w:p w:rsidR="00485AB7" w:rsidRPr="004329D8" w:rsidRDefault="00485AB7" w:rsidP="00485AB7">
      <w:pPr>
        <w:pStyle w:val="Prrafodelista"/>
        <w:ind w:left="993"/>
        <w:jc w:val="both"/>
        <w:rPr>
          <w:rFonts w:ascii="Arial" w:hAnsi="Arial" w:cs="Arial"/>
        </w:rPr>
      </w:pPr>
    </w:p>
    <w:p w:rsidR="00F7064A" w:rsidRPr="004329D8" w:rsidRDefault="00F27A35" w:rsidP="00F7064A">
      <w:pPr>
        <w:pStyle w:val="Prrafodelista"/>
        <w:ind w:left="993"/>
        <w:rPr>
          <w:rFonts w:ascii="Arial" w:hAnsi="Arial" w:cs="Arial"/>
        </w:rPr>
      </w:pPr>
      <w:r w:rsidRPr="004329D8">
        <w:rPr>
          <w:rFonts w:ascii="Arial" w:hAnsi="Arial" w:cs="Arial"/>
        </w:rPr>
        <w:t>Para el presente procedimiento, este punto no aplica.</w:t>
      </w:r>
    </w:p>
    <w:p w:rsidR="00A93CAF" w:rsidRPr="004329D8" w:rsidRDefault="00A93CAF" w:rsidP="00F7064A">
      <w:pPr>
        <w:pStyle w:val="Prrafodelista"/>
        <w:ind w:left="993"/>
        <w:rPr>
          <w:rFonts w:ascii="Arial" w:hAnsi="Arial" w:cs="Arial"/>
          <w:sz w:val="14"/>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Penas convencionales.</w:t>
      </w:r>
    </w:p>
    <w:p w:rsidR="00485AB7" w:rsidRPr="004329D8" w:rsidRDefault="00485AB7" w:rsidP="00485AB7">
      <w:pPr>
        <w:jc w:val="both"/>
        <w:rPr>
          <w:rFonts w:ascii="Arial" w:hAnsi="Arial" w:cs="Arial"/>
          <w:b/>
          <w:sz w:val="14"/>
        </w:rPr>
      </w:pPr>
    </w:p>
    <w:p w:rsidR="0064322F" w:rsidRPr="004329D8" w:rsidRDefault="00310E32" w:rsidP="00D448C2">
      <w:pPr>
        <w:jc w:val="both"/>
        <w:rPr>
          <w:rFonts w:ascii="Arial" w:hAnsi="Arial" w:cs="Arial"/>
        </w:rPr>
      </w:pPr>
      <w:r w:rsidRPr="004329D8">
        <w:rPr>
          <w:rFonts w:ascii="Arial" w:hAnsi="Arial" w:cs="Arial"/>
        </w:rPr>
        <w:lastRenderedPageBreak/>
        <w:t xml:space="preserve">De conformidad con lo establecido en el </w:t>
      </w:r>
      <w:r w:rsidRPr="004329D8">
        <w:rPr>
          <w:rFonts w:ascii="Arial" w:hAnsi="Arial" w:cs="Arial"/>
          <w:color w:val="00B050"/>
        </w:rPr>
        <w:t>artículo 53 de la LAASSP, artículos 95 y 96 de su Reglamento y demás normatividad aplicable</w:t>
      </w:r>
      <w:r w:rsidRPr="004329D8">
        <w:rPr>
          <w:rFonts w:ascii="Arial" w:hAnsi="Arial" w:cs="Arial"/>
        </w:rPr>
        <w:t>, la CONAFOR notificará y aplicará al proveedor las penas convencionales a las que se haga acreedor por actualizar alguno de los siguientes supuestos:</w:t>
      </w:r>
    </w:p>
    <w:p w:rsidR="0064322F" w:rsidRPr="004329D8" w:rsidRDefault="0064322F" w:rsidP="00D448C2">
      <w:pPr>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3690"/>
      </w:tblGrid>
      <w:tr w:rsidR="00D448C2" w:rsidRPr="004329D8" w:rsidTr="00C62211">
        <w:trPr>
          <w:tblHeader/>
        </w:trPr>
        <w:tc>
          <w:tcPr>
            <w:tcW w:w="5244" w:type="dxa"/>
            <w:shd w:val="clear" w:color="auto" w:fill="FFC000"/>
          </w:tcPr>
          <w:p w:rsidR="00D448C2" w:rsidRPr="004329D8" w:rsidRDefault="00D448C2" w:rsidP="002256FB">
            <w:pPr>
              <w:jc w:val="center"/>
              <w:rPr>
                <w:rFonts w:ascii="Arial" w:hAnsi="Arial" w:cs="Arial"/>
                <w:b/>
              </w:rPr>
            </w:pPr>
            <w:r w:rsidRPr="004329D8">
              <w:rPr>
                <w:rFonts w:ascii="Arial" w:hAnsi="Arial" w:cs="Arial"/>
                <w:b/>
              </w:rPr>
              <w:t>DESCRIPCIÓN</w:t>
            </w:r>
          </w:p>
        </w:tc>
        <w:tc>
          <w:tcPr>
            <w:tcW w:w="3690" w:type="dxa"/>
            <w:shd w:val="clear" w:color="auto" w:fill="FFC000"/>
          </w:tcPr>
          <w:p w:rsidR="00D448C2" w:rsidRPr="004329D8" w:rsidRDefault="00D448C2" w:rsidP="002256FB">
            <w:pPr>
              <w:jc w:val="center"/>
              <w:rPr>
                <w:rFonts w:ascii="Arial" w:hAnsi="Arial" w:cs="Arial"/>
                <w:b/>
              </w:rPr>
            </w:pPr>
            <w:r w:rsidRPr="004329D8">
              <w:rPr>
                <w:rFonts w:ascii="Arial" w:hAnsi="Arial" w:cs="Arial"/>
                <w:b/>
              </w:rPr>
              <w:t>PENALIZACIÓN</w:t>
            </w:r>
          </w:p>
        </w:tc>
      </w:tr>
      <w:tr w:rsidR="00D448C2" w:rsidRPr="004329D8" w:rsidTr="00597332">
        <w:tc>
          <w:tcPr>
            <w:tcW w:w="5244" w:type="dxa"/>
            <w:vAlign w:val="center"/>
          </w:tcPr>
          <w:p w:rsidR="00D448C2" w:rsidRPr="000348F1" w:rsidRDefault="00F7064A" w:rsidP="00F7064A">
            <w:pPr>
              <w:autoSpaceDE w:val="0"/>
              <w:autoSpaceDN w:val="0"/>
              <w:adjustRightInd w:val="0"/>
              <w:jc w:val="both"/>
              <w:rPr>
                <w:rFonts w:ascii="Arial" w:hAnsi="Arial" w:cs="Arial"/>
                <w:sz w:val="18"/>
              </w:rPr>
            </w:pPr>
            <w:r w:rsidRPr="000348F1">
              <w:rPr>
                <w:rFonts w:ascii="Arial" w:hAnsi="Arial" w:cs="Arial"/>
                <w:sz w:val="18"/>
              </w:rPr>
              <w:t xml:space="preserve">Atraso en el cumplimiento en la entrega de los bienes, dentro del periodo señalado para tal efecto, conforme a los tiempos, características y especificaciones técnicas señaladas en la presente convocatoria, sus anexos, la junta de aclaraciones el contrato </w:t>
            </w:r>
            <w:r w:rsidR="009A6737" w:rsidRPr="000348F1">
              <w:rPr>
                <w:rFonts w:ascii="Arial" w:hAnsi="Arial" w:cs="Arial"/>
                <w:sz w:val="18"/>
              </w:rPr>
              <w:t>q</w:t>
            </w:r>
            <w:r w:rsidRPr="000348F1">
              <w:rPr>
                <w:rFonts w:ascii="Arial" w:hAnsi="Arial" w:cs="Arial"/>
                <w:sz w:val="18"/>
              </w:rPr>
              <w:t>ue se suscriba.</w:t>
            </w:r>
          </w:p>
        </w:tc>
        <w:tc>
          <w:tcPr>
            <w:tcW w:w="3690" w:type="dxa"/>
            <w:vAlign w:val="center"/>
          </w:tcPr>
          <w:p w:rsidR="00D448C2" w:rsidRPr="000348F1" w:rsidRDefault="00F27A35" w:rsidP="00F27A35">
            <w:pPr>
              <w:jc w:val="both"/>
              <w:rPr>
                <w:rFonts w:ascii="Arial" w:hAnsi="Arial" w:cs="Arial"/>
                <w:sz w:val="18"/>
              </w:rPr>
            </w:pPr>
            <w:r w:rsidRPr="000348F1">
              <w:rPr>
                <w:rFonts w:ascii="Arial" w:hAnsi="Arial" w:cs="Arial"/>
                <w:b/>
                <w:sz w:val="18"/>
              </w:rPr>
              <w:t>10</w:t>
            </w:r>
            <w:r w:rsidR="00D448C2" w:rsidRPr="000348F1">
              <w:rPr>
                <w:rFonts w:ascii="Arial" w:hAnsi="Arial" w:cs="Arial"/>
                <w:b/>
                <w:sz w:val="18"/>
              </w:rPr>
              <w:t>%</w:t>
            </w:r>
            <w:r w:rsidR="00416B59" w:rsidRPr="000348F1">
              <w:rPr>
                <w:rFonts w:ascii="Arial" w:hAnsi="Arial" w:cs="Arial"/>
                <w:b/>
                <w:sz w:val="18"/>
              </w:rPr>
              <w:t xml:space="preserve"> (</w:t>
            </w:r>
            <w:r w:rsidRPr="000348F1">
              <w:rPr>
                <w:rFonts w:ascii="Arial" w:hAnsi="Arial" w:cs="Arial"/>
                <w:b/>
                <w:sz w:val="18"/>
              </w:rPr>
              <w:t>diez</w:t>
            </w:r>
            <w:r w:rsidR="00D4494E" w:rsidRPr="000348F1">
              <w:rPr>
                <w:rFonts w:ascii="Arial" w:hAnsi="Arial" w:cs="Arial"/>
                <w:b/>
                <w:sz w:val="18"/>
              </w:rPr>
              <w:t xml:space="preserve"> </w:t>
            </w:r>
            <w:r w:rsidR="00416B59" w:rsidRPr="000348F1">
              <w:rPr>
                <w:rFonts w:ascii="Arial" w:hAnsi="Arial" w:cs="Arial"/>
                <w:b/>
                <w:sz w:val="18"/>
              </w:rPr>
              <w:t>por ciento)</w:t>
            </w:r>
            <w:r w:rsidR="004C240A" w:rsidRPr="000348F1">
              <w:rPr>
                <w:rFonts w:ascii="Arial" w:hAnsi="Arial" w:cs="Arial"/>
                <w:b/>
                <w:sz w:val="18"/>
              </w:rPr>
              <w:t xml:space="preserve"> </w:t>
            </w:r>
            <w:r w:rsidR="00AA222A" w:rsidRPr="000348F1">
              <w:rPr>
                <w:rFonts w:ascii="Arial" w:hAnsi="Arial" w:cs="Arial"/>
                <w:sz w:val="18"/>
              </w:rPr>
              <w:t>del valor de</w:t>
            </w:r>
            <w:r w:rsidR="008921DF" w:rsidRPr="000348F1">
              <w:rPr>
                <w:rFonts w:ascii="Arial" w:hAnsi="Arial" w:cs="Arial"/>
                <w:sz w:val="18"/>
              </w:rPr>
              <w:t xml:space="preserve"> </w:t>
            </w:r>
            <w:r w:rsidR="00AA222A" w:rsidRPr="000348F1">
              <w:rPr>
                <w:rFonts w:ascii="Arial" w:hAnsi="Arial" w:cs="Arial"/>
                <w:sz w:val="18"/>
              </w:rPr>
              <w:t>l</w:t>
            </w:r>
            <w:r w:rsidR="00F7064A" w:rsidRPr="000348F1">
              <w:rPr>
                <w:rFonts w:ascii="Arial" w:hAnsi="Arial" w:cs="Arial"/>
                <w:sz w:val="18"/>
              </w:rPr>
              <w:t>os</w:t>
            </w:r>
            <w:r w:rsidR="008921DF" w:rsidRPr="000348F1">
              <w:rPr>
                <w:rFonts w:ascii="Arial" w:hAnsi="Arial" w:cs="Arial"/>
                <w:sz w:val="18"/>
              </w:rPr>
              <w:t xml:space="preserve"> </w:t>
            </w:r>
            <w:r w:rsidR="00F7064A" w:rsidRPr="000348F1">
              <w:rPr>
                <w:rFonts w:ascii="Arial" w:hAnsi="Arial" w:cs="Arial"/>
                <w:sz w:val="18"/>
              </w:rPr>
              <w:t>bienes entregados</w:t>
            </w:r>
            <w:r w:rsidR="00AA222A" w:rsidRPr="000348F1">
              <w:rPr>
                <w:rFonts w:ascii="Arial" w:hAnsi="Arial" w:cs="Arial"/>
                <w:sz w:val="18"/>
              </w:rPr>
              <w:t xml:space="preserve"> con atraso </w:t>
            </w:r>
            <w:r w:rsidR="00CF6ADD" w:rsidRPr="000348F1">
              <w:rPr>
                <w:rFonts w:ascii="Arial" w:hAnsi="Arial" w:cs="Arial"/>
                <w:sz w:val="18"/>
              </w:rPr>
              <w:t>por día natural</w:t>
            </w:r>
            <w:r w:rsidR="004C240A" w:rsidRPr="000348F1">
              <w:rPr>
                <w:rFonts w:ascii="Arial" w:hAnsi="Arial" w:cs="Arial"/>
                <w:sz w:val="18"/>
              </w:rPr>
              <w:t xml:space="preserve"> de las fechas pactadas.</w:t>
            </w:r>
          </w:p>
        </w:tc>
      </w:tr>
      <w:tr w:rsidR="00CC4B8E" w:rsidRPr="004329D8" w:rsidTr="00597332">
        <w:tc>
          <w:tcPr>
            <w:tcW w:w="5244" w:type="dxa"/>
            <w:vAlign w:val="center"/>
          </w:tcPr>
          <w:p w:rsidR="00CC4B8E" w:rsidRPr="000348F1" w:rsidRDefault="00F7064A" w:rsidP="00F7064A">
            <w:pPr>
              <w:autoSpaceDE w:val="0"/>
              <w:autoSpaceDN w:val="0"/>
              <w:adjustRightInd w:val="0"/>
              <w:jc w:val="both"/>
              <w:rPr>
                <w:rFonts w:ascii="Arial" w:hAnsi="Arial" w:cs="Arial"/>
                <w:sz w:val="18"/>
              </w:rPr>
            </w:pPr>
            <w:r w:rsidRPr="000348F1">
              <w:rPr>
                <w:rFonts w:ascii="Arial" w:hAnsi="Arial" w:cs="Arial"/>
                <w:sz w:val="18"/>
              </w:rPr>
              <w:t xml:space="preserve">Por cualquier otro atraso en el que incurra el proveedor conforme a lo plasmado en la presente convocatoria, sus anexos; las señaladas en la Junta de Aclaraciones a la convocatoria y las que se desprendan del contrato </w:t>
            </w:r>
            <w:r w:rsidR="009A6737" w:rsidRPr="000348F1">
              <w:rPr>
                <w:rFonts w:ascii="Arial" w:hAnsi="Arial" w:cs="Arial"/>
                <w:sz w:val="18"/>
              </w:rPr>
              <w:t>q</w:t>
            </w:r>
            <w:r w:rsidRPr="000348F1">
              <w:rPr>
                <w:rFonts w:ascii="Arial" w:hAnsi="Arial" w:cs="Arial"/>
                <w:sz w:val="18"/>
              </w:rPr>
              <w:t>ue se suscriba.</w:t>
            </w:r>
          </w:p>
        </w:tc>
        <w:tc>
          <w:tcPr>
            <w:tcW w:w="3690" w:type="dxa"/>
            <w:vAlign w:val="center"/>
          </w:tcPr>
          <w:p w:rsidR="00CC4B8E" w:rsidRPr="000348F1" w:rsidRDefault="001944E8" w:rsidP="001944E8">
            <w:pPr>
              <w:jc w:val="both"/>
              <w:rPr>
                <w:rFonts w:ascii="Arial" w:hAnsi="Arial" w:cs="Arial"/>
                <w:sz w:val="18"/>
              </w:rPr>
            </w:pPr>
            <w:r w:rsidRPr="000348F1">
              <w:rPr>
                <w:rFonts w:ascii="Arial" w:hAnsi="Arial" w:cs="Arial"/>
                <w:b/>
                <w:sz w:val="18"/>
              </w:rPr>
              <w:t>10</w:t>
            </w:r>
            <w:r w:rsidR="00F7064A" w:rsidRPr="000348F1">
              <w:rPr>
                <w:rFonts w:ascii="Arial" w:hAnsi="Arial" w:cs="Arial"/>
                <w:b/>
                <w:sz w:val="18"/>
              </w:rPr>
              <w:t>% (</w:t>
            </w:r>
            <w:r w:rsidRPr="000348F1">
              <w:rPr>
                <w:rFonts w:ascii="Arial" w:hAnsi="Arial" w:cs="Arial"/>
                <w:b/>
                <w:sz w:val="18"/>
              </w:rPr>
              <w:t>diez</w:t>
            </w:r>
            <w:r w:rsidR="00F7064A" w:rsidRPr="000348F1">
              <w:rPr>
                <w:rFonts w:ascii="Arial" w:hAnsi="Arial" w:cs="Arial"/>
                <w:b/>
                <w:sz w:val="18"/>
              </w:rPr>
              <w:t xml:space="preserve"> por ciento)</w:t>
            </w:r>
            <w:r w:rsidR="00F7064A" w:rsidRPr="000348F1">
              <w:rPr>
                <w:rFonts w:ascii="Arial" w:hAnsi="Arial" w:cs="Arial"/>
                <w:sz w:val="18"/>
              </w:rPr>
              <w:t xml:space="preserve"> del valor de los bienes entregados con atraso por día natural.</w:t>
            </w:r>
          </w:p>
        </w:tc>
      </w:tr>
    </w:tbl>
    <w:p w:rsidR="006C1655" w:rsidRPr="004329D8" w:rsidRDefault="006C1655" w:rsidP="007E6B41">
      <w:pPr>
        <w:pStyle w:val="Prrafodelista"/>
        <w:ind w:left="360"/>
        <w:jc w:val="both"/>
        <w:rPr>
          <w:rFonts w:ascii="Arial" w:hAnsi="Arial" w:cs="Arial"/>
        </w:rPr>
      </w:pPr>
    </w:p>
    <w:p w:rsidR="00310E32" w:rsidRPr="004329D8" w:rsidRDefault="00F7064A" w:rsidP="007E6B41">
      <w:pPr>
        <w:pStyle w:val="Prrafodelista"/>
        <w:ind w:left="360"/>
        <w:jc w:val="both"/>
        <w:rPr>
          <w:rFonts w:ascii="Arial" w:hAnsi="Arial" w:cs="Arial"/>
        </w:rPr>
      </w:pPr>
      <w:r w:rsidRPr="004329D8">
        <w:rPr>
          <w:rFonts w:ascii="Arial" w:hAnsi="Arial" w:cs="Arial"/>
        </w:rPr>
        <w:t xml:space="preserve">La pena convencional por atraso se calculará de acuerdo al porcentaje de </w:t>
      </w:r>
      <w:r w:rsidR="007E6B41" w:rsidRPr="004329D8">
        <w:rPr>
          <w:rFonts w:ascii="Arial" w:hAnsi="Arial" w:cs="Arial"/>
        </w:rPr>
        <w:t xml:space="preserve">penalización establecido, </w:t>
      </w:r>
      <w:r w:rsidRPr="004329D8">
        <w:rPr>
          <w:rFonts w:ascii="Arial" w:hAnsi="Arial" w:cs="Arial"/>
        </w:rPr>
        <w:t xml:space="preserve"> para tal efecto en la tabla anterior, aplicado al valor de los bienes que hayan sido entregados con atraso y de manera proporcional al importe de la garantía de cumplimiento que corresponda. La suma de todas las penas convencionales aplicadas al</w:t>
      </w:r>
      <w:r w:rsidR="007E6B41" w:rsidRPr="004329D8">
        <w:rPr>
          <w:rFonts w:ascii="Arial" w:hAnsi="Arial" w:cs="Arial"/>
        </w:rPr>
        <w:t xml:space="preserve"> proveedor no deberá exceder el </w:t>
      </w:r>
      <w:r w:rsidRPr="004329D8">
        <w:rPr>
          <w:rFonts w:ascii="Arial" w:hAnsi="Arial" w:cs="Arial"/>
        </w:rPr>
        <w:t>importe de dicha garantía, pudiéndose iniciar el proceso de rescisión administrativa del contrato en cualquier momento en el que el proveedor incumpla con sus obligaciones, haciéndose efectiva la garantía de cumplimiento del mismo.</w:t>
      </w:r>
    </w:p>
    <w:p w:rsidR="00310E32" w:rsidRPr="004329D8" w:rsidRDefault="00310E32" w:rsidP="00310E32">
      <w:pPr>
        <w:pStyle w:val="Prrafodelista"/>
        <w:ind w:left="360"/>
        <w:jc w:val="both"/>
        <w:rPr>
          <w:rFonts w:ascii="Arial" w:hAnsi="Arial" w:cs="Arial"/>
        </w:rPr>
      </w:pPr>
    </w:p>
    <w:p w:rsidR="00310E32" w:rsidRPr="004329D8" w:rsidRDefault="00310E32" w:rsidP="00B45DC5">
      <w:pPr>
        <w:autoSpaceDE w:val="0"/>
        <w:autoSpaceDN w:val="0"/>
        <w:adjustRightInd w:val="0"/>
        <w:ind w:left="360"/>
        <w:jc w:val="both"/>
        <w:rPr>
          <w:rFonts w:ascii="Arial" w:hAnsi="Arial" w:cs="Arial"/>
        </w:rPr>
      </w:pPr>
      <w:r w:rsidRPr="004329D8">
        <w:rPr>
          <w:rFonts w:ascii="Arial" w:hAnsi="Arial" w:cs="Arial"/>
        </w:rPr>
        <w:t>El pago de las penas conve</w:t>
      </w:r>
      <w:r w:rsidR="00B45DC5" w:rsidRPr="004329D8">
        <w:rPr>
          <w:rFonts w:ascii="Arial" w:hAnsi="Arial" w:cs="Arial"/>
        </w:rPr>
        <w:t>ncionales a que se haga acreedor el</w:t>
      </w:r>
      <w:r w:rsidRPr="004329D8">
        <w:rPr>
          <w:rFonts w:ascii="Arial" w:hAnsi="Arial" w:cs="Arial"/>
        </w:rPr>
        <w:t xml:space="preserve"> proveedor deberá realizarse en un plazo que no exceda de </w:t>
      </w:r>
      <w:r w:rsidRPr="004329D8">
        <w:rPr>
          <w:rFonts w:ascii="Arial" w:hAnsi="Arial" w:cs="Arial"/>
          <w:b/>
        </w:rPr>
        <w:t>03 (tres) días hábiles</w:t>
      </w:r>
      <w:r w:rsidRPr="004329D8">
        <w:rPr>
          <w:rFonts w:ascii="Arial" w:hAnsi="Arial" w:cs="Arial"/>
        </w:rPr>
        <w:t xml:space="preserve"> a partir de que éstas le sean notificadas y podrá ser mediante cualquiera de las siguientes opciones:</w:t>
      </w:r>
    </w:p>
    <w:p w:rsidR="00310E32" w:rsidRPr="004329D8" w:rsidRDefault="00310E32" w:rsidP="00310E32">
      <w:pPr>
        <w:pStyle w:val="Prrafodelista"/>
        <w:ind w:left="360"/>
        <w:jc w:val="both"/>
        <w:rPr>
          <w:rFonts w:ascii="Arial" w:hAnsi="Arial" w:cs="Arial"/>
        </w:rPr>
      </w:pPr>
    </w:p>
    <w:p w:rsidR="00310E32" w:rsidRPr="004329D8" w:rsidRDefault="00310E32" w:rsidP="00310E32">
      <w:pPr>
        <w:numPr>
          <w:ilvl w:val="0"/>
          <w:numId w:val="4"/>
        </w:numPr>
        <w:tabs>
          <w:tab w:val="clear" w:pos="1069"/>
          <w:tab w:val="num" w:pos="1134"/>
        </w:tabs>
        <w:ind w:left="1134" w:hanging="425"/>
        <w:jc w:val="both"/>
        <w:rPr>
          <w:rFonts w:ascii="Arial" w:hAnsi="Arial" w:cs="Arial"/>
        </w:rPr>
      </w:pPr>
      <w:r w:rsidRPr="004329D8">
        <w:rPr>
          <w:rFonts w:ascii="Arial" w:hAnsi="Arial" w:cs="Arial"/>
        </w:rPr>
        <w:t xml:space="preserve">En la factura, el monto al que asciendan las penas convencionales deberá ser restada al subtotal de la factura antes de I.V.A., y deberá indicar que el monto corresponde a la penalización por atraso en la </w:t>
      </w:r>
      <w:r w:rsidR="007A3038" w:rsidRPr="004329D8">
        <w:rPr>
          <w:rFonts w:ascii="Arial" w:hAnsi="Arial" w:cs="Arial"/>
        </w:rPr>
        <w:t>entrega de los bienes</w:t>
      </w:r>
      <w:r w:rsidRPr="004329D8">
        <w:rPr>
          <w:rFonts w:ascii="Arial" w:hAnsi="Arial" w:cs="Arial"/>
        </w:rPr>
        <w:t xml:space="preserve"> objeto de la contratación.</w:t>
      </w:r>
    </w:p>
    <w:p w:rsidR="00310E32" w:rsidRPr="004329D8" w:rsidRDefault="00310E32" w:rsidP="00310E32">
      <w:pPr>
        <w:numPr>
          <w:ilvl w:val="0"/>
          <w:numId w:val="4"/>
        </w:numPr>
        <w:tabs>
          <w:tab w:val="clear" w:pos="1069"/>
          <w:tab w:val="num" w:pos="1134"/>
        </w:tabs>
        <w:ind w:left="1134" w:hanging="425"/>
        <w:jc w:val="both"/>
        <w:rPr>
          <w:rFonts w:ascii="Arial" w:hAnsi="Arial" w:cs="Arial"/>
        </w:rPr>
      </w:pPr>
      <w:r w:rsidRPr="004329D8">
        <w:rPr>
          <w:rFonts w:ascii="Arial" w:hAnsi="Arial" w:cs="Arial"/>
        </w:rPr>
        <w:t xml:space="preserve">Nota de crédito afectando a la factura que el licitante ganador presente por conceptos de los </w:t>
      </w:r>
      <w:r w:rsidR="00D4558B" w:rsidRPr="004329D8">
        <w:rPr>
          <w:rFonts w:ascii="Arial" w:hAnsi="Arial" w:cs="Arial"/>
        </w:rPr>
        <w:t>bienes entregados</w:t>
      </w:r>
      <w:r w:rsidRPr="004329D8">
        <w:rPr>
          <w:rFonts w:ascii="Arial" w:eastAsia="Batang" w:hAnsi="Arial" w:cs="Arial"/>
        </w:rPr>
        <w:t>.</w:t>
      </w:r>
    </w:p>
    <w:p w:rsidR="00310E32" w:rsidRPr="004329D8" w:rsidRDefault="00A25C62" w:rsidP="00A25C62">
      <w:pPr>
        <w:numPr>
          <w:ilvl w:val="0"/>
          <w:numId w:val="4"/>
        </w:numPr>
        <w:tabs>
          <w:tab w:val="clear" w:pos="1069"/>
          <w:tab w:val="num" w:pos="1134"/>
        </w:tabs>
        <w:ind w:left="1134" w:hanging="425"/>
        <w:jc w:val="both"/>
        <w:rPr>
          <w:rFonts w:ascii="Arial" w:hAnsi="Arial" w:cs="Arial"/>
        </w:rPr>
      </w:pPr>
      <w:r w:rsidRPr="004329D8">
        <w:rPr>
          <w:rFonts w:ascii="Arial" w:hAnsi="Arial" w:cs="Arial"/>
        </w:rPr>
        <w:t>A través del formato que genera el Sistema e5cinco (hoja de ayuda), en cualquier institución bancaria o vía Internet, con la clave de referencia 087000235 y la cadena de la dependencia RHON6431416994. En caso de optar por esta opción, “EL PROVEEDOR” deberá entregar al área responsable de administrar y verificar el cumplimiento del contrato el original y copia simple del recibo bancario de pago de derechos que le entrega la institución bancaria o de la impresión del pago realizado en Internet. El original del pago será resguardado por dicha área responsable.”</w:t>
      </w:r>
    </w:p>
    <w:p w:rsidR="00310E32" w:rsidRPr="004329D8" w:rsidRDefault="00310E32" w:rsidP="00310E32">
      <w:pPr>
        <w:jc w:val="both"/>
        <w:rPr>
          <w:rFonts w:ascii="Arial" w:hAnsi="Arial" w:cs="Arial"/>
        </w:rPr>
      </w:pPr>
    </w:p>
    <w:p w:rsidR="00485AB7" w:rsidRPr="004329D8" w:rsidRDefault="00310E32" w:rsidP="00310E32">
      <w:pPr>
        <w:pStyle w:val="Prrafodelista"/>
        <w:ind w:left="360"/>
        <w:jc w:val="both"/>
        <w:rPr>
          <w:rFonts w:ascii="Arial" w:hAnsi="Arial" w:cs="Arial"/>
        </w:rPr>
      </w:pPr>
      <w:r w:rsidRPr="004329D8">
        <w:rPr>
          <w:rFonts w:ascii="Arial" w:hAnsi="Arial" w:cs="Arial"/>
        </w:rPr>
        <w:t xml:space="preserve">El pago de los </w:t>
      </w:r>
      <w:r w:rsidR="00B45DC5" w:rsidRPr="004329D8">
        <w:rPr>
          <w:rFonts w:ascii="Arial" w:hAnsi="Arial" w:cs="Arial"/>
        </w:rPr>
        <w:t>bienes</w:t>
      </w:r>
      <w:r w:rsidRPr="004329D8">
        <w:rPr>
          <w:rFonts w:ascii="Arial" w:hAnsi="Arial" w:cs="Arial"/>
        </w:rPr>
        <w:t xml:space="preserve"> quedará condicionado, proporcionalmente, al pago que el licitante ganador deba efectuar por concepto de penas convencionales.</w:t>
      </w:r>
    </w:p>
    <w:p w:rsidR="00485AB7" w:rsidRPr="004329D8" w:rsidRDefault="00485AB7" w:rsidP="00485AB7">
      <w:pPr>
        <w:pStyle w:val="Textoindependiente3"/>
        <w:rPr>
          <w:rFonts w:cs="Arial"/>
          <w:sz w:val="20"/>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Deducciones al pago.</w:t>
      </w:r>
    </w:p>
    <w:p w:rsidR="00485AB7" w:rsidRPr="004329D8" w:rsidRDefault="00485AB7" w:rsidP="00485AB7">
      <w:pPr>
        <w:pStyle w:val="Textoindependiente3"/>
        <w:rPr>
          <w:rFonts w:cs="Arial"/>
          <w:sz w:val="20"/>
        </w:rPr>
      </w:pPr>
    </w:p>
    <w:p w:rsidR="004B4E35" w:rsidRPr="004329D8" w:rsidRDefault="004B4E35" w:rsidP="004B4E35">
      <w:pPr>
        <w:ind w:left="360"/>
        <w:jc w:val="both"/>
        <w:rPr>
          <w:rFonts w:ascii="Arial" w:hAnsi="Arial" w:cs="Arial"/>
          <w:bCs/>
          <w:iCs/>
        </w:rPr>
      </w:pPr>
      <w:r w:rsidRPr="004329D8">
        <w:rPr>
          <w:rFonts w:ascii="Arial" w:hAnsi="Arial" w:cs="Arial"/>
          <w:bCs/>
          <w:iCs/>
        </w:rPr>
        <w:t xml:space="preserve">De conformidad con lo establecido en el </w:t>
      </w:r>
      <w:r w:rsidRPr="004329D8">
        <w:rPr>
          <w:rFonts w:ascii="Arial" w:hAnsi="Arial" w:cs="Arial"/>
          <w:bCs/>
          <w:iCs/>
          <w:color w:val="00B050"/>
        </w:rPr>
        <w:t xml:space="preserve">artículo 53 Bis de la </w:t>
      </w:r>
      <w:r w:rsidRPr="004329D8">
        <w:rPr>
          <w:rFonts w:ascii="Arial" w:hAnsi="Arial" w:cs="Arial"/>
          <w:color w:val="00B050"/>
        </w:rPr>
        <w:t>LAASSP</w:t>
      </w:r>
      <w:r w:rsidRPr="004329D8">
        <w:rPr>
          <w:rFonts w:ascii="Arial" w:hAnsi="Arial" w:cs="Arial"/>
          <w:bCs/>
          <w:iCs/>
          <w:color w:val="00B050"/>
        </w:rPr>
        <w:t xml:space="preserve"> y al artículo 97 de su Reglamento</w:t>
      </w:r>
      <w:r w:rsidRPr="004329D8">
        <w:rPr>
          <w:rFonts w:ascii="Arial" w:hAnsi="Arial" w:cs="Arial"/>
          <w:bCs/>
          <w:iCs/>
        </w:rPr>
        <w:t xml:space="preserve">, cuando la CONAFOR advierta que exista por parte del proveedor un incumplimiento parcial o deficiente en el cumplimiento de sus obligaciones, determinará el monto al que ascienda la deducción al pago de la factura correspondiente, notificándola al proveedor. Las deducciones al pago serán determinadas en función de los </w:t>
      </w:r>
      <w:r w:rsidR="007A3038" w:rsidRPr="004329D8">
        <w:rPr>
          <w:rFonts w:ascii="Arial" w:hAnsi="Arial" w:cs="Arial"/>
          <w:bCs/>
          <w:iCs/>
        </w:rPr>
        <w:t>bienes</w:t>
      </w:r>
      <w:r w:rsidRPr="004329D8">
        <w:rPr>
          <w:rFonts w:ascii="Arial" w:hAnsi="Arial" w:cs="Arial"/>
          <w:bCs/>
          <w:iCs/>
        </w:rPr>
        <w:t xml:space="preserve"> objeto de la presente </w:t>
      </w:r>
      <w:r w:rsidR="006C48C9" w:rsidRPr="004329D8">
        <w:rPr>
          <w:rFonts w:ascii="Arial" w:hAnsi="Arial" w:cs="Arial"/>
        </w:rPr>
        <w:t>invitación</w:t>
      </w:r>
      <w:r w:rsidRPr="004329D8">
        <w:rPr>
          <w:rFonts w:ascii="Arial" w:hAnsi="Arial" w:cs="Arial"/>
          <w:bCs/>
          <w:iCs/>
        </w:rPr>
        <w:t xml:space="preserve"> </w:t>
      </w:r>
      <w:r w:rsidR="003F1A6F" w:rsidRPr="004329D8">
        <w:rPr>
          <w:rFonts w:ascii="Arial" w:hAnsi="Arial" w:cs="Arial"/>
          <w:bCs/>
          <w:iCs/>
        </w:rPr>
        <w:t>entregados</w:t>
      </w:r>
      <w:r w:rsidRPr="004329D8">
        <w:rPr>
          <w:rFonts w:ascii="Arial" w:hAnsi="Arial" w:cs="Arial"/>
          <w:bCs/>
          <w:iCs/>
        </w:rPr>
        <w:t xml:space="preserve"> de manera parcial o deficiente. </w:t>
      </w:r>
    </w:p>
    <w:p w:rsidR="004B4E35" w:rsidRPr="004329D8" w:rsidRDefault="004B4E35" w:rsidP="004B4E35">
      <w:pPr>
        <w:ind w:left="360"/>
        <w:jc w:val="both"/>
        <w:rPr>
          <w:rFonts w:ascii="Arial" w:hAnsi="Arial" w:cs="Arial"/>
          <w:bCs/>
          <w:iCs/>
        </w:rPr>
      </w:pPr>
    </w:p>
    <w:p w:rsidR="004B4E35" w:rsidRPr="004329D8" w:rsidRDefault="004B4E35" w:rsidP="004B4E35">
      <w:pPr>
        <w:ind w:left="360"/>
        <w:jc w:val="both"/>
        <w:rPr>
          <w:rFonts w:ascii="Arial" w:hAnsi="Arial" w:cs="Arial"/>
          <w:bCs/>
          <w:iCs/>
        </w:rPr>
      </w:pPr>
      <w:r w:rsidRPr="004329D8">
        <w:rPr>
          <w:rFonts w:ascii="Arial" w:hAnsi="Arial" w:cs="Arial"/>
          <w:bCs/>
          <w:iCs/>
        </w:rPr>
        <w:t xml:space="preserve">Las deducciones al pago se calcularán a razón del </w:t>
      </w:r>
      <w:r w:rsidR="001944E8" w:rsidRPr="004329D8">
        <w:rPr>
          <w:rFonts w:ascii="Arial" w:hAnsi="Arial" w:cs="Arial"/>
          <w:bCs/>
          <w:iCs/>
          <w:color w:val="FF0000"/>
        </w:rPr>
        <w:t>5</w:t>
      </w:r>
      <w:r w:rsidRPr="004329D8">
        <w:rPr>
          <w:rFonts w:ascii="Arial" w:hAnsi="Arial" w:cs="Arial"/>
          <w:bCs/>
          <w:iCs/>
          <w:color w:val="FF0000"/>
        </w:rPr>
        <w:t>% (</w:t>
      </w:r>
      <w:r w:rsidR="001944E8" w:rsidRPr="004329D8">
        <w:rPr>
          <w:rFonts w:ascii="Arial" w:hAnsi="Arial" w:cs="Arial"/>
          <w:bCs/>
          <w:iCs/>
          <w:color w:val="FF0000"/>
        </w:rPr>
        <w:t>cinco</w:t>
      </w:r>
      <w:r w:rsidRPr="004329D8">
        <w:rPr>
          <w:rFonts w:ascii="Arial" w:hAnsi="Arial" w:cs="Arial"/>
          <w:bCs/>
          <w:iCs/>
          <w:color w:val="FF0000"/>
        </w:rPr>
        <w:t xml:space="preserve"> por ciento)</w:t>
      </w:r>
      <w:r w:rsidRPr="004329D8">
        <w:rPr>
          <w:rFonts w:ascii="Arial" w:hAnsi="Arial" w:cs="Arial"/>
          <w:bCs/>
          <w:iCs/>
        </w:rPr>
        <w:t xml:space="preserve"> del valor de los </w:t>
      </w:r>
      <w:r w:rsidR="007A3038" w:rsidRPr="004329D8">
        <w:rPr>
          <w:rFonts w:ascii="Arial" w:hAnsi="Arial" w:cs="Arial"/>
          <w:bCs/>
          <w:iCs/>
        </w:rPr>
        <w:t>bienes entregados</w:t>
      </w:r>
      <w:r w:rsidRPr="004329D8">
        <w:rPr>
          <w:rFonts w:ascii="Arial" w:hAnsi="Arial" w:cs="Arial"/>
          <w:bCs/>
          <w:iCs/>
        </w:rPr>
        <w:t xml:space="preserve"> de manera parcial o deficiente, hasta la fecha en que materialmente se cumpla la obligación y sin que cada concepto de deducciones exceda a la parte proporcional de la garantía de cumplimiento que le corresponda del monto total del contrato que se suscriba.</w:t>
      </w:r>
    </w:p>
    <w:p w:rsidR="004B4E35" w:rsidRPr="004329D8" w:rsidRDefault="004B4E35" w:rsidP="004B4E35">
      <w:pPr>
        <w:ind w:left="360"/>
        <w:jc w:val="both"/>
        <w:rPr>
          <w:rFonts w:ascii="Arial" w:hAnsi="Arial" w:cs="Arial"/>
        </w:rPr>
      </w:pPr>
    </w:p>
    <w:p w:rsidR="004B4E35" w:rsidRPr="004329D8" w:rsidRDefault="004B4E35" w:rsidP="00B37449">
      <w:pPr>
        <w:ind w:left="360"/>
        <w:jc w:val="both"/>
        <w:rPr>
          <w:rFonts w:ascii="Arial" w:hAnsi="Arial" w:cs="Arial"/>
        </w:rPr>
      </w:pPr>
      <w:r w:rsidRPr="004329D8">
        <w:rPr>
          <w:rFonts w:ascii="Arial" w:hAnsi="Arial" w:cs="Arial"/>
        </w:rPr>
        <w:lastRenderedPageBreak/>
        <w:t xml:space="preserve">La sanción máxima por concepto de deducciones no excederá del </w:t>
      </w:r>
      <w:r w:rsidR="00B76639" w:rsidRPr="004329D8">
        <w:rPr>
          <w:rFonts w:ascii="Arial" w:hAnsi="Arial" w:cs="Arial"/>
          <w:color w:val="FF0000"/>
        </w:rPr>
        <w:t>1</w:t>
      </w:r>
      <w:r w:rsidRPr="004329D8">
        <w:rPr>
          <w:rFonts w:ascii="Arial" w:hAnsi="Arial" w:cs="Arial"/>
          <w:color w:val="FF0000"/>
        </w:rPr>
        <w:t>0% (</w:t>
      </w:r>
      <w:r w:rsidR="006A7740" w:rsidRPr="004329D8">
        <w:rPr>
          <w:rFonts w:ascii="Arial" w:hAnsi="Arial" w:cs="Arial"/>
          <w:color w:val="FF0000"/>
        </w:rPr>
        <w:t>diez</w:t>
      </w:r>
      <w:r w:rsidRPr="004329D8">
        <w:rPr>
          <w:rFonts w:ascii="Arial" w:hAnsi="Arial" w:cs="Arial"/>
          <w:color w:val="FF0000"/>
        </w:rPr>
        <w:t xml:space="preserve"> por ciento)</w:t>
      </w:r>
      <w:r w:rsidRPr="004329D8">
        <w:rPr>
          <w:rFonts w:ascii="Arial" w:hAnsi="Arial" w:cs="Arial"/>
        </w:rPr>
        <w:t xml:space="preserve"> del monto de l</w:t>
      </w:r>
      <w:r w:rsidR="006C1655" w:rsidRPr="004329D8">
        <w:rPr>
          <w:rFonts w:ascii="Arial" w:hAnsi="Arial" w:cs="Arial"/>
        </w:rPr>
        <w:t>a</w:t>
      </w:r>
      <w:r w:rsidRPr="004329D8">
        <w:rPr>
          <w:rFonts w:ascii="Arial" w:hAnsi="Arial" w:cs="Arial"/>
        </w:rPr>
        <w:t xml:space="preserve"> </w:t>
      </w:r>
      <w:r w:rsidR="006C1655" w:rsidRPr="004329D8">
        <w:rPr>
          <w:rFonts w:ascii="Arial" w:hAnsi="Arial" w:cs="Arial"/>
        </w:rPr>
        <w:t>partida de los bienes</w:t>
      </w:r>
      <w:r w:rsidR="007A3038" w:rsidRPr="004329D8">
        <w:rPr>
          <w:rFonts w:ascii="Arial" w:hAnsi="Arial" w:cs="Arial"/>
        </w:rPr>
        <w:t xml:space="preserve"> entregados</w:t>
      </w:r>
      <w:r w:rsidRPr="004329D8">
        <w:rPr>
          <w:rFonts w:ascii="Arial" w:hAnsi="Arial" w:cs="Arial"/>
        </w:rPr>
        <w:t xml:space="preserve"> de manera parcial o deficiente, pudiéndose cancelar total o parcialmente los </w:t>
      </w:r>
      <w:r w:rsidR="007A3038" w:rsidRPr="004329D8">
        <w:rPr>
          <w:rFonts w:ascii="Arial" w:hAnsi="Arial" w:cs="Arial"/>
        </w:rPr>
        <w:t xml:space="preserve">bienes </w:t>
      </w:r>
      <w:r w:rsidRPr="004329D8">
        <w:rPr>
          <w:rFonts w:ascii="Arial" w:hAnsi="Arial" w:cs="Arial"/>
        </w:rPr>
        <w:t xml:space="preserve">objeto del incumplimiento parcial o deficiente, o bien rescindir el contrato una vez que se haya llegado a la sanción máxima. </w:t>
      </w:r>
    </w:p>
    <w:p w:rsidR="00A93CAF" w:rsidRPr="004329D8" w:rsidRDefault="00A93CAF" w:rsidP="00B37449">
      <w:pPr>
        <w:ind w:left="360"/>
        <w:jc w:val="both"/>
        <w:rPr>
          <w:rFonts w:ascii="Arial" w:hAnsi="Arial" w:cs="Arial"/>
        </w:rPr>
      </w:pPr>
    </w:p>
    <w:p w:rsidR="00485AB7" w:rsidRPr="004329D8" w:rsidRDefault="004B4E35" w:rsidP="004B4E35">
      <w:pPr>
        <w:ind w:left="360"/>
        <w:jc w:val="both"/>
        <w:rPr>
          <w:rFonts w:ascii="Arial" w:hAnsi="Arial" w:cs="Arial"/>
          <w:bCs/>
          <w:iCs/>
          <w:lang w:val="es-ES_tradnl"/>
        </w:rPr>
      </w:pPr>
      <w:r w:rsidRPr="004329D8">
        <w:rPr>
          <w:rFonts w:ascii="Arial" w:hAnsi="Arial" w:cs="Arial"/>
        </w:rPr>
        <w:t>Las deducciones al pago a que se refiere este punto, se deberán aplicar en la factura que el proveedor presente para su cobro, inmediatamente después de que la CONAFOR</w:t>
      </w:r>
      <w:r w:rsidRPr="004329D8">
        <w:rPr>
          <w:rFonts w:ascii="Arial" w:hAnsi="Arial" w:cs="Arial"/>
          <w:bCs/>
          <w:iCs/>
          <w:lang w:val="es-ES_tradnl"/>
        </w:rPr>
        <w:t xml:space="preserve"> tenga cuantificada la deducción correspondiente. En el entendido de que el pago de los </w:t>
      </w:r>
      <w:r w:rsidR="007A3038" w:rsidRPr="004329D8">
        <w:rPr>
          <w:rFonts w:ascii="Arial" w:hAnsi="Arial" w:cs="Arial"/>
          <w:bCs/>
          <w:iCs/>
          <w:lang w:val="es-ES_tradnl"/>
        </w:rPr>
        <w:t>bienes</w:t>
      </w:r>
      <w:r w:rsidRPr="004329D8">
        <w:rPr>
          <w:rFonts w:ascii="Arial" w:hAnsi="Arial" w:cs="Arial"/>
          <w:bCs/>
          <w:iCs/>
          <w:lang w:val="es-ES_tradnl"/>
        </w:rPr>
        <w:t xml:space="preserve"> quedara condicionado, proporcionalmente, al pago que el licitante ganador deba efectuar por concepto de deducciones.</w:t>
      </w:r>
    </w:p>
    <w:p w:rsidR="00BD2A74" w:rsidRPr="004329D8" w:rsidRDefault="00BD2A74" w:rsidP="00B76639">
      <w:pPr>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Rescisión administrativa del contrato.</w:t>
      </w:r>
    </w:p>
    <w:p w:rsidR="00485AB7" w:rsidRPr="004329D8" w:rsidRDefault="00485AB7" w:rsidP="00485AB7">
      <w:pPr>
        <w:jc w:val="both"/>
        <w:rPr>
          <w:rFonts w:ascii="Arial" w:hAnsi="Arial" w:cs="Arial"/>
          <w:b/>
        </w:rPr>
      </w:pPr>
    </w:p>
    <w:p w:rsidR="000365B8" w:rsidRPr="004329D8" w:rsidRDefault="00754907" w:rsidP="00D448C2">
      <w:pPr>
        <w:pStyle w:val="Prrafodelista"/>
        <w:ind w:left="360"/>
        <w:jc w:val="both"/>
        <w:rPr>
          <w:rFonts w:ascii="Arial" w:hAnsi="Arial" w:cs="Arial"/>
        </w:rPr>
      </w:pPr>
      <w:r w:rsidRPr="004329D8">
        <w:rPr>
          <w:rFonts w:ascii="Arial" w:hAnsi="Arial" w:cs="Arial"/>
        </w:rPr>
        <w:t xml:space="preserve">La </w:t>
      </w:r>
      <w:r w:rsidR="00D448C2" w:rsidRPr="004329D8">
        <w:rPr>
          <w:rFonts w:ascii="Arial" w:hAnsi="Arial" w:cs="Arial"/>
        </w:rPr>
        <w:t xml:space="preserve">CONAFOR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w:t>
      </w:r>
      <w:r w:rsidR="00C04A10" w:rsidRPr="004329D8">
        <w:rPr>
          <w:rFonts w:ascii="Arial" w:hAnsi="Arial" w:cs="Arial"/>
        </w:rPr>
        <w:t>los</w:t>
      </w:r>
      <w:r w:rsidR="004C240A" w:rsidRPr="004329D8">
        <w:rPr>
          <w:rFonts w:ascii="Arial" w:hAnsi="Arial" w:cs="Arial"/>
        </w:rPr>
        <w:t xml:space="preserve"> </w:t>
      </w:r>
      <w:r w:rsidR="00D448C2" w:rsidRPr="004329D8">
        <w:rPr>
          <w:rFonts w:ascii="Arial" w:hAnsi="Arial" w:cs="Arial"/>
          <w:color w:val="00B050"/>
        </w:rPr>
        <w:t>artículo</w:t>
      </w:r>
      <w:r w:rsidR="00C04A10" w:rsidRPr="004329D8">
        <w:rPr>
          <w:rFonts w:ascii="Arial" w:hAnsi="Arial" w:cs="Arial"/>
          <w:color w:val="00B050"/>
        </w:rPr>
        <w:t>s</w:t>
      </w:r>
      <w:r w:rsidR="00D448C2" w:rsidRPr="004329D8">
        <w:rPr>
          <w:rFonts w:ascii="Arial" w:hAnsi="Arial" w:cs="Arial"/>
          <w:color w:val="00B050"/>
        </w:rPr>
        <w:t xml:space="preserve"> 54 de la LAASSP</w:t>
      </w:r>
      <w:r w:rsidR="00C04A10" w:rsidRPr="004329D8">
        <w:rPr>
          <w:rFonts w:ascii="Arial" w:hAnsi="Arial" w:cs="Arial"/>
          <w:color w:val="00B050"/>
        </w:rPr>
        <w:t>, 98 y 99 del RLAASSP</w:t>
      </w:r>
      <w:r w:rsidR="00D448C2" w:rsidRPr="004329D8">
        <w:rPr>
          <w:rFonts w:ascii="Arial" w:hAnsi="Arial" w:cs="Arial"/>
        </w:rPr>
        <w:t xml:space="preserve"> y conforme a lo dispuesto </w:t>
      </w:r>
      <w:r w:rsidR="00C04A10" w:rsidRPr="004329D8">
        <w:rPr>
          <w:rFonts w:ascii="Arial" w:hAnsi="Arial" w:cs="Arial"/>
        </w:rPr>
        <w:t>en</w:t>
      </w:r>
      <w:r w:rsidR="00D448C2" w:rsidRPr="004329D8">
        <w:rPr>
          <w:rFonts w:ascii="Arial" w:hAnsi="Arial" w:cs="Arial"/>
        </w:rPr>
        <w:t xml:space="preserve"> la </w:t>
      </w:r>
      <w:r w:rsidR="00C04A10" w:rsidRPr="004329D8">
        <w:rPr>
          <w:rFonts w:ascii="Arial" w:hAnsi="Arial" w:cs="Arial"/>
          <w:color w:val="00B050"/>
        </w:rPr>
        <w:t>LFPA</w:t>
      </w:r>
      <w:r w:rsidR="00D448C2" w:rsidRPr="004329D8">
        <w:rPr>
          <w:rFonts w:ascii="Arial" w:hAnsi="Arial" w:cs="Arial"/>
        </w:rPr>
        <w:t>, aplicada supletoriamente en lo que corresponda</w:t>
      </w:r>
      <w:r w:rsidR="00DC0284" w:rsidRPr="004329D8">
        <w:rPr>
          <w:rFonts w:ascii="Arial" w:hAnsi="Arial" w:cs="Arial"/>
        </w:rPr>
        <w:t xml:space="preserve"> conforme lo establecido en el </w:t>
      </w:r>
      <w:r w:rsidR="00AF7F9A" w:rsidRPr="004329D8">
        <w:rPr>
          <w:rFonts w:ascii="Arial" w:hAnsi="Arial" w:cs="Arial"/>
        </w:rPr>
        <w:t>artículo</w:t>
      </w:r>
      <w:r w:rsidR="00DC0284" w:rsidRPr="004329D8">
        <w:rPr>
          <w:rFonts w:ascii="Arial" w:hAnsi="Arial" w:cs="Arial"/>
        </w:rPr>
        <w:t xml:space="preserve"> 11 de la Ley.</w:t>
      </w:r>
    </w:p>
    <w:p w:rsidR="009C499F" w:rsidRPr="004329D8" w:rsidRDefault="009C499F" w:rsidP="001D0587">
      <w:pPr>
        <w:jc w:val="both"/>
        <w:rPr>
          <w:rFonts w:ascii="Arial" w:hAnsi="Arial" w:cs="Arial"/>
        </w:rPr>
      </w:pPr>
    </w:p>
    <w:p w:rsidR="003F1A6F" w:rsidRPr="004329D8" w:rsidRDefault="003F1A6F" w:rsidP="003F1A6F">
      <w:pPr>
        <w:pStyle w:val="Prrafodelista"/>
        <w:ind w:left="360"/>
        <w:jc w:val="both"/>
        <w:rPr>
          <w:rFonts w:ascii="Arial" w:hAnsi="Arial" w:cs="Arial"/>
        </w:rPr>
      </w:pPr>
      <w:r w:rsidRPr="004329D8">
        <w:rPr>
          <w:rFonts w:ascii="Arial" w:hAnsi="Arial" w:cs="Arial"/>
        </w:rPr>
        <w:t>Para lo anterior, la unidad administrativa que funja como área requirente, o en su caso aquella a la cual se encuentre adscrita dicha área, en caso de determinar la rescisión administrativa del contrato deberá notificar del incumplimiento del contrato a la Coordinación General de Administración, para los efectos procedentes</w:t>
      </w:r>
      <w:r w:rsidR="00A93CAF" w:rsidRPr="004329D8">
        <w:rPr>
          <w:rFonts w:ascii="Arial" w:hAnsi="Arial" w:cs="Arial"/>
        </w:rPr>
        <w:t>.</w:t>
      </w:r>
    </w:p>
    <w:p w:rsidR="003F1A6F" w:rsidRPr="004329D8" w:rsidRDefault="003F1A6F" w:rsidP="00D448C2">
      <w:pPr>
        <w:pStyle w:val="Prrafodelista"/>
        <w:ind w:left="360"/>
        <w:jc w:val="both"/>
        <w:rPr>
          <w:rFonts w:ascii="Arial" w:hAnsi="Arial" w:cs="Arial"/>
        </w:rPr>
      </w:pPr>
    </w:p>
    <w:p w:rsidR="003F1A6F" w:rsidRPr="004329D8" w:rsidRDefault="003F1A6F" w:rsidP="00D448C2">
      <w:pPr>
        <w:pStyle w:val="Prrafodelista"/>
        <w:ind w:left="360"/>
        <w:jc w:val="both"/>
        <w:rPr>
          <w:rFonts w:ascii="Arial" w:hAnsi="Arial" w:cs="Arial"/>
        </w:rPr>
      </w:pPr>
    </w:p>
    <w:p w:rsidR="00D448C2" w:rsidRPr="004329D8" w:rsidRDefault="00672860" w:rsidP="00D448C2">
      <w:pPr>
        <w:pStyle w:val="Prrafodelista"/>
        <w:ind w:left="360"/>
        <w:jc w:val="both"/>
        <w:rPr>
          <w:rFonts w:ascii="Arial" w:hAnsi="Arial" w:cs="Arial"/>
        </w:rPr>
      </w:pPr>
      <w:r w:rsidRPr="004329D8">
        <w:rPr>
          <w:rFonts w:ascii="Arial" w:hAnsi="Arial" w:cs="Arial"/>
        </w:rPr>
        <w:t>Para el presente procedimiento de contratación, así como para el contrato que se suscriba, se entenderá que existe incumplimiento a las obligaciones a cargo del licitante ganador, en los supuestos siguientes:</w:t>
      </w:r>
    </w:p>
    <w:p w:rsidR="00D448C2" w:rsidRPr="004329D8" w:rsidRDefault="00D448C2" w:rsidP="00D448C2">
      <w:pPr>
        <w:pStyle w:val="Prrafodelista"/>
        <w:ind w:left="360"/>
        <w:jc w:val="both"/>
        <w:rPr>
          <w:rFonts w:ascii="Arial" w:hAnsi="Arial" w:cs="Arial"/>
          <w:b/>
        </w:rPr>
      </w:pPr>
    </w:p>
    <w:p w:rsidR="00D448C2" w:rsidRPr="004329D8" w:rsidRDefault="00D448C2"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En caso de incumplimiento de las obligaciones a cargo de</w:t>
      </w:r>
      <w:r w:rsidR="00754907" w:rsidRPr="004329D8">
        <w:rPr>
          <w:rFonts w:ascii="Arial" w:hAnsi="Arial" w:cs="Arial"/>
        </w:rPr>
        <w:t xml:space="preserve">l </w:t>
      </w:r>
      <w:r w:rsidR="00750369" w:rsidRPr="004329D8">
        <w:rPr>
          <w:rFonts w:ascii="Arial" w:hAnsi="Arial" w:cs="Arial"/>
        </w:rPr>
        <w:t xml:space="preserve">proveedor establecidas </w:t>
      </w:r>
      <w:r w:rsidRPr="004329D8">
        <w:rPr>
          <w:rFonts w:ascii="Arial" w:hAnsi="Arial" w:cs="Arial"/>
        </w:rPr>
        <w:t xml:space="preserve">en la </w:t>
      </w:r>
      <w:r w:rsidR="00750369" w:rsidRPr="004329D8">
        <w:rPr>
          <w:rFonts w:ascii="Arial" w:hAnsi="Arial" w:cs="Arial"/>
        </w:rPr>
        <w:t xml:space="preserve">presente </w:t>
      </w:r>
      <w:r w:rsidRPr="004329D8">
        <w:rPr>
          <w:rFonts w:ascii="Arial" w:hAnsi="Arial" w:cs="Arial"/>
        </w:rPr>
        <w:t xml:space="preserve">convocatoria de </w:t>
      </w:r>
      <w:r w:rsidR="006C48C9" w:rsidRPr="004329D8">
        <w:rPr>
          <w:rFonts w:ascii="Arial" w:hAnsi="Arial" w:cs="Arial"/>
        </w:rPr>
        <w:t>invitación</w:t>
      </w:r>
      <w:r w:rsidRPr="004329D8">
        <w:rPr>
          <w:rFonts w:ascii="Arial" w:hAnsi="Arial" w:cs="Arial"/>
        </w:rPr>
        <w:t xml:space="preserve">, sus anexos, la Junta de Aclaraciones a la convocatoria que lleve a cabo </w:t>
      </w:r>
      <w:r w:rsidR="00754907" w:rsidRPr="004329D8">
        <w:rPr>
          <w:rFonts w:ascii="Arial" w:hAnsi="Arial" w:cs="Arial"/>
        </w:rPr>
        <w:t xml:space="preserve">la </w:t>
      </w:r>
      <w:r w:rsidRPr="004329D8">
        <w:rPr>
          <w:rFonts w:ascii="Arial" w:hAnsi="Arial" w:cs="Arial"/>
        </w:rPr>
        <w:t>CONAFOR o en el contrato</w:t>
      </w:r>
      <w:r w:rsidR="00750369" w:rsidRPr="004329D8">
        <w:rPr>
          <w:rFonts w:ascii="Arial" w:hAnsi="Arial" w:cs="Arial"/>
        </w:rPr>
        <w:t xml:space="preserve"> que se suscriba</w:t>
      </w:r>
      <w:r w:rsidRPr="004329D8">
        <w:rPr>
          <w:rFonts w:ascii="Arial" w:hAnsi="Arial" w:cs="Arial"/>
        </w:rPr>
        <w:t>.</w:t>
      </w:r>
    </w:p>
    <w:p w:rsidR="003800C8" w:rsidRPr="004329D8" w:rsidRDefault="003800C8" w:rsidP="003800C8">
      <w:pPr>
        <w:pStyle w:val="Prrafodelista"/>
        <w:spacing w:line="240" w:lineRule="exact"/>
        <w:ind w:left="993"/>
        <w:contextualSpacing/>
        <w:jc w:val="both"/>
        <w:rPr>
          <w:rFonts w:ascii="Arial" w:hAnsi="Arial" w:cs="Arial"/>
        </w:rPr>
      </w:pPr>
    </w:p>
    <w:p w:rsidR="00AB6760" w:rsidRPr="004329D8" w:rsidRDefault="001731B3"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Por no entregar</w:t>
      </w:r>
      <w:r w:rsidR="00AB6760" w:rsidRPr="004329D8">
        <w:rPr>
          <w:rFonts w:ascii="Arial" w:hAnsi="Arial" w:cs="Arial"/>
        </w:rPr>
        <w:t xml:space="preserve"> los </w:t>
      </w:r>
      <w:r w:rsidRPr="004329D8">
        <w:rPr>
          <w:rFonts w:ascii="Arial" w:hAnsi="Arial" w:cs="Arial"/>
        </w:rPr>
        <w:t>bienes</w:t>
      </w:r>
      <w:r w:rsidR="00AB6760" w:rsidRPr="004329D8">
        <w:rPr>
          <w:rFonts w:ascii="Arial" w:hAnsi="Arial" w:cs="Arial"/>
        </w:rPr>
        <w:t xml:space="preserve"> conforme a las especificaciones, características y en los términos establecidos en la presente convocatoria de </w:t>
      </w:r>
      <w:r w:rsidR="006C48C9" w:rsidRPr="004329D8">
        <w:rPr>
          <w:rFonts w:ascii="Arial" w:hAnsi="Arial" w:cs="Arial"/>
        </w:rPr>
        <w:t>invitación</w:t>
      </w:r>
      <w:r w:rsidR="00AB6760" w:rsidRPr="004329D8">
        <w:rPr>
          <w:rFonts w:ascii="Arial" w:hAnsi="Arial" w:cs="Arial"/>
        </w:rPr>
        <w:t>, sus anexos, la Junta de Aclaraciones a la convocatoria que lleve a cabo la CONAFOR o en el contrato que se suscriba.</w:t>
      </w:r>
    </w:p>
    <w:p w:rsidR="00847EE7" w:rsidRPr="004329D8" w:rsidRDefault="00847EE7" w:rsidP="00847EE7">
      <w:pPr>
        <w:pStyle w:val="Prrafodelista"/>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la  suspensión en la </w:t>
      </w:r>
      <w:r w:rsidR="001731B3" w:rsidRPr="004329D8">
        <w:rPr>
          <w:rFonts w:ascii="Arial" w:hAnsi="Arial" w:cs="Arial"/>
        </w:rPr>
        <w:t>entrega</w:t>
      </w:r>
      <w:r w:rsidRPr="004329D8">
        <w:rPr>
          <w:rFonts w:ascii="Arial" w:hAnsi="Arial" w:cs="Arial"/>
        </w:rPr>
        <w:t xml:space="preserve"> de</w:t>
      </w:r>
      <w:r w:rsidR="00A93CAF" w:rsidRPr="004329D8">
        <w:rPr>
          <w:rFonts w:ascii="Arial" w:hAnsi="Arial" w:cs="Arial"/>
        </w:rPr>
        <w:t xml:space="preserve"> </w:t>
      </w:r>
      <w:r w:rsidRPr="004329D8">
        <w:rPr>
          <w:rFonts w:ascii="Arial" w:hAnsi="Arial" w:cs="Arial"/>
        </w:rPr>
        <w:t>l</w:t>
      </w:r>
      <w:r w:rsidR="001731B3" w:rsidRPr="004329D8">
        <w:rPr>
          <w:rFonts w:ascii="Arial" w:hAnsi="Arial" w:cs="Arial"/>
        </w:rPr>
        <w:t>os</w:t>
      </w:r>
      <w:r w:rsidR="00A93CAF" w:rsidRPr="004329D8">
        <w:rPr>
          <w:rFonts w:ascii="Arial" w:hAnsi="Arial" w:cs="Arial"/>
        </w:rPr>
        <w:t xml:space="preserve"> </w:t>
      </w:r>
      <w:r w:rsidR="001731B3" w:rsidRPr="004329D8">
        <w:rPr>
          <w:rFonts w:ascii="Arial" w:hAnsi="Arial" w:cs="Arial"/>
        </w:rPr>
        <w:t>bienes</w:t>
      </w:r>
      <w:r w:rsidRPr="004329D8">
        <w:rPr>
          <w:rFonts w:ascii="Arial" w:hAnsi="Arial" w:cs="Arial"/>
        </w:rPr>
        <w:t xml:space="preserve"> de manera injustificada.</w:t>
      </w:r>
    </w:p>
    <w:p w:rsidR="00847EE7" w:rsidRPr="004329D8" w:rsidRDefault="00847EE7" w:rsidP="00847EE7">
      <w:pPr>
        <w:pStyle w:val="Prrafodelista"/>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no otorgar a la CONAFOR las facilidades para realizar las visitas previstas en el </w:t>
      </w:r>
      <w:r w:rsidRPr="004329D8">
        <w:rPr>
          <w:rFonts w:ascii="Arial" w:hAnsi="Arial" w:cs="Arial"/>
          <w:color w:val="FF0000"/>
        </w:rPr>
        <w:t>numeral V, punto 5</w:t>
      </w:r>
      <w:r w:rsidRPr="004329D8">
        <w:rPr>
          <w:rFonts w:ascii="Arial" w:hAnsi="Arial" w:cs="Arial"/>
        </w:rPr>
        <w:t xml:space="preserve"> de la</w:t>
      </w:r>
      <w:r w:rsidR="000B4A5F" w:rsidRPr="004329D8">
        <w:rPr>
          <w:rFonts w:ascii="Arial" w:hAnsi="Arial" w:cs="Arial"/>
        </w:rPr>
        <w:t xml:space="preserve"> presente</w:t>
      </w:r>
      <w:r w:rsidRPr="004329D8">
        <w:rPr>
          <w:rFonts w:ascii="Arial" w:hAnsi="Arial" w:cs="Arial"/>
        </w:rPr>
        <w:t xml:space="preserve"> convocatoria.</w:t>
      </w:r>
    </w:p>
    <w:p w:rsidR="00847EE7" w:rsidRPr="004329D8" w:rsidRDefault="00847EE7" w:rsidP="00847EE7">
      <w:pPr>
        <w:spacing w:line="240" w:lineRule="exact"/>
        <w:contextualSpacing/>
        <w:jc w:val="both"/>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En caso de que </w:t>
      </w:r>
      <w:r w:rsidR="000B4A5F" w:rsidRPr="004329D8">
        <w:rPr>
          <w:rFonts w:ascii="Arial" w:hAnsi="Arial" w:cs="Arial"/>
        </w:rPr>
        <w:t xml:space="preserve">el </w:t>
      </w:r>
      <w:r w:rsidR="00D4558B" w:rsidRPr="004329D8">
        <w:rPr>
          <w:rFonts w:ascii="Arial" w:hAnsi="Arial" w:cs="Arial"/>
        </w:rPr>
        <w:t>proveedor durante</w:t>
      </w:r>
      <w:r w:rsidRPr="004329D8">
        <w:rPr>
          <w:rFonts w:ascii="Arial" w:hAnsi="Arial" w:cs="Arial"/>
        </w:rPr>
        <w:t xml:space="preserve"> la vigencia del contrato, revele, divulgue, comparta, ceda, traspase, venda o utilice indebidamente la información que con carácter confidencial y reservada le proporcione </w:t>
      </w:r>
      <w:r w:rsidR="000B4A5F" w:rsidRPr="004329D8">
        <w:rPr>
          <w:rFonts w:ascii="Arial" w:hAnsi="Arial" w:cs="Arial"/>
        </w:rPr>
        <w:t>la CONAFOR</w:t>
      </w:r>
      <w:r w:rsidRPr="004329D8">
        <w:rPr>
          <w:rFonts w:ascii="Arial" w:hAnsi="Arial" w:cs="Arial"/>
          <w:b/>
        </w:rPr>
        <w:t>.</w:t>
      </w:r>
    </w:p>
    <w:p w:rsidR="00D448C2" w:rsidRPr="004329D8" w:rsidRDefault="00D448C2" w:rsidP="00D448C2">
      <w:pPr>
        <w:pStyle w:val="Prrafodelista"/>
        <w:spacing w:line="240" w:lineRule="exact"/>
        <w:ind w:left="993"/>
        <w:contextualSpacing/>
        <w:jc w:val="both"/>
        <w:rPr>
          <w:rFonts w:ascii="Arial" w:hAnsi="Arial" w:cs="Arial"/>
        </w:rPr>
      </w:pPr>
    </w:p>
    <w:p w:rsidR="00D448C2" w:rsidRPr="004329D8" w:rsidRDefault="00D448C2"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ceder los derechos de cobro sin contar con la autorización previa por parte de </w:t>
      </w:r>
      <w:r w:rsidR="009E43A2" w:rsidRPr="004329D8">
        <w:rPr>
          <w:rFonts w:ascii="Arial" w:hAnsi="Arial" w:cs="Arial"/>
        </w:rPr>
        <w:t>la CONAFOR</w:t>
      </w:r>
      <w:r w:rsidRPr="004329D8">
        <w:rPr>
          <w:rFonts w:ascii="Arial" w:hAnsi="Arial" w:cs="Arial"/>
          <w:b/>
          <w:lang w:val="es-ES_tradnl"/>
        </w:rPr>
        <w:t>.</w:t>
      </w:r>
    </w:p>
    <w:p w:rsidR="00847EE7" w:rsidRPr="004329D8" w:rsidRDefault="00847EE7" w:rsidP="00847EE7">
      <w:pPr>
        <w:pStyle w:val="Prrafodelista"/>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Por rebasar el monto límite de aplicación de penas convencionales.</w:t>
      </w:r>
    </w:p>
    <w:p w:rsidR="00847EE7" w:rsidRPr="004329D8" w:rsidRDefault="00847EE7" w:rsidP="00847EE7">
      <w:pPr>
        <w:pStyle w:val="Prrafodelista"/>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Cuando se alcance el límite establecido para la aplicación de deducciones al pago respecto de una partida o concepto.</w:t>
      </w:r>
    </w:p>
    <w:p w:rsidR="00847EE7" w:rsidRPr="004329D8" w:rsidRDefault="00847EE7" w:rsidP="00847EE7">
      <w:pPr>
        <w:pStyle w:val="Prrafodelista"/>
        <w:rPr>
          <w:rFonts w:ascii="Arial" w:hAnsi="Arial" w:cs="Arial"/>
        </w:rPr>
      </w:pPr>
    </w:p>
    <w:p w:rsidR="00847EE7" w:rsidRPr="004329D8" w:rsidRDefault="00847EE7"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Por no realizar el pago de las penas convencionales y deducciones al pago a las que se haga acreedor.</w:t>
      </w:r>
    </w:p>
    <w:p w:rsidR="000B4A5F" w:rsidRPr="004329D8" w:rsidRDefault="000B4A5F" w:rsidP="000B4A5F">
      <w:pPr>
        <w:pStyle w:val="Prrafodelista"/>
        <w:rPr>
          <w:rFonts w:ascii="Arial" w:hAnsi="Arial" w:cs="Arial"/>
        </w:rPr>
      </w:pPr>
    </w:p>
    <w:p w:rsidR="000B4A5F" w:rsidRPr="004329D8" w:rsidRDefault="000B4A5F"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lastRenderedPageBreak/>
        <w:t xml:space="preserve">Por subcontratar o ceder la totalidad o parte de los </w:t>
      </w:r>
      <w:r w:rsidR="007A3038" w:rsidRPr="004329D8">
        <w:rPr>
          <w:rFonts w:ascii="Arial" w:hAnsi="Arial" w:cs="Arial"/>
        </w:rPr>
        <w:t>bienes</w:t>
      </w:r>
      <w:r w:rsidRPr="004329D8">
        <w:rPr>
          <w:rFonts w:ascii="Arial" w:hAnsi="Arial" w:cs="Arial"/>
        </w:rPr>
        <w:t xml:space="preserve">, derechos u obligaciones establecidos en la presente convocatoria de </w:t>
      </w:r>
      <w:r w:rsidR="001B6636" w:rsidRPr="004329D8">
        <w:rPr>
          <w:rFonts w:ascii="Arial" w:hAnsi="Arial" w:cs="Arial"/>
        </w:rPr>
        <w:t>invitación</w:t>
      </w:r>
      <w:r w:rsidRPr="004329D8">
        <w:rPr>
          <w:rFonts w:ascii="Arial" w:hAnsi="Arial" w:cs="Arial"/>
        </w:rPr>
        <w:t>, sus anexos, la Junta de Aclaraciones a la convocatoria que lleve a cabo la CONAFOR o en el contrato que se suscriba..</w:t>
      </w:r>
    </w:p>
    <w:p w:rsidR="000B4A5F" w:rsidRPr="004329D8" w:rsidRDefault="000B4A5F" w:rsidP="000B4A5F">
      <w:pPr>
        <w:spacing w:line="240" w:lineRule="exact"/>
        <w:contextualSpacing/>
        <w:jc w:val="both"/>
        <w:rPr>
          <w:rFonts w:ascii="Arial" w:hAnsi="Arial" w:cs="Arial"/>
        </w:rPr>
      </w:pPr>
    </w:p>
    <w:p w:rsidR="000B4A5F" w:rsidRPr="004329D8" w:rsidRDefault="000B4A5F"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Por no entregar la garantía de cumplimiento del contrato dentro de los 10 (diez) días naturales siguientes a la fecha de la firma del mismo.</w:t>
      </w:r>
    </w:p>
    <w:p w:rsidR="00D448C2" w:rsidRPr="004329D8" w:rsidRDefault="00D448C2" w:rsidP="00D448C2">
      <w:pPr>
        <w:pStyle w:val="Prrafodelista"/>
        <w:spacing w:line="240" w:lineRule="exact"/>
        <w:ind w:left="993"/>
        <w:contextualSpacing/>
        <w:jc w:val="both"/>
        <w:rPr>
          <w:rFonts w:ascii="Arial" w:hAnsi="Arial" w:cs="Arial"/>
        </w:rPr>
      </w:pPr>
    </w:p>
    <w:p w:rsidR="00D448C2" w:rsidRPr="004329D8" w:rsidRDefault="00D448C2"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Cuando el Órgano Interno de Control</w:t>
      </w:r>
      <w:r w:rsidR="009E43A2" w:rsidRPr="004329D8">
        <w:rPr>
          <w:rFonts w:ascii="Arial" w:hAnsi="Arial" w:cs="Arial"/>
        </w:rPr>
        <w:t xml:space="preserve"> en la CONAFOR </w:t>
      </w:r>
      <w:r w:rsidRPr="004329D8">
        <w:rPr>
          <w:rFonts w:ascii="Arial" w:hAnsi="Arial" w:cs="Arial"/>
        </w:rPr>
        <w:t xml:space="preserve">emita resolución que determine que </w:t>
      </w:r>
      <w:r w:rsidR="009E43A2" w:rsidRPr="004329D8">
        <w:rPr>
          <w:rFonts w:ascii="Arial" w:hAnsi="Arial" w:cs="Arial"/>
        </w:rPr>
        <w:t>el proveedor</w:t>
      </w:r>
      <w:r w:rsidRPr="004329D8">
        <w:rPr>
          <w:rFonts w:ascii="Arial" w:hAnsi="Arial" w:cs="Arial"/>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D448C2" w:rsidRPr="004329D8" w:rsidRDefault="00D448C2" w:rsidP="00D448C2">
      <w:pPr>
        <w:spacing w:line="240" w:lineRule="exact"/>
        <w:contextualSpacing/>
        <w:jc w:val="both"/>
        <w:rPr>
          <w:rFonts w:ascii="Arial" w:hAnsi="Arial" w:cs="Arial"/>
        </w:rPr>
      </w:pPr>
    </w:p>
    <w:p w:rsidR="00D448C2" w:rsidRPr="004329D8" w:rsidRDefault="00D448C2"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Si </w:t>
      </w:r>
      <w:r w:rsidR="009E43A2" w:rsidRPr="004329D8">
        <w:rPr>
          <w:rFonts w:ascii="Arial" w:hAnsi="Arial" w:cs="Arial"/>
        </w:rPr>
        <w:t xml:space="preserve">el proveedor </w:t>
      </w:r>
      <w:r w:rsidRPr="004329D8">
        <w:rPr>
          <w:rFonts w:ascii="Arial" w:hAnsi="Arial" w:cs="Arial"/>
        </w:rPr>
        <w:t>s</w:t>
      </w:r>
      <w:r w:rsidR="00506984" w:rsidRPr="004329D8">
        <w:rPr>
          <w:rFonts w:ascii="Arial" w:hAnsi="Arial" w:cs="Arial"/>
        </w:rPr>
        <w:t>e declara en concurso mercantil.</w:t>
      </w:r>
    </w:p>
    <w:p w:rsidR="00D448C2" w:rsidRPr="004329D8" w:rsidRDefault="00D448C2" w:rsidP="00D448C2">
      <w:pPr>
        <w:spacing w:line="240" w:lineRule="exact"/>
        <w:contextualSpacing/>
        <w:jc w:val="both"/>
        <w:rPr>
          <w:rFonts w:ascii="Arial" w:hAnsi="Arial" w:cs="Arial"/>
        </w:rPr>
      </w:pPr>
    </w:p>
    <w:p w:rsidR="00D448C2" w:rsidRPr="004329D8" w:rsidRDefault="00D448C2"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no deslindar de toda responsabilidad y prestaciones reclamadas a </w:t>
      </w:r>
      <w:r w:rsidR="003800C8" w:rsidRPr="004329D8">
        <w:rPr>
          <w:rFonts w:ascii="Arial" w:hAnsi="Arial" w:cs="Arial"/>
        </w:rPr>
        <w:t>la CONAFOR</w:t>
      </w:r>
      <w:r w:rsidRPr="004329D8">
        <w:rPr>
          <w:rFonts w:ascii="Arial" w:hAnsi="Arial" w:cs="Arial"/>
        </w:rPr>
        <w:t xml:space="preserve">, en caso de que alguna de las personas designadas para la </w:t>
      </w:r>
      <w:r w:rsidR="007A3038" w:rsidRPr="004329D8">
        <w:rPr>
          <w:rFonts w:ascii="Arial" w:hAnsi="Arial" w:cs="Arial"/>
        </w:rPr>
        <w:t>entrega de los bienes</w:t>
      </w:r>
      <w:r w:rsidRPr="004329D8">
        <w:rPr>
          <w:rFonts w:ascii="Arial" w:hAnsi="Arial" w:cs="Arial"/>
        </w:rPr>
        <w:t xml:space="preserve"> entable demanda laboral en contra de </w:t>
      </w:r>
      <w:r w:rsidR="003800C8" w:rsidRPr="004329D8">
        <w:rPr>
          <w:rFonts w:ascii="Arial" w:hAnsi="Arial" w:cs="Arial"/>
          <w:bCs/>
        </w:rPr>
        <w:t>la CONAFOR</w:t>
      </w:r>
      <w:r w:rsidRPr="004329D8">
        <w:rPr>
          <w:rFonts w:ascii="Arial" w:hAnsi="Arial" w:cs="Arial"/>
        </w:rPr>
        <w:t>.</w:t>
      </w:r>
    </w:p>
    <w:p w:rsidR="00A609E4" w:rsidRPr="004329D8" w:rsidRDefault="00A609E4" w:rsidP="00A609E4">
      <w:pPr>
        <w:pStyle w:val="Prrafodelista"/>
        <w:rPr>
          <w:rFonts w:ascii="Arial" w:hAnsi="Arial" w:cs="Arial"/>
        </w:rPr>
      </w:pPr>
    </w:p>
    <w:p w:rsidR="005B5284" w:rsidRPr="004329D8" w:rsidRDefault="00D14DEB"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el incumplimiento de cualquiera de las obligaciones consignadas en el </w:t>
      </w:r>
      <w:r w:rsidRPr="004329D8">
        <w:rPr>
          <w:rFonts w:ascii="Arial" w:hAnsi="Arial" w:cs="Arial"/>
          <w:color w:val="FF0000"/>
        </w:rPr>
        <w:t>numeral XVI “Relaciones Laborales” de la convocatoria</w:t>
      </w:r>
      <w:r w:rsidRPr="004329D8">
        <w:rPr>
          <w:rFonts w:ascii="Arial" w:hAnsi="Arial" w:cs="Arial"/>
        </w:rPr>
        <w:t>.</w:t>
      </w:r>
    </w:p>
    <w:p w:rsidR="00A77AD5" w:rsidRPr="004329D8" w:rsidRDefault="00A77AD5" w:rsidP="00A77AD5">
      <w:pPr>
        <w:pStyle w:val="Prrafodelista"/>
        <w:rPr>
          <w:rFonts w:ascii="Arial" w:hAnsi="Arial" w:cs="Arial"/>
        </w:rPr>
      </w:pPr>
    </w:p>
    <w:p w:rsidR="00A77AD5" w:rsidRPr="004329D8" w:rsidRDefault="00A77AD5"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rsidR="00A77AD5" w:rsidRPr="004329D8" w:rsidRDefault="00A77AD5" w:rsidP="00A77AD5">
      <w:pPr>
        <w:ind w:left="1276"/>
        <w:contextualSpacing/>
        <w:rPr>
          <w:rFonts w:ascii="Arial" w:hAnsi="Arial" w:cs="Arial"/>
        </w:rPr>
      </w:pPr>
    </w:p>
    <w:p w:rsidR="00A77AD5" w:rsidRPr="004329D8" w:rsidRDefault="00A77AD5" w:rsidP="006D2A72">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no mantener vigentes durante la </w:t>
      </w:r>
      <w:r w:rsidR="007A3038" w:rsidRPr="004329D8">
        <w:rPr>
          <w:rFonts w:ascii="Arial" w:hAnsi="Arial" w:cs="Arial"/>
        </w:rPr>
        <w:t>entrega de los bienes</w:t>
      </w:r>
      <w:r w:rsidRPr="004329D8">
        <w:rPr>
          <w:rFonts w:ascii="Arial" w:hAnsi="Arial" w:cs="Arial"/>
        </w:rPr>
        <w:t xml:space="preserve"> las licencias, autorizaciones o permisos que exigen las disposiciones legales, reglamentarias o administrativas para la </w:t>
      </w:r>
      <w:r w:rsidR="007A3038" w:rsidRPr="004329D8">
        <w:rPr>
          <w:rFonts w:ascii="Arial" w:hAnsi="Arial" w:cs="Arial"/>
        </w:rPr>
        <w:t>entrega de los bienes</w:t>
      </w:r>
      <w:r w:rsidRPr="004329D8">
        <w:rPr>
          <w:rFonts w:ascii="Arial" w:hAnsi="Arial" w:cs="Arial"/>
        </w:rPr>
        <w:t>.</w:t>
      </w:r>
    </w:p>
    <w:p w:rsidR="001731B3" w:rsidRPr="004329D8" w:rsidRDefault="001731B3" w:rsidP="001731B3">
      <w:pPr>
        <w:pStyle w:val="Prrafodelista"/>
        <w:rPr>
          <w:rFonts w:ascii="Arial" w:hAnsi="Arial" w:cs="Arial"/>
        </w:rPr>
      </w:pPr>
    </w:p>
    <w:p w:rsidR="001731B3" w:rsidRPr="004329D8" w:rsidRDefault="001731B3" w:rsidP="00216C77">
      <w:pPr>
        <w:pStyle w:val="Prrafodelista"/>
        <w:numPr>
          <w:ilvl w:val="0"/>
          <w:numId w:val="37"/>
        </w:numPr>
        <w:spacing w:line="240" w:lineRule="exact"/>
        <w:ind w:left="993" w:hanging="567"/>
        <w:contextualSpacing/>
        <w:jc w:val="both"/>
        <w:rPr>
          <w:rFonts w:ascii="Arial" w:hAnsi="Arial" w:cs="Arial"/>
        </w:rPr>
      </w:pPr>
      <w:r w:rsidRPr="004329D8">
        <w:rPr>
          <w:rFonts w:ascii="Arial" w:hAnsi="Arial" w:cs="Arial"/>
        </w:rPr>
        <w:t xml:space="preserve">Por no entregar la garantía por escrito </w:t>
      </w:r>
      <w:r w:rsidR="00216C77" w:rsidRPr="004329D8">
        <w:rPr>
          <w:rFonts w:ascii="Arial" w:hAnsi="Arial" w:cs="Arial"/>
        </w:rPr>
        <w:t xml:space="preserve">de cada uno de los bienes adjudicados, </w:t>
      </w:r>
      <w:r w:rsidRPr="004329D8">
        <w:rPr>
          <w:rFonts w:ascii="Arial" w:hAnsi="Arial" w:cs="Arial"/>
        </w:rPr>
        <w:t xml:space="preserve">a la que alude el antepenúltimo párrafo  del punto 9.Garantía de los bienes, contenido en el numeral III. OBJETO Y ALCANCE DE LA </w:t>
      </w:r>
      <w:r w:rsidR="006C48C9" w:rsidRPr="004329D8">
        <w:rPr>
          <w:rFonts w:ascii="Arial" w:hAnsi="Arial" w:cs="Arial"/>
        </w:rPr>
        <w:t>INVITACIÓN</w:t>
      </w:r>
      <w:r w:rsidRPr="004329D8">
        <w:rPr>
          <w:rFonts w:ascii="Arial" w:hAnsi="Arial" w:cs="Arial"/>
        </w:rPr>
        <w:t>.</w:t>
      </w:r>
    </w:p>
    <w:p w:rsidR="00D448C2" w:rsidRPr="004329D8" w:rsidRDefault="00D448C2" w:rsidP="00D448C2">
      <w:pPr>
        <w:tabs>
          <w:tab w:val="num" w:pos="720"/>
        </w:tabs>
        <w:ind w:left="720" w:hanging="72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Cuando se rescinda el contrato se formulará el finiquito correspondiente, a efecto de hacer constar los pagos que deba efectuar </w:t>
      </w:r>
      <w:r w:rsidR="009510E2" w:rsidRPr="004329D8">
        <w:rPr>
          <w:rFonts w:ascii="Arial" w:hAnsi="Arial" w:cs="Arial"/>
        </w:rPr>
        <w:t>la CONAFOR</w:t>
      </w:r>
      <w:r w:rsidRPr="004329D8">
        <w:rPr>
          <w:rFonts w:ascii="Arial" w:hAnsi="Arial" w:cs="Arial"/>
        </w:rPr>
        <w:t xml:space="preserve"> por concepto de la </w:t>
      </w:r>
      <w:r w:rsidR="007A3038" w:rsidRPr="004329D8">
        <w:rPr>
          <w:rFonts w:ascii="Arial" w:hAnsi="Arial" w:cs="Arial"/>
        </w:rPr>
        <w:t xml:space="preserve">entrega de los </w:t>
      </w:r>
      <w:r w:rsidR="00D4558B" w:rsidRPr="004329D8">
        <w:rPr>
          <w:rFonts w:ascii="Arial" w:hAnsi="Arial" w:cs="Arial"/>
        </w:rPr>
        <w:t>bienes hasta</w:t>
      </w:r>
      <w:r w:rsidRPr="004329D8">
        <w:rPr>
          <w:rFonts w:ascii="Arial" w:hAnsi="Arial" w:cs="Arial"/>
        </w:rPr>
        <w:t xml:space="preserve"> el momento de la rescisión.</w:t>
      </w:r>
    </w:p>
    <w:p w:rsidR="00D448C2" w:rsidRPr="004329D8" w:rsidRDefault="00D448C2" w:rsidP="00D448C2">
      <w:pPr>
        <w:pStyle w:val="Prrafodelista"/>
        <w:ind w:left="36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Si de manera previa a la determinación de dar por rescindido el contrato, se diere la </w:t>
      </w:r>
      <w:r w:rsidR="007A3038" w:rsidRPr="004329D8">
        <w:rPr>
          <w:rFonts w:ascii="Arial" w:hAnsi="Arial" w:cs="Arial"/>
        </w:rPr>
        <w:t>entrega de los bienes</w:t>
      </w:r>
      <w:r w:rsidRPr="004329D8">
        <w:rPr>
          <w:rFonts w:ascii="Arial" w:hAnsi="Arial" w:cs="Arial"/>
        </w:rPr>
        <w:t xml:space="preserve">, el procedimiento iniciado quedará sin efecto, previa aceptación y verificación del </w:t>
      </w:r>
      <w:r w:rsidR="00EC6864" w:rsidRPr="004329D8">
        <w:rPr>
          <w:rFonts w:ascii="Arial" w:hAnsi="Arial" w:cs="Arial"/>
        </w:rPr>
        <w:t xml:space="preserve">área requirente </w:t>
      </w:r>
      <w:r w:rsidRPr="004329D8">
        <w:rPr>
          <w:rFonts w:ascii="Arial" w:hAnsi="Arial" w:cs="Arial"/>
        </w:rPr>
        <w:t>respectiva</w:t>
      </w:r>
      <w:r w:rsidR="00EC6864" w:rsidRPr="004329D8">
        <w:rPr>
          <w:rFonts w:ascii="Arial" w:hAnsi="Arial" w:cs="Arial"/>
        </w:rPr>
        <w:t>,</w:t>
      </w:r>
      <w:r w:rsidRPr="004329D8">
        <w:rPr>
          <w:rFonts w:ascii="Arial" w:hAnsi="Arial" w:cs="Arial"/>
        </w:rPr>
        <w:t xml:space="preserve"> de que continúa vigente la necesidad de los mismos, aplicando en su caso, las penas convencionales correspondientes</w:t>
      </w:r>
      <w:r w:rsidR="000365B8" w:rsidRPr="004329D8">
        <w:rPr>
          <w:rFonts w:ascii="Arial" w:hAnsi="Arial" w:cs="Arial"/>
        </w:rPr>
        <w:t>.</w:t>
      </w:r>
    </w:p>
    <w:p w:rsidR="00D448C2" w:rsidRPr="004329D8" w:rsidRDefault="00D448C2" w:rsidP="00D448C2">
      <w:pPr>
        <w:pStyle w:val="Prrafodelista"/>
        <w:ind w:left="36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El área requirente de los </w:t>
      </w:r>
      <w:r w:rsidR="007A3038" w:rsidRPr="004329D8">
        <w:rPr>
          <w:rFonts w:ascii="Arial" w:hAnsi="Arial" w:cs="Arial"/>
        </w:rPr>
        <w:t>bienes</w:t>
      </w:r>
      <w:r w:rsidRPr="004329D8">
        <w:rPr>
          <w:rFonts w:ascii="Arial" w:hAnsi="Arial" w:cs="Arial"/>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D448C2" w:rsidRPr="004329D8" w:rsidRDefault="00D448C2" w:rsidP="00D448C2">
      <w:pPr>
        <w:pStyle w:val="Prrafodelista"/>
        <w:ind w:left="36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Al no dar por rescindido el contrato, </w:t>
      </w:r>
      <w:r w:rsidR="00331EAF" w:rsidRPr="004329D8">
        <w:rPr>
          <w:rFonts w:ascii="Arial" w:hAnsi="Arial" w:cs="Arial"/>
        </w:rPr>
        <w:t>la CONAFOR</w:t>
      </w:r>
      <w:r w:rsidRPr="004329D8">
        <w:rPr>
          <w:rFonts w:ascii="Arial" w:hAnsi="Arial" w:cs="Arial"/>
        </w:rPr>
        <w:t xml:space="preserve"> establecerá con el </w:t>
      </w:r>
      <w:r w:rsidR="00331EAF" w:rsidRPr="004329D8">
        <w:rPr>
          <w:rFonts w:ascii="Arial" w:hAnsi="Arial" w:cs="Arial"/>
        </w:rPr>
        <w:t>proveedor</w:t>
      </w:r>
      <w:r w:rsidRPr="004329D8">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w:t>
      </w:r>
      <w:r w:rsidRPr="004329D8">
        <w:rPr>
          <w:rFonts w:ascii="Arial" w:hAnsi="Arial" w:cs="Arial"/>
          <w:color w:val="00B050"/>
        </w:rPr>
        <w:t>artículo 52 de la LAASSP</w:t>
      </w:r>
      <w:r w:rsidRPr="004329D8">
        <w:rPr>
          <w:rFonts w:ascii="Arial" w:hAnsi="Arial" w:cs="Arial"/>
        </w:rPr>
        <w:t>.</w:t>
      </w:r>
    </w:p>
    <w:p w:rsidR="00D448C2" w:rsidRPr="004329D8" w:rsidRDefault="00D448C2" w:rsidP="00D448C2">
      <w:pPr>
        <w:pStyle w:val="Prrafodelista"/>
        <w:ind w:left="36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Cuando por motivo del atraso en la </w:t>
      </w:r>
      <w:r w:rsidR="007A3038" w:rsidRPr="004329D8">
        <w:rPr>
          <w:rFonts w:ascii="Arial" w:hAnsi="Arial" w:cs="Arial"/>
        </w:rPr>
        <w:t>entrega de los bienes</w:t>
      </w:r>
      <w:r w:rsidRPr="004329D8">
        <w:rPr>
          <w:rFonts w:ascii="Arial" w:hAnsi="Arial" w:cs="Arial"/>
        </w:rPr>
        <w:t xml:space="preserve"> o el procedimiento de rescisión se ubique en un ejercicio fiscal diferente a aquél en que hubiere sido adjudicado el contrato, el área requirente podrá recibir los </w:t>
      </w:r>
      <w:r w:rsidR="007A3038" w:rsidRPr="004329D8">
        <w:rPr>
          <w:rFonts w:ascii="Arial" w:hAnsi="Arial" w:cs="Arial"/>
        </w:rPr>
        <w:t>bienes</w:t>
      </w:r>
      <w:r w:rsidRPr="004329D8">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w:t>
      </w:r>
      <w:r w:rsidRPr="004329D8">
        <w:rPr>
          <w:rFonts w:ascii="Arial" w:hAnsi="Arial" w:cs="Arial"/>
        </w:rPr>
        <w:lastRenderedPageBreak/>
        <w:t xml:space="preserve">precios originalmente pactados. Cualquier pacto en contrario a lo dispuesto en el </w:t>
      </w:r>
      <w:r w:rsidRPr="004329D8">
        <w:rPr>
          <w:rFonts w:ascii="Arial" w:hAnsi="Arial" w:cs="Arial"/>
          <w:color w:val="00B050"/>
        </w:rPr>
        <w:t>artículo 54 de la LAASSP</w:t>
      </w:r>
      <w:r w:rsidRPr="004329D8">
        <w:rPr>
          <w:rFonts w:ascii="Arial" w:hAnsi="Arial" w:cs="Arial"/>
        </w:rPr>
        <w:t>, se considerará nulo.</w:t>
      </w:r>
    </w:p>
    <w:p w:rsidR="00D448C2" w:rsidRPr="004329D8" w:rsidRDefault="00D448C2" w:rsidP="00D448C2">
      <w:pPr>
        <w:pStyle w:val="Prrafodelista"/>
        <w:ind w:left="360"/>
        <w:jc w:val="both"/>
        <w:rPr>
          <w:rFonts w:ascii="Arial" w:hAnsi="Arial" w:cs="Arial"/>
        </w:rPr>
      </w:pPr>
    </w:p>
    <w:p w:rsidR="00D448C2" w:rsidRPr="004329D8" w:rsidRDefault="00D448C2" w:rsidP="00D448C2">
      <w:pPr>
        <w:pStyle w:val="Prrafodelista"/>
        <w:ind w:left="360"/>
        <w:jc w:val="both"/>
        <w:rPr>
          <w:rFonts w:ascii="Arial" w:hAnsi="Arial" w:cs="Arial"/>
        </w:rPr>
      </w:pPr>
      <w:r w:rsidRPr="004329D8">
        <w:rPr>
          <w:rFonts w:ascii="Arial" w:hAnsi="Arial" w:cs="Arial"/>
        </w:rPr>
        <w:t xml:space="preserve">Procederá la rescisión administrativa del contrato, en caso de incumplimiento de las obligaciones a cargo del </w:t>
      </w:r>
      <w:r w:rsidR="005E7A05" w:rsidRPr="004329D8">
        <w:rPr>
          <w:rFonts w:ascii="Arial" w:hAnsi="Arial" w:cs="Arial"/>
        </w:rPr>
        <w:t>proveedor</w:t>
      </w:r>
      <w:r w:rsidRPr="004329D8">
        <w:rPr>
          <w:rFonts w:ascii="Arial" w:hAnsi="Arial" w:cs="Arial"/>
        </w:rPr>
        <w:t xml:space="preserve">, pudiendo </w:t>
      </w:r>
      <w:r w:rsidR="005E7A05" w:rsidRPr="004329D8">
        <w:rPr>
          <w:rFonts w:ascii="Arial" w:hAnsi="Arial" w:cs="Arial"/>
        </w:rPr>
        <w:t>la CONAFOR</w:t>
      </w:r>
      <w:r w:rsidRPr="004329D8">
        <w:rPr>
          <w:rFonts w:ascii="Arial" w:hAnsi="Arial" w:cs="Arial"/>
        </w:rPr>
        <w:t xml:space="preserve"> adjudicarlo conforme al procedimiento indicado en el </w:t>
      </w:r>
      <w:r w:rsidRPr="004329D8">
        <w:rPr>
          <w:rFonts w:ascii="Arial" w:hAnsi="Arial" w:cs="Arial"/>
          <w:color w:val="00B050"/>
        </w:rPr>
        <w:t>artículo 41</w:t>
      </w:r>
      <w:r w:rsidR="00204A97" w:rsidRPr="004329D8">
        <w:rPr>
          <w:rFonts w:ascii="Arial" w:hAnsi="Arial" w:cs="Arial"/>
          <w:color w:val="00B050"/>
        </w:rPr>
        <w:t>,</w:t>
      </w:r>
      <w:r w:rsidRPr="004329D8">
        <w:rPr>
          <w:rFonts w:ascii="Arial" w:hAnsi="Arial" w:cs="Arial"/>
          <w:color w:val="00B050"/>
        </w:rPr>
        <w:t xml:space="preserve"> fracción VI de la LAASSP</w:t>
      </w:r>
      <w:r w:rsidRPr="004329D8">
        <w:rPr>
          <w:rFonts w:ascii="Arial" w:hAnsi="Arial" w:cs="Arial"/>
        </w:rPr>
        <w:t>.</w:t>
      </w:r>
    </w:p>
    <w:p w:rsidR="00D448C2" w:rsidRPr="004329D8" w:rsidRDefault="00D448C2" w:rsidP="00D448C2">
      <w:pPr>
        <w:pStyle w:val="Prrafodelista"/>
        <w:ind w:left="360"/>
        <w:jc w:val="both"/>
        <w:rPr>
          <w:rFonts w:ascii="Arial" w:hAnsi="Arial" w:cs="Arial"/>
        </w:rPr>
      </w:pPr>
    </w:p>
    <w:p w:rsidR="00682E03" w:rsidRPr="004329D8" w:rsidRDefault="00D448C2" w:rsidP="002933E7">
      <w:pPr>
        <w:pStyle w:val="Prrafodelista"/>
        <w:ind w:left="360"/>
        <w:jc w:val="both"/>
        <w:rPr>
          <w:rFonts w:ascii="Arial" w:hAnsi="Arial" w:cs="Arial"/>
        </w:rPr>
      </w:pPr>
      <w:r w:rsidRPr="004329D8">
        <w:rPr>
          <w:rFonts w:ascii="Arial" w:hAnsi="Arial" w:cs="Arial"/>
        </w:rPr>
        <w:t xml:space="preserve">En caso de rescisión del contrato, se aplicará la garantía de cumplimiento del </w:t>
      </w:r>
      <w:r w:rsidR="002063DD" w:rsidRPr="004329D8">
        <w:rPr>
          <w:rFonts w:ascii="Arial" w:hAnsi="Arial" w:cs="Arial"/>
        </w:rPr>
        <w:t>mismo</w:t>
      </w:r>
      <w:r w:rsidRPr="004329D8">
        <w:rPr>
          <w:rFonts w:ascii="Arial" w:hAnsi="Arial" w:cs="Arial"/>
        </w:rPr>
        <w:t>.</w:t>
      </w:r>
    </w:p>
    <w:p w:rsidR="00682E03" w:rsidRPr="004329D8" w:rsidRDefault="00682E03" w:rsidP="00485AB7">
      <w:pPr>
        <w:pStyle w:val="Prrafodelista"/>
        <w:ind w:left="360"/>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Sanciones.</w:t>
      </w:r>
    </w:p>
    <w:p w:rsidR="00485AB7" w:rsidRPr="004329D8" w:rsidRDefault="00485AB7" w:rsidP="00485AB7">
      <w:pPr>
        <w:jc w:val="both"/>
        <w:rPr>
          <w:rFonts w:ascii="Arial" w:hAnsi="Arial" w:cs="Arial"/>
          <w:b/>
        </w:rPr>
      </w:pPr>
    </w:p>
    <w:p w:rsidR="004C240A" w:rsidRPr="004329D8" w:rsidRDefault="004C240A" w:rsidP="004C240A">
      <w:pPr>
        <w:pStyle w:val="Prrafodelista"/>
        <w:ind w:left="360"/>
        <w:jc w:val="both"/>
        <w:rPr>
          <w:rFonts w:ascii="Arial" w:hAnsi="Arial" w:cs="Arial"/>
        </w:rPr>
      </w:pPr>
      <w:r w:rsidRPr="004329D8">
        <w:rPr>
          <w:rFonts w:ascii="Arial" w:hAnsi="Arial" w:cs="Arial"/>
        </w:rPr>
        <w:t xml:space="preserve">De conformidad a lo establecido en el </w:t>
      </w:r>
      <w:r w:rsidRPr="004329D8">
        <w:rPr>
          <w:rFonts w:ascii="Arial" w:hAnsi="Arial" w:cs="Arial"/>
          <w:color w:val="00B050"/>
        </w:rPr>
        <w:t>artículo 60 de la LAASSP</w:t>
      </w:r>
      <w:r w:rsidRPr="004329D8">
        <w:rPr>
          <w:rFonts w:ascii="Arial" w:hAnsi="Arial" w:cs="Arial"/>
        </w:rPr>
        <w:t>, la SFP inhabilitará temporalmente para participar en procedimientos de contratación o celebrar contratos regulados por la citada ley, por un plazo no menor a 3 (tres) meses ni mayor a 5 (cinco) años, a las personas que se encuentren en los siguientes supuestos:</w:t>
      </w:r>
    </w:p>
    <w:p w:rsidR="004C240A" w:rsidRPr="004329D8" w:rsidRDefault="004C240A" w:rsidP="004C240A">
      <w:pPr>
        <w:jc w:val="both"/>
        <w:rPr>
          <w:rFonts w:ascii="Arial" w:hAnsi="Arial" w:cs="Arial"/>
        </w:rPr>
      </w:pP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Los proveedores a los que se les haya rescindido administrativamente un contrato en dos o más dependencias o entidades en un plazo de tres años;</w:t>
      </w: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Las que se encuentren en el supuesto de la fracción XII del artículo 50 de la LAASSP,  esto es,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rsidR="004C240A" w:rsidRPr="004329D8" w:rsidRDefault="004C240A" w:rsidP="004C240A">
      <w:pPr>
        <w:pStyle w:val="Texto0"/>
        <w:numPr>
          <w:ilvl w:val="0"/>
          <w:numId w:val="2"/>
        </w:numPr>
        <w:spacing w:after="0" w:line="240" w:lineRule="auto"/>
        <w:rPr>
          <w:color w:val="000000"/>
          <w:sz w:val="20"/>
        </w:rPr>
      </w:pPr>
      <w:r w:rsidRPr="004329D8">
        <w:rPr>
          <w:color w:val="000000"/>
          <w:sz w:val="20"/>
        </w:rPr>
        <w:t>Aquéllas que se encuentren en el supuesto del segundo párrafo del artículo 74 de esta Ley, es decir, quienes promuevan inconformidad con el propósito de retrasar o entorpecer la contratación.</w:t>
      </w:r>
    </w:p>
    <w:p w:rsidR="004C240A" w:rsidRPr="004329D8" w:rsidRDefault="004C240A" w:rsidP="004C240A">
      <w:pPr>
        <w:jc w:val="both"/>
        <w:rPr>
          <w:rFonts w:ascii="Arial" w:hAnsi="Arial" w:cs="Arial"/>
          <w:b/>
          <w:bCs/>
        </w:rPr>
      </w:pPr>
    </w:p>
    <w:p w:rsidR="004C240A" w:rsidRPr="004329D8" w:rsidRDefault="004C240A" w:rsidP="004C240A">
      <w:pPr>
        <w:pStyle w:val="Prrafodelista"/>
        <w:ind w:left="360"/>
        <w:jc w:val="both"/>
        <w:rPr>
          <w:rFonts w:ascii="Arial" w:hAnsi="Arial" w:cs="Arial"/>
          <w:sz w:val="22"/>
          <w:szCs w:val="22"/>
        </w:rPr>
      </w:pPr>
      <w:r w:rsidRPr="004329D8">
        <w:rPr>
          <w:rFonts w:ascii="Arial" w:hAnsi="Arial" w:cs="Arial"/>
        </w:rPr>
        <w:t xml:space="preserve">Lo anterior independientemente de las multas a que se haga acreedor de conformidad al </w:t>
      </w:r>
      <w:r w:rsidRPr="004329D8">
        <w:rPr>
          <w:rFonts w:ascii="Arial" w:hAnsi="Arial" w:cs="Arial"/>
          <w:color w:val="00B050"/>
        </w:rPr>
        <w:t>artículo 59 de la LAASSP</w:t>
      </w:r>
      <w:r w:rsidRPr="004329D8">
        <w:rPr>
          <w:rFonts w:ascii="Arial" w:hAnsi="Arial" w:cs="Arial"/>
        </w:rPr>
        <w:t>.</w:t>
      </w:r>
    </w:p>
    <w:p w:rsidR="007D6ACF" w:rsidRPr="004329D8" w:rsidRDefault="007D6ACF" w:rsidP="00485AB7">
      <w:pPr>
        <w:pStyle w:val="Prrafodelista"/>
        <w:ind w:left="360"/>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Solicitud de prórrogas.</w:t>
      </w:r>
    </w:p>
    <w:p w:rsidR="00485AB7" w:rsidRPr="004329D8" w:rsidRDefault="00485AB7" w:rsidP="00F60730">
      <w:pPr>
        <w:pStyle w:val="Prrafodelista"/>
        <w:ind w:left="360"/>
        <w:jc w:val="both"/>
        <w:rPr>
          <w:rFonts w:ascii="Arial" w:hAnsi="Arial" w:cs="Arial"/>
        </w:rPr>
      </w:pPr>
    </w:p>
    <w:p w:rsidR="007403DB" w:rsidRPr="004329D8" w:rsidRDefault="007403DB" w:rsidP="007403DB">
      <w:pPr>
        <w:pStyle w:val="Prrafodelista"/>
        <w:ind w:left="360"/>
        <w:jc w:val="both"/>
        <w:rPr>
          <w:rFonts w:ascii="Arial" w:hAnsi="Arial" w:cs="Arial"/>
        </w:rPr>
      </w:pPr>
      <w:r w:rsidRPr="004329D8">
        <w:rPr>
          <w:rFonts w:ascii="Arial" w:hAnsi="Arial" w:cs="Arial"/>
        </w:rPr>
        <w:t xml:space="preserve">La CONAFOR requiere que los </w:t>
      </w:r>
      <w:r w:rsidR="007A3038" w:rsidRPr="004329D8">
        <w:rPr>
          <w:rFonts w:ascii="Arial" w:hAnsi="Arial" w:cs="Arial"/>
        </w:rPr>
        <w:t>bienes</w:t>
      </w:r>
      <w:r w:rsidRPr="004329D8">
        <w:rPr>
          <w:rFonts w:ascii="Arial" w:hAnsi="Arial" w:cs="Arial"/>
        </w:rPr>
        <w:t xml:space="preserve"> objeto de</w:t>
      </w:r>
      <w:r w:rsidR="002B6D02" w:rsidRPr="004329D8">
        <w:rPr>
          <w:rFonts w:ascii="Arial" w:hAnsi="Arial" w:cs="Arial"/>
        </w:rPr>
        <w:t xml:space="preserve"> </w:t>
      </w:r>
      <w:r w:rsidRPr="004329D8">
        <w:rPr>
          <w:rFonts w:ascii="Arial" w:hAnsi="Arial" w:cs="Arial"/>
        </w:rPr>
        <w:t>l</w:t>
      </w:r>
      <w:r w:rsidR="008B6C14" w:rsidRPr="004329D8">
        <w:rPr>
          <w:rFonts w:ascii="Arial" w:hAnsi="Arial" w:cs="Arial"/>
        </w:rPr>
        <w:t>a</w:t>
      </w:r>
      <w:r w:rsidRPr="004329D8">
        <w:rPr>
          <w:rFonts w:ascii="Arial" w:hAnsi="Arial" w:cs="Arial"/>
        </w:rPr>
        <w:t xml:space="preserve"> presente</w:t>
      </w:r>
      <w:r w:rsidR="008B6C14" w:rsidRPr="004329D8">
        <w:rPr>
          <w:rFonts w:ascii="Arial" w:hAnsi="Arial" w:cs="Arial"/>
        </w:rPr>
        <w:t xml:space="preserve"> </w:t>
      </w:r>
      <w:r w:rsidR="006C48C9" w:rsidRPr="004329D8">
        <w:rPr>
          <w:rFonts w:ascii="Arial" w:hAnsi="Arial" w:cs="Arial"/>
        </w:rPr>
        <w:t>invitación</w:t>
      </w:r>
      <w:r w:rsidR="008B6C14" w:rsidRPr="004329D8">
        <w:rPr>
          <w:rFonts w:ascii="Arial" w:hAnsi="Arial" w:cs="Arial"/>
        </w:rPr>
        <w:t xml:space="preserve"> </w:t>
      </w:r>
      <w:r w:rsidRPr="004329D8">
        <w:rPr>
          <w:rFonts w:ascii="Arial" w:hAnsi="Arial" w:cs="Arial"/>
        </w:rPr>
        <w:t xml:space="preserve">sean </w:t>
      </w:r>
      <w:r w:rsidR="002B6D02" w:rsidRPr="004329D8">
        <w:rPr>
          <w:rFonts w:ascii="Arial" w:hAnsi="Arial" w:cs="Arial"/>
        </w:rPr>
        <w:t>entregado</w:t>
      </w:r>
      <w:r w:rsidRPr="004329D8">
        <w:rPr>
          <w:rFonts w:ascii="Arial" w:hAnsi="Arial" w:cs="Arial"/>
        </w:rPr>
        <w:t>s en tiempo y forma y exigirá el cabal cumplimiento de los tiempos señalados.</w:t>
      </w:r>
    </w:p>
    <w:p w:rsidR="007403DB" w:rsidRPr="004329D8" w:rsidRDefault="007403DB" w:rsidP="007403DB">
      <w:pPr>
        <w:pStyle w:val="Prrafodelista"/>
        <w:ind w:left="360"/>
        <w:jc w:val="both"/>
        <w:rPr>
          <w:rFonts w:ascii="Arial" w:hAnsi="Arial" w:cs="Arial"/>
        </w:rPr>
      </w:pPr>
    </w:p>
    <w:p w:rsidR="007403DB" w:rsidRPr="004329D8" w:rsidRDefault="007403DB" w:rsidP="007403DB">
      <w:pPr>
        <w:pStyle w:val="Prrafodelista"/>
        <w:ind w:left="360"/>
        <w:jc w:val="both"/>
        <w:rPr>
          <w:rFonts w:ascii="Arial" w:hAnsi="Arial" w:cs="Arial"/>
        </w:rPr>
      </w:pPr>
      <w:r w:rsidRPr="004329D8">
        <w:rPr>
          <w:rFonts w:ascii="Arial" w:hAnsi="Arial" w:cs="Arial"/>
        </w:rPr>
        <w:t xml:space="preserve">Sólo en caso fortuito, fuerza mayor o causas atribuibles a la CONAFOR, se considerará el otorgamiento de prórroga, dejando constancia que acredite el supuesto en el expediente de contratación respectivo. Ésta deberá ser solicitada por escrito y demostrada ante la </w:t>
      </w:r>
      <w:r w:rsidR="008B6C14" w:rsidRPr="004329D8">
        <w:rPr>
          <w:rFonts w:ascii="Arial" w:hAnsi="Arial" w:cs="Arial"/>
        </w:rPr>
        <w:t>CGA</w:t>
      </w:r>
      <w:r w:rsidRPr="004329D8">
        <w:rPr>
          <w:rFonts w:ascii="Arial" w:hAnsi="Arial" w:cs="Arial"/>
        </w:rPr>
        <w:t>.</w:t>
      </w:r>
    </w:p>
    <w:p w:rsidR="007403DB" w:rsidRPr="004329D8" w:rsidRDefault="007403DB" w:rsidP="00F60730">
      <w:pPr>
        <w:pStyle w:val="Prrafodelista"/>
        <w:ind w:left="360"/>
        <w:jc w:val="both"/>
        <w:rPr>
          <w:rFonts w:ascii="Arial" w:hAnsi="Arial" w:cs="Arial"/>
        </w:rPr>
      </w:pPr>
    </w:p>
    <w:p w:rsidR="007403DB" w:rsidRPr="004329D8" w:rsidRDefault="007403DB" w:rsidP="007403DB">
      <w:pPr>
        <w:pStyle w:val="Prrafodelista"/>
        <w:ind w:left="360"/>
        <w:jc w:val="both"/>
        <w:rPr>
          <w:rFonts w:ascii="Arial" w:hAnsi="Arial" w:cs="Arial"/>
        </w:rPr>
      </w:pPr>
      <w:r w:rsidRPr="004329D8">
        <w:rPr>
          <w:rFonts w:ascii="Arial" w:hAnsi="Arial" w:cs="Arial"/>
        </w:rPr>
        <w:t xml:space="preserve">La prórroga podrá ser otorgada por una sola ocasión, respecto del evento que le dio origen y por el tiempo que la </w:t>
      </w:r>
      <w:r w:rsidR="008B6C14" w:rsidRPr="004329D8">
        <w:rPr>
          <w:rFonts w:ascii="Arial" w:hAnsi="Arial" w:cs="Arial"/>
        </w:rPr>
        <w:t>CGA</w:t>
      </w:r>
      <w:r w:rsidRPr="004329D8">
        <w:rPr>
          <w:rFonts w:ascii="Arial" w:hAnsi="Arial" w:cs="Arial"/>
        </w:rPr>
        <w:t xml:space="preserve"> considere necesario de acuerdo a la causa que dio origen a dicha solicitud.</w:t>
      </w:r>
    </w:p>
    <w:p w:rsidR="00603930" w:rsidRPr="004329D8" w:rsidRDefault="00603930" w:rsidP="007403DB">
      <w:pPr>
        <w:pStyle w:val="Prrafodelista"/>
        <w:ind w:left="360"/>
        <w:jc w:val="both"/>
        <w:rPr>
          <w:rFonts w:ascii="Arial" w:hAnsi="Arial" w:cs="Arial"/>
        </w:rPr>
      </w:pPr>
    </w:p>
    <w:p w:rsidR="00603930" w:rsidRPr="004329D8" w:rsidRDefault="00603930" w:rsidP="007403DB">
      <w:pPr>
        <w:pStyle w:val="Prrafodelista"/>
        <w:ind w:left="360"/>
        <w:jc w:val="both"/>
        <w:rPr>
          <w:rFonts w:ascii="Arial" w:hAnsi="Arial" w:cs="Arial"/>
        </w:rPr>
      </w:pPr>
      <w:r w:rsidRPr="004329D8">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rsidR="007403DB" w:rsidRPr="004329D8" w:rsidRDefault="007403DB" w:rsidP="007403DB">
      <w:pPr>
        <w:pStyle w:val="Prrafodelista"/>
        <w:ind w:left="360"/>
        <w:jc w:val="both"/>
        <w:rPr>
          <w:rFonts w:ascii="Arial" w:hAnsi="Arial" w:cs="Arial"/>
        </w:rPr>
      </w:pPr>
    </w:p>
    <w:p w:rsidR="007403DB" w:rsidRPr="004329D8" w:rsidRDefault="007403DB" w:rsidP="007403DB">
      <w:pPr>
        <w:pStyle w:val="Prrafodelista"/>
        <w:ind w:left="360"/>
        <w:jc w:val="both"/>
        <w:rPr>
          <w:rFonts w:ascii="Arial" w:hAnsi="Arial" w:cs="Arial"/>
        </w:rPr>
      </w:pPr>
      <w:r w:rsidRPr="004329D8">
        <w:rPr>
          <w:rFonts w:ascii="Arial" w:hAnsi="Arial" w:cs="Arial"/>
        </w:rPr>
        <w:t>El procedimiento para solicitar la prórroga se ajustará a lo siguiente:</w:t>
      </w:r>
    </w:p>
    <w:p w:rsidR="00612870" w:rsidRPr="004329D8" w:rsidRDefault="00612870" w:rsidP="007403DB">
      <w:pPr>
        <w:pStyle w:val="Prrafodelista"/>
        <w:ind w:left="360"/>
        <w:jc w:val="both"/>
        <w:rPr>
          <w:rFonts w:ascii="Arial" w:hAnsi="Arial" w:cs="Arial"/>
        </w:rPr>
      </w:pPr>
    </w:p>
    <w:p w:rsidR="00612870" w:rsidRPr="004329D8" w:rsidRDefault="00612870" w:rsidP="00612870">
      <w:pPr>
        <w:pStyle w:val="Prrafodelista"/>
        <w:ind w:left="360"/>
        <w:jc w:val="both"/>
        <w:rPr>
          <w:rFonts w:ascii="Arial" w:hAnsi="Arial" w:cs="Arial"/>
        </w:rPr>
      </w:pPr>
      <w:r w:rsidRPr="004329D8">
        <w:rPr>
          <w:rFonts w:ascii="Arial" w:hAnsi="Arial" w:cs="Arial"/>
        </w:rPr>
        <w:t xml:space="preserve">El proveedor podrá solicitar prórroga durante el periodo de </w:t>
      </w:r>
      <w:r w:rsidR="007A3038" w:rsidRPr="004329D8">
        <w:rPr>
          <w:rFonts w:ascii="Arial" w:hAnsi="Arial" w:cs="Arial"/>
        </w:rPr>
        <w:t>entrega de los bienes</w:t>
      </w:r>
      <w:r w:rsidRPr="004329D8">
        <w:rPr>
          <w:rFonts w:ascii="Arial" w:hAnsi="Arial" w:cs="Arial"/>
        </w:rPr>
        <w:t xml:space="preserve"> establecido en el contrato, debiendo hacerlo dentro de los </w:t>
      </w:r>
      <w:r w:rsidRPr="004329D8">
        <w:rPr>
          <w:rFonts w:ascii="Arial" w:hAnsi="Arial" w:cs="Arial"/>
          <w:b/>
        </w:rPr>
        <w:t>06 (</w:t>
      </w:r>
      <w:r w:rsidR="00762961" w:rsidRPr="004329D8">
        <w:rPr>
          <w:rFonts w:ascii="Arial" w:hAnsi="Arial" w:cs="Arial"/>
          <w:b/>
        </w:rPr>
        <w:t>seis</w:t>
      </w:r>
      <w:r w:rsidRPr="004329D8">
        <w:rPr>
          <w:rFonts w:ascii="Arial" w:hAnsi="Arial" w:cs="Arial"/>
          <w:b/>
        </w:rPr>
        <w:t>) días hábiles</w:t>
      </w:r>
      <w:r w:rsidRPr="004329D8">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al Coordinador General de Administración, éste tendrá un plazo de </w:t>
      </w:r>
      <w:r w:rsidRPr="004329D8">
        <w:rPr>
          <w:rFonts w:ascii="Arial" w:hAnsi="Arial" w:cs="Arial"/>
          <w:b/>
        </w:rPr>
        <w:t>06 (seis) días hábiles</w:t>
      </w:r>
      <w:r w:rsidRPr="004329D8">
        <w:rPr>
          <w:rFonts w:ascii="Arial" w:hAnsi="Arial" w:cs="Arial"/>
        </w:rPr>
        <w:t xml:space="preserve"> posterior a la recepción de la solicitud para contestar al respecto por escrito, mismo que será notificado conforme a lo dispuesto en el </w:t>
      </w:r>
      <w:r w:rsidRPr="004329D8">
        <w:rPr>
          <w:rFonts w:ascii="Arial" w:hAnsi="Arial" w:cs="Arial"/>
          <w:color w:val="FF0000"/>
        </w:rPr>
        <w:t>numeral IV, punto 9</w:t>
      </w:r>
      <w:r w:rsidR="008921DF" w:rsidRPr="004329D8">
        <w:rPr>
          <w:rFonts w:ascii="Arial" w:hAnsi="Arial" w:cs="Arial"/>
          <w:color w:val="FF0000"/>
        </w:rPr>
        <w:t xml:space="preserve"> </w:t>
      </w:r>
      <w:r w:rsidRPr="004329D8">
        <w:rPr>
          <w:rFonts w:ascii="Arial" w:hAnsi="Arial" w:cs="Arial"/>
          <w:color w:val="FF0000"/>
        </w:rPr>
        <w:t>“Notificaciones a los licitantes participantes”</w:t>
      </w:r>
      <w:r w:rsidRPr="004329D8">
        <w:rPr>
          <w:rFonts w:ascii="Arial" w:hAnsi="Arial" w:cs="Arial"/>
        </w:rPr>
        <w:t xml:space="preserve"> de la presente convocatoria de </w:t>
      </w:r>
      <w:r w:rsidR="006C48C9" w:rsidRPr="004329D8">
        <w:rPr>
          <w:rFonts w:ascii="Arial" w:hAnsi="Arial" w:cs="Arial"/>
        </w:rPr>
        <w:t>invitación</w:t>
      </w:r>
      <w:r w:rsidRPr="004329D8">
        <w:rPr>
          <w:rFonts w:ascii="Arial" w:hAnsi="Arial" w:cs="Arial"/>
        </w:rPr>
        <w:t>.</w:t>
      </w:r>
    </w:p>
    <w:p w:rsidR="00612870" w:rsidRPr="004329D8" w:rsidRDefault="00612870" w:rsidP="00612870">
      <w:pPr>
        <w:pStyle w:val="Prrafodelista"/>
        <w:ind w:left="360"/>
        <w:jc w:val="both"/>
        <w:rPr>
          <w:rFonts w:ascii="Arial" w:hAnsi="Arial" w:cs="Arial"/>
        </w:rPr>
      </w:pPr>
    </w:p>
    <w:p w:rsidR="00612870" w:rsidRPr="004329D8" w:rsidRDefault="00612870" w:rsidP="00612870">
      <w:pPr>
        <w:pStyle w:val="Prrafodelista"/>
        <w:ind w:left="360"/>
        <w:jc w:val="both"/>
        <w:rPr>
          <w:rFonts w:ascii="Arial" w:hAnsi="Arial" w:cs="Arial"/>
        </w:rPr>
      </w:pPr>
      <w:r w:rsidRPr="004329D8">
        <w:rPr>
          <w:rFonts w:ascii="Arial" w:hAnsi="Arial" w:cs="Arial"/>
        </w:rPr>
        <w:t xml:space="preserve">A efectos de dar contestación, la CGA correrá traslado del escrito de solicitud de prórroga al área requirente de los </w:t>
      </w:r>
      <w:r w:rsidR="007A3038" w:rsidRPr="004329D8">
        <w:rPr>
          <w:rFonts w:ascii="Arial" w:hAnsi="Arial" w:cs="Arial"/>
        </w:rPr>
        <w:t>bienes</w:t>
      </w:r>
      <w:r w:rsidRPr="004329D8">
        <w:rPr>
          <w:rFonts w:ascii="Arial" w:hAnsi="Arial" w:cs="Arial"/>
        </w:rPr>
        <w:t xml:space="preserve">, a efecto de que se manifieste respecto a la procedencia de la misma, para lo cual ésta tendrá un plazo de </w:t>
      </w:r>
      <w:r w:rsidRPr="004329D8">
        <w:rPr>
          <w:rFonts w:ascii="Arial" w:hAnsi="Arial" w:cs="Arial"/>
          <w:b/>
        </w:rPr>
        <w:t>03</w:t>
      </w:r>
      <w:r w:rsidR="008921DF" w:rsidRPr="004329D8">
        <w:rPr>
          <w:rFonts w:ascii="Arial" w:hAnsi="Arial" w:cs="Arial"/>
          <w:b/>
        </w:rPr>
        <w:t xml:space="preserve"> </w:t>
      </w:r>
      <w:r w:rsidRPr="004329D8">
        <w:rPr>
          <w:rFonts w:ascii="Arial" w:hAnsi="Arial" w:cs="Arial"/>
          <w:b/>
        </w:rPr>
        <w:t>(tres) días hábiles</w:t>
      </w:r>
      <w:r w:rsidRPr="004329D8">
        <w:rPr>
          <w:rFonts w:ascii="Arial" w:hAnsi="Arial" w:cs="Arial"/>
        </w:rPr>
        <w:t xml:space="preserve"> posteriores a su notificación. Una vez recibidas las manifestaciones se procederá a dar contestación al escrito de solicitud del proveedor.</w:t>
      </w:r>
    </w:p>
    <w:p w:rsidR="007403DB" w:rsidRPr="004329D8" w:rsidRDefault="007403DB" w:rsidP="00EC0889">
      <w:pPr>
        <w:jc w:val="both"/>
        <w:rPr>
          <w:rFonts w:ascii="Arial" w:hAnsi="Arial" w:cs="Arial"/>
        </w:rPr>
      </w:pPr>
    </w:p>
    <w:p w:rsidR="007403DB" w:rsidRPr="004329D8" w:rsidRDefault="007403DB" w:rsidP="007403DB">
      <w:pPr>
        <w:pStyle w:val="Prrafodelista"/>
        <w:ind w:left="360"/>
        <w:jc w:val="both"/>
        <w:rPr>
          <w:rFonts w:ascii="Arial" w:hAnsi="Arial" w:cs="Arial"/>
        </w:rPr>
      </w:pPr>
      <w:r w:rsidRPr="004329D8">
        <w:rPr>
          <w:rFonts w:ascii="Arial" w:hAnsi="Arial" w:cs="Arial"/>
        </w:rPr>
        <w:t xml:space="preserve">Para el caso de que ocurra el incidente el último día de cumplimiento de contrato, el proveedor contará con </w:t>
      </w:r>
      <w:r w:rsidRPr="004329D8">
        <w:rPr>
          <w:rFonts w:ascii="Arial" w:hAnsi="Arial" w:cs="Arial"/>
          <w:b/>
        </w:rPr>
        <w:t xml:space="preserve">01 </w:t>
      </w:r>
      <w:r w:rsidR="002C0520" w:rsidRPr="004329D8">
        <w:rPr>
          <w:rFonts w:ascii="Arial" w:hAnsi="Arial" w:cs="Arial"/>
          <w:b/>
        </w:rPr>
        <w:t>(</w:t>
      </w:r>
      <w:r w:rsidRPr="004329D8">
        <w:rPr>
          <w:rFonts w:ascii="Arial" w:hAnsi="Arial" w:cs="Arial"/>
          <w:b/>
        </w:rPr>
        <w:t>un</w:t>
      </w:r>
      <w:r w:rsidR="002C0520" w:rsidRPr="004329D8">
        <w:rPr>
          <w:rFonts w:ascii="Arial" w:hAnsi="Arial" w:cs="Arial"/>
          <w:b/>
        </w:rPr>
        <w:t>)</w:t>
      </w:r>
      <w:r w:rsidRPr="004329D8">
        <w:rPr>
          <w:rFonts w:ascii="Arial" w:hAnsi="Arial" w:cs="Arial"/>
          <w:b/>
        </w:rPr>
        <w:t xml:space="preserve"> día hábil</w:t>
      </w:r>
      <w:r w:rsidRPr="004329D8">
        <w:rPr>
          <w:rFonts w:ascii="Arial" w:hAnsi="Arial" w:cs="Arial"/>
        </w:rPr>
        <w:t xml:space="preserve"> para solicitar la </w:t>
      </w:r>
      <w:r w:rsidR="00D4558B" w:rsidRPr="004329D8">
        <w:rPr>
          <w:rFonts w:ascii="Arial" w:hAnsi="Arial" w:cs="Arial"/>
        </w:rPr>
        <w:t>prórroga correspondiente</w:t>
      </w:r>
      <w:r w:rsidRPr="004329D8">
        <w:rPr>
          <w:rFonts w:ascii="Arial" w:hAnsi="Arial" w:cs="Arial"/>
        </w:rPr>
        <w:t>.</w:t>
      </w:r>
    </w:p>
    <w:p w:rsidR="007403DB" w:rsidRPr="004329D8" w:rsidRDefault="007403DB" w:rsidP="007403DB">
      <w:pPr>
        <w:pStyle w:val="Prrafodelista"/>
        <w:ind w:left="360"/>
        <w:jc w:val="both"/>
        <w:rPr>
          <w:rFonts w:ascii="Arial" w:hAnsi="Arial" w:cs="Arial"/>
        </w:rPr>
      </w:pPr>
    </w:p>
    <w:p w:rsidR="00A93CAF" w:rsidRPr="004329D8" w:rsidRDefault="007403DB" w:rsidP="00682E03">
      <w:pPr>
        <w:pStyle w:val="Prrafodelista"/>
        <w:ind w:left="360"/>
        <w:jc w:val="both"/>
        <w:rPr>
          <w:rFonts w:ascii="Arial" w:hAnsi="Arial" w:cs="Arial"/>
        </w:rPr>
      </w:pPr>
      <w:r w:rsidRPr="004329D8">
        <w:rPr>
          <w:rFonts w:ascii="Arial" w:hAnsi="Arial" w:cs="Arial"/>
        </w:rPr>
        <w:t>En caso de que se autorice la prórroga, el nuevo periodo autorizado para la</w:t>
      </w:r>
      <w:r w:rsidR="008921DF" w:rsidRPr="004329D8">
        <w:rPr>
          <w:rFonts w:ascii="Arial" w:hAnsi="Arial" w:cs="Arial"/>
        </w:rPr>
        <w:t xml:space="preserve"> </w:t>
      </w:r>
      <w:r w:rsidR="00007A31" w:rsidRPr="004329D8">
        <w:rPr>
          <w:rFonts w:ascii="Arial" w:hAnsi="Arial" w:cs="Arial"/>
        </w:rPr>
        <w:t>entrega de los bienes</w:t>
      </w:r>
      <w:r w:rsidRPr="004329D8">
        <w:rPr>
          <w:rFonts w:ascii="Arial" w:hAnsi="Arial" w:cs="Arial"/>
        </w:rPr>
        <w:t>, contará a partir de que le sea notificada la respuesta a la solicitud.</w:t>
      </w:r>
    </w:p>
    <w:p w:rsidR="007403DB" w:rsidRPr="004329D8" w:rsidRDefault="00A93CAF" w:rsidP="00682E03">
      <w:pPr>
        <w:pStyle w:val="Prrafodelista"/>
        <w:ind w:left="360"/>
        <w:jc w:val="both"/>
        <w:rPr>
          <w:rFonts w:ascii="Arial" w:hAnsi="Arial" w:cs="Arial"/>
        </w:rPr>
      </w:pPr>
      <w:r w:rsidRPr="004329D8">
        <w:rPr>
          <w:rFonts w:ascii="Arial" w:hAnsi="Arial" w:cs="Arial"/>
        </w:rPr>
        <w:t xml:space="preserve">  </w:t>
      </w: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Terminación anticipada del contrato.</w:t>
      </w:r>
    </w:p>
    <w:p w:rsidR="00485AB7" w:rsidRPr="004329D8" w:rsidRDefault="00485AB7" w:rsidP="00485AB7">
      <w:pPr>
        <w:jc w:val="both"/>
        <w:rPr>
          <w:rFonts w:ascii="Arial" w:hAnsi="Arial" w:cs="Arial"/>
        </w:rPr>
      </w:pPr>
    </w:p>
    <w:p w:rsidR="00485AB7" w:rsidRPr="004329D8" w:rsidRDefault="00485AB7" w:rsidP="00485AB7">
      <w:pPr>
        <w:pStyle w:val="Prrafodelista"/>
        <w:ind w:left="360"/>
        <w:jc w:val="both"/>
        <w:rPr>
          <w:rFonts w:ascii="Arial" w:hAnsi="Arial" w:cs="Arial"/>
        </w:rPr>
      </w:pPr>
      <w:r w:rsidRPr="004329D8">
        <w:rPr>
          <w:rFonts w:ascii="Arial" w:hAnsi="Arial" w:cs="Arial"/>
        </w:rPr>
        <w:t xml:space="preserve">Conforme a lo establecido en el </w:t>
      </w:r>
      <w:r w:rsidRPr="004329D8">
        <w:rPr>
          <w:rFonts w:ascii="Arial" w:hAnsi="Arial" w:cs="Arial"/>
          <w:color w:val="00B050"/>
        </w:rPr>
        <w:t>artículo 54 Bis de la LAASSP</w:t>
      </w:r>
      <w:r w:rsidRPr="004329D8">
        <w:rPr>
          <w:rFonts w:ascii="Arial" w:hAnsi="Arial" w:cs="Arial"/>
        </w:rPr>
        <w:t xml:space="preserve">, </w:t>
      </w:r>
      <w:r w:rsidR="004761E6" w:rsidRPr="004329D8">
        <w:rPr>
          <w:rFonts w:ascii="Arial" w:hAnsi="Arial" w:cs="Arial"/>
        </w:rPr>
        <w:t>el área</w:t>
      </w:r>
      <w:r w:rsidR="008921DF" w:rsidRPr="004329D8">
        <w:rPr>
          <w:rFonts w:ascii="Arial" w:hAnsi="Arial" w:cs="Arial"/>
        </w:rPr>
        <w:t xml:space="preserve"> </w:t>
      </w:r>
      <w:r w:rsidR="00007A31" w:rsidRPr="004329D8">
        <w:rPr>
          <w:rFonts w:ascii="Arial" w:hAnsi="Arial" w:cs="Arial"/>
        </w:rPr>
        <w:t>requirente de los biene</w:t>
      </w:r>
      <w:r w:rsidR="0032708A" w:rsidRPr="004329D8">
        <w:rPr>
          <w:rFonts w:ascii="Arial" w:hAnsi="Arial" w:cs="Arial"/>
        </w:rPr>
        <w:t>s</w:t>
      </w:r>
      <w:r w:rsidRPr="004329D8">
        <w:rPr>
          <w:rFonts w:ascii="Arial" w:hAnsi="Arial" w:cs="Arial"/>
        </w:rPr>
        <w:t xml:space="preserve"> a través de la </w:t>
      </w:r>
      <w:r w:rsidR="0032708A" w:rsidRPr="004329D8">
        <w:rPr>
          <w:rFonts w:ascii="Arial" w:hAnsi="Arial" w:cs="Arial"/>
        </w:rPr>
        <w:t>CGA</w:t>
      </w:r>
      <w:r w:rsidRPr="004329D8">
        <w:rPr>
          <w:rFonts w:ascii="Arial" w:hAnsi="Arial" w:cs="Arial"/>
        </w:rPr>
        <w:t xml:space="preserve">, podrán convenir dar por terminado anticipadamente </w:t>
      </w:r>
      <w:r w:rsidR="00D4558B" w:rsidRPr="004329D8">
        <w:rPr>
          <w:rFonts w:ascii="Arial" w:hAnsi="Arial" w:cs="Arial"/>
        </w:rPr>
        <w:t>el contrato</w:t>
      </w:r>
      <w:r w:rsidRPr="004329D8">
        <w:rPr>
          <w:rFonts w:ascii="Arial" w:hAnsi="Arial" w:cs="Arial"/>
        </w:rPr>
        <w:t xml:space="preserve"> que se </w:t>
      </w:r>
      <w:r w:rsidR="00D4558B" w:rsidRPr="004329D8">
        <w:rPr>
          <w:rFonts w:ascii="Arial" w:hAnsi="Arial" w:cs="Arial"/>
        </w:rPr>
        <w:t>suscriba sin</w:t>
      </w:r>
      <w:r w:rsidRPr="004329D8">
        <w:rPr>
          <w:rFonts w:ascii="Arial" w:hAnsi="Arial" w:cs="Arial"/>
        </w:rPr>
        <w:t xml:space="preserve"> que medie resolución judicial, en los siguientes casos:</w:t>
      </w:r>
    </w:p>
    <w:p w:rsidR="00485AB7" w:rsidRPr="004329D8" w:rsidRDefault="00485AB7" w:rsidP="00485AB7">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485AB7" w:rsidRPr="004329D8" w:rsidRDefault="00485AB7" w:rsidP="006D2A72">
      <w:pPr>
        <w:pStyle w:val="Prrafodelista"/>
        <w:numPr>
          <w:ilvl w:val="0"/>
          <w:numId w:val="32"/>
        </w:numPr>
        <w:spacing w:line="240" w:lineRule="exact"/>
        <w:ind w:left="993" w:hanging="284"/>
        <w:contextualSpacing/>
        <w:jc w:val="both"/>
        <w:rPr>
          <w:rFonts w:ascii="Arial" w:hAnsi="Arial" w:cs="Arial"/>
        </w:rPr>
      </w:pPr>
      <w:r w:rsidRPr="004329D8">
        <w:rPr>
          <w:rFonts w:ascii="Arial" w:hAnsi="Arial" w:cs="Arial"/>
        </w:rPr>
        <w:t>Cuando concurran razones de interés general;</w:t>
      </w:r>
    </w:p>
    <w:p w:rsidR="00485AB7" w:rsidRPr="004329D8" w:rsidRDefault="00485AB7" w:rsidP="000F736A">
      <w:pPr>
        <w:pStyle w:val="Prrafodelista"/>
        <w:spacing w:line="240" w:lineRule="exact"/>
        <w:ind w:left="993" w:hanging="284"/>
        <w:contextualSpacing/>
        <w:jc w:val="both"/>
        <w:rPr>
          <w:rFonts w:ascii="Arial" w:hAnsi="Arial" w:cs="Arial"/>
        </w:rPr>
      </w:pPr>
    </w:p>
    <w:p w:rsidR="00485AB7" w:rsidRPr="004329D8" w:rsidRDefault="00485AB7" w:rsidP="006D2A72">
      <w:pPr>
        <w:pStyle w:val="Prrafodelista"/>
        <w:numPr>
          <w:ilvl w:val="0"/>
          <w:numId w:val="32"/>
        </w:numPr>
        <w:spacing w:line="240" w:lineRule="exact"/>
        <w:ind w:left="993" w:hanging="284"/>
        <w:contextualSpacing/>
        <w:jc w:val="both"/>
        <w:rPr>
          <w:rFonts w:ascii="Arial" w:hAnsi="Arial" w:cs="Arial"/>
        </w:rPr>
      </w:pPr>
      <w:r w:rsidRPr="004329D8">
        <w:rPr>
          <w:rFonts w:ascii="Arial" w:hAnsi="Arial" w:cs="Arial"/>
        </w:rPr>
        <w:t xml:space="preserve">Cuando por causa justificada se extinga la necesidad de </w:t>
      </w:r>
      <w:r w:rsidR="000067B1" w:rsidRPr="004329D8">
        <w:rPr>
          <w:rFonts w:ascii="Arial" w:hAnsi="Arial" w:cs="Arial"/>
        </w:rPr>
        <w:t xml:space="preserve">los </w:t>
      </w:r>
      <w:r w:rsidR="00007A31" w:rsidRPr="004329D8">
        <w:rPr>
          <w:rFonts w:ascii="Arial" w:hAnsi="Arial" w:cs="Arial"/>
        </w:rPr>
        <w:t>biene</w:t>
      </w:r>
      <w:r w:rsidR="00053BCB" w:rsidRPr="004329D8">
        <w:rPr>
          <w:rFonts w:ascii="Arial" w:hAnsi="Arial" w:cs="Arial"/>
        </w:rPr>
        <w:t>s</w:t>
      </w:r>
      <w:r w:rsidRPr="004329D8">
        <w:rPr>
          <w:rFonts w:ascii="Arial" w:hAnsi="Arial" w:cs="Arial"/>
        </w:rPr>
        <w:t xml:space="preserve"> originalmente contratados y se demuestre que de continuar con el cumplimiento de las obligaciones pactadas se ocasionaría algún daño o perjuicio al Estado.</w:t>
      </w:r>
    </w:p>
    <w:p w:rsidR="00485AB7" w:rsidRPr="004329D8" w:rsidRDefault="00485AB7" w:rsidP="000F736A">
      <w:pPr>
        <w:pStyle w:val="Prrafodelista"/>
        <w:spacing w:line="240" w:lineRule="exact"/>
        <w:ind w:left="993" w:hanging="284"/>
        <w:contextualSpacing/>
        <w:jc w:val="both"/>
        <w:rPr>
          <w:rFonts w:ascii="Arial" w:hAnsi="Arial" w:cs="Arial"/>
        </w:rPr>
      </w:pPr>
    </w:p>
    <w:p w:rsidR="00485AB7" w:rsidRPr="004329D8" w:rsidRDefault="00485AB7" w:rsidP="006D2A72">
      <w:pPr>
        <w:pStyle w:val="Prrafodelista"/>
        <w:numPr>
          <w:ilvl w:val="0"/>
          <w:numId w:val="32"/>
        </w:numPr>
        <w:spacing w:line="240" w:lineRule="exact"/>
        <w:ind w:left="993" w:hanging="284"/>
        <w:contextualSpacing/>
        <w:jc w:val="both"/>
        <w:rPr>
          <w:rFonts w:ascii="Arial" w:hAnsi="Arial" w:cs="Arial"/>
        </w:rPr>
      </w:pPr>
      <w:r w:rsidRPr="004329D8">
        <w:rPr>
          <w:rFonts w:ascii="Arial" w:hAnsi="Arial" w:cs="Arial"/>
        </w:rPr>
        <w:t xml:space="preserve">Cuando se determine la nulidad total o parcial de los actos que dieron origen al contrato, con motivo de la resolución de una inconformidad emitida por la </w:t>
      </w:r>
      <w:r w:rsidR="000067B1" w:rsidRPr="004329D8">
        <w:rPr>
          <w:rFonts w:ascii="Arial" w:hAnsi="Arial" w:cs="Arial"/>
        </w:rPr>
        <w:t>SFP</w:t>
      </w:r>
      <w:r w:rsidRPr="004329D8">
        <w:rPr>
          <w:rFonts w:ascii="Arial" w:hAnsi="Arial" w:cs="Arial"/>
        </w:rPr>
        <w:t>.</w:t>
      </w:r>
    </w:p>
    <w:p w:rsidR="00485AB7" w:rsidRPr="004329D8" w:rsidRDefault="00485AB7" w:rsidP="00485AB7">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485AB7" w:rsidRPr="004329D8" w:rsidRDefault="00485AB7" w:rsidP="00485AB7">
      <w:pPr>
        <w:pStyle w:val="Prrafodelista"/>
        <w:ind w:left="360"/>
        <w:jc w:val="both"/>
        <w:rPr>
          <w:rFonts w:ascii="Arial" w:hAnsi="Arial" w:cs="Arial"/>
        </w:rPr>
      </w:pPr>
      <w:r w:rsidRPr="004329D8">
        <w:rPr>
          <w:rFonts w:ascii="Arial" w:hAnsi="Arial" w:cs="Arial"/>
        </w:rPr>
        <w:t xml:space="preserve">La determinación de dar por terminado anticipadamente el </w:t>
      </w:r>
      <w:r w:rsidR="001E6E71" w:rsidRPr="004329D8">
        <w:rPr>
          <w:rFonts w:ascii="Arial" w:hAnsi="Arial" w:cs="Arial"/>
        </w:rPr>
        <w:t xml:space="preserve">contrato </w:t>
      </w:r>
      <w:r w:rsidRPr="004329D8">
        <w:rPr>
          <w:rFonts w:ascii="Arial" w:hAnsi="Arial" w:cs="Arial"/>
        </w:rPr>
        <w:t xml:space="preserve">deberá constar por escrito mediante dictamen emitido por el </w:t>
      </w:r>
      <w:r w:rsidR="001E6E71" w:rsidRPr="004329D8">
        <w:rPr>
          <w:rFonts w:ascii="Arial" w:hAnsi="Arial" w:cs="Arial"/>
        </w:rPr>
        <w:t xml:space="preserve">titular </w:t>
      </w:r>
      <w:r w:rsidRPr="004329D8">
        <w:rPr>
          <w:rFonts w:ascii="Arial" w:hAnsi="Arial" w:cs="Arial"/>
        </w:rPr>
        <w:t xml:space="preserve">de la </w:t>
      </w:r>
      <w:r w:rsidR="001E6E71" w:rsidRPr="004329D8">
        <w:rPr>
          <w:rFonts w:ascii="Arial" w:hAnsi="Arial" w:cs="Arial"/>
        </w:rPr>
        <w:t>CGA</w:t>
      </w:r>
      <w:r w:rsidRPr="004329D8">
        <w:rPr>
          <w:rFonts w:ascii="Arial" w:hAnsi="Arial" w:cs="Arial"/>
        </w:rPr>
        <w:t xml:space="preserve"> y el área requirente de los </w:t>
      </w:r>
      <w:r w:rsidR="00007A31" w:rsidRPr="004329D8">
        <w:rPr>
          <w:rFonts w:ascii="Arial" w:hAnsi="Arial" w:cs="Arial"/>
        </w:rPr>
        <w:t>biene</w:t>
      </w:r>
      <w:r w:rsidR="00053BCB" w:rsidRPr="004329D8">
        <w:rPr>
          <w:rFonts w:ascii="Arial" w:hAnsi="Arial" w:cs="Arial"/>
        </w:rPr>
        <w:t>s</w:t>
      </w:r>
      <w:r w:rsidR="000067B1" w:rsidRPr="004329D8">
        <w:rPr>
          <w:rFonts w:ascii="Arial" w:hAnsi="Arial" w:cs="Arial"/>
        </w:rPr>
        <w:t xml:space="preserve">, </w:t>
      </w:r>
      <w:r w:rsidRPr="004329D8">
        <w:rPr>
          <w:rFonts w:ascii="Arial" w:hAnsi="Arial" w:cs="Arial"/>
        </w:rPr>
        <w:t>en el cual se precisen las razones o las causas justificadas que den origen a la misma y bajo su responsabilidad.</w:t>
      </w:r>
    </w:p>
    <w:p w:rsidR="00485AB7" w:rsidRPr="004329D8" w:rsidRDefault="00485AB7" w:rsidP="00485AB7">
      <w:pPr>
        <w:pStyle w:val="Prrafodelista"/>
        <w:ind w:left="360"/>
        <w:jc w:val="both"/>
        <w:rPr>
          <w:rFonts w:ascii="Arial" w:hAnsi="Arial" w:cs="Arial"/>
        </w:rPr>
      </w:pPr>
    </w:p>
    <w:p w:rsidR="00485AB7" w:rsidRPr="004329D8" w:rsidRDefault="00485AB7" w:rsidP="00485AB7">
      <w:pPr>
        <w:pStyle w:val="Prrafodelista"/>
        <w:ind w:left="360"/>
        <w:jc w:val="both"/>
        <w:rPr>
          <w:rFonts w:ascii="Arial" w:hAnsi="Arial" w:cs="Arial"/>
        </w:rPr>
      </w:pPr>
      <w:r w:rsidRPr="004329D8">
        <w:rPr>
          <w:rFonts w:ascii="Arial" w:hAnsi="Arial" w:cs="Arial"/>
        </w:rPr>
        <w:t xml:space="preserve">Derivado de lo anterior, se procederá a la formalización del </w:t>
      </w:r>
      <w:r w:rsidR="00BD712F" w:rsidRPr="004329D8">
        <w:rPr>
          <w:rFonts w:ascii="Arial" w:hAnsi="Arial" w:cs="Arial"/>
        </w:rPr>
        <w:t xml:space="preserve">convenio </w:t>
      </w:r>
      <w:r w:rsidRPr="004329D8">
        <w:rPr>
          <w:rFonts w:ascii="Arial" w:hAnsi="Arial" w:cs="Arial"/>
        </w:rPr>
        <w:t xml:space="preserve">de </w:t>
      </w:r>
      <w:r w:rsidR="00BD712F" w:rsidRPr="004329D8">
        <w:rPr>
          <w:rFonts w:ascii="Arial" w:hAnsi="Arial" w:cs="Arial"/>
        </w:rPr>
        <w:t xml:space="preserve">terminación </w:t>
      </w:r>
      <w:r w:rsidRPr="004329D8">
        <w:rPr>
          <w:rFonts w:ascii="Arial" w:hAnsi="Arial" w:cs="Arial"/>
        </w:rPr>
        <w:t xml:space="preserve">respectivo y del </w:t>
      </w:r>
      <w:r w:rsidR="00BD712F" w:rsidRPr="004329D8">
        <w:rPr>
          <w:rFonts w:ascii="Arial" w:hAnsi="Arial" w:cs="Arial"/>
        </w:rPr>
        <w:t>finiquito</w:t>
      </w:r>
      <w:r w:rsidRPr="004329D8">
        <w:rPr>
          <w:rFonts w:ascii="Arial" w:hAnsi="Arial" w:cs="Arial"/>
        </w:rPr>
        <w:t xml:space="preserve">, en donde se detallarán en forma pormenorizada los importes a cubrir, los </w:t>
      </w:r>
      <w:r w:rsidR="00007A31" w:rsidRPr="004329D8">
        <w:rPr>
          <w:rFonts w:ascii="Arial" w:hAnsi="Arial" w:cs="Arial"/>
        </w:rPr>
        <w:t>bienes</w:t>
      </w:r>
      <w:r w:rsidR="008921DF" w:rsidRPr="004329D8">
        <w:rPr>
          <w:rFonts w:ascii="Arial" w:hAnsi="Arial" w:cs="Arial"/>
        </w:rPr>
        <w:t xml:space="preserve"> </w:t>
      </w:r>
      <w:r w:rsidRPr="004329D8">
        <w:rPr>
          <w:rFonts w:ascii="Arial" w:hAnsi="Arial" w:cs="Arial"/>
        </w:rPr>
        <w:t>que se hayan cubierto y los que estén pendientes de pago.</w:t>
      </w:r>
    </w:p>
    <w:p w:rsidR="00485AB7" w:rsidRPr="004329D8" w:rsidRDefault="00485AB7" w:rsidP="00485AB7">
      <w:pPr>
        <w:pStyle w:val="Prrafodelista"/>
        <w:ind w:left="360"/>
        <w:jc w:val="both"/>
        <w:rPr>
          <w:rFonts w:ascii="Arial" w:hAnsi="Arial" w:cs="Arial"/>
        </w:rPr>
      </w:pPr>
    </w:p>
    <w:p w:rsidR="00485AB7" w:rsidRPr="004329D8" w:rsidRDefault="00485AB7" w:rsidP="00485AB7">
      <w:pPr>
        <w:pStyle w:val="Prrafodelista"/>
        <w:ind w:left="360"/>
        <w:jc w:val="both"/>
        <w:rPr>
          <w:rFonts w:ascii="Arial" w:hAnsi="Arial" w:cs="Arial"/>
        </w:rPr>
      </w:pPr>
      <w:r w:rsidRPr="004329D8">
        <w:rPr>
          <w:rFonts w:ascii="Arial" w:hAnsi="Arial" w:cs="Arial"/>
        </w:rPr>
        <w:t>Asimismo, la CONAFOR reembolsará al licitante ganador los gastos no recuperables en que haya incurrido, siempre que éstos sean razonables, estén debidamente comprobados y se relacionen directamente con el contrato correspondiente.</w:t>
      </w:r>
    </w:p>
    <w:p w:rsidR="00E43673" w:rsidRPr="004329D8" w:rsidRDefault="00E43673" w:rsidP="00485AB7">
      <w:pPr>
        <w:pStyle w:val="Prrafodelista"/>
        <w:ind w:left="360"/>
        <w:jc w:val="both"/>
        <w:rPr>
          <w:rFonts w:ascii="Arial" w:hAnsi="Arial" w:cs="Arial"/>
        </w:rPr>
      </w:pPr>
    </w:p>
    <w:p w:rsidR="005A76FC" w:rsidRPr="004329D8" w:rsidRDefault="005A76FC" w:rsidP="00485AB7">
      <w:pPr>
        <w:pStyle w:val="Prrafodelista"/>
        <w:ind w:left="360"/>
        <w:jc w:val="both"/>
        <w:rPr>
          <w:rFonts w:ascii="Arial" w:hAnsi="Arial" w:cs="Arial"/>
        </w:rPr>
      </w:pPr>
    </w:p>
    <w:p w:rsidR="00E43673" w:rsidRPr="004329D8" w:rsidRDefault="00E43673" w:rsidP="00E43673">
      <w:pPr>
        <w:pStyle w:val="Prrafodelista"/>
        <w:numPr>
          <w:ilvl w:val="0"/>
          <w:numId w:val="33"/>
        </w:numPr>
        <w:rPr>
          <w:rFonts w:ascii="Arial" w:hAnsi="Arial" w:cs="Arial"/>
          <w:b/>
          <w:sz w:val="22"/>
          <w:szCs w:val="22"/>
        </w:rPr>
      </w:pPr>
      <w:r w:rsidRPr="004329D8">
        <w:rPr>
          <w:rFonts w:ascii="Arial" w:hAnsi="Arial" w:cs="Arial"/>
          <w:b/>
          <w:sz w:val="22"/>
          <w:szCs w:val="22"/>
        </w:rPr>
        <w:t>Del procedimiento de conciliación.</w:t>
      </w:r>
    </w:p>
    <w:p w:rsidR="00E43673" w:rsidRPr="004329D8" w:rsidRDefault="00E43673" w:rsidP="00E43673">
      <w:pPr>
        <w:pStyle w:val="Prrafodelista"/>
        <w:ind w:left="360"/>
        <w:jc w:val="both"/>
        <w:rPr>
          <w:rFonts w:ascii="Arial" w:hAnsi="Arial" w:cs="Arial"/>
        </w:rPr>
      </w:pPr>
    </w:p>
    <w:p w:rsidR="00E43673" w:rsidRPr="004329D8" w:rsidRDefault="00E43673" w:rsidP="00E43673">
      <w:pPr>
        <w:pStyle w:val="Prrafodelista"/>
        <w:ind w:left="360"/>
        <w:jc w:val="both"/>
        <w:rPr>
          <w:rFonts w:ascii="Arial" w:hAnsi="Arial" w:cs="Arial"/>
        </w:rPr>
      </w:pPr>
      <w:r w:rsidRPr="004329D8">
        <w:rPr>
          <w:rFonts w:ascii="Arial" w:hAnsi="Arial" w:cs="Arial"/>
        </w:rPr>
        <w:t xml:space="preserve">De conformidad a lo señalado en los </w:t>
      </w:r>
      <w:r w:rsidRPr="004329D8">
        <w:rPr>
          <w:rFonts w:ascii="Arial" w:hAnsi="Arial" w:cs="Arial"/>
          <w:color w:val="00B050"/>
        </w:rPr>
        <w:t xml:space="preserve">artículos 77, 78 y 79 de la </w:t>
      </w:r>
      <w:r w:rsidR="00B3665C" w:rsidRPr="004329D8">
        <w:rPr>
          <w:rFonts w:ascii="Arial" w:hAnsi="Arial" w:cs="Arial"/>
          <w:color w:val="00B050"/>
        </w:rPr>
        <w:t>LAASSP</w:t>
      </w:r>
      <w:r w:rsidRPr="004329D8">
        <w:rPr>
          <w:rFonts w:ascii="Arial" w:hAnsi="Arial" w:cs="Arial"/>
        </w:rPr>
        <w:t xml:space="preserve">, así como los </w:t>
      </w:r>
      <w:r w:rsidRPr="004329D8">
        <w:rPr>
          <w:rFonts w:ascii="Arial" w:hAnsi="Arial" w:cs="Arial"/>
          <w:color w:val="00B050"/>
        </w:rPr>
        <w:t xml:space="preserve">numerales 126, 127, 128, 129, 130, 131, 132, 133, 134, 135 y 136 de su </w:t>
      </w:r>
      <w:r w:rsidR="00B3665C" w:rsidRPr="004329D8">
        <w:rPr>
          <w:rFonts w:ascii="Arial" w:hAnsi="Arial" w:cs="Arial"/>
          <w:color w:val="00B050"/>
        </w:rPr>
        <w:t>Reglamento</w:t>
      </w:r>
      <w:r w:rsidRPr="004329D8">
        <w:rPr>
          <w:rFonts w:ascii="Arial" w:hAnsi="Arial" w:cs="Arial"/>
        </w:rPr>
        <w:t xml:space="preserve">, en cualquier momento </w:t>
      </w:r>
      <w:r w:rsidR="00B878A8" w:rsidRPr="004329D8">
        <w:rPr>
          <w:rFonts w:ascii="Arial" w:hAnsi="Arial" w:cs="Arial"/>
        </w:rPr>
        <w:t>el proveedor</w:t>
      </w:r>
      <w:r w:rsidRPr="004329D8">
        <w:rPr>
          <w:rFonts w:ascii="Arial" w:hAnsi="Arial" w:cs="Arial"/>
        </w:rPr>
        <w:t xml:space="preserve"> o </w:t>
      </w:r>
      <w:r w:rsidR="000330EC" w:rsidRPr="004329D8">
        <w:rPr>
          <w:rFonts w:ascii="Arial" w:hAnsi="Arial" w:cs="Arial"/>
        </w:rPr>
        <w:t>la CONAFOR</w:t>
      </w:r>
      <w:r w:rsidRPr="004329D8">
        <w:rPr>
          <w:rFonts w:ascii="Arial" w:hAnsi="Arial" w:cs="Arial"/>
        </w:rPr>
        <w:t xml:space="preserve"> </w:t>
      </w:r>
      <w:r w:rsidRPr="004329D8">
        <w:rPr>
          <w:rFonts w:ascii="Arial" w:hAnsi="Arial" w:cs="Arial"/>
        </w:rPr>
        <w:lastRenderedPageBreak/>
        <w:t xml:space="preserve">podrán presentar ante la </w:t>
      </w:r>
      <w:r w:rsidR="006510C9" w:rsidRPr="004329D8">
        <w:rPr>
          <w:rFonts w:ascii="Arial" w:hAnsi="Arial" w:cs="Arial"/>
        </w:rPr>
        <w:t>SFP</w:t>
      </w:r>
      <w:r w:rsidRPr="004329D8">
        <w:rPr>
          <w:rFonts w:ascii="Arial" w:hAnsi="Arial" w:cs="Arial"/>
        </w:rPr>
        <w:t xml:space="preserve"> solicitud de conciliación, por desavenencias derivadas del cumplimiento del contrato</w:t>
      </w:r>
      <w:r w:rsidR="006510C9" w:rsidRPr="004329D8">
        <w:rPr>
          <w:rFonts w:ascii="Arial" w:hAnsi="Arial" w:cs="Arial"/>
        </w:rPr>
        <w:t xml:space="preserve"> que se suscriba derivado de la presente </w:t>
      </w:r>
      <w:r w:rsidR="006C48C9" w:rsidRPr="004329D8">
        <w:rPr>
          <w:rFonts w:ascii="Arial" w:hAnsi="Arial" w:cs="Arial"/>
        </w:rPr>
        <w:t>invitación</w:t>
      </w:r>
      <w:r w:rsidRPr="004329D8">
        <w:rPr>
          <w:rFonts w:ascii="Arial" w:hAnsi="Arial" w:cs="Arial"/>
        </w:rPr>
        <w:t>.</w:t>
      </w:r>
    </w:p>
    <w:p w:rsidR="00FC0AF1" w:rsidRPr="004329D8" w:rsidRDefault="00FC0AF1" w:rsidP="00662C88">
      <w:pPr>
        <w:tabs>
          <w:tab w:val="left" w:pos="1956"/>
        </w:tabs>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 xml:space="preserve">Calidad de los </w:t>
      </w:r>
      <w:r w:rsidR="00E20BFC" w:rsidRPr="004329D8">
        <w:rPr>
          <w:rFonts w:ascii="Arial" w:hAnsi="Arial" w:cs="Arial"/>
          <w:b/>
          <w:sz w:val="22"/>
          <w:szCs w:val="22"/>
        </w:rPr>
        <w:t>bienes</w:t>
      </w:r>
      <w:r w:rsidRPr="004329D8">
        <w:rPr>
          <w:rFonts w:ascii="Arial" w:hAnsi="Arial" w:cs="Arial"/>
          <w:b/>
          <w:sz w:val="22"/>
          <w:szCs w:val="22"/>
        </w:rPr>
        <w:t>.</w:t>
      </w:r>
    </w:p>
    <w:p w:rsidR="00485AB7" w:rsidRPr="004329D8" w:rsidRDefault="00485AB7" w:rsidP="00485AB7">
      <w:pPr>
        <w:jc w:val="both"/>
        <w:rPr>
          <w:rFonts w:ascii="Arial" w:hAnsi="Arial" w:cs="Arial"/>
          <w:b/>
        </w:rPr>
      </w:pPr>
    </w:p>
    <w:p w:rsidR="00485AB7" w:rsidRPr="004329D8" w:rsidRDefault="00D4010A" w:rsidP="00485AB7">
      <w:pPr>
        <w:pStyle w:val="Prrafodelista"/>
        <w:ind w:left="360"/>
        <w:jc w:val="both"/>
        <w:rPr>
          <w:rFonts w:ascii="Arial" w:hAnsi="Arial" w:cs="Arial"/>
        </w:rPr>
      </w:pPr>
      <w:r w:rsidRPr="004329D8">
        <w:rPr>
          <w:rFonts w:ascii="Arial" w:hAnsi="Arial" w:cs="Arial"/>
        </w:rPr>
        <w:t xml:space="preserve">El licitante ganador quedará obligado ante la CONAFOR a responder por </w:t>
      </w:r>
      <w:r w:rsidR="00F94937" w:rsidRPr="004329D8">
        <w:rPr>
          <w:rFonts w:ascii="Arial" w:hAnsi="Arial" w:cs="Arial"/>
        </w:rPr>
        <w:t xml:space="preserve">la calidad y </w:t>
      </w:r>
      <w:r w:rsidRPr="004329D8">
        <w:rPr>
          <w:rFonts w:ascii="Arial" w:hAnsi="Arial" w:cs="Arial"/>
        </w:rPr>
        <w:t xml:space="preserve">los vicios ocultos de los </w:t>
      </w:r>
      <w:r w:rsidR="00E20BFC" w:rsidRPr="004329D8">
        <w:rPr>
          <w:rFonts w:ascii="Arial" w:hAnsi="Arial" w:cs="Arial"/>
        </w:rPr>
        <w:t>bienes</w:t>
      </w:r>
      <w:r w:rsidRPr="004329D8">
        <w:rPr>
          <w:rFonts w:ascii="Arial" w:hAnsi="Arial" w:cs="Arial"/>
        </w:rPr>
        <w:t xml:space="preserve"> contratados</w:t>
      </w:r>
      <w:r w:rsidR="00F94937" w:rsidRPr="004329D8">
        <w:rPr>
          <w:rFonts w:ascii="Arial" w:hAnsi="Arial" w:cs="Arial"/>
        </w:rPr>
        <w:t xml:space="preserve"> y </w:t>
      </w:r>
      <w:r w:rsidR="0035650F" w:rsidRPr="004329D8">
        <w:rPr>
          <w:rFonts w:ascii="Arial" w:hAnsi="Arial" w:cs="Arial"/>
        </w:rPr>
        <w:t xml:space="preserve">en su caso </w:t>
      </w:r>
      <w:r w:rsidR="00F94937" w:rsidRPr="004329D8">
        <w:rPr>
          <w:rFonts w:ascii="Arial" w:hAnsi="Arial" w:cs="Arial"/>
        </w:rPr>
        <w:t xml:space="preserve">de los bienes necesarios para la </w:t>
      </w:r>
      <w:r w:rsidR="00B40D36" w:rsidRPr="004329D8">
        <w:rPr>
          <w:rFonts w:ascii="Arial" w:hAnsi="Arial" w:cs="Arial"/>
        </w:rPr>
        <w:t>entrega</w:t>
      </w:r>
      <w:r w:rsidR="00F94937" w:rsidRPr="004329D8">
        <w:rPr>
          <w:rFonts w:ascii="Arial" w:hAnsi="Arial" w:cs="Arial"/>
        </w:rPr>
        <w:t xml:space="preserve"> de los mismos</w:t>
      </w:r>
      <w:r w:rsidRPr="004329D8">
        <w:rPr>
          <w:rFonts w:ascii="Arial" w:hAnsi="Arial" w:cs="Arial"/>
        </w:rPr>
        <w:t xml:space="preserve">, así como de cualquier otra responsabilidad en que incurra en los términos señalados en la convocatoria de la presente </w:t>
      </w:r>
      <w:r w:rsidR="006C48C9" w:rsidRPr="004329D8">
        <w:rPr>
          <w:rFonts w:ascii="Arial" w:hAnsi="Arial" w:cs="Arial"/>
        </w:rPr>
        <w:t>invitación</w:t>
      </w:r>
      <w:r w:rsidRPr="004329D8">
        <w:rPr>
          <w:rFonts w:ascii="Arial" w:hAnsi="Arial" w:cs="Arial"/>
        </w:rPr>
        <w:t xml:space="preserve">, sus anexos, la </w:t>
      </w:r>
      <w:r w:rsidR="0035650F" w:rsidRPr="004329D8">
        <w:rPr>
          <w:rFonts w:ascii="Arial" w:hAnsi="Arial" w:cs="Arial"/>
        </w:rPr>
        <w:t xml:space="preserve">junta </w:t>
      </w:r>
      <w:r w:rsidRPr="004329D8">
        <w:rPr>
          <w:rFonts w:ascii="Arial" w:hAnsi="Arial" w:cs="Arial"/>
        </w:rPr>
        <w:t xml:space="preserve">de </w:t>
      </w:r>
      <w:r w:rsidR="0035650F" w:rsidRPr="004329D8">
        <w:rPr>
          <w:rFonts w:ascii="Arial" w:hAnsi="Arial" w:cs="Arial"/>
        </w:rPr>
        <w:t>aclaraciones</w:t>
      </w:r>
      <w:r w:rsidRPr="004329D8">
        <w:rPr>
          <w:rFonts w:ascii="Arial" w:hAnsi="Arial" w:cs="Arial"/>
        </w:rPr>
        <w:t xml:space="preserve">, el contrato respectivo y la </w:t>
      </w:r>
      <w:r w:rsidR="007403DB" w:rsidRPr="004329D8">
        <w:rPr>
          <w:rFonts w:ascii="Arial" w:hAnsi="Arial" w:cs="Arial"/>
        </w:rPr>
        <w:t>l</w:t>
      </w:r>
      <w:r w:rsidRPr="004329D8">
        <w:rPr>
          <w:rFonts w:ascii="Arial" w:hAnsi="Arial" w:cs="Arial"/>
        </w:rPr>
        <w:t>egislación vigente y aplicable en la materia.</w:t>
      </w:r>
    </w:p>
    <w:p w:rsidR="00F94937" w:rsidRPr="004329D8" w:rsidRDefault="00F94937" w:rsidP="00485AB7">
      <w:pPr>
        <w:pStyle w:val="Prrafodelista"/>
        <w:ind w:left="360"/>
        <w:jc w:val="both"/>
        <w:rPr>
          <w:rFonts w:ascii="Arial" w:hAnsi="Arial" w:cs="Arial"/>
        </w:rPr>
      </w:pPr>
    </w:p>
    <w:p w:rsidR="00F94937" w:rsidRPr="004329D8" w:rsidRDefault="00F94937" w:rsidP="00F94937">
      <w:pPr>
        <w:pStyle w:val="Prrafodelista"/>
        <w:ind w:left="360"/>
        <w:jc w:val="both"/>
        <w:rPr>
          <w:rFonts w:ascii="Arial" w:hAnsi="Arial" w:cs="Arial"/>
        </w:rPr>
      </w:pPr>
      <w:r w:rsidRPr="004329D8">
        <w:rPr>
          <w:rFonts w:ascii="Arial" w:hAnsi="Arial" w:cs="Arial"/>
        </w:rPr>
        <w:t xml:space="preserve">Los bienes que </w:t>
      </w:r>
      <w:r w:rsidR="0035650F" w:rsidRPr="004329D8">
        <w:rPr>
          <w:rFonts w:ascii="Arial" w:hAnsi="Arial" w:cs="Arial"/>
        </w:rPr>
        <w:t xml:space="preserve">en su caso </w:t>
      </w:r>
      <w:r w:rsidRPr="004329D8">
        <w:rPr>
          <w:rFonts w:ascii="Arial" w:hAnsi="Arial" w:cs="Arial"/>
        </w:rPr>
        <w:t>se oferten</w:t>
      </w:r>
      <w:r w:rsidR="0035650F" w:rsidRPr="004329D8">
        <w:rPr>
          <w:rFonts w:ascii="Arial" w:hAnsi="Arial" w:cs="Arial"/>
        </w:rPr>
        <w:t>,</w:t>
      </w:r>
      <w:r w:rsidRPr="004329D8">
        <w:rPr>
          <w:rFonts w:ascii="Arial" w:hAnsi="Arial" w:cs="Arial"/>
        </w:rPr>
        <w:t xml:space="preserve"> deberán cumplir con las características y especificaciones señaladas en l</w:t>
      </w:r>
      <w:r w:rsidR="00B40D36" w:rsidRPr="004329D8">
        <w:rPr>
          <w:rFonts w:ascii="Arial" w:hAnsi="Arial" w:cs="Arial"/>
        </w:rPr>
        <w:t>a presente convocatoria; debiendo</w:t>
      </w:r>
      <w:r w:rsidRPr="004329D8">
        <w:rPr>
          <w:rFonts w:ascii="Arial" w:hAnsi="Arial" w:cs="Arial"/>
        </w:rPr>
        <w:t xml:space="preserve"> proporcionarse con calidad, oportunidad y eficiencia, cumpliendo en su caso, con las normas solicitadas en el </w:t>
      </w:r>
      <w:r w:rsidR="00742137" w:rsidRPr="004329D8">
        <w:rPr>
          <w:rFonts w:ascii="Arial" w:hAnsi="Arial" w:cs="Arial"/>
          <w:color w:val="FF0000"/>
        </w:rPr>
        <w:t>Anexo 1 “Especificaciones Técnicas”</w:t>
      </w:r>
      <w:r w:rsidR="008921DF" w:rsidRPr="004329D8">
        <w:rPr>
          <w:rFonts w:ascii="Arial" w:hAnsi="Arial" w:cs="Arial"/>
          <w:color w:val="FF0000"/>
        </w:rPr>
        <w:t xml:space="preserve"> </w:t>
      </w:r>
      <w:r w:rsidR="00FF4E7B" w:rsidRPr="004329D8">
        <w:rPr>
          <w:rFonts w:ascii="Arial" w:hAnsi="Arial" w:cs="Arial"/>
        </w:rPr>
        <w:t>de la presente convocatoria</w:t>
      </w:r>
      <w:r w:rsidRPr="004329D8">
        <w:rPr>
          <w:rFonts w:ascii="Arial" w:hAnsi="Arial" w:cs="Arial"/>
        </w:rPr>
        <w:t>.</w:t>
      </w:r>
    </w:p>
    <w:p w:rsidR="005A76FC" w:rsidRPr="004329D8" w:rsidRDefault="005A76FC" w:rsidP="00F94937">
      <w:pPr>
        <w:pStyle w:val="Prrafodelista"/>
        <w:ind w:left="360"/>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Facultad de supervisión</w:t>
      </w:r>
      <w:r w:rsidR="00861ECD" w:rsidRPr="004329D8">
        <w:rPr>
          <w:rFonts w:ascii="Arial" w:hAnsi="Arial" w:cs="Arial"/>
          <w:b/>
          <w:sz w:val="22"/>
          <w:szCs w:val="22"/>
        </w:rPr>
        <w:t xml:space="preserve"> de los </w:t>
      </w:r>
      <w:r w:rsidR="00E20BFC" w:rsidRPr="004329D8">
        <w:rPr>
          <w:rFonts w:ascii="Arial" w:hAnsi="Arial" w:cs="Arial"/>
          <w:b/>
          <w:sz w:val="22"/>
          <w:szCs w:val="22"/>
        </w:rPr>
        <w:t>bienes</w:t>
      </w:r>
      <w:r w:rsidRPr="004329D8">
        <w:rPr>
          <w:rFonts w:ascii="Arial" w:hAnsi="Arial" w:cs="Arial"/>
          <w:b/>
          <w:sz w:val="22"/>
          <w:szCs w:val="22"/>
        </w:rPr>
        <w:t>.</w:t>
      </w:r>
    </w:p>
    <w:p w:rsidR="00612870" w:rsidRPr="004329D8" w:rsidRDefault="00612870" w:rsidP="009818DA">
      <w:pPr>
        <w:jc w:val="both"/>
        <w:rPr>
          <w:rFonts w:ascii="Arial" w:hAnsi="Arial" w:cs="Arial"/>
        </w:rPr>
      </w:pPr>
    </w:p>
    <w:p w:rsidR="001D31A7" w:rsidRPr="004329D8" w:rsidRDefault="00D4558B" w:rsidP="001D31A7">
      <w:pPr>
        <w:pStyle w:val="Prrafodelista"/>
        <w:ind w:left="360"/>
        <w:jc w:val="both"/>
        <w:rPr>
          <w:rFonts w:ascii="Arial" w:hAnsi="Arial" w:cs="Arial"/>
        </w:rPr>
      </w:pPr>
      <w:r w:rsidRPr="004329D8">
        <w:rPr>
          <w:rFonts w:ascii="Arial" w:hAnsi="Arial" w:cs="Arial"/>
        </w:rPr>
        <w:t xml:space="preserve">La Convocante a través del área responsable de administrar y verificar el cumplimiento del contrato que se suscriba, podrán realizar supervisiones aleatorias o continuas durante la vigencia del contrato por sí mismos o por conducto de cualquier otra persona que dicha área designe, respecto a los bienes contratados para asegurarse de la calidad del mismo. </w:t>
      </w:r>
    </w:p>
    <w:p w:rsidR="001D31A7" w:rsidRPr="004329D8" w:rsidRDefault="001D31A7" w:rsidP="001D31A7">
      <w:pPr>
        <w:pStyle w:val="Prrafodelista"/>
        <w:ind w:left="360"/>
        <w:jc w:val="both"/>
        <w:rPr>
          <w:rFonts w:ascii="Arial" w:hAnsi="Arial" w:cs="Arial"/>
        </w:rPr>
      </w:pPr>
    </w:p>
    <w:p w:rsidR="001D31A7" w:rsidRPr="004329D8" w:rsidRDefault="001D31A7" w:rsidP="001D31A7">
      <w:pPr>
        <w:pStyle w:val="Prrafodelista"/>
        <w:ind w:left="360"/>
        <w:jc w:val="both"/>
        <w:rPr>
          <w:rFonts w:ascii="Arial" w:hAnsi="Arial" w:cs="Arial"/>
        </w:rPr>
      </w:pPr>
      <w:r w:rsidRPr="004329D8">
        <w:rPr>
          <w:rFonts w:ascii="Arial" w:hAnsi="Arial" w:cs="Arial"/>
        </w:rPr>
        <w:t xml:space="preserve">En caso de considerarse oportuno, se dará vista al Órgano Interno de Control en </w:t>
      </w:r>
      <w:r w:rsidR="007403DB" w:rsidRPr="004329D8">
        <w:rPr>
          <w:rFonts w:ascii="Arial" w:hAnsi="Arial" w:cs="Arial"/>
        </w:rPr>
        <w:t>la CONAFOR</w:t>
      </w:r>
      <w:r w:rsidRPr="004329D8">
        <w:rPr>
          <w:rFonts w:ascii="Arial" w:hAnsi="Arial" w:cs="Arial"/>
        </w:rPr>
        <w:t xml:space="preserve"> para que proceda conforme a la legislación aplicable.</w:t>
      </w:r>
    </w:p>
    <w:p w:rsidR="00485AB7" w:rsidRPr="004329D8" w:rsidRDefault="00485AB7" w:rsidP="00485AB7">
      <w:pPr>
        <w:pStyle w:val="Prrafodelista"/>
        <w:ind w:left="360"/>
        <w:jc w:val="both"/>
        <w:rPr>
          <w:rFonts w:ascii="Arial" w:hAnsi="Arial" w:cs="Arial"/>
        </w:rPr>
      </w:pPr>
    </w:p>
    <w:p w:rsidR="009818DA" w:rsidRPr="004329D8" w:rsidRDefault="009818DA" w:rsidP="009818DA">
      <w:pPr>
        <w:pStyle w:val="Prrafodelista"/>
        <w:ind w:left="360"/>
        <w:jc w:val="both"/>
        <w:rPr>
          <w:rFonts w:ascii="Arial" w:hAnsi="Arial" w:cs="Arial"/>
        </w:rPr>
      </w:pPr>
      <w:r w:rsidRPr="004329D8">
        <w:rPr>
          <w:rFonts w:ascii="Arial" w:hAnsi="Arial" w:cs="Arial"/>
        </w:rPr>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 la CONAFOR acreditar en su caso el incumplimiento en la </w:t>
      </w:r>
      <w:r w:rsidR="00667CA5" w:rsidRPr="004329D8">
        <w:rPr>
          <w:rFonts w:ascii="Arial" w:hAnsi="Arial" w:cs="Arial"/>
        </w:rPr>
        <w:t>entrega de los bienes</w:t>
      </w:r>
      <w:r w:rsidRPr="004329D8">
        <w:rPr>
          <w:rFonts w:ascii="Arial" w:hAnsi="Arial" w:cs="Arial"/>
        </w:rPr>
        <w:t>.</w:t>
      </w:r>
    </w:p>
    <w:p w:rsidR="009818DA" w:rsidRPr="004329D8" w:rsidRDefault="009818DA" w:rsidP="009818DA">
      <w:pPr>
        <w:pStyle w:val="Prrafodelista"/>
        <w:ind w:left="360"/>
        <w:jc w:val="both"/>
        <w:rPr>
          <w:rFonts w:ascii="Arial" w:hAnsi="Arial" w:cs="Arial"/>
        </w:rPr>
      </w:pPr>
    </w:p>
    <w:p w:rsidR="009818DA" w:rsidRPr="004329D8" w:rsidRDefault="009818DA" w:rsidP="009818DA">
      <w:pPr>
        <w:pStyle w:val="Prrafodelista"/>
        <w:ind w:left="360"/>
        <w:jc w:val="both"/>
        <w:rPr>
          <w:rFonts w:ascii="Arial" w:hAnsi="Arial" w:cs="Arial"/>
        </w:rPr>
      </w:pPr>
      <w:r w:rsidRPr="004329D8">
        <w:rPr>
          <w:rFonts w:ascii="Arial" w:hAnsi="Arial" w:cs="Arial"/>
        </w:rPr>
        <w:t>En caso de llevarse a cabo la visita, la CONAFOR notificará por escrito al proveedor con al menos 2 dos días hábiles de anticipación, el día y hora en la que se celebrará la visita y/o la supervisión, debiendo el representante legal de la empresa atender la visita de los servidores públicos de la CONAFOR cuando sea a sus instalaciones y Director de proyecto, Jefe de Campamento y de Brigada cuando sea en campo.</w:t>
      </w:r>
    </w:p>
    <w:p w:rsidR="009818DA" w:rsidRPr="004329D8" w:rsidRDefault="009818DA" w:rsidP="00B37449">
      <w:pPr>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Registro de derechos.</w:t>
      </w:r>
    </w:p>
    <w:p w:rsidR="00485AB7" w:rsidRPr="004329D8" w:rsidRDefault="00485AB7" w:rsidP="00485AB7">
      <w:pPr>
        <w:jc w:val="both"/>
        <w:rPr>
          <w:rFonts w:ascii="Arial" w:hAnsi="Arial" w:cs="Arial"/>
          <w:caps/>
        </w:rPr>
      </w:pPr>
    </w:p>
    <w:p w:rsidR="00485AB7" w:rsidRPr="004329D8" w:rsidRDefault="00485AB7" w:rsidP="00485AB7">
      <w:pPr>
        <w:pStyle w:val="Prrafodelista"/>
        <w:ind w:left="360"/>
        <w:jc w:val="both"/>
        <w:rPr>
          <w:rFonts w:ascii="Arial" w:hAnsi="Arial" w:cs="Arial"/>
        </w:rPr>
      </w:pPr>
      <w:r w:rsidRPr="004329D8">
        <w:rPr>
          <w:rFonts w:ascii="Arial" w:hAnsi="Arial" w:cs="Arial"/>
        </w:rPr>
        <w:t xml:space="preserve">El licitante ganador asumirá la responsabilidad total en caso de que al </w:t>
      </w:r>
      <w:r w:rsidR="00667CA5" w:rsidRPr="004329D8">
        <w:rPr>
          <w:rFonts w:ascii="Arial" w:hAnsi="Arial" w:cs="Arial"/>
        </w:rPr>
        <w:t>entregar los bienes</w:t>
      </w:r>
      <w:r w:rsidRPr="004329D8">
        <w:rPr>
          <w:rFonts w:ascii="Arial" w:hAnsi="Arial" w:cs="Arial"/>
        </w:rPr>
        <w:t xml:space="preserve"> objeto de la</w:t>
      </w:r>
      <w:r w:rsidR="00A1558B" w:rsidRPr="004329D8">
        <w:rPr>
          <w:rFonts w:ascii="Arial" w:hAnsi="Arial" w:cs="Arial"/>
        </w:rPr>
        <w:t xml:space="preserve"> presente</w:t>
      </w:r>
      <w:r w:rsidRPr="004329D8">
        <w:rPr>
          <w:rFonts w:ascii="Arial" w:hAnsi="Arial" w:cs="Arial"/>
        </w:rPr>
        <w:t xml:space="preserve"> </w:t>
      </w:r>
      <w:r w:rsidR="006C48C9" w:rsidRPr="004329D8">
        <w:rPr>
          <w:rFonts w:ascii="Arial" w:hAnsi="Arial" w:cs="Arial"/>
        </w:rPr>
        <w:t>invitación</w:t>
      </w:r>
      <w:r w:rsidRPr="004329D8">
        <w:rPr>
          <w:rFonts w:ascii="Arial" w:hAnsi="Arial" w:cs="Arial"/>
        </w:rPr>
        <w:t>, viole el registro de derechos a nivel nacional o internacional, derechos de autor, propiedad intelectual o industrial, marcas o patentes.</w:t>
      </w:r>
    </w:p>
    <w:p w:rsidR="00C12C7F" w:rsidRPr="004329D8" w:rsidRDefault="00C12C7F" w:rsidP="00485AB7">
      <w:pPr>
        <w:pStyle w:val="Prrafodelista"/>
        <w:ind w:left="360"/>
        <w:jc w:val="both"/>
        <w:rPr>
          <w:rFonts w:ascii="Arial" w:hAnsi="Arial" w:cs="Arial"/>
        </w:rPr>
      </w:pPr>
    </w:p>
    <w:p w:rsidR="005A76FC" w:rsidRPr="004329D8" w:rsidRDefault="005A76FC" w:rsidP="00485AB7">
      <w:pPr>
        <w:pStyle w:val="Prrafodelista"/>
        <w:ind w:left="360"/>
        <w:jc w:val="both"/>
        <w:rPr>
          <w:rFonts w:ascii="Arial" w:hAnsi="Arial" w:cs="Arial"/>
        </w:rPr>
      </w:pPr>
    </w:p>
    <w:p w:rsidR="00485AB7" w:rsidRPr="004329D8" w:rsidRDefault="00485AB7" w:rsidP="006D2A72">
      <w:pPr>
        <w:pStyle w:val="Prrafodelista"/>
        <w:numPr>
          <w:ilvl w:val="0"/>
          <w:numId w:val="33"/>
        </w:numPr>
        <w:rPr>
          <w:rFonts w:ascii="Arial" w:hAnsi="Arial" w:cs="Arial"/>
          <w:b/>
          <w:sz w:val="22"/>
          <w:szCs w:val="22"/>
        </w:rPr>
      </w:pPr>
      <w:r w:rsidRPr="004329D8">
        <w:rPr>
          <w:rFonts w:ascii="Arial" w:hAnsi="Arial" w:cs="Arial"/>
          <w:b/>
          <w:sz w:val="22"/>
          <w:szCs w:val="22"/>
        </w:rPr>
        <w:t>Impuestos.</w:t>
      </w:r>
    </w:p>
    <w:p w:rsidR="00485AB7" w:rsidRPr="004329D8" w:rsidRDefault="00485AB7" w:rsidP="00485AB7">
      <w:pPr>
        <w:jc w:val="both"/>
        <w:rPr>
          <w:rFonts w:ascii="Arial" w:hAnsi="Arial" w:cs="Arial"/>
          <w:sz w:val="22"/>
          <w:szCs w:val="22"/>
        </w:rPr>
      </w:pPr>
    </w:p>
    <w:p w:rsidR="00D4010A" w:rsidRPr="004329D8" w:rsidRDefault="00D4010A" w:rsidP="00D4010A">
      <w:pPr>
        <w:pStyle w:val="Prrafodelista"/>
        <w:ind w:left="360"/>
        <w:jc w:val="both"/>
        <w:rPr>
          <w:rFonts w:ascii="Arial" w:hAnsi="Arial" w:cs="Arial"/>
        </w:rPr>
      </w:pPr>
      <w:r w:rsidRPr="004329D8">
        <w:rPr>
          <w:rFonts w:ascii="Arial" w:hAnsi="Arial" w:cs="Arial"/>
        </w:rPr>
        <w:t xml:space="preserve">Con excepción del Impuesto al Valor Agregado, que será cubierto por la CONAFOR, todos los demás impuestos y derechos que se deriven </w:t>
      </w:r>
      <w:r w:rsidR="001944E8" w:rsidRPr="004329D8">
        <w:rPr>
          <w:rFonts w:ascii="Arial" w:hAnsi="Arial" w:cs="Arial"/>
        </w:rPr>
        <w:t xml:space="preserve">del contrato que se suscriba </w:t>
      </w:r>
      <w:r w:rsidRPr="004329D8">
        <w:rPr>
          <w:rFonts w:ascii="Arial" w:hAnsi="Arial" w:cs="Arial"/>
        </w:rPr>
        <w:t xml:space="preserve">serán cubiertos por el </w:t>
      </w:r>
      <w:r w:rsidR="000A4653" w:rsidRPr="004329D8">
        <w:rPr>
          <w:rFonts w:ascii="Arial" w:hAnsi="Arial" w:cs="Arial"/>
        </w:rPr>
        <w:t>proveedor</w:t>
      </w:r>
      <w:r w:rsidRPr="004329D8">
        <w:rPr>
          <w:rFonts w:ascii="Arial" w:hAnsi="Arial" w:cs="Arial"/>
        </w:rPr>
        <w:t>, de conformidad con las disposiciones fiscales aplicables.</w:t>
      </w:r>
    </w:p>
    <w:p w:rsidR="00D4010A" w:rsidRPr="004329D8" w:rsidRDefault="00D4010A" w:rsidP="00BA3976">
      <w:pPr>
        <w:pStyle w:val="Prrafodelista"/>
        <w:ind w:left="360"/>
        <w:jc w:val="both"/>
        <w:rPr>
          <w:rFonts w:ascii="Arial" w:hAnsi="Arial" w:cs="Arial"/>
        </w:rPr>
      </w:pPr>
    </w:p>
    <w:p w:rsidR="00485AB7" w:rsidRPr="004329D8" w:rsidRDefault="00D4010A" w:rsidP="00D4010A">
      <w:pPr>
        <w:pStyle w:val="Prrafodelista"/>
        <w:ind w:left="360"/>
        <w:jc w:val="both"/>
        <w:rPr>
          <w:rFonts w:ascii="Arial" w:hAnsi="Arial" w:cs="Arial"/>
        </w:rPr>
      </w:pPr>
      <w:r w:rsidRPr="004329D8">
        <w:rPr>
          <w:rFonts w:ascii="Arial" w:hAnsi="Arial" w:cs="Arial"/>
        </w:rPr>
        <w:t>Asimismo, la CONAFOR se obliga a cubrir los impuestos o derechos presente</w:t>
      </w:r>
      <w:r w:rsidR="008B7274" w:rsidRPr="004329D8">
        <w:rPr>
          <w:rFonts w:ascii="Arial" w:hAnsi="Arial" w:cs="Arial"/>
        </w:rPr>
        <w:t>s</w:t>
      </w:r>
      <w:r w:rsidRPr="004329D8">
        <w:rPr>
          <w:rFonts w:ascii="Arial" w:hAnsi="Arial" w:cs="Arial"/>
        </w:rPr>
        <w:t xml:space="preserve"> o futuros que las leyes le llegaran a imponer con motivo de la </w:t>
      </w:r>
      <w:r w:rsidR="00667CA5" w:rsidRPr="004329D8">
        <w:rPr>
          <w:rFonts w:ascii="Arial" w:hAnsi="Arial" w:cs="Arial"/>
        </w:rPr>
        <w:t>entrega de los bienes</w:t>
      </w:r>
      <w:r w:rsidR="00485AB7" w:rsidRPr="004329D8">
        <w:rPr>
          <w:rFonts w:ascii="Arial" w:hAnsi="Arial" w:cs="Arial"/>
        </w:rPr>
        <w:t>.</w:t>
      </w:r>
    </w:p>
    <w:p w:rsidR="00EE4805" w:rsidRPr="004329D8" w:rsidRDefault="00EE4805" w:rsidP="00D4010A">
      <w:pPr>
        <w:pStyle w:val="Prrafodelista"/>
        <w:ind w:left="360"/>
        <w:jc w:val="both"/>
        <w:rPr>
          <w:rFonts w:ascii="Arial" w:hAnsi="Arial" w:cs="Arial"/>
        </w:rPr>
      </w:pPr>
    </w:p>
    <w:p w:rsidR="00EE4805" w:rsidRPr="004329D8" w:rsidRDefault="00EE4805" w:rsidP="006C6083">
      <w:pPr>
        <w:pStyle w:val="Prrafodelista"/>
        <w:numPr>
          <w:ilvl w:val="0"/>
          <w:numId w:val="33"/>
        </w:numPr>
        <w:rPr>
          <w:rFonts w:ascii="Arial" w:hAnsi="Arial" w:cs="Arial"/>
          <w:b/>
        </w:rPr>
      </w:pPr>
      <w:r w:rsidRPr="004329D8">
        <w:rPr>
          <w:rFonts w:ascii="Arial" w:hAnsi="Arial" w:cs="Arial"/>
          <w:b/>
        </w:rPr>
        <w:t>Cesión de derechos</w:t>
      </w:r>
      <w:r w:rsidR="00157C39" w:rsidRPr="004329D8">
        <w:rPr>
          <w:rFonts w:ascii="Arial" w:hAnsi="Arial" w:cs="Arial"/>
          <w:b/>
        </w:rPr>
        <w:t>.</w:t>
      </w:r>
    </w:p>
    <w:p w:rsidR="00157C39" w:rsidRPr="004329D8" w:rsidRDefault="00157C39" w:rsidP="00157C39">
      <w:pPr>
        <w:pStyle w:val="Prrafodelista"/>
        <w:ind w:left="360"/>
        <w:rPr>
          <w:rFonts w:ascii="Arial" w:hAnsi="Arial" w:cs="Arial"/>
        </w:rPr>
      </w:pPr>
    </w:p>
    <w:p w:rsidR="00157C39" w:rsidRPr="004329D8" w:rsidRDefault="00157C39" w:rsidP="00157C39">
      <w:pPr>
        <w:pStyle w:val="Prrafodelista"/>
        <w:ind w:left="360"/>
        <w:jc w:val="both"/>
        <w:rPr>
          <w:rFonts w:ascii="Arial" w:hAnsi="Arial" w:cs="Arial"/>
        </w:rPr>
      </w:pPr>
      <w:r w:rsidRPr="004329D8">
        <w:rPr>
          <w:rFonts w:ascii="Arial" w:hAnsi="Arial" w:cs="Arial"/>
        </w:rPr>
        <w:lastRenderedPageBreak/>
        <w:t>De conformidad al último párrafo del artículo 46 de la Ley de Adquisiciones, Arrendamientos y Servicios del Sector Público , los derechos y obligaciones que se deriven del presente procedimiento no podrán ser transferidos en forma parcial ni total a favor de cualquier otra persona, con excepción de los derechos de cobro, para lo cual licitante ganador deberá solicitar por escrito el consentimiento de la “LA CONAFOR”, especificando la persona física o moral a la cual se pretenden ceder los derechos de cobro, así como, si la cesión es parcial o total, determinando en su caso el monto y período de la misma, “LA CONAFOR”, una vez recibido el escrito, analizará la solicitud y en caso de considerarlo procedente otorgará su consentimiento mediante oficio, no obstante lo anterior la factura deberá ser emitida por licitante ganador.</w:t>
      </w:r>
    </w:p>
    <w:p w:rsidR="00157C39" w:rsidRPr="004329D8" w:rsidRDefault="00157C39" w:rsidP="00157C39">
      <w:pPr>
        <w:pStyle w:val="Prrafodelista"/>
        <w:ind w:left="360"/>
        <w:jc w:val="both"/>
        <w:rPr>
          <w:rFonts w:ascii="Arial" w:hAnsi="Arial" w:cs="Arial"/>
        </w:rPr>
      </w:pPr>
    </w:p>
    <w:p w:rsidR="00157C39" w:rsidRPr="004329D8" w:rsidRDefault="00157C39" w:rsidP="00157C39">
      <w:pPr>
        <w:pStyle w:val="Prrafodelista"/>
        <w:ind w:left="360"/>
        <w:jc w:val="both"/>
        <w:rPr>
          <w:rFonts w:ascii="Arial" w:hAnsi="Arial" w:cs="Arial"/>
        </w:rPr>
      </w:pPr>
      <w:r w:rsidRPr="004329D8">
        <w:rPr>
          <w:rFonts w:ascii="Arial" w:hAnsi="Arial" w:cs="Arial"/>
        </w:rPr>
        <w:t>El licitante ganador, deberá presentar la solicitud mencionada en el párrafo anterior, diez días previos a la presentación de la factura que se pretenda cobrar, a efecto de que al momento de presentar la factura para su cobro, se anexe a la misma el oficio por medio del cual “LA CONAFOR”, otorga su consentimiento para la cesión de los derechos de cobro.</w:t>
      </w:r>
    </w:p>
    <w:p w:rsidR="00157C39" w:rsidRPr="004329D8" w:rsidRDefault="00157C39" w:rsidP="00157C39">
      <w:pPr>
        <w:pStyle w:val="Prrafodelista"/>
        <w:ind w:left="360"/>
        <w:jc w:val="both"/>
        <w:rPr>
          <w:rFonts w:ascii="Arial" w:hAnsi="Arial" w:cs="Arial"/>
        </w:rPr>
      </w:pPr>
    </w:p>
    <w:p w:rsidR="00157C39" w:rsidRPr="004329D8" w:rsidRDefault="00157C39" w:rsidP="00157C39">
      <w:pPr>
        <w:pStyle w:val="Prrafodelista"/>
        <w:ind w:left="360"/>
        <w:rPr>
          <w:rFonts w:ascii="Arial" w:hAnsi="Arial" w:cs="Arial"/>
        </w:rPr>
      </w:pPr>
      <w:r w:rsidRPr="004329D8">
        <w:rPr>
          <w:rFonts w:ascii="Arial" w:hAnsi="Arial" w:cs="Arial"/>
        </w:rPr>
        <w:t xml:space="preserve">La información generada durante el suministro de los bienes, será clasificada como “CONFIDENCIAL” por </w:t>
      </w:r>
      <w:proofErr w:type="spellStart"/>
      <w:r w:rsidRPr="004329D8">
        <w:rPr>
          <w:rFonts w:ascii="Arial" w:hAnsi="Arial" w:cs="Arial"/>
        </w:rPr>
        <w:t>l</w:t>
      </w:r>
      <w:proofErr w:type="spellEnd"/>
      <w:r w:rsidRPr="004329D8">
        <w:rPr>
          <w:rFonts w:ascii="Arial" w:hAnsi="Arial" w:cs="Arial"/>
        </w:rPr>
        <w:t xml:space="preserve"> que el licitante ganador no podrá hacer uso de la misma bajo ninguna circunstancia.</w:t>
      </w:r>
    </w:p>
    <w:p w:rsidR="00485AB7" w:rsidRPr="004329D8" w:rsidRDefault="00485AB7" w:rsidP="00485AB7">
      <w:pPr>
        <w:jc w:val="both"/>
        <w:rPr>
          <w:rFonts w:ascii="Arial" w:hAnsi="Arial" w:cs="Arial"/>
        </w:rPr>
      </w:pPr>
    </w:p>
    <w:p w:rsidR="005114F3" w:rsidRPr="004329D8" w:rsidRDefault="00485AB7" w:rsidP="00B37449">
      <w:pPr>
        <w:tabs>
          <w:tab w:val="left" w:pos="-284"/>
        </w:tabs>
        <w:spacing w:before="120" w:after="120"/>
        <w:jc w:val="right"/>
        <w:rPr>
          <w:rFonts w:ascii="Arial" w:hAnsi="Arial" w:cs="Arial"/>
        </w:rPr>
      </w:pPr>
      <w:r w:rsidRPr="004329D8">
        <w:rPr>
          <w:rFonts w:ascii="Arial" w:hAnsi="Arial" w:cs="Arial"/>
          <w:b/>
          <w:sz w:val="22"/>
          <w:szCs w:val="22"/>
        </w:rPr>
        <w:t>Zapopan, Jal.</w:t>
      </w:r>
      <w:r w:rsidR="005A76FC" w:rsidRPr="004329D8">
        <w:rPr>
          <w:rFonts w:ascii="Arial" w:hAnsi="Arial" w:cs="Arial"/>
          <w:b/>
          <w:sz w:val="22"/>
          <w:szCs w:val="22"/>
        </w:rPr>
        <w:t xml:space="preserve"> </w:t>
      </w:r>
      <w:r w:rsidR="00157C39" w:rsidRPr="004329D8">
        <w:rPr>
          <w:rFonts w:ascii="Arial" w:hAnsi="Arial" w:cs="Arial"/>
          <w:b/>
          <w:sz w:val="22"/>
          <w:szCs w:val="22"/>
        </w:rPr>
        <w:t>30</w:t>
      </w:r>
      <w:r w:rsidR="00A93CAF" w:rsidRPr="004329D8">
        <w:rPr>
          <w:rFonts w:ascii="Arial" w:hAnsi="Arial" w:cs="Arial"/>
          <w:b/>
          <w:sz w:val="22"/>
          <w:szCs w:val="22"/>
        </w:rPr>
        <w:t xml:space="preserve"> </w:t>
      </w:r>
      <w:r w:rsidR="0038314E" w:rsidRPr="004329D8">
        <w:rPr>
          <w:rFonts w:ascii="Arial" w:hAnsi="Arial" w:cs="Arial"/>
          <w:b/>
          <w:sz w:val="22"/>
          <w:szCs w:val="22"/>
        </w:rPr>
        <w:t>de</w:t>
      </w:r>
      <w:r w:rsidR="00A93CAF" w:rsidRPr="004329D8">
        <w:rPr>
          <w:rFonts w:ascii="Arial" w:hAnsi="Arial" w:cs="Arial"/>
          <w:b/>
          <w:sz w:val="22"/>
          <w:szCs w:val="22"/>
        </w:rPr>
        <w:t xml:space="preserve"> </w:t>
      </w:r>
      <w:r w:rsidR="00157C39" w:rsidRPr="004329D8">
        <w:rPr>
          <w:rFonts w:ascii="Arial" w:hAnsi="Arial" w:cs="Arial"/>
          <w:b/>
          <w:sz w:val="22"/>
          <w:szCs w:val="22"/>
        </w:rPr>
        <w:t>julio</w:t>
      </w:r>
      <w:r w:rsidR="00A93CAF" w:rsidRPr="004329D8">
        <w:rPr>
          <w:rFonts w:ascii="Arial" w:hAnsi="Arial" w:cs="Arial"/>
          <w:b/>
          <w:sz w:val="22"/>
          <w:szCs w:val="22"/>
        </w:rPr>
        <w:t xml:space="preserve"> </w:t>
      </w:r>
      <w:r w:rsidRPr="004329D8">
        <w:rPr>
          <w:rFonts w:ascii="Arial" w:hAnsi="Arial" w:cs="Arial"/>
          <w:b/>
          <w:sz w:val="22"/>
          <w:szCs w:val="22"/>
        </w:rPr>
        <w:t xml:space="preserve">de </w:t>
      </w:r>
      <w:r w:rsidR="00553213" w:rsidRPr="004329D8">
        <w:rPr>
          <w:rFonts w:ascii="Arial" w:hAnsi="Arial" w:cs="Arial"/>
          <w:b/>
          <w:sz w:val="22"/>
          <w:szCs w:val="22"/>
        </w:rPr>
        <w:t>2015</w:t>
      </w:r>
      <w:r w:rsidRPr="004329D8">
        <w:rPr>
          <w:rFonts w:ascii="Arial" w:hAnsi="Arial" w:cs="Arial"/>
          <w:b/>
          <w:sz w:val="22"/>
          <w:szCs w:val="22"/>
        </w:rPr>
        <w:t>.</w:t>
      </w:r>
      <w:r w:rsidRPr="004329D8">
        <w:rPr>
          <w:rFonts w:ascii="Arial" w:hAnsi="Arial" w:cs="Arial"/>
        </w:rPr>
        <w:br w:type="page"/>
      </w:r>
      <w:bookmarkStart w:id="35" w:name="ANEXO4"/>
    </w:p>
    <w:bookmarkEnd w:id="35"/>
    <w:p w:rsidR="00CD42E8" w:rsidRPr="004329D8" w:rsidRDefault="005114F3" w:rsidP="00C33F3E">
      <w:pPr>
        <w:jc w:val="center"/>
        <w:rPr>
          <w:rFonts w:ascii="Arial" w:hAnsi="Arial" w:cs="Arial"/>
          <w:b/>
          <w:color w:val="FF0000"/>
          <w:sz w:val="22"/>
          <w:szCs w:val="22"/>
        </w:rPr>
      </w:pPr>
      <w:r w:rsidRPr="004329D8">
        <w:rPr>
          <w:rFonts w:ascii="Arial" w:hAnsi="Arial" w:cs="Arial"/>
          <w:b/>
          <w:color w:val="FF0000"/>
          <w:sz w:val="22"/>
          <w:szCs w:val="22"/>
        </w:rPr>
        <w:lastRenderedPageBreak/>
        <w:t>Anexo 1</w:t>
      </w:r>
    </w:p>
    <w:p w:rsidR="00CD42E8" w:rsidRPr="004329D8" w:rsidRDefault="005114F3" w:rsidP="00CD42E8">
      <w:pPr>
        <w:spacing w:line="240" w:lineRule="exact"/>
        <w:ind w:right="141"/>
        <w:jc w:val="center"/>
        <w:rPr>
          <w:rFonts w:ascii="Arial" w:hAnsi="Arial" w:cs="Arial"/>
          <w:color w:val="FF0000"/>
        </w:rPr>
      </w:pPr>
      <w:r w:rsidRPr="004329D8">
        <w:rPr>
          <w:rFonts w:ascii="Arial" w:hAnsi="Arial" w:cs="Arial"/>
          <w:color w:val="FF0000"/>
        </w:rPr>
        <w:t>“</w:t>
      </w:r>
      <w:r w:rsidR="00FF758D" w:rsidRPr="004329D8">
        <w:rPr>
          <w:rFonts w:ascii="Arial" w:hAnsi="Arial" w:cs="Arial"/>
          <w:color w:val="FF0000"/>
        </w:rPr>
        <w:t>ESPECIFICACIONES TÉCNICAS</w:t>
      </w:r>
      <w:r w:rsidRPr="004329D8">
        <w:rPr>
          <w:rFonts w:ascii="Arial" w:hAnsi="Arial" w:cs="Arial"/>
          <w:color w:val="FF0000"/>
        </w:rPr>
        <w:t>”</w:t>
      </w:r>
    </w:p>
    <w:p w:rsidR="00CD42E8" w:rsidRPr="004329D8" w:rsidRDefault="00CD42E8" w:rsidP="00CD42E8">
      <w:pPr>
        <w:spacing w:line="240" w:lineRule="exact"/>
        <w:ind w:right="141"/>
        <w:jc w:val="center"/>
        <w:rPr>
          <w:rFonts w:ascii="Arial" w:hAnsi="Arial" w:cs="Arial"/>
          <w:b/>
          <w:color w:val="FF0000"/>
          <w:szCs w:val="28"/>
        </w:rPr>
      </w:pPr>
    </w:p>
    <w:p w:rsidR="00A9689F" w:rsidRPr="004329D8" w:rsidRDefault="00A9689F" w:rsidP="00A9689F">
      <w:pPr>
        <w:tabs>
          <w:tab w:val="left" w:pos="851"/>
        </w:tabs>
        <w:jc w:val="right"/>
        <w:rPr>
          <w:rFonts w:ascii="Arial" w:hAnsi="Arial" w:cs="Arial"/>
          <w:b/>
          <w:color w:val="FF0000"/>
          <w:szCs w:val="28"/>
        </w:rPr>
      </w:pPr>
      <w:r w:rsidRPr="004329D8">
        <w:rPr>
          <w:rFonts w:ascii="Arial" w:hAnsi="Arial" w:cs="Arial"/>
        </w:rPr>
        <w:t>Población a, __ de______ de 20__.</w:t>
      </w:r>
    </w:p>
    <w:p w:rsidR="007D72EC" w:rsidRPr="004329D8" w:rsidRDefault="007D72EC" w:rsidP="0025376D">
      <w:pPr>
        <w:rPr>
          <w:rFonts w:ascii="Arial" w:hAnsi="Arial" w:cs="Arial"/>
          <w:b/>
        </w:rPr>
      </w:pPr>
    </w:p>
    <w:p w:rsidR="009C0EAD" w:rsidRPr="004329D8" w:rsidRDefault="009C0EAD" w:rsidP="009C0EAD">
      <w:pPr>
        <w:rPr>
          <w:rFonts w:ascii="Arial" w:hAnsi="Arial" w:cs="Arial"/>
          <w:b/>
        </w:rPr>
      </w:pPr>
      <w:r w:rsidRPr="004329D8">
        <w:rPr>
          <w:rFonts w:ascii="Arial" w:hAnsi="Arial" w:cs="Arial"/>
          <w:b/>
        </w:rPr>
        <w:t>COORDINADOR GENERAL DE ADMINISTRACIÓN</w:t>
      </w:r>
    </w:p>
    <w:p w:rsidR="0025376D" w:rsidRPr="004329D8" w:rsidRDefault="009C0EAD" w:rsidP="009C0EAD">
      <w:pPr>
        <w:pStyle w:val="Piedepgina"/>
        <w:rPr>
          <w:rFonts w:ascii="Arial" w:hAnsi="Arial" w:cs="Arial"/>
          <w:b/>
        </w:rPr>
      </w:pPr>
      <w:r w:rsidRPr="004329D8">
        <w:rPr>
          <w:rFonts w:ascii="Arial" w:hAnsi="Arial" w:cs="Arial"/>
          <w:b/>
        </w:rPr>
        <w:t>DE LA COMISIÓN NACIONAL FORESTAL</w:t>
      </w:r>
    </w:p>
    <w:p w:rsidR="00D81A79" w:rsidRPr="004329D8" w:rsidRDefault="00D81A79" w:rsidP="009C0EAD">
      <w:pPr>
        <w:pStyle w:val="Piedepgina"/>
        <w:rPr>
          <w:rFonts w:ascii="Arial" w:hAnsi="Arial" w:cs="Arial"/>
          <w:b/>
        </w:rPr>
      </w:pPr>
      <w:r w:rsidRPr="004329D8">
        <w:rPr>
          <w:rFonts w:ascii="Arial" w:hAnsi="Arial" w:cs="Arial"/>
          <w:b/>
        </w:rPr>
        <w:t>PRESENTE.</w:t>
      </w:r>
    </w:p>
    <w:p w:rsidR="00D4010A" w:rsidRPr="004329D8" w:rsidRDefault="00D4010A" w:rsidP="00D4010A">
      <w:pPr>
        <w:spacing w:line="240" w:lineRule="exact"/>
        <w:ind w:right="141"/>
        <w:rPr>
          <w:rFonts w:ascii="Arial" w:hAnsi="Arial" w:cs="Arial"/>
          <w:b/>
        </w:rPr>
      </w:pPr>
    </w:p>
    <w:p w:rsidR="002623D2" w:rsidRPr="004329D8" w:rsidRDefault="002623D2" w:rsidP="002623D2">
      <w:pPr>
        <w:tabs>
          <w:tab w:val="left" w:pos="0"/>
        </w:tabs>
        <w:spacing w:line="240" w:lineRule="exact"/>
        <w:jc w:val="both"/>
        <w:rPr>
          <w:rFonts w:ascii="Arial" w:hAnsi="Arial" w:cs="Arial"/>
          <w:color w:val="FF0000"/>
        </w:rPr>
      </w:pPr>
      <w:r w:rsidRPr="004329D8">
        <w:rPr>
          <w:rFonts w:ascii="Arial" w:hAnsi="Arial" w:cs="Arial"/>
          <w:color w:val="FF0000"/>
        </w:rPr>
        <w:t>NOTA: La propuesta técnica del licitante deberá cumplir con las especificaciones técnicas proporcionadas por la CONAFOR en el presente anexo.</w:t>
      </w:r>
    </w:p>
    <w:p w:rsidR="002623D2" w:rsidRPr="004329D8" w:rsidRDefault="002623D2" w:rsidP="002623D2">
      <w:pPr>
        <w:tabs>
          <w:tab w:val="left" w:pos="0"/>
        </w:tabs>
        <w:spacing w:line="240" w:lineRule="exact"/>
        <w:jc w:val="both"/>
        <w:rPr>
          <w:rFonts w:ascii="Arial" w:hAnsi="Arial" w:cs="Arial"/>
          <w:color w:val="FF0000"/>
        </w:rPr>
      </w:pPr>
    </w:p>
    <w:p w:rsidR="00E9323F" w:rsidRPr="004329D8" w:rsidRDefault="00E9323F" w:rsidP="00E9323F">
      <w:pPr>
        <w:tabs>
          <w:tab w:val="left" w:pos="0"/>
        </w:tabs>
        <w:spacing w:line="240" w:lineRule="exact"/>
        <w:jc w:val="both"/>
        <w:rPr>
          <w:rFonts w:ascii="Arial" w:hAnsi="Arial" w:cs="Arial"/>
        </w:rPr>
      </w:pPr>
      <w:r w:rsidRPr="004329D8">
        <w:rPr>
          <w:rFonts w:ascii="Arial" w:hAnsi="Arial" w:cs="Arial"/>
          <w:color w:val="00B050"/>
        </w:rPr>
        <w:t xml:space="preserve">La Comisión Nacional Forestal requiere </w:t>
      </w:r>
      <w:r w:rsidR="007110B0" w:rsidRPr="004329D8">
        <w:rPr>
          <w:rFonts w:ascii="Arial" w:hAnsi="Arial" w:cs="Arial"/>
          <w:color w:val="00B050"/>
        </w:rPr>
        <w:t xml:space="preserve">la </w:t>
      </w:r>
      <w:r w:rsidRPr="004329D8">
        <w:rPr>
          <w:rFonts w:ascii="Arial" w:hAnsi="Arial" w:cs="Arial"/>
          <w:b/>
        </w:rPr>
        <w:t>“</w:t>
      </w:r>
      <w:r w:rsidR="00B75A09" w:rsidRPr="004329D8">
        <w:rPr>
          <w:rFonts w:ascii="Arial" w:hAnsi="Arial" w:cs="Arial"/>
          <w:b/>
        </w:rPr>
        <w:t xml:space="preserve">ADQUISICIÓN </w:t>
      </w:r>
      <w:r w:rsidR="001944E8" w:rsidRPr="004329D8">
        <w:rPr>
          <w:rFonts w:ascii="Arial" w:hAnsi="Arial" w:cs="Arial"/>
          <w:b/>
        </w:rPr>
        <w:t>DE ANTORCHA DE GOTEO</w:t>
      </w:r>
      <w:r w:rsidRPr="004329D8">
        <w:rPr>
          <w:rFonts w:ascii="Arial" w:hAnsi="Arial" w:cs="Arial"/>
          <w:b/>
        </w:rPr>
        <w:t>”</w:t>
      </w:r>
      <w:r w:rsidR="007110B0" w:rsidRPr="004329D8">
        <w:rPr>
          <w:rFonts w:ascii="Arial" w:hAnsi="Arial" w:cs="Arial"/>
        </w:rPr>
        <w:t xml:space="preserve"> </w:t>
      </w:r>
      <w:r w:rsidR="007110B0" w:rsidRPr="004329D8">
        <w:rPr>
          <w:rFonts w:ascii="Arial" w:hAnsi="Arial" w:cs="Arial"/>
          <w:color w:val="00B050"/>
        </w:rPr>
        <w:t xml:space="preserve">conforme lo previsto </w:t>
      </w:r>
      <w:r w:rsidRPr="004329D8">
        <w:rPr>
          <w:rFonts w:ascii="Arial" w:hAnsi="Arial" w:cs="Arial"/>
          <w:color w:val="00B050"/>
        </w:rPr>
        <w:t xml:space="preserve">en el </w:t>
      </w:r>
      <w:r w:rsidR="007110B0" w:rsidRPr="004329D8">
        <w:rPr>
          <w:rFonts w:ascii="Arial" w:hAnsi="Arial" w:cs="Arial"/>
          <w:color w:val="00B050"/>
        </w:rPr>
        <w:t xml:space="preserve">presente </w:t>
      </w:r>
      <w:r w:rsidR="00B83EC4" w:rsidRPr="00B83EC4">
        <w:rPr>
          <w:rFonts w:ascii="Arial" w:hAnsi="Arial" w:cs="Arial"/>
          <w:color w:val="00B050"/>
        </w:rPr>
        <w:t>anexo</w:t>
      </w:r>
      <w:r w:rsidRPr="004329D8">
        <w:rPr>
          <w:rFonts w:ascii="Arial" w:hAnsi="Arial" w:cs="Arial"/>
          <w:color w:val="FF0000"/>
        </w:rPr>
        <w:t xml:space="preserve"> </w:t>
      </w:r>
      <w:r w:rsidRPr="004329D8">
        <w:rPr>
          <w:rFonts w:ascii="Arial" w:hAnsi="Arial" w:cs="Arial"/>
          <w:color w:val="00B050"/>
        </w:rPr>
        <w:t>de la con</w:t>
      </w:r>
      <w:r w:rsidR="007110B0" w:rsidRPr="004329D8">
        <w:rPr>
          <w:rFonts w:ascii="Arial" w:hAnsi="Arial" w:cs="Arial"/>
          <w:color w:val="00B050"/>
        </w:rPr>
        <w:t>vocatoria, el cual  constituye</w:t>
      </w:r>
      <w:r w:rsidR="00A8328A" w:rsidRPr="004329D8">
        <w:rPr>
          <w:rFonts w:ascii="Arial" w:hAnsi="Arial" w:cs="Arial"/>
          <w:b/>
          <w:color w:val="00B050"/>
        </w:rPr>
        <w:t xml:space="preserve"> 1 una </w:t>
      </w:r>
      <w:r w:rsidR="00216C77" w:rsidRPr="004329D8">
        <w:rPr>
          <w:rFonts w:ascii="Arial" w:hAnsi="Arial" w:cs="Arial"/>
          <w:b/>
          <w:color w:val="00B050"/>
        </w:rPr>
        <w:t>partida</w:t>
      </w:r>
      <w:r w:rsidRPr="004329D8">
        <w:rPr>
          <w:rFonts w:ascii="Arial" w:hAnsi="Arial" w:cs="Arial"/>
          <w:color w:val="00B050"/>
        </w:rPr>
        <w:t>, como se detalla a continuación:</w:t>
      </w:r>
    </w:p>
    <w:p w:rsidR="00E151CE" w:rsidRPr="004329D8" w:rsidRDefault="00E151CE" w:rsidP="002623D2">
      <w:pPr>
        <w:tabs>
          <w:tab w:val="left" w:pos="0"/>
        </w:tabs>
        <w:spacing w:line="240" w:lineRule="exact"/>
        <w:jc w:val="both"/>
        <w:rPr>
          <w:rFonts w:ascii="Arial" w:hAnsi="Arial" w:cs="Arial"/>
        </w:rPr>
      </w:pPr>
    </w:p>
    <w:p w:rsidR="00E151CE" w:rsidRPr="004329D8" w:rsidRDefault="00E151CE" w:rsidP="00E151CE">
      <w:pPr>
        <w:tabs>
          <w:tab w:val="left" w:pos="0"/>
        </w:tabs>
        <w:spacing w:line="240" w:lineRule="exact"/>
        <w:jc w:val="both"/>
        <w:rPr>
          <w:rFonts w:ascii="Arial" w:hAnsi="Arial" w:cs="Arial"/>
        </w:rPr>
      </w:pPr>
    </w:p>
    <w:p w:rsidR="00FB0054" w:rsidRPr="004329D8" w:rsidRDefault="00FB0054" w:rsidP="00147705">
      <w:pPr>
        <w:pStyle w:val="Prrafodelista"/>
        <w:numPr>
          <w:ilvl w:val="0"/>
          <w:numId w:val="59"/>
        </w:numPr>
        <w:shd w:val="clear" w:color="auto" w:fill="BFBFBF" w:themeFill="background1" w:themeFillShade="BF"/>
        <w:tabs>
          <w:tab w:val="left" w:pos="0"/>
        </w:tabs>
        <w:spacing w:line="240" w:lineRule="exact"/>
        <w:ind w:left="426"/>
        <w:jc w:val="both"/>
        <w:rPr>
          <w:rFonts w:ascii="Arial" w:hAnsi="Arial" w:cs="Arial"/>
          <w:b/>
        </w:rPr>
      </w:pPr>
      <w:r w:rsidRPr="004329D8">
        <w:rPr>
          <w:rFonts w:ascii="Arial" w:hAnsi="Arial" w:cs="Arial"/>
          <w:b/>
        </w:rPr>
        <w:t xml:space="preserve">Lugar y Fecha de </w:t>
      </w:r>
      <w:r w:rsidR="00216C77" w:rsidRPr="004329D8">
        <w:rPr>
          <w:rFonts w:ascii="Arial" w:hAnsi="Arial" w:cs="Arial"/>
          <w:b/>
        </w:rPr>
        <w:t>entrega</w:t>
      </w:r>
      <w:r w:rsidRPr="004329D8">
        <w:rPr>
          <w:rFonts w:ascii="Arial" w:hAnsi="Arial" w:cs="Arial"/>
          <w:b/>
        </w:rPr>
        <w:t xml:space="preserve"> de</w:t>
      </w:r>
      <w:r w:rsidR="00951DCB" w:rsidRPr="004329D8">
        <w:rPr>
          <w:rFonts w:ascii="Arial" w:hAnsi="Arial" w:cs="Arial"/>
          <w:b/>
        </w:rPr>
        <w:t xml:space="preserve"> </w:t>
      </w:r>
      <w:r w:rsidRPr="004329D8">
        <w:rPr>
          <w:rFonts w:ascii="Arial" w:hAnsi="Arial" w:cs="Arial"/>
          <w:b/>
        </w:rPr>
        <w:t>l</w:t>
      </w:r>
      <w:r w:rsidR="00216C77" w:rsidRPr="004329D8">
        <w:rPr>
          <w:rFonts w:ascii="Arial" w:hAnsi="Arial" w:cs="Arial"/>
          <w:b/>
        </w:rPr>
        <w:t>os</w:t>
      </w:r>
      <w:r w:rsidR="00951DCB" w:rsidRPr="004329D8">
        <w:rPr>
          <w:rFonts w:ascii="Arial" w:hAnsi="Arial" w:cs="Arial"/>
          <w:b/>
        </w:rPr>
        <w:t xml:space="preserve"> </w:t>
      </w:r>
      <w:r w:rsidR="00216C77" w:rsidRPr="004329D8">
        <w:rPr>
          <w:rFonts w:ascii="Arial" w:hAnsi="Arial" w:cs="Arial"/>
          <w:b/>
        </w:rPr>
        <w:t>bienes</w:t>
      </w:r>
      <w:r w:rsidRPr="004329D8">
        <w:rPr>
          <w:rFonts w:ascii="Arial" w:hAnsi="Arial" w:cs="Arial"/>
          <w:b/>
        </w:rPr>
        <w:t>.</w:t>
      </w:r>
    </w:p>
    <w:p w:rsidR="0003257E" w:rsidRPr="004329D8" w:rsidRDefault="0003257E" w:rsidP="0003257E">
      <w:pPr>
        <w:rPr>
          <w:rFonts w:ascii="Arial" w:hAnsi="Arial" w:cs="Arial"/>
        </w:rPr>
      </w:pPr>
    </w:p>
    <w:p w:rsidR="00763D56" w:rsidRPr="004329D8" w:rsidRDefault="005114F3" w:rsidP="00763D56">
      <w:pPr>
        <w:jc w:val="both"/>
        <w:rPr>
          <w:rFonts w:ascii="Arial" w:hAnsi="Arial" w:cs="Arial"/>
        </w:rPr>
      </w:pPr>
      <w:r w:rsidRPr="004329D8">
        <w:rPr>
          <w:rFonts w:ascii="Arial" w:hAnsi="Arial" w:cs="Arial"/>
        </w:rPr>
        <w:t xml:space="preserve">Para el presente procedimiento de contratación número </w:t>
      </w:r>
      <w:r w:rsidR="00917915">
        <w:rPr>
          <w:rFonts w:ascii="Arial" w:hAnsi="Arial" w:cs="Arial"/>
          <w:b/>
          <w:color w:val="FF0000"/>
          <w:szCs w:val="28"/>
        </w:rPr>
        <w:t>IA-016RHQ001-T729-2015</w:t>
      </w:r>
      <w:r w:rsidRPr="004329D8">
        <w:rPr>
          <w:rFonts w:ascii="Arial" w:hAnsi="Arial" w:cs="Arial"/>
          <w:b/>
          <w:color w:val="FF0000"/>
          <w:szCs w:val="28"/>
        </w:rPr>
        <w:t>,</w:t>
      </w:r>
      <w:r w:rsidRPr="004329D8">
        <w:rPr>
          <w:rFonts w:ascii="Arial" w:hAnsi="Arial" w:cs="Arial"/>
        </w:rPr>
        <w:t xml:space="preserve"> para dar cumplimiento a lo señalado en el </w:t>
      </w:r>
      <w:r w:rsidR="00E70E19" w:rsidRPr="004329D8">
        <w:rPr>
          <w:rFonts w:ascii="Arial" w:hAnsi="Arial" w:cs="Arial"/>
          <w:color w:val="FF0000"/>
        </w:rPr>
        <w:t>numeral III, punto 1 y</w:t>
      </w:r>
      <w:r w:rsidRPr="004329D8">
        <w:rPr>
          <w:rFonts w:ascii="Arial" w:hAnsi="Arial" w:cs="Arial"/>
          <w:color w:val="FF0000"/>
        </w:rPr>
        <w:t xml:space="preserve"> apartado 1.1</w:t>
      </w:r>
      <w:r w:rsidR="00E70E19" w:rsidRPr="004329D8">
        <w:rPr>
          <w:rFonts w:ascii="Arial" w:hAnsi="Arial" w:cs="Arial"/>
        </w:rPr>
        <w:t>, así como</w:t>
      </w:r>
      <w:r w:rsidRPr="004329D8">
        <w:rPr>
          <w:rFonts w:ascii="Arial" w:hAnsi="Arial" w:cs="Arial"/>
        </w:rPr>
        <w:t xml:space="preserve"> numeral </w:t>
      </w:r>
      <w:r w:rsidRPr="004329D8">
        <w:rPr>
          <w:rFonts w:ascii="Arial" w:hAnsi="Arial" w:cs="Arial"/>
          <w:color w:val="FF0000"/>
        </w:rPr>
        <w:t>VII, punto 1, apartado</w:t>
      </w:r>
      <w:r w:rsidR="00C644A4" w:rsidRPr="004329D8">
        <w:rPr>
          <w:rFonts w:ascii="Arial" w:hAnsi="Arial" w:cs="Arial"/>
          <w:color w:val="FF0000"/>
        </w:rPr>
        <w:t>s</w:t>
      </w:r>
      <w:r w:rsidRPr="004329D8">
        <w:rPr>
          <w:rFonts w:ascii="Arial" w:hAnsi="Arial" w:cs="Arial"/>
          <w:color w:val="FF0000"/>
        </w:rPr>
        <w:t xml:space="preserve"> 1.1</w:t>
      </w:r>
      <w:r w:rsidR="00C644A4" w:rsidRPr="004329D8">
        <w:rPr>
          <w:rFonts w:ascii="Arial" w:hAnsi="Arial" w:cs="Arial"/>
          <w:color w:val="FF0000"/>
        </w:rPr>
        <w:t xml:space="preserve"> y 1.2</w:t>
      </w:r>
      <w:r w:rsidRPr="004329D8">
        <w:rPr>
          <w:rFonts w:ascii="Arial" w:hAnsi="Arial" w:cs="Arial"/>
          <w:color w:val="FF0000"/>
        </w:rPr>
        <w:t xml:space="preserve">; </w:t>
      </w:r>
      <w:r w:rsidRPr="004329D8">
        <w:rPr>
          <w:rFonts w:ascii="Arial" w:hAnsi="Arial" w:cs="Arial"/>
        </w:rPr>
        <w:t xml:space="preserve">así como a lo contenido en el </w:t>
      </w:r>
      <w:r w:rsidR="006E2703" w:rsidRPr="004329D8">
        <w:rPr>
          <w:rFonts w:ascii="Arial" w:hAnsi="Arial" w:cs="Arial"/>
        </w:rPr>
        <w:t xml:space="preserve">presente </w:t>
      </w:r>
      <w:r w:rsidR="004329D8" w:rsidRPr="004329D8">
        <w:rPr>
          <w:rFonts w:ascii="Arial" w:hAnsi="Arial" w:cs="Arial"/>
        </w:rPr>
        <w:t>a</w:t>
      </w:r>
      <w:r w:rsidR="00742137" w:rsidRPr="004329D8">
        <w:rPr>
          <w:rFonts w:ascii="Arial" w:hAnsi="Arial" w:cs="Arial"/>
        </w:rPr>
        <w:t>nexo</w:t>
      </w:r>
      <w:r w:rsidRPr="004329D8">
        <w:rPr>
          <w:rFonts w:ascii="Arial" w:hAnsi="Arial" w:cs="Arial"/>
        </w:rPr>
        <w:t xml:space="preserve">, manifiesto que en caso de resultar con adjudicación, </w:t>
      </w:r>
      <w:r w:rsidR="00216C77" w:rsidRPr="004329D8">
        <w:rPr>
          <w:rFonts w:ascii="Arial" w:hAnsi="Arial" w:cs="Arial"/>
        </w:rPr>
        <w:t>entregaré</w:t>
      </w:r>
      <w:r w:rsidRPr="004329D8">
        <w:rPr>
          <w:rFonts w:ascii="Arial" w:hAnsi="Arial" w:cs="Arial"/>
        </w:rPr>
        <w:t xml:space="preserve"> los </w:t>
      </w:r>
      <w:r w:rsidR="0050321F" w:rsidRPr="004329D8">
        <w:rPr>
          <w:rFonts w:ascii="Arial" w:hAnsi="Arial" w:cs="Arial"/>
        </w:rPr>
        <w:t>bienes</w:t>
      </w:r>
      <w:r w:rsidR="00A93CAF" w:rsidRPr="004329D8">
        <w:rPr>
          <w:rFonts w:ascii="Arial" w:hAnsi="Arial" w:cs="Arial"/>
        </w:rPr>
        <w:t xml:space="preserve"> </w:t>
      </w:r>
      <w:r w:rsidR="00667CA5" w:rsidRPr="004329D8">
        <w:rPr>
          <w:rFonts w:ascii="Arial" w:hAnsi="Arial" w:cs="Arial"/>
        </w:rPr>
        <w:t xml:space="preserve">objeto de esta </w:t>
      </w:r>
      <w:r w:rsidR="006C48C9" w:rsidRPr="004329D8">
        <w:rPr>
          <w:rFonts w:ascii="Arial" w:hAnsi="Arial" w:cs="Arial"/>
        </w:rPr>
        <w:t>invitación</w:t>
      </w:r>
      <w:r w:rsidR="00667CA5" w:rsidRPr="004329D8">
        <w:rPr>
          <w:rFonts w:ascii="Arial" w:hAnsi="Arial" w:cs="Arial"/>
        </w:rPr>
        <w:t xml:space="preserve"> </w:t>
      </w:r>
      <w:r w:rsidR="00FC0AF1" w:rsidRPr="004329D8">
        <w:rPr>
          <w:rFonts w:ascii="Arial" w:hAnsi="Arial" w:cs="Arial"/>
        </w:rPr>
        <w:t xml:space="preserve">a </w:t>
      </w:r>
      <w:r w:rsidR="00FC0AF1" w:rsidRPr="004329D8">
        <w:rPr>
          <w:rFonts w:ascii="Arial" w:hAnsi="Arial" w:cs="Arial"/>
          <w:b/>
        </w:rPr>
        <w:t xml:space="preserve">partir del día </w:t>
      </w:r>
      <w:r w:rsidR="00926985" w:rsidRPr="004329D8">
        <w:rPr>
          <w:rFonts w:ascii="Arial" w:hAnsi="Arial" w:cs="Arial"/>
          <w:b/>
        </w:rPr>
        <w:t xml:space="preserve">hábil </w:t>
      </w:r>
      <w:r w:rsidR="0067663D" w:rsidRPr="004329D8">
        <w:rPr>
          <w:rFonts w:ascii="Arial" w:hAnsi="Arial" w:cs="Arial"/>
          <w:b/>
        </w:rPr>
        <w:t>siguiente</w:t>
      </w:r>
      <w:r w:rsidR="00FC0AF1" w:rsidRPr="004329D8">
        <w:rPr>
          <w:rFonts w:ascii="Arial" w:hAnsi="Arial" w:cs="Arial"/>
          <w:b/>
        </w:rPr>
        <w:t xml:space="preserve"> </w:t>
      </w:r>
      <w:r w:rsidR="00926985" w:rsidRPr="004329D8">
        <w:rPr>
          <w:rFonts w:ascii="Arial" w:hAnsi="Arial" w:cs="Arial"/>
          <w:b/>
        </w:rPr>
        <w:t>a la</w:t>
      </w:r>
      <w:r w:rsidR="00FC0AF1" w:rsidRPr="004329D8">
        <w:rPr>
          <w:rFonts w:ascii="Arial" w:hAnsi="Arial" w:cs="Arial"/>
          <w:b/>
        </w:rPr>
        <w:t xml:space="preserve"> notificación del fallo y hasta </w:t>
      </w:r>
      <w:r w:rsidR="00547F9B" w:rsidRPr="004329D8">
        <w:rPr>
          <w:rFonts w:ascii="Arial" w:hAnsi="Arial" w:cs="Arial"/>
          <w:b/>
        </w:rPr>
        <w:t>el 3</w:t>
      </w:r>
      <w:r w:rsidR="00791FE4" w:rsidRPr="004329D8">
        <w:rPr>
          <w:rFonts w:ascii="Arial" w:hAnsi="Arial" w:cs="Arial"/>
          <w:b/>
        </w:rPr>
        <w:t>0 (treinta</w:t>
      </w:r>
      <w:r w:rsidR="00547F9B" w:rsidRPr="004329D8">
        <w:rPr>
          <w:rFonts w:ascii="Arial" w:hAnsi="Arial" w:cs="Arial"/>
          <w:b/>
        </w:rPr>
        <w:t xml:space="preserve">) de </w:t>
      </w:r>
      <w:r w:rsidR="00791FE4" w:rsidRPr="004329D8">
        <w:rPr>
          <w:rFonts w:ascii="Arial" w:hAnsi="Arial" w:cs="Arial"/>
          <w:b/>
        </w:rPr>
        <w:t>septiembre</w:t>
      </w:r>
      <w:r w:rsidR="001944E8" w:rsidRPr="004329D8">
        <w:rPr>
          <w:rFonts w:ascii="Arial" w:hAnsi="Arial" w:cs="Arial"/>
          <w:b/>
        </w:rPr>
        <w:t xml:space="preserve"> de </w:t>
      </w:r>
      <w:r w:rsidR="00553213" w:rsidRPr="004329D8">
        <w:rPr>
          <w:rFonts w:ascii="Arial" w:hAnsi="Arial" w:cs="Arial"/>
          <w:b/>
        </w:rPr>
        <w:t>2015</w:t>
      </w:r>
      <w:r w:rsidR="00547F9B" w:rsidRPr="004329D8">
        <w:rPr>
          <w:rFonts w:ascii="Arial" w:hAnsi="Arial" w:cs="Arial"/>
          <w:b/>
        </w:rPr>
        <w:t xml:space="preserve"> </w:t>
      </w:r>
      <w:r w:rsidR="00553213" w:rsidRPr="004329D8">
        <w:rPr>
          <w:rFonts w:ascii="Arial" w:hAnsi="Arial" w:cs="Arial"/>
          <w:b/>
        </w:rPr>
        <w:t>(dos mil quince)</w:t>
      </w:r>
      <w:r w:rsidR="00763D56" w:rsidRPr="004329D8">
        <w:rPr>
          <w:rFonts w:ascii="Arial" w:hAnsi="Arial" w:cs="Arial"/>
        </w:rPr>
        <w:t>.</w:t>
      </w:r>
    </w:p>
    <w:p w:rsidR="00763D56" w:rsidRPr="00B83EC4" w:rsidRDefault="00763D56" w:rsidP="00763D56">
      <w:pPr>
        <w:jc w:val="both"/>
        <w:rPr>
          <w:rFonts w:ascii="Arial" w:hAnsi="Arial" w:cs="Arial"/>
          <w:sz w:val="14"/>
        </w:rPr>
      </w:pPr>
    </w:p>
    <w:p w:rsidR="00763D56" w:rsidRPr="004329D8" w:rsidRDefault="00763D56" w:rsidP="00763D56">
      <w:pPr>
        <w:jc w:val="both"/>
        <w:rPr>
          <w:rFonts w:ascii="Arial" w:hAnsi="Arial" w:cs="Arial"/>
        </w:rPr>
      </w:pPr>
      <w:r w:rsidRPr="004329D8">
        <w:rPr>
          <w:rFonts w:ascii="Arial" w:hAnsi="Arial" w:cs="Arial"/>
        </w:rPr>
        <w:t xml:space="preserve">Para efecto del trámite de pago, el proveedor deberá </w:t>
      </w:r>
      <w:r w:rsidR="004329D8" w:rsidRPr="004329D8">
        <w:rPr>
          <w:rFonts w:ascii="Arial" w:hAnsi="Arial" w:cs="Arial"/>
        </w:rPr>
        <w:t>enviar</w:t>
      </w:r>
      <w:r w:rsidRPr="004329D8">
        <w:rPr>
          <w:rFonts w:ascii="Arial" w:hAnsi="Arial" w:cs="Arial"/>
        </w:rPr>
        <w:t xml:space="preserve"> su factura al área responsable de administrar y verificar el cumplimiento del contrato, </w:t>
      </w:r>
      <w:r w:rsidR="004329D8" w:rsidRPr="004329D8">
        <w:rPr>
          <w:rFonts w:ascii="Arial" w:hAnsi="Arial" w:cs="Arial"/>
        </w:rPr>
        <w:t xml:space="preserve">a los correos electrónicos señalados </w:t>
      </w:r>
      <w:r w:rsidRPr="004329D8">
        <w:rPr>
          <w:rFonts w:ascii="Arial" w:hAnsi="Arial" w:cs="Arial"/>
        </w:rPr>
        <w:t xml:space="preserve">en la </w:t>
      </w:r>
      <w:r w:rsidRPr="004329D8">
        <w:rPr>
          <w:rFonts w:ascii="Arial" w:hAnsi="Arial" w:cs="Arial"/>
          <w:b/>
          <w:color w:val="FF0000"/>
        </w:rPr>
        <w:t>tabla 2</w:t>
      </w:r>
      <w:r w:rsidRPr="004329D8">
        <w:rPr>
          <w:rFonts w:ascii="Arial" w:hAnsi="Arial" w:cs="Arial"/>
          <w:color w:val="FF0000"/>
        </w:rPr>
        <w:t xml:space="preserve"> </w:t>
      </w:r>
      <w:r w:rsidRPr="004329D8">
        <w:rPr>
          <w:rFonts w:ascii="Arial" w:hAnsi="Arial" w:cs="Arial"/>
        </w:rPr>
        <w:t xml:space="preserve">responsables de la recepción de facturas de este </w:t>
      </w:r>
      <w:r w:rsidR="004329D8" w:rsidRPr="004329D8">
        <w:rPr>
          <w:rFonts w:ascii="Arial" w:hAnsi="Arial" w:cs="Arial"/>
        </w:rPr>
        <w:t>anexo</w:t>
      </w:r>
      <w:r w:rsidRPr="004329D8">
        <w:rPr>
          <w:rFonts w:ascii="Arial" w:hAnsi="Arial" w:cs="Arial"/>
        </w:rPr>
        <w:t>.</w:t>
      </w:r>
    </w:p>
    <w:p w:rsidR="0067663D" w:rsidRPr="00B83EC4" w:rsidRDefault="0067663D" w:rsidP="005114F3">
      <w:pPr>
        <w:jc w:val="both"/>
        <w:rPr>
          <w:rFonts w:ascii="Arial" w:hAnsi="Arial" w:cs="Arial"/>
          <w:sz w:val="14"/>
        </w:rPr>
      </w:pPr>
    </w:p>
    <w:p w:rsidR="00D578D2" w:rsidRPr="004329D8" w:rsidRDefault="0067663D" w:rsidP="00D578D2">
      <w:pPr>
        <w:jc w:val="both"/>
        <w:rPr>
          <w:rFonts w:ascii="Arial" w:hAnsi="Arial" w:cs="Arial"/>
        </w:rPr>
      </w:pPr>
      <w:r w:rsidRPr="004329D8">
        <w:rPr>
          <w:rFonts w:ascii="Arial" w:hAnsi="Arial" w:cs="Arial"/>
        </w:rPr>
        <w:t xml:space="preserve">Previo a la entrega de los bienes señalados en la </w:t>
      </w:r>
      <w:r w:rsidRPr="004329D8">
        <w:rPr>
          <w:rFonts w:ascii="Arial" w:hAnsi="Arial" w:cs="Arial"/>
          <w:b/>
          <w:color w:val="FF0000"/>
        </w:rPr>
        <w:t>tabla 1</w:t>
      </w:r>
      <w:r w:rsidRPr="004329D8">
        <w:rPr>
          <w:rFonts w:ascii="Arial" w:hAnsi="Arial" w:cs="Arial"/>
        </w:rPr>
        <w:t xml:space="preserve">, </w:t>
      </w:r>
      <w:r w:rsidR="00D578D2" w:rsidRPr="004329D8">
        <w:rPr>
          <w:rFonts w:ascii="Arial" w:hAnsi="Arial" w:cs="Arial"/>
        </w:rPr>
        <w:t xml:space="preserve">lugar y </w:t>
      </w:r>
      <w:r w:rsidRPr="004329D8">
        <w:rPr>
          <w:rFonts w:ascii="Arial" w:hAnsi="Arial" w:cs="Arial"/>
        </w:rPr>
        <w:t xml:space="preserve">responsable de la recepción de los bienes adjudicados, </w:t>
      </w:r>
      <w:r w:rsidR="00D578D2" w:rsidRPr="004329D8">
        <w:rPr>
          <w:rFonts w:ascii="Arial" w:hAnsi="Arial" w:cs="Arial"/>
        </w:rPr>
        <w:t>el licitante deberá</w:t>
      </w:r>
      <w:r w:rsidRPr="004329D8">
        <w:rPr>
          <w:rFonts w:ascii="Arial" w:hAnsi="Arial" w:cs="Arial"/>
        </w:rPr>
        <w:t xml:space="preserve"> programar </w:t>
      </w:r>
      <w:r w:rsidR="00D578D2" w:rsidRPr="004329D8">
        <w:rPr>
          <w:rFonts w:ascii="Arial" w:hAnsi="Arial" w:cs="Arial"/>
        </w:rPr>
        <w:t xml:space="preserve">una cita con al menos un día hábil de anticipación con el funcionario público responsable, en un horario de las </w:t>
      </w:r>
      <w:r w:rsidR="00D578D2" w:rsidRPr="004329D8">
        <w:rPr>
          <w:rFonts w:ascii="Arial" w:hAnsi="Arial" w:cs="Arial"/>
          <w:b/>
          <w:color w:val="FF0000"/>
        </w:rPr>
        <w:t xml:space="preserve">09:00 a 14:00 </w:t>
      </w:r>
      <w:r w:rsidR="004329D8" w:rsidRPr="004329D8">
        <w:rPr>
          <w:rFonts w:ascii="Arial" w:hAnsi="Arial" w:cs="Arial"/>
          <w:b/>
          <w:color w:val="FF0000"/>
        </w:rPr>
        <w:t>horas</w:t>
      </w:r>
      <w:r w:rsidR="00D578D2" w:rsidRPr="004329D8">
        <w:rPr>
          <w:rFonts w:ascii="Arial" w:hAnsi="Arial" w:cs="Arial"/>
        </w:rPr>
        <w:t xml:space="preserve">. y de las </w:t>
      </w:r>
      <w:r w:rsidR="00D578D2" w:rsidRPr="004329D8">
        <w:rPr>
          <w:rFonts w:ascii="Arial" w:hAnsi="Arial" w:cs="Arial"/>
          <w:b/>
          <w:color w:val="FF0000"/>
        </w:rPr>
        <w:t>16:00 a las 17:00</w:t>
      </w:r>
      <w:r w:rsidR="00D578D2" w:rsidRPr="004329D8">
        <w:rPr>
          <w:rFonts w:ascii="Arial" w:hAnsi="Arial" w:cs="Arial"/>
          <w:color w:val="FF0000"/>
        </w:rPr>
        <w:t xml:space="preserve"> </w:t>
      </w:r>
      <w:r w:rsidR="00D578D2" w:rsidRPr="004329D8">
        <w:rPr>
          <w:rFonts w:ascii="Arial" w:hAnsi="Arial" w:cs="Arial"/>
        </w:rPr>
        <w:t>horas para efecto de lo anterior, tomando en consideración la zona horaria correspondiente a cada Estado.</w:t>
      </w:r>
    </w:p>
    <w:p w:rsidR="00D578D2" w:rsidRPr="004329D8" w:rsidRDefault="00D578D2" w:rsidP="00D578D2">
      <w:pPr>
        <w:jc w:val="both"/>
        <w:rPr>
          <w:rFonts w:ascii="Arial" w:hAnsi="Arial" w:cs="Arial"/>
        </w:rPr>
      </w:pPr>
    </w:p>
    <w:p w:rsidR="0067663D" w:rsidRPr="004329D8" w:rsidRDefault="0067663D" w:rsidP="0067663D">
      <w:pPr>
        <w:ind w:hanging="142"/>
        <w:rPr>
          <w:rFonts w:ascii="Arial" w:hAnsi="Arial" w:cs="Arial"/>
          <w:b/>
          <w:bCs/>
          <w:u w:val="single"/>
          <w:lang w:eastAsia="es-MX"/>
        </w:rPr>
      </w:pPr>
      <w:r w:rsidRPr="004329D8">
        <w:rPr>
          <w:rFonts w:ascii="Arial" w:hAnsi="Arial" w:cs="Arial"/>
          <w:b/>
          <w:bCs/>
          <w:u w:val="single"/>
          <w:lang w:eastAsia="es-MX"/>
        </w:rPr>
        <w:t>TABLA 1. “LUGAR Y RESPONSABLE DE LA RECEPCIÓN DE LOS BIENES ADJUDICADOS”</w:t>
      </w:r>
    </w:p>
    <w:p w:rsidR="003D6E5D" w:rsidRPr="00B83EC4" w:rsidRDefault="003D6E5D" w:rsidP="005114F3">
      <w:pPr>
        <w:jc w:val="both"/>
        <w:rPr>
          <w:rFonts w:ascii="Arial" w:hAnsi="Arial" w:cs="Arial"/>
          <w:sz w:val="14"/>
        </w:rPr>
      </w:pPr>
    </w:p>
    <w:tbl>
      <w:tblPr>
        <w:tblStyle w:val="Tablaconcuadrcula"/>
        <w:tblW w:w="9787" w:type="dxa"/>
        <w:jc w:val="center"/>
        <w:tblLook w:val="04A0" w:firstRow="1" w:lastRow="0" w:firstColumn="1" w:lastColumn="0" w:noHBand="0" w:noVBand="1"/>
      </w:tblPr>
      <w:tblGrid>
        <w:gridCol w:w="1276"/>
        <w:gridCol w:w="1276"/>
        <w:gridCol w:w="2693"/>
        <w:gridCol w:w="4542"/>
      </w:tblGrid>
      <w:tr w:rsidR="008921DF" w:rsidRPr="004329D8" w:rsidTr="00B83EC4">
        <w:trPr>
          <w:trHeight w:val="377"/>
          <w:jc w:val="center"/>
        </w:trPr>
        <w:tc>
          <w:tcPr>
            <w:tcW w:w="1276" w:type="dxa"/>
            <w:tcBorders>
              <w:bottom w:val="single" w:sz="4" w:space="0" w:color="auto"/>
            </w:tcBorders>
            <w:shd w:val="clear" w:color="auto" w:fill="BFBFBF" w:themeFill="background1" w:themeFillShade="BF"/>
            <w:vAlign w:val="center"/>
          </w:tcPr>
          <w:p w:rsidR="008921DF" w:rsidRPr="004329D8" w:rsidRDefault="008921DF" w:rsidP="00190CE2">
            <w:pPr>
              <w:jc w:val="center"/>
              <w:rPr>
                <w:rFonts w:ascii="Arial" w:hAnsi="Arial" w:cs="Arial"/>
                <w:b/>
                <w:sz w:val="16"/>
                <w:szCs w:val="18"/>
              </w:rPr>
            </w:pPr>
            <w:r w:rsidRPr="004329D8">
              <w:rPr>
                <w:rFonts w:ascii="Arial" w:hAnsi="Arial" w:cs="Arial"/>
                <w:b/>
                <w:sz w:val="16"/>
                <w:szCs w:val="18"/>
              </w:rPr>
              <w:t>CANTIDAD</w:t>
            </w:r>
          </w:p>
        </w:tc>
        <w:tc>
          <w:tcPr>
            <w:tcW w:w="1276" w:type="dxa"/>
            <w:shd w:val="clear" w:color="auto" w:fill="BFBFBF" w:themeFill="background1" w:themeFillShade="BF"/>
            <w:vAlign w:val="center"/>
          </w:tcPr>
          <w:p w:rsidR="008921DF" w:rsidRPr="004329D8" w:rsidRDefault="008921DF" w:rsidP="00190CE2">
            <w:pPr>
              <w:jc w:val="center"/>
              <w:rPr>
                <w:rFonts w:ascii="Arial" w:hAnsi="Arial" w:cs="Arial"/>
                <w:b/>
                <w:sz w:val="16"/>
                <w:szCs w:val="18"/>
              </w:rPr>
            </w:pPr>
            <w:r w:rsidRPr="004329D8">
              <w:rPr>
                <w:rFonts w:ascii="Arial" w:hAnsi="Arial" w:cs="Arial"/>
                <w:b/>
                <w:sz w:val="16"/>
                <w:szCs w:val="18"/>
              </w:rPr>
              <w:t>CRMF</w:t>
            </w:r>
          </w:p>
        </w:tc>
        <w:tc>
          <w:tcPr>
            <w:tcW w:w="2693" w:type="dxa"/>
            <w:shd w:val="clear" w:color="auto" w:fill="BFBFBF" w:themeFill="background1" w:themeFillShade="BF"/>
            <w:vAlign w:val="center"/>
          </w:tcPr>
          <w:p w:rsidR="008921DF" w:rsidRPr="004329D8" w:rsidRDefault="008921DF" w:rsidP="00190CE2">
            <w:pPr>
              <w:jc w:val="center"/>
              <w:rPr>
                <w:rFonts w:ascii="Arial" w:hAnsi="Arial" w:cs="Arial"/>
                <w:b/>
                <w:sz w:val="16"/>
                <w:szCs w:val="18"/>
              </w:rPr>
            </w:pPr>
            <w:r w:rsidRPr="004329D8">
              <w:rPr>
                <w:rFonts w:ascii="Arial" w:hAnsi="Arial" w:cs="Arial"/>
                <w:b/>
                <w:sz w:val="16"/>
                <w:szCs w:val="18"/>
              </w:rPr>
              <w:t>RESPONSABLE</w:t>
            </w:r>
          </w:p>
        </w:tc>
        <w:tc>
          <w:tcPr>
            <w:tcW w:w="4542" w:type="dxa"/>
            <w:shd w:val="clear" w:color="auto" w:fill="BFBFBF" w:themeFill="background1" w:themeFillShade="BF"/>
            <w:vAlign w:val="center"/>
          </w:tcPr>
          <w:p w:rsidR="008921DF" w:rsidRPr="004329D8" w:rsidRDefault="008921DF" w:rsidP="00190CE2">
            <w:pPr>
              <w:jc w:val="center"/>
              <w:rPr>
                <w:rFonts w:ascii="Arial" w:hAnsi="Arial" w:cs="Arial"/>
                <w:b/>
                <w:sz w:val="16"/>
                <w:szCs w:val="18"/>
              </w:rPr>
            </w:pPr>
            <w:r w:rsidRPr="004329D8">
              <w:rPr>
                <w:rFonts w:ascii="Arial" w:hAnsi="Arial" w:cs="Arial"/>
                <w:b/>
                <w:sz w:val="16"/>
                <w:szCs w:val="18"/>
              </w:rPr>
              <w:t>DOMICILIO</w:t>
            </w:r>
          </w:p>
        </w:tc>
      </w:tr>
      <w:tr w:rsidR="008921DF" w:rsidRPr="004329D8" w:rsidTr="00B83EC4">
        <w:trPr>
          <w:trHeight w:val="646"/>
          <w:jc w:val="center"/>
        </w:trPr>
        <w:tc>
          <w:tcPr>
            <w:tcW w:w="1276" w:type="dxa"/>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200</w:t>
            </w:r>
          </w:p>
        </w:tc>
        <w:tc>
          <w:tcPr>
            <w:tcW w:w="1276"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Sureste</w:t>
            </w:r>
          </w:p>
          <w:p w:rsidR="008921DF" w:rsidRPr="004329D8" w:rsidRDefault="008921DF" w:rsidP="00E725FE">
            <w:pPr>
              <w:jc w:val="center"/>
              <w:rPr>
                <w:rFonts w:ascii="Arial" w:hAnsi="Arial" w:cs="Arial"/>
                <w:sz w:val="16"/>
                <w:szCs w:val="18"/>
              </w:rPr>
            </w:pPr>
            <w:r w:rsidRPr="004329D8">
              <w:rPr>
                <w:rFonts w:ascii="Arial" w:hAnsi="Arial" w:cs="Arial"/>
                <w:sz w:val="16"/>
                <w:szCs w:val="18"/>
              </w:rPr>
              <w:t>(Campeche)</w:t>
            </w:r>
          </w:p>
        </w:tc>
        <w:tc>
          <w:tcPr>
            <w:tcW w:w="2693"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Pr>
          <w:p w:rsidR="008921DF" w:rsidRPr="004329D8" w:rsidRDefault="008921DF" w:rsidP="00E725FE">
            <w:pPr>
              <w:rPr>
                <w:rFonts w:ascii="Arial" w:hAnsi="Arial" w:cs="Arial"/>
                <w:sz w:val="16"/>
                <w:szCs w:val="18"/>
              </w:rPr>
            </w:pPr>
            <w:r w:rsidRPr="004329D8">
              <w:rPr>
                <w:rFonts w:ascii="Arial" w:hAnsi="Arial" w:cs="Arial"/>
                <w:sz w:val="16"/>
                <w:szCs w:val="18"/>
              </w:rPr>
              <w:t>Av. Ruíz Cortínez S/N Col. Guadalupe C.P. 24040, Municipio De Campeche, Campeche. Teléfono 01 (981) 811 54 16, 811 24 88 y 811 44 17 extensiones 6754, 6952, 6953, 6955, 6956, 6957, 6958, 6960, 6961 y 6962</w:t>
            </w:r>
          </w:p>
        </w:tc>
      </w:tr>
      <w:tr w:rsidR="008921DF" w:rsidRPr="004329D8" w:rsidTr="00B83EC4">
        <w:trPr>
          <w:trHeight w:val="64"/>
          <w:jc w:val="center"/>
        </w:trPr>
        <w:tc>
          <w:tcPr>
            <w:tcW w:w="1276" w:type="dxa"/>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150</w:t>
            </w:r>
          </w:p>
        </w:tc>
        <w:tc>
          <w:tcPr>
            <w:tcW w:w="1276"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Noreste</w:t>
            </w:r>
          </w:p>
          <w:p w:rsidR="008921DF" w:rsidRPr="004329D8" w:rsidRDefault="008921DF" w:rsidP="00E725FE">
            <w:pPr>
              <w:jc w:val="center"/>
              <w:rPr>
                <w:rFonts w:ascii="Arial" w:hAnsi="Arial" w:cs="Arial"/>
                <w:sz w:val="16"/>
                <w:szCs w:val="18"/>
              </w:rPr>
            </w:pPr>
            <w:r w:rsidRPr="004329D8">
              <w:rPr>
                <w:rFonts w:ascii="Arial" w:hAnsi="Arial" w:cs="Arial"/>
                <w:sz w:val="16"/>
                <w:szCs w:val="18"/>
              </w:rPr>
              <w:t>(Coahuila)</w:t>
            </w:r>
          </w:p>
        </w:tc>
        <w:tc>
          <w:tcPr>
            <w:tcW w:w="2693"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Pr>
          <w:p w:rsidR="008921DF" w:rsidRPr="004329D8" w:rsidRDefault="00D4558B" w:rsidP="00B83EC4">
            <w:pPr>
              <w:rPr>
                <w:rFonts w:ascii="Arial" w:hAnsi="Arial" w:cs="Arial"/>
                <w:sz w:val="16"/>
                <w:szCs w:val="18"/>
              </w:rPr>
            </w:pPr>
            <w:r w:rsidRPr="004329D8">
              <w:rPr>
                <w:rFonts w:ascii="Arial" w:hAnsi="Arial" w:cs="Arial"/>
                <w:sz w:val="16"/>
                <w:szCs w:val="18"/>
              </w:rPr>
              <w:t>Boulevard</w:t>
            </w:r>
            <w:r w:rsidR="008921DF" w:rsidRPr="004329D8">
              <w:rPr>
                <w:rFonts w:ascii="Arial" w:hAnsi="Arial" w:cs="Arial"/>
                <w:sz w:val="16"/>
                <w:szCs w:val="18"/>
              </w:rPr>
              <w:t xml:space="preserve"> los Pinos km. 1.5, C.P. 25905, Municipio de Ramos Arizpe, Coahuila. Teléfono 01 (844) 488 16 68 y 488 35 00 extensiones de la 6900 a la 6912</w:t>
            </w:r>
          </w:p>
        </w:tc>
      </w:tr>
      <w:tr w:rsidR="008921DF" w:rsidRPr="004329D8" w:rsidTr="00B83EC4">
        <w:trPr>
          <w:trHeight w:val="64"/>
          <w:jc w:val="center"/>
        </w:trPr>
        <w:tc>
          <w:tcPr>
            <w:tcW w:w="1276" w:type="dxa"/>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150</w:t>
            </w:r>
          </w:p>
        </w:tc>
        <w:tc>
          <w:tcPr>
            <w:tcW w:w="1276"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Norte</w:t>
            </w:r>
          </w:p>
          <w:p w:rsidR="008921DF" w:rsidRPr="004329D8" w:rsidRDefault="008921DF" w:rsidP="00E725FE">
            <w:pPr>
              <w:jc w:val="center"/>
              <w:rPr>
                <w:rFonts w:ascii="Arial" w:hAnsi="Arial" w:cs="Arial"/>
                <w:sz w:val="16"/>
                <w:szCs w:val="18"/>
              </w:rPr>
            </w:pPr>
            <w:r w:rsidRPr="004329D8">
              <w:rPr>
                <w:rFonts w:ascii="Arial" w:hAnsi="Arial" w:cs="Arial"/>
                <w:sz w:val="16"/>
                <w:szCs w:val="18"/>
              </w:rPr>
              <w:t>(Chihuahua)</w:t>
            </w:r>
          </w:p>
        </w:tc>
        <w:tc>
          <w:tcPr>
            <w:tcW w:w="2693"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Pr>
          <w:p w:rsidR="008921DF" w:rsidRPr="004329D8" w:rsidRDefault="008921DF" w:rsidP="00E725FE">
            <w:pPr>
              <w:rPr>
                <w:rFonts w:ascii="Arial" w:hAnsi="Arial" w:cs="Arial"/>
                <w:sz w:val="16"/>
                <w:szCs w:val="18"/>
              </w:rPr>
            </w:pPr>
            <w:r w:rsidRPr="004329D8">
              <w:rPr>
                <w:rFonts w:ascii="Arial" w:hAnsi="Arial" w:cs="Arial"/>
                <w:sz w:val="16"/>
                <w:szCs w:val="18"/>
              </w:rPr>
              <w:t>Cultura Popular N° 12504, Lote 3, Manzana 11, Col. Francisco Domínguez, C.P. 31135, Municipio de Chihuahua, Chihuahua. Teléfono 01 (614) 185 45 84, extensiones de 6851 a la 6858</w:t>
            </w:r>
          </w:p>
        </w:tc>
      </w:tr>
      <w:tr w:rsidR="008921DF" w:rsidRPr="004329D8" w:rsidTr="00B83EC4">
        <w:trPr>
          <w:trHeight w:val="478"/>
          <w:jc w:val="center"/>
        </w:trPr>
        <w:tc>
          <w:tcPr>
            <w:tcW w:w="1276" w:type="dxa"/>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180</w:t>
            </w:r>
          </w:p>
        </w:tc>
        <w:tc>
          <w:tcPr>
            <w:tcW w:w="1276"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Occidente</w:t>
            </w:r>
          </w:p>
          <w:p w:rsidR="008921DF" w:rsidRPr="004329D8" w:rsidRDefault="008921DF" w:rsidP="00E725FE">
            <w:pPr>
              <w:jc w:val="center"/>
              <w:rPr>
                <w:rFonts w:ascii="Arial" w:hAnsi="Arial" w:cs="Arial"/>
                <w:sz w:val="16"/>
                <w:szCs w:val="18"/>
              </w:rPr>
            </w:pPr>
            <w:r w:rsidRPr="004329D8">
              <w:rPr>
                <w:rFonts w:ascii="Arial" w:hAnsi="Arial" w:cs="Arial"/>
                <w:sz w:val="16"/>
                <w:szCs w:val="18"/>
              </w:rPr>
              <w:t>(Jalisco)</w:t>
            </w:r>
          </w:p>
        </w:tc>
        <w:tc>
          <w:tcPr>
            <w:tcW w:w="2693" w:type="dxa"/>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Pr>
          <w:p w:rsidR="008921DF" w:rsidRPr="004329D8" w:rsidRDefault="008921DF" w:rsidP="00E725FE">
            <w:pPr>
              <w:rPr>
                <w:rFonts w:ascii="Arial" w:hAnsi="Arial" w:cs="Arial"/>
                <w:sz w:val="16"/>
                <w:szCs w:val="18"/>
              </w:rPr>
            </w:pPr>
            <w:r w:rsidRPr="004329D8">
              <w:rPr>
                <w:rFonts w:ascii="Arial" w:hAnsi="Arial" w:cs="Arial"/>
                <w:sz w:val="16"/>
                <w:szCs w:val="18"/>
              </w:rPr>
              <w:t>Miguel Ángel de Quevedo N° 350, Col. El Campanario, C.P. 49090, Cd. Guzmán, Jalisco. Teléfono 01 (341) 413 64 01 y 413 64 78 extensiones de la 6801 a la 6808</w:t>
            </w:r>
          </w:p>
        </w:tc>
      </w:tr>
      <w:tr w:rsidR="008921DF" w:rsidRPr="004329D8" w:rsidTr="00B83EC4">
        <w:trPr>
          <w:trHeight w:val="64"/>
          <w:jc w:val="center"/>
        </w:trPr>
        <w:tc>
          <w:tcPr>
            <w:tcW w:w="1276" w:type="dxa"/>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200</w:t>
            </w:r>
          </w:p>
        </w:tc>
        <w:tc>
          <w:tcPr>
            <w:tcW w:w="1276" w:type="dxa"/>
            <w:tcBorders>
              <w:bottom w:val="single" w:sz="4" w:space="0" w:color="auto"/>
            </w:tcBorders>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Centro</w:t>
            </w:r>
          </w:p>
          <w:p w:rsidR="008921DF" w:rsidRPr="004329D8" w:rsidRDefault="008921DF" w:rsidP="00E725FE">
            <w:pPr>
              <w:jc w:val="center"/>
              <w:rPr>
                <w:rFonts w:ascii="Arial" w:hAnsi="Arial" w:cs="Arial"/>
                <w:sz w:val="16"/>
                <w:szCs w:val="18"/>
              </w:rPr>
            </w:pPr>
            <w:r w:rsidRPr="004329D8">
              <w:rPr>
                <w:rFonts w:ascii="Arial" w:hAnsi="Arial" w:cs="Arial"/>
                <w:sz w:val="16"/>
                <w:szCs w:val="18"/>
              </w:rPr>
              <w:t>(Puebla)</w:t>
            </w:r>
          </w:p>
        </w:tc>
        <w:tc>
          <w:tcPr>
            <w:tcW w:w="2693" w:type="dxa"/>
            <w:tcBorders>
              <w:bottom w:val="single" w:sz="4" w:space="0" w:color="auto"/>
            </w:tcBorders>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Borders>
              <w:bottom w:val="single" w:sz="4" w:space="0" w:color="auto"/>
            </w:tcBorders>
          </w:tcPr>
          <w:p w:rsidR="008921DF" w:rsidRPr="004329D8" w:rsidRDefault="008921DF" w:rsidP="00E725FE">
            <w:pPr>
              <w:rPr>
                <w:rFonts w:ascii="Arial" w:hAnsi="Arial" w:cs="Arial"/>
                <w:sz w:val="16"/>
                <w:szCs w:val="18"/>
              </w:rPr>
            </w:pPr>
            <w:r w:rsidRPr="004329D8">
              <w:rPr>
                <w:rFonts w:ascii="Arial" w:hAnsi="Arial" w:cs="Arial"/>
                <w:sz w:val="16"/>
                <w:szCs w:val="18"/>
              </w:rPr>
              <w:t xml:space="preserve">Parque estatal “Flor del Bosque”, Carril a San Bartolo s/n, </w:t>
            </w:r>
            <w:r w:rsidR="00D4558B" w:rsidRPr="004329D8">
              <w:rPr>
                <w:rFonts w:ascii="Arial" w:hAnsi="Arial" w:cs="Arial"/>
                <w:sz w:val="16"/>
                <w:szCs w:val="18"/>
              </w:rPr>
              <w:t>ex hacienda</w:t>
            </w:r>
            <w:r w:rsidRPr="004329D8">
              <w:rPr>
                <w:rFonts w:ascii="Arial" w:hAnsi="Arial" w:cs="Arial"/>
                <w:sz w:val="16"/>
                <w:szCs w:val="18"/>
              </w:rPr>
              <w:t xml:space="preserve"> San Bartolo Flor del Bosque, Col. Casa Blanca, C.P. 72360, Amazol de Mota, Puebla. Teléfono 01 (222) 291 43 77 y 291 46 66 extensiones de la 6955 a la 6962</w:t>
            </w:r>
          </w:p>
        </w:tc>
      </w:tr>
      <w:tr w:rsidR="008921DF" w:rsidRPr="004329D8" w:rsidTr="00B83EC4">
        <w:trPr>
          <w:trHeight w:val="64"/>
          <w:jc w:val="center"/>
        </w:trPr>
        <w:tc>
          <w:tcPr>
            <w:tcW w:w="1276" w:type="dxa"/>
            <w:tcBorders>
              <w:bottom w:val="single" w:sz="4" w:space="0" w:color="auto"/>
            </w:tcBorders>
            <w:shd w:val="clear" w:color="auto" w:fill="D9D9D9" w:themeFill="background1" w:themeFillShade="D9"/>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120</w:t>
            </w:r>
          </w:p>
        </w:tc>
        <w:tc>
          <w:tcPr>
            <w:tcW w:w="1276" w:type="dxa"/>
            <w:tcBorders>
              <w:bottom w:val="single" w:sz="4" w:space="0" w:color="auto"/>
            </w:tcBorders>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Noroeste</w:t>
            </w:r>
          </w:p>
          <w:p w:rsidR="008921DF" w:rsidRPr="004329D8" w:rsidRDefault="008921DF" w:rsidP="00E725FE">
            <w:pPr>
              <w:jc w:val="center"/>
              <w:rPr>
                <w:rFonts w:ascii="Arial" w:hAnsi="Arial" w:cs="Arial"/>
                <w:sz w:val="16"/>
                <w:szCs w:val="18"/>
              </w:rPr>
            </w:pPr>
            <w:r w:rsidRPr="004329D8">
              <w:rPr>
                <w:rFonts w:ascii="Arial" w:hAnsi="Arial" w:cs="Arial"/>
                <w:sz w:val="16"/>
                <w:szCs w:val="18"/>
              </w:rPr>
              <w:t>(Sonora)</w:t>
            </w:r>
          </w:p>
        </w:tc>
        <w:tc>
          <w:tcPr>
            <w:tcW w:w="2693" w:type="dxa"/>
            <w:tcBorders>
              <w:bottom w:val="single" w:sz="4" w:space="0" w:color="auto"/>
            </w:tcBorders>
            <w:vAlign w:val="center"/>
          </w:tcPr>
          <w:p w:rsidR="008921DF" w:rsidRPr="004329D8" w:rsidRDefault="008921DF" w:rsidP="00E725FE">
            <w:pPr>
              <w:jc w:val="center"/>
              <w:rPr>
                <w:rFonts w:ascii="Arial" w:hAnsi="Arial" w:cs="Arial"/>
                <w:sz w:val="16"/>
                <w:szCs w:val="18"/>
              </w:rPr>
            </w:pPr>
            <w:r w:rsidRPr="004329D8">
              <w:rPr>
                <w:rFonts w:ascii="Arial" w:hAnsi="Arial" w:cs="Arial"/>
                <w:sz w:val="16"/>
                <w:szCs w:val="18"/>
              </w:rPr>
              <w:t>Jefe de Departamento del CRMF</w:t>
            </w:r>
          </w:p>
        </w:tc>
        <w:tc>
          <w:tcPr>
            <w:tcW w:w="4542" w:type="dxa"/>
            <w:tcBorders>
              <w:bottom w:val="single" w:sz="4" w:space="0" w:color="auto"/>
            </w:tcBorders>
          </w:tcPr>
          <w:p w:rsidR="008921DF" w:rsidRPr="004329D8" w:rsidRDefault="008921DF" w:rsidP="00E725FE">
            <w:pPr>
              <w:rPr>
                <w:rFonts w:ascii="Arial" w:hAnsi="Arial" w:cs="Arial"/>
                <w:sz w:val="16"/>
                <w:szCs w:val="18"/>
              </w:rPr>
            </w:pPr>
            <w:r w:rsidRPr="004329D8">
              <w:rPr>
                <w:rFonts w:ascii="Arial" w:hAnsi="Arial" w:cs="Arial"/>
                <w:sz w:val="16"/>
                <w:szCs w:val="18"/>
              </w:rPr>
              <w:t>Carretera Hermosillo-San Pedro s/n, Ejido San Pedro y sus anexos, Col. El Saucito, C.P. 83300, Municipio de Hermosillo, Sonora. 0180046236346 extensiones 7101, 7104, 7107, 7108, 7111 y 7112</w:t>
            </w:r>
          </w:p>
        </w:tc>
      </w:tr>
      <w:tr w:rsidR="008921DF" w:rsidRPr="004329D8" w:rsidTr="00B83EC4">
        <w:trPr>
          <w:trHeight w:val="159"/>
          <w:jc w:val="center"/>
        </w:trPr>
        <w:tc>
          <w:tcPr>
            <w:tcW w:w="1276" w:type="dxa"/>
            <w:tcBorders>
              <w:right w:val="single" w:sz="4" w:space="0" w:color="auto"/>
            </w:tcBorders>
            <w:shd w:val="clear" w:color="auto" w:fill="BFBFBF" w:themeFill="background1" w:themeFillShade="BF"/>
            <w:vAlign w:val="center"/>
          </w:tcPr>
          <w:p w:rsidR="008921DF" w:rsidRPr="00B83EC4" w:rsidRDefault="008921DF" w:rsidP="00E725FE">
            <w:pPr>
              <w:jc w:val="center"/>
              <w:rPr>
                <w:rFonts w:ascii="Arial" w:hAnsi="Arial" w:cs="Arial"/>
                <w:b/>
                <w:sz w:val="16"/>
                <w:szCs w:val="18"/>
              </w:rPr>
            </w:pPr>
            <w:r w:rsidRPr="00B83EC4">
              <w:rPr>
                <w:rFonts w:ascii="Arial" w:hAnsi="Arial" w:cs="Arial"/>
                <w:b/>
                <w:sz w:val="16"/>
                <w:szCs w:val="18"/>
              </w:rPr>
              <w:t>1000</w:t>
            </w:r>
          </w:p>
        </w:tc>
        <w:tc>
          <w:tcPr>
            <w:tcW w:w="1276" w:type="dxa"/>
            <w:tcBorders>
              <w:top w:val="single" w:sz="4" w:space="0" w:color="auto"/>
              <w:left w:val="single" w:sz="4" w:space="0" w:color="auto"/>
              <w:bottom w:val="nil"/>
              <w:right w:val="nil"/>
            </w:tcBorders>
            <w:vAlign w:val="center"/>
          </w:tcPr>
          <w:p w:rsidR="008921DF" w:rsidRPr="004329D8" w:rsidRDefault="008921DF" w:rsidP="00E725FE">
            <w:pPr>
              <w:jc w:val="center"/>
              <w:rPr>
                <w:rFonts w:ascii="Arial" w:hAnsi="Arial" w:cs="Arial"/>
                <w:sz w:val="16"/>
                <w:szCs w:val="18"/>
              </w:rPr>
            </w:pPr>
          </w:p>
        </w:tc>
        <w:tc>
          <w:tcPr>
            <w:tcW w:w="2693" w:type="dxa"/>
            <w:tcBorders>
              <w:top w:val="single" w:sz="4" w:space="0" w:color="auto"/>
              <w:left w:val="nil"/>
              <w:bottom w:val="nil"/>
              <w:right w:val="nil"/>
            </w:tcBorders>
          </w:tcPr>
          <w:p w:rsidR="008921DF" w:rsidRPr="004329D8" w:rsidRDefault="008921DF" w:rsidP="00E725FE">
            <w:pPr>
              <w:rPr>
                <w:rFonts w:ascii="Arial" w:hAnsi="Arial" w:cs="Arial"/>
                <w:sz w:val="16"/>
                <w:szCs w:val="18"/>
              </w:rPr>
            </w:pPr>
          </w:p>
        </w:tc>
        <w:tc>
          <w:tcPr>
            <w:tcW w:w="4542" w:type="dxa"/>
            <w:tcBorders>
              <w:top w:val="single" w:sz="4" w:space="0" w:color="auto"/>
              <w:left w:val="nil"/>
              <w:bottom w:val="nil"/>
              <w:right w:val="nil"/>
            </w:tcBorders>
          </w:tcPr>
          <w:p w:rsidR="008921DF" w:rsidRPr="004329D8" w:rsidRDefault="008921DF" w:rsidP="00E725FE">
            <w:pPr>
              <w:rPr>
                <w:rFonts w:ascii="Arial" w:hAnsi="Arial" w:cs="Arial"/>
                <w:sz w:val="16"/>
                <w:szCs w:val="18"/>
              </w:rPr>
            </w:pPr>
          </w:p>
        </w:tc>
      </w:tr>
    </w:tbl>
    <w:p w:rsidR="003D6E5D" w:rsidRPr="004329D8" w:rsidRDefault="003D6E5D" w:rsidP="005114F3">
      <w:pPr>
        <w:jc w:val="both"/>
        <w:rPr>
          <w:rFonts w:ascii="Arial" w:hAnsi="Arial" w:cs="Arial"/>
          <w:b/>
          <w:u w:val="single"/>
        </w:rPr>
      </w:pPr>
    </w:p>
    <w:p w:rsidR="00763D56" w:rsidRPr="004329D8" w:rsidRDefault="00763D56" w:rsidP="005114F3">
      <w:pPr>
        <w:jc w:val="both"/>
        <w:rPr>
          <w:rFonts w:ascii="Arial" w:hAnsi="Arial" w:cs="Arial"/>
        </w:rPr>
      </w:pPr>
      <w:r w:rsidRPr="004329D8">
        <w:rPr>
          <w:rFonts w:ascii="Arial" w:hAnsi="Arial" w:cs="Arial"/>
          <w:b/>
          <w:u w:val="single"/>
        </w:rPr>
        <w:t>TABLA 2</w:t>
      </w:r>
      <w:r w:rsidR="002B6200" w:rsidRPr="004329D8">
        <w:rPr>
          <w:rFonts w:ascii="Arial" w:hAnsi="Arial" w:cs="Arial"/>
          <w:b/>
          <w:u w:val="single"/>
        </w:rPr>
        <w:t>.</w:t>
      </w:r>
      <w:r w:rsidRPr="004329D8">
        <w:rPr>
          <w:rFonts w:ascii="Arial" w:hAnsi="Arial" w:cs="Arial"/>
          <w:b/>
          <w:u w:val="single"/>
        </w:rPr>
        <w:t xml:space="preserve"> “RESPONSABLES DE LA RECEPCIÓN DE FACTURAS</w:t>
      </w:r>
      <w:r w:rsidRPr="004329D8">
        <w:rPr>
          <w:rFonts w:ascii="Arial" w:hAnsi="Arial" w:cs="Arial"/>
        </w:rPr>
        <w:t>”</w:t>
      </w:r>
    </w:p>
    <w:p w:rsidR="00763D56" w:rsidRPr="004329D8" w:rsidRDefault="00763D56" w:rsidP="005114F3">
      <w:pPr>
        <w:jc w:val="both"/>
        <w:rPr>
          <w:rFonts w:ascii="Arial" w:hAnsi="Arial" w:cs="Arial"/>
        </w:rPr>
      </w:pPr>
    </w:p>
    <w:tbl>
      <w:tblPr>
        <w:tblW w:w="5103" w:type="pct"/>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2"/>
        <w:gridCol w:w="3029"/>
        <w:gridCol w:w="2295"/>
        <w:gridCol w:w="2348"/>
        <w:gridCol w:w="1299"/>
      </w:tblGrid>
      <w:tr w:rsidR="00B83EC4" w:rsidRPr="004329D8" w:rsidTr="00B83EC4">
        <w:trPr>
          <w:trHeight w:val="300"/>
          <w:jc w:val="center"/>
        </w:trPr>
        <w:tc>
          <w:tcPr>
            <w:tcW w:w="809" w:type="pct"/>
            <w:shd w:val="clear" w:color="auto" w:fill="BFBFBF"/>
            <w:noWrap/>
            <w:vAlign w:val="center"/>
            <w:hideMark/>
          </w:tcPr>
          <w:p w:rsidR="002B6200" w:rsidRPr="004329D8" w:rsidRDefault="002B6200" w:rsidP="00CC4156">
            <w:pPr>
              <w:jc w:val="center"/>
              <w:rPr>
                <w:rFonts w:ascii="Arial" w:hAnsi="Arial" w:cs="Arial"/>
                <w:b/>
                <w:bCs/>
                <w:color w:val="000000"/>
                <w:lang w:eastAsia="es-MX"/>
              </w:rPr>
            </w:pPr>
            <w:r w:rsidRPr="004329D8">
              <w:rPr>
                <w:rFonts w:ascii="Arial" w:hAnsi="Arial" w:cs="Arial"/>
                <w:b/>
                <w:bCs/>
                <w:color w:val="000000"/>
                <w:lang w:eastAsia="es-MX"/>
              </w:rPr>
              <w:t>DIRECCIÓN</w:t>
            </w:r>
          </w:p>
        </w:tc>
        <w:tc>
          <w:tcPr>
            <w:tcW w:w="1415" w:type="pct"/>
            <w:shd w:val="clear" w:color="auto" w:fill="BFBFBF"/>
            <w:noWrap/>
            <w:vAlign w:val="center"/>
            <w:hideMark/>
          </w:tcPr>
          <w:p w:rsidR="002B6200" w:rsidRPr="004329D8" w:rsidRDefault="002B6200" w:rsidP="00CC4156">
            <w:pPr>
              <w:jc w:val="center"/>
              <w:rPr>
                <w:rFonts w:ascii="Arial" w:hAnsi="Arial" w:cs="Arial"/>
                <w:b/>
                <w:bCs/>
                <w:color w:val="000000"/>
                <w:lang w:eastAsia="es-MX"/>
              </w:rPr>
            </w:pPr>
            <w:r w:rsidRPr="004329D8">
              <w:rPr>
                <w:rFonts w:ascii="Arial" w:hAnsi="Arial" w:cs="Arial"/>
                <w:b/>
                <w:bCs/>
                <w:color w:val="000000"/>
                <w:lang w:eastAsia="es-MX"/>
              </w:rPr>
              <w:t>RESPONSABLE</w:t>
            </w:r>
          </w:p>
        </w:tc>
        <w:tc>
          <w:tcPr>
            <w:tcW w:w="1072" w:type="pct"/>
            <w:shd w:val="clear" w:color="auto" w:fill="BFBFBF"/>
          </w:tcPr>
          <w:p w:rsidR="002B6200" w:rsidRPr="004329D8" w:rsidRDefault="002B6200" w:rsidP="00CC4156">
            <w:pPr>
              <w:jc w:val="center"/>
              <w:rPr>
                <w:rFonts w:ascii="Arial" w:hAnsi="Arial" w:cs="Arial"/>
                <w:b/>
                <w:bCs/>
                <w:color w:val="000000"/>
                <w:lang w:eastAsia="es-MX"/>
              </w:rPr>
            </w:pPr>
            <w:r w:rsidRPr="004329D8">
              <w:rPr>
                <w:rFonts w:ascii="Arial" w:hAnsi="Arial" w:cs="Arial"/>
                <w:b/>
                <w:bCs/>
                <w:color w:val="000000"/>
                <w:lang w:eastAsia="es-MX"/>
              </w:rPr>
              <w:t>CORREOS ELECTRÓNICOS</w:t>
            </w:r>
          </w:p>
        </w:tc>
        <w:tc>
          <w:tcPr>
            <w:tcW w:w="1097" w:type="pct"/>
            <w:shd w:val="clear" w:color="auto" w:fill="BFBFBF"/>
            <w:noWrap/>
            <w:vAlign w:val="center"/>
            <w:hideMark/>
          </w:tcPr>
          <w:p w:rsidR="002B6200" w:rsidRPr="004329D8" w:rsidRDefault="00190CE2" w:rsidP="00CC4156">
            <w:pPr>
              <w:jc w:val="center"/>
              <w:rPr>
                <w:rFonts w:ascii="Arial" w:hAnsi="Arial" w:cs="Arial"/>
                <w:b/>
                <w:bCs/>
                <w:color w:val="000000"/>
                <w:lang w:eastAsia="es-MX"/>
              </w:rPr>
            </w:pPr>
            <w:r>
              <w:rPr>
                <w:rFonts w:ascii="Arial" w:hAnsi="Arial" w:cs="Arial"/>
                <w:b/>
                <w:lang w:eastAsia="es-MX"/>
              </w:rPr>
              <w:t>FECHA</w:t>
            </w:r>
            <w:r w:rsidR="002B6200" w:rsidRPr="004329D8">
              <w:rPr>
                <w:rFonts w:ascii="Arial" w:hAnsi="Arial" w:cs="Arial"/>
                <w:b/>
                <w:lang w:eastAsia="es-MX"/>
              </w:rPr>
              <w:t xml:space="preserve"> DE ENTREGA</w:t>
            </w:r>
          </w:p>
        </w:tc>
        <w:tc>
          <w:tcPr>
            <w:tcW w:w="607" w:type="pct"/>
            <w:shd w:val="clear" w:color="auto" w:fill="BFBFBF"/>
            <w:noWrap/>
            <w:vAlign w:val="center"/>
            <w:hideMark/>
          </w:tcPr>
          <w:p w:rsidR="002B6200" w:rsidRPr="004329D8" w:rsidRDefault="002B6200" w:rsidP="00CC4156">
            <w:pPr>
              <w:jc w:val="center"/>
              <w:rPr>
                <w:rFonts w:ascii="Arial" w:hAnsi="Arial" w:cs="Arial"/>
                <w:b/>
                <w:bCs/>
                <w:color w:val="000000"/>
                <w:lang w:eastAsia="es-MX"/>
              </w:rPr>
            </w:pPr>
            <w:r w:rsidRPr="004329D8">
              <w:rPr>
                <w:rFonts w:ascii="Arial" w:hAnsi="Arial" w:cs="Arial"/>
                <w:b/>
                <w:bCs/>
                <w:color w:val="000000"/>
                <w:lang w:eastAsia="es-MX"/>
              </w:rPr>
              <w:t>HORARIO</w:t>
            </w:r>
          </w:p>
        </w:tc>
      </w:tr>
      <w:tr w:rsidR="00B83EC4" w:rsidRPr="004329D8" w:rsidTr="00B83EC4">
        <w:trPr>
          <w:trHeight w:val="1000"/>
          <w:jc w:val="center"/>
        </w:trPr>
        <w:tc>
          <w:tcPr>
            <w:tcW w:w="809" w:type="pct"/>
            <w:tcBorders>
              <w:bottom w:val="single" w:sz="4" w:space="0" w:color="auto"/>
            </w:tcBorders>
            <w:shd w:val="clear" w:color="000000" w:fill="FFFFFF"/>
            <w:vAlign w:val="center"/>
          </w:tcPr>
          <w:p w:rsidR="002B6200" w:rsidRPr="004329D8" w:rsidRDefault="002B6200" w:rsidP="002B6200">
            <w:pPr>
              <w:jc w:val="center"/>
              <w:rPr>
                <w:rFonts w:ascii="Arial" w:hAnsi="Arial" w:cs="Arial"/>
                <w:color w:val="000000"/>
                <w:sz w:val="18"/>
                <w:lang w:eastAsia="es-MX"/>
              </w:rPr>
            </w:pPr>
            <w:r w:rsidRPr="004329D8">
              <w:rPr>
                <w:rFonts w:ascii="Arial" w:hAnsi="Arial" w:cs="Arial"/>
                <w:color w:val="000000"/>
                <w:sz w:val="18"/>
                <w:lang w:eastAsia="es-MX"/>
              </w:rPr>
              <w:t>Periférico Poniente número 5360, Edificio “C”, colonia San Juan de Ocotán, Zapopan, Jalisco.</w:t>
            </w:r>
          </w:p>
        </w:tc>
        <w:tc>
          <w:tcPr>
            <w:tcW w:w="1415" w:type="pct"/>
            <w:tcBorders>
              <w:bottom w:val="single" w:sz="4" w:space="0" w:color="auto"/>
            </w:tcBorders>
            <w:shd w:val="clear" w:color="000000" w:fill="FFFFFF"/>
            <w:vAlign w:val="center"/>
          </w:tcPr>
          <w:p w:rsidR="002B6200" w:rsidRPr="004329D8" w:rsidRDefault="00190CE2" w:rsidP="00190CE2">
            <w:pPr>
              <w:jc w:val="center"/>
              <w:rPr>
                <w:rFonts w:ascii="Arial" w:hAnsi="Arial" w:cs="Arial"/>
                <w:color w:val="000000"/>
                <w:sz w:val="18"/>
                <w:lang w:eastAsia="es-MX"/>
              </w:rPr>
            </w:pPr>
            <w:r>
              <w:rPr>
                <w:rFonts w:ascii="Arial" w:hAnsi="Arial" w:cs="Arial"/>
                <w:color w:val="000000"/>
                <w:sz w:val="18"/>
                <w:lang w:eastAsia="es-MX"/>
              </w:rPr>
              <w:t>C</w:t>
            </w:r>
            <w:r w:rsidR="002B6200" w:rsidRPr="004329D8">
              <w:rPr>
                <w:rFonts w:ascii="Arial" w:hAnsi="Arial" w:cs="Arial"/>
                <w:color w:val="000000"/>
                <w:sz w:val="18"/>
                <w:lang w:eastAsia="es-MX"/>
              </w:rPr>
              <w:t>. Alfredo Nolasco Morales</w:t>
            </w:r>
          </w:p>
          <w:p w:rsidR="002B6200" w:rsidRPr="004329D8" w:rsidRDefault="002B6200" w:rsidP="00190CE2">
            <w:pPr>
              <w:jc w:val="center"/>
              <w:rPr>
                <w:rFonts w:ascii="Arial" w:hAnsi="Arial" w:cs="Arial"/>
                <w:color w:val="000000"/>
                <w:sz w:val="18"/>
                <w:lang w:eastAsia="es-MX"/>
              </w:rPr>
            </w:pPr>
          </w:p>
          <w:p w:rsidR="002B6200" w:rsidRPr="004329D8" w:rsidRDefault="002B6200" w:rsidP="00190CE2">
            <w:pPr>
              <w:jc w:val="center"/>
              <w:rPr>
                <w:rFonts w:ascii="Arial" w:hAnsi="Arial" w:cs="Arial"/>
                <w:color w:val="000000"/>
                <w:sz w:val="18"/>
                <w:lang w:eastAsia="es-MX"/>
              </w:rPr>
            </w:pPr>
            <w:r w:rsidRPr="004329D8">
              <w:rPr>
                <w:rFonts w:ascii="Arial" w:hAnsi="Arial" w:cs="Arial"/>
                <w:color w:val="000000"/>
                <w:sz w:val="18"/>
                <w:lang w:eastAsia="es-MX"/>
              </w:rPr>
              <w:t>C. Sigifredo Juárez Castro</w:t>
            </w:r>
          </w:p>
          <w:p w:rsidR="002B6200" w:rsidRPr="004329D8" w:rsidRDefault="002B6200" w:rsidP="00190CE2">
            <w:pPr>
              <w:jc w:val="center"/>
              <w:rPr>
                <w:rFonts w:ascii="Arial" w:hAnsi="Arial" w:cs="Arial"/>
                <w:color w:val="000000"/>
                <w:sz w:val="18"/>
                <w:lang w:eastAsia="es-MX"/>
              </w:rPr>
            </w:pPr>
          </w:p>
          <w:p w:rsidR="002B6200" w:rsidRPr="004329D8" w:rsidRDefault="00190CE2" w:rsidP="00190CE2">
            <w:pPr>
              <w:jc w:val="center"/>
              <w:rPr>
                <w:rFonts w:ascii="Arial" w:hAnsi="Arial" w:cs="Arial"/>
                <w:color w:val="000000"/>
                <w:sz w:val="18"/>
                <w:lang w:eastAsia="es-MX"/>
              </w:rPr>
            </w:pPr>
            <w:r>
              <w:rPr>
                <w:rFonts w:ascii="Arial" w:hAnsi="Arial" w:cs="Arial"/>
                <w:color w:val="000000"/>
                <w:sz w:val="18"/>
                <w:lang w:eastAsia="es-MX"/>
              </w:rPr>
              <w:t>C</w:t>
            </w:r>
            <w:r w:rsidR="002B6200" w:rsidRPr="004329D8">
              <w:rPr>
                <w:rFonts w:ascii="Arial" w:hAnsi="Arial" w:cs="Arial"/>
                <w:color w:val="000000"/>
                <w:sz w:val="18"/>
                <w:lang w:eastAsia="es-MX"/>
              </w:rPr>
              <w:t>. Juan Ruperto Vergara Gonzalez</w:t>
            </w:r>
          </w:p>
          <w:p w:rsidR="002B6200" w:rsidRPr="004329D8" w:rsidRDefault="002B6200" w:rsidP="00190CE2">
            <w:pPr>
              <w:jc w:val="center"/>
              <w:rPr>
                <w:rFonts w:ascii="Arial" w:hAnsi="Arial" w:cs="Arial"/>
                <w:color w:val="000000"/>
                <w:sz w:val="18"/>
                <w:lang w:eastAsia="es-MX"/>
              </w:rPr>
            </w:pPr>
          </w:p>
        </w:tc>
        <w:tc>
          <w:tcPr>
            <w:tcW w:w="1072" w:type="pct"/>
            <w:tcBorders>
              <w:bottom w:val="single" w:sz="4" w:space="0" w:color="auto"/>
            </w:tcBorders>
            <w:shd w:val="clear" w:color="000000" w:fill="FFFFFF"/>
            <w:vAlign w:val="center"/>
          </w:tcPr>
          <w:p w:rsidR="00190CE2" w:rsidRDefault="00190CE2" w:rsidP="00190CE2">
            <w:pPr>
              <w:jc w:val="center"/>
              <w:rPr>
                <w:rFonts w:ascii="Arial" w:hAnsi="Arial" w:cs="Arial"/>
                <w:sz w:val="16"/>
              </w:rPr>
            </w:pPr>
          </w:p>
          <w:p w:rsidR="002B6200" w:rsidRPr="004329D8" w:rsidRDefault="001B5B75" w:rsidP="00190CE2">
            <w:pPr>
              <w:jc w:val="center"/>
              <w:rPr>
                <w:rStyle w:val="Hipervnculo"/>
                <w:rFonts w:ascii="Arial" w:hAnsi="Arial" w:cs="Arial"/>
                <w:sz w:val="16"/>
                <w:szCs w:val="14"/>
                <w:u w:val="none"/>
                <w:lang w:val="es-ES"/>
              </w:rPr>
            </w:pPr>
            <w:hyperlink r:id="rId25" w:history="1">
              <w:r w:rsidR="002B6200" w:rsidRPr="004329D8">
                <w:rPr>
                  <w:rStyle w:val="Hipervnculo"/>
                  <w:rFonts w:ascii="Arial" w:hAnsi="Arial" w:cs="Arial"/>
                  <w:sz w:val="16"/>
                  <w:szCs w:val="14"/>
                  <w:lang w:val="es-ES"/>
                </w:rPr>
                <w:t>anolasco@conafor.gob.mx</w:t>
              </w:r>
            </w:hyperlink>
            <w:r w:rsidR="002B6200" w:rsidRPr="004329D8">
              <w:rPr>
                <w:rStyle w:val="Hipervnculo"/>
                <w:rFonts w:ascii="Arial" w:hAnsi="Arial" w:cs="Arial"/>
                <w:sz w:val="16"/>
                <w:szCs w:val="14"/>
                <w:lang w:val="es-ES"/>
              </w:rPr>
              <w:t>,</w:t>
            </w:r>
          </w:p>
          <w:p w:rsidR="002B6200" w:rsidRPr="004329D8" w:rsidRDefault="002B6200" w:rsidP="00190CE2">
            <w:pPr>
              <w:jc w:val="center"/>
              <w:rPr>
                <w:rStyle w:val="Hipervnculo"/>
                <w:rFonts w:ascii="Arial" w:hAnsi="Arial" w:cs="Arial"/>
                <w:sz w:val="16"/>
                <w:szCs w:val="14"/>
                <w:u w:val="none"/>
                <w:lang w:val="es-ES"/>
              </w:rPr>
            </w:pPr>
          </w:p>
          <w:p w:rsidR="002B6200" w:rsidRPr="004329D8" w:rsidRDefault="001B5B75" w:rsidP="00190CE2">
            <w:pPr>
              <w:jc w:val="center"/>
              <w:rPr>
                <w:rFonts w:ascii="Arial" w:hAnsi="Arial" w:cs="Arial"/>
                <w:sz w:val="16"/>
                <w:lang w:val="es-ES"/>
              </w:rPr>
            </w:pPr>
            <w:hyperlink r:id="rId26" w:history="1">
              <w:r w:rsidR="002B6200" w:rsidRPr="004329D8">
                <w:rPr>
                  <w:rStyle w:val="Hipervnculo"/>
                  <w:rFonts w:ascii="Arial" w:hAnsi="Arial" w:cs="Arial"/>
                  <w:sz w:val="16"/>
                  <w:lang w:val="es-ES"/>
                </w:rPr>
                <w:t>sjuarezc@conafor.gob.mx</w:t>
              </w:r>
            </w:hyperlink>
          </w:p>
          <w:p w:rsidR="002B6200" w:rsidRPr="004329D8" w:rsidRDefault="002B6200" w:rsidP="00190CE2">
            <w:pPr>
              <w:jc w:val="center"/>
              <w:rPr>
                <w:rFonts w:ascii="Arial" w:hAnsi="Arial" w:cs="Arial"/>
                <w:sz w:val="16"/>
                <w:lang w:val="es-ES"/>
              </w:rPr>
            </w:pPr>
          </w:p>
          <w:p w:rsidR="002B6200" w:rsidRPr="004329D8" w:rsidRDefault="001B5B75" w:rsidP="00190CE2">
            <w:pPr>
              <w:jc w:val="center"/>
              <w:rPr>
                <w:rFonts w:ascii="Arial" w:hAnsi="Arial" w:cs="Arial"/>
              </w:rPr>
            </w:pPr>
            <w:hyperlink r:id="rId27" w:history="1">
              <w:r w:rsidR="002B6200" w:rsidRPr="004329D8">
                <w:rPr>
                  <w:rStyle w:val="Hipervnculo"/>
                  <w:rFonts w:ascii="Arial" w:hAnsi="Arial" w:cs="Arial"/>
                  <w:sz w:val="16"/>
                  <w:lang w:val="es-ES"/>
                </w:rPr>
                <w:t>juan.vergara@conafor.gob.mx</w:t>
              </w:r>
            </w:hyperlink>
          </w:p>
          <w:p w:rsidR="002B6200" w:rsidRPr="004329D8" w:rsidRDefault="002B6200" w:rsidP="00190CE2">
            <w:pPr>
              <w:tabs>
                <w:tab w:val="num" w:pos="1701"/>
              </w:tabs>
              <w:spacing w:line="240" w:lineRule="exact"/>
              <w:jc w:val="center"/>
              <w:rPr>
                <w:rFonts w:ascii="Arial" w:hAnsi="Arial" w:cs="Arial"/>
              </w:rPr>
            </w:pPr>
          </w:p>
          <w:p w:rsidR="002B6200" w:rsidRPr="004329D8" w:rsidRDefault="002B6200" w:rsidP="00190CE2">
            <w:pPr>
              <w:jc w:val="center"/>
              <w:rPr>
                <w:rFonts w:ascii="Arial" w:hAnsi="Arial" w:cs="Arial"/>
                <w:color w:val="000000"/>
                <w:sz w:val="18"/>
                <w:lang w:eastAsia="es-MX"/>
              </w:rPr>
            </w:pPr>
          </w:p>
        </w:tc>
        <w:tc>
          <w:tcPr>
            <w:tcW w:w="1097" w:type="pct"/>
            <w:tcBorders>
              <w:bottom w:val="single" w:sz="4" w:space="0" w:color="auto"/>
            </w:tcBorders>
            <w:shd w:val="clear" w:color="000000" w:fill="FFFFFF"/>
            <w:vAlign w:val="center"/>
          </w:tcPr>
          <w:p w:rsidR="002B6200" w:rsidRPr="004329D8" w:rsidRDefault="002B6200" w:rsidP="002B6200">
            <w:pPr>
              <w:jc w:val="center"/>
              <w:rPr>
                <w:rFonts w:ascii="Arial" w:hAnsi="Arial" w:cs="Arial"/>
                <w:color w:val="000000"/>
                <w:sz w:val="18"/>
                <w:lang w:eastAsia="es-MX"/>
              </w:rPr>
            </w:pPr>
            <w:r w:rsidRPr="004329D8">
              <w:rPr>
                <w:rFonts w:ascii="Arial" w:hAnsi="Arial" w:cs="Arial"/>
                <w:color w:val="000000"/>
                <w:sz w:val="18"/>
                <w:lang w:eastAsia="es-MX"/>
              </w:rPr>
              <w:t>a partir del día posterior natural de la fecha de notificación del fallo y hasta el 30 (treinta) de septiembre de 2015 (dos mil quince)</w:t>
            </w:r>
          </w:p>
        </w:tc>
        <w:tc>
          <w:tcPr>
            <w:tcW w:w="607" w:type="pct"/>
            <w:tcBorders>
              <w:bottom w:val="single" w:sz="4" w:space="0" w:color="auto"/>
            </w:tcBorders>
            <w:shd w:val="clear" w:color="000000" w:fill="FFFFFF"/>
            <w:vAlign w:val="center"/>
          </w:tcPr>
          <w:p w:rsidR="002B6200" w:rsidRPr="004329D8" w:rsidRDefault="002B6200" w:rsidP="002B6200">
            <w:pPr>
              <w:jc w:val="center"/>
              <w:rPr>
                <w:rFonts w:ascii="Arial" w:hAnsi="Arial" w:cs="Arial"/>
                <w:color w:val="000000"/>
                <w:sz w:val="18"/>
                <w:lang w:eastAsia="es-MX"/>
              </w:rPr>
            </w:pPr>
            <w:r w:rsidRPr="004329D8">
              <w:rPr>
                <w:rFonts w:ascii="Arial" w:hAnsi="Arial" w:cs="Arial"/>
                <w:color w:val="000000"/>
                <w:sz w:val="18"/>
                <w:lang w:eastAsia="es-MX"/>
              </w:rPr>
              <w:t>Lunes a Viernes de 9:00 a 14:00 horas</w:t>
            </w:r>
          </w:p>
        </w:tc>
      </w:tr>
      <w:tr w:rsidR="00190CE2" w:rsidRPr="004329D8" w:rsidTr="00B83EC4">
        <w:trPr>
          <w:gridAfter w:val="1"/>
          <w:wAfter w:w="607" w:type="pct"/>
          <w:trHeight w:val="70"/>
          <w:jc w:val="center"/>
        </w:trPr>
        <w:tc>
          <w:tcPr>
            <w:tcW w:w="809" w:type="pct"/>
            <w:tcBorders>
              <w:top w:val="single" w:sz="4" w:space="0" w:color="auto"/>
              <w:left w:val="nil"/>
              <w:bottom w:val="nil"/>
              <w:right w:val="nil"/>
            </w:tcBorders>
            <w:shd w:val="clear" w:color="000000" w:fill="FFFFFF"/>
            <w:vAlign w:val="center"/>
          </w:tcPr>
          <w:p w:rsidR="002B6200" w:rsidRPr="004329D8" w:rsidRDefault="002B6200" w:rsidP="00CC4156">
            <w:pPr>
              <w:jc w:val="center"/>
              <w:rPr>
                <w:rFonts w:ascii="Arial" w:hAnsi="Arial" w:cs="Arial"/>
                <w:color w:val="000000"/>
                <w:lang w:eastAsia="es-MX"/>
              </w:rPr>
            </w:pPr>
          </w:p>
        </w:tc>
        <w:tc>
          <w:tcPr>
            <w:tcW w:w="1415" w:type="pct"/>
            <w:tcBorders>
              <w:top w:val="single" w:sz="4" w:space="0" w:color="auto"/>
              <w:left w:val="nil"/>
              <w:bottom w:val="nil"/>
              <w:right w:val="nil"/>
            </w:tcBorders>
            <w:shd w:val="clear" w:color="000000" w:fill="FFFFFF"/>
            <w:vAlign w:val="center"/>
          </w:tcPr>
          <w:p w:rsidR="002B6200" w:rsidRPr="004329D8" w:rsidRDefault="002B6200" w:rsidP="00CC4156">
            <w:pPr>
              <w:jc w:val="center"/>
              <w:rPr>
                <w:rFonts w:ascii="Arial" w:hAnsi="Arial" w:cs="Arial"/>
                <w:color w:val="000000"/>
                <w:lang w:eastAsia="es-MX"/>
              </w:rPr>
            </w:pPr>
          </w:p>
        </w:tc>
        <w:tc>
          <w:tcPr>
            <w:tcW w:w="1072" w:type="pct"/>
            <w:tcBorders>
              <w:top w:val="single" w:sz="4" w:space="0" w:color="auto"/>
              <w:left w:val="nil"/>
              <w:bottom w:val="nil"/>
              <w:right w:val="nil"/>
            </w:tcBorders>
            <w:shd w:val="clear" w:color="000000" w:fill="FFFFFF"/>
          </w:tcPr>
          <w:p w:rsidR="002B6200" w:rsidRPr="004329D8" w:rsidRDefault="002B6200" w:rsidP="00CC4156">
            <w:pPr>
              <w:jc w:val="center"/>
              <w:rPr>
                <w:rFonts w:ascii="Arial" w:hAnsi="Arial" w:cs="Arial"/>
                <w:color w:val="000000"/>
                <w:lang w:eastAsia="es-MX"/>
              </w:rPr>
            </w:pPr>
          </w:p>
        </w:tc>
        <w:tc>
          <w:tcPr>
            <w:tcW w:w="1097" w:type="pct"/>
            <w:tcBorders>
              <w:top w:val="single" w:sz="4" w:space="0" w:color="auto"/>
              <w:left w:val="nil"/>
              <w:bottom w:val="nil"/>
              <w:right w:val="nil"/>
            </w:tcBorders>
            <w:shd w:val="clear" w:color="000000" w:fill="FFFFFF"/>
            <w:vAlign w:val="center"/>
          </w:tcPr>
          <w:p w:rsidR="002B6200" w:rsidRPr="004329D8" w:rsidRDefault="002B6200" w:rsidP="00CC4156">
            <w:pPr>
              <w:jc w:val="center"/>
              <w:rPr>
                <w:rFonts w:ascii="Arial" w:hAnsi="Arial" w:cs="Arial"/>
                <w:color w:val="000000"/>
                <w:lang w:eastAsia="es-MX"/>
              </w:rPr>
            </w:pPr>
          </w:p>
        </w:tc>
      </w:tr>
    </w:tbl>
    <w:p w:rsidR="00BC6381" w:rsidRPr="004329D8" w:rsidRDefault="001D0587" w:rsidP="007004AD">
      <w:pPr>
        <w:pStyle w:val="Prrafodelista"/>
        <w:numPr>
          <w:ilvl w:val="0"/>
          <w:numId w:val="59"/>
        </w:numPr>
        <w:shd w:val="clear" w:color="auto" w:fill="BFBFBF" w:themeFill="background1" w:themeFillShade="BF"/>
        <w:tabs>
          <w:tab w:val="left" w:pos="0"/>
        </w:tabs>
        <w:spacing w:line="240" w:lineRule="exact"/>
        <w:jc w:val="both"/>
        <w:rPr>
          <w:rFonts w:ascii="Arial" w:hAnsi="Arial" w:cs="Arial"/>
          <w:b/>
        </w:rPr>
      </w:pPr>
      <w:r w:rsidRPr="004329D8">
        <w:rPr>
          <w:rFonts w:ascii="Arial" w:hAnsi="Arial" w:cs="Arial"/>
          <w:b/>
        </w:rPr>
        <w:t xml:space="preserve">Descripción y Condiciones </w:t>
      </w:r>
      <w:r w:rsidR="007004AD" w:rsidRPr="004329D8">
        <w:rPr>
          <w:rFonts w:ascii="Arial" w:hAnsi="Arial" w:cs="Arial"/>
          <w:b/>
        </w:rPr>
        <w:t>de los bienes</w:t>
      </w:r>
      <w:r w:rsidR="00BC6381" w:rsidRPr="004329D8">
        <w:rPr>
          <w:rFonts w:ascii="Arial" w:hAnsi="Arial" w:cs="Arial"/>
          <w:b/>
        </w:rPr>
        <w:t>.</w:t>
      </w:r>
    </w:p>
    <w:p w:rsidR="00B35255" w:rsidRPr="004329D8" w:rsidRDefault="00B35255" w:rsidP="00B35255">
      <w:pPr>
        <w:tabs>
          <w:tab w:val="left" w:pos="0"/>
        </w:tabs>
        <w:spacing w:line="240" w:lineRule="exact"/>
        <w:jc w:val="both"/>
        <w:rPr>
          <w:rFonts w:ascii="Arial" w:hAnsi="Arial" w:cs="Arial"/>
        </w:rPr>
      </w:pPr>
    </w:p>
    <w:p w:rsidR="00926985" w:rsidRPr="004329D8" w:rsidRDefault="00926985" w:rsidP="00926985">
      <w:pPr>
        <w:tabs>
          <w:tab w:val="left" w:pos="0"/>
        </w:tabs>
        <w:jc w:val="both"/>
        <w:rPr>
          <w:rFonts w:ascii="Arial" w:hAnsi="Arial" w:cs="Arial"/>
          <w:color w:val="FF0000"/>
        </w:rPr>
      </w:pPr>
      <w:r w:rsidRPr="004329D8">
        <w:rPr>
          <w:rFonts w:ascii="Arial" w:hAnsi="Arial" w:cs="Arial"/>
          <w:color w:val="FF0000"/>
        </w:rPr>
        <w:t>NOTA: La propuesta técnica del licitante deberá cumplir con las especificaciones técnicas proporcionadas por la CONAFOR en el presente anexo.</w:t>
      </w:r>
    </w:p>
    <w:p w:rsidR="007F5854" w:rsidRPr="004329D8" w:rsidRDefault="007F5854" w:rsidP="007F5854">
      <w:pPr>
        <w:autoSpaceDE w:val="0"/>
        <w:autoSpaceDN w:val="0"/>
        <w:adjustRightInd w:val="0"/>
        <w:jc w:val="both"/>
        <w:rPr>
          <w:rFonts w:ascii="Arial" w:hAnsi="Arial" w:cs="Arial"/>
          <w:bCs/>
        </w:rPr>
      </w:pPr>
      <w:r w:rsidRPr="004329D8">
        <w:rPr>
          <w:rFonts w:ascii="Arial" w:hAnsi="Arial" w:cs="Arial"/>
          <w:bCs/>
        </w:rPr>
        <w:t xml:space="preserve">Me comprometo </w:t>
      </w:r>
      <w:r w:rsidRPr="004329D8">
        <w:rPr>
          <w:rFonts w:ascii="Arial" w:hAnsi="Arial" w:cs="Arial"/>
          <w:b/>
          <w:bCs/>
        </w:rPr>
        <w:t xml:space="preserve">bajo protesta de decir vedad, </w:t>
      </w:r>
      <w:r w:rsidRPr="004329D8">
        <w:rPr>
          <w:rFonts w:ascii="Arial" w:hAnsi="Arial" w:cs="Arial"/>
          <w:bCs/>
        </w:rPr>
        <w:t xml:space="preserve">que en caso de resultar con adjudicación en el presente procedimiento, </w:t>
      </w:r>
      <w:r w:rsidR="006675F0" w:rsidRPr="004329D8">
        <w:rPr>
          <w:rFonts w:ascii="Arial" w:hAnsi="Arial" w:cs="Arial"/>
          <w:bCs/>
        </w:rPr>
        <w:t>entregare los bienes</w:t>
      </w:r>
      <w:r w:rsidRPr="004329D8">
        <w:rPr>
          <w:rFonts w:ascii="Arial" w:hAnsi="Arial" w:cs="Arial"/>
          <w:bCs/>
        </w:rPr>
        <w:t xml:space="preserve"> descritos en el presente anexo, en el lugar y en las fechas señaladas en el </w:t>
      </w:r>
      <w:r w:rsidR="00742137" w:rsidRPr="004329D8">
        <w:rPr>
          <w:rFonts w:ascii="Arial" w:hAnsi="Arial" w:cs="Arial"/>
          <w:bCs/>
          <w:color w:val="FF0000"/>
        </w:rPr>
        <w:t xml:space="preserve">Anexo 1 “Especificaciones </w:t>
      </w:r>
      <w:r w:rsidR="006C6083" w:rsidRPr="004329D8">
        <w:rPr>
          <w:rFonts w:ascii="Arial" w:hAnsi="Arial" w:cs="Arial"/>
          <w:bCs/>
          <w:color w:val="FF0000"/>
        </w:rPr>
        <w:t>Técnicas”,</w:t>
      </w:r>
      <w:r w:rsidR="006C6083" w:rsidRPr="004329D8">
        <w:rPr>
          <w:rFonts w:ascii="Arial" w:hAnsi="Arial" w:cs="Arial"/>
          <w:bCs/>
        </w:rPr>
        <w:t xml:space="preserve"> punto</w:t>
      </w:r>
      <w:r w:rsidR="006675F0" w:rsidRPr="004329D8">
        <w:rPr>
          <w:rFonts w:ascii="Arial" w:hAnsi="Arial" w:cs="Arial"/>
          <w:bCs/>
        </w:rPr>
        <w:t xml:space="preserve"> 1. </w:t>
      </w:r>
      <w:proofErr w:type="gramStart"/>
      <w:r w:rsidRPr="004329D8">
        <w:rPr>
          <w:rFonts w:ascii="Arial" w:hAnsi="Arial" w:cs="Arial"/>
          <w:bCs/>
        </w:rPr>
        <w:t>de</w:t>
      </w:r>
      <w:proofErr w:type="gramEnd"/>
      <w:r w:rsidRPr="004329D8">
        <w:rPr>
          <w:rFonts w:ascii="Arial" w:hAnsi="Arial" w:cs="Arial"/>
          <w:bCs/>
        </w:rPr>
        <w:t xml:space="preserve"> la presente convocatoria.</w:t>
      </w:r>
    </w:p>
    <w:p w:rsidR="00E5203A" w:rsidRPr="004329D8" w:rsidRDefault="00E5203A" w:rsidP="00E5203A">
      <w:pPr>
        <w:jc w:val="both"/>
        <w:rPr>
          <w:rFonts w:ascii="Arial" w:eastAsia="Batang" w:hAnsi="Arial" w:cs="Arial"/>
          <w:color w:val="FF0000"/>
          <w:kern w:val="18"/>
          <w:sz w:val="18"/>
          <w:szCs w:val="18"/>
        </w:rPr>
      </w:pPr>
    </w:p>
    <w:tbl>
      <w:tblPr>
        <w:tblStyle w:val="Tablaconcuadrcula"/>
        <w:tblW w:w="0" w:type="auto"/>
        <w:jc w:val="center"/>
        <w:tblLook w:val="04A0" w:firstRow="1" w:lastRow="0" w:firstColumn="1" w:lastColumn="0" w:noHBand="0" w:noVBand="1"/>
      </w:tblPr>
      <w:tblGrid>
        <w:gridCol w:w="2444"/>
        <w:gridCol w:w="2444"/>
        <w:gridCol w:w="2444"/>
        <w:gridCol w:w="2445"/>
      </w:tblGrid>
      <w:tr w:rsidR="005A76FC" w:rsidRPr="004329D8" w:rsidTr="00926985">
        <w:trPr>
          <w:tblHeader/>
          <w:jc w:val="center"/>
        </w:trPr>
        <w:tc>
          <w:tcPr>
            <w:tcW w:w="2444" w:type="dxa"/>
            <w:shd w:val="clear" w:color="auto" w:fill="BFBFBF" w:themeFill="background1" w:themeFillShade="BF"/>
          </w:tcPr>
          <w:p w:rsidR="005A76FC" w:rsidRPr="004329D8" w:rsidRDefault="005A76FC" w:rsidP="005A76FC">
            <w:pPr>
              <w:pStyle w:val="Ttulo6"/>
              <w:spacing w:before="0" w:after="0"/>
              <w:ind w:left="23"/>
              <w:jc w:val="center"/>
              <w:outlineLvl w:val="5"/>
              <w:rPr>
                <w:rFonts w:ascii="Arial" w:hAnsi="Arial" w:cs="Arial"/>
                <w:sz w:val="18"/>
                <w:szCs w:val="18"/>
              </w:rPr>
            </w:pPr>
            <w:r w:rsidRPr="004329D8">
              <w:rPr>
                <w:rFonts w:ascii="Arial" w:hAnsi="Arial" w:cs="Arial"/>
                <w:sz w:val="18"/>
                <w:szCs w:val="18"/>
              </w:rPr>
              <w:t>PARTIDA:</w:t>
            </w:r>
          </w:p>
          <w:p w:rsidR="005A76FC" w:rsidRPr="004329D8" w:rsidRDefault="005A76FC" w:rsidP="005A76FC">
            <w:pPr>
              <w:jc w:val="center"/>
              <w:rPr>
                <w:rFonts w:ascii="Arial" w:eastAsia="Batang" w:hAnsi="Arial" w:cs="Arial"/>
                <w:color w:val="FF0000"/>
                <w:kern w:val="18"/>
                <w:sz w:val="18"/>
                <w:szCs w:val="18"/>
              </w:rPr>
            </w:pPr>
            <w:r w:rsidRPr="004329D8">
              <w:rPr>
                <w:rFonts w:ascii="Arial" w:hAnsi="Arial" w:cs="Arial"/>
                <w:sz w:val="18"/>
                <w:szCs w:val="18"/>
              </w:rPr>
              <w:t>ÚNICA</w:t>
            </w:r>
          </w:p>
        </w:tc>
        <w:tc>
          <w:tcPr>
            <w:tcW w:w="2444" w:type="dxa"/>
            <w:shd w:val="clear" w:color="auto" w:fill="BFBFBF" w:themeFill="background1" w:themeFillShade="BF"/>
          </w:tcPr>
          <w:p w:rsidR="005A76FC" w:rsidRPr="004329D8" w:rsidRDefault="005A76FC" w:rsidP="005A76FC">
            <w:pPr>
              <w:pStyle w:val="Ttulo6"/>
              <w:spacing w:before="0" w:after="0"/>
              <w:ind w:left="23"/>
              <w:jc w:val="center"/>
              <w:outlineLvl w:val="5"/>
              <w:rPr>
                <w:rFonts w:ascii="Arial" w:hAnsi="Arial" w:cs="Arial"/>
                <w:sz w:val="18"/>
                <w:szCs w:val="18"/>
              </w:rPr>
            </w:pPr>
            <w:r w:rsidRPr="004329D8">
              <w:rPr>
                <w:rFonts w:ascii="Arial" w:hAnsi="Arial" w:cs="Arial"/>
                <w:sz w:val="18"/>
                <w:szCs w:val="18"/>
              </w:rPr>
              <w:t>DESCRIPCIÓN:</w:t>
            </w:r>
          </w:p>
          <w:p w:rsidR="005A76FC" w:rsidRPr="004329D8" w:rsidRDefault="005A76FC" w:rsidP="005A76FC">
            <w:pPr>
              <w:jc w:val="both"/>
              <w:rPr>
                <w:rFonts w:ascii="Arial" w:eastAsia="Batang" w:hAnsi="Arial" w:cs="Arial"/>
                <w:color w:val="FF0000"/>
                <w:kern w:val="18"/>
                <w:sz w:val="18"/>
                <w:szCs w:val="18"/>
              </w:rPr>
            </w:pPr>
            <w:r w:rsidRPr="004329D8">
              <w:rPr>
                <w:rFonts w:ascii="Arial" w:hAnsi="Arial" w:cs="Arial"/>
                <w:sz w:val="18"/>
                <w:szCs w:val="18"/>
              </w:rPr>
              <w:t>ANTORCHA DE GOTEO</w:t>
            </w:r>
          </w:p>
        </w:tc>
        <w:tc>
          <w:tcPr>
            <w:tcW w:w="2444" w:type="dxa"/>
            <w:shd w:val="clear" w:color="auto" w:fill="BFBFBF" w:themeFill="background1" w:themeFillShade="BF"/>
          </w:tcPr>
          <w:p w:rsidR="005A76FC" w:rsidRPr="004329D8" w:rsidRDefault="005A76FC" w:rsidP="005A76FC">
            <w:pPr>
              <w:pStyle w:val="Ttulo6"/>
              <w:spacing w:before="0" w:after="0"/>
              <w:ind w:left="23"/>
              <w:jc w:val="center"/>
              <w:outlineLvl w:val="5"/>
              <w:rPr>
                <w:rFonts w:ascii="Arial" w:hAnsi="Arial" w:cs="Arial"/>
                <w:b w:val="0"/>
                <w:sz w:val="18"/>
                <w:szCs w:val="18"/>
              </w:rPr>
            </w:pPr>
            <w:r w:rsidRPr="004329D8">
              <w:rPr>
                <w:rFonts w:ascii="Arial" w:hAnsi="Arial" w:cs="Arial"/>
                <w:sz w:val="18"/>
                <w:szCs w:val="18"/>
              </w:rPr>
              <w:t>UNIDAD:</w:t>
            </w:r>
          </w:p>
          <w:p w:rsidR="005A76FC" w:rsidRPr="004329D8" w:rsidRDefault="005A76FC" w:rsidP="005A76FC">
            <w:pPr>
              <w:jc w:val="center"/>
              <w:rPr>
                <w:rFonts w:ascii="Arial" w:eastAsia="Batang" w:hAnsi="Arial" w:cs="Arial"/>
                <w:color w:val="FF0000"/>
                <w:kern w:val="18"/>
                <w:sz w:val="18"/>
                <w:szCs w:val="18"/>
              </w:rPr>
            </w:pPr>
            <w:r w:rsidRPr="004329D8">
              <w:rPr>
                <w:rFonts w:ascii="Arial" w:hAnsi="Arial" w:cs="Arial"/>
                <w:sz w:val="18"/>
                <w:szCs w:val="18"/>
              </w:rPr>
              <w:t>PIEZA</w:t>
            </w:r>
          </w:p>
        </w:tc>
        <w:tc>
          <w:tcPr>
            <w:tcW w:w="2445" w:type="dxa"/>
            <w:shd w:val="clear" w:color="auto" w:fill="BFBFBF" w:themeFill="background1" w:themeFillShade="BF"/>
          </w:tcPr>
          <w:p w:rsidR="005A76FC" w:rsidRPr="004329D8" w:rsidRDefault="005A76FC" w:rsidP="005A76FC">
            <w:pPr>
              <w:jc w:val="center"/>
              <w:rPr>
                <w:rFonts w:ascii="Arial" w:hAnsi="Arial" w:cs="Arial"/>
                <w:b/>
                <w:bCs/>
                <w:sz w:val="18"/>
                <w:szCs w:val="18"/>
              </w:rPr>
            </w:pPr>
            <w:r w:rsidRPr="004329D8">
              <w:rPr>
                <w:rFonts w:ascii="Arial" w:hAnsi="Arial" w:cs="Arial"/>
                <w:b/>
                <w:bCs/>
                <w:sz w:val="18"/>
                <w:szCs w:val="18"/>
              </w:rPr>
              <w:t>CANTIDAD DETERMINADA:</w:t>
            </w:r>
          </w:p>
          <w:p w:rsidR="005A76FC" w:rsidRPr="004329D8" w:rsidRDefault="005A76FC" w:rsidP="005A76FC">
            <w:pPr>
              <w:jc w:val="center"/>
              <w:rPr>
                <w:rFonts w:ascii="Arial" w:eastAsia="Batang" w:hAnsi="Arial" w:cs="Arial"/>
                <w:color w:val="FF0000"/>
                <w:kern w:val="18"/>
                <w:sz w:val="18"/>
                <w:szCs w:val="18"/>
              </w:rPr>
            </w:pPr>
            <w:r w:rsidRPr="004329D8">
              <w:rPr>
                <w:rFonts w:ascii="Arial" w:hAnsi="Arial" w:cs="Arial"/>
                <w:b/>
                <w:sz w:val="18"/>
                <w:szCs w:val="18"/>
              </w:rPr>
              <w:t>1000</w:t>
            </w:r>
          </w:p>
        </w:tc>
      </w:tr>
      <w:tr w:rsidR="00D72460" w:rsidRPr="004329D8" w:rsidTr="00926985">
        <w:trPr>
          <w:jc w:val="center"/>
        </w:trPr>
        <w:tc>
          <w:tcPr>
            <w:tcW w:w="9777" w:type="dxa"/>
            <w:gridSpan w:val="4"/>
          </w:tcPr>
          <w:p w:rsidR="00D72460" w:rsidRPr="00B83EC4" w:rsidRDefault="00D72460" w:rsidP="00D72460">
            <w:pPr>
              <w:pStyle w:val="Textoindependiente31"/>
              <w:rPr>
                <w:rFonts w:ascii="Arial" w:hAnsi="Arial" w:cs="Arial"/>
                <w:bCs/>
                <w:sz w:val="16"/>
                <w:szCs w:val="18"/>
              </w:rPr>
            </w:pPr>
          </w:p>
          <w:p w:rsidR="00D72460" w:rsidRPr="00B83EC4" w:rsidRDefault="00D72460" w:rsidP="00D72460">
            <w:pPr>
              <w:pStyle w:val="Textoindependiente31"/>
              <w:rPr>
                <w:rFonts w:ascii="Arial" w:hAnsi="Arial" w:cs="Arial"/>
                <w:bCs/>
                <w:sz w:val="16"/>
                <w:szCs w:val="18"/>
              </w:rPr>
            </w:pPr>
            <w:r w:rsidRPr="00B83EC4">
              <w:rPr>
                <w:rFonts w:ascii="Arial" w:hAnsi="Arial" w:cs="Arial"/>
                <w:bCs/>
                <w:sz w:val="16"/>
                <w:szCs w:val="18"/>
              </w:rPr>
              <w:t>EQUIPO ESPECIALIZADO DE IGNICIÓN PARA LA PREVENCIÓN Y COMBATE DE INCENDIOS FORESTALES, DEBERÁ CUMPLIR CON LA ESPECIFICACIÓN FOREST SERVICE SPECIFICATION 5100-614A DRIP TORCH (DIESEL AND GASOLINE MIXTURE) (ANTORCHA DE GOTEO – MEZCLA DE DIESEL Y GASOLINA), CON UNA CAPACIDAD ENTRE 4.26 A 5.20 LITROS DE COMBUSTIBLE, UN PESO TOTAL ENTRE 2.267 Y 2.438 KILOGRAMOS, Y UNA ALTURA MONTADA ENTRE 61.5 CM. A 64.82 CM, CON LAS SIGUIENTES CARACTERÍSTICAS TÉCNICAS:</w:t>
            </w:r>
          </w:p>
          <w:p w:rsidR="00D72460" w:rsidRPr="00B83EC4" w:rsidRDefault="00D72460" w:rsidP="001B5B75">
            <w:pPr>
              <w:pStyle w:val="Textoindependiente31"/>
              <w:widowControl/>
              <w:numPr>
                <w:ilvl w:val="0"/>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DEPÓSITO DE COMBUSTIBLE</w:t>
            </w:r>
            <w:r w:rsidRPr="00B83EC4">
              <w:rPr>
                <w:rFonts w:ascii="Arial" w:hAnsi="Arial" w:cs="Arial"/>
                <w:bCs/>
                <w:sz w:val="16"/>
                <w:szCs w:val="18"/>
              </w:rPr>
              <w:t>: DEPOSITO CILÍNDRICO CON UN DIÁMETRO EXTERIOR DE 14.6 A 15.8 CM. (5 ¾ A 6 ¼ PULGADAS), CON UNA CAPACIDAD ENTRE 4.26 A 5.20 LITROS (1 1/8 A 1 3/8 GALONES) DE COMBUSTIBLE, CON DOBLE FONDO;</w:t>
            </w:r>
            <w:r w:rsidRPr="00B83EC4">
              <w:rPr>
                <w:rFonts w:ascii="Arial" w:hAnsi="Arial" w:cs="Arial"/>
                <w:b/>
                <w:bCs/>
                <w:sz w:val="16"/>
                <w:szCs w:val="18"/>
              </w:rPr>
              <w:t xml:space="preserve"> </w:t>
            </w:r>
            <w:r w:rsidRPr="00B83EC4">
              <w:rPr>
                <w:rFonts w:ascii="Arial" w:hAnsi="Arial" w:cs="Arial"/>
                <w:bCs/>
                <w:sz w:val="16"/>
                <w:szCs w:val="18"/>
              </w:rPr>
              <w:t>EL DEPÓSITO DEBERÁ DE CONTAR CON</w:t>
            </w:r>
            <w:r w:rsidRPr="00B83EC4">
              <w:rPr>
                <w:rFonts w:ascii="Arial" w:hAnsi="Arial" w:cs="Arial"/>
                <w:b/>
                <w:bCs/>
                <w:sz w:val="16"/>
                <w:szCs w:val="18"/>
              </w:rPr>
              <w:t xml:space="preserve"> </w:t>
            </w:r>
            <w:r w:rsidRPr="00B83EC4">
              <w:rPr>
                <w:rFonts w:ascii="Arial" w:hAnsi="Arial" w:cs="Arial"/>
                <w:bCs/>
                <w:sz w:val="16"/>
                <w:szCs w:val="18"/>
              </w:rPr>
              <w:t>UN GOLLETE SUPERIOR CON CIERRE ROSCADO PARA EL LLENADO DE COMBUSTIBLE Y CONTAR CON UNA JUNTA.</w:t>
            </w:r>
          </w:p>
          <w:p w:rsidR="00D72460" w:rsidRPr="00B83EC4" w:rsidRDefault="00D72460" w:rsidP="00D72460">
            <w:pPr>
              <w:pStyle w:val="Textoindependiente31"/>
              <w:widowControl/>
              <w:overflowPunct w:val="0"/>
              <w:autoSpaceDE w:val="0"/>
              <w:autoSpaceDN w:val="0"/>
              <w:adjustRightInd w:val="0"/>
              <w:ind w:left="360"/>
              <w:textAlignment w:val="baseline"/>
              <w:rPr>
                <w:rFonts w:ascii="Arial" w:hAnsi="Arial" w:cs="Arial"/>
                <w:bCs/>
                <w:sz w:val="16"/>
                <w:szCs w:val="18"/>
              </w:rPr>
            </w:pP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COLOR</w:t>
            </w:r>
            <w:r w:rsidRPr="00B83EC4">
              <w:rPr>
                <w:rFonts w:ascii="Arial" w:hAnsi="Arial" w:cs="Arial"/>
                <w:bCs/>
                <w:sz w:val="16"/>
                <w:szCs w:val="18"/>
              </w:rPr>
              <w:t>:, DEBERÁ DE CUMPLIR CON LOS REQUISITOS DE OSHA DE 29 CFR 1910.144 (a) (1) (ii) Y SER EN COLOR ROJO 3001 O 3002, TAL Y COMO LO DEFINE EL RAL (GERMAN INSTITUTE FOR QUALITY ASSURANCE); EL COLOR DEBERÁ DE ESTAR APLICADO ÚNICAMENTE AL DEPÓSITO DE COMBUSTIBLE Y LA ASIDERA.</w:t>
            </w:r>
          </w:p>
          <w:p w:rsidR="00D72460" w:rsidRPr="00B83EC4" w:rsidRDefault="00D72460" w:rsidP="00D72460">
            <w:pPr>
              <w:pStyle w:val="Textoindependiente31"/>
              <w:widowControl/>
              <w:overflowPunct w:val="0"/>
              <w:autoSpaceDE w:val="0"/>
              <w:autoSpaceDN w:val="0"/>
              <w:adjustRightInd w:val="0"/>
              <w:ind w:left="360"/>
              <w:textAlignment w:val="baseline"/>
              <w:rPr>
                <w:rFonts w:ascii="Arial" w:hAnsi="Arial" w:cs="Arial"/>
                <w:bCs/>
                <w:sz w:val="16"/>
                <w:szCs w:val="18"/>
              </w:rPr>
            </w:pP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ASIDERA</w:t>
            </w:r>
            <w:r w:rsidRPr="00B83EC4">
              <w:rPr>
                <w:rFonts w:ascii="Arial" w:hAnsi="Arial" w:cs="Arial"/>
                <w:bCs/>
                <w:sz w:val="16"/>
                <w:szCs w:val="18"/>
              </w:rPr>
              <w:t>: EL DEPÓSITO DEBERÁ CONTAR CON UNA ASIDERA TUBULAR CON UN DIÁMETRO ENTRE 1.9 A 2.86 CM (3/4 A 1 1/8 PULGADAS);  LA ASIDERA DEBERÁ ESTAR FIJA Y DISPUESTA EN FORMA VERTICAL AL DEPÓSITO DE COMBUSTIBLE Y PERMITIR UN ESPACIO (ALTURA) LIBRE DE AL MENOS 5.08 CM (2 PULGADAS) ENTRE LA PARTE EXTERIOR DEL DEPÓSITO DE COMBUSTIBLE Y LA PARTE INTERIOR DE LA ASIDERA, ASIMISMO, DEBERÁ DE PRESENTAR UNA HOLGURA LIBRE DE 20.32 CM (8 PULGADAS) ENTRE EL EXTERIOR DEL DEPÓSITO DE COMBUSTIBLE Y LA PARTE INTERIOR DE LA ASIDERA; LA ASIDERA DEBERÁ DE TENER UNA SECCIÓN RECTA DE POR LO MENOS 12.7 CM (5 PULGADAS) DE LONGITUD.</w:t>
            </w:r>
            <w:r w:rsidRPr="00B83EC4">
              <w:rPr>
                <w:rFonts w:ascii="Arial" w:hAnsi="Arial" w:cs="Arial"/>
                <w:b/>
                <w:bCs/>
                <w:sz w:val="16"/>
                <w:szCs w:val="18"/>
                <w:highlight w:val="yellow"/>
              </w:rPr>
              <w:t xml:space="preserve"> </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ANILLO DE CIERRE DEL TANQUE DE COMBUSTIBLE</w:t>
            </w:r>
            <w:r w:rsidRPr="00B83EC4">
              <w:rPr>
                <w:rFonts w:ascii="Arial" w:hAnsi="Arial" w:cs="Arial"/>
                <w:bCs/>
                <w:sz w:val="16"/>
                <w:szCs w:val="18"/>
              </w:rPr>
              <w:t>: PARA EL CIERRE DEL DEPÓSITO DE COMBUSTIBLE DEBERÁ DE CONTAR CON UN ANILLO PARA AJUSTE CON EL GOLLETE ROSCADO DEL DEPÓSITO, Y DEBERÁ TENER 2 RESALTES OPUESTOS TIPO CUNETA, APROPIADOS PARA AJUSTE CON LLAVE UNIVERSAL PARA COPLES DE EQUIPO CONTRA INCENDIOS.</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SISTEMA DE IGNICIÓN</w:t>
            </w:r>
            <w:r w:rsidRPr="00B83EC4">
              <w:rPr>
                <w:rFonts w:ascii="Arial" w:hAnsi="Arial" w:cs="Arial"/>
                <w:bCs/>
                <w:sz w:val="16"/>
                <w:szCs w:val="18"/>
              </w:rPr>
              <w:t>: LA ANTORCHA DE GOTEO DEBERÁ ESTAR PROVISTA DE UN SISTEMA DE IGNICIÓN Y ESTAR DISEÑADO PARA SER INTRODUCIDOS DENTRO DEL DEPÓSITO DE MANERA INVERTIDA PARA FACILITAR EL TRANSPORTE DE LA ANTORCHA, CONFORMADO DE LOS SIGUIENTES COMPONENTES Y CARACTERÍSTICAS:</w:t>
            </w:r>
          </w:p>
          <w:p w:rsidR="00D72460" w:rsidRPr="00B83EC4" w:rsidRDefault="00D72460" w:rsidP="001B5B75">
            <w:pPr>
              <w:pStyle w:val="Textoindependiente31"/>
              <w:widowControl/>
              <w:numPr>
                <w:ilvl w:val="2"/>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TAPA DEL DEPÓSITO</w:t>
            </w:r>
            <w:r w:rsidRPr="00B83EC4">
              <w:rPr>
                <w:rFonts w:ascii="Arial" w:hAnsi="Arial" w:cs="Arial"/>
                <w:bCs/>
                <w:sz w:val="16"/>
                <w:szCs w:val="18"/>
              </w:rPr>
              <w:t>: ÉSTA TAPA DEBERÁ DE TENER LA FUNCIONALIDAD DE NO PERMITIR LA SALIDA DEL COMBUSTIBLE EN CONJUNTO CON EL ANILLO DE CIERRE DEL TANQUE DE COMBUSTIBLE; SOBRE ESTA TAPA DEBERÁN DE IR MONTADOS LA TAPA DE PASO DE COMBUSTIBLE Y TUBO CONDUCTOR DE COMBUSTIBLE:</w:t>
            </w:r>
          </w:p>
          <w:p w:rsidR="00D72460" w:rsidRPr="00B83EC4" w:rsidRDefault="00D72460" w:rsidP="001B5B75">
            <w:pPr>
              <w:pStyle w:val="Textoindependiente31"/>
              <w:widowControl/>
              <w:numPr>
                <w:ilvl w:val="2"/>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SISTEMA DE PASO DE COMBUSTIBLE</w:t>
            </w:r>
            <w:r w:rsidRPr="00B83EC4">
              <w:rPr>
                <w:rFonts w:ascii="Arial" w:hAnsi="Arial" w:cs="Arial"/>
                <w:bCs/>
                <w:sz w:val="16"/>
                <w:szCs w:val="18"/>
              </w:rPr>
              <w:t xml:space="preserve">: DEBERÁ DE IR COLOCADO AL CENTRO DE LA TAPA DEL DEPÓSITO DE COMBUSTIBLE A MANERA DE PERMITIR EL PASO DE COMBUSTIBLE CUANDO LA ANTORCHA VA A SER USADA O DE BLOQUEAR LA SALIDA DE COMBUSTIBLE CUANDO ESTÁ VA A SER TRANSPORTADA O ALMACENADA; DEBERÁ DE ESTAR PROVISTA DE UNA VÁLVULA CHECK PARA REGULAR EL PASO DE COMBUSTIBLE; CONTAR CON UNA REJILLA PARA FILTRO DE COMBUSTIBLE, QUE PERMITA EVITAR EL PASO DE BASURA AL TUBO CONDUCTOR DE COMBUSTIBLE Y BOQUILLA; ASIMISMO, DEBERÁ CONTAR </w:t>
            </w:r>
            <w:r w:rsidRPr="00B83EC4">
              <w:rPr>
                <w:rFonts w:ascii="Arial" w:hAnsi="Arial" w:cs="Arial"/>
                <w:bCs/>
                <w:sz w:val="16"/>
                <w:szCs w:val="18"/>
              </w:rPr>
              <w:lastRenderedPageBreak/>
              <w:t>CON UNA TAPA DE PASO ROSCADA Y JUNTA, QUE PERMITA EL PASO O NO DEL COMBUSTIBLE.</w:t>
            </w:r>
          </w:p>
          <w:p w:rsidR="00D72460" w:rsidRPr="00B83EC4" w:rsidRDefault="00D72460" w:rsidP="001B5B75">
            <w:pPr>
              <w:pStyle w:val="Textoindependiente31"/>
              <w:widowControl/>
              <w:numPr>
                <w:ilvl w:val="2"/>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TUBO CONDUCTOR DE COMBUSTIBLE</w:t>
            </w:r>
            <w:r w:rsidRPr="00B83EC4">
              <w:rPr>
                <w:rFonts w:ascii="Arial" w:hAnsi="Arial" w:cs="Arial"/>
                <w:bCs/>
                <w:sz w:val="16"/>
                <w:szCs w:val="18"/>
              </w:rPr>
              <w:t>: DEBERÁ CONTAR CON TUBO CONDUCTOR DE COMBUSTIBLE Y TRAMPA DE CMBUSTIBLE; EL TUBO CONDUCTOR, LA BOQUILLA Y EL MECHERO DEBERÁN MEDIR EN SU CONJUNTO COMO MÍNIMO 25.4 CM (10 PULGADAS) DE LONGITUD.</w:t>
            </w:r>
          </w:p>
          <w:p w:rsidR="00D72460" w:rsidRPr="00B83EC4" w:rsidRDefault="00D72460" w:rsidP="001B5B75">
            <w:pPr>
              <w:pStyle w:val="Textoindependiente31"/>
              <w:widowControl/>
              <w:numPr>
                <w:ilvl w:val="2"/>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BOQUILLA</w:t>
            </w:r>
            <w:r w:rsidRPr="00B83EC4">
              <w:rPr>
                <w:rFonts w:ascii="Arial" w:hAnsi="Arial" w:cs="Arial"/>
                <w:bCs/>
                <w:sz w:val="16"/>
                <w:szCs w:val="18"/>
              </w:rPr>
              <w:t>: COLOCADA AL FINAL DEL TUBO CONDUCTOR DE COMBUSTIBLE, DEBIENDO PERMITIR LA SALIDA (GOTEO) DE LA MEZCLA DE COMBUSTIBLE.</w:t>
            </w:r>
          </w:p>
          <w:p w:rsidR="00D72460" w:rsidRPr="00B83EC4" w:rsidRDefault="00D72460" w:rsidP="001B5B75">
            <w:pPr>
              <w:pStyle w:val="Textoindependiente31"/>
              <w:widowControl/>
              <w:numPr>
                <w:ilvl w:val="2"/>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MECHERO</w:t>
            </w:r>
            <w:r w:rsidRPr="00B83EC4">
              <w:rPr>
                <w:rFonts w:ascii="Arial" w:hAnsi="Arial" w:cs="Arial"/>
                <w:bCs/>
                <w:sz w:val="16"/>
                <w:szCs w:val="18"/>
              </w:rPr>
              <w:t>: DEBERÁ CONTAR CON MECHERO FABRICADO EN ALUMINIO Y PORTA ASBESTOS, QUE GARANTICEN EL ENCENDIDO Y GOTEO EN COMBUSTIÓN DE LA MEZCLA DE COMBUSTIBLE.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VÁLVULA DE RESPIRO</w:t>
            </w:r>
            <w:r w:rsidRPr="00B83EC4">
              <w:rPr>
                <w:rFonts w:ascii="Arial" w:hAnsi="Arial" w:cs="Arial"/>
                <w:bCs/>
                <w:sz w:val="16"/>
                <w:szCs w:val="18"/>
              </w:rPr>
              <w:t>: LA ANTORCHA DE GOTEO DEBERÁ ESTAR EQUIPADA CON SISTEMA DE VÁLVULA DE RESPIRO, LA CUAL DEBERÁ ESTAR PROVISTA DE UN TUBO INTERIOR DE TRAMPA DE AIRE QUE SE EXTIENDA DESDE LA VÁLVULA Y HASTA CASI EL FONDO DEL DEPÓSITO DE COMBUSTIBLE, A MANERA DE QUE ÉSTE NO INTERFIERA CON EL GOLLETE SUPERIOR Y EL SISTEMA DE IGNICIÓN; LA VÁLVULA DE RESPIRO  DEBERÁ TENER UN MÍNIMO DE 1.27 CM (1/2 PULGADA) DE DIÁMETRO DE PASO Y CONTAR CON UNA TAPA ROSCADA DE PASO CON UN DIÁMETRO EXTERIOR QUE PERMITA UNA FÁCIL APERTURA Y CIERRE CON EL USO DE GUANTES DE PIEL, DEBIENDO PRESENTAR UNA JUNTA PARA ASEGURAR QUE NO ESCAPE EL COMBUSTIBLE; LA VÁLVULA DE RESPIRO DEBERÁ GARANTIZAR UN FLUJO REGULABLE DE COMBUSTIBLE CUANDO LA ANTORCHA DE GOTEO ESTÉ EN USO.</w:t>
            </w:r>
          </w:p>
          <w:p w:rsidR="00D72460" w:rsidRPr="00B83EC4" w:rsidRDefault="00D72460" w:rsidP="00D72460">
            <w:pPr>
              <w:pStyle w:val="Textoindependiente31"/>
              <w:widowControl/>
              <w:overflowPunct w:val="0"/>
              <w:autoSpaceDE w:val="0"/>
              <w:autoSpaceDN w:val="0"/>
              <w:adjustRightInd w:val="0"/>
              <w:textAlignment w:val="baseline"/>
              <w:rPr>
                <w:rFonts w:ascii="Arial" w:hAnsi="Arial" w:cs="Arial"/>
                <w:bCs/>
                <w:sz w:val="16"/>
                <w:szCs w:val="18"/>
                <w:highlight w:val="yellow"/>
              </w:rPr>
            </w:pPr>
          </w:p>
          <w:p w:rsidR="00D72460" w:rsidRPr="00B83EC4" w:rsidRDefault="00D72460" w:rsidP="001B5B75">
            <w:pPr>
              <w:pStyle w:val="Textoindependiente31"/>
              <w:widowControl/>
              <w:numPr>
                <w:ilvl w:val="0"/>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MATERIALES DE FABRICACIÓN</w:t>
            </w:r>
            <w:r w:rsidRPr="00B83EC4">
              <w:rPr>
                <w:rFonts w:ascii="Arial" w:hAnsi="Arial" w:cs="Arial"/>
                <w:bCs/>
                <w:sz w:val="16"/>
                <w:szCs w:val="18"/>
              </w:rPr>
              <w:t>: LA ANTORCHA DE GOTEO DEBERÁ ESTAR FABRICADA DE LOS SIGUIENTES MATERIALES (LOS COMPONENTES NO ENLISTADOS DEBERÁN SER COMPATIBLES PARA OPERAR CON MEZCLA DE COMBUSTIBLE DIESEL/GASOLINA):</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DEPÓSITO Y ASIDERA</w:t>
            </w:r>
            <w:r w:rsidRPr="00B83EC4">
              <w:rPr>
                <w:rFonts w:ascii="Arial" w:hAnsi="Arial" w:cs="Arial"/>
                <w:bCs/>
                <w:sz w:val="16"/>
                <w:szCs w:val="18"/>
              </w:rPr>
              <w:t>: ALUMINIO.</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TAPA DEL DEPÓSITO</w:t>
            </w:r>
            <w:r w:rsidRPr="00B83EC4">
              <w:rPr>
                <w:rFonts w:ascii="Arial" w:hAnsi="Arial" w:cs="Arial"/>
                <w:bCs/>
                <w:sz w:val="16"/>
                <w:szCs w:val="18"/>
              </w:rPr>
              <w:t>: ALUMINIO, LATÓN O BRONCE.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ANILLO DE CIERRE DEL DEPÓSITO</w:t>
            </w:r>
            <w:r w:rsidRPr="00B83EC4">
              <w:rPr>
                <w:rFonts w:ascii="Arial" w:hAnsi="Arial" w:cs="Arial"/>
                <w:bCs/>
                <w:sz w:val="16"/>
                <w:szCs w:val="18"/>
              </w:rPr>
              <w:t>: LATÓN O BRONCE.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SISTEMA DE PASO DE COMBUSTIBLE</w:t>
            </w:r>
            <w:r w:rsidRPr="00B83EC4">
              <w:rPr>
                <w:rFonts w:ascii="Arial" w:hAnsi="Arial" w:cs="Arial"/>
                <w:bCs/>
                <w:sz w:val="16"/>
                <w:szCs w:val="18"/>
              </w:rPr>
              <w:t>: LATÓN O BRONCE.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TUBO CONDUCTOR DE COMBUSTIBLE</w:t>
            </w:r>
            <w:r w:rsidRPr="00B83EC4">
              <w:rPr>
                <w:rFonts w:ascii="Arial" w:hAnsi="Arial" w:cs="Arial"/>
                <w:bCs/>
                <w:sz w:val="16"/>
                <w:szCs w:val="18"/>
              </w:rPr>
              <w:t>: ACERO.</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VÁLVULA DE RESPIRO</w:t>
            </w:r>
            <w:r w:rsidRPr="00B83EC4">
              <w:rPr>
                <w:rFonts w:ascii="Arial" w:hAnsi="Arial" w:cs="Arial"/>
                <w:bCs/>
                <w:sz w:val="16"/>
                <w:szCs w:val="18"/>
              </w:rPr>
              <w:t>: LATÓN O BRONCE.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BOQUILLA</w:t>
            </w:r>
            <w:r w:rsidRPr="00B83EC4">
              <w:rPr>
                <w:rFonts w:ascii="Arial" w:hAnsi="Arial" w:cs="Arial"/>
                <w:bCs/>
                <w:sz w:val="16"/>
                <w:szCs w:val="18"/>
              </w:rPr>
              <w:t>: LATÓN O BRONCE.</w:t>
            </w:r>
          </w:p>
          <w:p w:rsidR="00D72460" w:rsidRPr="00B83EC4" w:rsidRDefault="00D72460" w:rsidP="001B5B75">
            <w:pPr>
              <w:pStyle w:val="Textoindependiente31"/>
              <w:widowControl/>
              <w:numPr>
                <w:ilvl w:val="1"/>
                <w:numId w:val="84"/>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EMPAQUES Y JUNTAS: TODAS LOS Y EMPAQUES Y JUNTAS DEBERÁN DE ESTAR FABRICADOS EN CAUCHO BUNAS O VITON.</w:t>
            </w:r>
          </w:p>
          <w:p w:rsidR="00D72460" w:rsidRPr="00B83EC4" w:rsidRDefault="00D72460" w:rsidP="00D72460">
            <w:pPr>
              <w:pStyle w:val="Textoindependiente31"/>
              <w:rPr>
                <w:rFonts w:ascii="Arial" w:hAnsi="Arial" w:cs="Arial"/>
                <w:bCs/>
                <w:sz w:val="16"/>
                <w:szCs w:val="18"/>
                <w:highlight w:val="yellow"/>
              </w:rPr>
            </w:pPr>
          </w:p>
          <w:p w:rsidR="00D72460" w:rsidRPr="00B83EC4" w:rsidRDefault="00D72460" w:rsidP="001B5B75">
            <w:pPr>
              <w:pStyle w:val="Textoindependiente31"/>
              <w:widowControl/>
              <w:numPr>
                <w:ilvl w:val="0"/>
                <w:numId w:val="85"/>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MEZCLA DE COMBUSTIBLE</w:t>
            </w:r>
            <w:r w:rsidRPr="00B83EC4">
              <w:rPr>
                <w:rFonts w:ascii="Arial" w:hAnsi="Arial" w:cs="Arial"/>
                <w:bCs/>
                <w:sz w:val="16"/>
                <w:szCs w:val="18"/>
              </w:rPr>
              <w:t>: LA ANTORCHA DE GOTEO EN TODO SU CONJUNTO, DEBERÁ DE SER CAPAZ DE OPERAR CON MEZCLAS DE DIESEL Y GASOLINA. ASIMISMO, DEBERÁ DE PROPORCIONAR UN SELLADO A PRUEBA DE FUGAS DE COMBUSTIBLE, TANTO EN SU USO COMO EN SU ALMACENAMIENTO O TRANSPORTE, DEBIENDO CUMPLIR ESTRICTAMENTE CON LOS REQUERIMIENTOS DEL DEPARTMENT OF TRANSPORTATION (DOT) DE LOS ESTADOS UNIDOS DE AMÉRICA.</w:t>
            </w:r>
          </w:p>
          <w:p w:rsidR="00D72460" w:rsidRPr="00B83EC4" w:rsidRDefault="00D72460" w:rsidP="00D72460">
            <w:pPr>
              <w:pStyle w:val="Textoindependiente31"/>
              <w:widowControl/>
              <w:overflowPunct w:val="0"/>
              <w:autoSpaceDE w:val="0"/>
              <w:autoSpaceDN w:val="0"/>
              <w:adjustRightInd w:val="0"/>
              <w:textAlignment w:val="baseline"/>
              <w:rPr>
                <w:rFonts w:ascii="Arial" w:hAnsi="Arial" w:cs="Arial"/>
                <w:bCs/>
                <w:sz w:val="16"/>
                <w:szCs w:val="18"/>
              </w:rPr>
            </w:pPr>
          </w:p>
          <w:p w:rsidR="00D72460" w:rsidRPr="00B83EC4" w:rsidRDefault="00D72460" w:rsidP="001B5B75">
            <w:pPr>
              <w:pStyle w:val="Textoindependiente31"/>
              <w:widowControl/>
              <w:numPr>
                <w:ilvl w:val="0"/>
                <w:numId w:val="85"/>
              </w:numPr>
              <w:overflowPunct w:val="0"/>
              <w:autoSpaceDE w:val="0"/>
              <w:autoSpaceDN w:val="0"/>
              <w:adjustRightInd w:val="0"/>
              <w:textAlignment w:val="baseline"/>
              <w:rPr>
                <w:rFonts w:ascii="Arial" w:hAnsi="Arial" w:cs="Arial"/>
                <w:bCs/>
                <w:sz w:val="16"/>
                <w:szCs w:val="18"/>
              </w:rPr>
            </w:pPr>
            <w:r w:rsidRPr="00B83EC4">
              <w:rPr>
                <w:rFonts w:ascii="Arial" w:hAnsi="Arial" w:cs="Arial"/>
                <w:b/>
                <w:bCs/>
                <w:sz w:val="16"/>
                <w:szCs w:val="18"/>
              </w:rPr>
              <w:t>ETIQUETADO Y MARCADO</w:t>
            </w:r>
            <w:r w:rsidRPr="00B83EC4">
              <w:rPr>
                <w:rFonts w:ascii="Arial" w:hAnsi="Arial" w:cs="Arial"/>
                <w:bCs/>
                <w:sz w:val="16"/>
                <w:szCs w:val="18"/>
              </w:rPr>
              <w:t>: LAS ANTORCHAS DEBERÁ DE CUMPLIR CON EL ETIQUETADO Y MARCADO DE CONFORMIDAD A LOS PUNTOS 3.2.11 Y 3.3.4, SEÑALADOS EN LA ESPECIFICACIÓN 5100-614ª.</w:t>
            </w:r>
          </w:p>
          <w:p w:rsidR="00D72460" w:rsidRPr="00B83EC4" w:rsidRDefault="00D72460" w:rsidP="00D72460">
            <w:pPr>
              <w:pStyle w:val="Textoindependiente31"/>
              <w:widowControl/>
              <w:tabs>
                <w:tab w:val="left" w:pos="4550"/>
              </w:tabs>
              <w:overflowPunct w:val="0"/>
              <w:autoSpaceDE w:val="0"/>
              <w:autoSpaceDN w:val="0"/>
              <w:adjustRightInd w:val="0"/>
              <w:textAlignment w:val="baseline"/>
              <w:rPr>
                <w:rFonts w:ascii="Arial" w:hAnsi="Arial" w:cs="Arial"/>
                <w:bCs/>
                <w:sz w:val="16"/>
                <w:szCs w:val="18"/>
              </w:rPr>
            </w:pPr>
          </w:p>
          <w:p w:rsidR="00D72460" w:rsidRPr="00B83EC4" w:rsidRDefault="00D72460" w:rsidP="001B5B75">
            <w:pPr>
              <w:pStyle w:val="Textoindependiente31"/>
              <w:widowControl/>
              <w:numPr>
                <w:ilvl w:val="0"/>
                <w:numId w:val="85"/>
              </w:numPr>
              <w:overflowPunct w:val="0"/>
              <w:autoSpaceDE w:val="0"/>
              <w:autoSpaceDN w:val="0"/>
              <w:adjustRightInd w:val="0"/>
              <w:textAlignment w:val="baseline"/>
              <w:rPr>
                <w:rFonts w:ascii="Arial" w:hAnsi="Arial" w:cs="Arial"/>
                <w:bCs/>
                <w:sz w:val="16"/>
                <w:szCs w:val="18"/>
              </w:rPr>
            </w:pPr>
            <w:r w:rsidRPr="00B83EC4">
              <w:rPr>
                <w:rFonts w:ascii="Arial" w:hAnsi="Arial" w:cs="Arial"/>
                <w:b/>
                <w:sz w:val="16"/>
                <w:szCs w:val="18"/>
              </w:rPr>
              <w:t>MUESTRA SELLADA POR LABORATORIO Y ANÁLISIS VISUAL Y DIMENSIONAL</w:t>
            </w:r>
            <w:r w:rsidRPr="00B83EC4">
              <w:rPr>
                <w:rFonts w:ascii="Arial" w:hAnsi="Arial" w:cs="Arial"/>
                <w:sz w:val="16"/>
                <w:szCs w:val="18"/>
              </w:rPr>
              <w:t>: LOS LICITANTES PARTICIPANTES DEBERÁN DE ENTREGAR</w:t>
            </w:r>
            <w:r w:rsidR="006C6083" w:rsidRPr="00B83EC4">
              <w:rPr>
                <w:rFonts w:ascii="Arial" w:hAnsi="Arial" w:cs="Arial"/>
                <w:sz w:val="16"/>
                <w:szCs w:val="18"/>
              </w:rPr>
              <w:t xml:space="preserve"> A MÁS TARDAR</w:t>
            </w:r>
            <w:r w:rsidRPr="00B83EC4">
              <w:rPr>
                <w:rFonts w:ascii="Arial" w:hAnsi="Arial" w:cs="Arial"/>
                <w:sz w:val="16"/>
                <w:szCs w:val="18"/>
              </w:rPr>
              <w:t xml:space="preserve"> EN EL ACTO DE RECEPCIÓN DE PROPUESTAS, UNA MUESTRA FÍSICA DE LO QUE ESTÁN OFERTANDO PARA ESTA PARTIDA, MISMA MUESTRA LA CUAL DEBERÁ ESTAR SELLADA POR EL LABORATORIO EN DONDE SE REALIZO LA PRUEBA VISUAL Y DIMENSIONAL, </w:t>
            </w:r>
            <w:r w:rsidRPr="00B83EC4">
              <w:rPr>
                <w:rFonts w:ascii="Arial" w:hAnsi="Arial" w:cs="Arial"/>
                <w:bCs/>
                <w:sz w:val="16"/>
                <w:szCs w:val="18"/>
              </w:rPr>
              <w:t>LA FECHA DE EMISIÓN DE ESTA PRUEBA DEBERÁ SER NO MAYOR DE 6 MESES PREVIOS A LA FECHA EN QUE SE CELEBRE EL ACTO DE PRESENTACIÓN Y APERTURA DE PROPOSICIONES</w:t>
            </w:r>
            <w:r w:rsidRPr="00B83EC4">
              <w:rPr>
                <w:rFonts w:ascii="Arial" w:hAnsi="Arial" w:cs="Arial"/>
                <w:sz w:val="16"/>
                <w:szCs w:val="18"/>
              </w:rPr>
              <w:t xml:space="preserve">, Y </w:t>
            </w:r>
            <w:r w:rsidRPr="00B83EC4">
              <w:rPr>
                <w:rFonts w:ascii="Arial" w:hAnsi="Arial" w:cs="Arial"/>
                <w:bCs/>
                <w:sz w:val="16"/>
                <w:szCs w:val="18"/>
              </w:rPr>
              <w:t xml:space="preserve">ESTA PRUEBA DEBERÁ DE SER PRESENTADA POR UN  LABORATORIO QUE SE ENCUENTRE EN EL LISTADO VIGENTE DE LABORATORIOS DE ENSAYO DE LA EMA (ENTIDAD MEXICANA DE ACREDITACIÓN, A.C..), </w:t>
            </w:r>
            <w:r w:rsidRPr="00B83EC4">
              <w:rPr>
                <w:rFonts w:ascii="Arial" w:hAnsi="Arial" w:cs="Arial"/>
                <w:sz w:val="16"/>
                <w:szCs w:val="18"/>
              </w:rPr>
              <w:t>EL RESULTADO DE LA PRUEBA DEBERÁ SEÑALAR LAS CARACTERÍSTICAS DEL BIEN DE CONFORMIDAD A LAS ESPECIFICACIONES TÉCNICAS SOLICITADAS, ES DECIR, DEBERÁ DETALLAR LAS CARACTERÍSTICAS DEL BIEN, TALES COMO DIMENSIÓN, PESO, DISEÑO, ACABADOS, ETC.</w:t>
            </w:r>
          </w:p>
          <w:p w:rsidR="00D72460" w:rsidRPr="00B83EC4" w:rsidRDefault="00D72460" w:rsidP="00D72460">
            <w:pPr>
              <w:pStyle w:val="Textoindependiente31"/>
              <w:rPr>
                <w:rFonts w:ascii="Arial" w:hAnsi="Arial" w:cs="Arial"/>
                <w:bCs/>
                <w:sz w:val="16"/>
                <w:szCs w:val="18"/>
              </w:rPr>
            </w:pPr>
          </w:p>
          <w:p w:rsidR="00D72460" w:rsidRPr="00B83EC4" w:rsidRDefault="00D72460" w:rsidP="001B5B75">
            <w:pPr>
              <w:pStyle w:val="Textoindependiente31"/>
              <w:widowControl/>
              <w:numPr>
                <w:ilvl w:val="0"/>
                <w:numId w:val="85"/>
              </w:numPr>
              <w:overflowPunct w:val="0"/>
              <w:autoSpaceDE w:val="0"/>
              <w:autoSpaceDN w:val="0"/>
              <w:adjustRightInd w:val="0"/>
              <w:textAlignment w:val="baseline"/>
              <w:rPr>
                <w:rFonts w:ascii="Arial" w:hAnsi="Arial" w:cs="Arial"/>
                <w:color w:val="FF0000"/>
                <w:sz w:val="16"/>
                <w:szCs w:val="18"/>
              </w:rPr>
            </w:pPr>
            <w:r w:rsidRPr="00B83EC4">
              <w:rPr>
                <w:rFonts w:ascii="Arial" w:hAnsi="Arial" w:cs="Arial"/>
                <w:b/>
                <w:sz w:val="16"/>
                <w:szCs w:val="18"/>
              </w:rPr>
              <w:t>GARANTÍA:</w:t>
            </w:r>
            <w:r w:rsidRPr="00B83EC4">
              <w:rPr>
                <w:rFonts w:ascii="Arial" w:hAnsi="Arial" w:cs="Arial"/>
                <w:sz w:val="16"/>
                <w:szCs w:val="18"/>
              </w:rPr>
              <w:t xml:space="preserve"> MÍNIMA DE 3 MESES Y MÁXIMA DE 9 MESES</w:t>
            </w:r>
          </w:p>
          <w:p w:rsidR="00D72460" w:rsidRPr="00B83EC4" w:rsidRDefault="00D72460" w:rsidP="00D72460">
            <w:pPr>
              <w:jc w:val="both"/>
              <w:rPr>
                <w:rFonts w:ascii="Arial" w:hAnsi="Arial" w:cs="Arial"/>
                <w:color w:val="FF0000"/>
                <w:sz w:val="16"/>
                <w:szCs w:val="18"/>
              </w:rPr>
            </w:pPr>
          </w:p>
          <w:p w:rsidR="00D72460" w:rsidRPr="00B83EC4" w:rsidRDefault="00D72460" w:rsidP="001B5B75">
            <w:pPr>
              <w:pStyle w:val="Textoindependiente31"/>
              <w:widowControl/>
              <w:numPr>
                <w:ilvl w:val="0"/>
                <w:numId w:val="85"/>
              </w:numPr>
              <w:overflowPunct w:val="0"/>
              <w:autoSpaceDE w:val="0"/>
              <w:autoSpaceDN w:val="0"/>
              <w:adjustRightInd w:val="0"/>
              <w:textAlignment w:val="baseline"/>
              <w:rPr>
                <w:rFonts w:ascii="Arial" w:hAnsi="Arial" w:cs="Arial"/>
                <w:sz w:val="16"/>
                <w:szCs w:val="18"/>
              </w:rPr>
            </w:pPr>
            <w:r w:rsidRPr="00B83EC4">
              <w:rPr>
                <w:rFonts w:ascii="Arial" w:hAnsi="Arial" w:cs="Arial"/>
                <w:bCs/>
                <w:sz w:val="16"/>
                <w:szCs w:val="18"/>
              </w:rPr>
              <w:t xml:space="preserve">SEÑALAR EN SU </w:t>
            </w:r>
            <w:r w:rsidRPr="00B83EC4">
              <w:rPr>
                <w:rFonts w:ascii="Arial" w:hAnsi="Arial" w:cs="Arial"/>
                <w:sz w:val="16"/>
                <w:szCs w:val="18"/>
              </w:rPr>
              <w:t>PROPUESTA</w:t>
            </w:r>
            <w:r w:rsidRPr="00B83EC4">
              <w:rPr>
                <w:rFonts w:ascii="Arial" w:hAnsi="Arial" w:cs="Arial"/>
                <w:bCs/>
                <w:sz w:val="16"/>
                <w:szCs w:val="18"/>
              </w:rPr>
              <w:t xml:space="preserve"> TÉCNICA, EL NOMBRE DEL FABRICANTE, LA MARCA, EL MODELO Y PAÍS DE ORIGEN DE LOS BIENES QUE OFERTEN.</w:t>
            </w:r>
          </w:p>
          <w:p w:rsidR="00D72460" w:rsidRPr="00B83EC4" w:rsidRDefault="00D72460" w:rsidP="00E5203A">
            <w:pPr>
              <w:jc w:val="both"/>
              <w:rPr>
                <w:rFonts w:ascii="Arial" w:eastAsia="Batang" w:hAnsi="Arial" w:cs="Arial"/>
                <w:color w:val="FF0000"/>
                <w:kern w:val="18"/>
                <w:sz w:val="16"/>
                <w:szCs w:val="18"/>
              </w:rPr>
            </w:pPr>
          </w:p>
        </w:tc>
      </w:tr>
    </w:tbl>
    <w:p w:rsidR="005A76FC" w:rsidRPr="004329D8" w:rsidRDefault="005A76FC" w:rsidP="00E5203A">
      <w:pPr>
        <w:jc w:val="both"/>
        <w:rPr>
          <w:rFonts w:ascii="Arial" w:eastAsia="Batang" w:hAnsi="Arial" w:cs="Arial"/>
          <w:color w:val="FF0000"/>
          <w:kern w:val="18"/>
          <w:sz w:val="18"/>
          <w:szCs w:val="18"/>
        </w:rPr>
      </w:pPr>
    </w:p>
    <w:p w:rsidR="00D72460" w:rsidRPr="004329D8" w:rsidRDefault="00D72460" w:rsidP="00E5203A">
      <w:pPr>
        <w:jc w:val="both"/>
        <w:rPr>
          <w:rFonts w:ascii="Arial" w:eastAsia="Batang" w:hAnsi="Arial" w:cs="Arial"/>
          <w:color w:val="FF0000"/>
          <w:kern w:val="18"/>
          <w:sz w:val="18"/>
          <w:szCs w:val="18"/>
        </w:rPr>
      </w:pPr>
    </w:p>
    <w:p w:rsidR="00D72460" w:rsidRPr="004329D8" w:rsidRDefault="00D72460" w:rsidP="00D72460">
      <w:pPr>
        <w:autoSpaceDE w:val="0"/>
        <w:autoSpaceDN w:val="0"/>
        <w:adjustRightInd w:val="0"/>
        <w:jc w:val="center"/>
        <w:rPr>
          <w:rFonts w:ascii="Arial" w:hAnsi="Arial" w:cs="Arial"/>
          <w:b/>
          <w:bCs/>
          <w:sz w:val="18"/>
          <w:szCs w:val="18"/>
        </w:rPr>
      </w:pPr>
      <w:r w:rsidRPr="004329D8">
        <w:rPr>
          <w:rFonts w:ascii="Arial" w:hAnsi="Arial" w:cs="Arial"/>
          <w:b/>
          <w:bCs/>
          <w:sz w:val="18"/>
          <w:szCs w:val="18"/>
        </w:rPr>
        <w:t>ATENTAMENTE</w:t>
      </w:r>
    </w:p>
    <w:p w:rsidR="00D72460" w:rsidRPr="004329D8" w:rsidRDefault="00D72460" w:rsidP="00D72460">
      <w:pPr>
        <w:autoSpaceDE w:val="0"/>
        <w:autoSpaceDN w:val="0"/>
        <w:adjustRightInd w:val="0"/>
        <w:jc w:val="center"/>
        <w:rPr>
          <w:rFonts w:ascii="Arial" w:hAnsi="Arial" w:cs="Arial"/>
          <w:b/>
          <w:bCs/>
          <w:sz w:val="18"/>
          <w:szCs w:val="18"/>
        </w:rPr>
      </w:pPr>
      <w:r w:rsidRPr="004329D8">
        <w:rPr>
          <w:rFonts w:ascii="Arial" w:hAnsi="Arial" w:cs="Arial"/>
          <w:b/>
          <w:bCs/>
          <w:sz w:val="18"/>
          <w:szCs w:val="18"/>
        </w:rPr>
        <w:t>(Nombre y firma)</w:t>
      </w:r>
    </w:p>
    <w:p w:rsidR="00D72460" w:rsidRPr="004329D8" w:rsidRDefault="00D72460" w:rsidP="00D72460">
      <w:pPr>
        <w:autoSpaceDE w:val="0"/>
        <w:autoSpaceDN w:val="0"/>
        <w:adjustRightInd w:val="0"/>
        <w:jc w:val="center"/>
        <w:rPr>
          <w:rFonts w:ascii="Arial" w:hAnsi="Arial" w:cs="Arial"/>
          <w:b/>
          <w:bCs/>
          <w:sz w:val="18"/>
          <w:szCs w:val="18"/>
        </w:rPr>
      </w:pPr>
      <w:r w:rsidRPr="004329D8">
        <w:rPr>
          <w:rFonts w:ascii="Arial" w:hAnsi="Arial" w:cs="Arial"/>
          <w:b/>
          <w:bCs/>
          <w:sz w:val="18"/>
          <w:szCs w:val="18"/>
        </w:rPr>
        <w:t>REPRESENTANTE LEGAL</w:t>
      </w:r>
    </w:p>
    <w:p w:rsidR="00D72460" w:rsidRPr="004329D8" w:rsidRDefault="00D72460" w:rsidP="00D72460">
      <w:pPr>
        <w:autoSpaceDE w:val="0"/>
        <w:autoSpaceDN w:val="0"/>
        <w:adjustRightInd w:val="0"/>
        <w:jc w:val="center"/>
        <w:rPr>
          <w:rFonts w:ascii="Arial" w:hAnsi="Arial" w:cs="Arial"/>
          <w:b/>
          <w:bCs/>
          <w:sz w:val="18"/>
          <w:szCs w:val="18"/>
        </w:rPr>
      </w:pPr>
      <w:r w:rsidRPr="004329D8">
        <w:rPr>
          <w:rFonts w:ascii="Arial" w:hAnsi="Arial" w:cs="Arial"/>
          <w:b/>
          <w:bCs/>
          <w:sz w:val="18"/>
          <w:szCs w:val="18"/>
        </w:rPr>
        <w:t>NOMBRE DE LA EMPRESA</w:t>
      </w:r>
    </w:p>
    <w:p w:rsidR="00D72460" w:rsidRPr="004329D8" w:rsidRDefault="00D72460" w:rsidP="00D72460">
      <w:pPr>
        <w:jc w:val="center"/>
        <w:rPr>
          <w:rFonts w:ascii="Arial" w:hAnsi="Arial" w:cs="Arial"/>
          <w:b/>
          <w:sz w:val="18"/>
          <w:szCs w:val="18"/>
        </w:rPr>
      </w:pPr>
      <w:r w:rsidRPr="004329D8">
        <w:rPr>
          <w:rFonts w:ascii="Arial" w:hAnsi="Arial" w:cs="Arial"/>
          <w:b/>
          <w:bCs/>
          <w:sz w:val="18"/>
          <w:szCs w:val="18"/>
        </w:rPr>
        <w:t>FECHA</w:t>
      </w:r>
      <w:bookmarkStart w:id="36" w:name="ANEXO9"/>
    </w:p>
    <w:bookmarkEnd w:id="36"/>
    <w:p w:rsidR="00D72460" w:rsidRPr="004329D8" w:rsidRDefault="00D72460" w:rsidP="00E5203A">
      <w:pPr>
        <w:jc w:val="both"/>
        <w:rPr>
          <w:rFonts w:ascii="Arial" w:eastAsia="Batang" w:hAnsi="Arial" w:cs="Arial"/>
          <w:color w:val="FF0000"/>
          <w:kern w:val="18"/>
          <w:sz w:val="18"/>
          <w:szCs w:val="18"/>
        </w:rPr>
      </w:pPr>
    </w:p>
    <w:p w:rsidR="008921DF" w:rsidRPr="004329D8" w:rsidRDefault="008921DF" w:rsidP="00E5203A">
      <w:pPr>
        <w:jc w:val="both"/>
        <w:rPr>
          <w:rFonts w:ascii="Arial" w:eastAsia="Batang" w:hAnsi="Arial" w:cs="Arial"/>
          <w:color w:val="FF0000"/>
          <w:kern w:val="18"/>
          <w:sz w:val="18"/>
          <w:szCs w:val="18"/>
        </w:rPr>
      </w:pPr>
    </w:p>
    <w:p w:rsidR="008921DF" w:rsidRPr="004329D8" w:rsidRDefault="008921DF" w:rsidP="00E5203A">
      <w:pPr>
        <w:jc w:val="both"/>
        <w:rPr>
          <w:rFonts w:ascii="Arial" w:eastAsia="Batang" w:hAnsi="Arial" w:cs="Arial"/>
          <w:color w:val="FF0000"/>
          <w:kern w:val="18"/>
          <w:sz w:val="18"/>
          <w:szCs w:val="18"/>
        </w:rPr>
      </w:pPr>
    </w:p>
    <w:p w:rsidR="006D1A95" w:rsidRPr="004329D8" w:rsidRDefault="006D1A95" w:rsidP="006D1A95">
      <w:pPr>
        <w:jc w:val="center"/>
        <w:rPr>
          <w:rFonts w:ascii="Arial" w:hAnsi="Arial" w:cs="Arial"/>
          <w:b/>
          <w:color w:val="FF0000"/>
          <w:sz w:val="22"/>
          <w:szCs w:val="22"/>
        </w:rPr>
      </w:pPr>
      <w:r w:rsidRPr="004329D8">
        <w:rPr>
          <w:rFonts w:ascii="Arial" w:hAnsi="Arial" w:cs="Arial"/>
          <w:b/>
          <w:color w:val="FF0000"/>
          <w:sz w:val="22"/>
          <w:szCs w:val="22"/>
        </w:rPr>
        <w:t xml:space="preserve">Anexo </w:t>
      </w:r>
      <w:r w:rsidR="00841008" w:rsidRPr="004329D8">
        <w:rPr>
          <w:rFonts w:ascii="Arial" w:hAnsi="Arial" w:cs="Arial"/>
          <w:b/>
          <w:color w:val="FF0000"/>
          <w:sz w:val="22"/>
          <w:szCs w:val="22"/>
        </w:rPr>
        <w:t>2</w:t>
      </w:r>
    </w:p>
    <w:p w:rsidR="006D1A95" w:rsidRPr="004329D8" w:rsidRDefault="00841008" w:rsidP="006D1A95">
      <w:pPr>
        <w:jc w:val="center"/>
        <w:rPr>
          <w:rFonts w:ascii="Arial" w:hAnsi="Arial" w:cs="Arial"/>
          <w:color w:val="FF0000"/>
        </w:rPr>
      </w:pPr>
      <w:r w:rsidRPr="004329D8">
        <w:rPr>
          <w:rFonts w:ascii="Arial" w:hAnsi="Arial" w:cs="Arial"/>
          <w:color w:val="FF0000"/>
        </w:rPr>
        <w:t>“PROPUESTA ECONÓMICA”</w:t>
      </w:r>
    </w:p>
    <w:p w:rsidR="00805A8F" w:rsidRPr="004329D8" w:rsidRDefault="00805A8F" w:rsidP="00805A8F">
      <w:pPr>
        <w:tabs>
          <w:tab w:val="left" w:pos="851"/>
        </w:tabs>
        <w:jc w:val="center"/>
        <w:rPr>
          <w:rFonts w:ascii="Arial" w:hAnsi="Arial" w:cs="Arial"/>
          <w:b/>
          <w:color w:val="FF0000"/>
          <w:szCs w:val="28"/>
        </w:rPr>
      </w:pPr>
    </w:p>
    <w:p w:rsidR="00A9689F" w:rsidRPr="004329D8" w:rsidRDefault="00A9689F" w:rsidP="00A9689F">
      <w:pPr>
        <w:tabs>
          <w:tab w:val="left" w:pos="851"/>
        </w:tabs>
        <w:jc w:val="right"/>
        <w:rPr>
          <w:rFonts w:ascii="Arial" w:hAnsi="Arial" w:cs="Arial"/>
          <w:b/>
          <w:color w:val="FF0000"/>
          <w:szCs w:val="28"/>
        </w:rPr>
      </w:pPr>
      <w:r w:rsidRPr="004329D8">
        <w:rPr>
          <w:rFonts w:ascii="Arial" w:hAnsi="Arial" w:cs="Arial"/>
        </w:rPr>
        <w:t>Población a, __ de______ de 20__.</w:t>
      </w:r>
    </w:p>
    <w:p w:rsidR="009C0EAD" w:rsidRPr="004329D8" w:rsidRDefault="009C0EAD" w:rsidP="009C0EAD">
      <w:pPr>
        <w:rPr>
          <w:rFonts w:ascii="Arial" w:hAnsi="Arial" w:cs="Arial"/>
          <w:b/>
        </w:rPr>
      </w:pPr>
    </w:p>
    <w:p w:rsidR="009C0EAD" w:rsidRPr="004329D8" w:rsidRDefault="009C0EAD" w:rsidP="009C0EAD">
      <w:pPr>
        <w:rPr>
          <w:rFonts w:ascii="Arial" w:hAnsi="Arial" w:cs="Arial"/>
          <w:b/>
        </w:rPr>
      </w:pPr>
      <w:r w:rsidRPr="004329D8">
        <w:rPr>
          <w:rFonts w:ascii="Arial" w:hAnsi="Arial" w:cs="Arial"/>
          <w:b/>
        </w:rPr>
        <w:t>COORDINADOR GENERAL DE ADMINISTRACIÓN</w:t>
      </w:r>
    </w:p>
    <w:p w:rsidR="0025376D" w:rsidRPr="004329D8" w:rsidRDefault="009C0EAD" w:rsidP="009C0EAD">
      <w:pPr>
        <w:pStyle w:val="Piedepgina"/>
        <w:rPr>
          <w:rFonts w:ascii="Arial" w:hAnsi="Arial" w:cs="Arial"/>
          <w:b/>
        </w:rPr>
      </w:pPr>
      <w:r w:rsidRPr="004329D8">
        <w:rPr>
          <w:rFonts w:ascii="Arial" w:hAnsi="Arial" w:cs="Arial"/>
          <w:b/>
        </w:rPr>
        <w:t>DE LA COMISIÓN NACIONAL FORESTAL</w:t>
      </w:r>
    </w:p>
    <w:p w:rsidR="00D81A79" w:rsidRPr="004329D8" w:rsidRDefault="00D81A79" w:rsidP="009C0EAD">
      <w:pPr>
        <w:pStyle w:val="Piedepgina"/>
        <w:rPr>
          <w:rFonts w:ascii="Arial" w:hAnsi="Arial" w:cs="Arial"/>
          <w:b/>
        </w:rPr>
      </w:pPr>
      <w:r w:rsidRPr="004329D8">
        <w:rPr>
          <w:rFonts w:ascii="Arial" w:hAnsi="Arial" w:cs="Arial"/>
          <w:b/>
        </w:rPr>
        <w:t>PRESENTE.</w:t>
      </w:r>
    </w:p>
    <w:p w:rsidR="00251B54" w:rsidRPr="004329D8" w:rsidRDefault="00251B54" w:rsidP="00251B54">
      <w:pPr>
        <w:rPr>
          <w:rFonts w:ascii="Arial" w:hAnsi="Arial" w:cs="Arial"/>
          <w:b/>
        </w:rPr>
      </w:pPr>
    </w:p>
    <w:p w:rsidR="009E5A51" w:rsidRPr="004329D8" w:rsidRDefault="009E5A51" w:rsidP="009E5A51">
      <w:pPr>
        <w:spacing w:line="240" w:lineRule="exact"/>
        <w:ind w:right="141"/>
        <w:jc w:val="both"/>
        <w:rPr>
          <w:rFonts w:ascii="Arial" w:hAnsi="Arial" w:cs="Arial"/>
        </w:rPr>
      </w:pPr>
      <w:r w:rsidRPr="004329D8">
        <w:rPr>
          <w:rFonts w:ascii="Arial" w:hAnsi="Arial" w:cs="Arial"/>
        </w:rPr>
        <w:t xml:space="preserve">Para la presente invitación número </w:t>
      </w:r>
      <w:r w:rsidR="00917915">
        <w:rPr>
          <w:rFonts w:ascii="Arial" w:hAnsi="Arial" w:cs="Arial"/>
          <w:color w:val="FF0000"/>
        </w:rPr>
        <w:t>IA-016RHQ001-T729-2015</w:t>
      </w:r>
      <w:r w:rsidRPr="004329D8">
        <w:rPr>
          <w:rFonts w:ascii="Arial" w:hAnsi="Arial" w:cs="Arial"/>
          <w:color w:val="FF0000"/>
        </w:rPr>
        <w:t xml:space="preserve"> </w:t>
      </w:r>
      <w:r w:rsidRPr="004329D8">
        <w:rPr>
          <w:rFonts w:ascii="Arial" w:hAnsi="Arial" w:cs="Arial"/>
        </w:rPr>
        <w:t>y para la entrega de los bienes requeridos por la convocante, manifiesto que mi oferta económica es la expresada directamente en el sistema CompraNet, la cual considera la totalidad de los conceptos requeridos por la “CONAFOR” en la convocatoria de esta invitación por el periodo de vigencia del contrato.</w:t>
      </w:r>
    </w:p>
    <w:p w:rsidR="00190CE2" w:rsidRPr="00634455" w:rsidRDefault="00190CE2" w:rsidP="00190CE2">
      <w:pPr>
        <w:spacing w:line="240" w:lineRule="exact"/>
        <w:ind w:right="141"/>
        <w:jc w:val="both"/>
        <w:rPr>
          <w:rFonts w:ascii="Arial" w:hAnsi="Arial" w:cs="Arial"/>
        </w:rPr>
      </w:pPr>
    </w:p>
    <w:p w:rsidR="009E5A51" w:rsidRPr="004329D8" w:rsidRDefault="00190CE2" w:rsidP="009E5A51">
      <w:pPr>
        <w:pStyle w:val="Textoindependiente"/>
        <w:jc w:val="both"/>
        <w:rPr>
          <w:rFonts w:ascii="Arial" w:hAnsi="Arial" w:cs="Arial"/>
        </w:rPr>
      </w:pPr>
      <w:r w:rsidRPr="00634455">
        <w:rPr>
          <w:rFonts w:ascii="Arial" w:hAnsi="Arial" w:cs="Arial"/>
          <w:b/>
        </w:rPr>
        <w:t>Me comprometo bajo protesta de decir verdad</w:t>
      </w:r>
      <w:r w:rsidRPr="00634455">
        <w:rPr>
          <w:rFonts w:ascii="Arial" w:hAnsi="Arial" w:cs="Arial"/>
        </w:rPr>
        <w:t xml:space="preserve">, que la oferta estará vigente </w:t>
      </w:r>
      <w:r w:rsidRPr="00634455">
        <w:rPr>
          <w:rFonts w:ascii="Arial" w:hAnsi="Arial" w:cs="Arial"/>
          <w:b/>
        </w:rPr>
        <w:t>60 (sesenta días)</w:t>
      </w:r>
      <w:r w:rsidRPr="00634455">
        <w:rPr>
          <w:rFonts w:ascii="Arial" w:hAnsi="Arial" w:cs="Arial"/>
        </w:rPr>
        <w:t xml:space="preserve"> </w:t>
      </w:r>
      <w:r w:rsidRPr="00634455">
        <w:rPr>
          <w:rFonts w:ascii="Arial" w:hAnsi="Arial" w:cs="Arial"/>
          <w:b/>
        </w:rPr>
        <w:t>días naturales,</w:t>
      </w:r>
      <w:r w:rsidRPr="00634455">
        <w:rPr>
          <w:rFonts w:ascii="Arial" w:hAnsi="Arial" w:cs="Arial"/>
        </w:rPr>
        <w:t xml:space="preserve"> contados a partir de la fecha del acto de presentación y apertura de proposiciones, así como que los precios serán firmes hasta la total entrega de los bienes y a entera satisfacción de la CONAFOR, y que los precios c</w:t>
      </w:r>
      <w:r w:rsidR="009E5A51">
        <w:rPr>
          <w:rFonts w:ascii="Arial" w:hAnsi="Arial" w:cs="Arial"/>
        </w:rPr>
        <w:t xml:space="preserve">otizados son en pesos mexicanos, </w:t>
      </w:r>
      <w:r w:rsidR="009E5A51" w:rsidRPr="004329D8">
        <w:rPr>
          <w:rFonts w:ascii="Arial" w:eastAsia="Arial Unicode MS" w:hAnsi="Arial" w:cs="Arial"/>
        </w:rPr>
        <w:t xml:space="preserve">fijos e incondicionados durante la vigencia del contrato que se suscriba, sin </w:t>
      </w:r>
      <w:proofErr w:type="spellStart"/>
      <w:r w:rsidR="009E5A51" w:rsidRPr="004329D8">
        <w:rPr>
          <w:rFonts w:ascii="Arial" w:eastAsia="Arial Unicode MS" w:hAnsi="Arial" w:cs="Arial"/>
        </w:rPr>
        <w:t>escalonación</w:t>
      </w:r>
      <w:proofErr w:type="spellEnd"/>
      <w:r w:rsidR="009E5A51" w:rsidRPr="004329D8">
        <w:rPr>
          <w:rFonts w:ascii="Arial" w:eastAsia="Arial Unicode MS" w:hAnsi="Arial" w:cs="Arial"/>
        </w:rPr>
        <w:t>.</w:t>
      </w:r>
    </w:p>
    <w:p w:rsidR="00190CE2" w:rsidRPr="00634455" w:rsidRDefault="00190CE2" w:rsidP="00190CE2">
      <w:pPr>
        <w:spacing w:line="240" w:lineRule="exact"/>
        <w:ind w:right="141"/>
        <w:jc w:val="both"/>
        <w:rPr>
          <w:rFonts w:ascii="Arial" w:hAnsi="Arial" w:cs="Arial"/>
        </w:rPr>
      </w:pPr>
    </w:p>
    <w:p w:rsidR="009E5A51" w:rsidRDefault="009E5A51" w:rsidP="009E5A51">
      <w:pPr>
        <w:tabs>
          <w:tab w:val="left" w:pos="0"/>
        </w:tabs>
        <w:jc w:val="both"/>
        <w:rPr>
          <w:rFonts w:ascii="Arial" w:hAnsi="Arial" w:cs="Arial"/>
        </w:rPr>
      </w:pPr>
      <w:r w:rsidRPr="004329D8">
        <w:rPr>
          <w:rFonts w:ascii="Arial" w:hAnsi="Arial" w:cs="Arial"/>
        </w:rPr>
        <w:t xml:space="preserve">Los precios expresados en mi propuesta económica en CompraNet, como lo señalado en el presente escrito para efecto de la invitación </w:t>
      </w:r>
      <w:r w:rsidR="00917915">
        <w:rPr>
          <w:rFonts w:ascii="Arial" w:hAnsi="Arial" w:cs="Arial"/>
          <w:b/>
          <w:color w:val="FF0000"/>
          <w:szCs w:val="28"/>
        </w:rPr>
        <w:t>IA-016RHQ001-T729-2015</w:t>
      </w:r>
      <w:r w:rsidRPr="004329D8">
        <w:rPr>
          <w:rFonts w:ascii="Arial" w:hAnsi="Arial" w:cs="Arial"/>
          <w:b/>
          <w:color w:val="FF0000"/>
          <w:szCs w:val="28"/>
        </w:rPr>
        <w:t xml:space="preserve"> </w:t>
      </w:r>
      <w:r w:rsidRPr="004329D8">
        <w:rPr>
          <w:rFonts w:ascii="Arial" w:hAnsi="Arial" w:cs="Arial"/>
          <w:b/>
          <w:color w:val="FF0000"/>
        </w:rPr>
        <w:t>“ADQUISICIÓN DE ANTORCHA DE GOTEO”</w:t>
      </w:r>
      <w:r w:rsidRPr="004329D8">
        <w:rPr>
          <w:rFonts w:ascii="Arial" w:hAnsi="Arial" w:cs="Arial"/>
        </w:rPr>
        <w:t xml:space="preserve">, incluyen la entrega de los bienes conforme a lo señalado en el </w:t>
      </w:r>
      <w:r w:rsidRPr="004329D8">
        <w:rPr>
          <w:rFonts w:ascii="Arial" w:hAnsi="Arial" w:cs="Arial"/>
          <w:b/>
          <w:color w:val="FF0000"/>
          <w:szCs w:val="28"/>
        </w:rPr>
        <w:t>Anexo 1 “Especificaciones Técnicas”</w:t>
      </w:r>
      <w:r w:rsidRPr="004329D8">
        <w:rPr>
          <w:rFonts w:ascii="Arial" w:hAnsi="Arial" w:cs="Arial"/>
        </w:rPr>
        <w:t xml:space="preserve"> de la convocatoria de la presente invitación.</w:t>
      </w:r>
    </w:p>
    <w:p w:rsidR="009E5A51" w:rsidRPr="004329D8" w:rsidRDefault="009E5A51" w:rsidP="009E5A51">
      <w:pPr>
        <w:tabs>
          <w:tab w:val="left" w:pos="0"/>
        </w:tabs>
        <w:jc w:val="both"/>
        <w:rPr>
          <w:rFonts w:ascii="Arial" w:hAnsi="Arial" w:cs="Arial"/>
        </w:rPr>
      </w:pPr>
    </w:p>
    <w:p w:rsidR="00190CE2" w:rsidRPr="00634455" w:rsidRDefault="00190CE2" w:rsidP="00190CE2">
      <w:pPr>
        <w:tabs>
          <w:tab w:val="left" w:pos="0"/>
        </w:tabs>
        <w:jc w:val="both"/>
        <w:rPr>
          <w:rFonts w:ascii="Arial" w:hAnsi="Arial" w:cs="Arial"/>
        </w:rPr>
      </w:pPr>
    </w:p>
    <w:p w:rsidR="00190CE2" w:rsidRPr="00634455" w:rsidRDefault="00190CE2" w:rsidP="00190CE2">
      <w:pPr>
        <w:tabs>
          <w:tab w:val="left" w:pos="0"/>
        </w:tabs>
        <w:jc w:val="both"/>
        <w:rPr>
          <w:rFonts w:ascii="Arial" w:hAnsi="Arial" w:cs="Arial"/>
        </w:rPr>
      </w:pPr>
    </w:p>
    <w:p w:rsidR="00190CE2" w:rsidRPr="00634455" w:rsidRDefault="00190CE2" w:rsidP="00190CE2">
      <w:pPr>
        <w:autoSpaceDE w:val="0"/>
        <w:autoSpaceDN w:val="0"/>
        <w:adjustRightInd w:val="0"/>
        <w:jc w:val="center"/>
        <w:rPr>
          <w:rFonts w:ascii="Arial" w:hAnsi="Arial" w:cs="Arial"/>
          <w:b/>
          <w:bCs/>
          <w:sz w:val="16"/>
          <w:szCs w:val="16"/>
        </w:rPr>
      </w:pPr>
      <w:r w:rsidRPr="00634455">
        <w:rPr>
          <w:rFonts w:ascii="Arial" w:hAnsi="Arial" w:cs="Arial"/>
          <w:b/>
          <w:bCs/>
          <w:sz w:val="16"/>
          <w:szCs w:val="16"/>
        </w:rPr>
        <w:t>ATENTAMENTE</w:t>
      </w:r>
    </w:p>
    <w:p w:rsidR="00190CE2" w:rsidRPr="00634455" w:rsidRDefault="00190CE2" w:rsidP="00190CE2">
      <w:pPr>
        <w:autoSpaceDE w:val="0"/>
        <w:autoSpaceDN w:val="0"/>
        <w:adjustRightInd w:val="0"/>
        <w:jc w:val="center"/>
        <w:rPr>
          <w:rFonts w:ascii="Arial" w:hAnsi="Arial" w:cs="Arial"/>
          <w:b/>
          <w:bCs/>
          <w:sz w:val="16"/>
          <w:szCs w:val="16"/>
        </w:rPr>
      </w:pPr>
      <w:r w:rsidRPr="00634455">
        <w:rPr>
          <w:rFonts w:ascii="Arial" w:hAnsi="Arial" w:cs="Arial"/>
          <w:b/>
          <w:bCs/>
          <w:sz w:val="16"/>
          <w:szCs w:val="16"/>
        </w:rPr>
        <w:t>(Nombre y firma)</w:t>
      </w:r>
    </w:p>
    <w:p w:rsidR="00190CE2" w:rsidRPr="00634455" w:rsidRDefault="00190CE2" w:rsidP="00190CE2">
      <w:pPr>
        <w:autoSpaceDE w:val="0"/>
        <w:autoSpaceDN w:val="0"/>
        <w:adjustRightInd w:val="0"/>
        <w:jc w:val="center"/>
        <w:rPr>
          <w:rFonts w:ascii="Arial" w:hAnsi="Arial" w:cs="Arial"/>
          <w:b/>
          <w:bCs/>
          <w:sz w:val="16"/>
          <w:szCs w:val="16"/>
        </w:rPr>
      </w:pPr>
      <w:r w:rsidRPr="00634455">
        <w:rPr>
          <w:rFonts w:ascii="Arial" w:hAnsi="Arial" w:cs="Arial"/>
          <w:b/>
          <w:bCs/>
          <w:sz w:val="16"/>
          <w:szCs w:val="16"/>
        </w:rPr>
        <w:t>REPRESENTANTE LEGAL</w:t>
      </w:r>
    </w:p>
    <w:p w:rsidR="00190CE2" w:rsidRPr="00634455" w:rsidRDefault="00190CE2" w:rsidP="00190CE2">
      <w:pPr>
        <w:autoSpaceDE w:val="0"/>
        <w:autoSpaceDN w:val="0"/>
        <w:adjustRightInd w:val="0"/>
        <w:jc w:val="center"/>
        <w:rPr>
          <w:rFonts w:ascii="Arial" w:hAnsi="Arial" w:cs="Arial"/>
          <w:b/>
          <w:bCs/>
          <w:sz w:val="16"/>
          <w:szCs w:val="16"/>
        </w:rPr>
      </w:pPr>
      <w:r w:rsidRPr="00634455">
        <w:rPr>
          <w:rFonts w:ascii="Arial" w:hAnsi="Arial" w:cs="Arial"/>
          <w:b/>
          <w:bCs/>
          <w:sz w:val="16"/>
          <w:szCs w:val="16"/>
        </w:rPr>
        <w:t>NOMBRE DE LA EMPRESA</w:t>
      </w:r>
    </w:p>
    <w:p w:rsidR="00190CE2" w:rsidRDefault="00190CE2"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9E5A51" w:rsidRDefault="009E5A51" w:rsidP="002A49A4">
      <w:pPr>
        <w:spacing w:line="240" w:lineRule="exact"/>
        <w:ind w:right="141"/>
        <w:jc w:val="both"/>
        <w:rPr>
          <w:rFonts w:ascii="Arial" w:hAnsi="Arial" w:cs="Arial"/>
        </w:rPr>
      </w:pPr>
    </w:p>
    <w:p w:rsidR="006D1A95" w:rsidRPr="004329D8" w:rsidRDefault="006D1A95" w:rsidP="006D1A95">
      <w:pPr>
        <w:autoSpaceDE w:val="0"/>
        <w:autoSpaceDN w:val="0"/>
        <w:adjustRightInd w:val="0"/>
        <w:jc w:val="center"/>
        <w:rPr>
          <w:rFonts w:ascii="Arial" w:hAnsi="Arial" w:cs="Arial"/>
          <w:b/>
          <w:color w:val="FF0000"/>
          <w:sz w:val="22"/>
          <w:szCs w:val="22"/>
        </w:rPr>
      </w:pPr>
      <w:r w:rsidRPr="004329D8">
        <w:rPr>
          <w:rFonts w:ascii="Arial" w:hAnsi="Arial" w:cs="Arial"/>
          <w:b/>
          <w:color w:val="FF0000"/>
          <w:sz w:val="22"/>
          <w:szCs w:val="22"/>
        </w:rPr>
        <w:t xml:space="preserve">Anexo </w:t>
      </w:r>
      <w:r w:rsidR="00841008" w:rsidRPr="004329D8">
        <w:rPr>
          <w:rFonts w:ascii="Arial" w:hAnsi="Arial" w:cs="Arial"/>
          <w:b/>
          <w:color w:val="FF0000"/>
          <w:sz w:val="22"/>
          <w:szCs w:val="22"/>
        </w:rPr>
        <w:t>3</w:t>
      </w:r>
    </w:p>
    <w:p w:rsidR="00251B54" w:rsidRPr="004329D8" w:rsidRDefault="00841008" w:rsidP="006D1A95">
      <w:pPr>
        <w:autoSpaceDE w:val="0"/>
        <w:autoSpaceDN w:val="0"/>
        <w:adjustRightInd w:val="0"/>
        <w:jc w:val="center"/>
        <w:rPr>
          <w:rFonts w:ascii="Arial" w:hAnsi="Arial" w:cs="Arial"/>
          <w:color w:val="FF0000"/>
        </w:rPr>
      </w:pPr>
      <w:r w:rsidRPr="004329D8">
        <w:rPr>
          <w:rFonts w:ascii="Arial" w:hAnsi="Arial" w:cs="Arial"/>
          <w:color w:val="FF0000"/>
        </w:rPr>
        <w:t>“FORMATO DE ESCRITO DE INTERÉS DE PARTICIPAR (REQUERIDO PARA LA JUNTA DE ACLARACIONES)”</w:t>
      </w:r>
    </w:p>
    <w:p w:rsidR="00DF57DA" w:rsidRPr="004329D8" w:rsidRDefault="00DF57DA" w:rsidP="00D356FE">
      <w:pPr>
        <w:pStyle w:val="Textoindependiente"/>
        <w:jc w:val="right"/>
        <w:rPr>
          <w:rFonts w:ascii="Arial" w:hAnsi="Arial" w:cs="Arial"/>
        </w:rPr>
      </w:pPr>
    </w:p>
    <w:p w:rsidR="00D356FE" w:rsidRPr="004329D8" w:rsidRDefault="00D356FE" w:rsidP="00D356FE">
      <w:pPr>
        <w:pStyle w:val="Textoindependiente"/>
        <w:jc w:val="right"/>
        <w:rPr>
          <w:rFonts w:ascii="Arial" w:hAnsi="Arial" w:cs="Arial"/>
        </w:rPr>
      </w:pPr>
      <w:r w:rsidRPr="004329D8">
        <w:rPr>
          <w:rFonts w:ascii="Arial" w:hAnsi="Arial" w:cs="Arial"/>
        </w:rPr>
        <w:t>Población a, __ de______ de 20__.</w:t>
      </w:r>
    </w:p>
    <w:p w:rsidR="009C0EAD" w:rsidRPr="004329D8" w:rsidRDefault="009C0EAD" w:rsidP="009C0EAD">
      <w:pPr>
        <w:rPr>
          <w:rFonts w:ascii="Arial" w:hAnsi="Arial" w:cs="Arial"/>
          <w:b/>
        </w:rPr>
      </w:pPr>
      <w:r w:rsidRPr="004329D8">
        <w:rPr>
          <w:rFonts w:ascii="Arial" w:hAnsi="Arial" w:cs="Arial"/>
          <w:b/>
        </w:rPr>
        <w:t>COORDINADOR GENERAL DE ADMINISTRACIÓN</w:t>
      </w:r>
    </w:p>
    <w:p w:rsidR="00D356FE" w:rsidRPr="004329D8" w:rsidRDefault="009C0EAD" w:rsidP="00D81A79">
      <w:pPr>
        <w:rPr>
          <w:rFonts w:ascii="Arial" w:hAnsi="Arial" w:cs="Arial"/>
          <w:b/>
        </w:rPr>
      </w:pPr>
      <w:r w:rsidRPr="004329D8">
        <w:rPr>
          <w:rFonts w:ascii="Arial" w:hAnsi="Arial" w:cs="Arial"/>
          <w:b/>
        </w:rPr>
        <w:t>DE LA COMISIÓN NACIONAL FORESTAL</w:t>
      </w:r>
    </w:p>
    <w:p w:rsidR="00D356FE" w:rsidRPr="004329D8" w:rsidRDefault="00D81A79" w:rsidP="00D81A79">
      <w:pPr>
        <w:rPr>
          <w:rFonts w:ascii="Arial" w:hAnsi="Arial" w:cs="Arial"/>
          <w:b/>
        </w:rPr>
      </w:pPr>
      <w:r w:rsidRPr="004329D8">
        <w:rPr>
          <w:rFonts w:ascii="Arial" w:hAnsi="Arial" w:cs="Arial"/>
          <w:b/>
        </w:rPr>
        <w:t>PRESENTE.</w:t>
      </w:r>
    </w:p>
    <w:p w:rsidR="00D81A79" w:rsidRPr="004329D8" w:rsidRDefault="00D81A79" w:rsidP="00D81A79">
      <w:pPr>
        <w:rPr>
          <w:rFonts w:ascii="Arial" w:hAnsi="Arial" w:cs="Arial"/>
          <w:b/>
          <w:sz w:val="6"/>
        </w:rPr>
      </w:pPr>
    </w:p>
    <w:p w:rsidR="00D356FE" w:rsidRPr="004329D8" w:rsidRDefault="000653F9" w:rsidP="00D356FE">
      <w:pPr>
        <w:pStyle w:val="Textoindependiente"/>
        <w:jc w:val="both"/>
        <w:rPr>
          <w:rFonts w:ascii="Arial" w:hAnsi="Arial" w:cs="Arial"/>
          <w:sz w:val="18"/>
        </w:rPr>
      </w:pPr>
      <w:r w:rsidRPr="004329D8">
        <w:rPr>
          <w:rFonts w:ascii="Arial" w:hAnsi="Arial" w:cs="Arial"/>
          <w:sz w:val="18"/>
          <w:u w:val="single"/>
        </w:rPr>
        <w:t xml:space="preserve"> (Nombre del licitante)</w:t>
      </w:r>
      <w:r w:rsidR="00D356FE" w:rsidRPr="004329D8">
        <w:rPr>
          <w:rFonts w:ascii="Arial" w:hAnsi="Arial" w:cs="Arial"/>
          <w:sz w:val="18"/>
        </w:rPr>
        <w:t xml:space="preserve">, manifiesto con fundamento en el </w:t>
      </w:r>
      <w:r w:rsidR="00D356FE" w:rsidRPr="004329D8">
        <w:rPr>
          <w:rFonts w:ascii="Arial" w:hAnsi="Arial" w:cs="Arial"/>
          <w:color w:val="00B050"/>
          <w:sz w:val="18"/>
        </w:rPr>
        <w:t>artículo 33 Bis de la Ley de Adquisiciones, Arrendamientos y Servicios del Sector Público (LAASSP) y 45 tercero y cuarto párrafos del Reglamento de la Ley de Adquisiciones, Arrendamientos y Servicios del Sector Público (RLAASSP)</w:t>
      </w:r>
      <w:r w:rsidR="00D356FE" w:rsidRPr="004329D8">
        <w:rPr>
          <w:rFonts w:ascii="Arial" w:hAnsi="Arial" w:cs="Arial"/>
          <w:sz w:val="18"/>
        </w:rPr>
        <w:t xml:space="preserve">, que tengo interés en participar en el procedimiento número </w:t>
      </w:r>
      <w:r w:rsidR="00917915">
        <w:rPr>
          <w:rFonts w:ascii="Arial" w:hAnsi="Arial" w:cs="Arial"/>
          <w:b/>
          <w:color w:val="FF0000"/>
          <w:sz w:val="18"/>
          <w:szCs w:val="28"/>
        </w:rPr>
        <w:t>IA-016RHQ001-T729-2015</w:t>
      </w:r>
      <w:r w:rsidR="0071093A" w:rsidRPr="004329D8">
        <w:rPr>
          <w:rFonts w:ascii="Arial" w:hAnsi="Arial" w:cs="Arial"/>
          <w:b/>
          <w:color w:val="FF0000"/>
          <w:sz w:val="18"/>
          <w:szCs w:val="28"/>
        </w:rPr>
        <w:t xml:space="preserve"> </w:t>
      </w:r>
      <w:r w:rsidR="00D356FE" w:rsidRPr="004329D8">
        <w:rPr>
          <w:rFonts w:ascii="Arial" w:hAnsi="Arial" w:cs="Arial"/>
          <w:sz w:val="18"/>
        </w:rPr>
        <w:t xml:space="preserve">convocado por </w:t>
      </w:r>
      <w:r w:rsidR="00E75D46" w:rsidRPr="004329D8">
        <w:rPr>
          <w:rFonts w:ascii="Arial" w:hAnsi="Arial" w:cs="Arial"/>
          <w:sz w:val="18"/>
        </w:rPr>
        <w:t xml:space="preserve">la </w:t>
      </w:r>
      <w:r w:rsidR="00E75D46" w:rsidRPr="004329D8">
        <w:rPr>
          <w:rFonts w:ascii="Arial" w:hAnsi="Arial" w:cs="Arial"/>
          <w:b/>
          <w:sz w:val="18"/>
        </w:rPr>
        <w:t>Comisión Nacional Forestal</w:t>
      </w:r>
      <w:r w:rsidR="00D356FE" w:rsidRPr="004329D8">
        <w:rPr>
          <w:rFonts w:ascii="Arial" w:hAnsi="Arial" w:cs="Arial"/>
          <w:sz w:val="18"/>
        </w:rPr>
        <w:t xml:space="preserve"> para lo cual con fundamento en el </w:t>
      </w:r>
      <w:r w:rsidR="00D356FE" w:rsidRPr="004329D8">
        <w:rPr>
          <w:rFonts w:ascii="Arial" w:hAnsi="Arial" w:cs="Arial"/>
          <w:color w:val="00B050"/>
          <w:sz w:val="18"/>
        </w:rPr>
        <w:t>artículo 48 fracción V del (RLAASSP)</w:t>
      </w:r>
      <w:r w:rsidR="00D356FE" w:rsidRPr="004329D8">
        <w:rPr>
          <w:rFonts w:ascii="Arial" w:hAnsi="Arial" w:cs="Arial"/>
          <w:sz w:val="18"/>
        </w:rPr>
        <w:t>, señalo a usted los siguiente:</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012D8D" w:rsidRPr="004329D8" w:rsidTr="00F72C46">
        <w:trPr>
          <w:trHeight w:val="70"/>
          <w:jc w:val="center"/>
        </w:trPr>
        <w:tc>
          <w:tcPr>
            <w:tcW w:w="10514" w:type="dxa"/>
            <w:gridSpan w:val="12"/>
            <w:shd w:val="clear" w:color="auto" w:fill="A6A6A6" w:themeFill="background1" w:themeFillShade="A6"/>
            <w:vAlign w:val="center"/>
          </w:tcPr>
          <w:p w:rsidR="00012D8D" w:rsidRPr="004329D8" w:rsidRDefault="00012D8D" w:rsidP="00CF42CF">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3"/>
                <w:szCs w:val="13"/>
              </w:rPr>
            </w:pPr>
            <w:r w:rsidRPr="004329D8">
              <w:rPr>
                <w:rFonts w:ascii="Arial" w:hAnsi="Arial" w:cs="Arial"/>
                <w:b/>
                <w:caps/>
                <w:color w:val="1F497D"/>
                <w:sz w:val="13"/>
                <w:szCs w:val="13"/>
              </w:rPr>
              <w:t>DATOS DEL LICITANTE</w:t>
            </w:r>
          </w:p>
        </w:tc>
      </w:tr>
      <w:tr w:rsidR="00012D8D" w:rsidRPr="004329D8" w:rsidTr="00CF42CF">
        <w:trPr>
          <w:trHeight w:val="227"/>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 DE LA PERSONA FÍSICA O MORAL:</w:t>
            </w:r>
          </w:p>
        </w:tc>
        <w:tc>
          <w:tcPr>
            <w:tcW w:w="5981" w:type="dxa"/>
            <w:gridSpan w:val="9"/>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Registró Federal de Contribuyentes:</w:t>
            </w:r>
          </w:p>
        </w:tc>
        <w:tc>
          <w:tcPr>
            <w:tcW w:w="5981" w:type="dxa"/>
            <w:gridSpan w:val="9"/>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CURP (EN CASO DE SER PERSONA FÍSICA)</w:t>
            </w:r>
          </w:p>
        </w:tc>
        <w:tc>
          <w:tcPr>
            <w:tcW w:w="5981" w:type="dxa"/>
            <w:gridSpan w:val="9"/>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oBJETO SOCIAL:</w:t>
            </w:r>
          </w:p>
        </w:tc>
        <w:tc>
          <w:tcPr>
            <w:tcW w:w="5981" w:type="dxa"/>
            <w:gridSpan w:val="9"/>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12"/>
          <w:jc w:val="center"/>
        </w:trPr>
        <w:tc>
          <w:tcPr>
            <w:tcW w:w="10514" w:type="dxa"/>
            <w:gridSpan w:val="12"/>
            <w:shd w:val="clear" w:color="auto" w:fill="D9D9D9" w:themeFill="background1" w:themeFillShade="D9"/>
            <w:vAlign w:val="center"/>
          </w:tcPr>
          <w:p w:rsidR="00012D8D" w:rsidRPr="004329D8" w:rsidRDefault="00012D8D" w:rsidP="00CF42CF">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3"/>
                <w:szCs w:val="13"/>
              </w:rPr>
            </w:pPr>
            <w:r w:rsidRPr="004329D8">
              <w:rPr>
                <w:rFonts w:ascii="Arial" w:hAnsi="Arial" w:cs="Arial"/>
                <w:b/>
                <w:caps/>
                <w:color w:val="1F497D"/>
                <w:sz w:val="13"/>
                <w:szCs w:val="13"/>
              </w:rPr>
              <w:t>DOMICILIO FISCAL</w:t>
            </w: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Calle y número:</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Colonia:</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Municipio o Delegación:</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C.P.:</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12"/>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Entidad Federativa:</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TELÉFONO:</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correo ELECTRÓNICO:</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Fax:</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92"/>
          <w:jc w:val="center"/>
        </w:trPr>
        <w:tc>
          <w:tcPr>
            <w:tcW w:w="10514" w:type="dxa"/>
            <w:gridSpan w:val="12"/>
            <w:shd w:val="clear" w:color="auto" w:fill="D9D9D9" w:themeFill="background1" w:themeFillShade="D9"/>
            <w:vAlign w:val="center"/>
          </w:tcPr>
          <w:p w:rsidR="00012D8D" w:rsidRPr="004329D8" w:rsidRDefault="00012D8D" w:rsidP="00CF42CF">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3"/>
                <w:szCs w:val="13"/>
              </w:rPr>
            </w:pPr>
            <w:r w:rsidRPr="004329D8">
              <w:rPr>
                <w:rFonts w:ascii="Arial" w:hAnsi="Arial" w:cs="Arial"/>
                <w:b/>
                <w:caps/>
                <w:color w:val="1F497D"/>
                <w:sz w:val="13"/>
                <w:szCs w:val="13"/>
              </w:rPr>
              <w:t>DATOS DE ACREDITACIÓN DE LA EXISTENCIA LEGAL DE LA PERSONA MORAL (EN SU CASO)</w:t>
            </w:r>
          </w:p>
        </w:tc>
      </w:tr>
      <w:tr w:rsidR="00012D8D" w:rsidRPr="004329D8" w:rsidTr="00D72460">
        <w:trPr>
          <w:trHeight w:val="285"/>
          <w:jc w:val="center"/>
        </w:trPr>
        <w:tc>
          <w:tcPr>
            <w:tcW w:w="6231" w:type="dxa"/>
            <w:gridSpan w:val="5"/>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r w:rsidRPr="004329D8">
              <w:rPr>
                <w:rFonts w:ascii="Arial" w:hAnsi="Arial" w:cs="Arial"/>
                <w:b/>
                <w:caps/>
                <w:sz w:val="13"/>
                <w:szCs w:val="13"/>
              </w:rPr>
              <w:t>Numero de escritura publica en la que consta su acta constitutiva:</w:t>
            </w:r>
          </w:p>
        </w:tc>
        <w:tc>
          <w:tcPr>
            <w:tcW w:w="754" w:type="dxa"/>
            <w:gridSpan w:val="2"/>
            <w:vAlign w:val="center"/>
          </w:tcPr>
          <w:p w:rsidR="00012D8D" w:rsidRPr="004329D8" w:rsidRDefault="00012D8D" w:rsidP="00CF42CF">
            <w:pPr>
              <w:overflowPunct w:val="0"/>
              <w:autoSpaceDE w:val="0"/>
              <w:autoSpaceDN w:val="0"/>
              <w:adjustRightInd w:val="0"/>
              <w:spacing w:line="240" w:lineRule="exact"/>
              <w:ind w:right="-10"/>
              <w:textAlignment w:val="baseline"/>
              <w:rPr>
                <w:rFonts w:ascii="Arial" w:hAnsi="Arial" w:cs="Arial"/>
                <w:caps/>
                <w:sz w:val="13"/>
                <w:szCs w:val="13"/>
              </w:rPr>
            </w:pPr>
          </w:p>
        </w:tc>
        <w:tc>
          <w:tcPr>
            <w:tcW w:w="17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34"/>
              <w:textAlignment w:val="baseline"/>
              <w:rPr>
                <w:rFonts w:ascii="Arial" w:hAnsi="Arial" w:cs="Arial"/>
                <w:caps/>
                <w:sz w:val="13"/>
                <w:szCs w:val="13"/>
              </w:rPr>
            </w:pPr>
            <w:r w:rsidRPr="004329D8">
              <w:rPr>
                <w:rFonts w:ascii="Arial" w:hAnsi="Arial" w:cs="Arial"/>
                <w:b/>
                <w:caps/>
                <w:sz w:val="13"/>
                <w:szCs w:val="13"/>
              </w:rPr>
              <w:t>Notaría Número:</w:t>
            </w:r>
          </w:p>
        </w:tc>
        <w:tc>
          <w:tcPr>
            <w:tcW w:w="1812" w:type="dxa"/>
            <w:vAlign w:val="center"/>
          </w:tcPr>
          <w:p w:rsidR="00012D8D" w:rsidRPr="004329D8" w:rsidRDefault="00012D8D" w:rsidP="00CF42CF">
            <w:pPr>
              <w:tabs>
                <w:tab w:val="left" w:pos="426"/>
              </w:tabs>
              <w:overflowPunct w:val="0"/>
              <w:autoSpaceDE w:val="0"/>
              <w:autoSpaceDN w:val="0"/>
              <w:adjustRightInd w:val="0"/>
              <w:spacing w:line="240" w:lineRule="exact"/>
              <w:ind w:right="34"/>
              <w:textAlignment w:val="baseline"/>
              <w:rPr>
                <w:rFonts w:ascii="Arial" w:hAnsi="Arial" w:cs="Arial"/>
                <w:caps/>
                <w:sz w:val="13"/>
                <w:szCs w:val="13"/>
              </w:rPr>
            </w:pPr>
          </w:p>
        </w:tc>
      </w:tr>
      <w:tr w:rsidR="00012D8D" w:rsidRPr="004329D8" w:rsidTr="00CF42CF">
        <w:trPr>
          <w:trHeight w:val="212"/>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Lugar de la Notaría:</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Fecha:</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 del Notario:</w:t>
            </w:r>
          </w:p>
        </w:tc>
        <w:tc>
          <w:tcPr>
            <w:tcW w:w="8150" w:type="dxa"/>
            <w:gridSpan w:val="11"/>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p>
        </w:tc>
      </w:tr>
      <w:tr w:rsidR="00012D8D" w:rsidRPr="004329D8" w:rsidTr="00CF42CF">
        <w:trPr>
          <w:trHeight w:val="212"/>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r w:rsidRPr="004329D8">
              <w:rPr>
                <w:rFonts w:ascii="Arial" w:hAnsi="Arial" w:cs="Arial"/>
                <w:b/>
                <w:caps/>
                <w:sz w:val="13"/>
                <w:szCs w:val="13"/>
              </w:rPr>
              <w:t>Numero del Registro publico de la Propiedad:</w:t>
            </w:r>
          </w:p>
        </w:tc>
        <w:tc>
          <w:tcPr>
            <w:tcW w:w="1698" w:type="dxa"/>
            <w:gridSpan w:val="2"/>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Fecha:</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D72460">
        <w:trPr>
          <w:trHeight w:val="70"/>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Lugar:</w:t>
            </w:r>
          </w:p>
        </w:tc>
        <w:tc>
          <w:tcPr>
            <w:tcW w:w="8150" w:type="dxa"/>
            <w:gridSpan w:val="11"/>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3822" w:type="dxa"/>
            <w:gridSpan w:val="2"/>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r w:rsidRPr="004329D8">
              <w:rPr>
                <w:rFonts w:ascii="Arial" w:hAnsi="Arial" w:cs="Arial"/>
                <w:b/>
                <w:caps/>
                <w:sz w:val="13"/>
                <w:szCs w:val="13"/>
              </w:rPr>
              <w:t>Numero de ultima reforma constitutiva:</w:t>
            </w:r>
          </w:p>
        </w:tc>
        <w:tc>
          <w:tcPr>
            <w:tcW w:w="1842" w:type="dxa"/>
            <w:gridSpan w:val="2"/>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842" w:type="dxa"/>
            <w:gridSpan w:val="5"/>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NOTARIA NÚMERO:</w:t>
            </w:r>
          </w:p>
        </w:tc>
        <w:tc>
          <w:tcPr>
            <w:tcW w:w="3008"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Lugar de la Notaría:</w:t>
            </w:r>
          </w:p>
        </w:tc>
        <w:tc>
          <w:tcPr>
            <w:tcW w:w="4292" w:type="dxa"/>
            <w:gridSpan w:val="5"/>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274"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FECHA:</w:t>
            </w:r>
          </w:p>
        </w:tc>
        <w:tc>
          <w:tcPr>
            <w:tcW w:w="2584" w:type="dxa"/>
            <w:gridSpan w:val="2"/>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 del Notario:</w:t>
            </w:r>
          </w:p>
        </w:tc>
        <w:tc>
          <w:tcPr>
            <w:tcW w:w="8150" w:type="dxa"/>
            <w:gridSpan w:val="11"/>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10514" w:type="dxa"/>
            <w:gridSpan w:val="12"/>
            <w:shd w:val="clear" w:color="auto" w:fill="D9D9D9" w:themeFill="background1" w:themeFillShade="D9"/>
            <w:vAlign w:val="center"/>
          </w:tcPr>
          <w:p w:rsidR="00012D8D" w:rsidRPr="004329D8" w:rsidRDefault="00012D8D" w:rsidP="00CF42CF">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3"/>
                <w:szCs w:val="13"/>
              </w:rPr>
            </w:pPr>
            <w:r w:rsidRPr="004329D8">
              <w:rPr>
                <w:rFonts w:ascii="Arial" w:hAnsi="Arial" w:cs="Arial"/>
                <w:b/>
                <w:caps/>
                <w:color w:val="1F497D"/>
                <w:sz w:val="13"/>
                <w:szCs w:val="13"/>
              </w:rPr>
              <w:t>RELACIóN DE ACCIONISTAS</w:t>
            </w:r>
          </w:p>
        </w:tc>
      </w:tr>
      <w:tr w:rsidR="00012D8D" w:rsidRPr="004329D8" w:rsidTr="00CF42CF">
        <w:trPr>
          <w:trHeight w:val="22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RFC:</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D72460">
        <w:trPr>
          <w:trHeight w:val="165"/>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color w:val="FF0000"/>
                <w:sz w:val="13"/>
                <w:szCs w:val="13"/>
              </w:rPr>
            </w:pPr>
            <w:r w:rsidRPr="004329D8">
              <w:rPr>
                <w:rFonts w:ascii="Arial" w:hAnsi="Arial" w:cs="Arial"/>
                <w:b/>
                <w:caps/>
                <w:color w:val="FF0000"/>
                <w:sz w:val="13"/>
                <w:szCs w:val="13"/>
              </w:rPr>
              <w:t>*** AGREGAR O QUITAR TANTOS COMO ACCIONISTAS EXISTAN ***</w:t>
            </w: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RFC:</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CF42CF">
        <w:trPr>
          <w:trHeight w:val="227"/>
          <w:jc w:val="center"/>
        </w:trPr>
        <w:tc>
          <w:tcPr>
            <w:tcW w:w="10514" w:type="dxa"/>
            <w:gridSpan w:val="12"/>
            <w:shd w:val="clear" w:color="auto" w:fill="D9D9D9" w:themeFill="background1" w:themeFillShade="D9"/>
            <w:vAlign w:val="center"/>
          </w:tcPr>
          <w:p w:rsidR="00012D8D" w:rsidRPr="004329D8" w:rsidRDefault="00012D8D" w:rsidP="00CF42CF">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3"/>
                <w:szCs w:val="13"/>
              </w:rPr>
            </w:pPr>
            <w:r w:rsidRPr="004329D8">
              <w:rPr>
                <w:rFonts w:ascii="Arial" w:hAnsi="Arial" w:cs="Arial"/>
                <w:b/>
                <w:caps/>
                <w:color w:val="1F497D"/>
                <w:sz w:val="13"/>
                <w:szCs w:val="13"/>
              </w:rPr>
              <w:t>DATOS DEL REPRESENTANTE O APODERADO LEGAL (EN SU CASO)</w:t>
            </w:r>
          </w:p>
        </w:tc>
      </w:tr>
      <w:tr w:rsidR="00012D8D" w:rsidRPr="004329D8" w:rsidTr="00CF42CF">
        <w:trPr>
          <w:trHeight w:val="212"/>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 deL Apoderado o Representante Legal:</w:t>
            </w:r>
          </w:p>
        </w:tc>
        <w:tc>
          <w:tcPr>
            <w:tcW w:w="5981" w:type="dxa"/>
            <w:gridSpan w:val="9"/>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D72460">
        <w:trPr>
          <w:trHeight w:val="307"/>
          <w:jc w:val="center"/>
        </w:trPr>
        <w:tc>
          <w:tcPr>
            <w:tcW w:w="4533"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r w:rsidRPr="004329D8">
              <w:rPr>
                <w:rFonts w:ascii="Arial" w:hAnsi="Arial" w:cs="Arial"/>
                <w:b/>
                <w:caps/>
                <w:sz w:val="13"/>
                <w:szCs w:val="13"/>
              </w:rPr>
              <w:t>ESCRITURA PÚBLICA mediante LA cual acredita su personalidad y facultades:</w:t>
            </w:r>
          </w:p>
        </w:tc>
        <w:tc>
          <w:tcPr>
            <w:tcW w:w="1698" w:type="dxa"/>
            <w:gridSpan w:val="2"/>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Notaría Número:</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D72460">
        <w:trPr>
          <w:trHeight w:val="87"/>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Lugar de la Notaría:</w:t>
            </w:r>
          </w:p>
        </w:tc>
        <w:tc>
          <w:tcPr>
            <w:tcW w:w="386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p>
        </w:tc>
        <w:tc>
          <w:tcPr>
            <w:tcW w:w="1166" w:type="dxa"/>
            <w:gridSpan w:val="3"/>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Fecha:</w:t>
            </w:r>
          </w:p>
        </w:tc>
        <w:tc>
          <w:tcPr>
            <w:tcW w:w="3117" w:type="dxa"/>
            <w:gridSpan w:val="4"/>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caps/>
                <w:sz w:val="13"/>
                <w:szCs w:val="13"/>
              </w:rPr>
            </w:pPr>
          </w:p>
        </w:tc>
      </w:tr>
      <w:tr w:rsidR="00012D8D" w:rsidRPr="004329D8" w:rsidTr="00D72460">
        <w:trPr>
          <w:trHeight w:val="70"/>
          <w:jc w:val="center"/>
        </w:trPr>
        <w:tc>
          <w:tcPr>
            <w:tcW w:w="2364" w:type="dxa"/>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r w:rsidRPr="004329D8">
              <w:rPr>
                <w:rFonts w:ascii="Arial" w:hAnsi="Arial" w:cs="Arial"/>
                <w:b/>
                <w:caps/>
                <w:sz w:val="13"/>
                <w:szCs w:val="13"/>
              </w:rPr>
              <w:t>Nombre del Notario:</w:t>
            </w:r>
          </w:p>
        </w:tc>
        <w:tc>
          <w:tcPr>
            <w:tcW w:w="8150" w:type="dxa"/>
            <w:gridSpan w:val="11"/>
            <w:vAlign w:val="center"/>
          </w:tcPr>
          <w:p w:rsidR="00012D8D" w:rsidRPr="004329D8" w:rsidRDefault="00012D8D" w:rsidP="00CF42CF">
            <w:pPr>
              <w:tabs>
                <w:tab w:val="left" w:pos="426"/>
              </w:tabs>
              <w:overflowPunct w:val="0"/>
              <w:autoSpaceDE w:val="0"/>
              <w:autoSpaceDN w:val="0"/>
              <w:adjustRightInd w:val="0"/>
              <w:spacing w:line="240" w:lineRule="exact"/>
              <w:ind w:right="141"/>
              <w:textAlignment w:val="baseline"/>
              <w:rPr>
                <w:rFonts w:ascii="Arial" w:hAnsi="Arial" w:cs="Arial"/>
                <w:b/>
                <w:caps/>
                <w:sz w:val="13"/>
                <w:szCs w:val="13"/>
              </w:rPr>
            </w:pPr>
          </w:p>
        </w:tc>
      </w:tr>
    </w:tbl>
    <w:p w:rsidR="00DF57DA" w:rsidRPr="004329D8" w:rsidRDefault="00D356FE" w:rsidP="00D356FE">
      <w:pPr>
        <w:pStyle w:val="Textoindependiente"/>
        <w:jc w:val="both"/>
        <w:rPr>
          <w:rFonts w:ascii="Arial" w:hAnsi="Arial" w:cs="Arial"/>
        </w:rPr>
      </w:pPr>
      <w:r w:rsidRPr="004329D8">
        <w:rPr>
          <w:rFonts w:ascii="Arial" w:hAnsi="Arial" w:cs="Arial"/>
          <w:b/>
          <w:sz w:val="18"/>
        </w:rPr>
        <w:t>Bajo protesta de decir verdad</w:t>
      </w:r>
      <w:r w:rsidRPr="004329D8">
        <w:rPr>
          <w:rFonts w:ascii="Arial" w:hAnsi="Arial" w:cs="Arial"/>
          <w:sz w:val="18"/>
        </w:rPr>
        <w:t xml:space="preserve"> refiero, que los datos aquí asentados, son ciertos y han sido debidamente verificados así como, que cuento con facultades suficientes para participar en la junta de aclaraciones del procedimiento número </w:t>
      </w:r>
      <w:r w:rsidR="001B6636" w:rsidRPr="004329D8">
        <w:rPr>
          <w:rFonts w:ascii="Arial" w:hAnsi="Arial" w:cs="Arial"/>
          <w:b/>
          <w:color w:val="FF0000"/>
          <w:sz w:val="18"/>
          <w:szCs w:val="28"/>
        </w:rPr>
        <w:t>I</w:t>
      </w:r>
      <w:r w:rsidR="00D67CA4" w:rsidRPr="004329D8">
        <w:rPr>
          <w:rFonts w:ascii="Arial" w:hAnsi="Arial" w:cs="Arial"/>
          <w:b/>
          <w:color w:val="FF0000"/>
          <w:sz w:val="18"/>
          <w:szCs w:val="28"/>
        </w:rPr>
        <w:t>A-016RTQ001-T</w:t>
      </w:r>
      <w:r w:rsidR="00D72460" w:rsidRPr="004329D8">
        <w:rPr>
          <w:rFonts w:ascii="Arial" w:hAnsi="Arial" w:cs="Arial"/>
          <w:b/>
          <w:color w:val="FF0000"/>
          <w:sz w:val="18"/>
          <w:szCs w:val="28"/>
        </w:rPr>
        <w:t>000</w:t>
      </w:r>
      <w:r w:rsidR="00012D8D" w:rsidRPr="004329D8">
        <w:rPr>
          <w:rFonts w:ascii="Arial" w:hAnsi="Arial" w:cs="Arial"/>
          <w:b/>
          <w:color w:val="FF0000"/>
          <w:sz w:val="18"/>
          <w:szCs w:val="28"/>
        </w:rPr>
        <w:t>-</w:t>
      </w:r>
      <w:r w:rsidR="00553213" w:rsidRPr="004329D8">
        <w:rPr>
          <w:rFonts w:ascii="Arial" w:hAnsi="Arial" w:cs="Arial"/>
          <w:b/>
          <w:color w:val="FF0000"/>
          <w:sz w:val="18"/>
          <w:szCs w:val="28"/>
        </w:rPr>
        <w:t>2015</w:t>
      </w:r>
      <w:r w:rsidRPr="004329D8">
        <w:rPr>
          <w:rFonts w:ascii="Arial" w:hAnsi="Arial" w:cs="Arial"/>
          <w:sz w:val="18"/>
        </w:rPr>
        <w:t>, convocado por</w:t>
      </w:r>
      <w:r w:rsidR="00012D8D" w:rsidRPr="004329D8">
        <w:rPr>
          <w:rFonts w:ascii="Arial" w:hAnsi="Arial" w:cs="Arial"/>
          <w:sz w:val="18"/>
        </w:rPr>
        <w:t xml:space="preserve"> la </w:t>
      </w:r>
      <w:r w:rsidR="00012D8D" w:rsidRPr="004329D8">
        <w:rPr>
          <w:rFonts w:ascii="Arial" w:hAnsi="Arial" w:cs="Arial"/>
          <w:b/>
          <w:sz w:val="18"/>
        </w:rPr>
        <w:t>CONAFOR</w:t>
      </w:r>
      <w:r w:rsidRPr="004329D8">
        <w:rPr>
          <w:rFonts w:ascii="Arial" w:hAnsi="Arial" w:cs="Arial"/>
          <w:sz w:val="18"/>
        </w:rPr>
        <w:t>.</w:t>
      </w:r>
    </w:p>
    <w:p w:rsidR="00E80AE0" w:rsidRPr="004329D8" w:rsidRDefault="00E80AE0" w:rsidP="00DF57DA">
      <w:pPr>
        <w:autoSpaceDE w:val="0"/>
        <w:autoSpaceDN w:val="0"/>
        <w:adjustRightInd w:val="0"/>
        <w:jc w:val="center"/>
        <w:rPr>
          <w:rFonts w:ascii="Arial" w:hAnsi="Arial" w:cs="Arial"/>
          <w:b/>
          <w:bCs/>
          <w:sz w:val="16"/>
          <w:szCs w:val="16"/>
        </w:rPr>
      </w:pPr>
    </w:p>
    <w:p w:rsidR="00DF57DA" w:rsidRPr="004329D8" w:rsidRDefault="00DF57DA" w:rsidP="00DF57DA">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DF57DA" w:rsidRPr="004329D8" w:rsidRDefault="00DF57DA" w:rsidP="00DF57DA">
      <w:pPr>
        <w:autoSpaceDE w:val="0"/>
        <w:autoSpaceDN w:val="0"/>
        <w:adjustRightInd w:val="0"/>
        <w:jc w:val="center"/>
        <w:rPr>
          <w:rFonts w:ascii="Arial" w:hAnsi="Arial" w:cs="Arial"/>
          <w:b/>
          <w:bCs/>
          <w:sz w:val="16"/>
          <w:szCs w:val="16"/>
        </w:rPr>
      </w:pPr>
      <w:r w:rsidRPr="004329D8">
        <w:rPr>
          <w:rFonts w:ascii="Arial" w:hAnsi="Arial" w:cs="Arial"/>
          <w:b/>
          <w:bCs/>
          <w:sz w:val="16"/>
          <w:szCs w:val="16"/>
        </w:rPr>
        <w:t>-----------------------------------------------------------</w:t>
      </w:r>
    </w:p>
    <w:p w:rsidR="00DF57DA" w:rsidRPr="004329D8" w:rsidRDefault="00DF57DA" w:rsidP="00DF57DA">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F72C46" w:rsidRPr="004329D8" w:rsidRDefault="00DF57DA" w:rsidP="00DF57DA">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D356FE" w:rsidRPr="004329D8" w:rsidRDefault="00DF57DA" w:rsidP="00F72C46">
      <w:pPr>
        <w:autoSpaceDE w:val="0"/>
        <w:autoSpaceDN w:val="0"/>
        <w:adjustRightInd w:val="0"/>
        <w:jc w:val="center"/>
        <w:rPr>
          <w:rFonts w:ascii="Arial" w:hAnsi="Arial" w:cs="Arial"/>
          <w:color w:val="FF0000"/>
          <w:sz w:val="22"/>
          <w:szCs w:val="22"/>
        </w:rPr>
      </w:pPr>
      <w:r w:rsidRPr="004329D8">
        <w:rPr>
          <w:rFonts w:ascii="Arial" w:hAnsi="Arial" w:cs="Arial"/>
          <w:b/>
          <w:bCs/>
          <w:sz w:val="16"/>
          <w:szCs w:val="16"/>
        </w:rPr>
        <w:t>NOMBRE DE LA EMPRESA</w:t>
      </w:r>
      <w:r w:rsidR="00D356FE" w:rsidRPr="004329D8">
        <w:rPr>
          <w:rFonts w:ascii="Arial" w:hAnsi="Arial" w:cs="Arial"/>
          <w:color w:val="FF0000"/>
          <w:sz w:val="22"/>
          <w:szCs w:val="22"/>
        </w:rPr>
        <w:br w:type="page"/>
      </w:r>
    </w:p>
    <w:p w:rsidR="00B4200E" w:rsidRPr="004329D8" w:rsidRDefault="00B4200E" w:rsidP="00B4200E">
      <w:pPr>
        <w:autoSpaceDE w:val="0"/>
        <w:autoSpaceDN w:val="0"/>
        <w:adjustRightInd w:val="0"/>
        <w:jc w:val="center"/>
        <w:rPr>
          <w:rFonts w:ascii="Arial" w:hAnsi="Arial" w:cs="Arial"/>
          <w:b/>
          <w:color w:val="FF0000"/>
          <w:sz w:val="22"/>
          <w:szCs w:val="22"/>
        </w:rPr>
      </w:pPr>
      <w:r w:rsidRPr="004329D8">
        <w:rPr>
          <w:rFonts w:ascii="Arial" w:hAnsi="Arial" w:cs="Arial"/>
          <w:b/>
          <w:color w:val="FF0000"/>
          <w:sz w:val="22"/>
          <w:szCs w:val="22"/>
        </w:rPr>
        <w:lastRenderedPageBreak/>
        <w:t xml:space="preserve">ANEXO </w:t>
      </w:r>
      <w:r w:rsidR="00841008" w:rsidRPr="004329D8">
        <w:rPr>
          <w:rFonts w:ascii="Arial" w:hAnsi="Arial" w:cs="Arial"/>
          <w:b/>
          <w:color w:val="FF0000"/>
          <w:sz w:val="22"/>
          <w:szCs w:val="22"/>
        </w:rPr>
        <w:t>4</w:t>
      </w:r>
    </w:p>
    <w:p w:rsidR="00B4200E" w:rsidRPr="004329D8" w:rsidRDefault="00841008" w:rsidP="00B4200E">
      <w:pPr>
        <w:autoSpaceDE w:val="0"/>
        <w:autoSpaceDN w:val="0"/>
        <w:adjustRightInd w:val="0"/>
        <w:jc w:val="center"/>
        <w:rPr>
          <w:rFonts w:ascii="Arial" w:hAnsi="Arial" w:cs="Arial"/>
          <w:b/>
          <w:color w:val="FF0000"/>
        </w:rPr>
      </w:pPr>
      <w:r w:rsidRPr="004329D8">
        <w:rPr>
          <w:rFonts w:ascii="Arial" w:hAnsi="Arial" w:cs="Arial"/>
          <w:b/>
          <w:color w:val="FF0000"/>
        </w:rPr>
        <w:t>“FORMATO PARA PRESENTAR SOLICITUDES DE ACLARACIÓN PARA LA JUNTA DE ACLARACIONES”</w:t>
      </w:r>
    </w:p>
    <w:p w:rsidR="00B4200E" w:rsidRPr="004329D8" w:rsidRDefault="00B4200E" w:rsidP="00B4200E">
      <w:pPr>
        <w:tabs>
          <w:tab w:val="left" w:pos="851"/>
        </w:tabs>
        <w:jc w:val="center"/>
        <w:rPr>
          <w:rFonts w:ascii="Arial" w:hAnsi="Arial" w:cs="Arial"/>
          <w:b/>
          <w:color w:val="FF0000"/>
          <w:szCs w:val="28"/>
        </w:rPr>
      </w:pPr>
    </w:p>
    <w:p w:rsidR="00F1420F" w:rsidRPr="004329D8" w:rsidRDefault="00F1420F" w:rsidP="00F1420F">
      <w:pPr>
        <w:pStyle w:val="Textoindependiente"/>
        <w:jc w:val="right"/>
        <w:rPr>
          <w:rFonts w:ascii="Arial" w:hAnsi="Arial" w:cs="Arial"/>
        </w:rPr>
      </w:pPr>
      <w:r w:rsidRPr="004329D8">
        <w:rPr>
          <w:rFonts w:ascii="Arial" w:hAnsi="Arial" w:cs="Arial"/>
        </w:rPr>
        <w:t>Población a, __ de______ de 20__.</w:t>
      </w:r>
    </w:p>
    <w:p w:rsidR="00F1420F" w:rsidRPr="004329D8" w:rsidRDefault="00F1420F" w:rsidP="00F1420F">
      <w:pPr>
        <w:rPr>
          <w:rFonts w:ascii="Arial" w:hAnsi="Arial" w:cs="Arial"/>
          <w:b/>
        </w:rPr>
      </w:pPr>
      <w:r w:rsidRPr="004329D8">
        <w:rPr>
          <w:rFonts w:ascii="Arial" w:hAnsi="Arial" w:cs="Arial"/>
          <w:b/>
        </w:rPr>
        <w:t>COORDINADOR GENERAL DE ADMINISTRACIÓN</w:t>
      </w:r>
    </w:p>
    <w:p w:rsidR="00F1420F" w:rsidRPr="004329D8" w:rsidRDefault="009C0EAD" w:rsidP="00F1420F">
      <w:pPr>
        <w:tabs>
          <w:tab w:val="left" w:pos="851"/>
        </w:tabs>
        <w:rPr>
          <w:rFonts w:ascii="Arial" w:hAnsi="Arial" w:cs="Arial"/>
          <w:b/>
        </w:rPr>
      </w:pPr>
      <w:r w:rsidRPr="004329D8">
        <w:rPr>
          <w:rFonts w:ascii="Arial" w:hAnsi="Arial" w:cs="Arial"/>
          <w:b/>
        </w:rPr>
        <w:t>DE</w:t>
      </w:r>
      <w:r w:rsidR="00F1420F" w:rsidRPr="004329D8">
        <w:rPr>
          <w:rFonts w:ascii="Arial" w:hAnsi="Arial" w:cs="Arial"/>
          <w:b/>
        </w:rPr>
        <w:t xml:space="preserve"> LA COMISIÓN NACIONAL FORESTAL</w:t>
      </w:r>
    </w:p>
    <w:p w:rsidR="005E1E97" w:rsidRPr="004329D8" w:rsidRDefault="005E1E97" w:rsidP="00F1420F">
      <w:pPr>
        <w:tabs>
          <w:tab w:val="left" w:pos="851"/>
        </w:tabs>
        <w:rPr>
          <w:rFonts w:ascii="Arial" w:hAnsi="Arial" w:cs="Arial"/>
          <w:b/>
          <w:color w:val="FF0000"/>
          <w:szCs w:val="28"/>
        </w:rPr>
      </w:pPr>
      <w:r w:rsidRPr="004329D8">
        <w:rPr>
          <w:rFonts w:ascii="Arial" w:hAnsi="Arial" w:cs="Arial"/>
        </w:rPr>
        <w:t>P r e s e n t e.</w:t>
      </w:r>
    </w:p>
    <w:p w:rsidR="00B4200E" w:rsidRPr="004329D8" w:rsidRDefault="00B4200E" w:rsidP="00B4200E">
      <w:pPr>
        <w:rPr>
          <w:rFonts w:ascii="Arial" w:hAnsi="Arial" w:cs="Arial"/>
        </w:rPr>
      </w:pPr>
    </w:p>
    <w:p w:rsidR="00B4200E" w:rsidRPr="004329D8" w:rsidRDefault="00B4200E" w:rsidP="00B4200E">
      <w:pPr>
        <w:rPr>
          <w:rFonts w:ascii="Arial" w:hAnsi="Arial" w:cs="Arial"/>
          <w:color w:val="0000FF"/>
        </w:rPr>
      </w:pPr>
    </w:p>
    <w:p w:rsidR="00B4200E" w:rsidRPr="004329D8" w:rsidRDefault="00B4200E" w:rsidP="00B4200E">
      <w:pPr>
        <w:jc w:val="both"/>
        <w:rPr>
          <w:rFonts w:ascii="Arial" w:hAnsi="Arial" w:cs="Arial"/>
        </w:rPr>
      </w:pPr>
      <w:r w:rsidRPr="004329D8">
        <w:rPr>
          <w:rFonts w:ascii="Arial" w:hAnsi="Arial" w:cs="Arial"/>
        </w:rPr>
        <w:t xml:space="preserve">Por medio del presente en mi carácter de representante legal de </w:t>
      </w:r>
      <w:r w:rsidRPr="004329D8">
        <w:rPr>
          <w:rFonts w:ascii="Arial" w:hAnsi="Arial" w:cs="Arial"/>
          <w:color w:val="FF0000"/>
          <w:u w:val="single"/>
        </w:rPr>
        <w:t>(nombre del licitante)</w:t>
      </w:r>
      <w:r w:rsidRPr="004329D8">
        <w:rPr>
          <w:rFonts w:ascii="Arial" w:hAnsi="Arial" w:cs="Arial"/>
        </w:rPr>
        <w:t xml:space="preserve"> y en relación a la </w:t>
      </w:r>
      <w:r w:rsidR="006C48C9" w:rsidRPr="004329D8">
        <w:rPr>
          <w:rFonts w:ascii="Arial" w:hAnsi="Arial" w:cs="Arial"/>
        </w:rPr>
        <w:t>invitación</w:t>
      </w:r>
      <w:r w:rsidRPr="004329D8">
        <w:rPr>
          <w:rFonts w:ascii="Arial" w:hAnsi="Arial" w:cs="Arial"/>
        </w:rPr>
        <w:t xml:space="preserve"> pública número </w:t>
      </w:r>
      <w:r w:rsidR="00917915">
        <w:rPr>
          <w:rFonts w:ascii="Arial" w:hAnsi="Arial" w:cs="Arial"/>
          <w:b/>
          <w:color w:val="FF0000"/>
          <w:szCs w:val="28"/>
        </w:rPr>
        <w:t>IA-016RHQ001-T729-2015</w:t>
      </w:r>
      <w:r w:rsidR="0071093A" w:rsidRPr="004329D8">
        <w:rPr>
          <w:rFonts w:ascii="Arial" w:hAnsi="Arial" w:cs="Arial"/>
          <w:b/>
          <w:color w:val="FF0000"/>
          <w:szCs w:val="28"/>
        </w:rPr>
        <w:t xml:space="preserve"> </w:t>
      </w:r>
      <w:r w:rsidRPr="004329D8">
        <w:rPr>
          <w:rFonts w:ascii="Arial" w:hAnsi="Arial" w:cs="Arial"/>
        </w:rPr>
        <w:t>referente a ___________________, me permito solicitar la aclaración de los siguientes cuestionamientos:</w:t>
      </w:r>
    </w:p>
    <w:p w:rsidR="00B4200E" w:rsidRPr="004329D8" w:rsidRDefault="00B4200E" w:rsidP="00B4200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216"/>
        <w:gridCol w:w="1195"/>
        <w:gridCol w:w="1572"/>
        <w:gridCol w:w="4851"/>
      </w:tblGrid>
      <w:tr w:rsidR="00B4200E" w:rsidRPr="004329D8" w:rsidTr="00E80AE0">
        <w:trPr>
          <w:trHeight w:val="227"/>
          <w:jc w:val="center"/>
        </w:trPr>
        <w:tc>
          <w:tcPr>
            <w:tcW w:w="860" w:type="dxa"/>
            <w:vMerge w:val="restart"/>
            <w:shd w:val="clear" w:color="auto" w:fill="B8CCE4"/>
            <w:vAlign w:val="center"/>
          </w:tcPr>
          <w:p w:rsidR="00B4200E" w:rsidRPr="004329D8" w:rsidRDefault="00B4200E" w:rsidP="00516E87">
            <w:pPr>
              <w:spacing w:line="360" w:lineRule="auto"/>
              <w:jc w:val="center"/>
              <w:rPr>
                <w:rFonts w:ascii="Arial" w:hAnsi="Arial" w:cs="Arial"/>
                <w:b/>
              </w:rPr>
            </w:pPr>
            <w:r w:rsidRPr="004329D8">
              <w:rPr>
                <w:rFonts w:ascii="Arial" w:hAnsi="Arial" w:cs="Arial"/>
                <w:b/>
              </w:rPr>
              <w:t>No.</w:t>
            </w:r>
          </w:p>
        </w:tc>
        <w:tc>
          <w:tcPr>
            <w:tcW w:w="3983" w:type="dxa"/>
            <w:gridSpan w:val="3"/>
            <w:shd w:val="clear" w:color="auto" w:fill="B8CCE4"/>
            <w:vAlign w:val="center"/>
          </w:tcPr>
          <w:p w:rsidR="00B4200E" w:rsidRPr="004329D8" w:rsidRDefault="00E80AE0" w:rsidP="00E80AE0">
            <w:pPr>
              <w:spacing w:line="360" w:lineRule="auto"/>
              <w:jc w:val="center"/>
              <w:rPr>
                <w:rFonts w:ascii="Arial" w:hAnsi="Arial" w:cs="Arial"/>
                <w:b/>
              </w:rPr>
            </w:pPr>
            <w:r w:rsidRPr="004329D8">
              <w:rPr>
                <w:rFonts w:ascii="Arial" w:hAnsi="Arial" w:cs="Arial"/>
                <w:b/>
              </w:rPr>
              <w:t>REFERENCIA</w:t>
            </w:r>
            <w:r w:rsidR="00B4200E" w:rsidRPr="004329D8">
              <w:rPr>
                <w:rFonts w:ascii="Arial" w:hAnsi="Arial" w:cs="Arial"/>
                <w:b/>
              </w:rPr>
              <w:t xml:space="preserve"> DE LA</w:t>
            </w:r>
            <w:r w:rsidRPr="004329D8">
              <w:rPr>
                <w:rFonts w:ascii="Arial" w:hAnsi="Arial" w:cs="Arial"/>
                <w:b/>
              </w:rPr>
              <w:t xml:space="preserve"> C</w:t>
            </w:r>
            <w:r w:rsidR="00B4200E" w:rsidRPr="004329D8">
              <w:rPr>
                <w:rFonts w:ascii="Arial" w:hAnsi="Arial" w:cs="Arial"/>
                <w:b/>
              </w:rPr>
              <w:t>ONVOCATORIA</w:t>
            </w:r>
          </w:p>
        </w:tc>
        <w:tc>
          <w:tcPr>
            <w:tcW w:w="4851" w:type="dxa"/>
            <w:vMerge w:val="restart"/>
            <w:shd w:val="clear" w:color="auto" w:fill="B8CCE4"/>
            <w:vAlign w:val="center"/>
          </w:tcPr>
          <w:p w:rsidR="00B4200E" w:rsidRPr="004329D8" w:rsidRDefault="00B4200E" w:rsidP="00516E87">
            <w:pPr>
              <w:spacing w:line="360" w:lineRule="auto"/>
              <w:jc w:val="center"/>
              <w:rPr>
                <w:rFonts w:ascii="Arial" w:hAnsi="Arial" w:cs="Arial"/>
                <w:b/>
              </w:rPr>
            </w:pPr>
            <w:r w:rsidRPr="004329D8">
              <w:rPr>
                <w:rFonts w:ascii="Arial" w:hAnsi="Arial" w:cs="Arial"/>
                <w:b/>
              </w:rPr>
              <w:t>PREGUNTA</w:t>
            </w:r>
          </w:p>
        </w:tc>
      </w:tr>
      <w:tr w:rsidR="00B4200E" w:rsidRPr="004329D8" w:rsidTr="00E80AE0">
        <w:trPr>
          <w:trHeight w:val="350"/>
          <w:jc w:val="center"/>
        </w:trPr>
        <w:tc>
          <w:tcPr>
            <w:tcW w:w="860" w:type="dxa"/>
            <w:vMerge/>
            <w:vAlign w:val="center"/>
          </w:tcPr>
          <w:p w:rsidR="00B4200E" w:rsidRPr="004329D8" w:rsidRDefault="00B4200E" w:rsidP="00516E87">
            <w:pPr>
              <w:spacing w:line="360" w:lineRule="auto"/>
              <w:jc w:val="center"/>
              <w:rPr>
                <w:rFonts w:ascii="Arial" w:hAnsi="Arial" w:cs="Arial"/>
              </w:rPr>
            </w:pPr>
          </w:p>
        </w:tc>
        <w:tc>
          <w:tcPr>
            <w:tcW w:w="1216" w:type="dxa"/>
            <w:shd w:val="clear" w:color="auto" w:fill="B8CCE4"/>
            <w:vAlign w:val="center"/>
          </w:tcPr>
          <w:p w:rsidR="00B4200E" w:rsidRPr="004329D8" w:rsidRDefault="00B4200E" w:rsidP="00516E87">
            <w:pPr>
              <w:spacing w:line="360" w:lineRule="auto"/>
              <w:jc w:val="center"/>
              <w:rPr>
                <w:rFonts w:ascii="Arial" w:hAnsi="Arial" w:cs="Arial"/>
                <w:b/>
              </w:rPr>
            </w:pPr>
            <w:r w:rsidRPr="004329D8">
              <w:rPr>
                <w:rFonts w:ascii="Arial" w:hAnsi="Arial" w:cs="Arial"/>
                <w:b/>
              </w:rPr>
              <w:t>NUMERAL</w:t>
            </w:r>
          </w:p>
        </w:tc>
        <w:tc>
          <w:tcPr>
            <w:tcW w:w="1195" w:type="dxa"/>
            <w:shd w:val="clear" w:color="auto" w:fill="B8CCE4"/>
            <w:vAlign w:val="center"/>
          </w:tcPr>
          <w:p w:rsidR="00B4200E" w:rsidRPr="004329D8" w:rsidRDefault="00B4200E" w:rsidP="00516E87">
            <w:pPr>
              <w:spacing w:line="360" w:lineRule="auto"/>
              <w:jc w:val="center"/>
              <w:rPr>
                <w:rFonts w:ascii="Arial" w:hAnsi="Arial" w:cs="Arial"/>
                <w:b/>
              </w:rPr>
            </w:pPr>
            <w:r w:rsidRPr="004329D8">
              <w:rPr>
                <w:rFonts w:ascii="Arial" w:hAnsi="Arial" w:cs="Arial"/>
                <w:b/>
              </w:rPr>
              <w:t>PUNTO / INCISO</w:t>
            </w:r>
          </w:p>
        </w:tc>
        <w:tc>
          <w:tcPr>
            <w:tcW w:w="1572" w:type="dxa"/>
            <w:shd w:val="clear" w:color="auto" w:fill="B8CCE4"/>
            <w:vAlign w:val="center"/>
          </w:tcPr>
          <w:p w:rsidR="00B4200E" w:rsidRPr="004329D8" w:rsidRDefault="00B4200E" w:rsidP="00516E87">
            <w:pPr>
              <w:spacing w:line="360" w:lineRule="auto"/>
              <w:jc w:val="center"/>
              <w:rPr>
                <w:rFonts w:ascii="Arial" w:hAnsi="Arial" w:cs="Arial"/>
                <w:b/>
              </w:rPr>
            </w:pPr>
            <w:r w:rsidRPr="004329D8">
              <w:rPr>
                <w:rFonts w:ascii="Arial" w:hAnsi="Arial" w:cs="Arial"/>
                <w:b/>
              </w:rPr>
              <w:t>APARTADO / INCISO</w:t>
            </w:r>
          </w:p>
        </w:tc>
        <w:tc>
          <w:tcPr>
            <w:tcW w:w="4851" w:type="dxa"/>
            <w:vMerge/>
            <w:shd w:val="clear" w:color="auto" w:fill="auto"/>
            <w:vAlign w:val="center"/>
          </w:tcPr>
          <w:p w:rsidR="00B4200E" w:rsidRPr="004329D8" w:rsidRDefault="00B4200E" w:rsidP="00516E87">
            <w:pPr>
              <w:spacing w:line="360" w:lineRule="auto"/>
              <w:jc w:val="center"/>
              <w:rPr>
                <w:rFonts w:ascii="Arial" w:hAnsi="Arial" w:cs="Arial"/>
                <w:b/>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1</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2</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3</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4</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5</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6</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r w:rsidR="00B4200E" w:rsidRPr="004329D8" w:rsidTr="00E80AE0">
        <w:trPr>
          <w:trHeight w:val="251"/>
          <w:jc w:val="center"/>
        </w:trPr>
        <w:tc>
          <w:tcPr>
            <w:tcW w:w="860" w:type="dxa"/>
            <w:vAlign w:val="center"/>
          </w:tcPr>
          <w:p w:rsidR="00B4200E" w:rsidRPr="004329D8" w:rsidRDefault="00B4200E" w:rsidP="00516E87">
            <w:pPr>
              <w:spacing w:line="360" w:lineRule="auto"/>
              <w:jc w:val="center"/>
              <w:rPr>
                <w:rFonts w:ascii="Arial" w:hAnsi="Arial" w:cs="Arial"/>
              </w:rPr>
            </w:pPr>
            <w:r w:rsidRPr="004329D8">
              <w:rPr>
                <w:rFonts w:ascii="Arial" w:hAnsi="Arial" w:cs="Arial"/>
              </w:rPr>
              <w:t>…</w:t>
            </w:r>
          </w:p>
        </w:tc>
        <w:tc>
          <w:tcPr>
            <w:tcW w:w="1216" w:type="dxa"/>
            <w:vAlign w:val="center"/>
          </w:tcPr>
          <w:p w:rsidR="00B4200E" w:rsidRPr="004329D8" w:rsidRDefault="00B4200E" w:rsidP="00516E87">
            <w:pPr>
              <w:spacing w:line="360" w:lineRule="auto"/>
              <w:jc w:val="center"/>
              <w:rPr>
                <w:rFonts w:ascii="Arial" w:hAnsi="Arial" w:cs="Arial"/>
              </w:rPr>
            </w:pPr>
          </w:p>
        </w:tc>
        <w:tc>
          <w:tcPr>
            <w:tcW w:w="1195" w:type="dxa"/>
            <w:vAlign w:val="center"/>
          </w:tcPr>
          <w:p w:rsidR="00B4200E" w:rsidRPr="004329D8" w:rsidRDefault="00B4200E" w:rsidP="00516E87">
            <w:pPr>
              <w:spacing w:line="360" w:lineRule="auto"/>
              <w:jc w:val="center"/>
              <w:rPr>
                <w:rFonts w:ascii="Arial" w:hAnsi="Arial" w:cs="Arial"/>
              </w:rPr>
            </w:pPr>
          </w:p>
        </w:tc>
        <w:tc>
          <w:tcPr>
            <w:tcW w:w="1572" w:type="dxa"/>
            <w:shd w:val="clear" w:color="auto" w:fill="auto"/>
            <w:vAlign w:val="center"/>
          </w:tcPr>
          <w:p w:rsidR="00B4200E" w:rsidRPr="004329D8" w:rsidRDefault="00B4200E" w:rsidP="00516E87">
            <w:pPr>
              <w:spacing w:line="360" w:lineRule="auto"/>
              <w:jc w:val="center"/>
              <w:rPr>
                <w:rFonts w:ascii="Arial" w:hAnsi="Arial" w:cs="Arial"/>
              </w:rPr>
            </w:pPr>
          </w:p>
        </w:tc>
        <w:tc>
          <w:tcPr>
            <w:tcW w:w="4851" w:type="dxa"/>
            <w:shd w:val="clear" w:color="auto" w:fill="auto"/>
            <w:vAlign w:val="center"/>
          </w:tcPr>
          <w:p w:rsidR="00B4200E" w:rsidRPr="004329D8" w:rsidRDefault="00B4200E" w:rsidP="00516E87">
            <w:pPr>
              <w:spacing w:line="360" w:lineRule="auto"/>
              <w:jc w:val="center"/>
              <w:rPr>
                <w:rFonts w:ascii="Arial" w:hAnsi="Arial" w:cs="Arial"/>
                <w:i/>
              </w:rPr>
            </w:pPr>
          </w:p>
        </w:tc>
      </w:tr>
    </w:tbl>
    <w:p w:rsidR="00B4200E" w:rsidRPr="004329D8" w:rsidRDefault="00B4200E" w:rsidP="00B4200E">
      <w:pPr>
        <w:spacing w:line="360" w:lineRule="auto"/>
        <w:rPr>
          <w:rFonts w:ascii="Arial" w:hAnsi="Arial" w:cs="Arial"/>
        </w:rPr>
      </w:pPr>
    </w:p>
    <w:p w:rsidR="00B4200E" w:rsidRPr="004329D8" w:rsidRDefault="00B4200E" w:rsidP="00E80AE0">
      <w:pPr>
        <w:jc w:val="both"/>
        <w:rPr>
          <w:rFonts w:ascii="Arial" w:hAnsi="Arial" w:cs="Arial"/>
        </w:rPr>
      </w:pPr>
      <w:r w:rsidRPr="004329D8">
        <w:rPr>
          <w:rFonts w:ascii="Arial" w:hAnsi="Arial" w:cs="Arial"/>
        </w:rPr>
        <w:t>Agradeciendo de antemano sus atenciones, reciba un cordial saludo.</w:t>
      </w:r>
    </w:p>
    <w:p w:rsidR="00B4200E" w:rsidRPr="004329D8" w:rsidRDefault="00B4200E" w:rsidP="00B4200E">
      <w:pPr>
        <w:rPr>
          <w:rFonts w:ascii="Arial" w:hAnsi="Arial" w:cs="Arial"/>
        </w:rPr>
      </w:pPr>
    </w:p>
    <w:p w:rsidR="00B4200E" w:rsidRPr="004329D8" w:rsidRDefault="00B4200E" w:rsidP="00B4200E">
      <w:pPr>
        <w:rPr>
          <w:rFonts w:ascii="Arial" w:hAnsi="Arial" w:cs="Arial"/>
        </w:rPr>
      </w:pPr>
    </w:p>
    <w:p w:rsidR="00B4200E" w:rsidRPr="004329D8" w:rsidRDefault="00B4200E" w:rsidP="00B4200E">
      <w:pPr>
        <w:rPr>
          <w:rFonts w:ascii="Arial" w:hAnsi="Arial" w:cs="Arial"/>
        </w:rPr>
      </w:pPr>
    </w:p>
    <w:p w:rsidR="00B4200E" w:rsidRPr="004329D8" w:rsidRDefault="00B4200E" w:rsidP="00B4200E">
      <w:pPr>
        <w:rPr>
          <w:rFonts w:ascii="Arial" w:hAnsi="Arial" w:cs="Arial"/>
        </w:rPr>
      </w:pPr>
    </w:p>
    <w:p w:rsidR="00B4200E" w:rsidRPr="004329D8" w:rsidRDefault="00B4200E" w:rsidP="00B4200E">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B4200E" w:rsidRPr="004329D8" w:rsidRDefault="00B4200E" w:rsidP="00B4200E">
      <w:pPr>
        <w:autoSpaceDE w:val="0"/>
        <w:autoSpaceDN w:val="0"/>
        <w:adjustRightInd w:val="0"/>
        <w:jc w:val="center"/>
        <w:rPr>
          <w:rFonts w:ascii="Arial" w:hAnsi="Arial" w:cs="Arial"/>
          <w:b/>
          <w:bCs/>
          <w:sz w:val="16"/>
          <w:szCs w:val="16"/>
        </w:rPr>
      </w:pPr>
    </w:p>
    <w:p w:rsidR="00B4200E" w:rsidRPr="004329D8" w:rsidRDefault="00B4200E" w:rsidP="00B4200E">
      <w:pPr>
        <w:autoSpaceDE w:val="0"/>
        <w:autoSpaceDN w:val="0"/>
        <w:adjustRightInd w:val="0"/>
        <w:jc w:val="center"/>
        <w:rPr>
          <w:rFonts w:ascii="Arial" w:hAnsi="Arial" w:cs="Arial"/>
          <w:b/>
          <w:bCs/>
          <w:sz w:val="16"/>
          <w:szCs w:val="16"/>
        </w:rPr>
      </w:pPr>
    </w:p>
    <w:p w:rsidR="00B4200E" w:rsidRPr="004329D8" w:rsidRDefault="00B4200E" w:rsidP="00B4200E">
      <w:pPr>
        <w:autoSpaceDE w:val="0"/>
        <w:autoSpaceDN w:val="0"/>
        <w:adjustRightInd w:val="0"/>
        <w:jc w:val="center"/>
        <w:rPr>
          <w:rFonts w:ascii="Arial" w:hAnsi="Arial" w:cs="Arial"/>
          <w:b/>
          <w:bCs/>
          <w:sz w:val="16"/>
          <w:szCs w:val="16"/>
        </w:rPr>
      </w:pPr>
      <w:r w:rsidRPr="004329D8">
        <w:rPr>
          <w:rFonts w:ascii="Arial" w:hAnsi="Arial" w:cs="Arial"/>
          <w:b/>
          <w:bCs/>
          <w:sz w:val="16"/>
          <w:szCs w:val="16"/>
        </w:rPr>
        <w:t>___________________________________</w:t>
      </w:r>
    </w:p>
    <w:p w:rsidR="00B4200E" w:rsidRPr="004329D8" w:rsidRDefault="00B4200E" w:rsidP="00B4200E">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B4200E" w:rsidRPr="004329D8" w:rsidRDefault="00B4200E" w:rsidP="00B4200E">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B4200E" w:rsidRPr="004329D8" w:rsidRDefault="00B4200E" w:rsidP="00B4200E">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DE LA EMPRESA</w:t>
      </w:r>
    </w:p>
    <w:p w:rsidR="00DF57DA" w:rsidRPr="004329D8" w:rsidRDefault="00DF57DA">
      <w:pPr>
        <w:rPr>
          <w:rFonts w:ascii="Arial" w:hAnsi="Arial" w:cs="Arial"/>
          <w:b/>
          <w:sz w:val="18"/>
          <w:szCs w:val="18"/>
        </w:rPr>
      </w:pPr>
      <w:r w:rsidRPr="004329D8">
        <w:rPr>
          <w:rFonts w:ascii="Arial" w:hAnsi="Arial" w:cs="Arial"/>
          <w:b/>
          <w:sz w:val="18"/>
          <w:szCs w:val="18"/>
        </w:rPr>
        <w:br w:type="page"/>
      </w:r>
    </w:p>
    <w:p w:rsidR="00DF57DA" w:rsidRPr="004329D8" w:rsidRDefault="005B2CF8" w:rsidP="00DF57DA">
      <w:pPr>
        <w:autoSpaceDE w:val="0"/>
        <w:autoSpaceDN w:val="0"/>
        <w:adjustRightInd w:val="0"/>
        <w:jc w:val="center"/>
        <w:rPr>
          <w:rFonts w:ascii="Arial" w:hAnsi="Arial" w:cs="Arial"/>
          <w:b/>
          <w:color w:val="FF0000"/>
          <w:sz w:val="22"/>
          <w:szCs w:val="22"/>
        </w:rPr>
      </w:pPr>
      <w:r w:rsidRPr="004329D8">
        <w:rPr>
          <w:rFonts w:ascii="Arial" w:hAnsi="Arial" w:cs="Arial"/>
          <w:b/>
          <w:color w:val="FF0000"/>
          <w:sz w:val="22"/>
          <w:szCs w:val="22"/>
        </w:rPr>
        <w:lastRenderedPageBreak/>
        <w:t xml:space="preserve">Anexo </w:t>
      </w:r>
      <w:r w:rsidR="00E07EFC" w:rsidRPr="004329D8">
        <w:rPr>
          <w:rFonts w:ascii="Arial" w:hAnsi="Arial" w:cs="Arial"/>
          <w:b/>
          <w:color w:val="FF0000"/>
          <w:sz w:val="22"/>
          <w:szCs w:val="22"/>
        </w:rPr>
        <w:t>5</w:t>
      </w:r>
    </w:p>
    <w:p w:rsidR="00DF57DA" w:rsidRPr="004329D8" w:rsidRDefault="00E07EFC" w:rsidP="00DF57DA">
      <w:pPr>
        <w:autoSpaceDE w:val="0"/>
        <w:autoSpaceDN w:val="0"/>
        <w:adjustRightInd w:val="0"/>
        <w:jc w:val="center"/>
        <w:rPr>
          <w:rFonts w:ascii="Arial" w:hAnsi="Arial" w:cs="Arial"/>
          <w:b/>
        </w:rPr>
      </w:pPr>
      <w:r w:rsidRPr="004329D8">
        <w:rPr>
          <w:rFonts w:ascii="Arial" w:hAnsi="Arial" w:cs="Arial"/>
          <w:color w:val="FF0000"/>
        </w:rPr>
        <w:t>“FORMATO DE ACREDITACIÓN”</w:t>
      </w:r>
    </w:p>
    <w:p w:rsidR="00485F83" w:rsidRPr="004329D8" w:rsidRDefault="00485F83" w:rsidP="00306214">
      <w:pPr>
        <w:spacing w:line="240" w:lineRule="exact"/>
        <w:ind w:right="141"/>
        <w:jc w:val="center"/>
        <w:rPr>
          <w:rFonts w:ascii="Arial" w:hAnsi="Arial" w:cs="Arial"/>
          <w:b/>
          <w:color w:val="403152"/>
          <w:sz w:val="16"/>
          <w:szCs w:val="16"/>
        </w:rPr>
      </w:pPr>
    </w:p>
    <w:p w:rsidR="005B2CF8" w:rsidRPr="004329D8" w:rsidRDefault="005B2CF8" w:rsidP="005B2CF8">
      <w:pPr>
        <w:pStyle w:val="Textoindependiente"/>
        <w:jc w:val="right"/>
        <w:rPr>
          <w:rFonts w:ascii="Arial" w:hAnsi="Arial" w:cs="Arial"/>
        </w:rPr>
      </w:pPr>
      <w:r w:rsidRPr="004329D8">
        <w:rPr>
          <w:rFonts w:ascii="Arial" w:hAnsi="Arial" w:cs="Arial"/>
        </w:rPr>
        <w:t>Población a, __ de______ de 20__.</w:t>
      </w:r>
    </w:p>
    <w:p w:rsidR="005B2CF8" w:rsidRPr="004329D8" w:rsidRDefault="005B2CF8" w:rsidP="005B2CF8">
      <w:pPr>
        <w:rPr>
          <w:rFonts w:ascii="Arial" w:hAnsi="Arial" w:cs="Arial"/>
          <w:b/>
        </w:rPr>
      </w:pPr>
      <w:r w:rsidRPr="004329D8">
        <w:rPr>
          <w:rFonts w:ascii="Arial" w:hAnsi="Arial" w:cs="Arial"/>
          <w:b/>
        </w:rPr>
        <w:t>COORDINADOR GENERAL DE ADMINISTRACIÓN</w:t>
      </w:r>
    </w:p>
    <w:p w:rsidR="00BB4130" w:rsidRPr="004329D8" w:rsidRDefault="005B2CF8" w:rsidP="005B2CF8">
      <w:pPr>
        <w:pStyle w:val="Piedepgina"/>
        <w:rPr>
          <w:rFonts w:ascii="Arial" w:hAnsi="Arial" w:cs="Arial"/>
          <w:b/>
        </w:rPr>
      </w:pPr>
      <w:r w:rsidRPr="004329D8">
        <w:rPr>
          <w:rFonts w:ascii="Arial" w:hAnsi="Arial" w:cs="Arial"/>
          <w:b/>
        </w:rPr>
        <w:t>DE LA COMISIÓN NACIONAL FORESTAL</w:t>
      </w:r>
    </w:p>
    <w:p w:rsidR="007F133E" w:rsidRPr="004329D8" w:rsidRDefault="007F133E" w:rsidP="005B2CF8">
      <w:pPr>
        <w:pStyle w:val="Piedepgina"/>
        <w:rPr>
          <w:rFonts w:ascii="Arial" w:hAnsi="Arial" w:cs="Arial"/>
          <w:b/>
        </w:rPr>
      </w:pPr>
      <w:r w:rsidRPr="004329D8">
        <w:rPr>
          <w:rFonts w:ascii="Arial" w:hAnsi="Arial" w:cs="Arial"/>
        </w:rPr>
        <w:t>P r e s e n t e.</w:t>
      </w:r>
    </w:p>
    <w:p w:rsidR="00BB4130" w:rsidRPr="004329D8" w:rsidRDefault="00BB4130" w:rsidP="00306214">
      <w:pPr>
        <w:spacing w:line="240" w:lineRule="exact"/>
        <w:ind w:right="141"/>
        <w:jc w:val="center"/>
        <w:rPr>
          <w:rFonts w:ascii="Arial" w:hAnsi="Arial" w:cs="Arial"/>
          <w:b/>
          <w:color w:val="403152"/>
          <w:sz w:val="16"/>
          <w:szCs w:val="16"/>
        </w:rPr>
      </w:pPr>
    </w:p>
    <w:p w:rsidR="00251B54" w:rsidRPr="004329D8" w:rsidRDefault="00251B54" w:rsidP="004F1F71">
      <w:pPr>
        <w:spacing w:line="240" w:lineRule="exact"/>
        <w:ind w:left="-240" w:right="141"/>
        <w:jc w:val="both"/>
        <w:rPr>
          <w:rFonts w:ascii="Arial" w:hAnsi="Arial" w:cs="Arial"/>
          <w:sz w:val="16"/>
          <w:szCs w:val="16"/>
        </w:rPr>
      </w:pPr>
      <w:r w:rsidRPr="004329D8">
        <w:rPr>
          <w:rFonts w:ascii="Arial" w:hAnsi="Arial" w:cs="Arial"/>
          <w:b/>
          <w:color w:val="00B0F0"/>
          <w:sz w:val="16"/>
          <w:szCs w:val="16"/>
        </w:rPr>
        <w:t>(Nombre representante legal)</w:t>
      </w:r>
      <w:r w:rsidRPr="004329D8">
        <w:rPr>
          <w:rFonts w:ascii="Arial" w:hAnsi="Arial" w:cs="Arial"/>
          <w:b/>
          <w:sz w:val="16"/>
          <w:szCs w:val="16"/>
        </w:rPr>
        <w:t>,</w:t>
      </w:r>
      <w:r w:rsidRPr="004329D8">
        <w:rPr>
          <w:rFonts w:ascii="Arial" w:hAnsi="Arial" w:cs="Arial"/>
          <w:sz w:val="16"/>
          <w:szCs w:val="16"/>
        </w:rPr>
        <w:t xml:space="preserve"> manifiesto </w:t>
      </w:r>
      <w:r w:rsidRPr="004329D8">
        <w:rPr>
          <w:rFonts w:ascii="Arial" w:hAnsi="Arial" w:cs="Arial"/>
          <w:b/>
          <w:sz w:val="16"/>
          <w:szCs w:val="16"/>
        </w:rPr>
        <w:t>BAJO PROTESTA DE DECIR VERDAD</w:t>
      </w:r>
      <w:r w:rsidRPr="004329D8">
        <w:rPr>
          <w:rFonts w:ascii="Arial" w:hAnsi="Arial" w:cs="Arial"/>
          <w:sz w:val="16"/>
          <w:szCs w:val="16"/>
        </w:rPr>
        <w:t>:</w:t>
      </w:r>
    </w:p>
    <w:p w:rsidR="00251B54" w:rsidRPr="004329D8" w:rsidRDefault="00251B54" w:rsidP="00147705">
      <w:pPr>
        <w:pStyle w:val="Prrafodelista"/>
        <w:numPr>
          <w:ilvl w:val="0"/>
          <w:numId w:val="51"/>
        </w:numPr>
        <w:spacing w:line="240" w:lineRule="exact"/>
        <w:ind w:left="426" w:right="141"/>
        <w:jc w:val="both"/>
        <w:rPr>
          <w:rFonts w:ascii="Arial" w:hAnsi="Arial" w:cs="Arial"/>
          <w:sz w:val="16"/>
          <w:szCs w:val="16"/>
        </w:rPr>
      </w:pPr>
      <w:r w:rsidRPr="004329D8">
        <w:rPr>
          <w:rFonts w:ascii="Arial" w:hAnsi="Arial" w:cs="Arial"/>
          <w:sz w:val="16"/>
          <w:szCs w:val="16"/>
        </w:rPr>
        <w:t xml:space="preserve">Que no me encuentro dentro de ninguno de los supuestos establecidos por los artículos 50 y 60 de la </w:t>
      </w:r>
      <w:r w:rsidR="001A4A21" w:rsidRPr="004329D8">
        <w:rPr>
          <w:rFonts w:ascii="Arial" w:hAnsi="Arial" w:cs="Arial"/>
          <w:sz w:val="16"/>
          <w:szCs w:val="16"/>
        </w:rPr>
        <w:t>LAASSP</w:t>
      </w:r>
      <w:r w:rsidRPr="004329D8">
        <w:rPr>
          <w:rFonts w:ascii="Arial" w:hAnsi="Arial" w:cs="Arial"/>
          <w:sz w:val="16"/>
          <w:szCs w:val="16"/>
        </w:rPr>
        <w:t>.</w:t>
      </w:r>
    </w:p>
    <w:p w:rsidR="00251B54" w:rsidRPr="004329D8" w:rsidRDefault="00251B54" w:rsidP="00147705">
      <w:pPr>
        <w:pStyle w:val="Prrafodelista"/>
        <w:numPr>
          <w:ilvl w:val="0"/>
          <w:numId w:val="51"/>
        </w:numPr>
        <w:spacing w:line="240" w:lineRule="exact"/>
        <w:ind w:left="426" w:right="141"/>
        <w:jc w:val="both"/>
        <w:rPr>
          <w:rFonts w:ascii="Arial" w:hAnsi="Arial" w:cs="Arial"/>
          <w:sz w:val="16"/>
          <w:szCs w:val="16"/>
        </w:rPr>
      </w:pPr>
      <w:r w:rsidRPr="004329D8">
        <w:rPr>
          <w:rFonts w:ascii="Arial" w:hAnsi="Arial" w:cs="Arial"/>
          <w:sz w:val="16"/>
          <w:szCs w:val="16"/>
        </w:rPr>
        <w:t xml:space="preserve">Que mí representada cuenta con facultades suficientes para comprometerse de conformidad con lo establecido en el artículo 36 del Reglamento de la </w:t>
      </w:r>
      <w:r w:rsidR="001A4A21" w:rsidRPr="004329D8">
        <w:rPr>
          <w:rFonts w:ascii="Arial" w:hAnsi="Arial" w:cs="Arial"/>
          <w:sz w:val="16"/>
          <w:szCs w:val="16"/>
        </w:rPr>
        <w:t>LAASSP</w:t>
      </w:r>
      <w:r w:rsidRPr="004329D8">
        <w:rPr>
          <w:rFonts w:ascii="Arial" w:hAnsi="Arial" w:cs="Arial"/>
          <w:sz w:val="16"/>
          <w:szCs w:val="16"/>
        </w:rPr>
        <w:t>.</w:t>
      </w:r>
    </w:p>
    <w:p w:rsidR="00251B54" w:rsidRPr="004329D8" w:rsidRDefault="00251B54" w:rsidP="0071093A">
      <w:pPr>
        <w:pStyle w:val="Prrafodelista"/>
        <w:numPr>
          <w:ilvl w:val="0"/>
          <w:numId w:val="51"/>
        </w:numPr>
        <w:spacing w:line="240" w:lineRule="exact"/>
        <w:ind w:left="426" w:right="141"/>
        <w:jc w:val="both"/>
        <w:rPr>
          <w:rFonts w:ascii="Arial" w:hAnsi="Arial" w:cs="Arial"/>
          <w:sz w:val="16"/>
          <w:szCs w:val="16"/>
        </w:rPr>
      </w:pPr>
      <w:r w:rsidRPr="004329D8">
        <w:rPr>
          <w:rFonts w:ascii="Arial" w:hAnsi="Arial" w:cs="Arial"/>
          <w:sz w:val="16"/>
          <w:szCs w:val="16"/>
        </w:rPr>
        <w:t xml:space="preserve">Así como que cuento con facultades suficientes para suscribir la proposición para la presente </w:t>
      </w:r>
      <w:r w:rsidR="006C48C9" w:rsidRPr="004329D8">
        <w:rPr>
          <w:rFonts w:ascii="Arial" w:hAnsi="Arial" w:cs="Arial"/>
          <w:sz w:val="16"/>
          <w:szCs w:val="16"/>
        </w:rPr>
        <w:t>invitación</w:t>
      </w:r>
      <w:r w:rsidR="00DF57DA" w:rsidRPr="004329D8">
        <w:rPr>
          <w:rFonts w:ascii="Arial" w:hAnsi="Arial" w:cs="Arial"/>
          <w:sz w:val="16"/>
          <w:szCs w:val="16"/>
        </w:rPr>
        <w:t xml:space="preserve"> número </w:t>
      </w:r>
      <w:r w:rsidR="00917915">
        <w:rPr>
          <w:rFonts w:ascii="Arial" w:hAnsi="Arial" w:cs="Arial"/>
          <w:b/>
          <w:color w:val="FF0000"/>
          <w:sz w:val="16"/>
          <w:szCs w:val="16"/>
        </w:rPr>
        <w:t>IA-016RHQ001-T729-2015</w:t>
      </w:r>
      <w:r w:rsidR="00367A86" w:rsidRPr="004329D8">
        <w:rPr>
          <w:rFonts w:ascii="Arial" w:hAnsi="Arial" w:cs="Arial"/>
          <w:b/>
          <w:color w:val="FF0000"/>
          <w:sz w:val="16"/>
          <w:szCs w:val="16"/>
        </w:rPr>
        <w:t xml:space="preserve"> </w:t>
      </w:r>
      <w:r w:rsidR="00814E86" w:rsidRPr="004329D8">
        <w:rPr>
          <w:rFonts w:ascii="Arial" w:hAnsi="Arial" w:cs="Arial"/>
          <w:sz w:val="16"/>
          <w:szCs w:val="16"/>
        </w:rPr>
        <w:t xml:space="preserve">denominada </w:t>
      </w:r>
      <w:r w:rsidR="00814E86" w:rsidRPr="004329D8">
        <w:rPr>
          <w:rFonts w:ascii="Arial" w:hAnsi="Arial" w:cs="Arial"/>
          <w:b/>
          <w:color w:val="FF0000"/>
          <w:sz w:val="16"/>
          <w:szCs w:val="16"/>
        </w:rPr>
        <w:t>____________________</w:t>
      </w:r>
      <w:r w:rsidRPr="004329D8">
        <w:rPr>
          <w:rFonts w:ascii="Arial" w:hAnsi="Arial" w:cs="Arial"/>
          <w:sz w:val="16"/>
          <w:szCs w:val="16"/>
        </w:rPr>
        <w:t>, a nombre y representación de:</w:t>
      </w:r>
    </w:p>
    <w:p w:rsidR="00251B54" w:rsidRPr="004329D8" w:rsidRDefault="00251B54" w:rsidP="00251B54">
      <w:pPr>
        <w:spacing w:line="240" w:lineRule="exact"/>
        <w:ind w:left="-240" w:right="141"/>
        <w:jc w:val="both"/>
        <w:rPr>
          <w:rFonts w:ascii="Arial" w:hAnsi="Arial" w:cs="Arial"/>
          <w:b/>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6E763B" w:rsidRPr="004329D8" w:rsidTr="006278B5">
        <w:trPr>
          <w:trHeight w:val="227"/>
          <w:jc w:val="center"/>
        </w:trPr>
        <w:tc>
          <w:tcPr>
            <w:tcW w:w="10514" w:type="dxa"/>
            <w:gridSpan w:val="12"/>
            <w:shd w:val="clear" w:color="auto" w:fill="A6A6A6" w:themeFill="background1" w:themeFillShade="A6"/>
            <w:vAlign w:val="center"/>
          </w:tcPr>
          <w:p w:rsidR="006E763B" w:rsidRPr="004329D8" w:rsidRDefault="006E763B" w:rsidP="006E763B">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4329D8">
              <w:rPr>
                <w:rFonts w:ascii="Arial" w:hAnsi="Arial" w:cs="Arial"/>
                <w:b/>
                <w:caps/>
                <w:color w:val="1F497D"/>
                <w:sz w:val="16"/>
                <w:szCs w:val="16"/>
              </w:rPr>
              <w:t>DATOS DEL LICITANTE</w:t>
            </w:r>
          </w:p>
        </w:tc>
      </w:tr>
      <w:tr w:rsidR="00260698" w:rsidRPr="004329D8" w:rsidTr="006278B5">
        <w:trPr>
          <w:trHeight w:val="227"/>
          <w:jc w:val="center"/>
        </w:trPr>
        <w:tc>
          <w:tcPr>
            <w:tcW w:w="4533" w:type="dxa"/>
            <w:gridSpan w:val="3"/>
            <w:vAlign w:val="center"/>
          </w:tcPr>
          <w:p w:rsidR="00260698" w:rsidRPr="004329D8" w:rsidRDefault="006E763B"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 DE LA PERSONA FÍSICA O MORAL:</w:t>
            </w:r>
          </w:p>
        </w:tc>
        <w:tc>
          <w:tcPr>
            <w:tcW w:w="5981" w:type="dxa"/>
            <w:gridSpan w:val="9"/>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27"/>
          <w:jc w:val="center"/>
        </w:trPr>
        <w:tc>
          <w:tcPr>
            <w:tcW w:w="4533" w:type="dxa"/>
            <w:gridSpan w:val="3"/>
            <w:vAlign w:val="center"/>
          </w:tcPr>
          <w:p w:rsidR="00260698" w:rsidRPr="004329D8" w:rsidRDefault="00260698" w:rsidP="00B13A2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Registró Federal de Contribuyentes:</w:t>
            </w:r>
          </w:p>
        </w:tc>
        <w:tc>
          <w:tcPr>
            <w:tcW w:w="5981" w:type="dxa"/>
            <w:gridSpan w:val="9"/>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27"/>
          <w:jc w:val="center"/>
        </w:trPr>
        <w:tc>
          <w:tcPr>
            <w:tcW w:w="4533" w:type="dxa"/>
            <w:gridSpan w:val="3"/>
            <w:vAlign w:val="center"/>
          </w:tcPr>
          <w:p w:rsidR="00260698" w:rsidRPr="004329D8" w:rsidRDefault="006E763B"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CURP (EN CASO DE SER PERSONA FÍSICA)</w:t>
            </w:r>
          </w:p>
        </w:tc>
        <w:tc>
          <w:tcPr>
            <w:tcW w:w="5981" w:type="dxa"/>
            <w:gridSpan w:val="9"/>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43D8D" w:rsidRPr="004329D8" w:rsidTr="006278B5">
        <w:trPr>
          <w:trHeight w:val="227"/>
          <w:jc w:val="center"/>
        </w:trPr>
        <w:tc>
          <w:tcPr>
            <w:tcW w:w="4533" w:type="dxa"/>
            <w:gridSpan w:val="3"/>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oBJETO SOCIAL:</w:t>
            </w:r>
          </w:p>
        </w:tc>
        <w:tc>
          <w:tcPr>
            <w:tcW w:w="5981" w:type="dxa"/>
            <w:gridSpan w:val="9"/>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12"/>
          <w:jc w:val="center"/>
        </w:trPr>
        <w:tc>
          <w:tcPr>
            <w:tcW w:w="10514" w:type="dxa"/>
            <w:gridSpan w:val="12"/>
            <w:shd w:val="clear" w:color="auto" w:fill="D9D9D9" w:themeFill="background1" w:themeFillShade="D9"/>
            <w:vAlign w:val="center"/>
          </w:tcPr>
          <w:p w:rsidR="00260698" w:rsidRPr="004329D8" w:rsidRDefault="005648F0" w:rsidP="00260698">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4329D8">
              <w:rPr>
                <w:rFonts w:ascii="Arial" w:hAnsi="Arial" w:cs="Arial"/>
                <w:b/>
                <w:caps/>
                <w:color w:val="1F497D"/>
                <w:sz w:val="16"/>
                <w:szCs w:val="16"/>
              </w:rPr>
              <w:t>DOMICILIO</w:t>
            </w:r>
            <w:r w:rsidR="00260698" w:rsidRPr="004329D8">
              <w:rPr>
                <w:rFonts w:ascii="Arial" w:hAnsi="Arial" w:cs="Arial"/>
                <w:b/>
                <w:caps/>
                <w:color w:val="1F497D"/>
                <w:sz w:val="16"/>
                <w:szCs w:val="16"/>
              </w:rPr>
              <w:t xml:space="preserve"> FISCAL</w:t>
            </w:r>
          </w:p>
        </w:tc>
      </w:tr>
      <w:tr w:rsidR="00260698" w:rsidRPr="004329D8" w:rsidTr="006278B5">
        <w:trPr>
          <w:trHeight w:val="227"/>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Calle y número:</w:t>
            </w:r>
          </w:p>
        </w:tc>
        <w:tc>
          <w:tcPr>
            <w:tcW w:w="386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Colonia:</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27"/>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Municipio o Delegación:</w:t>
            </w:r>
          </w:p>
        </w:tc>
        <w:tc>
          <w:tcPr>
            <w:tcW w:w="386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C.P</w:t>
            </w:r>
            <w:r w:rsidR="00BB4130" w:rsidRPr="004329D8">
              <w:rPr>
                <w:rFonts w:ascii="Arial" w:hAnsi="Arial" w:cs="Arial"/>
                <w:b/>
                <w:caps/>
                <w:sz w:val="14"/>
                <w:szCs w:val="16"/>
              </w:rPr>
              <w:t>.</w:t>
            </w:r>
            <w:r w:rsidRPr="004329D8">
              <w:rPr>
                <w:rFonts w:ascii="Arial" w:hAnsi="Arial" w:cs="Arial"/>
                <w:b/>
                <w:caps/>
                <w:sz w:val="14"/>
                <w:szCs w:val="16"/>
              </w:rPr>
              <w:t>:</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12"/>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Entidad Federativa:</w:t>
            </w:r>
          </w:p>
        </w:tc>
        <w:tc>
          <w:tcPr>
            <w:tcW w:w="386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260698" w:rsidRPr="004329D8" w:rsidRDefault="00BB4130"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TELÉFONO</w:t>
            </w:r>
            <w:r w:rsidR="00260698" w:rsidRPr="004329D8">
              <w:rPr>
                <w:rFonts w:ascii="Arial" w:hAnsi="Arial" w:cs="Arial"/>
                <w:b/>
                <w:caps/>
                <w:sz w:val="14"/>
                <w:szCs w:val="16"/>
              </w:rPr>
              <w:t>:</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27"/>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 xml:space="preserve">correo </w:t>
            </w:r>
            <w:r w:rsidR="00E43D8D" w:rsidRPr="004329D8">
              <w:rPr>
                <w:rFonts w:ascii="Arial" w:hAnsi="Arial" w:cs="Arial"/>
                <w:b/>
                <w:caps/>
                <w:sz w:val="14"/>
                <w:szCs w:val="16"/>
              </w:rPr>
              <w:t>ELECTRÓNICO</w:t>
            </w:r>
            <w:r w:rsidRPr="004329D8">
              <w:rPr>
                <w:rFonts w:ascii="Arial" w:hAnsi="Arial" w:cs="Arial"/>
                <w:b/>
                <w:caps/>
                <w:sz w:val="14"/>
                <w:szCs w:val="16"/>
              </w:rPr>
              <w:t>:</w:t>
            </w:r>
          </w:p>
        </w:tc>
        <w:tc>
          <w:tcPr>
            <w:tcW w:w="386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Fax:</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454"/>
          <w:jc w:val="center"/>
        </w:trPr>
        <w:tc>
          <w:tcPr>
            <w:tcW w:w="10514" w:type="dxa"/>
            <w:gridSpan w:val="12"/>
            <w:vAlign w:val="center"/>
          </w:tcPr>
          <w:p w:rsidR="00260698" w:rsidRPr="004329D8" w:rsidRDefault="00260698" w:rsidP="00C4324C">
            <w:pPr>
              <w:tabs>
                <w:tab w:val="left" w:pos="426"/>
              </w:tabs>
              <w:overflowPunct w:val="0"/>
              <w:autoSpaceDE w:val="0"/>
              <w:autoSpaceDN w:val="0"/>
              <w:adjustRightInd w:val="0"/>
              <w:ind w:right="141"/>
              <w:jc w:val="both"/>
              <w:textAlignment w:val="baseline"/>
              <w:rPr>
                <w:rFonts w:ascii="Arial" w:hAnsi="Arial" w:cs="Arial"/>
                <w:caps/>
                <w:color w:val="FF0000"/>
                <w:sz w:val="14"/>
                <w:szCs w:val="16"/>
              </w:rPr>
            </w:pPr>
            <w:r w:rsidRPr="004329D8">
              <w:rPr>
                <w:rFonts w:ascii="Arial" w:hAnsi="Arial" w:cs="Arial"/>
                <w:b/>
                <w:caps/>
                <w:color w:val="FF0000"/>
                <w:sz w:val="14"/>
                <w:szCs w:val="16"/>
              </w:rPr>
              <w:t xml:space="preserve">se autoriza expresamente a la conafor para que todas las notificaciones que se practiquen durante el procedimiento de </w:t>
            </w:r>
            <w:r w:rsidR="006C48C9" w:rsidRPr="004329D8">
              <w:rPr>
                <w:rFonts w:ascii="Arial" w:hAnsi="Arial" w:cs="Arial"/>
                <w:b/>
                <w:caps/>
                <w:color w:val="FF0000"/>
                <w:sz w:val="14"/>
                <w:szCs w:val="16"/>
              </w:rPr>
              <w:t>invitación</w:t>
            </w:r>
            <w:r w:rsidRPr="004329D8">
              <w:rPr>
                <w:rFonts w:ascii="Arial" w:hAnsi="Arial" w:cs="Arial"/>
                <w:b/>
                <w:caps/>
                <w:color w:val="FF0000"/>
                <w:sz w:val="14"/>
                <w:szCs w:val="16"/>
              </w:rPr>
              <w:t xml:space="preserve">, como aquéllas que sean necesarias durante el periodo de ejecución del contrato se realicen en el domicilio y/o correo </w:t>
            </w:r>
            <w:r w:rsidR="00BB4130" w:rsidRPr="004329D8">
              <w:rPr>
                <w:rFonts w:ascii="Arial" w:hAnsi="Arial" w:cs="Arial"/>
                <w:b/>
                <w:caps/>
                <w:color w:val="FF0000"/>
                <w:sz w:val="14"/>
                <w:szCs w:val="16"/>
              </w:rPr>
              <w:t>ELECTRÓNICO</w:t>
            </w:r>
            <w:r w:rsidRPr="004329D8">
              <w:rPr>
                <w:rFonts w:ascii="Arial" w:hAnsi="Arial" w:cs="Arial"/>
                <w:b/>
                <w:caps/>
                <w:color w:val="FF0000"/>
                <w:sz w:val="14"/>
                <w:szCs w:val="16"/>
              </w:rPr>
              <w:t xml:space="preserve"> señalado.</w:t>
            </w:r>
          </w:p>
        </w:tc>
      </w:tr>
      <w:tr w:rsidR="00BB4130" w:rsidRPr="004329D8" w:rsidTr="00BB4130">
        <w:trPr>
          <w:trHeight w:val="92"/>
          <w:jc w:val="center"/>
        </w:trPr>
        <w:tc>
          <w:tcPr>
            <w:tcW w:w="10514" w:type="dxa"/>
            <w:gridSpan w:val="12"/>
            <w:shd w:val="clear" w:color="auto" w:fill="D9D9D9" w:themeFill="background1" w:themeFillShade="D9"/>
            <w:vAlign w:val="center"/>
          </w:tcPr>
          <w:p w:rsidR="00BB4130" w:rsidRPr="004329D8" w:rsidRDefault="00BB4130" w:rsidP="00BB4130">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4329D8">
              <w:rPr>
                <w:rFonts w:ascii="Arial" w:hAnsi="Arial" w:cs="Arial"/>
                <w:b/>
                <w:caps/>
                <w:color w:val="1F497D"/>
                <w:sz w:val="16"/>
                <w:szCs w:val="16"/>
              </w:rPr>
              <w:t>DATOS DE ACREDITACIÓN DE LA EXISTENCIA LEGAL DE LA PERSONA MORAL (EN SU CASO)</w:t>
            </w:r>
          </w:p>
        </w:tc>
      </w:tr>
      <w:tr w:rsidR="006278B5" w:rsidRPr="004329D8" w:rsidTr="006278B5">
        <w:trPr>
          <w:trHeight w:val="454"/>
          <w:jc w:val="center"/>
        </w:trPr>
        <w:tc>
          <w:tcPr>
            <w:tcW w:w="6231" w:type="dxa"/>
            <w:gridSpan w:val="5"/>
            <w:vAlign w:val="center"/>
          </w:tcPr>
          <w:p w:rsidR="006278B5" w:rsidRPr="004329D8" w:rsidRDefault="006278B5"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4329D8">
              <w:rPr>
                <w:rFonts w:ascii="Arial" w:hAnsi="Arial" w:cs="Arial"/>
                <w:b/>
                <w:caps/>
                <w:sz w:val="14"/>
                <w:szCs w:val="16"/>
              </w:rPr>
              <w:t>Numero de escritura publica en la que consta su acta constitutiva:</w:t>
            </w:r>
          </w:p>
        </w:tc>
        <w:tc>
          <w:tcPr>
            <w:tcW w:w="754" w:type="dxa"/>
            <w:gridSpan w:val="2"/>
            <w:vAlign w:val="center"/>
          </w:tcPr>
          <w:p w:rsidR="006278B5" w:rsidRPr="004329D8" w:rsidRDefault="006278B5" w:rsidP="00EE12F2">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4"/>
            <w:vAlign w:val="center"/>
          </w:tcPr>
          <w:p w:rsidR="006278B5" w:rsidRPr="004329D8" w:rsidRDefault="006278B5" w:rsidP="006278B5">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sidRPr="004329D8">
              <w:rPr>
                <w:rFonts w:ascii="Arial" w:hAnsi="Arial" w:cs="Arial"/>
                <w:b/>
                <w:caps/>
                <w:sz w:val="14"/>
                <w:szCs w:val="16"/>
              </w:rPr>
              <w:t>Notaría Número:</w:t>
            </w:r>
          </w:p>
        </w:tc>
        <w:tc>
          <w:tcPr>
            <w:tcW w:w="1812" w:type="dxa"/>
            <w:vAlign w:val="center"/>
          </w:tcPr>
          <w:p w:rsidR="006278B5" w:rsidRPr="004329D8" w:rsidRDefault="006278B5" w:rsidP="006278B5">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260698" w:rsidRPr="004329D8" w:rsidTr="006278B5">
        <w:trPr>
          <w:trHeight w:val="212"/>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Lugar de la Notaría:</w:t>
            </w:r>
          </w:p>
        </w:tc>
        <w:tc>
          <w:tcPr>
            <w:tcW w:w="386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Fecha:</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260698" w:rsidRPr="004329D8" w:rsidTr="006278B5">
        <w:trPr>
          <w:trHeight w:val="227"/>
          <w:jc w:val="center"/>
        </w:trPr>
        <w:tc>
          <w:tcPr>
            <w:tcW w:w="2364" w:type="dxa"/>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 del Notario:</w:t>
            </w:r>
          </w:p>
        </w:tc>
        <w:tc>
          <w:tcPr>
            <w:tcW w:w="8150" w:type="dxa"/>
            <w:gridSpan w:val="11"/>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260698" w:rsidRPr="004329D8" w:rsidTr="006278B5">
        <w:trPr>
          <w:trHeight w:val="212"/>
          <w:jc w:val="center"/>
        </w:trPr>
        <w:tc>
          <w:tcPr>
            <w:tcW w:w="4533"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4329D8">
              <w:rPr>
                <w:rFonts w:ascii="Arial" w:hAnsi="Arial" w:cs="Arial"/>
                <w:b/>
                <w:caps/>
                <w:sz w:val="14"/>
                <w:szCs w:val="16"/>
              </w:rPr>
              <w:t>Numero del Registro publico de la Propiedad:</w:t>
            </w:r>
          </w:p>
        </w:tc>
        <w:tc>
          <w:tcPr>
            <w:tcW w:w="1698" w:type="dxa"/>
            <w:gridSpan w:val="2"/>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Fecha:</w:t>
            </w:r>
          </w:p>
        </w:tc>
        <w:tc>
          <w:tcPr>
            <w:tcW w:w="3117" w:type="dxa"/>
            <w:gridSpan w:val="4"/>
            <w:vAlign w:val="center"/>
          </w:tcPr>
          <w:p w:rsidR="00260698" w:rsidRPr="004329D8" w:rsidRDefault="00260698"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B13A24">
        <w:trPr>
          <w:trHeight w:val="227"/>
          <w:jc w:val="center"/>
        </w:trPr>
        <w:tc>
          <w:tcPr>
            <w:tcW w:w="2364" w:type="dxa"/>
            <w:vAlign w:val="center"/>
          </w:tcPr>
          <w:p w:rsidR="00EE12F2" w:rsidRPr="004329D8" w:rsidRDefault="00EE12F2" w:rsidP="00B13A2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Lugar:</w:t>
            </w:r>
          </w:p>
        </w:tc>
        <w:tc>
          <w:tcPr>
            <w:tcW w:w="8150" w:type="dxa"/>
            <w:gridSpan w:val="11"/>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43D8D" w:rsidRPr="004329D8" w:rsidTr="00E43D8D">
        <w:trPr>
          <w:trHeight w:val="227"/>
          <w:jc w:val="center"/>
        </w:trPr>
        <w:tc>
          <w:tcPr>
            <w:tcW w:w="3822" w:type="dxa"/>
            <w:gridSpan w:val="2"/>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4329D8">
              <w:rPr>
                <w:rFonts w:ascii="Arial" w:hAnsi="Arial" w:cs="Arial"/>
                <w:b/>
                <w:caps/>
                <w:sz w:val="14"/>
                <w:szCs w:val="16"/>
              </w:rPr>
              <w:t>Numero de ultima reforma constitutiva:</w:t>
            </w:r>
          </w:p>
        </w:tc>
        <w:tc>
          <w:tcPr>
            <w:tcW w:w="1842" w:type="dxa"/>
            <w:gridSpan w:val="2"/>
            <w:vAlign w:val="center"/>
          </w:tcPr>
          <w:p w:rsidR="00E43D8D" w:rsidRPr="004329D8" w:rsidRDefault="00E43D8D" w:rsidP="00E43D8D">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E43D8D" w:rsidRPr="004329D8" w:rsidRDefault="00E43D8D" w:rsidP="00E43D8D">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NOTARIA NÚMERO:</w:t>
            </w:r>
          </w:p>
        </w:tc>
        <w:tc>
          <w:tcPr>
            <w:tcW w:w="3008" w:type="dxa"/>
            <w:gridSpan w:val="3"/>
            <w:vAlign w:val="center"/>
          </w:tcPr>
          <w:p w:rsidR="00E43D8D" w:rsidRPr="004329D8" w:rsidRDefault="00E43D8D" w:rsidP="00E43D8D">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43D8D" w:rsidRPr="004329D8" w:rsidTr="00E43D8D">
        <w:trPr>
          <w:trHeight w:val="227"/>
          <w:jc w:val="center"/>
        </w:trPr>
        <w:tc>
          <w:tcPr>
            <w:tcW w:w="2364" w:type="dxa"/>
            <w:vAlign w:val="center"/>
          </w:tcPr>
          <w:p w:rsidR="00E43D8D" w:rsidRPr="004329D8" w:rsidRDefault="00E43D8D" w:rsidP="00B13A2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Lugar de la Notaría:</w:t>
            </w:r>
          </w:p>
        </w:tc>
        <w:tc>
          <w:tcPr>
            <w:tcW w:w="4292" w:type="dxa"/>
            <w:gridSpan w:val="5"/>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FECHA:</w:t>
            </w:r>
          </w:p>
        </w:tc>
        <w:tc>
          <w:tcPr>
            <w:tcW w:w="2584" w:type="dxa"/>
            <w:gridSpan w:val="2"/>
            <w:vAlign w:val="center"/>
          </w:tcPr>
          <w:p w:rsidR="00E43D8D" w:rsidRPr="004329D8" w:rsidRDefault="00E43D8D" w:rsidP="00E43D8D">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43D8D" w:rsidRPr="004329D8" w:rsidTr="00B13A24">
        <w:trPr>
          <w:trHeight w:val="227"/>
          <w:jc w:val="center"/>
        </w:trPr>
        <w:tc>
          <w:tcPr>
            <w:tcW w:w="2364" w:type="dxa"/>
            <w:vAlign w:val="center"/>
          </w:tcPr>
          <w:p w:rsidR="00E43D8D" w:rsidRPr="004329D8" w:rsidRDefault="00E43D8D" w:rsidP="00B13A2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 del Notario:</w:t>
            </w:r>
          </w:p>
        </w:tc>
        <w:tc>
          <w:tcPr>
            <w:tcW w:w="8150" w:type="dxa"/>
            <w:gridSpan w:val="11"/>
            <w:vAlign w:val="center"/>
          </w:tcPr>
          <w:p w:rsidR="00E43D8D" w:rsidRPr="004329D8" w:rsidRDefault="00E43D8D"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227"/>
          <w:jc w:val="center"/>
        </w:trPr>
        <w:tc>
          <w:tcPr>
            <w:tcW w:w="10514" w:type="dxa"/>
            <w:gridSpan w:val="12"/>
            <w:shd w:val="clear" w:color="auto" w:fill="D9D9D9" w:themeFill="background1" w:themeFillShade="D9"/>
            <w:vAlign w:val="center"/>
          </w:tcPr>
          <w:p w:rsidR="00EE12F2" w:rsidRPr="004329D8" w:rsidRDefault="00EE12F2" w:rsidP="006E763B">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4329D8">
              <w:rPr>
                <w:rFonts w:ascii="Arial" w:hAnsi="Arial" w:cs="Arial"/>
                <w:b/>
                <w:caps/>
                <w:color w:val="1F497D"/>
                <w:sz w:val="16"/>
                <w:szCs w:val="16"/>
              </w:rPr>
              <w:t>RELACIóN DE ACCIONISTAS</w:t>
            </w:r>
          </w:p>
        </w:tc>
      </w:tr>
      <w:tr w:rsidR="00EE12F2" w:rsidRPr="004329D8" w:rsidTr="006278B5">
        <w:trPr>
          <w:trHeight w:val="227"/>
          <w:jc w:val="center"/>
        </w:trPr>
        <w:tc>
          <w:tcPr>
            <w:tcW w:w="2364" w:type="dxa"/>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w:t>
            </w:r>
          </w:p>
        </w:tc>
        <w:tc>
          <w:tcPr>
            <w:tcW w:w="386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RFC:</w:t>
            </w:r>
          </w:p>
        </w:tc>
        <w:tc>
          <w:tcPr>
            <w:tcW w:w="311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438"/>
          <w:jc w:val="center"/>
        </w:trPr>
        <w:tc>
          <w:tcPr>
            <w:tcW w:w="2364" w:type="dxa"/>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w:t>
            </w:r>
          </w:p>
        </w:tc>
        <w:tc>
          <w:tcPr>
            <w:tcW w:w="386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4329D8">
              <w:rPr>
                <w:rFonts w:ascii="Arial" w:hAnsi="Arial" w:cs="Arial"/>
                <w:b/>
                <w:caps/>
                <w:color w:val="FF0000"/>
                <w:sz w:val="14"/>
                <w:szCs w:val="16"/>
              </w:rPr>
              <w:t>*** AGREGAR O QUITAR TANTOS COMO ACCIONISTAS EXISTAN ***</w:t>
            </w:r>
          </w:p>
        </w:tc>
        <w:tc>
          <w:tcPr>
            <w:tcW w:w="1166"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RFC:</w:t>
            </w:r>
          </w:p>
        </w:tc>
        <w:tc>
          <w:tcPr>
            <w:tcW w:w="311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227"/>
          <w:jc w:val="center"/>
        </w:trPr>
        <w:tc>
          <w:tcPr>
            <w:tcW w:w="10514" w:type="dxa"/>
            <w:gridSpan w:val="12"/>
            <w:shd w:val="clear" w:color="auto" w:fill="D9D9D9" w:themeFill="background1" w:themeFillShade="D9"/>
            <w:vAlign w:val="center"/>
          </w:tcPr>
          <w:p w:rsidR="00EE12F2" w:rsidRPr="004329D8" w:rsidRDefault="00EE12F2" w:rsidP="006E763B">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4329D8">
              <w:rPr>
                <w:rFonts w:ascii="Arial" w:hAnsi="Arial" w:cs="Arial"/>
                <w:b/>
                <w:caps/>
                <w:color w:val="1F497D"/>
                <w:sz w:val="16"/>
                <w:szCs w:val="16"/>
              </w:rPr>
              <w:t>DATOS DEL REPRESENTANTE O APODERADO LEGAL (EN SU CASO)</w:t>
            </w:r>
          </w:p>
        </w:tc>
      </w:tr>
      <w:tr w:rsidR="00EE12F2" w:rsidRPr="004329D8" w:rsidTr="006278B5">
        <w:trPr>
          <w:trHeight w:val="212"/>
          <w:jc w:val="center"/>
        </w:trPr>
        <w:tc>
          <w:tcPr>
            <w:tcW w:w="4533"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 deL Apoderado o Representante Legal:</w:t>
            </w:r>
          </w:p>
        </w:tc>
        <w:tc>
          <w:tcPr>
            <w:tcW w:w="5981" w:type="dxa"/>
            <w:gridSpan w:val="9"/>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454"/>
          <w:jc w:val="center"/>
        </w:trPr>
        <w:tc>
          <w:tcPr>
            <w:tcW w:w="4533"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4329D8">
              <w:rPr>
                <w:rFonts w:ascii="Arial" w:hAnsi="Arial" w:cs="Arial"/>
                <w:b/>
                <w:caps/>
                <w:sz w:val="14"/>
                <w:szCs w:val="16"/>
              </w:rPr>
              <w:t>ESCRITURA PÚBLICA mediante LA cual acredita su personalidad y facultades:</w:t>
            </w:r>
          </w:p>
        </w:tc>
        <w:tc>
          <w:tcPr>
            <w:tcW w:w="1698" w:type="dxa"/>
            <w:gridSpan w:val="2"/>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Notaría Número:</w:t>
            </w:r>
          </w:p>
        </w:tc>
        <w:tc>
          <w:tcPr>
            <w:tcW w:w="311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212"/>
          <w:jc w:val="center"/>
        </w:trPr>
        <w:tc>
          <w:tcPr>
            <w:tcW w:w="2364" w:type="dxa"/>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Lugar de la Notaría:</w:t>
            </w:r>
          </w:p>
        </w:tc>
        <w:tc>
          <w:tcPr>
            <w:tcW w:w="386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Fecha:</w:t>
            </w:r>
          </w:p>
        </w:tc>
        <w:tc>
          <w:tcPr>
            <w:tcW w:w="3117" w:type="dxa"/>
            <w:gridSpan w:val="4"/>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EE12F2" w:rsidRPr="004329D8" w:rsidTr="006278B5">
        <w:trPr>
          <w:trHeight w:val="227"/>
          <w:jc w:val="center"/>
        </w:trPr>
        <w:tc>
          <w:tcPr>
            <w:tcW w:w="2364" w:type="dxa"/>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4329D8">
              <w:rPr>
                <w:rFonts w:ascii="Arial" w:hAnsi="Arial" w:cs="Arial"/>
                <w:b/>
                <w:caps/>
                <w:sz w:val="14"/>
                <w:szCs w:val="16"/>
              </w:rPr>
              <w:t>Nombre del Notario:</w:t>
            </w:r>
          </w:p>
        </w:tc>
        <w:tc>
          <w:tcPr>
            <w:tcW w:w="8150" w:type="dxa"/>
            <w:gridSpan w:val="11"/>
            <w:vAlign w:val="center"/>
          </w:tcPr>
          <w:p w:rsidR="00EE12F2" w:rsidRPr="004329D8" w:rsidRDefault="00EE12F2" w:rsidP="00260698">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251B54" w:rsidRPr="004329D8" w:rsidRDefault="00251B54" w:rsidP="00251B54">
      <w:pPr>
        <w:tabs>
          <w:tab w:val="left" w:pos="0"/>
        </w:tabs>
        <w:spacing w:before="120" w:line="240" w:lineRule="exact"/>
        <w:jc w:val="both"/>
        <w:rPr>
          <w:rFonts w:ascii="Arial" w:hAnsi="Arial" w:cs="Arial"/>
          <w:sz w:val="16"/>
          <w:szCs w:val="16"/>
        </w:rPr>
      </w:pPr>
      <w:r w:rsidRPr="004329D8">
        <w:rPr>
          <w:rFonts w:ascii="Arial" w:hAnsi="Arial" w:cs="Arial"/>
          <w:sz w:val="16"/>
          <w:szCs w:val="16"/>
        </w:rPr>
        <w:t xml:space="preserve">De igual forma manifiesto </w:t>
      </w:r>
      <w:r w:rsidR="00EB6315" w:rsidRPr="004329D8">
        <w:rPr>
          <w:rFonts w:ascii="Arial" w:hAnsi="Arial" w:cs="Arial"/>
          <w:sz w:val="16"/>
          <w:szCs w:val="16"/>
        </w:rPr>
        <w:t xml:space="preserve">que de resultar con adjudicación en el presente procedimiento de contratación, </w:t>
      </w:r>
      <w:r w:rsidRPr="004329D8">
        <w:rPr>
          <w:rFonts w:ascii="Arial" w:hAnsi="Arial" w:cs="Arial"/>
          <w:sz w:val="16"/>
          <w:szCs w:val="16"/>
        </w:rPr>
        <w:t>asumo la responsabilidad total para el</w:t>
      </w:r>
      <w:r w:rsidR="00EB6315" w:rsidRPr="004329D8">
        <w:rPr>
          <w:rFonts w:ascii="Arial" w:hAnsi="Arial" w:cs="Arial"/>
          <w:sz w:val="16"/>
          <w:szCs w:val="16"/>
        </w:rPr>
        <w:t xml:space="preserve"> caso de </w:t>
      </w:r>
      <w:r w:rsidR="00A66752" w:rsidRPr="004329D8">
        <w:rPr>
          <w:rFonts w:ascii="Arial" w:hAnsi="Arial" w:cs="Arial"/>
          <w:sz w:val="16"/>
          <w:szCs w:val="16"/>
        </w:rPr>
        <w:t>que durante</w:t>
      </w:r>
      <w:r w:rsidR="00135FE6" w:rsidRPr="004329D8">
        <w:rPr>
          <w:rFonts w:ascii="Arial" w:hAnsi="Arial" w:cs="Arial"/>
          <w:sz w:val="16"/>
          <w:szCs w:val="16"/>
        </w:rPr>
        <w:t xml:space="preserve"> la </w:t>
      </w:r>
      <w:r w:rsidR="00A4426A" w:rsidRPr="004329D8">
        <w:rPr>
          <w:rFonts w:ascii="Arial" w:hAnsi="Arial" w:cs="Arial"/>
          <w:sz w:val="16"/>
          <w:szCs w:val="16"/>
        </w:rPr>
        <w:t>entrega de los bienes</w:t>
      </w:r>
      <w:r w:rsidRPr="004329D8">
        <w:rPr>
          <w:rFonts w:ascii="Arial" w:hAnsi="Arial" w:cs="Arial"/>
          <w:sz w:val="16"/>
          <w:szCs w:val="16"/>
        </w:rPr>
        <w:t xml:space="preserve">, infrinja los derechos de terceros sobre patentes, marcas, o derechos de </w:t>
      </w:r>
      <w:r w:rsidR="00EB6315" w:rsidRPr="004329D8">
        <w:rPr>
          <w:rFonts w:ascii="Arial" w:hAnsi="Arial" w:cs="Arial"/>
          <w:sz w:val="16"/>
          <w:szCs w:val="16"/>
        </w:rPr>
        <w:t>autor, así como que est</w:t>
      </w:r>
      <w:r w:rsidRPr="004329D8">
        <w:rPr>
          <w:rFonts w:ascii="Arial" w:hAnsi="Arial" w:cs="Arial"/>
          <w:sz w:val="16"/>
          <w:szCs w:val="16"/>
        </w:rPr>
        <w:t xml:space="preserve">oy de acuerdo con todo lo indicado en la convocatoria de esta </w:t>
      </w:r>
      <w:r w:rsidR="006C48C9" w:rsidRPr="004329D8">
        <w:rPr>
          <w:rFonts w:ascii="Arial" w:hAnsi="Arial" w:cs="Arial"/>
          <w:sz w:val="16"/>
          <w:szCs w:val="16"/>
        </w:rPr>
        <w:t>invitación</w:t>
      </w:r>
      <w:r w:rsidR="00EB6315" w:rsidRPr="004329D8">
        <w:rPr>
          <w:rFonts w:ascii="Arial" w:hAnsi="Arial" w:cs="Arial"/>
          <w:sz w:val="16"/>
          <w:szCs w:val="16"/>
        </w:rPr>
        <w:t xml:space="preserve"> número</w:t>
      </w:r>
      <w:r w:rsidR="0071093A" w:rsidRPr="004329D8">
        <w:rPr>
          <w:rFonts w:ascii="Arial" w:hAnsi="Arial" w:cs="Arial"/>
        </w:rPr>
        <w:t xml:space="preserve"> </w:t>
      </w:r>
      <w:r w:rsidR="00917915">
        <w:rPr>
          <w:rFonts w:ascii="Arial" w:hAnsi="Arial" w:cs="Arial"/>
          <w:b/>
          <w:color w:val="FF0000"/>
          <w:sz w:val="16"/>
          <w:szCs w:val="16"/>
        </w:rPr>
        <w:t>IA-016RHQ001-T729-2015</w:t>
      </w:r>
      <w:r w:rsidR="00EB6315" w:rsidRPr="004329D8">
        <w:rPr>
          <w:rFonts w:ascii="Arial" w:hAnsi="Arial" w:cs="Arial"/>
          <w:b/>
          <w:color w:val="FF0000"/>
          <w:sz w:val="16"/>
          <w:szCs w:val="16"/>
        </w:rPr>
        <w:t>.</w:t>
      </w:r>
    </w:p>
    <w:p w:rsidR="00251B54" w:rsidRPr="004329D8" w:rsidRDefault="00251B54" w:rsidP="00251B54">
      <w:pPr>
        <w:tabs>
          <w:tab w:val="left" w:pos="0"/>
        </w:tabs>
        <w:spacing w:before="120" w:line="240" w:lineRule="exact"/>
        <w:jc w:val="both"/>
        <w:rPr>
          <w:rFonts w:ascii="Arial" w:hAnsi="Arial" w:cs="Arial"/>
          <w:sz w:val="16"/>
          <w:szCs w:val="16"/>
        </w:rPr>
      </w:pPr>
      <w:r w:rsidRPr="004329D8">
        <w:rPr>
          <w:rFonts w:ascii="Arial" w:hAnsi="Arial" w:cs="Arial"/>
          <w:sz w:val="16"/>
          <w:szCs w:val="16"/>
        </w:rPr>
        <w:lastRenderedPageBreak/>
        <w:t>Asimismo, a criterio de la CONAFOR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w:t>
      </w:r>
      <w:r w:rsidR="00C41273" w:rsidRPr="004329D8">
        <w:rPr>
          <w:rFonts w:ascii="Arial" w:hAnsi="Arial" w:cs="Arial"/>
          <w:sz w:val="16"/>
          <w:szCs w:val="16"/>
        </w:rPr>
        <w:t xml:space="preserve">, así como en el que en su momento se establezca en el contrato que se </w:t>
      </w:r>
      <w:r w:rsidR="00D4558B" w:rsidRPr="004329D8">
        <w:rPr>
          <w:rFonts w:ascii="Arial" w:hAnsi="Arial" w:cs="Arial"/>
          <w:sz w:val="16"/>
          <w:szCs w:val="16"/>
        </w:rPr>
        <w:t>suscriba. En</w:t>
      </w:r>
      <w:r w:rsidRPr="004329D8">
        <w:rPr>
          <w:rFonts w:ascii="Arial" w:hAnsi="Arial" w:cs="Arial"/>
          <w:sz w:val="16"/>
          <w:szCs w:val="16"/>
        </w:rPr>
        <w:t xml:space="preserve"> el entendido de que las notificaciones que se practiquen vía correo electrónico a mi representada, </w:t>
      </w:r>
      <w:bookmarkStart w:id="37" w:name="_Hlk304537385"/>
      <w:r w:rsidRPr="004329D8">
        <w:rPr>
          <w:rFonts w:ascii="Arial" w:hAnsi="Arial" w:cs="Arial"/>
          <w:sz w:val="16"/>
          <w:szCs w:val="16"/>
        </w:rPr>
        <w:t xml:space="preserve">acepto se consideren como legalmente practicadas, cuando la CONAFOR obtenga el </w:t>
      </w:r>
      <w:r w:rsidR="00860D5F" w:rsidRPr="004329D8">
        <w:rPr>
          <w:rFonts w:ascii="Arial" w:hAnsi="Arial" w:cs="Arial"/>
          <w:sz w:val="16"/>
          <w:szCs w:val="16"/>
        </w:rPr>
        <w:t>acuse de envío</w:t>
      </w:r>
      <w:r w:rsidRPr="004329D8">
        <w:rPr>
          <w:rFonts w:ascii="Arial" w:hAnsi="Arial" w:cs="Arial"/>
          <w:sz w:val="16"/>
          <w:szCs w:val="16"/>
        </w:rPr>
        <w:t xml:space="preserve"> que genera automáticamente el sistema de correo electrónico con el que cuenta ésta última</w:t>
      </w:r>
      <w:bookmarkEnd w:id="37"/>
      <w:r w:rsidRPr="004329D8">
        <w:rPr>
          <w:rFonts w:ascii="Arial" w:hAnsi="Arial" w:cs="Arial"/>
          <w:sz w:val="16"/>
          <w:szCs w:val="16"/>
        </w:rPr>
        <w:t>.</w:t>
      </w:r>
    </w:p>
    <w:p w:rsidR="00251B54" w:rsidRPr="004329D8" w:rsidRDefault="00251B54" w:rsidP="00251B54">
      <w:pPr>
        <w:tabs>
          <w:tab w:val="left" w:pos="0"/>
        </w:tabs>
        <w:spacing w:before="120" w:line="240" w:lineRule="exact"/>
        <w:jc w:val="both"/>
        <w:rPr>
          <w:rFonts w:ascii="Arial" w:hAnsi="Arial" w:cs="Arial"/>
          <w:b/>
          <w:sz w:val="16"/>
          <w:szCs w:val="16"/>
        </w:rPr>
      </w:pPr>
    </w:p>
    <w:p w:rsidR="00C33F3E" w:rsidRPr="004329D8" w:rsidRDefault="00C33F3E" w:rsidP="00C33F3E">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C20C12" w:rsidRPr="004329D8" w:rsidRDefault="00C20C12" w:rsidP="00C33F3E">
      <w:pPr>
        <w:autoSpaceDE w:val="0"/>
        <w:autoSpaceDN w:val="0"/>
        <w:adjustRightInd w:val="0"/>
        <w:jc w:val="center"/>
        <w:rPr>
          <w:rFonts w:ascii="Arial" w:hAnsi="Arial" w:cs="Arial"/>
          <w:b/>
          <w:bCs/>
          <w:sz w:val="16"/>
          <w:szCs w:val="16"/>
        </w:rPr>
      </w:pPr>
    </w:p>
    <w:p w:rsidR="00C20C12" w:rsidRPr="004329D8" w:rsidRDefault="00C20C12" w:rsidP="00C33F3E">
      <w:pPr>
        <w:autoSpaceDE w:val="0"/>
        <w:autoSpaceDN w:val="0"/>
        <w:adjustRightInd w:val="0"/>
        <w:jc w:val="center"/>
        <w:rPr>
          <w:rFonts w:ascii="Arial" w:hAnsi="Arial" w:cs="Arial"/>
          <w:b/>
          <w:bCs/>
          <w:sz w:val="16"/>
          <w:szCs w:val="16"/>
        </w:rPr>
      </w:pPr>
    </w:p>
    <w:p w:rsidR="00C20C12" w:rsidRPr="004329D8" w:rsidRDefault="00C20C12" w:rsidP="00C33F3E">
      <w:pPr>
        <w:autoSpaceDE w:val="0"/>
        <w:autoSpaceDN w:val="0"/>
        <w:adjustRightInd w:val="0"/>
        <w:jc w:val="center"/>
        <w:rPr>
          <w:rFonts w:ascii="Arial" w:hAnsi="Arial" w:cs="Arial"/>
          <w:b/>
          <w:bCs/>
          <w:sz w:val="16"/>
          <w:szCs w:val="16"/>
        </w:rPr>
      </w:pPr>
    </w:p>
    <w:p w:rsidR="00C20C12" w:rsidRPr="004329D8" w:rsidRDefault="00C20C12" w:rsidP="00C33F3E">
      <w:pPr>
        <w:autoSpaceDE w:val="0"/>
        <w:autoSpaceDN w:val="0"/>
        <w:adjustRightInd w:val="0"/>
        <w:jc w:val="center"/>
        <w:rPr>
          <w:rFonts w:ascii="Arial" w:hAnsi="Arial" w:cs="Arial"/>
          <w:b/>
          <w:bCs/>
          <w:sz w:val="16"/>
          <w:szCs w:val="16"/>
        </w:rPr>
      </w:pPr>
    </w:p>
    <w:p w:rsidR="00C20C12" w:rsidRPr="004329D8" w:rsidRDefault="00C20C12" w:rsidP="00C33F3E">
      <w:pPr>
        <w:autoSpaceDE w:val="0"/>
        <w:autoSpaceDN w:val="0"/>
        <w:adjustRightInd w:val="0"/>
        <w:jc w:val="center"/>
        <w:rPr>
          <w:rFonts w:ascii="Arial" w:hAnsi="Arial" w:cs="Arial"/>
          <w:b/>
          <w:bCs/>
          <w:sz w:val="16"/>
          <w:szCs w:val="16"/>
        </w:rPr>
      </w:pPr>
      <w:r w:rsidRPr="004329D8">
        <w:rPr>
          <w:rFonts w:ascii="Arial" w:hAnsi="Arial" w:cs="Arial"/>
          <w:b/>
          <w:bCs/>
          <w:sz w:val="16"/>
          <w:szCs w:val="16"/>
        </w:rPr>
        <w:t>-----------------------------------------------------------</w:t>
      </w:r>
    </w:p>
    <w:p w:rsidR="00C33F3E" w:rsidRPr="004329D8" w:rsidRDefault="00C33F3E" w:rsidP="00C33F3E">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C33F3E" w:rsidRPr="004329D8" w:rsidRDefault="00C33F3E" w:rsidP="00C33F3E">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C33F3E" w:rsidRPr="004329D8" w:rsidRDefault="00C33F3E" w:rsidP="00C33F3E">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DE LA EMPRESA</w:t>
      </w:r>
    </w:p>
    <w:p w:rsidR="00251B54" w:rsidRPr="004329D8" w:rsidRDefault="00C33F3E" w:rsidP="00C33F3E">
      <w:pPr>
        <w:ind w:left="709" w:hanging="709"/>
        <w:jc w:val="center"/>
        <w:rPr>
          <w:rFonts w:ascii="Arial" w:hAnsi="Arial" w:cs="Arial"/>
          <w:sz w:val="16"/>
          <w:szCs w:val="16"/>
        </w:rPr>
      </w:pPr>
      <w:r w:rsidRPr="004329D8">
        <w:rPr>
          <w:rFonts w:ascii="Arial" w:hAnsi="Arial" w:cs="Arial"/>
          <w:b/>
          <w:bCs/>
          <w:sz w:val="16"/>
          <w:szCs w:val="16"/>
        </w:rPr>
        <w:t xml:space="preserve">FECHA </w:t>
      </w:r>
    </w:p>
    <w:p w:rsidR="00251B54" w:rsidRPr="004329D8" w:rsidRDefault="00251B54" w:rsidP="00251B54">
      <w:pPr>
        <w:rPr>
          <w:rFonts w:ascii="Arial" w:hAnsi="Arial" w:cs="Arial"/>
          <w:b/>
          <w:color w:val="FF0000"/>
          <w:sz w:val="18"/>
          <w:szCs w:val="18"/>
        </w:rPr>
      </w:pPr>
    </w:p>
    <w:p w:rsidR="00251B54" w:rsidRPr="004329D8" w:rsidRDefault="00251B54" w:rsidP="00251B54">
      <w:pPr>
        <w:rPr>
          <w:rFonts w:ascii="Arial" w:hAnsi="Arial" w:cs="Arial"/>
          <w:b/>
          <w:color w:val="FF0000"/>
          <w:sz w:val="18"/>
          <w:szCs w:val="18"/>
        </w:rPr>
      </w:pPr>
    </w:p>
    <w:p w:rsidR="00251B54" w:rsidRPr="004329D8" w:rsidRDefault="00251B54" w:rsidP="0027684E">
      <w:pPr>
        <w:pStyle w:val="Ttulo3"/>
        <w:jc w:val="center"/>
        <w:rPr>
          <w:rFonts w:ascii="Arial" w:hAnsi="Arial"/>
          <w:b w:val="0"/>
          <w:color w:val="FF0000"/>
          <w:sz w:val="18"/>
          <w:szCs w:val="18"/>
        </w:rPr>
      </w:pPr>
      <w:r w:rsidRPr="004329D8">
        <w:rPr>
          <w:rFonts w:ascii="Arial" w:hAnsi="Arial"/>
          <w:bCs w:val="0"/>
          <w:color w:val="E36C0A"/>
          <w:sz w:val="16"/>
          <w:szCs w:val="16"/>
        </w:rPr>
        <w:t>(EL PRESENTE FORMATO DEBERÁ DE PRESENTARSE POR CADA PERSONA FÍSICA Y/O MORAL QUE PARTICIPEN EN LA PRESENTACIÓN DE LA PROPUESTA EN CONJUNTO, DE SER APLICABLE AL CASO)</w:t>
      </w:r>
    </w:p>
    <w:p w:rsidR="00E07906" w:rsidRPr="004329D8" w:rsidRDefault="00251B54" w:rsidP="00251B54">
      <w:pPr>
        <w:jc w:val="center"/>
        <w:rPr>
          <w:rFonts w:ascii="Arial" w:hAnsi="Arial" w:cs="Arial"/>
          <w:b/>
        </w:rPr>
      </w:pPr>
      <w:r w:rsidRPr="004329D8">
        <w:rPr>
          <w:rFonts w:ascii="Arial" w:hAnsi="Arial" w:cs="Arial"/>
          <w:b/>
        </w:rPr>
        <w:br w:type="page"/>
      </w:r>
      <w:bookmarkStart w:id="38" w:name="ANEXO2"/>
    </w:p>
    <w:p w:rsidR="00E07906" w:rsidRPr="004329D8" w:rsidRDefault="00E07906" w:rsidP="00E07906">
      <w:pPr>
        <w:tabs>
          <w:tab w:val="center" w:pos="4844"/>
          <w:tab w:val="center" w:pos="6210"/>
        </w:tabs>
        <w:autoSpaceDE w:val="0"/>
        <w:autoSpaceDN w:val="0"/>
        <w:adjustRightInd w:val="0"/>
        <w:jc w:val="center"/>
        <w:rPr>
          <w:rFonts w:ascii="Arial" w:hAnsi="Arial" w:cs="Arial"/>
          <w:b/>
          <w:color w:val="000000"/>
        </w:rPr>
      </w:pPr>
      <w:bookmarkStart w:id="39" w:name="ANEXO8"/>
      <w:r w:rsidRPr="004329D8">
        <w:rPr>
          <w:rFonts w:ascii="Arial" w:hAnsi="Arial" w:cs="Arial"/>
          <w:b/>
          <w:bCs/>
          <w:color w:val="FF0000"/>
          <w:sz w:val="22"/>
        </w:rPr>
        <w:lastRenderedPageBreak/>
        <w:t xml:space="preserve">ANEXO </w:t>
      </w:r>
      <w:bookmarkEnd w:id="39"/>
      <w:r w:rsidR="00E07EFC" w:rsidRPr="004329D8">
        <w:rPr>
          <w:rFonts w:ascii="Arial" w:hAnsi="Arial" w:cs="Arial"/>
          <w:b/>
          <w:bCs/>
          <w:color w:val="FF0000"/>
          <w:sz w:val="22"/>
        </w:rPr>
        <w:t>6</w:t>
      </w:r>
    </w:p>
    <w:p w:rsidR="00E07906" w:rsidRPr="004329D8" w:rsidRDefault="00E07EFC" w:rsidP="00E07906">
      <w:pPr>
        <w:tabs>
          <w:tab w:val="center" w:pos="4844"/>
          <w:tab w:val="center" w:pos="6210"/>
        </w:tabs>
        <w:autoSpaceDE w:val="0"/>
        <w:autoSpaceDN w:val="0"/>
        <w:adjustRightInd w:val="0"/>
        <w:jc w:val="center"/>
        <w:rPr>
          <w:rFonts w:ascii="Arial" w:hAnsi="Arial" w:cs="Arial"/>
          <w:bCs/>
          <w:sz w:val="22"/>
        </w:rPr>
      </w:pPr>
      <w:r w:rsidRPr="004329D8">
        <w:rPr>
          <w:rFonts w:ascii="Arial" w:hAnsi="Arial" w:cs="Arial"/>
          <w:color w:val="FF0000"/>
        </w:rPr>
        <w:t>“</w:t>
      </w:r>
      <w:r w:rsidR="00E07906" w:rsidRPr="004329D8">
        <w:rPr>
          <w:rFonts w:ascii="Arial" w:hAnsi="Arial" w:cs="Arial"/>
          <w:color w:val="FF0000"/>
        </w:rPr>
        <w:t>MANIFESTACIÓN DE NACIONALIDAD</w:t>
      </w:r>
      <w:r w:rsidRPr="004329D8">
        <w:rPr>
          <w:rFonts w:ascii="Arial" w:hAnsi="Arial" w:cs="Arial"/>
          <w:color w:val="FF0000"/>
        </w:rPr>
        <w:t>”</w:t>
      </w:r>
    </w:p>
    <w:p w:rsidR="00E07906" w:rsidRPr="004329D8" w:rsidRDefault="00E07906" w:rsidP="00E07906">
      <w:pPr>
        <w:tabs>
          <w:tab w:val="left" w:pos="851"/>
        </w:tabs>
        <w:jc w:val="center"/>
        <w:rPr>
          <w:rFonts w:ascii="Arial" w:hAnsi="Arial" w:cs="Arial"/>
          <w:b/>
          <w:color w:val="FF0000"/>
          <w:szCs w:val="28"/>
        </w:rPr>
      </w:pPr>
    </w:p>
    <w:p w:rsidR="00E07906" w:rsidRPr="004329D8" w:rsidRDefault="00E07906" w:rsidP="00E07906">
      <w:pPr>
        <w:tabs>
          <w:tab w:val="left" w:pos="851"/>
        </w:tabs>
        <w:jc w:val="center"/>
        <w:rPr>
          <w:rFonts w:ascii="Arial" w:hAnsi="Arial" w:cs="Arial"/>
          <w:b/>
          <w:color w:val="FF0000"/>
          <w:szCs w:val="28"/>
        </w:rPr>
      </w:pPr>
    </w:p>
    <w:p w:rsidR="00E07906" w:rsidRPr="004329D8" w:rsidRDefault="00E07906" w:rsidP="00E07906">
      <w:pPr>
        <w:pStyle w:val="Textoindependiente"/>
        <w:jc w:val="right"/>
        <w:rPr>
          <w:rFonts w:ascii="Arial" w:hAnsi="Arial" w:cs="Arial"/>
        </w:rPr>
      </w:pPr>
      <w:r w:rsidRPr="004329D8">
        <w:rPr>
          <w:rFonts w:ascii="Arial" w:hAnsi="Arial" w:cs="Arial"/>
        </w:rPr>
        <w:t>Población a, __ de______ de 20__.</w:t>
      </w:r>
    </w:p>
    <w:p w:rsidR="00E07906" w:rsidRPr="004329D8" w:rsidRDefault="00E07906" w:rsidP="00E07906">
      <w:pPr>
        <w:rPr>
          <w:rFonts w:ascii="Arial" w:hAnsi="Arial" w:cs="Arial"/>
          <w:b/>
        </w:rPr>
      </w:pPr>
      <w:r w:rsidRPr="004329D8">
        <w:rPr>
          <w:rFonts w:ascii="Arial" w:hAnsi="Arial" w:cs="Arial"/>
          <w:b/>
        </w:rPr>
        <w:t>COORDINADOR GENERAL DE ADMINISTRACIÓN</w:t>
      </w:r>
    </w:p>
    <w:p w:rsidR="00E07906" w:rsidRPr="004329D8" w:rsidRDefault="00E07906" w:rsidP="00E07906">
      <w:pPr>
        <w:rPr>
          <w:rFonts w:ascii="Arial" w:hAnsi="Arial" w:cs="Arial"/>
          <w:color w:val="000000"/>
        </w:rPr>
      </w:pPr>
      <w:r w:rsidRPr="004329D8">
        <w:rPr>
          <w:rFonts w:ascii="Arial" w:hAnsi="Arial" w:cs="Arial"/>
          <w:b/>
        </w:rPr>
        <w:t>DE LA COMISIÓN NACIONAL FORESTAL</w:t>
      </w:r>
    </w:p>
    <w:p w:rsidR="00E07906" w:rsidRPr="004329D8" w:rsidRDefault="00E07906" w:rsidP="00E07906">
      <w:pPr>
        <w:rPr>
          <w:rFonts w:ascii="Arial" w:hAnsi="Arial" w:cs="Arial"/>
          <w:color w:val="000000"/>
        </w:rPr>
      </w:pPr>
      <w:r w:rsidRPr="004329D8">
        <w:rPr>
          <w:rFonts w:ascii="Arial" w:hAnsi="Arial" w:cs="Arial"/>
        </w:rPr>
        <w:t>P r e s e n t e.</w:t>
      </w:r>
    </w:p>
    <w:p w:rsidR="00E07906" w:rsidRPr="004329D8" w:rsidRDefault="00E07906" w:rsidP="00E07906">
      <w:pPr>
        <w:rPr>
          <w:rFonts w:ascii="Arial" w:hAnsi="Arial" w:cs="Arial"/>
          <w:color w:val="000000"/>
        </w:rPr>
      </w:pPr>
    </w:p>
    <w:p w:rsidR="00E07906" w:rsidRPr="004329D8" w:rsidRDefault="00E07906" w:rsidP="00E07906">
      <w:pPr>
        <w:ind w:right="-2"/>
        <w:jc w:val="both"/>
        <w:rPr>
          <w:rFonts w:ascii="Arial" w:hAnsi="Arial" w:cs="Arial"/>
          <w:color w:val="000000"/>
        </w:rPr>
      </w:pPr>
    </w:p>
    <w:p w:rsidR="00E07906" w:rsidRPr="004329D8" w:rsidRDefault="00E07906" w:rsidP="00E07906">
      <w:pPr>
        <w:ind w:right="-2"/>
        <w:jc w:val="both"/>
        <w:rPr>
          <w:rFonts w:ascii="Arial" w:hAnsi="Arial" w:cs="Arial"/>
          <w:color w:val="000000"/>
        </w:rPr>
      </w:pPr>
      <w:r w:rsidRPr="004329D8">
        <w:rPr>
          <w:rFonts w:ascii="Arial" w:hAnsi="Arial" w:cs="Arial"/>
          <w:color w:val="000000"/>
        </w:rPr>
        <w:t xml:space="preserve">Me refiero a la </w:t>
      </w:r>
      <w:r w:rsidR="006C48C9" w:rsidRPr="004329D8">
        <w:rPr>
          <w:rFonts w:ascii="Arial" w:hAnsi="Arial" w:cs="Arial"/>
        </w:rPr>
        <w:t>INVITACIÓN</w:t>
      </w:r>
      <w:r w:rsidR="006C48C9" w:rsidRPr="004329D8">
        <w:rPr>
          <w:rFonts w:ascii="Arial" w:hAnsi="Arial" w:cs="Arial"/>
          <w:color w:val="000000"/>
        </w:rPr>
        <w:t xml:space="preserve"> </w:t>
      </w:r>
      <w:r w:rsidR="00E72E54" w:rsidRPr="004329D8">
        <w:rPr>
          <w:rFonts w:ascii="Arial" w:hAnsi="Arial" w:cs="Arial"/>
          <w:color w:val="000000"/>
        </w:rPr>
        <w:t xml:space="preserve">ELECTRÓNICA INTERNACIONAL BAJO LA COBERTURA DE TRATADOS </w:t>
      </w:r>
      <w:r w:rsidRPr="004329D8">
        <w:rPr>
          <w:rFonts w:ascii="Arial" w:hAnsi="Arial" w:cs="Arial"/>
          <w:color w:val="000000"/>
        </w:rPr>
        <w:t xml:space="preserve">número </w:t>
      </w:r>
      <w:r w:rsidR="00917915">
        <w:rPr>
          <w:rFonts w:ascii="Arial" w:hAnsi="Arial" w:cs="Arial"/>
          <w:b/>
          <w:color w:val="FF0000"/>
        </w:rPr>
        <w:t>IA-016RHQ001-T729-2015</w:t>
      </w:r>
      <w:r w:rsidR="0071093A" w:rsidRPr="004329D8">
        <w:rPr>
          <w:rFonts w:ascii="Arial" w:hAnsi="Arial" w:cs="Arial"/>
          <w:b/>
          <w:color w:val="FF0000"/>
        </w:rPr>
        <w:t xml:space="preserve"> </w:t>
      </w:r>
      <w:r w:rsidRPr="004329D8">
        <w:rPr>
          <w:rFonts w:ascii="Arial" w:hAnsi="Arial" w:cs="Arial"/>
          <w:color w:val="000000"/>
        </w:rPr>
        <w:t xml:space="preserve">en la que mi representada, la empresa </w:t>
      </w:r>
      <w:r w:rsidRPr="004329D8">
        <w:rPr>
          <w:rFonts w:ascii="Arial" w:hAnsi="Arial" w:cs="Arial"/>
          <w:b/>
          <w:color w:val="0070C0"/>
          <w:u w:val="single"/>
        </w:rPr>
        <w:t>nombre de la empresa</w:t>
      </w:r>
      <w:r w:rsidRPr="004329D8">
        <w:rPr>
          <w:rFonts w:ascii="Arial" w:hAnsi="Arial" w:cs="Arial"/>
          <w:color w:val="000000"/>
        </w:rPr>
        <w:t xml:space="preserve"> participa a través de la proposición que se contiene en el presente sobre.</w:t>
      </w:r>
    </w:p>
    <w:p w:rsidR="00E07906" w:rsidRPr="004329D8" w:rsidRDefault="00E07906" w:rsidP="00E07906">
      <w:pPr>
        <w:ind w:right="-2"/>
        <w:jc w:val="both"/>
        <w:rPr>
          <w:rFonts w:ascii="Arial" w:hAnsi="Arial" w:cs="Arial"/>
          <w:color w:val="000000"/>
        </w:rPr>
      </w:pPr>
    </w:p>
    <w:p w:rsidR="00E07906" w:rsidRPr="004329D8" w:rsidRDefault="00E07906" w:rsidP="00E07906">
      <w:pPr>
        <w:ind w:right="-2"/>
        <w:jc w:val="center"/>
        <w:rPr>
          <w:rFonts w:ascii="Arial" w:hAnsi="Arial" w:cs="Arial"/>
          <w:b/>
          <w:color w:val="FF0000"/>
        </w:rPr>
      </w:pPr>
      <w:r w:rsidRPr="004329D8">
        <w:rPr>
          <w:rFonts w:ascii="Arial" w:hAnsi="Arial" w:cs="Arial"/>
          <w:b/>
          <w:color w:val="FF0000"/>
        </w:rPr>
        <w:t>(Aplica sólo para personas morales)</w:t>
      </w:r>
    </w:p>
    <w:p w:rsidR="00E07906" w:rsidRPr="004329D8" w:rsidRDefault="00E07906" w:rsidP="00E07906">
      <w:pPr>
        <w:ind w:right="-2"/>
        <w:jc w:val="center"/>
        <w:rPr>
          <w:rFonts w:ascii="Arial" w:hAnsi="Arial" w:cs="Arial"/>
          <w:b/>
          <w:color w:val="FF0000"/>
        </w:rPr>
      </w:pPr>
    </w:p>
    <w:p w:rsidR="00E07906" w:rsidRPr="004329D8" w:rsidRDefault="00E07906" w:rsidP="00E07906">
      <w:pPr>
        <w:ind w:right="-2"/>
        <w:jc w:val="both"/>
        <w:rPr>
          <w:rFonts w:ascii="Arial" w:hAnsi="Arial" w:cs="Arial"/>
          <w:color w:val="000000"/>
        </w:rPr>
      </w:pPr>
      <w:r w:rsidRPr="004329D8">
        <w:rPr>
          <w:rFonts w:ascii="Arial" w:hAnsi="Arial" w:cs="Arial"/>
          <w:color w:val="000000"/>
        </w:rPr>
        <w:t xml:space="preserve">Sobre el particular, manifiesto que el que suscribe, declara </w:t>
      </w:r>
      <w:r w:rsidRPr="004329D8">
        <w:rPr>
          <w:rFonts w:ascii="Arial" w:hAnsi="Arial" w:cs="Arial"/>
          <w:b/>
          <w:color w:val="000000"/>
        </w:rPr>
        <w:t>bajo protesta de decir verdad</w:t>
      </w:r>
      <w:r w:rsidRPr="004329D8">
        <w:rPr>
          <w:rFonts w:ascii="Arial" w:hAnsi="Arial" w:cs="Arial"/>
          <w:color w:val="000000"/>
        </w:rPr>
        <w:t>, que mi representada es originaria de los Estados Unidos Mexicanos, siendo una empresa nacional y se encuentra debidamente constituida conforme a la legislación aplicable en la materia.</w:t>
      </w:r>
    </w:p>
    <w:p w:rsidR="00E07906" w:rsidRPr="004329D8" w:rsidRDefault="00E07906" w:rsidP="00E07906">
      <w:pPr>
        <w:ind w:right="-2"/>
        <w:jc w:val="both"/>
        <w:rPr>
          <w:rFonts w:ascii="Arial" w:hAnsi="Arial" w:cs="Arial"/>
          <w:color w:val="000000"/>
        </w:rPr>
      </w:pPr>
    </w:p>
    <w:p w:rsidR="00E07906" w:rsidRPr="004329D8" w:rsidRDefault="00E07906" w:rsidP="00E07906">
      <w:pPr>
        <w:ind w:right="-2"/>
        <w:jc w:val="center"/>
        <w:rPr>
          <w:rFonts w:ascii="Arial" w:hAnsi="Arial" w:cs="Arial"/>
          <w:b/>
          <w:color w:val="FF0000"/>
        </w:rPr>
      </w:pPr>
      <w:r w:rsidRPr="004329D8">
        <w:rPr>
          <w:rFonts w:ascii="Arial" w:hAnsi="Arial" w:cs="Arial"/>
          <w:b/>
          <w:color w:val="FF0000"/>
        </w:rPr>
        <w:t>(Aplica sólo para personas físicas)</w:t>
      </w:r>
    </w:p>
    <w:p w:rsidR="00E07906" w:rsidRPr="004329D8" w:rsidRDefault="00E07906" w:rsidP="00E07906">
      <w:pPr>
        <w:ind w:right="-2"/>
        <w:jc w:val="center"/>
        <w:rPr>
          <w:rFonts w:ascii="Arial" w:hAnsi="Arial" w:cs="Arial"/>
          <w:b/>
          <w:color w:val="FF0000"/>
        </w:rPr>
      </w:pPr>
    </w:p>
    <w:p w:rsidR="00E07906" w:rsidRPr="004329D8" w:rsidRDefault="00E07906" w:rsidP="00E07906">
      <w:pPr>
        <w:ind w:right="-2"/>
        <w:jc w:val="both"/>
        <w:rPr>
          <w:rFonts w:ascii="Arial" w:hAnsi="Arial" w:cs="Arial"/>
          <w:color w:val="000000"/>
        </w:rPr>
      </w:pPr>
      <w:r w:rsidRPr="004329D8">
        <w:rPr>
          <w:rFonts w:ascii="Arial" w:hAnsi="Arial" w:cs="Arial"/>
          <w:color w:val="000000"/>
        </w:rPr>
        <w:t xml:space="preserve">Sobre el particular, manifiesto que el que suscribe, declara </w:t>
      </w:r>
      <w:r w:rsidRPr="004329D8">
        <w:rPr>
          <w:rFonts w:ascii="Arial" w:hAnsi="Arial" w:cs="Arial"/>
          <w:b/>
          <w:color w:val="000000"/>
        </w:rPr>
        <w:t>bajo protesta de decir verdad</w:t>
      </w:r>
      <w:r w:rsidRPr="004329D8">
        <w:rPr>
          <w:rFonts w:ascii="Arial" w:hAnsi="Arial" w:cs="Arial"/>
          <w:color w:val="000000"/>
        </w:rPr>
        <w:t>, que soy originario de los Estados Unidos Mexicanos.</w:t>
      </w:r>
    </w:p>
    <w:p w:rsidR="00E07906" w:rsidRPr="004329D8" w:rsidRDefault="00E07906" w:rsidP="00E07906">
      <w:pPr>
        <w:ind w:right="-2"/>
        <w:jc w:val="both"/>
        <w:rPr>
          <w:rFonts w:ascii="Arial" w:hAnsi="Arial" w:cs="Arial"/>
          <w:color w:val="000000"/>
        </w:rPr>
      </w:pPr>
    </w:p>
    <w:p w:rsidR="00E07906" w:rsidRPr="004329D8" w:rsidRDefault="00E07906" w:rsidP="00E07906">
      <w:pPr>
        <w:ind w:right="-2"/>
        <w:jc w:val="both"/>
        <w:rPr>
          <w:rFonts w:ascii="Arial" w:hAnsi="Arial" w:cs="Arial"/>
          <w:color w:val="000000"/>
        </w:rPr>
      </w:pPr>
    </w:p>
    <w:p w:rsidR="00E07906" w:rsidRPr="004329D8" w:rsidRDefault="00E07906" w:rsidP="00E07906">
      <w:pPr>
        <w:ind w:right="-2"/>
        <w:jc w:val="both"/>
        <w:rPr>
          <w:rFonts w:ascii="Arial" w:hAnsi="Arial" w:cs="Arial"/>
          <w:color w:val="000000"/>
        </w:rPr>
      </w:pPr>
    </w:p>
    <w:p w:rsidR="00E07906" w:rsidRPr="004329D8" w:rsidRDefault="00E07906" w:rsidP="00E07906">
      <w:pPr>
        <w:autoSpaceDE w:val="0"/>
        <w:autoSpaceDN w:val="0"/>
        <w:adjustRightInd w:val="0"/>
        <w:jc w:val="center"/>
        <w:rPr>
          <w:rFonts w:ascii="Arial" w:hAnsi="Arial" w:cs="Arial"/>
          <w:b/>
          <w:bCs/>
        </w:rPr>
      </w:pPr>
      <w:r w:rsidRPr="004329D8">
        <w:rPr>
          <w:rFonts w:ascii="Arial" w:hAnsi="Arial" w:cs="Arial"/>
          <w:b/>
          <w:bCs/>
        </w:rPr>
        <w:t>ATENTAMENTE</w:t>
      </w:r>
    </w:p>
    <w:p w:rsidR="00E07906" w:rsidRPr="004329D8" w:rsidRDefault="00E07906" w:rsidP="00E07906">
      <w:pPr>
        <w:autoSpaceDE w:val="0"/>
        <w:autoSpaceDN w:val="0"/>
        <w:adjustRightInd w:val="0"/>
        <w:jc w:val="center"/>
        <w:rPr>
          <w:rFonts w:ascii="Arial" w:hAnsi="Arial" w:cs="Arial"/>
          <w:b/>
          <w:bCs/>
        </w:rPr>
      </w:pPr>
    </w:p>
    <w:p w:rsidR="00E07906" w:rsidRPr="004329D8" w:rsidRDefault="00E07906" w:rsidP="00E07906">
      <w:pPr>
        <w:autoSpaceDE w:val="0"/>
        <w:autoSpaceDN w:val="0"/>
        <w:adjustRightInd w:val="0"/>
        <w:jc w:val="center"/>
        <w:rPr>
          <w:rFonts w:ascii="Arial" w:hAnsi="Arial" w:cs="Arial"/>
          <w:b/>
          <w:bCs/>
        </w:rPr>
      </w:pPr>
    </w:p>
    <w:p w:rsidR="00E07906" w:rsidRPr="004329D8" w:rsidRDefault="00E07906" w:rsidP="00E07906">
      <w:pPr>
        <w:autoSpaceDE w:val="0"/>
        <w:autoSpaceDN w:val="0"/>
        <w:adjustRightInd w:val="0"/>
        <w:jc w:val="center"/>
        <w:rPr>
          <w:rFonts w:ascii="Arial" w:hAnsi="Arial" w:cs="Arial"/>
          <w:b/>
          <w:bCs/>
        </w:rPr>
      </w:pPr>
      <w:r w:rsidRPr="004329D8">
        <w:rPr>
          <w:rFonts w:ascii="Arial" w:hAnsi="Arial" w:cs="Arial"/>
          <w:b/>
          <w:bCs/>
        </w:rPr>
        <w:t>___________________________________</w:t>
      </w:r>
    </w:p>
    <w:p w:rsidR="00E07906" w:rsidRPr="004329D8" w:rsidRDefault="00E07906" w:rsidP="00E07906">
      <w:pPr>
        <w:autoSpaceDE w:val="0"/>
        <w:autoSpaceDN w:val="0"/>
        <w:adjustRightInd w:val="0"/>
        <w:jc w:val="center"/>
        <w:rPr>
          <w:rFonts w:ascii="Arial" w:hAnsi="Arial" w:cs="Arial"/>
          <w:b/>
          <w:bCs/>
        </w:rPr>
      </w:pPr>
      <w:r w:rsidRPr="004329D8">
        <w:rPr>
          <w:rFonts w:ascii="Arial" w:hAnsi="Arial" w:cs="Arial"/>
          <w:b/>
          <w:bCs/>
        </w:rPr>
        <w:t>(Nombre y firma)</w:t>
      </w:r>
    </w:p>
    <w:p w:rsidR="00E07906" w:rsidRPr="004329D8" w:rsidRDefault="00E07906" w:rsidP="00E07906">
      <w:pPr>
        <w:autoSpaceDE w:val="0"/>
        <w:autoSpaceDN w:val="0"/>
        <w:adjustRightInd w:val="0"/>
        <w:jc w:val="center"/>
        <w:rPr>
          <w:rFonts w:ascii="Arial" w:hAnsi="Arial" w:cs="Arial"/>
          <w:b/>
          <w:bCs/>
        </w:rPr>
      </w:pPr>
      <w:r w:rsidRPr="004329D8">
        <w:rPr>
          <w:rFonts w:ascii="Arial" w:hAnsi="Arial" w:cs="Arial"/>
          <w:b/>
          <w:bCs/>
        </w:rPr>
        <w:t>REPRESENTANTE LEGAL</w:t>
      </w:r>
    </w:p>
    <w:p w:rsidR="00E07906" w:rsidRPr="004329D8" w:rsidRDefault="00E07906" w:rsidP="00E07906">
      <w:pPr>
        <w:autoSpaceDE w:val="0"/>
        <w:autoSpaceDN w:val="0"/>
        <w:adjustRightInd w:val="0"/>
        <w:jc w:val="center"/>
        <w:rPr>
          <w:rFonts w:ascii="Arial" w:hAnsi="Arial" w:cs="Arial"/>
          <w:b/>
          <w:bCs/>
          <w:sz w:val="16"/>
          <w:szCs w:val="16"/>
        </w:rPr>
      </w:pPr>
      <w:r w:rsidRPr="004329D8">
        <w:rPr>
          <w:rFonts w:ascii="Arial" w:hAnsi="Arial" w:cs="Arial"/>
          <w:b/>
          <w:bCs/>
        </w:rPr>
        <w:t>NOMBRE DE LA EMPRESA</w:t>
      </w:r>
    </w:p>
    <w:p w:rsidR="00E07906" w:rsidRPr="004329D8" w:rsidRDefault="00E07906" w:rsidP="00E07906">
      <w:pPr>
        <w:tabs>
          <w:tab w:val="center" w:pos="4844"/>
          <w:tab w:val="center" w:pos="6210"/>
        </w:tabs>
        <w:autoSpaceDE w:val="0"/>
        <w:autoSpaceDN w:val="0"/>
        <w:adjustRightInd w:val="0"/>
        <w:jc w:val="center"/>
        <w:rPr>
          <w:rFonts w:ascii="Arial" w:hAnsi="Arial" w:cs="Arial"/>
        </w:rPr>
      </w:pPr>
    </w:p>
    <w:p w:rsidR="00E07906" w:rsidRPr="004329D8" w:rsidRDefault="00E07906" w:rsidP="00E07906">
      <w:pPr>
        <w:tabs>
          <w:tab w:val="center" w:pos="4844"/>
          <w:tab w:val="center" w:pos="6210"/>
        </w:tabs>
        <w:autoSpaceDE w:val="0"/>
        <w:autoSpaceDN w:val="0"/>
        <w:adjustRightInd w:val="0"/>
        <w:jc w:val="center"/>
        <w:rPr>
          <w:rFonts w:ascii="Arial" w:hAnsi="Arial" w:cs="Arial"/>
        </w:rPr>
      </w:pPr>
    </w:p>
    <w:p w:rsidR="00E07906" w:rsidRPr="004329D8" w:rsidRDefault="00E07906" w:rsidP="00E07906">
      <w:pPr>
        <w:jc w:val="center"/>
        <w:rPr>
          <w:rFonts w:ascii="Arial" w:hAnsi="Arial" w:cs="Arial"/>
          <w:b/>
        </w:rPr>
      </w:pPr>
      <w:r w:rsidRPr="004329D8">
        <w:rPr>
          <w:rFonts w:ascii="Arial" w:hAnsi="Arial" w:cs="Arial"/>
          <w:bCs/>
          <w:color w:val="E36C0A"/>
          <w:sz w:val="16"/>
          <w:szCs w:val="16"/>
        </w:rPr>
        <w:t>(EL PRESENTE FORMATO DEBERÁ DE PRESENTARSE POR CADA PERSONA FÍSICA Y/O MORAL QUE PARTICIPEN EN LA PRESENTACIÓN DE LA PROPUESTA EN CONJUNTO, DE SER APLICABLE AL CASO)</w:t>
      </w:r>
    </w:p>
    <w:p w:rsidR="00A029DE" w:rsidRPr="004329D8" w:rsidRDefault="00A029DE">
      <w:pPr>
        <w:rPr>
          <w:rFonts w:ascii="Arial" w:hAnsi="Arial" w:cs="Arial"/>
          <w:b/>
          <w:color w:val="FF0000"/>
          <w:sz w:val="22"/>
          <w:szCs w:val="22"/>
        </w:rPr>
      </w:pPr>
      <w:r w:rsidRPr="004329D8">
        <w:rPr>
          <w:rFonts w:ascii="Arial" w:hAnsi="Arial" w:cs="Arial"/>
          <w:b/>
          <w:color w:val="FF0000"/>
          <w:sz w:val="22"/>
          <w:szCs w:val="22"/>
        </w:rPr>
        <w:br w:type="page"/>
      </w:r>
    </w:p>
    <w:p w:rsidR="00A029DE" w:rsidRPr="004329D8" w:rsidRDefault="00A029DE" w:rsidP="00A029DE">
      <w:pPr>
        <w:tabs>
          <w:tab w:val="center" w:pos="4844"/>
          <w:tab w:val="center" w:pos="6210"/>
        </w:tabs>
        <w:autoSpaceDE w:val="0"/>
        <w:autoSpaceDN w:val="0"/>
        <w:adjustRightInd w:val="0"/>
        <w:jc w:val="center"/>
        <w:rPr>
          <w:rFonts w:ascii="Arial" w:hAnsi="Arial" w:cs="Arial"/>
          <w:b/>
          <w:bCs/>
          <w:sz w:val="22"/>
        </w:rPr>
      </w:pPr>
      <w:r w:rsidRPr="004329D8">
        <w:rPr>
          <w:rFonts w:ascii="Arial" w:hAnsi="Arial" w:cs="Arial"/>
          <w:b/>
          <w:bCs/>
          <w:color w:val="FF0000"/>
          <w:sz w:val="22"/>
        </w:rPr>
        <w:lastRenderedPageBreak/>
        <w:t xml:space="preserve">ANEXO </w:t>
      </w:r>
      <w:r w:rsidR="0076719B" w:rsidRPr="004329D8">
        <w:rPr>
          <w:rFonts w:ascii="Arial" w:hAnsi="Arial" w:cs="Arial"/>
          <w:b/>
          <w:bCs/>
          <w:color w:val="FF0000"/>
          <w:sz w:val="22"/>
        </w:rPr>
        <w:t>7</w:t>
      </w:r>
    </w:p>
    <w:p w:rsidR="00A029DE" w:rsidRPr="004329D8" w:rsidRDefault="0076719B" w:rsidP="00A029DE">
      <w:pPr>
        <w:tabs>
          <w:tab w:val="center" w:pos="4844"/>
          <w:tab w:val="center" w:pos="6210"/>
        </w:tabs>
        <w:autoSpaceDE w:val="0"/>
        <w:autoSpaceDN w:val="0"/>
        <w:adjustRightInd w:val="0"/>
        <w:jc w:val="center"/>
        <w:rPr>
          <w:rFonts w:ascii="Arial" w:hAnsi="Arial" w:cs="Arial"/>
          <w:bCs/>
          <w:color w:val="FF0000"/>
        </w:rPr>
      </w:pPr>
      <w:r w:rsidRPr="004329D8">
        <w:rPr>
          <w:rFonts w:ascii="Arial" w:hAnsi="Arial" w:cs="Arial"/>
          <w:bCs/>
          <w:color w:val="FF0000"/>
        </w:rPr>
        <w:t>“</w:t>
      </w:r>
      <w:r w:rsidR="00A029DE" w:rsidRPr="004329D8">
        <w:rPr>
          <w:rFonts w:ascii="Arial" w:hAnsi="Arial" w:cs="Arial"/>
          <w:bCs/>
          <w:color w:val="FF0000"/>
        </w:rPr>
        <w:t>MANIFESTACIÓN DE MIPYME</w:t>
      </w:r>
      <w:r w:rsidRPr="004329D8">
        <w:rPr>
          <w:rFonts w:ascii="Arial" w:hAnsi="Arial" w:cs="Arial"/>
          <w:bCs/>
          <w:color w:val="FF0000"/>
        </w:rPr>
        <w:t>”</w:t>
      </w:r>
    </w:p>
    <w:p w:rsidR="00A029DE" w:rsidRPr="004329D8" w:rsidRDefault="00A029DE" w:rsidP="00A029DE">
      <w:pPr>
        <w:pStyle w:val="Textosinformato"/>
        <w:spacing w:before="120" w:after="120"/>
        <w:jc w:val="right"/>
        <w:rPr>
          <w:rFonts w:ascii="Arial" w:eastAsia="MS Mincho" w:hAnsi="Arial" w:cs="Arial"/>
        </w:rPr>
      </w:pPr>
    </w:p>
    <w:p w:rsidR="00A029DE" w:rsidRPr="004329D8" w:rsidRDefault="00A029DE" w:rsidP="00A029DE">
      <w:pPr>
        <w:pStyle w:val="Textosinformato"/>
        <w:spacing w:before="120" w:after="120"/>
        <w:jc w:val="right"/>
        <w:rPr>
          <w:rFonts w:ascii="Arial" w:eastAsia="MS Mincho" w:hAnsi="Arial" w:cs="Arial"/>
        </w:rPr>
      </w:pPr>
      <w:r w:rsidRPr="004329D8">
        <w:rPr>
          <w:rFonts w:ascii="Arial" w:eastAsia="MS Mincho" w:hAnsi="Arial" w:cs="Arial"/>
        </w:rPr>
        <w:t>Anexo al Oficio Circular No. UNCP/309/TU/  00427  /2009</w:t>
      </w:r>
    </w:p>
    <w:p w:rsidR="00A029DE" w:rsidRPr="004329D8" w:rsidRDefault="00A029DE" w:rsidP="00A029DE">
      <w:pPr>
        <w:tabs>
          <w:tab w:val="center" w:pos="4844"/>
          <w:tab w:val="center" w:pos="6210"/>
        </w:tabs>
        <w:autoSpaceDE w:val="0"/>
        <w:autoSpaceDN w:val="0"/>
        <w:adjustRightInd w:val="0"/>
        <w:rPr>
          <w:rFonts w:ascii="Arial" w:hAnsi="Arial" w:cs="Arial"/>
          <w:b/>
        </w:rPr>
      </w:pPr>
    </w:p>
    <w:p w:rsidR="00A029DE" w:rsidRPr="004329D8" w:rsidRDefault="00A029DE" w:rsidP="00A029DE">
      <w:pPr>
        <w:tabs>
          <w:tab w:val="center" w:pos="4844"/>
          <w:tab w:val="center" w:pos="6210"/>
        </w:tabs>
        <w:autoSpaceDE w:val="0"/>
        <w:autoSpaceDN w:val="0"/>
        <w:adjustRightInd w:val="0"/>
        <w:jc w:val="both"/>
        <w:rPr>
          <w:rFonts w:ascii="Arial" w:hAnsi="Arial" w:cs="Arial"/>
          <w:b/>
          <w:bCs/>
          <w:sz w:val="18"/>
          <w:szCs w:val="18"/>
        </w:rPr>
      </w:pPr>
      <w:r w:rsidRPr="004329D8">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ENLOS PROCEDIMIENTOS DE ADQUISICIÓN Y ARRENDAMIENTO DE BIENES MUEBLES, ASÍ COMO LA CONTRATACIÓN DE LOS BIENES QUE REALICEN LAS DEPENDENCIAS Y ENTIDADES DE LA ADMINISTRACIÓN PÚBLICA FEDERAL.</w:t>
      </w:r>
    </w:p>
    <w:p w:rsidR="00A029DE" w:rsidRPr="004329D8" w:rsidRDefault="00A029DE" w:rsidP="00A029DE">
      <w:pPr>
        <w:jc w:val="center"/>
        <w:rPr>
          <w:rFonts w:ascii="Arial" w:hAnsi="Arial" w:cs="Arial"/>
        </w:rPr>
      </w:pPr>
    </w:p>
    <w:p w:rsidR="00A029DE" w:rsidRPr="004329D8" w:rsidRDefault="00A029DE" w:rsidP="00A029DE">
      <w:pPr>
        <w:pStyle w:val="Textoindependiente"/>
        <w:jc w:val="right"/>
        <w:rPr>
          <w:rFonts w:ascii="Arial" w:hAnsi="Arial" w:cs="Arial"/>
        </w:rPr>
      </w:pPr>
      <w:r w:rsidRPr="004329D8">
        <w:rPr>
          <w:rFonts w:ascii="Arial" w:hAnsi="Arial" w:cs="Arial"/>
        </w:rPr>
        <w:t>Población a, __ de______ de 20__. (1)</w:t>
      </w:r>
    </w:p>
    <w:p w:rsidR="00A029DE" w:rsidRPr="004329D8" w:rsidRDefault="00A029DE" w:rsidP="00A029DE">
      <w:pPr>
        <w:rPr>
          <w:rFonts w:ascii="Arial" w:hAnsi="Arial" w:cs="Arial"/>
          <w:b/>
        </w:rPr>
      </w:pPr>
      <w:r w:rsidRPr="004329D8">
        <w:rPr>
          <w:rFonts w:ascii="Arial" w:hAnsi="Arial" w:cs="Arial"/>
          <w:b/>
        </w:rPr>
        <w:t>COORDINADOR GENERAL DE ADMINISTRACIÓN</w:t>
      </w:r>
    </w:p>
    <w:p w:rsidR="00A029DE" w:rsidRPr="004329D8" w:rsidRDefault="00A029DE" w:rsidP="00A029DE">
      <w:pPr>
        <w:pStyle w:val="Piedepgina"/>
        <w:rPr>
          <w:rFonts w:ascii="Arial" w:hAnsi="Arial" w:cs="Arial"/>
          <w:b/>
        </w:rPr>
      </w:pPr>
      <w:r w:rsidRPr="004329D8">
        <w:rPr>
          <w:rFonts w:ascii="Arial" w:hAnsi="Arial" w:cs="Arial"/>
          <w:b/>
        </w:rPr>
        <w:t xml:space="preserve">DE LA COMISIÓN NACIONAL FORESTAL </w:t>
      </w:r>
      <w:r w:rsidRPr="004329D8">
        <w:rPr>
          <w:rFonts w:ascii="Arial" w:hAnsi="Arial" w:cs="Arial"/>
        </w:rPr>
        <w:t>(2)</w:t>
      </w:r>
    </w:p>
    <w:p w:rsidR="00A029DE" w:rsidRPr="004329D8" w:rsidRDefault="00A029DE" w:rsidP="00A029DE">
      <w:pPr>
        <w:rPr>
          <w:rFonts w:ascii="Arial" w:hAnsi="Arial" w:cs="Arial"/>
        </w:rPr>
      </w:pPr>
      <w:r w:rsidRPr="004329D8">
        <w:rPr>
          <w:rFonts w:ascii="Arial" w:hAnsi="Arial" w:cs="Arial"/>
        </w:rPr>
        <w:t>P r e s e n t e.</w:t>
      </w:r>
    </w:p>
    <w:p w:rsidR="00A029DE" w:rsidRPr="004329D8" w:rsidRDefault="00A029DE" w:rsidP="00A029DE">
      <w:pPr>
        <w:jc w:val="both"/>
        <w:rPr>
          <w:rFonts w:ascii="Arial" w:hAnsi="Arial" w:cs="Arial"/>
        </w:rPr>
      </w:pPr>
    </w:p>
    <w:p w:rsidR="00A029DE" w:rsidRPr="004329D8" w:rsidRDefault="00A029DE" w:rsidP="00A029DE">
      <w:pPr>
        <w:jc w:val="both"/>
        <w:rPr>
          <w:rFonts w:ascii="Arial" w:hAnsi="Arial" w:cs="Arial"/>
        </w:rPr>
      </w:pPr>
      <w:r w:rsidRPr="004329D8">
        <w:rPr>
          <w:rFonts w:ascii="Arial" w:hAnsi="Arial" w:cs="Arial"/>
        </w:rPr>
        <w:t xml:space="preserve">Me refiero al procedimiento </w:t>
      </w:r>
      <w:r w:rsidRPr="004329D8">
        <w:rPr>
          <w:rFonts w:ascii="Arial" w:hAnsi="Arial" w:cs="Arial"/>
          <w:u w:val="single"/>
        </w:rPr>
        <w:t>________</w:t>
      </w:r>
      <w:r w:rsidR="00762961" w:rsidRPr="004329D8">
        <w:rPr>
          <w:rFonts w:ascii="Arial" w:hAnsi="Arial" w:cs="Arial"/>
          <w:u w:val="single"/>
        </w:rPr>
        <w:t>_ (</w:t>
      </w:r>
      <w:r w:rsidRPr="004329D8">
        <w:rPr>
          <w:rFonts w:ascii="Arial" w:hAnsi="Arial" w:cs="Arial"/>
          <w:u w:val="single"/>
        </w:rPr>
        <w:t>3</w:t>
      </w:r>
      <w:r w:rsidR="00762961" w:rsidRPr="004329D8">
        <w:rPr>
          <w:rFonts w:ascii="Arial" w:hAnsi="Arial" w:cs="Arial"/>
          <w:u w:val="single"/>
        </w:rPr>
        <w:t>) _</w:t>
      </w:r>
      <w:r w:rsidRPr="004329D8">
        <w:rPr>
          <w:rFonts w:ascii="Arial" w:hAnsi="Arial" w:cs="Arial"/>
          <w:u w:val="single"/>
        </w:rPr>
        <w:t>________</w:t>
      </w:r>
      <w:r w:rsidRPr="004329D8">
        <w:rPr>
          <w:rFonts w:ascii="Arial" w:hAnsi="Arial" w:cs="Arial"/>
        </w:rPr>
        <w:t xml:space="preserve"> No. </w:t>
      </w:r>
      <w:r w:rsidR="00917915">
        <w:rPr>
          <w:rFonts w:ascii="Arial" w:hAnsi="Arial" w:cs="Arial"/>
          <w:b/>
          <w:color w:val="FF0000"/>
        </w:rPr>
        <w:t>IA-016RHQ001-T729-2015</w:t>
      </w:r>
      <w:r w:rsidR="0071093A" w:rsidRPr="004329D8">
        <w:rPr>
          <w:rFonts w:ascii="Arial" w:hAnsi="Arial" w:cs="Arial"/>
          <w:b/>
          <w:color w:val="FF0000"/>
        </w:rPr>
        <w:t xml:space="preserve"> </w:t>
      </w:r>
      <w:r w:rsidRPr="004329D8">
        <w:rPr>
          <w:rFonts w:ascii="Arial" w:hAnsi="Arial" w:cs="Arial"/>
        </w:rPr>
        <w:t xml:space="preserve">(4) en el que mi representada, la empresa </w:t>
      </w:r>
      <w:r w:rsidRPr="004329D8">
        <w:rPr>
          <w:rFonts w:ascii="Arial" w:hAnsi="Arial" w:cs="Arial"/>
          <w:u w:val="single"/>
        </w:rPr>
        <w:t>___________</w:t>
      </w:r>
      <w:r w:rsidR="00762961" w:rsidRPr="004329D8">
        <w:rPr>
          <w:rFonts w:ascii="Arial" w:hAnsi="Arial" w:cs="Arial"/>
          <w:u w:val="single"/>
        </w:rPr>
        <w:t>_ (</w:t>
      </w:r>
      <w:r w:rsidRPr="004329D8">
        <w:rPr>
          <w:rFonts w:ascii="Arial" w:hAnsi="Arial" w:cs="Arial"/>
          <w:u w:val="single"/>
        </w:rPr>
        <w:t>5</w:t>
      </w:r>
      <w:r w:rsidR="00762961" w:rsidRPr="004329D8">
        <w:rPr>
          <w:rFonts w:ascii="Arial" w:hAnsi="Arial" w:cs="Arial"/>
          <w:u w:val="single"/>
        </w:rPr>
        <w:t>) _</w:t>
      </w:r>
      <w:r w:rsidRPr="004329D8">
        <w:rPr>
          <w:rFonts w:ascii="Arial" w:hAnsi="Arial" w:cs="Arial"/>
          <w:u w:val="single"/>
        </w:rPr>
        <w:t>__________</w:t>
      </w:r>
      <w:r w:rsidRPr="004329D8">
        <w:rPr>
          <w:rFonts w:ascii="Arial" w:hAnsi="Arial" w:cs="Arial"/>
        </w:rPr>
        <w:t xml:space="preserve"> participa a través de la propuesta que se contiene en el presente sobre.   </w:t>
      </w:r>
    </w:p>
    <w:p w:rsidR="00A029DE" w:rsidRPr="004329D8" w:rsidRDefault="00A029DE" w:rsidP="00A029DE">
      <w:pPr>
        <w:jc w:val="both"/>
        <w:rPr>
          <w:rFonts w:ascii="Arial" w:hAnsi="Arial" w:cs="Arial"/>
        </w:rPr>
      </w:pPr>
    </w:p>
    <w:p w:rsidR="00A029DE" w:rsidRPr="004329D8" w:rsidRDefault="00A029DE" w:rsidP="00A029DE">
      <w:pPr>
        <w:jc w:val="both"/>
        <w:rPr>
          <w:rFonts w:ascii="Arial" w:hAnsi="Arial" w:cs="Arial"/>
        </w:rPr>
      </w:pPr>
      <w:r w:rsidRPr="004329D8">
        <w:rPr>
          <w:rFonts w:ascii="Arial" w:hAnsi="Arial" w:cs="Arial"/>
        </w:rPr>
        <w:t xml:space="preserve">Sobre el particular, y en los términos de lo previsto por los </w:t>
      </w:r>
      <w:r w:rsidRPr="004329D8">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4329D8">
        <w:rPr>
          <w:rFonts w:ascii="Arial" w:hAnsi="Arial" w:cs="Arial"/>
        </w:rPr>
        <w:t xml:space="preserve">, declaro </w:t>
      </w:r>
      <w:r w:rsidRPr="004329D8">
        <w:rPr>
          <w:rFonts w:ascii="Arial" w:hAnsi="Arial" w:cs="Arial"/>
          <w:b/>
        </w:rPr>
        <w:t>bajo protesta decir verdad</w:t>
      </w:r>
      <w:r w:rsidRPr="004329D8">
        <w:rPr>
          <w:rFonts w:ascii="Arial" w:hAnsi="Arial" w:cs="Arial"/>
        </w:rPr>
        <w:t xml:space="preserve">, que mi representada pertenece al sector </w:t>
      </w:r>
      <w:r w:rsidRPr="004329D8">
        <w:rPr>
          <w:rFonts w:ascii="Arial" w:hAnsi="Arial" w:cs="Arial"/>
          <w:u w:val="single"/>
        </w:rPr>
        <w:t>___(6)___,</w:t>
      </w:r>
      <w:r w:rsidRPr="004329D8">
        <w:rPr>
          <w:rFonts w:ascii="Arial" w:hAnsi="Arial" w:cs="Arial"/>
        </w:rPr>
        <w:t xml:space="preserve"> cuenta con </w:t>
      </w:r>
      <w:r w:rsidRPr="004329D8">
        <w:rPr>
          <w:rFonts w:ascii="Arial" w:hAnsi="Arial" w:cs="Arial"/>
          <w:u w:val="single"/>
        </w:rPr>
        <w:t>____(7)___</w:t>
      </w:r>
      <w:r w:rsidRPr="004329D8">
        <w:rPr>
          <w:rFonts w:ascii="Arial" w:hAnsi="Arial" w:cs="Arial"/>
        </w:rPr>
        <w:t xml:space="preserve"> empleados de planta registrados antes el IMSS y con </w:t>
      </w:r>
      <w:r w:rsidRPr="004329D8">
        <w:rPr>
          <w:rFonts w:ascii="Arial" w:hAnsi="Arial" w:cs="Arial"/>
          <w:u w:val="single"/>
        </w:rPr>
        <w:t>____(8)____</w:t>
      </w:r>
      <w:r w:rsidRPr="004329D8">
        <w:rPr>
          <w:rFonts w:ascii="Arial" w:hAnsi="Arial" w:cs="Arial"/>
        </w:rPr>
        <w:t xml:space="preserve"> personas subcontratadas y que el monto de las ventas anuales de mi representada es de </w:t>
      </w:r>
      <w:r w:rsidRPr="004329D8">
        <w:rPr>
          <w:rFonts w:ascii="Arial" w:hAnsi="Arial" w:cs="Arial"/>
          <w:u w:val="single"/>
        </w:rPr>
        <w:t>______(9)______</w:t>
      </w:r>
      <w:r w:rsidRPr="004329D8">
        <w:rPr>
          <w:rFonts w:ascii="Arial" w:hAnsi="Arial" w:cs="Arial"/>
        </w:rPr>
        <w:t xml:space="preserve"> obtenido en el ejercicio fiscal correspondiente a la última declaración anual de impuestos federales. Considerando lo anterior, mi representada se encuentra en el rango de una empresa </w:t>
      </w:r>
      <w:r w:rsidRPr="004329D8">
        <w:rPr>
          <w:rFonts w:ascii="Arial" w:hAnsi="Arial" w:cs="Arial"/>
          <w:u w:val="single"/>
        </w:rPr>
        <w:t>_</w:t>
      </w:r>
      <w:r w:rsidR="00762961" w:rsidRPr="004329D8">
        <w:rPr>
          <w:rFonts w:ascii="Arial" w:hAnsi="Arial" w:cs="Arial"/>
          <w:u w:val="single"/>
        </w:rPr>
        <w:t>_ (</w:t>
      </w:r>
      <w:r w:rsidRPr="004329D8">
        <w:rPr>
          <w:rFonts w:ascii="Arial" w:hAnsi="Arial" w:cs="Arial"/>
          <w:u w:val="single"/>
        </w:rPr>
        <w:t>10</w:t>
      </w:r>
      <w:r w:rsidR="00762961" w:rsidRPr="004329D8">
        <w:rPr>
          <w:rFonts w:ascii="Arial" w:hAnsi="Arial" w:cs="Arial"/>
          <w:u w:val="single"/>
        </w:rPr>
        <w:t>) _</w:t>
      </w:r>
      <w:r w:rsidRPr="004329D8">
        <w:rPr>
          <w:rFonts w:ascii="Arial" w:hAnsi="Arial" w:cs="Arial"/>
          <w:u w:val="single"/>
        </w:rPr>
        <w:t>_,</w:t>
      </w:r>
      <w:r w:rsidRPr="004329D8">
        <w:rPr>
          <w:rFonts w:ascii="Arial" w:hAnsi="Arial" w:cs="Arial"/>
        </w:rPr>
        <w:t xml:space="preserve"> atendiendo a lo siguiente: </w:t>
      </w:r>
    </w:p>
    <w:p w:rsidR="00A029DE" w:rsidRPr="004329D8" w:rsidRDefault="00A029DE" w:rsidP="00A029DE">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1708"/>
        <w:gridCol w:w="2052"/>
        <w:gridCol w:w="2540"/>
        <w:gridCol w:w="1200"/>
      </w:tblGrid>
      <w:tr w:rsidR="00A029DE" w:rsidRPr="004329D8" w:rsidTr="00E51629">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rsidR="00A029DE" w:rsidRPr="004329D8" w:rsidRDefault="00A029DE" w:rsidP="00E51629">
            <w:pPr>
              <w:jc w:val="center"/>
              <w:rPr>
                <w:rFonts w:ascii="Arial" w:hAnsi="Arial" w:cs="Arial"/>
                <w:b/>
                <w:sz w:val="18"/>
              </w:rPr>
            </w:pPr>
            <w:r w:rsidRPr="004329D8">
              <w:rPr>
                <w:rFonts w:ascii="Arial" w:hAnsi="Arial" w:cs="Arial"/>
                <w:b/>
                <w:sz w:val="18"/>
              </w:rPr>
              <w:t>Estratificación</w:t>
            </w:r>
          </w:p>
        </w:tc>
      </w:tr>
      <w:tr w:rsidR="00A029DE" w:rsidRPr="004329D8" w:rsidTr="00E51629">
        <w:trPr>
          <w:trHeight w:val="765"/>
          <w:jc w:val="center"/>
        </w:trPr>
        <w:tc>
          <w:tcPr>
            <w:tcW w:w="1200" w:type="dxa"/>
            <w:tcBorders>
              <w:top w:val="nil"/>
              <w:left w:val="single" w:sz="4" w:space="0" w:color="auto"/>
              <w:bottom w:val="single" w:sz="4" w:space="0" w:color="auto"/>
              <w:right w:val="single" w:sz="4" w:space="0" w:color="auto"/>
            </w:tcBorders>
            <w:shd w:val="clear" w:color="auto" w:fill="auto"/>
            <w:vAlign w:val="center"/>
          </w:tcPr>
          <w:p w:rsidR="00A029DE" w:rsidRPr="004329D8" w:rsidRDefault="00A029DE" w:rsidP="00E51629">
            <w:pPr>
              <w:jc w:val="center"/>
              <w:rPr>
                <w:rFonts w:ascii="Arial" w:hAnsi="Arial" w:cs="Arial"/>
                <w:sz w:val="18"/>
              </w:rPr>
            </w:pPr>
            <w:r w:rsidRPr="004329D8">
              <w:rPr>
                <w:rFonts w:ascii="Arial" w:hAnsi="Arial" w:cs="Arial"/>
                <w:sz w:val="18"/>
              </w:rPr>
              <w:t>Tamaño</w:t>
            </w:r>
            <w:r w:rsidRPr="004329D8">
              <w:rPr>
                <w:rFonts w:ascii="Arial" w:hAnsi="Arial" w:cs="Arial"/>
                <w:sz w:val="18"/>
              </w:rPr>
              <w:br/>
              <w:t>(10)</w:t>
            </w:r>
          </w:p>
        </w:tc>
        <w:tc>
          <w:tcPr>
            <w:tcW w:w="1708" w:type="dxa"/>
            <w:tcBorders>
              <w:top w:val="nil"/>
              <w:left w:val="nil"/>
              <w:bottom w:val="single" w:sz="4" w:space="0" w:color="auto"/>
              <w:right w:val="single" w:sz="4" w:space="0" w:color="auto"/>
            </w:tcBorders>
            <w:shd w:val="clear" w:color="auto" w:fill="auto"/>
            <w:vAlign w:val="center"/>
          </w:tcPr>
          <w:p w:rsidR="00A029DE" w:rsidRPr="004329D8" w:rsidRDefault="00A029DE" w:rsidP="00E51629">
            <w:pPr>
              <w:jc w:val="center"/>
              <w:rPr>
                <w:rFonts w:ascii="Arial" w:hAnsi="Arial" w:cs="Arial"/>
                <w:sz w:val="18"/>
              </w:rPr>
            </w:pPr>
            <w:r w:rsidRPr="004329D8">
              <w:rPr>
                <w:rFonts w:ascii="Arial" w:hAnsi="Arial" w:cs="Arial"/>
                <w:sz w:val="18"/>
              </w:rPr>
              <w:t>Sector</w:t>
            </w:r>
            <w:r w:rsidRPr="004329D8">
              <w:rPr>
                <w:rFonts w:ascii="Arial" w:hAnsi="Arial" w:cs="Arial"/>
                <w:sz w:val="18"/>
              </w:rPr>
              <w:br/>
              <w:t>(6)</w:t>
            </w:r>
          </w:p>
        </w:tc>
        <w:tc>
          <w:tcPr>
            <w:tcW w:w="2052" w:type="dxa"/>
            <w:tcBorders>
              <w:top w:val="nil"/>
              <w:left w:val="nil"/>
              <w:bottom w:val="single" w:sz="4" w:space="0" w:color="auto"/>
              <w:right w:val="single" w:sz="4" w:space="0" w:color="auto"/>
            </w:tcBorders>
            <w:shd w:val="clear" w:color="auto" w:fill="auto"/>
            <w:vAlign w:val="center"/>
          </w:tcPr>
          <w:p w:rsidR="00A029DE" w:rsidRPr="004329D8" w:rsidRDefault="00A029DE" w:rsidP="00E51629">
            <w:pPr>
              <w:jc w:val="center"/>
              <w:rPr>
                <w:rFonts w:ascii="Arial" w:hAnsi="Arial" w:cs="Arial"/>
                <w:sz w:val="18"/>
              </w:rPr>
            </w:pPr>
            <w:r w:rsidRPr="004329D8">
              <w:rPr>
                <w:rFonts w:ascii="Arial" w:hAnsi="Arial" w:cs="Arial"/>
                <w:sz w:val="18"/>
              </w:rPr>
              <w:t>Rango de Número de Trabajadores</w:t>
            </w:r>
            <w:r w:rsidRPr="004329D8">
              <w:rPr>
                <w:rFonts w:ascii="Arial" w:hAnsi="Arial" w:cs="Arial"/>
                <w:sz w:val="18"/>
              </w:rPr>
              <w:br/>
              <w:t>(7) + (8)</w:t>
            </w:r>
          </w:p>
        </w:tc>
        <w:tc>
          <w:tcPr>
            <w:tcW w:w="2540" w:type="dxa"/>
            <w:tcBorders>
              <w:top w:val="nil"/>
              <w:left w:val="nil"/>
              <w:bottom w:val="single" w:sz="4" w:space="0" w:color="auto"/>
              <w:right w:val="single" w:sz="4" w:space="0" w:color="auto"/>
            </w:tcBorders>
            <w:shd w:val="clear" w:color="auto" w:fill="auto"/>
            <w:vAlign w:val="center"/>
          </w:tcPr>
          <w:p w:rsidR="00A029DE" w:rsidRPr="004329D8" w:rsidRDefault="00A029DE" w:rsidP="00E51629">
            <w:pPr>
              <w:jc w:val="center"/>
              <w:rPr>
                <w:rFonts w:ascii="Arial" w:hAnsi="Arial" w:cs="Arial"/>
                <w:sz w:val="18"/>
              </w:rPr>
            </w:pPr>
            <w:r w:rsidRPr="004329D8">
              <w:rPr>
                <w:rFonts w:ascii="Arial" w:hAnsi="Arial" w:cs="Arial"/>
                <w:sz w:val="18"/>
              </w:rPr>
              <w:t>Rango de Monto de Ventas Anuales (mdp)</w:t>
            </w:r>
            <w:r w:rsidRPr="004329D8">
              <w:rPr>
                <w:rFonts w:ascii="Arial" w:hAnsi="Arial" w:cs="Arial"/>
                <w:sz w:val="18"/>
              </w:rPr>
              <w:br/>
              <w:t>(9)</w:t>
            </w:r>
          </w:p>
        </w:tc>
        <w:tc>
          <w:tcPr>
            <w:tcW w:w="1200" w:type="dxa"/>
            <w:tcBorders>
              <w:top w:val="nil"/>
              <w:left w:val="nil"/>
              <w:bottom w:val="single" w:sz="4" w:space="0" w:color="auto"/>
              <w:right w:val="single" w:sz="4" w:space="0" w:color="auto"/>
            </w:tcBorders>
            <w:shd w:val="clear" w:color="auto" w:fill="auto"/>
            <w:vAlign w:val="center"/>
          </w:tcPr>
          <w:p w:rsidR="00A029DE" w:rsidRPr="004329D8" w:rsidRDefault="00A029DE" w:rsidP="00E51629">
            <w:pPr>
              <w:jc w:val="center"/>
              <w:rPr>
                <w:rFonts w:ascii="Arial" w:hAnsi="Arial" w:cs="Arial"/>
                <w:sz w:val="18"/>
              </w:rPr>
            </w:pPr>
            <w:r w:rsidRPr="004329D8">
              <w:rPr>
                <w:rFonts w:ascii="Arial" w:hAnsi="Arial" w:cs="Arial"/>
                <w:sz w:val="18"/>
              </w:rPr>
              <w:t>Tope máximo combinado*</w:t>
            </w:r>
          </w:p>
        </w:tc>
      </w:tr>
      <w:tr w:rsidR="00A029DE" w:rsidRPr="004329D8" w:rsidTr="00E51629">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8"/>
              </w:rPr>
            </w:pPr>
            <w:r w:rsidRPr="004329D8">
              <w:rPr>
                <w:rFonts w:ascii="Arial" w:hAnsi="Arial" w:cs="Arial"/>
                <w:sz w:val="18"/>
              </w:rPr>
              <w:t>Micro</w:t>
            </w: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Todas</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Hasta 10</w:t>
            </w:r>
          </w:p>
        </w:tc>
        <w:tc>
          <w:tcPr>
            <w:tcW w:w="2540"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Hasta $4</w:t>
            </w:r>
          </w:p>
        </w:tc>
        <w:tc>
          <w:tcPr>
            <w:tcW w:w="1200"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4.6</w:t>
            </w:r>
          </w:p>
        </w:tc>
      </w:tr>
      <w:tr w:rsidR="00A029DE" w:rsidRPr="004329D8" w:rsidTr="00E51629">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8"/>
              </w:rPr>
            </w:pPr>
            <w:r w:rsidRPr="004329D8">
              <w:rPr>
                <w:rFonts w:ascii="Arial" w:hAnsi="Arial" w:cs="Arial"/>
                <w:sz w:val="18"/>
              </w:rPr>
              <w:t>Pequeña</w:t>
            </w: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Desde 11 hasta 30</w:t>
            </w:r>
          </w:p>
        </w:tc>
        <w:tc>
          <w:tcPr>
            <w:tcW w:w="2540" w:type="dxa"/>
            <w:tcBorders>
              <w:top w:val="nil"/>
              <w:left w:val="nil"/>
              <w:bottom w:val="single" w:sz="4" w:space="0" w:color="auto"/>
              <w:right w:val="single" w:sz="4" w:space="0" w:color="auto"/>
            </w:tcBorders>
            <w:shd w:val="clear" w:color="auto" w:fill="auto"/>
            <w:noWrap/>
            <w:vAlign w:val="bottom"/>
          </w:tcPr>
          <w:p w:rsidR="00A029DE" w:rsidRPr="004329D8" w:rsidRDefault="00A029DE" w:rsidP="00831503">
            <w:pPr>
              <w:jc w:val="center"/>
              <w:rPr>
                <w:rFonts w:ascii="Arial" w:hAnsi="Arial" w:cs="Arial"/>
                <w:sz w:val="18"/>
              </w:rPr>
            </w:pPr>
            <w:r w:rsidRPr="004329D8">
              <w:rPr>
                <w:rFonts w:ascii="Arial" w:hAnsi="Arial" w:cs="Arial"/>
                <w:sz w:val="18"/>
              </w:rPr>
              <w:t xml:space="preserve">Desde $4.01 hasta </w:t>
            </w:r>
            <w:r w:rsidR="00831503" w:rsidRPr="004329D8">
              <w:rPr>
                <w:rFonts w:ascii="Arial" w:hAnsi="Arial" w:cs="Arial"/>
                <w:sz w:val="18"/>
              </w:rPr>
              <w:t>$</w:t>
            </w:r>
            <w:r w:rsidRPr="004329D8">
              <w:rPr>
                <w:rFonts w:ascii="Arial" w:hAnsi="Arial" w:cs="Arial"/>
                <w:sz w:val="18"/>
              </w:rPr>
              <w:t>100</w:t>
            </w:r>
          </w:p>
        </w:tc>
        <w:tc>
          <w:tcPr>
            <w:tcW w:w="1200"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93</w:t>
            </w:r>
          </w:p>
        </w:tc>
      </w:tr>
      <w:tr w:rsidR="00A029DE" w:rsidRPr="004329D8" w:rsidTr="00E51629">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A029DE" w:rsidRPr="004329D8" w:rsidRDefault="00A029DE" w:rsidP="00E51629">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Industria y Servicios</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Desde 11 hasta 50</w:t>
            </w:r>
          </w:p>
        </w:tc>
        <w:tc>
          <w:tcPr>
            <w:tcW w:w="2540" w:type="dxa"/>
            <w:tcBorders>
              <w:top w:val="nil"/>
              <w:left w:val="nil"/>
              <w:bottom w:val="single" w:sz="4" w:space="0" w:color="auto"/>
              <w:right w:val="single" w:sz="4" w:space="0" w:color="auto"/>
            </w:tcBorders>
            <w:shd w:val="clear" w:color="auto" w:fill="auto"/>
            <w:noWrap/>
            <w:vAlign w:val="bottom"/>
          </w:tcPr>
          <w:p w:rsidR="00A029DE" w:rsidRPr="004329D8" w:rsidRDefault="00831503" w:rsidP="00E51629">
            <w:pPr>
              <w:jc w:val="center"/>
              <w:rPr>
                <w:rFonts w:ascii="Arial" w:hAnsi="Arial" w:cs="Arial"/>
                <w:sz w:val="18"/>
              </w:rPr>
            </w:pPr>
            <w:r w:rsidRPr="004329D8">
              <w:rPr>
                <w:rFonts w:ascii="Arial" w:hAnsi="Arial" w:cs="Arial"/>
                <w:sz w:val="18"/>
              </w:rPr>
              <w:t>Desde $4.01 hasta $</w:t>
            </w:r>
            <w:r w:rsidR="00A029DE" w:rsidRPr="004329D8">
              <w:rPr>
                <w:rFonts w:ascii="Arial" w:hAnsi="Arial" w:cs="Arial"/>
                <w:sz w:val="18"/>
              </w:rPr>
              <w:t>100</w:t>
            </w:r>
          </w:p>
        </w:tc>
        <w:tc>
          <w:tcPr>
            <w:tcW w:w="1200"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95</w:t>
            </w:r>
          </w:p>
        </w:tc>
      </w:tr>
      <w:tr w:rsidR="00A029DE" w:rsidRPr="004329D8" w:rsidTr="00E51629">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8"/>
              </w:rPr>
            </w:pPr>
            <w:r w:rsidRPr="004329D8">
              <w:rPr>
                <w:rFonts w:ascii="Arial" w:hAnsi="Arial" w:cs="Arial"/>
                <w:sz w:val="18"/>
              </w:rPr>
              <w:t>Mediana</w:t>
            </w: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831503" w:rsidP="00E51629">
            <w:pPr>
              <w:jc w:val="center"/>
              <w:rPr>
                <w:rFonts w:ascii="Arial" w:hAnsi="Arial" w:cs="Arial"/>
                <w:sz w:val="18"/>
              </w:rPr>
            </w:pPr>
            <w:r w:rsidRPr="004329D8">
              <w:rPr>
                <w:rFonts w:ascii="Arial" w:hAnsi="Arial" w:cs="Arial"/>
                <w:sz w:val="18"/>
              </w:rPr>
              <w:t>Desde $100.01 hasta $</w:t>
            </w:r>
            <w:r w:rsidR="00A029DE" w:rsidRPr="004329D8">
              <w:rPr>
                <w:rFonts w:ascii="Arial" w:hAnsi="Arial" w:cs="Arial"/>
                <w:sz w:val="18"/>
              </w:rPr>
              <w:t>250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8"/>
              </w:rPr>
            </w:pPr>
            <w:r w:rsidRPr="004329D8">
              <w:rPr>
                <w:rFonts w:ascii="Arial" w:hAnsi="Arial" w:cs="Arial"/>
                <w:sz w:val="18"/>
              </w:rPr>
              <w:t>235</w:t>
            </w:r>
          </w:p>
        </w:tc>
      </w:tr>
      <w:tr w:rsidR="00A029DE" w:rsidRPr="004329D8" w:rsidTr="00E51629">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A029DE" w:rsidRPr="004329D8" w:rsidRDefault="00A029DE" w:rsidP="00E51629">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Servicios</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Desde 51 hasta 100</w:t>
            </w:r>
          </w:p>
        </w:tc>
        <w:tc>
          <w:tcPr>
            <w:tcW w:w="2540" w:type="dxa"/>
            <w:vMerge/>
            <w:tcBorders>
              <w:top w:val="nil"/>
              <w:left w:val="single" w:sz="4" w:space="0" w:color="auto"/>
              <w:bottom w:val="single" w:sz="4" w:space="0" w:color="auto"/>
              <w:right w:val="single" w:sz="4" w:space="0" w:color="auto"/>
            </w:tcBorders>
            <w:vAlign w:val="center"/>
          </w:tcPr>
          <w:p w:rsidR="00A029DE" w:rsidRPr="004329D8" w:rsidRDefault="00A029DE" w:rsidP="00E51629">
            <w:pPr>
              <w:rPr>
                <w:rFonts w:ascii="Arial" w:hAnsi="Arial" w:cs="Arial"/>
                <w:sz w:val="18"/>
              </w:rPr>
            </w:pPr>
          </w:p>
        </w:tc>
        <w:tc>
          <w:tcPr>
            <w:tcW w:w="1200" w:type="dxa"/>
            <w:vMerge/>
            <w:tcBorders>
              <w:top w:val="nil"/>
              <w:left w:val="single" w:sz="4" w:space="0" w:color="auto"/>
              <w:bottom w:val="single" w:sz="4" w:space="0" w:color="auto"/>
              <w:right w:val="single" w:sz="4" w:space="0" w:color="auto"/>
            </w:tcBorders>
            <w:vAlign w:val="center"/>
          </w:tcPr>
          <w:p w:rsidR="00A029DE" w:rsidRPr="004329D8" w:rsidRDefault="00A029DE" w:rsidP="00E51629">
            <w:pPr>
              <w:rPr>
                <w:rFonts w:ascii="Arial" w:hAnsi="Arial" w:cs="Arial"/>
                <w:sz w:val="18"/>
              </w:rPr>
            </w:pPr>
          </w:p>
        </w:tc>
      </w:tr>
      <w:tr w:rsidR="00A029DE" w:rsidRPr="004329D8" w:rsidTr="00E51629">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A029DE" w:rsidRPr="004329D8" w:rsidRDefault="00A029DE" w:rsidP="00E51629">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Industria</w:t>
            </w:r>
          </w:p>
        </w:tc>
        <w:tc>
          <w:tcPr>
            <w:tcW w:w="2052" w:type="dxa"/>
            <w:tcBorders>
              <w:top w:val="nil"/>
              <w:left w:val="nil"/>
              <w:bottom w:val="single" w:sz="4" w:space="0" w:color="auto"/>
              <w:right w:val="single" w:sz="4" w:space="0" w:color="auto"/>
            </w:tcBorders>
            <w:shd w:val="clear" w:color="auto" w:fill="auto"/>
            <w:noWrap/>
            <w:vAlign w:val="bottom"/>
          </w:tcPr>
          <w:p w:rsidR="00A029DE" w:rsidRPr="004329D8" w:rsidRDefault="00A029DE" w:rsidP="00E51629">
            <w:pPr>
              <w:jc w:val="center"/>
              <w:rPr>
                <w:rFonts w:ascii="Arial" w:hAnsi="Arial" w:cs="Arial"/>
                <w:sz w:val="18"/>
              </w:rPr>
            </w:pPr>
            <w:r w:rsidRPr="004329D8">
              <w:rPr>
                <w:rFonts w:ascii="Arial" w:hAnsi="Arial" w:cs="Arial"/>
                <w:sz w:val="18"/>
              </w:rPr>
              <w:t>Desde 51 hasta 250</w:t>
            </w:r>
          </w:p>
        </w:tc>
        <w:tc>
          <w:tcPr>
            <w:tcW w:w="2540" w:type="dxa"/>
            <w:tcBorders>
              <w:top w:val="nil"/>
              <w:left w:val="nil"/>
              <w:bottom w:val="single" w:sz="4" w:space="0" w:color="auto"/>
              <w:right w:val="single" w:sz="4" w:space="0" w:color="auto"/>
            </w:tcBorders>
            <w:shd w:val="clear" w:color="auto" w:fill="auto"/>
            <w:noWrap/>
            <w:vAlign w:val="bottom"/>
          </w:tcPr>
          <w:p w:rsidR="00A029DE" w:rsidRPr="004329D8" w:rsidRDefault="00831503" w:rsidP="00E51629">
            <w:pPr>
              <w:jc w:val="center"/>
              <w:rPr>
                <w:rFonts w:ascii="Arial" w:hAnsi="Arial" w:cs="Arial"/>
                <w:sz w:val="18"/>
              </w:rPr>
            </w:pPr>
            <w:r w:rsidRPr="004329D8">
              <w:rPr>
                <w:rFonts w:ascii="Arial" w:hAnsi="Arial" w:cs="Arial"/>
                <w:sz w:val="18"/>
              </w:rPr>
              <w:t>Desde $100.01 hasta $</w:t>
            </w:r>
            <w:r w:rsidR="00A029DE" w:rsidRPr="004329D8">
              <w:rPr>
                <w:rFonts w:ascii="Arial" w:hAnsi="Arial" w:cs="Arial"/>
                <w:sz w:val="18"/>
              </w:rPr>
              <w:t>250</w:t>
            </w:r>
          </w:p>
        </w:tc>
        <w:tc>
          <w:tcPr>
            <w:tcW w:w="1200" w:type="dxa"/>
            <w:tcBorders>
              <w:top w:val="nil"/>
              <w:left w:val="nil"/>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8"/>
              </w:rPr>
            </w:pPr>
            <w:r w:rsidRPr="004329D8">
              <w:rPr>
                <w:rFonts w:ascii="Arial" w:hAnsi="Arial" w:cs="Arial"/>
                <w:sz w:val="18"/>
              </w:rPr>
              <w:t>250</w:t>
            </w:r>
          </w:p>
        </w:tc>
      </w:tr>
      <w:tr w:rsidR="00A029DE" w:rsidRPr="004329D8" w:rsidTr="00E51629">
        <w:trPr>
          <w:trHeight w:val="255"/>
          <w:jc w:val="center"/>
        </w:trPr>
        <w:tc>
          <w:tcPr>
            <w:tcW w:w="8700" w:type="dxa"/>
            <w:gridSpan w:val="5"/>
            <w:tcBorders>
              <w:top w:val="nil"/>
              <w:left w:val="nil"/>
              <w:bottom w:val="nil"/>
              <w:right w:val="nil"/>
            </w:tcBorders>
            <w:shd w:val="clear" w:color="auto" w:fill="auto"/>
            <w:noWrap/>
            <w:vAlign w:val="center"/>
          </w:tcPr>
          <w:p w:rsidR="00A029DE" w:rsidRPr="004329D8" w:rsidRDefault="00A029DE" w:rsidP="00E51629">
            <w:pPr>
              <w:rPr>
                <w:rFonts w:ascii="Arial" w:hAnsi="Arial" w:cs="Arial"/>
                <w:sz w:val="18"/>
                <w:szCs w:val="16"/>
              </w:rPr>
            </w:pPr>
          </w:p>
          <w:p w:rsidR="00A029DE" w:rsidRPr="004329D8" w:rsidRDefault="00A029DE" w:rsidP="00E51629">
            <w:pPr>
              <w:rPr>
                <w:rFonts w:ascii="Arial" w:hAnsi="Arial" w:cs="Arial"/>
                <w:sz w:val="18"/>
                <w:szCs w:val="16"/>
              </w:rPr>
            </w:pPr>
            <w:r w:rsidRPr="004329D8">
              <w:rPr>
                <w:rFonts w:ascii="Arial" w:hAnsi="Arial" w:cs="Arial"/>
                <w:sz w:val="18"/>
                <w:szCs w:val="16"/>
              </w:rPr>
              <w:t>*Tope Máximo combinado = ((Trabajadores) X 10% + (Ventas Anuales) X 90%)</w:t>
            </w:r>
          </w:p>
        </w:tc>
      </w:tr>
      <w:tr w:rsidR="00A029DE" w:rsidRPr="004329D8" w:rsidTr="00E51629">
        <w:trPr>
          <w:trHeight w:val="255"/>
          <w:jc w:val="center"/>
        </w:trPr>
        <w:tc>
          <w:tcPr>
            <w:tcW w:w="8700" w:type="dxa"/>
            <w:gridSpan w:val="5"/>
            <w:tcBorders>
              <w:top w:val="nil"/>
              <w:left w:val="nil"/>
              <w:bottom w:val="nil"/>
              <w:right w:val="nil"/>
            </w:tcBorders>
            <w:shd w:val="clear" w:color="auto" w:fill="auto"/>
            <w:noWrap/>
            <w:vAlign w:val="center"/>
          </w:tcPr>
          <w:p w:rsidR="00A029DE" w:rsidRPr="004329D8" w:rsidRDefault="00A029DE" w:rsidP="00E51629">
            <w:pPr>
              <w:rPr>
                <w:rFonts w:ascii="Arial" w:hAnsi="Arial" w:cs="Arial"/>
                <w:sz w:val="18"/>
                <w:szCs w:val="16"/>
              </w:rPr>
            </w:pPr>
            <w:r w:rsidRPr="004329D8">
              <w:rPr>
                <w:rFonts w:ascii="Arial" w:hAnsi="Arial" w:cs="Arial"/>
                <w:sz w:val="18"/>
                <w:szCs w:val="16"/>
              </w:rPr>
              <w:t>(7) (8) El número de trabajadores será el que resulte de la sumatoria de los puntos (7) y (8)</w:t>
            </w:r>
          </w:p>
        </w:tc>
      </w:tr>
    </w:tbl>
    <w:p w:rsidR="00A029DE" w:rsidRPr="004329D8" w:rsidRDefault="00A029DE" w:rsidP="00A029DE">
      <w:pPr>
        <w:jc w:val="both"/>
        <w:rPr>
          <w:rFonts w:ascii="Arial" w:hAnsi="Arial" w:cs="Arial"/>
        </w:rPr>
      </w:pPr>
    </w:p>
    <w:p w:rsidR="00A029DE" w:rsidRPr="004329D8" w:rsidRDefault="00A029DE" w:rsidP="00A029DE">
      <w:pPr>
        <w:ind w:left="708" w:hanging="708"/>
        <w:jc w:val="both"/>
        <w:rPr>
          <w:rFonts w:ascii="Arial" w:hAnsi="Arial" w:cs="Arial"/>
          <w:sz w:val="16"/>
          <w:szCs w:val="16"/>
        </w:rPr>
      </w:pPr>
      <w:r w:rsidRPr="004329D8">
        <w:rPr>
          <w:rFonts w:ascii="Arial" w:hAnsi="Arial" w:cs="Arial"/>
          <w:sz w:val="16"/>
          <w:szCs w:val="16"/>
        </w:rPr>
        <w:t>(10)</w:t>
      </w:r>
      <w:r w:rsidRPr="004329D8">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A029DE" w:rsidRPr="004329D8" w:rsidRDefault="00A029DE" w:rsidP="00A029DE">
      <w:pPr>
        <w:ind w:left="708" w:hanging="708"/>
        <w:jc w:val="both"/>
        <w:rPr>
          <w:rFonts w:ascii="Arial" w:hAnsi="Arial" w:cs="Arial"/>
          <w:sz w:val="16"/>
          <w:szCs w:val="16"/>
        </w:rPr>
      </w:pPr>
    </w:p>
    <w:p w:rsidR="00A029DE" w:rsidRPr="004329D8" w:rsidRDefault="00A029DE" w:rsidP="00A029DE">
      <w:pPr>
        <w:jc w:val="both"/>
        <w:rPr>
          <w:rFonts w:ascii="Arial" w:hAnsi="Arial" w:cs="Arial"/>
        </w:rPr>
      </w:pPr>
      <w:r w:rsidRPr="004329D8">
        <w:rPr>
          <w:rFonts w:ascii="Arial" w:hAnsi="Arial" w:cs="Arial"/>
        </w:rPr>
        <w:t xml:space="preserve">Asimismo, manifiesto, bajo protesta de decir verdad, que el Registro Federal de Contribuyentes de mi representada es </w:t>
      </w:r>
      <w:r w:rsidRPr="004329D8">
        <w:rPr>
          <w:rFonts w:ascii="Arial" w:hAnsi="Arial" w:cs="Arial"/>
          <w:u w:val="single"/>
        </w:rPr>
        <w:t>________</w:t>
      </w:r>
      <w:r w:rsidR="00762961" w:rsidRPr="004329D8">
        <w:rPr>
          <w:rFonts w:ascii="Arial" w:hAnsi="Arial" w:cs="Arial"/>
          <w:u w:val="single"/>
        </w:rPr>
        <w:t>_ (</w:t>
      </w:r>
      <w:r w:rsidRPr="004329D8">
        <w:rPr>
          <w:rFonts w:ascii="Arial" w:hAnsi="Arial" w:cs="Arial"/>
          <w:u w:val="single"/>
        </w:rPr>
        <w:t>11</w:t>
      </w:r>
      <w:r w:rsidR="00762961" w:rsidRPr="004329D8">
        <w:rPr>
          <w:rFonts w:ascii="Arial" w:hAnsi="Arial" w:cs="Arial"/>
          <w:u w:val="single"/>
        </w:rPr>
        <w:t>) _</w:t>
      </w:r>
      <w:r w:rsidRPr="004329D8">
        <w:rPr>
          <w:rFonts w:ascii="Arial" w:hAnsi="Arial" w:cs="Arial"/>
          <w:u w:val="single"/>
        </w:rPr>
        <w:t>________</w:t>
      </w:r>
      <w:r w:rsidRPr="004329D8">
        <w:rPr>
          <w:rFonts w:ascii="Arial" w:hAnsi="Arial" w:cs="Arial"/>
        </w:rPr>
        <w:t xml:space="preserve"> y que el Registro Federal de Contribuyentes del (los) fabricante(s) de los bienes que integran mi oferta, </w:t>
      </w:r>
      <w:r w:rsidR="00762961" w:rsidRPr="004329D8">
        <w:rPr>
          <w:rFonts w:ascii="Arial" w:hAnsi="Arial" w:cs="Arial"/>
        </w:rPr>
        <w:t>es (</w:t>
      </w:r>
      <w:r w:rsidRPr="004329D8">
        <w:rPr>
          <w:rFonts w:ascii="Arial" w:hAnsi="Arial" w:cs="Arial"/>
        </w:rPr>
        <w:t xml:space="preserve">son) </w:t>
      </w:r>
      <w:r w:rsidRPr="004329D8">
        <w:rPr>
          <w:rFonts w:ascii="Arial" w:hAnsi="Arial" w:cs="Arial"/>
          <w:u w:val="single"/>
        </w:rPr>
        <w:t>______</w:t>
      </w:r>
      <w:r w:rsidR="00762961" w:rsidRPr="004329D8">
        <w:rPr>
          <w:rFonts w:ascii="Arial" w:hAnsi="Arial" w:cs="Arial"/>
          <w:u w:val="single"/>
        </w:rPr>
        <w:t>_ (</w:t>
      </w:r>
      <w:r w:rsidRPr="004329D8">
        <w:rPr>
          <w:rFonts w:ascii="Arial" w:hAnsi="Arial" w:cs="Arial"/>
          <w:u w:val="single"/>
        </w:rPr>
        <w:t>12</w:t>
      </w:r>
      <w:r w:rsidR="00762961" w:rsidRPr="004329D8">
        <w:rPr>
          <w:rFonts w:ascii="Arial" w:hAnsi="Arial" w:cs="Arial"/>
          <w:u w:val="single"/>
        </w:rPr>
        <w:t>) _</w:t>
      </w:r>
      <w:r w:rsidRPr="004329D8">
        <w:rPr>
          <w:rFonts w:ascii="Arial" w:hAnsi="Arial" w:cs="Arial"/>
          <w:u w:val="single"/>
        </w:rPr>
        <w:t>______.</w:t>
      </w:r>
    </w:p>
    <w:p w:rsidR="00A029DE" w:rsidRPr="004329D8" w:rsidRDefault="00A029DE" w:rsidP="00A029DE">
      <w:pPr>
        <w:jc w:val="both"/>
        <w:rPr>
          <w:rFonts w:ascii="Arial" w:hAnsi="Arial" w:cs="Arial"/>
        </w:rPr>
      </w:pPr>
    </w:p>
    <w:p w:rsidR="00A029DE" w:rsidRPr="004329D8" w:rsidRDefault="00A029DE" w:rsidP="00A029DE">
      <w:pPr>
        <w:jc w:val="both"/>
        <w:rPr>
          <w:rFonts w:ascii="Arial" w:hAnsi="Arial" w:cs="Arial"/>
        </w:rPr>
      </w:pPr>
    </w:p>
    <w:p w:rsidR="00A029DE" w:rsidRPr="004329D8" w:rsidRDefault="00A029DE" w:rsidP="00A029DE">
      <w:pPr>
        <w:autoSpaceDE w:val="0"/>
        <w:autoSpaceDN w:val="0"/>
        <w:adjustRightInd w:val="0"/>
        <w:jc w:val="center"/>
        <w:rPr>
          <w:rFonts w:ascii="Arial" w:hAnsi="Arial" w:cs="Arial"/>
          <w:b/>
          <w:bCs/>
        </w:rPr>
      </w:pPr>
      <w:r w:rsidRPr="004329D8">
        <w:rPr>
          <w:rFonts w:ascii="Arial" w:hAnsi="Arial" w:cs="Arial"/>
          <w:b/>
          <w:bCs/>
        </w:rPr>
        <w:lastRenderedPageBreak/>
        <w:t>ATENTAMENTE</w:t>
      </w:r>
    </w:p>
    <w:p w:rsidR="00A029DE" w:rsidRPr="004329D8" w:rsidRDefault="00A029DE" w:rsidP="00A029DE">
      <w:pPr>
        <w:autoSpaceDE w:val="0"/>
        <w:autoSpaceDN w:val="0"/>
        <w:adjustRightInd w:val="0"/>
        <w:jc w:val="center"/>
        <w:rPr>
          <w:rFonts w:ascii="Arial" w:hAnsi="Arial" w:cs="Arial"/>
          <w:b/>
          <w:bCs/>
        </w:rPr>
      </w:pPr>
    </w:p>
    <w:p w:rsidR="00A029DE" w:rsidRPr="004329D8" w:rsidRDefault="00A029DE" w:rsidP="00A029DE">
      <w:pPr>
        <w:autoSpaceDE w:val="0"/>
        <w:autoSpaceDN w:val="0"/>
        <w:adjustRightInd w:val="0"/>
        <w:jc w:val="center"/>
        <w:rPr>
          <w:rFonts w:ascii="Arial" w:hAnsi="Arial" w:cs="Arial"/>
          <w:b/>
          <w:bCs/>
        </w:rPr>
      </w:pPr>
    </w:p>
    <w:p w:rsidR="00A029DE" w:rsidRPr="004329D8" w:rsidRDefault="00A029DE" w:rsidP="00A029DE">
      <w:pPr>
        <w:autoSpaceDE w:val="0"/>
        <w:autoSpaceDN w:val="0"/>
        <w:adjustRightInd w:val="0"/>
        <w:jc w:val="center"/>
        <w:rPr>
          <w:rFonts w:ascii="Arial" w:hAnsi="Arial" w:cs="Arial"/>
          <w:b/>
          <w:bCs/>
        </w:rPr>
      </w:pPr>
      <w:r w:rsidRPr="004329D8">
        <w:rPr>
          <w:rFonts w:ascii="Arial" w:hAnsi="Arial" w:cs="Arial"/>
          <w:b/>
          <w:bCs/>
        </w:rPr>
        <w:t>___________________________________</w:t>
      </w:r>
    </w:p>
    <w:p w:rsidR="00A029DE" w:rsidRPr="004329D8" w:rsidRDefault="00A029DE" w:rsidP="00A029DE">
      <w:pPr>
        <w:autoSpaceDE w:val="0"/>
        <w:autoSpaceDN w:val="0"/>
        <w:adjustRightInd w:val="0"/>
        <w:jc w:val="center"/>
        <w:rPr>
          <w:rFonts w:ascii="Arial" w:hAnsi="Arial" w:cs="Arial"/>
          <w:b/>
          <w:bCs/>
        </w:rPr>
      </w:pPr>
      <w:r w:rsidRPr="004329D8">
        <w:rPr>
          <w:rFonts w:ascii="Arial" w:hAnsi="Arial" w:cs="Arial"/>
          <w:b/>
          <w:bCs/>
        </w:rPr>
        <w:t>(Nombre y firma)</w:t>
      </w:r>
    </w:p>
    <w:p w:rsidR="00A029DE" w:rsidRPr="004329D8" w:rsidRDefault="00A029DE" w:rsidP="00A029DE">
      <w:pPr>
        <w:autoSpaceDE w:val="0"/>
        <w:autoSpaceDN w:val="0"/>
        <w:adjustRightInd w:val="0"/>
        <w:jc w:val="center"/>
        <w:rPr>
          <w:rFonts w:ascii="Arial" w:hAnsi="Arial" w:cs="Arial"/>
          <w:bCs/>
        </w:rPr>
      </w:pPr>
      <w:r w:rsidRPr="004329D8">
        <w:rPr>
          <w:rFonts w:ascii="Arial" w:hAnsi="Arial" w:cs="Arial"/>
          <w:b/>
          <w:bCs/>
        </w:rPr>
        <w:t xml:space="preserve">REPRESENTANTE LEGAL </w:t>
      </w:r>
      <w:r w:rsidRPr="004329D8">
        <w:rPr>
          <w:rFonts w:ascii="Arial" w:hAnsi="Arial" w:cs="Arial"/>
          <w:bCs/>
        </w:rPr>
        <w:t>(13)</w:t>
      </w:r>
    </w:p>
    <w:p w:rsidR="00A029DE" w:rsidRPr="004329D8" w:rsidRDefault="00A029DE" w:rsidP="00A029DE">
      <w:pPr>
        <w:jc w:val="center"/>
        <w:rPr>
          <w:rFonts w:ascii="Arial" w:hAnsi="Arial" w:cs="Arial"/>
          <w:u w:val="single"/>
        </w:rPr>
      </w:pPr>
      <w:r w:rsidRPr="004329D8">
        <w:rPr>
          <w:rFonts w:ascii="Arial" w:hAnsi="Arial" w:cs="Arial"/>
          <w:b/>
          <w:bCs/>
        </w:rPr>
        <w:t>NOMBRE DE LA EMPRESA</w:t>
      </w:r>
    </w:p>
    <w:p w:rsidR="00A029DE" w:rsidRPr="004329D8" w:rsidRDefault="00A029DE" w:rsidP="00A029DE">
      <w:pPr>
        <w:jc w:val="center"/>
        <w:rPr>
          <w:rFonts w:ascii="Arial" w:hAnsi="Arial" w:cs="Arial"/>
          <w:u w:val="single"/>
        </w:rPr>
      </w:pPr>
    </w:p>
    <w:p w:rsidR="00A029DE" w:rsidRPr="004329D8" w:rsidRDefault="00A029DE" w:rsidP="00A029DE">
      <w:pPr>
        <w:jc w:val="center"/>
        <w:rPr>
          <w:rFonts w:ascii="Arial" w:hAnsi="Arial" w:cs="Arial"/>
          <w:u w:val="single"/>
        </w:rPr>
      </w:pPr>
      <w:r w:rsidRPr="004329D8">
        <w:rPr>
          <w:rFonts w:ascii="Arial" w:hAnsi="Arial" w:cs="Arial"/>
          <w:bCs/>
          <w:color w:val="E36C0A"/>
          <w:sz w:val="16"/>
          <w:szCs w:val="16"/>
        </w:rPr>
        <w:t>(EL PRESENTE FORMATO DEBERÁ DE PRESENTARSE POR CADA PERSONA FÍSICA Y/O MORAL QUE PARTICIPEN EN LA PRESENTACIÓN DE LA PROPUESTA EN CONJUNTO, DE SER APLICABLE AL CASO)</w:t>
      </w:r>
    </w:p>
    <w:p w:rsidR="00A029DE" w:rsidRPr="004329D8" w:rsidRDefault="00A029DE" w:rsidP="00A029DE">
      <w:pPr>
        <w:jc w:val="center"/>
        <w:rPr>
          <w:rFonts w:ascii="Arial" w:hAnsi="Arial" w:cs="Arial"/>
        </w:rPr>
      </w:pPr>
    </w:p>
    <w:p w:rsidR="00A029DE" w:rsidRPr="004329D8" w:rsidRDefault="00A029DE" w:rsidP="00A029DE">
      <w:pPr>
        <w:jc w:val="center"/>
        <w:rPr>
          <w:rFonts w:ascii="Arial" w:hAnsi="Arial" w:cs="Arial"/>
          <w:color w:val="FF0000"/>
        </w:rPr>
      </w:pPr>
    </w:p>
    <w:p w:rsidR="00A029DE" w:rsidRPr="004329D8" w:rsidRDefault="00A029DE" w:rsidP="00A029DE">
      <w:pPr>
        <w:jc w:val="center"/>
        <w:rPr>
          <w:rFonts w:ascii="Arial" w:hAnsi="Arial" w:cs="Arial"/>
          <w:color w:val="FF0000"/>
        </w:rPr>
      </w:pPr>
      <w:r w:rsidRPr="004329D8">
        <w:rPr>
          <w:rFonts w:ascii="Arial" w:hAnsi="Arial" w:cs="Arial"/>
          <w:color w:val="FF0000"/>
        </w:rPr>
        <w:t>INSTRUCTIVO DE LLENADO</w:t>
      </w:r>
    </w:p>
    <w:p w:rsidR="00A029DE" w:rsidRPr="004329D8" w:rsidRDefault="00A029DE" w:rsidP="00A029DE">
      <w:pPr>
        <w:jc w:val="center"/>
        <w:rPr>
          <w:rFonts w:ascii="Arial" w:hAnsi="Arial" w:cs="Arial"/>
          <w:color w:val="FF0000"/>
        </w:rPr>
      </w:pPr>
    </w:p>
    <w:p w:rsidR="00A029DE" w:rsidRPr="004329D8" w:rsidRDefault="00A029DE" w:rsidP="00A029DE">
      <w:pPr>
        <w:jc w:val="both"/>
        <w:rPr>
          <w:rFonts w:ascii="Arial" w:hAnsi="Arial" w:cs="Arial"/>
        </w:rPr>
      </w:pPr>
      <w:r w:rsidRPr="004329D8">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rsidR="00A029DE" w:rsidRPr="004329D8" w:rsidRDefault="00A029DE" w:rsidP="00A029DE">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7500"/>
      </w:tblGrid>
      <w:tr w:rsidR="00A029DE" w:rsidRPr="004329D8" w:rsidTr="00E51629">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A029DE" w:rsidRPr="004329D8" w:rsidRDefault="00A029DE" w:rsidP="00E51629">
            <w:pPr>
              <w:jc w:val="center"/>
              <w:rPr>
                <w:rFonts w:ascii="Arial" w:hAnsi="Arial" w:cs="Arial"/>
                <w:b/>
                <w:sz w:val="16"/>
                <w:szCs w:val="18"/>
              </w:rPr>
            </w:pPr>
            <w:r w:rsidRPr="004329D8">
              <w:rPr>
                <w:rFonts w:ascii="Arial" w:hAnsi="Arial" w:cs="Arial"/>
                <w:b/>
                <w:sz w:val="16"/>
                <w:szCs w:val="18"/>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tcPr>
          <w:p w:rsidR="00A029DE" w:rsidRPr="004329D8" w:rsidRDefault="00A029DE" w:rsidP="00E51629">
            <w:pPr>
              <w:jc w:val="center"/>
              <w:rPr>
                <w:rFonts w:ascii="Arial" w:hAnsi="Arial" w:cs="Arial"/>
                <w:b/>
                <w:sz w:val="16"/>
                <w:szCs w:val="18"/>
              </w:rPr>
            </w:pPr>
            <w:r w:rsidRPr="004329D8">
              <w:rPr>
                <w:rFonts w:ascii="Arial" w:hAnsi="Arial" w:cs="Arial"/>
                <w:b/>
                <w:sz w:val="16"/>
                <w:szCs w:val="18"/>
              </w:rPr>
              <w:t>DESCRIPCIÓN</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1</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Señalar la fecha de suscripción del documento.</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2</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Anotar el nombre de la dependencia o entidad convocante.</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3</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Precisar el procedimiento de que se trate, licitación pública, invitación a cuando menos tres personas o adjudicación directa.</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4</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Indicar el número respectivo del procedimiento.</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5</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Citar el nombre o razón social o denominación de la empresa.</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6</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Indicar con letra el sector al que pertenece (Industria, Comercio o Servicios)</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7</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Anotar el número de trabajadores de planta inscritos en el IMSS.</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8</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En su caso, anotar el número de personas subcontratadas.</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9</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Señalar el rango de monto de ventas anuales en millones de pesos (mdp), conforme al reporte de su ejercicio fiscal correspondiente a la última declaración anual de impuestos federales.</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10</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Señalar con letra el tamaño de la empresa (Micro, Pequeña o Mediana), conforme a la fórmula anotada al pie del cuadro de estratificación.</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11</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Indicar el Registro Federal de Contribuyentes del licitante.</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12</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A029DE" w:rsidRPr="004329D8" w:rsidTr="00E51629">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029DE" w:rsidRPr="004329D8" w:rsidRDefault="00A029DE" w:rsidP="00E51629">
            <w:pPr>
              <w:jc w:val="center"/>
              <w:rPr>
                <w:rFonts w:ascii="Arial" w:hAnsi="Arial" w:cs="Arial"/>
                <w:sz w:val="16"/>
              </w:rPr>
            </w:pPr>
            <w:r w:rsidRPr="004329D8">
              <w:rPr>
                <w:rFonts w:ascii="Arial" w:hAnsi="Arial" w:cs="Arial"/>
                <w:sz w:val="16"/>
              </w:rPr>
              <w:t>13</w:t>
            </w:r>
          </w:p>
        </w:tc>
        <w:tc>
          <w:tcPr>
            <w:tcW w:w="7500" w:type="dxa"/>
            <w:tcBorders>
              <w:top w:val="single" w:sz="4" w:space="0" w:color="auto"/>
              <w:left w:val="nil"/>
              <w:bottom w:val="single" w:sz="4" w:space="0" w:color="auto"/>
              <w:right w:val="single" w:sz="4" w:space="0" w:color="auto"/>
            </w:tcBorders>
            <w:shd w:val="clear" w:color="auto" w:fill="auto"/>
            <w:vAlign w:val="center"/>
          </w:tcPr>
          <w:p w:rsidR="00A029DE" w:rsidRPr="004329D8" w:rsidRDefault="00A029DE" w:rsidP="00E51629">
            <w:pPr>
              <w:jc w:val="both"/>
              <w:rPr>
                <w:rFonts w:ascii="Arial" w:hAnsi="Arial" w:cs="Arial"/>
                <w:sz w:val="16"/>
              </w:rPr>
            </w:pPr>
            <w:r w:rsidRPr="004329D8">
              <w:rPr>
                <w:rFonts w:ascii="Arial" w:hAnsi="Arial" w:cs="Arial"/>
                <w:sz w:val="16"/>
              </w:rPr>
              <w:t>Anotar el nombre y firma del representante de la empresa licitante.</w:t>
            </w:r>
          </w:p>
        </w:tc>
      </w:tr>
    </w:tbl>
    <w:p w:rsidR="00EF1246" w:rsidRPr="004329D8" w:rsidRDefault="00EF1246">
      <w:pPr>
        <w:rPr>
          <w:rFonts w:ascii="Arial" w:hAnsi="Arial" w:cs="Arial"/>
          <w:b/>
          <w:color w:val="FF0000"/>
          <w:sz w:val="22"/>
          <w:szCs w:val="22"/>
        </w:rPr>
      </w:pPr>
      <w:r w:rsidRPr="004329D8">
        <w:rPr>
          <w:rFonts w:ascii="Arial" w:hAnsi="Arial" w:cs="Arial"/>
          <w:b/>
          <w:color w:val="FF0000"/>
          <w:sz w:val="22"/>
          <w:szCs w:val="22"/>
        </w:rPr>
        <w:br w:type="page"/>
      </w:r>
    </w:p>
    <w:p w:rsidR="000A7256" w:rsidRPr="004329D8" w:rsidRDefault="000A7256" w:rsidP="000A7256">
      <w:pPr>
        <w:pStyle w:val="Ttulo3"/>
        <w:jc w:val="center"/>
        <w:rPr>
          <w:rFonts w:ascii="Arial" w:hAnsi="Arial"/>
          <w:color w:val="FF0000"/>
        </w:rPr>
      </w:pPr>
      <w:bookmarkStart w:id="40" w:name="ANEXO5"/>
      <w:r w:rsidRPr="004329D8">
        <w:rPr>
          <w:rFonts w:ascii="Arial" w:hAnsi="Arial"/>
          <w:color w:val="FF0000"/>
        </w:rPr>
        <w:lastRenderedPageBreak/>
        <w:t xml:space="preserve">ANEXO </w:t>
      </w:r>
      <w:bookmarkEnd w:id="40"/>
      <w:r w:rsidR="0076719B" w:rsidRPr="004329D8">
        <w:rPr>
          <w:rFonts w:ascii="Arial" w:hAnsi="Arial"/>
          <w:color w:val="FF0000"/>
        </w:rPr>
        <w:t>8</w:t>
      </w:r>
    </w:p>
    <w:p w:rsidR="000A7256" w:rsidRPr="004329D8" w:rsidRDefault="0076719B" w:rsidP="000A7256">
      <w:pPr>
        <w:jc w:val="center"/>
        <w:rPr>
          <w:rFonts w:ascii="Arial" w:hAnsi="Arial" w:cs="Arial"/>
          <w:color w:val="FF0000"/>
        </w:rPr>
      </w:pPr>
      <w:r w:rsidRPr="004329D8">
        <w:rPr>
          <w:rFonts w:ascii="Arial" w:hAnsi="Arial" w:cs="Arial"/>
          <w:color w:val="FF0000"/>
        </w:rPr>
        <w:t>“</w:t>
      </w:r>
      <w:r w:rsidR="000A7256" w:rsidRPr="004329D8">
        <w:rPr>
          <w:rFonts w:ascii="Arial" w:hAnsi="Arial" w:cs="Arial"/>
          <w:color w:val="FF0000"/>
        </w:rPr>
        <w:t>CARTA DE ACEPTACIÓN DE LA CONVOCATORIA</w:t>
      </w:r>
      <w:r w:rsidRPr="004329D8">
        <w:rPr>
          <w:rFonts w:ascii="Arial" w:hAnsi="Arial" w:cs="Arial"/>
          <w:color w:val="FF0000"/>
        </w:rPr>
        <w:t>”</w:t>
      </w:r>
    </w:p>
    <w:p w:rsidR="000A7256" w:rsidRPr="004329D8" w:rsidRDefault="000A7256" w:rsidP="000A7256">
      <w:pPr>
        <w:tabs>
          <w:tab w:val="left" w:pos="851"/>
        </w:tabs>
        <w:jc w:val="center"/>
        <w:rPr>
          <w:rFonts w:ascii="Arial" w:hAnsi="Arial" w:cs="Arial"/>
          <w:b/>
          <w:color w:val="FF0000"/>
          <w:szCs w:val="28"/>
        </w:rPr>
      </w:pPr>
    </w:p>
    <w:p w:rsidR="000A7256" w:rsidRPr="004329D8" w:rsidRDefault="000A7256" w:rsidP="000A7256">
      <w:pPr>
        <w:tabs>
          <w:tab w:val="left" w:pos="851"/>
        </w:tabs>
        <w:jc w:val="center"/>
        <w:rPr>
          <w:rFonts w:ascii="Arial" w:hAnsi="Arial" w:cs="Arial"/>
          <w:b/>
          <w:color w:val="FF0000"/>
          <w:szCs w:val="28"/>
        </w:rPr>
      </w:pPr>
    </w:p>
    <w:p w:rsidR="000A7256" w:rsidRPr="004329D8" w:rsidRDefault="000A7256" w:rsidP="000A7256">
      <w:pPr>
        <w:pStyle w:val="Textoindependiente"/>
        <w:jc w:val="right"/>
        <w:rPr>
          <w:rFonts w:ascii="Arial" w:hAnsi="Arial" w:cs="Arial"/>
        </w:rPr>
      </w:pPr>
      <w:r w:rsidRPr="004329D8">
        <w:rPr>
          <w:rFonts w:ascii="Arial" w:hAnsi="Arial" w:cs="Arial"/>
        </w:rPr>
        <w:t>Población a, __ de______ de 20__.</w:t>
      </w:r>
    </w:p>
    <w:p w:rsidR="000A7256" w:rsidRPr="004329D8" w:rsidRDefault="000A7256" w:rsidP="000A7256">
      <w:pPr>
        <w:rPr>
          <w:rFonts w:ascii="Arial" w:hAnsi="Arial" w:cs="Arial"/>
          <w:b/>
        </w:rPr>
      </w:pPr>
      <w:r w:rsidRPr="004329D8">
        <w:rPr>
          <w:rFonts w:ascii="Arial" w:hAnsi="Arial" w:cs="Arial"/>
          <w:b/>
        </w:rPr>
        <w:t>COORDINADOR GENERAL DE ADMINISTRACIÓN</w:t>
      </w:r>
    </w:p>
    <w:p w:rsidR="000A7256" w:rsidRPr="004329D8" w:rsidRDefault="000A7256" w:rsidP="000A7256">
      <w:pPr>
        <w:pStyle w:val="Piedepgina"/>
        <w:rPr>
          <w:rFonts w:ascii="Arial" w:hAnsi="Arial" w:cs="Arial"/>
          <w:b/>
        </w:rPr>
      </w:pPr>
      <w:r w:rsidRPr="004329D8">
        <w:rPr>
          <w:rFonts w:ascii="Arial" w:hAnsi="Arial" w:cs="Arial"/>
          <w:b/>
        </w:rPr>
        <w:t>DE LA COMISIÓN NACIONAL FORESTAL</w:t>
      </w:r>
    </w:p>
    <w:p w:rsidR="000A7256" w:rsidRPr="004329D8" w:rsidRDefault="000A7256" w:rsidP="000A7256">
      <w:pPr>
        <w:pStyle w:val="Piedepgina"/>
        <w:rPr>
          <w:rFonts w:ascii="Arial" w:hAnsi="Arial" w:cs="Arial"/>
          <w:b/>
        </w:rPr>
      </w:pPr>
      <w:r w:rsidRPr="004329D8">
        <w:rPr>
          <w:rFonts w:ascii="Arial" w:hAnsi="Arial" w:cs="Arial"/>
        </w:rPr>
        <w:t>P r e s e n t e.</w:t>
      </w:r>
    </w:p>
    <w:p w:rsidR="000A7256" w:rsidRPr="004329D8" w:rsidRDefault="000A7256" w:rsidP="000A7256">
      <w:pPr>
        <w:jc w:val="both"/>
        <w:rPr>
          <w:rFonts w:ascii="Arial" w:hAnsi="Arial" w:cs="Arial"/>
          <w:b/>
          <w:lang w:val="es-ES_tradnl"/>
        </w:rPr>
      </w:pPr>
    </w:p>
    <w:p w:rsidR="000A7256" w:rsidRPr="004329D8" w:rsidRDefault="000A7256" w:rsidP="000A7256">
      <w:pPr>
        <w:jc w:val="both"/>
        <w:rPr>
          <w:rFonts w:ascii="Arial" w:hAnsi="Arial" w:cs="Arial"/>
        </w:rPr>
      </w:pPr>
    </w:p>
    <w:p w:rsidR="000A7256" w:rsidRPr="004329D8" w:rsidRDefault="000A7256" w:rsidP="000A7256">
      <w:pPr>
        <w:jc w:val="both"/>
        <w:rPr>
          <w:rFonts w:ascii="Arial" w:hAnsi="Arial" w:cs="Arial"/>
        </w:rPr>
      </w:pPr>
      <w:r w:rsidRPr="004329D8">
        <w:rPr>
          <w:rFonts w:ascii="Arial" w:hAnsi="Arial" w:cs="Arial"/>
        </w:rPr>
        <w:t xml:space="preserve">Mediante este escrito, hago constar que el que suscribe en calidad de representante o apoderado legal de la persona </w:t>
      </w:r>
      <w:r w:rsidR="00D4558B" w:rsidRPr="004329D8">
        <w:rPr>
          <w:rFonts w:ascii="Arial" w:hAnsi="Arial" w:cs="Arial"/>
          <w:b/>
          <w:color w:val="0070C0"/>
          <w:u w:val="single"/>
        </w:rPr>
        <w:t>física</w:t>
      </w:r>
      <w:r w:rsidR="00D4558B" w:rsidRPr="004329D8">
        <w:rPr>
          <w:rFonts w:ascii="Arial" w:hAnsi="Arial" w:cs="Arial"/>
          <w:b/>
          <w:color w:val="0070C0"/>
        </w:rPr>
        <w:t xml:space="preserve"> o</w:t>
      </w:r>
      <w:r w:rsidRPr="004329D8">
        <w:rPr>
          <w:rFonts w:ascii="Arial" w:hAnsi="Arial" w:cs="Arial"/>
          <w:b/>
          <w:color w:val="0070C0"/>
        </w:rPr>
        <w:t xml:space="preserve"> </w:t>
      </w:r>
      <w:r w:rsidRPr="004329D8">
        <w:rPr>
          <w:rFonts w:ascii="Arial" w:hAnsi="Arial" w:cs="Arial"/>
          <w:b/>
          <w:color w:val="0070C0"/>
          <w:u w:val="single"/>
        </w:rPr>
        <w:t>moral</w:t>
      </w:r>
      <w:r w:rsidRPr="004329D8">
        <w:rPr>
          <w:rFonts w:ascii="Arial" w:hAnsi="Arial" w:cs="Arial"/>
        </w:rPr>
        <w:t xml:space="preserve"> denominada ________________________, con relación a la </w:t>
      </w:r>
      <w:r w:rsidR="006C48C9" w:rsidRPr="004329D8">
        <w:rPr>
          <w:rFonts w:ascii="Arial" w:hAnsi="Arial" w:cs="Arial"/>
          <w:b/>
        </w:rPr>
        <w:t xml:space="preserve">Invitación </w:t>
      </w:r>
      <w:r w:rsidR="0018088B" w:rsidRPr="004329D8">
        <w:rPr>
          <w:rFonts w:ascii="Arial" w:hAnsi="Arial" w:cs="Arial"/>
          <w:b/>
        </w:rPr>
        <w:t xml:space="preserve">Electrónica </w:t>
      </w:r>
      <w:r w:rsidR="00762961" w:rsidRPr="004329D8">
        <w:rPr>
          <w:rFonts w:ascii="Arial" w:hAnsi="Arial" w:cs="Arial"/>
          <w:b/>
        </w:rPr>
        <w:t>Internacional</w:t>
      </w:r>
      <w:r w:rsidR="0018088B" w:rsidRPr="004329D8">
        <w:rPr>
          <w:rFonts w:ascii="Arial" w:hAnsi="Arial" w:cs="Arial"/>
          <w:b/>
        </w:rPr>
        <w:t xml:space="preserve"> Bajo la Cobertura de Tratados</w:t>
      </w:r>
      <w:r w:rsidR="000F63A9" w:rsidRPr="004329D8">
        <w:rPr>
          <w:rFonts w:ascii="Arial" w:hAnsi="Arial" w:cs="Arial"/>
          <w:b/>
        </w:rPr>
        <w:t xml:space="preserve"> </w:t>
      </w:r>
      <w:r w:rsidRPr="004329D8">
        <w:rPr>
          <w:rFonts w:ascii="Arial" w:hAnsi="Arial" w:cs="Arial"/>
        </w:rPr>
        <w:t xml:space="preserve">número </w:t>
      </w:r>
      <w:r w:rsidR="00917915">
        <w:rPr>
          <w:rFonts w:ascii="Arial" w:hAnsi="Arial" w:cs="Arial"/>
          <w:b/>
          <w:color w:val="FF0000"/>
        </w:rPr>
        <w:t>IA-016RHQ001-T729-2015</w:t>
      </w:r>
      <w:r w:rsidRPr="004329D8">
        <w:rPr>
          <w:rFonts w:ascii="Arial" w:hAnsi="Arial" w:cs="Arial"/>
          <w:b/>
          <w:color w:val="FF0000"/>
        </w:rPr>
        <w:t>,</w:t>
      </w:r>
      <w:r w:rsidR="0071093A" w:rsidRPr="004329D8">
        <w:rPr>
          <w:rFonts w:ascii="Arial" w:hAnsi="Arial" w:cs="Arial"/>
          <w:b/>
          <w:color w:val="FF0000"/>
        </w:rPr>
        <w:t xml:space="preserve"> </w:t>
      </w:r>
      <w:r w:rsidRPr="004329D8">
        <w:rPr>
          <w:rFonts w:ascii="Arial" w:hAnsi="Arial" w:cs="Arial"/>
        </w:rPr>
        <w:t xml:space="preserve">para la </w:t>
      </w:r>
      <w:r w:rsidR="00A4426A" w:rsidRPr="004329D8">
        <w:rPr>
          <w:rFonts w:ascii="Arial" w:hAnsi="Arial" w:cs="Arial"/>
        </w:rPr>
        <w:t>adquisición</w:t>
      </w:r>
      <w:r w:rsidRPr="004329D8">
        <w:rPr>
          <w:rFonts w:ascii="Arial" w:hAnsi="Arial" w:cs="Arial"/>
        </w:rPr>
        <w:t xml:space="preserve"> de ____________________________, he leído íntegramente el contenido de la convocatoria de la referida </w:t>
      </w:r>
      <w:r w:rsidR="006C48C9" w:rsidRPr="004329D8">
        <w:rPr>
          <w:rFonts w:ascii="Arial" w:hAnsi="Arial" w:cs="Arial"/>
        </w:rPr>
        <w:t>invitación</w:t>
      </w:r>
      <w:r w:rsidRPr="004329D8">
        <w:rPr>
          <w:rFonts w:ascii="Arial" w:hAnsi="Arial" w:cs="Arial"/>
        </w:rPr>
        <w:t>, sus anexos y el contenido de su(s) junta(s) de aclaraciones y</w:t>
      </w:r>
      <w:r w:rsidR="006C48C9" w:rsidRPr="004329D8">
        <w:rPr>
          <w:rFonts w:ascii="Arial" w:hAnsi="Arial" w:cs="Arial"/>
        </w:rPr>
        <w:t xml:space="preserve"> acepto participar en esta invitación </w:t>
      </w:r>
      <w:r w:rsidRPr="004329D8">
        <w:rPr>
          <w:rFonts w:ascii="Arial" w:hAnsi="Arial" w:cs="Arial"/>
        </w:rPr>
        <w:t>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rsidR="000A7256" w:rsidRPr="004329D8" w:rsidRDefault="000A7256" w:rsidP="000A7256">
      <w:pPr>
        <w:jc w:val="both"/>
        <w:rPr>
          <w:rFonts w:ascii="Arial" w:hAnsi="Arial" w:cs="Arial"/>
        </w:rPr>
      </w:pPr>
    </w:p>
    <w:p w:rsidR="000A7256" w:rsidRPr="004329D8" w:rsidRDefault="000A7256" w:rsidP="000A7256">
      <w:pPr>
        <w:jc w:val="both"/>
        <w:rPr>
          <w:rFonts w:ascii="Arial" w:hAnsi="Arial" w:cs="Arial"/>
        </w:rPr>
      </w:pPr>
      <w:r w:rsidRPr="004329D8">
        <w:rPr>
          <w:rFonts w:ascii="Arial" w:hAnsi="Arial" w:cs="Arial"/>
        </w:rPr>
        <w:t>Asimismo, acepto que se tendrá como no presentada mi proposición y, en su caso, la documentación requerida por la CONAFOR, cuando el archivo electrónico en el que se contenga la proposición y/o demás información no pueda abrirse por tener algún virus informático o por cualquier otra causa ajena a la CONAFOR.</w:t>
      </w:r>
    </w:p>
    <w:p w:rsidR="000A7256" w:rsidRPr="004329D8" w:rsidRDefault="000A7256" w:rsidP="000A7256">
      <w:pPr>
        <w:jc w:val="center"/>
        <w:rPr>
          <w:rFonts w:ascii="Arial" w:hAnsi="Arial" w:cs="Arial"/>
        </w:rPr>
      </w:pPr>
    </w:p>
    <w:p w:rsidR="000A7256" w:rsidRPr="004329D8" w:rsidRDefault="000A7256" w:rsidP="000A7256">
      <w:pPr>
        <w:jc w:val="center"/>
        <w:rPr>
          <w:rFonts w:ascii="Arial" w:hAnsi="Arial" w:cs="Arial"/>
          <w:color w:val="5F497A"/>
        </w:rPr>
      </w:pPr>
    </w:p>
    <w:p w:rsidR="000A7256" w:rsidRPr="004329D8" w:rsidRDefault="000A7256" w:rsidP="000A7256">
      <w:pPr>
        <w:jc w:val="center"/>
        <w:rPr>
          <w:rFonts w:ascii="Arial" w:hAnsi="Arial" w:cs="Arial"/>
        </w:rPr>
      </w:pPr>
    </w:p>
    <w:p w:rsidR="000A7256" w:rsidRPr="004329D8" w:rsidRDefault="000A7256" w:rsidP="000A7256">
      <w:pPr>
        <w:autoSpaceDE w:val="0"/>
        <w:autoSpaceDN w:val="0"/>
        <w:adjustRightInd w:val="0"/>
        <w:jc w:val="center"/>
        <w:rPr>
          <w:rFonts w:ascii="Arial" w:hAnsi="Arial" w:cs="Arial"/>
          <w:b/>
          <w:bCs/>
        </w:rPr>
      </w:pPr>
      <w:r w:rsidRPr="004329D8">
        <w:rPr>
          <w:rFonts w:ascii="Arial" w:hAnsi="Arial" w:cs="Arial"/>
          <w:b/>
          <w:bCs/>
        </w:rPr>
        <w:t>ATENTAMENTE</w:t>
      </w:r>
    </w:p>
    <w:p w:rsidR="000A7256" w:rsidRPr="004329D8" w:rsidRDefault="000A7256" w:rsidP="000A7256">
      <w:pPr>
        <w:autoSpaceDE w:val="0"/>
        <w:autoSpaceDN w:val="0"/>
        <w:adjustRightInd w:val="0"/>
        <w:jc w:val="center"/>
        <w:rPr>
          <w:rFonts w:ascii="Arial" w:hAnsi="Arial" w:cs="Arial"/>
          <w:b/>
          <w:bCs/>
        </w:rPr>
      </w:pPr>
    </w:p>
    <w:p w:rsidR="000A7256" w:rsidRPr="004329D8" w:rsidRDefault="000A7256" w:rsidP="000A7256">
      <w:pPr>
        <w:autoSpaceDE w:val="0"/>
        <w:autoSpaceDN w:val="0"/>
        <w:adjustRightInd w:val="0"/>
        <w:jc w:val="center"/>
        <w:rPr>
          <w:rFonts w:ascii="Arial" w:hAnsi="Arial" w:cs="Arial"/>
          <w:b/>
          <w:bCs/>
        </w:rPr>
      </w:pPr>
    </w:p>
    <w:p w:rsidR="000A7256" w:rsidRPr="004329D8" w:rsidRDefault="000A7256" w:rsidP="000A7256">
      <w:pPr>
        <w:autoSpaceDE w:val="0"/>
        <w:autoSpaceDN w:val="0"/>
        <w:adjustRightInd w:val="0"/>
        <w:jc w:val="center"/>
        <w:rPr>
          <w:rFonts w:ascii="Arial" w:hAnsi="Arial" w:cs="Arial"/>
          <w:b/>
          <w:bCs/>
        </w:rPr>
      </w:pPr>
      <w:r w:rsidRPr="004329D8">
        <w:rPr>
          <w:rFonts w:ascii="Arial" w:hAnsi="Arial" w:cs="Arial"/>
          <w:b/>
          <w:bCs/>
        </w:rPr>
        <w:t>___________________________________</w:t>
      </w:r>
    </w:p>
    <w:p w:rsidR="000A7256" w:rsidRPr="004329D8" w:rsidRDefault="000A7256" w:rsidP="000A7256">
      <w:pPr>
        <w:autoSpaceDE w:val="0"/>
        <w:autoSpaceDN w:val="0"/>
        <w:adjustRightInd w:val="0"/>
        <w:jc w:val="center"/>
        <w:rPr>
          <w:rFonts w:ascii="Arial" w:hAnsi="Arial" w:cs="Arial"/>
          <w:b/>
          <w:bCs/>
        </w:rPr>
      </w:pPr>
      <w:r w:rsidRPr="004329D8">
        <w:rPr>
          <w:rFonts w:ascii="Arial" w:hAnsi="Arial" w:cs="Arial"/>
          <w:b/>
          <w:bCs/>
        </w:rPr>
        <w:t>(Nombre y firma)</w:t>
      </w:r>
    </w:p>
    <w:p w:rsidR="000A7256" w:rsidRPr="004329D8" w:rsidRDefault="000A7256" w:rsidP="000A7256">
      <w:pPr>
        <w:autoSpaceDE w:val="0"/>
        <w:autoSpaceDN w:val="0"/>
        <w:adjustRightInd w:val="0"/>
        <w:jc w:val="center"/>
        <w:rPr>
          <w:rFonts w:ascii="Arial" w:hAnsi="Arial" w:cs="Arial"/>
          <w:b/>
          <w:bCs/>
        </w:rPr>
      </w:pPr>
      <w:r w:rsidRPr="004329D8">
        <w:rPr>
          <w:rFonts w:ascii="Arial" w:hAnsi="Arial" w:cs="Arial"/>
          <w:b/>
          <w:bCs/>
        </w:rPr>
        <w:t>REPRESENTANTE LEGAL</w:t>
      </w:r>
    </w:p>
    <w:p w:rsidR="000A7256" w:rsidRPr="004329D8" w:rsidRDefault="000A7256" w:rsidP="000A7256">
      <w:pPr>
        <w:autoSpaceDE w:val="0"/>
        <w:autoSpaceDN w:val="0"/>
        <w:adjustRightInd w:val="0"/>
        <w:jc w:val="center"/>
        <w:rPr>
          <w:rFonts w:ascii="Arial" w:hAnsi="Arial" w:cs="Arial"/>
          <w:b/>
          <w:bCs/>
          <w:sz w:val="16"/>
          <w:szCs w:val="16"/>
        </w:rPr>
      </w:pPr>
      <w:r w:rsidRPr="004329D8">
        <w:rPr>
          <w:rFonts w:ascii="Arial" w:hAnsi="Arial" w:cs="Arial"/>
          <w:b/>
          <w:bCs/>
        </w:rPr>
        <w:t>NOMBRE DE LA EMPRESA</w:t>
      </w:r>
    </w:p>
    <w:p w:rsidR="000A7256" w:rsidRPr="004329D8" w:rsidRDefault="000A7256" w:rsidP="000A7256">
      <w:pPr>
        <w:pStyle w:val="Ttulo3"/>
        <w:jc w:val="center"/>
        <w:rPr>
          <w:rFonts w:ascii="Arial" w:hAnsi="Arial"/>
        </w:rPr>
      </w:pPr>
    </w:p>
    <w:p w:rsidR="000A7256" w:rsidRPr="004329D8" w:rsidRDefault="000A7256" w:rsidP="000A7256">
      <w:pPr>
        <w:jc w:val="center"/>
        <w:rPr>
          <w:rFonts w:ascii="Arial" w:hAnsi="Arial" w:cs="Arial"/>
          <w:b/>
          <w:color w:val="FF0000"/>
          <w:sz w:val="22"/>
          <w:szCs w:val="22"/>
        </w:rPr>
      </w:pPr>
      <w:r w:rsidRPr="004329D8">
        <w:rPr>
          <w:rFonts w:ascii="Arial" w:hAnsi="Arial" w:cs="Arial"/>
          <w:bCs/>
          <w:color w:val="E36C0A"/>
          <w:sz w:val="16"/>
          <w:szCs w:val="16"/>
        </w:rPr>
        <w:t>(EL PRESENTE FORMATO DEBERÁ DE PRESENTARSE POR CADA PERSONA FÍSICA Y/O MORAL QUE PARTICIPEN EN LA PRESENTACIÓN DE LA PROPUESTA EN CONJUNTO, DE SER APLICABLE AL CASO)</w:t>
      </w:r>
    </w:p>
    <w:p w:rsidR="00B26422" w:rsidRPr="004329D8" w:rsidRDefault="000A7256" w:rsidP="00B26422">
      <w:pPr>
        <w:pStyle w:val="Ttulo3"/>
        <w:jc w:val="center"/>
        <w:rPr>
          <w:rFonts w:ascii="Arial" w:hAnsi="Arial"/>
          <w:b w:val="0"/>
          <w:color w:val="FF0000"/>
        </w:rPr>
      </w:pPr>
      <w:r w:rsidRPr="004329D8">
        <w:rPr>
          <w:rFonts w:ascii="Arial" w:hAnsi="Arial"/>
          <w:b w:val="0"/>
          <w:color w:val="FF0000"/>
          <w:szCs w:val="22"/>
        </w:rPr>
        <w:br w:type="page"/>
      </w:r>
      <w:bookmarkStart w:id="41" w:name="ANEXO6"/>
      <w:r w:rsidR="00B26422" w:rsidRPr="004329D8">
        <w:rPr>
          <w:rFonts w:ascii="Arial" w:hAnsi="Arial"/>
          <w:color w:val="FF0000"/>
        </w:rPr>
        <w:lastRenderedPageBreak/>
        <w:t xml:space="preserve">ANEXO </w:t>
      </w:r>
      <w:bookmarkEnd w:id="41"/>
      <w:r w:rsidR="00CC6C22" w:rsidRPr="004329D8">
        <w:rPr>
          <w:rFonts w:ascii="Arial" w:hAnsi="Arial"/>
          <w:color w:val="FF0000"/>
        </w:rPr>
        <w:t>9</w:t>
      </w:r>
    </w:p>
    <w:p w:rsidR="00B26422" w:rsidRPr="004329D8" w:rsidRDefault="00CC6C22" w:rsidP="00B26422">
      <w:pPr>
        <w:jc w:val="center"/>
        <w:rPr>
          <w:rFonts w:ascii="Arial" w:hAnsi="Arial" w:cs="Arial"/>
          <w:color w:val="FF0000"/>
        </w:rPr>
      </w:pPr>
      <w:r w:rsidRPr="004329D8">
        <w:rPr>
          <w:rFonts w:ascii="Arial" w:hAnsi="Arial" w:cs="Arial"/>
          <w:color w:val="FF0000"/>
        </w:rPr>
        <w:t>“</w:t>
      </w:r>
      <w:r w:rsidR="00B26422" w:rsidRPr="004329D8">
        <w:rPr>
          <w:rFonts w:ascii="Arial" w:hAnsi="Arial" w:cs="Arial"/>
          <w:color w:val="FF0000"/>
        </w:rPr>
        <w:t>ESCRITO DE LOS ARTÍCULOS 50 y 60 DE LA LAASSP</w:t>
      </w:r>
      <w:r w:rsidRPr="004329D8">
        <w:rPr>
          <w:rFonts w:ascii="Arial" w:hAnsi="Arial" w:cs="Arial"/>
          <w:color w:val="FF0000"/>
        </w:rPr>
        <w:t>”</w:t>
      </w:r>
    </w:p>
    <w:p w:rsidR="00B26422" w:rsidRPr="004329D8" w:rsidRDefault="00B26422" w:rsidP="00B26422">
      <w:pPr>
        <w:tabs>
          <w:tab w:val="left" w:pos="851"/>
        </w:tabs>
        <w:jc w:val="center"/>
        <w:rPr>
          <w:rFonts w:ascii="Arial" w:hAnsi="Arial" w:cs="Arial"/>
          <w:b/>
          <w:color w:val="FF0000"/>
        </w:rPr>
      </w:pPr>
    </w:p>
    <w:p w:rsidR="00B26422" w:rsidRPr="004329D8" w:rsidRDefault="00B26422" w:rsidP="00B26422">
      <w:pPr>
        <w:jc w:val="center"/>
        <w:rPr>
          <w:rFonts w:ascii="Arial" w:hAnsi="Arial" w:cs="Arial"/>
          <w:b/>
          <w:color w:val="5F497A"/>
        </w:rPr>
      </w:pPr>
      <w:r w:rsidRPr="004329D8">
        <w:rPr>
          <w:rFonts w:ascii="Arial" w:hAnsi="Arial" w:cs="Arial"/>
          <w:b/>
          <w:color w:val="5F497A"/>
        </w:rPr>
        <w:t xml:space="preserve"> (Aplica para personas físicas o morales)</w:t>
      </w:r>
    </w:p>
    <w:p w:rsidR="00B26422" w:rsidRPr="004329D8" w:rsidRDefault="00B26422" w:rsidP="00B26422">
      <w:pPr>
        <w:jc w:val="center"/>
        <w:rPr>
          <w:rFonts w:ascii="Arial" w:hAnsi="Arial" w:cs="Arial"/>
          <w:b/>
          <w:sz w:val="22"/>
        </w:rPr>
      </w:pPr>
    </w:p>
    <w:p w:rsidR="00B26422" w:rsidRPr="004329D8" w:rsidRDefault="00B26422" w:rsidP="00B26422">
      <w:pPr>
        <w:pStyle w:val="Textoindependiente"/>
        <w:jc w:val="right"/>
        <w:rPr>
          <w:rFonts w:ascii="Arial" w:hAnsi="Arial" w:cs="Arial"/>
        </w:rPr>
      </w:pPr>
      <w:r w:rsidRPr="004329D8">
        <w:rPr>
          <w:rFonts w:ascii="Arial" w:hAnsi="Arial" w:cs="Arial"/>
        </w:rPr>
        <w:t>Población a, __ de______ de 20__.</w:t>
      </w:r>
    </w:p>
    <w:p w:rsidR="00B26422" w:rsidRPr="004329D8" w:rsidRDefault="00B26422" w:rsidP="00B26422">
      <w:pPr>
        <w:rPr>
          <w:rFonts w:ascii="Arial" w:hAnsi="Arial" w:cs="Arial"/>
          <w:b/>
        </w:rPr>
      </w:pPr>
      <w:r w:rsidRPr="004329D8">
        <w:rPr>
          <w:rFonts w:ascii="Arial" w:hAnsi="Arial" w:cs="Arial"/>
          <w:b/>
        </w:rPr>
        <w:t>COORDINADOR GENERAL DE ADMINISTRACIÓN</w:t>
      </w:r>
    </w:p>
    <w:p w:rsidR="00B26422" w:rsidRPr="004329D8" w:rsidRDefault="00B26422" w:rsidP="00B26422">
      <w:pPr>
        <w:jc w:val="both"/>
        <w:rPr>
          <w:rFonts w:ascii="Arial" w:hAnsi="Arial" w:cs="Arial"/>
          <w:b/>
        </w:rPr>
      </w:pPr>
      <w:r w:rsidRPr="004329D8">
        <w:rPr>
          <w:rFonts w:ascii="Arial" w:hAnsi="Arial" w:cs="Arial"/>
          <w:b/>
        </w:rPr>
        <w:t>DE LA COMISIÓN NACIONAL FORESTAL</w:t>
      </w:r>
    </w:p>
    <w:p w:rsidR="00B26422" w:rsidRPr="004329D8" w:rsidRDefault="00B26422" w:rsidP="00B26422">
      <w:pPr>
        <w:jc w:val="both"/>
        <w:rPr>
          <w:rFonts w:ascii="Arial" w:hAnsi="Arial" w:cs="Arial"/>
          <w:sz w:val="22"/>
        </w:rPr>
      </w:pPr>
      <w:r w:rsidRPr="004329D8">
        <w:rPr>
          <w:rFonts w:ascii="Arial" w:hAnsi="Arial" w:cs="Arial"/>
        </w:rPr>
        <w:t>P r e s e n t e.</w:t>
      </w:r>
    </w:p>
    <w:p w:rsidR="00B26422" w:rsidRPr="004329D8" w:rsidRDefault="006C48C9" w:rsidP="00B26422">
      <w:pPr>
        <w:ind w:right="22"/>
        <w:jc w:val="right"/>
        <w:rPr>
          <w:rFonts w:ascii="Arial" w:hAnsi="Arial" w:cs="Arial"/>
        </w:rPr>
      </w:pPr>
      <w:r w:rsidRPr="004329D8">
        <w:rPr>
          <w:rFonts w:ascii="Arial" w:hAnsi="Arial" w:cs="Arial"/>
          <w:sz w:val="14"/>
          <w:szCs w:val="10"/>
        </w:rPr>
        <w:t>INVITACIÓN</w:t>
      </w:r>
      <w:r w:rsidR="00E72E54" w:rsidRPr="004329D8">
        <w:rPr>
          <w:rFonts w:ascii="Arial" w:hAnsi="Arial" w:cs="Arial"/>
          <w:sz w:val="14"/>
          <w:szCs w:val="10"/>
        </w:rPr>
        <w:t xml:space="preserve"> ELECTRÓNICA INTERNACIONAL BAJO LA COBERTURA DE TRATADOS</w:t>
      </w:r>
      <w:r w:rsidR="00B26422" w:rsidRPr="004329D8">
        <w:rPr>
          <w:rFonts w:ascii="Arial" w:hAnsi="Arial" w:cs="Arial"/>
        </w:rPr>
        <w:t xml:space="preserve">: </w:t>
      </w:r>
      <w:r w:rsidR="00917915">
        <w:rPr>
          <w:rFonts w:ascii="Arial" w:hAnsi="Arial" w:cs="Arial"/>
          <w:b/>
          <w:color w:val="FF0000"/>
        </w:rPr>
        <w:t>IA-016RHQ001-T729-2015</w:t>
      </w:r>
      <w:r w:rsidR="00B26422" w:rsidRPr="004329D8">
        <w:rPr>
          <w:rFonts w:ascii="Arial" w:hAnsi="Arial" w:cs="Arial"/>
          <w:i/>
        </w:rPr>
        <w:cr/>
      </w:r>
    </w:p>
    <w:p w:rsidR="00B26422" w:rsidRPr="004329D8" w:rsidRDefault="00B26422" w:rsidP="00B26422">
      <w:pPr>
        <w:tabs>
          <w:tab w:val="center" w:pos="4844"/>
          <w:tab w:val="center" w:pos="6210"/>
        </w:tabs>
        <w:autoSpaceDE w:val="0"/>
        <w:autoSpaceDN w:val="0"/>
        <w:adjustRightInd w:val="0"/>
        <w:jc w:val="both"/>
        <w:rPr>
          <w:rFonts w:ascii="Arial" w:hAnsi="Arial" w:cs="Arial"/>
        </w:rPr>
      </w:pPr>
      <w:r w:rsidRPr="004329D8">
        <w:rPr>
          <w:rFonts w:ascii="Arial" w:hAnsi="Arial" w:cs="Arial"/>
        </w:rPr>
        <w:t xml:space="preserve">Yo </w:t>
      </w:r>
      <w:r w:rsidRPr="004329D8">
        <w:rPr>
          <w:rFonts w:ascii="Arial" w:hAnsi="Arial" w:cs="Arial"/>
          <w:b/>
          <w:color w:val="0070C0"/>
          <w:u w:val="single"/>
        </w:rPr>
        <w:t>nombre del representante o apoderado legal</w:t>
      </w:r>
      <w:r w:rsidRPr="004329D8">
        <w:rPr>
          <w:rFonts w:ascii="Arial" w:hAnsi="Arial" w:cs="Arial"/>
        </w:rPr>
        <w:t xml:space="preserve"> como representante o apoderado legal de la empresa </w:t>
      </w:r>
      <w:r w:rsidRPr="004329D8">
        <w:rPr>
          <w:rFonts w:ascii="Arial" w:hAnsi="Arial" w:cs="Arial"/>
          <w:b/>
          <w:color w:val="0070C0"/>
          <w:u w:val="single"/>
        </w:rPr>
        <w:t>nombre de la empresa</w:t>
      </w:r>
      <w:r w:rsidRPr="004329D8">
        <w:rPr>
          <w:rFonts w:ascii="Arial" w:hAnsi="Arial" w:cs="Arial"/>
        </w:rPr>
        <w:t xml:space="preserve"> manifiesto </w:t>
      </w:r>
      <w:r w:rsidRPr="004329D8">
        <w:rPr>
          <w:rFonts w:ascii="Arial" w:hAnsi="Arial" w:cs="Arial"/>
          <w:b/>
        </w:rPr>
        <w:t>bajo protesta de decir verdad</w:t>
      </w:r>
      <w:r w:rsidRPr="004329D8">
        <w:rPr>
          <w:rFonts w:ascii="Arial" w:hAnsi="Arial" w:cs="Arial"/>
        </w:rPr>
        <w:t xml:space="preserve"> lo siguiente:</w:t>
      </w:r>
    </w:p>
    <w:p w:rsidR="00B26422" w:rsidRPr="004329D8" w:rsidRDefault="00B26422" w:rsidP="00B26422">
      <w:pPr>
        <w:jc w:val="both"/>
        <w:rPr>
          <w:rFonts w:ascii="Arial" w:hAnsi="Arial" w:cs="Arial"/>
        </w:rPr>
      </w:pPr>
    </w:p>
    <w:p w:rsidR="00B26422" w:rsidRPr="004329D8" w:rsidRDefault="00B26422" w:rsidP="00B26422">
      <w:pPr>
        <w:jc w:val="both"/>
        <w:rPr>
          <w:rFonts w:ascii="Arial" w:hAnsi="Arial" w:cs="Arial"/>
        </w:rPr>
      </w:pPr>
      <w:r w:rsidRPr="004329D8">
        <w:rPr>
          <w:rFonts w:ascii="Arial" w:hAnsi="Arial" w:cs="Arial"/>
        </w:rPr>
        <w:t>Que en la empresa que represento no participan personas físicas o morales inhabilitadas por resolución de la Secretaría de la Función Pública, en los términos de la Ley de Adquisiciones, Arrendamientos y Servicios del Sector Público</w:t>
      </w:r>
      <w:r w:rsidR="00F952FC" w:rsidRPr="004329D8">
        <w:rPr>
          <w:rFonts w:ascii="Arial" w:hAnsi="Arial" w:cs="Arial"/>
        </w:rPr>
        <w:t xml:space="preserve"> y su Reglamento</w:t>
      </w:r>
      <w:r w:rsidRPr="004329D8">
        <w:rPr>
          <w:rFonts w:ascii="Arial" w:hAnsi="Arial" w:cs="Arial"/>
        </w:rPr>
        <w:t xml:space="preserve">. </w:t>
      </w:r>
    </w:p>
    <w:p w:rsidR="00B26422" w:rsidRPr="004329D8" w:rsidRDefault="00B26422" w:rsidP="00B26422">
      <w:pPr>
        <w:jc w:val="both"/>
        <w:rPr>
          <w:rFonts w:ascii="Arial" w:hAnsi="Arial" w:cs="Arial"/>
        </w:rPr>
      </w:pPr>
    </w:p>
    <w:p w:rsidR="00B26422" w:rsidRPr="004329D8" w:rsidRDefault="00B26422" w:rsidP="00B26422">
      <w:pPr>
        <w:jc w:val="both"/>
        <w:rPr>
          <w:rFonts w:ascii="Arial" w:hAnsi="Arial" w:cs="Arial"/>
        </w:rPr>
      </w:pPr>
      <w:r w:rsidRPr="004329D8">
        <w:rPr>
          <w:rFonts w:ascii="Arial" w:hAnsi="Arial" w:cs="Arial"/>
        </w:rPr>
        <w:t xml:space="preserve">Asimismo, manifestó por mi conducto, que no participan en el presente procedimiento de contratación, personas físicas o morales que se encuentren inhabilitadas en los términos del párrafo anterior, con el propósito de evadir los efectos de la inhabilitación, tomando en consideración, entre otros, los supuestos siguientes: </w:t>
      </w:r>
    </w:p>
    <w:p w:rsidR="00B26422" w:rsidRPr="004329D8" w:rsidRDefault="00B26422" w:rsidP="00B26422">
      <w:pPr>
        <w:jc w:val="both"/>
        <w:rPr>
          <w:rFonts w:ascii="Arial" w:hAnsi="Arial" w:cs="Arial"/>
        </w:rPr>
      </w:pPr>
    </w:p>
    <w:p w:rsidR="00B26422" w:rsidRPr="004329D8" w:rsidRDefault="00B26422" w:rsidP="00B26422">
      <w:pPr>
        <w:numPr>
          <w:ilvl w:val="1"/>
          <w:numId w:val="7"/>
        </w:numPr>
        <w:ind w:left="567"/>
        <w:jc w:val="both"/>
        <w:rPr>
          <w:rFonts w:ascii="Arial" w:hAnsi="Arial" w:cs="Arial"/>
        </w:rPr>
      </w:pPr>
      <w:r w:rsidRPr="004329D8">
        <w:rPr>
          <w:rFonts w:ascii="Arial" w:hAnsi="Arial" w:cs="Arial"/>
        </w:rPr>
        <w:t xml:space="preserve">Que no participan personas físicas o morales que se encuentren inhabilitadas en términos del segundo párrafo de este escrito; </w:t>
      </w:r>
    </w:p>
    <w:p w:rsidR="00B26422" w:rsidRPr="004329D8" w:rsidRDefault="00B26422" w:rsidP="00B26422">
      <w:pPr>
        <w:ind w:left="567"/>
        <w:jc w:val="both"/>
        <w:rPr>
          <w:rFonts w:ascii="Arial" w:hAnsi="Arial" w:cs="Arial"/>
        </w:rPr>
      </w:pPr>
    </w:p>
    <w:p w:rsidR="00B26422" w:rsidRPr="004329D8" w:rsidRDefault="00B26422" w:rsidP="00B26422">
      <w:pPr>
        <w:numPr>
          <w:ilvl w:val="1"/>
          <w:numId w:val="7"/>
        </w:numPr>
        <w:ind w:left="567"/>
        <w:jc w:val="both"/>
        <w:rPr>
          <w:rFonts w:ascii="Arial" w:hAnsi="Arial" w:cs="Arial"/>
        </w:rPr>
      </w:pPr>
      <w:r w:rsidRPr="004329D8">
        <w:rPr>
          <w:rFonts w:ascii="Arial" w:hAnsi="Arial" w:cs="Arial"/>
        </w:rPr>
        <w:t xml:space="preserve">Que en el capital social de mi representada no participan personas morales en cuyo capital social, a su vez, participen personas físicas o morales que se encuentren inhabilitadas en términos del segundo párrafo de este escrito, y </w:t>
      </w:r>
    </w:p>
    <w:p w:rsidR="00B26422" w:rsidRPr="004329D8" w:rsidRDefault="00B26422" w:rsidP="00B26422">
      <w:pPr>
        <w:ind w:left="567"/>
        <w:jc w:val="both"/>
        <w:rPr>
          <w:rFonts w:ascii="Arial" w:hAnsi="Arial" w:cs="Arial"/>
        </w:rPr>
      </w:pPr>
    </w:p>
    <w:p w:rsidR="00B26422" w:rsidRPr="004329D8" w:rsidRDefault="00B26422" w:rsidP="00B26422">
      <w:pPr>
        <w:numPr>
          <w:ilvl w:val="1"/>
          <w:numId w:val="7"/>
        </w:numPr>
        <w:ind w:left="567"/>
        <w:jc w:val="both"/>
        <w:rPr>
          <w:rFonts w:ascii="Arial" w:hAnsi="Arial" w:cs="Arial"/>
        </w:rPr>
      </w:pPr>
      <w:r w:rsidRPr="004329D8">
        <w:rPr>
          <w:rFonts w:ascii="Arial" w:hAnsi="Arial" w:cs="Arial"/>
        </w:rPr>
        <w:t xml:space="preserve">Personas físicas que participen en el capital social de personas morales que se encuentren inhabilitadas. </w:t>
      </w:r>
    </w:p>
    <w:p w:rsidR="00B26422" w:rsidRPr="004329D8" w:rsidRDefault="00B26422" w:rsidP="00B26422">
      <w:pPr>
        <w:ind w:left="567"/>
        <w:jc w:val="both"/>
        <w:rPr>
          <w:rFonts w:ascii="Arial" w:hAnsi="Arial" w:cs="Arial"/>
        </w:rPr>
      </w:pPr>
    </w:p>
    <w:p w:rsidR="00B26422" w:rsidRPr="004329D8" w:rsidRDefault="00B26422" w:rsidP="00B26422">
      <w:pPr>
        <w:ind w:right="22"/>
        <w:jc w:val="both"/>
        <w:rPr>
          <w:rFonts w:ascii="Arial" w:hAnsi="Arial" w:cs="Arial"/>
        </w:rPr>
      </w:pPr>
      <w:r w:rsidRPr="004329D8">
        <w:rPr>
          <w:rFonts w:ascii="Arial" w:hAnsi="Arial" w:cs="Arial"/>
        </w:rPr>
        <w:t>De igual forma, que mi representada no se encuentra dentro de los supuestos de los artículos 50 y 60 de la Ley de Adquisiciones, Arrendamientos y Servicios del Sector Público.</w:t>
      </w:r>
    </w:p>
    <w:p w:rsidR="00B26422" w:rsidRPr="004329D8" w:rsidRDefault="00B26422" w:rsidP="00B26422">
      <w:pPr>
        <w:ind w:right="22"/>
        <w:jc w:val="both"/>
        <w:rPr>
          <w:rFonts w:ascii="Arial" w:hAnsi="Arial" w:cs="Arial"/>
        </w:rPr>
      </w:pPr>
    </w:p>
    <w:p w:rsidR="00B26422" w:rsidRPr="004329D8" w:rsidRDefault="00B26422" w:rsidP="00B26422">
      <w:pPr>
        <w:autoSpaceDE w:val="0"/>
        <w:autoSpaceDN w:val="0"/>
        <w:adjustRightInd w:val="0"/>
        <w:jc w:val="center"/>
        <w:rPr>
          <w:rFonts w:ascii="Arial" w:hAnsi="Arial" w:cs="Arial"/>
          <w:b/>
          <w:bCs/>
          <w:sz w:val="16"/>
          <w:szCs w:val="16"/>
        </w:rPr>
      </w:pP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B26422" w:rsidRPr="004329D8" w:rsidRDefault="00B26422" w:rsidP="00B26422">
      <w:pPr>
        <w:autoSpaceDE w:val="0"/>
        <w:autoSpaceDN w:val="0"/>
        <w:adjustRightInd w:val="0"/>
        <w:jc w:val="center"/>
        <w:rPr>
          <w:rFonts w:ascii="Arial" w:hAnsi="Arial" w:cs="Arial"/>
          <w:b/>
          <w:bCs/>
          <w:sz w:val="16"/>
          <w:szCs w:val="16"/>
        </w:rPr>
      </w:pPr>
    </w:p>
    <w:p w:rsidR="00B26422" w:rsidRPr="004329D8" w:rsidRDefault="00B26422" w:rsidP="00B26422">
      <w:pPr>
        <w:autoSpaceDE w:val="0"/>
        <w:autoSpaceDN w:val="0"/>
        <w:adjustRightInd w:val="0"/>
        <w:jc w:val="center"/>
        <w:rPr>
          <w:rFonts w:ascii="Arial" w:hAnsi="Arial" w:cs="Arial"/>
          <w:b/>
          <w:bCs/>
          <w:sz w:val="16"/>
          <w:szCs w:val="16"/>
        </w:rPr>
      </w:pP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___________________________________</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DE LA EMPRESA</w:t>
      </w:r>
    </w:p>
    <w:p w:rsidR="00B26422" w:rsidRPr="004329D8" w:rsidRDefault="00B26422" w:rsidP="00B26422">
      <w:pPr>
        <w:jc w:val="center"/>
        <w:rPr>
          <w:rFonts w:ascii="Arial" w:hAnsi="Arial" w:cs="Arial"/>
          <w:b/>
          <w:color w:val="E36C0A"/>
          <w:sz w:val="16"/>
          <w:szCs w:val="16"/>
        </w:rPr>
      </w:pPr>
    </w:p>
    <w:p w:rsidR="00B26422" w:rsidRPr="004329D8" w:rsidRDefault="00B26422" w:rsidP="00B26422">
      <w:pPr>
        <w:jc w:val="center"/>
        <w:rPr>
          <w:rFonts w:ascii="Arial" w:hAnsi="Arial" w:cs="Arial"/>
          <w:b/>
          <w:color w:val="E36C0A"/>
          <w:sz w:val="16"/>
          <w:szCs w:val="16"/>
        </w:rPr>
      </w:pPr>
    </w:p>
    <w:p w:rsidR="00B26422" w:rsidRPr="004329D8" w:rsidRDefault="00B26422" w:rsidP="00B26422">
      <w:pPr>
        <w:jc w:val="center"/>
        <w:rPr>
          <w:rFonts w:ascii="Arial" w:hAnsi="Arial" w:cs="Arial"/>
          <w:b/>
          <w:color w:val="E36C0A"/>
          <w:sz w:val="16"/>
          <w:szCs w:val="16"/>
        </w:rPr>
      </w:pPr>
      <w:r w:rsidRPr="004329D8">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B26422" w:rsidRPr="004329D8" w:rsidRDefault="00B26422" w:rsidP="00B26422">
      <w:pPr>
        <w:jc w:val="both"/>
        <w:rPr>
          <w:rFonts w:ascii="Arial" w:hAnsi="Arial" w:cs="Arial"/>
          <w:b/>
          <w:color w:val="FF0000"/>
          <w:sz w:val="22"/>
        </w:rPr>
        <w:sectPr w:rsidR="00B26422" w:rsidRPr="004329D8" w:rsidSect="00857C69">
          <w:type w:val="continuous"/>
          <w:pgSz w:w="12240" w:h="15840" w:code="1"/>
          <w:pgMar w:top="498" w:right="900" w:bottom="1412" w:left="993" w:header="426" w:footer="0" w:gutter="0"/>
          <w:cols w:space="708"/>
          <w:titlePg/>
          <w:docGrid w:linePitch="360"/>
        </w:sectPr>
      </w:pPr>
      <w:bookmarkStart w:id="42" w:name="_ANEXO_4"/>
      <w:bookmarkEnd w:id="42"/>
    </w:p>
    <w:p w:rsidR="00B26422" w:rsidRPr="004329D8" w:rsidRDefault="00B26422" w:rsidP="00275569">
      <w:pPr>
        <w:jc w:val="center"/>
        <w:rPr>
          <w:rFonts w:ascii="Arial" w:hAnsi="Arial" w:cs="Arial"/>
          <w:b/>
          <w:color w:val="FF0000"/>
          <w:sz w:val="22"/>
          <w:szCs w:val="22"/>
        </w:rPr>
      </w:pPr>
      <w:bookmarkStart w:id="43" w:name="_ANEXO_5"/>
      <w:bookmarkStart w:id="44" w:name="_ANEXO_6"/>
      <w:bookmarkStart w:id="45" w:name="ANEXO7"/>
      <w:bookmarkEnd w:id="43"/>
      <w:bookmarkEnd w:id="44"/>
      <w:r w:rsidRPr="004329D8">
        <w:rPr>
          <w:rFonts w:ascii="Arial" w:hAnsi="Arial" w:cs="Arial"/>
          <w:b/>
          <w:color w:val="FF0000"/>
          <w:sz w:val="22"/>
          <w:szCs w:val="22"/>
        </w:rPr>
        <w:lastRenderedPageBreak/>
        <w:t xml:space="preserve">ANEXO </w:t>
      </w:r>
      <w:bookmarkEnd w:id="45"/>
      <w:r w:rsidRPr="004329D8">
        <w:rPr>
          <w:rFonts w:ascii="Arial" w:hAnsi="Arial" w:cs="Arial"/>
          <w:b/>
          <w:color w:val="FF0000"/>
          <w:sz w:val="22"/>
          <w:szCs w:val="22"/>
        </w:rPr>
        <w:t>1</w:t>
      </w:r>
      <w:r w:rsidR="00C77DBB" w:rsidRPr="004329D8">
        <w:rPr>
          <w:rFonts w:ascii="Arial" w:hAnsi="Arial" w:cs="Arial"/>
          <w:b/>
          <w:color w:val="FF0000"/>
          <w:sz w:val="22"/>
          <w:szCs w:val="22"/>
        </w:rPr>
        <w:t>0</w:t>
      </w:r>
    </w:p>
    <w:p w:rsidR="00B26422" w:rsidRPr="004329D8" w:rsidRDefault="00C77DBB" w:rsidP="00B26422">
      <w:pPr>
        <w:spacing w:line="0" w:lineRule="atLeast"/>
        <w:jc w:val="center"/>
        <w:rPr>
          <w:rFonts w:ascii="Arial" w:hAnsi="Arial" w:cs="Arial"/>
          <w:color w:val="FF0000"/>
        </w:rPr>
      </w:pPr>
      <w:r w:rsidRPr="004329D8">
        <w:rPr>
          <w:rFonts w:ascii="Arial" w:hAnsi="Arial" w:cs="Arial"/>
          <w:color w:val="FF0000"/>
        </w:rPr>
        <w:t>“</w:t>
      </w:r>
      <w:r w:rsidR="00B26422" w:rsidRPr="004329D8">
        <w:rPr>
          <w:rFonts w:ascii="Arial" w:hAnsi="Arial" w:cs="Arial"/>
          <w:color w:val="FF0000"/>
        </w:rPr>
        <w:t>DECLARACIÓN DE INTEGRIDAD</w:t>
      </w:r>
      <w:r w:rsidRPr="004329D8">
        <w:rPr>
          <w:rFonts w:ascii="Arial" w:hAnsi="Arial" w:cs="Arial"/>
          <w:color w:val="FF0000"/>
        </w:rPr>
        <w:t>”</w:t>
      </w:r>
    </w:p>
    <w:p w:rsidR="00B26422" w:rsidRPr="004329D8" w:rsidRDefault="00B26422" w:rsidP="00B26422">
      <w:pPr>
        <w:tabs>
          <w:tab w:val="left" w:pos="851"/>
        </w:tabs>
        <w:jc w:val="center"/>
        <w:rPr>
          <w:rFonts w:ascii="Arial" w:hAnsi="Arial" w:cs="Arial"/>
          <w:b/>
          <w:color w:val="FF0000"/>
          <w:szCs w:val="28"/>
        </w:rPr>
      </w:pPr>
    </w:p>
    <w:p w:rsidR="00B26422" w:rsidRPr="004329D8" w:rsidRDefault="00B26422" w:rsidP="00B26422">
      <w:pPr>
        <w:tabs>
          <w:tab w:val="left" w:pos="851"/>
        </w:tabs>
        <w:jc w:val="center"/>
        <w:rPr>
          <w:rFonts w:ascii="Arial" w:hAnsi="Arial" w:cs="Arial"/>
          <w:b/>
          <w:color w:val="FF0000"/>
          <w:szCs w:val="28"/>
        </w:rPr>
      </w:pPr>
    </w:p>
    <w:p w:rsidR="00B26422" w:rsidRPr="004329D8" w:rsidRDefault="00B26422" w:rsidP="00B26422">
      <w:pPr>
        <w:pStyle w:val="Textoindependiente"/>
        <w:jc w:val="right"/>
        <w:rPr>
          <w:rFonts w:ascii="Arial" w:hAnsi="Arial" w:cs="Arial"/>
        </w:rPr>
      </w:pPr>
      <w:r w:rsidRPr="004329D8">
        <w:rPr>
          <w:rFonts w:ascii="Arial" w:hAnsi="Arial" w:cs="Arial"/>
        </w:rPr>
        <w:t>Población a, __ de______ de 20__.</w:t>
      </w:r>
    </w:p>
    <w:p w:rsidR="00B26422" w:rsidRPr="004329D8" w:rsidRDefault="00B26422" w:rsidP="00B26422">
      <w:pPr>
        <w:rPr>
          <w:rFonts w:ascii="Arial" w:hAnsi="Arial" w:cs="Arial"/>
          <w:b/>
        </w:rPr>
      </w:pPr>
      <w:r w:rsidRPr="004329D8">
        <w:rPr>
          <w:rFonts w:ascii="Arial" w:hAnsi="Arial" w:cs="Arial"/>
          <w:b/>
        </w:rPr>
        <w:t>COORDINADOR GENERAL DE ADMINISTRACIÓN</w:t>
      </w:r>
    </w:p>
    <w:p w:rsidR="00B26422" w:rsidRPr="004329D8" w:rsidRDefault="00B26422" w:rsidP="00B26422">
      <w:pPr>
        <w:jc w:val="both"/>
        <w:rPr>
          <w:rFonts w:ascii="Arial" w:hAnsi="Arial" w:cs="Arial"/>
          <w:b/>
        </w:rPr>
      </w:pPr>
      <w:r w:rsidRPr="004329D8">
        <w:rPr>
          <w:rFonts w:ascii="Arial" w:hAnsi="Arial" w:cs="Arial"/>
          <w:b/>
        </w:rPr>
        <w:t>DE LA COMISIÓN NACIONAL FORESTAL</w:t>
      </w:r>
    </w:p>
    <w:p w:rsidR="00B26422" w:rsidRPr="004329D8" w:rsidRDefault="00B26422" w:rsidP="00B26422">
      <w:pPr>
        <w:jc w:val="both"/>
        <w:rPr>
          <w:rFonts w:ascii="Arial" w:hAnsi="Arial" w:cs="Arial"/>
          <w:sz w:val="22"/>
        </w:rPr>
      </w:pPr>
      <w:r w:rsidRPr="004329D8">
        <w:rPr>
          <w:rFonts w:ascii="Arial" w:hAnsi="Arial" w:cs="Arial"/>
        </w:rPr>
        <w:t>P r e s e n t e.</w:t>
      </w:r>
    </w:p>
    <w:p w:rsidR="00B26422" w:rsidRPr="004329D8" w:rsidRDefault="00B26422" w:rsidP="00B26422">
      <w:pPr>
        <w:ind w:right="22"/>
        <w:jc w:val="right"/>
        <w:rPr>
          <w:rFonts w:ascii="Arial" w:hAnsi="Arial" w:cs="Arial"/>
        </w:rPr>
      </w:pPr>
    </w:p>
    <w:p w:rsidR="00B26422" w:rsidRPr="004329D8" w:rsidRDefault="006C48C9" w:rsidP="00B26422">
      <w:pPr>
        <w:ind w:right="22"/>
        <w:jc w:val="right"/>
        <w:rPr>
          <w:rFonts w:ascii="Arial" w:hAnsi="Arial" w:cs="Arial"/>
        </w:rPr>
      </w:pPr>
      <w:r w:rsidRPr="004329D8">
        <w:rPr>
          <w:rFonts w:ascii="Arial" w:hAnsi="Arial" w:cs="Arial"/>
          <w:sz w:val="14"/>
        </w:rPr>
        <w:t xml:space="preserve">INVITACIÓN </w:t>
      </w:r>
      <w:r w:rsidR="00E72E54" w:rsidRPr="004329D8">
        <w:rPr>
          <w:rFonts w:ascii="Arial" w:hAnsi="Arial" w:cs="Arial"/>
          <w:sz w:val="14"/>
        </w:rPr>
        <w:t>ELECTRÓNICA INTERNACIONAL BAJO LA COBERTURA DE TRATADOS</w:t>
      </w:r>
      <w:r w:rsidR="00B26422" w:rsidRPr="004329D8">
        <w:rPr>
          <w:rFonts w:ascii="Arial" w:hAnsi="Arial" w:cs="Arial"/>
        </w:rPr>
        <w:t xml:space="preserve">: </w:t>
      </w:r>
      <w:r w:rsidR="00917915">
        <w:rPr>
          <w:rFonts w:ascii="Arial" w:hAnsi="Arial" w:cs="Arial"/>
          <w:b/>
          <w:color w:val="FF0000"/>
        </w:rPr>
        <w:t>IA-016RHQ001-T729-2015</w:t>
      </w:r>
    </w:p>
    <w:p w:rsidR="00B26422" w:rsidRPr="004329D8" w:rsidRDefault="00B26422" w:rsidP="00B26422">
      <w:pPr>
        <w:tabs>
          <w:tab w:val="left" w:pos="851"/>
        </w:tabs>
        <w:autoSpaceDE w:val="0"/>
        <w:autoSpaceDN w:val="0"/>
        <w:adjustRightInd w:val="0"/>
        <w:spacing w:line="0" w:lineRule="atLeast"/>
        <w:rPr>
          <w:rFonts w:ascii="Arial" w:hAnsi="Arial" w:cs="Arial"/>
          <w:b/>
          <w:bCs/>
        </w:rPr>
      </w:pPr>
    </w:p>
    <w:p w:rsidR="00B26422" w:rsidRPr="004329D8" w:rsidRDefault="00B26422" w:rsidP="00B26422">
      <w:pPr>
        <w:autoSpaceDE w:val="0"/>
        <w:autoSpaceDN w:val="0"/>
        <w:adjustRightInd w:val="0"/>
        <w:spacing w:line="0" w:lineRule="atLeast"/>
        <w:rPr>
          <w:rFonts w:ascii="Arial" w:hAnsi="Arial" w:cs="Arial"/>
        </w:rPr>
      </w:pPr>
    </w:p>
    <w:p w:rsidR="00B26422" w:rsidRPr="004329D8" w:rsidRDefault="00B26422" w:rsidP="00B26422">
      <w:pPr>
        <w:autoSpaceDE w:val="0"/>
        <w:autoSpaceDN w:val="0"/>
        <w:adjustRightInd w:val="0"/>
        <w:spacing w:line="0" w:lineRule="atLeast"/>
        <w:ind w:left="1134" w:right="1275"/>
        <w:jc w:val="both"/>
        <w:rPr>
          <w:rFonts w:ascii="Arial" w:hAnsi="Arial" w:cs="Arial"/>
        </w:rPr>
      </w:pPr>
      <w:r w:rsidRPr="004329D8">
        <w:rPr>
          <w:rFonts w:ascii="Arial" w:hAnsi="Arial" w:cs="Arial"/>
        </w:rPr>
        <w:t xml:space="preserve">Yo </w:t>
      </w:r>
      <w:r w:rsidRPr="004329D8">
        <w:rPr>
          <w:rFonts w:ascii="Arial" w:hAnsi="Arial" w:cs="Arial"/>
          <w:b/>
          <w:color w:val="0070C0"/>
          <w:u w:val="single"/>
        </w:rPr>
        <w:t>nombre del representante legal o persona física</w:t>
      </w:r>
      <w:r w:rsidRPr="004329D8">
        <w:rPr>
          <w:rFonts w:ascii="Arial" w:hAnsi="Arial" w:cs="Arial"/>
        </w:rPr>
        <w:t xml:space="preserve"> como representante legal del</w:t>
      </w:r>
      <w:r w:rsidR="00FC64F5" w:rsidRPr="004329D8">
        <w:rPr>
          <w:rFonts w:ascii="Arial" w:hAnsi="Arial" w:cs="Arial"/>
        </w:rPr>
        <w:t xml:space="preserve"> </w:t>
      </w:r>
      <w:r w:rsidR="00D4558B" w:rsidRPr="004329D8">
        <w:rPr>
          <w:rFonts w:ascii="Arial" w:hAnsi="Arial" w:cs="Arial"/>
        </w:rPr>
        <w:t>licitante</w:t>
      </w:r>
      <w:r w:rsidR="00D4558B" w:rsidRPr="004329D8">
        <w:rPr>
          <w:rFonts w:ascii="Arial" w:hAnsi="Arial" w:cs="Arial"/>
          <w:b/>
          <w:color w:val="0070C0"/>
          <w:u w:val="single"/>
        </w:rPr>
        <w:t xml:space="preserve"> nombre</w:t>
      </w:r>
      <w:r w:rsidRPr="004329D8">
        <w:rPr>
          <w:rFonts w:ascii="Arial" w:hAnsi="Arial" w:cs="Arial"/>
          <w:b/>
          <w:color w:val="0070C0"/>
          <w:u w:val="single"/>
        </w:rPr>
        <w:t xml:space="preserve"> de</w:t>
      </w:r>
      <w:r w:rsidR="00E431D8" w:rsidRPr="004329D8">
        <w:rPr>
          <w:rFonts w:ascii="Arial" w:hAnsi="Arial" w:cs="Arial"/>
          <w:b/>
          <w:color w:val="0070C0"/>
          <w:u w:val="single"/>
        </w:rPr>
        <w:t xml:space="preserve"> la persona física o moral licitante</w:t>
      </w:r>
      <w:r w:rsidR="000F63A9" w:rsidRPr="004329D8">
        <w:rPr>
          <w:rFonts w:ascii="Arial" w:hAnsi="Arial" w:cs="Arial"/>
          <w:b/>
          <w:color w:val="0070C0"/>
          <w:u w:val="single"/>
        </w:rPr>
        <w:t xml:space="preserve"> </w:t>
      </w:r>
      <w:r w:rsidRPr="004329D8">
        <w:rPr>
          <w:rFonts w:ascii="Arial" w:hAnsi="Arial" w:cs="Arial"/>
        </w:rPr>
        <w:t xml:space="preserve">manifiesto </w:t>
      </w:r>
      <w:r w:rsidRPr="004329D8">
        <w:rPr>
          <w:rFonts w:ascii="Arial" w:hAnsi="Arial" w:cs="Arial"/>
          <w:b/>
        </w:rPr>
        <w:t xml:space="preserve">bajo protesta de decir verdad </w:t>
      </w:r>
      <w:r w:rsidRPr="004329D8">
        <w:rPr>
          <w:rFonts w:ascii="Arial" w:hAnsi="Arial" w:cs="Arial"/>
        </w:rPr>
        <w:t xml:space="preserve">que por mí mismo o a través de interpósita persona me abstendré de adoptar conductas para que los servidores públicos de la CONAFOR introduzcan o alteren las evaluaciones de las proposiciones, el resultado del </w:t>
      </w:r>
      <w:r w:rsidR="00004705" w:rsidRPr="004329D8">
        <w:rPr>
          <w:rFonts w:ascii="Arial" w:hAnsi="Arial" w:cs="Arial"/>
        </w:rPr>
        <w:t xml:space="preserve">presente </w:t>
      </w:r>
      <w:r w:rsidRPr="004329D8">
        <w:rPr>
          <w:rFonts w:ascii="Arial" w:hAnsi="Arial" w:cs="Arial"/>
        </w:rPr>
        <w:t>procedimiento</w:t>
      </w:r>
      <w:r w:rsidR="00004705" w:rsidRPr="004329D8">
        <w:rPr>
          <w:rFonts w:ascii="Arial" w:hAnsi="Arial" w:cs="Arial"/>
        </w:rPr>
        <w:t xml:space="preserve"> de contratación</w:t>
      </w:r>
      <w:r w:rsidRPr="004329D8">
        <w:rPr>
          <w:rFonts w:ascii="Arial" w:hAnsi="Arial" w:cs="Arial"/>
        </w:rPr>
        <w:t xml:space="preserve"> u otros aspectos que otorguen condiciones más ventajosas a mi representada con relación a los demás licitantes.</w:t>
      </w:r>
    </w:p>
    <w:p w:rsidR="00B26422" w:rsidRPr="004329D8" w:rsidRDefault="00B26422" w:rsidP="00B26422">
      <w:pPr>
        <w:autoSpaceDE w:val="0"/>
        <w:autoSpaceDN w:val="0"/>
        <w:adjustRightInd w:val="0"/>
        <w:spacing w:line="360" w:lineRule="auto"/>
        <w:rPr>
          <w:rFonts w:ascii="Arial" w:hAnsi="Arial" w:cs="Arial"/>
        </w:rPr>
      </w:pPr>
    </w:p>
    <w:p w:rsidR="00B26422" w:rsidRPr="004329D8" w:rsidRDefault="00B26422" w:rsidP="00B26422">
      <w:pPr>
        <w:autoSpaceDE w:val="0"/>
        <w:autoSpaceDN w:val="0"/>
        <w:adjustRightInd w:val="0"/>
        <w:rPr>
          <w:rFonts w:ascii="Arial" w:hAnsi="Arial" w:cs="Arial"/>
        </w:rPr>
      </w:pPr>
    </w:p>
    <w:p w:rsidR="00B26422" w:rsidRPr="004329D8" w:rsidRDefault="00B26422" w:rsidP="00B26422">
      <w:pPr>
        <w:autoSpaceDE w:val="0"/>
        <w:autoSpaceDN w:val="0"/>
        <w:adjustRightInd w:val="0"/>
        <w:rPr>
          <w:rFonts w:ascii="Arial" w:hAnsi="Arial" w:cs="Arial"/>
        </w:rPr>
      </w:pP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B26422" w:rsidRPr="004329D8" w:rsidRDefault="00B26422" w:rsidP="00B26422">
      <w:pPr>
        <w:autoSpaceDE w:val="0"/>
        <w:autoSpaceDN w:val="0"/>
        <w:adjustRightInd w:val="0"/>
        <w:jc w:val="center"/>
        <w:rPr>
          <w:rFonts w:ascii="Arial" w:hAnsi="Arial" w:cs="Arial"/>
          <w:b/>
          <w:bCs/>
          <w:sz w:val="16"/>
          <w:szCs w:val="16"/>
        </w:rPr>
      </w:pPr>
    </w:p>
    <w:p w:rsidR="00B26422" w:rsidRPr="004329D8" w:rsidRDefault="00B26422" w:rsidP="00B26422">
      <w:pPr>
        <w:autoSpaceDE w:val="0"/>
        <w:autoSpaceDN w:val="0"/>
        <w:adjustRightInd w:val="0"/>
        <w:jc w:val="center"/>
        <w:rPr>
          <w:rFonts w:ascii="Arial" w:hAnsi="Arial" w:cs="Arial"/>
          <w:b/>
          <w:bCs/>
          <w:sz w:val="16"/>
          <w:szCs w:val="16"/>
        </w:rPr>
      </w:pP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___________________________________</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B26422" w:rsidRPr="004329D8" w:rsidRDefault="00B26422" w:rsidP="00B26422">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DE LA EMPRESA</w:t>
      </w:r>
    </w:p>
    <w:p w:rsidR="00B26422" w:rsidRPr="004329D8" w:rsidRDefault="00B26422" w:rsidP="00B26422">
      <w:pPr>
        <w:tabs>
          <w:tab w:val="center" w:pos="4844"/>
          <w:tab w:val="center" w:pos="6210"/>
        </w:tabs>
        <w:autoSpaceDE w:val="0"/>
        <w:autoSpaceDN w:val="0"/>
        <w:adjustRightInd w:val="0"/>
        <w:jc w:val="center"/>
        <w:rPr>
          <w:rFonts w:ascii="Arial" w:hAnsi="Arial" w:cs="Arial"/>
          <w:b/>
          <w:color w:val="E36C0A"/>
          <w:sz w:val="16"/>
          <w:szCs w:val="16"/>
        </w:rPr>
      </w:pPr>
    </w:p>
    <w:p w:rsidR="00B26422" w:rsidRPr="004329D8" w:rsidRDefault="00B26422" w:rsidP="00B26422">
      <w:pPr>
        <w:tabs>
          <w:tab w:val="center" w:pos="4844"/>
          <w:tab w:val="center" w:pos="6210"/>
        </w:tabs>
        <w:autoSpaceDE w:val="0"/>
        <w:autoSpaceDN w:val="0"/>
        <w:adjustRightInd w:val="0"/>
        <w:jc w:val="center"/>
        <w:rPr>
          <w:rFonts w:ascii="Arial" w:hAnsi="Arial" w:cs="Arial"/>
          <w:b/>
          <w:color w:val="E36C0A"/>
          <w:sz w:val="16"/>
          <w:szCs w:val="16"/>
        </w:rPr>
      </w:pPr>
    </w:p>
    <w:p w:rsidR="00B26422" w:rsidRPr="004329D8" w:rsidRDefault="00B26422" w:rsidP="00B26422">
      <w:pPr>
        <w:rPr>
          <w:rFonts w:ascii="Arial" w:hAnsi="Arial" w:cs="Arial"/>
          <w:b/>
          <w:color w:val="FF0000"/>
          <w:sz w:val="22"/>
          <w:szCs w:val="22"/>
        </w:rPr>
      </w:pPr>
      <w:r w:rsidRPr="004329D8">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0A7256" w:rsidRPr="004329D8" w:rsidRDefault="000A7256">
      <w:pPr>
        <w:rPr>
          <w:rFonts w:ascii="Arial" w:hAnsi="Arial" w:cs="Arial"/>
          <w:b/>
          <w:color w:val="FF0000"/>
          <w:sz w:val="22"/>
          <w:szCs w:val="22"/>
        </w:rPr>
      </w:pPr>
    </w:p>
    <w:p w:rsidR="00C349A2" w:rsidRPr="004329D8" w:rsidRDefault="00C349A2">
      <w:pPr>
        <w:rPr>
          <w:rFonts w:ascii="Arial" w:hAnsi="Arial" w:cs="Arial"/>
          <w:b/>
          <w:color w:val="FF0000"/>
          <w:sz w:val="22"/>
          <w:szCs w:val="22"/>
        </w:rPr>
      </w:pPr>
      <w:r w:rsidRPr="004329D8">
        <w:rPr>
          <w:rFonts w:ascii="Arial" w:hAnsi="Arial" w:cs="Arial"/>
          <w:b/>
          <w:color w:val="FF0000"/>
          <w:sz w:val="22"/>
          <w:szCs w:val="22"/>
        </w:rPr>
        <w:br w:type="page"/>
      </w:r>
    </w:p>
    <w:p w:rsidR="00251B54" w:rsidRPr="004329D8" w:rsidRDefault="00251B54" w:rsidP="00251B54">
      <w:pPr>
        <w:jc w:val="center"/>
        <w:rPr>
          <w:rFonts w:ascii="Arial" w:hAnsi="Arial" w:cs="Arial"/>
          <w:b/>
          <w:color w:val="FF0000"/>
          <w:sz w:val="22"/>
          <w:szCs w:val="22"/>
        </w:rPr>
      </w:pPr>
      <w:r w:rsidRPr="004329D8">
        <w:rPr>
          <w:rFonts w:ascii="Arial" w:hAnsi="Arial" w:cs="Arial"/>
          <w:b/>
          <w:color w:val="FF0000"/>
          <w:sz w:val="22"/>
          <w:szCs w:val="22"/>
        </w:rPr>
        <w:lastRenderedPageBreak/>
        <w:t xml:space="preserve">ANEXO </w:t>
      </w:r>
      <w:bookmarkEnd w:id="38"/>
      <w:r w:rsidR="000A7256" w:rsidRPr="004329D8">
        <w:rPr>
          <w:rFonts w:ascii="Arial" w:hAnsi="Arial" w:cs="Arial"/>
          <w:b/>
          <w:color w:val="FF0000"/>
          <w:sz w:val="22"/>
          <w:szCs w:val="22"/>
        </w:rPr>
        <w:t>1</w:t>
      </w:r>
      <w:r w:rsidR="0072332D" w:rsidRPr="004329D8">
        <w:rPr>
          <w:rFonts w:ascii="Arial" w:hAnsi="Arial" w:cs="Arial"/>
          <w:b/>
          <w:color w:val="FF0000"/>
          <w:sz w:val="22"/>
          <w:szCs w:val="22"/>
        </w:rPr>
        <w:t>1</w:t>
      </w:r>
    </w:p>
    <w:p w:rsidR="00251B54" w:rsidRPr="004329D8" w:rsidRDefault="0072332D" w:rsidP="00251B54">
      <w:pPr>
        <w:jc w:val="center"/>
        <w:rPr>
          <w:rFonts w:ascii="Arial" w:hAnsi="Arial" w:cs="Arial"/>
        </w:rPr>
      </w:pPr>
      <w:r w:rsidRPr="004329D8">
        <w:rPr>
          <w:rFonts w:ascii="Arial" w:hAnsi="Arial" w:cs="Arial"/>
          <w:color w:val="FF0000"/>
        </w:rPr>
        <w:t>“</w:t>
      </w:r>
      <w:r w:rsidR="00251B54" w:rsidRPr="004329D8">
        <w:rPr>
          <w:rFonts w:ascii="Arial" w:hAnsi="Arial" w:cs="Arial"/>
          <w:color w:val="FF0000"/>
        </w:rPr>
        <w:t>ESCRITO DE ENTREGA DE LA PRO</w:t>
      </w:r>
      <w:r w:rsidR="00D75DC1" w:rsidRPr="004329D8">
        <w:rPr>
          <w:rFonts w:ascii="Arial" w:hAnsi="Arial" w:cs="Arial"/>
          <w:color w:val="FF0000"/>
        </w:rPr>
        <w:t>POSICIÓN</w:t>
      </w:r>
      <w:r w:rsidRPr="004329D8">
        <w:rPr>
          <w:rFonts w:ascii="Arial" w:hAnsi="Arial" w:cs="Arial"/>
          <w:color w:val="FF0000"/>
        </w:rPr>
        <w:t>”</w:t>
      </w:r>
    </w:p>
    <w:p w:rsidR="00E30F23" w:rsidRPr="004329D8" w:rsidRDefault="00E30F23" w:rsidP="00E30F23">
      <w:pPr>
        <w:tabs>
          <w:tab w:val="left" w:pos="851"/>
        </w:tabs>
        <w:jc w:val="center"/>
        <w:rPr>
          <w:rFonts w:ascii="Arial" w:hAnsi="Arial" w:cs="Arial"/>
          <w:b/>
          <w:color w:val="FF0000"/>
          <w:szCs w:val="28"/>
        </w:rPr>
      </w:pPr>
    </w:p>
    <w:p w:rsidR="00FC104B" w:rsidRPr="004329D8" w:rsidRDefault="00FC104B" w:rsidP="00FC104B">
      <w:pPr>
        <w:pStyle w:val="Textoindependiente"/>
        <w:jc w:val="right"/>
        <w:rPr>
          <w:rFonts w:ascii="Arial" w:hAnsi="Arial" w:cs="Arial"/>
        </w:rPr>
      </w:pPr>
      <w:r w:rsidRPr="004329D8">
        <w:rPr>
          <w:rFonts w:ascii="Arial" w:hAnsi="Arial" w:cs="Arial"/>
        </w:rPr>
        <w:t>Población a, __ de______ de 20__.</w:t>
      </w:r>
    </w:p>
    <w:p w:rsidR="00FC104B" w:rsidRPr="004329D8" w:rsidRDefault="00FC104B" w:rsidP="00FC104B">
      <w:pPr>
        <w:rPr>
          <w:rFonts w:ascii="Arial" w:hAnsi="Arial" w:cs="Arial"/>
          <w:b/>
        </w:rPr>
      </w:pPr>
      <w:r w:rsidRPr="004329D8">
        <w:rPr>
          <w:rFonts w:ascii="Arial" w:hAnsi="Arial" w:cs="Arial"/>
          <w:b/>
        </w:rPr>
        <w:t>COORDINADOR GENERAL DE ADMINISTRACIÓN</w:t>
      </w:r>
    </w:p>
    <w:p w:rsidR="0025376D" w:rsidRPr="004329D8" w:rsidRDefault="00FC104B" w:rsidP="00FC104B">
      <w:pPr>
        <w:pStyle w:val="Piedepgina"/>
        <w:rPr>
          <w:rFonts w:ascii="Arial" w:hAnsi="Arial" w:cs="Arial"/>
          <w:b/>
        </w:rPr>
      </w:pPr>
      <w:r w:rsidRPr="004329D8">
        <w:rPr>
          <w:rFonts w:ascii="Arial" w:hAnsi="Arial" w:cs="Arial"/>
          <w:b/>
        </w:rPr>
        <w:t>DE LA COMISIÓN NACIONAL FORESTAL</w:t>
      </w:r>
    </w:p>
    <w:p w:rsidR="007F133E" w:rsidRPr="004329D8" w:rsidRDefault="007F133E" w:rsidP="00FC104B">
      <w:pPr>
        <w:pStyle w:val="Piedepgina"/>
        <w:rPr>
          <w:rFonts w:ascii="Arial" w:hAnsi="Arial" w:cs="Arial"/>
          <w:b/>
        </w:rPr>
      </w:pPr>
      <w:r w:rsidRPr="004329D8">
        <w:rPr>
          <w:rFonts w:ascii="Arial" w:hAnsi="Arial" w:cs="Arial"/>
        </w:rPr>
        <w:t>P r e s e n t e.</w:t>
      </w:r>
    </w:p>
    <w:p w:rsidR="00251B54" w:rsidRPr="004329D8" w:rsidRDefault="00251B54" w:rsidP="00251B54">
      <w:pPr>
        <w:rPr>
          <w:rFonts w:ascii="Arial" w:hAnsi="Arial" w:cs="Arial"/>
        </w:rPr>
      </w:pPr>
    </w:p>
    <w:p w:rsidR="00251B54" w:rsidRPr="004329D8" w:rsidRDefault="00251B54" w:rsidP="00087634">
      <w:pPr>
        <w:jc w:val="both"/>
        <w:rPr>
          <w:rFonts w:ascii="Arial" w:hAnsi="Arial" w:cs="Arial"/>
          <w:b/>
          <w:color w:val="E36C0A"/>
        </w:rPr>
      </w:pPr>
      <w:r w:rsidRPr="004329D8">
        <w:rPr>
          <w:rFonts w:ascii="Arial" w:hAnsi="Arial" w:cs="Arial"/>
        </w:rPr>
        <w:t xml:space="preserve">Por este conducto hago constar </w:t>
      </w:r>
      <w:r w:rsidRPr="004329D8">
        <w:rPr>
          <w:rFonts w:ascii="Arial" w:hAnsi="Arial" w:cs="Arial"/>
          <w:b/>
        </w:rPr>
        <w:t>bajo protesta de decir verdad,</w:t>
      </w:r>
      <w:r w:rsidRPr="004329D8">
        <w:rPr>
          <w:rFonts w:ascii="Arial" w:hAnsi="Arial" w:cs="Arial"/>
        </w:rPr>
        <w:t xml:space="preserve"> la  entrega de los siguientes documentos en tiempo y forma requeridos por la CONAFOR</w:t>
      </w:r>
      <w:r w:rsidR="00087634" w:rsidRPr="004329D8">
        <w:rPr>
          <w:rFonts w:ascii="Arial" w:hAnsi="Arial" w:cs="Arial"/>
        </w:rPr>
        <w:t xml:space="preserve"> para la presente </w:t>
      </w:r>
      <w:r w:rsidR="006C48C9" w:rsidRPr="004329D8">
        <w:rPr>
          <w:rFonts w:ascii="Arial" w:hAnsi="Arial" w:cs="Arial"/>
        </w:rPr>
        <w:t>invitación</w:t>
      </w:r>
      <w:r w:rsidR="00087634" w:rsidRPr="004329D8">
        <w:rPr>
          <w:rFonts w:ascii="Arial" w:hAnsi="Arial" w:cs="Arial"/>
        </w:rPr>
        <w:t xml:space="preserve"> número </w:t>
      </w:r>
      <w:r w:rsidR="00917915">
        <w:rPr>
          <w:rFonts w:ascii="Arial" w:hAnsi="Arial" w:cs="Arial"/>
          <w:b/>
          <w:color w:val="FF0000"/>
          <w:sz w:val="16"/>
          <w:szCs w:val="16"/>
        </w:rPr>
        <w:t>IA-016RHQ001-T729-2015</w:t>
      </w:r>
      <w:r w:rsidR="00AF7F9A" w:rsidRPr="004329D8">
        <w:rPr>
          <w:rFonts w:ascii="Arial" w:hAnsi="Arial" w:cs="Arial"/>
          <w:b/>
          <w:color w:val="FF0000"/>
          <w:sz w:val="16"/>
          <w:szCs w:val="16"/>
        </w:rPr>
        <w:t xml:space="preserve">. </w:t>
      </w:r>
      <w:r w:rsidRPr="004329D8">
        <w:rPr>
          <w:rFonts w:ascii="Arial" w:hAnsi="Arial" w:cs="Arial"/>
          <w:b/>
          <w:color w:val="E36C0A"/>
        </w:rPr>
        <w:t>(No llenar las columnas de “si / no”).</w:t>
      </w:r>
    </w:p>
    <w:p w:rsidR="00251B54" w:rsidRPr="004329D8" w:rsidRDefault="00251B54" w:rsidP="00251B54">
      <w:pPr>
        <w:rPr>
          <w:rFonts w:ascii="Arial" w:hAnsi="Arial" w:cs="Arial"/>
        </w:rPr>
      </w:pPr>
    </w:p>
    <w:tbl>
      <w:tblPr>
        <w:tblW w:w="1040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77"/>
        <w:gridCol w:w="7288"/>
        <w:gridCol w:w="651"/>
        <w:gridCol w:w="792"/>
      </w:tblGrid>
      <w:tr w:rsidR="00251B54" w:rsidRPr="004329D8" w:rsidTr="0036078A">
        <w:trPr>
          <w:tblHeader/>
          <w:tblCellSpacing w:w="20" w:type="dxa"/>
          <w:jc w:val="center"/>
        </w:trPr>
        <w:tc>
          <w:tcPr>
            <w:tcW w:w="1617" w:type="dxa"/>
            <w:vMerge w:val="restart"/>
            <w:shd w:val="clear" w:color="auto" w:fill="76923C"/>
            <w:vAlign w:val="center"/>
          </w:tcPr>
          <w:p w:rsidR="00251B54" w:rsidRPr="004329D8" w:rsidRDefault="00251B54" w:rsidP="00251B54">
            <w:pPr>
              <w:jc w:val="center"/>
              <w:rPr>
                <w:rFonts w:ascii="Arial" w:hAnsi="Arial" w:cs="Arial"/>
                <w:b/>
                <w:sz w:val="14"/>
                <w:szCs w:val="14"/>
              </w:rPr>
            </w:pPr>
            <w:r w:rsidRPr="004329D8">
              <w:rPr>
                <w:rFonts w:ascii="Arial" w:hAnsi="Arial" w:cs="Arial"/>
                <w:b/>
                <w:sz w:val="14"/>
                <w:szCs w:val="14"/>
              </w:rPr>
              <w:t>BASE</w:t>
            </w:r>
          </w:p>
        </w:tc>
        <w:tc>
          <w:tcPr>
            <w:tcW w:w="7248" w:type="dxa"/>
            <w:vMerge w:val="restart"/>
            <w:shd w:val="clear" w:color="auto" w:fill="76923C"/>
            <w:vAlign w:val="center"/>
          </w:tcPr>
          <w:p w:rsidR="00251B54" w:rsidRPr="004329D8" w:rsidRDefault="00251B54" w:rsidP="00251B54">
            <w:pPr>
              <w:jc w:val="center"/>
              <w:rPr>
                <w:rFonts w:ascii="Arial" w:hAnsi="Arial" w:cs="Arial"/>
                <w:b/>
                <w:sz w:val="14"/>
                <w:szCs w:val="14"/>
              </w:rPr>
            </w:pPr>
            <w:r w:rsidRPr="004329D8">
              <w:rPr>
                <w:rFonts w:ascii="Arial" w:hAnsi="Arial" w:cs="Arial"/>
                <w:b/>
                <w:sz w:val="14"/>
                <w:szCs w:val="14"/>
              </w:rPr>
              <w:t>DOCUMENTO REQUERIDO</w:t>
            </w:r>
          </w:p>
        </w:tc>
        <w:tc>
          <w:tcPr>
            <w:tcW w:w="1383" w:type="dxa"/>
            <w:gridSpan w:val="2"/>
            <w:shd w:val="clear" w:color="auto" w:fill="76923C"/>
            <w:vAlign w:val="center"/>
          </w:tcPr>
          <w:p w:rsidR="00251B54" w:rsidRPr="004329D8" w:rsidRDefault="00251B54" w:rsidP="00251B54">
            <w:pPr>
              <w:jc w:val="center"/>
              <w:rPr>
                <w:rFonts w:ascii="Arial" w:hAnsi="Arial" w:cs="Arial"/>
                <w:b/>
                <w:sz w:val="14"/>
                <w:szCs w:val="14"/>
              </w:rPr>
            </w:pPr>
            <w:r w:rsidRPr="004329D8">
              <w:rPr>
                <w:rFonts w:ascii="Arial" w:hAnsi="Arial" w:cs="Arial"/>
                <w:b/>
                <w:sz w:val="14"/>
                <w:szCs w:val="14"/>
              </w:rPr>
              <w:t>¿PRESENTA EL DOCUMENTO?</w:t>
            </w:r>
          </w:p>
          <w:p w:rsidR="00251B54" w:rsidRPr="004329D8" w:rsidRDefault="00251B54" w:rsidP="00251B54">
            <w:pPr>
              <w:jc w:val="center"/>
              <w:rPr>
                <w:rFonts w:ascii="Arial" w:hAnsi="Arial" w:cs="Arial"/>
                <w:b/>
                <w:sz w:val="14"/>
                <w:szCs w:val="14"/>
              </w:rPr>
            </w:pPr>
            <w:r w:rsidRPr="004329D8">
              <w:rPr>
                <w:rFonts w:ascii="Arial" w:hAnsi="Arial" w:cs="Arial"/>
                <w:b/>
                <w:color w:val="0000FF"/>
                <w:sz w:val="14"/>
                <w:szCs w:val="14"/>
              </w:rPr>
              <w:t>(Llenado exclusivo de la CONAFOR</w:t>
            </w:r>
            <w:r w:rsidRPr="004329D8">
              <w:rPr>
                <w:rFonts w:ascii="Arial" w:hAnsi="Arial" w:cs="Arial"/>
                <w:b/>
                <w:sz w:val="14"/>
                <w:szCs w:val="14"/>
              </w:rPr>
              <w:t>)</w:t>
            </w:r>
          </w:p>
        </w:tc>
      </w:tr>
      <w:tr w:rsidR="00251B54" w:rsidRPr="004329D8" w:rsidTr="0036078A">
        <w:trPr>
          <w:tblHeader/>
          <w:tblCellSpacing w:w="20" w:type="dxa"/>
          <w:jc w:val="center"/>
        </w:trPr>
        <w:tc>
          <w:tcPr>
            <w:tcW w:w="1617" w:type="dxa"/>
            <w:vMerge/>
            <w:shd w:val="clear" w:color="auto" w:fill="C2D69B"/>
          </w:tcPr>
          <w:p w:rsidR="00251B54" w:rsidRPr="004329D8" w:rsidRDefault="00251B54" w:rsidP="00251B54">
            <w:pPr>
              <w:jc w:val="center"/>
              <w:rPr>
                <w:rFonts w:ascii="Arial" w:hAnsi="Arial" w:cs="Arial"/>
                <w:b/>
                <w:sz w:val="14"/>
                <w:szCs w:val="14"/>
              </w:rPr>
            </w:pPr>
          </w:p>
        </w:tc>
        <w:tc>
          <w:tcPr>
            <w:tcW w:w="7248" w:type="dxa"/>
            <w:vMerge/>
            <w:shd w:val="clear" w:color="auto" w:fill="C2D69B"/>
          </w:tcPr>
          <w:p w:rsidR="00251B54" w:rsidRPr="004329D8" w:rsidRDefault="00251B54" w:rsidP="00251B54">
            <w:pPr>
              <w:jc w:val="center"/>
              <w:rPr>
                <w:rFonts w:ascii="Arial" w:hAnsi="Arial" w:cs="Arial"/>
                <w:b/>
                <w:sz w:val="14"/>
                <w:szCs w:val="14"/>
              </w:rPr>
            </w:pPr>
          </w:p>
        </w:tc>
        <w:tc>
          <w:tcPr>
            <w:tcW w:w="611" w:type="dxa"/>
            <w:shd w:val="clear" w:color="auto" w:fill="C2D69B"/>
          </w:tcPr>
          <w:p w:rsidR="00251B54" w:rsidRPr="004329D8" w:rsidRDefault="00251B54" w:rsidP="00251B54">
            <w:pPr>
              <w:jc w:val="center"/>
              <w:rPr>
                <w:rFonts w:ascii="Arial" w:hAnsi="Arial" w:cs="Arial"/>
                <w:b/>
                <w:sz w:val="14"/>
                <w:szCs w:val="14"/>
              </w:rPr>
            </w:pPr>
            <w:r w:rsidRPr="004329D8">
              <w:rPr>
                <w:rFonts w:ascii="Arial" w:hAnsi="Arial" w:cs="Arial"/>
                <w:b/>
                <w:sz w:val="14"/>
                <w:szCs w:val="14"/>
              </w:rPr>
              <w:t>SI</w:t>
            </w:r>
          </w:p>
        </w:tc>
        <w:tc>
          <w:tcPr>
            <w:tcW w:w="732" w:type="dxa"/>
            <w:shd w:val="clear" w:color="auto" w:fill="C2D69B"/>
          </w:tcPr>
          <w:p w:rsidR="00251B54" w:rsidRPr="004329D8" w:rsidRDefault="00251B54" w:rsidP="00251B54">
            <w:pPr>
              <w:jc w:val="center"/>
              <w:rPr>
                <w:rFonts w:ascii="Arial" w:hAnsi="Arial" w:cs="Arial"/>
                <w:b/>
                <w:sz w:val="14"/>
                <w:szCs w:val="14"/>
              </w:rPr>
            </w:pPr>
            <w:r w:rsidRPr="004329D8">
              <w:rPr>
                <w:rFonts w:ascii="Arial" w:hAnsi="Arial" w:cs="Arial"/>
                <w:b/>
                <w:sz w:val="14"/>
                <w:szCs w:val="14"/>
              </w:rPr>
              <w:t>NO</w:t>
            </w:r>
          </w:p>
        </w:tc>
      </w:tr>
      <w:tr w:rsidR="00251B54" w:rsidRPr="004329D8" w:rsidTr="0036078A">
        <w:trPr>
          <w:tblCellSpacing w:w="20" w:type="dxa"/>
          <w:jc w:val="center"/>
        </w:trPr>
        <w:tc>
          <w:tcPr>
            <w:tcW w:w="10328" w:type="dxa"/>
            <w:gridSpan w:val="4"/>
            <w:shd w:val="clear" w:color="auto" w:fill="C2D69B"/>
          </w:tcPr>
          <w:p w:rsidR="00251B54" w:rsidRPr="004329D8" w:rsidRDefault="004772B6" w:rsidP="00251B54">
            <w:pPr>
              <w:jc w:val="center"/>
              <w:rPr>
                <w:rFonts w:ascii="Arial" w:hAnsi="Arial" w:cs="Arial"/>
                <w:sz w:val="14"/>
                <w:szCs w:val="14"/>
              </w:rPr>
            </w:pPr>
            <w:r w:rsidRPr="004329D8">
              <w:rPr>
                <w:rFonts w:ascii="Arial" w:hAnsi="Arial" w:cs="Arial"/>
                <w:b/>
                <w:sz w:val="14"/>
                <w:szCs w:val="14"/>
              </w:rPr>
              <w:t>Documentos que deberá contener la proposición</w:t>
            </w:r>
          </w:p>
        </w:tc>
      </w:tr>
      <w:tr w:rsidR="00F808C2" w:rsidRPr="004329D8" w:rsidTr="0036078A">
        <w:trPr>
          <w:tblCellSpacing w:w="20" w:type="dxa"/>
          <w:jc w:val="center"/>
        </w:trPr>
        <w:tc>
          <w:tcPr>
            <w:tcW w:w="1617" w:type="dxa"/>
          </w:tcPr>
          <w:p w:rsidR="00F808C2" w:rsidRPr="004329D8" w:rsidRDefault="00F808C2" w:rsidP="009833D8">
            <w:pPr>
              <w:jc w:val="center"/>
              <w:rPr>
                <w:rFonts w:ascii="Arial" w:hAnsi="Arial" w:cs="Arial"/>
                <w:sz w:val="14"/>
                <w:szCs w:val="14"/>
              </w:rPr>
            </w:pPr>
            <w:r w:rsidRPr="004329D8">
              <w:rPr>
                <w:rFonts w:ascii="Arial" w:hAnsi="Arial" w:cs="Arial"/>
                <w:sz w:val="14"/>
                <w:szCs w:val="14"/>
              </w:rPr>
              <w:t>1.1</w:t>
            </w:r>
          </w:p>
        </w:tc>
        <w:tc>
          <w:tcPr>
            <w:tcW w:w="7248" w:type="dxa"/>
            <w:shd w:val="clear" w:color="auto" w:fill="auto"/>
          </w:tcPr>
          <w:p w:rsidR="00F808C2" w:rsidRPr="004329D8" w:rsidRDefault="00F808C2" w:rsidP="009833D8">
            <w:pPr>
              <w:jc w:val="both"/>
              <w:rPr>
                <w:rFonts w:ascii="Arial" w:hAnsi="Arial" w:cs="Arial"/>
                <w:b/>
                <w:sz w:val="14"/>
                <w:szCs w:val="14"/>
              </w:rPr>
            </w:pPr>
            <w:r w:rsidRPr="004329D8">
              <w:rPr>
                <w:rFonts w:ascii="Arial" w:hAnsi="Arial" w:cs="Arial"/>
                <w:b/>
                <w:sz w:val="14"/>
                <w:szCs w:val="14"/>
              </w:rPr>
              <w:t>Propuesta Técnica.</w:t>
            </w:r>
          </w:p>
          <w:p w:rsidR="00F808C2" w:rsidRPr="004329D8" w:rsidRDefault="00F808C2" w:rsidP="009833D8">
            <w:pPr>
              <w:pStyle w:val="Prrafodelista"/>
              <w:ind w:left="792"/>
              <w:jc w:val="both"/>
              <w:rPr>
                <w:rFonts w:ascii="Arial" w:hAnsi="Arial" w:cs="Arial"/>
                <w:sz w:val="14"/>
                <w:szCs w:val="14"/>
              </w:rPr>
            </w:pPr>
          </w:p>
          <w:p w:rsidR="00F808C2" w:rsidRPr="004329D8" w:rsidRDefault="00F808C2" w:rsidP="009833D8">
            <w:pPr>
              <w:jc w:val="both"/>
              <w:rPr>
                <w:rFonts w:ascii="Arial" w:hAnsi="Arial" w:cs="Arial"/>
                <w:sz w:val="14"/>
                <w:szCs w:val="14"/>
              </w:rPr>
            </w:pPr>
            <w:r w:rsidRPr="004329D8">
              <w:rPr>
                <w:rFonts w:ascii="Arial" w:hAnsi="Arial" w:cs="Arial"/>
                <w:sz w:val="14"/>
                <w:szCs w:val="14"/>
              </w:rPr>
              <w:t xml:space="preserve">Escrito mediante el cual el licitante, por conducto de su representante o apoderado legal manifieste bajo protesta de decir verdad, la descripción y especificaciones de los bienes que oferta, así como en su caso la marca, submarca y modelo de los bienes que propone para la entrega del bien; cumpliendo e indicando claramente en su propuesta técnica con lo señalado en el numeral V, puntos 1 y 2, así como con el </w:t>
            </w:r>
            <w:r w:rsidR="00742137" w:rsidRPr="004329D8">
              <w:rPr>
                <w:rFonts w:ascii="Arial" w:hAnsi="Arial" w:cs="Arial"/>
                <w:sz w:val="14"/>
                <w:szCs w:val="14"/>
              </w:rPr>
              <w:t>Anexo 1 “Especificaciones Técnicas”</w:t>
            </w:r>
            <w:r w:rsidRPr="004329D8">
              <w:rPr>
                <w:rFonts w:ascii="Arial" w:hAnsi="Arial" w:cs="Arial"/>
                <w:sz w:val="14"/>
                <w:szCs w:val="14"/>
              </w:rPr>
              <w:t xml:space="preserve"> de esta convocatoria.</w:t>
            </w:r>
          </w:p>
          <w:p w:rsidR="00F808C2" w:rsidRPr="004329D8" w:rsidRDefault="00F808C2" w:rsidP="009833D8">
            <w:pPr>
              <w:jc w:val="both"/>
              <w:rPr>
                <w:rFonts w:ascii="Arial" w:hAnsi="Arial" w:cs="Arial"/>
                <w:sz w:val="14"/>
                <w:szCs w:val="14"/>
              </w:rPr>
            </w:pPr>
          </w:p>
          <w:p w:rsidR="00F808C2" w:rsidRPr="004329D8" w:rsidRDefault="00F808C2" w:rsidP="009833D8">
            <w:pPr>
              <w:jc w:val="both"/>
              <w:rPr>
                <w:rFonts w:ascii="Arial" w:hAnsi="Arial" w:cs="Arial"/>
                <w:sz w:val="14"/>
                <w:szCs w:val="14"/>
              </w:rPr>
            </w:pPr>
            <w:r w:rsidRPr="004329D8">
              <w:rPr>
                <w:rFonts w:ascii="Arial" w:hAnsi="Arial" w:cs="Arial"/>
                <w:sz w:val="14"/>
                <w:szCs w:val="14"/>
              </w:rPr>
              <w:t>Los licitantes deberán de señalar en su propuesta técnica, el nombre del fabricante, la marca, modelo y país de origen de los bienes que oferten. Esto aplica para la partida en la que participen.</w:t>
            </w:r>
          </w:p>
          <w:p w:rsidR="00F808C2" w:rsidRPr="004329D8" w:rsidRDefault="00F808C2" w:rsidP="009833D8">
            <w:pPr>
              <w:jc w:val="both"/>
              <w:rPr>
                <w:rFonts w:ascii="Arial" w:hAnsi="Arial" w:cs="Arial"/>
                <w:sz w:val="14"/>
                <w:szCs w:val="14"/>
              </w:rPr>
            </w:pPr>
          </w:p>
          <w:p w:rsidR="00F808C2" w:rsidRPr="004329D8" w:rsidRDefault="00F808C2" w:rsidP="009833D8">
            <w:pPr>
              <w:pStyle w:val="Prrafodelista"/>
              <w:ind w:left="0"/>
              <w:jc w:val="both"/>
              <w:rPr>
                <w:rFonts w:ascii="Arial" w:hAnsi="Arial" w:cs="Arial"/>
                <w:sz w:val="14"/>
                <w:szCs w:val="14"/>
              </w:rPr>
            </w:pPr>
            <w:r w:rsidRPr="004329D8">
              <w:rPr>
                <w:rFonts w:ascii="Arial" w:hAnsi="Arial" w:cs="Arial"/>
                <w:sz w:val="14"/>
                <w:szCs w:val="14"/>
              </w:rPr>
              <w:t>La propuesta técnica deberá estar firmada de forma autógrafa (no rubrica) por el representante o apoderado legal.</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9833D8">
            <w:pPr>
              <w:jc w:val="center"/>
              <w:rPr>
                <w:rFonts w:ascii="Arial" w:hAnsi="Arial" w:cs="Arial"/>
                <w:sz w:val="14"/>
                <w:szCs w:val="14"/>
              </w:rPr>
            </w:pPr>
            <w:r w:rsidRPr="004329D8">
              <w:rPr>
                <w:rFonts w:ascii="Arial" w:hAnsi="Arial" w:cs="Arial"/>
                <w:color w:val="000000"/>
                <w:sz w:val="16"/>
                <w:szCs w:val="16"/>
                <w:lang w:eastAsia="es-MX"/>
              </w:rPr>
              <w:t>A.1</w:t>
            </w:r>
          </w:p>
        </w:tc>
        <w:tc>
          <w:tcPr>
            <w:tcW w:w="7248" w:type="dxa"/>
            <w:shd w:val="clear" w:color="auto" w:fill="auto"/>
          </w:tcPr>
          <w:p w:rsidR="00F808C2" w:rsidRPr="004329D8" w:rsidRDefault="00C94881" w:rsidP="009833D8">
            <w:pPr>
              <w:pStyle w:val="Prrafodelista"/>
              <w:ind w:left="0"/>
              <w:jc w:val="both"/>
              <w:rPr>
                <w:rFonts w:ascii="Arial" w:hAnsi="Arial" w:cs="Arial"/>
                <w:sz w:val="14"/>
                <w:szCs w:val="14"/>
              </w:rPr>
            </w:pPr>
            <w:r w:rsidRPr="004329D8">
              <w:rPr>
                <w:rFonts w:ascii="Arial" w:hAnsi="Arial" w:cs="Arial"/>
                <w:sz w:val="14"/>
                <w:szCs w:val="14"/>
              </w:rPr>
              <w:t>Características Técnicas.- El licitante deberá acreditar que cumple con todos y cada uno de los requisitos señalados en las especificaciones técnicas del Anexo 1 “Especificaciones Técnicas”, mediante su propuesta técnica y la muestra entregada.</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9833D8">
            <w:pPr>
              <w:jc w:val="center"/>
              <w:rPr>
                <w:rFonts w:ascii="Arial" w:hAnsi="Arial" w:cs="Arial"/>
                <w:sz w:val="14"/>
                <w:szCs w:val="14"/>
              </w:rPr>
            </w:pPr>
            <w:r w:rsidRPr="004329D8">
              <w:rPr>
                <w:rFonts w:ascii="Arial" w:hAnsi="Arial" w:cs="Arial"/>
                <w:sz w:val="14"/>
                <w:szCs w:val="14"/>
              </w:rPr>
              <w:t>A.2</w:t>
            </w:r>
          </w:p>
        </w:tc>
        <w:tc>
          <w:tcPr>
            <w:tcW w:w="7248" w:type="dxa"/>
            <w:shd w:val="clear" w:color="auto" w:fill="auto"/>
          </w:tcPr>
          <w:p w:rsidR="00F808C2" w:rsidRPr="004329D8" w:rsidRDefault="00C94881" w:rsidP="009833D8">
            <w:pPr>
              <w:jc w:val="both"/>
              <w:rPr>
                <w:rFonts w:ascii="Arial" w:hAnsi="Arial" w:cs="Arial"/>
                <w:sz w:val="14"/>
                <w:szCs w:val="14"/>
              </w:rPr>
            </w:pPr>
            <w:r w:rsidRPr="004329D8">
              <w:rPr>
                <w:rFonts w:ascii="Arial" w:hAnsi="Arial" w:cs="Arial"/>
                <w:sz w:val="14"/>
                <w:szCs w:val="14"/>
              </w:rPr>
              <w:t>Contenido Nacional.- Los licitantes que acrediten que son de nacionalidad mexicana y el bien a adquirir será producido en el país y cuenta, por lo menos, con un sesenta y cinco por ciento de contenido nacional, el que se determinará tomando en cuenta la mano de obra, insumos del bien y demás aspectos que determine la Secretaría de Economía mediante reglas de carácter general. Presentar el anexo de la convocatoria 18, 18-A y 18-B según corresponda</w:t>
            </w:r>
            <w:proofErr w:type="gramStart"/>
            <w:r w:rsidRPr="004329D8">
              <w:rPr>
                <w:rFonts w:ascii="Arial" w:hAnsi="Arial" w:cs="Arial"/>
                <w:sz w:val="14"/>
                <w:szCs w:val="14"/>
              </w:rPr>
              <w:t>.</w:t>
            </w:r>
            <w:r w:rsidR="001D0587" w:rsidRPr="004329D8">
              <w:rPr>
                <w:rFonts w:ascii="Arial" w:hAnsi="Arial" w:cs="Arial"/>
                <w:sz w:val="14"/>
                <w:szCs w:val="14"/>
              </w:rPr>
              <w:t>.</w:t>
            </w:r>
            <w:proofErr w:type="gramEnd"/>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9833D8">
            <w:pPr>
              <w:jc w:val="center"/>
              <w:rPr>
                <w:rFonts w:ascii="Arial" w:hAnsi="Arial" w:cs="Arial"/>
                <w:sz w:val="14"/>
                <w:szCs w:val="14"/>
              </w:rPr>
            </w:pPr>
            <w:r w:rsidRPr="004329D8">
              <w:rPr>
                <w:rFonts w:ascii="Arial" w:hAnsi="Arial" w:cs="Arial"/>
                <w:sz w:val="14"/>
                <w:szCs w:val="14"/>
              </w:rPr>
              <w:t>A.3</w:t>
            </w:r>
          </w:p>
        </w:tc>
        <w:tc>
          <w:tcPr>
            <w:tcW w:w="7248" w:type="dxa"/>
            <w:shd w:val="clear" w:color="auto" w:fill="auto"/>
          </w:tcPr>
          <w:p w:rsidR="00F808C2" w:rsidRPr="004329D8" w:rsidRDefault="001D0587" w:rsidP="009833D8">
            <w:pPr>
              <w:jc w:val="both"/>
              <w:rPr>
                <w:rFonts w:ascii="Arial" w:hAnsi="Arial" w:cs="Arial"/>
                <w:b/>
                <w:sz w:val="14"/>
                <w:szCs w:val="14"/>
              </w:rPr>
            </w:pPr>
            <w:r w:rsidRPr="004329D8">
              <w:rPr>
                <w:rFonts w:ascii="Arial" w:hAnsi="Arial" w:cs="Arial"/>
                <w:sz w:val="14"/>
                <w:szCs w:val="14"/>
              </w:rPr>
              <w:t>Durabilidad o vida útil del bien.- El licitante deberá presentar todas  y cada una de las pruebas de laboratorio, anexos 20 y/o 20-A según corresponda y/o documental,  en las que se demuestre el cumplimento de las especificaciones solicitadas en la partida, incluyendo los métodos de pruebas en las que participa.</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8F584D" w:rsidRPr="004329D8" w:rsidTr="0036078A">
        <w:trPr>
          <w:tblCellSpacing w:w="20" w:type="dxa"/>
          <w:jc w:val="center"/>
        </w:trPr>
        <w:tc>
          <w:tcPr>
            <w:tcW w:w="1617" w:type="dxa"/>
          </w:tcPr>
          <w:p w:rsidR="008F584D" w:rsidRPr="004329D8" w:rsidRDefault="008F584D" w:rsidP="009833D8">
            <w:pPr>
              <w:jc w:val="center"/>
              <w:rPr>
                <w:rFonts w:ascii="Arial" w:hAnsi="Arial" w:cs="Arial"/>
                <w:sz w:val="14"/>
                <w:szCs w:val="14"/>
              </w:rPr>
            </w:pPr>
            <w:r w:rsidRPr="004329D8">
              <w:rPr>
                <w:rFonts w:ascii="Arial" w:hAnsi="Arial" w:cs="Arial"/>
                <w:sz w:val="14"/>
                <w:szCs w:val="14"/>
              </w:rPr>
              <w:t>A.4</w:t>
            </w:r>
          </w:p>
        </w:tc>
        <w:tc>
          <w:tcPr>
            <w:tcW w:w="7248" w:type="dxa"/>
            <w:shd w:val="clear" w:color="auto" w:fill="auto"/>
          </w:tcPr>
          <w:p w:rsidR="008F584D" w:rsidRPr="004329D8" w:rsidRDefault="008F584D" w:rsidP="009833D8">
            <w:pPr>
              <w:jc w:val="both"/>
              <w:rPr>
                <w:rFonts w:ascii="Arial" w:hAnsi="Arial" w:cs="Arial"/>
                <w:sz w:val="14"/>
                <w:szCs w:val="14"/>
              </w:rPr>
            </w:pPr>
            <w:r w:rsidRPr="004329D8">
              <w:rPr>
                <w:rFonts w:ascii="Arial" w:hAnsi="Arial" w:cs="Arial"/>
                <w:sz w:val="14"/>
                <w:szCs w:val="14"/>
              </w:rPr>
              <w:t>Durabilidad o vida útil del bien.- El licitante deberá presentar todas  y cada una de las pruebas de laboratorio, anexos 20 y/o 20-A según corresponda y/o documental,  en las que se demuestre el cumplimento de las especificaciones solicitadas en la partida, incluyendo los métodos de pruebas en las que participa.</w:t>
            </w:r>
          </w:p>
        </w:tc>
        <w:tc>
          <w:tcPr>
            <w:tcW w:w="611" w:type="dxa"/>
            <w:shd w:val="clear" w:color="auto" w:fill="auto"/>
          </w:tcPr>
          <w:p w:rsidR="008F584D" w:rsidRPr="004329D8" w:rsidRDefault="008F584D" w:rsidP="00251B54">
            <w:pPr>
              <w:rPr>
                <w:rFonts w:ascii="Arial" w:hAnsi="Arial" w:cs="Arial"/>
                <w:sz w:val="14"/>
                <w:szCs w:val="14"/>
              </w:rPr>
            </w:pPr>
          </w:p>
        </w:tc>
        <w:tc>
          <w:tcPr>
            <w:tcW w:w="732" w:type="dxa"/>
            <w:shd w:val="clear" w:color="auto" w:fill="auto"/>
          </w:tcPr>
          <w:p w:rsidR="008F584D" w:rsidRPr="004329D8" w:rsidRDefault="008F584D"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4F757E">
            <w:pPr>
              <w:jc w:val="center"/>
              <w:rPr>
                <w:rFonts w:ascii="Arial" w:hAnsi="Arial" w:cs="Arial"/>
                <w:sz w:val="14"/>
                <w:szCs w:val="14"/>
              </w:rPr>
            </w:pPr>
            <w:r w:rsidRPr="004329D8">
              <w:rPr>
                <w:rFonts w:ascii="Arial" w:hAnsi="Arial" w:cs="Arial"/>
                <w:sz w:val="14"/>
                <w:szCs w:val="14"/>
              </w:rPr>
              <w:t>B.1</w:t>
            </w:r>
          </w:p>
        </w:tc>
        <w:tc>
          <w:tcPr>
            <w:tcW w:w="7248" w:type="dxa"/>
            <w:shd w:val="clear" w:color="auto" w:fill="auto"/>
          </w:tcPr>
          <w:p w:rsidR="00F808C2" w:rsidRPr="004329D8" w:rsidRDefault="001D0587" w:rsidP="00195061">
            <w:pPr>
              <w:jc w:val="both"/>
              <w:rPr>
                <w:rFonts w:ascii="Arial" w:hAnsi="Arial" w:cs="Arial"/>
                <w:b/>
                <w:sz w:val="14"/>
                <w:szCs w:val="14"/>
              </w:rPr>
            </w:pPr>
            <w:r w:rsidRPr="004329D8">
              <w:rPr>
                <w:rFonts w:ascii="Arial" w:hAnsi="Arial" w:cs="Arial"/>
                <w:sz w:val="14"/>
                <w:szCs w:val="14"/>
              </w:rPr>
              <w:t>Recursos Económicos Los licitantes deberán demostrar que sus ingresos son equivalentes hasta el veinte por ciento del monto total de su oferta, deberán acreditarlo con estado de resultados del ejercicio 201</w:t>
            </w:r>
            <w:r w:rsidR="00195061" w:rsidRPr="004329D8">
              <w:rPr>
                <w:rFonts w:ascii="Arial" w:hAnsi="Arial" w:cs="Arial"/>
                <w:sz w:val="14"/>
                <w:szCs w:val="14"/>
              </w:rPr>
              <w:t>4</w:t>
            </w:r>
            <w:r w:rsidRPr="004329D8">
              <w:rPr>
                <w:rFonts w:ascii="Arial" w:hAnsi="Arial" w:cs="Arial"/>
                <w:sz w:val="14"/>
                <w:szCs w:val="14"/>
              </w:rPr>
              <w:t xml:space="preserve"> y la declaración fiscal anual y la última declaración fiscal provisional del impuesto sobre la renta presentadas por el licitante ante el SAT.</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4F757E">
            <w:pPr>
              <w:jc w:val="center"/>
              <w:rPr>
                <w:rFonts w:ascii="Arial" w:hAnsi="Arial" w:cs="Arial"/>
                <w:sz w:val="14"/>
                <w:szCs w:val="14"/>
              </w:rPr>
            </w:pPr>
            <w:r w:rsidRPr="004329D8">
              <w:rPr>
                <w:rFonts w:ascii="Arial" w:hAnsi="Arial" w:cs="Arial"/>
                <w:sz w:val="14"/>
                <w:szCs w:val="14"/>
              </w:rPr>
              <w:t>B.2</w:t>
            </w:r>
          </w:p>
        </w:tc>
        <w:tc>
          <w:tcPr>
            <w:tcW w:w="7248" w:type="dxa"/>
            <w:shd w:val="clear" w:color="auto" w:fill="auto"/>
          </w:tcPr>
          <w:p w:rsidR="00F808C2" w:rsidRPr="004329D8" w:rsidRDefault="001D0587" w:rsidP="004F757E">
            <w:pPr>
              <w:jc w:val="both"/>
              <w:rPr>
                <w:rFonts w:ascii="Arial" w:hAnsi="Arial" w:cs="Arial"/>
                <w:b/>
                <w:sz w:val="14"/>
                <w:szCs w:val="14"/>
              </w:rPr>
            </w:pPr>
            <w:r w:rsidRPr="004329D8">
              <w:rPr>
                <w:rFonts w:ascii="Arial" w:hAnsi="Arial" w:cs="Arial"/>
                <w:sz w:val="14"/>
                <w:szCs w:val="14"/>
              </w:rPr>
              <w:t>El licitante cuenta con personal con discapacidad o a la empresa que cuente con trabajadores con discapacidad en una proporción del cinco por ciento cuando menos de la totalidad de su planta de empleados, cuya antigüedad no sea inferior a seis meses. Se comprobará con el aviso de alta al régimen obligatorio del Instituto Mexicano del Seguro Social y siempre y cuando haya presentado junto a su proposición el formato “Declaración de Discapacidad”. Lo anterior de conformidad con el Artículo 14 de la citada Ley.</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4F757E">
            <w:pPr>
              <w:jc w:val="center"/>
              <w:rPr>
                <w:rFonts w:ascii="Arial" w:hAnsi="Arial" w:cs="Arial"/>
                <w:sz w:val="14"/>
                <w:szCs w:val="14"/>
              </w:rPr>
            </w:pPr>
            <w:r w:rsidRPr="004329D8">
              <w:rPr>
                <w:rFonts w:ascii="Arial" w:hAnsi="Arial" w:cs="Arial"/>
                <w:sz w:val="14"/>
                <w:szCs w:val="14"/>
              </w:rPr>
              <w:t>B.3</w:t>
            </w:r>
          </w:p>
        </w:tc>
        <w:tc>
          <w:tcPr>
            <w:tcW w:w="7248" w:type="dxa"/>
            <w:shd w:val="clear" w:color="auto" w:fill="auto"/>
          </w:tcPr>
          <w:p w:rsidR="00F808C2" w:rsidRPr="004329D8" w:rsidRDefault="001D0587" w:rsidP="00F808C2">
            <w:pPr>
              <w:jc w:val="both"/>
              <w:rPr>
                <w:rFonts w:ascii="Arial" w:hAnsi="Arial" w:cs="Arial"/>
                <w:b/>
                <w:sz w:val="14"/>
                <w:szCs w:val="14"/>
              </w:rPr>
            </w:pPr>
            <w:r w:rsidRPr="004329D8">
              <w:rPr>
                <w:rFonts w:ascii="Arial" w:hAnsi="Arial" w:cs="Arial"/>
                <w:sz w:val="14"/>
                <w:szCs w:val="14"/>
              </w:rPr>
              <w:t>El licitante acredita ser una MIPYMES que ha producido bienes con innovación tecnológica, conforme a la constancia correspondiente emitida por el Instituto Mexicano de la Propiedad Industrial, la cual no podrá tener una vigencia mayor a cinco años.</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F808C2" w:rsidP="009833D8">
            <w:pPr>
              <w:jc w:val="center"/>
              <w:rPr>
                <w:rFonts w:ascii="Arial" w:hAnsi="Arial" w:cs="Arial"/>
                <w:sz w:val="14"/>
                <w:szCs w:val="14"/>
              </w:rPr>
            </w:pPr>
            <w:r w:rsidRPr="004329D8">
              <w:rPr>
                <w:rFonts w:ascii="Arial" w:hAnsi="Arial" w:cs="Arial"/>
                <w:sz w:val="14"/>
                <w:szCs w:val="14"/>
              </w:rPr>
              <w:t>B.4</w:t>
            </w:r>
          </w:p>
        </w:tc>
        <w:tc>
          <w:tcPr>
            <w:tcW w:w="7248" w:type="dxa"/>
            <w:shd w:val="clear" w:color="auto" w:fill="auto"/>
          </w:tcPr>
          <w:p w:rsidR="00F808C2" w:rsidRPr="004329D8" w:rsidRDefault="001D0587" w:rsidP="006B331C">
            <w:pPr>
              <w:pStyle w:val="Prrafodelista"/>
              <w:ind w:left="0"/>
              <w:jc w:val="both"/>
              <w:rPr>
                <w:rFonts w:ascii="Arial" w:hAnsi="Arial" w:cs="Arial"/>
                <w:sz w:val="14"/>
                <w:szCs w:val="14"/>
              </w:rPr>
            </w:pPr>
            <w:r w:rsidRPr="004329D8">
              <w:rPr>
                <w:rFonts w:ascii="Arial" w:hAnsi="Arial" w:cs="Arial"/>
                <w:sz w:val="14"/>
                <w:szCs w:val="14"/>
              </w:rPr>
              <w:t xml:space="preserve">Garantía.- El licitante acredita otorgar la garantía máxima establecida en la partida en la que participa, señaladas en el </w:t>
            </w:r>
            <w:r w:rsidR="00742137" w:rsidRPr="004329D8">
              <w:rPr>
                <w:rFonts w:ascii="Arial" w:hAnsi="Arial" w:cs="Arial"/>
                <w:sz w:val="14"/>
                <w:szCs w:val="14"/>
              </w:rPr>
              <w:t xml:space="preserve">Anexo 1 “Especificaciones Técnicas” </w:t>
            </w:r>
            <w:r w:rsidRPr="004329D8">
              <w:rPr>
                <w:rFonts w:ascii="Arial" w:hAnsi="Arial" w:cs="Arial"/>
                <w:sz w:val="14"/>
                <w:szCs w:val="14"/>
              </w:rPr>
              <w:t>de esta Convocatoria, mediante la carta garantía.</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F808C2" w:rsidRPr="004329D8" w:rsidTr="0036078A">
        <w:trPr>
          <w:tblCellSpacing w:w="20" w:type="dxa"/>
          <w:jc w:val="center"/>
        </w:trPr>
        <w:tc>
          <w:tcPr>
            <w:tcW w:w="1617" w:type="dxa"/>
          </w:tcPr>
          <w:p w:rsidR="00F808C2" w:rsidRPr="004329D8" w:rsidRDefault="006B331C" w:rsidP="009833D8">
            <w:pPr>
              <w:jc w:val="center"/>
              <w:rPr>
                <w:rFonts w:ascii="Arial" w:hAnsi="Arial" w:cs="Arial"/>
                <w:sz w:val="14"/>
                <w:szCs w:val="14"/>
              </w:rPr>
            </w:pPr>
            <w:r w:rsidRPr="004329D8">
              <w:rPr>
                <w:rFonts w:ascii="Arial" w:hAnsi="Arial" w:cs="Arial"/>
                <w:sz w:val="14"/>
                <w:szCs w:val="14"/>
              </w:rPr>
              <w:lastRenderedPageBreak/>
              <w:t>C.1</w:t>
            </w:r>
          </w:p>
        </w:tc>
        <w:tc>
          <w:tcPr>
            <w:tcW w:w="7248" w:type="dxa"/>
            <w:shd w:val="clear" w:color="auto" w:fill="auto"/>
          </w:tcPr>
          <w:p w:rsidR="008F584D" w:rsidRPr="004329D8" w:rsidRDefault="008F584D" w:rsidP="008F584D">
            <w:pPr>
              <w:jc w:val="both"/>
              <w:rPr>
                <w:rFonts w:ascii="Arial" w:hAnsi="Arial" w:cs="Arial"/>
                <w:sz w:val="14"/>
                <w:szCs w:val="14"/>
              </w:rPr>
            </w:pPr>
            <w:r w:rsidRPr="004329D8">
              <w:rPr>
                <w:rFonts w:ascii="Arial" w:hAnsi="Arial" w:cs="Arial"/>
                <w:sz w:val="14"/>
                <w:szCs w:val="14"/>
              </w:rPr>
              <w:t>Experiencia.- El licitante deberá acreditar que ha suministrado a cualquier persona, bienes de la misma naturaleza de la partida en que participa, mediante los contratos, para lo cual deberán presentar un 1 contrato por año que haya suscrito o tengan adjudicado con anterioridad  a la fecha de la convocatoria. (En caso de contrato plurianual, bastara con presentar un contrato para acreditar la experiencia de los años señalados en el mismo). Bienes de la misma naturaleza serán aquellos que sean de características similares a los de la partida en que participa.</w:t>
            </w:r>
          </w:p>
          <w:p w:rsidR="008F584D" w:rsidRPr="004329D8" w:rsidRDefault="008F584D" w:rsidP="008F584D">
            <w:pPr>
              <w:jc w:val="both"/>
              <w:rPr>
                <w:rFonts w:ascii="Arial" w:hAnsi="Arial" w:cs="Arial"/>
                <w:sz w:val="14"/>
                <w:szCs w:val="14"/>
              </w:rPr>
            </w:pPr>
            <w:r w:rsidRPr="004329D8">
              <w:rPr>
                <w:rFonts w:ascii="Arial" w:hAnsi="Arial" w:cs="Arial"/>
                <w:sz w:val="14"/>
                <w:szCs w:val="14"/>
              </w:rPr>
              <w:t>Se asignará el máximo de puntuación a licitante que acredite el mayor número de años de experiencia, a partir de este máximo asignado se efectuará un reparto proporcional de puntuación entre el resto de los licitantes.</w:t>
            </w:r>
          </w:p>
          <w:p w:rsidR="00F808C2" w:rsidRPr="004329D8" w:rsidRDefault="008F584D" w:rsidP="008F584D">
            <w:pPr>
              <w:pStyle w:val="Prrafodelista"/>
              <w:ind w:left="0"/>
              <w:jc w:val="both"/>
              <w:rPr>
                <w:rFonts w:ascii="Arial" w:hAnsi="Arial" w:cs="Arial"/>
                <w:sz w:val="14"/>
                <w:szCs w:val="14"/>
              </w:rPr>
            </w:pPr>
            <w:r w:rsidRPr="004329D8">
              <w:rPr>
                <w:rFonts w:ascii="Arial" w:hAnsi="Arial" w:cs="Arial"/>
                <w:sz w:val="14"/>
                <w:szCs w:val="14"/>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tc>
        <w:tc>
          <w:tcPr>
            <w:tcW w:w="611" w:type="dxa"/>
            <w:shd w:val="clear" w:color="auto" w:fill="auto"/>
          </w:tcPr>
          <w:p w:rsidR="00F808C2" w:rsidRPr="004329D8" w:rsidRDefault="00F808C2" w:rsidP="00251B54">
            <w:pPr>
              <w:rPr>
                <w:rFonts w:ascii="Arial" w:hAnsi="Arial" w:cs="Arial"/>
                <w:sz w:val="14"/>
                <w:szCs w:val="14"/>
              </w:rPr>
            </w:pPr>
          </w:p>
        </w:tc>
        <w:tc>
          <w:tcPr>
            <w:tcW w:w="732" w:type="dxa"/>
            <w:shd w:val="clear" w:color="auto" w:fill="auto"/>
          </w:tcPr>
          <w:p w:rsidR="00F808C2" w:rsidRPr="004329D8" w:rsidRDefault="00F808C2" w:rsidP="00251B54">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C.2</w:t>
            </w:r>
          </w:p>
        </w:tc>
        <w:tc>
          <w:tcPr>
            <w:tcW w:w="7248" w:type="dxa"/>
            <w:shd w:val="clear" w:color="auto" w:fill="auto"/>
          </w:tcPr>
          <w:p w:rsidR="008F584D" w:rsidRPr="004329D8" w:rsidRDefault="008F584D" w:rsidP="008F584D">
            <w:pPr>
              <w:autoSpaceDE w:val="0"/>
              <w:autoSpaceDN w:val="0"/>
              <w:jc w:val="both"/>
              <w:rPr>
                <w:rFonts w:ascii="Arial" w:hAnsi="Arial" w:cs="Arial"/>
                <w:sz w:val="14"/>
                <w:szCs w:val="14"/>
              </w:rPr>
            </w:pPr>
            <w:r w:rsidRPr="004329D8">
              <w:rPr>
                <w:rFonts w:ascii="Arial" w:hAnsi="Arial" w:cs="Arial"/>
                <w:sz w:val="14"/>
                <w:szCs w:val="14"/>
              </w:rPr>
              <w:t>Especialidad: El licitante deberá acreditar que ha suministrado bienes que corresponden a las características específicas y a los volúmenes y condiciones similares a los requeridos por la convocante. (Anexar contratos que correspondan a las características y volúmenes señalados en la presente convocatoria, se entenderá por cantidades similares el 70% de las cantidades solicitadas por la convocante).</w:t>
            </w:r>
          </w:p>
          <w:p w:rsidR="008F584D" w:rsidRPr="004329D8" w:rsidRDefault="008F584D" w:rsidP="008F584D">
            <w:pPr>
              <w:autoSpaceDE w:val="0"/>
              <w:autoSpaceDN w:val="0"/>
              <w:jc w:val="both"/>
              <w:rPr>
                <w:rFonts w:ascii="Arial" w:hAnsi="Arial" w:cs="Arial"/>
                <w:sz w:val="14"/>
                <w:szCs w:val="14"/>
              </w:rPr>
            </w:pPr>
            <w:r w:rsidRPr="004329D8">
              <w:rPr>
                <w:rFonts w:ascii="Arial" w:hAnsi="Arial" w:cs="Arial"/>
                <w:sz w:val="14"/>
                <w:szCs w:val="14"/>
              </w:rPr>
              <w:t>Se asignará el máximo de puntuación a licitante que acredite un máximo de 3 (tres) contratos, a partir de este máximo asignado se efectuará un reparto proporcional de puntuación entre el resto de los licitantes.</w:t>
            </w:r>
          </w:p>
          <w:p w:rsidR="00E922AF" w:rsidRPr="004329D8" w:rsidRDefault="008F584D" w:rsidP="008F584D">
            <w:pPr>
              <w:autoSpaceDE w:val="0"/>
              <w:autoSpaceDN w:val="0"/>
              <w:jc w:val="both"/>
              <w:rPr>
                <w:rFonts w:ascii="Arial" w:hAnsi="Arial" w:cs="Arial"/>
              </w:rPr>
            </w:pPr>
            <w:r w:rsidRPr="004329D8">
              <w:rPr>
                <w:rFonts w:ascii="Arial" w:hAnsi="Arial" w:cs="Arial"/>
                <w:sz w:val="14"/>
                <w:szCs w:val="14"/>
              </w:rPr>
              <w:t>Los contratos que se presenten para acreditar la experiencia, deberán contener todas y cada una de las hojas que lo integran (incluyendo los anexos), así como todas las firmas de las personas que intervienen en el mismo. En el caso de que no reúnan los requisitos descritos anteriormente no serán considerados para el puntaje.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D.1</w:t>
            </w:r>
          </w:p>
        </w:tc>
        <w:tc>
          <w:tcPr>
            <w:tcW w:w="7248" w:type="dxa"/>
            <w:shd w:val="clear" w:color="auto" w:fill="auto"/>
          </w:tcPr>
          <w:p w:rsidR="00A168D6" w:rsidRPr="004329D8" w:rsidRDefault="00A168D6" w:rsidP="00A168D6">
            <w:pPr>
              <w:autoSpaceDE w:val="0"/>
              <w:autoSpaceDN w:val="0"/>
              <w:jc w:val="both"/>
              <w:rPr>
                <w:rFonts w:ascii="Arial" w:hAnsi="Arial" w:cs="Arial"/>
                <w:sz w:val="14"/>
                <w:szCs w:val="14"/>
              </w:rPr>
            </w:pPr>
            <w:r w:rsidRPr="004329D8">
              <w:rPr>
                <w:rFonts w:ascii="Arial" w:hAnsi="Arial" w:cs="Arial"/>
                <w:sz w:val="14"/>
                <w:szCs w:val="14"/>
              </w:rPr>
              <w:t>El licitante deberá acreditar haber cumplido el total de las obligaciones de  contratos relativos a bienes de la misma naturaleza, mediante la presentación de contratos  suscritos con anterioridad así como respecto de cada uno de ellos el documento en el que conste la cancelación de la garantía de cumplimiento correspondiente, o la manifestación expresa de la contratante sobre el cumplimiento total de las obligaciones contractuales, el cual será de por lo menos un contrato por cada año de experiencia que se hubiere establecido o bien un contrato plurianual que cubra el período solicitado, los cuales no  podrán ser superiores a una antigüedad de 10 años.</w:t>
            </w:r>
          </w:p>
          <w:p w:rsidR="00A168D6" w:rsidRPr="004329D8" w:rsidRDefault="00A168D6" w:rsidP="00A168D6">
            <w:pPr>
              <w:autoSpaceDE w:val="0"/>
              <w:autoSpaceDN w:val="0"/>
              <w:jc w:val="both"/>
              <w:rPr>
                <w:rFonts w:ascii="Arial" w:hAnsi="Arial" w:cs="Arial"/>
                <w:sz w:val="14"/>
                <w:szCs w:val="14"/>
              </w:rPr>
            </w:pPr>
          </w:p>
          <w:p w:rsidR="00E922AF" w:rsidRPr="004329D8" w:rsidRDefault="00A168D6" w:rsidP="00A168D6">
            <w:pPr>
              <w:autoSpaceDE w:val="0"/>
              <w:autoSpaceDN w:val="0"/>
              <w:jc w:val="both"/>
              <w:rPr>
                <w:rFonts w:ascii="Arial" w:hAnsi="Arial" w:cs="Arial"/>
              </w:rPr>
            </w:pPr>
            <w:r w:rsidRPr="004329D8">
              <w:rPr>
                <w:rFonts w:ascii="Arial" w:hAnsi="Arial" w:cs="Arial"/>
                <w:sz w:val="14"/>
                <w:szCs w:val="14"/>
              </w:rPr>
              <w:t>Los contratos cumplidos podrán ser los correspondientes a los presentados por el licitante para acreditar el rubro señalado en la parte c) Experiencia y Especialidad del licitante.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1.2</w:t>
            </w:r>
          </w:p>
        </w:tc>
        <w:tc>
          <w:tcPr>
            <w:tcW w:w="7248" w:type="dxa"/>
            <w:shd w:val="clear" w:color="auto" w:fill="auto"/>
          </w:tcPr>
          <w:p w:rsidR="00E922AF" w:rsidRPr="004329D8" w:rsidRDefault="00E922AF" w:rsidP="00E922AF">
            <w:pPr>
              <w:jc w:val="both"/>
              <w:rPr>
                <w:rFonts w:ascii="Arial" w:hAnsi="Arial" w:cs="Arial"/>
                <w:b/>
                <w:sz w:val="14"/>
                <w:szCs w:val="14"/>
              </w:rPr>
            </w:pPr>
            <w:r w:rsidRPr="004329D8">
              <w:rPr>
                <w:rFonts w:ascii="Arial" w:hAnsi="Arial" w:cs="Arial"/>
                <w:b/>
                <w:sz w:val="14"/>
                <w:szCs w:val="14"/>
              </w:rPr>
              <w:t>Propuesta Económica.</w:t>
            </w:r>
          </w:p>
          <w:p w:rsidR="00E922AF" w:rsidRPr="004329D8" w:rsidRDefault="00E922AF" w:rsidP="00E922AF">
            <w:pPr>
              <w:pStyle w:val="Textoindependiente31"/>
              <w:widowControl/>
              <w:rPr>
                <w:rFonts w:ascii="Arial" w:eastAsia="Arial Unicode MS" w:hAnsi="Arial" w:cs="Arial"/>
                <w:sz w:val="14"/>
                <w:szCs w:val="14"/>
              </w:rPr>
            </w:pPr>
          </w:p>
          <w:p w:rsidR="00E922AF" w:rsidRPr="004329D8" w:rsidRDefault="00E922AF" w:rsidP="00E922AF">
            <w:pPr>
              <w:jc w:val="both"/>
              <w:rPr>
                <w:rFonts w:ascii="Arial" w:eastAsia="Arial Unicode MS" w:hAnsi="Arial" w:cs="Arial"/>
                <w:sz w:val="14"/>
                <w:szCs w:val="14"/>
              </w:rPr>
            </w:pPr>
            <w:r w:rsidRPr="004329D8">
              <w:rPr>
                <w:rFonts w:ascii="Arial" w:eastAsia="Arial Unicode MS" w:hAnsi="Arial" w:cs="Arial"/>
                <w:sz w:val="14"/>
                <w:szCs w:val="14"/>
              </w:rPr>
              <w:t>La oferta económica se deberá manifestar a través del formulario provisto para tal efecto en CompraNet para la presente invitación;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4329D8">
              <w:rPr>
                <w:rFonts w:ascii="Arial" w:hAnsi="Arial" w:cs="Arial"/>
                <w:sz w:val="14"/>
                <w:szCs w:val="14"/>
              </w:rPr>
              <w:t>.</w:t>
            </w:r>
          </w:p>
          <w:p w:rsidR="00E922AF" w:rsidRPr="004329D8" w:rsidRDefault="00E922AF" w:rsidP="00E922AF">
            <w:pPr>
              <w:pStyle w:val="Prrafodelista"/>
              <w:ind w:left="993"/>
              <w:jc w:val="both"/>
              <w:rPr>
                <w:rFonts w:ascii="Arial" w:eastAsia="Arial Unicode MS" w:hAnsi="Arial" w:cs="Arial"/>
                <w:sz w:val="14"/>
                <w:szCs w:val="14"/>
              </w:rPr>
            </w:pPr>
          </w:p>
          <w:p w:rsidR="00E922AF" w:rsidRPr="004329D8" w:rsidRDefault="00E922AF" w:rsidP="00E922AF">
            <w:pPr>
              <w:jc w:val="both"/>
              <w:rPr>
                <w:rFonts w:ascii="Arial" w:eastAsia="Arial Unicode MS" w:hAnsi="Arial" w:cs="Arial"/>
                <w:sz w:val="14"/>
                <w:szCs w:val="14"/>
              </w:rPr>
            </w:pPr>
            <w:r w:rsidRPr="004329D8">
              <w:rPr>
                <w:rFonts w:ascii="Arial" w:eastAsia="Arial Unicode MS" w:hAnsi="Arial" w:cs="Arial"/>
                <w:sz w:val="14"/>
                <w:szCs w:val="14"/>
              </w:rPr>
              <w:t xml:space="preserve">Se deberá adjuntar en CompraNet en el apartado de “Anexos Genéricos” de la sección de captura de la propuesta económica, un escrito </w:t>
            </w:r>
            <w:r w:rsidRPr="004329D8">
              <w:rPr>
                <w:rFonts w:ascii="Arial" w:hAnsi="Arial" w:cs="Arial"/>
                <w:sz w:val="14"/>
                <w:szCs w:val="14"/>
              </w:rPr>
              <w:t>(preferentemente en papel membretado del licitante) firmado por su propio derecho o a través de su representante o apoderado legal</w:t>
            </w:r>
            <w:r w:rsidRPr="004329D8">
              <w:rPr>
                <w:rFonts w:ascii="Arial" w:eastAsia="Arial Unicode MS" w:hAnsi="Arial" w:cs="Arial"/>
                <w:sz w:val="14"/>
                <w:szCs w:val="14"/>
              </w:rPr>
              <w:t xml:space="preserve">, mediante el cual manifieste </w:t>
            </w:r>
            <w:r w:rsidRPr="004329D8">
              <w:rPr>
                <w:rFonts w:ascii="Arial" w:eastAsia="Arial Unicode MS" w:hAnsi="Arial" w:cs="Arial"/>
                <w:b/>
                <w:sz w:val="14"/>
                <w:szCs w:val="14"/>
              </w:rPr>
              <w:t>bajo protesta de decir verdad</w:t>
            </w:r>
            <w:r w:rsidRPr="004329D8">
              <w:rPr>
                <w:rFonts w:ascii="Arial" w:eastAsia="Arial Unicode MS" w:hAnsi="Arial" w:cs="Arial"/>
                <w:sz w:val="14"/>
                <w:szCs w:val="14"/>
              </w:rPr>
              <w:t xml:space="preserve"> lo siguiente:</w:t>
            </w:r>
          </w:p>
          <w:p w:rsidR="00E922AF" w:rsidRPr="004329D8" w:rsidRDefault="00E922AF" w:rsidP="00E922AF">
            <w:pPr>
              <w:pStyle w:val="Prrafodelista"/>
              <w:ind w:left="993"/>
              <w:jc w:val="both"/>
              <w:rPr>
                <w:rFonts w:ascii="Arial" w:eastAsia="Arial Unicode MS" w:hAnsi="Arial" w:cs="Arial"/>
                <w:sz w:val="14"/>
                <w:szCs w:val="14"/>
              </w:rPr>
            </w:pPr>
          </w:p>
          <w:p w:rsidR="00E922AF" w:rsidRPr="004329D8" w:rsidRDefault="00E922AF" w:rsidP="00E922AF">
            <w:pPr>
              <w:pStyle w:val="Textoindependiente31"/>
              <w:widowControl/>
              <w:numPr>
                <w:ilvl w:val="0"/>
                <w:numId w:val="67"/>
              </w:numPr>
              <w:rPr>
                <w:rFonts w:ascii="Arial" w:eastAsia="Arial Unicode MS" w:hAnsi="Arial" w:cs="Arial"/>
                <w:sz w:val="14"/>
                <w:szCs w:val="14"/>
              </w:rPr>
            </w:pPr>
            <w:r w:rsidRPr="004329D8">
              <w:rPr>
                <w:rFonts w:ascii="Arial" w:eastAsia="Arial Unicode MS" w:hAnsi="Arial" w:cs="Arial"/>
                <w:sz w:val="14"/>
                <w:szCs w:val="14"/>
              </w:rPr>
              <w:t xml:space="preserve">Resumen de la proposición económica por partida, desglosando el I.V.A. y cualquier otro impuesto aplicable al bien objeto de la presente invitación, precisando el porcentaje correspondiente del mismo, utilizando para ello el formato proporcionado en el </w:t>
            </w:r>
            <w:r w:rsidRPr="004329D8">
              <w:rPr>
                <w:rFonts w:ascii="Arial" w:hAnsi="Arial" w:cs="Arial"/>
                <w:color w:val="FF0000"/>
                <w:sz w:val="14"/>
                <w:szCs w:val="14"/>
              </w:rPr>
              <w:t>Anexo 2 “Propuesta Económica”</w:t>
            </w:r>
            <w:r w:rsidRPr="004329D8">
              <w:rPr>
                <w:rFonts w:ascii="Arial" w:eastAsia="Arial Unicode MS" w:hAnsi="Arial" w:cs="Arial"/>
                <w:sz w:val="14"/>
                <w:szCs w:val="14"/>
              </w:rPr>
              <w:t xml:space="preserve"> de esta convocatoria.</w:t>
            </w:r>
          </w:p>
          <w:p w:rsidR="00E922AF" w:rsidRPr="004329D8" w:rsidRDefault="00E922AF" w:rsidP="00E922AF">
            <w:pPr>
              <w:pStyle w:val="Textoindependiente31"/>
              <w:widowControl/>
              <w:numPr>
                <w:ilvl w:val="0"/>
                <w:numId w:val="67"/>
              </w:numPr>
              <w:rPr>
                <w:rFonts w:ascii="Arial" w:eastAsia="Arial Unicode MS" w:hAnsi="Arial" w:cs="Arial"/>
                <w:sz w:val="14"/>
                <w:szCs w:val="14"/>
              </w:rPr>
            </w:pPr>
            <w:r w:rsidRPr="004329D8">
              <w:rPr>
                <w:rFonts w:ascii="Arial" w:eastAsia="Arial Unicode MS" w:hAnsi="Arial" w:cs="Arial"/>
                <w:sz w:val="14"/>
                <w:szCs w:val="14"/>
              </w:rPr>
              <w:t>Que la oferta estará vigente 60 (sesenta) días naturales contados a partir de la fecha del acto de presentación y apertura de proposiciones y que los precios serán firmes hasta la total entrega de los bienes y cotizado en moneda nacional.</w:t>
            </w:r>
          </w:p>
          <w:p w:rsidR="00E922AF" w:rsidRPr="004329D8" w:rsidRDefault="00E922AF" w:rsidP="00E922AF">
            <w:pPr>
              <w:pStyle w:val="Textoindependiente31"/>
              <w:widowControl/>
              <w:numPr>
                <w:ilvl w:val="0"/>
                <w:numId w:val="67"/>
              </w:numPr>
              <w:rPr>
                <w:rFonts w:ascii="Arial" w:eastAsia="Arial Unicode MS" w:hAnsi="Arial" w:cs="Arial"/>
                <w:sz w:val="14"/>
                <w:szCs w:val="14"/>
              </w:rPr>
            </w:pPr>
            <w:r w:rsidRPr="004329D8">
              <w:rPr>
                <w:rFonts w:ascii="Arial" w:eastAsia="Arial Unicode MS" w:hAnsi="Arial" w:cs="Arial"/>
                <w:sz w:val="14"/>
                <w:szCs w:val="14"/>
              </w:rPr>
              <w:t>Que los importes ofertados son en pesos mexicanos, fijos e incondicionados durante la vigencia del contrato que se suscriba, sin escalonación.</w:t>
            </w:r>
          </w:p>
          <w:p w:rsidR="00E922AF" w:rsidRPr="004329D8" w:rsidRDefault="00E922AF" w:rsidP="00E922AF">
            <w:pPr>
              <w:pStyle w:val="Textoindependiente31"/>
              <w:widowControl/>
              <w:rPr>
                <w:rFonts w:ascii="Arial" w:hAnsi="Arial" w:cs="Arial"/>
                <w:sz w:val="14"/>
                <w:szCs w:val="14"/>
              </w:rPr>
            </w:pPr>
          </w:p>
          <w:p w:rsidR="00E922AF" w:rsidRPr="004329D8" w:rsidRDefault="00E922AF" w:rsidP="00E922AF">
            <w:pPr>
              <w:pStyle w:val="Prrafodelista"/>
              <w:ind w:left="0"/>
              <w:jc w:val="both"/>
              <w:rPr>
                <w:rFonts w:ascii="Arial" w:hAnsi="Arial" w:cs="Arial"/>
                <w:sz w:val="14"/>
                <w:szCs w:val="14"/>
              </w:rPr>
            </w:pPr>
            <w:r w:rsidRPr="004329D8">
              <w:rPr>
                <w:rFonts w:ascii="Arial" w:eastAsia="Arial Unicode MS" w:hAnsi="Arial" w:cs="Arial"/>
                <w:sz w:val="14"/>
                <w:szCs w:val="14"/>
              </w:rPr>
              <w:t xml:space="preserve">La propuesta económica deberá cumplir e indicar claramente lo señalado en el </w:t>
            </w:r>
            <w:r w:rsidRPr="004329D8">
              <w:rPr>
                <w:rFonts w:ascii="Arial" w:hAnsi="Arial" w:cs="Arial"/>
                <w:color w:val="FF0000"/>
                <w:sz w:val="14"/>
                <w:szCs w:val="14"/>
              </w:rPr>
              <w:t>numeral V, punto 3  y Anexo 2 “Propuesta Económica”</w:t>
            </w:r>
            <w:r w:rsidRPr="004329D8">
              <w:rPr>
                <w:rFonts w:ascii="Arial" w:eastAsia="Arial Unicode MS" w:hAnsi="Arial" w:cs="Arial"/>
                <w:sz w:val="14"/>
                <w:szCs w:val="14"/>
              </w:rPr>
              <w:t xml:space="preserve"> de esta convocatoria</w:t>
            </w:r>
            <w:r w:rsidRPr="004329D8">
              <w:rPr>
                <w:rFonts w:ascii="Arial" w:hAnsi="Arial" w:cs="Arial"/>
                <w:sz w:val="14"/>
                <w:szCs w:val="14"/>
              </w:rPr>
              <w:t>.</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0328" w:type="dxa"/>
            <w:gridSpan w:val="4"/>
            <w:shd w:val="clear" w:color="auto" w:fill="C2D69B"/>
          </w:tcPr>
          <w:p w:rsidR="00E922AF" w:rsidRPr="004329D8" w:rsidRDefault="00E922AF" w:rsidP="00E922AF">
            <w:pPr>
              <w:jc w:val="center"/>
              <w:rPr>
                <w:rFonts w:ascii="Arial" w:hAnsi="Arial" w:cs="Arial"/>
                <w:sz w:val="14"/>
                <w:szCs w:val="14"/>
              </w:rPr>
            </w:pPr>
            <w:r w:rsidRPr="004329D8">
              <w:rPr>
                <w:rFonts w:ascii="Arial" w:hAnsi="Arial" w:cs="Arial"/>
                <w:b/>
                <w:sz w:val="14"/>
                <w:szCs w:val="14"/>
              </w:rPr>
              <w:t>DOCUMENTOS QUE SE PODRÁN PRESENTAR DENTRO O FUERA DEL SOBRE DE LA PROPUESTA</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1.3</w:t>
            </w:r>
          </w:p>
        </w:tc>
        <w:tc>
          <w:tcPr>
            <w:tcW w:w="7248" w:type="dxa"/>
            <w:shd w:val="clear" w:color="auto" w:fill="auto"/>
          </w:tcPr>
          <w:p w:rsidR="00E922AF" w:rsidRPr="004329D8" w:rsidRDefault="00E922AF" w:rsidP="00E922AF">
            <w:pPr>
              <w:pStyle w:val="Prrafodelista"/>
              <w:ind w:left="0"/>
              <w:jc w:val="both"/>
              <w:rPr>
                <w:rFonts w:ascii="Arial" w:hAnsi="Arial" w:cs="Arial"/>
                <w:b/>
                <w:sz w:val="14"/>
              </w:rPr>
            </w:pPr>
            <w:r w:rsidRPr="004329D8">
              <w:rPr>
                <w:rFonts w:ascii="Arial" w:hAnsi="Arial" w:cs="Arial"/>
                <w:b/>
                <w:sz w:val="14"/>
                <w:szCs w:val="14"/>
                <w:u w:val="single"/>
              </w:rPr>
              <w:t xml:space="preserve">Formato de </w:t>
            </w:r>
            <w:r w:rsidR="00D4558B" w:rsidRPr="004329D8">
              <w:rPr>
                <w:rFonts w:ascii="Arial" w:hAnsi="Arial" w:cs="Arial"/>
                <w:b/>
                <w:sz w:val="14"/>
                <w:szCs w:val="14"/>
                <w:u w:val="single"/>
              </w:rPr>
              <w:t>acreditación.</w:t>
            </w:r>
            <w:r w:rsidR="00D4558B" w:rsidRPr="004329D8">
              <w:rPr>
                <w:rFonts w:ascii="Arial" w:hAnsi="Arial" w:cs="Arial"/>
                <w:sz w:val="14"/>
              </w:rPr>
              <w:t xml:space="preserve"> Conforme</w:t>
            </w:r>
            <w:r w:rsidRPr="004329D8">
              <w:rPr>
                <w:rFonts w:ascii="Arial" w:hAnsi="Arial" w:cs="Arial"/>
                <w:sz w:val="14"/>
              </w:rPr>
              <w:t xml:space="preserve"> a lo señalado en el </w:t>
            </w:r>
            <w:r w:rsidRPr="004329D8">
              <w:rPr>
                <w:rFonts w:ascii="Arial" w:hAnsi="Arial" w:cs="Arial"/>
                <w:color w:val="00B050"/>
                <w:sz w:val="14"/>
              </w:rPr>
              <w:t>artículo 48, fracción V del RLAASSP</w:t>
            </w:r>
            <w:r w:rsidRPr="004329D8">
              <w:rPr>
                <w:rFonts w:ascii="Arial" w:hAnsi="Arial" w:cs="Arial"/>
                <w:sz w:val="14"/>
              </w:rPr>
              <w:t>, los licitantes que participen ya sea por sí mismos, o a través de un representante, para acreditar su personalidad, deberán presentar un escrito firmado por su propio derecho o a través de su representante o apoderado legal</w:t>
            </w:r>
            <w:r w:rsidRPr="004329D8">
              <w:rPr>
                <w:rFonts w:ascii="Arial" w:eastAsia="Arial Unicode MS" w:hAnsi="Arial" w:cs="Arial"/>
                <w:sz w:val="14"/>
              </w:rPr>
              <w:t xml:space="preserve">, mediante el cual </w:t>
            </w:r>
            <w:r w:rsidR="00D4558B" w:rsidRPr="004329D8">
              <w:rPr>
                <w:rFonts w:ascii="Arial" w:eastAsia="Arial Unicode MS" w:hAnsi="Arial" w:cs="Arial"/>
                <w:sz w:val="14"/>
              </w:rPr>
              <w:t>manifieste</w:t>
            </w:r>
            <w:r w:rsidR="00D4558B" w:rsidRPr="004329D8">
              <w:rPr>
                <w:rFonts w:ascii="Arial" w:hAnsi="Arial" w:cs="Arial"/>
                <w:b/>
                <w:sz w:val="14"/>
              </w:rPr>
              <w:t xml:space="preserve"> bajo</w:t>
            </w:r>
            <w:r w:rsidRPr="004329D8">
              <w:rPr>
                <w:rFonts w:ascii="Arial" w:hAnsi="Arial" w:cs="Arial"/>
                <w:b/>
                <w:sz w:val="14"/>
              </w:rPr>
              <w:t xml:space="preserve"> protesta de decir verdad</w:t>
            </w:r>
            <w:r w:rsidRPr="004329D8">
              <w:rPr>
                <w:rFonts w:ascii="Arial" w:hAnsi="Arial" w:cs="Arial"/>
                <w:sz w:val="14"/>
              </w:rPr>
              <w:t>, que cuenta con facultades suficientes para suscribir en nombre de su representada la proposición correspondiente, el cual deberá contener los siguientes datos</w:t>
            </w:r>
            <w:r w:rsidRPr="004329D8">
              <w:rPr>
                <w:rFonts w:ascii="Arial" w:hAnsi="Arial" w:cs="Arial"/>
                <w:b/>
                <w:sz w:val="14"/>
              </w:rPr>
              <w:t>:</w:t>
            </w:r>
          </w:p>
          <w:p w:rsidR="00E922AF" w:rsidRPr="004329D8" w:rsidRDefault="00E922AF" w:rsidP="00E922AF">
            <w:pPr>
              <w:jc w:val="both"/>
              <w:rPr>
                <w:rFonts w:ascii="Arial" w:hAnsi="Arial" w:cs="Arial"/>
                <w:b/>
                <w:sz w:val="14"/>
              </w:rPr>
            </w:pPr>
          </w:p>
          <w:p w:rsidR="00E922AF" w:rsidRPr="004329D8" w:rsidRDefault="00E922AF" w:rsidP="00E922AF">
            <w:pPr>
              <w:pStyle w:val="Prrafodelista"/>
              <w:numPr>
                <w:ilvl w:val="2"/>
                <w:numId w:val="66"/>
              </w:numPr>
              <w:ind w:left="545" w:hanging="283"/>
              <w:jc w:val="both"/>
              <w:rPr>
                <w:rFonts w:ascii="Arial" w:hAnsi="Arial" w:cs="Arial"/>
                <w:b/>
                <w:sz w:val="14"/>
              </w:rPr>
            </w:pPr>
            <w:r w:rsidRPr="004329D8">
              <w:rPr>
                <w:rFonts w:ascii="Arial" w:hAnsi="Arial" w:cs="Arial"/>
                <w:sz w:val="14"/>
              </w:rPr>
              <w:t>Del presente procedimiento de contratación:</w:t>
            </w:r>
          </w:p>
          <w:p w:rsidR="00E922AF" w:rsidRPr="004329D8" w:rsidRDefault="00E922AF" w:rsidP="00E922AF">
            <w:pPr>
              <w:pStyle w:val="Prrafodelista"/>
              <w:ind w:left="1418"/>
              <w:jc w:val="both"/>
              <w:rPr>
                <w:rFonts w:ascii="Arial" w:hAnsi="Arial" w:cs="Arial"/>
                <w:b/>
                <w:sz w:val="14"/>
              </w:rPr>
            </w:pPr>
          </w:p>
          <w:p w:rsidR="00E922AF" w:rsidRPr="004329D8" w:rsidRDefault="00E922AF" w:rsidP="00E922AF">
            <w:pPr>
              <w:pStyle w:val="Prrafodelista"/>
              <w:numPr>
                <w:ilvl w:val="0"/>
                <w:numId w:val="56"/>
              </w:numPr>
              <w:ind w:left="828" w:hanging="283"/>
              <w:jc w:val="both"/>
              <w:rPr>
                <w:rFonts w:ascii="Arial" w:hAnsi="Arial" w:cs="Arial"/>
                <w:b/>
                <w:sz w:val="14"/>
              </w:rPr>
            </w:pPr>
            <w:r w:rsidRPr="004329D8">
              <w:rPr>
                <w:rFonts w:ascii="Arial" w:hAnsi="Arial" w:cs="Arial"/>
                <w:sz w:val="14"/>
              </w:rPr>
              <w:t>Nombre y número.</w:t>
            </w:r>
          </w:p>
          <w:p w:rsidR="00E922AF" w:rsidRPr="004329D8" w:rsidRDefault="00E922AF" w:rsidP="00E922AF">
            <w:pPr>
              <w:pStyle w:val="Textoindependiente31"/>
              <w:widowControl/>
              <w:rPr>
                <w:rFonts w:ascii="Arial" w:hAnsi="Arial" w:cs="Arial"/>
                <w:sz w:val="14"/>
              </w:rPr>
            </w:pPr>
          </w:p>
          <w:p w:rsidR="00E922AF" w:rsidRPr="004329D8" w:rsidRDefault="00E922AF" w:rsidP="00E922AF">
            <w:pPr>
              <w:pStyle w:val="Prrafodelista"/>
              <w:numPr>
                <w:ilvl w:val="2"/>
                <w:numId w:val="66"/>
              </w:numPr>
              <w:ind w:left="545" w:hanging="283"/>
              <w:jc w:val="both"/>
              <w:rPr>
                <w:rFonts w:ascii="Arial" w:hAnsi="Arial" w:cs="Arial"/>
                <w:sz w:val="14"/>
              </w:rPr>
            </w:pPr>
            <w:r w:rsidRPr="004329D8">
              <w:rPr>
                <w:rFonts w:ascii="Arial" w:hAnsi="Arial" w:cs="Arial"/>
                <w:sz w:val="14"/>
              </w:rPr>
              <w:t>Del licitante:</w:t>
            </w:r>
          </w:p>
          <w:p w:rsidR="00E922AF" w:rsidRPr="004329D8" w:rsidRDefault="00E922AF" w:rsidP="00E922AF">
            <w:pPr>
              <w:pStyle w:val="Prrafodelista"/>
              <w:ind w:left="1418"/>
              <w:jc w:val="both"/>
              <w:rPr>
                <w:rFonts w:ascii="Arial" w:hAnsi="Arial" w:cs="Arial"/>
                <w:sz w:val="14"/>
              </w:rPr>
            </w:pP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Nombre completo o Razón Social.</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Clave del Registro Federal de Contribuyentes.</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Clave Única de Registro de Población, CURP (personas físicas).</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Datos de las escrituras públicas con las que se acredita la existencia legal de las personas morales, y de haberlas, sus reformas y modificaciones.</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Domicilio (calle y número exterior e interior (si lo tiene), colonia, código postal, delegación o municipio, entidad federativa, teléfono y fax).</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Dirección de correo electrónico oficial del licitante.</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Relación de los accionistas o socios, con su RFC y homoclave, y</w:t>
            </w:r>
          </w:p>
          <w:p w:rsidR="00E922AF" w:rsidRPr="004329D8" w:rsidRDefault="00E922AF" w:rsidP="00E922AF">
            <w:pPr>
              <w:pStyle w:val="Prrafodelista"/>
              <w:numPr>
                <w:ilvl w:val="0"/>
                <w:numId w:val="57"/>
              </w:numPr>
              <w:ind w:left="828" w:hanging="283"/>
              <w:jc w:val="both"/>
              <w:rPr>
                <w:rFonts w:ascii="Arial" w:hAnsi="Arial" w:cs="Arial"/>
                <w:sz w:val="14"/>
              </w:rPr>
            </w:pPr>
            <w:r w:rsidRPr="004329D8">
              <w:rPr>
                <w:rFonts w:ascii="Arial" w:hAnsi="Arial" w:cs="Arial"/>
                <w:sz w:val="14"/>
              </w:rPr>
              <w:t>Descripción del objeto social (personas morales).</w:t>
            </w:r>
          </w:p>
          <w:p w:rsidR="00E922AF" w:rsidRPr="004329D8" w:rsidRDefault="00E922AF" w:rsidP="00E922AF">
            <w:pPr>
              <w:ind w:left="709"/>
              <w:jc w:val="both"/>
              <w:rPr>
                <w:rFonts w:ascii="Arial" w:hAnsi="Arial" w:cs="Arial"/>
                <w:sz w:val="14"/>
              </w:rPr>
            </w:pPr>
          </w:p>
          <w:p w:rsidR="00E922AF" w:rsidRPr="004329D8" w:rsidRDefault="00E922AF" w:rsidP="00E922AF">
            <w:pPr>
              <w:pStyle w:val="Prrafodelista"/>
              <w:numPr>
                <w:ilvl w:val="2"/>
                <w:numId w:val="66"/>
              </w:numPr>
              <w:ind w:left="545" w:hanging="283"/>
              <w:jc w:val="both"/>
              <w:rPr>
                <w:rFonts w:ascii="Arial" w:hAnsi="Arial" w:cs="Arial"/>
                <w:sz w:val="14"/>
              </w:rPr>
            </w:pPr>
            <w:r w:rsidRPr="004329D8">
              <w:rPr>
                <w:rFonts w:ascii="Arial" w:hAnsi="Arial" w:cs="Arial"/>
                <w:sz w:val="14"/>
              </w:rPr>
              <w:t xml:space="preserve">Del representante o apoderado legal del licitante (en su caso): </w:t>
            </w:r>
          </w:p>
          <w:p w:rsidR="00E922AF" w:rsidRPr="004329D8" w:rsidRDefault="00E922AF" w:rsidP="00E922AF">
            <w:pPr>
              <w:pStyle w:val="Prrafodelista"/>
              <w:ind w:left="1418"/>
              <w:jc w:val="both"/>
              <w:rPr>
                <w:rFonts w:ascii="Arial" w:hAnsi="Arial" w:cs="Arial"/>
                <w:sz w:val="14"/>
              </w:rPr>
            </w:pPr>
          </w:p>
          <w:p w:rsidR="00E922AF" w:rsidRPr="004329D8" w:rsidRDefault="00E922AF" w:rsidP="00E922AF">
            <w:pPr>
              <w:pStyle w:val="Prrafodelista"/>
              <w:numPr>
                <w:ilvl w:val="0"/>
                <w:numId w:val="58"/>
              </w:numPr>
              <w:ind w:left="828" w:hanging="283"/>
              <w:jc w:val="both"/>
              <w:rPr>
                <w:rFonts w:ascii="Arial" w:hAnsi="Arial" w:cs="Arial"/>
                <w:sz w:val="14"/>
              </w:rPr>
            </w:pPr>
            <w:r w:rsidRPr="004329D8">
              <w:rPr>
                <w:rFonts w:ascii="Arial" w:hAnsi="Arial" w:cs="Arial"/>
                <w:sz w:val="14"/>
              </w:rPr>
              <w:t>Nombre completo,</w:t>
            </w:r>
          </w:p>
          <w:p w:rsidR="00E922AF" w:rsidRPr="004329D8" w:rsidRDefault="00E922AF" w:rsidP="00E922AF">
            <w:pPr>
              <w:pStyle w:val="Prrafodelista"/>
              <w:numPr>
                <w:ilvl w:val="0"/>
                <w:numId w:val="58"/>
              </w:numPr>
              <w:ind w:left="828" w:hanging="283"/>
              <w:jc w:val="both"/>
              <w:rPr>
                <w:rFonts w:ascii="Arial" w:hAnsi="Arial" w:cs="Arial"/>
                <w:sz w:val="14"/>
              </w:rPr>
            </w:pPr>
            <w:r w:rsidRPr="004329D8">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p w:rsidR="00E922AF" w:rsidRPr="004329D8" w:rsidRDefault="00E922AF" w:rsidP="00E922AF">
            <w:pPr>
              <w:jc w:val="both"/>
              <w:rPr>
                <w:rFonts w:ascii="Arial" w:hAnsi="Arial" w:cs="Arial"/>
                <w:sz w:val="14"/>
              </w:rPr>
            </w:pPr>
          </w:p>
          <w:p w:rsidR="00E922AF" w:rsidRPr="004329D8" w:rsidRDefault="00E922AF" w:rsidP="00E922AF">
            <w:pPr>
              <w:pStyle w:val="Prrafodelista"/>
              <w:ind w:left="0"/>
              <w:jc w:val="both"/>
              <w:rPr>
                <w:rFonts w:ascii="Arial" w:eastAsia="Arial Unicode MS" w:hAnsi="Arial" w:cs="Arial"/>
                <w:sz w:val="14"/>
              </w:rPr>
            </w:pPr>
            <w:r w:rsidRPr="004329D8">
              <w:rPr>
                <w:rFonts w:ascii="Arial" w:eastAsia="Arial Unicode MS" w:hAnsi="Arial" w:cs="Arial"/>
                <w:sz w:val="14"/>
              </w:rPr>
              <w:t xml:space="preserve">Para esta </w:t>
            </w:r>
            <w:r w:rsidRPr="004329D8">
              <w:rPr>
                <w:rFonts w:ascii="Arial" w:hAnsi="Arial" w:cs="Arial"/>
                <w:sz w:val="14"/>
              </w:rPr>
              <w:t>manifestación</w:t>
            </w:r>
            <w:r w:rsidRPr="004329D8">
              <w:rPr>
                <w:rFonts w:ascii="Arial" w:eastAsia="Arial Unicode MS" w:hAnsi="Arial" w:cs="Arial"/>
                <w:sz w:val="14"/>
              </w:rPr>
              <w:t xml:space="preserve"> podrán utilizar el formato proporcionado en el </w:t>
            </w:r>
            <w:r w:rsidRPr="004329D8">
              <w:rPr>
                <w:rFonts w:ascii="Arial" w:hAnsi="Arial" w:cs="Arial"/>
                <w:color w:val="FF0000"/>
                <w:sz w:val="14"/>
              </w:rPr>
              <w:t>Anexo 5 “Formato de Acreditación”</w:t>
            </w:r>
            <w:r w:rsidRPr="004329D8">
              <w:rPr>
                <w:rFonts w:ascii="Arial" w:eastAsia="Arial Unicode MS" w:hAnsi="Arial" w:cs="Arial"/>
                <w:sz w:val="14"/>
              </w:rPr>
              <w:t xml:space="preserve"> de esta convocatoria.</w:t>
            </w:r>
          </w:p>
          <w:p w:rsidR="00E922AF" w:rsidRPr="004329D8" w:rsidRDefault="00E922AF" w:rsidP="00E922AF">
            <w:pPr>
              <w:pStyle w:val="Prrafodelista"/>
              <w:ind w:left="993"/>
              <w:jc w:val="both"/>
              <w:rPr>
                <w:rFonts w:ascii="Arial" w:hAnsi="Arial" w:cs="Arial"/>
                <w:sz w:val="14"/>
              </w:rPr>
            </w:pPr>
          </w:p>
          <w:p w:rsidR="00E922AF" w:rsidRPr="004329D8" w:rsidRDefault="00E922AF" w:rsidP="00E922AF">
            <w:pPr>
              <w:jc w:val="both"/>
              <w:rPr>
                <w:rFonts w:ascii="Arial" w:hAnsi="Arial" w:cs="Arial"/>
                <w:sz w:val="14"/>
                <w:szCs w:val="14"/>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lastRenderedPageBreak/>
              <w:t>1.3.1</w:t>
            </w:r>
          </w:p>
        </w:tc>
        <w:tc>
          <w:tcPr>
            <w:tcW w:w="7248" w:type="dxa"/>
            <w:shd w:val="clear" w:color="auto" w:fill="auto"/>
          </w:tcPr>
          <w:p w:rsidR="00E922AF" w:rsidRPr="004329D8" w:rsidRDefault="00E922AF" w:rsidP="00E922AF">
            <w:pPr>
              <w:jc w:val="both"/>
              <w:rPr>
                <w:rFonts w:ascii="Arial" w:hAnsi="Arial" w:cs="Arial"/>
                <w:color w:val="000000" w:themeColor="text1"/>
                <w:sz w:val="14"/>
                <w:szCs w:val="14"/>
              </w:rPr>
            </w:pPr>
            <w:r w:rsidRPr="004329D8">
              <w:rPr>
                <w:rFonts w:ascii="Arial" w:hAnsi="Arial" w:cs="Arial"/>
                <w:color w:val="000000" w:themeColor="text1"/>
                <w:sz w:val="14"/>
                <w:szCs w:val="14"/>
              </w:rPr>
              <w:t xml:space="preserve">De la persona moral: </w:t>
            </w:r>
          </w:p>
          <w:p w:rsidR="00E922AF" w:rsidRPr="004329D8" w:rsidRDefault="00E922AF" w:rsidP="00E922AF">
            <w:pPr>
              <w:pStyle w:val="Prrafodelista"/>
              <w:numPr>
                <w:ilvl w:val="0"/>
                <w:numId w:val="46"/>
              </w:numPr>
              <w:spacing w:line="276" w:lineRule="auto"/>
              <w:ind w:left="573"/>
              <w:jc w:val="both"/>
              <w:rPr>
                <w:rFonts w:ascii="Arial" w:hAnsi="Arial" w:cs="Arial"/>
                <w:color w:val="000000" w:themeColor="text1"/>
                <w:sz w:val="14"/>
                <w:szCs w:val="14"/>
              </w:rPr>
            </w:pPr>
            <w:r w:rsidRPr="004329D8">
              <w:rPr>
                <w:rFonts w:ascii="Arial" w:hAnsi="Arial" w:cs="Arial"/>
                <w:color w:val="000000" w:themeColor="text1"/>
                <w:sz w:val="14"/>
                <w:szCs w:val="14"/>
              </w:rPr>
              <w:t xml:space="preserve">El acta constitutiva y sus modificaciones certificadas ante fedatario público y previamente inscritas en el Registro Público de la Propiedad y de Comercio, y </w:t>
            </w:r>
          </w:p>
          <w:p w:rsidR="00E922AF" w:rsidRPr="004329D8" w:rsidRDefault="00E922AF" w:rsidP="00E922AF">
            <w:pPr>
              <w:pStyle w:val="Prrafodelista"/>
              <w:numPr>
                <w:ilvl w:val="0"/>
                <w:numId w:val="46"/>
              </w:numPr>
              <w:spacing w:line="276" w:lineRule="auto"/>
              <w:ind w:left="573"/>
              <w:jc w:val="both"/>
              <w:rPr>
                <w:rFonts w:ascii="Arial" w:hAnsi="Arial" w:cs="Arial"/>
                <w:color w:val="000000" w:themeColor="text1"/>
                <w:sz w:val="14"/>
                <w:szCs w:val="14"/>
                <w:lang w:eastAsia="es-MX"/>
              </w:rPr>
            </w:pPr>
            <w:r w:rsidRPr="004329D8">
              <w:rPr>
                <w:rFonts w:ascii="Arial" w:hAnsi="Arial" w:cs="Arial"/>
                <w:color w:val="000000" w:themeColor="text1"/>
                <w:sz w:val="14"/>
                <w:szCs w:val="14"/>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1.3.2</w:t>
            </w:r>
          </w:p>
        </w:tc>
        <w:tc>
          <w:tcPr>
            <w:tcW w:w="7248" w:type="dxa"/>
            <w:shd w:val="clear" w:color="auto" w:fill="auto"/>
          </w:tcPr>
          <w:p w:rsidR="00E922AF" w:rsidRPr="004329D8" w:rsidRDefault="00E922AF" w:rsidP="00E922AF">
            <w:pPr>
              <w:jc w:val="both"/>
              <w:rPr>
                <w:rFonts w:ascii="Arial" w:hAnsi="Arial" w:cs="Arial"/>
                <w:color w:val="000000" w:themeColor="text1"/>
                <w:sz w:val="14"/>
                <w:szCs w:val="14"/>
              </w:rPr>
            </w:pPr>
            <w:r w:rsidRPr="004329D8">
              <w:rPr>
                <w:rFonts w:ascii="Arial" w:hAnsi="Arial" w:cs="Arial"/>
                <w:color w:val="000000" w:themeColor="text1"/>
                <w:sz w:val="14"/>
                <w:szCs w:val="14"/>
              </w:rPr>
              <w:t xml:space="preserve">De la persona física: </w:t>
            </w:r>
          </w:p>
          <w:p w:rsidR="00E922AF" w:rsidRPr="004329D8" w:rsidRDefault="00E922AF" w:rsidP="00E922AF">
            <w:pPr>
              <w:pStyle w:val="Prrafodelista"/>
              <w:numPr>
                <w:ilvl w:val="0"/>
                <w:numId w:val="46"/>
              </w:numPr>
              <w:spacing w:line="276" w:lineRule="auto"/>
              <w:ind w:left="573"/>
              <w:jc w:val="both"/>
              <w:rPr>
                <w:rFonts w:ascii="Arial" w:hAnsi="Arial" w:cs="Arial"/>
                <w:color w:val="000000" w:themeColor="text1"/>
                <w:sz w:val="14"/>
                <w:szCs w:val="14"/>
              </w:rPr>
            </w:pPr>
            <w:r w:rsidRPr="004329D8">
              <w:rPr>
                <w:rFonts w:ascii="Arial" w:hAnsi="Arial" w:cs="Arial"/>
                <w:color w:val="000000" w:themeColor="text1"/>
                <w:sz w:val="14"/>
                <w:szCs w:val="14"/>
              </w:rPr>
              <w:t xml:space="preserve">El acta de nacimiento, y </w:t>
            </w:r>
          </w:p>
          <w:p w:rsidR="00E922AF" w:rsidRPr="004329D8" w:rsidRDefault="00E922AF" w:rsidP="00E922AF">
            <w:pPr>
              <w:pStyle w:val="Prrafodelista"/>
              <w:numPr>
                <w:ilvl w:val="0"/>
                <w:numId w:val="46"/>
              </w:numPr>
              <w:spacing w:line="276" w:lineRule="auto"/>
              <w:ind w:left="573"/>
              <w:jc w:val="both"/>
              <w:rPr>
                <w:rFonts w:ascii="Arial" w:hAnsi="Arial" w:cs="Arial"/>
                <w:color w:val="000000" w:themeColor="text1"/>
                <w:sz w:val="14"/>
                <w:szCs w:val="14"/>
                <w:lang w:eastAsia="es-MX"/>
              </w:rPr>
            </w:pPr>
            <w:r w:rsidRPr="004329D8">
              <w:rPr>
                <w:rFonts w:ascii="Arial" w:hAnsi="Arial" w:cs="Arial"/>
                <w:color w:val="000000" w:themeColor="text1"/>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1.4.</w:t>
            </w:r>
          </w:p>
        </w:tc>
        <w:tc>
          <w:tcPr>
            <w:tcW w:w="7248" w:type="dxa"/>
            <w:shd w:val="clear" w:color="auto" w:fill="auto"/>
          </w:tcPr>
          <w:p w:rsidR="00E922AF" w:rsidRPr="004329D8" w:rsidRDefault="00E922AF" w:rsidP="00E922AF">
            <w:pPr>
              <w:jc w:val="both"/>
              <w:rPr>
                <w:rFonts w:ascii="Arial" w:hAnsi="Arial" w:cs="Arial"/>
                <w:sz w:val="8"/>
                <w:szCs w:val="14"/>
                <w:u w:val="single"/>
              </w:rPr>
            </w:pPr>
            <w:r w:rsidRPr="004329D8">
              <w:rPr>
                <w:rFonts w:ascii="Arial" w:hAnsi="Arial" w:cs="Arial"/>
                <w:b/>
                <w:sz w:val="14"/>
                <w:u w:val="single"/>
              </w:rPr>
              <w:t>Identificación oficial vigente del licitante o en su caso, del representante o apoderado legal en copia simple y legible</w:t>
            </w:r>
          </w:p>
          <w:p w:rsidR="00E922AF" w:rsidRPr="004329D8" w:rsidRDefault="00E922AF" w:rsidP="00E922AF">
            <w:pPr>
              <w:jc w:val="both"/>
              <w:rPr>
                <w:rFonts w:ascii="Arial" w:hAnsi="Arial" w:cs="Arial"/>
                <w:sz w:val="14"/>
                <w:szCs w:val="14"/>
              </w:rPr>
            </w:pPr>
          </w:p>
          <w:p w:rsidR="00E922AF" w:rsidRPr="004329D8" w:rsidRDefault="00E922AF" w:rsidP="00E922AF">
            <w:pPr>
              <w:jc w:val="both"/>
              <w:rPr>
                <w:rFonts w:ascii="Arial" w:hAnsi="Arial" w:cs="Arial"/>
                <w:sz w:val="14"/>
              </w:rPr>
            </w:pPr>
            <w:r w:rsidRPr="004329D8">
              <w:rPr>
                <w:rFonts w:ascii="Arial" w:hAnsi="Arial" w:cs="Arial"/>
                <w:sz w:val="14"/>
              </w:rPr>
              <w:t>Los licitantes entregarán junto con su proposición, copia digital legible por ambos lados de su identificación oficial vigente con fotografía, tratándose de personas físicas y, en el caso de personas morales, de la persona que firme la proposición.</w:t>
            </w:r>
          </w:p>
          <w:p w:rsidR="00E922AF" w:rsidRPr="004329D8" w:rsidRDefault="00E922AF" w:rsidP="00E922AF">
            <w:pPr>
              <w:pStyle w:val="Prrafodelista"/>
              <w:ind w:left="993"/>
              <w:jc w:val="both"/>
              <w:rPr>
                <w:rFonts w:ascii="Arial" w:hAnsi="Arial" w:cs="Arial"/>
                <w:sz w:val="14"/>
              </w:rPr>
            </w:pPr>
          </w:p>
          <w:p w:rsidR="00E922AF" w:rsidRPr="004329D8" w:rsidRDefault="00E922AF" w:rsidP="00E922AF">
            <w:pPr>
              <w:jc w:val="both"/>
              <w:rPr>
                <w:rFonts w:ascii="Arial" w:hAnsi="Arial" w:cs="Arial"/>
                <w:color w:val="FF0000"/>
                <w:sz w:val="14"/>
              </w:rPr>
            </w:pPr>
            <w:r w:rsidRPr="004329D8">
              <w:rPr>
                <w:rFonts w:ascii="Arial" w:hAnsi="Arial" w:cs="Arial"/>
                <w:sz w:val="14"/>
              </w:rPr>
              <w:t>Como identificación oficial se considerarán: Cédula Profesional, Cartilla del Servicio Militar Nacional, Pasaporte, Credencial de elector o Licencia de manejo; el documento que se utilice para efecto de lo solicitado en este apartado deberá estar vigente.</w:t>
            </w:r>
          </w:p>
          <w:p w:rsidR="00E922AF" w:rsidRPr="004329D8" w:rsidRDefault="00E922AF" w:rsidP="00E922AF">
            <w:pPr>
              <w:ind w:left="709"/>
              <w:jc w:val="both"/>
              <w:rPr>
                <w:rFonts w:ascii="Arial" w:hAnsi="Arial" w:cs="Arial"/>
                <w:sz w:val="14"/>
              </w:rPr>
            </w:pPr>
          </w:p>
          <w:p w:rsidR="00E922AF" w:rsidRPr="004329D8" w:rsidRDefault="00E922AF" w:rsidP="00E922AF">
            <w:pPr>
              <w:jc w:val="both"/>
              <w:rPr>
                <w:rFonts w:ascii="Arial" w:hAnsi="Arial" w:cs="Arial"/>
                <w:sz w:val="14"/>
                <w:szCs w:val="14"/>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1.5.</w:t>
            </w:r>
          </w:p>
        </w:tc>
        <w:tc>
          <w:tcPr>
            <w:tcW w:w="7248" w:type="dxa"/>
            <w:shd w:val="clear" w:color="auto" w:fill="auto"/>
          </w:tcPr>
          <w:p w:rsidR="00E922AF" w:rsidRPr="004329D8" w:rsidRDefault="00E922AF" w:rsidP="00E922AF">
            <w:pPr>
              <w:pStyle w:val="Prrafodelista"/>
              <w:ind w:left="0"/>
              <w:jc w:val="both"/>
              <w:rPr>
                <w:rFonts w:ascii="Arial" w:hAnsi="Arial" w:cs="Arial"/>
                <w:color w:val="FF0000"/>
                <w:sz w:val="14"/>
              </w:rPr>
            </w:pPr>
            <w:r w:rsidRPr="004329D8">
              <w:rPr>
                <w:rFonts w:ascii="Arial" w:hAnsi="Arial" w:cs="Arial"/>
                <w:b/>
                <w:sz w:val="14"/>
                <w:szCs w:val="14"/>
                <w:u w:val="single"/>
              </w:rPr>
              <w:t>Manifestación de Nacionalidad (solo para licitantes nacionales).</w:t>
            </w:r>
            <w:r w:rsidRPr="004329D8">
              <w:rPr>
                <w:rFonts w:ascii="Arial" w:hAnsi="Arial" w:cs="Arial"/>
                <w:sz w:val="14"/>
              </w:rPr>
              <w:t xml:space="preserve">Declaración que deberán presentar los licitantes donde manifiesten </w:t>
            </w:r>
            <w:r w:rsidRPr="004329D8">
              <w:rPr>
                <w:rFonts w:ascii="Arial" w:hAnsi="Arial" w:cs="Arial"/>
                <w:b/>
                <w:sz w:val="14"/>
              </w:rPr>
              <w:t>bajo protesta de decir verdad</w:t>
            </w:r>
            <w:r w:rsidRPr="004329D8">
              <w:rPr>
                <w:rFonts w:ascii="Arial" w:hAnsi="Arial" w:cs="Arial"/>
                <w:sz w:val="14"/>
              </w:rPr>
              <w:t xml:space="preserve"> que es de nacionalidad mexicana y en el caso de personas morales, que se encuentran debidamente constituidas de acuerdo a la leyes mexicanas y que tiene su domicilio en territorio nacional.</w:t>
            </w:r>
          </w:p>
          <w:p w:rsidR="00E922AF" w:rsidRPr="004329D8" w:rsidRDefault="00E922AF" w:rsidP="00E922AF">
            <w:pPr>
              <w:pStyle w:val="Prrafodelista"/>
              <w:ind w:left="0"/>
              <w:jc w:val="both"/>
              <w:rPr>
                <w:rFonts w:ascii="Arial" w:hAnsi="Arial" w:cs="Arial"/>
                <w:sz w:val="14"/>
              </w:rPr>
            </w:pPr>
          </w:p>
          <w:p w:rsidR="00E922AF" w:rsidRPr="004329D8" w:rsidRDefault="00E922AF" w:rsidP="00E922AF">
            <w:pPr>
              <w:pStyle w:val="Prrafodelista"/>
              <w:ind w:left="0"/>
              <w:jc w:val="both"/>
              <w:rPr>
                <w:rFonts w:ascii="Arial" w:eastAsia="Arial Unicode MS" w:hAnsi="Arial" w:cs="Arial"/>
                <w:sz w:val="14"/>
              </w:rPr>
            </w:pPr>
            <w:r w:rsidRPr="004329D8">
              <w:rPr>
                <w:rFonts w:ascii="Arial" w:eastAsia="Arial Unicode MS" w:hAnsi="Arial" w:cs="Arial"/>
                <w:sz w:val="14"/>
              </w:rPr>
              <w:t xml:space="preserve">Para esta </w:t>
            </w:r>
            <w:r w:rsidRPr="004329D8">
              <w:rPr>
                <w:rFonts w:ascii="Arial" w:hAnsi="Arial" w:cs="Arial"/>
                <w:sz w:val="14"/>
              </w:rPr>
              <w:t>manifestación</w:t>
            </w:r>
            <w:r w:rsidRPr="004329D8">
              <w:rPr>
                <w:rFonts w:ascii="Arial" w:eastAsia="Arial Unicode MS" w:hAnsi="Arial" w:cs="Arial"/>
                <w:sz w:val="14"/>
              </w:rPr>
              <w:t xml:space="preserve"> podrán utilizar el formato proporcionado en el </w:t>
            </w:r>
            <w:r w:rsidRPr="004329D8">
              <w:rPr>
                <w:rFonts w:ascii="Arial" w:hAnsi="Arial" w:cs="Arial"/>
                <w:color w:val="FF0000"/>
                <w:sz w:val="14"/>
              </w:rPr>
              <w:t>Anexo 6 “Manifestación de nacionalidad”</w:t>
            </w:r>
            <w:r w:rsidRPr="004329D8">
              <w:rPr>
                <w:rFonts w:ascii="Arial" w:eastAsia="Arial Unicode MS" w:hAnsi="Arial" w:cs="Arial"/>
                <w:sz w:val="14"/>
              </w:rPr>
              <w:t xml:space="preserve"> </w:t>
            </w:r>
            <w:r w:rsidRPr="004329D8">
              <w:rPr>
                <w:rFonts w:ascii="Arial" w:eastAsia="Arial Unicode MS" w:hAnsi="Arial" w:cs="Arial"/>
                <w:sz w:val="14"/>
              </w:rPr>
              <w:lastRenderedPageBreak/>
              <w:t>de esta convocatoria.</w:t>
            </w:r>
          </w:p>
          <w:p w:rsidR="00E922AF" w:rsidRPr="004329D8" w:rsidRDefault="00E922AF" w:rsidP="00E922AF">
            <w:pPr>
              <w:pStyle w:val="Prrafodelista"/>
              <w:ind w:left="993"/>
              <w:jc w:val="both"/>
              <w:rPr>
                <w:rFonts w:ascii="Arial" w:hAnsi="Arial" w:cs="Arial"/>
                <w:sz w:val="14"/>
              </w:rPr>
            </w:pPr>
          </w:p>
          <w:p w:rsidR="00E922AF" w:rsidRPr="004329D8" w:rsidRDefault="00E922AF" w:rsidP="00E922AF">
            <w:pPr>
              <w:jc w:val="both"/>
              <w:rPr>
                <w:rFonts w:ascii="Arial" w:hAnsi="Arial" w:cs="Arial"/>
                <w:sz w:val="14"/>
                <w:szCs w:val="14"/>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lastRenderedPageBreak/>
              <w:t>1.6.</w:t>
            </w:r>
          </w:p>
        </w:tc>
        <w:tc>
          <w:tcPr>
            <w:tcW w:w="7248" w:type="dxa"/>
            <w:shd w:val="clear" w:color="auto" w:fill="auto"/>
          </w:tcPr>
          <w:p w:rsidR="00E922AF" w:rsidRPr="004329D8" w:rsidRDefault="003F33F0" w:rsidP="00E922AF">
            <w:pPr>
              <w:jc w:val="both"/>
              <w:rPr>
                <w:rFonts w:ascii="Arial" w:hAnsi="Arial" w:cs="Arial"/>
                <w:b/>
                <w:sz w:val="14"/>
                <w:szCs w:val="14"/>
                <w:u w:val="single"/>
              </w:rPr>
            </w:pPr>
            <w:r w:rsidRPr="004329D8">
              <w:rPr>
                <w:rFonts w:ascii="Arial" w:hAnsi="Arial" w:cs="Arial"/>
                <w:b/>
                <w:sz w:val="14"/>
                <w:szCs w:val="14"/>
                <w:u w:val="single"/>
              </w:rPr>
              <w:t>Carta de garantía del bien.</w:t>
            </w:r>
          </w:p>
          <w:p w:rsidR="00E922AF" w:rsidRPr="004329D8" w:rsidRDefault="00E922AF" w:rsidP="00E922AF">
            <w:pPr>
              <w:jc w:val="both"/>
              <w:rPr>
                <w:rFonts w:ascii="Arial" w:hAnsi="Arial" w:cs="Arial"/>
                <w:b/>
                <w:sz w:val="14"/>
                <w:szCs w:val="14"/>
                <w:u w:val="single"/>
              </w:rPr>
            </w:pPr>
          </w:p>
          <w:p w:rsidR="00E922AF" w:rsidRPr="004329D8" w:rsidRDefault="00E922AF" w:rsidP="00E922AF">
            <w:pPr>
              <w:jc w:val="both"/>
              <w:rPr>
                <w:rFonts w:ascii="Arial" w:eastAsia="Arial Unicode MS" w:hAnsi="Arial" w:cs="Arial"/>
                <w:sz w:val="14"/>
              </w:rPr>
            </w:pPr>
            <w:r w:rsidRPr="004329D8">
              <w:rPr>
                <w:rFonts w:ascii="Arial" w:eastAsia="Arial Unicode MS" w:hAnsi="Arial" w:cs="Arial"/>
                <w:sz w:val="14"/>
              </w:rPr>
              <w:t>(Formato Libre), Carta del licitante en la que decla</w:t>
            </w:r>
            <w:r w:rsidR="003F33F0" w:rsidRPr="004329D8">
              <w:rPr>
                <w:rFonts w:ascii="Arial" w:eastAsia="Arial Unicode MS" w:hAnsi="Arial" w:cs="Arial"/>
                <w:sz w:val="14"/>
              </w:rPr>
              <w:t>re que la garantía del bien ofertado</w:t>
            </w:r>
            <w:r w:rsidRPr="004329D8">
              <w:rPr>
                <w:rFonts w:ascii="Arial" w:eastAsia="Arial Unicode MS" w:hAnsi="Arial" w:cs="Arial"/>
                <w:sz w:val="14"/>
              </w:rPr>
              <w:t xml:space="preserve"> será como mínimo  la señalada en el numeral III punto 9 de esta convocatoria para cada una de las partidas, en todas sus partes, iniciando a partir de la fecha de entrega y aceptación de los mismos por escrito por parte de “LA CONAFOR”. </w:t>
            </w:r>
          </w:p>
          <w:p w:rsidR="00E922AF" w:rsidRPr="004329D8" w:rsidRDefault="00E922AF" w:rsidP="00E922AF">
            <w:pPr>
              <w:jc w:val="both"/>
              <w:rPr>
                <w:rFonts w:ascii="Arial" w:hAnsi="Arial" w:cs="Arial"/>
                <w:color w:val="0070C0"/>
                <w:sz w:val="14"/>
              </w:rPr>
            </w:pPr>
          </w:p>
          <w:p w:rsidR="00E922AF" w:rsidRPr="004329D8" w:rsidRDefault="00E922AF" w:rsidP="00E922AF">
            <w:pPr>
              <w:jc w:val="both"/>
              <w:rPr>
                <w:rFonts w:ascii="Arial" w:hAnsi="Arial" w:cs="Arial"/>
                <w:color w:val="0070C0"/>
                <w:sz w:val="14"/>
              </w:rPr>
            </w:pPr>
            <w:r w:rsidRPr="004329D8">
              <w:rPr>
                <w:rFonts w:ascii="Arial" w:hAnsi="Arial" w:cs="Arial"/>
                <w:color w:val="0070C0"/>
                <w:sz w:val="14"/>
              </w:rPr>
              <w:t>En el caso de las propuestas en conjunto, este documento se deberá presentar por cada miembro que integra la propuesta.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1.7.</w:t>
            </w:r>
          </w:p>
        </w:tc>
        <w:tc>
          <w:tcPr>
            <w:tcW w:w="7248" w:type="dxa"/>
            <w:shd w:val="clear" w:color="auto" w:fill="auto"/>
          </w:tcPr>
          <w:p w:rsidR="00E922AF" w:rsidRPr="004329D8" w:rsidRDefault="00E922AF" w:rsidP="00E922AF">
            <w:pPr>
              <w:jc w:val="both"/>
              <w:rPr>
                <w:rFonts w:ascii="Arial" w:hAnsi="Arial" w:cs="Arial"/>
                <w:b/>
                <w:sz w:val="14"/>
                <w:szCs w:val="14"/>
                <w:u w:val="single"/>
              </w:rPr>
            </w:pPr>
            <w:r w:rsidRPr="004329D8">
              <w:rPr>
                <w:rFonts w:ascii="Arial" w:hAnsi="Arial" w:cs="Arial"/>
                <w:b/>
                <w:sz w:val="14"/>
                <w:szCs w:val="14"/>
                <w:u w:val="single"/>
              </w:rPr>
              <w:t>Ca</w:t>
            </w:r>
            <w:r w:rsidR="003F33F0" w:rsidRPr="004329D8">
              <w:rPr>
                <w:rFonts w:ascii="Arial" w:hAnsi="Arial" w:cs="Arial"/>
                <w:b/>
                <w:sz w:val="14"/>
                <w:szCs w:val="14"/>
                <w:u w:val="single"/>
              </w:rPr>
              <w:t>rta de Sustitución del Bien</w:t>
            </w:r>
            <w:r w:rsidRPr="004329D8">
              <w:rPr>
                <w:rFonts w:ascii="Arial" w:hAnsi="Arial" w:cs="Arial"/>
                <w:b/>
                <w:sz w:val="14"/>
                <w:szCs w:val="14"/>
                <w:u w:val="single"/>
              </w:rPr>
              <w:t>.</w:t>
            </w:r>
          </w:p>
          <w:p w:rsidR="00E922AF" w:rsidRPr="004329D8" w:rsidRDefault="00E922AF" w:rsidP="00E922AF">
            <w:pPr>
              <w:jc w:val="both"/>
              <w:rPr>
                <w:rFonts w:ascii="Arial" w:hAnsi="Arial" w:cs="Arial"/>
                <w:b/>
                <w:sz w:val="14"/>
                <w:szCs w:val="14"/>
                <w:u w:val="single"/>
              </w:rPr>
            </w:pPr>
          </w:p>
          <w:p w:rsidR="00E922AF" w:rsidRPr="004329D8" w:rsidRDefault="00E922AF" w:rsidP="00E922AF">
            <w:pPr>
              <w:jc w:val="both"/>
              <w:rPr>
                <w:rFonts w:ascii="Arial" w:hAnsi="Arial" w:cs="Arial"/>
                <w:color w:val="000000"/>
                <w:sz w:val="14"/>
              </w:rPr>
            </w:pPr>
            <w:r w:rsidRPr="004329D8">
              <w:rPr>
                <w:rFonts w:ascii="Arial" w:hAnsi="Arial" w:cs="Arial"/>
                <w:b/>
                <w:sz w:val="14"/>
                <w:szCs w:val="14"/>
                <w:u w:val="single"/>
              </w:rPr>
              <w:t>(</w:t>
            </w:r>
            <w:r w:rsidRPr="004329D8">
              <w:rPr>
                <w:rFonts w:ascii="Arial" w:hAnsi="Arial" w:cs="Arial"/>
                <w:color w:val="000000"/>
                <w:sz w:val="14"/>
              </w:rPr>
              <w:t>Formato libre), Carta donde el licitante se obligue a sustituir un bien o alguno de los elementos garantizados del bien</w:t>
            </w:r>
            <w:r w:rsidR="003F33F0" w:rsidRPr="004329D8">
              <w:rPr>
                <w:rFonts w:ascii="Arial" w:hAnsi="Arial" w:cs="Arial"/>
                <w:color w:val="000000"/>
                <w:sz w:val="14"/>
              </w:rPr>
              <w:t xml:space="preserve"> que resulte</w:t>
            </w:r>
            <w:r w:rsidRPr="004329D8">
              <w:rPr>
                <w:rFonts w:ascii="Arial" w:hAnsi="Arial" w:cs="Arial"/>
                <w:color w:val="000000"/>
                <w:sz w:val="14"/>
              </w:rPr>
              <w:t xml:space="preserve"> defe</w:t>
            </w:r>
            <w:r w:rsidR="003F33F0" w:rsidRPr="004329D8">
              <w:rPr>
                <w:rFonts w:ascii="Arial" w:hAnsi="Arial" w:cs="Arial"/>
                <w:color w:val="000000"/>
                <w:sz w:val="14"/>
              </w:rPr>
              <w:t>ctuoso</w:t>
            </w:r>
            <w:r w:rsidRPr="004329D8">
              <w:rPr>
                <w:rFonts w:ascii="Arial" w:hAnsi="Arial" w:cs="Arial"/>
                <w:color w:val="000000"/>
                <w:sz w:val="14"/>
              </w:rPr>
              <w:t>, en los días hábiles máximos, según corresponda a la partida, conforme a la siguiente tabla, contados a partir de la solicitud que por escrito formule la Comisión Nacional Forestal, notificada conforme a lo señalado en el numeral IV punto 9, segundo párrafo de la presente convocatoria.</w:t>
            </w:r>
          </w:p>
          <w:p w:rsidR="00E922AF" w:rsidRPr="004329D8" w:rsidRDefault="00E922AF" w:rsidP="00E922AF">
            <w:pPr>
              <w:jc w:val="both"/>
              <w:rPr>
                <w:rFonts w:ascii="Arial" w:hAnsi="Arial" w:cs="Arial"/>
                <w:color w:val="000000"/>
                <w:sz w:val="14"/>
              </w:rPr>
            </w:pPr>
          </w:p>
          <w:p w:rsidR="00E922AF" w:rsidRPr="004329D8" w:rsidRDefault="00E922AF" w:rsidP="00E922AF">
            <w:pPr>
              <w:jc w:val="both"/>
              <w:rPr>
                <w:rFonts w:ascii="Arial" w:hAnsi="Arial" w:cs="Arial"/>
                <w:b/>
                <w:sz w:val="14"/>
                <w:szCs w:val="14"/>
                <w:u w:val="single"/>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1.8.</w:t>
            </w:r>
          </w:p>
        </w:tc>
        <w:tc>
          <w:tcPr>
            <w:tcW w:w="7248" w:type="dxa"/>
            <w:shd w:val="clear" w:color="auto" w:fill="auto"/>
          </w:tcPr>
          <w:p w:rsidR="00E922AF" w:rsidRPr="004329D8" w:rsidRDefault="00E922AF" w:rsidP="00E922AF">
            <w:pPr>
              <w:pStyle w:val="Prrafodelista"/>
              <w:ind w:left="0"/>
              <w:jc w:val="both"/>
              <w:rPr>
                <w:rFonts w:ascii="Arial" w:hAnsi="Arial" w:cs="Arial"/>
                <w:color w:val="000000"/>
                <w:sz w:val="14"/>
              </w:rPr>
            </w:pPr>
            <w:r w:rsidRPr="004329D8">
              <w:rPr>
                <w:rFonts w:ascii="Arial" w:hAnsi="Arial" w:cs="Arial"/>
                <w:b/>
                <w:sz w:val="14"/>
                <w:szCs w:val="14"/>
                <w:u w:val="single"/>
              </w:rPr>
              <w:t>Manifestación MIPYME</w:t>
            </w:r>
            <w:r w:rsidRPr="004329D8">
              <w:rPr>
                <w:rFonts w:ascii="Arial" w:hAnsi="Arial" w:cs="Arial"/>
                <w:sz w:val="14"/>
                <w:szCs w:val="14"/>
              </w:rPr>
              <w:t xml:space="preserve">. </w:t>
            </w:r>
            <w:r w:rsidRPr="004329D8">
              <w:rPr>
                <w:rFonts w:ascii="Arial" w:hAnsi="Arial" w:cs="Arial"/>
                <w:sz w:val="14"/>
              </w:rPr>
              <w:t xml:space="preserve">Escrito en el cual se manifieste </w:t>
            </w:r>
            <w:r w:rsidRPr="004329D8">
              <w:rPr>
                <w:rFonts w:ascii="Arial" w:hAnsi="Arial" w:cs="Arial"/>
                <w:b/>
                <w:color w:val="000000"/>
                <w:sz w:val="14"/>
              </w:rPr>
              <w:t>bajo protesta de decir verdad</w:t>
            </w:r>
            <w:r w:rsidRPr="004329D8">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sidRPr="004329D8">
              <w:rPr>
                <w:rFonts w:ascii="Arial" w:hAnsi="Arial" w:cs="Arial"/>
                <w:color w:val="FF0000"/>
                <w:sz w:val="14"/>
              </w:rPr>
              <w:t xml:space="preserve">Anexo 7 “Manifestación de MIPYME”, </w:t>
            </w:r>
            <w:r w:rsidRPr="004329D8">
              <w:rPr>
                <w:rFonts w:ascii="Arial" w:hAnsi="Arial" w:cs="Arial"/>
                <w:color w:val="000000"/>
                <w:sz w:val="14"/>
              </w:rPr>
              <w:t>o en su caso, presentar copia del documento expedido por autoridad competente que determine su estratificación como micro, pequeña o mediana empresa.</w:t>
            </w:r>
          </w:p>
          <w:p w:rsidR="00E922AF" w:rsidRPr="004329D8" w:rsidRDefault="00E922AF" w:rsidP="00E922AF">
            <w:pPr>
              <w:pStyle w:val="Prrafodelista"/>
              <w:ind w:left="0"/>
              <w:jc w:val="both"/>
              <w:rPr>
                <w:rFonts w:ascii="Arial" w:hAnsi="Arial" w:cs="Arial"/>
                <w:color w:val="000000"/>
                <w:sz w:val="14"/>
              </w:rPr>
            </w:pPr>
          </w:p>
          <w:p w:rsidR="00E922AF" w:rsidRPr="004329D8" w:rsidRDefault="00E922AF" w:rsidP="00E922AF">
            <w:pPr>
              <w:pStyle w:val="Prrafodelista"/>
              <w:ind w:left="0"/>
              <w:jc w:val="both"/>
              <w:rPr>
                <w:rFonts w:ascii="Arial" w:hAnsi="Arial" w:cs="Arial"/>
                <w:color w:val="000000"/>
                <w:sz w:val="14"/>
              </w:rPr>
            </w:pPr>
            <w:r w:rsidRPr="004329D8">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rsidR="00E922AF" w:rsidRPr="004329D8" w:rsidRDefault="00E922AF" w:rsidP="00E922AF">
            <w:pPr>
              <w:autoSpaceDE w:val="0"/>
              <w:autoSpaceDN w:val="0"/>
              <w:jc w:val="both"/>
              <w:rPr>
                <w:rFonts w:ascii="Arial" w:hAnsi="Arial" w:cs="Arial"/>
                <w:color w:val="000000"/>
                <w:sz w:val="14"/>
              </w:rPr>
            </w:pPr>
          </w:p>
          <w:p w:rsidR="00E922AF" w:rsidRPr="004329D8" w:rsidRDefault="00E922AF" w:rsidP="00E922AF">
            <w:pPr>
              <w:pStyle w:val="Prrafodelista"/>
              <w:ind w:left="0"/>
              <w:jc w:val="both"/>
              <w:rPr>
                <w:rFonts w:ascii="Arial" w:hAnsi="Arial" w:cs="Arial"/>
                <w:b/>
                <w:sz w:val="14"/>
                <w:szCs w:val="14"/>
                <w:u w:val="single"/>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rHeight w:val="521"/>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1.9.</w:t>
            </w:r>
          </w:p>
        </w:tc>
        <w:tc>
          <w:tcPr>
            <w:tcW w:w="7248" w:type="dxa"/>
            <w:shd w:val="clear" w:color="auto" w:fill="auto"/>
          </w:tcPr>
          <w:p w:rsidR="00E922AF" w:rsidRPr="004329D8" w:rsidRDefault="00E922AF" w:rsidP="00E922AF">
            <w:pPr>
              <w:pStyle w:val="Prrafodelista"/>
              <w:ind w:left="0"/>
              <w:jc w:val="both"/>
              <w:rPr>
                <w:rFonts w:ascii="Arial" w:hAnsi="Arial" w:cs="Arial"/>
                <w:b/>
                <w:sz w:val="14"/>
              </w:rPr>
            </w:pPr>
            <w:r w:rsidRPr="004329D8">
              <w:rPr>
                <w:rFonts w:ascii="Arial" w:hAnsi="Arial" w:cs="Arial"/>
                <w:b/>
                <w:sz w:val="14"/>
                <w:szCs w:val="14"/>
                <w:u w:val="single"/>
              </w:rPr>
              <w:t xml:space="preserve">Escrito de aceptación de la </w:t>
            </w:r>
            <w:r w:rsidR="00D4558B" w:rsidRPr="004329D8">
              <w:rPr>
                <w:rFonts w:ascii="Arial" w:hAnsi="Arial" w:cs="Arial"/>
                <w:b/>
                <w:sz w:val="14"/>
                <w:szCs w:val="14"/>
                <w:u w:val="single"/>
              </w:rPr>
              <w:t>convocatoria.</w:t>
            </w:r>
            <w:r w:rsidR="00D4558B" w:rsidRPr="004329D8">
              <w:rPr>
                <w:rFonts w:ascii="Arial" w:hAnsi="Arial" w:cs="Arial"/>
                <w:sz w:val="14"/>
              </w:rPr>
              <w:t xml:space="preserve"> Escrito</w:t>
            </w:r>
            <w:r w:rsidRPr="004329D8">
              <w:rPr>
                <w:rFonts w:ascii="Arial" w:hAnsi="Arial" w:cs="Arial"/>
                <w:sz w:val="14"/>
              </w:rPr>
              <w:t xml:space="preserve"> </w:t>
            </w:r>
            <w:r w:rsidRPr="004329D8">
              <w:rPr>
                <w:rFonts w:ascii="Arial" w:eastAsia="Arial Unicode MS" w:hAnsi="Arial" w:cs="Arial"/>
                <w:sz w:val="14"/>
              </w:rPr>
              <w:t xml:space="preserve">mediante el cual </w:t>
            </w:r>
            <w:r w:rsidR="00D4558B" w:rsidRPr="004329D8">
              <w:rPr>
                <w:rFonts w:ascii="Arial" w:eastAsia="Arial Unicode MS" w:hAnsi="Arial" w:cs="Arial"/>
                <w:sz w:val="14"/>
              </w:rPr>
              <w:t>manifieste</w:t>
            </w:r>
            <w:r w:rsidR="00D4558B" w:rsidRPr="004329D8">
              <w:rPr>
                <w:rFonts w:ascii="Arial" w:hAnsi="Arial" w:cs="Arial"/>
                <w:color w:val="000000"/>
                <w:sz w:val="14"/>
              </w:rPr>
              <w:t xml:space="preserve"> que</w:t>
            </w:r>
            <w:r w:rsidRPr="004329D8">
              <w:rPr>
                <w:rFonts w:ascii="Arial" w:hAnsi="Arial" w:cs="Arial"/>
                <w:color w:val="000000"/>
                <w:sz w:val="14"/>
              </w:rPr>
              <w:t xml:space="preserve"> conoce y acepta el contenido y alcance de la convocatoria de la presente invitación, de sus anexos y de las condiciones establecidas en las mismas, así como de las modificaciones a tales documentos que, en su caso, se deriven de sus juntas de aclaraciones.</w:t>
            </w:r>
          </w:p>
          <w:p w:rsidR="00E922AF" w:rsidRPr="004329D8" w:rsidRDefault="00E922AF" w:rsidP="00E922AF">
            <w:pPr>
              <w:pStyle w:val="Prrafodelista"/>
              <w:ind w:left="0"/>
              <w:jc w:val="both"/>
              <w:rPr>
                <w:rFonts w:ascii="Arial" w:hAnsi="Arial" w:cs="Arial"/>
                <w:b/>
                <w:sz w:val="14"/>
              </w:rPr>
            </w:pPr>
          </w:p>
          <w:p w:rsidR="00E922AF" w:rsidRPr="004329D8" w:rsidRDefault="00E922AF" w:rsidP="00E922AF">
            <w:pPr>
              <w:pStyle w:val="Prrafodelista"/>
              <w:ind w:left="0"/>
              <w:jc w:val="both"/>
              <w:rPr>
                <w:rFonts w:ascii="Arial" w:eastAsia="Arial Unicode MS" w:hAnsi="Arial" w:cs="Arial"/>
                <w:sz w:val="14"/>
              </w:rPr>
            </w:pPr>
            <w:r w:rsidRPr="004329D8">
              <w:rPr>
                <w:rFonts w:ascii="Arial" w:eastAsia="Arial Unicode MS" w:hAnsi="Arial" w:cs="Arial"/>
                <w:sz w:val="14"/>
              </w:rPr>
              <w:t xml:space="preserve">Para esta </w:t>
            </w:r>
            <w:r w:rsidRPr="004329D8">
              <w:rPr>
                <w:rFonts w:ascii="Arial" w:hAnsi="Arial" w:cs="Arial"/>
                <w:sz w:val="14"/>
              </w:rPr>
              <w:t>manifestación</w:t>
            </w:r>
            <w:r w:rsidRPr="004329D8">
              <w:rPr>
                <w:rFonts w:ascii="Arial" w:eastAsia="Arial Unicode MS" w:hAnsi="Arial" w:cs="Arial"/>
                <w:sz w:val="14"/>
              </w:rPr>
              <w:t xml:space="preserve"> podrán utilizar el formato proporcionado en el </w:t>
            </w:r>
            <w:r w:rsidRPr="004329D8">
              <w:rPr>
                <w:rFonts w:ascii="Arial" w:eastAsia="Calibri" w:hAnsi="Arial" w:cs="Arial"/>
                <w:bCs/>
                <w:color w:val="FF0000"/>
                <w:sz w:val="14"/>
                <w:szCs w:val="22"/>
                <w:lang w:eastAsia="en-US"/>
              </w:rPr>
              <w:t>Anexo 8 “Carta de Aceptación de Convocatoria”</w:t>
            </w:r>
            <w:r w:rsidRPr="004329D8">
              <w:rPr>
                <w:rFonts w:ascii="Arial" w:eastAsia="Arial Unicode MS" w:hAnsi="Arial" w:cs="Arial"/>
                <w:sz w:val="14"/>
              </w:rPr>
              <w:t xml:space="preserve"> de esta convocatoria.</w:t>
            </w:r>
          </w:p>
          <w:p w:rsidR="00E922AF" w:rsidRPr="004329D8" w:rsidRDefault="00E922AF" w:rsidP="00E922AF">
            <w:pPr>
              <w:pStyle w:val="Prrafodelista"/>
              <w:ind w:left="993"/>
              <w:jc w:val="both"/>
              <w:rPr>
                <w:rFonts w:ascii="Arial" w:hAnsi="Arial" w:cs="Arial"/>
                <w:sz w:val="14"/>
              </w:rPr>
            </w:pPr>
          </w:p>
          <w:p w:rsidR="00E922AF" w:rsidRPr="004329D8" w:rsidRDefault="00E922AF" w:rsidP="00E922AF">
            <w:pPr>
              <w:pStyle w:val="Prrafodelista"/>
              <w:ind w:left="0"/>
              <w:jc w:val="both"/>
              <w:rPr>
                <w:rFonts w:ascii="Arial" w:hAnsi="Arial" w:cs="Arial"/>
                <w:b/>
                <w:sz w:val="14"/>
                <w:szCs w:val="14"/>
                <w:u w:val="single"/>
              </w:rPr>
            </w:pPr>
            <w:r w:rsidRPr="004329D8">
              <w:rPr>
                <w:rFonts w:ascii="Arial" w:hAnsi="Arial" w:cs="Arial"/>
                <w:color w:val="0070C0"/>
                <w:sz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1.10.</w:t>
            </w:r>
          </w:p>
        </w:tc>
        <w:tc>
          <w:tcPr>
            <w:tcW w:w="7248" w:type="dxa"/>
            <w:shd w:val="clear" w:color="auto" w:fill="auto"/>
          </w:tcPr>
          <w:p w:rsidR="00E922AF" w:rsidRPr="004329D8" w:rsidRDefault="00E922AF" w:rsidP="00E922AF">
            <w:pPr>
              <w:pStyle w:val="Prrafodelista"/>
              <w:ind w:left="0"/>
              <w:jc w:val="both"/>
              <w:rPr>
                <w:rFonts w:ascii="Arial" w:hAnsi="Arial" w:cs="Arial"/>
                <w:sz w:val="14"/>
                <w:szCs w:val="14"/>
              </w:rPr>
            </w:pPr>
            <w:r w:rsidRPr="004329D8">
              <w:rPr>
                <w:rFonts w:ascii="Arial" w:hAnsi="Arial" w:cs="Arial"/>
                <w:b/>
                <w:sz w:val="14"/>
                <w:szCs w:val="14"/>
                <w:u w:val="single"/>
              </w:rPr>
              <w:t>Escrito del artículo 50 y 60 de la LAASSP.</w:t>
            </w:r>
            <w:r w:rsidRPr="004329D8">
              <w:rPr>
                <w:rFonts w:ascii="Arial" w:hAnsi="Arial" w:cs="Arial"/>
                <w:sz w:val="14"/>
                <w:szCs w:val="14"/>
              </w:rPr>
              <w:t xml:space="preserve"> Escrito mediante el cual manifieste bajo protesta de decir verdad, que el licitante no se encuentra en ninguno de los supuestos establecidos en los artículos 50 y 60 de la LAASSP.  </w:t>
            </w:r>
          </w:p>
          <w:p w:rsidR="00E922AF" w:rsidRPr="004329D8" w:rsidRDefault="00E922AF" w:rsidP="00E922AF">
            <w:pPr>
              <w:pStyle w:val="Prrafodelista"/>
              <w:ind w:left="0"/>
              <w:jc w:val="both"/>
              <w:rPr>
                <w:rFonts w:ascii="Arial" w:hAnsi="Arial" w:cs="Arial"/>
                <w:sz w:val="14"/>
                <w:szCs w:val="14"/>
              </w:rPr>
            </w:pPr>
          </w:p>
          <w:p w:rsidR="00E922AF" w:rsidRPr="004329D8" w:rsidRDefault="00E922AF" w:rsidP="00E922AF">
            <w:pPr>
              <w:pStyle w:val="Prrafodelista"/>
              <w:ind w:left="0"/>
              <w:jc w:val="both"/>
              <w:rPr>
                <w:rFonts w:ascii="Arial" w:hAnsi="Arial" w:cs="Arial"/>
                <w:sz w:val="14"/>
                <w:szCs w:val="14"/>
              </w:rPr>
            </w:pPr>
            <w:r w:rsidRPr="004329D8">
              <w:rPr>
                <w:rFonts w:ascii="Arial" w:hAnsi="Arial" w:cs="Arial"/>
                <w:sz w:val="14"/>
                <w:szCs w:val="14"/>
              </w:rPr>
              <w:t xml:space="preserve">Para esta manifestación podrán utilizar el formato proporcionado en el </w:t>
            </w:r>
            <w:r w:rsidRPr="004329D8">
              <w:rPr>
                <w:rFonts w:ascii="Arial" w:eastAsia="Calibri" w:hAnsi="Arial" w:cs="Arial"/>
                <w:color w:val="FF0000"/>
                <w:sz w:val="14"/>
                <w:szCs w:val="22"/>
                <w:lang w:eastAsia="en-US"/>
              </w:rPr>
              <w:t xml:space="preserve">Anexo 9 “Escrito de los artículos 50 y 60 de la </w:t>
            </w:r>
            <w:r w:rsidR="00D4558B" w:rsidRPr="004329D8">
              <w:rPr>
                <w:rFonts w:ascii="Arial" w:eastAsia="Calibri" w:hAnsi="Arial" w:cs="Arial"/>
                <w:color w:val="FF0000"/>
                <w:sz w:val="14"/>
                <w:szCs w:val="22"/>
                <w:lang w:eastAsia="en-US"/>
              </w:rPr>
              <w:t xml:space="preserve">LAASSP” </w:t>
            </w:r>
            <w:r w:rsidR="00D4558B" w:rsidRPr="004329D8">
              <w:rPr>
                <w:rFonts w:ascii="Arial" w:hAnsi="Arial" w:cs="Arial"/>
                <w:sz w:val="14"/>
                <w:szCs w:val="14"/>
              </w:rPr>
              <w:t>de</w:t>
            </w:r>
            <w:r w:rsidRPr="004329D8">
              <w:rPr>
                <w:rFonts w:ascii="Arial" w:hAnsi="Arial" w:cs="Arial"/>
                <w:sz w:val="14"/>
                <w:szCs w:val="14"/>
              </w:rPr>
              <w:t xml:space="preserve"> esta convocatoria.</w:t>
            </w:r>
          </w:p>
          <w:p w:rsidR="00E922AF" w:rsidRPr="004329D8" w:rsidRDefault="00E922AF" w:rsidP="00E922AF">
            <w:pPr>
              <w:pStyle w:val="Prrafodelista"/>
              <w:jc w:val="both"/>
              <w:rPr>
                <w:rFonts w:ascii="Arial" w:hAnsi="Arial" w:cs="Arial"/>
                <w:sz w:val="14"/>
                <w:szCs w:val="14"/>
              </w:rPr>
            </w:pPr>
          </w:p>
          <w:p w:rsidR="00E922AF" w:rsidRPr="004329D8" w:rsidRDefault="00E922AF" w:rsidP="00E922AF">
            <w:pPr>
              <w:pStyle w:val="Prrafodelista"/>
              <w:ind w:left="0"/>
              <w:jc w:val="both"/>
              <w:rPr>
                <w:rFonts w:ascii="Arial" w:hAnsi="Arial" w:cs="Arial"/>
                <w:b/>
                <w:color w:val="E36C0A"/>
              </w:rPr>
            </w:pPr>
            <w:r w:rsidRPr="004329D8">
              <w:rPr>
                <w:rFonts w:ascii="Arial" w:hAnsi="Arial" w:cs="Arial"/>
                <w:color w:val="0070C0"/>
                <w:sz w:val="14"/>
                <w:szCs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1.11.</w:t>
            </w:r>
          </w:p>
        </w:tc>
        <w:tc>
          <w:tcPr>
            <w:tcW w:w="7248" w:type="dxa"/>
            <w:shd w:val="clear" w:color="auto" w:fill="auto"/>
          </w:tcPr>
          <w:p w:rsidR="00E922AF" w:rsidRPr="004329D8" w:rsidRDefault="00E922AF" w:rsidP="00E922AF">
            <w:pPr>
              <w:pStyle w:val="Prrafodelista"/>
              <w:ind w:left="0"/>
              <w:jc w:val="both"/>
              <w:rPr>
                <w:rFonts w:ascii="Arial" w:hAnsi="Arial" w:cs="Arial"/>
                <w:b/>
                <w:sz w:val="14"/>
                <w:szCs w:val="16"/>
              </w:rPr>
            </w:pPr>
            <w:r w:rsidRPr="004329D8">
              <w:rPr>
                <w:rFonts w:ascii="Arial" w:hAnsi="Arial" w:cs="Arial"/>
                <w:b/>
                <w:sz w:val="14"/>
                <w:szCs w:val="16"/>
                <w:u w:val="single"/>
              </w:rPr>
              <w:t>Declaración de Integridad.</w:t>
            </w:r>
            <w:r w:rsidRPr="004329D8">
              <w:rPr>
                <w:rFonts w:ascii="Arial" w:hAnsi="Arial" w:cs="Arial"/>
                <w:sz w:val="14"/>
                <w:szCs w:val="16"/>
              </w:rPr>
              <w:t xml:space="preserve"> Escrito </w:t>
            </w:r>
            <w:r w:rsidRPr="004329D8">
              <w:rPr>
                <w:rFonts w:ascii="Arial" w:eastAsia="Arial Unicode MS" w:hAnsi="Arial" w:cs="Arial"/>
                <w:sz w:val="14"/>
                <w:szCs w:val="16"/>
              </w:rPr>
              <w:t xml:space="preserve">mediante el cual </w:t>
            </w:r>
            <w:r w:rsidR="00D4558B" w:rsidRPr="004329D8">
              <w:rPr>
                <w:rFonts w:ascii="Arial" w:eastAsia="Arial Unicode MS" w:hAnsi="Arial" w:cs="Arial"/>
                <w:sz w:val="14"/>
                <w:szCs w:val="16"/>
              </w:rPr>
              <w:t>declare</w:t>
            </w:r>
            <w:r w:rsidR="00D4558B" w:rsidRPr="004329D8">
              <w:rPr>
                <w:rFonts w:ascii="Arial" w:hAnsi="Arial" w:cs="Arial"/>
                <w:b/>
                <w:sz w:val="14"/>
                <w:szCs w:val="16"/>
              </w:rPr>
              <w:t xml:space="preserve"> bajo</w:t>
            </w:r>
            <w:r w:rsidRPr="004329D8">
              <w:rPr>
                <w:rFonts w:ascii="Arial" w:hAnsi="Arial" w:cs="Arial"/>
                <w:b/>
                <w:sz w:val="14"/>
                <w:szCs w:val="16"/>
              </w:rPr>
              <w:t xml:space="preserve"> protesta de decir verdad</w:t>
            </w:r>
            <w:r w:rsidRPr="004329D8">
              <w:rPr>
                <w:rFonts w:ascii="Arial" w:hAnsi="Arial" w:cs="Arial"/>
                <w:sz w:val="14"/>
                <w:szCs w:val="16"/>
              </w:rPr>
              <w:t xml:space="preserve"> que el licitante por sí mismos o través de interpósita persona, se abstendrá de adoptar conductas, para que los servidores públicos de la CONAFOR, induzcan o alteren las evaluaciones de las propuestas, el resultado del presente procedimiento, u otros aspectos que otorguen condiciones más ventajosas con relación a los demás licitantes</w:t>
            </w:r>
            <w:r w:rsidRPr="004329D8">
              <w:rPr>
                <w:rFonts w:ascii="Arial" w:hAnsi="Arial" w:cs="Arial"/>
                <w:b/>
                <w:sz w:val="14"/>
                <w:szCs w:val="16"/>
              </w:rPr>
              <w:t xml:space="preserve">. </w:t>
            </w:r>
          </w:p>
          <w:p w:rsidR="00E922AF" w:rsidRPr="004329D8" w:rsidRDefault="00E922AF" w:rsidP="00E922AF">
            <w:pPr>
              <w:pStyle w:val="Prrafodelista"/>
              <w:ind w:left="0"/>
              <w:jc w:val="both"/>
              <w:rPr>
                <w:rFonts w:ascii="Arial" w:hAnsi="Arial" w:cs="Arial"/>
                <w:b/>
                <w:sz w:val="14"/>
                <w:szCs w:val="16"/>
              </w:rPr>
            </w:pPr>
          </w:p>
          <w:p w:rsidR="00E922AF" w:rsidRPr="004329D8" w:rsidRDefault="00E922AF" w:rsidP="00E922AF">
            <w:pPr>
              <w:pStyle w:val="Prrafodelista"/>
              <w:ind w:left="0"/>
              <w:jc w:val="both"/>
              <w:rPr>
                <w:rFonts w:ascii="Arial" w:eastAsia="Arial Unicode MS" w:hAnsi="Arial" w:cs="Arial"/>
                <w:sz w:val="14"/>
                <w:szCs w:val="16"/>
              </w:rPr>
            </w:pPr>
            <w:r w:rsidRPr="004329D8">
              <w:rPr>
                <w:rFonts w:ascii="Arial" w:eastAsia="Arial Unicode MS" w:hAnsi="Arial" w:cs="Arial"/>
                <w:sz w:val="14"/>
                <w:szCs w:val="16"/>
              </w:rPr>
              <w:t xml:space="preserve">Para esta </w:t>
            </w:r>
            <w:r w:rsidRPr="004329D8">
              <w:rPr>
                <w:rFonts w:ascii="Arial" w:hAnsi="Arial" w:cs="Arial"/>
                <w:sz w:val="14"/>
                <w:szCs w:val="16"/>
              </w:rPr>
              <w:t>manifestación</w:t>
            </w:r>
            <w:r w:rsidRPr="004329D8">
              <w:rPr>
                <w:rFonts w:ascii="Arial" w:eastAsia="Arial Unicode MS" w:hAnsi="Arial" w:cs="Arial"/>
                <w:sz w:val="14"/>
                <w:szCs w:val="16"/>
              </w:rPr>
              <w:t xml:space="preserve"> podrán utilizar el formato proporcionado en el </w:t>
            </w:r>
            <w:r w:rsidRPr="004329D8">
              <w:rPr>
                <w:rFonts w:ascii="Arial" w:hAnsi="Arial" w:cs="Arial"/>
                <w:color w:val="FF0000"/>
                <w:sz w:val="14"/>
                <w:szCs w:val="16"/>
              </w:rPr>
              <w:t>Anexo 10 “Declaración de Integridad”</w:t>
            </w:r>
            <w:r w:rsidRPr="004329D8">
              <w:rPr>
                <w:rFonts w:ascii="Arial" w:eastAsia="Arial Unicode MS" w:hAnsi="Arial" w:cs="Arial"/>
                <w:sz w:val="14"/>
                <w:szCs w:val="16"/>
              </w:rPr>
              <w:t xml:space="preserve"> de esta convocatoria.</w:t>
            </w:r>
          </w:p>
          <w:p w:rsidR="00E922AF" w:rsidRPr="004329D8" w:rsidRDefault="00E922AF" w:rsidP="00E922AF">
            <w:pPr>
              <w:pStyle w:val="Prrafodelista"/>
              <w:ind w:left="993"/>
              <w:jc w:val="both"/>
              <w:rPr>
                <w:rFonts w:ascii="Arial" w:hAnsi="Arial" w:cs="Arial"/>
                <w:sz w:val="14"/>
                <w:szCs w:val="16"/>
              </w:rPr>
            </w:pPr>
          </w:p>
          <w:p w:rsidR="00E922AF" w:rsidRPr="004329D8" w:rsidRDefault="00E922AF" w:rsidP="00E922AF">
            <w:pPr>
              <w:pStyle w:val="Prrafodelista"/>
              <w:ind w:left="0"/>
              <w:jc w:val="both"/>
              <w:rPr>
                <w:rFonts w:ascii="Arial" w:hAnsi="Arial" w:cs="Arial"/>
                <w:sz w:val="14"/>
                <w:szCs w:val="14"/>
              </w:rPr>
            </w:pPr>
            <w:r w:rsidRPr="004329D8">
              <w:rPr>
                <w:rFonts w:ascii="Arial" w:hAnsi="Arial" w:cs="Arial"/>
                <w:color w:val="0070C0"/>
                <w:sz w:val="14"/>
                <w:szCs w:val="16"/>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lastRenderedPageBreak/>
              <w:t>1.12.</w:t>
            </w:r>
          </w:p>
        </w:tc>
        <w:tc>
          <w:tcPr>
            <w:tcW w:w="7248" w:type="dxa"/>
            <w:shd w:val="clear" w:color="auto" w:fill="auto"/>
          </w:tcPr>
          <w:p w:rsidR="00E922AF" w:rsidRPr="004329D8" w:rsidRDefault="00E922AF" w:rsidP="00E922AF">
            <w:pPr>
              <w:jc w:val="both"/>
              <w:rPr>
                <w:rFonts w:ascii="Arial" w:hAnsi="Arial" w:cs="Arial"/>
                <w:b/>
                <w:sz w:val="14"/>
                <w:szCs w:val="14"/>
                <w:u w:val="single"/>
              </w:rPr>
            </w:pPr>
            <w:r w:rsidRPr="004329D8">
              <w:rPr>
                <w:rFonts w:ascii="Arial" w:hAnsi="Arial" w:cs="Arial"/>
                <w:b/>
                <w:sz w:val="14"/>
                <w:szCs w:val="14"/>
                <w:u w:val="single"/>
              </w:rPr>
              <w:t>Escrito de aceptación para permitir visitas a sus instalaciones. (Formato Libre).</w:t>
            </w:r>
            <w:r w:rsidRPr="004329D8">
              <w:rPr>
                <w:rFonts w:ascii="Arial" w:hAnsi="Arial" w:cs="Arial"/>
                <w:sz w:val="14"/>
              </w:rPr>
              <w:t xml:space="preserve">Escrito </w:t>
            </w:r>
            <w:r w:rsidRPr="004329D8">
              <w:rPr>
                <w:rFonts w:ascii="Arial" w:eastAsia="Arial Unicode MS" w:hAnsi="Arial" w:cs="Arial"/>
                <w:sz w:val="14"/>
              </w:rPr>
              <w:t>mediante el cual manifieste</w:t>
            </w:r>
            <w:r w:rsidRPr="004329D8">
              <w:rPr>
                <w:rFonts w:ascii="Arial" w:hAnsi="Arial" w:cs="Arial"/>
                <w:sz w:val="14"/>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Pr="004329D8">
              <w:rPr>
                <w:rFonts w:ascii="Arial" w:hAnsi="Arial" w:cs="Arial"/>
                <w:color w:val="FF0000"/>
                <w:sz w:val="14"/>
              </w:rPr>
              <w:t>numeral V, punto 5 “De las verificaciones”</w:t>
            </w:r>
            <w:r w:rsidRPr="004329D8">
              <w:rPr>
                <w:rFonts w:ascii="Arial" w:hAnsi="Arial" w:cs="Arial"/>
                <w:sz w:val="14"/>
              </w:rPr>
              <w:t xml:space="preserve"> de esta convocatoria.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1.13.</w:t>
            </w:r>
          </w:p>
        </w:tc>
        <w:tc>
          <w:tcPr>
            <w:tcW w:w="7248" w:type="dxa"/>
            <w:shd w:val="clear" w:color="auto" w:fill="auto"/>
          </w:tcPr>
          <w:p w:rsidR="00E922AF" w:rsidRPr="004329D8" w:rsidRDefault="00E922AF" w:rsidP="00E922AF">
            <w:pPr>
              <w:pStyle w:val="Prrafodelista"/>
              <w:ind w:left="0"/>
              <w:jc w:val="both"/>
              <w:rPr>
                <w:rFonts w:ascii="Arial" w:hAnsi="Arial" w:cs="Arial"/>
                <w:b/>
                <w:sz w:val="14"/>
                <w:szCs w:val="14"/>
                <w:u w:val="single"/>
              </w:rPr>
            </w:pPr>
            <w:r w:rsidRPr="004329D8">
              <w:rPr>
                <w:rFonts w:ascii="Arial" w:hAnsi="Arial" w:cs="Arial"/>
                <w:b/>
                <w:sz w:val="14"/>
                <w:szCs w:val="14"/>
                <w:u w:val="single"/>
              </w:rPr>
              <w:t>Listado de principales clientes. (Formato libre).</w:t>
            </w:r>
            <w:r w:rsidRPr="004329D8">
              <w:rPr>
                <w:rFonts w:ascii="Arial" w:hAnsi="Arial" w:cs="Arial"/>
                <w:sz w:val="14"/>
              </w:rPr>
              <w:t>Escrito mediante el cual manifieste su listado de principales clientes pertenecientes a la Administración Pública o a la iniciativa privada, nacional o extranjera, a los cuales se les hayan entregado bienes similares a los de esta invitación, indicando los datos generales de la persona con quien se tiene el contacto (Nombre, Cargo y Teléfono). Esto con el fin de que la CONAFOR pueda, de manera directa, pedir referencias del licitante.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1.14.</w:t>
            </w:r>
          </w:p>
        </w:tc>
        <w:tc>
          <w:tcPr>
            <w:tcW w:w="7248" w:type="dxa"/>
            <w:shd w:val="clear" w:color="auto" w:fill="auto"/>
          </w:tcPr>
          <w:p w:rsidR="00E922AF" w:rsidRPr="004329D8" w:rsidRDefault="00E922AF" w:rsidP="00E922AF">
            <w:pPr>
              <w:pStyle w:val="Prrafodelista"/>
              <w:ind w:left="0"/>
              <w:jc w:val="both"/>
              <w:rPr>
                <w:rFonts w:ascii="Arial" w:hAnsi="Arial" w:cs="Arial"/>
                <w:sz w:val="14"/>
                <w:szCs w:val="14"/>
              </w:rPr>
            </w:pPr>
            <w:r w:rsidRPr="004329D8">
              <w:rPr>
                <w:rFonts w:ascii="Arial" w:hAnsi="Arial" w:cs="Arial"/>
                <w:b/>
                <w:sz w:val="14"/>
                <w:szCs w:val="14"/>
                <w:u w:val="single"/>
              </w:rPr>
              <w:t>Conformidad de deficiencias o incumplimientos. (Formato libre).</w:t>
            </w:r>
            <w:r w:rsidRPr="004329D8">
              <w:rPr>
                <w:rFonts w:ascii="Arial" w:hAnsi="Arial" w:cs="Arial"/>
                <w:sz w:val="14"/>
              </w:rPr>
              <w:t xml:space="preserve">Escrito mediante el cual manifieste su conformidad de que si personal de la CONAFOR identifica deficiencias o incumplimientos en la entrega de los bienes de acuerdo al </w:t>
            </w:r>
            <w:r w:rsidR="00742137" w:rsidRPr="004329D8">
              <w:rPr>
                <w:rFonts w:ascii="Arial" w:hAnsi="Arial" w:cs="Arial"/>
                <w:color w:val="FF0000"/>
                <w:sz w:val="14"/>
              </w:rPr>
              <w:t>Anexo 1 “Especificaciones Técnicas”</w:t>
            </w:r>
            <w:r w:rsidRPr="004329D8">
              <w:rPr>
                <w:rFonts w:ascii="Arial" w:hAnsi="Arial" w:cs="Arial"/>
                <w:color w:val="FF0000"/>
                <w:sz w:val="14"/>
              </w:rPr>
              <w:t xml:space="preserve"> </w:t>
            </w:r>
            <w:r w:rsidRPr="004329D8">
              <w:rPr>
                <w:rFonts w:ascii="Arial" w:hAnsi="Arial" w:cs="Arial"/>
                <w:sz w:val="14"/>
              </w:rPr>
              <w:t>de la presente convocatoria, la CONAFOR no los tendrá por prestados o aceptados. Para estos casos, el proveedor deberá informar al área responsable de administrar y verificar el cumplimiento del contrato de la CONAFOR, cuando se subsanen las deficiencias o incumplimientos detectados, sujetándose a la inspección y autorización de la CONAFOR, misma que no lo exime de la pena convencional por atraso en la entrega  de los bienes o de las deducciones al pago a que haya lugar.</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0328" w:type="dxa"/>
            <w:gridSpan w:val="4"/>
            <w:shd w:val="clear" w:color="auto" w:fill="C2D69B" w:themeFill="accent3" w:themeFillTint="99"/>
          </w:tcPr>
          <w:p w:rsidR="00E922AF" w:rsidRPr="004329D8" w:rsidRDefault="00E922AF" w:rsidP="00CC4156">
            <w:pPr>
              <w:jc w:val="center"/>
              <w:rPr>
                <w:rFonts w:ascii="Arial" w:hAnsi="Arial" w:cs="Arial"/>
                <w:sz w:val="14"/>
                <w:szCs w:val="14"/>
              </w:rPr>
            </w:pPr>
            <w:r w:rsidRPr="004329D8">
              <w:rPr>
                <w:rFonts w:ascii="Arial" w:hAnsi="Arial" w:cs="Arial"/>
                <w:b/>
                <w:sz w:val="14"/>
                <w:szCs w:val="14"/>
              </w:rPr>
              <w:t>DOCUMENTACIÓN OPCIONAL</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rPr>
            </w:pPr>
            <w:r w:rsidRPr="004329D8">
              <w:rPr>
                <w:rFonts w:ascii="Arial" w:hAnsi="Arial" w:cs="Arial"/>
                <w:sz w:val="14"/>
                <w:szCs w:val="14"/>
              </w:rPr>
              <w:t>1.15.</w:t>
            </w:r>
          </w:p>
        </w:tc>
        <w:tc>
          <w:tcPr>
            <w:tcW w:w="7248" w:type="dxa"/>
            <w:shd w:val="clear" w:color="auto" w:fill="auto"/>
          </w:tcPr>
          <w:p w:rsidR="00E922AF" w:rsidRPr="004329D8" w:rsidRDefault="00E922AF" w:rsidP="00E922AF">
            <w:pPr>
              <w:pStyle w:val="Prrafodelista"/>
              <w:ind w:left="0"/>
              <w:jc w:val="both"/>
              <w:rPr>
                <w:rFonts w:ascii="Arial" w:hAnsi="Arial" w:cs="Arial"/>
                <w:color w:val="FF0000"/>
                <w:sz w:val="14"/>
              </w:rPr>
            </w:pPr>
            <w:r w:rsidRPr="004329D8">
              <w:rPr>
                <w:rFonts w:ascii="Arial" w:hAnsi="Arial" w:cs="Arial"/>
                <w:b/>
                <w:sz w:val="14"/>
                <w:szCs w:val="14"/>
                <w:u w:val="single"/>
              </w:rPr>
              <w:t xml:space="preserve">Escrito de entrega de la </w:t>
            </w:r>
            <w:r w:rsidR="00D4558B" w:rsidRPr="004329D8">
              <w:rPr>
                <w:rFonts w:ascii="Arial" w:hAnsi="Arial" w:cs="Arial"/>
                <w:b/>
                <w:sz w:val="14"/>
                <w:szCs w:val="14"/>
                <w:u w:val="single"/>
              </w:rPr>
              <w:t>proposición.</w:t>
            </w:r>
            <w:r w:rsidR="00D4558B" w:rsidRPr="004329D8">
              <w:rPr>
                <w:rFonts w:ascii="Arial" w:hAnsi="Arial" w:cs="Arial"/>
                <w:sz w:val="14"/>
              </w:rPr>
              <w:t xml:space="preserve"> Escrito</w:t>
            </w:r>
            <w:r w:rsidRPr="004329D8">
              <w:rPr>
                <w:rFonts w:ascii="Arial" w:hAnsi="Arial" w:cs="Arial"/>
                <w:sz w:val="14"/>
              </w:rPr>
              <w:t xml:space="preserve"> de entrega de la proposición presentada (preferentemente en papel membretado del licitante) para acusar de recibido por parte de la CONAFOR,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rsidR="00E922AF" w:rsidRPr="004329D8" w:rsidRDefault="00E922AF" w:rsidP="00E922AF">
            <w:pPr>
              <w:pStyle w:val="Prrafodelista"/>
              <w:ind w:left="0"/>
              <w:jc w:val="both"/>
              <w:rPr>
                <w:rFonts w:ascii="Arial" w:hAnsi="Arial" w:cs="Arial"/>
                <w:color w:val="FF0000"/>
                <w:sz w:val="14"/>
              </w:rPr>
            </w:pPr>
          </w:p>
          <w:p w:rsidR="00E922AF" w:rsidRPr="004329D8" w:rsidRDefault="00E922AF" w:rsidP="00E922AF">
            <w:pPr>
              <w:pStyle w:val="Prrafodelista"/>
              <w:ind w:left="0"/>
              <w:jc w:val="both"/>
              <w:rPr>
                <w:rFonts w:ascii="Arial" w:eastAsia="Arial Unicode MS" w:hAnsi="Arial" w:cs="Arial"/>
                <w:sz w:val="14"/>
              </w:rPr>
            </w:pPr>
            <w:r w:rsidRPr="004329D8">
              <w:rPr>
                <w:rFonts w:ascii="Arial" w:eastAsia="Arial Unicode MS" w:hAnsi="Arial" w:cs="Arial"/>
                <w:sz w:val="14"/>
              </w:rPr>
              <w:t xml:space="preserve">Para esta </w:t>
            </w:r>
            <w:r w:rsidRPr="004329D8">
              <w:rPr>
                <w:rFonts w:ascii="Arial" w:hAnsi="Arial" w:cs="Arial"/>
                <w:sz w:val="14"/>
              </w:rPr>
              <w:t>manifestación</w:t>
            </w:r>
            <w:r w:rsidRPr="004329D8">
              <w:rPr>
                <w:rFonts w:ascii="Arial" w:eastAsia="Arial Unicode MS" w:hAnsi="Arial" w:cs="Arial"/>
                <w:sz w:val="14"/>
              </w:rPr>
              <w:t xml:space="preserve"> podrán utilizar el formato proporcionado en el </w:t>
            </w:r>
            <w:r w:rsidRPr="004329D8">
              <w:rPr>
                <w:rFonts w:ascii="Arial" w:hAnsi="Arial" w:cs="Arial"/>
                <w:color w:val="FF0000"/>
                <w:sz w:val="14"/>
              </w:rPr>
              <w:t xml:space="preserve">Anexo 11 “Escrito de entrega de la Proposición” </w:t>
            </w:r>
            <w:r w:rsidRPr="004329D8">
              <w:rPr>
                <w:rFonts w:ascii="Arial" w:eastAsia="Arial Unicode MS" w:hAnsi="Arial" w:cs="Arial"/>
                <w:sz w:val="14"/>
              </w:rPr>
              <w:t>de esta convocatoria.</w:t>
            </w:r>
          </w:p>
          <w:p w:rsidR="00E922AF" w:rsidRPr="004329D8" w:rsidRDefault="00E922AF" w:rsidP="00E922AF">
            <w:pPr>
              <w:jc w:val="both"/>
              <w:rPr>
                <w:rFonts w:ascii="Arial" w:hAnsi="Arial" w:cs="Arial"/>
              </w:rPr>
            </w:pPr>
          </w:p>
          <w:p w:rsidR="00E922AF" w:rsidRPr="004329D8" w:rsidRDefault="00E922AF" w:rsidP="00E922AF">
            <w:pPr>
              <w:jc w:val="both"/>
              <w:rPr>
                <w:rFonts w:ascii="Arial" w:hAnsi="Arial" w:cs="Arial"/>
                <w:sz w:val="14"/>
                <w:szCs w:val="14"/>
              </w:rPr>
            </w:pPr>
            <w:r w:rsidRPr="004329D8">
              <w:rPr>
                <w:rFonts w:ascii="Arial" w:hAnsi="Arial" w:cs="Arial"/>
                <w:sz w:val="14"/>
              </w:rPr>
              <w:t>La falta de presentación del formato no afectará la solvencia de la proposición, por lo que no será motivo de desechamiento de la proposición y en su caso se extenderá un acuse de recibo de la documentación que entregue el licitante.</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1.16.</w:t>
            </w:r>
          </w:p>
        </w:tc>
        <w:tc>
          <w:tcPr>
            <w:tcW w:w="7248" w:type="dxa"/>
            <w:shd w:val="clear" w:color="auto" w:fill="auto"/>
          </w:tcPr>
          <w:p w:rsidR="00E922AF" w:rsidRPr="004329D8" w:rsidRDefault="00E922AF" w:rsidP="00E922AF">
            <w:pPr>
              <w:jc w:val="both"/>
              <w:rPr>
                <w:rFonts w:ascii="Arial" w:hAnsi="Arial" w:cs="Arial"/>
                <w:b/>
                <w:sz w:val="14"/>
                <w:szCs w:val="14"/>
                <w:u w:val="single"/>
              </w:rPr>
            </w:pPr>
            <w:r w:rsidRPr="004329D8">
              <w:rPr>
                <w:rFonts w:ascii="Arial" w:hAnsi="Arial" w:cs="Arial"/>
                <w:b/>
                <w:color w:val="000000"/>
                <w:sz w:val="14"/>
                <w:szCs w:val="14"/>
                <w:u w:val="single"/>
              </w:rPr>
              <w:t>Opinión de Cumplimiento de Obligaciones Fiscales (Artículo 32-D del CFF).</w:t>
            </w:r>
            <w:r w:rsidRPr="004329D8">
              <w:rPr>
                <w:rFonts w:ascii="Arial" w:hAnsi="Arial" w:cs="Arial"/>
                <w:sz w:val="14"/>
                <w:szCs w:val="14"/>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4329D8">
              <w:rPr>
                <w:rFonts w:ascii="Arial" w:hAnsi="Arial" w:cs="Arial"/>
                <w:color w:val="FF0000"/>
                <w:sz w:val="14"/>
                <w:szCs w:val="14"/>
              </w:rPr>
              <w:t xml:space="preserve">Anexo 12 “Resolución Miscelánea Fiscal para el Ejercicio Fiscal </w:t>
            </w:r>
            <w:r w:rsidR="00553213" w:rsidRPr="004329D8">
              <w:rPr>
                <w:rFonts w:ascii="Arial" w:hAnsi="Arial" w:cs="Arial"/>
                <w:color w:val="FF0000"/>
                <w:sz w:val="14"/>
                <w:szCs w:val="14"/>
              </w:rPr>
              <w:t>2015</w:t>
            </w:r>
            <w:r w:rsidRPr="004329D8">
              <w:rPr>
                <w:rFonts w:ascii="Arial" w:hAnsi="Arial" w:cs="Arial"/>
                <w:color w:val="FF0000"/>
                <w:sz w:val="14"/>
                <w:szCs w:val="14"/>
              </w:rPr>
              <w:t xml:space="preserve"> (Artículo 32-D del CFF)”</w:t>
            </w:r>
            <w:r w:rsidRPr="004329D8">
              <w:rPr>
                <w:rFonts w:ascii="Arial" w:hAnsi="Arial" w:cs="Arial"/>
                <w:sz w:val="14"/>
                <w:szCs w:val="14"/>
              </w:rPr>
              <w:t xml:space="preserve"> de la presente convocatoria se proporciona información de dicha resolución miscelánea.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A168D6" w:rsidRPr="004329D8" w:rsidTr="00A168D6">
        <w:trPr>
          <w:tblCellSpacing w:w="20" w:type="dxa"/>
          <w:jc w:val="center"/>
        </w:trPr>
        <w:tc>
          <w:tcPr>
            <w:tcW w:w="10328" w:type="dxa"/>
            <w:gridSpan w:val="4"/>
            <w:shd w:val="clear" w:color="auto" w:fill="C2D69B" w:themeFill="accent3" w:themeFillTint="99"/>
          </w:tcPr>
          <w:p w:rsidR="00A168D6" w:rsidRPr="004329D8" w:rsidRDefault="00A168D6" w:rsidP="00A168D6">
            <w:pPr>
              <w:pStyle w:val="Textocomentario"/>
              <w:rPr>
                <w:rFonts w:ascii="Arial" w:hAnsi="Arial" w:cs="Arial"/>
                <w:b/>
                <w:sz w:val="14"/>
                <w:szCs w:val="14"/>
              </w:rPr>
            </w:pPr>
            <w:r w:rsidRPr="004329D8">
              <w:rPr>
                <w:rFonts w:ascii="Arial" w:hAnsi="Arial" w:cs="Arial"/>
                <w:b/>
                <w:sz w:val="14"/>
                <w:szCs w:val="14"/>
              </w:rPr>
              <w:t>EN CASO DE PROPOSICIONES EN CONJUNTO</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1.17.</w:t>
            </w:r>
          </w:p>
        </w:tc>
        <w:tc>
          <w:tcPr>
            <w:tcW w:w="7248" w:type="dxa"/>
            <w:shd w:val="clear" w:color="auto" w:fill="auto"/>
          </w:tcPr>
          <w:p w:rsidR="00E922AF" w:rsidRPr="004329D8" w:rsidRDefault="00E922AF" w:rsidP="00E922AF">
            <w:pPr>
              <w:jc w:val="both"/>
              <w:rPr>
                <w:rFonts w:ascii="Arial" w:hAnsi="Arial" w:cs="Arial"/>
              </w:rPr>
            </w:pPr>
            <w:r w:rsidRPr="004329D8">
              <w:rPr>
                <w:rFonts w:ascii="Arial" w:hAnsi="Arial" w:cs="Arial"/>
                <w:b/>
                <w:sz w:val="14"/>
                <w:szCs w:val="14"/>
                <w:u w:val="single"/>
              </w:rPr>
              <w:t>Convenio de propuestas en conjunto</w:t>
            </w:r>
            <w:r w:rsidR="00D4558B" w:rsidRPr="004329D8">
              <w:rPr>
                <w:rFonts w:ascii="Arial" w:hAnsi="Arial" w:cs="Arial"/>
                <w:b/>
                <w:sz w:val="14"/>
                <w:szCs w:val="14"/>
                <w:u w:val="single"/>
              </w:rPr>
              <w:t>.</w:t>
            </w:r>
            <w:r w:rsidR="00D4558B" w:rsidRPr="004329D8">
              <w:rPr>
                <w:rFonts w:ascii="Arial" w:hAnsi="Arial" w:cs="Arial"/>
                <w:sz w:val="14"/>
              </w:rPr>
              <w:t xml:space="preserve"> (</w:t>
            </w:r>
            <w:r w:rsidRPr="004329D8">
              <w:rPr>
                <w:rFonts w:ascii="Arial" w:hAnsi="Arial" w:cs="Arial"/>
                <w:sz w:val="14"/>
              </w:rPr>
              <w:t xml:space="preserve">Formato libre) Para los licitantes que presenten propuestas en conjunto, de conformidad a lo establecido en el </w:t>
            </w:r>
            <w:r w:rsidRPr="004329D8">
              <w:rPr>
                <w:rFonts w:ascii="Arial" w:hAnsi="Arial" w:cs="Arial"/>
                <w:color w:val="00B050"/>
                <w:sz w:val="14"/>
              </w:rPr>
              <w:t>artículo 44 del RLAASSP</w:t>
            </w:r>
            <w:r w:rsidRPr="004329D8">
              <w:rPr>
                <w:rFonts w:ascii="Arial" w:hAnsi="Arial" w:cs="Arial"/>
                <w:b/>
                <w:sz w:val="14"/>
              </w:rPr>
              <w:t xml:space="preserve">, deberán formalizar </w:t>
            </w:r>
            <w:r w:rsidRPr="004329D8">
              <w:rPr>
                <w:rFonts w:ascii="Arial" w:hAnsi="Arial" w:cs="Arial"/>
                <w:sz w:val="14"/>
              </w:rPr>
              <w:t xml:space="preserve">un convenio, observando lo establecido en el referido ordenamiento legal, mismo que deberá incluir de manera obligatoria en su proposición y cumplir con lo señalado en el </w:t>
            </w:r>
            <w:r w:rsidRPr="004329D8">
              <w:rPr>
                <w:rFonts w:ascii="Arial" w:hAnsi="Arial" w:cs="Arial"/>
                <w:color w:val="FF0000"/>
                <w:sz w:val="14"/>
              </w:rPr>
              <w:t xml:space="preserve">numeral IV, punto 4 </w:t>
            </w:r>
            <w:r w:rsidRPr="004329D8">
              <w:rPr>
                <w:rFonts w:ascii="Arial" w:hAnsi="Arial" w:cs="Arial"/>
                <w:sz w:val="14"/>
              </w:rPr>
              <w:t>de esta convocatoria.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0328" w:type="dxa"/>
            <w:gridSpan w:val="4"/>
            <w:shd w:val="clear" w:color="auto" w:fill="C2D69B" w:themeFill="accent3" w:themeFillTint="99"/>
          </w:tcPr>
          <w:p w:rsidR="00E922AF" w:rsidRPr="004329D8" w:rsidRDefault="00E922AF" w:rsidP="00E922AF">
            <w:pPr>
              <w:rPr>
                <w:rFonts w:ascii="Arial" w:hAnsi="Arial" w:cs="Arial"/>
                <w:sz w:val="14"/>
                <w:szCs w:val="14"/>
              </w:rPr>
            </w:pPr>
            <w:r w:rsidRPr="004329D8">
              <w:rPr>
                <w:rFonts w:ascii="Arial" w:hAnsi="Arial" w:cs="Arial"/>
                <w:b/>
                <w:sz w:val="14"/>
                <w:szCs w:val="14"/>
              </w:rPr>
              <w:t>DOCUMENTACIÓN DE CONTENIDO NACIONAL Y ORIGEN DE LOS BIENES</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1.18.</w:t>
            </w:r>
          </w:p>
        </w:tc>
        <w:tc>
          <w:tcPr>
            <w:tcW w:w="7248" w:type="dxa"/>
            <w:shd w:val="clear" w:color="auto" w:fill="auto"/>
          </w:tcPr>
          <w:p w:rsidR="00E922AF" w:rsidRPr="004329D8" w:rsidRDefault="00E922AF" w:rsidP="00E922AF">
            <w:pPr>
              <w:jc w:val="both"/>
              <w:rPr>
                <w:rFonts w:ascii="Arial" w:hAnsi="Arial" w:cs="Arial"/>
                <w:sz w:val="14"/>
                <w:szCs w:val="14"/>
              </w:rPr>
            </w:pPr>
            <w:r w:rsidRPr="004329D8">
              <w:rPr>
                <w:rFonts w:ascii="Arial" w:hAnsi="Arial" w:cs="Arial"/>
                <w:b/>
                <w:sz w:val="14"/>
                <w:szCs w:val="14"/>
                <w:u w:val="single"/>
              </w:rPr>
              <w:t>Formato</w:t>
            </w:r>
            <w:r w:rsidRPr="004329D8">
              <w:rPr>
                <w:rFonts w:ascii="Arial" w:hAnsi="Arial" w:cs="Arial"/>
                <w:sz w:val="14"/>
                <w:szCs w:val="14"/>
              </w:rPr>
              <w:t xml:space="preserve"> para la manifestación que </w:t>
            </w:r>
            <w:r w:rsidR="00D4558B" w:rsidRPr="004329D8">
              <w:rPr>
                <w:rFonts w:ascii="Arial" w:hAnsi="Arial" w:cs="Arial"/>
                <w:sz w:val="14"/>
                <w:szCs w:val="14"/>
              </w:rPr>
              <w:t>deberán</w:t>
            </w:r>
            <w:r w:rsidRPr="004329D8">
              <w:rPr>
                <w:rFonts w:ascii="Arial" w:hAnsi="Arial" w:cs="Arial"/>
                <w:sz w:val="14"/>
                <w:szCs w:val="14"/>
              </w:rPr>
              <w:t xml:space="preserve"> presentar los proveedores que participen en licitaciones </w:t>
            </w:r>
            <w:r w:rsidR="00D4558B" w:rsidRPr="004329D8">
              <w:rPr>
                <w:rFonts w:ascii="Arial" w:hAnsi="Arial" w:cs="Arial"/>
                <w:sz w:val="14"/>
                <w:szCs w:val="14"/>
              </w:rPr>
              <w:t>públicas</w:t>
            </w:r>
            <w:r w:rsidRPr="004329D8">
              <w:rPr>
                <w:rFonts w:ascii="Arial" w:hAnsi="Arial" w:cs="Arial"/>
                <w:sz w:val="14"/>
                <w:szCs w:val="14"/>
              </w:rPr>
              <w:t xml:space="preserve"> internacionales bajo la cobertura de tratados para la </w:t>
            </w:r>
            <w:r w:rsidR="00D4558B" w:rsidRPr="004329D8">
              <w:rPr>
                <w:rFonts w:ascii="Arial" w:hAnsi="Arial" w:cs="Arial"/>
                <w:sz w:val="14"/>
                <w:szCs w:val="14"/>
              </w:rPr>
              <w:t>adquisición</w:t>
            </w:r>
            <w:r w:rsidRPr="004329D8">
              <w:rPr>
                <w:rFonts w:ascii="Arial" w:hAnsi="Arial" w:cs="Arial"/>
                <w:sz w:val="14"/>
                <w:szCs w:val="14"/>
              </w:rPr>
              <w:t xml:space="preserve"> de bienes, y dar cumplimiento a lo dispuesto en la regla 5.2 de las reglas para la </w:t>
            </w:r>
            <w:r w:rsidR="00D4558B" w:rsidRPr="004329D8">
              <w:rPr>
                <w:rFonts w:ascii="Arial" w:hAnsi="Arial" w:cs="Arial"/>
                <w:sz w:val="14"/>
                <w:szCs w:val="14"/>
              </w:rPr>
              <w:t>celebración</w:t>
            </w:r>
            <w:r w:rsidRPr="004329D8">
              <w:rPr>
                <w:rFonts w:ascii="Arial" w:hAnsi="Arial" w:cs="Arial"/>
                <w:sz w:val="14"/>
                <w:szCs w:val="14"/>
              </w:rPr>
              <w:t xml:space="preserve"> de licitaciones </w:t>
            </w:r>
            <w:r w:rsidR="00D4558B" w:rsidRPr="004329D8">
              <w:rPr>
                <w:rFonts w:ascii="Arial" w:hAnsi="Arial" w:cs="Arial"/>
                <w:sz w:val="14"/>
                <w:szCs w:val="14"/>
              </w:rPr>
              <w:t>públicas</w:t>
            </w:r>
            <w:r w:rsidRPr="004329D8">
              <w:rPr>
                <w:rFonts w:ascii="Arial" w:hAnsi="Arial" w:cs="Arial"/>
                <w:sz w:val="14"/>
                <w:szCs w:val="14"/>
              </w:rPr>
              <w:t xml:space="preserve"> internacionales bajo la cobertura de tratados de libre comercio suscritos por los Estados Unidos Mexicanos. Anexos 18, 18-A y 18-B.</w:t>
            </w:r>
          </w:p>
          <w:p w:rsidR="00E922AF" w:rsidRPr="004329D8" w:rsidRDefault="00E922AF" w:rsidP="00E922AF">
            <w:pPr>
              <w:pStyle w:val="Prrafodelista"/>
              <w:ind w:left="0"/>
              <w:jc w:val="both"/>
              <w:rPr>
                <w:rFonts w:ascii="Arial" w:hAnsi="Arial" w:cs="Arial"/>
                <w:b/>
                <w:sz w:val="14"/>
                <w:szCs w:val="14"/>
                <w:u w:val="single"/>
              </w:rPr>
            </w:pP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E922AF">
        <w:trPr>
          <w:tblCellSpacing w:w="20" w:type="dxa"/>
          <w:jc w:val="center"/>
        </w:trPr>
        <w:tc>
          <w:tcPr>
            <w:tcW w:w="10328" w:type="dxa"/>
            <w:gridSpan w:val="4"/>
            <w:shd w:val="clear" w:color="auto" w:fill="C2D69B" w:themeFill="accent3" w:themeFillTint="99"/>
          </w:tcPr>
          <w:p w:rsidR="00E922AF" w:rsidRPr="004329D8" w:rsidRDefault="00E922AF" w:rsidP="00E922AF">
            <w:pPr>
              <w:rPr>
                <w:rFonts w:ascii="Arial" w:hAnsi="Arial" w:cs="Arial"/>
                <w:sz w:val="14"/>
                <w:szCs w:val="14"/>
              </w:rPr>
            </w:pPr>
            <w:r w:rsidRPr="004329D8">
              <w:rPr>
                <w:rFonts w:ascii="Arial" w:hAnsi="Arial" w:cs="Arial"/>
                <w:b/>
                <w:sz w:val="14"/>
                <w:szCs w:val="14"/>
              </w:rPr>
              <w:t>DOCUMENTACIÓN ADICIONAL</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1.19.</w:t>
            </w:r>
          </w:p>
        </w:tc>
        <w:tc>
          <w:tcPr>
            <w:tcW w:w="7248" w:type="dxa"/>
            <w:shd w:val="clear" w:color="auto" w:fill="auto"/>
          </w:tcPr>
          <w:p w:rsidR="00E922AF" w:rsidRPr="004329D8" w:rsidRDefault="00C52CF5" w:rsidP="00E922AF">
            <w:pPr>
              <w:jc w:val="both"/>
              <w:rPr>
                <w:rFonts w:ascii="Arial" w:hAnsi="Arial" w:cs="Arial"/>
                <w:b/>
                <w:sz w:val="14"/>
                <w:szCs w:val="14"/>
                <w:u w:val="single"/>
              </w:rPr>
            </w:pPr>
            <w:r w:rsidRPr="004329D8">
              <w:rPr>
                <w:rFonts w:ascii="Arial" w:hAnsi="Arial" w:cs="Arial"/>
                <w:b/>
                <w:sz w:val="14"/>
                <w:szCs w:val="14"/>
                <w:u w:val="single"/>
              </w:rPr>
              <w:t>Escaneo de la c</w:t>
            </w:r>
            <w:r w:rsidR="00E922AF" w:rsidRPr="004329D8">
              <w:rPr>
                <w:rFonts w:ascii="Arial" w:hAnsi="Arial" w:cs="Arial"/>
                <w:b/>
                <w:sz w:val="14"/>
                <w:szCs w:val="14"/>
                <w:u w:val="single"/>
              </w:rPr>
              <w:t xml:space="preserve">arta original de fabricante y/o distribuidor autorizado </w:t>
            </w:r>
            <w:r w:rsidR="00E922AF" w:rsidRPr="004329D8">
              <w:rPr>
                <w:rFonts w:ascii="Arial" w:hAnsi="Arial" w:cs="Arial"/>
                <w:sz w:val="14"/>
                <w:szCs w:val="14"/>
              </w:rPr>
              <w:t>Para las</w:t>
            </w:r>
            <w:r w:rsidR="00E62EDE" w:rsidRPr="004329D8">
              <w:rPr>
                <w:rFonts w:ascii="Arial" w:hAnsi="Arial" w:cs="Arial"/>
                <w:sz w:val="14"/>
                <w:szCs w:val="14"/>
              </w:rPr>
              <w:t xml:space="preserve"> partida única</w:t>
            </w:r>
            <w:r w:rsidR="00E922AF" w:rsidRPr="004329D8">
              <w:rPr>
                <w:rFonts w:ascii="Arial" w:hAnsi="Arial" w:cs="Arial"/>
                <w:sz w:val="14"/>
                <w:szCs w:val="14"/>
              </w:rPr>
              <w:t xml:space="preserve"> los licitantes deberán presentar carta original del fabricante reconociendo al licitante como distribuidor autorizado conforme al (anexo 20) y  en caso de que el licitante sea el fabricante presentar carta original manifestando “bajo protesta de decir verdad” ser fabricante del bien conforme al (anexo 20-A) según corresponda.</w:t>
            </w:r>
          </w:p>
          <w:p w:rsidR="00E922AF" w:rsidRPr="004329D8" w:rsidRDefault="00E922AF" w:rsidP="00E922AF">
            <w:pPr>
              <w:jc w:val="both"/>
              <w:rPr>
                <w:rFonts w:ascii="Arial" w:hAnsi="Arial" w:cs="Arial"/>
                <w:sz w:val="14"/>
                <w:szCs w:val="14"/>
              </w:rPr>
            </w:pPr>
            <w:r w:rsidRPr="004329D8">
              <w:rPr>
                <w:rFonts w:ascii="Arial" w:hAnsi="Arial" w:cs="Arial"/>
                <w:sz w:val="14"/>
                <w:szCs w:val="14"/>
              </w:rPr>
              <w:t xml:space="preserve">En caso de que el licitante sea el fabricante de los bienes, deberá incluir en la oferta técnica copia simple del Título de Registro de Marca vigente, otorgado por el IMPI (Instituto mexicano de la propiedad industrial) </w:t>
            </w:r>
            <w:r w:rsidR="00D4558B" w:rsidRPr="004329D8">
              <w:rPr>
                <w:rFonts w:ascii="Arial" w:hAnsi="Arial" w:cs="Arial"/>
                <w:sz w:val="14"/>
                <w:szCs w:val="14"/>
              </w:rPr>
              <w:t>o</w:t>
            </w:r>
            <w:r w:rsidRPr="004329D8">
              <w:rPr>
                <w:rFonts w:ascii="Arial" w:hAnsi="Arial" w:cs="Arial"/>
                <w:sz w:val="14"/>
                <w:szCs w:val="14"/>
              </w:rPr>
              <w:t xml:space="preserve"> su equivalente del país de registro. (Título de registro de marca vigente por cada marca que oferte).</w:t>
            </w:r>
          </w:p>
          <w:p w:rsidR="00E922AF" w:rsidRPr="004329D8" w:rsidRDefault="00E922AF" w:rsidP="00E922AF">
            <w:pPr>
              <w:jc w:val="both"/>
              <w:rPr>
                <w:rFonts w:ascii="Arial" w:hAnsi="Arial" w:cs="Arial"/>
                <w:sz w:val="14"/>
                <w:szCs w:val="14"/>
              </w:rPr>
            </w:pPr>
            <w:r w:rsidRPr="004329D8">
              <w:rPr>
                <w:rFonts w:ascii="Arial" w:hAnsi="Arial" w:cs="Arial"/>
                <w:sz w:val="14"/>
                <w:szCs w:val="14"/>
              </w:rPr>
              <w:t xml:space="preserve">Para la partida </w:t>
            </w:r>
            <w:r w:rsidR="00E62EDE" w:rsidRPr="004329D8">
              <w:rPr>
                <w:rFonts w:ascii="Arial" w:hAnsi="Arial" w:cs="Arial"/>
                <w:sz w:val="14"/>
                <w:szCs w:val="14"/>
              </w:rPr>
              <w:t>única</w:t>
            </w:r>
            <w:r w:rsidRPr="004329D8">
              <w:rPr>
                <w:rFonts w:ascii="Arial" w:hAnsi="Arial" w:cs="Arial"/>
                <w:sz w:val="14"/>
                <w:szCs w:val="14"/>
              </w:rPr>
              <w:t xml:space="preserve"> los licitantes además deberán presentar carta original del fabricante donde se manifieste el cumplimiento con las normas y especificaciones así como carta original de cumplimiento de garantía)</w:t>
            </w:r>
          </w:p>
          <w:p w:rsidR="00E922AF" w:rsidRPr="004329D8" w:rsidRDefault="00E922AF" w:rsidP="00E922AF">
            <w:pPr>
              <w:jc w:val="both"/>
              <w:rPr>
                <w:rFonts w:ascii="Arial" w:hAnsi="Arial" w:cs="Arial"/>
                <w:sz w:val="14"/>
                <w:szCs w:val="14"/>
              </w:rPr>
            </w:pPr>
            <w:r w:rsidRPr="004329D8">
              <w:rPr>
                <w:rFonts w:ascii="Arial" w:hAnsi="Arial" w:cs="Arial"/>
                <w:sz w:val="14"/>
                <w:szCs w:val="14"/>
              </w:rPr>
              <w:lastRenderedPageBreak/>
              <w:t>De acuerdo con lo que hace referencia el numeral III, punto 1, apartado 1.8 de la presente convocatoria.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lastRenderedPageBreak/>
              <w:t>1.20.</w:t>
            </w:r>
          </w:p>
        </w:tc>
        <w:tc>
          <w:tcPr>
            <w:tcW w:w="7248" w:type="dxa"/>
            <w:shd w:val="clear" w:color="auto" w:fill="auto"/>
          </w:tcPr>
          <w:p w:rsidR="00E922AF" w:rsidRPr="004329D8" w:rsidRDefault="00E922AF" w:rsidP="00E922AF">
            <w:pPr>
              <w:jc w:val="both"/>
              <w:rPr>
                <w:rFonts w:ascii="Arial" w:hAnsi="Arial" w:cs="Arial"/>
                <w:sz w:val="14"/>
                <w:szCs w:val="14"/>
              </w:rPr>
            </w:pPr>
            <w:r w:rsidRPr="004329D8">
              <w:rPr>
                <w:rFonts w:ascii="Arial" w:hAnsi="Arial" w:cs="Arial"/>
                <w:b/>
                <w:sz w:val="14"/>
                <w:szCs w:val="14"/>
                <w:u w:val="single"/>
              </w:rPr>
              <w:t>Muestra física del bien</w:t>
            </w:r>
            <w:r w:rsidRPr="004329D8">
              <w:rPr>
                <w:rFonts w:ascii="Arial" w:hAnsi="Arial" w:cs="Arial"/>
                <w:b/>
                <w:sz w:val="14"/>
                <w:szCs w:val="14"/>
              </w:rPr>
              <w:t xml:space="preserve">  </w:t>
            </w:r>
            <w:r w:rsidRPr="004329D8">
              <w:rPr>
                <w:rFonts w:ascii="Arial" w:hAnsi="Arial" w:cs="Arial"/>
                <w:sz w:val="14"/>
                <w:szCs w:val="14"/>
              </w:rPr>
              <w:t xml:space="preserve">Acuse de entrega de la muestra física del bien, el informe de resultados de las pruebas de laboratorio en original, las solicitadas en la partida </w:t>
            </w:r>
            <w:r w:rsidR="00E62EDE" w:rsidRPr="004329D8">
              <w:rPr>
                <w:rFonts w:ascii="Arial" w:hAnsi="Arial" w:cs="Arial"/>
                <w:sz w:val="14"/>
                <w:szCs w:val="14"/>
              </w:rPr>
              <w:t>única</w:t>
            </w:r>
            <w:r w:rsidRPr="004329D8">
              <w:rPr>
                <w:rFonts w:ascii="Arial" w:hAnsi="Arial" w:cs="Arial"/>
                <w:sz w:val="14"/>
                <w:szCs w:val="14"/>
              </w:rPr>
              <w:t xml:space="preserve"> y así como las cartas originales conforme a los anexos 20 y 20-A según correspondan y así se solicite.</w:t>
            </w:r>
          </w:p>
          <w:p w:rsidR="00E922AF" w:rsidRPr="000D3B7E" w:rsidRDefault="00E922AF" w:rsidP="00E922AF">
            <w:pPr>
              <w:jc w:val="both"/>
              <w:rPr>
                <w:rFonts w:ascii="Arial" w:hAnsi="Arial" w:cs="Arial"/>
                <w:sz w:val="14"/>
                <w:szCs w:val="14"/>
              </w:rPr>
            </w:pPr>
            <w:r w:rsidRPr="004329D8">
              <w:rPr>
                <w:rFonts w:ascii="Arial" w:hAnsi="Arial" w:cs="Arial"/>
                <w:sz w:val="14"/>
                <w:szCs w:val="14"/>
              </w:rPr>
              <w:t>De acuerdo con lo que hace referencia el numeral III, punto 1, apartado 1</w:t>
            </w:r>
            <w:r w:rsidR="000D3B7E">
              <w:rPr>
                <w:rFonts w:ascii="Arial" w:hAnsi="Arial" w:cs="Arial"/>
                <w:sz w:val="14"/>
                <w:szCs w:val="14"/>
              </w:rPr>
              <w:t>.8 de la presente convocatoria.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1.21.</w:t>
            </w:r>
          </w:p>
        </w:tc>
        <w:tc>
          <w:tcPr>
            <w:tcW w:w="7248" w:type="dxa"/>
            <w:shd w:val="clear" w:color="auto" w:fill="auto"/>
          </w:tcPr>
          <w:p w:rsidR="00E922AF" w:rsidRPr="004329D8" w:rsidRDefault="00E922AF" w:rsidP="007A082E">
            <w:pPr>
              <w:jc w:val="both"/>
              <w:rPr>
                <w:rFonts w:ascii="Arial" w:hAnsi="Arial" w:cs="Arial"/>
                <w:sz w:val="14"/>
                <w:szCs w:val="14"/>
              </w:rPr>
            </w:pPr>
            <w:r w:rsidRPr="004329D8">
              <w:rPr>
                <w:rFonts w:ascii="Arial" w:hAnsi="Arial" w:cs="Arial"/>
                <w:b/>
                <w:sz w:val="14"/>
                <w:szCs w:val="14"/>
                <w:u w:val="single"/>
              </w:rPr>
              <w:t>Muestreo aleatorio</w:t>
            </w:r>
            <w:r w:rsidRPr="004329D8">
              <w:rPr>
                <w:rFonts w:ascii="Arial" w:hAnsi="Arial" w:cs="Arial"/>
                <w:b/>
                <w:sz w:val="14"/>
                <w:szCs w:val="14"/>
              </w:rPr>
              <w:t xml:space="preserve"> </w:t>
            </w:r>
            <w:r w:rsidRPr="004329D8">
              <w:rPr>
                <w:rFonts w:ascii="Arial" w:hAnsi="Arial" w:cs="Arial"/>
                <w:sz w:val="14"/>
                <w:szCs w:val="14"/>
              </w:rPr>
              <w:t xml:space="preserve">(Formato libre). Escrito en el cual se manifieste  “bajo protesta de decir verdad” que el licitante en caso de resultar adjudicado se compromete a  notificar con 3 tres días hábiles de anticipación a las cuenta de correo electrónico siguiente: </w:t>
            </w:r>
            <w:r w:rsidR="00D07C68" w:rsidRPr="004329D8">
              <w:rPr>
                <w:rFonts w:ascii="Arial" w:hAnsi="Arial" w:cs="Arial"/>
                <w:sz w:val="14"/>
                <w:szCs w:val="14"/>
              </w:rPr>
              <w:t>anolasco@conafor.gob.mx, felix.mercado@conafor.gob.mx y edelgadillo@conafor.gob.mx</w:t>
            </w:r>
            <w:r w:rsidRPr="004329D8">
              <w:rPr>
                <w:rFonts w:ascii="Arial" w:hAnsi="Arial" w:cs="Arial"/>
                <w:sz w:val="14"/>
                <w:szCs w:val="14"/>
              </w:rPr>
              <w:t>, la fecha en que dichos bienes estarán disponibles para que la CONAFOR realice el muestreo aleatorio en un número no mayor de 1 una pieza por partida adjudicada y a las que respectivamente les corresponda aplicar pruebas de laboratorio, lo anterior con la finalidad de enviarlas a analizar a un laboratorio acreditado por la Entidad Mexicana de Acreditación, A.C. (EMA), a fin de verificar el cumplimiento de las pruebas de laboratorio solicitadas en la presente convocatoria.</w:t>
            </w:r>
          </w:p>
          <w:p w:rsidR="00E922AF" w:rsidRPr="004329D8" w:rsidRDefault="00E922AF" w:rsidP="007A082E">
            <w:pPr>
              <w:tabs>
                <w:tab w:val="left" w:pos="3790"/>
              </w:tabs>
              <w:jc w:val="both"/>
              <w:rPr>
                <w:rFonts w:ascii="Arial" w:hAnsi="Arial" w:cs="Arial"/>
                <w:sz w:val="14"/>
                <w:szCs w:val="14"/>
              </w:rPr>
            </w:pPr>
            <w:r w:rsidRPr="004329D8">
              <w:rPr>
                <w:rFonts w:ascii="Arial" w:hAnsi="Arial" w:cs="Arial"/>
                <w:sz w:val="14"/>
                <w:szCs w:val="14"/>
              </w:rPr>
              <w:t>Para el caso de licitantes extranjeros, deberán informar a la CONAFOR una vez que hayan cumplido con los trámites aduanales y éstos hayan sido liberados por la misma, proporcionando el domicilio al que el personal de la CONAFOR podrá acudir para realizar el muestreo señalado en el párrafo anterior.</w:t>
            </w:r>
          </w:p>
          <w:p w:rsidR="00E922AF" w:rsidRPr="004329D8" w:rsidRDefault="00E922AF" w:rsidP="007A082E">
            <w:pPr>
              <w:jc w:val="both"/>
              <w:rPr>
                <w:rFonts w:ascii="Arial" w:hAnsi="Arial" w:cs="Arial"/>
                <w:sz w:val="14"/>
                <w:szCs w:val="14"/>
              </w:rPr>
            </w:pPr>
            <w:r w:rsidRPr="004329D8">
              <w:rPr>
                <w:rFonts w:ascii="Arial" w:hAnsi="Arial" w:cs="Arial"/>
                <w:sz w:val="14"/>
                <w:szCs w:val="14"/>
              </w:rPr>
              <w:t>Asimismo, deberán manifestar que en caso de resultar con adjudicación en la presente Invitación, que el costo por los análisis de laboratorio y por los resultados obtenidos de los muestreos realizados, previo a la entrega del bien que les hubieren sido adjudicados, serán cubiertos y a cuenta del licitante adjudicado, e indicando que la propiedad de los resultados, así como la exclusividad de los mismos, serán de la Comisión Nacional Forestal, otorgando de conformidad éste derecho a la misma.</w:t>
            </w:r>
          </w:p>
          <w:p w:rsidR="00E922AF" w:rsidRPr="004329D8" w:rsidRDefault="00E922AF" w:rsidP="007A082E">
            <w:pPr>
              <w:jc w:val="both"/>
              <w:rPr>
                <w:rFonts w:ascii="Arial" w:hAnsi="Arial" w:cs="Arial"/>
                <w:sz w:val="14"/>
                <w:szCs w:val="14"/>
              </w:rPr>
            </w:pPr>
            <w:r w:rsidRPr="004329D8">
              <w:rPr>
                <w:rFonts w:ascii="Arial" w:hAnsi="Arial" w:cs="Arial"/>
                <w:sz w:val="14"/>
                <w:szCs w:val="14"/>
              </w:rPr>
              <w:t>El licitante deberá realizar la entrega de los bienes, una vez que la convocante, a través del área técnica y responsable de administrar y verificar el cumplimiento del contrato, cuente con los resultados de laboratorio realizados o derivados del muestreo aleatorio y notifique al proveedor que estos cumplen con las características técnicas solicitadas por la convocante.</w:t>
            </w:r>
          </w:p>
          <w:p w:rsidR="00E922AF" w:rsidRPr="004329D8" w:rsidRDefault="00E922AF" w:rsidP="00E922AF">
            <w:pPr>
              <w:jc w:val="both"/>
              <w:rPr>
                <w:rFonts w:ascii="Arial" w:hAnsi="Arial" w:cs="Arial"/>
                <w:b/>
                <w:sz w:val="14"/>
                <w:szCs w:val="14"/>
                <w:u w:val="single"/>
              </w:rPr>
            </w:pPr>
            <w:r w:rsidRPr="004329D8">
              <w:rPr>
                <w:rFonts w:ascii="Arial" w:hAnsi="Arial" w:cs="Arial"/>
                <w:sz w:val="14"/>
                <w:szCs w:val="14"/>
              </w:rPr>
              <w:t>De acuerdo con lo que hace referencia el numeral III, punto 11 de la presente convocatoria.</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r w:rsidR="00E922AF" w:rsidRPr="004329D8" w:rsidTr="0036078A">
        <w:trPr>
          <w:tblCellSpacing w:w="20" w:type="dxa"/>
          <w:jc w:val="center"/>
        </w:trPr>
        <w:tc>
          <w:tcPr>
            <w:tcW w:w="10328" w:type="dxa"/>
            <w:gridSpan w:val="4"/>
            <w:shd w:val="clear" w:color="auto" w:fill="C2D69B" w:themeFill="accent3" w:themeFillTint="99"/>
          </w:tcPr>
          <w:p w:rsidR="00E922AF" w:rsidRPr="004329D8" w:rsidRDefault="00E922AF" w:rsidP="00E922AF">
            <w:pPr>
              <w:rPr>
                <w:rFonts w:ascii="Arial" w:hAnsi="Arial" w:cs="Arial"/>
                <w:sz w:val="14"/>
                <w:szCs w:val="14"/>
              </w:rPr>
            </w:pPr>
            <w:r w:rsidRPr="004329D8">
              <w:rPr>
                <w:rFonts w:ascii="Arial" w:hAnsi="Arial" w:cs="Arial"/>
                <w:b/>
                <w:sz w:val="14"/>
                <w:szCs w:val="14"/>
              </w:rPr>
              <w:t>DOCUMENTACIÓN ADICIONAL SOLO PARA LICITANTES EXTRANJEROS</w:t>
            </w:r>
          </w:p>
        </w:tc>
      </w:tr>
      <w:tr w:rsidR="00E922AF" w:rsidRPr="004329D8" w:rsidTr="0036078A">
        <w:trPr>
          <w:tblCellSpacing w:w="20" w:type="dxa"/>
          <w:jc w:val="center"/>
        </w:trPr>
        <w:tc>
          <w:tcPr>
            <w:tcW w:w="1617" w:type="dxa"/>
          </w:tcPr>
          <w:p w:rsidR="00E922AF" w:rsidRPr="004329D8" w:rsidRDefault="00E922AF" w:rsidP="00E922AF">
            <w:pPr>
              <w:jc w:val="center"/>
              <w:rPr>
                <w:rFonts w:ascii="Arial" w:hAnsi="Arial" w:cs="Arial"/>
                <w:sz w:val="14"/>
                <w:szCs w:val="14"/>
              </w:rPr>
            </w:pPr>
            <w:r w:rsidRPr="004329D8">
              <w:rPr>
                <w:rFonts w:ascii="Arial" w:hAnsi="Arial" w:cs="Arial"/>
                <w:sz w:val="14"/>
                <w:szCs w:val="14"/>
              </w:rPr>
              <w:t>1.</w:t>
            </w:r>
            <w:r w:rsidR="007A082E" w:rsidRPr="004329D8">
              <w:rPr>
                <w:rFonts w:ascii="Arial" w:hAnsi="Arial" w:cs="Arial"/>
                <w:sz w:val="14"/>
                <w:szCs w:val="14"/>
              </w:rPr>
              <w:t>22.</w:t>
            </w:r>
          </w:p>
        </w:tc>
        <w:tc>
          <w:tcPr>
            <w:tcW w:w="7248" w:type="dxa"/>
            <w:shd w:val="clear" w:color="auto" w:fill="auto"/>
          </w:tcPr>
          <w:p w:rsidR="00E922AF" w:rsidRPr="004329D8" w:rsidRDefault="00E922AF" w:rsidP="00E922AF">
            <w:pPr>
              <w:pStyle w:val="Prrafodelista"/>
              <w:ind w:left="0"/>
              <w:jc w:val="both"/>
              <w:rPr>
                <w:rFonts w:ascii="Arial" w:hAnsi="Arial" w:cs="Arial"/>
                <w:sz w:val="14"/>
                <w:szCs w:val="14"/>
              </w:rPr>
            </w:pPr>
            <w:r w:rsidRPr="004329D8">
              <w:rPr>
                <w:rFonts w:ascii="Arial" w:hAnsi="Arial" w:cs="Arial"/>
                <w:b/>
                <w:sz w:val="14"/>
                <w:szCs w:val="14"/>
                <w:u w:val="single"/>
              </w:rPr>
              <w:t>Escrito de aceptación de Legislación</w:t>
            </w:r>
            <w:r w:rsidR="00D4558B" w:rsidRPr="004329D8">
              <w:rPr>
                <w:rFonts w:ascii="Arial" w:hAnsi="Arial" w:cs="Arial"/>
                <w:b/>
                <w:sz w:val="14"/>
                <w:szCs w:val="14"/>
                <w:u w:val="single"/>
              </w:rPr>
              <w:t>.</w:t>
            </w:r>
            <w:r w:rsidR="00D4558B" w:rsidRPr="004329D8">
              <w:rPr>
                <w:rFonts w:ascii="Arial" w:hAnsi="Arial" w:cs="Arial"/>
                <w:b/>
                <w:color w:val="FF0000"/>
                <w:sz w:val="14"/>
                <w:szCs w:val="14"/>
              </w:rPr>
              <w:t xml:space="preserve"> (</w:t>
            </w:r>
            <w:r w:rsidRPr="004329D8">
              <w:rPr>
                <w:rFonts w:ascii="Arial" w:hAnsi="Arial" w:cs="Arial"/>
                <w:b/>
                <w:color w:val="FF0000"/>
                <w:sz w:val="14"/>
                <w:szCs w:val="14"/>
              </w:rPr>
              <w:t>Sólo para licitantes extranjeros)</w:t>
            </w:r>
            <w:r w:rsidRPr="004329D8">
              <w:rPr>
                <w:rFonts w:ascii="Arial" w:hAnsi="Arial" w:cs="Arial"/>
                <w:sz w:val="14"/>
                <w:szCs w:val="14"/>
              </w:rPr>
              <w:t xml:space="preserve">Escrito </w:t>
            </w:r>
            <w:r w:rsidRPr="004329D8">
              <w:rPr>
                <w:rFonts w:ascii="Arial" w:hAnsi="Arial" w:cs="Arial"/>
                <w:b/>
                <w:sz w:val="14"/>
                <w:szCs w:val="14"/>
              </w:rPr>
              <w:t xml:space="preserve">bajo protesta de decir verdad </w:t>
            </w:r>
            <w:r w:rsidRPr="004329D8">
              <w:rPr>
                <w:rFonts w:ascii="Arial" w:hAnsi="Arial" w:cs="Arial"/>
                <w:sz w:val="14"/>
                <w:szCs w:val="14"/>
              </w:rPr>
              <w:t xml:space="preserve">mediante el cual los licitantes de origen extranjero, deberán manifestar que se someterán a los tribunales y a la legislación mexicana en caso de controversia, de acuerdo con lo indicado en el </w:t>
            </w:r>
            <w:r w:rsidRPr="004329D8">
              <w:rPr>
                <w:rFonts w:ascii="Arial" w:hAnsi="Arial" w:cs="Arial"/>
                <w:b/>
                <w:sz w:val="14"/>
                <w:szCs w:val="14"/>
              </w:rPr>
              <w:t>Anexo 18 “</w:t>
            </w:r>
            <w:hyperlink w:anchor="ANEXO14" w:history="1">
              <w:r w:rsidRPr="004329D8">
                <w:rPr>
                  <w:rStyle w:val="Hipervnculo"/>
                  <w:rFonts w:ascii="Arial" w:hAnsi="Arial" w:cs="Arial"/>
                  <w:b/>
                  <w:bCs/>
                  <w:sz w:val="14"/>
                  <w:szCs w:val="14"/>
                </w:rPr>
                <w:t>Aceptación de legislación aplicable y tribunales competentes</w:t>
              </w:r>
            </w:hyperlink>
            <w:r w:rsidRPr="004329D8">
              <w:rPr>
                <w:rFonts w:ascii="Arial" w:hAnsi="Arial" w:cs="Arial"/>
                <w:b/>
                <w:sz w:val="14"/>
                <w:szCs w:val="14"/>
              </w:rPr>
              <w:t>”</w:t>
            </w:r>
            <w:r w:rsidRPr="004329D8">
              <w:rPr>
                <w:rFonts w:ascii="Arial" w:hAnsi="Arial" w:cs="Arial"/>
                <w:sz w:val="14"/>
                <w:szCs w:val="14"/>
              </w:rPr>
              <w:t xml:space="preserve"> de la presente convocatoria.</w:t>
            </w:r>
          </w:p>
          <w:p w:rsidR="00E922AF" w:rsidRPr="004329D8" w:rsidRDefault="00E922AF" w:rsidP="00E922AF">
            <w:pPr>
              <w:jc w:val="both"/>
              <w:rPr>
                <w:rFonts w:ascii="Arial" w:hAnsi="Arial" w:cs="Arial"/>
                <w:b/>
                <w:sz w:val="14"/>
                <w:szCs w:val="14"/>
                <w:u w:val="single"/>
              </w:rPr>
            </w:pPr>
            <w:r w:rsidRPr="004329D8">
              <w:rPr>
                <w:rFonts w:ascii="Arial" w:hAnsi="Arial" w:cs="Arial"/>
                <w:color w:val="0070C0"/>
                <w:sz w:val="14"/>
                <w:szCs w:val="14"/>
              </w:rPr>
              <w:t>En el caso de las proposiciones en conjunto, este documento se deberá presentar por cada miembro que integra la proposición.</w:t>
            </w:r>
          </w:p>
        </w:tc>
        <w:tc>
          <w:tcPr>
            <w:tcW w:w="611" w:type="dxa"/>
            <w:shd w:val="clear" w:color="auto" w:fill="auto"/>
          </w:tcPr>
          <w:p w:rsidR="00E922AF" w:rsidRPr="004329D8" w:rsidRDefault="00E922AF" w:rsidP="00E922AF">
            <w:pPr>
              <w:rPr>
                <w:rFonts w:ascii="Arial" w:hAnsi="Arial" w:cs="Arial"/>
                <w:sz w:val="14"/>
                <w:szCs w:val="14"/>
              </w:rPr>
            </w:pPr>
          </w:p>
        </w:tc>
        <w:tc>
          <w:tcPr>
            <w:tcW w:w="732" w:type="dxa"/>
            <w:shd w:val="clear" w:color="auto" w:fill="auto"/>
          </w:tcPr>
          <w:p w:rsidR="00E922AF" w:rsidRPr="004329D8" w:rsidRDefault="00E922AF" w:rsidP="00E922AF">
            <w:pPr>
              <w:rPr>
                <w:rFonts w:ascii="Arial" w:hAnsi="Arial" w:cs="Arial"/>
                <w:sz w:val="14"/>
                <w:szCs w:val="14"/>
              </w:rPr>
            </w:pPr>
          </w:p>
        </w:tc>
      </w:tr>
    </w:tbl>
    <w:p w:rsidR="00251B54" w:rsidRPr="004329D8" w:rsidRDefault="00251B54" w:rsidP="00251B54">
      <w:pPr>
        <w:ind w:left="709" w:hanging="709"/>
        <w:jc w:val="both"/>
        <w:rPr>
          <w:rFonts w:ascii="Arial" w:hAnsi="Arial" w:cs="Arial"/>
          <w:b/>
          <w:color w:val="E36C0A"/>
          <w:sz w:val="14"/>
          <w:szCs w:val="14"/>
        </w:rPr>
      </w:pPr>
      <w:r w:rsidRPr="004329D8">
        <w:rPr>
          <w:rFonts w:ascii="Arial" w:hAnsi="Arial" w:cs="Arial"/>
          <w:b/>
          <w:color w:val="E36C0A"/>
          <w:sz w:val="14"/>
          <w:szCs w:val="14"/>
        </w:rPr>
        <w:t>NOTA: Se recomienda a los licitantes leer detenidamente cada punto de la presente convocatoria al que se hace referencia en este formato.</w:t>
      </w:r>
    </w:p>
    <w:p w:rsidR="00251B54" w:rsidRPr="004329D8" w:rsidRDefault="00251B54" w:rsidP="00251B54">
      <w:pPr>
        <w:ind w:left="709" w:hanging="709"/>
        <w:jc w:val="center"/>
        <w:rPr>
          <w:rFonts w:ascii="Arial" w:hAnsi="Arial" w:cs="Arial"/>
          <w:b/>
          <w:sz w:val="16"/>
          <w:szCs w:val="16"/>
        </w:rPr>
      </w:pPr>
    </w:p>
    <w:p w:rsidR="00865F36" w:rsidRPr="004329D8" w:rsidRDefault="00865F36" w:rsidP="00C56C20">
      <w:pPr>
        <w:autoSpaceDE w:val="0"/>
        <w:autoSpaceDN w:val="0"/>
        <w:adjustRightInd w:val="0"/>
        <w:jc w:val="center"/>
        <w:rPr>
          <w:rFonts w:ascii="Arial" w:hAnsi="Arial" w:cs="Arial"/>
          <w:b/>
          <w:bCs/>
          <w:sz w:val="16"/>
          <w:szCs w:val="16"/>
        </w:rPr>
      </w:pPr>
    </w:p>
    <w:p w:rsidR="00B062F6" w:rsidRPr="004329D8" w:rsidRDefault="00B062F6" w:rsidP="00B062F6">
      <w:pPr>
        <w:autoSpaceDE w:val="0"/>
        <w:autoSpaceDN w:val="0"/>
        <w:adjustRightInd w:val="0"/>
        <w:jc w:val="center"/>
        <w:rPr>
          <w:rFonts w:ascii="Arial" w:hAnsi="Arial" w:cs="Arial"/>
          <w:b/>
          <w:bCs/>
          <w:sz w:val="16"/>
          <w:szCs w:val="16"/>
        </w:rPr>
      </w:pPr>
      <w:r w:rsidRPr="004329D8">
        <w:rPr>
          <w:rFonts w:ascii="Arial" w:hAnsi="Arial" w:cs="Arial"/>
          <w:b/>
          <w:bCs/>
          <w:sz w:val="16"/>
          <w:szCs w:val="16"/>
        </w:rPr>
        <w:t>ATENTAMENTE</w:t>
      </w:r>
    </w:p>
    <w:p w:rsidR="00B062F6" w:rsidRPr="004329D8" w:rsidRDefault="00B062F6" w:rsidP="00B062F6">
      <w:pPr>
        <w:autoSpaceDE w:val="0"/>
        <w:autoSpaceDN w:val="0"/>
        <w:adjustRightInd w:val="0"/>
        <w:jc w:val="center"/>
        <w:rPr>
          <w:rFonts w:ascii="Arial" w:hAnsi="Arial" w:cs="Arial"/>
          <w:b/>
          <w:bCs/>
          <w:sz w:val="16"/>
          <w:szCs w:val="16"/>
        </w:rPr>
      </w:pPr>
    </w:p>
    <w:p w:rsidR="00B062F6" w:rsidRPr="004329D8" w:rsidRDefault="00B062F6" w:rsidP="00B062F6">
      <w:pPr>
        <w:autoSpaceDE w:val="0"/>
        <w:autoSpaceDN w:val="0"/>
        <w:adjustRightInd w:val="0"/>
        <w:jc w:val="center"/>
        <w:rPr>
          <w:rFonts w:ascii="Arial" w:hAnsi="Arial" w:cs="Arial"/>
          <w:b/>
          <w:bCs/>
          <w:sz w:val="16"/>
          <w:szCs w:val="16"/>
        </w:rPr>
      </w:pPr>
    </w:p>
    <w:p w:rsidR="00B062F6" w:rsidRPr="004329D8" w:rsidRDefault="00B062F6" w:rsidP="00B062F6">
      <w:pPr>
        <w:autoSpaceDE w:val="0"/>
        <w:autoSpaceDN w:val="0"/>
        <w:adjustRightInd w:val="0"/>
        <w:jc w:val="center"/>
        <w:rPr>
          <w:rFonts w:ascii="Arial" w:hAnsi="Arial" w:cs="Arial"/>
          <w:b/>
          <w:bCs/>
          <w:sz w:val="16"/>
          <w:szCs w:val="16"/>
        </w:rPr>
      </w:pPr>
      <w:r w:rsidRPr="004329D8">
        <w:rPr>
          <w:rFonts w:ascii="Arial" w:hAnsi="Arial" w:cs="Arial"/>
          <w:b/>
          <w:bCs/>
          <w:sz w:val="16"/>
          <w:szCs w:val="16"/>
        </w:rPr>
        <w:t>___________________________________</w:t>
      </w:r>
    </w:p>
    <w:p w:rsidR="00B062F6" w:rsidRPr="004329D8" w:rsidRDefault="00B062F6" w:rsidP="00B062F6">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y firma)</w:t>
      </w:r>
    </w:p>
    <w:p w:rsidR="00B062F6" w:rsidRPr="004329D8" w:rsidRDefault="00B062F6" w:rsidP="00B062F6">
      <w:pPr>
        <w:autoSpaceDE w:val="0"/>
        <w:autoSpaceDN w:val="0"/>
        <w:adjustRightInd w:val="0"/>
        <w:jc w:val="center"/>
        <w:rPr>
          <w:rFonts w:ascii="Arial" w:hAnsi="Arial" w:cs="Arial"/>
          <w:b/>
          <w:bCs/>
          <w:sz w:val="16"/>
          <w:szCs w:val="16"/>
        </w:rPr>
      </w:pPr>
      <w:r w:rsidRPr="004329D8">
        <w:rPr>
          <w:rFonts w:ascii="Arial" w:hAnsi="Arial" w:cs="Arial"/>
          <w:b/>
          <w:bCs/>
          <w:sz w:val="16"/>
          <w:szCs w:val="16"/>
        </w:rPr>
        <w:t>REPRESENTANTE LEGAL</w:t>
      </w:r>
    </w:p>
    <w:p w:rsidR="00C56C20" w:rsidRPr="004329D8" w:rsidRDefault="00B062F6" w:rsidP="00B062F6">
      <w:pPr>
        <w:autoSpaceDE w:val="0"/>
        <w:autoSpaceDN w:val="0"/>
        <w:adjustRightInd w:val="0"/>
        <w:jc w:val="center"/>
        <w:rPr>
          <w:rFonts w:ascii="Arial" w:hAnsi="Arial" w:cs="Arial"/>
          <w:b/>
          <w:bCs/>
          <w:sz w:val="16"/>
          <w:szCs w:val="16"/>
        </w:rPr>
      </w:pPr>
      <w:r w:rsidRPr="004329D8">
        <w:rPr>
          <w:rFonts w:ascii="Arial" w:hAnsi="Arial" w:cs="Arial"/>
          <w:b/>
          <w:bCs/>
          <w:sz w:val="16"/>
          <w:szCs w:val="16"/>
        </w:rPr>
        <w:t>NOMBRE DE LA EMPRESA</w:t>
      </w:r>
    </w:p>
    <w:p w:rsidR="00B26422" w:rsidRPr="004329D8" w:rsidRDefault="00251B54" w:rsidP="00B26422">
      <w:pPr>
        <w:pStyle w:val="Ttulo3"/>
        <w:jc w:val="center"/>
        <w:rPr>
          <w:rFonts w:ascii="Arial" w:hAnsi="Arial"/>
        </w:rPr>
      </w:pPr>
      <w:bookmarkStart w:id="46" w:name="_ANEXO_2"/>
      <w:bookmarkStart w:id="47" w:name="_ANEXO_3"/>
      <w:bookmarkEnd w:id="46"/>
      <w:bookmarkEnd w:id="47"/>
      <w:r w:rsidRPr="004329D8">
        <w:rPr>
          <w:rFonts w:ascii="Arial" w:hAnsi="Arial"/>
        </w:rPr>
        <w:br w:type="page"/>
      </w:r>
    </w:p>
    <w:p w:rsidR="002152E2" w:rsidRPr="004329D8" w:rsidRDefault="002152E2" w:rsidP="002152E2">
      <w:pPr>
        <w:tabs>
          <w:tab w:val="center" w:pos="4844"/>
          <w:tab w:val="center" w:pos="6210"/>
        </w:tabs>
        <w:autoSpaceDE w:val="0"/>
        <w:autoSpaceDN w:val="0"/>
        <w:adjustRightInd w:val="0"/>
        <w:jc w:val="center"/>
        <w:rPr>
          <w:rFonts w:ascii="Arial" w:hAnsi="Arial" w:cs="Arial"/>
          <w:b/>
          <w:color w:val="FF0000"/>
          <w:sz w:val="22"/>
          <w:szCs w:val="22"/>
        </w:rPr>
      </w:pPr>
      <w:bookmarkStart w:id="48" w:name="ANEXO10"/>
      <w:r w:rsidRPr="004329D8">
        <w:rPr>
          <w:rFonts w:ascii="Arial" w:hAnsi="Arial" w:cs="Arial"/>
          <w:b/>
          <w:color w:val="FF0000"/>
          <w:sz w:val="22"/>
          <w:szCs w:val="22"/>
        </w:rPr>
        <w:lastRenderedPageBreak/>
        <w:t>ANEXO 1</w:t>
      </w:r>
      <w:r w:rsidR="0072332D" w:rsidRPr="004329D8">
        <w:rPr>
          <w:rFonts w:ascii="Arial" w:hAnsi="Arial" w:cs="Arial"/>
          <w:b/>
          <w:color w:val="FF0000"/>
          <w:sz w:val="22"/>
          <w:szCs w:val="22"/>
        </w:rPr>
        <w:t>2</w:t>
      </w:r>
    </w:p>
    <w:p w:rsidR="002152E2" w:rsidRPr="004329D8" w:rsidRDefault="002152E2" w:rsidP="002152E2">
      <w:pPr>
        <w:tabs>
          <w:tab w:val="center" w:pos="4844"/>
          <w:tab w:val="center" w:pos="6210"/>
        </w:tabs>
        <w:autoSpaceDE w:val="0"/>
        <w:autoSpaceDN w:val="0"/>
        <w:adjustRightInd w:val="0"/>
        <w:jc w:val="center"/>
        <w:rPr>
          <w:rFonts w:ascii="Arial" w:hAnsi="Arial" w:cs="Arial"/>
          <w:b/>
          <w:bCs/>
        </w:rPr>
      </w:pPr>
      <w:r w:rsidRPr="004329D8">
        <w:rPr>
          <w:rFonts w:ascii="Arial" w:hAnsi="Arial" w:cs="Arial"/>
          <w:color w:val="FF0000"/>
        </w:rPr>
        <w:t xml:space="preserve">“RESOLUCIÓN MISCELÁNEA FISCAL PARA EL EJERCICIO FISCAL </w:t>
      </w:r>
      <w:r w:rsidR="00553213" w:rsidRPr="004329D8">
        <w:rPr>
          <w:rFonts w:ascii="Arial" w:hAnsi="Arial" w:cs="Arial"/>
          <w:color w:val="FF0000"/>
        </w:rPr>
        <w:t>2015</w:t>
      </w:r>
      <w:r w:rsidRPr="004329D8">
        <w:rPr>
          <w:rFonts w:ascii="Arial" w:hAnsi="Arial" w:cs="Arial"/>
          <w:color w:val="FF0000"/>
        </w:rPr>
        <w:t xml:space="preserve"> (ARTÍCULO 32-D DEL CFF)”</w:t>
      </w:r>
    </w:p>
    <w:p w:rsidR="002152E2" w:rsidRPr="004329D8" w:rsidRDefault="002152E2" w:rsidP="002152E2">
      <w:pPr>
        <w:pStyle w:val="Default"/>
        <w:jc w:val="center"/>
        <w:rPr>
          <w:b/>
          <w:bCs/>
          <w:sz w:val="18"/>
          <w:szCs w:val="18"/>
        </w:rPr>
      </w:pPr>
      <w:r w:rsidRPr="004329D8">
        <w:rPr>
          <w:b/>
          <w:bCs/>
          <w:sz w:val="18"/>
          <w:szCs w:val="18"/>
        </w:rPr>
        <w:t xml:space="preserve">(Publicado en el Diario Oficial de la Federación el </w:t>
      </w:r>
      <w:r w:rsidR="0059591C" w:rsidRPr="004329D8">
        <w:rPr>
          <w:b/>
          <w:bCs/>
          <w:sz w:val="18"/>
          <w:szCs w:val="18"/>
        </w:rPr>
        <w:t>30</w:t>
      </w:r>
      <w:r w:rsidRPr="004329D8">
        <w:rPr>
          <w:b/>
          <w:bCs/>
          <w:sz w:val="18"/>
          <w:szCs w:val="18"/>
        </w:rPr>
        <w:t xml:space="preserve"> de Diciembre de 201</w:t>
      </w:r>
      <w:r w:rsidR="00195061" w:rsidRPr="004329D8">
        <w:rPr>
          <w:b/>
          <w:bCs/>
          <w:sz w:val="18"/>
          <w:szCs w:val="18"/>
        </w:rPr>
        <w:t>4</w:t>
      </w:r>
      <w:r w:rsidRPr="004329D8">
        <w:rPr>
          <w:b/>
          <w:bCs/>
          <w:sz w:val="18"/>
          <w:szCs w:val="18"/>
        </w:rPr>
        <w:t>)</w:t>
      </w:r>
    </w:p>
    <w:p w:rsidR="002152E2" w:rsidRPr="004329D8" w:rsidRDefault="002152E2" w:rsidP="002152E2">
      <w:pPr>
        <w:pStyle w:val="Default"/>
        <w:jc w:val="center"/>
        <w:rPr>
          <w:sz w:val="18"/>
          <w:szCs w:val="18"/>
        </w:rPr>
      </w:pPr>
    </w:p>
    <w:p w:rsidR="002152E2" w:rsidRPr="004329D8" w:rsidRDefault="002152E2" w:rsidP="002152E2">
      <w:pPr>
        <w:pStyle w:val="Default"/>
        <w:jc w:val="both"/>
        <w:rPr>
          <w:b/>
          <w:bCs/>
          <w:sz w:val="18"/>
          <w:szCs w:val="18"/>
        </w:rPr>
      </w:pPr>
      <w:r w:rsidRPr="004329D8">
        <w:rPr>
          <w:b/>
          <w:bCs/>
          <w:sz w:val="18"/>
          <w:szCs w:val="18"/>
        </w:rPr>
        <w:t xml:space="preserve">Procedimiento que debe observarse para contrataciones con la Federación y entidades federativas </w:t>
      </w:r>
    </w:p>
    <w:p w:rsidR="002152E2" w:rsidRPr="004329D8" w:rsidRDefault="002152E2" w:rsidP="002152E2">
      <w:pPr>
        <w:pStyle w:val="Default"/>
        <w:jc w:val="both"/>
        <w:rPr>
          <w:sz w:val="18"/>
          <w:szCs w:val="18"/>
        </w:rPr>
      </w:pP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b/>
          <w:bCs/>
          <w:color w:val="2F2F2F"/>
          <w:sz w:val="18"/>
          <w:szCs w:val="18"/>
          <w:lang w:eastAsia="es-MX"/>
        </w:rPr>
        <w:t>2.1.27.</w:t>
      </w:r>
      <w:r w:rsidRPr="004329D8">
        <w:rPr>
          <w:rFonts w:ascii="Arial" w:hAnsi="Arial" w:cs="Arial"/>
          <w:color w:val="2F2F2F"/>
          <w:lang w:eastAsia="es-MX"/>
        </w:rPr>
        <w:t>          </w:t>
      </w:r>
      <w:r w:rsidRPr="004329D8">
        <w:rPr>
          <w:rFonts w:ascii="Arial" w:hAnsi="Arial" w:cs="Arial"/>
          <w:color w:val="2F2F2F"/>
          <w:sz w:val="18"/>
          <w:szCs w:val="18"/>
          <w:lang w:eastAsia="es-MX"/>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En caso de que los contribuyentes con quienes se vaya a celebrar el contrato y los que estos últimos subcontraten, tramiten por su cuenta la opinión del cumplimento de obligaciones fiscales, lo harán en términos de lo dispuesto por la regla 2.1.35.</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ALSC que corresponda al domicilio fiscal del contribuyente, enviándola al Portal de éste hasta que se haya celebrado el convenio de pago.</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i/>
          <w:iCs/>
          <w:color w:val="2F2F2F"/>
          <w:sz w:val="18"/>
          <w:szCs w:val="18"/>
          <w:lang w:eastAsia="es-MX"/>
        </w:rPr>
        <w:t>CFF 32-D, 66, 66-A, 141, RMF 2015 2.1.35.</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b/>
          <w:bCs/>
          <w:color w:val="2F2F2F"/>
          <w:sz w:val="18"/>
          <w:szCs w:val="18"/>
          <w:lang w:eastAsia="es-MX"/>
        </w:rPr>
        <w:t>Opción para obtener la opinión del cumplimiento de obligaciones fiscales en dependencias gubernamentales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b/>
          <w:bCs/>
          <w:color w:val="2F2F2F"/>
          <w:sz w:val="18"/>
          <w:szCs w:val="18"/>
          <w:lang w:eastAsia="es-MX"/>
        </w:rPr>
        <w:t>2.1.28.</w:t>
      </w:r>
      <w:r w:rsidRPr="004329D8">
        <w:rPr>
          <w:rFonts w:ascii="Arial" w:hAnsi="Arial" w:cs="Arial"/>
          <w:color w:val="2F2F2F"/>
          <w:lang w:eastAsia="es-MX"/>
        </w:rPr>
        <w:t>          </w:t>
      </w:r>
      <w:r w:rsidRPr="004329D8">
        <w:rPr>
          <w:rFonts w:ascii="Arial" w:hAnsi="Arial" w:cs="Arial"/>
          <w:color w:val="2F2F2F"/>
          <w:sz w:val="18"/>
          <w:szCs w:val="18"/>
          <w:lang w:eastAsia="es-MX"/>
        </w:rPr>
        <w:t>Para efecto del artículo 32-D del CFF, con el objeto de ampliar los canales de obtención de la opinión del cumplimiento de obligaciones fiscales, el SAT convendrá con dependencias gubernamentales, el que éstas puedan consultar dicha opinión por cuenta del contribuyente, en los módulos que las dependencias habiliten para tal fin.</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Los empleados de las dependencias encargados de consultar la opinión del cumplimiento, lo efectuarán escaneando el código de barras bidimensional contenido en la cédula de identificación fiscal que para tales efectos proporcionen los contribuyentes.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Las dependencias que presten dicho servicio, serán publicadas en la página de Internet del SAT y deberán implementar las medidas necesarias para salvaguardar la confidencialidad de la información a la que tendrán acceso sus empleados.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sz w:val="18"/>
          <w:szCs w:val="18"/>
          <w:lang w:eastAsia="es-MX"/>
        </w:rPr>
        <w:t> </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i/>
          <w:iCs/>
          <w:color w:val="2F2F2F"/>
          <w:sz w:val="18"/>
          <w:szCs w:val="18"/>
          <w:lang w:eastAsia="es-MX"/>
        </w:rPr>
        <w:t>CFF 32-D</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b/>
          <w:bCs/>
          <w:color w:val="2F2F2F"/>
          <w:sz w:val="18"/>
          <w:szCs w:val="18"/>
          <w:lang w:eastAsia="es-MX"/>
        </w:rPr>
        <w:t>Procedimiento que debe observarse para la obtención de la opinión del cumplimiento de obligaciones fiscales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b/>
          <w:bCs/>
          <w:color w:val="2F2F2F"/>
          <w:sz w:val="18"/>
          <w:szCs w:val="18"/>
          <w:lang w:eastAsia="es-MX"/>
        </w:rPr>
        <w:t>2.1.35.</w:t>
      </w:r>
      <w:r w:rsidRPr="004329D8">
        <w:rPr>
          <w:rFonts w:ascii="Arial" w:hAnsi="Arial" w:cs="Arial"/>
          <w:color w:val="2F2F2F"/>
          <w:lang w:eastAsia="es-MX"/>
        </w:rPr>
        <w:t>          </w:t>
      </w:r>
      <w:r w:rsidRPr="004329D8">
        <w:rPr>
          <w:rFonts w:ascii="Arial" w:hAnsi="Arial" w:cs="Arial"/>
          <w:color w:val="2F2F2F"/>
          <w:sz w:val="18"/>
          <w:szCs w:val="18"/>
          <w:lang w:eastAsia="es-MX"/>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lastRenderedPageBreak/>
        <w:t>I.</w:t>
      </w:r>
      <w:r w:rsidRPr="004329D8">
        <w:rPr>
          <w:rFonts w:ascii="Arial" w:hAnsi="Arial" w:cs="Arial"/>
          <w:color w:val="2F2F2F"/>
          <w:lang w:eastAsia="es-MX"/>
        </w:rPr>
        <w:t>     </w:t>
      </w:r>
      <w:r w:rsidRPr="004329D8">
        <w:rPr>
          <w:rFonts w:ascii="Arial" w:hAnsi="Arial" w:cs="Arial"/>
          <w:color w:val="2F2F2F"/>
          <w:sz w:val="18"/>
          <w:szCs w:val="18"/>
          <w:lang w:eastAsia="es-MX"/>
        </w:rPr>
        <w:t>Ingresarán a la página de Internet del SAT, apartado "Trámites" en la opción "Opinión del Cumplimiento", con su clave en el RFC y Contraseña o FIEL.</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II.</w:t>
      </w:r>
      <w:r w:rsidRPr="004329D8">
        <w:rPr>
          <w:rFonts w:ascii="Arial" w:hAnsi="Arial" w:cs="Arial"/>
          <w:color w:val="2F2F2F"/>
          <w:lang w:eastAsia="es-MX"/>
        </w:rPr>
        <w:t>     </w:t>
      </w:r>
      <w:r w:rsidRPr="004329D8">
        <w:rPr>
          <w:rFonts w:ascii="Arial" w:hAnsi="Arial" w:cs="Arial"/>
          <w:color w:val="2F2F2F"/>
          <w:sz w:val="18"/>
          <w:szCs w:val="18"/>
          <w:lang w:eastAsia="es-MX"/>
        </w:rPr>
        <w:t>Una vez elegida la opción del cumplimiento de obligaciones fiscales, el contribuyente podrá imprimir el acuse de respuesta.</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III.</w:t>
      </w:r>
      <w:r w:rsidRPr="004329D8">
        <w:rPr>
          <w:rFonts w:ascii="Arial" w:hAnsi="Arial" w:cs="Arial"/>
          <w:color w:val="2F2F2F"/>
          <w:lang w:eastAsia="es-MX"/>
        </w:rPr>
        <w:t>    </w:t>
      </w:r>
      <w:r w:rsidRPr="004329D8">
        <w:rPr>
          <w:rFonts w:ascii="Arial" w:hAnsi="Arial" w:cs="Arial"/>
          <w:color w:val="2F2F2F"/>
          <w:sz w:val="18"/>
          <w:szCs w:val="18"/>
          <w:lang w:eastAsia="es-MX"/>
        </w:rPr>
        <w:t>Dicha opinión también podrá solicitarse a través del número telefónico de INFOSAT, o bien, por correo electrónico a la dirección opinioncumplimiento@sat.gob.mx la cual será generada por el SAT y se enviará dentro de las siguientes 24 horas al correo electrónico que el contribuyente proporcionó al citado órgano desconcentrado para efectos de la FIEL.</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IV.</w:t>
      </w:r>
      <w:r w:rsidRPr="004329D8">
        <w:rPr>
          <w:rFonts w:ascii="Arial" w:hAnsi="Arial" w:cs="Arial"/>
          <w:color w:val="2F2F2F"/>
          <w:lang w:eastAsia="es-MX"/>
        </w:rPr>
        <w:t>   </w:t>
      </w:r>
      <w:r w:rsidRPr="004329D8">
        <w:rPr>
          <w:rFonts w:ascii="Arial" w:hAnsi="Arial" w:cs="Arial"/>
          <w:color w:val="2F2F2F"/>
          <w:sz w:val="18"/>
          <w:szCs w:val="18"/>
          <w:lang w:eastAsia="es-MX"/>
        </w:rPr>
        <w:t xml:space="preserve">Asimismo, podrá consultarse por un tercero que el propio contribuyente haya autorizado, para lo cual </w:t>
      </w:r>
    </w:p>
    <w:p w:rsidR="000F63A9" w:rsidRPr="004329D8" w:rsidRDefault="00D4558B" w:rsidP="000F63A9">
      <w:pPr>
        <w:spacing w:after="100"/>
        <w:rPr>
          <w:rFonts w:ascii="Arial" w:hAnsi="Arial" w:cs="Arial"/>
          <w:color w:val="2F2F2F"/>
          <w:sz w:val="18"/>
          <w:szCs w:val="18"/>
          <w:lang w:eastAsia="es-MX"/>
        </w:rPr>
      </w:pPr>
      <w:r w:rsidRPr="004329D8">
        <w:rPr>
          <w:rFonts w:ascii="Arial" w:hAnsi="Arial" w:cs="Arial"/>
          <w:color w:val="2F2F2F"/>
          <w:sz w:val="18"/>
          <w:szCs w:val="18"/>
          <w:lang w:eastAsia="es-MX"/>
        </w:rPr>
        <w:t>Ingresarán</w:t>
      </w:r>
      <w:r w:rsidR="000F63A9" w:rsidRPr="004329D8">
        <w:rPr>
          <w:rFonts w:ascii="Arial" w:hAnsi="Arial" w:cs="Arial"/>
          <w:color w:val="2F2F2F"/>
          <w:sz w:val="18"/>
          <w:szCs w:val="18"/>
          <w:lang w:eastAsia="es-MX"/>
        </w:rPr>
        <w:t xml:space="preserve"> en la página de Internet del SAT, apartado "Trámites" en la opción "Servicios", "Opinión del cumplimiento", "Autorización a Terceros", podrá autorizar al tercero para que este último utilizando su FIEL, consulte la opinión del cumplimiento del contribuyente quien lo autorizó.</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color w:val="2F2F2F"/>
          <w:sz w:val="18"/>
          <w:szCs w:val="18"/>
          <w:lang w:eastAsia="es-MX"/>
        </w:rPr>
        <w:t>La multicitada opinión, se generará atendiendo a la situación fiscal del contribuyente en los siguientes sentidos: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Positiva.-</w:t>
      </w:r>
      <w:r w:rsidRPr="004329D8">
        <w:rPr>
          <w:rFonts w:ascii="Arial" w:hAnsi="Arial" w:cs="Arial"/>
          <w:color w:val="2F2F2F"/>
          <w:sz w:val="18"/>
          <w:szCs w:val="18"/>
          <w:lang w:eastAsia="es-MX"/>
        </w:rPr>
        <w:t xml:space="preserve"> Cuando el contribuyente está inscrito y al corriente en el cumplimiento de las obligaciones que se consideran en los incisos a) y b) de esta regla.</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Negativa.-</w:t>
      </w:r>
      <w:r w:rsidRPr="004329D8">
        <w:rPr>
          <w:rFonts w:ascii="Arial" w:hAnsi="Arial" w:cs="Arial"/>
          <w:color w:val="2F2F2F"/>
          <w:sz w:val="18"/>
          <w:szCs w:val="18"/>
          <w:lang w:eastAsia="es-MX"/>
        </w:rPr>
        <w:t xml:space="preserve"> Cuando el contribuyente no esté al corriente en el cumplimiento de las obligaciones que se consideran en los incisos a) y b) de esta regla.</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No inscrito.-</w:t>
      </w:r>
      <w:r w:rsidRPr="004329D8">
        <w:rPr>
          <w:rFonts w:ascii="Arial" w:hAnsi="Arial" w:cs="Arial"/>
          <w:color w:val="2F2F2F"/>
          <w:sz w:val="18"/>
          <w:szCs w:val="18"/>
          <w:lang w:eastAsia="es-MX"/>
        </w:rPr>
        <w:t xml:space="preserve"> Cuando el contribuyente no se encuentra inscrito en el RFC.</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Inscrito sin obligaciones.-</w:t>
      </w:r>
      <w:r w:rsidRPr="004329D8">
        <w:rPr>
          <w:rFonts w:ascii="Arial" w:hAnsi="Arial" w:cs="Arial"/>
          <w:color w:val="2F2F2F"/>
          <w:sz w:val="18"/>
          <w:szCs w:val="18"/>
          <w:lang w:eastAsia="es-MX"/>
        </w:rPr>
        <w:t xml:space="preserve"> Cuando el contribuyente está inscrito en el RFC pero no tiene obligaciones fiscales.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a)</w:t>
      </w:r>
      <w:r w:rsidRPr="004329D8">
        <w:rPr>
          <w:rFonts w:ascii="Arial" w:hAnsi="Arial" w:cs="Arial"/>
          <w:color w:val="2F2F2F"/>
          <w:lang w:eastAsia="es-MX"/>
        </w:rPr>
        <w:t>    </w:t>
      </w:r>
      <w:r w:rsidRPr="004329D8">
        <w:rPr>
          <w:rFonts w:ascii="Arial" w:hAnsi="Arial" w:cs="Arial"/>
          <w:color w:val="2F2F2F"/>
          <w:sz w:val="18"/>
          <w:szCs w:val="18"/>
          <w:lang w:eastAsia="es-MX"/>
        </w:rPr>
        <w:t>La autoridad a fin de emitir la opinión del cumplimiento de obligaciones fiscales revisará que el contribuyente solicitante:</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1.</w:t>
      </w:r>
      <w:r w:rsidRPr="004329D8">
        <w:rPr>
          <w:rFonts w:ascii="Arial" w:hAnsi="Arial" w:cs="Arial"/>
          <w:color w:val="2F2F2F"/>
          <w:lang w:eastAsia="es-MX"/>
        </w:rPr>
        <w:t>     </w:t>
      </w:r>
      <w:r w:rsidRPr="004329D8">
        <w:rPr>
          <w:rFonts w:ascii="Arial" w:hAnsi="Arial" w:cs="Arial"/>
          <w:color w:val="2F2F2F"/>
          <w:sz w:val="18"/>
          <w:szCs w:val="18"/>
          <w:lang w:eastAsia="es-MX"/>
        </w:rPr>
        <w:t>Ha cumplido con sus obligaciones fiscales en materia de inscripción al RFC, a que se refieren el CFF y su Reglamento y que la clave en el RFC esté activa.</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2.</w:t>
      </w:r>
      <w:r w:rsidRPr="004329D8">
        <w:rPr>
          <w:rFonts w:ascii="Arial" w:hAnsi="Arial" w:cs="Arial"/>
          <w:color w:val="2F2F2F"/>
          <w:lang w:eastAsia="es-MX"/>
        </w:rPr>
        <w:t>     </w:t>
      </w:r>
      <w:r w:rsidRPr="004329D8">
        <w:rPr>
          <w:rFonts w:ascii="Arial" w:hAnsi="Arial" w:cs="Arial"/>
          <w:color w:val="2F2F2F"/>
          <w:sz w:val="18"/>
          <w:szCs w:val="18"/>
          <w:lang w:eastAsia="es-MX"/>
        </w:rPr>
        <w:t>Se encuentra al corriente en el cumplimiento de sus obligaciones fiscales respecto de la presentación de las declaraciones anuales del ISR e IETU correspondientes a los cuatro últimos ejercicios.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 xml:space="preserve">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incluyendo las declaraciones informativas a que se refieren las reglas 5.2.2., 5.2.13., 5.2.15., 5.2.17., 5.2.18., 5.2.19., 5.2.20., 5.2.21., 5.2.24. </w:t>
      </w:r>
      <w:proofErr w:type="gramStart"/>
      <w:r w:rsidRPr="004329D8">
        <w:rPr>
          <w:rFonts w:ascii="Arial" w:hAnsi="Arial" w:cs="Arial"/>
          <w:color w:val="2F2F2F"/>
          <w:sz w:val="18"/>
          <w:szCs w:val="18"/>
          <w:lang w:eastAsia="es-MX"/>
        </w:rPr>
        <w:t>y</w:t>
      </w:r>
      <w:proofErr w:type="gramEnd"/>
      <w:r w:rsidRPr="004329D8">
        <w:rPr>
          <w:rFonts w:ascii="Arial" w:hAnsi="Arial" w:cs="Arial"/>
          <w:color w:val="2F2F2F"/>
          <w:sz w:val="18"/>
          <w:szCs w:val="18"/>
          <w:lang w:eastAsia="es-MX"/>
        </w:rPr>
        <w:t xml:space="preserve"> 5.2.26., así como el artículo 31-A del CFF.</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3.</w:t>
      </w:r>
      <w:r w:rsidRPr="004329D8">
        <w:rPr>
          <w:rFonts w:ascii="Arial" w:hAnsi="Arial" w:cs="Arial"/>
          <w:color w:val="2F2F2F"/>
          <w:lang w:eastAsia="es-MX"/>
        </w:rPr>
        <w:t>     </w:t>
      </w:r>
      <w:r w:rsidRPr="004329D8">
        <w:rPr>
          <w:rFonts w:ascii="Arial" w:hAnsi="Arial" w:cs="Arial"/>
          <w:color w:val="2F2F2F"/>
          <w:sz w:val="18"/>
          <w:szCs w:val="18"/>
          <w:lang w:eastAsia="es-MX"/>
        </w:rPr>
        <w:t>No tiene créditos fiscales firmes determinados por impuestos federales, distintos a ISAN e ISTUV, entendiéndose por impuestos federales, el ISR, IVA, IETU, Impuesto al Activo, IDE, IEPS, impuestos generales de importación y de exportación y sus accesorios; así como créditos fiscales firmes, relacionados con la obligación de pago de las contribuciones, y de presentación de declaraciones, solicitudes, avisos, informaciones o expedición de constancias y comprobantes fiscales.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4.</w:t>
      </w:r>
      <w:r w:rsidRPr="004329D8">
        <w:rPr>
          <w:rFonts w:ascii="Arial" w:hAnsi="Arial" w:cs="Arial"/>
          <w:color w:val="2F2F2F"/>
          <w:lang w:eastAsia="es-MX"/>
        </w:rPr>
        <w:t>     </w:t>
      </w:r>
      <w:r w:rsidRPr="004329D8">
        <w:rPr>
          <w:rFonts w:ascii="Arial" w:hAnsi="Arial" w:cs="Arial"/>
          <w:color w:val="2F2F2F"/>
          <w:sz w:val="18"/>
          <w:szCs w:val="18"/>
          <w:lang w:eastAsia="es-MX"/>
        </w:rPr>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2.14.1.</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5.</w:t>
      </w:r>
      <w:r w:rsidRPr="004329D8">
        <w:rPr>
          <w:rFonts w:ascii="Arial" w:hAnsi="Arial" w:cs="Arial"/>
          <w:color w:val="2F2F2F"/>
          <w:lang w:eastAsia="es-MX"/>
        </w:rPr>
        <w:t>     </w:t>
      </w:r>
      <w:r w:rsidRPr="004329D8">
        <w:rPr>
          <w:rFonts w:ascii="Arial" w:hAnsi="Arial" w:cs="Arial"/>
          <w:color w:val="2F2F2F"/>
          <w:sz w:val="18"/>
          <w:szCs w:val="18"/>
          <w:lang w:eastAsia="es-MX"/>
        </w:rPr>
        <w:t>En caso de contar con autorización para el pago a plazo, no haya incurrido en las causales de revocación a que hace referencia el artículo 66-A, fracción IV del CFF.</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b)</w:t>
      </w:r>
      <w:r w:rsidRPr="004329D8">
        <w:rPr>
          <w:rFonts w:ascii="Arial" w:hAnsi="Arial" w:cs="Arial"/>
          <w:color w:val="2F2F2F"/>
          <w:lang w:eastAsia="es-MX"/>
        </w:rPr>
        <w:t>    </w:t>
      </w:r>
      <w:r w:rsidRPr="004329D8">
        <w:rPr>
          <w:rFonts w:ascii="Arial" w:hAnsi="Arial" w:cs="Arial"/>
          <w:color w:val="2F2F2F"/>
          <w:sz w:val="18"/>
          <w:szCs w:val="18"/>
          <w:lang w:eastAsia="es-MX"/>
        </w:rPr>
        <w:t>Tratándose de créditos fiscales firmes, se entenderá que el contribuyente se encuentra al corriente en el cumplimiento de sus obligaciones fiscales, si a la fecha de la solicitud de opinión a que se refiere la fracción I de esta regla, se ubica en cualquiera de los siguientes supuestos: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1.</w:t>
      </w:r>
      <w:r w:rsidRPr="004329D8">
        <w:rPr>
          <w:rFonts w:ascii="Arial" w:hAnsi="Arial" w:cs="Arial"/>
          <w:color w:val="2F2F2F"/>
          <w:lang w:eastAsia="es-MX"/>
        </w:rPr>
        <w:t>     </w:t>
      </w:r>
      <w:r w:rsidRPr="004329D8">
        <w:rPr>
          <w:rFonts w:ascii="Arial" w:hAnsi="Arial" w:cs="Arial"/>
          <w:color w:val="2F2F2F"/>
          <w:sz w:val="18"/>
          <w:szCs w:val="18"/>
          <w:lang w:eastAsia="es-MX"/>
        </w:rPr>
        <w:t>Cuando el contribuyente cuente con autorización para pagar a plazos y no le haya sido revocada.</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t>2.</w:t>
      </w:r>
      <w:r w:rsidRPr="004329D8">
        <w:rPr>
          <w:rFonts w:ascii="Arial" w:hAnsi="Arial" w:cs="Arial"/>
          <w:color w:val="2F2F2F"/>
          <w:lang w:eastAsia="es-MX"/>
        </w:rPr>
        <w:t>     </w:t>
      </w:r>
      <w:r w:rsidRPr="004329D8">
        <w:rPr>
          <w:rFonts w:ascii="Arial" w:hAnsi="Arial" w:cs="Arial"/>
          <w:color w:val="2F2F2F"/>
          <w:sz w:val="18"/>
          <w:szCs w:val="18"/>
          <w:lang w:eastAsia="es-MX"/>
        </w:rPr>
        <w:t>Cuando no haya vencido el plazo para pagar a que se refiere el artículo 65 del CFF.</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b/>
          <w:bCs/>
          <w:color w:val="2F2F2F"/>
          <w:sz w:val="18"/>
          <w:szCs w:val="18"/>
          <w:lang w:eastAsia="es-MX"/>
        </w:rPr>
        <w:lastRenderedPageBreak/>
        <w:t>3.</w:t>
      </w:r>
      <w:r w:rsidRPr="004329D8">
        <w:rPr>
          <w:rFonts w:ascii="Arial" w:hAnsi="Arial" w:cs="Arial"/>
          <w:color w:val="2F2F2F"/>
          <w:lang w:eastAsia="es-MX"/>
        </w:rPr>
        <w:t>     </w:t>
      </w:r>
      <w:r w:rsidRPr="004329D8">
        <w:rPr>
          <w:rFonts w:ascii="Arial" w:hAnsi="Arial" w:cs="Arial"/>
          <w:color w:val="2F2F2F"/>
          <w:sz w:val="18"/>
          <w:szCs w:val="18"/>
          <w:lang w:eastAsia="es-MX"/>
        </w:rPr>
        <w:t>Cuando se haya interpuesto medio de defensa en contra del crédito fiscal determinado y se encuentre debidamente garantizado el interés fiscal de conformidad con las disposiciones fiscales.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Cuando la opinión del cumplimiento de obligaciones fiscales arroje inconsistencias relacionadas con su situación en el padrón del RFC o presentación de declaraciones con las que el contribuyente no esté de acuerdo, deberá ingresar un caso de aclaración a través de "Mi portal" y una vez que tenga la respuesta de que ha quedado solventada la aclaración, deberá generar nuevamente la opinión sobre el cumplimiento de obligaciones fiscales.</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Cuando la citada opinión arroje inconsistencias relacionadas con créditos fiscales o al otorgamiento de garantía con las que el contribuyente no esté de acuerdo, deberá ingresar la aclaración a través de "Mi portal"; la ALSC que le corresponda, resolverá en un plazo máximo de 3 días y emitirá la opinión del cumplimiento de obligaciones fiscales y la enviará al portal del contribuyente.</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La opinión del cumplimiento de obligaciones fiscales a que hace referencia el primer párrafo de la presente regla que se emita en sentido positivo, tendrá una vigencia de 30 días naturales a partir de la</w:t>
      </w:r>
      <w:r w:rsidR="00D4558B" w:rsidRPr="004329D8">
        <w:rPr>
          <w:rFonts w:ascii="Arial" w:hAnsi="Arial" w:cs="Arial"/>
          <w:color w:val="2F2F2F"/>
          <w:sz w:val="18"/>
          <w:szCs w:val="18"/>
          <w:lang w:eastAsia="es-MX"/>
        </w:rPr>
        <w:t xml:space="preserve"> </w:t>
      </w:r>
      <w:r w:rsidRPr="004329D8">
        <w:rPr>
          <w:rFonts w:ascii="Arial" w:hAnsi="Arial" w:cs="Arial"/>
          <w:color w:val="2F2F2F"/>
          <w:sz w:val="18"/>
          <w:szCs w:val="18"/>
          <w:lang w:eastAsia="es-MX"/>
        </w:rPr>
        <w:t>fecha de emisión.</w:t>
      </w:r>
    </w:p>
    <w:p w:rsidR="000F63A9" w:rsidRPr="004329D8" w:rsidRDefault="000F63A9" w:rsidP="000F63A9">
      <w:pPr>
        <w:spacing w:after="100"/>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color w:val="2F2F2F"/>
          <w:sz w:val="18"/>
          <w:szCs w:val="18"/>
          <w:lang w:eastAsia="es-MX"/>
        </w:rPr>
        <w:t>Asimismo, dicha opinión se emite considerando la situación del contribuyente en los sistemas electrónicos institucionales del SAT, por lo que no constituye resolución en sentido favorable al contribuyente sobre el cálculo y montos de créditos o impuestos declarados o pagados.</w:t>
      </w:r>
    </w:p>
    <w:p w:rsidR="000F63A9" w:rsidRPr="004329D8" w:rsidRDefault="000F63A9" w:rsidP="000F63A9">
      <w:pPr>
        <w:spacing w:after="100"/>
        <w:rPr>
          <w:rFonts w:ascii="Arial" w:hAnsi="Arial" w:cs="Arial"/>
          <w:color w:val="2F2F2F"/>
          <w:sz w:val="18"/>
          <w:szCs w:val="18"/>
          <w:lang w:eastAsia="es-MX"/>
        </w:rPr>
      </w:pPr>
      <w:r w:rsidRPr="004329D8">
        <w:rPr>
          <w:rFonts w:ascii="Arial" w:hAnsi="Arial" w:cs="Arial"/>
          <w:i/>
          <w:iCs/>
          <w:color w:val="2F2F2F"/>
          <w:sz w:val="18"/>
          <w:szCs w:val="18"/>
          <w:lang w:eastAsia="es-MX"/>
        </w:rPr>
        <w:t>CFF 31-A, 65, 66-A, 141, RMF 2015 2.14.1., 5.2.2., 5.2.13., 5.2.15., 5.2.17., 5.2.18., 5.2.19., 5.2.20.,</w:t>
      </w:r>
      <w:r w:rsidRPr="004329D8">
        <w:rPr>
          <w:rFonts w:ascii="Arial" w:hAnsi="Arial" w:cs="Arial"/>
          <w:color w:val="2F2F2F"/>
          <w:sz w:val="18"/>
          <w:szCs w:val="18"/>
          <w:lang w:eastAsia="es-MX"/>
        </w:rPr>
        <w:br/>
      </w:r>
      <w:r w:rsidRPr="004329D8">
        <w:rPr>
          <w:rFonts w:ascii="Arial" w:hAnsi="Arial" w:cs="Arial"/>
          <w:i/>
          <w:iCs/>
          <w:color w:val="2F2F2F"/>
          <w:sz w:val="18"/>
          <w:szCs w:val="18"/>
          <w:lang w:eastAsia="es-MX"/>
        </w:rPr>
        <w:t>5.2.21., 5.2.24., 5.2.26.</w:t>
      </w:r>
    </w:p>
    <w:p w:rsidR="000F63A9" w:rsidRPr="004329D8" w:rsidRDefault="000F63A9" w:rsidP="000F63A9">
      <w:pPr>
        <w:spacing w:after="74"/>
        <w:jc w:val="both"/>
        <w:rPr>
          <w:rFonts w:ascii="Arial" w:hAnsi="Arial" w:cs="Arial"/>
          <w:color w:val="2F2F2F"/>
          <w:sz w:val="18"/>
          <w:szCs w:val="18"/>
          <w:lang w:eastAsia="es-MX"/>
        </w:rPr>
      </w:pPr>
      <w:r w:rsidRPr="004329D8">
        <w:rPr>
          <w:rFonts w:ascii="Arial" w:hAnsi="Arial" w:cs="Arial"/>
          <w:color w:val="2F2F2F"/>
          <w:lang w:eastAsia="es-MX"/>
        </w:rPr>
        <w:t>       </w:t>
      </w:r>
      <w:r w:rsidRPr="004329D8">
        <w:rPr>
          <w:rFonts w:ascii="Arial" w:hAnsi="Arial" w:cs="Arial"/>
          <w:b/>
          <w:bCs/>
          <w:color w:val="2F2F2F"/>
          <w:sz w:val="18"/>
          <w:szCs w:val="18"/>
          <w:lang w:eastAsia="es-MX"/>
        </w:rPr>
        <w:t>Aplicación en línea para la obtención de la opinión del cumplimiento</w:t>
      </w:r>
    </w:p>
    <w:p w:rsidR="000F63A9" w:rsidRPr="004329D8" w:rsidRDefault="000F63A9" w:rsidP="000F63A9">
      <w:pPr>
        <w:spacing w:after="74"/>
        <w:jc w:val="both"/>
        <w:rPr>
          <w:rFonts w:ascii="Arial" w:hAnsi="Arial" w:cs="Arial"/>
          <w:color w:val="2F2F2F"/>
          <w:sz w:val="18"/>
          <w:szCs w:val="18"/>
          <w:lang w:eastAsia="es-MX"/>
        </w:rPr>
      </w:pPr>
      <w:r w:rsidRPr="004329D8">
        <w:rPr>
          <w:rFonts w:ascii="Arial" w:hAnsi="Arial" w:cs="Arial"/>
          <w:b/>
          <w:bCs/>
          <w:color w:val="2F2F2F"/>
          <w:sz w:val="18"/>
          <w:szCs w:val="18"/>
          <w:lang w:eastAsia="es-MX"/>
        </w:rPr>
        <w:t>2.1.36.</w:t>
      </w:r>
      <w:r w:rsidRPr="004329D8">
        <w:rPr>
          <w:rFonts w:ascii="Arial" w:hAnsi="Arial" w:cs="Arial"/>
          <w:color w:val="2F2F2F"/>
          <w:lang w:eastAsia="es-MX"/>
        </w:rPr>
        <w:t>          </w:t>
      </w:r>
      <w:r w:rsidRPr="004329D8">
        <w:rPr>
          <w:rFonts w:ascii="Arial" w:hAnsi="Arial" w:cs="Arial"/>
          <w:color w:val="2F2F2F"/>
          <w:sz w:val="18"/>
          <w:szCs w:val="18"/>
          <w:lang w:eastAsia="es-MX"/>
        </w:rPr>
        <w:t>Para los efectos de las reglas 2.1.26., 2.1.27. y 2.1.28., para que las dependencias que otorguen subsidios o estímulos, la Administración Pública Federal, Centralizada y Paraestatal, la Procuraduría General de la República, así como las entidades federativas, tengan acceso a la aplicación en línea que permita consultar la opinión del cumplimiento, deberán:</w:t>
      </w:r>
    </w:p>
    <w:p w:rsidR="000F63A9" w:rsidRPr="004329D8" w:rsidRDefault="000F63A9" w:rsidP="000F63A9">
      <w:pPr>
        <w:spacing w:after="74"/>
        <w:rPr>
          <w:rFonts w:ascii="Arial" w:hAnsi="Arial" w:cs="Arial"/>
          <w:color w:val="2F2F2F"/>
          <w:sz w:val="18"/>
          <w:szCs w:val="18"/>
          <w:lang w:eastAsia="es-MX"/>
        </w:rPr>
      </w:pPr>
      <w:r w:rsidRPr="004329D8">
        <w:rPr>
          <w:rFonts w:ascii="Arial" w:hAnsi="Arial" w:cs="Arial"/>
          <w:b/>
          <w:bCs/>
          <w:color w:val="2F2F2F"/>
          <w:sz w:val="18"/>
          <w:szCs w:val="18"/>
          <w:lang w:eastAsia="es-MX"/>
        </w:rPr>
        <w:t>I.</w:t>
      </w:r>
      <w:r w:rsidRPr="004329D8">
        <w:rPr>
          <w:rFonts w:ascii="Arial" w:hAnsi="Arial" w:cs="Arial"/>
          <w:color w:val="2F2F2F"/>
          <w:lang w:eastAsia="es-MX"/>
        </w:rPr>
        <w:t>     </w:t>
      </w:r>
      <w:r w:rsidRPr="004329D8">
        <w:rPr>
          <w:rFonts w:ascii="Arial" w:hAnsi="Arial" w:cs="Arial"/>
          <w:color w:val="2F2F2F"/>
          <w:sz w:val="18"/>
          <w:szCs w:val="18"/>
          <w:lang w:eastAsia="es-MX"/>
        </w:rPr>
        <w:t>Firmar acuerdo de confidencialidad con el SAT, mismo que será firmado por el funcionario facultado legalmente para ello.</w:t>
      </w:r>
    </w:p>
    <w:p w:rsidR="000F63A9" w:rsidRPr="004329D8" w:rsidRDefault="000F63A9" w:rsidP="000F63A9">
      <w:pPr>
        <w:spacing w:after="74"/>
        <w:rPr>
          <w:rFonts w:ascii="Arial" w:hAnsi="Arial" w:cs="Arial"/>
          <w:color w:val="2F2F2F"/>
          <w:sz w:val="18"/>
          <w:szCs w:val="18"/>
          <w:lang w:eastAsia="es-MX"/>
        </w:rPr>
      </w:pPr>
      <w:r w:rsidRPr="004329D8">
        <w:rPr>
          <w:rFonts w:ascii="Arial" w:hAnsi="Arial" w:cs="Arial"/>
          <w:b/>
          <w:bCs/>
          <w:color w:val="2F2F2F"/>
          <w:sz w:val="18"/>
          <w:szCs w:val="18"/>
          <w:lang w:eastAsia="es-MX"/>
        </w:rPr>
        <w:t>II.</w:t>
      </w:r>
      <w:r w:rsidRPr="004329D8">
        <w:rPr>
          <w:rFonts w:ascii="Arial" w:hAnsi="Arial" w:cs="Arial"/>
          <w:color w:val="2F2F2F"/>
          <w:lang w:eastAsia="es-MX"/>
        </w:rPr>
        <w:t>     </w:t>
      </w:r>
      <w:r w:rsidRPr="004329D8">
        <w:rPr>
          <w:rFonts w:ascii="Arial" w:hAnsi="Arial" w:cs="Arial"/>
          <w:color w:val="2F2F2F"/>
          <w:sz w:val="18"/>
          <w:szCs w:val="18"/>
          <w:lang w:eastAsia="es-MX"/>
        </w:rPr>
        <w:t>Designar a máximo 2 personas para que sean éstas quienes administren las altas y bajas del personal autorizado a consultar la opinión del cumplimiento. Quienes tengan a su cargo dicha administración deberán ser empleados de la institución o dependencia y lo harán utilizando la FIEL. En caso de sustitución de las personas designadas, se deberá dar aviso al SAT de forma inmediata, pues en caso contrario se presumirá que la consulta fue realizada por la dependencia o entidad de que se trate.</w:t>
      </w:r>
    </w:p>
    <w:p w:rsidR="000F63A9" w:rsidRPr="004329D8" w:rsidRDefault="000F63A9" w:rsidP="000F63A9">
      <w:pPr>
        <w:spacing w:after="74"/>
        <w:rPr>
          <w:rFonts w:ascii="Arial" w:hAnsi="Arial" w:cs="Arial"/>
          <w:color w:val="2F2F2F"/>
          <w:sz w:val="18"/>
          <w:szCs w:val="18"/>
          <w:lang w:eastAsia="es-MX"/>
        </w:rPr>
      </w:pPr>
      <w:r w:rsidRPr="004329D8">
        <w:rPr>
          <w:rFonts w:ascii="Arial" w:hAnsi="Arial" w:cs="Arial"/>
          <w:b/>
          <w:bCs/>
          <w:color w:val="2F2F2F"/>
          <w:sz w:val="18"/>
          <w:szCs w:val="18"/>
          <w:lang w:eastAsia="es-MX"/>
        </w:rPr>
        <w:t>III.</w:t>
      </w:r>
      <w:r w:rsidRPr="004329D8">
        <w:rPr>
          <w:rFonts w:ascii="Arial" w:hAnsi="Arial" w:cs="Arial"/>
          <w:color w:val="2F2F2F"/>
          <w:lang w:eastAsia="es-MX"/>
        </w:rPr>
        <w:t>    </w:t>
      </w:r>
      <w:r w:rsidRPr="004329D8">
        <w:rPr>
          <w:rFonts w:ascii="Arial" w:hAnsi="Arial" w:cs="Arial"/>
          <w:color w:val="2F2F2F"/>
          <w:sz w:val="18"/>
          <w:szCs w:val="18"/>
          <w:lang w:eastAsia="es-MX"/>
        </w:rPr>
        <w:t>Apercibir a quienes tengan acceso a la aplicación que permita consultar la opinión del cumplimiento, para que guarden absoluta reserva de la información que se genere y consulte, toda vez que ésta tiene un carácter de reservado y confidencial, en términos de lo previsto en el artículo 69 del CFF, así como en los artículos 13, fracción V y 14, fracciones I y II de la Ley Federal de Transparencia y Acceso a la Información Pública Gubernamental.</w:t>
      </w:r>
    </w:p>
    <w:p w:rsidR="000F63A9" w:rsidRPr="004329D8" w:rsidRDefault="000F63A9" w:rsidP="000F63A9">
      <w:pPr>
        <w:spacing w:after="74"/>
        <w:rPr>
          <w:rFonts w:ascii="Arial" w:hAnsi="Arial" w:cs="Arial"/>
          <w:color w:val="2F2F2F"/>
          <w:sz w:val="18"/>
          <w:szCs w:val="18"/>
          <w:lang w:eastAsia="es-MX"/>
        </w:rPr>
      </w:pPr>
      <w:r w:rsidRPr="004329D8">
        <w:rPr>
          <w:rFonts w:ascii="Arial" w:hAnsi="Arial" w:cs="Arial"/>
          <w:b/>
          <w:bCs/>
          <w:color w:val="2F2F2F"/>
          <w:sz w:val="18"/>
          <w:szCs w:val="18"/>
          <w:lang w:eastAsia="es-MX"/>
        </w:rPr>
        <w:t>IV.</w:t>
      </w:r>
      <w:r w:rsidRPr="004329D8">
        <w:rPr>
          <w:rFonts w:ascii="Arial" w:hAnsi="Arial" w:cs="Arial"/>
          <w:color w:val="2F2F2F"/>
          <w:lang w:eastAsia="es-MX"/>
        </w:rPr>
        <w:t>   </w:t>
      </w:r>
      <w:r w:rsidRPr="004329D8">
        <w:rPr>
          <w:rFonts w:ascii="Arial" w:hAnsi="Arial" w:cs="Arial"/>
          <w:color w:val="2F2F2F"/>
          <w:sz w:val="18"/>
          <w:szCs w:val="18"/>
          <w:lang w:eastAsia="es-MX"/>
        </w:rPr>
        <w:t>Las personas que administren las altas y bajas del personal autorizado para consultar la opinión del cumplimiento, y quienes realicen la consulta, deberán contar con la FIEL vigente.</w:t>
      </w:r>
    </w:p>
    <w:p w:rsidR="000F63A9" w:rsidRPr="004329D8" w:rsidRDefault="000F63A9" w:rsidP="000F63A9">
      <w:pPr>
        <w:spacing w:after="74"/>
        <w:rPr>
          <w:rFonts w:ascii="Arial" w:hAnsi="Arial" w:cs="Arial"/>
          <w:color w:val="2F2F2F"/>
          <w:sz w:val="18"/>
          <w:szCs w:val="18"/>
          <w:lang w:eastAsia="es-MX"/>
        </w:rPr>
      </w:pPr>
      <w:r w:rsidRPr="004329D8">
        <w:rPr>
          <w:rFonts w:ascii="Arial" w:hAnsi="Arial" w:cs="Arial"/>
          <w:b/>
          <w:bCs/>
          <w:color w:val="2F2F2F"/>
          <w:sz w:val="18"/>
          <w:szCs w:val="18"/>
          <w:lang w:eastAsia="es-MX"/>
        </w:rPr>
        <w:t>V.</w:t>
      </w:r>
      <w:r w:rsidRPr="004329D8">
        <w:rPr>
          <w:rFonts w:ascii="Arial" w:hAnsi="Arial" w:cs="Arial"/>
          <w:color w:val="2F2F2F"/>
          <w:lang w:eastAsia="es-MX"/>
        </w:rPr>
        <w:t>    </w:t>
      </w:r>
      <w:r w:rsidRPr="004329D8">
        <w:rPr>
          <w:rFonts w:ascii="Arial" w:hAnsi="Arial" w:cs="Arial"/>
          <w:color w:val="2F2F2F"/>
          <w:sz w:val="18"/>
          <w:szCs w:val="18"/>
          <w:lang w:eastAsia="es-MX"/>
        </w:rPr>
        <w:t>Los sujetos a que se refiere el primer párrafo de esta regla, deberán implementar las medidas necesarias para salvaguardar la integridad y confidencialidad de la información.</w:t>
      </w:r>
    </w:p>
    <w:p w:rsidR="00B34141" w:rsidRPr="004329D8" w:rsidRDefault="000F63A9" w:rsidP="000F63A9">
      <w:pPr>
        <w:pStyle w:val="Default"/>
        <w:jc w:val="both"/>
        <w:rPr>
          <w:sz w:val="18"/>
          <w:szCs w:val="18"/>
        </w:rPr>
      </w:pPr>
      <w:r w:rsidRPr="004329D8">
        <w:rPr>
          <w:i/>
          <w:iCs/>
          <w:color w:val="2F2F2F"/>
          <w:sz w:val="18"/>
          <w:szCs w:val="18"/>
          <w:lang w:eastAsia="es-MX"/>
        </w:rPr>
        <w:t>CFF 69, RMF 2015 2.1.26., 2.1.27., 2.1.28.</w:t>
      </w:r>
    </w:p>
    <w:p w:rsidR="00B65CFB" w:rsidRPr="004329D8" w:rsidRDefault="00B65CFB">
      <w:pPr>
        <w:rPr>
          <w:rFonts w:ascii="Arial" w:hAnsi="Arial" w:cs="Arial"/>
          <w:b/>
          <w:color w:val="FF0000"/>
          <w:sz w:val="22"/>
          <w:szCs w:val="22"/>
        </w:rPr>
      </w:pPr>
      <w:r w:rsidRPr="004329D8">
        <w:rPr>
          <w:rFonts w:ascii="Arial" w:hAnsi="Arial" w:cs="Arial"/>
          <w:b/>
          <w:color w:val="FF0000"/>
          <w:sz w:val="22"/>
          <w:szCs w:val="22"/>
        </w:rPr>
        <w:br w:type="page"/>
      </w:r>
    </w:p>
    <w:p w:rsidR="00251B54" w:rsidRPr="004329D8" w:rsidRDefault="00251B54" w:rsidP="00251B54">
      <w:pPr>
        <w:jc w:val="center"/>
        <w:rPr>
          <w:rFonts w:ascii="Arial" w:hAnsi="Arial" w:cs="Arial"/>
          <w:color w:val="FF0000"/>
          <w:sz w:val="22"/>
          <w:szCs w:val="22"/>
        </w:rPr>
      </w:pPr>
      <w:r w:rsidRPr="004329D8">
        <w:rPr>
          <w:rFonts w:ascii="Arial" w:hAnsi="Arial" w:cs="Arial"/>
          <w:b/>
          <w:color w:val="FF0000"/>
          <w:sz w:val="22"/>
          <w:szCs w:val="22"/>
        </w:rPr>
        <w:lastRenderedPageBreak/>
        <w:t>ANEXO 1</w:t>
      </w:r>
      <w:bookmarkEnd w:id="48"/>
      <w:r w:rsidR="005015E9" w:rsidRPr="004329D8">
        <w:rPr>
          <w:rFonts w:ascii="Arial" w:hAnsi="Arial" w:cs="Arial"/>
          <w:b/>
          <w:color w:val="FF0000"/>
          <w:sz w:val="22"/>
          <w:szCs w:val="22"/>
        </w:rPr>
        <w:t>3</w:t>
      </w:r>
    </w:p>
    <w:p w:rsidR="00251B54" w:rsidRPr="004329D8" w:rsidRDefault="005015E9" w:rsidP="00251B54">
      <w:pPr>
        <w:jc w:val="center"/>
        <w:rPr>
          <w:rFonts w:ascii="Arial" w:hAnsi="Arial" w:cs="Arial"/>
          <w:bCs/>
          <w:color w:val="FF0000"/>
        </w:rPr>
      </w:pPr>
      <w:r w:rsidRPr="004329D8">
        <w:rPr>
          <w:rFonts w:ascii="Arial" w:hAnsi="Arial" w:cs="Arial"/>
          <w:bCs/>
          <w:color w:val="FF0000"/>
        </w:rPr>
        <w:t>“</w:t>
      </w:r>
      <w:r w:rsidR="00251B54" w:rsidRPr="004329D8">
        <w:rPr>
          <w:rFonts w:ascii="Arial" w:hAnsi="Arial" w:cs="Arial"/>
          <w:bCs/>
          <w:color w:val="FF0000"/>
        </w:rPr>
        <w:t>DECLARACIÓN DE DISCAPACIDAD</w:t>
      </w:r>
      <w:r w:rsidRPr="004329D8">
        <w:rPr>
          <w:rFonts w:ascii="Arial" w:hAnsi="Arial" w:cs="Arial"/>
          <w:bCs/>
          <w:color w:val="FF0000"/>
        </w:rPr>
        <w:t>”</w:t>
      </w:r>
    </w:p>
    <w:p w:rsidR="00E30F23" w:rsidRPr="004329D8" w:rsidRDefault="00E30F23" w:rsidP="00E30F23">
      <w:pPr>
        <w:tabs>
          <w:tab w:val="left" w:pos="851"/>
        </w:tabs>
        <w:jc w:val="center"/>
        <w:rPr>
          <w:rFonts w:ascii="Arial" w:hAnsi="Arial" w:cs="Arial"/>
          <w:b/>
          <w:color w:val="FF0000"/>
          <w:szCs w:val="28"/>
        </w:rPr>
      </w:pPr>
    </w:p>
    <w:p w:rsidR="00377D2C" w:rsidRPr="004329D8" w:rsidRDefault="00377D2C" w:rsidP="00377D2C">
      <w:pPr>
        <w:pStyle w:val="Textoindependiente"/>
        <w:jc w:val="right"/>
        <w:rPr>
          <w:rFonts w:ascii="Arial" w:hAnsi="Arial" w:cs="Arial"/>
        </w:rPr>
      </w:pPr>
      <w:r w:rsidRPr="004329D8">
        <w:rPr>
          <w:rFonts w:ascii="Arial" w:hAnsi="Arial" w:cs="Arial"/>
        </w:rPr>
        <w:t>Población a, __ de______ de 20__.</w:t>
      </w:r>
    </w:p>
    <w:p w:rsidR="00377D2C" w:rsidRPr="004329D8" w:rsidRDefault="00377D2C" w:rsidP="00377D2C">
      <w:pPr>
        <w:rPr>
          <w:rFonts w:ascii="Arial" w:hAnsi="Arial" w:cs="Arial"/>
          <w:b/>
        </w:rPr>
      </w:pPr>
      <w:r w:rsidRPr="004329D8">
        <w:rPr>
          <w:rFonts w:ascii="Arial" w:hAnsi="Arial" w:cs="Arial"/>
          <w:b/>
        </w:rPr>
        <w:t>COORDINADOR GENERAL DE ADMINISTRACIÓN</w:t>
      </w:r>
    </w:p>
    <w:p w:rsidR="00377D2C" w:rsidRPr="004329D8" w:rsidRDefault="00377D2C" w:rsidP="00377D2C">
      <w:pPr>
        <w:rPr>
          <w:rFonts w:ascii="Arial" w:hAnsi="Arial" w:cs="Arial"/>
          <w:color w:val="000000"/>
        </w:rPr>
      </w:pPr>
      <w:r w:rsidRPr="004329D8">
        <w:rPr>
          <w:rFonts w:ascii="Arial" w:hAnsi="Arial" w:cs="Arial"/>
          <w:b/>
        </w:rPr>
        <w:t>DE LA COMISIÓN NACIONAL FORESTAL</w:t>
      </w:r>
    </w:p>
    <w:p w:rsidR="00377D2C" w:rsidRPr="004329D8" w:rsidRDefault="00377D2C" w:rsidP="00377D2C">
      <w:pPr>
        <w:jc w:val="both"/>
        <w:rPr>
          <w:rFonts w:ascii="Arial" w:hAnsi="Arial" w:cs="Arial"/>
        </w:rPr>
      </w:pPr>
      <w:r w:rsidRPr="004329D8">
        <w:rPr>
          <w:rFonts w:ascii="Arial" w:hAnsi="Arial" w:cs="Arial"/>
        </w:rPr>
        <w:t>P r e s e n t e.</w:t>
      </w:r>
    </w:p>
    <w:p w:rsidR="00251B54" w:rsidRPr="004329D8" w:rsidRDefault="00C41C37" w:rsidP="00C24655">
      <w:pPr>
        <w:jc w:val="center"/>
        <w:rPr>
          <w:rFonts w:ascii="Arial" w:hAnsi="Arial" w:cs="Arial"/>
          <w:b/>
          <w:color w:val="E36C0A"/>
        </w:rPr>
      </w:pPr>
      <w:r w:rsidRPr="004329D8">
        <w:rPr>
          <w:rFonts w:ascii="Arial" w:hAnsi="Arial" w:cs="Arial"/>
          <w:b/>
          <w:color w:val="E36C0A"/>
        </w:rPr>
        <w:t>PERSONA FÍSICA</w:t>
      </w:r>
    </w:p>
    <w:p w:rsidR="00251B54" w:rsidRPr="004329D8" w:rsidRDefault="00251B54" w:rsidP="00C24655">
      <w:pPr>
        <w:jc w:val="both"/>
        <w:rPr>
          <w:rFonts w:ascii="Arial" w:hAnsi="Arial" w:cs="Arial"/>
        </w:rPr>
      </w:pPr>
      <w:r w:rsidRPr="004329D8">
        <w:rPr>
          <w:rFonts w:ascii="Arial" w:hAnsi="Arial" w:cs="Arial"/>
          <w:smallCaps/>
        </w:rPr>
        <w:t>N</w:t>
      </w:r>
      <w:r w:rsidRPr="004329D8">
        <w:rPr>
          <w:rFonts w:ascii="Arial" w:hAnsi="Arial" w:cs="Arial"/>
        </w:rPr>
        <w:t>ombre ___________________________________,</w:t>
      </w:r>
      <w:r w:rsidR="0016562B" w:rsidRPr="004329D8">
        <w:rPr>
          <w:rFonts w:ascii="Arial" w:hAnsi="Arial" w:cs="Arial"/>
        </w:rPr>
        <w:t xml:space="preserve"> con </w:t>
      </w:r>
      <w:r w:rsidRPr="004329D8">
        <w:rPr>
          <w:rFonts w:ascii="Arial" w:hAnsi="Arial" w:cs="Arial"/>
        </w:rPr>
        <w:t>RFC________________, con domicilio en: __________________________________</w:t>
      </w:r>
      <w:r w:rsidR="0016562B" w:rsidRPr="004329D8">
        <w:rPr>
          <w:rFonts w:ascii="Arial" w:hAnsi="Arial" w:cs="Arial"/>
        </w:rPr>
        <w:t>, d</w:t>
      </w:r>
      <w:r w:rsidRPr="004329D8">
        <w:rPr>
          <w:rFonts w:ascii="Arial" w:hAnsi="Arial" w:cs="Arial"/>
        </w:rPr>
        <w:t xml:space="preserve">eclaro </w:t>
      </w:r>
      <w:r w:rsidR="00DE6984" w:rsidRPr="004329D8">
        <w:rPr>
          <w:rFonts w:ascii="Arial" w:hAnsi="Arial" w:cs="Arial"/>
          <w:b/>
        </w:rPr>
        <w:t xml:space="preserve">bajo protesta de decir verdad </w:t>
      </w:r>
      <w:r w:rsidRPr="004329D8">
        <w:rPr>
          <w:rFonts w:ascii="Arial" w:hAnsi="Arial" w:cs="Arial"/>
        </w:rPr>
        <w:t>que soy discapacitado y tengo más de seis meses registrado en el régimen obligatorio del Instituto Mexicano del Seguro Social. Antigüedad que compr</w:t>
      </w:r>
      <w:r w:rsidR="0077290B" w:rsidRPr="004329D8">
        <w:rPr>
          <w:rFonts w:ascii="Arial" w:hAnsi="Arial" w:cs="Arial"/>
        </w:rPr>
        <w:t>uebo</w:t>
      </w:r>
      <w:r w:rsidRPr="004329D8">
        <w:rPr>
          <w:rFonts w:ascii="Arial" w:hAnsi="Arial" w:cs="Arial"/>
        </w:rPr>
        <w:t xml:space="preserve"> con</w:t>
      </w:r>
      <w:r w:rsidR="008F3FFB" w:rsidRPr="004329D8">
        <w:rPr>
          <w:rFonts w:ascii="Arial" w:hAnsi="Arial" w:cs="Arial"/>
        </w:rPr>
        <w:t xml:space="preserve"> digital del</w:t>
      </w:r>
      <w:r w:rsidR="00B37447" w:rsidRPr="004329D8">
        <w:rPr>
          <w:rFonts w:ascii="Arial" w:hAnsi="Arial" w:cs="Arial"/>
        </w:rPr>
        <w:t xml:space="preserve">os siguientes </w:t>
      </w:r>
      <w:r w:rsidR="00D4558B" w:rsidRPr="004329D8">
        <w:rPr>
          <w:rFonts w:ascii="Arial" w:hAnsi="Arial" w:cs="Arial"/>
        </w:rPr>
        <w:t>documentos, los</w:t>
      </w:r>
      <w:r w:rsidR="0077290B" w:rsidRPr="004329D8">
        <w:rPr>
          <w:rFonts w:ascii="Arial" w:hAnsi="Arial" w:cs="Arial"/>
        </w:rPr>
        <w:t xml:space="preserve"> cual</w:t>
      </w:r>
      <w:r w:rsidR="00B37447" w:rsidRPr="004329D8">
        <w:rPr>
          <w:rFonts w:ascii="Arial" w:hAnsi="Arial" w:cs="Arial"/>
        </w:rPr>
        <w:t>es</w:t>
      </w:r>
      <w:r w:rsidR="0077290B" w:rsidRPr="004329D8">
        <w:rPr>
          <w:rFonts w:ascii="Arial" w:hAnsi="Arial" w:cs="Arial"/>
        </w:rPr>
        <w:t xml:space="preserve"> adjunto al presente escrito</w:t>
      </w:r>
      <w:r w:rsidRPr="004329D8">
        <w:rPr>
          <w:rFonts w:ascii="Arial" w:hAnsi="Arial" w:cs="Arial"/>
        </w:rPr>
        <w:t>.</w:t>
      </w:r>
    </w:p>
    <w:p w:rsidR="00B37447" w:rsidRPr="004329D8" w:rsidRDefault="00B37447" w:rsidP="00C24655">
      <w:pPr>
        <w:jc w:val="both"/>
        <w:rPr>
          <w:rFonts w:ascii="Arial" w:hAnsi="Arial" w:cs="Arial"/>
        </w:rPr>
      </w:pPr>
    </w:p>
    <w:p w:rsidR="00B37447" w:rsidRPr="004329D8" w:rsidRDefault="00B37447" w:rsidP="00147705">
      <w:pPr>
        <w:pStyle w:val="Prrafodelista"/>
        <w:numPr>
          <w:ilvl w:val="0"/>
          <w:numId w:val="53"/>
        </w:numPr>
        <w:jc w:val="both"/>
        <w:rPr>
          <w:rFonts w:ascii="Arial" w:hAnsi="Arial" w:cs="Arial"/>
          <w:b/>
        </w:rPr>
      </w:pPr>
      <w:r w:rsidRPr="004329D8">
        <w:rPr>
          <w:rFonts w:ascii="Arial" w:hAnsi="Arial" w:cs="Arial"/>
        </w:rPr>
        <w:t>Aviso de alta de las personas con discapacidad al régimen obligatorio del IMSS (Documento que deberá ser legible).</w:t>
      </w:r>
    </w:p>
    <w:p w:rsidR="00B37447" w:rsidRPr="004329D8" w:rsidRDefault="00B37447" w:rsidP="00B37447">
      <w:pPr>
        <w:ind w:left="792"/>
        <w:jc w:val="both"/>
        <w:rPr>
          <w:rFonts w:ascii="Arial" w:hAnsi="Arial" w:cs="Arial"/>
          <w:b/>
        </w:rPr>
      </w:pPr>
    </w:p>
    <w:p w:rsidR="00B37447" w:rsidRPr="004329D8" w:rsidRDefault="00B37447" w:rsidP="00147705">
      <w:pPr>
        <w:pStyle w:val="Prrafodelista"/>
        <w:numPr>
          <w:ilvl w:val="0"/>
          <w:numId w:val="53"/>
        </w:numPr>
        <w:jc w:val="both"/>
        <w:rPr>
          <w:rFonts w:ascii="Arial" w:hAnsi="Arial" w:cs="Arial"/>
          <w:b/>
        </w:rPr>
      </w:pPr>
      <w:r w:rsidRPr="004329D8">
        <w:rPr>
          <w:rFonts w:ascii="Arial" w:hAnsi="Arial" w:cs="Arial"/>
        </w:rPr>
        <w:t xml:space="preserve">Constancia que acredita que dichos trabajadores son personas con discapacidad en términos de lo previsto por la </w:t>
      </w:r>
      <w:r w:rsidRPr="004329D8">
        <w:rPr>
          <w:rFonts w:ascii="Arial" w:hAnsi="Arial" w:cs="Arial"/>
          <w:color w:val="00B050"/>
        </w:rPr>
        <w:t>fracción IX del artículo 2 de la Ley General de las Personas con Discapacidad</w:t>
      </w:r>
      <w:r w:rsidRPr="004329D8">
        <w:rPr>
          <w:rFonts w:ascii="Arial" w:hAnsi="Arial" w:cs="Arial"/>
          <w:b/>
          <w:color w:val="E36C0A"/>
        </w:rPr>
        <w:t>.</w:t>
      </w:r>
    </w:p>
    <w:p w:rsidR="00B37447" w:rsidRPr="004329D8" w:rsidRDefault="00B37447" w:rsidP="00B37447">
      <w:pPr>
        <w:pStyle w:val="Prrafodelista"/>
        <w:tabs>
          <w:tab w:val="left" w:pos="3143"/>
        </w:tabs>
        <w:rPr>
          <w:rFonts w:ascii="Arial" w:hAnsi="Arial" w:cs="Arial"/>
          <w:b/>
        </w:rPr>
      </w:pPr>
      <w:r w:rsidRPr="004329D8">
        <w:rPr>
          <w:rFonts w:ascii="Arial" w:hAnsi="Arial" w:cs="Arial"/>
          <w:b/>
        </w:rPr>
        <w:tab/>
      </w:r>
    </w:p>
    <w:p w:rsidR="00B37447" w:rsidRPr="004329D8" w:rsidRDefault="00B37447" w:rsidP="00147705">
      <w:pPr>
        <w:pStyle w:val="Prrafodelista"/>
        <w:numPr>
          <w:ilvl w:val="0"/>
          <w:numId w:val="53"/>
        </w:numPr>
        <w:jc w:val="both"/>
        <w:rPr>
          <w:rFonts w:ascii="Arial" w:hAnsi="Arial" w:cs="Arial"/>
        </w:rPr>
      </w:pPr>
      <w:r w:rsidRPr="004329D8">
        <w:rPr>
          <w:rFonts w:ascii="Arial" w:hAnsi="Arial" w:cs="Arial"/>
        </w:rPr>
        <w:t xml:space="preserve">Propuesta de Cédula de Determinación de Cuotas, Aportaciones y Amortizaciones del Seguro Social </w:t>
      </w:r>
      <w:r w:rsidR="00F40FB0" w:rsidRPr="004329D8">
        <w:rPr>
          <w:rFonts w:ascii="Arial" w:hAnsi="Arial" w:cs="Arial"/>
        </w:rPr>
        <w:t>del bimestre previo al acto de presentación y apertura de proposiciones del presente ejercicio fiscal.</w:t>
      </w:r>
    </w:p>
    <w:p w:rsidR="00251B54" w:rsidRPr="004329D8" w:rsidRDefault="00251B54" w:rsidP="00C24655">
      <w:pPr>
        <w:jc w:val="both"/>
        <w:rPr>
          <w:rFonts w:ascii="Arial" w:hAnsi="Arial" w:cs="Arial"/>
        </w:rPr>
      </w:pPr>
    </w:p>
    <w:p w:rsidR="00251B54" w:rsidRPr="004329D8" w:rsidRDefault="00C41C37" w:rsidP="00C24655">
      <w:pPr>
        <w:jc w:val="center"/>
        <w:rPr>
          <w:rFonts w:ascii="Arial" w:hAnsi="Arial" w:cs="Arial"/>
          <w:b/>
          <w:color w:val="E36C0A"/>
        </w:rPr>
      </w:pPr>
      <w:r w:rsidRPr="004329D8">
        <w:rPr>
          <w:rFonts w:ascii="Arial" w:hAnsi="Arial" w:cs="Arial"/>
          <w:b/>
          <w:color w:val="E36C0A"/>
        </w:rPr>
        <w:t>PERSONA MORAL</w:t>
      </w:r>
    </w:p>
    <w:p w:rsidR="0016562B" w:rsidRPr="004329D8" w:rsidRDefault="00251B54" w:rsidP="0016562B">
      <w:pPr>
        <w:jc w:val="both"/>
        <w:rPr>
          <w:rFonts w:ascii="Arial" w:hAnsi="Arial" w:cs="Arial"/>
        </w:rPr>
      </w:pPr>
      <w:r w:rsidRPr="004329D8">
        <w:rPr>
          <w:rFonts w:ascii="Arial" w:hAnsi="Arial" w:cs="Arial"/>
        </w:rPr>
        <w:t xml:space="preserve">En mi carácter de representante legal o apoderado legal de la empresa </w:t>
      </w:r>
      <w:r w:rsidRPr="004329D8">
        <w:rPr>
          <w:rFonts w:ascii="Arial" w:hAnsi="Arial" w:cs="Arial"/>
          <w:b/>
          <w:color w:val="0070C0"/>
          <w:u w:val="single"/>
        </w:rPr>
        <w:t>(nombre o razón social)</w:t>
      </w:r>
      <w:r w:rsidR="0016562B" w:rsidRPr="004329D8">
        <w:rPr>
          <w:rFonts w:ascii="Arial" w:hAnsi="Arial" w:cs="Arial"/>
          <w:b/>
          <w:color w:val="0070C0"/>
          <w:u w:val="single"/>
        </w:rPr>
        <w:t>,</w:t>
      </w:r>
      <w:r w:rsidR="0016562B" w:rsidRPr="004329D8">
        <w:rPr>
          <w:rFonts w:ascii="Arial" w:hAnsi="Arial" w:cs="Arial"/>
        </w:rPr>
        <w:t xml:space="preserve"> d</w:t>
      </w:r>
      <w:r w:rsidRPr="004329D8">
        <w:rPr>
          <w:rFonts w:ascii="Arial" w:hAnsi="Arial" w:cs="Arial"/>
        </w:rPr>
        <w:t xml:space="preserve">eclaro </w:t>
      </w:r>
      <w:r w:rsidR="00DE6984" w:rsidRPr="004329D8">
        <w:rPr>
          <w:rFonts w:ascii="Arial" w:hAnsi="Arial" w:cs="Arial"/>
          <w:b/>
        </w:rPr>
        <w:t xml:space="preserve">bajo protesta de decir verdad </w:t>
      </w:r>
      <w:r w:rsidRPr="004329D8">
        <w:rPr>
          <w:rFonts w:ascii="Arial" w:hAnsi="Arial" w:cs="Arial"/>
        </w:rPr>
        <w:t xml:space="preserve">que mi representada cuenta en su plantilla de personal con un mínimo del 5% de empleados con discapacidad, con una antigüedad mayor de seis meses en el régimen obligatorio del Instituto Mexicano del Seguro </w:t>
      </w:r>
      <w:r w:rsidR="00D4558B" w:rsidRPr="004329D8">
        <w:rPr>
          <w:rFonts w:ascii="Arial" w:hAnsi="Arial" w:cs="Arial"/>
        </w:rPr>
        <w:t>Social. Antigüedad</w:t>
      </w:r>
      <w:r w:rsidR="0016562B" w:rsidRPr="004329D8">
        <w:rPr>
          <w:rFonts w:ascii="Arial" w:hAnsi="Arial" w:cs="Arial"/>
        </w:rPr>
        <w:t xml:space="preserve"> que compruebo con digital de los siguientes documentos, los cuales adjunto al presente escrito.</w:t>
      </w:r>
    </w:p>
    <w:p w:rsidR="0016562B" w:rsidRPr="004329D8" w:rsidRDefault="0016562B" w:rsidP="0016562B">
      <w:pPr>
        <w:jc w:val="both"/>
        <w:rPr>
          <w:rFonts w:ascii="Arial" w:hAnsi="Arial" w:cs="Arial"/>
        </w:rPr>
      </w:pPr>
    </w:p>
    <w:p w:rsidR="0016562B" w:rsidRPr="004329D8" w:rsidRDefault="0016562B" w:rsidP="00147705">
      <w:pPr>
        <w:pStyle w:val="Prrafodelista"/>
        <w:numPr>
          <w:ilvl w:val="0"/>
          <w:numId w:val="53"/>
        </w:numPr>
        <w:jc w:val="both"/>
        <w:rPr>
          <w:rFonts w:ascii="Arial" w:hAnsi="Arial" w:cs="Arial"/>
          <w:b/>
        </w:rPr>
      </w:pPr>
      <w:r w:rsidRPr="004329D8">
        <w:rPr>
          <w:rFonts w:ascii="Arial" w:hAnsi="Arial" w:cs="Arial"/>
        </w:rPr>
        <w:t>Aviso de alta de las personas con discapacidad al régimen obligatorio del IMSS (Documento que deberá ser legible).</w:t>
      </w:r>
    </w:p>
    <w:p w:rsidR="0016562B" w:rsidRPr="004329D8" w:rsidRDefault="0016562B" w:rsidP="0016562B">
      <w:pPr>
        <w:ind w:left="792"/>
        <w:jc w:val="both"/>
        <w:rPr>
          <w:rFonts w:ascii="Arial" w:hAnsi="Arial" w:cs="Arial"/>
          <w:b/>
        </w:rPr>
      </w:pPr>
    </w:p>
    <w:p w:rsidR="0016562B" w:rsidRPr="004329D8" w:rsidRDefault="0016562B" w:rsidP="00147705">
      <w:pPr>
        <w:pStyle w:val="Prrafodelista"/>
        <w:numPr>
          <w:ilvl w:val="0"/>
          <w:numId w:val="53"/>
        </w:numPr>
        <w:jc w:val="both"/>
        <w:rPr>
          <w:rFonts w:ascii="Arial" w:hAnsi="Arial" w:cs="Arial"/>
          <w:b/>
        </w:rPr>
      </w:pPr>
      <w:r w:rsidRPr="004329D8">
        <w:rPr>
          <w:rFonts w:ascii="Arial" w:hAnsi="Arial" w:cs="Arial"/>
        </w:rPr>
        <w:t xml:space="preserve">Constancia que acredita que dichos trabajadores son personas con discapacidad en términos de lo previsto por la </w:t>
      </w:r>
      <w:r w:rsidRPr="004329D8">
        <w:rPr>
          <w:rFonts w:ascii="Arial" w:hAnsi="Arial" w:cs="Arial"/>
          <w:color w:val="00B050"/>
        </w:rPr>
        <w:t>fracción IX del artículo 2 de la Ley General de las Personas con Discapacidad</w:t>
      </w:r>
      <w:r w:rsidRPr="004329D8">
        <w:rPr>
          <w:rFonts w:ascii="Arial" w:hAnsi="Arial" w:cs="Arial"/>
          <w:b/>
          <w:color w:val="E36C0A"/>
        </w:rPr>
        <w:t>.</w:t>
      </w:r>
    </w:p>
    <w:p w:rsidR="0016562B" w:rsidRPr="004329D8" w:rsidRDefault="0016562B" w:rsidP="0016562B">
      <w:pPr>
        <w:pStyle w:val="Prrafodelista"/>
        <w:tabs>
          <w:tab w:val="left" w:pos="3143"/>
        </w:tabs>
        <w:rPr>
          <w:rFonts w:ascii="Arial" w:hAnsi="Arial" w:cs="Arial"/>
          <w:b/>
        </w:rPr>
      </w:pPr>
      <w:r w:rsidRPr="004329D8">
        <w:rPr>
          <w:rFonts w:ascii="Arial" w:hAnsi="Arial" w:cs="Arial"/>
          <w:b/>
        </w:rPr>
        <w:tab/>
      </w:r>
    </w:p>
    <w:p w:rsidR="00251B54" w:rsidRPr="004329D8" w:rsidRDefault="0016562B" w:rsidP="00147705">
      <w:pPr>
        <w:pStyle w:val="Prrafodelista"/>
        <w:numPr>
          <w:ilvl w:val="0"/>
          <w:numId w:val="53"/>
        </w:numPr>
        <w:jc w:val="both"/>
        <w:rPr>
          <w:rFonts w:ascii="Arial" w:hAnsi="Arial" w:cs="Arial"/>
        </w:rPr>
      </w:pPr>
      <w:r w:rsidRPr="004329D8">
        <w:rPr>
          <w:rFonts w:ascii="Arial" w:hAnsi="Arial" w:cs="Arial"/>
        </w:rPr>
        <w:t>Propuesta de Cédula de Determinación de Cuotas, Aportaciones y Amortizaciones del Seguro Social del bimestre previo al acto de presentación y apertura de proposiciones del presente ejercicio fiscal.</w:t>
      </w:r>
    </w:p>
    <w:p w:rsidR="00251B54" w:rsidRPr="004329D8" w:rsidRDefault="00251B54" w:rsidP="00C24655">
      <w:pPr>
        <w:jc w:val="both"/>
        <w:rPr>
          <w:rFonts w:ascii="Arial" w:hAnsi="Arial" w:cs="Arial"/>
        </w:rPr>
      </w:pPr>
    </w:p>
    <w:p w:rsidR="00C56C20" w:rsidRPr="004329D8" w:rsidRDefault="00C56C20" w:rsidP="00C56C20">
      <w:pPr>
        <w:autoSpaceDE w:val="0"/>
        <w:autoSpaceDN w:val="0"/>
        <w:adjustRightInd w:val="0"/>
        <w:jc w:val="center"/>
        <w:rPr>
          <w:rFonts w:ascii="Arial" w:hAnsi="Arial" w:cs="Arial"/>
          <w:b/>
          <w:bCs/>
        </w:rPr>
      </w:pPr>
      <w:r w:rsidRPr="004329D8">
        <w:rPr>
          <w:rFonts w:ascii="Arial" w:hAnsi="Arial" w:cs="Arial"/>
          <w:b/>
          <w:bCs/>
        </w:rPr>
        <w:t>ATENTAMENTE</w:t>
      </w:r>
    </w:p>
    <w:p w:rsidR="00C56C20" w:rsidRPr="004329D8" w:rsidRDefault="00C56C20" w:rsidP="00C56C20">
      <w:pPr>
        <w:autoSpaceDE w:val="0"/>
        <w:autoSpaceDN w:val="0"/>
        <w:adjustRightInd w:val="0"/>
        <w:jc w:val="center"/>
        <w:rPr>
          <w:rFonts w:ascii="Arial" w:hAnsi="Arial" w:cs="Arial"/>
          <w:b/>
          <w:bCs/>
        </w:rPr>
      </w:pPr>
    </w:p>
    <w:p w:rsidR="00C56C20" w:rsidRPr="004329D8" w:rsidRDefault="00C56C20" w:rsidP="00C56C20">
      <w:pPr>
        <w:autoSpaceDE w:val="0"/>
        <w:autoSpaceDN w:val="0"/>
        <w:adjustRightInd w:val="0"/>
        <w:jc w:val="center"/>
        <w:rPr>
          <w:rFonts w:ascii="Arial" w:hAnsi="Arial" w:cs="Arial"/>
          <w:b/>
          <w:bCs/>
        </w:rPr>
      </w:pPr>
    </w:p>
    <w:p w:rsidR="00C56C20" w:rsidRPr="004329D8" w:rsidRDefault="00C56C20" w:rsidP="00C56C20">
      <w:pPr>
        <w:autoSpaceDE w:val="0"/>
        <w:autoSpaceDN w:val="0"/>
        <w:adjustRightInd w:val="0"/>
        <w:jc w:val="center"/>
        <w:rPr>
          <w:rFonts w:ascii="Arial" w:hAnsi="Arial" w:cs="Arial"/>
          <w:b/>
          <w:bCs/>
        </w:rPr>
      </w:pPr>
      <w:r w:rsidRPr="004329D8">
        <w:rPr>
          <w:rFonts w:ascii="Arial" w:hAnsi="Arial" w:cs="Arial"/>
          <w:b/>
          <w:bCs/>
        </w:rPr>
        <w:t>___________________________________</w:t>
      </w:r>
    </w:p>
    <w:p w:rsidR="00C56C20" w:rsidRPr="004329D8" w:rsidRDefault="00C56C20" w:rsidP="00C56C20">
      <w:pPr>
        <w:autoSpaceDE w:val="0"/>
        <w:autoSpaceDN w:val="0"/>
        <w:adjustRightInd w:val="0"/>
        <w:jc w:val="center"/>
        <w:rPr>
          <w:rFonts w:ascii="Arial" w:hAnsi="Arial" w:cs="Arial"/>
          <w:b/>
          <w:bCs/>
        </w:rPr>
      </w:pPr>
      <w:r w:rsidRPr="004329D8">
        <w:rPr>
          <w:rFonts w:ascii="Arial" w:hAnsi="Arial" w:cs="Arial"/>
          <w:b/>
          <w:bCs/>
        </w:rPr>
        <w:t>(Nombre y firma)</w:t>
      </w:r>
    </w:p>
    <w:p w:rsidR="00C56C20" w:rsidRPr="004329D8" w:rsidRDefault="00C56C20" w:rsidP="00C56C20">
      <w:pPr>
        <w:autoSpaceDE w:val="0"/>
        <w:autoSpaceDN w:val="0"/>
        <w:adjustRightInd w:val="0"/>
        <w:jc w:val="center"/>
        <w:rPr>
          <w:rFonts w:ascii="Arial" w:hAnsi="Arial" w:cs="Arial"/>
          <w:b/>
          <w:bCs/>
        </w:rPr>
      </w:pPr>
      <w:r w:rsidRPr="004329D8">
        <w:rPr>
          <w:rFonts w:ascii="Arial" w:hAnsi="Arial" w:cs="Arial"/>
          <w:b/>
          <w:bCs/>
        </w:rPr>
        <w:t>REPRESENTANTE LEGAL</w:t>
      </w:r>
    </w:p>
    <w:p w:rsidR="00C56C20" w:rsidRPr="004329D8" w:rsidRDefault="00C56C20" w:rsidP="00C56C20">
      <w:pPr>
        <w:autoSpaceDE w:val="0"/>
        <w:autoSpaceDN w:val="0"/>
        <w:adjustRightInd w:val="0"/>
        <w:jc w:val="center"/>
        <w:rPr>
          <w:rFonts w:ascii="Arial" w:hAnsi="Arial" w:cs="Arial"/>
          <w:b/>
          <w:bCs/>
        </w:rPr>
      </w:pPr>
      <w:r w:rsidRPr="004329D8">
        <w:rPr>
          <w:rFonts w:ascii="Arial" w:hAnsi="Arial" w:cs="Arial"/>
          <w:b/>
          <w:bCs/>
        </w:rPr>
        <w:t>NOMBRE DE LA EMPRESA</w:t>
      </w:r>
    </w:p>
    <w:p w:rsidR="00682E03" w:rsidRPr="004329D8" w:rsidRDefault="00682E03" w:rsidP="00682E03">
      <w:pPr>
        <w:tabs>
          <w:tab w:val="center" w:pos="4844"/>
          <w:tab w:val="center" w:pos="6210"/>
        </w:tabs>
        <w:autoSpaceDE w:val="0"/>
        <w:autoSpaceDN w:val="0"/>
        <w:adjustRightInd w:val="0"/>
        <w:rPr>
          <w:rFonts w:ascii="Arial" w:hAnsi="Arial" w:cs="Arial"/>
          <w:bCs/>
          <w:color w:val="E36C0A"/>
          <w:sz w:val="16"/>
          <w:szCs w:val="16"/>
        </w:rPr>
      </w:pPr>
    </w:p>
    <w:p w:rsidR="00251B54" w:rsidRPr="004329D8" w:rsidRDefault="0016562B" w:rsidP="00682E03">
      <w:pPr>
        <w:tabs>
          <w:tab w:val="center" w:pos="4844"/>
          <w:tab w:val="center" w:pos="6210"/>
        </w:tabs>
        <w:autoSpaceDE w:val="0"/>
        <w:autoSpaceDN w:val="0"/>
        <w:adjustRightInd w:val="0"/>
        <w:jc w:val="center"/>
        <w:rPr>
          <w:rFonts w:ascii="Arial" w:hAnsi="Arial" w:cs="Arial"/>
          <w:b/>
          <w:bCs/>
          <w:color w:val="FF0000"/>
        </w:rPr>
      </w:pPr>
      <w:r w:rsidRPr="004329D8">
        <w:rPr>
          <w:rFonts w:ascii="Arial" w:hAnsi="Arial" w:cs="Arial"/>
          <w:bCs/>
          <w:color w:val="E36C0A"/>
          <w:sz w:val="16"/>
          <w:szCs w:val="16"/>
        </w:rPr>
        <w:t>(EL PRESENTE FORMATO DEBERÁ DE PRESENTARSE POR CADA PERSONA FÍSICA Y/O MORAL QUE PARTICIPEN EN LA PRESENTACIÓN DE LA PROPUESTA EN CONJUNTO, DE SER APLICABLE AL CASO)</w:t>
      </w:r>
      <w:r w:rsidR="00251B54" w:rsidRPr="004329D8">
        <w:rPr>
          <w:rFonts w:ascii="Arial" w:hAnsi="Arial" w:cs="Arial"/>
        </w:rPr>
        <w:br w:type="page"/>
      </w:r>
      <w:bookmarkStart w:id="49" w:name="ANEXO11"/>
      <w:r w:rsidR="00251B54" w:rsidRPr="004329D8">
        <w:rPr>
          <w:rFonts w:ascii="Arial" w:hAnsi="Arial" w:cs="Arial"/>
          <w:b/>
          <w:bCs/>
          <w:color w:val="FF0000"/>
          <w:sz w:val="22"/>
        </w:rPr>
        <w:lastRenderedPageBreak/>
        <w:t>ANEXO 1</w:t>
      </w:r>
      <w:bookmarkEnd w:id="49"/>
      <w:r w:rsidR="0070403D" w:rsidRPr="004329D8">
        <w:rPr>
          <w:rFonts w:ascii="Arial" w:hAnsi="Arial" w:cs="Arial"/>
          <w:b/>
          <w:bCs/>
          <w:color w:val="FF0000"/>
          <w:sz w:val="22"/>
        </w:rPr>
        <w:t>4</w:t>
      </w:r>
    </w:p>
    <w:p w:rsidR="00045A62" w:rsidRPr="004329D8" w:rsidRDefault="0070403D" w:rsidP="00045A62">
      <w:pPr>
        <w:jc w:val="center"/>
        <w:rPr>
          <w:rFonts w:ascii="Arial" w:hAnsi="Arial" w:cs="Arial"/>
          <w:b/>
          <w:color w:val="FF0000"/>
        </w:rPr>
      </w:pPr>
      <w:r w:rsidRPr="004329D8">
        <w:rPr>
          <w:rFonts w:ascii="Arial" w:hAnsi="Arial" w:cs="Arial"/>
          <w:color w:val="FF0000"/>
        </w:rPr>
        <w:t>“</w:t>
      </w:r>
      <w:r w:rsidR="00045A62" w:rsidRPr="004329D8">
        <w:rPr>
          <w:rFonts w:ascii="Arial" w:hAnsi="Arial" w:cs="Arial"/>
          <w:color w:val="FF0000"/>
        </w:rPr>
        <w:t xml:space="preserve">FORMATO PARA GARANTIZAR EL </w:t>
      </w:r>
      <w:r w:rsidR="00045A62" w:rsidRPr="004329D8">
        <w:rPr>
          <w:rFonts w:ascii="Arial" w:hAnsi="Arial" w:cs="Arial"/>
          <w:b/>
          <w:bCs/>
          <w:color w:val="FF0000"/>
          <w:u w:val="single"/>
        </w:rPr>
        <w:t>CUMPLIMIENTO</w:t>
      </w:r>
      <w:r w:rsidR="00F147B5" w:rsidRPr="004329D8">
        <w:rPr>
          <w:rFonts w:ascii="Arial" w:hAnsi="Arial" w:cs="Arial"/>
          <w:color w:val="FF0000"/>
        </w:rPr>
        <w:t xml:space="preserve"> DEL CONTRATO</w:t>
      </w:r>
      <w:r w:rsidR="004B4561" w:rsidRPr="004329D8">
        <w:rPr>
          <w:rFonts w:ascii="Arial" w:hAnsi="Arial" w:cs="Arial"/>
          <w:color w:val="FF0000"/>
        </w:rPr>
        <w:t xml:space="preserve"> EN CASO DE PÓLIZA DE FIANZA</w:t>
      </w:r>
      <w:r w:rsidRPr="004329D8">
        <w:rPr>
          <w:rFonts w:ascii="Arial" w:hAnsi="Arial" w:cs="Arial"/>
          <w:color w:val="FF0000"/>
        </w:rPr>
        <w:t>”</w:t>
      </w:r>
    </w:p>
    <w:p w:rsidR="00045A62" w:rsidRPr="004329D8" w:rsidRDefault="00045A62" w:rsidP="00682E03">
      <w:pPr>
        <w:pStyle w:val="Textoindependiente"/>
        <w:spacing w:after="0"/>
        <w:jc w:val="center"/>
        <w:rPr>
          <w:rFonts w:ascii="Arial" w:hAnsi="Arial" w:cs="Arial"/>
          <w:b/>
          <w:sz w:val="17"/>
          <w:szCs w:val="17"/>
        </w:rPr>
      </w:pPr>
      <w:r w:rsidRPr="004329D8">
        <w:rPr>
          <w:rFonts w:ascii="Arial" w:hAnsi="Arial" w:cs="Arial"/>
          <w:b/>
          <w:sz w:val="17"/>
          <w:szCs w:val="17"/>
        </w:rPr>
        <w:t>--------------------------------------------INICIA EL TEXTO--------------------------------------------</w:t>
      </w:r>
    </w:p>
    <w:p w:rsidR="004B4561" w:rsidRPr="004329D8" w:rsidRDefault="004B4561" w:rsidP="004B4561">
      <w:pPr>
        <w:pStyle w:val="Textoindependiente"/>
        <w:jc w:val="both"/>
        <w:rPr>
          <w:rFonts w:ascii="Arial" w:hAnsi="Arial" w:cs="Arial"/>
          <w:sz w:val="17"/>
          <w:szCs w:val="17"/>
        </w:rPr>
      </w:pPr>
      <w:r w:rsidRPr="004329D8">
        <w:rPr>
          <w:rFonts w:ascii="Arial" w:hAnsi="Arial" w:cs="Arial"/>
          <w:sz w:val="17"/>
          <w:szCs w:val="17"/>
        </w:rPr>
        <w:t xml:space="preserve">La presente póliza de fianza se expide por el </w:t>
      </w:r>
      <w:r w:rsidRPr="004329D8">
        <w:rPr>
          <w:rFonts w:ascii="Arial" w:hAnsi="Arial" w:cs="Arial"/>
          <w:b/>
          <w:color w:val="0070C0"/>
          <w:sz w:val="17"/>
          <w:szCs w:val="17"/>
        </w:rPr>
        <w:t>_____%</w:t>
      </w:r>
      <w:r w:rsidR="00F25F83" w:rsidRPr="004329D8">
        <w:rPr>
          <w:rFonts w:ascii="Arial" w:hAnsi="Arial" w:cs="Arial"/>
          <w:sz w:val="17"/>
          <w:szCs w:val="17"/>
        </w:rPr>
        <w:t xml:space="preserve">del importe total del contrato antes de IVA, equivalente a </w:t>
      </w:r>
      <w:r w:rsidR="00F25F83" w:rsidRPr="004329D8">
        <w:rPr>
          <w:rFonts w:ascii="Arial" w:hAnsi="Arial" w:cs="Arial"/>
          <w:b/>
          <w:color w:val="0070C0"/>
          <w:sz w:val="17"/>
          <w:szCs w:val="17"/>
        </w:rPr>
        <w:t>$</w:t>
      </w:r>
      <w:r w:rsidR="00762961" w:rsidRPr="004329D8">
        <w:rPr>
          <w:rFonts w:ascii="Arial" w:hAnsi="Arial" w:cs="Arial"/>
          <w:b/>
          <w:color w:val="0070C0"/>
          <w:sz w:val="17"/>
          <w:szCs w:val="17"/>
        </w:rPr>
        <w:t>_ (número</w:t>
      </w:r>
      <w:r w:rsidR="00F25F83" w:rsidRPr="004329D8">
        <w:rPr>
          <w:rFonts w:ascii="Arial" w:hAnsi="Arial" w:cs="Arial"/>
          <w:b/>
          <w:color w:val="0070C0"/>
          <w:sz w:val="17"/>
          <w:szCs w:val="17"/>
        </w:rPr>
        <w:t xml:space="preserve"> y letra</w:t>
      </w:r>
      <w:r w:rsidR="00762961" w:rsidRPr="004329D8">
        <w:rPr>
          <w:rFonts w:ascii="Arial" w:hAnsi="Arial" w:cs="Arial"/>
          <w:b/>
          <w:color w:val="0070C0"/>
          <w:sz w:val="17"/>
          <w:szCs w:val="17"/>
        </w:rPr>
        <w:t>) _</w:t>
      </w:r>
      <w:r w:rsidR="00F25F83" w:rsidRPr="004329D8">
        <w:rPr>
          <w:rFonts w:ascii="Arial" w:hAnsi="Arial" w:cs="Arial"/>
          <w:b/>
          <w:color w:val="0070C0"/>
          <w:sz w:val="17"/>
          <w:szCs w:val="17"/>
        </w:rPr>
        <w:t>__</w:t>
      </w:r>
      <w:r w:rsidR="00F25F83" w:rsidRPr="004329D8">
        <w:rPr>
          <w:rFonts w:ascii="Arial" w:hAnsi="Arial" w:cs="Arial"/>
          <w:sz w:val="17"/>
          <w:szCs w:val="17"/>
        </w:rPr>
        <w:t xml:space="preserve"> sin incluir el IVA.</w:t>
      </w:r>
    </w:p>
    <w:p w:rsidR="00045A62" w:rsidRPr="004329D8" w:rsidRDefault="00045A62" w:rsidP="00045A62">
      <w:pPr>
        <w:pStyle w:val="Textoindependiente"/>
        <w:jc w:val="both"/>
        <w:rPr>
          <w:rFonts w:ascii="Arial" w:hAnsi="Arial" w:cs="Arial"/>
          <w:b/>
          <w:color w:val="FF0000"/>
          <w:sz w:val="17"/>
          <w:szCs w:val="17"/>
        </w:rPr>
      </w:pPr>
      <w:r w:rsidRPr="004329D8">
        <w:rPr>
          <w:rFonts w:ascii="Arial" w:hAnsi="Arial" w:cs="Arial"/>
          <w:sz w:val="17"/>
          <w:szCs w:val="17"/>
        </w:rPr>
        <w:t xml:space="preserve">Para garantizar el </w:t>
      </w:r>
      <w:r w:rsidRPr="004329D8">
        <w:rPr>
          <w:rFonts w:ascii="Arial" w:hAnsi="Arial" w:cs="Arial"/>
          <w:b/>
          <w:bCs/>
          <w:sz w:val="17"/>
          <w:szCs w:val="17"/>
          <w:u w:val="single"/>
        </w:rPr>
        <w:t>CUMPLIMIENTO</w:t>
      </w:r>
      <w:r w:rsidRPr="004329D8">
        <w:rPr>
          <w:rFonts w:ascii="Arial" w:hAnsi="Arial" w:cs="Arial"/>
          <w:sz w:val="17"/>
          <w:szCs w:val="17"/>
        </w:rPr>
        <w:t xml:space="preserve"> de todas y cada una de las obligaciones a su cargo, atendiendo a todas las estipulaciones contenidas y derivadas del contrato de </w:t>
      </w:r>
      <w:r w:rsidR="00A4426A" w:rsidRPr="004329D8">
        <w:rPr>
          <w:rFonts w:ascii="Arial" w:hAnsi="Arial" w:cs="Arial"/>
          <w:sz w:val="17"/>
          <w:szCs w:val="17"/>
        </w:rPr>
        <w:t>adquisición</w:t>
      </w:r>
      <w:r w:rsidRPr="004329D8">
        <w:rPr>
          <w:rFonts w:ascii="Arial" w:hAnsi="Arial" w:cs="Arial"/>
          <w:sz w:val="17"/>
          <w:szCs w:val="17"/>
        </w:rPr>
        <w:t xml:space="preserve"> de </w:t>
      </w:r>
      <w:r w:rsidRPr="004329D8">
        <w:rPr>
          <w:rFonts w:ascii="Arial" w:hAnsi="Arial" w:cs="Arial"/>
          <w:color w:val="0070C0"/>
          <w:sz w:val="17"/>
          <w:szCs w:val="17"/>
        </w:rPr>
        <w:t>“</w:t>
      </w:r>
      <w:r w:rsidR="009B1F51" w:rsidRPr="004329D8">
        <w:rPr>
          <w:rFonts w:ascii="Arial" w:hAnsi="Arial" w:cs="Arial"/>
          <w:color w:val="0070C0"/>
          <w:sz w:val="17"/>
          <w:szCs w:val="17"/>
        </w:rPr>
        <w:t>_______________________</w:t>
      </w:r>
      <w:r w:rsidRPr="004329D8">
        <w:rPr>
          <w:rFonts w:ascii="Arial" w:hAnsi="Arial" w:cs="Arial"/>
          <w:color w:val="0070C0"/>
          <w:sz w:val="17"/>
          <w:szCs w:val="17"/>
        </w:rPr>
        <w:t>”</w:t>
      </w:r>
      <w:r w:rsidRPr="004329D8">
        <w:rPr>
          <w:rFonts w:ascii="Arial" w:hAnsi="Arial" w:cs="Arial"/>
          <w:sz w:val="17"/>
          <w:szCs w:val="17"/>
        </w:rPr>
        <w:t xml:space="preserve">, derivado de  la convocatoria de </w:t>
      </w:r>
      <w:r w:rsidR="006C48C9" w:rsidRPr="004329D8">
        <w:rPr>
          <w:rFonts w:ascii="Arial" w:hAnsi="Arial" w:cs="Arial"/>
          <w:b/>
          <w:sz w:val="17"/>
          <w:szCs w:val="17"/>
        </w:rPr>
        <w:t xml:space="preserve">Invitación </w:t>
      </w:r>
      <w:r w:rsidR="0018088B" w:rsidRPr="004329D8">
        <w:rPr>
          <w:rFonts w:ascii="Arial" w:hAnsi="Arial" w:cs="Arial"/>
          <w:b/>
          <w:sz w:val="17"/>
          <w:szCs w:val="17"/>
        </w:rPr>
        <w:t xml:space="preserve">Electrónica </w:t>
      </w:r>
      <w:r w:rsidR="00762961" w:rsidRPr="004329D8">
        <w:rPr>
          <w:rFonts w:ascii="Arial" w:hAnsi="Arial" w:cs="Arial"/>
          <w:b/>
          <w:sz w:val="17"/>
          <w:szCs w:val="17"/>
        </w:rPr>
        <w:t>Internacional</w:t>
      </w:r>
      <w:r w:rsidR="0018088B" w:rsidRPr="004329D8">
        <w:rPr>
          <w:rFonts w:ascii="Arial" w:hAnsi="Arial" w:cs="Arial"/>
          <w:b/>
          <w:sz w:val="17"/>
          <w:szCs w:val="17"/>
        </w:rPr>
        <w:t xml:space="preserve"> Bajo la Cobertura de </w:t>
      </w:r>
      <w:r w:rsidR="00762961" w:rsidRPr="004329D8">
        <w:rPr>
          <w:rFonts w:ascii="Arial" w:hAnsi="Arial" w:cs="Arial"/>
          <w:b/>
          <w:sz w:val="17"/>
          <w:szCs w:val="17"/>
        </w:rPr>
        <w:t>Tratados</w:t>
      </w:r>
      <w:r w:rsidR="00762961" w:rsidRPr="004329D8">
        <w:rPr>
          <w:rFonts w:ascii="Arial" w:hAnsi="Arial" w:cs="Arial"/>
          <w:sz w:val="17"/>
          <w:szCs w:val="17"/>
        </w:rPr>
        <w:t xml:space="preserve"> número</w:t>
      </w:r>
      <w:r w:rsidR="0071093A" w:rsidRPr="004329D8">
        <w:rPr>
          <w:rFonts w:ascii="Arial" w:hAnsi="Arial" w:cs="Arial"/>
        </w:rPr>
        <w:t xml:space="preserve"> </w:t>
      </w:r>
      <w:r w:rsidR="00917915">
        <w:rPr>
          <w:rFonts w:ascii="Arial" w:hAnsi="Arial" w:cs="Arial"/>
          <w:b/>
          <w:color w:val="FF0000"/>
          <w:sz w:val="17"/>
          <w:szCs w:val="17"/>
          <w:lang w:val="it-IT"/>
        </w:rPr>
        <w:t>IA-016RHQ001-T729-2015</w:t>
      </w:r>
      <w:r w:rsidRPr="004329D8">
        <w:rPr>
          <w:rFonts w:ascii="Arial" w:hAnsi="Arial" w:cs="Arial"/>
          <w:color w:val="0070C0"/>
          <w:sz w:val="17"/>
          <w:szCs w:val="17"/>
        </w:rPr>
        <w:t>,(Nombre o denominación del proveedor)</w:t>
      </w:r>
      <w:r w:rsidRPr="004329D8">
        <w:rPr>
          <w:rFonts w:ascii="Arial" w:hAnsi="Arial" w:cs="Arial"/>
          <w:sz w:val="17"/>
          <w:szCs w:val="17"/>
        </w:rPr>
        <w:t xml:space="preserve"> constituye fianza en favor de la </w:t>
      </w:r>
      <w:r w:rsidRPr="004329D8">
        <w:rPr>
          <w:rFonts w:ascii="Arial" w:hAnsi="Arial" w:cs="Arial"/>
          <w:b/>
          <w:bCs/>
          <w:sz w:val="17"/>
          <w:szCs w:val="17"/>
        </w:rPr>
        <w:t>CONAFOR</w:t>
      </w:r>
      <w:r w:rsidRPr="004329D8">
        <w:rPr>
          <w:rFonts w:ascii="Arial" w:hAnsi="Arial" w:cs="Arial"/>
          <w:sz w:val="17"/>
          <w:szCs w:val="17"/>
        </w:rPr>
        <w:t xml:space="preserve">, respecto del contrato número </w:t>
      </w:r>
      <w:r w:rsidRPr="004329D8">
        <w:rPr>
          <w:rFonts w:ascii="Arial" w:hAnsi="Arial" w:cs="Arial"/>
          <w:color w:val="0070C0"/>
          <w:sz w:val="17"/>
          <w:szCs w:val="17"/>
        </w:rPr>
        <w:t>(</w:t>
      </w:r>
      <w:r w:rsidR="00762961" w:rsidRPr="004329D8">
        <w:rPr>
          <w:rFonts w:ascii="Arial" w:hAnsi="Arial" w:cs="Arial"/>
          <w:color w:val="0070C0"/>
          <w:sz w:val="17"/>
          <w:szCs w:val="17"/>
        </w:rPr>
        <w:t>número</w:t>
      </w:r>
      <w:r w:rsidRPr="004329D8">
        <w:rPr>
          <w:rFonts w:ascii="Arial" w:hAnsi="Arial" w:cs="Arial"/>
          <w:color w:val="0070C0"/>
          <w:sz w:val="17"/>
          <w:szCs w:val="17"/>
        </w:rPr>
        <w:t xml:space="preserve"> del contrato),</w:t>
      </w:r>
      <w:r w:rsidRPr="004329D8">
        <w:rPr>
          <w:rFonts w:ascii="Arial" w:hAnsi="Arial" w:cs="Arial"/>
          <w:sz w:val="17"/>
          <w:szCs w:val="17"/>
        </w:rPr>
        <w:t xml:space="preserve"> de fecha </w:t>
      </w:r>
      <w:r w:rsidRPr="004329D8">
        <w:rPr>
          <w:rFonts w:ascii="Arial" w:hAnsi="Arial" w:cs="Arial"/>
          <w:color w:val="0070C0"/>
          <w:sz w:val="17"/>
          <w:szCs w:val="17"/>
        </w:rPr>
        <w:t>(día, mes y año de la fecha de firma del contrato)</w:t>
      </w:r>
      <w:r w:rsidRPr="004329D8">
        <w:rPr>
          <w:rFonts w:ascii="Arial" w:hAnsi="Arial" w:cs="Arial"/>
          <w:sz w:val="17"/>
          <w:szCs w:val="17"/>
        </w:rPr>
        <w:t xml:space="preserve">, celebrado con la </w:t>
      </w:r>
      <w:r w:rsidRPr="004329D8">
        <w:rPr>
          <w:rFonts w:ascii="Arial" w:hAnsi="Arial" w:cs="Arial"/>
          <w:b/>
          <w:bCs/>
          <w:sz w:val="17"/>
          <w:szCs w:val="17"/>
        </w:rPr>
        <w:t>CONAFOR</w:t>
      </w:r>
      <w:r w:rsidRPr="004329D8">
        <w:rPr>
          <w:rFonts w:ascii="Arial" w:hAnsi="Arial" w:cs="Arial"/>
          <w:sz w:val="17"/>
          <w:szCs w:val="17"/>
        </w:rPr>
        <w:t xml:space="preserve">, por un importe total de </w:t>
      </w:r>
      <w:r w:rsidRPr="004329D8">
        <w:rPr>
          <w:rFonts w:ascii="Arial" w:hAnsi="Arial" w:cs="Arial"/>
          <w:color w:val="0070C0"/>
          <w:sz w:val="17"/>
          <w:szCs w:val="17"/>
        </w:rPr>
        <w:t xml:space="preserve">(importe total del contrato con número y letra) </w:t>
      </w:r>
      <w:r w:rsidRPr="004329D8">
        <w:rPr>
          <w:rFonts w:ascii="Arial" w:hAnsi="Arial" w:cs="Arial"/>
          <w:sz w:val="17"/>
          <w:szCs w:val="17"/>
        </w:rPr>
        <w:t xml:space="preserve">, </w:t>
      </w:r>
      <w:r w:rsidR="002256AB" w:rsidRPr="004329D8">
        <w:rPr>
          <w:rFonts w:ascii="Arial" w:hAnsi="Arial" w:cs="Arial"/>
          <w:sz w:val="17"/>
          <w:szCs w:val="17"/>
        </w:rPr>
        <w:t xml:space="preserve">sin </w:t>
      </w:r>
      <w:r w:rsidRPr="004329D8">
        <w:rPr>
          <w:rFonts w:ascii="Arial" w:hAnsi="Arial" w:cs="Arial"/>
          <w:sz w:val="17"/>
          <w:szCs w:val="17"/>
        </w:rPr>
        <w:t>inclu</w:t>
      </w:r>
      <w:r w:rsidR="002256AB" w:rsidRPr="004329D8">
        <w:rPr>
          <w:rFonts w:ascii="Arial" w:hAnsi="Arial" w:cs="Arial"/>
          <w:sz w:val="17"/>
          <w:szCs w:val="17"/>
        </w:rPr>
        <w:t xml:space="preserve">ir </w:t>
      </w:r>
      <w:r w:rsidRPr="004329D8">
        <w:rPr>
          <w:rFonts w:ascii="Arial" w:hAnsi="Arial" w:cs="Arial"/>
          <w:sz w:val="17"/>
          <w:szCs w:val="17"/>
        </w:rPr>
        <w:t>el impuesto al valor agregado IVA.</w:t>
      </w: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La presente fianza se expide y otorga de conformidad con lo establecido por la Ley de Adquisiciones, Arrendamientos y Servicios del Sector Público, su Reglamento y demás disposiciones federales aplicables.</w:t>
      </w: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Esta póliza de fianza garantiza expresamente lo siguiente:</w:t>
      </w:r>
    </w:p>
    <w:p w:rsidR="00045A62" w:rsidRPr="004329D8" w:rsidRDefault="00045A62" w:rsidP="0071093A">
      <w:pPr>
        <w:pStyle w:val="Lista2"/>
        <w:numPr>
          <w:ilvl w:val="0"/>
          <w:numId w:val="6"/>
        </w:numPr>
        <w:jc w:val="both"/>
        <w:rPr>
          <w:rFonts w:ascii="Arial" w:hAnsi="Arial" w:cs="Arial"/>
          <w:sz w:val="17"/>
          <w:szCs w:val="17"/>
        </w:rPr>
      </w:pPr>
      <w:r w:rsidRPr="004329D8">
        <w:rPr>
          <w:rFonts w:ascii="Arial" w:hAnsi="Arial" w:cs="Arial"/>
          <w:sz w:val="17"/>
          <w:szCs w:val="17"/>
        </w:rPr>
        <w:t xml:space="preserve">El cumplimiento total de las especificaciones técnicas, condiciones, plazos, calidad y en general, de todas y cada una de las obligaciones a su cargo contenidas en la convocatoria de la </w:t>
      </w:r>
      <w:r w:rsidR="006C48C9" w:rsidRPr="004329D8">
        <w:rPr>
          <w:rFonts w:ascii="Arial" w:hAnsi="Arial" w:cs="Arial"/>
          <w:b/>
          <w:sz w:val="17"/>
          <w:szCs w:val="17"/>
        </w:rPr>
        <w:t xml:space="preserve">INVITACIÓN </w:t>
      </w:r>
      <w:r w:rsidR="00E72E54" w:rsidRPr="004329D8">
        <w:rPr>
          <w:rFonts w:ascii="Arial" w:hAnsi="Arial" w:cs="Arial"/>
          <w:b/>
          <w:sz w:val="17"/>
          <w:szCs w:val="17"/>
        </w:rPr>
        <w:t xml:space="preserve">ELECTRÓNICA INTERNACIONAL BAJO LA COBERTURA DE </w:t>
      </w:r>
      <w:r w:rsidR="00762961" w:rsidRPr="004329D8">
        <w:rPr>
          <w:rFonts w:ascii="Arial" w:hAnsi="Arial" w:cs="Arial"/>
          <w:b/>
          <w:sz w:val="17"/>
          <w:szCs w:val="17"/>
        </w:rPr>
        <w:t>TRATADOS</w:t>
      </w:r>
      <w:r w:rsidR="00762961" w:rsidRPr="004329D8">
        <w:rPr>
          <w:rFonts w:ascii="Arial" w:hAnsi="Arial" w:cs="Arial"/>
          <w:sz w:val="17"/>
          <w:szCs w:val="17"/>
        </w:rPr>
        <w:t xml:space="preserve"> número</w:t>
      </w:r>
      <w:r w:rsidR="0071093A" w:rsidRPr="004329D8">
        <w:rPr>
          <w:rFonts w:ascii="Arial" w:hAnsi="Arial" w:cs="Arial"/>
        </w:rPr>
        <w:t xml:space="preserve"> </w:t>
      </w:r>
      <w:r w:rsidR="00917915">
        <w:rPr>
          <w:rFonts w:ascii="Arial" w:hAnsi="Arial" w:cs="Arial"/>
          <w:b/>
          <w:color w:val="FF0000"/>
          <w:sz w:val="17"/>
          <w:szCs w:val="17"/>
          <w:lang w:val="it-IT"/>
        </w:rPr>
        <w:t>IA-016RHQ001-T729-2015</w:t>
      </w:r>
      <w:r w:rsidR="0071093A" w:rsidRPr="004329D8">
        <w:rPr>
          <w:rFonts w:ascii="Arial" w:hAnsi="Arial" w:cs="Arial"/>
          <w:b/>
          <w:color w:val="FF0000"/>
          <w:sz w:val="17"/>
          <w:szCs w:val="17"/>
          <w:lang w:val="it-IT"/>
        </w:rPr>
        <w:t xml:space="preserve"> </w:t>
      </w:r>
      <w:r w:rsidRPr="004329D8">
        <w:rPr>
          <w:rFonts w:ascii="Arial" w:hAnsi="Arial" w:cs="Arial"/>
          <w:sz w:val="17"/>
          <w:szCs w:val="17"/>
        </w:rPr>
        <w:t xml:space="preserve">y sus Anexos, la Junta de Aclaraciones y el contrato y cualquier otra responsabilidad en que incurra </w:t>
      </w:r>
      <w:r w:rsidRPr="004329D8">
        <w:rPr>
          <w:rFonts w:ascii="Arial" w:hAnsi="Arial" w:cs="Arial"/>
          <w:b/>
          <w:color w:val="0070C0"/>
          <w:sz w:val="17"/>
          <w:szCs w:val="17"/>
        </w:rPr>
        <w:t>(Nombre o denominación del proveedor)</w:t>
      </w:r>
      <w:r w:rsidRPr="004329D8">
        <w:rPr>
          <w:rFonts w:ascii="Arial" w:hAnsi="Arial" w:cs="Arial"/>
          <w:sz w:val="17"/>
          <w:szCs w:val="17"/>
        </w:rPr>
        <w:t>; durante la vigencia del contrato.</w:t>
      </w:r>
    </w:p>
    <w:p w:rsidR="00045A62" w:rsidRPr="004329D8" w:rsidRDefault="00045A62" w:rsidP="00E675B0">
      <w:pPr>
        <w:pStyle w:val="Lista2"/>
        <w:numPr>
          <w:ilvl w:val="0"/>
          <w:numId w:val="6"/>
        </w:numPr>
        <w:tabs>
          <w:tab w:val="clear" w:pos="1860"/>
          <w:tab w:val="num" w:pos="709"/>
        </w:tabs>
        <w:ind w:left="709"/>
        <w:jc w:val="both"/>
        <w:rPr>
          <w:rFonts w:ascii="Arial" w:hAnsi="Arial" w:cs="Arial"/>
          <w:sz w:val="17"/>
          <w:szCs w:val="17"/>
        </w:rPr>
      </w:pPr>
      <w:r w:rsidRPr="004329D8">
        <w:rPr>
          <w:rFonts w:ascii="Arial" w:hAnsi="Arial" w:cs="Arial"/>
          <w:sz w:val="17"/>
          <w:szCs w:val="17"/>
        </w:rPr>
        <w:t xml:space="preserve">Que garantiza el importe de los accesorios generados relativos a los gastos financieros, de conformidad con el procedimiento establecido en el artículo 51 de la Ley de Adquisiciones, en caso de que el cumplimiento del contrato no se efectúe conforme al mismo, de acuerdo a lo establecido en el artículo 51 de la Ley de Adquisiciones, Arrendamientos y Servicios del Sector Público;  </w:t>
      </w:r>
    </w:p>
    <w:p w:rsidR="00045A62" w:rsidRPr="004329D8" w:rsidRDefault="00045A62" w:rsidP="00045A62">
      <w:pPr>
        <w:ind w:left="491"/>
        <w:jc w:val="both"/>
        <w:rPr>
          <w:rFonts w:ascii="Arial" w:hAnsi="Arial" w:cs="Arial"/>
          <w:spacing w:val="-3"/>
          <w:sz w:val="17"/>
          <w:szCs w:val="17"/>
        </w:rPr>
      </w:pP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 xml:space="preserve">Para la cancelación de la presente fianza será requisito indispensable contar con la constancia de cumplimiento total de las obligaciones contractuales que consiste en la manifestación expresa y por escrito de la </w:t>
      </w:r>
      <w:r w:rsidRPr="004329D8">
        <w:rPr>
          <w:rFonts w:ascii="Arial" w:hAnsi="Arial" w:cs="Arial"/>
          <w:b/>
          <w:bCs/>
          <w:sz w:val="17"/>
          <w:szCs w:val="17"/>
        </w:rPr>
        <w:t>CONAFOR</w:t>
      </w:r>
      <w:r w:rsidRPr="004329D8">
        <w:rPr>
          <w:rFonts w:ascii="Arial" w:hAnsi="Arial" w:cs="Arial"/>
          <w:sz w:val="17"/>
          <w:szCs w:val="17"/>
        </w:rPr>
        <w:t>.</w:t>
      </w: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119 de la Ley Federal de Instituciones de Fianzas. </w:t>
      </w:r>
    </w:p>
    <w:p w:rsidR="005C16A9" w:rsidRPr="004329D8" w:rsidRDefault="005C16A9" w:rsidP="00045A62">
      <w:pPr>
        <w:pStyle w:val="Textoindependiente"/>
        <w:jc w:val="both"/>
        <w:rPr>
          <w:rFonts w:ascii="Arial" w:hAnsi="Arial" w:cs="Arial"/>
          <w:sz w:val="17"/>
          <w:szCs w:val="17"/>
        </w:rPr>
      </w:pPr>
      <w:r w:rsidRPr="004329D8">
        <w:rPr>
          <w:rFonts w:ascii="Arial" w:hAnsi="Arial" w:cs="Arial"/>
          <w:sz w:val="17"/>
          <w:szCs w:val="17"/>
        </w:rPr>
        <w:t>La vigencia de la presente garantía será a partir de la firma del contrato y hasta que se cumpla a entera satisfacción con el objeto del mismo.</w:t>
      </w: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La presente fianza se otorga atendiendo a todas las estipulaciones contenidas en el contrato.</w:t>
      </w:r>
    </w:p>
    <w:p w:rsidR="00045A62" w:rsidRPr="004329D8" w:rsidRDefault="00045A62" w:rsidP="00045A62">
      <w:pPr>
        <w:tabs>
          <w:tab w:val="left" w:pos="0"/>
          <w:tab w:val="left" w:pos="720"/>
        </w:tabs>
        <w:suppressAutoHyphens/>
        <w:autoSpaceDE w:val="0"/>
        <w:autoSpaceDN w:val="0"/>
        <w:adjustRightInd w:val="0"/>
        <w:ind w:right="50"/>
        <w:jc w:val="both"/>
        <w:rPr>
          <w:rFonts w:ascii="Arial" w:hAnsi="Arial" w:cs="Arial"/>
          <w:sz w:val="17"/>
          <w:szCs w:val="17"/>
        </w:rPr>
      </w:pPr>
      <w:r w:rsidRPr="004329D8">
        <w:rPr>
          <w:rFonts w:ascii="Arial" w:hAnsi="Arial" w:cs="Arial"/>
          <w:b/>
          <w:color w:val="0070C0"/>
          <w:sz w:val="17"/>
          <w:szCs w:val="17"/>
        </w:rPr>
        <w:t xml:space="preserve"> (Nombre dela afianzadora)</w:t>
      </w:r>
      <w:r w:rsidRPr="004329D8">
        <w:rPr>
          <w:rFonts w:ascii="Arial" w:hAnsi="Arial" w:cs="Arial"/>
          <w:sz w:val="17"/>
          <w:szCs w:val="17"/>
        </w:rPr>
        <w:t xml:space="preserve">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682E03" w:rsidRPr="004329D8" w:rsidRDefault="00682E03" w:rsidP="00045A62">
      <w:pPr>
        <w:tabs>
          <w:tab w:val="left" w:pos="0"/>
          <w:tab w:val="left" w:pos="720"/>
        </w:tabs>
        <w:suppressAutoHyphens/>
        <w:autoSpaceDE w:val="0"/>
        <w:autoSpaceDN w:val="0"/>
        <w:adjustRightInd w:val="0"/>
        <w:ind w:right="50"/>
        <w:jc w:val="both"/>
        <w:rPr>
          <w:rFonts w:ascii="Arial" w:hAnsi="Arial" w:cs="Arial"/>
          <w:sz w:val="17"/>
          <w:szCs w:val="17"/>
        </w:rPr>
      </w:pP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 xml:space="preserve">Esta fianza no es excluyente de la exigibilidad que la </w:t>
      </w:r>
      <w:r w:rsidRPr="004329D8">
        <w:rPr>
          <w:rFonts w:ascii="Arial" w:hAnsi="Arial" w:cs="Arial"/>
          <w:b/>
          <w:bCs/>
          <w:sz w:val="17"/>
          <w:szCs w:val="17"/>
        </w:rPr>
        <w:t>CONAFOR</w:t>
      </w:r>
      <w:r w:rsidRPr="004329D8">
        <w:rPr>
          <w:rFonts w:ascii="Arial" w:hAnsi="Arial" w:cs="Arial"/>
          <w:sz w:val="17"/>
          <w:szCs w:val="17"/>
        </w:rPr>
        <w:t xml:space="preserve">, haga valer en contra de </w:t>
      </w:r>
      <w:r w:rsidRPr="004329D8">
        <w:rPr>
          <w:rFonts w:ascii="Arial" w:hAnsi="Arial" w:cs="Arial"/>
          <w:b/>
          <w:color w:val="0070C0"/>
          <w:spacing w:val="-3"/>
          <w:sz w:val="17"/>
          <w:szCs w:val="17"/>
        </w:rPr>
        <w:t>(Nombre o denominación del proveedor)</w:t>
      </w:r>
      <w:r w:rsidRPr="004329D8">
        <w:rPr>
          <w:rFonts w:ascii="Arial" w:hAnsi="Arial" w:cs="Arial"/>
          <w:sz w:val="17"/>
          <w:szCs w:val="17"/>
        </w:rPr>
        <w:t>, por la vía jurisdiccional por cualquier incumplimiento derivado del contrato que pueda exceder del valor consignado en esta póliza.</w:t>
      </w:r>
    </w:p>
    <w:p w:rsidR="00045A62" w:rsidRPr="004329D8" w:rsidRDefault="00045A62" w:rsidP="00045A62">
      <w:pPr>
        <w:pStyle w:val="Textoindependiente"/>
        <w:jc w:val="both"/>
        <w:rPr>
          <w:rFonts w:ascii="Arial" w:hAnsi="Arial" w:cs="Arial"/>
          <w:sz w:val="17"/>
          <w:szCs w:val="17"/>
        </w:rPr>
      </w:pPr>
      <w:r w:rsidRPr="004329D8">
        <w:rPr>
          <w:rFonts w:ascii="Arial" w:hAnsi="Arial" w:cs="Arial"/>
          <w:b/>
          <w:color w:val="0070C0"/>
          <w:sz w:val="17"/>
          <w:szCs w:val="17"/>
        </w:rPr>
        <w:t>(Nombre dela afianzadora)</w:t>
      </w:r>
      <w:r w:rsidRPr="004329D8">
        <w:rPr>
          <w:rFonts w:ascii="Arial" w:hAnsi="Arial" w:cs="Arial"/>
          <w:sz w:val="17"/>
          <w:szCs w:val="17"/>
        </w:rPr>
        <w:t xml:space="preserve"> tendrá un plazo de hasta treinta días naturales contados a partir de la fecha en que se le requiera, para proceder al pago, si éste se efectúa después del plazo referido, la afianzadora deberá cubrir los intereses respectivos, de conformidad a lo establecido por la Ley Federal de Instituciones de Fianzas.</w:t>
      </w:r>
    </w:p>
    <w:p w:rsidR="00045A62" w:rsidRPr="004329D8" w:rsidRDefault="00045A62" w:rsidP="00045A62">
      <w:pPr>
        <w:pStyle w:val="Textoindependiente"/>
        <w:jc w:val="both"/>
        <w:rPr>
          <w:rFonts w:ascii="Arial" w:hAnsi="Arial" w:cs="Arial"/>
          <w:sz w:val="17"/>
          <w:szCs w:val="17"/>
        </w:rPr>
      </w:pPr>
      <w:r w:rsidRPr="004329D8">
        <w:rPr>
          <w:rFonts w:ascii="Arial" w:hAnsi="Arial" w:cs="Arial"/>
          <w:sz w:val="17"/>
          <w:szCs w:val="17"/>
        </w:rPr>
        <w:t>No se considerará novación la celebración de un convenio de terminación anticipada o la rescisión del contrato o el otorgamiento de cualquier tipo de prorroga</w:t>
      </w:r>
    </w:p>
    <w:p w:rsidR="002279BD" w:rsidRPr="004329D8" w:rsidRDefault="00045A62" w:rsidP="00045A62">
      <w:pPr>
        <w:tabs>
          <w:tab w:val="left" w:pos="0"/>
          <w:tab w:val="left" w:pos="720"/>
        </w:tabs>
        <w:suppressAutoHyphens/>
        <w:autoSpaceDE w:val="0"/>
        <w:autoSpaceDN w:val="0"/>
        <w:adjustRightInd w:val="0"/>
        <w:ind w:right="50"/>
        <w:jc w:val="both"/>
        <w:rPr>
          <w:rFonts w:ascii="Arial" w:hAnsi="Arial" w:cs="Arial"/>
          <w:sz w:val="17"/>
          <w:szCs w:val="17"/>
        </w:rPr>
      </w:pPr>
      <w:r w:rsidRPr="004329D8">
        <w:rPr>
          <w:rFonts w:ascii="Arial" w:hAnsi="Arial" w:cs="Arial"/>
          <w:sz w:val="17"/>
          <w:szCs w:val="17"/>
        </w:rPr>
        <w:t>La reclamación que pudiera efectuarse a la presente fianza ante la Afianzadora, puede ser independiente del reclamo de otras fianzas o garantías que surjan o puedan surgir del mismo contrato del cual emana esta.</w:t>
      </w:r>
    </w:p>
    <w:p w:rsidR="00085A1A" w:rsidRPr="004329D8" w:rsidRDefault="00045A62" w:rsidP="00045A62">
      <w:pPr>
        <w:jc w:val="center"/>
        <w:rPr>
          <w:rFonts w:ascii="Arial" w:hAnsi="Arial" w:cs="Arial"/>
          <w:b/>
        </w:rPr>
      </w:pPr>
      <w:r w:rsidRPr="004329D8">
        <w:rPr>
          <w:rFonts w:ascii="Arial" w:hAnsi="Arial" w:cs="Arial"/>
          <w:b/>
          <w:sz w:val="17"/>
          <w:szCs w:val="17"/>
        </w:rPr>
        <w:lastRenderedPageBreak/>
        <w:t>--------------------------------------------</w:t>
      </w:r>
      <w:r w:rsidRPr="004329D8">
        <w:rPr>
          <w:rFonts w:ascii="Arial" w:hAnsi="Arial" w:cs="Arial"/>
          <w:b/>
          <w:sz w:val="14"/>
          <w:szCs w:val="17"/>
        </w:rPr>
        <w:t>TERMINA EL TEXTO</w:t>
      </w:r>
      <w:r w:rsidRPr="004329D8">
        <w:rPr>
          <w:rFonts w:ascii="Arial" w:hAnsi="Arial" w:cs="Arial"/>
          <w:b/>
          <w:sz w:val="17"/>
          <w:szCs w:val="17"/>
        </w:rPr>
        <w:t>--------------------------------------------</w:t>
      </w:r>
      <w:bookmarkStart w:id="50" w:name="ANEXO16"/>
      <w:r w:rsidR="00085A1A" w:rsidRPr="004329D8">
        <w:rPr>
          <w:rFonts w:ascii="Arial" w:hAnsi="Arial" w:cs="Arial"/>
          <w:b/>
        </w:rPr>
        <w:br w:type="page"/>
      </w:r>
    </w:p>
    <w:p w:rsidR="007A20CA" w:rsidRPr="004329D8" w:rsidRDefault="007A20CA" w:rsidP="007A20CA">
      <w:pPr>
        <w:tabs>
          <w:tab w:val="left" w:pos="851"/>
        </w:tabs>
        <w:jc w:val="center"/>
        <w:rPr>
          <w:rFonts w:ascii="Arial" w:hAnsi="Arial" w:cs="Arial"/>
          <w:b/>
          <w:sz w:val="24"/>
          <w:szCs w:val="24"/>
        </w:rPr>
      </w:pPr>
      <w:bookmarkStart w:id="51" w:name="ANEXO12"/>
      <w:bookmarkStart w:id="52" w:name="ANEXO17"/>
      <w:bookmarkEnd w:id="50"/>
      <w:r w:rsidRPr="004329D8">
        <w:rPr>
          <w:rFonts w:ascii="Arial" w:hAnsi="Arial" w:cs="Arial"/>
          <w:b/>
          <w:bCs/>
          <w:color w:val="FF0000"/>
        </w:rPr>
        <w:lastRenderedPageBreak/>
        <w:t>ANEXO 14-A</w:t>
      </w:r>
    </w:p>
    <w:p w:rsidR="007A20CA" w:rsidRPr="004329D8" w:rsidRDefault="007A20CA" w:rsidP="007A20CA">
      <w:pPr>
        <w:tabs>
          <w:tab w:val="center" w:pos="4844"/>
          <w:tab w:val="center" w:pos="6210"/>
        </w:tabs>
        <w:autoSpaceDE w:val="0"/>
        <w:autoSpaceDN w:val="0"/>
        <w:adjustRightInd w:val="0"/>
        <w:jc w:val="center"/>
        <w:rPr>
          <w:rFonts w:ascii="Arial" w:hAnsi="Arial" w:cs="Arial"/>
          <w:b/>
          <w:sz w:val="24"/>
          <w:szCs w:val="24"/>
        </w:rPr>
      </w:pPr>
      <w:r w:rsidRPr="004329D8">
        <w:rPr>
          <w:rFonts w:ascii="Arial" w:hAnsi="Arial" w:cs="Arial"/>
          <w:bCs/>
          <w:color w:val="FF0000"/>
        </w:rPr>
        <w:t>FORMATO PARA GARANTIZAR EL CUMPLIMIENTO DEL CONTRATO EN CASO DE CHEQUE CERTIFICADO</w:t>
      </w:r>
    </w:p>
    <w:p w:rsidR="007A20CA" w:rsidRPr="004329D8" w:rsidRDefault="007A20CA" w:rsidP="007A20CA">
      <w:pPr>
        <w:contextualSpacing/>
        <w:rPr>
          <w:rFonts w:ascii="Arial" w:hAnsi="Arial" w:cs="Arial"/>
          <w:b/>
        </w:rPr>
      </w:pPr>
    </w:p>
    <w:p w:rsidR="007A20CA" w:rsidRPr="004329D8" w:rsidRDefault="007A20CA" w:rsidP="007A20CA">
      <w:pPr>
        <w:contextualSpacing/>
        <w:rPr>
          <w:rFonts w:ascii="Arial" w:hAnsi="Arial" w:cs="Arial"/>
          <w:b/>
          <w:sz w:val="24"/>
          <w:szCs w:val="24"/>
        </w:rPr>
      </w:pPr>
    </w:p>
    <w:p w:rsidR="007A20CA" w:rsidRPr="004329D8" w:rsidRDefault="007A20CA" w:rsidP="007A20CA">
      <w:pPr>
        <w:contextualSpacing/>
        <w:rPr>
          <w:rFonts w:ascii="Arial" w:hAnsi="Arial" w:cs="Arial"/>
          <w:b/>
        </w:rPr>
      </w:pPr>
      <w:r w:rsidRPr="004329D8">
        <w:rPr>
          <w:rFonts w:ascii="Arial" w:hAnsi="Arial" w:cs="Arial"/>
          <w:b/>
        </w:rPr>
        <w:t xml:space="preserve">COORDINADOR GENERAL DE ADMINISTRACIÓN </w:t>
      </w:r>
    </w:p>
    <w:p w:rsidR="007A20CA" w:rsidRPr="004329D8" w:rsidRDefault="007A20CA" w:rsidP="007A20CA">
      <w:pPr>
        <w:contextualSpacing/>
        <w:rPr>
          <w:rFonts w:ascii="Arial" w:hAnsi="Arial" w:cs="Arial"/>
        </w:rPr>
      </w:pPr>
      <w:r w:rsidRPr="004329D8">
        <w:rPr>
          <w:rFonts w:ascii="Arial" w:hAnsi="Arial" w:cs="Arial"/>
          <w:b/>
        </w:rPr>
        <w:t xml:space="preserve">DE LA COMISIÓN NACIONAL FORESTAL </w:t>
      </w:r>
    </w:p>
    <w:p w:rsidR="007A20CA" w:rsidRPr="004329D8" w:rsidRDefault="007A20CA" w:rsidP="007A20CA">
      <w:pPr>
        <w:contextualSpacing/>
        <w:rPr>
          <w:rFonts w:ascii="Arial" w:hAnsi="Arial" w:cs="Arial"/>
        </w:rPr>
      </w:pPr>
    </w:p>
    <w:p w:rsidR="007A20CA" w:rsidRPr="004329D8" w:rsidRDefault="007A20CA" w:rsidP="007A20CA">
      <w:pPr>
        <w:contextualSpacing/>
        <w:rPr>
          <w:rFonts w:ascii="Arial" w:hAnsi="Arial" w:cs="Arial"/>
        </w:rPr>
      </w:pPr>
    </w:p>
    <w:p w:rsidR="007A20CA" w:rsidRPr="004329D8" w:rsidRDefault="007A20CA" w:rsidP="007A20CA">
      <w:pPr>
        <w:contextualSpacing/>
        <w:jc w:val="both"/>
        <w:rPr>
          <w:rFonts w:ascii="Arial" w:hAnsi="Arial" w:cs="Arial"/>
        </w:rPr>
      </w:pPr>
      <w:r w:rsidRPr="004329D8">
        <w:rPr>
          <w:rFonts w:ascii="Arial" w:hAnsi="Arial" w:cs="Arial"/>
        </w:rPr>
        <w:t xml:space="preserve">El que suscribe, C.__________________________________, en mi carácter de representante legal de la empresa__________________________, en cumplimiento a lo dispuesto por la cláusula </w:t>
      </w:r>
      <w:r w:rsidRPr="004329D8">
        <w:rPr>
          <w:rFonts w:ascii="Arial" w:hAnsi="Arial" w:cs="Arial"/>
          <w:u w:val="single"/>
        </w:rPr>
        <w:t>SEXTA</w:t>
      </w:r>
      <w:r w:rsidRPr="004329D8">
        <w:rPr>
          <w:rFonts w:ascii="Arial" w:hAnsi="Arial" w:cs="Arial"/>
        </w:rPr>
        <w:t xml:space="preserve">  del contrato número _____________________________de fecha_______________, por un importe total de $_________________________________, derivado del procedimiento de </w:t>
      </w:r>
      <w:r w:rsidR="006C48C9" w:rsidRPr="004329D8">
        <w:rPr>
          <w:rFonts w:ascii="Arial" w:hAnsi="Arial" w:cs="Arial"/>
        </w:rPr>
        <w:t xml:space="preserve">Invitación </w:t>
      </w:r>
      <w:r w:rsidRPr="004329D8">
        <w:rPr>
          <w:rFonts w:ascii="Arial" w:hAnsi="Arial" w:cs="Arial"/>
        </w:rPr>
        <w:t xml:space="preserve">(TIPO DE </w:t>
      </w:r>
      <w:r w:rsidR="006C48C9" w:rsidRPr="004329D8">
        <w:rPr>
          <w:rFonts w:ascii="Arial" w:hAnsi="Arial" w:cs="Arial"/>
        </w:rPr>
        <w:t>INVITACIÓN</w:t>
      </w:r>
      <w:r w:rsidRPr="004329D8">
        <w:rPr>
          <w:rFonts w:ascii="Arial" w:hAnsi="Arial" w:cs="Arial"/>
        </w:rPr>
        <w:t xml:space="preserve">) número (NÚMERO DE </w:t>
      </w:r>
      <w:r w:rsidR="006C48C9" w:rsidRPr="004329D8">
        <w:rPr>
          <w:rFonts w:ascii="Arial" w:hAnsi="Arial" w:cs="Arial"/>
        </w:rPr>
        <w:t>INVITACIÓN</w:t>
      </w:r>
      <w:r w:rsidRPr="004329D8">
        <w:rPr>
          <w:rFonts w:ascii="Arial" w:hAnsi="Arial" w:cs="Arial"/>
        </w:rPr>
        <w:t xml:space="preserve">), denominada (NOMBRE DE LA  </w:t>
      </w:r>
      <w:r w:rsidR="006C48C9" w:rsidRPr="004329D8">
        <w:rPr>
          <w:rFonts w:ascii="Arial" w:hAnsi="Arial" w:cs="Arial"/>
        </w:rPr>
        <w:t xml:space="preserve">INVITACIÓN),  </w:t>
      </w:r>
      <w:r w:rsidRPr="004329D8">
        <w:rPr>
          <w:rFonts w:ascii="Arial" w:hAnsi="Arial" w:cs="Arial"/>
        </w:rPr>
        <w:t xml:space="preserve">presento el cheque certificado número_______________________ de fecha____________________ de la institución bancaria______________________________, a favor de la Comisión Nacional Forestal, a efecto de garantizar el </w:t>
      </w:r>
      <w:r w:rsidRPr="004329D8">
        <w:rPr>
          <w:rFonts w:ascii="Arial" w:hAnsi="Arial" w:cs="Arial"/>
          <w:u w:val="single"/>
        </w:rPr>
        <w:t>CUMPLIMIENTO TOTAL</w:t>
      </w:r>
      <w:r w:rsidRPr="004329D8">
        <w:rPr>
          <w:rFonts w:ascii="Arial" w:hAnsi="Arial" w:cs="Arial"/>
        </w:rPr>
        <w:t xml:space="preserve"> del citado instrumento jurídico en los términos estipulados en la convocatoria de </w:t>
      </w:r>
      <w:r w:rsidR="006C48C9" w:rsidRPr="004329D8">
        <w:rPr>
          <w:rFonts w:ascii="Arial" w:hAnsi="Arial" w:cs="Arial"/>
        </w:rPr>
        <w:t>invitación</w:t>
      </w:r>
      <w:r w:rsidRPr="004329D8">
        <w:rPr>
          <w:rFonts w:ascii="Arial" w:hAnsi="Arial" w:cs="Arial"/>
        </w:rPr>
        <w:t>,  sus anexos,  la Junta de Aclaraciones y el contrato antes mencionado.</w:t>
      </w:r>
    </w:p>
    <w:p w:rsidR="007A20CA" w:rsidRPr="004329D8" w:rsidRDefault="007A20CA" w:rsidP="007A20CA">
      <w:pPr>
        <w:contextualSpacing/>
        <w:jc w:val="center"/>
        <w:rPr>
          <w:rFonts w:ascii="Arial" w:hAnsi="Arial" w:cs="Arial"/>
        </w:rPr>
      </w:pPr>
    </w:p>
    <w:p w:rsidR="007A20CA" w:rsidRPr="004329D8" w:rsidRDefault="007A20CA" w:rsidP="007A20CA">
      <w:pPr>
        <w:contextualSpacing/>
        <w:jc w:val="center"/>
        <w:rPr>
          <w:rFonts w:ascii="Arial" w:hAnsi="Arial" w:cs="Arial"/>
        </w:rPr>
      </w:pPr>
      <w:r w:rsidRPr="004329D8">
        <w:rPr>
          <w:rFonts w:ascii="Arial" w:hAnsi="Arial" w:cs="Arial"/>
        </w:rPr>
        <w:t>(APLICA SÓLO EN CASO DE QUE SE GARANTICE EL CUMPLIMIENTO EN CADA EJERCICIO POR EL IMPORTE CORRESPONDIENTE)</w:t>
      </w:r>
    </w:p>
    <w:p w:rsidR="007A20CA" w:rsidRPr="004329D8" w:rsidRDefault="007A20CA" w:rsidP="007A20CA">
      <w:pPr>
        <w:contextualSpacing/>
        <w:jc w:val="both"/>
        <w:rPr>
          <w:rFonts w:ascii="Arial" w:hAnsi="Arial" w:cs="Arial"/>
        </w:rPr>
      </w:pPr>
    </w:p>
    <w:p w:rsidR="007A20CA" w:rsidRPr="004329D8" w:rsidRDefault="007A20CA" w:rsidP="007A20CA">
      <w:pPr>
        <w:contextualSpacing/>
        <w:jc w:val="both"/>
        <w:rPr>
          <w:rFonts w:ascii="Arial" w:hAnsi="Arial" w:cs="Arial"/>
        </w:rPr>
      </w:pPr>
      <w:r w:rsidRPr="004329D8">
        <w:rPr>
          <w:rFonts w:ascii="Arial" w:hAnsi="Arial" w:cs="Arial"/>
        </w:rPr>
        <w:t>La garantía que por medio del presente se entrega, garantiza EL CUMPLIMIENTO del contrato, relativo al ejercicio fiscal (ESTABLECER EL EJERCICIO FISCAL QUE GARANTIZA), por un importe de $(IMPORTE TOTAL DEL CONTRATO EN NÚMERO SIN INCLUIR EL IMPUESTO AL VALOR AGREGADO, DE ACUERDO AL EJERCICIO QUE SE TRATE)  (IMPORTE TOTAL DEL CONTRATO EN LETRA SIN INCLUIR EL IMPUESTO AL VALOR AGREGADO, DE ACUERDO AL EJERCICIO QUE SE TRATE PESOS 00/100 MN), sin incluir  el impuesto al valor agregado IVA.</w:t>
      </w:r>
    </w:p>
    <w:p w:rsidR="007A20CA" w:rsidRPr="004329D8" w:rsidRDefault="007A20CA" w:rsidP="007A20CA">
      <w:pPr>
        <w:contextualSpacing/>
        <w:jc w:val="both"/>
        <w:rPr>
          <w:rFonts w:ascii="Arial" w:hAnsi="Arial" w:cs="Arial"/>
        </w:rPr>
      </w:pPr>
    </w:p>
    <w:p w:rsidR="007A20CA" w:rsidRPr="004329D8" w:rsidRDefault="007A20CA" w:rsidP="007A20CA">
      <w:pPr>
        <w:contextualSpacing/>
        <w:jc w:val="both"/>
        <w:rPr>
          <w:rFonts w:ascii="Arial" w:hAnsi="Arial" w:cs="Arial"/>
        </w:rPr>
      </w:pPr>
    </w:p>
    <w:p w:rsidR="007A20CA" w:rsidRPr="004329D8" w:rsidRDefault="007A20CA" w:rsidP="007A20CA">
      <w:pPr>
        <w:contextualSpacing/>
        <w:jc w:val="both"/>
        <w:rPr>
          <w:rFonts w:ascii="Arial" w:hAnsi="Arial" w:cs="Arial"/>
        </w:rPr>
      </w:pPr>
    </w:p>
    <w:p w:rsidR="007A20CA" w:rsidRPr="004329D8" w:rsidRDefault="007A20CA" w:rsidP="007A20CA">
      <w:pPr>
        <w:contextualSpacing/>
        <w:jc w:val="both"/>
        <w:rPr>
          <w:rFonts w:ascii="Arial" w:hAnsi="Arial" w:cs="Arial"/>
        </w:rPr>
      </w:pPr>
    </w:p>
    <w:p w:rsidR="007A20CA" w:rsidRPr="004329D8" w:rsidRDefault="007A20CA" w:rsidP="007A20CA">
      <w:pPr>
        <w:autoSpaceDE w:val="0"/>
        <w:autoSpaceDN w:val="0"/>
        <w:adjustRightInd w:val="0"/>
        <w:jc w:val="center"/>
        <w:rPr>
          <w:rFonts w:ascii="Arial" w:hAnsi="Arial" w:cs="Arial"/>
          <w:b/>
          <w:bCs/>
        </w:rPr>
      </w:pPr>
      <w:r w:rsidRPr="004329D8">
        <w:rPr>
          <w:rFonts w:ascii="Arial" w:hAnsi="Arial" w:cs="Arial"/>
          <w:b/>
          <w:bCs/>
        </w:rPr>
        <w:t>ATENTAMENTE</w:t>
      </w:r>
    </w:p>
    <w:p w:rsidR="007A20CA" w:rsidRPr="004329D8" w:rsidRDefault="007A20CA" w:rsidP="007A20CA">
      <w:pPr>
        <w:autoSpaceDE w:val="0"/>
        <w:autoSpaceDN w:val="0"/>
        <w:adjustRightInd w:val="0"/>
        <w:jc w:val="center"/>
        <w:rPr>
          <w:rFonts w:ascii="Arial" w:hAnsi="Arial" w:cs="Arial"/>
          <w:b/>
          <w:bCs/>
        </w:rPr>
      </w:pPr>
    </w:p>
    <w:p w:rsidR="007A20CA" w:rsidRPr="004329D8" w:rsidRDefault="007A20CA" w:rsidP="007A20CA">
      <w:pPr>
        <w:autoSpaceDE w:val="0"/>
        <w:autoSpaceDN w:val="0"/>
        <w:adjustRightInd w:val="0"/>
        <w:jc w:val="center"/>
        <w:rPr>
          <w:rFonts w:ascii="Arial" w:hAnsi="Arial" w:cs="Arial"/>
          <w:b/>
          <w:bCs/>
        </w:rPr>
      </w:pPr>
      <w:r w:rsidRPr="004329D8">
        <w:rPr>
          <w:rFonts w:ascii="Arial" w:hAnsi="Arial" w:cs="Arial"/>
          <w:b/>
          <w:bCs/>
        </w:rPr>
        <w:t>___________________________________</w:t>
      </w:r>
    </w:p>
    <w:p w:rsidR="007A20CA" w:rsidRPr="004329D8" w:rsidRDefault="007A20CA" w:rsidP="007A20CA">
      <w:pPr>
        <w:autoSpaceDE w:val="0"/>
        <w:autoSpaceDN w:val="0"/>
        <w:adjustRightInd w:val="0"/>
        <w:jc w:val="center"/>
        <w:rPr>
          <w:rFonts w:ascii="Arial" w:hAnsi="Arial" w:cs="Arial"/>
          <w:b/>
          <w:bCs/>
        </w:rPr>
      </w:pPr>
      <w:r w:rsidRPr="004329D8">
        <w:rPr>
          <w:rFonts w:ascii="Arial" w:hAnsi="Arial" w:cs="Arial"/>
          <w:b/>
          <w:bCs/>
        </w:rPr>
        <w:t>(Nombre y firma)</w:t>
      </w:r>
    </w:p>
    <w:p w:rsidR="007A20CA" w:rsidRPr="004329D8" w:rsidRDefault="007A20CA" w:rsidP="007A20CA">
      <w:pPr>
        <w:autoSpaceDE w:val="0"/>
        <w:autoSpaceDN w:val="0"/>
        <w:adjustRightInd w:val="0"/>
        <w:jc w:val="center"/>
        <w:rPr>
          <w:rFonts w:ascii="Arial" w:hAnsi="Arial" w:cs="Arial"/>
          <w:b/>
          <w:bCs/>
        </w:rPr>
      </w:pPr>
      <w:r w:rsidRPr="004329D8">
        <w:rPr>
          <w:rFonts w:ascii="Arial" w:hAnsi="Arial" w:cs="Arial"/>
          <w:b/>
          <w:bCs/>
        </w:rPr>
        <w:t>REPRESENTANTE LEGAL</w:t>
      </w:r>
    </w:p>
    <w:p w:rsidR="007A20CA" w:rsidRPr="004329D8" w:rsidRDefault="007A20CA" w:rsidP="007A20CA">
      <w:pPr>
        <w:tabs>
          <w:tab w:val="left" w:pos="851"/>
        </w:tabs>
        <w:jc w:val="center"/>
        <w:rPr>
          <w:rFonts w:ascii="Arial" w:hAnsi="Arial" w:cs="Arial"/>
          <w:b/>
          <w:bCs/>
        </w:rPr>
      </w:pPr>
      <w:r w:rsidRPr="004329D8">
        <w:rPr>
          <w:rFonts w:ascii="Arial" w:hAnsi="Arial" w:cs="Arial"/>
          <w:b/>
          <w:bCs/>
        </w:rPr>
        <w:t>NOMBRE DE LA EMPRESA</w:t>
      </w:r>
    </w:p>
    <w:p w:rsidR="007A20CA" w:rsidRPr="004329D8" w:rsidRDefault="007A20CA">
      <w:pPr>
        <w:rPr>
          <w:rFonts w:ascii="Arial" w:hAnsi="Arial" w:cs="Arial"/>
          <w:b/>
          <w:bCs/>
        </w:rPr>
      </w:pPr>
      <w:r w:rsidRPr="004329D8">
        <w:rPr>
          <w:rFonts w:ascii="Arial" w:hAnsi="Arial" w:cs="Arial"/>
          <w:b/>
          <w:bCs/>
        </w:rPr>
        <w:br w:type="page"/>
      </w:r>
    </w:p>
    <w:p w:rsidR="00251B54" w:rsidRPr="004329D8" w:rsidRDefault="00251B54" w:rsidP="00FB043C">
      <w:pPr>
        <w:tabs>
          <w:tab w:val="left" w:pos="851"/>
        </w:tabs>
        <w:jc w:val="center"/>
        <w:rPr>
          <w:rFonts w:ascii="Arial" w:hAnsi="Arial" w:cs="Arial"/>
          <w:b/>
          <w:color w:val="FF0000"/>
        </w:rPr>
      </w:pPr>
      <w:r w:rsidRPr="004329D8">
        <w:rPr>
          <w:rFonts w:ascii="Arial" w:hAnsi="Arial" w:cs="Arial"/>
          <w:b/>
          <w:bCs/>
          <w:color w:val="FF0000"/>
          <w:sz w:val="22"/>
          <w:szCs w:val="22"/>
        </w:rPr>
        <w:lastRenderedPageBreak/>
        <w:t>ANEXO 1</w:t>
      </w:r>
      <w:bookmarkEnd w:id="51"/>
      <w:r w:rsidR="0070403D" w:rsidRPr="004329D8">
        <w:rPr>
          <w:rFonts w:ascii="Arial" w:hAnsi="Arial" w:cs="Arial"/>
          <w:b/>
          <w:bCs/>
          <w:color w:val="FF0000"/>
          <w:sz w:val="22"/>
          <w:szCs w:val="22"/>
        </w:rPr>
        <w:t>5</w:t>
      </w:r>
    </w:p>
    <w:p w:rsidR="00251B54" w:rsidRPr="004329D8" w:rsidRDefault="0070403D" w:rsidP="00251B54">
      <w:pPr>
        <w:tabs>
          <w:tab w:val="center" w:pos="4844"/>
          <w:tab w:val="center" w:pos="6210"/>
        </w:tabs>
        <w:autoSpaceDE w:val="0"/>
        <w:autoSpaceDN w:val="0"/>
        <w:adjustRightInd w:val="0"/>
        <w:jc w:val="center"/>
        <w:rPr>
          <w:rFonts w:ascii="Arial" w:hAnsi="Arial" w:cs="Arial"/>
          <w:bCs/>
        </w:rPr>
      </w:pPr>
      <w:r w:rsidRPr="004329D8">
        <w:rPr>
          <w:rFonts w:ascii="Arial" w:hAnsi="Arial" w:cs="Arial"/>
          <w:bCs/>
          <w:color w:val="FF0000"/>
        </w:rPr>
        <w:t>“</w:t>
      </w:r>
      <w:r w:rsidR="00251B54" w:rsidRPr="004329D8">
        <w:rPr>
          <w:rFonts w:ascii="Arial" w:hAnsi="Arial" w:cs="Arial"/>
          <w:bCs/>
          <w:color w:val="FF0000"/>
        </w:rPr>
        <w:t xml:space="preserve">AFILIACIÓN A </w:t>
      </w:r>
      <w:r w:rsidR="00A2552B" w:rsidRPr="004329D8">
        <w:rPr>
          <w:rFonts w:ascii="Arial" w:hAnsi="Arial" w:cs="Arial"/>
          <w:bCs/>
          <w:color w:val="FF0000"/>
        </w:rPr>
        <w:t xml:space="preserve">LAS </w:t>
      </w:r>
      <w:r w:rsidR="00251B54" w:rsidRPr="004329D8">
        <w:rPr>
          <w:rFonts w:ascii="Arial" w:hAnsi="Arial" w:cs="Arial"/>
          <w:bCs/>
          <w:color w:val="FF0000"/>
        </w:rPr>
        <w:t>CADENAS PRODUCTIVAS DE NAFIN</w:t>
      </w:r>
      <w:r w:rsidRPr="004329D8">
        <w:rPr>
          <w:rFonts w:ascii="Arial" w:hAnsi="Arial" w:cs="Arial"/>
          <w:bCs/>
          <w:color w:val="FF0000"/>
        </w:rPr>
        <w:t>”</w:t>
      </w:r>
    </w:p>
    <w:p w:rsidR="00485F83" w:rsidRPr="004329D8" w:rsidRDefault="00485F83" w:rsidP="00485F83">
      <w:pPr>
        <w:tabs>
          <w:tab w:val="left" w:pos="851"/>
        </w:tabs>
        <w:jc w:val="center"/>
        <w:rPr>
          <w:rFonts w:ascii="Arial" w:hAnsi="Arial" w:cs="Arial"/>
          <w:b/>
          <w:color w:val="FF0000"/>
          <w:szCs w:val="28"/>
        </w:rPr>
      </w:pPr>
    </w:p>
    <w:p w:rsidR="00251B54" w:rsidRPr="004329D8" w:rsidRDefault="00251B54" w:rsidP="00ED235D">
      <w:pPr>
        <w:pStyle w:val="Textopredeterminado"/>
        <w:tabs>
          <w:tab w:val="left" w:pos="9637"/>
        </w:tabs>
        <w:ind w:left="851" w:right="-2" w:hanging="851"/>
        <w:jc w:val="left"/>
        <w:rPr>
          <w:rFonts w:cs="Arial"/>
          <w:b/>
          <w:noProof w:val="0"/>
          <w:sz w:val="17"/>
          <w:szCs w:val="17"/>
          <w:lang w:val="es-MX"/>
        </w:rPr>
      </w:pPr>
      <w:r w:rsidRPr="004329D8">
        <w:rPr>
          <w:rFonts w:cs="Arial"/>
          <w:b/>
          <w:noProof w:val="0"/>
          <w:sz w:val="17"/>
          <w:szCs w:val="17"/>
          <w:lang w:val="es-MX"/>
        </w:rPr>
        <w:t>¿Cadenas Productivas?</w:t>
      </w:r>
    </w:p>
    <w:p w:rsidR="00251B54" w:rsidRPr="004329D8" w:rsidRDefault="00251B54" w:rsidP="00ED235D">
      <w:pPr>
        <w:pStyle w:val="Textopredeterminado"/>
        <w:tabs>
          <w:tab w:val="left" w:pos="9637"/>
        </w:tabs>
        <w:ind w:right="-2"/>
        <w:rPr>
          <w:rFonts w:cs="Arial"/>
          <w:noProof w:val="0"/>
          <w:sz w:val="17"/>
          <w:szCs w:val="17"/>
          <w:lang w:val="es-MX"/>
        </w:rPr>
      </w:pP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w:t>
      </w:r>
      <w:r w:rsidR="00762961" w:rsidRPr="004329D8">
        <w:rPr>
          <w:rFonts w:cs="Arial"/>
          <w:noProof w:val="0"/>
          <w:sz w:val="17"/>
          <w:szCs w:val="17"/>
          <w:lang w:val="es-MX"/>
        </w:rPr>
        <w:t>o</w:t>
      </w:r>
      <w:r w:rsidRPr="004329D8">
        <w:rPr>
          <w:rFonts w:cs="Arial"/>
          <w:noProof w:val="0"/>
          <w:sz w:val="17"/>
          <w:szCs w:val="17"/>
          <w:lang w:val="es-MX"/>
        </w:rPr>
        <w:t xml:space="preserve"> servicios, contribuyendo así a dar mayor certidumbre, transparencia y eficiencia en los pagos, así como financiamiento, capacitación y asistencia técnica. </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tabs>
          <w:tab w:val="left" w:pos="9637"/>
        </w:tabs>
        <w:ind w:left="851" w:right="-2" w:hanging="851"/>
        <w:rPr>
          <w:rFonts w:cs="Arial"/>
          <w:b/>
          <w:noProof w:val="0"/>
          <w:sz w:val="17"/>
          <w:szCs w:val="17"/>
          <w:lang w:val="es-MX"/>
        </w:rPr>
      </w:pPr>
      <w:r w:rsidRPr="004329D8">
        <w:rPr>
          <w:rFonts w:cs="Arial"/>
          <w:b/>
          <w:noProof w:val="0"/>
          <w:sz w:val="17"/>
          <w:szCs w:val="17"/>
          <w:lang w:val="es-MX"/>
        </w:rPr>
        <w:t>¿Afiliarse?</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 xml:space="preserve">Afiliarse a Cadenas Productivas no tiene ningún costo, consiste en la entrega de un expediente, hecho que se realiza una sola vez independientemente de que usted sea proveedor de una </w:t>
      </w:r>
      <w:r w:rsidR="00762961" w:rsidRPr="004329D8">
        <w:rPr>
          <w:rFonts w:cs="Arial"/>
          <w:noProof w:val="0"/>
          <w:sz w:val="17"/>
          <w:szCs w:val="17"/>
          <w:lang w:val="es-MX"/>
        </w:rPr>
        <w:t>o</w:t>
      </w:r>
      <w:r w:rsidRPr="004329D8">
        <w:rPr>
          <w:rFonts w:cs="Arial"/>
          <w:noProof w:val="0"/>
          <w:sz w:val="17"/>
          <w:szCs w:val="17"/>
          <w:lang w:val="es-MX"/>
        </w:rPr>
        <w:t xml:space="preserve"> más Dependencias </w:t>
      </w:r>
      <w:r w:rsidR="00762961" w:rsidRPr="004329D8">
        <w:rPr>
          <w:rFonts w:cs="Arial"/>
          <w:noProof w:val="0"/>
          <w:sz w:val="17"/>
          <w:szCs w:val="17"/>
          <w:lang w:val="es-MX"/>
        </w:rPr>
        <w:t>o</w:t>
      </w:r>
      <w:r w:rsidRPr="004329D8">
        <w:rPr>
          <w:rFonts w:cs="Arial"/>
          <w:noProof w:val="0"/>
          <w:sz w:val="17"/>
          <w:szCs w:val="17"/>
          <w:lang w:val="es-MX"/>
        </w:rPr>
        <w:t xml:space="preserve"> Entidades de la Administración Pública Federal.</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r w:rsidR="00762961" w:rsidRPr="004329D8">
        <w:rPr>
          <w:rFonts w:cs="Arial"/>
          <w:noProof w:val="0"/>
          <w:sz w:val="17"/>
          <w:szCs w:val="17"/>
          <w:lang w:val="es-MX"/>
        </w:rPr>
        <w:t>o</w:t>
      </w:r>
      <w:r w:rsidRPr="004329D8">
        <w:rPr>
          <w:rFonts w:cs="Arial"/>
          <w:noProof w:val="0"/>
          <w:sz w:val="17"/>
          <w:szCs w:val="17"/>
          <w:lang w:val="es-MX"/>
        </w:rPr>
        <w:t xml:space="preserve"> cumplir con sus compromisos.</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tabs>
          <w:tab w:val="left" w:pos="9637"/>
        </w:tabs>
        <w:ind w:left="851" w:right="-2" w:hanging="851"/>
        <w:rPr>
          <w:rFonts w:cs="Arial"/>
          <w:b/>
          <w:noProof w:val="0"/>
          <w:sz w:val="17"/>
          <w:szCs w:val="17"/>
          <w:lang w:val="es-MX"/>
        </w:rPr>
      </w:pPr>
      <w:r w:rsidRPr="004329D8">
        <w:rPr>
          <w:rFonts w:cs="Arial"/>
          <w:b/>
          <w:noProof w:val="0"/>
          <w:sz w:val="17"/>
          <w:szCs w:val="17"/>
          <w:u w:val="single"/>
          <w:lang w:val="es-MX"/>
        </w:rPr>
        <w:t>Cadenas Productivas ofrece</w:t>
      </w:r>
      <w:r w:rsidRPr="004329D8">
        <w:rPr>
          <w:rFonts w:cs="Arial"/>
          <w:b/>
          <w:noProof w:val="0"/>
          <w:sz w:val="17"/>
          <w:szCs w:val="17"/>
          <w:lang w:val="es-MX"/>
        </w:rPr>
        <w:t>:</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 xml:space="preserve">Adelantar el cobro de las facturas mediante el </w:t>
      </w:r>
      <w:r w:rsidRPr="004329D8">
        <w:rPr>
          <w:rFonts w:cs="Arial"/>
          <w:i/>
          <w:noProof w:val="0"/>
          <w:sz w:val="17"/>
          <w:szCs w:val="17"/>
          <w:lang w:val="es-MX"/>
        </w:rPr>
        <w:t>descuento electrónico</w:t>
      </w:r>
    </w:p>
    <w:p w:rsidR="00251B54" w:rsidRPr="004329D8" w:rsidRDefault="00251B54" w:rsidP="00ED235D">
      <w:pPr>
        <w:pStyle w:val="Textopredeterminado"/>
        <w:numPr>
          <w:ilvl w:val="1"/>
          <w:numId w:val="13"/>
        </w:numPr>
        <w:tabs>
          <w:tab w:val="left" w:pos="9637"/>
        </w:tabs>
        <w:ind w:left="851" w:right="-2"/>
        <w:rPr>
          <w:rFonts w:cs="Arial"/>
          <w:noProof w:val="0"/>
          <w:sz w:val="17"/>
          <w:szCs w:val="17"/>
          <w:lang w:val="es-MX"/>
        </w:rPr>
      </w:pPr>
      <w:r w:rsidRPr="004329D8">
        <w:rPr>
          <w:rFonts w:cs="Arial"/>
          <w:noProof w:val="0"/>
          <w:sz w:val="17"/>
          <w:szCs w:val="17"/>
          <w:lang w:val="es-MX"/>
        </w:rPr>
        <w:t>Obtener liquidez para realizar más negocios</w:t>
      </w:r>
    </w:p>
    <w:p w:rsidR="00251B54" w:rsidRPr="004329D8" w:rsidRDefault="00251B54" w:rsidP="00ED235D">
      <w:pPr>
        <w:pStyle w:val="Textopredeterminado"/>
        <w:numPr>
          <w:ilvl w:val="1"/>
          <w:numId w:val="13"/>
        </w:numPr>
        <w:tabs>
          <w:tab w:val="left" w:pos="9637"/>
        </w:tabs>
        <w:ind w:left="851" w:right="-2"/>
        <w:rPr>
          <w:rFonts w:cs="Arial"/>
          <w:noProof w:val="0"/>
          <w:sz w:val="17"/>
          <w:szCs w:val="17"/>
          <w:lang w:val="es-MX"/>
        </w:rPr>
      </w:pPr>
      <w:r w:rsidRPr="004329D8">
        <w:rPr>
          <w:rFonts w:cs="Arial"/>
          <w:noProof w:val="0"/>
          <w:sz w:val="17"/>
          <w:szCs w:val="17"/>
          <w:lang w:val="es-MX"/>
        </w:rPr>
        <w:t>Mejorar la eficiencia del capital de trabajo</w:t>
      </w:r>
    </w:p>
    <w:p w:rsidR="00251B54" w:rsidRPr="004329D8" w:rsidRDefault="00251B54" w:rsidP="00ED235D">
      <w:pPr>
        <w:pStyle w:val="Textopredeterminado"/>
        <w:numPr>
          <w:ilvl w:val="1"/>
          <w:numId w:val="13"/>
        </w:numPr>
        <w:tabs>
          <w:tab w:val="left" w:pos="9637"/>
        </w:tabs>
        <w:ind w:left="851" w:right="-2"/>
        <w:rPr>
          <w:rFonts w:cs="Arial"/>
          <w:noProof w:val="0"/>
          <w:sz w:val="17"/>
          <w:szCs w:val="17"/>
          <w:lang w:val="es-MX"/>
        </w:rPr>
      </w:pPr>
      <w:r w:rsidRPr="004329D8">
        <w:rPr>
          <w:rFonts w:cs="Arial"/>
          <w:noProof w:val="0"/>
          <w:sz w:val="17"/>
          <w:szCs w:val="17"/>
          <w:lang w:val="es-MX"/>
        </w:rPr>
        <w:t>Agilizar y reducir los costos de cobranza</w:t>
      </w:r>
    </w:p>
    <w:p w:rsidR="00251B54" w:rsidRPr="004329D8" w:rsidRDefault="00251B54" w:rsidP="00ED235D">
      <w:pPr>
        <w:pStyle w:val="Textopredeterminado"/>
        <w:numPr>
          <w:ilvl w:val="1"/>
          <w:numId w:val="13"/>
        </w:numPr>
        <w:tabs>
          <w:tab w:val="left" w:pos="9637"/>
        </w:tabs>
        <w:ind w:left="851" w:right="-2"/>
        <w:rPr>
          <w:rFonts w:cs="Arial"/>
          <w:noProof w:val="0"/>
          <w:sz w:val="17"/>
          <w:szCs w:val="17"/>
          <w:lang w:val="es-MX"/>
        </w:rPr>
      </w:pPr>
      <w:r w:rsidRPr="004329D8">
        <w:rPr>
          <w:rFonts w:cs="Arial"/>
          <w:noProof w:val="0"/>
          <w:sz w:val="17"/>
          <w:szCs w:val="17"/>
          <w:lang w:val="es-MX"/>
        </w:rPr>
        <w:t xml:space="preserve">Realizar las transacciones desde la empresa en un sistema amigable y sencillo, </w:t>
      </w:r>
      <w:hyperlink r:id="rId28" w:history="1">
        <w:r w:rsidRPr="004329D8">
          <w:rPr>
            <w:rStyle w:val="Hipervnculo"/>
            <w:rFonts w:cs="Arial"/>
            <w:noProof w:val="0"/>
            <w:sz w:val="17"/>
            <w:szCs w:val="17"/>
            <w:lang w:val="es-MX"/>
          </w:rPr>
          <w:t>www.nafin.com.mx</w:t>
        </w:r>
      </w:hyperlink>
    </w:p>
    <w:p w:rsidR="00251B54" w:rsidRPr="004329D8" w:rsidRDefault="00251B54" w:rsidP="00ED235D">
      <w:pPr>
        <w:pStyle w:val="Textopredeterminado"/>
        <w:numPr>
          <w:ilvl w:val="1"/>
          <w:numId w:val="13"/>
        </w:numPr>
        <w:tabs>
          <w:tab w:val="left" w:pos="9637"/>
        </w:tabs>
        <w:ind w:left="851" w:right="-2"/>
        <w:rPr>
          <w:rFonts w:cs="Arial"/>
          <w:noProof w:val="0"/>
          <w:sz w:val="17"/>
          <w:szCs w:val="17"/>
          <w:lang w:val="es-MX"/>
        </w:rPr>
      </w:pPr>
      <w:r w:rsidRPr="004329D8">
        <w:rPr>
          <w:rFonts w:cs="Arial"/>
          <w:noProof w:val="0"/>
          <w:sz w:val="17"/>
          <w:szCs w:val="17"/>
          <w:lang w:val="es-MX"/>
        </w:rPr>
        <w:t>Realizar en caso necesario, operaciones vía telefónica a través del Call Center 50 89 61 07 y 01800 NAFINSA (62 34 672)</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Acceder a capacitación y asistencia técnica gratuita</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 xml:space="preserve">Recibir información  </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 xml:space="preserve">Formar parte del </w:t>
      </w:r>
      <w:r w:rsidRPr="004329D8">
        <w:rPr>
          <w:rFonts w:cs="Arial"/>
          <w:i/>
          <w:noProof w:val="0"/>
          <w:sz w:val="17"/>
          <w:szCs w:val="17"/>
          <w:lang w:val="es-MX"/>
        </w:rPr>
        <w:t>Directorio de compras del Gobierno Federal</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tabs>
          <w:tab w:val="left" w:pos="9637"/>
        </w:tabs>
        <w:ind w:left="851" w:right="-2" w:hanging="851"/>
        <w:rPr>
          <w:rFonts w:cs="Arial"/>
          <w:b/>
          <w:noProof w:val="0"/>
          <w:sz w:val="17"/>
          <w:szCs w:val="17"/>
          <w:lang w:val="es-MX"/>
        </w:rPr>
      </w:pPr>
      <w:r w:rsidRPr="004329D8">
        <w:rPr>
          <w:rFonts w:cs="Arial"/>
          <w:b/>
          <w:noProof w:val="0"/>
          <w:sz w:val="17"/>
          <w:szCs w:val="17"/>
          <w:u w:val="single"/>
          <w:lang w:val="es-MX"/>
        </w:rPr>
        <w:t xml:space="preserve">Características descuento  </w:t>
      </w:r>
      <w:r w:rsidR="0025376D" w:rsidRPr="004329D8">
        <w:rPr>
          <w:rFonts w:cs="Arial"/>
          <w:b/>
          <w:noProof w:val="0"/>
          <w:sz w:val="17"/>
          <w:szCs w:val="17"/>
          <w:u w:val="single"/>
          <w:lang w:val="es-MX"/>
        </w:rPr>
        <w:t>o</w:t>
      </w:r>
      <w:r w:rsidRPr="004329D8">
        <w:rPr>
          <w:rFonts w:cs="Arial"/>
          <w:b/>
          <w:noProof w:val="0"/>
          <w:sz w:val="17"/>
          <w:szCs w:val="17"/>
          <w:u w:val="single"/>
          <w:lang w:val="es-MX"/>
        </w:rPr>
        <w:t xml:space="preserve"> factoraje electrónico</w:t>
      </w:r>
      <w:r w:rsidRPr="004329D8">
        <w:rPr>
          <w:rFonts w:cs="Arial"/>
          <w:b/>
          <w:noProof w:val="0"/>
          <w:sz w:val="17"/>
          <w:szCs w:val="17"/>
          <w:lang w:val="es-MX"/>
        </w:rPr>
        <w:t>:</w:t>
      </w:r>
    </w:p>
    <w:p w:rsidR="00251B54" w:rsidRPr="004329D8" w:rsidRDefault="00251B54" w:rsidP="00ED235D">
      <w:pPr>
        <w:pStyle w:val="Textopredeterminado"/>
        <w:tabs>
          <w:tab w:val="left" w:pos="9637"/>
        </w:tabs>
        <w:ind w:left="851" w:right="-2" w:hanging="851"/>
        <w:rPr>
          <w:rFonts w:cs="Arial"/>
          <w:noProof w:val="0"/>
          <w:sz w:val="17"/>
          <w:szCs w:val="17"/>
          <w:lang w:val="es-MX"/>
        </w:rPr>
      </w:pP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Anticipar la totalidad de su cuenta por cobrar (documento)</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Descuento aplicable a tasas preferenciales</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 xml:space="preserve">Sin garantías, ni otros costos </w:t>
      </w:r>
      <w:r w:rsidR="0025376D" w:rsidRPr="004329D8">
        <w:rPr>
          <w:rFonts w:cs="Arial"/>
          <w:noProof w:val="0"/>
          <w:sz w:val="17"/>
          <w:szCs w:val="17"/>
          <w:lang w:val="es-MX"/>
        </w:rPr>
        <w:t>o</w:t>
      </w:r>
      <w:r w:rsidRPr="004329D8">
        <w:rPr>
          <w:rFonts w:cs="Arial"/>
          <w:noProof w:val="0"/>
          <w:sz w:val="17"/>
          <w:szCs w:val="17"/>
          <w:lang w:val="es-MX"/>
        </w:rPr>
        <w:t xml:space="preserve"> comisiones adicionales</w:t>
      </w:r>
    </w:p>
    <w:p w:rsidR="00251B54" w:rsidRPr="004329D8" w:rsidRDefault="00251B54" w:rsidP="00ED235D">
      <w:pPr>
        <w:pStyle w:val="Textopredeterminado"/>
        <w:numPr>
          <w:ilvl w:val="0"/>
          <w:numId w:val="13"/>
        </w:numPr>
        <w:tabs>
          <w:tab w:val="left" w:pos="9637"/>
        </w:tabs>
        <w:ind w:left="426" w:right="-2"/>
        <w:rPr>
          <w:rFonts w:cs="Arial"/>
          <w:noProof w:val="0"/>
          <w:sz w:val="17"/>
          <w:szCs w:val="17"/>
          <w:lang w:val="es-MX"/>
        </w:rPr>
      </w:pPr>
      <w:r w:rsidRPr="004329D8">
        <w:rPr>
          <w:rFonts w:cs="Arial"/>
          <w:noProof w:val="0"/>
          <w:sz w:val="17"/>
          <w:szCs w:val="17"/>
          <w:lang w:val="es-MX"/>
        </w:rPr>
        <w:t>Contar con la disposición de los recursos en un plazo no mayor a 24 hrs, en forma electrónica y eligiendo al intermediario financiero de su preferencia</w:t>
      </w:r>
    </w:p>
    <w:p w:rsidR="00251B54" w:rsidRPr="004329D8" w:rsidRDefault="00251B54" w:rsidP="00ED235D">
      <w:pPr>
        <w:pStyle w:val="Textopredeterminado"/>
        <w:tabs>
          <w:tab w:val="left" w:pos="9637"/>
        </w:tabs>
        <w:ind w:left="851" w:right="-2" w:hanging="851"/>
        <w:rPr>
          <w:rFonts w:cs="Arial"/>
          <w:b/>
          <w:noProof w:val="0"/>
          <w:sz w:val="17"/>
          <w:szCs w:val="17"/>
          <w:lang w:val="es-MX"/>
        </w:rPr>
      </w:pPr>
    </w:p>
    <w:p w:rsidR="00251B54" w:rsidRPr="004329D8" w:rsidRDefault="00251B54" w:rsidP="00ED235D">
      <w:pPr>
        <w:pStyle w:val="Textopredeterminado"/>
        <w:tabs>
          <w:tab w:val="left" w:pos="9637"/>
        </w:tabs>
        <w:ind w:left="851" w:right="-2" w:hanging="851"/>
        <w:rPr>
          <w:rFonts w:cs="Arial"/>
          <w:b/>
          <w:noProof w:val="0"/>
          <w:sz w:val="17"/>
          <w:szCs w:val="17"/>
          <w:lang w:val="es-MX"/>
        </w:rPr>
      </w:pPr>
      <w:r w:rsidRPr="004329D8">
        <w:rPr>
          <w:rFonts w:cs="Arial"/>
          <w:b/>
          <w:noProof w:val="0"/>
          <w:sz w:val="17"/>
          <w:szCs w:val="17"/>
          <w:lang w:val="es-MX"/>
        </w:rPr>
        <w:t>DIRECTORIO DE COMPRAS DEL GOBIERNO FEDERAL</w:t>
      </w:r>
    </w:p>
    <w:p w:rsidR="00251B54" w:rsidRPr="004329D8" w:rsidRDefault="00251B54" w:rsidP="00ED235D">
      <w:pPr>
        <w:pStyle w:val="Textopredeterminado"/>
        <w:tabs>
          <w:tab w:val="left" w:pos="9637"/>
        </w:tabs>
        <w:ind w:right="-2"/>
        <w:rPr>
          <w:rFonts w:cs="Arial"/>
          <w:noProof w:val="0"/>
          <w:sz w:val="17"/>
          <w:szCs w:val="17"/>
          <w:lang w:val="es-MX"/>
        </w:rPr>
      </w:pPr>
    </w:p>
    <w:p w:rsidR="00251B54" w:rsidRPr="004329D8" w:rsidRDefault="00251B54" w:rsidP="00ED235D">
      <w:pPr>
        <w:pStyle w:val="Textopredeterminado"/>
        <w:tabs>
          <w:tab w:val="left" w:pos="9637"/>
        </w:tabs>
        <w:ind w:left="851" w:right="-2" w:hanging="851"/>
        <w:rPr>
          <w:rFonts w:cs="Arial"/>
          <w:noProof w:val="0"/>
          <w:sz w:val="17"/>
          <w:szCs w:val="17"/>
          <w:lang w:val="es-MX"/>
        </w:rPr>
      </w:pPr>
      <w:r w:rsidRPr="004329D8">
        <w:rPr>
          <w:rFonts w:cs="Arial"/>
          <w:noProof w:val="0"/>
          <w:sz w:val="17"/>
          <w:szCs w:val="17"/>
          <w:lang w:val="es-MX"/>
        </w:rPr>
        <w:t>¿Qué es el directorio de compras?</w:t>
      </w:r>
    </w:p>
    <w:p w:rsidR="00251B54" w:rsidRPr="004329D8" w:rsidRDefault="00251B54" w:rsidP="00ED235D">
      <w:pPr>
        <w:pStyle w:val="Textopredeterminado"/>
        <w:tabs>
          <w:tab w:val="left" w:pos="9637"/>
        </w:tabs>
        <w:ind w:right="-2"/>
        <w:rPr>
          <w:rFonts w:cs="Arial"/>
          <w:noProof w:val="0"/>
          <w:sz w:val="17"/>
          <w:szCs w:val="17"/>
          <w:lang w:val="es-MX"/>
        </w:rPr>
      </w:pP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251B54" w:rsidRPr="004329D8" w:rsidRDefault="00251B54" w:rsidP="00ED235D">
      <w:pPr>
        <w:pStyle w:val="Textopredeterminado"/>
        <w:tabs>
          <w:tab w:val="left" w:pos="9637"/>
        </w:tabs>
        <w:ind w:right="-2"/>
        <w:rPr>
          <w:rFonts w:cs="Arial"/>
          <w:noProof w:val="0"/>
          <w:sz w:val="17"/>
          <w:szCs w:val="17"/>
          <w:lang w:val="es-MX"/>
        </w:rPr>
      </w:pP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 xml:space="preserve">Recibirá boletines electrónicos con los requerimientos de las Dependencias y Entidades que requieren sus productos y/o </w:t>
      </w:r>
      <w:r w:rsidR="0081503E" w:rsidRPr="004329D8">
        <w:rPr>
          <w:rFonts w:cs="Arial"/>
          <w:noProof w:val="0"/>
          <w:sz w:val="17"/>
          <w:szCs w:val="17"/>
          <w:lang w:val="es-MX"/>
        </w:rPr>
        <w:t>bienes</w:t>
      </w:r>
      <w:r w:rsidRPr="004329D8">
        <w:rPr>
          <w:rFonts w:cs="Arial"/>
          <w:noProof w:val="0"/>
          <w:sz w:val="17"/>
          <w:szCs w:val="17"/>
          <w:lang w:val="es-MX"/>
        </w:rPr>
        <w:t xml:space="preserve"> para que de un modo ágil, sencillo y transparente pueda enviar sus cotizaciones.</w:t>
      </w:r>
    </w:p>
    <w:p w:rsidR="007778D4" w:rsidRPr="004329D8" w:rsidRDefault="007778D4" w:rsidP="00ED235D">
      <w:pPr>
        <w:pStyle w:val="Textopredeterminado"/>
        <w:tabs>
          <w:tab w:val="left" w:pos="9637"/>
        </w:tabs>
        <w:ind w:right="-2"/>
        <w:rPr>
          <w:rFonts w:cs="Arial"/>
          <w:noProof w:val="0"/>
          <w:sz w:val="17"/>
          <w:szCs w:val="17"/>
          <w:lang w:val="es-MX"/>
        </w:rPr>
      </w:pPr>
    </w:p>
    <w:p w:rsidR="00251B54" w:rsidRPr="004329D8" w:rsidRDefault="00251B54" w:rsidP="00ED235D">
      <w:pPr>
        <w:pStyle w:val="Textopredeterminado"/>
        <w:tabs>
          <w:tab w:val="left" w:pos="9637"/>
        </w:tabs>
        <w:ind w:right="-2"/>
        <w:rPr>
          <w:rFonts w:cs="Arial"/>
          <w:b/>
          <w:noProof w:val="0"/>
          <w:sz w:val="17"/>
          <w:szCs w:val="17"/>
          <w:lang w:val="es-MX"/>
        </w:rPr>
      </w:pPr>
      <w:r w:rsidRPr="004329D8">
        <w:rPr>
          <w:rFonts w:cs="Arial"/>
          <w:b/>
          <w:noProof w:val="0"/>
          <w:sz w:val="17"/>
          <w:szCs w:val="17"/>
          <w:lang w:val="es-MX"/>
        </w:rPr>
        <w:t>Dudas y comentarios vía telefónica,</w:t>
      </w:r>
    </w:p>
    <w:p w:rsidR="00ED235D" w:rsidRPr="004329D8" w:rsidRDefault="00ED235D" w:rsidP="00ED235D">
      <w:pPr>
        <w:pStyle w:val="Textopredeterminado"/>
        <w:tabs>
          <w:tab w:val="left" w:pos="9637"/>
        </w:tabs>
        <w:ind w:right="-2"/>
        <w:rPr>
          <w:rFonts w:cs="Arial"/>
          <w:noProof w:val="0"/>
          <w:sz w:val="17"/>
          <w:szCs w:val="17"/>
          <w:lang w:val="es-MX"/>
        </w:rPr>
      </w:pPr>
    </w:p>
    <w:p w:rsidR="00251B54" w:rsidRPr="004329D8" w:rsidRDefault="0025376D"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Llámenos al teléfono 5089 6107 o</w:t>
      </w:r>
      <w:r w:rsidR="00251B54" w:rsidRPr="004329D8">
        <w:rPr>
          <w:rFonts w:cs="Arial"/>
          <w:noProof w:val="0"/>
          <w:sz w:val="17"/>
          <w:szCs w:val="17"/>
          <w:lang w:val="es-MX"/>
        </w:rPr>
        <w:t xml:space="preserve"> al 01 800 NAFINSA (62 34 672) de Lunes a viernes de 9:00 a 17:00 hrs.</w:t>
      </w:r>
    </w:p>
    <w:p w:rsidR="00251B54" w:rsidRPr="004329D8" w:rsidRDefault="00251B54" w:rsidP="00ED235D">
      <w:pPr>
        <w:pStyle w:val="Textopredeterminado"/>
        <w:tabs>
          <w:tab w:val="left" w:pos="9637"/>
        </w:tabs>
        <w:ind w:right="-2"/>
        <w:rPr>
          <w:rFonts w:cs="Arial"/>
          <w:noProof w:val="0"/>
          <w:sz w:val="17"/>
          <w:szCs w:val="17"/>
          <w:lang w:val="es-MX"/>
        </w:rPr>
      </w:pPr>
      <w:r w:rsidRPr="004329D8">
        <w:rPr>
          <w:rFonts w:cs="Arial"/>
          <w:noProof w:val="0"/>
          <w:sz w:val="17"/>
          <w:szCs w:val="17"/>
          <w:lang w:val="es-MX"/>
        </w:rPr>
        <w:t>Dirección Oficina Matriz de Nacional Financiera S.N.C., Av. Insurgentes Sur 1971 – Col Guadalupe Inn – 01020, México, D.F.</w:t>
      </w:r>
    </w:p>
    <w:p w:rsidR="00251B54" w:rsidRPr="004329D8" w:rsidRDefault="00251B54" w:rsidP="00ED235D">
      <w:pPr>
        <w:pStyle w:val="Textopredeterminado"/>
        <w:tabs>
          <w:tab w:val="left" w:pos="9637"/>
        </w:tabs>
        <w:ind w:right="-2"/>
        <w:rPr>
          <w:rFonts w:cs="Arial"/>
          <w:noProof w:val="0"/>
          <w:sz w:val="17"/>
          <w:szCs w:val="17"/>
          <w:lang w:val="es-MX"/>
        </w:rPr>
      </w:pPr>
    </w:p>
    <w:p w:rsidR="009642B2" w:rsidRPr="004329D8" w:rsidRDefault="009642B2" w:rsidP="00ED235D">
      <w:pPr>
        <w:tabs>
          <w:tab w:val="left" w:pos="9637"/>
        </w:tabs>
        <w:spacing w:line="240" w:lineRule="exact"/>
        <w:ind w:right="-2"/>
        <w:jc w:val="center"/>
        <w:rPr>
          <w:rFonts w:ascii="Arial" w:eastAsia="Batang" w:hAnsi="Arial" w:cs="Arial"/>
          <w:sz w:val="17"/>
          <w:szCs w:val="17"/>
        </w:rPr>
      </w:pPr>
    </w:p>
    <w:p w:rsidR="00251B54" w:rsidRPr="004329D8" w:rsidRDefault="00251B54" w:rsidP="00ED235D">
      <w:pPr>
        <w:tabs>
          <w:tab w:val="left" w:pos="9637"/>
        </w:tabs>
        <w:spacing w:line="240" w:lineRule="exact"/>
        <w:ind w:right="-2"/>
        <w:jc w:val="center"/>
        <w:rPr>
          <w:rFonts w:ascii="Arial" w:eastAsia="Batang" w:hAnsi="Arial" w:cs="Arial"/>
          <w:sz w:val="17"/>
          <w:szCs w:val="17"/>
        </w:rPr>
      </w:pPr>
      <w:r w:rsidRPr="004329D8">
        <w:rPr>
          <w:rFonts w:ascii="Arial" w:eastAsia="Batang" w:hAnsi="Arial" w:cs="Arial"/>
          <w:sz w:val="17"/>
          <w:szCs w:val="17"/>
        </w:rPr>
        <w:lastRenderedPageBreak/>
        <w:t>LISTA DE DOCUMENTOS PARA LA INTEGRACIÓN DEL EXPEDIENTE DE AFILIACIÓN AL PROGRAMA DE CADENAS PRODUCTIVAS</w:t>
      </w:r>
    </w:p>
    <w:p w:rsidR="00251B54" w:rsidRPr="004329D8" w:rsidRDefault="00251B54" w:rsidP="00ED235D">
      <w:pPr>
        <w:tabs>
          <w:tab w:val="left" w:pos="9637"/>
        </w:tabs>
        <w:spacing w:line="240" w:lineRule="exact"/>
        <w:ind w:right="-2"/>
        <w:jc w:val="center"/>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Carta Requerimiento de Afiliación.</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Debidamente firmada por el área usuaria compradora</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 xml:space="preserve">**Copia simple del Acta Constitutiva (Escritura con la que se constituye o crea la empresa).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Esta escritura debe estar debidamente inscrita en el Registro Público de la Propiedad y de Comercio.</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Debe anexarse completa y legible en todas las hojas.</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 xml:space="preserve">**Copia simple de la Escritura de Reformas (modificaciones a los estatutos de la empresa)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 xml:space="preserve">Cambios de razón social,  fusiones, cambios de administración, etc.,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 xml:space="preserve">Estar debidamente inscrita en el Registro Público de la Propiedad y del Comercio.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Completa y legible en todas las hojas.</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 xml:space="preserve">**Copia simple  de la escritura pública mediante la cual se haga constar los Poderes y Facultades del Representante Legal para Actos de Dominio.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 xml:space="preserve">Esta escritura debe estar debidamente inscrita en el Registro Público de la Propiedad y de Comercio. </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Debe anexarse completa y legible en todas las hojas.</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Comprobante de domicilio Fiscal</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Vigencia no mayor a 2 meses</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Comprobante de domicilio oficial (Recibo de agua, Luz, Teléfono fijo, predio)</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Debe estar a nombre de la empresa, en caso de no ser así, adjuntar contrato de arrendamiento, comodato.</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Identificación Oficial Vigente del (los) representante(es) legal(es), con actos de dominio</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 xml:space="preserve">Credencial de elector; pasaporte vigente </w:t>
      </w:r>
      <w:r w:rsidR="00762961" w:rsidRPr="004329D8">
        <w:rPr>
          <w:rFonts w:ascii="Arial" w:eastAsia="Batang" w:hAnsi="Arial" w:cs="Arial"/>
          <w:sz w:val="17"/>
          <w:szCs w:val="17"/>
        </w:rPr>
        <w:t>o</w:t>
      </w:r>
      <w:r w:rsidRPr="004329D8">
        <w:rPr>
          <w:rFonts w:ascii="Arial" w:eastAsia="Batang" w:hAnsi="Arial" w:cs="Arial"/>
          <w:sz w:val="17"/>
          <w:szCs w:val="17"/>
        </w:rPr>
        <w:t xml:space="preserve"> FM2 (para extranjeros)</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La firma deberá coincidir con la del convenio</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Alta en Hacienda y sus modificaciones</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 xml:space="preserve">Formato R-1 </w:t>
      </w:r>
      <w:r w:rsidR="00762961" w:rsidRPr="004329D8">
        <w:rPr>
          <w:rFonts w:ascii="Arial" w:eastAsia="Batang" w:hAnsi="Arial" w:cs="Arial"/>
          <w:sz w:val="17"/>
          <w:szCs w:val="17"/>
        </w:rPr>
        <w:t>o</w:t>
      </w:r>
      <w:r w:rsidRPr="004329D8">
        <w:rPr>
          <w:rFonts w:ascii="Arial" w:eastAsia="Batang" w:hAnsi="Arial" w:cs="Arial"/>
          <w:sz w:val="17"/>
          <w:szCs w:val="17"/>
        </w:rPr>
        <w:t xml:space="preserve"> R-2 en caso de haber cambios de situación fiscal (razón social o domicilio fiscal)</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En caso de no tener las actualizaciones, pondrán obtenerlas de la página del SAT.</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Cédula del Registro Federal de Contribuyentes (RFC, Hoja Azul)</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5"/>
        </w:numPr>
        <w:tabs>
          <w:tab w:val="left" w:pos="9637"/>
        </w:tabs>
        <w:ind w:left="426" w:right="-2" w:hanging="426"/>
        <w:rPr>
          <w:rFonts w:ascii="Arial" w:eastAsia="Batang" w:hAnsi="Arial" w:cs="Arial"/>
          <w:sz w:val="17"/>
          <w:szCs w:val="17"/>
        </w:rPr>
      </w:pPr>
      <w:r w:rsidRPr="004329D8">
        <w:rPr>
          <w:rFonts w:ascii="Arial" w:eastAsia="Batang" w:hAnsi="Arial" w:cs="Arial"/>
          <w:sz w:val="17"/>
          <w:szCs w:val="17"/>
        </w:rPr>
        <w:t>Estado de Cuenta Bancario donde se depositaran los recursos</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Sucursal, plaza, CLABE interbancaria</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Vigencia no mayor a 2 meses</w:t>
      </w:r>
    </w:p>
    <w:p w:rsidR="00251B54" w:rsidRPr="004329D8" w:rsidRDefault="00251B54" w:rsidP="006A4ED9">
      <w:pPr>
        <w:numPr>
          <w:ilvl w:val="0"/>
          <w:numId w:val="14"/>
        </w:numPr>
        <w:tabs>
          <w:tab w:val="left" w:pos="9637"/>
        </w:tabs>
        <w:ind w:left="851" w:right="-2" w:hanging="142"/>
        <w:rPr>
          <w:rFonts w:ascii="Arial" w:eastAsia="Batang" w:hAnsi="Arial" w:cs="Arial"/>
          <w:sz w:val="17"/>
          <w:szCs w:val="17"/>
        </w:rPr>
      </w:pPr>
      <w:r w:rsidRPr="004329D8">
        <w:rPr>
          <w:rFonts w:ascii="Arial" w:eastAsia="Batang" w:hAnsi="Arial" w:cs="Arial"/>
          <w:sz w:val="17"/>
          <w:szCs w:val="17"/>
        </w:rPr>
        <w:t>Estado de cuenta que emite la Institución Financiera y llega su domicilio.</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ED235D">
      <w:pPr>
        <w:tabs>
          <w:tab w:val="left" w:pos="9637"/>
        </w:tabs>
        <w:ind w:right="-2"/>
        <w:jc w:val="both"/>
        <w:rPr>
          <w:rFonts w:ascii="Arial" w:eastAsia="Batang" w:hAnsi="Arial" w:cs="Arial"/>
          <w:sz w:val="17"/>
          <w:szCs w:val="17"/>
        </w:rPr>
      </w:pPr>
      <w:r w:rsidRPr="004329D8">
        <w:rPr>
          <w:rFonts w:ascii="Arial" w:eastAsia="Batang" w:hAnsi="Arial" w:cs="Arial"/>
          <w:sz w:val="17"/>
          <w:szCs w:val="17"/>
        </w:rPr>
        <w:t xml:space="preserve">La documentación arriba descrita, es necesaria para que la </w:t>
      </w:r>
      <w:r w:rsidR="000F1FE3" w:rsidRPr="004329D8">
        <w:rPr>
          <w:rFonts w:ascii="Arial" w:eastAsia="Batang" w:hAnsi="Arial" w:cs="Arial"/>
          <w:sz w:val="17"/>
          <w:szCs w:val="17"/>
        </w:rPr>
        <w:t>promotora</w:t>
      </w:r>
      <w:r w:rsidRPr="004329D8">
        <w:rPr>
          <w:rFonts w:ascii="Arial" w:eastAsia="Batang" w:hAnsi="Arial" w:cs="Arial"/>
          <w:sz w:val="17"/>
          <w:szCs w:val="17"/>
        </w:rPr>
        <w:t xml:space="preserve"> genere los contratos que le permitirán terminar el proceso de afiliación una vez firmados, los cuales constituyen una parte fundamental del expediente:</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147705">
      <w:pPr>
        <w:pStyle w:val="Prrafodelista"/>
        <w:numPr>
          <w:ilvl w:val="0"/>
          <w:numId w:val="54"/>
        </w:numPr>
        <w:tabs>
          <w:tab w:val="left" w:pos="9637"/>
        </w:tabs>
        <w:ind w:left="426" w:right="-2"/>
        <w:rPr>
          <w:rFonts w:ascii="Arial" w:eastAsia="Batang" w:hAnsi="Arial" w:cs="Arial"/>
          <w:sz w:val="17"/>
          <w:szCs w:val="17"/>
        </w:rPr>
      </w:pPr>
      <w:r w:rsidRPr="004329D8">
        <w:rPr>
          <w:rFonts w:ascii="Arial" w:eastAsia="Batang" w:hAnsi="Arial" w:cs="Arial"/>
          <w:sz w:val="17"/>
          <w:szCs w:val="17"/>
        </w:rPr>
        <w:t>Contrato de descuento automático Cadenas Productivas</w:t>
      </w:r>
      <w:r w:rsidR="007778D4" w:rsidRPr="004329D8">
        <w:rPr>
          <w:rFonts w:ascii="Arial" w:eastAsia="Batang" w:hAnsi="Arial" w:cs="Arial"/>
          <w:sz w:val="17"/>
          <w:szCs w:val="17"/>
        </w:rPr>
        <w:t xml:space="preserve"> f</w:t>
      </w:r>
      <w:r w:rsidRPr="004329D8">
        <w:rPr>
          <w:rFonts w:ascii="Arial" w:eastAsia="Batang" w:hAnsi="Arial" w:cs="Arial"/>
          <w:sz w:val="17"/>
          <w:szCs w:val="17"/>
        </w:rPr>
        <w:t>irmado por el representante legal con poderes de dominio.</w:t>
      </w:r>
    </w:p>
    <w:p w:rsidR="00251B54" w:rsidRPr="004329D8" w:rsidRDefault="00251B54" w:rsidP="00147705">
      <w:pPr>
        <w:pStyle w:val="Prrafodelista"/>
        <w:numPr>
          <w:ilvl w:val="0"/>
          <w:numId w:val="54"/>
        </w:numPr>
        <w:tabs>
          <w:tab w:val="left" w:pos="9637"/>
        </w:tabs>
        <w:ind w:left="426" w:right="-2"/>
        <w:rPr>
          <w:rFonts w:ascii="Arial" w:eastAsia="Batang" w:hAnsi="Arial" w:cs="Arial"/>
          <w:sz w:val="17"/>
          <w:szCs w:val="17"/>
        </w:rPr>
      </w:pPr>
      <w:r w:rsidRPr="004329D8">
        <w:rPr>
          <w:rFonts w:ascii="Arial" w:eastAsia="Batang" w:hAnsi="Arial" w:cs="Arial"/>
          <w:sz w:val="17"/>
          <w:szCs w:val="17"/>
        </w:rPr>
        <w:t>Convenios con firmas originales</w:t>
      </w:r>
    </w:p>
    <w:p w:rsidR="00251B54" w:rsidRPr="004329D8" w:rsidRDefault="00251B54" w:rsidP="00147705">
      <w:pPr>
        <w:pStyle w:val="Prrafodelista"/>
        <w:numPr>
          <w:ilvl w:val="0"/>
          <w:numId w:val="54"/>
        </w:numPr>
        <w:tabs>
          <w:tab w:val="left" w:pos="9637"/>
        </w:tabs>
        <w:ind w:left="426" w:right="-2"/>
        <w:rPr>
          <w:rFonts w:ascii="Arial" w:eastAsia="Batang" w:hAnsi="Arial" w:cs="Arial"/>
          <w:sz w:val="17"/>
          <w:szCs w:val="17"/>
        </w:rPr>
      </w:pPr>
      <w:r w:rsidRPr="004329D8">
        <w:rPr>
          <w:rFonts w:ascii="Arial" w:eastAsia="Batang" w:hAnsi="Arial" w:cs="Arial"/>
          <w:sz w:val="17"/>
          <w:szCs w:val="17"/>
        </w:rPr>
        <w:t>Contratos Originales de cada Intermediario Financiero</w:t>
      </w:r>
      <w:r w:rsidR="007778D4" w:rsidRPr="004329D8">
        <w:rPr>
          <w:rFonts w:ascii="Arial" w:eastAsia="Batang" w:hAnsi="Arial" w:cs="Arial"/>
          <w:sz w:val="17"/>
          <w:szCs w:val="17"/>
        </w:rPr>
        <w:t xml:space="preserve"> f</w:t>
      </w:r>
      <w:r w:rsidRPr="004329D8">
        <w:rPr>
          <w:rFonts w:ascii="Arial" w:eastAsia="Batang" w:hAnsi="Arial" w:cs="Arial"/>
          <w:sz w:val="17"/>
          <w:szCs w:val="17"/>
        </w:rPr>
        <w:t>irmado por el representante legal con poderes de dominio.</w:t>
      </w:r>
    </w:p>
    <w:p w:rsidR="00251B54" w:rsidRPr="004329D8" w:rsidRDefault="00251B54" w:rsidP="00ED235D">
      <w:pPr>
        <w:tabs>
          <w:tab w:val="left" w:pos="9637"/>
        </w:tabs>
        <w:ind w:right="-2"/>
        <w:rPr>
          <w:rFonts w:ascii="Arial" w:eastAsia="Batang" w:hAnsi="Arial" w:cs="Arial"/>
          <w:sz w:val="17"/>
          <w:szCs w:val="17"/>
        </w:rPr>
      </w:pPr>
    </w:p>
    <w:p w:rsidR="00251B54" w:rsidRPr="004329D8" w:rsidRDefault="00251B54" w:rsidP="00ED235D">
      <w:pPr>
        <w:tabs>
          <w:tab w:val="left" w:pos="9637"/>
        </w:tabs>
        <w:ind w:right="-2"/>
        <w:rPr>
          <w:rFonts w:ascii="Arial" w:eastAsia="Batang" w:hAnsi="Arial" w:cs="Arial"/>
          <w:sz w:val="17"/>
          <w:szCs w:val="17"/>
        </w:rPr>
      </w:pPr>
      <w:r w:rsidRPr="004329D8">
        <w:rPr>
          <w:rFonts w:ascii="Arial" w:eastAsia="Batang" w:hAnsi="Arial" w:cs="Arial"/>
          <w:sz w:val="17"/>
          <w:szCs w:val="17"/>
        </w:rPr>
        <w:t>(** Únicamente, para personas Morales)</w:t>
      </w:r>
    </w:p>
    <w:p w:rsidR="00251B54" w:rsidRPr="004329D8" w:rsidRDefault="00251B54" w:rsidP="00ED235D">
      <w:pPr>
        <w:tabs>
          <w:tab w:val="left" w:pos="9637"/>
        </w:tabs>
        <w:ind w:right="-2"/>
        <w:jc w:val="both"/>
        <w:rPr>
          <w:rFonts w:ascii="Arial" w:eastAsia="Batang" w:hAnsi="Arial" w:cs="Arial"/>
          <w:sz w:val="17"/>
          <w:szCs w:val="17"/>
        </w:rPr>
      </w:pPr>
    </w:p>
    <w:p w:rsidR="00251B54" w:rsidRPr="004329D8" w:rsidRDefault="00251B54" w:rsidP="00ED235D">
      <w:pPr>
        <w:tabs>
          <w:tab w:val="left" w:pos="9637"/>
        </w:tabs>
        <w:ind w:right="-2"/>
        <w:jc w:val="both"/>
        <w:rPr>
          <w:rFonts w:ascii="Arial" w:eastAsia="Batang" w:hAnsi="Arial" w:cs="Arial"/>
          <w:sz w:val="17"/>
          <w:szCs w:val="17"/>
        </w:rPr>
      </w:pPr>
      <w:r w:rsidRPr="004329D8">
        <w:rPr>
          <w:rFonts w:ascii="Arial" w:eastAsia="Batang" w:hAnsi="Arial" w:cs="Arial"/>
          <w:sz w:val="17"/>
          <w:szCs w:val="17"/>
        </w:rPr>
        <w:t xml:space="preserve">Usted podrá contactarse con la </w:t>
      </w:r>
      <w:r w:rsidR="00ED235D" w:rsidRPr="004329D8">
        <w:rPr>
          <w:rFonts w:ascii="Arial" w:eastAsia="Batang" w:hAnsi="Arial" w:cs="Arial"/>
          <w:sz w:val="17"/>
          <w:szCs w:val="17"/>
        </w:rPr>
        <w:t>Promotoría</w:t>
      </w:r>
      <w:r w:rsidRPr="004329D8">
        <w:rPr>
          <w:rFonts w:ascii="Arial" w:eastAsia="Batang" w:hAnsi="Arial" w:cs="Arial"/>
          <w:sz w:val="17"/>
          <w:szCs w:val="17"/>
        </w:rPr>
        <w:t xml:space="preserve"> que va a afiliarlo llamando al 01-800- NAFINSA (01-800-6234672) </w:t>
      </w:r>
      <w:r w:rsidR="00762961" w:rsidRPr="004329D8">
        <w:rPr>
          <w:rFonts w:ascii="Arial" w:eastAsia="Batang" w:hAnsi="Arial" w:cs="Arial"/>
          <w:sz w:val="17"/>
          <w:szCs w:val="17"/>
        </w:rPr>
        <w:t>o</w:t>
      </w:r>
      <w:r w:rsidRPr="004329D8">
        <w:rPr>
          <w:rFonts w:ascii="Arial" w:eastAsia="Batang" w:hAnsi="Arial" w:cs="Arial"/>
          <w:sz w:val="17"/>
          <w:szCs w:val="17"/>
        </w:rPr>
        <w:t xml:space="preserve"> al 50-89-61-07; </w:t>
      </w:r>
      <w:r w:rsidR="0025376D" w:rsidRPr="004329D8">
        <w:rPr>
          <w:rFonts w:ascii="Arial" w:eastAsia="Batang" w:hAnsi="Arial" w:cs="Arial"/>
          <w:sz w:val="17"/>
          <w:szCs w:val="17"/>
        </w:rPr>
        <w:t>o</w:t>
      </w:r>
      <w:r w:rsidRPr="004329D8">
        <w:rPr>
          <w:rFonts w:ascii="Arial" w:eastAsia="Batang" w:hAnsi="Arial" w:cs="Arial"/>
          <w:sz w:val="17"/>
          <w:szCs w:val="17"/>
        </w:rPr>
        <w:t xml:space="preserve"> acudir a las oficinas de Nacional Financiera en:</w:t>
      </w:r>
    </w:p>
    <w:p w:rsidR="00251B54" w:rsidRPr="004329D8" w:rsidRDefault="00251B54" w:rsidP="00ED235D">
      <w:pPr>
        <w:tabs>
          <w:tab w:val="left" w:pos="9637"/>
        </w:tabs>
        <w:ind w:right="-2"/>
        <w:rPr>
          <w:rFonts w:ascii="Arial" w:eastAsia="Batang" w:hAnsi="Arial" w:cs="Arial"/>
          <w:sz w:val="17"/>
          <w:szCs w:val="17"/>
        </w:rPr>
      </w:pPr>
    </w:p>
    <w:p w:rsidR="00CF2B4A" w:rsidRPr="004329D8" w:rsidRDefault="00251B54" w:rsidP="006A4ED9">
      <w:pPr>
        <w:numPr>
          <w:ilvl w:val="0"/>
          <w:numId w:val="15"/>
        </w:numPr>
        <w:tabs>
          <w:tab w:val="left" w:pos="9637"/>
        </w:tabs>
        <w:autoSpaceDE w:val="0"/>
        <w:autoSpaceDN w:val="0"/>
        <w:adjustRightInd w:val="0"/>
        <w:spacing w:line="240" w:lineRule="exact"/>
        <w:ind w:right="141"/>
        <w:jc w:val="both"/>
        <w:rPr>
          <w:rFonts w:ascii="Arial" w:hAnsi="Arial" w:cs="Arial"/>
          <w:b/>
          <w:bCs/>
          <w:sz w:val="22"/>
          <w:szCs w:val="22"/>
          <w:lang w:eastAsia="es-MX"/>
        </w:rPr>
      </w:pPr>
      <w:r w:rsidRPr="004329D8">
        <w:rPr>
          <w:rFonts w:ascii="Arial" w:eastAsia="Batang" w:hAnsi="Arial" w:cs="Arial"/>
          <w:sz w:val="17"/>
          <w:szCs w:val="17"/>
        </w:rPr>
        <w:t>Av. Insurgentes Sur no. 1971, Col Guadalupe Inn, C.P. 01020, Delegación Álvaro Obregón, en el Edificio Anexo, nivel Jardín, área de Atención a Clientes.</w:t>
      </w:r>
      <w:bookmarkEnd w:id="52"/>
    </w:p>
    <w:p w:rsidR="00CF2B4A" w:rsidRPr="004329D8" w:rsidRDefault="00CF2B4A">
      <w:pPr>
        <w:rPr>
          <w:rFonts w:ascii="Arial" w:eastAsia="Batang" w:hAnsi="Arial" w:cs="Arial"/>
          <w:sz w:val="17"/>
          <w:szCs w:val="17"/>
        </w:rPr>
      </w:pPr>
      <w:r w:rsidRPr="004329D8">
        <w:rPr>
          <w:rFonts w:ascii="Arial" w:eastAsia="Batang" w:hAnsi="Arial" w:cs="Arial"/>
          <w:sz w:val="17"/>
          <w:szCs w:val="17"/>
        </w:rPr>
        <w:br w:type="page"/>
      </w:r>
    </w:p>
    <w:p w:rsidR="00F74370" w:rsidRPr="004329D8" w:rsidRDefault="00F74370" w:rsidP="00F74370">
      <w:pPr>
        <w:autoSpaceDE w:val="0"/>
        <w:autoSpaceDN w:val="0"/>
        <w:adjustRightInd w:val="0"/>
        <w:spacing w:line="240" w:lineRule="exact"/>
        <w:ind w:right="-2"/>
        <w:jc w:val="center"/>
        <w:rPr>
          <w:rFonts w:ascii="Arial" w:hAnsi="Arial" w:cs="Arial"/>
          <w:b/>
          <w:bCs/>
          <w:color w:val="FF0000"/>
          <w:sz w:val="22"/>
          <w:szCs w:val="22"/>
          <w:lang w:eastAsia="es-MX"/>
        </w:rPr>
      </w:pPr>
      <w:r w:rsidRPr="004329D8">
        <w:rPr>
          <w:rFonts w:ascii="Arial" w:hAnsi="Arial" w:cs="Arial"/>
          <w:b/>
          <w:bCs/>
          <w:color w:val="FF0000"/>
          <w:sz w:val="22"/>
          <w:szCs w:val="22"/>
          <w:lang w:eastAsia="es-MX"/>
        </w:rPr>
        <w:lastRenderedPageBreak/>
        <w:t>ANEXO 1</w:t>
      </w:r>
      <w:r w:rsidR="00844F10" w:rsidRPr="004329D8">
        <w:rPr>
          <w:rFonts w:ascii="Arial" w:hAnsi="Arial" w:cs="Arial"/>
          <w:b/>
          <w:bCs/>
          <w:color w:val="FF0000"/>
          <w:sz w:val="22"/>
          <w:szCs w:val="22"/>
          <w:lang w:eastAsia="es-MX"/>
        </w:rPr>
        <w:t>6</w:t>
      </w:r>
    </w:p>
    <w:p w:rsidR="00844F10" w:rsidRPr="004329D8" w:rsidRDefault="00844F10" w:rsidP="00844F10">
      <w:pPr>
        <w:autoSpaceDE w:val="0"/>
        <w:autoSpaceDN w:val="0"/>
        <w:adjustRightInd w:val="0"/>
        <w:jc w:val="center"/>
        <w:rPr>
          <w:rFonts w:ascii="Arial" w:hAnsi="Arial" w:cs="Arial"/>
          <w:color w:val="FF0000"/>
        </w:rPr>
      </w:pPr>
      <w:r w:rsidRPr="004329D8">
        <w:rPr>
          <w:rFonts w:ascii="Arial" w:hAnsi="Arial" w:cs="Arial"/>
          <w:color w:val="FF0000"/>
        </w:rPr>
        <w:t>NOTA INFORMATIVA PARA PARTICIPANTES DE PAÍSES MIEMBROS DE LA ORGANIZACIÓN PARA LA COOPERACIÓN Y EL DESARROLLO ECONÓMICO (OCDE).</w:t>
      </w:r>
    </w:p>
    <w:p w:rsidR="00844F10" w:rsidRPr="004329D8" w:rsidRDefault="00844F10" w:rsidP="00844F10">
      <w:pPr>
        <w:pStyle w:val="Textosinformato"/>
        <w:spacing w:before="120" w:after="120"/>
        <w:jc w:val="right"/>
        <w:rPr>
          <w:rFonts w:ascii="Arial" w:eastAsia="MS Mincho" w:hAnsi="Arial" w:cs="Arial"/>
          <w:sz w:val="18"/>
          <w:szCs w:val="18"/>
        </w:rPr>
      </w:pPr>
    </w:p>
    <w:p w:rsidR="00844F10" w:rsidRPr="004329D8" w:rsidRDefault="00844F10" w:rsidP="00844F10">
      <w:pPr>
        <w:pStyle w:val="Textosinformato"/>
        <w:spacing w:before="120" w:after="120"/>
        <w:jc w:val="right"/>
        <w:rPr>
          <w:rFonts w:ascii="Arial" w:eastAsia="MS Mincho" w:hAnsi="Arial" w:cs="Arial"/>
          <w:sz w:val="18"/>
          <w:szCs w:val="18"/>
        </w:rPr>
      </w:pPr>
      <w:r w:rsidRPr="004329D8">
        <w:rPr>
          <w:rFonts w:ascii="Arial" w:eastAsia="MS Mincho" w:hAnsi="Arial" w:cs="Arial"/>
          <w:sz w:val="18"/>
          <w:szCs w:val="18"/>
        </w:rPr>
        <w:t>Anexo al Oficio Circular No. SACN/300/148/2003.</w:t>
      </w:r>
    </w:p>
    <w:p w:rsidR="00844F10" w:rsidRPr="004329D8" w:rsidRDefault="00844F10" w:rsidP="00844F10">
      <w:pPr>
        <w:pStyle w:val="Textosinformato"/>
        <w:spacing w:before="120" w:after="120"/>
        <w:jc w:val="both"/>
        <w:rPr>
          <w:rFonts w:ascii="Arial" w:eastAsia="MS Mincho" w:hAnsi="Arial" w:cs="Arial"/>
          <w:sz w:val="18"/>
          <w:szCs w:val="18"/>
        </w:rPr>
      </w:pP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 xml:space="preserve">La OCDE ha establecido mecanismos muy claros para que los países firmantes de la Convención cumplan con las recomendaciones emitidas por ésta y en el caso de México, iniciará en </w:t>
      </w:r>
      <w:r w:rsidRPr="004329D8">
        <w:rPr>
          <w:rFonts w:ascii="Arial" w:eastAsia="MS Mincho" w:hAnsi="Arial" w:cs="Arial"/>
          <w:b/>
          <w:sz w:val="18"/>
          <w:szCs w:val="18"/>
        </w:rPr>
        <w:t>noviembre de 2003</w:t>
      </w:r>
      <w:r w:rsidRPr="004329D8">
        <w:rPr>
          <w:rFonts w:ascii="Arial" w:eastAsia="MS Mincho" w:hAnsi="Arial" w:cs="Arial"/>
          <w:sz w:val="18"/>
          <w:szCs w:val="18"/>
        </w:rPr>
        <w:t xml:space="preserve"> una segunda fase de </w:t>
      </w:r>
      <w:r w:rsidRPr="004329D8">
        <w:rPr>
          <w:rFonts w:ascii="Arial" w:eastAsia="MS Mincho" w:hAnsi="Arial" w:cs="Arial"/>
          <w:b/>
          <w:sz w:val="18"/>
          <w:szCs w:val="18"/>
        </w:rPr>
        <w:t>evaluación</w:t>
      </w:r>
      <w:r w:rsidRPr="004329D8">
        <w:rPr>
          <w:rFonts w:ascii="Arial" w:eastAsia="MS Mincho" w:hAnsi="Arial" w:cs="Arial"/>
          <w:sz w:val="18"/>
          <w:szCs w:val="18"/>
        </w:rPr>
        <w:t xml:space="preserve"> –la primera ya fue aprobada– en donde un grupo de expertos verificará, entre otros:</w:t>
      </w:r>
    </w:p>
    <w:p w:rsidR="00844F10" w:rsidRPr="004329D8" w:rsidRDefault="00844F10" w:rsidP="00147705">
      <w:pPr>
        <w:pStyle w:val="Textosinformato"/>
        <w:numPr>
          <w:ilvl w:val="0"/>
          <w:numId w:val="61"/>
        </w:numPr>
        <w:spacing w:before="120"/>
        <w:ind w:left="714" w:hanging="357"/>
        <w:jc w:val="both"/>
        <w:rPr>
          <w:rFonts w:ascii="Arial" w:eastAsia="MS Mincho" w:hAnsi="Arial" w:cs="Arial"/>
          <w:sz w:val="18"/>
          <w:szCs w:val="18"/>
        </w:rPr>
      </w:pPr>
      <w:r w:rsidRPr="004329D8">
        <w:rPr>
          <w:rFonts w:ascii="Arial" w:eastAsia="MS Mincho" w:hAnsi="Arial" w:cs="Arial"/>
          <w:sz w:val="18"/>
          <w:szCs w:val="18"/>
        </w:rPr>
        <w:t>La compatibilidad de nuestro marco jurídico con las disposiciones de la Convención.</w:t>
      </w:r>
    </w:p>
    <w:p w:rsidR="00844F10" w:rsidRPr="004329D8" w:rsidRDefault="00844F10" w:rsidP="00147705">
      <w:pPr>
        <w:pStyle w:val="Textosinformato"/>
        <w:numPr>
          <w:ilvl w:val="0"/>
          <w:numId w:val="61"/>
        </w:numPr>
        <w:spacing w:after="120"/>
        <w:ind w:left="714" w:hanging="357"/>
        <w:jc w:val="both"/>
        <w:rPr>
          <w:rFonts w:ascii="Arial" w:eastAsia="MS Mincho" w:hAnsi="Arial" w:cs="Arial"/>
          <w:sz w:val="18"/>
          <w:szCs w:val="18"/>
        </w:rPr>
      </w:pPr>
      <w:r w:rsidRPr="004329D8">
        <w:rPr>
          <w:rFonts w:ascii="Arial" w:eastAsia="MS Mincho" w:hAnsi="Arial" w:cs="Arial"/>
          <w:sz w:val="18"/>
          <w:szCs w:val="18"/>
        </w:rPr>
        <w:t>El conocimiento que tengan los sectores público y privado de las recomendaciones de la Convención.</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 xml:space="preserve">El resultado de esta evaluación </w:t>
      </w:r>
      <w:r w:rsidRPr="004329D8">
        <w:rPr>
          <w:rFonts w:ascii="Arial" w:eastAsia="MS Mincho" w:hAnsi="Arial" w:cs="Arial"/>
          <w:b/>
          <w:sz w:val="18"/>
          <w:szCs w:val="18"/>
        </w:rPr>
        <w:t>impacta</w:t>
      </w:r>
      <w:r w:rsidRPr="004329D8">
        <w:rPr>
          <w:rFonts w:ascii="Arial" w:eastAsia="MS Mincho" w:hAnsi="Arial" w:cs="Arial"/>
          <w:sz w:val="18"/>
          <w:szCs w:val="18"/>
        </w:rPr>
        <w:t xml:space="preserve"> el grado de inversión otorgado a México por las agencias calificadoras y la atracción de inversión extranjera.</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 xml:space="preserve">Las </w:t>
      </w:r>
      <w:r w:rsidRPr="004329D8">
        <w:rPr>
          <w:rFonts w:ascii="Arial" w:eastAsia="MS Mincho" w:hAnsi="Arial" w:cs="Arial"/>
          <w:b/>
          <w:sz w:val="18"/>
          <w:szCs w:val="18"/>
        </w:rPr>
        <w:t>responsabilidades</w:t>
      </w:r>
      <w:r w:rsidRPr="004329D8">
        <w:rPr>
          <w:rFonts w:ascii="Arial" w:eastAsia="MS Mincho" w:hAnsi="Arial" w:cs="Arial"/>
          <w:sz w:val="18"/>
          <w:szCs w:val="18"/>
        </w:rPr>
        <w:t xml:space="preserve"> del </w:t>
      </w:r>
      <w:r w:rsidR="00D4558B" w:rsidRPr="004329D8">
        <w:rPr>
          <w:rFonts w:ascii="Arial" w:eastAsia="MS Mincho" w:hAnsi="Arial" w:cs="Arial"/>
          <w:b/>
          <w:sz w:val="18"/>
          <w:szCs w:val="18"/>
        </w:rPr>
        <w:t>sector público</w:t>
      </w:r>
      <w:r w:rsidRPr="004329D8">
        <w:rPr>
          <w:rFonts w:ascii="Arial" w:eastAsia="MS Mincho" w:hAnsi="Arial" w:cs="Arial"/>
          <w:sz w:val="18"/>
          <w:szCs w:val="18"/>
        </w:rPr>
        <w:t xml:space="preserve"> se centran en:</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Profundizar las reformas legales que inició en 1999.</w:t>
      </w:r>
    </w:p>
    <w:p w:rsidR="00844F10" w:rsidRPr="004329D8" w:rsidRDefault="00844F10" w:rsidP="00147705">
      <w:pPr>
        <w:pStyle w:val="Textosinformato"/>
        <w:numPr>
          <w:ilvl w:val="0"/>
          <w:numId w:val="60"/>
        </w:numPr>
        <w:spacing w:before="120"/>
        <w:ind w:left="714" w:hanging="357"/>
        <w:jc w:val="both"/>
        <w:rPr>
          <w:rFonts w:ascii="Arial" w:eastAsia="MS Mincho" w:hAnsi="Arial" w:cs="Arial"/>
          <w:sz w:val="18"/>
          <w:szCs w:val="18"/>
        </w:rPr>
      </w:pPr>
      <w:r w:rsidRPr="004329D8">
        <w:rPr>
          <w:rFonts w:ascii="Arial" w:eastAsia="MS Mincho" w:hAnsi="Arial" w:cs="Arial"/>
          <w:sz w:val="18"/>
          <w:szCs w:val="18"/>
        </w:rPr>
        <w:t>Difundir las recomendaciones de la Convención y las obligaciones de cada uno de los actores comprometidos en su cumplimiento.</w:t>
      </w:r>
    </w:p>
    <w:p w:rsidR="00844F10" w:rsidRPr="004329D8" w:rsidRDefault="00844F10" w:rsidP="00147705">
      <w:pPr>
        <w:pStyle w:val="Textosinformato"/>
        <w:numPr>
          <w:ilvl w:val="0"/>
          <w:numId w:val="60"/>
        </w:numPr>
        <w:spacing w:after="120"/>
        <w:ind w:left="714" w:hanging="357"/>
        <w:jc w:val="both"/>
        <w:rPr>
          <w:rFonts w:ascii="Arial" w:eastAsia="MS Mincho" w:hAnsi="Arial" w:cs="Arial"/>
          <w:sz w:val="18"/>
          <w:szCs w:val="18"/>
        </w:rPr>
      </w:pPr>
      <w:r w:rsidRPr="004329D8">
        <w:rPr>
          <w:rFonts w:ascii="Arial" w:eastAsia="MS Mincho" w:hAnsi="Arial" w:cs="Arial"/>
          <w:sz w:val="18"/>
          <w:szCs w:val="18"/>
        </w:rPr>
        <w:t>Presentar casos de cohecho en proceso y concluidos (incluyendo aquellos relacionados con lavado de dinero y extradición).</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Las responsabilidades del sector privado contemplan:</w:t>
      </w:r>
    </w:p>
    <w:p w:rsidR="00844F10" w:rsidRPr="004329D8" w:rsidRDefault="00D4558B" w:rsidP="00147705">
      <w:pPr>
        <w:pStyle w:val="Textosinformato"/>
        <w:numPr>
          <w:ilvl w:val="0"/>
          <w:numId w:val="63"/>
        </w:numPr>
        <w:spacing w:before="120" w:after="120"/>
        <w:jc w:val="both"/>
        <w:rPr>
          <w:rFonts w:ascii="Arial" w:eastAsia="MS Mincho" w:hAnsi="Arial" w:cs="Arial"/>
          <w:sz w:val="18"/>
          <w:szCs w:val="18"/>
        </w:rPr>
      </w:pPr>
      <w:r w:rsidRPr="004329D8">
        <w:rPr>
          <w:rFonts w:ascii="Arial" w:eastAsia="MS Mincho" w:hAnsi="Arial" w:cs="Arial"/>
          <w:b/>
          <w:sz w:val="18"/>
          <w:szCs w:val="18"/>
        </w:rPr>
        <w:t>Las empresas</w:t>
      </w:r>
      <w:r w:rsidR="00844F10" w:rsidRPr="004329D8">
        <w:rPr>
          <w:rFonts w:ascii="Arial" w:eastAsia="MS Mincho" w:hAnsi="Arial"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44F10" w:rsidRPr="004329D8" w:rsidRDefault="00844F10" w:rsidP="00147705">
      <w:pPr>
        <w:pStyle w:val="Textosinformato"/>
        <w:numPr>
          <w:ilvl w:val="0"/>
          <w:numId w:val="63"/>
        </w:numPr>
        <w:spacing w:before="120" w:after="120"/>
        <w:jc w:val="both"/>
        <w:rPr>
          <w:rFonts w:ascii="Arial" w:eastAsia="MS Mincho" w:hAnsi="Arial" w:cs="Arial"/>
          <w:sz w:val="18"/>
          <w:szCs w:val="18"/>
        </w:rPr>
      </w:pPr>
      <w:r w:rsidRPr="004329D8">
        <w:rPr>
          <w:rFonts w:ascii="Arial" w:eastAsia="MS Mincho" w:hAnsi="Arial" w:cs="Arial"/>
          <w:b/>
          <w:sz w:val="18"/>
          <w:szCs w:val="18"/>
        </w:rPr>
        <w:t>Los contadores públicos</w:t>
      </w:r>
      <w:r w:rsidRPr="004329D8">
        <w:rPr>
          <w:rFonts w:ascii="Arial" w:eastAsia="MS Mincho" w:hAnsi="Arial"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44F10" w:rsidRPr="004329D8" w:rsidRDefault="00844F10" w:rsidP="00147705">
      <w:pPr>
        <w:pStyle w:val="Textosinformato"/>
        <w:numPr>
          <w:ilvl w:val="0"/>
          <w:numId w:val="63"/>
        </w:numPr>
        <w:spacing w:before="120" w:after="120"/>
        <w:jc w:val="both"/>
        <w:rPr>
          <w:rFonts w:ascii="Arial" w:eastAsia="MS Mincho" w:hAnsi="Arial" w:cs="Arial"/>
          <w:sz w:val="18"/>
          <w:szCs w:val="18"/>
        </w:rPr>
      </w:pPr>
      <w:r w:rsidRPr="004329D8">
        <w:rPr>
          <w:rFonts w:ascii="Arial" w:eastAsia="MS Mincho" w:hAnsi="Arial" w:cs="Arial"/>
          <w:b/>
          <w:sz w:val="18"/>
          <w:szCs w:val="18"/>
        </w:rPr>
        <w:t>Los abogados</w:t>
      </w:r>
      <w:r w:rsidRPr="004329D8">
        <w:rPr>
          <w:rFonts w:ascii="Arial" w:eastAsia="MS Mincho" w:hAnsi="Arial" w:cs="Arial"/>
          <w:sz w:val="18"/>
          <w:szCs w:val="18"/>
        </w:rPr>
        <w:t>: promover el cumplimiento y revisión de la Convención (imprimir el carácter vincula torio entre ésta y la legislación nacional); impulsar los esquemas preventivos que deben adoptar las empresas.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 xml:space="preserve">Las </w:t>
      </w:r>
      <w:r w:rsidRPr="004329D8">
        <w:rPr>
          <w:rFonts w:ascii="Arial" w:eastAsia="MS Mincho" w:hAnsi="Arial" w:cs="Arial"/>
          <w:b/>
          <w:sz w:val="18"/>
          <w:szCs w:val="18"/>
        </w:rPr>
        <w:t>sanciones</w:t>
      </w:r>
      <w:r w:rsidRPr="004329D8">
        <w:rPr>
          <w:rFonts w:ascii="Arial" w:eastAsia="MS Mincho" w:hAnsi="Arial"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 xml:space="preserve">Asimismo, es importante conocer que el pago realizado a servidores públicos extranjeros es perseguido y castigado independientemente de que el funcionario sea acusado o no. Las investigaciones pueden iniciarse por denuncia, pero </w:t>
      </w:r>
      <w:r w:rsidRPr="004329D8">
        <w:rPr>
          <w:rFonts w:ascii="Arial" w:eastAsia="MS Mincho" w:hAnsi="Arial" w:cs="Arial"/>
          <w:sz w:val="18"/>
          <w:szCs w:val="18"/>
        </w:rPr>
        <w:lastRenderedPageBreak/>
        <w:t>también por otros medios, como la revisión de la situación patrimonial de los servidores públicos o la identificación de transacciones ilícitas, en el caso de las empresas.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El culpable puede ser perseguido en cualquier país firmante de la Convención, independientemente del lugar donde el acto de cohecho haya sido cometido.</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Por otra parte, es de señalar que el Código Penal Federal sanciona el cohecho en los siguientes términos:</w:t>
      </w:r>
    </w:p>
    <w:p w:rsidR="00844F10" w:rsidRPr="004329D8" w:rsidRDefault="00844F10" w:rsidP="00844F10">
      <w:pPr>
        <w:pStyle w:val="Textosinformato"/>
        <w:spacing w:before="120" w:after="120"/>
        <w:jc w:val="both"/>
        <w:rPr>
          <w:rFonts w:ascii="Arial" w:eastAsia="MS Mincho" w:hAnsi="Arial" w:cs="Arial"/>
          <w:sz w:val="18"/>
          <w:szCs w:val="18"/>
          <w:u w:val="single"/>
        </w:rPr>
      </w:pPr>
      <w:r w:rsidRPr="004329D8">
        <w:rPr>
          <w:rFonts w:ascii="Arial" w:eastAsia="MS Mincho" w:hAnsi="Arial" w:cs="Arial"/>
          <w:sz w:val="18"/>
          <w:szCs w:val="18"/>
          <w:u w:val="single"/>
        </w:rPr>
        <w:t>Artículo 222</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Cometen el delito de cohecho:</w:t>
      </w:r>
    </w:p>
    <w:p w:rsidR="00844F10" w:rsidRPr="004329D8" w:rsidRDefault="00844F10" w:rsidP="00147705">
      <w:pPr>
        <w:pStyle w:val="Textosinformato"/>
        <w:numPr>
          <w:ilvl w:val="0"/>
          <w:numId w:val="62"/>
        </w:numPr>
        <w:tabs>
          <w:tab w:val="clear" w:pos="1080"/>
          <w:tab w:val="num" w:pos="709"/>
        </w:tabs>
        <w:spacing w:before="120"/>
        <w:ind w:left="709" w:hanging="283"/>
        <w:jc w:val="both"/>
        <w:rPr>
          <w:rFonts w:ascii="Arial" w:eastAsia="MS Mincho" w:hAnsi="Arial" w:cs="Arial"/>
          <w:sz w:val="18"/>
          <w:szCs w:val="18"/>
        </w:rPr>
      </w:pPr>
      <w:r w:rsidRPr="004329D8">
        <w:rPr>
          <w:rFonts w:ascii="Arial" w:eastAsia="MS Mincho" w:hAnsi="Arial" w:cs="Arial"/>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844F10" w:rsidRPr="004329D8" w:rsidRDefault="00844F10" w:rsidP="00147705">
      <w:pPr>
        <w:pStyle w:val="Textosinformato"/>
        <w:numPr>
          <w:ilvl w:val="0"/>
          <w:numId w:val="62"/>
        </w:numPr>
        <w:tabs>
          <w:tab w:val="clear" w:pos="1080"/>
          <w:tab w:val="num" w:pos="709"/>
        </w:tabs>
        <w:ind w:left="709" w:hanging="283"/>
        <w:jc w:val="both"/>
        <w:rPr>
          <w:rFonts w:ascii="Arial" w:eastAsia="MS Mincho" w:hAnsi="Arial" w:cs="Arial"/>
          <w:sz w:val="18"/>
          <w:szCs w:val="18"/>
        </w:rPr>
      </w:pPr>
      <w:r w:rsidRPr="004329D8">
        <w:rPr>
          <w:rFonts w:ascii="Arial" w:eastAsia="MS Mincho" w:hAnsi="Arial" w:cs="Arial"/>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Al que comete el delito de cohecho se le impondrán las siguientes sanciones: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En ningún caso se devolverá a los responsables del delito de cohecho, el dinero o dádivas entregadas, las mismas se aplicarán en beneficio del estado.</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Capítulo XI</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Cohecho a servidores públicos extranjeros</w:t>
      </w:r>
    </w:p>
    <w:p w:rsidR="00844F10" w:rsidRPr="004329D8" w:rsidRDefault="00844F10" w:rsidP="00844F10">
      <w:pPr>
        <w:pStyle w:val="Textosinformato"/>
        <w:spacing w:before="120" w:after="120"/>
        <w:jc w:val="both"/>
        <w:rPr>
          <w:rFonts w:ascii="Arial" w:eastAsia="MS Mincho" w:hAnsi="Arial" w:cs="Arial"/>
          <w:sz w:val="18"/>
          <w:szCs w:val="18"/>
          <w:u w:val="single"/>
        </w:rPr>
      </w:pPr>
      <w:r w:rsidRPr="004329D8">
        <w:rPr>
          <w:rFonts w:ascii="Arial" w:eastAsia="MS Mincho" w:hAnsi="Arial" w:cs="Arial"/>
          <w:sz w:val="18"/>
          <w:szCs w:val="18"/>
          <w:u w:val="single"/>
        </w:rPr>
        <w:t>Artículo 22 bis</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44F10" w:rsidRPr="004329D8" w:rsidRDefault="00844F10" w:rsidP="00844F10">
      <w:pPr>
        <w:pStyle w:val="Textosinformato"/>
        <w:spacing w:before="120"/>
        <w:ind w:left="709" w:hanging="283"/>
        <w:jc w:val="both"/>
        <w:rPr>
          <w:rFonts w:ascii="Arial" w:eastAsia="MS Mincho" w:hAnsi="Arial" w:cs="Arial"/>
          <w:sz w:val="18"/>
          <w:szCs w:val="18"/>
        </w:rPr>
      </w:pPr>
      <w:r w:rsidRPr="004329D8">
        <w:rPr>
          <w:rFonts w:ascii="Arial" w:eastAsia="MS Mincho" w:hAnsi="Arial" w:cs="Arial"/>
          <w:sz w:val="18"/>
          <w:szCs w:val="18"/>
        </w:rPr>
        <w:t>I.</w:t>
      </w:r>
      <w:r w:rsidRPr="004329D8">
        <w:rPr>
          <w:rFonts w:ascii="Arial" w:eastAsia="MS Mincho" w:hAnsi="Arial" w:cs="Arial"/>
          <w:sz w:val="18"/>
          <w:szCs w:val="18"/>
        </w:rPr>
        <w:tab/>
        <w:t>A un servidor público extranjero para que gestione o se abstenga de gestionar la tramitación o resolución de asuntos relacionados con las funciones inherentes a su empleo, cargo o comisión;</w:t>
      </w:r>
    </w:p>
    <w:p w:rsidR="00844F10" w:rsidRPr="004329D8" w:rsidRDefault="00844F10" w:rsidP="00844F10">
      <w:pPr>
        <w:pStyle w:val="Textosinformato"/>
        <w:ind w:left="709" w:hanging="283"/>
        <w:jc w:val="both"/>
        <w:rPr>
          <w:rFonts w:ascii="Arial" w:eastAsia="MS Mincho" w:hAnsi="Arial" w:cs="Arial"/>
          <w:sz w:val="18"/>
          <w:szCs w:val="18"/>
        </w:rPr>
      </w:pPr>
      <w:r w:rsidRPr="004329D8">
        <w:rPr>
          <w:rFonts w:ascii="Arial" w:eastAsia="MS Mincho" w:hAnsi="Arial" w:cs="Arial"/>
          <w:sz w:val="18"/>
          <w:szCs w:val="18"/>
        </w:rPr>
        <w:t>II.</w:t>
      </w:r>
      <w:r w:rsidRPr="004329D8">
        <w:rPr>
          <w:rFonts w:ascii="Arial" w:eastAsia="MS Mincho" w:hAnsi="Arial" w:cs="Arial"/>
          <w:sz w:val="18"/>
          <w:szCs w:val="18"/>
        </w:rPr>
        <w:tab/>
        <w:t>A un servidor público extranjero para llevar a cabo la tramitación o resolución de cualquier asunto que se encuentre fuera del ámbito de las funciones inherentes a su empleo; cargo o comisión, o</w:t>
      </w:r>
    </w:p>
    <w:p w:rsidR="00844F10" w:rsidRPr="004329D8" w:rsidRDefault="00844F10" w:rsidP="00844F10">
      <w:pPr>
        <w:pStyle w:val="Textosinformato"/>
        <w:spacing w:after="120"/>
        <w:ind w:left="709" w:hanging="283"/>
        <w:jc w:val="both"/>
        <w:rPr>
          <w:rFonts w:ascii="Arial" w:eastAsia="MS Mincho" w:hAnsi="Arial" w:cs="Arial"/>
          <w:sz w:val="18"/>
          <w:szCs w:val="18"/>
        </w:rPr>
      </w:pPr>
      <w:r w:rsidRPr="004329D8">
        <w:rPr>
          <w:rFonts w:ascii="Arial" w:eastAsia="MS Mincho" w:hAnsi="Arial" w:cs="Arial"/>
          <w:sz w:val="18"/>
          <w:szCs w:val="18"/>
        </w:rPr>
        <w:t>III.</w:t>
      </w:r>
      <w:r w:rsidRPr="004329D8">
        <w:rPr>
          <w:rFonts w:ascii="Arial" w:eastAsia="MS Mincho" w:hAnsi="Arial" w:cs="Arial"/>
          <w:sz w:val="18"/>
          <w:szCs w:val="18"/>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844F10" w:rsidRPr="004329D8" w:rsidRDefault="00844F10" w:rsidP="00844F10">
      <w:pPr>
        <w:pStyle w:val="Textosinformato"/>
        <w:spacing w:before="120" w:after="120"/>
        <w:jc w:val="both"/>
        <w:rPr>
          <w:rFonts w:ascii="Arial" w:eastAsia="MS Mincho" w:hAnsi="Arial" w:cs="Arial"/>
          <w:sz w:val="18"/>
          <w:szCs w:val="18"/>
        </w:rPr>
      </w:pPr>
      <w:r w:rsidRPr="004329D8">
        <w:rPr>
          <w:rFonts w:ascii="Arial" w:eastAsia="MS Mincho" w:hAnsi="Arial"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rsidR="00F74370" w:rsidRPr="004329D8" w:rsidRDefault="00844F10" w:rsidP="00844F10">
      <w:pPr>
        <w:autoSpaceDE w:val="0"/>
        <w:autoSpaceDN w:val="0"/>
        <w:adjustRightInd w:val="0"/>
        <w:spacing w:line="240" w:lineRule="exact"/>
        <w:ind w:right="-2"/>
        <w:jc w:val="center"/>
        <w:rPr>
          <w:rFonts w:ascii="Arial" w:hAnsi="Arial" w:cs="Arial"/>
          <w:bCs/>
          <w:color w:val="FF0000"/>
          <w:lang w:eastAsia="es-MX"/>
        </w:rPr>
      </w:pPr>
      <w:r w:rsidRPr="004329D8">
        <w:rPr>
          <w:rFonts w:ascii="Arial" w:eastAsia="MS Mincho" w:hAnsi="Arial"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AC4671" w:rsidRPr="004329D8" w:rsidRDefault="00F74370" w:rsidP="00750A97">
      <w:pPr>
        <w:jc w:val="center"/>
        <w:rPr>
          <w:rFonts w:ascii="Arial" w:hAnsi="Arial" w:cs="Arial"/>
          <w:b/>
          <w:bCs/>
          <w:color w:val="FF0000"/>
          <w:sz w:val="22"/>
          <w:szCs w:val="22"/>
          <w:lang w:eastAsia="es-MX"/>
        </w:rPr>
      </w:pPr>
      <w:r w:rsidRPr="004329D8">
        <w:rPr>
          <w:rFonts w:ascii="Arial" w:hAnsi="Arial" w:cs="Arial"/>
          <w:bCs/>
          <w:color w:val="FF0000"/>
          <w:lang w:eastAsia="es-MX"/>
        </w:rPr>
        <w:br w:type="page"/>
      </w:r>
      <w:r w:rsidR="00AC4671" w:rsidRPr="004329D8">
        <w:rPr>
          <w:rFonts w:ascii="Arial" w:hAnsi="Arial" w:cs="Arial"/>
          <w:b/>
          <w:bCs/>
          <w:color w:val="FF0000"/>
          <w:sz w:val="22"/>
          <w:szCs w:val="22"/>
          <w:lang w:eastAsia="es-MX"/>
        </w:rPr>
        <w:lastRenderedPageBreak/>
        <w:t>ANEXO 1</w:t>
      </w:r>
      <w:r w:rsidR="00924A45" w:rsidRPr="004329D8">
        <w:rPr>
          <w:rFonts w:ascii="Arial" w:hAnsi="Arial" w:cs="Arial"/>
          <w:b/>
          <w:bCs/>
          <w:color w:val="FF0000"/>
          <w:sz w:val="22"/>
          <w:szCs w:val="22"/>
          <w:lang w:eastAsia="es-MX"/>
        </w:rPr>
        <w:t>7</w:t>
      </w:r>
    </w:p>
    <w:p w:rsidR="00AC4671" w:rsidRPr="004329D8" w:rsidRDefault="0082077B" w:rsidP="00AF77B6">
      <w:pPr>
        <w:tabs>
          <w:tab w:val="left" w:pos="9637"/>
        </w:tabs>
        <w:autoSpaceDE w:val="0"/>
        <w:autoSpaceDN w:val="0"/>
        <w:adjustRightInd w:val="0"/>
        <w:spacing w:line="240" w:lineRule="exact"/>
        <w:ind w:right="141"/>
        <w:jc w:val="center"/>
        <w:rPr>
          <w:rFonts w:ascii="Arial" w:hAnsi="Arial" w:cs="Arial"/>
          <w:bCs/>
          <w:color w:val="FF0000"/>
          <w:lang w:eastAsia="es-MX"/>
        </w:rPr>
      </w:pPr>
      <w:r w:rsidRPr="004329D8">
        <w:rPr>
          <w:rFonts w:ascii="Arial" w:hAnsi="Arial" w:cs="Arial"/>
          <w:bCs/>
          <w:color w:val="FF0000"/>
          <w:lang w:eastAsia="es-MX"/>
        </w:rPr>
        <w:t>“</w:t>
      </w:r>
      <w:r w:rsidR="00AC4671" w:rsidRPr="004329D8">
        <w:rPr>
          <w:rFonts w:ascii="Arial" w:hAnsi="Arial" w:cs="Arial"/>
          <w:bCs/>
          <w:color w:val="FF0000"/>
          <w:lang w:eastAsia="es-MX"/>
        </w:rPr>
        <w:t>MODELO DE CONTRATO</w:t>
      </w:r>
      <w:r w:rsidRPr="004329D8">
        <w:rPr>
          <w:rFonts w:ascii="Arial" w:hAnsi="Arial" w:cs="Arial"/>
          <w:bCs/>
          <w:color w:val="FF0000"/>
          <w:lang w:eastAsia="es-MX"/>
        </w:rPr>
        <w:t>”</w:t>
      </w:r>
    </w:p>
    <w:p w:rsidR="00B311F2" w:rsidRPr="004329D8" w:rsidRDefault="00B311F2" w:rsidP="00AF77B6">
      <w:pPr>
        <w:tabs>
          <w:tab w:val="left" w:pos="9637"/>
        </w:tabs>
        <w:autoSpaceDE w:val="0"/>
        <w:autoSpaceDN w:val="0"/>
        <w:adjustRightInd w:val="0"/>
        <w:spacing w:line="240" w:lineRule="exact"/>
        <w:ind w:right="141"/>
        <w:jc w:val="center"/>
        <w:rPr>
          <w:rFonts w:ascii="Arial" w:hAnsi="Arial" w:cs="Arial"/>
          <w:bCs/>
          <w:lang w:eastAsia="es-MX"/>
        </w:rPr>
      </w:pPr>
    </w:p>
    <w:p w:rsidR="00F559F2" w:rsidRPr="001A6825" w:rsidRDefault="00F559F2" w:rsidP="00F559F2">
      <w:pPr>
        <w:spacing w:line="240" w:lineRule="exact"/>
        <w:ind w:right="141"/>
        <w:jc w:val="center"/>
        <w:rPr>
          <w:rFonts w:ascii="Arial" w:hAnsi="Arial" w:cs="Arial"/>
          <w:b/>
        </w:rPr>
      </w:pPr>
      <w:r w:rsidRPr="001A6825">
        <w:rPr>
          <w:rFonts w:ascii="Arial" w:hAnsi="Arial" w:cs="Arial"/>
          <w:b/>
        </w:rPr>
        <w:t xml:space="preserve">“ADQUISICIÓN DE </w:t>
      </w:r>
      <w:r>
        <w:rPr>
          <w:rFonts w:ascii="Arial" w:hAnsi="Arial" w:cs="Arial"/>
          <w:b/>
        </w:rPr>
        <w:t>ANTORCHA DE GOTEO</w:t>
      </w:r>
      <w:r w:rsidRPr="001A6825">
        <w:rPr>
          <w:rFonts w:ascii="Arial" w:hAnsi="Arial" w:cs="Arial"/>
          <w:b/>
        </w:rPr>
        <w:t>”</w:t>
      </w:r>
    </w:p>
    <w:p w:rsidR="00F559F2" w:rsidRPr="00197117" w:rsidRDefault="00F559F2" w:rsidP="00F559F2">
      <w:pPr>
        <w:jc w:val="both"/>
        <w:rPr>
          <w:rFonts w:ascii="Arial" w:eastAsia="Batang" w:hAnsi="Arial" w:cs="Arial"/>
        </w:rPr>
      </w:pPr>
    </w:p>
    <w:p w:rsidR="00F559F2" w:rsidRPr="00197117" w:rsidRDefault="00F559F2" w:rsidP="00F559F2">
      <w:pPr>
        <w:jc w:val="both"/>
        <w:rPr>
          <w:rFonts w:ascii="Arial" w:hAnsi="Arial" w:cs="Arial"/>
        </w:rPr>
      </w:pPr>
      <w:r w:rsidRPr="00197117">
        <w:rPr>
          <w:rFonts w:ascii="Arial" w:hAnsi="Arial" w:cs="Arial"/>
        </w:rPr>
        <w:t xml:space="preserve">QUE CELEBRAN POR UNA PARTE, LA COMISIÓN NACIONAL FORESTAL A QUIEN EN EL CURSO DE ESTE INSTRUMENTO SE LE DENOMINARÁ </w:t>
      </w:r>
      <w:r w:rsidRPr="00197117">
        <w:rPr>
          <w:rFonts w:ascii="Arial" w:hAnsi="Arial" w:cs="Arial"/>
          <w:b/>
        </w:rPr>
        <w:t xml:space="preserve">“LA CONAFOR” </w:t>
      </w:r>
      <w:r w:rsidRPr="00197117">
        <w:rPr>
          <w:rFonts w:ascii="Arial" w:hAnsi="Arial" w:cs="Arial"/>
        </w:rPr>
        <w:t xml:space="preserve">REPRESENTADA EN ESTE ACTO POR EL LIC. JORGE CAMARENA GARCÍA  EN SU CARÁCTER DE COORDINADOR GENERAL DE ADMINISTRACIÓN DE </w:t>
      </w:r>
      <w:r w:rsidRPr="00197117">
        <w:rPr>
          <w:rFonts w:ascii="Arial" w:hAnsi="Arial" w:cs="Arial"/>
          <w:b/>
        </w:rPr>
        <w:t>“LA CONAFOR”</w:t>
      </w:r>
      <w:r w:rsidRPr="00197117">
        <w:rPr>
          <w:rFonts w:ascii="Arial" w:hAnsi="Arial" w:cs="Arial"/>
        </w:rPr>
        <w:t xml:space="preserve"> Y POR LA OTRA PARTE </w:t>
      </w:r>
      <w:r w:rsidRPr="00197117">
        <w:rPr>
          <w:rFonts w:ascii="Arial" w:hAnsi="Arial" w:cs="Arial"/>
          <w:b/>
        </w:rPr>
        <w:t xml:space="preserve">_________________________________, </w:t>
      </w:r>
      <w:r w:rsidRPr="00197117">
        <w:rPr>
          <w:rFonts w:ascii="Arial" w:hAnsi="Arial" w:cs="Arial"/>
        </w:rPr>
        <w:t xml:space="preserve">POR CONDUCTO DE SU REPRESENTANTE LEGAL EL </w:t>
      </w:r>
      <w:r w:rsidRPr="00197117">
        <w:rPr>
          <w:rFonts w:ascii="Arial" w:hAnsi="Arial" w:cs="Arial"/>
          <w:b/>
        </w:rPr>
        <w:t>C. _________________________________</w:t>
      </w:r>
      <w:r w:rsidRPr="00197117">
        <w:rPr>
          <w:rFonts w:ascii="Arial" w:hAnsi="Arial" w:cs="Arial"/>
        </w:rPr>
        <w:t xml:space="preserve">, A QUIEN EN LO SUCESIVO SE LE DENOMINARÁ </w:t>
      </w:r>
      <w:r w:rsidRPr="00197117">
        <w:rPr>
          <w:rFonts w:ascii="Arial" w:hAnsi="Arial" w:cs="Arial"/>
          <w:b/>
        </w:rPr>
        <w:t>“EL PROVEEDOR”</w:t>
      </w:r>
      <w:r w:rsidRPr="00197117">
        <w:rPr>
          <w:rFonts w:ascii="Arial" w:hAnsi="Arial" w:cs="Arial"/>
        </w:rPr>
        <w:t xml:space="preserve"> DE CONFORMIDAD CON LAS SIGUIENTES DECLARACIONES Y CLÁUSULAS:</w:t>
      </w:r>
    </w:p>
    <w:p w:rsidR="00F559F2" w:rsidRPr="00197117" w:rsidRDefault="00F559F2" w:rsidP="00F55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center"/>
        <w:rPr>
          <w:rFonts w:ascii="Arial" w:hAnsi="Arial" w:cs="Arial"/>
          <w:b/>
        </w:rPr>
      </w:pPr>
    </w:p>
    <w:p w:rsidR="00F559F2" w:rsidRPr="00197117" w:rsidRDefault="00F559F2" w:rsidP="00F55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center"/>
        <w:rPr>
          <w:rFonts w:ascii="Arial" w:hAnsi="Arial" w:cs="Arial"/>
          <w:b/>
        </w:rPr>
      </w:pPr>
      <w:r w:rsidRPr="00197117">
        <w:rPr>
          <w:rFonts w:ascii="Arial" w:hAnsi="Arial" w:cs="Arial"/>
          <w:b/>
        </w:rPr>
        <w:t>DECLARACIONES:</w:t>
      </w:r>
    </w:p>
    <w:p w:rsidR="00F559F2" w:rsidRPr="00197117" w:rsidRDefault="00F559F2" w:rsidP="00F55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both"/>
        <w:rPr>
          <w:rFonts w:ascii="Arial" w:hAnsi="Arial" w:cs="Arial"/>
        </w:rPr>
      </w:pPr>
    </w:p>
    <w:p w:rsidR="00F559F2" w:rsidRPr="00197117" w:rsidRDefault="00F559F2" w:rsidP="00F55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both"/>
        <w:rPr>
          <w:rFonts w:ascii="Arial" w:hAnsi="Arial" w:cs="Arial"/>
          <w:b/>
        </w:rPr>
      </w:pPr>
      <w:r w:rsidRPr="00197117">
        <w:rPr>
          <w:rFonts w:ascii="Arial" w:hAnsi="Arial" w:cs="Arial"/>
          <w:b/>
        </w:rPr>
        <w:t>PRIMERA.- “LA CONAFOR” declara que:</w:t>
      </w:r>
    </w:p>
    <w:p w:rsidR="00F559F2" w:rsidRPr="00197117" w:rsidRDefault="00F559F2" w:rsidP="00F559F2">
      <w:pPr>
        <w:tabs>
          <w:tab w:val="left" w:pos="0"/>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985" w:hanging="567"/>
        <w:jc w:val="both"/>
        <w:rPr>
          <w:rFonts w:ascii="Arial" w:hAnsi="Arial" w:cs="Arial"/>
        </w:rPr>
      </w:pPr>
    </w:p>
    <w:p w:rsidR="00F559F2" w:rsidRPr="00197117" w:rsidRDefault="00F559F2" w:rsidP="001B5B75">
      <w:pPr>
        <w:numPr>
          <w:ilvl w:val="2"/>
          <w:numId w:val="87"/>
        </w:numPr>
        <w:spacing w:line="240" w:lineRule="atLeast"/>
        <w:ind w:left="567" w:hanging="567"/>
        <w:jc w:val="both"/>
        <w:rPr>
          <w:rFonts w:ascii="Arial" w:hAnsi="Arial" w:cs="Arial"/>
        </w:rPr>
      </w:pPr>
      <w:r w:rsidRPr="00197117">
        <w:rPr>
          <w:rFonts w:ascii="Arial" w:hAnsi="Arial" w:cs="Arial"/>
        </w:rPr>
        <w:t>Es un Organismo Público Descentralizado de la Administración Pública Federal, con personalidad jurídica y patrimonio propio, creada bajo la denominación de Comisión Nacional Forestal, mediante Decreto publicado en el Diario Oficial de la Federación el día 04 de abril de 2001.</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2"/>
          <w:numId w:val="87"/>
        </w:numPr>
        <w:spacing w:line="240" w:lineRule="atLeast"/>
        <w:ind w:left="567" w:hanging="567"/>
        <w:jc w:val="both"/>
        <w:rPr>
          <w:rFonts w:ascii="Arial" w:hAnsi="Arial" w:cs="Arial"/>
        </w:rPr>
      </w:pPr>
      <w:r w:rsidRPr="00197117">
        <w:rPr>
          <w:rFonts w:ascii="Arial" w:hAnsi="Arial" w:cs="Arial"/>
        </w:rPr>
        <w:t xml:space="preserve">Su representante, el Lic. Jorge Camarena García en su carácter de Coordinador General de Administración de </w:t>
      </w:r>
      <w:r w:rsidRPr="00197117">
        <w:rPr>
          <w:rFonts w:ascii="Arial" w:hAnsi="Arial" w:cs="Arial"/>
          <w:b/>
        </w:rPr>
        <w:t>“LA CONAFOR”</w:t>
      </w:r>
      <w:r w:rsidRPr="00197117">
        <w:rPr>
          <w:rFonts w:ascii="Arial" w:hAnsi="Arial" w:cs="Arial"/>
        </w:rPr>
        <w:t xml:space="preserve">, cuenta con las facultades necesarias para suscribir el presente contrato, de conformidad con lo dispuesto en los artículos 4, apartado B., fracción VII, y 18 fracción XII del Estatuto Orgánico de </w:t>
      </w:r>
      <w:r w:rsidRPr="00197117">
        <w:rPr>
          <w:rFonts w:ascii="Arial" w:hAnsi="Arial" w:cs="Arial"/>
          <w:b/>
        </w:rPr>
        <w:t>“LA CONAFOR”</w:t>
      </w:r>
      <w:r w:rsidRPr="00197117">
        <w:rPr>
          <w:rFonts w:ascii="Arial" w:hAnsi="Arial" w:cs="Arial"/>
        </w:rPr>
        <w:t>, publicado en el Diario Oficial de la Federación el 7 de agosto del 2006, cuya modificación fue publicada en el Diario Oficial de la Federación el día 25 de mayo de 2012.</w:t>
      </w:r>
    </w:p>
    <w:p w:rsidR="00F559F2" w:rsidRPr="00197117" w:rsidRDefault="00F559F2" w:rsidP="00F559F2">
      <w:pPr>
        <w:spacing w:line="240" w:lineRule="atLeast"/>
        <w:jc w:val="both"/>
        <w:rPr>
          <w:rFonts w:ascii="Arial" w:hAnsi="Arial" w:cs="Arial"/>
        </w:rPr>
      </w:pPr>
    </w:p>
    <w:p w:rsidR="00F559F2" w:rsidRPr="00EB5DC8" w:rsidRDefault="00F559F2" w:rsidP="001B5B75">
      <w:pPr>
        <w:numPr>
          <w:ilvl w:val="2"/>
          <w:numId w:val="87"/>
        </w:numPr>
        <w:spacing w:line="240" w:lineRule="atLeast"/>
        <w:ind w:left="567" w:hanging="567"/>
        <w:jc w:val="both"/>
        <w:rPr>
          <w:rFonts w:ascii="Arial" w:hAnsi="Arial" w:cs="Arial"/>
        </w:rPr>
      </w:pPr>
      <w:r w:rsidRPr="00197117">
        <w:rPr>
          <w:rFonts w:ascii="Arial" w:hAnsi="Arial" w:cs="Arial"/>
        </w:rPr>
        <w:t xml:space="preserve">La adjudicación del presente contrato se llevó a cabo mediante el procedimiento de </w:t>
      </w:r>
      <w:r w:rsidRPr="002F5B25">
        <w:rPr>
          <w:rFonts w:ascii="Arial" w:hAnsi="Arial" w:cs="Arial"/>
          <w:b/>
          <w:lang w:val="it-IT"/>
        </w:rPr>
        <w:t xml:space="preserve">Invitación a Cuando Menos Tres Personas Electrónica Internacional </w:t>
      </w:r>
      <w:r>
        <w:rPr>
          <w:rFonts w:ascii="Arial" w:hAnsi="Arial" w:cs="Arial"/>
          <w:b/>
          <w:lang w:val="it-IT"/>
        </w:rPr>
        <w:t>Bajo la Cobertura de Tratados</w:t>
      </w:r>
      <w:r w:rsidRPr="002F5B25">
        <w:rPr>
          <w:rFonts w:ascii="Arial" w:hAnsi="Arial" w:cs="Arial"/>
          <w:b/>
        </w:rPr>
        <w:t xml:space="preserve"> </w:t>
      </w:r>
      <w:r w:rsidRPr="002F5B25">
        <w:rPr>
          <w:rFonts w:ascii="Arial" w:hAnsi="Arial" w:cs="Arial"/>
        </w:rPr>
        <w:t xml:space="preserve">número </w:t>
      </w:r>
      <w:r w:rsidRPr="002F5B25">
        <w:rPr>
          <w:rFonts w:ascii="Arial" w:hAnsi="Arial" w:cs="Arial"/>
          <w:b/>
          <w:lang w:val="it-IT"/>
        </w:rPr>
        <w:t>IA-016RHQ001-</w:t>
      </w:r>
      <w:r>
        <w:rPr>
          <w:rFonts w:ascii="Arial" w:hAnsi="Arial" w:cs="Arial"/>
          <w:b/>
          <w:lang w:val="it-IT"/>
        </w:rPr>
        <w:t>T729-2015</w:t>
      </w:r>
      <w:r w:rsidRPr="002F5B25">
        <w:rPr>
          <w:rFonts w:ascii="Arial" w:hAnsi="Arial" w:cs="Arial"/>
        </w:rPr>
        <w:t>,</w:t>
      </w:r>
      <w:r w:rsidRPr="00197117">
        <w:rPr>
          <w:rFonts w:ascii="Arial" w:hAnsi="Arial" w:cs="Arial"/>
        </w:rPr>
        <w:t xml:space="preserve"> de conformidad con los artículos </w:t>
      </w:r>
      <w:r w:rsidRPr="00197117">
        <w:rPr>
          <w:rFonts w:ascii="Arial" w:hAnsi="Arial" w:cs="Arial"/>
          <w:b/>
        </w:rPr>
        <w:t>26, fracción I</w:t>
      </w:r>
      <w:r>
        <w:rPr>
          <w:rFonts w:ascii="Arial" w:hAnsi="Arial" w:cs="Arial"/>
          <w:b/>
        </w:rPr>
        <w:t>I</w:t>
      </w:r>
      <w:r w:rsidRPr="00197117">
        <w:rPr>
          <w:rFonts w:ascii="Arial" w:hAnsi="Arial" w:cs="Arial"/>
          <w:b/>
        </w:rPr>
        <w:t xml:space="preserve">; 26 Bis, fracción II; 27; 28, fracción </w:t>
      </w:r>
      <w:r>
        <w:rPr>
          <w:rFonts w:ascii="Arial" w:hAnsi="Arial" w:cs="Arial"/>
          <w:b/>
        </w:rPr>
        <w:t xml:space="preserve">II, </w:t>
      </w:r>
      <w:r w:rsidRPr="00197117">
        <w:rPr>
          <w:rFonts w:ascii="Arial" w:hAnsi="Arial" w:cs="Arial"/>
          <w:b/>
        </w:rPr>
        <w:t>29</w:t>
      </w:r>
      <w:r>
        <w:rPr>
          <w:rFonts w:ascii="Arial" w:hAnsi="Arial" w:cs="Arial"/>
          <w:b/>
        </w:rPr>
        <w:t xml:space="preserve">, 42, </w:t>
      </w:r>
      <w:r w:rsidRPr="005145C5">
        <w:rPr>
          <w:rFonts w:ascii="Arial" w:hAnsi="Arial" w:cs="Arial"/>
          <w:b/>
        </w:rPr>
        <w:t>y 43</w:t>
      </w:r>
      <w:r>
        <w:rPr>
          <w:rFonts w:ascii="Arial" w:hAnsi="Arial" w:cs="Arial"/>
          <w:b/>
        </w:rPr>
        <w:t xml:space="preserve"> </w:t>
      </w:r>
      <w:r w:rsidRPr="00197117">
        <w:rPr>
          <w:rFonts w:ascii="Arial" w:hAnsi="Arial" w:cs="Arial"/>
        </w:rPr>
        <w:t xml:space="preserve">de la Ley de Adquisiciones, Arrendamientos y Servicios del Sector Público,  a solicitud de la </w:t>
      </w:r>
      <w:r w:rsidRPr="00FF2F3B">
        <w:rPr>
          <w:rFonts w:ascii="Arial" w:hAnsi="Arial" w:cs="Arial"/>
          <w:b/>
        </w:rPr>
        <w:t xml:space="preserve">Coordinación General de </w:t>
      </w:r>
      <w:r>
        <w:rPr>
          <w:rFonts w:ascii="Arial" w:hAnsi="Arial" w:cs="Arial"/>
          <w:b/>
        </w:rPr>
        <w:t>Conservación y Restauración</w:t>
      </w:r>
      <w:r w:rsidRPr="00EB5DC8">
        <w:rPr>
          <w:rFonts w:ascii="Arial" w:hAnsi="Arial" w:cs="Arial"/>
          <w:b/>
        </w:rPr>
        <w:t xml:space="preserve">, </w:t>
      </w:r>
      <w:r w:rsidRPr="00EB5DC8">
        <w:rPr>
          <w:rFonts w:ascii="Arial" w:hAnsi="Arial" w:cs="Arial"/>
        </w:rPr>
        <w:t xml:space="preserve">área requirente de los bienes, conforme al fallo de fecha </w:t>
      </w:r>
      <w:r w:rsidRPr="00EB5DC8">
        <w:rPr>
          <w:rFonts w:ascii="Arial" w:hAnsi="Arial" w:cs="Arial"/>
          <w:b/>
        </w:rPr>
        <w:t>___________________________________.</w:t>
      </w:r>
    </w:p>
    <w:p w:rsidR="00F559F2" w:rsidRPr="00197117" w:rsidRDefault="00F559F2" w:rsidP="00F559F2">
      <w:pPr>
        <w:spacing w:line="240" w:lineRule="atLeast"/>
        <w:jc w:val="both"/>
        <w:rPr>
          <w:rFonts w:ascii="Arial" w:hAnsi="Arial" w:cs="Arial"/>
        </w:rPr>
      </w:pPr>
    </w:p>
    <w:p w:rsidR="00F559F2" w:rsidRPr="00EB5DC8" w:rsidRDefault="00F559F2" w:rsidP="001B5B75">
      <w:pPr>
        <w:numPr>
          <w:ilvl w:val="2"/>
          <w:numId w:val="87"/>
        </w:numPr>
        <w:spacing w:line="240" w:lineRule="atLeast"/>
        <w:ind w:left="567" w:hanging="567"/>
        <w:jc w:val="both"/>
        <w:rPr>
          <w:rFonts w:ascii="Arial" w:hAnsi="Arial" w:cs="Arial"/>
        </w:rPr>
      </w:pPr>
      <w:r w:rsidRPr="005145C5">
        <w:rPr>
          <w:rFonts w:ascii="Arial" w:hAnsi="Arial" w:cs="Arial"/>
          <w:b/>
        </w:rPr>
        <w:t>La Subgerencia de Combate de Incendios Forestales</w:t>
      </w:r>
      <w:r w:rsidRPr="00EB5DC8">
        <w:rPr>
          <w:rFonts w:ascii="Arial" w:hAnsi="Arial" w:cs="Arial"/>
          <w:sz w:val="16"/>
          <w:szCs w:val="16"/>
        </w:rPr>
        <w:t xml:space="preserve">, </w:t>
      </w:r>
      <w:r w:rsidRPr="00EB5DC8">
        <w:rPr>
          <w:rFonts w:ascii="Arial" w:hAnsi="Arial" w:cs="Arial"/>
        </w:rPr>
        <w:t>será el área técnica de los bienes.</w:t>
      </w:r>
    </w:p>
    <w:p w:rsidR="00F559F2" w:rsidRPr="00EB5DC8" w:rsidRDefault="00F559F2" w:rsidP="00F559F2">
      <w:pPr>
        <w:spacing w:line="240" w:lineRule="atLeast"/>
        <w:ind w:left="567"/>
        <w:jc w:val="both"/>
        <w:rPr>
          <w:rFonts w:ascii="Arial" w:hAnsi="Arial" w:cs="Arial"/>
        </w:rPr>
      </w:pPr>
      <w:r w:rsidRPr="00EB5DC8">
        <w:rPr>
          <w:rFonts w:ascii="Arial" w:hAnsi="Arial" w:cs="Arial"/>
        </w:rPr>
        <w:t xml:space="preserve"> </w:t>
      </w:r>
    </w:p>
    <w:p w:rsidR="00F559F2" w:rsidRPr="00EB5DC8" w:rsidRDefault="00F559F2" w:rsidP="001B5B75">
      <w:pPr>
        <w:numPr>
          <w:ilvl w:val="2"/>
          <w:numId w:val="87"/>
        </w:numPr>
        <w:spacing w:line="240" w:lineRule="atLeast"/>
        <w:ind w:left="567" w:hanging="567"/>
        <w:jc w:val="both"/>
        <w:rPr>
          <w:rFonts w:ascii="Arial" w:hAnsi="Arial" w:cs="Arial"/>
        </w:rPr>
      </w:pPr>
      <w:r w:rsidRPr="00EB5DC8">
        <w:rPr>
          <w:rFonts w:ascii="Arial" w:hAnsi="Arial" w:cs="Arial"/>
        </w:rPr>
        <w:t xml:space="preserve">La </w:t>
      </w:r>
      <w:r w:rsidRPr="00EB5DC8">
        <w:rPr>
          <w:rFonts w:ascii="Arial" w:hAnsi="Arial" w:cs="Arial"/>
          <w:b/>
        </w:rPr>
        <w:t xml:space="preserve">Gerencia de </w:t>
      </w:r>
      <w:r w:rsidRPr="005145C5">
        <w:rPr>
          <w:rFonts w:ascii="Arial" w:hAnsi="Arial" w:cs="Arial"/>
          <w:b/>
        </w:rPr>
        <w:t>Protección Contra Incendios Forestales</w:t>
      </w:r>
      <w:r w:rsidRPr="00197117">
        <w:rPr>
          <w:rFonts w:ascii="Arial" w:hAnsi="Arial" w:cs="Arial"/>
          <w:b/>
        </w:rPr>
        <w:t xml:space="preserve">,  </w:t>
      </w:r>
      <w:r w:rsidRPr="00197117">
        <w:rPr>
          <w:rFonts w:ascii="Arial" w:hAnsi="Arial" w:cs="Arial"/>
        </w:rPr>
        <w:t>será el área responsable de administrar y verificar el cumplimiento del contrato y única responsable de la autorización de los pagos que deban efectuarse</w:t>
      </w:r>
      <w:r w:rsidRPr="00197117">
        <w:rPr>
          <w:rFonts w:ascii="Arial" w:hAnsi="Arial" w:cs="Arial"/>
          <w:b/>
        </w:rPr>
        <w:t xml:space="preserve">, </w:t>
      </w:r>
      <w:r w:rsidRPr="00197117">
        <w:rPr>
          <w:rFonts w:ascii="Arial" w:hAnsi="Arial" w:cs="Arial"/>
        </w:rPr>
        <w:t xml:space="preserve">por lo que en caso de incumplimiento a las obligaciones contractuales a cargo de </w:t>
      </w:r>
      <w:r w:rsidRPr="00197117">
        <w:rPr>
          <w:rFonts w:ascii="Arial" w:hAnsi="Arial" w:cs="Arial"/>
          <w:b/>
        </w:rPr>
        <w:t>“EL PROVEEDOR”,</w:t>
      </w:r>
      <w:r>
        <w:rPr>
          <w:rFonts w:ascii="Arial" w:hAnsi="Arial" w:cs="Arial"/>
        </w:rPr>
        <w:t xml:space="preserve"> dicha</w:t>
      </w:r>
      <w:r w:rsidRPr="00197117">
        <w:rPr>
          <w:rFonts w:ascii="Arial" w:hAnsi="Arial" w:cs="Arial"/>
        </w:rPr>
        <w:t xml:space="preserve"> área</w:t>
      </w:r>
      <w:r>
        <w:rPr>
          <w:rFonts w:ascii="Arial" w:hAnsi="Arial" w:cs="Arial"/>
        </w:rPr>
        <w:t xml:space="preserve"> será las responsable</w:t>
      </w:r>
      <w:r w:rsidRPr="00197117">
        <w:rPr>
          <w:rFonts w:ascii="Arial" w:hAnsi="Arial" w:cs="Arial"/>
        </w:rPr>
        <w:t xml:space="preserve"> de notificarlo por escrito de manera </w:t>
      </w:r>
      <w:r w:rsidRPr="00EB5DC8">
        <w:rPr>
          <w:rFonts w:ascii="Arial" w:hAnsi="Arial" w:cs="Arial"/>
        </w:rPr>
        <w:t xml:space="preserve">inmediata </w:t>
      </w:r>
      <w:r>
        <w:rPr>
          <w:rFonts w:ascii="Arial" w:hAnsi="Arial" w:cs="Arial"/>
        </w:rPr>
        <w:t xml:space="preserve">al área requirente de los bienes para que ésta a su vez lo notifique </w:t>
      </w:r>
      <w:r w:rsidRPr="00EB5DC8">
        <w:rPr>
          <w:rFonts w:ascii="Arial" w:hAnsi="Arial" w:cs="Arial"/>
        </w:rPr>
        <w:t xml:space="preserve">a la Coordinación General de Administración, para los efectos procedentes. </w:t>
      </w:r>
    </w:p>
    <w:p w:rsidR="00F559F2" w:rsidRDefault="00F559F2" w:rsidP="00F559F2">
      <w:pPr>
        <w:pStyle w:val="Prrafodelista"/>
        <w:rPr>
          <w:rFonts w:ascii="Arial" w:hAnsi="Arial" w:cs="Arial"/>
        </w:rPr>
      </w:pPr>
    </w:p>
    <w:p w:rsidR="00F559F2" w:rsidRPr="00C67AAC" w:rsidRDefault="00F559F2" w:rsidP="00F559F2">
      <w:pPr>
        <w:ind w:left="567"/>
        <w:jc w:val="both"/>
        <w:rPr>
          <w:rFonts w:ascii="Arial" w:hAnsi="Arial" w:cs="Arial"/>
        </w:rPr>
      </w:pPr>
      <w:r w:rsidRPr="00C67AAC">
        <w:rPr>
          <w:rFonts w:ascii="Arial" w:hAnsi="Arial" w:cs="Arial"/>
        </w:rPr>
        <w:t xml:space="preserve">El área responsable de administrar y verificar el cumplimiento del contrato, tendrá la obligación de corroborar que </w:t>
      </w:r>
      <w:r w:rsidRPr="00197117">
        <w:rPr>
          <w:rFonts w:ascii="Arial" w:hAnsi="Arial" w:cs="Arial"/>
          <w:b/>
        </w:rPr>
        <w:t>“EL PROVEEDOR”</w:t>
      </w:r>
      <w:r w:rsidRPr="00C67AAC">
        <w:rPr>
          <w:rFonts w:ascii="Arial" w:hAnsi="Arial" w:cs="Arial"/>
        </w:rPr>
        <w:t xml:space="preserve"> </w:t>
      </w:r>
      <w:r>
        <w:rPr>
          <w:rFonts w:ascii="Arial" w:hAnsi="Arial" w:cs="Arial"/>
        </w:rPr>
        <w:t>entregue</w:t>
      </w:r>
      <w:r w:rsidRPr="00C67AAC">
        <w:rPr>
          <w:rFonts w:ascii="Arial" w:hAnsi="Arial" w:cs="Arial"/>
        </w:rPr>
        <w:t xml:space="preserve"> los bienes  que se le adjudiquen conforme a la propuesta técnica que presente, </w:t>
      </w:r>
      <w:r w:rsidRPr="009C5CD4">
        <w:rPr>
          <w:rFonts w:ascii="Arial" w:hAnsi="Arial" w:cs="Arial"/>
        </w:rPr>
        <w:t>las Especificaciones Técnicas</w:t>
      </w:r>
      <w:r w:rsidRPr="009C41E3">
        <w:rPr>
          <w:rFonts w:ascii="Arial" w:hAnsi="Arial" w:cs="Arial"/>
        </w:rPr>
        <w:t xml:space="preserve"> </w:t>
      </w:r>
      <w:r>
        <w:rPr>
          <w:rFonts w:ascii="Arial" w:hAnsi="Arial" w:cs="Arial"/>
        </w:rPr>
        <w:t>señalada</w:t>
      </w:r>
      <w:r w:rsidRPr="00C67AAC">
        <w:rPr>
          <w:rFonts w:ascii="Arial" w:hAnsi="Arial" w:cs="Arial"/>
        </w:rPr>
        <w:t>s en la convocatoria y de acuerdo a las fechas señaladas para la entrega de los bienes, para el efecto podrá auxiliarse del personal adscrito a dicha área responsable cuando los bienes se entreg</w:t>
      </w:r>
      <w:r>
        <w:rPr>
          <w:rFonts w:ascii="Arial" w:hAnsi="Arial" w:cs="Arial"/>
        </w:rPr>
        <w:t>u</w:t>
      </w:r>
      <w:r w:rsidRPr="00C67AAC">
        <w:rPr>
          <w:rFonts w:ascii="Arial" w:hAnsi="Arial" w:cs="Arial"/>
        </w:rPr>
        <w:t xml:space="preserve">en conforme a lo establecido </w:t>
      </w:r>
      <w:r w:rsidRPr="00C67AAC">
        <w:rPr>
          <w:rFonts w:ascii="Arial" w:hAnsi="Arial" w:cs="Arial"/>
        </w:rPr>
        <w:lastRenderedPageBreak/>
        <w:t xml:space="preserve">en la convocatoria, sus anexos, su(s) junta(s) de aclaraciones, la propuesta técnica </w:t>
      </w:r>
      <w:r w:rsidRPr="00197117">
        <w:rPr>
          <w:rFonts w:ascii="Arial" w:hAnsi="Arial" w:cs="Arial"/>
          <w:b/>
        </w:rPr>
        <w:t>“EL PROVEEDOR”</w:t>
      </w:r>
      <w:r>
        <w:rPr>
          <w:rFonts w:ascii="Arial" w:hAnsi="Arial" w:cs="Arial"/>
          <w:b/>
        </w:rPr>
        <w:t xml:space="preserve"> </w:t>
      </w:r>
      <w:r w:rsidRPr="00C67AAC">
        <w:rPr>
          <w:rFonts w:ascii="Arial" w:hAnsi="Arial" w:cs="Arial"/>
        </w:rPr>
        <w:t xml:space="preserve">y el </w:t>
      </w:r>
      <w:r>
        <w:rPr>
          <w:rFonts w:ascii="Arial" w:hAnsi="Arial" w:cs="Arial"/>
        </w:rPr>
        <w:t xml:space="preserve">presente </w:t>
      </w:r>
      <w:r w:rsidRPr="00C67AAC">
        <w:rPr>
          <w:rFonts w:ascii="Arial" w:hAnsi="Arial" w:cs="Arial"/>
        </w:rPr>
        <w:t>contrato, el área responsable de administrar y verificar el cumplimiento del contrato procederá a realizar los pagos en los términos previstos para el efecto en la convocatoria.</w:t>
      </w:r>
    </w:p>
    <w:p w:rsidR="00F559F2" w:rsidRPr="00C67AAC" w:rsidRDefault="00F559F2" w:rsidP="00F559F2">
      <w:pPr>
        <w:tabs>
          <w:tab w:val="left" w:pos="426"/>
        </w:tabs>
        <w:spacing w:line="240" w:lineRule="exact"/>
        <w:ind w:left="567"/>
        <w:jc w:val="both"/>
        <w:rPr>
          <w:rFonts w:ascii="Arial" w:hAnsi="Arial" w:cs="Arial"/>
        </w:rPr>
      </w:pPr>
    </w:p>
    <w:p w:rsidR="00F559F2" w:rsidRPr="005145C5" w:rsidRDefault="00F559F2" w:rsidP="001B5B75">
      <w:pPr>
        <w:numPr>
          <w:ilvl w:val="2"/>
          <w:numId w:val="87"/>
        </w:numPr>
        <w:spacing w:line="240" w:lineRule="atLeast"/>
        <w:ind w:left="567" w:hanging="567"/>
        <w:jc w:val="both"/>
        <w:rPr>
          <w:rFonts w:ascii="Arial" w:hAnsi="Arial" w:cs="Arial"/>
          <w:b/>
        </w:rPr>
      </w:pPr>
      <w:r w:rsidRPr="00197117">
        <w:rPr>
          <w:rFonts w:ascii="Arial" w:hAnsi="Arial" w:cs="Arial"/>
        </w:rPr>
        <w:t>Cuenta con los recursos presupuestales necesarios para cubrir las erogaciones que deriven de la firma de este instrumento, toda vez que la Secretaría de Hacienda y Crédito Público autorizó la asignación del presupuesto y que el área requirente de los bienes cuenta con recursos en la partida presupuestal número</w:t>
      </w:r>
      <w:r w:rsidRPr="00CF199C">
        <w:rPr>
          <w:rFonts w:ascii="Arial" w:hAnsi="Arial" w:cs="Arial"/>
        </w:rPr>
        <w:t xml:space="preserve">: </w:t>
      </w:r>
      <w:r w:rsidRPr="005145C5">
        <w:rPr>
          <w:rFonts w:ascii="Arial" w:hAnsi="Arial" w:cs="Arial"/>
          <w:b/>
        </w:rPr>
        <w:t>29101 “Herramientas menores”</w:t>
      </w:r>
      <w:r w:rsidRPr="005145C5">
        <w:rPr>
          <w:rFonts w:ascii="Arial" w:hAnsi="Arial" w:cs="Arial"/>
          <w:b/>
          <w:iCs/>
        </w:rPr>
        <w:t>.</w:t>
      </w:r>
    </w:p>
    <w:p w:rsidR="00F559F2" w:rsidRPr="002F5B25" w:rsidRDefault="00F559F2" w:rsidP="00F559F2">
      <w:pPr>
        <w:spacing w:line="240" w:lineRule="atLeast"/>
        <w:jc w:val="both"/>
        <w:rPr>
          <w:rFonts w:ascii="Arial" w:hAnsi="Arial" w:cs="Arial"/>
          <w:b/>
        </w:rPr>
      </w:pPr>
    </w:p>
    <w:p w:rsidR="00F559F2" w:rsidRPr="00197117" w:rsidRDefault="00F559F2" w:rsidP="001B5B75">
      <w:pPr>
        <w:numPr>
          <w:ilvl w:val="2"/>
          <w:numId w:val="87"/>
        </w:numPr>
        <w:spacing w:line="240" w:lineRule="atLeast"/>
        <w:ind w:left="567" w:hanging="567"/>
        <w:jc w:val="both"/>
        <w:rPr>
          <w:rFonts w:ascii="Arial" w:hAnsi="Arial" w:cs="Arial"/>
        </w:rPr>
      </w:pPr>
      <w:r w:rsidRPr="00197117">
        <w:rPr>
          <w:rFonts w:ascii="Arial" w:hAnsi="Arial" w:cs="Arial"/>
        </w:rPr>
        <w:t xml:space="preserve">Tiene su domicilio legal Periférico Poniente Número 5360, colonia San Juan de </w:t>
      </w:r>
      <w:proofErr w:type="spellStart"/>
      <w:r w:rsidRPr="00197117">
        <w:rPr>
          <w:rFonts w:ascii="Arial" w:hAnsi="Arial" w:cs="Arial"/>
        </w:rPr>
        <w:t>Ocotán</w:t>
      </w:r>
      <w:proofErr w:type="spellEnd"/>
      <w:r w:rsidRPr="00197117">
        <w:rPr>
          <w:rFonts w:ascii="Arial" w:hAnsi="Arial" w:cs="Arial"/>
        </w:rPr>
        <w:t>, Zapopan, Jalisco, Código Postal 45019.</w:t>
      </w:r>
    </w:p>
    <w:p w:rsidR="00F559F2" w:rsidRPr="00197117" w:rsidRDefault="00F559F2" w:rsidP="00F559F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Arial" w:hAnsi="Arial" w:cs="Arial"/>
        </w:rPr>
      </w:pPr>
    </w:p>
    <w:p w:rsidR="00F559F2" w:rsidRPr="00197117" w:rsidRDefault="00F559F2" w:rsidP="00F559F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Arial" w:hAnsi="Arial" w:cs="Arial"/>
        </w:rPr>
      </w:pPr>
    </w:p>
    <w:p w:rsidR="00F559F2" w:rsidRPr="00197117" w:rsidRDefault="00F559F2" w:rsidP="00F559F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Arial" w:hAnsi="Arial" w:cs="Arial"/>
          <w:b/>
        </w:rPr>
      </w:pPr>
      <w:r w:rsidRPr="00197117">
        <w:rPr>
          <w:rFonts w:ascii="Arial" w:hAnsi="Arial" w:cs="Arial"/>
          <w:b/>
        </w:rPr>
        <w:t>SEGUNDA.- “EL PROVEEDOR” declara que:</w:t>
      </w:r>
    </w:p>
    <w:p w:rsidR="00F559F2" w:rsidRPr="00197117" w:rsidRDefault="00F559F2" w:rsidP="00F559F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Es de nacionalidad mexicana y opera conforme a las leyes aplicables en vigor, se encuentra al corriente en el cumplimento de sus obligaciones fiscales, con el registro federal de contribuyentes número ___________ y que acredita su existencia con el acta constitutiva número, ___________ de fecha ____________, expedida ante la fe del Notario Público número __ de la Ciudad de _____________,  Lic. __________________. </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El representante legal acredita su personalidad y facultades con la escritura pública ___________, de fecha  ____________, expedida ante la fe del Notario Público número ____ de la Ciudad de _________________, Lic. _______________________.</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Tiene capacidad jurídica para contratar y reúne las condiciones técnicas y económicas para obligarse a suministrar los bienes requeridos, lo cual forma parte de su objeto social. </w:t>
      </w:r>
    </w:p>
    <w:p w:rsidR="00F559F2" w:rsidRPr="00197117" w:rsidRDefault="00F559F2" w:rsidP="00F559F2">
      <w:pPr>
        <w:pStyle w:val="Prrafodelista"/>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Señala como su domicilio para los efectos de este contrato la calle</w:t>
      </w:r>
      <w:r w:rsidRPr="00197117">
        <w:rPr>
          <w:rFonts w:ascii="Arial" w:hAnsi="Arial" w:cs="Arial"/>
          <w:b/>
        </w:rPr>
        <w:t xml:space="preserve">_____________, Colonia_______________, _____________________________, C.P._______, </w:t>
      </w:r>
      <w:r w:rsidRPr="00197117">
        <w:rPr>
          <w:rFonts w:ascii="Arial" w:hAnsi="Arial" w:cs="Arial"/>
        </w:rPr>
        <w:t>asimismo,</w:t>
      </w:r>
      <w:r w:rsidRPr="00197117">
        <w:rPr>
          <w:rFonts w:ascii="Arial" w:hAnsi="Arial" w:cs="Arial"/>
          <w:b/>
          <w:bCs/>
        </w:rPr>
        <w:t xml:space="preserve"> </w:t>
      </w:r>
      <w:r w:rsidRPr="00197117">
        <w:rPr>
          <w:rFonts w:ascii="Arial" w:hAnsi="Arial" w:cs="Arial"/>
        </w:rPr>
        <w:t>las notificaciones que se practiquen a partir de la firma del presente instrumento jurídico, durante el seguimiento al cumplimiento del mismo y hasta su conclusión, podrán hacerse, a juicio de la</w:t>
      </w:r>
      <w:r w:rsidRPr="00197117">
        <w:rPr>
          <w:rFonts w:ascii="Arial" w:hAnsi="Arial" w:cs="Arial"/>
          <w:b/>
          <w:bCs/>
        </w:rPr>
        <w:t xml:space="preserve"> “LA CONAFOR”</w:t>
      </w:r>
      <w:r w:rsidRPr="00197117">
        <w:rPr>
          <w:rFonts w:ascii="Arial" w:hAnsi="Arial" w:cs="Arial"/>
        </w:rPr>
        <w:t>,</w:t>
      </w:r>
      <w:r w:rsidRPr="00197117">
        <w:rPr>
          <w:rFonts w:ascii="Arial" w:hAnsi="Arial" w:cs="Arial"/>
          <w:b/>
          <w:bCs/>
        </w:rPr>
        <w:t xml:space="preserve"> </w:t>
      </w:r>
      <w:r w:rsidRPr="00197117">
        <w:rPr>
          <w:rFonts w:ascii="Arial" w:hAnsi="Arial" w:cs="Arial"/>
        </w:rPr>
        <w:t>tanto en el domicilio de</w:t>
      </w:r>
      <w:r w:rsidRPr="00197117">
        <w:rPr>
          <w:rFonts w:ascii="Arial" w:hAnsi="Arial" w:cs="Arial"/>
          <w:b/>
          <w:bCs/>
        </w:rPr>
        <w:t xml:space="preserve"> “EL PROVEEDOR”</w:t>
      </w:r>
      <w:r w:rsidRPr="00197117">
        <w:rPr>
          <w:rFonts w:ascii="Arial" w:hAnsi="Arial" w:cs="Arial"/>
        </w:rPr>
        <w:t xml:space="preserve">, como en la cuenta de correo electrónico que para este efecto señala y autoriza expresamente </w:t>
      </w:r>
      <w:r w:rsidRPr="00197117">
        <w:rPr>
          <w:rFonts w:ascii="Arial" w:hAnsi="Arial" w:cs="Arial"/>
          <w:b/>
          <w:bCs/>
        </w:rPr>
        <w:t>“EL PROVEEDOR”</w:t>
      </w:r>
      <w:r w:rsidRPr="00197117">
        <w:rPr>
          <w:rFonts w:ascii="Arial" w:hAnsi="Arial" w:cs="Arial"/>
        </w:rPr>
        <w:t xml:space="preserve"> siendo la siguiente:</w:t>
      </w:r>
      <w:r w:rsidRPr="00197117">
        <w:rPr>
          <w:rFonts w:ascii="Arial" w:hAnsi="Arial" w:cs="Arial"/>
          <w:b/>
          <w:u w:val="single"/>
        </w:rPr>
        <w:t>_______________</w:t>
      </w:r>
      <w:r w:rsidRPr="00197117">
        <w:rPr>
          <w:rFonts w:ascii="Arial" w:hAnsi="Arial" w:cs="Arial"/>
        </w:rPr>
        <w:t xml:space="preserve">, bastando para </w:t>
      </w:r>
      <w:r w:rsidRPr="00197117">
        <w:rPr>
          <w:rFonts w:ascii="Arial" w:hAnsi="Arial" w:cs="Arial"/>
          <w:b/>
        </w:rPr>
        <w:t>“LA CONAFOR”</w:t>
      </w:r>
      <w:r w:rsidRPr="00197117">
        <w:rPr>
          <w:rFonts w:ascii="Arial" w:hAnsi="Arial" w:cs="Arial"/>
        </w:rPr>
        <w:t xml:space="preserve"> con obtener </w:t>
      </w:r>
      <w:r>
        <w:rPr>
          <w:rFonts w:ascii="Arial" w:hAnsi="Arial" w:cs="Arial"/>
        </w:rPr>
        <w:t>la confirmación</w:t>
      </w:r>
      <w:r w:rsidRPr="00197117">
        <w:rPr>
          <w:rFonts w:ascii="Arial" w:hAnsi="Arial" w:cs="Arial"/>
        </w:rPr>
        <w:t xml:space="preserve"> de recepción que el sistema genera automáticamente, para tenerlas por legalmente </w:t>
      </w:r>
      <w:r>
        <w:rPr>
          <w:rFonts w:ascii="Arial" w:hAnsi="Arial" w:cs="Arial"/>
        </w:rPr>
        <w:t>validas</w:t>
      </w:r>
      <w:r w:rsidRPr="00197117">
        <w:rPr>
          <w:rFonts w:ascii="Arial" w:hAnsi="Arial" w:cs="Arial"/>
        </w:rPr>
        <w:t xml:space="preserve">, de conformidad con el artículo 35 fracción II de la Ley Federal de Procedimiento Administrativo, aplicada supletoriamente a la Ley de Adquisiciones, Arrendamientos y Servicios del Sector Público, de acuerdo a su artículo 11. De igual forma que las notificaciones de </w:t>
      </w:r>
      <w:r w:rsidRPr="00197117">
        <w:rPr>
          <w:rFonts w:ascii="Arial" w:hAnsi="Arial" w:cs="Arial"/>
          <w:b/>
          <w:bCs/>
        </w:rPr>
        <w:t xml:space="preserve">“EL PROVEEDOR” </w:t>
      </w:r>
      <w:r w:rsidRPr="00197117">
        <w:rPr>
          <w:rFonts w:ascii="Arial" w:hAnsi="Arial" w:cs="Arial"/>
        </w:rPr>
        <w:t xml:space="preserve">para con </w:t>
      </w:r>
      <w:r w:rsidRPr="00197117">
        <w:rPr>
          <w:rFonts w:ascii="Arial" w:hAnsi="Arial" w:cs="Arial"/>
          <w:b/>
          <w:bCs/>
        </w:rPr>
        <w:t xml:space="preserve">“LA CONAFOR” </w:t>
      </w:r>
      <w:r w:rsidRPr="00197117">
        <w:rPr>
          <w:rFonts w:ascii="Arial" w:hAnsi="Arial" w:cs="Arial"/>
        </w:rPr>
        <w:t>deberán realizarse por escrito presentado en la oficialía de partes del área requirente</w:t>
      </w:r>
      <w:r>
        <w:rPr>
          <w:rFonts w:ascii="Arial" w:hAnsi="Arial" w:cs="Arial"/>
        </w:rPr>
        <w:t>, área técnica,</w:t>
      </w:r>
      <w:r w:rsidRPr="004C5522">
        <w:rPr>
          <w:rFonts w:ascii="Arial" w:hAnsi="Arial" w:cs="Arial"/>
        </w:rPr>
        <w:t xml:space="preserve"> área responsable de administrar y verificar el cumplimiento del contrato</w:t>
      </w:r>
      <w:r>
        <w:rPr>
          <w:rFonts w:ascii="Arial" w:hAnsi="Arial" w:cs="Arial"/>
        </w:rPr>
        <w:t xml:space="preserve"> </w:t>
      </w:r>
      <w:r w:rsidRPr="00197117">
        <w:rPr>
          <w:rFonts w:ascii="Arial" w:hAnsi="Arial" w:cs="Arial"/>
        </w:rPr>
        <w:t xml:space="preserve"> o en su caso de la Coordinación General de Administración, según corresponda</w:t>
      </w:r>
      <w:r>
        <w:rPr>
          <w:rFonts w:ascii="Arial" w:hAnsi="Arial" w:cs="Arial"/>
        </w:rPr>
        <w:t xml:space="preserve"> y dirigidos al titular respectivo.</w:t>
      </w:r>
    </w:p>
    <w:p w:rsidR="00F559F2" w:rsidRPr="00197117" w:rsidRDefault="00F559F2" w:rsidP="00F559F2">
      <w:pPr>
        <w:pStyle w:val="Prrafodelista"/>
        <w:rPr>
          <w:rFonts w:ascii="Arial" w:hAnsi="Arial" w:cs="Arial"/>
        </w:rPr>
      </w:pPr>
    </w:p>
    <w:p w:rsidR="00F559F2" w:rsidRPr="00407573" w:rsidRDefault="00F559F2" w:rsidP="001B5B75">
      <w:pPr>
        <w:numPr>
          <w:ilvl w:val="0"/>
          <w:numId w:val="89"/>
        </w:numPr>
        <w:spacing w:line="240" w:lineRule="atLeast"/>
        <w:ind w:left="567" w:hanging="567"/>
        <w:jc w:val="both"/>
        <w:rPr>
          <w:rFonts w:ascii="Arial" w:hAnsi="Arial" w:cs="Arial"/>
        </w:rPr>
      </w:pPr>
      <w:r w:rsidRPr="00407573">
        <w:rPr>
          <w:rFonts w:ascii="Arial" w:hAnsi="Arial" w:cs="Arial"/>
        </w:rPr>
        <w:t>Manifiesta conocer el contenido y alcance de las reglas y disposiciones administrativas que rigen la contratación de adquisiciones, arrendamientos y servicios para las dependencias y entidades de la Administración Pública Federal, que establece la Ley de Adquisiciones, Arrendamientos y Servicios del Sector Público, y su Reglamento vigentes</w:t>
      </w:r>
      <w:r>
        <w:rPr>
          <w:rFonts w:ascii="Arial" w:hAnsi="Arial" w:cs="Arial"/>
        </w:rPr>
        <w:t>.</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lastRenderedPageBreak/>
        <w:t xml:space="preserve">Conviene que cuando llegare a cambiar su nacionalidad, se seguirá considerando mexicano, por cuanto refiere a las obligaciones de este contrato, y por lo tanto,  a no invocar la protección de ningún gobierno extranjero,  bajo la pena de perder en beneficio de </w:t>
      </w:r>
      <w:r w:rsidRPr="00197117">
        <w:rPr>
          <w:rFonts w:ascii="Arial" w:hAnsi="Arial" w:cs="Arial"/>
          <w:b/>
        </w:rPr>
        <w:t>“LA CONAFOR”</w:t>
      </w:r>
      <w:r w:rsidRPr="00197117">
        <w:rPr>
          <w:rFonts w:ascii="Arial" w:hAnsi="Arial" w:cs="Arial"/>
        </w:rPr>
        <w:t xml:space="preserve"> y de la nación mexicana todo derecho derivado de este contrato.</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Que ni </w:t>
      </w:r>
      <w:r w:rsidRPr="00197117">
        <w:rPr>
          <w:rFonts w:ascii="Arial" w:hAnsi="Arial" w:cs="Arial"/>
          <w:b/>
        </w:rPr>
        <w:t>“EL PROVEEDOR”</w:t>
      </w:r>
      <w:r w:rsidRPr="00197117">
        <w:rPr>
          <w:rFonts w:ascii="Arial" w:hAnsi="Arial" w:cs="Arial"/>
        </w:rPr>
        <w:t xml:space="preserve">, y ninguno de los miembros, directivos o empleados que colaboran con él, se encuentran impedidos para suministrar los bienes materia de este Contrato, por no encontrarse en los supuestos establecidos en los artículos </w:t>
      </w:r>
      <w:r w:rsidRPr="00197117">
        <w:rPr>
          <w:rFonts w:ascii="Arial" w:hAnsi="Arial" w:cs="Arial"/>
          <w:b/>
        </w:rPr>
        <w:t>50</w:t>
      </w:r>
      <w:r w:rsidRPr="00197117">
        <w:rPr>
          <w:rFonts w:ascii="Arial" w:hAnsi="Arial" w:cs="Arial"/>
        </w:rPr>
        <w:t xml:space="preserve"> y </w:t>
      </w:r>
      <w:r w:rsidRPr="00197117">
        <w:rPr>
          <w:rFonts w:ascii="Arial" w:hAnsi="Arial" w:cs="Arial"/>
          <w:b/>
        </w:rPr>
        <w:t xml:space="preserve">60 </w:t>
      </w:r>
      <w:r w:rsidRPr="00197117">
        <w:rPr>
          <w:rFonts w:ascii="Arial" w:hAnsi="Arial" w:cs="Arial"/>
        </w:rPr>
        <w:t>de la Ley de Adquisiciones, Arrendamientos y Servicios del Sector Público, cuyo contenido declara conocer.</w:t>
      </w:r>
    </w:p>
    <w:p w:rsidR="00F559F2" w:rsidRPr="00197117" w:rsidRDefault="00F559F2" w:rsidP="00F559F2">
      <w:pPr>
        <w:pStyle w:val="Prrafodelista"/>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Que conoce plenamente las necesidades y características de los bienes que requiere </w:t>
      </w:r>
      <w:r w:rsidRPr="00197117">
        <w:rPr>
          <w:rFonts w:ascii="Arial" w:hAnsi="Arial" w:cs="Arial"/>
          <w:b/>
        </w:rPr>
        <w:t>"LA CONAFOR"</w:t>
      </w:r>
      <w:r w:rsidRPr="00197117">
        <w:rPr>
          <w:rFonts w:ascii="Arial" w:hAnsi="Arial" w:cs="Arial"/>
        </w:rPr>
        <w:t xml:space="preserve"> y que ha considerado todos los factores que intervienen en la entrega de los mismos, por lo que manifiesta que su representada dispone de elementos suficientes para contratar y obligarse en los términos de este Contrato, y que para su cumplimiento cuenta con la experiencia, los recursos técnicos, financieros, administrativos y humanos necesarios, para la entrega óptima de los bienes. De igual manera conoce el contenido de la convocatoria para </w:t>
      </w:r>
      <w:r w:rsidRPr="002F5B25">
        <w:rPr>
          <w:rFonts w:ascii="Arial" w:hAnsi="Arial" w:cs="Arial"/>
          <w:b/>
          <w:lang w:val="it-IT"/>
        </w:rPr>
        <w:t xml:space="preserve">Invitación a Cuando Menos Tres Personas Electrónica Internacional </w:t>
      </w:r>
      <w:r>
        <w:rPr>
          <w:rFonts w:ascii="Arial" w:hAnsi="Arial" w:cs="Arial"/>
          <w:b/>
          <w:lang w:val="it-IT"/>
        </w:rPr>
        <w:t>Bajo la Cobertura de Tratados</w:t>
      </w:r>
      <w:r w:rsidRPr="002F5B25">
        <w:rPr>
          <w:rFonts w:ascii="Arial" w:hAnsi="Arial" w:cs="Arial"/>
          <w:b/>
        </w:rPr>
        <w:t xml:space="preserve"> </w:t>
      </w:r>
      <w:r w:rsidRPr="002F5B25">
        <w:rPr>
          <w:rFonts w:ascii="Arial" w:hAnsi="Arial" w:cs="Arial"/>
        </w:rPr>
        <w:t xml:space="preserve">número </w:t>
      </w:r>
      <w:r w:rsidRPr="002F5B25">
        <w:rPr>
          <w:rFonts w:ascii="Arial" w:hAnsi="Arial" w:cs="Arial"/>
          <w:b/>
          <w:lang w:val="it-IT"/>
        </w:rPr>
        <w:t>IA-016RHQ001-</w:t>
      </w:r>
      <w:r>
        <w:rPr>
          <w:rFonts w:ascii="Arial" w:hAnsi="Arial" w:cs="Arial"/>
          <w:b/>
          <w:lang w:val="it-IT"/>
        </w:rPr>
        <w:t>T729-2015</w:t>
      </w:r>
      <w:r w:rsidRPr="004C5522">
        <w:rPr>
          <w:rFonts w:ascii="Arial" w:hAnsi="Arial" w:cs="Arial"/>
        </w:rPr>
        <w:t>, i</w:t>
      </w:r>
      <w:r w:rsidRPr="00197117">
        <w:rPr>
          <w:rFonts w:ascii="Arial" w:hAnsi="Arial" w:cs="Arial"/>
        </w:rPr>
        <w:t>ncluyendo cada uno de sus anexos, procedimiento del cual deriva la celebración del presente contrato. Dicha convocatoria y su junta de aclaraciones forman parte integrante del presente contrato, por lo que sus estipulaciones resultan aplicables de manera total.</w:t>
      </w:r>
    </w:p>
    <w:p w:rsidR="00F559F2" w:rsidRPr="00197117" w:rsidRDefault="00F559F2" w:rsidP="00F559F2">
      <w:pPr>
        <w:spacing w:line="240" w:lineRule="atLeast"/>
        <w:ind w:left="567"/>
        <w:jc w:val="both"/>
        <w:rPr>
          <w:rFonts w:ascii="Arial" w:hAnsi="Arial" w:cs="Arial"/>
        </w:rPr>
      </w:pPr>
    </w:p>
    <w:p w:rsidR="00F559F2" w:rsidRPr="00197117" w:rsidRDefault="00F559F2" w:rsidP="00F559F2">
      <w:pPr>
        <w:spacing w:line="240" w:lineRule="atLeast"/>
        <w:ind w:left="567"/>
        <w:jc w:val="both"/>
        <w:rPr>
          <w:rFonts w:ascii="Arial" w:hAnsi="Arial" w:cs="Arial"/>
        </w:rPr>
      </w:pPr>
      <w:r w:rsidRPr="00197117">
        <w:rPr>
          <w:rFonts w:ascii="Arial" w:hAnsi="Arial" w:cs="Arial"/>
        </w:rPr>
        <w:t xml:space="preserve">En caso de discrepancia entre la convocatoria a la </w:t>
      </w:r>
      <w:r>
        <w:rPr>
          <w:rFonts w:ascii="Arial" w:hAnsi="Arial" w:cs="Arial"/>
        </w:rPr>
        <w:t>invitación</w:t>
      </w:r>
      <w:r w:rsidRPr="00197117">
        <w:rPr>
          <w:rFonts w:ascii="Arial" w:hAnsi="Arial" w:cs="Arial"/>
        </w:rPr>
        <w:t xml:space="preserve"> y el presente contrato, prevalecerá lo establecido en la convocatoria.</w:t>
      </w:r>
    </w:p>
    <w:p w:rsidR="00F559F2" w:rsidRPr="00197117" w:rsidRDefault="00F559F2" w:rsidP="00F559F2">
      <w:pPr>
        <w:spacing w:line="240" w:lineRule="atLeast"/>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Que conoce el contenido y alcances de la Ley de Adquisiciones, Arrendamientos y Servicios del Sector Público, y en especial de los artículos </w:t>
      </w:r>
      <w:r w:rsidRPr="00197117">
        <w:rPr>
          <w:rFonts w:ascii="Arial" w:hAnsi="Arial" w:cs="Arial"/>
          <w:b/>
        </w:rPr>
        <w:t>53, 53 Bis, 54, 54 Bis, 55 Bis, 59, 60, 61, 62, 63 y 64</w:t>
      </w:r>
      <w:r w:rsidRPr="00197117">
        <w:rPr>
          <w:rFonts w:ascii="Arial" w:hAnsi="Arial" w:cs="Arial"/>
        </w:rPr>
        <w:t xml:space="preserve"> del mismo ordenamiento legal, en relación con los numerales </w:t>
      </w:r>
      <w:r w:rsidRPr="00197117">
        <w:rPr>
          <w:rFonts w:ascii="Arial" w:hAnsi="Arial" w:cs="Arial"/>
          <w:b/>
        </w:rPr>
        <w:t>95, 96, 97, 98, 99, 102, 109, 110, 111, 112, 113, 114 y 115</w:t>
      </w:r>
      <w:r w:rsidRPr="00197117">
        <w:rPr>
          <w:rFonts w:ascii="Arial" w:hAnsi="Arial" w:cs="Arial"/>
        </w:rPr>
        <w:t xml:space="preserve"> del Reglamento de la Ley de Adquisiciones, Arrendamientos y Servicios del Sector Público, relativos a la aplicación de las penas convencionales, deducciones al pago, rescisión administrativa del contrato, terminación anticipada del contrato y las sanciones impuestas por la Secretaría de la Función Pública, por infringir las disposiciones del citado ordenamiento, así como las sanciones del orden civil, penal y administrativo que puedan derivar de la comisión de los mismos hechos.</w:t>
      </w:r>
    </w:p>
    <w:p w:rsidR="00F559F2" w:rsidRPr="00197117" w:rsidRDefault="00F559F2" w:rsidP="00F559F2">
      <w:pPr>
        <w:spacing w:line="240" w:lineRule="atLeast"/>
        <w:ind w:left="567"/>
        <w:jc w:val="both"/>
        <w:rPr>
          <w:rFonts w:ascii="Arial" w:hAnsi="Arial" w:cs="Arial"/>
        </w:rPr>
      </w:pPr>
    </w:p>
    <w:p w:rsidR="00F559F2" w:rsidRPr="00197117" w:rsidRDefault="00F559F2" w:rsidP="001B5B75">
      <w:pPr>
        <w:numPr>
          <w:ilvl w:val="0"/>
          <w:numId w:val="89"/>
        </w:numPr>
        <w:spacing w:line="240" w:lineRule="atLeast"/>
        <w:ind w:left="567" w:hanging="567"/>
        <w:jc w:val="both"/>
        <w:rPr>
          <w:rFonts w:ascii="Arial" w:hAnsi="Arial" w:cs="Arial"/>
        </w:rPr>
      </w:pPr>
      <w:r w:rsidRPr="00197117">
        <w:rPr>
          <w:rFonts w:ascii="Arial" w:hAnsi="Arial" w:cs="Arial"/>
        </w:rPr>
        <w:t xml:space="preserve">Que conoce el contenido y alcances de las Políticas, Bases y Lineamientos en Materia de Adquisiciones, Arrendamientos y Servicios de </w:t>
      </w:r>
      <w:r w:rsidRPr="00197117">
        <w:rPr>
          <w:rFonts w:ascii="Arial" w:hAnsi="Arial" w:cs="Arial"/>
          <w:b/>
        </w:rPr>
        <w:t>"LA CONAFOR"</w:t>
      </w:r>
      <w:r w:rsidRPr="00197117">
        <w:rPr>
          <w:rFonts w:ascii="Arial" w:hAnsi="Arial" w:cs="Arial"/>
        </w:rPr>
        <w:t>, así como su Estatuto Orgánico y demás disposiciones aplicables al presente Contrato.</w:t>
      </w:r>
    </w:p>
    <w:p w:rsidR="00F559F2" w:rsidRPr="00197117" w:rsidRDefault="00F559F2" w:rsidP="00F559F2">
      <w:pPr>
        <w:pStyle w:val="Prrafodelista"/>
        <w:rPr>
          <w:rFonts w:ascii="Arial" w:hAnsi="Arial" w:cs="Arial"/>
        </w:rPr>
      </w:pPr>
    </w:p>
    <w:p w:rsidR="00F559F2" w:rsidRDefault="00F559F2" w:rsidP="00F559F2">
      <w:pPr>
        <w:tabs>
          <w:tab w:val="left" w:pos="0"/>
          <w:tab w:val="left" w:pos="1418"/>
          <w:tab w:val="left" w:pos="1985"/>
          <w:tab w:val="left" w:pos="2160"/>
          <w:tab w:val="left" w:pos="2880"/>
          <w:tab w:val="left" w:pos="3600"/>
          <w:tab w:val="left" w:pos="4320"/>
          <w:tab w:val="left" w:pos="5040"/>
          <w:tab w:val="left" w:pos="5760"/>
          <w:tab w:val="left" w:pos="6480"/>
          <w:tab w:val="left" w:pos="7200"/>
          <w:tab w:val="left" w:pos="7920"/>
          <w:tab w:val="left" w:pos="863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rFonts w:ascii="Arial" w:hAnsi="Arial" w:cs="Arial"/>
        </w:rPr>
      </w:pPr>
      <w:r w:rsidRPr="00197117">
        <w:rPr>
          <w:rFonts w:ascii="Arial" w:hAnsi="Arial" w:cs="Arial"/>
        </w:rPr>
        <w:t>De conformidad con las anteriores declaraciones, las partes se obligan conforme a las siguientes: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 w:val="12"/>
          <w:lang w:val="es-ES_tradn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lang w:val="es-ES_tradnl"/>
        </w:rPr>
      </w:pPr>
      <w:r w:rsidRPr="00197117">
        <w:rPr>
          <w:rFonts w:ascii="Arial" w:hAnsi="Arial" w:cs="Arial"/>
          <w:b/>
          <w:lang w:val="es-ES_tradnl"/>
        </w:rPr>
        <w:t>CLÁUSULAS: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lang w:val="es-ES_tradn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4"/>
          <w:u w:val="single"/>
          <w:lang w:val="es-ES_tradn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r w:rsidRPr="00197117">
        <w:rPr>
          <w:rFonts w:ascii="Arial" w:hAnsi="Arial" w:cs="Arial"/>
          <w:b/>
          <w:u w:val="single"/>
          <w:lang w:val="es-ES_tradnl"/>
        </w:rPr>
        <w:t>PRIMERA.- DEL OBJETO DEL CONTRATO.</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p>
    <w:p w:rsidR="00F559F2" w:rsidRDefault="00F559F2" w:rsidP="00F559F2">
      <w:pPr>
        <w:tabs>
          <w:tab w:val="left" w:pos="426"/>
        </w:tabs>
        <w:spacing w:line="240" w:lineRule="exact"/>
        <w:jc w:val="both"/>
        <w:rPr>
          <w:rFonts w:ascii="Arial" w:hAnsi="Arial"/>
        </w:rPr>
      </w:pPr>
      <w:r w:rsidRPr="00197117">
        <w:rPr>
          <w:rFonts w:ascii="Arial" w:hAnsi="Arial" w:cs="Arial"/>
          <w:b/>
          <w:lang w:val="es-ES_tradnl"/>
        </w:rPr>
        <w:t xml:space="preserve">“EL PROVEEDOR” </w:t>
      </w:r>
      <w:r w:rsidRPr="00197117">
        <w:rPr>
          <w:rFonts w:ascii="Arial" w:hAnsi="Arial" w:cs="Arial"/>
          <w:lang w:val="es-ES_tradnl"/>
        </w:rPr>
        <w:t xml:space="preserve">se obliga a proporcionar a </w:t>
      </w:r>
      <w:r w:rsidRPr="00197117">
        <w:rPr>
          <w:rFonts w:ascii="Arial" w:hAnsi="Arial" w:cs="Arial"/>
          <w:b/>
        </w:rPr>
        <w:t xml:space="preserve">"LA CONAFOR",  </w:t>
      </w:r>
      <w:r w:rsidRPr="00EB5DC8">
        <w:rPr>
          <w:rFonts w:ascii="Arial" w:hAnsi="Arial" w:cs="Arial"/>
          <w:b/>
        </w:rPr>
        <w:t>“</w:t>
      </w:r>
      <w:r>
        <w:rPr>
          <w:rFonts w:ascii="Arial" w:hAnsi="Arial" w:cs="Arial"/>
          <w:b/>
        </w:rPr>
        <w:t>ANTORCHA DE GOTEO”</w:t>
      </w:r>
      <w:r w:rsidRPr="00741598">
        <w:rPr>
          <w:rFonts w:ascii="Arial" w:hAnsi="Arial"/>
        </w:rPr>
        <w:t>,</w:t>
      </w:r>
      <w:r w:rsidRPr="00197117">
        <w:rPr>
          <w:rFonts w:ascii="Arial" w:hAnsi="Arial"/>
        </w:rPr>
        <w:t xml:space="preserve"> de conformidad a lo señalado en el </w:t>
      </w:r>
      <w:r w:rsidRPr="005F7703">
        <w:rPr>
          <w:rFonts w:ascii="Arial" w:hAnsi="Arial"/>
          <w:b/>
          <w:color w:val="FF0000"/>
        </w:rPr>
        <w:t xml:space="preserve">Anexo 1 </w:t>
      </w:r>
      <w:r w:rsidRPr="007C2492">
        <w:rPr>
          <w:rFonts w:ascii="Arial" w:hAnsi="Arial" w:cs="Arial"/>
          <w:color w:val="FF0000"/>
        </w:rPr>
        <w:t>“Especificaciones Técnicas”</w:t>
      </w:r>
      <w:r w:rsidRPr="00197117">
        <w:rPr>
          <w:rFonts w:ascii="Arial" w:hAnsi="Arial"/>
          <w:b/>
          <w:color w:val="4F6228"/>
        </w:rPr>
        <w:t xml:space="preserve"> </w:t>
      </w:r>
      <w:r w:rsidRPr="00197117">
        <w:rPr>
          <w:rFonts w:ascii="Arial" w:hAnsi="Arial"/>
        </w:rPr>
        <w:t xml:space="preserve">de la convocatoria, que </w:t>
      </w:r>
      <w:r w:rsidRPr="008933FB">
        <w:rPr>
          <w:rFonts w:ascii="Arial" w:hAnsi="Arial" w:cs="Arial"/>
        </w:rPr>
        <w:t xml:space="preserve">establece </w:t>
      </w:r>
      <w:r w:rsidRPr="005F7703">
        <w:rPr>
          <w:rFonts w:ascii="Arial" w:hAnsi="Arial" w:cs="Arial"/>
        </w:rPr>
        <w:t>la</w:t>
      </w:r>
      <w:r w:rsidRPr="009C41E3">
        <w:rPr>
          <w:rFonts w:ascii="Arial" w:hAnsi="Arial" w:cs="Arial"/>
        </w:rPr>
        <w:t xml:space="preserve"> </w:t>
      </w:r>
      <w:r w:rsidRPr="007C2492">
        <w:rPr>
          <w:rFonts w:ascii="Arial" w:hAnsi="Arial" w:cs="Arial"/>
        </w:rPr>
        <w:t>descripción, especificaciones, cantidades, unidad de medida, características y condiciones de los bienes</w:t>
      </w:r>
      <w:r w:rsidRPr="00C16BD4">
        <w:rPr>
          <w:rFonts w:ascii="Arial" w:hAnsi="Arial" w:cs="Arial"/>
          <w:color w:val="000000" w:themeColor="text1"/>
        </w:rPr>
        <w:t xml:space="preserve">, </w:t>
      </w:r>
      <w:r w:rsidRPr="00197117">
        <w:rPr>
          <w:rFonts w:ascii="Arial" w:hAnsi="Arial"/>
        </w:rPr>
        <w:t>y</w:t>
      </w:r>
      <w:r>
        <w:rPr>
          <w:rFonts w:ascii="Arial" w:hAnsi="Arial"/>
        </w:rPr>
        <w:t xml:space="preserve"> </w:t>
      </w:r>
      <w:r>
        <w:rPr>
          <w:rFonts w:ascii="Arial" w:hAnsi="Arial"/>
        </w:rPr>
        <w:lastRenderedPageBreak/>
        <w:t>de conformidad a la propuesta t</w:t>
      </w:r>
      <w:r w:rsidRPr="00197117">
        <w:rPr>
          <w:rFonts w:ascii="Arial" w:hAnsi="Arial"/>
        </w:rPr>
        <w:t xml:space="preserve">écnica </w:t>
      </w:r>
      <w:r>
        <w:rPr>
          <w:rFonts w:ascii="Arial" w:hAnsi="Arial"/>
        </w:rPr>
        <w:t xml:space="preserve">y económica </w:t>
      </w:r>
      <w:r w:rsidRPr="00197117">
        <w:rPr>
          <w:rFonts w:ascii="Arial" w:hAnsi="Arial"/>
        </w:rPr>
        <w:t xml:space="preserve">presentada por </w:t>
      </w:r>
      <w:r w:rsidRPr="00197117">
        <w:rPr>
          <w:rFonts w:ascii="Arial" w:hAnsi="Arial"/>
          <w:b/>
        </w:rPr>
        <w:t>“EL PROVEEDOR”</w:t>
      </w:r>
      <w:r w:rsidRPr="00197117">
        <w:rPr>
          <w:rFonts w:ascii="Arial" w:hAnsi="Arial"/>
        </w:rPr>
        <w:t xml:space="preserve"> en el procedimiento de </w:t>
      </w:r>
      <w:r>
        <w:rPr>
          <w:rFonts w:ascii="Arial" w:hAnsi="Arial"/>
        </w:rPr>
        <w:t>invitación</w:t>
      </w:r>
      <w:r w:rsidRPr="00197117">
        <w:rPr>
          <w:rFonts w:ascii="Arial" w:hAnsi="Arial"/>
        </w:rPr>
        <w:t>, misma que forma parte integral del presente contrato.</w:t>
      </w:r>
    </w:p>
    <w:p w:rsidR="00F559F2" w:rsidRDefault="00F559F2" w:rsidP="00F559F2">
      <w:pPr>
        <w:tabs>
          <w:tab w:val="left" w:pos="426"/>
        </w:tabs>
        <w:spacing w:line="240" w:lineRule="exact"/>
        <w:jc w:val="both"/>
        <w:rPr>
          <w:rFonts w:ascii="Arial" w:hAnsi="Arial"/>
        </w:rPr>
      </w:pPr>
    </w:p>
    <w:p w:rsidR="00F559F2" w:rsidRPr="00FB5402" w:rsidRDefault="00F559F2" w:rsidP="00F559F2">
      <w:pPr>
        <w:tabs>
          <w:tab w:val="left" w:pos="426"/>
        </w:tabs>
        <w:spacing w:line="240" w:lineRule="exact"/>
        <w:jc w:val="both"/>
        <w:rPr>
          <w:rFonts w:ascii="Arial" w:hAnsi="Arial" w:cs="Arial"/>
          <w:color w:val="000000" w:themeColor="text1"/>
        </w:rPr>
      </w:pPr>
      <w:r w:rsidRPr="00FB5402">
        <w:rPr>
          <w:rFonts w:ascii="Arial" w:hAnsi="Arial" w:cs="Arial"/>
        </w:rPr>
        <w:t xml:space="preserve">Para el objeto de la presente contratación, </w:t>
      </w:r>
      <w:r w:rsidRPr="00197117">
        <w:rPr>
          <w:rFonts w:ascii="Arial" w:hAnsi="Arial" w:cs="Arial"/>
          <w:b/>
        </w:rPr>
        <w:t>"LA CONAFOR"</w:t>
      </w:r>
      <w:r>
        <w:rPr>
          <w:rFonts w:ascii="Arial" w:hAnsi="Arial" w:cs="Arial"/>
          <w:b/>
        </w:rPr>
        <w:t xml:space="preserve"> </w:t>
      </w:r>
      <w:r w:rsidRPr="00FB5402">
        <w:rPr>
          <w:rFonts w:ascii="Arial" w:hAnsi="Arial" w:cs="Arial"/>
        </w:rPr>
        <w:t xml:space="preserve">requiere que </w:t>
      </w:r>
      <w:r w:rsidRPr="00197117">
        <w:rPr>
          <w:rFonts w:ascii="Arial" w:hAnsi="Arial"/>
          <w:b/>
        </w:rPr>
        <w:t>“EL PROVEEDOR”</w:t>
      </w:r>
      <w:r>
        <w:rPr>
          <w:rFonts w:ascii="Arial" w:hAnsi="Arial"/>
          <w:b/>
        </w:rPr>
        <w:t xml:space="preserve"> </w:t>
      </w:r>
      <w:r>
        <w:rPr>
          <w:rFonts w:ascii="Arial" w:hAnsi="Arial" w:cs="Arial"/>
        </w:rPr>
        <w:t>cumpla</w:t>
      </w:r>
      <w:r w:rsidRPr="00FB5402">
        <w:rPr>
          <w:rFonts w:ascii="Arial" w:hAnsi="Arial" w:cs="Arial"/>
        </w:rPr>
        <w:t xml:space="preserve"> con las obligaciones laborales respecto de todos y cada uno de los recursos humanos que emplee para la </w:t>
      </w:r>
      <w:r>
        <w:rPr>
          <w:rFonts w:ascii="Arial" w:hAnsi="Arial" w:cs="Arial"/>
        </w:rPr>
        <w:t>entrega de los bienes</w:t>
      </w:r>
      <w:r w:rsidRPr="00FB5402">
        <w:rPr>
          <w:rFonts w:ascii="Arial" w:hAnsi="Arial" w:cs="Arial"/>
        </w:rPr>
        <w:t xml:space="preserve"> que se con</w:t>
      </w:r>
      <w:r>
        <w:rPr>
          <w:rFonts w:ascii="Arial" w:hAnsi="Arial" w:cs="Arial"/>
        </w:rPr>
        <w:t>trat</w:t>
      </w:r>
      <w:r w:rsidRPr="00FB5402">
        <w:rPr>
          <w:rFonts w:ascii="Arial" w:hAnsi="Arial" w:cs="Arial"/>
        </w:rPr>
        <w:t xml:space="preserve">an, en términos de lo señalado en el </w:t>
      </w:r>
      <w:r w:rsidRPr="00FB5402">
        <w:rPr>
          <w:rFonts w:ascii="Arial" w:hAnsi="Arial" w:cs="Arial"/>
          <w:color w:val="FF0000"/>
        </w:rPr>
        <w:t xml:space="preserve">numeral XVI “Relaciones Laborales” de </w:t>
      </w:r>
      <w:r>
        <w:rPr>
          <w:rFonts w:ascii="Arial" w:hAnsi="Arial" w:cs="Arial"/>
          <w:color w:val="FF0000"/>
        </w:rPr>
        <w:t>la convocatoria</w:t>
      </w:r>
      <w:r w:rsidRPr="00FB5402">
        <w:rPr>
          <w:rFonts w:ascii="Arial" w:hAnsi="Arial" w:cs="Arial"/>
        </w:rPr>
        <w:t>.</w:t>
      </w:r>
    </w:p>
    <w:p w:rsidR="00F559F2" w:rsidRPr="00741598" w:rsidRDefault="00F559F2" w:rsidP="00F559F2">
      <w:pPr>
        <w:tabs>
          <w:tab w:val="left" w:pos="426"/>
        </w:tabs>
        <w:spacing w:line="240" w:lineRule="exact"/>
        <w:jc w:val="both"/>
        <w:rPr>
          <w:rFonts w:ascii="Arial" w:hAnsi="Arial" w:cs="Arial"/>
          <w:b/>
        </w:rPr>
      </w:pPr>
    </w:p>
    <w:p w:rsidR="00F559F2" w:rsidRPr="00C46299"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r w:rsidRPr="0073099E">
        <w:rPr>
          <w:rFonts w:ascii="Arial" w:hAnsi="Arial" w:cs="Arial"/>
          <w:b/>
          <w:u w:val="single"/>
          <w:lang w:val="es-ES_tradnl"/>
        </w:rPr>
        <w:t>SEGUNDA.- DEL IMPORTE UNITARIO Y TOTAL A PAGAR POR LA ADQUISICIÓN DE LOS BIENES.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p>
    <w:p w:rsidR="00F559F2" w:rsidRPr="005F7703" w:rsidRDefault="00F559F2" w:rsidP="00F559F2">
      <w:pPr>
        <w:jc w:val="both"/>
        <w:rPr>
          <w:rFonts w:ascii="Arial" w:hAnsi="Arial" w:cs="Arial"/>
          <w:lang w:val="es-ES_tradnl"/>
        </w:rPr>
      </w:pPr>
      <w:r w:rsidRPr="005F7703">
        <w:rPr>
          <w:rFonts w:ascii="Arial" w:hAnsi="Arial" w:cs="Arial"/>
          <w:b/>
          <w:lang w:val="es-ES_tradnl"/>
        </w:rPr>
        <w:t>“LA CONAFOR”</w:t>
      </w:r>
      <w:r w:rsidRPr="005F7703">
        <w:rPr>
          <w:rFonts w:ascii="Arial" w:hAnsi="Arial" w:cs="Arial"/>
          <w:lang w:val="es-ES_tradnl"/>
        </w:rPr>
        <w:t xml:space="preserve"> pagará a </w:t>
      </w:r>
      <w:r w:rsidRPr="005F7703">
        <w:rPr>
          <w:rFonts w:ascii="Arial" w:hAnsi="Arial" w:cs="Arial"/>
          <w:b/>
          <w:lang w:val="es-ES_tradnl"/>
        </w:rPr>
        <w:t>“EL PROVEEDOR”</w:t>
      </w:r>
      <w:r w:rsidRPr="005F7703">
        <w:rPr>
          <w:rFonts w:ascii="Arial" w:hAnsi="Arial" w:cs="Arial"/>
          <w:lang w:val="es-ES_tradnl"/>
        </w:rPr>
        <w:t xml:space="preserve"> como contraprestación por la </w:t>
      </w:r>
      <w:r w:rsidRPr="00F169EF">
        <w:rPr>
          <w:rFonts w:ascii="Arial" w:hAnsi="Arial" w:cs="Arial"/>
          <w:b/>
        </w:rPr>
        <w:t>“</w:t>
      </w:r>
      <w:r>
        <w:rPr>
          <w:rFonts w:ascii="Arial" w:hAnsi="Arial" w:cs="Arial"/>
          <w:b/>
        </w:rPr>
        <w:t>ADQUISICIÓN DE ANTORCHA DE GOTEO</w:t>
      </w:r>
      <w:r w:rsidRPr="00F169EF">
        <w:rPr>
          <w:rFonts w:ascii="Arial" w:hAnsi="Arial" w:cs="Arial"/>
          <w:b/>
        </w:rPr>
        <w:t>”</w:t>
      </w:r>
      <w:r w:rsidRPr="005F7703">
        <w:rPr>
          <w:rFonts w:ascii="Arial" w:hAnsi="Arial" w:cs="Arial"/>
          <w:lang w:val="es-ES_tradnl"/>
        </w:rPr>
        <w:t>señalados en la cláusula que antecede</w:t>
      </w:r>
      <w:r w:rsidRPr="00F559F2">
        <w:rPr>
          <w:rFonts w:ascii="Arial" w:hAnsi="Arial" w:cs="Arial"/>
          <w:lang w:val="es-ES_tradnl"/>
        </w:rPr>
        <w:t>, la cantidad total</w:t>
      </w:r>
      <w:r>
        <w:rPr>
          <w:rFonts w:ascii="Arial" w:hAnsi="Arial" w:cs="Arial"/>
          <w:lang w:val="es-ES_tradnl"/>
        </w:rPr>
        <w:t xml:space="preserve"> </w:t>
      </w:r>
      <w:r w:rsidRPr="005F7703">
        <w:rPr>
          <w:rFonts w:ascii="Arial" w:hAnsi="Arial" w:cs="Arial"/>
          <w:lang w:val="es-ES_tradnl"/>
        </w:rPr>
        <w:t xml:space="preserve">de </w:t>
      </w:r>
      <w:r w:rsidRPr="005F7703">
        <w:rPr>
          <w:rFonts w:ascii="Arial" w:hAnsi="Arial" w:cs="Arial"/>
          <w:b/>
          <w:lang w:val="es-ES_tradnl"/>
        </w:rPr>
        <w:t xml:space="preserve">$__________________________________, (_____________________________pesos 00/100 MN) </w:t>
      </w:r>
      <w:r w:rsidRPr="005F7703">
        <w:rPr>
          <w:rFonts w:ascii="Arial" w:hAnsi="Arial" w:cs="Arial"/>
          <w:lang w:val="es-ES_tradnl"/>
        </w:rPr>
        <w:t>sin incluir el impuesto al Valor agregado (IVA)</w:t>
      </w:r>
      <w:r>
        <w:rPr>
          <w:rFonts w:ascii="Arial" w:hAnsi="Arial" w:cs="Arial"/>
          <w:lang w:val="es-ES_tradnl"/>
        </w:rPr>
        <w:t xml:space="preserve"> </w:t>
      </w:r>
      <w:r w:rsidRPr="005F7703">
        <w:rPr>
          <w:rFonts w:ascii="Arial" w:hAnsi="Arial" w:cs="Arial"/>
          <w:lang w:val="es-ES_tradnl"/>
        </w:rPr>
        <w:t>de conformidad al siguiente cuadro:</w:t>
      </w:r>
    </w:p>
    <w:p w:rsidR="00F559F2" w:rsidRDefault="00F559F2" w:rsidP="00F559F2">
      <w:pPr>
        <w:jc w:val="both"/>
        <w:rPr>
          <w:rFonts w:ascii="Arial" w:hAnsi="Arial" w:cs="Arial"/>
          <w:lang w:val="es-ES_tradnl"/>
        </w:rPr>
      </w:pPr>
    </w:p>
    <w:p w:rsidR="00F559F2" w:rsidRDefault="00F559F2" w:rsidP="00F559F2">
      <w:pPr>
        <w:jc w:val="both"/>
        <w:rPr>
          <w:rFonts w:ascii="Arial" w:hAnsi="Arial" w:cs="Arial"/>
          <w:color w:val="000000" w:themeColor="text1"/>
        </w:rPr>
      </w:pPr>
    </w:p>
    <w:p w:rsidR="00F559F2" w:rsidRDefault="00F559F2" w:rsidP="00F559F2">
      <w:pPr>
        <w:jc w:val="both"/>
        <w:rPr>
          <w:rFonts w:ascii="Arial" w:hAnsi="Arial" w:cs="Arial"/>
          <w:color w:val="000000" w:themeColor="text1"/>
        </w:rPr>
      </w:pPr>
    </w:p>
    <w:p w:rsidR="00F559F2" w:rsidRDefault="00F559F2" w:rsidP="00F559F2">
      <w:pPr>
        <w:jc w:val="both"/>
        <w:rPr>
          <w:rFonts w:ascii="Arial" w:hAnsi="Arial" w:cs="Arial"/>
          <w:color w:val="000000" w:themeColor="text1"/>
        </w:rPr>
      </w:pPr>
    </w:p>
    <w:p w:rsidR="00F559F2" w:rsidRDefault="00F559F2" w:rsidP="00F559F2">
      <w:pPr>
        <w:jc w:val="both"/>
        <w:rPr>
          <w:rFonts w:ascii="Arial" w:hAnsi="Arial" w:cs="Arial"/>
          <w:color w:val="000000" w:themeColor="text1"/>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97117">
        <w:rPr>
          <w:rFonts w:ascii="Arial" w:hAnsi="Arial" w:cs="Arial"/>
        </w:rPr>
        <w:t xml:space="preserve">Los precios a pagar por los bienes corresponden a los ofrecidos por </w:t>
      </w:r>
      <w:r w:rsidRPr="00197117">
        <w:rPr>
          <w:rFonts w:ascii="Arial" w:hAnsi="Arial" w:cs="Arial"/>
          <w:b/>
        </w:rPr>
        <w:t>“EL PROVEEDOR”</w:t>
      </w:r>
      <w:r w:rsidRPr="00197117">
        <w:rPr>
          <w:rFonts w:ascii="Arial" w:hAnsi="Arial" w:cs="Arial"/>
        </w:rPr>
        <w:t xml:space="preserve"> en su proposición, en su parte económica y son fijos, por lo que bajo ninguna circunstancia </w:t>
      </w:r>
      <w:r w:rsidRPr="00197117">
        <w:rPr>
          <w:rFonts w:ascii="Arial" w:hAnsi="Arial" w:cs="Arial"/>
          <w:b/>
        </w:rPr>
        <w:t>“EL</w:t>
      </w:r>
      <w:r w:rsidRPr="00197117">
        <w:rPr>
          <w:rFonts w:ascii="Arial" w:hAnsi="Arial" w:cs="Arial"/>
        </w:rPr>
        <w:t xml:space="preserve"> </w:t>
      </w:r>
      <w:r w:rsidRPr="00197117">
        <w:rPr>
          <w:rFonts w:ascii="Arial" w:hAnsi="Arial" w:cs="Arial"/>
          <w:b/>
        </w:rPr>
        <w:t>PROVEEDOR”</w:t>
      </w:r>
      <w:r w:rsidRPr="00197117">
        <w:rPr>
          <w:rFonts w:ascii="Arial" w:hAnsi="Arial" w:cs="Arial"/>
        </w:rPr>
        <w:t xml:space="preserve"> podrá modificarlos durante la vigencia de este contrato.</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97117">
        <w:rPr>
          <w:rFonts w:ascii="Arial" w:hAnsi="Arial" w:cs="Arial"/>
        </w:rPr>
        <w:t xml:space="preserve">Todo impuesto y/o derecho causado por la adquisición de los bienes materia de este contrato, será a cargo de </w:t>
      </w:r>
      <w:r w:rsidRPr="00197117">
        <w:rPr>
          <w:rFonts w:ascii="Arial" w:hAnsi="Arial" w:cs="Arial"/>
          <w:b/>
        </w:rPr>
        <w:t>“EL PROVEEDOR”</w:t>
      </w:r>
      <w:r w:rsidRPr="00197117">
        <w:rPr>
          <w:rFonts w:ascii="Arial" w:hAnsi="Arial" w:cs="Arial"/>
        </w:rPr>
        <w:t xml:space="preserve">, </w:t>
      </w:r>
      <w:r w:rsidRPr="00197117">
        <w:rPr>
          <w:rFonts w:ascii="Arial" w:hAnsi="Arial" w:cs="Arial"/>
          <w:b/>
        </w:rPr>
        <w:t>“LA CONAFOR”</w:t>
      </w:r>
      <w:r w:rsidRPr="00197117">
        <w:rPr>
          <w:rFonts w:ascii="Arial" w:hAnsi="Arial" w:cs="Arial"/>
        </w:rPr>
        <w:t xml:space="preserve"> pagará únicamente el importe correspondiente al Impuesto al Valor Agregado (IVA).</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97117">
        <w:rPr>
          <w:rFonts w:ascii="Arial" w:hAnsi="Arial" w:cs="Arial"/>
        </w:rPr>
        <w:t>El área responsable del seguimiento a la contratación será la responsable en la autorización de los pagos respectivos.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u w:val="single"/>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97117">
        <w:rPr>
          <w:rFonts w:ascii="Arial" w:hAnsi="Arial" w:cs="Arial"/>
          <w:b/>
          <w:u w:val="single"/>
        </w:rPr>
        <w:t>TERCERA.- FECHA, LUGAR Y CONDICIONES DE ENTREGA.</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p>
    <w:p w:rsidR="00F559F2" w:rsidRDefault="00F559F2" w:rsidP="00F559F2">
      <w:pPr>
        <w:tabs>
          <w:tab w:val="left" w:pos="426"/>
        </w:tabs>
        <w:spacing w:line="240" w:lineRule="exact"/>
        <w:jc w:val="both"/>
        <w:rPr>
          <w:rFonts w:ascii="Arial" w:hAnsi="Arial" w:cs="Arial"/>
        </w:rPr>
      </w:pPr>
      <w:r w:rsidRPr="005A6BA5">
        <w:rPr>
          <w:rFonts w:ascii="Arial" w:hAnsi="Arial" w:cs="Arial"/>
          <w:b/>
        </w:rPr>
        <w:t>“EL PROVEEDOR”</w:t>
      </w:r>
      <w:r w:rsidRPr="005A6BA5">
        <w:rPr>
          <w:rFonts w:ascii="Arial" w:hAnsi="Arial" w:cs="Arial"/>
        </w:rPr>
        <w:t xml:space="preserve"> se obliga a entregar </w:t>
      </w:r>
      <w:r w:rsidRPr="005A6BA5">
        <w:rPr>
          <w:rFonts w:ascii="Arial" w:hAnsi="Arial" w:cs="Arial"/>
          <w:b/>
        </w:rPr>
        <w:t>“LA CONAFOR”</w:t>
      </w:r>
      <w:r w:rsidRPr="005A6BA5">
        <w:rPr>
          <w:rFonts w:ascii="Arial" w:hAnsi="Arial" w:cs="Arial"/>
        </w:rPr>
        <w:t xml:space="preserve">, </w:t>
      </w:r>
      <w:r w:rsidRPr="005A6BA5">
        <w:rPr>
          <w:rFonts w:ascii="Arial" w:hAnsi="Arial" w:cs="Arial"/>
          <w:lang w:val="es-ES_tradnl"/>
        </w:rPr>
        <w:t xml:space="preserve">los bienes objeto del presente contrato,  </w:t>
      </w:r>
      <w:r w:rsidRPr="005A6BA5">
        <w:rPr>
          <w:rFonts w:ascii="Arial" w:hAnsi="Arial" w:cs="Arial"/>
        </w:rPr>
        <w:t xml:space="preserve">a partir del día natural siguiente a la fecha de notificación del fallo y deberá concluir a más tardar el </w:t>
      </w:r>
      <w:r w:rsidRPr="005A6BA5">
        <w:rPr>
          <w:rFonts w:ascii="Arial" w:hAnsi="Arial" w:cs="Arial"/>
          <w:b/>
          <w:lang w:eastAsia="es-MX"/>
        </w:rPr>
        <w:t>30 (treinta) de septiembre</w:t>
      </w:r>
      <w:r w:rsidRPr="005A6BA5">
        <w:rPr>
          <w:rFonts w:ascii="Arial" w:hAnsi="Arial" w:cs="Arial"/>
          <w:b/>
        </w:rPr>
        <w:t xml:space="preserve"> de 2015 (dos mil quince)</w:t>
      </w:r>
      <w:r w:rsidRPr="005A6BA5">
        <w:rPr>
          <w:rFonts w:ascii="Arial" w:hAnsi="Arial" w:cs="Arial"/>
        </w:rPr>
        <w:t xml:space="preserve"> como se indica en el </w:t>
      </w:r>
      <w:r w:rsidRPr="005A6BA5">
        <w:rPr>
          <w:rFonts w:ascii="Arial" w:hAnsi="Arial" w:cs="Arial"/>
          <w:color w:val="FF0000"/>
        </w:rPr>
        <w:t xml:space="preserve">Anexo 1 “Especificaciones Técnicas”, </w:t>
      </w:r>
      <w:r w:rsidRPr="005A6BA5">
        <w:rPr>
          <w:rFonts w:ascii="Arial" w:hAnsi="Arial" w:cs="Arial"/>
        </w:rPr>
        <w:t>y como se señala en la siguiente tabla, en lo que se refiere a las cantidades determinadas. En el entendido de que el objeto del presente contrato, se mantendrá vigente hasta que se suministre los máximos de los bienes contratados y las partes cumplan con todas y cada una de las obligaciones que deriven de la relación contractual respectiva.</w:t>
      </w:r>
    </w:p>
    <w:p w:rsidR="00F559F2" w:rsidRDefault="00F559F2" w:rsidP="00F559F2">
      <w:pPr>
        <w:tabs>
          <w:tab w:val="left" w:pos="426"/>
        </w:tabs>
        <w:spacing w:line="240" w:lineRule="exact"/>
        <w:jc w:val="both"/>
        <w:rPr>
          <w:rFonts w:ascii="Arial" w:hAnsi="Arial" w:cs="Arial"/>
        </w:rPr>
      </w:pPr>
    </w:p>
    <w:tbl>
      <w:tblPr>
        <w:tblStyle w:val="Tablaconcuadrcula"/>
        <w:tblW w:w="7792" w:type="dxa"/>
        <w:jc w:val="center"/>
        <w:tblInd w:w="1380" w:type="dxa"/>
        <w:tblLook w:val="04A0" w:firstRow="1" w:lastRow="0" w:firstColumn="1" w:lastColumn="0" w:noHBand="0" w:noVBand="1"/>
      </w:tblPr>
      <w:tblGrid>
        <w:gridCol w:w="981"/>
        <w:gridCol w:w="3626"/>
        <w:gridCol w:w="3185"/>
      </w:tblGrid>
      <w:tr w:rsidR="00F559F2" w:rsidRPr="005A6BA5" w:rsidTr="007C4C3F">
        <w:trPr>
          <w:trHeight w:val="20"/>
          <w:jc w:val="center"/>
        </w:trPr>
        <w:tc>
          <w:tcPr>
            <w:tcW w:w="981" w:type="dxa"/>
            <w:shd w:val="clear" w:color="auto" w:fill="D9D9D9" w:themeFill="background1" w:themeFillShade="D9"/>
          </w:tcPr>
          <w:p w:rsidR="00F559F2" w:rsidRPr="005A6BA5" w:rsidRDefault="00F559F2" w:rsidP="007C4C3F">
            <w:pPr>
              <w:jc w:val="center"/>
              <w:rPr>
                <w:rFonts w:ascii="Arial" w:hAnsi="Arial" w:cs="Arial"/>
                <w:b/>
                <w:lang w:eastAsia="es-MX"/>
              </w:rPr>
            </w:pPr>
            <w:r w:rsidRPr="005A6BA5">
              <w:rPr>
                <w:rFonts w:ascii="Arial" w:hAnsi="Arial" w:cs="Arial"/>
                <w:b/>
                <w:lang w:eastAsia="es-MX"/>
              </w:rPr>
              <w:t>Partida</w:t>
            </w:r>
          </w:p>
        </w:tc>
        <w:tc>
          <w:tcPr>
            <w:tcW w:w="3626" w:type="dxa"/>
            <w:shd w:val="clear" w:color="auto" w:fill="D9D9D9" w:themeFill="background1" w:themeFillShade="D9"/>
            <w:noWrap/>
            <w:hideMark/>
          </w:tcPr>
          <w:p w:rsidR="00F559F2" w:rsidRPr="005A6BA5" w:rsidRDefault="00F559F2" w:rsidP="007C4C3F">
            <w:pPr>
              <w:jc w:val="center"/>
              <w:rPr>
                <w:rFonts w:ascii="Arial" w:hAnsi="Arial" w:cs="Arial"/>
                <w:b/>
                <w:lang w:eastAsia="es-MX"/>
              </w:rPr>
            </w:pPr>
            <w:r w:rsidRPr="005A6BA5">
              <w:rPr>
                <w:rFonts w:ascii="Arial" w:hAnsi="Arial" w:cs="Arial"/>
                <w:b/>
                <w:lang w:eastAsia="es-MX"/>
              </w:rPr>
              <w:t>Descripción</w:t>
            </w:r>
          </w:p>
        </w:tc>
        <w:tc>
          <w:tcPr>
            <w:tcW w:w="3185" w:type="dxa"/>
            <w:shd w:val="clear" w:color="auto" w:fill="D9D9D9" w:themeFill="background1" w:themeFillShade="D9"/>
          </w:tcPr>
          <w:p w:rsidR="00F559F2" w:rsidRPr="005A6BA5" w:rsidRDefault="00F559F2" w:rsidP="007C4C3F">
            <w:pPr>
              <w:jc w:val="center"/>
              <w:rPr>
                <w:rFonts w:ascii="Arial" w:hAnsi="Arial" w:cs="Arial"/>
                <w:b/>
                <w:lang w:eastAsia="es-MX"/>
              </w:rPr>
            </w:pPr>
            <w:r w:rsidRPr="005A6BA5">
              <w:rPr>
                <w:rFonts w:ascii="Arial" w:hAnsi="Arial" w:cs="Arial"/>
                <w:b/>
                <w:lang w:eastAsia="es-MX"/>
              </w:rPr>
              <w:t xml:space="preserve">Periodo de Entrega </w:t>
            </w:r>
          </w:p>
        </w:tc>
      </w:tr>
      <w:tr w:rsidR="00F559F2" w:rsidRPr="005A6BA5" w:rsidTr="007C4C3F">
        <w:trPr>
          <w:trHeight w:val="20"/>
          <w:jc w:val="center"/>
        </w:trPr>
        <w:tc>
          <w:tcPr>
            <w:tcW w:w="981" w:type="dxa"/>
            <w:vAlign w:val="center"/>
          </w:tcPr>
          <w:p w:rsidR="00F559F2" w:rsidRPr="005A6BA5" w:rsidRDefault="00F559F2" w:rsidP="007C4C3F">
            <w:pPr>
              <w:jc w:val="center"/>
              <w:rPr>
                <w:rFonts w:ascii="Arial" w:hAnsi="Arial" w:cs="Arial"/>
                <w:b/>
                <w:color w:val="000000"/>
                <w:lang w:eastAsia="es-MX"/>
              </w:rPr>
            </w:pPr>
            <w:r w:rsidRPr="005A6BA5">
              <w:rPr>
                <w:rFonts w:ascii="Arial" w:hAnsi="Arial" w:cs="Arial"/>
                <w:b/>
                <w:color w:val="000000"/>
                <w:lang w:eastAsia="es-MX"/>
              </w:rPr>
              <w:t>Única</w:t>
            </w:r>
          </w:p>
        </w:tc>
        <w:tc>
          <w:tcPr>
            <w:tcW w:w="3626" w:type="dxa"/>
            <w:noWrap/>
            <w:vAlign w:val="center"/>
            <w:hideMark/>
          </w:tcPr>
          <w:p w:rsidR="00F559F2" w:rsidRPr="005A6BA5" w:rsidRDefault="00F559F2" w:rsidP="007C4C3F">
            <w:pPr>
              <w:jc w:val="center"/>
              <w:rPr>
                <w:rFonts w:ascii="Arial" w:hAnsi="Arial" w:cs="Arial"/>
                <w:color w:val="000000"/>
                <w:lang w:eastAsia="es-MX"/>
              </w:rPr>
            </w:pPr>
            <w:r w:rsidRPr="005A6BA5">
              <w:rPr>
                <w:rFonts w:ascii="Arial" w:hAnsi="Arial" w:cs="Arial"/>
                <w:color w:val="000000"/>
                <w:lang w:eastAsia="es-MX"/>
              </w:rPr>
              <w:t>Antorcha de Goteo.</w:t>
            </w:r>
          </w:p>
        </w:tc>
        <w:tc>
          <w:tcPr>
            <w:tcW w:w="3185" w:type="dxa"/>
            <w:vAlign w:val="center"/>
          </w:tcPr>
          <w:p w:rsidR="00F559F2" w:rsidRPr="005A6BA5" w:rsidRDefault="00F559F2" w:rsidP="007C4C3F">
            <w:pPr>
              <w:jc w:val="both"/>
              <w:rPr>
                <w:rFonts w:ascii="Arial" w:hAnsi="Arial" w:cs="Arial"/>
                <w:color w:val="000000"/>
                <w:lang w:eastAsia="es-MX"/>
              </w:rPr>
            </w:pPr>
            <w:r w:rsidRPr="005A6BA5">
              <w:rPr>
                <w:rFonts w:ascii="Arial" w:hAnsi="Arial" w:cs="Arial"/>
                <w:lang w:eastAsia="es-MX"/>
              </w:rPr>
              <w:t>A partir del día natural siguiente a la fecha de notificación del fallo y hasta el 30 (treinta) de septiembre de 2015 (dos mil quince).</w:t>
            </w:r>
          </w:p>
        </w:tc>
      </w:tr>
    </w:tbl>
    <w:p w:rsidR="00F559F2" w:rsidRDefault="00F559F2" w:rsidP="00F559F2">
      <w:pPr>
        <w:tabs>
          <w:tab w:val="left" w:pos="426"/>
        </w:tabs>
        <w:spacing w:line="240" w:lineRule="exact"/>
        <w:jc w:val="both"/>
        <w:rPr>
          <w:rFonts w:ascii="Arial" w:hAnsi="Arial" w:cs="Arial"/>
        </w:rPr>
      </w:pPr>
    </w:p>
    <w:p w:rsidR="00F559F2" w:rsidRPr="005A6BA5" w:rsidRDefault="00F559F2" w:rsidP="00F559F2">
      <w:pPr>
        <w:spacing w:line="240" w:lineRule="exact"/>
        <w:jc w:val="both"/>
        <w:rPr>
          <w:rFonts w:ascii="Arial" w:hAnsi="Arial" w:cs="Arial"/>
        </w:rPr>
      </w:pPr>
      <w:r w:rsidRPr="005A6BA5">
        <w:rPr>
          <w:rFonts w:ascii="Arial" w:hAnsi="Arial" w:cs="Arial"/>
        </w:rPr>
        <w:lastRenderedPageBreak/>
        <w:t xml:space="preserve">Asimismo y considerando que se trata de un contrato con </w:t>
      </w:r>
      <w:r w:rsidRPr="005A6BA5">
        <w:rPr>
          <w:rFonts w:ascii="Arial" w:hAnsi="Arial" w:cs="Arial"/>
          <w:color w:val="00B050"/>
        </w:rPr>
        <w:t>cantidades previamente determinadas</w:t>
      </w:r>
      <w:r w:rsidRPr="005A6BA5">
        <w:rPr>
          <w:rFonts w:ascii="Arial" w:hAnsi="Arial" w:cs="Arial"/>
        </w:rPr>
        <w:t xml:space="preserve">, en caso de presentarse la necesidad de contar con un 20% adicional de las cantidades contratadas, el tiempo máximo de entrega será de </w:t>
      </w:r>
      <w:r w:rsidRPr="005A6BA5">
        <w:rPr>
          <w:rFonts w:ascii="Arial" w:hAnsi="Arial" w:cs="Arial"/>
          <w:b/>
        </w:rPr>
        <w:t>30 días naturales</w:t>
      </w:r>
      <w:r w:rsidRPr="005A6BA5">
        <w:rPr>
          <w:rFonts w:ascii="Arial" w:hAnsi="Arial" w:cs="Arial"/>
        </w:rPr>
        <w:t>, a partir del día natural siguiente de que le sea notificada dicha solicitud por parte del ÁREA RESPONSABLE DE ADMINISTRAR Y VERIFICAR EL CUMPLIMIENTO DEL CONTRATO.</w:t>
      </w:r>
    </w:p>
    <w:p w:rsidR="00F559F2" w:rsidRDefault="00F559F2" w:rsidP="00F559F2">
      <w:pPr>
        <w:spacing w:line="240" w:lineRule="exact"/>
        <w:jc w:val="both"/>
        <w:rPr>
          <w:rFonts w:ascii="Arial" w:hAnsi="Arial" w:cs="Arial"/>
          <w:color w:val="000000" w:themeColor="text1"/>
        </w:rPr>
      </w:pPr>
    </w:p>
    <w:p w:rsidR="00F559F2" w:rsidRPr="005A6BA5" w:rsidRDefault="00F559F2" w:rsidP="00F559F2">
      <w:pPr>
        <w:spacing w:line="240" w:lineRule="exact"/>
        <w:jc w:val="both"/>
        <w:rPr>
          <w:rFonts w:ascii="Arial" w:hAnsi="Arial" w:cs="Arial"/>
        </w:rPr>
      </w:pPr>
      <w:r w:rsidRPr="005A6BA5">
        <w:rPr>
          <w:rFonts w:ascii="Arial" w:hAnsi="Arial" w:cs="Arial"/>
          <w:b/>
        </w:rPr>
        <w:t xml:space="preserve">“EL PROVEEDOR” </w:t>
      </w:r>
      <w:r w:rsidRPr="005A6BA5">
        <w:rPr>
          <w:rFonts w:ascii="Arial" w:hAnsi="Arial" w:cs="Arial"/>
        </w:rPr>
        <w:t xml:space="preserve">para la entrega de los bienes objeto del presente procedimiento, deberá de apegarse a lo especificado en el </w:t>
      </w:r>
      <w:r w:rsidRPr="005A6BA5">
        <w:rPr>
          <w:rFonts w:ascii="Arial" w:hAnsi="Arial" w:cs="Arial"/>
          <w:color w:val="FF0000"/>
        </w:rPr>
        <w:t>Anexo 1 “Especificaciones Técnicas”</w:t>
      </w:r>
      <w:r w:rsidRPr="005A6BA5">
        <w:rPr>
          <w:rFonts w:ascii="Arial" w:hAnsi="Arial" w:cs="Arial"/>
        </w:rPr>
        <w:t xml:space="preserve"> de la convocatoria, sus anexos, la(s) junta(s) de aclaraciones, </w:t>
      </w:r>
      <w:proofErr w:type="gramStart"/>
      <w:r w:rsidRPr="005A6BA5">
        <w:rPr>
          <w:rFonts w:ascii="Arial" w:hAnsi="Arial" w:cs="Arial"/>
        </w:rPr>
        <w:t>las propuesta</w:t>
      </w:r>
      <w:proofErr w:type="gramEnd"/>
      <w:r w:rsidRPr="005A6BA5">
        <w:rPr>
          <w:rFonts w:ascii="Arial" w:hAnsi="Arial" w:cs="Arial"/>
        </w:rPr>
        <w:t xml:space="preserve"> de </w:t>
      </w:r>
      <w:r w:rsidRPr="005A6BA5">
        <w:rPr>
          <w:rFonts w:ascii="Arial" w:hAnsi="Arial" w:cs="Arial"/>
          <w:b/>
        </w:rPr>
        <w:t xml:space="preserve">“EL PROVEEDOR” </w:t>
      </w:r>
      <w:r w:rsidRPr="005A6BA5">
        <w:rPr>
          <w:rFonts w:ascii="Arial" w:hAnsi="Arial" w:cs="Arial"/>
        </w:rPr>
        <w:t>y el presente contrato.</w:t>
      </w:r>
    </w:p>
    <w:p w:rsidR="00F559F2" w:rsidRPr="004329D8" w:rsidRDefault="00F559F2" w:rsidP="00F559F2">
      <w:pPr>
        <w:spacing w:line="240" w:lineRule="exact"/>
        <w:jc w:val="both"/>
        <w:rPr>
          <w:rFonts w:ascii="Arial" w:hAnsi="Arial" w:cs="Arial"/>
        </w:rPr>
      </w:pPr>
    </w:p>
    <w:p w:rsidR="00F559F2" w:rsidRPr="005A6BA5" w:rsidRDefault="00F559F2" w:rsidP="00F559F2">
      <w:pPr>
        <w:spacing w:line="240" w:lineRule="exact"/>
        <w:jc w:val="both"/>
        <w:rPr>
          <w:rFonts w:ascii="Arial" w:hAnsi="Arial" w:cs="Arial"/>
        </w:rPr>
      </w:pPr>
      <w:r w:rsidRPr="005A6BA5">
        <w:rPr>
          <w:rFonts w:ascii="Arial" w:hAnsi="Arial" w:cs="Arial"/>
          <w:b/>
        </w:rPr>
        <w:t>“EL PROVEEDOR”</w:t>
      </w:r>
      <w:r w:rsidRPr="005A6BA5">
        <w:rPr>
          <w:rFonts w:ascii="Arial" w:hAnsi="Arial" w:cs="Arial"/>
        </w:rPr>
        <w:t xml:space="preserve">, previo al inicio de la entrega de los bienes, deberá contactar al personal indicado en el </w:t>
      </w:r>
      <w:r w:rsidRPr="005A6BA5">
        <w:rPr>
          <w:rFonts w:ascii="Arial" w:hAnsi="Arial" w:cs="Arial"/>
          <w:color w:val="FF0000"/>
        </w:rPr>
        <w:t>Anexo 1 “Especificaciones Técnicas”</w:t>
      </w:r>
      <w:r w:rsidRPr="005A6BA5">
        <w:rPr>
          <w:rFonts w:ascii="Arial" w:hAnsi="Arial" w:cs="Arial"/>
        </w:rPr>
        <w:t>, para programar y acordar el día y la hora de entrega de los bienes en cada uno de los destinos establecidos en el anexo referido en el párrafo anterior.</w:t>
      </w:r>
    </w:p>
    <w:p w:rsidR="00F559F2" w:rsidRPr="004329D8" w:rsidRDefault="00F559F2" w:rsidP="00F559F2">
      <w:pPr>
        <w:spacing w:line="240" w:lineRule="exact"/>
        <w:jc w:val="both"/>
        <w:rPr>
          <w:rFonts w:ascii="Arial" w:hAnsi="Arial" w:cs="Arial"/>
        </w:rPr>
      </w:pPr>
    </w:p>
    <w:p w:rsidR="00F559F2" w:rsidRPr="005A6BA5" w:rsidRDefault="00F559F2" w:rsidP="00F559F2">
      <w:pPr>
        <w:spacing w:line="240" w:lineRule="exact"/>
        <w:jc w:val="both"/>
        <w:rPr>
          <w:rFonts w:ascii="Arial" w:hAnsi="Arial" w:cs="Arial"/>
          <w:color w:val="000000" w:themeColor="text1"/>
        </w:rPr>
      </w:pPr>
      <w:r w:rsidRPr="005A6BA5">
        <w:rPr>
          <w:rFonts w:ascii="Arial" w:hAnsi="Arial" w:cs="Arial"/>
          <w:b/>
        </w:rPr>
        <w:t xml:space="preserve"> “LA CONAFOR” </w:t>
      </w:r>
      <w:r w:rsidRPr="005A6BA5">
        <w:rPr>
          <w:rFonts w:ascii="Arial" w:hAnsi="Arial" w:cs="Arial"/>
          <w:color w:val="000000" w:themeColor="text1"/>
        </w:rPr>
        <w:t xml:space="preserve">a través del área responsable de administrar y verificar el cumplimiento del contrato, llevará a cabo la revisión y valoración del cumplimiento en las especificaciones técnicas establecidas en la Convocatoria, en sus anexos y lo que se señale en la Junta de Aclaraciones a la Convocatoria, así como en el contrato, en el supuesto de que se determine que los bienes, no reúnan las características técnicas solicitadas en la convocatoria de invitación, notificará a </w:t>
      </w:r>
      <w:r w:rsidRPr="005A6BA5">
        <w:rPr>
          <w:rFonts w:ascii="Arial" w:hAnsi="Arial" w:cs="Arial"/>
          <w:b/>
        </w:rPr>
        <w:t xml:space="preserve">“EL PROVEEDOR” </w:t>
      </w:r>
      <w:r w:rsidRPr="005A6BA5">
        <w:rPr>
          <w:rFonts w:ascii="Arial" w:hAnsi="Arial" w:cs="Arial"/>
          <w:color w:val="000000" w:themeColor="text1"/>
        </w:rPr>
        <w:t>las deficiencias o fallas detectadas para su solución inmediata, lo anterior con independencia de la aplicación de la pena convencional, deducción o cualquier sanción a que haya lugar.</w:t>
      </w:r>
    </w:p>
    <w:p w:rsidR="00F559F2" w:rsidRPr="004329D8" w:rsidRDefault="00F559F2" w:rsidP="00F559F2">
      <w:pPr>
        <w:spacing w:line="240" w:lineRule="exact"/>
        <w:jc w:val="both"/>
        <w:rPr>
          <w:rFonts w:ascii="Arial" w:hAnsi="Arial" w:cs="Arial"/>
          <w:color w:val="000000" w:themeColor="text1"/>
        </w:rPr>
      </w:pPr>
    </w:p>
    <w:p w:rsidR="00F559F2" w:rsidRPr="005A6BA5" w:rsidRDefault="00F559F2" w:rsidP="00F559F2">
      <w:pPr>
        <w:spacing w:line="240" w:lineRule="exact"/>
        <w:jc w:val="both"/>
        <w:rPr>
          <w:rFonts w:ascii="Arial" w:hAnsi="Arial" w:cs="Arial"/>
        </w:rPr>
      </w:pPr>
      <w:r w:rsidRPr="005A6BA5">
        <w:rPr>
          <w:rFonts w:ascii="Arial" w:hAnsi="Arial" w:cs="Arial"/>
        </w:rPr>
        <w:t xml:space="preserve">Para la aceptación de los bienes, éstos deberán cubrir las cantidades, características y especificaciones que se consideren como mínimas que se detallan en el </w:t>
      </w:r>
      <w:r w:rsidRPr="005A6BA5">
        <w:rPr>
          <w:rFonts w:ascii="Arial" w:hAnsi="Arial" w:cs="Arial"/>
          <w:color w:val="FF0000"/>
        </w:rPr>
        <w:t>Anexo 1 “Especificaciones Técnicas”</w:t>
      </w:r>
      <w:r w:rsidRPr="005A6BA5">
        <w:rPr>
          <w:rFonts w:ascii="Arial" w:hAnsi="Arial" w:cs="Arial"/>
        </w:rPr>
        <w:t xml:space="preserve">, para lo cual el área responsable de administrar y verificar el cumplimiento del contrato, realizará la revisión de los mismos de acuerdo a lo especificado en el mencionado anexo, la convocatoria, sus juntas de aclaraciones y el </w:t>
      </w:r>
      <w:r>
        <w:rPr>
          <w:rFonts w:ascii="Arial" w:hAnsi="Arial" w:cs="Arial"/>
        </w:rPr>
        <w:t xml:space="preserve">presente </w:t>
      </w:r>
      <w:r w:rsidRPr="005A6BA5">
        <w:rPr>
          <w:rFonts w:ascii="Arial" w:hAnsi="Arial" w:cs="Arial"/>
        </w:rPr>
        <w:t>contrato, informando al respecto al área requirente para que por su conducto se emita el escrito mediante el cual otorgue a</w:t>
      </w:r>
      <w:r>
        <w:rPr>
          <w:rFonts w:ascii="Arial" w:hAnsi="Arial" w:cs="Arial"/>
        </w:rPr>
        <w:t xml:space="preserve"> </w:t>
      </w:r>
      <w:r w:rsidRPr="005A6BA5">
        <w:rPr>
          <w:rFonts w:ascii="Arial" w:hAnsi="Arial" w:cs="Arial"/>
          <w:b/>
        </w:rPr>
        <w:t>“EL PROVEEDOR”</w:t>
      </w:r>
      <w:r>
        <w:rPr>
          <w:rFonts w:ascii="Arial" w:hAnsi="Arial" w:cs="Arial"/>
          <w:b/>
        </w:rPr>
        <w:t xml:space="preserve"> </w:t>
      </w:r>
      <w:r w:rsidRPr="005A6BA5">
        <w:rPr>
          <w:rFonts w:ascii="Arial" w:hAnsi="Arial" w:cs="Arial"/>
        </w:rPr>
        <w:t>su conformidad en relación con la entrega de los bienes.</w:t>
      </w:r>
    </w:p>
    <w:p w:rsidR="00F559F2" w:rsidRDefault="00F559F2" w:rsidP="00F559F2">
      <w:pPr>
        <w:tabs>
          <w:tab w:val="left" w:pos="426"/>
        </w:tabs>
        <w:spacing w:line="240" w:lineRule="exact"/>
        <w:jc w:val="both"/>
        <w:rPr>
          <w:rFonts w:ascii="Arial" w:hAnsi="Arial" w:cs="Arial"/>
        </w:rPr>
      </w:pPr>
    </w:p>
    <w:p w:rsidR="00F559F2" w:rsidRDefault="00F559F2" w:rsidP="00F559F2">
      <w:pPr>
        <w:tabs>
          <w:tab w:val="left" w:pos="426"/>
        </w:tabs>
        <w:spacing w:line="240" w:lineRule="exact"/>
        <w:jc w:val="both"/>
        <w:rPr>
          <w:rFonts w:ascii="Arial" w:hAnsi="Arial" w:cs="Arial"/>
        </w:rPr>
      </w:pPr>
    </w:p>
    <w:p w:rsidR="00F559F2" w:rsidRDefault="00F559F2" w:rsidP="00F559F2">
      <w:pPr>
        <w:tabs>
          <w:tab w:val="left" w:pos="426"/>
        </w:tabs>
        <w:spacing w:line="240" w:lineRule="exact"/>
        <w:jc w:val="both"/>
        <w:rPr>
          <w:rFonts w:ascii="Arial" w:hAnsi="Arial" w:cs="Arial"/>
        </w:rPr>
      </w:pPr>
    </w:p>
    <w:p w:rsidR="00F559F2" w:rsidRPr="007C2492" w:rsidRDefault="00F559F2" w:rsidP="00F559F2">
      <w:pPr>
        <w:tabs>
          <w:tab w:val="left" w:pos="426"/>
        </w:tabs>
        <w:spacing w:line="240" w:lineRule="exact"/>
        <w:jc w:val="both"/>
        <w:rPr>
          <w:rFonts w:ascii="Arial" w:hAnsi="Arial" w:cs="Arial"/>
        </w:rPr>
      </w:pPr>
    </w:p>
    <w:p w:rsidR="00F559F2" w:rsidRPr="000A4BF7" w:rsidRDefault="00F559F2" w:rsidP="00F559F2">
      <w:pPr>
        <w:tabs>
          <w:tab w:val="left" w:pos="426"/>
        </w:tabs>
        <w:spacing w:line="240" w:lineRule="exact"/>
        <w:ind w:left="851"/>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97117">
        <w:rPr>
          <w:rFonts w:ascii="Arial" w:hAnsi="Arial" w:cs="Arial"/>
          <w:b/>
          <w:u w:val="single"/>
        </w:rPr>
        <w:t>CUARTA.- PLAZO Y CONDICIONES DE PAGO DE LOS BIENES.</w:t>
      </w:r>
    </w:p>
    <w:p w:rsidR="00F559F2" w:rsidRPr="00197117" w:rsidRDefault="00F559F2" w:rsidP="00F559F2">
      <w:pPr>
        <w:ind w:left="900"/>
        <w:jc w:val="both"/>
        <w:rPr>
          <w:rFonts w:ascii="Arial" w:hAnsi="Arial" w:cs="Arial"/>
        </w:rPr>
      </w:pPr>
    </w:p>
    <w:p w:rsidR="00F559F2" w:rsidRPr="00CD3022" w:rsidRDefault="00F559F2" w:rsidP="00F559F2">
      <w:pPr>
        <w:jc w:val="both"/>
        <w:rPr>
          <w:rFonts w:ascii="Arial" w:hAnsi="Arial" w:cs="Arial"/>
        </w:rPr>
      </w:pPr>
      <w:r w:rsidRPr="00CD3022">
        <w:rPr>
          <w:rFonts w:ascii="Arial" w:hAnsi="Arial" w:cs="Arial"/>
        </w:rPr>
        <w:t xml:space="preserve">El pago de los bienes objeto de la </w:t>
      </w:r>
      <w:r>
        <w:rPr>
          <w:rFonts w:ascii="Arial" w:hAnsi="Arial" w:cs="Arial"/>
        </w:rPr>
        <w:t xml:space="preserve">contratación </w:t>
      </w:r>
      <w:r w:rsidRPr="00CD3022">
        <w:rPr>
          <w:rFonts w:ascii="Arial" w:hAnsi="Arial" w:cs="Arial"/>
        </w:rPr>
        <w:t>se realizará en moneda nacional, es decir en pesos mexicanos.</w:t>
      </w:r>
      <w:r w:rsidRPr="00CD3022">
        <w:rPr>
          <w:rFonts w:ascii="Arial" w:hAnsi="Arial" w:cs="Arial"/>
        </w:rPr>
        <w:tab/>
      </w:r>
    </w:p>
    <w:p w:rsidR="00F559F2" w:rsidRPr="00C16BD4" w:rsidRDefault="00F559F2" w:rsidP="00F559F2">
      <w:pPr>
        <w:jc w:val="both"/>
        <w:rPr>
          <w:rFonts w:ascii="Arial" w:hAnsi="Arial" w:cs="Arial"/>
        </w:rPr>
      </w:pPr>
      <w:r w:rsidRPr="00C16BD4">
        <w:rPr>
          <w:rFonts w:ascii="Arial" w:hAnsi="Arial" w:cs="Arial"/>
        </w:rPr>
        <w:tab/>
      </w:r>
    </w:p>
    <w:p w:rsidR="00F559F2" w:rsidRPr="005A6BA5" w:rsidRDefault="00F559F2" w:rsidP="00F559F2">
      <w:pPr>
        <w:jc w:val="both"/>
        <w:rPr>
          <w:rFonts w:ascii="Arial" w:hAnsi="Arial" w:cs="Arial"/>
        </w:rPr>
      </w:pPr>
      <w:r w:rsidRPr="005A6BA5">
        <w:rPr>
          <w:rFonts w:ascii="Arial" w:hAnsi="Arial" w:cs="Arial"/>
        </w:rPr>
        <w:t xml:space="preserve">El pago se realizará por la totalidad de los bienes una vez que el área responsable de administrar y verificar el cumplimiento del contrato revise los bienes presentados y reciba los bienes a entera satisfacción, posterior a la entrega de los mismos, de acuerdo al </w:t>
      </w:r>
      <w:r w:rsidRPr="005A6BA5">
        <w:rPr>
          <w:rFonts w:ascii="Arial" w:hAnsi="Arial" w:cs="Arial"/>
          <w:b/>
          <w:color w:val="FF0000"/>
        </w:rPr>
        <w:t xml:space="preserve">Anexo 1 “Especificaciones Técnicas” </w:t>
      </w:r>
      <w:r w:rsidRPr="005A6BA5">
        <w:rPr>
          <w:rFonts w:ascii="Arial" w:hAnsi="Arial" w:cs="Arial"/>
        </w:rPr>
        <w:t>de la convocatoria</w:t>
      </w:r>
    </w:p>
    <w:p w:rsidR="00F559F2" w:rsidRPr="007C2492" w:rsidRDefault="00F559F2" w:rsidP="00F559F2">
      <w:pPr>
        <w:jc w:val="both"/>
        <w:rPr>
          <w:rFonts w:ascii="Arial" w:hAnsi="Arial" w:cs="Arial"/>
        </w:rPr>
      </w:pPr>
    </w:p>
    <w:p w:rsidR="00F559F2" w:rsidRPr="00895748" w:rsidRDefault="00F559F2" w:rsidP="00F559F2">
      <w:pPr>
        <w:jc w:val="both"/>
        <w:rPr>
          <w:rFonts w:ascii="Arial" w:hAnsi="Arial" w:cs="Arial"/>
        </w:rPr>
      </w:pPr>
      <w:r w:rsidRPr="00895748">
        <w:rPr>
          <w:rFonts w:ascii="Arial" w:hAnsi="Arial" w:cs="Arial"/>
          <w:b/>
        </w:rPr>
        <w:t>“EL PROVEEDOR”</w:t>
      </w:r>
      <w:r w:rsidRPr="00895748">
        <w:rPr>
          <w:rFonts w:ascii="Arial" w:hAnsi="Arial"/>
        </w:rPr>
        <w:t xml:space="preserve"> </w:t>
      </w:r>
      <w:r w:rsidRPr="00895748">
        <w:rPr>
          <w:rFonts w:ascii="Arial" w:hAnsi="Arial" w:cs="Arial"/>
        </w:rPr>
        <w:t xml:space="preserve">deberá elaborar la(s) factura(s) de acuerdo a lo establecido en la convocatoria, sus juntas de aclaraciones y el </w:t>
      </w:r>
      <w:r>
        <w:rPr>
          <w:rFonts w:ascii="Arial" w:hAnsi="Arial" w:cs="Arial"/>
        </w:rPr>
        <w:t xml:space="preserve">presente </w:t>
      </w:r>
      <w:r w:rsidRPr="00895748">
        <w:rPr>
          <w:rFonts w:ascii="Arial" w:hAnsi="Arial" w:cs="Arial"/>
        </w:rPr>
        <w:t xml:space="preserve">contrato, y presentar la misma de manera electrónica  debiendo adjuntar el archivo en formato XML (adicionalmente podrá presentarla impresa), junto con un anexo que especifique los bienes que ampara la misma para que se le realice el pago dentro de los 20 veinte días naturales siguientes a su presentación; para el caso del envío de facturas electrónicas </w:t>
      </w:r>
      <w:r w:rsidRPr="00895748">
        <w:rPr>
          <w:rFonts w:ascii="Arial" w:hAnsi="Arial" w:cs="Arial"/>
          <w:b/>
        </w:rPr>
        <w:t>“LA CONAFOR”</w:t>
      </w:r>
      <w:r w:rsidRPr="00895748">
        <w:rPr>
          <w:rFonts w:ascii="Arial" w:hAnsi="Arial" w:cs="Arial"/>
        </w:rPr>
        <w:t xml:space="preserve"> informa a</w:t>
      </w:r>
      <w:r>
        <w:rPr>
          <w:rFonts w:ascii="Arial" w:hAnsi="Arial" w:cs="Arial"/>
        </w:rPr>
        <w:t xml:space="preserve"> </w:t>
      </w:r>
      <w:r w:rsidRPr="00895748">
        <w:rPr>
          <w:rFonts w:ascii="Arial" w:hAnsi="Arial" w:cs="Arial"/>
          <w:b/>
        </w:rPr>
        <w:t>“EL PROVEEDOR”</w:t>
      </w:r>
      <w:r>
        <w:rPr>
          <w:rFonts w:ascii="Arial" w:hAnsi="Arial" w:cs="Arial"/>
          <w:b/>
        </w:rPr>
        <w:t xml:space="preserve"> </w:t>
      </w:r>
      <w:r w:rsidRPr="00895748">
        <w:rPr>
          <w:rFonts w:ascii="Arial" w:hAnsi="Arial" w:cs="Arial"/>
        </w:rPr>
        <w:t xml:space="preserve">que las mismas deberán ser enviadas a las cuentas de correo electrónico </w:t>
      </w:r>
      <w:r w:rsidRPr="00895748">
        <w:rPr>
          <w:rFonts w:ascii="Arial" w:hAnsi="Arial" w:cs="Arial"/>
        </w:rPr>
        <w:lastRenderedPageBreak/>
        <w:t xml:space="preserve">que se mencionan a continuación o cualquier otra que le sea notificada por escrito por parte de dicha área responsable de administrar y verificar el cumplimiento del contrato: </w:t>
      </w:r>
      <w:hyperlink r:id="rId29" w:history="1">
        <w:r w:rsidRPr="00895748">
          <w:rPr>
            <w:rStyle w:val="Hipervnculo"/>
            <w:rFonts w:ascii="Arial" w:hAnsi="Arial" w:cs="Arial"/>
          </w:rPr>
          <w:t>anolasco@conafor.gob.mx</w:t>
        </w:r>
      </w:hyperlink>
      <w:r w:rsidRPr="00895748">
        <w:rPr>
          <w:rStyle w:val="Hipervnculo"/>
          <w:rFonts w:ascii="Arial" w:hAnsi="Arial" w:cs="Arial"/>
        </w:rPr>
        <w:t xml:space="preserve">,  </w:t>
      </w:r>
      <w:hyperlink r:id="rId30" w:history="1">
        <w:r w:rsidRPr="00895748">
          <w:rPr>
            <w:rStyle w:val="Hipervnculo"/>
            <w:rFonts w:ascii="Arial" w:hAnsi="Arial" w:cs="Arial"/>
          </w:rPr>
          <w:t>sjuarezc@conafor.gob.mx</w:t>
        </w:r>
      </w:hyperlink>
      <w:r w:rsidRPr="00895748">
        <w:rPr>
          <w:rFonts w:ascii="Arial" w:hAnsi="Arial" w:cs="Arial"/>
        </w:rPr>
        <w:t xml:space="preserve"> y </w:t>
      </w:r>
      <w:hyperlink r:id="rId31" w:history="1">
        <w:r w:rsidRPr="00895748">
          <w:rPr>
            <w:rStyle w:val="Hipervnculo"/>
            <w:rFonts w:ascii="Arial" w:hAnsi="Arial" w:cs="Arial"/>
          </w:rPr>
          <w:t>juan.vergara@conafor.gob.mx</w:t>
        </w:r>
      </w:hyperlink>
      <w:r>
        <w:rPr>
          <w:rStyle w:val="Hipervnculo"/>
          <w:rFonts w:ascii="Arial" w:hAnsi="Arial" w:cs="Arial"/>
        </w:rPr>
        <w:t>.</w:t>
      </w:r>
      <w:r w:rsidRPr="00895748">
        <w:rPr>
          <w:rFonts w:ascii="Arial" w:hAnsi="Arial" w:cs="Arial"/>
        </w:rPr>
        <w:t xml:space="preserve"> </w:t>
      </w:r>
    </w:p>
    <w:p w:rsidR="00F559F2" w:rsidRDefault="00F559F2" w:rsidP="00F559F2">
      <w:pPr>
        <w:tabs>
          <w:tab w:val="num" w:pos="1701"/>
        </w:tabs>
        <w:spacing w:line="240" w:lineRule="exact"/>
        <w:jc w:val="both"/>
        <w:rPr>
          <w:rFonts w:ascii="Arial" w:hAnsi="Arial" w:cs="Arial"/>
        </w:rPr>
      </w:pPr>
    </w:p>
    <w:p w:rsidR="00F559F2" w:rsidRPr="00BC7AF3" w:rsidRDefault="00F559F2" w:rsidP="00F559F2">
      <w:pPr>
        <w:spacing w:line="240" w:lineRule="exact"/>
        <w:jc w:val="both"/>
        <w:rPr>
          <w:rFonts w:ascii="Arial" w:hAnsi="Arial" w:cs="Arial"/>
        </w:rPr>
      </w:pPr>
      <w:r w:rsidRPr="00CD3022">
        <w:rPr>
          <w:rFonts w:ascii="Arial" w:hAnsi="Arial" w:cs="Arial"/>
          <w:b/>
        </w:rPr>
        <w:t xml:space="preserve">“EL PROVEEDOR” </w:t>
      </w:r>
      <w:r>
        <w:rPr>
          <w:rFonts w:ascii="Arial" w:hAnsi="Arial"/>
        </w:rPr>
        <w:t>deberá</w:t>
      </w:r>
      <w:r w:rsidRPr="00BC7AF3">
        <w:rPr>
          <w:rFonts w:ascii="Arial" w:hAnsi="Arial"/>
        </w:rPr>
        <w:t xml:space="preserve"> </w:t>
      </w:r>
      <w:r w:rsidRPr="00BC7AF3">
        <w:rPr>
          <w:rFonts w:ascii="Arial" w:hAnsi="Arial" w:cs="Arial"/>
        </w:rPr>
        <w:t>entregar la(s) factura(s) correspondiente(s) una vez que el área responsable de administrar y verificar el cumplimiento del contrato le informe que derivado de la revisión es procedente el pago y que por lo tanto puede presentar la factura.</w:t>
      </w:r>
    </w:p>
    <w:p w:rsidR="00F559F2" w:rsidRPr="00055DD7" w:rsidRDefault="00F559F2" w:rsidP="00F559F2">
      <w:pPr>
        <w:tabs>
          <w:tab w:val="num" w:pos="1701"/>
        </w:tabs>
        <w:spacing w:line="240" w:lineRule="exact"/>
        <w:jc w:val="both"/>
        <w:rPr>
          <w:rFonts w:ascii="Arial" w:hAnsi="Arial" w:cs="Arial"/>
        </w:rPr>
      </w:pPr>
    </w:p>
    <w:p w:rsidR="00F559F2" w:rsidRPr="00C46299" w:rsidRDefault="00F559F2" w:rsidP="00F559F2">
      <w:pPr>
        <w:rPr>
          <w:rFonts w:ascii="Arial" w:hAnsi="Arial" w:cs="Arial"/>
        </w:rPr>
      </w:pPr>
    </w:p>
    <w:p w:rsidR="00F559F2" w:rsidRDefault="00F559F2" w:rsidP="00F559F2">
      <w:pPr>
        <w:spacing w:line="240" w:lineRule="exact"/>
        <w:jc w:val="both"/>
        <w:rPr>
          <w:rFonts w:ascii="Arial" w:hAnsi="Arial" w:cs="Arial"/>
        </w:rPr>
      </w:pPr>
      <w:r w:rsidRPr="00197117">
        <w:rPr>
          <w:rFonts w:ascii="Arial" w:hAnsi="Arial" w:cs="Arial"/>
        </w:rPr>
        <w:t xml:space="preserve">Para efecto de lo anterior, </w:t>
      </w:r>
      <w:r w:rsidRPr="00197117">
        <w:rPr>
          <w:rFonts w:ascii="Arial" w:hAnsi="Arial" w:cs="Arial"/>
          <w:b/>
        </w:rPr>
        <w:t xml:space="preserve">“EL PROVEEDOR” </w:t>
      </w:r>
      <w:r w:rsidRPr="00197117">
        <w:rPr>
          <w:rFonts w:ascii="Arial" w:hAnsi="Arial" w:cs="Arial"/>
        </w:rPr>
        <w:t>deberá presentar al área responsable de administrar y verificar el cumplimiento del contrato, la siguiente documentación:</w:t>
      </w:r>
    </w:p>
    <w:p w:rsidR="00F559F2" w:rsidRPr="00197117" w:rsidRDefault="00F559F2" w:rsidP="00F559F2">
      <w:pPr>
        <w:jc w:val="both"/>
        <w:rPr>
          <w:rFonts w:ascii="Arial" w:hAnsi="Arial" w:cs="Arial"/>
        </w:rPr>
      </w:pPr>
    </w:p>
    <w:p w:rsidR="00F559F2" w:rsidRPr="00197117" w:rsidRDefault="00F559F2" w:rsidP="00F559F2">
      <w:pPr>
        <w:numPr>
          <w:ilvl w:val="0"/>
          <w:numId w:val="4"/>
        </w:numPr>
        <w:tabs>
          <w:tab w:val="clear" w:pos="1069"/>
          <w:tab w:val="num" w:pos="1276"/>
        </w:tabs>
        <w:ind w:left="1276" w:hanging="283"/>
        <w:jc w:val="both"/>
        <w:rPr>
          <w:rFonts w:ascii="Arial" w:hAnsi="Arial" w:cs="Arial"/>
        </w:rPr>
      </w:pPr>
      <w:r w:rsidRPr="00197117">
        <w:rPr>
          <w:rFonts w:ascii="Arial" w:hAnsi="Arial" w:cs="Arial"/>
        </w:rPr>
        <w:t xml:space="preserve">Factura </w:t>
      </w:r>
      <w:r w:rsidRPr="00895748">
        <w:rPr>
          <w:rFonts w:ascii="Arial" w:hAnsi="Arial" w:cs="Arial"/>
        </w:rPr>
        <w:t xml:space="preserve">electrónica  y en su caso </w:t>
      </w:r>
      <w:proofErr w:type="gramStart"/>
      <w:r w:rsidRPr="00895748">
        <w:rPr>
          <w:rFonts w:ascii="Arial" w:hAnsi="Arial" w:cs="Arial"/>
        </w:rPr>
        <w:t>impresa</w:t>
      </w:r>
      <w:proofErr w:type="gramEnd"/>
      <w:r w:rsidRPr="00197117">
        <w:rPr>
          <w:rFonts w:ascii="Arial" w:hAnsi="Arial" w:cs="Arial"/>
        </w:rPr>
        <w:t>.</w:t>
      </w:r>
    </w:p>
    <w:p w:rsidR="00F559F2" w:rsidRPr="00197117" w:rsidRDefault="00F559F2" w:rsidP="00F559F2">
      <w:pPr>
        <w:ind w:left="1418"/>
        <w:jc w:val="both"/>
        <w:rPr>
          <w:rFonts w:ascii="Arial" w:hAnsi="Arial" w:cs="Arial"/>
        </w:rPr>
      </w:pPr>
    </w:p>
    <w:p w:rsidR="00F559F2" w:rsidRPr="00197117" w:rsidRDefault="00F559F2" w:rsidP="00F559F2">
      <w:pPr>
        <w:tabs>
          <w:tab w:val="num" w:pos="1560"/>
        </w:tabs>
        <w:ind w:left="1560"/>
        <w:jc w:val="both"/>
        <w:rPr>
          <w:rFonts w:ascii="Arial" w:hAnsi="Arial" w:cs="Arial"/>
        </w:rPr>
      </w:pPr>
    </w:p>
    <w:p w:rsidR="00F559F2" w:rsidRDefault="00F559F2" w:rsidP="00F559F2">
      <w:pPr>
        <w:tabs>
          <w:tab w:val="num" w:pos="1560"/>
        </w:tabs>
        <w:ind w:left="1560"/>
        <w:jc w:val="both"/>
        <w:rPr>
          <w:rFonts w:ascii="Arial" w:hAnsi="Arial" w:cs="Arial"/>
          <w:b/>
          <w:i/>
        </w:rPr>
      </w:pPr>
      <w:r w:rsidRPr="00197117">
        <w:rPr>
          <w:rFonts w:ascii="Arial" w:hAnsi="Arial" w:cs="Arial"/>
          <w:b/>
          <w:i/>
        </w:rPr>
        <w:t xml:space="preserve">        Facturar a:</w:t>
      </w:r>
    </w:p>
    <w:p w:rsidR="00F559F2" w:rsidRPr="00197117" w:rsidRDefault="00F559F2" w:rsidP="00F559F2">
      <w:pPr>
        <w:tabs>
          <w:tab w:val="num" w:pos="1560"/>
        </w:tabs>
        <w:ind w:left="1560"/>
        <w:jc w:val="both"/>
        <w:rPr>
          <w:rFonts w:ascii="Arial" w:hAnsi="Arial" w:cs="Arial"/>
          <w:b/>
          <w:i/>
        </w:rPr>
      </w:pPr>
    </w:p>
    <w:p w:rsidR="00F559F2" w:rsidRPr="00197117" w:rsidRDefault="00F559F2" w:rsidP="00F559F2">
      <w:pPr>
        <w:tabs>
          <w:tab w:val="num" w:pos="1560"/>
        </w:tabs>
        <w:jc w:val="both"/>
        <w:rPr>
          <w:rFonts w:ascii="Arial" w:hAnsi="Arial" w:cs="Arial"/>
          <w:b/>
          <w:i/>
        </w:rPr>
      </w:pPr>
      <w:r w:rsidRPr="00197117">
        <w:rPr>
          <w:rFonts w:ascii="Arial" w:hAnsi="Arial" w:cs="Arial"/>
          <w:b/>
          <w:i/>
        </w:rPr>
        <w:t xml:space="preserve">                                   Comisión Nacional Forestal.</w:t>
      </w:r>
    </w:p>
    <w:p w:rsidR="00F559F2" w:rsidRPr="00197117" w:rsidRDefault="00F559F2" w:rsidP="00F559F2">
      <w:pPr>
        <w:tabs>
          <w:tab w:val="num" w:pos="1560"/>
        </w:tabs>
        <w:ind w:left="1560"/>
        <w:jc w:val="both"/>
        <w:rPr>
          <w:rFonts w:ascii="Arial" w:hAnsi="Arial" w:cs="Arial"/>
          <w:i/>
        </w:rPr>
      </w:pPr>
      <w:r w:rsidRPr="00197117">
        <w:rPr>
          <w:rFonts w:ascii="Arial" w:hAnsi="Arial" w:cs="Arial"/>
          <w:i/>
        </w:rPr>
        <w:t xml:space="preserve">      Periférico Poniente número 5360, Col San Juan de </w:t>
      </w:r>
      <w:proofErr w:type="spellStart"/>
      <w:r w:rsidRPr="00197117">
        <w:rPr>
          <w:rFonts w:ascii="Arial" w:hAnsi="Arial" w:cs="Arial"/>
          <w:i/>
        </w:rPr>
        <w:t>Ocotán</w:t>
      </w:r>
      <w:proofErr w:type="spellEnd"/>
      <w:r w:rsidRPr="00197117">
        <w:rPr>
          <w:rFonts w:ascii="Arial" w:hAnsi="Arial" w:cs="Arial"/>
          <w:i/>
        </w:rPr>
        <w:t>,</w:t>
      </w:r>
    </w:p>
    <w:p w:rsidR="00F559F2" w:rsidRPr="00197117" w:rsidRDefault="00F559F2" w:rsidP="00F559F2">
      <w:pPr>
        <w:tabs>
          <w:tab w:val="num" w:pos="1560"/>
        </w:tabs>
        <w:jc w:val="both"/>
        <w:rPr>
          <w:rFonts w:ascii="Arial" w:hAnsi="Arial" w:cs="Arial"/>
          <w:i/>
        </w:rPr>
      </w:pPr>
      <w:r w:rsidRPr="00197117">
        <w:rPr>
          <w:rFonts w:ascii="Arial" w:hAnsi="Arial" w:cs="Arial"/>
          <w:i/>
        </w:rPr>
        <w:t xml:space="preserve">                                  Zapopan, Jalisco. Código postal 45019</w:t>
      </w:r>
    </w:p>
    <w:p w:rsidR="00F559F2" w:rsidRDefault="00F559F2" w:rsidP="00F559F2">
      <w:pPr>
        <w:tabs>
          <w:tab w:val="num" w:pos="1560"/>
        </w:tabs>
        <w:jc w:val="both"/>
        <w:rPr>
          <w:rFonts w:ascii="Arial" w:hAnsi="Arial" w:cs="Arial"/>
          <w:b/>
          <w:i/>
        </w:rPr>
      </w:pPr>
      <w:r w:rsidRPr="00197117">
        <w:rPr>
          <w:rFonts w:ascii="Arial" w:hAnsi="Arial" w:cs="Arial"/>
          <w:i/>
        </w:rPr>
        <w:t xml:space="preserve">                                 </w:t>
      </w:r>
      <w:r w:rsidRPr="00197117">
        <w:rPr>
          <w:rFonts w:ascii="Arial" w:hAnsi="Arial" w:cs="Arial"/>
          <w:b/>
          <w:i/>
        </w:rPr>
        <w:t>RFC: CNF-010405-EG1</w:t>
      </w:r>
    </w:p>
    <w:p w:rsidR="00F559F2" w:rsidRDefault="00F559F2" w:rsidP="00F559F2">
      <w:pPr>
        <w:tabs>
          <w:tab w:val="num" w:pos="1560"/>
        </w:tabs>
        <w:jc w:val="both"/>
        <w:rPr>
          <w:rFonts w:ascii="Arial" w:hAnsi="Arial" w:cs="Arial"/>
          <w:b/>
          <w:i/>
        </w:rPr>
      </w:pPr>
    </w:p>
    <w:p w:rsidR="00F559F2" w:rsidRPr="00197117" w:rsidRDefault="00F559F2" w:rsidP="00F559F2">
      <w:pPr>
        <w:tabs>
          <w:tab w:val="num" w:pos="1560"/>
        </w:tabs>
        <w:jc w:val="both"/>
        <w:rPr>
          <w:rFonts w:ascii="Arial" w:hAnsi="Arial" w:cs="Arial"/>
          <w:b/>
          <w:i/>
        </w:rPr>
      </w:pPr>
    </w:p>
    <w:p w:rsidR="00F559F2" w:rsidRPr="00895748" w:rsidRDefault="00F559F2" w:rsidP="00F559F2">
      <w:pPr>
        <w:jc w:val="both"/>
        <w:rPr>
          <w:rFonts w:ascii="Arial" w:hAnsi="Arial" w:cs="Arial"/>
        </w:rPr>
      </w:pPr>
      <w:r w:rsidRPr="00895748">
        <w:rPr>
          <w:rFonts w:ascii="Arial" w:hAnsi="Arial" w:cs="Arial"/>
        </w:rPr>
        <w:t xml:space="preserve">Las facturas serán recibidas por el área responsable de administrar y verificar el cumplimiento del contrato conforme a lo señalado en el </w:t>
      </w:r>
      <w:r w:rsidRPr="00895748">
        <w:rPr>
          <w:rFonts w:ascii="Arial" w:hAnsi="Arial" w:cs="Arial"/>
          <w:color w:val="FF0000"/>
        </w:rPr>
        <w:t>numeral II, punto 8 de la convocatoria</w:t>
      </w:r>
      <w:r w:rsidRPr="00895748">
        <w:rPr>
          <w:rFonts w:ascii="Arial" w:hAnsi="Arial" w:cs="Arial"/>
        </w:rPr>
        <w:t xml:space="preserve">, de lunes a viernes de 09:00 a 14:30 horas, misma(s) que se encuentra(n) ubicada(s) en el domicilio señalado en el </w:t>
      </w:r>
      <w:r w:rsidRPr="00895748">
        <w:rPr>
          <w:rFonts w:ascii="Arial" w:hAnsi="Arial" w:cs="Arial"/>
          <w:color w:val="FF0000"/>
        </w:rPr>
        <w:t>Anexo 1 “Especificaciones Técnicas”</w:t>
      </w:r>
      <w:r w:rsidRPr="00895748">
        <w:rPr>
          <w:rFonts w:ascii="Arial" w:hAnsi="Arial" w:cs="Arial"/>
        </w:rPr>
        <w:t xml:space="preserve"> de</w:t>
      </w:r>
      <w:r>
        <w:rPr>
          <w:rFonts w:ascii="Arial" w:hAnsi="Arial" w:cs="Arial"/>
        </w:rPr>
        <w:t xml:space="preserve"> </w:t>
      </w:r>
      <w:r w:rsidRPr="00895748">
        <w:rPr>
          <w:rFonts w:ascii="Arial" w:hAnsi="Arial" w:cs="Arial"/>
        </w:rPr>
        <w:t>la convocatoria.</w:t>
      </w:r>
    </w:p>
    <w:p w:rsidR="00F559F2" w:rsidRPr="00055DD7" w:rsidRDefault="00F559F2" w:rsidP="00F559F2">
      <w:pPr>
        <w:ind w:left="1985"/>
        <w:jc w:val="both"/>
        <w:rPr>
          <w:rFonts w:ascii="Arial" w:hAnsi="Arial" w:cs="Arial"/>
        </w:rPr>
      </w:pPr>
    </w:p>
    <w:p w:rsidR="00F559F2" w:rsidRPr="00055DD7" w:rsidRDefault="00F559F2" w:rsidP="00F559F2">
      <w:pPr>
        <w:jc w:val="both"/>
        <w:rPr>
          <w:rFonts w:ascii="Arial" w:hAnsi="Arial" w:cs="Arial"/>
        </w:rPr>
      </w:pPr>
      <w:r w:rsidRPr="00055DD7">
        <w:rPr>
          <w:rFonts w:ascii="Arial" w:hAnsi="Arial" w:cs="Arial"/>
        </w:rPr>
        <w:t xml:space="preserve">Las facturas deberán contener entre otros, la información relativa al nombre y número de la </w:t>
      </w:r>
      <w:r>
        <w:rPr>
          <w:rFonts w:ascii="Arial" w:hAnsi="Arial" w:cs="Arial"/>
        </w:rPr>
        <w:t>invitación</w:t>
      </w:r>
      <w:r w:rsidRPr="00055DD7">
        <w:rPr>
          <w:rFonts w:ascii="Arial" w:hAnsi="Arial" w:cs="Arial"/>
        </w:rPr>
        <w:t xml:space="preserve"> mediante la que se adjudicó el </w:t>
      </w:r>
      <w:r>
        <w:rPr>
          <w:rFonts w:ascii="Arial" w:hAnsi="Arial" w:cs="Arial"/>
        </w:rPr>
        <w:t xml:space="preserve">presente </w:t>
      </w:r>
      <w:r w:rsidRPr="00055DD7">
        <w:rPr>
          <w:rFonts w:ascii="Arial" w:hAnsi="Arial" w:cs="Arial"/>
        </w:rPr>
        <w:t>contrato, el número de contrato correspondiente, así como la descripción de los bienes facturados.</w:t>
      </w:r>
    </w:p>
    <w:p w:rsidR="00F559F2" w:rsidRPr="00197117" w:rsidRDefault="00F559F2" w:rsidP="00F559F2">
      <w:pPr>
        <w:jc w:val="both"/>
        <w:rPr>
          <w:rFonts w:ascii="Arial" w:hAnsi="Arial" w:cs="Arial"/>
        </w:rPr>
      </w:pPr>
    </w:p>
    <w:p w:rsidR="00F559F2" w:rsidRPr="00CD3022" w:rsidRDefault="00F559F2" w:rsidP="00F559F2">
      <w:pPr>
        <w:jc w:val="both"/>
        <w:rPr>
          <w:rFonts w:ascii="Arial" w:hAnsi="Arial" w:cs="Arial"/>
        </w:rPr>
      </w:pPr>
    </w:p>
    <w:p w:rsidR="00F559F2" w:rsidRPr="00197117" w:rsidRDefault="00F559F2" w:rsidP="00F559F2">
      <w:pPr>
        <w:ind w:left="1418"/>
        <w:jc w:val="both"/>
        <w:rPr>
          <w:rFonts w:ascii="Arial" w:hAnsi="Arial" w:cs="Arial"/>
        </w:rPr>
      </w:pPr>
    </w:p>
    <w:p w:rsidR="00F559F2" w:rsidRPr="00BC7AF3" w:rsidRDefault="00F559F2" w:rsidP="00F559F2">
      <w:pPr>
        <w:numPr>
          <w:ilvl w:val="0"/>
          <w:numId w:val="4"/>
        </w:numPr>
        <w:tabs>
          <w:tab w:val="clear" w:pos="1069"/>
          <w:tab w:val="num" w:pos="1276"/>
        </w:tabs>
        <w:ind w:left="1276" w:hanging="283"/>
        <w:jc w:val="both"/>
        <w:rPr>
          <w:rFonts w:ascii="Arial" w:hAnsi="Arial" w:cs="Arial"/>
        </w:rPr>
      </w:pPr>
      <w:r w:rsidRPr="00BC7AF3">
        <w:rPr>
          <w:rFonts w:ascii="Arial" w:hAnsi="Arial" w:cs="Arial"/>
        </w:rPr>
        <w:t xml:space="preserve">En caso de ser acreedor a alguna pena convencional o deducción al pago en términos de la convocatoria y el </w:t>
      </w:r>
      <w:r>
        <w:rPr>
          <w:rFonts w:ascii="Arial" w:hAnsi="Arial" w:cs="Arial"/>
        </w:rPr>
        <w:t xml:space="preserve">presente </w:t>
      </w:r>
      <w:r w:rsidRPr="00BC7AF3">
        <w:rPr>
          <w:rFonts w:ascii="Arial" w:hAnsi="Arial" w:cs="Arial"/>
        </w:rPr>
        <w:t>contrato, de acuerdo a la opción seleccionada para cubrir la misma, deberá:</w:t>
      </w:r>
    </w:p>
    <w:p w:rsidR="00F559F2" w:rsidRPr="00BC7AF3" w:rsidRDefault="00F559F2" w:rsidP="00F559F2">
      <w:pPr>
        <w:pStyle w:val="Prrafodelista"/>
        <w:rPr>
          <w:rFonts w:ascii="Arial" w:hAnsi="Arial" w:cs="Arial"/>
        </w:rPr>
      </w:pPr>
    </w:p>
    <w:p w:rsidR="00F559F2" w:rsidRPr="00BC7AF3" w:rsidRDefault="00F559F2" w:rsidP="00F559F2">
      <w:pPr>
        <w:numPr>
          <w:ilvl w:val="0"/>
          <w:numId w:val="5"/>
        </w:numPr>
        <w:tabs>
          <w:tab w:val="num" w:pos="1843"/>
        </w:tabs>
        <w:ind w:left="1843"/>
        <w:jc w:val="both"/>
        <w:rPr>
          <w:rFonts w:ascii="Arial" w:hAnsi="Arial" w:cs="Arial"/>
        </w:rPr>
      </w:pPr>
      <w:r w:rsidRPr="00BC7AF3">
        <w:rPr>
          <w:rFonts w:ascii="Arial" w:hAnsi="Arial" w:cs="Arial"/>
        </w:rPr>
        <w:t>Reflejar en su factura la aplicación de las penas convencionales o deducciones al pago.</w:t>
      </w:r>
    </w:p>
    <w:p w:rsidR="00F559F2" w:rsidRPr="00BC7AF3" w:rsidRDefault="00F559F2" w:rsidP="00F559F2">
      <w:pPr>
        <w:numPr>
          <w:ilvl w:val="0"/>
          <w:numId w:val="5"/>
        </w:numPr>
        <w:tabs>
          <w:tab w:val="num" w:pos="1843"/>
        </w:tabs>
        <w:ind w:left="1843"/>
        <w:jc w:val="both"/>
        <w:rPr>
          <w:rFonts w:ascii="Arial" w:hAnsi="Arial" w:cs="Arial"/>
        </w:rPr>
      </w:pPr>
      <w:r w:rsidRPr="00BC7AF3">
        <w:rPr>
          <w:rFonts w:ascii="Arial" w:hAnsi="Arial" w:cs="Arial"/>
        </w:rPr>
        <w:t>Anexar nota de crédito correspondiente.</w:t>
      </w:r>
    </w:p>
    <w:p w:rsidR="00F559F2" w:rsidRDefault="00F559F2" w:rsidP="00F559F2">
      <w:pPr>
        <w:numPr>
          <w:ilvl w:val="0"/>
          <w:numId w:val="5"/>
        </w:numPr>
        <w:tabs>
          <w:tab w:val="num" w:pos="1843"/>
        </w:tabs>
        <w:ind w:left="1843"/>
        <w:jc w:val="both"/>
        <w:rPr>
          <w:rFonts w:ascii="Arial" w:hAnsi="Arial" w:cs="Arial"/>
        </w:rPr>
      </w:pPr>
      <w:r w:rsidRPr="00BC7AF3">
        <w:rPr>
          <w:rFonts w:ascii="Arial" w:hAnsi="Arial" w:cs="Arial"/>
        </w:rPr>
        <w:t>En caso de optar por la opción a través del formato que genera el Sistema e5cinco (hoja de ayuda), deberá entregar al área responsable de administrar y verificar el cumplimiento del contrato el original y copia simple del recibo bancario de pago de derechos que le entrega la institución bancaria o de la impresión del pago realizado en Internet. El original del pago será resguardado por dicha área responsable.</w:t>
      </w:r>
    </w:p>
    <w:p w:rsidR="00F559F2" w:rsidRPr="00575EB5" w:rsidRDefault="00F559F2" w:rsidP="00F559F2">
      <w:pPr>
        <w:ind w:left="1843"/>
        <w:jc w:val="both"/>
        <w:rPr>
          <w:rFonts w:ascii="Arial" w:hAnsi="Arial" w:cs="Arial"/>
        </w:rPr>
      </w:pPr>
    </w:p>
    <w:p w:rsidR="00F559F2" w:rsidRPr="00895748" w:rsidRDefault="00F559F2" w:rsidP="00F559F2">
      <w:pPr>
        <w:numPr>
          <w:ilvl w:val="0"/>
          <w:numId w:val="4"/>
        </w:numPr>
        <w:tabs>
          <w:tab w:val="clear" w:pos="1069"/>
          <w:tab w:val="num" w:pos="1276"/>
        </w:tabs>
        <w:ind w:left="1276" w:hanging="283"/>
        <w:jc w:val="both"/>
        <w:rPr>
          <w:rFonts w:ascii="Arial" w:hAnsi="Arial" w:cs="Arial"/>
        </w:rPr>
      </w:pPr>
      <w:r w:rsidRPr="00895748">
        <w:rPr>
          <w:rFonts w:ascii="Arial" w:hAnsi="Arial" w:cs="Arial"/>
        </w:rPr>
        <w:t xml:space="preserve">Acuses de recibido de la entrega de los bienes en los cuales se aprecie el sello, nombre, fecha y firma de la persona autorizada </w:t>
      </w:r>
      <w:r>
        <w:rPr>
          <w:rFonts w:ascii="Arial" w:hAnsi="Arial" w:cs="Arial"/>
        </w:rPr>
        <w:t>para la recepción de los mismos</w:t>
      </w:r>
    </w:p>
    <w:p w:rsidR="00F559F2" w:rsidRPr="006E0F2A" w:rsidRDefault="00F559F2" w:rsidP="00F559F2">
      <w:pPr>
        <w:jc w:val="both"/>
        <w:rPr>
          <w:rFonts w:ascii="Arial" w:hAnsi="Arial" w:cs="Arial"/>
        </w:rPr>
      </w:pPr>
    </w:p>
    <w:p w:rsidR="00F559F2" w:rsidRPr="00197117" w:rsidRDefault="00F559F2" w:rsidP="00F559F2">
      <w:pPr>
        <w:numPr>
          <w:ilvl w:val="0"/>
          <w:numId w:val="4"/>
        </w:numPr>
        <w:ind w:left="1418"/>
        <w:jc w:val="both"/>
        <w:rPr>
          <w:rFonts w:ascii="Arial" w:hAnsi="Arial" w:cs="Arial"/>
        </w:rPr>
      </w:pPr>
      <w:r w:rsidRPr="00197117">
        <w:rPr>
          <w:rFonts w:ascii="Arial" w:hAnsi="Arial" w:cs="Arial"/>
        </w:rPr>
        <w:lastRenderedPageBreak/>
        <w:t xml:space="preserve">Para el trámite de las transferencias electrónicas a las cuentas bancarias de las solicitudes de pago a favor de </w:t>
      </w:r>
      <w:r w:rsidRPr="00197117">
        <w:rPr>
          <w:rFonts w:ascii="Arial" w:hAnsi="Arial" w:cs="Arial"/>
          <w:b/>
          <w:lang w:val="es-ES_tradnl"/>
        </w:rPr>
        <w:t>“EL PROVEEDOR”</w:t>
      </w:r>
      <w:r w:rsidRPr="00197117">
        <w:rPr>
          <w:rFonts w:ascii="Arial" w:hAnsi="Arial" w:cs="Arial"/>
        </w:rPr>
        <w:t>, es indispensable se proporcione copia de los siguientes documentos:</w:t>
      </w:r>
    </w:p>
    <w:p w:rsidR="00F559F2" w:rsidRPr="00197117" w:rsidRDefault="00F559F2" w:rsidP="00F559F2">
      <w:pPr>
        <w:ind w:left="1418"/>
        <w:jc w:val="both"/>
        <w:rPr>
          <w:rFonts w:ascii="Arial" w:hAnsi="Arial" w:cs="Arial"/>
        </w:rPr>
      </w:pPr>
    </w:p>
    <w:p w:rsidR="00F559F2" w:rsidRPr="00197117" w:rsidRDefault="00F559F2" w:rsidP="00F559F2">
      <w:pPr>
        <w:numPr>
          <w:ilvl w:val="0"/>
          <w:numId w:val="5"/>
        </w:numPr>
        <w:tabs>
          <w:tab w:val="num" w:pos="1843"/>
        </w:tabs>
        <w:ind w:left="1843"/>
        <w:jc w:val="both"/>
        <w:rPr>
          <w:rFonts w:ascii="Arial" w:hAnsi="Arial" w:cs="Arial"/>
        </w:rPr>
      </w:pPr>
      <w:r w:rsidRPr="00197117">
        <w:rPr>
          <w:rFonts w:ascii="Arial" w:hAnsi="Arial" w:cs="Arial"/>
        </w:rPr>
        <w:t>Registro Federal de Contribuyentes (R.F.C.).</w:t>
      </w:r>
    </w:p>
    <w:p w:rsidR="00F559F2" w:rsidRPr="00197117" w:rsidRDefault="00F559F2" w:rsidP="00F559F2">
      <w:pPr>
        <w:numPr>
          <w:ilvl w:val="0"/>
          <w:numId w:val="5"/>
        </w:numPr>
        <w:tabs>
          <w:tab w:val="num" w:pos="1843"/>
        </w:tabs>
        <w:ind w:left="1843"/>
        <w:jc w:val="both"/>
        <w:rPr>
          <w:rFonts w:ascii="Arial" w:hAnsi="Arial" w:cs="Arial"/>
        </w:rPr>
      </w:pPr>
      <w:r w:rsidRPr="00197117">
        <w:rPr>
          <w:rFonts w:ascii="Arial" w:hAnsi="Arial" w:cs="Arial"/>
        </w:rPr>
        <w:t xml:space="preserve">Copia legible del esta de cuenta en el cual se aprecie el número de CLABE (Clave Bancaria Estandarizada), la cual consta de 18 posiciones, para lo cual deberá enviarse copia de la carátula del Estado de Cuenta Bancario </w:t>
      </w:r>
      <w:proofErr w:type="spellStart"/>
      <w:r w:rsidRPr="00197117">
        <w:rPr>
          <w:rFonts w:ascii="Arial" w:hAnsi="Arial" w:cs="Arial"/>
        </w:rPr>
        <w:t>aperturado</w:t>
      </w:r>
      <w:proofErr w:type="spellEnd"/>
      <w:r w:rsidRPr="00197117">
        <w:rPr>
          <w:rFonts w:ascii="Arial" w:hAnsi="Arial" w:cs="Arial"/>
        </w:rPr>
        <w:t xml:space="preserve"> por el beneficiario, donde se demuestre el nombre, domicilio fiscal y número de cuenta o bien carta del Banco en el que precise que </w:t>
      </w:r>
      <w:r w:rsidRPr="00197117">
        <w:rPr>
          <w:rFonts w:ascii="Arial" w:hAnsi="Arial" w:cs="Arial"/>
          <w:b/>
          <w:lang w:val="es-ES_tradnl"/>
        </w:rPr>
        <w:t>“EL PROVEEDOR”</w:t>
      </w:r>
      <w:r w:rsidRPr="00197117">
        <w:rPr>
          <w:rFonts w:ascii="Arial" w:hAnsi="Arial" w:cs="Arial"/>
        </w:rPr>
        <w:t xml:space="preserve">es el beneficiario de la cuenta, así como el número de ésta y la </w:t>
      </w:r>
      <w:proofErr w:type="spellStart"/>
      <w:r w:rsidRPr="00197117">
        <w:rPr>
          <w:rFonts w:ascii="Arial" w:hAnsi="Arial" w:cs="Arial"/>
        </w:rPr>
        <w:t>clabe</w:t>
      </w:r>
      <w:proofErr w:type="spellEnd"/>
      <w:r w:rsidRPr="00197117">
        <w:rPr>
          <w:rFonts w:ascii="Arial" w:hAnsi="Arial" w:cs="Arial"/>
        </w:rPr>
        <w:t xml:space="preserve"> de 18 dígitos.</w:t>
      </w:r>
    </w:p>
    <w:p w:rsidR="00F559F2" w:rsidRPr="00197117" w:rsidRDefault="00F559F2" w:rsidP="00F559F2">
      <w:pPr>
        <w:jc w:val="both"/>
        <w:rPr>
          <w:rFonts w:ascii="Arial" w:hAnsi="Arial" w:cs="Arial"/>
        </w:rPr>
      </w:pPr>
    </w:p>
    <w:p w:rsidR="00F559F2" w:rsidRPr="00197117" w:rsidRDefault="00F559F2" w:rsidP="00F559F2">
      <w:pPr>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97117">
        <w:rPr>
          <w:rFonts w:ascii="Arial" w:hAnsi="Arial" w:cs="Arial"/>
        </w:rPr>
        <w:t>Entregada</w:t>
      </w:r>
      <w:r w:rsidRPr="00197117">
        <w:rPr>
          <w:rFonts w:ascii="Arial" w:hAnsi="Arial" w:cs="Arial"/>
          <w:lang w:val="es-ES_tradnl"/>
        </w:rPr>
        <w:t xml:space="preserve"> la factura, </w:t>
      </w:r>
      <w:r w:rsidRPr="00197117">
        <w:rPr>
          <w:rFonts w:ascii="Arial" w:hAnsi="Arial" w:cs="Arial"/>
          <w:b/>
          <w:lang w:val="es-ES_tradnl"/>
        </w:rPr>
        <w:t>“LA CONAFOR”</w:t>
      </w:r>
      <w:r w:rsidRPr="00197117">
        <w:rPr>
          <w:rFonts w:ascii="Arial" w:hAnsi="Arial" w:cs="Arial"/>
          <w:lang w:val="es-ES_tradnl"/>
        </w:rPr>
        <w:t xml:space="preserve"> contará con </w:t>
      </w:r>
      <w:r w:rsidRPr="00197117">
        <w:rPr>
          <w:rFonts w:ascii="Arial" w:hAnsi="Arial" w:cs="Arial"/>
          <w:b/>
          <w:lang w:val="es-ES_tradnl"/>
        </w:rPr>
        <w:t>3 (tres) días hábiles</w:t>
      </w:r>
      <w:r w:rsidRPr="00197117">
        <w:rPr>
          <w:rFonts w:ascii="Arial" w:hAnsi="Arial" w:cs="Arial"/>
          <w:lang w:val="es-ES_tradnl"/>
        </w:rPr>
        <w:t xml:space="preserve"> para su revisión.  En el supuesto de que la factura y/o documentación presente errores o deficiencias </w:t>
      </w:r>
      <w:r w:rsidRPr="00197117">
        <w:rPr>
          <w:rFonts w:ascii="Arial" w:hAnsi="Arial" w:cs="Arial"/>
          <w:b/>
          <w:lang w:val="es-ES_tradnl"/>
        </w:rPr>
        <w:t>“LA CONAFOR”</w:t>
      </w:r>
      <w:r w:rsidRPr="00197117">
        <w:rPr>
          <w:rFonts w:ascii="Arial" w:hAnsi="Arial" w:cs="Arial"/>
          <w:lang w:val="es-ES_tradnl"/>
        </w:rPr>
        <w:t xml:space="preserve"> dentro de los </w:t>
      </w:r>
      <w:r w:rsidRPr="00197117">
        <w:rPr>
          <w:rFonts w:ascii="Arial" w:hAnsi="Arial" w:cs="Arial"/>
          <w:b/>
          <w:lang w:val="es-ES_tradnl"/>
        </w:rPr>
        <w:t>3 (tres) días hábiles</w:t>
      </w:r>
      <w:r w:rsidRPr="00197117">
        <w:rPr>
          <w:rFonts w:ascii="Arial" w:hAnsi="Arial" w:cs="Arial"/>
          <w:lang w:val="es-ES_tradnl"/>
        </w:rPr>
        <w:t xml:space="preserve"> siguientes al de su recepción, indicará por escrito a </w:t>
      </w:r>
      <w:r w:rsidRPr="00197117">
        <w:rPr>
          <w:rFonts w:ascii="Arial" w:hAnsi="Arial" w:cs="Arial"/>
          <w:b/>
          <w:lang w:val="es-ES_tradnl"/>
        </w:rPr>
        <w:t xml:space="preserve">“EL PROVEEDOR” </w:t>
      </w:r>
      <w:r w:rsidRPr="00197117">
        <w:rPr>
          <w:rFonts w:ascii="Arial" w:hAnsi="Arial" w:cs="Arial"/>
          <w:lang w:val="es-ES_tradnl"/>
        </w:rPr>
        <w:t xml:space="preserve">las deficiencias que deba corregir. El periodo que transcurre a partir de la entrega del citado escrito y hasta que </w:t>
      </w:r>
      <w:r w:rsidRPr="00197117">
        <w:rPr>
          <w:rFonts w:ascii="Arial" w:hAnsi="Arial" w:cs="Arial"/>
          <w:b/>
          <w:lang w:val="es-ES_tradnl"/>
        </w:rPr>
        <w:t>“EL PROVEEDOR”</w:t>
      </w:r>
      <w:r w:rsidRPr="00197117">
        <w:rPr>
          <w:rFonts w:ascii="Arial" w:hAnsi="Arial" w:cs="Arial"/>
          <w:lang w:val="es-ES_tradnl"/>
        </w:rPr>
        <w:t xml:space="preserve"> presente las correcciones, no se considerará como atraso en el pago imputable a </w:t>
      </w:r>
      <w:r w:rsidRPr="00197117">
        <w:rPr>
          <w:rFonts w:ascii="Arial" w:hAnsi="Arial" w:cs="Arial"/>
          <w:b/>
          <w:lang w:val="es-ES_tradnl"/>
        </w:rPr>
        <w:t xml:space="preserve">“LA CONAFOR”, </w:t>
      </w:r>
      <w:r w:rsidRPr="00197117">
        <w:rPr>
          <w:rFonts w:ascii="Arial" w:hAnsi="Arial" w:cs="Arial"/>
          <w:lang w:val="es-ES_tradnl"/>
        </w:rPr>
        <w:t>por lo que en este supuesto, se deberá precisar que el término de 20 días naturales para efectuar el pago comenzará a computarse a partir de la fecha de recepción de la nueva factura.</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rPr>
      </w:pPr>
      <w:r w:rsidRPr="00197117">
        <w:rPr>
          <w:rFonts w:ascii="Arial" w:hAnsi="Arial" w:cs="Arial"/>
          <w:lang w:val="es-ES_tradnl"/>
        </w:rPr>
        <w:t xml:space="preserve">Los errores que se generen en la facturación por parte de </w:t>
      </w:r>
      <w:r w:rsidRPr="00197117">
        <w:rPr>
          <w:rFonts w:ascii="Arial" w:hAnsi="Arial" w:cs="Arial"/>
          <w:b/>
          <w:lang w:val="es-ES_tradnl"/>
        </w:rPr>
        <w:t>“EL PROVEEDOR”</w:t>
      </w:r>
      <w:r w:rsidRPr="00197117">
        <w:rPr>
          <w:rFonts w:ascii="Arial" w:hAnsi="Arial" w:cs="Arial"/>
          <w:lang w:val="es-ES_tradnl"/>
        </w:rPr>
        <w:t xml:space="preserve">, tendrán que ser aclarados, de lo contrario </w:t>
      </w:r>
      <w:r w:rsidRPr="00197117">
        <w:rPr>
          <w:rFonts w:ascii="Arial" w:hAnsi="Arial" w:cs="Arial"/>
          <w:b/>
          <w:lang w:val="es-ES_tradnl"/>
        </w:rPr>
        <w:t>“LA CONAFOR”</w:t>
      </w:r>
      <w:r w:rsidRPr="00197117">
        <w:rPr>
          <w:rFonts w:ascii="Arial" w:hAnsi="Arial" w:cs="Arial"/>
          <w:lang w:val="es-ES_tradnl"/>
        </w:rPr>
        <w:t xml:space="preserve"> no reconocerá los adeudos atrasados después de esa fecha. </w:t>
      </w:r>
      <w:r w:rsidRPr="00197117">
        <w:rPr>
          <w:rFonts w:ascii="Arial" w:hAnsi="Arial" w:cs="Arial"/>
          <w:bCs/>
        </w:rPr>
        <w:t xml:space="preserve">De conformidad con lo señalado en el artículo 84 séptimo párrafo del Reglamento de la Ley de Adquisiciones, Arrendamientos y Servicios del Sector Público, el área responsable de dar seguimiento al cumplimiento del contrato, es el área encargada de administrar y vigilar el cumplimiento de las obligaciones que emanan del presente contrato, por lo que es obligación de la misma el comunicar con toda oportunidad al área requirente de los bienes,  cualquier incumplimiento al presente contrato, </w:t>
      </w:r>
      <w:r w:rsidRPr="00197117">
        <w:rPr>
          <w:rFonts w:ascii="Arial" w:hAnsi="Arial" w:cs="Arial"/>
        </w:rPr>
        <w:t>para que esta a su vez lo notifique a la  Coordinación General de Administración para los efectos procedentes.</w:t>
      </w: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lang w:val="es-ES_tradn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97117">
        <w:rPr>
          <w:rFonts w:ascii="Arial" w:hAnsi="Arial" w:cs="Arial"/>
          <w:b/>
          <w:lang w:val="es-ES_tradnl"/>
        </w:rPr>
        <w:t>“EL PROVEEDOR”</w:t>
      </w:r>
      <w:r w:rsidRPr="00197117">
        <w:rPr>
          <w:rFonts w:ascii="Arial" w:hAnsi="Arial" w:cs="Arial"/>
          <w:lang w:val="es-ES_tradnl"/>
        </w:rPr>
        <w:t xml:space="preserve"> deberá reintegrar las cantidades pagadas en exceso  más los intereses correspondientes, conforme al tercer párrafo del artículo 51 de la Ley de Adquisiciones, Arrendamientos y Servicios del Sector Público. Los cargos se calcularán sobre las cantidades pagadas en exceso en cada caso y se computarán por días naturales desde la fecha de pago, hasta la fecha en que se pongan  efectivamente las cantidades a disposición de </w:t>
      </w:r>
      <w:r w:rsidRPr="00197117">
        <w:rPr>
          <w:rFonts w:ascii="Arial" w:hAnsi="Arial" w:cs="Arial"/>
          <w:b/>
          <w:lang w:val="es-ES_tradnl"/>
        </w:rPr>
        <w:t>“LA CONAFOR”</w:t>
      </w:r>
      <w:r w:rsidRPr="00197117">
        <w:rPr>
          <w:rFonts w:ascii="Arial" w:hAnsi="Arial" w:cs="Arial"/>
          <w:lang w:val="es-ES_tradnl"/>
        </w:rPr>
        <w:t xml:space="preserve">. </w:t>
      </w:r>
    </w:p>
    <w:p w:rsidR="00F559F2" w:rsidRDefault="00F559F2" w:rsidP="00F559F2">
      <w:pPr>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rPr>
        <w:t xml:space="preserve">Cabe hacer mención que el pago quedará condicionado proporcionalmente al pago que </w:t>
      </w:r>
      <w:r w:rsidRPr="00197117">
        <w:rPr>
          <w:rFonts w:ascii="Arial" w:hAnsi="Arial" w:cs="Arial"/>
          <w:b/>
          <w:lang w:val="es-ES_tradnl"/>
        </w:rPr>
        <w:t>“EL PROVEEDOR”</w:t>
      </w:r>
      <w:r w:rsidRPr="00197117">
        <w:rPr>
          <w:rFonts w:ascii="Arial" w:hAnsi="Arial" w:cs="Arial"/>
        </w:rPr>
        <w:t xml:space="preserve"> deba efectuar por concepto de penas convencionales.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rPr>
      </w:pPr>
    </w:p>
    <w:p w:rsidR="00F559F2" w:rsidRDefault="00F559F2" w:rsidP="00F559F2">
      <w:pPr>
        <w:jc w:val="both"/>
        <w:rPr>
          <w:rFonts w:ascii="Arial" w:hAnsi="Arial" w:cs="Arial"/>
        </w:rPr>
      </w:pPr>
      <w:r w:rsidRPr="00197117">
        <w:rPr>
          <w:rFonts w:ascii="Arial" w:hAnsi="Arial" w:cs="Arial"/>
          <w:b/>
          <w:lang w:val="es-ES_tradnl"/>
        </w:rPr>
        <w:t xml:space="preserve">“LA CONAFOR” </w:t>
      </w:r>
      <w:r w:rsidRPr="00197117">
        <w:rPr>
          <w:rFonts w:ascii="Arial" w:hAnsi="Arial" w:cs="Arial"/>
        </w:rPr>
        <w:t xml:space="preserve">no pagará los bienes que no hayan sido entregados por </w:t>
      </w:r>
      <w:r w:rsidRPr="00197117">
        <w:rPr>
          <w:rFonts w:ascii="Arial" w:hAnsi="Arial" w:cs="Arial"/>
          <w:b/>
          <w:lang w:val="es-ES_tradnl"/>
        </w:rPr>
        <w:t xml:space="preserve">“EL PROVEEDOR” </w:t>
      </w:r>
      <w:r w:rsidRPr="00197117">
        <w:rPr>
          <w:rFonts w:ascii="Arial" w:hAnsi="Arial" w:cs="Arial"/>
        </w:rPr>
        <w:t>y el importe de la factura se determinará de acuerdo a la entrega de los bienes entregados. Por lo que los remanentes de facturación que hayan quedado pendientes debido a que los bienes no fueron debidamente entregados, serán cancelados, independientemente de las penas convencionales que resulten y que deberán de contemplarse como nota de crédito para el siguiente pago.</w:t>
      </w:r>
    </w:p>
    <w:p w:rsidR="00F559F2" w:rsidRDefault="00F559F2" w:rsidP="00F559F2">
      <w:pPr>
        <w:jc w:val="both"/>
        <w:rPr>
          <w:rFonts w:ascii="Arial" w:hAnsi="Arial" w:cs="Arial"/>
        </w:rPr>
      </w:pPr>
    </w:p>
    <w:p w:rsidR="00F559F2" w:rsidRPr="003A32D1" w:rsidRDefault="00F559F2" w:rsidP="00F559F2">
      <w:pPr>
        <w:jc w:val="both"/>
        <w:rPr>
          <w:rFonts w:ascii="Arial" w:hAnsi="Arial" w:cs="Arial"/>
        </w:rPr>
      </w:pPr>
      <w:r w:rsidRPr="003A32D1">
        <w:rPr>
          <w:rFonts w:ascii="Arial" w:hAnsi="Arial" w:cs="Arial"/>
        </w:rPr>
        <w:t>Se hace mención que para efecto de pago, las facturas que sean recibidas los días 25 (veinticinco) al último de cada mes, se iniciará el trámite de pago el primer día hábil del siguiente mes.</w:t>
      </w:r>
    </w:p>
    <w:p w:rsidR="00F559F2" w:rsidRPr="00197117" w:rsidRDefault="00F559F2" w:rsidP="00F559F2">
      <w:pPr>
        <w:jc w:val="both"/>
        <w:rPr>
          <w:rFonts w:ascii="Arial" w:hAnsi="Arial" w:cs="Arial"/>
        </w:rPr>
      </w:pPr>
    </w:p>
    <w:p w:rsidR="00F559F2" w:rsidRDefault="00F559F2" w:rsidP="00F559F2">
      <w:pPr>
        <w:jc w:val="both"/>
        <w:rPr>
          <w:rFonts w:ascii="Arial" w:hAnsi="Arial" w:cs="Arial"/>
          <w:lang w:val="es-ES_tradnl"/>
        </w:rPr>
      </w:pPr>
      <w:r w:rsidRPr="00197117">
        <w:rPr>
          <w:rFonts w:ascii="Arial" w:hAnsi="Arial" w:cs="Arial"/>
          <w:lang w:val="es-ES_tradnl"/>
        </w:rPr>
        <w:t xml:space="preserve">De acuerdo a las “Disposiciones Generales a las que deberán sujetarse las Dependencias y Entidades para su incorporación al Programa de Cadenas Productivas” </w:t>
      </w:r>
      <w:r w:rsidRPr="00197117">
        <w:rPr>
          <w:rFonts w:ascii="Arial" w:hAnsi="Arial" w:cs="Arial"/>
          <w:b/>
          <w:lang w:val="es-ES_tradnl"/>
        </w:rPr>
        <w:t>“LA CONAFOR”</w:t>
      </w:r>
      <w:r w:rsidRPr="00197117">
        <w:rPr>
          <w:rFonts w:ascii="Arial" w:hAnsi="Arial" w:cs="Arial"/>
          <w:lang w:val="es-ES_tradnl"/>
        </w:rPr>
        <w:t xml:space="preserve"> le hace una atenta  invitación  a </w:t>
      </w:r>
      <w:r w:rsidRPr="00197117">
        <w:rPr>
          <w:rFonts w:ascii="Arial" w:hAnsi="Arial" w:cs="Arial"/>
          <w:lang w:val="es-ES_tradnl"/>
        </w:rPr>
        <w:lastRenderedPageBreak/>
        <w:t xml:space="preserve">registrarse en el   programa de Cadenas Productivas de Nacional Financiera. Para tal efecto, deberá expresar su consentimiento a participar mediante un escrito libre al área requirente de los bienes, en el momento de entregar la factura,  a efecto de recibir su pago mediante el  factoraje ofrecido”. </w:t>
      </w:r>
    </w:p>
    <w:p w:rsidR="00F559F2" w:rsidRPr="005D5AEB" w:rsidRDefault="00F559F2" w:rsidP="00F559F2">
      <w:pPr>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rPr>
      </w:pPr>
      <w:r w:rsidRPr="00197117">
        <w:rPr>
          <w:rFonts w:ascii="Arial" w:hAnsi="Arial" w:cs="Arial"/>
          <w:b/>
          <w:u w:val="single"/>
        </w:rPr>
        <w:t>QUINTA.- GARANTÍA  DE CUMPLIMIENTO DE CONTRATO</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bCs/>
        </w:rPr>
        <w:t xml:space="preserve">De conformidad a lo señalado en los artículos 48 y 49 </w:t>
      </w:r>
      <w:r w:rsidRPr="00197117">
        <w:rPr>
          <w:rFonts w:ascii="Arial" w:hAnsi="Arial" w:cs="Arial"/>
          <w:lang w:val="es-ES_tradnl"/>
        </w:rPr>
        <w:t>de la Ley de Adquisiciones, Arrendamientos y Servicios del Sector Público y 103 de su Reglamento,</w:t>
      </w:r>
      <w:r w:rsidRPr="00197117">
        <w:rPr>
          <w:rFonts w:ascii="Arial" w:hAnsi="Arial" w:cs="Arial"/>
          <w:b/>
          <w:bCs/>
        </w:rPr>
        <w:t xml:space="preserve"> </w:t>
      </w:r>
      <w:r w:rsidRPr="00197117">
        <w:rPr>
          <w:rFonts w:ascii="Arial" w:hAnsi="Arial" w:cs="Arial"/>
        </w:rPr>
        <w:t>así como al numeral IV, punto 2.11, apartado 2.11.4, sexto párrafo de las Políticas, Bases y Lineamientos en Materia de Adquisiciones, Arrendamientos y Servicios de “</w:t>
      </w:r>
      <w:r w:rsidRPr="00197117">
        <w:rPr>
          <w:rFonts w:ascii="Arial" w:hAnsi="Arial" w:cs="Arial"/>
          <w:b/>
        </w:rPr>
        <w:t xml:space="preserve">LA CONAFOR”,                                     </w:t>
      </w:r>
      <w:r w:rsidRPr="00197117">
        <w:rPr>
          <w:rFonts w:ascii="Arial" w:hAnsi="Arial" w:cs="Arial"/>
          <w:b/>
          <w:bCs/>
        </w:rPr>
        <w:t>“</w:t>
      </w:r>
      <w:r w:rsidRPr="00197117">
        <w:rPr>
          <w:rFonts w:ascii="Arial" w:hAnsi="Arial" w:cs="Arial"/>
          <w:b/>
          <w:lang w:val="es-ES_tradnl"/>
        </w:rPr>
        <w:t xml:space="preserve">EL PROVEEDOR” </w:t>
      </w:r>
      <w:r w:rsidRPr="00197117">
        <w:rPr>
          <w:rFonts w:ascii="Arial" w:hAnsi="Arial" w:cs="Arial"/>
          <w:lang w:val="es-ES_tradnl"/>
        </w:rPr>
        <w:t xml:space="preserve">se obliga a garantizar </w:t>
      </w:r>
      <w:r w:rsidRPr="00197117">
        <w:rPr>
          <w:rFonts w:ascii="Arial" w:hAnsi="Arial" w:cs="Arial"/>
        </w:rPr>
        <w:t>el cumplimiento de las obligaciones derivadas del presente contrato y para responder por la calidad de los bienes suministrados, así como de cualquier otra responsabilidad, para lo cual deberá presentar</w:t>
      </w:r>
      <w:r>
        <w:rPr>
          <w:rFonts w:ascii="Arial" w:hAnsi="Arial" w:cs="Arial"/>
        </w:rPr>
        <w:t xml:space="preserve"> alguna de las siguientes opciones</w:t>
      </w:r>
      <w:r w:rsidRPr="00197117">
        <w:rPr>
          <w:rFonts w:ascii="Arial" w:hAnsi="Arial" w:cs="Arial"/>
        </w:rPr>
        <w:t>:</w:t>
      </w:r>
    </w:p>
    <w:p w:rsidR="00F559F2" w:rsidRPr="00197117" w:rsidRDefault="00F559F2" w:rsidP="00F559F2">
      <w:pPr>
        <w:spacing w:line="240" w:lineRule="atLeast"/>
        <w:jc w:val="both"/>
        <w:rPr>
          <w:rFonts w:ascii="Arial" w:hAnsi="Arial" w:cs="Arial"/>
          <w:b/>
          <w:bCs/>
        </w:rPr>
      </w:pPr>
    </w:p>
    <w:p w:rsidR="00F559F2" w:rsidRPr="00197117" w:rsidRDefault="00F559F2" w:rsidP="001B5B75">
      <w:pPr>
        <w:pStyle w:val="Prrafodelista"/>
        <w:numPr>
          <w:ilvl w:val="0"/>
          <w:numId w:val="90"/>
        </w:numPr>
        <w:jc w:val="both"/>
        <w:rPr>
          <w:rFonts w:ascii="Arial" w:hAnsi="Arial" w:cs="Arial"/>
        </w:rPr>
      </w:pPr>
      <w:r w:rsidRPr="00197117">
        <w:rPr>
          <w:rFonts w:ascii="Arial" w:hAnsi="Arial" w:cs="Arial"/>
          <w:b/>
          <w:bCs/>
        </w:rPr>
        <w:t xml:space="preserve"> </w:t>
      </w:r>
      <w:r w:rsidRPr="00197117">
        <w:rPr>
          <w:rFonts w:ascii="Arial" w:hAnsi="Arial" w:cs="Arial"/>
        </w:rPr>
        <w:t>Cheque certificado a nombre de “</w:t>
      </w:r>
      <w:r w:rsidRPr="00197117">
        <w:rPr>
          <w:rFonts w:ascii="Arial" w:hAnsi="Arial" w:cs="Arial"/>
          <w:b/>
        </w:rPr>
        <w:t>LA CONAFOR”</w:t>
      </w:r>
      <w:r w:rsidRPr="00197117">
        <w:rPr>
          <w:rFonts w:ascii="Arial" w:hAnsi="Arial" w:cs="Arial"/>
        </w:rPr>
        <w:t>.</w:t>
      </w:r>
    </w:p>
    <w:p w:rsidR="00F559F2" w:rsidRPr="00197117" w:rsidRDefault="00F559F2" w:rsidP="001B5B75">
      <w:pPr>
        <w:pStyle w:val="Prrafodelista"/>
        <w:numPr>
          <w:ilvl w:val="0"/>
          <w:numId w:val="90"/>
        </w:numPr>
        <w:jc w:val="both"/>
        <w:rPr>
          <w:rFonts w:ascii="Arial" w:hAnsi="Arial" w:cs="Arial"/>
        </w:rPr>
      </w:pPr>
      <w:r w:rsidRPr="00197117">
        <w:rPr>
          <w:rFonts w:ascii="Arial" w:hAnsi="Arial" w:cs="Arial"/>
        </w:rPr>
        <w:t>Póliza de fianza expedida por institución afianzadora mexicana autorizada en los términos de la Ley Federal de Instituciones de Fianzas.</w:t>
      </w:r>
    </w:p>
    <w:p w:rsidR="00F559F2" w:rsidRPr="00197117" w:rsidRDefault="00F559F2" w:rsidP="00F559F2">
      <w:pPr>
        <w:autoSpaceDE w:val="0"/>
        <w:autoSpaceDN w:val="0"/>
        <w:adjustRightInd w:val="0"/>
        <w:jc w:val="both"/>
        <w:rPr>
          <w:rFonts w:ascii="Arial" w:hAnsi="Arial" w:cs="Arial"/>
        </w:rPr>
      </w:pPr>
    </w:p>
    <w:p w:rsidR="00F559F2" w:rsidRPr="00197117" w:rsidRDefault="00F559F2" w:rsidP="00F559F2">
      <w:pPr>
        <w:autoSpaceDE w:val="0"/>
        <w:autoSpaceDN w:val="0"/>
        <w:adjustRightInd w:val="0"/>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rPr>
        <w:t xml:space="preserve">La garantía de cumplimiento del contrato deberá entregarse por un importe equivalente a un </w:t>
      </w:r>
      <w:r>
        <w:rPr>
          <w:rFonts w:ascii="Arial" w:hAnsi="Arial" w:cs="Arial"/>
          <w:color w:val="00B0F0"/>
        </w:rPr>
        <w:t>1</w:t>
      </w:r>
      <w:r w:rsidRPr="00197117">
        <w:rPr>
          <w:rFonts w:ascii="Arial" w:hAnsi="Arial" w:cs="Arial"/>
          <w:color w:val="00B0F0"/>
        </w:rPr>
        <w:t>0% (</w:t>
      </w:r>
      <w:r>
        <w:rPr>
          <w:rFonts w:ascii="Arial" w:hAnsi="Arial" w:cs="Arial"/>
          <w:color w:val="00B0F0"/>
        </w:rPr>
        <w:t>diez</w:t>
      </w:r>
      <w:r w:rsidRPr="00197117">
        <w:rPr>
          <w:rFonts w:ascii="Arial" w:hAnsi="Arial" w:cs="Arial"/>
          <w:color w:val="00B0F0"/>
        </w:rPr>
        <w:t xml:space="preserve"> por ciento) del monto total del contrato adjudicado antes de I.V.A. </w:t>
      </w:r>
    </w:p>
    <w:p w:rsidR="00F559F2" w:rsidRPr="00197117" w:rsidRDefault="00F559F2" w:rsidP="00F559F2">
      <w:pPr>
        <w:autoSpaceDE w:val="0"/>
        <w:autoSpaceDN w:val="0"/>
        <w:adjustRightInd w:val="0"/>
        <w:jc w:val="both"/>
        <w:rPr>
          <w:rFonts w:ascii="Arial" w:hAnsi="Arial" w:cs="Arial"/>
          <w:lang w:val="es-ES_tradnl"/>
        </w:rPr>
      </w:pPr>
    </w:p>
    <w:p w:rsidR="00F559F2" w:rsidRPr="00197117" w:rsidRDefault="00F559F2" w:rsidP="00F559F2">
      <w:pPr>
        <w:jc w:val="both"/>
        <w:rPr>
          <w:rFonts w:ascii="Arial" w:hAnsi="Arial" w:cs="Arial"/>
        </w:rPr>
      </w:pPr>
      <w:r w:rsidRPr="00197117">
        <w:rPr>
          <w:rFonts w:ascii="Arial" w:hAnsi="Arial" w:cs="Arial"/>
        </w:rPr>
        <w:t>En el entendido de que la vigencia de la garantía de cumplimiento será a partir de la firma del presente contrato y hasta que se entreguen la totalidad de los bienes contratados, en este sentido la liberación de la garantía se realizará hasta que el área requirente emita la carta de aceptación de los bienes al término del periodo antes señalado.</w:t>
      </w:r>
    </w:p>
    <w:p w:rsidR="00F559F2" w:rsidRPr="00197117" w:rsidRDefault="00F559F2" w:rsidP="00F559F2">
      <w:pPr>
        <w:pStyle w:val="Prrafodelista"/>
        <w:ind w:left="993"/>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b/>
          <w:bCs/>
        </w:rPr>
        <w:t>“</w:t>
      </w:r>
      <w:r w:rsidRPr="00197117">
        <w:rPr>
          <w:rFonts w:ascii="Arial" w:hAnsi="Arial" w:cs="Arial"/>
          <w:b/>
          <w:lang w:val="es-ES_tradnl"/>
        </w:rPr>
        <w:t xml:space="preserve">EL PROVEEDOR” </w:t>
      </w:r>
      <w:r w:rsidRPr="00197117">
        <w:rPr>
          <w:rFonts w:ascii="Arial" w:hAnsi="Arial" w:cs="Arial"/>
        </w:rPr>
        <w:t xml:space="preserve">deberá presentar la garantía de cumplimiento a más tardar dentro de los </w:t>
      </w:r>
      <w:r w:rsidRPr="00197117">
        <w:rPr>
          <w:rFonts w:ascii="Arial" w:hAnsi="Arial" w:cs="Arial"/>
          <w:b/>
        </w:rPr>
        <w:t>10 diez días naturales</w:t>
      </w:r>
      <w:r w:rsidRPr="00197117">
        <w:rPr>
          <w:rFonts w:ascii="Arial" w:hAnsi="Arial" w:cs="Arial"/>
        </w:rPr>
        <w:t xml:space="preserve"> siguientes a la firma del contrato o el día hábil anterior si éste no lo fuera, </w:t>
      </w:r>
      <w:r w:rsidRPr="00197117">
        <w:rPr>
          <w:rFonts w:ascii="Arial" w:hAnsi="Arial" w:cs="Arial"/>
          <w:lang w:val="es-ES_tradnl"/>
        </w:rPr>
        <w:t xml:space="preserve">salvo que la entrega de los bienes se realice dentro del citado plazo, </w:t>
      </w:r>
      <w:r w:rsidRPr="00197117">
        <w:rPr>
          <w:rFonts w:ascii="Arial" w:hAnsi="Arial" w:cs="Arial"/>
        </w:rPr>
        <w:t xml:space="preserve">de no cumplir con dicha entrega, </w:t>
      </w:r>
      <w:r w:rsidRPr="00197117">
        <w:rPr>
          <w:rFonts w:ascii="Arial" w:hAnsi="Arial" w:cs="Arial"/>
          <w:b/>
          <w:lang w:val="es-ES_tradnl"/>
        </w:rPr>
        <w:t xml:space="preserve">“LA CONAFOR” </w:t>
      </w:r>
      <w:r w:rsidRPr="00197117">
        <w:rPr>
          <w:rFonts w:ascii="Arial" w:hAnsi="Arial" w:cs="Arial"/>
        </w:rPr>
        <w:t xml:space="preserve">podrá determinar la rescisión administrativa del contrato y remitir el asunto al Órgano Interno de Control en </w:t>
      </w:r>
      <w:r w:rsidRPr="00197117">
        <w:rPr>
          <w:rFonts w:ascii="Arial" w:hAnsi="Arial" w:cs="Arial"/>
          <w:b/>
          <w:lang w:val="es-ES_tradnl"/>
        </w:rPr>
        <w:t>“LA CONAFOR”</w:t>
      </w:r>
      <w:r w:rsidRPr="00197117">
        <w:rPr>
          <w:rFonts w:ascii="Arial" w:hAnsi="Arial" w:cs="Arial"/>
        </w:rPr>
        <w:t>, para su consideración y efectos legales a los que haya lugar, de conformidad a lo establecido en el artículo 60, fracción III de la Ley de Adquisiciones, Arrendamientos y Servicios del Sector Público.</w:t>
      </w:r>
    </w:p>
    <w:p w:rsidR="00F559F2" w:rsidRPr="00197117" w:rsidRDefault="00F559F2" w:rsidP="00F559F2">
      <w:pPr>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rPr>
        <w:t xml:space="preserve">En el caso de la póliza de fianza, ésta deberá de señalar claramente que se expide para garantizar el fiel y exacto cumplimiento de las especificaciones y obligaciones derivadas del Fallo de la </w:t>
      </w:r>
      <w:r>
        <w:rPr>
          <w:rFonts w:ascii="Arial" w:hAnsi="Arial" w:cs="Arial"/>
        </w:rPr>
        <w:t>invitación</w:t>
      </w:r>
      <w:r w:rsidRPr="00197117">
        <w:rPr>
          <w:rFonts w:ascii="Arial" w:hAnsi="Arial" w:cs="Arial"/>
        </w:rPr>
        <w:t xml:space="preserve"> y contraídas mediante el presente contrato, según características, cantidad y calidad que se describen en la proposición presentada por </w:t>
      </w:r>
      <w:r w:rsidRPr="00197117">
        <w:rPr>
          <w:rFonts w:ascii="Arial" w:hAnsi="Arial" w:cs="Arial"/>
          <w:b/>
          <w:bCs/>
        </w:rPr>
        <w:t>“</w:t>
      </w:r>
      <w:r w:rsidRPr="00197117">
        <w:rPr>
          <w:rFonts w:ascii="Arial" w:hAnsi="Arial" w:cs="Arial"/>
          <w:b/>
          <w:lang w:val="es-ES_tradnl"/>
        </w:rPr>
        <w:t xml:space="preserve">EL PROVEEDOR” </w:t>
      </w:r>
      <w:r w:rsidRPr="00197117">
        <w:rPr>
          <w:rFonts w:ascii="Arial" w:hAnsi="Arial" w:cs="Arial"/>
        </w:rPr>
        <w:t xml:space="preserve">y de conformidad a la convocatoria de  </w:t>
      </w:r>
      <w:r>
        <w:rPr>
          <w:rFonts w:ascii="Arial" w:hAnsi="Arial" w:cs="Arial"/>
        </w:rPr>
        <w:t>invitación</w:t>
      </w:r>
      <w:r w:rsidRPr="00197117">
        <w:rPr>
          <w:rFonts w:ascii="Arial" w:hAnsi="Arial" w:cs="Arial"/>
        </w:rPr>
        <w:t xml:space="preserve"> y/o sus juntas de aclaraciones.</w:t>
      </w:r>
    </w:p>
    <w:p w:rsidR="00F559F2" w:rsidRPr="00197117" w:rsidRDefault="00F559F2" w:rsidP="00F559F2">
      <w:pPr>
        <w:jc w:val="both"/>
        <w:rPr>
          <w:rFonts w:ascii="Arial" w:hAnsi="Arial" w:cs="Arial"/>
        </w:rPr>
      </w:pPr>
    </w:p>
    <w:p w:rsidR="00F559F2" w:rsidRPr="00E90B3A" w:rsidRDefault="00F559F2" w:rsidP="00F559F2">
      <w:pPr>
        <w:jc w:val="both"/>
        <w:rPr>
          <w:rFonts w:ascii="Arial" w:hAnsi="Arial" w:cs="Arial"/>
        </w:rPr>
      </w:pPr>
      <w:r w:rsidRPr="00E90B3A">
        <w:rPr>
          <w:rFonts w:ascii="Arial" w:hAnsi="Arial" w:cs="Arial"/>
        </w:rPr>
        <w:t xml:space="preserve">En el caso de la póliza de fianza para garantizar el cumplimiento del presente contrato debe otorgarse en estricto apego al </w:t>
      </w:r>
      <w:r>
        <w:rPr>
          <w:rFonts w:ascii="Arial" w:hAnsi="Arial" w:cs="Arial"/>
          <w:color w:val="FF0000"/>
        </w:rPr>
        <w:t>Anexo 14</w:t>
      </w:r>
      <w:r w:rsidRPr="00E90B3A">
        <w:rPr>
          <w:rFonts w:ascii="Arial" w:hAnsi="Arial" w:cs="Arial"/>
          <w:color w:val="FF0000"/>
        </w:rPr>
        <w:t xml:space="preserve"> “Formato para garantizar el </w:t>
      </w:r>
      <w:r w:rsidRPr="00E90B3A">
        <w:rPr>
          <w:rFonts w:ascii="Arial" w:hAnsi="Arial" w:cs="Arial"/>
          <w:b/>
          <w:bCs/>
          <w:color w:val="FF0000"/>
          <w:u w:val="single"/>
        </w:rPr>
        <w:t>Cumplimiento</w:t>
      </w:r>
      <w:r w:rsidRPr="00E90B3A">
        <w:rPr>
          <w:rFonts w:ascii="Arial" w:hAnsi="Arial" w:cs="Arial"/>
          <w:color w:val="FF0000"/>
        </w:rPr>
        <w:t xml:space="preserve"> del contrato en caso de Póliza de Fianza”, </w:t>
      </w:r>
      <w:r w:rsidRPr="00E90B3A">
        <w:rPr>
          <w:rFonts w:ascii="Arial" w:hAnsi="Arial" w:cs="Arial"/>
        </w:rPr>
        <w:t>mismo que forma parte integral de la convocatoria.</w:t>
      </w:r>
    </w:p>
    <w:p w:rsidR="00F559F2" w:rsidRPr="00E90B3A" w:rsidRDefault="00F559F2" w:rsidP="00F559F2">
      <w:pPr>
        <w:ind w:left="1701"/>
        <w:jc w:val="both"/>
        <w:rPr>
          <w:rFonts w:ascii="Arial" w:hAnsi="Arial" w:cs="Arial"/>
        </w:rPr>
      </w:pPr>
    </w:p>
    <w:p w:rsidR="00F559F2" w:rsidRPr="00E90B3A" w:rsidRDefault="00F559F2" w:rsidP="00F559F2">
      <w:pPr>
        <w:jc w:val="both"/>
        <w:rPr>
          <w:rFonts w:ascii="Arial" w:hAnsi="Arial" w:cs="Arial"/>
        </w:rPr>
      </w:pPr>
      <w:r w:rsidRPr="00E90B3A">
        <w:rPr>
          <w:rFonts w:ascii="Arial" w:hAnsi="Arial" w:cs="Arial"/>
        </w:rPr>
        <w:t xml:space="preserve">En el caso de cheque certificado para garantizar el cumplimiento del presente contrato debe otorgarse en estricto apego al </w:t>
      </w:r>
      <w:r>
        <w:rPr>
          <w:rFonts w:ascii="Arial" w:hAnsi="Arial" w:cs="Arial"/>
          <w:color w:val="FF0000"/>
        </w:rPr>
        <w:t>Anexo 14</w:t>
      </w:r>
      <w:r w:rsidRPr="00E90B3A">
        <w:rPr>
          <w:rFonts w:ascii="Arial" w:hAnsi="Arial" w:cs="Arial"/>
          <w:color w:val="FF0000"/>
        </w:rPr>
        <w:t xml:space="preserve">-A “Formato para garantizar el </w:t>
      </w:r>
      <w:r w:rsidRPr="00E90B3A">
        <w:rPr>
          <w:rFonts w:ascii="Arial" w:hAnsi="Arial" w:cs="Arial"/>
          <w:b/>
          <w:bCs/>
          <w:color w:val="FF0000"/>
          <w:u w:val="single"/>
        </w:rPr>
        <w:t>Cumplimiento</w:t>
      </w:r>
      <w:r w:rsidRPr="00E90B3A">
        <w:rPr>
          <w:rFonts w:ascii="Arial" w:hAnsi="Arial" w:cs="Arial"/>
          <w:color w:val="FF0000"/>
        </w:rPr>
        <w:t xml:space="preserve"> del contrato en caso de cheque certificado”, </w:t>
      </w:r>
      <w:r w:rsidRPr="00E90B3A">
        <w:rPr>
          <w:rFonts w:ascii="Arial" w:hAnsi="Arial" w:cs="Arial"/>
        </w:rPr>
        <w:t>mismo que forma parte integral de la convocatoria.</w:t>
      </w:r>
    </w:p>
    <w:p w:rsidR="00F559F2" w:rsidRPr="00197117" w:rsidRDefault="00F559F2" w:rsidP="00F559F2">
      <w:pPr>
        <w:jc w:val="both"/>
        <w:rPr>
          <w:rFonts w:ascii="Arial" w:hAnsi="Arial" w:cs="Arial"/>
        </w:rPr>
      </w:pPr>
    </w:p>
    <w:p w:rsidR="00F559F2" w:rsidRPr="00197117" w:rsidRDefault="00F559F2" w:rsidP="00F559F2">
      <w:pPr>
        <w:spacing w:line="240" w:lineRule="atLeast"/>
        <w:jc w:val="both"/>
        <w:rPr>
          <w:rFonts w:ascii="Arial" w:hAnsi="Arial" w:cs="Arial"/>
          <w:lang w:val="es-ES_tradnl"/>
        </w:rPr>
      </w:pPr>
      <w:r w:rsidRPr="00197117">
        <w:rPr>
          <w:rFonts w:ascii="Arial" w:hAnsi="Arial" w:cs="Arial"/>
          <w:lang w:val="es-ES_tradnl"/>
        </w:rPr>
        <w:t xml:space="preserve">La garantía de cumplimiento, de ninguna manera será considerada como una limitación de la responsabilidad de </w:t>
      </w:r>
      <w:r w:rsidRPr="00197117">
        <w:rPr>
          <w:rFonts w:ascii="Arial" w:hAnsi="Arial" w:cs="Arial"/>
          <w:b/>
          <w:lang w:val="es-ES_tradnl"/>
        </w:rPr>
        <w:t>“EL PROVEEDOR”</w:t>
      </w:r>
      <w:r w:rsidRPr="00197117">
        <w:rPr>
          <w:rFonts w:ascii="Arial" w:hAnsi="Arial" w:cs="Arial"/>
          <w:lang w:val="es-ES_tradnl"/>
        </w:rPr>
        <w:t xml:space="preserve">, derivada de sus obligaciones y garantías estipuladas en el </w:t>
      </w:r>
      <w:r w:rsidRPr="00197117">
        <w:rPr>
          <w:rFonts w:ascii="Arial" w:hAnsi="Arial" w:cs="Arial"/>
          <w:lang w:val="es-ES_tradnl"/>
        </w:rPr>
        <w:lastRenderedPageBreak/>
        <w:t xml:space="preserve">presente contrato, las cuales de ninguna manera impedirán que </w:t>
      </w:r>
      <w:r w:rsidRPr="00197117">
        <w:rPr>
          <w:rFonts w:ascii="Arial" w:hAnsi="Arial" w:cs="Arial"/>
          <w:b/>
          <w:lang w:val="es-ES_tradnl"/>
        </w:rPr>
        <w:t>“LA CONAFOR”</w:t>
      </w:r>
      <w:r w:rsidRPr="00197117">
        <w:rPr>
          <w:rFonts w:ascii="Arial" w:hAnsi="Arial" w:cs="Arial"/>
          <w:lang w:val="es-ES_tradnl"/>
        </w:rPr>
        <w:t xml:space="preserve"> reclame por la vía jurisdiccional la indemnización o el rembolso por cualquier incumplimiento que pueda exceder el valor de dicha garantía.</w:t>
      </w:r>
    </w:p>
    <w:p w:rsidR="00F559F2" w:rsidRPr="00197117" w:rsidRDefault="00F559F2" w:rsidP="00F559F2">
      <w:pPr>
        <w:spacing w:line="240" w:lineRule="atLeast"/>
        <w:jc w:val="both"/>
        <w:rPr>
          <w:rFonts w:ascii="Arial" w:hAnsi="Arial" w:cs="Arial"/>
          <w:lang w:val="es-ES_tradnl"/>
        </w:rPr>
      </w:pPr>
    </w:p>
    <w:p w:rsidR="00F559F2" w:rsidRPr="00197117" w:rsidRDefault="00F559F2" w:rsidP="00F559F2">
      <w:pPr>
        <w:spacing w:line="240" w:lineRule="atLeast"/>
        <w:jc w:val="both"/>
        <w:rPr>
          <w:rFonts w:ascii="Arial" w:hAnsi="Arial" w:cs="Arial"/>
          <w:lang w:val="es-ES_tradnl"/>
        </w:rPr>
      </w:pPr>
      <w:r w:rsidRPr="00197117">
        <w:rPr>
          <w:rFonts w:ascii="Arial" w:hAnsi="Arial" w:cs="Arial"/>
          <w:lang w:val="es-ES_tradnl"/>
        </w:rPr>
        <w:t xml:space="preserve">En caso de incremento al monto del presente contrato o modificación al plazo de entrega, </w:t>
      </w:r>
      <w:r w:rsidRPr="00197117">
        <w:rPr>
          <w:rFonts w:ascii="Arial" w:hAnsi="Arial" w:cs="Arial"/>
          <w:b/>
          <w:lang w:val="es-ES_tradnl"/>
        </w:rPr>
        <w:t>“EL PROVEEDOR”</w:t>
      </w:r>
      <w:r w:rsidRPr="00197117">
        <w:rPr>
          <w:rFonts w:ascii="Arial" w:hAnsi="Arial" w:cs="Arial"/>
          <w:lang w:val="es-ES_tradnl"/>
        </w:rPr>
        <w:t xml:space="preserve"> se obliga a entregar a la </w:t>
      </w:r>
      <w:r w:rsidRPr="00197117">
        <w:rPr>
          <w:rFonts w:ascii="Arial" w:hAnsi="Arial" w:cs="Arial"/>
          <w:b/>
          <w:lang w:val="es-ES_tradnl"/>
        </w:rPr>
        <w:t>“LA CONAFOR”</w:t>
      </w:r>
      <w:r w:rsidRPr="00197117">
        <w:rPr>
          <w:rFonts w:ascii="Arial" w:hAnsi="Arial" w:cs="Arial"/>
          <w:lang w:val="es-ES_tradnl"/>
        </w:rPr>
        <w:t xml:space="preserve"> al momento de la formalización respectiva, los documentos modificatorios o endosos correspondientes, debiendo contener el documento la estipulación de que se otorga de manera conjunta, solidaria e inseparable de la garantía otorgada inicialmente. </w:t>
      </w:r>
    </w:p>
    <w:p w:rsidR="00F559F2" w:rsidRPr="00197117" w:rsidRDefault="00F559F2" w:rsidP="00F559F2">
      <w:pPr>
        <w:spacing w:line="240" w:lineRule="atLeast"/>
        <w:jc w:val="both"/>
        <w:rPr>
          <w:rFonts w:ascii="Arial" w:hAnsi="Arial" w:cs="Arial"/>
          <w:lang w:val="es-ES_tradnl"/>
        </w:rPr>
      </w:pPr>
    </w:p>
    <w:p w:rsidR="00F559F2" w:rsidRPr="00197117" w:rsidRDefault="00F559F2" w:rsidP="00F559F2">
      <w:pPr>
        <w:spacing w:line="240" w:lineRule="atLeast"/>
        <w:jc w:val="both"/>
        <w:rPr>
          <w:rFonts w:ascii="Arial" w:hAnsi="Arial" w:cs="Arial"/>
          <w:lang w:val="es-ES_tradnl"/>
        </w:rPr>
      </w:pPr>
      <w:r w:rsidRPr="00197117">
        <w:rPr>
          <w:rFonts w:ascii="Arial" w:hAnsi="Arial" w:cs="Arial"/>
          <w:b/>
          <w:lang w:val="es-ES_tradnl"/>
        </w:rPr>
        <w:t xml:space="preserve">“EL PROVEEDOR” </w:t>
      </w:r>
      <w:r w:rsidRPr="00197117">
        <w:rPr>
          <w:rFonts w:ascii="Arial" w:hAnsi="Arial" w:cs="Arial"/>
          <w:lang w:val="es-ES_tradnl"/>
        </w:rPr>
        <w:t>acepta expresamente que la garantía  expedida para garantizar el cumplimiento del presente instrumento se hará efectiva independientemente de que se interponga cualquier tipo de recurso ante instancias del orden administrativo o judicial.</w:t>
      </w:r>
    </w:p>
    <w:p w:rsidR="00F559F2" w:rsidRPr="00197117" w:rsidRDefault="00F559F2" w:rsidP="00F559F2">
      <w:pPr>
        <w:spacing w:line="240" w:lineRule="atLeast"/>
        <w:jc w:val="both"/>
        <w:rPr>
          <w:rFonts w:ascii="Arial" w:hAnsi="Arial" w:cs="Arial"/>
          <w:lang w:val="es-ES_tradnl"/>
        </w:rPr>
      </w:pPr>
    </w:p>
    <w:p w:rsidR="00F559F2" w:rsidRPr="00197117" w:rsidRDefault="00F559F2" w:rsidP="00F559F2">
      <w:pPr>
        <w:jc w:val="both"/>
        <w:rPr>
          <w:rFonts w:ascii="Arial" w:hAnsi="Arial" w:cs="Arial"/>
        </w:rPr>
      </w:pPr>
      <w:r w:rsidRPr="00197117">
        <w:rPr>
          <w:rFonts w:ascii="Arial" w:hAnsi="Arial" w:cs="Arial"/>
          <w:b/>
        </w:rPr>
        <w:t>“EL PROVEEDOR”</w:t>
      </w:r>
      <w:r w:rsidRPr="00197117">
        <w:rPr>
          <w:rFonts w:ascii="Arial" w:hAnsi="Arial" w:cs="Arial"/>
          <w:lang w:val="es-ES_tradnl"/>
        </w:rPr>
        <w:t xml:space="preserve"> manifiesta </w:t>
      </w:r>
      <w:r w:rsidRPr="00197117">
        <w:rPr>
          <w:rFonts w:ascii="Arial" w:hAnsi="Arial" w:cs="Arial"/>
        </w:rPr>
        <w:t xml:space="preserve">su conformidad para que la </w:t>
      </w:r>
      <w:r w:rsidRPr="00197117">
        <w:rPr>
          <w:rFonts w:ascii="Arial" w:hAnsi="Arial" w:cs="Arial"/>
          <w:lang w:val="es-ES_tradnl"/>
        </w:rPr>
        <w:t xml:space="preserve">garantía </w:t>
      </w:r>
      <w:r w:rsidRPr="00197117">
        <w:rPr>
          <w:rFonts w:ascii="Arial" w:hAnsi="Arial" w:cs="Arial"/>
        </w:rPr>
        <w:t xml:space="preserve"> que garantice el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F559F2" w:rsidRPr="00197117" w:rsidRDefault="00F559F2" w:rsidP="00F559F2">
      <w:pPr>
        <w:spacing w:line="240" w:lineRule="atLeast"/>
        <w:jc w:val="both"/>
        <w:rPr>
          <w:rFonts w:ascii="Arial" w:hAnsi="Arial" w:cs="Arial"/>
          <w:lang w:val="es-ES_tradnl"/>
        </w:rPr>
      </w:pPr>
    </w:p>
    <w:p w:rsidR="00F559F2" w:rsidRPr="00197117" w:rsidRDefault="00F559F2" w:rsidP="00F559F2">
      <w:pPr>
        <w:spacing w:line="240" w:lineRule="exact"/>
        <w:jc w:val="both"/>
        <w:rPr>
          <w:rFonts w:ascii="Arial" w:hAnsi="Arial" w:cs="Arial"/>
          <w:lang w:val="es-ES_tradnl"/>
        </w:rPr>
      </w:pPr>
      <w:r w:rsidRPr="00197117">
        <w:rPr>
          <w:rFonts w:ascii="Arial" w:hAnsi="Arial" w:cs="Arial"/>
        </w:rPr>
        <w:t xml:space="preserve">La obligación garantizada en el presente contrato será indivisible y en caso de presentarse algún incumplimiento por parte de </w:t>
      </w:r>
      <w:r w:rsidRPr="00197117">
        <w:rPr>
          <w:rFonts w:ascii="Arial" w:hAnsi="Arial" w:cs="Arial"/>
          <w:b/>
          <w:lang w:val="es-ES_tradnl"/>
        </w:rPr>
        <w:t xml:space="preserve">“EL PROVEEDOR”, </w:t>
      </w:r>
      <w:r w:rsidRPr="00197117">
        <w:rPr>
          <w:rFonts w:ascii="Arial" w:hAnsi="Arial" w:cs="Arial"/>
          <w:lang w:val="es-ES_tradnl"/>
        </w:rPr>
        <w:t>se hará efectiva la garantía por el monto total de la obligación garantizada.</w:t>
      </w:r>
    </w:p>
    <w:p w:rsidR="00F559F2" w:rsidRPr="00197117" w:rsidRDefault="00F559F2" w:rsidP="00F559F2">
      <w:pPr>
        <w:spacing w:line="240" w:lineRule="exact"/>
        <w:jc w:val="both"/>
        <w:rPr>
          <w:rFonts w:ascii="Arial" w:hAnsi="Arial" w:cs="Arial"/>
          <w:lang w:val="es-ES_tradnl"/>
        </w:rPr>
      </w:pPr>
    </w:p>
    <w:p w:rsidR="00F559F2" w:rsidRPr="00197117" w:rsidRDefault="00F559F2" w:rsidP="00F559F2">
      <w:pPr>
        <w:spacing w:line="240" w:lineRule="atLeast"/>
        <w:jc w:val="both"/>
        <w:rPr>
          <w:rFonts w:ascii="Arial" w:hAnsi="Arial" w:cs="Arial"/>
          <w:lang w:val="es-ES_tradnl"/>
        </w:rPr>
      </w:pPr>
      <w:r w:rsidRPr="00197117">
        <w:rPr>
          <w:rFonts w:ascii="Arial" w:hAnsi="Arial" w:cs="Arial"/>
          <w:lang w:val="es-ES_tradnl"/>
        </w:rPr>
        <w:t xml:space="preserve">Una vez cumplidas por </w:t>
      </w:r>
      <w:r w:rsidRPr="00197117">
        <w:rPr>
          <w:rFonts w:ascii="Arial" w:hAnsi="Arial" w:cs="Arial"/>
          <w:b/>
        </w:rPr>
        <w:t>“EL PROVEEDOR”</w:t>
      </w:r>
      <w:r w:rsidRPr="00197117">
        <w:rPr>
          <w:rFonts w:ascii="Arial" w:hAnsi="Arial" w:cs="Arial"/>
          <w:lang w:val="es-ES_tradnl"/>
        </w:rPr>
        <w:t xml:space="preserve"> las obligaciones estipuladas en el presente contrato a entera satisfacción de </w:t>
      </w:r>
      <w:r w:rsidRPr="00197117">
        <w:rPr>
          <w:rFonts w:ascii="Arial" w:hAnsi="Arial" w:cs="Arial"/>
          <w:b/>
          <w:lang w:val="es-ES_tradnl"/>
        </w:rPr>
        <w:t>“LA CONAFOR”,</w:t>
      </w:r>
      <w:r w:rsidRPr="00197117">
        <w:rPr>
          <w:rFonts w:ascii="Arial" w:hAnsi="Arial" w:cs="Arial"/>
          <w:lang w:val="es-ES_tradnl"/>
        </w:rPr>
        <w:t xml:space="preserve">  ésta a través del área requirente de los bienes, procederá inmediatamente a extender la constancia de cumplimiento de las obligaciones contractuales, a efecto de que la Coordinación General de Administración de inicio a los tramites de cancelación de la garantía. </w:t>
      </w:r>
    </w:p>
    <w:p w:rsidR="00F559F2" w:rsidRPr="00197117" w:rsidRDefault="00F559F2" w:rsidP="00F559F2">
      <w:pPr>
        <w:ind w:right="51"/>
        <w:jc w:val="both"/>
        <w:rPr>
          <w:rFonts w:ascii="Arial" w:hAnsi="Arial" w:cs="Arial"/>
          <w:lang w:val="es-ES_tradn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Pr>
          <w:rFonts w:ascii="Arial" w:hAnsi="Arial" w:cs="Arial"/>
          <w:b/>
          <w:u w:val="single"/>
        </w:rPr>
        <w:t>SEXTA</w:t>
      </w:r>
      <w:r w:rsidRPr="00197117">
        <w:rPr>
          <w:rFonts w:ascii="Arial" w:hAnsi="Arial" w:cs="Arial"/>
          <w:b/>
          <w:u w:val="single"/>
        </w:rPr>
        <w:t>.- PENAS CONVENCIONALES.</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Default="00F559F2" w:rsidP="00F559F2">
      <w:pPr>
        <w:jc w:val="both"/>
        <w:rPr>
          <w:rFonts w:ascii="Arial" w:hAnsi="Arial" w:cs="Arial"/>
        </w:rPr>
      </w:pPr>
      <w:r w:rsidRPr="00197117">
        <w:rPr>
          <w:rFonts w:ascii="Arial" w:hAnsi="Arial" w:cs="Arial"/>
        </w:rPr>
        <w:t>De conformidad al artículo 53</w:t>
      </w:r>
      <w:r w:rsidRPr="00197117">
        <w:rPr>
          <w:rFonts w:ascii="Arial" w:hAnsi="Arial" w:cs="Arial"/>
          <w:b/>
        </w:rPr>
        <w:t xml:space="preserve"> </w:t>
      </w:r>
      <w:r w:rsidRPr="00197117">
        <w:rPr>
          <w:rFonts w:ascii="Arial" w:hAnsi="Arial" w:cs="Arial"/>
        </w:rPr>
        <w:t>de la Ley de Adquisiciones Arrendamientos y Servicios del Sector Público y a los artículos 95 y 96 de su Reglamento,</w:t>
      </w:r>
      <w:r w:rsidRPr="00197117">
        <w:rPr>
          <w:rFonts w:ascii="Arial" w:hAnsi="Arial" w:cs="Arial"/>
          <w:b/>
        </w:rPr>
        <w:t xml:space="preserve"> </w:t>
      </w:r>
      <w:r w:rsidRPr="00197117">
        <w:rPr>
          <w:rFonts w:ascii="Arial" w:hAnsi="Arial" w:cs="Arial"/>
          <w:color w:val="00B050"/>
        </w:rPr>
        <w:t>y demás normatividad aplicable</w:t>
      </w:r>
      <w:r w:rsidRPr="00197117">
        <w:rPr>
          <w:rFonts w:ascii="Arial" w:hAnsi="Arial" w:cs="Arial"/>
        </w:rPr>
        <w:t xml:space="preserve">, </w:t>
      </w:r>
      <w:r w:rsidRPr="00197117">
        <w:rPr>
          <w:rFonts w:ascii="Arial" w:hAnsi="Arial" w:cs="Arial"/>
          <w:b/>
          <w:lang w:val="es-ES_tradnl"/>
        </w:rPr>
        <w:t>“LA CONAFOR”</w:t>
      </w:r>
      <w:r w:rsidRPr="00197117">
        <w:rPr>
          <w:rFonts w:ascii="Arial" w:hAnsi="Arial" w:cs="Arial"/>
        </w:rPr>
        <w:t xml:space="preserve"> notificará y aplicará a </w:t>
      </w:r>
      <w:r w:rsidRPr="00197117">
        <w:rPr>
          <w:rFonts w:ascii="Arial" w:hAnsi="Arial" w:cs="Arial"/>
          <w:b/>
        </w:rPr>
        <w:t>“EL PROVEEDOR”</w:t>
      </w:r>
      <w:r w:rsidRPr="00197117">
        <w:rPr>
          <w:rFonts w:ascii="Arial" w:hAnsi="Arial" w:cs="Arial"/>
        </w:rPr>
        <w:t xml:space="preserve"> las penas convencionales a las que se haga acreedor por actualizar alguno de los siguientes supuestos:</w:t>
      </w:r>
    </w:p>
    <w:p w:rsidR="00F559F2" w:rsidRDefault="00F559F2" w:rsidP="00F559F2">
      <w:pPr>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8"/>
        <w:gridCol w:w="3221"/>
      </w:tblGrid>
      <w:tr w:rsidR="00F559F2" w:rsidRPr="00756349" w:rsidTr="007C4C3F">
        <w:trPr>
          <w:tblHeader/>
        </w:trPr>
        <w:tc>
          <w:tcPr>
            <w:tcW w:w="0" w:type="auto"/>
            <w:shd w:val="clear" w:color="auto" w:fill="FFC000"/>
          </w:tcPr>
          <w:p w:rsidR="00F559F2" w:rsidRPr="00756349" w:rsidRDefault="00F559F2" w:rsidP="007C4C3F">
            <w:pPr>
              <w:jc w:val="center"/>
              <w:rPr>
                <w:rFonts w:ascii="Arial" w:hAnsi="Arial" w:cs="Arial"/>
                <w:b/>
                <w:sz w:val="16"/>
                <w:szCs w:val="16"/>
              </w:rPr>
            </w:pPr>
            <w:r w:rsidRPr="00756349">
              <w:rPr>
                <w:rFonts w:ascii="Arial" w:hAnsi="Arial" w:cs="Arial"/>
                <w:b/>
                <w:sz w:val="16"/>
                <w:szCs w:val="16"/>
              </w:rPr>
              <w:t>DESCRIPCIÓN</w:t>
            </w:r>
          </w:p>
        </w:tc>
        <w:tc>
          <w:tcPr>
            <w:tcW w:w="0" w:type="auto"/>
            <w:shd w:val="clear" w:color="auto" w:fill="FFC000"/>
          </w:tcPr>
          <w:p w:rsidR="00F559F2" w:rsidRPr="00756349" w:rsidRDefault="00F559F2" w:rsidP="007C4C3F">
            <w:pPr>
              <w:jc w:val="center"/>
              <w:rPr>
                <w:rFonts w:ascii="Arial" w:hAnsi="Arial" w:cs="Arial"/>
                <w:b/>
                <w:sz w:val="16"/>
                <w:szCs w:val="16"/>
              </w:rPr>
            </w:pPr>
            <w:r w:rsidRPr="00756349">
              <w:rPr>
                <w:rFonts w:ascii="Arial" w:hAnsi="Arial" w:cs="Arial"/>
                <w:b/>
                <w:sz w:val="16"/>
                <w:szCs w:val="16"/>
              </w:rPr>
              <w:t>PENALIZACIÓN</w:t>
            </w:r>
          </w:p>
        </w:tc>
      </w:tr>
      <w:tr w:rsidR="00F559F2" w:rsidRPr="00756349" w:rsidTr="007C4C3F">
        <w:tc>
          <w:tcPr>
            <w:tcW w:w="0" w:type="auto"/>
            <w:vAlign w:val="center"/>
          </w:tcPr>
          <w:p w:rsidR="00F559F2" w:rsidRPr="00756349" w:rsidRDefault="00F559F2" w:rsidP="007C4C3F">
            <w:pPr>
              <w:autoSpaceDE w:val="0"/>
              <w:autoSpaceDN w:val="0"/>
              <w:adjustRightInd w:val="0"/>
              <w:jc w:val="both"/>
              <w:rPr>
                <w:rFonts w:ascii="Arial" w:hAnsi="Arial" w:cs="Arial"/>
                <w:sz w:val="16"/>
                <w:szCs w:val="16"/>
              </w:rPr>
            </w:pPr>
            <w:r w:rsidRPr="00756349">
              <w:rPr>
                <w:rFonts w:ascii="Arial" w:hAnsi="Arial" w:cs="Arial"/>
                <w:sz w:val="16"/>
                <w:szCs w:val="16"/>
              </w:rPr>
              <w:t xml:space="preserve">Atraso en el cumplimiento en la entrega de los bienes, dentro del periodo señalado para tal efecto, conforme a los tiempos, características y especificaciones técnicas señaladas en la convocatoria, sus anexos, la junta de aclaraciones el </w:t>
            </w:r>
            <w:r>
              <w:rPr>
                <w:rFonts w:ascii="Arial" w:hAnsi="Arial" w:cs="Arial"/>
                <w:sz w:val="16"/>
                <w:szCs w:val="16"/>
              </w:rPr>
              <w:t xml:space="preserve">presente </w:t>
            </w:r>
            <w:r w:rsidRPr="00756349">
              <w:rPr>
                <w:rFonts w:ascii="Arial" w:hAnsi="Arial" w:cs="Arial"/>
                <w:sz w:val="16"/>
                <w:szCs w:val="16"/>
              </w:rPr>
              <w:t>contrato.</w:t>
            </w:r>
          </w:p>
        </w:tc>
        <w:tc>
          <w:tcPr>
            <w:tcW w:w="0" w:type="auto"/>
            <w:vAlign w:val="center"/>
          </w:tcPr>
          <w:p w:rsidR="00F559F2" w:rsidRPr="00756349" w:rsidRDefault="00F559F2" w:rsidP="007C4C3F">
            <w:pPr>
              <w:jc w:val="both"/>
              <w:rPr>
                <w:rFonts w:ascii="Arial" w:hAnsi="Arial" w:cs="Arial"/>
                <w:sz w:val="16"/>
                <w:szCs w:val="16"/>
              </w:rPr>
            </w:pPr>
            <w:r w:rsidRPr="00756349">
              <w:rPr>
                <w:rFonts w:ascii="Arial" w:hAnsi="Arial" w:cs="Arial"/>
                <w:b/>
                <w:sz w:val="16"/>
                <w:szCs w:val="16"/>
              </w:rPr>
              <w:t xml:space="preserve">10% (diez por ciento) </w:t>
            </w:r>
            <w:r w:rsidRPr="00756349">
              <w:rPr>
                <w:rFonts w:ascii="Arial" w:hAnsi="Arial" w:cs="Arial"/>
                <w:sz w:val="16"/>
                <w:szCs w:val="16"/>
              </w:rPr>
              <w:t>del valor de los bienes entregados con atraso por día natural de las fechas pactadas.</w:t>
            </w:r>
          </w:p>
        </w:tc>
      </w:tr>
      <w:tr w:rsidR="00F559F2" w:rsidRPr="00756349" w:rsidTr="007C4C3F">
        <w:tc>
          <w:tcPr>
            <w:tcW w:w="0" w:type="auto"/>
            <w:vAlign w:val="center"/>
          </w:tcPr>
          <w:p w:rsidR="00F559F2" w:rsidRPr="00756349" w:rsidRDefault="00F559F2" w:rsidP="007C4C3F">
            <w:pPr>
              <w:autoSpaceDE w:val="0"/>
              <w:autoSpaceDN w:val="0"/>
              <w:adjustRightInd w:val="0"/>
              <w:jc w:val="both"/>
              <w:rPr>
                <w:rFonts w:ascii="Arial" w:hAnsi="Arial" w:cs="Arial"/>
                <w:sz w:val="16"/>
                <w:szCs w:val="16"/>
              </w:rPr>
            </w:pPr>
            <w:r w:rsidRPr="00756349">
              <w:rPr>
                <w:rFonts w:ascii="Arial" w:hAnsi="Arial" w:cs="Arial"/>
                <w:sz w:val="16"/>
                <w:szCs w:val="16"/>
              </w:rPr>
              <w:t xml:space="preserve">Por cualquier otro atraso en el que incurra </w:t>
            </w:r>
            <w:r w:rsidRPr="00756349">
              <w:rPr>
                <w:rFonts w:ascii="Arial" w:hAnsi="Arial" w:cs="Arial"/>
                <w:b/>
                <w:sz w:val="16"/>
                <w:szCs w:val="16"/>
              </w:rPr>
              <w:t>“EL PROVEEDOR”</w:t>
            </w:r>
            <w:r>
              <w:rPr>
                <w:rFonts w:ascii="Arial" w:hAnsi="Arial" w:cs="Arial"/>
                <w:b/>
              </w:rPr>
              <w:t xml:space="preserve"> </w:t>
            </w:r>
            <w:r w:rsidRPr="00756349">
              <w:rPr>
                <w:rFonts w:ascii="Arial" w:hAnsi="Arial" w:cs="Arial"/>
                <w:sz w:val="16"/>
                <w:szCs w:val="16"/>
              </w:rPr>
              <w:t xml:space="preserve">conforme a lo plasmado en la convocatoria, sus anexos; las señaladas en la Junta de Aclaraciones a la convocatoria y las que se desprendan del </w:t>
            </w:r>
            <w:r>
              <w:rPr>
                <w:rFonts w:ascii="Arial" w:hAnsi="Arial" w:cs="Arial"/>
                <w:sz w:val="16"/>
                <w:szCs w:val="16"/>
              </w:rPr>
              <w:t xml:space="preserve">presente </w:t>
            </w:r>
            <w:r w:rsidRPr="00756349">
              <w:rPr>
                <w:rFonts w:ascii="Arial" w:hAnsi="Arial" w:cs="Arial"/>
                <w:sz w:val="16"/>
                <w:szCs w:val="16"/>
              </w:rPr>
              <w:t>contrato.</w:t>
            </w:r>
          </w:p>
        </w:tc>
        <w:tc>
          <w:tcPr>
            <w:tcW w:w="0" w:type="auto"/>
            <w:vAlign w:val="center"/>
          </w:tcPr>
          <w:p w:rsidR="00F559F2" w:rsidRPr="00756349" w:rsidRDefault="00F559F2" w:rsidP="007C4C3F">
            <w:pPr>
              <w:jc w:val="both"/>
              <w:rPr>
                <w:rFonts w:ascii="Arial" w:hAnsi="Arial" w:cs="Arial"/>
                <w:sz w:val="16"/>
                <w:szCs w:val="16"/>
              </w:rPr>
            </w:pPr>
            <w:r w:rsidRPr="00756349">
              <w:rPr>
                <w:rFonts w:ascii="Arial" w:hAnsi="Arial" w:cs="Arial"/>
                <w:b/>
                <w:sz w:val="16"/>
                <w:szCs w:val="16"/>
              </w:rPr>
              <w:t>10% (diez por ciento)</w:t>
            </w:r>
            <w:r w:rsidRPr="00756349">
              <w:rPr>
                <w:rFonts w:ascii="Arial" w:hAnsi="Arial" w:cs="Arial"/>
                <w:sz w:val="16"/>
                <w:szCs w:val="16"/>
              </w:rPr>
              <w:t xml:space="preserve"> del valor de los bienes entregados con atraso por día natural.</w:t>
            </w:r>
          </w:p>
        </w:tc>
      </w:tr>
    </w:tbl>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rPr>
        <w:t xml:space="preserve">La pena convencional por atraso se calculará de acuerdo al porcentaje de penalización establecido en para tal efecto en la tabla anterior, aplicado al valor de los bienes que hayan sido entregados con atraso y de manera proporcional al importe de la garantía de cumplimiento que corresponda a la partida de que se trate. La suma de todas las penas convencionales aplicadas a </w:t>
      </w:r>
      <w:r w:rsidRPr="00197117">
        <w:rPr>
          <w:rFonts w:ascii="Arial" w:hAnsi="Arial" w:cs="Arial"/>
          <w:b/>
        </w:rPr>
        <w:t>“EL PROVEEDOR”</w:t>
      </w:r>
      <w:r w:rsidRPr="00197117">
        <w:rPr>
          <w:rFonts w:ascii="Arial" w:hAnsi="Arial" w:cs="Arial"/>
        </w:rPr>
        <w:t xml:space="preserve"> no deberá exceder el importe de dicha garantía, pudiéndose iniciar el proceso de rescisión administrativa del contrato en cualquier momento en el que </w:t>
      </w:r>
      <w:r w:rsidRPr="00197117">
        <w:rPr>
          <w:rFonts w:ascii="Arial" w:hAnsi="Arial" w:cs="Arial"/>
          <w:b/>
        </w:rPr>
        <w:t>“EL PROVEEDOR”</w:t>
      </w:r>
      <w:r w:rsidRPr="00197117">
        <w:rPr>
          <w:rFonts w:ascii="Arial" w:hAnsi="Arial" w:cs="Arial"/>
        </w:rPr>
        <w:t xml:space="preserve"> incumpla con sus obligaciones, haciéndose efectiva la garantía de cumplimiento del mismo. </w:t>
      </w:r>
    </w:p>
    <w:p w:rsidR="00F559F2" w:rsidRPr="00197117" w:rsidRDefault="00F559F2" w:rsidP="00F559F2">
      <w:pPr>
        <w:pStyle w:val="Prrafodelista"/>
        <w:ind w:left="360"/>
        <w:jc w:val="both"/>
        <w:rPr>
          <w:rFonts w:ascii="Arial" w:hAnsi="Arial" w:cs="Arial"/>
        </w:rPr>
      </w:pPr>
    </w:p>
    <w:p w:rsidR="00F559F2" w:rsidRPr="00197117" w:rsidRDefault="00F559F2" w:rsidP="00F559F2">
      <w:pPr>
        <w:jc w:val="both"/>
        <w:rPr>
          <w:rFonts w:ascii="Arial" w:hAnsi="Arial" w:cs="Arial"/>
        </w:rPr>
      </w:pPr>
      <w:r w:rsidRPr="00197117">
        <w:rPr>
          <w:rFonts w:ascii="Arial" w:hAnsi="Arial" w:cs="Arial"/>
        </w:rPr>
        <w:lastRenderedPageBreak/>
        <w:t xml:space="preserve">El pago de las penas convencionales a elección de </w:t>
      </w:r>
      <w:r w:rsidRPr="00197117">
        <w:rPr>
          <w:rFonts w:ascii="Arial" w:hAnsi="Arial" w:cs="Arial"/>
          <w:b/>
        </w:rPr>
        <w:t xml:space="preserve">“EL PROVEEDOR” </w:t>
      </w:r>
      <w:r w:rsidRPr="00197117">
        <w:rPr>
          <w:rFonts w:ascii="Arial" w:hAnsi="Arial" w:cs="Arial"/>
        </w:rPr>
        <w:t>deberá realizarse en un plazo que no exceda de 03 (tres) días hábiles a partir de que éstas le sean notificadas y podrá ser mediante cualquiera de las siguientes opciones:</w:t>
      </w:r>
    </w:p>
    <w:p w:rsidR="00F559F2" w:rsidRPr="00197117" w:rsidRDefault="00F559F2" w:rsidP="00F559F2">
      <w:pPr>
        <w:pStyle w:val="Prrafodelista"/>
        <w:ind w:left="360"/>
        <w:jc w:val="both"/>
        <w:rPr>
          <w:rFonts w:ascii="Arial" w:hAnsi="Arial" w:cs="Arial"/>
        </w:rPr>
      </w:pPr>
    </w:p>
    <w:p w:rsidR="00F559F2" w:rsidRPr="006D78DF" w:rsidRDefault="00F559F2" w:rsidP="00F559F2">
      <w:pPr>
        <w:numPr>
          <w:ilvl w:val="0"/>
          <w:numId w:val="4"/>
        </w:numPr>
        <w:tabs>
          <w:tab w:val="clear" w:pos="1069"/>
          <w:tab w:val="num" w:pos="1134"/>
        </w:tabs>
        <w:ind w:left="1134" w:hanging="425"/>
        <w:jc w:val="both"/>
        <w:rPr>
          <w:rFonts w:ascii="Arial" w:hAnsi="Arial" w:cs="Arial"/>
        </w:rPr>
      </w:pPr>
      <w:r w:rsidRPr="006D78DF">
        <w:rPr>
          <w:rFonts w:ascii="Arial" w:hAnsi="Arial" w:cs="Arial"/>
        </w:rPr>
        <w:t>En la factura, el monto al que asciendan las penas convencionales deberá ser restada al subtotal de la factura antes de I.V.A., y deberá indicar que el monto corresponde a la penalización por atraso en la entrega de los bienes objeto de la contratación.</w:t>
      </w:r>
    </w:p>
    <w:p w:rsidR="00F559F2" w:rsidRPr="006D78DF" w:rsidRDefault="00F559F2" w:rsidP="00F559F2">
      <w:pPr>
        <w:numPr>
          <w:ilvl w:val="0"/>
          <w:numId w:val="4"/>
        </w:numPr>
        <w:tabs>
          <w:tab w:val="clear" w:pos="1069"/>
          <w:tab w:val="num" w:pos="1134"/>
        </w:tabs>
        <w:ind w:left="1134" w:hanging="425"/>
        <w:jc w:val="both"/>
        <w:rPr>
          <w:rFonts w:ascii="Arial" w:hAnsi="Arial" w:cs="Arial"/>
        </w:rPr>
      </w:pPr>
      <w:r w:rsidRPr="006D78DF">
        <w:rPr>
          <w:rFonts w:ascii="Arial" w:hAnsi="Arial" w:cs="Arial"/>
        </w:rPr>
        <w:t xml:space="preserve">Nota de crédito afectando a la factura que </w:t>
      </w:r>
      <w:r w:rsidRPr="00197117">
        <w:rPr>
          <w:rFonts w:ascii="Arial" w:hAnsi="Arial" w:cs="Arial"/>
          <w:b/>
        </w:rPr>
        <w:t>“EL PROVEEDOR”</w:t>
      </w:r>
      <w:r>
        <w:rPr>
          <w:rFonts w:ascii="Arial" w:hAnsi="Arial" w:cs="Arial"/>
          <w:b/>
        </w:rPr>
        <w:t xml:space="preserve"> </w:t>
      </w:r>
      <w:r w:rsidRPr="006D78DF">
        <w:rPr>
          <w:rFonts w:ascii="Arial" w:hAnsi="Arial" w:cs="Arial"/>
        </w:rPr>
        <w:t>presente por conceptos de los bienes entregados</w:t>
      </w:r>
      <w:r w:rsidRPr="006D78DF">
        <w:rPr>
          <w:rFonts w:ascii="Arial" w:eastAsia="Batang" w:hAnsi="Arial" w:cs="Arial"/>
        </w:rPr>
        <w:t>.</w:t>
      </w:r>
    </w:p>
    <w:p w:rsidR="00F559F2" w:rsidRPr="006D78DF" w:rsidRDefault="00F559F2" w:rsidP="00F559F2">
      <w:pPr>
        <w:numPr>
          <w:ilvl w:val="0"/>
          <w:numId w:val="4"/>
        </w:numPr>
        <w:tabs>
          <w:tab w:val="clear" w:pos="1069"/>
          <w:tab w:val="num" w:pos="1134"/>
        </w:tabs>
        <w:ind w:left="1134" w:hanging="425"/>
        <w:jc w:val="both"/>
        <w:rPr>
          <w:rFonts w:ascii="Arial" w:hAnsi="Arial" w:cs="Arial"/>
        </w:rPr>
      </w:pPr>
      <w:r w:rsidRPr="006D78DF">
        <w:rPr>
          <w:rFonts w:ascii="Arial" w:hAnsi="Arial" w:cs="Arial"/>
        </w:rPr>
        <w:t>A través del formato que genera el Sistema e5cinco (hoja de ayuda), en cualquier institución bancaria o vía Internet, con la clave de referencia 087000235 y la cadena de la dependencia RHON6431416994. En caso de optar por esta opción, “EL PROVEEDOR” deberá entregar al área responsable de administrar y verificar el cumplimiento del contrato el original y copia simple del recibo bancario de pago de derechos que le entrega la institución bancaria o de la impresión del pago realizado en Internet. El original del pago será resguardado por dicha área responsable.”.</w:t>
      </w:r>
    </w:p>
    <w:p w:rsidR="00F559F2" w:rsidRDefault="00F559F2" w:rsidP="00F559F2">
      <w:pPr>
        <w:jc w:val="both"/>
        <w:rPr>
          <w:rFonts w:ascii="Arial" w:hAnsi="Arial" w:cs="Arial"/>
        </w:rPr>
      </w:pPr>
    </w:p>
    <w:p w:rsidR="00F559F2" w:rsidRDefault="00F559F2" w:rsidP="00F559F2">
      <w:pPr>
        <w:jc w:val="both"/>
        <w:rPr>
          <w:rFonts w:ascii="Arial" w:hAnsi="Arial" w:cs="Arial"/>
        </w:rPr>
      </w:pPr>
      <w:r w:rsidRPr="00197117">
        <w:rPr>
          <w:rFonts w:ascii="Arial" w:hAnsi="Arial" w:cs="Arial"/>
        </w:rPr>
        <w:t xml:space="preserve">El pago de los bienes quedará condicionado, proporcionalmente, al pago que </w:t>
      </w:r>
      <w:r w:rsidRPr="00197117">
        <w:rPr>
          <w:rFonts w:ascii="Arial" w:hAnsi="Arial" w:cs="Arial"/>
          <w:b/>
        </w:rPr>
        <w:t>“EL PROVEEDOR”</w:t>
      </w:r>
      <w:r w:rsidRPr="00197117">
        <w:rPr>
          <w:rFonts w:ascii="Arial" w:hAnsi="Arial" w:cs="Arial"/>
        </w:rPr>
        <w:t xml:space="preserve"> deba efectuar por concepto de penas convencionales.</w:t>
      </w:r>
    </w:p>
    <w:p w:rsidR="00F559F2" w:rsidRPr="00055DD7" w:rsidRDefault="00F559F2" w:rsidP="00F559F2">
      <w:pPr>
        <w:autoSpaceDE w:val="0"/>
        <w:autoSpaceDN w:val="0"/>
        <w:adjustRightInd w:val="0"/>
        <w:jc w:val="both"/>
        <w:rPr>
          <w:rFonts w:ascii="Arial" w:hAnsi="Arial" w:cs="Arial"/>
        </w:rPr>
      </w:pP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Pr>
          <w:rFonts w:ascii="Arial" w:hAnsi="Arial" w:cs="Arial"/>
          <w:b/>
          <w:u w:val="single"/>
        </w:rPr>
        <w:t>SÉPTIMA</w:t>
      </w:r>
      <w:r w:rsidRPr="00197117">
        <w:rPr>
          <w:rFonts w:ascii="Arial" w:hAnsi="Arial" w:cs="Arial"/>
          <w:b/>
          <w:u w:val="single"/>
        </w:rPr>
        <w:t>.- DEDUCCIONES AL PAGO.</w:t>
      </w:r>
    </w:p>
    <w:p w:rsidR="00F559F2" w:rsidRPr="00197117"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p>
    <w:p w:rsidR="00F559F2" w:rsidRPr="00197117" w:rsidRDefault="00F559F2" w:rsidP="00F559F2">
      <w:pPr>
        <w:jc w:val="both"/>
        <w:rPr>
          <w:rFonts w:ascii="Arial" w:hAnsi="Arial" w:cs="Arial"/>
          <w:bCs/>
          <w:iCs/>
        </w:rPr>
      </w:pPr>
      <w:r w:rsidRPr="00197117">
        <w:rPr>
          <w:rFonts w:ascii="Arial" w:hAnsi="Arial" w:cs="Arial"/>
        </w:rPr>
        <w:t xml:space="preserve">De conformidad con lo establecido en el artículo </w:t>
      </w:r>
      <w:r w:rsidRPr="00197117">
        <w:rPr>
          <w:rFonts w:ascii="Arial" w:hAnsi="Arial" w:cs="Arial"/>
          <w:b/>
        </w:rPr>
        <w:t>53 Bis</w:t>
      </w:r>
      <w:r w:rsidRPr="00197117">
        <w:rPr>
          <w:rFonts w:ascii="Arial" w:hAnsi="Arial" w:cs="Arial"/>
        </w:rPr>
        <w:t xml:space="preserve"> de la Ley de Adquisiciones Arrendamientos y Servicios del Sector Público y al artículo 97 de su Reglamento, cuando </w:t>
      </w:r>
      <w:r w:rsidRPr="00197117">
        <w:rPr>
          <w:rFonts w:ascii="Arial" w:hAnsi="Arial" w:cs="Arial"/>
          <w:b/>
        </w:rPr>
        <w:t>“LA CONAFOR”</w:t>
      </w:r>
      <w:r w:rsidRPr="00197117">
        <w:rPr>
          <w:rFonts w:ascii="Arial" w:hAnsi="Arial" w:cs="Arial"/>
        </w:rPr>
        <w:t xml:space="preserve"> </w:t>
      </w:r>
      <w:r w:rsidRPr="00197117">
        <w:rPr>
          <w:rFonts w:ascii="Arial" w:hAnsi="Arial" w:cs="Arial"/>
          <w:bCs/>
          <w:iCs/>
        </w:rPr>
        <w:t xml:space="preserve">advierta que exista por parte de </w:t>
      </w:r>
      <w:r w:rsidRPr="00197117">
        <w:rPr>
          <w:rFonts w:ascii="Arial" w:hAnsi="Arial" w:cs="Arial"/>
          <w:b/>
          <w:lang w:val="es-ES_tradnl"/>
        </w:rPr>
        <w:t xml:space="preserve">“EL PROVEEDOR” </w:t>
      </w:r>
      <w:r w:rsidRPr="00197117">
        <w:rPr>
          <w:rFonts w:ascii="Arial" w:hAnsi="Arial" w:cs="Arial"/>
          <w:bCs/>
          <w:iCs/>
        </w:rPr>
        <w:t xml:space="preserve">un incumplimiento parcial o deficiente en el cumplimiento de sus obligaciones, determinará el monto al que ascienda la deducción al pago de la factura correspondiente, notificándola a </w:t>
      </w:r>
      <w:r w:rsidRPr="00197117">
        <w:rPr>
          <w:rFonts w:ascii="Arial" w:hAnsi="Arial" w:cs="Arial"/>
          <w:b/>
          <w:lang w:val="es-ES_tradnl"/>
        </w:rPr>
        <w:t>“EL PROVEEDOR”</w:t>
      </w:r>
      <w:r w:rsidRPr="00197117">
        <w:rPr>
          <w:rFonts w:ascii="Arial" w:hAnsi="Arial" w:cs="Arial"/>
          <w:bCs/>
          <w:iCs/>
        </w:rPr>
        <w:t xml:space="preserve">. Las deducciones al pago serán determinadas en función de los bienes objeto de la presente </w:t>
      </w:r>
      <w:r>
        <w:rPr>
          <w:rFonts w:ascii="Arial" w:hAnsi="Arial" w:cs="Arial"/>
        </w:rPr>
        <w:t>invitación</w:t>
      </w:r>
      <w:r w:rsidRPr="00197117">
        <w:rPr>
          <w:rFonts w:ascii="Arial" w:hAnsi="Arial" w:cs="Arial"/>
          <w:bCs/>
          <w:iCs/>
        </w:rPr>
        <w:t xml:space="preserve"> </w:t>
      </w:r>
      <w:r>
        <w:rPr>
          <w:rFonts w:ascii="Arial" w:hAnsi="Arial" w:cs="Arial"/>
          <w:bCs/>
          <w:iCs/>
        </w:rPr>
        <w:t>entregados</w:t>
      </w:r>
      <w:r w:rsidRPr="00197117">
        <w:rPr>
          <w:rFonts w:ascii="Arial" w:hAnsi="Arial" w:cs="Arial"/>
          <w:bCs/>
          <w:iCs/>
        </w:rPr>
        <w:t xml:space="preserve"> de manera parcial o deficiente. </w:t>
      </w:r>
    </w:p>
    <w:p w:rsidR="00F559F2" w:rsidRDefault="00F559F2" w:rsidP="00F559F2">
      <w:pPr>
        <w:jc w:val="both"/>
        <w:rPr>
          <w:rFonts w:ascii="Arial" w:hAnsi="Arial" w:cs="Arial"/>
          <w:bCs/>
          <w:iCs/>
          <w:highlight w:val="yellow"/>
        </w:rPr>
      </w:pPr>
    </w:p>
    <w:p w:rsidR="00F559F2" w:rsidRPr="00796566" w:rsidRDefault="00F559F2" w:rsidP="00F559F2">
      <w:pPr>
        <w:jc w:val="both"/>
        <w:rPr>
          <w:rFonts w:ascii="Arial" w:hAnsi="Arial" w:cs="Arial"/>
          <w:bCs/>
          <w:iCs/>
        </w:rPr>
      </w:pPr>
      <w:r w:rsidRPr="00796566">
        <w:rPr>
          <w:rFonts w:ascii="Arial" w:hAnsi="Arial" w:cs="Arial"/>
          <w:bCs/>
          <w:iCs/>
        </w:rPr>
        <w:t xml:space="preserve">Las deducciones al pago se calcularán a razón del </w:t>
      </w:r>
      <w:r>
        <w:rPr>
          <w:rFonts w:ascii="Arial" w:hAnsi="Arial" w:cs="Arial"/>
          <w:bCs/>
          <w:iCs/>
          <w:color w:val="FF0000"/>
        </w:rPr>
        <w:t>5</w:t>
      </w:r>
      <w:r w:rsidRPr="00796566">
        <w:rPr>
          <w:rFonts w:ascii="Arial" w:hAnsi="Arial" w:cs="Arial"/>
          <w:bCs/>
          <w:iCs/>
          <w:color w:val="FF0000"/>
        </w:rPr>
        <w:t xml:space="preserve">% </w:t>
      </w:r>
      <w:r>
        <w:rPr>
          <w:rFonts w:ascii="Arial" w:hAnsi="Arial" w:cs="Arial"/>
          <w:bCs/>
          <w:iCs/>
          <w:color w:val="FF0000"/>
        </w:rPr>
        <w:t xml:space="preserve">(cinco </w:t>
      </w:r>
      <w:r w:rsidRPr="00796566">
        <w:rPr>
          <w:rFonts w:ascii="Arial" w:hAnsi="Arial" w:cs="Arial"/>
          <w:bCs/>
          <w:iCs/>
          <w:color w:val="FF0000"/>
        </w:rPr>
        <w:t>por ciento)</w:t>
      </w:r>
      <w:r w:rsidRPr="00796566">
        <w:rPr>
          <w:rFonts w:ascii="Arial" w:hAnsi="Arial" w:cs="Arial"/>
          <w:bCs/>
          <w:iCs/>
        </w:rPr>
        <w:t xml:space="preserve"> del valor de los bienes entregados de manera parcial o deficiente, hasta la fecha en que materialmente se cumpla la obligación y sin que cada concepto de deducciones exceda a la parte proporcional de la garantía de cumplimiento que le corresponda del monto total del presente contrato.</w:t>
      </w:r>
    </w:p>
    <w:p w:rsidR="00F559F2" w:rsidRPr="00796566" w:rsidRDefault="00F559F2" w:rsidP="00F559F2">
      <w:pPr>
        <w:ind w:left="360"/>
        <w:jc w:val="both"/>
        <w:rPr>
          <w:rFonts w:ascii="Arial" w:hAnsi="Arial" w:cs="Arial"/>
        </w:rPr>
      </w:pPr>
    </w:p>
    <w:p w:rsidR="00F559F2" w:rsidRPr="00796566" w:rsidRDefault="00F559F2" w:rsidP="00F559F2">
      <w:pPr>
        <w:jc w:val="both"/>
        <w:rPr>
          <w:rFonts w:ascii="Arial" w:hAnsi="Arial" w:cs="Arial"/>
        </w:rPr>
      </w:pPr>
      <w:r w:rsidRPr="00796566">
        <w:rPr>
          <w:rFonts w:ascii="Arial" w:hAnsi="Arial" w:cs="Arial"/>
        </w:rPr>
        <w:t xml:space="preserve">La sanción máxima por concepto de deducciones no excederá del </w:t>
      </w:r>
      <w:r w:rsidRPr="00796566">
        <w:rPr>
          <w:rFonts w:ascii="Arial" w:hAnsi="Arial" w:cs="Arial"/>
          <w:color w:val="FF0000"/>
        </w:rPr>
        <w:t>10% (diez por ciento)</w:t>
      </w:r>
      <w:r w:rsidRPr="00796566">
        <w:rPr>
          <w:rFonts w:ascii="Arial" w:hAnsi="Arial" w:cs="Arial"/>
        </w:rPr>
        <w:t xml:space="preserve"> del monto de los bienes suministrados de manera parcial o deficiente, pudiéndose cancelar total o parcialmente los bienes objeto del incumplimiento parcial o deficiente, o bien rescindir el contrato una vez que se haya llegado a la sanción máxima. </w:t>
      </w:r>
    </w:p>
    <w:p w:rsidR="00F559F2" w:rsidRPr="00796566" w:rsidRDefault="00F559F2" w:rsidP="00F559F2">
      <w:pPr>
        <w:ind w:left="360"/>
        <w:jc w:val="both"/>
        <w:rPr>
          <w:rFonts w:ascii="Arial" w:hAnsi="Arial" w:cs="Arial"/>
        </w:rPr>
      </w:pPr>
    </w:p>
    <w:p w:rsidR="00F559F2" w:rsidRDefault="00F559F2" w:rsidP="00F559F2">
      <w:pPr>
        <w:jc w:val="both"/>
        <w:rPr>
          <w:rFonts w:ascii="Arial" w:hAnsi="Arial" w:cs="Arial"/>
          <w:bCs/>
          <w:iCs/>
          <w:lang w:val="es-ES_tradnl"/>
        </w:rPr>
      </w:pPr>
      <w:r w:rsidRPr="00796566">
        <w:rPr>
          <w:rFonts w:ascii="Arial" w:hAnsi="Arial" w:cs="Arial"/>
        </w:rPr>
        <w:t xml:space="preserve">Las deducciones al pago a que se refiere este punto, se deberán aplicar en la factura que el proveedor presente para su cobro, inmediatamente después de que </w:t>
      </w:r>
      <w:r w:rsidRPr="00796566">
        <w:rPr>
          <w:rFonts w:ascii="Arial" w:hAnsi="Arial" w:cs="Arial"/>
          <w:b/>
          <w:lang w:val="es-ES_tradnl"/>
        </w:rPr>
        <w:t>"LA CONAFOR"</w:t>
      </w:r>
      <w:r w:rsidRPr="00796566">
        <w:rPr>
          <w:rFonts w:ascii="Arial" w:hAnsi="Arial" w:cs="Arial"/>
          <w:bCs/>
          <w:iCs/>
          <w:lang w:val="es-ES_tradnl"/>
        </w:rPr>
        <w:t xml:space="preserve"> tenga cuantificada la deducción correspondiente. En el entendido de que el pago de los bienes quedará condicionado, proporcionalmente, al pago que </w:t>
      </w:r>
      <w:r w:rsidRPr="00796566">
        <w:rPr>
          <w:rFonts w:ascii="Arial" w:hAnsi="Arial" w:cs="Arial"/>
          <w:b/>
        </w:rPr>
        <w:t xml:space="preserve">“EL PROVEEDOR” </w:t>
      </w:r>
      <w:r w:rsidRPr="00796566">
        <w:rPr>
          <w:rFonts w:ascii="Arial" w:hAnsi="Arial" w:cs="Arial"/>
          <w:bCs/>
          <w:iCs/>
          <w:lang w:val="es-ES_tradnl"/>
        </w:rPr>
        <w:t>deba efectuar por concepto de deducciones.</w:t>
      </w: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Pr>
          <w:rFonts w:ascii="Arial" w:hAnsi="Arial" w:cs="Arial"/>
          <w:b/>
          <w:u w:val="single"/>
        </w:rPr>
        <w:t>OCTAVA</w:t>
      </w:r>
      <w:r w:rsidRPr="00107AAE">
        <w:rPr>
          <w:rFonts w:ascii="Arial" w:hAnsi="Arial" w:cs="Arial"/>
          <w:b/>
          <w:u w:val="single"/>
        </w:rPr>
        <w:t>.- RESCISIÓN ADMINISTRATIVA DEL CONTRATO.</w:t>
      </w:r>
    </w:p>
    <w:p w:rsidR="00F559F2" w:rsidRPr="00107AAE" w:rsidRDefault="00F559F2" w:rsidP="00F559F2">
      <w:pPr>
        <w:jc w:val="both"/>
        <w:rPr>
          <w:rFonts w:ascii="Arial" w:hAnsi="Arial" w:cs="Arial"/>
          <w:lang w:val="es-ES_tradnl"/>
        </w:rPr>
      </w:pPr>
    </w:p>
    <w:p w:rsidR="00F559F2" w:rsidRDefault="00F559F2" w:rsidP="00F559F2">
      <w:pPr>
        <w:pStyle w:val="Textocomentario"/>
        <w:jc w:val="both"/>
      </w:pPr>
      <w:r w:rsidRPr="00107AAE">
        <w:rPr>
          <w:rFonts w:ascii="Arial" w:hAnsi="Arial" w:cs="Arial"/>
          <w:b/>
          <w:lang w:val="es-ES_tradnl"/>
        </w:rPr>
        <w:t>"LA CONAFOR"</w:t>
      </w:r>
      <w:r w:rsidRPr="00107AAE">
        <w:rPr>
          <w:rFonts w:ascii="Arial" w:hAnsi="Arial" w:cs="Arial"/>
          <w:lang w:val="es-ES_tradnl"/>
        </w:rPr>
        <w:t xml:space="preserve"> podrá rescindir administrativamente el presente Contrato en cualquier momento, sin necesidad de declaración judicial, cuando </w:t>
      </w:r>
      <w:r w:rsidRPr="00107AAE">
        <w:rPr>
          <w:rFonts w:ascii="Arial" w:hAnsi="Arial" w:cs="Arial"/>
          <w:b/>
          <w:lang w:val="es-ES_tradnl"/>
        </w:rPr>
        <w:t>“EL PROVEEDOR”</w:t>
      </w:r>
      <w:r w:rsidRPr="00107AAE">
        <w:rPr>
          <w:rFonts w:ascii="Arial" w:hAnsi="Arial" w:cs="Arial"/>
          <w:lang w:val="es-ES_tradnl"/>
        </w:rPr>
        <w:t xml:space="preserve"> por causas imputables al mismo, incumpla cualquiera de las obligaciones contraídas en el presente contrato, conforme a lo dispuesto en el artículo </w:t>
      </w:r>
      <w:r w:rsidRPr="00107AAE">
        <w:rPr>
          <w:rFonts w:ascii="Arial" w:hAnsi="Arial" w:cs="Arial"/>
        </w:rPr>
        <w:t xml:space="preserve">54 de la Ley de Adquisiciones, Arrendamientos y Servicios del Sector Público, así como en los numerales 98, </w:t>
      </w:r>
      <w:r w:rsidRPr="00107AAE">
        <w:rPr>
          <w:rFonts w:ascii="Arial" w:hAnsi="Arial" w:cs="Arial"/>
        </w:rPr>
        <w:lastRenderedPageBreak/>
        <w:t>99 y 100 de su Reglamento</w:t>
      </w:r>
      <w:r w:rsidRPr="00107AAE">
        <w:rPr>
          <w:rFonts w:ascii="Arial" w:hAnsi="Arial" w:cs="Arial"/>
          <w:lang w:val="es-ES_tradnl"/>
        </w:rPr>
        <w:t xml:space="preserve">, </w:t>
      </w:r>
      <w:r w:rsidRPr="00107AAE">
        <w:rPr>
          <w:rFonts w:ascii="Arial" w:hAnsi="Arial" w:cs="Arial"/>
        </w:rPr>
        <w:t>pudiendo aplicar de manera supletoria las leyes y códigos señalados en el artículo 11 de la legislación mencionada</w:t>
      </w:r>
      <w:r w:rsidRPr="00107AAE">
        <w:t>.</w:t>
      </w:r>
    </w:p>
    <w:p w:rsidR="00F559F2" w:rsidRPr="00107AAE" w:rsidRDefault="00F559F2" w:rsidP="00F559F2">
      <w:pPr>
        <w:tabs>
          <w:tab w:val="left" w:pos="0"/>
        </w:tabs>
        <w:spacing w:line="240" w:lineRule="exact"/>
        <w:jc w:val="both"/>
        <w:rPr>
          <w:rFonts w:ascii="Arial" w:hAnsi="Arial" w:cs="Arial"/>
        </w:rPr>
      </w:pPr>
    </w:p>
    <w:p w:rsidR="00F559F2" w:rsidRPr="00107AAE" w:rsidRDefault="00F559F2" w:rsidP="00F559F2">
      <w:pPr>
        <w:jc w:val="both"/>
        <w:rPr>
          <w:rFonts w:ascii="Arial" w:hAnsi="Arial" w:cs="Arial"/>
          <w:b/>
        </w:rPr>
      </w:pPr>
      <w:r w:rsidRPr="00107AAE">
        <w:rPr>
          <w:rFonts w:ascii="Arial" w:hAnsi="Arial" w:cs="Arial"/>
        </w:rPr>
        <w:t xml:space="preserve">Para los efectos del presente contrato se entenderá que existe incumplimiento a las obligaciones a cargo de </w:t>
      </w:r>
      <w:r w:rsidRPr="00107AAE">
        <w:rPr>
          <w:rFonts w:ascii="Arial" w:hAnsi="Arial" w:cs="Arial"/>
          <w:b/>
        </w:rPr>
        <w:t xml:space="preserve">“EL PROVEEDOR” </w:t>
      </w:r>
      <w:r w:rsidRPr="00107AAE">
        <w:rPr>
          <w:rFonts w:ascii="Arial" w:hAnsi="Arial" w:cs="Arial"/>
        </w:rPr>
        <w:t>en los supuestos siguientes:</w:t>
      </w:r>
    </w:p>
    <w:p w:rsidR="00F559F2" w:rsidRPr="00107AAE" w:rsidRDefault="00F559F2" w:rsidP="00F559F2">
      <w:pPr>
        <w:jc w:val="both"/>
        <w:rPr>
          <w:rFonts w:ascii="Arial" w:hAnsi="Arial" w:cs="Arial"/>
        </w:rPr>
      </w:pPr>
    </w:p>
    <w:p w:rsidR="00F559F2" w:rsidRDefault="00F559F2" w:rsidP="00F559F2">
      <w:pPr>
        <w:pStyle w:val="Prrafodelista"/>
        <w:numPr>
          <w:ilvl w:val="0"/>
          <w:numId w:val="37"/>
        </w:numPr>
        <w:spacing w:line="240" w:lineRule="exact"/>
        <w:ind w:left="993" w:hanging="567"/>
        <w:contextualSpacing/>
        <w:jc w:val="both"/>
        <w:rPr>
          <w:rFonts w:ascii="Arial" w:hAnsi="Arial" w:cs="Arial"/>
        </w:rPr>
      </w:pPr>
      <w:r w:rsidRPr="00405F4D">
        <w:rPr>
          <w:rFonts w:ascii="Arial" w:hAnsi="Arial" w:cs="Arial"/>
        </w:rPr>
        <w:t>En caso de incumplimiento de las obligaciones a cargo de</w:t>
      </w:r>
      <w:r>
        <w:rPr>
          <w:rFonts w:ascii="Arial" w:hAnsi="Arial" w:cs="Arial"/>
        </w:rPr>
        <w:t xml:space="preserve"> </w:t>
      </w:r>
      <w:r w:rsidRPr="00107AAE">
        <w:rPr>
          <w:rFonts w:ascii="Arial" w:hAnsi="Arial" w:cs="Arial"/>
          <w:b/>
        </w:rPr>
        <w:t>“EL PROVEEDOR”</w:t>
      </w:r>
      <w:r>
        <w:rPr>
          <w:rFonts w:ascii="Arial" w:hAnsi="Arial" w:cs="Arial"/>
          <w:b/>
        </w:rPr>
        <w:t xml:space="preserve"> </w:t>
      </w:r>
      <w:r w:rsidRPr="00405F4D">
        <w:rPr>
          <w:rFonts w:ascii="Arial" w:hAnsi="Arial" w:cs="Arial"/>
        </w:rPr>
        <w:t xml:space="preserve">establecidas en la convocatoria de </w:t>
      </w:r>
      <w:r>
        <w:rPr>
          <w:rFonts w:ascii="Arial" w:hAnsi="Arial" w:cs="Arial"/>
        </w:rPr>
        <w:t>invitación</w:t>
      </w:r>
      <w:r w:rsidRPr="00405F4D">
        <w:rPr>
          <w:rFonts w:ascii="Arial" w:hAnsi="Arial" w:cs="Arial"/>
        </w:rPr>
        <w:t xml:space="preserve">, sus anexos, la Junta de Aclaraciones a la convocatoria que lleve a cabo </w:t>
      </w:r>
      <w:r w:rsidRPr="00405F4D">
        <w:rPr>
          <w:rFonts w:ascii="Arial" w:hAnsi="Arial" w:cs="Arial"/>
          <w:b/>
          <w:lang w:val="es-ES_tradnl"/>
        </w:rPr>
        <w:t>"LA CONAFOR"</w:t>
      </w:r>
      <w:r>
        <w:rPr>
          <w:rFonts w:ascii="Arial" w:hAnsi="Arial" w:cs="Arial"/>
          <w:b/>
          <w:lang w:val="es-ES_tradnl"/>
        </w:rPr>
        <w:t xml:space="preserve"> </w:t>
      </w:r>
      <w:r w:rsidRPr="00405F4D">
        <w:rPr>
          <w:rFonts w:ascii="Arial" w:hAnsi="Arial" w:cs="Arial"/>
        </w:rPr>
        <w:t xml:space="preserve">o en el </w:t>
      </w:r>
      <w:r>
        <w:rPr>
          <w:rFonts w:ascii="Arial" w:hAnsi="Arial" w:cs="Arial"/>
        </w:rPr>
        <w:t xml:space="preserve">presente </w:t>
      </w:r>
      <w:r w:rsidRPr="00405F4D">
        <w:rPr>
          <w:rFonts w:ascii="Arial" w:hAnsi="Arial" w:cs="Arial"/>
        </w:rPr>
        <w:t>contrato.</w:t>
      </w:r>
    </w:p>
    <w:p w:rsidR="00F559F2" w:rsidRDefault="00F559F2" w:rsidP="00F559F2">
      <w:pPr>
        <w:pStyle w:val="Prrafodelista"/>
        <w:spacing w:line="240" w:lineRule="exact"/>
        <w:ind w:left="993"/>
        <w:contextualSpacing/>
        <w:jc w:val="both"/>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ceder los derechos de cobro sin contar con la autorización previa por parte de </w:t>
      </w:r>
      <w:r w:rsidRPr="00397E2A">
        <w:rPr>
          <w:rFonts w:ascii="Arial" w:hAnsi="Arial" w:cs="Arial"/>
          <w:b/>
          <w:lang w:val="es-ES_tradnl"/>
        </w:rPr>
        <w:t>"LA CONAFOR".</w:t>
      </w:r>
    </w:p>
    <w:p w:rsidR="00F559F2" w:rsidRDefault="00F559F2" w:rsidP="00F559F2">
      <w:pPr>
        <w:pStyle w:val="Prrafodelista"/>
        <w:spacing w:line="240" w:lineRule="exact"/>
        <w:ind w:left="993"/>
        <w:contextualSpacing/>
        <w:jc w:val="both"/>
        <w:rPr>
          <w:rFonts w:ascii="Arial" w:hAnsi="Arial" w:cs="Arial"/>
        </w:rPr>
      </w:pPr>
    </w:p>
    <w:p w:rsidR="00F559F2" w:rsidRPr="00397E2A" w:rsidRDefault="00F559F2" w:rsidP="00F559F2">
      <w:pPr>
        <w:rPr>
          <w:rFonts w:ascii="Arial" w:hAnsi="Arial" w:cs="Arial"/>
        </w:rPr>
      </w:pPr>
    </w:p>
    <w:p w:rsidR="00F559F2"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Cuando el Órgano Interno de Control emita resolución que determine que </w:t>
      </w:r>
      <w:r w:rsidRPr="00397E2A">
        <w:rPr>
          <w:rFonts w:ascii="Arial" w:hAnsi="Arial" w:cs="Arial"/>
          <w:b/>
        </w:rPr>
        <w:t xml:space="preserve">“EL PROVEEDOR” </w:t>
      </w:r>
      <w:r w:rsidRPr="00397E2A">
        <w:rPr>
          <w:rFonts w:ascii="Arial" w:hAnsi="Arial" w:cs="Arial"/>
        </w:rPr>
        <w:t>proporcionó información falsa, o actúo con dolo o mala fe en el procedimiento de contratación, en la celebración del contrato o durante su vigencia, o bien, en la presentación o desahogo de una queja en una audiencia de conciliación o de una inconformidad.</w:t>
      </w:r>
    </w:p>
    <w:p w:rsidR="00F559F2" w:rsidRPr="00397E2A" w:rsidRDefault="00F559F2" w:rsidP="00F559F2">
      <w:pPr>
        <w:spacing w:line="240" w:lineRule="exact"/>
        <w:contextualSpacing/>
        <w:jc w:val="both"/>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Si </w:t>
      </w:r>
      <w:r w:rsidRPr="00397E2A">
        <w:rPr>
          <w:rFonts w:ascii="Arial" w:hAnsi="Arial" w:cs="Arial"/>
          <w:b/>
        </w:rPr>
        <w:t>“EL PROVEEDOR”</w:t>
      </w:r>
      <w:r w:rsidRPr="00397E2A">
        <w:rPr>
          <w:rFonts w:ascii="Arial" w:hAnsi="Arial" w:cs="Arial"/>
        </w:rPr>
        <w:t>, se declara en concurso mercantil.</w:t>
      </w:r>
    </w:p>
    <w:p w:rsidR="00F559F2" w:rsidRPr="00397E2A" w:rsidRDefault="00F559F2" w:rsidP="00F559F2">
      <w:pPr>
        <w:spacing w:line="240" w:lineRule="exact"/>
        <w:ind w:left="426"/>
        <w:contextualSpacing/>
        <w:jc w:val="both"/>
        <w:rPr>
          <w:rFonts w:ascii="Arial" w:hAnsi="Arial" w:cs="Arial"/>
        </w:rPr>
      </w:pPr>
    </w:p>
    <w:p w:rsidR="00F559F2" w:rsidRPr="00397E2A" w:rsidRDefault="00F559F2" w:rsidP="00F559F2">
      <w:pPr>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Por la suspensión en la entrega de los bienes de manera injustificada.</w:t>
      </w:r>
    </w:p>
    <w:p w:rsidR="00F559F2" w:rsidRPr="009E2BFC" w:rsidRDefault="00F559F2" w:rsidP="00F559F2">
      <w:pPr>
        <w:pStyle w:val="Prrafodelista"/>
        <w:rPr>
          <w:rFonts w:ascii="Arial" w:hAnsi="Arial" w:cs="Arial"/>
        </w:rPr>
      </w:pPr>
    </w:p>
    <w:p w:rsidR="00F559F2" w:rsidRPr="00055DD7" w:rsidRDefault="00F559F2" w:rsidP="00F559F2">
      <w:pPr>
        <w:pStyle w:val="Prrafodelista"/>
        <w:spacing w:line="240" w:lineRule="exact"/>
        <w:ind w:left="993"/>
        <w:contextualSpacing/>
        <w:jc w:val="both"/>
        <w:rPr>
          <w:rFonts w:ascii="Arial" w:hAnsi="Arial" w:cs="Arial"/>
        </w:rPr>
      </w:pPr>
    </w:p>
    <w:p w:rsidR="00F559F2" w:rsidRDefault="00F559F2" w:rsidP="00F559F2">
      <w:pPr>
        <w:pStyle w:val="Prrafodelista"/>
        <w:numPr>
          <w:ilvl w:val="0"/>
          <w:numId w:val="37"/>
        </w:numPr>
        <w:spacing w:line="240" w:lineRule="exact"/>
        <w:ind w:left="993" w:hanging="567"/>
        <w:contextualSpacing/>
        <w:jc w:val="both"/>
        <w:rPr>
          <w:rFonts w:ascii="Arial" w:hAnsi="Arial" w:cs="Arial"/>
        </w:rPr>
      </w:pPr>
      <w:r w:rsidRPr="00055DD7">
        <w:rPr>
          <w:rFonts w:ascii="Arial" w:hAnsi="Arial" w:cs="Arial"/>
        </w:rPr>
        <w:t>Por rebasar el monto límite de aplicación de penas convencionales.</w:t>
      </w:r>
    </w:p>
    <w:p w:rsidR="00F559F2" w:rsidRPr="00055DD7"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no entregar los bienes conforme a las especificaciones, características y en los términos establecidos en la convocatoria de </w:t>
      </w:r>
      <w:r>
        <w:rPr>
          <w:rFonts w:ascii="Arial" w:hAnsi="Arial" w:cs="Arial"/>
        </w:rPr>
        <w:t>invitación</w:t>
      </w:r>
      <w:r w:rsidRPr="00397E2A">
        <w:rPr>
          <w:rFonts w:ascii="Arial" w:hAnsi="Arial" w:cs="Arial"/>
        </w:rPr>
        <w:t xml:space="preserve">, sus anexos, la Junta de Aclaraciones a la convocatoria que lleve a cabo </w:t>
      </w:r>
      <w:r w:rsidRPr="009E2BFC">
        <w:rPr>
          <w:rFonts w:ascii="Arial" w:hAnsi="Arial" w:cs="Arial"/>
          <w:b/>
          <w:lang w:val="es-ES_tradnl"/>
        </w:rPr>
        <w:t>"LA CONAFOR"</w:t>
      </w:r>
      <w:r>
        <w:rPr>
          <w:rFonts w:ascii="Arial" w:hAnsi="Arial" w:cs="Arial"/>
          <w:b/>
          <w:lang w:val="es-ES_tradnl"/>
        </w:rPr>
        <w:t xml:space="preserve"> </w:t>
      </w:r>
      <w:r w:rsidRPr="00397E2A">
        <w:rPr>
          <w:rFonts w:ascii="Arial" w:hAnsi="Arial" w:cs="Arial"/>
        </w:rPr>
        <w:t xml:space="preserve">y/o en el </w:t>
      </w:r>
      <w:r>
        <w:rPr>
          <w:rFonts w:ascii="Arial" w:hAnsi="Arial" w:cs="Arial"/>
        </w:rPr>
        <w:t xml:space="preserve">presente </w:t>
      </w:r>
      <w:r w:rsidRPr="00397E2A">
        <w:rPr>
          <w:rFonts w:ascii="Arial" w:hAnsi="Arial" w:cs="Arial"/>
        </w:rPr>
        <w:t xml:space="preserve">contrato y sus respectivos anexos. </w:t>
      </w:r>
    </w:p>
    <w:p w:rsidR="00F559F2" w:rsidRPr="00397E2A" w:rsidRDefault="00F559F2" w:rsidP="00F559F2">
      <w:pPr>
        <w:pStyle w:val="Prrafodelista"/>
        <w:rPr>
          <w:rFonts w:ascii="Arial" w:hAnsi="Arial" w:cs="Arial"/>
        </w:rPr>
      </w:pPr>
    </w:p>
    <w:p w:rsidR="00F559F2" w:rsidRDefault="00F559F2" w:rsidP="00F559F2">
      <w:pPr>
        <w:pStyle w:val="Prrafodelista"/>
        <w:numPr>
          <w:ilvl w:val="0"/>
          <w:numId w:val="37"/>
        </w:numPr>
        <w:spacing w:line="240" w:lineRule="exact"/>
        <w:ind w:left="993" w:hanging="567"/>
        <w:contextualSpacing/>
        <w:jc w:val="both"/>
        <w:rPr>
          <w:rFonts w:ascii="Arial" w:hAnsi="Arial" w:cs="Arial"/>
        </w:rPr>
      </w:pPr>
      <w:r w:rsidRPr="00055DD7">
        <w:rPr>
          <w:rFonts w:ascii="Arial" w:hAnsi="Arial" w:cs="Arial"/>
        </w:rPr>
        <w:t>Cuando se alcance el límite establecido para la aplicación de deducciones al pago respecto de una partida o concepto.</w:t>
      </w:r>
    </w:p>
    <w:p w:rsidR="00F559F2" w:rsidRPr="00055DD7"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no otorgar a </w:t>
      </w:r>
      <w:r w:rsidRPr="00397E2A">
        <w:rPr>
          <w:rFonts w:ascii="Arial" w:hAnsi="Arial" w:cs="Arial"/>
          <w:b/>
        </w:rPr>
        <w:t>“LA CONAFOR”</w:t>
      </w:r>
      <w:r w:rsidRPr="00397E2A">
        <w:rPr>
          <w:rFonts w:ascii="Arial" w:hAnsi="Arial" w:cs="Arial"/>
        </w:rPr>
        <w:t xml:space="preserve"> las facilidades para realizar las visitas previstas en el numeral 5 de la convocatoria.</w:t>
      </w:r>
    </w:p>
    <w:p w:rsidR="00F559F2" w:rsidRPr="00397E2A" w:rsidRDefault="00F559F2" w:rsidP="00F559F2">
      <w:pPr>
        <w:pStyle w:val="Prrafodelista"/>
        <w:rPr>
          <w:rFonts w:ascii="Arial" w:hAnsi="Arial" w:cs="Arial"/>
        </w:rPr>
      </w:pPr>
    </w:p>
    <w:p w:rsidR="00F559F2" w:rsidRPr="00397E2A" w:rsidRDefault="00F559F2" w:rsidP="00F559F2">
      <w:pPr>
        <w:pStyle w:val="Prrafodelista"/>
        <w:spacing w:line="240" w:lineRule="exact"/>
        <w:ind w:left="993"/>
        <w:contextualSpacing/>
        <w:jc w:val="both"/>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En caso de que </w:t>
      </w:r>
      <w:r w:rsidRPr="00397E2A">
        <w:rPr>
          <w:rFonts w:ascii="Arial" w:hAnsi="Arial" w:cs="Arial"/>
          <w:b/>
        </w:rPr>
        <w:t xml:space="preserve">“EL PROVEEDOR” </w:t>
      </w:r>
      <w:r w:rsidRPr="00397E2A">
        <w:rPr>
          <w:rFonts w:ascii="Arial" w:hAnsi="Arial" w:cs="Arial"/>
        </w:rPr>
        <w:t xml:space="preserve">durante la vigencia del contrato, revele, divulgue, comparta, ceda, traspase, venda o utilice indebidamente la información que con carácter confidencial y reservada le proporcione </w:t>
      </w:r>
      <w:r w:rsidRPr="00397E2A">
        <w:rPr>
          <w:rFonts w:ascii="Arial" w:hAnsi="Arial" w:cs="Arial"/>
          <w:b/>
        </w:rPr>
        <w:t>“LA CONAFOR”.</w:t>
      </w:r>
    </w:p>
    <w:p w:rsidR="00F559F2" w:rsidRPr="00397E2A"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subcontratar o ceder la totalidad o parte de los bienes, derechos u obligaciones establecidos en la convocatoria de </w:t>
      </w:r>
      <w:r>
        <w:rPr>
          <w:rFonts w:ascii="Arial" w:hAnsi="Arial" w:cs="Arial"/>
        </w:rPr>
        <w:t>invitación</w:t>
      </w:r>
      <w:r w:rsidRPr="00397E2A">
        <w:rPr>
          <w:rFonts w:ascii="Arial" w:hAnsi="Arial" w:cs="Arial"/>
        </w:rPr>
        <w:t xml:space="preserve">, sus anexos, la Junta de Aclaraciones a la convocatoria que lleve a cabo </w:t>
      </w:r>
      <w:r w:rsidRPr="00397E2A">
        <w:rPr>
          <w:rFonts w:ascii="Arial" w:hAnsi="Arial" w:cs="Arial"/>
          <w:b/>
        </w:rPr>
        <w:t>“LA CONAFOR”</w:t>
      </w:r>
      <w:r>
        <w:rPr>
          <w:rFonts w:ascii="Arial" w:hAnsi="Arial" w:cs="Arial"/>
          <w:b/>
        </w:rPr>
        <w:t xml:space="preserve"> </w:t>
      </w:r>
      <w:r w:rsidRPr="00397E2A">
        <w:rPr>
          <w:rFonts w:ascii="Arial" w:hAnsi="Arial" w:cs="Arial"/>
        </w:rPr>
        <w:t xml:space="preserve">o en el </w:t>
      </w:r>
      <w:r>
        <w:rPr>
          <w:rFonts w:ascii="Arial" w:hAnsi="Arial" w:cs="Arial"/>
        </w:rPr>
        <w:t xml:space="preserve">presente </w:t>
      </w:r>
      <w:r w:rsidRPr="00397E2A">
        <w:rPr>
          <w:rFonts w:ascii="Arial" w:hAnsi="Arial" w:cs="Arial"/>
        </w:rPr>
        <w:t>contrato y sus respectivos anexos.</w:t>
      </w:r>
    </w:p>
    <w:p w:rsidR="00F559F2" w:rsidRPr="00397E2A" w:rsidRDefault="00F559F2" w:rsidP="00F559F2">
      <w:pPr>
        <w:spacing w:line="240" w:lineRule="exact"/>
        <w:contextualSpacing/>
        <w:jc w:val="both"/>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Por no realizar el pago de las penas convencionales y deducciones al pago a las que se haga acreedor.</w:t>
      </w:r>
    </w:p>
    <w:p w:rsidR="00F559F2" w:rsidRPr="00397E2A" w:rsidRDefault="00F559F2" w:rsidP="00F559F2">
      <w:pPr>
        <w:pStyle w:val="Prrafodelista"/>
        <w:spacing w:line="240" w:lineRule="exact"/>
        <w:ind w:left="993"/>
        <w:contextualSpacing/>
        <w:jc w:val="both"/>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no deslindar de toda responsabilidad y prestaciones reclamadas a la CONAFOR, en caso de que alguna de las personas designadas para la prestación del servicio entable demanda laboral en contra de </w:t>
      </w:r>
      <w:r w:rsidRPr="00397E2A">
        <w:rPr>
          <w:rFonts w:ascii="Arial" w:hAnsi="Arial" w:cs="Arial"/>
          <w:bCs/>
        </w:rPr>
        <w:t>la CONAFOR</w:t>
      </w:r>
      <w:r w:rsidRPr="00397E2A">
        <w:rPr>
          <w:rFonts w:ascii="Arial" w:hAnsi="Arial" w:cs="Arial"/>
        </w:rPr>
        <w:t>.</w:t>
      </w:r>
    </w:p>
    <w:p w:rsidR="00F559F2" w:rsidRPr="00397E2A"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el incumplimiento de cualquiera de las obligaciones consignadas en el </w:t>
      </w:r>
      <w:r w:rsidRPr="00397E2A">
        <w:rPr>
          <w:rFonts w:ascii="Arial" w:hAnsi="Arial" w:cs="Arial"/>
          <w:color w:val="FF0000"/>
        </w:rPr>
        <w:t>numeral XVI “Relaciones Laborales”</w:t>
      </w:r>
      <w:r w:rsidRPr="00397E2A">
        <w:rPr>
          <w:rFonts w:ascii="Arial" w:hAnsi="Arial" w:cs="Arial"/>
        </w:rPr>
        <w:t xml:space="preserve"> de la convocatoria, </w:t>
      </w:r>
    </w:p>
    <w:p w:rsidR="00F559F2" w:rsidRPr="00397E2A"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rsidR="00F559F2" w:rsidRPr="00397E2A" w:rsidRDefault="00F559F2" w:rsidP="00F559F2">
      <w:pPr>
        <w:pStyle w:val="Prrafodelista"/>
        <w:rPr>
          <w:rFonts w:ascii="Arial" w:hAnsi="Arial" w:cs="Arial"/>
        </w:rPr>
      </w:pPr>
    </w:p>
    <w:p w:rsidR="00F559F2" w:rsidRPr="00397E2A" w:rsidRDefault="00F559F2" w:rsidP="00F559F2">
      <w:pPr>
        <w:pStyle w:val="Prrafodelista"/>
        <w:numPr>
          <w:ilvl w:val="0"/>
          <w:numId w:val="37"/>
        </w:numPr>
        <w:spacing w:line="240" w:lineRule="exact"/>
        <w:ind w:left="993" w:hanging="567"/>
        <w:contextualSpacing/>
        <w:jc w:val="both"/>
        <w:rPr>
          <w:rFonts w:ascii="Arial" w:hAnsi="Arial" w:cs="Arial"/>
        </w:rPr>
      </w:pPr>
      <w:r w:rsidRPr="00397E2A">
        <w:rPr>
          <w:rFonts w:ascii="Arial" w:hAnsi="Arial" w:cs="Arial"/>
        </w:rPr>
        <w:t>Por no entregar la garantía de cumplimiento del contrato, dentro de los 10 (diez) días naturales siguientes a la fecha de la firma del contrato.</w:t>
      </w:r>
    </w:p>
    <w:p w:rsidR="00F559F2" w:rsidRPr="00397E2A" w:rsidRDefault="00F559F2" w:rsidP="00F559F2">
      <w:pPr>
        <w:rPr>
          <w:rFonts w:ascii="Arial" w:hAnsi="Arial" w:cs="Arial"/>
        </w:rPr>
      </w:pPr>
    </w:p>
    <w:p w:rsidR="00F559F2" w:rsidRDefault="00F559F2" w:rsidP="00F559F2">
      <w:pPr>
        <w:pStyle w:val="Prrafodelista"/>
        <w:numPr>
          <w:ilvl w:val="0"/>
          <w:numId w:val="37"/>
        </w:numPr>
        <w:spacing w:line="240" w:lineRule="exact"/>
        <w:ind w:left="993" w:hanging="567"/>
        <w:contextualSpacing/>
        <w:jc w:val="both"/>
        <w:rPr>
          <w:rFonts w:ascii="Arial" w:hAnsi="Arial" w:cs="Arial"/>
        </w:rPr>
      </w:pPr>
      <w:r w:rsidRPr="005A7462">
        <w:rPr>
          <w:rFonts w:ascii="Arial" w:hAnsi="Arial" w:cs="Arial"/>
        </w:rPr>
        <w:t>Por no mantener vigentes durante la vigencia del contrato las licencias, autorizaciones o permisos que exigen las disposiciones legales, reglamentarias o administrativas</w:t>
      </w:r>
      <w:r>
        <w:rPr>
          <w:rFonts w:ascii="Arial" w:hAnsi="Arial" w:cs="Arial"/>
        </w:rPr>
        <w:t xml:space="preserve"> para la entrega de los bienes</w:t>
      </w:r>
      <w:r w:rsidRPr="005A7462">
        <w:rPr>
          <w:rFonts w:ascii="Arial" w:hAnsi="Arial" w:cs="Arial"/>
        </w:rPr>
        <w:t>.</w:t>
      </w:r>
    </w:p>
    <w:p w:rsidR="00F559F2" w:rsidRPr="00756349" w:rsidRDefault="00F559F2" w:rsidP="00F559F2">
      <w:pPr>
        <w:pStyle w:val="Prrafodelista"/>
        <w:rPr>
          <w:rFonts w:ascii="Arial" w:hAnsi="Arial" w:cs="Arial"/>
        </w:rPr>
      </w:pPr>
    </w:p>
    <w:p w:rsidR="00F559F2" w:rsidRPr="00756349" w:rsidRDefault="00F559F2" w:rsidP="00F559F2">
      <w:pPr>
        <w:pStyle w:val="Prrafodelista"/>
        <w:numPr>
          <w:ilvl w:val="0"/>
          <w:numId w:val="37"/>
        </w:numPr>
        <w:spacing w:line="240" w:lineRule="exact"/>
        <w:ind w:left="993" w:hanging="567"/>
        <w:contextualSpacing/>
        <w:jc w:val="both"/>
        <w:rPr>
          <w:rFonts w:ascii="Arial" w:hAnsi="Arial" w:cs="Arial"/>
        </w:rPr>
      </w:pPr>
      <w:r w:rsidRPr="00756349">
        <w:rPr>
          <w:rFonts w:ascii="Arial" w:hAnsi="Arial" w:cs="Arial"/>
        </w:rPr>
        <w:t>Por no entregar la garantía por escrito de cada uno de los bienes adjudicados, a la que alude el antepenúltimo párrafo  del punto 9.Garantía de los bienes, contenido en el numeral III. OBJETO Y ALCANCE DE LA INVITACIÓN.</w:t>
      </w:r>
    </w:p>
    <w:p w:rsidR="00F559F2" w:rsidRPr="004326A0" w:rsidRDefault="00F559F2" w:rsidP="00F559F2">
      <w:pPr>
        <w:tabs>
          <w:tab w:val="num" w:pos="720"/>
        </w:tabs>
        <w:spacing w:line="240" w:lineRule="exact"/>
        <w:contextualSpacing/>
        <w:jc w:val="both"/>
        <w:rPr>
          <w:rFonts w:ascii="Arial" w:hAnsi="Arial" w:cs="Arial"/>
        </w:rPr>
      </w:pPr>
    </w:p>
    <w:p w:rsidR="00F559F2" w:rsidRPr="00197117" w:rsidRDefault="00F559F2" w:rsidP="00F559F2">
      <w:pPr>
        <w:ind w:left="9" w:right="38" w:hanging="9"/>
        <w:jc w:val="both"/>
        <w:rPr>
          <w:rFonts w:ascii="Arial" w:hAnsi="Arial" w:cs="Arial"/>
        </w:rPr>
      </w:pPr>
      <w:r w:rsidRPr="00197117">
        <w:rPr>
          <w:rFonts w:ascii="Arial" w:hAnsi="Arial" w:cs="Arial"/>
        </w:rPr>
        <w:t xml:space="preserve">Cuando se rescinda el contrato se formulará el finiquito correspondiente, a efecto de hacer constar los pagos que deba efectuar </w:t>
      </w:r>
      <w:r w:rsidRPr="00197117">
        <w:rPr>
          <w:rFonts w:ascii="Arial" w:hAnsi="Arial" w:cs="Arial"/>
          <w:b/>
        </w:rPr>
        <w:t>“LA CONAFOR”</w:t>
      </w:r>
      <w:r w:rsidRPr="00197117">
        <w:rPr>
          <w:rFonts w:ascii="Arial" w:hAnsi="Arial" w:cs="Arial"/>
        </w:rPr>
        <w:t xml:space="preserve"> por concepto de los bienes recibidos hasta el momento de la rescisión.</w:t>
      </w:r>
    </w:p>
    <w:p w:rsidR="00F559F2" w:rsidRPr="00197117" w:rsidRDefault="00F559F2" w:rsidP="00F559F2">
      <w:pPr>
        <w:jc w:val="both"/>
        <w:rPr>
          <w:rFonts w:ascii="Arial" w:hAnsi="Arial" w:cs="Arial"/>
          <w:b/>
          <w:u w:val="single"/>
        </w:rPr>
      </w:pPr>
    </w:p>
    <w:p w:rsidR="00F559F2" w:rsidRPr="00197117" w:rsidRDefault="00F559F2" w:rsidP="00F559F2">
      <w:pPr>
        <w:ind w:right="-62"/>
        <w:jc w:val="both"/>
        <w:rPr>
          <w:rFonts w:ascii="Arial" w:hAnsi="Arial" w:cs="Arial"/>
        </w:rPr>
      </w:pPr>
      <w:r w:rsidRPr="00197117">
        <w:rPr>
          <w:rFonts w:ascii="Arial" w:hAnsi="Arial" w:cs="Arial"/>
        </w:rPr>
        <w:t xml:space="preserve">Si de manera previa a la determinación de dar por rescindido el contrato, se hiciere entrega de los bienes, el procedimiento iniciado quedará sin efecto, previa aceptación y verificación de </w:t>
      </w:r>
      <w:r w:rsidRPr="00197117">
        <w:rPr>
          <w:rFonts w:ascii="Arial" w:hAnsi="Arial" w:cs="Arial"/>
          <w:b/>
        </w:rPr>
        <w:t>“LA CONAFOR”</w:t>
      </w:r>
      <w:r w:rsidRPr="00197117">
        <w:rPr>
          <w:rFonts w:ascii="Arial" w:hAnsi="Arial" w:cs="Arial"/>
        </w:rPr>
        <w:t xml:space="preserve"> de que continúa vigente la necesidad de los mismos, aplicando en su caso las penas convencionales correspondientes. </w:t>
      </w:r>
    </w:p>
    <w:p w:rsidR="00F559F2" w:rsidRPr="00197117" w:rsidRDefault="00F559F2" w:rsidP="00F559F2">
      <w:pPr>
        <w:ind w:right="-62"/>
        <w:jc w:val="both"/>
        <w:rPr>
          <w:rFonts w:ascii="Arial" w:hAnsi="Arial" w:cs="Arial"/>
        </w:rPr>
      </w:pPr>
    </w:p>
    <w:p w:rsidR="00F559F2" w:rsidRPr="00107AAE" w:rsidRDefault="00F559F2" w:rsidP="00F559F2">
      <w:pPr>
        <w:ind w:right="-62"/>
        <w:jc w:val="both"/>
        <w:rPr>
          <w:rFonts w:ascii="Arial" w:hAnsi="Arial" w:cs="Arial"/>
        </w:rPr>
      </w:pPr>
      <w:r w:rsidRPr="00197117">
        <w:rPr>
          <w:rFonts w:ascii="Arial" w:hAnsi="Arial" w:cs="Arial"/>
        </w:rPr>
        <w:t>El área requirente de los bienes podrá deter</w:t>
      </w:r>
      <w:r w:rsidRPr="00107AAE">
        <w:rPr>
          <w:rFonts w:ascii="Arial" w:hAnsi="Arial" w:cs="Arial"/>
        </w:rPr>
        <w:t xml:space="preserve">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F559F2" w:rsidRPr="00107AAE" w:rsidRDefault="00F559F2" w:rsidP="00F559F2">
      <w:pPr>
        <w:ind w:right="-62"/>
        <w:jc w:val="both"/>
        <w:rPr>
          <w:rFonts w:ascii="Arial" w:hAnsi="Arial" w:cs="Arial"/>
        </w:rPr>
      </w:pPr>
    </w:p>
    <w:p w:rsidR="00F559F2" w:rsidRPr="00107AAE" w:rsidRDefault="00F559F2" w:rsidP="00F559F2">
      <w:pPr>
        <w:ind w:right="-62"/>
        <w:jc w:val="both"/>
        <w:rPr>
          <w:rFonts w:ascii="Arial" w:hAnsi="Arial" w:cs="Arial"/>
        </w:rPr>
      </w:pPr>
      <w:r w:rsidRPr="00107AAE">
        <w:rPr>
          <w:rFonts w:ascii="Arial" w:hAnsi="Arial" w:cs="Arial"/>
        </w:rPr>
        <w:t xml:space="preserve">Al no dar por rescindido el contrato, </w:t>
      </w:r>
      <w:r w:rsidRPr="00107AAE">
        <w:rPr>
          <w:rFonts w:ascii="Arial" w:hAnsi="Arial" w:cs="Arial"/>
          <w:b/>
        </w:rPr>
        <w:t>“LA CONAFOR”</w:t>
      </w:r>
      <w:r w:rsidRPr="00107AAE">
        <w:rPr>
          <w:rFonts w:ascii="Arial" w:hAnsi="Arial" w:cs="Arial"/>
        </w:rPr>
        <w:t xml:space="preserve"> establecerá con “</w:t>
      </w:r>
      <w:r w:rsidRPr="00107AAE">
        <w:rPr>
          <w:rFonts w:ascii="Arial" w:hAnsi="Arial" w:cs="Arial"/>
          <w:b/>
        </w:rPr>
        <w:t>EL PROVEEDOR”</w:t>
      </w:r>
      <w:r w:rsidRPr="00107AAE">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F559F2" w:rsidRPr="00107AAE" w:rsidRDefault="00F559F2" w:rsidP="00F559F2">
      <w:pPr>
        <w:ind w:right="-62"/>
        <w:jc w:val="both"/>
        <w:rPr>
          <w:rFonts w:ascii="Arial" w:hAnsi="Arial" w:cs="Arial"/>
        </w:rPr>
      </w:pPr>
    </w:p>
    <w:p w:rsidR="00F559F2" w:rsidRPr="00107AAE" w:rsidRDefault="00F559F2" w:rsidP="00F559F2">
      <w:pPr>
        <w:ind w:right="-62"/>
        <w:jc w:val="both"/>
        <w:rPr>
          <w:rFonts w:ascii="Arial" w:hAnsi="Arial" w:cs="Arial"/>
        </w:rPr>
      </w:pPr>
      <w:r w:rsidRPr="00107AAE">
        <w:rPr>
          <w:rFonts w:ascii="Arial" w:hAnsi="Arial" w:cs="Arial"/>
        </w:rPr>
        <w:t xml:space="preserve">Cuando por motivo del atraso en la entrega de los bienes, o el procedimiento de rescisión se ubique en un ejercicio fiscal diferente a aquél en que hubiere sido adjudicado el contrato, </w:t>
      </w:r>
      <w:r w:rsidRPr="00107AAE">
        <w:rPr>
          <w:rFonts w:ascii="Arial" w:hAnsi="Arial" w:cs="Arial"/>
          <w:b/>
        </w:rPr>
        <w:t>“LA CONAFOR”</w:t>
      </w:r>
      <w:r w:rsidRPr="00107AAE">
        <w:rPr>
          <w:rFonts w:ascii="Arial" w:hAnsi="Arial" w:cs="Arial"/>
        </w:rPr>
        <w:t xml:space="preserve"> podrá recibir los bienes,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54 de la Ley de Adquisiciones, Arrendamientos y Servicios del Sector Público, se considerará nulo.</w:t>
      </w:r>
    </w:p>
    <w:p w:rsidR="00F559F2" w:rsidRPr="00107AAE" w:rsidRDefault="00F559F2" w:rsidP="00F559F2">
      <w:pPr>
        <w:ind w:left="709"/>
        <w:jc w:val="both"/>
        <w:rPr>
          <w:rFonts w:ascii="Arial" w:hAnsi="Arial" w:cs="Arial"/>
          <w:b/>
        </w:rPr>
      </w:pPr>
    </w:p>
    <w:p w:rsidR="00F559F2" w:rsidRDefault="00F559F2" w:rsidP="00F559F2">
      <w:pPr>
        <w:jc w:val="both"/>
        <w:rPr>
          <w:rFonts w:ascii="Arial" w:hAnsi="Arial" w:cs="Arial"/>
        </w:rPr>
      </w:pPr>
      <w:r w:rsidRPr="00107AAE">
        <w:rPr>
          <w:rFonts w:ascii="Arial" w:hAnsi="Arial" w:cs="Arial"/>
        </w:rPr>
        <w:t>En caso de rescisión del contrato, se aplicará la garantía de cumplimiento del contrato.</w:t>
      </w:r>
    </w:p>
    <w:p w:rsidR="00F559F2" w:rsidRPr="00107AAE" w:rsidRDefault="00F559F2" w:rsidP="00F559F2">
      <w:pPr>
        <w:jc w:val="both"/>
        <w:rPr>
          <w:rFonts w:ascii="Arial" w:hAnsi="Arial" w:cs="Aria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u w:val="single"/>
        </w:rPr>
      </w:pPr>
      <w:r>
        <w:rPr>
          <w:rFonts w:ascii="Arial" w:hAnsi="Arial" w:cs="Arial"/>
          <w:b/>
          <w:u w:val="single"/>
        </w:rPr>
        <w:t>NOVENA</w:t>
      </w:r>
      <w:r w:rsidRPr="00107AAE">
        <w:rPr>
          <w:rFonts w:ascii="Arial" w:hAnsi="Arial" w:cs="Arial"/>
          <w:b/>
          <w:u w:val="single"/>
        </w:rPr>
        <w:t>.- TERMINACIÓN ANTICIPADA DEL CONTRATO</w:t>
      </w:r>
      <w:r w:rsidRPr="00107AAE">
        <w:rPr>
          <w:rFonts w:ascii="Arial" w:hAnsi="Arial" w:cs="Arial"/>
          <w:u w:val="single"/>
        </w:rPr>
        <w:t>.</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07AAE">
        <w:rPr>
          <w:rFonts w:ascii="Arial" w:hAnsi="Arial" w:cs="Arial"/>
          <w:lang w:val="es-ES_tradnl"/>
        </w:rPr>
        <w:t xml:space="preserve">De conformidad a lo señalado por el artículo 54 Bis </w:t>
      </w:r>
      <w:r w:rsidRPr="00107AAE">
        <w:rPr>
          <w:rFonts w:ascii="Arial" w:hAnsi="Arial" w:cs="Arial"/>
        </w:rPr>
        <w:t xml:space="preserve">de la ley de adquisiciones, arrendamientos y servicios del sector público </w:t>
      </w:r>
      <w:r w:rsidRPr="00107AAE">
        <w:rPr>
          <w:rFonts w:ascii="Arial" w:hAnsi="Arial" w:cs="Arial"/>
          <w:lang w:val="es-ES_tradnl"/>
        </w:rPr>
        <w:t xml:space="preserve">y al numeral 102 de su Reglamento, </w:t>
      </w:r>
      <w:r w:rsidRPr="00107AAE">
        <w:rPr>
          <w:rFonts w:ascii="Arial" w:hAnsi="Arial" w:cs="Arial"/>
          <w:b/>
          <w:bCs/>
        </w:rPr>
        <w:t xml:space="preserve">LA CONAFOR” </w:t>
      </w:r>
      <w:r w:rsidRPr="00107AAE">
        <w:rPr>
          <w:rFonts w:ascii="Arial" w:hAnsi="Arial" w:cs="Arial"/>
          <w:bCs/>
        </w:rPr>
        <w:t>y</w:t>
      </w:r>
      <w:r w:rsidRPr="00107AAE">
        <w:rPr>
          <w:rFonts w:ascii="Arial" w:hAnsi="Arial" w:cs="Arial"/>
          <w:b/>
          <w:bCs/>
        </w:rPr>
        <w:t xml:space="preserve"> </w:t>
      </w:r>
      <w:r w:rsidRPr="00107AAE">
        <w:rPr>
          <w:rFonts w:ascii="Arial" w:hAnsi="Arial" w:cs="Arial"/>
          <w:b/>
          <w:lang w:val="es-ES_tradnl"/>
        </w:rPr>
        <w:t>“EL PROVEEDOR”</w:t>
      </w:r>
      <w:r w:rsidRPr="00107AAE">
        <w:rPr>
          <w:rFonts w:ascii="Arial" w:hAnsi="Arial" w:cs="Arial"/>
          <w:lang w:val="es-ES_tradnl"/>
        </w:rPr>
        <w:t>, convienen en que podrán dar por terminado el presente contrato sin que medie resolución judicial, en los siguientes casos:</w:t>
      </w: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lang w:val="es-ES_tradnl"/>
        </w:rPr>
      </w:pPr>
    </w:p>
    <w:p w:rsidR="00F559F2" w:rsidRPr="00107AAE" w:rsidRDefault="00F559F2" w:rsidP="001B5B75">
      <w:pPr>
        <w:numPr>
          <w:ilvl w:val="0"/>
          <w:numId w:val="88"/>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07AAE">
        <w:rPr>
          <w:rFonts w:ascii="Arial" w:hAnsi="Arial" w:cs="Arial"/>
        </w:rPr>
        <w:t>Cuando concurran razones de interés general;</w:t>
      </w:r>
    </w:p>
    <w:p w:rsidR="00F559F2" w:rsidRPr="00107AAE" w:rsidRDefault="00F559F2" w:rsidP="001B5B75">
      <w:pPr>
        <w:numPr>
          <w:ilvl w:val="0"/>
          <w:numId w:val="88"/>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07AAE">
        <w:rPr>
          <w:rFonts w:ascii="Arial" w:hAnsi="Arial" w:cs="Arial"/>
        </w:rPr>
        <w:t>Cuando por causa justificada se extinga la necesidad de requerir los bienes originalmente contratados y se demuestre que de continuar con el cumplimiento de las obligaciones pactadas se ocasionaría algún daño o perjuicio al Estado.</w:t>
      </w:r>
    </w:p>
    <w:p w:rsidR="00F559F2" w:rsidRPr="00107AAE" w:rsidRDefault="00F559F2" w:rsidP="001B5B75">
      <w:pPr>
        <w:numPr>
          <w:ilvl w:val="0"/>
          <w:numId w:val="88"/>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07AAE">
        <w:rPr>
          <w:rFonts w:ascii="Arial" w:hAnsi="Arial" w:cs="Arial"/>
        </w:rPr>
        <w:t>Cuando se determine la nulidad total o parcial de los actos que dieron origen al contrato, con motivo de la resolución de una inconformidad emitida por la Secretaría de la Función Pública.</w:t>
      </w:r>
    </w:p>
    <w:p w:rsidR="00F559F2" w:rsidRPr="00107AAE" w:rsidRDefault="00F559F2" w:rsidP="00F559F2">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07AAE">
        <w:rPr>
          <w:rFonts w:ascii="Arial" w:hAnsi="Arial" w:cs="Arial"/>
        </w:rPr>
        <w:t xml:space="preserve">La determinación de dar por terminado anticipadamente el Contrato deberá constar por escrito mediante dictamen emitido por el titular de la Coordinación General de Administración y el </w:t>
      </w:r>
      <w:r>
        <w:rPr>
          <w:rFonts w:ascii="Arial" w:hAnsi="Arial" w:cs="Arial"/>
        </w:rPr>
        <w:t>área requirente</w:t>
      </w:r>
      <w:r w:rsidRPr="00107AAE">
        <w:rPr>
          <w:rFonts w:ascii="Arial" w:hAnsi="Arial" w:cs="Arial"/>
        </w:rPr>
        <w:t xml:space="preserve"> de los bienes, en el cual se precisen las razones o las causas justificadas que den origen a la misma y bajo su responsabilidad.</w:t>
      </w: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jc w:val="both"/>
        <w:rPr>
          <w:rFonts w:ascii="Arial" w:hAnsi="Arial" w:cs="Arial"/>
        </w:rPr>
      </w:pPr>
      <w:r w:rsidRPr="00107AAE">
        <w:rPr>
          <w:rFonts w:ascii="Arial" w:hAnsi="Arial" w:cs="Arial"/>
        </w:rPr>
        <w:t>Derivado de lo anterior, se procederá a la formalización del Convenio de Terminación respectivo y del Finiquito, en donde se detallarán en forma pormenorizada los importes a cubrir, los bienes entregados que se hayan cubierto y los que estén pendientes de pago.</w:t>
      </w:r>
    </w:p>
    <w:p w:rsidR="00F559F2" w:rsidRPr="00107AAE" w:rsidRDefault="00F559F2" w:rsidP="00F559F2">
      <w:pPr>
        <w:jc w:val="both"/>
        <w:rPr>
          <w:rFonts w:ascii="Arial" w:hAnsi="Arial" w:cs="Arial"/>
        </w:rPr>
      </w:pPr>
    </w:p>
    <w:p w:rsidR="00F559F2"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r w:rsidRPr="00107AAE">
        <w:rPr>
          <w:rFonts w:ascii="Arial" w:hAnsi="Arial" w:cs="Arial"/>
        </w:rPr>
        <w:t xml:space="preserve">Asimismo, </w:t>
      </w:r>
      <w:r w:rsidRPr="00107AAE">
        <w:rPr>
          <w:rFonts w:ascii="Arial" w:hAnsi="Arial" w:cs="Arial"/>
          <w:b/>
        </w:rPr>
        <w:t>“LA CONAFOR”</w:t>
      </w:r>
      <w:r w:rsidRPr="00107AAE">
        <w:rPr>
          <w:rFonts w:ascii="Arial" w:hAnsi="Arial" w:cs="Arial"/>
        </w:rPr>
        <w:t xml:space="preserve"> reembolsará a </w:t>
      </w:r>
      <w:r w:rsidRPr="00107AAE">
        <w:rPr>
          <w:rFonts w:ascii="Arial" w:hAnsi="Arial" w:cs="Arial"/>
          <w:b/>
        </w:rPr>
        <w:t>“EL PROVEEDOR”</w:t>
      </w:r>
      <w:r w:rsidRPr="00107AAE">
        <w:rPr>
          <w:rFonts w:ascii="Arial" w:hAnsi="Arial" w:cs="Arial"/>
        </w:rPr>
        <w:t xml:space="preserve"> los gastos no recuperables en que haya</w:t>
      </w:r>
      <w:bookmarkStart w:id="53" w:name="_GoBack"/>
      <w:bookmarkEnd w:id="53"/>
      <w:r w:rsidRPr="00107AAE">
        <w:rPr>
          <w:rFonts w:ascii="Arial" w:hAnsi="Arial" w:cs="Arial"/>
        </w:rPr>
        <w:t xml:space="preserve"> incurrido, siempre que éstos sean razonables, estén debidamente comprobados y se relacionen directamente con el presente contrato.</w:t>
      </w: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07AAE">
        <w:rPr>
          <w:rFonts w:ascii="Arial" w:hAnsi="Arial" w:cs="Arial"/>
          <w:b/>
          <w:u w:val="single"/>
        </w:rPr>
        <w:t>DÉCIMA.- AUTORIZACIÓN DE PRÓRROGAS.</w:t>
      </w:r>
    </w:p>
    <w:p w:rsidR="00F559F2" w:rsidRPr="00B743DF"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576951" w:rsidRDefault="00F559F2" w:rsidP="00F559F2">
      <w:pPr>
        <w:jc w:val="both"/>
        <w:rPr>
          <w:rFonts w:ascii="Arial" w:hAnsi="Arial" w:cs="Arial"/>
        </w:rPr>
      </w:pPr>
      <w:r w:rsidRPr="00B743DF">
        <w:rPr>
          <w:rFonts w:ascii="Arial" w:hAnsi="Arial" w:cs="Arial"/>
          <w:b/>
        </w:rPr>
        <w:t>“LA CONAFOR”</w:t>
      </w:r>
      <w:r w:rsidRPr="00576951">
        <w:rPr>
          <w:rFonts w:ascii="Arial" w:hAnsi="Arial" w:cs="Arial"/>
        </w:rPr>
        <w:t xml:space="preserve"> requiere que los bienes objeto de la presente </w:t>
      </w:r>
      <w:r>
        <w:rPr>
          <w:rFonts w:ascii="Arial" w:hAnsi="Arial" w:cs="Arial"/>
        </w:rPr>
        <w:t>contratación</w:t>
      </w:r>
      <w:r w:rsidRPr="00576951">
        <w:rPr>
          <w:rFonts w:ascii="Arial" w:hAnsi="Arial" w:cs="Arial"/>
        </w:rPr>
        <w:t xml:space="preserve"> sean suministrados en tiempo y forma y exigirá el cabal cumplimiento de los tiempos señalados.</w:t>
      </w:r>
    </w:p>
    <w:p w:rsidR="00F559F2" w:rsidRPr="00601BB1" w:rsidRDefault="00F559F2" w:rsidP="00F559F2">
      <w:pPr>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 xml:space="preserve">Sólo en caso fortuito, fuerza mayor o causas atribuibles a </w:t>
      </w:r>
      <w:r w:rsidRPr="00B743DF">
        <w:rPr>
          <w:rFonts w:ascii="Arial" w:hAnsi="Arial" w:cs="Arial"/>
          <w:b/>
        </w:rPr>
        <w:t>“LA CONAFOR”</w:t>
      </w:r>
      <w:r w:rsidRPr="00C056A2">
        <w:rPr>
          <w:rFonts w:ascii="Arial" w:hAnsi="Arial" w:cs="Arial"/>
        </w:rPr>
        <w:t>, se considerará el otorgamiento de prórroga, dejando constancia que acredite el supuesto en el expediente de contratación respectivo. Ésta deberá ser solicitada por escrito y demostrada ante la C</w:t>
      </w:r>
      <w:r>
        <w:rPr>
          <w:rFonts w:ascii="Arial" w:hAnsi="Arial" w:cs="Arial"/>
        </w:rPr>
        <w:t xml:space="preserve">oordinación </w:t>
      </w:r>
      <w:r w:rsidRPr="00C056A2">
        <w:rPr>
          <w:rFonts w:ascii="Arial" w:hAnsi="Arial" w:cs="Arial"/>
        </w:rPr>
        <w:t>G</w:t>
      </w:r>
      <w:r>
        <w:rPr>
          <w:rFonts w:ascii="Arial" w:hAnsi="Arial" w:cs="Arial"/>
        </w:rPr>
        <w:t xml:space="preserve">eneral de </w:t>
      </w:r>
      <w:r w:rsidRPr="00C056A2">
        <w:rPr>
          <w:rFonts w:ascii="Arial" w:hAnsi="Arial" w:cs="Arial"/>
        </w:rPr>
        <w:t>A</w:t>
      </w:r>
      <w:r>
        <w:rPr>
          <w:rFonts w:ascii="Arial" w:hAnsi="Arial" w:cs="Arial"/>
        </w:rPr>
        <w:t>dministración</w:t>
      </w:r>
      <w:r w:rsidRPr="00C056A2">
        <w:rPr>
          <w:rFonts w:ascii="Arial" w:hAnsi="Arial" w:cs="Arial"/>
        </w:rPr>
        <w:t>.</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La prórroga podrá ser otorgada por una sola ocasión, respecto del evento que le dio origen y por el tiempo que la C</w:t>
      </w:r>
      <w:r>
        <w:rPr>
          <w:rFonts w:ascii="Arial" w:hAnsi="Arial" w:cs="Arial"/>
        </w:rPr>
        <w:t xml:space="preserve">oordinación </w:t>
      </w:r>
      <w:r w:rsidRPr="00C056A2">
        <w:rPr>
          <w:rFonts w:ascii="Arial" w:hAnsi="Arial" w:cs="Arial"/>
        </w:rPr>
        <w:t>G</w:t>
      </w:r>
      <w:r>
        <w:rPr>
          <w:rFonts w:ascii="Arial" w:hAnsi="Arial" w:cs="Arial"/>
        </w:rPr>
        <w:t xml:space="preserve">eneral de </w:t>
      </w:r>
      <w:r w:rsidRPr="00C056A2">
        <w:rPr>
          <w:rFonts w:ascii="Arial" w:hAnsi="Arial" w:cs="Arial"/>
        </w:rPr>
        <w:t>A</w:t>
      </w:r>
      <w:r>
        <w:rPr>
          <w:rFonts w:ascii="Arial" w:hAnsi="Arial" w:cs="Arial"/>
        </w:rPr>
        <w:t>dministración</w:t>
      </w:r>
      <w:r w:rsidRPr="00C056A2">
        <w:rPr>
          <w:rFonts w:ascii="Arial" w:hAnsi="Arial" w:cs="Arial"/>
        </w:rPr>
        <w:t xml:space="preserve"> considere necesario de acuerdo a la causa que dio origen a dicha solicitud.</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El procedimiento para solicitar la prórroga se ajustará a lo siguiente:</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107AAE">
        <w:rPr>
          <w:rFonts w:ascii="Arial" w:hAnsi="Arial" w:cs="Arial"/>
          <w:b/>
        </w:rPr>
        <w:lastRenderedPageBreak/>
        <w:t>“EL PROVEEDOR”</w:t>
      </w:r>
      <w:r>
        <w:rPr>
          <w:rFonts w:ascii="Arial" w:hAnsi="Arial" w:cs="Arial"/>
          <w:b/>
        </w:rPr>
        <w:t xml:space="preserve"> </w:t>
      </w:r>
      <w:r w:rsidRPr="00C056A2">
        <w:rPr>
          <w:rFonts w:ascii="Arial" w:hAnsi="Arial" w:cs="Arial"/>
        </w:rPr>
        <w:t xml:space="preserve">podrá solicitar prórroga durante el periodo de </w:t>
      </w:r>
      <w:r>
        <w:rPr>
          <w:rFonts w:ascii="Arial" w:hAnsi="Arial" w:cs="Arial"/>
        </w:rPr>
        <w:t>entrega</w:t>
      </w:r>
      <w:r w:rsidRPr="00C056A2">
        <w:rPr>
          <w:rFonts w:ascii="Arial" w:hAnsi="Arial" w:cs="Arial"/>
        </w:rPr>
        <w:t xml:space="preserve"> de los bienes establecido en el contrato, debiendo hacerlo</w:t>
      </w:r>
      <w:r w:rsidRPr="00C056A2">
        <w:rPr>
          <w:rFonts w:ascii="Arial" w:hAnsi="Arial" w:cs="Arial"/>
          <w:b/>
        </w:rPr>
        <w:t xml:space="preserve"> </w:t>
      </w:r>
      <w:r w:rsidRPr="00C056A2">
        <w:rPr>
          <w:rFonts w:ascii="Arial" w:hAnsi="Arial" w:cs="Arial"/>
        </w:rPr>
        <w:t xml:space="preserve">dentro de los </w:t>
      </w:r>
      <w:r>
        <w:rPr>
          <w:rFonts w:ascii="Arial" w:hAnsi="Arial" w:cs="Arial"/>
          <w:b/>
        </w:rPr>
        <w:t>06</w:t>
      </w:r>
      <w:r w:rsidRPr="00C056A2">
        <w:rPr>
          <w:rFonts w:ascii="Arial" w:hAnsi="Arial" w:cs="Arial"/>
          <w:b/>
        </w:rPr>
        <w:t xml:space="preserve"> (</w:t>
      </w:r>
      <w:r>
        <w:rPr>
          <w:rFonts w:ascii="Arial" w:hAnsi="Arial" w:cs="Arial"/>
          <w:b/>
        </w:rPr>
        <w:t>seis</w:t>
      </w:r>
      <w:r w:rsidRPr="00C056A2">
        <w:rPr>
          <w:rFonts w:ascii="Arial" w:hAnsi="Arial" w:cs="Arial"/>
          <w:b/>
        </w:rPr>
        <w:t>) días hábiles</w:t>
      </w:r>
      <w:r w:rsidRPr="00C056A2">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al Coordinador General de Administración, éste tendrá un plazo de </w:t>
      </w:r>
      <w:r>
        <w:rPr>
          <w:rFonts w:ascii="Arial" w:hAnsi="Arial" w:cs="Arial"/>
          <w:b/>
        </w:rPr>
        <w:t>06</w:t>
      </w:r>
      <w:r w:rsidRPr="00C056A2">
        <w:rPr>
          <w:rFonts w:ascii="Arial" w:hAnsi="Arial" w:cs="Arial"/>
          <w:b/>
        </w:rPr>
        <w:t xml:space="preserve"> (</w:t>
      </w:r>
      <w:r>
        <w:rPr>
          <w:rFonts w:ascii="Arial" w:hAnsi="Arial" w:cs="Arial"/>
          <w:b/>
        </w:rPr>
        <w:t>seis</w:t>
      </w:r>
      <w:r w:rsidRPr="00C056A2">
        <w:rPr>
          <w:rFonts w:ascii="Arial" w:hAnsi="Arial" w:cs="Arial"/>
          <w:b/>
        </w:rPr>
        <w:t>) días hábiles</w:t>
      </w:r>
      <w:r w:rsidRPr="00C056A2">
        <w:rPr>
          <w:rFonts w:ascii="Arial" w:hAnsi="Arial" w:cs="Arial"/>
        </w:rPr>
        <w:t xml:space="preserve"> posterior a la recepción de la solicitud para contestar al respecto por escrito, mismo que será notificado conforme a lo dispuesto en el </w:t>
      </w:r>
      <w:r w:rsidRPr="00C056A2">
        <w:rPr>
          <w:rFonts w:ascii="Arial" w:hAnsi="Arial" w:cs="Arial"/>
          <w:color w:val="FF0000"/>
        </w:rPr>
        <w:t>numeral IV, punto 9 “Notificaciones a los licitantes participantes”</w:t>
      </w:r>
      <w:r w:rsidRPr="00C056A2">
        <w:rPr>
          <w:rFonts w:ascii="Arial" w:hAnsi="Arial" w:cs="Arial"/>
        </w:rPr>
        <w:t xml:space="preserve"> de la convocatoria de </w:t>
      </w:r>
      <w:r>
        <w:rPr>
          <w:rFonts w:ascii="Arial" w:hAnsi="Arial" w:cs="Arial"/>
        </w:rPr>
        <w:t>invitación</w:t>
      </w:r>
      <w:r w:rsidRPr="00C056A2">
        <w:rPr>
          <w:rFonts w:ascii="Arial" w:hAnsi="Arial" w:cs="Arial"/>
        </w:rPr>
        <w:t>.</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 xml:space="preserve">A efectos de dar contestación, la Coordinación General de Administración correrá traslado del escrito de solicitud de prórroga al área requirente de los bienes, a efecto de que se manifieste respecto a la procedencia de la misma, para lo cual ésta tendrá un plazo de </w:t>
      </w:r>
      <w:r>
        <w:rPr>
          <w:rFonts w:ascii="Arial" w:hAnsi="Arial" w:cs="Arial"/>
          <w:b/>
        </w:rPr>
        <w:t>03</w:t>
      </w:r>
      <w:r w:rsidRPr="00C056A2">
        <w:rPr>
          <w:rFonts w:ascii="Arial" w:hAnsi="Arial" w:cs="Arial"/>
          <w:b/>
        </w:rPr>
        <w:t xml:space="preserve"> (</w:t>
      </w:r>
      <w:r>
        <w:rPr>
          <w:rFonts w:ascii="Arial" w:hAnsi="Arial" w:cs="Arial"/>
          <w:b/>
        </w:rPr>
        <w:t>tres</w:t>
      </w:r>
      <w:r w:rsidRPr="00C056A2">
        <w:rPr>
          <w:rFonts w:ascii="Arial" w:hAnsi="Arial" w:cs="Arial"/>
          <w:b/>
        </w:rPr>
        <w:t>) días hábiles</w:t>
      </w:r>
      <w:r w:rsidRPr="00C056A2">
        <w:rPr>
          <w:rFonts w:ascii="Arial" w:hAnsi="Arial" w:cs="Arial"/>
        </w:rPr>
        <w:t xml:space="preserve"> posteriores a su notificación. Una vez recibidas las manifestaciones se procederá a dar contestación al escrito de solicitud de</w:t>
      </w:r>
      <w:r>
        <w:rPr>
          <w:rFonts w:ascii="Arial" w:hAnsi="Arial" w:cs="Arial"/>
        </w:rPr>
        <w:t xml:space="preserve"> </w:t>
      </w:r>
      <w:r w:rsidRPr="00107AAE">
        <w:rPr>
          <w:rFonts w:ascii="Arial" w:hAnsi="Arial" w:cs="Arial"/>
          <w:b/>
        </w:rPr>
        <w:t>“EL PROVEEDOR”</w:t>
      </w:r>
      <w:r w:rsidRPr="00C056A2">
        <w:rPr>
          <w:rFonts w:ascii="Arial" w:hAnsi="Arial" w:cs="Arial"/>
        </w:rPr>
        <w:t>.</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 xml:space="preserve">Para el caso de que ocurra el incidente el último día de cumplimiento de contrato, </w:t>
      </w:r>
      <w:r w:rsidRPr="00107AAE">
        <w:rPr>
          <w:rFonts w:ascii="Arial" w:hAnsi="Arial" w:cs="Arial"/>
          <w:b/>
        </w:rPr>
        <w:t>“EL PROVEEDOR”</w:t>
      </w:r>
      <w:r>
        <w:rPr>
          <w:rFonts w:ascii="Arial" w:hAnsi="Arial" w:cs="Arial"/>
          <w:b/>
        </w:rPr>
        <w:t xml:space="preserve"> </w:t>
      </w:r>
      <w:r w:rsidRPr="00C056A2">
        <w:rPr>
          <w:rFonts w:ascii="Arial" w:hAnsi="Arial" w:cs="Arial"/>
        </w:rPr>
        <w:t xml:space="preserve">contará con </w:t>
      </w:r>
      <w:r w:rsidRPr="00C056A2">
        <w:rPr>
          <w:rFonts w:ascii="Arial" w:hAnsi="Arial" w:cs="Arial"/>
          <w:b/>
        </w:rPr>
        <w:t>01 (un) día hábil</w:t>
      </w:r>
      <w:r w:rsidRPr="00C056A2">
        <w:rPr>
          <w:rFonts w:ascii="Arial" w:hAnsi="Arial" w:cs="Arial"/>
        </w:rPr>
        <w:t xml:space="preserve"> para solicitar la prórroga</w:t>
      </w:r>
      <w:r w:rsidRPr="00C056A2">
        <w:rPr>
          <w:rFonts w:ascii="Arial" w:hAnsi="Arial" w:cs="Arial"/>
          <w:b/>
        </w:rPr>
        <w:t xml:space="preserve"> </w:t>
      </w:r>
      <w:r w:rsidRPr="00C056A2">
        <w:rPr>
          <w:rFonts w:ascii="Arial" w:hAnsi="Arial" w:cs="Arial"/>
        </w:rPr>
        <w:t>correspondiente.</w:t>
      </w:r>
    </w:p>
    <w:p w:rsidR="00F559F2" w:rsidRPr="00C056A2" w:rsidRDefault="00F559F2" w:rsidP="00F559F2">
      <w:pPr>
        <w:pStyle w:val="Prrafodelista"/>
        <w:ind w:left="567"/>
        <w:jc w:val="both"/>
        <w:rPr>
          <w:rFonts w:ascii="Arial" w:hAnsi="Arial" w:cs="Arial"/>
        </w:rPr>
      </w:pPr>
    </w:p>
    <w:p w:rsidR="00F559F2" w:rsidRPr="00C056A2" w:rsidRDefault="00F559F2" w:rsidP="00F559F2">
      <w:pPr>
        <w:jc w:val="both"/>
        <w:rPr>
          <w:rFonts w:ascii="Arial" w:hAnsi="Arial" w:cs="Arial"/>
        </w:rPr>
      </w:pPr>
      <w:r w:rsidRPr="00C056A2">
        <w:rPr>
          <w:rFonts w:ascii="Arial" w:hAnsi="Arial" w:cs="Arial"/>
        </w:rPr>
        <w:t xml:space="preserve">En caso de que se autorice la prórroga, el nuevo periodo autorizado para </w:t>
      </w:r>
      <w:r>
        <w:rPr>
          <w:rFonts w:ascii="Arial" w:hAnsi="Arial" w:cs="Arial"/>
        </w:rPr>
        <w:t>la entrega</w:t>
      </w:r>
      <w:r w:rsidRPr="00C056A2">
        <w:rPr>
          <w:rFonts w:ascii="Arial" w:hAnsi="Arial" w:cs="Arial"/>
        </w:rPr>
        <w:t xml:space="preserve"> de los bienes, contará a partir de que le sea notificada la respuesta a la solicitud.</w:t>
      </w:r>
    </w:p>
    <w:p w:rsidR="00F559F2" w:rsidRPr="00107AAE" w:rsidRDefault="00F559F2" w:rsidP="00F55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07AAE">
        <w:rPr>
          <w:rFonts w:ascii="Arial" w:hAnsi="Arial" w:cs="Arial"/>
          <w:b/>
          <w:u w:val="single"/>
        </w:rPr>
        <w:t xml:space="preserve">DÉCIMA </w:t>
      </w:r>
      <w:r>
        <w:rPr>
          <w:rFonts w:ascii="Arial" w:hAnsi="Arial" w:cs="Arial"/>
          <w:b/>
          <w:u w:val="single"/>
        </w:rPr>
        <w:t>PRIMERA</w:t>
      </w:r>
      <w:r w:rsidRPr="00107AAE">
        <w:rPr>
          <w:rFonts w:ascii="Arial" w:hAnsi="Arial" w:cs="Arial"/>
          <w:b/>
          <w:u w:val="single"/>
        </w:rPr>
        <w:t>.- MODIFICACIONES AL CONTRATO.</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rPr>
      </w:pPr>
      <w:r w:rsidRPr="00107AAE">
        <w:rPr>
          <w:rFonts w:ascii="Arial" w:hAnsi="Arial" w:cs="Arial"/>
          <w:bCs/>
        </w:rPr>
        <w:t xml:space="preserve">De conformidad al artículo 52 de la </w:t>
      </w:r>
      <w:r w:rsidRPr="00107AAE">
        <w:rPr>
          <w:rFonts w:ascii="Arial" w:hAnsi="Arial" w:cs="Arial"/>
        </w:rPr>
        <w:t>Ley de Adquisiciones Arrendamientos y Servicios del Sector Público y al numeral 91 de su Reglamento,</w:t>
      </w:r>
      <w:r w:rsidRPr="00107AAE">
        <w:rPr>
          <w:rFonts w:ascii="Arial" w:hAnsi="Arial" w:cs="Arial"/>
          <w:b/>
          <w:bCs/>
        </w:rPr>
        <w:t xml:space="preserve"> “LA CONAFOR”, </w:t>
      </w:r>
      <w:r w:rsidRPr="00107AAE">
        <w:rPr>
          <w:rFonts w:ascii="Arial" w:hAnsi="Arial" w:cs="Arial"/>
          <w:bCs/>
        </w:rPr>
        <w:t xml:space="preserve">dentro de su presupuesto aprobado y disponible, a solicitud y bajo responsabilidad del </w:t>
      </w:r>
      <w:r>
        <w:rPr>
          <w:rFonts w:ascii="Arial" w:hAnsi="Arial" w:cs="Arial"/>
          <w:bCs/>
        </w:rPr>
        <w:t>área requirente</w:t>
      </w:r>
      <w:r w:rsidRPr="00107AAE">
        <w:rPr>
          <w:rFonts w:ascii="Arial" w:hAnsi="Arial" w:cs="Arial"/>
          <w:bCs/>
        </w:rPr>
        <w:t xml:space="preserve"> de los bienes y por razones fundadas y explicitas, podrá acordar el incremento del monto del contrato o de la cantidad de los bienes, mediante modificación al presente contrato, siempre que la modificación no rebase el 20% del monto o la cantidad de los conceptos o volúmenes establecidos originalmente y el precio de los bienes sea igual al pactado originalmente o en su caso ampliar únicamente el plazo o la vigencia del contrato, sin que esto implique incremento en el monto total contratado o de la cantidad de los bienes contratados.</w:t>
      </w:r>
      <w:r w:rsidRPr="00107AAE">
        <w:rPr>
          <w:rFonts w:ascii="Arial" w:hAnsi="Arial" w:cs="Arial"/>
          <w:b/>
          <w:bCs/>
        </w:rPr>
        <w:t xml:space="preserve"> </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07AAE">
        <w:rPr>
          <w:rFonts w:ascii="Arial" w:hAnsi="Arial" w:cs="Arial"/>
          <w:lang w:val="es-ES_tradnl"/>
        </w:rPr>
        <w:t xml:space="preserve">Cualquier modificación a los términos del presente Contrato será formalizada mediante convenio por escrito debidamente firmado por </w:t>
      </w:r>
      <w:r w:rsidRPr="00107AAE">
        <w:rPr>
          <w:rFonts w:ascii="Arial" w:hAnsi="Arial" w:cs="Arial"/>
          <w:b/>
          <w:bCs/>
        </w:rPr>
        <w:t xml:space="preserve">“LA CONAFOR” </w:t>
      </w:r>
      <w:r w:rsidRPr="00107AAE">
        <w:rPr>
          <w:rFonts w:ascii="Arial" w:hAnsi="Arial" w:cs="Arial"/>
          <w:bCs/>
        </w:rPr>
        <w:t>y</w:t>
      </w:r>
      <w:r w:rsidRPr="00107AAE">
        <w:rPr>
          <w:rFonts w:ascii="Arial" w:hAnsi="Arial" w:cs="Arial"/>
          <w:b/>
          <w:bCs/>
        </w:rPr>
        <w:t xml:space="preserve"> </w:t>
      </w:r>
      <w:r w:rsidRPr="00107AAE">
        <w:rPr>
          <w:rFonts w:ascii="Arial" w:hAnsi="Arial" w:cs="Arial"/>
          <w:b/>
          <w:lang w:val="es-ES_tradnl"/>
        </w:rPr>
        <w:t>“EL PROVEEDOR”</w:t>
      </w:r>
      <w:r w:rsidRPr="00107AAE">
        <w:rPr>
          <w:rFonts w:ascii="Arial" w:hAnsi="Arial" w:cs="Arial"/>
          <w:lang w:val="es-ES_tradnl"/>
        </w:rPr>
        <w:t xml:space="preserve">.  </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07AAE">
        <w:rPr>
          <w:rFonts w:ascii="Arial" w:hAnsi="Arial" w:cs="Arial"/>
          <w:lang w:val="es-ES_tradnl"/>
        </w:rPr>
        <w:t>Las modificaciones a los plazos establecidos para la entrega de los bienes, deberán efectuarse previamente al vencimiento de las fechas estipuladas originalmente, en caso contrario se considerará atraso y serán aplicables las penas correspondientes en los términos del presente contrato.</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r w:rsidRPr="00107AAE">
        <w:rPr>
          <w:rFonts w:ascii="Arial" w:hAnsi="Arial" w:cs="Arial"/>
          <w:lang w:val="es-ES_tradnl"/>
        </w:rPr>
        <w:t xml:space="preserve">No procederán modificaciones que se refieran a precios, anticipos, pagos progresivos, especificaciones y, en general, cualquier cambio que implique otorgar condiciones más ventajosas a    </w:t>
      </w:r>
      <w:r w:rsidRPr="00107AAE">
        <w:rPr>
          <w:rFonts w:ascii="Arial" w:hAnsi="Arial" w:cs="Arial"/>
          <w:b/>
          <w:lang w:val="es-ES_tradnl"/>
        </w:rPr>
        <w:t xml:space="preserve">“EL PROVEEDOR” </w:t>
      </w:r>
      <w:r w:rsidRPr="00107AAE">
        <w:rPr>
          <w:rFonts w:ascii="Arial" w:hAnsi="Arial" w:cs="Arial"/>
          <w:lang w:val="es-ES_tradnl"/>
        </w:rPr>
        <w:t>comparadas con las establecidas originalmente.</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lang w:val="es-ES_tradnl"/>
        </w:rPr>
      </w:pPr>
    </w:p>
    <w:p w:rsidR="00F559F2" w:rsidRPr="00107AAE" w:rsidRDefault="00F559F2" w:rsidP="00F559F2">
      <w:pPr>
        <w:pStyle w:val="Texto0"/>
        <w:spacing w:after="50" w:line="240" w:lineRule="auto"/>
        <w:ind w:firstLine="0"/>
        <w:rPr>
          <w:sz w:val="20"/>
          <w:lang w:val="es-ES_tradnl" w:eastAsia="es-MX"/>
        </w:rPr>
      </w:pPr>
      <w:r w:rsidRPr="00107AAE">
        <w:rPr>
          <w:sz w:val="20"/>
          <w:lang w:val="es-ES_tradnl" w:eastAsia="es-MX"/>
        </w:rPr>
        <w:t xml:space="preserve">Las modificaciones en monto, plazo o vigencia al presente contrato conllevará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los bienes. Tratándose de fianza, el ajuste correspondiente se realizará conforme a lo dispuesto por la fracción II y el último párrafo del artículo 103 del Reglamento </w:t>
      </w:r>
      <w:r w:rsidRPr="00107AAE">
        <w:rPr>
          <w:bCs/>
          <w:sz w:val="20"/>
        </w:rPr>
        <w:t xml:space="preserve">de la </w:t>
      </w:r>
      <w:r w:rsidRPr="00107AAE">
        <w:rPr>
          <w:sz w:val="20"/>
        </w:rPr>
        <w:t>Ley de Adquisiciones Arrendamientos y Servicios del Sector Público</w:t>
      </w:r>
      <w:r w:rsidRPr="00107AAE">
        <w:rPr>
          <w:sz w:val="20"/>
          <w:lang w:val="es-ES_tradnl" w:eastAsia="es-MX"/>
        </w:rPr>
        <w:t>.</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u w:val="single"/>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07AAE">
        <w:rPr>
          <w:rFonts w:ascii="Arial" w:hAnsi="Arial" w:cs="Arial"/>
          <w:b/>
          <w:u w:val="single"/>
        </w:rPr>
        <w:t xml:space="preserve">DÉCIMA </w:t>
      </w:r>
      <w:r>
        <w:rPr>
          <w:rFonts w:ascii="Arial" w:hAnsi="Arial" w:cs="Arial"/>
          <w:b/>
          <w:u w:val="single"/>
        </w:rPr>
        <w:t>SEGUNDA</w:t>
      </w:r>
      <w:r w:rsidRPr="00107AAE">
        <w:rPr>
          <w:rFonts w:ascii="Arial" w:hAnsi="Arial" w:cs="Arial"/>
          <w:b/>
          <w:u w:val="single"/>
        </w:rPr>
        <w:t>.- CESIÓN DE DERECHOS Y OBLIGACIONES.</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pStyle w:val="Encabezado"/>
        <w:jc w:val="both"/>
        <w:rPr>
          <w:rFonts w:ascii="Arial" w:hAnsi="Arial" w:cs="Arial"/>
          <w:lang w:val="es-ES_tradnl"/>
        </w:rPr>
      </w:pPr>
      <w:r w:rsidRPr="00107AAE">
        <w:rPr>
          <w:rFonts w:ascii="Arial" w:hAnsi="Arial" w:cs="Arial"/>
          <w:lang w:val="es-ES_tradnl"/>
        </w:rPr>
        <w:t xml:space="preserve">De conformidad al último párrafo del artículo 46 de la Ley de Adquisiciones, Arrendamientos y Servicios del Sector Público , los derechos y obligaciones que se deriven del presente contrato no podrán ser transferidos en forma parcial ni total a favor de cualquier otra persona, con excepción de los derechos de cobro, para lo cual </w:t>
      </w:r>
      <w:r w:rsidRPr="00107AAE">
        <w:rPr>
          <w:rFonts w:ascii="Arial" w:hAnsi="Arial" w:cs="Arial"/>
          <w:b/>
        </w:rPr>
        <w:t>“EL PROVEEDOR”</w:t>
      </w:r>
      <w:r w:rsidRPr="00107AAE">
        <w:rPr>
          <w:rFonts w:ascii="Arial" w:hAnsi="Arial" w:cs="Arial"/>
          <w:lang w:val="es-ES_tradnl"/>
        </w:rPr>
        <w:t xml:space="preserve">deberá solicitar por escrito el consentimiento de la </w:t>
      </w:r>
      <w:r w:rsidRPr="00107AAE">
        <w:rPr>
          <w:rFonts w:ascii="Arial" w:hAnsi="Arial" w:cs="Arial"/>
          <w:b/>
        </w:rPr>
        <w:t xml:space="preserve">“LA CONAFOR”, </w:t>
      </w:r>
      <w:r w:rsidRPr="00107AAE">
        <w:rPr>
          <w:rFonts w:ascii="Arial" w:hAnsi="Arial" w:cs="Arial"/>
        </w:rPr>
        <w:t>especificando la persona física o moral a la cual se pretenden ceder los derechos de cobro, así como, si la cesión es parcial o total, determinando en su caso el monto y período de la misma</w:t>
      </w:r>
      <w:r w:rsidRPr="00107AAE">
        <w:rPr>
          <w:rFonts w:ascii="Arial" w:hAnsi="Arial" w:cs="Arial"/>
          <w:b/>
        </w:rPr>
        <w:t xml:space="preserve">, “LA CONAFOR”, </w:t>
      </w:r>
      <w:r w:rsidRPr="00107AAE">
        <w:rPr>
          <w:rFonts w:ascii="Arial" w:hAnsi="Arial" w:cs="Arial"/>
        </w:rPr>
        <w:t xml:space="preserve">una vez recibido el escrito, analizará la solicitud y en caso de considerarlo procedente otorgará su consentimiento mediante oficio, no obstante lo anterior la factura deberá ser emitida por </w:t>
      </w:r>
      <w:r w:rsidRPr="00107AAE">
        <w:rPr>
          <w:rFonts w:ascii="Arial" w:hAnsi="Arial" w:cs="Arial"/>
          <w:b/>
        </w:rPr>
        <w:t>“EL PROVEEDOR</w:t>
      </w:r>
      <w:r w:rsidRPr="00107AAE">
        <w:rPr>
          <w:rFonts w:ascii="Arial" w:hAnsi="Arial" w:cs="Arial"/>
        </w:rPr>
        <w:t>.</w:t>
      </w:r>
    </w:p>
    <w:p w:rsidR="00F559F2" w:rsidRPr="00107AAE" w:rsidRDefault="00F559F2" w:rsidP="00F559F2"/>
    <w:p w:rsidR="00F559F2" w:rsidRPr="00107AAE" w:rsidRDefault="00F559F2" w:rsidP="00F559F2">
      <w:pPr>
        <w:jc w:val="both"/>
        <w:rPr>
          <w:rFonts w:ascii="Arial" w:hAnsi="Arial" w:cs="Arial"/>
        </w:rPr>
      </w:pPr>
      <w:r w:rsidRPr="00107AAE">
        <w:t xml:space="preserve"> </w:t>
      </w:r>
      <w:r w:rsidRPr="00107AAE">
        <w:rPr>
          <w:rFonts w:ascii="Arial" w:hAnsi="Arial" w:cs="Arial"/>
          <w:b/>
        </w:rPr>
        <w:t xml:space="preserve">“EL PROVEEDOR, </w:t>
      </w:r>
      <w:r w:rsidRPr="00107AAE">
        <w:rPr>
          <w:rFonts w:ascii="Arial" w:hAnsi="Arial" w:cs="Arial"/>
        </w:rPr>
        <w:t xml:space="preserve">deberá presentar la solicitud mencionada en el párrafo anterior, diez días previos a la presentación de la factura que se pretenda cobrar, a efecto de que al momento de presentar la factura para su cobro, se anexe a la misma el oficio por medio del cual </w:t>
      </w:r>
      <w:r w:rsidRPr="00107AAE">
        <w:rPr>
          <w:rFonts w:ascii="Arial" w:hAnsi="Arial" w:cs="Arial"/>
          <w:b/>
        </w:rPr>
        <w:t xml:space="preserve">“LA CONAFOR”, </w:t>
      </w:r>
      <w:r w:rsidRPr="00107AAE">
        <w:rPr>
          <w:rFonts w:ascii="Arial" w:hAnsi="Arial" w:cs="Arial"/>
        </w:rPr>
        <w:t>otorga su consentimiento para la cesión de los derechos de cobro</w:t>
      </w:r>
      <w:r w:rsidRPr="00107AAE">
        <w:rPr>
          <w:rFonts w:ascii="Arial" w:hAnsi="Arial" w:cs="Arial"/>
          <w:b/>
        </w:rPr>
        <w:t>.</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rPr>
      </w:pPr>
    </w:p>
    <w:p w:rsidR="00F559F2" w:rsidRPr="00107AAE" w:rsidRDefault="00F559F2" w:rsidP="00F559F2">
      <w:pPr>
        <w:pStyle w:val="Encabezado"/>
        <w:jc w:val="both"/>
        <w:rPr>
          <w:rFonts w:ascii="Arial" w:hAnsi="Arial" w:cs="Arial"/>
          <w:lang w:val="es-ES_tradnl"/>
        </w:rPr>
      </w:pPr>
      <w:r w:rsidRPr="00107AAE">
        <w:rPr>
          <w:rFonts w:ascii="Arial" w:hAnsi="Arial" w:cs="Arial"/>
          <w:lang w:val="es-ES_tradnl"/>
        </w:rPr>
        <w:t xml:space="preserve">La información generada durante el suministro de los bienes, será clasificada como </w:t>
      </w:r>
      <w:r w:rsidRPr="00107AAE">
        <w:rPr>
          <w:rFonts w:ascii="Arial" w:hAnsi="Arial" w:cs="Arial"/>
          <w:b/>
          <w:lang w:val="es-ES_tradnl"/>
        </w:rPr>
        <w:t>“CONFIDENCIAL”</w:t>
      </w:r>
      <w:r w:rsidRPr="00107AAE">
        <w:rPr>
          <w:rFonts w:ascii="Arial" w:hAnsi="Arial" w:cs="Arial"/>
          <w:lang w:val="es-ES_tradnl"/>
        </w:rPr>
        <w:t xml:space="preserve"> por lo que </w:t>
      </w:r>
      <w:r w:rsidRPr="00107AAE">
        <w:rPr>
          <w:rFonts w:ascii="Arial" w:hAnsi="Arial" w:cs="Arial"/>
          <w:b/>
        </w:rPr>
        <w:t>“EL PROVEEDOR”</w:t>
      </w:r>
      <w:r w:rsidRPr="00107AAE">
        <w:rPr>
          <w:rFonts w:ascii="Arial" w:hAnsi="Arial" w:cs="Arial"/>
          <w:lang w:val="es-ES_tradnl"/>
        </w:rPr>
        <w:t xml:space="preserve"> no podrá hacer uso de la misma bajo ninguna circunstancia.</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107AAE">
        <w:rPr>
          <w:rFonts w:ascii="Arial" w:hAnsi="Arial" w:cs="Arial"/>
          <w:b/>
          <w:u w:val="single"/>
        </w:rPr>
        <w:t xml:space="preserve">DÉCIMA </w:t>
      </w:r>
      <w:r>
        <w:rPr>
          <w:rFonts w:ascii="Arial" w:hAnsi="Arial" w:cs="Arial"/>
          <w:b/>
          <w:u w:val="single"/>
        </w:rPr>
        <w:t>TERCERA</w:t>
      </w:r>
      <w:r w:rsidRPr="00107AAE">
        <w:rPr>
          <w:rFonts w:ascii="Arial" w:hAnsi="Arial" w:cs="Arial"/>
          <w:b/>
          <w:u w:val="single"/>
        </w:rPr>
        <w:t>.- REGISTRO DE DERECHOS, DERECHOS DE AUTOR U OTROS DERECHOS EXCLUSIVOS.</w:t>
      </w:r>
    </w:p>
    <w:p w:rsidR="00F559F2" w:rsidRPr="00107AAE" w:rsidRDefault="00F559F2" w:rsidP="00F559F2">
      <w:pPr>
        <w:jc w:val="both"/>
        <w:rPr>
          <w:rFonts w:ascii="Arial" w:hAnsi="Arial" w:cs="Arial"/>
        </w:rPr>
      </w:pPr>
    </w:p>
    <w:p w:rsidR="00F559F2" w:rsidRPr="00107AAE" w:rsidRDefault="00F559F2" w:rsidP="00F559F2">
      <w:pPr>
        <w:jc w:val="both"/>
        <w:rPr>
          <w:rFonts w:ascii="Arial" w:hAnsi="Arial" w:cs="Arial"/>
        </w:rPr>
      </w:pPr>
      <w:r w:rsidRPr="00107AAE">
        <w:rPr>
          <w:rFonts w:ascii="Arial" w:hAnsi="Arial" w:cs="Arial"/>
          <w:b/>
        </w:rPr>
        <w:t>“EL PROVEEDOR”</w:t>
      </w:r>
      <w:r w:rsidRPr="00107AAE">
        <w:rPr>
          <w:rFonts w:ascii="Arial" w:hAnsi="Arial" w:cs="Arial"/>
        </w:rPr>
        <w:t xml:space="preserve"> asumirá la responsabilidad total en caso de que al entregar los bienes objeto de este proceso, viole el registro de derechos a nivel nacional o internacional, derechos de autor, propiedad intelectual o industrial, marcas o patentes.</w:t>
      </w:r>
    </w:p>
    <w:p w:rsidR="00F559F2" w:rsidRPr="00616BA6" w:rsidRDefault="00F559F2" w:rsidP="00F559F2">
      <w:pPr>
        <w:jc w:val="both"/>
        <w:rPr>
          <w:rFonts w:ascii="Arial" w:hAnsi="Arial" w:cs="Arial"/>
          <w:b/>
          <w:u w:val="single"/>
        </w:rPr>
      </w:pPr>
    </w:p>
    <w:p w:rsidR="00F559F2" w:rsidRPr="00B743DF"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B743DF">
        <w:rPr>
          <w:rFonts w:ascii="Arial" w:hAnsi="Arial" w:cs="Arial"/>
          <w:b/>
          <w:u w:val="single"/>
        </w:rPr>
        <w:t xml:space="preserve">DÉCIMA </w:t>
      </w:r>
      <w:r>
        <w:rPr>
          <w:rFonts w:ascii="Arial" w:hAnsi="Arial" w:cs="Arial"/>
          <w:b/>
          <w:u w:val="single"/>
        </w:rPr>
        <w:t>CUARTA</w:t>
      </w:r>
      <w:r w:rsidRPr="00B743DF">
        <w:rPr>
          <w:rFonts w:ascii="Arial" w:hAnsi="Arial" w:cs="Arial"/>
          <w:b/>
          <w:u w:val="single"/>
        </w:rPr>
        <w:t>.- RESPONSABILIDAD POR LA CALIDAD DE LOS BIENES</w:t>
      </w:r>
    </w:p>
    <w:p w:rsidR="00F559F2" w:rsidRPr="00B743DF"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p>
    <w:p w:rsidR="00F559F2" w:rsidRDefault="00F559F2" w:rsidP="00F559F2">
      <w:pPr>
        <w:pStyle w:val="Textodebloque"/>
        <w:ind w:left="0" w:right="-70"/>
        <w:rPr>
          <w:rFonts w:cs="Arial"/>
          <w:sz w:val="20"/>
        </w:rPr>
      </w:pPr>
      <w:r w:rsidRPr="00B743DF">
        <w:rPr>
          <w:rFonts w:cs="Arial"/>
          <w:b/>
          <w:sz w:val="20"/>
        </w:rPr>
        <w:t xml:space="preserve">          “EL PROVEEDOR”</w:t>
      </w:r>
      <w:r w:rsidRPr="00B743DF">
        <w:rPr>
          <w:rFonts w:cs="Arial"/>
          <w:sz w:val="20"/>
        </w:rPr>
        <w:t xml:space="preserve"> quedará obligado ante </w:t>
      </w:r>
      <w:r w:rsidRPr="00B743DF">
        <w:rPr>
          <w:rFonts w:cs="Arial"/>
          <w:b/>
          <w:sz w:val="20"/>
        </w:rPr>
        <w:t>“LA CONAFOR”</w:t>
      </w:r>
      <w:r w:rsidRPr="00B743DF">
        <w:rPr>
          <w:rFonts w:cs="Arial"/>
          <w:sz w:val="20"/>
        </w:rPr>
        <w:t xml:space="preserve"> a responder por la calidad de los bienes, así como de cualquier otra responsabilidad en que incurra en los términos señalados en la convocatoria de la </w:t>
      </w:r>
      <w:r>
        <w:rPr>
          <w:rFonts w:cs="Arial"/>
          <w:sz w:val="20"/>
        </w:rPr>
        <w:t>invitación</w:t>
      </w:r>
      <w:r w:rsidRPr="00B743DF">
        <w:rPr>
          <w:rFonts w:cs="Arial"/>
          <w:sz w:val="20"/>
        </w:rPr>
        <w:t>, sus anexos, la Junta de Aclaraciones, el presente contrato y la Legislación vigente y aplicable en la materia.</w:t>
      </w:r>
    </w:p>
    <w:p w:rsidR="00F559F2" w:rsidRPr="00616BA6"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616BA6" w:rsidRDefault="00F559F2" w:rsidP="00F559F2">
      <w:pPr>
        <w:jc w:val="both"/>
        <w:rPr>
          <w:rFonts w:ascii="Arial" w:hAnsi="Arial" w:cs="Arial"/>
          <w:b/>
          <w:u w:val="single"/>
        </w:rPr>
      </w:pPr>
      <w:r w:rsidRPr="00616BA6">
        <w:rPr>
          <w:rFonts w:ascii="Arial" w:hAnsi="Arial" w:cs="Arial"/>
          <w:b/>
          <w:u w:val="single"/>
        </w:rPr>
        <w:t xml:space="preserve">DÉCIMA </w:t>
      </w:r>
      <w:r>
        <w:rPr>
          <w:rFonts w:ascii="Arial" w:hAnsi="Arial" w:cs="Arial"/>
          <w:b/>
          <w:u w:val="single"/>
        </w:rPr>
        <w:t>QUINTA</w:t>
      </w:r>
      <w:r w:rsidRPr="00616BA6">
        <w:rPr>
          <w:rFonts w:ascii="Arial" w:hAnsi="Arial" w:cs="Arial"/>
          <w:b/>
          <w:u w:val="single"/>
        </w:rPr>
        <w:t>.- SEGUROS.</w:t>
      </w:r>
    </w:p>
    <w:p w:rsidR="00F559F2" w:rsidRPr="00616BA6" w:rsidRDefault="00F559F2" w:rsidP="00F559F2">
      <w:pPr>
        <w:jc w:val="both"/>
        <w:rPr>
          <w:rFonts w:ascii="Arial" w:hAnsi="Arial" w:cs="Arial"/>
          <w:b/>
          <w:u w:val="single"/>
        </w:rPr>
      </w:pPr>
    </w:p>
    <w:p w:rsidR="00F559F2" w:rsidRDefault="00F559F2" w:rsidP="00F559F2">
      <w:pPr>
        <w:pStyle w:val="Textoindependiente31"/>
        <w:widowControl/>
        <w:tabs>
          <w:tab w:val="left" w:pos="851"/>
        </w:tabs>
        <w:rPr>
          <w:rFonts w:ascii="Arial" w:hAnsi="Arial" w:cs="Arial"/>
          <w:sz w:val="20"/>
        </w:rPr>
      </w:pPr>
      <w:r w:rsidRPr="00616BA6">
        <w:rPr>
          <w:rFonts w:ascii="Arial" w:hAnsi="Arial" w:cs="Arial"/>
          <w:sz w:val="20"/>
        </w:rPr>
        <w:t xml:space="preserve">En caso de que </w:t>
      </w:r>
      <w:r w:rsidRPr="00616BA6">
        <w:rPr>
          <w:rFonts w:ascii="Arial" w:hAnsi="Arial" w:cs="Arial"/>
          <w:b/>
          <w:sz w:val="20"/>
        </w:rPr>
        <w:t>“EL PROVEEDOR”</w:t>
      </w:r>
      <w:r w:rsidRPr="00616BA6">
        <w:rPr>
          <w:rFonts w:ascii="Arial" w:hAnsi="Arial" w:cs="Arial"/>
          <w:sz w:val="20"/>
        </w:rPr>
        <w:t xml:space="preserve"> contrate seguros, éste será el único responsable de cubrir las póliza</w:t>
      </w:r>
      <w:r>
        <w:rPr>
          <w:rFonts w:ascii="Arial" w:hAnsi="Arial" w:cs="Arial"/>
          <w:sz w:val="20"/>
        </w:rPr>
        <w:t>s y deducibles correspondientes</w:t>
      </w:r>
      <w:r w:rsidRPr="00416729">
        <w:rPr>
          <w:rFonts w:ascii="Arial" w:hAnsi="Arial" w:cs="Arial"/>
          <w:sz w:val="20"/>
        </w:rPr>
        <w:t>.</w:t>
      </w:r>
    </w:p>
    <w:p w:rsidR="00F559F2" w:rsidRPr="00B92E34" w:rsidRDefault="00F559F2" w:rsidP="00F559F2">
      <w:pPr>
        <w:jc w:val="both"/>
        <w:rPr>
          <w:rFonts w:ascii="Arial" w:hAnsi="Arial" w:cs="Arial"/>
        </w:rPr>
      </w:pPr>
    </w:p>
    <w:p w:rsidR="00F559F2" w:rsidRPr="00D26486" w:rsidRDefault="00F559F2" w:rsidP="00F559F2">
      <w:pPr>
        <w:jc w:val="both"/>
        <w:rPr>
          <w:rFonts w:ascii="Arial" w:hAnsi="Arial" w:cs="Arial"/>
          <w:b/>
          <w:u w:val="single"/>
        </w:rPr>
      </w:pPr>
      <w:r w:rsidRPr="00D26486">
        <w:rPr>
          <w:rFonts w:ascii="Arial" w:hAnsi="Arial" w:cs="Arial"/>
          <w:b/>
          <w:u w:val="single"/>
        </w:rPr>
        <w:t xml:space="preserve">DECIMA </w:t>
      </w:r>
      <w:r>
        <w:rPr>
          <w:rFonts w:ascii="Arial" w:hAnsi="Arial" w:cs="Arial"/>
          <w:b/>
          <w:u w:val="single"/>
        </w:rPr>
        <w:t>SEXTA</w:t>
      </w:r>
      <w:r w:rsidRPr="00D26486">
        <w:rPr>
          <w:rFonts w:ascii="Arial" w:hAnsi="Arial" w:cs="Arial"/>
          <w:b/>
          <w:u w:val="single"/>
        </w:rPr>
        <w:t>.- GARANTIA DE LOS BIENES.</w:t>
      </w:r>
    </w:p>
    <w:p w:rsidR="00F559F2" w:rsidRPr="00D26486" w:rsidRDefault="00F559F2" w:rsidP="00F559F2">
      <w:pPr>
        <w:jc w:val="both"/>
        <w:rPr>
          <w:rFonts w:ascii="Arial" w:hAnsi="Arial" w:cs="Arial"/>
          <w:b/>
          <w:u w:val="single"/>
        </w:rPr>
      </w:pPr>
    </w:p>
    <w:p w:rsidR="00F559F2" w:rsidRPr="00E96130" w:rsidRDefault="00F559F2" w:rsidP="00F559F2">
      <w:pPr>
        <w:jc w:val="both"/>
        <w:rPr>
          <w:rFonts w:ascii="Arial" w:hAnsi="Arial"/>
        </w:rPr>
      </w:pPr>
      <w:r w:rsidRPr="00E96130">
        <w:rPr>
          <w:rFonts w:ascii="Arial" w:hAnsi="Arial" w:cs="Arial"/>
          <w:b/>
        </w:rPr>
        <w:t>“EL PROVEEDOR”</w:t>
      </w:r>
      <w:r w:rsidRPr="00E96130">
        <w:rPr>
          <w:rFonts w:ascii="Arial" w:hAnsi="Arial" w:cs="Arial"/>
        </w:rPr>
        <w:t xml:space="preserve"> deberá entregar una carta como parte de su propuesta técnica, en papel preferentemente membretado, firmada autógrafamente por su propio derecho o a través de su representante o apoderado legal idóneo, en la que se comprometan a garantizar los bienes de las partidas en las que participan </w:t>
      </w:r>
      <w:r w:rsidRPr="00E96130">
        <w:rPr>
          <w:rFonts w:ascii="Arial" w:hAnsi="Arial"/>
        </w:rPr>
        <w:t xml:space="preserve">por lo menos con el tiempo mínimo establecido, para cada una de ellas, en el </w:t>
      </w:r>
      <w:r w:rsidRPr="00E96130">
        <w:rPr>
          <w:rFonts w:ascii="Arial" w:hAnsi="Arial"/>
          <w:b/>
          <w:color w:val="0070C0"/>
        </w:rPr>
        <w:t>Anexo 1 “</w:t>
      </w:r>
      <w:r w:rsidRPr="00933CE1">
        <w:rPr>
          <w:rFonts w:ascii="Arial" w:hAnsi="Arial"/>
          <w:b/>
          <w:color w:val="0070C0"/>
        </w:rPr>
        <w:t>Especificaciones Técnicas</w:t>
      </w:r>
      <w:r w:rsidRPr="00E96130">
        <w:rPr>
          <w:rFonts w:ascii="Arial" w:hAnsi="Arial"/>
          <w:b/>
          <w:color w:val="0070C0"/>
        </w:rPr>
        <w:t xml:space="preserve">” </w:t>
      </w:r>
      <w:r w:rsidRPr="00E96130">
        <w:rPr>
          <w:rFonts w:ascii="Arial" w:hAnsi="Arial"/>
          <w:color w:val="0070C0"/>
        </w:rPr>
        <w:t>,</w:t>
      </w:r>
      <w:r w:rsidRPr="00E96130">
        <w:rPr>
          <w:rFonts w:ascii="Arial" w:hAnsi="Arial"/>
        </w:rPr>
        <w:t xml:space="preserve"> dicho periodo correrá a partir de que </w:t>
      </w:r>
      <w:r w:rsidRPr="00E96130">
        <w:rPr>
          <w:rFonts w:ascii="Arial" w:hAnsi="Arial" w:cs="Arial"/>
          <w:b/>
        </w:rPr>
        <w:t>“LA CONAFOR”</w:t>
      </w:r>
      <w:r w:rsidRPr="00B743DF">
        <w:rPr>
          <w:rFonts w:cs="Arial"/>
        </w:rPr>
        <w:t xml:space="preserve"> </w:t>
      </w:r>
      <w:r>
        <w:rPr>
          <w:rFonts w:cs="Arial"/>
        </w:rPr>
        <w:t xml:space="preserve"> </w:t>
      </w:r>
      <w:r w:rsidRPr="00E96130">
        <w:rPr>
          <w:rFonts w:ascii="Arial" w:hAnsi="Arial"/>
        </w:rPr>
        <w:t>manifieste por escrito su conformidad en la recepción de los mismos en términos de lo establecido en el apartado II punto 8 de la convocatoria.</w:t>
      </w:r>
      <w:r w:rsidRPr="00E96130">
        <w:rPr>
          <w:rFonts w:ascii="Arial" w:hAnsi="Arial"/>
        </w:rPr>
        <w:tab/>
      </w:r>
    </w:p>
    <w:p w:rsidR="00F559F2" w:rsidRPr="00E96130" w:rsidRDefault="00F559F2" w:rsidP="00F559F2">
      <w:pPr>
        <w:ind w:left="567"/>
        <w:jc w:val="both"/>
        <w:rPr>
          <w:rFonts w:ascii="Arial" w:hAnsi="Arial"/>
        </w:rPr>
      </w:pPr>
    </w:p>
    <w:p w:rsidR="00F559F2" w:rsidRPr="00E96130" w:rsidRDefault="00F559F2" w:rsidP="00F559F2">
      <w:pPr>
        <w:jc w:val="both"/>
        <w:rPr>
          <w:rFonts w:ascii="Arial" w:hAnsi="Arial" w:cs="Arial"/>
        </w:rPr>
      </w:pPr>
      <w:r w:rsidRPr="00E96130">
        <w:rPr>
          <w:rFonts w:ascii="Arial" w:hAnsi="Arial" w:cs="Arial"/>
        </w:rPr>
        <w:lastRenderedPageBreak/>
        <w:t xml:space="preserve">Cuando se tenga que sustituir un bien o alguno de los elementos garantizados de conformidad al </w:t>
      </w:r>
      <w:r w:rsidRPr="00E96130">
        <w:rPr>
          <w:rFonts w:ascii="Arial" w:hAnsi="Arial"/>
          <w:b/>
          <w:color w:val="0070C0"/>
        </w:rPr>
        <w:t>Anexo 1 “</w:t>
      </w:r>
      <w:r w:rsidRPr="00933CE1">
        <w:rPr>
          <w:rFonts w:ascii="Arial" w:hAnsi="Arial"/>
          <w:b/>
          <w:color w:val="0070C0"/>
        </w:rPr>
        <w:t>Especificaciones Técnicas</w:t>
      </w:r>
      <w:r w:rsidRPr="00E96130">
        <w:rPr>
          <w:rFonts w:ascii="Arial" w:hAnsi="Arial"/>
          <w:b/>
          <w:color w:val="0070C0"/>
        </w:rPr>
        <w:t xml:space="preserve">” </w:t>
      </w:r>
      <w:r w:rsidRPr="00E96130">
        <w:rPr>
          <w:rFonts w:ascii="Arial" w:hAnsi="Arial" w:cs="Arial"/>
        </w:rPr>
        <w:t xml:space="preserve">, por aplicación de la garantía, </w:t>
      </w:r>
      <w:r w:rsidRPr="00E96130">
        <w:rPr>
          <w:rFonts w:ascii="Arial" w:hAnsi="Arial" w:cs="Arial"/>
          <w:b/>
        </w:rPr>
        <w:t>“EL PROVEEDOR”</w:t>
      </w:r>
      <w:r w:rsidRPr="00E96130">
        <w:rPr>
          <w:rFonts w:ascii="Arial" w:hAnsi="Arial" w:cs="Arial"/>
        </w:rPr>
        <w:t xml:space="preserve"> deberá presentar al momento de la sustitución un escrito en papel membretado, firmado autógrafamente por sí o por su representante o apoderado legal idóneo, en el cual detalle el bien que se ha devuelto y las características del bien con el que sustituye, así como deberá hacer referencia a la factura original con que se entregó dicho bien.</w:t>
      </w:r>
    </w:p>
    <w:p w:rsidR="00F559F2" w:rsidRPr="00E96130" w:rsidRDefault="00F559F2" w:rsidP="00F559F2">
      <w:pPr>
        <w:ind w:left="567"/>
        <w:jc w:val="both"/>
        <w:rPr>
          <w:rFonts w:ascii="Arial" w:hAnsi="Arial" w:cs="Arial"/>
        </w:rPr>
      </w:pPr>
    </w:p>
    <w:p w:rsidR="00F559F2" w:rsidRPr="00E96130" w:rsidRDefault="00F559F2" w:rsidP="00F559F2">
      <w:pPr>
        <w:jc w:val="both"/>
        <w:rPr>
          <w:rFonts w:ascii="Arial" w:hAnsi="Arial" w:cs="Arial"/>
        </w:rPr>
      </w:pPr>
      <w:r w:rsidRPr="00E96130">
        <w:rPr>
          <w:rFonts w:ascii="Arial" w:hAnsi="Arial" w:cs="Arial"/>
        </w:rPr>
        <w:t>Los gastos originados con motivo de la aplicación de garantía de los bienes que resulten de los envíos desde los lugares de solicitud de garantía, hasta las oficinas de</w:t>
      </w:r>
      <w:r>
        <w:rPr>
          <w:rFonts w:ascii="Arial" w:hAnsi="Arial" w:cs="Arial"/>
        </w:rPr>
        <w:t xml:space="preserve"> </w:t>
      </w:r>
      <w:r w:rsidRPr="00E96130">
        <w:rPr>
          <w:rFonts w:ascii="Arial" w:hAnsi="Arial" w:cs="Arial"/>
          <w:b/>
        </w:rPr>
        <w:t>“EL PROVEEDOR”</w:t>
      </w:r>
      <w:r w:rsidRPr="00E96130">
        <w:rPr>
          <w:rFonts w:ascii="Arial" w:hAnsi="Arial" w:cs="Arial"/>
        </w:rPr>
        <w:t>, así como el retorno con los bienes sustituidos, serán a cuenta de</w:t>
      </w:r>
      <w:r>
        <w:rPr>
          <w:rFonts w:ascii="Arial" w:hAnsi="Arial" w:cs="Arial"/>
        </w:rPr>
        <w:t xml:space="preserve"> </w:t>
      </w:r>
      <w:r w:rsidRPr="00E96130">
        <w:rPr>
          <w:rFonts w:ascii="Arial" w:hAnsi="Arial" w:cs="Arial"/>
          <w:b/>
        </w:rPr>
        <w:t>“EL PROVEEDOR”</w:t>
      </w:r>
      <w:r w:rsidRPr="00E96130">
        <w:rPr>
          <w:rFonts w:ascii="Arial" w:hAnsi="Arial" w:cs="Arial"/>
        </w:rPr>
        <w:t>.</w:t>
      </w:r>
    </w:p>
    <w:p w:rsidR="00F559F2" w:rsidRPr="00E96130" w:rsidRDefault="00F559F2" w:rsidP="00F559F2">
      <w:pPr>
        <w:ind w:left="567"/>
        <w:jc w:val="both"/>
        <w:rPr>
          <w:rFonts w:ascii="Arial" w:hAnsi="Arial" w:cs="Arial"/>
        </w:rPr>
      </w:pPr>
    </w:p>
    <w:p w:rsidR="00F559F2" w:rsidRPr="00E96130" w:rsidRDefault="00F559F2" w:rsidP="00F559F2">
      <w:pPr>
        <w:jc w:val="both"/>
        <w:rPr>
          <w:rFonts w:ascii="Arial" w:hAnsi="Arial" w:cs="Arial"/>
        </w:rPr>
      </w:pPr>
      <w:r w:rsidRPr="00E96130">
        <w:rPr>
          <w:rFonts w:ascii="Arial" w:hAnsi="Arial" w:cs="Arial"/>
          <w:b/>
        </w:rPr>
        <w:t>“EL PROVEEDOR”</w:t>
      </w:r>
      <w:r w:rsidRPr="00E96130">
        <w:rPr>
          <w:rFonts w:ascii="Arial" w:hAnsi="Arial" w:cs="Arial"/>
        </w:rPr>
        <w:t xml:space="preserve"> deberá entregar </w:t>
      </w:r>
      <w:r w:rsidRPr="00E96130">
        <w:rPr>
          <w:rFonts w:ascii="Arial" w:hAnsi="Arial" w:cs="Arial"/>
          <w:b/>
        </w:rPr>
        <w:t>al área responsable de administrar y verificar el cumplimiento del contrato</w:t>
      </w:r>
      <w:r w:rsidRPr="00E96130">
        <w:rPr>
          <w:rFonts w:ascii="Arial" w:hAnsi="Arial" w:cs="Arial"/>
        </w:rPr>
        <w:t xml:space="preserve"> </w:t>
      </w:r>
      <w:r w:rsidRPr="00E96130">
        <w:rPr>
          <w:rFonts w:ascii="Arial" w:hAnsi="Arial" w:cs="Arial"/>
          <w:b/>
          <w:u w:val="single"/>
        </w:rPr>
        <w:t>al momento de la entrega de los bienes</w:t>
      </w:r>
      <w:r w:rsidRPr="00E96130">
        <w:rPr>
          <w:rFonts w:ascii="Arial" w:hAnsi="Arial" w:cs="Arial"/>
        </w:rPr>
        <w:t xml:space="preserve">, la garantía por escrito de cada uno de los bienes adjudicados, contra defectos de fabricación en todas sus partes, vicios ocultos y por la calidad deficiente de los mismos. El período de vigencia de la garantía será de acuerdo a lo solicitado por </w:t>
      </w:r>
      <w:r w:rsidRPr="00E96130">
        <w:rPr>
          <w:rFonts w:ascii="Arial" w:hAnsi="Arial" w:cs="Arial"/>
          <w:b/>
        </w:rPr>
        <w:t xml:space="preserve">“LA CONAFOR” </w:t>
      </w:r>
      <w:r w:rsidRPr="00E96130">
        <w:rPr>
          <w:rFonts w:ascii="Arial" w:hAnsi="Arial" w:cs="Arial"/>
        </w:rPr>
        <w:t xml:space="preserve">en la presente cláusula y </w:t>
      </w:r>
      <w:r w:rsidRPr="00E96130">
        <w:rPr>
          <w:rFonts w:ascii="Arial" w:hAnsi="Arial"/>
        </w:rPr>
        <w:t xml:space="preserve">en el </w:t>
      </w:r>
      <w:r w:rsidRPr="00E96130">
        <w:rPr>
          <w:rFonts w:ascii="Arial" w:hAnsi="Arial"/>
          <w:b/>
          <w:color w:val="0070C0"/>
        </w:rPr>
        <w:t>Anexo 1 “</w:t>
      </w:r>
      <w:r w:rsidRPr="00933CE1">
        <w:rPr>
          <w:rFonts w:ascii="Arial" w:hAnsi="Arial"/>
          <w:b/>
          <w:color w:val="0070C0"/>
        </w:rPr>
        <w:t>Especificaciones Técnicas</w:t>
      </w:r>
      <w:r w:rsidRPr="00E96130">
        <w:rPr>
          <w:rFonts w:ascii="Arial" w:hAnsi="Arial"/>
          <w:b/>
          <w:color w:val="0070C0"/>
        </w:rPr>
        <w:t xml:space="preserve">” </w:t>
      </w:r>
    </w:p>
    <w:p w:rsidR="00F559F2" w:rsidRPr="00E96130" w:rsidRDefault="00F559F2" w:rsidP="00F559F2">
      <w:pPr>
        <w:ind w:left="567"/>
        <w:jc w:val="both"/>
        <w:rPr>
          <w:rFonts w:ascii="Arial" w:hAnsi="Arial" w:cs="Arial"/>
        </w:rPr>
      </w:pPr>
    </w:p>
    <w:p w:rsidR="00F559F2" w:rsidRPr="00E96130" w:rsidRDefault="00F559F2" w:rsidP="00F559F2">
      <w:pPr>
        <w:jc w:val="both"/>
        <w:rPr>
          <w:rFonts w:ascii="Arial" w:hAnsi="Arial" w:cs="Arial"/>
          <w:bCs/>
        </w:rPr>
      </w:pPr>
      <w:r w:rsidRPr="00E96130">
        <w:rPr>
          <w:rFonts w:ascii="Arial" w:hAnsi="Arial" w:cs="Arial"/>
          <w:b/>
        </w:rPr>
        <w:t>“EL PROVEEDOR”</w:t>
      </w:r>
      <w:r>
        <w:rPr>
          <w:rFonts w:ascii="Arial" w:hAnsi="Arial" w:cs="Arial"/>
          <w:b/>
        </w:rPr>
        <w:t xml:space="preserve"> </w:t>
      </w:r>
      <w:r w:rsidRPr="00E96130">
        <w:rPr>
          <w:rFonts w:ascii="Arial" w:hAnsi="Arial" w:cs="Arial"/>
        </w:rPr>
        <w:t>q</w:t>
      </w:r>
      <w:r w:rsidRPr="00E96130">
        <w:rPr>
          <w:rFonts w:ascii="Arial" w:hAnsi="Arial" w:cs="Arial"/>
          <w:bCs/>
        </w:rPr>
        <w:t xml:space="preserve">ueda obligado ante </w:t>
      </w:r>
      <w:r w:rsidRPr="00E96130">
        <w:rPr>
          <w:rFonts w:ascii="Arial" w:hAnsi="Arial" w:cs="Arial"/>
          <w:b/>
        </w:rPr>
        <w:t xml:space="preserve">“LA CONAFOR” </w:t>
      </w:r>
      <w:r w:rsidRPr="00E96130">
        <w:rPr>
          <w:rFonts w:ascii="Arial" w:hAnsi="Arial" w:cs="Arial"/>
          <w:bCs/>
        </w:rPr>
        <w:t>a responder por la falta y/o deficiencia de la calidad de los bienes, así como de cualquier otra responsabilidad en que hubiere incurrido en los términos señalados en la convocatoria, sus anexos, en la junta de aclaraciones, en el presente contrato, así como en la Legislación aplicable.</w:t>
      </w:r>
    </w:p>
    <w:p w:rsidR="00F559F2" w:rsidRPr="00E96130" w:rsidRDefault="00F559F2" w:rsidP="00F559F2">
      <w:pPr>
        <w:ind w:left="567"/>
        <w:jc w:val="both"/>
        <w:rPr>
          <w:rFonts w:ascii="Arial" w:hAnsi="Arial" w:cs="Arial"/>
          <w:bCs/>
        </w:rPr>
      </w:pPr>
    </w:p>
    <w:p w:rsidR="00F559F2" w:rsidRPr="00355145" w:rsidRDefault="00F559F2" w:rsidP="00F559F2">
      <w:pPr>
        <w:tabs>
          <w:tab w:val="left" w:pos="426"/>
        </w:tabs>
        <w:spacing w:line="240" w:lineRule="exact"/>
        <w:jc w:val="both"/>
        <w:rPr>
          <w:rFonts w:ascii="Arial" w:hAnsi="Arial" w:cs="Arial"/>
        </w:rPr>
      </w:pPr>
      <w:r w:rsidRPr="00E96130">
        <w:rPr>
          <w:rFonts w:ascii="Arial" w:hAnsi="Arial" w:cs="Arial"/>
          <w:b/>
        </w:rPr>
        <w:t xml:space="preserve">“EL PROVEEDOR” </w:t>
      </w:r>
      <w:r w:rsidRPr="00E96130">
        <w:rPr>
          <w:rFonts w:ascii="Arial" w:hAnsi="Arial" w:cs="Arial"/>
        </w:rPr>
        <w:t xml:space="preserve">deberá garantizar como mínimo los años que se solicitan en cada partida de conformidad a lo establecido en el </w:t>
      </w:r>
      <w:r w:rsidRPr="00E96130">
        <w:rPr>
          <w:rFonts w:ascii="Arial" w:hAnsi="Arial" w:cs="Arial"/>
          <w:b/>
          <w:color w:val="0070C0"/>
        </w:rPr>
        <w:t xml:space="preserve">Anexo 1 </w:t>
      </w:r>
      <w:r w:rsidRPr="00E96130">
        <w:rPr>
          <w:rFonts w:ascii="Arial" w:hAnsi="Arial"/>
          <w:b/>
          <w:color w:val="0070C0"/>
        </w:rPr>
        <w:t>“</w:t>
      </w:r>
      <w:r w:rsidRPr="00933CE1">
        <w:rPr>
          <w:rFonts w:ascii="Arial" w:hAnsi="Arial"/>
          <w:b/>
          <w:color w:val="0070C0"/>
        </w:rPr>
        <w:t>Especificaciones Técnicas</w:t>
      </w:r>
      <w:r w:rsidRPr="00E96130">
        <w:rPr>
          <w:rFonts w:ascii="Arial" w:hAnsi="Arial"/>
          <w:b/>
          <w:color w:val="0070C0"/>
        </w:rPr>
        <w:t>”</w:t>
      </w:r>
      <w:r w:rsidRPr="00E96130">
        <w:rPr>
          <w:rFonts w:ascii="Arial" w:hAnsi="Arial" w:cs="Arial"/>
          <w:b/>
          <w:color w:val="0070C0"/>
        </w:rPr>
        <w:t xml:space="preserve"> </w:t>
      </w:r>
      <w:r w:rsidRPr="00E96130">
        <w:rPr>
          <w:rFonts w:ascii="Arial" w:hAnsi="Arial" w:cs="Arial"/>
        </w:rPr>
        <w:t xml:space="preserve">, así como a responder durante ese mismo periodo de los defectos que se pudieran presentar en los bienes respecto de las garantías que se otorgaran, en el entendido de que si </w:t>
      </w:r>
      <w:r w:rsidRPr="00E96130">
        <w:rPr>
          <w:rFonts w:ascii="Arial" w:hAnsi="Arial" w:cs="Arial"/>
          <w:b/>
        </w:rPr>
        <w:t xml:space="preserve">“EL PROVEEDOR”  </w:t>
      </w:r>
      <w:r w:rsidRPr="00E96130">
        <w:rPr>
          <w:rFonts w:ascii="Arial" w:hAnsi="Arial" w:cs="Arial"/>
        </w:rPr>
        <w:t xml:space="preserve">no responde con la obligación que llevan implícitas las garantías en comentó </w:t>
      </w:r>
      <w:r w:rsidRPr="00E96130">
        <w:rPr>
          <w:rFonts w:ascii="Arial" w:hAnsi="Arial" w:cs="Arial"/>
          <w:b/>
        </w:rPr>
        <w:t>“LA CONAFOR”</w:t>
      </w:r>
      <w:r>
        <w:rPr>
          <w:rFonts w:ascii="Arial" w:hAnsi="Arial" w:cs="Arial"/>
          <w:b/>
        </w:rPr>
        <w:t xml:space="preserve"> </w:t>
      </w:r>
      <w:r w:rsidRPr="00E96130">
        <w:rPr>
          <w:rFonts w:ascii="Arial" w:hAnsi="Arial" w:cs="Arial"/>
        </w:rPr>
        <w:t>podrá ejercitar en cualquier momento las acciones legales correspondientes</w:t>
      </w:r>
      <w:r w:rsidRPr="00355145">
        <w:rPr>
          <w:rFonts w:ascii="Arial" w:hAnsi="Arial" w:cs="Arial"/>
        </w:rPr>
        <w:t>.</w:t>
      </w:r>
    </w:p>
    <w:p w:rsidR="00F559F2" w:rsidRPr="00355145" w:rsidRDefault="00F559F2" w:rsidP="00F559F2">
      <w:pPr>
        <w:tabs>
          <w:tab w:val="left" w:pos="426"/>
        </w:tabs>
        <w:spacing w:line="240" w:lineRule="exact"/>
        <w:jc w:val="both"/>
        <w:rPr>
          <w:rFonts w:ascii="Arial" w:hAnsi="Arial" w:cs="Arial"/>
        </w:rPr>
      </w:pPr>
    </w:p>
    <w:p w:rsidR="00F559F2" w:rsidRDefault="00F559F2" w:rsidP="00F559F2">
      <w:pPr>
        <w:jc w:val="both"/>
        <w:rPr>
          <w:rFonts w:ascii="Arial" w:hAnsi="Arial" w:cs="Arial"/>
          <w:b/>
          <w:u w:val="single"/>
        </w:rPr>
      </w:pPr>
      <w:r w:rsidRPr="00837810">
        <w:rPr>
          <w:rFonts w:ascii="Arial" w:hAnsi="Arial" w:cs="Arial"/>
          <w:b/>
          <w:u w:val="single"/>
        </w:rPr>
        <w:t xml:space="preserve">DÉCIMA </w:t>
      </w:r>
      <w:r>
        <w:rPr>
          <w:rFonts w:ascii="Arial" w:hAnsi="Arial" w:cs="Arial"/>
          <w:b/>
          <w:u w:val="single"/>
        </w:rPr>
        <w:t>SÉPTIMA</w:t>
      </w:r>
      <w:r w:rsidRPr="00837810">
        <w:rPr>
          <w:rFonts w:ascii="Arial" w:hAnsi="Arial" w:cs="Arial"/>
          <w:b/>
          <w:u w:val="single"/>
        </w:rPr>
        <w:t xml:space="preserve">.- </w:t>
      </w:r>
      <w:r>
        <w:rPr>
          <w:rFonts w:ascii="Arial" w:hAnsi="Arial" w:cs="Arial"/>
          <w:b/>
          <w:u w:val="single"/>
        </w:rPr>
        <w:t>CONFIDENCIALIDAD.</w:t>
      </w:r>
    </w:p>
    <w:p w:rsidR="00F559F2" w:rsidRDefault="00F559F2" w:rsidP="00F559F2">
      <w:pPr>
        <w:jc w:val="both"/>
        <w:rPr>
          <w:rFonts w:ascii="Arial" w:hAnsi="Arial" w:cs="Arial"/>
        </w:rPr>
      </w:pPr>
    </w:p>
    <w:p w:rsidR="00F559F2" w:rsidRPr="0050763E" w:rsidRDefault="00F559F2" w:rsidP="00F559F2">
      <w:pPr>
        <w:spacing w:line="240" w:lineRule="exact"/>
        <w:jc w:val="both"/>
        <w:rPr>
          <w:rFonts w:ascii="Arial" w:hAnsi="Arial" w:cs="Arial"/>
        </w:rPr>
      </w:pPr>
      <w:r w:rsidRPr="00B460AD">
        <w:rPr>
          <w:rFonts w:ascii="Arial" w:hAnsi="Arial" w:cs="Arial"/>
          <w:b/>
        </w:rPr>
        <w:t>“EL PROVEEDOR”</w:t>
      </w:r>
      <w:r w:rsidRPr="0050763E">
        <w:rPr>
          <w:rFonts w:ascii="Arial" w:hAnsi="Arial" w:cs="Arial"/>
        </w:rPr>
        <w:t xml:space="preserve"> se compromete a mantener en estricta confidencialidad la información y documentación que le proporcione </w:t>
      </w:r>
      <w:r w:rsidRPr="0050763E">
        <w:rPr>
          <w:rFonts w:ascii="Arial" w:hAnsi="Arial" w:cs="Arial"/>
          <w:b/>
        </w:rPr>
        <w:t>“LA CONAFOR”</w:t>
      </w:r>
      <w:r w:rsidRPr="0050763E">
        <w:rPr>
          <w:rFonts w:ascii="Arial" w:hAnsi="Arial" w:cs="Arial"/>
        </w:rPr>
        <w:t xml:space="preserve"> para el desarrollo del contrato, asimismo, no revelará durante la vigencia del contrato o con posterioridad a seis años, ninguna información que utilice y/o sea propiedad de </w:t>
      </w:r>
      <w:r w:rsidRPr="0050763E">
        <w:rPr>
          <w:rFonts w:ascii="Arial" w:hAnsi="Arial" w:cs="Arial"/>
          <w:b/>
        </w:rPr>
        <w:t>“LA CONAFOR”</w:t>
      </w:r>
      <w:r>
        <w:rPr>
          <w:rFonts w:ascii="Arial" w:hAnsi="Arial" w:cs="Arial"/>
          <w:b/>
        </w:rPr>
        <w:t xml:space="preserve"> </w:t>
      </w:r>
      <w:r w:rsidRPr="0050763E">
        <w:rPr>
          <w:rFonts w:ascii="Arial" w:hAnsi="Arial" w:cs="Arial"/>
        </w:rPr>
        <w:t>relacionada con el contrato; excepto, cuando atendiendo a la naturaleza de la información, la legislación establezca plazo distinto.</w:t>
      </w:r>
    </w:p>
    <w:p w:rsidR="00F559F2" w:rsidRPr="0050763E" w:rsidRDefault="00F559F2" w:rsidP="00F559F2">
      <w:pPr>
        <w:spacing w:line="240" w:lineRule="exact"/>
        <w:ind w:left="851"/>
        <w:jc w:val="both"/>
        <w:rPr>
          <w:rFonts w:ascii="Arial" w:hAnsi="Arial" w:cs="Arial"/>
        </w:rPr>
      </w:pPr>
    </w:p>
    <w:p w:rsidR="00F559F2" w:rsidRPr="0050763E" w:rsidRDefault="00F559F2" w:rsidP="00F559F2">
      <w:pPr>
        <w:spacing w:line="240" w:lineRule="exact"/>
        <w:jc w:val="both"/>
        <w:rPr>
          <w:rFonts w:ascii="Arial" w:hAnsi="Arial" w:cs="Arial"/>
        </w:rPr>
      </w:pPr>
      <w:r w:rsidRPr="0050763E">
        <w:rPr>
          <w:rFonts w:ascii="Arial" w:hAnsi="Arial" w:cs="Arial"/>
        </w:rPr>
        <w:t xml:space="preserve">En caso de que </w:t>
      </w:r>
      <w:r w:rsidRPr="00B460AD">
        <w:rPr>
          <w:rFonts w:ascii="Arial" w:hAnsi="Arial" w:cs="Arial"/>
          <w:b/>
        </w:rPr>
        <w:t>“EL PROVEEDOR”</w:t>
      </w:r>
      <w:r w:rsidRPr="0050763E">
        <w:rPr>
          <w:rFonts w:ascii="Arial" w:hAnsi="Arial" w:cs="Arial"/>
        </w:rPr>
        <w:t xml:space="preserve"> durante la vigencia del contrato, revele, divulgue, comparta, ceda, traspase, venda o utilice indebidamente la información que con carácter confidencial y reservada le proporcione </w:t>
      </w:r>
      <w:r w:rsidRPr="0050763E">
        <w:rPr>
          <w:rFonts w:ascii="Arial" w:hAnsi="Arial" w:cs="Arial"/>
          <w:b/>
        </w:rPr>
        <w:t>“LA CONAFOR”</w:t>
      </w:r>
      <w:r w:rsidRPr="0050763E">
        <w:rPr>
          <w:rFonts w:ascii="Arial" w:hAnsi="Arial" w:cs="Arial"/>
        </w:rPr>
        <w:t xml:space="preserve">, de acuerdo a lo establecido en el título tercero de la Ley de la Propiedad Industrial y en lo conducente por la Ley Federal de Transparencia y Acceso a la Información Pública Gubernamental, </w:t>
      </w:r>
      <w:r w:rsidRPr="0050763E">
        <w:rPr>
          <w:rFonts w:ascii="Arial" w:hAnsi="Arial" w:cs="Arial"/>
          <w:b/>
        </w:rPr>
        <w:t>“LA CONAFOR”</w:t>
      </w:r>
      <w:r w:rsidRPr="0050763E">
        <w:rPr>
          <w:rFonts w:ascii="Arial" w:hAnsi="Arial" w:cs="Arial"/>
        </w:rPr>
        <w:t xml:space="preserve"> tendrá derecho de rescindir administrativamente el contrato conforme a la cláusula respectiva del contrato que derive de la presente invitación.</w:t>
      </w:r>
    </w:p>
    <w:p w:rsidR="00F559F2" w:rsidRPr="0050763E" w:rsidRDefault="00F559F2" w:rsidP="00F559F2">
      <w:pPr>
        <w:spacing w:line="240" w:lineRule="exact"/>
        <w:ind w:left="851"/>
        <w:jc w:val="both"/>
        <w:rPr>
          <w:rFonts w:ascii="Arial" w:hAnsi="Arial" w:cs="Arial"/>
        </w:rPr>
      </w:pPr>
    </w:p>
    <w:p w:rsidR="00F559F2" w:rsidRDefault="00F559F2" w:rsidP="00F559F2">
      <w:pPr>
        <w:spacing w:line="240" w:lineRule="exact"/>
        <w:jc w:val="both"/>
        <w:rPr>
          <w:rFonts w:ascii="Arial" w:hAnsi="Arial" w:cs="Arial"/>
        </w:rPr>
      </w:pPr>
      <w:r w:rsidRPr="0050763E">
        <w:rPr>
          <w:rFonts w:ascii="Arial" w:hAnsi="Arial" w:cs="Arial"/>
        </w:rPr>
        <w:t xml:space="preserve">Adicionalmente, </w:t>
      </w:r>
      <w:r w:rsidRPr="00B460AD">
        <w:rPr>
          <w:rFonts w:ascii="Arial" w:hAnsi="Arial" w:cs="Arial"/>
          <w:b/>
        </w:rPr>
        <w:t>“EL PROVEEDOR”</w:t>
      </w:r>
      <w:r>
        <w:rPr>
          <w:rFonts w:ascii="Arial" w:hAnsi="Arial" w:cs="Arial"/>
          <w:b/>
        </w:rPr>
        <w:t xml:space="preserve"> </w:t>
      </w:r>
      <w:r w:rsidRPr="0050763E">
        <w:rPr>
          <w:rFonts w:ascii="Arial" w:hAnsi="Arial" w:cs="Arial"/>
        </w:rPr>
        <w:t xml:space="preserve">se obliga a dejar a salvo a </w:t>
      </w:r>
      <w:r w:rsidRPr="0050763E">
        <w:rPr>
          <w:rFonts w:ascii="Arial" w:hAnsi="Arial" w:cs="Arial"/>
          <w:b/>
        </w:rPr>
        <w:t>“LA CONAFOR”</w:t>
      </w:r>
      <w:r>
        <w:rPr>
          <w:rFonts w:ascii="Arial" w:hAnsi="Arial" w:cs="Arial"/>
          <w:b/>
        </w:rPr>
        <w:t xml:space="preserve"> </w:t>
      </w:r>
      <w:r w:rsidRPr="0050763E">
        <w:rPr>
          <w:rFonts w:ascii="Arial" w:hAnsi="Arial" w:cs="Arial"/>
        </w:rPr>
        <w:t xml:space="preserve">de cualquier controversia y en su caso, cubrir los daños y perjuicios ocasionados por revelar, divulgar, compartir, ceder, traspasar, vender o utilizar indebidamente la información que con carácter confidencial y reservada, le proporcione </w:t>
      </w:r>
      <w:r w:rsidRPr="0050763E">
        <w:rPr>
          <w:rFonts w:ascii="Arial" w:hAnsi="Arial" w:cs="Arial"/>
          <w:b/>
        </w:rPr>
        <w:t>“LA CONAFOR”</w:t>
      </w:r>
      <w:r w:rsidRPr="0050763E">
        <w:rPr>
          <w:rFonts w:ascii="Arial" w:hAnsi="Arial" w:cs="Arial"/>
        </w:rPr>
        <w:t>, en términos de la Ley Federal de Transparencia y Acceso a la Información Pública Gubernamental.</w:t>
      </w:r>
    </w:p>
    <w:p w:rsidR="00F559F2" w:rsidRPr="00EA34E6" w:rsidRDefault="00F559F2" w:rsidP="00F559F2">
      <w:pPr>
        <w:spacing w:line="240" w:lineRule="exact"/>
        <w:jc w:val="both"/>
        <w:rPr>
          <w:rFonts w:ascii="Arial" w:hAnsi="Arial" w:cs="Arial"/>
        </w:rPr>
      </w:pPr>
    </w:p>
    <w:p w:rsidR="00F559F2" w:rsidRPr="00CD302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sidRPr="00CD3022">
        <w:rPr>
          <w:rFonts w:ascii="Arial" w:hAnsi="Arial" w:cs="Arial"/>
          <w:b/>
          <w:u w:val="single"/>
        </w:rPr>
        <w:t xml:space="preserve">DÉCIMA </w:t>
      </w:r>
      <w:r>
        <w:rPr>
          <w:rFonts w:ascii="Arial" w:hAnsi="Arial" w:cs="Arial"/>
          <w:b/>
          <w:u w:val="single"/>
        </w:rPr>
        <w:t>OCTAVA</w:t>
      </w:r>
      <w:r w:rsidRPr="00CD3022">
        <w:rPr>
          <w:rFonts w:ascii="Arial" w:hAnsi="Arial" w:cs="Arial"/>
          <w:b/>
          <w:u w:val="single"/>
        </w:rPr>
        <w:t>.- RELACIONES LABORALES.</w:t>
      </w:r>
    </w:p>
    <w:p w:rsidR="00F559F2" w:rsidRDefault="00F559F2" w:rsidP="00F559F2">
      <w:pPr>
        <w:jc w:val="both"/>
        <w:rPr>
          <w:rFonts w:ascii="Arial" w:hAnsi="Arial" w:cs="Arial"/>
          <w:b/>
          <w:bCs/>
        </w:rPr>
      </w:pPr>
    </w:p>
    <w:p w:rsidR="00F559F2" w:rsidRPr="00CD3022" w:rsidRDefault="00F559F2" w:rsidP="00F559F2">
      <w:pPr>
        <w:jc w:val="both"/>
        <w:rPr>
          <w:rFonts w:ascii="Arial" w:hAnsi="Arial" w:cs="Arial"/>
        </w:rPr>
      </w:pPr>
      <w:r w:rsidRPr="00CD3022">
        <w:rPr>
          <w:rFonts w:ascii="Arial" w:hAnsi="Arial" w:cs="Arial"/>
          <w:b/>
          <w:bCs/>
        </w:rPr>
        <w:t xml:space="preserve">“EL PROVEEDOR” </w:t>
      </w:r>
      <w:r w:rsidRPr="00CD3022">
        <w:rPr>
          <w:rFonts w:ascii="Arial" w:hAnsi="Arial" w:cs="Arial"/>
        </w:rPr>
        <w:t>como responsable del personal que ocupa con motivo de la prestación del servicio materia de este contrato, ratifica que cuenta con todos los recursos humanos, materiales y económicos para prestar los mismos, por lo que se obliga a asignar al personal especializado para la prestación de los mismos, responsabilizándose e instruyéndoles, para cumplir eficazmente con los trabajos encomendados y para observar la legislación, reglamentación y normatividad aplicable.</w:t>
      </w:r>
    </w:p>
    <w:p w:rsidR="00F559F2" w:rsidRPr="00CD3022" w:rsidRDefault="00F559F2" w:rsidP="00F559F2">
      <w:pPr>
        <w:jc w:val="both"/>
        <w:rPr>
          <w:rFonts w:ascii="Arial" w:hAnsi="Arial" w:cs="Arial"/>
        </w:rPr>
      </w:pPr>
    </w:p>
    <w:p w:rsidR="00F559F2" w:rsidRPr="00CD3022" w:rsidRDefault="00F559F2" w:rsidP="00F559F2">
      <w:pPr>
        <w:jc w:val="both"/>
        <w:rPr>
          <w:rFonts w:ascii="Arial" w:hAnsi="Arial" w:cs="Arial"/>
        </w:rPr>
      </w:pPr>
      <w:r w:rsidRPr="00CD3022">
        <w:rPr>
          <w:rFonts w:ascii="Arial" w:hAnsi="Arial" w:cs="Arial"/>
          <w:b/>
          <w:bCs/>
        </w:rPr>
        <w:t>“LA CONAFOR”</w:t>
      </w:r>
      <w:r w:rsidRPr="00CD3022">
        <w:rPr>
          <w:rFonts w:ascii="Arial" w:hAnsi="Arial" w:cs="Arial"/>
          <w:bCs/>
        </w:rPr>
        <w:t xml:space="preserve"> </w:t>
      </w:r>
      <w:r w:rsidRPr="00CD3022">
        <w:rPr>
          <w:rFonts w:ascii="Arial" w:hAnsi="Arial" w:cs="Arial"/>
        </w:rPr>
        <w:t xml:space="preserve">no será considerada por ningún motivo como patrón sustituto o solidario, en relación al presente contrato, por lo que </w:t>
      </w:r>
      <w:r w:rsidRPr="00CD3022">
        <w:rPr>
          <w:rFonts w:ascii="Arial" w:hAnsi="Arial" w:cs="Arial"/>
          <w:b/>
          <w:bCs/>
        </w:rPr>
        <w:t xml:space="preserve">“EL PROVEEDOR” </w:t>
      </w:r>
      <w:r w:rsidRPr="00CD3022">
        <w:rPr>
          <w:rFonts w:ascii="Arial" w:hAnsi="Arial" w:cs="Arial"/>
        </w:rPr>
        <w:t xml:space="preserve">deslinda expresamente a </w:t>
      </w:r>
      <w:r w:rsidRPr="00CD3022">
        <w:rPr>
          <w:rFonts w:ascii="Arial" w:hAnsi="Arial" w:cs="Arial"/>
          <w:b/>
          <w:bCs/>
        </w:rPr>
        <w:t>“LA CONAFOR”</w:t>
      </w:r>
      <w:r w:rsidRPr="00CD3022">
        <w:rPr>
          <w:rFonts w:ascii="Arial" w:hAnsi="Arial" w:cs="Arial"/>
        </w:rPr>
        <w:t xml:space="preserve">, de cualquier reclamación que derive de las relaciones laborales que se dieran entre </w:t>
      </w:r>
      <w:r w:rsidRPr="00CD3022">
        <w:rPr>
          <w:rFonts w:ascii="Arial" w:hAnsi="Arial" w:cs="Arial"/>
          <w:b/>
          <w:bCs/>
        </w:rPr>
        <w:t xml:space="preserve">“EL PROVEEDOR” </w:t>
      </w:r>
      <w:r w:rsidRPr="00CD3022">
        <w:rPr>
          <w:rFonts w:ascii="Arial" w:hAnsi="Arial" w:cs="Arial"/>
        </w:rPr>
        <w:t xml:space="preserve">y sus trabajadores, y en el caso de que </w:t>
      </w:r>
      <w:r w:rsidRPr="00CD3022">
        <w:rPr>
          <w:rFonts w:ascii="Arial" w:hAnsi="Arial" w:cs="Arial"/>
          <w:b/>
          <w:bCs/>
        </w:rPr>
        <w:t>“LA CONAFOR”</w:t>
      </w:r>
      <w:r w:rsidRPr="00CD3022">
        <w:rPr>
          <w:rFonts w:ascii="Arial" w:hAnsi="Arial" w:cs="Arial"/>
          <w:bCs/>
        </w:rPr>
        <w:t xml:space="preserve"> </w:t>
      </w:r>
      <w:r w:rsidRPr="00CD3022">
        <w:rPr>
          <w:rFonts w:ascii="Arial" w:hAnsi="Arial" w:cs="Arial"/>
        </w:rPr>
        <w:t xml:space="preserve">tuviera que pagar cualquier cantidad bajo cualquier concepto ya fuera del orden laboral, administrativo y/o fiscal que procediera de dichas relaciones laborales, le deberá ser TOTALMENTE reembolsado por </w:t>
      </w:r>
      <w:r w:rsidRPr="00CD3022">
        <w:rPr>
          <w:rFonts w:ascii="Arial" w:hAnsi="Arial" w:cs="Arial"/>
          <w:b/>
          <w:bCs/>
        </w:rPr>
        <w:t>“EL PROVEEDOR”</w:t>
      </w:r>
      <w:r w:rsidRPr="00CD3022">
        <w:rPr>
          <w:rFonts w:ascii="Arial" w:hAnsi="Arial" w:cs="Arial"/>
        </w:rPr>
        <w:t>, más los intereses que se pactan a la tasa estipulada en el Código Fiscal de la Federación para los créditos fiscales.</w:t>
      </w:r>
    </w:p>
    <w:p w:rsidR="00F559F2" w:rsidRPr="00CD3022" w:rsidRDefault="00F559F2" w:rsidP="00F559F2">
      <w:pPr>
        <w:jc w:val="both"/>
        <w:rPr>
          <w:rFonts w:ascii="Arial" w:hAnsi="Arial" w:cs="Arial"/>
        </w:rPr>
      </w:pPr>
    </w:p>
    <w:p w:rsidR="00F559F2" w:rsidRDefault="00F559F2" w:rsidP="00F559F2">
      <w:pPr>
        <w:jc w:val="both"/>
        <w:rPr>
          <w:rFonts w:ascii="Arial" w:hAnsi="Arial" w:cs="Arial"/>
        </w:rPr>
      </w:pPr>
      <w:r w:rsidRPr="00CD3022">
        <w:rPr>
          <w:rFonts w:ascii="Arial" w:hAnsi="Arial" w:cs="Arial"/>
        </w:rPr>
        <w:t xml:space="preserve">Asimismo, </w:t>
      </w:r>
      <w:r w:rsidRPr="00CD3022">
        <w:rPr>
          <w:rFonts w:ascii="Arial" w:hAnsi="Arial" w:cs="Arial"/>
          <w:b/>
          <w:bCs/>
        </w:rPr>
        <w:t xml:space="preserve">“EL PROVEEDOR” </w:t>
      </w:r>
      <w:r w:rsidRPr="00CD3022">
        <w:rPr>
          <w:rFonts w:ascii="Arial" w:hAnsi="Arial" w:cs="Arial"/>
        </w:rPr>
        <w:t xml:space="preserve">se obliga a que para el caso de que alguna de las personas designadas para la prestación del servicio entable demanda laboral en contra de </w:t>
      </w:r>
      <w:r w:rsidRPr="00CD3022">
        <w:rPr>
          <w:rFonts w:ascii="Arial" w:hAnsi="Arial" w:cs="Arial"/>
          <w:b/>
          <w:bCs/>
        </w:rPr>
        <w:t>“LA CONAFOR”,</w:t>
      </w:r>
      <w:r w:rsidRPr="00CD3022">
        <w:rPr>
          <w:rFonts w:ascii="Arial" w:hAnsi="Arial" w:cs="Arial"/>
        </w:rPr>
        <w:t xml:space="preserve"> dentro del término legal concedido para la contestación de la demanda comparecerá ante la autoridad competente a deslindar de toda responsabilidad y prestaciones reclamadas a la Entidad; lo que deberá comprobar a </w:t>
      </w:r>
      <w:r w:rsidRPr="00CD3022">
        <w:rPr>
          <w:rFonts w:ascii="Arial" w:hAnsi="Arial" w:cs="Arial"/>
          <w:b/>
          <w:bCs/>
        </w:rPr>
        <w:t>“LA CONAFOR”</w:t>
      </w:r>
      <w:r w:rsidRPr="00CD3022">
        <w:rPr>
          <w:rFonts w:ascii="Arial" w:hAnsi="Arial" w:cs="Arial"/>
        </w:rPr>
        <w:t xml:space="preserve">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w:t>
      </w:r>
      <w:r w:rsidRPr="00CD3022">
        <w:rPr>
          <w:rFonts w:ascii="Arial" w:hAnsi="Arial" w:cs="Arial"/>
          <w:b/>
          <w:bCs/>
        </w:rPr>
        <w:t xml:space="preserve">“LA CONAFOR” </w:t>
      </w:r>
      <w:r w:rsidRPr="00CD3022">
        <w:rPr>
          <w:rFonts w:ascii="Arial" w:hAnsi="Arial" w:cs="Arial"/>
        </w:rPr>
        <w:t xml:space="preserve">podrá rescindir el contrato, sin perjuicio de que también pueda reclamar en la vía jurisdiccional el pago del total de las entregas reclamadas que se lleguen a ocasionar por este motivo. </w:t>
      </w:r>
    </w:p>
    <w:p w:rsidR="00F559F2" w:rsidRDefault="00F559F2" w:rsidP="00F559F2">
      <w:pPr>
        <w:jc w:val="both"/>
        <w:rPr>
          <w:rFonts w:ascii="Arial" w:hAnsi="Arial" w:cs="Arial"/>
        </w:rPr>
      </w:pPr>
    </w:p>
    <w:p w:rsidR="00F559F2" w:rsidRPr="00CD3022" w:rsidRDefault="00F559F2" w:rsidP="00F559F2">
      <w:pPr>
        <w:jc w:val="both"/>
        <w:rPr>
          <w:rFonts w:ascii="Arial" w:hAnsi="Arial" w:cs="Arial"/>
        </w:rPr>
      </w:pPr>
      <w:r w:rsidRPr="00CD3022">
        <w:rPr>
          <w:rFonts w:ascii="Arial" w:hAnsi="Arial" w:cs="Arial"/>
        </w:rPr>
        <w:t xml:space="preserve">De igual forma </w:t>
      </w:r>
      <w:r w:rsidRPr="00CD3022">
        <w:rPr>
          <w:rFonts w:ascii="Arial" w:hAnsi="Arial" w:cs="Arial"/>
          <w:b/>
          <w:bCs/>
        </w:rPr>
        <w:t xml:space="preserve">“EL PROVEEDOR” </w:t>
      </w:r>
      <w:r w:rsidRPr="00CD3022">
        <w:rPr>
          <w:rFonts w:ascii="Arial" w:hAnsi="Arial" w:cs="Arial"/>
        </w:rPr>
        <w:t xml:space="preserve">se obliga a responsabilizarse de las consecuencias jurídicas que pudieran derivarse de la interposición de alguna demanda de cualquier índole que sus empleados pudiesen llegar a interponer en contra de </w:t>
      </w:r>
      <w:r w:rsidRPr="00CD3022">
        <w:rPr>
          <w:rFonts w:ascii="Arial" w:hAnsi="Arial" w:cs="Arial"/>
          <w:b/>
          <w:bCs/>
        </w:rPr>
        <w:t xml:space="preserve">“LA CONAFOR” </w:t>
      </w:r>
      <w:r w:rsidRPr="00CD3022">
        <w:rPr>
          <w:rFonts w:ascii="Arial" w:hAnsi="Arial" w:cs="Arial"/>
        </w:rPr>
        <w:t>y que resarcirá a la Entidad de todo daño o perjuicio que ésta pudiera sufrir por tal situación.</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Pr>
          <w:rFonts w:ascii="Arial" w:hAnsi="Arial" w:cs="Arial"/>
          <w:b/>
          <w:u w:val="single"/>
        </w:rPr>
        <w:t>DÉCIMA NOVENA</w:t>
      </w:r>
      <w:r w:rsidRPr="00107AAE">
        <w:rPr>
          <w:rFonts w:ascii="Arial" w:hAnsi="Arial" w:cs="Arial"/>
          <w:b/>
          <w:u w:val="single"/>
        </w:rPr>
        <w:t>.- TRANSPORTE</w:t>
      </w:r>
      <w:r w:rsidRPr="00107AAE">
        <w:rPr>
          <w:rFonts w:ascii="Arial" w:hAnsi="Arial" w:cs="Arial"/>
          <w:b/>
        </w:rPr>
        <w:t>.</w:t>
      </w:r>
    </w:p>
    <w:p w:rsidR="00F559F2" w:rsidRDefault="00F559F2" w:rsidP="00F559F2">
      <w:pPr>
        <w:tabs>
          <w:tab w:val="left" w:pos="426"/>
        </w:tabs>
        <w:spacing w:line="240" w:lineRule="exact"/>
        <w:jc w:val="both"/>
        <w:rPr>
          <w:rFonts w:ascii="Arial" w:hAnsi="Arial" w:cs="Arial"/>
        </w:rPr>
      </w:pPr>
    </w:p>
    <w:p w:rsidR="00F559F2" w:rsidRPr="000B515B" w:rsidRDefault="00F559F2" w:rsidP="00F559F2">
      <w:pPr>
        <w:tabs>
          <w:tab w:val="left" w:pos="426"/>
        </w:tabs>
        <w:spacing w:line="240" w:lineRule="exact"/>
        <w:jc w:val="both"/>
        <w:rPr>
          <w:rFonts w:ascii="Arial" w:hAnsi="Arial" w:cs="Arial"/>
        </w:rPr>
      </w:pPr>
      <w:r w:rsidRPr="000B515B">
        <w:rPr>
          <w:rFonts w:ascii="Arial" w:hAnsi="Arial" w:cs="Arial"/>
          <w:b/>
          <w:bCs/>
        </w:rPr>
        <w:t>“EL PROVEEDOR</w:t>
      </w:r>
      <w:proofErr w:type="gramStart"/>
      <w:r w:rsidRPr="000B515B">
        <w:rPr>
          <w:rFonts w:ascii="Arial" w:hAnsi="Arial" w:cs="Arial"/>
          <w:b/>
          <w:bCs/>
        </w:rPr>
        <w:t>”</w:t>
      </w:r>
      <w:r w:rsidRPr="000B515B">
        <w:rPr>
          <w:rFonts w:ascii="Arial" w:hAnsi="Arial" w:cs="Arial"/>
        </w:rPr>
        <w:t xml:space="preserve"> ,</w:t>
      </w:r>
      <w:proofErr w:type="gramEnd"/>
      <w:r w:rsidRPr="000B515B">
        <w:rPr>
          <w:rFonts w:ascii="Arial" w:hAnsi="Arial" w:cs="Arial"/>
        </w:rPr>
        <w:t xml:space="preserve"> deberá asegurar el traslado de los bienes para la entrega en los lugares descritos en el </w:t>
      </w:r>
      <w:r w:rsidRPr="000B515B">
        <w:rPr>
          <w:rFonts w:ascii="Arial" w:hAnsi="Arial" w:cs="Arial"/>
          <w:color w:val="FF0000"/>
        </w:rPr>
        <w:t>Anexo 1 “Especificaciones Técnicas”.</w:t>
      </w:r>
    </w:p>
    <w:p w:rsidR="00F559F2" w:rsidRPr="000B515B" w:rsidRDefault="00F559F2" w:rsidP="00F559F2">
      <w:pPr>
        <w:tabs>
          <w:tab w:val="left" w:pos="426"/>
        </w:tabs>
        <w:spacing w:line="240" w:lineRule="exact"/>
        <w:ind w:left="567"/>
        <w:jc w:val="both"/>
        <w:rPr>
          <w:rFonts w:ascii="Arial" w:hAnsi="Arial" w:cs="Arial"/>
        </w:rPr>
      </w:pPr>
    </w:p>
    <w:p w:rsidR="00F559F2" w:rsidRPr="000B515B" w:rsidRDefault="00F559F2" w:rsidP="00F559F2">
      <w:pPr>
        <w:jc w:val="both"/>
        <w:rPr>
          <w:rFonts w:ascii="Arial" w:hAnsi="Arial" w:cs="Arial"/>
        </w:rPr>
      </w:pPr>
      <w:r w:rsidRPr="000B515B">
        <w:rPr>
          <w:rFonts w:ascii="Arial" w:hAnsi="Arial" w:cs="Arial"/>
        </w:rPr>
        <w:t xml:space="preserve">Así también, para el presente procedimiento y en la partida, se requiere que </w:t>
      </w:r>
      <w:r w:rsidRPr="000B515B">
        <w:rPr>
          <w:rFonts w:ascii="Arial" w:hAnsi="Arial" w:cs="Arial"/>
          <w:b/>
          <w:bCs/>
        </w:rPr>
        <w:t xml:space="preserve">“EL PROVEEDOR” </w:t>
      </w:r>
      <w:r w:rsidRPr="000B515B">
        <w:rPr>
          <w:rFonts w:ascii="Arial" w:hAnsi="Arial" w:cs="Arial"/>
        </w:rPr>
        <w:t>considere para la presentación y entrega de los bienes los siguientes términos:</w:t>
      </w:r>
    </w:p>
    <w:p w:rsidR="00F559F2" w:rsidRPr="000B515B" w:rsidRDefault="00F559F2" w:rsidP="00F559F2">
      <w:pPr>
        <w:spacing w:line="240" w:lineRule="exact"/>
        <w:ind w:left="284"/>
        <w:jc w:val="both"/>
        <w:rPr>
          <w:rFonts w:ascii="Arial" w:hAnsi="Arial" w:cs="Arial"/>
        </w:rPr>
      </w:pPr>
    </w:p>
    <w:p w:rsidR="00F559F2" w:rsidRPr="000B515B" w:rsidRDefault="00F559F2" w:rsidP="001B5B75">
      <w:pPr>
        <w:numPr>
          <w:ilvl w:val="0"/>
          <w:numId w:val="81"/>
        </w:numPr>
        <w:spacing w:line="240" w:lineRule="exact"/>
        <w:ind w:left="851"/>
        <w:jc w:val="both"/>
        <w:rPr>
          <w:rFonts w:ascii="Arial" w:hAnsi="Arial" w:cs="Arial"/>
          <w:lang w:val="en-US"/>
        </w:rPr>
      </w:pPr>
      <w:r w:rsidRPr="000B515B">
        <w:rPr>
          <w:rFonts w:ascii="Arial" w:hAnsi="Arial" w:cs="Arial"/>
          <w:lang w:val="en-US"/>
        </w:rPr>
        <w:t>Los INCOTERM (International Commerce Term),</w:t>
      </w:r>
    </w:p>
    <w:p w:rsidR="00F559F2" w:rsidRPr="000B515B" w:rsidRDefault="00F559F2" w:rsidP="001B5B75">
      <w:pPr>
        <w:numPr>
          <w:ilvl w:val="0"/>
          <w:numId w:val="81"/>
        </w:numPr>
        <w:spacing w:line="240" w:lineRule="exact"/>
        <w:ind w:left="851"/>
        <w:jc w:val="both"/>
        <w:rPr>
          <w:rFonts w:ascii="Arial" w:hAnsi="Arial" w:cs="Arial"/>
        </w:rPr>
      </w:pPr>
      <w:r w:rsidRPr="000B515B">
        <w:rPr>
          <w:rFonts w:ascii="Arial" w:hAnsi="Arial" w:cs="Arial"/>
          <w:b/>
        </w:rPr>
        <w:t xml:space="preserve">D.D.P. </w:t>
      </w:r>
      <w:r w:rsidRPr="000B515B">
        <w:rPr>
          <w:rFonts w:ascii="Arial" w:hAnsi="Arial" w:cs="Arial"/>
          <w:i/>
        </w:rPr>
        <w:t>(DELIVERED DUTY PAID)</w:t>
      </w:r>
      <w:r w:rsidRPr="000B515B">
        <w:rPr>
          <w:rFonts w:ascii="Arial" w:hAnsi="Arial" w:cs="Arial"/>
          <w:b/>
        </w:rPr>
        <w:t xml:space="preserve"> V.A.T. UNPAID </w:t>
      </w:r>
      <w:r w:rsidRPr="000B515B">
        <w:rPr>
          <w:rFonts w:ascii="Arial" w:hAnsi="Arial" w:cs="Arial"/>
        </w:rPr>
        <w:t xml:space="preserve">(entregado, derechos pagados, excepto el I.V.A.), </w:t>
      </w:r>
    </w:p>
    <w:p w:rsidR="00F559F2" w:rsidRPr="000B515B" w:rsidRDefault="00F559F2" w:rsidP="001B5B75">
      <w:pPr>
        <w:numPr>
          <w:ilvl w:val="0"/>
          <w:numId w:val="81"/>
        </w:numPr>
        <w:spacing w:line="240" w:lineRule="exact"/>
        <w:ind w:left="851"/>
        <w:jc w:val="both"/>
        <w:rPr>
          <w:rFonts w:ascii="Arial" w:hAnsi="Arial" w:cs="Arial"/>
        </w:rPr>
      </w:pPr>
      <w:r w:rsidRPr="000B515B">
        <w:rPr>
          <w:rFonts w:ascii="Arial" w:hAnsi="Arial" w:cs="Arial"/>
        </w:rPr>
        <w:t xml:space="preserve">Los lugares de destino convenidos en el </w:t>
      </w:r>
      <w:r w:rsidRPr="000B515B">
        <w:rPr>
          <w:rFonts w:ascii="Arial" w:hAnsi="Arial" w:cs="Arial"/>
          <w:b/>
          <w:color w:val="FF0000"/>
        </w:rPr>
        <w:t xml:space="preserve">Anexo 1 “Especificaciones Técnicas” </w:t>
      </w:r>
      <w:r w:rsidRPr="000B515B">
        <w:rPr>
          <w:rFonts w:ascii="Arial" w:hAnsi="Arial" w:cs="Arial"/>
        </w:rPr>
        <w:t>de la convocatoria.</w:t>
      </w:r>
    </w:p>
    <w:p w:rsidR="00F559F2" w:rsidRPr="000B515B" w:rsidRDefault="00F559F2" w:rsidP="00F559F2">
      <w:pPr>
        <w:spacing w:line="240" w:lineRule="exact"/>
        <w:ind w:left="851"/>
        <w:jc w:val="both"/>
        <w:rPr>
          <w:rFonts w:ascii="Arial" w:hAnsi="Arial" w:cs="Arial"/>
        </w:rPr>
      </w:pPr>
    </w:p>
    <w:p w:rsidR="00F559F2" w:rsidRPr="000B515B" w:rsidRDefault="00F559F2" w:rsidP="00F559F2">
      <w:pPr>
        <w:jc w:val="both"/>
        <w:rPr>
          <w:rFonts w:ascii="Arial" w:hAnsi="Arial" w:cs="Arial"/>
        </w:rPr>
      </w:pPr>
      <w:r w:rsidRPr="000B515B">
        <w:rPr>
          <w:rFonts w:ascii="Arial" w:hAnsi="Arial" w:cs="Arial"/>
        </w:rPr>
        <w:t xml:space="preserve">Todas las erogaciones y gastos que para la manufactura de los bienes haga el proveedor por concepto de pagos a su personal, adquisición, transporte para el suministro de los bienes que le sea adjudicado, </w:t>
      </w:r>
      <w:r w:rsidRPr="000B515B">
        <w:rPr>
          <w:rFonts w:ascii="Arial" w:hAnsi="Arial" w:cs="Arial"/>
        </w:rPr>
        <w:lastRenderedPageBreak/>
        <w:t xml:space="preserve">amortizaciones, viáticos, mantenimientos, adquisición de materiales, útiles, artículos, primas de seguros y deducibles, impuestos y por cualquier otro concepto serán directamente a cargo de </w:t>
      </w:r>
      <w:r w:rsidRPr="000B515B">
        <w:rPr>
          <w:rFonts w:ascii="Arial" w:hAnsi="Arial" w:cs="Arial"/>
          <w:b/>
          <w:bCs/>
        </w:rPr>
        <w:t>“EL PROVEEDOR”</w:t>
      </w:r>
      <w:r w:rsidRPr="000B515B">
        <w:rPr>
          <w:rFonts w:ascii="Arial" w:hAnsi="Arial" w:cs="Arial"/>
        </w:rPr>
        <w:t>.</w:t>
      </w:r>
    </w:p>
    <w:p w:rsidR="00F559F2" w:rsidRPr="000B515B" w:rsidRDefault="00F559F2" w:rsidP="00F559F2">
      <w:pPr>
        <w:tabs>
          <w:tab w:val="left" w:pos="426"/>
        </w:tabs>
        <w:spacing w:line="240" w:lineRule="exact"/>
        <w:jc w:val="both"/>
        <w:rPr>
          <w:rFonts w:ascii="Arial" w:hAnsi="Arial" w:cs="Arial"/>
        </w:rPr>
      </w:pPr>
    </w:p>
    <w:p w:rsidR="00F559F2" w:rsidRPr="000B515B" w:rsidRDefault="00F559F2" w:rsidP="00F559F2">
      <w:pPr>
        <w:jc w:val="both"/>
        <w:rPr>
          <w:rFonts w:ascii="Arial" w:hAnsi="Arial" w:cs="Arial"/>
        </w:rPr>
      </w:pPr>
      <w:r w:rsidRPr="000B515B">
        <w:rPr>
          <w:rFonts w:ascii="Arial" w:hAnsi="Arial" w:cs="Arial"/>
        </w:rPr>
        <w:t xml:space="preserve">El tipo de transportación de los bienes objeto del contrato que se suscriba, será el que el proveedor considere conveniente y </w:t>
      </w:r>
      <w:r w:rsidRPr="000B515B">
        <w:rPr>
          <w:rFonts w:ascii="Arial" w:hAnsi="Arial" w:cs="Arial"/>
          <w:b/>
        </w:rPr>
        <w:t>correrá por su cuenta y riesgo</w:t>
      </w:r>
      <w:r w:rsidRPr="000B515B">
        <w:rPr>
          <w:rFonts w:ascii="Arial" w:hAnsi="Arial" w:cs="Arial"/>
        </w:rPr>
        <w:t xml:space="preserve">, responsabilizándose de que los bienes objeto del presente contrato se entreguen en los lugares señalados en el </w:t>
      </w:r>
      <w:r w:rsidRPr="000B515B">
        <w:rPr>
          <w:rFonts w:ascii="Arial" w:hAnsi="Arial" w:cs="Arial"/>
          <w:b/>
          <w:color w:val="FF0000"/>
        </w:rPr>
        <w:t xml:space="preserve">Anexo 1 “Especificaciones Técnicas” </w:t>
      </w:r>
      <w:r w:rsidRPr="000B515B">
        <w:rPr>
          <w:rFonts w:ascii="Arial" w:hAnsi="Arial" w:cs="Arial"/>
        </w:rPr>
        <w:t>habiendo considerando en su precio unitario, los gastos correspondientes a fletes, y cualquier otro a que haya lugar.</w:t>
      </w:r>
    </w:p>
    <w:p w:rsidR="00F559F2" w:rsidRPr="000B515B" w:rsidRDefault="00F559F2" w:rsidP="00F559F2">
      <w:pPr>
        <w:tabs>
          <w:tab w:val="left" w:pos="426"/>
        </w:tabs>
        <w:spacing w:line="240" w:lineRule="exact"/>
        <w:jc w:val="both"/>
        <w:rPr>
          <w:rFonts w:ascii="Arial" w:hAnsi="Arial" w:cs="Arial"/>
        </w:rPr>
      </w:pPr>
      <w:r w:rsidRPr="003E3F1B">
        <w:rPr>
          <w:rFonts w:ascii="Arial" w:hAnsi="Arial" w:cs="Arial"/>
        </w:rPr>
        <w:t>.</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u w:val="single"/>
        </w:rPr>
      </w:pPr>
      <w:r>
        <w:rPr>
          <w:rFonts w:ascii="Arial" w:hAnsi="Arial" w:cs="Arial"/>
          <w:b/>
          <w:u w:val="single"/>
        </w:rPr>
        <w:t>VIGÉSIMA</w:t>
      </w:r>
      <w:r w:rsidRPr="00107AAE">
        <w:rPr>
          <w:rFonts w:ascii="Arial" w:hAnsi="Arial" w:cs="Arial"/>
          <w:b/>
          <w:u w:val="single"/>
        </w:rPr>
        <w:t>.- INFORMACIÓN Y VERIFICACIÓN.</w:t>
      </w: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u w:val="single"/>
        </w:rPr>
      </w:pPr>
    </w:p>
    <w:p w:rsidR="00F559F2" w:rsidRPr="00107AAE" w:rsidRDefault="00F559F2" w:rsidP="00F559F2">
      <w:pPr>
        <w:tabs>
          <w:tab w:val="left" w:pos="2127"/>
        </w:tabs>
        <w:jc w:val="both"/>
        <w:rPr>
          <w:rFonts w:ascii="Arial" w:hAnsi="Arial" w:cs="Arial"/>
        </w:rPr>
      </w:pPr>
      <w:r w:rsidRPr="00107AAE">
        <w:rPr>
          <w:rFonts w:ascii="Arial" w:hAnsi="Arial" w:cs="Arial"/>
        </w:rPr>
        <w:t xml:space="preserve">Para efectos de lo dispuesto por el artículo 107 del Reglamento de la Ley de Adquisiciones, Arrendamientos y Servicios del Sector Público, cuando la Secretaría de la Función Pública y/o el Órgano Interno de Control en </w:t>
      </w:r>
      <w:r w:rsidRPr="00107AAE">
        <w:rPr>
          <w:rFonts w:ascii="Arial" w:hAnsi="Arial" w:cs="Arial"/>
          <w:b/>
        </w:rPr>
        <w:t>"LA CONAFOR"</w:t>
      </w:r>
      <w:r w:rsidRPr="00107AAE">
        <w:rPr>
          <w:rFonts w:ascii="Arial" w:hAnsi="Arial" w:cs="Arial"/>
        </w:rPr>
        <w:t xml:space="preserve">, requieran información y/o documentación relacionada con el presente Contrato, </w:t>
      </w:r>
      <w:r w:rsidRPr="00107AAE">
        <w:rPr>
          <w:rFonts w:ascii="Arial" w:hAnsi="Arial" w:cs="Arial"/>
          <w:b/>
          <w:lang w:val="es-ES_tradnl"/>
        </w:rPr>
        <w:t>“EL PROVEEDOR”</w:t>
      </w:r>
      <w:r w:rsidRPr="00107AAE">
        <w:rPr>
          <w:rFonts w:ascii="Arial" w:hAnsi="Arial" w:cs="Arial"/>
        </w:rPr>
        <w:t>, se obliga a proporcionarla en el momento que se le requiera, con motivo de las auditorias, visitas o inspecciones que se practiquen.</w:t>
      </w: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r w:rsidRPr="00107AAE">
        <w:rPr>
          <w:rFonts w:ascii="Arial" w:hAnsi="Arial" w:cs="Arial"/>
          <w:b/>
          <w:u w:val="single"/>
          <w:lang w:val="es-ES_tradnl"/>
        </w:rPr>
        <w:t>VIGÉSIMA</w:t>
      </w:r>
      <w:r>
        <w:rPr>
          <w:rFonts w:ascii="Arial" w:hAnsi="Arial" w:cs="Arial"/>
          <w:b/>
          <w:u w:val="single"/>
          <w:lang w:val="es-ES_tradnl"/>
        </w:rPr>
        <w:t xml:space="preserve"> PRIMERA</w:t>
      </w:r>
      <w:r w:rsidRPr="00107AAE">
        <w:rPr>
          <w:rFonts w:ascii="Arial" w:hAnsi="Arial" w:cs="Arial"/>
          <w:b/>
          <w:u w:val="single"/>
          <w:lang w:val="es-ES_tradnl"/>
        </w:rPr>
        <w:t>.-</w:t>
      </w:r>
      <w:r>
        <w:rPr>
          <w:rFonts w:ascii="Arial" w:hAnsi="Arial" w:cs="Arial"/>
          <w:b/>
          <w:u w:val="single"/>
          <w:lang w:val="es-ES_tradnl"/>
        </w:rPr>
        <w:t>DEL PROCEDIMIENTO DE CONCILIACIÓN</w:t>
      </w: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p>
    <w:p w:rsidR="00F559F2" w:rsidRDefault="00F559F2" w:rsidP="00F559F2">
      <w:pPr>
        <w:jc w:val="both"/>
        <w:rPr>
          <w:rFonts w:ascii="Arial" w:hAnsi="Arial" w:cs="Arial"/>
        </w:rPr>
      </w:pPr>
      <w:r w:rsidRPr="008054CB">
        <w:rPr>
          <w:rFonts w:ascii="Arial" w:hAnsi="Arial" w:cs="Arial"/>
        </w:rPr>
        <w:t xml:space="preserve">De conformidad a lo señalado en los </w:t>
      </w:r>
      <w:r w:rsidRPr="008054CB">
        <w:rPr>
          <w:rFonts w:ascii="Arial" w:hAnsi="Arial" w:cs="Arial"/>
          <w:color w:val="00B050"/>
        </w:rPr>
        <w:t xml:space="preserve">artículos 77, 78 y 79 de la </w:t>
      </w:r>
      <w:r w:rsidRPr="00330BA6">
        <w:rPr>
          <w:rFonts w:ascii="Arial" w:hAnsi="Arial" w:cs="Arial"/>
        </w:rPr>
        <w:t>Ley de Adquisiciones, Arrendamientos y Servicios del Sector Público</w:t>
      </w:r>
      <w:r w:rsidRPr="008054CB">
        <w:rPr>
          <w:rFonts w:ascii="Arial" w:hAnsi="Arial" w:cs="Arial"/>
        </w:rPr>
        <w:t xml:space="preserve">, así como los </w:t>
      </w:r>
      <w:r w:rsidRPr="008054CB">
        <w:rPr>
          <w:rFonts w:ascii="Arial" w:hAnsi="Arial" w:cs="Arial"/>
          <w:color w:val="00B050"/>
        </w:rPr>
        <w:t>numerales 126, 127, 128, 129, 130, 131, 132, 133, 134, 135 y 136 de su Reglamento</w:t>
      </w:r>
      <w:r w:rsidRPr="008054CB">
        <w:rPr>
          <w:rFonts w:ascii="Arial" w:hAnsi="Arial" w:cs="Arial"/>
        </w:rPr>
        <w:t xml:space="preserve">, en cualquier momento el proveedor o la CONAFOR podrán presentar ante la SFP solicitud de conciliación, por desavenencias derivadas del cumplimiento del contrato que se suscriba derivado de la </w:t>
      </w:r>
      <w:r>
        <w:rPr>
          <w:rFonts w:ascii="Arial" w:hAnsi="Arial" w:cs="Arial"/>
        </w:rPr>
        <w:t>invitación</w:t>
      </w:r>
      <w:r w:rsidRPr="008054CB">
        <w:rPr>
          <w:rFonts w:ascii="Arial" w:hAnsi="Arial" w:cs="Arial"/>
        </w:rPr>
        <w:t>.</w:t>
      </w:r>
    </w:p>
    <w:p w:rsidR="00F559F2"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p>
    <w:p w:rsidR="00F559F2" w:rsidRPr="00107AAE" w:rsidRDefault="00F559F2" w:rsidP="00F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u w:val="single"/>
          <w:lang w:val="es-ES_tradnl"/>
        </w:rPr>
      </w:pPr>
      <w:r w:rsidRPr="00107AAE">
        <w:rPr>
          <w:rFonts w:ascii="Arial" w:hAnsi="Arial" w:cs="Arial"/>
          <w:b/>
          <w:u w:val="single"/>
          <w:lang w:val="es-ES_tradnl"/>
        </w:rPr>
        <w:t>VIGÉSIMA</w:t>
      </w:r>
      <w:r>
        <w:rPr>
          <w:rFonts w:ascii="Arial" w:hAnsi="Arial" w:cs="Arial"/>
          <w:b/>
          <w:u w:val="single"/>
          <w:lang w:val="es-ES_tradnl"/>
        </w:rPr>
        <w:t xml:space="preserve"> SEGUNDA</w:t>
      </w:r>
      <w:r w:rsidRPr="00107AAE">
        <w:rPr>
          <w:rFonts w:ascii="Arial" w:hAnsi="Arial" w:cs="Arial"/>
          <w:b/>
          <w:u w:val="single"/>
          <w:lang w:val="es-ES_tradnl"/>
        </w:rPr>
        <w:t>.-</w:t>
      </w:r>
      <w:r>
        <w:rPr>
          <w:rFonts w:ascii="Arial" w:hAnsi="Arial" w:cs="Arial"/>
          <w:b/>
          <w:u w:val="single"/>
          <w:lang w:val="es-ES_tradnl"/>
        </w:rPr>
        <w:t xml:space="preserve"> </w:t>
      </w:r>
      <w:r w:rsidRPr="00107AAE">
        <w:rPr>
          <w:rFonts w:ascii="Arial" w:hAnsi="Arial" w:cs="Arial"/>
          <w:b/>
          <w:u w:val="single"/>
          <w:lang w:val="es-ES_tradnl"/>
        </w:rPr>
        <w:t>VIGENCIA DEL CONTRATO</w:t>
      </w:r>
    </w:p>
    <w:p w:rsidR="00F559F2" w:rsidRDefault="00F559F2" w:rsidP="00F559F2">
      <w:pPr>
        <w:spacing w:line="240" w:lineRule="exact"/>
        <w:jc w:val="both"/>
        <w:rPr>
          <w:rFonts w:ascii="Arial" w:hAnsi="Arial" w:cs="Arial"/>
        </w:rPr>
      </w:pPr>
    </w:p>
    <w:p w:rsidR="00F559F2" w:rsidRPr="005B783F" w:rsidRDefault="00F559F2" w:rsidP="00F559F2">
      <w:pPr>
        <w:spacing w:line="240" w:lineRule="exact"/>
        <w:jc w:val="both"/>
        <w:rPr>
          <w:rFonts w:ascii="Arial" w:hAnsi="Arial" w:cs="Arial"/>
        </w:rPr>
      </w:pPr>
      <w:r w:rsidRPr="00330BA6">
        <w:rPr>
          <w:rFonts w:ascii="Arial" w:hAnsi="Arial" w:cs="Arial"/>
        </w:rPr>
        <w:t xml:space="preserve">El presente contrato será vigente a partir de la firma del mismo </w:t>
      </w:r>
      <w:r>
        <w:rPr>
          <w:rFonts w:ascii="Arial" w:hAnsi="Arial" w:cs="Arial"/>
        </w:rPr>
        <w:t xml:space="preserve"> y </w:t>
      </w:r>
      <w:r w:rsidRPr="005B783F">
        <w:rPr>
          <w:rFonts w:ascii="Arial" w:hAnsi="Arial" w:cs="Arial"/>
        </w:rPr>
        <w:t xml:space="preserve">hasta que </w:t>
      </w:r>
      <w:r w:rsidRPr="00330BA6">
        <w:rPr>
          <w:rFonts w:ascii="Arial" w:hAnsi="Arial" w:cs="Arial"/>
          <w:b/>
          <w:lang w:val="es-ES_tradnl"/>
        </w:rPr>
        <w:t>“EL PROVEEDOR”</w:t>
      </w:r>
      <w:r>
        <w:rPr>
          <w:rFonts w:ascii="Arial" w:hAnsi="Arial" w:cs="Arial"/>
        </w:rPr>
        <w:t xml:space="preserve"> entregue a </w:t>
      </w:r>
      <w:r w:rsidRPr="00330BA6">
        <w:rPr>
          <w:rFonts w:ascii="Arial" w:hAnsi="Arial" w:cs="Arial"/>
          <w:b/>
        </w:rPr>
        <w:t>"LA CONAFOR"</w:t>
      </w:r>
      <w:r w:rsidRPr="005B783F">
        <w:rPr>
          <w:rFonts w:ascii="Arial" w:hAnsi="Arial" w:cs="Arial"/>
        </w:rPr>
        <w:t xml:space="preserve"> en su totalidad los </w:t>
      </w:r>
      <w:r>
        <w:rPr>
          <w:rFonts w:ascii="Arial" w:hAnsi="Arial" w:cs="Arial"/>
        </w:rPr>
        <w:t>bienes</w:t>
      </w:r>
      <w:r w:rsidRPr="005B783F">
        <w:rPr>
          <w:rFonts w:ascii="Arial" w:hAnsi="Arial" w:cs="Arial"/>
        </w:rPr>
        <w:t xml:space="preserve"> contratados y las partes cumplan con todas y cada una de las obligaciones que deriven de la relación contractual respectiva.</w:t>
      </w:r>
    </w:p>
    <w:p w:rsidR="00F559F2" w:rsidRDefault="00F559F2" w:rsidP="00F559F2">
      <w:pPr>
        <w:spacing w:line="240" w:lineRule="atLeast"/>
        <w:jc w:val="both"/>
        <w:outlineLvl w:val="0"/>
        <w:rPr>
          <w:rFonts w:ascii="Arial" w:hAnsi="Arial" w:cs="Arial"/>
          <w:b/>
          <w:u w:val="single"/>
        </w:rPr>
      </w:pPr>
    </w:p>
    <w:p w:rsidR="00F559F2" w:rsidRPr="00107AAE" w:rsidRDefault="00F559F2" w:rsidP="00F559F2">
      <w:pPr>
        <w:spacing w:line="240" w:lineRule="atLeast"/>
        <w:jc w:val="both"/>
        <w:outlineLvl w:val="0"/>
        <w:rPr>
          <w:rFonts w:ascii="Arial" w:hAnsi="Arial" w:cs="Arial"/>
          <w:b/>
          <w:u w:val="single"/>
        </w:rPr>
      </w:pPr>
      <w:r w:rsidRPr="00107AAE">
        <w:rPr>
          <w:rFonts w:ascii="Arial" w:hAnsi="Arial" w:cs="Arial"/>
          <w:b/>
          <w:u w:val="single"/>
        </w:rPr>
        <w:t xml:space="preserve">VIGÉSIMA </w:t>
      </w:r>
      <w:r>
        <w:rPr>
          <w:rFonts w:ascii="Arial" w:hAnsi="Arial" w:cs="Arial"/>
          <w:b/>
          <w:u w:val="single"/>
        </w:rPr>
        <w:t>TERCERA</w:t>
      </w:r>
      <w:r w:rsidRPr="00107AAE">
        <w:rPr>
          <w:rFonts w:ascii="Arial" w:hAnsi="Arial" w:cs="Arial"/>
          <w:b/>
          <w:u w:val="single"/>
        </w:rPr>
        <w:t xml:space="preserve">.- LEGISLACIÓN APLICABLE Y COMPETENCIA. </w:t>
      </w:r>
    </w:p>
    <w:p w:rsidR="00F559F2" w:rsidRPr="00107AAE" w:rsidRDefault="00F559F2" w:rsidP="00F559F2">
      <w:pPr>
        <w:spacing w:line="240" w:lineRule="atLeast"/>
        <w:jc w:val="both"/>
        <w:outlineLvl w:val="0"/>
        <w:rPr>
          <w:rFonts w:ascii="Arial" w:hAnsi="Arial" w:cs="Arial"/>
          <w:u w:val="single"/>
        </w:rPr>
      </w:pPr>
    </w:p>
    <w:p w:rsidR="00F559F2" w:rsidRPr="00107AAE" w:rsidRDefault="00F559F2" w:rsidP="00F559F2">
      <w:pPr>
        <w:tabs>
          <w:tab w:val="left" w:pos="2127"/>
        </w:tabs>
        <w:spacing w:line="240" w:lineRule="atLeast"/>
        <w:ind w:hanging="992"/>
        <w:jc w:val="both"/>
        <w:rPr>
          <w:rFonts w:ascii="Arial" w:hAnsi="Arial" w:cs="Arial"/>
        </w:rPr>
      </w:pPr>
      <w:r w:rsidRPr="00107AAE">
        <w:rPr>
          <w:rFonts w:ascii="Arial" w:hAnsi="Arial" w:cs="Arial"/>
        </w:rPr>
        <w:tab/>
        <w:t>Para la interpretación y cumplimiento del presente contrato así como para todo aquello que no esté expresamente estipulado en el mismo, será aplicable Ley de Adquisiciones, Arrendamientos y Servicios del Sector Público y su Reglamento.</w:t>
      </w:r>
    </w:p>
    <w:p w:rsidR="00F559F2" w:rsidRPr="00107AAE" w:rsidRDefault="00F559F2" w:rsidP="00F559F2">
      <w:pPr>
        <w:tabs>
          <w:tab w:val="left" w:pos="2127"/>
        </w:tabs>
        <w:spacing w:line="240" w:lineRule="atLeast"/>
        <w:ind w:hanging="992"/>
        <w:jc w:val="both"/>
        <w:rPr>
          <w:rFonts w:ascii="Arial" w:hAnsi="Arial" w:cs="Arial"/>
        </w:rPr>
      </w:pPr>
      <w:r w:rsidRPr="00107AAE">
        <w:rPr>
          <w:rFonts w:ascii="Arial" w:hAnsi="Arial" w:cs="Arial"/>
        </w:rPr>
        <w:tab/>
      </w:r>
    </w:p>
    <w:p w:rsidR="00F559F2" w:rsidRPr="00107AAE" w:rsidRDefault="00F559F2" w:rsidP="00F559F2">
      <w:pPr>
        <w:tabs>
          <w:tab w:val="left" w:pos="2127"/>
        </w:tabs>
        <w:spacing w:line="240" w:lineRule="atLeast"/>
        <w:ind w:hanging="992"/>
        <w:jc w:val="both"/>
        <w:rPr>
          <w:rFonts w:ascii="Arial" w:hAnsi="Arial" w:cs="Arial"/>
        </w:rPr>
      </w:pPr>
      <w:r w:rsidRPr="00107AAE">
        <w:rPr>
          <w:rFonts w:ascii="Arial" w:hAnsi="Arial" w:cs="Arial"/>
        </w:rPr>
        <w:tab/>
        <w:t>Las disposiciones aplicables supletoriamente a este Contrato en todo lo no previsto en el mismo, serán las contenidas en la Ley de Adquisiciones, Arrendamientos y Servicios del Sector Público y su Reglamento, así como en el Código Civil Federal, la Ley Federal de Procedimiento Administrativo, el Código Federal de Procedimientos Civiles, la Ley Federal de Presupuesto y Responsabilidad Hacendaria y demás disposiciones legales que le sean aplicables.</w:t>
      </w:r>
    </w:p>
    <w:p w:rsidR="00F559F2" w:rsidRPr="00107AAE" w:rsidRDefault="00F559F2" w:rsidP="00F559F2">
      <w:pPr>
        <w:tabs>
          <w:tab w:val="left" w:pos="2127"/>
        </w:tabs>
        <w:spacing w:line="240" w:lineRule="atLeast"/>
        <w:jc w:val="both"/>
        <w:rPr>
          <w:rFonts w:ascii="Arial" w:hAnsi="Arial" w:cs="Arial"/>
        </w:rPr>
      </w:pPr>
    </w:p>
    <w:p w:rsidR="00F559F2" w:rsidRPr="00107AAE" w:rsidRDefault="00F559F2" w:rsidP="00F559F2">
      <w:pPr>
        <w:tabs>
          <w:tab w:val="left" w:pos="2127"/>
        </w:tabs>
        <w:spacing w:line="240" w:lineRule="atLeast"/>
        <w:ind w:hanging="992"/>
        <w:jc w:val="both"/>
        <w:rPr>
          <w:rFonts w:ascii="Arial" w:hAnsi="Arial" w:cs="Arial"/>
        </w:rPr>
      </w:pPr>
      <w:r w:rsidRPr="00107AAE">
        <w:rPr>
          <w:rFonts w:ascii="Arial" w:hAnsi="Arial" w:cs="Arial"/>
        </w:rPr>
        <w:tab/>
        <w:t xml:space="preserve">Para el caso de controversia las partes se someten a la competencia de los Tribunales Federales con residencia en la ciudad de Guadalajara, Jalisco, por lo tanto </w:t>
      </w:r>
      <w:r w:rsidRPr="00107AAE">
        <w:rPr>
          <w:rFonts w:ascii="Arial" w:hAnsi="Arial" w:cs="Arial"/>
          <w:b/>
        </w:rPr>
        <w:t>“EL PROVEEDOR”</w:t>
      </w:r>
      <w:r w:rsidRPr="00107AAE">
        <w:rPr>
          <w:rFonts w:ascii="Arial" w:hAnsi="Arial" w:cs="Arial"/>
        </w:rPr>
        <w:t xml:space="preserve"> renuncia a la competencia que pudiera corresponderle por razón de su domicilio presente o futuro.</w:t>
      </w:r>
    </w:p>
    <w:p w:rsidR="00F559F2" w:rsidRPr="00107AAE" w:rsidRDefault="00F559F2" w:rsidP="00F559F2">
      <w:pPr>
        <w:tabs>
          <w:tab w:val="left" w:pos="2127"/>
        </w:tabs>
        <w:spacing w:line="240" w:lineRule="atLeast"/>
        <w:jc w:val="both"/>
        <w:rPr>
          <w:rFonts w:ascii="Arial" w:hAnsi="Arial" w:cs="Arial"/>
        </w:rPr>
      </w:pPr>
    </w:p>
    <w:p w:rsidR="00F559F2" w:rsidRDefault="00F559F2" w:rsidP="00F559F2">
      <w:pPr>
        <w:tabs>
          <w:tab w:val="left" w:pos="2127"/>
        </w:tabs>
        <w:spacing w:line="240" w:lineRule="atLeast"/>
        <w:jc w:val="both"/>
        <w:rPr>
          <w:rFonts w:ascii="Arial" w:hAnsi="Arial" w:cs="Arial"/>
          <w:b/>
        </w:rPr>
      </w:pPr>
      <w:r w:rsidRPr="00107AAE">
        <w:rPr>
          <w:rFonts w:ascii="Arial" w:hAnsi="Arial" w:cs="Arial"/>
        </w:rPr>
        <w:lastRenderedPageBreak/>
        <w:t>Leído que fue por las partes que en él intervienen y enteradas de su contenido y alcance legal, se firma por duplicado al calce y al margen de todas sus fojas útiles en la ciudad de Zapopan, Jalisco, México, el</w:t>
      </w:r>
      <w:r>
        <w:rPr>
          <w:rFonts w:ascii="Arial" w:hAnsi="Arial" w:cs="Arial"/>
        </w:rPr>
        <w:t xml:space="preserve"> </w:t>
      </w:r>
      <w:r>
        <w:rPr>
          <w:rFonts w:ascii="Arial" w:hAnsi="Arial" w:cs="Arial"/>
          <w:b/>
        </w:rPr>
        <w:t>______________________________</w:t>
      </w:r>
      <w:r w:rsidRPr="00107AAE">
        <w:rPr>
          <w:rFonts w:ascii="Arial" w:hAnsi="Arial" w:cs="Arial"/>
          <w:b/>
        </w:rPr>
        <w:t>.</w:t>
      </w:r>
    </w:p>
    <w:p w:rsidR="00F559F2" w:rsidRDefault="00F559F2" w:rsidP="00F559F2">
      <w:pPr>
        <w:tabs>
          <w:tab w:val="left" w:pos="2127"/>
        </w:tabs>
        <w:spacing w:line="240" w:lineRule="atLeast"/>
        <w:jc w:val="both"/>
        <w:rPr>
          <w:rFonts w:ascii="Arial" w:hAnsi="Arial" w:cs="Arial"/>
          <w:b/>
        </w:rPr>
      </w:pPr>
    </w:p>
    <w:p w:rsidR="00F559F2" w:rsidRDefault="00F559F2" w:rsidP="00F559F2">
      <w:pPr>
        <w:tabs>
          <w:tab w:val="left" w:pos="2127"/>
        </w:tabs>
        <w:spacing w:line="240" w:lineRule="atLeast"/>
        <w:jc w:val="both"/>
        <w:rPr>
          <w:rFonts w:ascii="Arial" w:hAnsi="Arial" w:cs="Arial"/>
          <w:b/>
        </w:rPr>
      </w:pPr>
    </w:p>
    <w:p w:rsidR="00F559F2" w:rsidRDefault="00F559F2" w:rsidP="00F559F2">
      <w:pPr>
        <w:tabs>
          <w:tab w:val="left" w:pos="2127"/>
        </w:tabs>
        <w:spacing w:line="240" w:lineRule="atLeast"/>
        <w:jc w:val="both"/>
        <w:rPr>
          <w:rFonts w:ascii="Arial" w:hAnsi="Arial" w:cs="Arial"/>
          <w:b/>
        </w:rPr>
      </w:pPr>
    </w:p>
    <w:p w:rsidR="00F559F2" w:rsidRPr="00107AAE" w:rsidRDefault="00F559F2" w:rsidP="00F559F2">
      <w:pPr>
        <w:tabs>
          <w:tab w:val="left" w:pos="2127"/>
        </w:tabs>
        <w:spacing w:line="240" w:lineRule="atLeast"/>
        <w:jc w:val="both"/>
        <w:rPr>
          <w:rFonts w:ascii="Arial" w:hAnsi="Arial" w:cs="Arial"/>
        </w:rPr>
      </w:pPr>
    </w:p>
    <w:tbl>
      <w:tblPr>
        <w:tblW w:w="9460" w:type="dxa"/>
        <w:jc w:val="center"/>
        <w:tblLayout w:type="fixed"/>
        <w:tblCellMar>
          <w:left w:w="70" w:type="dxa"/>
          <w:right w:w="70" w:type="dxa"/>
        </w:tblCellMar>
        <w:tblLook w:val="0000" w:firstRow="0" w:lastRow="0" w:firstColumn="0" w:lastColumn="0" w:noHBand="0" w:noVBand="0"/>
      </w:tblPr>
      <w:tblGrid>
        <w:gridCol w:w="4873"/>
        <w:gridCol w:w="4587"/>
      </w:tblGrid>
      <w:tr w:rsidR="00F559F2" w:rsidRPr="00107AAE" w:rsidTr="007C4C3F">
        <w:trPr>
          <w:jc w:val="center"/>
        </w:trPr>
        <w:tc>
          <w:tcPr>
            <w:tcW w:w="4873" w:type="dxa"/>
          </w:tcPr>
          <w:p w:rsidR="00F559F2" w:rsidRDefault="00F559F2" w:rsidP="007C4C3F">
            <w:pPr>
              <w:rPr>
                <w:rFonts w:ascii="Arial" w:hAnsi="Arial" w:cs="Arial"/>
                <w:b/>
                <w:bCs/>
                <w:sz w:val="19"/>
                <w:szCs w:val="19"/>
              </w:rPr>
            </w:pPr>
          </w:p>
          <w:p w:rsidR="00F559F2" w:rsidRDefault="00F559F2" w:rsidP="007C4C3F">
            <w:pPr>
              <w:jc w:val="center"/>
              <w:rPr>
                <w:rFonts w:ascii="Arial" w:hAnsi="Arial" w:cs="Arial"/>
                <w:b/>
                <w:bCs/>
                <w:sz w:val="19"/>
                <w:szCs w:val="19"/>
              </w:rPr>
            </w:pPr>
            <w:r w:rsidRPr="00107AAE">
              <w:rPr>
                <w:rFonts w:ascii="Arial" w:hAnsi="Arial" w:cs="Arial"/>
                <w:b/>
                <w:bCs/>
                <w:sz w:val="19"/>
                <w:szCs w:val="19"/>
              </w:rPr>
              <w:t>POR “LA CONAFOR”</w:t>
            </w:r>
            <w:r>
              <w:rPr>
                <w:rFonts w:ascii="Arial" w:hAnsi="Arial" w:cs="Arial"/>
                <w:b/>
                <w:bCs/>
                <w:sz w:val="19"/>
                <w:szCs w:val="19"/>
              </w:rPr>
              <w:t xml:space="preserve"> </w:t>
            </w:r>
          </w:p>
          <w:p w:rsidR="00F559F2" w:rsidRPr="00107AAE" w:rsidRDefault="00F559F2" w:rsidP="007C4C3F">
            <w:pPr>
              <w:jc w:val="center"/>
              <w:rPr>
                <w:rFonts w:ascii="Arial" w:hAnsi="Arial" w:cs="Arial"/>
                <w:bCs/>
                <w:sz w:val="19"/>
                <w:szCs w:val="19"/>
              </w:rPr>
            </w:pPr>
          </w:p>
          <w:p w:rsidR="00F559F2" w:rsidRDefault="00F559F2" w:rsidP="007C4C3F">
            <w:pPr>
              <w:rPr>
                <w:rFonts w:ascii="Arial" w:hAnsi="Arial" w:cs="Arial"/>
                <w:bCs/>
                <w:sz w:val="19"/>
                <w:szCs w:val="19"/>
              </w:rPr>
            </w:pPr>
          </w:p>
          <w:p w:rsidR="00F559F2" w:rsidRPr="00107AAE" w:rsidRDefault="00F559F2" w:rsidP="007C4C3F">
            <w:pPr>
              <w:rPr>
                <w:rFonts w:ascii="Arial" w:hAnsi="Arial" w:cs="Arial"/>
                <w:bCs/>
                <w:sz w:val="19"/>
                <w:szCs w:val="19"/>
              </w:rPr>
            </w:pPr>
          </w:p>
          <w:p w:rsidR="00F559F2" w:rsidRPr="00107AAE" w:rsidRDefault="00F559F2" w:rsidP="007C4C3F">
            <w:pPr>
              <w:jc w:val="center"/>
              <w:rPr>
                <w:rFonts w:ascii="Arial" w:hAnsi="Arial" w:cs="Arial"/>
                <w:b/>
                <w:sz w:val="19"/>
                <w:szCs w:val="19"/>
              </w:rPr>
            </w:pPr>
            <w:r w:rsidRPr="00107AAE">
              <w:rPr>
                <w:rFonts w:ascii="Arial" w:hAnsi="Arial" w:cs="Arial"/>
                <w:b/>
                <w:sz w:val="19"/>
                <w:szCs w:val="19"/>
              </w:rPr>
              <w:t>LIC. JORGE CAMARENA GARCÍA</w:t>
            </w:r>
          </w:p>
          <w:p w:rsidR="00F559F2" w:rsidRPr="00107AAE" w:rsidRDefault="00F559F2" w:rsidP="007C4C3F">
            <w:pPr>
              <w:jc w:val="center"/>
              <w:rPr>
                <w:rFonts w:ascii="Arial" w:hAnsi="Arial" w:cs="Arial"/>
                <w:b/>
                <w:sz w:val="19"/>
                <w:szCs w:val="19"/>
              </w:rPr>
            </w:pPr>
            <w:r w:rsidRPr="00107AAE">
              <w:rPr>
                <w:rFonts w:ascii="Arial" w:hAnsi="Arial" w:cs="Arial"/>
                <w:sz w:val="19"/>
                <w:szCs w:val="19"/>
              </w:rPr>
              <w:t>COORDINADOR GENERAL DE ADMINISTRACIÓN</w:t>
            </w:r>
          </w:p>
        </w:tc>
        <w:tc>
          <w:tcPr>
            <w:tcW w:w="4587" w:type="dxa"/>
          </w:tcPr>
          <w:p w:rsidR="00F559F2" w:rsidRDefault="00F559F2" w:rsidP="007C4C3F">
            <w:pPr>
              <w:rPr>
                <w:rFonts w:ascii="Arial" w:hAnsi="Arial" w:cs="Arial"/>
                <w:b/>
                <w:bCs/>
                <w:sz w:val="19"/>
                <w:szCs w:val="19"/>
              </w:rPr>
            </w:pPr>
          </w:p>
          <w:p w:rsidR="00F559F2" w:rsidRPr="00107AAE" w:rsidRDefault="00F559F2" w:rsidP="007C4C3F">
            <w:pPr>
              <w:jc w:val="center"/>
              <w:rPr>
                <w:rFonts w:ascii="Arial" w:hAnsi="Arial" w:cs="Arial"/>
                <w:b/>
                <w:bCs/>
                <w:sz w:val="19"/>
                <w:szCs w:val="19"/>
              </w:rPr>
            </w:pPr>
            <w:r w:rsidRPr="00107AAE">
              <w:rPr>
                <w:rFonts w:ascii="Arial" w:hAnsi="Arial" w:cs="Arial"/>
                <w:b/>
                <w:bCs/>
                <w:sz w:val="19"/>
                <w:szCs w:val="19"/>
              </w:rPr>
              <w:t>POR “EL PROVEEDOR”</w:t>
            </w:r>
          </w:p>
          <w:p w:rsidR="00F559F2" w:rsidRPr="00107AAE" w:rsidRDefault="00F559F2" w:rsidP="007C4C3F">
            <w:pPr>
              <w:jc w:val="center"/>
              <w:rPr>
                <w:rFonts w:ascii="Arial" w:hAnsi="Arial" w:cs="Arial"/>
                <w:bCs/>
                <w:sz w:val="19"/>
                <w:szCs w:val="19"/>
              </w:rPr>
            </w:pPr>
          </w:p>
          <w:p w:rsidR="00F559F2" w:rsidRPr="00107AAE" w:rsidRDefault="00F559F2" w:rsidP="007C4C3F">
            <w:pPr>
              <w:jc w:val="center"/>
              <w:rPr>
                <w:rFonts w:ascii="Arial" w:hAnsi="Arial" w:cs="Arial"/>
                <w:bCs/>
                <w:sz w:val="19"/>
                <w:szCs w:val="19"/>
              </w:rPr>
            </w:pPr>
          </w:p>
          <w:p w:rsidR="00F559F2" w:rsidRPr="00107AAE" w:rsidRDefault="00F559F2" w:rsidP="007C4C3F">
            <w:pPr>
              <w:rPr>
                <w:rFonts w:ascii="Arial" w:hAnsi="Arial" w:cs="Arial"/>
                <w:bCs/>
                <w:sz w:val="19"/>
                <w:szCs w:val="19"/>
              </w:rPr>
            </w:pPr>
          </w:p>
          <w:p w:rsidR="00F559F2" w:rsidRPr="00107AAE" w:rsidRDefault="00F559F2" w:rsidP="007C4C3F">
            <w:pPr>
              <w:jc w:val="center"/>
              <w:rPr>
                <w:rFonts w:ascii="Arial" w:hAnsi="Arial" w:cs="Arial"/>
                <w:b/>
                <w:bCs/>
                <w:sz w:val="19"/>
                <w:szCs w:val="19"/>
              </w:rPr>
            </w:pPr>
            <w:r w:rsidRPr="00107AAE">
              <w:rPr>
                <w:rFonts w:ascii="Arial" w:hAnsi="Arial" w:cs="Arial"/>
                <w:b/>
                <w:bCs/>
                <w:sz w:val="19"/>
                <w:szCs w:val="19"/>
              </w:rPr>
              <w:t>C. _____________________________.</w:t>
            </w:r>
          </w:p>
          <w:p w:rsidR="00F559F2" w:rsidRPr="00107AAE" w:rsidRDefault="00F559F2" w:rsidP="007C4C3F">
            <w:pPr>
              <w:jc w:val="center"/>
              <w:rPr>
                <w:rFonts w:ascii="Arial" w:hAnsi="Arial" w:cs="Arial"/>
                <w:bCs/>
                <w:sz w:val="19"/>
                <w:szCs w:val="19"/>
              </w:rPr>
            </w:pPr>
          </w:p>
          <w:p w:rsidR="00F559F2" w:rsidRPr="00107AAE" w:rsidRDefault="00F559F2" w:rsidP="007C4C3F">
            <w:pPr>
              <w:jc w:val="center"/>
              <w:rPr>
                <w:rFonts w:ascii="Arial" w:hAnsi="Arial" w:cs="Arial"/>
                <w:bCs/>
                <w:sz w:val="19"/>
                <w:szCs w:val="19"/>
              </w:rPr>
            </w:pPr>
            <w:r w:rsidRPr="00107AAE">
              <w:rPr>
                <w:rFonts w:ascii="Arial" w:hAnsi="Arial" w:cs="Arial"/>
                <w:bCs/>
                <w:sz w:val="19"/>
                <w:szCs w:val="19"/>
              </w:rPr>
              <w:t xml:space="preserve"> </w:t>
            </w:r>
          </w:p>
        </w:tc>
      </w:tr>
    </w:tbl>
    <w:p w:rsidR="00F559F2" w:rsidRDefault="00F559F2" w:rsidP="00F559F2">
      <w:pPr>
        <w:ind w:right="-285"/>
        <w:rPr>
          <w:rFonts w:ascii="Arial" w:hAnsi="Arial" w:cs="Arial"/>
          <w:b/>
          <w:bCs/>
          <w:sz w:val="19"/>
          <w:szCs w:val="19"/>
        </w:rPr>
      </w:pPr>
    </w:p>
    <w:p w:rsidR="00F559F2" w:rsidRDefault="00F559F2" w:rsidP="00F559F2">
      <w:pPr>
        <w:ind w:right="-285"/>
        <w:rPr>
          <w:rFonts w:ascii="Arial" w:hAnsi="Arial" w:cs="Arial"/>
          <w:b/>
          <w:bCs/>
          <w:sz w:val="19"/>
          <w:szCs w:val="19"/>
        </w:rPr>
      </w:pPr>
    </w:p>
    <w:p w:rsidR="00F559F2" w:rsidRDefault="00F559F2" w:rsidP="00F559F2">
      <w:pPr>
        <w:ind w:right="-285"/>
        <w:rPr>
          <w:rFonts w:ascii="Arial" w:hAnsi="Arial" w:cs="Arial"/>
          <w:b/>
          <w:bCs/>
          <w:sz w:val="19"/>
          <w:szCs w:val="19"/>
        </w:rPr>
      </w:pPr>
    </w:p>
    <w:p w:rsidR="00F559F2" w:rsidRDefault="00F559F2" w:rsidP="00F559F2">
      <w:pPr>
        <w:ind w:right="-285"/>
        <w:rPr>
          <w:rFonts w:ascii="Arial" w:hAnsi="Arial" w:cs="Arial"/>
          <w:b/>
          <w:bCs/>
          <w:sz w:val="19"/>
          <w:szCs w:val="19"/>
        </w:rPr>
      </w:pPr>
    </w:p>
    <w:p w:rsidR="00F559F2" w:rsidRDefault="00F559F2" w:rsidP="00F559F2">
      <w:pPr>
        <w:ind w:right="-285"/>
        <w:rPr>
          <w:rFonts w:ascii="Arial" w:hAnsi="Arial" w:cs="Arial"/>
          <w:b/>
          <w:bCs/>
          <w:sz w:val="19"/>
          <w:szCs w:val="19"/>
        </w:rPr>
      </w:pPr>
    </w:p>
    <w:tbl>
      <w:tblPr>
        <w:tblW w:w="9460" w:type="dxa"/>
        <w:jc w:val="center"/>
        <w:tblLayout w:type="fixed"/>
        <w:tblCellMar>
          <w:left w:w="70" w:type="dxa"/>
          <w:right w:w="70" w:type="dxa"/>
        </w:tblCellMar>
        <w:tblLook w:val="0000" w:firstRow="0" w:lastRow="0" w:firstColumn="0" w:lastColumn="0" w:noHBand="0" w:noVBand="0"/>
      </w:tblPr>
      <w:tblGrid>
        <w:gridCol w:w="4873"/>
        <w:gridCol w:w="4587"/>
      </w:tblGrid>
      <w:tr w:rsidR="00F559F2" w:rsidRPr="008B5F06" w:rsidTr="007C4C3F">
        <w:trPr>
          <w:trHeight w:val="2260"/>
          <w:jc w:val="center"/>
        </w:trPr>
        <w:tc>
          <w:tcPr>
            <w:tcW w:w="4873" w:type="dxa"/>
          </w:tcPr>
          <w:p w:rsidR="00F559F2" w:rsidRPr="00E95C77" w:rsidRDefault="00F559F2" w:rsidP="007C4C3F">
            <w:pPr>
              <w:ind w:right="-285"/>
              <w:rPr>
                <w:rFonts w:ascii="Arial" w:hAnsi="Arial" w:cs="Arial"/>
                <w:b/>
                <w:bCs/>
                <w:sz w:val="19"/>
                <w:szCs w:val="19"/>
              </w:rPr>
            </w:pPr>
          </w:p>
          <w:p w:rsidR="00F559F2" w:rsidRPr="00EC02B6" w:rsidRDefault="00F559F2" w:rsidP="007C4C3F">
            <w:pPr>
              <w:ind w:right="-285"/>
              <w:jc w:val="center"/>
              <w:rPr>
                <w:rFonts w:ascii="Arial" w:hAnsi="Arial" w:cs="Arial"/>
                <w:b/>
                <w:bCs/>
                <w:sz w:val="19"/>
                <w:szCs w:val="19"/>
              </w:rPr>
            </w:pPr>
            <w:r w:rsidRPr="00EC02B6">
              <w:rPr>
                <w:rFonts w:ascii="Arial" w:hAnsi="Arial" w:cs="Arial"/>
                <w:b/>
                <w:bCs/>
                <w:sz w:val="19"/>
                <w:szCs w:val="19"/>
              </w:rPr>
              <w:t xml:space="preserve">ÁREA REQUIRENTE </w:t>
            </w:r>
          </w:p>
          <w:p w:rsidR="00F559F2" w:rsidRPr="00EC02B6" w:rsidRDefault="00F559F2" w:rsidP="007C4C3F">
            <w:pPr>
              <w:ind w:right="-285"/>
              <w:jc w:val="center"/>
              <w:rPr>
                <w:rFonts w:ascii="Arial" w:hAnsi="Arial" w:cs="Arial"/>
                <w:b/>
                <w:bCs/>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Default="00F559F2" w:rsidP="007C4C3F">
            <w:pPr>
              <w:rPr>
                <w:rFonts w:ascii="Arial" w:hAnsi="Arial" w:cs="Arial"/>
                <w:b/>
                <w:sz w:val="19"/>
                <w:szCs w:val="19"/>
              </w:rPr>
            </w:pPr>
          </w:p>
          <w:p w:rsidR="00F559F2" w:rsidRPr="00EC02B6" w:rsidRDefault="00F559F2" w:rsidP="007C4C3F">
            <w:pPr>
              <w:jc w:val="center"/>
              <w:rPr>
                <w:rFonts w:ascii="Arial" w:hAnsi="Arial" w:cs="Arial"/>
                <w:b/>
                <w:sz w:val="19"/>
                <w:szCs w:val="19"/>
              </w:rPr>
            </w:pPr>
            <w:r>
              <w:rPr>
                <w:rFonts w:ascii="Arial" w:hAnsi="Arial" w:cs="Arial"/>
                <w:b/>
                <w:sz w:val="19"/>
                <w:szCs w:val="19"/>
              </w:rPr>
              <w:t>JORGE CAMARENA GARCÍA.</w:t>
            </w:r>
          </w:p>
          <w:p w:rsidR="00F559F2" w:rsidRDefault="00F559F2" w:rsidP="007C4C3F">
            <w:pPr>
              <w:ind w:right="-285"/>
              <w:jc w:val="center"/>
              <w:rPr>
                <w:rFonts w:ascii="Arial" w:hAnsi="Arial" w:cs="Arial"/>
                <w:b/>
                <w:bCs/>
                <w:sz w:val="19"/>
                <w:szCs w:val="19"/>
              </w:rPr>
            </w:pPr>
            <w:r w:rsidRPr="00EC02B6">
              <w:rPr>
                <w:rFonts w:ascii="Arial" w:hAnsi="Arial" w:cs="Arial"/>
                <w:sz w:val="19"/>
                <w:szCs w:val="19"/>
              </w:rPr>
              <w:t xml:space="preserve">COORDINADOR GENERAL DE </w:t>
            </w:r>
            <w:r>
              <w:rPr>
                <w:rFonts w:ascii="Arial" w:hAnsi="Arial" w:cs="Arial"/>
                <w:sz w:val="19"/>
                <w:szCs w:val="19"/>
              </w:rPr>
              <w:t>ADMINISTRACIÓN</w:t>
            </w:r>
          </w:p>
          <w:p w:rsidR="00F559F2" w:rsidRDefault="00F559F2" w:rsidP="007C4C3F">
            <w:pPr>
              <w:ind w:right="-285"/>
              <w:jc w:val="center"/>
              <w:rPr>
                <w:rFonts w:ascii="Arial" w:hAnsi="Arial" w:cs="Arial"/>
                <w:b/>
                <w:bCs/>
                <w:sz w:val="19"/>
                <w:szCs w:val="19"/>
              </w:rPr>
            </w:pPr>
          </w:p>
          <w:p w:rsidR="00F559F2" w:rsidRPr="00EC02B6" w:rsidRDefault="00F559F2" w:rsidP="007C4C3F">
            <w:pPr>
              <w:ind w:right="-285"/>
              <w:jc w:val="center"/>
              <w:rPr>
                <w:rFonts w:ascii="Arial" w:hAnsi="Arial" w:cs="Arial"/>
                <w:bCs/>
                <w:sz w:val="19"/>
                <w:szCs w:val="19"/>
              </w:rPr>
            </w:pPr>
            <w:r w:rsidRPr="00EC02B6">
              <w:rPr>
                <w:rFonts w:ascii="Arial" w:hAnsi="Arial" w:cs="Arial"/>
                <w:bCs/>
                <w:sz w:val="19"/>
                <w:szCs w:val="19"/>
              </w:rPr>
              <w:t xml:space="preserve"> </w:t>
            </w:r>
          </w:p>
        </w:tc>
        <w:tc>
          <w:tcPr>
            <w:tcW w:w="4587" w:type="dxa"/>
          </w:tcPr>
          <w:p w:rsidR="00F559F2" w:rsidRPr="008B5F06" w:rsidRDefault="00F559F2" w:rsidP="007C4C3F">
            <w:pPr>
              <w:ind w:right="-285"/>
              <w:jc w:val="center"/>
              <w:rPr>
                <w:rFonts w:ascii="Arial" w:hAnsi="Arial" w:cs="Arial"/>
                <w:b/>
                <w:bCs/>
                <w:sz w:val="19"/>
                <w:szCs w:val="19"/>
              </w:rPr>
            </w:pPr>
          </w:p>
          <w:p w:rsidR="00F559F2" w:rsidRPr="00EC02B6" w:rsidRDefault="00F559F2" w:rsidP="007C4C3F">
            <w:pPr>
              <w:ind w:right="-285"/>
              <w:jc w:val="center"/>
              <w:rPr>
                <w:rFonts w:ascii="Arial" w:hAnsi="Arial" w:cs="Arial"/>
                <w:b/>
                <w:bCs/>
                <w:sz w:val="19"/>
                <w:szCs w:val="19"/>
              </w:rPr>
            </w:pPr>
            <w:r>
              <w:rPr>
                <w:rFonts w:ascii="Arial" w:hAnsi="Arial" w:cs="Arial"/>
                <w:b/>
                <w:bCs/>
                <w:sz w:val="19"/>
                <w:szCs w:val="19"/>
              </w:rPr>
              <w:t xml:space="preserve">ÁREA </w:t>
            </w:r>
            <w:r w:rsidRPr="00EC02B6">
              <w:rPr>
                <w:rFonts w:ascii="Arial" w:hAnsi="Arial" w:cs="Arial"/>
                <w:b/>
                <w:bCs/>
                <w:sz w:val="19"/>
                <w:szCs w:val="19"/>
              </w:rPr>
              <w:t xml:space="preserve">RESPONSABLE DE ADMINISTRAR Y VERIFICAR EL CUMPLIMIENTO DEL </w:t>
            </w:r>
          </w:p>
          <w:p w:rsidR="00F559F2" w:rsidRPr="00EC02B6" w:rsidRDefault="00F559F2" w:rsidP="007C4C3F">
            <w:pPr>
              <w:ind w:right="-285"/>
              <w:jc w:val="center"/>
              <w:rPr>
                <w:rFonts w:ascii="Arial" w:hAnsi="Arial" w:cs="Arial"/>
                <w:b/>
                <w:sz w:val="19"/>
                <w:szCs w:val="19"/>
              </w:rPr>
            </w:pPr>
            <w:r w:rsidRPr="00EC02B6">
              <w:rPr>
                <w:rFonts w:ascii="Arial" w:hAnsi="Arial" w:cs="Arial"/>
                <w:b/>
                <w:bCs/>
                <w:sz w:val="19"/>
                <w:szCs w:val="19"/>
              </w:rPr>
              <w:t xml:space="preserve">PRESENTE CONTRATO </w:t>
            </w:r>
          </w:p>
          <w:p w:rsidR="00F559F2" w:rsidRDefault="00F559F2" w:rsidP="007C4C3F">
            <w:pPr>
              <w:ind w:right="-285"/>
              <w:jc w:val="center"/>
              <w:rPr>
                <w:rFonts w:ascii="Arial" w:hAnsi="Arial" w:cs="Arial"/>
                <w:b/>
                <w:bCs/>
                <w:sz w:val="19"/>
                <w:szCs w:val="19"/>
              </w:rPr>
            </w:pPr>
          </w:p>
          <w:p w:rsidR="00F559F2" w:rsidRDefault="00F559F2" w:rsidP="007C4C3F">
            <w:pPr>
              <w:ind w:right="-285"/>
              <w:jc w:val="center"/>
              <w:rPr>
                <w:rFonts w:ascii="Arial" w:hAnsi="Arial" w:cs="Arial"/>
                <w:b/>
                <w:bCs/>
                <w:sz w:val="19"/>
                <w:szCs w:val="19"/>
              </w:rPr>
            </w:pPr>
          </w:p>
          <w:p w:rsidR="00F559F2" w:rsidRDefault="00F559F2" w:rsidP="007C4C3F">
            <w:pPr>
              <w:ind w:right="-285"/>
              <w:jc w:val="center"/>
              <w:rPr>
                <w:rFonts w:ascii="Arial" w:hAnsi="Arial" w:cs="Arial"/>
                <w:b/>
                <w:bCs/>
                <w:sz w:val="19"/>
                <w:szCs w:val="19"/>
              </w:rPr>
            </w:pPr>
          </w:p>
          <w:p w:rsidR="00F559F2" w:rsidRDefault="00F559F2" w:rsidP="007C4C3F">
            <w:pPr>
              <w:ind w:right="-285"/>
              <w:jc w:val="center"/>
              <w:rPr>
                <w:rFonts w:ascii="Arial" w:hAnsi="Arial" w:cs="Arial"/>
                <w:b/>
                <w:bCs/>
                <w:sz w:val="19"/>
                <w:szCs w:val="19"/>
              </w:rPr>
            </w:pPr>
          </w:p>
          <w:p w:rsidR="00F559F2" w:rsidRDefault="00F559F2" w:rsidP="007C4C3F">
            <w:pPr>
              <w:ind w:right="-285"/>
              <w:rPr>
                <w:rFonts w:ascii="Arial" w:hAnsi="Arial" w:cs="Arial"/>
                <w:b/>
                <w:bCs/>
                <w:sz w:val="19"/>
                <w:szCs w:val="19"/>
              </w:rPr>
            </w:pPr>
          </w:p>
          <w:p w:rsidR="00F559F2" w:rsidRDefault="00F559F2" w:rsidP="007C4C3F">
            <w:pPr>
              <w:ind w:right="-285"/>
              <w:rPr>
                <w:rFonts w:ascii="Arial" w:hAnsi="Arial" w:cs="Arial"/>
                <w:b/>
                <w:bCs/>
                <w:sz w:val="19"/>
                <w:szCs w:val="19"/>
              </w:rPr>
            </w:pPr>
          </w:p>
          <w:p w:rsidR="00F559F2" w:rsidRDefault="00F559F2" w:rsidP="007C4C3F">
            <w:pPr>
              <w:ind w:right="-285"/>
              <w:rPr>
                <w:rFonts w:ascii="Arial" w:hAnsi="Arial" w:cs="Arial"/>
                <w:b/>
                <w:bCs/>
                <w:sz w:val="19"/>
                <w:szCs w:val="19"/>
              </w:rPr>
            </w:pPr>
          </w:p>
          <w:p w:rsidR="00F559F2" w:rsidRPr="00EC02B6" w:rsidRDefault="00F559F2" w:rsidP="007C4C3F">
            <w:pPr>
              <w:ind w:right="-285"/>
              <w:jc w:val="center"/>
              <w:rPr>
                <w:rFonts w:ascii="Arial" w:hAnsi="Arial" w:cs="Arial"/>
                <w:b/>
                <w:sz w:val="19"/>
                <w:szCs w:val="19"/>
                <w:lang w:val="es-ES_tradnl"/>
              </w:rPr>
            </w:pPr>
            <w:r w:rsidRPr="00EC02B6">
              <w:rPr>
                <w:rFonts w:ascii="Arial" w:hAnsi="Arial" w:cs="Arial"/>
                <w:b/>
                <w:sz w:val="19"/>
                <w:szCs w:val="19"/>
                <w:lang w:val="es-ES_tradnl"/>
              </w:rPr>
              <w:t>MARIO VILCHIS NAVA</w:t>
            </w:r>
          </w:p>
          <w:p w:rsidR="00F559F2" w:rsidRPr="00EC02B6" w:rsidRDefault="00F559F2" w:rsidP="007C4C3F">
            <w:pPr>
              <w:ind w:right="-285"/>
              <w:jc w:val="center"/>
              <w:rPr>
                <w:rFonts w:ascii="Arial" w:hAnsi="Arial" w:cs="Arial"/>
                <w:sz w:val="19"/>
                <w:szCs w:val="19"/>
                <w:lang w:val="es-ES_tradnl"/>
              </w:rPr>
            </w:pPr>
            <w:r w:rsidRPr="00EC02B6">
              <w:rPr>
                <w:rFonts w:ascii="Arial" w:hAnsi="Arial" w:cs="Arial"/>
                <w:sz w:val="19"/>
                <w:szCs w:val="19"/>
                <w:lang w:val="es-ES_tradnl"/>
              </w:rPr>
              <w:t xml:space="preserve">GERENTE DE RECURSOS MATERIALES </w:t>
            </w:r>
          </w:p>
          <w:p w:rsidR="00F559F2" w:rsidRPr="008B5F06" w:rsidRDefault="00F559F2" w:rsidP="007C4C3F">
            <w:pPr>
              <w:ind w:right="-285"/>
              <w:jc w:val="center"/>
              <w:rPr>
                <w:rFonts w:ascii="Arial" w:hAnsi="Arial" w:cs="Arial"/>
                <w:bCs/>
                <w:sz w:val="19"/>
                <w:szCs w:val="19"/>
                <w:lang w:val="es-ES_tradnl"/>
              </w:rPr>
            </w:pPr>
            <w:r w:rsidRPr="00EC02B6">
              <w:rPr>
                <w:rFonts w:ascii="Arial" w:hAnsi="Arial" w:cs="Arial"/>
                <w:sz w:val="19"/>
                <w:szCs w:val="19"/>
                <w:lang w:val="es-ES_tradnl"/>
              </w:rPr>
              <w:t>Y OBRAS</w:t>
            </w:r>
          </w:p>
        </w:tc>
      </w:tr>
    </w:tbl>
    <w:p w:rsidR="00F559F2" w:rsidRPr="00EC02B6" w:rsidRDefault="00F559F2" w:rsidP="00F559F2">
      <w:pPr>
        <w:ind w:right="-285"/>
        <w:jc w:val="center"/>
        <w:rPr>
          <w:rFonts w:ascii="Arial" w:hAnsi="Arial" w:cs="Arial"/>
          <w:b/>
          <w:bCs/>
          <w:sz w:val="19"/>
          <w:szCs w:val="19"/>
        </w:rPr>
      </w:pPr>
    </w:p>
    <w:p w:rsidR="00F559F2" w:rsidRDefault="00F559F2" w:rsidP="00F559F2">
      <w:pPr>
        <w:ind w:right="-285"/>
        <w:jc w:val="center"/>
        <w:rPr>
          <w:rFonts w:ascii="Arial" w:hAnsi="Arial" w:cs="Arial"/>
          <w:b/>
          <w:bCs/>
          <w:sz w:val="19"/>
          <w:szCs w:val="19"/>
        </w:rPr>
      </w:pPr>
    </w:p>
    <w:p w:rsidR="00F559F2" w:rsidRDefault="00F559F2" w:rsidP="00F559F2">
      <w:pPr>
        <w:ind w:right="-285"/>
        <w:jc w:val="center"/>
        <w:rPr>
          <w:rFonts w:ascii="Arial" w:hAnsi="Arial" w:cs="Arial"/>
          <w:b/>
          <w:bCs/>
          <w:sz w:val="19"/>
          <w:szCs w:val="19"/>
        </w:rPr>
      </w:pPr>
    </w:p>
    <w:p w:rsidR="00F559F2" w:rsidRDefault="00F559F2" w:rsidP="00F559F2">
      <w:pPr>
        <w:ind w:right="-285"/>
        <w:jc w:val="center"/>
        <w:rPr>
          <w:rFonts w:ascii="Arial" w:hAnsi="Arial" w:cs="Arial"/>
          <w:b/>
          <w:bCs/>
          <w:sz w:val="19"/>
          <w:szCs w:val="19"/>
        </w:rPr>
      </w:pPr>
    </w:p>
    <w:p w:rsidR="00F559F2" w:rsidRDefault="00F559F2" w:rsidP="00F559F2">
      <w:pPr>
        <w:ind w:right="-285"/>
        <w:jc w:val="center"/>
        <w:rPr>
          <w:rFonts w:ascii="Arial" w:hAnsi="Arial" w:cs="Arial"/>
          <w:b/>
          <w:bCs/>
          <w:sz w:val="19"/>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F559F2" w:rsidTr="007C4C3F">
        <w:tc>
          <w:tcPr>
            <w:tcW w:w="4322" w:type="dxa"/>
          </w:tcPr>
          <w:p w:rsidR="00F559F2" w:rsidRPr="008B5F06" w:rsidRDefault="00F559F2" w:rsidP="007C4C3F">
            <w:pPr>
              <w:ind w:right="-285"/>
              <w:jc w:val="center"/>
              <w:rPr>
                <w:rFonts w:ascii="Arial" w:hAnsi="Arial" w:cs="Arial"/>
                <w:b/>
                <w:sz w:val="19"/>
                <w:szCs w:val="19"/>
              </w:rPr>
            </w:pPr>
            <w:r w:rsidRPr="008B5F06">
              <w:rPr>
                <w:rFonts w:ascii="Arial" w:hAnsi="Arial" w:cs="Arial"/>
                <w:b/>
                <w:bCs/>
                <w:sz w:val="19"/>
                <w:szCs w:val="19"/>
              </w:rPr>
              <w:t xml:space="preserve">ÁREA TÉCNICA </w:t>
            </w:r>
          </w:p>
          <w:p w:rsidR="00F559F2" w:rsidRPr="008B5F06" w:rsidRDefault="00F559F2" w:rsidP="007C4C3F">
            <w:pPr>
              <w:ind w:right="-285"/>
              <w:rPr>
                <w:rFonts w:ascii="Arial" w:hAnsi="Arial" w:cs="Arial"/>
                <w:b/>
                <w:bCs/>
                <w:sz w:val="19"/>
                <w:szCs w:val="19"/>
              </w:rPr>
            </w:pPr>
          </w:p>
          <w:p w:rsidR="00F559F2" w:rsidRPr="008B5F06" w:rsidRDefault="00F559F2" w:rsidP="007C4C3F">
            <w:pPr>
              <w:ind w:right="-285"/>
              <w:rPr>
                <w:rFonts w:ascii="Arial" w:hAnsi="Arial" w:cs="Arial"/>
                <w:b/>
                <w:bCs/>
                <w:sz w:val="19"/>
                <w:szCs w:val="19"/>
              </w:rPr>
            </w:pPr>
          </w:p>
          <w:p w:rsidR="00F559F2" w:rsidRPr="008B5F06" w:rsidRDefault="00F559F2" w:rsidP="007C4C3F">
            <w:pPr>
              <w:ind w:right="-285"/>
              <w:rPr>
                <w:rFonts w:ascii="Arial" w:hAnsi="Arial" w:cs="Arial"/>
                <w:b/>
                <w:bCs/>
                <w:sz w:val="19"/>
                <w:szCs w:val="19"/>
              </w:rPr>
            </w:pPr>
          </w:p>
          <w:p w:rsidR="00F559F2" w:rsidRPr="008B5F06" w:rsidRDefault="00F559F2" w:rsidP="007C4C3F">
            <w:pPr>
              <w:ind w:right="-285"/>
              <w:rPr>
                <w:rFonts w:ascii="Arial" w:hAnsi="Arial" w:cs="Arial"/>
                <w:b/>
                <w:bCs/>
                <w:sz w:val="19"/>
                <w:szCs w:val="19"/>
              </w:rPr>
            </w:pPr>
          </w:p>
          <w:p w:rsidR="00F559F2" w:rsidRPr="008B5F06" w:rsidRDefault="00F559F2" w:rsidP="007C4C3F">
            <w:pPr>
              <w:ind w:right="-285"/>
              <w:rPr>
                <w:rFonts w:ascii="Arial" w:hAnsi="Arial" w:cs="Arial"/>
                <w:b/>
                <w:bCs/>
                <w:sz w:val="19"/>
                <w:szCs w:val="19"/>
              </w:rPr>
            </w:pPr>
          </w:p>
          <w:p w:rsidR="00F559F2" w:rsidRDefault="00F559F2" w:rsidP="007C4C3F">
            <w:pPr>
              <w:ind w:right="-285"/>
              <w:jc w:val="center"/>
              <w:rPr>
                <w:rFonts w:ascii="Arial" w:hAnsi="Arial" w:cs="Arial"/>
                <w:b/>
                <w:sz w:val="19"/>
                <w:szCs w:val="19"/>
                <w:lang w:val="es-ES_tradnl"/>
              </w:rPr>
            </w:pPr>
          </w:p>
          <w:p w:rsidR="00F559F2" w:rsidRPr="008B5F06" w:rsidRDefault="00F559F2" w:rsidP="007C4C3F">
            <w:pPr>
              <w:ind w:right="-285"/>
              <w:jc w:val="center"/>
              <w:rPr>
                <w:rFonts w:ascii="Arial" w:hAnsi="Arial" w:cs="Arial"/>
                <w:b/>
                <w:sz w:val="19"/>
                <w:szCs w:val="19"/>
                <w:lang w:val="es-ES_tradnl"/>
              </w:rPr>
            </w:pPr>
          </w:p>
          <w:p w:rsidR="00F559F2" w:rsidRPr="008B5F06" w:rsidRDefault="00F559F2" w:rsidP="007C4C3F">
            <w:pPr>
              <w:ind w:right="-285"/>
              <w:jc w:val="center"/>
              <w:rPr>
                <w:rFonts w:ascii="Arial" w:hAnsi="Arial" w:cs="Arial"/>
                <w:b/>
                <w:sz w:val="19"/>
                <w:szCs w:val="19"/>
                <w:lang w:val="es-ES_tradnl"/>
              </w:rPr>
            </w:pPr>
          </w:p>
          <w:p w:rsidR="00F559F2" w:rsidRPr="008B5F06" w:rsidRDefault="00F559F2" w:rsidP="007C4C3F">
            <w:pPr>
              <w:ind w:right="-285"/>
              <w:jc w:val="center"/>
              <w:rPr>
                <w:rFonts w:ascii="Arial" w:hAnsi="Arial" w:cs="Arial"/>
                <w:b/>
                <w:sz w:val="19"/>
                <w:szCs w:val="19"/>
                <w:lang w:val="es-ES_tradnl"/>
              </w:rPr>
            </w:pPr>
            <w:r>
              <w:rPr>
                <w:rFonts w:ascii="Arial" w:hAnsi="Arial" w:cs="Arial"/>
                <w:b/>
                <w:sz w:val="19"/>
                <w:szCs w:val="19"/>
                <w:lang w:val="es-ES_tradnl"/>
              </w:rPr>
              <w:t>ANTONIO OCAMPO GONZÁLEZ</w:t>
            </w:r>
            <w:r w:rsidRPr="008B5F06">
              <w:rPr>
                <w:rFonts w:ascii="Arial" w:hAnsi="Arial" w:cs="Arial"/>
                <w:b/>
                <w:sz w:val="19"/>
                <w:szCs w:val="19"/>
                <w:lang w:val="es-ES_tradnl"/>
              </w:rPr>
              <w:t>.</w:t>
            </w:r>
          </w:p>
          <w:p w:rsidR="00F559F2" w:rsidRPr="008B5F06" w:rsidRDefault="00F559F2" w:rsidP="007C4C3F">
            <w:pPr>
              <w:ind w:right="-285"/>
              <w:jc w:val="center"/>
              <w:rPr>
                <w:rFonts w:ascii="Arial" w:hAnsi="Arial" w:cs="Arial"/>
                <w:bCs/>
                <w:sz w:val="19"/>
                <w:szCs w:val="19"/>
                <w:lang w:val="es-ES_tradnl"/>
              </w:rPr>
            </w:pPr>
            <w:r>
              <w:rPr>
                <w:rFonts w:ascii="Arial" w:hAnsi="Arial" w:cs="Arial"/>
                <w:sz w:val="19"/>
                <w:szCs w:val="19"/>
                <w:lang w:val="es-ES_tradnl"/>
              </w:rPr>
              <w:t>JEFE DEL DEPARTAMENTO DE BIENES MUEBLES</w:t>
            </w:r>
          </w:p>
          <w:p w:rsidR="00F559F2" w:rsidRPr="008B5F06" w:rsidRDefault="00F559F2" w:rsidP="007C4C3F">
            <w:pPr>
              <w:ind w:right="-285"/>
              <w:jc w:val="center"/>
              <w:rPr>
                <w:rFonts w:ascii="Arial" w:hAnsi="Arial" w:cs="Arial"/>
                <w:bCs/>
                <w:sz w:val="19"/>
                <w:szCs w:val="19"/>
              </w:rPr>
            </w:pPr>
          </w:p>
        </w:tc>
        <w:tc>
          <w:tcPr>
            <w:tcW w:w="4322" w:type="dxa"/>
          </w:tcPr>
          <w:p w:rsidR="00F559F2" w:rsidRPr="00EC02B6" w:rsidRDefault="00F559F2" w:rsidP="007C4C3F">
            <w:pPr>
              <w:ind w:right="-285"/>
              <w:jc w:val="center"/>
              <w:rPr>
                <w:rFonts w:ascii="Arial" w:hAnsi="Arial" w:cs="Arial"/>
                <w:b/>
                <w:bCs/>
                <w:sz w:val="19"/>
                <w:szCs w:val="19"/>
              </w:rPr>
            </w:pPr>
          </w:p>
          <w:p w:rsidR="00F559F2" w:rsidRPr="00EC02B6" w:rsidRDefault="00F559F2" w:rsidP="007C4C3F">
            <w:pPr>
              <w:ind w:right="-285"/>
              <w:jc w:val="center"/>
              <w:rPr>
                <w:rFonts w:ascii="Arial" w:hAnsi="Arial" w:cs="Arial"/>
                <w:b/>
                <w:bCs/>
                <w:sz w:val="19"/>
                <w:szCs w:val="19"/>
              </w:rPr>
            </w:pPr>
            <w:r w:rsidRPr="00EC02B6">
              <w:rPr>
                <w:rFonts w:ascii="Arial" w:hAnsi="Arial" w:cs="Arial"/>
                <w:b/>
                <w:bCs/>
                <w:sz w:val="19"/>
                <w:szCs w:val="19"/>
              </w:rPr>
              <w:t>TESTIGO</w:t>
            </w:r>
          </w:p>
          <w:p w:rsidR="00F559F2" w:rsidRPr="00EC02B6" w:rsidRDefault="00F559F2" w:rsidP="007C4C3F">
            <w:pPr>
              <w:ind w:right="-285"/>
              <w:rPr>
                <w:rFonts w:ascii="Arial" w:hAnsi="Arial" w:cs="Arial"/>
                <w:b/>
                <w:bCs/>
                <w:sz w:val="19"/>
                <w:szCs w:val="19"/>
              </w:rPr>
            </w:pPr>
          </w:p>
          <w:p w:rsidR="00F559F2" w:rsidRPr="00EC02B6" w:rsidRDefault="00F559F2" w:rsidP="007C4C3F">
            <w:pPr>
              <w:ind w:right="-285"/>
              <w:rPr>
                <w:rFonts w:ascii="Arial" w:hAnsi="Arial" w:cs="Arial"/>
                <w:b/>
                <w:bCs/>
                <w:sz w:val="19"/>
                <w:szCs w:val="19"/>
              </w:rPr>
            </w:pPr>
          </w:p>
          <w:p w:rsidR="00F559F2" w:rsidRPr="00EC02B6" w:rsidRDefault="00F559F2" w:rsidP="007C4C3F">
            <w:pPr>
              <w:ind w:right="-285"/>
              <w:rPr>
                <w:rFonts w:ascii="Arial" w:hAnsi="Arial" w:cs="Arial"/>
                <w:b/>
                <w:bCs/>
                <w:sz w:val="19"/>
                <w:szCs w:val="19"/>
              </w:rPr>
            </w:pPr>
          </w:p>
          <w:p w:rsidR="00F559F2" w:rsidRDefault="00F559F2" w:rsidP="007C4C3F">
            <w:pPr>
              <w:ind w:right="-285"/>
              <w:rPr>
                <w:rFonts w:ascii="Arial" w:hAnsi="Arial" w:cs="Arial"/>
                <w:b/>
                <w:bCs/>
                <w:sz w:val="19"/>
                <w:szCs w:val="19"/>
              </w:rPr>
            </w:pPr>
          </w:p>
          <w:p w:rsidR="00F559F2" w:rsidRDefault="00F559F2" w:rsidP="007C4C3F">
            <w:pPr>
              <w:ind w:right="-285"/>
              <w:rPr>
                <w:rFonts w:ascii="Arial" w:hAnsi="Arial" w:cs="Arial"/>
                <w:b/>
                <w:sz w:val="19"/>
                <w:szCs w:val="19"/>
                <w:lang w:val="es-ES_tradnl"/>
              </w:rPr>
            </w:pPr>
          </w:p>
          <w:p w:rsidR="00F559F2" w:rsidRDefault="00F559F2" w:rsidP="007C4C3F">
            <w:pPr>
              <w:ind w:right="-285"/>
              <w:jc w:val="center"/>
              <w:rPr>
                <w:rFonts w:ascii="Arial" w:hAnsi="Arial" w:cs="Arial"/>
                <w:b/>
                <w:sz w:val="19"/>
                <w:szCs w:val="19"/>
                <w:lang w:val="es-ES_tradnl"/>
              </w:rPr>
            </w:pPr>
          </w:p>
          <w:p w:rsidR="00F559F2" w:rsidRPr="00EC02B6" w:rsidRDefault="00F559F2" w:rsidP="007C4C3F">
            <w:pPr>
              <w:ind w:right="-285"/>
              <w:jc w:val="center"/>
              <w:rPr>
                <w:rFonts w:ascii="Arial" w:hAnsi="Arial" w:cs="Arial"/>
                <w:b/>
                <w:sz w:val="19"/>
                <w:szCs w:val="19"/>
                <w:lang w:val="es-ES_tradnl"/>
              </w:rPr>
            </w:pPr>
            <w:r>
              <w:rPr>
                <w:rFonts w:ascii="Arial" w:hAnsi="Arial" w:cs="Arial"/>
                <w:b/>
                <w:sz w:val="19"/>
                <w:szCs w:val="19"/>
                <w:lang w:val="es-ES_tradnl"/>
              </w:rPr>
              <w:t>JOEL ARREGUIN CASILLAS</w:t>
            </w:r>
          </w:p>
          <w:p w:rsidR="00F559F2" w:rsidRPr="00EC02B6" w:rsidRDefault="00F559F2" w:rsidP="007C4C3F">
            <w:pPr>
              <w:ind w:right="-285"/>
              <w:jc w:val="center"/>
              <w:rPr>
                <w:rFonts w:ascii="Arial" w:hAnsi="Arial" w:cs="Arial"/>
                <w:sz w:val="19"/>
                <w:szCs w:val="19"/>
                <w:lang w:val="es-ES_tradnl"/>
              </w:rPr>
            </w:pPr>
            <w:r>
              <w:rPr>
                <w:rFonts w:ascii="Arial" w:hAnsi="Arial" w:cs="Arial"/>
                <w:sz w:val="19"/>
                <w:szCs w:val="19"/>
                <w:lang w:val="es-ES_tradnl"/>
              </w:rPr>
              <w:t>SUBGERENTE DE ADQUISICIONES Y CONTRATOS</w:t>
            </w:r>
          </w:p>
          <w:p w:rsidR="00F559F2" w:rsidRDefault="00F559F2" w:rsidP="007C4C3F">
            <w:pPr>
              <w:ind w:right="-285"/>
              <w:jc w:val="center"/>
              <w:rPr>
                <w:rFonts w:ascii="Arial" w:hAnsi="Arial" w:cs="Arial"/>
                <w:b/>
                <w:bCs/>
                <w:sz w:val="19"/>
                <w:szCs w:val="19"/>
              </w:rPr>
            </w:pPr>
          </w:p>
        </w:tc>
      </w:tr>
    </w:tbl>
    <w:p w:rsidR="00041AC9" w:rsidRPr="009E5A51" w:rsidRDefault="009E5A51" w:rsidP="00041AC9">
      <w:pPr>
        <w:jc w:val="center"/>
        <w:rPr>
          <w:rFonts w:ascii="Arial" w:hAnsi="Arial" w:cs="Arial"/>
          <w:b/>
        </w:rPr>
      </w:pPr>
      <w:r>
        <w:rPr>
          <w:rFonts w:ascii="Arial" w:hAnsi="Arial" w:cs="Arial"/>
          <w:b/>
        </w:rPr>
        <w:lastRenderedPageBreak/>
        <w:t>“</w:t>
      </w:r>
      <w:r w:rsidR="00D165F6" w:rsidRPr="009E5A51">
        <w:rPr>
          <w:rFonts w:ascii="Arial" w:hAnsi="Arial" w:cs="Arial"/>
          <w:b/>
        </w:rPr>
        <w:t>ANEXO 18</w:t>
      </w:r>
      <w:r>
        <w:rPr>
          <w:rFonts w:ascii="Arial" w:hAnsi="Arial" w:cs="Arial"/>
          <w:b/>
        </w:rPr>
        <w:t>”</w:t>
      </w:r>
    </w:p>
    <w:p w:rsidR="009E5A51" w:rsidRPr="004329D8" w:rsidRDefault="00917915" w:rsidP="009E5A51">
      <w:pPr>
        <w:spacing w:line="240" w:lineRule="exact"/>
        <w:jc w:val="center"/>
        <w:rPr>
          <w:rFonts w:ascii="Arial" w:hAnsi="Arial" w:cs="Arial"/>
          <w:b/>
          <w:color w:val="FF0000"/>
        </w:rPr>
      </w:pPr>
      <w:r>
        <w:rPr>
          <w:rFonts w:ascii="Arial" w:hAnsi="Arial" w:cs="Arial"/>
          <w:b/>
          <w:color w:val="FF0000"/>
        </w:rPr>
        <w:t>IA-016RHQ001-T729-2015</w:t>
      </w:r>
    </w:p>
    <w:p w:rsidR="00041AC9" w:rsidRPr="004329D8" w:rsidRDefault="00917915" w:rsidP="00041AC9">
      <w:pPr>
        <w:jc w:val="center"/>
        <w:rPr>
          <w:rFonts w:ascii="Arial" w:hAnsi="Arial" w:cs="Arial"/>
          <w:b/>
          <w:color w:val="FF0000"/>
          <w:sz w:val="22"/>
        </w:rPr>
      </w:pPr>
      <w:r>
        <w:rPr>
          <w:rFonts w:ascii="Arial" w:hAnsi="Arial" w:cs="Arial"/>
          <w:b/>
          <w:color w:val="FF0000"/>
        </w:rPr>
        <w:t>IA-016RHQ001-T729-2015</w:t>
      </w:r>
      <w:r w:rsidR="0071093A" w:rsidRPr="004329D8">
        <w:rPr>
          <w:rFonts w:ascii="Arial" w:hAnsi="Arial" w:cs="Arial"/>
          <w:b/>
          <w:color w:val="FF0000"/>
        </w:rPr>
        <w:t xml:space="preserve"> </w:t>
      </w:r>
      <w:r w:rsidR="00041AC9" w:rsidRPr="004329D8">
        <w:rPr>
          <w:rFonts w:ascii="Arial" w:hAnsi="Arial" w:cs="Arial"/>
          <w:b/>
          <w:color w:val="FF0000"/>
        </w:rPr>
        <w:t>“</w:t>
      </w:r>
      <w:r w:rsidR="00B75A09" w:rsidRPr="004329D8">
        <w:rPr>
          <w:rFonts w:ascii="Arial" w:hAnsi="Arial" w:cs="Arial"/>
          <w:b/>
          <w:color w:val="FF0000"/>
        </w:rPr>
        <w:t xml:space="preserve">ADQUISICIÓN DE </w:t>
      </w:r>
      <w:r w:rsidR="00136590" w:rsidRPr="004329D8">
        <w:rPr>
          <w:rFonts w:ascii="Arial" w:hAnsi="Arial" w:cs="Arial"/>
          <w:b/>
          <w:color w:val="FF0000"/>
        </w:rPr>
        <w:t>ANTORCHA DE GOTEO</w:t>
      </w:r>
      <w:r w:rsidR="00041AC9" w:rsidRPr="004329D8">
        <w:rPr>
          <w:rFonts w:ascii="Arial" w:hAnsi="Arial" w:cs="Arial"/>
          <w:b/>
          <w:color w:val="FF0000"/>
        </w:rPr>
        <w:t>”</w:t>
      </w:r>
    </w:p>
    <w:p w:rsidR="00041AC9" w:rsidRPr="004329D8" w:rsidRDefault="00041AC9" w:rsidP="00041AC9">
      <w:pPr>
        <w:rPr>
          <w:rFonts w:ascii="Arial" w:hAnsi="Arial" w:cs="Arial"/>
        </w:rPr>
      </w:pPr>
    </w:p>
    <w:p w:rsidR="00041AC9" w:rsidRPr="004329D8" w:rsidRDefault="00041AC9" w:rsidP="00041AC9">
      <w:pPr>
        <w:autoSpaceDE w:val="0"/>
        <w:autoSpaceDN w:val="0"/>
        <w:adjustRightInd w:val="0"/>
        <w:jc w:val="both"/>
        <w:rPr>
          <w:rFonts w:ascii="Arial" w:eastAsia="Calibri" w:hAnsi="Arial" w:cs="Arial"/>
          <w:b/>
          <w:bCs/>
          <w:sz w:val="16"/>
          <w:szCs w:val="16"/>
          <w:lang w:eastAsia="en-US"/>
        </w:rPr>
      </w:pPr>
      <w:r w:rsidRPr="004329D8">
        <w:rPr>
          <w:rFonts w:ascii="Arial" w:eastAsia="Calibri" w:hAnsi="Arial" w:cs="Arial"/>
          <w:b/>
          <w:bCs/>
          <w:sz w:val="16"/>
          <w:szCs w:val="16"/>
          <w:lang w:eastAsia="en-US"/>
        </w:rPr>
        <w:t>FORMATO PARA LA MANIFESTACION QUE DEBERAN PRESENTAR LOS PROVEEDORES QUE PARTICIPEN EN LICITACIONES PUBLICAS INTERNACIONALES BAJO LA COBERTURA DE TRATADOS PARA LA ADQUISICION DE BIENES, Y DAR CUMPLIMIENTO A LO DISPUESTO EN LA REGLA 5.2 DE LAS REGLAS PARA LA CELEBRACION DE LICITACIONES PUBLICAS INTERNACIONALES BAJO LA COBERTURA DE TRATADOS DE LIBRE COMERCIO SUSCRITOS POR LOS ESTADOS UNIDOS MEXICANOS.</w:t>
      </w:r>
    </w:p>
    <w:p w:rsidR="00041AC9" w:rsidRPr="004329D8" w:rsidRDefault="00041AC9" w:rsidP="00041AC9">
      <w:pPr>
        <w:pStyle w:val="Texto0"/>
        <w:spacing w:after="96"/>
        <w:jc w:val="right"/>
        <w:rPr>
          <w:sz w:val="16"/>
          <w:szCs w:val="16"/>
        </w:rPr>
      </w:pPr>
      <w:r w:rsidRPr="004329D8">
        <w:rPr>
          <w:sz w:val="16"/>
          <w:szCs w:val="16"/>
        </w:rPr>
        <w:t>__________de __________ de ______________ (1)</w:t>
      </w:r>
    </w:p>
    <w:p w:rsidR="00041AC9" w:rsidRPr="004329D8" w:rsidRDefault="00041AC9" w:rsidP="00041AC9">
      <w:pPr>
        <w:pStyle w:val="Texto0"/>
        <w:spacing w:after="96"/>
        <w:ind w:firstLine="0"/>
        <w:rPr>
          <w:sz w:val="16"/>
          <w:szCs w:val="16"/>
        </w:rPr>
      </w:pPr>
      <w:r w:rsidRPr="004329D8">
        <w:rPr>
          <w:sz w:val="16"/>
          <w:szCs w:val="16"/>
        </w:rPr>
        <w:t>__________</w:t>
      </w:r>
      <w:r w:rsidR="00D4558B" w:rsidRPr="004329D8">
        <w:rPr>
          <w:sz w:val="16"/>
          <w:szCs w:val="16"/>
        </w:rPr>
        <w:t>_ (</w:t>
      </w:r>
      <w:r w:rsidRPr="004329D8">
        <w:rPr>
          <w:sz w:val="16"/>
          <w:szCs w:val="16"/>
        </w:rPr>
        <w:t>2</w:t>
      </w:r>
      <w:r w:rsidR="00D4558B" w:rsidRPr="004329D8">
        <w:rPr>
          <w:sz w:val="16"/>
          <w:szCs w:val="16"/>
        </w:rPr>
        <w:t>) _</w:t>
      </w:r>
      <w:r w:rsidRPr="004329D8">
        <w:rPr>
          <w:sz w:val="16"/>
          <w:szCs w:val="16"/>
        </w:rPr>
        <w:t xml:space="preserve">___________ </w:t>
      </w:r>
      <w:r w:rsidRPr="004329D8">
        <w:rPr>
          <w:sz w:val="16"/>
          <w:szCs w:val="16"/>
        </w:rPr>
        <w:br/>
        <w:t>Presente.</w:t>
      </w: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Me refiero al procedimiento ________</w:t>
      </w:r>
      <w:r w:rsidR="00D4558B" w:rsidRPr="004329D8">
        <w:rPr>
          <w:rFonts w:ascii="Arial" w:eastAsia="Calibri" w:hAnsi="Arial" w:cs="Arial"/>
          <w:sz w:val="16"/>
          <w:szCs w:val="16"/>
          <w:lang w:eastAsia="en-US"/>
        </w:rPr>
        <w:t>_ (</w:t>
      </w:r>
      <w:r w:rsidRPr="004329D8">
        <w:rPr>
          <w:rFonts w:ascii="Arial" w:eastAsia="Calibri" w:hAnsi="Arial" w:cs="Arial"/>
          <w:sz w:val="16"/>
          <w:szCs w:val="16"/>
          <w:lang w:eastAsia="en-US"/>
        </w:rPr>
        <w:t>3</w:t>
      </w:r>
      <w:r w:rsidR="00D4558B" w:rsidRPr="004329D8">
        <w:rPr>
          <w:rFonts w:ascii="Arial" w:eastAsia="Calibri" w:hAnsi="Arial" w:cs="Arial"/>
          <w:sz w:val="16"/>
          <w:szCs w:val="16"/>
          <w:lang w:eastAsia="en-US"/>
        </w:rPr>
        <w:t>) _</w:t>
      </w:r>
      <w:r w:rsidRPr="004329D8">
        <w:rPr>
          <w:rFonts w:ascii="Arial" w:eastAsia="Calibri" w:hAnsi="Arial" w:cs="Arial"/>
          <w:sz w:val="16"/>
          <w:szCs w:val="16"/>
          <w:lang w:eastAsia="en-US"/>
        </w:rPr>
        <w:t>________ No.____</w:t>
      </w:r>
      <w:r w:rsidR="00D4558B" w:rsidRPr="004329D8">
        <w:rPr>
          <w:rFonts w:ascii="Arial" w:eastAsia="Calibri" w:hAnsi="Arial" w:cs="Arial"/>
          <w:sz w:val="16"/>
          <w:szCs w:val="16"/>
          <w:lang w:eastAsia="en-US"/>
        </w:rPr>
        <w:t>_ (</w:t>
      </w:r>
      <w:r w:rsidRPr="004329D8">
        <w:rPr>
          <w:rFonts w:ascii="Arial" w:eastAsia="Calibri" w:hAnsi="Arial" w:cs="Arial"/>
          <w:sz w:val="16"/>
          <w:szCs w:val="16"/>
          <w:lang w:eastAsia="en-US"/>
        </w:rPr>
        <w:t>4</w:t>
      </w:r>
      <w:r w:rsidR="00D4558B" w:rsidRPr="004329D8">
        <w:rPr>
          <w:rFonts w:ascii="Arial" w:eastAsia="Calibri" w:hAnsi="Arial" w:cs="Arial"/>
          <w:sz w:val="16"/>
          <w:szCs w:val="16"/>
          <w:lang w:eastAsia="en-US"/>
        </w:rPr>
        <w:t>) _</w:t>
      </w:r>
      <w:r w:rsidRPr="004329D8">
        <w:rPr>
          <w:rFonts w:ascii="Arial" w:eastAsia="Calibri" w:hAnsi="Arial" w:cs="Arial"/>
          <w:sz w:val="16"/>
          <w:szCs w:val="16"/>
          <w:lang w:eastAsia="en-US"/>
        </w:rPr>
        <w:t>___ en el que mi representada, la empresa _________________</w:t>
      </w:r>
      <w:r w:rsidR="00D4558B" w:rsidRPr="004329D8">
        <w:rPr>
          <w:rFonts w:ascii="Arial" w:eastAsia="Calibri" w:hAnsi="Arial" w:cs="Arial"/>
          <w:sz w:val="16"/>
          <w:szCs w:val="16"/>
          <w:lang w:eastAsia="en-US"/>
        </w:rPr>
        <w:t>_ (</w:t>
      </w:r>
      <w:r w:rsidRPr="004329D8">
        <w:rPr>
          <w:rFonts w:ascii="Arial" w:eastAsia="Calibri" w:hAnsi="Arial" w:cs="Arial"/>
          <w:sz w:val="16"/>
          <w:szCs w:val="16"/>
          <w:lang w:eastAsia="en-US"/>
        </w:rPr>
        <w:t>5</w:t>
      </w:r>
      <w:r w:rsidR="00D4558B" w:rsidRPr="004329D8">
        <w:rPr>
          <w:rFonts w:ascii="Arial" w:eastAsia="Calibri" w:hAnsi="Arial" w:cs="Arial"/>
          <w:sz w:val="16"/>
          <w:szCs w:val="16"/>
          <w:lang w:eastAsia="en-US"/>
        </w:rPr>
        <w:t>) _</w:t>
      </w:r>
      <w:r w:rsidRPr="004329D8">
        <w:rPr>
          <w:rFonts w:ascii="Arial" w:eastAsia="Calibri" w:hAnsi="Arial" w:cs="Arial"/>
          <w:sz w:val="16"/>
          <w:szCs w:val="16"/>
          <w:lang w:eastAsia="en-US"/>
        </w:rPr>
        <w:t>____________participa a través de la presente propuesta.</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Sobre el particular, y en los términos de lo previsto en las “</w:t>
      </w:r>
      <w:r w:rsidRPr="004329D8">
        <w:rPr>
          <w:rFonts w:ascii="Arial" w:eastAsia="Calibri" w:hAnsi="Arial" w:cs="Arial"/>
          <w:i/>
          <w:iCs/>
          <w:sz w:val="16"/>
          <w:szCs w:val="16"/>
          <w:lang w:eastAsia="en-US"/>
        </w:rPr>
        <w:t>Reglas para la celebración de licitaciones públicas internacionales bajo la cobertura de tratados de libre comercio suscritos por los Estados Unidos Mexicanos”</w:t>
      </w:r>
      <w:r w:rsidRPr="004329D8">
        <w:rPr>
          <w:rFonts w:ascii="Arial" w:eastAsia="Calibri" w:hAnsi="Arial" w:cs="Arial"/>
          <w:sz w:val="16"/>
          <w:szCs w:val="16"/>
          <w:lang w:eastAsia="en-US"/>
        </w:rPr>
        <w:t xml:space="preserve">,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w:t>
      </w:r>
      <w:r w:rsidR="00A21D0C" w:rsidRPr="004329D8">
        <w:rPr>
          <w:rFonts w:ascii="Arial" w:eastAsia="Calibri" w:hAnsi="Arial" w:cs="Arial"/>
          <w:sz w:val="16"/>
          <w:szCs w:val="16"/>
          <w:lang w:eastAsia="en-US"/>
        </w:rPr>
        <w:t>menos el 6</w:t>
      </w:r>
      <w:r w:rsidRPr="004329D8">
        <w:rPr>
          <w:rFonts w:ascii="Arial" w:eastAsia="Calibri" w:hAnsi="Arial" w:cs="Arial"/>
          <w:sz w:val="16"/>
          <w:szCs w:val="16"/>
          <w:lang w:eastAsia="en-US"/>
        </w:rPr>
        <w:t>5%</w:t>
      </w:r>
      <w:r w:rsidRPr="004329D8">
        <w:rPr>
          <w:rFonts w:ascii="Arial" w:eastAsia="Calibri" w:hAnsi="Arial" w:cs="Arial"/>
          <w:b/>
          <w:bCs/>
          <w:sz w:val="16"/>
          <w:szCs w:val="16"/>
          <w:lang w:eastAsia="en-US"/>
        </w:rPr>
        <w:t>*</w:t>
      </w:r>
      <w:r w:rsidRPr="004329D8">
        <w:rPr>
          <w:rFonts w:ascii="Arial" w:eastAsia="Calibri" w:hAnsi="Arial" w:cs="Arial"/>
          <w:sz w:val="16"/>
          <w:szCs w:val="16"/>
          <w:lang w:eastAsia="en-US"/>
        </w:rPr>
        <w:t>, o __(7)___% como caso de excepción.</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041AC9" w:rsidRPr="004329D8" w:rsidRDefault="00041AC9" w:rsidP="00041AC9">
      <w:pPr>
        <w:autoSpaceDE w:val="0"/>
        <w:autoSpaceDN w:val="0"/>
        <w:adjustRightInd w:val="0"/>
        <w:jc w:val="center"/>
        <w:rPr>
          <w:rFonts w:ascii="Arial" w:eastAsia="Calibri" w:hAnsi="Arial" w:cs="Arial"/>
          <w:szCs w:val="18"/>
          <w:lang w:eastAsia="en-US"/>
        </w:rPr>
      </w:pP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ATENTAMENTE</w:t>
      </w: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_______________</w:t>
      </w:r>
      <w:r w:rsidR="00D4558B" w:rsidRPr="004329D8">
        <w:rPr>
          <w:rFonts w:ascii="Arial" w:eastAsia="Calibri" w:hAnsi="Arial" w:cs="Arial"/>
          <w:sz w:val="16"/>
          <w:szCs w:val="16"/>
          <w:lang w:eastAsia="en-US"/>
        </w:rPr>
        <w:t>_ (</w:t>
      </w:r>
      <w:r w:rsidRPr="004329D8">
        <w:rPr>
          <w:rFonts w:ascii="Arial" w:eastAsia="Calibri" w:hAnsi="Arial" w:cs="Arial"/>
          <w:sz w:val="16"/>
          <w:szCs w:val="16"/>
          <w:lang w:eastAsia="en-US"/>
        </w:rPr>
        <w:t>8</w:t>
      </w:r>
      <w:r w:rsidR="00D4558B" w:rsidRPr="004329D8">
        <w:rPr>
          <w:rFonts w:ascii="Arial" w:eastAsia="Calibri" w:hAnsi="Arial" w:cs="Arial"/>
          <w:sz w:val="16"/>
          <w:szCs w:val="16"/>
          <w:lang w:eastAsia="en-US"/>
        </w:rPr>
        <w:t>) _</w:t>
      </w:r>
      <w:r w:rsidRPr="004329D8">
        <w:rPr>
          <w:rFonts w:ascii="Arial" w:eastAsia="Calibri" w:hAnsi="Arial" w:cs="Arial"/>
          <w:sz w:val="16"/>
          <w:szCs w:val="16"/>
          <w:lang w:eastAsia="en-US"/>
        </w:rPr>
        <w:t>____________</w:t>
      </w:r>
    </w:p>
    <w:p w:rsidR="00041AC9" w:rsidRPr="004329D8" w:rsidRDefault="00041AC9" w:rsidP="00041AC9">
      <w:pPr>
        <w:autoSpaceDE w:val="0"/>
        <w:autoSpaceDN w:val="0"/>
        <w:adjustRightInd w:val="0"/>
        <w:rPr>
          <w:rFonts w:ascii="Arial" w:eastAsia="Calibri" w:hAnsi="Arial" w:cs="Arial"/>
          <w:b/>
          <w:bCs/>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4"/>
          <w:szCs w:val="14"/>
          <w:lang w:eastAsia="en-US"/>
        </w:rPr>
      </w:pPr>
      <w:r w:rsidRPr="004329D8">
        <w:rPr>
          <w:rFonts w:ascii="Arial" w:eastAsia="Calibri" w:hAnsi="Arial" w:cs="Arial"/>
          <w:b/>
          <w:bCs/>
          <w:sz w:val="14"/>
          <w:szCs w:val="14"/>
          <w:lang w:eastAsia="en-US"/>
        </w:rPr>
        <w:t>*</w:t>
      </w:r>
      <w:r w:rsidRPr="004329D8">
        <w:rPr>
          <w:rFonts w:ascii="Arial" w:eastAsia="Calibri" w:hAnsi="Arial" w:cs="Arial"/>
          <w:sz w:val="14"/>
          <w:szCs w:val="14"/>
          <w:lang w:eastAsia="en-US"/>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041AC9" w:rsidRPr="004329D8" w:rsidRDefault="00041AC9" w:rsidP="00041AC9">
      <w:pPr>
        <w:autoSpaceDE w:val="0"/>
        <w:autoSpaceDN w:val="0"/>
        <w:adjustRightInd w:val="0"/>
        <w:rPr>
          <w:rFonts w:ascii="Arial" w:eastAsia="Calibri" w:hAnsi="Arial" w:cs="Arial"/>
          <w:sz w:val="18"/>
          <w:szCs w:val="18"/>
          <w:lang w:eastAsia="en-US"/>
        </w:rPr>
      </w:pP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tblGrid>
      <w:tr w:rsidR="00041AC9" w:rsidRPr="004329D8" w:rsidTr="004F757E">
        <w:trPr>
          <w:trHeight w:val="20"/>
          <w:jc w:val="center"/>
        </w:trPr>
        <w:tc>
          <w:tcPr>
            <w:tcW w:w="5613" w:type="dxa"/>
          </w:tcPr>
          <w:p w:rsidR="00041AC9" w:rsidRPr="004329D8" w:rsidRDefault="00041AC9" w:rsidP="004F757E">
            <w:pPr>
              <w:autoSpaceDE w:val="0"/>
              <w:autoSpaceDN w:val="0"/>
              <w:adjustRightInd w:val="0"/>
              <w:jc w:val="center"/>
              <w:rPr>
                <w:rFonts w:ascii="Arial" w:eastAsia="Calibri" w:hAnsi="Arial" w:cs="Arial"/>
                <w:sz w:val="14"/>
                <w:szCs w:val="14"/>
                <w:lang w:eastAsia="en-US"/>
              </w:rPr>
            </w:pPr>
            <w:r w:rsidRPr="004329D8">
              <w:rPr>
                <w:rFonts w:ascii="Arial" w:eastAsia="Calibri" w:hAnsi="Arial" w:cs="Arial"/>
                <w:sz w:val="14"/>
                <w:szCs w:val="14"/>
                <w:lang w:eastAsia="en-US"/>
              </w:rPr>
              <w:t>A partir del 28 de junio de 2011 60%</w:t>
            </w:r>
          </w:p>
        </w:tc>
      </w:tr>
      <w:tr w:rsidR="00041AC9" w:rsidRPr="004329D8" w:rsidTr="004F757E">
        <w:trPr>
          <w:trHeight w:val="20"/>
          <w:jc w:val="center"/>
        </w:trPr>
        <w:tc>
          <w:tcPr>
            <w:tcW w:w="5613" w:type="dxa"/>
          </w:tcPr>
          <w:p w:rsidR="00041AC9" w:rsidRPr="004329D8" w:rsidRDefault="00041AC9" w:rsidP="004F757E">
            <w:pPr>
              <w:autoSpaceDE w:val="0"/>
              <w:autoSpaceDN w:val="0"/>
              <w:adjustRightInd w:val="0"/>
              <w:jc w:val="center"/>
              <w:rPr>
                <w:rFonts w:ascii="Arial" w:eastAsia="Calibri" w:hAnsi="Arial" w:cs="Arial"/>
                <w:b/>
                <w:sz w:val="14"/>
                <w:szCs w:val="14"/>
                <w:lang w:eastAsia="en-US"/>
              </w:rPr>
            </w:pPr>
            <w:r w:rsidRPr="004329D8">
              <w:rPr>
                <w:rFonts w:ascii="Arial" w:eastAsia="Calibri" w:hAnsi="Arial" w:cs="Arial"/>
                <w:b/>
                <w:sz w:val="14"/>
                <w:szCs w:val="14"/>
                <w:lang w:eastAsia="en-US"/>
              </w:rPr>
              <w:t>A partir del 28 de junio de 2012 65%</w:t>
            </w:r>
          </w:p>
        </w:tc>
      </w:tr>
    </w:tbl>
    <w:p w:rsidR="00041AC9" w:rsidRPr="004329D8" w:rsidRDefault="00041AC9" w:rsidP="00041AC9">
      <w:pPr>
        <w:autoSpaceDE w:val="0"/>
        <w:autoSpaceDN w:val="0"/>
        <w:adjustRightInd w:val="0"/>
        <w:rPr>
          <w:rFonts w:ascii="Arial" w:eastAsia="Calibri" w:hAnsi="Arial" w:cs="Arial"/>
          <w:sz w:val="18"/>
          <w:szCs w:val="18"/>
          <w:lang w:eastAsia="en-US"/>
        </w:rPr>
      </w:pPr>
    </w:p>
    <w:p w:rsidR="00041AC9" w:rsidRPr="004329D8" w:rsidRDefault="00041AC9" w:rsidP="00041AC9">
      <w:pPr>
        <w:autoSpaceDE w:val="0"/>
        <w:autoSpaceDN w:val="0"/>
        <w:adjustRightInd w:val="0"/>
        <w:jc w:val="center"/>
        <w:rPr>
          <w:rFonts w:ascii="Arial" w:eastAsia="Calibri" w:hAnsi="Arial" w:cs="Arial"/>
          <w:b/>
          <w:bCs/>
          <w:sz w:val="14"/>
          <w:szCs w:val="14"/>
          <w:lang w:eastAsia="en-US"/>
        </w:rPr>
      </w:pPr>
      <w:r w:rsidRPr="004329D8">
        <w:rPr>
          <w:rFonts w:ascii="Arial" w:eastAsia="Calibri" w:hAnsi="Arial" w:cs="Arial"/>
          <w:b/>
          <w:bCs/>
          <w:sz w:val="14"/>
          <w:szCs w:val="14"/>
          <w:lang w:eastAsia="en-US"/>
        </w:rPr>
        <w:t>INSTRUCTIVO PARA EL LLENADO DEL FORMATO PARA LA MANIFESTACION QUE DEBERAN PRESENTAR LOS PROVEEDORES QUE PARTICIPEN EN LICITACIONES PUBLICAS INTERNACIONALES BAJO LA COBERTURA DE TRATADOS PARA LA  DQUISICION  DE BIENES, Y DAR CUMPLIMIENTO A LO DISPUESTO EN LA REGLA 5.2 DE LAS REGLAS PARA LA CELEBRACION DE  LICITACIONES PUBLICAS INTERNACIONALES BAJO LA COBERTURA DE TRATADOS DE LIBRE COMERCIO SUSCRITOS POR LOS ESTADOS UNIDOS MEXICANOS.</w:t>
      </w:r>
    </w:p>
    <w:p w:rsidR="00041AC9" w:rsidRPr="004329D8" w:rsidRDefault="00041AC9" w:rsidP="00041AC9">
      <w:pPr>
        <w:autoSpaceDE w:val="0"/>
        <w:autoSpaceDN w:val="0"/>
        <w:adjustRightInd w:val="0"/>
        <w:jc w:val="center"/>
        <w:rPr>
          <w:rFonts w:ascii="Arial" w:hAnsi="Arial" w:cs="Arial"/>
          <w:b/>
          <w:sz w:val="16"/>
          <w:szCs w:val="16"/>
        </w:rPr>
      </w:pP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DESCRIPCION</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1</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la fecha de suscripción del documento.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2</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de la dependencia o entidad que invita o convoca.</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3</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Precisar el procedimiento de contratación que se trate, licitación pública o invitación a cuando menos tres personas.</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4</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Indicar el número de procedimiento respectivo.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5</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Citar el nombre o razón social o denominación del licitante.</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6</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el número de partida que corresponda.</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7</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autoSpaceDE w:val="0"/>
              <w:autoSpaceDN w:val="0"/>
              <w:adjustRightInd w:val="0"/>
              <w:rPr>
                <w:rFonts w:ascii="Arial" w:hAnsi="Arial" w:cs="Arial"/>
                <w:sz w:val="14"/>
                <w:szCs w:val="14"/>
                <w:lang w:val="es-ES"/>
              </w:rPr>
            </w:pPr>
            <w:r w:rsidRPr="004329D8">
              <w:rPr>
                <w:rFonts w:ascii="Arial" w:eastAsia="Calibri" w:hAnsi="Arial" w:cs="Arial"/>
                <w:sz w:val="14"/>
                <w:szCs w:val="14"/>
                <w:lang w:eastAsia="en-US"/>
              </w:rPr>
              <w:t xml:space="preserve">Establecer el porcentaje correspondiente al Capítulo III, de los casos de excepción al contenido nacional, de las </w:t>
            </w:r>
            <w:r w:rsidRPr="004329D8">
              <w:rPr>
                <w:rFonts w:ascii="Arial" w:eastAsia="Calibri" w:hAnsi="Arial" w:cs="Arial"/>
                <w:i/>
                <w:iCs/>
                <w:sz w:val="14"/>
                <w:szCs w:val="14"/>
                <w:lang w:eastAsia="en-US"/>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8</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y firma del representante de la empresa licitante.</w:t>
            </w:r>
          </w:p>
        </w:tc>
      </w:tr>
    </w:tbl>
    <w:p w:rsidR="00041AC9" w:rsidRPr="004329D8" w:rsidRDefault="00041AC9" w:rsidP="00041AC9">
      <w:pPr>
        <w:jc w:val="center"/>
        <w:rPr>
          <w:rFonts w:ascii="Arial" w:hAnsi="Arial" w:cs="Arial"/>
          <w:sz w:val="14"/>
          <w:szCs w:val="14"/>
        </w:rPr>
      </w:pPr>
      <w:r w:rsidRPr="004329D8">
        <w:rPr>
          <w:rFonts w:ascii="Arial" w:hAnsi="Arial" w:cs="Arial"/>
          <w:b/>
          <w:sz w:val="14"/>
          <w:szCs w:val="14"/>
        </w:rPr>
        <w:t xml:space="preserve">NOTA: </w:t>
      </w:r>
      <w:r w:rsidRPr="004329D8">
        <w:rPr>
          <w:rFonts w:ascii="Arial" w:hAnsi="Arial" w:cs="Arial"/>
          <w:sz w:val="14"/>
          <w:szCs w:val="14"/>
        </w:rPr>
        <w:t>Si el licitante es una persona física, se podrá ajustar el presente formato en su parte conducente.</w:t>
      </w:r>
    </w:p>
    <w:p w:rsidR="009E5A51" w:rsidRDefault="009E5A51" w:rsidP="00041AC9">
      <w:pPr>
        <w:tabs>
          <w:tab w:val="center" w:pos="4844"/>
          <w:tab w:val="center" w:pos="6210"/>
        </w:tabs>
        <w:autoSpaceDE w:val="0"/>
        <w:autoSpaceDN w:val="0"/>
        <w:adjustRightInd w:val="0"/>
        <w:jc w:val="center"/>
        <w:rPr>
          <w:rFonts w:ascii="Arial" w:hAnsi="Arial" w:cs="Arial"/>
          <w:b/>
        </w:rPr>
      </w:pPr>
    </w:p>
    <w:p w:rsidR="00041AC9" w:rsidRPr="009E5A51" w:rsidRDefault="009E5A51" w:rsidP="00041AC9">
      <w:pPr>
        <w:tabs>
          <w:tab w:val="center" w:pos="4844"/>
          <w:tab w:val="center" w:pos="6210"/>
        </w:tabs>
        <w:autoSpaceDE w:val="0"/>
        <w:autoSpaceDN w:val="0"/>
        <w:adjustRightInd w:val="0"/>
        <w:jc w:val="center"/>
        <w:rPr>
          <w:rFonts w:ascii="Arial" w:hAnsi="Arial" w:cs="Arial"/>
          <w:b/>
        </w:rPr>
      </w:pPr>
      <w:r>
        <w:rPr>
          <w:rFonts w:ascii="Arial" w:hAnsi="Arial" w:cs="Arial"/>
          <w:b/>
        </w:rPr>
        <w:lastRenderedPageBreak/>
        <w:t>“</w:t>
      </w:r>
      <w:r w:rsidR="00D165F6" w:rsidRPr="009E5A51">
        <w:rPr>
          <w:rFonts w:ascii="Arial" w:hAnsi="Arial" w:cs="Arial"/>
          <w:b/>
        </w:rPr>
        <w:t>ANEXO 18</w:t>
      </w:r>
      <w:r w:rsidR="00041AC9" w:rsidRPr="009E5A51">
        <w:rPr>
          <w:rFonts w:ascii="Arial" w:hAnsi="Arial" w:cs="Arial"/>
          <w:b/>
        </w:rPr>
        <w:t>-A</w:t>
      </w:r>
      <w:r>
        <w:rPr>
          <w:rFonts w:ascii="Arial" w:hAnsi="Arial" w:cs="Arial"/>
          <w:b/>
        </w:rPr>
        <w:t>”</w:t>
      </w:r>
    </w:p>
    <w:p w:rsidR="00165DA9" w:rsidRPr="004329D8" w:rsidRDefault="00917915" w:rsidP="00041AC9">
      <w:pPr>
        <w:spacing w:line="240" w:lineRule="exact"/>
        <w:jc w:val="center"/>
        <w:rPr>
          <w:rFonts w:ascii="Arial" w:hAnsi="Arial" w:cs="Arial"/>
          <w:b/>
          <w:color w:val="FF0000"/>
        </w:rPr>
      </w:pPr>
      <w:r>
        <w:rPr>
          <w:rFonts w:ascii="Arial" w:hAnsi="Arial" w:cs="Arial"/>
          <w:b/>
          <w:color w:val="FF0000"/>
        </w:rPr>
        <w:t>IA-016RHQ001-T729-2015</w:t>
      </w:r>
    </w:p>
    <w:p w:rsidR="00041AC9" w:rsidRPr="004329D8" w:rsidRDefault="0071093A" w:rsidP="00041AC9">
      <w:pPr>
        <w:spacing w:line="240" w:lineRule="exact"/>
        <w:jc w:val="center"/>
        <w:rPr>
          <w:rFonts w:ascii="Arial" w:hAnsi="Arial" w:cs="Arial"/>
          <w:b/>
          <w:color w:val="FF0000"/>
        </w:rPr>
      </w:pPr>
      <w:r w:rsidRPr="004329D8">
        <w:rPr>
          <w:rFonts w:ascii="Arial" w:hAnsi="Arial" w:cs="Arial"/>
          <w:b/>
          <w:color w:val="FF0000"/>
        </w:rPr>
        <w:t xml:space="preserve"> </w:t>
      </w:r>
      <w:r w:rsidR="00041AC9" w:rsidRPr="004329D8">
        <w:rPr>
          <w:rFonts w:ascii="Arial" w:hAnsi="Arial" w:cs="Arial"/>
          <w:b/>
          <w:color w:val="FF0000"/>
        </w:rPr>
        <w:t>“</w:t>
      </w:r>
      <w:r w:rsidR="00B75A09" w:rsidRPr="004329D8">
        <w:rPr>
          <w:rFonts w:ascii="Arial" w:hAnsi="Arial" w:cs="Arial"/>
          <w:b/>
          <w:color w:val="FF0000"/>
        </w:rPr>
        <w:t xml:space="preserve">ADQUISICIÓN DE </w:t>
      </w:r>
      <w:r w:rsidR="00136590" w:rsidRPr="004329D8">
        <w:rPr>
          <w:rFonts w:ascii="Arial" w:hAnsi="Arial" w:cs="Arial"/>
          <w:b/>
          <w:color w:val="FF0000"/>
        </w:rPr>
        <w:t>ANTORCHA DE GOTEO</w:t>
      </w:r>
      <w:r w:rsidR="00041AC9" w:rsidRPr="004329D8">
        <w:rPr>
          <w:rFonts w:ascii="Arial" w:hAnsi="Arial" w:cs="Arial"/>
          <w:b/>
          <w:color w:val="FF0000"/>
        </w:rPr>
        <w:t>”</w:t>
      </w:r>
    </w:p>
    <w:p w:rsidR="00041AC9" w:rsidRPr="004329D8" w:rsidRDefault="00041AC9" w:rsidP="00041AC9">
      <w:pPr>
        <w:spacing w:line="240" w:lineRule="exact"/>
        <w:jc w:val="center"/>
        <w:rPr>
          <w:rFonts w:ascii="Arial" w:hAnsi="Arial" w:cs="Arial"/>
          <w:sz w:val="16"/>
          <w:szCs w:val="16"/>
        </w:rPr>
      </w:pPr>
    </w:p>
    <w:p w:rsidR="00041AC9" w:rsidRPr="004329D8" w:rsidRDefault="00041AC9" w:rsidP="00041AC9">
      <w:pPr>
        <w:autoSpaceDE w:val="0"/>
        <w:autoSpaceDN w:val="0"/>
        <w:adjustRightInd w:val="0"/>
        <w:jc w:val="both"/>
        <w:rPr>
          <w:rFonts w:ascii="Arial" w:eastAsia="Calibri" w:hAnsi="Arial" w:cs="Arial"/>
          <w:b/>
          <w:bCs/>
          <w:sz w:val="16"/>
          <w:szCs w:val="16"/>
          <w:lang w:eastAsia="en-US"/>
        </w:rPr>
      </w:pPr>
      <w:r w:rsidRPr="004329D8">
        <w:rPr>
          <w:rFonts w:ascii="Arial" w:eastAsia="Calibri" w:hAnsi="Arial" w:cs="Arial"/>
          <w:b/>
          <w:bCs/>
          <w:sz w:val="16"/>
          <w:szCs w:val="16"/>
          <w:lang w:eastAsia="en-US"/>
        </w:rPr>
        <w:t>FORMATO PARA LA MANIFESTACION QUE DEBERAN PRESENTAR LOS PROVEEDORES QUE PART</w:t>
      </w:r>
      <w:r w:rsidR="00380806" w:rsidRPr="004329D8">
        <w:rPr>
          <w:rFonts w:ascii="Arial" w:eastAsia="Calibri" w:hAnsi="Arial" w:cs="Arial"/>
          <w:b/>
          <w:bCs/>
          <w:sz w:val="16"/>
          <w:szCs w:val="16"/>
          <w:lang w:eastAsia="en-US"/>
        </w:rPr>
        <w:t xml:space="preserve">ICIPEN EN LICITACIONES PUBLICAS </w:t>
      </w:r>
      <w:r w:rsidRPr="004329D8">
        <w:rPr>
          <w:rFonts w:ascii="Arial" w:eastAsia="Calibri" w:hAnsi="Arial" w:cs="Arial"/>
          <w:b/>
          <w:bCs/>
          <w:sz w:val="16"/>
          <w:szCs w:val="16"/>
          <w:lang w:eastAsia="en-US"/>
        </w:rPr>
        <w:t>INTERNACIONALES BAJO LACOBERTURA DE TRATADOS PARA LA ADQUISICION DE BIENES, Y DAR CUMPLIMIENTO A LO DISPUESTO EN LA REGLA 5.2 DE LAS REGLAS PARA LA CELEBRACION DE LICITACIONES PUBLICAS INTERNACIONALES BAJO LA COBERTURA DE TRATADOS DE LIBRE COMERCIO SUSCRITOS POR LOS ESTADOS UNIDOS MEXICANOS.</w:t>
      </w:r>
    </w:p>
    <w:p w:rsidR="00041AC9" w:rsidRPr="004329D8" w:rsidRDefault="00041AC9" w:rsidP="00041AC9">
      <w:pPr>
        <w:pStyle w:val="Texto0"/>
        <w:spacing w:after="96"/>
        <w:jc w:val="right"/>
        <w:rPr>
          <w:sz w:val="16"/>
          <w:szCs w:val="16"/>
        </w:rPr>
      </w:pPr>
      <w:r w:rsidRPr="004329D8">
        <w:rPr>
          <w:sz w:val="16"/>
          <w:szCs w:val="16"/>
        </w:rPr>
        <w:t>__________de __________ de ______________ (1)</w:t>
      </w:r>
    </w:p>
    <w:p w:rsidR="00041AC9" w:rsidRPr="004329D8" w:rsidRDefault="00041AC9" w:rsidP="00041AC9">
      <w:pPr>
        <w:pStyle w:val="Texto0"/>
        <w:spacing w:after="96"/>
        <w:ind w:firstLine="0"/>
        <w:rPr>
          <w:sz w:val="16"/>
          <w:szCs w:val="16"/>
        </w:rPr>
      </w:pPr>
      <w:r w:rsidRPr="004329D8">
        <w:rPr>
          <w:sz w:val="16"/>
          <w:szCs w:val="16"/>
        </w:rPr>
        <w:t>__________</w:t>
      </w:r>
      <w:r w:rsidR="00D4558B" w:rsidRPr="004329D8">
        <w:rPr>
          <w:sz w:val="16"/>
          <w:szCs w:val="16"/>
        </w:rPr>
        <w:t>_ (</w:t>
      </w:r>
      <w:r w:rsidRPr="004329D8">
        <w:rPr>
          <w:sz w:val="16"/>
          <w:szCs w:val="16"/>
        </w:rPr>
        <w:t>2</w:t>
      </w:r>
      <w:r w:rsidR="00D4558B" w:rsidRPr="004329D8">
        <w:rPr>
          <w:sz w:val="16"/>
          <w:szCs w:val="16"/>
        </w:rPr>
        <w:t>) _</w:t>
      </w:r>
      <w:r w:rsidRPr="004329D8">
        <w:rPr>
          <w:sz w:val="16"/>
          <w:szCs w:val="16"/>
        </w:rPr>
        <w:t xml:space="preserve">___________ </w:t>
      </w:r>
      <w:r w:rsidRPr="004329D8">
        <w:rPr>
          <w:sz w:val="16"/>
          <w:szCs w:val="16"/>
        </w:rPr>
        <w:br/>
        <w:t>Presente.</w:t>
      </w: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Me refiero al procedimiento ________</w:t>
      </w:r>
      <w:proofErr w:type="gramStart"/>
      <w:r w:rsidRPr="004329D8">
        <w:rPr>
          <w:rFonts w:ascii="Arial" w:eastAsia="Calibri" w:hAnsi="Arial" w:cs="Arial"/>
          <w:sz w:val="16"/>
          <w:szCs w:val="16"/>
          <w:lang w:eastAsia="en-US"/>
        </w:rPr>
        <w:t>_(</w:t>
      </w:r>
      <w:proofErr w:type="gramEnd"/>
      <w:r w:rsidRPr="004329D8">
        <w:rPr>
          <w:rFonts w:ascii="Arial" w:eastAsia="Calibri" w:hAnsi="Arial" w:cs="Arial"/>
          <w:sz w:val="16"/>
          <w:szCs w:val="16"/>
          <w:lang w:eastAsia="en-US"/>
        </w:rPr>
        <w:t>3)_________ No._____(4)____ en el que mi representada, la empresa __________________(5)_____________participa a través de la presente propuesta.</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 xml:space="preserve">Sobre el particular, y en los términos de lo previsto en las </w:t>
      </w:r>
      <w:r w:rsidRPr="004329D8">
        <w:rPr>
          <w:rFonts w:ascii="Arial" w:eastAsia="Calibri" w:hAnsi="Arial" w:cs="Arial"/>
          <w:i/>
          <w:iCs/>
          <w:sz w:val="16"/>
          <w:szCs w:val="16"/>
          <w:lang w:eastAsia="en-US"/>
        </w:rPr>
        <w:t>“Reglas para la celebración de licitaciones públicas internacionales bajo la cobertura de tratados de libre comercio suscritos por los Estados Unidos Mexicanos”</w:t>
      </w:r>
      <w:r w:rsidRPr="004329D8">
        <w:rPr>
          <w:rFonts w:ascii="Arial" w:eastAsia="Calibri" w:hAnsi="Arial" w:cs="Arial"/>
          <w:sz w:val="16"/>
          <w:szCs w:val="16"/>
          <w:lang w:eastAsia="en-US"/>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ATENTAMENTE</w:t>
      </w: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_______________</w:t>
      </w:r>
      <w:proofErr w:type="gramStart"/>
      <w:r w:rsidRPr="004329D8">
        <w:rPr>
          <w:rFonts w:ascii="Arial" w:eastAsia="Calibri" w:hAnsi="Arial" w:cs="Arial"/>
          <w:sz w:val="16"/>
          <w:szCs w:val="16"/>
          <w:lang w:eastAsia="en-US"/>
        </w:rPr>
        <w:t>_(</w:t>
      </w:r>
      <w:proofErr w:type="gramEnd"/>
      <w:r w:rsidRPr="004329D8">
        <w:rPr>
          <w:rFonts w:ascii="Arial" w:eastAsia="Calibri" w:hAnsi="Arial" w:cs="Arial"/>
          <w:sz w:val="16"/>
          <w:szCs w:val="16"/>
          <w:lang w:eastAsia="en-US"/>
        </w:rPr>
        <w:t>8)_____________</w:t>
      </w:r>
    </w:p>
    <w:p w:rsidR="00041AC9" w:rsidRPr="004329D8" w:rsidRDefault="00041AC9" w:rsidP="00041AC9">
      <w:pPr>
        <w:autoSpaceDE w:val="0"/>
        <w:autoSpaceDN w:val="0"/>
        <w:adjustRightInd w:val="0"/>
        <w:rPr>
          <w:rFonts w:ascii="Arial" w:eastAsia="Calibri" w:hAnsi="Arial" w:cs="Arial"/>
          <w:b/>
          <w:bCs/>
          <w:sz w:val="18"/>
          <w:szCs w:val="18"/>
          <w:lang w:eastAsia="en-US"/>
        </w:rPr>
      </w:pPr>
    </w:p>
    <w:p w:rsidR="00041AC9" w:rsidRPr="004329D8" w:rsidRDefault="00041AC9" w:rsidP="00041AC9">
      <w:pPr>
        <w:autoSpaceDE w:val="0"/>
        <w:autoSpaceDN w:val="0"/>
        <w:adjustRightInd w:val="0"/>
        <w:jc w:val="center"/>
        <w:rPr>
          <w:rFonts w:ascii="Arial" w:eastAsia="Calibri" w:hAnsi="Arial" w:cs="Arial"/>
          <w:b/>
          <w:bCs/>
          <w:sz w:val="14"/>
          <w:szCs w:val="14"/>
          <w:lang w:eastAsia="en-US"/>
        </w:rPr>
      </w:pPr>
    </w:p>
    <w:p w:rsidR="00041AC9" w:rsidRPr="004329D8" w:rsidRDefault="00041AC9" w:rsidP="00041AC9">
      <w:pPr>
        <w:autoSpaceDE w:val="0"/>
        <w:autoSpaceDN w:val="0"/>
        <w:adjustRightInd w:val="0"/>
        <w:jc w:val="center"/>
        <w:rPr>
          <w:rFonts w:ascii="Arial" w:eastAsia="Calibri" w:hAnsi="Arial" w:cs="Arial"/>
          <w:b/>
          <w:bCs/>
          <w:sz w:val="14"/>
          <w:szCs w:val="14"/>
          <w:lang w:eastAsia="en-US"/>
        </w:rPr>
      </w:pPr>
    </w:p>
    <w:p w:rsidR="00041AC9" w:rsidRPr="004329D8" w:rsidRDefault="00041AC9" w:rsidP="00041AC9">
      <w:pPr>
        <w:autoSpaceDE w:val="0"/>
        <w:autoSpaceDN w:val="0"/>
        <w:adjustRightInd w:val="0"/>
        <w:jc w:val="center"/>
        <w:rPr>
          <w:rFonts w:ascii="Arial" w:eastAsia="Calibri" w:hAnsi="Arial" w:cs="Arial"/>
          <w:b/>
          <w:bCs/>
          <w:sz w:val="14"/>
          <w:szCs w:val="14"/>
          <w:lang w:eastAsia="en-US"/>
        </w:rPr>
      </w:pPr>
      <w:r w:rsidRPr="004329D8">
        <w:rPr>
          <w:rFonts w:ascii="Arial" w:eastAsia="Calibri" w:hAnsi="Arial" w:cs="Arial"/>
          <w:b/>
          <w:bCs/>
          <w:sz w:val="14"/>
          <w:szCs w:val="14"/>
          <w:lang w:eastAsia="en-US"/>
        </w:rPr>
        <w:t>INSTRUCTIVO PARA EL LLENADO DEL FORMATO PARA LA MANIFESTACION QUE DEBERAN PRESENTAR LOS PROVEEDORES QUE PARTICIPEN EN LICITACIONES PUBLICAS INTERNACIONALES BAJO LA COBERTURA DE TRATADOS PARA LA  DQUISICION  DE BIENES, Y DAR CUMPLIMIENTO A LO DISPUESTO EN LA REGLA 5.2 DE LAS REGLAS PARA LA CELEBRACION DE  LICITACIONES PUBLICAS INTERNACIONALES BAJO LA COBERTURA DE TRATADOS DE LIBRE COMERCIO SUSCRITOS POR LOS ESTADOS UNIDOS MEXICANOS.</w:t>
      </w:r>
    </w:p>
    <w:p w:rsidR="00041AC9" w:rsidRPr="004329D8" w:rsidRDefault="00041AC9" w:rsidP="00041AC9">
      <w:pPr>
        <w:autoSpaceDE w:val="0"/>
        <w:autoSpaceDN w:val="0"/>
        <w:adjustRightInd w:val="0"/>
        <w:jc w:val="center"/>
        <w:rPr>
          <w:rFonts w:ascii="Arial" w:hAnsi="Arial" w:cs="Arial"/>
          <w:b/>
          <w:sz w:val="16"/>
          <w:szCs w:val="16"/>
        </w:rPr>
      </w:pP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DESCRIPCION</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1</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la fecha de suscripción del documento.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2</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de la dependencia o entidad convocante.</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3</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Precisar el procedimiento de contratación que se trate, licitación pública o invitación a cuando menos tres personas.</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4</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Indicar el número de procedimiento respectivo.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5</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Citar el nombre o razón social o denominación del licitante.</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6</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el número de partida que corresponda.</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7</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autoSpaceDE w:val="0"/>
              <w:autoSpaceDN w:val="0"/>
              <w:adjustRightInd w:val="0"/>
              <w:rPr>
                <w:rFonts w:ascii="Arial" w:hAnsi="Arial" w:cs="Arial"/>
                <w:sz w:val="14"/>
                <w:szCs w:val="14"/>
                <w:lang w:val="es-ES"/>
              </w:rPr>
            </w:pPr>
            <w:r w:rsidRPr="004329D8">
              <w:rPr>
                <w:rFonts w:ascii="Arial" w:eastAsia="Calibri" w:hAnsi="Arial" w:cs="Arial"/>
                <w:sz w:val="14"/>
                <w:szCs w:val="14"/>
                <w:lang w:eastAsia="en-US"/>
              </w:rPr>
              <w:t>Indicar el tratado correspondiente a la regla de origen y bajo cuya cobertura se realiza el procedimiento de contratación.</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8</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y firma del representante de la empresa licitante.</w:t>
            </w:r>
          </w:p>
        </w:tc>
      </w:tr>
    </w:tbl>
    <w:p w:rsidR="00041AC9" w:rsidRPr="004329D8" w:rsidRDefault="00041AC9" w:rsidP="00041AC9">
      <w:pPr>
        <w:pStyle w:val="Texto0"/>
        <w:spacing w:after="96"/>
        <w:rPr>
          <w:sz w:val="14"/>
          <w:szCs w:val="14"/>
        </w:rPr>
      </w:pPr>
      <w:r w:rsidRPr="004329D8">
        <w:rPr>
          <w:b/>
          <w:sz w:val="14"/>
          <w:szCs w:val="14"/>
        </w:rPr>
        <w:t xml:space="preserve">NOTA: </w:t>
      </w:r>
      <w:r w:rsidRPr="004329D8">
        <w:rPr>
          <w:sz w:val="14"/>
          <w:szCs w:val="14"/>
          <w:lang w:val="es-MX"/>
        </w:rPr>
        <w:t>Si el licitante es una persona física, se podrá ajustar el presente formato en su parte conducente.</w:t>
      </w:r>
    </w:p>
    <w:p w:rsidR="00041AC9" w:rsidRPr="004329D8" w:rsidRDefault="00041AC9" w:rsidP="00041AC9">
      <w:pPr>
        <w:pStyle w:val="Texto0"/>
        <w:spacing w:after="96"/>
        <w:rPr>
          <w:sz w:val="14"/>
          <w:szCs w:val="14"/>
        </w:rPr>
      </w:pPr>
    </w:p>
    <w:p w:rsidR="00041AC9" w:rsidRPr="004329D8" w:rsidRDefault="00041AC9" w:rsidP="00041AC9">
      <w:pPr>
        <w:jc w:val="center"/>
        <w:rPr>
          <w:rFonts w:ascii="Arial" w:hAnsi="Arial" w:cs="Arial"/>
          <w:sz w:val="14"/>
          <w:szCs w:val="14"/>
        </w:rPr>
      </w:pPr>
    </w:p>
    <w:p w:rsidR="00041AC9" w:rsidRPr="004329D8" w:rsidRDefault="00041AC9" w:rsidP="00041AC9">
      <w:pPr>
        <w:tabs>
          <w:tab w:val="center" w:pos="4844"/>
          <w:tab w:val="center" w:pos="6210"/>
        </w:tabs>
        <w:autoSpaceDE w:val="0"/>
        <w:autoSpaceDN w:val="0"/>
        <w:adjustRightInd w:val="0"/>
        <w:jc w:val="center"/>
        <w:rPr>
          <w:rFonts w:ascii="Arial" w:hAnsi="Arial" w:cs="Arial"/>
          <w:b/>
          <w:bCs/>
          <w:sz w:val="22"/>
          <w:szCs w:val="22"/>
        </w:rPr>
      </w:pPr>
    </w:p>
    <w:p w:rsidR="00041AC9" w:rsidRPr="004329D8" w:rsidRDefault="00041AC9" w:rsidP="00041AC9">
      <w:pPr>
        <w:tabs>
          <w:tab w:val="center" w:pos="4844"/>
          <w:tab w:val="center" w:pos="6210"/>
        </w:tabs>
        <w:autoSpaceDE w:val="0"/>
        <w:autoSpaceDN w:val="0"/>
        <w:adjustRightInd w:val="0"/>
        <w:jc w:val="center"/>
        <w:rPr>
          <w:rFonts w:ascii="Arial" w:hAnsi="Arial" w:cs="Arial"/>
          <w:b/>
          <w:bCs/>
          <w:sz w:val="22"/>
          <w:szCs w:val="22"/>
        </w:rPr>
      </w:pPr>
    </w:p>
    <w:p w:rsidR="00041AC9" w:rsidRPr="004329D8" w:rsidRDefault="00041AC9" w:rsidP="00041AC9">
      <w:pPr>
        <w:tabs>
          <w:tab w:val="center" w:pos="4844"/>
          <w:tab w:val="center" w:pos="6210"/>
        </w:tabs>
        <w:autoSpaceDE w:val="0"/>
        <w:autoSpaceDN w:val="0"/>
        <w:adjustRightInd w:val="0"/>
        <w:jc w:val="center"/>
        <w:rPr>
          <w:rFonts w:ascii="Arial" w:hAnsi="Arial" w:cs="Arial"/>
          <w:b/>
          <w:bCs/>
          <w:sz w:val="22"/>
          <w:szCs w:val="22"/>
        </w:rPr>
      </w:pPr>
    </w:p>
    <w:p w:rsidR="00041AC9" w:rsidRPr="004329D8" w:rsidRDefault="00041AC9" w:rsidP="00041AC9">
      <w:pPr>
        <w:tabs>
          <w:tab w:val="center" w:pos="4844"/>
          <w:tab w:val="center" w:pos="6210"/>
        </w:tabs>
        <w:autoSpaceDE w:val="0"/>
        <w:autoSpaceDN w:val="0"/>
        <w:adjustRightInd w:val="0"/>
        <w:jc w:val="center"/>
        <w:rPr>
          <w:rFonts w:ascii="Arial" w:hAnsi="Arial" w:cs="Arial"/>
          <w:b/>
          <w:bCs/>
          <w:sz w:val="22"/>
          <w:szCs w:val="22"/>
        </w:rPr>
      </w:pPr>
    </w:p>
    <w:p w:rsidR="00041AC9" w:rsidRPr="004329D8" w:rsidRDefault="00041AC9" w:rsidP="00041AC9">
      <w:pPr>
        <w:tabs>
          <w:tab w:val="center" w:pos="4844"/>
          <w:tab w:val="center" w:pos="6210"/>
        </w:tabs>
        <w:autoSpaceDE w:val="0"/>
        <w:autoSpaceDN w:val="0"/>
        <w:adjustRightInd w:val="0"/>
        <w:rPr>
          <w:rFonts w:ascii="Arial" w:hAnsi="Arial" w:cs="Arial"/>
          <w:b/>
          <w:bCs/>
          <w:sz w:val="22"/>
          <w:szCs w:val="22"/>
        </w:rPr>
      </w:pPr>
    </w:p>
    <w:p w:rsidR="00041AC9" w:rsidRPr="009E5A51" w:rsidRDefault="00D165F6" w:rsidP="00041AC9">
      <w:pPr>
        <w:tabs>
          <w:tab w:val="center" w:pos="4844"/>
          <w:tab w:val="center" w:pos="6210"/>
        </w:tabs>
        <w:autoSpaceDE w:val="0"/>
        <w:autoSpaceDN w:val="0"/>
        <w:adjustRightInd w:val="0"/>
        <w:jc w:val="center"/>
        <w:rPr>
          <w:rFonts w:ascii="Arial" w:hAnsi="Arial" w:cs="Arial"/>
          <w:b/>
        </w:rPr>
      </w:pPr>
      <w:r w:rsidRPr="009E5A51">
        <w:rPr>
          <w:rFonts w:ascii="Arial" w:hAnsi="Arial" w:cs="Arial"/>
          <w:b/>
        </w:rPr>
        <w:lastRenderedPageBreak/>
        <w:t>ANEXO 18</w:t>
      </w:r>
      <w:r w:rsidR="00041AC9" w:rsidRPr="009E5A51">
        <w:rPr>
          <w:rFonts w:ascii="Arial" w:hAnsi="Arial" w:cs="Arial"/>
          <w:b/>
        </w:rPr>
        <w:t>-B</w:t>
      </w:r>
    </w:p>
    <w:p w:rsidR="00165DA9" w:rsidRPr="004329D8" w:rsidRDefault="00917915" w:rsidP="00041AC9">
      <w:pPr>
        <w:spacing w:line="240" w:lineRule="exact"/>
        <w:jc w:val="center"/>
        <w:rPr>
          <w:rFonts w:ascii="Arial" w:hAnsi="Arial" w:cs="Arial"/>
          <w:b/>
          <w:color w:val="FF0000"/>
        </w:rPr>
      </w:pPr>
      <w:r>
        <w:rPr>
          <w:rFonts w:ascii="Arial" w:hAnsi="Arial" w:cs="Arial"/>
          <w:b/>
          <w:color w:val="FF0000"/>
        </w:rPr>
        <w:t>IA-016RHQ001-T729-2015</w:t>
      </w:r>
    </w:p>
    <w:p w:rsidR="00041AC9" w:rsidRPr="004329D8" w:rsidRDefault="0071093A" w:rsidP="00041AC9">
      <w:pPr>
        <w:spacing w:line="240" w:lineRule="exact"/>
        <w:jc w:val="center"/>
        <w:rPr>
          <w:rFonts w:ascii="Arial" w:hAnsi="Arial" w:cs="Arial"/>
          <w:b/>
          <w:color w:val="FF0000"/>
        </w:rPr>
      </w:pPr>
      <w:r w:rsidRPr="004329D8">
        <w:rPr>
          <w:rFonts w:ascii="Arial" w:hAnsi="Arial" w:cs="Arial"/>
          <w:b/>
          <w:color w:val="FF0000"/>
        </w:rPr>
        <w:t xml:space="preserve"> </w:t>
      </w:r>
      <w:r w:rsidR="00041AC9" w:rsidRPr="004329D8">
        <w:rPr>
          <w:rFonts w:ascii="Arial" w:hAnsi="Arial" w:cs="Arial"/>
          <w:b/>
          <w:color w:val="FF0000"/>
        </w:rPr>
        <w:t>“</w:t>
      </w:r>
      <w:r w:rsidR="00B75A09" w:rsidRPr="004329D8">
        <w:rPr>
          <w:rFonts w:ascii="Arial" w:hAnsi="Arial" w:cs="Arial"/>
          <w:b/>
          <w:color w:val="FF0000"/>
        </w:rPr>
        <w:t xml:space="preserve">ADQUISICIÓN DE </w:t>
      </w:r>
      <w:r w:rsidR="00136590" w:rsidRPr="004329D8">
        <w:rPr>
          <w:rFonts w:ascii="Arial" w:hAnsi="Arial" w:cs="Arial"/>
          <w:b/>
          <w:color w:val="FF0000"/>
        </w:rPr>
        <w:t>ANTORCHA DE GOTEO</w:t>
      </w:r>
      <w:r w:rsidR="00041AC9" w:rsidRPr="004329D8">
        <w:rPr>
          <w:rFonts w:ascii="Arial" w:hAnsi="Arial" w:cs="Arial"/>
          <w:b/>
          <w:color w:val="FF0000"/>
        </w:rPr>
        <w:t>”</w:t>
      </w:r>
    </w:p>
    <w:p w:rsidR="00041AC9" w:rsidRPr="004329D8" w:rsidRDefault="00041AC9" w:rsidP="00041AC9">
      <w:pPr>
        <w:spacing w:line="240" w:lineRule="exact"/>
        <w:jc w:val="center"/>
        <w:rPr>
          <w:rFonts w:ascii="Arial" w:hAnsi="Arial" w:cs="Arial"/>
          <w:sz w:val="16"/>
          <w:szCs w:val="16"/>
        </w:rPr>
      </w:pPr>
    </w:p>
    <w:p w:rsidR="00041AC9" w:rsidRPr="004329D8" w:rsidRDefault="00041AC9" w:rsidP="00041AC9">
      <w:pPr>
        <w:autoSpaceDE w:val="0"/>
        <w:autoSpaceDN w:val="0"/>
        <w:adjustRightInd w:val="0"/>
        <w:jc w:val="both"/>
        <w:rPr>
          <w:rFonts w:ascii="Arial" w:eastAsia="Calibri" w:hAnsi="Arial" w:cs="Arial"/>
          <w:b/>
          <w:bCs/>
          <w:sz w:val="16"/>
          <w:szCs w:val="16"/>
          <w:lang w:eastAsia="en-US"/>
        </w:rPr>
      </w:pPr>
      <w:r w:rsidRPr="004329D8">
        <w:rPr>
          <w:rFonts w:ascii="Arial" w:eastAsia="Calibri" w:hAnsi="Arial" w:cs="Arial"/>
          <w:b/>
          <w:bCs/>
          <w:sz w:val="16"/>
          <w:szCs w:val="16"/>
          <w:lang w:eastAsia="en-US"/>
        </w:rPr>
        <w:t>FORMATO PARA LA MANIFESTACION QUE DEBERAN PRESENTAR LOS PROVEEDORES QUE PARTICIPEN EN LICITACIONES PUBLICAS INTERNACIONALES BAJO LA COBERTURA DE TRATADOS PARA LA ADQUISICION DE BIENES, Y DAR CUMPLIMIENTO A LO DISPUESTO EN LA REGLA 5.2 DE LAS REGLAS PARA LA CELEBRACION DE LICITACIONES PUBLICAS INTERNACIONALES BAJO LA COBERTURA DE TRATADOS DE LIBRE COMERCIO SUSCRITOS POR LOS ESTADOS UNIDOS MEXICANOS.</w:t>
      </w:r>
    </w:p>
    <w:p w:rsidR="00041AC9" w:rsidRPr="004329D8" w:rsidRDefault="00041AC9" w:rsidP="00041AC9">
      <w:pPr>
        <w:pStyle w:val="Texto0"/>
        <w:spacing w:after="96"/>
        <w:jc w:val="right"/>
        <w:rPr>
          <w:sz w:val="16"/>
          <w:szCs w:val="16"/>
        </w:rPr>
      </w:pPr>
      <w:r w:rsidRPr="004329D8">
        <w:rPr>
          <w:sz w:val="16"/>
          <w:szCs w:val="16"/>
        </w:rPr>
        <w:t>__________de __________ de ______________ (1)</w:t>
      </w:r>
    </w:p>
    <w:p w:rsidR="00041AC9" w:rsidRPr="004329D8" w:rsidRDefault="00041AC9" w:rsidP="00041AC9">
      <w:pPr>
        <w:pStyle w:val="Texto0"/>
        <w:spacing w:after="96"/>
        <w:ind w:firstLine="0"/>
        <w:rPr>
          <w:sz w:val="16"/>
          <w:szCs w:val="16"/>
        </w:rPr>
      </w:pPr>
      <w:r w:rsidRPr="004329D8">
        <w:rPr>
          <w:sz w:val="16"/>
          <w:szCs w:val="16"/>
        </w:rPr>
        <w:t>__________</w:t>
      </w:r>
      <w:proofErr w:type="gramStart"/>
      <w:r w:rsidRPr="004329D8">
        <w:rPr>
          <w:sz w:val="16"/>
          <w:szCs w:val="16"/>
        </w:rPr>
        <w:t>_(</w:t>
      </w:r>
      <w:proofErr w:type="gramEnd"/>
      <w:r w:rsidRPr="004329D8">
        <w:rPr>
          <w:sz w:val="16"/>
          <w:szCs w:val="16"/>
        </w:rPr>
        <w:t xml:space="preserve">2)____________ </w:t>
      </w:r>
      <w:r w:rsidRPr="004329D8">
        <w:rPr>
          <w:sz w:val="16"/>
          <w:szCs w:val="16"/>
        </w:rPr>
        <w:br/>
        <w:t>Presente.</w:t>
      </w: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Me refiero al procedimiento ________</w:t>
      </w:r>
      <w:proofErr w:type="gramStart"/>
      <w:r w:rsidRPr="004329D8">
        <w:rPr>
          <w:rFonts w:ascii="Arial" w:eastAsia="Calibri" w:hAnsi="Arial" w:cs="Arial"/>
          <w:sz w:val="16"/>
          <w:szCs w:val="16"/>
          <w:lang w:eastAsia="en-US"/>
        </w:rPr>
        <w:t>_(</w:t>
      </w:r>
      <w:proofErr w:type="gramEnd"/>
      <w:r w:rsidRPr="004329D8">
        <w:rPr>
          <w:rFonts w:ascii="Arial" w:eastAsia="Calibri" w:hAnsi="Arial" w:cs="Arial"/>
          <w:sz w:val="16"/>
          <w:szCs w:val="16"/>
          <w:lang w:eastAsia="en-US"/>
        </w:rPr>
        <w:t>3)_________ No._____(4)____ en el que mi representada, la empresa __________________(5)_____________participa a través de la presente propuesta.</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Sobre el particular, y en los términos de lo previsto en las “</w:t>
      </w:r>
      <w:r w:rsidRPr="004329D8">
        <w:rPr>
          <w:rFonts w:ascii="Arial" w:eastAsia="Calibri" w:hAnsi="Arial" w:cs="Arial"/>
          <w:i/>
          <w:iCs/>
          <w:sz w:val="16"/>
          <w:szCs w:val="16"/>
          <w:lang w:eastAsia="en-US"/>
        </w:rPr>
        <w:t>Reglas para la celebración de licitaciones públicas internacionales bajo la cobertura de tratados de libre comercio suscritos por los Estados Unidos Mexicanos”</w:t>
      </w:r>
      <w:r w:rsidRPr="004329D8">
        <w:rPr>
          <w:rFonts w:ascii="Arial" w:eastAsia="Calibri" w:hAnsi="Arial" w:cs="Arial"/>
          <w:sz w:val="16"/>
          <w:szCs w:val="16"/>
          <w:lang w:eastAsia="en-US"/>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both"/>
        <w:rPr>
          <w:rFonts w:ascii="Arial" w:eastAsia="Calibri" w:hAnsi="Arial" w:cs="Arial"/>
          <w:sz w:val="16"/>
          <w:szCs w:val="16"/>
          <w:lang w:eastAsia="en-US"/>
        </w:rPr>
      </w:pPr>
      <w:r w:rsidRPr="004329D8">
        <w:rPr>
          <w:rFonts w:ascii="Arial" w:eastAsia="Calibri" w:hAnsi="Arial" w:cs="Arial"/>
          <w:sz w:val="16"/>
          <w:szCs w:val="16"/>
          <w:lang w:eastAsia="en-US"/>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041AC9" w:rsidRPr="004329D8" w:rsidRDefault="00041AC9" w:rsidP="00041AC9">
      <w:pPr>
        <w:autoSpaceDE w:val="0"/>
        <w:autoSpaceDN w:val="0"/>
        <w:adjustRightInd w:val="0"/>
        <w:jc w:val="both"/>
        <w:rPr>
          <w:rFonts w:ascii="Arial" w:eastAsia="Calibri" w:hAnsi="Arial" w:cs="Arial"/>
          <w:sz w:val="16"/>
          <w:szCs w:val="16"/>
          <w:lang w:eastAsia="en-US"/>
        </w:rPr>
      </w:pP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ATENTAMENTE</w:t>
      </w:r>
    </w:p>
    <w:p w:rsidR="00041AC9" w:rsidRPr="004329D8" w:rsidRDefault="00041AC9" w:rsidP="00041AC9">
      <w:pPr>
        <w:autoSpaceDE w:val="0"/>
        <w:autoSpaceDN w:val="0"/>
        <w:adjustRightInd w:val="0"/>
        <w:jc w:val="center"/>
        <w:rPr>
          <w:rFonts w:ascii="Arial" w:eastAsia="Calibri" w:hAnsi="Arial" w:cs="Arial"/>
          <w:sz w:val="16"/>
          <w:szCs w:val="16"/>
          <w:lang w:eastAsia="en-US"/>
        </w:rPr>
      </w:pPr>
      <w:r w:rsidRPr="004329D8">
        <w:rPr>
          <w:rFonts w:ascii="Arial" w:eastAsia="Calibri" w:hAnsi="Arial" w:cs="Arial"/>
          <w:sz w:val="16"/>
          <w:szCs w:val="16"/>
          <w:lang w:eastAsia="en-US"/>
        </w:rPr>
        <w:t>____________</w:t>
      </w:r>
      <w:proofErr w:type="gramStart"/>
      <w:r w:rsidRPr="004329D8">
        <w:rPr>
          <w:rFonts w:ascii="Arial" w:eastAsia="Calibri" w:hAnsi="Arial" w:cs="Arial"/>
          <w:sz w:val="16"/>
          <w:szCs w:val="16"/>
          <w:lang w:eastAsia="en-US"/>
        </w:rPr>
        <w:t>_(</w:t>
      </w:r>
      <w:proofErr w:type="gramEnd"/>
      <w:r w:rsidRPr="004329D8">
        <w:rPr>
          <w:rFonts w:ascii="Arial" w:eastAsia="Calibri" w:hAnsi="Arial" w:cs="Arial"/>
          <w:sz w:val="16"/>
          <w:szCs w:val="16"/>
          <w:lang w:eastAsia="en-US"/>
        </w:rPr>
        <w:t>9)_____________</w:t>
      </w:r>
    </w:p>
    <w:p w:rsidR="00041AC9" w:rsidRPr="004329D8" w:rsidRDefault="00041AC9" w:rsidP="00041AC9">
      <w:pPr>
        <w:autoSpaceDE w:val="0"/>
        <w:autoSpaceDN w:val="0"/>
        <w:adjustRightInd w:val="0"/>
        <w:rPr>
          <w:rFonts w:ascii="Arial" w:eastAsia="Calibri" w:hAnsi="Arial" w:cs="Arial"/>
          <w:b/>
          <w:bCs/>
          <w:sz w:val="18"/>
          <w:szCs w:val="18"/>
          <w:lang w:eastAsia="en-US"/>
        </w:rPr>
      </w:pPr>
    </w:p>
    <w:p w:rsidR="00041AC9" w:rsidRPr="004329D8" w:rsidRDefault="00041AC9" w:rsidP="00041AC9">
      <w:pPr>
        <w:autoSpaceDE w:val="0"/>
        <w:autoSpaceDN w:val="0"/>
        <w:adjustRightInd w:val="0"/>
        <w:rPr>
          <w:rFonts w:ascii="Arial" w:eastAsia="Calibri" w:hAnsi="Arial" w:cs="Arial"/>
          <w:sz w:val="18"/>
          <w:szCs w:val="18"/>
          <w:lang w:eastAsia="en-US"/>
        </w:rPr>
      </w:pPr>
    </w:p>
    <w:p w:rsidR="00041AC9" w:rsidRPr="004329D8" w:rsidRDefault="00041AC9" w:rsidP="00041AC9">
      <w:pPr>
        <w:autoSpaceDE w:val="0"/>
        <w:autoSpaceDN w:val="0"/>
        <w:adjustRightInd w:val="0"/>
        <w:jc w:val="center"/>
        <w:rPr>
          <w:rFonts w:ascii="Arial" w:eastAsia="Calibri" w:hAnsi="Arial" w:cs="Arial"/>
          <w:b/>
          <w:bCs/>
          <w:sz w:val="14"/>
          <w:szCs w:val="14"/>
          <w:lang w:eastAsia="en-US"/>
        </w:rPr>
      </w:pPr>
      <w:r w:rsidRPr="004329D8">
        <w:rPr>
          <w:rFonts w:ascii="Arial" w:eastAsia="Calibri" w:hAnsi="Arial" w:cs="Arial"/>
          <w:b/>
          <w:bCs/>
          <w:sz w:val="14"/>
          <w:szCs w:val="14"/>
          <w:lang w:eastAsia="en-US"/>
        </w:rPr>
        <w:t xml:space="preserve">INSTRUCTIVO PARA EL LLENADO DEL FORMATO PARA LA MANIFESTACION QUE DEBERAN PRESENTAR LOS PROVEEDORES QUE PARTICIPEN EN LICITACIONES PUBLICAS INTERNACIONALES BAJO LA COBERTURA DE TRATADOS PARA LA  DQUISICION  DE BIENES, Y DAR CUMPLIMIENTO A LO DISPUESTO EN LA REGLA 5.2 DE LAS REGLAS PARA LA CELEBRACION DE  LICITACIONES PUBLICAS INTERNACIONALES BAJO LA COBERTURA DE TRATADOS DE LIBRE COMERCIO SUSCRITOS POR LOS ESTADOS UNIDOS MEXICANOS. </w:t>
      </w:r>
    </w:p>
    <w:p w:rsidR="00041AC9" w:rsidRPr="004329D8" w:rsidRDefault="00041AC9" w:rsidP="00041AC9">
      <w:pPr>
        <w:autoSpaceDE w:val="0"/>
        <w:autoSpaceDN w:val="0"/>
        <w:adjustRightInd w:val="0"/>
        <w:jc w:val="center"/>
        <w:rPr>
          <w:rFonts w:ascii="Arial" w:hAnsi="Arial" w:cs="Arial"/>
          <w:b/>
          <w:sz w:val="16"/>
          <w:szCs w:val="16"/>
        </w:rPr>
      </w:pP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rsidR="00041AC9" w:rsidRPr="004329D8" w:rsidRDefault="00041AC9" w:rsidP="004F757E">
            <w:pPr>
              <w:pStyle w:val="Texto0"/>
              <w:spacing w:before="20" w:after="96" w:line="240" w:lineRule="auto"/>
              <w:ind w:firstLine="0"/>
              <w:jc w:val="center"/>
              <w:rPr>
                <w:b/>
                <w:sz w:val="14"/>
                <w:szCs w:val="14"/>
              </w:rPr>
            </w:pPr>
            <w:r w:rsidRPr="004329D8">
              <w:rPr>
                <w:b/>
                <w:sz w:val="14"/>
                <w:szCs w:val="14"/>
              </w:rPr>
              <w:t>DESCRIPCION</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1</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la fecha de suscripción del documento.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2</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de la dependencia o entidad convocante.</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3</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Precisar el procedimiento de contratación que se trate, licitación pública o invitación a cuando menos tres personas.</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4</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Indicar el número de procedimiento respectivo.</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5</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Citar el nombre o razón social o denominación del licitante.</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6</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Señalar el número de partida que corresponda.</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 xml:space="preserve">Anotar el nombre del país de origen </w:t>
            </w:r>
            <w:r w:rsidR="007004AD" w:rsidRPr="004329D8">
              <w:rPr>
                <w:sz w:val="14"/>
                <w:szCs w:val="14"/>
              </w:rPr>
              <w:t>de los bienes</w:t>
            </w:r>
            <w:r w:rsidRPr="004329D8">
              <w:rPr>
                <w:sz w:val="14"/>
                <w:szCs w:val="14"/>
              </w:rPr>
              <w:t>.</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7</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autoSpaceDE w:val="0"/>
              <w:autoSpaceDN w:val="0"/>
              <w:adjustRightInd w:val="0"/>
              <w:rPr>
                <w:rFonts w:ascii="Arial" w:hAnsi="Arial" w:cs="Arial"/>
                <w:sz w:val="14"/>
                <w:szCs w:val="14"/>
                <w:lang w:val="es-ES"/>
              </w:rPr>
            </w:pPr>
            <w:r w:rsidRPr="004329D8">
              <w:rPr>
                <w:rFonts w:ascii="Arial" w:eastAsia="Calibri" w:hAnsi="Arial" w:cs="Arial"/>
                <w:sz w:val="14"/>
                <w:szCs w:val="14"/>
                <w:lang w:eastAsia="en-US"/>
              </w:rPr>
              <w:t>Indicar el tratado bajo cuya cobertura se realiza el procedimiento de contratación.</w:t>
            </w:r>
          </w:p>
        </w:tc>
      </w:tr>
      <w:tr w:rsidR="00041AC9" w:rsidRPr="004329D8" w:rsidTr="004F757E">
        <w:trPr>
          <w:cantSplit/>
        </w:trPr>
        <w:tc>
          <w:tcPr>
            <w:tcW w:w="1095"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jc w:val="center"/>
              <w:rPr>
                <w:sz w:val="14"/>
                <w:szCs w:val="14"/>
              </w:rPr>
            </w:pPr>
            <w:r w:rsidRPr="004329D8">
              <w:rPr>
                <w:sz w:val="14"/>
                <w:szCs w:val="14"/>
              </w:rPr>
              <w:t>8</w:t>
            </w:r>
          </w:p>
        </w:tc>
        <w:tc>
          <w:tcPr>
            <w:tcW w:w="7711" w:type="dxa"/>
            <w:tcBorders>
              <w:top w:val="single" w:sz="6" w:space="0" w:color="auto"/>
              <w:left w:val="single" w:sz="6" w:space="0" w:color="auto"/>
              <w:bottom w:val="single" w:sz="6" w:space="0" w:color="auto"/>
              <w:right w:val="single" w:sz="6" w:space="0" w:color="auto"/>
            </w:tcBorders>
          </w:tcPr>
          <w:p w:rsidR="00041AC9" w:rsidRPr="004329D8" w:rsidRDefault="00041AC9" w:rsidP="004F757E">
            <w:pPr>
              <w:pStyle w:val="Texto0"/>
              <w:spacing w:before="20" w:after="96" w:line="240" w:lineRule="auto"/>
              <w:ind w:firstLine="0"/>
              <w:rPr>
                <w:sz w:val="14"/>
                <w:szCs w:val="14"/>
              </w:rPr>
            </w:pPr>
            <w:r w:rsidRPr="004329D8">
              <w:rPr>
                <w:sz w:val="14"/>
                <w:szCs w:val="14"/>
              </w:rPr>
              <w:t>Anotar el nombre y firma del representante de la empresa licitante.</w:t>
            </w:r>
          </w:p>
        </w:tc>
      </w:tr>
    </w:tbl>
    <w:p w:rsidR="00041AC9" w:rsidRPr="004329D8" w:rsidRDefault="00041AC9" w:rsidP="00041AC9">
      <w:pPr>
        <w:pStyle w:val="Texto0"/>
        <w:spacing w:after="96"/>
        <w:rPr>
          <w:sz w:val="14"/>
          <w:szCs w:val="14"/>
        </w:rPr>
      </w:pPr>
      <w:r w:rsidRPr="004329D8">
        <w:rPr>
          <w:b/>
          <w:sz w:val="14"/>
          <w:szCs w:val="14"/>
        </w:rPr>
        <w:t xml:space="preserve">NOTA: </w:t>
      </w:r>
      <w:r w:rsidRPr="004329D8">
        <w:rPr>
          <w:sz w:val="14"/>
          <w:szCs w:val="14"/>
          <w:lang w:val="es-MX"/>
        </w:rPr>
        <w:t>Si el licitante es una persona física, se podrá ajustar el presente formato en su parte conducente.</w:t>
      </w:r>
    </w:p>
    <w:p w:rsidR="00041AC9" w:rsidRPr="004329D8" w:rsidRDefault="00041AC9" w:rsidP="00041AC9">
      <w:pPr>
        <w:rPr>
          <w:rFonts w:ascii="Arial" w:hAnsi="Arial" w:cs="Arial"/>
          <w:b/>
          <w:bCs/>
          <w:sz w:val="22"/>
          <w:lang w:val="es-ES"/>
        </w:rPr>
      </w:pPr>
    </w:p>
    <w:p w:rsidR="00041AC9" w:rsidRPr="004329D8" w:rsidRDefault="00041AC9" w:rsidP="00041AC9">
      <w:pPr>
        <w:rPr>
          <w:rFonts w:ascii="Arial" w:hAnsi="Arial" w:cs="Arial"/>
          <w:b/>
          <w:bCs/>
          <w:sz w:val="22"/>
          <w:lang w:val="es-ES"/>
        </w:rPr>
      </w:pPr>
    </w:p>
    <w:p w:rsidR="00041AC9" w:rsidRPr="004329D8" w:rsidRDefault="00041AC9" w:rsidP="00251B54">
      <w:pPr>
        <w:jc w:val="center"/>
        <w:rPr>
          <w:rFonts w:ascii="Arial" w:hAnsi="Arial" w:cs="Arial"/>
          <w:b/>
          <w:color w:val="FF0000"/>
          <w:sz w:val="22"/>
          <w:szCs w:val="22"/>
          <w:lang w:val="es-ES"/>
        </w:rPr>
      </w:pPr>
    </w:p>
    <w:p w:rsidR="00041AC9" w:rsidRPr="004329D8" w:rsidRDefault="00041AC9" w:rsidP="00251B54">
      <w:pPr>
        <w:jc w:val="center"/>
        <w:rPr>
          <w:rFonts w:ascii="Arial" w:hAnsi="Arial" w:cs="Arial"/>
          <w:b/>
          <w:color w:val="FF0000"/>
          <w:sz w:val="22"/>
          <w:szCs w:val="22"/>
          <w:lang w:val="es-ES"/>
        </w:rPr>
      </w:pPr>
    </w:p>
    <w:p w:rsidR="00D165F6" w:rsidRPr="004329D8" w:rsidRDefault="00D165F6" w:rsidP="00251B54">
      <w:pPr>
        <w:jc w:val="center"/>
        <w:rPr>
          <w:rFonts w:ascii="Arial" w:hAnsi="Arial" w:cs="Arial"/>
          <w:b/>
          <w:color w:val="FF0000"/>
          <w:sz w:val="22"/>
          <w:szCs w:val="22"/>
          <w:lang w:val="es-ES"/>
        </w:rPr>
      </w:pPr>
    </w:p>
    <w:p w:rsidR="00041AC9" w:rsidRPr="00B83EC4" w:rsidRDefault="00041AC9" w:rsidP="00914840">
      <w:pPr>
        <w:rPr>
          <w:rFonts w:ascii="Arial" w:hAnsi="Arial" w:cs="Arial"/>
          <w:b/>
          <w:sz w:val="22"/>
          <w:szCs w:val="22"/>
          <w:lang w:val="es-ES"/>
        </w:rPr>
      </w:pPr>
    </w:p>
    <w:p w:rsidR="00D165F6" w:rsidRDefault="00D165F6" w:rsidP="00D165F6">
      <w:pPr>
        <w:tabs>
          <w:tab w:val="center" w:pos="4844"/>
          <w:tab w:val="center" w:pos="6210"/>
        </w:tabs>
        <w:autoSpaceDE w:val="0"/>
        <w:autoSpaceDN w:val="0"/>
        <w:adjustRightInd w:val="0"/>
        <w:jc w:val="center"/>
        <w:rPr>
          <w:rFonts w:ascii="Arial" w:hAnsi="Arial" w:cs="Arial"/>
          <w:b/>
          <w:bCs/>
        </w:rPr>
      </w:pPr>
      <w:r w:rsidRPr="00B83EC4">
        <w:rPr>
          <w:rFonts w:ascii="Arial" w:hAnsi="Arial" w:cs="Arial"/>
          <w:b/>
          <w:bCs/>
        </w:rPr>
        <w:lastRenderedPageBreak/>
        <w:t>ANEXO 19</w:t>
      </w:r>
    </w:p>
    <w:p w:rsidR="00B83EC4" w:rsidRDefault="00917915" w:rsidP="00B83EC4">
      <w:pPr>
        <w:spacing w:line="240" w:lineRule="exact"/>
        <w:jc w:val="center"/>
        <w:rPr>
          <w:rFonts w:ascii="Arial" w:hAnsi="Arial" w:cs="Arial"/>
          <w:b/>
          <w:color w:val="FF0000"/>
        </w:rPr>
      </w:pPr>
      <w:r>
        <w:rPr>
          <w:rFonts w:ascii="Arial" w:hAnsi="Arial" w:cs="Arial"/>
          <w:b/>
          <w:color w:val="FF0000"/>
        </w:rPr>
        <w:t>IA-016RHQ001-T729-2015</w:t>
      </w:r>
    </w:p>
    <w:p w:rsidR="00D165F6" w:rsidRPr="004329D8" w:rsidRDefault="00D165F6" w:rsidP="00B83EC4">
      <w:pPr>
        <w:spacing w:line="240" w:lineRule="exact"/>
        <w:jc w:val="center"/>
        <w:rPr>
          <w:rFonts w:ascii="Arial" w:hAnsi="Arial" w:cs="Arial"/>
          <w:b/>
          <w:bCs/>
          <w:color w:val="FF0000"/>
          <w:kern w:val="32"/>
          <w:sz w:val="22"/>
          <w:szCs w:val="22"/>
        </w:rPr>
      </w:pPr>
      <w:r w:rsidRPr="004329D8">
        <w:rPr>
          <w:rFonts w:ascii="Arial" w:hAnsi="Arial" w:cs="Arial"/>
          <w:b/>
          <w:bCs/>
          <w:color w:val="FF0000"/>
          <w:kern w:val="32"/>
          <w:sz w:val="22"/>
          <w:szCs w:val="22"/>
        </w:rPr>
        <w:t>ACEPTACIÓN DE LEGISLACIÓN APLICABLE Y TRIBUNALES COMPETENTES</w:t>
      </w:r>
    </w:p>
    <w:p w:rsidR="00B83EC4" w:rsidRDefault="00B83EC4" w:rsidP="00D165F6">
      <w:pPr>
        <w:spacing w:line="240" w:lineRule="exact"/>
        <w:ind w:left="284"/>
        <w:jc w:val="center"/>
        <w:rPr>
          <w:rFonts w:ascii="Arial" w:hAnsi="Arial" w:cs="Arial"/>
          <w:b/>
          <w:caps/>
          <w:color w:val="062BC6"/>
          <w:u w:val="single"/>
        </w:rPr>
      </w:pPr>
    </w:p>
    <w:p w:rsidR="00D165F6" w:rsidRPr="004329D8" w:rsidRDefault="00D165F6" w:rsidP="00D165F6">
      <w:pPr>
        <w:spacing w:line="240" w:lineRule="exact"/>
        <w:ind w:left="284"/>
        <w:jc w:val="center"/>
        <w:rPr>
          <w:rFonts w:ascii="Arial" w:hAnsi="Arial" w:cs="Arial"/>
          <w:b/>
          <w:bCs/>
          <w:sz w:val="22"/>
          <w:szCs w:val="22"/>
        </w:rPr>
      </w:pPr>
      <w:r w:rsidRPr="004329D8">
        <w:rPr>
          <w:rFonts w:ascii="Arial" w:hAnsi="Arial" w:cs="Arial"/>
          <w:b/>
          <w:caps/>
          <w:color w:val="062BC6"/>
          <w:u w:val="single"/>
        </w:rPr>
        <w:t>(SÓLO PARA LICITANTES EXTRANJEROS)</w:t>
      </w:r>
    </w:p>
    <w:p w:rsidR="00D165F6" w:rsidRPr="004329D8" w:rsidRDefault="00D165F6" w:rsidP="00D165F6">
      <w:pPr>
        <w:spacing w:after="120"/>
        <w:jc w:val="right"/>
        <w:rPr>
          <w:rFonts w:ascii="Arial" w:hAnsi="Arial" w:cs="Arial"/>
        </w:rPr>
      </w:pPr>
    </w:p>
    <w:p w:rsidR="00D165F6" w:rsidRPr="004329D8" w:rsidRDefault="00D165F6" w:rsidP="00D165F6">
      <w:pPr>
        <w:spacing w:after="120"/>
        <w:jc w:val="right"/>
        <w:rPr>
          <w:rFonts w:ascii="Arial" w:hAnsi="Arial" w:cs="Arial"/>
        </w:rPr>
      </w:pPr>
      <w:r w:rsidRPr="004329D8">
        <w:rPr>
          <w:rFonts w:ascii="Arial" w:hAnsi="Arial" w:cs="Arial"/>
        </w:rPr>
        <w:t>Población a, __ de______ de 20__.</w:t>
      </w:r>
    </w:p>
    <w:p w:rsidR="00D165F6" w:rsidRPr="004329D8" w:rsidRDefault="00D165F6" w:rsidP="00D165F6">
      <w:pPr>
        <w:rPr>
          <w:rFonts w:ascii="Arial" w:hAnsi="Arial" w:cs="Arial"/>
          <w:b/>
        </w:rPr>
      </w:pPr>
      <w:r w:rsidRPr="004329D8">
        <w:rPr>
          <w:rFonts w:ascii="Arial" w:hAnsi="Arial" w:cs="Arial"/>
          <w:b/>
        </w:rPr>
        <w:t>COORDINADOR GENERAL DE ADMINISTRACIÓN</w:t>
      </w:r>
    </w:p>
    <w:p w:rsidR="00D165F6" w:rsidRPr="004329D8" w:rsidRDefault="00D165F6" w:rsidP="00D165F6">
      <w:pPr>
        <w:jc w:val="both"/>
        <w:rPr>
          <w:rFonts w:ascii="Arial" w:hAnsi="Arial" w:cs="Arial"/>
          <w:b/>
        </w:rPr>
      </w:pPr>
      <w:r w:rsidRPr="004329D8">
        <w:rPr>
          <w:rFonts w:ascii="Arial" w:hAnsi="Arial" w:cs="Arial"/>
          <w:b/>
        </w:rPr>
        <w:t>DE LA COMISIÓN NACIONAL FORESTAL</w:t>
      </w:r>
    </w:p>
    <w:p w:rsidR="00D165F6" w:rsidRPr="004329D8" w:rsidRDefault="00D165F6" w:rsidP="00D165F6">
      <w:pPr>
        <w:jc w:val="both"/>
        <w:rPr>
          <w:rFonts w:ascii="Arial" w:hAnsi="Arial" w:cs="Arial"/>
          <w:sz w:val="22"/>
        </w:rPr>
      </w:pPr>
      <w:r w:rsidRPr="004329D8">
        <w:rPr>
          <w:rFonts w:ascii="Arial" w:hAnsi="Arial" w:cs="Arial"/>
        </w:rPr>
        <w:t>P r e s e n t e.</w:t>
      </w:r>
    </w:p>
    <w:p w:rsidR="00D165F6" w:rsidRPr="004329D8" w:rsidRDefault="00D165F6" w:rsidP="00D165F6">
      <w:pPr>
        <w:ind w:right="22"/>
        <w:jc w:val="right"/>
        <w:rPr>
          <w:rFonts w:ascii="Arial" w:hAnsi="Arial" w:cs="Arial"/>
        </w:rPr>
      </w:pPr>
    </w:p>
    <w:p w:rsidR="00D165F6" w:rsidRPr="004329D8" w:rsidRDefault="006C48C9" w:rsidP="00D165F6">
      <w:pPr>
        <w:ind w:right="22"/>
        <w:jc w:val="right"/>
        <w:rPr>
          <w:rFonts w:ascii="Arial" w:hAnsi="Arial" w:cs="Arial"/>
        </w:rPr>
      </w:pPr>
      <w:r w:rsidRPr="004329D8">
        <w:rPr>
          <w:rFonts w:ascii="Arial" w:hAnsi="Arial" w:cs="Arial"/>
        </w:rPr>
        <w:t xml:space="preserve">Invitación </w:t>
      </w:r>
      <w:r w:rsidR="00D165F6" w:rsidRPr="004329D8">
        <w:rPr>
          <w:rFonts w:ascii="Arial" w:hAnsi="Arial" w:cs="Arial"/>
        </w:rPr>
        <w:t xml:space="preserve">Internacional Bajo la Cobertura de Tratados: </w:t>
      </w:r>
      <w:r w:rsidR="00917915">
        <w:rPr>
          <w:rFonts w:ascii="Arial" w:hAnsi="Arial" w:cs="Arial"/>
          <w:b/>
          <w:color w:val="FF0000"/>
        </w:rPr>
        <w:t>IA-016RHQ001-T729-2015</w:t>
      </w:r>
    </w:p>
    <w:p w:rsidR="00D165F6" w:rsidRPr="004329D8" w:rsidRDefault="00D165F6" w:rsidP="00D165F6">
      <w:pPr>
        <w:tabs>
          <w:tab w:val="left" w:pos="851"/>
        </w:tabs>
        <w:autoSpaceDE w:val="0"/>
        <w:autoSpaceDN w:val="0"/>
        <w:adjustRightInd w:val="0"/>
        <w:spacing w:line="0" w:lineRule="atLeast"/>
        <w:rPr>
          <w:rFonts w:ascii="Arial" w:hAnsi="Arial" w:cs="Arial"/>
          <w:b/>
          <w:bCs/>
        </w:rPr>
      </w:pPr>
    </w:p>
    <w:p w:rsidR="00D165F6" w:rsidRPr="004329D8" w:rsidRDefault="00D165F6" w:rsidP="00D165F6">
      <w:pPr>
        <w:autoSpaceDE w:val="0"/>
        <w:autoSpaceDN w:val="0"/>
        <w:adjustRightInd w:val="0"/>
        <w:spacing w:line="0" w:lineRule="atLeast"/>
        <w:rPr>
          <w:rFonts w:ascii="Arial" w:hAnsi="Arial" w:cs="Arial"/>
        </w:rPr>
      </w:pPr>
    </w:p>
    <w:p w:rsidR="00D165F6" w:rsidRPr="004329D8" w:rsidRDefault="00D165F6" w:rsidP="00D165F6">
      <w:pPr>
        <w:tabs>
          <w:tab w:val="left" w:pos="993"/>
          <w:tab w:val="left" w:pos="1440"/>
        </w:tabs>
        <w:jc w:val="both"/>
        <w:rPr>
          <w:rFonts w:ascii="Arial" w:hAnsi="Arial" w:cs="Arial"/>
          <w:sz w:val="22"/>
          <w:szCs w:val="22"/>
        </w:rPr>
      </w:pPr>
      <w:r w:rsidRPr="004329D8">
        <w:rPr>
          <w:rFonts w:ascii="Arial" w:hAnsi="Arial" w:cs="Arial"/>
          <w:sz w:val="22"/>
          <w:szCs w:val="22"/>
        </w:rPr>
        <w:t xml:space="preserve">De conformidad con lo expresado en la convocatoria de la </w:t>
      </w:r>
      <w:r w:rsidR="006C48C9" w:rsidRPr="004329D8">
        <w:rPr>
          <w:rFonts w:ascii="Arial" w:hAnsi="Arial" w:cs="Arial"/>
          <w:sz w:val="22"/>
          <w:szCs w:val="22"/>
        </w:rPr>
        <w:t>invitación</w:t>
      </w:r>
      <w:r w:rsidRPr="004329D8">
        <w:rPr>
          <w:rFonts w:ascii="Arial" w:hAnsi="Arial" w:cs="Arial"/>
          <w:sz w:val="22"/>
          <w:szCs w:val="22"/>
        </w:rPr>
        <w:t xml:space="preserve"> electrónica internacional bajo la cobertura de tratados arriba citada, la empresa </w:t>
      </w:r>
      <w:r w:rsidRPr="004329D8">
        <w:rPr>
          <w:rFonts w:ascii="Arial" w:hAnsi="Arial" w:cs="Arial"/>
          <w:i/>
          <w:sz w:val="22"/>
          <w:szCs w:val="22"/>
        </w:rPr>
        <w:t>(</w:t>
      </w:r>
      <w:r w:rsidRPr="004329D8">
        <w:rPr>
          <w:rFonts w:ascii="Arial" w:hAnsi="Arial" w:cs="Arial"/>
          <w:b/>
          <w:i/>
          <w:color w:val="1F497D"/>
          <w:sz w:val="22"/>
          <w:szCs w:val="22"/>
        </w:rPr>
        <w:t>nombre y razón social</w:t>
      </w:r>
      <w:r w:rsidRPr="004329D8">
        <w:rPr>
          <w:rFonts w:ascii="Arial" w:hAnsi="Arial" w:cs="Arial"/>
          <w:i/>
          <w:sz w:val="22"/>
          <w:szCs w:val="22"/>
        </w:rPr>
        <w:t>)</w:t>
      </w:r>
      <w:r w:rsidRPr="004329D8">
        <w:rPr>
          <w:rFonts w:ascii="Arial" w:hAnsi="Arial" w:cs="Arial"/>
          <w:sz w:val="22"/>
          <w:szCs w:val="22"/>
        </w:rPr>
        <w:t>, se sujeta estrictamente a los términos, lineamientos, procedimientos y requisitos establecidos en la presente convocatoria, así como en la Ley de Adquisiciones, Arrendamientos y Servicios del Sector Público, y en lo no previsto en ésta, en el Código Civil Federal, la Ley Federal de Procedimiento Administrativo, el Código Federal de Procedimientos Civiles, y demás disposiciones jurídicas aplicables.</w:t>
      </w:r>
    </w:p>
    <w:p w:rsidR="00D165F6" w:rsidRPr="004329D8" w:rsidRDefault="00D165F6" w:rsidP="00D165F6">
      <w:pPr>
        <w:tabs>
          <w:tab w:val="left" w:pos="993"/>
          <w:tab w:val="left" w:pos="1440"/>
        </w:tabs>
        <w:jc w:val="both"/>
        <w:rPr>
          <w:rFonts w:ascii="Arial" w:hAnsi="Arial" w:cs="Arial"/>
          <w:sz w:val="22"/>
          <w:szCs w:val="22"/>
        </w:rPr>
      </w:pPr>
    </w:p>
    <w:p w:rsidR="00D165F6" w:rsidRPr="004329D8" w:rsidRDefault="00D165F6" w:rsidP="00D165F6">
      <w:pPr>
        <w:tabs>
          <w:tab w:val="left" w:pos="993"/>
          <w:tab w:val="left" w:pos="1440"/>
        </w:tabs>
        <w:jc w:val="both"/>
        <w:rPr>
          <w:rFonts w:ascii="Arial" w:hAnsi="Arial" w:cs="Arial"/>
          <w:sz w:val="22"/>
          <w:szCs w:val="22"/>
        </w:rPr>
      </w:pPr>
      <w:r w:rsidRPr="004329D8">
        <w:rPr>
          <w:rFonts w:ascii="Arial" w:hAnsi="Arial" w:cs="Arial"/>
          <w:sz w:val="22"/>
          <w:szCs w:val="22"/>
        </w:rPr>
        <w:t xml:space="preserve">Asimismo, manifiesto que, en caso de controversia, los tribunales federales de la ciudad de Guadalajara, Jalisco son el órgano jurisdiccional competente para conocer las posibles controversias que pudieran surgir durante el procedimiento de esta </w:t>
      </w:r>
      <w:r w:rsidR="006C48C9" w:rsidRPr="004329D8">
        <w:rPr>
          <w:rFonts w:ascii="Arial" w:hAnsi="Arial" w:cs="Arial"/>
          <w:sz w:val="22"/>
          <w:szCs w:val="22"/>
        </w:rPr>
        <w:t>invitación</w:t>
      </w:r>
      <w:r w:rsidRPr="004329D8">
        <w:rPr>
          <w:rFonts w:ascii="Arial" w:hAnsi="Arial" w:cs="Arial"/>
          <w:sz w:val="22"/>
          <w:szCs w:val="22"/>
        </w:rPr>
        <w:t xml:space="preserve"> o del contrato que de ella derive, por lo que la empresa que represento renuncia a cualquier fuero que en razón de su domicilio presente o futuro pudiera corresponderle.</w:t>
      </w:r>
    </w:p>
    <w:p w:rsidR="00D165F6" w:rsidRPr="004329D8" w:rsidRDefault="00D165F6" w:rsidP="00D165F6">
      <w:pPr>
        <w:jc w:val="center"/>
        <w:rPr>
          <w:rFonts w:ascii="Arial" w:hAnsi="Arial" w:cs="Arial"/>
          <w:sz w:val="22"/>
        </w:rPr>
      </w:pPr>
    </w:p>
    <w:p w:rsidR="00D165F6" w:rsidRPr="004329D8" w:rsidRDefault="00D165F6" w:rsidP="00D165F6">
      <w:pPr>
        <w:rPr>
          <w:rFonts w:ascii="Arial" w:hAnsi="Arial" w:cs="Arial"/>
          <w:b/>
          <w:color w:val="FF0000"/>
          <w:sz w:val="18"/>
          <w:szCs w:val="18"/>
        </w:rPr>
      </w:pPr>
      <w:r w:rsidRPr="004329D8">
        <w:rPr>
          <w:rFonts w:ascii="Arial" w:hAnsi="Arial" w:cs="Arial"/>
          <w:b/>
          <w:color w:val="FF0000"/>
          <w:sz w:val="18"/>
          <w:szCs w:val="18"/>
        </w:rPr>
        <w:t>(EL PRESENTE FORMATO DEBERÁ DE PRESENTARSE POR CADA PERSONA FÍSICA Y/O MORAL QUE PARTICIPEN EN LA PRESENTACIÓN DE LA PROPUESTA EN CONJUNTO, DE SER APLICABLE AL CASO)</w:t>
      </w:r>
    </w:p>
    <w:p w:rsidR="00D165F6" w:rsidRPr="004329D8" w:rsidRDefault="00D165F6" w:rsidP="00D165F6">
      <w:pPr>
        <w:jc w:val="center"/>
        <w:rPr>
          <w:rFonts w:ascii="Arial" w:hAnsi="Arial" w:cs="Arial"/>
          <w:sz w:val="22"/>
        </w:rPr>
      </w:pPr>
    </w:p>
    <w:p w:rsidR="00D165F6" w:rsidRPr="004329D8" w:rsidRDefault="00D165F6" w:rsidP="00D165F6">
      <w:pPr>
        <w:jc w:val="center"/>
        <w:rPr>
          <w:rFonts w:ascii="Arial" w:hAnsi="Arial" w:cs="Arial"/>
          <w:sz w:val="22"/>
        </w:rPr>
      </w:pPr>
    </w:p>
    <w:p w:rsidR="00D165F6" w:rsidRPr="004329D8" w:rsidRDefault="00D165F6" w:rsidP="00D165F6">
      <w:pPr>
        <w:jc w:val="center"/>
        <w:rPr>
          <w:rFonts w:ascii="Arial" w:hAnsi="Arial" w:cs="Arial"/>
          <w:sz w:val="22"/>
        </w:rPr>
      </w:pPr>
    </w:p>
    <w:p w:rsidR="00D165F6" w:rsidRPr="004329D8" w:rsidRDefault="00D165F6" w:rsidP="00D165F6">
      <w:pPr>
        <w:jc w:val="center"/>
        <w:rPr>
          <w:rFonts w:ascii="Arial" w:hAnsi="Arial" w:cs="Arial"/>
          <w:sz w:val="22"/>
        </w:rPr>
      </w:pPr>
    </w:p>
    <w:p w:rsidR="00D165F6" w:rsidRPr="004329D8" w:rsidRDefault="00D165F6" w:rsidP="00D165F6">
      <w:pPr>
        <w:jc w:val="center"/>
        <w:rPr>
          <w:rFonts w:ascii="Arial" w:hAnsi="Arial" w:cs="Arial"/>
          <w:b/>
          <w:sz w:val="22"/>
        </w:rPr>
      </w:pPr>
      <w:r w:rsidRPr="004329D8">
        <w:rPr>
          <w:rFonts w:ascii="Arial" w:hAnsi="Arial" w:cs="Arial"/>
          <w:b/>
          <w:sz w:val="22"/>
        </w:rPr>
        <w:t>___________________________________________</w:t>
      </w:r>
    </w:p>
    <w:p w:rsidR="00D165F6" w:rsidRPr="004329D8" w:rsidRDefault="00D165F6" w:rsidP="00D165F6">
      <w:pPr>
        <w:jc w:val="center"/>
        <w:rPr>
          <w:rFonts w:ascii="Arial" w:hAnsi="Arial" w:cs="Arial"/>
          <w:b/>
          <w:i/>
          <w:sz w:val="22"/>
          <w:szCs w:val="22"/>
        </w:rPr>
      </w:pPr>
      <w:r w:rsidRPr="004329D8">
        <w:rPr>
          <w:rFonts w:ascii="Arial" w:hAnsi="Arial" w:cs="Arial"/>
          <w:b/>
          <w:i/>
          <w:sz w:val="22"/>
          <w:szCs w:val="22"/>
        </w:rPr>
        <w:t>Nombre o Razón Social de la Empresa</w:t>
      </w:r>
    </w:p>
    <w:p w:rsidR="00D165F6" w:rsidRPr="004329D8" w:rsidRDefault="00D165F6" w:rsidP="00D165F6">
      <w:pPr>
        <w:tabs>
          <w:tab w:val="left" w:pos="426"/>
        </w:tabs>
        <w:spacing w:after="120" w:line="240" w:lineRule="exact"/>
        <w:ind w:left="142"/>
        <w:jc w:val="center"/>
        <w:rPr>
          <w:rFonts w:ascii="Arial" w:hAnsi="Arial" w:cs="Arial"/>
          <w:b/>
          <w:sz w:val="22"/>
          <w:szCs w:val="22"/>
        </w:rPr>
      </w:pPr>
      <w:r w:rsidRPr="004329D8">
        <w:rPr>
          <w:rFonts w:ascii="Arial" w:hAnsi="Arial" w:cs="Arial"/>
          <w:b/>
          <w:sz w:val="22"/>
          <w:szCs w:val="22"/>
        </w:rPr>
        <w:t>Nombre del Representante Legal</w:t>
      </w:r>
    </w:p>
    <w:p w:rsidR="00D165F6" w:rsidRPr="004329D8" w:rsidRDefault="00D165F6" w:rsidP="00D165F6">
      <w:pPr>
        <w:jc w:val="center"/>
        <w:rPr>
          <w:rFonts w:ascii="Arial" w:hAnsi="Arial" w:cs="Arial"/>
          <w:b/>
          <w:sz w:val="22"/>
          <w:szCs w:val="22"/>
        </w:rPr>
      </w:pPr>
      <w:r w:rsidRPr="004329D8">
        <w:rPr>
          <w:rFonts w:ascii="Arial" w:hAnsi="Arial" w:cs="Arial"/>
          <w:b/>
          <w:sz w:val="22"/>
          <w:szCs w:val="22"/>
        </w:rPr>
        <w:t>Firma del Representante Legal.</w:t>
      </w:r>
    </w:p>
    <w:p w:rsidR="00D165F6" w:rsidRPr="004329D8" w:rsidRDefault="00D165F6" w:rsidP="00D165F6">
      <w:pPr>
        <w:tabs>
          <w:tab w:val="center" w:pos="4844"/>
          <w:tab w:val="center" w:pos="6210"/>
        </w:tabs>
        <w:autoSpaceDE w:val="0"/>
        <w:autoSpaceDN w:val="0"/>
        <w:adjustRightInd w:val="0"/>
        <w:jc w:val="center"/>
        <w:rPr>
          <w:rFonts w:ascii="Arial" w:hAnsi="Arial" w:cs="Arial"/>
          <w:b/>
          <w:bCs/>
          <w:sz w:val="22"/>
        </w:rPr>
      </w:pPr>
    </w:p>
    <w:p w:rsidR="00D165F6" w:rsidRPr="004329D8" w:rsidRDefault="00D165F6" w:rsidP="00D165F6">
      <w:pPr>
        <w:tabs>
          <w:tab w:val="center" w:pos="4844"/>
          <w:tab w:val="center" w:pos="6210"/>
        </w:tabs>
        <w:autoSpaceDE w:val="0"/>
        <w:autoSpaceDN w:val="0"/>
        <w:adjustRightInd w:val="0"/>
        <w:jc w:val="center"/>
        <w:rPr>
          <w:rFonts w:ascii="Arial" w:hAnsi="Arial" w:cs="Arial"/>
          <w:b/>
          <w:bCs/>
          <w:sz w:val="22"/>
        </w:rPr>
      </w:pPr>
    </w:p>
    <w:p w:rsidR="00B07611" w:rsidRDefault="00B07611" w:rsidP="00D165F6">
      <w:pPr>
        <w:tabs>
          <w:tab w:val="center" w:pos="4844"/>
          <w:tab w:val="center" w:pos="6210"/>
        </w:tabs>
        <w:autoSpaceDE w:val="0"/>
        <w:autoSpaceDN w:val="0"/>
        <w:adjustRightInd w:val="0"/>
        <w:jc w:val="center"/>
        <w:rPr>
          <w:rFonts w:ascii="Arial" w:hAnsi="Arial" w:cs="Arial"/>
          <w:b/>
          <w:bCs/>
          <w:sz w:val="22"/>
        </w:rPr>
      </w:pPr>
    </w:p>
    <w:p w:rsidR="00B83EC4" w:rsidRDefault="00B83EC4" w:rsidP="00D165F6">
      <w:pPr>
        <w:tabs>
          <w:tab w:val="center" w:pos="4844"/>
          <w:tab w:val="center" w:pos="6210"/>
        </w:tabs>
        <w:autoSpaceDE w:val="0"/>
        <w:autoSpaceDN w:val="0"/>
        <w:adjustRightInd w:val="0"/>
        <w:jc w:val="center"/>
        <w:rPr>
          <w:rFonts w:ascii="Arial" w:hAnsi="Arial" w:cs="Arial"/>
          <w:b/>
          <w:bCs/>
          <w:sz w:val="22"/>
        </w:rPr>
      </w:pPr>
    </w:p>
    <w:p w:rsidR="00B83EC4" w:rsidRDefault="00B83EC4" w:rsidP="00D165F6">
      <w:pPr>
        <w:tabs>
          <w:tab w:val="center" w:pos="4844"/>
          <w:tab w:val="center" w:pos="6210"/>
        </w:tabs>
        <w:autoSpaceDE w:val="0"/>
        <w:autoSpaceDN w:val="0"/>
        <w:adjustRightInd w:val="0"/>
        <w:jc w:val="center"/>
        <w:rPr>
          <w:rFonts w:ascii="Arial" w:hAnsi="Arial" w:cs="Arial"/>
          <w:b/>
          <w:bCs/>
          <w:sz w:val="22"/>
        </w:rPr>
      </w:pPr>
    </w:p>
    <w:p w:rsidR="00B83EC4" w:rsidRPr="004329D8" w:rsidRDefault="00B83EC4" w:rsidP="00D165F6">
      <w:pPr>
        <w:tabs>
          <w:tab w:val="center" w:pos="4844"/>
          <w:tab w:val="center" w:pos="6210"/>
        </w:tabs>
        <w:autoSpaceDE w:val="0"/>
        <w:autoSpaceDN w:val="0"/>
        <w:adjustRightInd w:val="0"/>
        <w:jc w:val="center"/>
        <w:rPr>
          <w:rFonts w:ascii="Arial" w:hAnsi="Arial" w:cs="Arial"/>
          <w:b/>
          <w:bCs/>
          <w:sz w:val="22"/>
        </w:rPr>
      </w:pPr>
    </w:p>
    <w:p w:rsidR="00B07611" w:rsidRPr="004329D8" w:rsidRDefault="00B07611" w:rsidP="00D165F6">
      <w:pPr>
        <w:tabs>
          <w:tab w:val="center" w:pos="4844"/>
          <w:tab w:val="center" w:pos="6210"/>
        </w:tabs>
        <w:autoSpaceDE w:val="0"/>
        <w:autoSpaceDN w:val="0"/>
        <w:adjustRightInd w:val="0"/>
        <w:jc w:val="center"/>
        <w:rPr>
          <w:rFonts w:ascii="Arial" w:hAnsi="Arial" w:cs="Arial"/>
          <w:b/>
          <w:bCs/>
          <w:sz w:val="22"/>
        </w:rPr>
      </w:pPr>
    </w:p>
    <w:p w:rsidR="00B07611" w:rsidRPr="004329D8" w:rsidRDefault="00B07611" w:rsidP="00B07611">
      <w:pPr>
        <w:rPr>
          <w:rFonts w:ascii="Arial" w:hAnsi="Arial" w:cs="Arial"/>
          <w:b/>
          <w:bCs/>
          <w:sz w:val="22"/>
        </w:rPr>
      </w:pPr>
    </w:p>
    <w:p w:rsidR="003F3DE1" w:rsidRPr="004329D8" w:rsidRDefault="003F3DE1" w:rsidP="00B07611">
      <w:pPr>
        <w:jc w:val="center"/>
        <w:rPr>
          <w:rFonts w:ascii="Arial" w:hAnsi="Arial" w:cs="Arial"/>
          <w:b/>
          <w:color w:val="FF0000"/>
          <w:sz w:val="22"/>
          <w:szCs w:val="22"/>
        </w:rPr>
      </w:pPr>
      <w:r w:rsidRPr="004329D8">
        <w:rPr>
          <w:rFonts w:ascii="Arial" w:hAnsi="Arial" w:cs="Arial"/>
          <w:b/>
          <w:color w:val="FF0000"/>
          <w:sz w:val="22"/>
          <w:szCs w:val="22"/>
        </w:rPr>
        <w:lastRenderedPageBreak/>
        <w:t xml:space="preserve">ANEXO </w:t>
      </w:r>
      <w:r w:rsidR="00041AC9" w:rsidRPr="004329D8">
        <w:rPr>
          <w:rFonts w:ascii="Arial" w:hAnsi="Arial" w:cs="Arial"/>
          <w:b/>
          <w:color w:val="FF0000"/>
          <w:sz w:val="22"/>
          <w:szCs w:val="22"/>
        </w:rPr>
        <w:t>20</w:t>
      </w:r>
    </w:p>
    <w:p w:rsidR="00B07611" w:rsidRPr="004329D8" w:rsidRDefault="00B07611" w:rsidP="00251B54">
      <w:pPr>
        <w:jc w:val="center"/>
        <w:rPr>
          <w:rFonts w:ascii="Arial" w:hAnsi="Arial" w:cs="Arial"/>
          <w:color w:val="FF0000"/>
        </w:rPr>
      </w:pPr>
    </w:p>
    <w:p w:rsidR="00165DA9" w:rsidRPr="004329D8" w:rsidRDefault="00917915" w:rsidP="00B07611">
      <w:pPr>
        <w:spacing w:line="240" w:lineRule="exact"/>
        <w:jc w:val="center"/>
        <w:rPr>
          <w:rFonts w:ascii="Arial" w:hAnsi="Arial" w:cs="Arial"/>
          <w:b/>
          <w:color w:val="FF0000"/>
        </w:rPr>
      </w:pPr>
      <w:r>
        <w:rPr>
          <w:rFonts w:ascii="Arial" w:hAnsi="Arial" w:cs="Arial"/>
          <w:b/>
          <w:color w:val="FF0000"/>
        </w:rPr>
        <w:t>IA-016RHQ001-T729-2015</w:t>
      </w:r>
    </w:p>
    <w:p w:rsidR="00B07611" w:rsidRPr="004329D8" w:rsidRDefault="0071093A" w:rsidP="00B07611">
      <w:pPr>
        <w:spacing w:line="240" w:lineRule="exact"/>
        <w:jc w:val="center"/>
        <w:rPr>
          <w:rFonts w:ascii="Arial" w:hAnsi="Arial" w:cs="Arial"/>
          <w:b/>
          <w:color w:val="FF0000"/>
        </w:rPr>
      </w:pPr>
      <w:r w:rsidRPr="004329D8">
        <w:rPr>
          <w:rFonts w:ascii="Arial" w:hAnsi="Arial" w:cs="Arial"/>
          <w:b/>
          <w:color w:val="FF0000"/>
        </w:rPr>
        <w:t xml:space="preserve"> </w:t>
      </w:r>
      <w:r w:rsidR="00B07611" w:rsidRPr="004329D8">
        <w:rPr>
          <w:rFonts w:ascii="Arial" w:hAnsi="Arial" w:cs="Arial"/>
          <w:b/>
          <w:color w:val="FF0000"/>
        </w:rPr>
        <w:t>“ADQUISICIÓN DE ANTORCHA DE GOTEO”</w:t>
      </w:r>
    </w:p>
    <w:p w:rsidR="00B07611" w:rsidRPr="004329D8" w:rsidRDefault="00B07611" w:rsidP="00B07611">
      <w:pPr>
        <w:autoSpaceDE w:val="0"/>
        <w:autoSpaceDN w:val="0"/>
        <w:adjustRightInd w:val="0"/>
        <w:jc w:val="center"/>
        <w:rPr>
          <w:rFonts w:ascii="Arial" w:hAnsi="Arial" w:cs="Arial"/>
          <w:b/>
          <w:bCs/>
          <w:sz w:val="18"/>
          <w:szCs w:val="18"/>
          <w:highlight w:val="cyan"/>
        </w:rPr>
      </w:pPr>
    </w:p>
    <w:p w:rsidR="00B07611" w:rsidRPr="004329D8" w:rsidRDefault="00B07611" w:rsidP="00B07611">
      <w:pPr>
        <w:autoSpaceDE w:val="0"/>
        <w:autoSpaceDN w:val="0"/>
        <w:adjustRightInd w:val="0"/>
        <w:jc w:val="center"/>
        <w:rPr>
          <w:rFonts w:ascii="Arial" w:hAnsi="Arial" w:cs="Arial"/>
          <w:b/>
          <w:bCs/>
          <w:sz w:val="14"/>
          <w:szCs w:val="14"/>
        </w:rPr>
      </w:pPr>
      <w:r w:rsidRPr="004329D8">
        <w:rPr>
          <w:rFonts w:ascii="Arial" w:hAnsi="Arial" w:cs="Arial"/>
          <w:b/>
          <w:bCs/>
          <w:sz w:val="14"/>
          <w:szCs w:val="14"/>
        </w:rPr>
        <w:t>(EN CASO DE QUE EL LICITANTE SEA DISTRIBUIDOR AUTORIZADO)</w:t>
      </w: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PAPEL MEMBRETADO DEL FABRICANTE</w:t>
      </w: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 xml:space="preserve">CARTA DE </w:t>
      </w:r>
      <w:r w:rsidRPr="004329D8">
        <w:rPr>
          <w:rFonts w:ascii="Arial" w:hAnsi="Arial" w:cs="Arial"/>
          <w:b/>
          <w:sz w:val="18"/>
          <w:szCs w:val="18"/>
        </w:rPr>
        <w:t>DISTRIBUIDOR AUTORIZADO</w:t>
      </w:r>
    </w:p>
    <w:p w:rsidR="00B07611" w:rsidRPr="004329D8" w:rsidRDefault="00B07611" w:rsidP="00B07611">
      <w:pPr>
        <w:autoSpaceDE w:val="0"/>
        <w:autoSpaceDN w:val="0"/>
        <w:adjustRightInd w:val="0"/>
        <w:rPr>
          <w:rFonts w:ascii="Arial" w:hAnsi="Arial" w:cs="Arial"/>
          <w:sz w:val="18"/>
          <w:szCs w:val="18"/>
        </w:rPr>
      </w:pPr>
    </w:p>
    <w:p w:rsidR="00B07611" w:rsidRPr="004329D8" w:rsidRDefault="00B07611" w:rsidP="00B07611">
      <w:pPr>
        <w:autoSpaceDE w:val="0"/>
        <w:autoSpaceDN w:val="0"/>
        <w:adjustRightInd w:val="0"/>
        <w:rPr>
          <w:rFonts w:ascii="Arial" w:hAnsi="Arial" w:cs="Arial"/>
          <w:sz w:val="18"/>
          <w:szCs w:val="18"/>
        </w:rPr>
      </w:pPr>
    </w:p>
    <w:p w:rsidR="00B07611" w:rsidRPr="004329D8" w:rsidRDefault="00B07611" w:rsidP="00B07611">
      <w:pPr>
        <w:autoSpaceDE w:val="0"/>
        <w:autoSpaceDN w:val="0"/>
        <w:adjustRightInd w:val="0"/>
        <w:rPr>
          <w:rFonts w:ascii="Arial" w:hAnsi="Arial" w:cs="Arial"/>
          <w:sz w:val="18"/>
          <w:szCs w:val="18"/>
        </w:rPr>
      </w:pPr>
    </w:p>
    <w:p w:rsidR="00B07611" w:rsidRPr="004329D8" w:rsidRDefault="00B07611" w:rsidP="00B07611">
      <w:pPr>
        <w:autoSpaceDE w:val="0"/>
        <w:autoSpaceDN w:val="0"/>
        <w:adjustRightInd w:val="0"/>
        <w:jc w:val="right"/>
        <w:rPr>
          <w:rFonts w:ascii="Arial" w:hAnsi="Arial" w:cs="Arial"/>
          <w:sz w:val="18"/>
          <w:szCs w:val="18"/>
        </w:rPr>
      </w:pPr>
      <w:r w:rsidRPr="004329D8">
        <w:rPr>
          <w:rFonts w:ascii="Arial" w:hAnsi="Arial" w:cs="Arial"/>
          <w:sz w:val="18"/>
          <w:szCs w:val="18"/>
        </w:rPr>
        <w:t xml:space="preserve">________ </w:t>
      </w:r>
      <w:proofErr w:type="gramStart"/>
      <w:r w:rsidRPr="004329D8">
        <w:rPr>
          <w:rFonts w:ascii="Arial" w:hAnsi="Arial" w:cs="Arial"/>
          <w:sz w:val="18"/>
          <w:szCs w:val="18"/>
        </w:rPr>
        <w:t>de</w:t>
      </w:r>
      <w:proofErr w:type="gramEnd"/>
      <w:r w:rsidRPr="004329D8">
        <w:rPr>
          <w:rFonts w:ascii="Arial" w:hAnsi="Arial" w:cs="Arial"/>
          <w:sz w:val="18"/>
          <w:szCs w:val="18"/>
        </w:rPr>
        <w:t xml:space="preserve"> ________________________ de 201</w:t>
      </w:r>
      <w:r w:rsidR="00195061" w:rsidRPr="004329D8">
        <w:rPr>
          <w:rFonts w:ascii="Arial" w:hAnsi="Arial" w:cs="Arial"/>
          <w:sz w:val="18"/>
          <w:szCs w:val="18"/>
        </w:rPr>
        <w:t>5</w:t>
      </w:r>
      <w:r w:rsidRPr="004329D8">
        <w:rPr>
          <w:rFonts w:ascii="Arial" w:hAnsi="Arial" w:cs="Arial"/>
          <w:sz w:val="18"/>
          <w:szCs w:val="18"/>
        </w:rPr>
        <w:t xml:space="preserve"> (1)</w:t>
      </w:r>
    </w:p>
    <w:p w:rsidR="00B07611" w:rsidRPr="004329D8" w:rsidRDefault="00B07611" w:rsidP="00B07611">
      <w:pPr>
        <w:autoSpaceDE w:val="0"/>
        <w:autoSpaceDN w:val="0"/>
        <w:adjustRightInd w:val="0"/>
        <w:jc w:val="right"/>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b/>
          <w:bCs/>
          <w:sz w:val="18"/>
          <w:szCs w:val="18"/>
        </w:rPr>
      </w:pPr>
      <w:r w:rsidRPr="004329D8">
        <w:rPr>
          <w:rFonts w:ascii="Arial" w:hAnsi="Arial" w:cs="Arial"/>
          <w:b/>
          <w:bCs/>
          <w:sz w:val="18"/>
          <w:szCs w:val="18"/>
        </w:rPr>
        <w:t>COMISIÓN NACIONAL FORESTAL</w:t>
      </w:r>
      <w:r w:rsidRPr="004329D8">
        <w:rPr>
          <w:rFonts w:ascii="Arial" w:hAnsi="Arial" w:cs="Arial"/>
          <w:sz w:val="18"/>
          <w:szCs w:val="18"/>
        </w:rPr>
        <w:t xml:space="preserve"> (2)</w:t>
      </w:r>
    </w:p>
    <w:p w:rsidR="00B07611" w:rsidRPr="004329D8" w:rsidRDefault="00B07611" w:rsidP="00B07611">
      <w:pPr>
        <w:autoSpaceDE w:val="0"/>
        <w:autoSpaceDN w:val="0"/>
        <w:adjustRightInd w:val="0"/>
        <w:jc w:val="both"/>
        <w:rPr>
          <w:rFonts w:ascii="Arial" w:hAnsi="Arial" w:cs="Arial"/>
          <w:b/>
          <w:bCs/>
          <w:sz w:val="18"/>
          <w:szCs w:val="18"/>
        </w:rPr>
      </w:pPr>
      <w:r w:rsidRPr="004329D8">
        <w:rPr>
          <w:rFonts w:ascii="Arial" w:hAnsi="Arial" w:cs="Arial"/>
          <w:b/>
          <w:bCs/>
          <w:sz w:val="18"/>
          <w:szCs w:val="18"/>
        </w:rPr>
        <w:t>PRESENTE</w:t>
      </w: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sz w:val="18"/>
          <w:szCs w:val="18"/>
        </w:rPr>
      </w:pPr>
      <w:r w:rsidRPr="004329D8">
        <w:rPr>
          <w:rFonts w:ascii="Arial" w:hAnsi="Arial" w:cs="Arial"/>
          <w:sz w:val="18"/>
          <w:szCs w:val="18"/>
        </w:rPr>
        <w:t xml:space="preserve">El que suscribe, C.__________________________________(3) en mi carácter de__________________(4) en la compañía____________________,(5) manifiesto que la </w:t>
      </w:r>
      <w:r w:rsidR="00D4558B" w:rsidRPr="004329D8">
        <w:rPr>
          <w:rFonts w:ascii="Arial" w:hAnsi="Arial" w:cs="Arial"/>
          <w:sz w:val="18"/>
          <w:szCs w:val="18"/>
        </w:rPr>
        <w:t>fábrica</w:t>
      </w:r>
      <w:r w:rsidRPr="004329D8">
        <w:rPr>
          <w:rFonts w:ascii="Arial" w:hAnsi="Arial" w:cs="Arial"/>
          <w:sz w:val="18"/>
          <w:szCs w:val="18"/>
        </w:rPr>
        <w:t xml:space="preserve"> que represento, ha designado a la compañía _________________________________,(6) representada por el C.__________________________,(7) como distribuidor autorizado para participar en la Invitación ______________________,(8)   que llevara a cabo la </w:t>
      </w:r>
      <w:r w:rsidRPr="004329D8">
        <w:rPr>
          <w:rFonts w:ascii="Arial" w:hAnsi="Arial" w:cs="Arial"/>
          <w:bCs/>
          <w:sz w:val="18"/>
          <w:szCs w:val="18"/>
        </w:rPr>
        <w:t>Comisión Nacional Forestal, esto para la(s) siguiente(s)  partida(s).</w:t>
      </w:r>
      <w:r w:rsidRPr="004329D8">
        <w:rPr>
          <w:rFonts w:ascii="Arial" w:hAnsi="Arial" w:cs="Arial"/>
          <w:sz w:val="18"/>
          <w:szCs w:val="18"/>
        </w:rPr>
        <w:t>______________________,(9) las cuales son conocidas en el mercado bajo la marca(s):____________(10)</w:t>
      </w: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pBdr>
          <w:bottom w:val="single" w:sz="12" w:space="0" w:color="auto"/>
        </w:pBd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ATENTAMENTE</w:t>
      </w: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___________________________________</w:t>
      </w:r>
      <w:r w:rsidRPr="004329D8">
        <w:rPr>
          <w:rFonts w:ascii="Arial" w:hAnsi="Arial" w:cs="Arial"/>
          <w:sz w:val="18"/>
          <w:szCs w:val="18"/>
        </w:rPr>
        <w:t xml:space="preserve"> (11)   </w:t>
      </w:r>
    </w:p>
    <w:p w:rsidR="00B07611" w:rsidRPr="004329D8" w:rsidRDefault="00B07611" w:rsidP="00B07611">
      <w:pPr>
        <w:jc w:val="center"/>
        <w:rPr>
          <w:rFonts w:ascii="Arial" w:hAnsi="Arial" w:cs="Arial"/>
          <w:b/>
          <w:bCs/>
          <w:sz w:val="18"/>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B07611" w:rsidRPr="004329D8" w:rsidTr="00C25CEF">
        <w:trPr>
          <w:cantSplit/>
          <w:trHeight w:val="277"/>
        </w:trPr>
        <w:tc>
          <w:tcPr>
            <w:tcW w:w="1095" w:type="dxa"/>
            <w:tcBorders>
              <w:top w:val="single" w:sz="6" w:space="0" w:color="auto"/>
              <w:left w:val="single" w:sz="6" w:space="0" w:color="auto"/>
              <w:bottom w:val="single" w:sz="6" w:space="0" w:color="auto"/>
              <w:right w:val="single" w:sz="6" w:space="0" w:color="auto"/>
            </w:tcBorders>
            <w:shd w:val="clear" w:color="C0C0C0" w:fill="C0C0C0"/>
          </w:tcPr>
          <w:p w:rsidR="00B07611" w:rsidRPr="004329D8" w:rsidRDefault="00B07611" w:rsidP="00C25CEF">
            <w:pPr>
              <w:pStyle w:val="Texto0"/>
              <w:spacing w:before="20" w:after="96" w:line="240" w:lineRule="auto"/>
              <w:ind w:firstLine="0"/>
              <w:jc w:val="center"/>
              <w:rPr>
                <w:b/>
                <w:sz w:val="14"/>
                <w:szCs w:val="14"/>
              </w:rPr>
            </w:pPr>
            <w:r w:rsidRPr="004329D8">
              <w:rPr>
                <w:b/>
                <w:sz w:val="14"/>
                <w:szCs w:val="14"/>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rsidR="00B07611" w:rsidRPr="004329D8" w:rsidRDefault="00B07611" w:rsidP="00C25CEF">
            <w:pPr>
              <w:pStyle w:val="Texto0"/>
              <w:spacing w:before="20" w:after="96" w:line="240" w:lineRule="auto"/>
              <w:ind w:firstLine="0"/>
              <w:jc w:val="center"/>
              <w:rPr>
                <w:b/>
                <w:sz w:val="14"/>
                <w:szCs w:val="14"/>
              </w:rPr>
            </w:pPr>
            <w:r w:rsidRPr="004329D8">
              <w:rPr>
                <w:b/>
                <w:sz w:val="14"/>
                <w:szCs w:val="14"/>
              </w:rPr>
              <w:t>DESCRIPCION</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1</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Señalar la fecha de suscripción del documento.</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2</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Anotar el nombre de la dependencia o entidad convocante.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3</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Anotar el nombre del representante legal de la empresa fabricante.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4</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Anotar el puesto del representante legal de la empresa fabricante.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5</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Citar el nombre o razón social o denominación del fabricante.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6</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Citar el nombre o razón social o denominación del licitante.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7</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Anotar el nombre del representante legal de la empresa licitante.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8</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autoSpaceDE w:val="0"/>
              <w:autoSpaceDN w:val="0"/>
              <w:adjustRightInd w:val="0"/>
              <w:rPr>
                <w:rFonts w:ascii="Arial" w:hAnsi="Arial" w:cs="Arial"/>
                <w:sz w:val="14"/>
                <w:szCs w:val="14"/>
                <w:lang w:val="es-ES"/>
              </w:rPr>
            </w:pPr>
            <w:r w:rsidRPr="004329D8">
              <w:rPr>
                <w:rFonts w:ascii="Arial" w:hAnsi="Arial" w:cs="Arial"/>
                <w:sz w:val="14"/>
                <w:szCs w:val="14"/>
              </w:rPr>
              <w:t>Precisar el procedimiento de contratación que se trate.</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9</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 xml:space="preserve">Señalar el número de partida(s) </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10</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Señalar las marca(s)</w:t>
            </w:r>
          </w:p>
        </w:tc>
      </w:tr>
      <w:tr w:rsidR="00B07611" w:rsidRPr="004329D8" w:rsidTr="009E5A51">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11</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9E5A51">
            <w:pPr>
              <w:pStyle w:val="Texto0"/>
              <w:spacing w:before="20" w:after="96" w:line="240" w:lineRule="auto"/>
              <w:ind w:firstLine="0"/>
              <w:jc w:val="left"/>
              <w:rPr>
                <w:sz w:val="14"/>
                <w:szCs w:val="14"/>
              </w:rPr>
            </w:pPr>
            <w:r w:rsidRPr="004329D8">
              <w:rPr>
                <w:sz w:val="14"/>
                <w:szCs w:val="14"/>
              </w:rPr>
              <w:t>Firma del representante legal de la empresa fabricante.</w:t>
            </w:r>
          </w:p>
        </w:tc>
      </w:tr>
    </w:tbl>
    <w:p w:rsidR="00B07611" w:rsidRPr="004329D8" w:rsidRDefault="00B07611" w:rsidP="00B07611">
      <w:pPr>
        <w:pStyle w:val="Texto0"/>
        <w:spacing w:after="96"/>
        <w:rPr>
          <w:b/>
          <w:sz w:val="14"/>
          <w:szCs w:val="14"/>
          <w:lang w:val="es-MX"/>
        </w:rPr>
      </w:pPr>
    </w:p>
    <w:p w:rsidR="00B07611" w:rsidRPr="004329D8" w:rsidRDefault="00B07611" w:rsidP="00B07611">
      <w:pPr>
        <w:pStyle w:val="Texto0"/>
        <w:spacing w:after="96"/>
        <w:rPr>
          <w:sz w:val="14"/>
          <w:szCs w:val="14"/>
        </w:rPr>
      </w:pPr>
      <w:r w:rsidRPr="004329D8">
        <w:rPr>
          <w:b/>
          <w:sz w:val="14"/>
          <w:szCs w:val="14"/>
        </w:rPr>
        <w:t xml:space="preserve">NOTA: </w:t>
      </w:r>
      <w:r w:rsidRPr="004329D8">
        <w:rPr>
          <w:sz w:val="14"/>
          <w:szCs w:val="14"/>
          <w:lang w:val="es-MX"/>
        </w:rPr>
        <w:t>Si el licitante es una persona física, se podrá ajustar el presente formato en su parte conducente.</w:t>
      </w:r>
    </w:p>
    <w:p w:rsidR="00B07611" w:rsidRPr="004329D8" w:rsidRDefault="00B07611" w:rsidP="00B07611">
      <w:pPr>
        <w:jc w:val="center"/>
        <w:rPr>
          <w:rFonts w:ascii="Arial" w:hAnsi="Arial" w:cs="Arial"/>
          <w:b/>
          <w:sz w:val="22"/>
          <w:szCs w:val="22"/>
        </w:rPr>
      </w:pPr>
    </w:p>
    <w:p w:rsidR="00B07611" w:rsidRPr="004329D8" w:rsidRDefault="00B07611" w:rsidP="00B07611">
      <w:pPr>
        <w:jc w:val="center"/>
        <w:rPr>
          <w:rFonts w:ascii="Arial" w:hAnsi="Arial" w:cs="Arial"/>
          <w:b/>
          <w:sz w:val="22"/>
          <w:szCs w:val="22"/>
        </w:rPr>
      </w:pPr>
    </w:p>
    <w:p w:rsidR="00682E03" w:rsidRPr="004329D8" w:rsidRDefault="00682E03" w:rsidP="00B07611">
      <w:pPr>
        <w:jc w:val="center"/>
        <w:rPr>
          <w:rFonts w:ascii="Arial" w:hAnsi="Arial" w:cs="Arial"/>
          <w:b/>
          <w:sz w:val="22"/>
          <w:szCs w:val="22"/>
        </w:rPr>
      </w:pPr>
    </w:p>
    <w:p w:rsidR="00FF758D" w:rsidRPr="004329D8" w:rsidRDefault="00FF758D" w:rsidP="00B07611">
      <w:pPr>
        <w:jc w:val="center"/>
        <w:rPr>
          <w:rFonts w:ascii="Arial" w:hAnsi="Arial" w:cs="Arial"/>
          <w:b/>
          <w:sz w:val="22"/>
          <w:szCs w:val="22"/>
        </w:rPr>
      </w:pPr>
    </w:p>
    <w:p w:rsidR="00B07611" w:rsidRPr="004329D8" w:rsidRDefault="00B07611" w:rsidP="00682E03">
      <w:pPr>
        <w:autoSpaceDE w:val="0"/>
        <w:autoSpaceDN w:val="0"/>
        <w:adjustRightInd w:val="0"/>
        <w:rPr>
          <w:rFonts w:ascii="Arial" w:hAnsi="Arial" w:cs="Arial"/>
          <w:b/>
          <w:bCs/>
          <w:sz w:val="18"/>
          <w:szCs w:val="18"/>
        </w:rPr>
      </w:pPr>
    </w:p>
    <w:p w:rsidR="00B07611" w:rsidRPr="009E5A51" w:rsidRDefault="00B07611" w:rsidP="00B07611">
      <w:pPr>
        <w:jc w:val="center"/>
        <w:rPr>
          <w:rFonts w:ascii="Arial" w:hAnsi="Arial" w:cs="Arial"/>
          <w:b/>
          <w:sz w:val="22"/>
          <w:szCs w:val="22"/>
        </w:rPr>
      </w:pPr>
      <w:r w:rsidRPr="009E5A51">
        <w:rPr>
          <w:rFonts w:ascii="Arial" w:hAnsi="Arial" w:cs="Arial"/>
          <w:b/>
          <w:sz w:val="22"/>
          <w:szCs w:val="22"/>
        </w:rPr>
        <w:t>ANEXO 20-A</w:t>
      </w:r>
    </w:p>
    <w:p w:rsidR="0071093A" w:rsidRPr="004329D8" w:rsidRDefault="00917915" w:rsidP="00B07611">
      <w:pPr>
        <w:spacing w:line="240" w:lineRule="exact"/>
        <w:jc w:val="center"/>
        <w:rPr>
          <w:rFonts w:ascii="Arial" w:hAnsi="Arial" w:cs="Arial"/>
          <w:b/>
          <w:color w:val="FF0000"/>
        </w:rPr>
      </w:pPr>
      <w:r>
        <w:rPr>
          <w:rFonts w:ascii="Arial" w:hAnsi="Arial" w:cs="Arial"/>
          <w:b/>
          <w:color w:val="FF0000"/>
        </w:rPr>
        <w:t>IA-016RHQ001-T729-2015</w:t>
      </w:r>
    </w:p>
    <w:p w:rsidR="00B07611" w:rsidRPr="004329D8" w:rsidRDefault="00B07611" w:rsidP="00B07611">
      <w:pPr>
        <w:spacing w:line="240" w:lineRule="exact"/>
        <w:jc w:val="center"/>
        <w:rPr>
          <w:rFonts w:ascii="Arial" w:hAnsi="Arial" w:cs="Arial"/>
          <w:b/>
          <w:color w:val="FF0000"/>
        </w:rPr>
      </w:pPr>
      <w:r w:rsidRPr="004329D8">
        <w:rPr>
          <w:rFonts w:ascii="Arial" w:hAnsi="Arial" w:cs="Arial"/>
          <w:b/>
          <w:color w:val="FF0000"/>
        </w:rPr>
        <w:t xml:space="preserve"> “ADQUISICIÓN DE ANTORCHA DE GOTEO”</w:t>
      </w:r>
    </w:p>
    <w:p w:rsidR="00B07611" w:rsidRPr="004329D8" w:rsidRDefault="00B07611" w:rsidP="00B07611">
      <w:pPr>
        <w:autoSpaceDE w:val="0"/>
        <w:autoSpaceDN w:val="0"/>
        <w:adjustRightInd w:val="0"/>
        <w:jc w:val="center"/>
        <w:rPr>
          <w:rFonts w:ascii="Arial" w:hAnsi="Arial" w:cs="Arial"/>
          <w:b/>
          <w:bCs/>
          <w:sz w:val="18"/>
          <w:szCs w:val="18"/>
          <w:highlight w:val="cyan"/>
        </w:rPr>
      </w:pPr>
    </w:p>
    <w:p w:rsidR="00B07611" w:rsidRPr="004329D8" w:rsidRDefault="00B07611" w:rsidP="00B07611">
      <w:pPr>
        <w:autoSpaceDE w:val="0"/>
        <w:autoSpaceDN w:val="0"/>
        <w:adjustRightInd w:val="0"/>
        <w:jc w:val="center"/>
        <w:rPr>
          <w:rFonts w:ascii="Arial" w:hAnsi="Arial" w:cs="Arial"/>
          <w:b/>
          <w:bCs/>
          <w:sz w:val="18"/>
          <w:szCs w:val="18"/>
          <w:highlight w:val="cyan"/>
        </w:rPr>
      </w:pPr>
    </w:p>
    <w:p w:rsidR="00B07611" w:rsidRPr="004329D8" w:rsidRDefault="00B07611" w:rsidP="00B07611">
      <w:pPr>
        <w:autoSpaceDE w:val="0"/>
        <w:autoSpaceDN w:val="0"/>
        <w:adjustRightInd w:val="0"/>
        <w:jc w:val="center"/>
        <w:rPr>
          <w:rFonts w:ascii="Arial" w:hAnsi="Arial" w:cs="Arial"/>
          <w:b/>
          <w:bCs/>
          <w:sz w:val="14"/>
          <w:szCs w:val="14"/>
        </w:rPr>
      </w:pPr>
      <w:r w:rsidRPr="004329D8">
        <w:rPr>
          <w:rFonts w:ascii="Arial" w:hAnsi="Arial" w:cs="Arial"/>
          <w:b/>
          <w:bCs/>
          <w:sz w:val="14"/>
          <w:szCs w:val="14"/>
        </w:rPr>
        <w:t xml:space="preserve">(EN CASO DE QUE EL LICITANTE SEA </w:t>
      </w:r>
      <w:r w:rsidRPr="004329D8">
        <w:rPr>
          <w:rFonts w:ascii="Arial" w:hAnsi="Arial" w:cs="Arial"/>
          <w:b/>
          <w:sz w:val="14"/>
          <w:szCs w:val="14"/>
        </w:rPr>
        <w:t>FABRICANTE DE LOS BIENES</w:t>
      </w:r>
      <w:r w:rsidRPr="004329D8">
        <w:rPr>
          <w:rFonts w:ascii="Arial" w:hAnsi="Arial" w:cs="Arial"/>
          <w:b/>
          <w:bCs/>
          <w:sz w:val="14"/>
          <w:szCs w:val="14"/>
        </w:rPr>
        <w:t>)</w:t>
      </w: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PAPEL MEMBRETADO DEL FABRICANTE</w:t>
      </w:r>
    </w:p>
    <w:p w:rsidR="00B07611" w:rsidRPr="004329D8" w:rsidRDefault="00B07611" w:rsidP="00B07611">
      <w:pPr>
        <w:autoSpaceDE w:val="0"/>
        <w:autoSpaceDN w:val="0"/>
        <w:adjustRightInd w:val="0"/>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bCs/>
          <w:sz w:val="18"/>
          <w:szCs w:val="18"/>
        </w:rPr>
      </w:pPr>
    </w:p>
    <w:p w:rsidR="00B07611" w:rsidRPr="004329D8" w:rsidRDefault="00B07611" w:rsidP="00B07611">
      <w:pPr>
        <w:autoSpaceDE w:val="0"/>
        <w:autoSpaceDN w:val="0"/>
        <w:adjustRightInd w:val="0"/>
        <w:jc w:val="both"/>
        <w:rPr>
          <w:rFonts w:ascii="Arial" w:hAnsi="Arial" w:cs="Arial"/>
          <w:bCs/>
          <w:sz w:val="18"/>
          <w:szCs w:val="18"/>
        </w:rPr>
      </w:pPr>
    </w:p>
    <w:p w:rsidR="00B07611" w:rsidRPr="004329D8" w:rsidRDefault="00B07611" w:rsidP="00B07611">
      <w:pPr>
        <w:autoSpaceDE w:val="0"/>
        <w:autoSpaceDN w:val="0"/>
        <w:adjustRightInd w:val="0"/>
        <w:jc w:val="both"/>
        <w:rPr>
          <w:rFonts w:ascii="Arial" w:hAnsi="Arial" w:cs="Arial"/>
          <w:bCs/>
          <w:sz w:val="18"/>
          <w:szCs w:val="18"/>
        </w:rPr>
      </w:pPr>
    </w:p>
    <w:p w:rsidR="00B07611" w:rsidRPr="004329D8" w:rsidRDefault="00B07611" w:rsidP="00B07611">
      <w:pPr>
        <w:autoSpaceDE w:val="0"/>
        <w:autoSpaceDN w:val="0"/>
        <w:adjustRightInd w:val="0"/>
        <w:jc w:val="right"/>
        <w:rPr>
          <w:rFonts w:ascii="Arial" w:hAnsi="Arial" w:cs="Arial"/>
          <w:sz w:val="18"/>
          <w:szCs w:val="18"/>
        </w:rPr>
      </w:pPr>
      <w:r w:rsidRPr="004329D8">
        <w:rPr>
          <w:rFonts w:ascii="Arial" w:hAnsi="Arial" w:cs="Arial"/>
          <w:sz w:val="18"/>
          <w:szCs w:val="18"/>
        </w:rPr>
        <w:t xml:space="preserve">________ </w:t>
      </w:r>
      <w:proofErr w:type="gramStart"/>
      <w:r w:rsidRPr="004329D8">
        <w:rPr>
          <w:rFonts w:ascii="Arial" w:hAnsi="Arial" w:cs="Arial"/>
          <w:sz w:val="18"/>
          <w:szCs w:val="18"/>
        </w:rPr>
        <w:t>de</w:t>
      </w:r>
      <w:proofErr w:type="gramEnd"/>
      <w:r w:rsidRPr="004329D8">
        <w:rPr>
          <w:rFonts w:ascii="Arial" w:hAnsi="Arial" w:cs="Arial"/>
          <w:sz w:val="18"/>
          <w:szCs w:val="18"/>
        </w:rPr>
        <w:t xml:space="preserve"> ________________________ de 201</w:t>
      </w:r>
      <w:r w:rsidR="0024307D" w:rsidRPr="004329D8">
        <w:rPr>
          <w:rFonts w:ascii="Arial" w:hAnsi="Arial" w:cs="Arial"/>
          <w:sz w:val="18"/>
          <w:szCs w:val="18"/>
        </w:rPr>
        <w:t>5</w:t>
      </w:r>
      <w:r w:rsidRPr="004329D8">
        <w:rPr>
          <w:rFonts w:ascii="Arial" w:hAnsi="Arial" w:cs="Arial"/>
          <w:sz w:val="18"/>
          <w:szCs w:val="18"/>
        </w:rPr>
        <w:t xml:space="preserve"> (1)</w:t>
      </w:r>
    </w:p>
    <w:p w:rsidR="00B07611" w:rsidRPr="004329D8" w:rsidRDefault="00B07611" w:rsidP="00B07611">
      <w:pPr>
        <w:autoSpaceDE w:val="0"/>
        <w:autoSpaceDN w:val="0"/>
        <w:adjustRightInd w:val="0"/>
        <w:jc w:val="right"/>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b/>
          <w:bCs/>
          <w:sz w:val="18"/>
          <w:szCs w:val="18"/>
        </w:rPr>
      </w:pPr>
      <w:r w:rsidRPr="004329D8">
        <w:rPr>
          <w:rFonts w:ascii="Arial" w:hAnsi="Arial" w:cs="Arial"/>
          <w:b/>
          <w:bCs/>
          <w:sz w:val="18"/>
          <w:szCs w:val="18"/>
        </w:rPr>
        <w:t>COMISIÓN NACIONAL FORESTAL</w:t>
      </w:r>
      <w:r w:rsidRPr="004329D8">
        <w:rPr>
          <w:rFonts w:ascii="Arial" w:hAnsi="Arial" w:cs="Arial"/>
          <w:sz w:val="18"/>
          <w:szCs w:val="18"/>
        </w:rPr>
        <w:t xml:space="preserve"> (2)</w:t>
      </w:r>
    </w:p>
    <w:p w:rsidR="00B07611" w:rsidRPr="004329D8" w:rsidRDefault="00B07611" w:rsidP="00B07611">
      <w:pPr>
        <w:autoSpaceDE w:val="0"/>
        <w:autoSpaceDN w:val="0"/>
        <w:adjustRightInd w:val="0"/>
        <w:jc w:val="both"/>
        <w:rPr>
          <w:rFonts w:ascii="Arial" w:hAnsi="Arial" w:cs="Arial"/>
          <w:b/>
          <w:bCs/>
          <w:sz w:val="18"/>
          <w:szCs w:val="18"/>
        </w:rPr>
      </w:pPr>
      <w:r w:rsidRPr="004329D8">
        <w:rPr>
          <w:rFonts w:ascii="Arial" w:hAnsi="Arial" w:cs="Arial"/>
          <w:b/>
          <w:bCs/>
          <w:sz w:val="18"/>
          <w:szCs w:val="18"/>
        </w:rPr>
        <w:t>PRESENTE</w:t>
      </w: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sz w:val="18"/>
          <w:szCs w:val="18"/>
        </w:rPr>
      </w:pPr>
      <w:r w:rsidRPr="004329D8">
        <w:rPr>
          <w:rFonts w:ascii="Arial" w:hAnsi="Arial" w:cs="Arial"/>
          <w:sz w:val="18"/>
          <w:szCs w:val="18"/>
        </w:rPr>
        <w:t xml:space="preserve">El que suscribe, C.__________________________________(3) en mi carácter de__________________(4) en la compañía____________________,(5) manifiesto bajo protesta de decir verdad ser fabricante </w:t>
      </w:r>
      <w:r w:rsidR="007004AD" w:rsidRPr="004329D8">
        <w:rPr>
          <w:rFonts w:ascii="Arial" w:hAnsi="Arial" w:cs="Arial"/>
          <w:sz w:val="18"/>
          <w:szCs w:val="18"/>
        </w:rPr>
        <w:t>de los bienes</w:t>
      </w:r>
      <w:r w:rsidRPr="004329D8">
        <w:rPr>
          <w:rFonts w:ascii="Arial" w:hAnsi="Arial" w:cs="Arial"/>
          <w:sz w:val="18"/>
          <w:szCs w:val="18"/>
        </w:rPr>
        <w:t xml:space="preserve"> para participar en la Invitación ______________________,(6)   que llevara a cabo la </w:t>
      </w:r>
      <w:r w:rsidRPr="004329D8">
        <w:rPr>
          <w:rFonts w:ascii="Arial" w:hAnsi="Arial" w:cs="Arial"/>
          <w:bCs/>
          <w:sz w:val="18"/>
          <w:szCs w:val="18"/>
        </w:rPr>
        <w:t>Comisión Nacional Forestal, esto para la(s) siguiente(s) partida(s).</w:t>
      </w:r>
      <w:r w:rsidRPr="004329D8">
        <w:rPr>
          <w:rFonts w:ascii="Arial" w:hAnsi="Arial" w:cs="Arial"/>
          <w:sz w:val="18"/>
          <w:szCs w:val="18"/>
        </w:rPr>
        <w:t>______________________,(7) las cuales son conocidas en el mercado bajo la(s) marca(s):____________(8)</w:t>
      </w: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b/>
          <w:bCs/>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both"/>
        <w:rPr>
          <w:rFonts w:ascii="Arial" w:hAnsi="Arial" w:cs="Arial"/>
          <w:sz w:val="18"/>
          <w:szCs w:val="18"/>
        </w:rPr>
      </w:pP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ATENTAMENTE</w:t>
      </w:r>
    </w:p>
    <w:p w:rsidR="00B07611" w:rsidRPr="004329D8" w:rsidRDefault="00B07611" w:rsidP="00B07611">
      <w:pPr>
        <w:autoSpaceDE w:val="0"/>
        <w:autoSpaceDN w:val="0"/>
        <w:adjustRightInd w:val="0"/>
        <w:jc w:val="center"/>
        <w:rPr>
          <w:rFonts w:ascii="Arial" w:hAnsi="Arial" w:cs="Arial"/>
          <w:b/>
          <w:bCs/>
          <w:sz w:val="18"/>
          <w:szCs w:val="18"/>
        </w:rPr>
      </w:pPr>
      <w:r w:rsidRPr="004329D8">
        <w:rPr>
          <w:rFonts w:ascii="Arial" w:hAnsi="Arial" w:cs="Arial"/>
          <w:b/>
          <w:bCs/>
          <w:sz w:val="18"/>
          <w:szCs w:val="18"/>
        </w:rPr>
        <w:t>___________________________________</w:t>
      </w:r>
      <w:r w:rsidRPr="004329D8">
        <w:rPr>
          <w:rFonts w:ascii="Arial" w:hAnsi="Arial" w:cs="Arial"/>
          <w:sz w:val="18"/>
          <w:szCs w:val="18"/>
        </w:rPr>
        <w:t xml:space="preserve"> (9)   </w:t>
      </w:r>
    </w:p>
    <w:p w:rsidR="00B07611" w:rsidRPr="004329D8" w:rsidRDefault="00B07611" w:rsidP="00B07611">
      <w:pPr>
        <w:jc w:val="center"/>
        <w:rPr>
          <w:rFonts w:ascii="Arial" w:hAnsi="Arial" w:cs="Arial"/>
          <w:b/>
          <w:bCs/>
          <w:sz w:val="18"/>
          <w:szCs w:val="18"/>
        </w:rPr>
      </w:pPr>
    </w:p>
    <w:p w:rsidR="00B07611" w:rsidRPr="004329D8" w:rsidRDefault="00B07611" w:rsidP="00B07611">
      <w:pPr>
        <w:jc w:val="center"/>
        <w:rPr>
          <w:rFonts w:ascii="Arial" w:hAnsi="Arial" w:cs="Arial"/>
          <w:b/>
          <w:bCs/>
          <w:sz w:val="18"/>
          <w:szCs w:val="18"/>
        </w:rPr>
      </w:pPr>
    </w:p>
    <w:p w:rsidR="00B07611" w:rsidRPr="004329D8" w:rsidRDefault="00B07611" w:rsidP="00B07611">
      <w:pPr>
        <w:jc w:val="center"/>
        <w:rPr>
          <w:rFonts w:ascii="Arial" w:hAnsi="Arial" w:cs="Arial"/>
          <w:b/>
          <w:bCs/>
          <w:sz w:val="18"/>
          <w:szCs w:val="18"/>
        </w:rPr>
      </w:pPr>
    </w:p>
    <w:p w:rsidR="00B07611" w:rsidRPr="004329D8" w:rsidRDefault="00B07611" w:rsidP="00B07611">
      <w:pPr>
        <w:jc w:val="center"/>
        <w:rPr>
          <w:rFonts w:ascii="Arial" w:hAnsi="Arial" w:cs="Arial"/>
          <w:b/>
          <w:bCs/>
          <w:sz w:val="18"/>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1095"/>
        <w:gridCol w:w="7711"/>
      </w:tblGrid>
      <w:tr w:rsidR="00B07611" w:rsidRPr="004329D8" w:rsidTr="00C25CEF">
        <w:trPr>
          <w:cantSplit/>
          <w:trHeight w:val="277"/>
        </w:trPr>
        <w:tc>
          <w:tcPr>
            <w:tcW w:w="1095" w:type="dxa"/>
            <w:tcBorders>
              <w:top w:val="single" w:sz="6" w:space="0" w:color="auto"/>
              <w:left w:val="single" w:sz="6" w:space="0" w:color="auto"/>
              <w:bottom w:val="single" w:sz="6" w:space="0" w:color="auto"/>
              <w:right w:val="single" w:sz="6" w:space="0" w:color="auto"/>
            </w:tcBorders>
            <w:shd w:val="clear" w:color="C0C0C0" w:fill="C0C0C0"/>
          </w:tcPr>
          <w:p w:rsidR="00B07611" w:rsidRPr="004329D8" w:rsidRDefault="00B07611" w:rsidP="00C25CEF">
            <w:pPr>
              <w:pStyle w:val="Texto0"/>
              <w:spacing w:before="20" w:after="96" w:line="240" w:lineRule="auto"/>
              <w:ind w:firstLine="0"/>
              <w:jc w:val="center"/>
              <w:rPr>
                <w:b/>
                <w:sz w:val="14"/>
                <w:szCs w:val="14"/>
              </w:rPr>
            </w:pPr>
            <w:r w:rsidRPr="004329D8">
              <w:rPr>
                <w:b/>
                <w:sz w:val="14"/>
                <w:szCs w:val="14"/>
              </w:rPr>
              <w:t>NUMERO</w:t>
            </w:r>
          </w:p>
        </w:tc>
        <w:tc>
          <w:tcPr>
            <w:tcW w:w="7711" w:type="dxa"/>
            <w:tcBorders>
              <w:top w:val="single" w:sz="6" w:space="0" w:color="auto"/>
              <w:left w:val="single" w:sz="6" w:space="0" w:color="auto"/>
              <w:bottom w:val="single" w:sz="6" w:space="0" w:color="auto"/>
              <w:right w:val="single" w:sz="6" w:space="0" w:color="auto"/>
            </w:tcBorders>
            <w:shd w:val="clear" w:color="C0C0C0" w:fill="C0C0C0"/>
          </w:tcPr>
          <w:p w:rsidR="00B07611" w:rsidRPr="004329D8" w:rsidRDefault="00B07611" w:rsidP="00C25CEF">
            <w:pPr>
              <w:pStyle w:val="Texto0"/>
              <w:spacing w:before="20" w:after="96" w:line="240" w:lineRule="auto"/>
              <w:ind w:firstLine="0"/>
              <w:jc w:val="center"/>
              <w:rPr>
                <w:b/>
                <w:sz w:val="14"/>
                <w:szCs w:val="14"/>
              </w:rPr>
            </w:pPr>
            <w:r w:rsidRPr="004329D8">
              <w:rPr>
                <w:b/>
                <w:sz w:val="14"/>
                <w:szCs w:val="14"/>
              </w:rPr>
              <w:t>DESCRIPCION</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1</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Señalar la fecha de suscripción del documento.</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2</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Anotar el nombre de la dependencia o entidad convocante.</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3</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Anotar el nombre del representante legal de la empresa fabricante.</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4</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Anotar el puesto del representante legal de la empresa fabricante</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5</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Citar el nombre o razón social o denominación del fabricante.</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6</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autoSpaceDE w:val="0"/>
              <w:autoSpaceDN w:val="0"/>
              <w:adjustRightInd w:val="0"/>
              <w:rPr>
                <w:rFonts w:ascii="Arial" w:hAnsi="Arial" w:cs="Arial"/>
                <w:sz w:val="14"/>
                <w:szCs w:val="14"/>
                <w:lang w:val="es-ES"/>
              </w:rPr>
            </w:pPr>
            <w:r w:rsidRPr="004329D8">
              <w:rPr>
                <w:rFonts w:ascii="Arial" w:hAnsi="Arial" w:cs="Arial"/>
                <w:sz w:val="14"/>
                <w:szCs w:val="14"/>
              </w:rPr>
              <w:t>Precisar el procedimiento de contratación que se trate.</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7</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 xml:space="preserve">Señalar el número de partida(s) </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8</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Señalar la(s) marca(s)</w:t>
            </w:r>
          </w:p>
        </w:tc>
      </w:tr>
      <w:tr w:rsidR="00B07611" w:rsidRPr="004329D8" w:rsidTr="006B378C">
        <w:trPr>
          <w:cantSplit/>
          <w:trHeight w:val="277"/>
        </w:trPr>
        <w:tc>
          <w:tcPr>
            <w:tcW w:w="1095"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9</w:t>
            </w:r>
          </w:p>
        </w:tc>
        <w:tc>
          <w:tcPr>
            <w:tcW w:w="7711" w:type="dxa"/>
            <w:tcBorders>
              <w:top w:val="single" w:sz="6" w:space="0" w:color="auto"/>
              <w:left w:val="single" w:sz="6" w:space="0" w:color="auto"/>
              <w:bottom w:val="single" w:sz="6" w:space="0" w:color="auto"/>
              <w:right w:val="single" w:sz="6" w:space="0" w:color="auto"/>
            </w:tcBorders>
            <w:vAlign w:val="center"/>
          </w:tcPr>
          <w:p w:rsidR="00B07611" w:rsidRPr="004329D8" w:rsidRDefault="00B07611" w:rsidP="006B378C">
            <w:pPr>
              <w:pStyle w:val="Texto0"/>
              <w:spacing w:before="20" w:after="96" w:line="240" w:lineRule="auto"/>
              <w:ind w:firstLine="0"/>
              <w:jc w:val="left"/>
              <w:rPr>
                <w:sz w:val="14"/>
                <w:szCs w:val="14"/>
              </w:rPr>
            </w:pPr>
            <w:r w:rsidRPr="004329D8">
              <w:rPr>
                <w:sz w:val="14"/>
                <w:szCs w:val="14"/>
              </w:rPr>
              <w:t>Firma del representante legal de la empresa fabricante.</w:t>
            </w:r>
          </w:p>
        </w:tc>
      </w:tr>
    </w:tbl>
    <w:p w:rsidR="00B07611" w:rsidRPr="004329D8" w:rsidRDefault="00B07611" w:rsidP="00B07611">
      <w:pPr>
        <w:pStyle w:val="Texto0"/>
        <w:spacing w:after="96"/>
        <w:ind w:firstLine="0"/>
        <w:rPr>
          <w:b/>
          <w:sz w:val="14"/>
          <w:szCs w:val="14"/>
          <w:lang w:val="es-MX"/>
        </w:rPr>
      </w:pPr>
    </w:p>
    <w:p w:rsidR="00B07611" w:rsidRPr="004329D8" w:rsidRDefault="00B07611" w:rsidP="00682E03">
      <w:pPr>
        <w:pStyle w:val="Texto0"/>
        <w:spacing w:after="96"/>
        <w:rPr>
          <w:b/>
          <w:sz w:val="22"/>
          <w:szCs w:val="22"/>
        </w:rPr>
      </w:pPr>
      <w:r w:rsidRPr="004329D8">
        <w:rPr>
          <w:b/>
          <w:sz w:val="14"/>
          <w:szCs w:val="14"/>
        </w:rPr>
        <w:t xml:space="preserve">NOTA: </w:t>
      </w:r>
      <w:r w:rsidRPr="004329D8">
        <w:rPr>
          <w:sz w:val="14"/>
          <w:szCs w:val="14"/>
          <w:lang w:val="es-MX"/>
        </w:rPr>
        <w:t>Si el licitante es una persona física, se podrá ajustar el presente formato en su parte conducente.</w:t>
      </w:r>
    </w:p>
    <w:p w:rsidR="00F72C46" w:rsidRPr="004329D8" w:rsidRDefault="00F72C46" w:rsidP="00251B54">
      <w:pPr>
        <w:jc w:val="center"/>
        <w:rPr>
          <w:rFonts w:ascii="Arial" w:hAnsi="Arial" w:cs="Arial"/>
          <w:b/>
          <w:color w:val="FF0000"/>
        </w:rPr>
      </w:pPr>
    </w:p>
    <w:p w:rsidR="00F72C46" w:rsidRPr="004329D8" w:rsidRDefault="00F72C46" w:rsidP="00251B54">
      <w:pPr>
        <w:jc w:val="center"/>
        <w:rPr>
          <w:rFonts w:ascii="Arial" w:hAnsi="Arial" w:cs="Arial"/>
          <w:b/>
          <w:color w:val="FF0000"/>
        </w:rPr>
      </w:pPr>
    </w:p>
    <w:p w:rsidR="00F72C46" w:rsidRPr="004329D8" w:rsidRDefault="00F72C46" w:rsidP="00251B54">
      <w:pPr>
        <w:jc w:val="center"/>
        <w:rPr>
          <w:rFonts w:ascii="Arial" w:hAnsi="Arial" w:cs="Arial"/>
          <w:b/>
          <w:color w:val="FF0000"/>
        </w:rPr>
      </w:pPr>
    </w:p>
    <w:p w:rsidR="00B07611" w:rsidRPr="004329D8" w:rsidRDefault="00B07611" w:rsidP="00251B54">
      <w:pPr>
        <w:jc w:val="center"/>
        <w:rPr>
          <w:rFonts w:ascii="Arial" w:hAnsi="Arial" w:cs="Arial"/>
          <w:b/>
          <w:color w:val="FF0000"/>
        </w:rPr>
      </w:pPr>
      <w:r w:rsidRPr="004329D8">
        <w:rPr>
          <w:rFonts w:ascii="Arial" w:hAnsi="Arial" w:cs="Arial"/>
          <w:b/>
          <w:color w:val="FF0000"/>
        </w:rPr>
        <w:t>ANEXO 21</w:t>
      </w:r>
    </w:p>
    <w:p w:rsidR="00B07611" w:rsidRPr="004329D8" w:rsidRDefault="00B07611" w:rsidP="00251B54">
      <w:pPr>
        <w:jc w:val="center"/>
        <w:rPr>
          <w:rFonts w:ascii="Arial" w:hAnsi="Arial" w:cs="Arial"/>
          <w:color w:val="FF0000"/>
        </w:rPr>
      </w:pPr>
    </w:p>
    <w:p w:rsidR="00251B54" w:rsidRPr="004329D8" w:rsidRDefault="00936204" w:rsidP="00251B54">
      <w:pPr>
        <w:jc w:val="center"/>
        <w:rPr>
          <w:rFonts w:ascii="Arial" w:hAnsi="Arial" w:cs="Arial"/>
          <w:color w:val="FF0000"/>
        </w:rPr>
      </w:pPr>
      <w:r w:rsidRPr="004329D8">
        <w:rPr>
          <w:rFonts w:ascii="Arial" w:hAnsi="Arial" w:cs="Arial"/>
          <w:color w:val="FF0000"/>
        </w:rPr>
        <w:t>“</w:t>
      </w:r>
      <w:r w:rsidR="00251B54" w:rsidRPr="004329D8">
        <w:rPr>
          <w:rFonts w:ascii="Arial" w:hAnsi="Arial" w:cs="Arial"/>
          <w:color w:val="FF0000"/>
        </w:rPr>
        <w:t>ENCUESTA DE TRANSPARENCIA</w:t>
      </w:r>
      <w:r w:rsidRPr="004329D8">
        <w:rPr>
          <w:rFonts w:ascii="Arial" w:hAnsi="Arial" w:cs="Arial"/>
          <w:color w:val="FF0000"/>
        </w:rPr>
        <w:t>”</w:t>
      </w:r>
    </w:p>
    <w:p w:rsidR="00251B54" w:rsidRPr="004329D8" w:rsidRDefault="00251B54" w:rsidP="00251B54">
      <w:pPr>
        <w:jc w:val="center"/>
        <w:rPr>
          <w:rFonts w:ascii="Arial" w:hAnsi="Arial" w:cs="Arial"/>
          <w:b/>
          <w:sz w:val="22"/>
          <w:szCs w:val="22"/>
          <w:bdr w:val="single" w:sz="4" w:space="0" w:color="auto"/>
        </w:rPr>
      </w:pPr>
    </w:p>
    <w:p w:rsidR="00251B54" w:rsidRPr="004329D8" w:rsidRDefault="00091324" w:rsidP="00251B54">
      <w:pPr>
        <w:pStyle w:val="Ttulo"/>
        <w:ind w:left="-426"/>
        <w:jc w:val="left"/>
        <w:rPr>
          <w:rFonts w:cs="Arial"/>
          <w:sz w:val="17"/>
        </w:rPr>
      </w:pPr>
      <w:r w:rsidRPr="004329D8">
        <w:rPr>
          <w:rFonts w:cs="Arial"/>
          <w:noProof/>
          <w:sz w:val="19"/>
          <w:lang w:eastAsia="es-MX"/>
        </w:rPr>
        <mc:AlternateContent>
          <mc:Choice Requires="wps">
            <w:drawing>
              <wp:anchor distT="0" distB="0" distL="114300" distR="114300" simplePos="0" relativeHeight="251649536" behindDoc="0" locked="0" layoutInCell="0" allowOverlap="1" wp14:anchorId="5DBC980C" wp14:editId="2721F98D">
                <wp:simplePos x="0" y="0"/>
                <wp:positionH relativeFrom="column">
                  <wp:posOffset>291465</wp:posOffset>
                </wp:positionH>
                <wp:positionV relativeFrom="paragraph">
                  <wp:posOffset>93980</wp:posOffset>
                </wp:positionV>
                <wp:extent cx="2194560" cy="182880"/>
                <wp:effectExtent l="0" t="0" r="15240" b="2667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7.4pt;width:172.8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" o:allowincell="f">
                <v:textbox>
                  <w:txbxContent>
                    <w:p w:rsidR="00C7313B" w:rsidRDefault="00C7313B" w:rsidP="00251B54"/>
                  </w:txbxContent>
                </v:textbox>
              </v:shape>
            </w:pict>
          </mc:Fallback>
        </mc:AlternateContent>
      </w:r>
    </w:p>
    <w:p w:rsidR="00251B54" w:rsidRPr="004329D8" w:rsidRDefault="00251B54" w:rsidP="00251B54">
      <w:pPr>
        <w:pStyle w:val="Ttulo"/>
        <w:ind w:left="-426"/>
        <w:jc w:val="left"/>
        <w:rPr>
          <w:rFonts w:cs="Arial"/>
          <w:sz w:val="17"/>
        </w:rPr>
      </w:pPr>
      <w:r w:rsidRPr="004329D8">
        <w:rPr>
          <w:rFonts w:cs="Arial"/>
          <w:sz w:val="17"/>
        </w:rPr>
        <w:t xml:space="preserve">FECHA: </w:t>
      </w:r>
    </w:p>
    <w:p w:rsidR="00251B54" w:rsidRPr="004329D8" w:rsidRDefault="00091324" w:rsidP="00251B54">
      <w:pPr>
        <w:pStyle w:val="Ttulo"/>
        <w:ind w:left="-426"/>
        <w:jc w:val="left"/>
        <w:rPr>
          <w:rFonts w:cs="Arial"/>
          <w:sz w:val="17"/>
        </w:rPr>
      </w:pPr>
      <w:r w:rsidRPr="004329D8">
        <w:rPr>
          <w:rFonts w:cs="Arial"/>
          <w:noProof/>
          <w:sz w:val="17"/>
          <w:lang w:eastAsia="es-MX"/>
        </w:rPr>
        <mc:AlternateContent>
          <mc:Choice Requires="wps">
            <w:drawing>
              <wp:anchor distT="0" distB="0" distL="114300" distR="114300" simplePos="0" relativeHeight="251652608" behindDoc="0" locked="0" layoutInCell="0" allowOverlap="1" wp14:anchorId="5D6F5875" wp14:editId="13A1703A">
                <wp:simplePos x="0" y="0"/>
                <wp:positionH relativeFrom="column">
                  <wp:posOffset>2171700</wp:posOffset>
                </wp:positionH>
                <wp:positionV relativeFrom="paragraph">
                  <wp:posOffset>101600</wp:posOffset>
                </wp:positionV>
                <wp:extent cx="3886200" cy="229235"/>
                <wp:effectExtent l="0" t="0" r="19050" b="1841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9235"/>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71pt;margin-top:8pt;width:306pt;height:1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" o:allowincell="f">
                <v:textbox>
                  <w:txbxContent>
                    <w:p w:rsidR="00C7313B" w:rsidRDefault="00C7313B" w:rsidP="00251B54"/>
                  </w:txbxContent>
                </v:textbox>
              </v:shape>
            </w:pict>
          </mc:Fallback>
        </mc:AlternateContent>
      </w:r>
    </w:p>
    <w:p w:rsidR="00251B54" w:rsidRPr="004329D8" w:rsidRDefault="00251B54" w:rsidP="00251B54">
      <w:pPr>
        <w:pStyle w:val="Ttulo"/>
        <w:ind w:left="-426"/>
        <w:jc w:val="left"/>
        <w:rPr>
          <w:rFonts w:cs="Arial"/>
          <w:sz w:val="17"/>
        </w:rPr>
      </w:pPr>
      <w:r w:rsidRPr="004329D8">
        <w:rPr>
          <w:rFonts w:cs="Arial"/>
          <w:sz w:val="17"/>
        </w:rPr>
        <w:t xml:space="preserve">NOMBRE O RAZÓN SOCIAL DEL LICITANTE: </w:t>
      </w:r>
    </w:p>
    <w:p w:rsidR="00251B54" w:rsidRPr="004329D8" w:rsidRDefault="00251B54" w:rsidP="00251B54">
      <w:pPr>
        <w:ind w:left="-426" w:right="-799"/>
        <w:rPr>
          <w:rFonts w:ascii="Arial" w:hAnsi="Arial" w:cs="Arial"/>
          <w:b/>
          <w:sz w:val="17"/>
        </w:rPr>
      </w:pPr>
    </w:p>
    <w:p w:rsidR="00251B54" w:rsidRPr="004329D8" w:rsidRDefault="00251B54" w:rsidP="00251B54">
      <w:pPr>
        <w:ind w:left="-426" w:right="-799"/>
        <w:rPr>
          <w:rFonts w:ascii="Arial" w:hAnsi="Arial" w:cs="Arial"/>
          <w:sz w:val="17"/>
        </w:rPr>
      </w:pPr>
      <w:r w:rsidRPr="004329D8">
        <w:rPr>
          <w:rFonts w:ascii="Arial" w:hAnsi="Arial" w:cs="Arial"/>
          <w:b/>
          <w:sz w:val="17"/>
        </w:rPr>
        <w:t>TIPO DE PROCEDIMIENTO:</w:t>
      </w:r>
      <w:r w:rsidRPr="004329D8">
        <w:rPr>
          <w:rFonts w:ascii="Arial" w:hAnsi="Arial" w:cs="Arial"/>
          <w:sz w:val="17"/>
        </w:rPr>
        <w:t xml:space="preserve"> (</w:t>
      </w:r>
      <w:r w:rsidR="006C48C9" w:rsidRPr="004329D8">
        <w:rPr>
          <w:rFonts w:ascii="Arial" w:hAnsi="Arial" w:cs="Arial"/>
          <w:sz w:val="17"/>
        </w:rPr>
        <w:t xml:space="preserve">licitación pública electrónica internacional bajo la cobertura de tratados </w:t>
      </w:r>
      <w:r w:rsidRPr="004329D8">
        <w:rPr>
          <w:rFonts w:ascii="Arial" w:hAnsi="Arial" w:cs="Arial"/>
          <w:sz w:val="17"/>
        </w:rPr>
        <w:t>o internacional; o Invitación a cuando menos tres personas nacional o internacional)</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51B54" w:rsidRPr="004329D8" w:rsidTr="00251B54">
        <w:tc>
          <w:tcPr>
            <w:tcW w:w="10065" w:type="dxa"/>
          </w:tcPr>
          <w:p w:rsidR="00251B54" w:rsidRPr="004329D8" w:rsidRDefault="00251B54" w:rsidP="00251B54">
            <w:pPr>
              <w:rPr>
                <w:rFonts w:ascii="Arial" w:hAnsi="Arial" w:cs="Arial"/>
                <w:sz w:val="14"/>
              </w:rPr>
            </w:pPr>
          </w:p>
          <w:p w:rsidR="00251B54" w:rsidRPr="004329D8" w:rsidRDefault="00251B54" w:rsidP="00251B54">
            <w:pPr>
              <w:rPr>
                <w:rFonts w:ascii="Arial" w:hAnsi="Arial" w:cs="Arial"/>
                <w:sz w:val="14"/>
              </w:rPr>
            </w:pPr>
          </w:p>
        </w:tc>
      </w:tr>
    </w:tbl>
    <w:p w:rsidR="00251B54" w:rsidRPr="004329D8" w:rsidRDefault="00251B54" w:rsidP="00251B54">
      <w:pPr>
        <w:ind w:left="-426"/>
        <w:rPr>
          <w:rFonts w:ascii="Arial" w:hAnsi="Arial" w:cs="Arial"/>
          <w:b/>
          <w:sz w:val="18"/>
        </w:rPr>
      </w:pPr>
    </w:p>
    <w:p w:rsidR="00251B54" w:rsidRPr="004329D8" w:rsidRDefault="00251B54" w:rsidP="00251B54">
      <w:pPr>
        <w:ind w:left="-426"/>
        <w:rPr>
          <w:rFonts w:ascii="Arial" w:hAnsi="Arial" w:cs="Arial"/>
          <w:b/>
          <w:sz w:val="18"/>
        </w:rPr>
      </w:pPr>
      <w:r w:rsidRPr="004329D8">
        <w:rPr>
          <w:rFonts w:ascii="Arial" w:hAnsi="Arial" w:cs="Arial"/>
          <w:b/>
          <w:sz w:val="17"/>
        </w:rPr>
        <w:t>NUMERO DEL PROCEDIMIENTO</w:t>
      </w:r>
      <w:r w:rsidRPr="004329D8">
        <w:rPr>
          <w:rFonts w:ascii="Arial" w:hAnsi="Arial" w:cs="Arial"/>
          <w:b/>
          <w:sz w:val="18"/>
        </w:rPr>
        <w:t>:</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51B54" w:rsidRPr="004329D8" w:rsidTr="00251B54">
        <w:tc>
          <w:tcPr>
            <w:tcW w:w="10065" w:type="dxa"/>
          </w:tcPr>
          <w:p w:rsidR="00251B54" w:rsidRPr="004329D8" w:rsidRDefault="00251B54" w:rsidP="00251B54">
            <w:pPr>
              <w:rPr>
                <w:rFonts w:ascii="Arial" w:hAnsi="Arial" w:cs="Arial"/>
                <w:sz w:val="14"/>
              </w:rPr>
            </w:pPr>
          </w:p>
          <w:p w:rsidR="00251B54" w:rsidRPr="004329D8" w:rsidRDefault="00251B54" w:rsidP="00251B54">
            <w:pPr>
              <w:rPr>
                <w:rFonts w:ascii="Arial" w:hAnsi="Arial" w:cs="Arial"/>
                <w:sz w:val="14"/>
              </w:rPr>
            </w:pPr>
          </w:p>
        </w:tc>
      </w:tr>
    </w:tbl>
    <w:p w:rsidR="00251B54" w:rsidRPr="004329D8" w:rsidRDefault="00251B54" w:rsidP="00251B54">
      <w:pPr>
        <w:ind w:left="-426"/>
        <w:rPr>
          <w:rFonts w:ascii="Arial" w:hAnsi="Arial" w:cs="Arial"/>
          <w:sz w:val="14"/>
        </w:rPr>
      </w:pPr>
    </w:p>
    <w:p w:rsidR="00251B54" w:rsidRPr="004329D8" w:rsidRDefault="00251B54" w:rsidP="00251B54">
      <w:pPr>
        <w:ind w:left="-426"/>
        <w:rPr>
          <w:rFonts w:ascii="Arial" w:hAnsi="Arial" w:cs="Arial"/>
          <w:sz w:val="17"/>
        </w:rPr>
      </w:pPr>
      <w:r w:rsidRPr="004329D8">
        <w:rPr>
          <w:rFonts w:ascii="Arial" w:hAnsi="Arial" w:cs="Arial"/>
          <w:b/>
          <w:sz w:val="17"/>
        </w:rPr>
        <w:t>PARA LA CONTRATACIÓN DEL SERVICIO o ADQUISICIÓN DE:</w:t>
      </w:r>
      <w:r w:rsidRPr="004329D8">
        <w:rPr>
          <w:rFonts w:ascii="Arial" w:hAnsi="Arial" w:cs="Arial"/>
          <w:sz w:val="17"/>
        </w:rPr>
        <w:t xml:space="preserve"> (Nombre del procedimiento)</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51B54" w:rsidRPr="004329D8" w:rsidTr="00251B54">
        <w:tc>
          <w:tcPr>
            <w:tcW w:w="10065" w:type="dxa"/>
          </w:tcPr>
          <w:p w:rsidR="00251B54" w:rsidRPr="004329D8" w:rsidRDefault="00251B54" w:rsidP="00251B54">
            <w:pPr>
              <w:rPr>
                <w:rFonts w:ascii="Arial" w:hAnsi="Arial" w:cs="Arial"/>
                <w:sz w:val="14"/>
              </w:rPr>
            </w:pPr>
          </w:p>
          <w:p w:rsidR="00251B54" w:rsidRPr="004329D8" w:rsidRDefault="00251B54" w:rsidP="00251B54">
            <w:pPr>
              <w:rPr>
                <w:rFonts w:ascii="Arial" w:hAnsi="Arial" w:cs="Arial"/>
                <w:sz w:val="14"/>
              </w:rPr>
            </w:pPr>
          </w:p>
        </w:tc>
      </w:tr>
    </w:tbl>
    <w:p w:rsidR="00251B54" w:rsidRPr="004329D8" w:rsidRDefault="00091324" w:rsidP="00251B54">
      <w:pPr>
        <w:ind w:left="-426"/>
        <w:rPr>
          <w:rFonts w:ascii="Arial" w:hAnsi="Arial" w:cs="Arial"/>
          <w:sz w:val="14"/>
        </w:rPr>
      </w:pPr>
      <w:r w:rsidRPr="004329D8">
        <w:rPr>
          <w:rFonts w:ascii="Arial" w:hAnsi="Arial" w:cs="Arial"/>
          <w:b/>
          <w:noProof/>
          <w:sz w:val="14"/>
          <w:lang w:eastAsia="es-MX"/>
        </w:rPr>
        <mc:AlternateContent>
          <mc:Choice Requires="wps">
            <w:drawing>
              <wp:anchor distT="0" distB="0" distL="114300" distR="114300" simplePos="0" relativeHeight="251648512" behindDoc="0" locked="0" layoutInCell="1" allowOverlap="1" wp14:anchorId="335B0DE1" wp14:editId="47303C0B">
                <wp:simplePos x="0" y="0"/>
                <wp:positionH relativeFrom="column">
                  <wp:posOffset>4288155</wp:posOffset>
                </wp:positionH>
                <wp:positionV relativeFrom="paragraph">
                  <wp:posOffset>41910</wp:posOffset>
                </wp:positionV>
                <wp:extent cx="274320" cy="182880"/>
                <wp:effectExtent l="0" t="0" r="11430" b="2667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37.65pt;margin-top:3.3pt;width:21.6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">
                <v:textbox>
                  <w:txbxContent>
                    <w:p w:rsidR="00C7313B" w:rsidRDefault="00C7313B" w:rsidP="00251B54"/>
                  </w:txbxContent>
                </v:textbox>
              </v:shape>
            </w:pict>
          </mc:Fallback>
        </mc:AlternateContent>
      </w:r>
      <w:r w:rsidRPr="004329D8">
        <w:rPr>
          <w:rFonts w:ascii="Arial" w:hAnsi="Arial" w:cs="Arial"/>
          <w:noProof/>
          <w:sz w:val="14"/>
          <w:lang w:eastAsia="es-MX"/>
        </w:rPr>
        <mc:AlternateContent>
          <mc:Choice Requires="wps">
            <w:drawing>
              <wp:anchor distT="0" distB="0" distL="114300" distR="114300" simplePos="0" relativeHeight="251647488" behindDoc="0" locked="0" layoutInCell="1" allowOverlap="1" wp14:anchorId="207C3A87" wp14:editId="58DE204A">
                <wp:simplePos x="0" y="0"/>
                <wp:positionH relativeFrom="column">
                  <wp:posOffset>2877820</wp:posOffset>
                </wp:positionH>
                <wp:positionV relativeFrom="paragraph">
                  <wp:posOffset>41910</wp:posOffset>
                </wp:positionV>
                <wp:extent cx="274320" cy="182880"/>
                <wp:effectExtent l="0" t="0" r="1143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26.6pt;margin-top:3.3pt;width:21.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">
                <v:textbox>
                  <w:txbxContent>
                    <w:p w:rsidR="00C7313B" w:rsidRDefault="00C7313B" w:rsidP="00251B54"/>
                  </w:txbxContent>
                </v:textbox>
              </v:shape>
            </w:pict>
          </mc:Fallback>
        </mc:AlternateContent>
      </w:r>
    </w:p>
    <w:p w:rsidR="00251B54" w:rsidRPr="004329D8" w:rsidRDefault="00251B54" w:rsidP="00251B54">
      <w:pPr>
        <w:ind w:left="-426"/>
        <w:rPr>
          <w:rFonts w:ascii="Arial" w:hAnsi="Arial" w:cs="Arial"/>
          <w:b/>
          <w:sz w:val="16"/>
        </w:rPr>
      </w:pPr>
      <w:r w:rsidRPr="004329D8">
        <w:rPr>
          <w:rFonts w:ascii="Arial" w:hAnsi="Arial" w:cs="Arial"/>
          <w:b/>
          <w:sz w:val="16"/>
        </w:rPr>
        <w:t xml:space="preserve">¿DESEA CONTESTAR LA SIGUIENTE ENCUESTA? : </w:t>
      </w:r>
      <w:r w:rsidRPr="004329D8">
        <w:rPr>
          <w:rFonts w:ascii="Arial" w:hAnsi="Arial" w:cs="Arial"/>
          <w:sz w:val="16"/>
        </w:rPr>
        <w:tab/>
      </w:r>
      <w:r w:rsidRPr="004329D8">
        <w:rPr>
          <w:rFonts w:ascii="Arial" w:hAnsi="Arial" w:cs="Arial"/>
          <w:b/>
          <w:sz w:val="16"/>
        </w:rPr>
        <w:t>SÍ</w:t>
      </w:r>
      <w:r w:rsidRPr="004329D8">
        <w:rPr>
          <w:rFonts w:ascii="Arial" w:hAnsi="Arial" w:cs="Arial"/>
          <w:b/>
          <w:sz w:val="16"/>
        </w:rPr>
        <w:tab/>
      </w:r>
      <w:r w:rsidRPr="004329D8">
        <w:rPr>
          <w:rFonts w:ascii="Arial" w:hAnsi="Arial" w:cs="Arial"/>
          <w:b/>
          <w:sz w:val="16"/>
        </w:rPr>
        <w:tab/>
      </w:r>
      <w:r w:rsidRPr="004329D8">
        <w:rPr>
          <w:rFonts w:ascii="Arial" w:hAnsi="Arial" w:cs="Arial"/>
          <w:b/>
          <w:sz w:val="16"/>
        </w:rPr>
        <w:tab/>
        <w:t>NO</w:t>
      </w:r>
      <w:r w:rsidRPr="004329D8">
        <w:rPr>
          <w:rFonts w:ascii="Arial" w:hAnsi="Arial" w:cs="Arial"/>
          <w:b/>
          <w:sz w:val="16"/>
        </w:rPr>
        <w:tab/>
      </w:r>
    </w:p>
    <w:p w:rsidR="00251B54" w:rsidRPr="004329D8" w:rsidRDefault="00251B54" w:rsidP="00251B54">
      <w:pPr>
        <w:ind w:left="-426"/>
        <w:rPr>
          <w:rFonts w:ascii="Arial" w:hAnsi="Arial" w:cs="Arial"/>
          <w:sz w:val="17"/>
        </w:rPr>
      </w:pPr>
      <w:r w:rsidRPr="004329D8">
        <w:rPr>
          <w:rFonts w:ascii="Arial" w:hAnsi="Arial" w:cs="Arial"/>
          <w:sz w:val="17"/>
        </w:rPr>
        <w:t xml:space="preserve"> (Marque con una “X” su elección, si eligió </w:t>
      </w:r>
      <w:r w:rsidRPr="004329D8">
        <w:rPr>
          <w:rFonts w:ascii="Arial" w:hAnsi="Arial" w:cs="Arial"/>
          <w:b/>
          <w:sz w:val="17"/>
          <w:u w:val="single"/>
        </w:rPr>
        <w:t>SÍ</w:t>
      </w:r>
      <w:r w:rsidRPr="004329D8">
        <w:rPr>
          <w:rFonts w:ascii="Arial" w:hAnsi="Arial" w:cs="Arial"/>
          <w:sz w:val="17"/>
        </w:rPr>
        <w:t xml:space="preserve"> siga las instrucciones que se detallan a continuación).</w:t>
      </w:r>
    </w:p>
    <w:p w:rsidR="00251B54" w:rsidRPr="004329D8" w:rsidRDefault="00251B54" w:rsidP="00251B54">
      <w:pPr>
        <w:pStyle w:val="Textoindependiente"/>
        <w:ind w:left="-426"/>
        <w:rPr>
          <w:rFonts w:ascii="Arial" w:hAnsi="Arial" w:cs="Arial"/>
          <w:sz w:val="16"/>
        </w:rPr>
      </w:pPr>
    </w:p>
    <w:p w:rsidR="00251B54" w:rsidRPr="004329D8" w:rsidRDefault="00251B54" w:rsidP="00251B54">
      <w:pPr>
        <w:pStyle w:val="Textoindependiente"/>
        <w:spacing w:after="0"/>
        <w:ind w:left="-426"/>
        <w:rPr>
          <w:rFonts w:ascii="Arial" w:hAnsi="Arial" w:cs="Arial"/>
          <w:sz w:val="17"/>
        </w:rPr>
      </w:pPr>
      <w:r w:rsidRPr="004329D8">
        <w:rPr>
          <w:rFonts w:ascii="Arial" w:hAnsi="Arial" w:cs="Arial"/>
          <w:sz w:val="17"/>
        </w:rPr>
        <w:t>INSTRUCCIONES: FAVOR DE CALIFICAR LOS SUPUESTOS PLANTEADOS EN ESTA ENCUESTA CON UNA “X”, SEGÚN CONSIDERE.</w:t>
      </w:r>
    </w:p>
    <w:p w:rsidR="00251B54" w:rsidRPr="004329D8" w:rsidRDefault="00251B54" w:rsidP="00251B54">
      <w:pPr>
        <w:pStyle w:val="Ttulo2"/>
        <w:keepNext w:val="0"/>
        <w:numPr>
          <w:ilvl w:val="1"/>
          <w:numId w:val="0"/>
        </w:numPr>
        <w:spacing w:before="0" w:after="0"/>
        <w:ind w:left="5664" w:firstLine="708"/>
        <w:rPr>
          <w:i w:val="0"/>
          <w:sz w:val="15"/>
          <w:szCs w:val="15"/>
        </w:rPr>
      </w:pPr>
      <w:r w:rsidRPr="004329D8">
        <w:rPr>
          <w:i w:val="0"/>
          <w:sz w:val="15"/>
          <w:szCs w:val="15"/>
        </w:rPr>
        <w:t>CALIFICACIÓN</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756"/>
        <w:gridCol w:w="1134"/>
        <w:gridCol w:w="1134"/>
        <w:gridCol w:w="1134"/>
        <w:gridCol w:w="1134"/>
      </w:tblGrid>
      <w:tr w:rsidR="00251B54" w:rsidRPr="004329D8" w:rsidTr="00251B54">
        <w:trPr>
          <w:trHeight w:val="503"/>
          <w:jc w:val="center"/>
        </w:trPr>
        <w:tc>
          <w:tcPr>
            <w:tcW w:w="1134" w:type="dxa"/>
            <w:tcBorders>
              <w:top w:val="nil"/>
              <w:left w:val="nil"/>
              <w:bottom w:val="nil"/>
            </w:tcBorders>
          </w:tcPr>
          <w:p w:rsidR="00251B54" w:rsidRPr="004329D8" w:rsidRDefault="00251B54" w:rsidP="00251B54">
            <w:pPr>
              <w:jc w:val="center"/>
              <w:rPr>
                <w:rFonts w:ascii="Arial" w:hAnsi="Arial" w:cs="Arial"/>
                <w:b/>
                <w:sz w:val="15"/>
                <w:szCs w:val="15"/>
              </w:rPr>
            </w:pPr>
          </w:p>
        </w:tc>
        <w:tc>
          <w:tcPr>
            <w:tcW w:w="3756" w:type="dxa"/>
            <w:tcBorders>
              <w:bottom w:val="nil"/>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Evento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Totalmente de 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En general de 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En general en desacuerdo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Totalmente en desacuerdo</w:t>
            </w:r>
          </w:p>
        </w:tc>
      </w:tr>
      <w:tr w:rsidR="00251B54" w:rsidRPr="004329D8" w:rsidTr="00251B54">
        <w:trPr>
          <w:jc w:val="center"/>
        </w:trPr>
        <w:tc>
          <w:tcPr>
            <w:tcW w:w="1134" w:type="dxa"/>
            <w:tcBorders>
              <w:top w:val="nil"/>
              <w:left w:val="nil"/>
              <w:bottom w:val="nil"/>
            </w:tcBorders>
          </w:tcPr>
          <w:p w:rsidR="00251B54" w:rsidRPr="004329D8" w:rsidRDefault="00251B54" w:rsidP="00251B54">
            <w:pPr>
              <w:rPr>
                <w:rFonts w:ascii="Arial" w:hAnsi="Arial" w:cs="Arial"/>
                <w:sz w:val="15"/>
                <w:szCs w:val="15"/>
              </w:rPr>
            </w:pPr>
          </w:p>
        </w:tc>
        <w:tc>
          <w:tcPr>
            <w:tcW w:w="3756" w:type="dxa"/>
            <w:tcBorders>
              <w:top w:val="single" w:sz="4" w:space="0" w:color="auto"/>
            </w:tcBorders>
            <w:shd w:val="pct30" w:color="000000" w:fill="FFFFFF"/>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Junta de Aclaraciones.</w:t>
            </w:r>
          </w:p>
        </w:tc>
        <w:tc>
          <w:tcPr>
            <w:tcW w:w="1134" w:type="dxa"/>
            <w:tcBorders>
              <w:top w:val="nil"/>
              <w:right w:val="nil"/>
            </w:tcBorders>
          </w:tcPr>
          <w:p w:rsidR="00251B54" w:rsidRPr="004329D8" w:rsidRDefault="00251B54" w:rsidP="00251B54">
            <w:pPr>
              <w:rPr>
                <w:rFonts w:ascii="Arial" w:hAnsi="Arial" w:cs="Arial"/>
                <w:sz w:val="15"/>
                <w:szCs w:val="15"/>
              </w:rPr>
            </w:pPr>
          </w:p>
        </w:tc>
        <w:tc>
          <w:tcPr>
            <w:tcW w:w="1134" w:type="dxa"/>
            <w:tcBorders>
              <w:top w:val="nil"/>
              <w:left w:val="nil"/>
              <w:right w:val="nil"/>
            </w:tcBorders>
          </w:tcPr>
          <w:p w:rsidR="00251B54" w:rsidRPr="004329D8" w:rsidRDefault="00251B54" w:rsidP="00251B54">
            <w:pPr>
              <w:rPr>
                <w:rFonts w:ascii="Arial" w:hAnsi="Arial" w:cs="Arial"/>
                <w:sz w:val="15"/>
                <w:szCs w:val="15"/>
              </w:rPr>
            </w:pPr>
          </w:p>
        </w:tc>
        <w:tc>
          <w:tcPr>
            <w:tcW w:w="1134" w:type="dxa"/>
            <w:tcBorders>
              <w:top w:val="nil"/>
              <w:left w:val="nil"/>
              <w:right w:val="nil"/>
            </w:tcBorders>
          </w:tcPr>
          <w:p w:rsidR="00251B54" w:rsidRPr="004329D8" w:rsidRDefault="00251B54" w:rsidP="00251B54">
            <w:pPr>
              <w:rPr>
                <w:rFonts w:ascii="Arial" w:hAnsi="Arial" w:cs="Arial"/>
                <w:sz w:val="15"/>
                <w:szCs w:val="15"/>
              </w:rPr>
            </w:pPr>
          </w:p>
        </w:tc>
        <w:tc>
          <w:tcPr>
            <w:tcW w:w="1134" w:type="dxa"/>
            <w:tcBorders>
              <w:top w:val="nil"/>
              <w:left w:val="nil"/>
              <w:right w:val="nil"/>
            </w:tcBorders>
          </w:tcPr>
          <w:p w:rsidR="00251B54" w:rsidRPr="004329D8" w:rsidRDefault="00251B54" w:rsidP="00251B54">
            <w:pPr>
              <w:rPr>
                <w:rFonts w:ascii="Arial" w:hAnsi="Arial" w:cs="Arial"/>
                <w:sz w:val="15"/>
                <w:szCs w:val="15"/>
              </w:rPr>
            </w:pPr>
          </w:p>
        </w:tc>
      </w:tr>
      <w:tr w:rsidR="00251B54" w:rsidRPr="004329D8" w:rsidTr="00251B54">
        <w:trPr>
          <w:cantSplit/>
          <w:jc w:val="center"/>
        </w:trPr>
        <w:tc>
          <w:tcPr>
            <w:tcW w:w="1134" w:type="dxa"/>
            <w:vMerge w:val="restart"/>
          </w:tcPr>
          <w:p w:rsidR="00251B54" w:rsidRPr="004329D8" w:rsidRDefault="00251B54" w:rsidP="00251B54">
            <w:pPr>
              <w:rPr>
                <w:rFonts w:ascii="Arial" w:hAnsi="Arial" w:cs="Arial"/>
                <w:sz w:val="15"/>
                <w:szCs w:val="15"/>
              </w:rPr>
            </w:pPr>
          </w:p>
          <w:p w:rsidR="00251B54" w:rsidRPr="004329D8" w:rsidRDefault="00251B54" w:rsidP="00251B54">
            <w:pPr>
              <w:rPr>
                <w:rFonts w:ascii="Arial" w:hAnsi="Arial" w:cs="Arial"/>
                <w:sz w:val="15"/>
                <w:szCs w:val="15"/>
              </w:rPr>
            </w:pPr>
          </w:p>
          <w:p w:rsidR="00251B54" w:rsidRPr="004329D8" w:rsidRDefault="00251B54" w:rsidP="00251B54">
            <w:pPr>
              <w:pStyle w:val="Ttulo1"/>
              <w:keepNext w:val="0"/>
              <w:spacing w:before="60"/>
              <w:ind w:right="72"/>
              <w:jc w:val="center"/>
              <w:rPr>
                <w:sz w:val="15"/>
                <w:szCs w:val="15"/>
              </w:rPr>
            </w:pPr>
            <w:r w:rsidRPr="004329D8">
              <w:rPr>
                <w:sz w:val="15"/>
                <w:szCs w:val="15"/>
              </w:rPr>
              <w:t>Supuestos</w:t>
            </w:r>
          </w:p>
        </w:tc>
        <w:tc>
          <w:tcPr>
            <w:tcW w:w="3756" w:type="dxa"/>
          </w:tcPr>
          <w:p w:rsidR="00251B54" w:rsidRPr="004329D8" w:rsidRDefault="00251B54" w:rsidP="00251B54">
            <w:pPr>
              <w:rPr>
                <w:rFonts w:ascii="Arial" w:hAnsi="Arial" w:cs="Arial"/>
                <w:sz w:val="15"/>
                <w:szCs w:val="15"/>
              </w:rPr>
            </w:pPr>
            <w:r w:rsidRPr="004329D8">
              <w:rPr>
                <w:rFonts w:ascii="Arial" w:hAnsi="Arial" w:cs="Arial"/>
                <w:sz w:val="15"/>
                <w:szCs w:val="15"/>
              </w:rPr>
              <w:t xml:space="preserve">El contenido de la convocatoria es claro para la adquisición de bienes o contratación de servicios que se pretende realizar. </w:t>
            </w:r>
          </w:p>
        </w:tc>
        <w:tc>
          <w:tcPr>
            <w:tcW w:w="1134" w:type="dxa"/>
            <w:tcBorders>
              <w:bottom w:val="nil"/>
            </w:tcBorders>
          </w:tcPr>
          <w:p w:rsidR="00251B54" w:rsidRPr="004329D8" w:rsidRDefault="00251B54" w:rsidP="00251B54">
            <w:pPr>
              <w:rPr>
                <w:rFonts w:ascii="Arial" w:hAnsi="Arial" w:cs="Arial"/>
                <w:sz w:val="15"/>
                <w:szCs w:val="15"/>
              </w:rPr>
            </w:pPr>
          </w:p>
        </w:tc>
        <w:tc>
          <w:tcPr>
            <w:tcW w:w="1134" w:type="dxa"/>
            <w:tcBorders>
              <w:bottom w:val="nil"/>
            </w:tcBorders>
          </w:tcPr>
          <w:p w:rsidR="00251B54" w:rsidRPr="004329D8" w:rsidRDefault="00251B54" w:rsidP="00251B54">
            <w:pPr>
              <w:rPr>
                <w:rFonts w:ascii="Arial" w:hAnsi="Arial" w:cs="Arial"/>
                <w:sz w:val="15"/>
                <w:szCs w:val="15"/>
              </w:rPr>
            </w:pPr>
          </w:p>
        </w:tc>
        <w:tc>
          <w:tcPr>
            <w:tcW w:w="1134" w:type="dxa"/>
            <w:tcBorders>
              <w:bottom w:val="nil"/>
            </w:tcBorders>
          </w:tcPr>
          <w:p w:rsidR="00251B54" w:rsidRPr="004329D8" w:rsidRDefault="00251B54" w:rsidP="00251B54">
            <w:pPr>
              <w:rPr>
                <w:rFonts w:ascii="Arial" w:hAnsi="Arial" w:cs="Arial"/>
                <w:sz w:val="15"/>
                <w:szCs w:val="15"/>
              </w:rPr>
            </w:pPr>
          </w:p>
        </w:tc>
        <w:tc>
          <w:tcPr>
            <w:tcW w:w="1134" w:type="dxa"/>
            <w:tcBorders>
              <w:bottom w:val="nil"/>
            </w:tcBorders>
          </w:tcPr>
          <w:p w:rsidR="00251B54" w:rsidRPr="004329D8" w:rsidRDefault="00251B54" w:rsidP="00251B54">
            <w:pPr>
              <w:rPr>
                <w:rFonts w:ascii="Arial" w:hAnsi="Arial" w:cs="Arial"/>
                <w:sz w:val="15"/>
                <w:szCs w:val="15"/>
              </w:rPr>
            </w:pPr>
          </w:p>
        </w:tc>
      </w:tr>
      <w:tr w:rsidR="00251B54" w:rsidRPr="004329D8" w:rsidTr="00251B54">
        <w:trPr>
          <w:cantSplit/>
          <w:jc w:val="center"/>
        </w:trPr>
        <w:tc>
          <w:tcPr>
            <w:tcW w:w="1134" w:type="dxa"/>
            <w:vMerge/>
            <w:tcBorders>
              <w:bottom w:val="nil"/>
            </w:tcBorders>
          </w:tcPr>
          <w:p w:rsidR="00251B54" w:rsidRPr="004329D8" w:rsidRDefault="00251B54" w:rsidP="00251B54">
            <w:pPr>
              <w:rPr>
                <w:rFonts w:ascii="Arial" w:hAnsi="Arial" w:cs="Arial"/>
                <w:sz w:val="15"/>
                <w:szCs w:val="15"/>
              </w:rPr>
            </w:pPr>
          </w:p>
        </w:tc>
        <w:tc>
          <w:tcPr>
            <w:tcW w:w="3756" w:type="dxa"/>
            <w:tcBorders>
              <w:bottom w:val="nil"/>
            </w:tcBorders>
          </w:tcPr>
          <w:p w:rsidR="00251B54" w:rsidRPr="004329D8" w:rsidRDefault="00251B54" w:rsidP="00251B54">
            <w:pPr>
              <w:rPr>
                <w:rFonts w:ascii="Arial" w:hAnsi="Arial" w:cs="Arial"/>
                <w:sz w:val="15"/>
                <w:szCs w:val="15"/>
              </w:rPr>
            </w:pPr>
            <w:r w:rsidRPr="004329D8">
              <w:rPr>
                <w:rFonts w:ascii="Arial" w:hAnsi="Arial" w:cs="Arial"/>
                <w:sz w:val="15"/>
                <w:szCs w:val="15"/>
              </w:rPr>
              <w:t>Las preguntas técnicas efectuadas en el evento, se contestaron con claridad por el área requirente de los bienes o servicios.</w:t>
            </w:r>
          </w:p>
        </w:tc>
        <w:tc>
          <w:tcPr>
            <w:tcW w:w="1134" w:type="dxa"/>
            <w:tcBorders>
              <w:bottom w:val="single" w:sz="4" w:space="0" w:color="auto"/>
            </w:tcBorders>
          </w:tcPr>
          <w:p w:rsidR="00251B54" w:rsidRPr="004329D8" w:rsidRDefault="00251B54" w:rsidP="00251B54">
            <w:pPr>
              <w:rPr>
                <w:rFonts w:ascii="Arial" w:hAnsi="Arial" w:cs="Arial"/>
                <w:sz w:val="15"/>
                <w:szCs w:val="15"/>
              </w:rPr>
            </w:pPr>
          </w:p>
        </w:tc>
        <w:tc>
          <w:tcPr>
            <w:tcW w:w="1134" w:type="dxa"/>
            <w:tcBorders>
              <w:bottom w:val="single" w:sz="4" w:space="0" w:color="auto"/>
            </w:tcBorders>
          </w:tcPr>
          <w:p w:rsidR="00251B54" w:rsidRPr="004329D8" w:rsidRDefault="00251B54" w:rsidP="00251B54">
            <w:pPr>
              <w:rPr>
                <w:rFonts w:ascii="Arial" w:hAnsi="Arial" w:cs="Arial"/>
                <w:sz w:val="15"/>
                <w:szCs w:val="15"/>
              </w:rPr>
            </w:pPr>
          </w:p>
        </w:tc>
        <w:tc>
          <w:tcPr>
            <w:tcW w:w="1134" w:type="dxa"/>
            <w:tcBorders>
              <w:bottom w:val="single" w:sz="4" w:space="0" w:color="auto"/>
            </w:tcBorders>
          </w:tcPr>
          <w:p w:rsidR="00251B54" w:rsidRPr="004329D8" w:rsidRDefault="00251B54" w:rsidP="00251B54">
            <w:pPr>
              <w:rPr>
                <w:rFonts w:ascii="Arial" w:hAnsi="Arial" w:cs="Arial"/>
                <w:sz w:val="15"/>
                <w:szCs w:val="15"/>
              </w:rPr>
            </w:pPr>
          </w:p>
        </w:tc>
        <w:tc>
          <w:tcPr>
            <w:tcW w:w="1134" w:type="dxa"/>
            <w:tcBorders>
              <w:bottom w:val="single" w:sz="4" w:space="0" w:color="auto"/>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single" w:sz="4" w:space="0" w:color="auto"/>
              <w:left w:val="nil"/>
              <w:bottom w:val="nil"/>
              <w:right w:val="nil"/>
            </w:tcBorders>
          </w:tcPr>
          <w:p w:rsidR="00251B54" w:rsidRPr="004329D8" w:rsidRDefault="00251B54" w:rsidP="00251B54">
            <w:pPr>
              <w:rPr>
                <w:rFonts w:ascii="Arial" w:hAnsi="Arial" w:cs="Arial"/>
                <w:sz w:val="15"/>
                <w:szCs w:val="15"/>
              </w:rPr>
            </w:pPr>
          </w:p>
        </w:tc>
        <w:tc>
          <w:tcPr>
            <w:tcW w:w="3756" w:type="dxa"/>
            <w:tcBorders>
              <w:left w:val="single" w:sz="4" w:space="0" w:color="auto"/>
              <w:right w:val="single" w:sz="4" w:space="0" w:color="auto"/>
            </w:tcBorders>
            <w:shd w:val="pct30" w:color="000000" w:fill="FFFFFF"/>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Acto de presentación y apertura de proposiciones.</w:t>
            </w: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bottom w:val="single" w:sz="4" w:space="0" w:color="auto"/>
            </w:tcBorders>
          </w:tcPr>
          <w:p w:rsidR="00251B54" w:rsidRPr="004329D8" w:rsidRDefault="00251B54" w:rsidP="00251B54">
            <w:pPr>
              <w:jc w:val="center"/>
              <w:rPr>
                <w:rFonts w:ascii="Arial" w:hAnsi="Arial" w:cs="Arial"/>
                <w:b/>
                <w:sz w:val="15"/>
                <w:szCs w:val="15"/>
              </w:rPr>
            </w:pPr>
          </w:p>
          <w:p w:rsidR="00251B54" w:rsidRPr="004329D8" w:rsidRDefault="00251B54" w:rsidP="00251B54">
            <w:pPr>
              <w:jc w:val="center"/>
              <w:rPr>
                <w:rFonts w:ascii="Arial" w:hAnsi="Arial" w:cs="Arial"/>
                <w:b/>
                <w:sz w:val="15"/>
                <w:szCs w:val="15"/>
              </w:rPr>
            </w:pPr>
            <w:r w:rsidRPr="004329D8">
              <w:rPr>
                <w:rFonts w:ascii="Arial" w:hAnsi="Arial" w:cs="Arial"/>
                <w:b/>
                <w:sz w:val="15"/>
                <w:szCs w:val="15"/>
              </w:rPr>
              <w:t>Supuestos</w:t>
            </w:r>
          </w:p>
        </w:tc>
        <w:tc>
          <w:tcPr>
            <w:tcW w:w="3756" w:type="dxa"/>
            <w:tcBorders>
              <w:bottom w:val="nil"/>
            </w:tcBorders>
          </w:tcPr>
          <w:p w:rsidR="00251B54" w:rsidRPr="004329D8" w:rsidRDefault="00251B54" w:rsidP="00251B54">
            <w:pPr>
              <w:rPr>
                <w:rFonts w:ascii="Arial" w:hAnsi="Arial" w:cs="Arial"/>
                <w:sz w:val="15"/>
                <w:szCs w:val="15"/>
              </w:rPr>
            </w:pPr>
            <w:r w:rsidRPr="004329D8">
              <w:rPr>
                <w:rFonts w:ascii="Arial" w:hAnsi="Arial" w:cs="Arial"/>
                <w:sz w:val="15"/>
                <w:szCs w:val="15"/>
              </w:rPr>
              <w:t xml:space="preserve">El evento se desarrolló con oportunidad, en razón de la cantidad de documentación que presentaron los licitantes. </w:t>
            </w: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3756" w:type="dxa"/>
            <w:tcBorders>
              <w:left w:val="single" w:sz="4" w:space="0" w:color="auto"/>
              <w:bottom w:val="single" w:sz="4" w:space="0" w:color="auto"/>
              <w:right w:val="single" w:sz="4" w:space="0" w:color="auto"/>
            </w:tcBorders>
            <w:shd w:val="pct30" w:color="000000" w:fill="FFFFFF"/>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Resolución técnica</w:t>
            </w: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single" w:sz="4" w:space="0" w:color="auto"/>
              <w:bottom w:val="single" w:sz="4" w:space="0" w:color="auto"/>
            </w:tcBorders>
          </w:tcPr>
          <w:p w:rsidR="00251B54" w:rsidRPr="004329D8" w:rsidRDefault="00251B54" w:rsidP="00251B54">
            <w:pPr>
              <w:jc w:val="center"/>
              <w:rPr>
                <w:rFonts w:ascii="Arial" w:hAnsi="Arial" w:cs="Arial"/>
                <w:sz w:val="15"/>
                <w:szCs w:val="15"/>
              </w:rPr>
            </w:pPr>
          </w:p>
          <w:p w:rsidR="00251B54" w:rsidRPr="004329D8" w:rsidRDefault="00251B54" w:rsidP="00251B54">
            <w:pPr>
              <w:jc w:val="center"/>
              <w:rPr>
                <w:rFonts w:ascii="Arial" w:hAnsi="Arial" w:cs="Arial"/>
                <w:sz w:val="15"/>
                <w:szCs w:val="15"/>
              </w:rPr>
            </w:pPr>
            <w:r w:rsidRPr="004329D8">
              <w:rPr>
                <w:rFonts w:ascii="Arial" w:hAnsi="Arial" w:cs="Arial"/>
                <w:b/>
                <w:sz w:val="15"/>
                <w:szCs w:val="15"/>
              </w:rPr>
              <w:t>Supuestos</w:t>
            </w:r>
          </w:p>
        </w:tc>
        <w:tc>
          <w:tcPr>
            <w:tcW w:w="3756" w:type="dxa"/>
            <w:tcBorders>
              <w:bottom w:val="single" w:sz="4" w:space="0" w:color="auto"/>
            </w:tcBorders>
          </w:tcPr>
          <w:p w:rsidR="00251B54" w:rsidRPr="004329D8" w:rsidRDefault="00251B54" w:rsidP="00251B54">
            <w:pPr>
              <w:jc w:val="both"/>
              <w:rPr>
                <w:rFonts w:ascii="Arial" w:hAnsi="Arial" w:cs="Arial"/>
                <w:sz w:val="15"/>
                <w:szCs w:val="15"/>
              </w:rPr>
            </w:pPr>
            <w:r w:rsidRPr="004329D8">
              <w:rPr>
                <w:rFonts w:ascii="Arial" w:hAnsi="Arial" w:cs="Arial"/>
                <w:sz w:val="15"/>
                <w:szCs w:val="15"/>
              </w:rPr>
              <w:t>La resolución técnica (análisis cualitativo) fue emitida por el área requirente de los bienes o servicios, conforme a la convocatoria y junta de aclaraciones del procedimiento.</w:t>
            </w: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r>
    </w:tbl>
    <w:p w:rsidR="00251B54" w:rsidRPr="004329D8" w:rsidRDefault="00251B54" w:rsidP="00251B54">
      <w:pPr>
        <w:rPr>
          <w:rFonts w:ascii="Arial" w:hAnsi="Arial" w:cs="Arial"/>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756"/>
        <w:gridCol w:w="1134"/>
        <w:gridCol w:w="1134"/>
        <w:gridCol w:w="1134"/>
        <w:gridCol w:w="1134"/>
      </w:tblGrid>
      <w:tr w:rsidR="00251B54" w:rsidRPr="004329D8" w:rsidTr="00251B54">
        <w:trPr>
          <w:jc w:val="center"/>
        </w:trPr>
        <w:tc>
          <w:tcPr>
            <w:tcW w:w="1134" w:type="dxa"/>
            <w:tcBorders>
              <w:top w:val="nil"/>
              <w:left w:val="nil"/>
              <w:bottom w:val="nil"/>
            </w:tcBorders>
          </w:tcPr>
          <w:p w:rsidR="00251B54" w:rsidRPr="004329D8" w:rsidRDefault="00251B54" w:rsidP="00251B54">
            <w:pPr>
              <w:jc w:val="center"/>
              <w:rPr>
                <w:rFonts w:ascii="Arial" w:hAnsi="Arial" w:cs="Arial"/>
                <w:b/>
                <w:sz w:val="15"/>
                <w:szCs w:val="15"/>
              </w:rPr>
            </w:pPr>
            <w:r w:rsidRPr="004329D8">
              <w:rPr>
                <w:rFonts w:ascii="Arial" w:hAnsi="Arial" w:cs="Arial"/>
                <w:sz w:val="15"/>
                <w:szCs w:val="15"/>
              </w:rPr>
              <w:br w:type="page"/>
            </w:r>
          </w:p>
        </w:tc>
        <w:tc>
          <w:tcPr>
            <w:tcW w:w="3756"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p>
          <w:p w:rsidR="00251B54" w:rsidRPr="004329D8" w:rsidRDefault="00251B54" w:rsidP="00251B54">
            <w:pPr>
              <w:jc w:val="center"/>
              <w:rPr>
                <w:rFonts w:ascii="Arial" w:hAnsi="Arial" w:cs="Arial"/>
                <w:b/>
                <w:sz w:val="15"/>
                <w:szCs w:val="15"/>
              </w:rPr>
            </w:pPr>
            <w:r w:rsidRPr="004329D8">
              <w:rPr>
                <w:rFonts w:ascii="Arial" w:hAnsi="Arial" w:cs="Arial"/>
                <w:b/>
                <w:sz w:val="15"/>
                <w:szCs w:val="15"/>
              </w:rPr>
              <w:t>Evento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Totalmente de 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En general de 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En general en desacuerdo</w:t>
            </w:r>
          </w:p>
        </w:tc>
        <w:tc>
          <w:tcPr>
            <w:tcW w:w="1134" w:type="dxa"/>
            <w:tcBorders>
              <w:bottom w:val="single" w:sz="4" w:space="0" w:color="auto"/>
            </w:tcBorders>
            <w:shd w:val="pct10" w:color="auto" w:fill="auto"/>
          </w:tcPr>
          <w:p w:rsidR="00251B54" w:rsidRPr="004329D8" w:rsidRDefault="00251B54" w:rsidP="00251B54">
            <w:pPr>
              <w:jc w:val="center"/>
              <w:rPr>
                <w:rFonts w:ascii="Arial" w:hAnsi="Arial" w:cs="Arial"/>
                <w:b/>
                <w:sz w:val="15"/>
                <w:szCs w:val="15"/>
              </w:rPr>
            </w:pPr>
            <w:r w:rsidRPr="004329D8">
              <w:rPr>
                <w:rFonts w:ascii="Arial" w:hAnsi="Arial" w:cs="Arial"/>
                <w:b/>
                <w:sz w:val="15"/>
                <w:szCs w:val="15"/>
              </w:rPr>
              <w:t>Totalmente en desacuerdo</w:t>
            </w:r>
          </w:p>
        </w:tc>
      </w:tr>
      <w:tr w:rsidR="00251B54" w:rsidRPr="004329D8" w:rsidTr="00251B54">
        <w:trPr>
          <w:trHeight w:val="107"/>
          <w:jc w:val="center"/>
        </w:trPr>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3756" w:type="dxa"/>
            <w:tcBorders>
              <w:top w:val="single" w:sz="4" w:space="0" w:color="auto"/>
              <w:left w:val="single" w:sz="4" w:space="0" w:color="auto"/>
              <w:bottom w:val="nil"/>
              <w:right w:val="single" w:sz="4" w:space="0" w:color="auto"/>
            </w:tcBorders>
            <w:shd w:val="pct30" w:color="000000" w:fill="FFFFFF"/>
          </w:tcPr>
          <w:p w:rsidR="00251B54" w:rsidRPr="004329D8" w:rsidRDefault="00251B54" w:rsidP="00251B54">
            <w:pPr>
              <w:pStyle w:val="Ttulo1"/>
              <w:keepNext w:val="0"/>
              <w:spacing w:before="60"/>
              <w:ind w:right="72"/>
              <w:jc w:val="center"/>
              <w:rPr>
                <w:sz w:val="15"/>
                <w:szCs w:val="15"/>
              </w:rPr>
            </w:pPr>
            <w:r w:rsidRPr="004329D8">
              <w:rPr>
                <w:sz w:val="15"/>
                <w:szCs w:val="15"/>
              </w:rPr>
              <w:t>Fallo</w:t>
            </w: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single" w:sz="4" w:space="0" w:color="auto"/>
              <w:bottom w:val="single" w:sz="4" w:space="0" w:color="auto"/>
            </w:tcBorders>
          </w:tcPr>
          <w:p w:rsidR="00251B54" w:rsidRPr="004329D8" w:rsidRDefault="00251B54" w:rsidP="00251B54">
            <w:pPr>
              <w:pStyle w:val="Ttulo2"/>
              <w:keepNext w:val="0"/>
              <w:numPr>
                <w:ilvl w:val="1"/>
                <w:numId w:val="0"/>
              </w:numPr>
              <w:jc w:val="center"/>
              <w:rPr>
                <w:i w:val="0"/>
                <w:sz w:val="15"/>
                <w:szCs w:val="15"/>
              </w:rPr>
            </w:pPr>
            <w:r w:rsidRPr="004329D8">
              <w:rPr>
                <w:i w:val="0"/>
                <w:sz w:val="15"/>
                <w:szCs w:val="15"/>
              </w:rPr>
              <w:t>Supuestos</w:t>
            </w:r>
          </w:p>
        </w:tc>
        <w:tc>
          <w:tcPr>
            <w:tcW w:w="3756" w:type="dxa"/>
            <w:tcBorders>
              <w:top w:val="single" w:sz="4" w:space="0" w:color="auto"/>
              <w:bottom w:val="single" w:sz="4" w:space="0" w:color="auto"/>
            </w:tcBorders>
          </w:tcPr>
          <w:p w:rsidR="00251B54" w:rsidRPr="004329D8" w:rsidRDefault="00251B54" w:rsidP="00251B54">
            <w:pPr>
              <w:rPr>
                <w:rFonts w:ascii="Arial" w:hAnsi="Arial" w:cs="Arial"/>
                <w:sz w:val="15"/>
                <w:szCs w:val="15"/>
              </w:rPr>
            </w:pPr>
            <w:r w:rsidRPr="004329D8">
              <w:rPr>
                <w:rFonts w:ascii="Arial" w:hAnsi="Arial" w:cs="Arial"/>
                <w:sz w:val="15"/>
                <w:szCs w:val="15"/>
              </w:rPr>
              <w:t>En el fallo se especificaron los motivos y el fundamento que sustenta la determinación de los proveedores adjudicados y los que no resultaron adjudicados.</w:t>
            </w: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bottom w:val="single" w:sz="4" w:space="0" w:color="auto"/>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nil"/>
              <w:bottom w:val="nil"/>
              <w:right w:val="nil"/>
            </w:tcBorders>
          </w:tcPr>
          <w:p w:rsidR="00251B54" w:rsidRPr="004329D8" w:rsidRDefault="00251B54" w:rsidP="00251B54">
            <w:pPr>
              <w:rPr>
                <w:rFonts w:ascii="Arial" w:hAnsi="Arial" w:cs="Arial"/>
                <w:sz w:val="15"/>
                <w:szCs w:val="15"/>
              </w:rPr>
            </w:pPr>
            <w:r w:rsidRPr="004329D8">
              <w:rPr>
                <w:rFonts w:ascii="Arial" w:hAnsi="Arial" w:cs="Arial"/>
                <w:sz w:val="15"/>
                <w:szCs w:val="15"/>
              </w:rPr>
              <w:br w:type="page"/>
            </w:r>
          </w:p>
        </w:tc>
        <w:tc>
          <w:tcPr>
            <w:tcW w:w="3756" w:type="dxa"/>
            <w:tcBorders>
              <w:left w:val="single" w:sz="4" w:space="0" w:color="auto"/>
              <w:right w:val="single" w:sz="4" w:space="0" w:color="auto"/>
            </w:tcBorders>
            <w:shd w:val="pct30" w:color="000000" w:fill="FFFFFF"/>
          </w:tcPr>
          <w:p w:rsidR="00251B54" w:rsidRPr="004329D8" w:rsidRDefault="00251B54" w:rsidP="00251B54">
            <w:pPr>
              <w:pStyle w:val="Ttulo1"/>
              <w:keepNext w:val="0"/>
              <w:spacing w:before="60"/>
              <w:ind w:right="72"/>
              <w:jc w:val="center"/>
              <w:rPr>
                <w:sz w:val="15"/>
                <w:szCs w:val="15"/>
              </w:rPr>
            </w:pPr>
            <w:r w:rsidRPr="004329D8">
              <w:rPr>
                <w:sz w:val="15"/>
                <w:szCs w:val="15"/>
              </w:rPr>
              <w:t>Generales</w:t>
            </w: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c>
          <w:tcPr>
            <w:tcW w:w="1134" w:type="dxa"/>
            <w:tcBorders>
              <w:top w:val="nil"/>
              <w:left w:val="nil"/>
              <w:bottom w:val="nil"/>
              <w:right w:val="nil"/>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single" w:sz="4" w:space="0" w:color="auto"/>
              <w:left w:val="single" w:sz="4" w:space="0" w:color="auto"/>
              <w:bottom w:val="nil"/>
              <w:right w:val="single" w:sz="4" w:space="0" w:color="auto"/>
            </w:tcBorders>
          </w:tcPr>
          <w:p w:rsidR="00251B54" w:rsidRPr="004329D8" w:rsidRDefault="00251B54" w:rsidP="00251B54">
            <w:pPr>
              <w:rPr>
                <w:rFonts w:ascii="Arial" w:hAnsi="Arial" w:cs="Arial"/>
                <w:sz w:val="15"/>
                <w:szCs w:val="15"/>
              </w:rPr>
            </w:pPr>
          </w:p>
        </w:tc>
        <w:tc>
          <w:tcPr>
            <w:tcW w:w="3756" w:type="dxa"/>
            <w:tcBorders>
              <w:left w:val="nil"/>
            </w:tcBorders>
          </w:tcPr>
          <w:p w:rsidR="00251B54" w:rsidRPr="004329D8" w:rsidRDefault="00251B54" w:rsidP="00251B54">
            <w:pPr>
              <w:pStyle w:val="Ttulo1"/>
              <w:keepNext w:val="0"/>
              <w:spacing w:before="60"/>
              <w:ind w:right="72"/>
              <w:rPr>
                <w:b w:val="0"/>
                <w:sz w:val="15"/>
                <w:szCs w:val="15"/>
              </w:rPr>
            </w:pPr>
            <w:r w:rsidRPr="004329D8">
              <w:rPr>
                <w:b w:val="0"/>
                <w:sz w:val="15"/>
                <w:szCs w:val="15"/>
              </w:rPr>
              <w:t>El acceso al inmueble fue expedito.</w:t>
            </w:r>
          </w:p>
        </w:tc>
        <w:tc>
          <w:tcPr>
            <w:tcW w:w="1134" w:type="dxa"/>
            <w:tcBorders>
              <w:top w:val="single" w:sz="4" w:space="0" w:color="auto"/>
            </w:tcBorders>
          </w:tcPr>
          <w:p w:rsidR="00251B54" w:rsidRPr="004329D8" w:rsidRDefault="00251B54" w:rsidP="00251B54">
            <w:pPr>
              <w:rPr>
                <w:rFonts w:ascii="Arial" w:hAnsi="Arial" w:cs="Arial"/>
                <w:sz w:val="15"/>
                <w:szCs w:val="15"/>
              </w:rPr>
            </w:pPr>
          </w:p>
          <w:p w:rsidR="00251B54" w:rsidRPr="004329D8" w:rsidRDefault="00251B54" w:rsidP="00251B54">
            <w:pPr>
              <w:rPr>
                <w:rFonts w:ascii="Arial" w:hAnsi="Arial" w:cs="Arial"/>
                <w:sz w:val="15"/>
                <w:szCs w:val="15"/>
              </w:rPr>
            </w:pPr>
          </w:p>
        </w:tc>
        <w:tc>
          <w:tcPr>
            <w:tcW w:w="1134" w:type="dxa"/>
            <w:tcBorders>
              <w:top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tcBorders>
          </w:tcPr>
          <w:p w:rsidR="00251B54" w:rsidRPr="004329D8" w:rsidRDefault="00251B54" w:rsidP="00251B54">
            <w:pPr>
              <w:rPr>
                <w:rFonts w:ascii="Arial" w:hAnsi="Arial" w:cs="Arial"/>
                <w:sz w:val="15"/>
                <w:szCs w:val="15"/>
              </w:rPr>
            </w:pPr>
          </w:p>
        </w:tc>
        <w:tc>
          <w:tcPr>
            <w:tcW w:w="1134" w:type="dxa"/>
            <w:tcBorders>
              <w:top w:val="single" w:sz="4" w:space="0" w:color="auto"/>
            </w:tcBorders>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single" w:sz="4" w:space="0" w:color="auto"/>
              <w:bottom w:val="nil"/>
              <w:right w:val="single" w:sz="4" w:space="0" w:color="auto"/>
            </w:tcBorders>
          </w:tcPr>
          <w:p w:rsidR="00251B54" w:rsidRPr="004329D8" w:rsidRDefault="00251B54" w:rsidP="00251B54">
            <w:pPr>
              <w:rPr>
                <w:rFonts w:ascii="Arial" w:hAnsi="Arial" w:cs="Arial"/>
                <w:sz w:val="15"/>
                <w:szCs w:val="15"/>
              </w:rPr>
            </w:pPr>
          </w:p>
          <w:p w:rsidR="00251B54" w:rsidRPr="004329D8" w:rsidRDefault="00251B54" w:rsidP="00251B54">
            <w:pPr>
              <w:rPr>
                <w:rFonts w:ascii="Arial" w:hAnsi="Arial" w:cs="Arial"/>
                <w:sz w:val="15"/>
                <w:szCs w:val="15"/>
              </w:rPr>
            </w:pPr>
          </w:p>
        </w:tc>
        <w:tc>
          <w:tcPr>
            <w:tcW w:w="3756" w:type="dxa"/>
            <w:tcBorders>
              <w:left w:val="nil"/>
            </w:tcBorders>
          </w:tcPr>
          <w:p w:rsidR="00251B54" w:rsidRPr="004329D8" w:rsidRDefault="00251B54" w:rsidP="00251B54">
            <w:pPr>
              <w:pStyle w:val="Ttulo1"/>
              <w:keepNext w:val="0"/>
              <w:spacing w:before="60"/>
              <w:ind w:right="72"/>
              <w:rPr>
                <w:b w:val="0"/>
                <w:sz w:val="15"/>
                <w:szCs w:val="15"/>
              </w:rPr>
            </w:pPr>
            <w:r w:rsidRPr="004329D8">
              <w:rPr>
                <w:b w:val="0"/>
                <w:sz w:val="15"/>
                <w:szCs w:val="15"/>
              </w:rPr>
              <w:t>Todos los eventos dieron inicio en el tiempo establecido.</w:t>
            </w: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single" w:sz="4" w:space="0" w:color="auto"/>
              <w:bottom w:val="nil"/>
              <w:right w:val="single" w:sz="4" w:space="0" w:color="auto"/>
            </w:tcBorders>
          </w:tcPr>
          <w:p w:rsidR="00251B54" w:rsidRPr="004329D8" w:rsidRDefault="00251B54" w:rsidP="00251B54">
            <w:pPr>
              <w:jc w:val="center"/>
              <w:rPr>
                <w:rFonts w:ascii="Arial" w:hAnsi="Arial" w:cs="Arial"/>
                <w:b/>
                <w:sz w:val="15"/>
                <w:szCs w:val="15"/>
              </w:rPr>
            </w:pPr>
          </w:p>
          <w:p w:rsidR="00251B54" w:rsidRPr="004329D8" w:rsidRDefault="00251B54" w:rsidP="00251B54">
            <w:pPr>
              <w:jc w:val="center"/>
              <w:rPr>
                <w:rFonts w:ascii="Arial" w:hAnsi="Arial" w:cs="Arial"/>
                <w:b/>
                <w:sz w:val="15"/>
                <w:szCs w:val="15"/>
              </w:rPr>
            </w:pPr>
            <w:r w:rsidRPr="004329D8">
              <w:rPr>
                <w:rFonts w:ascii="Arial" w:hAnsi="Arial" w:cs="Arial"/>
                <w:b/>
                <w:sz w:val="15"/>
                <w:szCs w:val="15"/>
              </w:rPr>
              <w:t>Supuestos</w:t>
            </w:r>
          </w:p>
        </w:tc>
        <w:tc>
          <w:tcPr>
            <w:tcW w:w="3756" w:type="dxa"/>
            <w:tcBorders>
              <w:left w:val="nil"/>
            </w:tcBorders>
          </w:tcPr>
          <w:p w:rsidR="00251B54" w:rsidRPr="004329D8" w:rsidRDefault="00251B54" w:rsidP="00251B54">
            <w:pPr>
              <w:pStyle w:val="Ttulo1"/>
              <w:keepNext w:val="0"/>
              <w:spacing w:before="60"/>
              <w:ind w:right="72"/>
              <w:rPr>
                <w:b w:val="0"/>
                <w:sz w:val="15"/>
                <w:szCs w:val="15"/>
              </w:rPr>
            </w:pPr>
            <w:r w:rsidRPr="004329D8">
              <w:rPr>
                <w:b w:val="0"/>
                <w:sz w:val="15"/>
                <w:szCs w:val="15"/>
              </w:rPr>
              <w:t xml:space="preserve">El trato que me dieron los servidores públicos de la CONAFOR durante la </w:t>
            </w:r>
            <w:r w:rsidR="006C48C9" w:rsidRPr="004329D8">
              <w:rPr>
                <w:b w:val="0"/>
                <w:sz w:val="15"/>
                <w:szCs w:val="15"/>
              </w:rPr>
              <w:t>invitación</w:t>
            </w:r>
            <w:r w:rsidRPr="004329D8">
              <w:rPr>
                <w:b w:val="0"/>
                <w:sz w:val="15"/>
                <w:szCs w:val="15"/>
              </w:rPr>
              <w:t>, fue respetuosa y amable.</w:t>
            </w: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single" w:sz="4" w:space="0" w:color="auto"/>
              <w:bottom w:val="nil"/>
              <w:right w:val="single" w:sz="4" w:space="0" w:color="auto"/>
            </w:tcBorders>
          </w:tcPr>
          <w:p w:rsidR="00251B54" w:rsidRPr="004329D8" w:rsidRDefault="00251B54" w:rsidP="00251B54">
            <w:pPr>
              <w:rPr>
                <w:rFonts w:ascii="Arial" w:hAnsi="Arial" w:cs="Arial"/>
                <w:sz w:val="15"/>
                <w:szCs w:val="15"/>
              </w:rPr>
            </w:pPr>
          </w:p>
        </w:tc>
        <w:tc>
          <w:tcPr>
            <w:tcW w:w="3756" w:type="dxa"/>
            <w:tcBorders>
              <w:left w:val="nil"/>
            </w:tcBorders>
          </w:tcPr>
          <w:p w:rsidR="00251B54" w:rsidRPr="004329D8" w:rsidRDefault="00251B54" w:rsidP="00251B54">
            <w:pPr>
              <w:pStyle w:val="Ttulo1"/>
              <w:keepNext w:val="0"/>
              <w:spacing w:before="60"/>
              <w:ind w:right="72"/>
              <w:rPr>
                <w:b w:val="0"/>
                <w:sz w:val="15"/>
                <w:szCs w:val="15"/>
              </w:rPr>
            </w:pPr>
            <w:r w:rsidRPr="004329D8">
              <w:rPr>
                <w:b w:val="0"/>
                <w:sz w:val="15"/>
                <w:szCs w:val="15"/>
              </w:rPr>
              <w:t xml:space="preserve">Volvería a participar en otra </w:t>
            </w:r>
            <w:r w:rsidR="006C48C9" w:rsidRPr="004329D8">
              <w:rPr>
                <w:b w:val="0"/>
                <w:sz w:val="15"/>
                <w:szCs w:val="15"/>
              </w:rPr>
              <w:t>invitación</w:t>
            </w:r>
            <w:r w:rsidRPr="004329D8">
              <w:rPr>
                <w:b w:val="0"/>
                <w:sz w:val="15"/>
                <w:szCs w:val="15"/>
              </w:rPr>
              <w:t xml:space="preserve"> que emita la CONAFOR.</w:t>
            </w: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r>
      <w:tr w:rsidR="00251B54" w:rsidRPr="004329D8" w:rsidTr="00251B54">
        <w:trPr>
          <w:jc w:val="center"/>
        </w:trPr>
        <w:tc>
          <w:tcPr>
            <w:tcW w:w="1134" w:type="dxa"/>
            <w:tcBorders>
              <w:top w:val="nil"/>
              <w:left w:val="single" w:sz="4" w:space="0" w:color="auto"/>
              <w:bottom w:val="single" w:sz="4" w:space="0" w:color="auto"/>
              <w:right w:val="single" w:sz="4" w:space="0" w:color="auto"/>
            </w:tcBorders>
          </w:tcPr>
          <w:p w:rsidR="00251B54" w:rsidRPr="004329D8" w:rsidRDefault="00251B54" w:rsidP="00251B54">
            <w:pPr>
              <w:rPr>
                <w:rFonts w:ascii="Arial" w:hAnsi="Arial" w:cs="Arial"/>
                <w:sz w:val="15"/>
                <w:szCs w:val="15"/>
              </w:rPr>
            </w:pPr>
          </w:p>
        </w:tc>
        <w:tc>
          <w:tcPr>
            <w:tcW w:w="3756" w:type="dxa"/>
            <w:tcBorders>
              <w:left w:val="nil"/>
            </w:tcBorders>
          </w:tcPr>
          <w:p w:rsidR="00251B54" w:rsidRPr="004329D8" w:rsidRDefault="00251B54" w:rsidP="00251B54">
            <w:pPr>
              <w:pStyle w:val="Ttulo1"/>
              <w:keepNext w:val="0"/>
              <w:spacing w:before="60"/>
              <w:ind w:right="72"/>
              <w:rPr>
                <w:b w:val="0"/>
                <w:sz w:val="15"/>
                <w:szCs w:val="15"/>
              </w:rPr>
            </w:pPr>
            <w:r w:rsidRPr="004329D8">
              <w:rPr>
                <w:b w:val="0"/>
                <w:sz w:val="15"/>
                <w:szCs w:val="15"/>
              </w:rPr>
              <w:t xml:space="preserve">El desarrollo de la </w:t>
            </w:r>
            <w:r w:rsidR="006C48C9" w:rsidRPr="004329D8">
              <w:rPr>
                <w:b w:val="0"/>
                <w:sz w:val="15"/>
                <w:szCs w:val="15"/>
              </w:rPr>
              <w:t>invitación</w:t>
            </w:r>
            <w:r w:rsidRPr="004329D8">
              <w:rPr>
                <w:b w:val="0"/>
                <w:sz w:val="15"/>
                <w:szCs w:val="15"/>
              </w:rPr>
              <w:t xml:space="preserve"> se </w:t>
            </w:r>
            <w:r w:rsidR="00762961" w:rsidRPr="004329D8">
              <w:rPr>
                <w:b w:val="0"/>
                <w:sz w:val="15"/>
                <w:szCs w:val="15"/>
              </w:rPr>
              <w:t>apegó</w:t>
            </w:r>
            <w:r w:rsidRPr="004329D8">
              <w:rPr>
                <w:b w:val="0"/>
                <w:sz w:val="15"/>
                <w:szCs w:val="15"/>
              </w:rPr>
              <w:t xml:space="preserve"> a la normatividad aplicable.</w:t>
            </w: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c>
          <w:tcPr>
            <w:tcW w:w="1134" w:type="dxa"/>
          </w:tcPr>
          <w:p w:rsidR="00251B54" w:rsidRPr="004329D8" w:rsidRDefault="00251B54" w:rsidP="00251B54">
            <w:pPr>
              <w:rPr>
                <w:rFonts w:ascii="Arial" w:hAnsi="Arial" w:cs="Arial"/>
                <w:sz w:val="15"/>
                <w:szCs w:val="15"/>
              </w:rPr>
            </w:pPr>
          </w:p>
        </w:tc>
      </w:tr>
    </w:tbl>
    <w:p w:rsidR="00251B54" w:rsidRPr="004329D8" w:rsidRDefault="00251B54" w:rsidP="00251B54">
      <w:pPr>
        <w:ind w:left="-426"/>
        <w:rPr>
          <w:rFonts w:ascii="Arial" w:hAnsi="Arial" w:cs="Arial"/>
        </w:rPr>
      </w:pPr>
    </w:p>
    <w:p w:rsidR="00251B54" w:rsidRPr="004329D8" w:rsidRDefault="00251B54" w:rsidP="00251B54">
      <w:pPr>
        <w:ind w:left="-426"/>
        <w:rPr>
          <w:rFonts w:ascii="Arial" w:hAnsi="Arial" w:cs="Arial"/>
          <w:sz w:val="16"/>
        </w:rPr>
      </w:pPr>
      <w:r w:rsidRPr="004329D8">
        <w:rPr>
          <w:rFonts w:ascii="Arial" w:hAnsi="Arial" w:cs="Arial"/>
          <w:b/>
          <w:sz w:val="16"/>
        </w:rPr>
        <w:t>¿CONSIDERA USTED QUE EL PROCEDIMIENTO EN QUE PARTICIPÓ FUE TRANSPARENTE?</w:t>
      </w:r>
    </w:p>
    <w:p w:rsidR="00251B54" w:rsidRPr="004329D8" w:rsidRDefault="00091324" w:rsidP="00251B54">
      <w:pPr>
        <w:ind w:left="-426"/>
        <w:rPr>
          <w:rFonts w:ascii="Arial" w:hAnsi="Arial" w:cs="Arial"/>
          <w:sz w:val="18"/>
        </w:rPr>
      </w:pPr>
      <w:r w:rsidRPr="004329D8">
        <w:rPr>
          <w:rFonts w:ascii="Arial" w:hAnsi="Arial" w:cs="Arial"/>
          <w:noProof/>
          <w:sz w:val="18"/>
          <w:lang w:eastAsia="es-MX"/>
        </w:rPr>
        <mc:AlternateContent>
          <mc:Choice Requires="wps">
            <w:drawing>
              <wp:anchor distT="0" distB="0" distL="114300" distR="114300" simplePos="0" relativeHeight="251651584" behindDoc="0" locked="0" layoutInCell="0" allowOverlap="1" wp14:anchorId="5C898927" wp14:editId="235F87F1">
                <wp:simplePos x="0" y="0"/>
                <wp:positionH relativeFrom="column">
                  <wp:posOffset>3034665</wp:posOffset>
                </wp:positionH>
                <wp:positionV relativeFrom="paragraph">
                  <wp:posOffset>93345</wp:posOffset>
                </wp:positionV>
                <wp:extent cx="365760" cy="182880"/>
                <wp:effectExtent l="0" t="0" r="15240" b="266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38.95pt;margin-top:7.35pt;width:28.8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" o:allowincell="f">
                <v:textbox>
                  <w:txbxContent>
                    <w:p w:rsidR="00C7313B" w:rsidRDefault="00C7313B" w:rsidP="00251B54"/>
                  </w:txbxContent>
                </v:textbox>
              </v:shape>
            </w:pict>
          </mc:Fallback>
        </mc:AlternateContent>
      </w:r>
      <w:r w:rsidRPr="004329D8">
        <w:rPr>
          <w:rFonts w:ascii="Arial" w:hAnsi="Arial" w:cs="Arial"/>
          <w:noProof/>
          <w:sz w:val="18"/>
          <w:lang w:eastAsia="es-MX"/>
        </w:rPr>
        <mc:AlternateContent>
          <mc:Choice Requires="wps">
            <w:drawing>
              <wp:anchor distT="0" distB="0" distL="114300" distR="114300" simplePos="0" relativeHeight="251650560" behindDoc="0" locked="0" layoutInCell="0" allowOverlap="1" wp14:anchorId="22EEFC2C" wp14:editId="454CF2BC">
                <wp:simplePos x="0" y="0"/>
                <wp:positionH relativeFrom="column">
                  <wp:posOffset>1297305</wp:posOffset>
                </wp:positionH>
                <wp:positionV relativeFrom="paragraph">
                  <wp:posOffset>93345</wp:posOffset>
                </wp:positionV>
                <wp:extent cx="365760" cy="182880"/>
                <wp:effectExtent l="0" t="0" r="15240" b="2667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rsidR="00C7313B" w:rsidRDefault="00C7313B" w:rsidP="00251B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02.15pt;margin-top:7.35pt;width:28.8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" o:allowincell="f">
                <v:textbox>
                  <w:txbxContent>
                    <w:p w:rsidR="00C7313B" w:rsidRDefault="00C7313B" w:rsidP="00251B54"/>
                  </w:txbxContent>
                </v:textbox>
              </v:shape>
            </w:pict>
          </mc:Fallback>
        </mc:AlternateContent>
      </w:r>
    </w:p>
    <w:p w:rsidR="00251B54" w:rsidRPr="004329D8" w:rsidRDefault="00251B54" w:rsidP="00251B54">
      <w:pPr>
        <w:ind w:left="282" w:firstLine="1134"/>
        <w:rPr>
          <w:rFonts w:ascii="Arial" w:hAnsi="Arial" w:cs="Arial"/>
          <w:b/>
          <w:sz w:val="18"/>
        </w:rPr>
      </w:pPr>
      <w:r w:rsidRPr="004329D8">
        <w:rPr>
          <w:rFonts w:ascii="Arial" w:hAnsi="Arial" w:cs="Arial"/>
          <w:b/>
          <w:sz w:val="18"/>
        </w:rPr>
        <w:t>SÍ</w:t>
      </w:r>
      <w:r w:rsidRPr="004329D8">
        <w:rPr>
          <w:rFonts w:ascii="Arial" w:hAnsi="Arial" w:cs="Arial"/>
          <w:b/>
          <w:sz w:val="18"/>
        </w:rPr>
        <w:tab/>
      </w:r>
      <w:r w:rsidRPr="004329D8">
        <w:rPr>
          <w:rFonts w:ascii="Arial" w:hAnsi="Arial" w:cs="Arial"/>
          <w:b/>
          <w:sz w:val="18"/>
        </w:rPr>
        <w:tab/>
      </w:r>
      <w:r w:rsidRPr="004329D8">
        <w:rPr>
          <w:rFonts w:ascii="Arial" w:hAnsi="Arial" w:cs="Arial"/>
          <w:b/>
          <w:sz w:val="18"/>
        </w:rPr>
        <w:tab/>
      </w:r>
      <w:r w:rsidRPr="004329D8">
        <w:rPr>
          <w:rFonts w:ascii="Arial" w:hAnsi="Arial" w:cs="Arial"/>
          <w:b/>
          <w:sz w:val="18"/>
        </w:rPr>
        <w:tab/>
        <w:t>NO</w:t>
      </w:r>
    </w:p>
    <w:p w:rsidR="00251B54" w:rsidRPr="004329D8" w:rsidRDefault="00251B54" w:rsidP="00251B54">
      <w:pPr>
        <w:ind w:left="-426"/>
        <w:rPr>
          <w:rFonts w:ascii="Arial" w:hAnsi="Arial" w:cs="Arial"/>
        </w:rPr>
      </w:pPr>
    </w:p>
    <w:p w:rsidR="00251B54" w:rsidRPr="004329D8" w:rsidRDefault="00251B54" w:rsidP="00251B54">
      <w:pPr>
        <w:pStyle w:val="Sangradetextonormal"/>
        <w:rPr>
          <w:rFonts w:ascii="Arial" w:hAnsi="Arial" w:cs="Arial"/>
          <w:sz w:val="16"/>
        </w:rPr>
      </w:pPr>
      <w:r w:rsidRPr="004329D8">
        <w:rPr>
          <w:rFonts w:ascii="Arial" w:hAnsi="Arial" w:cs="Arial"/>
          <w:sz w:val="16"/>
        </w:rPr>
        <w:t>EN CASO DE HABER CONTESTADO QUE NO, POR FAVOR INDICAR BREVEMENTE LAS RAZONES:</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251B54" w:rsidRPr="004329D8" w:rsidTr="00251B54">
        <w:tc>
          <w:tcPr>
            <w:tcW w:w="9640" w:type="dxa"/>
          </w:tcPr>
          <w:p w:rsidR="00251B54" w:rsidRPr="004329D8" w:rsidRDefault="00251B54" w:rsidP="00251B54">
            <w:pPr>
              <w:rPr>
                <w:rFonts w:ascii="Arial" w:hAnsi="Arial" w:cs="Arial"/>
                <w:sz w:val="14"/>
              </w:rPr>
            </w:pPr>
          </w:p>
          <w:p w:rsidR="00251B54" w:rsidRPr="004329D8" w:rsidRDefault="00251B54" w:rsidP="00251B54">
            <w:pPr>
              <w:rPr>
                <w:rFonts w:ascii="Arial" w:hAnsi="Arial" w:cs="Arial"/>
                <w:sz w:val="14"/>
              </w:rPr>
            </w:pPr>
          </w:p>
        </w:tc>
      </w:tr>
    </w:tbl>
    <w:p w:rsidR="00251B54" w:rsidRPr="004329D8" w:rsidRDefault="00251B54" w:rsidP="00251B54">
      <w:pPr>
        <w:pStyle w:val="Sangradetextonormal"/>
        <w:rPr>
          <w:rFonts w:ascii="Arial" w:hAnsi="Arial" w:cs="Arial"/>
          <w:sz w:val="16"/>
        </w:rPr>
      </w:pPr>
      <w:r w:rsidRPr="004329D8">
        <w:rPr>
          <w:rFonts w:ascii="Arial" w:hAnsi="Arial" w:cs="Arial"/>
          <w:sz w:val="16"/>
        </w:rPr>
        <w:t xml:space="preserve">SI USTED DESEA AGREGAR ALGÚN COMENTARIO RESPECTO A LA </w:t>
      </w:r>
      <w:r w:rsidR="001B6636" w:rsidRPr="004329D8">
        <w:rPr>
          <w:rFonts w:ascii="Arial" w:hAnsi="Arial" w:cs="Arial"/>
          <w:sz w:val="16"/>
        </w:rPr>
        <w:t>INVITACIÓN</w:t>
      </w:r>
      <w:r w:rsidRPr="004329D8">
        <w:rPr>
          <w:rFonts w:ascii="Arial" w:hAnsi="Arial" w:cs="Arial"/>
          <w:sz w:val="16"/>
        </w:rPr>
        <w:t>, FAVOR DE ANOTARLO EN EL SIGUIENTE ESPACIO:</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251B54" w:rsidRPr="004329D8" w:rsidTr="00251B54">
        <w:tc>
          <w:tcPr>
            <w:tcW w:w="9640" w:type="dxa"/>
          </w:tcPr>
          <w:p w:rsidR="00251B54" w:rsidRPr="004329D8" w:rsidRDefault="00251B54" w:rsidP="00251B54">
            <w:pPr>
              <w:rPr>
                <w:rFonts w:ascii="Arial" w:hAnsi="Arial" w:cs="Arial"/>
                <w:sz w:val="14"/>
              </w:rPr>
            </w:pPr>
          </w:p>
          <w:p w:rsidR="00251B54" w:rsidRPr="004329D8" w:rsidRDefault="00251B54" w:rsidP="00251B54">
            <w:pPr>
              <w:rPr>
                <w:rFonts w:ascii="Arial" w:hAnsi="Arial" w:cs="Arial"/>
                <w:sz w:val="14"/>
              </w:rPr>
            </w:pPr>
          </w:p>
        </w:tc>
      </w:tr>
    </w:tbl>
    <w:p w:rsidR="00251B54" w:rsidRPr="004329D8" w:rsidRDefault="00251B54" w:rsidP="00251B54">
      <w:pPr>
        <w:ind w:left="426"/>
        <w:jc w:val="both"/>
        <w:rPr>
          <w:rFonts w:ascii="Arial" w:hAnsi="Arial" w:cs="Arial"/>
          <w:sz w:val="16"/>
        </w:rPr>
      </w:pPr>
    </w:p>
    <w:p w:rsidR="00251B54" w:rsidRPr="004329D8" w:rsidRDefault="00251B54" w:rsidP="00251B54">
      <w:pPr>
        <w:jc w:val="both"/>
        <w:rPr>
          <w:rFonts w:ascii="Arial" w:hAnsi="Arial" w:cs="Arial"/>
          <w:sz w:val="18"/>
        </w:rPr>
      </w:pPr>
      <w:r w:rsidRPr="004329D8">
        <w:rPr>
          <w:rFonts w:ascii="Arial" w:hAnsi="Arial" w:cs="Arial"/>
          <w:sz w:val="18"/>
        </w:rPr>
        <w:t xml:space="preserve">Favor de entregar o enviar la presente encuesta a más tardar dentro de los dos días hábiles siguientes de la emisión del fallo, </w:t>
      </w:r>
      <w:r w:rsidR="00B356AC" w:rsidRPr="004329D8">
        <w:rPr>
          <w:rFonts w:ascii="Arial" w:hAnsi="Arial" w:cs="Arial"/>
          <w:sz w:val="18"/>
        </w:rPr>
        <w:t xml:space="preserve">a través de </w:t>
      </w:r>
      <w:r w:rsidRPr="004329D8">
        <w:rPr>
          <w:rFonts w:ascii="Arial" w:hAnsi="Arial" w:cs="Arial"/>
          <w:sz w:val="18"/>
        </w:rPr>
        <w:t>alguna de las siguientes opciones:</w:t>
      </w:r>
    </w:p>
    <w:p w:rsidR="00251B54" w:rsidRPr="004329D8" w:rsidRDefault="00251B54" w:rsidP="00251B54">
      <w:pPr>
        <w:jc w:val="both"/>
        <w:rPr>
          <w:rFonts w:ascii="Arial" w:hAnsi="Arial" w:cs="Arial"/>
          <w:sz w:val="18"/>
        </w:rPr>
      </w:pPr>
    </w:p>
    <w:p w:rsidR="00251B54" w:rsidRPr="004329D8" w:rsidRDefault="00251B54" w:rsidP="00E675B0">
      <w:pPr>
        <w:numPr>
          <w:ilvl w:val="0"/>
          <w:numId w:val="1"/>
        </w:numPr>
        <w:jc w:val="both"/>
        <w:rPr>
          <w:rFonts w:ascii="Arial" w:hAnsi="Arial" w:cs="Arial"/>
          <w:sz w:val="18"/>
        </w:rPr>
      </w:pPr>
      <w:r w:rsidRPr="004329D8">
        <w:rPr>
          <w:rFonts w:ascii="Arial" w:hAnsi="Arial" w:cs="Arial"/>
          <w:sz w:val="18"/>
        </w:rPr>
        <w:t xml:space="preserve">En </w:t>
      </w:r>
      <w:r w:rsidR="00B356AC" w:rsidRPr="004329D8">
        <w:rPr>
          <w:rFonts w:ascii="Arial" w:hAnsi="Arial" w:cs="Arial"/>
          <w:sz w:val="18"/>
        </w:rPr>
        <w:t>la Subgerencia de Adquisiciones y Contratos</w:t>
      </w:r>
      <w:r w:rsidRPr="004329D8">
        <w:rPr>
          <w:rFonts w:ascii="Arial" w:hAnsi="Arial" w:cs="Arial"/>
          <w:sz w:val="18"/>
        </w:rPr>
        <w:t xml:space="preserve"> de la Gerencia de Recursos Materiales y Obras, ubicad</w:t>
      </w:r>
      <w:r w:rsidR="00B356AC" w:rsidRPr="004329D8">
        <w:rPr>
          <w:rFonts w:ascii="Arial" w:hAnsi="Arial" w:cs="Arial"/>
          <w:sz w:val="18"/>
        </w:rPr>
        <w:t>a</w:t>
      </w:r>
      <w:r w:rsidRPr="004329D8">
        <w:rPr>
          <w:rFonts w:ascii="Arial" w:hAnsi="Arial" w:cs="Arial"/>
          <w:sz w:val="18"/>
        </w:rPr>
        <w:t xml:space="preserve"> en Periférico Poniente Número 5360,</w:t>
      </w:r>
      <w:r w:rsidR="00B356AC" w:rsidRPr="004329D8">
        <w:rPr>
          <w:rFonts w:ascii="Arial" w:hAnsi="Arial" w:cs="Arial"/>
          <w:sz w:val="18"/>
        </w:rPr>
        <w:t xml:space="preserve"> edificio “</w:t>
      </w:r>
      <w:r w:rsidR="00EA32BC" w:rsidRPr="004329D8">
        <w:rPr>
          <w:rFonts w:ascii="Arial" w:hAnsi="Arial" w:cs="Arial"/>
          <w:sz w:val="18"/>
        </w:rPr>
        <w:t xml:space="preserve">A”, </w:t>
      </w:r>
      <w:r w:rsidRPr="004329D8">
        <w:rPr>
          <w:rFonts w:ascii="Arial" w:hAnsi="Arial" w:cs="Arial"/>
          <w:sz w:val="18"/>
        </w:rPr>
        <w:t>colonia San Juan de Ocotán, Zapopan, Jalisco, Código Postal 45019, de lunes a viernes en un horario de 9:00 a 1</w:t>
      </w:r>
      <w:r w:rsidR="00B356AC" w:rsidRPr="004329D8">
        <w:rPr>
          <w:rFonts w:ascii="Arial" w:hAnsi="Arial" w:cs="Arial"/>
          <w:sz w:val="18"/>
        </w:rPr>
        <w:t>8</w:t>
      </w:r>
      <w:r w:rsidRPr="004329D8">
        <w:rPr>
          <w:rFonts w:ascii="Arial" w:hAnsi="Arial" w:cs="Arial"/>
          <w:sz w:val="18"/>
        </w:rPr>
        <w:t>:</w:t>
      </w:r>
      <w:r w:rsidR="00B356AC" w:rsidRPr="004329D8">
        <w:rPr>
          <w:rFonts w:ascii="Arial" w:hAnsi="Arial" w:cs="Arial"/>
          <w:sz w:val="18"/>
        </w:rPr>
        <w:t>0</w:t>
      </w:r>
      <w:r w:rsidRPr="004329D8">
        <w:rPr>
          <w:rFonts w:ascii="Arial" w:hAnsi="Arial" w:cs="Arial"/>
          <w:sz w:val="18"/>
        </w:rPr>
        <w:t>0 horas.</w:t>
      </w:r>
    </w:p>
    <w:p w:rsidR="00251B54" w:rsidRPr="004329D8" w:rsidRDefault="00B356AC" w:rsidP="00E675B0">
      <w:pPr>
        <w:numPr>
          <w:ilvl w:val="0"/>
          <w:numId w:val="1"/>
        </w:numPr>
        <w:rPr>
          <w:rFonts w:ascii="Arial" w:hAnsi="Arial" w:cs="Arial"/>
        </w:rPr>
      </w:pPr>
      <w:r w:rsidRPr="004329D8">
        <w:rPr>
          <w:rFonts w:ascii="Arial" w:hAnsi="Arial" w:cs="Arial"/>
          <w:sz w:val="18"/>
        </w:rPr>
        <w:t>A</w:t>
      </w:r>
      <w:r w:rsidR="00251B54" w:rsidRPr="004329D8">
        <w:rPr>
          <w:rFonts w:ascii="Arial" w:hAnsi="Arial" w:cs="Arial"/>
          <w:sz w:val="18"/>
        </w:rPr>
        <w:t xml:space="preserve">l correo electrónico con la </w:t>
      </w:r>
      <w:r w:rsidR="00D4558B" w:rsidRPr="004329D8">
        <w:rPr>
          <w:rFonts w:ascii="Arial" w:hAnsi="Arial" w:cs="Arial"/>
          <w:sz w:val="18"/>
        </w:rPr>
        <w:t xml:space="preserve">dirección: </w:t>
      </w:r>
      <w:hyperlink r:id="rId32" w:history="1">
        <w:r w:rsidR="00D4558B" w:rsidRPr="004329D8">
          <w:rPr>
            <w:rStyle w:val="Hipervnculo"/>
            <w:rFonts w:ascii="Arial" w:hAnsi="Arial" w:cs="Arial"/>
            <w:b/>
            <w:sz w:val="18"/>
          </w:rPr>
          <w:t>jarreguin@conafor.gob.mx</w:t>
        </w:r>
      </w:hyperlink>
      <w:r w:rsidRPr="004329D8">
        <w:rPr>
          <w:rStyle w:val="Hipervnculo"/>
          <w:rFonts w:ascii="Arial" w:hAnsi="Arial" w:cs="Arial"/>
          <w:b/>
          <w:sz w:val="18"/>
        </w:rPr>
        <w:t>.</w:t>
      </w:r>
      <w:bookmarkStart w:id="54" w:name="_DOCUMENTOS_QUE_DEBERÁN_PRESENTAR_LO"/>
      <w:bookmarkEnd w:id="54"/>
    </w:p>
    <w:sectPr w:rsidR="00251B54" w:rsidRPr="004329D8" w:rsidSect="00BA0E9B">
      <w:headerReference w:type="first" r:id="rId33"/>
      <w:pgSz w:w="12240" w:h="15840" w:code="1"/>
      <w:pgMar w:top="1412" w:right="1418" w:bottom="1412" w:left="11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75" w:rsidRDefault="001B5B75" w:rsidP="00251B54">
      <w:r>
        <w:separator/>
      </w:r>
    </w:p>
  </w:endnote>
  <w:endnote w:type="continuationSeparator" w:id="0">
    <w:p w:rsidR="001B5B75" w:rsidRDefault="001B5B75" w:rsidP="0025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TC Avant Garde Gothic">
    <w:panose1 w:val="00000000000000000000"/>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B" w:rsidRDefault="00C7313B" w:rsidP="00251B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7313B" w:rsidRDefault="00C7313B" w:rsidP="00251B5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599963"/>
      <w:docPartObj>
        <w:docPartGallery w:val="Page Numbers (Bottom of Page)"/>
        <w:docPartUnique/>
      </w:docPartObj>
    </w:sdtPr>
    <w:sdtEndPr/>
    <w:sdtContent>
      <w:sdt>
        <w:sdtPr>
          <w:id w:val="-1556000270"/>
          <w:docPartObj>
            <w:docPartGallery w:val="Page Numbers (Top of Page)"/>
            <w:docPartUnique/>
          </w:docPartObj>
        </w:sdtPr>
        <w:sdtEndPr/>
        <w:sdtContent>
          <w:p w:rsidR="00C7313B" w:rsidRDefault="00C7313B" w:rsidP="00F72C46">
            <w:pPr>
              <w:pStyle w:val="Piedepgina"/>
              <w:pBdr>
                <w:bottom w:val="thinThickLargeGap" w:sz="24" w:space="0" w:color="1F497D"/>
              </w:pBdr>
              <w:ind w:left="-426"/>
              <w:jc w:val="right"/>
              <w:rPr>
                <w:rFonts w:ascii="Tahoma" w:hAnsi="Tahoma" w:cs="Tahoma"/>
                <w:sz w:val="18"/>
                <w:szCs w:val="18"/>
              </w:rPr>
            </w:pPr>
          </w:p>
          <w:p w:rsidR="00C7313B" w:rsidRDefault="00C7313B" w:rsidP="00857C69">
            <w:pPr>
              <w:pStyle w:val="Piedepgina"/>
              <w:ind w:left="-284" w:right="-428"/>
              <w:rPr>
                <w:rFonts w:asciiTheme="minorHAnsi" w:hAnsiTheme="minorHAnsi" w:cs="Tahoma"/>
                <w:sz w:val="19"/>
                <w:szCs w:val="19"/>
              </w:rPr>
            </w:pPr>
            <w:r w:rsidRPr="00D24DAA">
              <w:rPr>
                <w:rFonts w:asciiTheme="minorHAnsi" w:hAnsiTheme="minorHAnsi" w:cs="Tahoma"/>
                <w:sz w:val="19"/>
                <w:szCs w:val="19"/>
              </w:rPr>
              <w:t>CONVOCATORIA PARA LA INVITACIÓN A CUANDO MENOS TRES PERSONAS ELECTRÓNICA INTERNACIONAL BAJO LA COBERTURA DE TRATADOS</w:t>
            </w:r>
            <w:r>
              <w:rPr>
                <w:rFonts w:asciiTheme="minorHAnsi" w:hAnsiTheme="minorHAnsi" w:cs="Tahoma"/>
                <w:sz w:val="19"/>
                <w:szCs w:val="19"/>
              </w:rPr>
              <w:t xml:space="preserve"> </w:t>
            </w:r>
          </w:p>
          <w:p w:rsidR="00C7313B" w:rsidRPr="000348F1" w:rsidRDefault="00917915" w:rsidP="00F72C46">
            <w:pPr>
              <w:pStyle w:val="Piedepgina"/>
              <w:ind w:left="-284" w:right="-115"/>
              <w:jc w:val="right"/>
              <w:rPr>
                <w:rFonts w:ascii="Tahoma" w:hAnsi="Tahoma" w:cs="Tahoma"/>
                <w:b/>
                <w:sz w:val="18"/>
                <w:szCs w:val="18"/>
              </w:rPr>
            </w:pPr>
            <w:r>
              <w:rPr>
                <w:rFonts w:ascii="Tahoma" w:hAnsi="Tahoma" w:cs="Tahoma"/>
                <w:b/>
                <w:sz w:val="18"/>
                <w:szCs w:val="18"/>
              </w:rPr>
              <w:t>IA-016RHQ001-T729-2015</w:t>
            </w:r>
          </w:p>
          <w:p w:rsidR="00C7313B" w:rsidRDefault="00C7313B" w:rsidP="002F7DF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9F2">
              <w:rPr>
                <w:b/>
                <w:bCs/>
                <w:noProof/>
              </w:rPr>
              <w:t>107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9F2">
              <w:rPr>
                <w:b/>
                <w:bCs/>
                <w:noProof/>
              </w:rPr>
              <w:t>122</w:t>
            </w:r>
            <w:r>
              <w:rPr>
                <w:b/>
                <w:bCs/>
                <w:sz w:val="24"/>
                <w:szCs w:val="24"/>
              </w:rPr>
              <w:fldChar w:fldCharType="end"/>
            </w:r>
          </w:p>
        </w:sdtContent>
      </w:sdt>
    </w:sdtContent>
  </w:sdt>
  <w:p w:rsidR="00C7313B" w:rsidRPr="009B2A6C" w:rsidRDefault="00C7313B" w:rsidP="00251B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B" w:rsidRPr="00D24DAA" w:rsidRDefault="00C7313B" w:rsidP="00D24DAA">
    <w:pPr>
      <w:pStyle w:val="Piedepgina"/>
      <w:ind w:left="-142" w:right="-115"/>
      <w:rPr>
        <w:rFonts w:asciiTheme="minorHAnsi" w:hAnsiTheme="minorHAnsi" w:cs="Tahoma"/>
        <w:sz w:val="19"/>
        <w:szCs w:val="19"/>
      </w:rPr>
    </w:pPr>
    <w:r w:rsidRPr="00D24DAA">
      <w:rPr>
        <w:rFonts w:asciiTheme="minorHAnsi" w:hAnsiTheme="minorHAnsi" w:cs="Tahoma"/>
        <w:sz w:val="19"/>
        <w:szCs w:val="19"/>
      </w:rPr>
      <w:t>CONVOCATORIA PARA LA INVITACIÓN A CUANDO MENOS TRES PERSONAS ELECTRÓNICA INTERNACIONAL BAJO LA COBERTURA DE TRATADOS</w:t>
    </w:r>
  </w:p>
  <w:p w:rsidR="00C7313B" w:rsidRPr="00D24DAA" w:rsidRDefault="00C7313B" w:rsidP="00D24DAA">
    <w:pPr>
      <w:pStyle w:val="Piedepgina"/>
      <w:rPr>
        <w:rFonts w:asciiTheme="minorHAnsi" w:hAnsiTheme="minorHAnsi" w:cs="Tahoma"/>
        <w:sz w:val="4"/>
        <w:szCs w:val="18"/>
      </w:rPr>
    </w:pPr>
  </w:p>
  <w:p w:rsidR="00C7313B" w:rsidRPr="000348F1" w:rsidRDefault="00917915" w:rsidP="00251B54">
    <w:pPr>
      <w:pStyle w:val="Piedepgina"/>
      <w:jc w:val="right"/>
      <w:rPr>
        <w:rFonts w:ascii="Tahoma" w:hAnsi="Tahoma" w:cs="Tahoma"/>
        <w:b/>
        <w:sz w:val="18"/>
        <w:szCs w:val="18"/>
      </w:rPr>
    </w:pPr>
    <w:r>
      <w:rPr>
        <w:rFonts w:ascii="Tahoma" w:hAnsi="Tahoma" w:cs="Tahoma"/>
        <w:b/>
        <w:sz w:val="18"/>
        <w:szCs w:val="18"/>
      </w:rPr>
      <w:t>IA-016RHQ001-T729-2015</w:t>
    </w:r>
  </w:p>
  <w:p w:rsidR="00C7313B" w:rsidRPr="00D24DAA" w:rsidRDefault="00C7313B" w:rsidP="00251B54">
    <w:pPr>
      <w:pStyle w:val="Piedepgina"/>
      <w:jc w:val="right"/>
      <w:rPr>
        <w:rFonts w:ascii="Tahoma" w:hAnsi="Tahoma" w:cs="Tahoma"/>
        <w:sz w:val="4"/>
        <w:szCs w:val="18"/>
      </w:rPr>
    </w:pPr>
  </w:p>
  <w:p w:rsidR="00C7313B" w:rsidRPr="00306214" w:rsidRDefault="00C7313B" w:rsidP="00251B54">
    <w:pPr>
      <w:pStyle w:val="Piedepgina"/>
      <w:jc w:val="right"/>
      <w:rPr>
        <w:rFonts w:ascii="Tahoma" w:hAnsi="Tahoma" w:cs="Tahoma"/>
        <w:sz w:val="18"/>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9F2">
      <w:rPr>
        <w:b/>
        <w:bCs/>
        <w:noProof/>
      </w:rPr>
      <w:t>78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9F2">
      <w:rPr>
        <w:b/>
        <w:bCs/>
        <w:noProof/>
      </w:rPr>
      <w:t>104</w:t>
    </w:r>
    <w:r>
      <w:rPr>
        <w:b/>
        <w:bCs/>
        <w:sz w:val="24"/>
        <w:szCs w:val="24"/>
      </w:rPr>
      <w:fldChar w:fldCharType="end"/>
    </w:r>
  </w:p>
  <w:p w:rsidR="00C7313B" w:rsidRDefault="00C731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75" w:rsidRDefault="001B5B75" w:rsidP="00251B54">
      <w:r>
        <w:separator/>
      </w:r>
    </w:p>
  </w:footnote>
  <w:footnote w:type="continuationSeparator" w:id="0">
    <w:p w:rsidR="001B5B75" w:rsidRDefault="001B5B75" w:rsidP="00251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B" w:rsidRPr="007A7711" w:rsidRDefault="00C7313B" w:rsidP="00251B54">
    <w:pPr>
      <w:rPr>
        <w:rFonts w:ascii="Tahoma" w:hAnsi="Tahoma" w:cs="Tahoma"/>
        <w:b/>
        <w:sz w:val="22"/>
      </w:rPr>
    </w:pPr>
    <w:r>
      <w:rPr>
        <w:rFonts w:ascii="Tahoma" w:hAnsi="Tahoma" w:cs="Tahoma"/>
        <w:b/>
        <w:sz w:val="30"/>
      </w:rPr>
      <w:t>C</w:t>
    </w:r>
    <w:r>
      <w:rPr>
        <w:rFonts w:ascii="Tahoma" w:hAnsi="Tahoma" w:cs="Tahoma"/>
        <w:b/>
        <w:sz w:val="22"/>
      </w:rPr>
      <w:t xml:space="preserve">OMISIÓN </w:t>
    </w:r>
    <w:r>
      <w:rPr>
        <w:rFonts w:ascii="Tahoma" w:hAnsi="Tahoma" w:cs="Tahoma"/>
        <w:b/>
        <w:sz w:val="30"/>
      </w:rPr>
      <w:t>N</w:t>
    </w:r>
    <w:r>
      <w:rPr>
        <w:rFonts w:ascii="Tahoma" w:hAnsi="Tahoma" w:cs="Tahoma"/>
        <w:b/>
        <w:sz w:val="22"/>
      </w:rPr>
      <w:t xml:space="preserve">ACIONAL </w:t>
    </w:r>
    <w:r>
      <w:rPr>
        <w:rFonts w:ascii="Tahoma" w:hAnsi="Tahoma" w:cs="Tahoma"/>
        <w:b/>
        <w:sz w:val="30"/>
      </w:rPr>
      <w:t>F</w:t>
    </w:r>
    <w:r>
      <w:rPr>
        <w:rFonts w:ascii="Tahoma" w:hAnsi="Tahoma" w:cs="Tahoma"/>
        <w:b/>
        <w:sz w:val="22"/>
      </w:rPr>
      <w:t>ORESTAL</w:t>
    </w:r>
  </w:p>
  <w:p w:rsidR="00C7313B" w:rsidRDefault="00C7313B" w:rsidP="00251B54">
    <w:pPr>
      <w:tabs>
        <w:tab w:val="left" w:pos="5812"/>
      </w:tabs>
      <w:ind w:right="3026"/>
      <w:jc w:val="both"/>
      <w:rPr>
        <w:rFonts w:ascii="Tahoma" w:hAnsi="Tahoma" w:cs="Tahoma"/>
        <w:b/>
        <w:sz w:val="22"/>
        <w:szCs w:val="22"/>
      </w:rPr>
    </w:pPr>
    <w:r>
      <w:rPr>
        <w:rFonts w:ascii="Tahoma" w:hAnsi="Tahoma" w:cs="Tahoma"/>
        <w:b/>
        <w:sz w:val="30"/>
      </w:rPr>
      <w:t>C</w:t>
    </w:r>
    <w:r>
      <w:rPr>
        <w:rFonts w:ascii="Tahoma" w:hAnsi="Tahoma" w:cs="Tahoma"/>
        <w:b/>
        <w:sz w:val="22"/>
        <w:szCs w:val="22"/>
      </w:rPr>
      <w:t>OORDINACIÓN</w:t>
    </w:r>
    <w:r w:rsidRPr="007A7711">
      <w:rPr>
        <w:rFonts w:ascii="Tahoma" w:hAnsi="Tahoma" w:cs="Tahoma"/>
        <w:b/>
        <w:sz w:val="30"/>
      </w:rPr>
      <w:t>G</w:t>
    </w:r>
    <w:r w:rsidRPr="007A7711">
      <w:rPr>
        <w:rFonts w:ascii="Tahoma" w:hAnsi="Tahoma" w:cs="Tahoma"/>
        <w:b/>
        <w:sz w:val="22"/>
        <w:szCs w:val="22"/>
      </w:rPr>
      <w:t xml:space="preserve">ENERAL DE </w:t>
    </w:r>
    <w:r>
      <w:rPr>
        <w:rFonts w:ascii="Tahoma" w:hAnsi="Tahoma" w:cs="Tahoma"/>
        <w:b/>
        <w:sz w:val="30"/>
      </w:rPr>
      <w:t>A</w:t>
    </w:r>
    <w:r>
      <w:rPr>
        <w:rFonts w:ascii="Tahoma" w:hAnsi="Tahoma" w:cs="Tahoma"/>
        <w:b/>
        <w:sz w:val="22"/>
        <w:szCs w:val="22"/>
      </w:rPr>
      <w:t>DMINISTRACIÓN</w:t>
    </w:r>
  </w:p>
  <w:p w:rsidR="00C7313B" w:rsidRDefault="00C7313B" w:rsidP="00251B54">
    <w:pPr>
      <w:pStyle w:val="Piedepgina"/>
      <w:pBdr>
        <w:bottom w:val="thinThickLargeGap" w:sz="24" w:space="0" w:color="1F497D"/>
      </w:pBdr>
      <w:jc w:val="right"/>
      <w:rPr>
        <w:rFonts w:ascii="Tahoma" w:hAnsi="Tahoma" w:cs="Tahoma"/>
        <w:sz w:val="18"/>
        <w:szCs w:val="18"/>
      </w:rPr>
    </w:pPr>
  </w:p>
  <w:p w:rsidR="00C7313B" w:rsidRPr="00C9177D" w:rsidRDefault="00C7313B" w:rsidP="00682E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B" w:rsidRDefault="00C7313B" w:rsidP="00251B54">
    <w:pPr>
      <w:ind w:left="2410" w:right="-93"/>
      <w:rPr>
        <w:rFonts w:ascii="Arial" w:hAnsi="Arial" w:cs="Arial"/>
        <w:b/>
        <w:sz w:val="26"/>
        <w:szCs w:val="26"/>
      </w:rPr>
    </w:pPr>
    <w:r>
      <w:rPr>
        <w:rFonts w:ascii="Arial" w:hAnsi="Arial" w:cs="Arial"/>
        <w:b/>
        <w:noProof/>
        <w:sz w:val="26"/>
        <w:szCs w:val="26"/>
        <w:lang w:eastAsia="es-MX"/>
      </w:rPr>
      <w:drawing>
        <wp:anchor distT="0" distB="0" distL="114300" distR="114300" simplePos="0" relativeHeight="251658240" behindDoc="1" locked="0" layoutInCell="1" allowOverlap="1" wp14:anchorId="7A316CF7" wp14:editId="552E475A">
          <wp:simplePos x="0" y="0"/>
          <wp:positionH relativeFrom="column">
            <wp:posOffset>17253</wp:posOffset>
          </wp:positionH>
          <wp:positionV relativeFrom="paragraph">
            <wp:posOffset>112598</wp:posOffset>
          </wp:positionV>
          <wp:extent cx="1513398" cy="662111"/>
          <wp:effectExtent l="0" t="0" r="0" b="508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CONAFOR Nov2013 3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398" cy="662111"/>
                  </a:xfrm>
                  <a:prstGeom prst="rect">
                    <a:avLst/>
                  </a:prstGeom>
                </pic:spPr>
              </pic:pic>
            </a:graphicData>
          </a:graphic>
        </wp:anchor>
      </w:drawing>
    </w:r>
  </w:p>
  <w:p w:rsidR="00C7313B" w:rsidRPr="00C216C5" w:rsidRDefault="00C7313B" w:rsidP="00380CDB">
    <w:pPr>
      <w:ind w:left="2694" w:right="-93"/>
      <w:rPr>
        <w:rFonts w:ascii="Arial" w:hAnsi="Arial" w:cs="Arial"/>
        <w:b/>
        <w:sz w:val="26"/>
        <w:szCs w:val="26"/>
      </w:rPr>
    </w:pPr>
    <w:r w:rsidRPr="00C216C5">
      <w:rPr>
        <w:rFonts w:ascii="Arial" w:hAnsi="Arial" w:cs="Arial"/>
        <w:b/>
        <w:sz w:val="26"/>
        <w:szCs w:val="26"/>
      </w:rPr>
      <w:t>SECRETARÍA DE MEDIO AMBIENTE Y RECURSOS NATURALES</w:t>
    </w:r>
  </w:p>
  <w:p w:rsidR="00C7313B" w:rsidRPr="00C216C5" w:rsidRDefault="00C7313B" w:rsidP="00380CDB">
    <w:pPr>
      <w:ind w:left="2694"/>
      <w:rPr>
        <w:rFonts w:ascii="Arial" w:hAnsi="Arial" w:cs="Arial"/>
        <w:b/>
        <w:sz w:val="26"/>
        <w:szCs w:val="26"/>
      </w:rPr>
    </w:pPr>
    <w:r w:rsidRPr="00C216C5">
      <w:rPr>
        <w:rFonts w:ascii="Arial" w:hAnsi="Arial" w:cs="Arial"/>
        <w:b/>
        <w:sz w:val="26"/>
        <w:szCs w:val="26"/>
      </w:rPr>
      <w:t>COMISIÓN NACIONAL FORESTAL</w:t>
    </w:r>
  </w:p>
  <w:p w:rsidR="00C7313B" w:rsidRPr="00C216C5" w:rsidRDefault="00C7313B" w:rsidP="00380CDB">
    <w:pPr>
      <w:tabs>
        <w:tab w:val="left" w:pos="8789"/>
      </w:tabs>
      <w:ind w:left="2694" w:right="49"/>
      <w:jc w:val="both"/>
      <w:rPr>
        <w:rFonts w:ascii="Arial" w:hAnsi="Arial" w:cs="Arial"/>
        <w:b/>
        <w:sz w:val="26"/>
        <w:szCs w:val="26"/>
      </w:rPr>
    </w:pPr>
    <w:r w:rsidRPr="00C216C5">
      <w:rPr>
        <w:rFonts w:ascii="Arial" w:hAnsi="Arial" w:cs="Arial"/>
        <w:b/>
        <w:sz w:val="26"/>
        <w:szCs w:val="26"/>
      </w:rPr>
      <w:t>COORDINACIÓN GENERAL DE ADMINISTRACIÓN</w:t>
    </w:r>
  </w:p>
  <w:p w:rsidR="00C7313B" w:rsidRDefault="00C7313B" w:rsidP="00251B54">
    <w:pPr>
      <w:pStyle w:val="Piedepgina"/>
      <w:pBdr>
        <w:bottom w:val="thinThickLargeGap" w:sz="24" w:space="0" w:color="1F497D"/>
      </w:pBdr>
      <w:jc w:val="right"/>
      <w:rPr>
        <w:rFonts w:ascii="Tahoma" w:hAnsi="Tahoma" w:cs="Tahoma"/>
        <w:sz w:val="18"/>
        <w:szCs w:val="18"/>
      </w:rPr>
    </w:pPr>
  </w:p>
  <w:p w:rsidR="00C7313B" w:rsidRDefault="00C7313B" w:rsidP="00251B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B" w:rsidRPr="007A7711" w:rsidRDefault="00C7313B" w:rsidP="00251B54">
    <w:pPr>
      <w:rPr>
        <w:rFonts w:ascii="Tahoma" w:hAnsi="Tahoma" w:cs="Tahoma"/>
        <w:b/>
        <w:sz w:val="22"/>
      </w:rPr>
    </w:pPr>
    <w:r>
      <w:rPr>
        <w:rFonts w:ascii="Tahoma" w:hAnsi="Tahoma" w:cs="Tahoma"/>
        <w:b/>
        <w:sz w:val="30"/>
      </w:rPr>
      <w:t>C</w:t>
    </w:r>
    <w:r>
      <w:rPr>
        <w:rFonts w:ascii="Tahoma" w:hAnsi="Tahoma" w:cs="Tahoma"/>
        <w:b/>
        <w:sz w:val="22"/>
      </w:rPr>
      <w:t xml:space="preserve">OMISIÓN </w:t>
    </w:r>
    <w:r>
      <w:rPr>
        <w:rFonts w:ascii="Tahoma" w:hAnsi="Tahoma" w:cs="Tahoma"/>
        <w:b/>
        <w:sz w:val="30"/>
      </w:rPr>
      <w:t>N</w:t>
    </w:r>
    <w:r>
      <w:rPr>
        <w:rFonts w:ascii="Tahoma" w:hAnsi="Tahoma" w:cs="Tahoma"/>
        <w:b/>
        <w:sz w:val="22"/>
      </w:rPr>
      <w:t xml:space="preserve">ACIONAL </w:t>
    </w:r>
    <w:r>
      <w:rPr>
        <w:rFonts w:ascii="Tahoma" w:hAnsi="Tahoma" w:cs="Tahoma"/>
        <w:b/>
        <w:sz w:val="30"/>
      </w:rPr>
      <w:t>F</w:t>
    </w:r>
    <w:r>
      <w:rPr>
        <w:rFonts w:ascii="Tahoma" w:hAnsi="Tahoma" w:cs="Tahoma"/>
        <w:b/>
        <w:sz w:val="22"/>
      </w:rPr>
      <w:t>ORESTAL</w:t>
    </w:r>
  </w:p>
  <w:p w:rsidR="00C7313B" w:rsidRPr="000F232E" w:rsidRDefault="00C7313B" w:rsidP="00251B54">
    <w:pPr>
      <w:tabs>
        <w:tab w:val="left" w:pos="8789"/>
      </w:tabs>
      <w:ind w:right="49"/>
      <w:jc w:val="both"/>
      <w:rPr>
        <w:rFonts w:ascii="Arial" w:hAnsi="Arial" w:cs="Arial"/>
        <w:b/>
        <w:sz w:val="22"/>
        <w:szCs w:val="22"/>
      </w:rPr>
    </w:pPr>
    <w:r>
      <w:rPr>
        <w:rFonts w:ascii="Tahoma" w:hAnsi="Tahoma" w:cs="Tahoma"/>
        <w:b/>
        <w:sz w:val="30"/>
      </w:rPr>
      <w:t>C</w:t>
    </w:r>
    <w:r>
      <w:rPr>
        <w:rFonts w:ascii="Tahoma" w:hAnsi="Tahoma" w:cs="Tahoma"/>
        <w:b/>
        <w:sz w:val="22"/>
        <w:szCs w:val="22"/>
      </w:rPr>
      <w:t>OORDINACIÓN</w:t>
    </w:r>
    <w:r w:rsidRPr="007A7711">
      <w:rPr>
        <w:rFonts w:ascii="Tahoma" w:hAnsi="Tahoma" w:cs="Tahoma"/>
        <w:b/>
        <w:sz w:val="30"/>
      </w:rPr>
      <w:t>G</w:t>
    </w:r>
    <w:r w:rsidRPr="007A7711">
      <w:rPr>
        <w:rFonts w:ascii="Tahoma" w:hAnsi="Tahoma" w:cs="Tahoma"/>
        <w:b/>
        <w:sz w:val="22"/>
        <w:szCs w:val="22"/>
      </w:rPr>
      <w:t xml:space="preserve">ENERAL DE </w:t>
    </w:r>
    <w:r>
      <w:rPr>
        <w:rFonts w:ascii="Tahoma" w:hAnsi="Tahoma" w:cs="Tahoma"/>
        <w:b/>
        <w:sz w:val="30"/>
      </w:rPr>
      <w:t>A</w:t>
    </w:r>
    <w:r>
      <w:rPr>
        <w:rFonts w:ascii="Tahoma" w:hAnsi="Tahoma" w:cs="Tahoma"/>
        <w:b/>
        <w:sz w:val="22"/>
        <w:szCs w:val="22"/>
      </w:rPr>
      <w:t>DMINISTRACIÓN</w:t>
    </w:r>
  </w:p>
  <w:p w:rsidR="00C7313B" w:rsidRDefault="00C7313B" w:rsidP="00251B54">
    <w:pPr>
      <w:pStyle w:val="Piedepgina"/>
      <w:pBdr>
        <w:bottom w:val="thinThickLargeGap" w:sz="24" w:space="0" w:color="1F497D"/>
      </w:pBdr>
      <w:jc w:val="right"/>
      <w:rPr>
        <w:rFonts w:ascii="Tahoma" w:hAnsi="Tahoma" w:cs="Tahoma"/>
        <w:sz w:val="18"/>
        <w:szCs w:val="18"/>
      </w:rPr>
    </w:pPr>
  </w:p>
  <w:p w:rsidR="00C7313B" w:rsidRDefault="00C7313B" w:rsidP="00251B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8186F2E"/>
    <w:lvl w:ilvl="0">
      <w:start w:val="1"/>
      <w:numFmt w:val="bullet"/>
      <w:pStyle w:val="Listaconvietas4"/>
      <w:lvlText w:val=""/>
      <w:lvlJc w:val="left"/>
      <w:pPr>
        <w:tabs>
          <w:tab w:val="num" w:pos="1984"/>
        </w:tabs>
        <w:ind w:left="1984" w:hanging="360"/>
      </w:pPr>
      <w:rPr>
        <w:rFonts w:ascii="Symbol" w:hAnsi="Symbol" w:hint="default"/>
      </w:rPr>
    </w:lvl>
  </w:abstractNum>
  <w:abstractNum w:abstractNumId="1">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983A47"/>
    <w:multiLevelType w:val="multilevel"/>
    <w:tmpl w:val="9E2A28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0A34204F"/>
    <w:multiLevelType w:val="hybridMultilevel"/>
    <w:tmpl w:val="8B36F682"/>
    <w:lvl w:ilvl="0" w:tplc="9F588AD0">
      <w:start w:val="1"/>
      <w:numFmt w:val="decimal"/>
      <w:pStyle w:val="Estilo3"/>
      <w:lvlText w:val="%1."/>
      <w:lvlJc w:val="left"/>
      <w:pPr>
        <w:ind w:left="644"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A3F3A3C"/>
    <w:multiLevelType w:val="multilevel"/>
    <w:tmpl w:val="0C3CAD96"/>
    <w:lvl w:ilvl="0">
      <w:start w:val="1"/>
      <w:numFmt w:val="decimal"/>
      <w:lvlText w:val="%1."/>
      <w:lvlJc w:val="left"/>
      <w:pPr>
        <w:ind w:left="360" w:hanging="360"/>
      </w:pPr>
    </w:lvl>
    <w:lvl w:ilvl="1">
      <w:start w:val="1"/>
      <w:numFmt w:val="decimal"/>
      <w:pStyle w:val="Gaby1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5">
    <w:nsid w:val="12FA4590"/>
    <w:multiLevelType w:val="hybridMultilevel"/>
    <w:tmpl w:val="6076F394"/>
    <w:lvl w:ilvl="0" w:tplc="0F5C8A9E">
      <w:start w:val="1"/>
      <w:numFmt w:val="decimal"/>
      <w:pStyle w:val="Gaby14"/>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42D37A5"/>
    <w:multiLevelType w:val="multilevel"/>
    <w:tmpl w:val="7312F3C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61D7E12"/>
    <w:multiLevelType w:val="multilevel"/>
    <w:tmpl w:val="1B4A3DAE"/>
    <w:lvl w:ilvl="0">
      <w:start w:val="2"/>
      <w:numFmt w:val="decimal"/>
      <w:lvlText w:val="%1"/>
      <w:lvlJc w:val="left"/>
      <w:pPr>
        <w:ind w:left="360" w:hanging="360"/>
      </w:pPr>
      <w:rPr>
        <w:rFonts w:hint="default"/>
      </w:rPr>
    </w:lvl>
    <w:lvl w:ilvl="1">
      <w:start w:val="3"/>
      <w:numFmt w:val="decimal"/>
      <w:pStyle w:val="Gaby13"/>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162670F5"/>
    <w:multiLevelType w:val="multilevel"/>
    <w:tmpl w:val="EDBE20E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17B704E3"/>
    <w:multiLevelType w:val="hybridMultilevel"/>
    <w:tmpl w:val="754C66C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nsid w:val="17C62BF1"/>
    <w:multiLevelType w:val="hybridMultilevel"/>
    <w:tmpl w:val="CE7AA556"/>
    <w:lvl w:ilvl="0" w:tplc="C9DA265A">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22">
    <w:nsid w:val="1EC22EB9"/>
    <w:multiLevelType w:val="multilevel"/>
    <w:tmpl w:val="C584D80C"/>
    <w:lvl w:ilvl="0">
      <w:start w:val="2"/>
      <w:numFmt w:val="decimal"/>
      <w:lvlText w:val="%1"/>
      <w:lvlJc w:val="left"/>
      <w:pPr>
        <w:ind w:left="360" w:hanging="360"/>
      </w:pPr>
      <w:rPr>
        <w:rFonts w:hint="default"/>
      </w:rPr>
    </w:lvl>
    <w:lvl w:ilvl="1">
      <w:start w:val="1"/>
      <w:numFmt w:val="decimal"/>
      <w:pStyle w:val="Gaby9"/>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EE0271F"/>
    <w:multiLevelType w:val="multilevel"/>
    <w:tmpl w:val="A3F8DFBE"/>
    <w:lvl w:ilvl="0">
      <w:start w:val="1"/>
      <w:numFmt w:val="decimal"/>
      <w:lvlText w:val="%1."/>
      <w:lvlJc w:val="left"/>
      <w:pPr>
        <w:ind w:left="927" w:hanging="360"/>
      </w:pPr>
      <w:rPr>
        <w:rFonts w:hint="default"/>
        <w:b/>
        <w:sz w:val="22"/>
        <w:szCs w:val="22"/>
      </w:rPr>
    </w:lvl>
    <w:lvl w:ilvl="1">
      <w:start w:val="1"/>
      <w:numFmt w:val="decimal"/>
      <w:lvlText w:val="%1.%2."/>
      <w:lvlJc w:val="left"/>
      <w:pPr>
        <w:ind w:left="1359" w:hanging="432"/>
      </w:pPr>
      <w:rPr>
        <w:rFonts w:hint="default"/>
        <w:b/>
      </w:rPr>
    </w:lvl>
    <w:lvl w:ilvl="2">
      <w:start w:val="1"/>
      <w:numFmt w:val="decimal"/>
      <w:lvlText w:val="%1.%2.%3."/>
      <w:lvlJc w:val="left"/>
      <w:pPr>
        <w:ind w:left="2206" w:hanging="504"/>
      </w:pPr>
      <w:rPr>
        <w:rFonts w:hint="default"/>
        <w:b/>
        <w:color w:val="auto"/>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nsid w:val="22135BB8"/>
    <w:multiLevelType w:val="hybridMultilevel"/>
    <w:tmpl w:val="28FEF3F4"/>
    <w:lvl w:ilvl="0" w:tplc="EE889956">
      <w:start w:val="1"/>
      <w:numFmt w:val="decimal"/>
      <w:lvlText w:val="1.1.%1."/>
      <w:lvlJc w:val="left"/>
      <w:pPr>
        <w:ind w:left="1667" w:hanging="533"/>
      </w:pPr>
      <w:rPr>
        <w:rFonts w:ascii="Arial" w:hAnsi="Arial" w:cs="Arial" w:hint="default"/>
        <w:b/>
        <w:sz w:val="16"/>
        <w:szCs w:val="16"/>
      </w:r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5">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279302B"/>
    <w:multiLevelType w:val="multilevel"/>
    <w:tmpl w:val="303E4A52"/>
    <w:lvl w:ilvl="0">
      <w:start w:val="6"/>
      <w:numFmt w:val="decimal"/>
      <w:lvlText w:val="%1"/>
      <w:lvlJc w:val="left"/>
      <w:pPr>
        <w:ind w:left="360" w:hanging="360"/>
      </w:pPr>
      <w:rPr>
        <w:rFonts w:hint="default"/>
      </w:rPr>
    </w:lvl>
    <w:lvl w:ilvl="1">
      <w:start w:val="1"/>
      <w:numFmt w:val="decimal"/>
      <w:pStyle w:val="Gaby1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40044E7"/>
    <w:multiLevelType w:val="hybridMultilevel"/>
    <w:tmpl w:val="6D40A37C"/>
    <w:lvl w:ilvl="0" w:tplc="72DCC5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75A50D7"/>
    <w:multiLevelType w:val="hybridMultilevel"/>
    <w:tmpl w:val="C1A68018"/>
    <w:lvl w:ilvl="0" w:tplc="B3D0D980">
      <w:start w:val="1"/>
      <w:numFmt w:val="upperLetter"/>
      <w:pStyle w:val="Estilo4"/>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275A5E8F"/>
    <w:multiLevelType w:val="hybridMultilevel"/>
    <w:tmpl w:val="CA581304"/>
    <w:lvl w:ilvl="0" w:tplc="CD3856F2">
      <w:start w:val="1"/>
      <w:numFmt w:val="upperRoman"/>
      <w:pStyle w:val="Estilo2"/>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33">
    <w:nsid w:val="2AE07B5C"/>
    <w:multiLevelType w:val="hybridMultilevel"/>
    <w:tmpl w:val="A0346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F0D46DC"/>
    <w:multiLevelType w:val="hybridMultilevel"/>
    <w:tmpl w:val="15CEE458"/>
    <w:lvl w:ilvl="0" w:tplc="B4AA8C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28002F8"/>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9">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7A27A8D"/>
    <w:multiLevelType w:val="hybridMultilevel"/>
    <w:tmpl w:val="355A3D28"/>
    <w:lvl w:ilvl="0" w:tplc="C612595C">
      <w:start w:val="2"/>
      <w:numFmt w:val="bullet"/>
      <w:lvlText w:val="·"/>
      <w:lvlJc w:val="left"/>
      <w:pPr>
        <w:ind w:left="1035" w:hanging="675"/>
      </w:pPr>
      <w:rPr>
        <w:rFonts w:ascii="Arial" w:eastAsia="Times New Roman" w:hAnsi="Arial" w:cs="Arial" w:hint="default"/>
      </w:rPr>
    </w:lvl>
    <w:lvl w:ilvl="1" w:tplc="080A0003" w:tentative="1">
      <w:start w:val="1"/>
      <w:numFmt w:val="bullet"/>
      <w:pStyle w:val="Gaby21"/>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9D84DBA"/>
    <w:multiLevelType w:val="hybridMultilevel"/>
    <w:tmpl w:val="53D23922"/>
    <w:lvl w:ilvl="0" w:tplc="0C0A0003">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2">
    <w:nsid w:val="3A8B1E17"/>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E5B5CBE"/>
    <w:multiLevelType w:val="hybridMultilevel"/>
    <w:tmpl w:val="7ABAD91E"/>
    <w:lvl w:ilvl="0" w:tplc="C69CD188">
      <w:start w:val="1"/>
      <w:numFmt w:val="lowerLetter"/>
      <w:lvlText w:val="%1)"/>
      <w:lvlJc w:val="left"/>
      <w:pPr>
        <w:ind w:left="2160" w:hanging="1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32E0995"/>
    <w:multiLevelType w:val="hybridMultilevel"/>
    <w:tmpl w:val="8C46D4BC"/>
    <w:lvl w:ilvl="0" w:tplc="60E487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9">
    <w:nsid w:val="47B822FA"/>
    <w:multiLevelType w:val="hybridMultilevel"/>
    <w:tmpl w:val="F4C030B0"/>
    <w:lvl w:ilvl="0" w:tplc="080A000D">
      <w:start w:val="1"/>
      <w:numFmt w:val="bullet"/>
      <w:lvlText w:val=""/>
      <w:lvlJc w:val="left"/>
      <w:pPr>
        <w:ind w:left="1920" w:hanging="360"/>
      </w:pPr>
      <w:rPr>
        <w:rFonts w:ascii="Wingdings" w:hAnsi="Wingdings" w:hint="default"/>
        <w:b/>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5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DE92BB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3">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4">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0657789"/>
    <w:multiLevelType w:val="hybridMultilevel"/>
    <w:tmpl w:val="D83ADDA0"/>
    <w:lvl w:ilvl="0" w:tplc="C69CD188">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C69CD188">
      <w:start w:val="1"/>
      <w:numFmt w:val="lowerLetter"/>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8">
    <w:nsid w:val="51706A36"/>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29E393E"/>
    <w:multiLevelType w:val="multilevel"/>
    <w:tmpl w:val="66B47F38"/>
    <w:lvl w:ilvl="0">
      <w:start w:val="5"/>
      <w:numFmt w:val="decimal"/>
      <w:lvlText w:val="%1"/>
      <w:lvlJc w:val="left"/>
      <w:pPr>
        <w:ind w:left="360" w:hanging="360"/>
      </w:pPr>
      <w:rPr>
        <w:rFonts w:hint="default"/>
      </w:rPr>
    </w:lvl>
    <w:lvl w:ilvl="1">
      <w:start w:val="1"/>
      <w:numFmt w:val="decimal"/>
      <w:pStyle w:val="Gaby11"/>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59E5F26"/>
    <w:multiLevelType w:val="hybridMultilevel"/>
    <w:tmpl w:val="E7CE5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5">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7">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5D526226"/>
    <w:multiLevelType w:val="multilevel"/>
    <w:tmpl w:val="E08C1912"/>
    <w:lvl w:ilvl="0">
      <w:start w:val="1"/>
      <w:numFmt w:val="decimal"/>
      <w:pStyle w:val="Gaby8"/>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nsid w:val="60304FC6"/>
    <w:multiLevelType w:val="multilevel"/>
    <w:tmpl w:val="1444C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Gaby20"/>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64D92EE8"/>
    <w:multiLevelType w:val="hybridMultilevel"/>
    <w:tmpl w:val="8EF24DF2"/>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73">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74">
    <w:nsid w:val="65C33A49"/>
    <w:multiLevelType w:val="multilevel"/>
    <w:tmpl w:val="34E823E6"/>
    <w:lvl w:ilvl="0">
      <w:start w:val="3"/>
      <w:numFmt w:val="decimal"/>
      <w:lvlText w:val="%1."/>
      <w:lvlJc w:val="left"/>
      <w:pPr>
        <w:ind w:left="360" w:hanging="360"/>
      </w:pPr>
      <w:rPr>
        <w:rFonts w:ascii="Calibri" w:hAnsi="Calibri" w:cs="Times New Roman" w:hint="default"/>
        <w:b/>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5">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76">
    <w:nsid w:val="68E020D4"/>
    <w:multiLevelType w:val="hybridMultilevel"/>
    <w:tmpl w:val="4E046286"/>
    <w:lvl w:ilvl="0" w:tplc="2CAC15D4">
      <w:start w:val="1"/>
      <w:numFmt w:val="lowerLetter"/>
      <w:lvlText w:val="%1)"/>
      <w:lvlJc w:val="left"/>
      <w:pPr>
        <w:tabs>
          <w:tab w:val="num" w:pos="1860"/>
        </w:tabs>
        <w:ind w:left="1860" w:hanging="360"/>
      </w:pPr>
    </w:lvl>
    <w:lvl w:ilvl="1" w:tplc="D14614E0">
      <w:start w:val="1"/>
      <w:numFmt w:val="lowerLetter"/>
      <w:lvlText w:val="%2."/>
      <w:lvlJc w:val="left"/>
      <w:pPr>
        <w:tabs>
          <w:tab w:val="num" w:pos="2580"/>
        </w:tabs>
        <w:ind w:left="2580" w:hanging="360"/>
      </w:pPr>
    </w:lvl>
    <w:lvl w:ilvl="2" w:tplc="2DE298AA" w:tentative="1">
      <w:start w:val="1"/>
      <w:numFmt w:val="lowerRoman"/>
      <w:lvlText w:val="%3."/>
      <w:lvlJc w:val="right"/>
      <w:pPr>
        <w:tabs>
          <w:tab w:val="num" w:pos="3300"/>
        </w:tabs>
        <w:ind w:left="3300" w:hanging="180"/>
      </w:pPr>
    </w:lvl>
    <w:lvl w:ilvl="3" w:tplc="45F8AD52" w:tentative="1">
      <w:start w:val="1"/>
      <w:numFmt w:val="decimal"/>
      <w:lvlText w:val="%4."/>
      <w:lvlJc w:val="left"/>
      <w:pPr>
        <w:tabs>
          <w:tab w:val="num" w:pos="4020"/>
        </w:tabs>
        <w:ind w:left="4020" w:hanging="360"/>
      </w:pPr>
    </w:lvl>
    <w:lvl w:ilvl="4" w:tplc="CF768618" w:tentative="1">
      <w:start w:val="1"/>
      <w:numFmt w:val="lowerLetter"/>
      <w:lvlText w:val="%5."/>
      <w:lvlJc w:val="left"/>
      <w:pPr>
        <w:tabs>
          <w:tab w:val="num" w:pos="4740"/>
        </w:tabs>
        <w:ind w:left="4740" w:hanging="360"/>
      </w:pPr>
    </w:lvl>
    <w:lvl w:ilvl="5" w:tplc="CFA22C3A" w:tentative="1">
      <w:start w:val="1"/>
      <w:numFmt w:val="lowerRoman"/>
      <w:lvlText w:val="%6."/>
      <w:lvlJc w:val="right"/>
      <w:pPr>
        <w:tabs>
          <w:tab w:val="num" w:pos="5460"/>
        </w:tabs>
        <w:ind w:left="5460" w:hanging="180"/>
      </w:pPr>
    </w:lvl>
    <w:lvl w:ilvl="6" w:tplc="013CCCA8" w:tentative="1">
      <w:start w:val="1"/>
      <w:numFmt w:val="decimal"/>
      <w:lvlText w:val="%7."/>
      <w:lvlJc w:val="left"/>
      <w:pPr>
        <w:tabs>
          <w:tab w:val="num" w:pos="6180"/>
        </w:tabs>
        <w:ind w:left="6180" w:hanging="360"/>
      </w:pPr>
    </w:lvl>
    <w:lvl w:ilvl="7" w:tplc="F33C09D0" w:tentative="1">
      <w:start w:val="1"/>
      <w:numFmt w:val="lowerLetter"/>
      <w:lvlText w:val="%8."/>
      <w:lvlJc w:val="left"/>
      <w:pPr>
        <w:tabs>
          <w:tab w:val="num" w:pos="6900"/>
        </w:tabs>
        <w:ind w:left="6900" w:hanging="360"/>
      </w:pPr>
    </w:lvl>
    <w:lvl w:ilvl="8" w:tplc="AA9833C0" w:tentative="1">
      <w:start w:val="1"/>
      <w:numFmt w:val="lowerRoman"/>
      <w:lvlText w:val="%9."/>
      <w:lvlJc w:val="right"/>
      <w:pPr>
        <w:tabs>
          <w:tab w:val="num" w:pos="7620"/>
        </w:tabs>
        <w:ind w:left="7620" w:hanging="180"/>
      </w:pPr>
    </w:lvl>
  </w:abstractNum>
  <w:abstractNum w:abstractNumId="77">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D714581"/>
    <w:multiLevelType w:val="hybridMultilevel"/>
    <w:tmpl w:val="677ECE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744B28F9"/>
    <w:multiLevelType w:val="hybridMultilevel"/>
    <w:tmpl w:val="F3FA7AE8"/>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3F421A94">
      <w:start w:val="1"/>
      <w:numFmt w:val="lowerRoman"/>
      <w:lvlText w:val="%3."/>
      <w:lvlJc w:val="right"/>
      <w:pPr>
        <w:ind w:left="2869" w:hanging="180"/>
      </w:pPr>
      <w:rPr>
        <w:caps/>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2">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76BA05C1"/>
    <w:multiLevelType w:val="hybridMultilevel"/>
    <w:tmpl w:val="F7FE5A60"/>
    <w:lvl w:ilvl="0" w:tplc="C93ECDD6">
      <w:start w:val="1"/>
      <w:numFmt w:val="upperRoman"/>
      <w:lvlText w:val="%1."/>
      <w:lvlJc w:val="left"/>
      <w:pPr>
        <w:ind w:left="1320"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EF64926A" w:tentative="1">
      <w:start w:val="1"/>
      <w:numFmt w:val="lowerRoman"/>
      <w:lvlText w:val="%3."/>
      <w:lvlJc w:val="right"/>
      <w:pPr>
        <w:ind w:left="2400" w:hanging="180"/>
      </w:p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85">
    <w:nsid w:val="780B1555"/>
    <w:multiLevelType w:val="hybridMultilevel"/>
    <w:tmpl w:val="37FAF970"/>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86">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87">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8">
    <w:nsid w:val="7ABD6E42"/>
    <w:multiLevelType w:val="hybridMultilevel"/>
    <w:tmpl w:val="45507BCE"/>
    <w:lvl w:ilvl="0" w:tplc="52B8BBD8">
      <w:start w:val="1"/>
      <w:numFmt w:val="bullet"/>
      <w:lvlText w:val=""/>
      <w:lvlJc w:val="left"/>
      <w:pPr>
        <w:ind w:left="1004" w:hanging="360"/>
      </w:pPr>
      <w:rPr>
        <w:rFonts w:ascii="Symbol" w:hAnsi="Symbol" w:hint="default"/>
      </w:rPr>
    </w:lvl>
    <w:lvl w:ilvl="1" w:tplc="F50EAE1E" w:tentative="1">
      <w:start w:val="1"/>
      <w:numFmt w:val="bullet"/>
      <w:lvlText w:val="o"/>
      <w:lvlJc w:val="left"/>
      <w:pPr>
        <w:ind w:left="1724" w:hanging="360"/>
      </w:pPr>
      <w:rPr>
        <w:rFonts w:ascii="Courier New" w:hAnsi="Courier New" w:hint="default"/>
      </w:rPr>
    </w:lvl>
    <w:lvl w:ilvl="2" w:tplc="3CD890EC" w:tentative="1">
      <w:start w:val="1"/>
      <w:numFmt w:val="bullet"/>
      <w:lvlText w:val=""/>
      <w:lvlJc w:val="left"/>
      <w:pPr>
        <w:ind w:left="2444" w:hanging="360"/>
      </w:pPr>
      <w:rPr>
        <w:rFonts w:ascii="Wingdings" w:hAnsi="Wingdings" w:hint="default"/>
      </w:rPr>
    </w:lvl>
    <w:lvl w:ilvl="3" w:tplc="306AA1EE" w:tentative="1">
      <w:start w:val="1"/>
      <w:numFmt w:val="bullet"/>
      <w:lvlText w:val=""/>
      <w:lvlJc w:val="left"/>
      <w:pPr>
        <w:ind w:left="3164" w:hanging="360"/>
      </w:pPr>
      <w:rPr>
        <w:rFonts w:ascii="Symbol" w:hAnsi="Symbol" w:hint="default"/>
      </w:rPr>
    </w:lvl>
    <w:lvl w:ilvl="4" w:tplc="D750B1C0" w:tentative="1">
      <w:start w:val="1"/>
      <w:numFmt w:val="bullet"/>
      <w:lvlText w:val="o"/>
      <w:lvlJc w:val="left"/>
      <w:pPr>
        <w:ind w:left="3884" w:hanging="360"/>
      </w:pPr>
      <w:rPr>
        <w:rFonts w:ascii="Courier New" w:hAnsi="Courier New" w:hint="default"/>
      </w:rPr>
    </w:lvl>
    <w:lvl w:ilvl="5" w:tplc="929E2C28" w:tentative="1">
      <w:start w:val="1"/>
      <w:numFmt w:val="bullet"/>
      <w:lvlText w:val=""/>
      <w:lvlJc w:val="left"/>
      <w:pPr>
        <w:ind w:left="4604" w:hanging="360"/>
      </w:pPr>
      <w:rPr>
        <w:rFonts w:ascii="Wingdings" w:hAnsi="Wingdings" w:hint="default"/>
      </w:rPr>
    </w:lvl>
    <w:lvl w:ilvl="6" w:tplc="4BE890FA" w:tentative="1">
      <w:start w:val="1"/>
      <w:numFmt w:val="bullet"/>
      <w:lvlText w:val=""/>
      <w:lvlJc w:val="left"/>
      <w:pPr>
        <w:ind w:left="5324" w:hanging="360"/>
      </w:pPr>
      <w:rPr>
        <w:rFonts w:ascii="Symbol" w:hAnsi="Symbol" w:hint="default"/>
      </w:rPr>
    </w:lvl>
    <w:lvl w:ilvl="7" w:tplc="453EB816" w:tentative="1">
      <w:start w:val="1"/>
      <w:numFmt w:val="bullet"/>
      <w:lvlText w:val="o"/>
      <w:lvlJc w:val="left"/>
      <w:pPr>
        <w:ind w:left="6044" w:hanging="360"/>
      </w:pPr>
      <w:rPr>
        <w:rFonts w:ascii="Courier New" w:hAnsi="Courier New" w:hint="default"/>
      </w:rPr>
    </w:lvl>
    <w:lvl w:ilvl="8" w:tplc="DD303404" w:tentative="1">
      <w:start w:val="1"/>
      <w:numFmt w:val="bullet"/>
      <w:lvlText w:val=""/>
      <w:lvlJc w:val="left"/>
      <w:pPr>
        <w:ind w:left="6764" w:hanging="360"/>
      </w:pPr>
      <w:rPr>
        <w:rFonts w:ascii="Wingdings" w:hAnsi="Wingdings" w:hint="default"/>
      </w:rPr>
    </w:lvl>
  </w:abstractNum>
  <w:abstractNum w:abstractNumId="89">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38"/>
  </w:num>
  <w:num w:numId="2">
    <w:abstractNumId w:val="52"/>
  </w:num>
  <w:num w:numId="3">
    <w:abstractNumId w:val="27"/>
  </w:num>
  <w:num w:numId="4">
    <w:abstractNumId w:val="4"/>
  </w:num>
  <w:num w:numId="5">
    <w:abstractNumId w:val="34"/>
  </w:num>
  <w:num w:numId="6">
    <w:abstractNumId w:val="76"/>
  </w:num>
  <w:num w:numId="7">
    <w:abstractNumId w:val="13"/>
  </w:num>
  <w:num w:numId="8">
    <w:abstractNumId w:val="3"/>
  </w:num>
  <w:num w:numId="9">
    <w:abstractNumId w:val="2"/>
  </w:num>
  <w:num w:numId="10">
    <w:abstractNumId w:val="1"/>
  </w:num>
  <w:num w:numId="11">
    <w:abstractNumId w:val="75"/>
  </w:num>
  <w:num w:numId="12">
    <w:abstractNumId w:val="14"/>
  </w:num>
  <w:num w:numId="13">
    <w:abstractNumId w:val="39"/>
  </w:num>
  <w:num w:numId="14">
    <w:abstractNumId w:val="5"/>
  </w:num>
  <w:num w:numId="15">
    <w:abstractNumId w:val="73"/>
  </w:num>
  <w:num w:numId="16">
    <w:abstractNumId w:val="28"/>
  </w:num>
  <w:num w:numId="17">
    <w:abstractNumId w:val="84"/>
  </w:num>
  <w:num w:numId="18">
    <w:abstractNumId w:val="72"/>
  </w:num>
  <w:num w:numId="19">
    <w:abstractNumId w:val="9"/>
  </w:num>
  <w:num w:numId="20">
    <w:abstractNumId w:val="63"/>
  </w:num>
  <w:num w:numId="21">
    <w:abstractNumId w:val="54"/>
  </w:num>
  <w:num w:numId="22">
    <w:abstractNumId w:val="46"/>
  </w:num>
  <w:num w:numId="23">
    <w:abstractNumId w:val="6"/>
  </w:num>
  <w:num w:numId="24">
    <w:abstractNumId w:val="67"/>
  </w:num>
  <w:num w:numId="25">
    <w:abstractNumId w:val="85"/>
  </w:num>
  <w:num w:numId="26">
    <w:abstractNumId w:val="83"/>
  </w:num>
  <w:num w:numId="27">
    <w:abstractNumId w:val="23"/>
  </w:num>
  <w:num w:numId="28">
    <w:abstractNumId w:val="58"/>
  </w:num>
  <w:num w:numId="29">
    <w:abstractNumId w:val="42"/>
  </w:num>
  <w:num w:numId="30">
    <w:abstractNumId w:val="44"/>
  </w:num>
  <w:num w:numId="31">
    <w:abstractNumId w:val="55"/>
  </w:num>
  <w:num w:numId="32">
    <w:abstractNumId w:val="61"/>
  </w:num>
  <w:num w:numId="33">
    <w:abstractNumId w:val="12"/>
  </w:num>
  <w:num w:numId="34">
    <w:abstractNumId w:val="16"/>
  </w:num>
  <w:num w:numId="35">
    <w:abstractNumId w:val="35"/>
  </w:num>
  <w:num w:numId="36">
    <w:abstractNumId w:val="53"/>
  </w:num>
  <w:num w:numId="37">
    <w:abstractNumId w:val="36"/>
  </w:num>
  <w:num w:numId="38">
    <w:abstractNumId w:val="60"/>
  </w:num>
  <w:num w:numId="39">
    <w:abstractNumId w:val="86"/>
  </w:num>
  <w:num w:numId="40">
    <w:abstractNumId w:val="87"/>
  </w:num>
  <w:num w:numId="41">
    <w:abstractNumId w:val="66"/>
  </w:num>
  <w:num w:numId="42">
    <w:abstractNumId w:val="25"/>
  </w:num>
  <w:num w:numId="43">
    <w:abstractNumId w:val="8"/>
  </w:num>
  <w:num w:numId="44">
    <w:abstractNumId w:val="20"/>
  </w:num>
  <w:num w:numId="45">
    <w:abstractNumId w:val="82"/>
  </w:num>
  <w:num w:numId="46">
    <w:abstractNumId w:val="89"/>
  </w:num>
  <w:num w:numId="47">
    <w:abstractNumId w:val="48"/>
  </w:num>
  <w:num w:numId="48">
    <w:abstractNumId w:val="80"/>
  </w:num>
  <w:num w:numId="49">
    <w:abstractNumId w:val="78"/>
  </w:num>
  <w:num w:numId="50">
    <w:abstractNumId w:val="43"/>
  </w:num>
  <w:num w:numId="51">
    <w:abstractNumId w:val="21"/>
  </w:num>
  <w:num w:numId="52">
    <w:abstractNumId w:val="0"/>
  </w:num>
  <w:num w:numId="53">
    <w:abstractNumId w:val="77"/>
  </w:num>
  <w:num w:numId="54">
    <w:abstractNumId w:val="33"/>
  </w:num>
  <w:num w:numId="55">
    <w:abstractNumId w:val="79"/>
  </w:num>
  <w:num w:numId="56">
    <w:abstractNumId w:val="32"/>
  </w:num>
  <w:num w:numId="57">
    <w:abstractNumId w:val="57"/>
  </w:num>
  <w:num w:numId="58">
    <w:abstractNumId w:val="7"/>
  </w:num>
  <w:num w:numId="59">
    <w:abstractNumId w:val="37"/>
  </w:num>
  <w:num w:numId="60">
    <w:abstractNumId w:val="68"/>
  </w:num>
  <w:num w:numId="61">
    <w:abstractNumId w:val="64"/>
  </w:num>
  <w:num w:numId="62">
    <w:abstractNumId w:val="51"/>
  </w:num>
  <w:num w:numId="63">
    <w:abstractNumId w:val="65"/>
  </w:num>
  <w:num w:numId="64">
    <w:abstractNumId w:val="89"/>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num>
  <w:num w:numId="67">
    <w:abstractNumId w:val="50"/>
  </w:num>
  <w:num w:numId="68">
    <w:abstractNumId w:val="81"/>
  </w:num>
  <w:num w:numId="69">
    <w:abstractNumId w:val="40"/>
  </w:num>
  <w:num w:numId="70">
    <w:abstractNumId w:val="70"/>
  </w:num>
  <w:num w:numId="71">
    <w:abstractNumId w:val="22"/>
  </w:num>
  <w:num w:numId="72">
    <w:abstractNumId w:val="59"/>
  </w:num>
  <w:num w:numId="73">
    <w:abstractNumId w:val="26"/>
  </w:num>
  <w:num w:numId="74">
    <w:abstractNumId w:val="17"/>
  </w:num>
  <w:num w:numId="75">
    <w:abstractNumId w:val="15"/>
  </w:num>
  <w:num w:numId="76">
    <w:abstractNumId w:val="11"/>
  </w:num>
  <w:num w:numId="77">
    <w:abstractNumId w:val="31"/>
  </w:num>
  <w:num w:numId="78">
    <w:abstractNumId w:val="10"/>
  </w:num>
  <w:num w:numId="79">
    <w:abstractNumId w:val="30"/>
  </w:num>
  <w:num w:numId="80">
    <w:abstractNumId w:val="71"/>
  </w:num>
  <w:num w:numId="81">
    <w:abstractNumId w:val="88"/>
  </w:num>
  <w:num w:numId="82">
    <w:abstractNumId w:val="41"/>
  </w:num>
  <w:num w:numId="83">
    <w:abstractNumId w:val="62"/>
  </w:num>
  <w:num w:numId="84">
    <w:abstractNumId w:val="18"/>
  </w:num>
  <w:num w:numId="85">
    <w:abstractNumId w:val="74"/>
  </w:num>
  <w:num w:numId="86">
    <w:abstractNumId w:val="19"/>
  </w:num>
  <w:num w:numId="87">
    <w:abstractNumId w:val="56"/>
  </w:num>
  <w:num w:numId="88">
    <w:abstractNumId w:val="29"/>
  </w:num>
  <w:num w:numId="89">
    <w:abstractNumId w:val="45"/>
  </w:num>
  <w:num w:numId="90">
    <w:abstractNumId w:val="90"/>
  </w:num>
  <w:num w:numId="91">
    <w:abstractNumId w:val="47"/>
  </w:num>
  <w:num w:numId="92">
    <w:abstractNumId w:val="49"/>
  </w:num>
  <w:num w:numId="93">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49">
      <o:colormru v:ext="edit" colors="aqu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99"/>
    <w:rsid w:val="000002AC"/>
    <w:rsid w:val="0000065C"/>
    <w:rsid w:val="000007D1"/>
    <w:rsid w:val="00001F6F"/>
    <w:rsid w:val="000025C6"/>
    <w:rsid w:val="00002EA6"/>
    <w:rsid w:val="00003130"/>
    <w:rsid w:val="0000396D"/>
    <w:rsid w:val="00004705"/>
    <w:rsid w:val="0000522B"/>
    <w:rsid w:val="000067B1"/>
    <w:rsid w:val="000069B7"/>
    <w:rsid w:val="00006E94"/>
    <w:rsid w:val="0000798C"/>
    <w:rsid w:val="00007A31"/>
    <w:rsid w:val="00007E60"/>
    <w:rsid w:val="0001050E"/>
    <w:rsid w:val="0001086B"/>
    <w:rsid w:val="00010A9E"/>
    <w:rsid w:val="00011414"/>
    <w:rsid w:val="0001167A"/>
    <w:rsid w:val="00011844"/>
    <w:rsid w:val="00011FB5"/>
    <w:rsid w:val="00012CEB"/>
    <w:rsid w:val="00012D8D"/>
    <w:rsid w:val="00013B5D"/>
    <w:rsid w:val="000144AB"/>
    <w:rsid w:val="00014879"/>
    <w:rsid w:val="000156DC"/>
    <w:rsid w:val="00016199"/>
    <w:rsid w:val="00017FF5"/>
    <w:rsid w:val="00020701"/>
    <w:rsid w:val="0002074A"/>
    <w:rsid w:val="00020BD2"/>
    <w:rsid w:val="0002160D"/>
    <w:rsid w:val="00022903"/>
    <w:rsid w:val="00022BED"/>
    <w:rsid w:val="00022DFD"/>
    <w:rsid w:val="000238BE"/>
    <w:rsid w:val="000253B5"/>
    <w:rsid w:val="00025966"/>
    <w:rsid w:val="00026212"/>
    <w:rsid w:val="000264D2"/>
    <w:rsid w:val="000272F8"/>
    <w:rsid w:val="000278F9"/>
    <w:rsid w:val="00027FBD"/>
    <w:rsid w:val="0003167B"/>
    <w:rsid w:val="00031E81"/>
    <w:rsid w:val="00031F24"/>
    <w:rsid w:val="0003228A"/>
    <w:rsid w:val="0003257E"/>
    <w:rsid w:val="00032728"/>
    <w:rsid w:val="00032A5D"/>
    <w:rsid w:val="000330EC"/>
    <w:rsid w:val="0003352C"/>
    <w:rsid w:val="000348F1"/>
    <w:rsid w:val="00034E45"/>
    <w:rsid w:val="00035F88"/>
    <w:rsid w:val="000365B8"/>
    <w:rsid w:val="00036DD8"/>
    <w:rsid w:val="00036FF8"/>
    <w:rsid w:val="000371E8"/>
    <w:rsid w:val="00037429"/>
    <w:rsid w:val="00037755"/>
    <w:rsid w:val="0003791C"/>
    <w:rsid w:val="00040FA4"/>
    <w:rsid w:val="0004157E"/>
    <w:rsid w:val="000415E4"/>
    <w:rsid w:val="00041AC9"/>
    <w:rsid w:val="00041D2E"/>
    <w:rsid w:val="000425DD"/>
    <w:rsid w:val="000434E2"/>
    <w:rsid w:val="00043A08"/>
    <w:rsid w:val="00045630"/>
    <w:rsid w:val="00045A07"/>
    <w:rsid w:val="00045A62"/>
    <w:rsid w:val="00045A98"/>
    <w:rsid w:val="00045E25"/>
    <w:rsid w:val="00045E7D"/>
    <w:rsid w:val="00050228"/>
    <w:rsid w:val="00050236"/>
    <w:rsid w:val="00050795"/>
    <w:rsid w:val="00050899"/>
    <w:rsid w:val="00051130"/>
    <w:rsid w:val="0005117D"/>
    <w:rsid w:val="00051CCD"/>
    <w:rsid w:val="00053A32"/>
    <w:rsid w:val="00053BCB"/>
    <w:rsid w:val="00053C4A"/>
    <w:rsid w:val="00053D65"/>
    <w:rsid w:val="0005475F"/>
    <w:rsid w:val="000552D2"/>
    <w:rsid w:val="00055F72"/>
    <w:rsid w:val="00056811"/>
    <w:rsid w:val="000576C4"/>
    <w:rsid w:val="00060374"/>
    <w:rsid w:val="000609A8"/>
    <w:rsid w:val="000619DC"/>
    <w:rsid w:val="000631EE"/>
    <w:rsid w:val="000643B5"/>
    <w:rsid w:val="0006489B"/>
    <w:rsid w:val="000653F9"/>
    <w:rsid w:val="00065D4C"/>
    <w:rsid w:val="00066419"/>
    <w:rsid w:val="0006655B"/>
    <w:rsid w:val="00066946"/>
    <w:rsid w:val="00066B22"/>
    <w:rsid w:val="0006730F"/>
    <w:rsid w:val="00067796"/>
    <w:rsid w:val="00067BB4"/>
    <w:rsid w:val="00067C3C"/>
    <w:rsid w:val="00070114"/>
    <w:rsid w:val="00070AED"/>
    <w:rsid w:val="00070C7E"/>
    <w:rsid w:val="00070E10"/>
    <w:rsid w:val="00071FF2"/>
    <w:rsid w:val="00072250"/>
    <w:rsid w:val="0007244F"/>
    <w:rsid w:val="00072D12"/>
    <w:rsid w:val="00072F99"/>
    <w:rsid w:val="00073746"/>
    <w:rsid w:val="00073A93"/>
    <w:rsid w:val="000749C7"/>
    <w:rsid w:val="00074AF9"/>
    <w:rsid w:val="0007520F"/>
    <w:rsid w:val="0007615E"/>
    <w:rsid w:val="00077051"/>
    <w:rsid w:val="00077683"/>
    <w:rsid w:val="00077BB9"/>
    <w:rsid w:val="00081755"/>
    <w:rsid w:val="00081ADD"/>
    <w:rsid w:val="0008235E"/>
    <w:rsid w:val="00082827"/>
    <w:rsid w:val="00082A6B"/>
    <w:rsid w:val="00082C75"/>
    <w:rsid w:val="00084E37"/>
    <w:rsid w:val="000858EE"/>
    <w:rsid w:val="00085A1A"/>
    <w:rsid w:val="00085B71"/>
    <w:rsid w:val="0008668F"/>
    <w:rsid w:val="00087424"/>
    <w:rsid w:val="00087634"/>
    <w:rsid w:val="00090024"/>
    <w:rsid w:val="000904A9"/>
    <w:rsid w:val="00090C0D"/>
    <w:rsid w:val="00091324"/>
    <w:rsid w:val="00091B29"/>
    <w:rsid w:val="00091E59"/>
    <w:rsid w:val="000920C1"/>
    <w:rsid w:val="000924BD"/>
    <w:rsid w:val="000932FE"/>
    <w:rsid w:val="00094061"/>
    <w:rsid w:val="000942C4"/>
    <w:rsid w:val="0009454C"/>
    <w:rsid w:val="0009539F"/>
    <w:rsid w:val="00095F42"/>
    <w:rsid w:val="0009748F"/>
    <w:rsid w:val="0009758A"/>
    <w:rsid w:val="00097AA8"/>
    <w:rsid w:val="000A0B94"/>
    <w:rsid w:val="000A0D92"/>
    <w:rsid w:val="000A20E7"/>
    <w:rsid w:val="000A23A0"/>
    <w:rsid w:val="000A2E9B"/>
    <w:rsid w:val="000A3057"/>
    <w:rsid w:val="000A349C"/>
    <w:rsid w:val="000A4647"/>
    <w:rsid w:val="000A4653"/>
    <w:rsid w:val="000A4C65"/>
    <w:rsid w:val="000A4CBB"/>
    <w:rsid w:val="000A511D"/>
    <w:rsid w:val="000A5E5B"/>
    <w:rsid w:val="000A5EF4"/>
    <w:rsid w:val="000A706F"/>
    <w:rsid w:val="000A7256"/>
    <w:rsid w:val="000A72DF"/>
    <w:rsid w:val="000A7E46"/>
    <w:rsid w:val="000B020F"/>
    <w:rsid w:val="000B07B7"/>
    <w:rsid w:val="000B14D5"/>
    <w:rsid w:val="000B1591"/>
    <w:rsid w:val="000B2A01"/>
    <w:rsid w:val="000B2CA7"/>
    <w:rsid w:val="000B3243"/>
    <w:rsid w:val="000B3968"/>
    <w:rsid w:val="000B456A"/>
    <w:rsid w:val="000B4A5F"/>
    <w:rsid w:val="000B4DF2"/>
    <w:rsid w:val="000B56C9"/>
    <w:rsid w:val="000B66F5"/>
    <w:rsid w:val="000B6714"/>
    <w:rsid w:val="000B6D9A"/>
    <w:rsid w:val="000B7AAE"/>
    <w:rsid w:val="000B7D99"/>
    <w:rsid w:val="000C0467"/>
    <w:rsid w:val="000C0961"/>
    <w:rsid w:val="000C0F60"/>
    <w:rsid w:val="000C11AA"/>
    <w:rsid w:val="000C14EB"/>
    <w:rsid w:val="000C20F2"/>
    <w:rsid w:val="000C26E2"/>
    <w:rsid w:val="000C2A48"/>
    <w:rsid w:val="000C3CBC"/>
    <w:rsid w:val="000C3FF5"/>
    <w:rsid w:val="000C4465"/>
    <w:rsid w:val="000C4C61"/>
    <w:rsid w:val="000C622F"/>
    <w:rsid w:val="000C69F4"/>
    <w:rsid w:val="000C6E00"/>
    <w:rsid w:val="000C7554"/>
    <w:rsid w:val="000C7715"/>
    <w:rsid w:val="000D0DC9"/>
    <w:rsid w:val="000D0DE3"/>
    <w:rsid w:val="000D1960"/>
    <w:rsid w:val="000D1FC0"/>
    <w:rsid w:val="000D244B"/>
    <w:rsid w:val="000D35DA"/>
    <w:rsid w:val="000D3B7E"/>
    <w:rsid w:val="000D3EFB"/>
    <w:rsid w:val="000D438E"/>
    <w:rsid w:val="000D68C2"/>
    <w:rsid w:val="000D7B66"/>
    <w:rsid w:val="000D7D13"/>
    <w:rsid w:val="000D7E17"/>
    <w:rsid w:val="000D7F03"/>
    <w:rsid w:val="000E10D1"/>
    <w:rsid w:val="000E214D"/>
    <w:rsid w:val="000E29CF"/>
    <w:rsid w:val="000E37C2"/>
    <w:rsid w:val="000E44C5"/>
    <w:rsid w:val="000E4937"/>
    <w:rsid w:val="000E4D1C"/>
    <w:rsid w:val="000E57E6"/>
    <w:rsid w:val="000E586B"/>
    <w:rsid w:val="000E5EE9"/>
    <w:rsid w:val="000E74ED"/>
    <w:rsid w:val="000E7840"/>
    <w:rsid w:val="000E7C6B"/>
    <w:rsid w:val="000E7DC2"/>
    <w:rsid w:val="000E7E62"/>
    <w:rsid w:val="000F04ED"/>
    <w:rsid w:val="000F05DC"/>
    <w:rsid w:val="000F1181"/>
    <w:rsid w:val="000F1523"/>
    <w:rsid w:val="000F1926"/>
    <w:rsid w:val="000F1FE3"/>
    <w:rsid w:val="000F2C85"/>
    <w:rsid w:val="000F3205"/>
    <w:rsid w:val="000F3B7B"/>
    <w:rsid w:val="000F3C88"/>
    <w:rsid w:val="000F3E8C"/>
    <w:rsid w:val="000F5CC2"/>
    <w:rsid w:val="000F632F"/>
    <w:rsid w:val="000F63A9"/>
    <w:rsid w:val="000F643B"/>
    <w:rsid w:val="000F6AE9"/>
    <w:rsid w:val="000F736A"/>
    <w:rsid w:val="000F7405"/>
    <w:rsid w:val="000F75D4"/>
    <w:rsid w:val="000F7B0A"/>
    <w:rsid w:val="0010051A"/>
    <w:rsid w:val="0010057F"/>
    <w:rsid w:val="00100846"/>
    <w:rsid w:val="00100A38"/>
    <w:rsid w:val="00100ABA"/>
    <w:rsid w:val="00100C64"/>
    <w:rsid w:val="00102052"/>
    <w:rsid w:val="001026C6"/>
    <w:rsid w:val="0010285C"/>
    <w:rsid w:val="00102947"/>
    <w:rsid w:val="00103172"/>
    <w:rsid w:val="00103D7A"/>
    <w:rsid w:val="0010551F"/>
    <w:rsid w:val="0010608B"/>
    <w:rsid w:val="001062E8"/>
    <w:rsid w:val="0010644A"/>
    <w:rsid w:val="0010658E"/>
    <w:rsid w:val="00106EB1"/>
    <w:rsid w:val="0010725B"/>
    <w:rsid w:val="0010728D"/>
    <w:rsid w:val="001078D5"/>
    <w:rsid w:val="00107B46"/>
    <w:rsid w:val="00107BC4"/>
    <w:rsid w:val="001108CE"/>
    <w:rsid w:val="001113EC"/>
    <w:rsid w:val="00111D1F"/>
    <w:rsid w:val="00111E36"/>
    <w:rsid w:val="00111ECC"/>
    <w:rsid w:val="00112138"/>
    <w:rsid w:val="001127F9"/>
    <w:rsid w:val="00112E59"/>
    <w:rsid w:val="00112F56"/>
    <w:rsid w:val="001136A5"/>
    <w:rsid w:val="001137B0"/>
    <w:rsid w:val="00113F3D"/>
    <w:rsid w:val="00114C77"/>
    <w:rsid w:val="00114FF3"/>
    <w:rsid w:val="001156E9"/>
    <w:rsid w:val="00115746"/>
    <w:rsid w:val="00115A64"/>
    <w:rsid w:val="00116530"/>
    <w:rsid w:val="00116CC1"/>
    <w:rsid w:val="00117797"/>
    <w:rsid w:val="00120672"/>
    <w:rsid w:val="00121A40"/>
    <w:rsid w:val="00122276"/>
    <w:rsid w:val="001230BD"/>
    <w:rsid w:val="001240DE"/>
    <w:rsid w:val="001243F7"/>
    <w:rsid w:val="001244C1"/>
    <w:rsid w:val="00124583"/>
    <w:rsid w:val="00124A10"/>
    <w:rsid w:val="0012541B"/>
    <w:rsid w:val="00125785"/>
    <w:rsid w:val="00125925"/>
    <w:rsid w:val="00125A32"/>
    <w:rsid w:val="00125D95"/>
    <w:rsid w:val="00126E4A"/>
    <w:rsid w:val="001273B2"/>
    <w:rsid w:val="001277B8"/>
    <w:rsid w:val="00127A5A"/>
    <w:rsid w:val="00127D98"/>
    <w:rsid w:val="00130073"/>
    <w:rsid w:val="00130DCC"/>
    <w:rsid w:val="00132827"/>
    <w:rsid w:val="00132CF9"/>
    <w:rsid w:val="001332B0"/>
    <w:rsid w:val="001335CA"/>
    <w:rsid w:val="00133B09"/>
    <w:rsid w:val="00134491"/>
    <w:rsid w:val="0013476C"/>
    <w:rsid w:val="00134C4A"/>
    <w:rsid w:val="001359D9"/>
    <w:rsid w:val="00135C8A"/>
    <w:rsid w:val="00135EF5"/>
    <w:rsid w:val="00135FE6"/>
    <w:rsid w:val="00136590"/>
    <w:rsid w:val="0013707F"/>
    <w:rsid w:val="00137128"/>
    <w:rsid w:val="0013788E"/>
    <w:rsid w:val="00137FF1"/>
    <w:rsid w:val="001403D8"/>
    <w:rsid w:val="00140A22"/>
    <w:rsid w:val="0014177C"/>
    <w:rsid w:val="00141EAE"/>
    <w:rsid w:val="00142195"/>
    <w:rsid w:val="00142B33"/>
    <w:rsid w:val="00143565"/>
    <w:rsid w:val="00143C3E"/>
    <w:rsid w:val="001445A8"/>
    <w:rsid w:val="00144694"/>
    <w:rsid w:val="00144768"/>
    <w:rsid w:val="001453BD"/>
    <w:rsid w:val="001455C7"/>
    <w:rsid w:val="00145BFA"/>
    <w:rsid w:val="00145DD9"/>
    <w:rsid w:val="00145FCE"/>
    <w:rsid w:val="001466E3"/>
    <w:rsid w:val="00147009"/>
    <w:rsid w:val="0014740B"/>
    <w:rsid w:val="00147705"/>
    <w:rsid w:val="0014771F"/>
    <w:rsid w:val="00147A04"/>
    <w:rsid w:val="001510EB"/>
    <w:rsid w:val="0015170F"/>
    <w:rsid w:val="00151B80"/>
    <w:rsid w:val="00151C27"/>
    <w:rsid w:val="00152272"/>
    <w:rsid w:val="0015238F"/>
    <w:rsid w:val="0015417C"/>
    <w:rsid w:val="00154A7C"/>
    <w:rsid w:val="00154F11"/>
    <w:rsid w:val="001551C2"/>
    <w:rsid w:val="0015573D"/>
    <w:rsid w:val="00156207"/>
    <w:rsid w:val="00156590"/>
    <w:rsid w:val="00157288"/>
    <w:rsid w:val="0015732A"/>
    <w:rsid w:val="001573D4"/>
    <w:rsid w:val="001574B7"/>
    <w:rsid w:val="00157C39"/>
    <w:rsid w:val="00157DAD"/>
    <w:rsid w:val="00160872"/>
    <w:rsid w:val="00160A6D"/>
    <w:rsid w:val="00160E98"/>
    <w:rsid w:val="00161119"/>
    <w:rsid w:val="0016116A"/>
    <w:rsid w:val="00161D3B"/>
    <w:rsid w:val="001621CA"/>
    <w:rsid w:val="001635B5"/>
    <w:rsid w:val="001644CE"/>
    <w:rsid w:val="00164C9C"/>
    <w:rsid w:val="0016562B"/>
    <w:rsid w:val="001656CB"/>
    <w:rsid w:val="001658F6"/>
    <w:rsid w:val="00165A91"/>
    <w:rsid w:val="00165DA9"/>
    <w:rsid w:val="001672F8"/>
    <w:rsid w:val="00171DBF"/>
    <w:rsid w:val="00172222"/>
    <w:rsid w:val="00172B97"/>
    <w:rsid w:val="00172EC5"/>
    <w:rsid w:val="001731B3"/>
    <w:rsid w:val="001738D8"/>
    <w:rsid w:val="00173C81"/>
    <w:rsid w:val="00173F90"/>
    <w:rsid w:val="00174346"/>
    <w:rsid w:val="001743BB"/>
    <w:rsid w:val="00174551"/>
    <w:rsid w:val="00174C0E"/>
    <w:rsid w:val="001751F9"/>
    <w:rsid w:val="00175E7F"/>
    <w:rsid w:val="00176A87"/>
    <w:rsid w:val="001771D6"/>
    <w:rsid w:val="00180095"/>
    <w:rsid w:val="00180604"/>
    <w:rsid w:val="0018088B"/>
    <w:rsid w:val="00180A49"/>
    <w:rsid w:val="00180A69"/>
    <w:rsid w:val="00180C61"/>
    <w:rsid w:val="00180E7C"/>
    <w:rsid w:val="00181271"/>
    <w:rsid w:val="0018145E"/>
    <w:rsid w:val="00181644"/>
    <w:rsid w:val="001818E3"/>
    <w:rsid w:val="00182C8F"/>
    <w:rsid w:val="00182E12"/>
    <w:rsid w:val="00183726"/>
    <w:rsid w:val="0018375E"/>
    <w:rsid w:val="00183940"/>
    <w:rsid w:val="00183DF4"/>
    <w:rsid w:val="0018432D"/>
    <w:rsid w:val="0018434B"/>
    <w:rsid w:val="00184D2D"/>
    <w:rsid w:val="00185751"/>
    <w:rsid w:val="001859CE"/>
    <w:rsid w:val="00186327"/>
    <w:rsid w:val="00186385"/>
    <w:rsid w:val="00186710"/>
    <w:rsid w:val="00187105"/>
    <w:rsid w:val="001906BC"/>
    <w:rsid w:val="00190CE2"/>
    <w:rsid w:val="001910F0"/>
    <w:rsid w:val="001917EA"/>
    <w:rsid w:val="0019196F"/>
    <w:rsid w:val="00191BEE"/>
    <w:rsid w:val="00192242"/>
    <w:rsid w:val="001928D6"/>
    <w:rsid w:val="001932C3"/>
    <w:rsid w:val="00193C74"/>
    <w:rsid w:val="001944E8"/>
    <w:rsid w:val="00194B07"/>
    <w:rsid w:val="00195061"/>
    <w:rsid w:val="00195317"/>
    <w:rsid w:val="001956CA"/>
    <w:rsid w:val="00195717"/>
    <w:rsid w:val="00196373"/>
    <w:rsid w:val="001967C6"/>
    <w:rsid w:val="0019712C"/>
    <w:rsid w:val="0019733E"/>
    <w:rsid w:val="001A0353"/>
    <w:rsid w:val="001A1866"/>
    <w:rsid w:val="001A21E0"/>
    <w:rsid w:val="001A368A"/>
    <w:rsid w:val="001A3879"/>
    <w:rsid w:val="001A48F3"/>
    <w:rsid w:val="001A4946"/>
    <w:rsid w:val="001A4A21"/>
    <w:rsid w:val="001A58B6"/>
    <w:rsid w:val="001A6276"/>
    <w:rsid w:val="001A68A8"/>
    <w:rsid w:val="001A6A50"/>
    <w:rsid w:val="001A744A"/>
    <w:rsid w:val="001A7CB9"/>
    <w:rsid w:val="001B08A8"/>
    <w:rsid w:val="001B0A24"/>
    <w:rsid w:val="001B0C89"/>
    <w:rsid w:val="001B169B"/>
    <w:rsid w:val="001B1ACF"/>
    <w:rsid w:val="001B1C02"/>
    <w:rsid w:val="001B1E9B"/>
    <w:rsid w:val="001B1FAB"/>
    <w:rsid w:val="001B263A"/>
    <w:rsid w:val="001B2A41"/>
    <w:rsid w:val="001B3064"/>
    <w:rsid w:val="001B3505"/>
    <w:rsid w:val="001B37FA"/>
    <w:rsid w:val="001B42F5"/>
    <w:rsid w:val="001B4514"/>
    <w:rsid w:val="001B4822"/>
    <w:rsid w:val="001B5A53"/>
    <w:rsid w:val="001B5B48"/>
    <w:rsid w:val="001B5B75"/>
    <w:rsid w:val="001B5B7F"/>
    <w:rsid w:val="001B6636"/>
    <w:rsid w:val="001B6FF2"/>
    <w:rsid w:val="001B7180"/>
    <w:rsid w:val="001B7C90"/>
    <w:rsid w:val="001C04E7"/>
    <w:rsid w:val="001C084C"/>
    <w:rsid w:val="001C0F86"/>
    <w:rsid w:val="001C0FDE"/>
    <w:rsid w:val="001C1312"/>
    <w:rsid w:val="001C15AF"/>
    <w:rsid w:val="001C17FC"/>
    <w:rsid w:val="001C1FA7"/>
    <w:rsid w:val="001C2502"/>
    <w:rsid w:val="001C2702"/>
    <w:rsid w:val="001C2AAD"/>
    <w:rsid w:val="001C2FED"/>
    <w:rsid w:val="001C3532"/>
    <w:rsid w:val="001C35D0"/>
    <w:rsid w:val="001C3967"/>
    <w:rsid w:val="001C3EDF"/>
    <w:rsid w:val="001C438A"/>
    <w:rsid w:val="001C4421"/>
    <w:rsid w:val="001C45DA"/>
    <w:rsid w:val="001C464E"/>
    <w:rsid w:val="001C4872"/>
    <w:rsid w:val="001C7332"/>
    <w:rsid w:val="001C7C2B"/>
    <w:rsid w:val="001C7C8C"/>
    <w:rsid w:val="001C7EEC"/>
    <w:rsid w:val="001D032E"/>
    <w:rsid w:val="001D0587"/>
    <w:rsid w:val="001D090D"/>
    <w:rsid w:val="001D114C"/>
    <w:rsid w:val="001D1D05"/>
    <w:rsid w:val="001D1D1B"/>
    <w:rsid w:val="001D24E3"/>
    <w:rsid w:val="001D31A7"/>
    <w:rsid w:val="001D3345"/>
    <w:rsid w:val="001D4DF2"/>
    <w:rsid w:val="001D52A8"/>
    <w:rsid w:val="001D53E2"/>
    <w:rsid w:val="001D5AAB"/>
    <w:rsid w:val="001D70C2"/>
    <w:rsid w:val="001D79B5"/>
    <w:rsid w:val="001E0876"/>
    <w:rsid w:val="001E0C17"/>
    <w:rsid w:val="001E0C1B"/>
    <w:rsid w:val="001E0F2D"/>
    <w:rsid w:val="001E1AA9"/>
    <w:rsid w:val="001E1DD3"/>
    <w:rsid w:val="001E25A0"/>
    <w:rsid w:val="001E2D86"/>
    <w:rsid w:val="001E2E0D"/>
    <w:rsid w:val="001E2FCD"/>
    <w:rsid w:val="001E3264"/>
    <w:rsid w:val="001E346E"/>
    <w:rsid w:val="001E37B7"/>
    <w:rsid w:val="001E3E66"/>
    <w:rsid w:val="001E3EF5"/>
    <w:rsid w:val="001E45C2"/>
    <w:rsid w:val="001E4A80"/>
    <w:rsid w:val="001E4FBB"/>
    <w:rsid w:val="001E54CE"/>
    <w:rsid w:val="001E56B7"/>
    <w:rsid w:val="001E5DF1"/>
    <w:rsid w:val="001E5F26"/>
    <w:rsid w:val="001E6E71"/>
    <w:rsid w:val="001F06F4"/>
    <w:rsid w:val="001F1BE3"/>
    <w:rsid w:val="001F2E79"/>
    <w:rsid w:val="001F3360"/>
    <w:rsid w:val="001F39D0"/>
    <w:rsid w:val="001F4346"/>
    <w:rsid w:val="001F4666"/>
    <w:rsid w:val="001F4711"/>
    <w:rsid w:val="001F54A6"/>
    <w:rsid w:val="001F5E2D"/>
    <w:rsid w:val="001F6526"/>
    <w:rsid w:val="00200629"/>
    <w:rsid w:val="00200694"/>
    <w:rsid w:val="00200EBE"/>
    <w:rsid w:val="00200F3A"/>
    <w:rsid w:val="00201172"/>
    <w:rsid w:val="002011FE"/>
    <w:rsid w:val="0020192F"/>
    <w:rsid w:val="0020193A"/>
    <w:rsid w:val="00201A31"/>
    <w:rsid w:val="002024DC"/>
    <w:rsid w:val="00202F74"/>
    <w:rsid w:val="0020338F"/>
    <w:rsid w:val="002034BD"/>
    <w:rsid w:val="002038BD"/>
    <w:rsid w:val="00203E80"/>
    <w:rsid w:val="00204362"/>
    <w:rsid w:val="00204A97"/>
    <w:rsid w:val="002063DD"/>
    <w:rsid w:val="002064BF"/>
    <w:rsid w:val="00206D93"/>
    <w:rsid w:val="002071D7"/>
    <w:rsid w:val="002072FE"/>
    <w:rsid w:val="00207CEA"/>
    <w:rsid w:val="002107A1"/>
    <w:rsid w:val="00210D7B"/>
    <w:rsid w:val="00211B67"/>
    <w:rsid w:val="0021204E"/>
    <w:rsid w:val="00213389"/>
    <w:rsid w:val="00213512"/>
    <w:rsid w:val="00213D33"/>
    <w:rsid w:val="002142BA"/>
    <w:rsid w:val="002152E2"/>
    <w:rsid w:val="00216ABF"/>
    <w:rsid w:val="00216C77"/>
    <w:rsid w:val="00217008"/>
    <w:rsid w:val="002172D1"/>
    <w:rsid w:val="00220979"/>
    <w:rsid w:val="00220EBB"/>
    <w:rsid w:val="0022155A"/>
    <w:rsid w:val="00221F50"/>
    <w:rsid w:val="002234B9"/>
    <w:rsid w:val="002241A1"/>
    <w:rsid w:val="00224609"/>
    <w:rsid w:val="00224893"/>
    <w:rsid w:val="00224A82"/>
    <w:rsid w:val="002253E2"/>
    <w:rsid w:val="002256AB"/>
    <w:rsid w:val="002256FB"/>
    <w:rsid w:val="00225849"/>
    <w:rsid w:val="00225BE3"/>
    <w:rsid w:val="002263B1"/>
    <w:rsid w:val="002272FF"/>
    <w:rsid w:val="002279BD"/>
    <w:rsid w:val="00230222"/>
    <w:rsid w:val="002321E4"/>
    <w:rsid w:val="00232879"/>
    <w:rsid w:val="00233812"/>
    <w:rsid w:val="0023382B"/>
    <w:rsid w:val="00234695"/>
    <w:rsid w:val="002346CF"/>
    <w:rsid w:val="002347CE"/>
    <w:rsid w:val="00234959"/>
    <w:rsid w:val="00234992"/>
    <w:rsid w:val="00234FEE"/>
    <w:rsid w:val="002352D0"/>
    <w:rsid w:val="00236164"/>
    <w:rsid w:val="00237454"/>
    <w:rsid w:val="002374CD"/>
    <w:rsid w:val="00240725"/>
    <w:rsid w:val="00240D8E"/>
    <w:rsid w:val="002419A6"/>
    <w:rsid w:val="00241AAB"/>
    <w:rsid w:val="00241BF9"/>
    <w:rsid w:val="00242F39"/>
    <w:rsid w:val="0024307D"/>
    <w:rsid w:val="00243176"/>
    <w:rsid w:val="0024355E"/>
    <w:rsid w:val="00244034"/>
    <w:rsid w:val="00244DA6"/>
    <w:rsid w:val="00245DC6"/>
    <w:rsid w:val="00246F8B"/>
    <w:rsid w:val="00247CCA"/>
    <w:rsid w:val="00250BA1"/>
    <w:rsid w:val="00250CEF"/>
    <w:rsid w:val="00250EA8"/>
    <w:rsid w:val="0025149A"/>
    <w:rsid w:val="00251B54"/>
    <w:rsid w:val="00252112"/>
    <w:rsid w:val="00253396"/>
    <w:rsid w:val="0025376D"/>
    <w:rsid w:val="00255E29"/>
    <w:rsid w:val="00255FE4"/>
    <w:rsid w:val="0025658F"/>
    <w:rsid w:val="002568CF"/>
    <w:rsid w:val="00256CEE"/>
    <w:rsid w:val="002573FE"/>
    <w:rsid w:val="002576D2"/>
    <w:rsid w:val="002579FD"/>
    <w:rsid w:val="00257A11"/>
    <w:rsid w:val="00257F2F"/>
    <w:rsid w:val="002602B3"/>
    <w:rsid w:val="00260698"/>
    <w:rsid w:val="00260DF2"/>
    <w:rsid w:val="00260E0B"/>
    <w:rsid w:val="00260FCE"/>
    <w:rsid w:val="002618F1"/>
    <w:rsid w:val="00261BFF"/>
    <w:rsid w:val="00261CE7"/>
    <w:rsid w:val="0026216C"/>
    <w:rsid w:val="002623D2"/>
    <w:rsid w:val="00262E47"/>
    <w:rsid w:val="00263123"/>
    <w:rsid w:val="00263533"/>
    <w:rsid w:val="00264503"/>
    <w:rsid w:val="002652F3"/>
    <w:rsid w:val="00265545"/>
    <w:rsid w:val="00265C17"/>
    <w:rsid w:val="002675ED"/>
    <w:rsid w:val="00270EB9"/>
    <w:rsid w:val="00271203"/>
    <w:rsid w:val="00271363"/>
    <w:rsid w:val="00271B4D"/>
    <w:rsid w:val="002724CC"/>
    <w:rsid w:val="0027315B"/>
    <w:rsid w:val="002737BF"/>
    <w:rsid w:val="00273A69"/>
    <w:rsid w:val="00273B84"/>
    <w:rsid w:val="00273F24"/>
    <w:rsid w:val="00274B6E"/>
    <w:rsid w:val="00274EA8"/>
    <w:rsid w:val="00275569"/>
    <w:rsid w:val="0027684E"/>
    <w:rsid w:val="00276AE0"/>
    <w:rsid w:val="002776C9"/>
    <w:rsid w:val="00277AF6"/>
    <w:rsid w:val="00277C21"/>
    <w:rsid w:val="00280799"/>
    <w:rsid w:val="00280FDB"/>
    <w:rsid w:val="00281126"/>
    <w:rsid w:val="00281BD4"/>
    <w:rsid w:val="0028245B"/>
    <w:rsid w:val="0028281C"/>
    <w:rsid w:val="002832AB"/>
    <w:rsid w:val="00283C63"/>
    <w:rsid w:val="00283D3B"/>
    <w:rsid w:val="0028425D"/>
    <w:rsid w:val="00284410"/>
    <w:rsid w:val="00284AE2"/>
    <w:rsid w:val="00284F1E"/>
    <w:rsid w:val="0028616E"/>
    <w:rsid w:val="002901C1"/>
    <w:rsid w:val="0029044E"/>
    <w:rsid w:val="00291335"/>
    <w:rsid w:val="002925E5"/>
    <w:rsid w:val="00292BB2"/>
    <w:rsid w:val="002933E7"/>
    <w:rsid w:val="002934BF"/>
    <w:rsid w:val="0029373A"/>
    <w:rsid w:val="002937AA"/>
    <w:rsid w:val="00293AF7"/>
    <w:rsid w:val="002944CC"/>
    <w:rsid w:val="00294879"/>
    <w:rsid w:val="00294B0A"/>
    <w:rsid w:val="00294B33"/>
    <w:rsid w:val="00294D3D"/>
    <w:rsid w:val="00295073"/>
    <w:rsid w:val="002954E6"/>
    <w:rsid w:val="002961F3"/>
    <w:rsid w:val="0029637C"/>
    <w:rsid w:val="002964A3"/>
    <w:rsid w:val="00296FCB"/>
    <w:rsid w:val="00297E06"/>
    <w:rsid w:val="002A2082"/>
    <w:rsid w:val="002A2EFB"/>
    <w:rsid w:val="002A3797"/>
    <w:rsid w:val="002A3976"/>
    <w:rsid w:val="002A3A24"/>
    <w:rsid w:val="002A3BA8"/>
    <w:rsid w:val="002A3CA6"/>
    <w:rsid w:val="002A3ED0"/>
    <w:rsid w:val="002A47B4"/>
    <w:rsid w:val="002A49A4"/>
    <w:rsid w:val="002A4C56"/>
    <w:rsid w:val="002A534C"/>
    <w:rsid w:val="002A53AD"/>
    <w:rsid w:val="002A5926"/>
    <w:rsid w:val="002A60B0"/>
    <w:rsid w:val="002A6B98"/>
    <w:rsid w:val="002A702C"/>
    <w:rsid w:val="002A7395"/>
    <w:rsid w:val="002A749D"/>
    <w:rsid w:val="002A7AFE"/>
    <w:rsid w:val="002B1630"/>
    <w:rsid w:val="002B1B32"/>
    <w:rsid w:val="002B1BE8"/>
    <w:rsid w:val="002B2294"/>
    <w:rsid w:val="002B22B5"/>
    <w:rsid w:val="002B2FCE"/>
    <w:rsid w:val="002B3C1C"/>
    <w:rsid w:val="002B579B"/>
    <w:rsid w:val="002B6200"/>
    <w:rsid w:val="002B643A"/>
    <w:rsid w:val="002B6528"/>
    <w:rsid w:val="002B6D02"/>
    <w:rsid w:val="002B6F5B"/>
    <w:rsid w:val="002B7DD5"/>
    <w:rsid w:val="002B7E93"/>
    <w:rsid w:val="002B7FD9"/>
    <w:rsid w:val="002C0520"/>
    <w:rsid w:val="002C06F8"/>
    <w:rsid w:val="002C1998"/>
    <w:rsid w:val="002C1B56"/>
    <w:rsid w:val="002C2B55"/>
    <w:rsid w:val="002C3005"/>
    <w:rsid w:val="002C30BF"/>
    <w:rsid w:val="002C3317"/>
    <w:rsid w:val="002C341C"/>
    <w:rsid w:val="002C3596"/>
    <w:rsid w:val="002C3DC4"/>
    <w:rsid w:val="002C43C1"/>
    <w:rsid w:val="002C45ED"/>
    <w:rsid w:val="002C492F"/>
    <w:rsid w:val="002C521C"/>
    <w:rsid w:val="002C55B8"/>
    <w:rsid w:val="002C5DCE"/>
    <w:rsid w:val="002C5E07"/>
    <w:rsid w:val="002C5F25"/>
    <w:rsid w:val="002C61A2"/>
    <w:rsid w:val="002C6CBC"/>
    <w:rsid w:val="002C6ECA"/>
    <w:rsid w:val="002C768F"/>
    <w:rsid w:val="002C7BEE"/>
    <w:rsid w:val="002D052B"/>
    <w:rsid w:val="002D057A"/>
    <w:rsid w:val="002D06A8"/>
    <w:rsid w:val="002D0E8F"/>
    <w:rsid w:val="002D1207"/>
    <w:rsid w:val="002D18FA"/>
    <w:rsid w:val="002D1ECB"/>
    <w:rsid w:val="002D2237"/>
    <w:rsid w:val="002D25E1"/>
    <w:rsid w:val="002D2A22"/>
    <w:rsid w:val="002D2EFD"/>
    <w:rsid w:val="002D5BC1"/>
    <w:rsid w:val="002D605C"/>
    <w:rsid w:val="002D6400"/>
    <w:rsid w:val="002D6599"/>
    <w:rsid w:val="002D6BC6"/>
    <w:rsid w:val="002D75F8"/>
    <w:rsid w:val="002D7A78"/>
    <w:rsid w:val="002E05D6"/>
    <w:rsid w:val="002E0BC5"/>
    <w:rsid w:val="002E1261"/>
    <w:rsid w:val="002E126E"/>
    <w:rsid w:val="002E221F"/>
    <w:rsid w:val="002E2260"/>
    <w:rsid w:val="002E22AC"/>
    <w:rsid w:val="002E2310"/>
    <w:rsid w:val="002E24AE"/>
    <w:rsid w:val="002E298E"/>
    <w:rsid w:val="002E2B27"/>
    <w:rsid w:val="002E326D"/>
    <w:rsid w:val="002E32C7"/>
    <w:rsid w:val="002E3F35"/>
    <w:rsid w:val="002E42D2"/>
    <w:rsid w:val="002E45A9"/>
    <w:rsid w:val="002E4E44"/>
    <w:rsid w:val="002E55D6"/>
    <w:rsid w:val="002E5C00"/>
    <w:rsid w:val="002E5F0C"/>
    <w:rsid w:val="002E67A1"/>
    <w:rsid w:val="002E782F"/>
    <w:rsid w:val="002E79EA"/>
    <w:rsid w:val="002F0C68"/>
    <w:rsid w:val="002F10F2"/>
    <w:rsid w:val="002F2399"/>
    <w:rsid w:val="002F3CA8"/>
    <w:rsid w:val="002F477C"/>
    <w:rsid w:val="002F4C49"/>
    <w:rsid w:val="002F4C95"/>
    <w:rsid w:val="002F4E37"/>
    <w:rsid w:val="002F501E"/>
    <w:rsid w:val="002F5EBB"/>
    <w:rsid w:val="002F65E4"/>
    <w:rsid w:val="002F68F7"/>
    <w:rsid w:val="002F6C73"/>
    <w:rsid w:val="002F703A"/>
    <w:rsid w:val="002F7DFC"/>
    <w:rsid w:val="002F7EE0"/>
    <w:rsid w:val="0030003C"/>
    <w:rsid w:val="0030037A"/>
    <w:rsid w:val="0030075B"/>
    <w:rsid w:val="003008EF"/>
    <w:rsid w:val="00300E01"/>
    <w:rsid w:val="0030172D"/>
    <w:rsid w:val="00301D02"/>
    <w:rsid w:val="00302BE4"/>
    <w:rsid w:val="003034D2"/>
    <w:rsid w:val="00303573"/>
    <w:rsid w:val="00303DCB"/>
    <w:rsid w:val="00304124"/>
    <w:rsid w:val="00304658"/>
    <w:rsid w:val="0030483F"/>
    <w:rsid w:val="00304B62"/>
    <w:rsid w:val="003050A3"/>
    <w:rsid w:val="003059A1"/>
    <w:rsid w:val="00306214"/>
    <w:rsid w:val="003069E8"/>
    <w:rsid w:val="00306A4F"/>
    <w:rsid w:val="00306B56"/>
    <w:rsid w:val="00307EA3"/>
    <w:rsid w:val="00310035"/>
    <w:rsid w:val="00310A23"/>
    <w:rsid w:val="00310E32"/>
    <w:rsid w:val="003124CE"/>
    <w:rsid w:val="0031290D"/>
    <w:rsid w:val="00312B1A"/>
    <w:rsid w:val="00312F31"/>
    <w:rsid w:val="003136EB"/>
    <w:rsid w:val="00313AE9"/>
    <w:rsid w:val="003150F8"/>
    <w:rsid w:val="003155C3"/>
    <w:rsid w:val="003161FF"/>
    <w:rsid w:val="003163EB"/>
    <w:rsid w:val="00316461"/>
    <w:rsid w:val="003164A6"/>
    <w:rsid w:val="00316B92"/>
    <w:rsid w:val="00317A07"/>
    <w:rsid w:val="00320153"/>
    <w:rsid w:val="003203C4"/>
    <w:rsid w:val="003203D6"/>
    <w:rsid w:val="00320755"/>
    <w:rsid w:val="00320BBB"/>
    <w:rsid w:val="0032160F"/>
    <w:rsid w:val="00321CD3"/>
    <w:rsid w:val="003233FA"/>
    <w:rsid w:val="0032351B"/>
    <w:rsid w:val="00323577"/>
    <w:rsid w:val="00323ADF"/>
    <w:rsid w:val="00323D45"/>
    <w:rsid w:val="00323E32"/>
    <w:rsid w:val="00324319"/>
    <w:rsid w:val="00325193"/>
    <w:rsid w:val="00325AE8"/>
    <w:rsid w:val="00326CF6"/>
    <w:rsid w:val="0032708A"/>
    <w:rsid w:val="00330365"/>
    <w:rsid w:val="00330C63"/>
    <w:rsid w:val="00330D27"/>
    <w:rsid w:val="003313A4"/>
    <w:rsid w:val="0033160F"/>
    <w:rsid w:val="003316B9"/>
    <w:rsid w:val="00331EAF"/>
    <w:rsid w:val="0033205E"/>
    <w:rsid w:val="003321C3"/>
    <w:rsid w:val="00332C86"/>
    <w:rsid w:val="00333A78"/>
    <w:rsid w:val="00335A40"/>
    <w:rsid w:val="00336216"/>
    <w:rsid w:val="003364AC"/>
    <w:rsid w:val="00337951"/>
    <w:rsid w:val="00337DC5"/>
    <w:rsid w:val="00337F5F"/>
    <w:rsid w:val="00340BD7"/>
    <w:rsid w:val="00340EFF"/>
    <w:rsid w:val="00342097"/>
    <w:rsid w:val="0034270C"/>
    <w:rsid w:val="00344163"/>
    <w:rsid w:val="00344E97"/>
    <w:rsid w:val="00345444"/>
    <w:rsid w:val="003455DB"/>
    <w:rsid w:val="003466A0"/>
    <w:rsid w:val="003466AB"/>
    <w:rsid w:val="00347056"/>
    <w:rsid w:val="00347757"/>
    <w:rsid w:val="0035006A"/>
    <w:rsid w:val="00350497"/>
    <w:rsid w:val="003508ED"/>
    <w:rsid w:val="00350CB2"/>
    <w:rsid w:val="00350E86"/>
    <w:rsid w:val="00350F09"/>
    <w:rsid w:val="003511ED"/>
    <w:rsid w:val="0035223F"/>
    <w:rsid w:val="003523C8"/>
    <w:rsid w:val="00352425"/>
    <w:rsid w:val="003525DE"/>
    <w:rsid w:val="0035273E"/>
    <w:rsid w:val="003531C6"/>
    <w:rsid w:val="0035321E"/>
    <w:rsid w:val="003535EC"/>
    <w:rsid w:val="00353F34"/>
    <w:rsid w:val="00355172"/>
    <w:rsid w:val="003551C4"/>
    <w:rsid w:val="003556D7"/>
    <w:rsid w:val="00355F33"/>
    <w:rsid w:val="0035650F"/>
    <w:rsid w:val="003566E6"/>
    <w:rsid w:val="00356A2C"/>
    <w:rsid w:val="00357827"/>
    <w:rsid w:val="00360401"/>
    <w:rsid w:val="0036078A"/>
    <w:rsid w:val="00361AF2"/>
    <w:rsid w:val="0036216A"/>
    <w:rsid w:val="003622C8"/>
    <w:rsid w:val="00362B01"/>
    <w:rsid w:val="003638FC"/>
    <w:rsid w:val="00363CE2"/>
    <w:rsid w:val="00364729"/>
    <w:rsid w:val="003653B1"/>
    <w:rsid w:val="00365697"/>
    <w:rsid w:val="003658A9"/>
    <w:rsid w:val="0036617A"/>
    <w:rsid w:val="00366282"/>
    <w:rsid w:val="00366447"/>
    <w:rsid w:val="00367A86"/>
    <w:rsid w:val="00370986"/>
    <w:rsid w:val="00370B5E"/>
    <w:rsid w:val="00373586"/>
    <w:rsid w:val="0037363F"/>
    <w:rsid w:val="003737F0"/>
    <w:rsid w:val="00374120"/>
    <w:rsid w:val="00374982"/>
    <w:rsid w:val="00374DE6"/>
    <w:rsid w:val="00375337"/>
    <w:rsid w:val="00375D2F"/>
    <w:rsid w:val="00376701"/>
    <w:rsid w:val="00376E89"/>
    <w:rsid w:val="00377D2C"/>
    <w:rsid w:val="00377D8B"/>
    <w:rsid w:val="00377E12"/>
    <w:rsid w:val="003800C8"/>
    <w:rsid w:val="003803AA"/>
    <w:rsid w:val="00380806"/>
    <w:rsid w:val="00380C34"/>
    <w:rsid w:val="00380CDB"/>
    <w:rsid w:val="00381302"/>
    <w:rsid w:val="003814AB"/>
    <w:rsid w:val="003817B0"/>
    <w:rsid w:val="00381F5B"/>
    <w:rsid w:val="0038221A"/>
    <w:rsid w:val="00382220"/>
    <w:rsid w:val="0038230C"/>
    <w:rsid w:val="003823F8"/>
    <w:rsid w:val="00382850"/>
    <w:rsid w:val="00382BCA"/>
    <w:rsid w:val="00382ED8"/>
    <w:rsid w:val="00382F8A"/>
    <w:rsid w:val="0038314E"/>
    <w:rsid w:val="00383239"/>
    <w:rsid w:val="003844BA"/>
    <w:rsid w:val="003853BF"/>
    <w:rsid w:val="003857BB"/>
    <w:rsid w:val="00385C0B"/>
    <w:rsid w:val="00386D61"/>
    <w:rsid w:val="00387DE8"/>
    <w:rsid w:val="003911B5"/>
    <w:rsid w:val="003913C9"/>
    <w:rsid w:val="00391A75"/>
    <w:rsid w:val="00391D6F"/>
    <w:rsid w:val="003927EA"/>
    <w:rsid w:val="003928D0"/>
    <w:rsid w:val="003936F8"/>
    <w:rsid w:val="00394537"/>
    <w:rsid w:val="00394D9D"/>
    <w:rsid w:val="00395077"/>
    <w:rsid w:val="00395635"/>
    <w:rsid w:val="00395D6E"/>
    <w:rsid w:val="0039600E"/>
    <w:rsid w:val="00396A95"/>
    <w:rsid w:val="00396AFC"/>
    <w:rsid w:val="00396DC2"/>
    <w:rsid w:val="00396E5A"/>
    <w:rsid w:val="0039771A"/>
    <w:rsid w:val="00397A7D"/>
    <w:rsid w:val="00397D2D"/>
    <w:rsid w:val="003A018B"/>
    <w:rsid w:val="003A0301"/>
    <w:rsid w:val="003A0D3A"/>
    <w:rsid w:val="003A245A"/>
    <w:rsid w:val="003A2866"/>
    <w:rsid w:val="003A2AD2"/>
    <w:rsid w:val="003A42C6"/>
    <w:rsid w:val="003A450D"/>
    <w:rsid w:val="003A4BF8"/>
    <w:rsid w:val="003A4C1A"/>
    <w:rsid w:val="003A4CAD"/>
    <w:rsid w:val="003A60D6"/>
    <w:rsid w:val="003A7007"/>
    <w:rsid w:val="003A71EF"/>
    <w:rsid w:val="003A76E7"/>
    <w:rsid w:val="003A790F"/>
    <w:rsid w:val="003A7CDF"/>
    <w:rsid w:val="003A7D6E"/>
    <w:rsid w:val="003B0326"/>
    <w:rsid w:val="003B060A"/>
    <w:rsid w:val="003B2242"/>
    <w:rsid w:val="003B3D66"/>
    <w:rsid w:val="003B4F27"/>
    <w:rsid w:val="003B5409"/>
    <w:rsid w:val="003B5B3B"/>
    <w:rsid w:val="003B5FA4"/>
    <w:rsid w:val="003B6078"/>
    <w:rsid w:val="003C0B19"/>
    <w:rsid w:val="003C0F1D"/>
    <w:rsid w:val="003C118D"/>
    <w:rsid w:val="003C11A1"/>
    <w:rsid w:val="003C18E2"/>
    <w:rsid w:val="003C1DAB"/>
    <w:rsid w:val="003C2667"/>
    <w:rsid w:val="003C2945"/>
    <w:rsid w:val="003C2AD1"/>
    <w:rsid w:val="003C3EBC"/>
    <w:rsid w:val="003C449C"/>
    <w:rsid w:val="003C49DE"/>
    <w:rsid w:val="003C507E"/>
    <w:rsid w:val="003C526F"/>
    <w:rsid w:val="003C54BF"/>
    <w:rsid w:val="003C7066"/>
    <w:rsid w:val="003D0134"/>
    <w:rsid w:val="003D14AF"/>
    <w:rsid w:val="003D1C94"/>
    <w:rsid w:val="003D2BC9"/>
    <w:rsid w:val="003D2D59"/>
    <w:rsid w:val="003D2FEF"/>
    <w:rsid w:val="003D46BE"/>
    <w:rsid w:val="003D53AB"/>
    <w:rsid w:val="003D5725"/>
    <w:rsid w:val="003D5ACE"/>
    <w:rsid w:val="003D63A7"/>
    <w:rsid w:val="003D6953"/>
    <w:rsid w:val="003D6B2D"/>
    <w:rsid w:val="003D6E5D"/>
    <w:rsid w:val="003D6ED7"/>
    <w:rsid w:val="003E008B"/>
    <w:rsid w:val="003E0FAD"/>
    <w:rsid w:val="003E29D9"/>
    <w:rsid w:val="003E2E35"/>
    <w:rsid w:val="003E306F"/>
    <w:rsid w:val="003E3460"/>
    <w:rsid w:val="003E37C4"/>
    <w:rsid w:val="003E3B0A"/>
    <w:rsid w:val="003E3BD5"/>
    <w:rsid w:val="003E486F"/>
    <w:rsid w:val="003E4CC7"/>
    <w:rsid w:val="003E632B"/>
    <w:rsid w:val="003E684A"/>
    <w:rsid w:val="003E7139"/>
    <w:rsid w:val="003E7276"/>
    <w:rsid w:val="003E7E5E"/>
    <w:rsid w:val="003F0311"/>
    <w:rsid w:val="003F0494"/>
    <w:rsid w:val="003F0E5F"/>
    <w:rsid w:val="003F19D4"/>
    <w:rsid w:val="003F1A6F"/>
    <w:rsid w:val="003F23C2"/>
    <w:rsid w:val="003F3315"/>
    <w:rsid w:val="003F33F0"/>
    <w:rsid w:val="003F3DE1"/>
    <w:rsid w:val="003F4697"/>
    <w:rsid w:val="003F4700"/>
    <w:rsid w:val="003F7BDC"/>
    <w:rsid w:val="003F7EF9"/>
    <w:rsid w:val="00400873"/>
    <w:rsid w:val="00400F73"/>
    <w:rsid w:val="00401941"/>
    <w:rsid w:val="00401D92"/>
    <w:rsid w:val="0040204A"/>
    <w:rsid w:val="00402302"/>
    <w:rsid w:val="0040249E"/>
    <w:rsid w:val="00402C8D"/>
    <w:rsid w:val="00402CF6"/>
    <w:rsid w:val="0040316D"/>
    <w:rsid w:val="0040348B"/>
    <w:rsid w:val="0040424D"/>
    <w:rsid w:val="00404B9A"/>
    <w:rsid w:val="00405077"/>
    <w:rsid w:val="004050B4"/>
    <w:rsid w:val="00405433"/>
    <w:rsid w:val="00405BBB"/>
    <w:rsid w:val="00405ED1"/>
    <w:rsid w:val="00405FB0"/>
    <w:rsid w:val="004060BA"/>
    <w:rsid w:val="00406753"/>
    <w:rsid w:val="004072A2"/>
    <w:rsid w:val="00407F1D"/>
    <w:rsid w:val="00407FF5"/>
    <w:rsid w:val="00410367"/>
    <w:rsid w:val="00410742"/>
    <w:rsid w:val="00412F23"/>
    <w:rsid w:val="00414D7B"/>
    <w:rsid w:val="00415213"/>
    <w:rsid w:val="00415DE2"/>
    <w:rsid w:val="004161AE"/>
    <w:rsid w:val="00416B59"/>
    <w:rsid w:val="00416D98"/>
    <w:rsid w:val="00420505"/>
    <w:rsid w:val="00420BE6"/>
    <w:rsid w:val="00420FCE"/>
    <w:rsid w:val="004217BD"/>
    <w:rsid w:val="004226A6"/>
    <w:rsid w:val="00422732"/>
    <w:rsid w:val="004233EB"/>
    <w:rsid w:val="00423731"/>
    <w:rsid w:val="00423992"/>
    <w:rsid w:val="00423B92"/>
    <w:rsid w:val="00423C8F"/>
    <w:rsid w:val="00423CCF"/>
    <w:rsid w:val="00424B03"/>
    <w:rsid w:val="0042559B"/>
    <w:rsid w:val="004267C2"/>
    <w:rsid w:val="004271FF"/>
    <w:rsid w:val="00430E9F"/>
    <w:rsid w:val="00431D02"/>
    <w:rsid w:val="0043231D"/>
    <w:rsid w:val="00432691"/>
    <w:rsid w:val="0043286C"/>
    <w:rsid w:val="004329D8"/>
    <w:rsid w:val="00432ED2"/>
    <w:rsid w:val="00432FA1"/>
    <w:rsid w:val="00433F39"/>
    <w:rsid w:val="00434630"/>
    <w:rsid w:val="00434CB7"/>
    <w:rsid w:val="00434DE8"/>
    <w:rsid w:val="00435358"/>
    <w:rsid w:val="004356AC"/>
    <w:rsid w:val="00435BB6"/>
    <w:rsid w:val="00435C89"/>
    <w:rsid w:val="004367A8"/>
    <w:rsid w:val="0043692E"/>
    <w:rsid w:val="00436978"/>
    <w:rsid w:val="0044009C"/>
    <w:rsid w:val="00440A50"/>
    <w:rsid w:val="00441208"/>
    <w:rsid w:val="00441800"/>
    <w:rsid w:val="00441A42"/>
    <w:rsid w:val="00441D2B"/>
    <w:rsid w:val="00441E7C"/>
    <w:rsid w:val="0044210E"/>
    <w:rsid w:val="004424E2"/>
    <w:rsid w:val="00442F21"/>
    <w:rsid w:val="0044303F"/>
    <w:rsid w:val="0044388C"/>
    <w:rsid w:val="00443EBA"/>
    <w:rsid w:val="0044444C"/>
    <w:rsid w:val="004444BA"/>
    <w:rsid w:val="0044500B"/>
    <w:rsid w:val="00445485"/>
    <w:rsid w:val="00445682"/>
    <w:rsid w:val="0044592F"/>
    <w:rsid w:val="00445C03"/>
    <w:rsid w:val="00445E9C"/>
    <w:rsid w:val="00446650"/>
    <w:rsid w:val="00446685"/>
    <w:rsid w:val="0044670A"/>
    <w:rsid w:val="00446FDB"/>
    <w:rsid w:val="004474BE"/>
    <w:rsid w:val="0045001B"/>
    <w:rsid w:val="004504A1"/>
    <w:rsid w:val="00451A11"/>
    <w:rsid w:val="00452250"/>
    <w:rsid w:val="0045294B"/>
    <w:rsid w:val="00452971"/>
    <w:rsid w:val="00452D47"/>
    <w:rsid w:val="0045314C"/>
    <w:rsid w:val="00453870"/>
    <w:rsid w:val="00453F0A"/>
    <w:rsid w:val="0045411B"/>
    <w:rsid w:val="00454838"/>
    <w:rsid w:val="00454C85"/>
    <w:rsid w:val="004555E8"/>
    <w:rsid w:val="00455779"/>
    <w:rsid w:val="00455873"/>
    <w:rsid w:val="00455B6B"/>
    <w:rsid w:val="0045603D"/>
    <w:rsid w:val="0045705C"/>
    <w:rsid w:val="0045716B"/>
    <w:rsid w:val="00457D97"/>
    <w:rsid w:val="004602AA"/>
    <w:rsid w:val="00460982"/>
    <w:rsid w:val="00461C16"/>
    <w:rsid w:val="00462D81"/>
    <w:rsid w:val="004632A9"/>
    <w:rsid w:val="00464441"/>
    <w:rsid w:val="00464786"/>
    <w:rsid w:val="00464D4C"/>
    <w:rsid w:val="00465C8B"/>
    <w:rsid w:val="00466C59"/>
    <w:rsid w:val="00467016"/>
    <w:rsid w:val="004676C6"/>
    <w:rsid w:val="00467C35"/>
    <w:rsid w:val="00470009"/>
    <w:rsid w:val="004704B5"/>
    <w:rsid w:val="00471E5E"/>
    <w:rsid w:val="00471F8B"/>
    <w:rsid w:val="00472299"/>
    <w:rsid w:val="00472A45"/>
    <w:rsid w:val="00472C74"/>
    <w:rsid w:val="00473764"/>
    <w:rsid w:val="00473A53"/>
    <w:rsid w:val="004743BC"/>
    <w:rsid w:val="00474868"/>
    <w:rsid w:val="00474A2F"/>
    <w:rsid w:val="00475845"/>
    <w:rsid w:val="004761E6"/>
    <w:rsid w:val="004766E5"/>
    <w:rsid w:val="004769B0"/>
    <w:rsid w:val="00476CFB"/>
    <w:rsid w:val="004772B6"/>
    <w:rsid w:val="00477ED6"/>
    <w:rsid w:val="004800DB"/>
    <w:rsid w:val="00480455"/>
    <w:rsid w:val="00480CCE"/>
    <w:rsid w:val="00480D33"/>
    <w:rsid w:val="00480FE8"/>
    <w:rsid w:val="004817AE"/>
    <w:rsid w:val="00481B89"/>
    <w:rsid w:val="004822EB"/>
    <w:rsid w:val="004823E0"/>
    <w:rsid w:val="004826CB"/>
    <w:rsid w:val="00482851"/>
    <w:rsid w:val="00482A29"/>
    <w:rsid w:val="00483A84"/>
    <w:rsid w:val="00484DB6"/>
    <w:rsid w:val="004852D7"/>
    <w:rsid w:val="004858EE"/>
    <w:rsid w:val="00485AB7"/>
    <w:rsid w:val="00485DFB"/>
    <w:rsid w:val="00485F83"/>
    <w:rsid w:val="0048662B"/>
    <w:rsid w:val="0048684A"/>
    <w:rsid w:val="00486CDF"/>
    <w:rsid w:val="00487583"/>
    <w:rsid w:val="00487E5F"/>
    <w:rsid w:val="0049177D"/>
    <w:rsid w:val="004918D7"/>
    <w:rsid w:val="00491C3B"/>
    <w:rsid w:val="004925D3"/>
    <w:rsid w:val="0049423E"/>
    <w:rsid w:val="004949F5"/>
    <w:rsid w:val="0049586B"/>
    <w:rsid w:val="00495E53"/>
    <w:rsid w:val="00495E89"/>
    <w:rsid w:val="0049662C"/>
    <w:rsid w:val="004968A3"/>
    <w:rsid w:val="004A0917"/>
    <w:rsid w:val="004A09CC"/>
    <w:rsid w:val="004A13E1"/>
    <w:rsid w:val="004A1E91"/>
    <w:rsid w:val="004A2458"/>
    <w:rsid w:val="004A2998"/>
    <w:rsid w:val="004A38DE"/>
    <w:rsid w:val="004A39B0"/>
    <w:rsid w:val="004A4389"/>
    <w:rsid w:val="004A44EA"/>
    <w:rsid w:val="004A4689"/>
    <w:rsid w:val="004A5165"/>
    <w:rsid w:val="004A51C4"/>
    <w:rsid w:val="004A5677"/>
    <w:rsid w:val="004A74E9"/>
    <w:rsid w:val="004A7761"/>
    <w:rsid w:val="004A78CC"/>
    <w:rsid w:val="004B063A"/>
    <w:rsid w:val="004B08E0"/>
    <w:rsid w:val="004B11C3"/>
    <w:rsid w:val="004B1687"/>
    <w:rsid w:val="004B17FD"/>
    <w:rsid w:val="004B1A7B"/>
    <w:rsid w:val="004B2B20"/>
    <w:rsid w:val="004B422D"/>
    <w:rsid w:val="004B43B7"/>
    <w:rsid w:val="004B43B9"/>
    <w:rsid w:val="004B443A"/>
    <w:rsid w:val="004B448E"/>
    <w:rsid w:val="004B4561"/>
    <w:rsid w:val="004B4E35"/>
    <w:rsid w:val="004B65E2"/>
    <w:rsid w:val="004B6725"/>
    <w:rsid w:val="004B7577"/>
    <w:rsid w:val="004B779D"/>
    <w:rsid w:val="004C15D2"/>
    <w:rsid w:val="004C15F7"/>
    <w:rsid w:val="004C200C"/>
    <w:rsid w:val="004C240A"/>
    <w:rsid w:val="004C2E02"/>
    <w:rsid w:val="004C2F82"/>
    <w:rsid w:val="004C2FED"/>
    <w:rsid w:val="004C4332"/>
    <w:rsid w:val="004C4798"/>
    <w:rsid w:val="004C4E8F"/>
    <w:rsid w:val="004C573E"/>
    <w:rsid w:val="004C58DE"/>
    <w:rsid w:val="004C6338"/>
    <w:rsid w:val="004C7065"/>
    <w:rsid w:val="004C7152"/>
    <w:rsid w:val="004C7B43"/>
    <w:rsid w:val="004C7BE4"/>
    <w:rsid w:val="004C7E8D"/>
    <w:rsid w:val="004D0783"/>
    <w:rsid w:val="004D0952"/>
    <w:rsid w:val="004D0DC0"/>
    <w:rsid w:val="004D0F52"/>
    <w:rsid w:val="004D11B9"/>
    <w:rsid w:val="004D14A8"/>
    <w:rsid w:val="004D17CE"/>
    <w:rsid w:val="004D2EC0"/>
    <w:rsid w:val="004D2F09"/>
    <w:rsid w:val="004D34CF"/>
    <w:rsid w:val="004D3600"/>
    <w:rsid w:val="004D37BF"/>
    <w:rsid w:val="004D3D74"/>
    <w:rsid w:val="004D3DA6"/>
    <w:rsid w:val="004D6B49"/>
    <w:rsid w:val="004D6FAA"/>
    <w:rsid w:val="004D7118"/>
    <w:rsid w:val="004D74A5"/>
    <w:rsid w:val="004D7897"/>
    <w:rsid w:val="004E07E6"/>
    <w:rsid w:val="004E0BEF"/>
    <w:rsid w:val="004E1C47"/>
    <w:rsid w:val="004E1C92"/>
    <w:rsid w:val="004E3785"/>
    <w:rsid w:val="004E39DF"/>
    <w:rsid w:val="004E4371"/>
    <w:rsid w:val="004E472A"/>
    <w:rsid w:val="004E48A6"/>
    <w:rsid w:val="004E5EDA"/>
    <w:rsid w:val="004E6906"/>
    <w:rsid w:val="004E6D96"/>
    <w:rsid w:val="004E7583"/>
    <w:rsid w:val="004E7BDC"/>
    <w:rsid w:val="004F0C04"/>
    <w:rsid w:val="004F1123"/>
    <w:rsid w:val="004F19C0"/>
    <w:rsid w:val="004F1F71"/>
    <w:rsid w:val="004F24A6"/>
    <w:rsid w:val="004F3998"/>
    <w:rsid w:val="004F452A"/>
    <w:rsid w:val="004F5B45"/>
    <w:rsid w:val="004F757E"/>
    <w:rsid w:val="004F789C"/>
    <w:rsid w:val="00500646"/>
    <w:rsid w:val="00500EF0"/>
    <w:rsid w:val="005010D2"/>
    <w:rsid w:val="005015E9"/>
    <w:rsid w:val="00501D44"/>
    <w:rsid w:val="00502066"/>
    <w:rsid w:val="00502B08"/>
    <w:rsid w:val="0050321F"/>
    <w:rsid w:val="00503469"/>
    <w:rsid w:val="005035CB"/>
    <w:rsid w:val="005039BC"/>
    <w:rsid w:val="00504106"/>
    <w:rsid w:val="00504138"/>
    <w:rsid w:val="00504810"/>
    <w:rsid w:val="0050482F"/>
    <w:rsid w:val="00504EED"/>
    <w:rsid w:val="0050531D"/>
    <w:rsid w:val="00505911"/>
    <w:rsid w:val="005063F2"/>
    <w:rsid w:val="00506984"/>
    <w:rsid w:val="005112A2"/>
    <w:rsid w:val="005114F3"/>
    <w:rsid w:val="00511668"/>
    <w:rsid w:val="00511764"/>
    <w:rsid w:val="00511CB0"/>
    <w:rsid w:val="00512494"/>
    <w:rsid w:val="00512D88"/>
    <w:rsid w:val="00513382"/>
    <w:rsid w:val="0051379D"/>
    <w:rsid w:val="00514125"/>
    <w:rsid w:val="0051413B"/>
    <w:rsid w:val="005141B1"/>
    <w:rsid w:val="005147A7"/>
    <w:rsid w:val="00514EA2"/>
    <w:rsid w:val="00514F34"/>
    <w:rsid w:val="00515544"/>
    <w:rsid w:val="005158E7"/>
    <w:rsid w:val="00515ABF"/>
    <w:rsid w:val="00516656"/>
    <w:rsid w:val="00516E27"/>
    <w:rsid w:val="00516E87"/>
    <w:rsid w:val="00517A6D"/>
    <w:rsid w:val="00520AC0"/>
    <w:rsid w:val="00520EED"/>
    <w:rsid w:val="005213B0"/>
    <w:rsid w:val="00521BBD"/>
    <w:rsid w:val="00522211"/>
    <w:rsid w:val="005225B2"/>
    <w:rsid w:val="00522FF3"/>
    <w:rsid w:val="005230C7"/>
    <w:rsid w:val="005230E6"/>
    <w:rsid w:val="00524714"/>
    <w:rsid w:val="00524ACD"/>
    <w:rsid w:val="00524C18"/>
    <w:rsid w:val="00524E53"/>
    <w:rsid w:val="005256FC"/>
    <w:rsid w:val="00525A78"/>
    <w:rsid w:val="00525D08"/>
    <w:rsid w:val="005267BE"/>
    <w:rsid w:val="00526B58"/>
    <w:rsid w:val="00526F49"/>
    <w:rsid w:val="00527195"/>
    <w:rsid w:val="00527404"/>
    <w:rsid w:val="005277EC"/>
    <w:rsid w:val="00527C10"/>
    <w:rsid w:val="00527EEC"/>
    <w:rsid w:val="00530456"/>
    <w:rsid w:val="005307CC"/>
    <w:rsid w:val="00530AB2"/>
    <w:rsid w:val="00531552"/>
    <w:rsid w:val="005317D5"/>
    <w:rsid w:val="00531830"/>
    <w:rsid w:val="005318C9"/>
    <w:rsid w:val="00532E03"/>
    <w:rsid w:val="00533187"/>
    <w:rsid w:val="00533734"/>
    <w:rsid w:val="00533A09"/>
    <w:rsid w:val="00535030"/>
    <w:rsid w:val="00535AA4"/>
    <w:rsid w:val="00535F22"/>
    <w:rsid w:val="005362D9"/>
    <w:rsid w:val="00536368"/>
    <w:rsid w:val="00536B90"/>
    <w:rsid w:val="005403A0"/>
    <w:rsid w:val="00541131"/>
    <w:rsid w:val="00541FBF"/>
    <w:rsid w:val="005420DF"/>
    <w:rsid w:val="00542BF5"/>
    <w:rsid w:val="0054367B"/>
    <w:rsid w:val="00543CC9"/>
    <w:rsid w:val="00544EA3"/>
    <w:rsid w:val="00544FBC"/>
    <w:rsid w:val="0054504B"/>
    <w:rsid w:val="005453C7"/>
    <w:rsid w:val="00545508"/>
    <w:rsid w:val="0054648C"/>
    <w:rsid w:val="00546949"/>
    <w:rsid w:val="00546A8E"/>
    <w:rsid w:val="00546D5B"/>
    <w:rsid w:val="005470F5"/>
    <w:rsid w:val="00547F9B"/>
    <w:rsid w:val="005500AF"/>
    <w:rsid w:val="00550B97"/>
    <w:rsid w:val="0055152C"/>
    <w:rsid w:val="00553213"/>
    <w:rsid w:val="00554525"/>
    <w:rsid w:val="00554977"/>
    <w:rsid w:val="00554A2B"/>
    <w:rsid w:val="00554C90"/>
    <w:rsid w:val="00554D44"/>
    <w:rsid w:val="005551EA"/>
    <w:rsid w:val="005554AD"/>
    <w:rsid w:val="00555627"/>
    <w:rsid w:val="00555E56"/>
    <w:rsid w:val="0055697E"/>
    <w:rsid w:val="00556D6C"/>
    <w:rsid w:val="005570F2"/>
    <w:rsid w:val="00557B97"/>
    <w:rsid w:val="00560585"/>
    <w:rsid w:val="00560A66"/>
    <w:rsid w:val="00561A22"/>
    <w:rsid w:val="0056361B"/>
    <w:rsid w:val="00563777"/>
    <w:rsid w:val="00563EB8"/>
    <w:rsid w:val="005648F0"/>
    <w:rsid w:val="00564A3F"/>
    <w:rsid w:val="00566B7E"/>
    <w:rsid w:val="0056743C"/>
    <w:rsid w:val="005678DD"/>
    <w:rsid w:val="00567DB2"/>
    <w:rsid w:val="00567E3E"/>
    <w:rsid w:val="0057009D"/>
    <w:rsid w:val="00570A5A"/>
    <w:rsid w:val="0057115F"/>
    <w:rsid w:val="005715A3"/>
    <w:rsid w:val="005717CA"/>
    <w:rsid w:val="00571968"/>
    <w:rsid w:val="00572BEF"/>
    <w:rsid w:val="00572CF5"/>
    <w:rsid w:val="00572EF1"/>
    <w:rsid w:val="00572F19"/>
    <w:rsid w:val="0057385F"/>
    <w:rsid w:val="0057421E"/>
    <w:rsid w:val="00574246"/>
    <w:rsid w:val="00574255"/>
    <w:rsid w:val="00574409"/>
    <w:rsid w:val="00574881"/>
    <w:rsid w:val="00574A6A"/>
    <w:rsid w:val="005750B4"/>
    <w:rsid w:val="00575208"/>
    <w:rsid w:val="00575BA5"/>
    <w:rsid w:val="00576B85"/>
    <w:rsid w:val="00576C42"/>
    <w:rsid w:val="0057745A"/>
    <w:rsid w:val="00577833"/>
    <w:rsid w:val="00577A0F"/>
    <w:rsid w:val="005800C0"/>
    <w:rsid w:val="005801CA"/>
    <w:rsid w:val="00580D7D"/>
    <w:rsid w:val="00581B87"/>
    <w:rsid w:val="00581B96"/>
    <w:rsid w:val="00582920"/>
    <w:rsid w:val="00583CF6"/>
    <w:rsid w:val="00583F6C"/>
    <w:rsid w:val="00584B7A"/>
    <w:rsid w:val="005858E6"/>
    <w:rsid w:val="005872F3"/>
    <w:rsid w:val="0058768B"/>
    <w:rsid w:val="005877EA"/>
    <w:rsid w:val="00587AA8"/>
    <w:rsid w:val="00587EB3"/>
    <w:rsid w:val="00590214"/>
    <w:rsid w:val="0059039F"/>
    <w:rsid w:val="005908B2"/>
    <w:rsid w:val="00590E45"/>
    <w:rsid w:val="00590EEC"/>
    <w:rsid w:val="005910E9"/>
    <w:rsid w:val="005913D2"/>
    <w:rsid w:val="0059192C"/>
    <w:rsid w:val="00591C12"/>
    <w:rsid w:val="005934FE"/>
    <w:rsid w:val="00594190"/>
    <w:rsid w:val="005942EC"/>
    <w:rsid w:val="00594DF9"/>
    <w:rsid w:val="00594E65"/>
    <w:rsid w:val="005950EE"/>
    <w:rsid w:val="005955AF"/>
    <w:rsid w:val="005957BF"/>
    <w:rsid w:val="0059591C"/>
    <w:rsid w:val="00595C99"/>
    <w:rsid w:val="00595E6D"/>
    <w:rsid w:val="00596629"/>
    <w:rsid w:val="00596FDC"/>
    <w:rsid w:val="00597332"/>
    <w:rsid w:val="005973F3"/>
    <w:rsid w:val="00597ED4"/>
    <w:rsid w:val="005A058D"/>
    <w:rsid w:val="005A0838"/>
    <w:rsid w:val="005A1359"/>
    <w:rsid w:val="005A1DCD"/>
    <w:rsid w:val="005A1F06"/>
    <w:rsid w:val="005A24B1"/>
    <w:rsid w:val="005A2C80"/>
    <w:rsid w:val="005A337B"/>
    <w:rsid w:val="005A3F7C"/>
    <w:rsid w:val="005A4743"/>
    <w:rsid w:val="005A4B16"/>
    <w:rsid w:val="005A55AC"/>
    <w:rsid w:val="005A5A88"/>
    <w:rsid w:val="005A6BB0"/>
    <w:rsid w:val="005A6C1A"/>
    <w:rsid w:val="005A76FC"/>
    <w:rsid w:val="005B0B28"/>
    <w:rsid w:val="005B0C96"/>
    <w:rsid w:val="005B109F"/>
    <w:rsid w:val="005B167E"/>
    <w:rsid w:val="005B1B4F"/>
    <w:rsid w:val="005B1E9B"/>
    <w:rsid w:val="005B2B36"/>
    <w:rsid w:val="005B2CF8"/>
    <w:rsid w:val="005B2DD5"/>
    <w:rsid w:val="005B3287"/>
    <w:rsid w:val="005B41A3"/>
    <w:rsid w:val="005B45DE"/>
    <w:rsid w:val="005B4854"/>
    <w:rsid w:val="005B4E9E"/>
    <w:rsid w:val="005B5284"/>
    <w:rsid w:val="005B632C"/>
    <w:rsid w:val="005B65BC"/>
    <w:rsid w:val="005B66DB"/>
    <w:rsid w:val="005B6FB2"/>
    <w:rsid w:val="005B70EB"/>
    <w:rsid w:val="005B782E"/>
    <w:rsid w:val="005B793C"/>
    <w:rsid w:val="005B7FEC"/>
    <w:rsid w:val="005C0AF8"/>
    <w:rsid w:val="005C0D5E"/>
    <w:rsid w:val="005C16A9"/>
    <w:rsid w:val="005C203A"/>
    <w:rsid w:val="005C2DDC"/>
    <w:rsid w:val="005C30DE"/>
    <w:rsid w:val="005C34AB"/>
    <w:rsid w:val="005C36BE"/>
    <w:rsid w:val="005C387F"/>
    <w:rsid w:val="005C411F"/>
    <w:rsid w:val="005C466C"/>
    <w:rsid w:val="005C4847"/>
    <w:rsid w:val="005C4BAE"/>
    <w:rsid w:val="005C5748"/>
    <w:rsid w:val="005C5C6C"/>
    <w:rsid w:val="005C6301"/>
    <w:rsid w:val="005C6494"/>
    <w:rsid w:val="005C65A8"/>
    <w:rsid w:val="005C6691"/>
    <w:rsid w:val="005C6A64"/>
    <w:rsid w:val="005C7382"/>
    <w:rsid w:val="005C79D8"/>
    <w:rsid w:val="005D0220"/>
    <w:rsid w:val="005D0EF4"/>
    <w:rsid w:val="005D237B"/>
    <w:rsid w:val="005D250C"/>
    <w:rsid w:val="005D2D2E"/>
    <w:rsid w:val="005D39B8"/>
    <w:rsid w:val="005D4A1F"/>
    <w:rsid w:val="005D5836"/>
    <w:rsid w:val="005D5CBF"/>
    <w:rsid w:val="005D5FBD"/>
    <w:rsid w:val="005D6E3B"/>
    <w:rsid w:val="005D769D"/>
    <w:rsid w:val="005E0BF6"/>
    <w:rsid w:val="005E0D92"/>
    <w:rsid w:val="005E0E6F"/>
    <w:rsid w:val="005E144B"/>
    <w:rsid w:val="005E1E97"/>
    <w:rsid w:val="005E2023"/>
    <w:rsid w:val="005E3C94"/>
    <w:rsid w:val="005E452F"/>
    <w:rsid w:val="005E49DE"/>
    <w:rsid w:val="005E4A31"/>
    <w:rsid w:val="005E4B31"/>
    <w:rsid w:val="005E53AC"/>
    <w:rsid w:val="005E5410"/>
    <w:rsid w:val="005E5848"/>
    <w:rsid w:val="005E5FD3"/>
    <w:rsid w:val="005E6BA1"/>
    <w:rsid w:val="005E6F10"/>
    <w:rsid w:val="005E7920"/>
    <w:rsid w:val="005E7A05"/>
    <w:rsid w:val="005F0728"/>
    <w:rsid w:val="005F11BA"/>
    <w:rsid w:val="005F1392"/>
    <w:rsid w:val="005F1ADB"/>
    <w:rsid w:val="005F36C9"/>
    <w:rsid w:val="005F3794"/>
    <w:rsid w:val="005F4B1A"/>
    <w:rsid w:val="005F4DA7"/>
    <w:rsid w:val="005F5924"/>
    <w:rsid w:val="005F69A9"/>
    <w:rsid w:val="005F715B"/>
    <w:rsid w:val="005F741F"/>
    <w:rsid w:val="005F7929"/>
    <w:rsid w:val="005F7BD2"/>
    <w:rsid w:val="006007FB"/>
    <w:rsid w:val="00600972"/>
    <w:rsid w:val="00600AC3"/>
    <w:rsid w:val="00600B26"/>
    <w:rsid w:val="006018B6"/>
    <w:rsid w:val="0060203B"/>
    <w:rsid w:val="00602CA6"/>
    <w:rsid w:val="0060318B"/>
    <w:rsid w:val="00603357"/>
    <w:rsid w:val="006033E2"/>
    <w:rsid w:val="006037E9"/>
    <w:rsid w:val="00603930"/>
    <w:rsid w:val="00603FE5"/>
    <w:rsid w:val="0060536E"/>
    <w:rsid w:val="0060564B"/>
    <w:rsid w:val="00606CF8"/>
    <w:rsid w:val="00607160"/>
    <w:rsid w:val="00610C20"/>
    <w:rsid w:val="00611035"/>
    <w:rsid w:val="00611A6D"/>
    <w:rsid w:val="00611B8B"/>
    <w:rsid w:val="00611D3D"/>
    <w:rsid w:val="006125E5"/>
    <w:rsid w:val="00612870"/>
    <w:rsid w:val="00612B01"/>
    <w:rsid w:val="00613A44"/>
    <w:rsid w:val="00613EC3"/>
    <w:rsid w:val="006141C4"/>
    <w:rsid w:val="006150F2"/>
    <w:rsid w:val="006156E3"/>
    <w:rsid w:val="00615718"/>
    <w:rsid w:val="00615796"/>
    <w:rsid w:val="00615CE0"/>
    <w:rsid w:val="00617999"/>
    <w:rsid w:val="006200DF"/>
    <w:rsid w:val="006202EB"/>
    <w:rsid w:val="00620638"/>
    <w:rsid w:val="00620987"/>
    <w:rsid w:val="00620CFE"/>
    <w:rsid w:val="00621794"/>
    <w:rsid w:val="006217CA"/>
    <w:rsid w:val="00621ED4"/>
    <w:rsid w:val="00623246"/>
    <w:rsid w:val="0062397A"/>
    <w:rsid w:val="00624385"/>
    <w:rsid w:val="006247BC"/>
    <w:rsid w:val="00624D66"/>
    <w:rsid w:val="00624F12"/>
    <w:rsid w:val="006250AC"/>
    <w:rsid w:val="006250EE"/>
    <w:rsid w:val="006252C0"/>
    <w:rsid w:val="006255CB"/>
    <w:rsid w:val="006256D6"/>
    <w:rsid w:val="006268E7"/>
    <w:rsid w:val="00626BC3"/>
    <w:rsid w:val="00627472"/>
    <w:rsid w:val="00627557"/>
    <w:rsid w:val="0062763B"/>
    <w:rsid w:val="006278B5"/>
    <w:rsid w:val="0063017B"/>
    <w:rsid w:val="0063082C"/>
    <w:rsid w:val="006319C6"/>
    <w:rsid w:val="00631FFF"/>
    <w:rsid w:val="006326A1"/>
    <w:rsid w:val="006326CE"/>
    <w:rsid w:val="00632A14"/>
    <w:rsid w:val="00632C69"/>
    <w:rsid w:val="0063325A"/>
    <w:rsid w:val="0063358F"/>
    <w:rsid w:val="00633649"/>
    <w:rsid w:val="0063404B"/>
    <w:rsid w:val="00635665"/>
    <w:rsid w:val="0063571F"/>
    <w:rsid w:val="006361DD"/>
    <w:rsid w:val="006366F3"/>
    <w:rsid w:val="00636785"/>
    <w:rsid w:val="00636894"/>
    <w:rsid w:val="00637620"/>
    <w:rsid w:val="00640CA0"/>
    <w:rsid w:val="0064170A"/>
    <w:rsid w:val="00641B89"/>
    <w:rsid w:val="006425AF"/>
    <w:rsid w:val="00642640"/>
    <w:rsid w:val="006426F0"/>
    <w:rsid w:val="00642AEE"/>
    <w:rsid w:val="0064322F"/>
    <w:rsid w:val="00643353"/>
    <w:rsid w:val="00643D1E"/>
    <w:rsid w:val="006446B7"/>
    <w:rsid w:val="00644C4A"/>
    <w:rsid w:val="006454D2"/>
    <w:rsid w:val="00646C21"/>
    <w:rsid w:val="00647359"/>
    <w:rsid w:val="0064758C"/>
    <w:rsid w:val="0064764E"/>
    <w:rsid w:val="00647AE6"/>
    <w:rsid w:val="00647C63"/>
    <w:rsid w:val="006507BF"/>
    <w:rsid w:val="0065087F"/>
    <w:rsid w:val="006510C9"/>
    <w:rsid w:val="00651421"/>
    <w:rsid w:val="00651BF5"/>
    <w:rsid w:val="00652147"/>
    <w:rsid w:val="006525B9"/>
    <w:rsid w:val="00653D66"/>
    <w:rsid w:val="00654F22"/>
    <w:rsid w:val="0065686C"/>
    <w:rsid w:val="00657B0D"/>
    <w:rsid w:val="00657BAD"/>
    <w:rsid w:val="006604E9"/>
    <w:rsid w:val="00660C75"/>
    <w:rsid w:val="0066222D"/>
    <w:rsid w:val="00662507"/>
    <w:rsid w:val="00662C88"/>
    <w:rsid w:val="0066309D"/>
    <w:rsid w:val="00664076"/>
    <w:rsid w:val="006644D2"/>
    <w:rsid w:val="006645B1"/>
    <w:rsid w:val="0066481E"/>
    <w:rsid w:val="00664A19"/>
    <w:rsid w:val="00664D1D"/>
    <w:rsid w:val="00664F6D"/>
    <w:rsid w:val="006654EF"/>
    <w:rsid w:val="00665751"/>
    <w:rsid w:val="00665E22"/>
    <w:rsid w:val="00666C43"/>
    <w:rsid w:val="00666F6E"/>
    <w:rsid w:val="006675F0"/>
    <w:rsid w:val="00667CA5"/>
    <w:rsid w:val="00670174"/>
    <w:rsid w:val="00670A99"/>
    <w:rsid w:val="006715CA"/>
    <w:rsid w:val="006718AC"/>
    <w:rsid w:val="00672860"/>
    <w:rsid w:val="00672C1B"/>
    <w:rsid w:val="00672F11"/>
    <w:rsid w:val="00673C58"/>
    <w:rsid w:val="00673E04"/>
    <w:rsid w:val="0067660C"/>
    <w:rsid w:val="0067663D"/>
    <w:rsid w:val="00676A6C"/>
    <w:rsid w:val="00680450"/>
    <w:rsid w:val="00680B90"/>
    <w:rsid w:val="00680D18"/>
    <w:rsid w:val="00680E24"/>
    <w:rsid w:val="00681692"/>
    <w:rsid w:val="00681ACD"/>
    <w:rsid w:val="00681F83"/>
    <w:rsid w:val="006823C1"/>
    <w:rsid w:val="00682E03"/>
    <w:rsid w:val="006846D2"/>
    <w:rsid w:val="006849E2"/>
    <w:rsid w:val="00684CFA"/>
    <w:rsid w:val="00685757"/>
    <w:rsid w:val="00685898"/>
    <w:rsid w:val="006870DE"/>
    <w:rsid w:val="006874B1"/>
    <w:rsid w:val="00687682"/>
    <w:rsid w:val="00690F3B"/>
    <w:rsid w:val="00691505"/>
    <w:rsid w:val="006915BE"/>
    <w:rsid w:val="00691A2A"/>
    <w:rsid w:val="006920BD"/>
    <w:rsid w:val="006923EC"/>
    <w:rsid w:val="00692783"/>
    <w:rsid w:val="00692DCF"/>
    <w:rsid w:val="006931A3"/>
    <w:rsid w:val="00693A69"/>
    <w:rsid w:val="006944E7"/>
    <w:rsid w:val="00695529"/>
    <w:rsid w:val="00697678"/>
    <w:rsid w:val="00697806"/>
    <w:rsid w:val="006A029A"/>
    <w:rsid w:val="006A0807"/>
    <w:rsid w:val="006A167E"/>
    <w:rsid w:val="006A1F05"/>
    <w:rsid w:val="006A2AE8"/>
    <w:rsid w:val="006A2B78"/>
    <w:rsid w:val="006A2C14"/>
    <w:rsid w:val="006A32AA"/>
    <w:rsid w:val="006A3625"/>
    <w:rsid w:val="006A38B7"/>
    <w:rsid w:val="006A3A0B"/>
    <w:rsid w:val="006A3F37"/>
    <w:rsid w:val="006A4A73"/>
    <w:rsid w:val="006A4EBB"/>
    <w:rsid w:val="006A4ED9"/>
    <w:rsid w:val="006A4F31"/>
    <w:rsid w:val="006A53CB"/>
    <w:rsid w:val="006A5909"/>
    <w:rsid w:val="006A5CF0"/>
    <w:rsid w:val="006A6301"/>
    <w:rsid w:val="006A6EE1"/>
    <w:rsid w:val="006A76B5"/>
    <w:rsid w:val="006A7740"/>
    <w:rsid w:val="006B0311"/>
    <w:rsid w:val="006B04A0"/>
    <w:rsid w:val="006B08E9"/>
    <w:rsid w:val="006B0B79"/>
    <w:rsid w:val="006B185D"/>
    <w:rsid w:val="006B1876"/>
    <w:rsid w:val="006B298D"/>
    <w:rsid w:val="006B2D5F"/>
    <w:rsid w:val="006B2ECD"/>
    <w:rsid w:val="006B331C"/>
    <w:rsid w:val="006B378C"/>
    <w:rsid w:val="006B3A61"/>
    <w:rsid w:val="006B45BA"/>
    <w:rsid w:val="006B4D9A"/>
    <w:rsid w:val="006B58D2"/>
    <w:rsid w:val="006B5CC8"/>
    <w:rsid w:val="006B6E8C"/>
    <w:rsid w:val="006B7E5D"/>
    <w:rsid w:val="006C0178"/>
    <w:rsid w:val="006C021F"/>
    <w:rsid w:val="006C0F3E"/>
    <w:rsid w:val="006C1655"/>
    <w:rsid w:val="006C20D0"/>
    <w:rsid w:val="006C2758"/>
    <w:rsid w:val="006C3197"/>
    <w:rsid w:val="006C3776"/>
    <w:rsid w:val="006C3CFD"/>
    <w:rsid w:val="006C48C9"/>
    <w:rsid w:val="006C4EA9"/>
    <w:rsid w:val="006C4FB8"/>
    <w:rsid w:val="006C5443"/>
    <w:rsid w:val="006C6083"/>
    <w:rsid w:val="006C6273"/>
    <w:rsid w:val="006C682A"/>
    <w:rsid w:val="006D090D"/>
    <w:rsid w:val="006D11AD"/>
    <w:rsid w:val="006D1297"/>
    <w:rsid w:val="006D1324"/>
    <w:rsid w:val="006D1A95"/>
    <w:rsid w:val="006D22E9"/>
    <w:rsid w:val="006D2A72"/>
    <w:rsid w:val="006D3088"/>
    <w:rsid w:val="006D34C6"/>
    <w:rsid w:val="006D3735"/>
    <w:rsid w:val="006D37F6"/>
    <w:rsid w:val="006D3AED"/>
    <w:rsid w:val="006D3F1D"/>
    <w:rsid w:val="006D3F82"/>
    <w:rsid w:val="006D4E3E"/>
    <w:rsid w:val="006D4F5D"/>
    <w:rsid w:val="006D60DF"/>
    <w:rsid w:val="006D647C"/>
    <w:rsid w:val="006D74BD"/>
    <w:rsid w:val="006D7D6E"/>
    <w:rsid w:val="006E04BE"/>
    <w:rsid w:val="006E0A4A"/>
    <w:rsid w:val="006E0AFC"/>
    <w:rsid w:val="006E117F"/>
    <w:rsid w:val="006E1912"/>
    <w:rsid w:val="006E21E8"/>
    <w:rsid w:val="006E2703"/>
    <w:rsid w:val="006E2F50"/>
    <w:rsid w:val="006E322D"/>
    <w:rsid w:val="006E3556"/>
    <w:rsid w:val="006E3D10"/>
    <w:rsid w:val="006E469B"/>
    <w:rsid w:val="006E4FB7"/>
    <w:rsid w:val="006E5728"/>
    <w:rsid w:val="006E5894"/>
    <w:rsid w:val="006E6245"/>
    <w:rsid w:val="006E6783"/>
    <w:rsid w:val="006E763B"/>
    <w:rsid w:val="006E7CB0"/>
    <w:rsid w:val="006E7FE9"/>
    <w:rsid w:val="006F171B"/>
    <w:rsid w:val="006F28C3"/>
    <w:rsid w:val="006F2CDD"/>
    <w:rsid w:val="006F4C2C"/>
    <w:rsid w:val="006F4D68"/>
    <w:rsid w:val="006F58E4"/>
    <w:rsid w:val="006F5AE8"/>
    <w:rsid w:val="006F6201"/>
    <w:rsid w:val="006F767D"/>
    <w:rsid w:val="00700293"/>
    <w:rsid w:val="007004AD"/>
    <w:rsid w:val="0070088E"/>
    <w:rsid w:val="00701754"/>
    <w:rsid w:val="0070181D"/>
    <w:rsid w:val="00701973"/>
    <w:rsid w:val="00701B2D"/>
    <w:rsid w:val="007036E7"/>
    <w:rsid w:val="00703C68"/>
    <w:rsid w:val="0070403D"/>
    <w:rsid w:val="007044EC"/>
    <w:rsid w:val="00705266"/>
    <w:rsid w:val="007067A4"/>
    <w:rsid w:val="00706B78"/>
    <w:rsid w:val="00706C00"/>
    <w:rsid w:val="00706E6E"/>
    <w:rsid w:val="007102EB"/>
    <w:rsid w:val="0071058A"/>
    <w:rsid w:val="0071093A"/>
    <w:rsid w:val="00710E19"/>
    <w:rsid w:val="00710F5D"/>
    <w:rsid w:val="007110B0"/>
    <w:rsid w:val="007111B0"/>
    <w:rsid w:val="00711695"/>
    <w:rsid w:val="00711BD0"/>
    <w:rsid w:val="007124CC"/>
    <w:rsid w:val="00712D8C"/>
    <w:rsid w:val="00712F04"/>
    <w:rsid w:val="007135A5"/>
    <w:rsid w:val="00713782"/>
    <w:rsid w:val="00713B10"/>
    <w:rsid w:val="00713BFE"/>
    <w:rsid w:val="00713D47"/>
    <w:rsid w:val="00713E60"/>
    <w:rsid w:val="00714F08"/>
    <w:rsid w:val="0071560B"/>
    <w:rsid w:val="007160D0"/>
    <w:rsid w:val="0071693B"/>
    <w:rsid w:val="00716DB3"/>
    <w:rsid w:val="00716F49"/>
    <w:rsid w:val="00717815"/>
    <w:rsid w:val="00717B27"/>
    <w:rsid w:val="00717D27"/>
    <w:rsid w:val="00721071"/>
    <w:rsid w:val="0072113F"/>
    <w:rsid w:val="0072332D"/>
    <w:rsid w:val="007238DE"/>
    <w:rsid w:val="00723E5C"/>
    <w:rsid w:val="00724663"/>
    <w:rsid w:val="007252C2"/>
    <w:rsid w:val="0072570E"/>
    <w:rsid w:val="007262E0"/>
    <w:rsid w:val="00726850"/>
    <w:rsid w:val="00726A58"/>
    <w:rsid w:val="0072729C"/>
    <w:rsid w:val="007274E8"/>
    <w:rsid w:val="00727600"/>
    <w:rsid w:val="0072770D"/>
    <w:rsid w:val="00727ECA"/>
    <w:rsid w:val="0073007A"/>
    <w:rsid w:val="0073018C"/>
    <w:rsid w:val="00730F2E"/>
    <w:rsid w:val="007310D4"/>
    <w:rsid w:val="00731278"/>
    <w:rsid w:val="0073139E"/>
    <w:rsid w:val="00732816"/>
    <w:rsid w:val="00732E8E"/>
    <w:rsid w:val="0073301F"/>
    <w:rsid w:val="00734255"/>
    <w:rsid w:val="00734323"/>
    <w:rsid w:val="00734FE4"/>
    <w:rsid w:val="007356CF"/>
    <w:rsid w:val="00735908"/>
    <w:rsid w:val="00735CCC"/>
    <w:rsid w:val="00736122"/>
    <w:rsid w:val="00736843"/>
    <w:rsid w:val="00737A35"/>
    <w:rsid w:val="007403DB"/>
    <w:rsid w:val="00741985"/>
    <w:rsid w:val="00741E39"/>
    <w:rsid w:val="007420A8"/>
    <w:rsid w:val="00742137"/>
    <w:rsid w:val="00743613"/>
    <w:rsid w:val="00743A7E"/>
    <w:rsid w:val="0074424E"/>
    <w:rsid w:val="0074451B"/>
    <w:rsid w:val="00745587"/>
    <w:rsid w:val="00745C6F"/>
    <w:rsid w:val="007462E1"/>
    <w:rsid w:val="00746908"/>
    <w:rsid w:val="00746CF3"/>
    <w:rsid w:val="007474C1"/>
    <w:rsid w:val="007475E7"/>
    <w:rsid w:val="00747F00"/>
    <w:rsid w:val="00750369"/>
    <w:rsid w:val="0075071F"/>
    <w:rsid w:val="00750A97"/>
    <w:rsid w:val="00750E3F"/>
    <w:rsid w:val="00751103"/>
    <w:rsid w:val="007518C9"/>
    <w:rsid w:val="00751AB3"/>
    <w:rsid w:val="00751E96"/>
    <w:rsid w:val="00752642"/>
    <w:rsid w:val="00753B79"/>
    <w:rsid w:val="00753BF5"/>
    <w:rsid w:val="00754415"/>
    <w:rsid w:val="00754907"/>
    <w:rsid w:val="00754A45"/>
    <w:rsid w:val="00754AB8"/>
    <w:rsid w:val="00754F7F"/>
    <w:rsid w:val="0075530E"/>
    <w:rsid w:val="00755345"/>
    <w:rsid w:val="0075616A"/>
    <w:rsid w:val="00756D8A"/>
    <w:rsid w:val="007573F4"/>
    <w:rsid w:val="00757F3F"/>
    <w:rsid w:val="007605C9"/>
    <w:rsid w:val="00760CF2"/>
    <w:rsid w:val="00761189"/>
    <w:rsid w:val="0076185A"/>
    <w:rsid w:val="00762102"/>
    <w:rsid w:val="00762961"/>
    <w:rsid w:val="00763AF3"/>
    <w:rsid w:val="00763D56"/>
    <w:rsid w:val="007641E6"/>
    <w:rsid w:val="007641F8"/>
    <w:rsid w:val="00765E55"/>
    <w:rsid w:val="007663CE"/>
    <w:rsid w:val="00766529"/>
    <w:rsid w:val="00766AA1"/>
    <w:rsid w:val="0076719B"/>
    <w:rsid w:val="007709DF"/>
    <w:rsid w:val="007718AC"/>
    <w:rsid w:val="00771E6F"/>
    <w:rsid w:val="007721D0"/>
    <w:rsid w:val="0077290B"/>
    <w:rsid w:val="00772E6C"/>
    <w:rsid w:val="007731E7"/>
    <w:rsid w:val="007740D3"/>
    <w:rsid w:val="007767A7"/>
    <w:rsid w:val="007775D5"/>
    <w:rsid w:val="007778D4"/>
    <w:rsid w:val="007778F3"/>
    <w:rsid w:val="00777EF2"/>
    <w:rsid w:val="0078041D"/>
    <w:rsid w:val="007808E2"/>
    <w:rsid w:val="00781171"/>
    <w:rsid w:val="00781B1F"/>
    <w:rsid w:val="00783460"/>
    <w:rsid w:val="00783BD8"/>
    <w:rsid w:val="00783FE5"/>
    <w:rsid w:val="0078409A"/>
    <w:rsid w:val="007842A9"/>
    <w:rsid w:val="00784577"/>
    <w:rsid w:val="007847D8"/>
    <w:rsid w:val="00784C7E"/>
    <w:rsid w:val="00784CCC"/>
    <w:rsid w:val="007855C7"/>
    <w:rsid w:val="00785B37"/>
    <w:rsid w:val="00786A92"/>
    <w:rsid w:val="00786FD1"/>
    <w:rsid w:val="00787D68"/>
    <w:rsid w:val="00790136"/>
    <w:rsid w:val="00790344"/>
    <w:rsid w:val="007917F3"/>
    <w:rsid w:val="00791856"/>
    <w:rsid w:val="00791FE4"/>
    <w:rsid w:val="00791FFE"/>
    <w:rsid w:val="0079220B"/>
    <w:rsid w:val="00792253"/>
    <w:rsid w:val="0079302C"/>
    <w:rsid w:val="007930EF"/>
    <w:rsid w:val="00793622"/>
    <w:rsid w:val="00794CCD"/>
    <w:rsid w:val="00794FEF"/>
    <w:rsid w:val="00797027"/>
    <w:rsid w:val="007A0681"/>
    <w:rsid w:val="007A082E"/>
    <w:rsid w:val="007A12B7"/>
    <w:rsid w:val="007A144D"/>
    <w:rsid w:val="007A1778"/>
    <w:rsid w:val="007A20CA"/>
    <w:rsid w:val="007A2392"/>
    <w:rsid w:val="007A2564"/>
    <w:rsid w:val="007A3038"/>
    <w:rsid w:val="007A3225"/>
    <w:rsid w:val="007A4158"/>
    <w:rsid w:val="007A42B8"/>
    <w:rsid w:val="007A43B4"/>
    <w:rsid w:val="007A56B5"/>
    <w:rsid w:val="007A6309"/>
    <w:rsid w:val="007A7401"/>
    <w:rsid w:val="007A7C51"/>
    <w:rsid w:val="007B00FD"/>
    <w:rsid w:val="007B132D"/>
    <w:rsid w:val="007B1916"/>
    <w:rsid w:val="007B1966"/>
    <w:rsid w:val="007B20BD"/>
    <w:rsid w:val="007B2B65"/>
    <w:rsid w:val="007B323F"/>
    <w:rsid w:val="007B3321"/>
    <w:rsid w:val="007B3A6A"/>
    <w:rsid w:val="007B423D"/>
    <w:rsid w:val="007B4241"/>
    <w:rsid w:val="007B478D"/>
    <w:rsid w:val="007B56E0"/>
    <w:rsid w:val="007B65D3"/>
    <w:rsid w:val="007B69C8"/>
    <w:rsid w:val="007B6B1C"/>
    <w:rsid w:val="007B6C24"/>
    <w:rsid w:val="007B6FE6"/>
    <w:rsid w:val="007B77F7"/>
    <w:rsid w:val="007B7CBA"/>
    <w:rsid w:val="007B7F01"/>
    <w:rsid w:val="007C007B"/>
    <w:rsid w:val="007C0EA9"/>
    <w:rsid w:val="007C24AD"/>
    <w:rsid w:val="007C2D05"/>
    <w:rsid w:val="007C3A15"/>
    <w:rsid w:val="007C3B4E"/>
    <w:rsid w:val="007C3B75"/>
    <w:rsid w:val="007C3EF6"/>
    <w:rsid w:val="007C3FAE"/>
    <w:rsid w:val="007C413B"/>
    <w:rsid w:val="007C424E"/>
    <w:rsid w:val="007C4E8D"/>
    <w:rsid w:val="007C4F56"/>
    <w:rsid w:val="007C5CED"/>
    <w:rsid w:val="007C653E"/>
    <w:rsid w:val="007C6870"/>
    <w:rsid w:val="007C7E39"/>
    <w:rsid w:val="007D088B"/>
    <w:rsid w:val="007D0C95"/>
    <w:rsid w:val="007D1B97"/>
    <w:rsid w:val="007D2497"/>
    <w:rsid w:val="007D2797"/>
    <w:rsid w:val="007D4150"/>
    <w:rsid w:val="007D44E1"/>
    <w:rsid w:val="007D48D6"/>
    <w:rsid w:val="007D557D"/>
    <w:rsid w:val="007D5D8C"/>
    <w:rsid w:val="007D6ACF"/>
    <w:rsid w:val="007D72EC"/>
    <w:rsid w:val="007D7425"/>
    <w:rsid w:val="007D786A"/>
    <w:rsid w:val="007D7B4C"/>
    <w:rsid w:val="007E0A50"/>
    <w:rsid w:val="007E0B52"/>
    <w:rsid w:val="007E1728"/>
    <w:rsid w:val="007E1A2C"/>
    <w:rsid w:val="007E23B4"/>
    <w:rsid w:val="007E26AE"/>
    <w:rsid w:val="007E2FD4"/>
    <w:rsid w:val="007E40E4"/>
    <w:rsid w:val="007E4232"/>
    <w:rsid w:val="007E492D"/>
    <w:rsid w:val="007E4B62"/>
    <w:rsid w:val="007E56AE"/>
    <w:rsid w:val="007E5FBF"/>
    <w:rsid w:val="007E6B41"/>
    <w:rsid w:val="007E6FD0"/>
    <w:rsid w:val="007E77B1"/>
    <w:rsid w:val="007E7AF5"/>
    <w:rsid w:val="007F110E"/>
    <w:rsid w:val="007F133E"/>
    <w:rsid w:val="007F1C19"/>
    <w:rsid w:val="007F1FC9"/>
    <w:rsid w:val="007F25C4"/>
    <w:rsid w:val="007F2AB3"/>
    <w:rsid w:val="007F2D96"/>
    <w:rsid w:val="007F3DE9"/>
    <w:rsid w:val="007F4CCE"/>
    <w:rsid w:val="007F50F5"/>
    <w:rsid w:val="007F5854"/>
    <w:rsid w:val="007F599F"/>
    <w:rsid w:val="007F59E6"/>
    <w:rsid w:val="007F5B75"/>
    <w:rsid w:val="007F6EE0"/>
    <w:rsid w:val="007F70E1"/>
    <w:rsid w:val="007F7529"/>
    <w:rsid w:val="007F7A96"/>
    <w:rsid w:val="007F7C38"/>
    <w:rsid w:val="007F7EBC"/>
    <w:rsid w:val="0080167F"/>
    <w:rsid w:val="0080182D"/>
    <w:rsid w:val="008018FF"/>
    <w:rsid w:val="00802AE4"/>
    <w:rsid w:val="00802E03"/>
    <w:rsid w:val="0080321C"/>
    <w:rsid w:val="00805548"/>
    <w:rsid w:val="00805A8F"/>
    <w:rsid w:val="00805D12"/>
    <w:rsid w:val="008068A4"/>
    <w:rsid w:val="008102A4"/>
    <w:rsid w:val="008106F9"/>
    <w:rsid w:val="00810A85"/>
    <w:rsid w:val="0081266C"/>
    <w:rsid w:val="0081288C"/>
    <w:rsid w:val="00812BC5"/>
    <w:rsid w:val="00812C8A"/>
    <w:rsid w:val="00812CC1"/>
    <w:rsid w:val="0081307F"/>
    <w:rsid w:val="00813660"/>
    <w:rsid w:val="008147E5"/>
    <w:rsid w:val="00814C31"/>
    <w:rsid w:val="00814E86"/>
    <w:rsid w:val="0081503E"/>
    <w:rsid w:val="00815D8E"/>
    <w:rsid w:val="00816E38"/>
    <w:rsid w:val="008202A0"/>
    <w:rsid w:val="00820775"/>
    <w:rsid w:val="0082077B"/>
    <w:rsid w:val="00821E5E"/>
    <w:rsid w:val="0082202E"/>
    <w:rsid w:val="00822247"/>
    <w:rsid w:val="0082256A"/>
    <w:rsid w:val="00822B4D"/>
    <w:rsid w:val="00822DA5"/>
    <w:rsid w:val="00822E8F"/>
    <w:rsid w:val="008234B1"/>
    <w:rsid w:val="0082437C"/>
    <w:rsid w:val="008245BE"/>
    <w:rsid w:val="008247BD"/>
    <w:rsid w:val="0082523A"/>
    <w:rsid w:val="00825C4C"/>
    <w:rsid w:val="008267F5"/>
    <w:rsid w:val="00826BE4"/>
    <w:rsid w:val="00826EFD"/>
    <w:rsid w:val="00827701"/>
    <w:rsid w:val="00827C21"/>
    <w:rsid w:val="00830AF0"/>
    <w:rsid w:val="00830C46"/>
    <w:rsid w:val="00831503"/>
    <w:rsid w:val="00831718"/>
    <w:rsid w:val="0083216B"/>
    <w:rsid w:val="00832B18"/>
    <w:rsid w:val="008336F2"/>
    <w:rsid w:val="00833774"/>
    <w:rsid w:val="00833F67"/>
    <w:rsid w:val="00833F9A"/>
    <w:rsid w:val="0083498F"/>
    <w:rsid w:val="00835295"/>
    <w:rsid w:val="00835C9D"/>
    <w:rsid w:val="00835F67"/>
    <w:rsid w:val="00835FC7"/>
    <w:rsid w:val="00836015"/>
    <w:rsid w:val="0083604C"/>
    <w:rsid w:val="0083709F"/>
    <w:rsid w:val="00837860"/>
    <w:rsid w:val="00837B8E"/>
    <w:rsid w:val="00837D0A"/>
    <w:rsid w:val="00837E0E"/>
    <w:rsid w:val="008403FE"/>
    <w:rsid w:val="008404EC"/>
    <w:rsid w:val="008405D8"/>
    <w:rsid w:val="00840CB4"/>
    <w:rsid w:val="00841008"/>
    <w:rsid w:val="008411A4"/>
    <w:rsid w:val="008412B6"/>
    <w:rsid w:val="00841B32"/>
    <w:rsid w:val="00842F81"/>
    <w:rsid w:val="008430B1"/>
    <w:rsid w:val="00843645"/>
    <w:rsid w:val="00843D84"/>
    <w:rsid w:val="00843F3D"/>
    <w:rsid w:val="008445DB"/>
    <w:rsid w:val="008445F7"/>
    <w:rsid w:val="00844F10"/>
    <w:rsid w:val="00845090"/>
    <w:rsid w:val="00845FDC"/>
    <w:rsid w:val="008463DF"/>
    <w:rsid w:val="00846666"/>
    <w:rsid w:val="00846E6E"/>
    <w:rsid w:val="00847262"/>
    <w:rsid w:val="00847EC8"/>
    <w:rsid w:val="00847EE7"/>
    <w:rsid w:val="00850297"/>
    <w:rsid w:val="00850403"/>
    <w:rsid w:val="00851963"/>
    <w:rsid w:val="00851B47"/>
    <w:rsid w:val="008520DD"/>
    <w:rsid w:val="00852275"/>
    <w:rsid w:val="00854419"/>
    <w:rsid w:val="0085504F"/>
    <w:rsid w:val="00855173"/>
    <w:rsid w:val="00855422"/>
    <w:rsid w:val="008557AC"/>
    <w:rsid w:val="008557B2"/>
    <w:rsid w:val="00855EC1"/>
    <w:rsid w:val="00856645"/>
    <w:rsid w:val="008566FF"/>
    <w:rsid w:val="00857B2F"/>
    <w:rsid w:val="00857C69"/>
    <w:rsid w:val="00857DAC"/>
    <w:rsid w:val="00857E8E"/>
    <w:rsid w:val="00860360"/>
    <w:rsid w:val="00860B4B"/>
    <w:rsid w:val="00860D3C"/>
    <w:rsid w:val="00860D5F"/>
    <w:rsid w:val="008619D9"/>
    <w:rsid w:val="00861ECD"/>
    <w:rsid w:val="008623C0"/>
    <w:rsid w:val="00863037"/>
    <w:rsid w:val="00863947"/>
    <w:rsid w:val="008639EF"/>
    <w:rsid w:val="0086528E"/>
    <w:rsid w:val="00865F36"/>
    <w:rsid w:val="00866A17"/>
    <w:rsid w:val="00867969"/>
    <w:rsid w:val="00867AB4"/>
    <w:rsid w:val="00870122"/>
    <w:rsid w:val="00870C25"/>
    <w:rsid w:val="00870F50"/>
    <w:rsid w:val="0087120D"/>
    <w:rsid w:val="008712B0"/>
    <w:rsid w:val="008721CB"/>
    <w:rsid w:val="008738DF"/>
    <w:rsid w:val="00873DE4"/>
    <w:rsid w:val="0087402B"/>
    <w:rsid w:val="00875ABA"/>
    <w:rsid w:val="00876699"/>
    <w:rsid w:val="00876E7C"/>
    <w:rsid w:val="008777F8"/>
    <w:rsid w:val="0088044C"/>
    <w:rsid w:val="00881957"/>
    <w:rsid w:val="00881D7D"/>
    <w:rsid w:val="00881EEA"/>
    <w:rsid w:val="00882117"/>
    <w:rsid w:val="00882ECB"/>
    <w:rsid w:val="00883564"/>
    <w:rsid w:val="00883612"/>
    <w:rsid w:val="00883C82"/>
    <w:rsid w:val="00883EDA"/>
    <w:rsid w:val="008840DD"/>
    <w:rsid w:val="00884149"/>
    <w:rsid w:val="008845B3"/>
    <w:rsid w:val="008852E0"/>
    <w:rsid w:val="008856C7"/>
    <w:rsid w:val="00886ACE"/>
    <w:rsid w:val="00887D46"/>
    <w:rsid w:val="00890254"/>
    <w:rsid w:val="008908EA"/>
    <w:rsid w:val="00891D11"/>
    <w:rsid w:val="008921DF"/>
    <w:rsid w:val="008925AF"/>
    <w:rsid w:val="00894575"/>
    <w:rsid w:val="00894960"/>
    <w:rsid w:val="008956D6"/>
    <w:rsid w:val="00895835"/>
    <w:rsid w:val="00895963"/>
    <w:rsid w:val="008965E9"/>
    <w:rsid w:val="008966E8"/>
    <w:rsid w:val="00897398"/>
    <w:rsid w:val="00897E5B"/>
    <w:rsid w:val="00897F09"/>
    <w:rsid w:val="008A0451"/>
    <w:rsid w:val="008A056C"/>
    <w:rsid w:val="008A0A64"/>
    <w:rsid w:val="008A1876"/>
    <w:rsid w:val="008A1A63"/>
    <w:rsid w:val="008A1A82"/>
    <w:rsid w:val="008A1D5E"/>
    <w:rsid w:val="008A2CA4"/>
    <w:rsid w:val="008A34B3"/>
    <w:rsid w:val="008A447C"/>
    <w:rsid w:val="008A4D48"/>
    <w:rsid w:val="008A50E7"/>
    <w:rsid w:val="008A5273"/>
    <w:rsid w:val="008A5366"/>
    <w:rsid w:val="008A5500"/>
    <w:rsid w:val="008A5572"/>
    <w:rsid w:val="008A573F"/>
    <w:rsid w:val="008A6473"/>
    <w:rsid w:val="008A6FCE"/>
    <w:rsid w:val="008A7E3B"/>
    <w:rsid w:val="008B0E33"/>
    <w:rsid w:val="008B1119"/>
    <w:rsid w:val="008B12E3"/>
    <w:rsid w:val="008B19AB"/>
    <w:rsid w:val="008B2520"/>
    <w:rsid w:val="008B313C"/>
    <w:rsid w:val="008B36BA"/>
    <w:rsid w:val="008B39DF"/>
    <w:rsid w:val="008B4418"/>
    <w:rsid w:val="008B490F"/>
    <w:rsid w:val="008B4BBD"/>
    <w:rsid w:val="008B54B9"/>
    <w:rsid w:val="008B62D5"/>
    <w:rsid w:val="008B6AD5"/>
    <w:rsid w:val="008B6C14"/>
    <w:rsid w:val="008B6CE3"/>
    <w:rsid w:val="008B6E6D"/>
    <w:rsid w:val="008B7274"/>
    <w:rsid w:val="008B741E"/>
    <w:rsid w:val="008C01A0"/>
    <w:rsid w:val="008C083C"/>
    <w:rsid w:val="008C0870"/>
    <w:rsid w:val="008C10C9"/>
    <w:rsid w:val="008C1363"/>
    <w:rsid w:val="008C155D"/>
    <w:rsid w:val="008C2180"/>
    <w:rsid w:val="008C223F"/>
    <w:rsid w:val="008C27BA"/>
    <w:rsid w:val="008C3A49"/>
    <w:rsid w:val="008C3F95"/>
    <w:rsid w:val="008C49E5"/>
    <w:rsid w:val="008C5670"/>
    <w:rsid w:val="008C5E2A"/>
    <w:rsid w:val="008C6235"/>
    <w:rsid w:val="008C6598"/>
    <w:rsid w:val="008C6F18"/>
    <w:rsid w:val="008D007A"/>
    <w:rsid w:val="008D00BE"/>
    <w:rsid w:val="008D08D6"/>
    <w:rsid w:val="008D10F6"/>
    <w:rsid w:val="008D3B19"/>
    <w:rsid w:val="008D43E3"/>
    <w:rsid w:val="008D496B"/>
    <w:rsid w:val="008D50C9"/>
    <w:rsid w:val="008D5521"/>
    <w:rsid w:val="008D5B02"/>
    <w:rsid w:val="008D5BCE"/>
    <w:rsid w:val="008D6525"/>
    <w:rsid w:val="008D7AF4"/>
    <w:rsid w:val="008D7B44"/>
    <w:rsid w:val="008D7E3D"/>
    <w:rsid w:val="008D7E49"/>
    <w:rsid w:val="008E00D9"/>
    <w:rsid w:val="008E0AE1"/>
    <w:rsid w:val="008E0ED2"/>
    <w:rsid w:val="008E1054"/>
    <w:rsid w:val="008E107C"/>
    <w:rsid w:val="008E1352"/>
    <w:rsid w:val="008E1DD6"/>
    <w:rsid w:val="008E2866"/>
    <w:rsid w:val="008E3D4A"/>
    <w:rsid w:val="008E4CBE"/>
    <w:rsid w:val="008E53FA"/>
    <w:rsid w:val="008E635E"/>
    <w:rsid w:val="008E67BB"/>
    <w:rsid w:val="008E6913"/>
    <w:rsid w:val="008E7320"/>
    <w:rsid w:val="008E7528"/>
    <w:rsid w:val="008E78FC"/>
    <w:rsid w:val="008E7E90"/>
    <w:rsid w:val="008F0064"/>
    <w:rsid w:val="008F0259"/>
    <w:rsid w:val="008F04D2"/>
    <w:rsid w:val="008F0EA8"/>
    <w:rsid w:val="008F1345"/>
    <w:rsid w:val="008F14E7"/>
    <w:rsid w:val="008F1645"/>
    <w:rsid w:val="008F218B"/>
    <w:rsid w:val="008F397A"/>
    <w:rsid w:val="008F3FFB"/>
    <w:rsid w:val="008F48A5"/>
    <w:rsid w:val="008F542A"/>
    <w:rsid w:val="008F584D"/>
    <w:rsid w:val="008F595C"/>
    <w:rsid w:val="008F78FC"/>
    <w:rsid w:val="00900E08"/>
    <w:rsid w:val="0090264F"/>
    <w:rsid w:val="009027EC"/>
    <w:rsid w:val="0090328F"/>
    <w:rsid w:val="00904287"/>
    <w:rsid w:val="009043B8"/>
    <w:rsid w:val="009045CA"/>
    <w:rsid w:val="00904C7B"/>
    <w:rsid w:val="00905184"/>
    <w:rsid w:val="009051E2"/>
    <w:rsid w:val="009053ED"/>
    <w:rsid w:val="00905777"/>
    <w:rsid w:val="00905C56"/>
    <w:rsid w:val="00905F37"/>
    <w:rsid w:val="009064E1"/>
    <w:rsid w:val="00907359"/>
    <w:rsid w:val="00907EC3"/>
    <w:rsid w:val="009100C9"/>
    <w:rsid w:val="00910F06"/>
    <w:rsid w:val="0091125F"/>
    <w:rsid w:val="00911278"/>
    <w:rsid w:val="00911316"/>
    <w:rsid w:val="0091157D"/>
    <w:rsid w:val="009123C7"/>
    <w:rsid w:val="00912973"/>
    <w:rsid w:val="009131B7"/>
    <w:rsid w:val="009133E2"/>
    <w:rsid w:val="00913462"/>
    <w:rsid w:val="00914840"/>
    <w:rsid w:val="009148C5"/>
    <w:rsid w:val="00915104"/>
    <w:rsid w:val="009155AF"/>
    <w:rsid w:val="00915FD4"/>
    <w:rsid w:val="00916133"/>
    <w:rsid w:val="009165E4"/>
    <w:rsid w:val="00917458"/>
    <w:rsid w:val="00917915"/>
    <w:rsid w:val="00917D29"/>
    <w:rsid w:val="00917DE1"/>
    <w:rsid w:val="00920086"/>
    <w:rsid w:val="00920302"/>
    <w:rsid w:val="009209FC"/>
    <w:rsid w:val="00921D24"/>
    <w:rsid w:val="00922C0B"/>
    <w:rsid w:val="00922D0E"/>
    <w:rsid w:val="00923253"/>
    <w:rsid w:val="00923B1B"/>
    <w:rsid w:val="009245E7"/>
    <w:rsid w:val="00924A45"/>
    <w:rsid w:val="0092559C"/>
    <w:rsid w:val="00925654"/>
    <w:rsid w:val="00925EEC"/>
    <w:rsid w:val="00925F01"/>
    <w:rsid w:val="00925F2D"/>
    <w:rsid w:val="00925F64"/>
    <w:rsid w:val="00925FD9"/>
    <w:rsid w:val="009260A5"/>
    <w:rsid w:val="0092668C"/>
    <w:rsid w:val="009267DA"/>
    <w:rsid w:val="00926985"/>
    <w:rsid w:val="009269F3"/>
    <w:rsid w:val="00927469"/>
    <w:rsid w:val="0092797F"/>
    <w:rsid w:val="00927E43"/>
    <w:rsid w:val="00927FF8"/>
    <w:rsid w:val="00930DBB"/>
    <w:rsid w:val="00930E1C"/>
    <w:rsid w:val="009317C4"/>
    <w:rsid w:val="0093258E"/>
    <w:rsid w:val="009326D3"/>
    <w:rsid w:val="00933248"/>
    <w:rsid w:val="00933761"/>
    <w:rsid w:val="0093445E"/>
    <w:rsid w:val="0093480B"/>
    <w:rsid w:val="00934C58"/>
    <w:rsid w:val="0093512D"/>
    <w:rsid w:val="009352BA"/>
    <w:rsid w:val="00936204"/>
    <w:rsid w:val="00936249"/>
    <w:rsid w:val="00936AF2"/>
    <w:rsid w:val="00936CB4"/>
    <w:rsid w:val="0093765E"/>
    <w:rsid w:val="00937EFB"/>
    <w:rsid w:val="0094054D"/>
    <w:rsid w:val="00940723"/>
    <w:rsid w:val="00940F09"/>
    <w:rsid w:val="00941186"/>
    <w:rsid w:val="00941649"/>
    <w:rsid w:val="009416CC"/>
    <w:rsid w:val="00941F70"/>
    <w:rsid w:val="00942E29"/>
    <w:rsid w:val="009435A9"/>
    <w:rsid w:val="0094379E"/>
    <w:rsid w:val="00943C92"/>
    <w:rsid w:val="0094453A"/>
    <w:rsid w:val="00944789"/>
    <w:rsid w:val="009447E3"/>
    <w:rsid w:val="00945E04"/>
    <w:rsid w:val="00946605"/>
    <w:rsid w:val="00946A55"/>
    <w:rsid w:val="009474D1"/>
    <w:rsid w:val="009508DA"/>
    <w:rsid w:val="009508E5"/>
    <w:rsid w:val="009510E2"/>
    <w:rsid w:val="00951998"/>
    <w:rsid w:val="00951DCB"/>
    <w:rsid w:val="009522B3"/>
    <w:rsid w:val="00953794"/>
    <w:rsid w:val="00953E1D"/>
    <w:rsid w:val="009541C5"/>
    <w:rsid w:val="00954E36"/>
    <w:rsid w:val="009551EF"/>
    <w:rsid w:val="0095598E"/>
    <w:rsid w:val="009577B2"/>
    <w:rsid w:val="00957A7B"/>
    <w:rsid w:val="00960539"/>
    <w:rsid w:val="009611BF"/>
    <w:rsid w:val="0096174F"/>
    <w:rsid w:val="00962584"/>
    <w:rsid w:val="009626FC"/>
    <w:rsid w:val="00962AFC"/>
    <w:rsid w:val="00963400"/>
    <w:rsid w:val="009642B2"/>
    <w:rsid w:val="00965448"/>
    <w:rsid w:val="00966098"/>
    <w:rsid w:val="009663EE"/>
    <w:rsid w:val="00966709"/>
    <w:rsid w:val="009668DC"/>
    <w:rsid w:val="00966D9E"/>
    <w:rsid w:val="009677BF"/>
    <w:rsid w:val="009678FA"/>
    <w:rsid w:val="009707A6"/>
    <w:rsid w:val="009709AF"/>
    <w:rsid w:val="00970D9E"/>
    <w:rsid w:val="00971C27"/>
    <w:rsid w:val="00972057"/>
    <w:rsid w:val="0097271B"/>
    <w:rsid w:val="009738B0"/>
    <w:rsid w:val="009746AB"/>
    <w:rsid w:val="00974975"/>
    <w:rsid w:val="00975164"/>
    <w:rsid w:val="009754B1"/>
    <w:rsid w:val="00975B35"/>
    <w:rsid w:val="00976F9F"/>
    <w:rsid w:val="009770D9"/>
    <w:rsid w:val="00977159"/>
    <w:rsid w:val="00980C31"/>
    <w:rsid w:val="00980EDC"/>
    <w:rsid w:val="0098102C"/>
    <w:rsid w:val="009818DA"/>
    <w:rsid w:val="009820A4"/>
    <w:rsid w:val="0098246E"/>
    <w:rsid w:val="00982AA6"/>
    <w:rsid w:val="00982B09"/>
    <w:rsid w:val="00983233"/>
    <w:rsid w:val="009833D8"/>
    <w:rsid w:val="0098595B"/>
    <w:rsid w:val="00986243"/>
    <w:rsid w:val="00986616"/>
    <w:rsid w:val="009875A0"/>
    <w:rsid w:val="00987C7C"/>
    <w:rsid w:val="00987FFB"/>
    <w:rsid w:val="009901FB"/>
    <w:rsid w:val="00991443"/>
    <w:rsid w:val="009916A5"/>
    <w:rsid w:val="0099237E"/>
    <w:rsid w:val="0099276A"/>
    <w:rsid w:val="00992A49"/>
    <w:rsid w:val="00992B89"/>
    <w:rsid w:val="00992ED8"/>
    <w:rsid w:val="00993DEF"/>
    <w:rsid w:val="0099450D"/>
    <w:rsid w:val="00995436"/>
    <w:rsid w:val="00995E2C"/>
    <w:rsid w:val="00995F18"/>
    <w:rsid w:val="00997945"/>
    <w:rsid w:val="009A03D7"/>
    <w:rsid w:val="009A071C"/>
    <w:rsid w:val="009A07DD"/>
    <w:rsid w:val="009A0F89"/>
    <w:rsid w:val="009A143C"/>
    <w:rsid w:val="009A181C"/>
    <w:rsid w:val="009A2D17"/>
    <w:rsid w:val="009A31AF"/>
    <w:rsid w:val="009A3DC3"/>
    <w:rsid w:val="009A49A1"/>
    <w:rsid w:val="009A5ED0"/>
    <w:rsid w:val="009A5F09"/>
    <w:rsid w:val="009A6737"/>
    <w:rsid w:val="009A6A2A"/>
    <w:rsid w:val="009A6C58"/>
    <w:rsid w:val="009A6D84"/>
    <w:rsid w:val="009A6EBA"/>
    <w:rsid w:val="009B0BB7"/>
    <w:rsid w:val="009B0E2C"/>
    <w:rsid w:val="009B159C"/>
    <w:rsid w:val="009B1A08"/>
    <w:rsid w:val="009B1F51"/>
    <w:rsid w:val="009B2CEE"/>
    <w:rsid w:val="009B2D8C"/>
    <w:rsid w:val="009B2F0B"/>
    <w:rsid w:val="009B317F"/>
    <w:rsid w:val="009B3396"/>
    <w:rsid w:val="009B376B"/>
    <w:rsid w:val="009B37BE"/>
    <w:rsid w:val="009B4257"/>
    <w:rsid w:val="009B42CE"/>
    <w:rsid w:val="009B4625"/>
    <w:rsid w:val="009B5190"/>
    <w:rsid w:val="009B51F3"/>
    <w:rsid w:val="009B5C5B"/>
    <w:rsid w:val="009B6181"/>
    <w:rsid w:val="009B68D8"/>
    <w:rsid w:val="009B6A5D"/>
    <w:rsid w:val="009B6E60"/>
    <w:rsid w:val="009B76B0"/>
    <w:rsid w:val="009C0066"/>
    <w:rsid w:val="009C014D"/>
    <w:rsid w:val="009C0724"/>
    <w:rsid w:val="009C093B"/>
    <w:rsid w:val="009C0AC0"/>
    <w:rsid w:val="009C0EAD"/>
    <w:rsid w:val="009C1B40"/>
    <w:rsid w:val="009C2AD8"/>
    <w:rsid w:val="009C2F83"/>
    <w:rsid w:val="009C330D"/>
    <w:rsid w:val="009C37B9"/>
    <w:rsid w:val="009C3C75"/>
    <w:rsid w:val="009C3C92"/>
    <w:rsid w:val="009C4180"/>
    <w:rsid w:val="009C41E3"/>
    <w:rsid w:val="009C4658"/>
    <w:rsid w:val="009C48FC"/>
    <w:rsid w:val="009C499F"/>
    <w:rsid w:val="009C4C82"/>
    <w:rsid w:val="009C4E1F"/>
    <w:rsid w:val="009C58E1"/>
    <w:rsid w:val="009C6B8A"/>
    <w:rsid w:val="009C6ED5"/>
    <w:rsid w:val="009C785C"/>
    <w:rsid w:val="009C7E08"/>
    <w:rsid w:val="009D00F0"/>
    <w:rsid w:val="009D0532"/>
    <w:rsid w:val="009D0629"/>
    <w:rsid w:val="009D077C"/>
    <w:rsid w:val="009D1782"/>
    <w:rsid w:val="009D1EF8"/>
    <w:rsid w:val="009D24CC"/>
    <w:rsid w:val="009D2540"/>
    <w:rsid w:val="009D2718"/>
    <w:rsid w:val="009D39A2"/>
    <w:rsid w:val="009D3DE7"/>
    <w:rsid w:val="009D441C"/>
    <w:rsid w:val="009D493D"/>
    <w:rsid w:val="009D4AE3"/>
    <w:rsid w:val="009D4B19"/>
    <w:rsid w:val="009D5383"/>
    <w:rsid w:val="009D55EE"/>
    <w:rsid w:val="009D5B2F"/>
    <w:rsid w:val="009D5D1B"/>
    <w:rsid w:val="009D61B3"/>
    <w:rsid w:val="009D6DD7"/>
    <w:rsid w:val="009D6F03"/>
    <w:rsid w:val="009D713A"/>
    <w:rsid w:val="009E049C"/>
    <w:rsid w:val="009E0BF7"/>
    <w:rsid w:val="009E15BB"/>
    <w:rsid w:val="009E2383"/>
    <w:rsid w:val="009E282C"/>
    <w:rsid w:val="009E38FC"/>
    <w:rsid w:val="009E3EE2"/>
    <w:rsid w:val="009E3FEB"/>
    <w:rsid w:val="009E43A2"/>
    <w:rsid w:val="009E440E"/>
    <w:rsid w:val="009E4EBE"/>
    <w:rsid w:val="009E5522"/>
    <w:rsid w:val="009E5768"/>
    <w:rsid w:val="009E5A51"/>
    <w:rsid w:val="009E5B81"/>
    <w:rsid w:val="009E5C8F"/>
    <w:rsid w:val="009E5E8D"/>
    <w:rsid w:val="009E600A"/>
    <w:rsid w:val="009E6345"/>
    <w:rsid w:val="009E6F66"/>
    <w:rsid w:val="009E77A6"/>
    <w:rsid w:val="009E785F"/>
    <w:rsid w:val="009E7BA5"/>
    <w:rsid w:val="009E7BCD"/>
    <w:rsid w:val="009F08E5"/>
    <w:rsid w:val="009F09D6"/>
    <w:rsid w:val="009F0CE5"/>
    <w:rsid w:val="009F0DC7"/>
    <w:rsid w:val="009F21A2"/>
    <w:rsid w:val="009F3B02"/>
    <w:rsid w:val="009F3C08"/>
    <w:rsid w:val="009F45C1"/>
    <w:rsid w:val="009F523E"/>
    <w:rsid w:val="009F5565"/>
    <w:rsid w:val="009F57DF"/>
    <w:rsid w:val="009F58B1"/>
    <w:rsid w:val="009F6193"/>
    <w:rsid w:val="009F6A4B"/>
    <w:rsid w:val="009F6DAA"/>
    <w:rsid w:val="009F6E8F"/>
    <w:rsid w:val="009F7130"/>
    <w:rsid w:val="009F7971"/>
    <w:rsid w:val="00A00F8A"/>
    <w:rsid w:val="00A015FB"/>
    <w:rsid w:val="00A01B6C"/>
    <w:rsid w:val="00A027C1"/>
    <w:rsid w:val="00A029DE"/>
    <w:rsid w:val="00A03301"/>
    <w:rsid w:val="00A039F9"/>
    <w:rsid w:val="00A0491E"/>
    <w:rsid w:val="00A05A14"/>
    <w:rsid w:val="00A05EEA"/>
    <w:rsid w:val="00A0631F"/>
    <w:rsid w:val="00A06B3D"/>
    <w:rsid w:val="00A100E0"/>
    <w:rsid w:val="00A10222"/>
    <w:rsid w:val="00A10E29"/>
    <w:rsid w:val="00A10ECD"/>
    <w:rsid w:val="00A113CE"/>
    <w:rsid w:val="00A1151E"/>
    <w:rsid w:val="00A11D92"/>
    <w:rsid w:val="00A1204B"/>
    <w:rsid w:val="00A125B9"/>
    <w:rsid w:val="00A12EEF"/>
    <w:rsid w:val="00A137C9"/>
    <w:rsid w:val="00A13CD4"/>
    <w:rsid w:val="00A146CB"/>
    <w:rsid w:val="00A14AE1"/>
    <w:rsid w:val="00A14DBF"/>
    <w:rsid w:val="00A14DD7"/>
    <w:rsid w:val="00A1558B"/>
    <w:rsid w:val="00A158B8"/>
    <w:rsid w:val="00A15C41"/>
    <w:rsid w:val="00A15F51"/>
    <w:rsid w:val="00A1624E"/>
    <w:rsid w:val="00A168D6"/>
    <w:rsid w:val="00A1745E"/>
    <w:rsid w:val="00A2015E"/>
    <w:rsid w:val="00A2021B"/>
    <w:rsid w:val="00A2036A"/>
    <w:rsid w:val="00A2037E"/>
    <w:rsid w:val="00A2115D"/>
    <w:rsid w:val="00A21537"/>
    <w:rsid w:val="00A21D0C"/>
    <w:rsid w:val="00A22B2B"/>
    <w:rsid w:val="00A23057"/>
    <w:rsid w:val="00A2313D"/>
    <w:rsid w:val="00A238D6"/>
    <w:rsid w:val="00A24404"/>
    <w:rsid w:val="00A2552B"/>
    <w:rsid w:val="00A25C62"/>
    <w:rsid w:val="00A267F2"/>
    <w:rsid w:val="00A26953"/>
    <w:rsid w:val="00A26A0E"/>
    <w:rsid w:val="00A26E01"/>
    <w:rsid w:val="00A278AF"/>
    <w:rsid w:val="00A27CD6"/>
    <w:rsid w:val="00A3043F"/>
    <w:rsid w:val="00A307D9"/>
    <w:rsid w:val="00A30AD9"/>
    <w:rsid w:val="00A30D68"/>
    <w:rsid w:val="00A31212"/>
    <w:rsid w:val="00A3140B"/>
    <w:rsid w:val="00A319BD"/>
    <w:rsid w:val="00A31C8A"/>
    <w:rsid w:val="00A3216D"/>
    <w:rsid w:val="00A321CA"/>
    <w:rsid w:val="00A322E2"/>
    <w:rsid w:val="00A32881"/>
    <w:rsid w:val="00A33AE6"/>
    <w:rsid w:val="00A33F96"/>
    <w:rsid w:val="00A34398"/>
    <w:rsid w:val="00A344AB"/>
    <w:rsid w:val="00A34C41"/>
    <w:rsid w:val="00A34F86"/>
    <w:rsid w:val="00A34F9A"/>
    <w:rsid w:val="00A35053"/>
    <w:rsid w:val="00A35776"/>
    <w:rsid w:val="00A36122"/>
    <w:rsid w:val="00A369F9"/>
    <w:rsid w:val="00A36A9B"/>
    <w:rsid w:val="00A37B9F"/>
    <w:rsid w:val="00A40CF2"/>
    <w:rsid w:val="00A40D0D"/>
    <w:rsid w:val="00A40EF5"/>
    <w:rsid w:val="00A40F06"/>
    <w:rsid w:val="00A4145A"/>
    <w:rsid w:val="00A4170E"/>
    <w:rsid w:val="00A4246E"/>
    <w:rsid w:val="00A42EE6"/>
    <w:rsid w:val="00A43542"/>
    <w:rsid w:val="00A4426A"/>
    <w:rsid w:val="00A44491"/>
    <w:rsid w:val="00A446C8"/>
    <w:rsid w:val="00A44709"/>
    <w:rsid w:val="00A44ECD"/>
    <w:rsid w:val="00A44EF9"/>
    <w:rsid w:val="00A452AE"/>
    <w:rsid w:val="00A4561F"/>
    <w:rsid w:val="00A45730"/>
    <w:rsid w:val="00A46025"/>
    <w:rsid w:val="00A466BF"/>
    <w:rsid w:val="00A46839"/>
    <w:rsid w:val="00A4728A"/>
    <w:rsid w:val="00A47D84"/>
    <w:rsid w:val="00A47F20"/>
    <w:rsid w:val="00A501A8"/>
    <w:rsid w:val="00A502AB"/>
    <w:rsid w:val="00A5195D"/>
    <w:rsid w:val="00A51A65"/>
    <w:rsid w:val="00A5253C"/>
    <w:rsid w:val="00A52A1A"/>
    <w:rsid w:val="00A52A7B"/>
    <w:rsid w:val="00A53837"/>
    <w:rsid w:val="00A53B12"/>
    <w:rsid w:val="00A541C8"/>
    <w:rsid w:val="00A54B61"/>
    <w:rsid w:val="00A54DFB"/>
    <w:rsid w:val="00A55BA8"/>
    <w:rsid w:val="00A56AD2"/>
    <w:rsid w:val="00A56E5E"/>
    <w:rsid w:val="00A56F6C"/>
    <w:rsid w:val="00A574B6"/>
    <w:rsid w:val="00A609E4"/>
    <w:rsid w:val="00A60BD3"/>
    <w:rsid w:val="00A61DCD"/>
    <w:rsid w:val="00A62A6E"/>
    <w:rsid w:val="00A62D4D"/>
    <w:rsid w:val="00A62E4C"/>
    <w:rsid w:val="00A63C22"/>
    <w:rsid w:val="00A64953"/>
    <w:rsid w:val="00A66752"/>
    <w:rsid w:val="00A66BB7"/>
    <w:rsid w:val="00A66F7B"/>
    <w:rsid w:val="00A67381"/>
    <w:rsid w:val="00A67CD3"/>
    <w:rsid w:val="00A7015F"/>
    <w:rsid w:val="00A706BC"/>
    <w:rsid w:val="00A70DD9"/>
    <w:rsid w:val="00A71D98"/>
    <w:rsid w:val="00A72494"/>
    <w:rsid w:val="00A727E1"/>
    <w:rsid w:val="00A72CA5"/>
    <w:rsid w:val="00A7340D"/>
    <w:rsid w:val="00A73504"/>
    <w:rsid w:val="00A73775"/>
    <w:rsid w:val="00A738A6"/>
    <w:rsid w:val="00A740E4"/>
    <w:rsid w:val="00A74222"/>
    <w:rsid w:val="00A7435C"/>
    <w:rsid w:val="00A74891"/>
    <w:rsid w:val="00A7514C"/>
    <w:rsid w:val="00A75D87"/>
    <w:rsid w:val="00A773E0"/>
    <w:rsid w:val="00A77799"/>
    <w:rsid w:val="00A77AD5"/>
    <w:rsid w:val="00A77EFA"/>
    <w:rsid w:val="00A80202"/>
    <w:rsid w:val="00A809F3"/>
    <w:rsid w:val="00A80AF7"/>
    <w:rsid w:val="00A8163D"/>
    <w:rsid w:val="00A82C47"/>
    <w:rsid w:val="00A82E9B"/>
    <w:rsid w:val="00A82F50"/>
    <w:rsid w:val="00A8328A"/>
    <w:rsid w:val="00A83487"/>
    <w:rsid w:val="00A834C2"/>
    <w:rsid w:val="00A83813"/>
    <w:rsid w:val="00A83B1F"/>
    <w:rsid w:val="00A840A5"/>
    <w:rsid w:val="00A85037"/>
    <w:rsid w:val="00A85185"/>
    <w:rsid w:val="00A85309"/>
    <w:rsid w:val="00A85ADA"/>
    <w:rsid w:val="00A8609E"/>
    <w:rsid w:val="00A86152"/>
    <w:rsid w:val="00A8656D"/>
    <w:rsid w:val="00A8713C"/>
    <w:rsid w:val="00A91129"/>
    <w:rsid w:val="00A91ECA"/>
    <w:rsid w:val="00A92537"/>
    <w:rsid w:val="00A92C22"/>
    <w:rsid w:val="00A93609"/>
    <w:rsid w:val="00A93CAF"/>
    <w:rsid w:val="00A94995"/>
    <w:rsid w:val="00A95A84"/>
    <w:rsid w:val="00A95B0A"/>
    <w:rsid w:val="00A95B18"/>
    <w:rsid w:val="00A95BB8"/>
    <w:rsid w:val="00A96746"/>
    <w:rsid w:val="00A9689F"/>
    <w:rsid w:val="00A96D5C"/>
    <w:rsid w:val="00A975C1"/>
    <w:rsid w:val="00AA0556"/>
    <w:rsid w:val="00AA0A12"/>
    <w:rsid w:val="00AA0CAE"/>
    <w:rsid w:val="00AA18F3"/>
    <w:rsid w:val="00AA1CE7"/>
    <w:rsid w:val="00AA1E65"/>
    <w:rsid w:val="00AA1FBA"/>
    <w:rsid w:val="00AA222A"/>
    <w:rsid w:val="00AA2477"/>
    <w:rsid w:val="00AA25B7"/>
    <w:rsid w:val="00AA332C"/>
    <w:rsid w:val="00AA3B23"/>
    <w:rsid w:val="00AA3D0B"/>
    <w:rsid w:val="00AA452D"/>
    <w:rsid w:val="00AA4F62"/>
    <w:rsid w:val="00AA5027"/>
    <w:rsid w:val="00AA5184"/>
    <w:rsid w:val="00AA54C4"/>
    <w:rsid w:val="00AA5F0B"/>
    <w:rsid w:val="00AA662B"/>
    <w:rsid w:val="00AA6839"/>
    <w:rsid w:val="00AA6A66"/>
    <w:rsid w:val="00AB13A9"/>
    <w:rsid w:val="00AB2A4C"/>
    <w:rsid w:val="00AB2D87"/>
    <w:rsid w:val="00AB31B5"/>
    <w:rsid w:val="00AB321C"/>
    <w:rsid w:val="00AB443D"/>
    <w:rsid w:val="00AB4D4E"/>
    <w:rsid w:val="00AB5138"/>
    <w:rsid w:val="00AB59E0"/>
    <w:rsid w:val="00AB606A"/>
    <w:rsid w:val="00AB6760"/>
    <w:rsid w:val="00AB6C13"/>
    <w:rsid w:val="00AB7336"/>
    <w:rsid w:val="00AC0878"/>
    <w:rsid w:val="00AC08A0"/>
    <w:rsid w:val="00AC0A79"/>
    <w:rsid w:val="00AC0EFC"/>
    <w:rsid w:val="00AC1909"/>
    <w:rsid w:val="00AC1C4C"/>
    <w:rsid w:val="00AC3060"/>
    <w:rsid w:val="00AC3063"/>
    <w:rsid w:val="00AC321F"/>
    <w:rsid w:val="00AC3396"/>
    <w:rsid w:val="00AC41C5"/>
    <w:rsid w:val="00AC41E1"/>
    <w:rsid w:val="00AC4671"/>
    <w:rsid w:val="00AC48A7"/>
    <w:rsid w:val="00AC4F04"/>
    <w:rsid w:val="00AC53C4"/>
    <w:rsid w:val="00AC5533"/>
    <w:rsid w:val="00AC5F38"/>
    <w:rsid w:val="00AC609F"/>
    <w:rsid w:val="00AC6CDF"/>
    <w:rsid w:val="00AC6FFD"/>
    <w:rsid w:val="00AC74C5"/>
    <w:rsid w:val="00AD02F6"/>
    <w:rsid w:val="00AD0B8F"/>
    <w:rsid w:val="00AD13F6"/>
    <w:rsid w:val="00AD1BBD"/>
    <w:rsid w:val="00AD1D73"/>
    <w:rsid w:val="00AD2A3E"/>
    <w:rsid w:val="00AD2A7C"/>
    <w:rsid w:val="00AD2D27"/>
    <w:rsid w:val="00AD3858"/>
    <w:rsid w:val="00AD4C12"/>
    <w:rsid w:val="00AD61D4"/>
    <w:rsid w:val="00AD658A"/>
    <w:rsid w:val="00AD6AD2"/>
    <w:rsid w:val="00AD7149"/>
    <w:rsid w:val="00AD71D8"/>
    <w:rsid w:val="00AD76FB"/>
    <w:rsid w:val="00AE027A"/>
    <w:rsid w:val="00AE032E"/>
    <w:rsid w:val="00AE06E0"/>
    <w:rsid w:val="00AE08CA"/>
    <w:rsid w:val="00AE0C7C"/>
    <w:rsid w:val="00AE11E1"/>
    <w:rsid w:val="00AE2542"/>
    <w:rsid w:val="00AE25C4"/>
    <w:rsid w:val="00AE280E"/>
    <w:rsid w:val="00AE2A93"/>
    <w:rsid w:val="00AE3DA5"/>
    <w:rsid w:val="00AE40D2"/>
    <w:rsid w:val="00AE4BDA"/>
    <w:rsid w:val="00AE4F71"/>
    <w:rsid w:val="00AE5068"/>
    <w:rsid w:val="00AE50D5"/>
    <w:rsid w:val="00AE5A43"/>
    <w:rsid w:val="00AE5D7A"/>
    <w:rsid w:val="00AE617C"/>
    <w:rsid w:val="00AE618E"/>
    <w:rsid w:val="00AE62B9"/>
    <w:rsid w:val="00AE6D6F"/>
    <w:rsid w:val="00AE6DFF"/>
    <w:rsid w:val="00AF15F5"/>
    <w:rsid w:val="00AF274B"/>
    <w:rsid w:val="00AF30FB"/>
    <w:rsid w:val="00AF3103"/>
    <w:rsid w:val="00AF3294"/>
    <w:rsid w:val="00AF3996"/>
    <w:rsid w:val="00AF3C70"/>
    <w:rsid w:val="00AF4415"/>
    <w:rsid w:val="00AF4F68"/>
    <w:rsid w:val="00AF5655"/>
    <w:rsid w:val="00AF61F7"/>
    <w:rsid w:val="00AF71F1"/>
    <w:rsid w:val="00AF7586"/>
    <w:rsid w:val="00AF77B6"/>
    <w:rsid w:val="00AF7A2B"/>
    <w:rsid w:val="00AF7D65"/>
    <w:rsid w:val="00AF7F9A"/>
    <w:rsid w:val="00B003CD"/>
    <w:rsid w:val="00B01132"/>
    <w:rsid w:val="00B0148B"/>
    <w:rsid w:val="00B02062"/>
    <w:rsid w:val="00B0277C"/>
    <w:rsid w:val="00B0382F"/>
    <w:rsid w:val="00B03AF7"/>
    <w:rsid w:val="00B03E71"/>
    <w:rsid w:val="00B040E3"/>
    <w:rsid w:val="00B044C4"/>
    <w:rsid w:val="00B0490A"/>
    <w:rsid w:val="00B04BC5"/>
    <w:rsid w:val="00B04CA3"/>
    <w:rsid w:val="00B04EAD"/>
    <w:rsid w:val="00B04F06"/>
    <w:rsid w:val="00B05BBE"/>
    <w:rsid w:val="00B062F6"/>
    <w:rsid w:val="00B068A2"/>
    <w:rsid w:val="00B06AEC"/>
    <w:rsid w:val="00B07611"/>
    <w:rsid w:val="00B07949"/>
    <w:rsid w:val="00B10007"/>
    <w:rsid w:val="00B100E3"/>
    <w:rsid w:val="00B12E6E"/>
    <w:rsid w:val="00B134CE"/>
    <w:rsid w:val="00B139CD"/>
    <w:rsid w:val="00B13A24"/>
    <w:rsid w:val="00B1413A"/>
    <w:rsid w:val="00B143F1"/>
    <w:rsid w:val="00B14584"/>
    <w:rsid w:val="00B1464A"/>
    <w:rsid w:val="00B14673"/>
    <w:rsid w:val="00B148CD"/>
    <w:rsid w:val="00B1498E"/>
    <w:rsid w:val="00B1573D"/>
    <w:rsid w:val="00B15AF9"/>
    <w:rsid w:val="00B15C7A"/>
    <w:rsid w:val="00B16888"/>
    <w:rsid w:val="00B16A7C"/>
    <w:rsid w:val="00B174E1"/>
    <w:rsid w:val="00B2035B"/>
    <w:rsid w:val="00B2083B"/>
    <w:rsid w:val="00B20EF7"/>
    <w:rsid w:val="00B211A8"/>
    <w:rsid w:val="00B22EEF"/>
    <w:rsid w:val="00B240D9"/>
    <w:rsid w:val="00B24229"/>
    <w:rsid w:val="00B24504"/>
    <w:rsid w:val="00B24C67"/>
    <w:rsid w:val="00B25085"/>
    <w:rsid w:val="00B250B9"/>
    <w:rsid w:val="00B25237"/>
    <w:rsid w:val="00B25486"/>
    <w:rsid w:val="00B2566D"/>
    <w:rsid w:val="00B2635D"/>
    <w:rsid w:val="00B26422"/>
    <w:rsid w:val="00B2683C"/>
    <w:rsid w:val="00B26C32"/>
    <w:rsid w:val="00B26EB1"/>
    <w:rsid w:val="00B27EFC"/>
    <w:rsid w:val="00B3049D"/>
    <w:rsid w:val="00B311F2"/>
    <w:rsid w:val="00B3155D"/>
    <w:rsid w:val="00B31B1D"/>
    <w:rsid w:val="00B31C4D"/>
    <w:rsid w:val="00B31E6E"/>
    <w:rsid w:val="00B323D3"/>
    <w:rsid w:val="00B3261F"/>
    <w:rsid w:val="00B32806"/>
    <w:rsid w:val="00B32BB2"/>
    <w:rsid w:val="00B32FCD"/>
    <w:rsid w:val="00B33187"/>
    <w:rsid w:val="00B33A1C"/>
    <w:rsid w:val="00B34141"/>
    <w:rsid w:val="00B342F2"/>
    <w:rsid w:val="00B343DB"/>
    <w:rsid w:val="00B346F0"/>
    <w:rsid w:val="00B34B00"/>
    <w:rsid w:val="00B35255"/>
    <w:rsid w:val="00B35421"/>
    <w:rsid w:val="00B356AC"/>
    <w:rsid w:val="00B35724"/>
    <w:rsid w:val="00B3572C"/>
    <w:rsid w:val="00B35907"/>
    <w:rsid w:val="00B35F7B"/>
    <w:rsid w:val="00B3665C"/>
    <w:rsid w:val="00B36F0F"/>
    <w:rsid w:val="00B37447"/>
    <w:rsid w:val="00B37449"/>
    <w:rsid w:val="00B376FE"/>
    <w:rsid w:val="00B37D50"/>
    <w:rsid w:val="00B37E36"/>
    <w:rsid w:val="00B406B3"/>
    <w:rsid w:val="00B40CB5"/>
    <w:rsid w:val="00B40D36"/>
    <w:rsid w:val="00B41131"/>
    <w:rsid w:val="00B419AA"/>
    <w:rsid w:val="00B41E86"/>
    <w:rsid w:val="00B4200E"/>
    <w:rsid w:val="00B421C8"/>
    <w:rsid w:val="00B426EA"/>
    <w:rsid w:val="00B428D1"/>
    <w:rsid w:val="00B42B7E"/>
    <w:rsid w:val="00B4305C"/>
    <w:rsid w:val="00B4428F"/>
    <w:rsid w:val="00B449D7"/>
    <w:rsid w:val="00B44B4F"/>
    <w:rsid w:val="00B45496"/>
    <w:rsid w:val="00B457C0"/>
    <w:rsid w:val="00B457FD"/>
    <w:rsid w:val="00B4594F"/>
    <w:rsid w:val="00B45DC5"/>
    <w:rsid w:val="00B46634"/>
    <w:rsid w:val="00B473C1"/>
    <w:rsid w:val="00B504BD"/>
    <w:rsid w:val="00B5157F"/>
    <w:rsid w:val="00B51FC2"/>
    <w:rsid w:val="00B537C7"/>
    <w:rsid w:val="00B53A87"/>
    <w:rsid w:val="00B53AEC"/>
    <w:rsid w:val="00B5482B"/>
    <w:rsid w:val="00B55881"/>
    <w:rsid w:val="00B55A35"/>
    <w:rsid w:val="00B567A2"/>
    <w:rsid w:val="00B56A1A"/>
    <w:rsid w:val="00B57060"/>
    <w:rsid w:val="00B574D7"/>
    <w:rsid w:val="00B5783A"/>
    <w:rsid w:val="00B60063"/>
    <w:rsid w:val="00B6016E"/>
    <w:rsid w:val="00B60262"/>
    <w:rsid w:val="00B60D9F"/>
    <w:rsid w:val="00B61908"/>
    <w:rsid w:val="00B61FCF"/>
    <w:rsid w:val="00B62686"/>
    <w:rsid w:val="00B63A41"/>
    <w:rsid w:val="00B63D30"/>
    <w:rsid w:val="00B641DD"/>
    <w:rsid w:val="00B64321"/>
    <w:rsid w:val="00B64C9C"/>
    <w:rsid w:val="00B6592F"/>
    <w:rsid w:val="00B65AA5"/>
    <w:rsid w:val="00B65B98"/>
    <w:rsid w:val="00B65CFB"/>
    <w:rsid w:val="00B65D39"/>
    <w:rsid w:val="00B66FD0"/>
    <w:rsid w:val="00B67300"/>
    <w:rsid w:val="00B7052C"/>
    <w:rsid w:val="00B709E6"/>
    <w:rsid w:val="00B70B3F"/>
    <w:rsid w:val="00B71A30"/>
    <w:rsid w:val="00B71FF9"/>
    <w:rsid w:val="00B7248D"/>
    <w:rsid w:val="00B73FA4"/>
    <w:rsid w:val="00B74330"/>
    <w:rsid w:val="00B7515E"/>
    <w:rsid w:val="00B75A09"/>
    <w:rsid w:val="00B76639"/>
    <w:rsid w:val="00B77278"/>
    <w:rsid w:val="00B7785C"/>
    <w:rsid w:val="00B77EE5"/>
    <w:rsid w:val="00B80491"/>
    <w:rsid w:val="00B80561"/>
    <w:rsid w:val="00B80F89"/>
    <w:rsid w:val="00B8105D"/>
    <w:rsid w:val="00B822AC"/>
    <w:rsid w:val="00B823AF"/>
    <w:rsid w:val="00B8265A"/>
    <w:rsid w:val="00B8304A"/>
    <w:rsid w:val="00B83D42"/>
    <w:rsid w:val="00B83EC4"/>
    <w:rsid w:val="00B85523"/>
    <w:rsid w:val="00B8576A"/>
    <w:rsid w:val="00B86A01"/>
    <w:rsid w:val="00B86DB6"/>
    <w:rsid w:val="00B87679"/>
    <w:rsid w:val="00B878A8"/>
    <w:rsid w:val="00B90465"/>
    <w:rsid w:val="00B90C2C"/>
    <w:rsid w:val="00B93AE4"/>
    <w:rsid w:val="00B93E7E"/>
    <w:rsid w:val="00B94044"/>
    <w:rsid w:val="00B9446E"/>
    <w:rsid w:val="00B94BA8"/>
    <w:rsid w:val="00B950B2"/>
    <w:rsid w:val="00B952ED"/>
    <w:rsid w:val="00B970C2"/>
    <w:rsid w:val="00B97146"/>
    <w:rsid w:val="00B977B9"/>
    <w:rsid w:val="00BA0684"/>
    <w:rsid w:val="00BA0CB1"/>
    <w:rsid w:val="00BA0E9B"/>
    <w:rsid w:val="00BA1260"/>
    <w:rsid w:val="00BA1C50"/>
    <w:rsid w:val="00BA220C"/>
    <w:rsid w:val="00BA3976"/>
    <w:rsid w:val="00BA4468"/>
    <w:rsid w:val="00BA4581"/>
    <w:rsid w:val="00BA4DA4"/>
    <w:rsid w:val="00BA4FD9"/>
    <w:rsid w:val="00BA543A"/>
    <w:rsid w:val="00BA58E7"/>
    <w:rsid w:val="00BA5B10"/>
    <w:rsid w:val="00BA6062"/>
    <w:rsid w:val="00BA7593"/>
    <w:rsid w:val="00BA77A5"/>
    <w:rsid w:val="00BA783E"/>
    <w:rsid w:val="00BA7CB5"/>
    <w:rsid w:val="00BB003B"/>
    <w:rsid w:val="00BB00C8"/>
    <w:rsid w:val="00BB0265"/>
    <w:rsid w:val="00BB03CC"/>
    <w:rsid w:val="00BB0E86"/>
    <w:rsid w:val="00BB15E2"/>
    <w:rsid w:val="00BB18A8"/>
    <w:rsid w:val="00BB2820"/>
    <w:rsid w:val="00BB3342"/>
    <w:rsid w:val="00BB3934"/>
    <w:rsid w:val="00BB4130"/>
    <w:rsid w:val="00BB42FD"/>
    <w:rsid w:val="00BB4B8B"/>
    <w:rsid w:val="00BB4BDF"/>
    <w:rsid w:val="00BB4F54"/>
    <w:rsid w:val="00BB509E"/>
    <w:rsid w:val="00BB61AD"/>
    <w:rsid w:val="00BB6578"/>
    <w:rsid w:val="00BB7272"/>
    <w:rsid w:val="00BB7534"/>
    <w:rsid w:val="00BB7D04"/>
    <w:rsid w:val="00BB7E24"/>
    <w:rsid w:val="00BC0EC0"/>
    <w:rsid w:val="00BC1566"/>
    <w:rsid w:val="00BC192B"/>
    <w:rsid w:val="00BC28D4"/>
    <w:rsid w:val="00BC2F73"/>
    <w:rsid w:val="00BC35DE"/>
    <w:rsid w:val="00BC3BA5"/>
    <w:rsid w:val="00BC3FF1"/>
    <w:rsid w:val="00BC45A3"/>
    <w:rsid w:val="00BC4D7F"/>
    <w:rsid w:val="00BC5192"/>
    <w:rsid w:val="00BC524E"/>
    <w:rsid w:val="00BC54E1"/>
    <w:rsid w:val="00BC6381"/>
    <w:rsid w:val="00BC684D"/>
    <w:rsid w:val="00BC69A2"/>
    <w:rsid w:val="00BC6BA0"/>
    <w:rsid w:val="00BC7233"/>
    <w:rsid w:val="00BC7488"/>
    <w:rsid w:val="00BC7B6C"/>
    <w:rsid w:val="00BD0059"/>
    <w:rsid w:val="00BD08C6"/>
    <w:rsid w:val="00BD0A01"/>
    <w:rsid w:val="00BD0CBE"/>
    <w:rsid w:val="00BD0FE6"/>
    <w:rsid w:val="00BD1B8B"/>
    <w:rsid w:val="00BD1F84"/>
    <w:rsid w:val="00BD24E2"/>
    <w:rsid w:val="00BD2A74"/>
    <w:rsid w:val="00BD323F"/>
    <w:rsid w:val="00BD4031"/>
    <w:rsid w:val="00BD4B2A"/>
    <w:rsid w:val="00BD5612"/>
    <w:rsid w:val="00BD6CB4"/>
    <w:rsid w:val="00BD712F"/>
    <w:rsid w:val="00BD7412"/>
    <w:rsid w:val="00BE068C"/>
    <w:rsid w:val="00BE0E01"/>
    <w:rsid w:val="00BE1D49"/>
    <w:rsid w:val="00BE2C07"/>
    <w:rsid w:val="00BE3065"/>
    <w:rsid w:val="00BE4063"/>
    <w:rsid w:val="00BE44DC"/>
    <w:rsid w:val="00BE56CF"/>
    <w:rsid w:val="00BE675B"/>
    <w:rsid w:val="00BE7D22"/>
    <w:rsid w:val="00BF0F4B"/>
    <w:rsid w:val="00BF150B"/>
    <w:rsid w:val="00BF2B16"/>
    <w:rsid w:val="00BF31AB"/>
    <w:rsid w:val="00BF320C"/>
    <w:rsid w:val="00BF33C8"/>
    <w:rsid w:val="00BF3CA7"/>
    <w:rsid w:val="00BF48A6"/>
    <w:rsid w:val="00BF5348"/>
    <w:rsid w:val="00BF5412"/>
    <w:rsid w:val="00BF5A21"/>
    <w:rsid w:val="00BF5FF8"/>
    <w:rsid w:val="00BF6F13"/>
    <w:rsid w:val="00BF6F9E"/>
    <w:rsid w:val="00BF6FCF"/>
    <w:rsid w:val="00BF73EE"/>
    <w:rsid w:val="00C003E1"/>
    <w:rsid w:val="00C00560"/>
    <w:rsid w:val="00C012C4"/>
    <w:rsid w:val="00C0147E"/>
    <w:rsid w:val="00C037C5"/>
    <w:rsid w:val="00C0412B"/>
    <w:rsid w:val="00C045B4"/>
    <w:rsid w:val="00C04A10"/>
    <w:rsid w:val="00C04EED"/>
    <w:rsid w:val="00C05039"/>
    <w:rsid w:val="00C054C7"/>
    <w:rsid w:val="00C05F67"/>
    <w:rsid w:val="00C06799"/>
    <w:rsid w:val="00C07386"/>
    <w:rsid w:val="00C07945"/>
    <w:rsid w:val="00C07F21"/>
    <w:rsid w:val="00C105B7"/>
    <w:rsid w:val="00C1151E"/>
    <w:rsid w:val="00C115BB"/>
    <w:rsid w:val="00C11ECF"/>
    <w:rsid w:val="00C1241D"/>
    <w:rsid w:val="00C12663"/>
    <w:rsid w:val="00C12C7F"/>
    <w:rsid w:val="00C13A8B"/>
    <w:rsid w:val="00C14626"/>
    <w:rsid w:val="00C14690"/>
    <w:rsid w:val="00C14976"/>
    <w:rsid w:val="00C14A46"/>
    <w:rsid w:val="00C14BF0"/>
    <w:rsid w:val="00C157EA"/>
    <w:rsid w:val="00C1794A"/>
    <w:rsid w:val="00C20053"/>
    <w:rsid w:val="00C203F4"/>
    <w:rsid w:val="00C20C12"/>
    <w:rsid w:val="00C218C7"/>
    <w:rsid w:val="00C22FFF"/>
    <w:rsid w:val="00C23072"/>
    <w:rsid w:val="00C234A0"/>
    <w:rsid w:val="00C23801"/>
    <w:rsid w:val="00C2386F"/>
    <w:rsid w:val="00C23A70"/>
    <w:rsid w:val="00C23EE9"/>
    <w:rsid w:val="00C241BA"/>
    <w:rsid w:val="00C24655"/>
    <w:rsid w:val="00C25910"/>
    <w:rsid w:val="00C25CEF"/>
    <w:rsid w:val="00C2619B"/>
    <w:rsid w:val="00C26544"/>
    <w:rsid w:val="00C26696"/>
    <w:rsid w:val="00C26A9B"/>
    <w:rsid w:val="00C2732A"/>
    <w:rsid w:val="00C31F46"/>
    <w:rsid w:val="00C33522"/>
    <w:rsid w:val="00C33CF0"/>
    <w:rsid w:val="00C33E3A"/>
    <w:rsid w:val="00C33F3E"/>
    <w:rsid w:val="00C349A2"/>
    <w:rsid w:val="00C34C5F"/>
    <w:rsid w:val="00C34F0F"/>
    <w:rsid w:val="00C35DA8"/>
    <w:rsid w:val="00C36134"/>
    <w:rsid w:val="00C36A97"/>
    <w:rsid w:val="00C40F02"/>
    <w:rsid w:val="00C4126C"/>
    <w:rsid w:val="00C41273"/>
    <w:rsid w:val="00C414CB"/>
    <w:rsid w:val="00C417E5"/>
    <w:rsid w:val="00C41C37"/>
    <w:rsid w:val="00C41C54"/>
    <w:rsid w:val="00C42F75"/>
    <w:rsid w:val="00C4324C"/>
    <w:rsid w:val="00C43CE0"/>
    <w:rsid w:val="00C4418A"/>
    <w:rsid w:val="00C442B3"/>
    <w:rsid w:val="00C445BB"/>
    <w:rsid w:val="00C446CF"/>
    <w:rsid w:val="00C447F4"/>
    <w:rsid w:val="00C45C8F"/>
    <w:rsid w:val="00C46495"/>
    <w:rsid w:val="00C46CD2"/>
    <w:rsid w:val="00C51170"/>
    <w:rsid w:val="00C517EE"/>
    <w:rsid w:val="00C521A4"/>
    <w:rsid w:val="00C52CF5"/>
    <w:rsid w:val="00C530B1"/>
    <w:rsid w:val="00C53645"/>
    <w:rsid w:val="00C53ADA"/>
    <w:rsid w:val="00C541D5"/>
    <w:rsid w:val="00C54F3A"/>
    <w:rsid w:val="00C55AB0"/>
    <w:rsid w:val="00C56919"/>
    <w:rsid w:val="00C56C20"/>
    <w:rsid w:val="00C56C6D"/>
    <w:rsid w:val="00C57A38"/>
    <w:rsid w:val="00C60281"/>
    <w:rsid w:val="00C60322"/>
    <w:rsid w:val="00C60587"/>
    <w:rsid w:val="00C60986"/>
    <w:rsid w:val="00C60E95"/>
    <w:rsid w:val="00C60ED2"/>
    <w:rsid w:val="00C61076"/>
    <w:rsid w:val="00C61735"/>
    <w:rsid w:val="00C61B19"/>
    <w:rsid w:val="00C62211"/>
    <w:rsid w:val="00C62A65"/>
    <w:rsid w:val="00C630D3"/>
    <w:rsid w:val="00C63454"/>
    <w:rsid w:val="00C636FC"/>
    <w:rsid w:val="00C642C5"/>
    <w:rsid w:val="00C642FB"/>
    <w:rsid w:val="00C644A4"/>
    <w:rsid w:val="00C64ED8"/>
    <w:rsid w:val="00C6503B"/>
    <w:rsid w:val="00C650AC"/>
    <w:rsid w:val="00C65265"/>
    <w:rsid w:val="00C656E4"/>
    <w:rsid w:val="00C65917"/>
    <w:rsid w:val="00C66D29"/>
    <w:rsid w:val="00C66E1D"/>
    <w:rsid w:val="00C67194"/>
    <w:rsid w:val="00C70165"/>
    <w:rsid w:val="00C70E8A"/>
    <w:rsid w:val="00C70F86"/>
    <w:rsid w:val="00C71424"/>
    <w:rsid w:val="00C719E3"/>
    <w:rsid w:val="00C71EB9"/>
    <w:rsid w:val="00C727CB"/>
    <w:rsid w:val="00C7313B"/>
    <w:rsid w:val="00C733AB"/>
    <w:rsid w:val="00C7350B"/>
    <w:rsid w:val="00C73FF8"/>
    <w:rsid w:val="00C74026"/>
    <w:rsid w:val="00C743DC"/>
    <w:rsid w:val="00C74FD8"/>
    <w:rsid w:val="00C75152"/>
    <w:rsid w:val="00C75F5A"/>
    <w:rsid w:val="00C763D2"/>
    <w:rsid w:val="00C765B7"/>
    <w:rsid w:val="00C771AA"/>
    <w:rsid w:val="00C77A55"/>
    <w:rsid w:val="00C77B4F"/>
    <w:rsid w:val="00C77DBB"/>
    <w:rsid w:val="00C80CC2"/>
    <w:rsid w:val="00C816DF"/>
    <w:rsid w:val="00C8196F"/>
    <w:rsid w:val="00C82A71"/>
    <w:rsid w:val="00C83B53"/>
    <w:rsid w:val="00C83C26"/>
    <w:rsid w:val="00C84053"/>
    <w:rsid w:val="00C84152"/>
    <w:rsid w:val="00C84366"/>
    <w:rsid w:val="00C84E7B"/>
    <w:rsid w:val="00C86F90"/>
    <w:rsid w:val="00C87148"/>
    <w:rsid w:val="00C8769E"/>
    <w:rsid w:val="00C90A5F"/>
    <w:rsid w:val="00C91140"/>
    <w:rsid w:val="00C9164A"/>
    <w:rsid w:val="00C918E2"/>
    <w:rsid w:val="00C91CF0"/>
    <w:rsid w:val="00C91DA3"/>
    <w:rsid w:val="00C920DD"/>
    <w:rsid w:val="00C92486"/>
    <w:rsid w:val="00C92719"/>
    <w:rsid w:val="00C92BD3"/>
    <w:rsid w:val="00C9322D"/>
    <w:rsid w:val="00C93865"/>
    <w:rsid w:val="00C94881"/>
    <w:rsid w:val="00C94E27"/>
    <w:rsid w:val="00C951E8"/>
    <w:rsid w:val="00C9538F"/>
    <w:rsid w:val="00C954C2"/>
    <w:rsid w:val="00C95A25"/>
    <w:rsid w:val="00C95E97"/>
    <w:rsid w:val="00C96842"/>
    <w:rsid w:val="00C9699C"/>
    <w:rsid w:val="00C96E64"/>
    <w:rsid w:val="00C96FFE"/>
    <w:rsid w:val="00C97413"/>
    <w:rsid w:val="00C97886"/>
    <w:rsid w:val="00CA040C"/>
    <w:rsid w:val="00CA069B"/>
    <w:rsid w:val="00CA0ED5"/>
    <w:rsid w:val="00CA11D9"/>
    <w:rsid w:val="00CA1942"/>
    <w:rsid w:val="00CA2DBB"/>
    <w:rsid w:val="00CA31C5"/>
    <w:rsid w:val="00CA36DD"/>
    <w:rsid w:val="00CA5351"/>
    <w:rsid w:val="00CA5AF1"/>
    <w:rsid w:val="00CA5BD2"/>
    <w:rsid w:val="00CA5EAB"/>
    <w:rsid w:val="00CA6BB9"/>
    <w:rsid w:val="00CA6D01"/>
    <w:rsid w:val="00CA757A"/>
    <w:rsid w:val="00CA78F4"/>
    <w:rsid w:val="00CB09C9"/>
    <w:rsid w:val="00CB168C"/>
    <w:rsid w:val="00CB22CE"/>
    <w:rsid w:val="00CB2702"/>
    <w:rsid w:val="00CB3470"/>
    <w:rsid w:val="00CB39B5"/>
    <w:rsid w:val="00CB523F"/>
    <w:rsid w:val="00CB54C1"/>
    <w:rsid w:val="00CB56A7"/>
    <w:rsid w:val="00CB5CBD"/>
    <w:rsid w:val="00CB6530"/>
    <w:rsid w:val="00CB67E0"/>
    <w:rsid w:val="00CB7BDF"/>
    <w:rsid w:val="00CC0103"/>
    <w:rsid w:val="00CC0A48"/>
    <w:rsid w:val="00CC0EA2"/>
    <w:rsid w:val="00CC230E"/>
    <w:rsid w:val="00CC2DE5"/>
    <w:rsid w:val="00CC2EB3"/>
    <w:rsid w:val="00CC2FE6"/>
    <w:rsid w:val="00CC31A7"/>
    <w:rsid w:val="00CC3273"/>
    <w:rsid w:val="00CC3E0D"/>
    <w:rsid w:val="00CC4156"/>
    <w:rsid w:val="00CC4985"/>
    <w:rsid w:val="00CC4B8E"/>
    <w:rsid w:val="00CC4E9B"/>
    <w:rsid w:val="00CC5093"/>
    <w:rsid w:val="00CC58DF"/>
    <w:rsid w:val="00CC5F75"/>
    <w:rsid w:val="00CC6C22"/>
    <w:rsid w:val="00CC6E28"/>
    <w:rsid w:val="00CC753A"/>
    <w:rsid w:val="00CD048E"/>
    <w:rsid w:val="00CD07B4"/>
    <w:rsid w:val="00CD085F"/>
    <w:rsid w:val="00CD0F7E"/>
    <w:rsid w:val="00CD10AA"/>
    <w:rsid w:val="00CD2818"/>
    <w:rsid w:val="00CD2DB2"/>
    <w:rsid w:val="00CD32E2"/>
    <w:rsid w:val="00CD38DE"/>
    <w:rsid w:val="00CD3A39"/>
    <w:rsid w:val="00CD3DF1"/>
    <w:rsid w:val="00CD3F23"/>
    <w:rsid w:val="00CD42E8"/>
    <w:rsid w:val="00CD45D4"/>
    <w:rsid w:val="00CD4B40"/>
    <w:rsid w:val="00CD6B38"/>
    <w:rsid w:val="00CD7707"/>
    <w:rsid w:val="00CD7833"/>
    <w:rsid w:val="00CE1989"/>
    <w:rsid w:val="00CE1A70"/>
    <w:rsid w:val="00CE1AB2"/>
    <w:rsid w:val="00CE29E7"/>
    <w:rsid w:val="00CE43BF"/>
    <w:rsid w:val="00CE443A"/>
    <w:rsid w:val="00CE4951"/>
    <w:rsid w:val="00CE5440"/>
    <w:rsid w:val="00CE5600"/>
    <w:rsid w:val="00CE58FB"/>
    <w:rsid w:val="00CE5933"/>
    <w:rsid w:val="00CE63A4"/>
    <w:rsid w:val="00CE6EA0"/>
    <w:rsid w:val="00CE70B6"/>
    <w:rsid w:val="00CE7156"/>
    <w:rsid w:val="00CE7276"/>
    <w:rsid w:val="00CE7A15"/>
    <w:rsid w:val="00CE7A2D"/>
    <w:rsid w:val="00CE7F72"/>
    <w:rsid w:val="00CF00E1"/>
    <w:rsid w:val="00CF0B5B"/>
    <w:rsid w:val="00CF0EEB"/>
    <w:rsid w:val="00CF122D"/>
    <w:rsid w:val="00CF199B"/>
    <w:rsid w:val="00CF1BE1"/>
    <w:rsid w:val="00CF1FF2"/>
    <w:rsid w:val="00CF2066"/>
    <w:rsid w:val="00CF2B4A"/>
    <w:rsid w:val="00CF39DE"/>
    <w:rsid w:val="00CF42CF"/>
    <w:rsid w:val="00CF43FA"/>
    <w:rsid w:val="00CF4637"/>
    <w:rsid w:val="00CF46B1"/>
    <w:rsid w:val="00CF5700"/>
    <w:rsid w:val="00CF668C"/>
    <w:rsid w:val="00CF6ADD"/>
    <w:rsid w:val="00CF765B"/>
    <w:rsid w:val="00D001C8"/>
    <w:rsid w:val="00D00997"/>
    <w:rsid w:val="00D02353"/>
    <w:rsid w:val="00D02B30"/>
    <w:rsid w:val="00D02D2A"/>
    <w:rsid w:val="00D0549D"/>
    <w:rsid w:val="00D0667A"/>
    <w:rsid w:val="00D06775"/>
    <w:rsid w:val="00D069D9"/>
    <w:rsid w:val="00D07393"/>
    <w:rsid w:val="00D07C68"/>
    <w:rsid w:val="00D07E6A"/>
    <w:rsid w:val="00D1018E"/>
    <w:rsid w:val="00D10C14"/>
    <w:rsid w:val="00D10DC0"/>
    <w:rsid w:val="00D10EE5"/>
    <w:rsid w:val="00D11047"/>
    <w:rsid w:val="00D1213D"/>
    <w:rsid w:val="00D12F7D"/>
    <w:rsid w:val="00D131AF"/>
    <w:rsid w:val="00D13D8B"/>
    <w:rsid w:val="00D1405C"/>
    <w:rsid w:val="00D1467F"/>
    <w:rsid w:val="00D149B0"/>
    <w:rsid w:val="00D149E7"/>
    <w:rsid w:val="00D14C74"/>
    <w:rsid w:val="00D14DEB"/>
    <w:rsid w:val="00D150F6"/>
    <w:rsid w:val="00D15B0E"/>
    <w:rsid w:val="00D165F6"/>
    <w:rsid w:val="00D1663B"/>
    <w:rsid w:val="00D16719"/>
    <w:rsid w:val="00D16BEB"/>
    <w:rsid w:val="00D17303"/>
    <w:rsid w:val="00D173BA"/>
    <w:rsid w:val="00D1752F"/>
    <w:rsid w:val="00D20A8B"/>
    <w:rsid w:val="00D214FE"/>
    <w:rsid w:val="00D2184B"/>
    <w:rsid w:val="00D223BD"/>
    <w:rsid w:val="00D23227"/>
    <w:rsid w:val="00D23A83"/>
    <w:rsid w:val="00D23A96"/>
    <w:rsid w:val="00D23E6A"/>
    <w:rsid w:val="00D24577"/>
    <w:rsid w:val="00D24745"/>
    <w:rsid w:val="00D24C9A"/>
    <w:rsid w:val="00D24DAA"/>
    <w:rsid w:val="00D26864"/>
    <w:rsid w:val="00D26872"/>
    <w:rsid w:val="00D26B25"/>
    <w:rsid w:val="00D26B49"/>
    <w:rsid w:val="00D275B9"/>
    <w:rsid w:val="00D27AF2"/>
    <w:rsid w:val="00D30B8C"/>
    <w:rsid w:val="00D30D36"/>
    <w:rsid w:val="00D31D4B"/>
    <w:rsid w:val="00D322B1"/>
    <w:rsid w:val="00D32C71"/>
    <w:rsid w:val="00D33022"/>
    <w:rsid w:val="00D33590"/>
    <w:rsid w:val="00D3402F"/>
    <w:rsid w:val="00D356FE"/>
    <w:rsid w:val="00D362D1"/>
    <w:rsid w:val="00D367D8"/>
    <w:rsid w:val="00D36E40"/>
    <w:rsid w:val="00D36E82"/>
    <w:rsid w:val="00D36FDB"/>
    <w:rsid w:val="00D3719C"/>
    <w:rsid w:val="00D4010A"/>
    <w:rsid w:val="00D40840"/>
    <w:rsid w:val="00D40F35"/>
    <w:rsid w:val="00D412AC"/>
    <w:rsid w:val="00D41A13"/>
    <w:rsid w:val="00D41A66"/>
    <w:rsid w:val="00D41BAA"/>
    <w:rsid w:val="00D41E78"/>
    <w:rsid w:val="00D422D3"/>
    <w:rsid w:val="00D422D4"/>
    <w:rsid w:val="00D42439"/>
    <w:rsid w:val="00D427ED"/>
    <w:rsid w:val="00D42A94"/>
    <w:rsid w:val="00D42DC3"/>
    <w:rsid w:val="00D43623"/>
    <w:rsid w:val="00D43C67"/>
    <w:rsid w:val="00D44185"/>
    <w:rsid w:val="00D448C2"/>
    <w:rsid w:val="00D4494E"/>
    <w:rsid w:val="00D44BAF"/>
    <w:rsid w:val="00D44DBB"/>
    <w:rsid w:val="00D44E87"/>
    <w:rsid w:val="00D4558B"/>
    <w:rsid w:val="00D45874"/>
    <w:rsid w:val="00D46204"/>
    <w:rsid w:val="00D46270"/>
    <w:rsid w:val="00D462F9"/>
    <w:rsid w:val="00D46BC6"/>
    <w:rsid w:val="00D47D0B"/>
    <w:rsid w:val="00D51671"/>
    <w:rsid w:val="00D51B63"/>
    <w:rsid w:val="00D523E5"/>
    <w:rsid w:val="00D52B5E"/>
    <w:rsid w:val="00D539D2"/>
    <w:rsid w:val="00D54A7B"/>
    <w:rsid w:val="00D5596C"/>
    <w:rsid w:val="00D55FFD"/>
    <w:rsid w:val="00D578D2"/>
    <w:rsid w:val="00D57DD1"/>
    <w:rsid w:val="00D601F4"/>
    <w:rsid w:val="00D61397"/>
    <w:rsid w:val="00D61538"/>
    <w:rsid w:val="00D61CBE"/>
    <w:rsid w:val="00D62D68"/>
    <w:rsid w:val="00D63252"/>
    <w:rsid w:val="00D63E57"/>
    <w:rsid w:val="00D64165"/>
    <w:rsid w:val="00D6454C"/>
    <w:rsid w:val="00D646C4"/>
    <w:rsid w:val="00D647A1"/>
    <w:rsid w:val="00D649DB"/>
    <w:rsid w:val="00D64D4E"/>
    <w:rsid w:val="00D6546A"/>
    <w:rsid w:val="00D65702"/>
    <w:rsid w:val="00D675A3"/>
    <w:rsid w:val="00D67CA4"/>
    <w:rsid w:val="00D67F22"/>
    <w:rsid w:val="00D706A7"/>
    <w:rsid w:val="00D707DB"/>
    <w:rsid w:val="00D70A1A"/>
    <w:rsid w:val="00D72287"/>
    <w:rsid w:val="00D72460"/>
    <w:rsid w:val="00D724B3"/>
    <w:rsid w:val="00D725BA"/>
    <w:rsid w:val="00D729A8"/>
    <w:rsid w:val="00D72BDF"/>
    <w:rsid w:val="00D72F3D"/>
    <w:rsid w:val="00D73104"/>
    <w:rsid w:val="00D73180"/>
    <w:rsid w:val="00D73AFF"/>
    <w:rsid w:val="00D745FE"/>
    <w:rsid w:val="00D74E06"/>
    <w:rsid w:val="00D7503D"/>
    <w:rsid w:val="00D752C6"/>
    <w:rsid w:val="00D754A0"/>
    <w:rsid w:val="00D757E7"/>
    <w:rsid w:val="00D75844"/>
    <w:rsid w:val="00D75A34"/>
    <w:rsid w:val="00D75DC1"/>
    <w:rsid w:val="00D75E4D"/>
    <w:rsid w:val="00D75FFC"/>
    <w:rsid w:val="00D76095"/>
    <w:rsid w:val="00D7616D"/>
    <w:rsid w:val="00D76E26"/>
    <w:rsid w:val="00D776D0"/>
    <w:rsid w:val="00D77862"/>
    <w:rsid w:val="00D77E89"/>
    <w:rsid w:val="00D80011"/>
    <w:rsid w:val="00D81A48"/>
    <w:rsid w:val="00D81A79"/>
    <w:rsid w:val="00D81B23"/>
    <w:rsid w:val="00D82017"/>
    <w:rsid w:val="00D84118"/>
    <w:rsid w:val="00D848E2"/>
    <w:rsid w:val="00D8498F"/>
    <w:rsid w:val="00D8527C"/>
    <w:rsid w:val="00D85C54"/>
    <w:rsid w:val="00D86C92"/>
    <w:rsid w:val="00D87127"/>
    <w:rsid w:val="00D876F4"/>
    <w:rsid w:val="00D9059D"/>
    <w:rsid w:val="00D909FD"/>
    <w:rsid w:val="00D9243D"/>
    <w:rsid w:val="00D92EF3"/>
    <w:rsid w:val="00D943C3"/>
    <w:rsid w:val="00D946F6"/>
    <w:rsid w:val="00D95486"/>
    <w:rsid w:val="00D955ED"/>
    <w:rsid w:val="00D95F80"/>
    <w:rsid w:val="00D96DCF"/>
    <w:rsid w:val="00D97646"/>
    <w:rsid w:val="00D97F7E"/>
    <w:rsid w:val="00DA05EA"/>
    <w:rsid w:val="00DA0DA4"/>
    <w:rsid w:val="00DA1529"/>
    <w:rsid w:val="00DA1836"/>
    <w:rsid w:val="00DA1AA9"/>
    <w:rsid w:val="00DA1B04"/>
    <w:rsid w:val="00DA248D"/>
    <w:rsid w:val="00DA2A36"/>
    <w:rsid w:val="00DA2F9E"/>
    <w:rsid w:val="00DA3269"/>
    <w:rsid w:val="00DA371D"/>
    <w:rsid w:val="00DA3DC2"/>
    <w:rsid w:val="00DA3F1E"/>
    <w:rsid w:val="00DA41BB"/>
    <w:rsid w:val="00DA531D"/>
    <w:rsid w:val="00DA56CA"/>
    <w:rsid w:val="00DA59AB"/>
    <w:rsid w:val="00DA5BBA"/>
    <w:rsid w:val="00DA5C67"/>
    <w:rsid w:val="00DA5F5A"/>
    <w:rsid w:val="00DA61A3"/>
    <w:rsid w:val="00DA61BF"/>
    <w:rsid w:val="00DA6218"/>
    <w:rsid w:val="00DA660B"/>
    <w:rsid w:val="00DA6C60"/>
    <w:rsid w:val="00DA715B"/>
    <w:rsid w:val="00DA7789"/>
    <w:rsid w:val="00DA77EC"/>
    <w:rsid w:val="00DB0766"/>
    <w:rsid w:val="00DB0A0D"/>
    <w:rsid w:val="00DB14F3"/>
    <w:rsid w:val="00DB1701"/>
    <w:rsid w:val="00DB175A"/>
    <w:rsid w:val="00DB26F8"/>
    <w:rsid w:val="00DB2784"/>
    <w:rsid w:val="00DB298B"/>
    <w:rsid w:val="00DB335F"/>
    <w:rsid w:val="00DB4A24"/>
    <w:rsid w:val="00DB51D0"/>
    <w:rsid w:val="00DB5A12"/>
    <w:rsid w:val="00DB641C"/>
    <w:rsid w:val="00DB68E9"/>
    <w:rsid w:val="00DB74AD"/>
    <w:rsid w:val="00DB76CC"/>
    <w:rsid w:val="00DC0284"/>
    <w:rsid w:val="00DC04BD"/>
    <w:rsid w:val="00DC068E"/>
    <w:rsid w:val="00DC08EC"/>
    <w:rsid w:val="00DC1209"/>
    <w:rsid w:val="00DC15FF"/>
    <w:rsid w:val="00DC227B"/>
    <w:rsid w:val="00DC2858"/>
    <w:rsid w:val="00DC34A0"/>
    <w:rsid w:val="00DC4260"/>
    <w:rsid w:val="00DC48B6"/>
    <w:rsid w:val="00DC5371"/>
    <w:rsid w:val="00DC55CE"/>
    <w:rsid w:val="00DC63BA"/>
    <w:rsid w:val="00DC6495"/>
    <w:rsid w:val="00DC66B8"/>
    <w:rsid w:val="00DC7436"/>
    <w:rsid w:val="00DC78B7"/>
    <w:rsid w:val="00DD001F"/>
    <w:rsid w:val="00DD00F9"/>
    <w:rsid w:val="00DD1B9A"/>
    <w:rsid w:val="00DD20E0"/>
    <w:rsid w:val="00DD2142"/>
    <w:rsid w:val="00DD2500"/>
    <w:rsid w:val="00DD26F0"/>
    <w:rsid w:val="00DD2EFA"/>
    <w:rsid w:val="00DD37FF"/>
    <w:rsid w:val="00DD3D60"/>
    <w:rsid w:val="00DD430F"/>
    <w:rsid w:val="00DD4BF1"/>
    <w:rsid w:val="00DD5E40"/>
    <w:rsid w:val="00DD611A"/>
    <w:rsid w:val="00DD6D95"/>
    <w:rsid w:val="00DE01CF"/>
    <w:rsid w:val="00DE030D"/>
    <w:rsid w:val="00DE0C7F"/>
    <w:rsid w:val="00DE0D01"/>
    <w:rsid w:val="00DE1FFB"/>
    <w:rsid w:val="00DE2117"/>
    <w:rsid w:val="00DE3439"/>
    <w:rsid w:val="00DE3B1E"/>
    <w:rsid w:val="00DE62BD"/>
    <w:rsid w:val="00DE6853"/>
    <w:rsid w:val="00DE6984"/>
    <w:rsid w:val="00DE718B"/>
    <w:rsid w:val="00DE75EA"/>
    <w:rsid w:val="00DF05F4"/>
    <w:rsid w:val="00DF0755"/>
    <w:rsid w:val="00DF0B3B"/>
    <w:rsid w:val="00DF1DF1"/>
    <w:rsid w:val="00DF20BD"/>
    <w:rsid w:val="00DF26F4"/>
    <w:rsid w:val="00DF3337"/>
    <w:rsid w:val="00DF336C"/>
    <w:rsid w:val="00DF3EA0"/>
    <w:rsid w:val="00DF4279"/>
    <w:rsid w:val="00DF4EC4"/>
    <w:rsid w:val="00DF57DA"/>
    <w:rsid w:val="00DF5BA5"/>
    <w:rsid w:val="00DF6358"/>
    <w:rsid w:val="00DF7564"/>
    <w:rsid w:val="00DF781D"/>
    <w:rsid w:val="00DF7AC1"/>
    <w:rsid w:val="00DF7D96"/>
    <w:rsid w:val="00E00B38"/>
    <w:rsid w:val="00E01498"/>
    <w:rsid w:val="00E0248C"/>
    <w:rsid w:val="00E02CE3"/>
    <w:rsid w:val="00E030BE"/>
    <w:rsid w:val="00E03BD8"/>
    <w:rsid w:val="00E04DFB"/>
    <w:rsid w:val="00E06A06"/>
    <w:rsid w:val="00E070F5"/>
    <w:rsid w:val="00E07368"/>
    <w:rsid w:val="00E077E1"/>
    <w:rsid w:val="00E07906"/>
    <w:rsid w:val="00E07AAB"/>
    <w:rsid w:val="00E07EFC"/>
    <w:rsid w:val="00E105F9"/>
    <w:rsid w:val="00E10AAC"/>
    <w:rsid w:val="00E10C70"/>
    <w:rsid w:val="00E11B7F"/>
    <w:rsid w:val="00E12150"/>
    <w:rsid w:val="00E13314"/>
    <w:rsid w:val="00E137AB"/>
    <w:rsid w:val="00E13ABD"/>
    <w:rsid w:val="00E14161"/>
    <w:rsid w:val="00E14DCB"/>
    <w:rsid w:val="00E150B7"/>
    <w:rsid w:val="00E151CE"/>
    <w:rsid w:val="00E15558"/>
    <w:rsid w:val="00E15D2D"/>
    <w:rsid w:val="00E1689C"/>
    <w:rsid w:val="00E17746"/>
    <w:rsid w:val="00E20BFC"/>
    <w:rsid w:val="00E213E1"/>
    <w:rsid w:val="00E214AE"/>
    <w:rsid w:val="00E2169F"/>
    <w:rsid w:val="00E21772"/>
    <w:rsid w:val="00E21A48"/>
    <w:rsid w:val="00E2335C"/>
    <w:rsid w:val="00E24C27"/>
    <w:rsid w:val="00E25273"/>
    <w:rsid w:val="00E25875"/>
    <w:rsid w:val="00E25EE3"/>
    <w:rsid w:val="00E2727A"/>
    <w:rsid w:val="00E272F8"/>
    <w:rsid w:val="00E27631"/>
    <w:rsid w:val="00E27744"/>
    <w:rsid w:val="00E27B39"/>
    <w:rsid w:val="00E27D9E"/>
    <w:rsid w:val="00E3006F"/>
    <w:rsid w:val="00E3079D"/>
    <w:rsid w:val="00E30F23"/>
    <w:rsid w:val="00E31179"/>
    <w:rsid w:val="00E3137C"/>
    <w:rsid w:val="00E318CA"/>
    <w:rsid w:val="00E31C31"/>
    <w:rsid w:val="00E31F0A"/>
    <w:rsid w:val="00E346F8"/>
    <w:rsid w:val="00E3495E"/>
    <w:rsid w:val="00E35AF7"/>
    <w:rsid w:val="00E35B5A"/>
    <w:rsid w:val="00E362EB"/>
    <w:rsid w:val="00E3732E"/>
    <w:rsid w:val="00E37991"/>
    <w:rsid w:val="00E408D2"/>
    <w:rsid w:val="00E40F81"/>
    <w:rsid w:val="00E414C8"/>
    <w:rsid w:val="00E422C7"/>
    <w:rsid w:val="00E422FB"/>
    <w:rsid w:val="00E42BA0"/>
    <w:rsid w:val="00E431D8"/>
    <w:rsid w:val="00E43673"/>
    <w:rsid w:val="00E4379D"/>
    <w:rsid w:val="00E438D5"/>
    <w:rsid w:val="00E43CBF"/>
    <w:rsid w:val="00E43D8D"/>
    <w:rsid w:val="00E44082"/>
    <w:rsid w:val="00E44126"/>
    <w:rsid w:val="00E45DA8"/>
    <w:rsid w:val="00E462DC"/>
    <w:rsid w:val="00E463E1"/>
    <w:rsid w:val="00E4674A"/>
    <w:rsid w:val="00E467D9"/>
    <w:rsid w:val="00E46B35"/>
    <w:rsid w:val="00E477F5"/>
    <w:rsid w:val="00E47BFB"/>
    <w:rsid w:val="00E504CB"/>
    <w:rsid w:val="00E50DBE"/>
    <w:rsid w:val="00E5117B"/>
    <w:rsid w:val="00E51629"/>
    <w:rsid w:val="00E5196D"/>
    <w:rsid w:val="00E51BDD"/>
    <w:rsid w:val="00E5203A"/>
    <w:rsid w:val="00E52EF9"/>
    <w:rsid w:val="00E5338C"/>
    <w:rsid w:val="00E53867"/>
    <w:rsid w:val="00E53D22"/>
    <w:rsid w:val="00E541C5"/>
    <w:rsid w:val="00E54B12"/>
    <w:rsid w:val="00E553E3"/>
    <w:rsid w:val="00E55486"/>
    <w:rsid w:val="00E569C9"/>
    <w:rsid w:val="00E56AD3"/>
    <w:rsid w:val="00E5782F"/>
    <w:rsid w:val="00E5792D"/>
    <w:rsid w:val="00E60739"/>
    <w:rsid w:val="00E620F3"/>
    <w:rsid w:val="00E624D6"/>
    <w:rsid w:val="00E62EDE"/>
    <w:rsid w:val="00E6370E"/>
    <w:rsid w:val="00E63798"/>
    <w:rsid w:val="00E644FB"/>
    <w:rsid w:val="00E654CC"/>
    <w:rsid w:val="00E660F3"/>
    <w:rsid w:val="00E67033"/>
    <w:rsid w:val="00E67172"/>
    <w:rsid w:val="00E675B0"/>
    <w:rsid w:val="00E7039B"/>
    <w:rsid w:val="00E70806"/>
    <w:rsid w:val="00E70889"/>
    <w:rsid w:val="00E709D6"/>
    <w:rsid w:val="00E70AE7"/>
    <w:rsid w:val="00E70E19"/>
    <w:rsid w:val="00E725FE"/>
    <w:rsid w:val="00E729A2"/>
    <w:rsid w:val="00E72E54"/>
    <w:rsid w:val="00E73069"/>
    <w:rsid w:val="00E74403"/>
    <w:rsid w:val="00E74E15"/>
    <w:rsid w:val="00E74F75"/>
    <w:rsid w:val="00E7515B"/>
    <w:rsid w:val="00E756A7"/>
    <w:rsid w:val="00E75C52"/>
    <w:rsid w:val="00E75D46"/>
    <w:rsid w:val="00E75DB2"/>
    <w:rsid w:val="00E77A99"/>
    <w:rsid w:val="00E80514"/>
    <w:rsid w:val="00E80AE0"/>
    <w:rsid w:val="00E80DB5"/>
    <w:rsid w:val="00E812AB"/>
    <w:rsid w:val="00E81B8E"/>
    <w:rsid w:val="00E82B11"/>
    <w:rsid w:val="00E82DDC"/>
    <w:rsid w:val="00E83BA0"/>
    <w:rsid w:val="00E84C57"/>
    <w:rsid w:val="00E8609C"/>
    <w:rsid w:val="00E86520"/>
    <w:rsid w:val="00E87F12"/>
    <w:rsid w:val="00E90674"/>
    <w:rsid w:val="00E9071F"/>
    <w:rsid w:val="00E90799"/>
    <w:rsid w:val="00E90C78"/>
    <w:rsid w:val="00E90EA3"/>
    <w:rsid w:val="00E917B6"/>
    <w:rsid w:val="00E922AF"/>
    <w:rsid w:val="00E923C0"/>
    <w:rsid w:val="00E924FD"/>
    <w:rsid w:val="00E9323F"/>
    <w:rsid w:val="00E93565"/>
    <w:rsid w:val="00E9364A"/>
    <w:rsid w:val="00E9419F"/>
    <w:rsid w:val="00E941C3"/>
    <w:rsid w:val="00E9439A"/>
    <w:rsid w:val="00E94612"/>
    <w:rsid w:val="00E94D33"/>
    <w:rsid w:val="00E94D3D"/>
    <w:rsid w:val="00E94F26"/>
    <w:rsid w:val="00E95E3E"/>
    <w:rsid w:val="00E95F9B"/>
    <w:rsid w:val="00E95FC2"/>
    <w:rsid w:val="00E961CC"/>
    <w:rsid w:val="00E9620E"/>
    <w:rsid w:val="00E9629C"/>
    <w:rsid w:val="00E967FD"/>
    <w:rsid w:val="00E96844"/>
    <w:rsid w:val="00E97244"/>
    <w:rsid w:val="00E97374"/>
    <w:rsid w:val="00E9764F"/>
    <w:rsid w:val="00E97D12"/>
    <w:rsid w:val="00E97EB9"/>
    <w:rsid w:val="00EA002E"/>
    <w:rsid w:val="00EA004D"/>
    <w:rsid w:val="00EA0793"/>
    <w:rsid w:val="00EA212F"/>
    <w:rsid w:val="00EA25BB"/>
    <w:rsid w:val="00EA32BC"/>
    <w:rsid w:val="00EA3A2F"/>
    <w:rsid w:val="00EA4152"/>
    <w:rsid w:val="00EA4B33"/>
    <w:rsid w:val="00EA4BC1"/>
    <w:rsid w:val="00EA4E33"/>
    <w:rsid w:val="00EA5367"/>
    <w:rsid w:val="00EA5CAC"/>
    <w:rsid w:val="00EA660B"/>
    <w:rsid w:val="00EA6739"/>
    <w:rsid w:val="00EA68BE"/>
    <w:rsid w:val="00EA6D8F"/>
    <w:rsid w:val="00EB01A8"/>
    <w:rsid w:val="00EB09FC"/>
    <w:rsid w:val="00EB14CF"/>
    <w:rsid w:val="00EB1CC5"/>
    <w:rsid w:val="00EB1DCB"/>
    <w:rsid w:val="00EB2B64"/>
    <w:rsid w:val="00EB3DC4"/>
    <w:rsid w:val="00EB4558"/>
    <w:rsid w:val="00EB4E50"/>
    <w:rsid w:val="00EB5CEF"/>
    <w:rsid w:val="00EB622B"/>
    <w:rsid w:val="00EB6309"/>
    <w:rsid w:val="00EB6315"/>
    <w:rsid w:val="00EB6686"/>
    <w:rsid w:val="00EB68D3"/>
    <w:rsid w:val="00EB7178"/>
    <w:rsid w:val="00EB7D2E"/>
    <w:rsid w:val="00EC057F"/>
    <w:rsid w:val="00EC0889"/>
    <w:rsid w:val="00EC093B"/>
    <w:rsid w:val="00EC0B5F"/>
    <w:rsid w:val="00EC2DD1"/>
    <w:rsid w:val="00EC310C"/>
    <w:rsid w:val="00EC3B6E"/>
    <w:rsid w:val="00EC4E57"/>
    <w:rsid w:val="00EC5179"/>
    <w:rsid w:val="00EC51FA"/>
    <w:rsid w:val="00EC5B05"/>
    <w:rsid w:val="00EC5E86"/>
    <w:rsid w:val="00EC600F"/>
    <w:rsid w:val="00EC6783"/>
    <w:rsid w:val="00EC6864"/>
    <w:rsid w:val="00EC6CB3"/>
    <w:rsid w:val="00EC6D9C"/>
    <w:rsid w:val="00EC6F48"/>
    <w:rsid w:val="00EC79DD"/>
    <w:rsid w:val="00EC7E42"/>
    <w:rsid w:val="00ED0535"/>
    <w:rsid w:val="00ED0EAF"/>
    <w:rsid w:val="00ED1823"/>
    <w:rsid w:val="00ED1B9A"/>
    <w:rsid w:val="00ED235D"/>
    <w:rsid w:val="00ED259C"/>
    <w:rsid w:val="00ED2C22"/>
    <w:rsid w:val="00ED3097"/>
    <w:rsid w:val="00ED34DD"/>
    <w:rsid w:val="00ED38FC"/>
    <w:rsid w:val="00ED4112"/>
    <w:rsid w:val="00ED41EF"/>
    <w:rsid w:val="00ED4332"/>
    <w:rsid w:val="00ED5053"/>
    <w:rsid w:val="00ED52BB"/>
    <w:rsid w:val="00ED5480"/>
    <w:rsid w:val="00ED575B"/>
    <w:rsid w:val="00ED68FC"/>
    <w:rsid w:val="00ED78A3"/>
    <w:rsid w:val="00EE061F"/>
    <w:rsid w:val="00EE07D6"/>
    <w:rsid w:val="00EE08EB"/>
    <w:rsid w:val="00EE12F2"/>
    <w:rsid w:val="00EE1518"/>
    <w:rsid w:val="00EE187F"/>
    <w:rsid w:val="00EE1E0F"/>
    <w:rsid w:val="00EE202E"/>
    <w:rsid w:val="00EE325E"/>
    <w:rsid w:val="00EE4805"/>
    <w:rsid w:val="00EE6183"/>
    <w:rsid w:val="00EE65A2"/>
    <w:rsid w:val="00EE7125"/>
    <w:rsid w:val="00EE7A82"/>
    <w:rsid w:val="00EE7BFF"/>
    <w:rsid w:val="00EF0290"/>
    <w:rsid w:val="00EF0338"/>
    <w:rsid w:val="00EF1090"/>
    <w:rsid w:val="00EF1246"/>
    <w:rsid w:val="00EF1513"/>
    <w:rsid w:val="00EF182A"/>
    <w:rsid w:val="00EF191B"/>
    <w:rsid w:val="00EF1FEC"/>
    <w:rsid w:val="00EF2805"/>
    <w:rsid w:val="00EF2927"/>
    <w:rsid w:val="00EF2A09"/>
    <w:rsid w:val="00EF2BE2"/>
    <w:rsid w:val="00EF2D7A"/>
    <w:rsid w:val="00EF31A7"/>
    <w:rsid w:val="00EF3C11"/>
    <w:rsid w:val="00EF56F8"/>
    <w:rsid w:val="00EF5721"/>
    <w:rsid w:val="00EF5788"/>
    <w:rsid w:val="00EF591C"/>
    <w:rsid w:val="00EF5EA3"/>
    <w:rsid w:val="00EF64B0"/>
    <w:rsid w:val="00EF68A8"/>
    <w:rsid w:val="00EF7518"/>
    <w:rsid w:val="00EF7829"/>
    <w:rsid w:val="00EF7F93"/>
    <w:rsid w:val="00F002C2"/>
    <w:rsid w:val="00F003F3"/>
    <w:rsid w:val="00F00677"/>
    <w:rsid w:val="00F00C48"/>
    <w:rsid w:val="00F013E5"/>
    <w:rsid w:val="00F01609"/>
    <w:rsid w:val="00F02348"/>
    <w:rsid w:val="00F036C3"/>
    <w:rsid w:val="00F0397C"/>
    <w:rsid w:val="00F0470D"/>
    <w:rsid w:val="00F04B1D"/>
    <w:rsid w:val="00F04C2F"/>
    <w:rsid w:val="00F04E69"/>
    <w:rsid w:val="00F056B1"/>
    <w:rsid w:val="00F06245"/>
    <w:rsid w:val="00F0638C"/>
    <w:rsid w:val="00F0651E"/>
    <w:rsid w:val="00F06BD4"/>
    <w:rsid w:val="00F06F98"/>
    <w:rsid w:val="00F07826"/>
    <w:rsid w:val="00F10D84"/>
    <w:rsid w:val="00F119D5"/>
    <w:rsid w:val="00F12A46"/>
    <w:rsid w:val="00F13178"/>
    <w:rsid w:val="00F1349A"/>
    <w:rsid w:val="00F13538"/>
    <w:rsid w:val="00F1378D"/>
    <w:rsid w:val="00F14116"/>
    <w:rsid w:val="00F1420F"/>
    <w:rsid w:val="00F145C0"/>
    <w:rsid w:val="00F147B5"/>
    <w:rsid w:val="00F15010"/>
    <w:rsid w:val="00F1538A"/>
    <w:rsid w:val="00F159B4"/>
    <w:rsid w:val="00F16644"/>
    <w:rsid w:val="00F16BB8"/>
    <w:rsid w:val="00F16CA6"/>
    <w:rsid w:val="00F17491"/>
    <w:rsid w:val="00F17980"/>
    <w:rsid w:val="00F20677"/>
    <w:rsid w:val="00F20960"/>
    <w:rsid w:val="00F20AFC"/>
    <w:rsid w:val="00F20C54"/>
    <w:rsid w:val="00F210F4"/>
    <w:rsid w:val="00F21448"/>
    <w:rsid w:val="00F2178D"/>
    <w:rsid w:val="00F22819"/>
    <w:rsid w:val="00F232F1"/>
    <w:rsid w:val="00F237BC"/>
    <w:rsid w:val="00F239A4"/>
    <w:rsid w:val="00F25069"/>
    <w:rsid w:val="00F25F83"/>
    <w:rsid w:val="00F265CB"/>
    <w:rsid w:val="00F26908"/>
    <w:rsid w:val="00F26BC2"/>
    <w:rsid w:val="00F26D78"/>
    <w:rsid w:val="00F2739C"/>
    <w:rsid w:val="00F27A35"/>
    <w:rsid w:val="00F27DD9"/>
    <w:rsid w:val="00F306F1"/>
    <w:rsid w:val="00F3084E"/>
    <w:rsid w:val="00F30DD6"/>
    <w:rsid w:val="00F30FC1"/>
    <w:rsid w:val="00F314C4"/>
    <w:rsid w:val="00F31EF0"/>
    <w:rsid w:val="00F325C4"/>
    <w:rsid w:val="00F326F2"/>
    <w:rsid w:val="00F3277D"/>
    <w:rsid w:val="00F342B8"/>
    <w:rsid w:val="00F3444C"/>
    <w:rsid w:val="00F35482"/>
    <w:rsid w:val="00F35561"/>
    <w:rsid w:val="00F3587A"/>
    <w:rsid w:val="00F36821"/>
    <w:rsid w:val="00F3684A"/>
    <w:rsid w:val="00F37217"/>
    <w:rsid w:val="00F374C8"/>
    <w:rsid w:val="00F37772"/>
    <w:rsid w:val="00F40157"/>
    <w:rsid w:val="00F4056A"/>
    <w:rsid w:val="00F40D21"/>
    <w:rsid w:val="00F40F0D"/>
    <w:rsid w:val="00F40FB0"/>
    <w:rsid w:val="00F4186C"/>
    <w:rsid w:val="00F41CD8"/>
    <w:rsid w:val="00F41CF5"/>
    <w:rsid w:val="00F41EE4"/>
    <w:rsid w:val="00F42BDD"/>
    <w:rsid w:val="00F42DC9"/>
    <w:rsid w:val="00F4403C"/>
    <w:rsid w:val="00F4427F"/>
    <w:rsid w:val="00F44694"/>
    <w:rsid w:val="00F44B10"/>
    <w:rsid w:val="00F45347"/>
    <w:rsid w:val="00F45448"/>
    <w:rsid w:val="00F456F1"/>
    <w:rsid w:val="00F4598E"/>
    <w:rsid w:val="00F45A79"/>
    <w:rsid w:val="00F461B9"/>
    <w:rsid w:val="00F4705E"/>
    <w:rsid w:val="00F501EB"/>
    <w:rsid w:val="00F5071D"/>
    <w:rsid w:val="00F50E03"/>
    <w:rsid w:val="00F50FB8"/>
    <w:rsid w:val="00F54224"/>
    <w:rsid w:val="00F543A8"/>
    <w:rsid w:val="00F551BF"/>
    <w:rsid w:val="00F559F2"/>
    <w:rsid w:val="00F5605C"/>
    <w:rsid w:val="00F5668D"/>
    <w:rsid w:val="00F57279"/>
    <w:rsid w:val="00F57B19"/>
    <w:rsid w:val="00F57BAD"/>
    <w:rsid w:val="00F57C85"/>
    <w:rsid w:val="00F57FBE"/>
    <w:rsid w:val="00F60098"/>
    <w:rsid w:val="00F60409"/>
    <w:rsid w:val="00F60730"/>
    <w:rsid w:val="00F615C9"/>
    <w:rsid w:val="00F6313B"/>
    <w:rsid w:val="00F631EA"/>
    <w:rsid w:val="00F636B3"/>
    <w:rsid w:val="00F64883"/>
    <w:rsid w:val="00F64FE1"/>
    <w:rsid w:val="00F65A54"/>
    <w:rsid w:val="00F65ADB"/>
    <w:rsid w:val="00F6762F"/>
    <w:rsid w:val="00F6796D"/>
    <w:rsid w:val="00F67E52"/>
    <w:rsid w:val="00F67FA5"/>
    <w:rsid w:val="00F705A1"/>
    <w:rsid w:val="00F705AD"/>
    <w:rsid w:val="00F7064A"/>
    <w:rsid w:val="00F719C7"/>
    <w:rsid w:val="00F71A4A"/>
    <w:rsid w:val="00F7298F"/>
    <w:rsid w:val="00F72C46"/>
    <w:rsid w:val="00F73067"/>
    <w:rsid w:val="00F73A77"/>
    <w:rsid w:val="00F73C9D"/>
    <w:rsid w:val="00F73F62"/>
    <w:rsid w:val="00F741EB"/>
    <w:rsid w:val="00F74370"/>
    <w:rsid w:val="00F74A51"/>
    <w:rsid w:val="00F74A69"/>
    <w:rsid w:val="00F74E4F"/>
    <w:rsid w:val="00F756BC"/>
    <w:rsid w:val="00F75B6F"/>
    <w:rsid w:val="00F76DE4"/>
    <w:rsid w:val="00F772F3"/>
    <w:rsid w:val="00F775CC"/>
    <w:rsid w:val="00F77C1E"/>
    <w:rsid w:val="00F77CEE"/>
    <w:rsid w:val="00F808C2"/>
    <w:rsid w:val="00F8091F"/>
    <w:rsid w:val="00F81BA1"/>
    <w:rsid w:val="00F82006"/>
    <w:rsid w:val="00F82F12"/>
    <w:rsid w:val="00F835AF"/>
    <w:rsid w:val="00F83A78"/>
    <w:rsid w:val="00F83C3B"/>
    <w:rsid w:val="00F866AF"/>
    <w:rsid w:val="00F868CD"/>
    <w:rsid w:val="00F869E4"/>
    <w:rsid w:val="00F86FB3"/>
    <w:rsid w:val="00F8731C"/>
    <w:rsid w:val="00F8742C"/>
    <w:rsid w:val="00F900D5"/>
    <w:rsid w:val="00F902E0"/>
    <w:rsid w:val="00F908A6"/>
    <w:rsid w:val="00F90DFF"/>
    <w:rsid w:val="00F90EBF"/>
    <w:rsid w:val="00F916A1"/>
    <w:rsid w:val="00F921CF"/>
    <w:rsid w:val="00F9246E"/>
    <w:rsid w:val="00F92A5E"/>
    <w:rsid w:val="00F92E7F"/>
    <w:rsid w:val="00F9378C"/>
    <w:rsid w:val="00F93A8C"/>
    <w:rsid w:val="00F93FA4"/>
    <w:rsid w:val="00F94937"/>
    <w:rsid w:val="00F94C13"/>
    <w:rsid w:val="00F952FC"/>
    <w:rsid w:val="00F959AB"/>
    <w:rsid w:val="00F96770"/>
    <w:rsid w:val="00F96A95"/>
    <w:rsid w:val="00F974F5"/>
    <w:rsid w:val="00F97C24"/>
    <w:rsid w:val="00F97CEF"/>
    <w:rsid w:val="00FA0311"/>
    <w:rsid w:val="00FA09F0"/>
    <w:rsid w:val="00FA0E53"/>
    <w:rsid w:val="00FA0F92"/>
    <w:rsid w:val="00FA1A67"/>
    <w:rsid w:val="00FA1CD5"/>
    <w:rsid w:val="00FA1EF1"/>
    <w:rsid w:val="00FA2523"/>
    <w:rsid w:val="00FA2663"/>
    <w:rsid w:val="00FA32B1"/>
    <w:rsid w:val="00FA3F76"/>
    <w:rsid w:val="00FA46E9"/>
    <w:rsid w:val="00FA494E"/>
    <w:rsid w:val="00FA4B74"/>
    <w:rsid w:val="00FA4F59"/>
    <w:rsid w:val="00FA570C"/>
    <w:rsid w:val="00FA5722"/>
    <w:rsid w:val="00FA576B"/>
    <w:rsid w:val="00FA618E"/>
    <w:rsid w:val="00FA6C0A"/>
    <w:rsid w:val="00FA6EC0"/>
    <w:rsid w:val="00FA7671"/>
    <w:rsid w:val="00FA795E"/>
    <w:rsid w:val="00FA7E8A"/>
    <w:rsid w:val="00FB0054"/>
    <w:rsid w:val="00FB043C"/>
    <w:rsid w:val="00FB0D04"/>
    <w:rsid w:val="00FB1217"/>
    <w:rsid w:val="00FB16AB"/>
    <w:rsid w:val="00FB32CF"/>
    <w:rsid w:val="00FB38C4"/>
    <w:rsid w:val="00FB3B29"/>
    <w:rsid w:val="00FB3C02"/>
    <w:rsid w:val="00FB46BF"/>
    <w:rsid w:val="00FB49EE"/>
    <w:rsid w:val="00FB558D"/>
    <w:rsid w:val="00FB5906"/>
    <w:rsid w:val="00FB5BEB"/>
    <w:rsid w:val="00FB5C9A"/>
    <w:rsid w:val="00FB5D67"/>
    <w:rsid w:val="00FB5E28"/>
    <w:rsid w:val="00FB61F6"/>
    <w:rsid w:val="00FB67CB"/>
    <w:rsid w:val="00FB7438"/>
    <w:rsid w:val="00FC0133"/>
    <w:rsid w:val="00FC0AF1"/>
    <w:rsid w:val="00FC0F2D"/>
    <w:rsid w:val="00FC104B"/>
    <w:rsid w:val="00FC1072"/>
    <w:rsid w:val="00FC143F"/>
    <w:rsid w:val="00FC1546"/>
    <w:rsid w:val="00FC19F8"/>
    <w:rsid w:val="00FC1A1A"/>
    <w:rsid w:val="00FC1C1A"/>
    <w:rsid w:val="00FC20CE"/>
    <w:rsid w:val="00FC20D3"/>
    <w:rsid w:val="00FC2FC4"/>
    <w:rsid w:val="00FC33C4"/>
    <w:rsid w:val="00FC393F"/>
    <w:rsid w:val="00FC3C22"/>
    <w:rsid w:val="00FC3EF0"/>
    <w:rsid w:val="00FC3F67"/>
    <w:rsid w:val="00FC4188"/>
    <w:rsid w:val="00FC44E7"/>
    <w:rsid w:val="00FC5B6B"/>
    <w:rsid w:val="00FC5D48"/>
    <w:rsid w:val="00FC6159"/>
    <w:rsid w:val="00FC64F5"/>
    <w:rsid w:val="00FC6D4A"/>
    <w:rsid w:val="00FC738B"/>
    <w:rsid w:val="00FC73D4"/>
    <w:rsid w:val="00FC756E"/>
    <w:rsid w:val="00FC75B7"/>
    <w:rsid w:val="00FC7613"/>
    <w:rsid w:val="00FC7E36"/>
    <w:rsid w:val="00FD0DF2"/>
    <w:rsid w:val="00FD11AA"/>
    <w:rsid w:val="00FD165C"/>
    <w:rsid w:val="00FD1CF3"/>
    <w:rsid w:val="00FD2DAC"/>
    <w:rsid w:val="00FD35EB"/>
    <w:rsid w:val="00FD3C22"/>
    <w:rsid w:val="00FD4376"/>
    <w:rsid w:val="00FD4A4B"/>
    <w:rsid w:val="00FD5889"/>
    <w:rsid w:val="00FD58A0"/>
    <w:rsid w:val="00FD624F"/>
    <w:rsid w:val="00FD73BC"/>
    <w:rsid w:val="00FE08B9"/>
    <w:rsid w:val="00FE0CE1"/>
    <w:rsid w:val="00FE3AD8"/>
    <w:rsid w:val="00FE3FA7"/>
    <w:rsid w:val="00FE50BE"/>
    <w:rsid w:val="00FE5B18"/>
    <w:rsid w:val="00FE6B5B"/>
    <w:rsid w:val="00FE6B74"/>
    <w:rsid w:val="00FE6D6C"/>
    <w:rsid w:val="00FE7B99"/>
    <w:rsid w:val="00FE7E59"/>
    <w:rsid w:val="00FF020F"/>
    <w:rsid w:val="00FF08C4"/>
    <w:rsid w:val="00FF0DA9"/>
    <w:rsid w:val="00FF0F51"/>
    <w:rsid w:val="00FF2753"/>
    <w:rsid w:val="00FF2947"/>
    <w:rsid w:val="00FF294F"/>
    <w:rsid w:val="00FF2A5B"/>
    <w:rsid w:val="00FF2B13"/>
    <w:rsid w:val="00FF3951"/>
    <w:rsid w:val="00FF3CEF"/>
    <w:rsid w:val="00FF3D86"/>
    <w:rsid w:val="00FF4E7B"/>
    <w:rsid w:val="00FF4E88"/>
    <w:rsid w:val="00FF60EA"/>
    <w:rsid w:val="00FF648C"/>
    <w:rsid w:val="00FF717A"/>
    <w:rsid w:val="00FF758D"/>
    <w:rsid w:val="00FF7630"/>
    <w:rsid w:val="00FF7C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1" w:uiPriority="0"/>
    <w:lsdException w:name="Table Classic 2" w:uiPriority="0"/>
    <w:lsdException w:name="Table List 1" w:uiPriority="0"/>
    <w:lsdException w:name="Table List 2"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E8"/>
    <w:rPr>
      <w:rFonts w:ascii="Times New Roman" w:eastAsia="Times New Roman" w:hAnsi="Times New Roman"/>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251B5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51B5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51B54"/>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AC0EFC"/>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251B54"/>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251B54"/>
    <w:pPr>
      <w:spacing w:before="240" w:after="60"/>
      <w:outlineLvl w:val="5"/>
    </w:pPr>
    <w:rPr>
      <w:b/>
      <w:bCs/>
      <w:sz w:val="22"/>
      <w:szCs w:val="22"/>
    </w:rPr>
  </w:style>
  <w:style w:type="paragraph" w:styleId="Ttulo7">
    <w:name w:val="heading 7"/>
    <w:basedOn w:val="Normal"/>
    <w:next w:val="Normal"/>
    <w:link w:val="Ttulo7Car"/>
    <w:uiPriority w:val="9"/>
    <w:qFormat/>
    <w:rsid w:val="00AC0EFC"/>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251B54"/>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uiPriority w:val="9"/>
    <w:qFormat/>
    <w:rsid w:val="00251B5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link w:val="Ttulo1"/>
    <w:rsid w:val="00251B54"/>
    <w:rPr>
      <w:rFonts w:ascii="Arial" w:eastAsia="Times New Roman" w:hAnsi="Arial" w:cs="Arial"/>
      <w:b/>
      <w:bCs/>
      <w:kern w:val="32"/>
      <w:sz w:val="32"/>
      <w:szCs w:val="32"/>
      <w:lang w:eastAsia="es-ES"/>
    </w:rPr>
  </w:style>
  <w:style w:type="character" w:customStyle="1" w:styleId="Ttulo2Car">
    <w:name w:val="Título 2 Car"/>
    <w:link w:val="Ttulo2"/>
    <w:rsid w:val="00251B54"/>
    <w:rPr>
      <w:rFonts w:ascii="Arial" w:eastAsia="Times New Roman" w:hAnsi="Arial" w:cs="Arial"/>
      <w:b/>
      <w:bCs/>
      <w:i/>
      <w:iCs/>
      <w:sz w:val="28"/>
      <w:szCs w:val="28"/>
      <w:lang w:eastAsia="es-ES"/>
    </w:rPr>
  </w:style>
  <w:style w:type="character" w:customStyle="1" w:styleId="Ttulo3Car">
    <w:name w:val="Título 3 Car"/>
    <w:link w:val="Ttulo3"/>
    <w:rsid w:val="00251B54"/>
    <w:rPr>
      <w:rFonts w:ascii="Century Gothic" w:eastAsia="Times New Roman" w:hAnsi="Century Gothic" w:cs="Arial"/>
      <w:b/>
      <w:bCs/>
      <w:szCs w:val="26"/>
      <w:lang w:eastAsia="es-ES"/>
    </w:rPr>
  </w:style>
  <w:style w:type="character" w:customStyle="1" w:styleId="Ttulo5Car">
    <w:name w:val="Título 5 Car"/>
    <w:link w:val="Ttulo5"/>
    <w:rsid w:val="00251B54"/>
    <w:rPr>
      <w:rFonts w:ascii="Calibri" w:eastAsia="Times New Roman" w:hAnsi="Calibri" w:cs="Times New Roman"/>
      <w:b/>
      <w:bCs/>
      <w:i/>
      <w:iCs/>
      <w:sz w:val="26"/>
      <w:szCs w:val="26"/>
      <w:lang w:eastAsia="es-ES"/>
    </w:rPr>
  </w:style>
  <w:style w:type="character" w:customStyle="1" w:styleId="Ttulo6Car">
    <w:name w:val="Título 6 Car"/>
    <w:link w:val="Ttulo6"/>
    <w:rsid w:val="00251B54"/>
    <w:rPr>
      <w:rFonts w:ascii="Times New Roman" w:eastAsia="Times New Roman" w:hAnsi="Times New Roman" w:cs="Times New Roman"/>
      <w:b/>
      <w:bCs/>
      <w:lang w:eastAsia="es-ES"/>
    </w:rPr>
  </w:style>
  <w:style w:type="character" w:customStyle="1" w:styleId="Ttulo8Car">
    <w:name w:val="Título 8 Car"/>
    <w:link w:val="Ttulo8"/>
    <w:rsid w:val="00251B54"/>
    <w:rPr>
      <w:rFonts w:ascii="Arial" w:eastAsia="Times New Roman" w:hAnsi="Arial" w:cs="Times New Roman"/>
      <w:b/>
      <w:sz w:val="20"/>
      <w:szCs w:val="20"/>
      <w:lang w:val="es-ES_tradnl" w:eastAsia="es-ES"/>
    </w:rPr>
  </w:style>
  <w:style w:type="character" w:customStyle="1" w:styleId="Ttulo9Car">
    <w:name w:val="Título 9 Car"/>
    <w:link w:val="Ttulo9"/>
    <w:uiPriority w:val="9"/>
    <w:rsid w:val="00251B54"/>
    <w:rPr>
      <w:rFonts w:ascii="Arial" w:eastAsia="Times New Roman" w:hAnsi="Arial" w:cs="Arial"/>
      <w:lang w:eastAsia="es-ES"/>
    </w:rPr>
  </w:style>
  <w:style w:type="paragraph" w:styleId="Encabezado">
    <w:name w:val="header"/>
    <w:aliases w:val="logomai,Even"/>
    <w:basedOn w:val="Normal"/>
    <w:link w:val="EncabezadoCar"/>
    <w:rsid w:val="00251B54"/>
    <w:pPr>
      <w:tabs>
        <w:tab w:val="center" w:pos="4252"/>
        <w:tab w:val="right" w:pos="8504"/>
      </w:tabs>
    </w:pPr>
  </w:style>
  <w:style w:type="character" w:customStyle="1" w:styleId="EncabezadoCar">
    <w:name w:val="Encabezado Car"/>
    <w:aliases w:val="logomai Car,Even Car"/>
    <w:link w:val="Encabezado"/>
    <w:rsid w:val="00251B54"/>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w:basedOn w:val="Normal"/>
    <w:link w:val="PiedepginaCar"/>
    <w:rsid w:val="00251B54"/>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w:link w:val="Piedepgina"/>
    <w:rsid w:val="00251B5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251B54"/>
    <w:pPr>
      <w:jc w:val="both"/>
    </w:pPr>
    <w:rPr>
      <w:rFonts w:ascii="Arial" w:hAnsi="Arial"/>
      <w:sz w:val="22"/>
    </w:rPr>
  </w:style>
  <w:style w:type="character" w:customStyle="1" w:styleId="Textoindependiente3Car">
    <w:name w:val="Texto independiente 3 Car"/>
    <w:link w:val="Textoindependiente3"/>
    <w:uiPriority w:val="99"/>
    <w:rsid w:val="00251B54"/>
    <w:rPr>
      <w:rFonts w:ascii="Arial" w:eastAsia="Times New Roman" w:hAnsi="Arial" w:cs="Times New Roman"/>
      <w:szCs w:val="20"/>
      <w:lang w:eastAsia="es-ES"/>
    </w:rPr>
  </w:style>
  <w:style w:type="paragraph" w:customStyle="1" w:styleId="Textoindependiente21">
    <w:name w:val="Texto independiente 21"/>
    <w:basedOn w:val="Normal"/>
    <w:rsid w:val="00251B54"/>
    <w:pPr>
      <w:jc w:val="both"/>
    </w:pPr>
    <w:rPr>
      <w:rFonts w:ascii="Arial" w:hAnsi="Arial"/>
      <w:b/>
      <w:sz w:val="22"/>
      <w:lang w:val="es-ES_tradnl"/>
    </w:rPr>
  </w:style>
  <w:style w:type="paragraph" w:styleId="Textonotapie">
    <w:name w:val="footnote text"/>
    <w:basedOn w:val="Normal"/>
    <w:link w:val="TextonotapieCar"/>
    <w:rsid w:val="00251B54"/>
    <w:rPr>
      <w:lang w:val="es-ES_tradnl"/>
    </w:rPr>
  </w:style>
  <w:style w:type="character" w:customStyle="1" w:styleId="TextonotapieCar">
    <w:name w:val="Texto nota pie Car"/>
    <w:link w:val="Textonotapie"/>
    <w:rsid w:val="00251B5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51B54"/>
    <w:pPr>
      <w:widowControl w:val="0"/>
      <w:jc w:val="both"/>
    </w:pPr>
    <w:rPr>
      <w:rFonts w:ascii="Albertus Medium" w:hAnsi="Albertus Medium"/>
      <w:sz w:val="22"/>
    </w:rPr>
  </w:style>
  <w:style w:type="character" w:styleId="Nmerodepgina">
    <w:name w:val="page number"/>
    <w:basedOn w:val="Fuentedeprrafopredeter"/>
    <w:rsid w:val="00251B54"/>
  </w:style>
  <w:style w:type="paragraph" w:styleId="Textoindependiente">
    <w:name w:val="Body Text"/>
    <w:basedOn w:val="Normal"/>
    <w:link w:val="TextoindependienteCar"/>
    <w:rsid w:val="00251B54"/>
    <w:pPr>
      <w:spacing w:after="120"/>
    </w:pPr>
  </w:style>
  <w:style w:type="character" w:customStyle="1" w:styleId="TextoindependienteCar">
    <w:name w:val="Texto independiente Car"/>
    <w:link w:val="Textoindependiente"/>
    <w:rsid w:val="00251B54"/>
    <w:rPr>
      <w:rFonts w:ascii="Times New Roman" w:eastAsia="Times New Roman" w:hAnsi="Times New Roman" w:cs="Times New Roman"/>
      <w:sz w:val="20"/>
      <w:szCs w:val="20"/>
      <w:lang w:eastAsia="es-ES"/>
    </w:rPr>
  </w:style>
  <w:style w:type="character" w:styleId="Hipervnculo">
    <w:name w:val="Hyperlink"/>
    <w:rsid w:val="00251B54"/>
    <w:rPr>
      <w:color w:val="0000FF"/>
      <w:u w:val="single"/>
    </w:rPr>
  </w:style>
  <w:style w:type="paragraph" w:styleId="Textodeglobo">
    <w:name w:val="Balloon Text"/>
    <w:basedOn w:val="Normal"/>
    <w:link w:val="TextodegloboCar"/>
    <w:uiPriority w:val="99"/>
    <w:rsid w:val="00251B54"/>
    <w:rPr>
      <w:rFonts w:ascii="Tahoma" w:hAnsi="Tahoma" w:cs="Tahoma"/>
      <w:sz w:val="16"/>
      <w:szCs w:val="16"/>
    </w:rPr>
  </w:style>
  <w:style w:type="character" w:customStyle="1" w:styleId="TextodegloboCar">
    <w:name w:val="Texto de globo Car"/>
    <w:link w:val="Textodeglobo"/>
    <w:uiPriority w:val="99"/>
    <w:rsid w:val="00251B54"/>
    <w:rPr>
      <w:rFonts w:ascii="Tahoma" w:eastAsia="Times New Roman" w:hAnsi="Tahoma" w:cs="Tahoma"/>
      <w:sz w:val="16"/>
      <w:szCs w:val="16"/>
      <w:lang w:eastAsia="es-ES"/>
    </w:rPr>
  </w:style>
  <w:style w:type="character" w:styleId="Hipervnculovisitado">
    <w:name w:val="FollowedHyperlink"/>
    <w:uiPriority w:val="99"/>
    <w:rsid w:val="00251B54"/>
    <w:rPr>
      <w:color w:val="800080"/>
      <w:u w:val="single"/>
    </w:rPr>
  </w:style>
  <w:style w:type="character" w:styleId="Refdecomentario">
    <w:name w:val="annotation reference"/>
    <w:uiPriority w:val="99"/>
    <w:rsid w:val="00251B54"/>
    <w:rPr>
      <w:sz w:val="16"/>
      <w:szCs w:val="16"/>
    </w:rPr>
  </w:style>
  <w:style w:type="paragraph" w:styleId="Textocomentario">
    <w:name w:val="annotation text"/>
    <w:basedOn w:val="Normal"/>
    <w:link w:val="TextocomentarioCar"/>
    <w:uiPriority w:val="99"/>
    <w:rsid w:val="00251B54"/>
  </w:style>
  <w:style w:type="character" w:customStyle="1" w:styleId="TextocomentarioCar">
    <w:name w:val="Texto comentario Car"/>
    <w:link w:val="Textocomentario"/>
    <w:uiPriority w:val="99"/>
    <w:rsid w:val="00251B5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251B54"/>
    <w:rPr>
      <w:b/>
      <w:bCs/>
    </w:rPr>
  </w:style>
  <w:style w:type="character" w:customStyle="1" w:styleId="AsuntodelcomentarioCar">
    <w:name w:val="Asunto del comentario Car"/>
    <w:link w:val="Asuntodelcomentario"/>
    <w:uiPriority w:val="99"/>
    <w:semiHidden/>
    <w:rsid w:val="00251B54"/>
    <w:rPr>
      <w:rFonts w:ascii="Times New Roman" w:eastAsia="Times New Roman" w:hAnsi="Times New Roman" w:cs="Times New Roman"/>
      <w:b/>
      <w:bCs/>
      <w:sz w:val="20"/>
      <w:szCs w:val="20"/>
      <w:lang w:eastAsia="es-ES"/>
    </w:rPr>
  </w:style>
  <w:style w:type="paragraph" w:customStyle="1" w:styleId="texto">
    <w:name w:val="texto"/>
    <w:basedOn w:val="Normal"/>
    <w:rsid w:val="00251B54"/>
    <w:pPr>
      <w:spacing w:after="101" w:line="216" w:lineRule="atLeast"/>
      <w:ind w:firstLine="288"/>
      <w:jc w:val="both"/>
    </w:pPr>
    <w:rPr>
      <w:rFonts w:ascii="Arial" w:hAnsi="Arial"/>
      <w:sz w:val="18"/>
      <w:lang w:val="es-ES_tradnl"/>
    </w:rPr>
  </w:style>
  <w:style w:type="paragraph" w:customStyle="1" w:styleId="INCISO">
    <w:name w:val="INCISO"/>
    <w:basedOn w:val="Normal"/>
    <w:rsid w:val="00251B54"/>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251B54"/>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251B54"/>
    <w:pPr>
      <w:spacing w:after="120" w:line="480" w:lineRule="auto"/>
      <w:ind w:left="283"/>
    </w:pPr>
  </w:style>
  <w:style w:type="character" w:customStyle="1" w:styleId="Sangra2detindependienteCar">
    <w:name w:val="Sangría 2 de t. independiente Car"/>
    <w:link w:val="Sangra2detindependiente"/>
    <w:uiPriority w:val="99"/>
    <w:rsid w:val="00251B5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251B54"/>
    <w:pPr>
      <w:spacing w:after="120"/>
      <w:ind w:left="283"/>
    </w:pPr>
    <w:rPr>
      <w:sz w:val="16"/>
      <w:szCs w:val="16"/>
    </w:rPr>
  </w:style>
  <w:style w:type="character" w:customStyle="1" w:styleId="Sangra3detindependienteCar">
    <w:name w:val="Sangría 3 de t. independiente Car"/>
    <w:link w:val="Sangra3detindependiente"/>
    <w:rsid w:val="00251B54"/>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251B54"/>
    <w:pPr>
      <w:ind w:left="705" w:hanging="705"/>
      <w:jc w:val="both"/>
    </w:pPr>
    <w:rPr>
      <w:rFonts w:ascii="Arial" w:hAnsi="Arial"/>
    </w:rPr>
  </w:style>
  <w:style w:type="character" w:styleId="Refdenotaalpie">
    <w:name w:val="footnote reference"/>
    <w:rsid w:val="00251B54"/>
    <w:rPr>
      <w:vertAlign w:val="superscript"/>
    </w:rPr>
  </w:style>
  <w:style w:type="paragraph" w:styleId="Epgrafe">
    <w:name w:val="caption"/>
    <w:basedOn w:val="Normal"/>
    <w:next w:val="Normal"/>
    <w:qFormat/>
    <w:rsid w:val="00251B54"/>
    <w:pPr>
      <w:jc w:val="center"/>
    </w:pPr>
    <w:rPr>
      <w:rFonts w:ascii="Arial" w:hAnsi="Arial"/>
      <w:b/>
      <w:sz w:val="22"/>
      <w:lang w:val="es-ES"/>
    </w:rPr>
  </w:style>
  <w:style w:type="paragraph" w:styleId="Sangradetextonormal">
    <w:name w:val="Body Text Indent"/>
    <w:basedOn w:val="Normal"/>
    <w:link w:val="SangradetextonormalCar"/>
    <w:uiPriority w:val="99"/>
    <w:rsid w:val="00251B54"/>
    <w:pPr>
      <w:spacing w:after="120"/>
      <w:ind w:left="283"/>
    </w:pPr>
  </w:style>
  <w:style w:type="character" w:customStyle="1" w:styleId="SangradetextonormalCar">
    <w:name w:val="Sangría de texto normal Car"/>
    <w:link w:val="Sangradetextonormal"/>
    <w:uiPriority w:val="99"/>
    <w:rsid w:val="00251B54"/>
    <w:rPr>
      <w:rFonts w:ascii="Times New Roman" w:eastAsia="Times New Roman" w:hAnsi="Times New Roman" w:cs="Times New Roman"/>
      <w:sz w:val="20"/>
      <w:szCs w:val="20"/>
      <w:lang w:eastAsia="es-ES"/>
    </w:rPr>
  </w:style>
  <w:style w:type="paragraph" w:styleId="Ttulo">
    <w:name w:val="Title"/>
    <w:basedOn w:val="Normal"/>
    <w:link w:val="TtuloCar"/>
    <w:qFormat/>
    <w:rsid w:val="00251B54"/>
    <w:pPr>
      <w:jc w:val="center"/>
    </w:pPr>
    <w:rPr>
      <w:rFonts w:ascii="Arial" w:hAnsi="Arial"/>
      <w:b/>
      <w:sz w:val="22"/>
    </w:rPr>
  </w:style>
  <w:style w:type="character" w:customStyle="1" w:styleId="TtuloCar">
    <w:name w:val="Título Car"/>
    <w:link w:val="Ttulo"/>
    <w:rsid w:val="00251B54"/>
    <w:rPr>
      <w:rFonts w:ascii="Arial" w:eastAsia="Times New Roman" w:hAnsi="Arial" w:cs="Times New Roman"/>
      <w:b/>
      <w:szCs w:val="20"/>
      <w:lang w:eastAsia="es-ES"/>
    </w:rPr>
  </w:style>
  <w:style w:type="paragraph" w:styleId="Textoindependiente2">
    <w:name w:val="Body Text 2"/>
    <w:basedOn w:val="Normal"/>
    <w:link w:val="Textoindependiente2Car"/>
    <w:rsid w:val="00251B54"/>
    <w:pPr>
      <w:spacing w:after="120" w:line="480" w:lineRule="auto"/>
    </w:pPr>
  </w:style>
  <w:style w:type="character" w:customStyle="1" w:styleId="Textoindependiente2Car">
    <w:name w:val="Texto independiente 2 Car"/>
    <w:link w:val="Textoindependiente2"/>
    <w:rsid w:val="00251B54"/>
    <w:rPr>
      <w:rFonts w:ascii="Times New Roman" w:eastAsia="Times New Roman" w:hAnsi="Times New Roman" w:cs="Times New Roman"/>
      <w:sz w:val="20"/>
      <w:szCs w:val="20"/>
      <w:lang w:eastAsia="es-ES"/>
    </w:rPr>
  </w:style>
  <w:style w:type="table" w:styleId="Tablaconcuadrcula">
    <w:name w:val="Table Grid"/>
    <w:basedOn w:val="Tablanormal"/>
    <w:rsid w:val="00251B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MANOS">
    <w:name w:val="ROMANOS"/>
    <w:basedOn w:val="Normal"/>
    <w:rsid w:val="00251B54"/>
    <w:pPr>
      <w:spacing w:after="101" w:line="216" w:lineRule="atLeast"/>
      <w:ind w:left="810" w:hanging="540"/>
      <w:jc w:val="both"/>
    </w:pPr>
    <w:rPr>
      <w:rFonts w:ascii="Arial" w:hAnsi="Arial"/>
      <w:sz w:val="18"/>
      <w:lang w:val="es-ES_tradnl"/>
    </w:rPr>
  </w:style>
  <w:style w:type="paragraph" w:customStyle="1" w:styleId="ACUERDO">
    <w:name w:val="ACUERDO"/>
    <w:basedOn w:val="Normal"/>
    <w:rsid w:val="00251B54"/>
    <w:pPr>
      <w:widowControl w:val="0"/>
      <w:jc w:val="both"/>
    </w:pPr>
    <w:rPr>
      <w:rFonts w:ascii="Arial" w:hAnsi="Arial"/>
      <w:b/>
      <w:sz w:val="28"/>
      <w:lang w:val="en-US"/>
    </w:rPr>
  </w:style>
  <w:style w:type="paragraph" w:customStyle="1" w:styleId="Fraccin">
    <w:name w:val="Fracción"/>
    <w:basedOn w:val="Normal"/>
    <w:link w:val="FraccinCar"/>
    <w:rsid w:val="00251B54"/>
    <w:pPr>
      <w:keepLines/>
      <w:spacing w:after="200"/>
      <w:ind w:left="851" w:hanging="709"/>
      <w:jc w:val="both"/>
    </w:pPr>
    <w:rPr>
      <w:rFonts w:ascii="Arial" w:hAnsi="Arial"/>
      <w:sz w:val="24"/>
    </w:rPr>
  </w:style>
  <w:style w:type="paragraph" w:customStyle="1" w:styleId="Faccin">
    <w:name w:val="Facción"/>
    <w:basedOn w:val="Normal"/>
    <w:rsid w:val="00251B54"/>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251B54"/>
    <w:rPr>
      <w:rFonts w:ascii="Arial" w:eastAsia="Times New Roman" w:hAnsi="Arial" w:cs="Times New Roman"/>
      <w:sz w:val="24"/>
      <w:szCs w:val="20"/>
      <w:lang w:eastAsia="es-ES"/>
    </w:rPr>
  </w:style>
  <w:style w:type="paragraph" w:customStyle="1" w:styleId="Nota">
    <w:name w:val="Nota"/>
    <w:basedOn w:val="Normal"/>
    <w:next w:val="Normal"/>
    <w:rsid w:val="00251B54"/>
    <w:pPr>
      <w:keepLines/>
      <w:spacing w:after="200"/>
      <w:ind w:left="284" w:right="284"/>
      <w:jc w:val="both"/>
    </w:pPr>
    <w:rPr>
      <w:rFonts w:ascii="Arial" w:hAnsi="Arial"/>
      <w:noProof/>
      <w:lang w:val="es-ES"/>
    </w:rPr>
  </w:style>
  <w:style w:type="paragraph" w:styleId="NormalWeb">
    <w:name w:val="Normal (Web)"/>
    <w:basedOn w:val="Normal"/>
    <w:uiPriority w:val="99"/>
    <w:rsid w:val="00251B54"/>
    <w:pPr>
      <w:spacing w:before="100" w:beforeAutospacing="1" w:after="100" w:afterAutospacing="1"/>
      <w:ind w:left="284" w:right="284"/>
      <w:jc w:val="both"/>
    </w:pPr>
    <w:rPr>
      <w:rFonts w:ascii="Arial" w:hAnsi="Arial" w:cs="Arial"/>
      <w:color w:val="000000"/>
      <w:lang w:val="es-ES"/>
    </w:rPr>
  </w:style>
  <w:style w:type="paragraph" w:customStyle="1" w:styleId="Texto0">
    <w:name w:val="Texto"/>
    <w:basedOn w:val="Normal"/>
    <w:link w:val="TextoCar"/>
    <w:rsid w:val="00251B54"/>
    <w:pPr>
      <w:spacing w:after="101" w:line="216" w:lineRule="exact"/>
      <w:ind w:firstLine="288"/>
      <w:jc w:val="both"/>
    </w:pPr>
    <w:rPr>
      <w:rFonts w:ascii="Arial" w:hAnsi="Arial" w:cs="Arial"/>
      <w:sz w:val="18"/>
      <w:lang w:val="es-ES"/>
    </w:rPr>
  </w:style>
  <w:style w:type="paragraph" w:customStyle="1" w:styleId="ANOTACION">
    <w:name w:val="ANOTACION"/>
    <w:basedOn w:val="Normal"/>
    <w:rsid w:val="00251B54"/>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1"/>
    <w:basedOn w:val="Normal"/>
    <w:link w:val="PrrafodelistaCar"/>
    <w:uiPriority w:val="34"/>
    <w:qFormat/>
    <w:rsid w:val="00251B54"/>
    <w:pPr>
      <w:ind w:left="708"/>
    </w:pPr>
  </w:style>
  <w:style w:type="character" w:customStyle="1" w:styleId="Hipervnculo1">
    <w:name w:val="Hipervínculo1"/>
    <w:rsid w:val="00251B54"/>
    <w:rPr>
      <w:color w:val="0000FF"/>
      <w:u w:val="single"/>
    </w:rPr>
  </w:style>
  <w:style w:type="paragraph" w:customStyle="1" w:styleId="TableBody">
    <w:name w:val="Table Body"/>
    <w:basedOn w:val="Normal"/>
    <w:rsid w:val="00251B54"/>
    <w:pPr>
      <w:spacing w:before="60" w:after="60"/>
    </w:pPr>
    <w:rPr>
      <w:rFonts w:ascii="Times" w:hAnsi="Times"/>
      <w:sz w:val="24"/>
      <w:lang w:val="en-US"/>
    </w:rPr>
  </w:style>
  <w:style w:type="paragraph" w:customStyle="1" w:styleId="Textodebloque1">
    <w:name w:val="Texto de bloque1"/>
    <w:basedOn w:val="Normal"/>
    <w:rsid w:val="00251B54"/>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rsid w:val="00251B54"/>
    <w:pPr>
      <w:numPr>
        <w:numId w:val="3"/>
      </w:numPr>
    </w:pPr>
  </w:style>
  <w:style w:type="paragraph" w:customStyle="1" w:styleId="MMTopic6">
    <w:name w:val="MM Topic 6"/>
    <w:basedOn w:val="Ttulo6"/>
    <w:rsid w:val="00251B54"/>
  </w:style>
  <w:style w:type="paragraph" w:customStyle="1" w:styleId="BodyText217">
    <w:name w:val="Body Text 217"/>
    <w:basedOn w:val="Normal"/>
    <w:rsid w:val="00251B54"/>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251B54"/>
    <w:rPr>
      <w:rFonts w:ascii="Times New Roman" w:hAnsi="Times New Roman"/>
    </w:rPr>
  </w:style>
  <w:style w:type="paragraph" w:styleId="Textosinformato">
    <w:name w:val="Plain Text"/>
    <w:basedOn w:val="Normal"/>
    <w:link w:val="TextosinformatoCar"/>
    <w:uiPriority w:val="99"/>
    <w:rsid w:val="00251B54"/>
    <w:rPr>
      <w:rFonts w:ascii="Courier New" w:hAnsi="Courier New" w:cs="Courier New"/>
    </w:rPr>
  </w:style>
  <w:style w:type="character" w:customStyle="1" w:styleId="TextosinformatoCar">
    <w:name w:val="Texto sin formato Car"/>
    <w:link w:val="Textosinformato"/>
    <w:uiPriority w:val="99"/>
    <w:rsid w:val="00251B54"/>
    <w:rPr>
      <w:rFonts w:ascii="Courier New" w:eastAsia="Times New Roman" w:hAnsi="Courier New" w:cs="Courier New"/>
      <w:sz w:val="20"/>
      <w:szCs w:val="20"/>
      <w:lang w:eastAsia="es-ES"/>
    </w:rPr>
  </w:style>
  <w:style w:type="table" w:styleId="Tablaconlista1">
    <w:name w:val="Table List 1"/>
    <w:basedOn w:val="Tablanormal"/>
    <w:rsid w:val="00251B5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251B5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251B5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251B54"/>
    <w:pPr>
      <w:ind w:left="283" w:hanging="283"/>
      <w:contextualSpacing/>
    </w:pPr>
  </w:style>
  <w:style w:type="paragraph" w:styleId="Lista2">
    <w:name w:val="List 2"/>
    <w:basedOn w:val="Normal"/>
    <w:rsid w:val="00251B54"/>
    <w:pPr>
      <w:ind w:left="566" w:hanging="283"/>
      <w:contextualSpacing/>
    </w:pPr>
  </w:style>
  <w:style w:type="paragraph" w:styleId="Lista3">
    <w:name w:val="List 3"/>
    <w:basedOn w:val="Normal"/>
    <w:rsid w:val="00251B54"/>
    <w:pPr>
      <w:ind w:left="849" w:hanging="283"/>
      <w:contextualSpacing/>
    </w:pPr>
  </w:style>
  <w:style w:type="paragraph" w:styleId="Saludo">
    <w:name w:val="Salutation"/>
    <w:basedOn w:val="Normal"/>
    <w:next w:val="Normal"/>
    <w:link w:val="SaludoCar"/>
    <w:rsid w:val="00251B54"/>
  </w:style>
  <w:style w:type="character" w:customStyle="1" w:styleId="SaludoCar">
    <w:name w:val="Saludo Car"/>
    <w:link w:val="Saludo"/>
    <w:rsid w:val="00251B54"/>
    <w:rPr>
      <w:rFonts w:ascii="Times New Roman" w:eastAsia="Times New Roman" w:hAnsi="Times New Roman" w:cs="Times New Roman"/>
      <w:sz w:val="20"/>
      <w:szCs w:val="20"/>
      <w:lang w:eastAsia="es-ES"/>
    </w:rPr>
  </w:style>
  <w:style w:type="paragraph" w:styleId="Fecha">
    <w:name w:val="Date"/>
    <w:basedOn w:val="Normal"/>
    <w:next w:val="Normal"/>
    <w:link w:val="FechaCar"/>
    <w:rsid w:val="00251B54"/>
  </w:style>
  <w:style w:type="character" w:customStyle="1" w:styleId="FechaCar">
    <w:name w:val="Fecha Car"/>
    <w:link w:val="Fecha"/>
    <w:rsid w:val="00251B54"/>
    <w:rPr>
      <w:rFonts w:ascii="Times New Roman" w:eastAsia="Times New Roman" w:hAnsi="Times New Roman" w:cs="Times New Roman"/>
      <w:sz w:val="20"/>
      <w:szCs w:val="20"/>
      <w:lang w:eastAsia="es-ES"/>
    </w:rPr>
  </w:style>
  <w:style w:type="paragraph" w:styleId="Listaconvietas">
    <w:name w:val="List Bullet"/>
    <w:basedOn w:val="Normal"/>
    <w:rsid w:val="00251B54"/>
    <w:pPr>
      <w:numPr>
        <w:numId w:val="8"/>
      </w:numPr>
      <w:contextualSpacing/>
    </w:pPr>
  </w:style>
  <w:style w:type="paragraph" w:styleId="Listaconvietas2">
    <w:name w:val="List Bullet 2"/>
    <w:basedOn w:val="Normal"/>
    <w:rsid w:val="00251B54"/>
    <w:pPr>
      <w:numPr>
        <w:numId w:val="9"/>
      </w:numPr>
      <w:contextualSpacing/>
    </w:pPr>
  </w:style>
  <w:style w:type="paragraph" w:styleId="Listaconvietas3">
    <w:name w:val="List Bullet 3"/>
    <w:basedOn w:val="Normal"/>
    <w:rsid w:val="00251B54"/>
    <w:pPr>
      <w:numPr>
        <w:numId w:val="10"/>
      </w:numPr>
      <w:contextualSpacing/>
    </w:pPr>
  </w:style>
  <w:style w:type="paragraph" w:styleId="Continuarlista">
    <w:name w:val="List Continue"/>
    <w:basedOn w:val="Normal"/>
    <w:rsid w:val="00251B54"/>
    <w:pPr>
      <w:spacing w:after="120"/>
      <w:ind w:left="283"/>
      <w:contextualSpacing/>
    </w:pPr>
  </w:style>
  <w:style w:type="paragraph" w:styleId="Textoindependienteprimerasangra">
    <w:name w:val="Body Text First Indent"/>
    <w:basedOn w:val="Textoindependiente"/>
    <w:link w:val="TextoindependienteprimerasangraCar"/>
    <w:rsid w:val="00251B54"/>
    <w:pPr>
      <w:ind w:firstLine="210"/>
    </w:pPr>
  </w:style>
  <w:style w:type="character" w:customStyle="1" w:styleId="TextoindependienteprimerasangraCar">
    <w:name w:val="Texto independiente primera sangría Car"/>
    <w:link w:val="Textoindependienteprimerasangra"/>
    <w:rsid w:val="00251B54"/>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251B54"/>
    <w:pPr>
      <w:ind w:firstLine="210"/>
    </w:pPr>
  </w:style>
  <w:style w:type="character" w:customStyle="1" w:styleId="Textoindependienteprimerasangra2Car">
    <w:name w:val="Texto independiente primera sangría 2 Car"/>
    <w:link w:val="Textoindependienteprimerasangra2"/>
    <w:uiPriority w:val="99"/>
    <w:rsid w:val="00251B54"/>
    <w:rPr>
      <w:rFonts w:ascii="Times New Roman" w:eastAsia="Times New Roman" w:hAnsi="Times New Roman" w:cs="Times New Roman"/>
      <w:sz w:val="20"/>
      <w:szCs w:val="20"/>
      <w:lang w:eastAsia="es-ES"/>
    </w:rPr>
  </w:style>
  <w:style w:type="paragraph" w:customStyle="1" w:styleId="Option">
    <w:name w:val="Option"/>
    <w:basedOn w:val="Normal"/>
    <w:rsid w:val="00251B54"/>
    <w:pPr>
      <w:ind w:left="992" w:hanging="283"/>
    </w:pPr>
    <w:rPr>
      <w:rFonts w:ascii="Arial" w:hAnsi="Arial"/>
      <w:sz w:val="22"/>
      <w:lang w:val="en-US"/>
    </w:rPr>
  </w:style>
  <w:style w:type="paragraph" w:customStyle="1" w:styleId="font5">
    <w:name w:val="font5"/>
    <w:basedOn w:val="Normal"/>
    <w:rsid w:val="00251B54"/>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251B54"/>
    <w:pPr>
      <w:spacing w:before="100" w:beforeAutospacing="1" w:after="100" w:afterAutospacing="1"/>
      <w:jc w:val="center"/>
    </w:pPr>
    <w:rPr>
      <w:sz w:val="18"/>
      <w:szCs w:val="18"/>
      <w:lang w:eastAsia="es-MX"/>
    </w:rPr>
  </w:style>
  <w:style w:type="paragraph" w:customStyle="1" w:styleId="xl67">
    <w:name w:val="xl67"/>
    <w:basedOn w:val="Normal"/>
    <w:rsid w:val="00251B54"/>
    <w:pPr>
      <w:spacing w:before="100" w:beforeAutospacing="1" w:after="100" w:afterAutospacing="1"/>
    </w:pPr>
    <w:rPr>
      <w:sz w:val="18"/>
      <w:szCs w:val="18"/>
      <w:lang w:eastAsia="es-MX"/>
    </w:rPr>
  </w:style>
  <w:style w:type="paragraph" w:customStyle="1" w:styleId="xl68">
    <w:name w:val="xl6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251B54"/>
    <w:pPr>
      <w:spacing w:before="100" w:beforeAutospacing="1" w:after="100" w:afterAutospacing="1"/>
      <w:jc w:val="center"/>
      <w:textAlignment w:val="center"/>
    </w:pPr>
    <w:rPr>
      <w:sz w:val="18"/>
      <w:szCs w:val="18"/>
      <w:lang w:eastAsia="es-MX"/>
    </w:rPr>
  </w:style>
  <w:style w:type="paragraph" w:customStyle="1" w:styleId="xl81">
    <w:name w:val="xl81"/>
    <w:basedOn w:val="Normal"/>
    <w:rsid w:val="00251B5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251B54"/>
    <w:pPr>
      <w:shd w:val="clear" w:color="000000" w:fill="FFFFFF"/>
      <w:spacing w:before="100" w:beforeAutospacing="1" w:after="100" w:afterAutospacing="1"/>
    </w:pPr>
    <w:rPr>
      <w:sz w:val="18"/>
      <w:szCs w:val="18"/>
      <w:lang w:eastAsia="es-MX"/>
    </w:rPr>
  </w:style>
  <w:style w:type="paragraph" w:customStyle="1" w:styleId="xl83">
    <w:name w:val="xl83"/>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251B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251B54"/>
    <w:pPr>
      <w:spacing w:before="100" w:beforeAutospacing="1" w:after="100" w:afterAutospacing="1"/>
    </w:pPr>
    <w:rPr>
      <w:sz w:val="18"/>
      <w:szCs w:val="18"/>
      <w:lang w:eastAsia="es-MX"/>
    </w:rPr>
  </w:style>
  <w:style w:type="paragraph" w:customStyle="1" w:styleId="xl93">
    <w:name w:val="xl93"/>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251B54"/>
    <w:pPr>
      <w:spacing w:before="100" w:beforeAutospacing="1" w:after="100" w:afterAutospacing="1"/>
    </w:pPr>
    <w:rPr>
      <w:i/>
      <w:iCs/>
      <w:sz w:val="18"/>
      <w:szCs w:val="18"/>
      <w:lang w:eastAsia="es-MX"/>
    </w:rPr>
  </w:style>
  <w:style w:type="paragraph" w:customStyle="1" w:styleId="xl102">
    <w:name w:val="xl102"/>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251B5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251B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251B5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251B54"/>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251B54"/>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251B54"/>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251B54"/>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251B5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251B5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251B54"/>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251B54"/>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251B54"/>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251B54"/>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251B54"/>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251B54"/>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251B5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251B54"/>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251B54"/>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251B54"/>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251B5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251B5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251B5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251B5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251B5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251B5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251B54"/>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251B54"/>
    <w:pPr>
      <w:ind w:left="708"/>
    </w:pPr>
    <w:rPr>
      <w:lang w:val="es-ES"/>
    </w:rPr>
  </w:style>
  <w:style w:type="paragraph" w:customStyle="1" w:styleId="font6">
    <w:name w:val="font6"/>
    <w:basedOn w:val="Normal"/>
    <w:rsid w:val="00251B54"/>
    <w:pPr>
      <w:spacing w:before="100" w:beforeAutospacing="1" w:after="100" w:afterAutospacing="1"/>
    </w:pPr>
    <w:rPr>
      <w:rFonts w:ascii="Calibri" w:hAnsi="Calibri"/>
      <w:color w:val="000000"/>
      <w:sz w:val="16"/>
      <w:szCs w:val="16"/>
      <w:lang w:eastAsia="es-MX"/>
    </w:rPr>
  </w:style>
  <w:style w:type="paragraph" w:styleId="TtulodeTDC">
    <w:name w:val="TOC Heading"/>
    <w:basedOn w:val="Ttulo1"/>
    <w:next w:val="Normal"/>
    <w:uiPriority w:val="39"/>
    <w:unhideWhenUsed/>
    <w:qFormat/>
    <w:rsid w:val="00251B54"/>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251B54"/>
    <w:pPr>
      <w:numPr>
        <w:numId w:val="11"/>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251B54"/>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251B54"/>
    <w:pPr>
      <w:spacing w:after="100" w:line="276" w:lineRule="auto"/>
      <w:ind w:left="440"/>
    </w:pPr>
    <w:rPr>
      <w:rFonts w:ascii="Calibri" w:hAnsi="Calibri"/>
      <w:sz w:val="22"/>
      <w:szCs w:val="22"/>
      <w:lang w:val="es-ES" w:eastAsia="en-US"/>
    </w:rPr>
  </w:style>
  <w:style w:type="character" w:customStyle="1" w:styleId="TextoCar">
    <w:name w:val="Texto Car"/>
    <w:link w:val="Texto0"/>
    <w:rsid w:val="00251B54"/>
    <w:rPr>
      <w:rFonts w:ascii="Arial" w:eastAsia="Times New Roman" w:hAnsi="Arial" w:cs="Arial"/>
      <w:sz w:val="18"/>
      <w:szCs w:val="20"/>
      <w:lang w:val="es-ES" w:eastAsia="es-ES"/>
    </w:rPr>
  </w:style>
  <w:style w:type="paragraph" w:customStyle="1" w:styleId="xl65">
    <w:name w:val="xl65"/>
    <w:basedOn w:val="Normal"/>
    <w:rsid w:val="00251B5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251B5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251B54"/>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251B54"/>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251B5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251B5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251B5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251B5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251B5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251B5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251B54"/>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251B5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251B54"/>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251B54"/>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251B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251B5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251B5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251B5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251B5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251B5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251B5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251B5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251B54"/>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251B54"/>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251B54"/>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251B54"/>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251B54"/>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251B54"/>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251B54"/>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251B54"/>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251B54"/>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251B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251B5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251B54"/>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251B5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251B5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251B5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251B5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251B5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251B54"/>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251B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251B5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251B5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251B5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251B54"/>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251B5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251B5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251B54"/>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251B5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251B54"/>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251B54"/>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251B54"/>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251B54"/>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251B5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251B5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251B54"/>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251B54"/>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251B54"/>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251B5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251B54"/>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251B5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251B54"/>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251B54"/>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251B54"/>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251B54"/>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uiPriority w:val="99"/>
    <w:rsid w:val="00600972"/>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uiPriority w:val="99"/>
    <w:rsid w:val="009709AF"/>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B457FD"/>
    <w:rPr>
      <w:sz w:val="22"/>
      <w:szCs w:val="22"/>
      <w:lang w:eastAsia="en-US"/>
    </w:rPr>
  </w:style>
  <w:style w:type="paragraph" w:customStyle="1" w:styleId="Prrafodelista1">
    <w:name w:val="Párrafo de lista1"/>
    <w:basedOn w:val="Normal"/>
    <w:link w:val="ListParagraphChar"/>
    <w:qFormat/>
    <w:rsid w:val="00B457FD"/>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3E37C4"/>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aliases w:val="lp1 Car,List Paragraph1 Car"/>
    <w:link w:val="Prrafodelista"/>
    <w:uiPriority w:val="99"/>
    <w:rsid w:val="00AE5068"/>
    <w:rPr>
      <w:rFonts w:ascii="Times New Roman" w:eastAsia="Times New Roman" w:hAnsi="Times New Roman"/>
      <w:lang w:eastAsia="es-ES"/>
    </w:rPr>
  </w:style>
  <w:style w:type="paragraph" w:customStyle="1" w:styleId="Textoindependiente311">
    <w:name w:val="Texto independiente 311"/>
    <w:basedOn w:val="Normal"/>
    <w:rsid w:val="00751AB3"/>
    <w:pPr>
      <w:widowControl w:val="0"/>
      <w:jc w:val="both"/>
    </w:pPr>
    <w:rPr>
      <w:rFonts w:ascii="Albertus Medium" w:hAnsi="Albertus Medium"/>
      <w:sz w:val="22"/>
    </w:rPr>
  </w:style>
  <w:style w:type="character" w:styleId="nfasis">
    <w:name w:val="Emphasis"/>
    <w:uiPriority w:val="20"/>
    <w:qFormat/>
    <w:rsid w:val="0057115F"/>
    <w:rPr>
      <w:b/>
      <w:bCs/>
      <w:i w:val="0"/>
      <w:iCs w:val="0"/>
    </w:rPr>
  </w:style>
  <w:style w:type="character" w:customStyle="1" w:styleId="Ttulo4Car">
    <w:name w:val="Título 4 Car"/>
    <w:link w:val="Ttulo4"/>
    <w:uiPriority w:val="9"/>
    <w:rsid w:val="00AC0EFC"/>
    <w:rPr>
      <w:rFonts w:ascii="Arial" w:eastAsia="Times New Roman" w:hAnsi="Arial"/>
      <w:b/>
      <w:sz w:val="40"/>
      <w:lang w:val="es-ES_tradnl"/>
    </w:rPr>
  </w:style>
  <w:style w:type="character" w:customStyle="1" w:styleId="Ttulo7Car">
    <w:name w:val="Título 7 Car"/>
    <w:link w:val="Ttulo7"/>
    <w:uiPriority w:val="9"/>
    <w:rsid w:val="00AC0EFC"/>
    <w:rPr>
      <w:rFonts w:ascii="Book Antiqua" w:eastAsia="Times New Roman" w:hAnsi="Book Antiqua"/>
      <w:b/>
      <w:lang w:val="es-ES"/>
    </w:rPr>
  </w:style>
  <w:style w:type="character" w:customStyle="1" w:styleId="apple-converted-space">
    <w:name w:val="apple-converted-space"/>
    <w:basedOn w:val="Fuentedeprrafopredeter"/>
    <w:rsid w:val="00AC0EFC"/>
  </w:style>
  <w:style w:type="character" w:customStyle="1" w:styleId="TextoindependienteCar1">
    <w:name w:val="Texto independiente Car1"/>
    <w:locked/>
    <w:rsid w:val="00AC0EFC"/>
    <w:rPr>
      <w:rFonts w:ascii="Times New Roman" w:hAnsi="Times New Roman" w:cs="Times New Roman"/>
      <w:sz w:val="20"/>
      <w:szCs w:val="20"/>
      <w:lang w:val="es-ES_tradnl" w:eastAsia="es-MX"/>
    </w:rPr>
  </w:style>
  <w:style w:type="paragraph" w:customStyle="1" w:styleId="Pequea">
    <w:name w:val="Pequeña"/>
    <w:basedOn w:val="Normal"/>
    <w:rsid w:val="00AC0EFC"/>
    <w:pPr>
      <w:ind w:left="851" w:hanging="851"/>
      <w:jc w:val="both"/>
    </w:pPr>
    <w:rPr>
      <w:lang w:val="es-ES_tradnl" w:eastAsia="es-MX"/>
    </w:rPr>
  </w:style>
  <w:style w:type="paragraph" w:customStyle="1" w:styleId="BodyText21">
    <w:name w:val="Body Text 21"/>
    <w:basedOn w:val="Normal"/>
    <w:rsid w:val="00AC0EFC"/>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AC0EFC"/>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AC0EFC"/>
    <w:rPr>
      <w:rFonts w:cs="Times New Roman"/>
      <w:b/>
      <w:bCs/>
    </w:rPr>
  </w:style>
  <w:style w:type="paragraph" w:customStyle="1" w:styleId="bodytextindent2">
    <w:name w:val="bodytextindent2"/>
    <w:basedOn w:val="Normal"/>
    <w:rsid w:val="00AC0EFC"/>
    <w:pPr>
      <w:spacing w:before="100" w:beforeAutospacing="1" w:after="100" w:afterAutospacing="1"/>
    </w:pPr>
    <w:rPr>
      <w:sz w:val="24"/>
      <w:szCs w:val="24"/>
      <w:lang w:val="es-ES"/>
    </w:rPr>
  </w:style>
  <w:style w:type="table" w:styleId="Tablabsica1">
    <w:name w:val="Table Simple 1"/>
    <w:basedOn w:val="Tablanormal"/>
    <w:uiPriority w:val="99"/>
    <w:rsid w:val="00AC0EF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AC0EFC"/>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AC0EF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AC0EF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AC0EFC"/>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AC0EFC"/>
    <w:rPr>
      <w:rFonts w:ascii="Times New Roman" w:eastAsia="Times New Roman" w:hAnsi="Times New Roman"/>
      <w:sz w:val="24"/>
      <w:szCs w:val="24"/>
      <w:lang w:eastAsia="es-ES"/>
    </w:rPr>
  </w:style>
  <w:style w:type="paragraph" w:customStyle="1" w:styleId="Fechas">
    <w:name w:val="Fechas"/>
    <w:basedOn w:val="Normal"/>
    <w:rsid w:val="00AC0EFC"/>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AC0EFC"/>
    <w:pPr>
      <w:numPr>
        <w:numId w:val="38"/>
      </w:numPr>
      <w:jc w:val="both"/>
    </w:pPr>
    <w:rPr>
      <w:sz w:val="24"/>
      <w:szCs w:val="24"/>
      <w:lang w:val="es-ES"/>
    </w:rPr>
  </w:style>
  <w:style w:type="paragraph" w:styleId="Mapadeldocumento">
    <w:name w:val="Document Map"/>
    <w:basedOn w:val="Normal"/>
    <w:link w:val="MapadeldocumentoCar"/>
    <w:uiPriority w:val="99"/>
    <w:rsid w:val="00AC0EFC"/>
    <w:pPr>
      <w:shd w:val="clear" w:color="auto" w:fill="000080"/>
      <w:spacing w:before="120" w:after="120"/>
      <w:jc w:val="both"/>
    </w:pPr>
    <w:rPr>
      <w:rFonts w:ascii="Tahoma" w:hAnsi="Tahoma" w:cs="Tahoma"/>
      <w:lang w:val="es-ES"/>
    </w:rPr>
  </w:style>
  <w:style w:type="character" w:customStyle="1" w:styleId="MapadeldocumentoCar">
    <w:name w:val="Mapa del documento Car"/>
    <w:link w:val="Mapadeldocumento"/>
    <w:uiPriority w:val="99"/>
    <w:rsid w:val="00AC0EFC"/>
    <w:rPr>
      <w:rFonts w:ascii="Tahoma" w:eastAsia="Times New Roman" w:hAnsi="Tahoma" w:cs="Tahoma"/>
      <w:shd w:val="clear" w:color="auto" w:fill="000080"/>
      <w:lang w:val="es-ES" w:eastAsia="es-ES"/>
    </w:rPr>
  </w:style>
  <w:style w:type="paragraph" w:styleId="Sangranormal">
    <w:name w:val="Normal Indent"/>
    <w:basedOn w:val="Normal"/>
    <w:uiPriority w:val="99"/>
    <w:rsid w:val="00AC0EFC"/>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AC0EFC"/>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AC0EFC"/>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AC0EFC"/>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AC0EFC"/>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AC0EFC"/>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AC0EFC"/>
    <w:pPr>
      <w:spacing w:before="120"/>
      <w:jc w:val="right"/>
    </w:pPr>
    <w:rPr>
      <w:rFonts w:cs="Arial"/>
      <w:b/>
    </w:rPr>
  </w:style>
  <w:style w:type="paragraph" w:customStyle="1" w:styleId="2X1">
    <w:name w:val="2X1"/>
    <w:basedOn w:val="Normal"/>
    <w:rsid w:val="00AC0EFC"/>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AC0EFC"/>
    <w:pPr>
      <w:spacing w:before="120"/>
      <w:ind w:firstLine="0"/>
      <w:jc w:val="center"/>
    </w:pPr>
    <w:rPr>
      <w:rFonts w:cs="Arial"/>
      <w:b/>
    </w:rPr>
  </w:style>
  <w:style w:type="paragraph" w:customStyle="1" w:styleId="2X2">
    <w:name w:val="2X2"/>
    <w:basedOn w:val="2X1"/>
    <w:rsid w:val="00AC0EFC"/>
    <w:pPr>
      <w:tabs>
        <w:tab w:val="clear" w:pos="7200"/>
        <w:tab w:val="right" w:pos="7110"/>
        <w:tab w:val="right" w:pos="8550"/>
      </w:tabs>
    </w:pPr>
  </w:style>
  <w:style w:type="paragraph" w:customStyle="1" w:styleId="4X1">
    <w:name w:val="4X1"/>
    <w:basedOn w:val="Normal"/>
    <w:rsid w:val="00AC0EFC"/>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AC0EFC"/>
    <w:pPr>
      <w:spacing w:before="120"/>
      <w:jc w:val="center"/>
    </w:pPr>
    <w:rPr>
      <w:rFonts w:cs="Arial"/>
    </w:rPr>
  </w:style>
  <w:style w:type="paragraph" w:customStyle="1" w:styleId="punto2">
    <w:name w:val="punto2"/>
    <w:basedOn w:val="texto"/>
    <w:rsid w:val="00AC0EFC"/>
    <w:pPr>
      <w:spacing w:before="120"/>
      <w:ind w:left="270" w:firstLine="0"/>
    </w:pPr>
    <w:rPr>
      <w:rFonts w:cs="Arial"/>
    </w:rPr>
  </w:style>
  <w:style w:type="paragraph" w:customStyle="1" w:styleId="indent">
    <w:name w:val="indent"/>
    <w:basedOn w:val="texto"/>
    <w:rsid w:val="00AC0EFC"/>
    <w:pPr>
      <w:spacing w:before="120"/>
      <w:ind w:left="5400" w:hanging="1080"/>
    </w:pPr>
    <w:rPr>
      <w:rFonts w:cs="Arial"/>
    </w:rPr>
  </w:style>
  <w:style w:type="paragraph" w:customStyle="1" w:styleId="TX1">
    <w:name w:val="TX1"/>
    <w:basedOn w:val="Normal"/>
    <w:rsid w:val="00AC0EFC"/>
    <w:pPr>
      <w:spacing w:before="120" w:after="120"/>
      <w:ind w:left="2880" w:hanging="2700"/>
      <w:jc w:val="both"/>
    </w:pPr>
    <w:rPr>
      <w:rFonts w:ascii="Arial" w:hAnsi="Arial" w:cs="Arial"/>
      <w:sz w:val="18"/>
      <w:lang w:val="es-ES_tradnl"/>
    </w:rPr>
  </w:style>
  <w:style w:type="paragraph" w:customStyle="1" w:styleId="cabeza6">
    <w:name w:val="cabeza6"/>
    <w:basedOn w:val="Normal"/>
    <w:rsid w:val="00AC0EFC"/>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AC0EFC"/>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AC0EFC"/>
    <w:pPr>
      <w:spacing w:before="120"/>
      <w:ind w:left="2790" w:hanging="2430"/>
    </w:pPr>
    <w:rPr>
      <w:rFonts w:cs="Arial"/>
    </w:rPr>
  </w:style>
  <w:style w:type="paragraph" w:customStyle="1" w:styleId="ENCONST">
    <w:name w:val="ENCONST"/>
    <w:basedOn w:val="texto"/>
    <w:rsid w:val="00AC0EFC"/>
    <w:pPr>
      <w:pBdr>
        <w:bottom w:val="single" w:sz="12" w:space="1" w:color="808080"/>
      </w:pBdr>
      <w:spacing w:before="120"/>
      <w:ind w:left="284" w:right="334" w:firstLine="0"/>
    </w:pPr>
    <w:rPr>
      <w:rFonts w:cs="Arial"/>
      <w:sz w:val="16"/>
    </w:rPr>
  </w:style>
  <w:style w:type="paragraph" w:customStyle="1" w:styleId="PIE">
    <w:name w:val="PIE"/>
    <w:basedOn w:val="2X1"/>
    <w:rsid w:val="00AC0EFC"/>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AC0EFC"/>
    <w:pPr>
      <w:spacing w:before="112"/>
      <w:ind w:firstLine="290"/>
    </w:pPr>
    <w:rPr>
      <w:rFonts w:cs="Arial"/>
      <w:b/>
      <w:i/>
    </w:rPr>
  </w:style>
  <w:style w:type="paragraph" w:customStyle="1" w:styleId="CG">
    <w:name w:val="CG"/>
    <w:basedOn w:val="Normal"/>
    <w:rsid w:val="00AC0EFC"/>
    <w:pPr>
      <w:spacing w:before="120" w:after="120"/>
      <w:jc w:val="both"/>
    </w:pPr>
    <w:rPr>
      <w:b/>
      <w:lang w:val="es-ES_tradnl"/>
    </w:rPr>
  </w:style>
  <w:style w:type="paragraph" w:customStyle="1" w:styleId="centro">
    <w:name w:val="centro"/>
    <w:basedOn w:val="centrado"/>
    <w:rsid w:val="00AC0EFC"/>
  </w:style>
  <w:style w:type="paragraph" w:customStyle="1" w:styleId="tab">
    <w:name w:val="tab"/>
    <w:basedOn w:val="texto"/>
    <w:rsid w:val="00AC0EFC"/>
    <w:pPr>
      <w:tabs>
        <w:tab w:val="right" w:leader="dot" w:pos="8640"/>
      </w:tabs>
      <w:spacing w:before="120"/>
    </w:pPr>
    <w:rPr>
      <w:rFonts w:cs="Arial"/>
    </w:rPr>
  </w:style>
  <w:style w:type="paragraph" w:customStyle="1" w:styleId="cab1">
    <w:name w:val="cab1"/>
    <w:basedOn w:val="texto"/>
    <w:rsid w:val="00AC0EFC"/>
    <w:pPr>
      <w:spacing w:before="120"/>
    </w:pPr>
    <w:rPr>
      <w:rFonts w:ascii="Times New Roman" w:hAnsi="Times New Roman"/>
      <w:b/>
      <w:sz w:val="24"/>
    </w:rPr>
  </w:style>
  <w:style w:type="paragraph" w:customStyle="1" w:styleId="txt1">
    <w:name w:val="txt1"/>
    <w:basedOn w:val="texto"/>
    <w:rsid w:val="00AC0EFC"/>
    <w:pPr>
      <w:spacing w:before="120" w:line="360" w:lineRule="atLeast"/>
    </w:pPr>
    <w:rPr>
      <w:rFonts w:cs="Arial"/>
      <w:sz w:val="24"/>
    </w:rPr>
  </w:style>
  <w:style w:type="paragraph" w:customStyle="1" w:styleId="TX">
    <w:name w:val="TX"/>
    <w:basedOn w:val="texto"/>
    <w:rsid w:val="00AC0EFC"/>
    <w:pPr>
      <w:spacing w:before="120"/>
    </w:pPr>
    <w:rPr>
      <w:rFonts w:cs="Arial"/>
      <w:b/>
    </w:rPr>
  </w:style>
  <w:style w:type="paragraph" w:customStyle="1" w:styleId="dent">
    <w:name w:val="dent"/>
    <w:basedOn w:val="texto"/>
    <w:rsid w:val="00AC0EFC"/>
    <w:pPr>
      <w:tabs>
        <w:tab w:val="left" w:pos="3600"/>
      </w:tabs>
      <w:spacing w:before="120"/>
      <w:ind w:left="3600" w:hanging="3330"/>
    </w:pPr>
    <w:rPr>
      <w:rFonts w:cs="Arial"/>
    </w:rPr>
  </w:style>
  <w:style w:type="paragraph" w:customStyle="1" w:styleId="SRA">
    <w:name w:val="SRA"/>
    <w:basedOn w:val="texto"/>
    <w:rsid w:val="00AC0EFC"/>
    <w:pPr>
      <w:spacing w:before="120"/>
      <w:ind w:left="1440" w:hanging="1170"/>
    </w:pPr>
    <w:rPr>
      <w:rFonts w:cs="Arial"/>
    </w:rPr>
  </w:style>
  <w:style w:type="paragraph" w:customStyle="1" w:styleId="saco">
    <w:name w:val="saco"/>
    <w:basedOn w:val="Normal"/>
    <w:rsid w:val="00AC0EFC"/>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AC0EFC"/>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AC0EFC"/>
    <w:pPr>
      <w:tabs>
        <w:tab w:val="left" w:pos="3240"/>
        <w:tab w:val="left" w:pos="5580"/>
      </w:tabs>
      <w:spacing w:before="120"/>
    </w:pPr>
    <w:rPr>
      <w:rFonts w:cs="Arial"/>
      <w:b/>
    </w:rPr>
  </w:style>
  <w:style w:type="paragraph" w:customStyle="1" w:styleId="modelo">
    <w:name w:val="modelo"/>
    <w:basedOn w:val="texto"/>
    <w:rsid w:val="00AC0EFC"/>
    <w:pPr>
      <w:tabs>
        <w:tab w:val="left" w:pos="2970"/>
        <w:tab w:val="left" w:pos="4950"/>
      </w:tabs>
      <w:spacing w:before="120"/>
    </w:pPr>
    <w:rPr>
      <w:rFonts w:cs="Arial"/>
    </w:rPr>
  </w:style>
  <w:style w:type="paragraph" w:customStyle="1" w:styleId="versin">
    <w:name w:val="versión"/>
    <w:basedOn w:val="texto"/>
    <w:rsid w:val="00AC0EFC"/>
    <w:pPr>
      <w:tabs>
        <w:tab w:val="left" w:pos="2970"/>
        <w:tab w:val="left" w:pos="4950"/>
        <w:tab w:val="left" w:pos="5580"/>
      </w:tabs>
      <w:spacing w:before="120"/>
    </w:pPr>
    <w:rPr>
      <w:rFonts w:cs="Arial"/>
    </w:rPr>
  </w:style>
  <w:style w:type="paragraph" w:customStyle="1" w:styleId="tabla1">
    <w:name w:val="tabla1"/>
    <w:basedOn w:val="texto"/>
    <w:rsid w:val="00AC0EFC"/>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AC0EFC"/>
    <w:pPr>
      <w:tabs>
        <w:tab w:val="right" w:pos="5760"/>
        <w:tab w:val="right" w:pos="8010"/>
      </w:tabs>
      <w:spacing w:before="120"/>
    </w:pPr>
    <w:rPr>
      <w:rFonts w:cs="Arial"/>
    </w:rPr>
  </w:style>
  <w:style w:type="paragraph" w:customStyle="1" w:styleId="shcp1">
    <w:name w:val="shcp1"/>
    <w:basedOn w:val="texto"/>
    <w:rsid w:val="00AC0EFC"/>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AC0EFC"/>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AC0EFC"/>
    <w:pPr>
      <w:spacing w:before="120" w:after="101" w:line="216" w:lineRule="atLeast"/>
      <w:jc w:val="center"/>
    </w:pPr>
    <w:rPr>
      <w:rFonts w:ascii="Arial" w:hAnsi="Arial" w:cs="Arial"/>
      <w:b/>
      <w:sz w:val="22"/>
      <w:lang w:val="es-ES_tradnl"/>
    </w:rPr>
  </w:style>
  <w:style w:type="paragraph" w:customStyle="1" w:styleId="psroma">
    <w:name w:val="psroma"/>
    <w:basedOn w:val="Normal"/>
    <w:rsid w:val="00AC0EFC"/>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AC0EFC"/>
    <w:pPr>
      <w:ind w:left="2160"/>
    </w:pPr>
  </w:style>
  <w:style w:type="paragraph" w:customStyle="1" w:styleId="Sangra3detindependiente1">
    <w:name w:val="Sangría 3 de t. independiente1"/>
    <w:basedOn w:val="Normal"/>
    <w:rsid w:val="00AC0EFC"/>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AC0EFC"/>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AC0EFC"/>
    <w:pPr>
      <w:spacing w:before="120" w:after="120"/>
      <w:jc w:val="center"/>
    </w:pPr>
    <w:rPr>
      <w:rFonts w:ascii="Arial" w:hAnsi="Arial" w:cs="Arial"/>
      <w:b/>
      <w:sz w:val="28"/>
    </w:rPr>
  </w:style>
  <w:style w:type="paragraph" w:customStyle="1" w:styleId="Textoindependiente1">
    <w:name w:val="Texto independiente1"/>
    <w:basedOn w:val="Normal"/>
    <w:rsid w:val="00AC0EFC"/>
    <w:pPr>
      <w:spacing w:before="120" w:after="120"/>
      <w:jc w:val="both"/>
    </w:pPr>
    <w:rPr>
      <w:rFonts w:ascii="Arial" w:hAnsi="Arial" w:cs="Arial"/>
    </w:rPr>
  </w:style>
  <w:style w:type="paragraph" w:customStyle="1" w:styleId="Textonormal">
    <w:name w:val="Texto normal"/>
    <w:basedOn w:val="Normal"/>
    <w:rsid w:val="00AC0EFC"/>
    <w:pPr>
      <w:spacing w:before="120" w:after="120"/>
      <w:jc w:val="both"/>
    </w:pPr>
    <w:rPr>
      <w:rFonts w:ascii="Arial" w:hAnsi="Arial" w:cs="Arial"/>
    </w:rPr>
  </w:style>
  <w:style w:type="paragraph" w:customStyle="1" w:styleId="t">
    <w:name w:val="t"/>
    <w:basedOn w:val="texto"/>
    <w:rsid w:val="00AC0EFC"/>
    <w:pPr>
      <w:tabs>
        <w:tab w:val="right" w:leader="dot" w:pos="8820"/>
      </w:tabs>
      <w:spacing w:before="120"/>
    </w:pPr>
    <w:rPr>
      <w:rFonts w:cs="Arial"/>
    </w:rPr>
  </w:style>
  <w:style w:type="paragraph" w:customStyle="1" w:styleId="3">
    <w:name w:val="3"/>
    <w:basedOn w:val="texto"/>
    <w:rsid w:val="00AC0EFC"/>
    <w:pPr>
      <w:spacing w:before="120"/>
      <w:ind w:left="1530" w:hanging="360"/>
    </w:pPr>
    <w:rPr>
      <w:rFonts w:cs="Arial"/>
    </w:rPr>
  </w:style>
  <w:style w:type="paragraph" w:customStyle="1" w:styleId="Textosinformato1">
    <w:name w:val="Texto sin formato1"/>
    <w:basedOn w:val="Normal"/>
    <w:rsid w:val="00AC0EFC"/>
    <w:pPr>
      <w:spacing w:before="120" w:after="120"/>
      <w:jc w:val="both"/>
    </w:pPr>
    <w:rPr>
      <w:rFonts w:ascii="Courier New" w:hAnsi="Courier New" w:cs="Courier New"/>
    </w:rPr>
  </w:style>
  <w:style w:type="paragraph" w:customStyle="1" w:styleId="ttulo0">
    <w:name w:val="título"/>
    <w:basedOn w:val="Normal"/>
    <w:next w:val="Normal"/>
    <w:rsid w:val="00AC0EFC"/>
    <w:pPr>
      <w:spacing w:before="120" w:after="120"/>
      <w:jc w:val="both"/>
    </w:pPr>
    <w:rPr>
      <w:rFonts w:ascii="Arial" w:hAnsi="Arial" w:cs="Arial"/>
      <w:b/>
      <w:sz w:val="18"/>
      <w:lang w:val="es-ES"/>
    </w:rPr>
  </w:style>
  <w:style w:type="paragraph" w:customStyle="1" w:styleId="Mapadeldocumento1">
    <w:name w:val="Mapa del documento1"/>
    <w:basedOn w:val="Normal"/>
    <w:rsid w:val="00AC0EFC"/>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AC0EFC"/>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AC0EFC"/>
    <w:pPr>
      <w:spacing w:before="120" w:after="120"/>
      <w:jc w:val="both"/>
    </w:pPr>
    <w:rPr>
      <w:rFonts w:ascii="Arial" w:hAnsi="Arial" w:cs="Arial"/>
      <w:sz w:val="24"/>
      <w:lang w:val="es-ES_tradnl"/>
    </w:rPr>
  </w:style>
  <w:style w:type="paragraph" w:customStyle="1" w:styleId="P0PrrafoNormal12">
    <w:name w:val="P0 Párrafo Normal(12)"/>
    <w:basedOn w:val="Normal"/>
    <w:rsid w:val="00AC0EFC"/>
    <w:pPr>
      <w:spacing w:before="120" w:after="240"/>
      <w:jc w:val="both"/>
    </w:pPr>
    <w:rPr>
      <w:rFonts w:ascii="Arial" w:hAnsi="Arial" w:cs="Arial"/>
      <w:sz w:val="24"/>
      <w:lang w:val="es-ES_tradnl"/>
    </w:rPr>
  </w:style>
  <w:style w:type="paragraph" w:customStyle="1" w:styleId="TtuloPrincipal">
    <w:name w:val="Título Principal"/>
    <w:basedOn w:val="Normal"/>
    <w:rsid w:val="00AC0EFC"/>
    <w:pPr>
      <w:spacing w:before="120" w:after="120"/>
      <w:jc w:val="center"/>
    </w:pPr>
    <w:rPr>
      <w:rFonts w:ascii="Arial" w:hAnsi="Arial"/>
      <w:b/>
      <w:sz w:val="32"/>
      <w:szCs w:val="24"/>
      <w:lang w:val="es-ES"/>
    </w:rPr>
  </w:style>
  <w:style w:type="paragraph" w:customStyle="1" w:styleId="JESUS">
    <w:name w:val="JESUS"/>
    <w:basedOn w:val="Normal"/>
    <w:rsid w:val="00AC0EFC"/>
    <w:pPr>
      <w:spacing w:line="312" w:lineRule="auto"/>
      <w:jc w:val="both"/>
    </w:pPr>
    <w:rPr>
      <w:rFonts w:ascii="Univers" w:eastAsia="Batang" w:hAnsi="Univers"/>
      <w:sz w:val="22"/>
      <w:lang w:val="es-ES_tradnl"/>
    </w:rPr>
  </w:style>
  <w:style w:type="paragraph" w:customStyle="1" w:styleId="TtuloEspecial">
    <w:name w:val="Título Especial"/>
    <w:basedOn w:val="Normal"/>
    <w:rsid w:val="00AC0EFC"/>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AC0EFC"/>
    <w:pPr>
      <w:spacing w:before="120" w:after="120"/>
    </w:pPr>
    <w:rPr>
      <w:rFonts w:cs="Times New Roman"/>
      <w:iCs w:val="0"/>
      <w:color w:val="000000"/>
      <w:sz w:val="22"/>
      <w:szCs w:val="22"/>
      <w:lang w:val="es-ES"/>
    </w:rPr>
  </w:style>
  <w:style w:type="paragraph" w:styleId="TDC4">
    <w:name w:val="toc 4"/>
    <w:basedOn w:val="Normal"/>
    <w:next w:val="Normal"/>
    <w:autoRedefine/>
    <w:uiPriority w:val="39"/>
    <w:rsid w:val="00AC0EFC"/>
    <w:pPr>
      <w:ind w:left="480"/>
    </w:pPr>
    <w:rPr>
      <w:lang w:val="es-ES"/>
    </w:rPr>
  </w:style>
  <w:style w:type="paragraph" w:styleId="TDC5">
    <w:name w:val="toc 5"/>
    <w:basedOn w:val="Normal"/>
    <w:next w:val="Normal"/>
    <w:autoRedefine/>
    <w:uiPriority w:val="39"/>
    <w:rsid w:val="00AC0EFC"/>
    <w:pPr>
      <w:ind w:left="720"/>
    </w:pPr>
    <w:rPr>
      <w:lang w:val="es-ES"/>
    </w:rPr>
  </w:style>
  <w:style w:type="paragraph" w:styleId="TDC6">
    <w:name w:val="toc 6"/>
    <w:basedOn w:val="Normal"/>
    <w:next w:val="Normal"/>
    <w:autoRedefine/>
    <w:uiPriority w:val="39"/>
    <w:rsid w:val="00AC0EFC"/>
    <w:pPr>
      <w:ind w:left="960"/>
    </w:pPr>
    <w:rPr>
      <w:lang w:val="es-ES"/>
    </w:rPr>
  </w:style>
  <w:style w:type="paragraph" w:styleId="TDC7">
    <w:name w:val="toc 7"/>
    <w:basedOn w:val="Normal"/>
    <w:next w:val="Normal"/>
    <w:autoRedefine/>
    <w:uiPriority w:val="39"/>
    <w:rsid w:val="00AC0EFC"/>
    <w:pPr>
      <w:ind w:left="1200"/>
    </w:pPr>
    <w:rPr>
      <w:lang w:val="es-ES"/>
    </w:rPr>
  </w:style>
  <w:style w:type="paragraph" w:styleId="TDC8">
    <w:name w:val="toc 8"/>
    <w:basedOn w:val="Normal"/>
    <w:next w:val="Normal"/>
    <w:autoRedefine/>
    <w:uiPriority w:val="39"/>
    <w:rsid w:val="00AC0EFC"/>
    <w:pPr>
      <w:ind w:left="1440"/>
    </w:pPr>
    <w:rPr>
      <w:lang w:val="es-ES"/>
    </w:rPr>
  </w:style>
  <w:style w:type="paragraph" w:styleId="TDC9">
    <w:name w:val="toc 9"/>
    <w:basedOn w:val="Normal"/>
    <w:next w:val="Normal"/>
    <w:autoRedefine/>
    <w:uiPriority w:val="39"/>
    <w:rsid w:val="00AC0EFC"/>
    <w:pPr>
      <w:ind w:left="1680"/>
    </w:pPr>
    <w:rPr>
      <w:lang w:val="es-ES"/>
    </w:rPr>
  </w:style>
  <w:style w:type="character" w:customStyle="1" w:styleId="ROMANOSCarCarCar">
    <w:name w:val="ROMANOS Car Car Car"/>
    <w:link w:val="ROMANOSCarCar"/>
    <w:semiHidden/>
    <w:locked/>
    <w:rsid w:val="00AC0EFC"/>
    <w:rPr>
      <w:rFonts w:ascii="Arial" w:eastAsia="Times New Roman" w:hAnsi="Arial" w:cs="Arial"/>
      <w:sz w:val="18"/>
      <w:lang w:val="es-ES_tradnl" w:eastAsia="es-ES"/>
    </w:rPr>
  </w:style>
  <w:style w:type="paragraph" w:customStyle="1" w:styleId="Portada">
    <w:name w:val="Portada"/>
    <w:basedOn w:val="Normal"/>
    <w:rsid w:val="00AC0EFC"/>
    <w:pPr>
      <w:spacing w:after="120"/>
      <w:jc w:val="center"/>
    </w:pPr>
    <w:rPr>
      <w:rFonts w:ascii="Arial" w:hAnsi="Arial"/>
      <w:b/>
      <w:sz w:val="52"/>
      <w:szCs w:val="24"/>
      <w:lang w:eastAsia="es-MX"/>
    </w:rPr>
  </w:style>
  <w:style w:type="character" w:customStyle="1" w:styleId="EstiloCorreo192">
    <w:name w:val="EstiloCorreo192"/>
    <w:semiHidden/>
    <w:rsid w:val="00AC0EFC"/>
    <w:rPr>
      <w:rFonts w:ascii="Arial" w:hAnsi="Arial" w:cs="Arial"/>
      <w:color w:val="auto"/>
      <w:sz w:val="20"/>
      <w:szCs w:val="20"/>
    </w:rPr>
  </w:style>
  <w:style w:type="character" w:styleId="MquinadeescribirHTML">
    <w:name w:val="HTML Typewriter"/>
    <w:uiPriority w:val="99"/>
    <w:rsid w:val="00AC0EFC"/>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AC0EFC"/>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link w:val="z-Principiodelformulario"/>
    <w:uiPriority w:val="99"/>
    <w:rsid w:val="00AC0EFC"/>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rsid w:val="00AC0EFC"/>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link w:val="z-Finaldelformulario"/>
    <w:uiPriority w:val="99"/>
    <w:rsid w:val="00AC0EFC"/>
    <w:rPr>
      <w:rFonts w:ascii="Arial" w:eastAsia="Times New Roman" w:hAnsi="Arial" w:cs="Arial"/>
      <w:vanish/>
      <w:sz w:val="16"/>
      <w:szCs w:val="16"/>
    </w:rPr>
  </w:style>
  <w:style w:type="character" w:styleId="VariableHTML">
    <w:name w:val="HTML Variable"/>
    <w:uiPriority w:val="99"/>
    <w:rsid w:val="00AC0EFC"/>
    <w:rPr>
      <w:rFonts w:cs="Times New Roman"/>
      <w:i/>
      <w:iCs/>
    </w:rPr>
  </w:style>
  <w:style w:type="paragraph" w:customStyle="1" w:styleId="Figura">
    <w:name w:val="Figura"/>
    <w:basedOn w:val="Normal"/>
    <w:rsid w:val="00AC0EFC"/>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AC0EFC"/>
    <w:pPr>
      <w:numPr>
        <w:numId w:val="39"/>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AC0EFC"/>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AC0EFC"/>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AC0EFC"/>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AC0EFC"/>
    <w:pPr>
      <w:jc w:val="both"/>
    </w:pPr>
    <w:rPr>
      <w:rFonts w:ascii="Arial" w:hAnsi="Arial"/>
      <w:b/>
      <w:sz w:val="22"/>
      <w:lang w:val="es-ES_tradnl"/>
    </w:rPr>
  </w:style>
  <w:style w:type="paragraph" w:customStyle="1" w:styleId="Textoindependiente32">
    <w:name w:val="Texto independiente 32"/>
    <w:basedOn w:val="Normal"/>
    <w:rsid w:val="00AC0EFC"/>
    <w:pPr>
      <w:widowControl w:val="0"/>
      <w:jc w:val="both"/>
    </w:pPr>
    <w:rPr>
      <w:rFonts w:ascii="Albertus Medium" w:hAnsi="Albertus Medium"/>
      <w:sz w:val="22"/>
    </w:rPr>
  </w:style>
  <w:style w:type="paragraph" w:customStyle="1" w:styleId="Textoindependiente22">
    <w:name w:val="Texto independiente 22"/>
    <w:basedOn w:val="Normal"/>
    <w:rsid w:val="00AC0EFC"/>
    <w:pPr>
      <w:jc w:val="both"/>
    </w:pPr>
    <w:rPr>
      <w:rFonts w:ascii="Arial" w:hAnsi="Arial"/>
      <w:b/>
      <w:sz w:val="22"/>
      <w:lang w:val="es-ES_tradnl"/>
    </w:rPr>
  </w:style>
  <w:style w:type="character" w:customStyle="1" w:styleId="TextonotapieCar1">
    <w:name w:val="Texto nota pie Car1"/>
    <w:uiPriority w:val="99"/>
    <w:semiHidden/>
    <w:rsid w:val="00AC0EFC"/>
    <w:rPr>
      <w:rFonts w:cs="Times New Roman"/>
      <w:sz w:val="20"/>
      <w:szCs w:val="20"/>
    </w:rPr>
  </w:style>
  <w:style w:type="character" w:customStyle="1" w:styleId="MapadeldocumentoCar1">
    <w:name w:val="Mapa del documento Car1"/>
    <w:uiPriority w:val="99"/>
    <w:rsid w:val="00AC0EFC"/>
    <w:rPr>
      <w:rFonts w:ascii="Tahoma" w:hAnsi="Tahoma" w:cs="Tahoma"/>
      <w:sz w:val="16"/>
      <w:szCs w:val="16"/>
      <w:lang w:eastAsia="es-ES"/>
    </w:rPr>
  </w:style>
  <w:style w:type="table" w:styleId="Listaclara-nfasis3">
    <w:name w:val="Light List Accent 3"/>
    <w:basedOn w:val="Tablanormal"/>
    <w:uiPriority w:val="61"/>
    <w:rsid w:val="00AC0EFC"/>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AC0EFC"/>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AC0EF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AC0EFC"/>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AC0EFC"/>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AC0EFC"/>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AC0EFC"/>
    <w:rPr>
      <w:rFonts w:ascii="Times New Roman" w:eastAsia="Times New Roman" w:hAnsi="Times New Roman"/>
      <w:lang w:eastAsia="es-E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AC0EFC"/>
    <w:rPr>
      <w:rFonts w:ascii="Tahoma" w:hAnsi="Tahoma" w:cs="Century Gothic"/>
      <w:sz w:val="16"/>
      <w:szCs w:val="16"/>
    </w:rPr>
  </w:style>
  <w:style w:type="paragraph" w:customStyle="1" w:styleId="DefaultText2">
    <w:name w:val="Default Text:2"/>
    <w:basedOn w:val="Normal"/>
    <w:rsid w:val="00AC0EFC"/>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AC0EFC"/>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AC0EFC"/>
    <w:rPr>
      <w:rFonts w:ascii="Tahoma" w:hAnsi="Tahoma" w:cs="Century Gothic"/>
      <w:sz w:val="16"/>
      <w:szCs w:val="16"/>
    </w:rPr>
  </w:style>
  <w:style w:type="table" w:styleId="Sombreadomedio1-nfasis3">
    <w:name w:val="Medium Shading 1 Accent 3"/>
    <w:basedOn w:val="Tablanormal"/>
    <w:uiPriority w:val="63"/>
    <w:rsid w:val="00AC0EFC"/>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AC0EF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uiPriority w:val="99"/>
    <w:semiHidden/>
    <w:rsid w:val="00085A1A"/>
    <w:rPr>
      <w:rFonts w:ascii="Arial" w:hAnsi="Arial" w:cs="Arial"/>
      <w:color w:val="auto"/>
      <w:sz w:val="20"/>
      <w:szCs w:val="20"/>
    </w:rPr>
  </w:style>
  <w:style w:type="paragraph" w:styleId="Textonotaalfinal">
    <w:name w:val="endnote text"/>
    <w:basedOn w:val="Normal"/>
    <w:link w:val="TextonotaalfinalCar"/>
    <w:uiPriority w:val="99"/>
    <w:semiHidden/>
    <w:unhideWhenUsed/>
    <w:rsid w:val="00085A1A"/>
  </w:style>
  <w:style w:type="character" w:customStyle="1" w:styleId="TextonotaalfinalCar">
    <w:name w:val="Texto nota al final Car"/>
    <w:link w:val="Textonotaalfinal"/>
    <w:uiPriority w:val="99"/>
    <w:semiHidden/>
    <w:rsid w:val="00085A1A"/>
    <w:rPr>
      <w:rFonts w:ascii="Times New Roman" w:eastAsia="Times New Roman" w:hAnsi="Times New Roman"/>
      <w:lang w:eastAsia="es-ES"/>
    </w:rPr>
  </w:style>
  <w:style w:type="character" w:styleId="Refdenotaalfinal">
    <w:name w:val="endnote reference"/>
    <w:uiPriority w:val="99"/>
    <w:semiHidden/>
    <w:unhideWhenUsed/>
    <w:rsid w:val="00085A1A"/>
    <w:rPr>
      <w:vertAlign w:val="superscript"/>
    </w:rPr>
  </w:style>
  <w:style w:type="paragraph" w:customStyle="1" w:styleId="Sangra2detindependiente2">
    <w:name w:val="Sangría 2 de t. independiente2"/>
    <w:basedOn w:val="Normal"/>
    <w:uiPriority w:val="99"/>
    <w:rsid w:val="00085A1A"/>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uiPriority w:val="99"/>
    <w:rsid w:val="00085A1A"/>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uiPriority w:val="99"/>
    <w:rsid w:val="00085A1A"/>
    <w:pPr>
      <w:spacing w:before="100" w:beforeAutospacing="1" w:after="100" w:afterAutospacing="1"/>
    </w:pPr>
    <w:rPr>
      <w:color w:val="000000"/>
      <w:lang w:eastAsia="es-MX"/>
    </w:rPr>
  </w:style>
  <w:style w:type="character" w:customStyle="1" w:styleId="eacep1">
    <w:name w:val="eacep1"/>
    <w:uiPriority w:val="99"/>
    <w:rsid w:val="00085A1A"/>
    <w:rPr>
      <w:color w:val="000000"/>
    </w:rPr>
  </w:style>
  <w:style w:type="character" w:customStyle="1" w:styleId="eabrv1">
    <w:name w:val="eabrv1"/>
    <w:uiPriority w:val="99"/>
    <w:rsid w:val="00085A1A"/>
    <w:rPr>
      <w:color w:val="0000FF"/>
    </w:rPr>
  </w:style>
  <w:style w:type="character" w:customStyle="1" w:styleId="EncabezadoCar1">
    <w:name w:val="Encabezado Car1"/>
    <w:aliases w:val="logomai Car1,Even Car1"/>
    <w:basedOn w:val="Fuentedeprrafopredeter"/>
    <w:semiHidden/>
    <w:rsid w:val="00A307D9"/>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ED0535"/>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ED0535"/>
    <w:rPr>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ED0535"/>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ED0535"/>
    <w:rPr>
      <w:sz w:val="22"/>
      <w:szCs w:val="22"/>
      <w:lang w:eastAsia="en-US"/>
    </w:rPr>
  </w:style>
  <w:style w:type="paragraph" w:customStyle="1" w:styleId="Textoindependiente34">
    <w:name w:val="Texto independiente 34"/>
    <w:basedOn w:val="Normal"/>
    <w:rsid w:val="00ED0535"/>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64"/>
    <w:rsid w:val="00ED053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ED0535"/>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D32C71"/>
    <w:rPr>
      <w:rFonts w:eastAsia="Times New Roman" w:cs="Calibri"/>
      <w:lang w:val="es-ES" w:eastAsia="es-ES"/>
    </w:rPr>
  </w:style>
  <w:style w:type="paragraph" w:styleId="Cierre">
    <w:name w:val="Closing"/>
    <w:basedOn w:val="Normal"/>
    <w:link w:val="CierreCar"/>
    <w:uiPriority w:val="99"/>
    <w:unhideWhenUsed/>
    <w:rsid w:val="000942C4"/>
    <w:pPr>
      <w:ind w:left="4252"/>
    </w:pPr>
  </w:style>
  <w:style w:type="character" w:customStyle="1" w:styleId="CierreCar">
    <w:name w:val="Cierre Car"/>
    <w:basedOn w:val="Fuentedeprrafopredeter"/>
    <w:link w:val="Cierre"/>
    <w:uiPriority w:val="99"/>
    <w:rsid w:val="000942C4"/>
    <w:rPr>
      <w:rFonts w:ascii="Times New Roman" w:eastAsia="Times New Roman" w:hAnsi="Times New Roman"/>
      <w:lang w:eastAsia="es-ES"/>
    </w:rPr>
  </w:style>
  <w:style w:type="paragraph" w:styleId="Listaconvietas4">
    <w:name w:val="List Bullet 4"/>
    <w:basedOn w:val="Normal"/>
    <w:uiPriority w:val="99"/>
    <w:unhideWhenUsed/>
    <w:rsid w:val="000942C4"/>
    <w:pPr>
      <w:numPr>
        <w:numId w:val="52"/>
      </w:numPr>
      <w:contextualSpacing/>
    </w:pPr>
  </w:style>
  <w:style w:type="paragraph" w:styleId="Firma">
    <w:name w:val="Signature"/>
    <w:basedOn w:val="Normal"/>
    <w:link w:val="FirmaCar"/>
    <w:uiPriority w:val="99"/>
    <w:unhideWhenUsed/>
    <w:rsid w:val="000942C4"/>
    <w:pPr>
      <w:ind w:left="4252"/>
    </w:pPr>
  </w:style>
  <w:style w:type="character" w:customStyle="1" w:styleId="FirmaCar">
    <w:name w:val="Firma Car"/>
    <w:basedOn w:val="Fuentedeprrafopredeter"/>
    <w:link w:val="Firma"/>
    <w:uiPriority w:val="99"/>
    <w:rsid w:val="000942C4"/>
    <w:rPr>
      <w:rFonts w:ascii="Times New Roman" w:eastAsia="Times New Roman" w:hAnsi="Times New Roman"/>
      <w:lang w:eastAsia="es-ES"/>
    </w:rPr>
  </w:style>
  <w:style w:type="paragraph" w:styleId="Subttulo">
    <w:name w:val="Subtitle"/>
    <w:basedOn w:val="Normal"/>
    <w:next w:val="Normal"/>
    <w:link w:val="SubttuloCar"/>
    <w:qFormat/>
    <w:rsid w:val="00094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942C4"/>
    <w:rPr>
      <w:rFonts w:asciiTheme="majorHAnsi" w:eastAsiaTheme="majorEastAsia" w:hAnsiTheme="majorHAnsi" w:cstheme="majorBidi"/>
      <w:i/>
      <w:iCs/>
      <w:color w:val="4F81BD" w:themeColor="accent1"/>
      <w:spacing w:val="15"/>
      <w:sz w:val="24"/>
      <w:szCs w:val="24"/>
      <w:lang w:eastAsia="es-ES"/>
    </w:rPr>
  </w:style>
  <w:style w:type="paragraph" w:customStyle="1" w:styleId="Gaby4">
    <w:name w:val="Gaby4"/>
    <w:basedOn w:val="Prrafodelista"/>
    <w:link w:val="Gaby4Car"/>
    <w:qFormat/>
    <w:rsid w:val="0072770D"/>
    <w:pPr>
      <w:spacing w:line="240" w:lineRule="exact"/>
      <w:ind w:left="792" w:hanging="432"/>
      <w:jc w:val="both"/>
    </w:pPr>
    <w:rPr>
      <w:rFonts w:ascii="Arial" w:hAnsi="Arial"/>
      <w:b/>
      <w:bCs/>
    </w:rPr>
  </w:style>
  <w:style w:type="character" w:customStyle="1" w:styleId="Gaby4Car">
    <w:name w:val="Gaby4 Car"/>
    <w:link w:val="Gaby4"/>
    <w:rsid w:val="0072770D"/>
    <w:rPr>
      <w:rFonts w:ascii="Arial" w:eastAsia="Times New Roman" w:hAnsi="Arial"/>
      <w:b/>
      <w:bCs/>
      <w:lang w:eastAsia="es-ES"/>
    </w:rPr>
  </w:style>
  <w:style w:type="character" w:customStyle="1" w:styleId="st">
    <w:name w:val="st"/>
    <w:rsid w:val="00B35255"/>
  </w:style>
  <w:style w:type="numbering" w:customStyle="1" w:styleId="Sinlista1">
    <w:name w:val="Sin lista1"/>
    <w:next w:val="Sinlista"/>
    <w:uiPriority w:val="99"/>
    <w:semiHidden/>
    <w:unhideWhenUsed/>
    <w:rsid w:val="00B35255"/>
  </w:style>
  <w:style w:type="paragraph" w:customStyle="1" w:styleId="Gaby1">
    <w:name w:val="Gaby 1"/>
    <w:basedOn w:val="Prrafodelista"/>
    <w:link w:val="Gaby1Car"/>
    <w:qFormat/>
    <w:rsid w:val="00B35255"/>
    <w:pPr>
      <w:shd w:val="clear" w:color="auto" w:fill="C0C0C0"/>
      <w:ind w:left="709" w:hanging="720"/>
      <w:jc w:val="both"/>
    </w:pPr>
    <w:rPr>
      <w:rFonts w:ascii="Arial" w:hAnsi="Arial"/>
      <w:b/>
      <w:caps/>
      <w:sz w:val="24"/>
      <w:szCs w:val="24"/>
    </w:rPr>
  </w:style>
  <w:style w:type="paragraph" w:customStyle="1" w:styleId="Gaby2">
    <w:name w:val="Gaby2"/>
    <w:basedOn w:val="Textoindependiente"/>
    <w:link w:val="Gaby2Car"/>
    <w:qFormat/>
    <w:rsid w:val="00B35255"/>
    <w:pPr>
      <w:ind w:left="567" w:hanging="360"/>
      <w:jc w:val="both"/>
    </w:pPr>
    <w:rPr>
      <w:rFonts w:ascii="Arial" w:hAnsi="Arial"/>
      <w:b/>
    </w:rPr>
  </w:style>
  <w:style w:type="character" w:customStyle="1" w:styleId="Gaby1Car">
    <w:name w:val="Gaby 1 Car"/>
    <w:link w:val="Gaby1"/>
    <w:rsid w:val="00B35255"/>
    <w:rPr>
      <w:rFonts w:ascii="Arial" w:eastAsia="Times New Roman" w:hAnsi="Arial"/>
      <w:b/>
      <w:caps/>
      <w:sz w:val="24"/>
      <w:szCs w:val="24"/>
      <w:shd w:val="clear" w:color="auto" w:fill="C0C0C0"/>
      <w:lang w:eastAsia="es-ES"/>
    </w:rPr>
  </w:style>
  <w:style w:type="paragraph" w:customStyle="1" w:styleId="Gaby3">
    <w:name w:val="Gaby3"/>
    <w:basedOn w:val="Textoindependiente"/>
    <w:link w:val="Gaby3Car"/>
    <w:qFormat/>
    <w:rsid w:val="00B35255"/>
    <w:pPr>
      <w:ind w:left="567" w:hanging="360"/>
      <w:jc w:val="both"/>
    </w:pPr>
    <w:rPr>
      <w:rFonts w:ascii="Arial" w:hAnsi="Arial"/>
      <w:b/>
    </w:rPr>
  </w:style>
  <w:style w:type="character" w:customStyle="1" w:styleId="Gaby2Car">
    <w:name w:val="Gaby2 Car"/>
    <w:link w:val="Gaby2"/>
    <w:rsid w:val="00B35255"/>
    <w:rPr>
      <w:rFonts w:ascii="Arial" w:eastAsia="Times New Roman" w:hAnsi="Arial"/>
      <w:b/>
      <w:lang w:eastAsia="es-ES"/>
    </w:rPr>
  </w:style>
  <w:style w:type="character" w:customStyle="1" w:styleId="Gaby3Car">
    <w:name w:val="Gaby3 Car"/>
    <w:link w:val="Gaby3"/>
    <w:rsid w:val="00B35255"/>
    <w:rPr>
      <w:rFonts w:ascii="Arial" w:eastAsia="Times New Roman" w:hAnsi="Arial"/>
      <w:b/>
      <w:lang w:eastAsia="es-ES"/>
    </w:rPr>
  </w:style>
  <w:style w:type="paragraph" w:customStyle="1" w:styleId="Gaby5">
    <w:name w:val="Gaby5"/>
    <w:basedOn w:val="Prrafodelista"/>
    <w:link w:val="Gaby5Car"/>
    <w:qFormat/>
    <w:rsid w:val="00B35255"/>
    <w:pPr>
      <w:ind w:left="360" w:hanging="360"/>
      <w:jc w:val="both"/>
    </w:pPr>
    <w:rPr>
      <w:rFonts w:ascii="Arial" w:hAnsi="Arial"/>
      <w:b/>
    </w:rPr>
  </w:style>
  <w:style w:type="paragraph" w:customStyle="1" w:styleId="Gaby6">
    <w:name w:val="Gaby6"/>
    <w:basedOn w:val="Prrafodelista"/>
    <w:link w:val="Gaby6Car"/>
    <w:qFormat/>
    <w:rsid w:val="00B35255"/>
    <w:pPr>
      <w:ind w:left="993" w:hanging="567"/>
      <w:jc w:val="both"/>
    </w:pPr>
    <w:rPr>
      <w:rFonts w:ascii="Arial" w:hAnsi="Arial"/>
      <w:b/>
    </w:rPr>
  </w:style>
  <w:style w:type="character" w:customStyle="1" w:styleId="Gaby5Car">
    <w:name w:val="Gaby5 Car"/>
    <w:link w:val="Gaby5"/>
    <w:rsid w:val="00B35255"/>
    <w:rPr>
      <w:rFonts w:ascii="Arial" w:eastAsia="Times New Roman" w:hAnsi="Arial"/>
      <w:b/>
      <w:lang w:eastAsia="es-ES"/>
    </w:rPr>
  </w:style>
  <w:style w:type="paragraph" w:customStyle="1" w:styleId="Gaby7">
    <w:name w:val="Gaby7"/>
    <w:basedOn w:val="Prrafodelista"/>
    <w:link w:val="Gaby7Car"/>
    <w:qFormat/>
    <w:rsid w:val="00B35255"/>
    <w:pPr>
      <w:ind w:left="360" w:hanging="360"/>
      <w:jc w:val="both"/>
    </w:pPr>
    <w:rPr>
      <w:rFonts w:ascii="Arial" w:hAnsi="Arial"/>
      <w:b/>
    </w:rPr>
  </w:style>
  <w:style w:type="character" w:customStyle="1" w:styleId="Gaby6Car">
    <w:name w:val="Gaby6 Car"/>
    <w:link w:val="Gaby6"/>
    <w:rsid w:val="00B35255"/>
    <w:rPr>
      <w:rFonts w:ascii="Arial" w:eastAsia="Times New Roman" w:hAnsi="Arial"/>
      <w:b/>
      <w:lang w:eastAsia="es-ES"/>
    </w:rPr>
  </w:style>
  <w:style w:type="paragraph" w:customStyle="1" w:styleId="Gaby8">
    <w:name w:val="Gaby8"/>
    <w:basedOn w:val="Prrafodelista"/>
    <w:link w:val="Gaby8Car"/>
    <w:qFormat/>
    <w:rsid w:val="00B35255"/>
    <w:pPr>
      <w:numPr>
        <w:numId w:val="70"/>
      </w:numPr>
      <w:jc w:val="both"/>
    </w:pPr>
    <w:rPr>
      <w:rFonts w:ascii="Arial" w:hAnsi="Arial"/>
      <w:b/>
    </w:rPr>
  </w:style>
  <w:style w:type="character" w:customStyle="1" w:styleId="Gaby7Car">
    <w:name w:val="Gaby7 Car"/>
    <w:link w:val="Gaby7"/>
    <w:rsid w:val="00B35255"/>
    <w:rPr>
      <w:rFonts w:ascii="Arial" w:eastAsia="Times New Roman" w:hAnsi="Arial"/>
      <w:b/>
      <w:lang w:eastAsia="es-ES"/>
    </w:rPr>
  </w:style>
  <w:style w:type="paragraph" w:customStyle="1" w:styleId="Gaby9">
    <w:name w:val="Gaby9"/>
    <w:basedOn w:val="Prrafodelista"/>
    <w:link w:val="Gaby9Car"/>
    <w:qFormat/>
    <w:rsid w:val="00B35255"/>
    <w:pPr>
      <w:numPr>
        <w:ilvl w:val="1"/>
        <w:numId w:val="71"/>
      </w:numPr>
      <w:shd w:val="clear" w:color="auto" w:fill="CCC0D9"/>
      <w:jc w:val="both"/>
    </w:pPr>
    <w:rPr>
      <w:rFonts w:ascii="Arial" w:hAnsi="Arial"/>
      <w:b/>
    </w:rPr>
  </w:style>
  <w:style w:type="character" w:customStyle="1" w:styleId="Gaby8Car">
    <w:name w:val="Gaby8 Car"/>
    <w:link w:val="Gaby8"/>
    <w:rsid w:val="00B35255"/>
    <w:rPr>
      <w:rFonts w:ascii="Arial" w:eastAsia="Times New Roman" w:hAnsi="Arial"/>
      <w:b/>
      <w:lang w:eastAsia="es-ES"/>
    </w:rPr>
  </w:style>
  <w:style w:type="paragraph" w:customStyle="1" w:styleId="Gaby10">
    <w:name w:val="Gaby10"/>
    <w:basedOn w:val="Prrafodelista"/>
    <w:link w:val="Gaby10Car"/>
    <w:qFormat/>
    <w:rsid w:val="00B35255"/>
    <w:pPr>
      <w:numPr>
        <w:ilvl w:val="1"/>
        <w:numId w:val="76"/>
      </w:numPr>
      <w:shd w:val="clear" w:color="auto" w:fill="CCC0D9"/>
      <w:jc w:val="both"/>
    </w:pPr>
    <w:rPr>
      <w:rFonts w:ascii="Arial" w:hAnsi="Arial"/>
      <w:b/>
    </w:rPr>
  </w:style>
  <w:style w:type="character" w:customStyle="1" w:styleId="Gaby9Car">
    <w:name w:val="Gaby9 Car"/>
    <w:link w:val="Gaby9"/>
    <w:rsid w:val="00B35255"/>
    <w:rPr>
      <w:rFonts w:ascii="Arial" w:eastAsia="Times New Roman" w:hAnsi="Arial"/>
      <w:b/>
      <w:shd w:val="clear" w:color="auto" w:fill="CCC0D9"/>
      <w:lang w:eastAsia="es-ES"/>
    </w:rPr>
  </w:style>
  <w:style w:type="paragraph" w:customStyle="1" w:styleId="Gaby11">
    <w:name w:val="Gaby11"/>
    <w:basedOn w:val="Prrafodelista"/>
    <w:link w:val="Gaby11Car"/>
    <w:qFormat/>
    <w:rsid w:val="00B35255"/>
    <w:pPr>
      <w:numPr>
        <w:ilvl w:val="1"/>
        <w:numId w:val="72"/>
      </w:numPr>
      <w:shd w:val="clear" w:color="auto" w:fill="CCC0D9"/>
      <w:jc w:val="both"/>
    </w:pPr>
    <w:rPr>
      <w:rFonts w:ascii="Arial" w:hAnsi="Arial"/>
      <w:b/>
    </w:rPr>
  </w:style>
  <w:style w:type="character" w:customStyle="1" w:styleId="Gaby10Car">
    <w:name w:val="Gaby10 Car"/>
    <w:link w:val="Gaby10"/>
    <w:rsid w:val="00B35255"/>
    <w:rPr>
      <w:rFonts w:ascii="Arial" w:eastAsia="Times New Roman" w:hAnsi="Arial"/>
      <w:b/>
      <w:shd w:val="clear" w:color="auto" w:fill="CCC0D9"/>
      <w:lang w:eastAsia="es-ES"/>
    </w:rPr>
  </w:style>
  <w:style w:type="paragraph" w:customStyle="1" w:styleId="Gaby12">
    <w:name w:val="Gaby12"/>
    <w:basedOn w:val="Prrafodelista"/>
    <w:link w:val="Gaby12Car"/>
    <w:qFormat/>
    <w:rsid w:val="00B35255"/>
    <w:pPr>
      <w:numPr>
        <w:ilvl w:val="1"/>
        <w:numId w:val="73"/>
      </w:numPr>
      <w:shd w:val="clear" w:color="auto" w:fill="CCC0D9"/>
      <w:jc w:val="both"/>
    </w:pPr>
    <w:rPr>
      <w:rFonts w:ascii="Arial" w:hAnsi="Arial"/>
      <w:b/>
    </w:rPr>
  </w:style>
  <w:style w:type="character" w:customStyle="1" w:styleId="Gaby11Car">
    <w:name w:val="Gaby11 Car"/>
    <w:link w:val="Gaby11"/>
    <w:rsid w:val="00B35255"/>
    <w:rPr>
      <w:rFonts w:ascii="Arial" w:eastAsia="Times New Roman" w:hAnsi="Arial"/>
      <w:b/>
      <w:shd w:val="clear" w:color="auto" w:fill="CCC0D9"/>
      <w:lang w:eastAsia="es-ES"/>
    </w:rPr>
  </w:style>
  <w:style w:type="paragraph" w:customStyle="1" w:styleId="Gaby13">
    <w:name w:val="Gaby13"/>
    <w:basedOn w:val="Prrafodelista"/>
    <w:link w:val="Gaby13Car"/>
    <w:qFormat/>
    <w:rsid w:val="00B35255"/>
    <w:pPr>
      <w:numPr>
        <w:ilvl w:val="1"/>
        <w:numId w:val="74"/>
      </w:numPr>
      <w:shd w:val="clear" w:color="auto" w:fill="CCC0D9"/>
      <w:jc w:val="both"/>
    </w:pPr>
    <w:rPr>
      <w:rFonts w:ascii="Arial" w:hAnsi="Arial"/>
      <w:b/>
    </w:rPr>
  </w:style>
  <w:style w:type="character" w:customStyle="1" w:styleId="Gaby12Car">
    <w:name w:val="Gaby12 Car"/>
    <w:link w:val="Gaby12"/>
    <w:rsid w:val="00B35255"/>
    <w:rPr>
      <w:rFonts w:ascii="Arial" w:eastAsia="Times New Roman" w:hAnsi="Arial"/>
      <w:b/>
      <w:shd w:val="clear" w:color="auto" w:fill="CCC0D9"/>
      <w:lang w:eastAsia="es-ES"/>
    </w:rPr>
  </w:style>
  <w:style w:type="paragraph" w:customStyle="1" w:styleId="Gaby14">
    <w:name w:val="Gaby14"/>
    <w:basedOn w:val="Prrafodelista"/>
    <w:link w:val="Gaby14Car"/>
    <w:qFormat/>
    <w:rsid w:val="00B35255"/>
    <w:pPr>
      <w:numPr>
        <w:numId w:val="75"/>
      </w:numPr>
      <w:jc w:val="both"/>
    </w:pPr>
    <w:rPr>
      <w:rFonts w:ascii="Arial" w:hAnsi="Arial"/>
      <w:b/>
      <w:bCs/>
    </w:rPr>
  </w:style>
  <w:style w:type="character" w:customStyle="1" w:styleId="Gaby13Car">
    <w:name w:val="Gaby13 Car"/>
    <w:link w:val="Gaby13"/>
    <w:rsid w:val="00B35255"/>
    <w:rPr>
      <w:rFonts w:ascii="Arial" w:eastAsia="Times New Roman" w:hAnsi="Arial"/>
      <w:b/>
      <w:shd w:val="clear" w:color="auto" w:fill="CCC0D9"/>
      <w:lang w:eastAsia="es-ES"/>
    </w:rPr>
  </w:style>
  <w:style w:type="paragraph" w:customStyle="1" w:styleId="Gaby15">
    <w:name w:val="Gaby15"/>
    <w:basedOn w:val="Prrafodelista"/>
    <w:link w:val="Gaby15Car"/>
    <w:qFormat/>
    <w:rsid w:val="00B35255"/>
    <w:pPr>
      <w:ind w:left="858" w:hanging="432"/>
      <w:jc w:val="both"/>
    </w:pPr>
    <w:rPr>
      <w:rFonts w:ascii="Arial" w:hAnsi="Arial"/>
      <w:b/>
      <w:bCs/>
    </w:rPr>
  </w:style>
  <w:style w:type="character" w:customStyle="1" w:styleId="Gaby14Car">
    <w:name w:val="Gaby14 Car"/>
    <w:link w:val="Gaby14"/>
    <w:rsid w:val="00B35255"/>
    <w:rPr>
      <w:rFonts w:ascii="Arial" w:eastAsia="Times New Roman" w:hAnsi="Arial"/>
      <w:b/>
      <w:bCs/>
      <w:lang w:eastAsia="es-ES"/>
    </w:rPr>
  </w:style>
  <w:style w:type="paragraph" w:customStyle="1" w:styleId="Gaby16">
    <w:name w:val="Gaby16"/>
    <w:basedOn w:val="Prrafodelista"/>
    <w:link w:val="Gaby16Car"/>
    <w:qFormat/>
    <w:rsid w:val="00B35255"/>
    <w:pPr>
      <w:ind w:left="360" w:hanging="360"/>
    </w:pPr>
    <w:rPr>
      <w:rFonts w:ascii="Arial" w:hAnsi="Arial"/>
      <w:b/>
    </w:rPr>
  </w:style>
  <w:style w:type="character" w:customStyle="1" w:styleId="Gaby15Car">
    <w:name w:val="Gaby15 Car"/>
    <w:link w:val="Gaby15"/>
    <w:rsid w:val="00B35255"/>
    <w:rPr>
      <w:rFonts w:ascii="Arial" w:eastAsia="Times New Roman" w:hAnsi="Arial"/>
      <w:b/>
      <w:bCs/>
      <w:lang w:eastAsia="es-ES"/>
    </w:rPr>
  </w:style>
  <w:style w:type="paragraph" w:customStyle="1" w:styleId="Gaby17">
    <w:name w:val="Gaby17"/>
    <w:basedOn w:val="Prrafodelista"/>
    <w:link w:val="Gaby17Car"/>
    <w:qFormat/>
    <w:rsid w:val="00B35255"/>
    <w:pPr>
      <w:ind w:left="360" w:hanging="360"/>
    </w:pPr>
    <w:rPr>
      <w:rFonts w:ascii="Arial" w:hAnsi="Arial"/>
      <w:b/>
    </w:rPr>
  </w:style>
  <w:style w:type="character" w:customStyle="1" w:styleId="Gaby16Car">
    <w:name w:val="Gaby16 Car"/>
    <w:link w:val="Gaby16"/>
    <w:rsid w:val="00B35255"/>
    <w:rPr>
      <w:rFonts w:ascii="Arial" w:eastAsia="Times New Roman" w:hAnsi="Arial"/>
      <w:b/>
      <w:lang w:eastAsia="es-ES"/>
    </w:rPr>
  </w:style>
  <w:style w:type="paragraph" w:customStyle="1" w:styleId="Gaby18">
    <w:name w:val="Gaby18"/>
    <w:basedOn w:val="Prrafodelista"/>
    <w:link w:val="Gaby18Car"/>
    <w:qFormat/>
    <w:rsid w:val="00B35255"/>
    <w:pPr>
      <w:ind w:left="993" w:hanging="567"/>
      <w:jc w:val="both"/>
    </w:pPr>
    <w:rPr>
      <w:rFonts w:ascii="Arial" w:hAnsi="Arial"/>
      <w:b/>
    </w:rPr>
  </w:style>
  <w:style w:type="character" w:customStyle="1" w:styleId="Gaby17Car">
    <w:name w:val="Gaby17 Car"/>
    <w:link w:val="Gaby17"/>
    <w:rsid w:val="00B35255"/>
    <w:rPr>
      <w:rFonts w:ascii="Arial" w:eastAsia="Times New Roman" w:hAnsi="Arial"/>
      <w:b/>
      <w:lang w:eastAsia="es-ES"/>
    </w:rPr>
  </w:style>
  <w:style w:type="character" w:customStyle="1" w:styleId="Gaby18Car">
    <w:name w:val="Gaby18 Car"/>
    <w:link w:val="Gaby18"/>
    <w:rsid w:val="00B35255"/>
    <w:rPr>
      <w:rFonts w:ascii="Arial" w:eastAsia="Times New Roman" w:hAnsi="Arial"/>
      <w:b/>
      <w:lang w:eastAsia="es-ES"/>
    </w:rPr>
  </w:style>
  <w:style w:type="table" w:styleId="Sombreadoclaro-nfasis3">
    <w:name w:val="Light Shading Accent 3"/>
    <w:basedOn w:val="Tablanormal"/>
    <w:uiPriority w:val="60"/>
    <w:rsid w:val="00B35255"/>
    <w:rPr>
      <w:color w:val="76923C"/>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stilo2">
    <w:name w:val="Estilo2"/>
    <w:basedOn w:val="Ttulo2"/>
    <w:link w:val="Estilo2Car"/>
    <w:qFormat/>
    <w:rsid w:val="00B35255"/>
    <w:pPr>
      <w:numPr>
        <w:numId w:val="77"/>
      </w:numPr>
      <w:jc w:val="both"/>
    </w:pPr>
    <w:rPr>
      <w:rFonts w:cs="Times New Roman"/>
      <w:i w:val="0"/>
      <w:sz w:val="20"/>
    </w:rPr>
  </w:style>
  <w:style w:type="paragraph" w:customStyle="1" w:styleId="Estilo3">
    <w:name w:val="Estilo3"/>
    <w:basedOn w:val="Prrafodelista"/>
    <w:link w:val="Estilo3Car"/>
    <w:qFormat/>
    <w:rsid w:val="00B35255"/>
    <w:pPr>
      <w:numPr>
        <w:numId w:val="78"/>
      </w:numPr>
      <w:jc w:val="both"/>
    </w:pPr>
    <w:rPr>
      <w:rFonts w:ascii="Arial" w:hAnsi="Arial"/>
      <w:b/>
      <w:lang w:val="es-ES_tradnl"/>
    </w:rPr>
  </w:style>
  <w:style w:type="character" w:customStyle="1" w:styleId="Estilo2Car">
    <w:name w:val="Estilo2 Car"/>
    <w:link w:val="Estilo2"/>
    <w:rsid w:val="00B35255"/>
    <w:rPr>
      <w:rFonts w:ascii="Arial" w:eastAsia="Times New Roman" w:hAnsi="Arial"/>
      <w:b/>
      <w:bCs/>
      <w:iCs/>
      <w:szCs w:val="28"/>
      <w:lang w:eastAsia="es-ES"/>
    </w:rPr>
  </w:style>
  <w:style w:type="paragraph" w:customStyle="1" w:styleId="Estilo4">
    <w:name w:val="Estilo4"/>
    <w:basedOn w:val="Ttulo3"/>
    <w:link w:val="Estilo4Car"/>
    <w:qFormat/>
    <w:rsid w:val="00B35255"/>
    <w:pPr>
      <w:numPr>
        <w:numId w:val="79"/>
      </w:numPr>
    </w:pPr>
    <w:rPr>
      <w:rFonts w:cs="Times New Roman"/>
      <w:sz w:val="20"/>
    </w:rPr>
  </w:style>
  <w:style w:type="character" w:customStyle="1" w:styleId="Estilo3Car">
    <w:name w:val="Estilo3 Car"/>
    <w:link w:val="Estilo3"/>
    <w:rsid w:val="00B35255"/>
    <w:rPr>
      <w:rFonts w:ascii="Arial" w:eastAsia="Times New Roman" w:hAnsi="Arial"/>
      <w:b/>
      <w:lang w:val="es-ES_tradnl" w:eastAsia="es-ES"/>
    </w:rPr>
  </w:style>
  <w:style w:type="character" w:customStyle="1" w:styleId="Estilo4Car">
    <w:name w:val="Estilo4 Car"/>
    <w:link w:val="Estilo4"/>
    <w:rsid w:val="00B35255"/>
    <w:rPr>
      <w:rFonts w:ascii="Century Gothic" w:eastAsia="Times New Roman" w:hAnsi="Century Gothic"/>
      <w:b/>
      <w:bCs/>
      <w:szCs w:val="26"/>
      <w:lang w:eastAsia="es-ES"/>
    </w:rPr>
  </w:style>
  <w:style w:type="paragraph" w:customStyle="1" w:styleId="Gaby19">
    <w:name w:val="Gaby 19"/>
    <w:basedOn w:val="Normal"/>
    <w:link w:val="Gaby19Car"/>
    <w:qFormat/>
    <w:rsid w:val="00B35255"/>
    <w:pPr>
      <w:jc w:val="center"/>
    </w:pPr>
    <w:rPr>
      <w:rFonts w:ascii="Arial" w:hAnsi="Arial"/>
      <w:color w:val="FF0000"/>
      <w:lang w:val="es-ES_tradnl"/>
    </w:rPr>
  </w:style>
  <w:style w:type="character" w:styleId="Ttulodellibro">
    <w:name w:val="Book Title"/>
    <w:uiPriority w:val="33"/>
    <w:qFormat/>
    <w:rsid w:val="00B35255"/>
    <w:rPr>
      <w:b/>
      <w:bCs/>
      <w:smallCaps/>
      <w:spacing w:val="5"/>
    </w:rPr>
  </w:style>
  <w:style w:type="character" w:customStyle="1" w:styleId="Gaby19Car">
    <w:name w:val="Gaby 19 Car"/>
    <w:link w:val="Gaby19"/>
    <w:rsid w:val="00B35255"/>
    <w:rPr>
      <w:rFonts w:ascii="Arial" w:eastAsia="Times New Roman" w:hAnsi="Arial"/>
      <w:color w:val="FF0000"/>
      <w:lang w:val="es-ES_tradnl" w:eastAsia="es-ES"/>
    </w:rPr>
  </w:style>
  <w:style w:type="paragraph" w:customStyle="1" w:styleId="Gaby190">
    <w:name w:val="Gaby19"/>
    <w:basedOn w:val="Ttulo2"/>
    <w:link w:val="Gaby19Car0"/>
    <w:qFormat/>
    <w:rsid w:val="00B35255"/>
    <w:pPr>
      <w:keepLines/>
      <w:spacing w:before="200" w:after="0" w:line="276" w:lineRule="auto"/>
      <w:ind w:left="1080" w:hanging="720"/>
    </w:pPr>
    <w:rPr>
      <w:rFonts w:cs="Times New Roman"/>
      <w:sz w:val="20"/>
      <w:szCs w:val="20"/>
      <w:lang w:val="es-ES"/>
    </w:rPr>
  </w:style>
  <w:style w:type="paragraph" w:customStyle="1" w:styleId="Gaby20">
    <w:name w:val="Gaby20"/>
    <w:basedOn w:val="Ttulo2"/>
    <w:link w:val="Gaby20Car"/>
    <w:qFormat/>
    <w:rsid w:val="00B35255"/>
    <w:pPr>
      <w:keepLines/>
      <w:numPr>
        <w:ilvl w:val="2"/>
        <w:numId w:val="80"/>
      </w:numPr>
      <w:spacing w:before="200" w:after="0" w:line="276" w:lineRule="auto"/>
    </w:pPr>
    <w:rPr>
      <w:rFonts w:cs="Times New Roman"/>
      <w:sz w:val="20"/>
      <w:szCs w:val="20"/>
      <w:lang w:val="es-ES_tradnl"/>
    </w:rPr>
  </w:style>
  <w:style w:type="character" w:customStyle="1" w:styleId="Gaby19Car0">
    <w:name w:val="Gaby19 Car"/>
    <w:link w:val="Gaby190"/>
    <w:rsid w:val="00B35255"/>
    <w:rPr>
      <w:rFonts w:ascii="Arial" w:eastAsia="Times New Roman" w:hAnsi="Arial"/>
      <w:b/>
      <w:bCs/>
      <w:i/>
      <w:iCs/>
      <w:lang w:val="es-ES" w:eastAsia="es-ES"/>
    </w:rPr>
  </w:style>
  <w:style w:type="character" w:customStyle="1" w:styleId="Gaby20Car">
    <w:name w:val="Gaby20 Car"/>
    <w:link w:val="Gaby20"/>
    <w:rsid w:val="00B35255"/>
    <w:rPr>
      <w:rFonts w:ascii="Arial" w:eastAsia="Times New Roman" w:hAnsi="Arial"/>
      <w:b/>
      <w:bCs/>
      <w:i/>
      <w:iCs/>
      <w:lang w:val="es-ES_tradnl" w:eastAsia="es-ES"/>
    </w:rPr>
  </w:style>
  <w:style w:type="paragraph" w:customStyle="1" w:styleId="Gaby21">
    <w:name w:val="Gaby21"/>
    <w:basedOn w:val="Gaby10"/>
    <w:link w:val="Gaby21Car"/>
    <w:qFormat/>
    <w:rsid w:val="00B35255"/>
    <w:pPr>
      <w:numPr>
        <w:numId w:val="69"/>
      </w:numPr>
    </w:pPr>
    <w:rPr>
      <w:lang w:val="es-ES_tradnl"/>
    </w:rPr>
  </w:style>
  <w:style w:type="character" w:customStyle="1" w:styleId="Gaby21Car">
    <w:name w:val="Gaby21 Car"/>
    <w:link w:val="Gaby21"/>
    <w:rsid w:val="00B35255"/>
    <w:rPr>
      <w:rFonts w:ascii="Arial" w:eastAsia="Times New Roman" w:hAnsi="Arial"/>
      <w:b/>
      <w:shd w:val="clear" w:color="auto" w:fill="CCC0D9"/>
      <w:lang w:val="es-ES_tradnl" w:eastAsia="es-ES"/>
    </w:rPr>
  </w:style>
  <w:style w:type="paragraph" w:customStyle="1" w:styleId="Prrafodelista2">
    <w:name w:val="Párrafo de lista2"/>
    <w:basedOn w:val="Normal"/>
    <w:rsid w:val="00B35255"/>
    <w:pPr>
      <w:ind w:left="708"/>
    </w:pPr>
    <w:rPr>
      <w:lang w:val="en-US"/>
    </w:rPr>
  </w:style>
  <w:style w:type="paragraph" w:customStyle="1" w:styleId="Listavistosa-nfasis11">
    <w:name w:val="Lista vistosa - Énfasis 11"/>
    <w:basedOn w:val="Normal"/>
    <w:uiPriority w:val="34"/>
    <w:qFormat/>
    <w:rsid w:val="00B35255"/>
    <w:pPr>
      <w:spacing w:after="200" w:line="276" w:lineRule="auto"/>
      <w:ind w:left="720"/>
      <w:contextualSpacing/>
    </w:pPr>
    <w:rPr>
      <w:rFonts w:ascii="Cambria" w:eastAsia="Cambria" w:hAnsi="Cambria"/>
      <w:sz w:val="22"/>
      <w:szCs w:val="22"/>
      <w:lang w:eastAsia="en-US"/>
    </w:rPr>
  </w:style>
  <w:style w:type="character" w:customStyle="1" w:styleId="Listavistosa-nfasis1Car1">
    <w:name w:val="Lista vistosa - Énfasis 1 Car1"/>
    <w:uiPriority w:val="99"/>
    <w:rsid w:val="00B61908"/>
    <w:rPr>
      <w:rFonts w:ascii="Times New Roman" w:eastAsia="Times New Roman" w:hAnsi="Times New Roman"/>
      <w:lang w:eastAsia="es-ES"/>
    </w:rPr>
  </w:style>
  <w:style w:type="paragraph" w:customStyle="1" w:styleId="Encabezadodetabladecontenido">
    <w:name w:val="Encabezado de tabla de contenido"/>
    <w:basedOn w:val="Ttulo1"/>
    <w:next w:val="Normal"/>
    <w:uiPriority w:val="39"/>
    <w:unhideWhenUsed/>
    <w:qFormat/>
    <w:rsid w:val="00D601F4"/>
    <w:pPr>
      <w:keepLines/>
      <w:spacing w:before="480" w:after="0" w:line="276" w:lineRule="auto"/>
      <w:outlineLvl w:val="9"/>
    </w:pPr>
    <w:rPr>
      <w:rFonts w:ascii="Cambria" w:hAnsi="Cambria" w:cs="Times New Roman"/>
      <w:color w:val="365F91"/>
      <w:kern w:val="0"/>
      <w:sz w:val="28"/>
      <w:szCs w:val="28"/>
      <w:lang w:val="es-ES" w:eastAsia="en-US"/>
    </w:rPr>
  </w:style>
  <w:style w:type="table" w:styleId="Listaoscura-nfasis3">
    <w:name w:val="Dark List Accent 3"/>
    <w:basedOn w:val="Tablanormal"/>
    <w:uiPriority w:val="61"/>
    <w:rsid w:val="00D601F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ombreadovistoso-nfasis3">
    <w:name w:val="Colorful Shading Accent 3"/>
    <w:basedOn w:val="Tablanormal"/>
    <w:uiPriority w:val="62"/>
    <w:rsid w:val="00D601F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SimHei" w:eastAsia="Times New Roman" w:hAnsi="Sim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Hei" w:eastAsia="Times New Roman" w:hAnsi="Sim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2-nfasis2">
    <w:name w:val="Medium Shading 2 Accent 2"/>
    <w:basedOn w:val="Tablanormal"/>
    <w:uiPriority w:val="69"/>
    <w:rsid w:val="00D601F4"/>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2">
    <w:name w:val="Medium Grid 1 Accent 2"/>
    <w:basedOn w:val="Tablanormal"/>
    <w:uiPriority w:val="34"/>
    <w:rsid w:val="00D601F4"/>
    <w:rPr>
      <w:rFonts w:ascii="Times New Roman" w:eastAsia="Times New Roman" w:hAnsi="Times New Roman"/>
      <w:lang w:eastAsia="es-E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3">
    <w:name w:val="Colorful List Accent 3"/>
    <w:basedOn w:val="Tablanormal"/>
    <w:uiPriority w:val="63"/>
    <w:rsid w:val="00D601F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3-nfasis3">
    <w:name w:val="Medium Grid 3 Accent 3"/>
    <w:basedOn w:val="Tablanormal"/>
    <w:uiPriority w:val="60"/>
    <w:rsid w:val="00D601F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aclara-nfasis11">
    <w:name w:val="Lista clara - Énfasis 11"/>
    <w:basedOn w:val="Tablanormal"/>
    <w:uiPriority w:val="61"/>
    <w:rsid w:val="000C0961"/>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0">
    <w:name w:val="[Normal]"/>
    <w:uiPriority w:val="99"/>
    <w:rsid w:val="00EF3C11"/>
    <w:rPr>
      <w:rFonts w:ascii="Arial" w:eastAsia="Arial" w:hAnsi="Arial"/>
      <w:sz w:val="24"/>
      <w:lang w:val="en-US" w:eastAsia="en-US"/>
    </w:rPr>
  </w:style>
  <w:style w:type="character" w:customStyle="1" w:styleId="hps">
    <w:name w:val="hps"/>
    <w:basedOn w:val="Fuentedeprrafopredeter"/>
    <w:rsid w:val="00EF3C11"/>
  </w:style>
  <w:style w:type="character" w:customStyle="1" w:styleId="syn1">
    <w:name w:val="syn1"/>
    <w:basedOn w:val="Fuentedeprrafopredeter"/>
    <w:rsid w:val="00EF3C11"/>
  </w:style>
  <w:style w:type="paragraph" w:customStyle="1" w:styleId="yiv7550456199msonormal">
    <w:name w:val="yiv7550456199msonormal"/>
    <w:basedOn w:val="Normal"/>
    <w:uiPriority w:val="99"/>
    <w:semiHidden/>
    <w:rsid w:val="00EF3C11"/>
    <w:pPr>
      <w:spacing w:before="100" w:beforeAutospacing="1" w:after="100" w:afterAutospacing="1"/>
    </w:pPr>
    <w:rPr>
      <w:rFonts w:eastAsiaTheme="minorHAnsi"/>
      <w:sz w:val="24"/>
      <w:szCs w:val="24"/>
      <w:lang w:eastAsia="es-MX"/>
    </w:rPr>
  </w:style>
  <w:style w:type="paragraph" w:customStyle="1" w:styleId="xl36">
    <w:name w:val="xl36"/>
    <w:basedOn w:val="Normal"/>
    <w:rsid w:val="0050321F"/>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b/>
      <w:bCs/>
      <w:sz w:val="24"/>
      <w:szCs w:val="24"/>
      <w:lang w:eastAsia="es-MX"/>
    </w:rPr>
  </w:style>
  <w:style w:type="character" w:customStyle="1" w:styleId="longtext">
    <w:name w:val="long_text"/>
    <w:basedOn w:val="Fuentedeprrafopredeter"/>
    <w:rsid w:val="0050321F"/>
  </w:style>
  <w:style w:type="character" w:customStyle="1" w:styleId="st1">
    <w:name w:val="st1"/>
    <w:basedOn w:val="Fuentedeprrafopredeter"/>
    <w:rsid w:val="0050321F"/>
  </w:style>
  <w:style w:type="character" w:customStyle="1" w:styleId="contpequesimogris">
    <w:name w:val="cont_pequeñísimo_gris"/>
    <w:basedOn w:val="Fuentedeprrafopredeter"/>
    <w:rsid w:val="00E5203A"/>
  </w:style>
  <w:style w:type="paragraph" w:customStyle="1" w:styleId="CarCarCarCar">
    <w:name w:val="Car Car Car Car"/>
    <w:basedOn w:val="Normal"/>
    <w:rsid w:val="00E5203A"/>
    <w:pPr>
      <w:spacing w:after="160" w:line="240" w:lineRule="exact"/>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1" w:uiPriority="0"/>
    <w:lsdException w:name="Table Classic 2" w:uiPriority="0"/>
    <w:lsdException w:name="Table List 1" w:uiPriority="0"/>
    <w:lsdException w:name="Table List 2"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E8"/>
    <w:rPr>
      <w:rFonts w:ascii="Times New Roman" w:eastAsia="Times New Roman" w:hAnsi="Times New Roman"/>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251B5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51B5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51B54"/>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AC0EFC"/>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251B54"/>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251B54"/>
    <w:pPr>
      <w:spacing w:before="240" w:after="60"/>
      <w:outlineLvl w:val="5"/>
    </w:pPr>
    <w:rPr>
      <w:b/>
      <w:bCs/>
      <w:sz w:val="22"/>
      <w:szCs w:val="22"/>
    </w:rPr>
  </w:style>
  <w:style w:type="paragraph" w:styleId="Ttulo7">
    <w:name w:val="heading 7"/>
    <w:basedOn w:val="Normal"/>
    <w:next w:val="Normal"/>
    <w:link w:val="Ttulo7Car"/>
    <w:uiPriority w:val="9"/>
    <w:qFormat/>
    <w:rsid w:val="00AC0EFC"/>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251B54"/>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uiPriority w:val="9"/>
    <w:qFormat/>
    <w:rsid w:val="00251B5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link w:val="Ttulo1"/>
    <w:rsid w:val="00251B54"/>
    <w:rPr>
      <w:rFonts w:ascii="Arial" w:eastAsia="Times New Roman" w:hAnsi="Arial" w:cs="Arial"/>
      <w:b/>
      <w:bCs/>
      <w:kern w:val="32"/>
      <w:sz w:val="32"/>
      <w:szCs w:val="32"/>
      <w:lang w:eastAsia="es-ES"/>
    </w:rPr>
  </w:style>
  <w:style w:type="character" w:customStyle="1" w:styleId="Ttulo2Car">
    <w:name w:val="Título 2 Car"/>
    <w:link w:val="Ttulo2"/>
    <w:rsid w:val="00251B54"/>
    <w:rPr>
      <w:rFonts w:ascii="Arial" w:eastAsia="Times New Roman" w:hAnsi="Arial" w:cs="Arial"/>
      <w:b/>
      <w:bCs/>
      <w:i/>
      <w:iCs/>
      <w:sz w:val="28"/>
      <w:szCs w:val="28"/>
      <w:lang w:eastAsia="es-ES"/>
    </w:rPr>
  </w:style>
  <w:style w:type="character" w:customStyle="1" w:styleId="Ttulo3Car">
    <w:name w:val="Título 3 Car"/>
    <w:link w:val="Ttulo3"/>
    <w:rsid w:val="00251B54"/>
    <w:rPr>
      <w:rFonts w:ascii="Century Gothic" w:eastAsia="Times New Roman" w:hAnsi="Century Gothic" w:cs="Arial"/>
      <w:b/>
      <w:bCs/>
      <w:szCs w:val="26"/>
      <w:lang w:eastAsia="es-ES"/>
    </w:rPr>
  </w:style>
  <w:style w:type="character" w:customStyle="1" w:styleId="Ttulo5Car">
    <w:name w:val="Título 5 Car"/>
    <w:link w:val="Ttulo5"/>
    <w:rsid w:val="00251B54"/>
    <w:rPr>
      <w:rFonts w:ascii="Calibri" w:eastAsia="Times New Roman" w:hAnsi="Calibri" w:cs="Times New Roman"/>
      <w:b/>
      <w:bCs/>
      <w:i/>
      <w:iCs/>
      <w:sz w:val="26"/>
      <w:szCs w:val="26"/>
      <w:lang w:eastAsia="es-ES"/>
    </w:rPr>
  </w:style>
  <w:style w:type="character" w:customStyle="1" w:styleId="Ttulo6Car">
    <w:name w:val="Título 6 Car"/>
    <w:link w:val="Ttulo6"/>
    <w:rsid w:val="00251B54"/>
    <w:rPr>
      <w:rFonts w:ascii="Times New Roman" w:eastAsia="Times New Roman" w:hAnsi="Times New Roman" w:cs="Times New Roman"/>
      <w:b/>
      <w:bCs/>
      <w:lang w:eastAsia="es-ES"/>
    </w:rPr>
  </w:style>
  <w:style w:type="character" w:customStyle="1" w:styleId="Ttulo8Car">
    <w:name w:val="Título 8 Car"/>
    <w:link w:val="Ttulo8"/>
    <w:rsid w:val="00251B54"/>
    <w:rPr>
      <w:rFonts w:ascii="Arial" w:eastAsia="Times New Roman" w:hAnsi="Arial" w:cs="Times New Roman"/>
      <w:b/>
      <w:sz w:val="20"/>
      <w:szCs w:val="20"/>
      <w:lang w:val="es-ES_tradnl" w:eastAsia="es-ES"/>
    </w:rPr>
  </w:style>
  <w:style w:type="character" w:customStyle="1" w:styleId="Ttulo9Car">
    <w:name w:val="Título 9 Car"/>
    <w:link w:val="Ttulo9"/>
    <w:uiPriority w:val="9"/>
    <w:rsid w:val="00251B54"/>
    <w:rPr>
      <w:rFonts w:ascii="Arial" w:eastAsia="Times New Roman" w:hAnsi="Arial" w:cs="Arial"/>
      <w:lang w:eastAsia="es-ES"/>
    </w:rPr>
  </w:style>
  <w:style w:type="paragraph" w:styleId="Encabezado">
    <w:name w:val="header"/>
    <w:aliases w:val="logomai,Even"/>
    <w:basedOn w:val="Normal"/>
    <w:link w:val="EncabezadoCar"/>
    <w:rsid w:val="00251B54"/>
    <w:pPr>
      <w:tabs>
        <w:tab w:val="center" w:pos="4252"/>
        <w:tab w:val="right" w:pos="8504"/>
      </w:tabs>
    </w:pPr>
  </w:style>
  <w:style w:type="character" w:customStyle="1" w:styleId="EncabezadoCar">
    <w:name w:val="Encabezado Car"/>
    <w:aliases w:val="logomai Car,Even Car"/>
    <w:link w:val="Encabezado"/>
    <w:rsid w:val="00251B54"/>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w:basedOn w:val="Normal"/>
    <w:link w:val="PiedepginaCar"/>
    <w:rsid w:val="00251B54"/>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w:link w:val="Piedepgina"/>
    <w:rsid w:val="00251B5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251B54"/>
    <w:pPr>
      <w:jc w:val="both"/>
    </w:pPr>
    <w:rPr>
      <w:rFonts w:ascii="Arial" w:hAnsi="Arial"/>
      <w:sz w:val="22"/>
    </w:rPr>
  </w:style>
  <w:style w:type="character" w:customStyle="1" w:styleId="Textoindependiente3Car">
    <w:name w:val="Texto independiente 3 Car"/>
    <w:link w:val="Textoindependiente3"/>
    <w:uiPriority w:val="99"/>
    <w:rsid w:val="00251B54"/>
    <w:rPr>
      <w:rFonts w:ascii="Arial" w:eastAsia="Times New Roman" w:hAnsi="Arial" w:cs="Times New Roman"/>
      <w:szCs w:val="20"/>
      <w:lang w:eastAsia="es-ES"/>
    </w:rPr>
  </w:style>
  <w:style w:type="paragraph" w:customStyle="1" w:styleId="Textoindependiente21">
    <w:name w:val="Texto independiente 21"/>
    <w:basedOn w:val="Normal"/>
    <w:rsid w:val="00251B54"/>
    <w:pPr>
      <w:jc w:val="both"/>
    </w:pPr>
    <w:rPr>
      <w:rFonts w:ascii="Arial" w:hAnsi="Arial"/>
      <w:b/>
      <w:sz w:val="22"/>
      <w:lang w:val="es-ES_tradnl"/>
    </w:rPr>
  </w:style>
  <w:style w:type="paragraph" w:styleId="Textonotapie">
    <w:name w:val="footnote text"/>
    <w:basedOn w:val="Normal"/>
    <w:link w:val="TextonotapieCar"/>
    <w:rsid w:val="00251B54"/>
    <w:rPr>
      <w:lang w:val="es-ES_tradnl"/>
    </w:rPr>
  </w:style>
  <w:style w:type="character" w:customStyle="1" w:styleId="TextonotapieCar">
    <w:name w:val="Texto nota pie Car"/>
    <w:link w:val="Textonotapie"/>
    <w:rsid w:val="00251B5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51B54"/>
    <w:pPr>
      <w:widowControl w:val="0"/>
      <w:jc w:val="both"/>
    </w:pPr>
    <w:rPr>
      <w:rFonts w:ascii="Albertus Medium" w:hAnsi="Albertus Medium"/>
      <w:sz w:val="22"/>
    </w:rPr>
  </w:style>
  <w:style w:type="character" w:styleId="Nmerodepgina">
    <w:name w:val="page number"/>
    <w:basedOn w:val="Fuentedeprrafopredeter"/>
    <w:rsid w:val="00251B54"/>
  </w:style>
  <w:style w:type="paragraph" w:styleId="Textoindependiente">
    <w:name w:val="Body Text"/>
    <w:basedOn w:val="Normal"/>
    <w:link w:val="TextoindependienteCar"/>
    <w:rsid w:val="00251B54"/>
    <w:pPr>
      <w:spacing w:after="120"/>
    </w:pPr>
  </w:style>
  <w:style w:type="character" w:customStyle="1" w:styleId="TextoindependienteCar">
    <w:name w:val="Texto independiente Car"/>
    <w:link w:val="Textoindependiente"/>
    <w:rsid w:val="00251B54"/>
    <w:rPr>
      <w:rFonts w:ascii="Times New Roman" w:eastAsia="Times New Roman" w:hAnsi="Times New Roman" w:cs="Times New Roman"/>
      <w:sz w:val="20"/>
      <w:szCs w:val="20"/>
      <w:lang w:eastAsia="es-ES"/>
    </w:rPr>
  </w:style>
  <w:style w:type="character" w:styleId="Hipervnculo">
    <w:name w:val="Hyperlink"/>
    <w:rsid w:val="00251B54"/>
    <w:rPr>
      <w:color w:val="0000FF"/>
      <w:u w:val="single"/>
    </w:rPr>
  </w:style>
  <w:style w:type="paragraph" w:styleId="Textodeglobo">
    <w:name w:val="Balloon Text"/>
    <w:basedOn w:val="Normal"/>
    <w:link w:val="TextodegloboCar"/>
    <w:uiPriority w:val="99"/>
    <w:rsid w:val="00251B54"/>
    <w:rPr>
      <w:rFonts w:ascii="Tahoma" w:hAnsi="Tahoma" w:cs="Tahoma"/>
      <w:sz w:val="16"/>
      <w:szCs w:val="16"/>
    </w:rPr>
  </w:style>
  <w:style w:type="character" w:customStyle="1" w:styleId="TextodegloboCar">
    <w:name w:val="Texto de globo Car"/>
    <w:link w:val="Textodeglobo"/>
    <w:uiPriority w:val="99"/>
    <w:rsid w:val="00251B54"/>
    <w:rPr>
      <w:rFonts w:ascii="Tahoma" w:eastAsia="Times New Roman" w:hAnsi="Tahoma" w:cs="Tahoma"/>
      <w:sz w:val="16"/>
      <w:szCs w:val="16"/>
      <w:lang w:eastAsia="es-ES"/>
    </w:rPr>
  </w:style>
  <w:style w:type="character" w:styleId="Hipervnculovisitado">
    <w:name w:val="FollowedHyperlink"/>
    <w:uiPriority w:val="99"/>
    <w:rsid w:val="00251B54"/>
    <w:rPr>
      <w:color w:val="800080"/>
      <w:u w:val="single"/>
    </w:rPr>
  </w:style>
  <w:style w:type="character" w:styleId="Refdecomentario">
    <w:name w:val="annotation reference"/>
    <w:uiPriority w:val="99"/>
    <w:rsid w:val="00251B54"/>
    <w:rPr>
      <w:sz w:val="16"/>
      <w:szCs w:val="16"/>
    </w:rPr>
  </w:style>
  <w:style w:type="paragraph" w:styleId="Textocomentario">
    <w:name w:val="annotation text"/>
    <w:basedOn w:val="Normal"/>
    <w:link w:val="TextocomentarioCar"/>
    <w:uiPriority w:val="99"/>
    <w:rsid w:val="00251B54"/>
  </w:style>
  <w:style w:type="character" w:customStyle="1" w:styleId="TextocomentarioCar">
    <w:name w:val="Texto comentario Car"/>
    <w:link w:val="Textocomentario"/>
    <w:uiPriority w:val="99"/>
    <w:rsid w:val="00251B5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251B54"/>
    <w:rPr>
      <w:b/>
      <w:bCs/>
    </w:rPr>
  </w:style>
  <w:style w:type="character" w:customStyle="1" w:styleId="AsuntodelcomentarioCar">
    <w:name w:val="Asunto del comentario Car"/>
    <w:link w:val="Asuntodelcomentario"/>
    <w:uiPriority w:val="99"/>
    <w:semiHidden/>
    <w:rsid w:val="00251B54"/>
    <w:rPr>
      <w:rFonts w:ascii="Times New Roman" w:eastAsia="Times New Roman" w:hAnsi="Times New Roman" w:cs="Times New Roman"/>
      <w:b/>
      <w:bCs/>
      <w:sz w:val="20"/>
      <w:szCs w:val="20"/>
      <w:lang w:eastAsia="es-ES"/>
    </w:rPr>
  </w:style>
  <w:style w:type="paragraph" w:customStyle="1" w:styleId="texto">
    <w:name w:val="texto"/>
    <w:basedOn w:val="Normal"/>
    <w:rsid w:val="00251B54"/>
    <w:pPr>
      <w:spacing w:after="101" w:line="216" w:lineRule="atLeast"/>
      <w:ind w:firstLine="288"/>
      <w:jc w:val="both"/>
    </w:pPr>
    <w:rPr>
      <w:rFonts w:ascii="Arial" w:hAnsi="Arial"/>
      <w:sz w:val="18"/>
      <w:lang w:val="es-ES_tradnl"/>
    </w:rPr>
  </w:style>
  <w:style w:type="paragraph" w:customStyle="1" w:styleId="INCISO">
    <w:name w:val="INCISO"/>
    <w:basedOn w:val="Normal"/>
    <w:rsid w:val="00251B54"/>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251B54"/>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251B54"/>
    <w:pPr>
      <w:spacing w:after="120" w:line="480" w:lineRule="auto"/>
      <w:ind w:left="283"/>
    </w:pPr>
  </w:style>
  <w:style w:type="character" w:customStyle="1" w:styleId="Sangra2detindependienteCar">
    <w:name w:val="Sangría 2 de t. independiente Car"/>
    <w:link w:val="Sangra2detindependiente"/>
    <w:uiPriority w:val="99"/>
    <w:rsid w:val="00251B5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251B54"/>
    <w:pPr>
      <w:spacing w:after="120"/>
      <w:ind w:left="283"/>
    </w:pPr>
    <w:rPr>
      <w:sz w:val="16"/>
      <w:szCs w:val="16"/>
    </w:rPr>
  </w:style>
  <w:style w:type="character" w:customStyle="1" w:styleId="Sangra3detindependienteCar">
    <w:name w:val="Sangría 3 de t. independiente Car"/>
    <w:link w:val="Sangra3detindependiente"/>
    <w:rsid w:val="00251B54"/>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251B54"/>
    <w:pPr>
      <w:ind w:left="705" w:hanging="705"/>
      <w:jc w:val="both"/>
    </w:pPr>
    <w:rPr>
      <w:rFonts w:ascii="Arial" w:hAnsi="Arial"/>
    </w:rPr>
  </w:style>
  <w:style w:type="character" w:styleId="Refdenotaalpie">
    <w:name w:val="footnote reference"/>
    <w:rsid w:val="00251B54"/>
    <w:rPr>
      <w:vertAlign w:val="superscript"/>
    </w:rPr>
  </w:style>
  <w:style w:type="paragraph" w:styleId="Epgrafe">
    <w:name w:val="caption"/>
    <w:basedOn w:val="Normal"/>
    <w:next w:val="Normal"/>
    <w:qFormat/>
    <w:rsid w:val="00251B54"/>
    <w:pPr>
      <w:jc w:val="center"/>
    </w:pPr>
    <w:rPr>
      <w:rFonts w:ascii="Arial" w:hAnsi="Arial"/>
      <w:b/>
      <w:sz w:val="22"/>
      <w:lang w:val="es-ES"/>
    </w:rPr>
  </w:style>
  <w:style w:type="paragraph" w:styleId="Sangradetextonormal">
    <w:name w:val="Body Text Indent"/>
    <w:basedOn w:val="Normal"/>
    <w:link w:val="SangradetextonormalCar"/>
    <w:uiPriority w:val="99"/>
    <w:rsid w:val="00251B54"/>
    <w:pPr>
      <w:spacing w:after="120"/>
      <w:ind w:left="283"/>
    </w:pPr>
  </w:style>
  <w:style w:type="character" w:customStyle="1" w:styleId="SangradetextonormalCar">
    <w:name w:val="Sangría de texto normal Car"/>
    <w:link w:val="Sangradetextonormal"/>
    <w:uiPriority w:val="99"/>
    <w:rsid w:val="00251B54"/>
    <w:rPr>
      <w:rFonts w:ascii="Times New Roman" w:eastAsia="Times New Roman" w:hAnsi="Times New Roman" w:cs="Times New Roman"/>
      <w:sz w:val="20"/>
      <w:szCs w:val="20"/>
      <w:lang w:eastAsia="es-ES"/>
    </w:rPr>
  </w:style>
  <w:style w:type="paragraph" w:styleId="Ttulo">
    <w:name w:val="Title"/>
    <w:basedOn w:val="Normal"/>
    <w:link w:val="TtuloCar"/>
    <w:qFormat/>
    <w:rsid w:val="00251B54"/>
    <w:pPr>
      <w:jc w:val="center"/>
    </w:pPr>
    <w:rPr>
      <w:rFonts w:ascii="Arial" w:hAnsi="Arial"/>
      <w:b/>
      <w:sz w:val="22"/>
    </w:rPr>
  </w:style>
  <w:style w:type="character" w:customStyle="1" w:styleId="TtuloCar">
    <w:name w:val="Título Car"/>
    <w:link w:val="Ttulo"/>
    <w:rsid w:val="00251B54"/>
    <w:rPr>
      <w:rFonts w:ascii="Arial" w:eastAsia="Times New Roman" w:hAnsi="Arial" w:cs="Times New Roman"/>
      <w:b/>
      <w:szCs w:val="20"/>
      <w:lang w:eastAsia="es-ES"/>
    </w:rPr>
  </w:style>
  <w:style w:type="paragraph" w:styleId="Textoindependiente2">
    <w:name w:val="Body Text 2"/>
    <w:basedOn w:val="Normal"/>
    <w:link w:val="Textoindependiente2Car"/>
    <w:rsid w:val="00251B54"/>
    <w:pPr>
      <w:spacing w:after="120" w:line="480" w:lineRule="auto"/>
    </w:pPr>
  </w:style>
  <w:style w:type="character" w:customStyle="1" w:styleId="Textoindependiente2Car">
    <w:name w:val="Texto independiente 2 Car"/>
    <w:link w:val="Textoindependiente2"/>
    <w:rsid w:val="00251B54"/>
    <w:rPr>
      <w:rFonts w:ascii="Times New Roman" w:eastAsia="Times New Roman" w:hAnsi="Times New Roman" w:cs="Times New Roman"/>
      <w:sz w:val="20"/>
      <w:szCs w:val="20"/>
      <w:lang w:eastAsia="es-ES"/>
    </w:rPr>
  </w:style>
  <w:style w:type="table" w:styleId="Tablaconcuadrcula">
    <w:name w:val="Table Grid"/>
    <w:basedOn w:val="Tablanormal"/>
    <w:rsid w:val="00251B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MANOS">
    <w:name w:val="ROMANOS"/>
    <w:basedOn w:val="Normal"/>
    <w:rsid w:val="00251B54"/>
    <w:pPr>
      <w:spacing w:after="101" w:line="216" w:lineRule="atLeast"/>
      <w:ind w:left="810" w:hanging="540"/>
      <w:jc w:val="both"/>
    </w:pPr>
    <w:rPr>
      <w:rFonts w:ascii="Arial" w:hAnsi="Arial"/>
      <w:sz w:val="18"/>
      <w:lang w:val="es-ES_tradnl"/>
    </w:rPr>
  </w:style>
  <w:style w:type="paragraph" w:customStyle="1" w:styleId="ACUERDO">
    <w:name w:val="ACUERDO"/>
    <w:basedOn w:val="Normal"/>
    <w:rsid w:val="00251B54"/>
    <w:pPr>
      <w:widowControl w:val="0"/>
      <w:jc w:val="both"/>
    </w:pPr>
    <w:rPr>
      <w:rFonts w:ascii="Arial" w:hAnsi="Arial"/>
      <w:b/>
      <w:sz w:val="28"/>
      <w:lang w:val="en-US"/>
    </w:rPr>
  </w:style>
  <w:style w:type="paragraph" w:customStyle="1" w:styleId="Fraccin">
    <w:name w:val="Fracción"/>
    <w:basedOn w:val="Normal"/>
    <w:link w:val="FraccinCar"/>
    <w:rsid w:val="00251B54"/>
    <w:pPr>
      <w:keepLines/>
      <w:spacing w:after="200"/>
      <w:ind w:left="851" w:hanging="709"/>
      <w:jc w:val="both"/>
    </w:pPr>
    <w:rPr>
      <w:rFonts w:ascii="Arial" w:hAnsi="Arial"/>
      <w:sz w:val="24"/>
    </w:rPr>
  </w:style>
  <w:style w:type="paragraph" w:customStyle="1" w:styleId="Faccin">
    <w:name w:val="Facción"/>
    <w:basedOn w:val="Normal"/>
    <w:rsid w:val="00251B54"/>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251B54"/>
    <w:rPr>
      <w:rFonts w:ascii="Arial" w:eastAsia="Times New Roman" w:hAnsi="Arial" w:cs="Times New Roman"/>
      <w:sz w:val="24"/>
      <w:szCs w:val="20"/>
      <w:lang w:eastAsia="es-ES"/>
    </w:rPr>
  </w:style>
  <w:style w:type="paragraph" w:customStyle="1" w:styleId="Nota">
    <w:name w:val="Nota"/>
    <w:basedOn w:val="Normal"/>
    <w:next w:val="Normal"/>
    <w:rsid w:val="00251B54"/>
    <w:pPr>
      <w:keepLines/>
      <w:spacing w:after="200"/>
      <w:ind w:left="284" w:right="284"/>
      <w:jc w:val="both"/>
    </w:pPr>
    <w:rPr>
      <w:rFonts w:ascii="Arial" w:hAnsi="Arial"/>
      <w:noProof/>
      <w:lang w:val="es-ES"/>
    </w:rPr>
  </w:style>
  <w:style w:type="paragraph" w:styleId="NormalWeb">
    <w:name w:val="Normal (Web)"/>
    <w:basedOn w:val="Normal"/>
    <w:uiPriority w:val="99"/>
    <w:rsid w:val="00251B54"/>
    <w:pPr>
      <w:spacing w:before="100" w:beforeAutospacing="1" w:after="100" w:afterAutospacing="1"/>
      <w:ind w:left="284" w:right="284"/>
      <w:jc w:val="both"/>
    </w:pPr>
    <w:rPr>
      <w:rFonts w:ascii="Arial" w:hAnsi="Arial" w:cs="Arial"/>
      <w:color w:val="000000"/>
      <w:lang w:val="es-ES"/>
    </w:rPr>
  </w:style>
  <w:style w:type="paragraph" w:customStyle="1" w:styleId="Texto0">
    <w:name w:val="Texto"/>
    <w:basedOn w:val="Normal"/>
    <w:link w:val="TextoCar"/>
    <w:rsid w:val="00251B54"/>
    <w:pPr>
      <w:spacing w:after="101" w:line="216" w:lineRule="exact"/>
      <w:ind w:firstLine="288"/>
      <w:jc w:val="both"/>
    </w:pPr>
    <w:rPr>
      <w:rFonts w:ascii="Arial" w:hAnsi="Arial" w:cs="Arial"/>
      <w:sz w:val="18"/>
      <w:lang w:val="es-ES"/>
    </w:rPr>
  </w:style>
  <w:style w:type="paragraph" w:customStyle="1" w:styleId="ANOTACION">
    <w:name w:val="ANOTACION"/>
    <w:basedOn w:val="Normal"/>
    <w:rsid w:val="00251B54"/>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1"/>
    <w:basedOn w:val="Normal"/>
    <w:link w:val="PrrafodelistaCar"/>
    <w:uiPriority w:val="34"/>
    <w:qFormat/>
    <w:rsid w:val="00251B54"/>
    <w:pPr>
      <w:ind w:left="708"/>
    </w:pPr>
  </w:style>
  <w:style w:type="character" w:customStyle="1" w:styleId="Hipervnculo1">
    <w:name w:val="Hipervínculo1"/>
    <w:rsid w:val="00251B54"/>
    <w:rPr>
      <w:color w:val="0000FF"/>
      <w:u w:val="single"/>
    </w:rPr>
  </w:style>
  <w:style w:type="paragraph" w:customStyle="1" w:styleId="TableBody">
    <w:name w:val="Table Body"/>
    <w:basedOn w:val="Normal"/>
    <w:rsid w:val="00251B54"/>
    <w:pPr>
      <w:spacing w:before="60" w:after="60"/>
    </w:pPr>
    <w:rPr>
      <w:rFonts w:ascii="Times" w:hAnsi="Times"/>
      <w:sz w:val="24"/>
      <w:lang w:val="en-US"/>
    </w:rPr>
  </w:style>
  <w:style w:type="paragraph" w:customStyle="1" w:styleId="Textodebloque1">
    <w:name w:val="Texto de bloque1"/>
    <w:basedOn w:val="Normal"/>
    <w:rsid w:val="00251B54"/>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rsid w:val="00251B54"/>
    <w:pPr>
      <w:numPr>
        <w:numId w:val="3"/>
      </w:numPr>
    </w:pPr>
  </w:style>
  <w:style w:type="paragraph" w:customStyle="1" w:styleId="MMTopic6">
    <w:name w:val="MM Topic 6"/>
    <w:basedOn w:val="Ttulo6"/>
    <w:rsid w:val="00251B54"/>
  </w:style>
  <w:style w:type="paragraph" w:customStyle="1" w:styleId="BodyText217">
    <w:name w:val="Body Text 217"/>
    <w:basedOn w:val="Normal"/>
    <w:rsid w:val="00251B54"/>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251B54"/>
    <w:rPr>
      <w:rFonts w:ascii="Times New Roman" w:hAnsi="Times New Roman"/>
    </w:rPr>
  </w:style>
  <w:style w:type="paragraph" w:styleId="Textosinformato">
    <w:name w:val="Plain Text"/>
    <w:basedOn w:val="Normal"/>
    <w:link w:val="TextosinformatoCar"/>
    <w:uiPriority w:val="99"/>
    <w:rsid w:val="00251B54"/>
    <w:rPr>
      <w:rFonts w:ascii="Courier New" w:hAnsi="Courier New" w:cs="Courier New"/>
    </w:rPr>
  </w:style>
  <w:style w:type="character" w:customStyle="1" w:styleId="TextosinformatoCar">
    <w:name w:val="Texto sin formato Car"/>
    <w:link w:val="Textosinformato"/>
    <w:uiPriority w:val="99"/>
    <w:rsid w:val="00251B54"/>
    <w:rPr>
      <w:rFonts w:ascii="Courier New" w:eastAsia="Times New Roman" w:hAnsi="Courier New" w:cs="Courier New"/>
      <w:sz w:val="20"/>
      <w:szCs w:val="20"/>
      <w:lang w:eastAsia="es-ES"/>
    </w:rPr>
  </w:style>
  <w:style w:type="table" w:styleId="Tablaconlista1">
    <w:name w:val="Table List 1"/>
    <w:basedOn w:val="Tablanormal"/>
    <w:rsid w:val="00251B5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251B5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251B5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251B54"/>
    <w:pPr>
      <w:ind w:left="283" w:hanging="283"/>
      <w:contextualSpacing/>
    </w:pPr>
  </w:style>
  <w:style w:type="paragraph" w:styleId="Lista2">
    <w:name w:val="List 2"/>
    <w:basedOn w:val="Normal"/>
    <w:rsid w:val="00251B54"/>
    <w:pPr>
      <w:ind w:left="566" w:hanging="283"/>
      <w:contextualSpacing/>
    </w:pPr>
  </w:style>
  <w:style w:type="paragraph" w:styleId="Lista3">
    <w:name w:val="List 3"/>
    <w:basedOn w:val="Normal"/>
    <w:rsid w:val="00251B54"/>
    <w:pPr>
      <w:ind w:left="849" w:hanging="283"/>
      <w:contextualSpacing/>
    </w:pPr>
  </w:style>
  <w:style w:type="paragraph" w:styleId="Saludo">
    <w:name w:val="Salutation"/>
    <w:basedOn w:val="Normal"/>
    <w:next w:val="Normal"/>
    <w:link w:val="SaludoCar"/>
    <w:rsid w:val="00251B54"/>
  </w:style>
  <w:style w:type="character" w:customStyle="1" w:styleId="SaludoCar">
    <w:name w:val="Saludo Car"/>
    <w:link w:val="Saludo"/>
    <w:rsid w:val="00251B54"/>
    <w:rPr>
      <w:rFonts w:ascii="Times New Roman" w:eastAsia="Times New Roman" w:hAnsi="Times New Roman" w:cs="Times New Roman"/>
      <w:sz w:val="20"/>
      <w:szCs w:val="20"/>
      <w:lang w:eastAsia="es-ES"/>
    </w:rPr>
  </w:style>
  <w:style w:type="paragraph" w:styleId="Fecha">
    <w:name w:val="Date"/>
    <w:basedOn w:val="Normal"/>
    <w:next w:val="Normal"/>
    <w:link w:val="FechaCar"/>
    <w:rsid w:val="00251B54"/>
  </w:style>
  <w:style w:type="character" w:customStyle="1" w:styleId="FechaCar">
    <w:name w:val="Fecha Car"/>
    <w:link w:val="Fecha"/>
    <w:rsid w:val="00251B54"/>
    <w:rPr>
      <w:rFonts w:ascii="Times New Roman" w:eastAsia="Times New Roman" w:hAnsi="Times New Roman" w:cs="Times New Roman"/>
      <w:sz w:val="20"/>
      <w:szCs w:val="20"/>
      <w:lang w:eastAsia="es-ES"/>
    </w:rPr>
  </w:style>
  <w:style w:type="paragraph" w:styleId="Listaconvietas">
    <w:name w:val="List Bullet"/>
    <w:basedOn w:val="Normal"/>
    <w:rsid w:val="00251B54"/>
    <w:pPr>
      <w:numPr>
        <w:numId w:val="8"/>
      </w:numPr>
      <w:contextualSpacing/>
    </w:pPr>
  </w:style>
  <w:style w:type="paragraph" w:styleId="Listaconvietas2">
    <w:name w:val="List Bullet 2"/>
    <w:basedOn w:val="Normal"/>
    <w:rsid w:val="00251B54"/>
    <w:pPr>
      <w:numPr>
        <w:numId w:val="9"/>
      </w:numPr>
      <w:contextualSpacing/>
    </w:pPr>
  </w:style>
  <w:style w:type="paragraph" w:styleId="Listaconvietas3">
    <w:name w:val="List Bullet 3"/>
    <w:basedOn w:val="Normal"/>
    <w:rsid w:val="00251B54"/>
    <w:pPr>
      <w:numPr>
        <w:numId w:val="10"/>
      </w:numPr>
      <w:contextualSpacing/>
    </w:pPr>
  </w:style>
  <w:style w:type="paragraph" w:styleId="Continuarlista">
    <w:name w:val="List Continue"/>
    <w:basedOn w:val="Normal"/>
    <w:rsid w:val="00251B54"/>
    <w:pPr>
      <w:spacing w:after="120"/>
      <w:ind w:left="283"/>
      <w:contextualSpacing/>
    </w:pPr>
  </w:style>
  <w:style w:type="paragraph" w:styleId="Textoindependienteprimerasangra">
    <w:name w:val="Body Text First Indent"/>
    <w:basedOn w:val="Textoindependiente"/>
    <w:link w:val="TextoindependienteprimerasangraCar"/>
    <w:rsid w:val="00251B54"/>
    <w:pPr>
      <w:ind w:firstLine="210"/>
    </w:pPr>
  </w:style>
  <w:style w:type="character" w:customStyle="1" w:styleId="TextoindependienteprimerasangraCar">
    <w:name w:val="Texto independiente primera sangría Car"/>
    <w:link w:val="Textoindependienteprimerasangra"/>
    <w:rsid w:val="00251B54"/>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251B54"/>
    <w:pPr>
      <w:ind w:firstLine="210"/>
    </w:pPr>
  </w:style>
  <w:style w:type="character" w:customStyle="1" w:styleId="Textoindependienteprimerasangra2Car">
    <w:name w:val="Texto independiente primera sangría 2 Car"/>
    <w:link w:val="Textoindependienteprimerasangra2"/>
    <w:uiPriority w:val="99"/>
    <w:rsid w:val="00251B54"/>
    <w:rPr>
      <w:rFonts w:ascii="Times New Roman" w:eastAsia="Times New Roman" w:hAnsi="Times New Roman" w:cs="Times New Roman"/>
      <w:sz w:val="20"/>
      <w:szCs w:val="20"/>
      <w:lang w:eastAsia="es-ES"/>
    </w:rPr>
  </w:style>
  <w:style w:type="paragraph" w:customStyle="1" w:styleId="Option">
    <w:name w:val="Option"/>
    <w:basedOn w:val="Normal"/>
    <w:rsid w:val="00251B54"/>
    <w:pPr>
      <w:ind w:left="992" w:hanging="283"/>
    </w:pPr>
    <w:rPr>
      <w:rFonts w:ascii="Arial" w:hAnsi="Arial"/>
      <w:sz w:val="22"/>
      <w:lang w:val="en-US"/>
    </w:rPr>
  </w:style>
  <w:style w:type="paragraph" w:customStyle="1" w:styleId="font5">
    <w:name w:val="font5"/>
    <w:basedOn w:val="Normal"/>
    <w:rsid w:val="00251B54"/>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251B54"/>
    <w:pPr>
      <w:spacing w:before="100" w:beforeAutospacing="1" w:after="100" w:afterAutospacing="1"/>
      <w:jc w:val="center"/>
    </w:pPr>
    <w:rPr>
      <w:sz w:val="18"/>
      <w:szCs w:val="18"/>
      <w:lang w:eastAsia="es-MX"/>
    </w:rPr>
  </w:style>
  <w:style w:type="paragraph" w:customStyle="1" w:styleId="xl67">
    <w:name w:val="xl67"/>
    <w:basedOn w:val="Normal"/>
    <w:rsid w:val="00251B54"/>
    <w:pPr>
      <w:spacing w:before="100" w:beforeAutospacing="1" w:after="100" w:afterAutospacing="1"/>
    </w:pPr>
    <w:rPr>
      <w:sz w:val="18"/>
      <w:szCs w:val="18"/>
      <w:lang w:eastAsia="es-MX"/>
    </w:rPr>
  </w:style>
  <w:style w:type="paragraph" w:customStyle="1" w:styleId="xl68">
    <w:name w:val="xl6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251B54"/>
    <w:pPr>
      <w:spacing w:before="100" w:beforeAutospacing="1" w:after="100" w:afterAutospacing="1"/>
      <w:jc w:val="center"/>
      <w:textAlignment w:val="center"/>
    </w:pPr>
    <w:rPr>
      <w:sz w:val="18"/>
      <w:szCs w:val="18"/>
      <w:lang w:eastAsia="es-MX"/>
    </w:rPr>
  </w:style>
  <w:style w:type="paragraph" w:customStyle="1" w:styleId="xl81">
    <w:name w:val="xl81"/>
    <w:basedOn w:val="Normal"/>
    <w:rsid w:val="00251B5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251B54"/>
    <w:pPr>
      <w:shd w:val="clear" w:color="000000" w:fill="FFFFFF"/>
      <w:spacing w:before="100" w:beforeAutospacing="1" w:after="100" w:afterAutospacing="1"/>
    </w:pPr>
    <w:rPr>
      <w:sz w:val="18"/>
      <w:szCs w:val="18"/>
      <w:lang w:eastAsia="es-MX"/>
    </w:rPr>
  </w:style>
  <w:style w:type="paragraph" w:customStyle="1" w:styleId="xl83">
    <w:name w:val="xl83"/>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251B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251B54"/>
    <w:pPr>
      <w:spacing w:before="100" w:beforeAutospacing="1" w:after="100" w:afterAutospacing="1"/>
    </w:pPr>
    <w:rPr>
      <w:sz w:val="18"/>
      <w:szCs w:val="18"/>
      <w:lang w:eastAsia="es-MX"/>
    </w:rPr>
  </w:style>
  <w:style w:type="paragraph" w:customStyle="1" w:styleId="xl93">
    <w:name w:val="xl93"/>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251B54"/>
    <w:pPr>
      <w:spacing w:before="100" w:beforeAutospacing="1" w:after="100" w:afterAutospacing="1"/>
    </w:pPr>
    <w:rPr>
      <w:i/>
      <w:iCs/>
      <w:sz w:val="18"/>
      <w:szCs w:val="18"/>
      <w:lang w:eastAsia="es-MX"/>
    </w:rPr>
  </w:style>
  <w:style w:type="paragraph" w:customStyle="1" w:styleId="xl102">
    <w:name w:val="xl102"/>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251B5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251B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251B5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251B54"/>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251B54"/>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251B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251B54"/>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251B54"/>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251B5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251B5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251B5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251B54"/>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251B54"/>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251B54"/>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251B54"/>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251B54"/>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251B54"/>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251B5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251B54"/>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251B54"/>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251B54"/>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251B5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251B5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251B5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251B5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251B5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251B5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251B5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251B54"/>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251B54"/>
    <w:pPr>
      <w:ind w:left="708"/>
    </w:pPr>
    <w:rPr>
      <w:lang w:val="es-ES"/>
    </w:rPr>
  </w:style>
  <w:style w:type="paragraph" w:customStyle="1" w:styleId="font6">
    <w:name w:val="font6"/>
    <w:basedOn w:val="Normal"/>
    <w:rsid w:val="00251B54"/>
    <w:pPr>
      <w:spacing w:before="100" w:beforeAutospacing="1" w:after="100" w:afterAutospacing="1"/>
    </w:pPr>
    <w:rPr>
      <w:rFonts w:ascii="Calibri" w:hAnsi="Calibri"/>
      <w:color w:val="000000"/>
      <w:sz w:val="16"/>
      <w:szCs w:val="16"/>
      <w:lang w:eastAsia="es-MX"/>
    </w:rPr>
  </w:style>
  <w:style w:type="paragraph" w:styleId="TtulodeTDC">
    <w:name w:val="TOC Heading"/>
    <w:basedOn w:val="Ttulo1"/>
    <w:next w:val="Normal"/>
    <w:uiPriority w:val="39"/>
    <w:unhideWhenUsed/>
    <w:qFormat/>
    <w:rsid w:val="00251B54"/>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251B54"/>
    <w:pPr>
      <w:numPr>
        <w:numId w:val="11"/>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251B54"/>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251B54"/>
    <w:pPr>
      <w:spacing w:after="100" w:line="276" w:lineRule="auto"/>
      <w:ind w:left="440"/>
    </w:pPr>
    <w:rPr>
      <w:rFonts w:ascii="Calibri" w:hAnsi="Calibri"/>
      <w:sz w:val="22"/>
      <w:szCs w:val="22"/>
      <w:lang w:val="es-ES" w:eastAsia="en-US"/>
    </w:rPr>
  </w:style>
  <w:style w:type="character" w:customStyle="1" w:styleId="TextoCar">
    <w:name w:val="Texto Car"/>
    <w:link w:val="Texto0"/>
    <w:rsid w:val="00251B54"/>
    <w:rPr>
      <w:rFonts w:ascii="Arial" w:eastAsia="Times New Roman" w:hAnsi="Arial" w:cs="Arial"/>
      <w:sz w:val="18"/>
      <w:szCs w:val="20"/>
      <w:lang w:val="es-ES" w:eastAsia="es-ES"/>
    </w:rPr>
  </w:style>
  <w:style w:type="paragraph" w:customStyle="1" w:styleId="xl65">
    <w:name w:val="xl65"/>
    <w:basedOn w:val="Normal"/>
    <w:rsid w:val="00251B5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251B5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251B54"/>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251B54"/>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251B5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251B5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251B5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251B5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251B5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251B5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251B54"/>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251B5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251B54"/>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251B54"/>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251B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251B5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251B5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251B5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251B5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251B5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251B5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251B5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251B54"/>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251B54"/>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251B54"/>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251B54"/>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251B54"/>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251B54"/>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251B54"/>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251B54"/>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251B54"/>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251B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251B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251B5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251B54"/>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251B5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251B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251B5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251B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251B5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251B5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251B5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251B5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251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251B5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251B5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251B5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251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251B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251B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251B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251B54"/>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251B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251B5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251B5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251B5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251B54"/>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251B5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251B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251B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251B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251B5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251B54"/>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251B5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251B54"/>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251B54"/>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251B54"/>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251B54"/>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251B5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251B5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251B54"/>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251B54"/>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251B54"/>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251B5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251B54"/>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251B5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251B54"/>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251B54"/>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251B54"/>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251B54"/>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uiPriority w:val="99"/>
    <w:rsid w:val="00600972"/>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uiPriority w:val="99"/>
    <w:rsid w:val="009709AF"/>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B457FD"/>
    <w:rPr>
      <w:sz w:val="22"/>
      <w:szCs w:val="22"/>
      <w:lang w:eastAsia="en-US"/>
    </w:rPr>
  </w:style>
  <w:style w:type="paragraph" w:customStyle="1" w:styleId="Prrafodelista1">
    <w:name w:val="Párrafo de lista1"/>
    <w:basedOn w:val="Normal"/>
    <w:link w:val="ListParagraphChar"/>
    <w:qFormat/>
    <w:rsid w:val="00B457FD"/>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3E37C4"/>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aliases w:val="lp1 Car,List Paragraph1 Car"/>
    <w:link w:val="Prrafodelista"/>
    <w:uiPriority w:val="99"/>
    <w:rsid w:val="00AE5068"/>
    <w:rPr>
      <w:rFonts w:ascii="Times New Roman" w:eastAsia="Times New Roman" w:hAnsi="Times New Roman"/>
      <w:lang w:eastAsia="es-ES"/>
    </w:rPr>
  </w:style>
  <w:style w:type="paragraph" w:customStyle="1" w:styleId="Textoindependiente311">
    <w:name w:val="Texto independiente 311"/>
    <w:basedOn w:val="Normal"/>
    <w:rsid w:val="00751AB3"/>
    <w:pPr>
      <w:widowControl w:val="0"/>
      <w:jc w:val="both"/>
    </w:pPr>
    <w:rPr>
      <w:rFonts w:ascii="Albertus Medium" w:hAnsi="Albertus Medium"/>
      <w:sz w:val="22"/>
    </w:rPr>
  </w:style>
  <w:style w:type="character" w:styleId="nfasis">
    <w:name w:val="Emphasis"/>
    <w:uiPriority w:val="20"/>
    <w:qFormat/>
    <w:rsid w:val="0057115F"/>
    <w:rPr>
      <w:b/>
      <w:bCs/>
      <w:i w:val="0"/>
      <w:iCs w:val="0"/>
    </w:rPr>
  </w:style>
  <w:style w:type="character" w:customStyle="1" w:styleId="Ttulo4Car">
    <w:name w:val="Título 4 Car"/>
    <w:link w:val="Ttulo4"/>
    <w:uiPriority w:val="9"/>
    <w:rsid w:val="00AC0EFC"/>
    <w:rPr>
      <w:rFonts w:ascii="Arial" w:eastAsia="Times New Roman" w:hAnsi="Arial"/>
      <w:b/>
      <w:sz w:val="40"/>
      <w:lang w:val="es-ES_tradnl"/>
    </w:rPr>
  </w:style>
  <w:style w:type="character" w:customStyle="1" w:styleId="Ttulo7Car">
    <w:name w:val="Título 7 Car"/>
    <w:link w:val="Ttulo7"/>
    <w:uiPriority w:val="9"/>
    <w:rsid w:val="00AC0EFC"/>
    <w:rPr>
      <w:rFonts w:ascii="Book Antiqua" w:eastAsia="Times New Roman" w:hAnsi="Book Antiqua"/>
      <w:b/>
      <w:lang w:val="es-ES"/>
    </w:rPr>
  </w:style>
  <w:style w:type="character" w:customStyle="1" w:styleId="apple-converted-space">
    <w:name w:val="apple-converted-space"/>
    <w:basedOn w:val="Fuentedeprrafopredeter"/>
    <w:rsid w:val="00AC0EFC"/>
  </w:style>
  <w:style w:type="character" w:customStyle="1" w:styleId="TextoindependienteCar1">
    <w:name w:val="Texto independiente Car1"/>
    <w:locked/>
    <w:rsid w:val="00AC0EFC"/>
    <w:rPr>
      <w:rFonts w:ascii="Times New Roman" w:hAnsi="Times New Roman" w:cs="Times New Roman"/>
      <w:sz w:val="20"/>
      <w:szCs w:val="20"/>
      <w:lang w:val="es-ES_tradnl" w:eastAsia="es-MX"/>
    </w:rPr>
  </w:style>
  <w:style w:type="paragraph" w:customStyle="1" w:styleId="Pequea">
    <w:name w:val="Pequeña"/>
    <w:basedOn w:val="Normal"/>
    <w:rsid w:val="00AC0EFC"/>
    <w:pPr>
      <w:ind w:left="851" w:hanging="851"/>
      <w:jc w:val="both"/>
    </w:pPr>
    <w:rPr>
      <w:lang w:val="es-ES_tradnl" w:eastAsia="es-MX"/>
    </w:rPr>
  </w:style>
  <w:style w:type="paragraph" w:customStyle="1" w:styleId="BodyText21">
    <w:name w:val="Body Text 21"/>
    <w:basedOn w:val="Normal"/>
    <w:rsid w:val="00AC0EFC"/>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AC0EFC"/>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AC0EFC"/>
    <w:rPr>
      <w:rFonts w:cs="Times New Roman"/>
      <w:b/>
      <w:bCs/>
    </w:rPr>
  </w:style>
  <w:style w:type="paragraph" w:customStyle="1" w:styleId="bodytextindent2">
    <w:name w:val="bodytextindent2"/>
    <w:basedOn w:val="Normal"/>
    <w:rsid w:val="00AC0EFC"/>
    <w:pPr>
      <w:spacing w:before="100" w:beforeAutospacing="1" w:after="100" w:afterAutospacing="1"/>
    </w:pPr>
    <w:rPr>
      <w:sz w:val="24"/>
      <w:szCs w:val="24"/>
      <w:lang w:val="es-ES"/>
    </w:rPr>
  </w:style>
  <w:style w:type="table" w:styleId="Tablabsica1">
    <w:name w:val="Table Simple 1"/>
    <w:basedOn w:val="Tablanormal"/>
    <w:uiPriority w:val="99"/>
    <w:rsid w:val="00AC0EF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AC0EFC"/>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AC0EF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AC0EF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AC0EFC"/>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AC0EFC"/>
    <w:rPr>
      <w:rFonts w:ascii="Times New Roman" w:eastAsia="Times New Roman" w:hAnsi="Times New Roman"/>
      <w:sz w:val="24"/>
      <w:szCs w:val="24"/>
      <w:lang w:eastAsia="es-ES"/>
    </w:rPr>
  </w:style>
  <w:style w:type="paragraph" w:customStyle="1" w:styleId="Fechas">
    <w:name w:val="Fechas"/>
    <w:basedOn w:val="Normal"/>
    <w:rsid w:val="00AC0EFC"/>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AC0EFC"/>
    <w:pPr>
      <w:numPr>
        <w:numId w:val="38"/>
      </w:numPr>
      <w:jc w:val="both"/>
    </w:pPr>
    <w:rPr>
      <w:sz w:val="24"/>
      <w:szCs w:val="24"/>
      <w:lang w:val="es-ES"/>
    </w:rPr>
  </w:style>
  <w:style w:type="paragraph" w:styleId="Mapadeldocumento">
    <w:name w:val="Document Map"/>
    <w:basedOn w:val="Normal"/>
    <w:link w:val="MapadeldocumentoCar"/>
    <w:uiPriority w:val="99"/>
    <w:rsid w:val="00AC0EFC"/>
    <w:pPr>
      <w:shd w:val="clear" w:color="auto" w:fill="000080"/>
      <w:spacing w:before="120" w:after="120"/>
      <w:jc w:val="both"/>
    </w:pPr>
    <w:rPr>
      <w:rFonts w:ascii="Tahoma" w:hAnsi="Tahoma" w:cs="Tahoma"/>
      <w:lang w:val="es-ES"/>
    </w:rPr>
  </w:style>
  <w:style w:type="character" w:customStyle="1" w:styleId="MapadeldocumentoCar">
    <w:name w:val="Mapa del documento Car"/>
    <w:link w:val="Mapadeldocumento"/>
    <w:uiPriority w:val="99"/>
    <w:rsid w:val="00AC0EFC"/>
    <w:rPr>
      <w:rFonts w:ascii="Tahoma" w:eastAsia="Times New Roman" w:hAnsi="Tahoma" w:cs="Tahoma"/>
      <w:shd w:val="clear" w:color="auto" w:fill="000080"/>
      <w:lang w:val="es-ES" w:eastAsia="es-ES"/>
    </w:rPr>
  </w:style>
  <w:style w:type="paragraph" w:styleId="Sangranormal">
    <w:name w:val="Normal Indent"/>
    <w:basedOn w:val="Normal"/>
    <w:uiPriority w:val="99"/>
    <w:rsid w:val="00AC0EFC"/>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AC0EFC"/>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AC0EFC"/>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AC0EFC"/>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AC0EFC"/>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AC0EFC"/>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AC0EFC"/>
    <w:pPr>
      <w:spacing w:before="120"/>
      <w:jc w:val="right"/>
    </w:pPr>
    <w:rPr>
      <w:rFonts w:cs="Arial"/>
      <w:b/>
    </w:rPr>
  </w:style>
  <w:style w:type="paragraph" w:customStyle="1" w:styleId="2X1">
    <w:name w:val="2X1"/>
    <w:basedOn w:val="Normal"/>
    <w:rsid w:val="00AC0EFC"/>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AC0EFC"/>
    <w:pPr>
      <w:spacing w:before="120"/>
      <w:ind w:firstLine="0"/>
      <w:jc w:val="center"/>
    </w:pPr>
    <w:rPr>
      <w:rFonts w:cs="Arial"/>
      <w:b/>
    </w:rPr>
  </w:style>
  <w:style w:type="paragraph" w:customStyle="1" w:styleId="2X2">
    <w:name w:val="2X2"/>
    <w:basedOn w:val="2X1"/>
    <w:rsid w:val="00AC0EFC"/>
    <w:pPr>
      <w:tabs>
        <w:tab w:val="clear" w:pos="7200"/>
        <w:tab w:val="right" w:pos="7110"/>
        <w:tab w:val="right" w:pos="8550"/>
      </w:tabs>
    </w:pPr>
  </w:style>
  <w:style w:type="paragraph" w:customStyle="1" w:styleId="4X1">
    <w:name w:val="4X1"/>
    <w:basedOn w:val="Normal"/>
    <w:rsid w:val="00AC0EFC"/>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AC0EFC"/>
    <w:pPr>
      <w:spacing w:before="120"/>
      <w:jc w:val="center"/>
    </w:pPr>
    <w:rPr>
      <w:rFonts w:cs="Arial"/>
    </w:rPr>
  </w:style>
  <w:style w:type="paragraph" w:customStyle="1" w:styleId="punto2">
    <w:name w:val="punto2"/>
    <w:basedOn w:val="texto"/>
    <w:rsid w:val="00AC0EFC"/>
    <w:pPr>
      <w:spacing w:before="120"/>
      <w:ind w:left="270" w:firstLine="0"/>
    </w:pPr>
    <w:rPr>
      <w:rFonts w:cs="Arial"/>
    </w:rPr>
  </w:style>
  <w:style w:type="paragraph" w:customStyle="1" w:styleId="indent">
    <w:name w:val="indent"/>
    <w:basedOn w:val="texto"/>
    <w:rsid w:val="00AC0EFC"/>
    <w:pPr>
      <w:spacing w:before="120"/>
      <w:ind w:left="5400" w:hanging="1080"/>
    </w:pPr>
    <w:rPr>
      <w:rFonts w:cs="Arial"/>
    </w:rPr>
  </w:style>
  <w:style w:type="paragraph" w:customStyle="1" w:styleId="TX1">
    <w:name w:val="TX1"/>
    <w:basedOn w:val="Normal"/>
    <w:rsid w:val="00AC0EFC"/>
    <w:pPr>
      <w:spacing w:before="120" w:after="120"/>
      <w:ind w:left="2880" w:hanging="2700"/>
      <w:jc w:val="both"/>
    </w:pPr>
    <w:rPr>
      <w:rFonts w:ascii="Arial" w:hAnsi="Arial" w:cs="Arial"/>
      <w:sz w:val="18"/>
      <w:lang w:val="es-ES_tradnl"/>
    </w:rPr>
  </w:style>
  <w:style w:type="paragraph" w:customStyle="1" w:styleId="cabeza6">
    <w:name w:val="cabeza6"/>
    <w:basedOn w:val="Normal"/>
    <w:rsid w:val="00AC0EFC"/>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AC0EFC"/>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AC0EFC"/>
    <w:pPr>
      <w:spacing w:before="120"/>
      <w:ind w:left="2790" w:hanging="2430"/>
    </w:pPr>
    <w:rPr>
      <w:rFonts w:cs="Arial"/>
    </w:rPr>
  </w:style>
  <w:style w:type="paragraph" w:customStyle="1" w:styleId="ENCONST">
    <w:name w:val="ENCONST"/>
    <w:basedOn w:val="texto"/>
    <w:rsid w:val="00AC0EFC"/>
    <w:pPr>
      <w:pBdr>
        <w:bottom w:val="single" w:sz="12" w:space="1" w:color="808080"/>
      </w:pBdr>
      <w:spacing w:before="120"/>
      <w:ind w:left="284" w:right="334" w:firstLine="0"/>
    </w:pPr>
    <w:rPr>
      <w:rFonts w:cs="Arial"/>
      <w:sz w:val="16"/>
    </w:rPr>
  </w:style>
  <w:style w:type="paragraph" w:customStyle="1" w:styleId="PIE">
    <w:name w:val="PIE"/>
    <w:basedOn w:val="2X1"/>
    <w:rsid w:val="00AC0EFC"/>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AC0EFC"/>
    <w:pPr>
      <w:spacing w:before="112"/>
      <w:ind w:firstLine="290"/>
    </w:pPr>
    <w:rPr>
      <w:rFonts w:cs="Arial"/>
      <w:b/>
      <w:i/>
    </w:rPr>
  </w:style>
  <w:style w:type="paragraph" w:customStyle="1" w:styleId="CG">
    <w:name w:val="CG"/>
    <w:basedOn w:val="Normal"/>
    <w:rsid w:val="00AC0EFC"/>
    <w:pPr>
      <w:spacing w:before="120" w:after="120"/>
      <w:jc w:val="both"/>
    </w:pPr>
    <w:rPr>
      <w:b/>
      <w:lang w:val="es-ES_tradnl"/>
    </w:rPr>
  </w:style>
  <w:style w:type="paragraph" w:customStyle="1" w:styleId="centro">
    <w:name w:val="centro"/>
    <w:basedOn w:val="centrado"/>
    <w:rsid w:val="00AC0EFC"/>
  </w:style>
  <w:style w:type="paragraph" w:customStyle="1" w:styleId="tab">
    <w:name w:val="tab"/>
    <w:basedOn w:val="texto"/>
    <w:rsid w:val="00AC0EFC"/>
    <w:pPr>
      <w:tabs>
        <w:tab w:val="right" w:leader="dot" w:pos="8640"/>
      </w:tabs>
      <w:spacing w:before="120"/>
    </w:pPr>
    <w:rPr>
      <w:rFonts w:cs="Arial"/>
    </w:rPr>
  </w:style>
  <w:style w:type="paragraph" w:customStyle="1" w:styleId="cab1">
    <w:name w:val="cab1"/>
    <w:basedOn w:val="texto"/>
    <w:rsid w:val="00AC0EFC"/>
    <w:pPr>
      <w:spacing w:before="120"/>
    </w:pPr>
    <w:rPr>
      <w:rFonts w:ascii="Times New Roman" w:hAnsi="Times New Roman"/>
      <w:b/>
      <w:sz w:val="24"/>
    </w:rPr>
  </w:style>
  <w:style w:type="paragraph" w:customStyle="1" w:styleId="txt1">
    <w:name w:val="txt1"/>
    <w:basedOn w:val="texto"/>
    <w:rsid w:val="00AC0EFC"/>
    <w:pPr>
      <w:spacing w:before="120" w:line="360" w:lineRule="atLeast"/>
    </w:pPr>
    <w:rPr>
      <w:rFonts w:cs="Arial"/>
      <w:sz w:val="24"/>
    </w:rPr>
  </w:style>
  <w:style w:type="paragraph" w:customStyle="1" w:styleId="TX">
    <w:name w:val="TX"/>
    <w:basedOn w:val="texto"/>
    <w:rsid w:val="00AC0EFC"/>
    <w:pPr>
      <w:spacing w:before="120"/>
    </w:pPr>
    <w:rPr>
      <w:rFonts w:cs="Arial"/>
      <w:b/>
    </w:rPr>
  </w:style>
  <w:style w:type="paragraph" w:customStyle="1" w:styleId="dent">
    <w:name w:val="dent"/>
    <w:basedOn w:val="texto"/>
    <w:rsid w:val="00AC0EFC"/>
    <w:pPr>
      <w:tabs>
        <w:tab w:val="left" w:pos="3600"/>
      </w:tabs>
      <w:spacing w:before="120"/>
      <w:ind w:left="3600" w:hanging="3330"/>
    </w:pPr>
    <w:rPr>
      <w:rFonts w:cs="Arial"/>
    </w:rPr>
  </w:style>
  <w:style w:type="paragraph" w:customStyle="1" w:styleId="SRA">
    <w:name w:val="SRA"/>
    <w:basedOn w:val="texto"/>
    <w:rsid w:val="00AC0EFC"/>
    <w:pPr>
      <w:spacing w:before="120"/>
      <w:ind w:left="1440" w:hanging="1170"/>
    </w:pPr>
    <w:rPr>
      <w:rFonts w:cs="Arial"/>
    </w:rPr>
  </w:style>
  <w:style w:type="paragraph" w:customStyle="1" w:styleId="saco">
    <w:name w:val="saco"/>
    <w:basedOn w:val="Normal"/>
    <w:rsid w:val="00AC0EFC"/>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AC0EFC"/>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AC0EFC"/>
    <w:pPr>
      <w:tabs>
        <w:tab w:val="left" w:pos="3240"/>
        <w:tab w:val="left" w:pos="5580"/>
      </w:tabs>
      <w:spacing w:before="120"/>
    </w:pPr>
    <w:rPr>
      <w:rFonts w:cs="Arial"/>
      <w:b/>
    </w:rPr>
  </w:style>
  <w:style w:type="paragraph" w:customStyle="1" w:styleId="modelo">
    <w:name w:val="modelo"/>
    <w:basedOn w:val="texto"/>
    <w:rsid w:val="00AC0EFC"/>
    <w:pPr>
      <w:tabs>
        <w:tab w:val="left" w:pos="2970"/>
        <w:tab w:val="left" w:pos="4950"/>
      </w:tabs>
      <w:spacing w:before="120"/>
    </w:pPr>
    <w:rPr>
      <w:rFonts w:cs="Arial"/>
    </w:rPr>
  </w:style>
  <w:style w:type="paragraph" w:customStyle="1" w:styleId="versin">
    <w:name w:val="versión"/>
    <w:basedOn w:val="texto"/>
    <w:rsid w:val="00AC0EFC"/>
    <w:pPr>
      <w:tabs>
        <w:tab w:val="left" w:pos="2970"/>
        <w:tab w:val="left" w:pos="4950"/>
        <w:tab w:val="left" w:pos="5580"/>
      </w:tabs>
      <w:spacing w:before="120"/>
    </w:pPr>
    <w:rPr>
      <w:rFonts w:cs="Arial"/>
    </w:rPr>
  </w:style>
  <w:style w:type="paragraph" w:customStyle="1" w:styleId="tabla1">
    <w:name w:val="tabla1"/>
    <w:basedOn w:val="texto"/>
    <w:rsid w:val="00AC0EFC"/>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AC0EFC"/>
    <w:pPr>
      <w:tabs>
        <w:tab w:val="right" w:pos="5760"/>
        <w:tab w:val="right" w:pos="8010"/>
      </w:tabs>
      <w:spacing w:before="120"/>
    </w:pPr>
    <w:rPr>
      <w:rFonts w:cs="Arial"/>
    </w:rPr>
  </w:style>
  <w:style w:type="paragraph" w:customStyle="1" w:styleId="shcp1">
    <w:name w:val="shcp1"/>
    <w:basedOn w:val="texto"/>
    <w:rsid w:val="00AC0EFC"/>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AC0EFC"/>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AC0EFC"/>
    <w:pPr>
      <w:spacing w:before="120" w:after="101" w:line="216" w:lineRule="atLeast"/>
      <w:jc w:val="center"/>
    </w:pPr>
    <w:rPr>
      <w:rFonts w:ascii="Arial" w:hAnsi="Arial" w:cs="Arial"/>
      <w:b/>
      <w:sz w:val="22"/>
      <w:lang w:val="es-ES_tradnl"/>
    </w:rPr>
  </w:style>
  <w:style w:type="paragraph" w:customStyle="1" w:styleId="psroma">
    <w:name w:val="psroma"/>
    <w:basedOn w:val="Normal"/>
    <w:rsid w:val="00AC0EFC"/>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AC0EFC"/>
    <w:pPr>
      <w:ind w:left="2160"/>
    </w:pPr>
  </w:style>
  <w:style w:type="paragraph" w:customStyle="1" w:styleId="Sangra3detindependiente1">
    <w:name w:val="Sangría 3 de t. independiente1"/>
    <w:basedOn w:val="Normal"/>
    <w:rsid w:val="00AC0EFC"/>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AC0EFC"/>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AC0EFC"/>
    <w:pPr>
      <w:spacing w:before="120" w:after="120"/>
      <w:jc w:val="center"/>
    </w:pPr>
    <w:rPr>
      <w:rFonts w:ascii="Arial" w:hAnsi="Arial" w:cs="Arial"/>
      <w:b/>
      <w:sz w:val="28"/>
    </w:rPr>
  </w:style>
  <w:style w:type="paragraph" w:customStyle="1" w:styleId="Textoindependiente1">
    <w:name w:val="Texto independiente1"/>
    <w:basedOn w:val="Normal"/>
    <w:rsid w:val="00AC0EFC"/>
    <w:pPr>
      <w:spacing w:before="120" w:after="120"/>
      <w:jc w:val="both"/>
    </w:pPr>
    <w:rPr>
      <w:rFonts w:ascii="Arial" w:hAnsi="Arial" w:cs="Arial"/>
    </w:rPr>
  </w:style>
  <w:style w:type="paragraph" w:customStyle="1" w:styleId="Textonormal">
    <w:name w:val="Texto normal"/>
    <w:basedOn w:val="Normal"/>
    <w:rsid w:val="00AC0EFC"/>
    <w:pPr>
      <w:spacing w:before="120" w:after="120"/>
      <w:jc w:val="both"/>
    </w:pPr>
    <w:rPr>
      <w:rFonts w:ascii="Arial" w:hAnsi="Arial" w:cs="Arial"/>
    </w:rPr>
  </w:style>
  <w:style w:type="paragraph" w:customStyle="1" w:styleId="t">
    <w:name w:val="t"/>
    <w:basedOn w:val="texto"/>
    <w:rsid w:val="00AC0EFC"/>
    <w:pPr>
      <w:tabs>
        <w:tab w:val="right" w:leader="dot" w:pos="8820"/>
      </w:tabs>
      <w:spacing w:before="120"/>
    </w:pPr>
    <w:rPr>
      <w:rFonts w:cs="Arial"/>
    </w:rPr>
  </w:style>
  <w:style w:type="paragraph" w:customStyle="1" w:styleId="3">
    <w:name w:val="3"/>
    <w:basedOn w:val="texto"/>
    <w:rsid w:val="00AC0EFC"/>
    <w:pPr>
      <w:spacing w:before="120"/>
      <w:ind w:left="1530" w:hanging="360"/>
    </w:pPr>
    <w:rPr>
      <w:rFonts w:cs="Arial"/>
    </w:rPr>
  </w:style>
  <w:style w:type="paragraph" w:customStyle="1" w:styleId="Textosinformato1">
    <w:name w:val="Texto sin formato1"/>
    <w:basedOn w:val="Normal"/>
    <w:rsid w:val="00AC0EFC"/>
    <w:pPr>
      <w:spacing w:before="120" w:after="120"/>
      <w:jc w:val="both"/>
    </w:pPr>
    <w:rPr>
      <w:rFonts w:ascii="Courier New" w:hAnsi="Courier New" w:cs="Courier New"/>
    </w:rPr>
  </w:style>
  <w:style w:type="paragraph" w:customStyle="1" w:styleId="ttulo0">
    <w:name w:val="título"/>
    <w:basedOn w:val="Normal"/>
    <w:next w:val="Normal"/>
    <w:rsid w:val="00AC0EFC"/>
    <w:pPr>
      <w:spacing w:before="120" w:after="120"/>
      <w:jc w:val="both"/>
    </w:pPr>
    <w:rPr>
      <w:rFonts w:ascii="Arial" w:hAnsi="Arial" w:cs="Arial"/>
      <w:b/>
      <w:sz w:val="18"/>
      <w:lang w:val="es-ES"/>
    </w:rPr>
  </w:style>
  <w:style w:type="paragraph" w:customStyle="1" w:styleId="Mapadeldocumento1">
    <w:name w:val="Mapa del documento1"/>
    <w:basedOn w:val="Normal"/>
    <w:rsid w:val="00AC0EFC"/>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AC0EFC"/>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AC0EFC"/>
    <w:pPr>
      <w:spacing w:before="120" w:after="120"/>
      <w:jc w:val="both"/>
    </w:pPr>
    <w:rPr>
      <w:rFonts w:ascii="Arial" w:hAnsi="Arial" w:cs="Arial"/>
      <w:sz w:val="24"/>
      <w:lang w:val="es-ES_tradnl"/>
    </w:rPr>
  </w:style>
  <w:style w:type="paragraph" w:customStyle="1" w:styleId="P0PrrafoNormal12">
    <w:name w:val="P0 Párrafo Normal(12)"/>
    <w:basedOn w:val="Normal"/>
    <w:rsid w:val="00AC0EFC"/>
    <w:pPr>
      <w:spacing w:before="120" w:after="240"/>
      <w:jc w:val="both"/>
    </w:pPr>
    <w:rPr>
      <w:rFonts w:ascii="Arial" w:hAnsi="Arial" w:cs="Arial"/>
      <w:sz w:val="24"/>
      <w:lang w:val="es-ES_tradnl"/>
    </w:rPr>
  </w:style>
  <w:style w:type="paragraph" w:customStyle="1" w:styleId="TtuloPrincipal">
    <w:name w:val="Título Principal"/>
    <w:basedOn w:val="Normal"/>
    <w:rsid w:val="00AC0EFC"/>
    <w:pPr>
      <w:spacing w:before="120" w:after="120"/>
      <w:jc w:val="center"/>
    </w:pPr>
    <w:rPr>
      <w:rFonts w:ascii="Arial" w:hAnsi="Arial"/>
      <w:b/>
      <w:sz w:val="32"/>
      <w:szCs w:val="24"/>
      <w:lang w:val="es-ES"/>
    </w:rPr>
  </w:style>
  <w:style w:type="paragraph" w:customStyle="1" w:styleId="JESUS">
    <w:name w:val="JESUS"/>
    <w:basedOn w:val="Normal"/>
    <w:rsid w:val="00AC0EFC"/>
    <w:pPr>
      <w:spacing w:line="312" w:lineRule="auto"/>
      <w:jc w:val="both"/>
    </w:pPr>
    <w:rPr>
      <w:rFonts w:ascii="Univers" w:eastAsia="Batang" w:hAnsi="Univers"/>
      <w:sz w:val="22"/>
      <w:lang w:val="es-ES_tradnl"/>
    </w:rPr>
  </w:style>
  <w:style w:type="paragraph" w:customStyle="1" w:styleId="TtuloEspecial">
    <w:name w:val="Título Especial"/>
    <w:basedOn w:val="Normal"/>
    <w:rsid w:val="00AC0EFC"/>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AC0EFC"/>
    <w:pPr>
      <w:spacing w:before="120" w:after="120"/>
    </w:pPr>
    <w:rPr>
      <w:rFonts w:cs="Times New Roman"/>
      <w:iCs w:val="0"/>
      <w:color w:val="000000"/>
      <w:sz w:val="22"/>
      <w:szCs w:val="22"/>
      <w:lang w:val="es-ES"/>
    </w:rPr>
  </w:style>
  <w:style w:type="paragraph" w:styleId="TDC4">
    <w:name w:val="toc 4"/>
    <w:basedOn w:val="Normal"/>
    <w:next w:val="Normal"/>
    <w:autoRedefine/>
    <w:uiPriority w:val="39"/>
    <w:rsid w:val="00AC0EFC"/>
    <w:pPr>
      <w:ind w:left="480"/>
    </w:pPr>
    <w:rPr>
      <w:lang w:val="es-ES"/>
    </w:rPr>
  </w:style>
  <w:style w:type="paragraph" w:styleId="TDC5">
    <w:name w:val="toc 5"/>
    <w:basedOn w:val="Normal"/>
    <w:next w:val="Normal"/>
    <w:autoRedefine/>
    <w:uiPriority w:val="39"/>
    <w:rsid w:val="00AC0EFC"/>
    <w:pPr>
      <w:ind w:left="720"/>
    </w:pPr>
    <w:rPr>
      <w:lang w:val="es-ES"/>
    </w:rPr>
  </w:style>
  <w:style w:type="paragraph" w:styleId="TDC6">
    <w:name w:val="toc 6"/>
    <w:basedOn w:val="Normal"/>
    <w:next w:val="Normal"/>
    <w:autoRedefine/>
    <w:uiPriority w:val="39"/>
    <w:rsid w:val="00AC0EFC"/>
    <w:pPr>
      <w:ind w:left="960"/>
    </w:pPr>
    <w:rPr>
      <w:lang w:val="es-ES"/>
    </w:rPr>
  </w:style>
  <w:style w:type="paragraph" w:styleId="TDC7">
    <w:name w:val="toc 7"/>
    <w:basedOn w:val="Normal"/>
    <w:next w:val="Normal"/>
    <w:autoRedefine/>
    <w:uiPriority w:val="39"/>
    <w:rsid w:val="00AC0EFC"/>
    <w:pPr>
      <w:ind w:left="1200"/>
    </w:pPr>
    <w:rPr>
      <w:lang w:val="es-ES"/>
    </w:rPr>
  </w:style>
  <w:style w:type="paragraph" w:styleId="TDC8">
    <w:name w:val="toc 8"/>
    <w:basedOn w:val="Normal"/>
    <w:next w:val="Normal"/>
    <w:autoRedefine/>
    <w:uiPriority w:val="39"/>
    <w:rsid w:val="00AC0EFC"/>
    <w:pPr>
      <w:ind w:left="1440"/>
    </w:pPr>
    <w:rPr>
      <w:lang w:val="es-ES"/>
    </w:rPr>
  </w:style>
  <w:style w:type="paragraph" w:styleId="TDC9">
    <w:name w:val="toc 9"/>
    <w:basedOn w:val="Normal"/>
    <w:next w:val="Normal"/>
    <w:autoRedefine/>
    <w:uiPriority w:val="39"/>
    <w:rsid w:val="00AC0EFC"/>
    <w:pPr>
      <w:ind w:left="1680"/>
    </w:pPr>
    <w:rPr>
      <w:lang w:val="es-ES"/>
    </w:rPr>
  </w:style>
  <w:style w:type="character" w:customStyle="1" w:styleId="ROMANOSCarCarCar">
    <w:name w:val="ROMANOS Car Car Car"/>
    <w:link w:val="ROMANOSCarCar"/>
    <w:semiHidden/>
    <w:locked/>
    <w:rsid w:val="00AC0EFC"/>
    <w:rPr>
      <w:rFonts w:ascii="Arial" w:eastAsia="Times New Roman" w:hAnsi="Arial" w:cs="Arial"/>
      <w:sz w:val="18"/>
      <w:lang w:val="es-ES_tradnl" w:eastAsia="es-ES"/>
    </w:rPr>
  </w:style>
  <w:style w:type="paragraph" w:customStyle="1" w:styleId="Portada">
    <w:name w:val="Portada"/>
    <w:basedOn w:val="Normal"/>
    <w:rsid w:val="00AC0EFC"/>
    <w:pPr>
      <w:spacing w:after="120"/>
      <w:jc w:val="center"/>
    </w:pPr>
    <w:rPr>
      <w:rFonts w:ascii="Arial" w:hAnsi="Arial"/>
      <w:b/>
      <w:sz w:val="52"/>
      <w:szCs w:val="24"/>
      <w:lang w:eastAsia="es-MX"/>
    </w:rPr>
  </w:style>
  <w:style w:type="character" w:customStyle="1" w:styleId="EstiloCorreo192">
    <w:name w:val="EstiloCorreo192"/>
    <w:semiHidden/>
    <w:rsid w:val="00AC0EFC"/>
    <w:rPr>
      <w:rFonts w:ascii="Arial" w:hAnsi="Arial" w:cs="Arial"/>
      <w:color w:val="auto"/>
      <w:sz w:val="20"/>
      <w:szCs w:val="20"/>
    </w:rPr>
  </w:style>
  <w:style w:type="character" w:styleId="MquinadeescribirHTML">
    <w:name w:val="HTML Typewriter"/>
    <w:uiPriority w:val="99"/>
    <w:rsid w:val="00AC0EFC"/>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AC0EFC"/>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link w:val="z-Principiodelformulario"/>
    <w:uiPriority w:val="99"/>
    <w:rsid w:val="00AC0EFC"/>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rsid w:val="00AC0EFC"/>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link w:val="z-Finaldelformulario"/>
    <w:uiPriority w:val="99"/>
    <w:rsid w:val="00AC0EFC"/>
    <w:rPr>
      <w:rFonts w:ascii="Arial" w:eastAsia="Times New Roman" w:hAnsi="Arial" w:cs="Arial"/>
      <w:vanish/>
      <w:sz w:val="16"/>
      <w:szCs w:val="16"/>
    </w:rPr>
  </w:style>
  <w:style w:type="character" w:styleId="VariableHTML">
    <w:name w:val="HTML Variable"/>
    <w:uiPriority w:val="99"/>
    <w:rsid w:val="00AC0EFC"/>
    <w:rPr>
      <w:rFonts w:cs="Times New Roman"/>
      <w:i/>
      <w:iCs/>
    </w:rPr>
  </w:style>
  <w:style w:type="paragraph" w:customStyle="1" w:styleId="Figura">
    <w:name w:val="Figura"/>
    <w:basedOn w:val="Normal"/>
    <w:rsid w:val="00AC0EFC"/>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AC0EFC"/>
    <w:pPr>
      <w:numPr>
        <w:numId w:val="39"/>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AC0EFC"/>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AC0EFC"/>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AC0EFC"/>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AC0EFC"/>
    <w:pPr>
      <w:jc w:val="both"/>
    </w:pPr>
    <w:rPr>
      <w:rFonts w:ascii="Arial" w:hAnsi="Arial"/>
      <w:b/>
      <w:sz w:val="22"/>
      <w:lang w:val="es-ES_tradnl"/>
    </w:rPr>
  </w:style>
  <w:style w:type="paragraph" w:customStyle="1" w:styleId="Textoindependiente32">
    <w:name w:val="Texto independiente 32"/>
    <w:basedOn w:val="Normal"/>
    <w:rsid w:val="00AC0EFC"/>
    <w:pPr>
      <w:widowControl w:val="0"/>
      <w:jc w:val="both"/>
    </w:pPr>
    <w:rPr>
      <w:rFonts w:ascii="Albertus Medium" w:hAnsi="Albertus Medium"/>
      <w:sz w:val="22"/>
    </w:rPr>
  </w:style>
  <w:style w:type="paragraph" w:customStyle="1" w:styleId="Textoindependiente22">
    <w:name w:val="Texto independiente 22"/>
    <w:basedOn w:val="Normal"/>
    <w:rsid w:val="00AC0EFC"/>
    <w:pPr>
      <w:jc w:val="both"/>
    </w:pPr>
    <w:rPr>
      <w:rFonts w:ascii="Arial" w:hAnsi="Arial"/>
      <w:b/>
      <w:sz w:val="22"/>
      <w:lang w:val="es-ES_tradnl"/>
    </w:rPr>
  </w:style>
  <w:style w:type="character" w:customStyle="1" w:styleId="TextonotapieCar1">
    <w:name w:val="Texto nota pie Car1"/>
    <w:uiPriority w:val="99"/>
    <w:semiHidden/>
    <w:rsid w:val="00AC0EFC"/>
    <w:rPr>
      <w:rFonts w:cs="Times New Roman"/>
      <w:sz w:val="20"/>
      <w:szCs w:val="20"/>
    </w:rPr>
  </w:style>
  <w:style w:type="character" w:customStyle="1" w:styleId="MapadeldocumentoCar1">
    <w:name w:val="Mapa del documento Car1"/>
    <w:uiPriority w:val="99"/>
    <w:rsid w:val="00AC0EFC"/>
    <w:rPr>
      <w:rFonts w:ascii="Tahoma" w:hAnsi="Tahoma" w:cs="Tahoma"/>
      <w:sz w:val="16"/>
      <w:szCs w:val="16"/>
      <w:lang w:eastAsia="es-ES"/>
    </w:rPr>
  </w:style>
  <w:style w:type="table" w:styleId="Listaclara-nfasis3">
    <w:name w:val="Light List Accent 3"/>
    <w:basedOn w:val="Tablanormal"/>
    <w:uiPriority w:val="61"/>
    <w:rsid w:val="00AC0EFC"/>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AC0EFC"/>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AC0EF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AC0EFC"/>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AC0EFC"/>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AC0EFC"/>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AC0EFC"/>
    <w:rPr>
      <w:rFonts w:ascii="Times New Roman" w:eastAsia="Times New Roman" w:hAnsi="Times New Roman"/>
      <w:lang w:eastAsia="es-E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AC0EFC"/>
    <w:rPr>
      <w:rFonts w:ascii="Tahoma" w:hAnsi="Tahoma" w:cs="Century Gothic"/>
      <w:sz w:val="16"/>
      <w:szCs w:val="16"/>
    </w:rPr>
  </w:style>
  <w:style w:type="paragraph" w:customStyle="1" w:styleId="DefaultText2">
    <w:name w:val="Default Text:2"/>
    <w:basedOn w:val="Normal"/>
    <w:rsid w:val="00AC0EFC"/>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AC0EFC"/>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AC0EFC"/>
    <w:rPr>
      <w:rFonts w:ascii="Tahoma" w:hAnsi="Tahoma" w:cs="Century Gothic"/>
      <w:sz w:val="16"/>
      <w:szCs w:val="16"/>
    </w:rPr>
  </w:style>
  <w:style w:type="table" w:styleId="Sombreadomedio1-nfasis3">
    <w:name w:val="Medium Shading 1 Accent 3"/>
    <w:basedOn w:val="Tablanormal"/>
    <w:uiPriority w:val="63"/>
    <w:rsid w:val="00AC0EFC"/>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AC0EF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uiPriority w:val="99"/>
    <w:semiHidden/>
    <w:rsid w:val="00085A1A"/>
    <w:rPr>
      <w:rFonts w:ascii="Arial" w:hAnsi="Arial" w:cs="Arial"/>
      <w:color w:val="auto"/>
      <w:sz w:val="20"/>
      <w:szCs w:val="20"/>
    </w:rPr>
  </w:style>
  <w:style w:type="paragraph" w:styleId="Textonotaalfinal">
    <w:name w:val="endnote text"/>
    <w:basedOn w:val="Normal"/>
    <w:link w:val="TextonotaalfinalCar"/>
    <w:uiPriority w:val="99"/>
    <w:semiHidden/>
    <w:unhideWhenUsed/>
    <w:rsid w:val="00085A1A"/>
  </w:style>
  <w:style w:type="character" w:customStyle="1" w:styleId="TextonotaalfinalCar">
    <w:name w:val="Texto nota al final Car"/>
    <w:link w:val="Textonotaalfinal"/>
    <w:uiPriority w:val="99"/>
    <w:semiHidden/>
    <w:rsid w:val="00085A1A"/>
    <w:rPr>
      <w:rFonts w:ascii="Times New Roman" w:eastAsia="Times New Roman" w:hAnsi="Times New Roman"/>
      <w:lang w:eastAsia="es-ES"/>
    </w:rPr>
  </w:style>
  <w:style w:type="character" w:styleId="Refdenotaalfinal">
    <w:name w:val="endnote reference"/>
    <w:uiPriority w:val="99"/>
    <w:semiHidden/>
    <w:unhideWhenUsed/>
    <w:rsid w:val="00085A1A"/>
    <w:rPr>
      <w:vertAlign w:val="superscript"/>
    </w:rPr>
  </w:style>
  <w:style w:type="paragraph" w:customStyle="1" w:styleId="Sangra2detindependiente2">
    <w:name w:val="Sangría 2 de t. independiente2"/>
    <w:basedOn w:val="Normal"/>
    <w:uiPriority w:val="99"/>
    <w:rsid w:val="00085A1A"/>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uiPriority w:val="99"/>
    <w:rsid w:val="00085A1A"/>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uiPriority w:val="99"/>
    <w:rsid w:val="00085A1A"/>
    <w:pPr>
      <w:spacing w:before="100" w:beforeAutospacing="1" w:after="100" w:afterAutospacing="1"/>
    </w:pPr>
    <w:rPr>
      <w:color w:val="000000"/>
      <w:lang w:eastAsia="es-MX"/>
    </w:rPr>
  </w:style>
  <w:style w:type="character" w:customStyle="1" w:styleId="eacep1">
    <w:name w:val="eacep1"/>
    <w:uiPriority w:val="99"/>
    <w:rsid w:val="00085A1A"/>
    <w:rPr>
      <w:color w:val="000000"/>
    </w:rPr>
  </w:style>
  <w:style w:type="character" w:customStyle="1" w:styleId="eabrv1">
    <w:name w:val="eabrv1"/>
    <w:uiPriority w:val="99"/>
    <w:rsid w:val="00085A1A"/>
    <w:rPr>
      <w:color w:val="0000FF"/>
    </w:rPr>
  </w:style>
  <w:style w:type="character" w:customStyle="1" w:styleId="EncabezadoCar1">
    <w:name w:val="Encabezado Car1"/>
    <w:aliases w:val="logomai Car1,Even Car1"/>
    <w:basedOn w:val="Fuentedeprrafopredeter"/>
    <w:semiHidden/>
    <w:rsid w:val="00A307D9"/>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ED0535"/>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ED0535"/>
    <w:rPr>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ED0535"/>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ED0535"/>
    <w:rPr>
      <w:sz w:val="22"/>
      <w:szCs w:val="22"/>
      <w:lang w:eastAsia="en-US"/>
    </w:rPr>
  </w:style>
  <w:style w:type="paragraph" w:customStyle="1" w:styleId="Textoindependiente34">
    <w:name w:val="Texto independiente 34"/>
    <w:basedOn w:val="Normal"/>
    <w:rsid w:val="00ED0535"/>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64"/>
    <w:rsid w:val="00ED053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ED0535"/>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D32C71"/>
    <w:rPr>
      <w:rFonts w:eastAsia="Times New Roman" w:cs="Calibri"/>
      <w:lang w:val="es-ES" w:eastAsia="es-ES"/>
    </w:rPr>
  </w:style>
  <w:style w:type="paragraph" w:styleId="Cierre">
    <w:name w:val="Closing"/>
    <w:basedOn w:val="Normal"/>
    <w:link w:val="CierreCar"/>
    <w:uiPriority w:val="99"/>
    <w:unhideWhenUsed/>
    <w:rsid w:val="000942C4"/>
    <w:pPr>
      <w:ind w:left="4252"/>
    </w:pPr>
  </w:style>
  <w:style w:type="character" w:customStyle="1" w:styleId="CierreCar">
    <w:name w:val="Cierre Car"/>
    <w:basedOn w:val="Fuentedeprrafopredeter"/>
    <w:link w:val="Cierre"/>
    <w:uiPriority w:val="99"/>
    <w:rsid w:val="000942C4"/>
    <w:rPr>
      <w:rFonts w:ascii="Times New Roman" w:eastAsia="Times New Roman" w:hAnsi="Times New Roman"/>
      <w:lang w:eastAsia="es-ES"/>
    </w:rPr>
  </w:style>
  <w:style w:type="paragraph" w:styleId="Listaconvietas4">
    <w:name w:val="List Bullet 4"/>
    <w:basedOn w:val="Normal"/>
    <w:uiPriority w:val="99"/>
    <w:unhideWhenUsed/>
    <w:rsid w:val="000942C4"/>
    <w:pPr>
      <w:numPr>
        <w:numId w:val="52"/>
      </w:numPr>
      <w:contextualSpacing/>
    </w:pPr>
  </w:style>
  <w:style w:type="paragraph" w:styleId="Firma">
    <w:name w:val="Signature"/>
    <w:basedOn w:val="Normal"/>
    <w:link w:val="FirmaCar"/>
    <w:uiPriority w:val="99"/>
    <w:unhideWhenUsed/>
    <w:rsid w:val="000942C4"/>
    <w:pPr>
      <w:ind w:left="4252"/>
    </w:pPr>
  </w:style>
  <w:style w:type="character" w:customStyle="1" w:styleId="FirmaCar">
    <w:name w:val="Firma Car"/>
    <w:basedOn w:val="Fuentedeprrafopredeter"/>
    <w:link w:val="Firma"/>
    <w:uiPriority w:val="99"/>
    <w:rsid w:val="000942C4"/>
    <w:rPr>
      <w:rFonts w:ascii="Times New Roman" w:eastAsia="Times New Roman" w:hAnsi="Times New Roman"/>
      <w:lang w:eastAsia="es-ES"/>
    </w:rPr>
  </w:style>
  <w:style w:type="paragraph" w:styleId="Subttulo">
    <w:name w:val="Subtitle"/>
    <w:basedOn w:val="Normal"/>
    <w:next w:val="Normal"/>
    <w:link w:val="SubttuloCar"/>
    <w:qFormat/>
    <w:rsid w:val="00094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942C4"/>
    <w:rPr>
      <w:rFonts w:asciiTheme="majorHAnsi" w:eastAsiaTheme="majorEastAsia" w:hAnsiTheme="majorHAnsi" w:cstheme="majorBidi"/>
      <w:i/>
      <w:iCs/>
      <w:color w:val="4F81BD" w:themeColor="accent1"/>
      <w:spacing w:val="15"/>
      <w:sz w:val="24"/>
      <w:szCs w:val="24"/>
      <w:lang w:eastAsia="es-ES"/>
    </w:rPr>
  </w:style>
  <w:style w:type="paragraph" w:customStyle="1" w:styleId="Gaby4">
    <w:name w:val="Gaby4"/>
    <w:basedOn w:val="Prrafodelista"/>
    <w:link w:val="Gaby4Car"/>
    <w:qFormat/>
    <w:rsid w:val="0072770D"/>
    <w:pPr>
      <w:spacing w:line="240" w:lineRule="exact"/>
      <w:ind w:left="792" w:hanging="432"/>
      <w:jc w:val="both"/>
    </w:pPr>
    <w:rPr>
      <w:rFonts w:ascii="Arial" w:hAnsi="Arial"/>
      <w:b/>
      <w:bCs/>
    </w:rPr>
  </w:style>
  <w:style w:type="character" w:customStyle="1" w:styleId="Gaby4Car">
    <w:name w:val="Gaby4 Car"/>
    <w:link w:val="Gaby4"/>
    <w:rsid w:val="0072770D"/>
    <w:rPr>
      <w:rFonts w:ascii="Arial" w:eastAsia="Times New Roman" w:hAnsi="Arial"/>
      <w:b/>
      <w:bCs/>
      <w:lang w:eastAsia="es-ES"/>
    </w:rPr>
  </w:style>
  <w:style w:type="character" w:customStyle="1" w:styleId="st">
    <w:name w:val="st"/>
    <w:rsid w:val="00B35255"/>
  </w:style>
  <w:style w:type="numbering" w:customStyle="1" w:styleId="Sinlista1">
    <w:name w:val="Sin lista1"/>
    <w:next w:val="Sinlista"/>
    <w:uiPriority w:val="99"/>
    <w:semiHidden/>
    <w:unhideWhenUsed/>
    <w:rsid w:val="00B35255"/>
  </w:style>
  <w:style w:type="paragraph" w:customStyle="1" w:styleId="Gaby1">
    <w:name w:val="Gaby 1"/>
    <w:basedOn w:val="Prrafodelista"/>
    <w:link w:val="Gaby1Car"/>
    <w:qFormat/>
    <w:rsid w:val="00B35255"/>
    <w:pPr>
      <w:shd w:val="clear" w:color="auto" w:fill="C0C0C0"/>
      <w:ind w:left="709" w:hanging="720"/>
      <w:jc w:val="both"/>
    </w:pPr>
    <w:rPr>
      <w:rFonts w:ascii="Arial" w:hAnsi="Arial"/>
      <w:b/>
      <w:caps/>
      <w:sz w:val="24"/>
      <w:szCs w:val="24"/>
    </w:rPr>
  </w:style>
  <w:style w:type="paragraph" w:customStyle="1" w:styleId="Gaby2">
    <w:name w:val="Gaby2"/>
    <w:basedOn w:val="Textoindependiente"/>
    <w:link w:val="Gaby2Car"/>
    <w:qFormat/>
    <w:rsid w:val="00B35255"/>
    <w:pPr>
      <w:ind w:left="567" w:hanging="360"/>
      <w:jc w:val="both"/>
    </w:pPr>
    <w:rPr>
      <w:rFonts w:ascii="Arial" w:hAnsi="Arial"/>
      <w:b/>
    </w:rPr>
  </w:style>
  <w:style w:type="character" w:customStyle="1" w:styleId="Gaby1Car">
    <w:name w:val="Gaby 1 Car"/>
    <w:link w:val="Gaby1"/>
    <w:rsid w:val="00B35255"/>
    <w:rPr>
      <w:rFonts w:ascii="Arial" w:eastAsia="Times New Roman" w:hAnsi="Arial"/>
      <w:b/>
      <w:caps/>
      <w:sz w:val="24"/>
      <w:szCs w:val="24"/>
      <w:shd w:val="clear" w:color="auto" w:fill="C0C0C0"/>
      <w:lang w:eastAsia="es-ES"/>
    </w:rPr>
  </w:style>
  <w:style w:type="paragraph" w:customStyle="1" w:styleId="Gaby3">
    <w:name w:val="Gaby3"/>
    <w:basedOn w:val="Textoindependiente"/>
    <w:link w:val="Gaby3Car"/>
    <w:qFormat/>
    <w:rsid w:val="00B35255"/>
    <w:pPr>
      <w:ind w:left="567" w:hanging="360"/>
      <w:jc w:val="both"/>
    </w:pPr>
    <w:rPr>
      <w:rFonts w:ascii="Arial" w:hAnsi="Arial"/>
      <w:b/>
    </w:rPr>
  </w:style>
  <w:style w:type="character" w:customStyle="1" w:styleId="Gaby2Car">
    <w:name w:val="Gaby2 Car"/>
    <w:link w:val="Gaby2"/>
    <w:rsid w:val="00B35255"/>
    <w:rPr>
      <w:rFonts w:ascii="Arial" w:eastAsia="Times New Roman" w:hAnsi="Arial"/>
      <w:b/>
      <w:lang w:eastAsia="es-ES"/>
    </w:rPr>
  </w:style>
  <w:style w:type="character" w:customStyle="1" w:styleId="Gaby3Car">
    <w:name w:val="Gaby3 Car"/>
    <w:link w:val="Gaby3"/>
    <w:rsid w:val="00B35255"/>
    <w:rPr>
      <w:rFonts w:ascii="Arial" w:eastAsia="Times New Roman" w:hAnsi="Arial"/>
      <w:b/>
      <w:lang w:eastAsia="es-ES"/>
    </w:rPr>
  </w:style>
  <w:style w:type="paragraph" w:customStyle="1" w:styleId="Gaby5">
    <w:name w:val="Gaby5"/>
    <w:basedOn w:val="Prrafodelista"/>
    <w:link w:val="Gaby5Car"/>
    <w:qFormat/>
    <w:rsid w:val="00B35255"/>
    <w:pPr>
      <w:ind w:left="360" w:hanging="360"/>
      <w:jc w:val="both"/>
    </w:pPr>
    <w:rPr>
      <w:rFonts w:ascii="Arial" w:hAnsi="Arial"/>
      <w:b/>
    </w:rPr>
  </w:style>
  <w:style w:type="paragraph" w:customStyle="1" w:styleId="Gaby6">
    <w:name w:val="Gaby6"/>
    <w:basedOn w:val="Prrafodelista"/>
    <w:link w:val="Gaby6Car"/>
    <w:qFormat/>
    <w:rsid w:val="00B35255"/>
    <w:pPr>
      <w:ind w:left="993" w:hanging="567"/>
      <w:jc w:val="both"/>
    </w:pPr>
    <w:rPr>
      <w:rFonts w:ascii="Arial" w:hAnsi="Arial"/>
      <w:b/>
    </w:rPr>
  </w:style>
  <w:style w:type="character" w:customStyle="1" w:styleId="Gaby5Car">
    <w:name w:val="Gaby5 Car"/>
    <w:link w:val="Gaby5"/>
    <w:rsid w:val="00B35255"/>
    <w:rPr>
      <w:rFonts w:ascii="Arial" w:eastAsia="Times New Roman" w:hAnsi="Arial"/>
      <w:b/>
      <w:lang w:eastAsia="es-ES"/>
    </w:rPr>
  </w:style>
  <w:style w:type="paragraph" w:customStyle="1" w:styleId="Gaby7">
    <w:name w:val="Gaby7"/>
    <w:basedOn w:val="Prrafodelista"/>
    <w:link w:val="Gaby7Car"/>
    <w:qFormat/>
    <w:rsid w:val="00B35255"/>
    <w:pPr>
      <w:ind w:left="360" w:hanging="360"/>
      <w:jc w:val="both"/>
    </w:pPr>
    <w:rPr>
      <w:rFonts w:ascii="Arial" w:hAnsi="Arial"/>
      <w:b/>
    </w:rPr>
  </w:style>
  <w:style w:type="character" w:customStyle="1" w:styleId="Gaby6Car">
    <w:name w:val="Gaby6 Car"/>
    <w:link w:val="Gaby6"/>
    <w:rsid w:val="00B35255"/>
    <w:rPr>
      <w:rFonts w:ascii="Arial" w:eastAsia="Times New Roman" w:hAnsi="Arial"/>
      <w:b/>
      <w:lang w:eastAsia="es-ES"/>
    </w:rPr>
  </w:style>
  <w:style w:type="paragraph" w:customStyle="1" w:styleId="Gaby8">
    <w:name w:val="Gaby8"/>
    <w:basedOn w:val="Prrafodelista"/>
    <w:link w:val="Gaby8Car"/>
    <w:qFormat/>
    <w:rsid w:val="00B35255"/>
    <w:pPr>
      <w:numPr>
        <w:numId w:val="70"/>
      </w:numPr>
      <w:jc w:val="both"/>
    </w:pPr>
    <w:rPr>
      <w:rFonts w:ascii="Arial" w:hAnsi="Arial"/>
      <w:b/>
    </w:rPr>
  </w:style>
  <w:style w:type="character" w:customStyle="1" w:styleId="Gaby7Car">
    <w:name w:val="Gaby7 Car"/>
    <w:link w:val="Gaby7"/>
    <w:rsid w:val="00B35255"/>
    <w:rPr>
      <w:rFonts w:ascii="Arial" w:eastAsia="Times New Roman" w:hAnsi="Arial"/>
      <w:b/>
      <w:lang w:eastAsia="es-ES"/>
    </w:rPr>
  </w:style>
  <w:style w:type="paragraph" w:customStyle="1" w:styleId="Gaby9">
    <w:name w:val="Gaby9"/>
    <w:basedOn w:val="Prrafodelista"/>
    <w:link w:val="Gaby9Car"/>
    <w:qFormat/>
    <w:rsid w:val="00B35255"/>
    <w:pPr>
      <w:numPr>
        <w:ilvl w:val="1"/>
        <w:numId w:val="71"/>
      </w:numPr>
      <w:shd w:val="clear" w:color="auto" w:fill="CCC0D9"/>
      <w:jc w:val="both"/>
    </w:pPr>
    <w:rPr>
      <w:rFonts w:ascii="Arial" w:hAnsi="Arial"/>
      <w:b/>
    </w:rPr>
  </w:style>
  <w:style w:type="character" w:customStyle="1" w:styleId="Gaby8Car">
    <w:name w:val="Gaby8 Car"/>
    <w:link w:val="Gaby8"/>
    <w:rsid w:val="00B35255"/>
    <w:rPr>
      <w:rFonts w:ascii="Arial" w:eastAsia="Times New Roman" w:hAnsi="Arial"/>
      <w:b/>
      <w:lang w:eastAsia="es-ES"/>
    </w:rPr>
  </w:style>
  <w:style w:type="paragraph" w:customStyle="1" w:styleId="Gaby10">
    <w:name w:val="Gaby10"/>
    <w:basedOn w:val="Prrafodelista"/>
    <w:link w:val="Gaby10Car"/>
    <w:qFormat/>
    <w:rsid w:val="00B35255"/>
    <w:pPr>
      <w:numPr>
        <w:ilvl w:val="1"/>
        <w:numId w:val="76"/>
      </w:numPr>
      <w:shd w:val="clear" w:color="auto" w:fill="CCC0D9"/>
      <w:jc w:val="both"/>
    </w:pPr>
    <w:rPr>
      <w:rFonts w:ascii="Arial" w:hAnsi="Arial"/>
      <w:b/>
    </w:rPr>
  </w:style>
  <w:style w:type="character" w:customStyle="1" w:styleId="Gaby9Car">
    <w:name w:val="Gaby9 Car"/>
    <w:link w:val="Gaby9"/>
    <w:rsid w:val="00B35255"/>
    <w:rPr>
      <w:rFonts w:ascii="Arial" w:eastAsia="Times New Roman" w:hAnsi="Arial"/>
      <w:b/>
      <w:shd w:val="clear" w:color="auto" w:fill="CCC0D9"/>
      <w:lang w:eastAsia="es-ES"/>
    </w:rPr>
  </w:style>
  <w:style w:type="paragraph" w:customStyle="1" w:styleId="Gaby11">
    <w:name w:val="Gaby11"/>
    <w:basedOn w:val="Prrafodelista"/>
    <w:link w:val="Gaby11Car"/>
    <w:qFormat/>
    <w:rsid w:val="00B35255"/>
    <w:pPr>
      <w:numPr>
        <w:ilvl w:val="1"/>
        <w:numId w:val="72"/>
      </w:numPr>
      <w:shd w:val="clear" w:color="auto" w:fill="CCC0D9"/>
      <w:jc w:val="both"/>
    </w:pPr>
    <w:rPr>
      <w:rFonts w:ascii="Arial" w:hAnsi="Arial"/>
      <w:b/>
    </w:rPr>
  </w:style>
  <w:style w:type="character" w:customStyle="1" w:styleId="Gaby10Car">
    <w:name w:val="Gaby10 Car"/>
    <w:link w:val="Gaby10"/>
    <w:rsid w:val="00B35255"/>
    <w:rPr>
      <w:rFonts w:ascii="Arial" w:eastAsia="Times New Roman" w:hAnsi="Arial"/>
      <w:b/>
      <w:shd w:val="clear" w:color="auto" w:fill="CCC0D9"/>
      <w:lang w:eastAsia="es-ES"/>
    </w:rPr>
  </w:style>
  <w:style w:type="paragraph" w:customStyle="1" w:styleId="Gaby12">
    <w:name w:val="Gaby12"/>
    <w:basedOn w:val="Prrafodelista"/>
    <w:link w:val="Gaby12Car"/>
    <w:qFormat/>
    <w:rsid w:val="00B35255"/>
    <w:pPr>
      <w:numPr>
        <w:ilvl w:val="1"/>
        <w:numId w:val="73"/>
      </w:numPr>
      <w:shd w:val="clear" w:color="auto" w:fill="CCC0D9"/>
      <w:jc w:val="both"/>
    </w:pPr>
    <w:rPr>
      <w:rFonts w:ascii="Arial" w:hAnsi="Arial"/>
      <w:b/>
    </w:rPr>
  </w:style>
  <w:style w:type="character" w:customStyle="1" w:styleId="Gaby11Car">
    <w:name w:val="Gaby11 Car"/>
    <w:link w:val="Gaby11"/>
    <w:rsid w:val="00B35255"/>
    <w:rPr>
      <w:rFonts w:ascii="Arial" w:eastAsia="Times New Roman" w:hAnsi="Arial"/>
      <w:b/>
      <w:shd w:val="clear" w:color="auto" w:fill="CCC0D9"/>
      <w:lang w:eastAsia="es-ES"/>
    </w:rPr>
  </w:style>
  <w:style w:type="paragraph" w:customStyle="1" w:styleId="Gaby13">
    <w:name w:val="Gaby13"/>
    <w:basedOn w:val="Prrafodelista"/>
    <w:link w:val="Gaby13Car"/>
    <w:qFormat/>
    <w:rsid w:val="00B35255"/>
    <w:pPr>
      <w:numPr>
        <w:ilvl w:val="1"/>
        <w:numId w:val="74"/>
      </w:numPr>
      <w:shd w:val="clear" w:color="auto" w:fill="CCC0D9"/>
      <w:jc w:val="both"/>
    </w:pPr>
    <w:rPr>
      <w:rFonts w:ascii="Arial" w:hAnsi="Arial"/>
      <w:b/>
    </w:rPr>
  </w:style>
  <w:style w:type="character" w:customStyle="1" w:styleId="Gaby12Car">
    <w:name w:val="Gaby12 Car"/>
    <w:link w:val="Gaby12"/>
    <w:rsid w:val="00B35255"/>
    <w:rPr>
      <w:rFonts w:ascii="Arial" w:eastAsia="Times New Roman" w:hAnsi="Arial"/>
      <w:b/>
      <w:shd w:val="clear" w:color="auto" w:fill="CCC0D9"/>
      <w:lang w:eastAsia="es-ES"/>
    </w:rPr>
  </w:style>
  <w:style w:type="paragraph" w:customStyle="1" w:styleId="Gaby14">
    <w:name w:val="Gaby14"/>
    <w:basedOn w:val="Prrafodelista"/>
    <w:link w:val="Gaby14Car"/>
    <w:qFormat/>
    <w:rsid w:val="00B35255"/>
    <w:pPr>
      <w:numPr>
        <w:numId w:val="75"/>
      </w:numPr>
      <w:jc w:val="both"/>
    </w:pPr>
    <w:rPr>
      <w:rFonts w:ascii="Arial" w:hAnsi="Arial"/>
      <w:b/>
      <w:bCs/>
    </w:rPr>
  </w:style>
  <w:style w:type="character" w:customStyle="1" w:styleId="Gaby13Car">
    <w:name w:val="Gaby13 Car"/>
    <w:link w:val="Gaby13"/>
    <w:rsid w:val="00B35255"/>
    <w:rPr>
      <w:rFonts w:ascii="Arial" w:eastAsia="Times New Roman" w:hAnsi="Arial"/>
      <w:b/>
      <w:shd w:val="clear" w:color="auto" w:fill="CCC0D9"/>
      <w:lang w:eastAsia="es-ES"/>
    </w:rPr>
  </w:style>
  <w:style w:type="paragraph" w:customStyle="1" w:styleId="Gaby15">
    <w:name w:val="Gaby15"/>
    <w:basedOn w:val="Prrafodelista"/>
    <w:link w:val="Gaby15Car"/>
    <w:qFormat/>
    <w:rsid w:val="00B35255"/>
    <w:pPr>
      <w:ind w:left="858" w:hanging="432"/>
      <w:jc w:val="both"/>
    </w:pPr>
    <w:rPr>
      <w:rFonts w:ascii="Arial" w:hAnsi="Arial"/>
      <w:b/>
      <w:bCs/>
    </w:rPr>
  </w:style>
  <w:style w:type="character" w:customStyle="1" w:styleId="Gaby14Car">
    <w:name w:val="Gaby14 Car"/>
    <w:link w:val="Gaby14"/>
    <w:rsid w:val="00B35255"/>
    <w:rPr>
      <w:rFonts w:ascii="Arial" w:eastAsia="Times New Roman" w:hAnsi="Arial"/>
      <w:b/>
      <w:bCs/>
      <w:lang w:eastAsia="es-ES"/>
    </w:rPr>
  </w:style>
  <w:style w:type="paragraph" w:customStyle="1" w:styleId="Gaby16">
    <w:name w:val="Gaby16"/>
    <w:basedOn w:val="Prrafodelista"/>
    <w:link w:val="Gaby16Car"/>
    <w:qFormat/>
    <w:rsid w:val="00B35255"/>
    <w:pPr>
      <w:ind w:left="360" w:hanging="360"/>
    </w:pPr>
    <w:rPr>
      <w:rFonts w:ascii="Arial" w:hAnsi="Arial"/>
      <w:b/>
    </w:rPr>
  </w:style>
  <w:style w:type="character" w:customStyle="1" w:styleId="Gaby15Car">
    <w:name w:val="Gaby15 Car"/>
    <w:link w:val="Gaby15"/>
    <w:rsid w:val="00B35255"/>
    <w:rPr>
      <w:rFonts w:ascii="Arial" w:eastAsia="Times New Roman" w:hAnsi="Arial"/>
      <w:b/>
      <w:bCs/>
      <w:lang w:eastAsia="es-ES"/>
    </w:rPr>
  </w:style>
  <w:style w:type="paragraph" w:customStyle="1" w:styleId="Gaby17">
    <w:name w:val="Gaby17"/>
    <w:basedOn w:val="Prrafodelista"/>
    <w:link w:val="Gaby17Car"/>
    <w:qFormat/>
    <w:rsid w:val="00B35255"/>
    <w:pPr>
      <w:ind w:left="360" w:hanging="360"/>
    </w:pPr>
    <w:rPr>
      <w:rFonts w:ascii="Arial" w:hAnsi="Arial"/>
      <w:b/>
    </w:rPr>
  </w:style>
  <w:style w:type="character" w:customStyle="1" w:styleId="Gaby16Car">
    <w:name w:val="Gaby16 Car"/>
    <w:link w:val="Gaby16"/>
    <w:rsid w:val="00B35255"/>
    <w:rPr>
      <w:rFonts w:ascii="Arial" w:eastAsia="Times New Roman" w:hAnsi="Arial"/>
      <w:b/>
      <w:lang w:eastAsia="es-ES"/>
    </w:rPr>
  </w:style>
  <w:style w:type="paragraph" w:customStyle="1" w:styleId="Gaby18">
    <w:name w:val="Gaby18"/>
    <w:basedOn w:val="Prrafodelista"/>
    <w:link w:val="Gaby18Car"/>
    <w:qFormat/>
    <w:rsid w:val="00B35255"/>
    <w:pPr>
      <w:ind w:left="993" w:hanging="567"/>
      <w:jc w:val="both"/>
    </w:pPr>
    <w:rPr>
      <w:rFonts w:ascii="Arial" w:hAnsi="Arial"/>
      <w:b/>
    </w:rPr>
  </w:style>
  <w:style w:type="character" w:customStyle="1" w:styleId="Gaby17Car">
    <w:name w:val="Gaby17 Car"/>
    <w:link w:val="Gaby17"/>
    <w:rsid w:val="00B35255"/>
    <w:rPr>
      <w:rFonts w:ascii="Arial" w:eastAsia="Times New Roman" w:hAnsi="Arial"/>
      <w:b/>
      <w:lang w:eastAsia="es-ES"/>
    </w:rPr>
  </w:style>
  <w:style w:type="character" w:customStyle="1" w:styleId="Gaby18Car">
    <w:name w:val="Gaby18 Car"/>
    <w:link w:val="Gaby18"/>
    <w:rsid w:val="00B35255"/>
    <w:rPr>
      <w:rFonts w:ascii="Arial" w:eastAsia="Times New Roman" w:hAnsi="Arial"/>
      <w:b/>
      <w:lang w:eastAsia="es-ES"/>
    </w:rPr>
  </w:style>
  <w:style w:type="table" w:styleId="Sombreadoclaro-nfasis3">
    <w:name w:val="Light Shading Accent 3"/>
    <w:basedOn w:val="Tablanormal"/>
    <w:uiPriority w:val="60"/>
    <w:rsid w:val="00B35255"/>
    <w:rPr>
      <w:color w:val="76923C"/>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stilo2">
    <w:name w:val="Estilo2"/>
    <w:basedOn w:val="Ttulo2"/>
    <w:link w:val="Estilo2Car"/>
    <w:qFormat/>
    <w:rsid w:val="00B35255"/>
    <w:pPr>
      <w:numPr>
        <w:numId w:val="77"/>
      </w:numPr>
      <w:jc w:val="both"/>
    </w:pPr>
    <w:rPr>
      <w:rFonts w:cs="Times New Roman"/>
      <w:i w:val="0"/>
      <w:sz w:val="20"/>
    </w:rPr>
  </w:style>
  <w:style w:type="paragraph" w:customStyle="1" w:styleId="Estilo3">
    <w:name w:val="Estilo3"/>
    <w:basedOn w:val="Prrafodelista"/>
    <w:link w:val="Estilo3Car"/>
    <w:qFormat/>
    <w:rsid w:val="00B35255"/>
    <w:pPr>
      <w:numPr>
        <w:numId w:val="78"/>
      </w:numPr>
      <w:jc w:val="both"/>
    </w:pPr>
    <w:rPr>
      <w:rFonts w:ascii="Arial" w:hAnsi="Arial"/>
      <w:b/>
      <w:lang w:val="es-ES_tradnl"/>
    </w:rPr>
  </w:style>
  <w:style w:type="character" w:customStyle="1" w:styleId="Estilo2Car">
    <w:name w:val="Estilo2 Car"/>
    <w:link w:val="Estilo2"/>
    <w:rsid w:val="00B35255"/>
    <w:rPr>
      <w:rFonts w:ascii="Arial" w:eastAsia="Times New Roman" w:hAnsi="Arial"/>
      <w:b/>
      <w:bCs/>
      <w:iCs/>
      <w:szCs w:val="28"/>
      <w:lang w:eastAsia="es-ES"/>
    </w:rPr>
  </w:style>
  <w:style w:type="paragraph" w:customStyle="1" w:styleId="Estilo4">
    <w:name w:val="Estilo4"/>
    <w:basedOn w:val="Ttulo3"/>
    <w:link w:val="Estilo4Car"/>
    <w:qFormat/>
    <w:rsid w:val="00B35255"/>
    <w:pPr>
      <w:numPr>
        <w:numId w:val="79"/>
      </w:numPr>
    </w:pPr>
    <w:rPr>
      <w:rFonts w:cs="Times New Roman"/>
      <w:sz w:val="20"/>
    </w:rPr>
  </w:style>
  <w:style w:type="character" w:customStyle="1" w:styleId="Estilo3Car">
    <w:name w:val="Estilo3 Car"/>
    <w:link w:val="Estilo3"/>
    <w:rsid w:val="00B35255"/>
    <w:rPr>
      <w:rFonts w:ascii="Arial" w:eastAsia="Times New Roman" w:hAnsi="Arial"/>
      <w:b/>
      <w:lang w:val="es-ES_tradnl" w:eastAsia="es-ES"/>
    </w:rPr>
  </w:style>
  <w:style w:type="character" w:customStyle="1" w:styleId="Estilo4Car">
    <w:name w:val="Estilo4 Car"/>
    <w:link w:val="Estilo4"/>
    <w:rsid w:val="00B35255"/>
    <w:rPr>
      <w:rFonts w:ascii="Century Gothic" w:eastAsia="Times New Roman" w:hAnsi="Century Gothic"/>
      <w:b/>
      <w:bCs/>
      <w:szCs w:val="26"/>
      <w:lang w:eastAsia="es-ES"/>
    </w:rPr>
  </w:style>
  <w:style w:type="paragraph" w:customStyle="1" w:styleId="Gaby19">
    <w:name w:val="Gaby 19"/>
    <w:basedOn w:val="Normal"/>
    <w:link w:val="Gaby19Car"/>
    <w:qFormat/>
    <w:rsid w:val="00B35255"/>
    <w:pPr>
      <w:jc w:val="center"/>
    </w:pPr>
    <w:rPr>
      <w:rFonts w:ascii="Arial" w:hAnsi="Arial"/>
      <w:color w:val="FF0000"/>
      <w:lang w:val="es-ES_tradnl"/>
    </w:rPr>
  </w:style>
  <w:style w:type="character" w:styleId="Ttulodellibro">
    <w:name w:val="Book Title"/>
    <w:uiPriority w:val="33"/>
    <w:qFormat/>
    <w:rsid w:val="00B35255"/>
    <w:rPr>
      <w:b/>
      <w:bCs/>
      <w:smallCaps/>
      <w:spacing w:val="5"/>
    </w:rPr>
  </w:style>
  <w:style w:type="character" w:customStyle="1" w:styleId="Gaby19Car">
    <w:name w:val="Gaby 19 Car"/>
    <w:link w:val="Gaby19"/>
    <w:rsid w:val="00B35255"/>
    <w:rPr>
      <w:rFonts w:ascii="Arial" w:eastAsia="Times New Roman" w:hAnsi="Arial"/>
      <w:color w:val="FF0000"/>
      <w:lang w:val="es-ES_tradnl" w:eastAsia="es-ES"/>
    </w:rPr>
  </w:style>
  <w:style w:type="paragraph" w:customStyle="1" w:styleId="Gaby190">
    <w:name w:val="Gaby19"/>
    <w:basedOn w:val="Ttulo2"/>
    <w:link w:val="Gaby19Car0"/>
    <w:qFormat/>
    <w:rsid w:val="00B35255"/>
    <w:pPr>
      <w:keepLines/>
      <w:spacing w:before="200" w:after="0" w:line="276" w:lineRule="auto"/>
      <w:ind w:left="1080" w:hanging="720"/>
    </w:pPr>
    <w:rPr>
      <w:rFonts w:cs="Times New Roman"/>
      <w:sz w:val="20"/>
      <w:szCs w:val="20"/>
      <w:lang w:val="es-ES"/>
    </w:rPr>
  </w:style>
  <w:style w:type="paragraph" w:customStyle="1" w:styleId="Gaby20">
    <w:name w:val="Gaby20"/>
    <w:basedOn w:val="Ttulo2"/>
    <w:link w:val="Gaby20Car"/>
    <w:qFormat/>
    <w:rsid w:val="00B35255"/>
    <w:pPr>
      <w:keepLines/>
      <w:numPr>
        <w:ilvl w:val="2"/>
        <w:numId w:val="80"/>
      </w:numPr>
      <w:spacing w:before="200" w:after="0" w:line="276" w:lineRule="auto"/>
    </w:pPr>
    <w:rPr>
      <w:rFonts w:cs="Times New Roman"/>
      <w:sz w:val="20"/>
      <w:szCs w:val="20"/>
      <w:lang w:val="es-ES_tradnl"/>
    </w:rPr>
  </w:style>
  <w:style w:type="character" w:customStyle="1" w:styleId="Gaby19Car0">
    <w:name w:val="Gaby19 Car"/>
    <w:link w:val="Gaby190"/>
    <w:rsid w:val="00B35255"/>
    <w:rPr>
      <w:rFonts w:ascii="Arial" w:eastAsia="Times New Roman" w:hAnsi="Arial"/>
      <w:b/>
      <w:bCs/>
      <w:i/>
      <w:iCs/>
      <w:lang w:val="es-ES" w:eastAsia="es-ES"/>
    </w:rPr>
  </w:style>
  <w:style w:type="character" w:customStyle="1" w:styleId="Gaby20Car">
    <w:name w:val="Gaby20 Car"/>
    <w:link w:val="Gaby20"/>
    <w:rsid w:val="00B35255"/>
    <w:rPr>
      <w:rFonts w:ascii="Arial" w:eastAsia="Times New Roman" w:hAnsi="Arial"/>
      <w:b/>
      <w:bCs/>
      <w:i/>
      <w:iCs/>
      <w:lang w:val="es-ES_tradnl" w:eastAsia="es-ES"/>
    </w:rPr>
  </w:style>
  <w:style w:type="paragraph" w:customStyle="1" w:styleId="Gaby21">
    <w:name w:val="Gaby21"/>
    <w:basedOn w:val="Gaby10"/>
    <w:link w:val="Gaby21Car"/>
    <w:qFormat/>
    <w:rsid w:val="00B35255"/>
    <w:pPr>
      <w:numPr>
        <w:numId w:val="69"/>
      </w:numPr>
    </w:pPr>
    <w:rPr>
      <w:lang w:val="es-ES_tradnl"/>
    </w:rPr>
  </w:style>
  <w:style w:type="character" w:customStyle="1" w:styleId="Gaby21Car">
    <w:name w:val="Gaby21 Car"/>
    <w:link w:val="Gaby21"/>
    <w:rsid w:val="00B35255"/>
    <w:rPr>
      <w:rFonts w:ascii="Arial" w:eastAsia="Times New Roman" w:hAnsi="Arial"/>
      <w:b/>
      <w:shd w:val="clear" w:color="auto" w:fill="CCC0D9"/>
      <w:lang w:val="es-ES_tradnl" w:eastAsia="es-ES"/>
    </w:rPr>
  </w:style>
  <w:style w:type="paragraph" w:customStyle="1" w:styleId="Prrafodelista2">
    <w:name w:val="Párrafo de lista2"/>
    <w:basedOn w:val="Normal"/>
    <w:rsid w:val="00B35255"/>
    <w:pPr>
      <w:ind w:left="708"/>
    </w:pPr>
    <w:rPr>
      <w:lang w:val="en-US"/>
    </w:rPr>
  </w:style>
  <w:style w:type="paragraph" w:customStyle="1" w:styleId="Listavistosa-nfasis11">
    <w:name w:val="Lista vistosa - Énfasis 11"/>
    <w:basedOn w:val="Normal"/>
    <w:uiPriority w:val="34"/>
    <w:qFormat/>
    <w:rsid w:val="00B35255"/>
    <w:pPr>
      <w:spacing w:after="200" w:line="276" w:lineRule="auto"/>
      <w:ind w:left="720"/>
      <w:contextualSpacing/>
    </w:pPr>
    <w:rPr>
      <w:rFonts w:ascii="Cambria" w:eastAsia="Cambria" w:hAnsi="Cambria"/>
      <w:sz w:val="22"/>
      <w:szCs w:val="22"/>
      <w:lang w:eastAsia="en-US"/>
    </w:rPr>
  </w:style>
  <w:style w:type="character" w:customStyle="1" w:styleId="Listavistosa-nfasis1Car1">
    <w:name w:val="Lista vistosa - Énfasis 1 Car1"/>
    <w:uiPriority w:val="99"/>
    <w:rsid w:val="00B61908"/>
    <w:rPr>
      <w:rFonts w:ascii="Times New Roman" w:eastAsia="Times New Roman" w:hAnsi="Times New Roman"/>
      <w:lang w:eastAsia="es-ES"/>
    </w:rPr>
  </w:style>
  <w:style w:type="paragraph" w:customStyle="1" w:styleId="Encabezadodetabladecontenido">
    <w:name w:val="Encabezado de tabla de contenido"/>
    <w:basedOn w:val="Ttulo1"/>
    <w:next w:val="Normal"/>
    <w:uiPriority w:val="39"/>
    <w:unhideWhenUsed/>
    <w:qFormat/>
    <w:rsid w:val="00D601F4"/>
    <w:pPr>
      <w:keepLines/>
      <w:spacing w:before="480" w:after="0" w:line="276" w:lineRule="auto"/>
      <w:outlineLvl w:val="9"/>
    </w:pPr>
    <w:rPr>
      <w:rFonts w:ascii="Cambria" w:hAnsi="Cambria" w:cs="Times New Roman"/>
      <w:color w:val="365F91"/>
      <w:kern w:val="0"/>
      <w:sz w:val="28"/>
      <w:szCs w:val="28"/>
      <w:lang w:val="es-ES" w:eastAsia="en-US"/>
    </w:rPr>
  </w:style>
  <w:style w:type="table" w:styleId="Listaoscura-nfasis3">
    <w:name w:val="Dark List Accent 3"/>
    <w:basedOn w:val="Tablanormal"/>
    <w:uiPriority w:val="61"/>
    <w:rsid w:val="00D601F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ombreadovistoso-nfasis3">
    <w:name w:val="Colorful Shading Accent 3"/>
    <w:basedOn w:val="Tablanormal"/>
    <w:uiPriority w:val="62"/>
    <w:rsid w:val="00D601F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SimHei" w:eastAsia="Times New Roman" w:hAnsi="Sim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Hei" w:eastAsia="Times New Roman" w:hAnsi="Sim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2-nfasis2">
    <w:name w:val="Medium Shading 2 Accent 2"/>
    <w:basedOn w:val="Tablanormal"/>
    <w:uiPriority w:val="69"/>
    <w:rsid w:val="00D601F4"/>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2">
    <w:name w:val="Medium Grid 1 Accent 2"/>
    <w:basedOn w:val="Tablanormal"/>
    <w:uiPriority w:val="34"/>
    <w:rsid w:val="00D601F4"/>
    <w:rPr>
      <w:rFonts w:ascii="Times New Roman" w:eastAsia="Times New Roman" w:hAnsi="Times New Roman"/>
      <w:lang w:eastAsia="es-E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3">
    <w:name w:val="Colorful List Accent 3"/>
    <w:basedOn w:val="Tablanormal"/>
    <w:uiPriority w:val="63"/>
    <w:rsid w:val="00D601F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3-nfasis3">
    <w:name w:val="Medium Grid 3 Accent 3"/>
    <w:basedOn w:val="Tablanormal"/>
    <w:uiPriority w:val="60"/>
    <w:rsid w:val="00D601F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aclara-nfasis11">
    <w:name w:val="Lista clara - Énfasis 11"/>
    <w:basedOn w:val="Tablanormal"/>
    <w:uiPriority w:val="61"/>
    <w:rsid w:val="000C0961"/>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0">
    <w:name w:val="[Normal]"/>
    <w:uiPriority w:val="99"/>
    <w:rsid w:val="00EF3C11"/>
    <w:rPr>
      <w:rFonts w:ascii="Arial" w:eastAsia="Arial" w:hAnsi="Arial"/>
      <w:sz w:val="24"/>
      <w:lang w:val="en-US" w:eastAsia="en-US"/>
    </w:rPr>
  </w:style>
  <w:style w:type="character" w:customStyle="1" w:styleId="hps">
    <w:name w:val="hps"/>
    <w:basedOn w:val="Fuentedeprrafopredeter"/>
    <w:rsid w:val="00EF3C11"/>
  </w:style>
  <w:style w:type="character" w:customStyle="1" w:styleId="syn1">
    <w:name w:val="syn1"/>
    <w:basedOn w:val="Fuentedeprrafopredeter"/>
    <w:rsid w:val="00EF3C11"/>
  </w:style>
  <w:style w:type="paragraph" w:customStyle="1" w:styleId="yiv7550456199msonormal">
    <w:name w:val="yiv7550456199msonormal"/>
    <w:basedOn w:val="Normal"/>
    <w:uiPriority w:val="99"/>
    <w:semiHidden/>
    <w:rsid w:val="00EF3C11"/>
    <w:pPr>
      <w:spacing w:before="100" w:beforeAutospacing="1" w:after="100" w:afterAutospacing="1"/>
    </w:pPr>
    <w:rPr>
      <w:rFonts w:eastAsiaTheme="minorHAnsi"/>
      <w:sz w:val="24"/>
      <w:szCs w:val="24"/>
      <w:lang w:eastAsia="es-MX"/>
    </w:rPr>
  </w:style>
  <w:style w:type="paragraph" w:customStyle="1" w:styleId="xl36">
    <w:name w:val="xl36"/>
    <w:basedOn w:val="Normal"/>
    <w:rsid w:val="0050321F"/>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b/>
      <w:bCs/>
      <w:sz w:val="24"/>
      <w:szCs w:val="24"/>
      <w:lang w:eastAsia="es-MX"/>
    </w:rPr>
  </w:style>
  <w:style w:type="character" w:customStyle="1" w:styleId="longtext">
    <w:name w:val="long_text"/>
    <w:basedOn w:val="Fuentedeprrafopredeter"/>
    <w:rsid w:val="0050321F"/>
  </w:style>
  <w:style w:type="character" w:customStyle="1" w:styleId="st1">
    <w:name w:val="st1"/>
    <w:basedOn w:val="Fuentedeprrafopredeter"/>
    <w:rsid w:val="0050321F"/>
  </w:style>
  <w:style w:type="character" w:customStyle="1" w:styleId="contpequesimogris">
    <w:name w:val="cont_pequeñísimo_gris"/>
    <w:basedOn w:val="Fuentedeprrafopredeter"/>
    <w:rsid w:val="00E5203A"/>
  </w:style>
  <w:style w:type="paragraph" w:customStyle="1" w:styleId="CarCarCarCar">
    <w:name w:val="Car Car Car Car"/>
    <w:basedOn w:val="Normal"/>
    <w:rsid w:val="00E5203A"/>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33">
      <w:bodyDiv w:val="1"/>
      <w:marLeft w:val="0"/>
      <w:marRight w:val="0"/>
      <w:marTop w:val="0"/>
      <w:marBottom w:val="0"/>
      <w:divBdr>
        <w:top w:val="none" w:sz="0" w:space="0" w:color="auto"/>
        <w:left w:val="none" w:sz="0" w:space="0" w:color="auto"/>
        <w:bottom w:val="none" w:sz="0" w:space="0" w:color="auto"/>
        <w:right w:val="none" w:sz="0" w:space="0" w:color="auto"/>
      </w:divBdr>
    </w:div>
    <w:div w:id="13044338">
      <w:bodyDiv w:val="1"/>
      <w:marLeft w:val="0"/>
      <w:marRight w:val="0"/>
      <w:marTop w:val="0"/>
      <w:marBottom w:val="0"/>
      <w:divBdr>
        <w:top w:val="none" w:sz="0" w:space="0" w:color="auto"/>
        <w:left w:val="none" w:sz="0" w:space="0" w:color="auto"/>
        <w:bottom w:val="none" w:sz="0" w:space="0" w:color="auto"/>
        <w:right w:val="none" w:sz="0" w:space="0" w:color="auto"/>
      </w:divBdr>
    </w:div>
    <w:div w:id="33385756">
      <w:bodyDiv w:val="1"/>
      <w:marLeft w:val="0"/>
      <w:marRight w:val="0"/>
      <w:marTop w:val="0"/>
      <w:marBottom w:val="0"/>
      <w:divBdr>
        <w:top w:val="none" w:sz="0" w:space="0" w:color="auto"/>
        <w:left w:val="none" w:sz="0" w:space="0" w:color="auto"/>
        <w:bottom w:val="none" w:sz="0" w:space="0" w:color="auto"/>
        <w:right w:val="none" w:sz="0" w:space="0" w:color="auto"/>
      </w:divBdr>
    </w:div>
    <w:div w:id="55906060">
      <w:bodyDiv w:val="1"/>
      <w:marLeft w:val="0"/>
      <w:marRight w:val="0"/>
      <w:marTop w:val="0"/>
      <w:marBottom w:val="0"/>
      <w:divBdr>
        <w:top w:val="none" w:sz="0" w:space="0" w:color="auto"/>
        <w:left w:val="none" w:sz="0" w:space="0" w:color="auto"/>
        <w:bottom w:val="none" w:sz="0" w:space="0" w:color="auto"/>
        <w:right w:val="none" w:sz="0" w:space="0" w:color="auto"/>
      </w:divBdr>
    </w:div>
    <w:div w:id="68963433">
      <w:bodyDiv w:val="1"/>
      <w:marLeft w:val="0"/>
      <w:marRight w:val="0"/>
      <w:marTop w:val="0"/>
      <w:marBottom w:val="0"/>
      <w:divBdr>
        <w:top w:val="none" w:sz="0" w:space="0" w:color="auto"/>
        <w:left w:val="none" w:sz="0" w:space="0" w:color="auto"/>
        <w:bottom w:val="none" w:sz="0" w:space="0" w:color="auto"/>
        <w:right w:val="none" w:sz="0" w:space="0" w:color="auto"/>
      </w:divBdr>
    </w:div>
    <w:div w:id="85807303">
      <w:bodyDiv w:val="1"/>
      <w:marLeft w:val="0"/>
      <w:marRight w:val="0"/>
      <w:marTop w:val="0"/>
      <w:marBottom w:val="0"/>
      <w:divBdr>
        <w:top w:val="none" w:sz="0" w:space="0" w:color="auto"/>
        <w:left w:val="none" w:sz="0" w:space="0" w:color="auto"/>
        <w:bottom w:val="none" w:sz="0" w:space="0" w:color="auto"/>
        <w:right w:val="none" w:sz="0" w:space="0" w:color="auto"/>
      </w:divBdr>
    </w:div>
    <w:div w:id="144011885">
      <w:bodyDiv w:val="1"/>
      <w:marLeft w:val="0"/>
      <w:marRight w:val="0"/>
      <w:marTop w:val="0"/>
      <w:marBottom w:val="0"/>
      <w:divBdr>
        <w:top w:val="none" w:sz="0" w:space="0" w:color="auto"/>
        <w:left w:val="none" w:sz="0" w:space="0" w:color="auto"/>
        <w:bottom w:val="none" w:sz="0" w:space="0" w:color="auto"/>
        <w:right w:val="none" w:sz="0" w:space="0" w:color="auto"/>
      </w:divBdr>
    </w:div>
    <w:div w:id="271329547">
      <w:bodyDiv w:val="1"/>
      <w:marLeft w:val="0"/>
      <w:marRight w:val="0"/>
      <w:marTop w:val="0"/>
      <w:marBottom w:val="0"/>
      <w:divBdr>
        <w:top w:val="none" w:sz="0" w:space="0" w:color="auto"/>
        <w:left w:val="none" w:sz="0" w:space="0" w:color="auto"/>
        <w:bottom w:val="none" w:sz="0" w:space="0" w:color="auto"/>
        <w:right w:val="none" w:sz="0" w:space="0" w:color="auto"/>
      </w:divBdr>
    </w:div>
    <w:div w:id="294261756">
      <w:bodyDiv w:val="1"/>
      <w:marLeft w:val="0"/>
      <w:marRight w:val="0"/>
      <w:marTop w:val="0"/>
      <w:marBottom w:val="0"/>
      <w:divBdr>
        <w:top w:val="none" w:sz="0" w:space="0" w:color="auto"/>
        <w:left w:val="none" w:sz="0" w:space="0" w:color="auto"/>
        <w:bottom w:val="none" w:sz="0" w:space="0" w:color="auto"/>
        <w:right w:val="none" w:sz="0" w:space="0" w:color="auto"/>
      </w:divBdr>
    </w:div>
    <w:div w:id="371074812">
      <w:bodyDiv w:val="1"/>
      <w:marLeft w:val="0"/>
      <w:marRight w:val="0"/>
      <w:marTop w:val="0"/>
      <w:marBottom w:val="0"/>
      <w:divBdr>
        <w:top w:val="none" w:sz="0" w:space="0" w:color="auto"/>
        <w:left w:val="none" w:sz="0" w:space="0" w:color="auto"/>
        <w:bottom w:val="none" w:sz="0" w:space="0" w:color="auto"/>
        <w:right w:val="none" w:sz="0" w:space="0" w:color="auto"/>
      </w:divBdr>
    </w:div>
    <w:div w:id="376898186">
      <w:bodyDiv w:val="1"/>
      <w:marLeft w:val="0"/>
      <w:marRight w:val="0"/>
      <w:marTop w:val="0"/>
      <w:marBottom w:val="0"/>
      <w:divBdr>
        <w:top w:val="none" w:sz="0" w:space="0" w:color="auto"/>
        <w:left w:val="none" w:sz="0" w:space="0" w:color="auto"/>
        <w:bottom w:val="none" w:sz="0" w:space="0" w:color="auto"/>
        <w:right w:val="none" w:sz="0" w:space="0" w:color="auto"/>
      </w:divBdr>
    </w:div>
    <w:div w:id="401484617">
      <w:bodyDiv w:val="1"/>
      <w:marLeft w:val="0"/>
      <w:marRight w:val="0"/>
      <w:marTop w:val="0"/>
      <w:marBottom w:val="0"/>
      <w:divBdr>
        <w:top w:val="none" w:sz="0" w:space="0" w:color="auto"/>
        <w:left w:val="none" w:sz="0" w:space="0" w:color="auto"/>
        <w:bottom w:val="none" w:sz="0" w:space="0" w:color="auto"/>
        <w:right w:val="none" w:sz="0" w:space="0" w:color="auto"/>
      </w:divBdr>
    </w:div>
    <w:div w:id="459765990">
      <w:bodyDiv w:val="1"/>
      <w:marLeft w:val="0"/>
      <w:marRight w:val="0"/>
      <w:marTop w:val="0"/>
      <w:marBottom w:val="0"/>
      <w:divBdr>
        <w:top w:val="none" w:sz="0" w:space="0" w:color="auto"/>
        <w:left w:val="none" w:sz="0" w:space="0" w:color="auto"/>
        <w:bottom w:val="none" w:sz="0" w:space="0" w:color="auto"/>
        <w:right w:val="none" w:sz="0" w:space="0" w:color="auto"/>
      </w:divBdr>
    </w:div>
    <w:div w:id="492187210">
      <w:bodyDiv w:val="1"/>
      <w:marLeft w:val="0"/>
      <w:marRight w:val="0"/>
      <w:marTop w:val="0"/>
      <w:marBottom w:val="0"/>
      <w:divBdr>
        <w:top w:val="none" w:sz="0" w:space="0" w:color="auto"/>
        <w:left w:val="none" w:sz="0" w:space="0" w:color="auto"/>
        <w:bottom w:val="none" w:sz="0" w:space="0" w:color="auto"/>
        <w:right w:val="none" w:sz="0" w:space="0" w:color="auto"/>
      </w:divBdr>
    </w:div>
    <w:div w:id="496457965">
      <w:bodyDiv w:val="1"/>
      <w:marLeft w:val="0"/>
      <w:marRight w:val="0"/>
      <w:marTop w:val="0"/>
      <w:marBottom w:val="0"/>
      <w:divBdr>
        <w:top w:val="none" w:sz="0" w:space="0" w:color="auto"/>
        <w:left w:val="none" w:sz="0" w:space="0" w:color="auto"/>
        <w:bottom w:val="none" w:sz="0" w:space="0" w:color="auto"/>
        <w:right w:val="none" w:sz="0" w:space="0" w:color="auto"/>
      </w:divBdr>
    </w:div>
    <w:div w:id="527639828">
      <w:bodyDiv w:val="1"/>
      <w:marLeft w:val="0"/>
      <w:marRight w:val="0"/>
      <w:marTop w:val="0"/>
      <w:marBottom w:val="0"/>
      <w:divBdr>
        <w:top w:val="none" w:sz="0" w:space="0" w:color="auto"/>
        <w:left w:val="none" w:sz="0" w:space="0" w:color="auto"/>
        <w:bottom w:val="none" w:sz="0" w:space="0" w:color="auto"/>
        <w:right w:val="none" w:sz="0" w:space="0" w:color="auto"/>
      </w:divBdr>
    </w:div>
    <w:div w:id="596518601">
      <w:bodyDiv w:val="1"/>
      <w:marLeft w:val="0"/>
      <w:marRight w:val="0"/>
      <w:marTop w:val="0"/>
      <w:marBottom w:val="0"/>
      <w:divBdr>
        <w:top w:val="none" w:sz="0" w:space="0" w:color="auto"/>
        <w:left w:val="none" w:sz="0" w:space="0" w:color="auto"/>
        <w:bottom w:val="none" w:sz="0" w:space="0" w:color="auto"/>
        <w:right w:val="none" w:sz="0" w:space="0" w:color="auto"/>
      </w:divBdr>
    </w:div>
    <w:div w:id="614409255">
      <w:bodyDiv w:val="1"/>
      <w:marLeft w:val="0"/>
      <w:marRight w:val="0"/>
      <w:marTop w:val="0"/>
      <w:marBottom w:val="0"/>
      <w:divBdr>
        <w:top w:val="none" w:sz="0" w:space="0" w:color="auto"/>
        <w:left w:val="none" w:sz="0" w:space="0" w:color="auto"/>
        <w:bottom w:val="none" w:sz="0" w:space="0" w:color="auto"/>
        <w:right w:val="none" w:sz="0" w:space="0" w:color="auto"/>
      </w:divBdr>
    </w:div>
    <w:div w:id="647710103">
      <w:bodyDiv w:val="1"/>
      <w:marLeft w:val="0"/>
      <w:marRight w:val="0"/>
      <w:marTop w:val="0"/>
      <w:marBottom w:val="0"/>
      <w:divBdr>
        <w:top w:val="none" w:sz="0" w:space="0" w:color="auto"/>
        <w:left w:val="none" w:sz="0" w:space="0" w:color="auto"/>
        <w:bottom w:val="none" w:sz="0" w:space="0" w:color="auto"/>
        <w:right w:val="none" w:sz="0" w:space="0" w:color="auto"/>
      </w:divBdr>
    </w:div>
    <w:div w:id="712341620">
      <w:bodyDiv w:val="1"/>
      <w:marLeft w:val="0"/>
      <w:marRight w:val="0"/>
      <w:marTop w:val="0"/>
      <w:marBottom w:val="0"/>
      <w:divBdr>
        <w:top w:val="none" w:sz="0" w:space="0" w:color="auto"/>
        <w:left w:val="none" w:sz="0" w:space="0" w:color="auto"/>
        <w:bottom w:val="none" w:sz="0" w:space="0" w:color="auto"/>
        <w:right w:val="none" w:sz="0" w:space="0" w:color="auto"/>
      </w:divBdr>
    </w:div>
    <w:div w:id="747578836">
      <w:bodyDiv w:val="1"/>
      <w:marLeft w:val="0"/>
      <w:marRight w:val="0"/>
      <w:marTop w:val="0"/>
      <w:marBottom w:val="0"/>
      <w:divBdr>
        <w:top w:val="none" w:sz="0" w:space="0" w:color="auto"/>
        <w:left w:val="none" w:sz="0" w:space="0" w:color="auto"/>
        <w:bottom w:val="none" w:sz="0" w:space="0" w:color="auto"/>
        <w:right w:val="none" w:sz="0" w:space="0" w:color="auto"/>
      </w:divBdr>
    </w:div>
    <w:div w:id="833834307">
      <w:bodyDiv w:val="1"/>
      <w:marLeft w:val="0"/>
      <w:marRight w:val="0"/>
      <w:marTop w:val="0"/>
      <w:marBottom w:val="0"/>
      <w:divBdr>
        <w:top w:val="none" w:sz="0" w:space="0" w:color="auto"/>
        <w:left w:val="none" w:sz="0" w:space="0" w:color="auto"/>
        <w:bottom w:val="none" w:sz="0" w:space="0" w:color="auto"/>
        <w:right w:val="none" w:sz="0" w:space="0" w:color="auto"/>
      </w:divBdr>
    </w:div>
    <w:div w:id="867452794">
      <w:bodyDiv w:val="1"/>
      <w:marLeft w:val="0"/>
      <w:marRight w:val="0"/>
      <w:marTop w:val="0"/>
      <w:marBottom w:val="0"/>
      <w:divBdr>
        <w:top w:val="none" w:sz="0" w:space="0" w:color="auto"/>
        <w:left w:val="none" w:sz="0" w:space="0" w:color="auto"/>
        <w:bottom w:val="none" w:sz="0" w:space="0" w:color="auto"/>
        <w:right w:val="none" w:sz="0" w:space="0" w:color="auto"/>
      </w:divBdr>
    </w:div>
    <w:div w:id="927038392">
      <w:bodyDiv w:val="1"/>
      <w:marLeft w:val="0"/>
      <w:marRight w:val="0"/>
      <w:marTop w:val="0"/>
      <w:marBottom w:val="0"/>
      <w:divBdr>
        <w:top w:val="none" w:sz="0" w:space="0" w:color="auto"/>
        <w:left w:val="none" w:sz="0" w:space="0" w:color="auto"/>
        <w:bottom w:val="none" w:sz="0" w:space="0" w:color="auto"/>
        <w:right w:val="none" w:sz="0" w:space="0" w:color="auto"/>
      </w:divBdr>
    </w:div>
    <w:div w:id="990403446">
      <w:bodyDiv w:val="1"/>
      <w:marLeft w:val="0"/>
      <w:marRight w:val="0"/>
      <w:marTop w:val="0"/>
      <w:marBottom w:val="0"/>
      <w:divBdr>
        <w:top w:val="none" w:sz="0" w:space="0" w:color="auto"/>
        <w:left w:val="none" w:sz="0" w:space="0" w:color="auto"/>
        <w:bottom w:val="none" w:sz="0" w:space="0" w:color="auto"/>
        <w:right w:val="none" w:sz="0" w:space="0" w:color="auto"/>
      </w:divBdr>
    </w:div>
    <w:div w:id="1063604367">
      <w:bodyDiv w:val="1"/>
      <w:marLeft w:val="0"/>
      <w:marRight w:val="0"/>
      <w:marTop w:val="0"/>
      <w:marBottom w:val="0"/>
      <w:divBdr>
        <w:top w:val="none" w:sz="0" w:space="0" w:color="auto"/>
        <w:left w:val="none" w:sz="0" w:space="0" w:color="auto"/>
        <w:bottom w:val="none" w:sz="0" w:space="0" w:color="auto"/>
        <w:right w:val="none" w:sz="0" w:space="0" w:color="auto"/>
      </w:divBdr>
    </w:div>
    <w:div w:id="1129587400">
      <w:bodyDiv w:val="1"/>
      <w:marLeft w:val="0"/>
      <w:marRight w:val="0"/>
      <w:marTop w:val="0"/>
      <w:marBottom w:val="0"/>
      <w:divBdr>
        <w:top w:val="none" w:sz="0" w:space="0" w:color="auto"/>
        <w:left w:val="none" w:sz="0" w:space="0" w:color="auto"/>
        <w:bottom w:val="none" w:sz="0" w:space="0" w:color="auto"/>
        <w:right w:val="none" w:sz="0" w:space="0" w:color="auto"/>
      </w:divBdr>
    </w:div>
    <w:div w:id="1140802066">
      <w:bodyDiv w:val="1"/>
      <w:marLeft w:val="0"/>
      <w:marRight w:val="0"/>
      <w:marTop w:val="0"/>
      <w:marBottom w:val="0"/>
      <w:divBdr>
        <w:top w:val="none" w:sz="0" w:space="0" w:color="auto"/>
        <w:left w:val="none" w:sz="0" w:space="0" w:color="auto"/>
        <w:bottom w:val="none" w:sz="0" w:space="0" w:color="auto"/>
        <w:right w:val="none" w:sz="0" w:space="0" w:color="auto"/>
      </w:divBdr>
    </w:div>
    <w:div w:id="1160852028">
      <w:bodyDiv w:val="1"/>
      <w:marLeft w:val="0"/>
      <w:marRight w:val="0"/>
      <w:marTop w:val="0"/>
      <w:marBottom w:val="0"/>
      <w:divBdr>
        <w:top w:val="none" w:sz="0" w:space="0" w:color="auto"/>
        <w:left w:val="none" w:sz="0" w:space="0" w:color="auto"/>
        <w:bottom w:val="none" w:sz="0" w:space="0" w:color="auto"/>
        <w:right w:val="none" w:sz="0" w:space="0" w:color="auto"/>
      </w:divBdr>
    </w:div>
    <w:div w:id="1196112570">
      <w:bodyDiv w:val="1"/>
      <w:marLeft w:val="0"/>
      <w:marRight w:val="0"/>
      <w:marTop w:val="0"/>
      <w:marBottom w:val="0"/>
      <w:divBdr>
        <w:top w:val="none" w:sz="0" w:space="0" w:color="auto"/>
        <w:left w:val="none" w:sz="0" w:space="0" w:color="auto"/>
        <w:bottom w:val="none" w:sz="0" w:space="0" w:color="auto"/>
        <w:right w:val="none" w:sz="0" w:space="0" w:color="auto"/>
      </w:divBdr>
    </w:div>
    <w:div w:id="1272055180">
      <w:bodyDiv w:val="1"/>
      <w:marLeft w:val="0"/>
      <w:marRight w:val="0"/>
      <w:marTop w:val="0"/>
      <w:marBottom w:val="0"/>
      <w:divBdr>
        <w:top w:val="none" w:sz="0" w:space="0" w:color="auto"/>
        <w:left w:val="none" w:sz="0" w:space="0" w:color="auto"/>
        <w:bottom w:val="none" w:sz="0" w:space="0" w:color="auto"/>
        <w:right w:val="none" w:sz="0" w:space="0" w:color="auto"/>
      </w:divBdr>
    </w:div>
    <w:div w:id="1278680649">
      <w:bodyDiv w:val="1"/>
      <w:marLeft w:val="0"/>
      <w:marRight w:val="0"/>
      <w:marTop w:val="0"/>
      <w:marBottom w:val="0"/>
      <w:divBdr>
        <w:top w:val="none" w:sz="0" w:space="0" w:color="auto"/>
        <w:left w:val="none" w:sz="0" w:space="0" w:color="auto"/>
        <w:bottom w:val="none" w:sz="0" w:space="0" w:color="auto"/>
        <w:right w:val="none" w:sz="0" w:space="0" w:color="auto"/>
      </w:divBdr>
    </w:div>
    <w:div w:id="1295673400">
      <w:bodyDiv w:val="1"/>
      <w:marLeft w:val="0"/>
      <w:marRight w:val="0"/>
      <w:marTop w:val="0"/>
      <w:marBottom w:val="0"/>
      <w:divBdr>
        <w:top w:val="none" w:sz="0" w:space="0" w:color="auto"/>
        <w:left w:val="none" w:sz="0" w:space="0" w:color="auto"/>
        <w:bottom w:val="none" w:sz="0" w:space="0" w:color="auto"/>
        <w:right w:val="none" w:sz="0" w:space="0" w:color="auto"/>
      </w:divBdr>
    </w:div>
    <w:div w:id="1325233866">
      <w:bodyDiv w:val="1"/>
      <w:marLeft w:val="0"/>
      <w:marRight w:val="0"/>
      <w:marTop w:val="0"/>
      <w:marBottom w:val="0"/>
      <w:divBdr>
        <w:top w:val="none" w:sz="0" w:space="0" w:color="auto"/>
        <w:left w:val="none" w:sz="0" w:space="0" w:color="auto"/>
        <w:bottom w:val="none" w:sz="0" w:space="0" w:color="auto"/>
        <w:right w:val="none" w:sz="0" w:space="0" w:color="auto"/>
      </w:divBdr>
    </w:div>
    <w:div w:id="1355695416">
      <w:bodyDiv w:val="1"/>
      <w:marLeft w:val="0"/>
      <w:marRight w:val="0"/>
      <w:marTop w:val="0"/>
      <w:marBottom w:val="0"/>
      <w:divBdr>
        <w:top w:val="none" w:sz="0" w:space="0" w:color="auto"/>
        <w:left w:val="none" w:sz="0" w:space="0" w:color="auto"/>
        <w:bottom w:val="none" w:sz="0" w:space="0" w:color="auto"/>
        <w:right w:val="none" w:sz="0" w:space="0" w:color="auto"/>
      </w:divBdr>
    </w:div>
    <w:div w:id="1390569829">
      <w:bodyDiv w:val="1"/>
      <w:marLeft w:val="0"/>
      <w:marRight w:val="0"/>
      <w:marTop w:val="0"/>
      <w:marBottom w:val="0"/>
      <w:divBdr>
        <w:top w:val="none" w:sz="0" w:space="0" w:color="auto"/>
        <w:left w:val="none" w:sz="0" w:space="0" w:color="auto"/>
        <w:bottom w:val="none" w:sz="0" w:space="0" w:color="auto"/>
        <w:right w:val="none" w:sz="0" w:space="0" w:color="auto"/>
      </w:divBdr>
    </w:div>
    <w:div w:id="1445005138">
      <w:bodyDiv w:val="1"/>
      <w:marLeft w:val="0"/>
      <w:marRight w:val="0"/>
      <w:marTop w:val="0"/>
      <w:marBottom w:val="0"/>
      <w:divBdr>
        <w:top w:val="none" w:sz="0" w:space="0" w:color="auto"/>
        <w:left w:val="none" w:sz="0" w:space="0" w:color="auto"/>
        <w:bottom w:val="none" w:sz="0" w:space="0" w:color="auto"/>
        <w:right w:val="none" w:sz="0" w:space="0" w:color="auto"/>
      </w:divBdr>
    </w:div>
    <w:div w:id="1476678612">
      <w:bodyDiv w:val="1"/>
      <w:marLeft w:val="0"/>
      <w:marRight w:val="0"/>
      <w:marTop w:val="0"/>
      <w:marBottom w:val="0"/>
      <w:divBdr>
        <w:top w:val="none" w:sz="0" w:space="0" w:color="auto"/>
        <w:left w:val="none" w:sz="0" w:space="0" w:color="auto"/>
        <w:bottom w:val="none" w:sz="0" w:space="0" w:color="auto"/>
        <w:right w:val="none" w:sz="0" w:space="0" w:color="auto"/>
      </w:divBdr>
    </w:div>
    <w:div w:id="1481656980">
      <w:bodyDiv w:val="1"/>
      <w:marLeft w:val="0"/>
      <w:marRight w:val="0"/>
      <w:marTop w:val="0"/>
      <w:marBottom w:val="0"/>
      <w:divBdr>
        <w:top w:val="none" w:sz="0" w:space="0" w:color="auto"/>
        <w:left w:val="none" w:sz="0" w:space="0" w:color="auto"/>
        <w:bottom w:val="none" w:sz="0" w:space="0" w:color="auto"/>
        <w:right w:val="none" w:sz="0" w:space="0" w:color="auto"/>
      </w:divBdr>
    </w:div>
    <w:div w:id="1559129867">
      <w:bodyDiv w:val="1"/>
      <w:marLeft w:val="0"/>
      <w:marRight w:val="0"/>
      <w:marTop w:val="0"/>
      <w:marBottom w:val="0"/>
      <w:divBdr>
        <w:top w:val="none" w:sz="0" w:space="0" w:color="auto"/>
        <w:left w:val="none" w:sz="0" w:space="0" w:color="auto"/>
        <w:bottom w:val="none" w:sz="0" w:space="0" w:color="auto"/>
        <w:right w:val="none" w:sz="0" w:space="0" w:color="auto"/>
      </w:divBdr>
    </w:div>
    <w:div w:id="1584142940">
      <w:bodyDiv w:val="1"/>
      <w:marLeft w:val="0"/>
      <w:marRight w:val="0"/>
      <w:marTop w:val="0"/>
      <w:marBottom w:val="0"/>
      <w:divBdr>
        <w:top w:val="none" w:sz="0" w:space="0" w:color="auto"/>
        <w:left w:val="none" w:sz="0" w:space="0" w:color="auto"/>
        <w:bottom w:val="none" w:sz="0" w:space="0" w:color="auto"/>
        <w:right w:val="none" w:sz="0" w:space="0" w:color="auto"/>
      </w:divBdr>
    </w:div>
    <w:div w:id="1586838537">
      <w:bodyDiv w:val="1"/>
      <w:marLeft w:val="0"/>
      <w:marRight w:val="0"/>
      <w:marTop w:val="0"/>
      <w:marBottom w:val="0"/>
      <w:divBdr>
        <w:top w:val="none" w:sz="0" w:space="0" w:color="auto"/>
        <w:left w:val="none" w:sz="0" w:space="0" w:color="auto"/>
        <w:bottom w:val="none" w:sz="0" w:space="0" w:color="auto"/>
        <w:right w:val="none" w:sz="0" w:space="0" w:color="auto"/>
      </w:divBdr>
    </w:div>
    <w:div w:id="1792092239">
      <w:bodyDiv w:val="1"/>
      <w:marLeft w:val="0"/>
      <w:marRight w:val="0"/>
      <w:marTop w:val="0"/>
      <w:marBottom w:val="0"/>
      <w:divBdr>
        <w:top w:val="none" w:sz="0" w:space="0" w:color="auto"/>
        <w:left w:val="none" w:sz="0" w:space="0" w:color="auto"/>
        <w:bottom w:val="none" w:sz="0" w:space="0" w:color="auto"/>
        <w:right w:val="none" w:sz="0" w:space="0" w:color="auto"/>
      </w:divBdr>
    </w:div>
    <w:div w:id="1807552681">
      <w:bodyDiv w:val="1"/>
      <w:marLeft w:val="0"/>
      <w:marRight w:val="0"/>
      <w:marTop w:val="0"/>
      <w:marBottom w:val="0"/>
      <w:divBdr>
        <w:top w:val="none" w:sz="0" w:space="0" w:color="auto"/>
        <w:left w:val="none" w:sz="0" w:space="0" w:color="auto"/>
        <w:bottom w:val="none" w:sz="0" w:space="0" w:color="auto"/>
        <w:right w:val="none" w:sz="0" w:space="0" w:color="auto"/>
      </w:divBdr>
    </w:div>
    <w:div w:id="1895968312">
      <w:bodyDiv w:val="1"/>
      <w:marLeft w:val="0"/>
      <w:marRight w:val="0"/>
      <w:marTop w:val="0"/>
      <w:marBottom w:val="0"/>
      <w:divBdr>
        <w:top w:val="none" w:sz="0" w:space="0" w:color="auto"/>
        <w:left w:val="none" w:sz="0" w:space="0" w:color="auto"/>
        <w:bottom w:val="none" w:sz="0" w:space="0" w:color="auto"/>
        <w:right w:val="none" w:sz="0" w:space="0" w:color="auto"/>
      </w:divBdr>
    </w:div>
    <w:div w:id="2027294011">
      <w:bodyDiv w:val="1"/>
      <w:marLeft w:val="0"/>
      <w:marRight w:val="0"/>
      <w:marTop w:val="0"/>
      <w:marBottom w:val="0"/>
      <w:divBdr>
        <w:top w:val="none" w:sz="0" w:space="0" w:color="auto"/>
        <w:left w:val="none" w:sz="0" w:space="0" w:color="auto"/>
        <w:bottom w:val="none" w:sz="0" w:space="0" w:color="auto"/>
        <w:right w:val="none" w:sz="0" w:space="0" w:color="auto"/>
      </w:divBdr>
    </w:div>
    <w:div w:id="2051495965">
      <w:bodyDiv w:val="1"/>
      <w:marLeft w:val="0"/>
      <w:marRight w:val="0"/>
      <w:marTop w:val="0"/>
      <w:marBottom w:val="0"/>
      <w:divBdr>
        <w:top w:val="none" w:sz="0" w:space="0" w:color="auto"/>
        <w:left w:val="none" w:sz="0" w:space="0" w:color="auto"/>
        <w:bottom w:val="none" w:sz="0" w:space="0" w:color="auto"/>
        <w:right w:val="none" w:sz="0" w:space="0" w:color="auto"/>
      </w:divBdr>
    </w:div>
    <w:div w:id="2056737956">
      <w:bodyDiv w:val="1"/>
      <w:marLeft w:val="0"/>
      <w:marRight w:val="0"/>
      <w:marTop w:val="0"/>
      <w:marBottom w:val="0"/>
      <w:divBdr>
        <w:top w:val="none" w:sz="0" w:space="0" w:color="auto"/>
        <w:left w:val="none" w:sz="0" w:space="0" w:color="auto"/>
        <w:bottom w:val="none" w:sz="0" w:space="0" w:color="auto"/>
        <w:right w:val="none" w:sz="0" w:space="0" w:color="auto"/>
      </w:divBdr>
    </w:div>
    <w:div w:id="2080444713">
      <w:bodyDiv w:val="1"/>
      <w:marLeft w:val="0"/>
      <w:marRight w:val="0"/>
      <w:marTop w:val="0"/>
      <w:marBottom w:val="0"/>
      <w:divBdr>
        <w:top w:val="none" w:sz="0" w:space="0" w:color="auto"/>
        <w:left w:val="none" w:sz="0" w:space="0" w:color="auto"/>
        <w:bottom w:val="none" w:sz="0" w:space="0" w:color="auto"/>
        <w:right w:val="none" w:sz="0" w:space="0" w:color="auto"/>
      </w:divBdr>
    </w:div>
    <w:div w:id="2116826573">
      <w:bodyDiv w:val="1"/>
      <w:marLeft w:val="0"/>
      <w:marRight w:val="0"/>
      <w:marTop w:val="0"/>
      <w:marBottom w:val="0"/>
      <w:divBdr>
        <w:top w:val="none" w:sz="0" w:space="0" w:color="auto"/>
        <w:left w:val="none" w:sz="0" w:space="0" w:color="auto"/>
        <w:bottom w:val="none" w:sz="0" w:space="0" w:color="auto"/>
        <w:right w:val="none" w:sz="0" w:space="0" w:color="auto"/>
      </w:divBdr>
    </w:div>
    <w:div w:id="21293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ompranet.gob.mx/" TargetMode="External"/><Relationship Id="rId26" Type="http://schemas.openxmlformats.org/officeDocument/2006/relationships/hyperlink" Target="mailto:sjuarezc@conafor.gob.mx" TargetMode="External"/><Relationship Id="rId3" Type="http://schemas.openxmlformats.org/officeDocument/2006/relationships/styles" Target="styles.xml"/><Relationship Id="rId21" Type="http://schemas.openxmlformats.org/officeDocument/2006/relationships/hyperlink" Target="mailto:anolasco@conafor.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mpranet.gob.mx/" TargetMode="External"/><Relationship Id="rId25" Type="http://schemas.openxmlformats.org/officeDocument/2006/relationships/hyperlink" Target="mailto:anolasco@conafor.gob.m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nafor.gob.mx/portal/index.php/acerca-de-conafor/conafor-compra-y-vende/convocatorias" TargetMode="External"/><Relationship Id="rId20" Type="http://schemas.openxmlformats.org/officeDocument/2006/relationships/hyperlink" Target="http://www.compranet.gob.mx" TargetMode="External"/><Relationship Id="rId29" Type="http://schemas.openxmlformats.org/officeDocument/2006/relationships/hyperlink" Target="mailto:anolasco@conafor.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nafin.com.mx" TargetMode="External"/><Relationship Id="rId32" Type="http://schemas.openxmlformats.org/officeDocument/2006/relationships/hyperlink" Target="mailto:jarreguin@conafor.gob.mx" TargetMode="External"/><Relationship Id="rId5" Type="http://schemas.openxmlformats.org/officeDocument/2006/relationships/settings" Target="settings.xml"/><Relationship Id="rId15" Type="http://schemas.openxmlformats.org/officeDocument/2006/relationships/hyperlink" Target="mailto:sjuarezc@conafor.gob.mx" TargetMode="External"/><Relationship Id="rId23" Type="http://schemas.openxmlformats.org/officeDocument/2006/relationships/hyperlink" Target="mailto:juan.vergara@conafor.gob.mx" TargetMode="External"/><Relationship Id="rId28" Type="http://schemas.openxmlformats.org/officeDocument/2006/relationships/hyperlink" Target="http://www.nafin.com.mx" TargetMode="External"/><Relationship Id="rId10" Type="http://schemas.openxmlformats.org/officeDocument/2006/relationships/footer" Target="footer1.xml"/><Relationship Id="rId19" Type="http://schemas.openxmlformats.org/officeDocument/2006/relationships/hyperlink" Target="mailto:anolasco@conafor.gob.mx" TargetMode="External"/><Relationship Id="rId31" Type="http://schemas.openxmlformats.org/officeDocument/2006/relationships/hyperlink" Target="mailto:juan.vergara@conafor.gob.m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nolasco@conafor.gob.mx" TargetMode="External"/><Relationship Id="rId22" Type="http://schemas.openxmlformats.org/officeDocument/2006/relationships/hyperlink" Target="mailto:sjuarezc@conafor.gob.mx" TargetMode="External"/><Relationship Id="rId27" Type="http://schemas.openxmlformats.org/officeDocument/2006/relationships/hyperlink" Target="mailto:juan.vergara@conafor.gob.mx" TargetMode="External"/><Relationship Id="rId30" Type="http://schemas.openxmlformats.org/officeDocument/2006/relationships/hyperlink" Target="mailto:sjuarezc@conafor.gob.mx"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DQUSICION%20DE%20VEHICULOS%202011%203ERA%20ETAPA%20%20ACTU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5014A-29B5-4639-8BB5-143A5A06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ADQUSICION DE VEHICULOS 2011 3ERA ETAPA  ACTUAL</Template>
  <TotalTime>1</TotalTime>
  <Pages>122</Pages>
  <Words>56099</Words>
  <Characters>308549</Characters>
  <Application>Microsoft Office Word</Application>
  <DocSecurity>0</DocSecurity>
  <Lines>2571</Lines>
  <Paragraphs>727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363921</CharactersWithSpaces>
  <SharedDoc>false</SharedDoc>
  <HLinks>
    <vt:vector size="60" baseType="variant">
      <vt:variant>
        <vt:i4>7667737</vt:i4>
      </vt:variant>
      <vt:variant>
        <vt:i4>45</vt:i4>
      </vt:variant>
      <vt:variant>
        <vt:i4>0</vt:i4>
      </vt:variant>
      <vt:variant>
        <vt:i4>5</vt:i4>
      </vt:variant>
      <vt:variant>
        <vt:lpwstr>mailto:jarreguin@conafor.gob.mx</vt:lpwstr>
      </vt:variant>
      <vt:variant>
        <vt:lpwstr/>
      </vt:variant>
      <vt:variant>
        <vt:i4>65615</vt:i4>
      </vt:variant>
      <vt:variant>
        <vt:i4>42</vt:i4>
      </vt:variant>
      <vt:variant>
        <vt:i4>0</vt:i4>
      </vt:variant>
      <vt:variant>
        <vt:i4>5</vt:i4>
      </vt:variant>
      <vt:variant>
        <vt:lpwstr>http://www.nafin.com.mx/</vt:lpwstr>
      </vt:variant>
      <vt:variant>
        <vt:lpwstr/>
      </vt:variant>
      <vt:variant>
        <vt:i4>5832726</vt:i4>
      </vt:variant>
      <vt:variant>
        <vt:i4>39</vt:i4>
      </vt:variant>
      <vt:variant>
        <vt:i4>0</vt:i4>
      </vt:variant>
      <vt:variant>
        <vt:i4>5</vt:i4>
      </vt:variant>
      <vt:variant>
        <vt:lpwstr/>
      </vt:variant>
      <vt:variant>
        <vt:lpwstr>_ANEXO_2</vt:lpwstr>
      </vt:variant>
      <vt:variant>
        <vt:i4>655452</vt:i4>
      </vt:variant>
      <vt:variant>
        <vt:i4>36</vt:i4>
      </vt:variant>
      <vt:variant>
        <vt:i4>0</vt:i4>
      </vt:variant>
      <vt:variant>
        <vt:i4>5</vt:i4>
      </vt:variant>
      <vt:variant>
        <vt:lpwstr>http://www.compranet.gob.mx/</vt:lpwstr>
      </vt:variant>
      <vt:variant>
        <vt:lpwstr/>
      </vt:variant>
      <vt:variant>
        <vt:i4>65615</vt:i4>
      </vt:variant>
      <vt:variant>
        <vt:i4>33</vt:i4>
      </vt:variant>
      <vt:variant>
        <vt:i4>0</vt:i4>
      </vt:variant>
      <vt:variant>
        <vt:i4>5</vt:i4>
      </vt:variant>
      <vt:variant>
        <vt:lpwstr>http://www.nafin.com.mx/</vt:lpwstr>
      </vt:variant>
      <vt:variant>
        <vt:lpwstr/>
      </vt:variant>
      <vt:variant>
        <vt:i4>5832726</vt:i4>
      </vt:variant>
      <vt:variant>
        <vt:i4>30</vt:i4>
      </vt:variant>
      <vt:variant>
        <vt:i4>0</vt:i4>
      </vt:variant>
      <vt:variant>
        <vt:i4>5</vt:i4>
      </vt:variant>
      <vt:variant>
        <vt:lpwstr/>
      </vt:variant>
      <vt:variant>
        <vt:lpwstr>_ANEXO_2</vt:lpwstr>
      </vt:variant>
      <vt:variant>
        <vt:i4>655452</vt:i4>
      </vt:variant>
      <vt:variant>
        <vt:i4>27</vt:i4>
      </vt:variant>
      <vt:variant>
        <vt:i4>0</vt:i4>
      </vt:variant>
      <vt:variant>
        <vt:i4>5</vt:i4>
      </vt:variant>
      <vt:variant>
        <vt:lpwstr>http://www.compranet.gob.mx/</vt:lpwstr>
      </vt:variant>
      <vt:variant>
        <vt:lpwstr/>
      </vt:variant>
      <vt:variant>
        <vt:i4>655452</vt:i4>
      </vt:variant>
      <vt:variant>
        <vt:i4>24</vt:i4>
      </vt:variant>
      <vt:variant>
        <vt:i4>0</vt:i4>
      </vt:variant>
      <vt:variant>
        <vt:i4>5</vt:i4>
      </vt:variant>
      <vt:variant>
        <vt:lpwstr>http://www.compranet.gob.mx/</vt:lpwstr>
      </vt:variant>
      <vt:variant>
        <vt:lpwstr/>
      </vt:variant>
      <vt:variant>
        <vt:i4>2424876</vt:i4>
      </vt:variant>
      <vt:variant>
        <vt:i4>21</vt:i4>
      </vt:variant>
      <vt:variant>
        <vt:i4>0</vt:i4>
      </vt:variant>
      <vt:variant>
        <vt:i4>5</vt:i4>
      </vt:variant>
      <vt:variant>
        <vt:lpwstr>http://www.conafor.gob.mx/portal/index.php/acerca-de-conafor/conafor-compra-y-vende</vt:lpwstr>
      </vt:variant>
      <vt:variant>
        <vt:lpwstr/>
      </vt:variant>
      <vt:variant>
        <vt:i4>655452</vt:i4>
      </vt:variant>
      <vt:variant>
        <vt:i4>18</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jvillela</dc:creator>
  <cp:lastModifiedBy>Oscar Escobell Ochoa</cp:lastModifiedBy>
  <cp:revision>2</cp:revision>
  <cp:lastPrinted>2015-08-05T16:41:00Z</cp:lastPrinted>
  <dcterms:created xsi:type="dcterms:W3CDTF">2015-08-10T16:37:00Z</dcterms:created>
  <dcterms:modified xsi:type="dcterms:W3CDTF">2015-08-10T16:37:00Z</dcterms:modified>
</cp:coreProperties>
</file>