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ECD" w:rsidRPr="00957DAA" w:rsidRDefault="00B73ECD" w:rsidP="00650107">
      <w:pPr>
        <w:spacing w:after="120"/>
        <w:ind w:left="227"/>
        <w:jc w:val="center"/>
        <w:rPr>
          <w:rFonts w:ascii="Montserrat" w:hAnsi="Montserrat" w:cs="Arial"/>
          <w:b/>
          <w:color w:val="5F497A"/>
          <w:sz w:val="18"/>
          <w:szCs w:val="18"/>
        </w:rPr>
      </w:pPr>
    </w:p>
    <w:p w:rsidR="00B73ECD" w:rsidRPr="00957DAA" w:rsidRDefault="00B73ECD" w:rsidP="00D44292">
      <w:pPr>
        <w:ind w:left="0" w:firstLine="0"/>
        <w:jc w:val="center"/>
        <w:rPr>
          <w:rFonts w:ascii="Montserrat" w:hAnsi="Montserrat" w:cs="Arial"/>
          <w:b/>
          <w:color w:val="5F497A"/>
          <w:sz w:val="18"/>
          <w:szCs w:val="18"/>
        </w:rPr>
      </w:pPr>
    </w:p>
    <w:p w:rsidR="00B73ECD" w:rsidRPr="00795F13" w:rsidRDefault="00B73ECD" w:rsidP="00D44292">
      <w:pPr>
        <w:ind w:left="0" w:firstLine="0"/>
        <w:jc w:val="center"/>
        <w:rPr>
          <w:rFonts w:ascii="Montserrat" w:hAnsi="Montserrat" w:cs="Arial"/>
          <w:b/>
          <w:color w:val="5F497A"/>
          <w:sz w:val="22"/>
          <w:szCs w:val="18"/>
        </w:rPr>
      </w:pPr>
    </w:p>
    <w:p w:rsidR="00ED448D" w:rsidRPr="00E670FF" w:rsidRDefault="00ED448D" w:rsidP="00D44292">
      <w:pPr>
        <w:ind w:left="0" w:firstLine="0"/>
        <w:jc w:val="center"/>
        <w:rPr>
          <w:rFonts w:ascii="Montserrat" w:hAnsi="Montserrat" w:cs="Arial"/>
          <w:b/>
          <w:color w:val="BA9344"/>
          <w:sz w:val="24"/>
          <w:szCs w:val="18"/>
          <w:lang w:eastAsia="es-MX"/>
        </w:rPr>
      </w:pPr>
      <w:r w:rsidRPr="00E670FF">
        <w:rPr>
          <w:rFonts w:ascii="Montserrat" w:hAnsi="Montserrat" w:cs="Arial"/>
          <w:b/>
          <w:color w:val="BA9344"/>
          <w:sz w:val="24"/>
          <w:szCs w:val="18"/>
          <w:lang w:eastAsia="es-MX"/>
        </w:rPr>
        <w:t>GERENCIA</w:t>
      </w:r>
      <w:r w:rsidR="00395B21" w:rsidRPr="00E670FF">
        <w:rPr>
          <w:rFonts w:ascii="Montserrat" w:hAnsi="Montserrat" w:cs="Arial"/>
          <w:b/>
          <w:color w:val="BA9344"/>
          <w:sz w:val="24"/>
          <w:szCs w:val="18"/>
          <w:lang w:eastAsia="es-MX"/>
        </w:rPr>
        <w:t xml:space="preserve"> DE RECURSOS MATERIALES</w:t>
      </w:r>
    </w:p>
    <w:p w:rsidR="00ED448D" w:rsidRPr="00E670FF" w:rsidRDefault="00ED448D" w:rsidP="00D44292">
      <w:pPr>
        <w:ind w:left="0" w:firstLine="0"/>
        <w:jc w:val="center"/>
        <w:rPr>
          <w:rFonts w:ascii="Montserrat" w:hAnsi="Montserrat" w:cs="Arial"/>
          <w:b/>
          <w:color w:val="BA9344"/>
          <w:sz w:val="24"/>
          <w:szCs w:val="18"/>
          <w:lang w:eastAsia="es-MX"/>
        </w:rPr>
      </w:pPr>
      <w:r w:rsidRPr="00E670FF">
        <w:rPr>
          <w:rFonts w:ascii="Montserrat" w:hAnsi="Montserrat" w:cs="Arial"/>
          <w:b/>
          <w:color w:val="BA9344"/>
          <w:sz w:val="24"/>
          <w:szCs w:val="18"/>
          <w:lang w:eastAsia="es-MX"/>
        </w:rPr>
        <w:t>SUBGERENC</w:t>
      </w:r>
      <w:r w:rsidR="00060B58" w:rsidRPr="00E670FF">
        <w:rPr>
          <w:rFonts w:ascii="Montserrat" w:hAnsi="Montserrat" w:cs="Arial"/>
          <w:b/>
          <w:color w:val="BA9344"/>
          <w:sz w:val="24"/>
          <w:szCs w:val="18"/>
          <w:lang w:eastAsia="es-MX"/>
        </w:rPr>
        <w:t>IA DE ADQUISICIONES Y CONTRATOS</w:t>
      </w:r>
    </w:p>
    <w:p w:rsidR="00ED448D" w:rsidRPr="00E670FF" w:rsidRDefault="00403FCD" w:rsidP="00057763">
      <w:pPr>
        <w:ind w:left="0" w:firstLine="0"/>
        <w:jc w:val="center"/>
        <w:rPr>
          <w:rFonts w:ascii="Montserrat" w:hAnsi="Montserrat" w:cs="Arial"/>
          <w:b/>
          <w:color w:val="BA9344"/>
          <w:sz w:val="24"/>
          <w:szCs w:val="18"/>
          <w:lang w:eastAsia="es-MX"/>
        </w:rPr>
      </w:pPr>
      <w:r w:rsidRPr="00E670FF">
        <w:rPr>
          <w:rFonts w:ascii="Montserrat" w:hAnsi="Montserrat" w:cs="Arial"/>
          <w:b/>
          <w:color w:val="BA9344"/>
          <w:sz w:val="24"/>
          <w:szCs w:val="18"/>
          <w:lang w:eastAsia="es-MX"/>
        </w:rPr>
        <w:t>DEPARTAMENTO DE ADQUISICIONES</w:t>
      </w:r>
    </w:p>
    <w:p w:rsidR="005F5E47" w:rsidRPr="00E670FF" w:rsidRDefault="005F5E47" w:rsidP="00057763">
      <w:pPr>
        <w:ind w:left="0" w:firstLine="0"/>
        <w:jc w:val="center"/>
        <w:rPr>
          <w:rFonts w:ascii="Montserrat" w:hAnsi="Montserrat" w:cs="Arial"/>
          <w:b/>
          <w:color w:val="BA9344"/>
          <w:sz w:val="24"/>
          <w:szCs w:val="18"/>
          <w:lang w:eastAsia="es-MX"/>
        </w:rPr>
      </w:pPr>
    </w:p>
    <w:p w:rsidR="00ED448D" w:rsidRPr="00E670FF" w:rsidRDefault="00AE625A" w:rsidP="00057763">
      <w:pPr>
        <w:ind w:left="0" w:firstLine="0"/>
        <w:jc w:val="center"/>
        <w:rPr>
          <w:rFonts w:ascii="Montserrat" w:hAnsi="Montserrat" w:cs="Arial"/>
          <w:b/>
          <w:color w:val="595959" w:themeColor="text1" w:themeTint="A6"/>
          <w:sz w:val="24"/>
          <w:szCs w:val="18"/>
          <w:lang w:eastAsia="es-MX"/>
        </w:rPr>
      </w:pPr>
      <w:r w:rsidRPr="00E670FF">
        <w:rPr>
          <w:rFonts w:ascii="Montserrat" w:hAnsi="Montserrat" w:cs="Arial"/>
          <w:b/>
          <w:color w:val="595959" w:themeColor="text1" w:themeTint="A6"/>
          <w:sz w:val="24"/>
          <w:szCs w:val="18"/>
          <w:lang w:eastAsia="es-MX"/>
        </w:rPr>
        <w:t>CONVOCATORIA</w:t>
      </w:r>
    </w:p>
    <w:p w:rsidR="00403FCD" w:rsidRPr="00E670FF" w:rsidRDefault="00403FCD" w:rsidP="00057763">
      <w:pPr>
        <w:ind w:left="0" w:firstLine="0"/>
        <w:jc w:val="center"/>
        <w:rPr>
          <w:rFonts w:ascii="Montserrat" w:hAnsi="Montserrat" w:cs="Arial"/>
          <w:b/>
          <w:color w:val="595959" w:themeColor="text1" w:themeTint="A6"/>
          <w:sz w:val="24"/>
          <w:szCs w:val="18"/>
          <w:lang w:eastAsia="es-MX"/>
        </w:rPr>
      </w:pPr>
    </w:p>
    <w:p w:rsidR="006D436A" w:rsidRPr="00E670FF" w:rsidRDefault="00A632B7" w:rsidP="00057763">
      <w:pPr>
        <w:ind w:left="0" w:firstLine="0"/>
        <w:jc w:val="center"/>
        <w:rPr>
          <w:rFonts w:ascii="Montserrat" w:hAnsi="Montserrat" w:cs="Arial"/>
          <w:b/>
          <w:color w:val="BA9344"/>
          <w:sz w:val="24"/>
          <w:szCs w:val="18"/>
          <w:lang w:eastAsia="es-MX"/>
        </w:rPr>
      </w:pPr>
      <w:r w:rsidRPr="00E670FF">
        <w:rPr>
          <w:rFonts w:ascii="Montserrat" w:hAnsi="Montserrat" w:cs="Arial"/>
          <w:b/>
          <w:color w:val="BA9344"/>
          <w:sz w:val="24"/>
          <w:szCs w:val="18"/>
          <w:lang w:eastAsia="es-MX"/>
        </w:rPr>
        <w:t>LICITACIÓN PÚBLICA ELECTRÓNICA INTERNACIONAL BAJO LA COBERTURA DE TRATADOS</w:t>
      </w:r>
    </w:p>
    <w:p w:rsidR="00403FCD" w:rsidRPr="00E670FF" w:rsidRDefault="00403FCD" w:rsidP="00057763">
      <w:pPr>
        <w:ind w:left="0" w:firstLine="0"/>
        <w:jc w:val="center"/>
        <w:rPr>
          <w:rFonts w:ascii="Montserrat" w:hAnsi="Montserrat" w:cs="Arial"/>
          <w:b/>
          <w:color w:val="BA9344"/>
          <w:sz w:val="24"/>
          <w:szCs w:val="18"/>
          <w:lang w:eastAsia="es-MX"/>
        </w:rPr>
      </w:pPr>
    </w:p>
    <w:p w:rsidR="00403FCD" w:rsidRPr="00E670FF" w:rsidRDefault="00350826" w:rsidP="00057763">
      <w:pPr>
        <w:ind w:left="0" w:firstLine="0"/>
        <w:jc w:val="center"/>
        <w:rPr>
          <w:rFonts w:ascii="Montserrat" w:hAnsi="Montserrat" w:cs="Arial"/>
          <w:b/>
          <w:color w:val="BA9344"/>
          <w:sz w:val="24"/>
          <w:szCs w:val="18"/>
          <w:lang w:eastAsia="es-MX"/>
        </w:rPr>
      </w:pPr>
      <w:r w:rsidRPr="00E670FF">
        <w:rPr>
          <w:rFonts w:ascii="Montserrat" w:hAnsi="Montserrat" w:cs="Arial"/>
          <w:b/>
          <w:color w:val="BA9344"/>
          <w:sz w:val="24"/>
          <w:szCs w:val="18"/>
          <w:lang w:eastAsia="es-MX"/>
        </w:rPr>
        <w:t>LA-016RHQ001-</w:t>
      </w:r>
      <w:r w:rsidR="00D96CBC" w:rsidRPr="00E670FF">
        <w:rPr>
          <w:rFonts w:ascii="Montserrat" w:hAnsi="Montserrat" w:cs="Arial"/>
          <w:b/>
          <w:color w:val="BA9344"/>
          <w:sz w:val="24"/>
          <w:szCs w:val="18"/>
          <w:lang w:eastAsia="es-MX"/>
        </w:rPr>
        <w:t>E</w:t>
      </w:r>
      <w:r w:rsidR="00955B0E">
        <w:rPr>
          <w:rFonts w:ascii="Montserrat" w:hAnsi="Montserrat" w:cs="Arial"/>
          <w:b/>
          <w:color w:val="BA9344"/>
          <w:sz w:val="24"/>
          <w:szCs w:val="18"/>
          <w:lang w:eastAsia="es-MX"/>
        </w:rPr>
        <w:t>166</w:t>
      </w:r>
      <w:r w:rsidRPr="00E670FF">
        <w:rPr>
          <w:rFonts w:ascii="Montserrat" w:hAnsi="Montserrat" w:cs="Arial"/>
          <w:b/>
          <w:color w:val="BA9344"/>
          <w:sz w:val="24"/>
          <w:szCs w:val="18"/>
          <w:lang w:eastAsia="es-MX"/>
        </w:rPr>
        <w:t>-20</w:t>
      </w:r>
      <w:r w:rsidR="00B04D12" w:rsidRPr="00E670FF">
        <w:rPr>
          <w:rFonts w:ascii="Montserrat" w:hAnsi="Montserrat" w:cs="Arial"/>
          <w:b/>
          <w:color w:val="BA9344"/>
          <w:sz w:val="24"/>
          <w:szCs w:val="18"/>
          <w:lang w:eastAsia="es-MX"/>
        </w:rPr>
        <w:t>2</w:t>
      </w:r>
      <w:r w:rsidR="00043A1F">
        <w:rPr>
          <w:rFonts w:ascii="Montserrat" w:hAnsi="Montserrat" w:cs="Arial"/>
          <w:b/>
          <w:color w:val="BA9344"/>
          <w:sz w:val="24"/>
          <w:szCs w:val="18"/>
          <w:lang w:eastAsia="es-MX"/>
        </w:rPr>
        <w:t>2</w:t>
      </w:r>
    </w:p>
    <w:p w:rsidR="00725C27" w:rsidRPr="00E670FF" w:rsidRDefault="00725C27" w:rsidP="00057763">
      <w:pPr>
        <w:ind w:left="0" w:firstLine="0"/>
        <w:jc w:val="center"/>
        <w:rPr>
          <w:rFonts w:ascii="Montserrat" w:hAnsi="Montserrat" w:cs="Arial"/>
          <w:b/>
          <w:color w:val="5F497A"/>
          <w:szCs w:val="18"/>
        </w:rPr>
      </w:pPr>
    </w:p>
    <w:p w:rsidR="00CC1260" w:rsidRPr="00CC1260" w:rsidRDefault="00CC1260" w:rsidP="00CC1260">
      <w:pPr>
        <w:jc w:val="center"/>
        <w:rPr>
          <w:rFonts w:ascii="Montserrat" w:eastAsia="Batang" w:hAnsi="Montserrat" w:cs="Adobe Devanagari"/>
          <w:b/>
          <w:bCs/>
          <w:color w:val="595959"/>
          <w:sz w:val="24"/>
          <w:szCs w:val="18"/>
          <w:lang w:eastAsia="en-US"/>
        </w:rPr>
      </w:pPr>
      <w:bookmarkStart w:id="0" w:name="_GoBack"/>
      <w:r w:rsidRPr="00CC1260">
        <w:rPr>
          <w:rFonts w:ascii="Montserrat" w:eastAsia="Batang" w:hAnsi="Montserrat" w:cs="Adobe Devanagari"/>
          <w:b/>
          <w:bCs/>
          <w:color w:val="595959"/>
          <w:sz w:val="24"/>
          <w:szCs w:val="18"/>
          <w:lang w:eastAsia="en-US"/>
        </w:rPr>
        <w:t>“ADQUISICIÓN DE EQUIPO Y HERRAMIENTA PARA CONTROL Y COMBATE DE INCENDIOS FORESTALES DE LA COMISIÓN NACIONAL FORESTAL (MOTOBOMBAS Y MOTOSIERRAS</w:t>
      </w:r>
      <w:r w:rsidR="00B96E5B">
        <w:rPr>
          <w:rFonts w:ascii="Montserrat" w:eastAsia="Batang" w:hAnsi="Montserrat" w:cs="Adobe Devanagari"/>
          <w:b/>
          <w:bCs/>
          <w:color w:val="595959"/>
          <w:sz w:val="24"/>
          <w:szCs w:val="18"/>
          <w:lang w:eastAsia="en-US"/>
        </w:rPr>
        <w:t>)</w:t>
      </w:r>
      <w:r w:rsidRPr="00CC1260">
        <w:rPr>
          <w:rFonts w:ascii="Montserrat" w:eastAsia="Batang" w:hAnsi="Montserrat" w:cs="Adobe Devanagari"/>
          <w:b/>
          <w:bCs/>
          <w:color w:val="595959"/>
          <w:sz w:val="24"/>
          <w:szCs w:val="18"/>
          <w:lang w:eastAsia="en-US"/>
        </w:rPr>
        <w:t>”</w:t>
      </w:r>
    </w:p>
    <w:bookmarkEnd w:id="0"/>
    <w:p w:rsidR="00CC1260" w:rsidRPr="00DA17E2" w:rsidRDefault="00CC1260" w:rsidP="00CC1260">
      <w:pPr>
        <w:jc w:val="center"/>
        <w:rPr>
          <w:rFonts w:ascii="Montserrat" w:hAnsi="Montserrat" w:cs="Üp˛¯Ït!5'88å{∞a&quot;7"/>
          <w:bCs/>
          <w:color w:val="595959" w:themeColor="text1" w:themeTint="A6"/>
          <w:sz w:val="18"/>
          <w:szCs w:val="18"/>
        </w:rPr>
      </w:pPr>
    </w:p>
    <w:p w:rsidR="00237F8F" w:rsidRPr="004622A9" w:rsidRDefault="00237F8F" w:rsidP="00237F8F">
      <w:pPr>
        <w:jc w:val="center"/>
        <w:rPr>
          <w:rFonts w:ascii="Montserrat" w:hAnsi="Montserrat"/>
          <w:b/>
          <w:color w:val="404040" w:themeColor="text1" w:themeTint="BF"/>
          <w:sz w:val="19"/>
          <w:szCs w:val="19"/>
        </w:rPr>
      </w:pPr>
    </w:p>
    <w:p w:rsidR="00725C27" w:rsidRPr="00E670FF" w:rsidRDefault="00725C27" w:rsidP="00BF5D09">
      <w:pPr>
        <w:ind w:left="0" w:firstLine="0"/>
        <w:jc w:val="right"/>
        <w:rPr>
          <w:rFonts w:ascii="Montserrat" w:hAnsi="Montserrat" w:cs="Arial"/>
          <w:b/>
          <w:color w:val="5F497A"/>
          <w:szCs w:val="18"/>
        </w:rPr>
      </w:pPr>
    </w:p>
    <w:tbl>
      <w:tblPr>
        <w:tblW w:w="5000" w:type="pct"/>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748"/>
        <w:gridCol w:w="3120"/>
        <w:gridCol w:w="4282"/>
        <w:gridCol w:w="2790"/>
      </w:tblGrid>
      <w:tr w:rsidR="00B04D12" w:rsidRPr="00957DAA" w:rsidTr="00EF51DB">
        <w:trPr>
          <w:trHeight w:val="680"/>
          <w:jc w:val="center"/>
        </w:trPr>
        <w:tc>
          <w:tcPr>
            <w:tcW w:w="342" w:type="pct"/>
            <w:tcBorders>
              <w:top w:val="double" w:sz="4" w:space="0" w:color="000000"/>
              <w:bottom w:val="single" w:sz="4" w:space="0" w:color="000000"/>
            </w:tcBorders>
            <w:shd w:val="clear" w:color="auto" w:fill="E0CEAA"/>
            <w:vAlign w:val="center"/>
          </w:tcPr>
          <w:p w:rsidR="00B04D12" w:rsidRPr="00957DAA" w:rsidRDefault="00B04D12" w:rsidP="00EF51DB">
            <w:pPr>
              <w:jc w:val="center"/>
              <w:rPr>
                <w:rFonts w:ascii="Montserrat" w:eastAsia="MS Mincho" w:hAnsi="Montserrat"/>
                <w:b/>
                <w:color w:val="595959" w:themeColor="text1" w:themeTint="A6"/>
                <w:sz w:val="18"/>
                <w:szCs w:val="18"/>
              </w:rPr>
            </w:pPr>
          </w:p>
        </w:tc>
        <w:tc>
          <w:tcPr>
            <w:tcW w:w="1426" w:type="pct"/>
            <w:tcBorders>
              <w:top w:val="double" w:sz="4" w:space="0" w:color="000000"/>
              <w:bottom w:val="single" w:sz="4" w:space="0" w:color="000000"/>
            </w:tcBorders>
            <w:shd w:val="clear" w:color="auto" w:fill="E0CEAA"/>
            <w:vAlign w:val="center"/>
          </w:tcPr>
          <w:p w:rsidR="00B04D12" w:rsidRPr="00957DAA" w:rsidRDefault="00B04D12" w:rsidP="00EF51DB">
            <w:pPr>
              <w:jc w:val="center"/>
              <w:rPr>
                <w:rFonts w:ascii="Montserrat" w:eastAsia="MS Mincho" w:hAnsi="Montserrat"/>
                <w:b/>
                <w:color w:val="595959" w:themeColor="text1" w:themeTint="A6"/>
                <w:sz w:val="18"/>
                <w:szCs w:val="18"/>
              </w:rPr>
            </w:pPr>
            <w:r w:rsidRPr="00957DAA">
              <w:rPr>
                <w:rFonts w:ascii="Montserrat" w:eastAsia="MS Mincho" w:hAnsi="Montserrat"/>
                <w:b/>
                <w:color w:val="595959" w:themeColor="text1" w:themeTint="A6"/>
                <w:sz w:val="18"/>
                <w:szCs w:val="18"/>
              </w:rPr>
              <w:t>Junta de aclaraciones</w:t>
            </w:r>
          </w:p>
        </w:tc>
        <w:tc>
          <w:tcPr>
            <w:tcW w:w="1957" w:type="pct"/>
            <w:tcBorders>
              <w:top w:val="double" w:sz="4" w:space="0" w:color="000000"/>
              <w:bottom w:val="single" w:sz="4" w:space="0" w:color="000000"/>
            </w:tcBorders>
            <w:shd w:val="clear" w:color="auto" w:fill="E0CEAA"/>
            <w:vAlign w:val="center"/>
          </w:tcPr>
          <w:p w:rsidR="00B04D12" w:rsidRPr="00957DAA" w:rsidRDefault="00B04D12" w:rsidP="00EF51DB">
            <w:pPr>
              <w:jc w:val="center"/>
              <w:rPr>
                <w:rFonts w:ascii="Montserrat" w:eastAsia="MS Mincho" w:hAnsi="Montserrat"/>
                <w:b/>
                <w:color w:val="595959" w:themeColor="text1" w:themeTint="A6"/>
                <w:sz w:val="18"/>
                <w:szCs w:val="18"/>
              </w:rPr>
            </w:pPr>
            <w:r w:rsidRPr="00957DAA">
              <w:rPr>
                <w:rFonts w:ascii="Montserrat" w:eastAsia="MS Mincho" w:hAnsi="Montserrat"/>
                <w:b/>
                <w:color w:val="595959" w:themeColor="text1" w:themeTint="A6"/>
                <w:sz w:val="18"/>
                <w:szCs w:val="18"/>
              </w:rPr>
              <w:t>Presentación de propuesta y apertura</w:t>
            </w:r>
          </w:p>
        </w:tc>
        <w:tc>
          <w:tcPr>
            <w:tcW w:w="1275" w:type="pct"/>
            <w:tcBorders>
              <w:top w:val="double" w:sz="4" w:space="0" w:color="000000"/>
              <w:bottom w:val="single" w:sz="4" w:space="0" w:color="000000"/>
            </w:tcBorders>
            <w:shd w:val="clear" w:color="auto" w:fill="E0CEAA"/>
            <w:vAlign w:val="center"/>
          </w:tcPr>
          <w:p w:rsidR="00B04D12" w:rsidRPr="00957DAA" w:rsidRDefault="00B04D12" w:rsidP="00EF51DB">
            <w:pPr>
              <w:jc w:val="center"/>
              <w:rPr>
                <w:rFonts w:ascii="Montserrat" w:eastAsia="MS Mincho" w:hAnsi="Montserrat"/>
                <w:b/>
                <w:color w:val="595959" w:themeColor="text1" w:themeTint="A6"/>
                <w:sz w:val="18"/>
                <w:szCs w:val="18"/>
              </w:rPr>
            </w:pPr>
            <w:r w:rsidRPr="00957DAA">
              <w:rPr>
                <w:rFonts w:ascii="Montserrat" w:eastAsia="MS Mincho" w:hAnsi="Montserrat"/>
                <w:b/>
                <w:color w:val="595959" w:themeColor="text1" w:themeTint="A6"/>
                <w:sz w:val="18"/>
                <w:szCs w:val="18"/>
              </w:rPr>
              <w:t>Fallo</w:t>
            </w:r>
          </w:p>
        </w:tc>
      </w:tr>
      <w:tr w:rsidR="00B04D12" w:rsidRPr="00957DAA" w:rsidTr="00EF51DB">
        <w:trPr>
          <w:trHeight w:val="680"/>
          <w:jc w:val="center"/>
        </w:trPr>
        <w:tc>
          <w:tcPr>
            <w:tcW w:w="342" w:type="pct"/>
            <w:tcBorders>
              <w:top w:val="single" w:sz="4" w:space="0" w:color="000000"/>
              <w:bottom w:val="single" w:sz="4" w:space="0" w:color="000000"/>
            </w:tcBorders>
            <w:vAlign w:val="center"/>
          </w:tcPr>
          <w:p w:rsidR="00B04D12" w:rsidRPr="00957DAA" w:rsidRDefault="00B04D12" w:rsidP="00EF51DB">
            <w:pPr>
              <w:jc w:val="center"/>
              <w:rPr>
                <w:rFonts w:ascii="Montserrat" w:eastAsia="MS Mincho" w:hAnsi="Montserrat"/>
                <w:color w:val="595959" w:themeColor="text1" w:themeTint="A6"/>
                <w:sz w:val="18"/>
                <w:szCs w:val="18"/>
              </w:rPr>
            </w:pPr>
            <w:r w:rsidRPr="00957DAA">
              <w:rPr>
                <w:rFonts w:ascii="Montserrat" w:eastAsia="MS Mincho" w:hAnsi="Montserrat"/>
                <w:color w:val="595959" w:themeColor="text1" w:themeTint="A6"/>
                <w:sz w:val="18"/>
                <w:szCs w:val="18"/>
              </w:rPr>
              <w:t>Día</w:t>
            </w:r>
          </w:p>
          <w:p w:rsidR="00B04D12" w:rsidRPr="00957DAA" w:rsidRDefault="00B04D12" w:rsidP="00EF51DB">
            <w:pPr>
              <w:jc w:val="center"/>
              <w:rPr>
                <w:rFonts w:ascii="Montserrat" w:eastAsia="MS Mincho" w:hAnsi="Montserrat"/>
                <w:color w:val="595959" w:themeColor="text1" w:themeTint="A6"/>
                <w:sz w:val="18"/>
                <w:szCs w:val="18"/>
              </w:rPr>
            </w:pPr>
            <w:r w:rsidRPr="00957DAA">
              <w:rPr>
                <w:rFonts w:ascii="Montserrat" w:eastAsia="MS Mincho" w:hAnsi="Montserrat"/>
                <w:color w:val="595959" w:themeColor="text1" w:themeTint="A6"/>
                <w:sz w:val="18"/>
                <w:szCs w:val="18"/>
              </w:rPr>
              <w:t>Hora</w:t>
            </w:r>
          </w:p>
        </w:tc>
        <w:tc>
          <w:tcPr>
            <w:tcW w:w="1426" w:type="pct"/>
            <w:tcBorders>
              <w:top w:val="single" w:sz="4" w:space="0" w:color="000000"/>
              <w:bottom w:val="single" w:sz="4" w:space="0" w:color="000000"/>
            </w:tcBorders>
            <w:shd w:val="clear" w:color="auto" w:fill="auto"/>
            <w:vAlign w:val="center"/>
          </w:tcPr>
          <w:p w:rsidR="00B04D12" w:rsidRPr="00957DAA" w:rsidRDefault="00955B0E" w:rsidP="00EF51DB">
            <w:pPr>
              <w:jc w:val="center"/>
              <w:rPr>
                <w:rFonts w:ascii="Montserrat" w:eastAsia="MS Mincho" w:hAnsi="Montserrat"/>
                <w:color w:val="595959" w:themeColor="text1" w:themeTint="A6"/>
                <w:sz w:val="18"/>
                <w:szCs w:val="18"/>
              </w:rPr>
            </w:pPr>
            <w:r>
              <w:rPr>
                <w:rFonts w:ascii="Montserrat" w:eastAsia="MS Mincho" w:hAnsi="Montserrat"/>
                <w:color w:val="595959" w:themeColor="text1" w:themeTint="A6"/>
                <w:sz w:val="18"/>
                <w:szCs w:val="18"/>
              </w:rPr>
              <w:t>19</w:t>
            </w:r>
            <w:r w:rsidR="00CC1260">
              <w:rPr>
                <w:rFonts w:ascii="Montserrat" w:eastAsia="MS Mincho" w:hAnsi="Montserrat"/>
                <w:color w:val="595959" w:themeColor="text1" w:themeTint="A6"/>
                <w:sz w:val="18"/>
                <w:szCs w:val="18"/>
              </w:rPr>
              <w:t xml:space="preserve"> </w:t>
            </w:r>
            <w:r w:rsidR="00B04D12" w:rsidRPr="00957DAA">
              <w:rPr>
                <w:rFonts w:ascii="Montserrat" w:eastAsia="MS Mincho" w:hAnsi="Montserrat"/>
                <w:color w:val="595959" w:themeColor="text1" w:themeTint="A6"/>
                <w:sz w:val="18"/>
                <w:szCs w:val="18"/>
              </w:rPr>
              <w:t xml:space="preserve">de </w:t>
            </w:r>
            <w:r w:rsidR="00CC1260">
              <w:rPr>
                <w:rFonts w:ascii="Montserrat" w:eastAsia="MS Mincho" w:hAnsi="Montserrat"/>
                <w:color w:val="595959" w:themeColor="text1" w:themeTint="A6"/>
                <w:sz w:val="18"/>
                <w:szCs w:val="18"/>
              </w:rPr>
              <w:t>julio</w:t>
            </w:r>
            <w:r w:rsidR="00B83609" w:rsidRPr="00957DAA">
              <w:rPr>
                <w:rFonts w:ascii="Montserrat" w:eastAsia="MS Mincho" w:hAnsi="Montserrat"/>
                <w:color w:val="595959" w:themeColor="text1" w:themeTint="A6"/>
                <w:sz w:val="18"/>
                <w:szCs w:val="18"/>
              </w:rPr>
              <w:t xml:space="preserve"> </w:t>
            </w:r>
            <w:r w:rsidR="00B04D12" w:rsidRPr="00957DAA">
              <w:rPr>
                <w:rFonts w:ascii="Montserrat" w:eastAsia="MS Mincho" w:hAnsi="Montserrat"/>
                <w:color w:val="595959" w:themeColor="text1" w:themeTint="A6"/>
                <w:sz w:val="18"/>
                <w:szCs w:val="18"/>
              </w:rPr>
              <w:t>de 202</w:t>
            </w:r>
            <w:r w:rsidR="00FA548D">
              <w:rPr>
                <w:rFonts w:ascii="Montserrat" w:eastAsia="MS Mincho" w:hAnsi="Montserrat"/>
                <w:color w:val="595959" w:themeColor="text1" w:themeTint="A6"/>
                <w:sz w:val="18"/>
                <w:szCs w:val="18"/>
              </w:rPr>
              <w:t>2</w:t>
            </w:r>
          </w:p>
          <w:p w:rsidR="00B04D12" w:rsidRPr="00957DAA" w:rsidRDefault="00B04D12" w:rsidP="00EF51DB">
            <w:pPr>
              <w:jc w:val="center"/>
              <w:rPr>
                <w:rFonts w:ascii="Montserrat" w:eastAsia="MS Mincho" w:hAnsi="Montserrat"/>
                <w:color w:val="595959" w:themeColor="text1" w:themeTint="A6"/>
                <w:sz w:val="18"/>
                <w:szCs w:val="18"/>
              </w:rPr>
            </w:pPr>
            <w:r w:rsidRPr="00957DAA">
              <w:rPr>
                <w:rFonts w:ascii="Montserrat" w:eastAsia="MS Mincho" w:hAnsi="Montserrat"/>
                <w:color w:val="595959" w:themeColor="text1" w:themeTint="A6"/>
                <w:sz w:val="18"/>
                <w:szCs w:val="18"/>
              </w:rPr>
              <w:t>a las 10:00 horas</w:t>
            </w:r>
          </w:p>
        </w:tc>
        <w:tc>
          <w:tcPr>
            <w:tcW w:w="1957" w:type="pct"/>
            <w:tcBorders>
              <w:top w:val="single" w:sz="4" w:space="0" w:color="000000"/>
              <w:bottom w:val="single" w:sz="4" w:space="0" w:color="000000"/>
            </w:tcBorders>
            <w:shd w:val="clear" w:color="auto" w:fill="auto"/>
            <w:vAlign w:val="center"/>
          </w:tcPr>
          <w:p w:rsidR="00B04D12" w:rsidRPr="00957DAA" w:rsidRDefault="00955B0E" w:rsidP="00EF51DB">
            <w:pPr>
              <w:jc w:val="center"/>
              <w:rPr>
                <w:rFonts w:ascii="Montserrat" w:eastAsia="MS Mincho" w:hAnsi="Montserrat"/>
                <w:color w:val="595959" w:themeColor="text1" w:themeTint="A6"/>
                <w:sz w:val="18"/>
                <w:szCs w:val="18"/>
              </w:rPr>
            </w:pPr>
            <w:r>
              <w:rPr>
                <w:rFonts w:ascii="Montserrat" w:eastAsia="MS Mincho" w:hAnsi="Montserrat"/>
                <w:color w:val="595959" w:themeColor="text1" w:themeTint="A6"/>
                <w:sz w:val="18"/>
                <w:szCs w:val="18"/>
              </w:rPr>
              <w:t xml:space="preserve">01 </w:t>
            </w:r>
            <w:r w:rsidR="00B04D12" w:rsidRPr="00957DAA">
              <w:rPr>
                <w:rFonts w:ascii="Montserrat" w:eastAsia="MS Mincho" w:hAnsi="Montserrat"/>
                <w:color w:val="595959" w:themeColor="text1" w:themeTint="A6"/>
                <w:sz w:val="18"/>
                <w:szCs w:val="18"/>
              </w:rPr>
              <w:t xml:space="preserve">de </w:t>
            </w:r>
            <w:r>
              <w:rPr>
                <w:rFonts w:ascii="Montserrat" w:eastAsia="MS Mincho" w:hAnsi="Montserrat"/>
                <w:color w:val="595959" w:themeColor="text1" w:themeTint="A6"/>
                <w:sz w:val="18"/>
                <w:szCs w:val="18"/>
              </w:rPr>
              <w:t>agosto</w:t>
            </w:r>
            <w:r w:rsidRPr="00957DAA">
              <w:rPr>
                <w:rFonts w:ascii="Montserrat" w:eastAsia="MS Mincho" w:hAnsi="Montserrat"/>
                <w:color w:val="595959" w:themeColor="text1" w:themeTint="A6"/>
                <w:sz w:val="18"/>
                <w:szCs w:val="18"/>
              </w:rPr>
              <w:t xml:space="preserve"> </w:t>
            </w:r>
            <w:r w:rsidR="00B04D12" w:rsidRPr="00957DAA">
              <w:rPr>
                <w:rFonts w:ascii="Montserrat" w:eastAsia="MS Mincho" w:hAnsi="Montserrat"/>
                <w:color w:val="595959" w:themeColor="text1" w:themeTint="A6"/>
                <w:sz w:val="18"/>
                <w:szCs w:val="18"/>
              </w:rPr>
              <w:t>de 20</w:t>
            </w:r>
            <w:r w:rsidR="00FA548D">
              <w:rPr>
                <w:rFonts w:ascii="Montserrat" w:eastAsia="MS Mincho" w:hAnsi="Montserrat"/>
                <w:color w:val="595959" w:themeColor="text1" w:themeTint="A6"/>
                <w:sz w:val="18"/>
                <w:szCs w:val="18"/>
              </w:rPr>
              <w:t>22</w:t>
            </w:r>
          </w:p>
          <w:p w:rsidR="00B04D12" w:rsidRPr="00957DAA" w:rsidRDefault="00B04D12" w:rsidP="00EF51DB">
            <w:pPr>
              <w:jc w:val="center"/>
              <w:rPr>
                <w:rFonts w:ascii="Montserrat" w:eastAsia="MS Mincho" w:hAnsi="Montserrat"/>
                <w:color w:val="595959" w:themeColor="text1" w:themeTint="A6"/>
                <w:sz w:val="18"/>
                <w:szCs w:val="18"/>
              </w:rPr>
            </w:pPr>
            <w:r w:rsidRPr="00957DAA">
              <w:rPr>
                <w:rFonts w:ascii="Montserrat" w:eastAsia="MS Mincho" w:hAnsi="Montserrat"/>
                <w:color w:val="595959" w:themeColor="text1" w:themeTint="A6"/>
                <w:sz w:val="18"/>
                <w:szCs w:val="18"/>
              </w:rPr>
              <w:t>a las 10:00 horas</w:t>
            </w:r>
          </w:p>
        </w:tc>
        <w:tc>
          <w:tcPr>
            <w:tcW w:w="1275" w:type="pct"/>
            <w:tcBorders>
              <w:top w:val="single" w:sz="4" w:space="0" w:color="000000"/>
              <w:bottom w:val="single" w:sz="4" w:space="0" w:color="000000"/>
            </w:tcBorders>
            <w:shd w:val="clear" w:color="auto" w:fill="auto"/>
            <w:vAlign w:val="center"/>
          </w:tcPr>
          <w:p w:rsidR="00B04D12" w:rsidRPr="00957DAA" w:rsidRDefault="00955B0E" w:rsidP="00EF51DB">
            <w:pPr>
              <w:jc w:val="center"/>
              <w:rPr>
                <w:rFonts w:ascii="Montserrat" w:eastAsia="MS Mincho" w:hAnsi="Montserrat"/>
                <w:color w:val="595959" w:themeColor="text1" w:themeTint="A6"/>
                <w:sz w:val="18"/>
                <w:szCs w:val="18"/>
              </w:rPr>
            </w:pPr>
            <w:r>
              <w:rPr>
                <w:rFonts w:ascii="Montserrat" w:eastAsia="MS Mincho" w:hAnsi="Montserrat"/>
                <w:color w:val="595959" w:themeColor="text1" w:themeTint="A6"/>
                <w:sz w:val="18"/>
                <w:szCs w:val="18"/>
              </w:rPr>
              <w:t>05</w:t>
            </w:r>
            <w:r w:rsidRPr="00957DAA">
              <w:rPr>
                <w:rFonts w:ascii="Montserrat" w:eastAsia="MS Mincho" w:hAnsi="Montserrat"/>
                <w:color w:val="595959" w:themeColor="text1" w:themeTint="A6"/>
                <w:sz w:val="18"/>
                <w:szCs w:val="18"/>
              </w:rPr>
              <w:t xml:space="preserve"> </w:t>
            </w:r>
            <w:r w:rsidR="00B04D12" w:rsidRPr="00957DAA">
              <w:rPr>
                <w:rFonts w:ascii="Montserrat" w:eastAsia="MS Mincho" w:hAnsi="Montserrat"/>
                <w:color w:val="595959" w:themeColor="text1" w:themeTint="A6"/>
                <w:sz w:val="18"/>
                <w:szCs w:val="18"/>
              </w:rPr>
              <w:t>de</w:t>
            </w:r>
            <w:r>
              <w:rPr>
                <w:rFonts w:ascii="Montserrat" w:eastAsia="MS Mincho" w:hAnsi="Montserrat"/>
                <w:color w:val="595959" w:themeColor="text1" w:themeTint="A6"/>
                <w:sz w:val="18"/>
                <w:szCs w:val="18"/>
              </w:rPr>
              <w:t xml:space="preserve"> agosto</w:t>
            </w:r>
            <w:r w:rsidR="00B04D12" w:rsidRPr="00957DAA">
              <w:rPr>
                <w:rFonts w:ascii="Montserrat" w:eastAsia="MS Mincho" w:hAnsi="Montserrat"/>
                <w:color w:val="595959" w:themeColor="text1" w:themeTint="A6"/>
                <w:sz w:val="18"/>
                <w:szCs w:val="18"/>
              </w:rPr>
              <w:t xml:space="preserve"> de 202</w:t>
            </w:r>
            <w:r w:rsidR="00FA548D">
              <w:rPr>
                <w:rFonts w:ascii="Montserrat" w:eastAsia="MS Mincho" w:hAnsi="Montserrat"/>
                <w:color w:val="595959" w:themeColor="text1" w:themeTint="A6"/>
                <w:sz w:val="18"/>
                <w:szCs w:val="18"/>
              </w:rPr>
              <w:t>2</w:t>
            </w:r>
          </w:p>
          <w:p w:rsidR="00B04D12" w:rsidRPr="00957DAA" w:rsidRDefault="00B04D12" w:rsidP="00EF51DB">
            <w:pPr>
              <w:jc w:val="center"/>
              <w:rPr>
                <w:rFonts w:ascii="Montserrat" w:eastAsia="MS Mincho" w:hAnsi="Montserrat"/>
                <w:color w:val="595959" w:themeColor="text1" w:themeTint="A6"/>
                <w:sz w:val="18"/>
                <w:szCs w:val="18"/>
              </w:rPr>
            </w:pPr>
            <w:r w:rsidRPr="00957DAA">
              <w:rPr>
                <w:rFonts w:ascii="Montserrat" w:eastAsia="MS Mincho" w:hAnsi="Montserrat"/>
                <w:color w:val="595959" w:themeColor="text1" w:themeTint="A6"/>
                <w:sz w:val="18"/>
                <w:szCs w:val="18"/>
              </w:rPr>
              <w:t>a las 16:30 horas</w:t>
            </w:r>
          </w:p>
        </w:tc>
      </w:tr>
      <w:tr w:rsidR="00B04D12" w:rsidRPr="00957DAA" w:rsidTr="00EF51DB">
        <w:trPr>
          <w:trHeight w:val="680"/>
          <w:jc w:val="center"/>
        </w:trPr>
        <w:tc>
          <w:tcPr>
            <w:tcW w:w="342" w:type="pct"/>
            <w:tcBorders>
              <w:top w:val="single" w:sz="4" w:space="0" w:color="000000"/>
            </w:tcBorders>
            <w:vAlign w:val="center"/>
          </w:tcPr>
          <w:p w:rsidR="00B04D12" w:rsidRPr="00957DAA" w:rsidRDefault="00B04D12" w:rsidP="00EF51DB">
            <w:pPr>
              <w:jc w:val="center"/>
              <w:rPr>
                <w:rFonts w:ascii="Montserrat" w:eastAsia="MS Mincho" w:hAnsi="Montserrat"/>
                <w:color w:val="595959" w:themeColor="text1" w:themeTint="A6"/>
                <w:sz w:val="18"/>
                <w:szCs w:val="18"/>
              </w:rPr>
            </w:pPr>
            <w:r w:rsidRPr="00957DAA">
              <w:rPr>
                <w:rFonts w:ascii="Montserrat" w:eastAsia="MS Mincho" w:hAnsi="Montserrat"/>
                <w:color w:val="595959" w:themeColor="text1" w:themeTint="A6"/>
                <w:sz w:val="18"/>
                <w:szCs w:val="18"/>
              </w:rPr>
              <w:t>Lugar</w:t>
            </w:r>
          </w:p>
        </w:tc>
        <w:tc>
          <w:tcPr>
            <w:tcW w:w="4658" w:type="pct"/>
            <w:gridSpan w:val="3"/>
            <w:tcBorders>
              <w:top w:val="single" w:sz="4" w:space="0" w:color="000000"/>
            </w:tcBorders>
            <w:shd w:val="clear" w:color="auto" w:fill="auto"/>
            <w:vAlign w:val="center"/>
          </w:tcPr>
          <w:p w:rsidR="00B04D12" w:rsidRPr="00957DAA" w:rsidRDefault="00B04D12" w:rsidP="00EF51DB">
            <w:pPr>
              <w:jc w:val="center"/>
              <w:rPr>
                <w:rFonts w:ascii="Montserrat" w:eastAsia="MS Mincho" w:hAnsi="Montserrat"/>
                <w:color w:val="595959" w:themeColor="text1" w:themeTint="A6"/>
                <w:sz w:val="18"/>
                <w:szCs w:val="18"/>
              </w:rPr>
            </w:pPr>
            <w:r w:rsidRPr="00957DAA">
              <w:rPr>
                <w:rFonts w:ascii="Montserrat" w:eastAsia="MS Mincho" w:hAnsi="Montserrat"/>
                <w:color w:val="595959" w:themeColor="text1" w:themeTint="A6"/>
                <w:sz w:val="18"/>
                <w:szCs w:val="18"/>
              </w:rPr>
              <w:t xml:space="preserve">Sala de junta de la Gerencia de Recursos </w:t>
            </w:r>
            <w:r w:rsidR="007B20CD">
              <w:rPr>
                <w:rFonts w:ascii="Montserrat" w:eastAsia="MS Mincho" w:hAnsi="Montserrat"/>
                <w:color w:val="595959" w:themeColor="text1" w:themeTint="A6"/>
                <w:sz w:val="18"/>
                <w:szCs w:val="18"/>
              </w:rPr>
              <w:t>Materiales de la CONAFOR ubicada</w:t>
            </w:r>
            <w:r w:rsidRPr="00957DAA">
              <w:rPr>
                <w:rFonts w:ascii="Montserrat" w:eastAsia="MS Mincho" w:hAnsi="Montserrat"/>
                <w:color w:val="595959" w:themeColor="text1" w:themeTint="A6"/>
                <w:sz w:val="18"/>
                <w:szCs w:val="18"/>
              </w:rPr>
              <w:t xml:space="preserve"> en Periférico Poniente 5360, edificio B, colonia San Juan de </w:t>
            </w:r>
            <w:proofErr w:type="spellStart"/>
            <w:r w:rsidRPr="00957DAA">
              <w:rPr>
                <w:rFonts w:ascii="Montserrat" w:eastAsia="MS Mincho" w:hAnsi="Montserrat"/>
                <w:color w:val="595959" w:themeColor="text1" w:themeTint="A6"/>
                <w:sz w:val="18"/>
                <w:szCs w:val="18"/>
              </w:rPr>
              <w:t>Ocotán</w:t>
            </w:r>
            <w:proofErr w:type="spellEnd"/>
            <w:r w:rsidRPr="00957DAA">
              <w:rPr>
                <w:rFonts w:ascii="Montserrat" w:eastAsia="MS Mincho" w:hAnsi="Montserrat"/>
                <w:color w:val="595959" w:themeColor="text1" w:themeTint="A6"/>
                <w:sz w:val="18"/>
                <w:szCs w:val="18"/>
              </w:rPr>
              <w:t xml:space="preserve">, Código Postal 45019, Zapopan, Jalisco </w:t>
            </w:r>
          </w:p>
          <w:p w:rsidR="00B04D12" w:rsidRPr="00957DAA" w:rsidRDefault="00B04D12" w:rsidP="00EF51DB">
            <w:pPr>
              <w:jc w:val="center"/>
              <w:rPr>
                <w:rFonts w:ascii="Montserrat" w:eastAsia="MS Mincho" w:hAnsi="Montserrat"/>
                <w:color w:val="595959" w:themeColor="text1" w:themeTint="A6"/>
                <w:sz w:val="18"/>
                <w:szCs w:val="18"/>
              </w:rPr>
            </w:pPr>
            <w:r w:rsidRPr="00957DAA">
              <w:rPr>
                <w:rFonts w:ascii="Montserrat" w:eastAsia="MS Mincho" w:hAnsi="Montserrat"/>
                <w:b/>
                <w:color w:val="595959" w:themeColor="text1" w:themeTint="A6"/>
                <w:sz w:val="18"/>
                <w:szCs w:val="18"/>
              </w:rPr>
              <w:t>A través de COMPRANET</w:t>
            </w:r>
          </w:p>
        </w:tc>
      </w:tr>
    </w:tbl>
    <w:p w:rsidR="005F5E47" w:rsidRPr="00957DAA" w:rsidRDefault="005F5E47" w:rsidP="00EC0B87">
      <w:pPr>
        <w:jc w:val="both"/>
        <w:rPr>
          <w:rFonts w:ascii="Montserrat" w:hAnsi="Montserrat" w:cs="Arial"/>
          <w:color w:val="5F497A"/>
          <w:sz w:val="18"/>
          <w:szCs w:val="18"/>
        </w:rPr>
      </w:pPr>
    </w:p>
    <w:p w:rsidR="00ED448D" w:rsidRPr="00957DAA" w:rsidRDefault="00ED448D" w:rsidP="00B04D12">
      <w:pPr>
        <w:pStyle w:val="Ttulo1"/>
        <w:spacing w:before="0" w:after="0"/>
        <w:jc w:val="center"/>
        <w:rPr>
          <w:rFonts w:ascii="Montserrat" w:hAnsi="Montserrat"/>
          <w:b w:val="0"/>
          <w:color w:val="595959" w:themeColor="text1" w:themeTint="A6"/>
          <w:sz w:val="18"/>
          <w:szCs w:val="18"/>
        </w:rPr>
      </w:pPr>
      <w:r w:rsidRPr="00957DAA">
        <w:rPr>
          <w:rFonts w:ascii="Montserrat" w:hAnsi="Montserrat"/>
          <w:sz w:val="18"/>
          <w:szCs w:val="18"/>
        </w:rPr>
        <w:br w:type="page"/>
      </w:r>
      <w:r w:rsidR="00A50417" w:rsidRPr="00957DAA">
        <w:rPr>
          <w:rFonts w:ascii="Montserrat" w:hAnsi="Montserrat"/>
          <w:color w:val="595959" w:themeColor="text1" w:themeTint="A6"/>
          <w:sz w:val="18"/>
          <w:szCs w:val="18"/>
        </w:rPr>
        <w:lastRenderedPageBreak/>
        <w:t>Í N D I</w:t>
      </w:r>
      <w:r w:rsidRPr="00957DAA">
        <w:rPr>
          <w:rFonts w:ascii="Montserrat" w:hAnsi="Montserrat"/>
          <w:color w:val="595959" w:themeColor="text1" w:themeTint="A6"/>
          <w:sz w:val="18"/>
          <w:szCs w:val="18"/>
        </w:rPr>
        <w:t xml:space="preserve"> C E</w:t>
      </w:r>
    </w:p>
    <w:p w:rsidR="0000255E" w:rsidRPr="00957DAA" w:rsidRDefault="0000255E" w:rsidP="00B04D12">
      <w:pPr>
        <w:jc w:val="both"/>
        <w:rPr>
          <w:rFonts w:ascii="Montserrat" w:hAnsi="Montserrat" w:cs="Arial"/>
          <w:b/>
          <w:sz w:val="18"/>
          <w:szCs w:val="18"/>
        </w:rPr>
      </w:pPr>
    </w:p>
    <w:tbl>
      <w:tblPr>
        <w:tblpPr w:leftFromText="141" w:rightFromText="141" w:vertAnchor="text" w:tblpXSpec="center" w:tblpY="1"/>
        <w:tblOverlap w:val="never"/>
        <w:tblW w:w="0" w:type="auto"/>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CellMar>
          <w:left w:w="71" w:type="dxa"/>
          <w:right w:w="71" w:type="dxa"/>
        </w:tblCellMar>
        <w:tblLook w:val="0000" w:firstRow="0" w:lastRow="0" w:firstColumn="0" w:lastColumn="0" w:noHBand="0" w:noVBand="0"/>
      </w:tblPr>
      <w:tblGrid>
        <w:gridCol w:w="1221"/>
        <w:gridCol w:w="9861"/>
      </w:tblGrid>
      <w:tr w:rsidR="00BF2121" w:rsidRPr="00957DAA" w:rsidTr="00BF2121">
        <w:trPr>
          <w:trHeight w:val="20"/>
          <w:tblHeader/>
          <w:tblCellSpacing w:w="20" w:type="dxa"/>
        </w:trPr>
        <w:tc>
          <w:tcPr>
            <w:tcW w:w="0" w:type="auto"/>
            <w:shd w:val="clear" w:color="auto" w:fill="D9D9D9"/>
            <w:vAlign w:val="center"/>
          </w:tcPr>
          <w:p w:rsidR="00BF2121" w:rsidRPr="00957DAA" w:rsidRDefault="00BF2121" w:rsidP="00B04D12">
            <w:pPr>
              <w:jc w:val="both"/>
              <w:rPr>
                <w:rFonts w:ascii="Montserrat" w:hAnsi="Montserrat" w:cs="Arial"/>
                <w:caps/>
                <w:color w:val="595959" w:themeColor="text1" w:themeTint="A6"/>
                <w:sz w:val="18"/>
                <w:szCs w:val="18"/>
              </w:rPr>
            </w:pPr>
            <w:r w:rsidRPr="00957DAA">
              <w:rPr>
                <w:rFonts w:ascii="Montserrat" w:hAnsi="Montserrat" w:cs="Arial"/>
                <w:b/>
                <w:caps/>
                <w:color w:val="595959" w:themeColor="text1" w:themeTint="A6"/>
                <w:sz w:val="18"/>
                <w:szCs w:val="18"/>
              </w:rPr>
              <w:t>Numeral</w:t>
            </w:r>
          </w:p>
        </w:tc>
        <w:tc>
          <w:tcPr>
            <w:tcW w:w="0" w:type="auto"/>
            <w:shd w:val="clear" w:color="auto" w:fill="D9D9D9"/>
            <w:vAlign w:val="center"/>
          </w:tcPr>
          <w:p w:rsidR="00BF2121" w:rsidRPr="00957DAA" w:rsidRDefault="00BF2121" w:rsidP="00B04D12">
            <w:pPr>
              <w:jc w:val="both"/>
              <w:rPr>
                <w:rFonts w:ascii="Montserrat" w:hAnsi="Montserrat" w:cs="Arial"/>
                <w:b/>
                <w:caps/>
                <w:color w:val="595959" w:themeColor="text1" w:themeTint="A6"/>
                <w:sz w:val="18"/>
                <w:szCs w:val="18"/>
              </w:rPr>
            </w:pPr>
            <w:r w:rsidRPr="00957DAA">
              <w:rPr>
                <w:rFonts w:ascii="Montserrat" w:hAnsi="Montserrat" w:cs="Arial"/>
                <w:b/>
                <w:caps/>
                <w:color w:val="595959" w:themeColor="text1" w:themeTint="A6"/>
                <w:sz w:val="18"/>
                <w:szCs w:val="18"/>
              </w:rPr>
              <w:t>DESCRIPCIÓN de la CONVOCATORIA</w:t>
            </w:r>
          </w:p>
        </w:tc>
      </w:tr>
      <w:tr w:rsidR="00BF2121" w:rsidRPr="00957DAA" w:rsidTr="00BF2121">
        <w:trPr>
          <w:trHeight w:val="20"/>
          <w:tblCellSpacing w:w="20" w:type="dxa"/>
        </w:trPr>
        <w:tc>
          <w:tcPr>
            <w:tcW w:w="0" w:type="auto"/>
            <w:shd w:val="clear" w:color="auto" w:fill="auto"/>
            <w:vAlign w:val="center"/>
          </w:tcPr>
          <w:p w:rsidR="00BF2121" w:rsidRPr="00957DAA" w:rsidRDefault="00BF2121" w:rsidP="00B04D12">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I.</w:t>
            </w:r>
          </w:p>
        </w:tc>
        <w:tc>
          <w:tcPr>
            <w:tcW w:w="0" w:type="auto"/>
            <w:vAlign w:val="center"/>
          </w:tcPr>
          <w:p w:rsidR="00BF2121" w:rsidRPr="00957DAA" w:rsidRDefault="005A003E" w:rsidP="00B04D12">
            <w:pPr>
              <w:jc w:val="both"/>
              <w:rPr>
                <w:rFonts w:ascii="Montserrat" w:hAnsi="Montserrat" w:cs="Arial"/>
                <w:b/>
                <w:sz w:val="18"/>
                <w:szCs w:val="18"/>
              </w:rPr>
            </w:pPr>
            <w:hyperlink w:anchor="_DEFINICIÓN_DE_TÉRMINOS" w:history="1">
              <w:r w:rsidR="00BF2121" w:rsidRPr="00957DAA">
                <w:rPr>
                  <w:rStyle w:val="Hipervnculo"/>
                  <w:rFonts w:ascii="Montserrat" w:hAnsi="Montserrat" w:cs="Arial"/>
                  <w:b/>
                  <w:sz w:val="18"/>
                  <w:szCs w:val="18"/>
                </w:rPr>
                <w:t>DEFINICIÓN DE TÉRMINOS Y ACRÓNIMOS.</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B04D1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1.</w:t>
            </w:r>
          </w:p>
        </w:tc>
        <w:tc>
          <w:tcPr>
            <w:tcW w:w="0" w:type="auto"/>
            <w:vAlign w:val="center"/>
          </w:tcPr>
          <w:p w:rsidR="00BF2121" w:rsidRPr="00957DAA" w:rsidRDefault="005A003E" w:rsidP="00B04D12">
            <w:pPr>
              <w:jc w:val="both"/>
              <w:rPr>
                <w:rFonts w:ascii="Montserrat" w:hAnsi="Montserrat" w:cs="Arial"/>
                <w:b/>
                <w:sz w:val="18"/>
                <w:szCs w:val="18"/>
              </w:rPr>
            </w:pPr>
            <w:hyperlink w:anchor="_Definición_de_términos." w:history="1">
              <w:r w:rsidR="00BF2121" w:rsidRPr="00957DAA">
                <w:rPr>
                  <w:rStyle w:val="Hipervnculo"/>
                  <w:rFonts w:ascii="Montserrat" w:hAnsi="Montserrat" w:cs="Arial"/>
                  <w:b/>
                  <w:sz w:val="18"/>
                  <w:szCs w:val="18"/>
                </w:rPr>
                <w:t>Definición de términos.</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B04D1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2.</w:t>
            </w:r>
          </w:p>
        </w:tc>
        <w:tc>
          <w:tcPr>
            <w:tcW w:w="0" w:type="auto"/>
            <w:vAlign w:val="center"/>
          </w:tcPr>
          <w:p w:rsidR="00BF2121" w:rsidRPr="00957DAA" w:rsidRDefault="005A003E" w:rsidP="00B04D12">
            <w:pPr>
              <w:jc w:val="both"/>
              <w:rPr>
                <w:rFonts w:ascii="Montserrat" w:hAnsi="Montserrat" w:cs="Arial"/>
                <w:b/>
                <w:sz w:val="18"/>
                <w:szCs w:val="18"/>
              </w:rPr>
            </w:pPr>
            <w:hyperlink w:anchor="_Acrónimos." w:history="1">
              <w:r w:rsidR="00BF2121" w:rsidRPr="00957DAA">
                <w:rPr>
                  <w:rStyle w:val="Hipervnculo"/>
                  <w:rFonts w:ascii="Montserrat" w:hAnsi="Montserrat" w:cs="Arial"/>
                  <w:b/>
                  <w:sz w:val="18"/>
                  <w:szCs w:val="18"/>
                </w:rPr>
                <w:t>Acrónimos.</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B04D12">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II.</w:t>
            </w:r>
          </w:p>
        </w:tc>
        <w:tc>
          <w:tcPr>
            <w:tcW w:w="0" w:type="auto"/>
            <w:vAlign w:val="center"/>
          </w:tcPr>
          <w:p w:rsidR="00BF2121" w:rsidRPr="00957DAA" w:rsidRDefault="005A003E" w:rsidP="00B04D12">
            <w:pPr>
              <w:jc w:val="both"/>
              <w:rPr>
                <w:rFonts w:ascii="Montserrat" w:hAnsi="Montserrat" w:cs="Arial"/>
                <w:b/>
                <w:bCs/>
                <w:sz w:val="18"/>
                <w:szCs w:val="18"/>
              </w:rPr>
            </w:pPr>
            <w:hyperlink w:anchor="_DATOS_GENERALES_DE" w:history="1">
              <w:r w:rsidR="00BF2121" w:rsidRPr="00957DAA">
                <w:rPr>
                  <w:rStyle w:val="Hipervnculo"/>
                  <w:rFonts w:ascii="Montserrat" w:hAnsi="Montserrat" w:cs="Arial"/>
                  <w:b/>
                  <w:bCs/>
                  <w:sz w:val="18"/>
                  <w:szCs w:val="18"/>
                </w:rPr>
                <w:t>DATOS GENERALES DE LA L</w:t>
              </w:r>
            </w:hyperlink>
            <w:r w:rsidR="00BF2121" w:rsidRPr="00957DAA">
              <w:rPr>
                <w:rStyle w:val="Hipervnculo"/>
                <w:rFonts w:ascii="Montserrat" w:hAnsi="Montserrat" w:cs="Arial"/>
                <w:b/>
                <w:bCs/>
                <w:sz w:val="18"/>
                <w:szCs w:val="18"/>
              </w:rPr>
              <w:t>ICITACIÓN PÚBLICA</w:t>
            </w:r>
          </w:p>
        </w:tc>
      </w:tr>
      <w:tr w:rsidR="00BF2121" w:rsidRPr="00957DAA" w:rsidTr="00BF2121">
        <w:trPr>
          <w:trHeight w:val="20"/>
          <w:tblCellSpacing w:w="20" w:type="dxa"/>
        </w:trPr>
        <w:tc>
          <w:tcPr>
            <w:tcW w:w="0" w:type="auto"/>
            <w:shd w:val="clear" w:color="auto" w:fill="auto"/>
            <w:vAlign w:val="center"/>
          </w:tcPr>
          <w:p w:rsidR="00BF2121" w:rsidRPr="00957DAA" w:rsidRDefault="00BF2121" w:rsidP="00B04D1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1.</w:t>
            </w:r>
          </w:p>
        </w:tc>
        <w:tc>
          <w:tcPr>
            <w:tcW w:w="0" w:type="auto"/>
            <w:vAlign w:val="center"/>
          </w:tcPr>
          <w:p w:rsidR="00BF2121" w:rsidRPr="00957DAA" w:rsidRDefault="005A003E" w:rsidP="00B04D12">
            <w:pPr>
              <w:jc w:val="both"/>
              <w:rPr>
                <w:rFonts w:ascii="Montserrat" w:hAnsi="Montserrat" w:cs="Arial"/>
                <w:b/>
                <w:sz w:val="18"/>
                <w:szCs w:val="18"/>
              </w:rPr>
            </w:pPr>
            <w:hyperlink w:anchor="_De_la_Entidad" w:history="1">
              <w:r w:rsidR="00BF2121" w:rsidRPr="00957DAA">
                <w:rPr>
                  <w:rStyle w:val="Hipervnculo"/>
                  <w:rFonts w:ascii="Montserrat" w:hAnsi="Montserrat" w:cs="Arial"/>
                  <w:b/>
                  <w:sz w:val="18"/>
                  <w:szCs w:val="18"/>
                </w:rPr>
                <w:t>De la Entidad convocante y el área contratante.</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B04D1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2.</w:t>
            </w:r>
          </w:p>
        </w:tc>
        <w:tc>
          <w:tcPr>
            <w:tcW w:w="0" w:type="auto"/>
            <w:vAlign w:val="center"/>
          </w:tcPr>
          <w:p w:rsidR="00BF2121" w:rsidRPr="00957DAA" w:rsidRDefault="005A003E" w:rsidP="00B04D12">
            <w:pPr>
              <w:jc w:val="both"/>
              <w:rPr>
                <w:rFonts w:ascii="Montserrat" w:hAnsi="Montserrat" w:cs="Arial"/>
                <w:b/>
                <w:sz w:val="18"/>
                <w:szCs w:val="18"/>
              </w:rPr>
            </w:pPr>
            <w:hyperlink w:anchor="_Medio_a_utilizar" w:history="1">
              <w:r w:rsidR="00BF2121" w:rsidRPr="00957DAA">
                <w:rPr>
                  <w:rStyle w:val="Hipervnculo"/>
                  <w:rFonts w:ascii="Montserrat" w:hAnsi="Montserrat" w:cs="Arial"/>
                  <w:b/>
                  <w:sz w:val="18"/>
                  <w:szCs w:val="18"/>
                </w:rPr>
                <w:t>Medio a utilizar en la Licitación Pública y su carácter.</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B04D1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3.</w:t>
            </w:r>
          </w:p>
        </w:tc>
        <w:tc>
          <w:tcPr>
            <w:tcW w:w="0" w:type="auto"/>
            <w:vAlign w:val="center"/>
          </w:tcPr>
          <w:p w:rsidR="00BF2121" w:rsidRPr="00957DAA" w:rsidRDefault="005A003E" w:rsidP="00B04D12">
            <w:pPr>
              <w:jc w:val="both"/>
              <w:rPr>
                <w:rFonts w:ascii="Montserrat" w:hAnsi="Montserrat" w:cs="Arial"/>
                <w:b/>
                <w:sz w:val="18"/>
                <w:szCs w:val="18"/>
              </w:rPr>
            </w:pPr>
            <w:hyperlink w:anchor="_Identificación_de_la" w:history="1">
              <w:r w:rsidR="00BF2121" w:rsidRPr="00957DAA">
                <w:rPr>
                  <w:rStyle w:val="Hipervnculo"/>
                  <w:rFonts w:ascii="Montserrat" w:hAnsi="Montserrat" w:cs="Arial"/>
                  <w:b/>
                  <w:sz w:val="18"/>
                  <w:szCs w:val="18"/>
                </w:rPr>
                <w:t>Identificación de la convocatoria.</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B04D1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4.</w:t>
            </w:r>
          </w:p>
        </w:tc>
        <w:tc>
          <w:tcPr>
            <w:tcW w:w="0" w:type="auto"/>
            <w:vAlign w:val="center"/>
          </w:tcPr>
          <w:p w:rsidR="00BF2121" w:rsidRPr="00957DAA" w:rsidRDefault="005A003E" w:rsidP="00B04D12">
            <w:pPr>
              <w:jc w:val="both"/>
              <w:rPr>
                <w:rFonts w:ascii="Montserrat" w:hAnsi="Montserrat" w:cs="Arial"/>
                <w:b/>
                <w:sz w:val="18"/>
                <w:szCs w:val="18"/>
              </w:rPr>
            </w:pPr>
            <w:hyperlink w:anchor="_Idioma._1" w:history="1">
              <w:r w:rsidR="00BF2121" w:rsidRPr="00957DAA">
                <w:rPr>
                  <w:rStyle w:val="Hipervnculo"/>
                  <w:rFonts w:ascii="Montserrat" w:hAnsi="Montserrat" w:cs="Arial"/>
                  <w:b/>
                  <w:sz w:val="18"/>
                  <w:szCs w:val="18"/>
                </w:rPr>
                <w:t>Idioma.</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B04D1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5.</w:t>
            </w:r>
          </w:p>
        </w:tc>
        <w:tc>
          <w:tcPr>
            <w:tcW w:w="0" w:type="auto"/>
            <w:vAlign w:val="center"/>
          </w:tcPr>
          <w:p w:rsidR="00BF2121" w:rsidRPr="00957DAA" w:rsidRDefault="005A003E" w:rsidP="00B04D12">
            <w:pPr>
              <w:jc w:val="both"/>
              <w:rPr>
                <w:rFonts w:ascii="Montserrat" w:hAnsi="Montserrat" w:cs="Arial"/>
                <w:b/>
                <w:sz w:val="18"/>
                <w:szCs w:val="18"/>
              </w:rPr>
            </w:pPr>
            <w:hyperlink w:anchor="_Disponibilidad_presupuestaria." w:history="1">
              <w:r w:rsidR="00BF2121" w:rsidRPr="00957DAA">
                <w:rPr>
                  <w:rStyle w:val="Hipervnculo"/>
                  <w:rFonts w:ascii="Montserrat" w:hAnsi="Montserrat" w:cs="Arial"/>
                  <w:b/>
                  <w:sz w:val="18"/>
                  <w:szCs w:val="18"/>
                </w:rPr>
                <w:t>Disponibilidad presupuestaria.</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B04D1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6.</w:t>
            </w:r>
          </w:p>
        </w:tc>
        <w:tc>
          <w:tcPr>
            <w:tcW w:w="0" w:type="auto"/>
            <w:vAlign w:val="center"/>
          </w:tcPr>
          <w:p w:rsidR="00BF2121" w:rsidRPr="00957DAA" w:rsidRDefault="005A003E" w:rsidP="00B04D12">
            <w:pPr>
              <w:jc w:val="both"/>
              <w:rPr>
                <w:rFonts w:ascii="Montserrat" w:hAnsi="Montserrat" w:cs="Arial"/>
                <w:b/>
                <w:sz w:val="18"/>
                <w:szCs w:val="18"/>
              </w:rPr>
            </w:pPr>
            <w:hyperlink w:anchor="_De_la_Plurianualidad." w:history="1">
              <w:r w:rsidR="00BF2121" w:rsidRPr="00957DAA">
                <w:rPr>
                  <w:rStyle w:val="Hipervnculo"/>
                  <w:rFonts w:ascii="Montserrat" w:hAnsi="Montserrat" w:cs="Arial"/>
                  <w:b/>
                  <w:sz w:val="18"/>
                  <w:szCs w:val="18"/>
                </w:rPr>
                <w:t xml:space="preserve">De la </w:t>
              </w:r>
              <w:proofErr w:type="spellStart"/>
              <w:r w:rsidR="00BF2121" w:rsidRPr="00957DAA">
                <w:rPr>
                  <w:rStyle w:val="Hipervnculo"/>
                  <w:rFonts w:ascii="Montserrat" w:hAnsi="Montserrat" w:cs="Arial"/>
                  <w:b/>
                  <w:sz w:val="18"/>
                  <w:szCs w:val="18"/>
                </w:rPr>
                <w:t>plurianualidad</w:t>
              </w:r>
              <w:proofErr w:type="spellEnd"/>
              <w:r w:rsidR="00BF2121" w:rsidRPr="00957DAA">
                <w:rPr>
                  <w:rStyle w:val="Hipervnculo"/>
                  <w:rFonts w:ascii="Montserrat" w:hAnsi="Montserrat" w:cs="Arial"/>
                  <w:b/>
                  <w:sz w:val="18"/>
                  <w:szCs w:val="18"/>
                </w:rPr>
                <w:t>.</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B04D1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7.</w:t>
            </w:r>
          </w:p>
        </w:tc>
        <w:tc>
          <w:tcPr>
            <w:tcW w:w="0" w:type="auto"/>
            <w:vAlign w:val="center"/>
          </w:tcPr>
          <w:p w:rsidR="00BF2121" w:rsidRPr="00957DAA" w:rsidRDefault="005A003E" w:rsidP="00B04D12">
            <w:pPr>
              <w:jc w:val="both"/>
              <w:rPr>
                <w:rFonts w:ascii="Montserrat" w:hAnsi="Montserrat" w:cs="Arial"/>
                <w:b/>
                <w:sz w:val="18"/>
                <w:szCs w:val="18"/>
              </w:rPr>
            </w:pPr>
            <w:hyperlink w:anchor="_Particularidades_del_procedimiento" w:history="1">
              <w:r w:rsidR="00BF2121" w:rsidRPr="00957DAA">
                <w:rPr>
                  <w:rStyle w:val="Hipervnculo"/>
                  <w:rFonts w:ascii="Montserrat" w:hAnsi="Montserrat" w:cs="Arial"/>
                  <w:b/>
                  <w:sz w:val="18"/>
                  <w:szCs w:val="18"/>
                </w:rPr>
                <w:t>Particularidades del procedimiento de contratación.</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B04D1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8.</w:t>
            </w:r>
          </w:p>
        </w:tc>
        <w:tc>
          <w:tcPr>
            <w:tcW w:w="0" w:type="auto"/>
            <w:vAlign w:val="center"/>
          </w:tcPr>
          <w:p w:rsidR="00BF2121" w:rsidRPr="00957DAA" w:rsidRDefault="005A003E" w:rsidP="00B04D12">
            <w:pPr>
              <w:ind w:left="0" w:firstLine="0"/>
              <w:jc w:val="both"/>
              <w:rPr>
                <w:rFonts w:ascii="Montserrat" w:hAnsi="Montserrat" w:cs="Arial"/>
                <w:b/>
                <w:sz w:val="18"/>
                <w:szCs w:val="18"/>
              </w:rPr>
            </w:pPr>
            <w:hyperlink w:anchor="_Área_Requirente,_Área" w:history="1">
              <w:r w:rsidR="00BF2121" w:rsidRPr="00957DAA">
                <w:rPr>
                  <w:rStyle w:val="Hipervnculo"/>
                  <w:rFonts w:ascii="Montserrat" w:hAnsi="Montserrat" w:cs="Arial"/>
                  <w:b/>
                  <w:sz w:val="18"/>
                  <w:szCs w:val="18"/>
                </w:rPr>
                <w:t>Área Requirente, Área Técnica y Área Responsable de Administrar y Verificar el Cumplimiento del Contrato.</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B04D12">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III.</w:t>
            </w:r>
          </w:p>
        </w:tc>
        <w:tc>
          <w:tcPr>
            <w:tcW w:w="0" w:type="auto"/>
            <w:vAlign w:val="center"/>
          </w:tcPr>
          <w:p w:rsidR="00BF2121" w:rsidRPr="00957DAA" w:rsidRDefault="005A003E" w:rsidP="00B04D12">
            <w:pPr>
              <w:jc w:val="both"/>
              <w:rPr>
                <w:rFonts w:ascii="Montserrat" w:hAnsi="Montserrat" w:cs="Arial"/>
                <w:b/>
                <w:bCs/>
                <w:sz w:val="18"/>
                <w:szCs w:val="18"/>
              </w:rPr>
            </w:pPr>
            <w:hyperlink w:anchor="_OBJETO_Y_ALCANCE" w:history="1">
              <w:r w:rsidR="00BF2121" w:rsidRPr="00957DAA">
                <w:rPr>
                  <w:rStyle w:val="Hipervnculo"/>
                  <w:rFonts w:ascii="Montserrat" w:hAnsi="Montserrat" w:cs="Arial"/>
                  <w:b/>
                  <w:bCs/>
                  <w:sz w:val="18"/>
                  <w:szCs w:val="18"/>
                </w:rPr>
                <w:t>OBJETO Y ALCANCE DE LA LICITACIÓN PÚBLICA.</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B04D1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1.</w:t>
            </w:r>
          </w:p>
        </w:tc>
        <w:tc>
          <w:tcPr>
            <w:tcW w:w="0" w:type="auto"/>
            <w:vAlign w:val="center"/>
          </w:tcPr>
          <w:p w:rsidR="00BF2121" w:rsidRPr="00957DAA" w:rsidRDefault="005A003E" w:rsidP="00B04D12">
            <w:pPr>
              <w:jc w:val="both"/>
              <w:rPr>
                <w:rFonts w:ascii="Montserrat" w:hAnsi="Montserrat" w:cs="Arial"/>
                <w:b/>
                <w:sz w:val="18"/>
                <w:szCs w:val="18"/>
              </w:rPr>
            </w:pPr>
            <w:hyperlink w:anchor="_Descripción_y_cantidad" w:history="1">
              <w:r w:rsidR="00BF2121" w:rsidRPr="00957DAA">
                <w:rPr>
                  <w:rStyle w:val="Hipervnculo"/>
                  <w:rFonts w:ascii="Montserrat" w:hAnsi="Montserrat" w:cs="Arial"/>
                  <w:b/>
                  <w:sz w:val="18"/>
                  <w:szCs w:val="18"/>
                </w:rPr>
                <w:t>Descripción y cantidad de los bienes a contratar.</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B04D12">
            <w:pPr>
              <w:ind w:left="0" w:firstLine="0"/>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1.1</w:t>
            </w:r>
          </w:p>
        </w:tc>
        <w:tc>
          <w:tcPr>
            <w:tcW w:w="0" w:type="auto"/>
            <w:vAlign w:val="center"/>
          </w:tcPr>
          <w:p w:rsidR="00BF2121" w:rsidRPr="00957DAA" w:rsidRDefault="00BF2121" w:rsidP="00B04D12">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Plazo y condiciones para el suministro de los bienes.</w:t>
            </w:r>
          </w:p>
        </w:tc>
      </w:tr>
      <w:tr w:rsidR="00BF2121" w:rsidRPr="00957DAA" w:rsidTr="00BF2121">
        <w:trPr>
          <w:trHeight w:val="20"/>
          <w:tblCellSpacing w:w="20" w:type="dxa"/>
        </w:trPr>
        <w:tc>
          <w:tcPr>
            <w:tcW w:w="0" w:type="auto"/>
            <w:shd w:val="clear" w:color="auto" w:fill="auto"/>
            <w:vAlign w:val="center"/>
          </w:tcPr>
          <w:p w:rsidR="00BF2121" w:rsidRPr="00957DAA" w:rsidRDefault="00BF2121" w:rsidP="00B04D12">
            <w:pPr>
              <w:ind w:left="0" w:firstLine="0"/>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1.2</w:t>
            </w:r>
          </w:p>
        </w:tc>
        <w:tc>
          <w:tcPr>
            <w:tcW w:w="0" w:type="auto"/>
            <w:vAlign w:val="center"/>
          </w:tcPr>
          <w:p w:rsidR="00BF2121" w:rsidRPr="00957DAA" w:rsidRDefault="00BF2121" w:rsidP="00B04D12">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Transporte.</w:t>
            </w:r>
          </w:p>
        </w:tc>
      </w:tr>
      <w:tr w:rsidR="00BF2121" w:rsidRPr="00957DAA" w:rsidTr="00BF2121">
        <w:trPr>
          <w:trHeight w:val="20"/>
          <w:tblCellSpacing w:w="20" w:type="dxa"/>
        </w:trPr>
        <w:tc>
          <w:tcPr>
            <w:tcW w:w="0" w:type="auto"/>
            <w:shd w:val="clear" w:color="auto" w:fill="auto"/>
            <w:vAlign w:val="center"/>
          </w:tcPr>
          <w:p w:rsidR="00BF2121" w:rsidRPr="00957DAA" w:rsidRDefault="00BF2121" w:rsidP="00B04D12">
            <w:pPr>
              <w:ind w:left="0" w:firstLine="0"/>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1.3</w:t>
            </w:r>
          </w:p>
        </w:tc>
        <w:tc>
          <w:tcPr>
            <w:tcW w:w="0" w:type="auto"/>
            <w:vAlign w:val="center"/>
          </w:tcPr>
          <w:p w:rsidR="00BF2121" w:rsidRPr="00957DAA" w:rsidRDefault="00BF2121" w:rsidP="00B04D12">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Empaque.</w:t>
            </w:r>
          </w:p>
        </w:tc>
      </w:tr>
      <w:tr w:rsidR="00BF2121" w:rsidRPr="00957DAA" w:rsidTr="00BF2121">
        <w:trPr>
          <w:trHeight w:val="20"/>
          <w:tblCellSpacing w:w="20" w:type="dxa"/>
        </w:trPr>
        <w:tc>
          <w:tcPr>
            <w:tcW w:w="0" w:type="auto"/>
            <w:shd w:val="clear" w:color="auto" w:fill="auto"/>
            <w:vAlign w:val="center"/>
          </w:tcPr>
          <w:p w:rsidR="00BF2121" w:rsidRPr="00957DAA" w:rsidRDefault="00BF2121" w:rsidP="00B04D12">
            <w:pPr>
              <w:ind w:left="0" w:firstLine="0"/>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1.4</w:t>
            </w:r>
          </w:p>
        </w:tc>
        <w:tc>
          <w:tcPr>
            <w:tcW w:w="0" w:type="auto"/>
            <w:vAlign w:val="center"/>
          </w:tcPr>
          <w:p w:rsidR="00BF2121" w:rsidRPr="00957DAA" w:rsidRDefault="00BF2121" w:rsidP="00B04D12">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Seguros.</w:t>
            </w:r>
          </w:p>
        </w:tc>
      </w:tr>
      <w:tr w:rsidR="00BF2121" w:rsidRPr="00957DAA" w:rsidTr="00BF2121">
        <w:trPr>
          <w:trHeight w:val="20"/>
          <w:tblCellSpacing w:w="20" w:type="dxa"/>
        </w:trPr>
        <w:tc>
          <w:tcPr>
            <w:tcW w:w="0" w:type="auto"/>
            <w:shd w:val="clear" w:color="auto" w:fill="auto"/>
            <w:vAlign w:val="center"/>
          </w:tcPr>
          <w:p w:rsidR="00BF2121" w:rsidRPr="00957DAA" w:rsidRDefault="00BF2121" w:rsidP="00B04D12">
            <w:pPr>
              <w:ind w:left="0" w:firstLine="0"/>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1.5</w:t>
            </w:r>
          </w:p>
        </w:tc>
        <w:tc>
          <w:tcPr>
            <w:tcW w:w="0" w:type="auto"/>
            <w:vAlign w:val="center"/>
          </w:tcPr>
          <w:p w:rsidR="00BF2121" w:rsidRPr="00957DAA" w:rsidRDefault="00BF2121" w:rsidP="00B04D12">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Cantidades adicionales que podrán contratarse.</w:t>
            </w:r>
          </w:p>
        </w:tc>
      </w:tr>
      <w:tr w:rsidR="00BF2121" w:rsidRPr="00957DAA" w:rsidTr="00BF2121">
        <w:trPr>
          <w:trHeight w:val="20"/>
          <w:tblCellSpacing w:w="20" w:type="dxa"/>
        </w:trPr>
        <w:tc>
          <w:tcPr>
            <w:tcW w:w="0" w:type="auto"/>
            <w:shd w:val="clear" w:color="auto" w:fill="auto"/>
            <w:vAlign w:val="center"/>
          </w:tcPr>
          <w:p w:rsidR="00BF2121" w:rsidRPr="00957DAA" w:rsidRDefault="00BF2121" w:rsidP="00B04D12">
            <w:pPr>
              <w:ind w:left="0" w:firstLine="0"/>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1.6</w:t>
            </w:r>
          </w:p>
        </w:tc>
        <w:tc>
          <w:tcPr>
            <w:tcW w:w="0" w:type="auto"/>
            <w:vAlign w:val="center"/>
          </w:tcPr>
          <w:p w:rsidR="00BF2121" w:rsidRPr="00957DAA" w:rsidRDefault="00BF2121" w:rsidP="00B04D12">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Reducción de los bienes solicitados.</w:t>
            </w:r>
          </w:p>
        </w:tc>
      </w:tr>
      <w:tr w:rsidR="00BF2121" w:rsidRPr="00957DAA" w:rsidTr="00BF2121">
        <w:trPr>
          <w:trHeight w:val="20"/>
          <w:tblCellSpacing w:w="20" w:type="dxa"/>
        </w:trPr>
        <w:tc>
          <w:tcPr>
            <w:tcW w:w="0" w:type="auto"/>
            <w:shd w:val="clear" w:color="auto" w:fill="auto"/>
            <w:vAlign w:val="center"/>
          </w:tcPr>
          <w:p w:rsidR="00BF2121" w:rsidRPr="00957DAA" w:rsidRDefault="00BF2121" w:rsidP="00B04D12">
            <w:pPr>
              <w:ind w:left="0" w:firstLine="0"/>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1.7</w:t>
            </w:r>
          </w:p>
        </w:tc>
        <w:tc>
          <w:tcPr>
            <w:tcW w:w="0" w:type="auto"/>
            <w:vAlign w:val="center"/>
          </w:tcPr>
          <w:p w:rsidR="00BF2121" w:rsidRPr="00957DAA" w:rsidRDefault="00BF2121" w:rsidP="00B04D12">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Identificación de los bienes.</w:t>
            </w:r>
          </w:p>
        </w:tc>
      </w:tr>
      <w:tr w:rsidR="00BF2121" w:rsidRPr="00957DAA" w:rsidTr="00BF2121">
        <w:trPr>
          <w:trHeight w:val="20"/>
          <w:tblCellSpacing w:w="20" w:type="dxa"/>
        </w:trPr>
        <w:tc>
          <w:tcPr>
            <w:tcW w:w="0" w:type="auto"/>
            <w:shd w:val="clear" w:color="auto" w:fill="auto"/>
            <w:vAlign w:val="center"/>
          </w:tcPr>
          <w:p w:rsidR="00BF2121" w:rsidRPr="00957DAA" w:rsidRDefault="00BF2121" w:rsidP="00B04D12">
            <w:pPr>
              <w:ind w:left="0" w:firstLine="0"/>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1.8</w:t>
            </w:r>
          </w:p>
        </w:tc>
        <w:tc>
          <w:tcPr>
            <w:tcW w:w="0" w:type="auto"/>
            <w:vAlign w:val="center"/>
          </w:tcPr>
          <w:p w:rsidR="00BF2121" w:rsidRPr="00957DAA" w:rsidRDefault="00BF2121" w:rsidP="00B04D12">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Presentación de muestras.</w:t>
            </w:r>
          </w:p>
        </w:tc>
      </w:tr>
      <w:tr w:rsidR="00BF2121" w:rsidRPr="00957DAA" w:rsidTr="00BF2121">
        <w:trPr>
          <w:trHeight w:val="20"/>
          <w:tblCellSpacing w:w="20" w:type="dxa"/>
        </w:trPr>
        <w:tc>
          <w:tcPr>
            <w:tcW w:w="0" w:type="auto"/>
            <w:shd w:val="clear" w:color="auto" w:fill="auto"/>
            <w:vAlign w:val="center"/>
          </w:tcPr>
          <w:p w:rsidR="00BF2121" w:rsidRPr="00957DAA" w:rsidRDefault="00BF2121" w:rsidP="00B04D12">
            <w:pPr>
              <w:ind w:left="0" w:firstLine="0"/>
              <w:jc w:val="center"/>
              <w:rPr>
                <w:rFonts w:ascii="Montserrat" w:hAnsi="Montserrat" w:cs="Arial"/>
                <w:sz w:val="18"/>
                <w:szCs w:val="18"/>
              </w:rPr>
            </w:pPr>
            <w:r w:rsidRPr="00957DAA">
              <w:rPr>
                <w:rFonts w:ascii="Montserrat" w:hAnsi="Montserrat" w:cs="Arial"/>
                <w:sz w:val="18"/>
                <w:szCs w:val="18"/>
              </w:rPr>
              <w:t>1.9</w:t>
            </w:r>
          </w:p>
        </w:tc>
        <w:tc>
          <w:tcPr>
            <w:tcW w:w="0" w:type="auto"/>
            <w:vAlign w:val="center"/>
          </w:tcPr>
          <w:p w:rsidR="00BF2121" w:rsidRPr="00957DAA" w:rsidRDefault="00BF2121" w:rsidP="00B04D12">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Contenido nacional.</w:t>
            </w:r>
          </w:p>
        </w:tc>
      </w:tr>
      <w:tr w:rsidR="00BF2121" w:rsidRPr="00957DAA" w:rsidTr="00BF2121">
        <w:trPr>
          <w:trHeight w:val="20"/>
          <w:tblCellSpacing w:w="20" w:type="dxa"/>
        </w:trPr>
        <w:tc>
          <w:tcPr>
            <w:tcW w:w="0" w:type="auto"/>
            <w:shd w:val="clear" w:color="auto" w:fill="auto"/>
            <w:vAlign w:val="center"/>
          </w:tcPr>
          <w:p w:rsidR="00BF2121" w:rsidRPr="00957DAA" w:rsidRDefault="00BF2121" w:rsidP="00B04D12">
            <w:pPr>
              <w:ind w:left="0" w:firstLine="0"/>
              <w:jc w:val="center"/>
              <w:rPr>
                <w:rFonts w:ascii="Montserrat" w:hAnsi="Montserrat" w:cs="Arial"/>
                <w:sz w:val="18"/>
                <w:szCs w:val="18"/>
              </w:rPr>
            </w:pPr>
            <w:r w:rsidRPr="00957DAA">
              <w:rPr>
                <w:rFonts w:ascii="Montserrat" w:hAnsi="Montserrat" w:cs="Arial"/>
                <w:sz w:val="18"/>
                <w:szCs w:val="18"/>
              </w:rPr>
              <w:t>1.10</w:t>
            </w:r>
          </w:p>
        </w:tc>
        <w:tc>
          <w:tcPr>
            <w:tcW w:w="0" w:type="auto"/>
            <w:vAlign w:val="center"/>
          </w:tcPr>
          <w:p w:rsidR="00BF2121" w:rsidRPr="00957DAA" w:rsidRDefault="00BF2121" w:rsidP="00B04D12">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Confidencialidad.</w:t>
            </w:r>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2.</w:t>
            </w:r>
          </w:p>
        </w:tc>
        <w:tc>
          <w:tcPr>
            <w:tcW w:w="0" w:type="auto"/>
            <w:vAlign w:val="center"/>
          </w:tcPr>
          <w:p w:rsidR="00BF2121" w:rsidRPr="00957DAA" w:rsidRDefault="005A003E" w:rsidP="006B3B42">
            <w:pPr>
              <w:jc w:val="both"/>
              <w:rPr>
                <w:rFonts w:ascii="Montserrat" w:hAnsi="Montserrat" w:cs="Arial"/>
                <w:b/>
                <w:sz w:val="18"/>
                <w:szCs w:val="18"/>
              </w:rPr>
            </w:pPr>
            <w:hyperlink w:anchor="_Agrupación_de_los" w:history="1">
              <w:r w:rsidR="00BF2121" w:rsidRPr="00957DAA">
                <w:rPr>
                  <w:rStyle w:val="Hipervnculo"/>
                  <w:rFonts w:ascii="Montserrat" w:hAnsi="Montserrat" w:cs="Arial"/>
                  <w:b/>
                  <w:sz w:val="18"/>
                  <w:szCs w:val="18"/>
                </w:rPr>
                <w:t>Agrupación de los bienes.</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3.</w:t>
            </w:r>
          </w:p>
        </w:tc>
        <w:tc>
          <w:tcPr>
            <w:tcW w:w="0" w:type="auto"/>
            <w:vAlign w:val="center"/>
          </w:tcPr>
          <w:p w:rsidR="00BF2121" w:rsidRPr="00957DAA" w:rsidRDefault="005A003E" w:rsidP="006B3B42">
            <w:pPr>
              <w:jc w:val="both"/>
              <w:rPr>
                <w:rFonts w:ascii="Montserrat" w:hAnsi="Montserrat" w:cs="Arial"/>
                <w:b/>
                <w:sz w:val="18"/>
                <w:szCs w:val="18"/>
              </w:rPr>
            </w:pPr>
            <w:hyperlink w:anchor="_Precio_máximo." w:history="1">
              <w:r w:rsidR="00BF2121" w:rsidRPr="00957DAA">
                <w:rPr>
                  <w:rStyle w:val="Hipervnculo"/>
                  <w:rFonts w:ascii="Montserrat" w:hAnsi="Montserrat" w:cs="Arial"/>
                  <w:b/>
                  <w:sz w:val="18"/>
                  <w:szCs w:val="18"/>
                </w:rPr>
                <w:t>Precio máximo.</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4.</w:t>
            </w:r>
          </w:p>
        </w:tc>
        <w:tc>
          <w:tcPr>
            <w:tcW w:w="0" w:type="auto"/>
            <w:vAlign w:val="center"/>
          </w:tcPr>
          <w:p w:rsidR="00BF2121" w:rsidRPr="00957DAA" w:rsidRDefault="005A003E" w:rsidP="006B3B42">
            <w:pPr>
              <w:jc w:val="both"/>
              <w:rPr>
                <w:rFonts w:ascii="Montserrat" w:hAnsi="Montserrat" w:cs="Arial"/>
                <w:b/>
                <w:sz w:val="18"/>
                <w:szCs w:val="18"/>
              </w:rPr>
            </w:pPr>
            <w:hyperlink w:anchor="_Normas_oficiales." w:history="1">
              <w:r w:rsidR="00BF2121" w:rsidRPr="00957DAA">
                <w:rPr>
                  <w:rStyle w:val="Hipervnculo"/>
                  <w:rFonts w:ascii="Montserrat" w:hAnsi="Montserrat" w:cs="Arial"/>
                  <w:b/>
                  <w:sz w:val="18"/>
                  <w:szCs w:val="18"/>
                </w:rPr>
                <w:t>Normas oficiales.</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5.</w:t>
            </w:r>
          </w:p>
        </w:tc>
        <w:tc>
          <w:tcPr>
            <w:tcW w:w="0" w:type="auto"/>
            <w:vAlign w:val="center"/>
          </w:tcPr>
          <w:p w:rsidR="00BF2121" w:rsidRPr="00957DAA" w:rsidRDefault="005A003E" w:rsidP="006B3B42">
            <w:pPr>
              <w:jc w:val="both"/>
              <w:rPr>
                <w:rFonts w:ascii="Montserrat" w:hAnsi="Montserrat" w:cs="Arial"/>
                <w:b/>
                <w:sz w:val="18"/>
                <w:szCs w:val="18"/>
              </w:rPr>
            </w:pPr>
            <w:hyperlink w:anchor="_Pruebas_de_calidad._1" w:history="1">
              <w:r w:rsidR="00BF2121" w:rsidRPr="00957DAA">
                <w:rPr>
                  <w:rStyle w:val="Hipervnculo"/>
                  <w:rFonts w:ascii="Montserrat" w:hAnsi="Montserrat" w:cs="Arial"/>
                  <w:b/>
                  <w:sz w:val="18"/>
                  <w:szCs w:val="18"/>
                </w:rPr>
                <w:t>Pruebas de calidad.</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5.1</w:t>
            </w:r>
          </w:p>
        </w:tc>
        <w:tc>
          <w:tcPr>
            <w:tcW w:w="0" w:type="auto"/>
            <w:vAlign w:val="center"/>
          </w:tcPr>
          <w:p w:rsidR="00BF2121" w:rsidRPr="00957DAA" w:rsidRDefault="005A003E" w:rsidP="006B3B42">
            <w:pPr>
              <w:jc w:val="both"/>
              <w:rPr>
                <w:rFonts w:ascii="Montserrat" w:hAnsi="Montserrat" w:cs="Arial"/>
                <w:b/>
                <w:sz w:val="18"/>
                <w:szCs w:val="18"/>
              </w:rPr>
            </w:pPr>
            <w:hyperlink w:anchor="_Aseguramiento_y/o_control" w:history="1">
              <w:r w:rsidR="00BF2121" w:rsidRPr="00957DAA">
                <w:rPr>
                  <w:rStyle w:val="Hipervnculo"/>
                  <w:rFonts w:ascii="Montserrat" w:hAnsi="Montserrat" w:cs="Arial"/>
                  <w:b/>
                  <w:sz w:val="18"/>
                  <w:szCs w:val="18"/>
                </w:rPr>
                <w:t>Aseguramiento y/o control de calidad.</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6.</w:t>
            </w:r>
          </w:p>
        </w:tc>
        <w:tc>
          <w:tcPr>
            <w:tcW w:w="0" w:type="auto"/>
            <w:vAlign w:val="center"/>
          </w:tcPr>
          <w:p w:rsidR="00BF2121" w:rsidRPr="00957DAA" w:rsidRDefault="005A003E" w:rsidP="006B3B42">
            <w:pPr>
              <w:jc w:val="both"/>
              <w:rPr>
                <w:rFonts w:ascii="Montserrat" w:hAnsi="Montserrat" w:cs="Arial"/>
                <w:b/>
                <w:sz w:val="18"/>
                <w:szCs w:val="18"/>
              </w:rPr>
            </w:pPr>
            <w:hyperlink w:anchor="_Cantidades_a_contratar." w:history="1">
              <w:r w:rsidR="00BF2121" w:rsidRPr="00957DAA">
                <w:rPr>
                  <w:rStyle w:val="Hipervnculo"/>
                  <w:rFonts w:ascii="Montserrat" w:hAnsi="Montserrat" w:cs="Arial"/>
                  <w:b/>
                  <w:sz w:val="18"/>
                  <w:szCs w:val="18"/>
                </w:rPr>
                <w:t>Cantidades a contratar.</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lastRenderedPageBreak/>
              <w:t>7.</w:t>
            </w:r>
          </w:p>
        </w:tc>
        <w:tc>
          <w:tcPr>
            <w:tcW w:w="0" w:type="auto"/>
            <w:vAlign w:val="center"/>
          </w:tcPr>
          <w:p w:rsidR="00BF2121" w:rsidRPr="00957DAA" w:rsidRDefault="005A003E" w:rsidP="006B3B42">
            <w:pPr>
              <w:jc w:val="both"/>
              <w:rPr>
                <w:rFonts w:ascii="Montserrat" w:hAnsi="Montserrat" w:cs="Arial"/>
                <w:b/>
                <w:sz w:val="18"/>
                <w:szCs w:val="18"/>
              </w:rPr>
            </w:pPr>
            <w:hyperlink w:anchor="_Modalidad_de_contratación." w:history="1">
              <w:r w:rsidR="00BF2121" w:rsidRPr="00957DAA">
                <w:rPr>
                  <w:rStyle w:val="Hipervnculo"/>
                  <w:rFonts w:ascii="Montserrat" w:hAnsi="Montserrat" w:cs="Arial"/>
                  <w:b/>
                  <w:sz w:val="18"/>
                  <w:szCs w:val="18"/>
                </w:rPr>
                <w:t>Modalidad de contratación.</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8.</w:t>
            </w:r>
          </w:p>
        </w:tc>
        <w:tc>
          <w:tcPr>
            <w:tcW w:w="0" w:type="auto"/>
            <w:vAlign w:val="center"/>
          </w:tcPr>
          <w:p w:rsidR="00BF2121" w:rsidRPr="00957DAA" w:rsidRDefault="005A003E" w:rsidP="006B3B42">
            <w:pPr>
              <w:jc w:val="both"/>
              <w:rPr>
                <w:rFonts w:ascii="Montserrat" w:hAnsi="Montserrat" w:cs="Arial"/>
                <w:b/>
                <w:sz w:val="18"/>
                <w:szCs w:val="18"/>
              </w:rPr>
            </w:pPr>
            <w:hyperlink w:anchor="_Abastecimiento_simultáneo." w:history="1">
              <w:r w:rsidR="00BF2121" w:rsidRPr="00957DAA">
                <w:rPr>
                  <w:rStyle w:val="Hipervnculo"/>
                  <w:rFonts w:ascii="Montserrat" w:hAnsi="Montserrat" w:cs="Arial"/>
                  <w:b/>
                  <w:sz w:val="18"/>
                  <w:szCs w:val="18"/>
                </w:rPr>
                <w:t>Abastecimiento simultáneo.</w:t>
              </w:r>
            </w:hyperlink>
          </w:p>
        </w:tc>
      </w:tr>
      <w:tr w:rsidR="00BF2121" w:rsidRPr="00957DAA" w:rsidTr="00BF2121">
        <w:trPr>
          <w:trHeight w:val="20"/>
          <w:tblCellSpacing w:w="20" w:type="dxa"/>
        </w:trPr>
        <w:tc>
          <w:tcPr>
            <w:tcW w:w="0" w:type="auto"/>
            <w:shd w:val="clear" w:color="auto" w:fill="auto"/>
            <w:vAlign w:val="center"/>
          </w:tcPr>
          <w:p w:rsidR="00BF2121" w:rsidRPr="00957DAA" w:rsidRDefault="00AC76E5" w:rsidP="006B3B42">
            <w:pPr>
              <w:ind w:left="0" w:firstLine="0"/>
              <w:jc w:val="center"/>
              <w:rPr>
                <w:rFonts w:ascii="Montserrat" w:hAnsi="Montserrat" w:cs="Arial"/>
                <w:b/>
                <w:color w:val="595959" w:themeColor="text1" w:themeTint="A6"/>
                <w:sz w:val="18"/>
                <w:szCs w:val="18"/>
              </w:rPr>
            </w:pPr>
            <w:r>
              <w:rPr>
                <w:rFonts w:ascii="Montserrat" w:hAnsi="Montserrat" w:cs="Arial"/>
                <w:b/>
                <w:color w:val="595959" w:themeColor="text1" w:themeTint="A6"/>
                <w:sz w:val="18"/>
                <w:szCs w:val="18"/>
              </w:rPr>
              <w:t>9</w:t>
            </w:r>
            <w:r w:rsidR="00BF2121" w:rsidRPr="00957DAA">
              <w:rPr>
                <w:rFonts w:ascii="Montserrat" w:hAnsi="Montserrat" w:cs="Arial"/>
                <w:b/>
                <w:color w:val="595959" w:themeColor="text1" w:themeTint="A6"/>
                <w:sz w:val="18"/>
                <w:szCs w:val="18"/>
              </w:rPr>
              <w:t>.</w:t>
            </w:r>
          </w:p>
        </w:tc>
        <w:tc>
          <w:tcPr>
            <w:tcW w:w="0" w:type="auto"/>
            <w:vAlign w:val="center"/>
          </w:tcPr>
          <w:p w:rsidR="00BF2121" w:rsidRPr="00957DAA" w:rsidRDefault="00BF2121" w:rsidP="006B3B42">
            <w:pPr>
              <w:jc w:val="both"/>
              <w:rPr>
                <w:rFonts w:ascii="Montserrat" w:hAnsi="Montserrat"/>
                <w:sz w:val="18"/>
                <w:szCs w:val="18"/>
              </w:rPr>
            </w:pPr>
            <w:r w:rsidRPr="00957DAA">
              <w:rPr>
                <w:rStyle w:val="Hipervnculo"/>
                <w:rFonts w:ascii="Montserrat" w:hAnsi="Montserrat" w:cs="Arial"/>
                <w:b/>
                <w:sz w:val="18"/>
                <w:szCs w:val="18"/>
              </w:rPr>
              <w:t>Garantía de los bienes</w:t>
            </w:r>
          </w:p>
        </w:tc>
      </w:tr>
      <w:tr w:rsidR="00BF2121" w:rsidRPr="00957DAA" w:rsidTr="00BF2121">
        <w:trPr>
          <w:trHeight w:val="20"/>
          <w:tblCellSpacing w:w="20" w:type="dxa"/>
        </w:trPr>
        <w:tc>
          <w:tcPr>
            <w:tcW w:w="0" w:type="auto"/>
            <w:shd w:val="clear" w:color="auto" w:fill="auto"/>
            <w:vAlign w:val="center"/>
          </w:tcPr>
          <w:p w:rsidR="00BF2121" w:rsidRPr="00957DAA" w:rsidRDefault="00BF2121" w:rsidP="00AC76E5">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1</w:t>
            </w:r>
            <w:r w:rsidR="00AC76E5">
              <w:rPr>
                <w:rFonts w:ascii="Montserrat" w:hAnsi="Montserrat" w:cs="Arial"/>
                <w:b/>
                <w:color w:val="595959" w:themeColor="text1" w:themeTint="A6"/>
                <w:sz w:val="18"/>
                <w:szCs w:val="18"/>
              </w:rPr>
              <w:t>0</w:t>
            </w:r>
            <w:r w:rsidRPr="00957DAA">
              <w:rPr>
                <w:rFonts w:ascii="Montserrat" w:hAnsi="Montserrat" w:cs="Arial"/>
                <w:b/>
                <w:color w:val="595959" w:themeColor="text1" w:themeTint="A6"/>
                <w:sz w:val="18"/>
                <w:szCs w:val="18"/>
              </w:rPr>
              <w:t>.</w:t>
            </w:r>
          </w:p>
        </w:tc>
        <w:tc>
          <w:tcPr>
            <w:tcW w:w="0" w:type="auto"/>
            <w:vAlign w:val="center"/>
          </w:tcPr>
          <w:p w:rsidR="00BF2121" w:rsidRPr="00957DAA" w:rsidRDefault="005A003E" w:rsidP="006B3B42">
            <w:pPr>
              <w:jc w:val="both"/>
              <w:rPr>
                <w:rFonts w:ascii="Montserrat" w:hAnsi="Montserrat" w:cs="Arial"/>
                <w:b/>
                <w:sz w:val="18"/>
                <w:szCs w:val="18"/>
              </w:rPr>
            </w:pPr>
            <w:hyperlink w:anchor="_Modelo_de_contrato." w:history="1">
              <w:r w:rsidR="00BF2121" w:rsidRPr="00957DAA">
                <w:rPr>
                  <w:rStyle w:val="Hipervnculo"/>
                  <w:rFonts w:ascii="Montserrat" w:hAnsi="Montserrat" w:cs="Arial"/>
                  <w:b/>
                  <w:sz w:val="18"/>
                  <w:szCs w:val="18"/>
                </w:rPr>
                <w:t>Modelo de contrato.</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IV.</w:t>
            </w:r>
          </w:p>
        </w:tc>
        <w:tc>
          <w:tcPr>
            <w:tcW w:w="0" w:type="auto"/>
            <w:vAlign w:val="center"/>
          </w:tcPr>
          <w:p w:rsidR="00BF2121" w:rsidRPr="00957DAA" w:rsidRDefault="005A003E" w:rsidP="006B3B42">
            <w:pPr>
              <w:ind w:left="0" w:firstLine="0"/>
              <w:jc w:val="both"/>
              <w:rPr>
                <w:rFonts w:ascii="Montserrat" w:hAnsi="Montserrat" w:cs="Arial"/>
                <w:sz w:val="18"/>
                <w:szCs w:val="18"/>
              </w:rPr>
            </w:pPr>
            <w:hyperlink w:anchor="_FORMA_Y_TÉRMINOS" w:history="1">
              <w:r w:rsidR="00BF2121" w:rsidRPr="00957DAA">
                <w:rPr>
                  <w:rStyle w:val="Hipervnculo"/>
                  <w:rFonts w:ascii="Montserrat" w:hAnsi="Montserrat" w:cs="Arial"/>
                  <w:b/>
                  <w:caps/>
                  <w:sz w:val="18"/>
                  <w:szCs w:val="18"/>
                </w:rPr>
                <w:t>Forma y términos que regirán los diversos actos del procedimiento de LICITACIÓN PÚBLICA.</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1.</w:t>
            </w:r>
          </w:p>
        </w:tc>
        <w:tc>
          <w:tcPr>
            <w:tcW w:w="0" w:type="auto"/>
            <w:vAlign w:val="center"/>
          </w:tcPr>
          <w:p w:rsidR="00BF2121" w:rsidRPr="00957DAA" w:rsidRDefault="005A003E" w:rsidP="006B3B42">
            <w:pPr>
              <w:jc w:val="both"/>
              <w:rPr>
                <w:rFonts w:ascii="Montserrat" w:hAnsi="Montserrat" w:cs="Arial"/>
                <w:b/>
                <w:sz w:val="18"/>
                <w:szCs w:val="18"/>
              </w:rPr>
            </w:pPr>
            <w:hyperlink w:anchor="_Reducción_de_plazos" w:history="1">
              <w:r w:rsidR="00BF2121" w:rsidRPr="00957DAA">
                <w:rPr>
                  <w:rStyle w:val="Hipervnculo"/>
                  <w:rFonts w:ascii="Montserrat" w:hAnsi="Montserrat" w:cs="Arial"/>
                  <w:b/>
                  <w:sz w:val="18"/>
                  <w:szCs w:val="18"/>
                </w:rPr>
                <w:t>Reducción de plazos para la presentación y apertura de proposiciones.</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2.</w:t>
            </w:r>
          </w:p>
        </w:tc>
        <w:tc>
          <w:tcPr>
            <w:tcW w:w="0" w:type="auto"/>
            <w:vAlign w:val="center"/>
          </w:tcPr>
          <w:p w:rsidR="00BF2121" w:rsidRPr="00957DAA" w:rsidRDefault="005A003E" w:rsidP="006B3B42">
            <w:pPr>
              <w:jc w:val="both"/>
              <w:rPr>
                <w:rFonts w:ascii="Montserrat" w:hAnsi="Montserrat" w:cs="Arial"/>
                <w:b/>
                <w:sz w:val="18"/>
                <w:szCs w:val="18"/>
              </w:rPr>
            </w:pPr>
            <w:hyperlink w:anchor="_Fecha,_hora,_lugar" w:history="1">
              <w:r w:rsidR="00BF2121" w:rsidRPr="00957DAA">
                <w:rPr>
                  <w:rStyle w:val="Hipervnculo"/>
                  <w:rFonts w:ascii="Montserrat" w:hAnsi="Montserrat" w:cs="Arial"/>
                  <w:b/>
                  <w:sz w:val="18"/>
                  <w:szCs w:val="18"/>
                </w:rPr>
                <w:t>Fecha, hora, lugar y condiciones para la celebración de los actos del proceso.</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2.1</w:t>
            </w:r>
          </w:p>
        </w:tc>
        <w:tc>
          <w:tcPr>
            <w:tcW w:w="0" w:type="auto"/>
            <w:vAlign w:val="center"/>
          </w:tcPr>
          <w:p w:rsidR="00BF2121" w:rsidRPr="00957DAA" w:rsidRDefault="00BF2121" w:rsidP="006B3B42">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Obtención de la Convocatoria.</w:t>
            </w:r>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2.2</w:t>
            </w:r>
          </w:p>
        </w:tc>
        <w:tc>
          <w:tcPr>
            <w:tcW w:w="0" w:type="auto"/>
            <w:vAlign w:val="center"/>
          </w:tcPr>
          <w:p w:rsidR="00BF2121" w:rsidRPr="00957DAA" w:rsidRDefault="00BF2121" w:rsidP="006B3B42">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Visita a las Instalaciones de la convocante.</w:t>
            </w:r>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2.3</w:t>
            </w:r>
          </w:p>
        </w:tc>
        <w:tc>
          <w:tcPr>
            <w:tcW w:w="0" w:type="auto"/>
            <w:vAlign w:val="center"/>
          </w:tcPr>
          <w:p w:rsidR="00BF2121" w:rsidRPr="00957DAA" w:rsidRDefault="00BF2121" w:rsidP="006B3B42">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Junta de aclaraciones a la Convocatoria.</w:t>
            </w:r>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2.4</w:t>
            </w:r>
          </w:p>
        </w:tc>
        <w:tc>
          <w:tcPr>
            <w:tcW w:w="0" w:type="auto"/>
            <w:vAlign w:val="center"/>
          </w:tcPr>
          <w:p w:rsidR="00BF2121" w:rsidRPr="00957DAA" w:rsidRDefault="00BF2121" w:rsidP="006B3B42">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Acto de presentación y apertura de proposiciones.</w:t>
            </w:r>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2.5</w:t>
            </w:r>
          </w:p>
        </w:tc>
        <w:tc>
          <w:tcPr>
            <w:tcW w:w="0" w:type="auto"/>
            <w:vAlign w:val="center"/>
          </w:tcPr>
          <w:p w:rsidR="00BF2121" w:rsidRPr="00957DAA" w:rsidRDefault="00BF2121" w:rsidP="006B3B42">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Presentación de proposiciones a través de </w:t>
            </w:r>
            <w:proofErr w:type="spellStart"/>
            <w:r w:rsidRPr="00957DAA">
              <w:rPr>
                <w:rFonts w:ascii="Montserrat" w:hAnsi="Montserrat" w:cs="Arial"/>
                <w:color w:val="595959" w:themeColor="text1" w:themeTint="A6"/>
                <w:sz w:val="18"/>
                <w:szCs w:val="18"/>
              </w:rPr>
              <w:t>CompraNet</w:t>
            </w:r>
            <w:proofErr w:type="spellEnd"/>
            <w:r w:rsidRPr="00957DAA">
              <w:rPr>
                <w:rFonts w:ascii="Montserrat" w:hAnsi="Montserrat" w:cs="Arial"/>
                <w:color w:val="595959" w:themeColor="text1" w:themeTint="A6"/>
                <w:sz w:val="18"/>
                <w:szCs w:val="18"/>
              </w:rPr>
              <w:t>.</w:t>
            </w:r>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2.6</w:t>
            </w:r>
          </w:p>
        </w:tc>
        <w:tc>
          <w:tcPr>
            <w:tcW w:w="0" w:type="auto"/>
            <w:vAlign w:val="center"/>
          </w:tcPr>
          <w:p w:rsidR="00BF2121" w:rsidRPr="00957DAA" w:rsidRDefault="00BF2121" w:rsidP="006B3B42">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Del Fallo.</w:t>
            </w:r>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2.7</w:t>
            </w:r>
          </w:p>
        </w:tc>
        <w:tc>
          <w:tcPr>
            <w:tcW w:w="0" w:type="auto"/>
            <w:vAlign w:val="center"/>
          </w:tcPr>
          <w:p w:rsidR="00BF2121" w:rsidRPr="00957DAA" w:rsidRDefault="00BF2121" w:rsidP="006B3B42">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Firma del contrato.</w:t>
            </w:r>
          </w:p>
        </w:tc>
      </w:tr>
      <w:tr w:rsidR="00BF2121" w:rsidRPr="00957DAA" w:rsidTr="00BF2121">
        <w:trPr>
          <w:trHeight w:val="20"/>
          <w:tblCellSpacing w:w="20" w:type="dxa"/>
        </w:trPr>
        <w:tc>
          <w:tcPr>
            <w:tcW w:w="0" w:type="auto"/>
            <w:shd w:val="clear" w:color="auto" w:fill="auto"/>
          </w:tcPr>
          <w:p w:rsidR="00BF2121" w:rsidRPr="00957DAA" w:rsidRDefault="00BF2121" w:rsidP="006B3B4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3.</w:t>
            </w:r>
          </w:p>
        </w:tc>
        <w:tc>
          <w:tcPr>
            <w:tcW w:w="0" w:type="auto"/>
            <w:vAlign w:val="center"/>
          </w:tcPr>
          <w:p w:rsidR="00BF2121" w:rsidRPr="00957DAA" w:rsidRDefault="005A003E" w:rsidP="006B3B42">
            <w:pPr>
              <w:jc w:val="both"/>
              <w:rPr>
                <w:rFonts w:ascii="Montserrat" w:hAnsi="Montserrat" w:cs="Arial"/>
                <w:b/>
                <w:sz w:val="18"/>
                <w:szCs w:val="18"/>
              </w:rPr>
            </w:pPr>
            <w:hyperlink w:anchor="_Vigencia_de_las" w:history="1">
              <w:r w:rsidR="00BF2121" w:rsidRPr="00957DAA">
                <w:rPr>
                  <w:rStyle w:val="Hipervnculo"/>
                  <w:rFonts w:ascii="Montserrat" w:hAnsi="Montserrat" w:cs="Arial"/>
                  <w:b/>
                  <w:sz w:val="18"/>
                  <w:szCs w:val="18"/>
                </w:rPr>
                <w:t>Vigencia de las proposiciones.</w:t>
              </w:r>
            </w:hyperlink>
          </w:p>
        </w:tc>
      </w:tr>
      <w:tr w:rsidR="00BF2121" w:rsidRPr="00957DAA" w:rsidTr="00BF2121">
        <w:trPr>
          <w:trHeight w:val="20"/>
          <w:tblCellSpacing w:w="20" w:type="dxa"/>
        </w:trPr>
        <w:tc>
          <w:tcPr>
            <w:tcW w:w="0" w:type="auto"/>
            <w:shd w:val="clear" w:color="auto" w:fill="auto"/>
          </w:tcPr>
          <w:p w:rsidR="00BF2121" w:rsidRPr="00957DAA" w:rsidRDefault="00BF2121" w:rsidP="006B3B4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4.</w:t>
            </w:r>
          </w:p>
        </w:tc>
        <w:tc>
          <w:tcPr>
            <w:tcW w:w="0" w:type="auto"/>
            <w:vAlign w:val="center"/>
          </w:tcPr>
          <w:p w:rsidR="00BF2121" w:rsidRPr="00957DAA" w:rsidRDefault="005A003E" w:rsidP="006B3B42">
            <w:pPr>
              <w:jc w:val="both"/>
              <w:rPr>
                <w:rFonts w:ascii="Montserrat" w:hAnsi="Montserrat" w:cs="Arial"/>
                <w:b/>
                <w:sz w:val="18"/>
                <w:szCs w:val="18"/>
              </w:rPr>
            </w:pPr>
            <w:hyperlink w:anchor="_Proposiciones_conjuntas." w:history="1">
              <w:r w:rsidR="00BF2121" w:rsidRPr="00957DAA">
                <w:rPr>
                  <w:rStyle w:val="Hipervnculo"/>
                  <w:rFonts w:ascii="Montserrat" w:hAnsi="Montserrat" w:cs="Arial"/>
                  <w:b/>
                  <w:sz w:val="18"/>
                  <w:szCs w:val="18"/>
                </w:rPr>
                <w:t>Proposiciones conjuntas.</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5.</w:t>
            </w:r>
          </w:p>
        </w:tc>
        <w:tc>
          <w:tcPr>
            <w:tcW w:w="0" w:type="auto"/>
            <w:vAlign w:val="center"/>
          </w:tcPr>
          <w:p w:rsidR="00BF2121" w:rsidRPr="00957DAA" w:rsidRDefault="005A003E" w:rsidP="006B3B42">
            <w:pPr>
              <w:jc w:val="both"/>
              <w:rPr>
                <w:rFonts w:ascii="Montserrat" w:hAnsi="Montserrat" w:cs="Arial"/>
                <w:b/>
                <w:sz w:val="18"/>
                <w:szCs w:val="18"/>
              </w:rPr>
            </w:pPr>
            <w:hyperlink w:anchor="_Número_de_proposiciones" w:history="1">
              <w:r w:rsidR="00BF2121" w:rsidRPr="00957DAA">
                <w:rPr>
                  <w:rStyle w:val="Hipervnculo"/>
                  <w:rFonts w:ascii="Montserrat" w:hAnsi="Montserrat" w:cs="Arial"/>
                  <w:b/>
                  <w:sz w:val="18"/>
                  <w:szCs w:val="18"/>
                </w:rPr>
                <w:t>Número de proposiciones permitidas por licitante.</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6.</w:t>
            </w:r>
          </w:p>
        </w:tc>
        <w:tc>
          <w:tcPr>
            <w:tcW w:w="0" w:type="auto"/>
            <w:vAlign w:val="center"/>
          </w:tcPr>
          <w:p w:rsidR="00BF2121" w:rsidRPr="00957DAA" w:rsidRDefault="005A003E" w:rsidP="006B3B42">
            <w:pPr>
              <w:ind w:left="0" w:firstLine="0"/>
              <w:jc w:val="both"/>
              <w:rPr>
                <w:rFonts w:ascii="Montserrat" w:hAnsi="Montserrat" w:cs="Arial"/>
                <w:b/>
                <w:sz w:val="18"/>
                <w:szCs w:val="18"/>
              </w:rPr>
            </w:pPr>
            <w:hyperlink w:anchor="_Presentación_de_la" w:history="1">
              <w:r w:rsidR="00BF2121" w:rsidRPr="00957DAA">
                <w:rPr>
                  <w:rStyle w:val="Hipervnculo"/>
                  <w:rFonts w:ascii="Montserrat" w:hAnsi="Montserrat" w:cs="Arial"/>
                  <w:b/>
                  <w:sz w:val="18"/>
                  <w:szCs w:val="18"/>
                </w:rPr>
                <w:t>Presentación de la documentación distinta a las propuestas técnica y económica.</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7.</w:t>
            </w:r>
          </w:p>
        </w:tc>
        <w:tc>
          <w:tcPr>
            <w:tcW w:w="0" w:type="auto"/>
            <w:vAlign w:val="center"/>
          </w:tcPr>
          <w:p w:rsidR="00BF2121" w:rsidRPr="00957DAA" w:rsidRDefault="005A003E" w:rsidP="006B3B42">
            <w:pPr>
              <w:jc w:val="both"/>
              <w:rPr>
                <w:rFonts w:ascii="Montserrat" w:hAnsi="Montserrat" w:cs="Arial"/>
                <w:b/>
                <w:sz w:val="18"/>
                <w:szCs w:val="18"/>
              </w:rPr>
            </w:pPr>
            <w:hyperlink w:anchor="_Acreditación_de_la" w:history="1">
              <w:r w:rsidR="00BF2121" w:rsidRPr="00957DAA">
                <w:rPr>
                  <w:rStyle w:val="Hipervnculo"/>
                  <w:rFonts w:ascii="Montserrat" w:hAnsi="Montserrat" w:cs="Arial"/>
                  <w:b/>
                  <w:sz w:val="18"/>
                  <w:szCs w:val="18"/>
                </w:rPr>
                <w:t>Acreditación de la existencia legal del licitante.</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8.</w:t>
            </w:r>
          </w:p>
        </w:tc>
        <w:tc>
          <w:tcPr>
            <w:tcW w:w="0" w:type="auto"/>
            <w:vAlign w:val="center"/>
          </w:tcPr>
          <w:p w:rsidR="00BF2121" w:rsidRPr="00957DAA" w:rsidRDefault="005A003E" w:rsidP="006B3B42">
            <w:pPr>
              <w:jc w:val="both"/>
              <w:rPr>
                <w:rFonts w:ascii="Montserrat" w:hAnsi="Montserrat" w:cs="Arial"/>
                <w:b/>
                <w:sz w:val="18"/>
                <w:szCs w:val="18"/>
              </w:rPr>
            </w:pPr>
            <w:hyperlink w:anchor="_Documentos_de_las" w:history="1">
              <w:r w:rsidR="00BF2121" w:rsidRPr="00957DAA">
                <w:rPr>
                  <w:rStyle w:val="Hipervnculo"/>
                  <w:rFonts w:ascii="Montserrat" w:hAnsi="Montserrat" w:cs="Arial"/>
                  <w:b/>
                  <w:sz w:val="18"/>
                  <w:szCs w:val="18"/>
                </w:rPr>
                <w:t>Documentos de las proposiciones que serán rubricados.</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9.</w:t>
            </w:r>
          </w:p>
        </w:tc>
        <w:tc>
          <w:tcPr>
            <w:tcW w:w="0" w:type="auto"/>
            <w:vAlign w:val="center"/>
          </w:tcPr>
          <w:p w:rsidR="00BF2121" w:rsidRPr="00957DAA" w:rsidRDefault="005A003E" w:rsidP="006B3B42">
            <w:pPr>
              <w:jc w:val="both"/>
              <w:rPr>
                <w:rFonts w:ascii="Montserrat" w:hAnsi="Montserrat" w:cs="Arial"/>
                <w:b/>
                <w:sz w:val="18"/>
                <w:szCs w:val="18"/>
              </w:rPr>
            </w:pPr>
            <w:hyperlink w:anchor="_Notificaciones_a_los" w:history="1">
              <w:r w:rsidR="00BF2121" w:rsidRPr="00957DAA">
                <w:rPr>
                  <w:rStyle w:val="Hipervnculo"/>
                  <w:rFonts w:ascii="Montserrat" w:hAnsi="Montserrat" w:cs="Arial"/>
                  <w:b/>
                  <w:sz w:val="18"/>
                  <w:szCs w:val="18"/>
                </w:rPr>
                <w:t>Notificaciones a los licitantes participantes.</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V.</w:t>
            </w:r>
          </w:p>
        </w:tc>
        <w:tc>
          <w:tcPr>
            <w:tcW w:w="0" w:type="auto"/>
            <w:vAlign w:val="center"/>
          </w:tcPr>
          <w:p w:rsidR="00BF2121" w:rsidRPr="00957DAA" w:rsidRDefault="005A003E" w:rsidP="006B3B42">
            <w:pPr>
              <w:jc w:val="both"/>
              <w:rPr>
                <w:rFonts w:ascii="Montserrat" w:hAnsi="Montserrat" w:cs="Arial"/>
                <w:b/>
                <w:bCs/>
                <w:sz w:val="18"/>
                <w:szCs w:val="18"/>
              </w:rPr>
            </w:pPr>
            <w:hyperlink w:anchor="_REQUISITOS_QUE_DEBERÁN" w:history="1">
              <w:r w:rsidR="00BF2121" w:rsidRPr="00957DAA">
                <w:rPr>
                  <w:rStyle w:val="Hipervnculo"/>
                  <w:rFonts w:ascii="Montserrat" w:hAnsi="Montserrat" w:cs="Arial"/>
                  <w:b/>
                  <w:bCs/>
                  <w:sz w:val="18"/>
                  <w:szCs w:val="18"/>
                </w:rPr>
                <w:t>REQUISITOS QUE DEBERÁN CUMPLIR LOS LICITANTES.</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1.</w:t>
            </w:r>
          </w:p>
        </w:tc>
        <w:tc>
          <w:tcPr>
            <w:tcW w:w="0" w:type="auto"/>
            <w:vAlign w:val="center"/>
          </w:tcPr>
          <w:p w:rsidR="00BF2121" w:rsidRPr="00957DAA" w:rsidRDefault="005A003E" w:rsidP="006B3B42">
            <w:pPr>
              <w:jc w:val="both"/>
              <w:rPr>
                <w:rFonts w:ascii="Montserrat" w:hAnsi="Montserrat" w:cs="Arial"/>
                <w:b/>
                <w:sz w:val="18"/>
                <w:szCs w:val="18"/>
              </w:rPr>
            </w:pPr>
            <w:hyperlink w:anchor="_Requisitos_para_la" w:history="1">
              <w:r w:rsidR="00BF2121" w:rsidRPr="00957DAA">
                <w:rPr>
                  <w:rStyle w:val="Hipervnculo"/>
                  <w:rFonts w:ascii="Montserrat" w:hAnsi="Montserrat" w:cs="Arial"/>
                  <w:b/>
                  <w:sz w:val="18"/>
                  <w:szCs w:val="18"/>
                </w:rPr>
                <w:t>Requisitos para la elaboración y preparación de las proposiciones.</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2.</w:t>
            </w:r>
          </w:p>
        </w:tc>
        <w:tc>
          <w:tcPr>
            <w:tcW w:w="0" w:type="auto"/>
            <w:vAlign w:val="center"/>
          </w:tcPr>
          <w:p w:rsidR="00BF2121" w:rsidRPr="00957DAA" w:rsidRDefault="005A003E" w:rsidP="006B3B42">
            <w:pPr>
              <w:jc w:val="both"/>
              <w:rPr>
                <w:rFonts w:ascii="Montserrat" w:hAnsi="Montserrat" w:cs="Arial"/>
                <w:b/>
                <w:sz w:val="18"/>
                <w:szCs w:val="18"/>
              </w:rPr>
            </w:pPr>
            <w:hyperlink w:anchor="_Propuesta_técnica." w:history="1">
              <w:r w:rsidR="00BF2121" w:rsidRPr="00957DAA">
                <w:rPr>
                  <w:rStyle w:val="Hipervnculo"/>
                  <w:rFonts w:ascii="Montserrat" w:hAnsi="Montserrat" w:cs="Arial"/>
                  <w:b/>
                  <w:sz w:val="18"/>
                  <w:szCs w:val="18"/>
                </w:rPr>
                <w:t>Propuesta técnica.</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3.</w:t>
            </w:r>
          </w:p>
        </w:tc>
        <w:tc>
          <w:tcPr>
            <w:tcW w:w="0" w:type="auto"/>
            <w:vAlign w:val="center"/>
          </w:tcPr>
          <w:p w:rsidR="00BF2121" w:rsidRPr="00957DAA" w:rsidRDefault="005A003E" w:rsidP="006B3B42">
            <w:pPr>
              <w:jc w:val="both"/>
              <w:rPr>
                <w:rFonts w:ascii="Montserrat" w:hAnsi="Montserrat" w:cs="Arial"/>
                <w:b/>
                <w:sz w:val="18"/>
                <w:szCs w:val="18"/>
              </w:rPr>
            </w:pPr>
            <w:hyperlink w:anchor="_4.2_Propuesta_económica." w:history="1">
              <w:r w:rsidR="00BF2121" w:rsidRPr="00957DAA">
                <w:rPr>
                  <w:rStyle w:val="Hipervnculo"/>
                  <w:rFonts w:ascii="Montserrat" w:hAnsi="Montserrat" w:cs="Arial"/>
                  <w:b/>
                  <w:sz w:val="18"/>
                  <w:szCs w:val="18"/>
                </w:rPr>
                <w:t>Propuesta económica.</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4.</w:t>
            </w:r>
          </w:p>
        </w:tc>
        <w:tc>
          <w:tcPr>
            <w:tcW w:w="0" w:type="auto"/>
            <w:vAlign w:val="center"/>
          </w:tcPr>
          <w:p w:rsidR="00BF2121" w:rsidRPr="00957DAA" w:rsidRDefault="005A003E" w:rsidP="006B3B42">
            <w:pPr>
              <w:jc w:val="both"/>
              <w:rPr>
                <w:rFonts w:ascii="Montserrat" w:hAnsi="Montserrat" w:cs="Arial"/>
                <w:b/>
                <w:sz w:val="18"/>
                <w:szCs w:val="18"/>
              </w:rPr>
            </w:pPr>
            <w:hyperlink w:anchor="_Condiciones_de_precios." w:history="1">
              <w:r w:rsidR="00BF2121" w:rsidRPr="00957DAA">
                <w:rPr>
                  <w:rStyle w:val="Hipervnculo"/>
                  <w:rFonts w:ascii="Montserrat" w:hAnsi="Montserrat" w:cs="Arial"/>
                  <w:b/>
                  <w:sz w:val="18"/>
                  <w:szCs w:val="18"/>
                </w:rPr>
                <w:t>Condiciones de precios.</w:t>
              </w:r>
            </w:hyperlink>
          </w:p>
        </w:tc>
      </w:tr>
      <w:tr w:rsidR="00BF2121" w:rsidRPr="00957DAA" w:rsidTr="00BF2121">
        <w:trPr>
          <w:trHeight w:val="20"/>
          <w:tblCellSpacing w:w="20" w:type="dxa"/>
        </w:trPr>
        <w:tc>
          <w:tcPr>
            <w:tcW w:w="0" w:type="auto"/>
            <w:vAlign w:val="center"/>
          </w:tcPr>
          <w:p w:rsidR="00BF2121" w:rsidRPr="00957DAA" w:rsidRDefault="00BF2121" w:rsidP="006B3B42">
            <w:pPr>
              <w:ind w:left="0" w:firstLine="0"/>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4.1</w:t>
            </w:r>
          </w:p>
        </w:tc>
        <w:tc>
          <w:tcPr>
            <w:tcW w:w="0" w:type="auto"/>
            <w:vAlign w:val="center"/>
          </w:tcPr>
          <w:p w:rsidR="00BF2121" w:rsidRPr="00957DAA" w:rsidRDefault="00BF2121" w:rsidP="006B3B42">
            <w:pPr>
              <w:jc w:val="both"/>
              <w:rPr>
                <w:rFonts w:ascii="Montserrat" w:hAnsi="Montserrat" w:cs="Arial"/>
                <w:sz w:val="18"/>
                <w:szCs w:val="18"/>
              </w:rPr>
            </w:pPr>
            <w:r w:rsidRPr="00957DAA">
              <w:rPr>
                <w:rFonts w:ascii="Montserrat" w:hAnsi="Montserrat" w:cs="Arial"/>
                <w:sz w:val="18"/>
                <w:szCs w:val="18"/>
              </w:rPr>
              <w:t>Precios fijos.</w:t>
            </w:r>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5.</w:t>
            </w:r>
          </w:p>
        </w:tc>
        <w:tc>
          <w:tcPr>
            <w:tcW w:w="0" w:type="auto"/>
            <w:vAlign w:val="center"/>
          </w:tcPr>
          <w:p w:rsidR="00BF2121" w:rsidRPr="00957DAA" w:rsidRDefault="005A003E" w:rsidP="006B3B42">
            <w:pPr>
              <w:jc w:val="both"/>
              <w:rPr>
                <w:rFonts w:ascii="Montserrat" w:hAnsi="Montserrat" w:cs="Arial"/>
                <w:b/>
                <w:sz w:val="18"/>
                <w:szCs w:val="18"/>
              </w:rPr>
            </w:pPr>
            <w:hyperlink w:anchor="_De_las_verificaciones." w:history="1">
              <w:r w:rsidR="00BF2121" w:rsidRPr="00957DAA">
                <w:rPr>
                  <w:rStyle w:val="Hipervnculo"/>
                  <w:rFonts w:ascii="Montserrat" w:hAnsi="Montserrat" w:cs="Arial"/>
                  <w:b/>
                  <w:sz w:val="18"/>
                  <w:szCs w:val="18"/>
                </w:rPr>
                <w:t>De las verificaciones.</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VI.</w:t>
            </w:r>
          </w:p>
        </w:tc>
        <w:tc>
          <w:tcPr>
            <w:tcW w:w="0" w:type="auto"/>
            <w:vAlign w:val="center"/>
          </w:tcPr>
          <w:p w:rsidR="00BF2121" w:rsidRPr="00957DAA" w:rsidRDefault="005A003E" w:rsidP="006B3B42">
            <w:pPr>
              <w:ind w:left="0" w:firstLine="0"/>
              <w:jc w:val="both"/>
              <w:rPr>
                <w:rFonts w:ascii="Montserrat" w:hAnsi="Montserrat" w:cs="Arial"/>
                <w:b/>
                <w:bCs/>
                <w:sz w:val="18"/>
                <w:szCs w:val="18"/>
              </w:rPr>
            </w:pPr>
            <w:hyperlink w:anchor="_CRITERIOS_DE_EVALUACIÓN_1" w:history="1">
              <w:r w:rsidR="00BF2121" w:rsidRPr="00957DAA">
                <w:rPr>
                  <w:rStyle w:val="Hipervnculo"/>
                  <w:rFonts w:ascii="Montserrat" w:hAnsi="Montserrat" w:cs="Arial"/>
                  <w:b/>
                  <w:bCs/>
                  <w:sz w:val="18"/>
                  <w:szCs w:val="18"/>
                </w:rPr>
                <w:t>CRITERIOS DE EVALUACIÓN DE LAS PROPOSICIONES Y ADJUDICACIÓN DEL CONTRATO.</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1.</w:t>
            </w:r>
          </w:p>
        </w:tc>
        <w:tc>
          <w:tcPr>
            <w:tcW w:w="0" w:type="auto"/>
            <w:vAlign w:val="center"/>
          </w:tcPr>
          <w:p w:rsidR="00BF2121" w:rsidRPr="00957DAA" w:rsidRDefault="005A003E" w:rsidP="006B3B42">
            <w:pPr>
              <w:jc w:val="both"/>
              <w:rPr>
                <w:rFonts w:ascii="Montserrat" w:hAnsi="Montserrat" w:cs="Arial"/>
                <w:b/>
                <w:sz w:val="18"/>
                <w:szCs w:val="18"/>
              </w:rPr>
            </w:pPr>
            <w:hyperlink w:anchor="_Criterios_de_evaluación," w:history="1">
              <w:r w:rsidR="00BF2121" w:rsidRPr="00957DAA">
                <w:rPr>
                  <w:rStyle w:val="Hipervnculo"/>
                  <w:rFonts w:ascii="Montserrat" w:hAnsi="Montserrat" w:cs="Arial"/>
                  <w:b/>
                  <w:sz w:val="18"/>
                  <w:szCs w:val="18"/>
                </w:rPr>
                <w:t>Criterios de evaluación, dictamen y adjudicación.</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2.</w:t>
            </w:r>
          </w:p>
        </w:tc>
        <w:tc>
          <w:tcPr>
            <w:tcW w:w="0" w:type="auto"/>
            <w:vAlign w:val="center"/>
          </w:tcPr>
          <w:p w:rsidR="00BF2121" w:rsidRPr="00957DAA" w:rsidRDefault="005A003E" w:rsidP="006B3B42">
            <w:pPr>
              <w:jc w:val="both"/>
              <w:rPr>
                <w:rFonts w:ascii="Montserrat" w:hAnsi="Montserrat" w:cs="Arial"/>
                <w:b/>
                <w:sz w:val="18"/>
                <w:szCs w:val="18"/>
              </w:rPr>
            </w:pPr>
            <w:hyperlink w:anchor="_Metodología_de_Evaluación" w:history="1">
              <w:r w:rsidR="00BF2121" w:rsidRPr="00957DAA">
                <w:rPr>
                  <w:rStyle w:val="Hipervnculo"/>
                  <w:rFonts w:ascii="Montserrat" w:hAnsi="Montserrat" w:cs="Arial"/>
                  <w:b/>
                  <w:sz w:val="18"/>
                  <w:szCs w:val="18"/>
                </w:rPr>
                <w:t>Metodología de Evaluación.</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2.1</w:t>
            </w:r>
          </w:p>
        </w:tc>
        <w:tc>
          <w:tcPr>
            <w:tcW w:w="0" w:type="auto"/>
            <w:vAlign w:val="center"/>
          </w:tcPr>
          <w:p w:rsidR="00BF2121" w:rsidRPr="00957DAA" w:rsidRDefault="00BF2121" w:rsidP="006B3B42">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Criterios de evaluación técnica.</w:t>
            </w:r>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lastRenderedPageBreak/>
              <w:t>2.2</w:t>
            </w:r>
          </w:p>
        </w:tc>
        <w:tc>
          <w:tcPr>
            <w:tcW w:w="0" w:type="auto"/>
            <w:vAlign w:val="center"/>
          </w:tcPr>
          <w:p w:rsidR="00BF2121" w:rsidRPr="00957DAA" w:rsidRDefault="00BF2121" w:rsidP="006B3B42">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Criterios de evaluación económica.</w:t>
            </w:r>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3.</w:t>
            </w:r>
          </w:p>
        </w:tc>
        <w:tc>
          <w:tcPr>
            <w:tcW w:w="0" w:type="auto"/>
            <w:vAlign w:val="center"/>
          </w:tcPr>
          <w:p w:rsidR="00BF2121" w:rsidRPr="00957DAA" w:rsidRDefault="005A003E" w:rsidP="006B3B42">
            <w:pPr>
              <w:jc w:val="both"/>
              <w:rPr>
                <w:rFonts w:ascii="Montserrat" w:hAnsi="Montserrat" w:cs="Arial"/>
                <w:b/>
                <w:sz w:val="18"/>
                <w:szCs w:val="18"/>
              </w:rPr>
            </w:pPr>
            <w:hyperlink w:anchor="_Desechamiento_de_Proposiciones." w:history="1">
              <w:proofErr w:type="spellStart"/>
              <w:r w:rsidR="00BF2121" w:rsidRPr="00957DAA">
                <w:rPr>
                  <w:rStyle w:val="Hipervnculo"/>
                  <w:rFonts w:ascii="Montserrat" w:hAnsi="Montserrat" w:cs="Arial"/>
                  <w:b/>
                  <w:sz w:val="18"/>
                  <w:szCs w:val="18"/>
                </w:rPr>
                <w:t>Desechamiento</w:t>
              </w:r>
              <w:proofErr w:type="spellEnd"/>
              <w:r w:rsidR="00BF2121" w:rsidRPr="00957DAA">
                <w:rPr>
                  <w:rStyle w:val="Hipervnculo"/>
                  <w:rFonts w:ascii="Montserrat" w:hAnsi="Montserrat" w:cs="Arial"/>
                  <w:b/>
                  <w:sz w:val="18"/>
                  <w:szCs w:val="18"/>
                </w:rPr>
                <w:t xml:space="preserve"> de Proposiciones.</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VII.</w:t>
            </w:r>
          </w:p>
        </w:tc>
        <w:tc>
          <w:tcPr>
            <w:tcW w:w="0" w:type="auto"/>
            <w:vAlign w:val="center"/>
          </w:tcPr>
          <w:p w:rsidR="00BF2121" w:rsidRPr="00957DAA" w:rsidRDefault="005A003E" w:rsidP="006B3B42">
            <w:pPr>
              <w:ind w:left="0" w:firstLine="0"/>
              <w:jc w:val="both"/>
              <w:rPr>
                <w:rFonts w:ascii="Montserrat" w:hAnsi="Montserrat" w:cs="Arial"/>
                <w:b/>
                <w:bCs/>
                <w:sz w:val="18"/>
                <w:szCs w:val="18"/>
              </w:rPr>
            </w:pPr>
            <w:hyperlink w:anchor="_DOCUMENTOS_Y_DATOS" w:history="1">
              <w:r w:rsidR="00BF2121" w:rsidRPr="00957DAA">
                <w:rPr>
                  <w:rStyle w:val="Hipervnculo"/>
                  <w:rFonts w:ascii="Montserrat" w:hAnsi="Montserrat" w:cs="Arial"/>
                  <w:b/>
                  <w:bCs/>
                  <w:sz w:val="18"/>
                  <w:szCs w:val="18"/>
                </w:rPr>
                <w:t>DOCUMENTOS Y DATOS QUE DEBERÁN PRESENTAR LOS LICITANTES DURANTE EL ACTO DE PRESENTACIÓN Y APERTURA DE PROPOSICIONES DE LA LICITACIÓN PÚBLICA.</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1.</w:t>
            </w:r>
          </w:p>
        </w:tc>
        <w:tc>
          <w:tcPr>
            <w:tcW w:w="0" w:type="auto"/>
            <w:shd w:val="clear" w:color="auto" w:fill="auto"/>
            <w:vAlign w:val="center"/>
          </w:tcPr>
          <w:p w:rsidR="00BF2121" w:rsidRPr="00957DAA" w:rsidRDefault="005A003E" w:rsidP="006B3B42">
            <w:pPr>
              <w:jc w:val="both"/>
              <w:rPr>
                <w:rFonts w:ascii="Montserrat" w:hAnsi="Montserrat" w:cs="Arial"/>
                <w:b/>
                <w:sz w:val="18"/>
                <w:szCs w:val="18"/>
              </w:rPr>
            </w:pPr>
            <w:hyperlink w:anchor="_Documentos_que_deberá" w:history="1">
              <w:r w:rsidR="00BF2121" w:rsidRPr="00957DAA">
                <w:rPr>
                  <w:rStyle w:val="Hipervnculo"/>
                  <w:rFonts w:ascii="Montserrat" w:hAnsi="Montserrat" w:cs="Arial"/>
                  <w:b/>
                  <w:sz w:val="18"/>
                  <w:szCs w:val="18"/>
                </w:rPr>
                <w:t>Documentos que se deberá contener la proposición.</w:t>
              </w:r>
            </w:hyperlink>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1.1</w:t>
            </w:r>
          </w:p>
        </w:tc>
        <w:tc>
          <w:tcPr>
            <w:tcW w:w="0" w:type="auto"/>
            <w:vAlign w:val="center"/>
          </w:tcPr>
          <w:p w:rsidR="00BF2121" w:rsidRPr="00957DAA" w:rsidRDefault="00BF2121" w:rsidP="006B3B42">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Propuesta Técnica. (anexo1).</w:t>
            </w:r>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1.2</w:t>
            </w:r>
          </w:p>
        </w:tc>
        <w:tc>
          <w:tcPr>
            <w:tcW w:w="0" w:type="auto"/>
            <w:vAlign w:val="center"/>
          </w:tcPr>
          <w:p w:rsidR="00BF2121" w:rsidRPr="00957DAA" w:rsidRDefault="00BF2121" w:rsidP="006B3B42">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Propuesta Económica. (Anexo 2).</w:t>
            </w:r>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1.3</w:t>
            </w:r>
          </w:p>
        </w:tc>
        <w:tc>
          <w:tcPr>
            <w:tcW w:w="0" w:type="auto"/>
            <w:vAlign w:val="center"/>
          </w:tcPr>
          <w:p w:rsidR="00BF2121" w:rsidRPr="00957DAA" w:rsidRDefault="00BF2121" w:rsidP="006B3B42">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Formato de Acreditación. (Anexo 5).</w:t>
            </w:r>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1.3.1</w:t>
            </w:r>
          </w:p>
        </w:tc>
        <w:tc>
          <w:tcPr>
            <w:tcW w:w="0" w:type="auto"/>
            <w:vAlign w:val="center"/>
          </w:tcPr>
          <w:p w:rsidR="00BF2121" w:rsidRPr="00957DAA" w:rsidRDefault="00BF2121" w:rsidP="006B3B42">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De la persona moral.</w:t>
            </w:r>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1.3.2</w:t>
            </w:r>
          </w:p>
        </w:tc>
        <w:tc>
          <w:tcPr>
            <w:tcW w:w="0" w:type="auto"/>
            <w:vAlign w:val="center"/>
          </w:tcPr>
          <w:p w:rsidR="00BF2121" w:rsidRPr="00957DAA" w:rsidRDefault="00BF2121" w:rsidP="006B3B42">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De la persona física.</w:t>
            </w:r>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1.4</w:t>
            </w:r>
          </w:p>
        </w:tc>
        <w:tc>
          <w:tcPr>
            <w:tcW w:w="0" w:type="auto"/>
            <w:vAlign w:val="center"/>
          </w:tcPr>
          <w:p w:rsidR="00BF2121" w:rsidRPr="00957DAA" w:rsidRDefault="00BF2121" w:rsidP="006B3B42">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Identificación oficial vigente del licitante o en su caso, del representante o apoderado legal.</w:t>
            </w:r>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1.5</w:t>
            </w:r>
          </w:p>
        </w:tc>
        <w:tc>
          <w:tcPr>
            <w:tcW w:w="0" w:type="auto"/>
            <w:vAlign w:val="center"/>
          </w:tcPr>
          <w:p w:rsidR="00BF2121" w:rsidRPr="00957DAA" w:rsidRDefault="00BF2121" w:rsidP="006B3B42">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Carta de garantía de los bienes.</w:t>
            </w:r>
          </w:p>
        </w:tc>
      </w:tr>
      <w:tr w:rsidR="00BF2121" w:rsidRPr="00957DAA" w:rsidTr="00BF2121">
        <w:trPr>
          <w:trHeight w:val="20"/>
          <w:tblCellSpacing w:w="20" w:type="dxa"/>
        </w:trPr>
        <w:tc>
          <w:tcPr>
            <w:tcW w:w="0" w:type="auto"/>
            <w:shd w:val="clear" w:color="auto" w:fill="auto"/>
            <w:vAlign w:val="center"/>
          </w:tcPr>
          <w:p w:rsidR="00BF2121" w:rsidRPr="00957DAA" w:rsidRDefault="00BF2121" w:rsidP="006B3B42">
            <w:pPr>
              <w:ind w:left="0" w:firstLine="0"/>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1.6</w:t>
            </w:r>
          </w:p>
        </w:tc>
        <w:tc>
          <w:tcPr>
            <w:tcW w:w="0" w:type="auto"/>
            <w:vAlign w:val="center"/>
          </w:tcPr>
          <w:p w:rsidR="00BF2121" w:rsidRPr="00957DAA" w:rsidRDefault="00BF2121" w:rsidP="006B3B42">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Carta de Sustitución de Bienes.</w:t>
            </w:r>
          </w:p>
        </w:tc>
      </w:tr>
      <w:tr w:rsidR="00BF2121" w:rsidRPr="00957DAA" w:rsidTr="00BF2121">
        <w:trPr>
          <w:trHeight w:val="20"/>
          <w:tblCellSpacing w:w="20" w:type="dxa"/>
        </w:trPr>
        <w:tc>
          <w:tcPr>
            <w:tcW w:w="0" w:type="auto"/>
            <w:shd w:val="clear" w:color="auto" w:fill="auto"/>
            <w:vAlign w:val="center"/>
          </w:tcPr>
          <w:p w:rsidR="00BF2121" w:rsidRPr="00957DAA" w:rsidRDefault="005F0AD9" w:rsidP="006B3B42">
            <w:pPr>
              <w:ind w:left="0" w:firstLine="0"/>
              <w:jc w:val="center"/>
              <w:rPr>
                <w:rFonts w:ascii="Montserrat" w:hAnsi="Montserrat" w:cs="Arial"/>
                <w:color w:val="595959" w:themeColor="text1" w:themeTint="A6"/>
                <w:sz w:val="18"/>
                <w:szCs w:val="18"/>
              </w:rPr>
            </w:pPr>
            <w:r>
              <w:rPr>
                <w:rFonts w:ascii="Montserrat" w:hAnsi="Montserrat" w:cs="Arial"/>
                <w:color w:val="595959" w:themeColor="text1" w:themeTint="A6"/>
                <w:sz w:val="18"/>
                <w:szCs w:val="18"/>
              </w:rPr>
              <w:t>1.7</w:t>
            </w:r>
          </w:p>
        </w:tc>
        <w:tc>
          <w:tcPr>
            <w:tcW w:w="0" w:type="auto"/>
            <w:vAlign w:val="center"/>
          </w:tcPr>
          <w:p w:rsidR="00BF2121" w:rsidRPr="00957DAA" w:rsidRDefault="00BF2121" w:rsidP="006B3B42">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Manifestación MIPYME (anexo 7).</w:t>
            </w:r>
          </w:p>
        </w:tc>
      </w:tr>
      <w:tr w:rsidR="00BF2121" w:rsidRPr="00957DAA" w:rsidTr="00BF2121">
        <w:trPr>
          <w:trHeight w:val="20"/>
          <w:tblCellSpacing w:w="20" w:type="dxa"/>
        </w:trPr>
        <w:tc>
          <w:tcPr>
            <w:tcW w:w="0" w:type="auto"/>
            <w:shd w:val="clear" w:color="auto" w:fill="auto"/>
            <w:vAlign w:val="center"/>
          </w:tcPr>
          <w:p w:rsidR="00BF2121" w:rsidRPr="00957DAA" w:rsidRDefault="005F0AD9" w:rsidP="006B3B42">
            <w:pPr>
              <w:ind w:left="0" w:firstLine="0"/>
              <w:jc w:val="center"/>
              <w:rPr>
                <w:rFonts w:ascii="Montserrat" w:hAnsi="Montserrat" w:cs="Arial"/>
                <w:color w:val="595959" w:themeColor="text1" w:themeTint="A6"/>
                <w:sz w:val="18"/>
                <w:szCs w:val="18"/>
              </w:rPr>
            </w:pPr>
            <w:r>
              <w:rPr>
                <w:rFonts w:ascii="Montserrat" w:hAnsi="Montserrat" w:cs="Arial"/>
                <w:color w:val="595959" w:themeColor="text1" w:themeTint="A6"/>
                <w:sz w:val="18"/>
                <w:szCs w:val="18"/>
              </w:rPr>
              <w:t>1.8</w:t>
            </w:r>
          </w:p>
        </w:tc>
        <w:tc>
          <w:tcPr>
            <w:tcW w:w="0" w:type="auto"/>
            <w:vAlign w:val="center"/>
          </w:tcPr>
          <w:p w:rsidR="00BF2121" w:rsidRPr="00957DAA" w:rsidRDefault="00BF2121" w:rsidP="006B3B42">
            <w:pPr>
              <w:jc w:val="both"/>
              <w:rPr>
                <w:rFonts w:ascii="Montserrat" w:hAnsi="Montserrat" w:cs="Arial"/>
                <w:color w:val="595959" w:themeColor="text1" w:themeTint="A6"/>
                <w:sz w:val="18"/>
                <w:szCs w:val="18"/>
              </w:rPr>
            </w:pPr>
            <w:r w:rsidRPr="00957DAA">
              <w:rPr>
                <w:rFonts w:ascii="Montserrat" w:hAnsi="Montserrat"/>
                <w:color w:val="595959" w:themeColor="text1" w:themeTint="A6"/>
                <w:sz w:val="18"/>
                <w:szCs w:val="18"/>
              </w:rPr>
              <w:t>Escrito de aceptación de la convocatoria</w:t>
            </w:r>
            <w:r w:rsidRPr="00957DAA">
              <w:rPr>
                <w:rFonts w:ascii="Montserrat" w:hAnsi="Montserrat" w:cs="Arial"/>
                <w:color w:val="595959" w:themeColor="text1" w:themeTint="A6"/>
                <w:sz w:val="18"/>
                <w:szCs w:val="18"/>
              </w:rPr>
              <w:t xml:space="preserve"> (anexo 8).</w:t>
            </w:r>
          </w:p>
        </w:tc>
      </w:tr>
      <w:tr w:rsidR="00BF2121" w:rsidRPr="00957DAA" w:rsidTr="00BF2121">
        <w:trPr>
          <w:trHeight w:val="20"/>
          <w:tblCellSpacing w:w="20" w:type="dxa"/>
        </w:trPr>
        <w:tc>
          <w:tcPr>
            <w:tcW w:w="0" w:type="auto"/>
            <w:shd w:val="clear" w:color="auto" w:fill="auto"/>
            <w:vAlign w:val="center"/>
          </w:tcPr>
          <w:p w:rsidR="00BF2121" w:rsidRPr="00957DAA" w:rsidRDefault="005F0AD9" w:rsidP="006B3B42">
            <w:pPr>
              <w:ind w:left="0" w:firstLine="0"/>
              <w:jc w:val="center"/>
              <w:rPr>
                <w:rFonts w:ascii="Montserrat" w:hAnsi="Montserrat" w:cs="Arial"/>
                <w:color w:val="595959" w:themeColor="text1" w:themeTint="A6"/>
                <w:sz w:val="18"/>
                <w:szCs w:val="18"/>
              </w:rPr>
            </w:pPr>
            <w:r>
              <w:rPr>
                <w:rFonts w:ascii="Montserrat" w:hAnsi="Montserrat" w:cs="Arial"/>
                <w:color w:val="595959" w:themeColor="text1" w:themeTint="A6"/>
                <w:sz w:val="18"/>
                <w:szCs w:val="18"/>
              </w:rPr>
              <w:t>1.9</w:t>
            </w:r>
          </w:p>
        </w:tc>
        <w:tc>
          <w:tcPr>
            <w:tcW w:w="0" w:type="auto"/>
            <w:vAlign w:val="center"/>
          </w:tcPr>
          <w:p w:rsidR="00BF2121" w:rsidRPr="00957DAA" w:rsidRDefault="00BF2121" w:rsidP="006B3B42">
            <w:pPr>
              <w:jc w:val="both"/>
              <w:rPr>
                <w:rFonts w:ascii="Montserrat" w:hAnsi="Montserrat"/>
                <w:color w:val="595959" w:themeColor="text1" w:themeTint="A6"/>
                <w:sz w:val="18"/>
                <w:szCs w:val="18"/>
              </w:rPr>
            </w:pPr>
            <w:r w:rsidRPr="00957DAA">
              <w:rPr>
                <w:rFonts w:ascii="Montserrat" w:hAnsi="Montserrat" w:cs="Arial"/>
                <w:color w:val="595959" w:themeColor="text1" w:themeTint="A6"/>
                <w:sz w:val="18"/>
                <w:szCs w:val="18"/>
              </w:rPr>
              <w:t>Escrito del artículo 50 y 60 de la LAASSP. (</w:t>
            </w:r>
            <w:proofErr w:type="gramStart"/>
            <w:r w:rsidRPr="00957DAA">
              <w:rPr>
                <w:rFonts w:ascii="Montserrat" w:hAnsi="Montserrat" w:cs="Arial"/>
                <w:color w:val="595959" w:themeColor="text1" w:themeTint="A6"/>
                <w:sz w:val="18"/>
                <w:szCs w:val="18"/>
              </w:rPr>
              <w:t>anexo</w:t>
            </w:r>
            <w:proofErr w:type="gramEnd"/>
            <w:r w:rsidRPr="00957DAA">
              <w:rPr>
                <w:rFonts w:ascii="Montserrat" w:hAnsi="Montserrat" w:cs="Arial"/>
                <w:color w:val="595959" w:themeColor="text1" w:themeTint="A6"/>
                <w:sz w:val="18"/>
                <w:szCs w:val="18"/>
              </w:rPr>
              <w:t xml:space="preserve"> 9).</w:t>
            </w:r>
          </w:p>
        </w:tc>
      </w:tr>
      <w:tr w:rsidR="00BF2121" w:rsidRPr="00957DAA" w:rsidTr="00BF2121">
        <w:trPr>
          <w:trHeight w:val="20"/>
          <w:tblCellSpacing w:w="20" w:type="dxa"/>
        </w:trPr>
        <w:tc>
          <w:tcPr>
            <w:tcW w:w="0" w:type="auto"/>
            <w:shd w:val="clear" w:color="auto" w:fill="auto"/>
            <w:vAlign w:val="center"/>
          </w:tcPr>
          <w:p w:rsidR="00BF2121" w:rsidRPr="00957DAA" w:rsidRDefault="005F0AD9" w:rsidP="006B3B42">
            <w:pPr>
              <w:ind w:left="0" w:firstLine="0"/>
              <w:jc w:val="center"/>
              <w:rPr>
                <w:rFonts w:ascii="Montserrat" w:hAnsi="Montserrat" w:cs="Arial"/>
                <w:color w:val="595959" w:themeColor="text1" w:themeTint="A6"/>
                <w:sz w:val="18"/>
                <w:szCs w:val="18"/>
              </w:rPr>
            </w:pPr>
            <w:r>
              <w:rPr>
                <w:rFonts w:ascii="Montserrat" w:hAnsi="Montserrat" w:cs="Arial"/>
                <w:color w:val="595959" w:themeColor="text1" w:themeTint="A6"/>
                <w:sz w:val="18"/>
                <w:szCs w:val="18"/>
              </w:rPr>
              <w:t>1.10</w:t>
            </w:r>
          </w:p>
        </w:tc>
        <w:tc>
          <w:tcPr>
            <w:tcW w:w="0" w:type="auto"/>
            <w:vAlign w:val="center"/>
          </w:tcPr>
          <w:p w:rsidR="00BF2121" w:rsidRPr="00957DAA" w:rsidRDefault="00BF2121" w:rsidP="006B3B42">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Declaración de Integridad. (</w:t>
            </w:r>
            <w:proofErr w:type="gramStart"/>
            <w:r w:rsidRPr="00957DAA">
              <w:rPr>
                <w:rFonts w:ascii="Montserrat" w:hAnsi="Montserrat" w:cs="Arial"/>
                <w:color w:val="595959" w:themeColor="text1" w:themeTint="A6"/>
                <w:sz w:val="18"/>
                <w:szCs w:val="18"/>
              </w:rPr>
              <w:t>anexo</w:t>
            </w:r>
            <w:proofErr w:type="gramEnd"/>
            <w:r w:rsidRPr="00957DAA">
              <w:rPr>
                <w:rFonts w:ascii="Montserrat" w:hAnsi="Montserrat" w:cs="Arial"/>
                <w:color w:val="595959" w:themeColor="text1" w:themeTint="A6"/>
                <w:sz w:val="18"/>
                <w:szCs w:val="18"/>
              </w:rPr>
              <w:t xml:space="preserve"> 10).</w:t>
            </w:r>
          </w:p>
        </w:tc>
      </w:tr>
      <w:tr w:rsidR="00BF2121" w:rsidRPr="00957DAA" w:rsidTr="00BF2121">
        <w:trPr>
          <w:trHeight w:val="20"/>
          <w:tblCellSpacing w:w="20" w:type="dxa"/>
        </w:trPr>
        <w:tc>
          <w:tcPr>
            <w:tcW w:w="0" w:type="auto"/>
            <w:shd w:val="clear" w:color="auto" w:fill="auto"/>
            <w:vAlign w:val="center"/>
          </w:tcPr>
          <w:p w:rsidR="00BF2121" w:rsidRPr="00957DAA" w:rsidRDefault="005F0AD9" w:rsidP="006B3B42">
            <w:pPr>
              <w:ind w:left="0" w:firstLine="0"/>
              <w:jc w:val="center"/>
              <w:rPr>
                <w:rFonts w:ascii="Montserrat" w:hAnsi="Montserrat" w:cs="Arial"/>
                <w:color w:val="595959" w:themeColor="text1" w:themeTint="A6"/>
                <w:sz w:val="18"/>
                <w:szCs w:val="18"/>
              </w:rPr>
            </w:pPr>
            <w:r>
              <w:rPr>
                <w:rFonts w:ascii="Montserrat" w:hAnsi="Montserrat" w:cs="Arial"/>
                <w:color w:val="595959" w:themeColor="text1" w:themeTint="A6"/>
                <w:sz w:val="18"/>
                <w:szCs w:val="18"/>
              </w:rPr>
              <w:t>1.11</w:t>
            </w:r>
          </w:p>
        </w:tc>
        <w:tc>
          <w:tcPr>
            <w:tcW w:w="0" w:type="auto"/>
            <w:vAlign w:val="center"/>
          </w:tcPr>
          <w:p w:rsidR="00BF2121" w:rsidRPr="00957DAA" w:rsidRDefault="00BF2121" w:rsidP="006B3B42">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Escrito de aceptación para permitir visitas a sus instalaciones. (Formato Libre).</w:t>
            </w:r>
          </w:p>
        </w:tc>
      </w:tr>
      <w:tr w:rsidR="00BF2121" w:rsidRPr="00957DAA" w:rsidTr="00BF2121">
        <w:trPr>
          <w:trHeight w:val="20"/>
          <w:tblCellSpacing w:w="20" w:type="dxa"/>
        </w:trPr>
        <w:tc>
          <w:tcPr>
            <w:tcW w:w="0" w:type="auto"/>
            <w:shd w:val="clear" w:color="auto" w:fill="auto"/>
            <w:vAlign w:val="center"/>
          </w:tcPr>
          <w:p w:rsidR="00BF2121" w:rsidRPr="00957DAA" w:rsidRDefault="005F0AD9" w:rsidP="006B3B42">
            <w:pPr>
              <w:ind w:left="0" w:firstLine="0"/>
              <w:jc w:val="center"/>
              <w:rPr>
                <w:rFonts w:ascii="Montserrat" w:hAnsi="Montserrat" w:cs="Arial"/>
                <w:color w:val="595959" w:themeColor="text1" w:themeTint="A6"/>
                <w:sz w:val="18"/>
                <w:szCs w:val="18"/>
              </w:rPr>
            </w:pPr>
            <w:r>
              <w:rPr>
                <w:rFonts w:ascii="Montserrat" w:hAnsi="Montserrat" w:cs="Arial"/>
                <w:color w:val="595959" w:themeColor="text1" w:themeTint="A6"/>
                <w:sz w:val="18"/>
                <w:szCs w:val="18"/>
              </w:rPr>
              <w:t>1.12</w:t>
            </w:r>
          </w:p>
        </w:tc>
        <w:tc>
          <w:tcPr>
            <w:tcW w:w="0" w:type="auto"/>
            <w:vAlign w:val="center"/>
          </w:tcPr>
          <w:p w:rsidR="00BF2121" w:rsidRPr="00957DAA" w:rsidRDefault="00BF2121" w:rsidP="006B3B42">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Listado de principales clientes. (Formato libre).</w:t>
            </w:r>
          </w:p>
        </w:tc>
      </w:tr>
      <w:tr w:rsidR="00BF2121" w:rsidRPr="00957DAA" w:rsidTr="00BF2121">
        <w:trPr>
          <w:trHeight w:val="20"/>
          <w:tblCellSpacing w:w="20" w:type="dxa"/>
        </w:trPr>
        <w:tc>
          <w:tcPr>
            <w:tcW w:w="0" w:type="auto"/>
            <w:shd w:val="clear" w:color="auto" w:fill="auto"/>
            <w:vAlign w:val="center"/>
          </w:tcPr>
          <w:p w:rsidR="00BF2121" w:rsidRPr="00957DAA" w:rsidRDefault="005F0AD9" w:rsidP="006B3B42">
            <w:pPr>
              <w:ind w:left="0" w:firstLine="0"/>
              <w:jc w:val="center"/>
              <w:rPr>
                <w:rFonts w:ascii="Montserrat" w:hAnsi="Montserrat" w:cs="Arial"/>
                <w:color w:val="595959" w:themeColor="text1" w:themeTint="A6"/>
                <w:sz w:val="18"/>
                <w:szCs w:val="18"/>
              </w:rPr>
            </w:pPr>
            <w:r>
              <w:rPr>
                <w:rFonts w:ascii="Montserrat" w:hAnsi="Montserrat" w:cs="Arial"/>
                <w:color w:val="595959" w:themeColor="text1" w:themeTint="A6"/>
                <w:sz w:val="18"/>
                <w:szCs w:val="18"/>
              </w:rPr>
              <w:t>1.13</w:t>
            </w:r>
          </w:p>
        </w:tc>
        <w:tc>
          <w:tcPr>
            <w:tcW w:w="0" w:type="auto"/>
            <w:vAlign w:val="center"/>
          </w:tcPr>
          <w:p w:rsidR="00BF2121" w:rsidRPr="00957DAA" w:rsidRDefault="00BF2121" w:rsidP="006B3B42">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Conformidad de deficiencias o incumplimientos. (Formato libre).</w:t>
            </w:r>
          </w:p>
        </w:tc>
      </w:tr>
      <w:tr w:rsidR="00BF2121" w:rsidRPr="00957DAA" w:rsidTr="00BF2121">
        <w:trPr>
          <w:trHeight w:val="20"/>
          <w:tblCellSpacing w:w="20" w:type="dxa"/>
        </w:trPr>
        <w:tc>
          <w:tcPr>
            <w:tcW w:w="0" w:type="auto"/>
            <w:shd w:val="clear" w:color="auto" w:fill="auto"/>
            <w:vAlign w:val="center"/>
          </w:tcPr>
          <w:p w:rsidR="00BF2121" w:rsidRPr="00957DAA" w:rsidRDefault="00153A3D" w:rsidP="006B3B42">
            <w:pPr>
              <w:ind w:left="0" w:firstLine="0"/>
              <w:jc w:val="center"/>
              <w:rPr>
                <w:rFonts w:ascii="Montserrat" w:hAnsi="Montserrat" w:cs="Arial"/>
                <w:color w:val="595959" w:themeColor="text1" w:themeTint="A6"/>
                <w:sz w:val="18"/>
                <w:szCs w:val="18"/>
              </w:rPr>
            </w:pPr>
            <w:r>
              <w:rPr>
                <w:rFonts w:ascii="Montserrat" w:hAnsi="Montserrat" w:cs="Arial"/>
                <w:color w:val="595959" w:themeColor="text1" w:themeTint="A6"/>
                <w:sz w:val="18"/>
                <w:szCs w:val="18"/>
              </w:rPr>
              <w:t>1.14</w:t>
            </w:r>
          </w:p>
        </w:tc>
        <w:tc>
          <w:tcPr>
            <w:tcW w:w="0" w:type="auto"/>
            <w:vAlign w:val="center"/>
          </w:tcPr>
          <w:p w:rsidR="00BF2121" w:rsidRPr="00957DAA" w:rsidRDefault="00BF2121" w:rsidP="006B3B42">
            <w:pPr>
              <w:ind w:left="0" w:firstLine="0"/>
              <w:jc w:val="both"/>
              <w:rPr>
                <w:rFonts w:ascii="Montserrat" w:hAnsi="Montserrat" w:cs="Arial"/>
                <w:color w:val="595959" w:themeColor="text1" w:themeTint="A6"/>
                <w:sz w:val="18"/>
                <w:szCs w:val="18"/>
              </w:rPr>
            </w:pPr>
            <w:r w:rsidRPr="00957DAA">
              <w:rPr>
                <w:rFonts w:ascii="Montserrat" w:hAnsi="Montserrat"/>
                <w:color w:val="595959" w:themeColor="text1" w:themeTint="A6"/>
                <w:sz w:val="18"/>
                <w:szCs w:val="18"/>
              </w:rPr>
              <w:t>Carta original de fabricante y/o distribuidor autorizado.</w:t>
            </w:r>
          </w:p>
        </w:tc>
      </w:tr>
      <w:tr w:rsidR="00BF2121" w:rsidRPr="00957DAA" w:rsidTr="00BF2121">
        <w:trPr>
          <w:trHeight w:val="20"/>
          <w:tblCellSpacing w:w="20" w:type="dxa"/>
        </w:trPr>
        <w:tc>
          <w:tcPr>
            <w:tcW w:w="0" w:type="auto"/>
            <w:shd w:val="clear" w:color="auto" w:fill="auto"/>
            <w:vAlign w:val="center"/>
          </w:tcPr>
          <w:p w:rsidR="00BF2121" w:rsidRPr="00957DAA" w:rsidRDefault="00153A3D" w:rsidP="006B3B42">
            <w:pPr>
              <w:ind w:left="0" w:firstLine="0"/>
              <w:jc w:val="center"/>
              <w:rPr>
                <w:rFonts w:ascii="Montserrat" w:hAnsi="Montserrat" w:cs="Arial"/>
                <w:color w:val="595959" w:themeColor="text1" w:themeTint="A6"/>
                <w:sz w:val="18"/>
                <w:szCs w:val="18"/>
              </w:rPr>
            </w:pPr>
            <w:r>
              <w:rPr>
                <w:rFonts w:ascii="Montserrat" w:hAnsi="Montserrat" w:cs="Arial"/>
                <w:color w:val="595959" w:themeColor="text1" w:themeTint="A6"/>
                <w:sz w:val="18"/>
                <w:szCs w:val="18"/>
              </w:rPr>
              <w:t>1.15</w:t>
            </w:r>
          </w:p>
        </w:tc>
        <w:tc>
          <w:tcPr>
            <w:tcW w:w="0" w:type="auto"/>
            <w:vAlign w:val="center"/>
          </w:tcPr>
          <w:p w:rsidR="00BF2121" w:rsidRPr="00957DAA" w:rsidRDefault="00BF2121" w:rsidP="006B3B42">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Presentación de muestras</w:t>
            </w:r>
          </w:p>
        </w:tc>
      </w:tr>
      <w:tr w:rsidR="00BF2121" w:rsidRPr="00957DAA" w:rsidTr="00BF2121">
        <w:trPr>
          <w:trHeight w:val="20"/>
          <w:tblCellSpacing w:w="20" w:type="dxa"/>
        </w:trPr>
        <w:tc>
          <w:tcPr>
            <w:tcW w:w="0" w:type="auto"/>
            <w:shd w:val="clear" w:color="auto" w:fill="auto"/>
            <w:vAlign w:val="center"/>
          </w:tcPr>
          <w:p w:rsidR="00BF2121" w:rsidRPr="00957DAA" w:rsidRDefault="00153A3D" w:rsidP="006B3B42">
            <w:pPr>
              <w:ind w:left="0" w:firstLine="0"/>
              <w:jc w:val="center"/>
              <w:rPr>
                <w:rFonts w:ascii="Montserrat" w:hAnsi="Montserrat" w:cs="Arial"/>
                <w:color w:val="595959" w:themeColor="text1" w:themeTint="A6"/>
                <w:sz w:val="18"/>
                <w:szCs w:val="18"/>
              </w:rPr>
            </w:pPr>
            <w:r>
              <w:rPr>
                <w:rFonts w:ascii="Montserrat" w:hAnsi="Montserrat" w:cs="Arial"/>
                <w:color w:val="595959" w:themeColor="text1" w:themeTint="A6"/>
                <w:sz w:val="18"/>
                <w:szCs w:val="18"/>
              </w:rPr>
              <w:t>1.16</w:t>
            </w:r>
          </w:p>
        </w:tc>
        <w:tc>
          <w:tcPr>
            <w:tcW w:w="0" w:type="auto"/>
            <w:vAlign w:val="center"/>
          </w:tcPr>
          <w:p w:rsidR="00BF2121" w:rsidRPr="00957DAA" w:rsidRDefault="00BF2121" w:rsidP="006B3B42">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Manifestación de porcentaje de contenido nacional y origen de los bienes</w:t>
            </w:r>
          </w:p>
        </w:tc>
      </w:tr>
      <w:tr w:rsidR="00BF2121" w:rsidRPr="00957DAA" w:rsidTr="00BF2121">
        <w:trPr>
          <w:trHeight w:val="20"/>
          <w:tblCellSpacing w:w="20" w:type="dxa"/>
        </w:trPr>
        <w:tc>
          <w:tcPr>
            <w:tcW w:w="0" w:type="auto"/>
            <w:shd w:val="clear" w:color="auto" w:fill="auto"/>
            <w:vAlign w:val="center"/>
          </w:tcPr>
          <w:p w:rsidR="00BF2121" w:rsidRPr="00957DAA" w:rsidRDefault="00153A3D" w:rsidP="006B3B42">
            <w:pPr>
              <w:ind w:left="0" w:firstLine="0"/>
              <w:jc w:val="center"/>
              <w:rPr>
                <w:rFonts w:ascii="Montserrat" w:hAnsi="Montserrat" w:cs="Arial"/>
                <w:color w:val="595959" w:themeColor="text1" w:themeTint="A6"/>
                <w:sz w:val="18"/>
                <w:szCs w:val="18"/>
              </w:rPr>
            </w:pPr>
            <w:r>
              <w:rPr>
                <w:rFonts w:ascii="Montserrat" w:hAnsi="Montserrat" w:cs="Arial"/>
                <w:color w:val="595959" w:themeColor="text1" w:themeTint="A6"/>
                <w:sz w:val="18"/>
                <w:szCs w:val="18"/>
              </w:rPr>
              <w:t>1.17</w:t>
            </w:r>
          </w:p>
        </w:tc>
        <w:tc>
          <w:tcPr>
            <w:tcW w:w="0" w:type="auto"/>
            <w:vAlign w:val="center"/>
          </w:tcPr>
          <w:p w:rsidR="00BF2121" w:rsidRPr="00957DAA" w:rsidRDefault="00BF2121" w:rsidP="006B3B42">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Escrito de entrega de la proposición. (</w:t>
            </w:r>
            <w:proofErr w:type="gramStart"/>
            <w:r w:rsidRPr="00957DAA">
              <w:rPr>
                <w:rFonts w:ascii="Montserrat" w:hAnsi="Montserrat" w:cs="Arial"/>
                <w:color w:val="595959" w:themeColor="text1" w:themeTint="A6"/>
                <w:sz w:val="18"/>
                <w:szCs w:val="18"/>
              </w:rPr>
              <w:t>anexo</w:t>
            </w:r>
            <w:proofErr w:type="gramEnd"/>
            <w:r w:rsidRPr="00957DAA">
              <w:rPr>
                <w:rFonts w:ascii="Montserrat" w:hAnsi="Montserrat" w:cs="Arial"/>
                <w:color w:val="595959" w:themeColor="text1" w:themeTint="A6"/>
                <w:sz w:val="18"/>
                <w:szCs w:val="18"/>
              </w:rPr>
              <w:t xml:space="preserve"> 11).</w:t>
            </w:r>
          </w:p>
        </w:tc>
      </w:tr>
      <w:tr w:rsidR="00BF2121" w:rsidRPr="00957DAA" w:rsidTr="00BF2121">
        <w:trPr>
          <w:trHeight w:val="20"/>
          <w:tblCellSpacing w:w="20" w:type="dxa"/>
        </w:trPr>
        <w:tc>
          <w:tcPr>
            <w:tcW w:w="0" w:type="auto"/>
            <w:shd w:val="clear" w:color="auto" w:fill="auto"/>
            <w:vAlign w:val="center"/>
          </w:tcPr>
          <w:p w:rsidR="00BF2121" w:rsidRPr="00957DAA" w:rsidRDefault="00153A3D" w:rsidP="006B3B42">
            <w:pPr>
              <w:ind w:left="0" w:firstLine="0"/>
              <w:jc w:val="center"/>
              <w:rPr>
                <w:rFonts w:ascii="Montserrat" w:hAnsi="Montserrat" w:cs="Arial"/>
                <w:color w:val="595959" w:themeColor="text1" w:themeTint="A6"/>
                <w:sz w:val="18"/>
                <w:szCs w:val="18"/>
              </w:rPr>
            </w:pPr>
            <w:r>
              <w:rPr>
                <w:rFonts w:ascii="Montserrat" w:hAnsi="Montserrat" w:cs="Arial"/>
                <w:color w:val="595959" w:themeColor="text1" w:themeTint="A6"/>
                <w:sz w:val="18"/>
                <w:szCs w:val="18"/>
              </w:rPr>
              <w:t>1.18</w:t>
            </w:r>
          </w:p>
        </w:tc>
        <w:tc>
          <w:tcPr>
            <w:tcW w:w="0" w:type="auto"/>
            <w:vAlign w:val="center"/>
          </w:tcPr>
          <w:p w:rsidR="00BF2121" w:rsidRPr="00957DAA" w:rsidRDefault="00BF2121" w:rsidP="006B3B42">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Opinión de Cumplimiento de Obligaciones Fiscales Vigente (Artículo 32-D del CFF). (anexo12)</w:t>
            </w:r>
          </w:p>
        </w:tc>
      </w:tr>
      <w:tr w:rsidR="00BF2121" w:rsidRPr="00957DAA" w:rsidTr="00BF2121">
        <w:trPr>
          <w:trHeight w:val="20"/>
          <w:tblCellSpacing w:w="20" w:type="dxa"/>
        </w:trPr>
        <w:tc>
          <w:tcPr>
            <w:tcW w:w="0" w:type="auto"/>
            <w:shd w:val="clear" w:color="auto" w:fill="auto"/>
            <w:vAlign w:val="center"/>
          </w:tcPr>
          <w:p w:rsidR="00BF2121" w:rsidRPr="00957DAA" w:rsidRDefault="00153A3D" w:rsidP="006B3B42">
            <w:pPr>
              <w:ind w:left="0" w:firstLine="0"/>
              <w:jc w:val="center"/>
              <w:rPr>
                <w:rFonts w:ascii="Montserrat" w:hAnsi="Montserrat" w:cs="Arial"/>
                <w:color w:val="595959" w:themeColor="text1" w:themeTint="A6"/>
                <w:sz w:val="18"/>
                <w:szCs w:val="18"/>
              </w:rPr>
            </w:pPr>
            <w:r>
              <w:rPr>
                <w:rFonts w:ascii="Montserrat" w:hAnsi="Montserrat" w:cs="Arial"/>
                <w:color w:val="595959" w:themeColor="text1" w:themeTint="A6"/>
                <w:sz w:val="18"/>
                <w:szCs w:val="18"/>
              </w:rPr>
              <w:t>1.19</w:t>
            </w:r>
          </w:p>
        </w:tc>
        <w:tc>
          <w:tcPr>
            <w:tcW w:w="0" w:type="auto"/>
            <w:vAlign w:val="center"/>
          </w:tcPr>
          <w:p w:rsidR="00BF2121" w:rsidRPr="00957DAA" w:rsidRDefault="00BF2121" w:rsidP="006B3B42">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Opinión de Cumplimiento en Materia de Seguridad Social (Artículo 32-D del CFF). (anexo12 A)</w:t>
            </w:r>
          </w:p>
        </w:tc>
      </w:tr>
      <w:tr w:rsidR="00BF2121" w:rsidRPr="00957DAA" w:rsidTr="00BF2121">
        <w:trPr>
          <w:trHeight w:val="20"/>
          <w:tblCellSpacing w:w="20" w:type="dxa"/>
        </w:trPr>
        <w:tc>
          <w:tcPr>
            <w:tcW w:w="0" w:type="auto"/>
            <w:shd w:val="clear" w:color="auto" w:fill="auto"/>
            <w:vAlign w:val="center"/>
          </w:tcPr>
          <w:p w:rsidR="00BF2121" w:rsidRPr="00957DAA" w:rsidRDefault="00153A3D" w:rsidP="003A730D">
            <w:pPr>
              <w:ind w:left="0" w:firstLine="0"/>
              <w:jc w:val="center"/>
              <w:rPr>
                <w:rFonts w:ascii="Montserrat" w:hAnsi="Montserrat" w:cs="Arial"/>
                <w:color w:val="595959" w:themeColor="text1" w:themeTint="A6"/>
                <w:sz w:val="18"/>
                <w:szCs w:val="18"/>
              </w:rPr>
            </w:pPr>
            <w:r>
              <w:rPr>
                <w:rFonts w:ascii="Montserrat" w:hAnsi="Montserrat" w:cs="Arial"/>
                <w:color w:val="595959" w:themeColor="text1" w:themeTint="A6"/>
                <w:sz w:val="18"/>
                <w:szCs w:val="18"/>
              </w:rPr>
              <w:t>1.20</w:t>
            </w:r>
          </w:p>
        </w:tc>
        <w:tc>
          <w:tcPr>
            <w:tcW w:w="0" w:type="auto"/>
            <w:vAlign w:val="center"/>
          </w:tcPr>
          <w:p w:rsidR="00BF2121" w:rsidRPr="00957DAA" w:rsidRDefault="00BF2121" w:rsidP="003A730D">
            <w:pPr>
              <w:ind w:left="0" w:firstLine="0"/>
              <w:jc w:val="both"/>
              <w:rPr>
                <w:rFonts w:ascii="Montserrat" w:hAnsi="Montserrat" w:cs="Arial"/>
                <w:color w:val="595959" w:themeColor="text1" w:themeTint="A6"/>
                <w:sz w:val="18"/>
                <w:szCs w:val="18"/>
              </w:rPr>
            </w:pPr>
            <w:r w:rsidRPr="00957DAA">
              <w:rPr>
                <w:rFonts w:ascii="Montserrat" w:hAnsi="Montserrat"/>
                <w:color w:val="595959" w:themeColor="text1" w:themeTint="A6"/>
                <w:sz w:val="18"/>
                <w:szCs w:val="18"/>
              </w:rPr>
              <w:t>No se cotiza en condiciones de prácticas desleales de comercio internacional. (anexo 21)</w:t>
            </w:r>
          </w:p>
        </w:tc>
      </w:tr>
      <w:tr w:rsidR="00153A3D" w:rsidRPr="00957DAA" w:rsidTr="00BF2121">
        <w:trPr>
          <w:trHeight w:val="20"/>
          <w:tblCellSpacing w:w="20" w:type="dxa"/>
        </w:trPr>
        <w:tc>
          <w:tcPr>
            <w:tcW w:w="0" w:type="auto"/>
            <w:shd w:val="clear" w:color="auto" w:fill="auto"/>
            <w:vAlign w:val="center"/>
          </w:tcPr>
          <w:p w:rsidR="00153A3D" w:rsidRDefault="00153A3D" w:rsidP="003A730D">
            <w:pPr>
              <w:ind w:left="0" w:firstLine="0"/>
              <w:jc w:val="center"/>
              <w:rPr>
                <w:rFonts w:ascii="Montserrat" w:hAnsi="Montserrat" w:cs="Arial"/>
                <w:color w:val="595959" w:themeColor="text1" w:themeTint="A6"/>
                <w:sz w:val="18"/>
                <w:szCs w:val="18"/>
              </w:rPr>
            </w:pPr>
            <w:r>
              <w:rPr>
                <w:rFonts w:ascii="Montserrat" w:hAnsi="Montserrat" w:cs="Arial"/>
                <w:color w:val="595959" w:themeColor="text1" w:themeTint="A6"/>
                <w:sz w:val="18"/>
                <w:szCs w:val="18"/>
              </w:rPr>
              <w:t>1.21</w:t>
            </w:r>
          </w:p>
        </w:tc>
        <w:tc>
          <w:tcPr>
            <w:tcW w:w="0" w:type="auto"/>
            <w:vAlign w:val="center"/>
          </w:tcPr>
          <w:p w:rsidR="00153A3D" w:rsidRPr="00957DAA" w:rsidRDefault="00153A3D" w:rsidP="003A730D">
            <w:pPr>
              <w:jc w:val="both"/>
              <w:rPr>
                <w:rFonts w:ascii="Montserrat" w:hAnsi="Montserrat" w:cs="Arial"/>
                <w:color w:val="595959" w:themeColor="text1" w:themeTint="A6"/>
                <w:sz w:val="18"/>
                <w:szCs w:val="18"/>
              </w:rPr>
            </w:pPr>
            <w:r>
              <w:rPr>
                <w:rFonts w:ascii="Montserrat" w:hAnsi="Montserrat" w:cs="Arial"/>
                <w:color w:val="595959" w:themeColor="text1" w:themeTint="A6"/>
                <w:sz w:val="18"/>
                <w:szCs w:val="18"/>
              </w:rPr>
              <w:t>Carta Ausencia de Conflicto de Interés</w:t>
            </w:r>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color w:val="595959" w:themeColor="text1" w:themeTint="A6"/>
                <w:sz w:val="18"/>
                <w:szCs w:val="18"/>
              </w:rPr>
            </w:pPr>
            <w:r>
              <w:rPr>
                <w:rFonts w:ascii="Montserrat" w:hAnsi="Montserrat" w:cs="Arial"/>
                <w:color w:val="595959" w:themeColor="text1" w:themeTint="A6"/>
                <w:sz w:val="18"/>
                <w:szCs w:val="18"/>
              </w:rPr>
              <w:t>1.22</w:t>
            </w:r>
          </w:p>
        </w:tc>
        <w:tc>
          <w:tcPr>
            <w:tcW w:w="0" w:type="auto"/>
            <w:vAlign w:val="center"/>
          </w:tcPr>
          <w:p w:rsidR="00153A3D" w:rsidRPr="00957DAA" w:rsidRDefault="00153A3D" w:rsidP="00153A3D">
            <w:pPr>
              <w:ind w:left="0" w:firstLine="0"/>
              <w:jc w:val="both"/>
              <w:rPr>
                <w:rFonts w:ascii="Montserrat" w:hAnsi="Montserrat" w:cs="Arial"/>
                <w:color w:val="595959" w:themeColor="text1" w:themeTint="A6"/>
                <w:sz w:val="18"/>
                <w:szCs w:val="18"/>
              </w:rPr>
            </w:pPr>
            <w:r w:rsidRPr="00957DAA">
              <w:rPr>
                <w:rFonts w:ascii="Montserrat" w:hAnsi="Montserrat"/>
                <w:color w:val="595959" w:themeColor="text1" w:themeTint="A6"/>
                <w:sz w:val="18"/>
                <w:szCs w:val="18"/>
              </w:rPr>
              <w:t>Protocolo de actuación en materia de contrataciones públicas, otorgamiento y prórroga de licencias, permisos, autorizaciones y concesiones (anexo 20)</w:t>
            </w:r>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color w:val="595959" w:themeColor="text1" w:themeTint="A6"/>
                <w:sz w:val="18"/>
                <w:szCs w:val="18"/>
              </w:rPr>
            </w:pPr>
            <w:r>
              <w:rPr>
                <w:rFonts w:ascii="Montserrat" w:hAnsi="Montserrat" w:cs="Arial"/>
                <w:color w:val="595959" w:themeColor="text1" w:themeTint="A6"/>
                <w:sz w:val="18"/>
                <w:szCs w:val="18"/>
              </w:rPr>
              <w:t>1.23</w:t>
            </w:r>
          </w:p>
        </w:tc>
        <w:tc>
          <w:tcPr>
            <w:tcW w:w="0" w:type="auto"/>
            <w:vAlign w:val="center"/>
          </w:tcPr>
          <w:p w:rsidR="00153A3D" w:rsidRPr="00957DAA" w:rsidRDefault="00153A3D" w:rsidP="00153A3D">
            <w:pPr>
              <w:jc w:val="both"/>
              <w:rPr>
                <w:rFonts w:ascii="Montserrat" w:hAnsi="Montserrat" w:cs="Arial"/>
                <w:color w:val="595959" w:themeColor="text1" w:themeTint="A6"/>
                <w:sz w:val="18"/>
                <w:szCs w:val="18"/>
              </w:rPr>
            </w:pPr>
            <w:r w:rsidRPr="00957DAA">
              <w:rPr>
                <w:rFonts w:ascii="Montserrat" w:hAnsi="Montserrat"/>
                <w:color w:val="595959" w:themeColor="text1" w:themeTint="A6"/>
                <w:sz w:val="18"/>
                <w:szCs w:val="18"/>
              </w:rPr>
              <w:t>Carta de aceptación de Legislación</w:t>
            </w:r>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color w:val="595959" w:themeColor="text1" w:themeTint="A6"/>
                <w:sz w:val="18"/>
                <w:szCs w:val="18"/>
              </w:rPr>
            </w:pPr>
            <w:r>
              <w:rPr>
                <w:rFonts w:ascii="Montserrat" w:hAnsi="Montserrat" w:cs="Arial"/>
                <w:color w:val="595959" w:themeColor="text1" w:themeTint="A6"/>
                <w:sz w:val="18"/>
                <w:szCs w:val="18"/>
              </w:rPr>
              <w:t>1.24</w:t>
            </w:r>
          </w:p>
        </w:tc>
        <w:tc>
          <w:tcPr>
            <w:tcW w:w="0" w:type="auto"/>
            <w:vAlign w:val="center"/>
          </w:tcPr>
          <w:p w:rsidR="00153A3D" w:rsidRPr="00957DAA" w:rsidRDefault="00153A3D" w:rsidP="00153A3D">
            <w:pPr>
              <w:ind w:left="0" w:firstLine="0"/>
              <w:jc w:val="both"/>
              <w:rPr>
                <w:rFonts w:ascii="Montserrat" w:hAnsi="Montserrat"/>
                <w:color w:val="595959" w:themeColor="text1" w:themeTint="A6"/>
                <w:sz w:val="18"/>
                <w:szCs w:val="18"/>
              </w:rPr>
            </w:pPr>
            <w:r>
              <w:rPr>
                <w:rFonts w:ascii="Montserrat" w:hAnsi="Montserrat"/>
                <w:color w:val="595959" w:themeColor="text1" w:themeTint="A6"/>
                <w:sz w:val="18"/>
                <w:szCs w:val="18"/>
              </w:rPr>
              <w:t>Convenio de Propuestas en conjunto</w:t>
            </w:r>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VIII.</w:t>
            </w:r>
          </w:p>
        </w:tc>
        <w:tc>
          <w:tcPr>
            <w:tcW w:w="0" w:type="auto"/>
            <w:vAlign w:val="center"/>
          </w:tcPr>
          <w:p w:rsidR="00153A3D" w:rsidRPr="00957DAA" w:rsidRDefault="005A003E" w:rsidP="00153A3D">
            <w:pPr>
              <w:jc w:val="both"/>
              <w:rPr>
                <w:rFonts w:ascii="Montserrat" w:hAnsi="Montserrat" w:cs="Arial"/>
                <w:b/>
                <w:bCs/>
                <w:sz w:val="18"/>
                <w:szCs w:val="18"/>
              </w:rPr>
            </w:pPr>
            <w:hyperlink w:anchor="_INCONFORMIDADES." w:history="1">
              <w:r w:rsidR="00153A3D" w:rsidRPr="00957DAA">
                <w:rPr>
                  <w:rStyle w:val="Hipervnculo"/>
                  <w:rFonts w:ascii="Montserrat" w:hAnsi="Montserrat" w:cs="Arial"/>
                  <w:b/>
                  <w:bCs/>
                  <w:sz w:val="18"/>
                  <w:szCs w:val="18"/>
                </w:rPr>
                <w:t>INCONFORMIDADES.</w:t>
              </w:r>
            </w:hyperlink>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IX.</w:t>
            </w:r>
          </w:p>
        </w:tc>
        <w:tc>
          <w:tcPr>
            <w:tcW w:w="0" w:type="auto"/>
            <w:vAlign w:val="center"/>
          </w:tcPr>
          <w:p w:rsidR="00153A3D" w:rsidRPr="00957DAA" w:rsidRDefault="005A003E" w:rsidP="00153A3D">
            <w:pPr>
              <w:jc w:val="both"/>
              <w:rPr>
                <w:rFonts w:ascii="Montserrat" w:hAnsi="Montserrat" w:cs="Arial"/>
                <w:b/>
                <w:bCs/>
                <w:sz w:val="18"/>
                <w:szCs w:val="18"/>
              </w:rPr>
            </w:pPr>
            <w:hyperlink w:anchor="_SUSPENSIÓN_O_CANCELACIÓN" w:history="1">
              <w:r w:rsidR="00153A3D" w:rsidRPr="00957DAA">
                <w:rPr>
                  <w:rStyle w:val="Hipervnculo"/>
                  <w:rFonts w:ascii="Montserrat" w:hAnsi="Montserrat" w:cs="Arial"/>
                  <w:b/>
                  <w:bCs/>
                  <w:sz w:val="18"/>
                  <w:szCs w:val="18"/>
                </w:rPr>
                <w:t>SUSPENSIÓN O CANCELACIÓN DE LA LICITACIÓN PÚBLICA.</w:t>
              </w:r>
            </w:hyperlink>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lastRenderedPageBreak/>
              <w:t>1.</w:t>
            </w:r>
          </w:p>
        </w:tc>
        <w:tc>
          <w:tcPr>
            <w:tcW w:w="0" w:type="auto"/>
            <w:vAlign w:val="center"/>
          </w:tcPr>
          <w:p w:rsidR="00153A3D" w:rsidRPr="00957DAA" w:rsidRDefault="005A003E" w:rsidP="00153A3D">
            <w:pPr>
              <w:jc w:val="both"/>
              <w:rPr>
                <w:rFonts w:ascii="Montserrat" w:hAnsi="Montserrat" w:cs="Arial"/>
                <w:b/>
                <w:sz w:val="18"/>
                <w:szCs w:val="18"/>
              </w:rPr>
            </w:pPr>
            <w:hyperlink w:anchor="_Suspensión_de_la" w:history="1">
              <w:r w:rsidR="00153A3D" w:rsidRPr="00957DAA">
                <w:rPr>
                  <w:rStyle w:val="Hipervnculo"/>
                  <w:rFonts w:ascii="Montserrat" w:hAnsi="Montserrat" w:cs="Arial"/>
                  <w:b/>
                  <w:sz w:val="18"/>
                  <w:szCs w:val="18"/>
                </w:rPr>
                <w:t>Suspensión de la Licitación Pública.</w:t>
              </w:r>
            </w:hyperlink>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2.</w:t>
            </w:r>
          </w:p>
        </w:tc>
        <w:tc>
          <w:tcPr>
            <w:tcW w:w="0" w:type="auto"/>
            <w:vAlign w:val="center"/>
          </w:tcPr>
          <w:p w:rsidR="00153A3D" w:rsidRPr="00957DAA" w:rsidRDefault="005A003E" w:rsidP="00153A3D">
            <w:pPr>
              <w:jc w:val="both"/>
              <w:rPr>
                <w:rFonts w:ascii="Montserrat" w:hAnsi="Montserrat" w:cs="Arial"/>
                <w:b/>
                <w:sz w:val="18"/>
                <w:szCs w:val="18"/>
              </w:rPr>
            </w:pPr>
            <w:hyperlink w:anchor="_Cancelación_de_la" w:history="1">
              <w:r w:rsidR="00153A3D" w:rsidRPr="00957DAA">
                <w:rPr>
                  <w:rStyle w:val="Hipervnculo"/>
                  <w:rFonts w:ascii="Montserrat" w:hAnsi="Montserrat" w:cs="Arial"/>
                  <w:b/>
                  <w:sz w:val="18"/>
                  <w:szCs w:val="18"/>
                </w:rPr>
                <w:t>Cancelación de la Licitación Pública.</w:t>
              </w:r>
            </w:hyperlink>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X.</w:t>
            </w:r>
          </w:p>
        </w:tc>
        <w:tc>
          <w:tcPr>
            <w:tcW w:w="0" w:type="auto"/>
            <w:vAlign w:val="center"/>
          </w:tcPr>
          <w:p w:rsidR="00153A3D" w:rsidRPr="00957DAA" w:rsidRDefault="005A003E" w:rsidP="00153A3D">
            <w:pPr>
              <w:jc w:val="both"/>
              <w:rPr>
                <w:rFonts w:ascii="Montserrat" w:hAnsi="Montserrat" w:cs="Arial"/>
                <w:b/>
                <w:bCs/>
                <w:sz w:val="18"/>
                <w:szCs w:val="18"/>
              </w:rPr>
            </w:pPr>
            <w:hyperlink w:anchor="_DECLARACIÓN_DE_LA" w:history="1">
              <w:r w:rsidR="00153A3D" w:rsidRPr="00957DAA">
                <w:rPr>
                  <w:rStyle w:val="Hipervnculo"/>
                  <w:rFonts w:ascii="Montserrat" w:hAnsi="Montserrat" w:cs="Arial"/>
                  <w:b/>
                  <w:bCs/>
                  <w:sz w:val="18"/>
                  <w:szCs w:val="18"/>
                </w:rPr>
                <w:t>DECLARACIÓN DE LA LICITACIÓN PÚBLICA O PARTIDA DESIERTA.</w:t>
              </w:r>
            </w:hyperlink>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1.</w:t>
            </w:r>
          </w:p>
        </w:tc>
        <w:tc>
          <w:tcPr>
            <w:tcW w:w="0" w:type="auto"/>
            <w:vAlign w:val="center"/>
          </w:tcPr>
          <w:p w:rsidR="00153A3D" w:rsidRPr="00957DAA" w:rsidRDefault="005A003E" w:rsidP="00153A3D">
            <w:pPr>
              <w:jc w:val="both"/>
              <w:rPr>
                <w:rFonts w:ascii="Montserrat" w:hAnsi="Montserrat" w:cs="Arial"/>
                <w:b/>
                <w:bCs/>
                <w:sz w:val="18"/>
                <w:szCs w:val="18"/>
              </w:rPr>
            </w:pPr>
            <w:hyperlink w:anchor="_Invitación_desierta:" w:history="1">
              <w:r w:rsidR="00153A3D" w:rsidRPr="00957DAA">
                <w:rPr>
                  <w:rStyle w:val="Hipervnculo"/>
                  <w:rFonts w:ascii="Montserrat" w:hAnsi="Montserrat" w:cs="Arial"/>
                  <w:b/>
                  <w:bCs/>
                  <w:sz w:val="18"/>
                  <w:szCs w:val="18"/>
                </w:rPr>
                <w:t>Licitación Pública Desierta.</w:t>
              </w:r>
            </w:hyperlink>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2.</w:t>
            </w:r>
          </w:p>
        </w:tc>
        <w:tc>
          <w:tcPr>
            <w:tcW w:w="0" w:type="auto"/>
            <w:vAlign w:val="center"/>
          </w:tcPr>
          <w:p w:rsidR="00153A3D" w:rsidRPr="00957DAA" w:rsidRDefault="005A003E" w:rsidP="00153A3D">
            <w:pPr>
              <w:jc w:val="both"/>
              <w:rPr>
                <w:rFonts w:ascii="Montserrat" w:hAnsi="Montserrat" w:cs="Arial"/>
                <w:b/>
                <w:bCs/>
                <w:sz w:val="18"/>
                <w:szCs w:val="18"/>
              </w:rPr>
            </w:pPr>
            <w:hyperlink w:anchor="_Partida_desierta:" w:history="1">
              <w:r w:rsidR="00153A3D" w:rsidRPr="00957DAA">
                <w:rPr>
                  <w:rStyle w:val="Hipervnculo"/>
                  <w:rFonts w:ascii="Montserrat" w:hAnsi="Montserrat" w:cs="Arial"/>
                  <w:b/>
                  <w:bCs/>
                  <w:sz w:val="18"/>
                  <w:szCs w:val="18"/>
                </w:rPr>
                <w:t>Partida Desierta.</w:t>
              </w:r>
            </w:hyperlink>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XI.</w:t>
            </w:r>
          </w:p>
        </w:tc>
        <w:tc>
          <w:tcPr>
            <w:tcW w:w="0" w:type="auto"/>
            <w:vAlign w:val="center"/>
          </w:tcPr>
          <w:p w:rsidR="00153A3D" w:rsidRPr="00957DAA" w:rsidRDefault="005A003E" w:rsidP="00153A3D">
            <w:pPr>
              <w:jc w:val="both"/>
              <w:rPr>
                <w:rFonts w:ascii="Montserrat" w:hAnsi="Montserrat" w:cs="Arial"/>
                <w:b/>
                <w:bCs/>
                <w:sz w:val="18"/>
                <w:szCs w:val="18"/>
              </w:rPr>
            </w:pPr>
            <w:hyperlink w:anchor="_OBLIGACIONES_DE_LOS" w:history="1">
              <w:r w:rsidR="00153A3D" w:rsidRPr="00957DAA">
                <w:rPr>
                  <w:rStyle w:val="Hipervnculo"/>
                  <w:rFonts w:ascii="Montserrat" w:hAnsi="Montserrat" w:cs="Arial"/>
                  <w:b/>
                  <w:bCs/>
                  <w:sz w:val="18"/>
                  <w:szCs w:val="18"/>
                </w:rPr>
                <w:t>OBLIGACIONES DE LOS LICITANTES.</w:t>
              </w:r>
            </w:hyperlink>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XII.</w:t>
            </w:r>
          </w:p>
        </w:tc>
        <w:tc>
          <w:tcPr>
            <w:tcW w:w="0" w:type="auto"/>
            <w:vAlign w:val="center"/>
          </w:tcPr>
          <w:p w:rsidR="00153A3D" w:rsidRPr="00957DAA" w:rsidRDefault="005A003E" w:rsidP="00153A3D">
            <w:pPr>
              <w:jc w:val="both"/>
              <w:rPr>
                <w:rFonts w:ascii="Montserrat" w:hAnsi="Montserrat" w:cs="Arial"/>
                <w:b/>
                <w:bCs/>
                <w:sz w:val="18"/>
                <w:szCs w:val="18"/>
              </w:rPr>
            </w:pPr>
            <w:hyperlink w:anchor="_CONTROVERSIAS." w:history="1">
              <w:r w:rsidR="00153A3D" w:rsidRPr="00957DAA">
                <w:rPr>
                  <w:rStyle w:val="Hipervnculo"/>
                  <w:rFonts w:ascii="Montserrat" w:hAnsi="Montserrat" w:cs="Arial"/>
                  <w:b/>
                  <w:bCs/>
                  <w:sz w:val="18"/>
                  <w:szCs w:val="18"/>
                </w:rPr>
                <w:t>CONTROVERSIAS.</w:t>
              </w:r>
            </w:hyperlink>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XIII.</w:t>
            </w:r>
          </w:p>
        </w:tc>
        <w:tc>
          <w:tcPr>
            <w:tcW w:w="0" w:type="auto"/>
            <w:vAlign w:val="center"/>
          </w:tcPr>
          <w:p w:rsidR="00153A3D" w:rsidRPr="00957DAA" w:rsidRDefault="005A003E" w:rsidP="00153A3D">
            <w:pPr>
              <w:ind w:left="0" w:firstLine="0"/>
              <w:jc w:val="both"/>
              <w:rPr>
                <w:rFonts w:ascii="Montserrat" w:hAnsi="Montserrat" w:cs="Arial"/>
                <w:b/>
                <w:bCs/>
                <w:sz w:val="18"/>
                <w:szCs w:val="18"/>
              </w:rPr>
            </w:pPr>
            <w:hyperlink w:anchor="_LEY_FEDERAL_DE" w:history="1">
              <w:r w:rsidR="00153A3D" w:rsidRPr="00957DAA">
                <w:rPr>
                  <w:rStyle w:val="Hipervnculo"/>
                  <w:rFonts w:ascii="Montserrat" w:hAnsi="Montserrat" w:cs="Arial"/>
                  <w:b/>
                  <w:bCs/>
                  <w:sz w:val="18"/>
                  <w:szCs w:val="18"/>
                </w:rPr>
                <w:t>LEY FEDERAL DE TRANSPARENCIA Y ACCESO A LA INFORMACIÓN PÚBLICA.</w:t>
              </w:r>
            </w:hyperlink>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XIV.</w:t>
            </w:r>
          </w:p>
        </w:tc>
        <w:tc>
          <w:tcPr>
            <w:tcW w:w="0" w:type="auto"/>
            <w:vAlign w:val="center"/>
          </w:tcPr>
          <w:p w:rsidR="00153A3D" w:rsidRPr="00957DAA" w:rsidRDefault="005A003E" w:rsidP="00153A3D">
            <w:pPr>
              <w:ind w:left="0" w:firstLine="0"/>
              <w:jc w:val="both"/>
              <w:rPr>
                <w:rFonts w:ascii="Montserrat" w:hAnsi="Montserrat" w:cs="Arial"/>
                <w:b/>
                <w:bCs/>
                <w:sz w:val="18"/>
                <w:szCs w:val="18"/>
              </w:rPr>
            </w:pPr>
            <w:hyperlink w:anchor="_ASISTENCIA_A_LOS" w:history="1">
              <w:r w:rsidR="00153A3D" w:rsidRPr="00957DAA">
                <w:rPr>
                  <w:rStyle w:val="Hipervnculo"/>
                  <w:rFonts w:ascii="Montserrat" w:hAnsi="Montserrat" w:cs="Arial"/>
                  <w:b/>
                  <w:bCs/>
                  <w:sz w:val="18"/>
                  <w:szCs w:val="18"/>
                </w:rPr>
                <w:t>ASISTENCIA A LOS ACTOS PÚBLICOS DE LA LICITACIÓN PÚBLICA.</w:t>
              </w:r>
            </w:hyperlink>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XV.</w:t>
            </w:r>
          </w:p>
        </w:tc>
        <w:tc>
          <w:tcPr>
            <w:tcW w:w="0" w:type="auto"/>
            <w:vAlign w:val="center"/>
          </w:tcPr>
          <w:p w:rsidR="00153A3D" w:rsidRPr="00957DAA" w:rsidRDefault="005A003E" w:rsidP="00153A3D">
            <w:pPr>
              <w:jc w:val="both"/>
              <w:rPr>
                <w:rFonts w:ascii="Montserrat" w:hAnsi="Montserrat" w:cs="Arial"/>
                <w:b/>
                <w:bCs/>
                <w:sz w:val="18"/>
                <w:szCs w:val="18"/>
              </w:rPr>
            </w:pPr>
            <w:hyperlink w:anchor="_COMBATE_A_LA" w:history="1">
              <w:r w:rsidR="00153A3D" w:rsidRPr="00957DAA">
                <w:rPr>
                  <w:rStyle w:val="Hipervnculo"/>
                  <w:rFonts w:ascii="Montserrat" w:hAnsi="Montserrat" w:cs="Arial"/>
                  <w:b/>
                  <w:bCs/>
                  <w:sz w:val="18"/>
                  <w:szCs w:val="18"/>
                </w:rPr>
                <w:t>COMBATE A LA CORRUPCIÓN EN LA ADMINISTRACIÓN PÚBLICA FEDERAL.</w:t>
              </w:r>
            </w:hyperlink>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XVI.</w:t>
            </w:r>
          </w:p>
        </w:tc>
        <w:tc>
          <w:tcPr>
            <w:tcW w:w="0" w:type="auto"/>
            <w:vAlign w:val="center"/>
          </w:tcPr>
          <w:p w:rsidR="00153A3D" w:rsidRPr="00957DAA" w:rsidRDefault="005A003E" w:rsidP="00153A3D">
            <w:pPr>
              <w:jc w:val="both"/>
              <w:rPr>
                <w:rFonts w:ascii="Montserrat" w:hAnsi="Montserrat" w:cs="Arial"/>
                <w:b/>
                <w:bCs/>
                <w:sz w:val="18"/>
                <w:szCs w:val="18"/>
              </w:rPr>
            </w:pPr>
            <w:hyperlink w:anchor="_RELACIONES_LABORALES." w:history="1">
              <w:r w:rsidR="00153A3D" w:rsidRPr="00957DAA">
                <w:rPr>
                  <w:rStyle w:val="Hipervnculo"/>
                  <w:rFonts w:ascii="Montserrat" w:hAnsi="Montserrat" w:cs="Arial"/>
                  <w:b/>
                  <w:bCs/>
                  <w:sz w:val="18"/>
                  <w:szCs w:val="18"/>
                </w:rPr>
                <w:t>RELACIONES LABORALES.</w:t>
              </w:r>
            </w:hyperlink>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XVII.</w:t>
            </w:r>
          </w:p>
        </w:tc>
        <w:tc>
          <w:tcPr>
            <w:tcW w:w="0" w:type="auto"/>
            <w:vAlign w:val="center"/>
          </w:tcPr>
          <w:p w:rsidR="00153A3D" w:rsidRPr="00957DAA" w:rsidRDefault="005A003E" w:rsidP="00153A3D">
            <w:pPr>
              <w:jc w:val="both"/>
              <w:rPr>
                <w:rFonts w:ascii="Montserrat" w:hAnsi="Montserrat" w:cs="Arial"/>
                <w:b/>
                <w:bCs/>
                <w:sz w:val="18"/>
                <w:szCs w:val="18"/>
              </w:rPr>
            </w:pPr>
            <w:hyperlink w:anchor="_ASPECTOS_CONTRACTUALES." w:history="1">
              <w:r w:rsidR="00153A3D" w:rsidRPr="00957DAA">
                <w:rPr>
                  <w:rStyle w:val="Hipervnculo"/>
                  <w:rFonts w:ascii="Montserrat" w:hAnsi="Montserrat" w:cs="Arial"/>
                  <w:b/>
                  <w:bCs/>
                  <w:sz w:val="18"/>
                  <w:szCs w:val="18"/>
                </w:rPr>
                <w:t>ASPECTOS CONTRACTUALES.</w:t>
              </w:r>
            </w:hyperlink>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1.</w:t>
            </w:r>
          </w:p>
        </w:tc>
        <w:tc>
          <w:tcPr>
            <w:tcW w:w="0" w:type="auto"/>
            <w:vAlign w:val="center"/>
          </w:tcPr>
          <w:p w:rsidR="00153A3D" w:rsidRPr="00957DAA" w:rsidRDefault="005A003E" w:rsidP="00153A3D">
            <w:pPr>
              <w:jc w:val="both"/>
              <w:rPr>
                <w:rFonts w:ascii="Montserrat" w:hAnsi="Montserrat" w:cs="Arial"/>
                <w:b/>
                <w:sz w:val="18"/>
                <w:szCs w:val="18"/>
              </w:rPr>
            </w:pPr>
            <w:hyperlink w:anchor="_Garantías." w:history="1">
              <w:r w:rsidR="00153A3D" w:rsidRPr="00957DAA">
                <w:rPr>
                  <w:rStyle w:val="Hipervnculo"/>
                  <w:rFonts w:ascii="Montserrat" w:hAnsi="Montserrat" w:cs="Arial"/>
                  <w:b/>
                  <w:sz w:val="18"/>
                  <w:szCs w:val="18"/>
                </w:rPr>
                <w:t>Garantías.</w:t>
              </w:r>
            </w:hyperlink>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1.1</w:t>
            </w:r>
          </w:p>
        </w:tc>
        <w:tc>
          <w:tcPr>
            <w:tcW w:w="0" w:type="auto"/>
            <w:vAlign w:val="center"/>
          </w:tcPr>
          <w:p w:rsidR="00153A3D" w:rsidRPr="00957DAA" w:rsidRDefault="00153A3D" w:rsidP="00153A3D">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Garantía de Cumplimiento del Contrato.</w:t>
            </w:r>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1.2</w:t>
            </w:r>
          </w:p>
        </w:tc>
        <w:tc>
          <w:tcPr>
            <w:tcW w:w="0" w:type="auto"/>
            <w:vAlign w:val="center"/>
          </w:tcPr>
          <w:p w:rsidR="00153A3D" w:rsidRPr="00957DAA" w:rsidRDefault="00153A3D" w:rsidP="00153A3D">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Garantía de Anticipo del Contrato.</w:t>
            </w:r>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2.</w:t>
            </w:r>
          </w:p>
        </w:tc>
        <w:tc>
          <w:tcPr>
            <w:tcW w:w="0" w:type="auto"/>
            <w:vAlign w:val="center"/>
          </w:tcPr>
          <w:p w:rsidR="00153A3D" w:rsidRPr="00957DAA" w:rsidRDefault="005A003E" w:rsidP="00153A3D">
            <w:pPr>
              <w:jc w:val="both"/>
              <w:rPr>
                <w:rFonts w:ascii="Montserrat" w:hAnsi="Montserrat" w:cs="Arial"/>
                <w:b/>
                <w:sz w:val="18"/>
                <w:szCs w:val="18"/>
              </w:rPr>
            </w:pPr>
            <w:hyperlink w:anchor="_Condiciones_de_pago." w:history="1">
              <w:r w:rsidR="00153A3D" w:rsidRPr="00957DAA">
                <w:rPr>
                  <w:rStyle w:val="Hipervnculo"/>
                  <w:rFonts w:ascii="Montserrat" w:hAnsi="Montserrat" w:cs="Arial"/>
                  <w:b/>
                  <w:sz w:val="18"/>
                  <w:szCs w:val="18"/>
                </w:rPr>
                <w:t>Condiciones de pago.</w:t>
              </w:r>
            </w:hyperlink>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2.1</w:t>
            </w:r>
          </w:p>
        </w:tc>
        <w:tc>
          <w:tcPr>
            <w:tcW w:w="0" w:type="auto"/>
            <w:vAlign w:val="center"/>
          </w:tcPr>
          <w:p w:rsidR="00153A3D" w:rsidRPr="00957DAA" w:rsidRDefault="00153A3D" w:rsidP="00153A3D">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Anticipos.</w:t>
            </w:r>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2.2</w:t>
            </w:r>
          </w:p>
        </w:tc>
        <w:tc>
          <w:tcPr>
            <w:tcW w:w="0" w:type="auto"/>
            <w:vAlign w:val="center"/>
          </w:tcPr>
          <w:p w:rsidR="00153A3D" w:rsidRPr="00957DAA" w:rsidRDefault="00153A3D" w:rsidP="00153A3D">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Del pago.</w:t>
            </w:r>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2.3</w:t>
            </w:r>
          </w:p>
        </w:tc>
        <w:tc>
          <w:tcPr>
            <w:tcW w:w="0" w:type="auto"/>
            <w:vAlign w:val="center"/>
          </w:tcPr>
          <w:p w:rsidR="00153A3D" w:rsidRPr="00957DAA" w:rsidRDefault="00153A3D" w:rsidP="00153A3D">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Pagos progresivos.</w:t>
            </w:r>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3.</w:t>
            </w:r>
          </w:p>
        </w:tc>
        <w:tc>
          <w:tcPr>
            <w:tcW w:w="0" w:type="auto"/>
            <w:vAlign w:val="center"/>
          </w:tcPr>
          <w:p w:rsidR="00153A3D" w:rsidRPr="00957DAA" w:rsidRDefault="005A003E" w:rsidP="00153A3D">
            <w:pPr>
              <w:jc w:val="both"/>
              <w:rPr>
                <w:rFonts w:ascii="Montserrat" w:hAnsi="Montserrat" w:cs="Arial"/>
                <w:b/>
                <w:sz w:val="18"/>
                <w:szCs w:val="18"/>
              </w:rPr>
            </w:pPr>
            <w:hyperlink w:anchor="_Penas_convencionales." w:history="1">
              <w:r w:rsidR="00153A3D" w:rsidRPr="00957DAA">
                <w:rPr>
                  <w:rStyle w:val="Hipervnculo"/>
                  <w:rFonts w:ascii="Montserrat" w:hAnsi="Montserrat" w:cs="Arial"/>
                  <w:b/>
                  <w:sz w:val="18"/>
                  <w:szCs w:val="18"/>
                </w:rPr>
                <w:t>Penas convencionales.</w:t>
              </w:r>
            </w:hyperlink>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4.</w:t>
            </w:r>
          </w:p>
        </w:tc>
        <w:tc>
          <w:tcPr>
            <w:tcW w:w="0" w:type="auto"/>
            <w:vAlign w:val="center"/>
          </w:tcPr>
          <w:p w:rsidR="00153A3D" w:rsidRPr="00957DAA" w:rsidRDefault="005A003E" w:rsidP="00153A3D">
            <w:pPr>
              <w:jc w:val="both"/>
              <w:rPr>
                <w:rFonts w:ascii="Montserrat" w:hAnsi="Montserrat" w:cs="Arial"/>
                <w:b/>
                <w:sz w:val="18"/>
                <w:szCs w:val="18"/>
              </w:rPr>
            </w:pPr>
            <w:hyperlink w:anchor="_Deducciones_al_pago." w:history="1">
              <w:r w:rsidR="00153A3D" w:rsidRPr="00957DAA">
                <w:rPr>
                  <w:rStyle w:val="Hipervnculo"/>
                  <w:rFonts w:ascii="Montserrat" w:hAnsi="Montserrat" w:cs="Arial"/>
                  <w:b/>
                  <w:sz w:val="18"/>
                  <w:szCs w:val="18"/>
                </w:rPr>
                <w:t>Deducciones al pago.</w:t>
              </w:r>
            </w:hyperlink>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5.</w:t>
            </w:r>
          </w:p>
        </w:tc>
        <w:tc>
          <w:tcPr>
            <w:tcW w:w="0" w:type="auto"/>
            <w:vAlign w:val="center"/>
          </w:tcPr>
          <w:p w:rsidR="00153A3D" w:rsidRPr="00957DAA" w:rsidRDefault="005A003E" w:rsidP="00153A3D">
            <w:pPr>
              <w:jc w:val="both"/>
              <w:rPr>
                <w:rFonts w:ascii="Montserrat" w:hAnsi="Montserrat" w:cs="Arial"/>
                <w:b/>
                <w:sz w:val="18"/>
                <w:szCs w:val="18"/>
              </w:rPr>
            </w:pPr>
            <w:hyperlink w:anchor="_Rescisión_administrativa_del" w:history="1">
              <w:r w:rsidR="00153A3D" w:rsidRPr="00957DAA">
                <w:rPr>
                  <w:rStyle w:val="Hipervnculo"/>
                  <w:rFonts w:ascii="Montserrat" w:hAnsi="Montserrat" w:cs="Arial"/>
                  <w:b/>
                  <w:sz w:val="18"/>
                  <w:szCs w:val="18"/>
                </w:rPr>
                <w:t>Rescisión administrativa del contrato.</w:t>
              </w:r>
            </w:hyperlink>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6.</w:t>
            </w:r>
          </w:p>
        </w:tc>
        <w:tc>
          <w:tcPr>
            <w:tcW w:w="0" w:type="auto"/>
            <w:vAlign w:val="center"/>
          </w:tcPr>
          <w:p w:rsidR="00153A3D" w:rsidRPr="00957DAA" w:rsidRDefault="005A003E" w:rsidP="00153A3D">
            <w:pPr>
              <w:jc w:val="both"/>
              <w:rPr>
                <w:rFonts w:ascii="Montserrat" w:hAnsi="Montserrat" w:cs="Arial"/>
                <w:b/>
                <w:sz w:val="18"/>
                <w:szCs w:val="18"/>
              </w:rPr>
            </w:pPr>
            <w:hyperlink w:anchor="_Sanciones." w:history="1">
              <w:r w:rsidR="00153A3D" w:rsidRPr="00957DAA">
                <w:rPr>
                  <w:rStyle w:val="Hipervnculo"/>
                  <w:rFonts w:ascii="Montserrat" w:hAnsi="Montserrat" w:cs="Arial"/>
                  <w:b/>
                  <w:sz w:val="18"/>
                  <w:szCs w:val="18"/>
                </w:rPr>
                <w:t>Sanciones.</w:t>
              </w:r>
            </w:hyperlink>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7.</w:t>
            </w:r>
          </w:p>
        </w:tc>
        <w:tc>
          <w:tcPr>
            <w:tcW w:w="0" w:type="auto"/>
            <w:vAlign w:val="center"/>
          </w:tcPr>
          <w:p w:rsidR="00153A3D" w:rsidRPr="00957DAA" w:rsidRDefault="005A003E" w:rsidP="00153A3D">
            <w:pPr>
              <w:jc w:val="both"/>
              <w:rPr>
                <w:rFonts w:ascii="Montserrat" w:hAnsi="Montserrat" w:cs="Arial"/>
                <w:b/>
                <w:sz w:val="18"/>
                <w:szCs w:val="18"/>
              </w:rPr>
            </w:pPr>
            <w:hyperlink w:anchor="_Solicitud_de_prórrogas." w:history="1">
              <w:r w:rsidR="00153A3D" w:rsidRPr="00957DAA">
                <w:rPr>
                  <w:rStyle w:val="Hipervnculo"/>
                  <w:rFonts w:ascii="Montserrat" w:hAnsi="Montserrat" w:cs="Arial"/>
                  <w:b/>
                  <w:sz w:val="18"/>
                  <w:szCs w:val="18"/>
                </w:rPr>
                <w:t>Solicitud de prórroga.</w:t>
              </w:r>
            </w:hyperlink>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8.</w:t>
            </w:r>
          </w:p>
        </w:tc>
        <w:tc>
          <w:tcPr>
            <w:tcW w:w="0" w:type="auto"/>
            <w:vAlign w:val="center"/>
          </w:tcPr>
          <w:p w:rsidR="00153A3D" w:rsidRPr="00957DAA" w:rsidRDefault="005A003E" w:rsidP="00153A3D">
            <w:pPr>
              <w:jc w:val="both"/>
              <w:rPr>
                <w:rFonts w:ascii="Montserrat" w:hAnsi="Montserrat" w:cs="Arial"/>
                <w:b/>
                <w:sz w:val="18"/>
                <w:szCs w:val="18"/>
              </w:rPr>
            </w:pPr>
            <w:hyperlink w:anchor="_Terminación_anticipada_del" w:history="1">
              <w:r w:rsidR="00153A3D" w:rsidRPr="00957DAA">
                <w:rPr>
                  <w:rStyle w:val="Hipervnculo"/>
                  <w:rFonts w:ascii="Montserrat" w:hAnsi="Montserrat" w:cs="Arial"/>
                  <w:b/>
                  <w:sz w:val="18"/>
                  <w:szCs w:val="18"/>
                </w:rPr>
                <w:t>Terminación anticipada del contrato.</w:t>
              </w:r>
            </w:hyperlink>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9.</w:t>
            </w:r>
          </w:p>
        </w:tc>
        <w:tc>
          <w:tcPr>
            <w:tcW w:w="0" w:type="auto"/>
            <w:vAlign w:val="center"/>
          </w:tcPr>
          <w:p w:rsidR="00153A3D" w:rsidRPr="00957DAA" w:rsidRDefault="005A003E" w:rsidP="00153A3D">
            <w:pPr>
              <w:jc w:val="both"/>
              <w:rPr>
                <w:rFonts w:ascii="Montserrat" w:hAnsi="Montserrat" w:cs="Arial"/>
                <w:b/>
                <w:sz w:val="18"/>
                <w:szCs w:val="18"/>
              </w:rPr>
            </w:pPr>
            <w:hyperlink w:anchor="_Del_procedimiento_de" w:history="1">
              <w:r w:rsidR="00153A3D" w:rsidRPr="00957DAA">
                <w:rPr>
                  <w:rStyle w:val="Hipervnculo"/>
                  <w:rFonts w:ascii="Montserrat" w:hAnsi="Montserrat" w:cs="Arial"/>
                  <w:b/>
                  <w:sz w:val="18"/>
                  <w:szCs w:val="18"/>
                </w:rPr>
                <w:t>Del procedimiento de conciliación.</w:t>
              </w:r>
            </w:hyperlink>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10.</w:t>
            </w:r>
          </w:p>
        </w:tc>
        <w:tc>
          <w:tcPr>
            <w:tcW w:w="0" w:type="auto"/>
            <w:vAlign w:val="center"/>
          </w:tcPr>
          <w:p w:rsidR="00153A3D" w:rsidRPr="00957DAA" w:rsidRDefault="005A003E" w:rsidP="00153A3D">
            <w:pPr>
              <w:jc w:val="both"/>
              <w:rPr>
                <w:rFonts w:ascii="Montserrat" w:hAnsi="Montserrat" w:cs="Arial"/>
                <w:b/>
                <w:sz w:val="18"/>
                <w:szCs w:val="18"/>
              </w:rPr>
            </w:pPr>
            <w:hyperlink w:anchor="_Calidad_de_los" w:history="1">
              <w:r w:rsidR="00153A3D" w:rsidRPr="00957DAA">
                <w:rPr>
                  <w:rStyle w:val="Hipervnculo"/>
                  <w:rFonts w:ascii="Montserrat" w:hAnsi="Montserrat" w:cs="Arial"/>
                  <w:b/>
                  <w:sz w:val="18"/>
                  <w:szCs w:val="18"/>
                </w:rPr>
                <w:t>Calidad de los bienes.</w:t>
              </w:r>
            </w:hyperlink>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11.</w:t>
            </w:r>
          </w:p>
        </w:tc>
        <w:tc>
          <w:tcPr>
            <w:tcW w:w="0" w:type="auto"/>
            <w:vAlign w:val="center"/>
          </w:tcPr>
          <w:p w:rsidR="00153A3D" w:rsidRPr="00957DAA" w:rsidRDefault="005A003E" w:rsidP="00153A3D">
            <w:pPr>
              <w:jc w:val="both"/>
              <w:rPr>
                <w:rFonts w:ascii="Montserrat" w:hAnsi="Montserrat" w:cs="Arial"/>
                <w:b/>
                <w:sz w:val="18"/>
                <w:szCs w:val="18"/>
              </w:rPr>
            </w:pPr>
            <w:hyperlink w:anchor="_Facultad_de_supervisión" w:history="1">
              <w:r w:rsidR="00153A3D" w:rsidRPr="00957DAA">
                <w:rPr>
                  <w:rStyle w:val="Hipervnculo"/>
                  <w:rFonts w:ascii="Montserrat" w:hAnsi="Montserrat" w:cs="Arial"/>
                  <w:b/>
                  <w:sz w:val="18"/>
                  <w:szCs w:val="18"/>
                </w:rPr>
                <w:t>Facultad de supervisión de los bienes.</w:t>
              </w:r>
            </w:hyperlink>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12.</w:t>
            </w:r>
          </w:p>
        </w:tc>
        <w:tc>
          <w:tcPr>
            <w:tcW w:w="0" w:type="auto"/>
            <w:vAlign w:val="center"/>
          </w:tcPr>
          <w:p w:rsidR="00153A3D" w:rsidRPr="00957DAA" w:rsidRDefault="005A003E" w:rsidP="00153A3D">
            <w:pPr>
              <w:jc w:val="both"/>
              <w:rPr>
                <w:rFonts w:ascii="Montserrat" w:hAnsi="Montserrat" w:cs="Arial"/>
                <w:b/>
                <w:sz w:val="18"/>
                <w:szCs w:val="18"/>
              </w:rPr>
            </w:pPr>
            <w:hyperlink w:anchor="_Registro_de_derechos." w:history="1">
              <w:r w:rsidR="00153A3D" w:rsidRPr="00957DAA">
                <w:rPr>
                  <w:rStyle w:val="Hipervnculo"/>
                  <w:rFonts w:ascii="Montserrat" w:hAnsi="Montserrat" w:cs="Arial"/>
                  <w:b/>
                  <w:sz w:val="18"/>
                  <w:szCs w:val="18"/>
                </w:rPr>
                <w:t>Registro de derechos.</w:t>
              </w:r>
            </w:hyperlink>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13</w:t>
            </w:r>
          </w:p>
        </w:tc>
        <w:tc>
          <w:tcPr>
            <w:tcW w:w="0" w:type="auto"/>
            <w:vAlign w:val="center"/>
          </w:tcPr>
          <w:p w:rsidR="00153A3D" w:rsidRPr="00957DAA" w:rsidRDefault="005A003E" w:rsidP="00153A3D">
            <w:pPr>
              <w:jc w:val="both"/>
              <w:rPr>
                <w:rFonts w:ascii="Montserrat" w:hAnsi="Montserrat" w:cs="Arial"/>
                <w:b/>
                <w:sz w:val="18"/>
                <w:szCs w:val="18"/>
              </w:rPr>
            </w:pPr>
            <w:hyperlink w:anchor="_Impuestos." w:history="1">
              <w:r w:rsidR="00153A3D" w:rsidRPr="00957DAA">
                <w:rPr>
                  <w:rStyle w:val="Hipervnculo"/>
                  <w:rFonts w:ascii="Montserrat" w:hAnsi="Montserrat" w:cs="Arial"/>
                  <w:b/>
                  <w:sz w:val="18"/>
                  <w:szCs w:val="18"/>
                </w:rPr>
                <w:t>Impuestos.</w:t>
              </w:r>
            </w:hyperlink>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14</w:t>
            </w:r>
          </w:p>
        </w:tc>
        <w:tc>
          <w:tcPr>
            <w:tcW w:w="0" w:type="auto"/>
            <w:vAlign w:val="center"/>
          </w:tcPr>
          <w:p w:rsidR="00153A3D" w:rsidRPr="00957DAA" w:rsidRDefault="005A003E" w:rsidP="00153A3D">
            <w:pPr>
              <w:jc w:val="both"/>
              <w:rPr>
                <w:rFonts w:ascii="Montserrat" w:hAnsi="Montserrat" w:cs="Arial"/>
                <w:b/>
                <w:sz w:val="18"/>
                <w:szCs w:val="18"/>
              </w:rPr>
            </w:pPr>
            <w:hyperlink w:anchor="_Cesión_de_Derechos" w:history="1">
              <w:r w:rsidR="00153A3D" w:rsidRPr="00957DAA">
                <w:rPr>
                  <w:rStyle w:val="Hipervnculo"/>
                  <w:rFonts w:ascii="Montserrat" w:hAnsi="Montserrat" w:cs="Arial"/>
                  <w:b/>
                  <w:sz w:val="18"/>
                  <w:szCs w:val="18"/>
                </w:rPr>
                <w:t>Cesión de Derechos y Obligaciones.</w:t>
              </w:r>
            </w:hyperlink>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15</w:t>
            </w:r>
          </w:p>
        </w:tc>
        <w:tc>
          <w:tcPr>
            <w:tcW w:w="0" w:type="auto"/>
            <w:vAlign w:val="center"/>
          </w:tcPr>
          <w:p w:rsidR="00153A3D" w:rsidRPr="00957DAA" w:rsidRDefault="005A003E" w:rsidP="00153A3D">
            <w:pPr>
              <w:jc w:val="both"/>
              <w:rPr>
                <w:rFonts w:ascii="Montserrat" w:hAnsi="Montserrat"/>
                <w:sz w:val="18"/>
                <w:szCs w:val="18"/>
              </w:rPr>
            </w:pPr>
            <w:hyperlink w:anchor="_Protocolo_de_actuación" w:history="1">
              <w:r w:rsidR="00153A3D" w:rsidRPr="00957DAA">
                <w:rPr>
                  <w:rStyle w:val="Hipervnculo"/>
                  <w:rFonts w:ascii="Montserrat" w:hAnsi="Montserrat" w:cs="Arial"/>
                  <w:b/>
                  <w:bCs/>
                  <w:sz w:val="18"/>
                  <w:szCs w:val="18"/>
                </w:rPr>
                <w:t>Protocolo de actuación en materia de contrataciones públicas.</w:t>
              </w:r>
            </w:hyperlink>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16</w:t>
            </w:r>
          </w:p>
        </w:tc>
        <w:tc>
          <w:tcPr>
            <w:tcW w:w="0" w:type="auto"/>
            <w:vAlign w:val="center"/>
          </w:tcPr>
          <w:p w:rsidR="00153A3D" w:rsidRPr="00957DAA" w:rsidRDefault="005A003E" w:rsidP="00153A3D">
            <w:pPr>
              <w:jc w:val="both"/>
              <w:rPr>
                <w:rFonts w:ascii="Montserrat" w:hAnsi="Montserrat"/>
                <w:sz w:val="18"/>
                <w:szCs w:val="18"/>
              </w:rPr>
            </w:pPr>
            <w:hyperlink w:anchor="_Protección_de_datos" w:history="1">
              <w:r w:rsidR="00153A3D" w:rsidRPr="00957DAA">
                <w:rPr>
                  <w:rStyle w:val="Hipervnculo"/>
                  <w:rFonts w:ascii="Montserrat" w:hAnsi="Montserrat"/>
                  <w:b/>
                  <w:sz w:val="18"/>
                  <w:szCs w:val="18"/>
                </w:rPr>
                <w:t>Protección</w:t>
              </w:r>
            </w:hyperlink>
            <w:r w:rsidR="00153A3D" w:rsidRPr="00957DAA">
              <w:rPr>
                <w:rStyle w:val="Hipervnculo"/>
                <w:rFonts w:ascii="Montserrat" w:hAnsi="Montserrat"/>
                <w:b/>
                <w:sz w:val="18"/>
                <w:szCs w:val="18"/>
              </w:rPr>
              <w:t xml:space="preserve"> de datos personales de los licitantes</w:t>
            </w:r>
          </w:p>
        </w:tc>
      </w:tr>
      <w:tr w:rsidR="00153A3D" w:rsidRPr="00957DAA" w:rsidTr="00BF2121">
        <w:trPr>
          <w:trHeight w:val="20"/>
          <w:tblCellSpacing w:w="20" w:type="dxa"/>
        </w:trPr>
        <w:tc>
          <w:tcPr>
            <w:tcW w:w="0" w:type="auto"/>
            <w:shd w:val="clear" w:color="auto" w:fill="D9D9D9"/>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p>
        </w:tc>
        <w:tc>
          <w:tcPr>
            <w:tcW w:w="0" w:type="auto"/>
            <w:shd w:val="clear" w:color="auto" w:fill="D9D9D9"/>
            <w:vAlign w:val="center"/>
          </w:tcPr>
          <w:p w:rsidR="00153A3D" w:rsidRPr="00957DAA" w:rsidRDefault="00153A3D" w:rsidP="00153A3D">
            <w:pPr>
              <w:jc w:val="both"/>
              <w:rPr>
                <w:rFonts w:ascii="Montserrat" w:hAnsi="Montserrat" w:cs="Arial"/>
                <w:b/>
                <w:bCs/>
                <w:color w:val="595959" w:themeColor="text1" w:themeTint="A6"/>
                <w:sz w:val="18"/>
                <w:szCs w:val="18"/>
              </w:rPr>
            </w:pPr>
            <w:r w:rsidRPr="00957DAA">
              <w:rPr>
                <w:rFonts w:ascii="Montserrat" w:hAnsi="Montserrat" w:cs="Arial"/>
                <w:b/>
                <w:caps/>
                <w:color w:val="595959" w:themeColor="text1" w:themeTint="A6"/>
                <w:sz w:val="18"/>
                <w:szCs w:val="18"/>
              </w:rPr>
              <w:t>Anexos</w:t>
            </w:r>
          </w:p>
        </w:tc>
      </w:tr>
      <w:tr w:rsidR="00153A3D" w:rsidRPr="00957DAA" w:rsidTr="00BF2121">
        <w:trPr>
          <w:trHeight w:val="20"/>
          <w:tblCellSpacing w:w="20" w:type="dxa"/>
        </w:trPr>
        <w:tc>
          <w:tcPr>
            <w:tcW w:w="0" w:type="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1</w:t>
            </w:r>
          </w:p>
        </w:tc>
        <w:tc>
          <w:tcPr>
            <w:tcW w:w="0" w:type="auto"/>
            <w:vAlign w:val="center"/>
          </w:tcPr>
          <w:p w:rsidR="00153A3D" w:rsidRPr="00957DAA" w:rsidRDefault="00153A3D" w:rsidP="00153A3D">
            <w:pPr>
              <w:jc w:val="both"/>
              <w:rPr>
                <w:rFonts w:ascii="Montserrat" w:hAnsi="Montserrat" w:cs="Arial"/>
                <w:bCs/>
                <w:color w:val="595959" w:themeColor="text1" w:themeTint="A6"/>
                <w:sz w:val="18"/>
                <w:szCs w:val="18"/>
                <w:u w:val="single"/>
              </w:rPr>
            </w:pPr>
            <w:r w:rsidRPr="00957DAA">
              <w:rPr>
                <w:rFonts w:ascii="Montserrat" w:hAnsi="Montserrat" w:cs="Arial"/>
                <w:bCs/>
                <w:color w:val="595959" w:themeColor="text1" w:themeTint="A6"/>
                <w:sz w:val="18"/>
                <w:szCs w:val="18"/>
              </w:rPr>
              <w:t>Especificaciones Técnicas.</w:t>
            </w:r>
          </w:p>
        </w:tc>
      </w:tr>
      <w:tr w:rsidR="00153A3D" w:rsidRPr="00957DAA" w:rsidTr="00BF2121">
        <w:trPr>
          <w:trHeight w:val="20"/>
          <w:tblCellSpacing w:w="20" w:type="dxa"/>
        </w:trPr>
        <w:tc>
          <w:tcPr>
            <w:tcW w:w="0" w:type="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2</w:t>
            </w:r>
          </w:p>
        </w:tc>
        <w:tc>
          <w:tcPr>
            <w:tcW w:w="0" w:type="auto"/>
            <w:vAlign w:val="center"/>
          </w:tcPr>
          <w:p w:rsidR="00153A3D" w:rsidRPr="00957DAA" w:rsidRDefault="00153A3D" w:rsidP="00153A3D">
            <w:pPr>
              <w:jc w:val="both"/>
              <w:rPr>
                <w:rFonts w:ascii="Montserrat" w:hAnsi="Montserrat" w:cs="Arial"/>
                <w:bCs/>
                <w:color w:val="595959" w:themeColor="text1" w:themeTint="A6"/>
                <w:sz w:val="18"/>
                <w:szCs w:val="18"/>
                <w:u w:val="single"/>
              </w:rPr>
            </w:pPr>
            <w:r w:rsidRPr="00957DAA">
              <w:rPr>
                <w:rFonts w:ascii="Montserrat" w:hAnsi="Montserrat" w:cs="Arial"/>
                <w:bCs/>
                <w:color w:val="595959" w:themeColor="text1" w:themeTint="A6"/>
                <w:sz w:val="18"/>
                <w:szCs w:val="18"/>
              </w:rPr>
              <w:t>Propuesta económica.</w:t>
            </w:r>
          </w:p>
        </w:tc>
      </w:tr>
      <w:tr w:rsidR="00153A3D" w:rsidRPr="00957DAA" w:rsidTr="00BF2121">
        <w:trPr>
          <w:trHeight w:val="20"/>
          <w:tblCellSpacing w:w="20" w:type="dxa"/>
        </w:trPr>
        <w:tc>
          <w:tcPr>
            <w:tcW w:w="0" w:type="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3</w:t>
            </w:r>
          </w:p>
        </w:tc>
        <w:tc>
          <w:tcPr>
            <w:tcW w:w="0" w:type="auto"/>
            <w:vAlign w:val="center"/>
          </w:tcPr>
          <w:p w:rsidR="00153A3D" w:rsidRPr="00957DAA" w:rsidRDefault="00153A3D" w:rsidP="00153A3D">
            <w:pPr>
              <w:ind w:left="0" w:firstLine="0"/>
              <w:jc w:val="both"/>
              <w:rPr>
                <w:rFonts w:ascii="Montserrat" w:hAnsi="Montserrat" w:cs="Arial"/>
                <w:bCs/>
                <w:color w:val="595959" w:themeColor="text1" w:themeTint="A6"/>
                <w:sz w:val="18"/>
                <w:szCs w:val="18"/>
                <w:u w:val="single"/>
              </w:rPr>
            </w:pPr>
            <w:r w:rsidRPr="00957DAA">
              <w:rPr>
                <w:rFonts w:ascii="Montserrat" w:hAnsi="Montserrat" w:cs="Arial"/>
                <w:bCs/>
                <w:color w:val="595959" w:themeColor="text1" w:themeTint="A6"/>
                <w:sz w:val="18"/>
                <w:szCs w:val="18"/>
              </w:rPr>
              <w:t>Formato de Escrito de Interés de Participar (requerido para la Junta de Aclaraciones).</w:t>
            </w:r>
          </w:p>
        </w:tc>
      </w:tr>
      <w:tr w:rsidR="00153A3D" w:rsidRPr="00957DAA" w:rsidTr="00BF2121">
        <w:trPr>
          <w:trHeight w:val="20"/>
          <w:tblCellSpacing w:w="20" w:type="dxa"/>
        </w:trPr>
        <w:tc>
          <w:tcPr>
            <w:tcW w:w="0" w:type="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4</w:t>
            </w:r>
          </w:p>
        </w:tc>
        <w:tc>
          <w:tcPr>
            <w:tcW w:w="0" w:type="auto"/>
            <w:vAlign w:val="center"/>
          </w:tcPr>
          <w:p w:rsidR="00153A3D" w:rsidRPr="00957DAA" w:rsidRDefault="00153A3D" w:rsidP="00153A3D">
            <w:pPr>
              <w:jc w:val="both"/>
              <w:rPr>
                <w:rFonts w:ascii="Montserrat" w:hAnsi="Montserrat" w:cs="Arial"/>
                <w:bCs/>
                <w:color w:val="595959" w:themeColor="text1" w:themeTint="A6"/>
                <w:sz w:val="18"/>
                <w:szCs w:val="18"/>
                <w:u w:val="single"/>
              </w:rPr>
            </w:pPr>
            <w:r w:rsidRPr="00957DAA">
              <w:rPr>
                <w:rFonts w:ascii="Montserrat" w:hAnsi="Montserrat" w:cs="Arial"/>
                <w:bCs/>
                <w:color w:val="595959" w:themeColor="text1" w:themeTint="A6"/>
                <w:sz w:val="18"/>
                <w:szCs w:val="18"/>
              </w:rPr>
              <w:t>Formato para presentar solicitudes de aclaración para la Junta de Aclaraciones.</w:t>
            </w:r>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5</w:t>
            </w:r>
          </w:p>
        </w:tc>
        <w:tc>
          <w:tcPr>
            <w:tcW w:w="0" w:type="auto"/>
            <w:shd w:val="clear" w:color="auto" w:fill="auto"/>
            <w:vAlign w:val="center"/>
          </w:tcPr>
          <w:p w:rsidR="00153A3D" w:rsidRPr="00957DAA" w:rsidRDefault="00153A3D" w:rsidP="00153A3D">
            <w:pPr>
              <w:jc w:val="both"/>
              <w:rPr>
                <w:rFonts w:ascii="Montserrat" w:hAnsi="Montserrat" w:cs="Arial"/>
                <w:bCs/>
                <w:color w:val="595959" w:themeColor="text1" w:themeTint="A6"/>
                <w:sz w:val="18"/>
                <w:szCs w:val="18"/>
                <w:u w:val="single"/>
              </w:rPr>
            </w:pPr>
            <w:r w:rsidRPr="00957DAA">
              <w:rPr>
                <w:rFonts w:ascii="Montserrat" w:hAnsi="Montserrat" w:cs="Arial"/>
                <w:bCs/>
                <w:color w:val="595959" w:themeColor="text1" w:themeTint="A6"/>
                <w:sz w:val="18"/>
                <w:szCs w:val="18"/>
              </w:rPr>
              <w:t>Formato de Acreditación.</w:t>
            </w:r>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6</w:t>
            </w:r>
          </w:p>
        </w:tc>
        <w:tc>
          <w:tcPr>
            <w:tcW w:w="0" w:type="auto"/>
            <w:shd w:val="clear" w:color="auto" w:fill="auto"/>
            <w:vAlign w:val="center"/>
          </w:tcPr>
          <w:p w:rsidR="00153A3D" w:rsidRPr="00957DAA" w:rsidRDefault="00153A3D" w:rsidP="00153A3D">
            <w:pPr>
              <w:ind w:left="0" w:firstLine="0"/>
              <w:jc w:val="both"/>
              <w:rPr>
                <w:rFonts w:ascii="Montserrat" w:hAnsi="Montserrat" w:cs="Arial"/>
                <w:bCs/>
                <w:color w:val="595959" w:themeColor="text1" w:themeTint="A6"/>
                <w:sz w:val="18"/>
                <w:szCs w:val="18"/>
                <w:u w:val="single"/>
              </w:rPr>
            </w:pPr>
            <w:r w:rsidRPr="00957DAA">
              <w:rPr>
                <w:rFonts w:ascii="Montserrat" w:hAnsi="Montserrat" w:cs="Arial"/>
                <w:bCs/>
                <w:color w:val="595959" w:themeColor="text1" w:themeTint="A6"/>
                <w:sz w:val="18"/>
                <w:szCs w:val="18"/>
              </w:rPr>
              <w:t>Manifestación de porcentaje de contenido nacional y origen de los bienes</w:t>
            </w:r>
          </w:p>
        </w:tc>
      </w:tr>
      <w:tr w:rsidR="00153A3D" w:rsidRPr="00957DAA" w:rsidTr="00BF2121">
        <w:trPr>
          <w:trHeight w:val="20"/>
          <w:tblCellSpacing w:w="20" w:type="dxa"/>
        </w:trPr>
        <w:tc>
          <w:tcPr>
            <w:tcW w:w="0" w:type="auto"/>
            <w:shd w:val="clear" w:color="auto" w:fill="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6-A</w:t>
            </w:r>
          </w:p>
        </w:tc>
        <w:tc>
          <w:tcPr>
            <w:tcW w:w="0" w:type="auto"/>
            <w:shd w:val="clear" w:color="auto" w:fill="auto"/>
            <w:vAlign w:val="center"/>
          </w:tcPr>
          <w:p w:rsidR="00153A3D" w:rsidRPr="00957DAA" w:rsidRDefault="00153A3D" w:rsidP="00153A3D">
            <w:pPr>
              <w:jc w:val="both"/>
              <w:rPr>
                <w:rFonts w:ascii="Montserrat" w:hAnsi="Montserrat" w:cs="Arial"/>
                <w:bCs/>
                <w:color w:val="595959" w:themeColor="text1" w:themeTint="A6"/>
                <w:sz w:val="18"/>
                <w:szCs w:val="18"/>
              </w:rPr>
            </w:pPr>
            <w:r w:rsidRPr="00957DAA">
              <w:rPr>
                <w:rFonts w:ascii="Montserrat" w:hAnsi="Montserrat" w:cs="Arial"/>
                <w:bCs/>
                <w:color w:val="595959" w:themeColor="text1" w:themeTint="A6"/>
                <w:sz w:val="18"/>
                <w:szCs w:val="18"/>
              </w:rPr>
              <w:t>Manifestación de Integración Nacional</w:t>
            </w:r>
          </w:p>
        </w:tc>
      </w:tr>
      <w:tr w:rsidR="00153A3D" w:rsidRPr="00957DAA" w:rsidTr="00BF2121">
        <w:trPr>
          <w:trHeight w:val="20"/>
          <w:tblCellSpacing w:w="20" w:type="dxa"/>
        </w:trPr>
        <w:tc>
          <w:tcPr>
            <w:tcW w:w="0" w:type="auto"/>
            <w:shd w:val="clear" w:color="auto" w:fill="auto"/>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6-B</w:t>
            </w:r>
          </w:p>
        </w:tc>
        <w:tc>
          <w:tcPr>
            <w:tcW w:w="0" w:type="auto"/>
            <w:shd w:val="clear" w:color="auto" w:fill="auto"/>
            <w:vAlign w:val="center"/>
          </w:tcPr>
          <w:p w:rsidR="00153A3D" w:rsidRPr="00957DAA" w:rsidRDefault="00153A3D" w:rsidP="00153A3D">
            <w:pPr>
              <w:ind w:left="0" w:firstLine="0"/>
              <w:jc w:val="both"/>
              <w:rPr>
                <w:rFonts w:ascii="Montserrat" w:hAnsi="Montserrat" w:cs="Arial"/>
                <w:bCs/>
                <w:color w:val="595959" w:themeColor="text1" w:themeTint="A6"/>
                <w:sz w:val="18"/>
                <w:szCs w:val="18"/>
              </w:rPr>
            </w:pPr>
            <w:r w:rsidRPr="00957DAA">
              <w:rPr>
                <w:rFonts w:ascii="Montserrat" w:hAnsi="Montserrat" w:cs="Arial"/>
                <w:bCs/>
                <w:color w:val="595959" w:themeColor="text1" w:themeTint="A6"/>
                <w:sz w:val="18"/>
                <w:szCs w:val="18"/>
              </w:rPr>
              <w:t xml:space="preserve">Formato para la manifestación que deberán presentar los proveedores que participen en licitaciones públicas internacionales bajo la cobertura de tratados para la adquisición de bienes producidos en México </w:t>
            </w:r>
          </w:p>
        </w:tc>
      </w:tr>
      <w:tr w:rsidR="00153A3D" w:rsidRPr="00957DAA" w:rsidTr="00BF2121">
        <w:trPr>
          <w:trHeight w:val="20"/>
          <w:tblCellSpacing w:w="20" w:type="dxa"/>
        </w:trPr>
        <w:tc>
          <w:tcPr>
            <w:tcW w:w="0" w:type="auto"/>
            <w:shd w:val="clear" w:color="auto" w:fill="auto"/>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6-C</w:t>
            </w:r>
          </w:p>
        </w:tc>
        <w:tc>
          <w:tcPr>
            <w:tcW w:w="0" w:type="auto"/>
            <w:shd w:val="clear" w:color="auto" w:fill="auto"/>
            <w:vAlign w:val="center"/>
          </w:tcPr>
          <w:p w:rsidR="00153A3D" w:rsidRPr="00957DAA" w:rsidRDefault="00153A3D" w:rsidP="00153A3D">
            <w:pPr>
              <w:ind w:left="0" w:firstLine="0"/>
              <w:jc w:val="both"/>
              <w:rPr>
                <w:rFonts w:ascii="Montserrat" w:hAnsi="Montserrat" w:cs="Arial"/>
                <w:bCs/>
                <w:color w:val="595959" w:themeColor="text1" w:themeTint="A6"/>
                <w:sz w:val="18"/>
                <w:szCs w:val="18"/>
              </w:rPr>
            </w:pPr>
            <w:r w:rsidRPr="00957DAA">
              <w:rPr>
                <w:rFonts w:ascii="Montserrat" w:hAnsi="Montserrat" w:cs="Arial"/>
                <w:bCs/>
                <w:color w:val="595959" w:themeColor="text1" w:themeTint="A6"/>
                <w:sz w:val="18"/>
                <w:szCs w:val="18"/>
              </w:rPr>
              <w:t>Formato para la manifestación que deberán presentar los proveedores que participen en licitaciones públicas internacionales bajo la cobertura de tratados para la adquisición de bienes producidos en otro país.</w:t>
            </w:r>
          </w:p>
        </w:tc>
      </w:tr>
      <w:tr w:rsidR="00153A3D" w:rsidRPr="00957DAA" w:rsidTr="00BF2121">
        <w:trPr>
          <w:trHeight w:val="20"/>
          <w:tblCellSpacing w:w="20" w:type="dxa"/>
        </w:trPr>
        <w:tc>
          <w:tcPr>
            <w:tcW w:w="0" w:type="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7</w:t>
            </w:r>
          </w:p>
        </w:tc>
        <w:tc>
          <w:tcPr>
            <w:tcW w:w="0" w:type="auto"/>
            <w:vAlign w:val="center"/>
          </w:tcPr>
          <w:p w:rsidR="00153A3D" w:rsidRPr="00957DAA" w:rsidRDefault="00153A3D" w:rsidP="00153A3D">
            <w:pPr>
              <w:jc w:val="both"/>
              <w:rPr>
                <w:rFonts w:ascii="Montserrat" w:hAnsi="Montserrat" w:cs="Arial"/>
                <w:bCs/>
                <w:color w:val="595959" w:themeColor="text1" w:themeTint="A6"/>
                <w:sz w:val="18"/>
                <w:szCs w:val="18"/>
                <w:u w:val="single"/>
              </w:rPr>
            </w:pPr>
            <w:r w:rsidRPr="00957DAA">
              <w:rPr>
                <w:rFonts w:ascii="Montserrat" w:hAnsi="Montserrat" w:cs="Arial"/>
                <w:color w:val="595959" w:themeColor="text1" w:themeTint="A6"/>
                <w:sz w:val="18"/>
                <w:szCs w:val="18"/>
              </w:rPr>
              <w:t>Manifestación de MIPYME.</w:t>
            </w:r>
          </w:p>
        </w:tc>
      </w:tr>
      <w:tr w:rsidR="00153A3D" w:rsidRPr="00957DAA" w:rsidTr="00BF2121">
        <w:trPr>
          <w:trHeight w:val="20"/>
          <w:tblCellSpacing w:w="20" w:type="dxa"/>
        </w:trPr>
        <w:tc>
          <w:tcPr>
            <w:tcW w:w="0" w:type="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8</w:t>
            </w:r>
          </w:p>
        </w:tc>
        <w:tc>
          <w:tcPr>
            <w:tcW w:w="0" w:type="auto"/>
            <w:vAlign w:val="center"/>
          </w:tcPr>
          <w:p w:rsidR="00153A3D" w:rsidRPr="00957DAA" w:rsidRDefault="00153A3D" w:rsidP="00153A3D">
            <w:pPr>
              <w:jc w:val="both"/>
              <w:rPr>
                <w:rFonts w:ascii="Montserrat" w:hAnsi="Montserrat" w:cs="Arial"/>
                <w:bCs/>
                <w:color w:val="595959" w:themeColor="text1" w:themeTint="A6"/>
                <w:sz w:val="18"/>
                <w:szCs w:val="18"/>
                <w:u w:val="single"/>
              </w:rPr>
            </w:pPr>
            <w:r w:rsidRPr="00957DAA">
              <w:rPr>
                <w:rFonts w:ascii="Montserrat" w:hAnsi="Montserrat" w:cs="Arial"/>
                <w:bCs/>
                <w:color w:val="595959" w:themeColor="text1" w:themeTint="A6"/>
                <w:sz w:val="18"/>
                <w:szCs w:val="18"/>
              </w:rPr>
              <w:t>Carta de Aceptación de la Convocatoria.</w:t>
            </w:r>
          </w:p>
        </w:tc>
      </w:tr>
      <w:tr w:rsidR="00153A3D" w:rsidRPr="00957DAA" w:rsidTr="00BF2121">
        <w:trPr>
          <w:trHeight w:val="20"/>
          <w:tblCellSpacing w:w="20" w:type="dxa"/>
        </w:trPr>
        <w:tc>
          <w:tcPr>
            <w:tcW w:w="0" w:type="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9</w:t>
            </w:r>
          </w:p>
        </w:tc>
        <w:tc>
          <w:tcPr>
            <w:tcW w:w="0" w:type="auto"/>
            <w:vAlign w:val="center"/>
          </w:tcPr>
          <w:p w:rsidR="00153A3D" w:rsidRPr="00957DAA" w:rsidRDefault="00153A3D" w:rsidP="00153A3D">
            <w:pPr>
              <w:jc w:val="both"/>
              <w:rPr>
                <w:rFonts w:ascii="Montserrat" w:hAnsi="Montserrat" w:cs="Arial"/>
                <w:color w:val="595959" w:themeColor="text1" w:themeTint="A6"/>
                <w:sz w:val="18"/>
                <w:szCs w:val="18"/>
              </w:rPr>
            </w:pPr>
            <w:r w:rsidRPr="00957DAA">
              <w:rPr>
                <w:rFonts w:ascii="Montserrat" w:hAnsi="Montserrat" w:cs="Arial"/>
                <w:bCs/>
                <w:color w:val="595959" w:themeColor="text1" w:themeTint="A6"/>
                <w:sz w:val="18"/>
                <w:szCs w:val="18"/>
              </w:rPr>
              <w:t xml:space="preserve">Escrito de los artículos 50 y 60 de la LAASSP. </w:t>
            </w:r>
          </w:p>
        </w:tc>
      </w:tr>
      <w:tr w:rsidR="00153A3D" w:rsidRPr="00957DAA" w:rsidTr="00BF2121">
        <w:trPr>
          <w:trHeight w:val="20"/>
          <w:tblCellSpacing w:w="20" w:type="dxa"/>
        </w:trPr>
        <w:tc>
          <w:tcPr>
            <w:tcW w:w="0" w:type="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10</w:t>
            </w:r>
          </w:p>
        </w:tc>
        <w:tc>
          <w:tcPr>
            <w:tcW w:w="0" w:type="auto"/>
            <w:vAlign w:val="center"/>
          </w:tcPr>
          <w:p w:rsidR="00153A3D" w:rsidRPr="00957DAA" w:rsidRDefault="00153A3D" w:rsidP="00153A3D">
            <w:pPr>
              <w:jc w:val="both"/>
              <w:rPr>
                <w:rFonts w:ascii="Montserrat" w:hAnsi="Montserrat" w:cs="Arial"/>
                <w:bCs/>
                <w:color w:val="595959" w:themeColor="text1" w:themeTint="A6"/>
                <w:sz w:val="18"/>
                <w:szCs w:val="18"/>
                <w:u w:val="single"/>
              </w:rPr>
            </w:pPr>
            <w:r w:rsidRPr="00957DAA">
              <w:rPr>
                <w:rFonts w:ascii="Montserrat" w:hAnsi="Montserrat" w:cs="Arial"/>
                <w:bCs/>
                <w:color w:val="595959" w:themeColor="text1" w:themeTint="A6"/>
                <w:sz w:val="18"/>
                <w:szCs w:val="18"/>
              </w:rPr>
              <w:t>Declaración de integridad.</w:t>
            </w:r>
          </w:p>
        </w:tc>
      </w:tr>
      <w:tr w:rsidR="00153A3D" w:rsidRPr="00957DAA" w:rsidTr="00BF2121">
        <w:trPr>
          <w:trHeight w:val="20"/>
          <w:tblCellSpacing w:w="20" w:type="dxa"/>
        </w:trPr>
        <w:tc>
          <w:tcPr>
            <w:tcW w:w="0" w:type="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11</w:t>
            </w:r>
          </w:p>
        </w:tc>
        <w:tc>
          <w:tcPr>
            <w:tcW w:w="0" w:type="auto"/>
            <w:vAlign w:val="center"/>
          </w:tcPr>
          <w:p w:rsidR="00153A3D" w:rsidRPr="00957DAA" w:rsidRDefault="00153A3D" w:rsidP="00153A3D">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Escrito de entrega de la proposición.</w:t>
            </w:r>
          </w:p>
        </w:tc>
      </w:tr>
      <w:tr w:rsidR="00153A3D" w:rsidRPr="00957DAA" w:rsidTr="00BF2121">
        <w:trPr>
          <w:trHeight w:val="20"/>
          <w:tblCellSpacing w:w="20" w:type="dxa"/>
        </w:trPr>
        <w:tc>
          <w:tcPr>
            <w:tcW w:w="0" w:type="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12</w:t>
            </w:r>
          </w:p>
        </w:tc>
        <w:tc>
          <w:tcPr>
            <w:tcW w:w="0" w:type="auto"/>
            <w:vAlign w:val="center"/>
          </w:tcPr>
          <w:p w:rsidR="00153A3D" w:rsidRPr="00957DAA" w:rsidRDefault="00153A3D" w:rsidP="00153A3D">
            <w:pPr>
              <w:jc w:val="both"/>
              <w:rPr>
                <w:rFonts w:ascii="Montserrat" w:hAnsi="Montserrat" w:cs="Arial"/>
                <w:color w:val="595959" w:themeColor="text1" w:themeTint="A6"/>
                <w:sz w:val="18"/>
                <w:szCs w:val="18"/>
                <w:u w:val="single"/>
              </w:rPr>
            </w:pPr>
            <w:r w:rsidRPr="00957DAA">
              <w:rPr>
                <w:rFonts w:ascii="Montserrat" w:hAnsi="Montserrat" w:cs="Arial"/>
                <w:color w:val="595959" w:themeColor="text1" w:themeTint="A6"/>
                <w:sz w:val="18"/>
                <w:szCs w:val="18"/>
              </w:rPr>
              <w:t>Resolución Miscelánea Fiscal vigente (Artículo 32-D del CFF)</w:t>
            </w:r>
          </w:p>
        </w:tc>
      </w:tr>
      <w:tr w:rsidR="00153A3D" w:rsidRPr="00957DAA" w:rsidTr="00BF2121">
        <w:trPr>
          <w:trHeight w:val="20"/>
          <w:tblCellSpacing w:w="20" w:type="dxa"/>
        </w:trPr>
        <w:tc>
          <w:tcPr>
            <w:tcW w:w="0" w:type="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12-A</w:t>
            </w:r>
          </w:p>
        </w:tc>
        <w:tc>
          <w:tcPr>
            <w:tcW w:w="0" w:type="auto"/>
            <w:vAlign w:val="center"/>
          </w:tcPr>
          <w:p w:rsidR="00153A3D" w:rsidRPr="00957DAA" w:rsidRDefault="00153A3D" w:rsidP="00153A3D">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Opinión del Cumplimiento de Obligaciones en Materia de Seguridad Social</w:t>
            </w:r>
          </w:p>
        </w:tc>
      </w:tr>
      <w:tr w:rsidR="00153A3D" w:rsidRPr="00957DAA" w:rsidTr="00BF2121">
        <w:trPr>
          <w:trHeight w:val="20"/>
          <w:tblCellSpacing w:w="20" w:type="dxa"/>
        </w:trPr>
        <w:tc>
          <w:tcPr>
            <w:tcW w:w="0" w:type="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13</w:t>
            </w:r>
          </w:p>
        </w:tc>
        <w:tc>
          <w:tcPr>
            <w:tcW w:w="0" w:type="auto"/>
            <w:vAlign w:val="center"/>
          </w:tcPr>
          <w:p w:rsidR="00153A3D" w:rsidRPr="00957DAA" w:rsidRDefault="00153A3D" w:rsidP="00153A3D">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Declaración de Discapacidad.</w:t>
            </w:r>
          </w:p>
        </w:tc>
      </w:tr>
      <w:tr w:rsidR="00153A3D" w:rsidRPr="00957DAA" w:rsidTr="00BF2121">
        <w:trPr>
          <w:trHeight w:val="20"/>
          <w:tblCellSpacing w:w="20" w:type="dxa"/>
        </w:trPr>
        <w:tc>
          <w:tcPr>
            <w:tcW w:w="0" w:type="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14</w:t>
            </w:r>
          </w:p>
        </w:tc>
        <w:tc>
          <w:tcPr>
            <w:tcW w:w="0" w:type="auto"/>
            <w:vAlign w:val="center"/>
          </w:tcPr>
          <w:p w:rsidR="00153A3D" w:rsidRPr="00957DAA" w:rsidRDefault="00153A3D" w:rsidP="00153A3D">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Formato para garantizar el cumplimiento del contrato en caso de póliza de fianza.</w:t>
            </w:r>
          </w:p>
        </w:tc>
      </w:tr>
      <w:tr w:rsidR="00153A3D" w:rsidRPr="00957DAA" w:rsidTr="00BF2121">
        <w:trPr>
          <w:trHeight w:val="20"/>
          <w:tblCellSpacing w:w="20" w:type="dxa"/>
        </w:trPr>
        <w:tc>
          <w:tcPr>
            <w:tcW w:w="0" w:type="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14-A</w:t>
            </w:r>
          </w:p>
        </w:tc>
        <w:tc>
          <w:tcPr>
            <w:tcW w:w="0" w:type="auto"/>
            <w:vAlign w:val="center"/>
          </w:tcPr>
          <w:p w:rsidR="00153A3D" w:rsidRPr="00957DAA" w:rsidRDefault="00153A3D" w:rsidP="00153A3D">
            <w:pPr>
              <w:ind w:left="0" w:firstLine="0"/>
              <w:jc w:val="both"/>
              <w:rPr>
                <w:rFonts w:ascii="Montserrat" w:hAnsi="Montserrat" w:cs="Arial"/>
                <w:bCs/>
                <w:color w:val="595959" w:themeColor="text1" w:themeTint="A6"/>
                <w:sz w:val="18"/>
                <w:szCs w:val="18"/>
              </w:rPr>
            </w:pPr>
            <w:r w:rsidRPr="00957DAA">
              <w:rPr>
                <w:rFonts w:ascii="Montserrat" w:hAnsi="Montserrat" w:cs="Arial"/>
                <w:bCs/>
                <w:color w:val="595959" w:themeColor="text1" w:themeTint="A6"/>
                <w:sz w:val="18"/>
                <w:szCs w:val="18"/>
              </w:rPr>
              <w:t>Formato para garantizar el cumplimiento del contrato en caso de cheque certificado.</w:t>
            </w:r>
          </w:p>
        </w:tc>
      </w:tr>
      <w:tr w:rsidR="00153A3D" w:rsidRPr="00957DAA" w:rsidTr="00BF2121">
        <w:trPr>
          <w:trHeight w:val="20"/>
          <w:tblCellSpacing w:w="20" w:type="dxa"/>
        </w:trPr>
        <w:tc>
          <w:tcPr>
            <w:tcW w:w="0" w:type="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14-B</w:t>
            </w:r>
          </w:p>
        </w:tc>
        <w:tc>
          <w:tcPr>
            <w:tcW w:w="0" w:type="auto"/>
            <w:vAlign w:val="center"/>
          </w:tcPr>
          <w:p w:rsidR="00153A3D" w:rsidRPr="00957DAA" w:rsidRDefault="00153A3D" w:rsidP="00153A3D">
            <w:pPr>
              <w:ind w:left="0" w:firstLine="0"/>
              <w:jc w:val="both"/>
              <w:rPr>
                <w:rFonts w:ascii="Montserrat" w:hAnsi="Montserrat" w:cs="Arial"/>
                <w:bCs/>
                <w:color w:val="595959" w:themeColor="text1" w:themeTint="A6"/>
                <w:sz w:val="18"/>
                <w:szCs w:val="18"/>
              </w:rPr>
            </w:pPr>
            <w:r w:rsidRPr="00957DAA">
              <w:rPr>
                <w:rFonts w:ascii="Montserrat" w:hAnsi="Montserrat" w:cs="Arial"/>
                <w:bCs/>
                <w:color w:val="595959" w:themeColor="text1" w:themeTint="A6"/>
                <w:sz w:val="18"/>
                <w:szCs w:val="18"/>
              </w:rPr>
              <w:t>Formato para garantizar el anticipo del contrato en caso de póliza de fianza” (equivalente al 100% del monto total del anticipo)</w:t>
            </w:r>
          </w:p>
        </w:tc>
      </w:tr>
      <w:tr w:rsidR="00153A3D" w:rsidRPr="00957DAA" w:rsidTr="00BF2121">
        <w:trPr>
          <w:trHeight w:val="20"/>
          <w:tblCellSpacing w:w="20" w:type="dxa"/>
        </w:trPr>
        <w:tc>
          <w:tcPr>
            <w:tcW w:w="0" w:type="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14-C</w:t>
            </w:r>
          </w:p>
        </w:tc>
        <w:tc>
          <w:tcPr>
            <w:tcW w:w="0" w:type="auto"/>
            <w:vAlign w:val="center"/>
          </w:tcPr>
          <w:p w:rsidR="00153A3D" w:rsidRPr="00957DAA" w:rsidRDefault="00153A3D" w:rsidP="00153A3D">
            <w:pPr>
              <w:jc w:val="both"/>
              <w:rPr>
                <w:rFonts w:ascii="Montserrat" w:hAnsi="Montserrat" w:cs="Arial"/>
                <w:bCs/>
                <w:color w:val="595959" w:themeColor="text1" w:themeTint="A6"/>
                <w:sz w:val="18"/>
                <w:szCs w:val="18"/>
              </w:rPr>
            </w:pPr>
            <w:r w:rsidRPr="00957DAA">
              <w:rPr>
                <w:rFonts w:ascii="Montserrat" w:hAnsi="Montserrat" w:cs="Arial"/>
                <w:bCs/>
                <w:color w:val="595959" w:themeColor="text1" w:themeTint="A6"/>
                <w:sz w:val="18"/>
                <w:szCs w:val="18"/>
              </w:rPr>
              <w:t>Formato para garantizar el anticipo del contrato en caso de cheque certificado.</w:t>
            </w:r>
          </w:p>
        </w:tc>
      </w:tr>
      <w:tr w:rsidR="00153A3D" w:rsidRPr="00957DAA" w:rsidTr="00BF2121">
        <w:trPr>
          <w:trHeight w:val="20"/>
          <w:tblCellSpacing w:w="20" w:type="dxa"/>
        </w:trPr>
        <w:tc>
          <w:tcPr>
            <w:tcW w:w="0" w:type="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15</w:t>
            </w:r>
          </w:p>
        </w:tc>
        <w:tc>
          <w:tcPr>
            <w:tcW w:w="0" w:type="auto"/>
            <w:vAlign w:val="center"/>
          </w:tcPr>
          <w:p w:rsidR="00153A3D" w:rsidRPr="00957DAA" w:rsidRDefault="00153A3D" w:rsidP="00153A3D">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Afiliación a las cadenas productivas de NAFIN.</w:t>
            </w:r>
          </w:p>
        </w:tc>
      </w:tr>
      <w:tr w:rsidR="00153A3D" w:rsidRPr="00957DAA" w:rsidTr="00BF2121">
        <w:trPr>
          <w:trHeight w:val="20"/>
          <w:tblCellSpacing w:w="20" w:type="dxa"/>
        </w:trPr>
        <w:tc>
          <w:tcPr>
            <w:tcW w:w="0" w:type="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16</w:t>
            </w:r>
          </w:p>
        </w:tc>
        <w:tc>
          <w:tcPr>
            <w:tcW w:w="0" w:type="auto"/>
            <w:vAlign w:val="center"/>
          </w:tcPr>
          <w:p w:rsidR="00153A3D" w:rsidRPr="00957DAA" w:rsidRDefault="00153A3D" w:rsidP="00153A3D">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Nota informativa para participantes de países miembros de la Organización para la Cooperación y el Desarrollo Económico (OCDE).</w:t>
            </w:r>
          </w:p>
        </w:tc>
      </w:tr>
      <w:tr w:rsidR="00153A3D" w:rsidRPr="00957DAA" w:rsidTr="00BF2121">
        <w:trPr>
          <w:trHeight w:val="20"/>
          <w:tblCellSpacing w:w="20" w:type="dxa"/>
        </w:trPr>
        <w:tc>
          <w:tcPr>
            <w:tcW w:w="0" w:type="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17</w:t>
            </w:r>
          </w:p>
        </w:tc>
        <w:tc>
          <w:tcPr>
            <w:tcW w:w="0" w:type="auto"/>
            <w:vAlign w:val="center"/>
          </w:tcPr>
          <w:p w:rsidR="00153A3D" w:rsidRPr="00957DAA" w:rsidRDefault="00153A3D" w:rsidP="00153A3D">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Modelo de Contrato.</w:t>
            </w:r>
          </w:p>
        </w:tc>
      </w:tr>
      <w:tr w:rsidR="00153A3D" w:rsidRPr="00957DAA" w:rsidTr="00BF2121">
        <w:trPr>
          <w:trHeight w:val="20"/>
          <w:tblCellSpacing w:w="20" w:type="dxa"/>
        </w:trPr>
        <w:tc>
          <w:tcPr>
            <w:tcW w:w="0" w:type="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18</w:t>
            </w:r>
          </w:p>
        </w:tc>
        <w:tc>
          <w:tcPr>
            <w:tcW w:w="0" w:type="auto"/>
            <w:vAlign w:val="center"/>
          </w:tcPr>
          <w:p w:rsidR="00153A3D" w:rsidRPr="00957DAA" w:rsidRDefault="00153A3D" w:rsidP="00153A3D">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Carta de distribuidor autorizado</w:t>
            </w:r>
          </w:p>
        </w:tc>
      </w:tr>
      <w:tr w:rsidR="00153A3D" w:rsidRPr="00957DAA" w:rsidTr="00BF2121">
        <w:trPr>
          <w:trHeight w:val="20"/>
          <w:tblCellSpacing w:w="20" w:type="dxa"/>
        </w:trPr>
        <w:tc>
          <w:tcPr>
            <w:tcW w:w="0" w:type="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18-A</w:t>
            </w:r>
          </w:p>
        </w:tc>
        <w:tc>
          <w:tcPr>
            <w:tcW w:w="0" w:type="auto"/>
            <w:vAlign w:val="center"/>
          </w:tcPr>
          <w:p w:rsidR="00153A3D" w:rsidRPr="00957DAA" w:rsidRDefault="00153A3D" w:rsidP="00153A3D">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En caso de que el licitante sea fabricante de los bienes</w:t>
            </w:r>
          </w:p>
        </w:tc>
      </w:tr>
      <w:tr w:rsidR="00153A3D" w:rsidRPr="00957DAA" w:rsidTr="00BF2121">
        <w:trPr>
          <w:trHeight w:val="20"/>
          <w:tblCellSpacing w:w="20" w:type="dxa"/>
        </w:trPr>
        <w:tc>
          <w:tcPr>
            <w:tcW w:w="0" w:type="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18-B</w:t>
            </w:r>
          </w:p>
        </w:tc>
        <w:tc>
          <w:tcPr>
            <w:tcW w:w="0" w:type="auto"/>
            <w:vAlign w:val="center"/>
          </w:tcPr>
          <w:p w:rsidR="00153A3D" w:rsidRPr="00957DAA" w:rsidRDefault="00153A3D" w:rsidP="00153A3D">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Carta con reconocimiento del Distribuidor Autorizado y del Fabricante</w:t>
            </w:r>
          </w:p>
        </w:tc>
      </w:tr>
      <w:tr w:rsidR="00153A3D" w:rsidRPr="00957DAA" w:rsidTr="00BF2121">
        <w:trPr>
          <w:trHeight w:val="20"/>
          <w:tblCellSpacing w:w="20" w:type="dxa"/>
        </w:trPr>
        <w:tc>
          <w:tcPr>
            <w:tcW w:w="0" w:type="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19</w:t>
            </w:r>
          </w:p>
        </w:tc>
        <w:tc>
          <w:tcPr>
            <w:tcW w:w="0" w:type="auto"/>
            <w:vAlign w:val="center"/>
          </w:tcPr>
          <w:p w:rsidR="00153A3D" w:rsidRPr="00957DAA" w:rsidRDefault="00153A3D" w:rsidP="00153A3D">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Aceptación de legislación aplicable y tribunales competentes</w:t>
            </w:r>
          </w:p>
        </w:tc>
      </w:tr>
      <w:tr w:rsidR="00153A3D" w:rsidRPr="00957DAA" w:rsidTr="00BF2121">
        <w:trPr>
          <w:trHeight w:val="20"/>
          <w:tblCellSpacing w:w="20" w:type="dxa"/>
        </w:trPr>
        <w:tc>
          <w:tcPr>
            <w:tcW w:w="0" w:type="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Pr>
                <w:rFonts w:ascii="Montserrat" w:hAnsi="Montserrat" w:cs="Arial"/>
                <w:b/>
                <w:bCs/>
                <w:color w:val="595959" w:themeColor="text1" w:themeTint="A6"/>
                <w:sz w:val="18"/>
                <w:szCs w:val="18"/>
              </w:rPr>
              <w:t>20</w:t>
            </w:r>
          </w:p>
        </w:tc>
        <w:tc>
          <w:tcPr>
            <w:tcW w:w="0" w:type="auto"/>
            <w:vAlign w:val="center"/>
          </w:tcPr>
          <w:p w:rsidR="00153A3D" w:rsidRPr="00957DAA" w:rsidRDefault="00153A3D" w:rsidP="00153A3D">
            <w:pPr>
              <w:ind w:left="0" w:firstLine="0"/>
              <w:jc w:val="both"/>
              <w:rPr>
                <w:rFonts w:ascii="Montserrat" w:hAnsi="Montserrat" w:cs="Arial"/>
                <w:color w:val="595959" w:themeColor="text1" w:themeTint="A6"/>
                <w:sz w:val="18"/>
                <w:szCs w:val="18"/>
              </w:rPr>
            </w:pPr>
            <w:r>
              <w:rPr>
                <w:rFonts w:ascii="Montserrat" w:hAnsi="Montserrat" w:cs="Arial"/>
                <w:color w:val="595959" w:themeColor="text1" w:themeTint="A6"/>
                <w:sz w:val="18"/>
                <w:szCs w:val="18"/>
              </w:rPr>
              <w:t>Carta de Ausencia de conflicto de Interés particular personas morales</w:t>
            </w:r>
          </w:p>
        </w:tc>
      </w:tr>
      <w:tr w:rsidR="00153A3D" w:rsidRPr="00957DAA" w:rsidTr="00BF2121">
        <w:trPr>
          <w:trHeight w:val="20"/>
          <w:tblCellSpacing w:w="20" w:type="dxa"/>
        </w:trPr>
        <w:tc>
          <w:tcPr>
            <w:tcW w:w="0" w:type="auto"/>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Pr>
                <w:rFonts w:ascii="Montserrat" w:hAnsi="Montserrat" w:cs="Arial"/>
                <w:b/>
                <w:bCs/>
                <w:color w:val="595959" w:themeColor="text1" w:themeTint="A6"/>
                <w:sz w:val="18"/>
                <w:szCs w:val="18"/>
              </w:rPr>
              <w:lastRenderedPageBreak/>
              <w:t>21</w:t>
            </w:r>
          </w:p>
        </w:tc>
        <w:tc>
          <w:tcPr>
            <w:tcW w:w="0" w:type="auto"/>
            <w:vAlign w:val="center"/>
          </w:tcPr>
          <w:p w:rsidR="00153A3D" w:rsidRPr="00957DAA" w:rsidRDefault="00153A3D" w:rsidP="00153A3D">
            <w:pPr>
              <w:ind w:left="0" w:firstLine="0"/>
              <w:jc w:val="both"/>
              <w:rPr>
                <w:rFonts w:ascii="Montserrat" w:hAnsi="Montserrat" w:cs="Arial"/>
                <w:color w:val="595959" w:themeColor="text1" w:themeTint="A6"/>
                <w:sz w:val="18"/>
                <w:szCs w:val="18"/>
              </w:rPr>
            </w:pPr>
            <w:r>
              <w:rPr>
                <w:rFonts w:ascii="Montserrat" w:hAnsi="Montserrat" w:cs="Arial"/>
                <w:color w:val="595959" w:themeColor="text1" w:themeTint="A6"/>
                <w:sz w:val="18"/>
                <w:szCs w:val="18"/>
              </w:rPr>
              <w:t xml:space="preserve">Carta de Ausencia de conflicto de Interés particular personas </w:t>
            </w:r>
            <w:proofErr w:type="spellStart"/>
            <w:r>
              <w:rPr>
                <w:rFonts w:ascii="Montserrat" w:hAnsi="Montserrat" w:cs="Arial"/>
                <w:color w:val="595959" w:themeColor="text1" w:themeTint="A6"/>
                <w:sz w:val="18"/>
                <w:szCs w:val="18"/>
              </w:rPr>
              <w:t>fisicas</w:t>
            </w:r>
            <w:proofErr w:type="spellEnd"/>
          </w:p>
        </w:tc>
      </w:tr>
      <w:tr w:rsidR="00153A3D" w:rsidRPr="00957DAA" w:rsidTr="00BF2121">
        <w:trPr>
          <w:trHeight w:val="20"/>
          <w:tblCellSpacing w:w="20" w:type="dxa"/>
        </w:trPr>
        <w:tc>
          <w:tcPr>
            <w:tcW w:w="0" w:type="auto"/>
            <w:tcBorders>
              <w:top w:val="outset" w:sz="12" w:space="0" w:color="auto"/>
              <w:left w:val="outset" w:sz="12" w:space="0" w:color="auto"/>
              <w:bottom w:val="outset" w:sz="12" w:space="0" w:color="auto"/>
              <w:right w:val="outset" w:sz="12" w:space="0" w:color="auto"/>
            </w:tcBorders>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Pr>
                <w:rFonts w:ascii="Montserrat" w:hAnsi="Montserrat" w:cs="Arial"/>
                <w:b/>
                <w:bCs/>
                <w:color w:val="595959" w:themeColor="text1" w:themeTint="A6"/>
                <w:sz w:val="18"/>
                <w:szCs w:val="18"/>
              </w:rPr>
              <w:t>22</w:t>
            </w:r>
          </w:p>
        </w:tc>
        <w:tc>
          <w:tcPr>
            <w:tcW w:w="0" w:type="auto"/>
            <w:tcBorders>
              <w:top w:val="outset" w:sz="12" w:space="0" w:color="auto"/>
              <w:left w:val="outset" w:sz="12" w:space="0" w:color="auto"/>
              <w:bottom w:val="outset" w:sz="12" w:space="0" w:color="auto"/>
              <w:right w:val="outset" w:sz="12" w:space="0" w:color="auto"/>
            </w:tcBorders>
            <w:vAlign w:val="center"/>
          </w:tcPr>
          <w:p w:rsidR="00153A3D" w:rsidRPr="00957DAA" w:rsidRDefault="00153A3D" w:rsidP="00153A3D">
            <w:pPr>
              <w:ind w:left="0" w:firstLine="0"/>
              <w:jc w:val="both"/>
              <w:rPr>
                <w:rFonts w:ascii="Montserrat" w:hAnsi="Montserrat" w:cs="Arial"/>
                <w:color w:val="595959" w:themeColor="text1" w:themeTint="A6"/>
                <w:sz w:val="18"/>
                <w:szCs w:val="18"/>
              </w:rPr>
            </w:pPr>
            <w:r w:rsidRPr="00153A3D">
              <w:rPr>
                <w:rFonts w:ascii="Montserrat" w:hAnsi="Montserrat" w:cs="Arial"/>
                <w:color w:val="595959" w:themeColor="text1" w:themeTint="A6"/>
                <w:sz w:val="18"/>
                <w:szCs w:val="18"/>
              </w:rPr>
              <w:t>Protocolo de actuación en materia de contrataciones públicas, otorgamiento y prórroga de licencias, permisos, autorizaciones y concesiones</w:t>
            </w:r>
            <w:r w:rsidRPr="00957DAA">
              <w:rPr>
                <w:rFonts w:ascii="Montserrat" w:hAnsi="Montserrat" w:cs="Arial"/>
                <w:color w:val="595959" w:themeColor="text1" w:themeTint="A6"/>
                <w:sz w:val="18"/>
                <w:szCs w:val="18"/>
              </w:rPr>
              <w:t>.</w:t>
            </w:r>
          </w:p>
        </w:tc>
      </w:tr>
      <w:tr w:rsidR="00153A3D" w:rsidRPr="00957DAA" w:rsidTr="00BF2121">
        <w:trPr>
          <w:trHeight w:val="20"/>
          <w:tblCellSpacing w:w="20" w:type="dxa"/>
        </w:trPr>
        <w:tc>
          <w:tcPr>
            <w:tcW w:w="0" w:type="auto"/>
            <w:tcBorders>
              <w:top w:val="outset" w:sz="12" w:space="0" w:color="auto"/>
              <w:left w:val="outset" w:sz="12" w:space="0" w:color="auto"/>
              <w:bottom w:val="outset" w:sz="12" w:space="0" w:color="auto"/>
              <w:right w:val="outset" w:sz="12" w:space="0" w:color="auto"/>
            </w:tcBorders>
            <w:vAlign w:val="center"/>
          </w:tcPr>
          <w:p w:rsidR="00153A3D" w:rsidRPr="00957DAA" w:rsidRDefault="00153A3D" w:rsidP="00153A3D">
            <w:pPr>
              <w:ind w:left="0" w:firstLine="0"/>
              <w:jc w:val="center"/>
              <w:rPr>
                <w:rFonts w:ascii="Montserrat" w:hAnsi="Montserrat" w:cs="Arial"/>
                <w:b/>
                <w:bCs/>
                <w:color w:val="595959" w:themeColor="text1" w:themeTint="A6"/>
                <w:sz w:val="18"/>
                <w:szCs w:val="18"/>
              </w:rPr>
            </w:pPr>
            <w:r>
              <w:rPr>
                <w:rFonts w:ascii="Montserrat" w:hAnsi="Montserrat" w:cs="Arial"/>
                <w:b/>
                <w:bCs/>
                <w:color w:val="595959" w:themeColor="text1" w:themeTint="A6"/>
                <w:sz w:val="18"/>
                <w:szCs w:val="18"/>
              </w:rPr>
              <w:t>23</w:t>
            </w:r>
          </w:p>
        </w:tc>
        <w:tc>
          <w:tcPr>
            <w:tcW w:w="0" w:type="auto"/>
            <w:tcBorders>
              <w:top w:val="outset" w:sz="12" w:space="0" w:color="auto"/>
              <w:left w:val="outset" w:sz="12" w:space="0" w:color="auto"/>
              <w:bottom w:val="outset" w:sz="12" w:space="0" w:color="auto"/>
              <w:right w:val="outset" w:sz="12" w:space="0" w:color="auto"/>
            </w:tcBorders>
            <w:vAlign w:val="center"/>
          </w:tcPr>
          <w:p w:rsidR="00153A3D" w:rsidRPr="00957DAA" w:rsidRDefault="00153A3D" w:rsidP="00153A3D">
            <w:pPr>
              <w:ind w:left="0" w:firstLine="0"/>
              <w:jc w:val="both"/>
              <w:rPr>
                <w:rFonts w:ascii="Montserrat" w:hAnsi="Montserrat" w:cs="Arial"/>
                <w:color w:val="595959" w:themeColor="text1" w:themeTint="A6"/>
                <w:sz w:val="18"/>
                <w:szCs w:val="18"/>
              </w:rPr>
            </w:pPr>
            <w:r w:rsidRPr="00153A3D">
              <w:rPr>
                <w:rFonts w:ascii="Montserrat" w:hAnsi="Montserrat" w:cs="Arial"/>
                <w:color w:val="595959" w:themeColor="text1" w:themeTint="A6"/>
                <w:sz w:val="18"/>
                <w:szCs w:val="18"/>
              </w:rPr>
              <w:t>No se cotiza en condiciones de prácticas desleales de comercio internacional</w:t>
            </w:r>
          </w:p>
        </w:tc>
      </w:tr>
      <w:tr w:rsidR="00153A3D" w:rsidRPr="00957DAA" w:rsidTr="00BF2121">
        <w:trPr>
          <w:trHeight w:val="20"/>
          <w:tblCellSpacing w:w="20" w:type="dxa"/>
        </w:trPr>
        <w:tc>
          <w:tcPr>
            <w:tcW w:w="0" w:type="auto"/>
            <w:tcBorders>
              <w:top w:val="outset" w:sz="12" w:space="0" w:color="auto"/>
              <w:left w:val="outset" w:sz="12" w:space="0" w:color="auto"/>
              <w:bottom w:val="outset" w:sz="12" w:space="0" w:color="auto"/>
              <w:right w:val="outset" w:sz="12" w:space="0" w:color="auto"/>
            </w:tcBorders>
            <w:vAlign w:val="center"/>
          </w:tcPr>
          <w:p w:rsidR="00153A3D" w:rsidRDefault="00153A3D" w:rsidP="00153A3D">
            <w:pPr>
              <w:ind w:left="0" w:firstLine="0"/>
              <w:jc w:val="center"/>
              <w:rPr>
                <w:rFonts w:ascii="Montserrat" w:hAnsi="Montserrat" w:cs="Arial"/>
                <w:b/>
                <w:bCs/>
                <w:color w:val="595959" w:themeColor="text1" w:themeTint="A6"/>
                <w:sz w:val="18"/>
                <w:szCs w:val="18"/>
              </w:rPr>
            </w:pPr>
            <w:r>
              <w:rPr>
                <w:rFonts w:ascii="Montserrat" w:hAnsi="Montserrat" w:cs="Arial"/>
                <w:b/>
                <w:bCs/>
                <w:color w:val="595959" w:themeColor="text1" w:themeTint="A6"/>
                <w:sz w:val="18"/>
                <w:szCs w:val="18"/>
              </w:rPr>
              <w:t>24</w:t>
            </w:r>
          </w:p>
        </w:tc>
        <w:tc>
          <w:tcPr>
            <w:tcW w:w="0" w:type="auto"/>
            <w:tcBorders>
              <w:top w:val="outset" w:sz="12" w:space="0" w:color="auto"/>
              <w:left w:val="outset" w:sz="12" w:space="0" w:color="auto"/>
              <w:bottom w:val="outset" w:sz="12" w:space="0" w:color="auto"/>
              <w:right w:val="outset" w:sz="12" w:space="0" w:color="auto"/>
            </w:tcBorders>
            <w:vAlign w:val="center"/>
          </w:tcPr>
          <w:p w:rsidR="00153A3D" w:rsidRPr="00153A3D" w:rsidRDefault="00153A3D" w:rsidP="00153A3D">
            <w:pPr>
              <w:ind w:left="0" w:firstLine="0"/>
              <w:jc w:val="both"/>
              <w:rPr>
                <w:rFonts w:ascii="Montserrat" w:hAnsi="Montserrat" w:cs="Arial"/>
                <w:color w:val="595959" w:themeColor="text1" w:themeTint="A6"/>
                <w:sz w:val="18"/>
                <w:szCs w:val="18"/>
              </w:rPr>
            </w:pPr>
            <w:r>
              <w:rPr>
                <w:rFonts w:ascii="Montserrat" w:hAnsi="Montserrat" w:cs="Arial"/>
                <w:color w:val="595959" w:themeColor="text1" w:themeTint="A6"/>
                <w:sz w:val="18"/>
                <w:szCs w:val="18"/>
              </w:rPr>
              <w:t>Encuesta de Transparencia</w:t>
            </w:r>
          </w:p>
        </w:tc>
      </w:tr>
    </w:tbl>
    <w:p w:rsidR="00ED448D" w:rsidRPr="00957DAA" w:rsidRDefault="006B3B42" w:rsidP="00EC0B87">
      <w:pPr>
        <w:jc w:val="both"/>
        <w:rPr>
          <w:rFonts w:ascii="Montserrat" w:hAnsi="Montserrat" w:cs="Arial"/>
          <w:b/>
          <w:sz w:val="18"/>
          <w:szCs w:val="18"/>
        </w:rPr>
        <w:sectPr w:rsidR="00ED448D" w:rsidRPr="00957DAA" w:rsidSect="00B04D12">
          <w:headerReference w:type="default" r:id="rId9"/>
          <w:footerReference w:type="even" r:id="rId10"/>
          <w:footerReference w:type="default" r:id="rId11"/>
          <w:headerReference w:type="first" r:id="rId12"/>
          <w:footerReference w:type="first" r:id="rId13"/>
          <w:pgSz w:w="12240" w:h="15840" w:code="1"/>
          <w:pgMar w:top="1730" w:right="720" w:bottom="720" w:left="720" w:header="1560" w:footer="1557" w:gutter="0"/>
          <w:cols w:space="708"/>
          <w:docGrid w:linePitch="360"/>
        </w:sectPr>
      </w:pPr>
      <w:r w:rsidRPr="00957DAA">
        <w:rPr>
          <w:rFonts w:ascii="Montserrat" w:hAnsi="Montserrat" w:cs="Arial"/>
          <w:b/>
          <w:sz w:val="18"/>
          <w:szCs w:val="18"/>
        </w:rPr>
        <w:br w:type="textWrapping" w:clear="all"/>
      </w:r>
    </w:p>
    <w:p w:rsidR="00ED448D" w:rsidRPr="00957DAA" w:rsidRDefault="00C0092D" w:rsidP="00192FCD">
      <w:pPr>
        <w:pStyle w:val="Ttulo1"/>
        <w:numPr>
          <w:ilvl w:val="0"/>
          <w:numId w:val="37"/>
        </w:numPr>
        <w:shd w:val="clear" w:color="auto" w:fill="BFBFBF" w:themeFill="background1" w:themeFillShade="BF"/>
        <w:spacing w:before="0" w:after="0"/>
        <w:ind w:left="851" w:hanging="851"/>
        <w:jc w:val="both"/>
        <w:rPr>
          <w:rFonts w:ascii="Montserrat" w:hAnsi="Montserrat"/>
          <w:caps/>
          <w:color w:val="595959" w:themeColor="text1" w:themeTint="A6"/>
          <w:kern w:val="0"/>
          <w:sz w:val="18"/>
          <w:szCs w:val="18"/>
        </w:rPr>
      </w:pPr>
      <w:bookmarkStart w:id="1" w:name="_DEFINICIÓN_DE_TÉRMINOS"/>
      <w:bookmarkEnd w:id="1"/>
      <w:r w:rsidRPr="00957DAA">
        <w:rPr>
          <w:rFonts w:ascii="Montserrat" w:hAnsi="Montserrat"/>
          <w:color w:val="595959" w:themeColor="text1" w:themeTint="A6"/>
          <w:kern w:val="0"/>
          <w:sz w:val="18"/>
          <w:szCs w:val="18"/>
          <w:shd w:val="clear" w:color="auto" w:fill="BFBFBF" w:themeFill="background1" w:themeFillShade="BF"/>
        </w:rPr>
        <w:lastRenderedPageBreak/>
        <w:t>DEFINICIÓN DE TÉRMINOS Y ACRÓNIMOS.</w:t>
      </w:r>
    </w:p>
    <w:p w:rsidR="00ED448D" w:rsidRPr="00957DAA" w:rsidRDefault="00ED448D" w:rsidP="00EC0B87">
      <w:pPr>
        <w:jc w:val="both"/>
        <w:rPr>
          <w:rFonts w:ascii="Montserrat" w:hAnsi="Montserrat" w:cs="Arial"/>
          <w:color w:val="595959" w:themeColor="text1" w:themeTint="A6"/>
          <w:sz w:val="18"/>
          <w:szCs w:val="18"/>
        </w:rPr>
      </w:pPr>
    </w:p>
    <w:p w:rsidR="00ED448D" w:rsidRPr="00957DAA" w:rsidRDefault="00ED448D" w:rsidP="00192FCD">
      <w:pPr>
        <w:pStyle w:val="Ttulo2"/>
        <w:numPr>
          <w:ilvl w:val="0"/>
          <w:numId w:val="38"/>
        </w:numPr>
        <w:spacing w:before="0" w:after="0"/>
        <w:ind w:left="851" w:hanging="851"/>
        <w:jc w:val="both"/>
        <w:rPr>
          <w:rFonts w:ascii="Montserrat" w:hAnsi="Montserrat"/>
          <w:bCs w:val="0"/>
          <w:i w:val="0"/>
          <w:iCs w:val="0"/>
          <w:color w:val="595959" w:themeColor="text1" w:themeTint="A6"/>
          <w:sz w:val="18"/>
          <w:szCs w:val="18"/>
        </w:rPr>
      </w:pPr>
      <w:bookmarkStart w:id="2" w:name="_Definición_de_términos."/>
      <w:bookmarkEnd w:id="2"/>
      <w:r w:rsidRPr="00957DAA">
        <w:rPr>
          <w:rFonts w:ascii="Montserrat" w:hAnsi="Montserrat"/>
          <w:bCs w:val="0"/>
          <w:i w:val="0"/>
          <w:iCs w:val="0"/>
          <w:color w:val="595959" w:themeColor="text1" w:themeTint="A6"/>
          <w:sz w:val="18"/>
          <w:szCs w:val="18"/>
        </w:rPr>
        <w:t>Definición de términos.</w:t>
      </w:r>
    </w:p>
    <w:p w:rsidR="00ED448D" w:rsidRPr="00957DAA" w:rsidRDefault="00ED448D" w:rsidP="00BB0277">
      <w:pPr>
        <w:jc w:val="both"/>
        <w:rPr>
          <w:rFonts w:ascii="Montserrat" w:hAnsi="Montserrat" w:cs="Arial"/>
          <w:color w:val="595959" w:themeColor="text1" w:themeTint="A6"/>
          <w:sz w:val="18"/>
          <w:szCs w:val="18"/>
        </w:rPr>
      </w:pPr>
    </w:p>
    <w:p w:rsidR="00ED448D" w:rsidRPr="00957DAA" w:rsidRDefault="00ED448D" w:rsidP="00BB0277">
      <w:pPr>
        <w:ind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Para efectos de esta convocatoria, adicionalmente a las definiciones contenidas en el artículo 2 de la Ley de Adquisiciones, Arrendamientos y Servicios del Sector Público y artículo 2 de su Reglamento, se entenderá por:</w:t>
      </w:r>
    </w:p>
    <w:p w:rsidR="00ED448D" w:rsidRPr="00957DAA" w:rsidRDefault="00ED448D" w:rsidP="00BB0277">
      <w:pPr>
        <w:jc w:val="both"/>
        <w:rPr>
          <w:rFonts w:ascii="Montserrat" w:hAnsi="Montserrat" w:cs="Arial"/>
          <w:color w:val="595959" w:themeColor="text1" w:themeTint="A6"/>
          <w:sz w:val="18"/>
          <w:szCs w:val="18"/>
        </w:rPr>
      </w:pPr>
    </w:p>
    <w:p w:rsidR="00ED448D" w:rsidRPr="00957DAA" w:rsidRDefault="00ED448D" w:rsidP="00192FCD">
      <w:pPr>
        <w:pStyle w:val="Ttulo3"/>
        <w:numPr>
          <w:ilvl w:val="1"/>
          <w:numId w:val="38"/>
        </w:numPr>
        <w:spacing w:before="0" w:after="0"/>
        <w:ind w:left="851" w:hanging="851"/>
        <w:jc w:val="both"/>
        <w:rPr>
          <w:rFonts w:ascii="Montserrat" w:hAnsi="Montserrat"/>
          <w:b w:val="0"/>
          <w:color w:val="595959" w:themeColor="text1" w:themeTint="A6"/>
          <w:sz w:val="18"/>
          <w:szCs w:val="18"/>
        </w:rPr>
      </w:pPr>
      <w:r w:rsidRPr="00957DAA">
        <w:rPr>
          <w:rFonts w:ascii="Montserrat" w:hAnsi="Montserrat"/>
          <w:color w:val="595959" w:themeColor="text1" w:themeTint="A6"/>
          <w:sz w:val="18"/>
          <w:szCs w:val="18"/>
        </w:rPr>
        <w:t xml:space="preserve">Caso fortuito o de fuerza mayor: </w:t>
      </w:r>
      <w:r w:rsidRPr="00957DAA">
        <w:rPr>
          <w:rFonts w:ascii="Montserrat" w:hAnsi="Montserrat"/>
          <w:b w:val="0"/>
          <w:color w:val="595959" w:themeColor="text1" w:themeTint="A6"/>
          <w:sz w:val="18"/>
          <w:szCs w:val="18"/>
        </w:rPr>
        <w:t>Hecho o acto imprevisible o inevitable generado por la naturaleza o por el hombre, que impide a una de las partes el cumplimiento de una obligación, sin culpa o negligencia de la parte afectada. Dejarán de ser fortuitos o de fuerzas mayores aquellas que se produzcan deliberadamente por el afectado o éste haya contribuido para que se produzcan.</w:t>
      </w:r>
    </w:p>
    <w:p w:rsidR="00ED448D" w:rsidRPr="00957DAA" w:rsidRDefault="00ED448D" w:rsidP="00BB0277">
      <w:pPr>
        <w:jc w:val="both"/>
        <w:rPr>
          <w:rFonts w:ascii="Montserrat" w:hAnsi="Montserrat" w:cs="Arial"/>
          <w:color w:val="595959" w:themeColor="text1" w:themeTint="A6"/>
          <w:sz w:val="18"/>
          <w:szCs w:val="18"/>
        </w:rPr>
      </w:pPr>
    </w:p>
    <w:p w:rsidR="00ED448D" w:rsidRPr="00957DAA" w:rsidRDefault="00ED448D" w:rsidP="00192FCD">
      <w:pPr>
        <w:pStyle w:val="Ttulo3"/>
        <w:numPr>
          <w:ilvl w:val="1"/>
          <w:numId w:val="38"/>
        </w:numPr>
        <w:spacing w:before="0" w:after="0"/>
        <w:ind w:left="851" w:hanging="851"/>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 xml:space="preserve">Convocatoria: </w:t>
      </w:r>
      <w:r w:rsidRPr="00957DAA">
        <w:rPr>
          <w:rFonts w:ascii="Montserrat" w:hAnsi="Montserrat"/>
          <w:b w:val="0"/>
          <w:color w:val="595959" w:themeColor="text1" w:themeTint="A6"/>
          <w:sz w:val="18"/>
          <w:szCs w:val="18"/>
        </w:rPr>
        <w:t xml:space="preserve">El presente documento que contiene las condiciones y requisitos que regirán y serán aplicados en este procedimiento de </w:t>
      </w:r>
      <w:r w:rsidR="00B062B6" w:rsidRPr="00957DAA">
        <w:rPr>
          <w:rFonts w:ascii="Montserrat" w:hAnsi="Montserrat"/>
          <w:color w:val="595959" w:themeColor="text1" w:themeTint="A6"/>
          <w:sz w:val="18"/>
          <w:szCs w:val="18"/>
        </w:rPr>
        <w:t>Licitación Pública</w:t>
      </w:r>
      <w:r w:rsidR="006E6D4B">
        <w:rPr>
          <w:rFonts w:ascii="Montserrat" w:hAnsi="Montserrat"/>
          <w:color w:val="595959" w:themeColor="text1" w:themeTint="A6"/>
          <w:sz w:val="18"/>
          <w:szCs w:val="18"/>
        </w:rPr>
        <w:t xml:space="preserve"> Electrónica Internacional Bajo la Cobertura de Tratados</w:t>
      </w:r>
      <w:r w:rsidR="00B062B6" w:rsidRPr="00957DAA">
        <w:rPr>
          <w:rFonts w:ascii="Montserrat" w:hAnsi="Montserrat"/>
          <w:color w:val="595959" w:themeColor="text1" w:themeTint="A6"/>
          <w:sz w:val="18"/>
          <w:szCs w:val="18"/>
        </w:rPr>
        <w:t xml:space="preserve"> </w:t>
      </w:r>
      <w:r w:rsidRPr="00957DAA">
        <w:rPr>
          <w:rFonts w:ascii="Montserrat" w:hAnsi="Montserrat"/>
          <w:b w:val="0"/>
          <w:color w:val="595959" w:themeColor="text1" w:themeTint="A6"/>
          <w:sz w:val="18"/>
          <w:szCs w:val="18"/>
        </w:rPr>
        <w:t>y el contrato que se suscriba.</w:t>
      </w:r>
    </w:p>
    <w:p w:rsidR="00ED448D" w:rsidRPr="00957DAA" w:rsidRDefault="00ED448D" w:rsidP="00BB0277">
      <w:pPr>
        <w:jc w:val="both"/>
        <w:rPr>
          <w:rFonts w:ascii="Montserrat" w:hAnsi="Montserrat" w:cs="Arial"/>
          <w:color w:val="595959" w:themeColor="text1" w:themeTint="A6"/>
          <w:sz w:val="18"/>
          <w:szCs w:val="18"/>
        </w:rPr>
      </w:pPr>
    </w:p>
    <w:p w:rsidR="00ED448D" w:rsidRPr="00957DAA" w:rsidRDefault="00ED448D" w:rsidP="00192FCD">
      <w:pPr>
        <w:pStyle w:val="Ttulo3"/>
        <w:numPr>
          <w:ilvl w:val="1"/>
          <w:numId w:val="38"/>
        </w:numPr>
        <w:spacing w:before="0" w:after="0"/>
        <w:ind w:left="851" w:hanging="851"/>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 xml:space="preserve">Contrato: </w:t>
      </w:r>
      <w:r w:rsidRPr="00957DAA">
        <w:rPr>
          <w:rFonts w:ascii="Montserrat" w:hAnsi="Montserrat"/>
          <w:b w:val="0"/>
          <w:color w:val="595959" w:themeColor="text1" w:themeTint="A6"/>
          <w:sz w:val="18"/>
          <w:szCs w:val="18"/>
        </w:rPr>
        <w:t xml:space="preserve">Documento legal que constituye el acuerdo de voluntades entre </w:t>
      </w:r>
      <w:r w:rsidR="00FC426D" w:rsidRPr="00957DAA">
        <w:rPr>
          <w:rFonts w:ascii="Montserrat" w:hAnsi="Montserrat"/>
          <w:color w:val="595959" w:themeColor="text1" w:themeTint="A6"/>
          <w:sz w:val="18"/>
          <w:szCs w:val="18"/>
        </w:rPr>
        <w:t>“LA CONAFOR”</w:t>
      </w:r>
      <w:r w:rsidRPr="00957DAA">
        <w:rPr>
          <w:rFonts w:ascii="Montserrat" w:hAnsi="Montserrat"/>
          <w:b w:val="0"/>
          <w:color w:val="595959" w:themeColor="text1" w:themeTint="A6"/>
          <w:sz w:val="18"/>
          <w:szCs w:val="18"/>
        </w:rPr>
        <w:t xml:space="preserve"> y el licitante ganador, por medio del cual se crean o transfieren las obligaciones y derechos objeto del presente procedimiento de contratación.</w:t>
      </w:r>
    </w:p>
    <w:p w:rsidR="0004692A" w:rsidRPr="00957DAA" w:rsidRDefault="0004692A" w:rsidP="00BB0277">
      <w:pPr>
        <w:pStyle w:val="Prrafodelista"/>
        <w:ind w:left="851"/>
        <w:jc w:val="both"/>
        <w:rPr>
          <w:rFonts w:ascii="Montserrat" w:hAnsi="Montserrat" w:cs="Arial"/>
          <w:color w:val="595959" w:themeColor="text1" w:themeTint="A6"/>
          <w:sz w:val="18"/>
          <w:szCs w:val="18"/>
        </w:rPr>
      </w:pPr>
    </w:p>
    <w:p w:rsidR="00ED448D" w:rsidRPr="00957DAA" w:rsidRDefault="00ED448D" w:rsidP="00192FCD">
      <w:pPr>
        <w:pStyle w:val="Ttulo3"/>
        <w:numPr>
          <w:ilvl w:val="1"/>
          <w:numId w:val="38"/>
        </w:numPr>
        <w:spacing w:before="0" w:after="0"/>
        <w:ind w:left="851" w:hanging="851"/>
        <w:jc w:val="both"/>
        <w:rPr>
          <w:rFonts w:ascii="Montserrat" w:hAnsi="Montserrat"/>
          <w:b w:val="0"/>
          <w:color w:val="595959" w:themeColor="text1" w:themeTint="A6"/>
          <w:sz w:val="18"/>
          <w:szCs w:val="18"/>
        </w:rPr>
      </w:pPr>
      <w:r w:rsidRPr="00957DAA">
        <w:rPr>
          <w:rFonts w:ascii="Montserrat" w:hAnsi="Montserrat"/>
          <w:color w:val="595959" w:themeColor="text1" w:themeTint="A6"/>
          <w:sz w:val="18"/>
          <w:szCs w:val="18"/>
        </w:rPr>
        <w:t xml:space="preserve">Firma Electrónica de la proposición: </w:t>
      </w:r>
      <w:r w:rsidRPr="00957DAA">
        <w:rPr>
          <w:rFonts w:ascii="Montserrat" w:hAnsi="Montserrat"/>
          <w:b w:val="0"/>
          <w:color w:val="595959" w:themeColor="text1" w:themeTint="A6"/>
          <w:sz w:val="18"/>
          <w:szCs w:val="18"/>
        </w:rPr>
        <w:t xml:space="preserve">Es un proceso que consiste en aplicar la firma electrónica, a través del módulo de Firma Electrónica de Documentos de </w:t>
      </w:r>
      <w:proofErr w:type="spellStart"/>
      <w:r w:rsidRPr="00957DAA">
        <w:rPr>
          <w:rFonts w:ascii="Montserrat" w:hAnsi="Montserrat"/>
          <w:b w:val="0"/>
          <w:color w:val="595959" w:themeColor="text1" w:themeTint="A6"/>
          <w:sz w:val="18"/>
          <w:szCs w:val="18"/>
        </w:rPr>
        <w:t>CompraNet</w:t>
      </w:r>
      <w:proofErr w:type="spellEnd"/>
      <w:r w:rsidRPr="00957DAA">
        <w:rPr>
          <w:rFonts w:ascii="Montserrat" w:hAnsi="Montserrat"/>
          <w:b w:val="0"/>
          <w:color w:val="595959" w:themeColor="text1" w:themeTint="A6"/>
          <w:sz w:val="18"/>
          <w:szCs w:val="18"/>
        </w:rPr>
        <w:t>, a los archivos generados por dicho sistema, los cuales contienen el resumen de los parámetros que conforman la propuesta técnica (TechnicalEnvelopeSummary.pdf) y/o la propuesta económica (PriceEnvelopeSummary.pdf), obteniendo como resultado que estos archivos tengan la extensión .p7m; con lo anterior se considerará la proposición firmada para efectos de la participación en el procedimiento de contratación.</w:t>
      </w:r>
    </w:p>
    <w:p w:rsidR="008B5D84" w:rsidRPr="00957DAA" w:rsidRDefault="008B5D84" w:rsidP="00BB0277">
      <w:pPr>
        <w:jc w:val="both"/>
        <w:rPr>
          <w:rFonts w:ascii="Montserrat" w:hAnsi="Montserrat" w:cs="Arial"/>
          <w:color w:val="595959" w:themeColor="text1" w:themeTint="A6"/>
          <w:sz w:val="18"/>
          <w:szCs w:val="18"/>
        </w:rPr>
      </w:pPr>
    </w:p>
    <w:p w:rsidR="00ED448D" w:rsidRPr="001817CC" w:rsidRDefault="00ED448D" w:rsidP="00192FCD">
      <w:pPr>
        <w:pStyle w:val="Ttulo3"/>
        <w:numPr>
          <w:ilvl w:val="1"/>
          <w:numId w:val="38"/>
        </w:numPr>
        <w:spacing w:before="0" w:after="0"/>
        <w:ind w:left="851" w:hanging="851"/>
        <w:jc w:val="both"/>
        <w:rPr>
          <w:rFonts w:ascii="Montserrat" w:hAnsi="Montserrat"/>
          <w:color w:val="595959" w:themeColor="text1" w:themeTint="A6"/>
          <w:sz w:val="18"/>
          <w:szCs w:val="18"/>
        </w:rPr>
      </w:pPr>
      <w:r w:rsidRPr="001817CC">
        <w:rPr>
          <w:rFonts w:ascii="Montserrat" w:hAnsi="Montserrat"/>
          <w:color w:val="595959" w:themeColor="text1" w:themeTint="A6"/>
          <w:sz w:val="18"/>
          <w:szCs w:val="18"/>
        </w:rPr>
        <w:t xml:space="preserve">Licitante ganador: </w:t>
      </w:r>
      <w:r w:rsidRPr="001817CC">
        <w:rPr>
          <w:rFonts w:ascii="Montserrat" w:hAnsi="Montserrat"/>
          <w:b w:val="0"/>
          <w:color w:val="595959" w:themeColor="text1" w:themeTint="A6"/>
          <w:sz w:val="18"/>
          <w:szCs w:val="18"/>
        </w:rPr>
        <w:t xml:space="preserve">La(s) persona(s) física(s) o moral(es) que resulte(n) </w:t>
      </w:r>
      <w:r w:rsidR="00DB2651" w:rsidRPr="001817CC">
        <w:rPr>
          <w:rFonts w:ascii="Montserrat" w:hAnsi="Montserrat"/>
          <w:b w:val="0"/>
          <w:color w:val="595959" w:themeColor="text1" w:themeTint="A6"/>
          <w:sz w:val="18"/>
          <w:szCs w:val="18"/>
        </w:rPr>
        <w:t xml:space="preserve">con </w:t>
      </w:r>
      <w:r w:rsidR="0038788E" w:rsidRPr="001817CC">
        <w:rPr>
          <w:rFonts w:ascii="Montserrat" w:hAnsi="Montserrat"/>
          <w:b w:val="0"/>
          <w:color w:val="595959" w:themeColor="text1" w:themeTint="A6"/>
          <w:sz w:val="18"/>
          <w:szCs w:val="18"/>
        </w:rPr>
        <w:t>adjudicación de la</w:t>
      </w:r>
      <w:r w:rsidR="0028619D" w:rsidRPr="001817CC">
        <w:rPr>
          <w:rFonts w:ascii="Montserrat" w:hAnsi="Montserrat"/>
          <w:b w:val="0"/>
          <w:color w:val="595959" w:themeColor="text1" w:themeTint="A6"/>
          <w:sz w:val="18"/>
          <w:szCs w:val="18"/>
        </w:rPr>
        <w:t>s</w:t>
      </w:r>
      <w:r w:rsidRPr="001817CC">
        <w:rPr>
          <w:rFonts w:ascii="Montserrat" w:hAnsi="Montserrat"/>
          <w:b w:val="0"/>
          <w:color w:val="595959" w:themeColor="text1" w:themeTint="A6"/>
          <w:sz w:val="18"/>
          <w:szCs w:val="18"/>
        </w:rPr>
        <w:t xml:space="preserve"> partida</w:t>
      </w:r>
      <w:r w:rsidR="0028619D" w:rsidRPr="001817CC">
        <w:rPr>
          <w:rFonts w:ascii="Montserrat" w:hAnsi="Montserrat"/>
          <w:b w:val="0"/>
          <w:color w:val="595959" w:themeColor="text1" w:themeTint="A6"/>
          <w:sz w:val="18"/>
          <w:szCs w:val="18"/>
        </w:rPr>
        <w:t>s</w:t>
      </w:r>
      <w:r w:rsidRPr="001817CC">
        <w:rPr>
          <w:rFonts w:ascii="Montserrat" w:hAnsi="Montserrat"/>
          <w:b w:val="0"/>
          <w:color w:val="595959" w:themeColor="text1" w:themeTint="A6"/>
          <w:sz w:val="18"/>
          <w:szCs w:val="18"/>
        </w:rPr>
        <w:t xml:space="preserve"> de la presente </w:t>
      </w:r>
      <w:r w:rsidR="00D97C68" w:rsidRPr="001817CC">
        <w:rPr>
          <w:rFonts w:ascii="Montserrat" w:hAnsi="Montserrat"/>
          <w:color w:val="595959" w:themeColor="text1" w:themeTint="A6"/>
          <w:sz w:val="18"/>
          <w:szCs w:val="18"/>
        </w:rPr>
        <w:t>Licitación Pública Electrónica Internacional Bajo la Cobertura de Tratados</w:t>
      </w:r>
      <w:r w:rsidR="001303A5" w:rsidRPr="001817CC">
        <w:rPr>
          <w:rFonts w:ascii="Montserrat" w:hAnsi="Montserrat"/>
          <w:color w:val="595959" w:themeColor="text1" w:themeTint="A6"/>
          <w:sz w:val="18"/>
          <w:szCs w:val="18"/>
        </w:rPr>
        <w:t xml:space="preserve"> </w:t>
      </w:r>
      <w:r w:rsidRPr="001817CC">
        <w:rPr>
          <w:rFonts w:ascii="Montserrat" w:hAnsi="Montserrat"/>
          <w:b w:val="0"/>
          <w:color w:val="595959" w:themeColor="text1" w:themeTint="A6"/>
          <w:sz w:val="18"/>
          <w:szCs w:val="18"/>
        </w:rPr>
        <w:t>de acuerdo a lo   que se especifique en el acta de Fallo respectiva.</w:t>
      </w:r>
    </w:p>
    <w:p w:rsidR="00DF62A1" w:rsidRPr="00957DAA" w:rsidRDefault="00DF62A1" w:rsidP="00BB0277">
      <w:pPr>
        <w:pStyle w:val="Prrafodelista"/>
        <w:ind w:left="851"/>
        <w:jc w:val="both"/>
        <w:rPr>
          <w:rFonts w:ascii="Montserrat" w:hAnsi="Montserrat" w:cs="Arial"/>
          <w:color w:val="595959" w:themeColor="text1" w:themeTint="A6"/>
          <w:sz w:val="18"/>
          <w:szCs w:val="18"/>
        </w:rPr>
      </w:pPr>
    </w:p>
    <w:p w:rsidR="00ED448D" w:rsidRPr="00957DAA" w:rsidRDefault="00ED448D" w:rsidP="00192FCD">
      <w:pPr>
        <w:pStyle w:val="Ttulo3"/>
        <w:numPr>
          <w:ilvl w:val="1"/>
          <w:numId w:val="38"/>
        </w:numPr>
        <w:spacing w:before="0" w:after="0"/>
        <w:ind w:left="851" w:hanging="851"/>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Sobre:</w:t>
      </w:r>
      <w:r w:rsidRPr="00957DAA">
        <w:rPr>
          <w:rFonts w:ascii="Montserrat" w:hAnsi="Montserrat"/>
          <w:b w:val="0"/>
          <w:color w:val="595959" w:themeColor="text1" w:themeTint="A6"/>
          <w:sz w:val="18"/>
          <w:szCs w:val="18"/>
        </w:rPr>
        <w:t xml:space="preserve"> el sobre electrónico que se remita a través de </w:t>
      </w:r>
      <w:proofErr w:type="spellStart"/>
      <w:r w:rsidRPr="00957DAA">
        <w:rPr>
          <w:rFonts w:ascii="Montserrat" w:hAnsi="Montserrat"/>
          <w:b w:val="0"/>
          <w:color w:val="595959" w:themeColor="text1" w:themeTint="A6"/>
          <w:sz w:val="18"/>
          <w:szCs w:val="18"/>
        </w:rPr>
        <w:t>CompraNet</w:t>
      </w:r>
      <w:proofErr w:type="spellEnd"/>
      <w:r w:rsidRPr="00957DAA">
        <w:rPr>
          <w:rFonts w:ascii="Montserrat" w:hAnsi="Montserrat"/>
          <w:b w:val="0"/>
          <w:color w:val="595959" w:themeColor="text1" w:themeTint="A6"/>
          <w:sz w:val="18"/>
          <w:szCs w:val="18"/>
        </w:rPr>
        <w:t>, que contenga la propuesta técnica, económica y la demás documentación solicitada por la convocante y cuyo contenido sólo puede ser conocido en el acto de presentación y apertura de proposiciones en términos de la LAASSP.</w:t>
      </w:r>
    </w:p>
    <w:p w:rsidR="0017325B" w:rsidRPr="00957DAA" w:rsidRDefault="0017325B" w:rsidP="00BB0277">
      <w:pPr>
        <w:pStyle w:val="Prrafodelista"/>
        <w:ind w:left="851"/>
        <w:jc w:val="both"/>
        <w:rPr>
          <w:rFonts w:ascii="Montserrat" w:hAnsi="Montserrat" w:cs="Arial"/>
          <w:color w:val="595959" w:themeColor="text1" w:themeTint="A6"/>
          <w:sz w:val="18"/>
          <w:szCs w:val="18"/>
        </w:rPr>
      </w:pPr>
    </w:p>
    <w:p w:rsidR="00ED448D" w:rsidRPr="00957DAA" w:rsidRDefault="00ED448D" w:rsidP="00192FCD">
      <w:pPr>
        <w:pStyle w:val="Ttulo3"/>
        <w:numPr>
          <w:ilvl w:val="1"/>
          <w:numId w:val="38"/>
        </w:numPr>
        <w:spacing w:before="0" w:after="0"/>
        <w:ind w:left="851" w:hanging="851"/>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 xml:space="preserve">Testigos sociales: </w:t>
      </w:r>
      <w:r w:rsidRPr="00957DAA">
        <w:rPr>
          <w:rFonts w:ascii="Montserrat" w:hAnsi="Montserrat"/>
          <w:b w:val="0"/>
          <w:color w:val="595959" w:themeColor="text1" w:themeTint="A6"/>
          <w:sz w:val="18"/>
          <w:szCs w:val="18"/>
        </w:rPr>
        <w:t>Las personas físicas que pertenezcan o no a organizaciones no gubernamentales, así como las propias organizaciones no gubernamentales, que cuenten con el registro correspondiente a</w:t>
      </w:r>
      <w:r w:rsidR="00E3788D" w:rsidRPr="00957DAA">
        <w:rPr>
          <w:rFonts w:ascii="Montserrat" w:hAnsi="Montserrat"/>
          <w:b w:val="0"/>
          <w:color w:val="595959" w:themeColor="text1" w:themeTint="A6"/>
          <w:sz w:val="18"/>
          <w:szCs w:val="18"/>
        </w:rPr>
        <w:t xml:space="preserve">nte la SFP, que a solicitud de </w:t>
      </w:r>
      <w:r w:rsidR="00E3788D" w:rsidRPr="00957DAA">
        <w:rPr>
          <w:rFonts w:ascii="Montserrat" w:hAnsi="Montserrat"/>
          <w:color w:val="595959" w:themeColor="text1" w:themeTint="A6"/>
          <w:sz w:val="18"/>
          <w:szCs w:val="18"/>
        </w:rPr>
        <w:t>“LA CONAFOR”</w:t>
      </w:r>
      <w:r w:rsidR="00BB6668" w:rsidRPr="00957DAA">
        <w:rPr>
          <w:rFonts w:ascii="Montserrat" w:hAnsi="Montserrat"/>
          <w:b w:val="0"/>
          <w:color w:val="595959" w:themeColor="text1" w:themeTint="A6"/>
          <w:sz w:val="18"/>
          <w:szCs w:val="18"/>
        </w:rPr>
        <w:t>, por iniciativa propia</w:t>
      </w:r>
      <w:r w:rsidRPr="00957DAA">
        <w:rPr>
          <w:rFonts w:ascii="Montserrat" w:hAnsi="Montserrat"/>
          <w:b w:val="0"/>
          <w:color w:val="595959" w:themeColor="text1" w:themeTint="A6"/>
          <w:sz w:val="18"/>
          <w:szCs w:val="18"/>
        </w:rPr>
        <w:t>, o a solicitud de la SFP podrán participar con derecho a voz en las contrataciones que lleve a cabo</w:t>
      </w:r>
      <w:r w:rsidR="00E3788D" w:rsidRPr="00957DAA">
        <w:rPr>
          <w:rFonts w:ascii="Montserrat" w:hAnsi="Montserrat"/>
          <w:b w:val="0"/>
          <w:color w:val="595959" w:themeColor="text1" w:themeTint="A6"/>
          <w:sz w:val="18"/>
          <w:szCs w:val="18"/>
        </w:rPr>
        <w:t xml:space="preserve"> </w:t>
      </w:r>
      <w:r w:rsidR="00E3788D" w:rsidRPr="00957DAA">
        <w:rPr>
          <w:rFonts w:ascii="Montserrat" w:hAnsi="Montserrat"/>
          <w:color w:val="595959" w:themeColor="text1" w:themeTint="A6"/>
          <w:sz w:val="18"/>
          <w:szCs w:val="18"/>
        </w:rPr>
        <w:t>“LA CONAFOR”</w:t>
      </w:r>
      <w:r w:rsidRPr="00957DAA">
        <w:rPr>
          <w:rFonts w:ascii="Montserrat" w:hAnsi="Montserrat"/>
          <w:b w:val="0"/>
          <w:color w:val="595959" w:themeColor="text1" w:themeTint="A6"/>
          <w:sz w:val="18"/>
          <w:szCs w:val="18"/>
        </w:rPr>
        <w:t>, emitiendo al término de su participación un testimonio público sobre el desarrollo de las mismas.</w:t>
      </w:r>
    </w:p>
    <w:p w:rsidR="00ED448D" w:rsidRPr="00957DAA" w:rsidRDefault="00ED448D" w:rsidP="00BB0277">
      <w:pPr>
        <w:jc w:val="both"/>
        <w:rPr>
          <w:rFonts w:ascii="Montserrat" w:hAnsi="Montserrat" w:cs="Arial"/>
          <w:color w:val="595959" w:themeColor="text1" w:themeTint="A6"/>
          <w:sz w:val="18"/>
          <w:szCs w:val="18"/>
        </w:rPr>
      </w:pPr>
    </w:p>
    <w:p w:rsidR="00ED448D" w:rsidRPr="00957DAA" w:rsidRDefault="00ED448D" w:rsidP="00192FCD">
      <w:pPr>
        <w:pStyle w:val="Ttulo3"/>
        <w:numPr>
          <w:ilvl w:val="1"/>
          <w:numId w:val="38"/>
        </w:numPr>
        <w:spacing w:before="0" w:after="0"/>
        <w:ind w:left="851" w:hanging="851"/>
        <w:jc w:val="both"/>
        <w:rPr>
          <w:rFonts w:ascii="Montserrat" w:hAnsi="Montserrat"/>
          <w:b w:val="0"/>
          <w:color w:val="595959" w:themeColor="text1" w:themeTint="A6"/>
          <w:sz w:val="18"/>
          <w:szCs w:val="18"/>
        </w:rPr>
      </w:pPr>
      <w:r w:rsidRPr="00957DAA">
        <w:rPr>
          <w:rFonts w:ascii="Montserrat" w:hAnsi="Montserrat"/>
          <w:color w:val="595959" w:themeColor="text1" w:themeTint="A6"/>
          <w:sz w:val="18"/>
          <w:szCs w:val="18"/>
        </w:rPr>
        <w:lastRenderedPageBreak/>
        <w:t xml:space="preserve">Testimonio: </w:t>
      </w:r>
      <w:r w:rsidRPr="00957DAA">
        <w:rPr>
          <w:rFonts w:ascii="Montserrat" w:hAnsi="Montserrat"/>
          <w:b w:val="0"/>
          <w:color w:val="595959" w:themeColor="text1" w:themeTint="A6"/>
          <w:sz w:val="18"/>
          <w:szCs w:val="18"/>
        </w:rPr>
        <w:t>Documento público que emitirá el Testigo Social al final de su participación y que contendrá las observaciones y, en su caso, recomendaciones derivadas de la misma.</w:t>
      </w:r>
    </w:p>
    <w:p w:rsidR="00546BAD" w:rsidRPr="00957DAA" w:rsidRDefault="00546BAD" w:rsidP="00546BAD">
      <w:pPr>
        <w:ind w:left="0" w:firstLine="0"/>
        <w:rPr>
          <w:rFonts w:ascii="Montserrat" w:hAnsi="Montserrat"/>
          <w:color w:val="595959" w:themeColor="text1" w:themeTint="A6"/>
          <w:sz w:val="18"/>
          <w:szCs w:val="18"/>
        </w:rPr>
      </w:pPr>
    </w:p>
    <w:p w:rsidR="007B20CD" w:rsidRPr="00957DAA" w:rsidRDefault="007B20CD" w:rsidP="00192FCD">
      <w:pPr>
        <w:pStyle w:val="Ttulo3"/>
        <w:numPr>
          <w:ilvl w:val="1"/>
          <w:numId w:val="38"/>
        </w:numPr>
        <w:spacing w:before="0" w:after="0"/>
        <w:ind w:left="851" w:hanging="851"/>
        <w:jc w:val="both"/>
        <w:rPr>
          <w:rFonts w:ascii="Montserrat" w:hAnsi="Montserrat"/>
          <w:b w:val="0"/>
          <w:color w:val="595959" w:themeColor="text1" w:themeTint="A6"/>
          <w:sz w:val="18"/>
          <w:szCs w:val="18"/>
        </w:rPr>
      </w:pPr>
      <w:r w:rsidRPr="00957DAA">
        <w:rPr>
          <w:rFonts w:ascii="Montserrat" w:hAnsi="Montserrat"/>
          <w:color w:val="595959" w:themeColor="text1" w:themeTint="A6"/>
          <w:sz w:val="18"/>
          <w:szCs w:val="18"/>
        </w:rPr>
        <w:t xml:space="preserve">Tratados: </w:t>
      </w:r>
      <w:r w:rsidRPr="00957DAA">
        <w:rPr>
          <w:rFonts w:ascii="Montserrat" w:hAnsi="Montserrat"/>
          <w:b w:val="0"/>
          <w:color w:val="595959" w:themeColor="text1" w:themeTint="A6"/>
          <w:sz w:val="18"/>
          <w:szCs w:val="18"/>
        </w:rPr>
        <w:t>Los tratados de libre comercio suscritos por los Estados Unidos Mexicanos que contengan disposiciones que regulen la participación de proveedores extranjeros en procedimientos de licitación pública realizadas por las dependencias y entidades sujetas al cumplimiento de las obligaciones previstas por los mismos para la compra de bienes, servicios o servicios de construcción.</w:t>
      </w:r>
    </w:p>
    <w:p w:rsidR="007733F6" w:rsidRPr="004D1AAF" w:rsidRDefault="007733F6" w:rsidP="007733F6"/>
    <w:p w:rsidR="007733F6" w:rsidRPr="004D1AAF" w:rsidRDefault="007733F6" w:rsidP="00192FCD">
      <w:pPr>
        <w:pStyle w:val="Prrafodelista"/>
        <w:numPr>
          <w:ilvl w:val="0"/>
          <w:numId w:val="82"/>
        </w:numPr>
        <w:autoSpaceDE w:val="0"/>
        <w:autoSpaceDN w:val="0"/>
        <w:jc w:val="both"/>
        <w:rPr>
          <w:rFonts w:ascii="Montserrat" w:hAnsi="Montserrat" w:cs="Arial"/>
          <w:color w:val="595959" w:themeColor="text1" w:themeTint="A6"/>
          <w:sz w:val="18"/>
          <w:szCs w:val="18"/>
          <w:lang w:eastAsia="es-MX"/>
        </w:rPr>
      </w:pPr>
      <w:r w:rsidRPr="004D1AAF">
        <w:rPr>
          <w:rFonts w:ascii="Montserrat" w:hAnsi="Montserrat" w:cs="Arial"/>
          <w:color w:val="595959" w:themeColor="text1" w:themeTint="A6"/>
          <w:sz w:val="18"/>
          <w:szCs w:val="18"/>
          <w:lang w:eastAsia="es-MX"/>
        </w:rPr>
        <w:t>Tratado entre los Estados Unidos Mexicanos, los Estados Unidos de América y Canadá (T-MEC)</w:t>
      </w:r>
    </w:p>
    <w:p w:rsidR="007733F6" w:rsidRPr="004D1AAF" w:rsidRDefault="007733F6" w:rsidP="00192FCD">
      <w:pPr>
        <w:pStyle w:val="Prrafodelista"/>
        <w:numPr>
          <w:ilvl w:val="0"/>
          <w:numId w:val="82"/>
        </w:numPr>
        <w:autoSpaceDE w:val="0"/>
        <w:autoSpaceDN w:val="0"/>
        <w:jc w:val="both"/>
        <w:rPr>
          <w:rFonts w:ascii="Montserrat" w:hAnsi="Montserrat" w:cs="Arial"/>
          <w:color w:val="595959" w:themeColor="text1" w:themeTint="A6"/>
          <w:sz w:val="18"/>
          <w:szCs w:val="18"/>
          <w:lang w:eastAsia="es-MX"/>
        </w:rPr>
      </w:pPr>
      <w:r w:rsidRPr="004D1AAF">
        <w:rPr>
          <w:rFonts w:ascii="Montserrat" w:hAnsi="Montserrat" w:cs="Arial"/>
          <w:color w:val="595959" w:themeColor="text1" w:themeTint="A6"/>
          <w:sz w:val="18"/>
          <w:szCs w:val="18"/>
          <w:lang w:eastAsia="es-MX"/>
        </w:rPr>
        <w:t>Tratado de Libre Comercio entre los Estados Unidos Mexicanos y el Estado de Israel (TLC México - Israel)</w:t>
      </w:r>
    </w:p>
    <w:p w:rsidR="007733F6" w:rsidRPr="004D1AAF" w:rsidRDefault="007733F6" w:rsidP="00192FCD">
      <w:pPr>
        <w:pStyle w:val="Prrafodelista"/>
        <w:numPr>
          <w:ilvl w:val="0"/>
          <w:numId w:val="82"/>
        </w:numPr>
        <w:autoSpaceDE w:val="0"/>
        <w:autoSpaceDN w:val="0"/>
        <w:jc w:val="both"/>
        <w:rPr>
          <w:rFonts w:ascii="Montserrat" w:hAnsi="Montserrat" w:cs="Arial"/>
          <w:color w:val="595959" w:themeColor="text1" w:themeTint="A6"/>
          <w:sz w:val="18"/>
          <w:szCs w:val="18"/>
          <w:lang w:eastAsia="es-MX"/>
        </w:rPr>
      </w:pPr>
      <w:r w:rsidRPr="004D1AAF">
        <w:rPr>
          <w:rFonts w:ascii="Montserrat" w:hAnsi="Montserrat" w:cs="Arial"/>
          <w:color w:val="595959" w:themeColor="text1" w:themeTint="A6"/>
          <w:sz w:val="18"/>
          <w:szCs w:val="18"/>
          <w:lang w:eastAsia="es-MX"/>
        </w:rPr>
        <w:t>Tratado de Libre Comercio entre los Estados Unidos Mexicanos y los Estados de la Asociación Europea de Libre Comercio (TLC México AELC)</w:t>
      </w:r>
    </w:p>
    <w:p w:rsidR="007733F6" w:rsidRPr="004D1AAF" w:rsidRDefault="007733F6" w:rsidP="00192FCD">
      <w:pPr>
        <w:pStyle w:val="Prrafodelista"/>
        <w:numPr>
          <w:ilvl w:val="0"/>
          <w:numId w:val="82"/>
        </w:numPr>
        <w:autoSpaceDE w:val="0"/>
        <w:autoSpaceDN w:val="0"/>
        <w:jc w:val="both"/>
        <w:rPr>
          <w:rFonts w:ascii="Montserrat" w:hAnsi="Montserrat" w:cs="Arial"/>
          <w:color w:val="595959" w:themeColor="text1" w:themeTint="A6"/>
          <w:sz w:val="18"/>
          <w:szCs w:val="18"/>
          <w:lang w:eastAsia="es-MX"/>
        </w:rPr>
      </w:pPr>
      <w:r w:rsidRPr="004D1AAF">
        <w:rPr>
          <w:rFonts w:ascii="Montserrat" w:hAnsi="Montserrat" w:cs="Arial"/>
          <w:color w:val="595959" w:themeColor="text1" w:themeTint="A6"/>
          <w:sz w:val="18"/>
          <w:szCs w:val="18"/>
          <w:lang w:eastAsia="es-MX"/>
        </w:rPr>
        <w:t>Acuerdo de Asociación Económica, Concertación Política y Cooperación entre los Estados Unidos Mexicanos y la Comunidad Europea y sus Estados Miembros, y en específico la Decisión 2/2000 del Consejo Conjunto CE- México. (TLCUEM)</w:t>
      </w:r>
    </w:p>
    <w:p w:rsidR="007733F6" w:rsidRPr="004D1AAF" w:rsidRDefault="007733F6" w:rsidP="00192FCD">
      <w:pPr>
        <w:pStyle w:val="Prrafodelista"/>
        <w:numPr>
          <w:ilvl w:val="0"/>
          <w:numId w:val="82"/>
        </w:numPr>
        <w:autoSpaceDE w:val="0"/>
        <w:autoSpaceDN w:val="0"/>
        <w:jc w:val="both"/>
        <w:rPr>
          <w:rFonts w:ascii="Montserrat" w:hAnsi="Montserrat" w:cs="Arial"/>
          <w:color w:val="595959" w:themeColor="text1" w:themeTint="A6"/>
          <w:sz w:val="18"/>
          <w:szCs w:val="18"/>
          <w:lang w:eastAsia="es-MX"/>
        </w:rPr>
      </w:pPr>
      <w:r w:rsidRPr="004D1AAF">
        <w:rPr>
          <w:rFonts w:ascii="Montserrat" w:hAnsi="Montserrat" w:cs="Arial"/>
          <w:color w:val="595959" w:themeColor="text1" w:themeTint="A6"/>
          <w:sz w:val="18"/>
          <w:szCs w:val="18"/>
          <w:lang w:eastAsia="es-MX"/>
        </w:rPr>
        <w:t>Acuerdo para el Fortalecimiento de la Asociación Económica entre los Estados Unidos Mexicanos y el Japón (TLC México-Japón)</w:t>
      </w:r>
    </w:p>
    <w:p w:rsidR="007733F6" w:rsidRPr="004D1AAF" w:rsidRDefault="007733F6" w:rsidP="00192FCD">
      <w:pPr>
        <w:pStyle w:val="Prrafodelista"/>
        <w:numPr>
          <w:ilvl w:val="0"/>
          <w:numId w:val="82"/>
        </w:numPr>
        <w:autoSpaceDE w:val="0"/>
        <w:autoSpaceDN w:val="0"/>
        <w:jc w:val="both"/>
        <w:rPr>
          <w:rFonts w:ascii="Montserrat" w:hAnsi="Montserrat" w:cs="Arial"/>
          <w:color w:val="595959" w:themeColor="text1" w:themeTint="A6"/>
          <w:sz w:val="18"/>
          <w:szCs w:val="18"/>
          <w:lang w:eastAsia="es-MX"/>
        </w:rPr>
      </w:pPr>
      <w:r w:rsidRPr="004D1AAF">
        <w:rPr>
          <w:rFonts w:ascii="Montserrat" w:hAnsi="Montserrat" w:cs="Arial"/>
          <w:color w:val="595959" w:themeColor="text1" w:themeTint="A6"/>
          <w:sz w:val="18"/>
          <w:szCs w:val="18"/>
          <w:lang w:eastAsia="es-MX"/>
        </w:rPr>
        <w:t>Tratado de Libre Comercio entre los Estados Unidos Mexicanos y la República de Chile (TLC México Chile)</w:t>
      </w:r>
    </w:p>
    <w:p w:rsidR="007733F6" w:rsidRPr="004D1AAF" w:rsidRDefault="007733F6" w:rsidP="00192FCD">
      <w:pPr>
        <w:pStyle w:val="Prrafodelista"/>
        <w:numPr>
          <w:ilvl w:val="0"/>
          <w:numId w:val="82"/>
        </w:numPr>
        <w:autoSpaceDE w:val="0"/>
        <w:autoSpaceDN w:val="0"/>
        <w:jc w:val="both"/>
        <w:rPr>
          <w:rFonts w:ascii="Montserrat" w:hAnsi="Montserrat" w:cs="Arial"/>
          <w:color w:val="595959" w:themeColor="text1" w:themeTint="A6"/>
          <w:sz w:val="18"/>
          <w:szCs w:val="18"/>
          <w:lang w:eastAsia="es-MX"/>
        </w:rPr>
      </w:pPr>
      <w:r w:rsidRPr="004D1AAF">
        <w:rPr>
          <w:rFonts w:ascii="Montserrat" w:hAnsi="Montserrat" w:cs="Arial"/>
          <w:color w:val="595959" w:themeColor="text1" w:themeTint="A6"/>
          <w:sz w:val="18"/>
          <w:szCs w:val="18"/>
          <w:lang w:eastAsia="es-MX"/>
        </w:rPr>
        <w:t>Protocolo Adicional al Acuerdo Marco de la Alianza del Pacífico</w:t>
      </w:r>
    </w:p>
    <w:p w:rsidR="007733F6" w:rsidRPr="004D1AAF" w:rsidRDefault="007733F6" w:rsidP="00192FCD">
      <w:pPr>
        <w:pStyle w:val="Prrafodelista"/>
        <w:numPr>
          <w:ilvl w:val="0"/>
          <w:numId w:val="82"/>
        </w:numPr>
        <w:autoSpaceDE w:val="0"/>
        <w:autoSpaceDN w:val="0"/>
        <w:jc w:val="both"/>
        <w:rPr>
          <w:rFonts w:ascii="Montserrat" w:hAnsi="Montserrat" w:cs="Arial"/>
          <w:color w:val="595959" w:themeColor="text1" w:themeTint="A6"/>
          <w:sz w:val="18"/>
          <w:szCs w:val="18"/>
          <w:lang w:eastAsia="es-MX"/>
        </w:rPr>
      </w:pPr>
      <w:r w:rsidRPr="004D1AAF">
        <w:rPr>
          <w:rFonts w:ascii="Montserrat" w:hAnsi="Montserrat" w:cs="Arial"/>
          <w:color w:val="595959" w:themeColor="text1" w:themeTint="A6"/>
          <w:sz w:val="18"/>
          <w:szCs w:val="18"/>
          <w:lang w:eastAsia="es-MX"/>
        </w:rPr>
        <w:t>Tratado Integral y Progresista de Asociación Transpacífico (TIPAT)</w:t>
      </w:r>
    </w:p>
    <w:p w:rsidR="00546BAD" w:rsidRPr="00957DAA" w:rsidRDefault="00546BAD" w:rsidP="00546BAD">
      <w:pPr>
        <w:rPr>
          <w:rFonts w:ascii="Montserrat" w:hAnsi="Montserrat"/>
          <w:color w:val="595959" w:themeColor="text1" w:themeTint="A6"/>
          <w:sz w:val="18"/>
          <w:szCs w:val="18"/>
        </w:rPr>
      </w:pPr>
    </w:p>
    <w:p w:rsidR="007B20CD" w:rsidRPr="00957DAA" w:rsidRDefault="007B20CD" w:rsidP="00192FCD">
      <w:pPr>
        <w:pStyle w:val="Ttulo2"/>
        <w:numPr>
          <w:ilvl w:val="0"/>
          <w:numId w:val="73"/>
        </w:numPr>
        <w:spacing w:before="0" w:after="0"/>
        <w:ind w:left="851" w:hanging="851"/>
        <w:jc w:val="both"/>
        <w:rPr>
          <w:rFonts w:ascii="Montserrat" w:hAnsi="Montserrat"/>
          <w:bCs w:val="0"/>
          <w:i w:val="0"/>
          <w:iCs w:val="0"/>
          <w:color w:val="595959" w:themeColor="text1" w:themeTint="A6"/>
          <w:sz w:val="18"/>
          <w:szCs w:val="18"/>
        </w:rPr>
      </w:pPr>
      <w:bookmarkStart w:id="3" w:name="_Acrónimos."/>
      <w:bookmarkEnd w:id="3"/>
      <w:r w:rsidRPr="00957DAA">
        <w:rPr>
          <w:rFonts w:ascii="Montserrat" w:hAnsi="Montserrat"/>
          <w:bCs w:val="0"/>
          <w:i w:val="0"/>
          <w:iCs w:val="0"/>
          <w:color w:val="595959" w:themeColor="text1" w:themeTint="A6"/>
          <w:sz w:val="18"/>
          <w:szCs w:val="18"/>
        </w:rPr>
        <w:t>Acrónimos.</w:t>
      </w:r>
    </w:p>
    <w:p w:rsidR="002652A2" w:rsidRPr="00957DAA" w:rsidRDefault="002652A2" w:rsidP="00BB0277">
      <w:pPr>
        <w:tabs>
          <w:tab w:val="left" w:pos="851"/>
        </w:tabs>
        <w:jc w:val="both"/>
        <w:rPr>
          <w:rFonts w:ascii="Montserrat" w:hAnsi="Montserrat" w:cs="Arial"/>
          <w:color w:val="595959" w:themeColor="text1" w:themeTint="A6"/>
          <w:sz w:val="18"/>
          <w:szCs w:val="18"/>
        </w:rPr>
      </w:pPr>
    </w:p>
    <w:p w:rsidR="00327F40" w:rsidRPr="00957DAA" w:rsidRDefault="00122C83" w:rsidP="00192FCD">
      <w:pPr>
        <w:pStyle w:val="Prrafodelista"/>
        <w:numPr>
          <w:ilvl w:val="1"/>
          <w:numId w:val="73"/>
        </w:numPr>
        <w:tabs>
          <w:tab w:val="left" w:pos="851"/>
        </w:tabs>
        <w:ind w:left="851" w:hanging="851"/>
        <w:jc w:val="both"/>
        <w:rPr>
          <w:rFonts w:ascii="Montserrat" w:hAnsi="Montserrat" w:cs="Arial"/>
          <w:color w:val="595959" w:themeColor="text1" w:themeTint="A6"/>
          <w:sz w:val="18"/>
          <w:szCs w:val="18"/>
        </w:rPr>
      </w:pPr>
      <w:r w:rsidRPr="00957DAA">
        <w:rPr>
          <w:rFonts w:ascii="Montserrat" w:hAnsi="Montserrat" w:cs="Arial"/>
          <w:b/>
          <w:color w:val="595959" w:themeColor="text1" w:themeTint="A6"/>
          <w:sz w:val="18"/>
          <w:szCs w:val="18"/>
        </w:rPr>
        <w:t>UAF</w:t>
      </w:r>
      <w:r w:rsidR="00ED448D" w:rsidRPr="00957DAA">
        <w:rPr>
          <w:rFonts w:ascii="Montserrat" w:hAnsi="Montserrat" w:cs="Arial"/>
          <w:b/>
          <w:color w:val="595959" w:themeColor="text1" w:themeTint="A6"/>
          <w:sz w:val="18"/>
          <w:szCs w:val="18"/>
        </w:rPr>
        <w:t>:</w:t>
      </w:r>
      <w:r w:rsidR="001769AC" w:rsidRPr="00957DAA">
        <w:rPr>
          <w:rFonts w:ascii="Montserrat" w:hAnsi="Montserrat" w:cs="Arial"/>
          <w:color w:val="595959" w:themeColor="text1" w:themeTint="A6"/>
          <w:sz w:val="18"/>
          <w:szCs w:val="18"/>
        </w:rPr>
        <w:t xml:space="preserve"> L</w:t>
      </w:r>
      <w:r w:rsidR="00ED448D" w:rsidRPr="00957DAA">
        <w:rPr>
          <w:rFonts w:ascii="Montserrat" w:hAnsi="Montserrat" w:cs="Arial"/>
          <w:color w:val="595959" w:themeColor="text1" w:themeTint="A6"/>
          <w:sz w:val="18"/>
          <w:szCs w:val="18"/>
        </w:rPr>
        <w:t xml:space="preserve">a </w:t>
      </w:r>
      <w:r w:rsidRPr="00957DAA">
        <w:rPr>
          <w:rFonts w:ascii="Montserrat" w:hAnsi="Montserrat" w:cs="Arial"/>
          <w:color w:val="595959" w:themeColor="text1" w:themeTint="A6"/>
          <w:sz w:val="18"/>
          <w:szCs w:val="18"/>
        </w:rPr>
        <w:t>Unidad de Administración y Finanzas</w:t>
      </w:r>
      <w:r w:rsidR="00ED448D" w:rsidRPr="00957DAA">
        <w:rPr>
          <w:rFonts w:ascii="Montserrat" w:hAnsi="Montserrat" w:cs="Arial"/>
          <w:color w:val="595959" w:themeColor="text1" w:themeTint="A6"/>
          <w:sz w:val="18"/>
          <w:szCs w:val="18"/>
        </w:rPr>
        <w:t>, es la Unidad Administrativa que fungirá como área contratante.</w:t>
      </w:r>
    </w:p>
    <w:p w:rsidR="00327F40" w:rsidRPr="00957DAA" w:rsidRDefault="00327F40" w:rsidP="00327F40">
      <w:pPr>
        <w:pStyle w:val="Prrafodelista"/>
        <w:tabs>
          <w:tab w:val="left" w:pos="851"/>
        </w:tabs>
        <w:ind w:left="851" w:firstLine="0"/>
        <w:jc w:val="both"/>
        <w:rPr>
          <w:rFonts w:ascii="Montserrat" w:hAnsi="Montserrat" w:cs="Arial"/>
          <w:color w:val="595959" w:themeColor="text1" w:themeTint="A6"/>
          <w:sz w:val="18"/>
          <w:szCs w:val="18"/>
        </w:rPr>
      </w:pPr>
    </w:p>
    <w:p w:rsidR="00327F40" w:rsidRPr="00957DAA" w:rsidRDefault="00327F40" w:rsidP="00192FCD">
      <w:pPr>
        <w:pStyle w:val="Prrafodelista"/>
        <w:numPr>
          <w:ilvl w:val="1"/>
          <w:numId w:val="73"/>
        </w:numPr>
        <w:tabs>
          <w:tab w:val="left" w:pos="851"/>
        </w:tabs>
        <w:ind w:left="851" w:hanging="851"/>
        <w:jc w:val="both"/>
        <w:rPr>
          <w:rFonts w:ascii="Montserrat" w:hAnsi="Montserrat" w:cs="Arial"/>
          <w:color w:val="595959" w:themeColor="text1" w:themeTint="A6"/>
          <w:sz w:val="18"/>
          <w:szCs w:val="18"/>
        </w:rPr>
      </w:pPr>
      <w:r w:rsidRPr="00957DAA">
        <w:rPr>
          <w:rFonts w:ascii="Montserrat" w:hAnsi="Montserrat" w:cs="Arial"/>
          <w:b/>
          <w:color w:val="595959" w:themeColor="text1" w:themeTint="A6"/>
          <w:sz w:val="18"/>
          <w:szCs w:val="18"/>
        </w:rPr>
        <w:t>CRMF:</w:t>
      </w:r>
      <w:r w:rsidRPr="00957DAA">
        <w:rPr>
          <w:rFonts w:ascii="Montserrat" w:hAnsi="Montserrat" w:cs="Arial"/>
          <w:color w:val="595959" w:themeColor="text1" w:themeTint="A6"/>
          <w:sz w:val="18"/>
          <w:szCs w:val="18"/>
        </w:rPr>
        <w:t xml:space="preserve"> Centro Regional de Manejo del Fuego.</w:t>
      </w:r>
    </w:p>
    <w:p w:rsidR="00ED448D" w:rsidRPr="00957DAA" w:rsidRDefault="00ED448D" w:rsidP="00BB0277">
      <w:pPr>
        <w:tabs>
          <w:tab w:val="left" w:pos="851"/>
        </w:tabs>
        <w:jc w:val="both"/>
        <w:rPr>
          <w:rFonts w:ascii="Montserrat" w:hAnsi="Montserrat" w:cs="Arial"/>
          <w:color w:val="595959" w:themeColor="text1" w:themeTint="A6"/>
          <w:sz w:val="18"/>
          <w:szCs w:val="18"/>
        </w:rPr>
      </w:pPr>
    </w:p>
    <w:p w:rsidR="00ED448D" w:rsidRPr="00957DAA" w:rsidRDefault="00ED448D" w:rsidP="00192FCD">
      <w:pPr>
        <w:pStyle w:val="Prrafodelista"/>
        <w:numPr>
          <w:ilvl w:val="1"/>
          <w:numId w:val="73"/>
        </w:numPr>
        <w:tabs>
          <w:tab w:val="left" w:pos="851"/>
        </w:tabs>
        <w:ind w:left="851" w:hanging="851"/>
        <w:jc w:val="both"/>
        <w:rPr>
          <w:rFonts w:ascii="Montserrat" w:hAnsi="Montserrat" w:cs="Arial"/>
          <w:color w:val="595959" w:themeColor="text1" w:themeTint="A6"/>
          <w:sz w:val="18"/>
          <w:szCs w:val="18"/>
        </w:rPr>
      </w:pPr>
      <w:r w:rsidRPr="00957DAA">
        <w:rPr>
          <w:rFonts w:ascii="Montserrat" w:hAnsi="Montserrat" w:cs="Arial"/>
          <w:b/>
          <w:color w:val="595959" w:themeColor="text1" w:themeTint="A6"/>
          <w:sz w:val="18"/>
          <w:szCs w:val="18"/>
        </w:rPr>
        <w:t>CLABE:</w:t>
      </w:r>
      <w:r w:rsidRPr="00957DAA">
        <w:rPr>
          <w:rFonts w:ascii="Montserrat" w:hAnsi="Montserrat" w:cs="Arial"/>
          <w:color w:val="595959" w:themeColor="text1" w:themeTint="A6"/>
          <w:sz w:val="18"/>
          <w:szCs w:val="18"/>
        </w:rPr>
        <w:t xml:space="preserve"> Clave Bancaria Estandarizada.</w:t>
      </w:r>
    </w:p>
    <w:p w:rsidR="002652A2" w:rsidRPr="00957DAA" w:rsidRDefault="002652A2" w:rsidP="00BB0277">
      <w:pPr>
        <w:pStyle w:val="Prrafodelista"/>
        <w:tabs>
          <w:tab w:val="left" w:pos="851"/>
          <w:tab w:val="left" w:pos="1206"/>
        </w:tabs>
        <w:ind w:left="851"/>
        <w:jc w:val="both"/>
        <w:rPr>
          <w:rFonts w:ascii="Montserrat" w:hAnsi="Montserrat" w:cs="Arial"/>
          <w:color w:val="595959" w:themeColor="text1" w:themeTint="A6"/>
          <w:sz w:val="18"/>
          <w:szCs w:val="18"/>
        </w:rPr>
      </w:pPr>
    </w:p>
    <w:p w:rsidR="002652A2" w:rsidRPr="00957DAA" w:rsidRDefault="002652A2" w:rsidP="00192FCD">
      <w:pPr>
        <w:pStyle w:val="Prrafodelista"/>
        <w:numPr>
          <w:ilvl w:val="1"/>
          <w:numId w:val="73"/>
        </w:numPr>
        <w:tabs>
          <w:tab w:val="left" w:pos="851"/>
        </w:tabs>
        <w:ind w:left="851" w:hanging="851"/>
        <w:jc w:val="both"/>
        <w:rPr>
          <w:rFonts w:ascii="Montserrat" w:hAnsi="Montserrat" w:cs="Arial"/>
          <w:color w:val="595959" w:themeColor="text1" w:themeTint="A6"/>
          <w:sz w:val="18"/>
          <w:szCs w:val="18"/>
        </w:rPr>
      </w:pPr>
      <w:r w:rsidRPr="00957DAA">
        <w:rPr>
          <w:rFonts w:ascii="Montserrat" w:hAnsi="Montserrat" w:cs="Arial"/>
          <w:b/>
          <w:color w:val="595959" w:themeColor="text1" w:themeTint="A6"/>
          <w:sz w:val="18"/>
          <w:szCs w:val="18"/>
        </w:rPr>
        <w:t>CONAFOR:</w:t>
      </w:r>
      <w:r w:rsidRPr="00957DAA">
        <w:rPr>
          <w:rFonts w:ascii="Montserrat" w:hAnsi="Montserrat" w:cs="Arial"/>
          <w:color w:val="595959" w:themeColor="text1" w:themeTint="A6"/>
          <w:sz w:val="18"/>
          <w:szCs w:val="18"/>
        </w:rPr>
        <w:t xml:space="preserve"> la Comisión Nacional Forestal.</w:t>
      </w:r>
    </w:p>
    <w:p w:rsidR="0004692A" w:rsidRPr="00957DAA" w:rsidRDefault="0004692A" w:rsidP="00BB0277">
      <w:pPr>
        <w:pStyle w:val="Prrafodelista"/>
        <w:tabs>
          <w:tab w:val="left" w:pos="851"/>
        </w:tabs>
        <w:ind w:left="851"/>
        <w:jc w:val="both"/>
        <w:rPr>
          <w:rFonts w:ascii="Montserrat" w:hAnsi="Montserrat" w:cs="Arial"/>
          <w:color w:val="595959" w:themeColor="text1" w:themeTint="A6"/>
          <w:sz w:val="18"/>
          <w:szCs w:val="18"/>
        </w:rPr>
      </w:pPr>
    </w:p>
    <w:p w:rsidR="0004692A" w:rsidRPr="00957DAA" w:rsidRDefault="0004692A" w:rsidP="00192FCD">
      <w:pPr>
        <w:pStyle w:val="Prrafodelista"/>
        <w:numPr>
          <w:ilvl w:val="1"/>
          <w:numId w:val="73"/>
        </w:numPr>
        <w:tabs>
          <w:tab w:val="left" w:pos="851"/>
        </w:tabs>
        <w:ind w:left="851" w:hanging="851"/>
        <w:jc w:val="both"/>
        <w:rPr>
          <w:rFonts w:ascii="Montserrat" w:hAnsi="Montserrat" w:cs="Arial"/>
          <w:color w:val="595959" w:themeColor="text1" w:themeTint="A6"/>
          <w:sz w:val="18"/>
          <w:szCs w:val="18"/>
        </w:rPr>
      </w:pPr>
      <w:r w:rsidRPr="00957DAA">
        <w:rPr>
          <w:rFonts w:ascii="Montserrat" w:hAnsi="Montserrat" w:cs="Arial"/>
          <w:b/>
          <w:color w:val="595959" w:themeColor="text1" w:themeTint="A6"/>
          <w:sz w:val="18"/>
          <w:szCs w:val="18"/>
        </w:rPr>
        <w:t>CURP:</w:t>
      </w:r>
      <w:r w:rsidRPr="00957DAA">
        <w:rPr>
          <w:rFonts w:ascii="Montserrat" w:hAnsi="Montserrat" w:cs="Arial"/>
          <w:color w:val="595959" w:themeColor="text1" w:themeTint="A6"/>
          <w:sz w:val="18"/>
          <w:szCs w:val="18"/>
        </w:rPr>
        <w:t xml:space="preserve"> Clave Única del Registro de Población.</w:t>
      </w:r>
    </w:p>
    <w:p w:rsidR="002652A2" w:rsidRPr="00957DAA" w:rsidRDefault="002652A2" w:rsidP="00BB0277">
      <w:pPr>
        <w:tabs>
          <w:tab w:val="left" w:pos="851"/>
        </w:tabs>
        <w:jc w:val="both"/>
        <w:rPr>
          <w:rFonts w:ascii="Montserrat" w:hAnsi="Montserrat" w:cs="Arial"/>
          <w:color w:val="595959" w:themeColor="text1" w:themeTint="A6"/>
          <w:sz w:val="18"/>
          <w:szCs w:val="18"/>
        </w:rPr>
      </w:pPr>
    </w:p>
    <w:p w:rsidR="00ED448D" w:rsidRPr="00957DAA" w:rsidRDefault="00ED448D" w:rsidP="00192FCD">
      <w:pPr>
        <w:pStyle w:val="Prrafodelista"/>
        <w:numPr>
          <w:ilvl w:val="1"/>
          <w:numId w:val="73"/>
        </w:numPr>
        <w:tabs>
          <w:tab w:val="left" w:pos="851"/>
        </w:tabs>
        <w:ind w:left="851" w:hanging="851"/>
        <w:jc w:val="both"/>
        <w:rPr>
          <w:rFonts w:ascii="Montserrat" w:hAnsi="Montserrat" w:cs="Arial"/>
          <w:color w:val="595959" w:themeColor="text1" w:themeTint="A6"/>
          <w:sz w:val="18"/>
          <w:szCs w:val="18"/>
        </w:rPr>
      </w:pPr>
      <w:r w:rsidRPr="00957DAA">
        <w:rPr>
          <w:rFonts w:ascii="Montserrat" w:hAnsi="Montserrat" w:cs="Arial"/>
          <w:b/>
          <w:color w:val="595959" w:themeColor="text1" w:themeTint="A6"/>
          <w:sz w:val="18"/>
          <w:szCs w:val="18"/>
        </w:rPr>
        <w:t xml:space="preserve">DOF: </w:t>
      </w:r>
      <w:r w:rsidRPr="00957DAA">
        <w:rPr>
          <w:rFonts w:ascii="Montserrat" w:hAnsi="Montserrat" w:cs="Arial"/>
          <w:color w:val="595959" w:themeColor="text1" w:themeTint="A6"/>
          <w:sz w:val="18"/>
          <w:szCs w:val="18"/>
        </w:rPr>
        <w:t>el Diario Oficial de la Federación.</w:t>
      </w:r>
    </w:p>
    <w:p w:rsidR="00327F40" w:rsidRPr="00957DAA" w:rsidRDefault="00327F40" w:rsidP="00327F40">
      <w:pPr>
        <w:pStyle w:val="Prrafodelista"/>
        <w:rPr>
          <w:rFonts w:ascii="Montserrat" w:hAnsi="Montserrat" w:cs="Arial"/>
          <w:color w:val="595959" w:themeColor="text1" w:themeTint="A6"/>
          <w:sz w:val="18"/>
          <w:szCs w:val="18"/>
        </w:rPr>
      </w:pPr>
    </w:p>
    <w:p w:rsidR="00327F40" w:rsidRPr="00957DAA" w:rsidRDefault="00327F40" w:rsidP="00192FCD">
      <w:pPr>
        <w:pStyle w:val="Prrafodelista"/>
        <w:numPr>
          <w:ilvl w:val="1"/>
          <w:numId w:val="73"/>
        </w:numPr>
        <w:tabs>
          <w:tab w:val="left" w:pos="851"/>
        </w:tabs>
        <w:ind w:left="851" w:hanging="851"/>
        <w:jc w:val="both"/>
        <w:rPr>
          <w:rFonts w:ascii="Montserrat" w:hAnsi="Montserrat" w:cs="Arial"/>
          <w:color w:val="595959" w:themeColor="text1" w:themeTint="A6"/>
          <w:sz w:val="18"/>
          <w:szCs w:val="18"/>
        </w:rPr>
      </w:pPr>
      <w:r w:rsidRPr="00957DAA">
        <w:rPr>
          <w:rFonts w:ascii="Montserrat" w:hAnsi="Montserrat" w:cs="Arial"/>
          <w:b/>
          <w:color w:val="595959" w:themeColor="text1" w:themeTint="A6"/>
          <w:sz w:val="18"/>
          <w:szCs w:val="18"/>
        </w:rPr>
        <w:t xml:space="preserve">GMF: </w:t>
      </w:r>
      <w:r w:rsidRPr="00957DAA">
        <w:rPr>
          <w:rFonts w:ascii="Montserrat" w:hAnsi="Montserrat" w:cs="Arial"/>
          <w:color w:val="595959" w:themeColor="text1" w:themeTint="A6"/>
          <w:sz w:val="18"/>
          <w:szCs w:val="18"/>
        </w:rPr>
        <w:t>Gerencia de Manejo del Fuego.</w:t>
      </w:r>
    </w:p>
    <w:p w:rsidR="00261175" w:rsidRPr="00957DAA" w:rsidRDefault="00261175" w:rsidP="00BB0277">
      <w:pPr>
        <w:pStyle w:val="Prrafodelista"/>
        <w:tabs>
          <w:tab w:val="left" w:pos="851"/>
        </w:tabs>
        <w:ind w:left="851"/>
        <w:jc w:val="both"/>
        <w:rPr>
          <w:rFonts w:ascii="Montserrat" w:hAnsi="Montserrat" w:cs="Arial"/>
          <w:color w:val="595959" w:themeColor="text1" w:themeTint="A6"/>
          <w:sz w:val="18"/>
          <w:szCs w:val="18"/>
        </w:rPr>
      </w:pPr>
    </w:p>
    <w:p w:rsidR="00ED448D" w:rsidRPr="00957DAA" w:rsidRDefault="001149F3" w:rsidP="00192FCD">
      <w:pPr>
        <w:pStyle w:val="Prrafodelista"/>
        <w:numPr>
          <w:ilvl w:val="1"/>
          <w:numId w:val="73"/>
        </w:numPr>
        <w:tabs>
          <w:tab w:val="left" w:pos="851"/>
        </w:tabs>
        <w:ind w:left="851" w:hanging="851"/>
        <w:jc w:val="both"/>
        <w:rPr>
          <w:rFonts w:ascii="Montserrat" w:hAnsi="Montserrat" w:cs="Arial"/>
          <w:color w:val="595959" w:themeColor="text1" w:themeTint="A6"/>
          <w:sz w:val="18"/>
          <w:szCs w:val="18"/>
        </w:rPr>
      </w:pPr>
      <w:r w:rsidRPr="00957DAA">
        <w:rPr>
          <w:rFonts w:ascii="Montserrat" w:hAnsi="Montserrat" w:cs="Arial"/>
          <w:b/>
          <w:color w:val="595959" w:themeColor="text1" w:themeTint="A6"/>
          <w:sz w:val="18"/>
          <w:szCs w:val="18"/>
        </w:rPr>
        <w:t>GRM</w:t>
      </w:r>
      <w:r w:rsidR="00ED448D" w:rsidRPr="00957DAA">
        <w:rPr>
          <w:rFonts w:ascii="Montserrat" w:hAnsi="Montserrat" w:cs="Arial"/>
          <w:b/>
          <w:color w:val="595959" w:themeColor="text1" w:themeTint="A6"/>
          <w:sz w:val="18"/>
          <w:szCs w:val="18"/>
        </w:rPr>
        <w:t>:</w:t>
      </w:r>
      <w:r w:rsidR="002342F4" w:rsidRPr="00957DAA">
        <w:rPr>
          <w:rFonts w:ascii="Montserrat" w:hAnsi="Montserrat" w:cs="Arial"/>
          <w:b/>
          <w:color w:val="595959" w:themeColor="text1" w:themeTint="A6"/>
          <w:sz w:val="18"/>
          <w:szCs w:val="18"/>
        </w:rPr>
        <w:t xml:space="preserve"> </w:t>
      </w:r>
      <w:r w:rsidR="00ED448D" w:rsidRPr="00957DAA">
        <w:rPr>
          <w:rFonts w:ascii="Montserrat" w:hAnsi="Montserrat" w:cs="Arial"/>
          <w:color w:val="595959" w:themeColor="text1" w:themeTint="A6"/>
          <w:sz w:val="18"/>
          <w:szCs w:val="18"/>
        </w:rPr>
        <w:t>Gerenci</w:t>
      </w:r>
      <w:r w:rsidRPr="00957DAA">
        <w:rPr>
          <w:rFonts w:ascii="Montserrat" w:hAnsi="Montserrat" w:cs="Arial"/>
          <w:color w:val="595959" w:themeColor="text1" w:themeTint="A6"/>
          <w:sz w:val="18"/>
          <w:szCs w:val="18"/>
        </w:rPr>
        <w:t>a de Recursos Materiales</w:t>
      </w:r>
      <w:r w:rsidR="00ED448D" w:rsidRPr="00957DAA">
        <w:rPr>
          <w:rFonts w:ascii="Montserrat" w:hAnsi="Montserrat" w:cs="Arial"/>
          <w:color w:val="595959" w:themeColor="text1" w:themeTint="A6"/>
          <w:sz w:val="18"/>
          <w:szCs w:val="18"/>
        </w:rPr>
        <w:t>.</w:t>
      </w:r>
    </w:p>
    <w:p w:rsidR="00ED448D" w:rsidRPr="00957DAA" w:rsidRDefault="00ED448D" w:rsidP="00BB0277">
      <w:pPr>
        <w:tabs>
          <w:tab w:val="left" w:pos="851"/>
        </w:tabs>
        <w:jc w:val="both"/>
        <w:rPr>
          <w:rFonts w:ascii="Montserrat" w:hAnsi="Montserrat" w:cs="Arial"/>
          <w:color w:val="595959" w:themeColor="text1" w:themeTint="A6"/>
          <w:sz w:val="18"/>
          <w:szCs w:val="18"/>
        </w:rPr>
      </w:pPr>
    </w:p>
    <w:p w:rsidR="00ED448D" w:rsidRDefault="00ED448D" w:rsidP="00192FCD">
      <w:pPr>
        <w:pStyle w:val="Prrafodelista"/>
        <w:numPr>
          <w:ilvl w:val="1"/>
          <w:numId w:val="73"/>
        </w:numPr>
        <w:tabs>
          <w:tab w:val="left" w:pos="851"/>
        </w:tabs>
        <w:ind w:left="851" w:hanging="851"/>
        <w:jc w:val="both"/>
        <w:rPr>
          <w:rFonts w:ascii="Montserrat" w:hAnsi="Montserrat" w:cs="Arial"/>
          <w:color w:val="595959" w:themeColor="text1" w:themeTint="A6"/>
          <w:sz w:val="18"/>
          <w:szCs w:val="18"/>
        </w:rPr>
      </w:pPr>
      <w:r w:rsidRPr="00957DAA">
        <w:rPr>
          <w:rFonts w:ascii="Montserrat" w:hAnsi="Montserrat" w:cs="Arial"/>
          <w:b/>
          <w:color w:val="595959" w:themeColor="text1" w:themeTint="A6"/>
          <w:sz w:val="18"/>
          <w:szCs w:val="18"/>
        </w:rPr>
        <w:t>IMSS:</w:t>
      </w:r>
      <w:r w:rsidRPr="00957DAA">
        <w:rPr>
          <w:rFonts w:ascii="Montserrat" w:hAnsi="Montserrat" w:cs="Arial"/>
          <w:color w:val="595959" w:themeColor="text1" w:themeTint="A6"/>
          <w:sz w:val="18"/>
          <w:szCs w:val="18"/>
        </w:rPr>
        <w:t xml:space="preserve"> Instituto Mexicano del Seguro Social.</w:t>
      </w:r>
    </w:p>
    <w:p w:rsidR="00E01BFF" w:rsidRPr="009C0211" w:rsidRDefault="00E01BFF" w:rsidP="009C0211">
      <w:pPr>
        <w:pStyle w:val="Prrafodelista"/>
        <w:rPr>
          <w:rFonts w:ascii="Montserrat" w:hAnsi="Montserrat" w:cs="Arial"/>
          <w:color w:val="595959" w:themeColor="text1" w:themeTint="A6"/>
          <w:sz w:val="18"/>
          <w:szCs w:val="18"/>
        </w:rPr>
      </w:pPr>
    </w:p>
    <w:p w:rsidR="00E01BFF" w:rsidRPr="00957DAA" w:rsidRDefault="00E01BFF" w:rsidP="00192FCD">
      <w:pPr>
        <w:pStyle w:val="Prrafodelista"/>
        <w:numPr>
          <w:ilvl w:val="1"/>
          <w:numId w:val="73"/>
        </w:numPr>
        <w:tabs>
          <w:tab w:val="left" w:pos="851"/>
        </w:tabs>
        <w:ind w:left="851" w:hanging="851"/>
        <w:jc w:val="both"/>
        <w:rPr>
          <w:rFonts w:ascii="Montserrat" w:hAnsi="Montserrat" w:cs="Arial"/>
          <w:color w:val="595959" w:themeColor="text1" w:themeTint="A6"/>
          <w:sz w:val="18"/>
          <w:szCs w:val="18"/>
        </w:rPr>
      </w:pPr>
      <w:r>
        <w:rPr>
          <w:rFonts w:ascii="Montserrat" w:hAnsi="Montserrat" w:cs="Arial"/>
          <w:color w:val="595959" w:themeColor="text1" w:themeTint="A6"/>
          <w:sz w:val="18"/>
          <w:szCs w:val="18"/>
        </w:rPr>
        <w:t xml:space="preserve">INFONAVIT: </w:t>
      </w:r>
      <w:r w:rsidRPr="009C0211">
        <w:rPr>
          <w:rFonts w:ascii="Montserrat" w:hAnsi="Montserrat" w:cs="Arial"/>
          <w:color w:val="595959" w:themeColor="text1" w:themeTint="A6"/>
          <w:sz w:val="18"/>
          <w:szCs w:val="18"/>
        </w:rPr>
        <w:t>Instituto del Fondo Nacional de la Vivienda para los Trabajadores</w:t>
      </w:r>
    </w:p>
    <w:p w:rsidR="00ED448D" w:rsidRPr="00957DAA" w:rsidRDefault="00ED448D" w:rsidP="00BB0277">
      <w:pPr>
        <w:tabs>
          <w:tab w:val="left" w:pos="851"/>
        </w:tabs>
        <w:jc w:val="both"/>
        <w:rPr>
          <w:rFonts w:ascii="Montserrat" w:hAnsi="Montserrat" w:cs="Arial"/>
          <w:color w:val="595959" w:themeColor="text1" w:themeTint="A6"/>
          <w:sz w:val="18"/>
          <w:szCs w:val="18"/>
        </w:rPr>
      </w:pPr>
    </w:p>
    <w:p w:rsidR="00ED448D" w:rsidRPr="00957DAA" w:rsidRDefault="00ED448D" w:rsidP="00192FCD">
      <w:pPr>
        <w:pStyle w:val="Prrafodelista"/>
        <w:numPr>
          <w:ilvl w:val="1"/>
          <w:numId w:val="73"/>
        </w:numPr>
        <w:tabs>
          <w:tab w:val="left" w:pos="851"/>
        </w:tabs>
        <w:ind w:left="851" w:hanging="851"/>
        <w:jc w:val="both"/>
        <w:rPr>
          <w:rFonts w:ascii="Montserrat" w:hAnsi="Montserrat" w:cs="Arial"/>
          <w:color w:val="595959" w:themeColor="text1" w:themeTint="A6"/>
          <w:sz w:val="18"/>
          <w:szCs w:val="18"/>
        </w:rPr>
      </w:pPr>
      <w:r w:rsidRPr="00957DAA">
        <w:rPr>
          <w:rFonts w:ascii="Montserrat" w:hAnsi="Montserrat" w:cs="Arial"/>
          <w:b/>
          <w:color w:val="595959" w:themeColor="text1" w:themeTint="A6"/>
          <w:sz w:val="18"/>
          <w:szCs w:val="18"/>
        </w:rPr>
        <w:t xml:space="preserve">IVA: </w:t>
      </w:r>
      <w:r w:rsidRPr="00957DAA">
        <w:rPr>
          <w:rFonts w:ascii="Montserrat" w:hAnsi="Montserrat" w:cs="Arial"/>
          <w:color w:val="595959" w:themeColor="text1" w:themeTint="A6"/>
          <w:sz w:val="18"/>
          <w:szCs w:val="18"/>
        </w:rPr>
        <w:t>Impuesto al Valor Agregado.</w:t>
      </w:r>
    </w:p>
    <w:p w:rsidR="00261175" w:rsidRPr="00957DAA" w:rsidRDefault="00261175" w:rsidP="00BB0277">
      <w:pPr>
        <w:pStyle w:val="Prrafodelista"/>
        <w:tabs>
          <w:tab w:val="left" w:pos="851"/>
        </w:tabs>
        <w:ind w:left="851"/>
        <w:jc w:val="both"/>
        <w:rPr>
          <w:rFonts w:ascii="Montserrat" w:hAnsi="Montserrat" w:cs="Arial"/>
          <w:color w:val="595959" w:themeColor="text1" w:themeTint="A6"/>
          <w:sz w:val="18"/>
          <w:szCs w:val="18"/>
        </w:rPr>
      </w:pPr>
    </w:p>
    <w:p w:rsidR="00ED448D" w:rsidRPr="00957DAA" w:rsidRDefault="00ED448D" w:rsidP="00192FCD">
      <w:pPr>
        <w:pStyle w:val="Prrafodelista"/>
        <w:numPr>
          <w:ilvl w:val="1"/>
          <w:numId w:val="73"/>
        </w:numPr>
        <w:tabs>
          <w:tab w:val="left" w:pos="851"/>
        </w:tabs>
        <w:ind w:left="851" w:hanging="851"/>
        <w:jc w:val="both"/>
        <w:rPr>
          <w:rFonts w:ascii="Montserrat" w:hAnsi="Montserrat" w:cs="Arial"/>
          <w:color w:val="595959" w:themeColor="text1" w:themeTint="A6"/>
          <w:sz w:val="18"/>
          <w:szCs w:val="18"/>
        </w:rPr>
      </w:pPr>
      <w:r w:rsidRPr="00957DAA">
        <w:rPr>
          <w:rFonts w:ascii="Montserrat" w:hAnsi="Montserrat" w:cs="Arial"/>
          <w:b/>
          <w:color w:val="595959" w:themeColor="text1" w:themeTint="A6"/>
          <w:sz w:val="18"/>
          <w:szCs w:val="18"/>
        </w:rPr>
        <w:t>LAASSP:</w:t>
      </w:r>
      <w:r w:rsidRPr="00957DAA">
        <w:rPr>
          <w:rFonts w:ascii="Montserrat" w:hAnsi="Montserrat" w:cs="Arial"/>
          <w:color w:val="595959" w:themeColor="text1" w:themeTint="A6"/>
          <w:sz w:val="18"/>
          <w:szCs w:val="18"/>
        </w:rPr>
        <w:t xml:space="preserve"> Ley de Adquisiciones, Arrendamientos y Servicios del Sector Público.</w:t>
      </w:r>
    </w:p>
    <w:p w:rsidR="00ED448D" w:rsidRPr="00957DAA" w:rsidRDefault="00ED448D" w:rsidP="00BB0277">
      <w:pPr>
        <w:tabs>
          <w:tab w:val="left" w:pos="851"/>
        </w:tabs>
        <w:jc w:val="both"/>
        <w:rPr>
          <w:rFonts w:ascii="Montserrat" w:hAnsi="Montserrat" w:cs="Arial"/>
          <w:color w:val="595959" w:themeColor="text1" w:themeTint="A6"/>
          <w:sz w:val="18"/>
          <w:szCs w:val="18"/>
        </w:rPr>
      </w:pPr>
    </w:p>
    <w:p w:rsidR="00ED448D" w:rsidRPr="00957DAA" w:rsidRDefault="00ED448D" w:rsidP="00192FCD">
      <w:pPr>
        <w:pStyle w:val="Prrafodelista"/>
        <w:numPr>
          <w:ilvl w:val="1"/>
          <w:numId w:val="73"/>
        </w:numPr>
        <w:tabs>
          <w:tab w:val="left" w:pos="851"/>
        </w:tabs>
        <w:ind w:left="851" w:hanging="851"/>
        <w:jc w:val="both"/>
        <w:rPr>
          <w:rFonts w:ascii="Montserrat" w:hAnsi="Montserrat" w:cs="Arial"/>
          <w:color w:val="595959" w:themeColor="text1" w:themeTint="A6"/>
          <w:sz w:val="18"/>
          <w:szCs w:val="18"/>
        </w:rPr>
      </w:pPr>
      <w:r w:rsidRPr="00957DAA">
        <w:rPr>
          <w:rFonts w:ascii="Montserrat" w:hAnsi="Montserrat" w:cs="Arial"/>
          <w:b/>
          <w:color w:val="595959" w:themeColor="text1" w:themeTint="A6"/>
          <w:sz w:val="18"/>
          <w:szCs w:val="18"/>
        </w:rPr>
        <w:t>LFPA:</w:t>
      </w:r>
      <w:r w:rsidRPr="00957DAA">
        <w:rPr>
          <w:rFonts w:ascii="Montserrat" w:hAnsi="Montserrat" w:cs="Arial"/>
          <w:color w:val="595959" w:themeColor="text1" w:themeTint="A6"/>
          <w:sz w:val="18"/>
          <w:szCs w:val="18"/>
        </w:rPr>
        <w:t xml:space="preserve"> Ley Federal de Procedimiento Administrativo.</w:t>
      </w:r>
    </w:p>
    <w:p w:rsidR="00ED448D" w:rsidRPr="00957DAA" w:rsidRDefault="00ED448D" w:rsidP="00BB0277">
      <w:pPr>
        <w:tabs>
          <w:tab w:val="left" w:pos="851"/>
        </w:tabs>
        <w:jc w:val="both"/>
        <w:rPr>
          <w:rFonts w:ascii="Montserrat" w:hAnsi="Montserrat" w:cs="Arial"/>
          <w:color w:val="595959" w:themeColor="text1" w:themeTint="A6"/>
          <w:sz w:val="18"/>
          <w:szCs w:val="18"/>
        </w:rPr>
      </w:pPr>
    </w:p>
    <w:p w:rsidR="00ED448D" w:rsidRPr="00957DAA" w:rsidRDefault="00ED448D" w:rsidP="00192FCD">
      <w:pPr>
        <w:pStyle w:val="Prrafodelista"/>
        <w:numPr>
          <w:ilvl w:val="1"/>
          <w:numId w:val="73"/>
        </w:numPr>
        <w:tabs>
          <w:tab w:val="left" w:pos="851"/>
        </w:tabs>
        <w:ind w:left="851" w:hanging="851"/>
        <w:jc w:val="both"/>
        <w:rPr>
          <w:rFonts w:ascii="Montserrat" w:hAnsi="Montserrat" w:cs="Arial"/>
          <w:color w:val="595959" w:themeColor="text1" w:themeTint="A6"/>
          <w:sz w:val="18"/>
          <w:szCs w:val="18"/>
        </w:rPr>
      </w:pPr>
      <w:r w:rsidRPr="00957DAA">
        <w:rPr>
          <w:rFonts w:ascii="Montserrat" w:hAnsi="Montserrat" w:cs="Arial"/>
          <w:b/>
          <w:color w:val="595959" w:themeColor="text1" w:themeTint="A6"/>
          <w:sz w:val="18"/>
          <w:szCs w:val="18"/>
        </w:rPr>
        <w:t>LFT:</w:t>
      </w:r>
      <w:r w:rsidRPr="00957DAA">
        <w:rPr>
          <w:rFonts w:ascii="Montserrat" w:hAnsi="Montserrat" w:cs="Arial"/>
          <w:color w:val="595959" w:themeColor="text1" w:themeTint="A6"/>
          <w:sz w:val="18"/>
          <w:szCs w:val="18"/>
        </w:rPr>
        <w:t xml:space="preserve"> Ley Federal del Trabajo.</w:t>
      </w:r>
    </w:p>
    <w:p w:rsidR="003451E2" w:rsidRPr="00957DAA" w:rsidRDefault="003451E2" w:rsidP="00BB0277">
      <w:pPr>
        <w:pStyle w:val="Prrafodelista"/>
        <w:tabs>
          <w:tab w:val="left" w:pos="851"/>
        </w:tabs>
        <w:ind w:left="851"/>
        <w:jc w:val="both"/>
        <w:rPr>
          <w:rFonts w:ascii="Montserrat" w:hAnsi="Montserrat" w:cs="Arial"/>
          <w:color w:val="595959" w:themeColor="text1" w:themeTint="A6"/>
          <w:sz w:val="18"/>
          <w:szCs w:val="18"/>
        </w:rPr>
      </w:pPr>
    </w:p>
    <w:p w:rsidR="00E63476" w:rsidRPr="00957DAA" w:rsidRDefault="00ED448D" w:rsidP="00192FCD">
      <w:pPr>
        <w:pStyle w:val="Prrafodelista"/>
        <w:numPr>
          <w:ilvl w:val="1"/>
          <w:numId w:val="73"/>
        </w:numPr>
        <w:tabs>
          <w:tab w:val="left" w:pos="851"/>
        </w:tabs>
        <w:ind w:left="851" w:hanging="851"/>
        <w:jc w:val="both"/>
        <w:rPr>
          <w:rFonts w:ascii="Montserrat" w:hAnsi="Montserrat" w:cs="Arial"/>
          <w:color w:val="595959" w:themeColor="text1" w:themeTint="A6"/>
          <w:sz w:val="18"/>
          <w:szCs w:val="18"/>
        </w:rPr>
      </w:pPr>
      <w:r w:rsidRPr="00957DAA">
        <w:rPr>
          <w:rFonts w:ascii="Montserrat" w:hAnsi="Montserrat" w:cs="Arial"/>
          <w:b/>
          <w:color w:val="595959" w:themeColor="text1" w:themeTint="A6"/>
          <w:sz w:val="18"/>
          <w:szCs w:val="18"/>
        </w:rPr>
        <w:t>OIC:</w:t>
      </w:r>
      <w:r w:rsidR="00E63476" w:rsidRPr="00957DAA">
        <w:rPr>
          <w:rFonts w:ascii="Montserrat" w:hAnsi="Montserrat" w:cs="Arial"/>
          <w:color w:val="595959" w:themeColor="text1" w:themeTint="A6"/>
          <w:sz w:val="18"/>
          <w:szCs w:val="18"/>
        </w:rPr>
        <w:t xml:space="preserve"> Órgano Interno de Control en </w:t>
      </w:r>
      <w:r w:rsidR="00E3788D" w:rsidRPr="00957DAA">
        <w:rPr>
          <w:rFonts w:ascii="Montserrat" w:hAnsi="Montserrat" w:cs="Arial"/>
          <w:color w:val="595959" w:themeColor="text1" w:themeTint="A6"/>
          <w:sz w:val="18"/>
          <w:szCs w:val="18"/>
        </w:rPr>
        <w:t>“LA CONAFOR”</w:t>
      </w:r>
      <w:r w:rsidR="00E63476" w:rsidRPr="00957DAA">
        <w:rPr>
          <w:rFonts w:ascii="Montserrat" w:hAnsi="Montserrat" w:cs="Arial"/>
          <w:color w:val="595959" w:themeColor="text1" w:themeTint="A6"/>
          <w:sz w:val="18"/>
          <w:szCs w:val="18"/>
        </w:rPr>
        <w:t xml:space="preserve">, ubicado en Periférico Poniente número 5360, Interior Edificio “C”, colonia San Juan de </w:t>
      </w:r>
      <w:proofErr w:type="spellStart"/>
      <w:r w:rsidR="00E63476" w:rsidRPr="00957DAA">
        <w:rPr>
          <w:rFonts w:ascii="Montserrat" w:hAnsi="Montserrat" w:cs="Arial"/>
          <w:color w:val="595959" w:themeColor="text1" w:themeTint="A6"/>
          <w:sz w:val="18"/>
          <w:szCs w:val="18"/>
        </w:rPr>
        <w:t>Ocotán</w:t>
      </w:r>
      <w:proofErr w:type="spellEnd"/>
      <w:r w:rsidR="00E63476" w:rsidRPr="00957DAA">
        <w:rPr>
          <w:rFonts w:ascii="Montserrat" w:hAnsi="Montserrat" w:cs="Arial"/>
          <w:color w:val="595959" w:themeColor="text1" w:themeTint="A6"/>
          <w:sz w:val="18"/>
          <w:szCs w:val="18"/>
        </w:rPr>
        <w:t>, Código Postal 4</w:t>
      </w:r>
      <w:r w:rsidR="00D2458F" w:rsidRPr="00957DAA">
        <w:rPr>
          <w:rFonts w:ascii="Montserrat" w:hAnsi="Montserrat" w:cs="Arial"/>
          <w:color w:val="595959" w:themeColor="text1" w:themeTint="A6"/>
          <w:sz w:val="18"/>
          <w:szCs w:val="18"/>
        </w:rPr>
        <w:t>50</w:t>
      </w:r>
      <w:r w:rsidR="00E63476" w:rsidRPr="00957DAA">
        <w:rPr>
          <w:rFonts w:ascii="Montserrat" w:hAnsi="Montserrat" w:cs="Arial"/>
          <w:color w:val="595959" w:themeColor="text1" w:themeTint="A6"/>
          <w:sz w:val="18"/>
          <w:szCs w:val="18"/>
        </w:rPr>
        <w:t>19,  Zapopan</w:t>
      </w:r>
      <w:r w:rsidR="00DE0106" w:rsidRPr="00957DAA">
        <w:rPr>
          <w:rFonts w:ascii="Montserrat" w:hAnsi="Montserrat" w:cs="Arial"/>
          <w:color w:val="595959" w:themeColor="text1" w:themeTint="A6"/>
          <w:sz w:val="18"/>
          <w:szCs w:val="18"/>
        </w:rPr>
        <w:t>,</w:t>
      </w:r>
      <w:r w:rsidR="00E63476" w:rsidRPr="00957DAA">
        <w:rPr>
          <w:rFonts w:ascii="Montserrat" w:hAnsi="Montserrat" w:cs="Arial"/>
          <w:color w:val="595959" w:themeColor="text1" w:themeTint="A6"/>
          <w:sz w:val="18"/>
          <w:szCs w:val="18"/>
        </w:rPr>
        <w:t xml:space="preserve"> Jalisco.</w:t>
      </w:r>
    </w:p>
    <w:p w:rsidR="00ED448D" w:rsidRPr="00957DAA" w:rsidRDefault="00ED448D" w:rsidP="00BB0277">
      <w:pPr>
        <w:tabs>
          <w:tab w:val="left" w:pos="851"/>
        </w:tabs>
        <w:jc w:val="both"/>
        <w:rPr>
          <w:rFonts w:ascii="Montserrat" w:hAnsi="Montserrat" w:cs="Arial"/>
          <w:color w:val="595959" w:themeColor="text1" w:themeTint="A6"/>
          <w:sz w:val="18"/>
          <w:szCs w:val="18"/>
        </w:rPr>
      </w:pPr>
    </w:p>
    <w:p w:rsidR="00ED448D" w:rsidRPr="00957DAA" w:rsidRDefault="00ED448D" w:rsidP="00192FCD">
      <w:pPr>
        <w:pStyle w:val="Prrafodelista"/>
        <w:numPr>
          <w:ilvl w:val="1"/>
          <w:numId w:val="73"/>
        </w:numPr>
        <w:tabs>
          <w:tab w:val="left" w:pos="851"/>
        </w:tabs>
        <w:ind w:left="851" w:hanging="851"/>
        <w:jc w:val="both"/>
        <w:rPr>
          <w:rFonts w:ascii="Montserrat" w:hAnsi="Montserrat" w:cs="Arial"/>
          <w:color w:val="595959" w:themeColor="text1" w:themeTint="A6"/>
          <w:sz w:val="18"/>
          <w:szCs w:val="18"/>
        </w:rPr>
      </w:pPr>
      <w:r w:rsidRPr="00957DAA">
        <w:rPr>
          <w:rFonts w:ascii="Montserrat" w:hAnsi="Montserrat" w:cs="Arial"/>
          <w:b/>
          <w:color w:val="595959" w:themeColor="text1" w:themeTint="A6"/>
          <w:sz w:val="18"/>
          <w:szCs w:val="18"/>
        </w:rPr>
        <w:t>POBALINES:</w:t>
      </w:r>
      <w:r w:rsidRPr="00957DAA">
        <w:rPr>
          <w:rFonts w:ascii="Montserrat" w:hAnsi="Montserrat" w:cs="Arial"/>
          <w:color w:val="595959" w:themeColor="text1" w:themeTint="A6"/>
          <w:sz w:val="18"/>
          <w:szCs w:val="18"/>
        </w:rPr>
        <w:t xml:space="preserve"> Las Políticas, Bases y Lineamientos en materia de Adquisiciones, Arrendamientos y Servicios de </w:t>
      </w:r>
      <w:r w:rsidR="00E3788D" w:rsidRPr="00957DAA">
        <w:rPr>
          <w:rFonts w:ascii="Montserrat" w:hAnsi="Montserrat" w:cs="Arial"/>
          <w:color w:val="595959" w:themeColor="text1" w:themeTint="A6"/>
          <w:sz w:val="18"/>
          <w:szCs w:val="18"/>
        </w:rPr>
        <w:t xml:space="preserve">“LA CONAFOR” </w:t>
      </w:r>
      <w:r w:rsidRPr="00957DAA">
        <w:rPr>
          <w:rFonts w:ascii="Montserrat" w:hAnsi="Montserrat" w:cs="Arial"/>
          <w:color w:val="595959" w:themeColor="text1" w:themeTint="A6"/>
          <w:sz w:val="18"/>
          <w:szCs w:val="18"/>
        </w:rPr>
        <w:t>vigentes.</w:t>
      </w:r>
    </w:p>
    <w:p w:rsidR="00ED448D" w:rsidRPr="00957DAA" w:rsidRDefault="00ED448D" w:rsidP="00BB0277">
      <w:pPr>
        <w:tabs>
          <w:tab w:val="left" w:pos="851"/>
        </w:tabs>
        <w:jc w:val="both"/>
        <w:rPr>
          <w:rFonts w:ascii="Montserrat" w:hAnsi="Montserrat" w:cs="Arial"/>
          <w:color w:val="595959" w:themeColor="text1" w:themeTint="A6"/>
          <w:sz w:val="18"/>
          <w:szCs w:val="18"/>
        </w:rPr>
      </w:pPr>
    </w:p>
    <w:p w:rsidR="00ED448D" w:rsidRPr="00957DAA" w:rsidRDefault="00ED448D" w:rsidP="00192FCD">
      <w:pPr>
        <w:pStyle w:val="Prrafodelista"/>
        <w:numPr>
          <w:ilvl w:val="1"/>
          <w:numId w:val="73"/>
        </w:numPr>
        <w:tabs>
          <w:tab w:val="left" w:pos="851"/>
        </w:tabs>
        <w:ind w:left="851" w:hanging="851"/>
        <w:jc w:val="both"/>
        <w:rPr>
          <w:rFonts w:ascii="Montserrat" w:hAnsi="Montserrat" w:cs="Arial"/>
          <w:color w:val="595959" w:themeColor="text1" w:themeTint="A6"/>
          <w:sz w:val="18"/>
          <w:szCs w:val="18"/>
        </w:rPr>
      </w:pPr>
      <w:r w:rsidRPr="00957DAA">
        <w:rPr>
          <w:rFonts w:ascii="Montserrat" w:hAnsi="Montserrat" w:cs="Arial"/>
          <w:b/>
          <w:color w:val="595959" w:themeColor="text1" w:themeTint="A6"/>
          <w:sz w:val="18"/>
          <w:szCs w:val="18"/>
        </w:rPr>
        <w:t>RLAASSP:</w:t>
      </w:r>
      <w:r w:rsidRPr="00957DAA">
        <w:rPr>
          <w:rFonts w:ascii="Montserrat" w:hAnsi="Montserrat" w:cs="Arial"/>
          <w:color w:val="595959" w:themeColor="text1" w:themeTint="A6"/>
          <w:sz w:val="18"/>
          <w:szCs w:val="18"/>
        </w:rPr>
        <w:t xml:space="preserve"> Reglamento de la Ley de Adquisiciones Arrendamientos y Servicios del Sector Público.</w:t>
      </w:r>
    </w:p>
    <w:p w:rsidR="00ED448D" w:rsidRPr="00957DAA" w:rsidRDefault="00ED448D" w:rsidP="00BB0277">
      <w:pPr>
        <w:tabs>
          <w:tab w:val="left" w:pos="851"/>
        </w:tabs>
        <w:jc w:val="both"/>
        <w:rPr>
          <w:rFonts w:ascii="Montserrat" w:hAnsi="Montserrat" w:cs="Arial"/>
          <w:color w:val="595959" w:themeColor="text1" w:themeTint="A6"/>
          <w:sz w:val="18"/>
          <w:szCs w:val="18"/>
        </w:rPr>
      </w:pPr>
    </w:p>
    <w:p w:rsidR="00ED448D" w:rsidRPr="00957DAA" w:rsidRDefault="00ED448D" w:rsidP="00192FCD">
      <w:pPr>
        <w:pStyle w:val="Prrafodelista"/>
        <w:numPr>
          <w:ilvl w:val="1"/>
          <w:numId w:val="73"/>
        </w:numPr>
        <w:tabs>
          <w:tab w:val="left" w:pos="851"/>
        </w:tabs>
        <w:ind w:left="851" w:hanging="851"/>
        <w:jc w:val="both"/>
        <w:rPr>
          <w:rFonts w:ascii="Montserrat" w:hAnsi="Montserrat" w:cs="Arial"/>
          <w:color w:val="595959" w:themeColor="text1" w:themeTint="A6"/>
          <w:sz w:val="18"/>
          <w:szCs w:val="18"/>
        </w:rPr>
      </w:pPr>
      <w:r w:rsidRPr="00957DAA">
        <w:rPr>
          <w:rFonts w:ascii="Montserrat" w:hAnsi="Montserrat" w:cs="Arial"/>
          <w:b/>
          <w:color w:val="595959" w:themeColor="text1" w:themeTint="A6"/>
          <w:sz w:val="18"/>
          <w:szCs w:val="18"/>
        </w:rPr>
        <w:t>SAT:</w:t>
      </w:r>
      <w:r w:rsidRPr="00957DAA">
        <w:rPr>
          <w:rFonts w:ascii="Montserrat" w:hAnsi="Montserrat" w:cs="Arial"/>
          <w:color w:val="595959" w:themeColor="text1" w:themeTint="A6"/>
          <w:sz w:val="18"/>
          <w:szCs w:val="18"/>
        </w:rPr>
        <w:t xml:space="preserve"> Servicio de Administración Tributaria de la Secretaría de Hacienda y Crédito Público.</w:t>
      </w:r>
    </w:p>
    <w:p w:rsidR="00610171" w:rsidRPr="00957DAA" w:rsidRDefault="00610171" w:rsidP="00BB0277">
      <w:pPr>
        <w:tabs>
          <w:tab w:val="left" w:pos="851"/>
        </w:tabs>
        <w:jc w:val="both"/>
        <w:rPr>
          <w:rFonts w:ascii="Montserrat" w:hAnsi="Montserrat" w:cs="Arial"/>
          <w:color w:val="595959" w:themeColor="text1" w:themeTint="A6"/>
          <w:sz w:val="18"/>
          <w:szCs w:val="18"/>
        </w:rPr>
      </w:pPr>
    </w:p>
    <w:p w:rsidR="00ED448D" w:rsidRPr="00957DAA" w:rsidRDefault="00ED448D" w:rsidP="00192FCD">
      <w:pPr>
        <w:pStyle w:val="Prrafodelista"/>
        <w:numPr>
          <w:ilvl w:val="1"/>
          <w:numId w:val="73"/>
        </w:numPr>
        <w:tabs>
          <w:tab w:val="left" w:pos="851"/>
        </w:tabs>
        <w:ind w:left="851" w:hanging="851"/>
        <w:jc w:val="both"/>
        <w:rPr>
          <w:rFonts w:ascii="Montserrat" w:hAnsi="Montserrat" w:cs="Arial"/>
          <w:color w:val="595959" w:themeColor="text1" w:themeTint="A6"/>
          <w:sz w:val="18"/>
          <w:szCs w:val="18"/>
        </w:rPr>
      </w:pPr>
      <w:r w:rsidRPr="00957DAA">
        <w:rPr>
          <w:rFonts w:ascii="Montserrat" w:hAnsi="Montserrat" w:cs="Arial"/>
          <w:b/>
          <w:color w:val="595959" w:themeColor="text1" w:themeTint="A6"/>
          <w:sz w:val="18"/>
          <w:szCs w:val="18"/>
        </w:rPr>
        <w:t>SFP:</w:t>
      </w:r>
      <w:r w:rsidRPr="00957DAA">
        <w:rPr>
          <w:rFonts w:ascii="Montserrat" w:hAnsi="Montserrat" w:cs="Arial"/>
          <w:color w:val="595959" w:themeColor="text1" w:themeTint="A6"/>
          <w:sz w:val="18"/>
          <w:szCs w:val="18"/>
        </w:rPr>
        <w:t xml:space="preserve"> Secretaría de la Función Pública.</w:t>
      </w:r>
    </w:p>
    <w:p w:rsidR="00ED448D" w:rsidRPr="00957DAA" w:rsidRDefault="00ED448D" w:rsidP="00895F7C">
      <w:pPr>
        <w:ind w:left="0" w:firstLine="0"/>
        <w:jc w:val="both"/>
        <w:rPr>
          <w:rFonts w:ascii="Montserrat" w:hAnsi="Montserrat" w:cs="Arial"/>
          <w:sz w:val="18"/>
          <w:szCs w:val="18"/>
        </w:rPr>
      </w:pPr>
    </w:p>
    <w:p w:rsidR="00ED448D" w:rsidRPr="00957DAA" w:rsidRDefault="00C0092D" w:rsidP="00192FCD">
      <w:pPr>
        <w:pStyle w:val="Ttulo1"/>
        <w:numPr>
          <w:ilvl w:val="0"/>
          <w:numId w:val="37"/>
        </w:numPr>
        <w:shd w:val="clear" w:color="auto" w:fill="BFBFBF" w:themeFill="background1" w:themeFillShade="BF"/>
        <w:spacing w:before="0" w:after="0"/>
        <w:ind w:left="851" w:hanging="851"/>
        <w:jc w:val="both"/>
        <w:rPr>
          <w:rFonts w:ascii="Montserrat" w:hAnsi="Montserrat"/>
          <w:color w:val="595959" w:themeColor="text1" w:themeTint="A6"/>
          <w:kern w:val="0"/>
          <w:sz w:val="18"/>
          <w:szCs w:val="18"/>
          <w:shd w:val="clear" w:color="auto" w:fill="BFBFBF" w:themeFill="background1" w:themeFillShade="BF"/>
        </w:rPr>
      </w:pPr>
      <w:bookmarkStart w:id="4" w:name="_DATOS_GENERALES_DE"/>
      <w:bookmarkEnd w:id="4"/>
      <w:r w:rsidRPr="00957DAA">
        <w:rPr>
          <w:rFonts w:ascii="Montserrat" w:hAnsi="Montserrat"/>
          <w:color w:val="595959" w:themeColor="text1" w:themeTint="A6"/>
          <w:kern w:val="0"/>
          <w:sz w:val="18"/>
          <w:szCs w:val="18"/>
          <w:shd w:val="clear" w:color="auto" w:fill="BFBFBF" w:themeFill="background1" w:themeFillShade="BF"/>
        </w:rPr>
        <w:t xml:space="preserve">DATOS GENERALES DE LA </w:t>
      </w:r>
      <w:r w:rsidR="00B062B6" w:rsidRPr="00957DAA">
        <w:rPr>
          <w:rFonts w:ascii="Montserrat" w:hAnsi="Montserrat"/>
          <w:color w:val="595959" w:themeColor="text1" w:themeTint="A6"/>
          <w:kern w:val="0"/>
          <w:sz w:val="18"/>
          <w:szCs w:val="18"/>
          <w:shd w:val="clear" w:color="auto" w:fill="BFBFBF" w:themeFill="background1" w:themeFillShade="BF"/>
        </w:rPr>
        <w:t>LICITACIÓN PÚBLICA.</w:t>
      </w:r>
    </w:p>
    <w:p w:rsidR="00ED448D" w:rsidRPr="00957DAA" w:rsidRDefault="00ED448D" w:rsidP="00EA734F">
      <w:pPr>
        <w:pStyle w:val="ADRParrafo"/>
        <w:rPr>
          <w:rFonts w:ascii="Montserrat" w:hAnsi="Montserrat"/>
          <w:color w:val="595959" w:themeColor="text1" w:themeTint="A6"/>
          <w:sz w:val="18"/>
        </w:rPr>
      </w:pPr>
    </w:p>
    <w:p w:rsidR="00ED448D" w:rsidRPr="00957DAA" w:rsidRDefault="00ED448D" w:rsidP="00192FCD">
      <w:pPr>
        <w:pStyle w:val="Ttulo2"/>
        <w:numPr>
          <w:ilvl w:val="0"/>
          <w:numId w:val="39"/>
        </w:numPr>
        <w:spacing w:before="0" w:after="0"/>
        <w:ind w:left="851" w:hanging="851"/>
        <w:jc w:val="both"/>
        <w:rPr>
          <w:rFonts w:ascii="Montserrat" w:hAnsi="Montserrat"/>
          <w:bCs w:val="0"/>
          <w:i w:val="0"/>
          <w:iCs w:val="0"/>
          <w:color w:val="595959" w:themeColor="text1" w:themeTint="A6"/>
          <w:sz w:val="18"/>
          <w:szCs w:val="18"/>
        </w:rPr>
      </w:pPr>
      <w:bookmarkStart w:id="5" w:name="_De_la_Entidad"/>
      <w:bookmarkEnd w:id="5"/>
      <w:r w:rsidRPr="00957DAA">
        <w:rPr>
          <w:rFonts w:ascii="Montserrat" w:hAnsi="Montserrat"/>
          <w:bCs w:val="0"/>
          <w:i w:val="0"/>
          <w:iCs w:val="0"/>
          <w:color w:val="595959" w:themeColor="text1" w:themeTint="A6"/>
          <w:sz w:val="18"/>
          <w:szCs w:val="18"/>
        </w:rPr>
        <w:t xml:space="preserve">De la </w:t>
      </w:r>
      <w:r w:rsidR="009C5842" w:rsidRPr="00957DAA">
        <w:rPr>
          <w:rFonts w:ascii="Montserrat" w:hAnsi="Montserrat"/>
          <w:bCs w:val="0"/>
          <w:i w:val="0"/>
          <w:iCs w:val="0"/>
          <w:color w:val="595959" w:themeColor="text1" w:themeTint="A6"/>
          <w:sz w:val="18"/>
          <w:szCs w:val="18"/>
        </w:rPr>
        <w:t>e</w:t>
      </w:r>
      <w:r w:rsidRPr="00957DAA">
        <w:rPr>
          <w:rFonts w:ascii="Montserrat" w:hAnsi="Montserrat"/>
          <w:bCs w:val="0"/>
          <w:i w:val="0"/>
          <w:iCs w:val="0"/>
          <w:color w:val="595959" w:themeColor="text1" w:themeTint="A6"/>
          <w:sz w:val="18"/>
          <w:szCs w:val="18"/>
        </w:rPr>
        <w:t>ntidad convocante y el área contratante.</w:t>
      </w:r>
    </w:p>
    <w:p w:rsidR="00151AFF" w:rsidRPr="00957DAA" w:rsidRDefault="00151AFF" w:rsidP="00EA734F">
      <w:pPr>
        <w:pStyle w:val="ADRParrafo"/>
        <w:rPr>
          <w:rFonts w:ascii="Montserrat" w:hAnsi="Montserrat"/>
          <w:sz w:val="18"/>
        </w:rPr>
      </w:pPr>
    </w:p>
    <w:p w:rsidR="00AD04E8" w:rsidRPr="00957DAA" w:rsidRDefault="00AD04E8" w:rsidP="006E20B6">
      <w:pPr>
        <w:ind w:firstLine="0"/>
        <w:jc w:val="both"/>
        <w:rPr>
          <w:rFonts w:ascii="Montserrat" w:hAnsi="Montserrat" w:cs="Arial"/>
          <w:color w:val="00B050"/>
          <w:sz w:val="18"/>
          <w:szCs w:val="18"/>
        </w:rPr>
      </w:pPr>
      <w:r w:rsidRPr="00957DAA">
        <w:rPr>
          <w:rFonts w:ascii="Montserrat" w:hAnsi="Montserrat" w:cs="Arial"/>
          <w:color w:val="595959" w:themeColor="text1" w:themeTint="A6"/>
          <w:sz w:val="18"/>
          <w:szCs w:val="18"/>
        </w:rPr>
        <w:t xml:space="preserve">En cumplimiento a lo ordenado por la Constitución Política de los Estados Unidos Mexicanos en su </w:t>
      </w:r>
      <w:r w:rsidRPr="00957DAA">
        <w:rPr>
          <w:rFonts w:ascii="Montserrat" w:hAnsi="Montserrat" w:cs="Arial"/>
          <w:color w:val="00B050"/>
          <w:sz w:val="18"/>
          <w:szCs w:val="18"/>
        </w:rPr>
        <w:t>artículo 134</w:t>
      </w:r>
      <w:r w:rsidRPr="00957DAA">
        <w:rPr>
          <w:rFonts w:ascii="Montserrat" w:hAnsi="Montserrat" w:cs="Arial"/>
          <w:sz w:val="18"/>
          <w:szCs w:val="18"/>
        </w:rPr>
        <w:t xml:space="preserve">, </w:t>
      </w:r>
      <w:r w:rsidRPr="00957DAA">
        <w:rPr>
          <w:rFonts w:ascii="Montserrat" w:hAnsi="Montserrat" w:cs="Arial"/>
          <w:color w:val="595959" w:themeColor="text1" w:themeTint="A6"/>
          <w:sz w:val="18"/>
          <w:szCs w:val="18"/>
        </w:rPr>
        <w:t xml:space="preserve">así como en los </w:t>
      </w:r>
      <w:r w:rsidRPr="00957DAA">
        <w:rPr>
          <w:rFonts w:ascii="Montserrat" w:hAnsi="Montserrat" w:cs="Arial"/>
          <w:color w:val="00B050"/>
          <w:sz w:val="18"/>
          <w:szCs w:val="18"/>
        </w:rPr>
        <w:t>artículos 25; 26, fracción I; 26 Bis, fracción II; 27; 28, fracción I</w:t>
      </w:r>
      <w:r w:rsidR="000264F7" w:rsidRPr="00957DAA">
        <w:rPr>
          <w:rFonts w:ascii="Montserrat" w:hAnsi="Montserrat" w:cs="Arial"/>
          <w:color w:val="00B050"/>
          <w:sz w:val="18"/>
          <w:szCs w:val="18"/>
        </w:rPr>
        <w:t>I</w:t>
      </w:r>
      <w:r w:rsidRPr="00957DAA">
        <w:rPr>
          <w:rFonts w:ascii="Montserrat" w:hAnsi="Montserrat" w:cs="Arial"/>
          <w:color w:val="00B050"/>
          <w:sz w:val="18"/>
          <w:szCs w:val="18"/>
        </w:rPr>
        <w:t>; 29</w:t>
      </w:r>
      <w:r w:rsidR="006E20B6" w:rsidRPr="00957DAA">
        <w:rPr>
          <w:rFonts w:ascii="Montserrat" w:hAnsi="Montserrat" w:cs="Arial"/>
          <w:color w:val="00B050"/>
          <w:sz w:val="18"/>
          <w:szCs w:val="18"/>
        </w:rPr>
        <w:t xml:space="preserve"> </w:t>
      </w:r>
      <w:r w:rsidR="00F402FF" w:rsidRPr="00957DAA">
        <w:rPr>
          <w:rFonts w:ascii="Montserrat" w:hAnsi="Montserrat" w:cs="Arial"/>
          <w:color w:val="00B050"/>
          <w:sz w:val="18"/>
          <w:szCs w:val="18"/>
        </w:rPr>
        <w:t xml:space="preserve">y </w:t>
      </w:r>
      <w:r w:rsidR="006E20B6" w:rsidRPr="00957DAA">
        <w:rPr>
          <w:rFonts w:ascii="Montserrat" w:hAnsi="Montserrat" w:cs="Arial"/>
          <w:color w:val="00B050"/>
          <w:sz w:val="18"/>
          <w:szCs w:val="18"/>
        </w:rPr>
        <w:t>30</w:t>
      </w:r>
      <w:r w:rsidR="00B90343" w:rsidRPr="00957DAA">
        <w:rPr>
          <w:rFonts w:ascii="Montserrat" w:hAnsi="Montserrat" w:cs="Arial"/>
          <w:color w:val="00B050"/>
          <w:sz w:val="18"/>
          <w:szCs w:val="18"/>
        </w:rPr>
        <w:t xml:space="preserve"> </w:t>
      </w:r>
      <w:r w:rsidR="00F402FF" w:rsidRPr="00957DAA">
        <w:rPr>
          <w:rFonts w:ascii="Montserrat" w:hAnsi="Montserrat" w:cs="Arial"/>
          <w:color w:val="00B050"/>
          <w:sz w:val="18"/>
          <w:szCs w:val="18"/>
        </w:rPr>
        <w:t>d</w:t>
      </w:r>
      <w:r w:rsidR="00291B72" w:rsidRPr="00957DAA">
        <w:rPr>
          <w:rFonts w:ascii="Montserrat" w:hAnsi="Montserrat" w:cs="Arial"/>
          <w:color w:val="00B050"/>
          <w:sz w:val="18"/>
          <w:szCs w:val="18"/>
        </w:rPr>
        <w:t>e la LAASSP, su</w:t>
      </w:r>
      <w:r w:rsidR="00291B72" w:rsidRPr="00957DAA">
        <w:rPr>
          <w:rFonts w:ascii="Montserrat" w:hAnsi="Montserrat" w:cs="Arial"/>
          <w:sz w:val="18"/>
          <w:szCs w:val="18"/>
        </w:rPr>
        <w:t xml:space="preserve"> </w:t>
      </w:r>
      <w:r w:rsidR="00291B72" w:rsidRPr="00957DAA">
        <w:rPr>
          <w:rFonts w:ascii="Montserrat" w:hAnsi="Montserrat" w:cs="Arial"/>
          <w:color w:val="00B050"/>
          <w:sz w:val="18"/>
          <w:szCs w:val="18"/>
        </w:rPr>
        <w:t>Reglamento</w:t>
      </w:r>
      <w:r w:rsidR="009F727B" w:rsidRPr="00957DAA">
        <w:rPr>
          <w:rFonts w:ascii="Montserrat" w:hAnsi="Montserrat" w:cs="Arial"/>
          <w:color w:val="00B050"/>
          <w:sz w:val="18"/>
          <w:szCs w:val="18"/>
        </w:rPr>
        <w:t>,</w:t>
      </w:r>
      <w:r w:rsidR="009D538E" w:rsidRPr="00957DAA">
        <w:rPr>
          <w:rFonts w:ascii="Montserrat" w:hAnsi="Montserrat" w:cs="Arial"/>
          <w:color w:val="00B050"/>
          <w:sz w:val="18"/>
          <w:szCs w:val="18"/>
        </w:rPr>
        <w:t xml:space="preserve"> </w:t>
      </w:r>
      <w:r w:rsidR="009F727B" w:rsidRPr="00957DAA">
        <w:rPr>
          <w:rFonts w:ascii="Montserrat" w:hAnsi="Montserrat" w:cs="Arial"/>
          <w:color w:val="595959" w:themeColor="text1" w:themeTint="A6"/>
          <w:sz w:val="18"/>
          <w:szCs w:val="18"/>
        </w:rPr>
        <w:t>así como el “Protocolo de actuación en Materia de Contrataciones Públicas, Otorgamiento y Prorroga de Licencias, Permisos, Autorizaciones y Concesiones” publicado en el Diario Oficial de la Feder</w:t>
      </w:r>
      <w:r w:rsidR="00B04D12" w:rsidRPr="00957DAA">
        <w:rPr>
          <w:rFonts w:ascii="Montserrat" w:hAnsi="Montserrat" w:cs="Arial"/>
          <w:color w:val="595959" w:themeColor="text1" w:themeTint="A6"/>
          <w:sz w:val="18"/>
          <w:szCs w:val="18"/>
        </w:rPr>
        <w:t>ación el 20 de agosto del 2015,</w:t>
      </w:r>
      <w:r w:rsidR="009F727B" w:rsidRPr="00957DAA">
        <w:rPr>
          <w:rFonts w:ascii="Montserrat" w:hAnsi="Montserrat" w:cs="Arial"/>
          <w:color w:val="595959" w:themeColor="text1" w:themeTint="A6"/>
          <w:sz w:val="18"/>
          <w:szCs w:val="18"/>
        </w:rPr>
        <w:t xml:space="preserve"> el “Acuerdo por el que se modifica el diverso que expide el Protocolo de Actuación en Materia de Contrataciones Públicas, Otorgamiento y Prorroga de licencias, permisos, autorizaciones y concesiones”, publicado en el diario oficial de la federación el día 19 de febrero de 2016, “el acuerdo por el que se modifica el diverso que expide el Protocolo de Actuación en Materia de Contrataciones Públicas, Otorgamiento y Prórroga de Licencias, Permisos, Autorizaciones y Concesiones”, </w:t>
      </w:r>
      <w:r w:rsidR="00D9382B" w:rsidRPr="00957DAA">
        <w:rPr>
          <w:rFonts w:ascii="Montserrat" w:hAnsi="Montserrat" w:cs="Arial"/>
          <w:color w:val="595959" w:themeColor="text1" w:themeTint="A6"/>
          <w:sz w:val="18"/>
          <w:szCs w:val="18"/>
        </w:rPr>
        <w:t>publicado</w:t>
      </w:r>
      <w:r w:rsidR="009F727B" w:rsidRPr="00957DAA">
        <w:rPr>
          <w:rFonts w:ascii="Montserrat" w:hAnsi="Montserrat" w:cs="Arial"/>
          <w:color w:val="595959" w:themeColor="text1" w:themeTint="A6"/>
          <w:sz w:val="18"/>
          <w:szCs w:val="18"/>
        </w:rPr>
        <w:t xml:space="preserve"> en el Diario Oficial de la Federación el día 28 de febrero de 2017</w:t>
      </w:r>
      <w:r w:rsidR="00D9382B" w:rsidRPr="00957DAA">
        <w:rPr>
          <w:rFonts w:ascii="Montserrat" w:hAnsi="Montserrat" w:cs="Arial"/>
          <w:color w:val="595959" w:themeColor="text1" w:themeTint="A6"/>
          <w:sz w:val="18"/>
          <w:szCs w:val="18"/>
        </w:rPr>
        <w:t>”</w:t>
      </w:r>
      <w:r w:rsidR="009F727B" w:rsidRPr="00957DAA">
        <w:rPr>
          <w:rFonts w:ascii="Montserrat" w:hAnsi="Montserrat" w:cs="Arial"/>
          <w:color w:val="595959" w:themeColor="text1" w:themeTint="A6"/>
          <w:sz w:val="18"/>
          <w:szCs w:val="18"/>
        </w:rPr>
        <w:t xml:space="preserve"> </w:t>
      </w:r>
      <w:r w:rsidRPr="00957DAA">
        <w:rPr>
          <w:rFonts w:ascii="Montserrat" w:hAnsi="Montserrat" w:cs="Arial"/>
          <w:color w:val="595959" w:themeColor="text1" w:themeTint="A6"/>
          <w:sz w:val="18"/>
          <w:szCs w:val="18"/>
        </w:rPr>
        <w:t xml:space="preserve">y demás disposiciones legales aplicables; la Comisión Nacional Forestal, Organismo Público Descentralizado de la Administración Pública Federal, con personalidad jurídica y patrimonio propio y que en este acto a través de la </w:t>
      </w:r>
      <w:r w:rsidR="00122C83" w:rsidRPr="00957DAA">
        <w:rPr>
          <w:rFonts w:ascii="Montserrat" w:hAnsi="Montserrat" w:cs="Arial"/>
          <w:color w:val="595959" w:themeColor="text1" w:themeTint="A6"/>
          <w:sz w:val="18"/>
          <w:szCs w:val="18"/>
        </w:rPr>
        <w:t>Unidad de Administración y Finanzas</w:t>
      </w:r>
      <w:r w:rsidRPr="00957DAA">
        <w:rPr>
          <w:rFonts w:ascii="Montserrat" w:hAnsi="Montserrat" w:cs="Arial"/>
          <w:color w:val="595959" w:themeColor="text1" w:themeTint="A6"/>
          <w:sz w:val="18"/>
          <w:szCs w:val="18"/>
        </w:rPr>
        <w:t xml:space="preserve"> como área contratante, ubicada en Periférico Poniente número 5360, </w:t>
      </w:r>
      <w:r w:rsidRPr="0039707B">
        <w:rPr>
          <w:rFonts w:ascii="Montserrat" w:hAnsi="Montserrat" w:cs="Arial"/>
          <w:color w:val="595959" w:themeColor="text1" w:themeTint="A6"/>
          <w:sz w:val="18"/>
          <w:szCs w:val="18"/>
        </w:rPr>
        <w:t xml:space="preserve">edificio “B”, </w:t>
      </w:r>
      <w:r w:rsidR="001747C7" w:rsidRPr="0039707B">
        <w:rPr>
          <w:rFonts w:ascii="Montserrat" w:hAnsi="Montserrat" w:cs="Arial"/>
          <w:color w:val="595959" w:themeColor="text1" w:themeTint="A6"/>
          <w:sz w:val="18"/>
          <w:szCs w:val="18"/>
        </w:rPr>
        <w:t>5to piso ala oriente</w:t>
      </w:r>
      <w:r w:rsidRPr="0039707B">
        <w:rPr>
          <w:rFonts w:ascii="Montserrat" w:hAnsi="Montserrat" w:cs="Arial"/>
          <w:color w:val="595959" w:themeColor="text1" w:themeTint="A6"/>
          <w:sz w:val="18"/>
          <w:szCs w:val="18"/>
        </w:rPr>
        <w:t>, código</w:t>
      </w:r>
      <w:r w:rsidRPr="00957DAA">
        <w:rPr>
          <w:rFonts w:ascii="Montserrat" w:hAnsi="Montserrat" w:cs="Arial"/>
          <w:color w:val="595959" w:themeColor="text1" w:themeTint="A6"/>
          <w:sz w:val="18"/>
          <w:szCs w:val="18"/>
        </w:rPr>
        <w:t xml:space="preserve"> postal 45019, colonia San Juan de </w:t>
      </w:r>
      <w:proofErr w:type="spellStart"/>
      <w:r w:rsidRPr="00957DAA">
        <w:rPr>
          <w:rFonts w:ascii="Montserrat" w:hAnsi="Montserrat" w:cs="Arial"/>
          <w:color w:val="595959" w:themeColor="text1" w:themeTint="A6"/>
          <w:sz w:val="18"/>
          <w:szCs w:val="18"/>
        </w:rPr>
        <w:t>Ocotán</w:t>
      </w:r>
      <w:proofErr w:type="spellEnd"/>
      <w:r w:rsidRPr="00957DAA">
        <w:rPr>
          <w:rFonts w:ascii="Montserrat" w:hAnsi="Montserrat" w:cs="Arial"/>
          <w:color w:val="595959" w:themeColor="text1" w:themeTint="A6"/>
          <w:sz w:val="18"/>
          <w:szCs w:val="18"/>
        </w:rPr>
        <w:t>, municipio de Zapopan Jalisco, con teléf</w:t>
      </w:r>
      <w:r w:rsidR="00C35F68" w:rsidRPr="00957DAA">
        <w:rPr>
          <w:rFonts w:ascii="Montserrat" w:hAnsi="Montserrat" w:cs="Arial"/>
          <w:color w:val="595959" w:themeColor="text1" w:themeTint="A6"/>
          <w:sz w:val="18"/>
          <w:szCs w:val="18"/>
        </w:rPr>
        <w:t>onos (01 33) 3777-7000 ext. 33</w:t>
      </w:r>
      <w:r w:rsidR="00B04D12" w:rsidRPr="00957DAA">
        <w:rPr>
          <w:rFonts w:ascii="Montserrat" w:hAnsi="Montserrat" w:cs="Arial"/>
          <w:color w:val="595959" w:themeColor="text1" w:themeTint="A6"/>
          <w:sz w:val="18"/>
          <w:szCs w:val="18"/>
        </w:rPr>
        <w:t>85</w:t>
      </w:r>
      <w:r w:rsidRPr="00957DAA">
        <w:rPr>
          <w:rFonts w:ascii="Montserrat" w:hAnsi="Montserrat" w:cs="Arial"/>
          <w:color w:val="595959" w:themeColor="text1" w:themeTint="A6"/>
          <w:sz w:val="18"/>
          <w:szCs w:val="18"/>
        </w:rPr>
        <w:t xml:space="preserve"> y 3386, convoca a los interesados a participar en la </w:t>
      </w:r>
      <w:r w:rsidR="00895F7C" w:rsidRPr="00957DAA">
        <w:rPr>
          <w:rFonts w:ascii="Montserrat" w:hAnsi="Montserrat" w:cs="Arial"/>
          <w:b/>
          <w:color w:val="FF0000"/>
          <w:sz w:val="18"/>
          <w:szCs w:val="18"/>
        </w:rPr>
        <w:t xml:space="preserve">Licitación Pública Electrónica Internacional Bajo la Cobertura de Tratados </w:t>
      </w:r>
      <w:r w:rsidRPr="00957DAA">
        <w:rPr>
          <w:rFonts w:ascii="Montserrat" w:hAnsi="Montserrat" w:cs="Arial"/>
          <w:color w:val="595959" w:themeColor="text1" w:themeTint="A6"/>
          <w:sz w:val="18"/>
          <w:szCs w:val="18"/>
        </w:rPr>
        <w:t>descrita en la presente convocatoria</w:t>
      </w:r>
      <w:r w:rsidRPr="00957DAA">
        <w:rPr>
          <w:rFonts w:ascii="Montserrat" w:hAnsi="Montserrat" w:cs="Arial"/>
          <w:sz w:val="18"/>
          <w:szCs w:val="18"/>
        </w:rPr>
        <w:t>.</w:t>
      </w:r>
    </w:p>
    <w:p w:rsidR="00ED448D" w:rsidRPr="00957DAA" w:rsidRDefault="00ED448D" w:rsidP="00EA734F">
      <w:pPr>
        <w:pStyle w:val="ADRParrafo"/>
        <w:rPr>
          <w:rFonts w:ascii="Montserrat" w:hAnsi="Montserrat"/>
          <w:sz w:val="18"/>
        </w:rPr>
      </w:pPr>
    </w:p>
    <w:p w:rsidR="00ED448D" w:rsidRPr="00957DAA" w:rsidRDefault="00ED448D" w:rsidP="00192FCD">
      <w:pPr>
        <w:pStyle w:val="Ttulo2"/>
        <w:numPr>
          <w:ilvl w:val="0"/>
          <w:numId w:val="39"/>
        </w:numPr>
        <w:spacing w:before="0" w:after="0"/>
        <w:ind w:left="851" w:hanging="851"/>
        <w:jc w:val="both"/>
        <w:rPr>
          <w:rFonts w:ascii="Montserrat" w:hAnsi="Montserrat"/>
          <w:bCs w:val="0"/>
          <w:i w:val="0"/>
          <w:iCs w:val="0"/>
          <w:color w:val="595959" w:themeColor="text1" w:themeTint="A6"/>
          <w:sz w:val="18"/>
          <w:szCs w:val="18"/>
        </w:rPr>
      </w:pPr>
      <w:bookmarkStart w:id="6" w:name="_Medio_a_utilizar"/>
      <w:bookmarkEnd w:id="6"/>
      <w:r w:rsidRPr="00957DAA">
        <w:rPr>
          <w:rFonts w:ascii="Montserrat" w:hAnsi="Montserrat"/>
          <w:bCs w:val="0"/>
          <w:i w:val="0"/>
          <w:iCs w:val="0"/>
          <w:color w:val="595959" w:themeColor="text1" w:themeTint="A6"/>
          <w:sz w:val="18"/>
          <w:szCs w:val="18"/>
        </w:rPr>
        <w:t xml:space="preserve">Medio a utilizar en la </w:t>
      </w:r>
      <w:r w:rsidR="00A84AC9" w:rsidRPr="00957DAA">
        <w:rPr>
          <w:rFonts w:ascii="Montserrat" w:hAnsi="Montserrat"/>
          <w:bCs w:val="0"/>
          <w:i w:val="0"/>
          <w:iCs w:val="0"/>
          <w:color w:val="595959" w:themeColor="text1" w:themeTint="A6"/>
          <w:sz w:val="18"/>
          <w:szCs w:val="18"/>
        </w:rPr>
        <w:t xml:space="preserve">Licitación Pública </w:t>
      </w:r>
      <w:r w:rsidRPr="00957DAA">
        <w:rPr>
          <w:rFonts w:ascii="Montserrat" w:hAnsi="Montserrat"/>
          <w:bCs w:val="0"/>
          <w:i w:val="0"/>
          <w:iCs w:val="0"/>
          <w:color w:val="595959" w:themeColor="text1" w:themeTint="A6"/>
          <w:sz w:val="18"/>
          <w:szCs w:val="18"/>
        </w:rPr>
        <w:t>y su carácter.</w:t>
      </w:r>
    </w:p>
    <w:p w:rsidR="00151AFF" w:rsidRPr="00957DAA" w:rsidRDefault="00151AFF" w:rsidP="00EA734F">
      <w:pPr>
        <w:pStyle w:val="ADRParrafo"/>
        <w:rPr>
          <w:rFonts w:ascii="Montserrat" w:hAnsi="Montserrat"/>
          <w:color w:val="595959" w:themeColor="text1" w:themeTint="A6"/>
          <w:sz w:val="18"/>
        </w:rPr>
      </w:pPr>
    </w:p>
    <w:p w:rsidR="00ED448D" w:rsidRPr="00957DAA" w:rsidRDefault="00ED448D" w:rsidP="00EC0B87">
      <w:pPr>
        <w:ind w:firstLine="0"/>
        <w:jc w:val="both"/>
        <w:rPr>
          <w:rFonts w:ascii="Montserrat" w:hAnsi="Montserrat" w:cs="Arial"/>
          <w:sz w:val="18"/>
          <w:szCs w:val="18"/>
        </w:rPr>
      </w:pPr>
      <w:r w:rsidRPr="00957DAA">
        <w:rPr>
          <w:rFonts w:ascii="Montserrat" w:hAnsi="Montserrat" w:cs="Arial"/>
          <w:color w:val="595959" w:themeColor="text1" w:themeTint="A6"/>
          <w:sz w:val="18"/>
          <w:szCs w:val="18"/>
        </w:rPr>
        <w:t xml:space="preserve">Con fundamento en lo previsto en el </w:t>
      </w:r>
      <w:r w:rsidRPr="00957DAA">
        <w:rPr>
          <w:rFonts w:ascii="Montserrat" w:hAnsi="Montserrat" w:cs="Arial"/>
          <w:color w:val="00B050"/>
          <w:sz w:val="18"/>
          <w:szCs w:val="18"/>
        </w:rPr>
        <w:t>artículo 26 Bis, fracción II de la LAASSP</w:t>
      </w:r>
      <w:r w:rsidRPr="00957DAA">
        <w:rPr>
          <w:rFonts w:ascii="Montserrat" w:hAnsi="Montserrat" w:cs="Arial"/>
          <w:sz w:val="18"/>
          <w:szCs w:val="18"/>
        </w:rPr>
        <w:t xml:space="preserve"> </w:t>
      </w:r>
      <w:r w:rsidRPr="00957DAA">
        <w:rPr>
          <w:rFonts w:ascii="Montserrat" w:hAnsi="Montserrat" w:cs="Arial"/>
          <w:color w:val="595959" w:themeColor="text1" w:themeTint="A6"/>
          <w:sz w:val="18"/>
          <w:szCs w:val="18"/>
        </w:rPr>
        <w:t xml:space="preserve">y conforme al </w:t>
      </w:r>
      <w:r w:rsidRPr="00957DAA">
        <w:rPr>
          <w:rFonts w:ascii="Montserrat" w:hAnsi="Montserrat" w:cs="Arial"/>
          <w:color w:val="00B050"/>
          <w:sz w:val="18"/>
          <w:szCs w:val="18"/>
        </w:rPr>
        <w:t xml:space="preserve">“Acuerdo por el que se establecen las disposiciones que se deberán observar para la utilización del Sistema Electrónico de Información Pública denominado </w:t>
      </w:r>
      <w:proofErr w:type="spellStart"/>
      <w:r w:rsidRPr="00957DAA">
        <w:rPr>
          <w:rFonts w:ascii="Montserrat" w:hAnsi="Montserrat" w:cs="Arial"/>
          <w:color w:val="00B050"/>
          <w:sz w:val="18"/>
          <w:szCs w:val="18"/>
        </w:rPr>
        <w:t>CompraNet</w:t>
      </w:r>
      <w:proofErr w:type="spellEnd"/>
      <w:r w:rsidRPr="00957DAA">
        <w:rPr>
          <w:rFonts w:ascii="Montserrat" w:hAnsi="Montserrat" w:cs="Arial"/>
          <w:color w:val="00B050"/>
          <w:sz w:val="18"/>
          <w:szCs w:val="18"/>
        </w:rPr>
        <w:t>.”</w:t>
      </w:r>
      <w:r w:rsidRPr="00957DAA">
        <w:rPr>
          <w:rFonts w:ascii="Montserrat" w:hAnsi="Montserrat" w:cs="Arial"/>
          <w:sz w:val="18"/>
          <w:szCs w:val="18"/>
        </w:rPr>
        <w:t xml:space="preserve">, </w:t>
      </w:r>
      <w:r w:rsidRPr="00957DAA">
        <w:rPr>
          <w:rFonts w:ascii="Montserrat" w:hAnsi="Montserrat" w:cs="Arial"/>
          <w:color w:val="595959" w:themeColor="text1" w:themeTint="A6"/>
          <w:sz w:val="18"/>
          <w:szCs w:val="18"/>
        </w:rPr>
        <w:t xml:space="preserve">publicado en el Diario Oficial de la Federación el 28 de junio de 2011, este procedimiento de contratación será </w:t>
      </w:r>
      <w:r w:rsidRPr="00957DAA">
        <w:rPr>
          <w:rFonts w:ascii="Montserrat" w:hAnsi="Montserrat" w:cs="Arial"/>
          <w:b/>
          <w:color w:val="FF0000"/>
          <w:sz w:val="18"/>
          <w:szCs w:val="18"/>
        </w:rPr>
        <w:t>ELECTRÓNICO</w:t>
      </w:r>
      <w:r w:rsidRPr="00957DAA">
        <w:rPr>
          <w:rFonts w:ascii="Montserrat" w:hAnsi="Montserrat" w:cs="Arial"/>
          <w:sz w:val="18"/>
          <w:szCs w:val="18"/>
        </w:rPr>
        <w:t xml:space="preserve">, </w:t>
      </w:r>
      <w:r w:rsidRPr="00957DAA">
        <w:rPr>
          <w:rFonts w:ascii="Montserrat" w:hAnsi="Montserrat" w:cs="Arial"/>
          <w:color w:val="595959" w:themeColor="text1" w:themeTint="A6"/>
          <w:sz w:val="18"/>
          <w:szCs w:val="18"/>
        </w:rPr>
        <w:t xml:space="preserve">por lo que los licitantes únicamente deberán participar en forma electrónica a </w:t>
      </w:r>
      <w:r w:rsidRPr="00957DAA">
        <w:rPr>
          <w:rFonts w:ascii="Montserrat" w:hAnsi="Montserrat" w:cs="Arial"/>
          <w:color w:val="595959" w:themeColor="text1" w:themeTint="A6"/>
          <w:sz w:val="18"/>
          <w:szCs w:val="18"/>
        </w:rPr>
        <w:lastRenderedPageBreak/>
        <w:t xml:space="preserve">través de </w:t>
      </w:r>
      <w:proofErr w:type="spellStart"/>
      <w:r w:rsidRPr="00957DAA">
        <w:rPr>
          <w:rFonts w:ascii="Montserrat" w:hAnsi="Montserrat" w:cs="Arial"/>
          <w:color w:val="595959" w:themeColor="text1" w:themeTint="A6"/>
          <w:sz w:val="18"/>
          <w:szCs w:val="18"/>
        </w:rPr>
        <w:t>CompraNet</w:t>
      </w:r>
      <w:proofErr w:type="spellEnd"/>
      <w:r w:rsidRPr="00957DAA">
        <w:rPr>
          <w:rFonts w:ascii="Montserrat" w:hAnsi="Montserrat" w:cs="Arial"/>
          <w:color w:val="595959" w:themeColor="text1" w:themeTint="A6"/>
          <w:sz w:val="18"/>
          <w:szCs w:val="18"/>
        </w:rPr>
        <w:t xml:space="preserve"> en la o las juntas de aclaraciones que se lleven a cabo, el acto de presentación y apertura de proposiciones y el acto de fallo. Los licitantes para efecto de su participación deberán enviar sus proposiciones a través de </w:t>
      </w:r>
      <w:proofErr w:type="spellStart"/>
      <w:r w:rsidRPr="00957DAA">
        <w:rPr>
          <w:rFonts w:ascii="Montserrat" w:hAnsi="Montserrat" w:cs="Arial"/>
          <w:color w:val="595959" w:themeColor="text1" w:themeTint="A6"/>
          <w:sz w:val="18"/>
          <w:szCs w:val="18"/>
        </w:rPr>
        <w:t>CompraNet</w:t>
      </w:r>
      <w:proofErr w:type="spellEnd"/>
      <w:r w:rsidRPr="00957DAA">
        <w:rPr>
          <w:rFonts w:ascii="Montserrat" w:hAnsi="Montserrat" w:cs="Arial"/>
          <w:color w:val="595959" w:themeColor="text1" w:themeTint="A6"/>
          <w:sz w:val="18"/>
          <w:szCs w:val="18"/>
        </w:rPr>
        <w:t xml:space="preserve">, para lo cual se utilizarán medios de identificación electrónica, por lo que las comunicaciones producirán los efectos que señala el </w:t>
      </w:r>
      <w:r w:rsidRPr="00957DAA">
        <w:rPr>
          <w:rFonts w:ascii="Montserrat" w:hAnsi="Montserrat" w:cs="Arial"/>
          <w:color w:val="00B050"/>
          <w:sz w:val="18"/>
          <w:szCs w:val="18"/>
        </w:rPr>
        <w:t>artículo 27 de la LAASSP</w:t>
      </w:r>
      <w:r w:rsidRPr="00957DAA">
        <w:rPr>
          <w:rFonts w:ascii="Montserrat" w:hAnsi="Montserrat" w:cs="Arial"/>
          <w:sz w:val="18"/>
          <w:szCs w:val="18"/>
        </w:rPr>
        <w:t>.</w:t>
      </w:r>
    </w:p>
    <w:p w:rsidR="00ED448D" w:rsidRPr="00957DAA" w:rsidRDefault="00ED448D" w:rsidP="00EA734F">
      <w:pPr>
        <w:pStyle w:val="ADRParrafo"/>
        <w:rPr>
          <w:rFonts w:ascii="Montserrat" w:hAnsi="Montserrat"/>
          <w:sz w:val="18"/>
        </w:rPr>
      </w:pPr>
    </w:p>
    <w:p w:rsidR="00ED448D" w:rsidRPr="00957DAA" w:rsidRDefault="00ED448D" w:rsidP="00EC0B87">
      <w:pPr>
        <w:ind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La o las juntas de aclaraciones, el acto de presentación y apertura de proposiciones y el acto de fallo, sólo se realizarán a través de </w:t>
      </w:r>
      <w:proofErr w:type="spellStart"/>
      <w:r w:rsidRPr="00957DAA">
        <w:rPr>
          <w:rFonts w:ascii="Montserrat" w:hAnsi="Montserrat" w:cs="Arial"/>
          <w:color w:val="595959" w:themeColor="text1" w:themeTint="A6"/>
          <w:sz w:val="18"/>
          <w:szCs w:val="18"/>
        </w:rPr>
        <w:t>CompraNet</w:t>
      </w:r>
      <w:proofErr w:type="spellEnd"/>
      <w:r w:rsidRPr="00957DAA">
        <w:rPr>
          <w:rFonts w:ascii="Montserrat" w:hAnsi="Montserrat" w:cs="Arial"/>
          <w:color w:val="595959" w:themeColor="text1" w:themeTint="A6"/>
          <w:sz w:val="18"/>
          <w:szCs w:val="18"/>
        </w:rPr>
        <w:t xml:space="preserve"> y sin la presencia de los licitantes en dichos actos.</w:t>
      </w:r>
    </w:p>
    <w:p w:rsidR="00ED448D" w:rsidRPr="00957DAA" w:rsidRDefault="00ED448D" w:rsidP="00EA734F">
      <w:pPr>
        <w:pStyle w:val="ADRParrafo"/>
        <w:rPr>
          <w:rFonts w:ascii="Montserrat" w:hAnsi="Montserrat"/>
          <w:sz w:val="18"/>
        </w:rPr>
      </w:pPr>
    </w:p>
    <w:p w:rsidR="007B20CD" w:rsidRDefault="00ED448D" w:rsidP="007B20CD">
      <w:pPr>
        <w:ind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Asimismo, de conformidad a lo previsto en el </w:t>
      </w:r>
      <w:r w:rsidRPr="00957DAA">
        <w:rPr>
          <w:rFonts w:ascii="Montserrat" w:hAnsi="Montserrat" w:cs="Arial"/>
          <w:color w:val="00B050"/>
          <w:sz w:val="18"/>
          <w:szCs w:val="18"/>
        </w:rPr>
        <w:t>artículo 28, fracción I</w:t>
      </w:r>
      <w:r w:rsidR="00A27A3E" w:rsidRPr="00957DAA">
        <w:rPr>
          <w:rFonts w:ascii="Montserrat" w:hAnsi="Montserrat" w:cs="Arial"/>
          <w:color w:val="00B050"/>
          <w:sz w:val="18"/>
          <w:szCs w:val="18"/>
        </w:rPr>
        <w:t>I</w:t>
      </w:r>
      <w:r w:rsidRPr="00957DAA">
        <w:rPr>
          <w:rFonts w:ascii="Montserrat" w:hAnsi="Montserrat" w:cs="Arial"/>
          <w:color w:val="00B050"/>
          <w:sz w:val="18"/>
          <w:szCs w:val="18"/>
        </w:rPr>
        <w:t xml:space="preserve"> de la LAASSP</w:t>
      </w:r>
      <w:r w:rsidRPr="00957DAA">
        <w:rPr>
          <w:rFonts w:ascii="Montserrat" w:hAnsi="Montserrat" w:cs="Arial"/>
          <w:sz w:val="18"/>
          <w:szCs w:val="18"/>
        </w:rPr>
        <w:t xml:space="preserve">, </w:t>
      </w:r>
      <w:r w:rsidRPr="00957DAA">
        <w:rPr>
          <w:rFonts w:ascii="Montserrat" w:hAnsi="Montserrat" w:cs="Arial"/>
          <w:color w:val="595959" w:themeColor="text1" w:themeTint="A6"/>
          <w:sz w:val="18"/>
          <w:szCs w:val="18"/>
        </w:rPr>
        <w:t xml:space="preserve">este procedimiento de contratación tendrá el carácter de </w:t>
      </w:r>
      <w:r w:rsidR="007B20CD" w:rsidRPr="00957DAA">
        <w:rPr>
          <w:rFonts w:ascii="Montserrat" w:hAnsi="Montserrat" w:cs="Arial"/>
          <w:b/>
          <w:color w:val="FF0000"/>
          <w:sz w:val="18"/>
          <w:szCs w:val="18"/>
        </w:rPr>
        <w:t xml:space="preserve">INTERNACIONAL BAJO LA COBERTURA DE TRATADOS, </w:t>
      </w:r>
      <w:r w:rsidR="007B20CD" w:rsidRPr="00957DAA">
        <w:rPr>
          <w:rFonts w:ascii="Montserrat" w:hAnsi="Montserrat" w:cs="Arial"/>
          <w:color w:val="595959" w:themeColor="text1" w:themeTint="A6"/>
          <w:sz w:val="18"/>
          <w:szCs w:val="18"/>
        </w:rPr>
        <w:t>por lo que sólo podrán participar proveedores mexicanos y extranjeros que sean de origen nacional o de países con los que nuestro país tenga celebrado un tratado de libre comercio.</w:t>
      </w:r>
    </w:p>
    <w:p w:rsidR="007B20CD" w:rsidRPr="00957DAA" w:rsidRDefault="007B20CD" w:rsidP="007B20CD">
      <w:pPr>
        <w:ind w:firstLine="0"/>
        <w:jc w:val="both"/>
        <w:rPr>
          <w:rFonts w:ascii="Montserrat" w:hAnsi="Montserrat" w:cs="Arial"/>
          <w:sz w:val="18"/>
          <w:szCs w:val="18"/>
        </w:rPr>
      </w:pPr>
    </w:p>
    <w:p w:rsidR="00ED448D" w:rsidRPr="00957DAA" w:rsidRDefault="00ED448D" w:rsidP="00192FCD">
      <w:pPr>
        <w:pStyle w:val="Ttulo2"/>
        <w:numPr>
          <w:ilvl w:val="0"/>
          <w:numId w:val="39"/>
        </w:numPr>
        <w:spacing w:before="0" w:after="0"/>
        <w:ind w:left="851" w:hanging="851"/>
        <w:jc w:val="both"/>
        <w:rPr>
          <w:rFonts w:ascii="Montserrat" w:hAnsi="Montserrat"/>
          <w:bCs w:val="0"/>
          <w:i w:val="0"/>
          <w:iCs w:val="0"/>
          <w:color w:val="595959" w:themeColor="text1" w:themeTint="A6"/>
          <w:sz w:val="18"/>
          <w:szCs w:val="18"/>
        </w:rPr>
      </w:pPr>
      <w:bookmarkStart w:id="7" w:name="_Identificación_de_la"/>
      <w:bookmarkEnd w:id="7"/>
      <w:r w:rsidRPr="00957DAA">
        <w:rPr>
          <w:rFonts w:ascii="Montserrat" w:hAnsi="Montserrat"/>
          <w:bCs w:val="0"/>
          <w:i w:val="0"/>
          <w:iCs w:val="0"/>
          <w:color w:val="595959" w:themeColor="text1" w:themeTint="A6"/>
          <w:sz w:val="18"/>
          <w:szCs w:val="18"/>
        </w:rPr>
        <w:t>Identificación de la convocatoria.</w:t>
      </w:r>
    </w:p>
    <w:p w:rsidR="00151AFF" w:rsidRPr="00957DAA" w:rsidRDefault="00151AFF" w:rsidP="00EA734F">
      <w:pPr>
        <w:pStyle w:val="ADRParrafo"/>
        <w:rPr>
          <w:rFonts w:ascii="Montserrat" w:hAnsi="Montserrat"/>
          <w:sz w:val="18"/>
        </w:rPr>
      </w:pPr>
    </w:p>
    <w:p w:rsidR="00ED448D" w:rsidRPr="00957DAA" w:rsidRDefault="00ED448D" w:rsidP="00EC0B87">
      <w:pPr>
        <w:ind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Para efectos de la identificación de la convocatoria del presente procedimiento de contratación, el sistema de </w:t>
      </w:r>
      <w:proofErr w:type="spellStart"/>
      <w:r w:rsidRPr="00957DAA">
        <w:rPr>
          <w:rFonts w:ascii="Montserrat" w:hAnsi="Montserrat" w:cs="Arial"/>
          <w:color w:val="595959" w:themeColor="text1" w:themeTint="A6"/>
          <w:sz w:val="18"/>
          <w:szCs w:val="18"/>
        </w:rPr>
        <w:t>CompraNet</w:t>
      </w:r>
      <w:proofErr w:type="spellEnd"/>
      <w:r w:rsidRPr="00957DAA">
        <w:rPr>
          <w:rFonts w:ascii="Montserrat" w:hAnsi="Montserrat" w:cs="Arial"/>
          <w:color w:val="595959" w:themeColor="text1" w:themeTint="A6"/>
          <w:sz w:val="18"/>
          <w:szCs w:val="18"/>
        </w:rPr>
        <w:t xml:space="preserve"> asignó para la misma el número </w:t>
      </w:r>
      <w:r w:rsidR="00350826" w:rsidRPr="00957DAA">
        <w:rPr>
          <w:rFonts w:ascii="Montserrat" w:hAnsi="Montserrat" w:cs="Arial"/>
          <w:b/>
          <w:color w:val="FF0000"/>
          <w:sz w:val="18"/>
          <w:szCs w:val="18"/>
        </w:rPr>
        <w:t>LA-016RHQ001-</w:t>
      </w:r>
      <w:r w:rsidR="0007402D" w:rsidRPr="00957DAA">
        <w:rPr>
          <w:rFonts w:ascii="Montserrat" w:hAnsi="Montserrat" w:cs="Arial"/>
          <w:b/>
          <w:color w:val="FF0000"/>
          <w:sz w:val="18"/>
          <w:szCs w:val="18"/>
        </w:rPr>
        <w:t>E</w:t>
      </w:r>
      <w:r w:rsidR="008F7E48">
        <w:rPr>
          <w:rFonts w:ascii="Montserrat" w:hAnsi="Montserrat" w:cs="Arial"/>
          <w:b/>
          <w:color w:val="FF0000"/>
          <w:sz w:val="18"/>
          <w:szCs w:val="18"/>
        </w:rPr>
        <w:t>166</w:t>
      </w:r>
      <w:r w:rsidR="00350826" w:rsidRPr="00957DAA">
        <w:rPr>
          <w:rFonts w:ascii="Montserrat" w:hAnsi="Montserrat" w:cs="Arial"/>
          <w:b/>
          <w:color w:val="FF0000"/>
          <w:sz w:val="18"/>
          <w:szCs w:val="18"/>
        </w:rPr>
        <w:t>-</w:t>
      </w:r>
      <w:r w:rsidR="0007402D" w:rsidRPr="00957DAA">
        <w:rPr>
          <w:rFonts w:ascii="Montserrat" w:hAnsi="Montserrat" w:cs="Arial"/>
          <w:b/>
          <w:color w:val="FF0000"/>
          <w:sz w:val="18"/>
          <w:szCs w:val="18"/>
        </w:rPr>
        <w:t>202</w:t>
      </w:r>
      <w:r w:rsidR="0007402D">
        <w:rPr>
          <w:rFonts w:ascii="Montserrat" w:hAnsi="Montserrat" w:cs="Arial"/>
          <w:b/>
          <w:color w:val="FF0000"/>
          <w:sz w:val="18"/>
          <w:szCs w:val="18"/>
        </w:rPr>
        <w:t>2</w:t>
      </w:r>
      <w:r w:rsidRPr="00957DAA">
        <w:rPr>
          <w:rFonts w:ascii="Montserrat" w:hAnsi="Montserrat" w:cs="Arial"/>
          <w:b/>
          <w:color w:val="FF0000"/>
          <w:sz w:val="18"/>
          <w:szCs w:val="18"/>
        </w:rPr>
        <w:t>,</w:t>
      </w:r>
      <w:r w:rsidRPr="00957DAA">
        <w:rPr>
          <w:rFonts w:ascii="Montserrat" w:hAnsi="Montserrat" w:cs="Arial"/>
          <w:sz w:val="18"/>
          <w:szCs w:val="18"/>
        </w:rPr>
        <w:t xml:space="preserve"> </w:t>
      </w:r>
      <w:r w:rsidRPr="00957DAA">
        <w:rPr>
          <w:rFonts w:ascii="Montserrat" w:hAnsi="Montserrat" w:cs="Arial"/>
          <w:color w:val="595959" w:themeColor="text1" w:themeTint="A6"/>
          <w:sz w:val="18"/>
          <w:szCs w:val="18"/>
        </w:rPr>
        <w:t xml:space="preserve">el cual en lo sucesivo se podrá usar como referencia a </w:t>
      </w:r>
      <w:r w:rsidR="0002772C" w:rsidRPr="00957DAA">
        <w:rPr>
          <w:rFonts w:ascii="Montserrat" w:hAnsi="Montserrat" w:cs="Arial"/>
          <w:color w:val="595959" w:themeColor="text1" w:themeTint="A6"/>
          <w:sz w:val="18"/>
          <w:szCs w:val="18"/>
        </w:rPr>
        <w:t>e</w:t>
      </w:r>
      <w:r w:rsidRPr="00957DAA">
        <w:rPr>
          <w:rFonts w:ascii="Montserrat" w:hAnsi="Montserrat" w:cs="Arial"/>
          <w:color w:val="595959" w:themeColor="text1" w:themeTint="A6"/>
          <w:sz w:val="18"/>
          <w:szCs w:val="18"/>
        </w:rPr>
        <w:t>ste procedimiento para cualquier asunto relacionado con el mismo.</w:t>
      </w:r>
    </w:p>
    <w:p w:rsidR="00ED448D" w:rsidRPr="00957DAA" w:rsidRDefault="00ED448D" w:rsidP="00EA734F">
      <w:pPr>
        <w:pStyle w:val="ADRParrafo"/>
        <w:rPr>
          <w:rFonts w:ascii="Montserrat" w:hAnsi="Montserrat"/>
          <w:sz w:val="18"/>
        </w:rPr>
      </w:pPr>
    </w:p>
    <w:p w:rsidR="00ED448D" w:rsidRPr="00957DAA" w:rsidRDefault="00ED448D" w:rsidP="00192FCD">
      <w:pPr>
        <w:pStyle w:val="Ttulo2"/>
        <w:numPr>
          <w:ilvl w:val="0"/>
          <w:numId w:val="39"/>
        </w:numPr>
        <w:spacing w:before="0" w:after="0"/>
        <w:ind w:left="851" w:hanging="851"/>
        <w:jc w:val="both"/>
        <w:rPr>
          <w:rFonts w:ascii="Montserrat" w:hAnsi="Montserrat"/>
          <w:bCs w:val="0"/>
          <w:i w:val="0"/>
          <w:iCs w:val="0"/>
          <w:color w:val="595959" w:themeColor="text1" w:themeTint="A6"/>
          <w:sz w:val="18"/>
          <w:szCs w:val="18"/>
        </w:rPr>
      </w:pPr>
      <w:bookmarkStart w:id="8" w:name="_Idioma._1"/>
      <w:bookmarkEnd w:id="8"/>
      <w:r w:rsidRPr="00957DAA">
        <w:rPr>
          <w:rFonts w:ascii="Montserrat" w:hAnsi="Montserrat"/>
          <w:bCs w:val="0"/>
          <w:i w:val="0"/>
          <w:iCs w:val="0"/>
          <w:color w:val="595959" w:themeColor="text1" w:themeTint="A6"/>
          <w:sz w:val="18"/>
          <w:szCs w:val="18"/>
        </w:rPr>
        <w:t>Idioma.</w:t>
      </w:r>
    </w:p>
    <w:p w:rsidR="00151AFF" w:rsidRPr="00957DAA" w:rsidRDefault="00151AFF" w:rsidP="00EA734F">
      <w:pPr>
        <w:pStyle w:val="ADRParrafo"/>
        <w:rPr>
          <w:rFonts w:ascii="Montserrat" w:hAnsi="Montserrat"/>
          <w:color w:val="595959" w:themeColor="text1" w:themeTint="A6"/>
          <w:sz w:val="18"/>
        </w:rPr>
      </w:pPr>
    </w:p>
    <w:p w:rsidR="00ED448D" w:rsidRPr="00957DAA" w:rsidRDefault="00ED448D" w:rsidP="00EC0B87">
      <w:pPr>
        <w:ind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El Idioma será en español.</w:t>
      </w:r>
    </w:p>
    <w:p w:rsidR="00ED448D" w:rsidRPr="00957DAA" w:rsidRDefault="00ED448D" w:rsidP="00EC0B87">
      <w:pPr>
        <w:ind w:firstLine="0"/>
        <w:jc w:val="both"/>
        <w:rPr>
          <w:rFonts w:ascii="Montserrat" w:hAnsi="Montserrat" w:cs="Arial"/>
          <w:color w:val="595959" w:themeColor="text1" w:themeTint="A6"/>
          <w:sz w:val="18"/>
          <w:szCs w:val="18"/>
        </w:rPr>
      </w:pPr>
    </w:p>
    <w:p w:rsidR="00ED448D" w:rsidRPr="00957DAA" w:rsidRDefault="00ED448D" w:rsidP="00EC0B87">
      <w:pPr>
        <w:ind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El contrato derivado de la presente </w:t>
      </w:r>
      <w:r w:rsidR="00D97C68" w:rsidRPr="00957DAA">
        <w:rPr>
          <w:rFonts w:ascii="Montserrat" w:hAnsi="Montserrat" w:cs="Arial"/>
          <w:b/>
          <w:color w:val="595959" w:themeColor="text1" w:themeTint="A6"/>
          <w:sz w:val="18"/>
          <w:szCs w:val="18"/>
        </w:rPr>
        <w:t>Licitación Pública Electrónica Internacional Bajo la Cobertura de Tratados</w:t>
      </w:r>
      <w:r w:rsidR="00371247" w:rsidRPr="00957DAA">
        <w:rPr>
          <w:rFonts w:ascii="Montserrat" w:hAnsi="Montserrat" w:cs="Arial"/>
          <w:color w:val="595959" w:themeColor="text1" w:themeTint="A6"/>
          <w:sz w:val="18"/>
          <w:szCs w:val="18"/>
        </w:rPr>
        <w:t xml:space="preserve"> </w:t>
      </w:r>
      <w:r w:rsidRPr="00957DAA">
        <w:rPr>
          <w:rFonts w:ascii="Montserrat" w:hAnsi="Montserrat" w:cs="Arial"/>
          <w:color w:val="595959" w:themeColor="text1" w:themeTint="A6"/>
          <w:sz w:val="18"/>
          <w:szCs w:val="18"/>
        </w:rPr>
        <w:t>y la proposición que prepare el</w:t>
      </w:r>
      <w:r w:rsidR="00371247" w:rsidRPr="00957DAA">
        <w:rPr>
          <w:rFonts w:ascii="Montserrat" w:hAnsi="Montserrat" w:cs="Arial"/>
          <w:color w:val="595959" w:themeColor="text1" w:themeTint="A6"/>
          <w:sz w:val="18"/>
          <w:szCs w:val="18"/>
        </w:rPr>
        <w:t xml:space="preserve"> o los</w:t>
      </w:r>
      <w:r w:rsidRPr="00957DAA">
        <w:rPr>
          <w:rFonts w:ascii="Montserrat" w:hAnsi="Montserrat" w:cs="Arial"/>
          <w:color w:val="595959" w:themeColor="text1" w:themeTint="A6"/>
          <w:sz w:val="18"/>
          <w:szCs w:val="18"/>
        </w:rPr>
        <w:t xml:space="preserve"> licitante</w:t>
      </w:r>
      <w:r w:rsidR="00371247" w:rsidRPr="00957DAA">
        <w:rPr>
          <w:rFonts w:ascii="Montserrat" w:hAnsi="Montserrat" w:cs="Arial"/>
          <w:color w:val="595959" w:themeColor="text1" w:themeTint="A6"/>
          <w:sz w:val="18"/>
          <w:szCs w:val="18"/>
        </w:rPr>
        <w:t>s</w:t>
      </w:r>
      <w:r w:rsidRPr="00957DAA">
        <w:rPr>
          <w:rFonts w:ascii="Montserrat" w:hAnsi="Montserrat" w:cs="Arial"/>
          <w:color w:val="595959" w:themeColor="text1" w:themeTint="A6"/>
          <w:sz w:val="18"/>
          <w:szCs w:val="18"/>
        </w:rPr>
        <w:t xml:space="preserve">, así como toda la correspondencia y documentos relativos a ella, que intercambie con la Convocante, deberán de redactarse en el idioma español, con excepción de los acrónimos que son </w:t>
      </w:r>
      <w:r w:rsidR="00667162" w:rsidRPr="00957DAA">
        <w:rPr>
          <w:rFonts w:ascii="Montserrat" w:hAnsi="Montserrat" w:cs="Arial"/>
          <w:color w:val="595959" w:themeColor="text1" w:themeTint="A6"/>
          <w:sz w:val="18"/>
          <w:szCs w:val="18"/>
        </w:rPr>
        <w:t>propios de los bienes</w:t>
      </w:r>
      <w:r w:rsidRPr="00957DAA">
        <w:rPr>
          <w:rFonts w:ascii="Montserrat" w:hAnsi="Montserrat" w:cs="Arial"/>
          <w:color w:val="595959" w:themeColor="text1" w:themeTint="A6"/>
          <w:sz w:val="18"/>
          <w:szCs w:val="18"/>
        </w:rPr>
        <w:t>, objeto del presente procedimiento.</w:t>
      </w:r>
    </w:p>
    <w:p w:rsidR="00ED448D" w:rsidRPr="00957DAA" w:rsidRDefault="00ED448D" w:rsidP="00EC0B87">
      <w:pPr>
        <w:ind w:firstLine="0"/>
        <w:jc w:val="both"/>
        <w:rPr>
          <w:rFonts w:ascii="Montserrat" w:hAnsi="Montserrat" w:cs="Arial"/>
          <w:color w:val="595959" w:themeColor="text1" w:themeTint="A6"/>
          <w:sz w:val="18"/>
          <w:szCs w:val="18"/>
        </w:rPr>
      </w:pPr>
    </w:p>
    <w:p w:rsidR="00ED448D" w:rsidRPr="00957DAA" w:rsidRDefault="00ED448D" w:rsidP="00EC0B87">
      <w:pPr>
        <w:ind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En caso de requerirse, los folletos, instructivos, manuales y/o documentos adicionales que acompañen los licitantes en su proposición, deberán ser en idioma español o inglés, con traducción simple al español.</w:t>
      </w:r>
    </w:p>
    <w:p w:rsidR="00ED448D" w:rsidRPr="00957DAA" w:rsidRDefault="00ED448D" w:rsidP="00EA734F">
      <w:pPr>
        <w:pStyle w:val="ADRParrafo"/>
        <w:rPr>
          <w:rFonts w:ascii="Montserrat" w:hAnsi="Montserrat"/>
          <w:sz w:val="18"/>
        </w:rPr>
      </w:pPr>
    </w:p>
    <w:p w:rsidR="00ED448D" w:rsidRPr="00957DAA" w:rsidRDefault="00ED448D" w:rsidP="00192FCD">
      <w:pPr>
        <w:pStyle w:val="Ttulo2"/>
        <w:numPr>
          <w:ilvl w:val="0"/>
          <w:numId w:val="39"/>
        </w:numPr>
        <w:spacing w:before="0" w:after="0"/>
        <w:ind w:left="851" w:hanging="851"/>
        <w:jc w:val="both"/>
        <w:rPr>
          <w:rFonts w:ascii="Montserrat" w:hAnsi="Montserrat"/>
          <w:bCs w:val="0"/>
          <w:i w:val="0"/>
          <w:iCs w:val="0"/>
          <w:color w:val="595959" w:themeColor="text1" w:themeTint="A6"/>
          <w:sz w:val="18"/>
          <w:szCs w:val="18"/>
        </w:rPr>
      </w:pPr>
      <w:bookmarkStart w:id="9" w:name="_Disponibilidad_presupuestaria."/>
      <w:bookmarkEnd w:id="9"/>
      <w:r w:rsidRPr="00957DAA">
        <w:rPr>
          <w:rFonts w:ascii="Montserrat" w:hAnsi="Montserrat"/>
          <w:bCs w:val="0"/>
          <w:i w:val="0"/>
          <w:iCs w:val="0"/>
          <w:color w:val="595959" w:themeColor="text1" w:themeTint="A6"/>
          <w:sz w:val="18"/>
          <w:szCs w:val="18"/>
        </w:rPr>
        <w:t>Disponibilidad presupuestaria.</w:t>
      </w:r>
    </w:p>
    <w:p w:rsidR="005F5E47" w:rsidRPr="00957DAA" w:rsidRDefault="005F5E47" w:rsidP="00EA734F">
      <w:pPr>
        <w:pStyle w:val="ADRParrafo"/>
        <w:rPr>
          <w:rFonts w:ascii="Montserrat" w:hAnsi="Montserrat"/>
          <w:color w:val="595959" w:themeColor="text1" w:themeTint="A6"/>
          <w:sz w:val="18"/>
        </w:rPr>
      </w:pPr>
    </w:p>
    <w:p w:rsidR="008B5D84" w:rsidRPr="00957DAA" w:rsidRDefault="00ED448D" w:rsidP="00EC0B87">
      <w:pPr>
        <w:ind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Para el presente </w:t>
      </w:r>
      <w:r w:rsidR="00243478" w:rsidRPr="00957DAA">
        <w:rPr>
          <w:rFonts w:ascii="Montserrat" w:hAnsi="Montserrat" w:cs="Arial"/>
          <w:color w:val="595959" w:themeColor="text1" w:themeTint="A6"/>
          <w:sz w:val="18"/>
          <w:szCs w:val="18"/>
        </w:rPr>
        <w:t>p</w:t>
      </w:r>
      <w:r w:rsidR="005D0FE2" w:rsidRPr="00957DAA">
        <w:rPr>
          <w:rFonts w:ascii="Montserrat" w:hAnsi="Montserrat" w:cs="Arial"/>
          <w:color w:val="595959" w:themeColor="text1" w:themeTint="A6"/>
          <w:sz w:val="18"/>
          <w:szCs w:val="18"/>
        </w:rPr>
        <w:t>rocedimiento de contratación el</w:t>
      </w:r>
      <w:r w:rsidRPr="00957DAA">
        <w:rPr>
          <w:rFonts w:ascii="Montserrat" w:hAnsi="Montserrat" w:cs="Arial"/>
          <w:color w:val="595959" w:themeColor="text1" w:themeTint="A6"/>
          <w:sz w:val="18"/>
          <w:szCs w:val="18"/>
        </w:rPr>
        <w:t xml:space="preserve"> área requirente manifiesta</w:t>
      </w:r>
      <w:r w:rsidR="00243478" w:rsidRPr="00957DAA">
        <w:rPr>
          <w:rFonts w:ascii="Montserrat" w:hAnsi="Montserrat" w:cs="Arial"/>
          <w:color w:val="595959" w:themeColor="text1" w:themeTint="A6"/>
          <w:sz w:val="18"/>
          <w:szCs w:val="18"/>
        </w:rPr>
        <w:t>n</w:t>
      </w:r>
      <w:r w:rsidRPr="00957DAA">
        <w:rPr>
          <w:rFonts w:ascii="Montserrat" w:hAnsi="Montserrat" w:cs="Arial"/>
          <w:color w:val="595959" w:themeColor="text1" w:themeTint="A6"/>
          <w:sz w:val="18"/>
          <w:szCs w:val="18"/>
        </w:rPr>
        <w:t xml:space="preserve"> que tiene</w:t>
      </w:r>
      <w:r w:rsidR="00243478" w:rsidRPr="00957DAA">
        <w:rPr>
          <w:rFonts w:ascii="Montserrat" w:hAnsi="Montserrat" w:cs="Arial"/>
          <w:color w:val="595959" w:themeColor="text1" w:themeTint="A6"/>
          <w:sz w:val="18"/>
          <w:szCs w:val="18"/>
        </w:rPr>
        <w:t>n</w:t>
      </w:r>
      <w:r w:rsidRPr="00957DAA">
        <w:rPr>
          <w:rFonts w:ascii="Montserrat" w:hAnsi="Montserrat" w:cs="Arial"/>
          <w:color w:val="595959" w:themeColor="text1" w:themeTint="A6"/>
          <w:sz w:val="18"/>
          <w:szCs w:val="18"/>
        </w:rPr>
        <w:t xml:space="preserve"> la disponibilidad presupuestaria en la partida presupuestal </w:t>
      </w:r>
      <w:r w:rsidR="00095634">
        <w:rPr>
          <w:rFonts w:ascii="Montserrat" w:hAnsi="Montserrat" w:cs="Arial"/>
          <w:b/>
          <w:color w:val="FF0000"/>
          <w:sz w:val="18"/>
          <w:szCs w:val="18"/>
          <w:u w:val="single"/>
        </w:rPr>
        <w:t>56301</w:t>
      </w:r>
      <w:r w:rsidR="00EF51DB" w:rsidRPr="00957DAA">
        <w:rPr>
          <w:rFonts w:ascii="Montserrat" w:hAnsi="Montserrat" w:cs="Arial"/>
          <w:b/>
          <w:color w:val="FF0000"/>
          <w:sz w:val="18"/>
          <w:szCs w:val="18"/>
          <w:u w:val="single"/>
        </w:rPr>
        <w:t xml:space="preserve"> “</w:t>
      </w:r>
      <w:r w:rsidR="004B4D6F">
        <w:rPr>
          <w:rFonts w:ascii="Montserrat" w:hAnsi="Montserrat" w:cs="Arial"/>
          <w:b/>
          <w:color w:val="FF0000"/>
          <w:sz w:val="18"/>
          <w:szCs w:val="18"/>
          <w:u w:val="single"/>
        </w:rPr>
        <w:t>MAQUINARIA Y EQUIPO DE CONSTRUCCIÓN</w:t>
      </w:r>
      <w:r w:rsidR="00095634">
        <w:rPr>
          <w:rFonts w:ascii="Montserrat" w:hAnsi="Montserrat" w:cs="Arial"/>
          <w:b/>
          <w:color w:val="FF0000"/>
          <w:sz w:val="18"/>
          <w:szCs w:val="18"/>
          <w:u w:val="single"/>
        </w:rPr>
        <w:t>” Y 56701 “</w:t>
      </w:r>
      <w:r w:rsidR="004B4D6F">
        <w:rPr>
          <w:rFonts w:ascii="Montserrat" w:hAnsi="Montserrat" w:cs="Arial"/>
          <w:b/>
          <w:color w:val="FF0000"/>
          <w:sz w:val="18"/>
          <w:szCs w:val="18"/>
          <w:u w:val="single"/>
        </w:rPr>
        <w:t>HERRAMIENTA Y MAQUINAS HERRAMIENTA</w:t>
      </w:r>
      <w:r w:rsidR="00095634">
        <w:rPr>
          <w:rFonts w:ascii="Montserrat" w:hAnsi="Montserrat" w:cs="Arial"/>
          <w:b/>
          <w:color w:val="FF0000"/>
          <w:sz w:val="18"/>
          <w:szCs w:val="18"/>
          <w:u w:val="single"/>
        </w:rPr>
        <w:t>”</w:t>
      </w:r>
      <w:r w:rsidR="00F402FF" w:rsidRPr="00957DAA">
        <w:rPr>
          <w:rFonts w:ascii="Montserrat" w:hAnsi="Montserrat" w:cs="Arial"/>
          <w:b/>
          <w:color w:val="FF0000"/>
          <w:sz w:val="18"/>
          <w:szCs w:val="18"/>
        </w:rPr>
        <w:t xml:space="preserve"> </w:t>
      </w:r>
      <w:r w:rsidRPr="00957DAA">
        <w:rPr>
          <w:rFonts w:ascii="Montserrat" w:hAnsi="Montserrat" w:cs="Arial"/>
          <w:color w:val="595959" w:themeColor="text1" w:themeTint="A6"/>
          <w:sz w:val="18"/>
          <w:szCs w:val="18"/>
        </w:rPr>
        <w:t xml:space="preserve">para contratar </w:t>
      </w:r>
      <w:r w:rsidR="00CB1E8B" w:rsidRPr="00957DAA">
        <w:rPr>
          <w:rFonts w:ascii="Montserrat" w:hAnsi="Montserrat" w:cs="Arial"/>
          <w:color w:val="595959" w:themeColor="text1" w:themeTint="A6"/>
          <w:sz w:val="18"/>
          <w:szCs w:val="18"/>
        </w:rPr>
        <w:t>los bienes</w:t>
      </w:r>
      <w:r w:rsidRPr="00957DAA">
        <w:rPr>
          <w:rFonts w:ascii="Montserrat" w:hAnsi="Montserrat" w:cs="Arial"/>
          <w:color w:val="595959" w:themeColor="text1" w:themeTint="A6"/>
          <w:sz w:val="18"/>
          <w:szCs w:val="18"/>
        </w:rPr>
        <w:t xml:space="preserve"> que se está</w:t>
      </w:r>
      <w:r w:rsidR="00CB1E8B" w:rsidRPr="00957DAA">
        <w:rPr>
          <w:rFonts w:ascii="Montserrat" w:hAnsi="Montserrat" w:cs="Arial"/>
          <w:color w:val="595959" w:themeColor="text1" w:themeTint="A6"/>
          <w:sz w:val="18"/>
          <w:szCs w:val="18"/>
        </w:rPr>
        <w:t>n</w:t>
      </w:r>
      <w:r w:rsidRPr="00957DAA">
        <w:rPr>
          <w:rFonts w:ascii="Montserrat" w:hAnsi="Montserrat" w:cs="Arial"/>
          <w:color w:val="595959" w:themeColor="text1" w:themeTint="A6"/>
          <w:sz w:val="18"/>
          <w:szCs w:val="18"/>
        </w:rPr>
        <w:t xml:space="preserve"> licitando, por lo que será la única responsable de realizar las gestiones necesarias para que el recurso presupuestal se ejerza conforme a las fechas de pago programadas.</w:t>
      </w:r>
    </w:p>
    <w:p w:rsidR="00ED448D" w:rsidRPr="00957DAA" w:rsidRDefault="00ED448D" w:rsidP="00EA734F">
      <w:pPr>
        <w:pStyle w:val="ADRParrafo"/>
        <w:rPr>
          <w:rFonts w:ascii="Montserrat" w:hAnsi="Montserrat"/>
          <w:color w:val="595959" w:themeColor="text1" w:themeTint="A6"/>
          <w:sz w:val="18"/>
        </w:rPr>
      </w:pPr>
    </w:p>
    <w:p w:rsidR="00ED448D" w:rsidRPr="00957DAA" w:rsidRDefault="00ED448D" w:rsidP="00192FCD">
      <w:pPr>
        <w:pStyle w:val="Ttulo2"/>
        <w:numPr>
          <w:ilvl w:val="0"/>
          <w:numId w:val="39"/>
        </w:numPr>
        <w:spacing w:before="0" w:after="0"/>
        <w:ind w:left="851" w:hanging="851"/>
        <w:jc w:val="both"/>
        <w:rPr>
          <w:rFonts w:ascii="Montserrat" w:hAnsi="Montserrat"/>
          <w:bCs w:val="0"/>
          <w:i w:val="0"/>
          <w:iCs w:val="0"/>
          <w:color w:val="595959" w:themeColor="text1" w:themeTint="A6"/>
          <w:sz w:val="18"/>
          <w:szCs w:val="18"/>
        </w:rPr>
      </w:pPr>
      <w:bookmarkStart w:id="10" w:name="_De_la_Plurianualidad."/>
      <w:bookmarkEnd w:id="10"/>
      <w:r w:rsidRPr="00957DAA">
        <w:rPr>
          <w:rFonts w:ascii="Montserrat" w:hAnsi="Montserrat"/>
          <w:bCs w:val="0"/>
          <w:i w:val="0"/>
          <w:iCs w:val="0"/>
          <w:color w:val="595959" w:themeColor="text1" w:themeTint="A6"/>
          <w:sz w:val="18"/>
          <w:szCs w:val="18"/>
        </w:rPr>
        <w:t xml:space="preserve">De la </w:t>
      </w:r>
      <w:proofErr w:type="spellStart"/>
      <w:r w:rsidRPr="00957DAA">
        <w:rPr>
          <w:rFonts w:ascii="Montserrat" w:hAnsi="Montserrat"/>
          <w:bCs w:val="0"/>
          <w:i w:val="0"/>
          <w:iCs w:val="0"/>
          <w:color w:val="595959" w:themeColor="text1" w:themeTint="A6"/>
          <w:sz w:val="18"/>
          <w:szCs w:val="18"/>
        </w:rPr>
        <w:t>Plurianualidad</w:t>
      </w:r>
      <w:proofErr w:type="spellEnd"/>
      <w:r w:rsidRPr="00957DAA">
        <w:rPr>
          <w:rFonts w:ascii="Montserrat" w:hAnsi="Montserrat"/>
          <w:bCs w:val="0"/>
          <w:i w:val="0"/>
          <w:iCs w:val="0"/>
          <w:color w:val="595959" w:themeColor="text1" w:themeTint="A6"/>
          <w:sz w:val="18"/>
          <w:szCs w:val="18"/>
        </w:rPr>
        <w:t>.</w:t>
      </w:r>
    </w:p>
    <w:p w:rsidR="005F5E47" w:rsidRPr="00957DAA" w:rsidRDefault="005F5E47" w:rsidP="00EA734F">
      <w:pPr>
        <w:pStyle w:val="ADRParrafo"/>
        <w:rPr>
          <w:rFonts w:ascii="Montserrat" w:hAnsi="Montserrat"/>
          <w:sz w:val="18"/>
        </w:rPr>
      </w:pPr>
    </w:p>
    <w:p w:rsidR="00EF51DB" w:rsidRPr="00957DAA" w:rsidRDefault="00EF51DB" w:rsidP="00EF51DB">
      <w:pPr>
        <w:ind w:firstLine="0"/>
        <w:jc w:val="both"/>
        <w:rPr>
          <w:rFonts w:ascii="Montserrat" w:eastAsia="Batang" w:hAnsi="Montserrat" w:cs="Adobe Devanagari"/>
          <w:bCs/>
          <w:color w:val="FF0000"/>
          <w:sz w:val="18"/>
          <w:szCs w:val="18"/>
        </w:rPr>
      </w:pPr>
      <w:r w:rsidRPr="00957DAA">
        <w:rPr>
          <w:rFonts w:ascii="Montserrat" w:eastAsia="Batang" w:hAnsi="Montserrat" w:cs="Adobe Devanagari"/>
          <w:bCs/>
          <w:color w:val="FF0000"/>
          <w:sz w:val="18"/>
          <w:szCs w:val="18"/>
        </w:rPr>
        <w:t>Para este procedimiento de contratación, el presente punto no aplica.</w:t>
      </w:r>
    </w:p>
    <w:p w:rsidR="00515038" w:rsidRPr="00957DAA" w:rsidRDefault="00515038" w:rsidP="00EC0B87">
      <w:pPr>
        <w:tabs>
          <w:tab w:val="left" w:pos="426"/>
        </w:tabs>
        <w:ind w:firstLine="0"/>
        <w:jc w:val="both"/>
        <w:rPr>
          <w:rFonts w:ascii="Montserrat" w:hAnsi="Montserrat" w:cs="Arial"/>
          <w:color w:val="FF0000"/>
          <w:sz w:val="18"/>
          <w:szCs w:val="18"/>
        </w:rPr>
      </w:pPr>
    </w:p>
    <w:p w:rsidR="00ED448D" w:rsidRPr="00957DAA" w:rsidRDefault="00ED448D" w:rsidP="00192FCD">
      <w:pPr>
        <w:pStyle w:val="Ttulo2"/>
        <w:numPr>
          <w:ilvl w:val="0"/>
          <w:numId w:val="39"/>
        </w:numPr>
        <w:spacing w:before="0" w:after="0"/>
        <w:ind w:left="851" w:hanging="851"/>
        <w:jc w:val="both"/>
        <w:rPr>
          <w:rFonts w:ascii="Montserrat" w:hAnsi="Montserrat"/>
          <w:color w:val="595959" w:themeColor="text1" w:themeTint="A6"/>
          <w:sz w:val="18"/>
          <w:szCs w:val="18"/>
        </w:rPr>
      </w:pPr>
      <w:bookmarkStart w:id="11" w:name="_Particularidades_del_procedimiento"/>
      <w:bookmarkEnd w:id="11"/>
      <w:r w:rsidRPr="00957DAA">
        <w:rPr>
          <w:rFonts w:ascii="Montserrat" w:hAnsi="Montserrat"/>
          <w:bCs w:val="0"/>
          <w:i w:val="0"/>
          <w:iCs w:val="0"/>
          <w:color w:val="595959" w:themeColor="text1" w:themeTint="A6"/>
          <w:sz w:val="18"/>
          <w:szCs w:val="18"/>
        </w:rPr>
        <w:lastRenderedPageBreak/>
        <w:t>Particularidades del procedimiento de contratación.</w:t>
      </w:r>
    </w:p>
    <w:p w:rsidR="005F5E47" w:rsidRPr="00957DAA" w:rsidRDefault="005F5E47" w:rsidP="00EA734F">
      <w:pPr>
        <w:pStyle w:val="ADRParrafo"/>
        <w:rPr>
          <w:rFonts w:ascii="Montserrat" w:hAnsi="Montserrat"/>
          <w:color w:val="595959" w:themeColor="text1" w:themeTint="A6"/>
          <w:sz w:val="18"/>
        </w:rPr>
      </w:pPr>
    </w:p>
    <w:p w:rsidR="00ED448D" w:rsidRPr="00957DAA" w:rsidRDefault="00ED448D" w:rsidP="00EC0B87">
      <w:pPr>
        <w:ind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Ninguna de las condiciones contenidas en la presente convocatoria, así como en las proposiciones que presenten los licitantes podrá ser negociada.</w:t>
      </w:r>
    </w:p>
    <w:p w:rsidR="00ED448D" w:rsidRPr="00957DAA" w:rsidRDefault="00ED448D" w:rsidP="00EC0B87">
      <w:pPr>
        <w:ind w:firstLine="0"/>
        <w:jc w:val="both"/>
        <w:rPr>
          <w:rFonts w:ascii="Montserrat" w:hAnsi="Montserrat" w:cs="Arial"/>
          <w:color w:val="595959" w:themeColor="text1" w:themeTint="A6"/>
          <w:sz w:val="18"/>
          <w:szCs w:val="18"/>
        </w:rPr>
      </w:pPr>
    </w:p>
    <w:p w:rsidR="00ED448D" w:rsidRPr="00957DAA" w:rsidRDefault="00ED448D" w:rsidP="00EC0B87">
      <w:pPr>
        <w:ind w:firstLine="0"/>
        <w:jc w:val="both"/>
        <w:rPr>
          <w:rFonts w:ascii="Montserrat" w:hAnsi="Montserrat" w:cs="Arial"/>
          <w:sz w:val="18"/>
          <w:szCs w:val="18"/>
        </w:rPr>
      </w:pPr>
      <w:r w:rsidRPr="00957DAA">
        <w:rPr>
          <w:rFonts w:ascii="Montserrat" w:hAnsi="Montserrat" w:cs="Arial"/>
          <w:color w:val="595959" w:themeColor="text1" w:themeTint="A6"/>
          <w:sz w:val="18"/>
          <w:szCs w:val="18"/>
        </w:rPr>
        <w:t>Para lo no previsto en la presente convocatoria, se estará a lo dispuesto por el</w:t>
      </w:r>
      <w:r w:rsidRPr="00957DAA">
        <w:rPr>
          <w:rFonts w:ascii="Montserrat" w:hAnsi="Montserrat" w:cs="Arial"/>
          <w:sz w:val="18"/>
          <w:szCs w:val="18"/>
        </w:rPr>
        <w:t xml:space="preserve"> </w:t>
      </w:r>
      <w:r w:rsidRPr="00957DAA">
        <w:rPr>
          <w:rFonts w:ascii="Montserrat" w:hAnsi="Montserrat" w:cs="Arial"/>
          <w:color w:val="00B050"/>
          <w:sz w:val="18"/>
          <w:szCs w:val="18"/>
        </w:rPr>
        <w:t>artículo 11 de la LAASSP, su Reglamento y demás disposiciones legales y normativas aplicables</w:t>
      </w:r>
      <w:r w:rsidRPr="00957DAA">
        <w:rPr>
          <w:rFonts w:ascii="Montserrat" w:hAnsi="Montserrat" w:cs="Arial"/>
          <w:sz w:val="18"/>
          <w:szCs w:val="18"/>
        </w:rPr>
        <w:t>.</w:t>
      </w:r>
    </w:p>
    <w:p w:rsidR="00ED448D" w:rsidRPr="00957DAA" w:rsidRDefault="00ED448D" w:rsidP="00EC0B87">
      <w:pPr>
        <w:ind w:firstLine="0"/>
        <w:jc w:val="both"/>
        <w:rPr>
          <w:rFonts w:ascii="Montserrat" w:hAnsi="Montserrat" w:cs="Arial"/>
          <w:sz w:val="18"/>
          <w:szCs w:val="18"/>
        </w:rPr>
      </w:pPr>
    </w:p>
    <w:p w:rsidR="00ED448D" w:rsidRPr="00957DAA" w:rsidRDefault="00ED448D" w:rsidP="00EC0B87">
      <w:pPr>
        <w:ind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Los anexos de la presente convocatoria, forman parte integral de la misma, por lo que los licitantes deberán de considerar la información solicitada en los mismos para efectos de la elaboración de su proposición, de acuerdo a los documentos solicitados para la misma en los términos del </w:t>
      </w:r>
      <w:hyperlink w:anchor="_DOCUMENTOS_Y_DATOS" w:history="1">
        <w:r w:rsidRPr="00957DAA">
          <w:rPr>
            <w:rStyle w:val="Hipervnculo"/>
            <w:rFonts w:ascii="Montserrat" w:hAnsi="Montserrat" w:cs="Arial"/>
            <w:b/>
            <w:sz w:val="18"/>
            <w:szCs w:val="18"/>
          </w:rPr>
          <w:t>numeral VII</w:t>
        </w:r>
      </w:hyperlink>
      <w:r w:rsidR="00FE5972" w:rsidRPr="00957DAA">
        <w:rPr>
          <w:rStyle w:val="Hipervnculo"/>
          <w:rFonts w:ascii="Montserrat" w:hAnsi="Montserrat" w:cs="Arial"/>
          <w:b/>
          <w:sz w:val="18"/>
          <w:szCs w:val="18"/>
        </w:rPr>
        <w:t xml:space="preserve"> “Documentos y Datos que Deberán Presentar los </w:t>
      </w:r>
      <w:r w:rsidR="003C4303" w:rsidRPr="00957DAA">
        <w:rPr>
          <w:rStyle w:val="Hipervnculo"/>
          <w:rFonts w:ascii="Montserrat" w:hAnsi="Montserrat" w:cs="Arial"/>
          <w:b/>
          <w:sz w:val="18"/>
          <w:szCs w:val="18"/>
        </w:rPr>
        <w:t xml:space="preserve">licitantes durante </w:t>
      </w:r>
      <w:r w:rsidR="00FE5972" w:rsidRPr="00957DAA">
        <w:rPr>
          <w:rStyle w:val="Hipervnculo"/>
          <w:rFonts w:ascii="Montserrat" w:hAnsi="Montserrat" w:cs="Arial"/>
          <w:b/>
          <w:sz w:val="18"/>
          <w:szCs w:val="18"/>
        </w:rPr>
        <w:t xml:space="preserve">el Acto de Presentación y Apertura de Proposiciones de la </w:t>
      </w:r>
      <w:r w:rsidR="00DB6DC8" w:rsidRPr="00957DAA">
        <w:rPr>
          <w:rStyle w:val="Hipervnculo"/>
          <w:rFonts w:ascii="Montserrat" w:hAnsi="Montserrat" w:cs="Arial"/>
          <w:b/>
          <w:sz w:val="18"/>
          <w:szCs w:val="18"/>
        </w:rPr>
        <w:t>Licitación Pública</w:t>
      </w:r>
      <w:r w:rsidR="00FE5972" w:rsidRPr="00957DAA">
        <w:rPr>
          <w:rStyle w:val="Hipervnculo"/>
          <w:rFonts w:ascii="Montserrat" w:hAnsi="Montserrat" w:cs="Arial"/>
          <w:b/>
          <w:sz w:val="18"/>
          <w:szCs w:val="18"/>
        </w:rPr>
        <w:t>.”</w:t>
      </w:r>
      <w:r w:rsidRPr="00957DAA">
        <w:rPr>
          <w:rFonts w:ascii="Montserrat" w:hAnsi="Montserrat" w:cs="Arial"/>
          <w:sz w:val="18"/>
          <w:szCs w:val="18"/>
        </w:rPr>
        <w:t xml:space="preserve"> </w:t>
      </w:r>
      <w:r w:rsidRPr="00957DAA">
        <w:rPr>
          <w:rFonts w:ascii="Montserrat" w:hAnsi="Montserrat" w:cs="Arial"/>
          <w:color w:val="595959" w:themeColor="text1" w:themeTint="A6"/>
          <w:sz w:val="18"/>
          <w:szCs w:val="18"/>
        </w:rPr>
        <w:t>de esta convocatoria.</w:t>
      </w:r>
    </w:p>
    <w:p w:rsidR="00ED448D" w:rsidRPr="00957DAA" w:rsidRDefault="00ED448D" w:rsidP="00176808">
      <w:pPr>
        <w:tabs>
          <w:tab w:val="left" w:pos="426"/>
        </w:tabs>
        <w:ind w:left="1702"/>
        <w:jc w:val="both"/>
        <w:rPr>
          <w:rFonts w:ascii="Montserrat" w:hAnsi="Montserrat" w:cs="Arial"/>
          <w:color w:val="595959" w:themeColor="text1" w:themeTint="A6"/>
          <w:sz w:val="18"/>
          <w:szCs w:val="18"/>
        </w:rPr>
      </w:pPr>
    </w:p>
    <w:p w:rsidR="00FC011D" w:rsidRPr="00957DAA" w:rsidRDefault="00ED448D" w:rsidP="00192FCD">
      <w:pPr>
        <w:pStyle w:val="Ttulo2"/>
        <w:numPr>
          <w:ilvl w:val="0"/>
          <w:numId w:val="39"/>
        </w:numPr>
        <w:spacing w:before="0" w:after="0"/>
        <w:ind w:left="851" w:hanging="851"/>
        <w:jc w:val="both"/>
        <w:rPr>
          <w:rFonts w:ascii="Montserrat" w:hAnsi="Montserrat"/>
          <w:bCs w:val="0"/>
          <w:i w:val="0"/>
          <w:iCs w:val="0"/>
          <w:color w:val="595959" w:themeColor="text1" w:themeTint="A6"/>
          <w:sz w:val="18"/>
          <w:szCs w:val="18"/>
        </w:rPr>
      </w:pPr>
      <w:bookmarkStart w:id="12" w:name="_Área_Requirente,_Área"/>
      <w:bookmarkStart w:id="13" w:name="OLE_LINK1"/>
      <w:bookmarkStart w:id="14" w:name="OLE_LINK2"/>
      <w:bookmarkEnd w:id="12"/>
      <w:r w:rsidRPr="00957DAA">
        <w:rPr>
          <w:rFonts w:ascii="Montserrat" w:hAnsi="Montserrat"/>
          <w:bCs w:val="0"/>
          <w:i w:val="0"/>
          <w:iCs w:val="0"/>
          <w:color w:val="595959" w:themeColor="text1" w:themeTint="A6"/>
          <w:sz w:val="18"/>
          <w:szCs w:val="18"/>
        </w:rPr>
        <w:t>Área Requirente, Área Técnica y Área Responsable de Administrar y Verificar el Cumplimiento del Contrato.</w:t>
      </w:r>
    </w:p>
    <w:bookmarkEnd w:id="13"/>
    <w:bookmarkEnd w:id="14"/>
    <w:p w:rsidR="00FC011D" w:rsidRPr="00957DAA" w:rsidRDefault="00FC011D" w:rsidP="001D4B54">
      <w:pPr>
        <w:pStyle w:val="ADRParrafo"/>
        <w:rPr>
          <w:rFonts w:ascii="Montserrat" w:hAnsi="Montserrat"/>
          <w:sz w:val="18"/>
        </w:rPr>
      </w:pPr>
    </w:p>
    <w:p w:rsidR="00ED448D" w:rsidRPr="00957DAA" w:rsidRDefault="00ED448D" w:rsidP="00EC0B87">
      <w:pPr>
        <w:ind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Para el presente procedimiento de contratación, se entenderá como área requirente, área responsable de administrar y verificar el cumplimiento del contrato que se suscriba y como área técnica, a las siguientes:</w:t>
      </w:r>
    </w:p>
    <w:p w:rsidR="00ED448D" w:rsidRPr="00957DAA" w:rsidRDefault="00ED448D" w:rsidP="001D4B54">
      <w:pPr>
        <w:pStyle w:val="ADRParrafo"/>
        <w:rPr>
          <w:rFonts w:ascii="Montserrat" w:hAnsi="Montserrat"/>
          <w:sz w:val="18"/>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1"/>
        <w:gridCol w:w="4479"/>
      </w:tblGrid>
      <w:tr w:rsidR="00EF51DB" w:rsidRPr="00957DAA" w:rsidTr="00122C83">
        <w:trPr>
          <w:trHeight w:val="397"/>
        </w:trPr>
        <w:tc>
          <w:tcPr>
            <w:tcW w:w="4371" w:type="dxa"/>
            <w:shd w:val="clear" w:color="auto" w:fill="E2CFAA"/>
            <w:vAlign w:val="center"/>
          </w:tcPr>
          <w:p w:rsidR="0080068A" w:rsidRPr="00957DAA" w:rsidRDefault="0080068A" w:rsidP="00122C83">
            <w:pP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ÁREA REQUIRENTE.</w:t>
            </w:r>
          </w:p>
        </w:tc>
        <w:tc>
          <w:tcPr>
            <w:tcW w:w="4479" w:type="dxa"/>
            <w:shd w:val="clear" w:color="auto" w:fill="auto"/>
            <w:vAlign w:val="center"/>
          </w:tcPr>
          <w:p w:rsidR="0080068A" w:rsidRPr="00957DAA" w:rsidRDefault="006831B2" w:rsidP="006831B2">
            <w:pPr>
              <w:ind w:left="0" w:firstLine="0"/>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Coordinación General de Conservación y Restauración</w:t>
            </w:r>
          </w:p>
        </w:tc>
      </w:tr>
      <w:tr w:rsidR="00EF51DB" w:rsidRPr="00957DAA" w:rsidTr="00122C83">
        <w:trPr>
          <w:trHeight w:val="397"/>
        </w:trPr>
        <w:tc>
          <w:tcPr>
            <w:tcW w:w="4371" w:type="dxa"/>
            <w:shd w:val="clear" w:color="auto" w:fill="E2CFAA"/>
            <w:vAlign w:val="center"/>
          </w:tcPr>
          <w:p w:rsidR="0080068A" w:rsidRPr="00957DAA" w:rsidRDefault="0080068A" w:rsidP="006831B2">
            <w:pPr>
              <w:ind w:left="0" w:firstLine="0"/>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ÁREA R</w:t>
            </w:r>
            <w:r w:rsidR="006831B2" w:rsidRPr="00957DAA">
              <w:rPr>
                <w:rFonts w:ascii="Montserrat" w:hAnsi="Montserrat" w:cs="Arial"/>
                <w:b/>
                <w:color w:val="595959" w:themeColor="text1" w:themeTint="A6"/>
                <w:sz w:val="18"/>
                <w:szCs w:val="18"/>
              </w:rPr>
              <w:t xml:space="preserve">ESPONSABLE DE ADMINISTRAR Y </w:t>
            </w:r>
            <w:r w:rsidRPr="00957DAA">
              <w:rPr>
                <w:rFonts w:ascii="Montserrat" w:hAnsi="Montserrat" w:cs="Arial"/>
                <w:b/>
                <w:color w:val="595959" w:themeColor="text1" w:themeTint="A6"/>
                <w:sz w:val="18"/>
                <w:szCs w:val="18"/>
              </w:rPr>
              <w:t>VERIFICAR EL CUMPLIMIENTO DEL CONTRATO.</w:t>
            </w:r>
          </w:p>
        </w:tc>
        <w:tc>
          <w:tcPr>
            <w:tcW w:w="4479" w:type="dxa"/>
            <w:shd w:val="clear" w:color="auto" w:fill="auto"/>
            <w:vAlign w:val="center"/>
          </w:tcPr>
          <w:p w:rsidR="0080068A" w:rsidRPr="00957DAA" w:rsidRDefault="006831B2" w:rsidP="00122C83">
            <w:pPr>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Gerencia de Manejo del Fuego</w:t>
            </w:r>
          </w:p>
        </w:tc>
      </w:tr>
      <w:tr w:rsidR="00EF51DB" w:rsidRPr="00957DAA" w:rsidTr="00122C83">
        <w:trPr>
          <w:trHeight w:val="397"/>
        </w:trPr>
        <w:tc>
          <w:tcPr>
            <w:tcW w:w="4371" w:type="dxa"/>
            <w:shd w:val="clear" w:color="auto" w:fill="E2CFAA"/>
            <w:vAlign w:val="center"/>
          </w:tcPr>
          <w:p w:rsidR="0080068A" w:rsidRPr="00957DAA" w:rsidRDefault="0080068A" w:rsidP="00122C83">
            <w:pP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ÁREA TÉCNICA.</w:t>
            </w:r>
          </w:p>
        </w:tc>
        <w:tc>
          <w:tcPr>
            <w:tcW w:w="4479" w:type="dxa"/>
            <w:shd w:val="clear" w:color="auto" w:fill="auto"/>
            <w:vAlign w:val="center"/>
          </w:tcPr>
          <w:p w:rsidR="0080068A" w:rsidRPr="00957DAA" w:rsidRDefault="00EF51DB" w:rsidP="00122C83">
            <w:pPr>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Subgerencia de Operaciones </w:t>
            </w:r>
            <w:r w:rsidR="006831B2" w:rsidRPr="00957DAA">
              <w:rPr>
                <w:rFonts w:ascii="Montserrat" w:hAnsi="Montserrat" w:cs="Arial"/>
                <w:color w:val="595959" w:themeColor="text1" w:themeTint="A6"/>
                <w:sz w:val="18"/>
                <w:szCs w:val="18"/>
              </w:rPr>
              <w:t xml:space="preserve"> </w:t>
            </w:r>
          </w:p>
        </w:tc>
      </w:tr>
      <w:tr w:rsidR="00EF51DB" w:rsidRPr="00957DAA" w:rsidTr="00122C83">
        <w:trPr>
          <w:trHeight w:val="397"/>
        </w:trPr>
        <w:tc>
          <w:tcPr>
            <w:tcW w:w="4371" w:type="dxa"/>
            <w:shd w:val="clear" w:color="auto" w:fill="E2CFAA"/>
            <w:vAlign w:val="center"/>
          </w:tcPr>
          <w:p w:rsidR="0080068A" w:rsidRPr="00957DAA" w:rsidRDefault="00A30197" w:rsidP="00122C83">
            <w:pPr>
              <w:rPr>
                <w:rFonts w:ascii="Montserrat" w:hAnsi="Montserrat" w:cs="Arial"/>
                <w:b/>
                <w:color w:val="595959" w:themeColor="text1" w:themeTint="A6"/>
                <w:sz w:val="18"/>
                <w:szCs w:val="18"/>
              </w:rPr>
            </w:pPr>
            <w:r>
              <w:rPr>
                <w:rFonts w:ascii="Montserrat" w:hAnsi="Montserrat" w:cs="Arial"/>
                <w:b/>
                <w:color w:val="595959" w:themeColor="text1" w:themeTint="A6"/>
                <w:sz w:val="18"/>
                <w:szCs w:val="18"/>
              </w:rPr>
              <w:t>PARTIDA</w:t>
            </w:r>
            <w:r w:rsidR="00603BEF">
              <w:rPr>
                <w:rFonts w:ascii="Montserrat" w:hAnsi="Montserrat" w:cs="Arial"/>
                <w:b/>
                <w:color w:val="595959" w:themeColor="text1" w:themeTint="A6"/>
                <w:sz w:val="18"/>
                <w:szCs w:val="18"/>
              </w:rPr>
              <w:t>S</w:t>
            </w:r>
          </w:p>
        </w:tc>
        <w:tc>
          <w:tcPr>
            <w:tcW w:w="4479" w:type="dxa"/>
            <w:shd w:val="clear" w:color="auto" w:fill="auto"/>
            <w:vAlign w:val="center"/>
          </w:tcPr>
          <w:p w:rsidR="0080068A" w:rsidRPr="00957DAA" w:rsidRDefault="00095634" w:rsidP="00122C83">
            <w:pPr>
              <w:jc w:val="center"/>
              <w:rPr>
                <w:rFonts w:ascii="Montserrat" w:hAnsi="Montserrat" w:cs="Arial"/>
                <w:color w:val="595959" w:themeColor="text1" w:themeTint="A6"/>
                <w:sz w:val="18"/>
                <w:szCs w:val="18"/>
              </w:rPr>
            </w:pPr>
            <w:r>
              <w:rPr>
                <w:rFonts w:ascii="Montserrat" w:hAnsi="Montserrat" w:cs="Arial"/>
                <w:color w:val="595959" w:themeColor="text1" w:themeTint="A6"/>
                <w:sz w:val="18"/>
                <w:szCs w:val="18"/>
              </w:rPr>
              <w:t xml:space="preserve">4 </w:t>
            </w:r>
          </w:p>
        </w:tc>
      </w:tr>
    </w:tbl>
    <w:p w:rsidR="00834F45" w:rsidRPr="00957DAA" w:rsidRDefault="00834F45" w:rsidP="00EC0B87">
      <w:pPr>
        <w:ind w:firstLine="0"/>
        <w:jc w:val="both"/>
        <w:rPr>
          <w:rFonts w:ascii="Montserrat" w:hAnsi="Montserrat" w:cs="Arial"/>
          <w:sz w:val="18"/>
          <w:szCs w:val="18"/>
        </w:rPr>
      </w:pPr>
    </w:p>
    <w:p w:rsidR="00061520" w:rsidRPr="00957DAA" w:rsidRDefault="00061520" w:rsidP="00CF05AB">
      <w:pPr>
        <w:ind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Las áreas señaladas podrán variar de acuerdo a los cambios que puedan presentarse en la estructura de </w:t>
      </w:r>
      <w:r w:rsidRPr="00957DAA">
        <w:rPr>
          <w:rFonts w:ascii="Montserrat" w:hAnsi="Montserrat" w:cs="Arial"/>
          <w:b/>
          <w:color w:val="595959" w:themeColor="text1" w:themeTint="A6"/>
          <w:sz w:val="18"/>
          <w:szCs w:val="18"/>
        </w:rPr>
        <w:t>“LA CONAFOR”</w:t>
      </w:r>
      <w:r w:rsidRPr="00957DAA">
        <w:rPr>
          <w:rFonts w:ascii="Montserrat" w:hAnsi="Montserrat" w:cs="Arial"/>
          <w:color w:val="595959" w:themeColor="text1" w:themeTint="A6"/>
          <w:sz w:val="18"/>
          <w:szCs w:val="18"/>
        </w:rPr>
        <w:t>.</w:t>
      </w:r>
    </w:p>
    <w:p w:rsidR="00061520" w:rsidRDefault="00061520" w:rsidP="00EC0B87">
      <w:pPr>
        <w:ind w:firstLine="0"/>
        <w:jc w:val="both"/>
        <w:rPr>
          <w:rFonts w:ascii="Montserrat" w:hAnsi="Montserrat" w:cs="Arial"/>
          <w:color w:val="595959" w:themeColor="text1" w:themeTint="A6"/>
          <w:sz w:val="18"/>
          <w:szCs w:val="18"/>
        </w:rPr>
      </w:pPr>
    </w:p>
    <w:p w:rsidR="00095634" w:rsidRPr="00095634" w:rsidRDefault="00095634" w:rsidP="00EC0B87">
      <w:pPr>
        <w:ind w:firstLine="0"/>
        <w:jc w:val="both"/>
        <w:rPr>
          <w:rFonts w:ascii="Montserrat" w:hAnsi="Montserrat" w:cs="Arial"/>
          <w:color w:val="595959" w:themeColor="text1" w:themeTint="A6"/>
          <w:sz w:val="18"/>
          <w:szCs w:val="18"/>
        </w:rPr>
      </w:pPr>
      <w:r w:rsidRPr="00095634">
        <w:rPr>
          <w:rFonts w:ascii="Montserrat" w:hAnsi="Montserrat" w:cs="Arial"/>
          <w:color w:val="595959" w:themeColor="text1" w:themeTint="A6"/>
          <w:sz w:val="18"/>
          <w:szCs w:val="18"/>
        </w:rPr>
        <w:t xml:space="preserve">El área responsable de administrar y verificar el cumplimiento del contrato, tendrá la obligación de corroborar que el licitante adjudicado suministre los bienes que se le adjudiquen conforme a la propuesta técnica que presente, el </w:t>
      </w:r>
      <w:r w:rsidRPr="00095634">
        <w:rPr>
          <w:rStyle w:val="Hipervnculo"/>
          <w:rFonts w:ascii="Montserrat" w:hAnsi="Montserrat" w:cs="Arial"/>
          <w:b/>
        </w:rPr>
        <w:t>Anexo 1 “Especificaciones Técnicas”</w:t>
      </w:r>
      <w:r w:rsidRPr="00095634">
        <w:rPr>
          <w:color w:val="595959" w:themeColor="text1" w:themeTint="A6"/>
          <w:sz w:val="18"/>
          <w:szCs w:val="18"/>
        </w:rPr>
        <w:t>,</w:t>
      </w:r>
      <w:r w:rsidRPr="00095634">
        <w:rPr>
          <w:rFonts w:ascii="Montserrat" w:hAnsi="Montserrat" w:cs="Arial"/>
          <w:color w:val="595959" w:themeColor="text1" w:themeTint="A6"/>
          <w:sz w:val="18"/>
          <w:szCs w:val="18"/>
        </w:rPr>
        <w:t xml:space="preserve"> señalados en la presente convocatoria y de acuerdo a las fechas señaladas para el suministro de los bienes, razón por la cual podrá auxiliarse del personal adscrito a dicha área, el adscrito a los Centros Regional</w:t>
      </w:r>
      <w:r>
        <w:rPr>
          <w:rFonts w:ascii="Montserrat" w:hAnsi="Montserrat" w:cs="Arial"/>
          <w:color w:val="595959" w:themeColor="text1" w:themeTint="A6"/>
          <w:sz w:val="18"/>
          <w:szCs w:val="18"/>
        </w:rPr>
        <w:t xml:space="preserve">es de Manejo del Fuego y de las </w:t>
      </w:r>
      <w:proofErr w:type="spellStart"/>
      <w:r>
        <w:rPr>
          <w:rFonts w:ascii="Montserrat" w:hAnsi="Montserrat" w:cs="Arial"/>
          <w:color w:val="595959" w:themeColor="text1" w:themeTint="A6"/>
          <w:sz w:val="18"/>
          <w:szCs w:val="18"/>
        </w:rPr>
        <w:t>Promotorías</w:t>
      </w:r>
      <w:proofErr w:type="spellEnd"/>
      <w:r>
        <w:rPr>
          <w:rFonts w:ascii="Montserrat" w:hAnsi="Montserrat" w:cs="Arial"/>
          <w:color w:val="595959" w:themeColor="text1" w:themeTint="A6"/>
          <w:sz w:val="18"/>
          <w:szCs w:val="18"/>
        </w:rPr>
        <w:t xml:space="preserve"> de Desarrollo Forestal de la CONAFOR</w:t>
      </w:r>
      <w:r w:rsidRPr="00095634">
        <w:rPr>
          <w:rFonts w:ascii="Montserrat" w:hAnsi="Montserrat" w:cs="Arial"/>
          <w:color w:val="595959" w:themeColor="text1" w:themeTint="A6"/>
          <w:sz w:val="18"/>
          <w:szCs w:val="18"/>
        </w:rPr>
        <w:t xml:space="preserve">, en los términos señalados en el </w:t>
      </w:r>
      <w:hyperlink w:anchor="_ANEXO_1" w:history="1">
        <w:r w:rsidRPr="00095634">
          <w:rPr>
            <w:rStyle w:val="Hipervnculo"/>
            <w:rFonts w:ascii="Montserrat" w:hAnsi="Montserrat" w:cs="Arial"/>
            <w:b/>
          </w:rPr>
          <w:t>Anexo 1 “Especificaciones Técnicas”,</w:t>
        </w:r>
      </w:hyperlink>
      <w:r w:rsidRPr="00095634">
        <w:rPr>
          <w:rFonts w:ascii="Montserrat" w:hAnsi="Montserrat" w:cs="Arial"/>
          <w:color w:val="595959" w:themeColor="text1" w:themeTint="A6"/>
          <w:sz w:val="18"/>
          <w:szCs w:val="18"/>
        </w:rPr>
        <w:t xml:space="preserve"> cuando los bienes se entreguen conforme a lo establecido en la presente convocatoria, sus anexos, su(s) junta(s) de aclaraciones, la propuesta técnica del licitante adjudicado y el contrato que se suscriba, el área responsable de administrar y verificar el cumplimiento del contrato procederá a realizar los pagos en los términos previstos para el efecto en la presente convocatoria</w:t>
      </w:r>
    </w:p>
    <w:p w:rsidR="00095634" w:rsidRPr="00957DAA" w:rsidRDefault="00095634" w:rsidP="00EC0B87">
      <w:pPr>
        <w:ind w:firstLine="0"/>
        <w:jc w:val="both"/>
        <w:rPr>
          <w:rFonts w:ascii="Montserrat" w:hAnsi="Montserrat" w:cs="Arial"/>
          <w:color w:val="595959" w:themeColor="text1" w:themeTint="A6"/>
          <w:sz w:val="18"/>
          <w:szCs w:val="18"/>
        </w:rPr>
      </w:pPr>
    </w:p>
    <w:p w:rsidR="00F86616" w:rsidRPr="00957DAA" w:rsidRDefault="00F86616" w:rsidP="00F86616">
      <w:pPr>
        <w:ind w:left="0" w:firstLine="0"/>
        <w:jc w:val="both"/>
        <w:rPr>
          <w:rFonts w:ascii="Montserrat" w:hAnsi="Montserrat" w:cs="Arial"/>
          <w:sz w:val="18"/>
          <w:szCs w:val="18"/>
        </w:rPr>
      </w:pPr>
    </w:p>
    <w:p w:rsidR="00F86616" w:rsidRPr="00957DAA" w:rsidRDefault="00F86616" w:rsidP="00F86616">
      <w:pPr>
        <w:ind w:firstLine="0"/>
        <w:jc w:val="both"/>
        <w:rPr>
          <w:rFonts w:ascii="Montserrat" w:hAnsi="Montserrat" w:cs="Arial"/>
          <w:sz w:val="18"/>
          <w:szCs w:val="18"/>
        </w:rPr>
      </w:pPr>
      <w:r w:rsidRPr="00957DAA">
        <w:rPr>
          <w:rFonts w:ascii="Montserrat" w:hAnsi="Montserrat" w:cs="Arial"/>
          <w:color w:val="595959" w:themeColor="text1" w:themeTint="A6"/>
          <w:sz w:val="18"/>
          <w:szCs w:val="18"/>
        </w:rPr>
        <w:lastRenderedPageBreak/>
        <w:t xml:space="preserve">Si del seguimiento y verificación que el área responsable de administrar y verificar el cumplimiento del contrato y sus áreas auxiliares, realicen a esté resulta, que el licitante adjudicado concluida la fecha para la entrega de los bienes cumplió satisfactoriamente con todas sus obligaciones frente a </w:t>
      </w:r>
      <w:r w:rsidRPr="00957DAA">
        <w:rPr>
          <w:rFonts w:ascii="Montserrat" w:hAnsi="Montserrat" w:cs="Arial"/>
          <w:b/>
          <w:color w:val="595959" w:themeColor="text1" w:themeTint="A6"/>
          <w:sz w:val="18"/>
          <w:szCs w:val="18"/>
        </w:rPr>
        <w:t>“LA CONAFOR”</w:t>
      </w:r>
      <w:r w:rsidRPr="00957DAA">
        <w:rPr>
          <w:rFonts w:ascii="Montserrat" w:hAnsi="Montserrat" w:cs="Arial"/>
          <w:color w:val="595959" w:themeColor="text1" w:themeTint="A6"/>
          <w:sz w:val="18"/>
          <w:szCs w:val="18"/>
        </w:rPr>
        <w:t xml:space="preserve">, entregó los bienes atendiendo a los requisitos establecidos por la convocante para considerar que los mismos fueron suministrados en tiempo y forma, y ha cubierto cualquier adeudo que tenga con </w:t>
      </w:r>
      <w:r w:rsidRPr="00957DAA">
        <w:rPr>
          <w:rFonts w:ascii="Montserrat" w:hAnsi="Montserrat" w:cs="Arial"/>
          <w:b/>
          <w:color w:val="595959" w:themeColor="text1" w:themeTint="A6"/>
          <w:sz w:val="18"/>
          <w:szCs w:val="18"/>
        </w:rPr>
        <w:t>“LA CONAFOR”</w:t>
      </w:r>
      <w:r w:rsidRPr="00957DAA">
        <w:rPr>
          <w:rFonts w:ascii="Montserrat" w:hAnsi="Montserrat" w:cs="Arial"/>
          <w:color w:val="595959" w:themeColor="text1" w:themeTint="A6"/>
          <w:sz w:val="18"/>
          <w:szCs w:val="18"/>
        </w:rPr>
        <w:t>,</w:t>
      </w:r>
      <w:r w:rsidRPr="00957DAA">
        <w:rPr>
          <w:rFonts w:ascii="Montserrat" w:hAnsi="Montserrat" w:cs="Arial"/>
          <w:b/>
          <w:color w:val="595959" w:themeColor="text1" w:themeTint="A6"/>
          <w:sz w:val="18"/>
          <w:szCs w:val="18"/>
        </w:rPr>
        <w:t xml:space="preserve"> </w:t>
      </w:r>
      <w:r w:rsidRPr="00957DAA">
        <w:rPr>
          <w:rFonts w:ascii="Montserrat" w:hAnsi="Montserrat" w:cs="Arial"/>
          <w:color w:val="595959" w:themeColor="text1" w:themeTint="A6"/>
          <w:sz w:val="18"/>
          <w:szCs w:val="18"/>
        </w:rPr>
        <w:t>derivado del suministro de los mismos, el área requirente emitirá un escrito donde manifieste su conformidad respecto a la entrega total de los bienes contratados. No obstante, dicha conformidad no libera al proveedor de las obligaciones derivadas de la garantía de los bienes que presentará conforme a lo establecido en la presente convocatoria, sus anexos, la junta de aclaraciones, y el contrato que se suscriba</w:t>
      </w:r>
      <w:r w:rsidRPr="00957DAA">
        <w:rPr>
          <w:rFonts w:ascii="Montserrat" w:hAnsi="Montserrat" w:cs="Arial"/>
          <w:sz w:val="18"/>
          <w:szCs w:val="18"/>
        </w:rPr>
        <w:t>.</w:t>
      </w:r>
    </w:p>
    <w:p w:rsidR="00924D39" w:rsidRPr="00957DAA" w:rsidRDefault="00924D39" w:rsidP="00EC0B87">
      <w:pPr>
        <w:ind w:firstLine="0"/>
        <w:jc w:val="both"/>
        <w:rPr>
          <w:rFonts w:ascii="Montserrat" w:hAnsi="Montserrat" w:cs="Arial"/>
          <w:sz w:val="18"/>
          <w:szCs w:val="18"/>
        </w:rPr>
      </w:pPr>
    </w:p>
    <w:p w:rsidR="00ED448D" w:rsidRPr="00957DAA" w:rsidRDefault="00ED448D" w:rsidP="00EC0B87">
      <w:pPr>
        <w:ind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En el supuesto de que los </w:t>
      </w:r>
      <w:r w:rsidR="008752DC" w:rsidRPr="00957DAA">
        <w:rPr>
          <w:rFonts w:ascii="Montserrat" w:hAnsi="Montserrat" w:cs="Arial"/>
          <w:color w:val="595959" w:themeColor="text1" w:themeTint="A6"/>
          <w:sz w:val="18"/>
          <w:szCs w:val="18"/>
        </w:rPr>
        <w:t>bienes</w:t>
      </w:r>
      <w:r w:rsidRPr="00957DAA">
        <w:rPr>
          <w:rFonts w:ascii="Montserrat" w:hAnsi="Montserrat" w:cs="Arial"/>
          <w:color w:val="595959" w:themeColor="text1" w:themeTint="A6"/>
          <w:sz w:val="18"/>
          <w:szCs w:val="18"/>
        </w:rPr>
        <w:t xml:space="preserve"> no se </w:t>
      </w:r>
      <w:r w:rsidR="008752DC" w:rsidRPr="00957DAA">
        <w:rPr>
          <w:rFonts w:ascii="Montserrat" w:hAnsi="Montserrat" w:cs="Arial"/>
          <w:color w:val="595959" w:themeColor="text1" w:themeTint="A6"/>
          <w:sz w:val="18"/>
          <w:szCs w:val="18"/>
        </w:rPr>
        <w:t>suministren</w:t>
      </w:r>
      <w:r w:rsidR="008D5F89" w:rsidRPr="00957DAA">
        <w:rPr>
          <w:rFonts w:ascii="Montserrat" w:hAnsi="Montserrat" w:cs="Arial"/>
          <w:color w:val="595959" w:themeColor="text1" w:themeTint="A6"/>
          <w:sz w:val="18"/>
          <w:szCs w:val="18"/>
        </w:rPr>
        <w:t xml:space="preserve"> conforme a lo pactado, </w:t>
      </w:r>
      <w:r w:rsidR="00CF05AB" w:rsidRPr="00957DAA">
        <w:rPr>
          <w:rFonts w:ascii="Montserrat" w:hAnsi="Montserrat" w:cs="Arial"/>
          <w:color w:val="595959" w:themeColor="text1" w:themeTint="A6"/>
          <w:sz w:val="18"/>
          <w:szCs w:val="18"/>
        </w:rPr>
        <w:t>el</w:t>
      </w:r>
      <w:r w:rsidRPr="00957DAA">
        <w:rPr>
          <w:rFonts w:ascii="Montserrat" w:hAnsi="Montserrat" w:cs="Arial"/>
          <w:color w:val="595959" w:themeColor="text1" w:themeTint="A6"/>
          <w:sz w:val="18"/>
          <w:szCs w:val="18"/>
        </w:rPr>
        <w:t xml:space="preserve"> área responsable de administrar y verificar </w:t>
      </w:r>
      <w:r w:rsidR="00243478" w:rsidRPr="00957DAA">
        <w:rPr>
          <w:rFonts w:ascii="Montserrat" w:hAnsi="Montserrat" w:cs="Arial"/>
          <w:color w:val="595959" w:themeColor="text1" w:themeTint="A6"/>
          <w:sz w:val="18"/>
          <w:szCs w:val="18"/>
        </w:rPr>
        <w:t xml:space="preserve">el cumplimiento del contrato, </w:t>
      </w:r>
      <w:r w:rsidR="00CF05AB" w:rsidRPr="00957DAA">
        <w:rPr>
          <w:rFonts w:ascii="Montserrat" w:hAnsi="Montserrat" w:cs="Arial"/>
          <w:color w:val="595959" w:themeColor="text1" w:themeTint="A6"/>
          <w:sz w:val="18"/>
          <w:szCs w:val="18"/>
        </w:rPr>
        <w:t>el área</w:t>
      </w:r>
      <w:r w:rsidRPr="00957DAA">
        <w:rPr>
          <w:rFonts w:ascii="Montserrat" w:hAnsi="Montserrat" w:cs="Arial"/>
          <w:color w:val="595959" w:themeColor="text1" w:themeTint="A6"/>
          <w:sz w:val="18"/>
          <w:szCs w:val="18"/>
        </w:rPr>
        <w:t xml:space="preserve"> requirente</w:t>
      </w:r>
      <w:r w:rsidR="00243478" w:rsidRPr="00957DAA">
        <w:rPr>
          <w:rFonts w:ascii="Montserrat" w:hAnsi="Montserrat" w:cs="Arial"/>
          <w:color w:val="595959" w:themeColor="text1" w:themeTint="A6"/>
          <w:sz w:val="18"/>
          <w:szCs w:val="18"/>
        </w:rPr>
        <w:t xml:space="preserve">, </w:t>
      </w:r>
      <w:r w:rsidR="00C32736" w:rsidRPr="00957DAA">
        <w:rPr>
          <w:rFonts w:ascii="Montserrat" w:hAnsi="Montserrat" w:cs="Arial"/>
          <w:color w:val="595959" w:themeColor="text1" w:themeTint="A6"/>
          <w:sz w:val="18"/>
          <w:szCs w:val="18"/>
        </w:rPr>
        <w:t xml:space="preserve">el </w:t>
      </w:r>
      <w:r w:rsidRPr="00957DAA">
        <w:rPr>
          <w:rFonts w:ascii="Montserrat" w:hAnsi="Montserrat" w:cs="Arial"/>
          <w:color w:val="595959" w:themeColor="text1" w:themeTint="A6"/>
          <w:sz w:val="18"/>
          <w:szCs w:val="18"/>
        </w:rPr>
        <w:t>área técnica y el área contratante según corresponda, realizarán las gesti</w:t>
      </w:r>
      <w:r w:rsidR="00BB6668" w:rsidRPr="00957DAA">
        <w:rPr>
          <w:rFonts w:ascii="Montserrat" w:hAnsi="Montserrat" w:cs="Arial"/>
          <w:color w:val="595959" w:themeColor="text1" w:themeTint="A6"/>
          <w:sz w:val="18"/>
          <w:szCs w:val="18"/>
        </w:rPr>
        <w:t>ones y acciones que conforme a e</w:t>
      </w:r>
      <w:r w:rsidRPr="00957DAA">
        <w:rPr>
          <w:rFonts w:ascii="Montserrat" w:hAnsi="Montserrat" w:cs="Arial"/>
          <w:color w:val="595959" w:themeColor="text1" w:themeTint="A6"/>
          <w:sz w:val="18"/>
          <w:szCs w:val="18"/>
        </w:rPr>
        <w:t>sta convocatoria y la normatividad aplicable en la materia deban ejecutar para los efectos que al respecto procedan.</w:t>
      </w:r>
    </w:p>
    <w:p w:rsidR="00ED448D" w:rsidRPr="00957DAA" w:rsidRDefault="00ED448D" w:rsidP="00EC0B87">
      <w:pPr>
        <w:tabs>
          <w:tab w:val="left" w:pos="426"/>
        </w:tabs>
        <w:ind w:left="567"/>
        <w:jc w:val="both"/>
        <w:rPr>
          <w:rFonts w:ascii="Montserrat" w:hAnsi="Montserrat" w:cs="Arial"/>
          <w:color w:val="595959" w:themeColor="text1" w:themeTint="A6"/>
          <w:sz w:val="18"/>
          <w:szCs w:val="18"/>
        </w:rPr>
      </w:pPr>
    </w:p>
    <w:p w:rsidR="00ED448D" w:rsidRPr="00957DAA" w:rsidRDefault="00350C95" w:rsidP="00192FCD">
      <w:pPr>
        <w:pStyle w:val="Ttulo1"/>
        <w:numPr>
          <w:ilvl w:val="0"/>
          <w:numId w:val="37"/>
        </w:numPr>
        <w:shd w:val="clear" w:color="auto" w:fill="BFBFBF" w:themeFill="background1" w:themeFillShade="BF"/>
        <w:spacing w:before="0" w:after="0"/>
        <w:ind w:left="851" w:hanging="851"/>
        <w:jc w:val="both"/>
        <w:rPr>
          <w:rFonts w:ascii="Montserrat" w:hAnsi="Montserrat"/>
          <w:caps/>
          <w:color w:val="595959" w:themeColor="text1" w:themeTint="A6"/>
          <w:kern w:val="0"/>
          <w:sz w:val="18"/>
          <w:szCs w:val="18"/>
          <w:shd w:val="clear" w:color="auto" w:fill="BFBFBF" w:themeFill="background1" w:themeFillShade="BF"/>
        </w:rPr>
      </w:pPr>
      <w:bookmarkStart w:id="15" w:name="_OBJETO_Y_ALCANCE"/>
      <w:bookmarkStart w:id="16" w:name="OLE_LINK3"/>
      <w:bookmarkEnd w:id="15"/>
      <w:r w:rsidRPr="00957DAA">
        <w:rPr>
          <w:rFonts w:ascii="Montserrat" w:hAnsi="Montserrat"/>
          <w:color w:val="595959" w:themeColor="text1" w:themeTint="A6"/>
          <w:kern w:val="0"/>
          <w:sz w:val="18"/>
          <w:szCs w:val="18"/>
          <w:shd w:val="clear" w:color="auto" w:fill="BFBFBF" w:themeFill="background1" w:themeFillShade="BF"/>
        </w:rPr>
        <w:t xml:space="preserve">OBJETO Y ALCANCE DE LA </w:t>
      </w:r>
      <w:r w:rsidR="00DB6DC8" w:rsidRPr="00957DAA">
        <w:rPr>
          <w:rFonts w:ascii="Montserrat" w:hAnsi="Montserrat"/>
          <w:color w:val="595959" w:themeColor="text1" w:themeTint="A6"/>
          <w:kern w:val="0"/>
          <w:sz w:val="18"/>
          <w:szCs w:val="18"/>
          <w:shd w:val="clear" w:color="auto" w:fill="BFBFBF" w:themeFill="background1" w:themeFillShade="BF"/>
        </w:rPr>
        <w:t>LICITACIÓN PÚBLICA</w:t>
      </w:r>
      <w:r w:rsidRPr="00957DAA">
        <w:rPr>
          <w:rFonts w:ascii="Montserrat" w:hAnsi="Montserrat"/>
          <w:color w:val="595959" w:themeColor="text1" w:themeTint="A6"/>
          <w:kern w:val="0"/>
          <w:sz w:val="18"/>
          <w:szCs w:val="18"/>
          <w:shd w:val="clear" w:color="auto" w:fill="BFBFBF" w:themeFill="background1" w:themeFillShade="BF"/>
        </w:rPr>
        <w:t>.</w:t>
      </w:r>
    </w:p>
    <w:bookmarkEnd w:id="16"/>
    <w:p w:rsidR="00ED448D" w:rsidRPr="00957DAA" w:rsidRDefault="00ED448D" w:rsidP="00EC0B87">
      <w:pPr>
        <w:tabs>
          <w:tab w:val="left" w:pos="426"/>
        </w:tabs>
        <w:ind w:left="567"/>
        <w:jc w:val="both"/>
        <w:rPr>
          <w:rFonts w:ascii="Montserrat" w:hAnsi="Montserrat" w:cs="Arial"/>
          <w:sz w:val="18"/>
          <w:szCs w:val="18"/>
        </w:rPr>
      </w:pPr>
    </w:p>
    <w:p w:rsidR="00ED448D" w:rsidRPr="00957DAA" w:rsidRDefault="00ED448D" w:rsidP="00192FCD">
      <w:pPr>
        <w:pStyle w:val="Ttulo2"/>
        <w:numPr>
          <w:ilvl w:val="0"/>
          <w:numId w:val="47"/>
        </w:numPr>
        <w:spacing w:before="0" w:after="0"/>
        <w:ind w:left="851" w:hanging="851"/>
        <w:jc w:val="both"/>
        <w:rPr>
          <w:rFonts w:ascii="Montserrat" w:hAnsi="Montserrat"/>
          <w:bCs w:val="0"/>
          <w:i w:val="0"/>
          <w:iCs w:val="0"/>
          <w:color w:val="595959" w:themeColor="text1" w:themeTint="A6"/>
          <w:sz w:val="18"/>
          <w:szCs w:val="18"/>
        </w:rPr>
      </w:pPr>
      <w:bookmarkStart w:id="17" w:name="_Descripción_y_cantidad"/>
      <w:bookmarkStart w:id="18" w:name="OLE_LINK4"/>
      <w:bookmarkEnd w:id="17"/>
      <w:r w:rsidRPr="00957DAA">
        <w:rPr>
          <w:rFonts w:ascii="Montserrat" w:hAnsi="Montserrat"/>
          <w:bCs w:val="0"/>
          <w:i w:val="0"/>
          <w:iCs w:val="0"/>
          <w:color w:val="595959" w:themeColor="text1" w:themeTint="A6"/>
          <w:sz w:val="18"/>
          <w:szCs w:val="18"/>
        </w:rPr>
        <w:t xml:space="preserve">Descripción y cantidad de los </w:t>
      </w:r>
      <w:r w:rsidR="002D30E6" w:rsidRPr="00957DAA">
        <w:rPr>
          <w:rFonts w:ascii="Montserrat" w:hAnsi="Montserrat"/>
          <w:bCs w:val="0"/>
          <w:i w:val="0"/>
          <w:iCs w:val="0"/>
          <w:color w:val="595959" w:themeColor="text1" w:themeTint="A6"/>
          <w:sz w:val="18"/>
          <w:szCs w:val="18"/>
        </w:rPr>
        <w:t>bienes</w:t>
      </w:r>
      <w:r w:rsidRPr="00957DAA">
        <w:rPr>
          <w:rFonts w:ascii="Montserrat" w:hAnsi="Montserrat"/>
          <w:bCs w:val="0"/>
          <w:i w:val="0"/>
          <w:iCs w:val="0"/>
          <w:color w:val="595959" w:themeColor="text1" w:themeTint="A6"/>
          <w:sz w:val="18"/>
          <w:szCs w:val="18"/>
        </w:rPr>
        <w:t xml:space="preserve"> a contratar.</w:t>
      </w:r>
    </w:p>
    <w:bookmarkEnd w:id="18"/>
    <w:p w:rsidR="00EF775E" w:rsidRPr="00957DAA" w:rsidRDefault="00EF775E" w:rsidP="00EC0B87">
      <w:pPr>
        <w:ind w:left="720" w:hanging="360"/>
        <w:jc w:val="both"/>
        <w:rPr>
          <w:rFonts w:ascii="Montserrat" w:hAnsi="Montserrat" w:cs="Arial"/>
          <w:sz w:val="18"/>
          <w:szCs w:val="18"/>
        </w:rPr>
      </w:pPr>
    </w:p>
    <w:p w:rsidR="00EA2344" w:rsidRDefault="00EA2344" w:rsidP="004B4D6F">
      <w:pPr>
        <w:ind w:firstLine="0"/>
        <w:jc w:val="both"/>
        <w:rPr>
          <w:rFonts w:ascii="Montserrat" w:hAnsi="Montserrat"/>
          <w:color w:val="595959"/>
        </w:rPr>
      </w:pPr>
      <w:r w:rsidRPr="004B4D6F">
        <w:rPr>
          <w:rFonts w:ascii="Montserrat" w:hAnsi="Montserrat"/>
          <w:color w:val="595959"/>
          <w:sz w:val="18"/>
        </w:rPr>
        <w:t>Los licitantes que deseen participar, deberán tener actividades comerciales directamente relacionadas</w:t>
      </w:r>
      <w:r>
        <w:rPr>
          <w:rFonts w:ascii="Montserrat" w:hAnsi="Montserrat"/>
          <w:color w:val="595959"/>
          <w:sz w:val="18"/>
        </w:rPr>
        <w:t xml:space="preserve"> con</w:t>
      </w:r>
      <w:r w:rsidRPr="004B4D6F">
        <w:rPr>
          <w:rFonts w:ascii="Montserrat" w:hAnsi="Montserrat"/>
          <w:color w:val="595959"/>
          <w:sz w:val="18"/>
        </w:rPr>
        <w:t xml:space="preserve"> los bienes objeto de la presente licitación o en su caso, su objeto social deberá estar directamente relacionado con los bienes </w:t>
      </w:r>
      <w:r>
        <w:rPr>
          <w:rFonts w:ascii="Montserrat" w:hAnsi="Montserrat"/>
          <w:color w:val="595959"/>
          <w:sz w:val="18"/>
        </w:rPr>
        <w:t>materia</w:t>
      </w:r>
      <w:r w:rsidRPr="004B4D6F">
        <w:rPr>
          <w:rFonts w:ascii="Montserrat" w:hAnsi="Montserrat"/>
          <w:color w:val="595959"/>
          <w:sz w:val="18"/>
        </w:rPr>
        <w:t xml:space="preserve"> del presente procedimiento</w:t>
      </w:r>
      <w:r>
        <w:rPr>
          <w:rFonts w:ascii="Montserrat" w:hAnsi="Montserrat"/>
          <w:color w:val="595959"/>
        </w:rPr>
        <w:t>.</w:t>
      </w:r>
    </w:p>
    <w:p w:rsidR="00EA2344" w:rsidRDefault="00EA2344" w:rsidP="00EA2344">
      <w:pPr>
        <w:jc w:val="both"/>
        <w:rPr>
          <w:rFonts w:ascii="Montserrat" w:hAnsi="Montserrat"/>
          <w:color w:val="595959"/>
        </w:rPr>
      </w:pPr>
    </w:p>
    <w:p w:rsidR="00F32C35" w:rsidRPr="00D06CC2" w:rsidRDefault="00ED448D" w:rsidP="00F32C35">
      <w:pPr>
        <w:ind w:firstLine="0"/>
        <w:jc w:val="both"/>
        <w:rPr>
          <w:rFonts w:ascii="Soberana Sans" w:hAnsi="Soberana Sans" w:cs="Arial"/>
        </w:rPr>
      </w:pPr>
      <w:r w:rsidRPr="00957DAA">
        <w:rPr>
          <w:rFonts w:ascii="Montserrat" w:hAnsi="Montserrat" w:cs="Arial"/>
          <w:color w:val="595959" w:themeColor="text1" w:themeTint="A6"/>
          <w:sz w:val="18"/>
          <w:szCs w:val="18"/>
        </w:rPr>
        <w:t xml:space="preserve">El objeto de la presente convocatoria es la </w:t>
      </w:r>
      <w:r w:rsidR="00F32C35" w:rsidRPr="00F32C35">
        <w:rPr>
          <w:rFonts w:ascii="Montserrat" w:hAnsi="Montserrat" w:cs="Arial"/>
          <w:b/>
          <w:color w:val="FF0000"/>
          <w:sz w:val="18"/>
          <w:szCs w:val="18"/>
        </w:rPr>
        <w:t>“</w:t>
      </w:r>
      <w:r w:rsidR="00095634">
        <w:rPr>
          <w:rFonts w:ascii="Montserrat" w:hAnsi="Montserrat" w:cs="Arial"/>
          <w:b/>
          <w:color w:val="FF0000"/>
          <w:sz w:val="18"/>
          <w:szCs w:val="18"/>
        </w:rPr>
        <w:t>ADQUISICIÓN DE EQUIPO Y HERRAMIENTA PARA CONTROL DE INCENDIOS FORESTALES DE LA COMISIÓN NACIONAL (MOTOBOMBAS Y MOTOSIERRAS</w:t>
      </w:r>
      <w:r w:rsidR="008F7E48">
        <w:rPr>
          <w:rFonts w:ascii="Montserrat" w:hAnsi="Montserrat" w:cs="Arial"/>
          <w:b/>
          <w:color w:val="FF0000"/>
          <w:sz w:val="18"/>
          <w:szCs w:val="18"/>
        </w:rPr>
        <w:t>)</w:t>
      </w:r>
      <w:r w:rsidR="00F32C35" w:rsidRPr="00F32C35">
        <w:rPr>
          <w:rFonts w:ascii="Montserrat" w:hAnsi="Montserrat" w:cs="Arial"/>
          <w:b/>
          <w:color w:val="FF0000"/>
          <w:sz w:val="18"/>
          <w:szCs w:val="18"/>
        </w:rPr>
        <w:t>”</w:t>
      </w:r>
      <w:r w:rsidR="00BB4DCB" w:rsidRPr="00957DAA">
        <w:rPr>
          <w:rFonts w:ascii="Montserrat" w:hAnsi="Montserrat" w:cs="Arial"/>
          <w:b/>
          <w:color w:val="FF0000"/>
          <w:sz w:val="18"/>
          <w:szCs w:val="18"/>
        </w:rPr>
        <w:t>.</w:t>
      </w:r>
      <w:r w:rsidRPr="00957DAA">
        <w:rPr>
          <w:rFonts w:ascii="Montserrat" w:hAnsi="Montserrat" w:cs="Arial"/>
          <w:b/>
          <w:color w:val="FF0000"/>
          <w:sz w:val="18"/>
          <w:szCs w:val="18"/>
        </w:rPr>
        <w:t xml:space="preserve"> </w:t>
      </w:r>
      <w:r w:rsidR="00F32C35" w:rsidRPr="00F32C35">
        <w:rPr>
          <w:rFonts w:ascii="Montserrat" w:hAnsi="Montserrat" w:cs="Arial"/>
          <w:color w:val="595959" w:themeColor="text1" w:themeTint="A6"/>
          <w:sz w:val="18"/>
          <w:szCs w:val="18"/>
        </w:rPr>
        <w:t xml:space="preserve">Los bienes se deberán de suministrar de acuerdo a las fechas, lugares de </w:t>
      </w:r>
      <w:r w:rsidR="00A57DA8">
        <w:rPr>
          <w:rFonts w:ascii="Montserrat" w:hAnsi="Montserrat" w:cs="Arial"/>
          <w:color w:val="595959" w:themeColor="text1" w:themeTint="A6"/>
          <w:sz w:val="18"/>
          <w:szCs w:val="18"/>
        </w:rPr>
        <w:t xml:space="preserve">entrega </w:t>
      </w:r>
      <w:r w:rsidR="00F32C35" w:rsidRPr="00F32C35">
        <w:rPr>
          <w:rFonts w:ascii="Montserrat" w:hAnsi="Montserrat" w:cs="Arial"/>
          <w:color w:val="595959" w:themeColor="text1" w:themeTint="A6"/>
          <w:sz w:val="18"/>
          <w:szCs w:val="18"/>
        </w:rPr>
        <w:t xml:space="preserve">y requisitos señalados en el </w:t>
      </w:r>
      <w:hyperlink w:anchor="_ANEXO_1" w:history="1">
        <w:r w:rsidR="00F32C35" w:rsidRPr="00F32C35">
          <w:rPr>
            <w:rStyle w:val="Hipervnculo"/>
            <w:rFonts w:ascii="Montserrat" w:hAnsi="Montserrat" w:cs="Arial"/>
            <w:b/>
            <w:sz w:val="18"/>
            <w:szCs w:val="18"/>
          </w:rPr>
          <w:t>Anexo 1 “</w:t>
        </w:r>
        <w:r w:rsidR="00000939">
          <w:rPr>
            <w:rStyle w:val="Hipervnculo"/>
            <w:rFonts w:ascii="Montserrat" w:hAnsi="Montserrat" w:cs="Arial"/>
            <w:b/>
            <w:sz w:val="18"/>
            <w:szCs w:val="18"/>
          </w:rPr>
          <w:t>Especificaciones</w:t>
        </w:r>
        <w:r w:rsidR="00F32C35">
          <w:rPr>
            <w:rStyle w:val="Hipervnculo"/>
            <w:rFonts w:ascii="Montserrat" w:hAnsi="Montserrat" w:cs="Arial"/>
            <w:b/>
            <w:sz w:val="18"/>
            <w:szCs w:val="18"/>
          </w:rPr>
          <w:t xml:space="preserve"> Técnicas</w:t>
        </w:r>
        <w:r w:rsidR="00F32C35" w:rsidRPr="00F32C35">
          <w:rPr>
            <w:rStyle w:val="Hipervnculo"/>
            <w:rFonts w:ascii="Montserrat" w:hAnsi="Montserrat" w:cs="Arial"/>
            <w:b/>
            <w:sz w:val="18"/>
            <w:szCs w:val="18"/>
          </w:rPr>
          <w:t>”</w:t>
        </w:r>
        <w:r w:rsidR="00F32C35" w:rsidRPr="00F32C35">
          <w:rPr>
            <w:rFonts w:ascii="Montserrat" w:hAnsi="Montserrat" w:cs="Arial"/>
            <w:color w:val="595959" w:themeColor="text1" w:themeTint="A6"/>
            <w:sz w:val="18"/>
            <w:szCs w:val="18"/>
          </w:rPr>
          <w:t>,</w:t>
        </w:r>
      </w:hyperlink>
      <w:r w:rsidR="00F32C35" w:rsidRPr="00F32C35">
        <w:rPr>
          <w:rFonts w:ascii="Montserrat" w:hAnsi="Montserrat" w:cs="Arial"/>
          <w:color w:val="595959" w:themeColor="text1" w:themeTint="A6"/>
          <w:sz w:val="18"/>
          <w:szCs w:val="18"/>
        </w:rPr>
        <w:t xml:space="preserve"> en el cual se establece la descripción, especificaciones, cantidades, unidad de medida, características y condiciones de los bienes necesarios para la entrega de</w:t>
      </w:r>
      <w:r w:rsidR="00F009EA">
        <w:rPr>
          <w:rFonts w:ascii="Montserrat" w:hAnsi="Montserrat" w:cs="Arial"/>
          <w:color w:val="595959" w:themeColor="text1" w:themeTint="A6"/>
          <w:sz w:val="18"/>
          <w:szCs w:val="18"/>
        </w:rPr>
        <w:t xml:space="preserve"> </w:t>
      </w:r>
      <w:r w:rsidR="00F32C35" w:rsidRPr="00F32C35">
        <w:rPr>
          <w:rFonts w:ascii="Montserrat" w:hAnsi="Montserrat" w:cs="Arial"/>
          <w:color w:val="595959" w:themeColor="text1" w:themeTint="A6"/>
          <w:sz w:val="18"/>
          <w:szCs w:val="18"/>
        </w:rPr>
        <w:t xml:space="preserve"> los mismos; por lo que las proposiciones de los licitantes deberán apegarse a dichos anexos.</w:t>
      </w:r>
    </w:p>
    <w:p w:rsidR="00ED448D" w:rsidRPr="00957DAA" w:rsidRDefault="00ED448D" w:rsidP="00F32C35">
      <w:pPr>
        <w:ind w:firstLine="0"/>
        <w:jc w:val="both"/>
        <w:rPr>
          <w:rFonts w:ascii="Montserrat" w:hAnsi="Montserrat" w:cs="Arial"/>
          <w:color w:val="595959" w:themeColor="text1" w:themeTint="A6"/>
          <w:sz w:val="18"/>
          <w:szCs w:val="18"/>
        </w:rPr>
      </w:pPr>
    </w:p>
    <w:p w:rsidR="00ED448D" w:rsidRPr="00957DAA" w:rsidRDefault="00ED448D" w:rsidP="00EC0B87">
      <w:pPr>
        <w:ind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Para el objeto de la presente contratación, </w:t>
      </w:r>
      <w:r w:rsidR="00E3788D" w:rsidRPr="00957DAA">
        <w:rPr>
          <w:rFonts w:ascii="Montserrat" w:hAnsi="Montserrat" w:cs="Arial"/>
          <w:b/>
          <w:color w:val="595959" w:themeColor="text1" w:themeTint="A6"/>
          <w:sz w:val="18"/>
          <w:szCs w:val="18"/>
        </w:rPr>
        <w:t>“LA CONAFOR”</w:t>
      </w:r>
      <w:r w:rsidR="00E3788D" w:rsidRPr="00957DAA">
        <w:rPr>
          <w:rFonts w:ascii="Montserrat" w:hAnsi="Montserrat" w:cs="Arial"/>
          <w:color w:val="595959" w:themeColor="text1" w:themeTint="A6"/>
          <w:sz w:val="18"/>
          <w:szCs w:val="18"/>
        </w:rPr>
        <w:t xml:space="preserve">, </w:t>
      </w:r>
      <w:r w:rsidRPr="00957DAA">
        <w:rPr>
          <w:rFonts w:ascii="Montserrat" w:hAnsi="Montserrat" w:cs="Arial"/>
          <w:color w:val="595959" w:themeColor="text1" w:themeTint="A6"/>
          <w:sz w:val="18"/>
          <w:szCs w:val="18"/>
        </w:rPr>
        <w:t>requiere que los licitantes cumplan con las obligaciones laborales respecto de todos y cada uno de los recursos humanos que e</w:t>
      </w:r>
      <w:r w:rsidR="00DE266E" w:rsidRPr="00957DAA">
        <w:rPr>
          <w:rFonts w:ascii="Montserrat" w:hAnsi="Montserrat" w:cs="Arial"/>
          <w:color w:val="595959" w:themeColor="text1" w:themeTint="A6"/>
          <w:sz w:val="18"/>
          <w:szCs w:val="18"/>
        </w:rPr>
        <w:t xml:space="preserve">mplee para la </w:t>
      </w:r>
      <w:r w:rsidR="0071168C" w:rsidRPr="00957DAA">
        <w:rPr>
          <w:rFonts w:ascii="Montserrat" w:hAnsi="Montserrat" w:cs="Arial"/>
          <w:color w:val="595959" w:themeColor="text1" w:themeTint="A6"/>
          <w:sz w:val="18"/>
          <w:szCs w:val="18"/>
        </w:rPr>
        <w:t>entrega de los bienes</w:t>
      </w:r>
      <w:r w:rsidRPr="00957DAA">
        <w:rPr>
          <w:rFonts w:ascii="Montserrat" w:hAnsi="Montserrat" w:cs="Arial"/>
          <w:color w:val="595959" w:themeColor="text1" w:themeTint="A6"/>
          <w:sz w:val="18"/>
          <w:szCs w:val="18"/>
        </w:rPr>
        <w:t xml:space="preserve"> que se convocan, en términos de lo señalado en el </w:t>
      </w:r>
      <w:hyperlink w:anchor="_RELACIONES_LABORALES." w:history="1">
        <w:r w:rsidRPr="00957DAA">
          <w:rPr>
            <w:rStyle w:val="Hipervnculo"/>
            <w:rFonts w:ascii="Montserrat" w:hAnsi="Montserrat" w:cs="Arial"/>
            <w:b/>
            <w:sz w:val="18"/>
            <w:szCs w:val="18"/>
          </w:rPr>
          <w:t>numeral XVI “Relaciones Laborales”</w:t>
        </w:r>
      </w:hyperlink>
      <w:r w:rsidRPr="00957DAA">
        <w:rPr>
          <w:rFonts w:ascii="Montserrat" w:hAnsi="Montserrat" w:cs="Arial"/>
          <w:color w:val="FF0000"/>
          <w:sz w:val="18"/>
          <w:szCs w:val="18"/>
        </w:rPr>
        <w:t xml:space="preserve"> </w:t>
      </w:r>
      <w:r w:rsidR="00232B95" w:rsidRPr="00957DAA">
        <w:rPr>
          <w:rFonts w:ascii="Montserrat" w:hAnsi="Montserrat" w:cs="Arial"/>
          <w:color w:val="595959" w:themeColor="text1" w:themeTint="A6"/>
          <w:sz w:val="18"/>
          <w:szCs w:val="18"/>
        </w:rPr>
        <w:t>de este documento.</w:t>
      </w:r>
      <w:r w:rsidR="005B09A6" w:rsidRPr="00957DAA">
        <w:rPr>
          <w:rFonts w:ascii="Montserrat" w:hAnsi="Montserrat" w:cs="Arial"/>
          <w:color w:val="595959" w:themeColor="text1" w:themeTint="A6"/>
          <w:sz w:val="18"/>
          <w:szCs w:val="18"/>
        </w:rPr>
        <w:t xml:space="preserve"> </w:t>
      </w:r>
    </w:p>
    <w:p w:rsidR="00ED448D" w:rsidRDefault="00ED448D" w:rsidP="00EC0B87">
      <w:pPr>
        <w:ind w:firstLine="0"/>
        <w:jc w:val="both"/>
        <w:rPr>
          <w:rFonts w:ascii="Montserrat" w:hAnsi="Montserrat" w:cs="Arial"/>
          <w:color w:val="595959" w:themeColor="text1" w:themeTint="A6"/>
          <w:sz w:val="18"/>
          <w:szCs w:val="18"/>
        </w:rPr>
      </w:pPr>
    </w:p>
    <w:p w:rsidR="00095634" w:rsidRDefault="00095634" w:rsidP="00EC0B87">
      <w:pPr>
        <w:ind w:firstLine="0"/>
        <w:jc w:val="both"/>
        <w:rPr>
          <w:rFonts w:ascii="Montserrat" w:hAnsi="Montserrat" w:cs="Arial"/>
        </w:rPr>
      </w:pPr>
      <w:r w:rsidRPr="00095634">
        <w:rPr>
          <w:rFonts w:ascii="Montserrat" w:hAnsi="Montserrat" w:cs="Arial"/>
          <w:color w:val="595959" w:themeColor="text1" w:themeTint="A6"/>
          <w:sz w:val="18"/>
          <w:szCs w:val="18"/>
        </w:rPr>
        <w:t>La adjudicación se realizará por</w:t>
      </w:r>
      <w:r w:rsidRPr="00AA07ED">
        <w:rPr>
          <w:rFonts w:ascii="Montserrat" w:hAnsi="Montserrat" w:cs="Arial"/>
        </w:rPr>
        <w:t xml:space="preserve"> </w:t>
      </w:r>
      <w:r w:rsidRPr="00AA07ED">
        <w:rPr>
          <w:rFonts w:ascii="Montserrat" w:hAnsi="Montserrat" w:cs="Arial"/>
          <w:b/>
          <w:color w:val="FF0000"/>
        </w:rPr>
        <w:t>partida</w:t>
      </w:r>
      <w:r w:rsidRPr="00AA07ED">
        <w:rPr>
          <w:rFonts w:ascii="Montserrat" w:hAnsi="Montserrat" w:cs="Arial"/>
        </w:rPr>
        <w:t xml:space="preserve">, </w:t>
      </w:r>
      <w:r w:rsidRPr="00095634">
        <w:rPr>
          <w:rFonts w:ascii="Montserrat" w:hAnsi="Montserrat" w:cs="Arial"/>
          <w:color w:val="595959" w:themeColor="text1" w:themeTint="A6"/>
          <w:sz w:val="18"/>
          <w:szCs w:val="18"/>
        </w:rPr>
        <w:t>dependiendo de las características de las proposiciones que se presenten y a la(s) proposición(es) que resulte(n) ser la(s) que obtuvo (obtuvieron) la mejor puntuación combinada de puntos y porcentajes, la(s) cual(es) deberá(n) cumplir técnicamente</w:t>
      </w:r>
      <w:r w:rsidR="00E56B20">
        <w:rPr>
          <w:rFonts w:ascii="Montserrat" w:hAnsi="Montserrat" w:cs="Arial"/>
          <w:color w:val="595959" w:themeColor="text1" w:themeTint="A6"/>
          <w:sz w:val="18"/>
          <w:szCs w:val="18"/>
        </w:rPr>
        <w:t>,</w:t>
      </w:r>
      <w:r w:rsidRPr="00095634">
        <w:rPr>
          <w:rFonts w:ascii="Montserrat" w:hAnsi="Montserrat" w:cs="Arial"/>
          <w:color w:val="595959" w:themeColor="text1" w:themeTint="A6"/>
          <w:sz w:val="18"/>
          <w:szCs w:val="18"/>
        </w:rPr>
        <w:t xml:space="preserve"> Legal, administrativa y económicamente con todo lo solicitado en la presente convocatoria de</w:t>
      </w:r>
      <w:r w:rsidRPr="00AA07ED">
        <w:rPr>
          <w:rFonts w:ascii="Montserrat" w:hAnsi="Montserrat" w:cs="Arial"/>
        </w:rPr>
        <w:t xml:space="preserve"> </w:t>
      </w:r>
      <w:r w:rsidRPr="00095634">
        <w:rPr>
          <w:rFonts w:ascii="Montserrat" w:hAnsi="Montserrat" w:cs="Arial"/>
          <w:b/>
          <w:color w:val="595959" w:themeColor="text1" w:themeTint="A6"/>
          <w:sz w:val="18"/>
          <w:szCs w:val="18"/>
        </w:rPr>
        <w:t>Licitación Pública Electrónica Internacional Bajo la Cobertura de Tratados</w:t>
      </w:r>
      <w:r w:rsidRPr="00AA07ED">
        <w:rPr>
          <w:rFonts w:ascii="Montserrat" w:hAnsi="Montserrat" w:cs="Arial"/>
        </w:rPr>
        <w:t xml:space="preserve">, </w:t>
      </w:r>
      <w:r w:rsidRPr="00095634">
        <w:rPr>
          <w:rFonts w:ascii="Montserrat" w:hAnsi="Montserrat" w:cs="Arial"/>
          <w:color w:val="595959" w:themeColor="text1" w:themeTint="A6"/>
          <w:sz w:val="18"/>
          <w:szCs w:val="18"/>
        </w:rPr>
        <w:t>sus anexos y su(s) junta(s) de aclaraciones</w:t>
      </w:r>
    </w:p>
    <w:p w:rsidR="00095634" w:rsidRPr="00957DAA" w:rsidRDefault="00095634" w:rsidP="00EC0B87">
      <w:pPr>
        <w:ind w:firstLine="0"/>
        <w:jc w:val="both"/>
        <w:rPr>
          <w:rFonts w:ascii="Montserrat" w:hAnsi="Montserrat" w:cs="Arial"/>
          <w:color w:val="595959" w:themeColor="text1" w:themeTint="A6"/>
          <w:sz w:val="18"/>
          <w:szCs w:val="18"/>
        </w:rPr>
      </w:pPr>
    </w:p>
    <w:p w:rsidR="00ED448D" w:rsidRPr="00957DAA" w:rsidRDefault="00ED448D" w:rsidP="00EC0B87">
      <w:pPr>
        <w:tabs>
          <w:tab w:val="left" w:pos="426"/>
        </w:tabs>
        <w:ind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lastRenderedPageBreak/>
        <w:t>Los licitantes deberán ofertar económicamente los volúmenes solicitados conforme a lo señalado en el</w:t>
      </w:r>
      <w:r w:rsidRPr="00957DAA">
        <w:rPr>
          <w:rFonts w:ascii="Montserrat" w:hAnsi="Montserrat" w:cs="Arial"/>
          <w:sz w:val="18"/>
          <w:szCs w:val="18"/>
        </w:rPr>
        <w:t xml:space="preserve"> </w:t>
      </w:r>
      <w:hyperlink w:anchor="_ANEXO_1" w:history="1">
        <w:r w:rsidRPr="00957DAA">
          <w:rPr>
            <w:rStyle w:val="Hipervnculo"/>
            <w:rFonts w:ascii="Montserrat" w:hAnsi="Montserrat" w:cs="Arial"/>
            <w:b/>
            <w:sz w:val="18"/>
            <w:szCs w:val="18"/>
          </w:rPr>
          <w:t>Anexo 1 “</w:t>
        </w:r>
        <w:r w:rsidR="008D62A7" w:rsidRPr="00957DAA">
          <w:rPr>
            <w:rStyle w:val="Hipervnculo"/>
            <w:rFonts w:ascii="Montserrat" w:hAnsi="Montserrat" w:cs="Arial"/>
            <w:b/>
            <w:sz w:val="18"/>
            <w:szCs w:val="18"/>
          </w:rPr>
          <w:t>Especificaciones Técnicas</w:t>
        </w:r>
        <w:r w:rsidRPr="00957DAA">
          <w:rPr>
            <w:rStyle w:val="Hipervnculo"/>
            <w:rFonts w:ascii="Montserrat" w:hAnsi="Montserrat" w:cs="Arial"/>
            <w:b/>
            <w:sz w:val="18"/>
            <w:szCs w:val="18"/>
          </w:rPr>
          <w:t>”</w:t>
        </w:r>
      </w:hyperlink>
      <w:r w:rsidRPr="00957DAA">
        <w:rPr>
          <w:rFonts w:ascii="Montserrat" w:hAnsi="Montserrat" w:cs="Arial"/>
          <w:sz w:val="18"/>
          <w:szCs w:val="18"/>
        </w:rPr>
        <w:t xml:space="preserve"> </w:t>
      </w:r>
      <w:r w:rsidRPr="00957DAA">
        <w:rPr>
          <w:rFonts w:ascii="Montserrat" w:hAnsi="Montserrat" w:cs="Arial"/>
          <w:color w:val="595959" w:themeColor="text1" w:themeTint="A6"/>
          <w:sz w:val="18"/>
          <w:szCs w:val="18"/>
        </w:rPr>
        <w:t xml:space="preserve">de la presente convocatoria para </w:t>
      </w:r>
      <w:r w:rsidR="005F1FF5" w:rsidRPr="00957DAA">
        <w:rPr>
          <w:rFonts w:ascii="Montserrat" w:hAnsi="Montserrat" w:cs="Arial"/>
          <w:color w:val="595959" w:themeColor="text1" w:themeTint="A6"/>
          <w:sz w:val="18"/>
          <w:szCs w:val="18"/>
        </w:rPr>
        <w:t>la</w:t>
      </w:r>
      <w:r w:rsidR="000E7DF6">
        <w:rPr>
          <w:rFonts w:ascii="Montserrat" w:hAnsi="Montserrat" w:cs="Arial"/>
          <w:color w:val="595959" w:themeColor="text1" w:themeTint="A6"/>
          <w:sz w:val="18"/>
          <w:szCs w:val="18"/>
        </w:rPr>
        <w:t>s</w:t>
      </w:r>
      <w:r w:rsidR="005F1FF5" w:rsidRPr="00957DAA">
        <w:rPr>
          <w:rFonts w:ascii="Montserrat" w:hAnsi="Montserrat" w:cs="Arial"/>
          <w:color w:val="595959" w:themeColor="text1" w:themeTint="A6"/>
          <w:sz w:val="18"/>
          <w:szCs w:val="18"/>
        </w:rPr>
        <w:t xml:space="preserve"> partida</w:t>
      </w:r>
      <w:r w:rsidR="000E7DF6">
        <w:rPr>
          <w:rFonts w:ascii="Montserrat" w:hAnsi="Montserrat" w:cs="Arial"/>
          <w:color w:val="595959" w:themeColor="text1" w:themeTint="A6"/>
          <w:sz w:val="18"/>
          <w:szCs w:val="18"/>
        </w:rPr>
        <w:t>s</w:t>
      </w:r>
      <w:r w:rsidRPr="00957DAA">
        <w:rPr>
          <w:rFonts w:ascii="Montserrat" w:hAnsi="Montserrat" w:cs="Arial"/>
          <w:color w:val="595959" w:themeColor="text1" w:themeTint="A6"/>
          <w:sz w:val="18"/>
          <w:szCs w:val="18"/>
        </w:rPr>
        <w:t xml:space="preserve"> objeto de esta </w:t>
      </w:r>
      <w:r w:rsidR="00D97C68" w:rsidRPr="00957DAA">
        <w:rPr>
          <w:rFonts w:ascii="Montserrat" w:hAnsi="Montserrat" w:cs="Arial"/>
          <w:b/>
          <w:color w:val="595959" w:themeColor="text1" w:themeTint="A6"/>
          <w:sz w:val="18"/>
          <w:szCs w:val="18"/>
        </w:rPr>
        <w:t>Licitación Pública Electrónica Internacional Bajo la Cobertura de Tratados</w:t>
      </w:r>
      <w:r w:rsidR="00E16648" w:rsidRPr="00957DAA">
        <w:rPr>
          <w:rFonts w:ascii="Montserrat" w:hAnsi="Montserrat" w:cs="Arial"/>
          <w:b/>
          <w:color w:val="595959" w:themeColor="text1" w:themeTint="A6"/>
          <w:sz w:val="18"/>
          <w:szCs w:val="18"/>
        </w:rPr>
        <w:t>.</w:t>
      </w:r>
    </w:p>
    <w:p w:rsidR="00E35C34" w:rsidRDefault="00E35C34" w:rsidP="005F1FF5">
      <w:pPr>
        <w:pStyle w:val="ADRParrafo"/>
        <w:rPr>
          <w:rFonts w:ascii="Montserrat" w:hAnsi="Montserrat"/>
          <w:sz w:val="18"/>
        </w:rPr>
      </w:pPr>
    </w:p>
    <w:p w:rsidR="00F32C35" w:rsidRDefault="00F32C35" w:rsidP="005F1FF5">
      <w:pPr>
        <w:pStyle w:val="ADRParrafo"/>
        <w:rPr>
          <w:rFonts w:ascii="Montserrat" w:hAnsi="Montserrat"/>
          <w:sz w:val="18"/>
        </w:rPr>
      </w:pPr>
    </w:p>
    <w:p w:rsidR="00ED448D" w:rsidRPr="00957DAA" w:rsidRDefault="00ED448D" w:rsidP="00192FCD">
      <w:pPr>
        <w:pStyle w:val="Ttulo2"/>
        <w:numPr>
          <w:ilvl w:val="1"/>
          <w:numId w:val="47"/>
        </w:numPr>
        <w:spacing w:before="0" w:after="0"/>
        <w:ind w:left="851" w:hanging="792"/>
        <w:jc w:val="both"/>
        <w:rPr>
          <w:rFonts w:ascii="Montserrat" w:hAnsi="Montserrat"/>
          <w:bCs w:val="0"/>
          <w:i w:val="0"/>
          <w:iCs w:val="0"/>
          <w:color w:val="595959" w:themeColor="text1" w:themeTint="A6"/>
          <w:sz w:val="18"/>
          <w:szCs w:val="18"/>
        </w:rPr>
      </w:pPr>
      <w:r w:rsidRPr="00957DAA">
        <w:rPr>
          <w:rFonts w:ascii="Montserrat" w:hAnsi="Montserrat"/>
          <w:bCs w:val="0"/>
          <w:i w:val="0"/>
          <w:iCs w:val="0"/>
          <w:color w:val="595959" w:themeColor="text1" w:themeTint="A6"/>
          <w:sz w:val="18"/>
          <w:szCs w:val="18"/>
        </w:rPr>
        <w:t xml:space="preserve">Plazo y condiciones para </w:t>
      </w:r>
      <w:r w:rsidR="00FE17EC" w:rsidRPr="00957DAA">
        <w:rPr>
          <w:rFonts w:ascii="Montserrat" w:hAnsi="Montserrat"/>
          <w:bCs w:val="0"/>
          <w:i w:val="0"/>
          <w:iCs w:val="0"/>
          <w:color w:val="595959" w:themeColor="text1" w:themeTint="A6"/>
          <w:sz w:val="18"/>
          <w:szCs w:val="18"/>
        </w:rPr>
        <w:t>el suministro de los bienes</w:t>
      </w:r>
      <w:r w:rsidRPr="00957DAA">
        <w:rPr>
          <w:rFonts w:ascii="Montserrat" w:hAnsi="Montserrat"/>
          <w:bCs w:val="0"/>
          <w:i w:val="0"/>
          <w:iCs w:val="0"/>
          <w:color w:val="595959" w:themeColor="text1" w:themeTint="A6"/>
          <w:sz w:val="18"/>
          <w:szCs w:val="18"/>
        </w:rPr>
        <w:t>.</w:t>
      </w:r>
    </w:p>
    <w:p w:rsidR="00BB4DCB" w:rsidRDefault="00BB4DCB" w:rsidP="00EC0B87">
      <w:pPr>
        <w:ind w:firstLine="0"/>
        <w:jc w:val="both"/>
        <w:rPr>
          <w:rFonts w:ascii="Montserrat" w:hAnsi="Montserrat" w:cs="Arial"/>
          <w:color w:val="595959" w:themeColor="text1" w:themeTint="A6"/>
          <w:sz w:val="18"/>
          <w:szCs w:val="18"/>
        </w:rPr>
      </w:pPr>
    </w:p>
    <w:p w:rsidR="00095634" w:rsidRPr="00AA07ED" w:rsidRDefault="007B20CD" w:rsidP="00095634">
      <w:pPr>
        <w:ind w:firstLine="0"/>
        <w:jc w:val="both"/>
        <w:rPr>
          <w:rFonts w:ascii="Montserrat" w:eastAsia="Calibri" w:hAnsi="Montserrat"/>
          <w:sz w:val="24"/>
          <w:szCs w:val="24"/>
          <w:lang w:eastAsia="es-MX"/>
        </w:rPr>
      </w:pPr>
      <w:r w:rsidRPr="00361832">
        <w:rPr>
          <w:rFonts w:ascii="Montserrat" w:hAnsi="Montserrat" w:cs="Arial"/>
          <w:b/>
          <w:color w:val="595959" w:themeColor="text1" w:themeTint="A6"/>
          <w:sz w:val="18"/>
          <w:szCs w:val="18"/>
        </w:rPr>
        <w:t xml:space="preserve">La fecha máxima para la entrega total de los bienes será a partir del día hábil siguiente de la notificación del fallo y hasta </w:t>
      </w:r>
      <w:r w:rsidR="00E56B20" w:rsidRPr="00E56B20">
        <w:rPr>
          <w:rFonts w:ascii="Montserrat" w:hAnsi="Montserrat" w:cs="Arial"/>
          <w:b/>
          <w:color w:val="595959" w:themeColor="text1" w:themeTint="A6"/>
          <w:sz w:val="18"/>
          <w:szCs w:val="18"/>
        </w:rPr>
        <w:t xml:space="preserve">120 </w:t>
      </w:r>
      <w:r w:rsidR="00FA548D" w:rsidRPr="00E56B20">
        <w:rPr>
          <w:rFonts w:ascii="Montserrat" w:hAnsi="Montserrat" w:cs="Arial"/>
          <w:b/>
          <w:color w:val="595959" w:themeColor="text1" w:themeTint="A6"/>
          <w:sz w:val="18"/>
          <w:szCs w:val="18"/>
        </w:rPr>
        <w:t>(</w:t>
      </w:r>
      <w:r w:rsidR="00E56B20" w:rsidRPr="00E56B20">
        <w:rPr>
          <w:rFonts w:ascii="Montserrat" w:hAnsi="Montserrat" w:cs="Arial"/>
          <w:b/>
          <w:color w:val="595959" w:themeColor="text1" w:themeTint="A6"/>
          <w:sz w:val="18"/>
          <w:szCs w:val="18"/>
        </w:rPr>
        <w:t>ciento veinte</w:t>
      </w:r>
      <w:r w:rsidR="00FA548D" w:rsidRPr="00E56B20">
        <w:rPr>
          <w:rFonts w:ascii="Montserrat" w:hAnsi="Montserrat" w:cs="Arial"/>
          <w:b/>
          <w:color w:val="595959" w:themeColor="text1" w:themeTint="A6"/>
          <w:sz w:val="18"/>
          <w:szCs w:val="18"/>
        </w:rPr>
        <w:t>)</w:t>
      </w:r>
      <w:r w:rsidRPr="00E56B20">
        <w:rPr>
          <w:rFonts w:ascii="Montserrat" w:hAnsi="Montserrat" w:cs="Arial"/>
          <w:b/>
          <w:color w:val="595959" w:themeColor="text1" w:themeTint="A6"/>
          <w:sz w:val="18"/>
          <w:szCs w:val="18"/>
        </w:rPr>
        <w:t xml:space="preserve"> días naturales</w:t>
      </w:r>
      <w:r w:rsidRPr="00E56B20">
        <w:rPr>
          <w:rFonts w:ascii="Montserrat" w:hAnsi="Montserrat" w:cs="Arial"/>
          <w:color w:val="595959" w:themeColor="text1" w:themeTint="A6"/>
          <w:sz w:val="18"/>
          <w:szCs w:val="18"/>
        </w:rPr>
        <w:t xml:space="preserve"> </w:t>
      </w:r>
      <w:r w:rsidR="00DD3C65" w:rsidRPr="00E56B20">
        <w:rPr>
          <w:rFonts w:ascii="Montserrat" w:hAnsi="Montserrat" w:cs="Arial"/>
          <w:color w:val="595959" w:themeColor="text1" w:themeTint="A6"/>
          <w:sz w:val="18"/>
          <w:szCs w:val="18"/>
        </w:rPr>
        <w:t xml:space="preserve">conforme a lo establecido en el </w:t>
      </w:r>
      <w:r w:rsidR="00DD3C65" w:rsidRPr="00E56B20">
        <w:rPr>
          <w:rStyle w:val="Hipervnculo"/>
          <w:rFonts w:ascii="Montserrat" w:hAnsi="Montserrat" w:cs="Arial"/>
          <w:b/>
          <w:sz w:val="18"/>
          <w:szCs w:val="18"/>
        </w:rPr>
        <w:t>Anexo 1 “Especificaciones Técnicas”</w:t>
      </w:r>
      <w:r w:rsidR="00DD3C65" w:rsidRPr="00E56B20">
        <w:rPr>
          <w:rStyle w:val="Hipervnculo"/>
          <w:b/>
        </w:rPr>
        <w:t>,</w:t>
      </w:r>
      <w:r w:rsidR="00DD3C65" w:rsidRPr="00E56B20">
        <w:rPr>
          <w:rFonts w:ascii="Montserrat" w:hAnsi="Montserrat" w:cs="Arial"/>
          <w:color w:val="595959" w:themeColor="text1" w:themeTint="A6"/>
          <w:sz w:val="18"/>
          <w:szCs w:val="18"/>
        </w:rPr>
        <w:t xml:space="preserve"> </w:t>
      </w:r>
      <w:r w:rsidR="00095634" w:rsidRPr="00E56B20">
        <w:rPr>
          <w:rFonts w:ascii="Montserrat" w:hAnsi="Montserrat" w:cs="Arial"/>
          <w:color w:val="595959" w:themeColor="text1" w:themeTint="A6"/>
          <w:sz w:val="18"/>
          <w:szCs w:val="18"/>
        </w:rPr>
        <w:t xml:space="preserve">punto </w:t>
      </w:r>
      <w:r w:rsidR="006F40EB">
        <w:rPr>
          <w:rFonts w:ascii="Montserrat" w:hAnsi="Montserrat" w:cs="Arial"/>
          <w:b/>
          <w:color w:val="595959" w:themeColor="text1" w:themeTint="A6"/>
          <w:sz w:val="18"/>
          <w:szCs w:val="18"/>
        </w:rPr>
        <w:t>5</w:t>
      </w:r>
      <w:r w:rsidR="008F7E48">
        <w:rPr>
          <w:rFonts w:ascii="Montserrat" w:hAnsi="Montserrat" w:cs="Arial"/>
          <w:b/>
          <w:color w:val="595959" w:themeColor="text1" w:themeTint="A6"/>
          <w:sz w:val="18"/>
          <w:szCs w:val="18"/>
        </w:rPr>
        <w:t>.-</w:t>
      </w:r>
      <w:r w:rsidR="00095634" w:rsidRPr="00E56B20">
        <w:rPr>
          <w:rFonts w:ascii="Montserrat" w:hAnsi="Montserrat" w:cs="Arial"/>
          <w:b/>
          <w:color w:val="595959" w:themeColor="text1" w:themeTint="A6"/>
          <w:sz w:val="18"/>
          <w:szCs w:val="18"/>
        </w:rPr>
        <w:t xml:space="preserve"> </w:t>
      </w:r>
      <w:r w:rsidR="0007402D" w:rsidRPr="00E56B20">
        <w:rPr>
          <w:rFonts w:ascii="Montserrat" w:hAnsi="Montserrat" w:cs="Arial"/>
          <w:b/>
          <w:color w:val="595959" w:themeColor="text1" w:themeTint="A6"/>
          <w:sz w:val="18"/>
          <w:szCs w:val="18"/>
        </w:rPr>
        <w:t>Condiciones y lugares para la entrega de los bienes</w:t>
      </w:r>
      <w:r w:rsidR="00095634" w:rsidRPr="0007402D">
        <w:rPr>
          <w:rFonts w:ascii="Montserrat" w:hAnsi="Montserrat" w:cs="Arial"/>
          <w:b/>
          <w:color w:val="595959" w:themeColor="text1" w:themeTint="A6"/>
          <w:sz w:val="18"/>
          <w:szCs w:val="18"/>
        </w:rPr>
        <w:t>.</w:t>
      </w:r>
    </w:p>
    <w:p w:rsidR="00F32C35" w:rsidRDefault="00F32C35" w:rsidP="00EC0B87">
      <w:pPr>
        <w:ind w:firstLine="0"/>
        <w:jc w:val="both"/>
        <w:rPr>
          <w:rFonts w:ascii="Montserrat" w:hAnsi="Montserrat" w:cs="Arial"/>
          <w:color w:val="595959" w:themeColor="text1" w:themeTint="A6"/>
          <w:sz w:val="18"/>
          <w:szCs w:val="18"/>
        </w:rPr>
      </w:pPr>
    </w:p>
    <w:p w:rsidR="00ED448D" w:rsidRPr="00957DAA" w:rsidRDefault="008A544E" w:rsidP="00EC0B87">
      <w:pPr>
        <w:ind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En el entendido de que el objeto del contr</w:t>
      </w:r>
      <w:r w:rsidR="00941789" w:rsidRPr="00957DAA">
        <w:rPr>
          <w:rFonts w:ascii="Montserrat" w:hAnsi="Montserrat" w:cs="Arial"/>
          <w:color w:val="595959" w:themeColor="text1" w:themeTint="A6"/>
          <w:sz w:val="18"/>
          <w:szCs w:val="18"/>
        </w:rPr>
        <w:t>ato que para el efecto suscriba</w:t>
      </w:r>
      <w:r w:rsidRPr="00957DAA">
        <w:rPr>
          <w:rFonts w:ascii="Montserrat" w:hAnsi="Montserrat" w:cs="Arial"/>
          <w:color w:val="595959" w:themeColor="text1" w:themeTint="A6"/>
          <w:sz w:val="18"/>
          <w:szCs w:val="18"/>
        </w:rPr>
        <w:t xml:space="preserve"> el licitante adjudicado y la convocante, se mantendrá vigente </w:t>
      </w:r>
      <w:r w:rsidR="0022676A" w:rsidRPr="00957DAA">
        <w:rPr>
          <w:rFonts w:ascii="Montserrat" w:hAnsi="Montserrat" w:cs="Arial"/>
          <w:color w:val="595959" w:themeColor="text1" w:themeTint="A6"/>
          <w:sz w:val="18"/>
          <w:szCs w:val="18"/>
        </w:rPr>
        <w:t>hasta que se entreguen en su totalidad los bienes</w:t>
      </w:r>
      <w:r w:rsidRPr="00957DAA">
        <w:rPr>
          <w:rFonts w:ascii="Montserrat" w:hAnsi="Montserrat" w:cs="Arial"/>
          <w:color w:val="595959" w:themeColor="text1" w:themeTint="A6"/>
          <w:sz w:val="18"/>
          <w:szCs w:val="18"/>
        </w:rPr>
        <w:t xml:space="preserve"> contratados y las partes cumplan con todas y cada una de las obligaciones que deriven de la relación contractual respectiva.</w:t>
      </w:r>
    </w:p>
    <w:p w:rsidR="00A16A3C" w:rsidRPr="00957DAA" w:rsidRDefault="00A16A3C" w:rsidP="00EC0B87">
      <w:pPr>
        <w:ind w:firstLine="0"/>
        <w:jc w:val="both"/>
        <w:rPr>
          <w:rFonts w:ascii="Montserrat" w:hAnsi="Montserrat" w:cs="Arial"/>
          <w:sz w:val="18"/>
          <w:szCs w:val="18"/>
        </w:rPr>
      </w:pPr>
    </w:p>
    <w:p w:rsidR="00ED448D" w:rsidRPr="00957DAA" w:rsidRDefault="00ED448D" w:rsidP="00EC0B87">
      <w:pPr>
        <w:ind w:firstLine="0"/>
        <w:jc w:val="both"/>
        <w:rPr>
          <w:rFonts w:ascii="Montserrat" w:hAnsi="Montserrat" w:cs="Arial"/>
          <w:sz w:val="18"/>
          <w:szCs w:val="18"/>
        </w:rPr>
      </w:pPr>
      <w:r w:rsidRPr="00957DAA">
        <w:rPr>
          <w:rFonts w:ascii="Montserrat" w:hAnsi="Montserrat" w:cs="Arial"/>
          <w:color w:val="595959" w:themeColor="text1" w:themeTint="A6"/>
          <w:sz w:val="18"/>
          <w:szCs w:val="18"/>
        </w:rPr>
        <w:t xml:space="preserve">El(los) licitante(s) </w:t>
      </w:r>
      <w:r w:rsidR="00DB1A88" w:rsidRPr="00957DAA">
        <w:rPr>
          <w:rFonts w:ascii="Montserrat" w:hAnsi="Montserrat" w:cs="Arial"/>
          <w:color w:val="595959" w:themeColor="text1" w:themeTint="A6"/>
          <w:sz w:val="18"/>
          <w:szCs w:val="18"/>
        </w:rPr>
        <w:t>adjudicado(</w:t>
      </w:r>
      <w:r w:rsidRPr="00957DAA">
        <w:rPr>
          <w:rFonts w:ascii="Montserrat" w:hAnsi="Montserrat" w:cs="Arial"/>
          <w:color w:val="595959" w:themeColor="text1" w:themeTint="A6"/>
          <w:sz w:val="18"/>
          <w:szCs w:val="18"/>
        </w:rPr>
        <w:t xml:space="preserve">s) para </w:t>
      </w:r>
      <w:r w:rsidR="00FE17EC" w:rsidRPr="00957DAA">
        <w:rPr>
          <w:rFonts w:ascii="Montserrat" w:hAnsi="Montserrat" w:cs="Arial"/>
          <w:color w:val="595959" w:themeColor="text1" w:themeTint="A6"/>
          <w:sz w:val="18"/>
          <w:szCs w:val="18"/>
        </w:rPr>
        <w:t xml:space="preserve">el suministro de los bienes, </w:t>
      </w:r>
      <w:r w:rsidRPr="00957DAA">
        <w:rPr>
          <w:rFonts w:ascii="Montserrat" w:hAnsi="Montserrat" w:cs="Arial"/>
          <w:color w:val="595959" w:themeColor="text1" w:themeTint="A6"/>
          <w:sz w:val="18"/>
          <w:szCs w:val="18"/>
        </w:rPr>
        <w:t xml:space="preserve">objeto del presente procedimiento, deberá(n) de apegarse a lo especificado en el </w:t>
      </w:r>
      <w:hyperlink w:anchor="_ANEXO_1" w:history="1">
        <w:r w:rsidR="00116CDF" w:rsidRPr="00957DAA">
          <w:rPr>
            <w:rStyle w:val="Hipervnculo"/>
            <w:rFonts w:ascii="Montserrat" w:hAnsi="Montserrat" w:cs="Arial"/>
            <w:b/>
            <w:sz w:val="18"/>
            <w:szCs w:val="18"/>
          </w:rPr>
          <w:t>Anexo 1 “</w:t>
        </w:r>
        <w:r w:rsidR="008D62A7" w:rsidRPr="00957DAA">
          <w:rPr>
            <w:rStyle w:val="Hipervnculo"/>
            <w:rFonts w:ascii="Montserrat" w:hAnsi="Montserrat" w:cs="Arial"/>
            <w:b/>
            <w:sz w:val="18"/>
            <w:szCs w:val="18"/>
          </w:rPr>
          <w:t>Especificaciones Técnicas</w:t>
        </w:r>
        <w:r w:rsidR="00116CDF" w:rsidRPr="00957DAA">
          <w:rPr>
            <w:rStyle w:val="Hipervnculo"/>
            <w:rFonts w:ascii="Montserrat" w:hAnsi="Montserrat" w:cs="Arial"/>
            <w:b/>
            <w:sz w:val="18"/>
            <w:szCs w:val="18"/>
          </w:rPr>
          <w:t>”</w:t>
        </w:r>
      </w:hyperlink>
      <w:r w:rsidRPr="00957DAA">
        <w:rPr>
          <w:rFonts w:ascii="Montserrat" w:hAnsi="Montserrat" w:cs="Arial"/>
          <w:color w:val="FF0000"/>
          <w:sz w:val="18"/>
          <w:szCs w:val="18"/>
        </w:rPr>
        <w:t xml:space="preserve"> </w:t>
      </w:r>
      <w:r w:rsidR="00C80C69" w:rsidRPr="00957DAA">
        <w:rPr>
          <w:rFonts w:ascii="Montserrat" w:hAnsi="Montserrat" w:cs="Arial"/>
          <w:color w:val="595959" w:themeColor="text1" w:themeTint="A6"/>
          <w:sz w:val="18"/>
          <w:szCs w:val="18"/>
        </w:rPr>
        <w:t>de esta convocatoria,</w:t>
      </w:r>
      <w:r w:rsidR="00151B00" w:rsidRPr="00957DAA">
        <w:rPr>
          <w:rFonts w:ascii="Montserrat" w:hAnsi="Montserrat"/>
          <w:color w:val="595959" w:themeColor="text1" w:themeTint="A6"/>
          <w:sz w:val="18"/>
          <w:szCs w:val="18"/>
        </w:rPr>
        <w:t xml:space="preserve"> </w:t>
      </w:r>
      <w:r w:rsidR="00151B00" w:rsidRPr="00957DAA">
        <w:rPr>
          <w:rFonts w:ascii="Montserrat" w:hAnsi="Montserrat" w:cs="Arial"/>
          <w:color w:val="595959" w:themeColor="text1" w:themeTint="A6"/>
          <w:sz w:val="18"/>
          <w:szCs w:val="18"/>
        </w:rPr>
        <w:t>el cual contiene la descripción de los mismos, las fechas, hora y lugares de entrega de los bienes durante la vigencia del contrato;</w:t>
      </w:r>
      <w:r w:rsidR="00151B00" w:rsidRPr="00957DAA">
        <w:rPr>
          <w:rFonts w:ascii="Montserrat" w:hAnsi="Montserrat"/>
          <w:color w:val="595959" w:themeColor="text1" w:themeTint="A6"/>
          <w:sz w:val="18"/>
          <w:szCs w:val="18"/>
        </w:rPr>
        <w:t xml:space="preserve"> sus anexos, la(s) junta(s) de aclaraciones, las propuestas y el contrato que se suscriba, además previo al inicio de la entrega de los bienes deberá contactar a las áreas encargadas de la recepción de los mismos, conforme al citado anexo, para programar y acordar el día h</w:t>
      </w:r>
      <w:r w:rsidR="00891C1C" w:rsidRPr="00957DAA">
        <w:rPr>
          <w:rFonts w:ascii="Montserrat" w:hAnsi="Montserrat"/>
          <w:color w:val="595959" w:themeColor="text1" w:themeTint="A6"/>
          <w:sz w:val="18"/>
          <w:szCs w:val="18"/>
        </w:rPr>
        <w:t>ábil y la hora hábil de entrega</w:t>
      </w:r>
      <w:r w:rsidRPr="00957DAA">
        <w:rPr>
          <w:rFonts w:ascii="Montserrat" w:hAnsi="Montserrat" w:cs="Arial"/>
          <w:color w:val="595959" w:themeColor="text1" w:themeTint="A6"/>
          <w:sz w:val="18"/>
          <w:szCs w:val="18"/>
        </w:rPr>
        <w:t>.</w:t>
      </w:r>
    </w:p>
    <w:p w:rsidR="00FE17EC" w:rsidRPr="00957DAA" w:rsidRDefault="00FE17EC" w:rsidP="00151B00">
      <w:pPr>
        <w:ind w:left="0" w:firstLine="0"/>
        <w:jc w:val="both"/>
        <w:rPr>
          <w:rFonts w:ascii="Montserrat" w:hAnsi="Montserrat" w:cs="Arial"/>
          <w:sz w:val="18"/>
          <w:szCs w:val="18"/>
        </w:rPr>
      </w:pPr>
    </w:p>
    <w:p w:rsidR="00FE17EC" w:rsidRPr="00957DAA" w:rsidRDefault="00891C1C" w:rsidP="00FE17EC">
      <w:pPr>
        <w:pStyle w:val="ADRParrafo"/>
        <w:rPr>
          <w:rFonts w:ascii="Montserrat" w:hAnsi="Montserrat"/>
          <w:color w:val="595959" w:themeColor="text1" w:themeTint="A6"/>
          <w:sz w:val="18"/>
        </w:rPr>
      </w:pPr>
      <w:r w:rsidRPr="00957DAA">
        <w:rPr>
          <w:rFonts w:ascii="Montserrat" w:hAnsi="Montserrat"/>
          <w:color w:val="595959" w:themeColor="text1" w:themeTint="A6"/>
          <w:sz w:val="18"/>
        </w:rPr>
        <w:t>La Convocante a través del área responsable de administrar y verifica</w:t>
      </w:r>
      <w:r w:rsidR="00D557D6">
        <w:rPr>
          <w:rFonts w:ascii="Montserrat" w:hAnsi="Montserrat"/>
          <w:color w:val="595959" w:themeColor="text1" w:themeTint="A6"/>
          <w:sz w:val="18"/>
        </w:rPr>
        <w:t>r el cumplimiento del contrato, llevará</w:t>
      </w:r>
      <w:r w:rsidRPr="00957DAA">
        <w:rPr>
          <w:rFonts w:ascii="Montserrat" w:hAnsi="Montserrat"/>
          <w:color w:val="595959" w:themeColor="text1" w:themeTint="A6"/>
          <w:sz w:val="18"/>
        </w:rPr>
        <w:t xml:space="preserve"> a cabo la revisión y valoración de los bienes para determinar el cumplimiento de las especificaciones técnicas establecidas en la Convocatoria, en sus anexos y lo que se señale en la Junta de Aclaraciones a la Convocatoria, así como en el contrato que se suscriba, en el supuesto de que alguna de las áreas determine que los bienes, no reúnen las características técnicas solicitadas en la presente convocatoria de licitación, notificará al licitante ganador (es) las deficiencias o fallas detectadas para su solución inmediata, lo anterior con independencia de la aplicación de la pena convencional, deducción al pago o cualquier sanción a que haya lugar.</w:t>
      </w:r>
    </w:p>
    <w:p w:rsidR="00FE17EC" w:rsidRPr="00957DAA" w:rsidRDefault="00FE17EC" w:rsidP="0039778F">
      <w:pPr>
        <w:pStyle w:val="ADRParrafo"/>
        <w:rPr>
          <w:rFonts w:ascii="Montserrat" w:hAnsi="Montserrat"/>
          <w:sz w:val="18"/>
        </w:rPr>
      </w:pPr>
    </w:p>
    <w:p w:rsidR="00B11719" w:rsidRPr="00957DAA" w:rsidRDefault="00B11719" w:rsidP="00192FCD">
      <w:pPr>
        <w:pStyle w:val="Ttulo2"/>
        <w:numPr>
          <w:ilvl w:val="1"/>
          <w:numId w:val="47"/>
        </w:numPr>
        <w:spacing w:before="0" w:after="0"/>
        <w:ind w:left="851" w:hanging="851"/>
        <w:jc w:val="both"/>
        <w:rPr>
          <w:rFonts w:ascii="Montserrat" w:hAnsi="Montserrat"/>
          <w:bCs w:val="0"/>
          <w:i w:val="0"/>
          <w:iCs w:val="0"/>
          <w:color w:val="595959" w:themeColor="text1" w:themeTint="A6"/>
          <w:sz w:val="18"/>
          <w:szCs w:val="18"/>
        </w:rPr>
      </w:pPr>
      <w:r w:rsidRPr="00957DAA">
        <w:rPr>
          <w:rFonts w:ascii="Montserrat" w:hAnsi="Montserrat"/>
          <w:bCs w:val="0"/>
          <w:i w:val="0"/>
          <w:iCs w:val="0"/>
          <w:color w:val="595959" w:themeColor="text1" w:themeTint="A6"/>
          <w:sz w:val="18"/>
          <w:szCs w:val="18"/>
        </w:rPr>
        <w:t>Transporte.</w:t>
      </w:r>
    </w:p>
    <w:p w:rsidR="00B11719" w:rsidRPr="00957DAA" w:rsidRDefault="00B11719" w:rsidP="00B11719">
      <w:pPr>
        <w:pStyle w:val="ADRParrafo"/>
        <w:rPr>
          <w:rFonts w:ascii="Montserrat" w:hAnsi="Montserrat"/>
          <w:sz w:val="18"/>
        </w:rPr>
      </w:pPr>
    </w:p>
    <w:p w:rsidR="00B11719" w:rsidRPr="00957DAA" w:rsidRDefault="00B11719" w:rsidP="00B11719">
      <w:pPr>
        <w:ind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El (los) licitante(s) ganador(es) de la presente licitación, deberá(n) asegurar el traslado de los bienes para la entrega en los lugares que para esos efectos le notificara el área responsable de administrar y verificar el cumplimiento del o los contratos.</w:t>
      </w:r>
    </w:p>
    <w:p w:rsidR="00B11719" w:rsidRPr="00957DAA" w:rsidRDefault="00B11719" w:rsidP="00B11719">
      <w:pPr>
        <w:ind w:left="792"/>
        <w:jc w:val="both"/>
        <w:rPr>
          <w:rFonts w:ascii="Montserrat" w:hAnsi="Montserrat" w:cs="Arial"/>
          <w:color w:val="595959" w:themeColor="text1" w:themeTint="A6"/>
          <w:sz w:val="18"/>
          <w:szCs w:val="18"/>
        </w:rPr>
      </w:pPr>
    </w:p>
    <w:p w:rsidR="00B11719" w:rsidRDefault="00B11719" w:rsidP="00B11719">
      <w:pPr>
        <w:ind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Así también, para el presente procedimiento, se requiere que en sus propuestas los licitantes consideren para la presentación y entrega de los bienes lo siguientes términos:</w:t>
      </w:r>
    </w:p>
    <w:p w:rsidR="00B11719" w:rsidRPr="00957DAA" w:rsidRDefault="00B11719" w:rsidP="00B11719">
      <w:pPr>
        <w:ind w:firstLine="0"/>
        <w:jc w:val="both"/>
        <w:rPr>
          <w:rFonts w:ascii="Montserrat" w:hAnsi="Montserrat" w:cs="Arial"/>
          <w:color w:val="595959" w:themeColor="text1" w:themeTint="A6"/>
          <w:sz w:val="18"/>
          <w:szCs w:val="18"/>
        </w:rPr>
      </w:pPr>
    </w:p>
    <w:p w:rsidR="002F6B4F" w:rsidRPr="00957DAA" w:rsidRDefault="002F6B4F" w:rsidP="002F6B4F">
      <w:pPr>
        <w:ind w:firstLine="0"/>
        <w:jc w:val="both"/>
        <w:rPr>
          <w:rFonts w:ascii="Montserrat" w:hAnsi="Montserrat" w:cs="Arial"/>
          <w:color w:val="595959" w:themeColor="text1" w:themeTint="A6"/>
          <w:sz w:val="18"/>
          <w:szCs w:val="18"/>
        </w:rPr>
      </w:pPr>
    </w:p>
    <w:p w:rsidR="00252EA0" w:rsidRDefault="002F6B4F" w:rsidP="00192FCD">
      <w:pPr>
        <w:pStyle w:val="Prrafodelista"/>
        <w:numPr>
          <w:ilvl w:val="0"/>
          <w:numId w:val="81"/>
        </w:numPr>
        <w:jc w:val="both"/>
        <w:rPr>
          <w:rFonts w:ascii="Montserrat" w:hAnsi="Montserrat" w:cs="Arial"/>
          <w:color w:val="595959" w:themeColor="text1" w:themeTint="A6"/>
          <w:sz w:val="18"/>
          <w:szCs w:val="18"/>
        </w:rPr>
      </w:pPr>
      <w:r w:rsidRPr="00252EA0">
        <w:rPr>
          <w:rFonts w:ascii="Montserrat" w:hAnsi="Montserrat" w:cs="Arial"/>
          <w:color w:val="595959" w:themeColor="text1" w:themeTint="A6"/>
          <w:sz w:val="18"/>
          <w:szCs w:val="18"/>
        </w:rPr>
        <w:t xml:space="preserve">El lugar de entrega de los bienes será conforme a lo mencionado en el </w:t>
      </w:r>
      <w:r w:rsidRPr="00252EA0">
        <w:rPr>
          <w:rStyle w:val="Hipervnculo"/>
          <w:rFonts w:ascii="Montserrat" w:hAnsi="Montserrat" w:cs="Arial"/>
          <w:b/>
          <w:sz w:val="18"/>
          <w:szCs w:val="18"/>
        </w:rPr>
        <w:t>Anexo 1 “Especificaciones Técnicas”</w:t>
      </w:r>
      <w:r w:rsidRPr="00252EA0">
        <w:rPr>
          <w:rFonts w:ascii="Montserrat" w:hAnsi="Montserrat" w:cs="Arial"/>
          <w:color w:val="595959" w:themeColor="text1" w:themeTint="A6"/>
          <w:sz w:val="18"/>
          <w:szCs w:val="18"/>
        </w:rPr>
        <w:t xml:space="preserve"> </w:t>
      </w:r>
    </w:p>
    <w:p w:rsidR="007733F6" w:rsidRPr="00252EA0" w:rsidRDefault="00295979" w:rsidP="00192FCD">
      <w:pPr>
        <w:pStyle w:val="Prrafodelista"/>
        <w:numPr>
          <w:ilvl w:val="0"/>
          <w:numId w:val="81"/>
        </w:numPr>
        <w:jc w:val="both"/>
        <w:rPr>
          <w:rFonts w:ascii="Montserrat" w:hAnsi="Montserrat" w:cs="Arial"/>
          <w:color w:val="595959" w:themeColor="text1" w:themeTint="A6"/>
          <w:sz w:val="18"/>
          <w:szCs w:val="18"/>
        </w:rPr>
      </w:pPr>
      <w:r w:rsidRPr="00252EA0">
        <w:rPr>
          <w:rFonts w:ascii="Montserrat" w:hAnsi="Montserrat" w:cs="Arial"/>
          <w:b/>
          <w:color w:val="595959" w:themeColor="text1" w:themeTint="A6"/>
          <w:sz w:val="18"/>
          <w:szCs w:val="18"/>
        </w:rPr>
        <w:t>INCOTERMS 2022</w:t>
      </w:r>
      <w:r w:rsidR="007733F6" w:rsidRPr="00252EA0">
        <w:rPr>
          <w:rFonts w:ascii="Montserrat" w:hAnsi="Montserrat" w:cs="Arial"/>
          <w:b/>
          <w:color w:val="595959" w:themeColor="text1" w:themeTint="A6"/>
          <w:sz w:val="18"/>
          <w:szCs w:val="18"/>
        </w:rPr>
        <w:t xml:space="preserve"> </w:t>
      </w:r>
      <w:r w:rsidR="007733F6" w:rsidRPr="00252EA0">
        <w:rPr>
          <w:rFonts w:ascii="Montserrat" w:hAnsi="Montserrat" w:cs="Arial"/>
          <w:color w:val="595959" w:themeColor="text1" w:themeTint="A6"/>
          <w:sz w:val="18"/>
          <w:szCs w:val="18"/>
        </w:rPr>
        <w:t>en caso de requerirse.</w:t>
      </w:r>
    </w:p>
    <w:p w:rsidR="00D91BF7" w:rsidRPr="00957DAA" w:rsidRDefault="00D91BF7" w:rsidP="007733F6">
      <w:pPr>
        <w:ind w:left="0" w:firstLine="0"/>
        <w:jc w:val="both"/>
        <w:rPr>
          <w:rFonts w:ascii="Montserrat" w:hAnsi="Montserrat" w:cs="Arial"/>
          <w:sz w:val="18"/>
          <w:szCs w:val="18"/>
        </w:rPr>
      </w:pPr>
    </w:p>
    <w:p w:rsidR="00D91BF7" w:rsidRPr="00957DAA" w:rsidRDefault="00D91BF7" w:rsidP="00D91BF7">
      <w:pPr>
        <w:ind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lastRenderedPageBreak/>
        <w:t>Todas las erogaciones y gastos que</w:t>
      </w:r>
      <w:r w:rsidRPr="00737316">
        <w:rPr>
          <w:rFonts w:ascii="Montserrat" w:hAnsi="Montserrat" w:cs="Arial"/>
          <w:color w:val="595959" w:themeColor="text1" w:themeTint="A6"/>
          <w:sz w:val="18"/>
          <w:szCs w:val="18"/>
        </w:rPr>
        <w:t xml:space="preserve"> para la </w:t>
      </w:r>
      <w:r w:rsidR="006A688D" w:rsidRPr="00737316">
        <w:rPr>
          <w:rFonts w:ascii="Montserrat" w:hAnsi="Montserrat" w:cs="Arial"/>
          <w:color w:val="595959" w:themeColor="text1" w:themeTint="A6"/>
          <w:sz w:val="18"/>
          <w:szCs w:val="18"/>
        </w:rPr>
        <w:t xml:space="preserve">entrega </w:t>
      </w:r>
      <w:r w:rsidRPr="00737316">
        <w:rPr>
          <w:rFonts w:ascii="Montserrat" w:hAnsi="Montserrat" w:cs="Arial"/>
          <w:color w:val="595959" w:themeColor="text1" w:themeTint="A6"/>
          <w:sz w:val="18"/>
          <w:szCs w:val="18"/>
        </w:rPr>
        <w:t>de los</w:t>
      </w:r>
      <w:r w:rsidRPr="00957DAA">
        <w:rPr>
          <w:rFonts w:ascii="Montserrat" w:hAnsi="Montserrat" w:cs="Arial"/>
          <w:color w:val="595959" w:themeColor="text1" w:themeTint="A6"/>
          <w:sz w:val="18"/>
          <w:szCs w:val="18"/>
        </w:rPr>
        <w:t xml:space="preserve"> bienes, haga el proveedor por concepto de pagos a su personal, adquisición, transporte para el suministro de los bienes que les sean adjudicados, amortizaciones, viáticos, mantenimientos, adquisición de materiales, útiles, artículos, primas de seguros y deducibles, impuestos y por cualquier otro concepto serán directamente a cargo del proveedor.</w:t>
      </w:r>
    </w:p>
    <w:p w:rsidR="00D91BF7" w:rsidRPr="00957DAA" w:rsidRDefault="00D91BF7" w:rsidP="00736941">
      <w:pPr>
        <w:ind w:firstLine="0"/>
        <w:jc w:val="both"/>
        <w:rPr>
          <w:rFonts w:ascii="Montserrat" w:hAnsi="Montserrat" w:cs="Arial"/>
          <w:sz w:val="18"/>
          <w:szCs w:val="18"/>
        </w:rPr>
      </w:pPr>
    </w:p>
    <w:p w:rsidR="00736941" w:rsidRPr="00957DAA" w:rsidRDefault="00736941" w:rsidP="00736941">
      <w:pPr>
        <w:ind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El transporte </w:t>
      </w:r>
      <w:r w:rsidR="007E7EA9" w:rsidRPr="00957DAA">
        <w:rPr>
          <w:rFonts w:ascii="Montserrat" w:hAnsi="Montserrat" w:cs="Arial"/>
          <w:color w:val="595959" w:themeColor="text1" w:themeTint="A6"/>
          <w:sz w:val="18"/>
          <w:szCs w:val="18"/>
        </w:rPr>
        <w:t>a</w:t>
      </w:r>
      <w:r w:rsidRPr="00957DAA">
        <w:rPr>
          <w:rFonts w:ascii="Montserrat" w:hAnsi="Montserrat" w:cs="Arial"/>
          <w:color w:val="595959" w:themeColor="text1" w:themeTint="A6"/>
          <w:sz w:val="18"/>
          <w:szCs w:val="18"/>
        </w:rPr>
        <w:t xml:space="preserve"> los lugares requeridos será a cuenta y cargo del licitante adjudicado, debiendo garantizar </w:t>
      </w:r>
      <w:r w:rsidR="007E7EA9" w:rsidRPr="00957DAA">
        <w:rPr>
          <w:rFonts w:ascii="Montserrat" w:hAnsi="Montserrat" w:cs="Arial"/>
          <w:color w:val="595959" w:themeColor="text1" w:themeTint="A6"/>
          <w:sz w:val="18"/>
          <w:szCs w:val="18"/>
        </w:rPr>
        <w:t>el suministro oportuno</w:t>
      </w:r>
      <w:r w:rsidRPr="00957DAA">
        <w:rPr>
          <w:rFonts w:ascii="Montserrat" w:hAnsi="Montserrat" w:cs="Arial"/>
          <w:color w:val="595959" w:themeColor="text1" w:themeTint="A6"/>
          <w:sz w:val="18"/>
          <w:szCs w:val="18"/>
        </w:rPr>
        <w:t xml:space="preserve"> de los </w:t>
      </w:r>
      <w:r w:rsidR="007E7EA9" w:rsidRPr="00957DAA">
        <w:rPr>
          <w:rFonts w:ascii="Montserrat" w:hAnsi="Montserrat" w:cs="Arial"/>
          <w:color w:val="595959" w:themeColor="text1" w:themeTint="A6"/>
          <w:sz w:val="18"/>
          <w:szCs w:val="18"/>
        </w:rPr>
        <w:t xml:space="preserve">bienes </w:t>
      </w:r>
      <w:r w:rsidRPr="00957DAA">
        <w:rPr>
          <w:rFonts w:ascii="Montserrat" w:hAnsi="Montserrat" w:cs="Arial"/>
          <w:color w:val="595959" w:themeColor="text1" w:themeTint="A6"/>
          <w:sz w:val="18"/>
          <w:szCs w:val="18"/>
        </w:rPr>
        <w:t xml:space="preserve">objeto de la presente </w:t>
      </w:r>
      <w:r w:rsidR="00D97C68" w:rsidRPr="00957DAA">
        <w:rPr>
          <w:rFonts w:ascii="Montserrat" w:hAnsi="Montserrat" w:cs="Arial"/>
          <w:b/>
          <w:color w:val="595959" w:themeColor="text1" w:themeTint="A6"/>
          <w:sz w:val="18"/>
          <w:szCs w:val="18"/>
        </w:rPr>
        <w:t>Licitación Pública Electrónica Internacional Bajo la Cobertura de Tratados</w:t>
      </w:r>
      <w:r w:rsidRPr="00957DAA">
        <w:rPr>
          <w:rFonts w:ascii="Montserrat" w:hAnsi="Montserrat" w:cs="Arial"/>
          <w:color w:val="595959" w:themeColor="text1" w:themeTint="A6"/>
          <w:sz w:val="18"/>
          <w:szCs w:val="18"/>
        </w:rPr>
        <w:t xml:space="preserve"> conforme a lo establecido en esta convocatoria, sus anexos, su(s) junta(s) de aclaraciones y el contrato que se suscriba.</w:t>
      </w:r>
    </w:p>
    <w:p w:rsidR="008D094F" w:rsidRPr="00957DAA" w:rsidRDefault="008D094F" w:rsidP="0039778F">
      <w:pPr>
        <w:pStyle w:val="ADRParrafo"/>
        <w:rPr>
          <w:rFonts w:ascii="Montserrat" w:hAnsi="Montserrat"/>
          <w:sz w:val="18"/>
        </w:rPr>
      </w:pPr>
    </w:p>
    <w:p w:rsidR="00ED448D" w:rsidRPr="00957DAA" w:rsidRDefault="00EF775E" w:rsidP="00192FCD">
      <w:pPr>
        <w:pStyle w:val="Ttulo2"/>
        <w:numPr>
          <w:ilvl w:val="1"/>
          <w:numId w:val="47"/>
        </w:numPr>
        <w:spacing w:before="0" w:after="0"/>
        <w:ind w:left="851" w:hanging="851"/>
        <w:jc w:val="both"/>
        <w:rPr>
          <w:rFonts w:ascii="Montserrat" w:hAnsi="Montserrat"/>
          <w:color w:val="595959" w:themeColor="text1" w:themeTint="A6"/>
          <w:sz w:val="18"/>
          <w:szCs w:val="18"/>
        </w:rPr>
      </w:pPr>
      <w:bookmarkStart w:id="19" w:name="_Empaque."/>
      <w:bookmarkEnd w:id="19"/>
      <w:r w:rsidRPr="00957DAA">
        <w:rPr>
          <w:rFonts w:ascii="Montserrat" w:hAnsi="Montserrat"/>
          <w:bCs w:val="0"/>
          <w:i w:val="0"/>
          <w:iCs w:val="0"/>
          <w:color w:val="595959" w:themeColor="text1" w:themeTint="A6"/>
          <w:sz w:val="18"/>
          <w:szCs w:val="18"/>
        </w:rPr>
        <w:t>Empaque.</w:t>
      </w:r>
    </w:p>
    <w:p w:rsidR="00ED448D" w:rsidRPr="00957DAA" w:rsidRDefault="00ED448D" w:rsidP="00EC0B87">
      <w:pPr>
        <w:tabs>
          <w:tab w:val="left" w:pos="426"/>
        </w:tabs>
        <w:ind w:left="720" w:hanging="360"/>
        <w:jc w:val="both"/>
        <w:rPr>
          <w:rFonts w:ascii="Montserrat" w:hAnsi="Montserrat" w:cs="Arial"/>
          <w:sz w:val="18"/>
          <w:szCs w:val="18"/>
        </w:rPr>
      </w:pPr>
    </w:p>
    <w:p w:rsidR="00200B28" w:rsidRPr="00957DAA" w:rsidRDefault="00200B28" w:rsidP="00200B28">
      <w:pPr>
        <w:pStyle w:val="Textoindependiente31"/>
        <w:tabs>
          <w:tab w:val="left" w:pos="851"/>
        </w:tabs>
        <w:ind w:firstLine="0"/>
        <w:rPr>
          <w:rFonts w:ascii="Montserrat" w:hAnsi="Montserrat" w:cs="Üp˛¯Ït!5'88å{∞a&quot;7"/>
          <w:color w:val="595959" w:themeColor="text1" w:themeTint="A6"/>
          <w:sz w:val="18"/>
          <w:szCs w:val="18"/>
        </w:rPr>
      </w:pPr>
      <w:r w:rsidRPr="00957DAA">
        <w:rPr>
          <w:rFonts w:ascii="Montserrat" w:hAnsi="Montserrat" w:cs="Üp˛¯Ït!5'88å{∞a&quot;7"/>
          <w:color w:val="595959" w:themeColor="text1" w:themeTint="A6"/>
          <w:sz w:val="18"/>
          <w:szCs w:val="18"/>
        </w:rPr>
        <w:t>Para el presente procedimiento de contratación</w:t>
      </w:r>
      <w:r w:rsidRPr="00E56B20">
        <w:rPr>
          <w:rFonts w:ascii="Montserrat" w:hAnsi="Montserrat" w:cs="Üp˛¯Ït!5'88å{∞a&quot;7"/>
          <w:color w:val="595959" w:themeColor="text1" w:themeTint="A6"/>
          <w:sz w:val="18"/>
          <w:szCs w:val="18"/>
        </w:rPr>
        <w:t>, el</w:t>
      </w:r>
      <w:r w:rsidR="000E7DF6" w:rsidRPr="00E56B20">
        <w:rPr>
          <w:rFonts w:ascii="Montserrat" w:hAnsi="Montserrat" w:cs="Üp˛¯Ït!5'88å{∞a&quot;7"/>
          <w:color w:val="595959" w:themeColor="text1" w:themeTint="A6"/>
          <w:sz w:val="18"/>
          <w:szCs w:val="18"/>
        </w:rPr>
        <w:t xml:space="preserve"> o los </w:t>
      </w:r>
      <w:r w:rsidRPr="00E56B20">
        <w:rPr>
          <w:rFonts w:ascii="Montserrat" w:hAnsi="Montserrat" w:cs="Üp˛¯Ït!5'88å{∞a&quot;7"/>
          <w:color w:val="595959" w:themeColor="text1" w:themeTint="A6"/>
          <w:sz w:val="18"/>
          <w:szCs w:val="18"/>
        </w:rPr>
        <w:t xml:space="preserve"> licitante</w:t>
      </w:r>
      <w:r w:rsidR="000E7DF6" w:rsidRPr="00E56B20">
        <w:rPr>
          <w:rFonts w:ascii="Montserrat" w:hAnsi="Montserrat" w:cs="Üp˛¯Ït!5'88å{∞a&quot;7"/>
          <w:color w:val="595959" w:themeColor="text1" w:themeTint="A6"/>
          <w:sz w:val="18"/>
          <w:szCs w:val="18"/>
        </w:rPr>
        <w:t>s</w:t>
      </w:r>
      <w:r w:rsidRPr="00E56B20">
        <w:rPr>
          <w:rFonts w:ascii="Montserrat" w:hAnsi="Montserrat" w:cs="Üp˛¯Ït!5'88å{∞a&quot;7"/>
          <w:color w:val="595959" w:themeColor="text1" w:themeTint="A6"/>
          <w:sz w:val="18"/>
          <w:szCs w:val="18"/>
        </w:rPr>
        <w:t xml:space="preserve"> que resulte</w:t>
      </w:r>
      <w:r w:rsidR="000E7DF6" w:rsidRPr="00E56B20">
        <w:rPr>
          <w:rFonts w:ascii="Montserrat" w:hAnsi="Montserrat" w:cs="Üp˛¯Ït!5'88å{∞a&quot;7"/>
          <w:color w:val="595959" w:themeColor="text1" w:themeTint="A6"/>
          <w:sz w:val="18"/>
          <w:szCs w:val="18"/>
        </w:rPr>
        <w:t>n</w:t>
      </w:r>
      <w:r w:rsidRPr="00E56B20">
        <w:rPr>
          <w:rFonts w:ascii="Montserrat" w:hAnsi="Montserrat" w:cs="Üp˛¯Ït!5'88å{∞a&quot;7"/>
          <w:color w:val="595959" w:themeColor="text1" w:themeTint="A6"/>
          <w:sz w:val="18"/>
          <w:szCs w:val="18"/>
        </w:rPr>
        <w:t xml:space="preserve"> adjudicado</w:t>
      </w:r>
      <w:r w:rsidR="000E7DF6" w:rsidRPr="00E56B20">
        <w:rPr>
          <w:rFonts w:ascii="Montserrat" w:hAnsi="Montserrat" w:cs="Üp˛¯Ït!5'88å{∞a&quot;7"/>
          <w:color w:val="595959" w:themeColor="text1" w:themeTint="A6"/>
          <w:sz w:val="18"/>
          <w:szCs w:val="18"/>
        </w:rPr>
        <w:t>s</w:t>
      </w:r>
      <w:r w:rsidRPr="00E56B20">
        <w:rPr>
          <w:rFonts w:ascii="Montserrat" w:hAnsi="Montserrat" w:cs="Üp˛¯Ït!5'88å{∞a&quot;7"/>
          <w:color w:val="595959" w:themeColor="text1" w:themeTint="A6"/>
          <w:sz w:val="18"/>
          <w:szCs w:val="18"/>
        </w:rPr>
        <w:t xml:space="preserve">, deberá utilizar el empaque según corresponda </w:t>
      </w:r>
      <w:r w:rsidR="001838EA" w:rsidRPr="00E56B20">
        <w:rPr>
          <w:rFonts w:ascii="Montserrat" w:hAnsi="Montserrat" w:cs="Üp˛¯Ït!5'88å{∞a&quot;7"/>
          <w:color w:val="595959" w:themeColor="text1" w:themeTint="A6"/>
          <w:sz w:val="18"/>
          <w:szCs w:val="18"/>
        </w:rPr>
        <w:t xml:space="preserve">para </w:t>
      </w:r>
      <w:r w:rsidR="00183DA4" w:rsidRPr="00E56B20">
        <w:rPr>
          <w:rFonts w:ascii="Montserrat" w:hAnsi="Montserrat" w:cs="Üp˛¯Ït!5'88å{∞a&quot;7"/>
          <w:color w:val="595959" w:themeColor="text1" w:themeTint="A6"/>
          <w:sz w:val="18"/>
          <w:szCs w:val="18"/>
        </w:rPr>
        <w:t>cada una de las partida</w:t>
      </w:r>
      <w:r w:rsidRPr="00E56B20">
        <w:rPr>
          <w:rFonts w:ascii="Montserrat" w:hAnsi="Montserrat" w:cs="Üp˛¯Ït!5'88å{∞a&quot;7"/>
          <w:color w:val="595959" w:themeColor="text1" w:themeTint="A6"/>
          <w:sz w:val="18"/>
          <w:szCs w:val="18"/>
        </w:rPr>
        <w:t>, el cual deberá garantizar el buen estado, el transporte, carga, descarga, estiba y almacenamiento, de los bienes</w:t>
      </w:r>
      <w:r w:rsidRPr="00957DAA">
        <w:rPr>
          <w:rFonts w:ascii="Montserrat" w:hAnsi="Montserrat" w:cs="Üp˛¯Ït!5'88å{∞a&quot;7"/>
          <w:color w:val="595959" w:themeColor="text1" w:themeTint="A6"/>
          <w:sz w:val="18"/>
          <w:szCs w:val="18"/>
        </w:rPr>
        <w:t xml:space="preserve"> en los lugares señalados en el </w:t>
      </w:r>
      <w:r w:rsidRPr="00295979">
        <w:rPr>
          <w:rStyle w:val="Hipervnculo"/>
          <w:rFonts w:ascii="Montserrat" w:hAnsi="Montserrat" w:cs="Arial"/>
          <w:b/>
          <w:sz w:val="18"/>
          <w:szCs w:val="18"/>
        </w:rPr>
        <w:t>Anexo 1 “Especificaciones Técnicas”.</w:t>
      </w:r>
    </w:p>
    <w:p w:rsidR="00200B28" w:rsidRPr="00957DAA" w:rsidRDefault="00200B28" w:rsidP="00200B28">
      <w:pPr>
        <w:pStyle w:val="Textoindependiente31"/>
        <w:tabs>
          <w:tab w:val="left" w:pos="851"/>
        </w:tabs>
        <w:ind w:firstLine="0"/>
        <w:rPr>
          <w:rFonts w:ascii="Montserrat" w:hAnsi="Montserrat" w:cs="Üp˛¯Ït!5'88å{∞a&quot;7"/>
          <w:sz w:val="18"/>
          <w:szCs w:val="18"/>
        </w:rPr>
      </w:pPr>
    </w:p>
    <w:p w:rsidR="00ED448D" w:rsidRPr="00957DAA" w:rsidRDefault="00ED448D" w:rsidP="00192FCD">
      <w:pPr>
        <w:pStyle w:val="Ttulo2"/>
        <w:numPr>
          <w:ilvl w:val="1"/>
          <w:numId w:val="47"/>
        </w:numPr>
        <w:spacing w:before="0" w:after="0"/>
        <w:ind w:left="851" w:hanging="851"/>
        <w:jc w:val="both"/>
        <w:rPr>
          <w:rFonts w:ascii="Montserrat" w:hAnsi="Montserrat"/>
          <w:bCs w:val="0"/>
          <w:i w:val="0"/>
          <w:iCs w:val="0"/>
          <w:color w:val="595959" w:themeColor="text1" w:themeTint="A6"/>
          <w:sz w:val="18"/>
          <w:szCs w:val="18"/>
        </w:rPr>
      </w:pPr>
      <w:bookmarkStart w:id="20" w:name="_Seguros."/>
      <w:bookmarkEnd w:id="20"/>
      <w:r w:rsidRPr="00957DAA">
        <w:rPr>
          <w:rFonts w:ascii="Montserrat" w:hAnsi="Montserrat"/>
          <w:bCs w:val="0"/>
          <w:i w:val="0"/>
          <w:iCs w:val="0"/>
          <w:color w:val="595959" w:themeColor="text1" w:themeTint="A6"/>
          <w:sz w:val="18"/>
          <w:szCs w:val="18"/>
        </w:rPr>
        <w:t>Seguros.</w:t>
      </w:r>
    </w:p>
    <w:p w:rsidR="004627BE" w:rsidRPr="00957DAA" w:rsidRDefault="004627BE" w:rsidP="00EC0B87">
      <w:pPr>
        <w:ind w:firstLine="0"/>
        <w:jc w:val="both"/>
        <w:rPr>
          <w:rFonts w:ascii="Montserrat" w:hAnsi="Montserrat" w:cs="Arial"/>
          <w:bCs/>
          <w:color w:val="595959" w:themeColor="text1" w:themeTint="A6"/>
          <w:sz w:val="18"/>
          <w:szCs w:val="18"/>
        </w:rPr>
      </w:pPr>
    </w:p>
    <w:p w:rsidR="00F23665" w:rsidRPr="00957DAA" w:rsidRDefault="004627BE" w:rsidP="00EC0B87">
      <w:pPr>
        <w:ind w:firstLine="0"/>
        <w:jc w:val="both"/>
        <w:rPr>
          <w:rFonts w:ascii="Montserrat" w:hAnsi="Montserrat" w:cs="Arial"/>
          <w:color w:val="595959" w:themeColor="text1" w:themeTint="A6"/>
          <w:sz w:val="18"/>
          <w:szCs w:val="18"/>
        </w:rPr>
      </w:pPr>
      <w:r w:rsidRPr="00E56B20">
        <w:rPr>
          <w:rFonts w:ascii="Montserrat" w:hAnsi="Montserrat" w:cs="Arial"/>
          <w:color w:val="595959" w:themeColor="text1" w:themeTint="A6"/>
          <w:sz w:val="18"/>
          <w:szCs w:val="18"/>
        </w:rPr>
        <w:t>En caso de que el</w:t>
      </w:r>
      <w:r w:rsidR="000E7DF6" w:rsidRPr="00E56B20">
        <w:rPr>
          <w:rFonts w:ascii="Montserrat" w:hAnsi="Montserrat" w:cs="Arial"/>
          <w:color w:val="595959" w:themeColor="text1" w:themeTint="A6"/>
          <w:sz w:val="18"/>
          <w:szCs w:val="18"/>
        </w:rPr>
        <w:t xml:space="preserve"> o los</w:t>
      </w:r>
      <w:r w:rsidRPr="00E56B20">
        <w:rPr>
          <w:rFonts w:ascii="Montserrat" w:hAnsi="Montserrat" w:cs="Arial"/>
          <w:color w:val="595959" w:themeColor="text1" w:themeTint="A6"/>
          <w:sz w:val="18"/>
          <w:szCs w:val="18"/>
        </w:rPr>
        <w:t xml:space="preserve"> licitante</w:t>
      </w:r>
      <w:r w:rsidR="000E7DF6" w:rsidRPr="00E56B20">
        <w:rPr>
          <w:rFonts w:ascii="Montserrat" w:hAnsi="Montserrat" w:cs="Arial"/>
          <w:color w:val="595959" w:themeColor="text1" w:themeTint="A6"/>
          <w:sz w:val="18"/>
          <w:szCs w:val="18"/>
        </w:rPr>
        <w:t>s</w:t>
      </w:r>
      <w:r w:rsidRPr="00E56B20">
        <w:rPr>
          <w:rFonts w:ascii="Montserrat" w:hAnsi="Montserrat" w:cs="Arial"/>
          <w:color w:val="595959" w:themeColor="text1" w:themeTint="A6"/>
          <w:sz w:val="18"/>
          <w:szCs w:val="18"/>
        </w:rPr>
        <w:t xml:space="preserve"> considere</w:t>
      </w:r>
      <w:r w:rsidR="000E7DF6" w:rsidRPr="00E56B20">
        <w:rPr>
          <w:rFonts w:ascii="Montserrat" w:hAnsi="Montserrat" w:cs="Arial"/>
          <w:color w:val="595959" w:themeColor="text1" w:themeTint="A6"/>
          <w:sz w:val="18"/>
          <w:szCs w:val="18"/>
        </w:rPr>
        <w:t>n</w:t>
      </w:r>
      <w:r w:rsidRPr="00E56B20">
        <w:rPr>
          <w:rFonts w:ascii="Montserrat" w:hAnsi="Montserrat" w:cs="Arial"/>
          <w:color w:val="595959" w:themeColor="text1" w:themeTint="A6"/>
          <w:sz w:val="18"/>
          <w:szCs w:val="18"/>
        </w:rPr>
        <w:t xml:space="preserve"> en su proposición que es necesario contratar seguros</w:t>
      </w:r>
      <w:r w:rsidR="000709D7" w:rsidRPr="00E56B20">
        <w:rPr>
          <w:rFonts w:ascii="Montserrat" w:hAnsi="Montserrat" w:cs="Arial"/>
          <w:color w:val="595959" w:themeColor="text1" w:themeTint="A6"/>
          <w:sz w:val="18"/>
          <w:szCs w:val="18"/>
        </w:rPr>
        <w:t>,</w:t>
      </w:r>
      <w:r w:rsidRPr="00E56B20">
        <w:rPr>
          <w:rFonts w:ascii="Montserrat" w:hAnsi="Montserrat" w:cs="Arial"/>
          <w:color w:val="595959" w:themeColor="text1" w:themeTint="A6"/>
          <w:sz w:val="18"/>
          <w:szCs w:val="18"/>
        </w:rPr>
        <w:t xml:space="preserve"> éste será el único responsable de cubrir las pólizas y deducibles correspondientes.</w:t>
      </w:r>
    </w:p>
    <w:p w:rsidR="004627BE" w:rsidRPr="00957DAA" w:rsidRDefault="004627BE" w:rsidP="00EC0B87">
      <w:pPr>
        <w:ind w:firstLine="0"/>
        <w:jc w:val="both"/>
        <w:rPr>
          <w:rFonts w:ascii="Montserrat" w:hAnsi="Montserrat" w:cs="Arial"/>
          <w:sz w:val="18"/>
          <w:szCs w:val="18"/>
        </w:rPr>
      </w:pPr>
    </w:p>
    <w:p w:rsidR="00ED448D" w:rsidRPr="00957DAA" w:rsidRDefault="00ED448D" w:rsidP="00192FCD">
      <w:pPr>
        <w:pStyle w:val="Ttulo2"/>
        <w:numPr>
          <w:ilvl w:val="1"/>
          <w:numId w:val="47"/>
        </w:numPr>
        <w:spacing w:before="0" w:after="0"/>
        <w:ind w:left="851" w:hanging="851"/>
        <w:jc w:val="both"/>
        <w:rPr>
          <w:rFonts w:ascii="Montserrat" w:hAnsi="Montserrat"/>
          <w:color w:val="595959" w:themeColor="text1" w:themeTint="A6"/>
          <w:sz w:val="18"/>
          <w:szCs w:val="18"/>
        </w:rPr>
      </w:pPr>
      <w:bookmarkStart w:id="21" w:name="_Garantía_de_los"/>
      <w:bookmarkStart w:id="22" w:name="_Cantidades_adicionales_que"/>
      <w:bookmarkEnd w:id="21"/>
      <w:bookmarkEnd w:id="22"/>
      <w:r w:rsidRPr="00957DAA">
        <w:rPr>
          <w:rFonts w:ascii="Montserrat" w:hAnsi="Montserrat"/>
          <w:bCs w:val="0"/>
          <w:i w:val="0"/>
          <w:iCs w:val="0"/>
          <w:color w:val="595959" w:themeColor="text1" w:themeTint="A6"/>
          <w:sz w:val="18"/>
          <w:szCs w:val="18"/>
        </w:rPr>
        <w:t>Cantidades adicionales que podrán contratarse.</w:t>
      </w:r>
    </w:p>
    <w:p w:rsidR="00ED448D" w:rsidRPr="00957DAA" w:rsidRDefault="00ED448D" w:rsidP="00EC0B87">
      <w:pPr>
        <w:ind w:hanging="1"/>
        <w:jc w:val="both"/>
        <w:rPr>
          <w:rFonts w:ascii="Montserrat" w:hAnsi="Montserrat" w:cs="Arial"/>
          <w:color w:val="595959" w:themeColor="text1" w:themeTint="A6"/>
          <w:sz w:val="18"/>
          <w:szCs w:val="18"/>
        </w:rPr>
      </w:pPr>
    </w:p>
    <w:p w:rsidR="00ED448D" w:rsidRPr="00957DAA" w:rsidRDefault="00ED448D" w:rsidP="00EC0B87">
      <w:pPr>
        <w:ind w:hanging="1"/>
        <w:jc w:val="both"/>
        <w:rPr>
          <w:rFonts w:ascii="Montserrat" w:hAnsi="Montserrat" w:cs="Arial"/>
          <w:sz w:val="18"/>
          <w:szCs w:val="18"/>
        </w:rPr>
      </w:pPr>
      <w:r w:rsidRPr="00957DAA">
        <w:rPr>
          <w:rFonts w:ascii="Montserrat" w:hAnsi="Montserrat" w:cs="Arial"/>
          <w:color w:val="595959" w:themeColor="text1" w:themeTint="A6"/>
          <w:sz w:val="18"/>
          <w:szCs w:val="18"/>
        </w:rPr>
        <w:t xml:space="preserve">De conformidad con el </w:t>
      </w:r>
      <w:r w:rsidRPr="00957DAA">
        <w:rPr>
          <w:rFonts w:ascii="Montserrat" w:hAnsi="Montserrat" w:cs="Arial"/>
          <w:color w:val="00B050"/>
          <w:sz w:val="18"/>
          <w:szCs w:val="18"/>
        </w:rPr>
        <w:t>artículo 52 de la LAASSP</w:t>
      </w:r>
      <w:r w:rsidRPr="00957DAA">
        <w:rPr>
          <w:rFonts w:ascii="Montserrat" w:hAnsi="Montserrat" w:cs="Arial"/>
          <w:sz w:val="18"/>
          <w:szCs w:val="18"/>
        </w:rPr>
        <w:t xml:space="preserve">, </w:t>
      </w:r>
      <w:r w:rsidR="00E3788D" w:rsidRPr="00957DAA">
        <w:rPr>
          <w:rFonts w:ascii="Montserrat" w:hAnsi="Montserrat" w:cs="Arial"/>
          <w:b/>
          <w:color w:val="595959" w:themeColor="text1" w:themeTint="A6"/>
          <w:sz w:val="18"/>
          <w:szCs w:val="18"/>
        </w:rPr>
        <w:t>“LA CONAFOR”</w:t>
      </w:r>
      <w:r w:rsidR="00E3788D" w:rsidRPr="00957DAA">
        <w:rPr>
          <w:rFonts w:ascii="Montserrat" w:hAnsi="Montserrat" w:cs="Arial"/>
          <w:color w:val="595959" w:themeColor="text1" w:themeTint="A6"/>
          <w:sz w:val="18"/>
          <w:szCs w:val="18"/>
        </w:rPr>
        <w:t>,</w:t>
      </w:r>
      <w:r w:rsidRPr="00957DAA">
        <w:rPr>
          <w:rFonts w:ascii="Montserrat" w:hAnsi="Montserrat" w:cs="Arial"/>
          <w:color w:val="595959" w:themeColor="text1" w:themeTint="A6"/>
          <w:sz w:val="18"/>
          <w:szCs w:val="18"/>
        </w:rPr>
        <w:t xml:space="preserve"> dentro de su presupuesto aprobado y disponible y por razones fundadas y explícitas, podrá incrementar las cantidades de los </w:t>
      </w:r>
      <w:r w:rsidR="002D30E6" w:rsidRPr="00957DAA">
        <w:rPr>
          <w:rFonts w:ascii="Montserrat" w:hAnsi="Montserrat" w:cs="Arial"/>
          <w:color w:val="595959" w:themeColor="text1" w:themeTint="A6"/>
          <w:sz w:val="18"/>
          <w:szCs w:val="18"/>
        </w:rPr>
        <w:t>bienes</w:t>
      </w:r>
      <w:r w:rsidRPr="00957DAA">
        <w:rPr>
          <w:rFonts w:ascii="Montserrat" w:hAnsi="Montserrat" w:cs="Arial"/>
          <w:color w:val="595959" w:themeColor="text1" w:themeTint="A6"/>
          <w:sz w:val="18"/>
          <w:szCs w:val="18"/>
        </w:rPr>
        <w:t xml:space="preserve">, el monto del contrato o ampliar la vigencia del contrato, mediante las modificaciones al o los </w:t>
      </w:r>
      <w:r w:rsidRPr="00957DAA">
        <w:rPr>
          <w:rFonts w:ascii="Montserrat" w:hAnsi="Montserrat" w:cs="Arial"/>
          <w:b/>
          <w:color w:val="595959" w:themeColor="text1" w:themeTint="A6"/>
          <w:sz w:val="18"/>
          <w:szCs w:val="18"/>
        </w:rPr>
        <w:t>contratos vigentes</w:t>
      </w:r>
      <w:r w:rsidRPr="00957DAA">
        <w:rPr>
          <w:rFonts w:ascii="Montserrat" w:hAnsi="Montserrat" w:cs="Arial"/>
          <w:color w:val="595959" w:themeColor="text1" w:themeTint="A6"/>
          <w:sz w:val="18"/>
          <w:szCs w:val="18"/>
        </w:rPr>
        <w:t xml:space="preserve"> derivados de la presente </w:t>
      </w:r>
      <w:r w:rsidR="00D97C68" w:rsidRPr="00957DAA">
        <w:rPr>
          <w:rFonts w:ascii="Montserrat" w:hAnsi="Montserrat" w:cs="Arial"/>
          <w:b/>
          <w:color w:val="595959" w:themeColor="text1" w:themeTint="A6"/>
          <w:sz w:val="18"/>
          <w:szCs w:val="18"/>
        </w:rPr>
        <w:t>Licitación Pública Electrónica Internacional Bajo la Cobertura de Tratados</w:t>
      </w:r>
      <w:r w:rsidRPr="00957DAA">
        <w:rPr>
          <w:rFonts w:ascii="Montserrat" w:hAnsi="Montserrat" w:cs="Arial"/>
          <w:color w:val="595959" w:themeColor="text1" w:themeTint="A6"/>
          <w:sz w:val="18"/>
          <w:szCs w:val="18"/>
        </w:rPr>
        <w:t xml:space="preserve"> y sin tener que recurrir a la celebración de un nuevo procedimiento de contratación, siempre que el monto total de las modifica</w:t>
      </w:r>
      <w:r w:rsidR="00EF775E" w:rsidRPr="00957DAA">
        <w:rPr>
          <w:rFonts w:ascii="Montserrat" w:hAnsi="Montserrat" w:cs="Arial"/>
          <w:color w:val="595959" w:themeColor="text1" w:themeTint="A6"/>
          <w:sz w:val="18"/>
          <w:szCs w:val="18"/>
        </w:rPr>
        <w:t>ciones no rebase en conjunto el</w:t>
      </w:r>
      <w:r w:rsidRPr="00957DAA">
        <w:rPr>
          <w:rFonts w:ascii="Montserrat" w:hAnsi="Montserrat" w:cs="Arial"/>
          <w:color w:val="595959" w:themeColor="text1" w:themeTint="A6"/>
          <w:sz w:val="18"/>
          <w:szCs w:val="18"/>
        </w:rPr>
        <w:t xml:space="preserve"> </w:t>
      </w:r>
      <w:r w:rsidRPr="00957DAA">
        <w:rPr>
          <w:rFonts w:ascii="Montserrat" w:hAnsi="Montserrat" w:cs="Arial"/>
          <w:b/>
          <w:color w:val="FF0000"/>
          <w:sz w:val="18"/>
          <w:szCs w:val="18"/>
        </w:rPr>
        <w:t>20% (veinte por ciento)</w:t>
      </w:r>
      <w:r w:rsidRPr="00957DAA">
        <w:rPr>
          <w:rFonts w:ascii="Montserrat" w:hAnsi="Montserrat" w:cs="Arial"/>
          <w:sz w:val="18"/>
          <w:szCs w:val="18"/>
        </w:rPr>
        <w:t xml:space="preserve"> </w:t>
      </w:r>
      <w:r w:rsidRPr="00957DAA">
        <w:rPr>
          <w:rFonts w:ascii="Montserrat" w:hAnsi="Montserrat" w:cs="Arial"/>
          <w:color w:val="595959" w:themeColor="text1" w:themeTint="A6"/>
          <w:sz w:val="18"/>
          <w:szCs w:val="18"/>
        </w:rPr>
        <w:t xml:space="preserve">del monto o cantidad de los conceptos y volúmenes establecidos originalmente en los mismos y el precio de los </w:t>
      </w:r>
      <w:r w:rsidR="002D30E6" w:rsidRPr="00957DAA">
        <w:rPr>
          <w:rFonts w:ascii="Montserrat" w:hAnsi="Montserrat" w:cs="Arial"/>
          <w:color w:val="595959" w:themeColor="text1" w:themeTint="A6"/>
          <w:sz w:val="18"/>
          <w:szCs w:val="18"/>
        </w:rPr>
        <w:t>bienes</w:t>
      </w:r>
      <w:r w:rsidRPr="00957DAA">
        <w:rPr>
          <w:rFonts w:ascii="Montserrat" w:hAnsi="Montserrat" w:cs="Arial"/>
          <w:color w:val="595959" w:themeColor="text1" w:themeTint="A6"/>
          <w:sz w:val="18"/>
          <w:szCs w:val="18"/>
        </w:rPr>
        <w:t xml:space="preserve"> sea igual al pactado originalmente.</w:t>
      </w:r>
    </w:p>
    <w:p w:rsidR="00ED448D" w:rsidRPr="00957DAA" w:rsidRDefault="00ED448D" w:rsidP="00EC0B87">
      <w:pPr>
        <w:ind w:hanging="1"/>
        <w:jc w:val="both"/>
        <w:rPr>
          <w:rFonts w:ascii="Montserrat" w:hAnsi="Montserrat" w:cs="Arial"/>
          <w:sz w:val="18"/>
          <w:szCs w:val="18"/>
        </w:rPr>
      </w:pPr>
    </w:p>
    <w:p w:rsidR="00ED448D" w:rsidRPr="00957DAA" w:rsidRDefault="00ED448D" w:rsidP="00EC0B87">
      <w:pPr>
        <w:ind w:hanging="1"/>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Las modificaciones al contrato se pactarán mediante convenio modificatorio y su cumplimiento deberá ser</w:t>
      </w:r>
      <w:r w:rsidR="00CA0B1A" w:rsidRPr="00957DAA">
        <w:rPr>
          <w:rFonts w:ascii="Montserrat" w:hAnsi="Montserrat" w:cs="Arial"/>
          <w:color w:val="595959" w:themeColor="text1" w:themeTint="A6"/>
          <w:sz w:val="18"/>
          <w:szCs w:val="18"/>
        </w:rPr>
        <w:t xml:space="preserve"> garantizado por el licitante </w:t>
      </w:r>
      <w:r w:rsidR="00DB1A88" w:rsidRPr="00957DAA">
        <w:rPr>
          <w:rFonts w:ascii="Montserrat" w:hAnsi="Montserrat" w:cs="Arial"/>
          <w:color w:val="595959" w:themeColor="text1" w:themeTint="A6"/>
          <w:sz w:val="18"/>
          <w:szCs w:val="18"/>
        </w:rPr>
        <w:t>adjudicado</w:t>
      </w:r>
      <w:r w:rsidRPr="00957DAA">
        <w:rPr>
          <w:rFonts w:ascii="Montserrat" w:hAnsi="Montserrat" w:cs="Arial"/>
          <w:color w:val="595959" w:themeColor="text1" w:themeTint="A6"/>
          <w:sz w:val="18"/>
          <w:szCs w:val="18"/>
        </w:rPr>
        <w:t xml:space="preserve"> mediante póliza de fianza</w:t>
      </w:r>
      <w:r w:rsidR="00DD3C65">
        <w:rPr>
          <w:rFonts w:ascii="Montserrat" w:hAnsi="Montserrat" w:cs="Arial"/>
          <w:color w:val="595959" w:themeColor="text1" w:themeTint="A6"/>
          <w:sz w:val="18"/>
          <w:szCs w:val="18"/>
        </w:rPr>
        <w:t xml:space="preserve"> o cheque certificado</w:t>
      </w:r>
      <w:r w:rsidRPr="00957DAA">
        <w:rPr>
          <w:rFonts w:ascii="Montserrat" w:hAnsi="Montserrat" w:cs="Arial"/>
          <w:color w:val="595959" w:themeColor="text1" w:themeTint="A6"/>
          <w:sz w:val="18"/>
          <w:szCs w:val="18"/>
        </w:rPr>
        <w:t>, garantizando las cantidades o montos del mencionado convenio.</w:t>
      </w:r>
    </w:p>
    <w:p w:rsidR="00ED448D" w:rsidRPr="00957DAA" w:rsidRDefault="00ED448D" w:rsidP="00EC0B87">
      <w:pPr>
        <w:tabs>
          <w:tab w:val="left" w:pos="426"/>
        </w:tabs>
        <w:ind w:hanging="1"/>
        <w:jc w:val="both"/>
        <w:rPr>
          <w:rFonts w:ascii="Montserrat" w:hAnsi="Montserrat" w:cs="Arial"/>
          <w:color w:val="595959" w:themeColor="text1" w:themeTint="A6"/>
          <w:sz w:val="18"/>
          <w:szCs w:val="18"/>
        </w:rPr>
      </w:pPr>
    </w:p>
    <w:p w:rsidR="00ED448D" w:rsidRPr="00957DAA" w:rsidRDefault="00ED448D" w:rsidP="00192FCD">
      <w:pPr>
        <w:pStyle w:val="Ttulo2"/>
        <w:numPr>
          <w:ilvl w:val="1"/>
          <w:numId w:val="47"/>
        </w:numPr>
        <w:spacing w:before="0" w:after="0"/>
        <w:ind w:left="851" w:hanging="851"/>
        <w:jc w:val="both"/>
        <w:rPr>
          <w:rFonts w:ascii="Montserrat" w:hAnsi="Montserrat"/>
          <w:bCs w:val="0"/>
          <w:i w:val="0"/>
          <w:iCs w:val="0"/>
          <w:color w:val="595959" w:themeColor="text1" w:themeTint="A6"/>
          <w:sz w:val="18"/>
          <w:szCs w:val="18"/>
        </w:rPr>
      </w:pPr>
      <w:bookmarkStart w:id="23" w:name="_Reducción_de_los"/>
      <w:bookmarkEnd w:id="23"/>
      <w:r w:rsidRPr="00957DAA">
        <w:rPr>
          <w:rFonts w:ascii="Montserrat" w:hAnsi="Montserrat"/>
          <w:bCs w:val="0"/>
          <w:i w:val="0"/>
          <w:iCs w:val="0"/>
          <w:color w:val="595959" w:themeColor="text1" w:themeTint="A6"/>
          <w:sz w:val="18"/>
          <w:szCs w:val="18"/>
        </w:rPr>
        <w:t xml:space="preserve">Reducción de los </w:t>
      </w:r>
      <w:r w:rsidR="00E9349B" w:rsidRPr="00957DAA">
        <w:rPr>
          <w:rFonts w:ascii="Montserrat" w:hAnsi="Montserrat"/>
          <w:bCs w:val="0"/>
          <w:i w:val="0"/>
          <w:iCs w:val="0"/>
          <w:color w:val="595959" w:themeColor="text1" w:themeTint="A6"/>
          <w:sz w:val="18"/>
          <w:szCs w:val="18"/>
        </w:rPr>
        <w:t>bienes</w:t>
      </w:r>
      <w:r w:rsidRPr="00957DAA">
        <w:rPr>
          <w:rFonts w:ascii="Montserrat" w:hAnsi="Montserrat"/>
          <w:bCs w:val="0"/>
          <w:i w:val="0"/>
          <w:iCs w:val="0"/>
          <w:color w:val="595959" w:themeColor="text1" w:themeTint="A6"/>
          <w:sz w:val="18"/>
          <w:szCs w:val="18"/>
        </w:rPr>
        <w:t xml:space="preserve"> solicitados.</w:t>
      </w:r>
    </w:p>
    <w:p w:rsidR="00ED448D" w:rsidRPr="00957DAA" w:rsidRDefault="00ED448D" w:rsidP="00EC0B87">
      <w:pPr>
        <w:tabs>
          <w:tab w:val="left" w:pos="426"/>
        </w:tabs>
        <w:ind w:firstLine="0"/>
        <w:jc w:val="both"/>
        <w:rPr>
          <w:rFonts w:ascii="Montserrat" w:hAnsi="Montserrat" w:cs="Arial"/>
          <w:color w:val="595959" w:themeColor="text1" w:themeTint="A6"/>
          <w:sz w:val="18"/>
          <w:szCs w:val="18"/>
        </w:rPr>
      </w:pPr>
    </w:p>
    <w:p w:rsidR="00ED448D" w:rsidRPr="00957DAA" w:rsidRDefault="00ED448D" w:rsidP="00EC0B87">
      <w:pPr>
        <w:ind w:firstLine="0"/>
        <w:jc w:val="both"/>
        <w:rPr>
          <w:rFonts w:ascii="Montserrat" w:hAnsi="Montserrat" w:cs="Arial"/>
          <w:sz w:val="18"/>
          <w:szCs w:val="18"/>
        </w:rPr>
      </w:pPr>
      <w:r w:rsidRPr="00957DAA">
        <w:rPr>
          <w:rFonts w:ascii="Montserrat" w:hAnsi="Montserrat" w:cs="Arial"/>
          <w:color w:val="595959" w:themeColor="text1" w:themeTint="A6"/>
          <w:sz w:val="18"/>
          <w:szCs w:val="18"/>
        </w:rPr>
        <w:t>Si el presupuesto asignado al procedimiento de</w:t>
      </w:r>
      <w:r w:rsidR="001303A5" w:rsidRPr="00957DAA">
        <w:rPr>
          <w:rFonts w:ascii="Montserrat" w:hAnsi="Montserrat" w:cs="Arial"/>
          <w:color w:val="595959" w:themeColor="text1" w:themeTint="A6"/>
          <w:sz w:val="18"/>
          <w:szCs w:val="18"/>
        </w:rPr>
        <w:t xml:space="preserve"> la presente</w:t>
      </w:r>
      <w:r w:rsidRPr="00957DAA">
        <w:rPr>
          <w:rFonts w:ascii="Montserrat" w:hAnsi="Montserrat" w:cs="Arial"/>
          <w:color w:val="595959" w:themeColor="text1" w:themeTint="A6"/>
          <w:sz w:val="18"/>
          <w:szCs w:val="18"/>
        </w:rPr>
        <w:t xml:space="preserve"> </w:t>
      </w:r>
      <w:r w:rsidR="00D97C68" w:rsidRPr="00957DAA">
        <w:rPr>
          <w:rFonts w:ascii="Montserrat" w:hAnsi="Montserrat" w:cs="Arial"/>
          <w:b/>
          <w:color w:val="595959" w:themeColor="text1" w:themeTint="A6"/>
          <w:sz w:val="18"/>
          <w:szCs w:val="18"/>
        </w:rPr>
        <w:t xml:space="preserve">Licitación Pública Electrónica Internacional Bajo la Cobertura de Tratados </w:t>
      </w:r>
      <w:r w:rsidRPr="00957DAA">
        <w:rPr>
          <w:rFonts w:ascii="Montserrat" w:hAnsi="Montserrat" w:cs="Arial"/>
          <w:color w:val="595959" w:themeColor="text1" w:themeTint="A6"/>
          <w:sz w:val="18"/>
          <w:szCs w:val="18"/>
        </w:rPr>
        <w:t>es rebasado por las proposiciones presentadas, previa verificación de que los precios de las proposicion</w:t>
      </w:r>
      <w:r w:rsidR="0052202C" w:rsidRPr="00957DAA">
        <w:rPr>
          <w:rFonts w:ascii="Montserrat" w:hAnsi="Montserrat" w:cs="Arial"/>
          <w:color w:val="595959" w:themeColor="text1" w:themeTint="A6"/>
          <w:sz w:val="18"/>
          <w:szCs w:val="18"/>
        </w:rPr>
        <w:t>es son aceptables</w:t>
      </w:r>
      <w:r w:rsidRPr="00957DAA">
        <w:rPr>
          <w:rFonts w:ascii="Montserrat" w:hAnsi="Montserrat" w:cs="Arial"/>
          <w:color w:val="595959" w:themeColor="text1" w:themeTint="A6"/>
          <w:sz w:val="18"/>
          <w:szCs w:val="18"/>
        </w:rPr>
        <w:t xml:space="preserve"> por corresponder a los existentes en el mercado, y de acuerdo con el dictamen de</w:t>
      </w:r>
      <w:r w:rsidR="005D0FE2" w:rsidRPr="00957DAA">
        <w:rPr>
          <w:rFonts w:ascii="Montserrat" w:hAnsi="Montserrat" w:cs="Arial"/>
          <w:color w:val="595959" w:themeColor="text1" w:themeTint="A6"/>
          <w:sz w:val="18"/>
          <w:szCs w:val="18"/>
        </w:rPr>
        <w:t xml:space="preserve">l </w:t>
      </w:r>
      <w:r w:rsidRPr="00957DAA">
        <w:rPr>
          <w:rFonts w:ascii="Montserrat" w:hAnsi="Montserrat" w:cs="Arial"/>
          <w:color w:val="595959" w:themeColor="text1" w:themeTint="A6"/>
          <w:sz w:val="18"/>
          <w:szCs w:val="18"/>
        </w:rPr>
        <w:t xml:space="preserve">área requirente de los </w:t>
      </w:r>
      <w:r w:rsidR="00A913E1" w:rsidRPr="00957DAA">
        <w:rPr>
          <w:rFonts w:ascii="Montserrat" w:hAnsi="Montserrat" w:cs="Arial"/>
          <w:color w:val="595959" w:themeColor="text1" w:themeTint="A6"/>
          <w:sz w:val="18"/>
          <w:szCs w:val="18"/>
        </w:rPr>
        <w:t>bienes</w:t>
      </w:r>
      <w:r w:rsidRPr="00957DAA">
        <w:rPr>
          <w:rFonts w:ascii="Montserrat" w:hAnsi="Montserrat" w:cs="Arial"/>
          <w:color w:val="595959" w:themeColor="text1" w:themeTint="A6"/>
          <w:sz w:val="18"/>
          <w:szCs w:val="18"/>
        </w:rPr>
        <w:t xml:space="preserve"> objeto del presente procedimiento de contratación en el que se indique la conveniencia de efectuar la reducción respectiva, así como la justificación para no reasignar recursos a fin de cubrir el faltante, y el titular del área contratante podrá autoriz</w:t>
      </w:r>
      <w:r w:rsidR="00FA627C" w:rsidRPr="00957DAA">
        <w:rPr>
          <w:rFonts w:ascii="Montserrat" w:hAnsi="Montserrat" w:cs="Arial"/>
          <w:color w:val="595959" w:themeColor="text1" w:themeTint="A6"/>
          <w:sz w:val="18"/>
          <w:szCs w:val="18"/>
        </w:rPr>
        <w:t>ar la reducción correspondiente</w:t>
      </w:r>
      <w:r w:rsidRPr="00957DAA">
        <w:rPr>
          <w:rFonts w:ascii="Montserrat" w:hAnsi="Montserrat" w:cs="Arial"/>
          <w:color w:val="595959" w:themeColor="text1" w:themeTint="A6"/>
          <w:sz w:val="18"/>
          <w:szCs w:val="18"/>
        </w:rPr>
        <w:t xml:space="preserve"> hasta por el</w:t>
      </w:r>
      <w:r w:rsidRPr="00957DAA">
        <w:rPr>
          <w:rFonts w:ascii="Montserrat" w:hAnsi="Montserrat" w:cs="Arial"/>
          <w:sz w:val="18"/>
          <w:szCs w:val="18"/>
        </w:rPr>
        <w:t xml:space="preserve"> </w:t>
      </w:r>
      <w:r w:rsidRPr="00957DAA">
        <w:rPr>
          <w:rFonts w:ascii="Montserrat" w:hAnsi="Montserrat" w:cs="Arial"/>
          <w:b/>
          <w:color w:val="FF0000"/>
          <w:sz w:val="18"/>
          <w:szCs w:val="18"/>
        </w:rPr>
        <w:t>10% (diez por ciento)</w:t>
      </w:r>
      <w:r w:rsidRPr="00957DAA">
        <w:rPr>
          <w:rFonts w:ascii="Montserrat" w:hAnsi="Montserrat" w:cs="Arial"/>
          <w:color w:val="FF0000"/>
          <w:sz w:val="18"/>
          <w:szCs w:val="18"/>
        </w:rPr>
        <w:t xml:space="preserve"> </w:t>
      </w:r>
      <w:r w:rsidR="00183DA4">
        <w:rPr>
          <w:rFonts w:ascii="Montserrat" w:hAnsi="Montserrat" w:cs="Arial"/>
          <w:color w:val="595959" w:themeColor="text1" w:themeTint="A6"/>
          <w:sz w:val="18"/>
          <w:szCs w:val="18"/>
        </w:rPr>
        <w:t>de las cantidades de los bienes</w:t>
      </w:r>
      <w:r w:rsidR="00AC76E5">
        <w:rPr>
          <w:rFonts w:ascii="Montserrat" w:hAnsi="Montserrat" w:cs="Arial"/>
          <w:color w:val="595959" w:themeColor="text1" w:themeTint="A6"/>
          <w:sz w:val="18"/>
          <w:szCs w:val="18"/>
        </w:rPr>
        <w:t>.</w:t>
      </w:r>
      <w:r w:rsidRPr="00957DAA">
        <w:rPr>
          <w:rFonts w:ascii="Montserrat" w:hAnsi="Montserrat" w:cs="Arial"/>
          <w:color w:val="595959" w:themeColor="text1" w:themeTint="A6"/>
          <w:sz w:val="18"/>
          <w:szCs w:val="18"/>
        </w:rPr>
        <w:t xml:space="preserve"> </w:t>
      </w:r>
      <w:r w:rsidRPr="00957DAA">
        <w:rPr>
          <w:rFonts w:ascii="Montserrat" w:hAnsi="Montserrat" w:cs="Arial"/>
          <w:color w:val="595959" w:themeColor="text1" w:themeTint="A6"/>
          <w:sz w:val="18"/>
          <w:szCs w:val="18"/>
          <w:lang w:eastAsia="en-US"/>
        </w:rPr>
        <w:t xml:space="preserve">Dicha reducción, se aplicará </w:t>
      </w:r>
      <w:r w:rsidRPr="00957DAA">
        <w:rPr>
          <w:rFonts w:ascii="Montserrat" w:hAnsi="Montserrat" w:cs="Arial"/>
          <w:color w:val="595959" w:themeColor="text1" w:themeTint="A6"/>
          <w:sz w:val="18"/>
          <w:szCs w:val="18"/>
          <w:lang w:eastAsia="en-US"/>
        </w:rPr>
        <w:lastRenderedPageBreak/>
        <w:t xml:space="preserve">preferentemente de manera proporcional </w:t>
      </w:r>
      <w:r w:rsidR="00183DA4">
        <w:rPr>
          <w:rFonts w:ascii="Montserrat" w:hAnsi="Montserrat" w:cs="Arial"/>
          <w:color w:val="595959" w:themeColor="text1" w:themeTint="A6"/>
          <w:sz w:val="18"/>
          <w:szCs w:val="18"/>
          <w:lang w:eastAsia="en-US"/>
        </w:rPr>
        <w:t>a cada una de las partidas que lo in</w:t>
      </w:r>
      <w:r w:rsidRPr="00957DAA">
        <w:rPr>
          <w:rFonts w:ascii="Montserrat" w:hAnsi="Montserrat" w:cs="Arial"/>
          <w:color w:val="595959" w:themeColor="text1" w:themeTint="A6"/>
          <w:sz w:val="18"/>
          <w:szCs w:val="18"/>
          <w:lang w:eastAsia="en-US"/>
        </w:rPr>
        <w:t>tegran la</w:t>
      </w:r>
      <w:r w:rsidR="001303A5" w:rsidRPr="00957DAA">
        <w:rPr>
          <w:rFonts w:ascii="Montserrat" w:hAnsi="Montserrat" w:cs="Arial"/>
          <w:color w:val="595959" w:themeColor="text1" w:themeTint="A6"/>
          <w:sz w:val="18"/>
          <w:szCs w:val="18"/>
          <w:lang w:eastAsia="en-US"/>
        </w:rPr>
        <w:t xml:space="preserve"> presente</w:t>
      </w:r>
      <w:r w:rsidRPr="00957DAA">
        <w:rPr>
          <w:rFonts w:ascii="Montserrat" w:hAnsi="Montserrat" w:cs="Arial"/>
          <w:color w:val="595959" w:themeColor="text1" w:themeTint="A6"/>
          <w:sz w:val="18"/>
          <w:szCs w:val="18"/>
          <w:lang w:eastAsia="en-US"/>
        </w:rPr>
        <w:t xml:space="preserve"> </w:t>
      </w:r>
      <w:r w:rsidR="00D97C68" w:rsidRPr="00957DAA">
        <w:rPr>
          <w:rFonts w:ascii="Montserrat" w:hAnsi="Montserrat" w:cs="Arial"/>
          <w:b/>
          <w:color w:val="595959" w:themeColor="text1" w:themeTint="A6"/>
          <w:sz w:val="18"/>
          <w:szCs w:val="18"/>
        </w:rPr>
        <w:t>Licitación Pública Electrónica Internacional Bajo la Cobertura de Tratados</w:t>
      </w:r>
      <w:r w:rsidRPr="00957DAA">
        <w:rPr>
          <w:rFonts w:ascii="Montserrat" w:hAnsi="Montserrat" w:cs="Arial"/>
          <w:color w:val="595959" w:themeColor="text1" w:themeTint="A6"/>
          <w:sz w:val="18"/>
          <w:szCs w:val="18"/>
          <w:lang w:eastAsia="en-US"/>
        </w:rPr>
        <w:t xml:space="preserve">, y no en forma selectiva, excepto en los casos en que éstas sean indivisibles, lo cual se mencionará en el apartado del fallo </w:t>
      </w:r>
      <w:r w:rsidR="00A60113" w:rsidRPr="00957DAA">
        <w:rPr>
          <w:rFonts w:ascii="Montserrat" w:hAnsi="Montserrat" w:cs="Arial"/>
          <w:color w:val="595959" w:themeColor="text1" w:themeTint="A6"/>
          <w:sz w:val="18"/>
          <w:szCs w:val="18"/>
          <w:lang w:eastAsia="en-US"/>
        </w:rPr>
        <w:t>de conformidad al</w:t>
      </w:r>
      <w:r w:rsidRPr="00957DAA">
        <w:rPr>
          <w:rFonts w:ascii="Montserrat" w:hAnsi="Montserrat" w:cs="Arial"/>
          <w:color w:val="000000"/>
          <w:sz w:val="18"/>
          <w:szCs w:val="18"/>
          <w:lang w:eastAsia="en-US"/>
        </w:rPr>
        <w:t xml:space="preserve"> </w:t>
      </w:r>
      <w:r w:rsidRPr="00957DAA">
        <w:rPr>
          <w:rFonts w:ascii="Montserrat" w:hAnsi="Montserrat" w:cs="Arial"/>
          <w:color w:val="00B050"/>
          <w:sz w:val="18"/>
          <w:szCs w:val="18"/>
        </w:rPr>
        <w:t>artículo 56 del RLAASSP</w:t>
      </w:r>
      <w:r w:rsidRPr="00957DAA">
        <w:rPr>
          <w:rFonts w:ascii="Montserrat" w:hAnsi="Montserrat" w:cs="Arial"/>
          <w:sz w:val="18"/>
          <w:szCs w:val="18"/>
        </w:rPr>
        <w:t>.</w:t>
      </w:r>
    </w:p>
    <w:p w:rsidR="00ED448D" w:rsidRPr="00957DAA" w:rsidRDefault="00ED448D" w:rsidP="00EC0B87">
      <w:pPr>
        <w:tabs>
          <w:tab w:val="left" w:pos="426"/>
        </w:tabs>
        <w:ind w:firstLine="0"/>
        <w:jc w:val="both"/>
        <w:rPr>
          <w:rFonts w:ascii="Montserrat" w:hAnsi="Montserrat" w:cs="Arial"/>
          <w:sz w:val="18"/>
          <w:szCs w:val="18"/>
        </w:rPr>
      </w:pPr>
    </w:p>
    <w:p w:rsidR="00ED448D" w:rsidRPr="00957DAA" w:rsidRDefault="00ED448D" w:rsidP="00192FCD">
      <w:pPr>
        <w:pStyle w:val="Ttulo2"/>
        <w:numPr>
          <w:ilvl w:val="1"/>
          <w:numId w:val="47"/>
        </w:numPr>
        <w:spacing w:before="0" w:after="0"/>
        <w:ind w:left="851" w:hanging="851"/>
        <w:jc w:val="both"/>
        <w:rPr>
          <w:rFonts w:ascii="Montserrat" w:hAnsi="Montserrat"/>
          <w:bCs w:val="0"/>
          <w:i w:val="0"/>
          <w:iCs w:val="0"/>
          <w:color w:val="595959" w:themeColor="text1" w:themeTint="A6"/>
          <w:sz w:val="18"/>
          <w:szCs w:val="18"/>
        </w:rPr>
      </w:pPr>
      <w:bookmarkStart w:id="24" w:name="_Pruebas_de_calidad."/>
      <w:bookmarkStart w:id="25" w:name="_Identificación_de_los"/>
      <w:bookmarkEnd w:id="24"/>
      <w:bookmarkEnd w:id="25"/>
      <w:r w:rsidRPr="00957DAA">
        <w:rPr>
          <w:rFonts w:ascii="Montserrat" w:hAnsi="Montserrat"/>
          <w:bCs w:val="0"/>
          <w:i w:val="0"/>
          <w:iCs w:val="0"/>
          <w:color w:val="595959" w:themeColor="text1" w:themeTint="A6"/>
          <w:sz w:val="18"/>
          <w:szCs w:val="18"/>
        </w:rPr>
        <w:t xml:space="preserve">Identificación de los </w:t>
      </w:r>
      <w:r w:rsidR="00F9007D" w:rsidRPr="00957DAA">
        <w:rPr>
          <w:rFonts w:ascii="Montserrat" w:hAnsi="Montserrat"/>
          <w:bCs w:val="0"/>
          <w:i w:val="0"/>
          <w:iCs w:val="0"/>
          <w:color w:val="595959" w:themeColor="text1" w:themeTint="A6"/>
          <w:sz w:val="18"/>
          <w:szCs w:val="18"/>
        </w:rPr>
        <w:t>bienes</w:t>
      </w:r>
      <w:r w:rsidRPr="00957DAA">
        <w:rPr>
          <w:rFonts w:ascii="Montserrat" w:hAnsi="Montserrat"/>
          <w:bCs w:val="0"/>
          <w:i w:val="0"/>
          <w:iCs w:val="0"/>
          <w:color w:val="595959" w:themeColor="text1" w:themeTint="A6"/>
          <w:sz w:val="18"/>
          <w:szCs w:val="18"/>
        </w:rPr>
        <w:t>.</w:t>
      </w:r>
    </w:p>
    <w:p w:rsidR="00ED448D" w:rsidRPr="00957DAA" w:rsidRDefault="00ED448D" w:rsidP="00EC0B87">
      <w:pPr>
        <w:tabs>
          <w:tab w:val="left" w:pos="426"/>
        </w:tabs>
        <w:ind w:firstLine="0"/>
        <w:jc w:val="both"/>
        <w:rPr>
          <w:rFonts w:ascii="Montserrat" w:hAnsi="Montserrat" w:cs="Arial"/>
          <w:color w:val="595959" w:themeColor="text1" w:themeTint="A6"/>
          <w:sz w:val="18"/>
          <w:szCs w:val="18"/>
        </w:rPr>
      </w:pPr>
    </w:p>
    <w:p w:rsidR="00200B28" w:rsidRPr="00957DAA" w:rsidRDefault="00200B28" w:rsidP="00200B28">
      <w:pPr>
        <w:ind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El licitante adjudicado deberá de identificar los bienes que entregue con los siguientes datos:</w:t>
      </w:r>
    </w:p>
    <w:p w:rsidR="00200B28" w:rsidRPr="00957DAA" w:rsidRDefault="00200B28" w:rsidP="00200B28">
      <w:pPr>
        <w:ind w:firstLine="0"/>
        <w:jc w:val="both"/>
        <w:rPr>
          <w:rFonts w:ascii="Montserrat" w:hAnsi="Montserrat" w:cs="Arial"/>
          <w:color w:val="595959" w:themeColor="text1" w:themeTint="A6"/>
          <w:sz w:val="18"/>
          <w:szCs w:val="18"/>
        </w:rPr>
      </w:pPr>
    </w:p>
    <w:p w:rsidR="00200B28" w:rsidRPr="0007402D" w:rsidRDefault="00200B28" w:rsidP="00192FCD">
      <w:pPr>
        <w:pStyle w:val="Prrafodelista"/>
        <w:numPr>
          <w:ilvl w:val="0"/>
          <w:numId w:val="122"/>
        </w:numPr>
        <w:jc w:val="both"/>
        <w:rPr>
          <w:rFonts w:ascii="Montserrat" w:hAnsi="Montserrat" w:cs="Arial"/>
          <w:color w:val="595959" w:themeColor="text1" w:themeTint="A6"/>
          <w:sz w:val="18"/>
          <w:szCs w:val="18"/>
        </w:rPr>
      </w:pPr>
      <w:r w:rsidRPr="0007402D">
        <w:rPr>
          <w:rFonts w:ascii="Montserrat" w:hAnsi="Montserrat" w:cs="Arial"/>
          <w:color w:val="595959" w:themeColor="text1" w:themeTint="A6"/>
          <w:sz w:val="18"/>
          <w:szCs w:val="18"/>
        </w:rPr>
        <w:t>Razón Social del licitante adjudicado.</w:t>
      </w:r>
    </w:p>
    <w:p w:rsidR="00200B28" w:rsidRPr="0007402D" w:rsidRDefault="00200B28" w:rsidP="00192FCD">
      <w:pPr>
        <w:pStyle w:val="Prrafodelista"/>
        <w:numPr>
          <w:ilvl w:val="0"/>
          <w:numId w:val="122"/>
        </w:numPr>
        <w:jc w:val="both"/>
        <w:rPr>
          <w:rFonts w:ascii="Montserrat" w:hAnsi="Montserrat" w:cs="Arial"/>
          <w:color w:val="595959" w:themeColor="text1" w:themeTint="A6"/>
          <w:sz w:val="18"/>
          <w:szCs w:val="18"/>
        </w:rPr>
      </w:pPr>
      <w:r w:rsidRPr="0007402D">
        <w:rPr>
          <w:rFonts w:ascii="Montserrat" w:hAnsi="Montserrat" w:cs="Arial"/>
          <w:color w:val="595959" w:themeColor="text1" w:themeTint="A6"/>
          <w:sz w:val="18"/>
          <w:szCs w:val="18"/>
        </w:rPr>
        <w:t>Domicilio del licitante adjudicado.</w:t>
      </w:r>
    </w:p>
    <w:p w:rsidR="00200B28" w:rsidRPr="0007402D" w:rsidRDefault="00200B28" w:rsidP="00192FCD">
      <w:pPr>
        <w:pStyle w:val="Prrafodelista"/>
        <w:numPr>
          <w:ilvl w:val="0"/>
          <w:numId w:val="122"/>
        </w:numPr>
        <w:jc w:val="both"/>
        <w:rPr>
          <w:rFonts w:ascii="Montserrat" w:hAnsi="Montserrat" w:cs="Arial"/>
          <w:color w:val="595959" w:themeColor="text1" w:themeTint="A6"/>
          <w:sz w:val="18"/>
          <w:szCs w:val="18"/>
        </w:rPr>
      </w:pPr>
      <w:r w:rsidRPr="0007402D">
        <w:rPr>
          <w:rFonts w:ascii="Montserrat" w:hAnsi="Montserrat" w:cs="Arial"/>
          <w:color w:val="595959" w:themeColor="text1" w:themeTint="A6"/>
          <w:sz w:val="18"/>
          <w:szCs w:val="18"/>
        </w:rPr>
        <w:t>Teléfono y correo electrónico del licitante adjudicado.</w:t>
      </w:r>
    </w:p>
    <w:p w:rsidR="00200B28" w:rsidRPr="00E56B20" w:rsidRDefault="00200B28" w:rsidP="00192FCD">
      <w:pPr>
        <w:pStyle w:val="Prrafodelista"/>
        <w:numPr>
          <w:ilvl w:val="0"/>
          <w:numId w:val="122"/>
        </w:numPr>
        <w:jc w:val="both"/>
        <w:rPr>
          <w:rFonts w:ascii="Montserrat" w:hAnsi="Montserrat" w:cs="Arial"/>
          <w:color w:val="595959" w:themeColor="text1" w:themeTint="A6"/>
          <w:sz w:val="18"/>
          <w:szCs w:val="18"/>
        </w:rPr>
      </w:pPr>
      <w:r w:rsidRPr="00E56B20">
        <w:rPr>
          <w:rFonts w:ascii="Montserrat" w:hAnsi="Montserrat" w:cs="Arial"/>
          <w:color w:val="595959" w:themeColor="text1" w:themeTint="A6"/>
          <w:sz w:val="18"/>
          <w:szCs w:val="18"/>
        </w:rPr>
        <w:t xml:space="preserve">Número del procedimiento de contratación. </w:t>
      </w:r>
    </w:p>
    <w:p w:rsidR="00200B28" w:rsidRPr="00E56B20" w:rsidRDefault="00200B28" w:rsidP="00192FCD">
      <w:pPr>
        <w:pStyle w:val="Prrafodelista"/>
        <w:numPr>
          <w:ilvl w:val="0"/>
          <w:numId w:val="122"/>
        </w:numPr>
        <w:jc w:val="both"/>
        <w:rPr>
          <w:rFonts w:ascii="Montserrat" w:hAnsi="Montserrat" w:cs="Arial"/>
          <w:color w:val="595959" w:themeColor="text1" w:themeTint="A6"/>
          <w:sz w:val="18"/>
          <w:szCs w:val="18"/>
        </w:rPr>
      </w:pPr>
      <w:r w:rsidRPr="00E56B20">
        <w:rPr>
          <w:rFonts w:ascii="Montserrat" w:hAnsi="Montserrat" w:cs="Arial"/>
          <w:color w:val="595959" w:themeColor="text1" w:themeTint="A6"/>
          <w:sz w:val="18"/>
          <w:szCs w:val="18"/>
        </w:rPr>
        <w:t>Número de contrato.</w:t>
      </w:r>
    </w:p>
    <w:p w:rsidR="0007402D" w:rsidRPr="00E56B20" w:rsidRDefault="0007402D" w:rsidP="00192FCD">
      <w:pPr>
        <w:pStyle w:val="Prrafodelista"/>
        <w:numPr>
          <w:ilvl w:val="0"/>
          <w:numId w:val="122"/>
        </w:numPr>
        <w:jc w:val="both"/>
        <w:rPr>
          <w:rFonts w:ascii="Montserrat" w:hAnsi="Montserrat" w:cs="Arial"/>
          <w:color w:val="595959" w:themeColor="text1" w:themeTint="A6"/>
          <w:sz w:val="18"/>
          <w:szCs w:val="18"/>
        </w:rPr>
      </w:pPr>
      <w:r w:rsidRPr="00E56B20">
        <w:rPr>
          <w:rFonts w:ascii="Montserrat" w:hAnsi="Montserrat" w:cs="Arial"/>
          <w:color w:val="595959" w:themeColor="text1" w:themeTint="A6"/>
          <w:sz w:val="18"/>
          <w:szCs w:val="18"/>
        </w:rPr>
        <w:t>Número de partida</w:t>
      </w:r>
    </w:p>
    <w:p w:rsidR="00B104BB" w:rsidRPr="0007402D" w:rsidRDefault="00B104BB" w:rsidP="00192FCD">
      <w:pPr>
        <w:pStyle w:val="Prrafodelista"/>
        <w:numPr>
          <w:ilvl w:val="0"/>
          <w:numId w:val="122"/>
        </w:numPr>
        <w:jc w:val="both"/>
        <w:rPr>
          <w:rFonts w:ascii="Montserrat" w:hAnsi="Montserrat" w:cs="Arial"/>
          <w:color w:val="595959" w:themeColor="text1" w:themeTint="A6"/>
          <w:sz w:val="18"/>
          <w:szCs w:val="18"/>
        </w:rPr>
      </w:pPr>
      <w:r w:rsidRPr="00E56B20">
        <w:rPr>
          <w:rFonts w:ascii="Montserrat" w:hAnsi="Montserrat" w:cs="Arial"/>
          <w:color w:val="595959" w:themeColor="text1" w:themeTint="A6"/>
          <w:sz w:val="18"/>
          <w:szCs w:val="18"/>
        </w:rPr>
        <w:t>Destino.</w:t>
      </w:r>
      <w:r w:rsidR="001838EA" w:rsidRPr="00E56B20">
        <w:rPr>
          <w:rFonts w:ascii="Montserrat" w:hAnsi="Montserrat" w:cs="Arial"/>
          <w:color w:val="595959" w:themeColor="text1" w:themeTint="A6"/>
          <w:sz w:val="18"/>
          <w:szCs w:val="18"/>
        </w:rPr>
        <w:t xml:space="preserve"> (</w:t>
      </w:r>
      <w:r w:rsidR="001768DC" w:rsidRPr="00E56B20">
        <w:rPr>
          <w:rFonts w:ascii="Montserrat" w:hAnsi="Montserrat" w:cs="Arial"/>
          <w:color w:val="595959" w:themeColor="text1" w:themeTint="A6"/>
          <w:sz w:val="18"/>
          <w:szCs w:val="18"/>
        </w:rPr>
        <w:t>Conforme</w:t>
      </w:r>
      <w:r w:rsidR="00AC76E5" w:rsidRPr="00E56B20">
        <w:rPr>
          <w:rFonts w:ascii="Montserrat" w:hAnsi="Montserrat" w:cs="Arial"/>
          <w:color w:val="595959" w:themeColor="text1" w:themeTint="A6"/>
          <w:sz w:val="18"/>
          <w:szCs w:val="18"/>
        </w:rPr>
        <w:t xml:space="preserve"> el Anexo 1 Especificaciones</w:t>
      </w:r>
      <w:r w:rsidR="00AC76E5" w:rsidRPr="0007402D">
        <w:rPr>
          <w:rFonts w:ascii="Montserrat" w:hAnsi="Montserrat" w:cs="Arial"/>
          <w:color w:val="595959" w:themeColor="text1" w:themeTint="A6"/>
          <w:sz w:val="18"/>
          <w:szCs w:val="18"/>
        </w:rPr>
        <w:t xml:space="preserve"> Técnicas</w:t>
      </w:r>
      <w:r w:rsidR="006831A4" w:rsidRPr="0007402D">
        <w:rPr>
          <w:rFonts w:ascii="Montserrat" w:hAnsi="Montserrat" w:cs="Arial"/>
          <w:color w:val="595959" w:themeColor="text1" w:themeTint="A6"/>
          <w:sz w:val="18"/>
          <w:szCs w:val="18"/>
        </w:rPr>
        <w:t>)</w:t>
      </w:r>
    </w:p>
    <w:p w:rsidR="00200B28" w:rsidRPr="00957DAA" w:rsidRDefault="00200B28" w:rsidP="00B104BB">
      <w:pPr>
        <w:ind w:left="0" w:firstLine="0"/>
        <w:jc w:val="both"/>
        <w:rPr>
          <w:rFonts w:ascii="Montserrat" w:hAnsi="Montserrat" w:cs="Arial"/>
          <w:sz w:val="18"/>
          <w:szCs w:val="18"/>
        </w:rPr>
      </w:pPr>
    </w:p>
    <w:p w:rsidR="00FA627C" w:rsidRPr="00957DAA" w:rsidRDefault="00200B28" w:rsidP="00200B28">
      <w:pPr>
        <w:ind w:firstLine="0"/>
        <w:jc w:val="both"/>
        <w:rPr>
          <w:rFonts w:ascii="Montserrat" w:hAnsi="Montserrat" w:cs="Arial"/>
          <w:color w:val="595959" w:themeColor="text1" w:themeTint="A6"/>
          <w:sz w:val="18"/>
          <w:szCs w:val="18"/>
          <w:u w:val="single"/>
        </w:rPr>
      </w:pPr>
      <w:r w:rsidRPr="00957DAA">
        <w:rPr>
          <w:rFonts w:ascii="Montserrat" w:hAnsi="Montserrat" w:cs="Arial"/>
          <w:color w:val="595959" w:themeColor="text1" w:themeTint="A6"/>
          <w:sz w:val="18"/>
          <w:szCs w:val="18"/>
          <w:u w:val="single"/>
        </w:rPr>
        <w:t>Los datos anteriores se deberán identificar con una etiqueta auto adherible ubicada en parte visible del empaque; no se recibirán artículos que no cumplan con los requisitos antes mencionados.</w:t>
      </w:r>
    </w:p>
    <w:p w:rsidR="00200B28" w:rsidRPr="00957DAA" w:rsidRDefault="00200B28" w:rsidP="00200B28">
      <w:pPr>
        <w:ind w:firstLine="0"/>
        <w:jc w:val="both"/>
        <w:rPr>
          <w:rFonts w:ascii="Montserrat" w:hAnsi="Montserrat" w:cs="Arial"/>
          <w:sz w:val="18"/>
          <w:szCs w:val="18"/>
          <w:u w:val="single"/>
        </w:rPr>
      </w:pPr>
    </w:p>
    <w:p w:rsidR="00ED448D" w:rsidRPr="00957DAA" w:rsidRDefault="00AE638C" w:rsidP="00192FCD">
      <w:pPr>
        <w:pStyle w:val="Ttulo2"/>
        <w:numPr>
          <w:ilvl w:val="1"/>
          <w:numId w:val="47"/>
        </w:numPr>
        <w:spacing w:before="0" w:after="0"/>
        <w:ind w:left="851" w:hanging="851"/>
        <w:jc w:val="both"/>
        <w:rPr>
          <w:rFonts w:ascii="Montserrat" w:hAnsi="Montserrat"/>
          <w:bCs w:val="0"/>
          <w:i w:val="0"/>
          <w:iCs w:val="0"/>
          <w:color w:val="595959" w:themeColor="text1" w:themeTint="A6"/>
          <w:sz w:val="18"/>
          <w:szCs w:val="18"/>
        </w:rPr>
      </w:pPr>
      <w:bookmarkStart w:id="26" w:name="_Presentación_de_muestras."/>
      <w:bookmarkEnd w:id="26"/>
      <w:r w:rsidRPr="00957DAA">
        <w:rPr>
          <w:rFonts w:ascii="Montserrat" w:hAnsi="Montserrat"/>
          <w:i w:val="0"/>
          <w:color w:val="595959" w:themeColor="text1" w:themeTint="A6"/>
          <w:sz w:val="18"/>
          <w:szCs w:val="18"/>
        </w:rPr>
        <w:t>Presentación de muestras.</w:t>
      </w:r>
    </w:p>
    <w:p w:rsidR="00ED448D" w:rsidRPr="00957DAA" w:rsidRDefault="00ED448D" w:rsidP="00EC0B87">
      <w:pPr>
        <w:ind w:firstLine="0"/>
        <w:jc w:val="both"/>
        <w:rPr>
          <w:rFonts w:ascii="Montserrat" w:hAnsi="Montserrat" w:cs="Arial"/>
          <w:bCs/>
          <w:sz w:val="18"/>
          <w:szCs w:val="18"/>
        </w:rPr>
      </w:pPr>
    </w:p>
    <w:p w:rsidR="00766AD5" w:rsidRPr="00957DAA" w:rsidRDefault="00766AD5" w:rsidP="00766AD5">
      <w:pPr>
        <w:ind w:firstLine="0"/>
        <w:jc w:val="both"/>
        <w:rPr>
          <w:rFonts w:ascii="Montserrat" w:hAnsi="Montserrat" w:cs="Arial"/>
          <w:bCs/>
          <w:color w:val="595959" w:themeColor="text1" w:themeTint="A6"/>
          <w:sz w:val="18"/>
          <w:szCs w:val="18"/>
        </w:rPr>
      </w:pPr>
      <w:r w:rsidRPr="001768DC">
        <w:rPr>
          <w:rFonts w:ascii="Montserrat" w:hAnsi="Montserrat" w:cs="Arial"/>
          <w:bCs/>
          <w:color w:val="595959" w:themeColor="text1" w:themeTint="A6"/>
          <w:sz w:val="18"/>
          <w:szCs w:val="18"/>
        </w:rPr>
        <w:t xml:space="preserve">De conformidad al </w:t>
      </w:r>
      <w:r w:rsidRPr="001768DC">
        <w:rPr>
          <w:rFonts w:ascii="Montserrat" w:hAnsi="Montserrat" w:cs="Arial"/>
          <w:color w:val="00B050"/>
          <w:sz w:val="18"/>
          <w:szCs w:val="18"/>
        </w:rPr>
        <w:t>artículo 29, fracción X de la LAASSP</w:t>
      </w:r>
      <w:r w:rsidRPr="001768DC">
        <w:rPr>
          <w:rFonts w:ascii="Montserrat" w:hAnsi="Montserrat" w:cs="Arial"/>
          <w:bCs/>
          <w:color w:val="595959" w:themeColor="text1" w:themeTint="A6"/>
          <w:sz w:val="18"/>
          <w:szCs w:val="18"/>
        </w:rPr>
        <w:t xml:space="preserve">, se deberán presentar </w:t>
      </w:r>
      <w:r w:rsidR="009C0211" w:rsidRPr="001768DC">
        <w:rPr>
          <w:rFonts w:ascii="Montserrat" w:hAnsi="Montserrat" w:cs="Arial"/>
          <w:bCs/>
          <w:color w:val="595959" w:themeColor="text1" w:themeTint="A6"/>
          <w:sz w:val="18"/>
          <w:szCs w:val="18"/>
        </w:rPr>
        <w:t xml:space="preserve"> la </w:t>
      </w:r>
      <w:r w:rsidRPr="001768DC">
        <w:rPr>
          <w:rFonts w:ascii="Montserrat" w:hAnsi="Montserrat" w:cs="Arial"/>
          <w:bCs/>
          <w:color w:val="595959" w:themeColor="text1" w:themeTint="A6"/>
          <w:sz w:val="18"/>
          <w:szCs w:val="18"/>
        </w:rPr>
        <w:t xml:space="preserve">muestra </w:t>
      </w:r>
      <w:r w:rsidR="00183DA4">
        <w:rPr>
          <w:rFonts w:ascii="Montserrat" w:hAnsi="Montserrat" w:cs="Arial"/>
          <w:bCs/>
          <w:color w:val="595959" w:themeColor="text1" w:themeTint="A6"/>
          <w:sz w:val="18"/>
          <w:szCs w:val="18"/>
        </w:rPr>
        <w:t>de los bienes</w:t>
      </w:r>
      <w:r w:rsidRPr="001768DC">
        <w:rPr>
          <w:rFonts w:ascii="Montserrat" w:hAnsi="Montserrat" w:cs="Arial"/>
          <w:bCs/>
          <w:color w:val="595959" w:themeColor="text1" w:themeTint="A6"/>
          <w:sz w:val="18"/>
          <w:szCs w:val="18"/>
        </w:rPr>
        <w:t xml:space="preserve"> que el licitante propone como parte de su propuesta técnica, lo anterior con la finalidad de verificar </w:t>
      </w:r>
      <w:r w:rsidR="00A4786F" w:rsidRPr="001768DC">
        <w:rPr>
          <w:rFonts w:ascii="Montserrat" w:hAnsi="Montserrat" w:cs="Arial"/>
          <w:bCs/>
          <w:color w:val="595959" w:themeColor="text1" w:themeTint="A6"/>
          <w:sz w:val="18"/>
          <w:szCs w:val="18"/>
        </w:rPr>
        <w:t>las especificaciones y características</w:t>
      </w:r>
      <w:r w:rsidRPr="001768DC">
        <w:rPr>
          <w:rFonts w:ascii="Montserrat" w:hAnsi="Montserrat" w:cs="Arial"/>
          <w:bCs/>
          <w:color w:val="595959" w:themeColor="text1" w:themeTint="A6"/>
          <w:sz w:val="18"/>
          <w:szCs w:val="18"/>
        </w:rPr>
        <w:t xml:space="preserve"> </w:t>
      </w:r>
      <w:r w:rsidR="00A4786F" w:rsidRPr="001768DC">
        <w:rPr>
          <w:rFonts w:ascii="Montserrat" w:hAnsi="Montserrat" w:cs="Arial"/>
          <w:bCs/>
          <w:color w:val="595959" w:themeColor="text1" w:themeTint="A6"/>
          <w:sz w:val="18"/>
          <w:szCs w:val="18"/>
        </w:rPr>
        <w:t xml:space="preserve">técnicas </w:t>
      </w:r>
      <w:r w:rsidRPr="001768DC">
        <w:rPr>
          <w:rFonts w:ascii="Montserrat" w:hAnsi="Montserrat" w:cs="Arial"/>
          <w:bCs/>
          <w:color w:val="595959" w:themeColor="text1" w:themeTint="A6"/>
          <w:sz w:val="18"/>
          <w:szCs w:val="18"/>
        </w:rPr>
        <w:t>que visiblemente y al tacto pudieran corroborarse</w:t>
      </w:r>
      <w:r w:rsidR="00A4786F" w:rsidRPr="001768DC">
        <w:rPr>
          <w:rFonts w:ascii="Montserrat" w:hAnsi="Montserrat" w:cs="Arial"/>
          <w:bCs/>
          <w:color w:val="595959" w:themeColor="text1" w:themeTint="A6"/>
          <w:sz w:val="18"/>
          <w:szCs w:val="18"/>
        </w:rPr>
        <w:t xml:space="preserve"> por el área técnica</w:t>
      </w:r>
      <w:r w:rsidRPr="001768DC">
        <w:rPr>
          <w:rFonts w:ascii="Montserrat" w:hAnsi="Montserrat" w:cs="Arial"/>
          <w:bCs/>
          <w:color w:val="595959" w:themeColor="text1" w:themeTint="A6"/>
          <w:sz w:val="18"/>
          <w:szCs w:val="18"/>
        </w:rPr>
        <w:t>,</w:t>
      </w:r>
      <w:r w:rsidR="00A4786F" w:rsidRPr="001768DC">
        <w:rPr>
          <w:rFonts w:ascii="Montserrat" w:hAnsi="Montserrat" w:cs="Arial"/>
          <w:bCs/>
          <w:color w:val="595959" w:themeColor="text1" w:themeTint="A6"/>
          <w:sz w:val="18"/>
          <w:szCs w:val="18"/>
        </w:rPr>
        <w:t xml:space="preserve"> la muestra física que entregue </w:t>
      </w:r>
      <w:r w:rsidR="009C0211" w:rsidRPr="001768DC">
        <w:rPr>
          <w:rFonts w:ascii="Montserrat" w:hAnsi="Montserrat" w:cs="Arial"/>
          <w:bCs/>
          <w:color w:val="595959" w:themeColor="text1" w:themeTint="A6"/>
          <w:sz w:val="18"/>
          <w:szCs w:val="18"/>
        </w:rPr>
        <w:t xml:space="preserve">el </w:t>
      </w:r>
      <w:r w:rsidR="00A4786F" w:rsidRPr="001768DC">
        <w:rPr>
          <w:rFonts w:ascii="Montserrat" w:hAnsi="Montserrat" w:cs="Arial"/>
          <w:bCs/>
          <w:color w:val="595959" w:themeColor="text1" w:themeTint="A6"/>
          <w:sz w:val="18"/>
          <w:szCs w:val="18"/>
        </w:rPr>
        <w:t>licitante</w:t>
      </w:r>
      <w:r w:rsidRPr="001768DC">
        <w:rPr>
          <w:rFonts w:ascii="Montserrat" w:hAnsi="Montserrat" w:cs="Arial"/>
          <w:bCs/>
          <w:color w:val="595959" w:themeColor="text1" w:themeTint="A6"/>
          <w:sz w:val="18"/>
          <w:szCs w:val="18"/>
        </w:rPr>
        <w:t xml:space="preserve"> fungirá como muestra del</w:t>
      </w:r>
      <w:r w:rsidR="009C0211" w:rsidRPr="001768DC">
        <w:rPr>
          <w:rFonts w:ascii="Montserrat" w:hAnsi="Montserrat" w:cs="Arial"/>
          <w:bCs/>
          <w:color w:val="595959" w:themeColor="text1" w:themeTint="A6"/>
          <w:sz w:val="18"/>
          <w:szCs w:val="18"/>
        </w:rPr>
        <w:t xml:space="preserve"> </w:t>
      </w:r>
      <w:r w:rsidRPr="001768DC">
        <w:rPr>
          <w:rFonts w:ascii="Montserrat" w:hAnsi="Montserrat" w:cs="Arial"/>
          <w:bCs/>
          <w:color w:val="595959" w:themeColor="text1" w:themeTint="A6"/>
          <w:sz w:val="18"/>
          <w:szCs w:val="18"/>
        </w:rPr>
        <w:t>bien que los licitantes ofertan y pretendan entregar a la Convocante.</w:t>
      </w:r>
    </w:p>
    <w:p w:rsidR="00766AD5" w:rsidRPr="00957DAA" w:rsidRDefault="00766AD5" w:rsidP="00766AD5">
      <w:pPr>
        <w:ind w:firstLine="0"/>
        <w:jc w:val="both"/>
        <w:rPr>
          <w:rFonts w:ascii="Montserrat" w:hAnsi="Montserrat" w:cs="Arial"/>
          <w:bCs/>
          <w:color w:val="595959" w:themeColor="text1" w:themeTint="A6"/>
          <w:sz w:val="18"/>
          <w:szCs w:val="18"/>
        </w:rPr>
      </w:pPr>
    </w:p>
    <w:p w:rsidR="00252EA0" w:rsidRPr="00252EA0" w:rsidRDefault="00252EA0" w:rsidP="00192FCD">
      <w:pPr>
        <w:pStyle w:val="Prrafodelista"/>
        <w:numPr>
          <w:ilvl w:val="0"/>
          <w:numId w:val="98"/>
        </w:numPr>
        <w:spacing w:after="200"/>
        <w:contextualSpacing/>
        <w:jc w:val="both"/>
        <w:rPr>
          <w:rFonts w:ascii="Montserrat" w:hAnsi="Montserrat" w:cs="Arial"/>
          <w:bCs/>
          <w:color w:val="595959" w:themeColor="text1" w:themeTint="A6"/>
          <w:sz w:val="18"/>
          <w:szCs w:val="18"/>
        </w:rPr>
      </w:pPr>
      <w:r w:rsidRPr="00252EA0">
        <w:rPr>
          <w:rFonts w:ascii="Montserrat" w:hAnsi="Montserrat" w:cs="Arial"/>
          <w:bCs/>
          <w:color w:val="595959" w:themeColor="text1" w:themeTint="A6"/>
          <w:sz w:val="18"/>
          <w:szCs w:val="18"/>
        </w:rPr>
        <w:t xml:space="preserve">Las muestras serán entregadas en las instalaciones de oficinas centrales de la CONAFOR, </w:t>
      </w:r>
      <w:r w:rsidRPr="00252EA0">
        <w:rPr>
          <w:rFonts w:ascii="Montserrat" w:hAnsi="Montserrat" w:cs="Arial"/>
          <w:b/>
          <w:bCs/>
          <w:color w:val="595959" w:themeColor="text1" w:themeTint="A6"/>
          <w:sz w:val="18"/>
          <w:szCs w:val="18"/>
        </w:rPr>
        <w:t>hasta 01 un día hábil previo al acto de apertura de proposiciones</w:t>
      </w:r>
      <w:r w:rsidRPr="00252EA0">
        <w:rPr>
          <w:rFonts w:ascii="Montserrat" w:hAnsi="Montserrat" w:cs="Arial"/>
          <w:bCs/>
          <w:color w:val="595959" w:themeColor="text1" w:themeTint="A6"/>
          <w:sz w:val="18"/>
          <w:szCs w:val="18"/>
        </w:rPr>
        <w:t xml:space="preserve"> y tienen por objeto que el área requirente determine si los bienes son aceptables en cuanto a especificaciones solicitadas. </w:t>
      </w:r>
    </w:p>
    <w:p w:rsidR="00252EA0" w:rsidRPr="00252EA0" w:rsidRDefault="00252EA0" w:rsidP="00252EA0">
      <w:pPr>
        <w:pStyle w:val="Prrafodelista"/>
        <w:jc w:val="both"/>
        <w:rPr>
          <w:rFonts w:ascii="Montserrat" w:hAnsi="Montserrat" w:cs="Arial"/>
          <w:bCs/>
          <w:color w:val="595959" w:themeColor="text1" w:themeTint="A6"/>
          <w:sz w:val="18"/>
          <w:szCs w:val="18"/>
        </w:rPr>
      </w:pPr>
    </w:p>
    <w:p w:rsidR="00252EA0" w:rsidRPr="00252EA0" w:rsidRDefault="00252EA0" w:rsidP="00192FCD">
      <w:pPr>
        <w:pStyle w:val="Prrafodelista"/>
        <w:numPr>
          <w:ilvl w:val="0"/>
          <w:numId w:val="98"/>
        </w:numPr>
        <w:spacing w:after="200"/>
        <w:contextualSpacing/>
        <w:jc w:val="both"/>
        <w:rPr>
          <w:rFonts w:ascii="Montserrat" w:hAnsi="Montserrat" w:cs="Arial"/>
          <w:bCs/>
          <w:color w:val="595959" w:themeColor="text1" w:themeTint="A6"/>
          <w:sz w:val="18"/>
          <w:szCs w:val="18"/>
        </w:rPr>
      </w:pPr>
      <w:r w:rsidRPr="00252EA0">
        <w:rPr>
          <w:rFonts w:ascii="Montserrat" w:hAnsi="Montserrat" w:cs="Arial"/>
          <w:bCs/>
          <w:color w:val="595959" w:themeColor="text1" w:themeTint="A6"/>
          <w:sz w:val="18"/>
          <w:szCs w:val="18"/>
        </w:rPr>
        <w:t xml:space="preserve">El lugar de entrega de las muestras será en: Periférico Poniente Número 5360, Col. San Juan de </w:t>
      </w:r>
      <w:proofErr w:type="spellStart"/>
      <w:r w:rsidRPr="00252EA0">
        <w:rPr>
          <w:rFonts w:ascii="Montserrat" w:hAnsi="Montserrat" w:cs="Arial"/>
          <w:bCs/>
          <w:color w:val="595959" w:themeColor="text1" w:themeTint="A6"/>
          <w:sz w:val="18"/>
          <w:szCs w:val="18"/>
        </w:rPr>
        <w:t>Ocot</w:t>
      </w:r>
      <w:r w:rsidR="004F0758">
        <w:rPr>
          <w:rFonts w:ascii="Montserrat" w:hAnsi="Montserrat" w:cs="Arial"/>
          <w:bCs/>
          <w:color w:val="595959" w:themeColor="text1" w:themeTint="A6"/>
          <w:sz w:val="18"/>
          <w:szCs w:val="18"/>
        </w:rPr>
        <w:t>á</w:t>
      </w:r>
      <w:r w:rsidRPr="00252EA0">
        <w:rPr>
          <w:rFonts w:ascii="Montserrat" w:hAnsi="Montserrat" w:cs="Arial"/>
          <w:bCs/>
          <w:color w:val="595959" w:themeColor="text1" w:themeTint="A6"/>
          <w:sz w:val="18"/>
          <w:szCs w:val="18"/>
        </w:rPr>
        <w:t>n</w:t>
      </w:r>
      <w:proofErr w:type="spellEnd"/>
      <w:r w:rsidRPr="00252EA0">
        <w:rPr>
          <w:rFonts w:ascii="Montserrat" w:hAnsi="Montserrat" w:cs="Arial"/>
          <w:bCs/>
          <w:color w:val="595959" w:themeColor="text1" w:themeTint="A6"/>
          <w:sz w:val="18"/>
          <w:szCs w:val="18"/>
        </w:rPr>
        <w:t xml:space="preserve">, Zapopan, Jalisco. Código postal 45019, con el </w:t>
      </w:r>
      <w:r w:rsidRPr="00252EA0">
        <w:rPr>
          <w:rFonts w:ascii="Montserrat" w:hAnsi="Montserrat" w:cs="Arial"/>
          <w:b/>
          <w:bCs/>
          <w:color w:val="595959" w:themeColor="text1" w:themeTint="A6"/>
          <w:sz w:val="18"/>
          <w:szCs w:val="18"/>
        </w:rPr>
        <w:t>Gerente de Manejo del Fuego</w:t>
      </w:r>
      <w:r w:rsidRPr="00252EA0">
        <w:rPr>
          <w:rFonts w:ascii="Montserrat" w:hAnsi="Montserrat" w:cs="Arial"/>
          <w:bCs/>
          <w:color w:val="595959" w:themeColor="text1" w:themeTint="A6"/>
          <w:sz w:val="18"/>
          <w:szCs w:val="18"/>
        </w:rPr>
        <w:t xml:space="preserve"> y/o Subgerente de Operaciones disponible en el correo: </w:t>
      </w:r>
      <w:hyperlink r:id="rId14" w:history="1">
        <w:r w:rsidRPr="008405C9">
          <w:rPr>
            <w:rStyle w:val="Hipervnculo"/>
            <w:rFonts w:ascii="Montserrat" w:hAnsi="Montserrat" w:cs="Arial"/>
            <w:bCs/>
            <w:sz w:val="18"/>
            <w:szCs w:val="18"/>
          </w:rPr>
          <w:t>jvillam@conafor.gob.mx</w:t>
        </w:r>
      </w:hyperlink>
      <w:r>
        <w:rPr>
          <w:rFonts w:ascii="Montserrat" w:hAnsi="Montserrat" w:cs="Arial"/>
          <w:bCs/>
          <w:color w:val="595959" w:themeColor="text1" w:themeTint="A6"/>
          <w:sz w:val="18"/>
          <w:szCs w:val="18"/>
        </w:rPr>
        <w:t xml:space="preserve"> </w:t>
      </w:r>
      <w:r w:rsidRPr="00252EA0">
        <w:rPr>
          <w:rFonts w:ascii="Montserrat" w:hAnsi="Montserrat" w:cs="Arial"/>
          <w:bCs/>
          <w:color w:val="595959" w:themeColor="text1" w:themeTint="A6"/>
          <w:sz w:val="18"/>
          <w:szCs w:val="18"/>
        </w:rPr>
        <w:t xml:space="preserve"> con número de teléfono 3337777000 extensiones 2700 y/o 2710 en un horario de 09:00 a 18:00 horas. </w:t>
      </w:r>
    </w:p>
    <w:p w:rsidR="00252EA0" w:rsidRPr="00252EA0" w:rsidRDefault="00252EA0" w:rsidP="00252EA0">
      <w:pPr>
        <w:pStyle w:val="Prrafodelista"/>
        <w:jc w:val="both"/>
        <w:rPr>
          <w:rFonts w:ascii="Montserrat" w:hAnsi="Montserrat" w:cs="Arial"/>
          <w:bCs/>
          <w:color w:val="595959" w:themeColor="text1" w:themeTint="A6"/>
          <w:sz w:val="18"/>
          <w:szCs w:val="18"/>
        </w:rPr>
      </w:pPr>
    </w:p>
    <w:p w:rsidR="00252EA0" w:rsidRPr="00252EA0" w:rsidRDefault="00252EA0" w:rsidP="00192FCD">
      <w:pPr>
        <w:pStyle w:val="Prrafodelista"/>
        <w:numPr>
          <w:ilvl w:val="0"/>
          <w:numId w:val="98"/>
        </w:numPr>
        <w:spacing w:after="200"/>
        <w:contextualSpacing/>
        <w:jc w:val="both"/>
        <w:rPr>
          <w:rFonts w:ascii="Montserrat" w:hAnsi="Montserrat" w:cs="Arial"/>
          <w:bCs/>
          <w:color w:val="595959" w:themeColor="text1" w:themeTint="A6"/>
          <w:sz w:val="18"/>
          <w:szCs w:val="18"/>
        </w:rPr>
      </w:pPr>
      <w:r w:rsidRPr="00252EA0">
        <w:rPr>
          <w:rFonts w:ascii="Montserrat" w:hAnsi="Montserrat" w:cs="Arial"/>
          <w:bCs/>
          <w:color w:val="595959" w:themeColor="text1" w:themeTint="A6"/>
          <w:sz w:val="18"/>
          <w:szCs w:val="18"/>
        </w:rPr>
        <w:t xml:space="preserve">Los licitantes deberán entregar las muestras debidamente identificadas con los siguientes datos: nombre de la empresa, número de partida, nombre y número de licitación, fecha de entrega y firma del representante legal. </w:t>
      </w:r>
    </w:p>
    <w:p w:rsidR="00027908" w:rsidRPr="006A688D" w:rsidRDefault="00027908" w:rsidP="005B4DBB">
      <w:pPr>
        <w:ind w:firstLine="0"/>
        <w:jc w:val="both"/>
        <w:rPr>
          <w:rFonts w:ascii="Montserrat" w:eastAsia="Calibri" w:hAnsi="Montserrat"/>
          <w:sz w:val="18"/>
          <w:szCs w:val="18"/>
          <w:lang w:val="es-ES_tradnl"/>
        </w:rPr>
      </w:pPr>
    </w:p>
    <w:p w:rsidR="00766AD5" w:rsidRPr="006A688D" w:rsidRDefault="00766AD5" w:rsidP="00766AD5">
      <w:pPr>
        <w:ind w:firstLine="0"/>
        <w:jc w:val="both"/>
        <w:rPr>
          <w:rFonts w:ascii="Montserrat" w:hAnsi="Montserrat" w:cs="Arial"/>
          <w:b/>
          <w:bCs/>
          <w:color w:val="595959" w:themeColor="text1" w:themeTint="A6"/>
          <w:sz w:val="18"/>
          <w:szCs w:val="18"/>
        </w:rPr>
      </w:pPr>
      <w:r w:rsidRPr="006A688D">
        <w:rPr>
          <w:rFonts w:ascii="Montserrat" w:hAnsi="Montserrat" w:cs="Arial"/>
          <w:b/>
          <w:bCs/>
          <w:color w:val="595959" w:themeColor="text1" w:themeTint="A6"/>
          <w:sz w:val="18"/>
          <w:szCs w:val="18"/>
        </w:rPr>
        <w:t>En caso de que el licitante sea el fabricante de los bienes, deberá presentar junto con su muestra, copia simple del Título de Registro de Marca vigente, otorgado por el IMPI (Instituto mexicano de la propiedad industrial) o su equivalente del país de registro. (Título de registro de marca vigente por cada marca que oferte).</w:t>
      </w:r>
    </w:p>
    <w:p w:rsidR="00766AD5" w:rsidRDefault="00766AD5" w:rsidP="00766AD5">
      <w:pPr>
        <w:ind w:firstLine="0"/>
        <w:jc w:val="both"/>
        <w:rPr>
          <w:rFonts w:ascii="Montserrat" w:hAnsi="Montserrat" w:cs="Arial"/>
          <w:bCs/>
          <w:sz w:val="18"/>
          <w:szCs w:val="18"/>
        </w:rPr>
      </w:pPr>
    </w:p>
    <w:p w:rsidR="00766AD5" w:rsidRPr="00957DAA" w:rsidRDefault="00766AD5" w:rsidP="00766AD5">
      <w:pPr>
        <w:ind w:firstLine="0"/>
        <w:jc w:val="both"/>
        <w:rPr>
          <w:rFonts w:ascii="Montserrat" w:hAnsi="Montserrat" w:cs="Arial"/>
          <w:b/>
          <w:bCs/>
          <w:color w:val="595959" w:themeColor="text1" w:themeTint="A6"/>
          <w:sz w:val="18"/>
          <w:szCs w:val="18"/>
        </w:rPr>
      </w:pPr>
      <w:r w:rsidRPr="00957DAA">
        <w:rPr>
          <w:rFonts w:ascii="Montserrat" w:hAnsi="Montserrat" w:cs="Arial"/>
          <w:bCs/>
          <w:color w:val="595959" w:themeColor="text1" w:themeTint="A6"/>
          <w:sz w:val="18"/>
          <w:szCs w:val="18"/>
        </w:rPr>
        <w:lastRenderedPageBreak/>
        <w:t xml:space="preserve">La muestra deberán cumplir con todo lo solicitado en el Anexo 1 “Especificaciones Técnicas” de la presente convocatoria, así como a la oferta que presente el licitante; </w:t>
      </w:r>
      <w:r w:rsidRPr="00957DAA">
        <w:rPr>
          <w:rFonts w:ascii="Montserrat" w:hAnsi="Montserrat" w:cs="Arial"/>
          <w:b/>
          <w:bCs/>
          <w:color w:val="595959" w:themeColor="text1" w:themeTint="A6"/>
          <w:sz w:val="18"/>
          <w:szCs w:val="18"/>
        </w:rPr>
        <w:t xml:space="preserve">será causa de </w:t>
      </w:r>
      <w:proofErr w:type="spellStart"/>
      <w:r w:rsidRPr="00957DAA">
        <w:rPr>
          <w:rFonts w:ascii="Montserrat" w:hAnsi="Montserrat" w:cs="Arial"/>
          <w:b/>
          <w:bCs/>
          <w:color w:val="595959" w:themeColor="text1" w:themeTint="A6"/>
          <w:sz w:val="18"/>
          <w:szCs w:val="18"/>
        </w:rPr>
        <w:t>desechamiento</w:t>
      </w:r>
      <w:proofErr w:type="spellEnd"/>
      <w:r w:rsidRPr="00957DAA">
        <w:rPr>
          <w:rFonts w:ascii="Montserrat" w:hAnsi="Montserrat" w:cs="Arial"/>
          <w:b/>
          <w:bCs/>
          <w:color w:val="595959" w:themeColor="text1" w:themeTint="A6"/>
          <w:sz w:val="18"/>
          <w:szCs w:val="18"/>
        </w:rPr>
        <w:t xml:space="preserve"> si existe algún incumplimiento o incongruencia entre la muestra y la oferta del licitante o en su caso con lo solicitado en la presente convocatoria y lo que se señale en la junta de aclaración a la misma.</w:t>
      </w:r>
    </w:p>
    <w:p w:rsidR="00766AD5" w:rsidRPr="00957DAA" w:rsidRDefault="00766AD5" w:rsidP="00766AD5">
      <w:pPr>
        <w:ind w:firstLine="0"/>
        <w:jc w:val="both"/>
        <w:rPr>
          <w:rFonts w:ascii="Montserrat" w:hAnsi="Montserrat" w:cs="Arial"/>
          <w:bCs/>
          <w:color w:val="595959" w:themeColor="text1" w:themeTint="A6"/>
          <w:sz w:val="18"/>
          <w:szCs w:val="18"/>
        </w:rPr>
      </w:pPr>
    </w:p>
    <w:p w:rsidR="00766AD5" w:rsidRPr="00957DAA" w:rsidRDefault="00766AD5" w:rsidP="00766AD5">
      <w:pPr>
        <w:ind w:firstLine="0"/>
        <w:jc w:val="both"/>
        <w:rPr>
          <w:rFonts w:ascii="Montserrat" w:hAnsi="Montserrat" w:cs="Arial"/>
          <w:bCs/>
          <w:color w:val="595959" w:themeColor="text1" w:themeTint="A6"/>
          <w:sz w:val="18"/>
          <w:szCs w:val="18"/>
        </w:rPr>
      </w:pPr>
      <w:r w:rsidRPr="00957DAA">
        <w:rPr>
          <w:rFonts w:ascii="Montserrat" w:hAnsi="Montserrat" w:cs="Arial"/>
          <w:bCs/>
          <w:color w:val="595959" w:themeColor="text1" w:themeTint="A6"/>
          <w:sz w:val="18"/>
          <w:szCs w:val="18"/>
        </w:rPr>
        <w:t xml:space="preserve">Los datos anteriores se deberán identificar con etiqueta auto adherible ubicada en parte visible del empaque; en caso de no estar identificado respecto del número y tipo de procedimiento, así como con los datos del licitante y número de partida, será motivo de </w:t>
      </w:r>
      <w:proofErr w:type="spellStart"/>
      <w:r w:rsidRPr="00957DAA">
        <w:rPr>
          <w:rFonts w:ascii="Montserrat" w:hAnsi="Montserrat" w:cs="Arial"/>
          <w:bCs/>
          <w:color w:val="595959" w:themeColor="text1" w:themeTint="A6"/>
          <w:sz w:val="18"/>
          <w:szCs w:val="18"/>
        </w:rPr>
        <w:t>desechamiento</w:t>
      </w:r>
      <w:proofErr w:type="spellEnd"/>
      <w:r w:rsidRPr="00957DAA">
        <w:rPr>
          <w:rFonts w:ascii="Montserrat" w:hAnsi="Montserrat" w:cs="Arial"/>
          <w:bCs/>
          <w:color w:val="595959" w:themeColor="text1" w:themeTint="A6"/>
          <w:sz w:val="18"/>
          <w:szCs w:val="18"/>
        </w:rPr>
        <w:t xml:space="preserve"> de su proposición. </w:t>
      </w:r>
    </w:p>
    <w:p w:rsidR="00766AD5" w:rsidRDefault="00766AD5" w:rsidP="00766AD5">
      <w:pPr>
        <w:ind w:firstLine="0"/>
        <w:jc w:val="both"/>
        <w:rPr>
          <w:rFonts w:ascii="Montserrat" w:hAnsi="Montserrat" w:cs="Arial"/>
          <w:bCs/>
          <w:sz w:val="18"/>
          <w:szCs w:val="18"/>
        </w:rPr>
      </w:pPr>
    </w:p>
    <w:p w:rsidR="009E504B" w:rsidRPr="009E504B" w:rsidRDefault="009E504B" w:rsidP="00766AD5">
      <w:pPr>
        <w:ind w:firstLine="0"/>
        <w:jc w:val="both"/>
        <w:rPr>
          <w:rFonts w:ascii="Montserrat" w:hAnsi="Montserrat" w:cs="Arial"/>
          <w:b/>
          <w:bCs/>
          <w:color w:val="595959" w:themeColor="text1" w:themeTint="A6"/>
          <w:sz w:val="18"/>
          <w:szCs w:val="18"/>
        </w:rPr>
      </w:pPr>
      <w:r w:rsidRPr="009E504B">
        <w:rPr>
          <w:rFonts w:ascii="Montserrat" w:hAnsi="Montserrat" w:cs="Arial"/>
          <w:b/>
          <w:bCs/>
          <w:color w:val="595959" w:themeColor="text1" w:themeTint="A6"/>
          <w:sz w:val="18"/>
          <w:szCs w:val="18"/>
        </w:rPr>
        <w:t>Devolución de las muestras</w:t>
      </w:r>
      <w:r>
        <w:rPr>
          <w:rFonts w:ascii="Montserrat" w:hAnsi="Montserrat" w:cs="Arial"/>
          <w:b/>
          <w:bCs/>
          <w:color w:val="595959" w:themeColor="text1" w:themeTint="A6"/>
          <w:sz w:val="18"/>
          <w:szCs w:val="18"/>
        </w:rPr>
        <w:t>:</w:t>
      </w:r>
    </w:p>
    <w:p w:rsidR="009E504B" w:rsidRPr="00957DAA" w:rsidRDefault="009E504B" w:rsidP="00766AD5">
      <w:pPr>
        <w:ind w:firstLine="0"/>
        <w:jc w:val="both"/>
        <w:rPr>
          <w:rFonts w:ascii="Montserrat" w:hAnsi="Montserrat" w:cs="Arial"/>
          <w:bCs/>
          <w:sz w:val="18"/>
          <w:szCs w:val="18"/>
        </w:rPr>
      </w:pPr>
    </w:p>
    <w:p w:rsidR="00ED448D" w:rsidRPr="00957DAA" w:rsidRDefault="00AA441D" w:rsidP="00766AD5">
      <w:pPr>
        <w:ind w:firstLine="0"/>
        <w:jc w:val="both"/>
        <w:rPr>
          <w:rFonts w:ascii="Montserrat" w:hAnsi="Montserrat" w:cs="Arial"/>
          <w:bCs/>
          <w:color w:val="595959" w:themeColor="text1" w:themeTint="A6"/>
          <w:sz w:val="18"/>
          <w:szCs w:val="18"/>
        </w:rPr>
      </w:pPr>
      <w:r w:rsidRPr="00957DAA">
        <w:rPr>
          <w:rFonts w:ascii="Montserrat" w:hAnsi="Montserrat" w:cs="Arial"/>
          <w:bCs/>
          <w:color w:val="595959" w:themeColor="text1" w:themeTint="A6"/>
          <w:sz w:val="18"/>
          <w:szCs w:val="18"/>
        </w:rPr>
        <w:t>Las muestras físicas</w:t>
      </w:r>
      <w:r w:rsidR="00766AD5" w:rsidRPr="00957DAA">
        <w:rPr>
          <w:rFonts w:ascii="Montserrat" w:hAnsi="Montserrat" w:cs="Arial"/>
          <w:bCs/>
          <w:color w:val="595959" w:themeColor="text1" w:themeTint="A6"/>
          <w:sz w:val="18"/>
          <w:szCs w:val="18"/>
        </w:rPr>
        <w:t xml:space="preserve">, a petición escrita de los licitantes, serán devueltas una vez que acontezcan los supuestos previstos en el último párrafo del artículo </w:t>
      </w:r>
      <w:r w:rsidR="00766AD5" w:rsidRPr="00252EA0">
        <w:rPr>
          <w:rFonts w:ascii="Montserrat" w:hAnsi="Montserrat" w:cs="Arial"/>
          <w:color w:val="00B050"/>
          <w:sz w:val="18"/>
          <w:szCs w:val="18"/>
        </w:rPr>
        <w:t>56 de la LAASSP y 104 de su Reglamento</w:t>
      </w:r>
      <w:r w:rsidR="00766AD5" w:rsidRPr="00957DAA">
        <w:rPr>
          <w:rFonts w:ascii="Montserrat" w:hAnsi="Montserrat" w:cs="Arial"/>
          <w:bCs/>
          <w:color w:val="595959" w:themeColor="text1" w:themeTint="A6"/>
          <w:sz w:val="18"/>
          <w:szCs w:val="18"/>
        </w:rPr>
        <w:t xml:space="preserve">, contados a partir de la fecha en que se dé a conocer el Fallo, de no ser así, la convocante no se hará responsable de la entrega o destino final de las mismas, salvo que exista alguna inconformidad en trámite, </w:t>
      </w:r>
      <w:r w:rsidR="00183DA4">
        <w:rPr>
          <w:rFonts w:ascii="Montserrat" w:hAnsi="Montserrat" w:cs="Arial"/>
          <w:bCs/>
          <w:color w:val="595959" w:themeColor="text1" w:themeTint="A6"/>
          <w:sz w:val="18"/>
          <w:szCs w:val="18"/>
        </w:rPr>
        <w:t xml:space="preserve">las partidas </w:t>
      </w:r>
      <w:r w:rsidR="00766AD5" w:rsidRPr="00957DAA">
        <w:rPr>
          <w:rFonts w:ascii="Montserrat" w:hAnsi="Montserrat" w:cs="Arial"/>
          <w:bCs/>
          <w:color w:val="595959" w:themeColor="text1" w:themeTint="A6"/>
          <w:sz w:val="18"/>
          <w:szCs w:val="18"/>
        </w:rPr>
        <w:t>involucrad</w:t>
      </w:r>
      <w:r w:rsidR="00183DA4">
        <w:rPr>
          <w:rFonts w:ascii="Montserrat" w:hAnsi="Montserrat" w:cs="Arial"/>
          <w:bCs/>
          <w:color w:val="595959" w:themeColor="text1" w:themeTint="A6"/>
          <w:sz w:val="18"/>
          <w:szCs w:val="18"/>
        </w:rPr>
        <w:t>as</w:t>
      </w:r>
      <w:r w:rsidR="00766AD5" w:rsidRPr="00957DAA">
        <w:rPr>
          <w:rFonts w:ascii="Montserrat" w:hAnsi="Montserrat" w:cs="Arial"/>
          <w:bCs/>
          <w:color w:val="595959" w:themeColor="text1" w:themeTint="A6"/>
          <w:sz w:val="18"/>
          <w:szCs w:val="18"/>
        </w:rPr>
        <w:t xml:space="preserve"> en la inconformidad no serán devueltas, en cuyo caso las muestras se conservarán hasta la total conclusión de la inconformidad e instancias subsecuentes, agotados dichos términos la CONAFOR no estará obligada a su devolución.</w:t>
      </w:r>
    </w:p>
    <w:p w:rsidR="00B11719" w:rsidRPr="00957DAA" w:rsidRDefault="00B11719" w:rsidP="00B11719">
      <w:pPr>
        <w:ind w:firstLine="0"/>
        <w:jc w:val="both"/>
        <w:rPr>
          <w:rFonts w:ascii="Montserrat" w:hAnsi="Montserrat" w:cs="Arial"/>
          <w:sz w:val="18"/>
          <w:szCs w:val="18"/>
        </w:rPr>
      </w:pPr>
      <w:bookmarkStart w:id="27" w:name="_Integración_nacional."/>
      <w:bookmarkEnd w:id="27"/>
    </w:p>
    <w:p w:rsidR="00B11719" w:rsidRPr="00957DAA" w:rsidRDefault="00B11719" w:rsidP="00192FCD">
      <w:pPr>
        <w:pStyle w:val="Ttulo2"/>
        <w:numPr>
          <w:ilvl w:val="1"/>
          <w:numId w:val="47"/>
        </w:numPr>
        <w:spacing w:before="0" w:after="0"/>
        <w:ind w:left="851" w:hanging="851"/>
        <w:jc w:val="both"/>
        <w:rPr>
          <w:rFonts w:ascii="Montserrat" w:hAnsi="Montserrat"/>
          <w:i w:val="0"/>
          <w:color w:val="595959" w:themeColor="text1" w:themeTint="A6"/>
          <w:sz w:val="18"/>
          <w:szCs w:val="18"/>
        </w:rPr>
      </w:pPr>
      <w:r w:rsidRPr="00957DAA">
        <w:rPr>
          <w:rFonts w:ascii="Montserrat" w:hAnsi="Montserrat"/>
          <w:i w:val="0"/>
          <w:color w:val="595959" w:themeColor="text1" w:themeTint="A6"/>
          <w:sz w:val="18"/>
          <w:szCs w:val="18"/>
        </w:rPr>
        <w:t>Contenido nacional.</w:t>
      </w:r>
    </w:p>
    <w:p w:rsidR="00C06480" w:rsidRPr="00957DAA" w:rsidRDefault="00C06480" w:rsidP="00C06480">
      <w:pPr>
        <w:rPr>
          <w:rFonts w:ascii="Montserrat" w:hAnsi="Montserrat"/>
          <w:sz w:val="18"/>
          <w:szCs w:val="18"/>
        </w:rPr>
      </w:pPr>
    </w:p>
    <w:p w:rsidR="00C06480" w:rsidRPr="00967648" w:rsidRDefault="00C06480" w:rsidP="00C06480">
      <w:pPr>
        <w:ind w:firstLine="0"/>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 xml:space="preserve">De acuerdo al carácter del presente procedimiento de contratación, no se está estableciendo </w:t>
      </w:r>
      <w:r w:rsidR="00302EEA" w:rsidRPr="00957DAA">
        <w:rPr>
          <w:rFonts w:ascii="Montserrat" w:hAnsi="Montserrat"/>
          <w:color w:val="595959" w:themeColor="text1" w:themeTint="A6"/>
          <w:sz w:val="18"/>
          <w:szCs w:val="18"/>
        </w:rPr>
        <w:t>contenido</w:t>
      </w:r>
      <w:r w:rsidRPr="00957DAA">
        <w:rPr>
          <w:rFonts w:ascii="Montserrat" w:hAnsi="Montserrat"/>
          <w:color w:val="595959" w:themeColor="text1" w:themeTint="A6"/>
          <w:sz w:val="18"/>
          <w:szCs w:val="18"/>
        </w:rPr>
        <w:t xml:space="preserve"> nacional, sin embargo los licitantes deberán de apegarse a lo establ</w:t>
      </w:r>
      <w:r w:rsidR="00302EEA" w:rsidRPr="00957DAA">
        <w:rPr>
          <w:rFonts w:ascii="Montserrat" w:hAnsi="Montserrat"/>
          <w:color w:val="595959" w:themeColor="text1" w:themeTint="A6"/>
          <w:sz w:val="18"/>
          <w:szCs w:val="18"/>
        </w:rPr>
        <w:t>ecido en el num</w:t>
      </w:r>
      <w:r w:rsidR="00B72373" w:rsidRPr="00957DAA">
        <w:rPr>
          <w:rFonts w:ascii="Montserrat" w:hAnsi="Montserrat"/>
          <w:color w:val="595959" w:themeColor="text1" w:themeTint="A6"/>
          <w:sz w:val="18"/>
          <w:szCs w:val="18"/>
        </w:rPr>
        <w:t>eral VII, punto 1, apartado 1.16</w:t>
      </w:r>
      <w:r w:rsidR="008F5042">
        <w:rPr>
          <w:rFonts w:ascii="Montserrat" w:hAnsi="Montserrat"/>
          <w:color w:val="595959" w:themeColor="text1" w:themeTint="A6"/>
          <w:sz w:val="18"/>
          <w:szCs w:val="18"/>
        </w:rPr>
        <w:t xml:space="preserve"> </w:t>
      </w:r>
      <w:r w:rsidR="008F5042" w:rsidRPr="008F5042">
        <w:rPr>
          <w:rFonts w:ascii="Montserrat" w:hAnsi="Montserrat"/>
          <w:color w:val="595959" w:themeColor="text1" w:themeTint="A6"/>
          <w:sz w:val="18"/>
          <w:szCs w:val="18"/>
        </w:rPr>
        <w:t xml:space="preserve">Manifestación de porcentaje de contenido nacional y origen de los bienes </w:t>
      </w:r>
      <w:r w:rsidRPr="00957DAA">
        <w:rPr>
          <w:rFonts w:ascii="Montserrat" w:hAnsi="Montserrat"/>
          <w:color w:val="595959" w:themeColor="text1" w:themeTint="A6"/>
          <w:sz w:val="18"/>
          <w:szCs w:val="18"/>
        </w:rPr>
        <w:t xml:space="preserve">de esta </w:t>
      </w:r>
      <w:r w:rsidRPr="00967648">
        <w:rPr>
          <w:rFonts w:ascii="Montserrat" w:hAnsi="Montserrat"/>
          <w:color w:val="595959" w:themeColor="text1" w:themeTint="A6"/>
          <w:sz w:val="18"/>
          <w:szCs w:val="18"/>
        </w:rPr>
        <w:t>convocatoria</w:t>
      </w:r>
      <w:r w:rsidR="00967648" w:rsidRPr="00283180">
        <w:rPr>
          <w:rFonts w:ascii="Montserrat" w:hAnsi="Montserrat"/>
          <w:color w:val="595959" w:themeColor="text1" w:themeTint="A6"/>
          <w:sz w:val="18"/>
          <w:szCs w:val="18"/>
        </w:rPr>
        <w:t xml:space="preserve">, en términos de lo señalado por las </w:t>
      </w:r>
      <w:r w:rsidR="00967648" w:rsidRPr="004F0758">
        <w:rPr>
          <w:rFonts w:ascii="Montserrat" w:hAnsi="Montserrat"/>
          <w:color w:val="595959" w:themeColor="text1" w:themeTint="A6"/>
          <w:sz w:val="18"/>
          <w:szCs w:val="18"/>
        </w:rPr>
        <w:t>“Reglas para la celebración de licitaciones públicas internacionales bajo la cobertura de tratados de libre comercio suscritos por los Estados Unidos Mexicanos</w:t>
      </w:r>
      <w:r w:rsidR="004B4D6F">
        <w:rPr>
          <w:rFonts w:ascii="Montserrat" w:hAnsi="Montserrat"/>
          <w:color w:val="595959" w:themeColor="text1" w:themeTint="A6"/>
          <w:sz w:val="18"/>
          <w:szCs w:val="18"/>
        </w:rPr>
        <w:t>”</w:t>
      </w:r>
    </w:p>
    <w:p w:rsidR="00317D08" w:rsidRPr="00957DAA" w:rsidRDefault="00317D08" w:rsidP="007F0F29">
      <w:pPr>
        <w:ind w:left="0" w:firstLine="0"/>
        <w:jc w:val="both"/>
        <w:rPr>
          <w:rFonts w:ascii="Montserrat" w:hAnsi="Montserrat" w:cs="Arial"/>
          <w:color w:val="595959" w:themeColor="text1" w:themeTint="A6"/>
          <w:sz w:val="18"/>
          <w:szCs w:val="18"/>
        </w:rPr>
      </w:pPr>
    </w:p>
    <w:p w:rsidR="00ED448D" w:rsidRPr="00957DAA" w:rsidRDefault="00ED448D" w:rsidP="00192FCD">
      <w:pPr>
        <w:pStyle w:val="Ttulo2"/>
        <w:numPr>
          <w:ilvl w:val="1"/>
          <w:numId w:val="47"/>
        </w:numPr>
        <w:spacing w:before="0" w:after="0"/>
        <w:ind w:left="851" w:hanging="851"/>
        <w:jc w:val="both"/>
        <w:rPr>
          <w:rFonts w:ascii="Montserrat" w:hAnsi="Montserrat"/>
          <w:i w:val="0"/>
          <w:color w:val="595959" w:themeColor="text1" w:themeTint="A6"/>
          <w:sz w:val="18"/>
          <w:szCs w:val="18"/>
        </w:rPr>
      </w:pPr>
      <w:bookmarkStart w:id="28" w:name="_Idioma."/>
      <w:bookmarkEnd w:id="28"/>
      <w:r w:rsidRPr="00957DAA">
        <w:rPr>
          <w:rFonts w:ascii="Montserrat" w:hAnsi="Montserrat"/>
          <w:i w:val="0"/>
          <w:color w:val="595959" w:themeColor="text1" w:themeTint="A6"/>
          <w:sz w:val="18"/>
          <w:szCs w:val="18"/>
        </w:rPr>
        <w:t>Confidencialidad.</w:t>
      </w:r>
    </w:p>
    <w:p w:rsidR="00ED448D" w:rsidRPr="00957DAA" w:rsidRDefault="00ED448D" w:rsidP="00EC0B87">
      <w:pPr>
        <w:ind w:firstLine="0"/>
        <w:jc w:val="both"/>
        <w:rPr>
          <w:rFonts w:ascii="Montserrat" w:hAnsi="Montserrat" w:cs="Arial"/>
          <w:sz w:val="18"/>
          <w:szCs w:val="18"/>
        </w:rPr>
      </w:pPr>
    </w:p>
    <w:p w:rsidR="00ED448D" w:rsidRPr="00957DAA" w:rsidRDefault="00CA0B1A" w:rsidP="00EC0B87">
      <w:pPr>
        <w:ind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El licitante </w:t>
      </w:r>
      <w:r w:rsidR="00DB1A88" w:rsidRPr="00957DAA">
        <w:rPr>
          <w:rFonts w:ascii="Montserrat" w:hAnsi="Montserrat" w:cs="Arial"/>
          <w:color w:val="595959" w:themeColor="text1" w:themeTint="A6"/>
          <w:sz w:val="18"/>
          <w:szCs w:val="18"/>
        </w:rPr>
        <w:t>adjudicado</w:t>
      </w:r>
      <w:r w:rsidR="00ED448D" w:rsidRPr="00957DAA">
        <w:rPr>
          <w:rFonts w:ascii="Montserrat" w:hAnsi="Montserrat" w:cs="Arial"/>
          <w:color w:val="595959" w:themeColor="text1" w:themeTint="A6"/>
          <w:sz w:val="18"/>
          <w:szCs w:val="18"/>
        </w:rPr>
        <w:t xml:space="preserve"> se compromete a mantener en estricta confidencialidad la información y documentación que le proporcione </w:t>
      </w:r>
      <w:r w:rsidR="00E3788D" w:rsidRPr="00957DAA">
        <w:rPr>
          <w:rFonts w:ascii="Montserrat" w:hAnsi="Montserrat" w:cs="Arial"/>
          <w:b/>
          <w:color w:val="595959" w:themeColor="text1" w:themeTint="A6"/>
          <w:sz w:val="18"/>
          <w:szCs w:val="18"/>
        </w:rPr>
        <w:t>“LA CONAFOR”</w:t>
      </w:r>
      <w:r w:rsidR="00E3788D" w:rsidRPr="00957DAA">
        <w:rPr>
          <w:rFonts w:ascii="Montserrat" w:hAnsi="Montserrat" w:cs="Arial"/>
          <w:color w:val="595959" w:themeColor="text1" w:themeTint="A6"/>
          <w:sz w:val="18"/>
          <w:szCs w:val="18"/>
        </w:rPr>
        <w:t xml:space="preserve">, </w:t>
      </w:r>
      <w:r w:rsidR="00ED448D" w:rsidRPr="00957DAA">
        <w:rPr>
          <w:rFonts w:ascii="Montserrat" w:hAnsi="Montserrat" w:cs="Arial"/>
          <w:color w:val="595959" w:themeColor="text1" w:themeTint="A6"/>
          <w:sz w:val="18"/>
          <w:szCs w:val="18"/>
        </w:rPr>
        <w:t xml:space="preserve">para el desarrollo del contrato, asimismo, no revelará durante la vigencia del contrato o con posterioridad, ninguna información que utilice y/o sea propiedad de </w:t>
      </w:r>
      <w:r w:rsidR="00E3788D" w:rsidRPr="00957DAA">
        <w:rPr>
          <w:rFonts w:ascii="Montserrat" w:hAnsi="Montserrat" w:cs="Arial"/>
          <w:b/>
          <w:color w:val="595959" w:themeColor="text1" w:themeTint="A6"/>
          <w:sz w:val="18"/>
          <w:szCs w:val="18"/>
        </w:rPr>
        <w:t>“LA CONAFOR”</w:t>
      </w:r>
      <w:r w:rsidR="00E3788D" w:rsidRPr="00957DAA">
        <w:rPr>
          <w:rFonts w:ascii="Montserrat" w:hAnsi="Montserrat" w:cs="Arial"/>
          <w:color w:val="595959" w:themeColor="text1" w:themeTint="A6"/>
          <w:sz w:val="18"/>
          <w:szCs w:val="18"/>
        </w:rPr>
        <w:t xml:space="preserve">, </w:t>
      </w:r>
      <w:r w:rsidR="00ED448D" w:rsidRPr="00957DAA">
        <w:rPr>
          <w:rFonts w:ascii="Montserrat" w:hAnsi="Montserrat" w:cs="Arial"/>
          <w:color w:val="595959" w:themeColor="text1" w:themeTint="A6"/>
          <w:sz w:val="18"/>
          <w:szCs w:val="18"/>
        </w:rPr>
        <w:t>relacionada con el contrato.</w:t>
      </w:r>
    </w:p>
    <w:p w:rsidR="00ED448D" w:rsidRPr="00957DAA" w:rsidRDefault="00ED448D" w:rsidP="00EC0B87">
      <w:pPr>
        <w:ind w:firstLine="0"/>
        <w:jc w:val="both"/>
        <w:rPr>
          <w:rFonts w:ascii="Montserrat" w:hAnsi="Montserrat" w:cs="Arial"/>
          <w:color w:val="595959" w:themeColor="text1" w:themeTint="A6"/>
          <w:sz w:val="18"/>
          <w:szCs w:val="18"/>
        </w:rPr>
      </w:pPr>
    </w:p>
    <w:p w:rsidR="00ED448D" w:rsidRPr="00957DAA" w:rsidRDefault="00ED448D" w:rsidP="00EC0B87">
      <w:pPr>
        <w:ind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En caso de que el licitante </w:t>
      </w:r>
      <w:r w:rsidR="00DB1A88" w:rsidRPr="00957DAA">
        <w:rPr>
          <w:rFonts w:ascii="Montserrat" w:hAnsi="Montserrat" w:cs="Arial"/>
          <w:color w:val="595959" w:themeColor="text1" w:themeTint="A6"/>
          <w:sz w:val="18"/>
          <w:szCs w:val="18"/>
        </w:rPr>
        <w:t>adjudicado</w:t>
      </w:r>
      <w:r w:rsidRPr="00957DAA">
        <w:rPr>
          <w:rFonts w:ascii="Montserrat" w:hAnsi="Montserrat" w:cs="Arial"/>
          <w:color w:val="595959" w:themeColor="text1" w:themeTint="A6"/>
          <w:sz w:val="18"/>
          <w:szCs w:val="18"/>
        </w:rPr>
        <w:t xml:space="preserve"> durante la vigencia del contrato, revele, divulgue, comparta, ceda, traspase, venda o utilice indebidamente la información que con carácter confidencial y reservada le proporcione </w:t>
      </w:r>
      <w:r w:rsidR="00E3788D" w:rsidRPr="00957DAA">
        <w:rPr>
          <w:rFonts w:ascii="Montserrat" w:hAnsi="Montserrat" w:cs="Arial"/>
          <w:b/>
          <w:color w:val="595959" w:themeColor="text1" w:themeTint="A6"/>
          <w:sz w:val="18"/>
          <w:szCs w:val="18"/>
        </w:rPr>
        <w:t>“LA CONAFOR”</w:t>
      </w:r>
      <w:r w:rsidR="00E3788D" w:rsidRPr="00957DAA">
        <w:rPr>
          <w:rFonts w:ascii="Montserrat" w:hAnsi="Montserrat" w:cs="Arial"/>
          <w:color w:val="595959" w:themeColor="text1" w:themeTint="A6"/>
          <w:sz w:val="18"/>
          <w:szCs w:val="18"/>
        </w:rPr>
        <w:t>,</w:t>
      </w:r>
      <w:r w:rsidRPr="00957DAA">
        <w:rPr>
          <w:rFonts w:ascii="Montserrat" w:hAnsi="Montserrat" w:cs="Arial"/>
          <w:color w:val="595959" w:themeColor="text1" w:themeTint="A6"/>
          <w:sz w:val="18"/>
          <w:szCs w:val="18"/>
        </w:rPr>
        <w:t xml:space="preserve"> de acuerdo a lo establecido en el </w:t>
      </w:r>
      <w:r w:rsidRPr="00957DAA">
        <w:rPr>
          <w:rFonts w:ascii="Montserrat" w:hAnsi="Montserrat" w:cs="Arial"/>
          <w:color w:val="00B050"/>
          <w:sz w:val="18"/>
          <w:szCs w:val="18"/>
        </w:rPr>
        <w:t>título tercero de la Ley de la Propiedad Industrial y en lo conducente por la Ley Federal de Transparencia y Acceso a la Información Pública</w:t>
      </w:r>
      <w:r w:rsidRPr="00957DAA">
        <w:rPr>
          <w:rFonts w:ascii="Montserrat" w:hAnsi="Montserrat" w:cs="Arial"/>
          <w:sz w:val="18"/>
          <w:szCs w:val="18"/>
        </w:rPr>
        <w:t xml:space="preserve">, </w:t>
      </w:r>
      <w:r w:rsidR="00E3788D" w:rsidRPr="00957DAA">
        <w:rPr>
          <w:rFonts w:ascii="Montserrat" w:hAnsi="Montserrat" w:cs="Arial"/>
          <w:b/>
          <w:color w:val="595959" w:themeColor="text1" w:themeTint="A6"/>
          <w:sz w:val="18"/>
          <w:szCs w:val="18"/>
        </w:rPr>
        <w:t>“LA CONAFOR”</w:t>
      </w:r>
      <w:r w:rsidR="00E3788D" w:rsidRPr="00957DAA">
        <w:rPr>
          <w:rFonts w:ascii="Montserrat" w:hAnsi="Montserrat" w:cs="Arial"/>
          <w:color w:val="595959" w:themeColor="text1" w:themeTint="A6"/>
          <w:sz w:val="18"/>
          <w:szCs w:val="18"/>
        </w:rPr>
        <w:t xml:space="preserve">, </w:t>
      </w:r>
      <w:r w:rsidRPr="00957DAA">
        <w:rPr>
          <w:rFonts w:ascii="Montserrat" w:hAnsi="Montserrat" w:cs="Arial"/>
          <w:color w:val="595959" w:themeColor="text1" w:themeTint="A6"/>
          <w:sz w:val="18"/>
          <w:szCs w:val="18"/>
        </w:rPr>
        <w:t xml:space="preserve">tendrá derecho de rescindir administrativamente el contrato conforme a la cláusula respectiva del contrato que derive de la presente </w:t>
      </w:r>
      <w:r w:rsidR="00D97C68" w:rsidRPr="00957DAA">
        <w:rPr>
          <w:rFonts w:ascii="Montserrat" w:hAnsi="Montserrat" w:cs="Arial"/>
          <w:b/>
          <w:color w:val="595959" w:themeColor="text1" w:themeTint="A6"/>
          <w:sz w:val="18"/>
          <w:szCs w:val="18"/>
        </w:rPr>
        <w:t>Licitación Pública Electrónica Internacional Bajo la Cobertura de Tratados.</w:t>
      </w:r>
    </w:p>
    <w:p w:rsidR="00ED448D" w:rsidRPr="00957DAA" w:rsidRDefault="00ED448D" w:rsidP="00EC0B87">
      <w:pPr>
        <w:ind w:firstLine="0"/>
        <w:jc w:val="both"/>
        <w:rPr>
          <w:rFonts w:ascii="Montserrat" w:hAnsi="Montserrat" w:cs="Arial"/>
          <w:sz w:val="18"/>
          <w:szCs w:val="18"/>
        </w:rPr>
      </w:pPr>
    </w:p>
    <w:p w:rsidR="00ED448D" w:rsidRPr="00957DAA" w:rsidRDefault="00ED448D" w:rsidP="00EC0B87">
      <w:pPr>
        <w:ind w:firstLine="0"/>
        <w:jc w:val="both"/>
        <w:rPr>
          <w:rFonts w:ascii="Montserrat" w:hAnsi="Montserrat" w:cs="Arial"/>
          <w:sz w:val="18"/>
          <w:szCs w:val="18"/>
        </w:rPr>
      </w:pPr>
      <w:r w:rsidRPr="00957DAA">
        <w:rPr>
          <w:rFonts w:ascii="Montserrat" w:hAnsi="Montserrat" w:cs="Arial"/>
          <w:color w:val="595959" w:themeColor="text1" w:themeTint="A6"/>
          <w:sz w:val="18"/>
          <w:szCs w:val="18"/>
        </w:rPr>
        <w:t xml:space="preserve">Adicionalmente, el licitante </w:t>
      </w:r>
      <w:r w:rsidR="00DB1A88" w:rsidRPr="00957DAA">
        <w:rPr>
          <w:rFonts w:ascii="Montserrat" w:hAnsi="Montserrat" w:cs="Arial"/>
          <w:color w:val="595959" w:themeColor="text1" w:themeTint="A6"/>
          <w:sz w:val="18"/>
          <w:szCs w:val="18"/>
        </w:rPr>
        <w:t>adjudicado</w:t>
      </w:r>
      <w:r w:rsidRPr="00957DAA">
        <w:rPr>
          <w:rFonts w:ascii="Montserrat" w:hAnsi="Montserrat" w:cs="Arial"/>
          <w:color w:val="595959" w:themeColor="text1" w:themeTint="A6"/>
          <w:sz w:val="18"/>
          <w:szCs w:val="18"/>
        </w:rPr>
        <w:t xml:space="preserve"> se obliga a dejar a salvo a </w:t>
      </w:r>
      <w:r w:rsidR="00E3788D" w:rsidRPr="00957DAA">
        <w:rPr>
          <w:rFonts w:ascii="Montserrat" w:hAnsi="Montserrat" w:cs="Arial"/>
          <w:b/>
          <w:color w:val="595959" w:themeColor="text1" w:themeTint="A6"/>
          <w:sz w:val="18"/>
          <w:szCs w:val="18"/>
        </w:rPr>
        <w:t>“LA CONAFOR”</w:t>
      </w:r>
      <w:r w:rsidR="00E3788D" w:rsidRPr="00957DAA">
        <w:rPr>
          <w:rFonts w:ascii="Montserrat" w:hAnsi="Montserrat" w:cs="Arial"/>
          <w:color w:val="595959" w:themeColor="text1" w:themeTint="A6"/>
          <w:sz w:val="18"/>
          <w:szCs w:val="18"/>
        </w:rPr>
        <w:t xml:space="preserve">, </w:t>
      </w:r>
      <w:r w:rsidRPr="00957DAA">
        <w:rPr>
          <w:rFonts w:ascii="Montserrat" w:hAnsi="Montserrat" w:cs="Arial"/>
          <w:color w:val="595959" w:themeColor="text1" w:themeTint="A6"/>
          <w:sz w:val="18"/>
          <w:szCs w:val="18"/>
        </w:rPr>
        <w:t xml:space="preserve">de cualquier controversia y en su caso, cubrir los daños y perjuicios ocasionados por revelar, divulgar, compartir, ceder, traspasar, vender o utilizar indebidamente la información que con carácter </w:t>
      </w:r>
      <w:r w:rsidRPr="00957DAA">
        <w:rPr>
          <w:rFonts w:ascii="Montserrat" w:hAnsi="Montserrat" w:cs="Arial"/>
          <w:color w:val="595959" w:themeColor="text1" w:themeTint="A6"/>
          <w:sz w:val="18"/>
          <w:szCs w:val="18"/>
        </w:rPr>
        <w:lastRenderedPageBreak/>
        <w:t xml:space="preserve">confidencial y reservada, le proporcione </w:t>
      </w:r>
      <w:r w:rsidR="00E3788D" w:rsidRPr="00957DAA">
        <w:rPr>
          <w:rFonts w:ascii="Montserrat" w:hAnsi="Montserrat" w:cs="Arial"/>
          <w:b/>
          <w:color w:val="595959" w:themeColor="text1" w:themeTint="A6"/>
          <w:sz w:val="18"/>
          <w:szCs w:val="18"/>
        </w:rPr>
        <w:t>“LA CONAFOR”</w:t>
      </w:r>
      <w:r w:rsidR="00E3788D" w:rsidRPr="00957DAA">
        <w:rPr>
          <w:rFonts w:ascii="Montserrat" w:hAnsi="Montserrat" w:cs="Arial"/>
          <w:color w:val="595959" w:themeColor="text1" w:themeTint="A6"/>
          <w:sz w:val="18"/>
          <w:szCs w:val="18"/>
        </w:rPr>
        <w:t>,</w:t>
      </w:r>
      <w:r w:rsidRPr="00957DAA">
        <w:rPr>
          <w:rFonts w:ascii="Montserrat" w:hAnsi="Montserrat" w:cs="Arial"/>
          <w:color w:val="595959" w:themeColor="text1" w:themeTint="A6"/>
          <w:sz w:val="18"/>
          <w:szCs w:val="18"/>
        </w:rPr>
        <w:t xml:space="preserve"> en términos de la</w:t>
      </w:r>
      <w:r w:rsidRPr="00957DAA">
        <w:rPr>
          <w:rFonts w:ascii="Montserrat" w:hAnsi="Montserrat" w:cs="Arial"/>
          <w:sz w:val="18"/>
          <w:szCs w:val="18"/>
        </w:rPr>
        <w:t xml:space="preserve"> </w:t>
      </w:r>
      <w:r w:rsidRPr="00957DAA">
        <w:rPr>
          <w:rFonts w:ascii="Montserrat" w:hAnsi="Montserrat" w:cs="Arial"/>
          <w:color w:val="00B050"/>
          <w:sz w:val="18"/>
          <w:szCs w:val="18"/>
        </w:rPr>
        <w:t>Ley Federal de Transparencia y Acceso a la Información Pública</w:t>
      </w:r>
      <w:r w:rsidRPr="00957DAA">
        <w:rPr>
          <w:rFonts w:ascii="Montserrat" w:hAnsi="Montserrat" w:cs="Arial"/>
          <w:sz w:val="18"/>
          <w:szCs w:val="18"/>
        </w:rPr>
        <w:t>.</w:t>
      </w:r>
    </w:p>
    <w:p w:rsidR="00BE0F5D" w:rsidRPr="00957DAA" w:rsidRDefault="00BE0F5D" w:rsidP="00EC0B87">
      <w:pPr>
        <w:ind w:firstLine="0"/>
        <w:jc w:val="both"/>
        <w:rPr>
          <w:rFonts w:ascii="Montserrat" w:hAnsi="Montserrat" w:cs="Arial"/>
          <w:sz w:val="18"/>
          <w:szCs w:val="18"/>
        </w:rPr>
      </w:pPr>
    </w:p>
    <w:p w:rsidR="00ED448D" w:rsidRPr="00957DAA" w:rsidRDefault="00ED448D" w:rsidP="00192FCD">
      <w:pPr>
        <w:pStyle w:val="Ttulo2"/>
        <w:numPr>
          <w:ilvl w:val="0"/>
          <w:numId w:val="47"/>
        </w:numPr>
        <w:spacing w:before="0" w:after="0"/>
        <w:ind w:left="851" w:hanging="851"/>
        <w:jc w:val="both"/>
        <w:rPr>
          <w:rFonts w:ascii="Montserrat" w:hAnsi="Montserrat"/>
          <w:color w:val="595959" w:themeColor="text1" w:themeTint="A6"/>
          <w:sz w:val="18"/>
          <w:szCs w:val="18"/>
        </w:rPr>
      </w:pPr>
      <w:bookmarkStart w:id="29" w:name="_Agrupación_de_los"/>
      <w:bookmarkEnd w:id="29"/>
      <w:r w:rsidRPr="00957DAA">
        <w:rPr>
          <w:rFonts w:ascii="Montserrat" w:hAnsi="Montserrat"/>
          <w:bCs w:val="0"/>
          <w:i w:val="0"/>
          <w:iCs w:val="0"/>
          <w:color w:val="595959" w:themeColor="text1" w:themeTint="A6"/>
          <w:sz w:val="18"/>
          <w:szCs w:val="18"/>
        </w:rPr>
        <w:t xml:space="preserve">Agrupación de los </w:t>
      </w:r>
      <w:r w:rsidR="00317D08" w:rsidRPr="00957DAA">
        <w:rPr>
          <w:rFonts w:ascii="Montserrat" w:hAnsi="Montserrat"/>
          <w:bCs w:val="0"/>
          <w:i w:val="0"/>
          <w:iCs w:val="0"/>
          <w:color w:val="595959" w:themeColor="text1" w:themeTint="A6"/>
          <w:sz w:val="18"/>
          <w:szCs w:val="18"/>
        </w:rPr>
        <w:t>bienes</w:t>
      </w:r>
      <w:r w:rsidRPr="00957DAA">
        <w:rPr>
          <w:rFonts w:ascii="Montserrat" w:hAnsi="Montserrat"/>
          <w:bCs w:val="0"/>
          <w:i w:val="0"/>
          <w:iCs w:val="0"/>
          <w:color w:val="595959" w:themeColor="text1" w:themeTint="A6"/>
          <w:sz w:val="18"/>
          <w:szCs w:val="18"/>
        </w:rPr>
        <w:t>.</w:t>
      </w:r>
    </w:p>
    <w:p w:rsidR="00EF476A" w:rsidRPr="00957DAA" w:rsidRDefault="00EF476A" w:rsidP="007C7A73">
      <w:pPr>
        <w:pStyle w:val="ADRParrafo"/>
        <w:rPr>
          <w:rFonts w:ascii="Montserrat" w:hAnsi="Montserrat"/>
          <w:color w:val="595959" w:themeColor="text1" w:themeTint="A6"/>
          <w:sz w:val="18"/>
        </w:rPr>
      </w:pPr>
    </w:p>
    <w:p w:rsidR="00ED448D" w:rsidRPr="00957DAA" w:rsidRDefault="00317D08" w:rsidP="00EC0B87">
      <w:pPr>
        <w:tabs>
          <w:tab w:val="left" w:pos="709"/>
        </w:tabs>
        <w:ind w:firstLine="0"/>
        <w:jc w:val="both"/>
        <w:rPr>
          <w:rFonts w:ascii="Montserrat" w:hAnsi="Montserrat" w:cs="Arial"/>
          <w:sz w:val="18"/>
          <w:szCs w:val="18"/>
        </w:rPr>
      </w:pPr>
      <w:r w:rsidRPr="00957DAA">
        <w:rPr>
          <w:rFonts w:ascii="Montserrat" w:hAnsi="Montserrat" w:cs="Arial"/>
          <w:color w:val="595959" w:themeColor="text1" w:themeTint="A6"/>
          <w:sz w:val="18"/>
          <w:szCs w:val="18"/>
        </w:rPr>
        <w:t>Los bienes</w:t>
      </w:r>
      <w:r w:rsidR="000F0A80" w:rsidRPr="00957DAA">
        <w:rPr>
          <w:rFonts w:ascii="Montserrat" w:hAnsi="Montserrat" w:cs="Arial"/>
          <w:color w:val="595959" w:themeColor="text1" w:themeTint="A6"/>
          <w:sz w:val="18"/>
          <w:szCs w:val="18"/>
        </w:rPr>
        <w:t xml:space="preserve"> </w:t>
      </w:r>
      <w:r w:rsidR="00ED448D" w:rsidRPr="00957DAA">
        <w:rPr>
          <w:rFonts w:ascii="Montserrat" w:hAnsi="Montserrat" w:cs="Arial"/>
          <w:color w:val="595959" w:themeColor="text1" w:themeTint="A6"/>
          <w:sz w:val="18"/>
          <w:szCs w:val="18"/>
        </w:rPr>
        <w:t xml:space="preserve">objeto de la presente </w:t>
      </w:r>
      <w:r w:rsidR="00D97C68" w:rsidRPr="00957DAA">
        <w:rPr>
          <w:rFonts w:ascii="Montserrat" w:hAnsi="Montserrat" w:cs="Arial"/>
          <w:b/>
          <w:color w:val="595959" w:themeColor="text1" w:themeTint="A6"/>
          <w:sz w:val="18"/>
          <w:szCs w:val="18"/>
        </w:rPr>
        <w:t>Licitación Pública Electrónica Internacional Bajo la Cobertura de Tratados</w:t>
      </w:r>
      <w:r w:rsidR="00ED448D" w:rsidRPr="00957DAA">
        <w:rPr>
          <w:rFonts w:ascii="Montserrat" w:hAnsi="Montserrat" w:cs="Arial"/>
          <w:color w:val="595959" w:themeColor="text1" w:themeTint="A6"/>
          <w:sz w:val="18"/>
          <w:szCs w:val="18"/>
        </w:rPr>
        <w:t>, se conforma</w:t>
      </w:r>
      <w:r w:rsidRPr="00957DAA">
        <w:rPr>
          <w:rFonts w:ascii="Montserrat" w:hAnsi="Montserrat" w:cs="Arial"/>
          <w:color w:val="595959" w:themeColor="text1" w:themeTint="A6"/>
          <w:sz w:val="18"/>
          <w:szCs w:val="18"/>
        </w:rPr>
        <w:t>n</w:t>
      </w:r>
      <w:r w:rsidR="00ED448D" w:rsidRPr="00957DAA">
        <w:rPr>
          <w:rFonts w:ascii="Montserrat" w:hAnsi="Montserrat" w:cs="Arial"/>
          <w:color w:val="595959" w:themeColor="text1" w:themeTint="A6"/>
          <w:sz w:val="18"/>
          <w:szCs w:val="18"/>
        </w:rPr>
        <w:t xml:space="preserve"> </w:t>
      </w:r>
      <w:r w:rsidR="00ED448D" w:rsidRPr="000E51CA">
        <w:rPr>
          <w:rFonts w:ascii="Montserrat" w:hAnsi="Montserrat" w:cs="Arial"/>
          <w:color w:val="595959" w:themeColor="text1" w:themeTint="A6"/>
          <w:sz w:val="18"/>
          <w:szCs w:val="18"/>
        </w:rPr>
        <w:t>de</w:t>
      </w:r>
      <w:r w:rsidR="00ED448D" w:rsidRPr="000E51CA">
        <w:rPr>
          <w:rFonts w:ascii="Montserrat" w:hAnsi="Montserrat" w:cs="Arial"/>
          <w:sz w:val="18"/>
          <w:szCs w:val="18"/>
        </w:rPr>
        <w:t xml:space="preserve"> </w:t>
      </w:r>
      <w:r w:rsidR="00252EA0">
        <w:rPr>
          <w:rFonts w:ascii="Montserrat" w:hAnsi="Montserrat" w:cs="Arial"/>
          <w:b/>
          <w:color w:val="FF0000"/>
          <w:sz w:val="18"/>
          <w:szCs w:val="18"/>
        </w:rPr>
        <w:t>04 Partidas</w:t>
      </w:r>
      <w:r w:rsidR="00ED448D" w:rsidRPr="000E51CA">
        <w:rPr>
          <w:rFonts w:ascii="Montserrat" w:hAnsi="Montserrat" w:cs="Arial"/>
          <w:sz w:val="18"/>
          <w:szCs w:val="18"/>
        </w:rPr>
        <w:t xml:space="preserve">, </w:t>
      </w:r>
      <w:r w:rsidR="00ED448D" w:rsidRPr="000E51CA">
        <w:rPr>
          <w:rFonts w:ascii="Montserrat" w:hAnsi="Montserrat" w:cs="Arial"/>
          <w:color w:val="595959" w:themeColor="text1" w:themeTint="A6"/>
          <w:sz w:val="18"/>
          <w:szCs w:val="18"/>
        </w:rPr>
        <w:t>la</w:t>
      </w:r>
      <w:r w:rsidR="00E63476" w:rsidRPr="000E51CA">
        <w:rPr>
          <w:rFonts w:ascii="Montserrat" w:hAnsi="Montserrat" w:cs="Arial"/>
          <w:color w:val="595959" w:themeColor="text1" w:themeTint="A6"/>
          <w:sz w:val="18"/>
          <w:szCs w:val="18"/>
        </w:rPr>
        <w:t xml:space="preserve"> cual</w:t>
      </w:r>
      <w:r w:rsidR="00ED448D" w:rsidRPr="000E51CA">
        <w:rPr>
          <w:rFonts w:ascii="Montserrat" w:hAnsi="Montserrat" w:cs="Arial"/>
          <w:color w:val="595959" w:themeColor="text1" w:themeTint="A6"/>
          <w:sz w:val="18"/>
          <w:szCs w:val="18"/>
        </w:rPr>
        <w:t xml:space="preserve"> se detalla en el</w:t>
      </w:r>
      <w:r w:rsidR="00ED448D" w:rsidRPr="000E51CA">
        <w:rPr>
          <w:rFonts w:ascii="Montserrat" w:hAnsi="Montserrat" w:cs="Arial"/>
          <w:sz w:val="18"/>
          <w:szCs w:val="18"/>
        </w:rPr>
        <w:t xml:space="preserve"> </w:t>
      </w:r>
      <w:hyperlink w:anchor="_ANEXO_1" w:history="1">
        <w:r w:rsidR="00116CDF" w:rsidRPr="000E51CA">
          <w:rPr>
            <w:rStyle w:val="Hipervnculo"/>
            <w:rFonts w:ascii="Montserrat" w:hAnsi="Montserrat" w:cs="Arial"/>
            <w:b/>
            <w:sz w:val="18"/>
            <w:szCs w:val="18"/>
          </w:rPr>
          <w:t>Anexo 1 “</w:t>
        </w:r>
        <w:r w:rsidR="008D62A7" w:rsidRPr="000E51CA">
          <w:rPr>
            <w:rStyle w:val="Hipervnculo"/>
            <w:rFonts w:ascii="Montserrat" w:hAnsi="Montserrat" w:cs="Arial"/>
            <w:b/>
            <w:sz w:val="18"/>
            <w:szCs w:val="18"/>
          </w:rPr>
          <w:t>Especificaciones Técnicas</w:t>
        </w:r>
        <w:r w:rsidR="00116CDF" w:rsidRPr="000E51CA">
          <w:rPr>
            <w:rStyle w:val="Hipervnculo"/>
            <w:rFonts w:ascii="Montserrat" w:hAnsi="Montserrat" w:cs="Arial"/>
            <w:b/>
            <w:sz w:val="18"/>
            <w:szCs w:val="18"/>
          </w:rPr>
          <w:t>”</w:t>
        </w:r>
      </w:hyperlink>
      <w:r w:rsidR="00ED448D" w:rsidRPr="000E51CA">
        <w:rPr>
          <w:rFonts w:ascii="Montserrat" w:hAnsi="Montserrat" w:cs="Arial"/>
          <w:b/>
          <w:sz w:val="18"/>
          <w:szCs w:val="18"/>
        </w:rPr>
        <w:t xml:space="preserve"> </w:t>
      </w:r>
      <w:r w:rsidR="00ED448D" w:rsidRPr="000E51CA">
        <w:rPr>
          <w:rFonts w:ascii="Montserrat" w:hAnsi="Montserrat" w:cs="Arial"/>
          <w:color w:val="595959" w:themeColor="text1" w:themeTint="A6"/>
          <w:sz w:val="18"/>
          <w:szCs w:val="18"/>
        </w:rPr>
        <w:t>de la presente convocatoria.</w:t>
      </w:r>
    </w:p>
    <w:p w:rsidR="00ED448D" w:rsidRPr="00957DAA" w:rsidRDefault="00ED448D" w:rsidP="007C7A73">
      <w:pPr>
        <w:pStyle w:val="ADRParrafo"/>
        <w:rPr>
          <w:rFonts w:ascii="Montserrat" w:hAnsi="Montserrat"/>
          <w:sz w:val="18"/>
        </w:rPr>
      </w:pPr>
    </w:p>
    <w:p w:rsidR="00F23665" w:rsidRPr="00957DAA" w:rsidRDefault="00ED448D" w:rsidP="00EC0B87">
      <w:pPr>
        <w:tabs>
          <w:tab w:val="left" w:pos="709"/>
        </w:tabs>
        <w:ind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La Convocante en el presente procedimiento de contratación no limita la libre participación y adjudicará la(s) partida</w:t>
      </w:r>
      <w:r w:rsidR="007C7A73" w:rsidRPr="00957DAA">
        <w:rPr>
          <w:rFonts w:ascii="Montserrat" w:hAnsi="Montserrat" w:cs="Arial"/>
          <w:color w:val="595959" w:themeColor="text1" w:themeTint="A6"/>
          <w:sz w:val="18"/>
          <w:szCs w:val="18"/>
        </w:rPr>
        <w:t>(</w:t>
      </w:r>
      <w:r w:rsidRPr="00957DAA">
        <w:rPr>
          <w:rFonts w:ascii="Montserrat" w:hAnsi="Montserrat" w:cs="Arial"/>
          <w:color w:val="595959" w:themeColor="text1" w:themeTint="A6"/>
          <w:sz w:val="18"/>
          <w:szCs w:val="18"/>
        </w:rPr>
        <w:t>s</w:t>
      </w:r>
      <w:r w:rsidR="007C7A73" w:rsidRPr="00957DAA">
        <w:rPr>
          <w:rFonts w:ascii="Montserrat" w:hAnsi="Montserrat" w:cs="Arial"/>
          <w:color w:val="595959" w:themeColor="text1" w:themeTint="A6"/>
          <w:sz w:val="18"/>
          <w:szCs w:val="18"/>
        </w:rPr>
        <w:t>)</w:t>
      </w:r>
      <w:r w:rsidRPr="00957DAA">
        <w:rPr>
          <w:rFonts w:ascii="Montserrat" w:hAnsi="Montserrat" w:cs="Arial"/>
          <w:color w:val="595959" w:themeColor="text1" w:themeTint="A6"/>
          <w:sz w:val="18"/>
          <w:szCs w:val="18"/>
        </w:rPr>
        <w:t xml:space="preserve"> al (los) licitante(s) que oferte(n) las mejores condiciones y cumpla(n) con los requisitos técnicos, administrativos y legales que se solicit</w:t>
      </w:r>
      <w:r w:rsidR="0041167B" w:rsidRPr="00957DAA">
        <w:rPr>
          <w:rFonts w:ascii="Montserrat" w:hAnsi="Montserrat" w:cs="Arial"/>
          <w:color w:val="595959" w:themeColor="text1" w:themeTint="A6"/>
          <w:sz w:val="18"/>
          <w:szCs w:val="18"/>
        </w:rPr>
        <w:t>an en la presente convocatoria.</w:t>
      </w:r>
    </w:p>
    <w:p w:rsidR="00F23665" w:rsidRPr="00957DAA" w:rsidRDefault="00F23665" w:rsidP="007C7A73">
      <w:pPr>
        <w:pStyle w:val="ADRParrafo"/>
        <w:rPr>
          <w:rFonts w:ascii="Montserrat" w:hAnsi="Montserrat"/>
          <w:sz w:val="18"/>
        </w:rPr>
      </w:pPr>
    </w:p>
    <w:p w:rsidR="00ED448D" w:rsidRPr="00957DAA" w:rsidRDefault="00ED448D" w:rsidP="00192FCD">
      <w:pPr>
        <w:pStyle w:val="Ttulo2"/>
        <w:numPr>
          <w:ilvl w:val="0"/>
          <w:numId w:val="47"/>
        </w:numPr>
        <w:spacing w:before="0" w:after="0"/>
        <w:ind w:left="851" w:hanging="851"/>
        <w:jc w:val="both"/>
        <w:rPr>
          <w:rFonts w:ascii="Montserrat" w:hAnsi="Montserrat"/>
          <w:bCs w:val="0"/>
          <w:i w:val="0"/>
          <w:iCs w:val="0"/>
          <w:color w:val="595959" w:themeColor="text1" w:themeTint="A6"/>
          <w:sz w:val="18"/>
          <w:szCs w:val="18"/>
        </w:rPr>
      </w:pPr>
      <w:bookmarkStart w:id="30" w:name="_Precio_máximo."/>
      <w:bookmarkEnd w:id="30"/>
      <w:r w:rsidRPr="00957DAA">
        <w:rPr>
          <w:rFonts w:ascii="Montserrat" w:hAnsi="Montserrat"/>
          <w:bCs w:val="0"/>
          <w:i w:val="0"/>
          <w:iCs w:val="0"/>
          <w:color w:val="595959" w:themeColor="text1" w:themeTint="A6"/>
          <w:sz w:val="18"/>
          <w:szCs w:val="18"/>
        </w:rPr>
        <w:t>Precio máximo.</w:t>
      </w:r>
    </w:p>
    <w:p w:rsidR="00EF476A" w:rsidRPr="00957DAA" w:rsidRDefault="00EF476A" w:rsidP="007C7A73">
      <w:pPr>
        <w:pStyle w:val="ADRParrafo"/>
        <w:rPr>
          <w:rFonts w:ascii="Montserrat" w:hAnsi="Montserrat"/>
          <w:color w:val="595959" w:themeColor="text1" w:themeTint="A6"/>
          <w:sz w:val="18"/>
        </w:rPr>
      </w:pPr>
    </w:p>
    <w:p w:rsidR="00ED448D" w:rsidRPr="00957DAA" w:rsidRDefault="00ED448D" w:rsidP="00EC0B87">
      <w:pPr>
        <w:ind w:firstLine="0"/>
        <w:jc w:val="both"/>
        <w:rPr>
          <w:rFonts w:ascii="Montserrat" w:hAnsi="Montserrat" w:cs="Arial"/>
          <w:sz w:val="18"/>
          <w:szCs w:val="18"/>
        </w:rPr>
      </w:pPr>
      <w:r w:rsidRPr="00957DAA">
        <w:rPr>
          <w:rFonts w:ascii="Montserrat" w:hAnsi="Montserrat" w:cs="Arial"/>
          <w:color w:val="595959" w:themeColor="text1" w:themeTint="A6"/>
          <w:sz w:val="18"/>
          <w:szCs w:val="18"/>
        </w:rPr>
        <w:t>Para el presente procedimiento de contratación, no se establece un precio máximo de referencia por no contemplarse la modalidad de ofertas subsecuentes de descuento</w:t>
      </w:r>
      <w:r w:rsidRPr="00957DAA">
        <w:rPr>
          <w:rFonts w:ascii="Montserrat" w:hAnsi="Montserrat" w:cs="Arial"/>
          <w:sz w:val="18"/>
          <w:szCs w:val="18"/>
        </w:rPr>
        <w:t>.</w:t>
      </w:r>
    </w:p>
    <w:p w:rsidR="00ED448D" w:rsidRPr="00957DAA" w:rsidRDefault="00ED448D" w:rsidP="007C7A73">
      <w:pPr>
        <w:pStyle w:val="ADRParrafo"/>
        <w:rPr>
          <w:rFonts w:ascii="Montserrat" w:hAnsi="Montserrat"/>
          <w:sz w:val="18"/>
        </w:rPr>
      </w:pPr>
    </w:p>
    <w:p w:rsidR="00B11719" w:rsidRPr="00957DAA" w:rsidRDefault="00B11719" w:rsidP="00192FCD">
      <w:pPr>
        <w:pStyle w:val="Ttulo2"/>
        <w:numPr>
          <w:ilvl w:val="0"/>
          <w:numId w:val="47"/>
        </w:numPr>
        <w:spacing w:before="0" w:after="0"/>
        <w:ind w:left="851" w:hanging="851"/>
        <w:jc w:val="both"/>
        <w:rPr>
          <w:rFonts w:ascii="Montserrat" w:hAnsi="Montserrat"/>
          <w:bCs w:val="0"/>
          <w:i w:val="0"/>
          <w:iCs w:val="0"/>
          <w:color w:val="595959" w:themeColor="text1" w:themeTint="A6"/>
          <w:sz w:val="18"/>
          <w:szCs w:val="18"/>
        </w:rPr>
      </w:pPr>
      <w:bookmarkStart w:id="31" w:name="_Normas_oficiales."/>
      <w:bookmarkEnd w:id="31"/>
      <w:r w:rsidRPr="00957DAA">
        <w:rPr>
          <w:rFonts w:ascii="Montserrat" w:hAnsi="Montserrat"/>
          <w:bCs w:val="0"/>
          <w:i w:val="0"/>
          <w:iCs w:val="0"/>
          <w:color w:val="595959" w:themeColor="text1" w:themeTint="A6"/>
          <w:sz w:val="18"/>
          <w:szCs w:val="18"/>
        </w:rPr>
        <w:t>Normas oficiales.</w:t>
      </w:r>
    </w:p>
    <w:p w:rsidR="00E16648" w:rsidRPr="00957DAA" w:rsidRDefault="00E16648" w:rsidP="00E16648">
      <w:pPr>
        <w:spacing w:after="120"/>
        <w:ind w:firstLine="0"/>
        <w:jc w:val="both"/>
        <w:rPr>
          <w:rFonts w:ascii="Montserrat" w:hAnsi="Montserrat" w:cs="Arial"/>
          <w:color w:val="595959" w:themeColor="text1" w:themeTint="A6"/>
          <w:sz w:val="18"/>
          <w:szCs w:val="18"/>
        </w:rPr>
      </w:pPr>
    </w:p>
    <w:p w:rsidR="00873C1A" w:rsidRDefault="00873C1A" w:rsidP="004F0758">
      <w:pPr>
        <w:spacing w:after="120"/>
        <w:ind w:firstLine="0"/>
        <w:jc w:val="both"/>
        <w:rPr>
          <w:rFonts w:ascii="Montserrat" w:hAnsi="Montserrat" w:cs="Arial"/>
          <w:color w:val="595959" w:themeColor="text1" w:themeTint="A6"/>
          <w:sz w:val="18"/>
          <w:szCs w:val="18"/>
        </w:rPr>
      </w:pPr>
      <w:r>
        <w:rPr>
          <w:rFonts w:ascii="Montserrat" w:hAnsi="Montserrat" w:cs="Arial"/>
          <w:color w:val="595959" w:themeColor="text1" w:themeTint="A6"/>
          <w:sz w:val="18"/>
          <w:szCs w:val="18"/>
        </w:rPr>
        <w:t xml:space="preserve">Atendiendo a las disposiciones técnicas señaladas en la presente convocatoria, conforme a la naturaleza de los servicios, se hace constar que para el presente procedimiento de contratación, no </w:t>
      </w:r>
      <w:r w:rsidR="00967648">
        <w:rPr>
          <w:rFonts w:ascii="Montserrat" w:hAnsi="Montserrat" w:cs="Arial"/>
          <w:color w:val="595959" w:themeColor="text1" w:themeTint="A6"/>
          <w:sz w:val="18"/>
          <w:szCs w:val="18"/>
        </w:rPr>
        <w:t>es</w:t>
      </w:r>
      <w:r>
        <w:rPr>
          <w:rFonts w:ascii="Montserrat" w:hAnsi="Montserrat" w:cs="Arial"/>
          <w:color w:val="595959" w:themeColor="text1" w:themeTint="A6"/>
          <w:sz w:val="18"/>
          <w:szCs w:val="18"/>
        </w:rPr>
        <w:t xml:space="preserve"> aplicable el cumplimiento de Normas Oficiales Mexicanas, en términos de lo señalado por el numeral 31 del Reglamento de la Ley de Adquisiciones, Arrendamientos y Servicios del Sector Público.</w:t>
      </w:r>
    </w:p>
    <w:p w:rsidR="005837B1" w:rsidRPr="002C17F4" w:rsidRDefault="005837B1" w:rsidP="004F0758">
      <w:pPr>
        <w:spacing w:after="120"/>
        <w:ind w:firstLine="0"/>
        <w:jc w:val="both"/>
        <w:rPr>
          <w:rFonts w:ascii="Montserrat" w:hAnsi="Montserrat" w:cs="Arial"/>
          <w:color w:val="595959" w:themeColor="text1" w:themeTint="A6"/>
          <w:sz w:val="18"/>
          <w:szCs w:val="18"/>
        </w:rPr>
      </w:pPr>
      <w:r>
        <w:rPr>
          <w:rFonts w:ascii="Montserrat" w:hAnsi="Montserrat" w:cs="Arial"/>
          <w:color w:val="595959" w:themeColor="text1" w:themeTint="A6"/>
          <w:sz w:val="18"/>
          <w:szCs w:val="18"/>
        </w:rPr>
        <w:t>Asimismo, el presente procedimiento de contratación, se realiza con apego al capítulo X Compras del Sector Público, del Tratado de Libre Comercio con América Latina.</w:t>
      </w:r>
    </w:p>
    <w:p w:rsidR="00ED448D" w:rsidRDefault="00ED448D" w:rsidP="00192FCD">
      <w:pPr>
        <w:pStyle w:val="Ttulo2"/>
        <w:numPr>
          <w:ilvl w:val="0"/>
          <w:numId w:val="47"/>
        </w:numPr>
        <w:spacing w:before="0" w:after="0"/>
        <w:ind w:left="851" w:hanging="851"/>
        <w:jc w:val="both"/>
        <w:rPr>
          <w:rFonts w:ascii="Montserrat" w:hAnsi="Montserrat"/>
          <w:bCs w:val="0"/>
          <w:i w:val="0"/>
          <w:iCs w:val="0"/>
          <w:color w:val="595959" w:themeColor="text1" w:themeTint="A6"/>
          <w:sz w:val="18"/>
          <w:szCs w:val="18"/>
        </w:rPr>
      </w:pPr>
      <w:bookmarkStart w:id="32" w:name="_Pruebas_de_calidad._1"/>
      <w:bookmarkEnd w:id="32"/>
      <w:r w:rsidRPr="00957DAA">
        <w:rPr>
          <w:rFonts w:ascii="Montserrat" w:hAnsi="Montserrat"/>
          <w:bCs w:val="0"/>
          <w:i w:val="0"/>
          <w:iCs w:val="0"/>
          <w:color w:val="595959" w:themeColor="text1" w:themeTint="A6"/>
          <w:sz w:val="18"/>
          <w:szCs w:val="18"/>
        </w:rPr>
        <w:t>Pruebas de calidad.</w:t>
      </w:r>
    </w:p>
    <w:p w:rsidR="00A74F75" w:rsidRPr="00A74F75" w:rsidRDefault="00A74F75" w:rsidP="00A74F75"/>
    <w:p w:rsidR="00A74F75" w:rsidRPr="00957DAA" w:rsidRDefault="00A74F75" w:rsidP="00A74F75">
      <w:pPr>
        <w:pStyle w:val="ADRParrafo"/>
        <w:rPr>
          <w:rFonts w:ascii="Montserrat" w:hAnsi="Montserrat"/>
          <w:color w:val="FF0000"/>
          <w:sz w:val="18"/>
        </w:rPr>
      </w:pPr>
      <w:r w:rsidRPr="00957DAA">
        <w:rPr>
          <w:rFonts w:ascii="Montserrat" w:hAnsi="Montserrat"/>
          <w:color w:val="FF0000"/>
          <w:sz w:val="18"/>
        </w:rPr>
        <w:t xml:space="preserve">Para este </w:t>
      </w:r>
      <w:r w:rsidRPr="00A74F75">
        <w:rPr>
          <w:rFonts w:ascii="Montserrat" w:hAnsi="Montserrat"/>
          <w:color w:val="FF0000"/>
          <w:sz w:val="18"/>
        </w:rPr>
        <w:t>procedimiento</w:t>
      </w:r>
      <w:r w:rsidRPr="00957DAA">
        <w:rPr>
          <w:rFonts w:ascii="Montserrat" w:hAnsi="Montserrat"/>
          <w:color w:val="FF0000"/>
          <w:sz w:val="18"/>
        </w:rPr>
        <w:t>, el presente punto no aplica.</w:t>
      </w:r>
    </w:p>
    <w:p w:rsidR="00EF476A" w:rsidRPr="00957DAA" w:rsidRDefault="00EF476A" w:rsidP="007C7A73">
      <w:pPr>
        <w:pStyle w:val="ADRParrafo"/>
        <w:rPr>
          <w:rFonts w:ascii="Montserrat" w:hAnsi="Montserrat"/>
          <w:color w:val="595959" w:themeColor="text1" w:themeTint="A6"/>
          <w:sz w:val="18"/>
        </w:rPr>
      </w:pPr>
    </w:p>
    <w:p w:rsidR="0068043D" w:rsidRPr="00957DAA" w:rsidRDefault="0068043D" w:rsidP="00192FCD">
      <w:pPr>
        <w:pStyle w:val="Ttulo2"/>
        <w:numPr>
          <w:ilvl w:val="1"/>
          <w:numId w:val="47"/>
        </w:numPr>
        <w:spacing w:before="0" w:after="0"/>
        <w:ind w:left="851" w:hanging="851"/>
        <w:jc w:val="both"/>
        <w:rPr>
          <w:rFonts w:ascii="Montserrat" w:hAnsi="Montserrat"/>
          <w:bCs w:val="0"/>
          <w:i w:val="0"/>
          <w:iCs w:val="0"/>
          <w:color w:val="595959" w:themeColor="text1" w:themeTint="A6"/>
          <w:sz w:val="18"/>
          <w:szCs w:val="18"/>
        </w:rPr>
      </w:pPr>
      <w:r w:rsidRPr="00957DAA">
        <w:rPr>
          <w:rFonts w:ascii="Montserrat" w:hAnsi="Montserrat"/>
          <w:bCs w:val="0"/>
          <w:i w:val="0"/>
          <w:iCs w:val="0"/>
          <w:color w:val="595959" w:themeColor="text1" w:themeTint="A6"/>
          <w:sz w:val="18"/>
          <w:szCs w:val="18"/>
        </w:rPr>
        <w:t>Aseguramiento y/o control de calidad.</w:t>
      </w:r>
    </w:p>
    <w:p w:rsidR="00581EA5" w:rsidRPr="00957DAA" w:rsidRDefault="00581EA5" w:rsidP="007C7A73">
      <w:pPr>
        <w:pStyle w:val="ADRParrafo"/>
        <w:rPr>
          <w:rFonts w:ascii="Montserrat" w:hAnsi="Montserrat"/>
          <w:sz w:val="18"/>
          <w:lang w:val="es-ES" w:eastAsia="en-US"/>
        </w:rPr>
      </w:pPr>
    </w:p>
    <w:p w:rsidR="0068043D" w:rsidRPr="00957DAA" w:rsidRDefault="0068043D" w:rsidP="0068043D">
      <w:pPr>
        <w:pStyle w:val="ADRParrafo"/>
        <w:rPr>
          <w:rFonts w:ascii="Montserrat" w:hAnsi="Montserrat"/>
          <w:color w:val="FF0000"/>
          <w:sz w:val="18"/>
        </w:rPr>
      </w:pPr>
      <w:r w:rsidRPr="00957DAA">
        <w:rPr>
          <w:rFonts w:ascii="Montserrat" w:hAnsi="Montserrat"/>
          <w:color w:val="FF0000"/>
          <w:sz w:val="18"/>
        </w:rPr>
        <w:t>Para este procedimiento, el presente punto no aplica.</w:t>
      </w:r>
    </w:p>
    <w:p w:rsidR="0068043D" w:rsidRPr="00957DAA" w:rsidRDefault="0068043D" w:rsidP="007C7A73">
      <w:pPr>
        <w:pStyle w:val="ADRParrafo"/>
        <w:rPr>
          <w:rFonts w:ascii="Montserrat" w:hAnsi="Montserrat"/>
          <w:sz w:val="18"/>
          <w:lang w:val="es-ES" w:eastAsia="en-US"/>
        </w:rPr>
      </w:pPr>
    </w:p>
    <w:p w:rsidR="00ED448D" w:rsidRPr="00957DAA" w:rsidRDefault="00ED448D" w:rsidP="00192FCD">
      <w:pPr>
        <w:pStyle w:val="Ttulo2"/>
        <w:numPr>
          <w:ilvl w:val="0"/>
          <w:numId w:val="47"/>
        </w:numPr>
        <w:spacing w:before="0" w:after="0"/>
        <w:ind w:left="851" w:hanging="851"/>
        <w:jc w:val="both"/>
        <w:rPr>
          <w:rFonts w:ascii="Montserrat" w:hAnsi="Montserrat"/>
          <w:bCs w:val="0"/>
          <w:i w:val="0"/>
          <w:iCs w:val="0"/>
          <w:color w:val="595959" w:themeColor="text1" w:themeTint="A6"/>
          <w:sz w:val="18"/>
          <w:szCs w:val="18"/>
        </w:rPr>
      </w:pPr>
      <w:bookmarkStart w:id="33" w:name="_Cantidades_a_contratar."/>
      <w:bookmarkEnd w:id="33"/>
      <w:r w:rsidRPr="00957DAA">
        <w:rPr>
          <w:rFonts w:ascii="Montserrat" w:hAnsi="Montserrat"/>
          <w:bCs w:val="0"/>
          <w:i w:val="0"/>
          <w:iCs w:val="0"/>
          <w:color w:val="595959" w:themeColor="text1" w:themeTint="A6"/>
          <w:sz w:val="18"/>
          <w:szCs w:val="18"/>
        </w:rPr>
        <w:t>Cantidades a contratar.</w:t>
      </w:r>
    </w:p>
    <w:p w:rsidR="00EF476A" w:rsidRPr="00957DAA" w:rsidRDefault="00EF476A" w:rsidP="007C7A73">
      <w:pPr>
        <w:pStyle w:val="ADRParrafo"/>
        <w:rPr>
          <w:rFonts w:ascii="Montserrat" w:hAnsi="Montserrat"/>
          <w:color w:val="595959" w:themeColor="text1" w:themeTint="A6"/>
          <w:sz w:val="18"/>
        </w:rPr>
      </w:pPr>
    </w:p>
    <w:p w:rsidR="00ED448D" w:rsidRPr="00957DAA" w:rsidRDefault="00ED368F" w:rsidP="0011410E">
      <w:pPr>
        <w:pStyle w:val="ADRParrafo"/>
        <w:rPr>
          <w:rFonts w:ascii="Montserrat" w:hAnsi="Montserrat"/>
          <w:color w:val="595959" w:themeColor="text1" w:themeTint="A6"/>
          <w:sz w:val="18"/>
        </w:rPr>
      </w:pPr>
      <w:r w:rsidRPr="00957DAA">
        <w:rPr>
          <w:rFonts w:ascii="Montserrat" w:hAnsi="Montserrat"/>
          <w:color w:val="595959" w:themeColor="text1" w:themeTint="A6"/>
          <w:sz w:val="18"/>
        </w:rPr>
        <w:t xml:space="preserve">El contrato que derive de la presente </w:t>
      </w:r>
      <w:r w:rsidR="00D97C68" w:rsidRPr="00957DAA">
        <w:rPr>
          <w:rFonts w:ascii="Montserrat" w:hAnsi="Montserrat"/>
          <w:b/>
          <w:color w:val="595959" w:themeColor="text1" w:themeTint="A6"/>
          <w:sz w:val="18"/>
        </w:rPr>
        <w:t>Licitación Pública Electrónica Internacional Bajo la Cobertura de Tratados</w:t>
      </w:r>
      <w:r w:rsidR="002A6AC5" w:rsidRPr="00957DAA">
        <w:rPr>
          <w:rFonts w:ascii="Montserrat" w:hAnsi="Montserrat"/>
          <w:color w:val="595959" w:themeColor="text1" w:themeTint="A6"/>
          <w:sz w:val="18"/>
        </w:rPr>
        <w:t xml:space="preserve"> </w:t>
      </w:r>
      <w:r w:rsidRPr="00957DAA">
        <w:rPr>
          <w:rFonts w:ascii="Montserrat" w:hAnsi="Montserrat"/>
          <w:color w:val="595959" w:themeColor="text1" w:themeTint="A6"/>
          <w:sz w:val="18"/>
        </w:rPr>
        <w:t>será un contrato</w:t>
      </w:r>
      <w:r w:rsidR="002433AA" w:rsidRPr="00957DAA">
        <w:rPr>
          <w:rFonts w:ascii="Montserrat" w:hAnsi="Montserrat"/>
          <w:color w:val="595959" w:themeColor="text1" w:themeTint="A6"/>
          <w:sz w:val="18"/>
        </w:rPr>
        <w:t xml:space="preserve"> </w:t>
      </w:r>
      <w:r w:rsidR="007019FC" w:rsidRPr="00957DAA">
        <w:rPr>
          <w:rFonts w:ascii="Montserrat" w:hAnsi="Montserrat"/>
          <w:color w:val="595959" w:themeColor="text1" w:themeTint="A6"/>
          <w:sz w:val="18"/>
        </w:rPr>
        <w:t>con</w:t>
      </w:r>
      <w:r w:rsidR="007019FC" w:rsidRPr="00957DAA">
        <w:rPr>
          <w:rFonts w:ascii="Montserrat" w:hAnsi="Montserrat"/>
          <w:sz w:val="18"/>
        </w:rPr>
        <w:t xml:space="preserve"> </w:t>
      </w:r>
      <w:r w:rsidR="007019FC" w:rsidRPr="00957DAA">
        <w:rPr>
          <w:rFonts w:ascii="Montserrat" w:hAnsi="Montserrat"/>
          <w:b/>
          <w:color w:val="FF0000"/>
          <w:sz w:val="18"/>
        </w:rPr>
        <w:t>CANTIDADES DETERMINADAS</w:t>
      </w:r>
      <w:r w:rsidRPr="00957DAA">
        <w:rPr>
          <w:rFonts w:ascii="Montserrat" w:hAnsi="Montserrat"/>
          <w:b/>
          <w:noProof/>
          <w:color w:val="595959" w:themeColor="text1" w:themeTint="A6"/>
          <w:sz w:val="18"/>
        </w:rPr>
        <w:t>,</w:t>
      </w:r>
      <w:r w:rsidRPr="00957DAA">
        <w:rPr>
          <w:rFonts w:ascii="Montserrat" w:hAnsi="Montserrat"/>
          <w:color w:val="595959" w:themeColor="text1" w:themeTint="A6"/>
          <w:sz w:val="18"/>
        </w:rPr>
        <w:t xml:space="preserve"> lo anterior con fundamento en </w:t>
      </w:r>
      <w:r w:rsidRPr="00957DAA">
        <w:rPr>
          <w:rFonts w:ascii="Montserrat" w:hAnsi="Montserrat"/>
          <w:color w:val="00B050"/>
          <w:sz w:val="18"/>
        </w:rPr>
        <w:t>el artículo 39, fracción II, inciso f) del Reglamento de la LAASSP</w:t>
      </w:r>
      <w:r w:rsidRPr="00957DAA">
        <w:rPr>
          <w:rFonts w:ascii="Montserrat" w:hAnsi="Montserrat"/>
          <w:sz w:val="18"/>
        </w:rPr>
        <w:t xml:space="preserve">, </w:t>
      </w:r>
      <w:r w:rsidRPr="00957DAA">
        <w:rPr>
          <w:rFonts w:ascii="Montserrat" w:hAnsi="Montserrat"/>
          <w:color w:val="595959" w:themeColor="text1" w:themeTint="A6"/>
          <w:sz w:val="18"/>
        </w:rPr>
        <w:t xml:space="preserve">tomando en consideración las cantidades establecidas en el </w:t>
      </w:r>
      <w:hyperlink r:id="rId15" w:anchor="_ANEXO_1" w:history="1">
        <w:r w:rsidRPr="00957DAA">
          <w:rPr>
            <w:rStyle w:val="Hipervnculo"/>
            <w:rFonts w:ascii="Montserrat" w:hAnsi="Montserrat"/>
            <w:b/>
            <w:sz w:val="18"/>
          </w:rPr>
          <w:t xml:space="preserve">Anexo </w:t>
        </w:r>
        <w:r w:rsidR="008D62A7" w:rsidRPr="00957DAA">
          <w:rPr>
            <w:rStyle w:val="Hipervnculo"/>
            <w:rFonts w:ascii="Montserrat" w:hAnsi="Montserrat"/>
            <w:b/>
            <w:sz w:val="18"/>
          </w:rPr>
          <w:t>1 “Especificaciones Técnicas</w:t>
        </w:r>
        <w:r w:rsidRPr="00957DAA">
          <w:rPr>
            <w:rStyle w:val="Hipervnculo"/>
            <w:rFonts w:ascii="Montserrat" w:hAnsi="Montserrat"/>
            <w:b/>
            <w:sz w:val="18"/>
          </w:rPr>
          <w:t>”</w:t>
        </w:r>
      </w:hyperlink>
      <w:r w:rsidRPr="00957DAA">
        <w:rPr>
          <w:rFonts w:ascii="Montserrat" w:hAnsi="Montserrat"/>
          <w:sz w:val="18"/>
        </w:rPr>
        <w:t xml:space="preserve"> </w:t>
      </w:r>
      <w:r w:rsidRPr="00957DAA">
        <w:rPr>
          <w:rFonts w:ascii="Montserrat" w:hAnsi="Montserrat"/>
          <w:color w:val="595959" w:themeColor="text1" w:themeTint="A6"/>
          <w:sz w:val="18"/>
        </w:rPr>
        <w:t>de esta convocatoria y lo que en su caso se establezca en las juntas de aclaraciones a la misma.</w:t>
      </w:r>
    </w:p>
    <w:p w:rsidR="00ED448D" w:rsidRPr="00957DAA" w:rsidRDefault="00ED448D" w:rsidP="00930625">
      <w:pPr>
        <w:pStyle w:val="ADRParrafo"/>
        <w:rPr>
          <w:rFonts w:ascii="Montserrat" w:hAnsi="Montserrat"/>
          <w:sz w:val="18"/>
        </w:rPr>
      </w:pPr>
    </w:p>
    <w:p w:rsidR="00ED448D" w:rsidRPr="00957DAA" w:rsidRDefault="00ED448D" w:rsidP="00192FCD">
      <w:pPr>
        <w:pStyle w:val="Ttulo2"/>
        <w:numPr>
          <w:ilvl w:val="0"/>
          <w:numId w:val="47"/>
        </w:numPr>
        <w:spacing w:before="0" w:after="0"/>
        <w:ind w:left="851" w:hanging="851"/>
        <w:jc w:val="both"/>
        <w:rPr>
          <w:rFonts w:ascii="Montserrat" w:hAnsi="Montserrat"/>
          <w:bCs w:val="0"/>
          <w:i w:val="0"/>
          <w:iCs w:val="0"/>
          <w:color w:val="595959" w:themeColor="text1" w:themeTint="A6"/>
          <w:sz w:val="18"/>
          <w:szCs w:val="18"/>
        </w:rPr>
      </w:pPr>
      <w:bookmarkStart w:id="34" w:name="_Modalidad_de_contratación."/>
      <w:bookmarkEnd w:id="34"/>
      <w:r w:rsidRPr="00957DAA">
        <w:rPr>
          <w:rFonts w:ascii="Montserrat" w:hAnsi="Montserrat"/>
          <w:bCs w:val="0"/>
          <w:i w:val="0"/>
          <w:iCs w:val="0"/>
          <w:color w:val="595959" w:themeColor="text1" w:themeTint="A6"/>
          <w:sz w:val="18"/>
          <w:szCs w:val="18"/>
        </w:rPr>
        <w:t>Modalidad de contratación.</w:t>
      </w:r>
    </w:p>
    <w:p w:rsidR="00EF476A" w:rsidRPr="00957DAA" w:rsidRDefault="00EF476A" w:rsidP="00930625">
      <w:pPr>
        <w:pStyle w:val="ADRParrafo"/>
        <w:rPr>
          <w:rFonts w:ascii="Montserrat" w:hAnsi="Montserrat"/>
          <w:sz w:val="18"/>
        </w:rPr>
      </w:pPr>
    </w:p>
    <w:p w:rsidR="00ED448D" w:rsidRPr="00957DAA" w:rsidRDefault="00ED448D" w:rsidP="00EC0B87">
      <w:pPr>
        <w:pStyle w:val="ADRParrafo"/>
        <w:rPr>
          <w:rFonts w:ascii="Montserrat" w:hAnsi="Montserrat"/>
          <w:color w:val="FF0000"/>
          <w:sz w:val="18"/>
        </w:rPr>
      </w:pPr>
      <w:r w:rsidRPr="00957DAA">
        <w:rPr>
          <w:rFonts w:ascii="Montserrat" w:hAnsi="Montserrat"/>
          <w:color w:val="FF0000"/>
          <w:sz w:val="18"/>
        </w:rPr>
        <w:t xml:space="preserve">La presente </w:t>
      </w:r>
      <w:r w:rsidR="00D97C68" w:rsidRPr="00957DAA">
        <w:rPr>
          <w:rFonts w:ascii="Montserrat" w:hAnsi="Montserrat"/>
          <w:b/>
          <w:color w:val="FF0000"/>
          <w:sz w:val="18"/>
        </w:rPr>
        <w:t xml:space="preserve">Licitación Pública Electrónica Internacional Bajo la Cobertura de Tratados </w:t>
      </w:r>
      <w:r w:rsidRPr="00957DAA">
        <w:rPr>
          <w:rFonts w:ascii="Montserrat" w:hAnsi="Montserrat"/>
          <w:color w:val="FF0000"/>
          <w:sz w:val="18"/>
        </w:rPr>
        <w:t>no estará sujeta a ninguna modalidad de contratación en particular.</w:t>
      </w:r>
    </w:p>
    <w:p w:rsidR="00747CEC" w:rsidRPr="00957DAA" w:rsidRDefault="00747CEC" w:rsidP="00747CEC">
      <w:pPr>
        <w:pStyle w:val="ADRParrafo"/>
        <w:rPr>
          <w:rFonts w:ascii="Montserrat" w:hAnsi="Montserrat"/>
          <w:sz w:val="18"/>
        </w:rPr>
      </w:pPr>
    </w:p>
    <w:p w:rsidR="00747CEC" w:rsidRPr="00957DAA" w:rsidRDefault="00747CEC" w:rsidP="00192FCD">
      <w:pPr>
        <w:pStyle w:val="Ttulo2"/>
        <w:numPr>
          <w:ilvl w:val="0"/>
          <w:numId w:val="47"/>
        </w:numPr>
        <w:spacing w:before="0" w:after="0"/>
        <w:ind w:left="851" w:hanging="851"/>
        <w:jc w:val="both"/>
        <w:rPr>
          <w:rFonts w:ascii="Montserrat" w:hAnsi="Montserrat"/>
          <w:bCs w:val="0"/>
          <w:i w:val="0"/>
          <w:iCs w:val="0"/>
          <w:color w:val="595959" w:themeColor="text1" w:themeTint="A6"/>
          <w:sz w:val="18"/>
          <w:szCs w:val="18"/>
        </w:rPr>
      </w:pPr>
      <w:r w:rsidRPr="00957DAA">
        <w:rPr>
          <w:rFonts w:ascii="Montserrat" w:hAnsi="Montserrat"/>
          <w:bCs w:val="0"/>
          <w:i w:val="0"/>
          <w:iCs w:val="0"/>
          <w:color w:val="595959" w:themeColor="text1" w:themeTint="A6"/>
          <w:sz w:val="18"/>
          <w:szCs w:val="18"/>
        </w:rPr>
        <w:t>Abastecimiento simultáneo.</w:t>
      </w:r>
    </w:p>
    <w:p w:rsidR="00747CEC" w:rsidRPr="00892D63" w:rsidRDefault="00747CEC" w:rsidP="00747CEC">
      <w:pPr>
        <w:pStyle w:val="ADRParrafo"/>
        <w:rPr>
          <w:rFonts w:ascii="Montserrat" w:eastAsia="Batang" w:hAnsi="Montserrat" w:cs="Adobe Devanagari"/>
          <w:bCs/>
          <w:color w:val="FF0000"/>
          <w:sz w:val="18"/>
        </w:rPr>
      </w:pPr>
    </w:p>
    <w:p w:rsidR="00892D63" w:rsidRPr="00892D63" w:rsidRDefault="00892D63" w:rsidP="00892D63">
      <w:pPr>
        <w:pStyle w:val="ADRParrafo"/>
        <w:rPr>
          <w:rFonts w:ascii="Montserrat" w:eastAsia="Batang" w:hAnsi="Montserrat" w:cs="Adobe Devanagari"/>
          <w:bCs/>
          <w:color w:val="FF0000"/>
          <w:sz w:val="18"/>
        </w:rPr>
      </w:pPr>
      <w:r w:rsidRPr="00892D63">
        <w:rPr>
          <w:rFonts w:ascii="Montserrat" w:eastAsia="Batang" w:hAnsi="Montserrat" w:cs="Adobe Devanagari"/>
          <w:bCs/>
          <w:color w:val="FF0000"/>
          <w:sz w:val="18"/>
        </w:rPr>
        <w:t>Para este procedimiento, el presente punto no aplica.</w:t>
      </w:r>
    </w:p>
    <w:p w:rsidR="007825BC" w:rsidRPr="00957DAA" w:rsidRDefault="007825BC" w:rsidP="00322CCE">
      <w:pPr>
        <w:tabs>
          <w:tab w:val="left" w:pos="851"/>
        </w:tabs>
        <w:spacing w:line="240" w:lineRule="exact"/>
        <w:ind w:firstLine="0"/>
        <w:jc w:val="both"/>
        <w:rPr>
          <w:rFonts w:ascii="Montserrat" w:hAnsi="Montserrat" w:cs="Arial"/>
          <w:sz w:val="18"/>
          <w:szCs w:val="18"/>
        </w:rPr>
      </w:pPr>
    </w:p>
    <w:p w:rsidR="007825BC" w:rsidRPr="00957DAA" w:rsidRDefault="0085294A" w:rsidP="00192FCD">
      <w:pPr>
        <w:pStyle w:val="Ttulo2"/>
        <w:numPr>
          <w:ilvl w:val="0"/>
          <w:numId w:val="47"/>
        </w:numPr>
        <w:spacing w:before="0" w:after="0"/>
        <w:ind w:left="851" w:hanging="851"/>
        <w:jc w:val="both"/>
        <w:rPr>
          <w:rFonts w:ascii="Montserrat" w:hAnsi="Montserrat"/>
          <w:bCs w:val="0"/>
          <w:i w:val="0"/>
          <w:iCs w:val="0"/>
          <w:color w:val="595959" w:themeColor="text1" w:themeTint="A6"/>
          <w:sz w:val="18"/>
          <w:szCs w:val="18"/>
        </w:rPr>
      </w:pPr>
      <w:r w:rsidRPr="00957DAA">
        <w:rPr>
          <w:rFonts w:ascii="Montserrat" w:hAnsi="Montserrat"/>
          <w:bCs w:val="0"/>
          <w:i w:val="0"/>
          <w:iCs w:val="0"/>
          <w:color w:val="595959" w:themeColor="text1" w:themeTint="A6"/>
          <w:sz w:val="18"/>
          <w:szCs w:val="18"/>
        </w:rPr>
        <w:t>Muestreo aleatorio.</w:t>
      </w:r>
      <w:r w:rsidR="007825BC" w:rsidRPr="00957DAA">
        <w:rPr>
          <w:rFonts w:ascii="Montserrat" w:hAnsi="Montserrat"/>
          <w:bCs w:val="0"/>
          <w:i w:val="0"/>
          <w:iCs w:val="0"/>
          <w:color w:val="595959" w:themeColor="text1" w:themeTint="A6"/>
          <w:sz w:val="18"/>
          <w:szCs w:val="18"/>
        </w:rPr>
        <w:t xml:space="preserve"> </w:t>
      </w:r>
    </w:p>
    <w:p w:rsidR="00833506" w:rsidRPr="00957DAA" w:rsidRDefault="00833506" w:rsidP="00833506">
      <w:pPr>
        <w:tabs>
          <w:tab w:val="left" w:pos="851"/>
        </w:tabs>
        <w:spacing w:line="240" w:lineRule="exact"/>
        <w:ind w:firstLine="0"/>
        <w:jc w:val="both"/>
        <w:rPr>
          <w:rFonts w:ascii="Montserrat" w:hAnsi="Montserrat" w:cs="Arial"/>
          <w:color w:val="595959" w:themeColor="text1" w:themeTint="A6"/>
          <w:sz w:val="18"/>
          <w:szCs w:val="18"/>
        </w:rPr>
      </w:pPr>
    </w:p>
    <w:p w:rsidR="00B11719" w:rsidRPr="00892D63" w:rsidRDefault="00B11719" w:rsidP="00B11719">
      <w:pPr>
        <w:pStyle w:val="ADRParrafo"/>
        <w:rPr>
          <w:rFonts w:ascii="Montserrat" w:eastAsia="Batang" w:hAnsi="Montserrat" w:cs="Adobe Devanagari"/>
          <w:bCs/>
          <w:color w:val="FF0000"/>
          <w:sz w:val="18"/>
        </w:rPr>
      </w:pPr>
      <w:r w:rsidRPr="00892D63">
        <w:rPr>
          <w:rFonts w:ascii="Montserrat" w:eastAsia="Batang" w:hAnsi="Montserrat" w:cs="Adobe Devanagari"/>
          <w:bCs/>
          <w:color w:val="FF0000"/>
          <w:sz w:val="18"/>
        </w:rPr>
        <w:t>Para este procedimiento, el presente punto no aplica.</w:t>
      </w:r>
    </w:p>
    <w:p w:rsidR="00E670FF" w:rsidRPr="00957DAA" w:rsidRDefault="00E670FF" w:rsidP="00833506">
      <w:pPr>
        <w:tabs>
          <w:tab w:val="left" w:pos="851"/>
        </w:tabs>
        <w:spacing w:line="240" w:lineRule="exact"/>
        <w:ind w:firstLine="0"/>
        <w:jc w:val="both"/>
        <w:rPr>
          <w:rFonts w:ascii="Montserrat" w:hAnsi="Montserrat" w:cs="Arial"/>
          <w:color w:val="595959" w:themeColor="text1" w:themeTint="A6"/>
          <w:sz w:val="18"/>
          <w:szCs w:val="18"/>
        </w:rPr>
      </w:pPr>
    </w:p>
    <w:p w:rsidR="006524B0" w:rsidRPr="00957DAA" w:rsidRDefault="006524B0" w:rsidP="00192FCD">
      <w:pPr>
        <w:pStyle w:val="Ttulo2"/>
        <w:numPr>
          <w:ilvl w:val="0"/>
          <w:numId w:val="47"/>
        </w:numPr>
        <w:spacing w:before="0" w:after="0"/>
        <w:ind w:left="851" w:hanging="851"/>
        <w:jc w:val="both"/>
        <w:rPr>
          <w:rFonts w:ascii="Montserrat" w:hAnsi="Montserrat"/>
          <w:b w:val="0"/>
          <w:color w:val="595959" w:themeColor="text1" w:themeTint="A6"/>
          <w:sz w:val="18"/>
          <w:szCs w:val="18"/>
        </w:rPr>
      </w:pPr>
      <w:bookmarkStart w:id="35" w:name="_Garantía_de_los_1"/>
      <w:bookmarkEnd w:id="35"/>
      <w:r w:rsidRPr="00957DAA">
        <w:rPr>
          <w:rFonts w:ascii="Montserrat" w:hAnsi="Montserrat"/>
          <w:bCs w:val="0"/>
          <w:i w:val="0"/>
          <w:iCs w:val="0"/>
          <w:color w:val="595959" w:themeColor="text1" w:themeTint="A6"/>
          <w:sz w:val="18"/>
          <w:szCs w:val="18"/>
        </w:rPr>
        <w:t>Garantía de los bienes</w:t>
      </w:r>
      <w:r w:rsidRPr="00957DAA">
        <w:rPr>
          <w:rFonts w:ascii="Montserrat" w:hAnsi="Montserrat"/>
          <w:b w:val="0"/>
          <w:color w:val="595959" w:themeColor="text1" w:themeTint="A6"/>
          <w:sz w:val="18"/>
          <w:szCs w:val="18"/>
        </w:rPr>
        <w:t>.</w:t>
      </w:r>
    </w:p>
    <w:p w:rsidR="004E419F" w:rsidRPr="00957DAA" w:rsidRDefault="004E419F" w:rsidP="004E419F">
      <w:pPr>
        <w:rPr>
          <w:rFonts w:ascii="Montserrat" w:hAnsi="Montserrat"/>
          <w:sz w:val="18"/>
          <w:szCs w:val="18"/>
        </w:rPr>
      </w:pPr>
    </w:p>
    <w:p w:rsidR="00C454C3" w:rsidRPr="00957DAA" w:rsidRDefault="006524B0" w:rsidP="006524B0">
      <w:pPr>
        <w:pStyle w:val="ADRParrafo"/>
        <w:rPr>
          <w:rFonts w:ascii="Montserrat" w:hAnsi="Montserrat"/>
          <w:color w:val="FF0000"/>
          <w:sz w:val="18"/>
        </w:rPr>
      </w:pPr>
      <w:r w:rsidRPr="00957DAA">
        <w:rPr>
          <w:rFonts w:ascii="Montserrat" w:hAnsi="Montserrat"/>
          <w:color w:val="595959" w:themeColor="text1" w:themeTint="A6"/>
          <w:sz w:val="18"/>
        </w:rPr>
        <w:t xml:space="preserve">El licitante deberá entregar </w:t>
      </w:r>
      <w:r w:rsidRPr="00957DAA">
        <w:rPr>
          <w:rFonts w:ascii="Montserrat" w:hAnsi="Montserrat"/>
          <w:b/>
          <w:color w:val="595959" w:themeColor="text1" w:themeTint="A6"/>
          <w:sz w:val="18"/>
        </w:rPr>
        <w:t>una carta</w:t>
      </w:r>
      <w:r w:rsidRPr="00957DAA">
        <w:rPr>
          <w:rFonts w:ascii="Montserrat" w:hAnsi="Montserrat"/>
          <w:color w:val="595959" w:themeColor="text1" w:themeTint="A6"/>
          <w:sz w:val="18"/>
        </w:rPr>
        <w:t xml:space="preserve"> </w:t>
      </w:r>
      <w:r w:rsidR="00853292" w:rsidRPr="00957DAA">
        <w:rPr>
          <w:rFonts w:ascii="Montserrat" w:hAnsi="Montserrat"/>
          <w:color w:val="595959" w:themeColor="text1" w:themeTint="A6"/>
          <w:sz w:val="18"/>
        </w:rPr>
        <w:t>junto con sus muestras con firma autógrafa la cual deberá formar</w:t>
      </w:r>
      <w:r w:rsidR="00C454C3" w:rsidRPr="00957DAA">
        <w:rPr>
          <w:rFonts w:ascii="Montserrat" w:hAnsi="Montserrat"/>
          <w:color w:val="595959" w:themeColor="text1" w:themeTint="A6"/>
          <w:sz w:val="18"/>
        </w:rPr>
        <w:t xml:space="preserve"> par</w:t>
      </w:r>
      <w:r w:rsidR="00853292" w:rsidRPr="00957DAA">
        <w:rPr>
          <w:rFonts w:ascii="Montserrat" w:hAnsi="Montserrat"/>
          <w:color w:val="595959" w:themeColor="text1" w:themeTint="A6"/>
          <w:sz w:val="18"/>
        </w:rPr>
        <w:t xml:space="preserve">te de su sobre electrónico en el que se contenga su </w:t>
      </w:r>
      <w:r w:rsidRPr="00957DAA">
        <w:rPr>
          <w:rFonts w:ascii="Montserrat" w:hAnsi="Montserrat"/>
          <w:color w:val="595959" w:themeColor="text1" w:themeTint="A6"/>
          <w:sz w:val="18"/>
        </w:rPr>
        <w:t>propuesta té</w:t>
      </w:r>
      <w:r w:rsidR="00C454C3" w:rsidRPr="00957DAA">
        <w:rPr>
          <w:rFonts w:ascii="Montserrat" w:hAnsi="Montserrat"/>
          <w:color w:val="595959" w:themeColor="text1" w:themeTint="A6"/>
          <w:sz w:val="18"/>
        </w:rPr>
        <w:t xml:space="preserve">cnica, en papel </w:t>
      </w:r>
      <w:r w:rsidRPr="00957DAA">
        <w:rPr>
          <w:rFonts w:ascii="Montserrat" w:hAnsi="Montserrat"/>
          <w:color w:val="595959" w:themeColor="text1" w:themeTint="A6"/>
          <w:sz w:val="18"/>
        </w:rPr>
        <w:t xml:space="preserve">membretado, firmada por su propio derecho o a través de su representante o apoderado legal, </w:t>
      </w:r>
      <w:r w:rsidRPr="00957DAA">
        <w:rPr>
          <w:rFonts w:ascii="Montserrat" w:hAnsi="Montserrat"/>
          <w:b/>
          <w:color w:val="595959" w:themeColor="text1" w:themeTint="A6"/>
          <w:sz w:val="18"/>
        </w:rPr>
        <w:t>en la que se comprometan a garantizar los bienes de</w:t>
      </w:r>
      <w:r w:rsidR="00183DA4">
        <w:rPr>
          <w:rFonts w:ascii="Montserrat" w:hAnsi="Montserrat"/>
          <w:b/>
          <w:color w:val="595959" w:themeColor="text1" w:themeTint="A6"/>
          <w:sz w:val="18"/>
        </w:rPr>
        <w:t xml:space="preserve"> </w:t>
      </w:r>
      <w:r w:rsidR="005B79B4">
        <w:rPr>
          <w:rFonts w:ascii="Montserrat" w:hAnsi="Montserrat"/>
          <w:b/>
          <w:color w:val="595959" w:themeColor="text1" w:themeTint="A6"/>
          <w:sz w:val="18"/>
        </w:rPr>
        <w:t>l</w:t>
      </w:r>
      <w:r w:rsidR="00183DA4">
        <w:rPr>
          <w:rFonts w:ascii="Montserrat" w:hAnsi="Montserrat"/>
          <w:b/>
          <w:color w:val="595959" w:themeColor="text1" w:themeTint="A6"/>
          <w:sz w:val="18"/>
        </w:rPr>
        <w:t>a</w:t>
      </w:r>
      <w:r w:rsidR="005B79B4">
        <w:rPr>
          <w:rFonts w:ascii="Montserrat" w:hAnsi="Montserrat"/>
          <w:b/>
          <w:color w:val="595959" w:themeColor="text1" w:themeTint="A6"/>
          <w:sz w:val="18"/>
        </w:rPr>
        <w:t xml:space="preserve"> </w:t>
      </w:r>
      <w:r w:rsidR="00183DA4">
        <w:rPr>
          <w:rFonts w:ascii="Montserrat" w:hAnsi="Montserrat"/>
          <w:b/>
          <w:color w:val="595959" w:themeColor="text1" w:themeTint="A6"/>
          <w:sz w:val="18"/>
        </w:rPr>
        <w:t xml:space="preserve">partida </w:t>
      </w:r>
      <w:r w:rsidR="004620BD" w:rsidRPr="00957DAA">
        <w:rPr>
          <w:rFonts w:ascii="Montserrat" w:hAnsi="Montserrat"/>
          <w:b/>
          <w:color w:val="595959" w:themeColor="text1" w:themeTint="A6"/>
          <w:sz w:val="18"/>
        </w:rPr>
        <w:t>que participa</w:t>
      </w:r>
      <w:r w:rsidR="004620BD" w:rsidRPr="00957DAA">
        <w:rPr>
          <w:rFonts w:ascii="Montserrat" w:hAnsi="Montserrat"/>
          <w:color w:val="595959" w:themeColor="text1" w:themeTint="A6"/>
          <w:sz w:val="18"/>
        </w:rPr>
        <w:t xml:space="preserve">, </w:t>
      </w:r>
      <w:r w:rsidR="00C454C3" w:rsidRPr="00957DAA">
        <w:rPr>
          <w:rFonts w:ascii="Montserrat" w:hAnsi="Montserrat"/>
          <w:color w:val="595959" w:themeColor="text1" w:themeTint="A6"/>
          <w:sz w:val="18"/>
        </w:rPr>
        <w:t xml:space="preserve">conforme a lo solicitado por la convocante en el </w:t>
      </w:r>
      <w:r w:rsidR="00C454C3" w:rsidRPr="00957DAA">
        <w:rPr>
          <w:rFonts w:ascii="Montserrat" w:hAnsi="Montserrat"/>
          <w:b/>
          <w:color w:val="FF0000"/>
          <w:sz w:val="18"/>
        </w:rPr>
        <w:t>Anexo 1 “Especificaciones Técnicas”.</w:t>
      </w:r>
    </w:p>
    <w:p w:rsidR="00C454C3" w:rsidRPr="00957DAA" w:rsidRDefault="00C454C3" w:rsidP="006524B0">
      <w:pPr>
        <w:pStyle w:val="ADRParrafo"/>
        <w:rPr>
          <w:rFonts w:ascii="Montserrat" w:hAnsi="Montserrat"/>
          <w:color w:val="FF0000"/>
          <w:sz w:val="18"/>
        </w:rPr>
      </w:pPr>
    </w:p>
    <w:p w:rsidR="004620BD" w:rsidRDefault="004620BD" w:rsidP="006524B0">
      <w:pPr>
        <w:pStyle w:val="ADRParrafo"/>
        <w:rPr>
          <w:rFonts w:ascii="Montserrat" w:hAnsi="Montserrat"/>
          <w:color w:val="595959" w:themeColor="text1" w:themeTint="A6"/>
          <w:sz w:val="18"/>
        </w:rPr>
      </w:pPr>
      <w:r w:rsidRPr="00ED38DE">
        <w:rPr>
          <w:rFonts w:ascii="Montserrat" w:hAnsi="Montserrat"/>
          <w:color w:val="595959" w:themeColor="text1" w:themeTint="A6"/>
          <w:sz w:val="18"/>
        </w:rPr>
        <w:t xml:space="preserve">El licitante deberá entregar una carta como parte de su propuesta técnica, en papel preferentemente membretado, firmada autógrafamente por su propio derecho o a través de su representante o apoderado legal, en la que se comprometa a garantizar los bienes </w:t>
      </w:r>
      <w:r w:rsidR="005B79B4">
        <w:rPr>
          <w:rFonts w:ascii="Montserrat" w:hAnsi="Montserrat"/>
          <w:color w:val="595959" w:themeColor="text1" w:themeTint="A6"/>
          <w:sz w:val="18"/>
        </w:rPr>
        <w:t>de</w:t>
      </w:r>
      <w:r w:rsidR="00C92834">
        <w:rPr>
          <w:rFonts w:ascii="Montserrat" w:hAnsi="Montserrat"/>
          <w:color w:val="595959" w:themeColor="text1" w:themeTint="A6"/>
          <w:sz w:val="18"/>
        </w:rPr>
        <w:t xml:space="preserve"> </w:t>
      </w:r>
      <w:r w:rsidR="005B79B4">
        <w:rPr>
          <w:rFonts w:ascii="Montserrat" w:hAnsi="Montserrat"/>
          <w:color w:val="595959" w:themeColor="text1" w:themeTint="A6"/>
          <w:sz w:val="18"/>
        </w:rPr>
        <w:t>l</w:t>
      </w:r>
      <w:r w:rsidR="00C92834">
        <w:rPr>
          <w:rFonts w:ascii="Montserrat" w:hAnsi="Montserrat"/>
          <w:color w:val="595959" w:themeColor="text1" w:themeTint="A6"/>
          <w:sz w:val="18"/>
        </w:rPr>
        <w:t>as</w:t>
      </w:r>
      <w:r w:rsidR="005B79B4">
        <w:rPr>
          <w:rFonts w:ascii="Montserrat" w:hAnsi="Montserrat"/>
          <w:color w:val="595959" w:themeColor="text1" w:themeTint="A6"/>
          <w:sz w:val="18"/>
        </w:rPr>
        <w:t xml:space="preserve"> </w:t>
      </w:r>
      <w:r w:rsidR="00C92834">
        <w:rPr>
          <w:rFonts w:ascii="Montserrat" w:hAnsi="Montserrat"/>
          <w:color w:val="595959" w:themeColor="text1" w:themeTint="A6"/>
          <w:sz w:val="18"/>
        </w:rPr>
        <w:t>partidas en las que</w:t>
      </w:r>
      <w:r w:rsidRPr="00ED38DE">
        <w:rPr>
          <w:rFonts w:ascii="Montserrat" w:hAnsi="Montserrat"/>
          <w:color w:val="595959" w:themeColor="text1" w:themeTint="A6"/>
          <w:sz w:val="18"/>
        </w:rPr>
        <w:t xml:space="preserve"> participa por lo menos con el tiempo mínimo, </w:t>
      </w:r>
      <w:r w:rsidR="00C01649" w:rsidRPr="00ED38DE">
        <w:rPr>
          <w:rFonts w:ascii="Montserrat" w:hAnsi="Montserrat"/>
          <w:color w:val="595959" w:themeColor="text1" w:themeTint="A6"/>
          <w:sz w:val="18"/>
        </w:rPr>
        <w:t>conforme lo establecido</w:t>
      </w:r>
      <w:r w:rsidRPr="00ED38DE">
        <w:rPr>
          <w:rFonts w:ascii="Montserrat" w:hAnsi="Montserrat"/>
          <w:color w:val="595959" w:themeColor="text1" w:themeTint="A6"/>
          <w:sz w:val="18"/>
        </w:rPr>
        <w:t xml:space="preserve"> en el Anexo 1 “Especificaciones Técnicas”, contra defectos de fabricación en todas sus partes y por la calidad de</w:t>
      </w:r>
      <w:r w:rsidR="00853292" w:rsidRPr="00ED38DE">
        <w:rPr>
          <w:rFonts w:ascii="Montserrat" w:hAnsi="Montserrat"/>
          <w:color w:val="595959" w:themeColor="text1" w:themeTint="A6"/>
          <w:sz w:val="18"/>
        </w:rPr>
        <w:t>ficiente de los mismos.</w:t>
      </w:r>
    </w:p>
    <w:p w:rsidR="000E7DF6" w:rsidRPr="00ED38DE" w:rsidRDefault="000E7DF6" w:rsidP="006524B0">
      <w:pPr>
        <w:pStyle w:val="ADRParrafo"/>
        <w:rPr>
          <w:rFonts w:ascii="Montserrat" w:hAnsi="Montserrat"/>
          <w:color w:val="595959" w:themeColor="text1" w:themeTint="A6"/>
          <w:sz w:val="18"/>
        </w:rPr>
      </w:pPr>
    </w:p>
    <w:p w:rsidR="000E7DF6" w:rsidRPr="006F5947" w:rsidRDefault="000E7DF6" w:rsidP="000E7DF6">
      <w:pPr>
        <w:pStyle w:val="ADRParrafo"/>
        <w:rPr>
          <w:rFonts w:ascii="Montserrat" w:hAnsi="Montserrat"/>
          <w:color w:val="595959" w:themeColor="text1" w:themeTint="A6"/>
          <w:sz w:val="18"/>
        </w:rPr>
      </w:pPr>
      <w:r w:rsidRPr="006F5947">
        <w:rPr>
          <w:rFonts w:ascii="Montserrat" w:hAnsi="Montserrat"/>
          <w:color w:val="595959" w:themeColor="text1" w:themeTint="A6"/>
          <w:sz w:val="18"/>
        </w:rPr>
        <w:t xml:space="preserve">El licitante ganador deberá presentar al momento de la sustitución un escrito en papel membretado, firmado por sí o por su representante o apoderado legal, en el cual detalle el bien que se ha </w:t>
      </w:r>
      <w:r w:rsidRPr="006F5947">
        <w:rPr>
          <w:rFonts w:ascii="Montserrat" w:hAnsi="Montserrat"/>
          <w:b/>
          <w:color w:val="595959" w:themeColor="text1" w:themeTint="A6"/>
          <w:sz w:val="18"/>
        </w:rPr>
        <w:t>devuelto</w:t>
      </w:r>
      <w:r w:rsidRPr="006F5947">
        <w:rPr>
          <w:rFonts w:ascii="Montserrat" w:hAnsi="Montserrat"/>
          <w:color w:val="595959" w:themeColor="text1" w:themeTint="A6"/>
          <w:sz w:val="18"/>
        </w:rPr>
        <w:t xml:space="preserve"> y las características del bien con el que </w:t>
      </w:r>
      <w:r w:rsidRPr="006F5947">
        <w:rPr>
          <w:rFonts w:ascii="Montserrat" w:hAnsi="Montserrat"/>
          <w:b/>
          <w:color w:val="595959" w:themeColor="text1" w:themeTint="A6"/>
          <w:sz w:val="18"/>
        </w:rPr>
        <w:t>sustituye</w:t>
      </w:r>
      <w:r w:rsidRPr="006F5947">
        <w:rPr>
          <w:rFonts w:ascii="Montserrat" w:hAnsi="Montserrat"/>
          <w:color w:val="595959" w:themeColor="text1" w:themeTint="A6"/>
          <w:sz w:val="18"/>
        </w:rPr>
        <w:t>, así como deberá hacer referencia a la factura original con que se entregó dicho bien.</w:t>
      </w:r>
    </w:p>
    <w:p w:rsidR="000E7DF6" w:rsidRPr="006F5947" w:rsidRDefault="000E7DF6" w:rsidP="000E7DF6">
      <w:pPr>
        <w:ind w:left="720"/>
        <w:jc w:val="both"/>
        <w:rPr>
          <w:rFonts w:ascii="Montserrat" w:hAnsi="Montserrat" w:cs="Arial"/>
          <w:sz w:val="18"/>
          <w:szCs w:val="18"/>
        </w:rPr>
      </w:pPr>
    </w:p>
    <w:p w:rsidR="006524B0" w:rsidRPr="00957DAA" w:rsidRDefault="006524B0" w:rsidP="006524B0">
      <w:pPr>
        <w:jc w:val="both"/>
        <w:rPr>
          <w:rFonts w:ascii="Montserrat" w:hAnsi="Montserrat" w:cs="Arial"/>
          <w:sz w:val="18"/>
          <w:szCs w:val="18"/>
        </w:rPr>
      </w:pPr>
    </w:p>
    <w:p w:rsidR="000E7DF6" w:rsidRDefault="006524B0" w:rsidP="006524B0">
      <w:pPr>
        <w:tabs>
          <w:tab w:val="left" w:pos="851"/>
        </w:tabs>
        <w:spacing w:line="240" w:lineRule="exact"/>
        <w:jc w:val="both"/>
        <w:rPr>
          <w:rFonts w:ascii="Montserrat" w:hAnsi="Montserrat" w:cs="Arial"/>
          <w:color w:val="595959" w:themeColor="text1" w:themeTint="A6"/>
          <w:sz w:val="18"/>
          <w:szCs w:val="18"/>
        </w:rPr>
      </w:pPr>
      <w:r w:rsidRPr="00957DAA">
        <w:rPr>
          <w:rFonts w:ascii="Montserrat" w:hAnsi="Montserrat" w:cs="Arial"/>
          <w:sz w:val="18"/>
          <w:szCs w:val="18"/>
        </w:rPr>
        <w:tab/>
      </w:r>
      <w:r w:rsidR="000E7DF6" w:rsidRPr="00C24BB7">
        <w:rPr>
          <w:rFonts w:ascii="Montserrat" w:hAnsi="Montserrat" w:cs="Arial"/>
          <w:color w:val="595959" w:themeColor="text1" w:themeTint="A6"/>
          <w:sz w:val="18"/>
          <w:szCs w:val="18"/>
        </w:rPr>
        <w:t xml:space="preserve">El “Licitante” deberá manifestar en su propuesta técnica, que “LOS BIENES” ofertados, cumplen estrictamente con las condiciones, características y especificaciones técnicas que se establecen, además de que cuenta con garantía contra defectos de fabricación, mala calidad y/o vicios ocultos, la cual tendrá una vigencia de al menos </w:t>
      </w:r>
      <w:r w:rsidR="000E7DF6" w:rsidRPr="00C24BB7">
        <w:rPr>
          <w:rFonts w:ascii="Montserrat" w:hAnsi="Montserrat" w:cs="Arial"/>
          <w:b/>
          <w:color w:val="595959" w:themeColor="text1" w:themeTint="A6"/>
          <w:sz w:val="18"/>
          <w:szCs w:val="18"/>
        </w:rPr>
        <w:t>01 (un) año</w:t>
      </w:r>
      <w:r w:rsidR="000E7DF6" w:rsidRPr="00C24BB7">
        <w:rPr>
          <w:rFonts w:ascii="Montserrat" w:hAnsi="Montserrat" w:cs="Arial"/>
          <w:color w:val="595959" w:themeColor="text1" w:themeTint="A6"/>
          <w:sz w:val="18"/>
          <w:szCs w:val="18"/>
        </w:rPr>
        <w:t xml:space="preserve"> a partir de que “LOS BIENES” hayan sido entregados y se presente la carta de garantía de los bines, mismo que será en escrito libre</w:t>
      </w:r>
      <w:r w:rsidR="00C24BB7">
        <w:rPr>
          <w:rFonts w:ascii="Montserrat" w:hAnsi="Montserrat" w:cs="Arial"/>
          <w:color w:val="595959" w:themeColor="text1" w:themeTint="A6"/>
          <w:sz w:val="18"/>
          <w:szCs w:val="18"/>
        </w:rPr>
        <w:t>.</w:t>
      </w:r>
    </w:p>
    <w:p w:rsidR="000E7DF6" w:rsidRDefault="000E7DF6" w:rsidP="006524B0">
      <w:pPr>
        <w:tabs>
          <w:tab w:val="left" w:pos="851"/>
        </w:tabs>
        <w:spacing w:line="240" w:lineRule="exact"/>
        <w:jc w:val="both"/>
        <w:rPr>
          <w:rFonts w:ascii="Montserrat" w:hAnsi="Montserrat" w:cs="Arial"/>
          <w:color w:val="595959" w:themeColor="text1" w:themeTint="A6"/>
          <w:sz w:val="18"/>
          <w:szCs w:val="18"/>
        </w:rPr>
      </w:pPr>
    </w:p>
    <w:p w:rsidR="006524B0" w:rsidRPr="006F5947" w:rsidRDefault="00017C0D" w:rsidP="006524B0">
      <w:pPr>
        <w:tabs>
          <w:tab w:val="left" w:pos="851"/>
        </w:tabs>
        <w:spacing w:line="240" w:lineRule="exact"/>
        <w:jc w:val="both"/>
        <w:rPr>
          <w:rFonts w:ascii="Montserrat" w:hAnsi="Montserrat" w:cs="Arial"/>
          <w:color w:val="595959" w:themeColor="text1" w:themeTint="A6"/>
          <w:sz w:val="18"/>
          <w:szCs w:val="18"/>
        </w:rPr>
      </w:pPr>
      <w:r w:rsidRPr="006F5947">
        <w:rPr>
          <w:rFonts w:ascii="Montserrat" w:hAnsi="Montserrat" w:cs="Arial"/>
          <w:sz w:val="18"/>
          <w:szCs w:val="18"/>
        </w:rPr>
        <w:tab/>
      </w:r>
      <w:r w:rsidR="004620BD" w:rsidRPr="006F5947">
        <w:rPr>
          <w:rFonts w:ascii="Montserrat" w:hAnsi="Montserrat" w:cs="Arial"/>
          <w:color w:val="595959" w:themeColor="text1" w:themeTint="A6"/>
          <w:sz w:val="18"/>
          <w:szCs w:val="18"/>
        </w:rPr>
        <w:t xml:space="preserve">Los gastos originados con motivo de la aplicación de garantía de los bienes que resulten de los envíos desde los lugares de solicitud de garantía, hasta las oficinas del licitante adjudicado, así como el retorno con los bienes sustituidos, serán a cuenta </w:t>
      </w:r>
      <w:r w:rsidRPr="006F5947">
        <w:rPr>
          <w:rFonts w:ascii="Montserrat" w:hAnsi="Montserrat" w:cs="Arial"/>
          <w:color w:val="595959" w:themeColor="text1" w:themeTint="A6"/>
          <w:sz w:val="18"/>
          <w:szCs w:val="18"/>
        </w:rPr>
        <w:t>del licitante</w:t>
      </w:r>
      <w:r w:rsidR="004620BD" w:rsidRPr="006F5947">
        <w:rPr>
          <w:rFonts w:ascii="Montserrat" w:hAnsi="Montserrat" w:cs="Arial"/>
          <w:color w:val="595959" w:themeColor="text1" w:themeTint="A6"/>
          <w:sz w:val="18"/>
          <w:szCs w:val="18"/>
        </w:rPr>
        <w:t xml:space="preserve"> adjudicado.</w:t>
      </w:r>
    </w:p>
    <w:p w:rsidR="006524B0" w:rsidRPr="006F5947" w:rsidRDefault="006524B0" w:rsidP="006524B0">
      <w:pPr>
        <w:ind w:left="720"/>
        <w:jc w:val="both"/>
        <w:rPr>
          <w:rFonts w:ascii="Montserrat" w:hAnsi="Montserrat" w:cs="Arial"/>
          <w:color w:val="595959" w:themeColor="text1" w:themeTint="A6"/>
          <w:sz w:val="18"/>
          <w:szCs w:val="18"/>
        </w:rPr>
      </w:pPr>
    </w:p>
    <w:p w:rsidR="006524B0" w:rsidRPr="006F5947" w:rsidRDefault="006524B0" w:rsidP="006524B0">
      <w:pPr>
        <w:tabs>
          <w:tab w:val="left" w:pos="426"/>
        </w:tabs>
        <w:spacing w:line="240" w:lineRule="exact"/>
        <w:ind w:hanging="993"/>
        <w:jc w:val="both"/>
        <w:rPr>
          <w:rFonts w:ascii="Montserrat" w:hAnsi="Montserrat" w:cs="Arial"/>
          <w:color w:val="595959" w:themeColor="text1" w:themeTint="A6"/>
          <w:sz w:val="18"/>
          <w:szCs w:val="18"/>
        </w:rPr>
      </w:pPr>
      <w:r w:rsidRPr="006F5947">
        <w:rPr>
          <w:rFonts w:ascii="Montserrat" w:hAnsi="Montserrat" w:cs="Arial"/>
          <w:color w:val="595959" w:themeColor="text1" w:themeTint="A6"/>
          <w:sz w:val="18"/>
          <w:szCs w:val="18"/>
        </w:rPr>
        <w:tab/>
      </w:r>
      <w:r w:rsidRPr="006F5947">
        <w:rPr>
          <w:rFonts w:ascii="Montserrat" w:hAnsi="Montserrat" w:cs="Arial"/>
          <w:color w:val="595959" w:themeColor="text1" w:themeTint="A6"/>
          <w:sz w:val="18"/>
          <w:szCs w:val="18"/>
        </w:rPr>
        <w:tab/>
        <w:t xml:space="preserve">El licitante ganador deberá entregar al área responsable de administrar y verificar el cumplimiento del contrato al momento de la entrega de los bienes, la garantía por escrito de cada uno de los bienes adjudicados, contra defectos de producción, vicios ocultos y por la calidad deficiente de los mismos. El período de vigencia de la garantía será de acuerdo a lo solicitado por </w:t>
      </w:r>
      <w:r w:rsidR="00017C0D" w:rsidRPr="006F5947">
        <w:rPr>
          <w:rFonts w:ascii="Montserrat" w:hAnsi="Montserrat" w:cs="Arial"/>
          <w:color w:val="595959" w:themeColor="text1" w:themeTint="A6"/>
          <w:sz w:val="18"/>
          <w:szCs w:val="18"/>
        </w:rPr>
        <w:t>l</w:t>
      </w:r>
      <w:r w:rsidRPr="006F5947">
        <w:rPr>
          <w:rFonts w:ascii="Montserrat" w:hAnsi="Montserrat" w:cs="Arial"/>
          <w:color w:val="595959" w:themeColor="text1" w:themeTint="A6"/>
          <w:sz w:val="18"/>
          <w:szCs w:val="18"/>
        </w:rPr>
        <w:t xml:space="preserve">a Convocante en el presente numeral y en el </w:t>
      </w:r>
      <w:r w:rsidRPr="000E51CA">
        <w:rPr>
          <w:rFonts w:ascii="Montserrat" w:hAnsi="Montserrat" w:cs="Arial"/>
          <w:b/>
          <w:color w:val="FF0000"/>
          <w:sz w:val="18"/>
          <w:szCs w:val="18"/>
        </w:rPr>
        <w:t>Anexo 1 “Especificaciones Técnicas”</w:t>
      </w:r>
      <w:r w:rsidRPr="006F5947">
        <w:rPr>
          <w:rFonts w:ascii="Montserrat" w:hAnsi="Montserrat" w:cs="Arial"/>
          <w:color w:val="FF0000"/>
          <w:sz w:val="18"/>
          <w:szCs w:val="18"/>
        </w:rPr>
        <w:t xml:space="preserve">, </w:t>
      </w:r>
      <w:r w:rsidR="001002B4" w:rsidRPr="006F5947">
        <w:rPr>
          <w:rFonts w:ascii="Montserrat" w:hAnsi="Montserrat" w:cs="Arial"/>
          <w:color w:val="595959" w:themeColor="text1" w:themeTint="A6"/>
          <w:sz w:val="18"/>
          <w:szCs w:val="18"/>
        </w:rPr>
        <w:t xml:space="preserve">dando inicio a partir de la fecha de expedición del citado escrito, </w:t>
      </w:r>
      <w:r w:rsidR="00A96F5B" w:rsidRPr="006F5947">
        <w:rPr>
          <w:rFonts w:ascii="Montserrat" w:hAnsi="Montserrat" w:cs="Arial"/>
          <w:color w:val="595959" w:themeColor="text1" w:themeTint="A6"/>
          <w:sz w:val="18"/>
          <w:szCs w:val="18"/>
        </w:rPr>
        <w:t>el</w:t>
      </w:r>
      <w:r w:rsidRPr="006F5947">
        <w:rPr>
          <w:rFonts w:ascii="Montserrat" w:hAnsi="Montserrat" w:cs="Arial"/>
          <w:color w:val="595959" w:themeColor="text1" w:themeTint="A6"/>
          <w:sz w:val="18"/>
          <w:szCs w:val="18"/>
        </w:rPr>
        <w:t xml:space="preserve"> cual no deberá </w:t>
      </w:r>
      <w:r w:rsidR="00A96F5B" w:rsidRPr="006F5947">
        <w:rPr>
          <w:rFonts w:ascii="Montserrat" w:hAnsi="Montserrat" w:cs="Arial"/>
          <w:color w:val="595959" w:themeColor="text1" w:themeTint="A6"/>
          <w:sz w:val="18"/>
          <w:szCs w:val="18"/>
        </w:rPr>
        <w:t>tener una fecha</w:t>
      </w:r>
      <w:r w:rsidRPr="006F5947">
        <w:rPr>
          <w:rFonts w:ascii="Montserrat" w:hAnsi="Montserrat" w:cs="Arial"/>
          <w:color w:val="595959" w:themeColor="text1" w:themeTint="A6"/>
          <w:sz w:val="18"/>
          <w:szCs w:val="18"/>
        </w:rPr>
        <w:t xml:space="preserve"> inferior a </w:t>
      </w:r>
      <w:r w:rsidR="00B11719" w:rsidRPr="006F5947">
        <w:rPr>
          <w:rFonts w:ascii="Montserrat" w:hAnsi="Montserrat" w:cs="Arial"/>
          <w:color w:val="595959" w:themeColor="text1" w:themeTint="A6"/>
          <w:sz w:val="18"/>
          <w:szCs w:val="18"/>
        </w:rPr>
        <w:t>días.</w:t>
      </w:r>
    </w:p>
    <w:p w:rsidR="006524B0" w:rsidRPr="006F5947" w:rsidRDefault="006524B0" w:rsidP="006524B0">
      <w:pPr>
        <w:ind w:left="720"/>
        <w:jc w:val="both"/>
        <w:rPr>
          <w:rFonts w:ascii="Montserrat" w:hAnsi="Montserrat" w:cs="Arial"/>
          <w:sz w:val="18"/>
          <w:szCs w:val="18"/>
        </w:rPr>
      </w:pPr>
    </w:p>
    <w:p w:rsidR="006524B0" w:rsidRPr="00957DAA" w:rsidRDefault="006524B0" w:rsidP="005D1F16">
      <w:pPr>
        <w:tabs>
          <w:tab w:val="left" w:pos="426"/>
        </w:tabs>
        <w:spacing w:line="240" w:lineRule="exact"/>
        <w:ind w:hanging="993"/>
        <w:jc w:val="both"/>
        <w:rPr>
          <w:rFonts w:ascii="Montserrat" w:hAnsi="Montserrat" w:cs="Arial"/>
          <w:bCs/>
          <w:color w:val="595959" w:themeColor="text1" w:themeTint="A6"/>
          <w:sz w:val="18"/>
          <w:szCs w:val="18"/>
        </w:rPr>
      </w:pPr>
      <w:r w:rsidRPr="006F5947">
        <w:rPr>
          <w:rFonts w:ascii="Montserrat" w:hAnsi="Montserrat" w:cs="Arial"/>
          <w:sz w:val="18"/>
          <w:szCs w:val="18"/>
        </w:rPr>
        <w:tab/>
      </w:r>
      <w:r w:rsidRPr="006F5947">
        <w:rPr>
          <w:rFonts w:ascii="Montserrat" w:hAnsi="Montserrat" w:cs="Arial"/>
          <w:color w:val="595959" w:themeColor="text1" w:themeTint="A6"/>
          <w:sz w:val="18"/>
          <w:szCs w:val="18"/>
        </w:rPr>
        <w:tab/>
        <w:t>El licitante ganador q</w:t>
      </w:r>
      <w:r w:rsidRPr="006F5947">
        <w:rPr>
          <w:rFonts w:ascii="Montserrat" w:hAnsi="Montserrat" w:cs="Arial"/>
          <w:bCs/>
          <w:color w:val="595959" w:themeColor="text1" w:themeTint="A6"/>
          <w:sz w:val="18"/>
          <w:szCs w:val="18"/>
        </w:rPr>
        <w:t>ueda obligado ante la CONAFOR a responder por la falta y/o deficiencia de la calidad de los bienes, así como de cualquier otra responsabilidad en que hubiere incurrido en los términos señalados en la convocatoria, sus anexos, en la junta de aclaraciones, en el contrato que se suscriba, así como en la Legislación aplicable.</w:t>
      </w:r>
    </w:p>
    <w:p w:rsidR="007F5575" w:rsidRPr="00957DAA" w:rsidRDefault="007F5575" w:rsidP="00930625">
      <w:pPr>
        <w:pStyle w:val="ADRParrafo"/>
        <w:rPr>
          <w:rFonts w:ascii="Montserrat" w:hAnsi="Montserrat"/>
          <w:sz w:val="18"/>
          <w:lang w:val="es-ES"/>
        </w:rPr>
      </w:pPr>
    </w:p>
    <w:p w:rsidR="0041167B" w:rsidRPr="00957DAA" w:rsidRDefault="00ED448D" w:rsidP="00192FCD">
      <w:pPr>
        <w:pStyle w:val="Ttulo2"/>
        <w:numPr>
          <w:ilvl w:val="0"/>
          <w:numId w:val="47"/>
        </w:numPr>
        <w:spacing w:before="0" w:after="0"/>
        <w:ind w:left="851" w:hanging="851"/>
        <w:jc w:val="both"/>
        <w:rPr>
          <w:rFonts w:ascii="Montserrat" w:hAnsi="Montserrat"/>
          <w:bCs w:val="0"/>
          <w:i w:val="0"/>
          <w:iCs w:val="0"/>
          <w:color w:val="595959" w:themeColor="text1" w:themeTint="A6"/>
          <w:sz w:val="18"/>
          <w:szCs w:val="18"/>
        </w:rPr>
      </w:pPr>
      <w:bookmarkStart w:id="36" w:name="_Modelo_de_contrato."/>
      <w:bookmarkEnd w:id="36"/>
      <w:r w:rsidRPr="00957DAA">
        <w:rPr>
          <w:rFonts w:ascii="Montserrat" w:hAnsi="Montserrat"/>
          <w:bCs w:val="0"/>
          <w:i w:val="0"/>
          <w:iCs w:val="0"/>
          <w:color w:val="595959" w:themeColor="text1" w:themeTint="A6"/>
          <w:sz w:val="18"/>
          <w:szCs w:val="18"/>
        </w:rPr>
        <w:t>Modelo de contrato.</w:t>
      </w:r>
    </w:p>
    <w:p w:rsidR="00581EA5" w:rsidRPr="00957DAA" w:rsidRDefault="00581EA5" w:rsidP="00EC0B87">
      <w:pPr>
        <w:ind w:left="567"/>
        <w:jc w:val="both"/>
        <w:rPr>
          <w:rFonts w:ascii="Montserrat" w:hAnsi="Montserrat" w:cs="Arial"/>
          <w:sz w:val="18"/>
          <w:szCs w:val="18"/>
        </w:rPr>
      </w:pPr>
    </w:p>
    <w:p w:rsidR="00ED448D"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 xml:space="preserve">Para efecto de la formalización de la contratación, se adjunta a la presente convocatoria como </w:t>
      </w:r>
      <w:hyperlink w:anchor="_ANEXO_17" w:history="1">
        <w:r w:rsidRPr="00957DAA">
          <w:rPr>
            <w:rStyle w:val="Hipervnculo"/>
            <w:rFonts w:ascii="Montserrat" w:hAnsi="Montserrat"/>
            <w:b/>
            <w:sz w:val="18"/>
          </w:rPr>
          <w:t>Anexo 17 “Modelo de Contrato”</w:t>
        </w:r>
      </w:hyperlink>
      <w:r w:rsidRPr="00957DAA">
        <w:rPr>
          <w:rFonts w:ascii="Montserrat" w:hAnsi="Montserrat"/>
          <w:sz w:val="18"/>
        </w:rPr>
        <w:t xml:space="preserve">, </w:t>
      </w:r>
      <w:r w:rsidRPr="00957DAA">
        <w:rPr>
          <w:rFonts w:ascii="Montserrat" w:hAnsi="Montserrat"/>
          <w:color w:val="595959" w:themeColor="text1" w:themeTint="A6"/>
          <w:sz w:val="18"/>
        </w:rPr>
        <w:t xml:space="preserve">el modelo de contrato correspondiente, en el </w:t>
      </w:r>
      <w:r w:rsidRPr="004B4D6F">
        <w:rPr>
          <w:rFonts w:ascii="Montserrat" w:hAnsi="Montserrat"/>
          <w:color w:val="595959" w:themeColor="text1" w:themeTint="A6"/>
          <w:sz w:val="18"/>
        </w:rPr>
        <w:t xml:space="preserve">cual se establecen las condiciones y características a las cuales se sujetarán las partes </w:t>
      </w:r>
      <w:r w:rsidRPr="00957DAA">
        <w:rPr>
          <w:rFonts w:ascii="Montserrat" w:hAnsi="Montserrat"/>
          <w:color w:val="595959" w:themeColor="text1" w:themeTint="A6"/>
          <w:sz w:val="18"/>
        </w:rPr>
        <w:t xml:space="preserve">para la </w:t>
      </w:r>
      <w:r w:rsidR="003C6C31" w:rsidRPr="00957DAA">
        <w:rPr>
          <w:rFonts w:ascii="Montserrat" w:hAnsi="Montserrat"/>
          <w:color w:val="595959" w:themeColor="text1" w:themeTint="A6"/>
          <w:sz w:val="18"/>
        </w:rPr>
        <w:t>entrega de los bienes</w:t>
      </w:r>
      <w:r w:rsidR="002A7ED4">
        <w:rPr>
          <w:rFonts w:ascii="Montserrat" w:hAnsi="Montserrat"/>
          <w:color w:val="595959" w:themeColor="text1" w:themeTint="A6"/>
          <w:sz w:val="18"/>
        </w:rPr>
        <w:t xml:space="preserve">, </w:t>
      </w:r>
      <w:r w:rsidR="002A7ED4" w:rsidRPr="00875040">
        <w:rPr>
          <w:rFonts w:ascii="Montserrat" w:hAnsi="Montserrat"/>
          <w:color w:val="595959" w:themeColor="text1" w:themeTint="A6"/>
          <w:sz w:val="18"/>
        </w:rPr>
        <w:t xml:space="preserve">dicho modelo será que se encuentren publicados en </w:t>
      </w:r>
      <w:proofErr w:type="spellStart"/>
      <w:r w:rsidR="002A7ED4" w:rsidRPr="00875040">
        <w:rPr>
          <w:rFonts w:ascii="Montserrat" w:hAnsi="Montserrat"/>
          <w:color w:val="595959" w:themeColor="text1" w:themeTint="A6"/>
          <w:sz w:val="18"/>
        </w:rPr>
        <w:t>Compranet</w:t>
      </w:r>
      <w:proofErr w:type="spellEnd"/>
      <w:r w:rsidR="002A7ED4" w:rsidRPr="00875040">
        <w:rPr>
          <w:rFonts w:ascii="Montserrat" w:hAnsi="Montserrat"/>
          <w:color w:val="595959" w:themeColor="text1" w:themeTint="A6"/>
          <w:sz w:val="18"/>
        </w:rPr>
        <w:t>, por lo que no se requerirá que los contratos y convenios, previamente a su formalización, sean revisados o validados por las áreas jurídicas de las dependencias y entidades.</w:t>
      </w:r>
    </w:p>
    <w:p w:rsidR="00ED448D" w:rsidRPr="00957DAA" w:rsidRDefault="00ED448D" w:rsidP="00EC0B87">
      <w:pPr>
        <w:tabs>
          <w:tab w:val="left" w:pos="426"/>
          <w:tab w:val="left" w:pos="567"/>
        </w:tabs>
        <w:ind w:left="567" w:firstLine="0"/>
        <w:jc w:val="both"/>
        <w:rPr>
          <w:rFonts w:ascii="Montserrat" w:hAnsi="Montserrat" w:cs="Arial"/>
          <w:color w:val="595959" w:themeColor="text1" w:themeTint="A6"/>
          <w:sz w:val="18"/>
          <w:szCs w:val="18"/>
        </w:rPr>
      </w:pPr>
    </w:p>
    <w:p w:rsidR="00ED448D"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 xml:space="preserve">Para los efectos de esta contratación, la presente convocatoria a la </w:t>
      </w:r>
      <w:r w:rsidR="00D97C68" w:rsidRPr="00957DAA">
        <w:rPr>
          <w:rFonts w:ascii="Montserrat" w:hAnsi="Montserrat"/>
          <w:b/>
          <w:color w:val="595959" w:themeColor="text1" w:themeTint="A6"/>
          <w:sz w:val="18"/>
        </w:rPr>
        <w:t>Licitación Pública Electrónica Internacional Bajo la Cobertura de Tratados</w:t>
      </w:r>
      <w:r w:rsidRPr="00957DAA">
        <w:rPr>
          <w:rFonts w:ascii="Montserrat" w:hAnsi="Montserrat"/>
          <w:color w:val="595959" w:themeColor="text1" w:themeTint="A6"/>
          <w:sz w:val="18"/>
        </w:rPr>
        <w:t>, sus anexos, sus juntas de aclaraciones, el contrato que de ella derive y sus anexos, son los instrumentos que vinculan a las partes en sus derechos y obligaciones. En caso de existir discrepancia entre el contrato que se firme y la presente convocatoria, prevalecerá lo dispuesto en el cuerpo general de la convocatoria y sus anexos, así como lo señalado en las juntas de aclaraciones a la misma.</w:t>
      </w:r>
    </w:p>
    <w:p w:rsidR="00ED448D" w:rsidRPr="00957DAA" w:rsidRDefault="00ED448D" w:rsidP="00EC0B87">
      <w:pPr>
        <w:tabs>
          <w:tab w:val="left" w:pos="426"/>
          <w:tab w:val="left" w:pos="567"/>
        </w:tabs>
        <w:ind w:left="567" w:firstLine="0"/>
        <w:jc w:val="both"/>
        <w:rPr>
          <w:rFonts w:ascii="Montserrat" w:hAnsi="Montserrat" w:cs="Arial"/>
          <w:sz w:val="18"/>
          <w:szCs w:val="18"/>
        </w:rPr>
      </w:pPr>
    </w:p>
    <w:p w:rsidR="00ED448D"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Con mot</w:t>
      </w:r>
      <w:r w:rsidR="00673750" w:rsidRPr="00957DAA">
        <w:rPr>
          <w:rFonts w:ascii="Montserrat" w:hAnsi="Montserrat"/>
          <w:color w:val="595959" w:themeColor="text1" w:themeTint="A6"/>
          <w:sz w:val="18"/>
        </w:rPr>
        <w:t>ivo de las auditorí</w:t>
      </w:r>
      <w:r w:rsidRPr="00957DAA">
        <w:rPr>
          <w:rFonts w:ascii="Montserrat" w:hAnsi="Montserrat"/>
          <w:color w:val="595959" w:themeColor="text1" w:themeTint="A6"/>
          <w:sz w:val="18"/>
        </w:rPr>
        <w:t>as, visitas o inspecciones que se practiquen a la convocante, en los términos de lo dispuesto por el</w:t>
      </w:r>
      <w:r w:rsidRPr="00957DAA">
        <w:rPr>
          <w:rFonts w:ascii="Montserrat" w:hAnsi="Montserrat"/>
          <w:sz w:val="18"/>
        </w:rPr>
        <w:t xml:space="preserve"> </w:t>
      </w:r>
      <w:r w:rsidRPr="00957DAA">
        <w:rPr>
          <w:rFonts w:ascii="Montserrat" w:hAnsi="Montserrat"/>
          <w:color w:val="00B050"/>
          <w:sz w:val="18"/>
        </w:rPr>
        <w:t>artículo 107 del Reglamento de la LAASSP</w:t>
      </w:r>
      <w:r w:rsidRPr="00957DAA">
        <w:rPr>
          <w:rFonts w:ascii="Montserrat" w:hAnsi="Montserrat"/>
          <w:sz w:val="18"/>
        </w:rPr>
        <w:t xml:space="preserve">, </w:t>
      </w:r>
      <w:r w:rsidRPr="00957DAA">
        <w:rPr>
          <w:rFonts w:ascii="Montserrat" w:hAnsi="Montserrat"/>
          <w:color w:val="595959" w:themeColor="text1" w:themeTint="A6"/>
          <w:sz w:val="18"/>
        </w:rPr>
        <w:t>y en cas</w:t>
      </w:r>
      <w:r w:rsidR="00CA0B1A" w:rsidRPr="00957DAA">
        <w:rPr>
          <w:rFonts w:ascii="Montserrat" w:hAnsi="Montserrat"/>
          <w:color w:val="595959" w:themeColor="text1" w:themeTint="A6"/>
          <w:sz w:val="18"/>
        </w:rPr>
        <w:t xml:space="preserve">o de requerírsele, el licitante </w:t>
      </w:r>
      <w:r w:rsidR="00DB1A88" w:rsidRPr="00957DAA">
        <w:rPr>
          <w:rFonts w:ascii="Montserrat" w:hAnsi="Montserrat"/>
          <w:color w:val="595959" w:themeColor="text1" w:themeTint="A6"/>
          <w:sz w:val="18"/>
        </w:rPr>
        <w:t>adjudicado</w:t>
      </w:r>
      <w:r w:rsidRPr="00957DAA">
        <w:rPr>
          <w:rFonts w:ascii="Montserrat" w:hAnsi="Montserrat"/>
          <w:color w:val="595959" w:themeColor="text1" w:themeTint="A6"/>
          <w:sz w:val="18"/>
        </w:rPr>
        <w:t xml:space="preserve"> deberá proporcionar al Órgano Interno de Control en la Comisión Nacional Forestal, la información y/o documentación relacionada con el contrato adjudicado que resulte de este procedimiento de contratación.</w:t>
      </w:r>
    </w:p>
    <w:p w:rsidR="00ED448D" w:rsidRPr="00957DAA" w:rsidRDefault="00ED448D" w:rsidP="00EC0B87">
      <w:pPr>
        <w:ind w:left="1134"/>
        <w:jc w:val="both"/>
        <w:rPr>
          <w:rFonts w:ascii="Montserrat" w:hAnsi="Montserrat" w:cs="Arial"/>
          <w:color w:val="595959" w:themeColor="text1" w:themeTint="A6"/>
          <w:sz w:val="18"/>
          <w:szCs w:val="18"/>
        </w:rPr>
      </w:pPr>
    </w:p>
    <w:p w:rsidR="00ED448D" w:rsidRPr="00957DAA" w:rsidRDefault="00350C95" w:rsidP="00192FCD">
      <w:pPr>
        <w:pStyle w:val="Ttulo1"/>
        <w:numPr>
          <w:ilvl w:val="0"/>
          <w:numId w:val="37"/>
        </w:numPr>
        <w:shd w:val="clear" w:color="auto" w:fill="BFBFBF" w:themeFill="background1" w:themeFillShade="BF"/>
        <w:spacing w:before="0" w:after="0"/>
        <w:ind w:left="851" w:hanging="851"/>
        <w:jc w:val="both"/>
        <w:rPr>
          <w:rFonts w:ascii="Montserrat" w:hAnsi="Montserrat"/>
          <w:caps/>
          <w:color w:val="595959" w:themeColor="text1" w:themeTint="A6"/>
          <w:kern w:val="0"/>
          <w:sz w:val="18"/>
          <w:szCs w:val="18"/>
          <w:shd w:val="clear" w:color="auto" w:fill="BFBFBF" w:themeFill="background1" w:themeFillShade="BF"/>
        </w:rPr>
      </w:pPr>
      <w:bookmarkStart w:id="37" w:name="_FORMA_Y_TÉRMINOS"/>
      <w:bookmarkEnd w:id="37"/>
      <w:r w:rsidRPr="00957DAA">
        <w:rPr>
          <w:rFonts w:ascii="Montserrat" w:hAnsi="Montserrat"/>
          <w:color w:val="595959" w:themeColor="text1" w:themeTint="A6"/>
          <w:kern w:val="0"/>
          <w:sz w:val="18"/>
          <w:szCs w:val="18"/>
          <w:shd w:val="clear" w:color="auto" w:fill="BFBFBF" w:themeFill="background1" w:themeFillShade="BF"/>
        </w:rPr>
        <w:t xml:space="preserve">FORMA Y TÉRMINOS QUE REGIRÁN LOS DIVERSOS ACTOS DEL PROCEDIMIENTO DE </w:t>
      </w:r>
      <w:r w:rsidR="008C0779" w:rsidRPr="00957DAA">
        <w:rPr>
          <w:rFonts w:ascii="Montserrat" w:hAnsi="Montserrat"/>
          <w:color w:val="595959" w:themeColor="text1" w:themeTint="A6"/>
          <w:kern w:val="0"/>
          <w:sz w:val="18"/>
          <w:szCs w:val="18"/>
          <w:shd w:val="clear" w:color="auto" w:fill="BFBFBF" w:themeFill="background1" w:themeFillShade="BF"/>
        </w:rPr>
        <w:t>LICITACIÓN PÚBLICA</w:t>
      </w:r>
      <w:r w:rsidRPr="00957DAA">
        <w:rPr>
          <w:rFonts w:ascii="Montserrat" w:hAnsi="Montserrat"/>
          <w:color w:val="595959" w:themeColor="text1" w:themeTint="A6"/>
          <w:kern w:val="0"/>
          <w:sz w:val="18"/>
          <w:szCs w:val="18"/>
          <w:shd w:val="clear" w:color="auto" w:fill="BFBFBF" w:themeFill="background1" w:themeFillShade="BF"/>
        </w:rPr>
        <w:t>.</w:t>
      </w:r>
    </w:p>
    <w:p w:rsidR="00165A30" w:rsidRPr="00957DAA" w:rsidRDefault="00165A30" w:rsidP="00EC0B87">
      <w:pPr>
        <w:pStyle w:val="Titulo2"/>
        <w:numPr>
          <w:ilvl w:val="0"/>
          <w:numId w:val="0"/>
        </w:numPr>
        <w:ind w:left="851"/>
        <w:outlineLvl w:val="9"/>
        <w:rPr>
          <w:rFonts w:ascii="Montserrat" w:hAnsi="Montserrat"/>
          <w:b w:val="0"/>
          <w:sz w:val="18"/>
        </w:rPr>
      </w:pPr>
    </w:p>
    <w:p w:rsidR="00ED448D" w:rsidRPr="00957DAA" w:rsidRDefault="00ED448D" w:rsidP="00192FCD">
      <w:pPr>
        <w:pStyle w:val="Ttulo2"/>
        <w:numPr>
          <w:ilvl w:val="0"/>
          <w:numId w:val="48"/>
        </w:numPr>
        <w:spacing w:before="0" w:after="0"/>
        <w:ind w:left="851" w:hanging="851"/>
        <w:jc w:val="both"/>
        <w:rPr>
          <w:rFonts w:ascii="Montserrat" w:hAnsi="Montserrat"/>
          <w:color w:val="595959" w:themeColor="text1" w:themeTint="A6"/>
          <w:sz w:val="18"/>
          <w:szCs w:val="18"/>
        </w:rPr>
      </w:pPr>
      <w:bookmarkStart w:id="38" w:name="_Reducción_de_plazos"/>
      <w:bookmarkEnd w:id="38"/>
      <w:r w:rsidRPr="00957DAA">
        <w:rPr>
          <w:rFonts w:ascii="Montserrat" w:hAnsi="Montserrat"/>
          <w:bCs w:val="0"/>
          <w:i w:val="0"/>
          <w:iCs w:val="0"/>
          <w:color w:val="595959" w:themeColor="text1" w:themeTint="A6"/>
          <w:sz w:val="18"/>
          <w:szCs w:val="18"/>
        </w:rPr>
        <w:t>Reducción de plazos para la presentación y apertura de proposiciones.</w:t>
      </w:r>
    </w:p>
    <w:p w:rsidR="00ED448D" w:rsidRPr="00957DAA" w:rsidRDefault="00ED448D" w:rsidP="00EC0B87">
      <w:pPr>
        <w:pStyle w:val="ADRParrafo"/>
        <w:rPr>
          <w:rFonts w:ascii="Montserrat" w:hAnsi="Montserrat"/>
          <w:sz w:val="18"/>
        </w:rPr>
      </w:pPr>
    </w:p>
    <w:p w:rsidR="00ED448D" w:rsidRPr="00957DAA" w:rsidRDefault="00A615AA" w:rsidP="00EC0B87">
      <w:pPr>
        <w:pStyle w:val="ADRParrafo"/>
        <w:rPr>
          <w:rFonts w:ascii="Montserrat" w:hAnsi="Montserrat"/>
          <w:color w:val="FF0000"/>
          <w:sz w:val="18"/>
        </w:rPr>
      </w:pPr>
      <w:r w:rsidRPr="00957DAA">
        <w:rPr>
          <w:rFonts w:ascii="Montserrat" w:hAnsi="Montserrat"/>
          <w:color w:val="FF0000"/>
          <w:sz w:val="18"/>
        </w:rPr>
        <w:t xml:space="preserve">Para </w:t>
      </w:r>
      <w:r w:rsidR="004E419F" w:rsidRPr="00957DAA">
        <w:rPr>
          <w:rFonts w:ascii="Montserrat" w:hAnsi="Montserrat"/>
          <w:color w:val="FF0000"/>
          <w:sz w:val="18"/>
        </w:rPr>
        <w:t xml:space="preserve">este </w:t>
      </w:r>
      <w:r w:rsidRPr="00957DAA">
        <w:rPr>
          <w:rFonts w:ascii="Montserrat" w:hAnsi="Montserrat"/>
          <w:color w:val="FF0000"/>
          <w:sz w:val="18"/>
        </w:rPr>
        <w:t xml:space="preserve">procedimiento de </w:t>
      </w:r>
      <w:r w:rsidR="00D97C68" w:rsidRPr="00957DAA">
        <w:rPr>
          <w:rFonts w:ascii="Montserrat" w:hAnsi="Montserrat"/>
          <w:b/>
          <w:color w:val="FF0000"/>
          <w:sz w:val="18"/>
        </w:rPr>
        <w:t>Licitación Pública Electrónica Internacional Bajo la Cobertura de Tratados</w:t>
      </w:r>
      <w:r w:rsidRPr="00957DAA">
        <w:rPr>
          <w:rFonts w:ascii="Montserrat" w:hAnsi="Montserrat"/>
          <w:color w:val="FF0000"/>
          <w:sz w:val="18"/>
        </w:rPr>
        <w:t>, el presente punto no aplica.</w:t>
      </w:r>
    </w:p>
    <w:p w:rsidR="00ED448D" w:rsidRPr="00957DAA" w:rsidRDefault="00ED448D" w:rsidP="00EC0B87">
      <w:pPr>
        <w:pStyle w:val="ADRParrafo"/>
        <w:rPr>
          <w:rFonts w:ascii="Montserrat" w:hAnsi="Montserrat"/>
          <w:sz w:val="18"/>
        </w:rPr>
      </w:pPr>
    </w:p>
    <w:p w:rsidR="00B951E7" w:rsidRPr="00957DAA" w:rsidRDefault="00ED448D" w:rsidP="00192FCD">
      <w:pPr>
        <w:pStyle w:val="Ttulo2"/>
        <w:numPr>
          <w:ilvl w:val="0"/>
          <w:numId w:val="48"/>
        </w:numPr>
        <w:spacing w:before="0" w:after="0"/>
        <w:ind w:left="851" w:hanging="851"/>
        <w:jc w:val="both"/>
        <w:rPr>
          <w:rFonts w:ascii="Montserrat" w:hAnsi="Montserrat"/>
          <w:bCs w:val="0"/>
          <w:i w:val="0"/>
          <w:iCs w:val="0"/>
          <w:color w:val="595959" w:themeColor="text1" w:themeTint="A6"/>
          <w:sz w:val="18"/>
          <w:szCs w:val="18"/>
        </w:rPr>
      </w:pPr>
      <w:bookmarkStart w:id="39" w:name="_Fecha,_hora,_lugar"/>
      <w:bookmarkEnd w:id="39"/>
      <w:r w:rsidRPr="00957DAA">
        <w:rPr>
          <w:rFonts w:ascii="Montserrat" w:hAnsi="Montserrat"/>
          <w:bCs w:val="0"/>
          <w:i w:val="0"/>
          <w:iCs w:val="0"/>
          <w:color w:val="595959" w:themeColor="text1" w:themeTint="A6"/>
          <w:sz w:val="18"/>
          <w:szCs w:val="18"/>
        </w:rPr>
        <w:t>Fecha, hora, lugar y condiciones para la celebración de los actos del proceso.</w:t>
      </w:r>
    </w:p>
    <w:p w:rsidR="00B951E7" w:rsidRPr="00957DAA" w:rsidRDefault="00B951E7" w:rsidP="00EC0B87">
      <w:pPr>
        <w:pStyle w:val="ADRParrafo"/>
        <w:rPr>
          <w:rFonts w:ascii="Montserrat" w:hAnsi="Montserrat"/>
          <w:color w:val="595959" w:themeColor="text1" w:themeTint="A6"/>
          <w:sz w:val="18"/>
        </w:rPr>
      </w:pPr>
    </w:p>
    <w:p w:rsidR="00ED448D" w:rsidRPr="00957DAA" w:rsidRDefault="00ED448D" w:rsidP="00192FCD">
      <w:pPr>
        <w:pStyle w:val="ADRNivel3"/>
        <w:numPr>
          <w:ilvl w:val="1"/>
          <w:numId w:val="48"/>
        </w:numPr>
        <w:ind w:left="851" w:hanging="851"/>
        <w:jc w:val="both"/>
        <w:rPr>
          <w:rFonts w:ascii="Montserrat" w:hAnsi="Montserrat"/>
          <w:color w:val="595959" w:themeColor="text1" w:themeTint="A6"/>
          <w:sz w:val="18"/>
        </w:rPr>
      </w:pPr>
      <w:r w:rsidRPr="00957DAA">
        <w:rPr>
          <w:rFonts w:ascii="Montserrat" w:hAnsi="Montserrat"/>
          <w:color w:val="595959" w:themeColor="text1" w:themeTint="A6"/>
          <w:sz w:val="18"/>
        </w:rPr>
        <w:t>Obtención de la Convocatoria.</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F76A0C">
      <w:pPr>
        <w:pStyle w:val="ADRParrafo"/>
        <w:rPr>
          <w:rStyle w:val="Hipervnculo"/>
          <w:rFonts w:ascii="Montserrat" w:hAnsi="Montserrat"/>
          <w:sz w:val="18"/>
        </w:rPr>
      </w:pPr>
      <w:r w:rsidRPr="00957DAA">
        <w:rPr>
          <w:rFonts w:ascii="Montserrat" w:hAnsi="Montserrat"/>
          <w:color w:val="595959" w:themeColor="text1" w:themeTint="A6"/>
          <w:sz w:val="18"/>
        </w:rPr>
        <w:t xml:space="preserve">Los licitantes podrán obtener la convocatoria en versión electrónica sin costo en la página de </w:t>
      </w:r>
      <w:proofErr w:type="spellStart"/>
      <w:r w:rsidRPr="00957DAA">
        <w:rPr>
          <w:rFonts w:ascii="Montserrat" w:hAnsi="Montserrat"/>
          <w:color w:val="595959" w:themeColor="text1" w:themeTint="A6"/>
          <w:sz w:val="18"/>
        </w:rPr>
        <w:t>CompraNet</w:t>
      </w:r>
      <w:proofErr w:type="spellEnd"/>
      <w:r w:rsidRPr="00957DAA">
        <w:rPr>
          <w:rFonts w:ascii="Montserrat" w:hAnsi="Montserrat"/>
          <w:color w:val="595959" w:themeColor="text1" w:themeTint="A6"/>
          <w:sz w:val="18"/>
        </w:rPr>
        <w:t xml:space="preserve"> en la dirección </w:t>
      </w:r>
      <w:hyperlink r:id="rId16" w:history="1">
        <w:r w:rsidR="002B6323" w:rsidRPr="00957DAA">
          <w:rPr>
            <w:rStyle w:val="Hipervnculo"/>
            <w:rFonts w:ascii="Montserrat" w:hAnsi="Montserrat"/>
            <w:sz w:val="18"/>
          </w:rPr>
          <w:t>https://compranet.hacienda.gob.mx/web/login.html</w:t>
        </w:r>
      </w:hyperlink>
      <w:r w:rsidR="002B6323" w:rsidRPr="00957DAA">
        <w:rPr>
          <w:rFonts w:ascii="Montserrat" w:hAnsi="Montserrat"/>
          <w:sz w:val="18"/>
        </w:rPr>
        <w:t>,</w:t>
      </w:r>
      <w:r w:rsidR="00C161F4" w:rsidRPr="00957DAA">
        <w:rPr>
          <w:rFonts w:ascii="Montserrat" w:hAnsi="Montserrat"/>
          <w:sz w:val="18"/>
        </w:rPr>
        <w:t xml:space="preserve"> </w:t>
      </w:r>
      <w:r w:rsidRPr="00957DAA">
        <w:rPr>
          <w:rFonts w:ascii="Montserrat" w:hAnsi="Montserrat"/>
          <w:color w:val="595959" w:themeColor="text1" w:themeTint="A6"/>
          <w:sz w:val="18"/>
        </w:rPr>
        <w:t>o en las oficinas de la Convocante en Periférico P</w:t>
      </w:r>
      <w:r w:rsidR="00491CFE" w:rsidRPr="00957DAA">
        <w:rPr>
          <w:rFonts w:ascii="Montserrat" w:hAnsi="Montserrat"/>
          <w:color w:val="595959" w:themeColor="text1" w:themeTint="A6"/>
          <w:sz w:val="18"/>
        </w:rPr>
        <w:t>oniente número 5360, edificio “A</w:t>
      </w:r>
      <w:r w:rsidRPr="00957DAA">
        <w:rPr>
          <w:rFonts w:ascii="Montserrat" w:hAnsi="Montserrat"/>
          <w:color w:val="595959" w:themeColor="text1" w:themeTint="A6"/>
          <w:sz w:val="18"/>
        </w:rPr>
        <w:t xml:space="preserve">”, colonia San Juan de </w:t>
      </w:r>
      <w:proofErr w:type="spellStart"/>
      <w:r w:rsidRPr="00957DAA">
        <w:rPr>
          <w:rFonts w:ascii="Montserrat" w:hAnsi="Montserrat"/>
          <w:color w:val="595959" w:themeColor="text1" w:themeTint="A6"/>
          <w:sz w:val="18"/>
        </w:rPr>
        <w:t>Ocotán</w:t>
      </w:r>
      <w:proofErr w:type="spellEnd"/>
      <w:r w:rsidRPr="00957DAA">
        <w:rPr>
          <w:rFonts w:ascii="Montserrat" w:hAnsi="Montserrat"/>
          <w:color w:val="595959" w:themeColor="text1" w:themeTint="A6"/>
          <w:sz w:val="18"/>
        </w:rPr>
        <w:t xml:space="preserve"> en Zapopan Jalisco, C.P. 45019 o bien en la página web institucional de </w:t>
      </w:r>
      <w:r w:rsidR="00E3788D" w:rsidRPr="00957DAA">
        <w:rPr>
          <w:rFonts w:ascii="Montserrat" w:hAnsi="Montserrat"/>
          <w:b/>
          <w:color w:val="595959" w:themeColor="text1" w:themeTint="A6"/>
          <w:sz w:val="18"/>
        </w:rPr>
        <w:t>“LA CONAFOR”</w:t>
      </w:r>
      <w:r w:rsidR="00E3788D" w:rsidRPr="00957DAA">
        <w:rPr>
          <w:rFonts w:ascii="Montserrat" w:hAnsi="Montserrat"/>
          <w:color w:val="595959" w:themeColor="text1" w:themeTint="A6"/>
          <w:sz w:val="18"/>
        </w:rPr>
        <w:t xml:space="preserve">, </w:t>
      </w:r>
      <w:r w:rsidRPr="00957DAA">
        <w:rPr>
          <w:rFonts w:ascii="Montserrat" w:hAnsi="Montserrat"/>
          <w:color w:val="595959" w:themeColor="text1" w:themeTint="A6"/>
          <w:sz w:val="18"/>
        </w:rPr>
        <w:t xml:space="preserve">en la dirección </w:t>
      </w:r>
      <w:hyperlink r:id="rId17" w:history="1">
        <w:r w:rsidR="006423F9" w:rsidRPr="000C4F9E">
          <w:rPr>
            <w:rFonts w:ascii="Montserrat" w:hAnsi="Montserrat"/>
            <w:color w:val="0000FF"/>
            <w:sz w:val="18"/>
            <w:szCs w:val="20"/>
            <w:u w:val="single"/>
          </w:rPr>
          <w:t>http://www.cnf.gob.mx:8080/proveedores/index.php/convocatorias/index/1</w:t>
        </w:r>
      </w:hyperlink>
    </w:p>
    <w:p w:rsidR="00ED448D" w:rsidRPr="00957DAA" w:rsidRDefault="00ED448D" w:rsidP="00EC0B87">
      <w:pPr>
        <w:pStyle w:val="ADRParrafo"/>
        <w:rPr>
          <w:rFonts w:ascii="Montserrat" w:hAnsi="Montserrat"/>
          <w:sz w:val="18"/>
        </w:rPr>
      </w:pPr>
    </w:p>
    <w:p w:rsidR="00ED448D" w:rsidRPr="00957DAA" w:rsidRDefault="00ED448D" w:rsidP="00EC0B87">
      <w:pPr>
        <w:pStyle w:val="ADRParrafo"/>
        <w:rPr>
          <w:rFonts w:ascii="Montserrat" w:hAnsi="Montserrat"/>
          <w:b/>
          <w:sz w:val="18"/>
        </w:rPr>
      </w:pPr>
      <w:r w:rsidRPr="00957DAA">
        <w:rPr>
          <w:rFonts w:ascii="Montserrat" w:hAnsi="Montserrat"/>
          <w:color w:val="595959" w:themeColor="text1" w:themeTint="A6"/>
          <w:sz w:val="18"/>
        </w:rPr>
        <w:t xml:space="preserve">Por tratarse de un procedimiento de </w:t>
      </w:r>
      <w:r w:rsidR="00D97C68" w:rsidRPr="00957DAA">
        <w:rPr>
          <w:rFonts w:ascii="Montserrat" w:hAnsi="Montserrat"/>
          <w:b/>
          <w:color w:val="FF0000"/>
          <w:sz w:val="18"/>
        </w:rPr>
        <w:t xml:space="preserve">Licitación Pública </w:t>
      </w:r>
      <w:r w:rsidR="00A615AA" w:rsidRPr="00957DAA">
        <w:rPr>
          <w:rFonts w:ascii="Montserrat" w:hAnsi="Montserrat"/>
          <w:color w:val="595959" w:themeColor="text1" w:themeTint="A6"/>
          <w:sz w:val="18"/>
        </w:rPr>
        <w:t xml:space="preserve">de forma </w:t>
      </w:r>
      <w:r w:rsidRPr="00957DAA">
        <w:rPr>
          <w:rFonts w:ascii="Montserrat" w:hAnsi="Montserrat"/>
          <w:b/>
          <w:color w:val="FF0000"/>
          <w:sz w:val="18"/>
        </w:rPr>
        <w:t>ELECTRÓNICA</w:t>
      </w:r>
      <w:r w:rsidRPr="00957DAA">
        <w:rPr>
          <w:rFonts w:ascii="Montserrat" w:hAnsi="Montserrat"/>
          <w:sz w:val="18"/>
        </w:rPr>
        <w:t xml:space="preserve">, </w:t>
      </w:r>
      <w:r w:rsidRPr="00957DAA">
        <w:rPr>
          <w:rFonts w:ascii="Montserrat" w:hAnsi="Montserrat"/>
          <w:color w:val="595959" w:themeColor="text1" w:themeTint="A6"/>
          <w:sz w:val="18"/>
        </w:rPr>
        <w:t>para poder participar en él, los licitantes deberán manifestar su interés de particip</w:t>
      </w:r>
      <w:r w:rsidR="000A3B51" w:rsidRPr="00957DAA">
        <w:rPr>
          <w:rFonts w:ascii="Montserrat" w:hAnsi="Montserrat"/>
          <w:color w:val="595959" w:themeColor="text1" w:themeTint="A6"/>
          <w:sz w:val="18"/>
        </w:rPr>
        <w:t xml:space="preserve">ar en el sistema de </w:t>
      </w:r>
      <w:proofErr w:type="spellStart"/>
      <w:r w:rsidR="000A3B51" w:rsidRPr="00957DAA">
        <w:rPr>
          <w:rFonts w:ascii="Montserrat" w:hAnsi="Montserrat"/>
          <w:color w:val="595959" w:themeColor="text1" w:themeTint="A6"/>
          <w:sz w:val="18"/>
        </w:rPr>
        <w:lastRenderedPageBreak/>
        <w:t>CompraNet</w:t>
      </w:r>
      <w:proofErr w:type="spellEnd"/>
      <w:r w:rsidR="000A3B51" w:rsidRPr="00957DAA">
        <w:rPr>
          <w:rFonts w:ascii="Montserrat" w:hAnsi="Montserrat"/>
          <w:sz w:val="18"/>
        </w:rPr>
        <w:t xml:space="preserve"> </w:t>
      </w:r>
      <w:r w:rsidR="000A3B51" w:rsidRPr="00957DAA">
        <w:rPr>
          <w:rFonts w:ascii="Montserrat" w:hAnsi="Montserrat"/>
          <w:b/>
          <w:color w:val="FF0000"/>
          <w:sz w:val="18"/>
        </w:rPr>
        <w:t>antes de la</w:t>
      </w:r>
      <w:r w:rsidR="000A3B51" w:rsidRPr="00957DAA">
        <w:rPr>
          <w:rFonts w:ascii="Montserrat" w:hAnsi="Montserrat"/>
          <w:sz w:val="18"/>
        </w:rPr>
        <w:t xml:space="preserve"> </w:t>
      </w:r>
      <w:r w:rsidRPr="00957DAA">
        <w:rPr>
          <w:rFonts w:ascii="Montserrat" w:hAnsi="Montserrat"/>
          <w:b/>
          <w:color w:val="FF0000"/>
          <w:sz w:val="18"/>
        </w:rPr>
        <w:t>hora que se realice el Acto de Presentación y Apertura de Proposiciones (indicado en la carátula de la presente)</w:t>
      </w:r>
      <w:r w:rsidRPr="00957DAA">
        <w:rPr>
          <w:rFonts w:ascii="Montserrat" w:hAnsi="Montserrat"/>
          <w:sz w:val="18"/>
        </w:rPr>
        <w:t xml:space="preserve">, </w:t>
      </w:r>
      <w:r w:rsidRPr="00957DAA">
        <w:rPr>
          <w:rFonts w:ascii="Montserrat" w:hAnsi="Montserrat"/>
          <w:color w:val="595959" w:themeColor="text1" w:themeTint="A6"/>
          <w:sz w:val="18"/>
        </w:rPr>
        <w:t>en la siguiente dirección:</w:t>
      </w:r>
      <w:r w:rsidRPr="00957DAA">
        <w:rPr>
          <w:rFonts w:ascii="Montserrat" w:hAnsi="Montserrat"/>
          <w:sz w:val="18"/>
        </w:rPr>
        <w:t xml:space="preserve"> </w:t>
      </w:r>
      <w:hyperlink r:id="rId18" w:history="1">
        <w:r w:rsidR="006423F9" w:rsidRPr="00F015FC">
          <w:rPr>
            <w:rFonts w:ascii="Montserrat" w:hAnsi="Montserrat"/>
            <w:color w:val="0000FF"/>
            <w:sz w:val="18"/>
            <w:u w:val="single"/>
          </w:rPr>
          <w:t>https://compranet.hacienda.gob.mx/web/login.html</w:t>
        </w:r>
      </w:hyperlink>
    </w:p>
    <w:p w:rsidR="00BE0F5D" w:rsidRPr="00957DAA" w:rsidRDefault="00BE0F5D" w:rsidP="00EC0B87">
      <w:pPr>
        <w:pStyle w:val="ADRParrafo"/>
        <w:rPr>
          <w:rFonts w:ascii="Montserrat" w:hAnsi="Montserrat"/>
          <w:sz w:val="18"/>
        </w:rPr>
      </w:pPr>
    </w:p>
    <w:p w:rsidR="00ED448D" w:rsidRPr="00957DAA" w:rsidRDefault="00ED448D" w:rsidP="00192FCD">
      <w:pPr>
        <w:pStyle w:val="ADRNivel3"/>
        <w:numPr>
          <w:ilvl w:val="1"/>
          <w:numId w:val="48"/>
        </w:numPr>
        <w:ind w:left="851" w:hanging="851"/>
        <w:jc w:val="both"/>
        <w:rPr>
          <w:rFonts w:ascii="Montserrat" w:hAnsi="Montserrat"/>
          <w:color w:val="595959" w:themeColor="text1" w:themeTint="A6"/>
          <w:sz w:val="18"/>
        </w:rPr>
      </w:pPr>
      <w:r w:rsidRPr="00957DAA">
        <w:rPr>
          <w:rFonts w:ascii="Montserrat" w:hAnsi="Montserrat"/>
          <w:color w:val="595959" w:themeColor="text1" w:themeTint="A6"/>
          <w:sz w:val="18"/>
        </w:rPr>
        <w:t>Visita a las instalaciones de la convocante.</w:t>
      </w:r>
    </w:p>
    <w:p w:rsidR="00ED448D" w:rsidRPr="00957DAA" w:rsidRDefault="00ED448D" w:rsidP="00EC0B87">
      <w:pPr>
        <w:pStyle w:val="ADRParrafo"/>
        <w:rPr>
          <w:rFonts w:ascii="Montserrat" w:hAnsi="Montserrat"/>
          <w:sz w:val="18"/>
        </w:rPr>
      </w:pPr>
    </w:p>
    <w:p w:rsidR="00ED448D" w:rsidRPr="00957DAA" w:rsidRDefault="00ED448D" w:rsidP="00EC0B87">
      <w:pPr>
        <w:pStyle w:val="ADRParrafo"/>
        <w:rPr>
          <w:rFonts w:ascii="Montserrat" w:hAnsi="Montserrat"/>
          <w:sz w:val="18"/>
        </w:rPr>
      </w:pPr>
      <w:r w:rsidRPr="00957DAA">
        <w:rPr>
          <w:rFonts w:ascii="Montserrat" w:hAnsi="Montserrat"/>
          <w:sz w:val="18"/>
        </w:rPr>
        <w:t xml:space="preserve">Considerando la naturaleza de los </w:t>
      </w:r>
      <w:r w:rsidR="00517311" w:rsidRPr="00957DAA">
        <w:rPr>
          <w:rFonts w:ascii="Montserrat" w:hAnsi="Montserrat"/>
          <w:sz w:val="18"/>
        </w:rPr>
        <w:t>bienes</w:t>
      </w:r>
      <w:r w:rsidRPr="00957DAA">
        <w:rPr>
          <w:rFonts w:ascii="Montserrat" w:hAnsi="Montserrat"/>
          <w:sz w:val="18"/>
        </w:rPr>
        <w:t xml:space="preserve"> a contratar, para el presente procedimiento de contratación </w:t>
      </w:r>
      <w:r w:rsidRPr="00957DAA">
        <w:rPr>
          <w:rFonts w:ascii="Montserrat" w:hAnsi="Montserrat"/>
          <w:b/>
          <w:color w:val="FF0000"/>
          <w:sz w:val="18"/>
        </w:rPr>
        <w:t>no se requiere realizar visita a las instalaciones</w:t>
      </w:r>
      <w:r w:rsidRPr="00957DAA">
        <w:rPr>
          <w:rFonts w:ascii="Montserrat" w:hAnsi="Montserrat"/>
          <w:color w:val="FF0000"/>
          <w:sz w:val="18"/>
        </w:rPr>
        <w:t xml:space="preserve"> </w:t>
      </w:r>
      <w:r w:rsidRPr="00957DAA">
        <w:rPr>
          <w:rFonts w:ascii="Montserrat" w:hAnsi="Montserrat"/>
          <w:sz w:val="18"/>
        </w:rPr>
        <w:t xml:space="preserve">de </w:t>
      </w:r>
      <w:r w:rsidR="00E3788D" w:rsidRPr="00957DAA">
        <w:rPr>
          <w:rFonts w:ascii="Montserrat" w:hAnsi="Montserrat"/>
          <w:b/>
          <w:sz w:val="18"/>
        </w:rPr>
        <w:t>“LA CONAFOR”</w:t>
      </w:r>
      <w:r w:rsidR="00517311" w:rsidRPr="00957DAA">
        <w:rPr>
          <w:rFonts w:ascii="Montserrat" w:hAnsi="Montserrat"/>
          <w:sz w:val="18"/>
        </w:rPr>
        <w:t>.</w:t>
      </w:r>
    </w:p>
    <w:p w:rsidR="000F445F" w:rsidRPr="00957DAA" w:rsidRDefault="000F445F" w:rsidP="00EC0B87">
      <w:pPr>
        <w:pStyle w:val="ADRParrafo"/>
        <w:rPr>
          <w:rFonts w:ascii="Montserrat" w:hAnsi="Montserrat"/>
          <w:sz w:val="18"/>
        </w:rPr>
      </w:pPr>
    </w:p>
    <w:p w:rsidR="00ED448D" w:rsidRPr="00957DAA" w:rsidRDefault="00ED448D" w:rsidP="00192FCD">
      <w:pPr>
        <w:pStyle w:val="ADRNivel3"/>
        <w:numPr>
          <w:ilvl w:val="1"/>
          <w:numId w:val="48"/>
        </w:numPr>
        <w:ind w:left="851" w:hanging="851"/>
        <w:jc w:val="both"/>
        <w:rPr>
          <w:rFonts w:ascii="Montserrat" w:hAnsi="Montserrat"/>
          <w:color w:val="595959" w:themeColor="text1" w:themeTint="A6"/>
          <w:sz w:val="18"/>
        </w:rPr>
      </w:pPr>
      <w:r w:rsidRPr="00957DAA">
        <w:rPr>
          <w:rFonts w:ascii="Montserrat" w:hAnsi="Montserrat"/>
          <w:color w:val="595959" w:themeColor="text1" w:themeTint="A6"/>
          <w:sz w:val="18"/>
        </w:rPr>
        <w:t>Junta de aclaraciones a la Convocatoria.</w:t>
      </w:r>
    </w:p>
    <w:p w:rsidR="00ED448D" w:rsidRPr="00957DAA" w:rsidRDefault="00ED448D" w:rsidP="005F3D24">
      <w:pPr>
        <w:pStyle w:val="ADRParrafo"/>
        <w:rPr>
          <w:rFonts w:ascii="Montserrat" w:hAnsi="Montserrat"/>
          <w:sz w:val="18"/>
        </w:rPr>
      </w:pPr>
    </w:p>
    <w:p w:rsidR="00ED448D"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 xml:space="preserve">La primera Junta de Aclaraciones a la presente convocatoria se llevará a cabo el </w:t>
      </w:r>
      <w:r w:rsidRPr="00957DAA">
        <w:rPr>
          <w:rFonts w:ascii="Montserrat" w:hAnsi="Montserrat"/>
          <w:color w:val="FF0000"/>
          <w:sz w:val="18"/>
        </w:rPr>
        <w:t>día, hora y en el lugar</w:t>
      </w:r>
      <w:r w:rsidRPr="00957DAA">
        <w:rPr>
          <w:rFonts w:ascii="Montserrat" w:hAnsi="Montserrat"/>
          <w:sz w:val="18"/>
        </w:rPr>
        <w:t xml:space="preserve"> </w:t>
      </w:r>
      <w:r w:rsidRPr="00957DAA">
        <w:rPr>
          <w:rFonts w:ascii="Montserrat" w:hAnsi="Montserrat"/>
          <w:color w:val="595959" w:themeColor="text1" w:themeTint="A6"/>
          <w:sz w:val="18"/>
        </w:rPr>
        <w:t>que se señala en la carátula de la presente Convocatoria.</w:t>
      </w:r>
    </w:p>
    <w:p w:rsidR="00ED448D" w:rsidRPr="00957DAA" w:rsidRDefault="00ED448D" w:rsidP="005F3D24">
      <w:pPr>
        <w:pStyle w:val="ADRParrafo"/>
        <w:rPr>
          <w:rFonts w:ascii="Montserrat" w:hAnsi="Montserrat"/>
          <w:color w:val="595959" w:themeColor="text1" w:themeTint="A6"/>
          <w:sz w:val="18"/>
        </w:rPr>
      </w:pPr>
    </w:p>
    <w:p w:rsidR="00ED448D"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 xml:space="preserve">La(s) junta(s) de aclaraciones que la convocante determine realizar, se llevará(n) a cabo conforme a lo establecido en el </w:t>
      </w:r>
      <w:r w:rsidRPr="00957DAA">
        <w:rPr>
          <w:rFonts w:ascii="Montserrat" w:hAnsi="Montserrat"/>
          <w:color w:val="00B050"/>
          <w:sz w:val="18"/>
        </w:rPr>
        <w:t>artículo 33 Bis de la LAASSP y artículos 45 y 46 de su Reglamento</w:t>
      </w:r>
      <w:r w:rsidRPr="00957DAA">
        <w:rPr>
          <w:rFonts w:ascii="Montserrat" w:hAnsi="Montserrat"/>
          <w:sz w:val="18"/>
        </w:rPr>
        <w:t xml:space="preserve">, </w:t>
      </w:r>
      <w:r w:rsidRPr="00957DAA">
        <w:rPr>
          <w:rFonts w:ascii="Montserrat" w:hAnsi="Montserrat"/>
          <w:color w:val="595959" w:themeColor="text1" w:themeTint="A6"/>
          <w:sz w:val="18"/>
        </w:rPr>
        <w:t>por lo que los licitantes deberán estar a lo dispuesto en los mismos para efecto de su participación en dicha(s) junta(s).</w:t>
      </w:r>
    </w:p>
    <w:p w:rsidR="00ED448D" w:rsidRPr="00957DAA" w:rsidRDefault="00ED448D" w:rsidP="005F3D24">
      <w:pPr>
        <w:pStyle w:val="ADRParrafo"/>
        <w:rPr>
          <w:rFonts w:ascii="Montserrat" w:hAnsi="Montserrat"/>
          <w:sz w:val="18"/>
        </w:rPr>
      </w:pPr>
    </w:p>
    <w:p w:rsidR="00ED448D"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 xml:space="preserve">Las solicitudes de aclaración a la presente Convocatoria que formulen los licitantes, </w:t>
      </w:r>
      <w:r w:rsidRPr="00957DAA">
        <w:rPr>
          <w:rFonts w:ascii="Montserrat" w:hAnsi="Montserrat"/>
          <w:b/>
          <w:color w:val="595959" w:themeColor="text1" w:themeTint="A6"/>
          <w:sz w:val="18"/>
          <w:u w:val="single"/>
        </w:rPr>
        <w:t xml:space="preserve">deberán presentarse a través de </w:t>
      </w:r>
      <w:proofErr w:type="spellStart"/>
      <w:r w:rsidRPr="00957DAA">
        <w:rPr>
          <w:rFonts w:ascii="Montserrat" w:hAnsi="Montserrat"/>
          <w:b/>
          <w:color w:val="595959" w:themeColor="text1" w:themeTint="A6"/>
          <w:sz w:val="18"/>
          <w:u w:val="single"/>
        </w:rPr>
        <w:t>CompraNet</w:t>
      </w:r>
      <w:proofErr w:type="spellEnd"/>
      <w:r w:rsidRPr="00957DAA">
        <w:rPr>
          <w:rFonts w:ascii="Montserrat" w:hAnsi="Montserrat"/>
          <w:color w:val="595959" w:themeColor="text1" w:themeTint="A6"/>
          <w:sz w:val="18"/>
        </w:rPr>
        <w:t xml:space="preserve"> de la siguiente forma:</w:t>
      </w:r>
    </w:p>
    <w:p w:rsidR="00ED448D" w:rsidRPr="00957DAA" w:rsidRDefault="00ED448D" w:rsidP="006649EA">
      <w:pPr>
        <w:pStyle w:val="ADRParrafo"/>
        <w:rPr>
          <w:rFonts w:ascii="Montserrat" w:hAnsi="Montserrat"/>
          <w:color w:val="595959" w:themeColor="text1" w:themeTint="A6"/>
          <w:sz w:val="18"/>
        </w:rPr>
      </w:pPr>
    </w:p>
    <w:p w:rsidR="00ED448D" w:rsidRPr="00957DAA" w:rsidRDefault="00ED448D" w:rsidP="00192FCD">
      <w:pPr>
        <w:pStyle w:val="ADRParrafo"/>
        <w:numPr>
          <w:ilvl w:val="0"/>
          <w:numId w:val="43"/>
        </w:numPr>
        <w:ind w:left="1588" w:hanging="737"/>
        <w:rPr>
          <w:rFonts w:ascii="Montserrat" w:hAnsi="Montserrat"/>
          <w:color w:val="595959" w:themeColor="text1" w:themeTint="A6"/>
          <w:sz w:val="18"/>
        </w:rPr>
      </w:pPr>
      <w:r w:rsidRPr="00957DAA">
        <w:rPr>
          <w:rFonts w:ascii="Montserrat" w:hAnsi="Montserrat"/>
          <w:color w:val="595959" w:themeColor="text1" w:themeTint="A6"/>
          <w:sz w:val="18"/>
        </w:rPr>
        <w:t xml:space="preserve">Por escrito preferentemente en papel membretado y/o identificado con el nombre, denominación o razón social del licitante y firmado por su propio derecho o por el representante legal del licitante, pudiendo utilizar para ello el formato proporcionado como </w:t>
      </w:r>
      <w:hyperlink w:anchor="_ANEXO_4_1" w:history="1">
        <w:r w:rsidRPr="00957DAA">
          <w:rPr>
            <w:rStyle w:val="Hipervnculo"/>
            <w:rFonts w:ascii="Montserrat" w:hAnsi="Montserrat"/>
            <w:b/>
            <w:sz w:val="18"/>
          </w:rPr>
          <w:t>Anexo 4 “Formato para presentar solicitudes de aclaración para la Junta de Aclaraciones”</w:t>
        </w:r>
      </w:hyperlink>
      <w:r w:rsidRPr="00957DAA">
        <w:rPr>
          <w:rFonts w:ascii="Montserrat" w:hAnsi="Montserrat"/>
          <w:sz w:val="18"/>
        </w:rPr>
        <w:t xml:space="preserve"> </w:t>
      </w:r>
      <w:r w:rsidRPr="00957DAA">
        <w:rPr>
          <w:rFonts w:ascii="Montserrat" w:hAnsi="Montserrat"/>
          <w:color w:val="595959" w:themeColor="text1" w:themeTint="A6"/>
          <w:sz w:val="18"/>
        </w:rPr>
        <w:t>de la presente convocatoria.</w:t>
      </w:r>
    </w:p>
    <w:p w:rsidR="00ED448D" w:rsidRPr="00957DAA" w:rsidRDefault="00ED448D" w:rsidP="006649EA">
      <w:pPr>
        <w:pStyle w:val="ADRParrafo"/>
        <w:rPr>
          <w:rFonts w:ascii="Montserrat" w:hAnsi="Montserrat"/>
          <w:color w:val="595959" w:themeColor="text1" w:themeTint="A6"/>
          <w:sz w:val="18"/>
        </w:rPr>
      </w:pPr>
    </w:p>
    <w:p w:rsidR="00ED448D" w:rsidRPr="00957DAA" w:rsidRDefault="00ED448D" w:rsidP="00EC0B87">
      <w:pPr>
        <w:pStyle w:val="ADRParrafo"/>
        <w:ind w:left="1560"/>
        <w:rPr>
          <w:rFonts w:ascii="Montserrat" w:hAnsi="Montserrat"/>
          <w:color w:val="595959" w:themeColor="text1" w:themeTint="A6"/>
          <w:sz w:val="18"/>
        </w:rPr>
      </w:pPr>
      <w:r w:rsidRPr="00957DAA">
        <w:rPr>
          <w:rFonts w:ascii="Montserrat" w:hAnsi="Montserrat"/>
          <w:color w:val="595959" w:themeColor="text1" w:themeTint="A6"/>
          <w:sz w:val="18"/>
        </w:rPr>
        <w:t xml:space="preserve">Las solicitudes de aclaración deberán plantearse de manera concisa y estar directamente vinculadas con los puntos contenidos en la presente convocatoria, indicando el numeral o punto específico con el cual se relaciona, </w:t>
      </w:r>
      <w:r w:rsidRPr="00957DAA">
        <w:rPr>
          <w:rFonts w:ascii="Montserrat" w:hAnsi="Montserrat"/>
          <w:color w:val="595959" w:themeColor="text1" w:themeTint="A6"/>
          <w:sz w:val="18"/>
          <w:u w:val="single"/>
        </w:rPr>
        <w:t>debiendo remitir adicionalmente a la versión firmada del documento, una versión en formato editable (Word 97-2010 o PDF editable, no imagen)</w:t>
      </w:r>
      <w:r w:rsidRPr="00957DAA">
        <w:rPr>
          <w:rFonts w:ascii="Montserrat" w:hAnsi="Montserrat"/>
          <w:color w:val="595959" w:themeColor="text1" w:themeTint="A6"/>
          <w:sz w:val="18"/>
        </w:rPr>
        <w:t>.</w:t>
      </w:r>
    </w:p>
    <w:p w:rsidR="00ED448D" w:rsidRPr="00957DAA" w:rsidRDefault="00ED448D" w:rsidP="006649EA">
      <w:pPr>
        <w:pStyle w:val="ADRParrafo"/>
        <w:rPr>
          <w:rFonts w:ascii="Montserrat" w:hAnsi="Montserrat"/>
          <w:color w:val="595959" w:themeColor="text1" w:themeTint="A6"/>
          <w:sz w:val="18"/>
        </w:rPr>
      </w:pPr>
    </w:p>
    <w:p w:rsidR="00ED448D" w:rsidRPr="00957DAA" w:rsidRDefault="00ED448D" w:rsidP="00485317">
      <w:pPr>
        <w:numPr>
          <w:ilvl w:val="0"/>
          <w:numId w:val="22"/>
        </w:numPr>
        <w:ind w:hanging="72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Los licitantes deberán adjuntar a su solicitud de aclaración un escrito en el que expresen su interés en participar en la presente </w:t>
      </w:r>
      <w:r w:rsidR="005D2175" w:rsidRPr="00957DAA">
        <w:rPr>
          <w:rFonts w:ascii="Montserrat" w:hAnsi="Montserrat" w:cs="Arial"/>
          <w:color w:val="595959" w:themeColor="text1" w:themeTint="A6"/>
          <w:sz w:val="18"/>
          <w:szCs w:val="18"/>
        </w:rPr>
        <w:t>Licitación</w:t>
      </w:r>
      <w:r w:rsidR="005D2175" w:rsidRPr="00957DAA">
        <w:rPr>
          <w:rFonts w:ascii="Montserrat" w:hAnsi="Montserrat" w:cs="Arial"/>
          <w:sz w:val="18"/>
          <w:szCs w:val="18"/>
        </w:rPr>
        <w:t xml:space="preserve"> </w:t>
      </w:r>
      <w:r w:rsidRPr="00957DAA">
        <w:rPr>
          <w:rFonts w:ascii="Montserrat" w:hAnsi="Montserrat" w:cs="Arial"/>
          <w:sz w:val="18"/>
          <w:szCs w:val="18"/>
        </w:rPr>
        <w:t>(</w:t>
      </w:r>
      <w:hyperlink w:anchor="_Anexo_3_1" w:history="1">
        <w:r w:rsidRPr="00957DAA">
          <w:rPr>
            <w:rStyle w:val="Hipervnculo"/>
            <w:rFonts w:ascii="Montserrat" w:hAnsi="Montserrat" w:cs="Arial"/>
            <w:b/>
            <w:sz w:val="18"/>
            <w:szCs w:val="18"/>
          </w:rPr>
          <w:t>Anexo 3</w:t>
        </w:r>
      </w:hyperlink>
      <w:r w:rsidR="00805307" w:rsidRPr="00957DAA">
        <w:rPr>
          <w:rStyle w:val="Hipervnculo"/>
          <w:rFonts w:ascii="Montserrat" w:hAnsi="Montserrat" w:cs="Arial"/>
          <w:b/>
          <w:sz w:val="18"/>
          <w:szCs w:val="18"/>
        </w:rPr>
        <w:t xml:space="preserve"> “Formato de Escrito de Interés de Participar”</w:t>
      </w:r>
      <w:r w:rsidRPr="00957DAA">
        <w:rPr>
          <w:rFonts w:ascii="Montserrat" w:hAnsi="Montserrat" w:cs="Arial"/>
          <w:sz w:val="18"/>
          <w:szCs w:val="18"/>
        </w:rPr>
        <w:t xml:space="preserve">), </w:t>
      </w:r>
      <w:r w:rsidRPr="00957DAA">
        <w:rPr>
          <w:rFonts w:ascii="Montserrat" w:hAnsi="Montserrat" w:cs="Arial"/>
          <w:color w:val="595959" w:themeColor="text1" w:themeTint="A6"/>
          <w:sz w:val="18"/>
          <w:szCs w:val="18"/>
        </w:rPr>
        <w:t>debidamente firmado por sí o por representación de un tercero, manifestando en todos los casos los datos del interesado y, en su caso del representante, conteniendo como mínimo:</w:t>
      </w:r>
    </w:p>
    <w:p w:rsidR="00ED448D" w:rsidRPr="00957DAA" w:rsidRDefault="00ED448D" w:rsidP="006649EA">
      <w:pPr>
        <w:pStyle w:val="ADRParrafo"/>
        <w:rPr>
          <w:rFonts w:ascii="Montserrat" w:hAnsi="Montserrat"/>
          <w:sz w:val="18"/>
        </w:rPr>
      </w:pPr>
    </w:p>
    <w:p w:rsidR="00ED448D" w:rsidRPr="00957DAA" w:rsidRDefault="00ED448D" w:rsidP="00485317">
      <w:pPr>
        <w:numPr>
          <w:ilvl w:val="0"/>
          <w:numId w:val="23"/>
        </w:numPr>
        <w:ind w:left="2132" w:hanging="505"/>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Del licitante: Registro Federal de Contribuyentes, nombre y domicilio, así como, en su caso, de su apoderado o representante legal.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w:t>
      </w:r>
    </w:p>
    <w:p w:rsidR="00ED448D" w:rsidRPr="00957DAA" w:rsidRDefault="00ED448D" w:rsidP="00EC0B87">
      <w:pPr>
        <w:ind w:left="2127" w:hanging="502"/>
        <w:jc w:val="both"/>
        <w:rPr>
          <w:rFonts w:ascii="Montserrat" w:hAnsi="Montserrat" w:cs="Arial"/>
          <w:color w:val="595959" w:themeColor="text1" w:themeTint="A6"/>
          <w:sz w:val="18"/>
          <w:szCs w:val="18"/>
        </w:rPr>
      </w:pPr>
    </w:p>
    <w:p w:rsidR="00ED448D" w:rsidRPr="00957DAA" w:rsidRDefault="00ED448D" w:rsidP="00485317">
      <w:pPr>
        <w:numPr>
          <w:ilvl w:val="0"/>
          <w:numId w:val="23"/>
        </w:numPr>
        <w:ind w:left="2127" w:hanging="502"/>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Del representante o apoderado legal del licitante: datos de las escrituras públicas en las que le fueron otorgadas las facultades de representación legal.</w:t>
      </w:r>
    </w:p>
    <w:p w:rsidR="00ED448D" w:rsidRPr="00957DAA" w:rsidRDefault="00ED448D" w:rsidP="006649EA">
      <w:pPr>
        <w:pStyle w:val="ADRParrafo"/>
        <w:rPr>
          <w:rFonts w:ascii="Montserrat" w:hAnsi="Montserrat"/>
          <w:color w:val="595959" w:themeColor="text1" w:themeTint="A6"/>
          <w:sz w:val="18"/>
        </w:rPr>
      </w:pPr>
    </w:p>
    <w:p w:rsidR="00ED448D"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 xml:space="preserve">Sólo tendrán derecho a formular solicitudes de aclaración en relación con la convocatoria a la </w:t>
      </w:r>
      <w:r w:rsidR="00D97C68" w:rsidRPr="00957DAA">
        <w:rPr>
          <w:rFonts w:ascii="Montserrat" w:hAnsi="Montserrat"/>
          <w:b/>
          <w:color w:val="595959" w:themeColor="text1" w:themeTint="A6"/>
          <w:sz w:val="18"/>
        </w:rPr>
        <w:t>Licitación Pública Electrónica Internacional Bajo la Cobertura de Tratados</w:t>
      </w:r>
      <w:r w:rsidR="00640F7A" w:rsidRPr="00957DAA">
        <w:rPr>
          <w:rFonts w:ascii="Montserrat" w:hAnsi="Montserrat"/>
          <w:b/>
          <w:color w:val="595959" w:themeColor="text1" w:themeTint="A6"/>
          <w:sz w:val="18"/>
        </w:rPr>
        <w:t>,</w:t>
      </w:r>
      <w:r w:rsidR="00A615AA" w:rsidRPr="00957DAA">
        <w:rPr>
          <w:rFonts w:ascii="Montserrat" w:hAnsi="Montserrat"/>
          <w:color w:val="595959" w:themeColor="text1" w:themeTint="A6"/>
          <w:sz w:val="18"/>
        </w:rPr>
        <w:t xml:space="preserve"> </w:t>
      </w:r>
      <w:r w:rsidRPr="00957DAA">
        <w:rPr>
          <w:rFonts w:ascii="Montserrat" w:hAnsi="Montserrat"/>
          <w:color w:val="595959" w:themeColor="text1" w:themeTint="A6"/>
          <w:sz w:val="18"/>
        </w:rPr>
        <w:t>las personas que presenten el escrito de interés señalado en este punto.</w:t>
      </w:r>
    </w:p>
    <w:p w:rsidR="00ED448D" w:rsidRPr="00957DAA" w:rsidRDefault="00ED448D" w:rsidP="006649EA">
      <w:pPr>
        <w:pStyle w:val="ADRParrafo"/>
        <w:rPr>
          <w:rFonts w:ascii="Montserrat" w:hAnsi="Montserrat"/>
          <w:color w:val="595959" w:themeColor="text1" w:themeTint="A6"/>
          <w:sz w:val="18"/>
        </w:rPr>
      </w:pPr>
    </w:p>
    <w:p w:rsidR="00ED448D"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Las solicitudes que no cumplan con los requisitos señalados en los puntos anteriores, podrán ser desechadas por la convocante.</w:t>
      </w:r>
    </w:p>
    <w:p w:rsidR="00CA10F9" w:rsidRPr="00957DAA" w:rsidRDefault="00CA10F9" w:rsidP="006649EA">
      <w:pPr>
        <w:pStyle w:val="ADRParrafo"/>
        <w:rPr>
          <w:rFonts w:ascii="Montserrat" w:hAnsi="Montserrat"/>
          <w:sz w:val="18"/>
        </w:rPr>
      </w:pPr>
    </w:p>
    <w:p w:rsidR="00ED448D"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 xml:space="preserve">Las solicitudes de aclaración y el correspondiente escrito de interés se podrán enviar a partir de la publicación de la convocatoria en </w:t>
      </w:r>
      <w:proofErr w:type="spellStart"/>
      <w:r w:rsidRPr="00957DAA">
        <w:rPr>
          <w:rFonts w:ascii="Montserrat" w:hAnsi="Montserrat"/>
          <w:color w:val="595959" w:themeColor="text1" w:themeTint="A6"/>
          <w:sz w:val="18"/>
        </w:rPr>
        <w:t>CompraNet</w:t>
      </w:r>
      <w:proofErr w:type="spellEnd"/>
      <w:r w:rsidRPr="00957DAA">
        <w:rPr>
          <w:rFonts w:ascii="Montserrat" w:hAnsi="Montserrat"/>
          <w:color w:val="595959" w:themeColor="text1" w:themeTint="A6"/>
          <w:sz w:val="18"/>
        </w:rPr>
        <w:t xml:space="preserve"> y a</w:t>
      </w:r>
      <w:r w:rsidRPr="00957DAA">
        <w:rPr>
          <w:rFonts w:ascii="Montserrat" w:hAnsi="Montserrat"/>
          <w:sz w:val="18"/>
        </w:rPr>
        <w:t xml:space="preserve"> </w:t>
      </w:r>
      <w:r w:rsidRPr="00957DAA">
        <w:rPr>
          <w:rFonts w:ascii="Montserrat" w:hAnsi="Montserrat"/>
          <w:b/>
          <w:color w:val="FF0000"/>
          <w:sz w:val="18"/>
          <w:u w:val="single"/>
        </w:rPr>
        <w:t>más tardar 24:00 (veinticuatro horas)</w:t>
      </w:r>
      <w:r w:rsidRPr="00957DAA">
        <w:rPr>
          <w:rFonts w:ascii="Montserrat" w:hAnsi="Montserrat"/>
          <w:sz w:val="18"/>
        </w:rPr>
        <w:t xml:space="preserve"> </w:t>
      </w:r>
      <w:r w:rsidRPr="00957DAA">
        <w:rPr>
          <w:rFonts w:ascii="Montserrat" w:hAnsi="Montserrat"/>
          <w:color w:val="595959" w:themeColor="text1" w:themeTint="A6"/>
          <w:sz w:val="18"/>
        </w:rPr>
        <w:t>antes de la fecha y hora en que se vaya a realizar la primer Junta de Aclaraciones, mismas que serán dirigidas a la Gerencia de Recursos Materiales.</w:t>
      </w:r>
    </w:p>
    <w:p w:rsidR="00ED448D" w:rsidRPr="00957DAA" w:rsidRDefault="00ED448D" w:rsidP="006649EA">
      <w:pPr>
        <w:pStyle w:val="ADRParrafo"/>
        <w:rPr>
          <w:rFonts w:ascii="Montserrat" w:hAnsi="Montserrat"/>
          <w:color w:val="595959" w:themeColor="text1" w:themeTint="A6"/>
          <w:sz w:val="18"/>
        </w:rPr>
      </w:pPr>
    </w:p>
    <w:p w:rsidR="00ED448D"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 xml:space="preserve">Cuando el escrito a que se refiere el párrafo anterior se presente en </w:t>
      </w:r>
      <w:proofErr w:type="spellStart"/>
      <w:r w:rsidRPr="00957DAA">
        <w:rPr>
          <w:rFonts w:ascii="Montserrat" w:hAnsi="Montserrat"/>
          <w:color w:val="595959" w:themeColor="text1" w:themeTint="A6"/>
          <w:sz w:val="18"/>
        </w:rPr>
        <w:t>CompraNet</w:t>
      </w:r>
      <w:proofErr w:type="spellEnd"/>
      <w:r w:rsidRPr="00957DAA">
        <w:rPr>
          <w:rFonts w:ascii="Montserrat" w:hAnsi="Montserrat"/>
          <w:color w:val="595959" w:themeColor="text1" w:themeTint="A6"/>
          <w:sz w:val="18"/>
        </w:rPr>
        <w:t xml:space="preserve"> fuera del plazo previsto anteriormente o al inicio de la primer</w:t>
      </w:r>
      <w:r w:rsidR="00F0399F" w:rsidRPr="00957DAA">
        <w:rPr>
          <w:rFonts w:ascii="Montserrat" w:hAnsi="Montserrat"/>
          <w:color w:val="595959" w:themeColor="text1" w:themeTint="A6"/>
          <w:sz w:val="18"/>
        </w:rPr>
        <w:t>a</w:t>
      </w:r>
      <w:r w:rsidRPr="00957DAA">
        <w:rPr>
          <w:rFonts w:ascii="Montserrat" w:hAnsi="Montserrat"/>
          <w:color w:val="595959" w:themeColor="text1" w:themeTint="A6"/>
          <w:sz w:val="18"/>
        </w:rPr>
        <w:t xml:space="preserve"> junta de aclaraciones, el licitante sólo tendrá derecho a formular preguntas sobre las respuestas que dé la convocante en la mencionada junta.</w:t>
      </w:r>
    </w:p>
    <w:p w:rsidR="00ED448D" w:rsidRPr="00957DAA" w:rsidRDefault="00ED448D" w:rsidP="006649EA">
      <w:pPr>
        <w:pStyle w:val="ADRParrafo"/>
        <w:rPr>
          <w:rFonts w:ascii="Montserrat" w:hAnsi="Montserrat"/>
          <w:sz w:val="18"/>
        </w:rPr>
      </w:pPr>
    </w:p>
    <w:p w:rsidR="00ED448D" w:rsidRPr="00957DAA" w:rsidRDefault="00ED448D" w:rsidP="00EC0B87">
      <w:pPr>
        <w:pStyle w:val="ADRParrafo"/>
        <w:rPr>
          <w:rFonts w:ascii="Montserrat" w:hAnsi="Montserrat"/>
          <w:b/>
          <w:color w:val="595959" w:themeColor="text1" w:themeTint="A6"/>
          <w:sz w:val="18"/>
        </w:rPr>
      </w:pPr>
      <w:r w:rsidRPr="00957DAA">
        <w:rPr>
          <w:rFonts w:ascii="Montserrat" w:hAnsi="Montserrat"/>
          <w:b/>
          <w:color w:val="595959" w:themeColor="text1" w:themeTint="A6"/>
          <w:sz w:val="18"/>
        </w:rPr>
        <w:t xml:space="preserve">Las preguntas y el escrito de interés deberán ser presentados mediante: el Sistema </w:t>
      </w:r>
      <w:proofErr w:type="spellStart"/>
      <w:r w:rsidRPr="00957DAA">
        <w:rPr>
          <w:rFonts w:ascii="Montserrat" w:hAnsi="Montserrat"/>
          <w:b/>
          <w:color w:val="595959" w:themeColor="text1" w:themeTint="A6"/>
          <w:sz w:val="18"/>
        </w:rPr>
        <w:t>CompraNet</w:t>
      </w:r>
      <w:proofErr w:type="spellEnd"/>
      <w:r w:rsidRPr="00957DAA">
        <w:rPr>
          <w:rFonts w:ascii="Montserrat" w:hAnsi="Montserrat"/>
          <w:b/>
          <w:color w:val="595959" w:themeColor="text1" w:themeTint="A6"/>
          <w:sz w:val="18"/>
        </w:rPr>
        <w:t>.</w:t>
      </w:r>
    </w:p>
    <w:p w:rsidR="00ED448D" w:rsidRPr="00957DAA" w:rsidRDefault="00ED448D" w:rsidP="006649EA">
      <w:pPr>
        <w:pStyle w:val="ADRParrafo"/>
        <w:rPr>
          <w:rFonts w:ascii="Montserrat" w:hAnsi="Montserrat"/>
          <w:color w:val="595959" w:themeColor="text1" w:themeTint="A6"/>
          <w:sz w:val="18"/>
        </w:rPr>
      </w:pPr>
    </w:p>
    <w:p w:rsidR="00ED448D"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 xml:space="preserve">La convocante tomará como hora de recepción de las solicitudes de aclaración del licitante, la que registre </w:t>
      </w:r>
      <w:proofErr w:type="spellStart"/>
      <w:r w:rsidRPr="00957DAA">
        <w:rPr>
          <w:rFonts w:ascii="Montserrat" w:hAnsi="Montserrat"/>
          <w:color w:val="595959" w:themeColor="text1" w:themeTint="A6"/>
          <w:sz w:val="18"/>
        </w:rPr>
        <w:t>CompraNet</w:t>
      </w:r>
      <w:proofErr w:type="spellEnd"/>
      <w:r w:rsidRPr="00957DAA">
        <w:rPr>
          <w:rFonts w:ascii="Montserrat" w:hAnsi="Montserrat"/>
          <w:color w:val="595959" w:themeColor="text1" w:themeTint="A6"/>
          <w:sz w:val="18"/>
        </w:rPr>
        <w:t xml:space="preserve"> al momento de su envío.</w:t>
      </w:r>
    </w:p>
    <w:p w:rsidR="00ED448D" w:rsidRPr="00957DAA" w:rsidRDefault="00ED448D" w:rsidP="006649EA">
      <w:pPr>
        <w:pStyle w:val="ADRParrafo"/>
        <w:rPr>
          <w:rFonts w:ascii="Montserrat" w:hAnsi="Montserrat"/>
          <w:color w:val="595959" w:themeColor="text1" w:themeTint="A6"/>
          <w:sz w:val="18"/>
        </w:rPr>
      </w:pPr>
    </w:p>
    <w:p w:rsidR="00ED448D"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Al concluir la primera Junta de Aclaraciones, la Convocante podrá señalar la fecha y hora para la celebración de ulteriores juntas.</w:t>
      </w:r>
    </w:p>
    <w:p w:rsidR="00ED448D" w:rsidRPr="00957DAA" w:rsidRDefault="00ED448D" w:rsidP="006649EA">
      <w:pPr>
        <w:pStyle w:val="ADRParrafo"/>
        <w:rPr>
          <w:rFonts w:ascii="Montserrat" w:hAnsi="Montserrat"/>
          <w:color w:val="595959" w:themeColor="text1" w:themeTint="A6"/>
          <w:sz w:val="18"/>
        </w:rPr>
      </w:pPr>
    </w:p>
    <w:p w:rsidR="00ED448D"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 xml:space="preserve">En caso de determinarse que habrá recesos, una o más Juntas de Aclaraciones, se hará constar en el acta respectiva especificando hora, </w:t>
      </w:r>
      <w:r w:rsidR="009B19D8" w:rsidRPr="00957DAA">
        <w:rPr>
          <w:rFonts w:ascii="Montserrat" w:hAnsi="Montserrat"/>
          <w:color w:val="595959" w:themeColor="text1" w:themeTint="A6"/>
          <w:sz w:val="18"/>
        </w:rPr>
        <w:t xml:space="preserve">para dar cumplimiento a lo señalado en el </w:t>
      </w:r>
      <w:r w:rsidR="009B19D8" w:rsidRPr="00957DAA">
        <w:rPr>
          <w:rFonts w:ascii="Montserrat" w:hAnsi="Montserrat"/>
          <w:color w:val="FF0000"/>
          <w:sz w:val="18"/>
        </w:rPr>
        <w:t>numeral III</w:t>
      </w:r>
      <w:r w:rsidR="009B19D8" w:rsidRPr="00957DAA">
        <w:rPr>
          <w:rFonts w:ascii="Montserrat" w:hAnsi="Montserrat"/>
          <w:sz w:val="18"/>
        </w:rPr>
        <w:t xml:space="preserve"> </w:t>
      </w:r>
      <w:r w:rsidRPr="00957DAA">
        <w:rPr>
          <w:rFonts w:ascii="Montserrat" w:hAnsi="Montserrat"/>
          <w:color w:val="595959" w:themeColor="text1" w:themeTint="A6"/>
          <w:sz w:val="18"/>
        </w:rPr>
        <w:t xml:space="preserve">ha de su celebración. </w:t>
      </w:r>
    </w:p>
    <w:p w:rsidR="00ED448D" w:rsidRPr="00957DAA" w:rsidRDefault="00ED448D" w:rsidP="006649EA">
      <w:pPr>
        <w:pStyle w:val="ADRParrafo"/>
        <w:rPr>
          <w:rFonts w:ascii="Montserrat" w:hAnsi="Montserrat"/>
          <w:color w:val="595959" w:themeColor="text1" w:themeTint="A6"/>
          <w:sz w:val="18"/>
        </w:rPr>
      </w:pPr>
    </w:p>
    <w:p w:rsidR="00ED448D"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 xml:space="preserve">La convocante procederá a enviar a través de </w:t>
      </w:r>
      <w:proofErr w:type="spellStart"/>
      <w:r w:rsidRPr="00957DAA">
        <w:rPr>
          <w:rFonts w:ascii="Montserrat" w:hAnsi="Montserrat"/>
          <w:color w:val="595959" w:themeColor="text1" w:themeTint="A6"/>
          <w:sz w:val="18"/>
        </w:rPr>
        <w:t>CompraNet</w:t>
      </w:r>
      <w:proofErr w:type="spellEnd"/>
      <w:r w:rsidRPr="00957DAA">
        <w:rPr>
          <w:rFonts w:ascii="Montserrat" w:hAnsi="Montserrat"/>
          <w:color w:val="595959" w:themeColor="text1" w:themeTint="A6"/>
          <w:sz w:val="18"/>
        </w:rPr>
        <w:t xml:space="preserve">, las contestaciones a las solicitudes de aclaración recibidas a partir de la hora y fecha señaladas en la convocatoria para la celebración de la junta de aclaraciones. </w:t>
      </w:r>
      <w:r w:rsidR="00520F85" w:rsidRPr="00957DAA">
        <w:rPr>
          <w:rFonts w:ascii="Montserrat" w:hAnsi="Montserrat"/>
          <w:color w:val="595959" w:themeColor="text1" w:themeTint="A6"/>
          <w:sz w:val="18"/>
        </w:rPr>
        <w:t>E</w:t>
      </w:r>
      <w:r w:rsidRPr="00957DAA">
        <w:rPr>
          <w:rFonts w:ascii="Montserrat" w:hAnsi="Montserrat"/>
          <w:color w:val="595959" w:themeColor="text1" w:themeTint="A6"/>
          <w:sz w:val="18"/>
        </w:rPr>
        <w:t xml:space="preserve">n razón del número de solicitudes de aclaración recibidas o algún otro factor no imputable a la convocante, el servidor público que presida la junta de aclaraciones, informará a los licitantes a través de </w:t>
      </w:r>
      <w:proofErr w:type="spellStart"/>
      <w:r w:rsidRPr="00957DAA">
        <w:rPr>
          <w:rFonts w:ascii="Montserrat" w:hAnsi="Montserrat"/>
          <w:color w:val="595959" w:themeColor="text1" w:themeTint="A6"/>
          <w:sz w:val="18"/>
        </w:rPr>
        <w:t>CompraNet</w:t>
      </w:r>
      <w:proofErr w:type="spellEnd"/>
      <w:r w:rsidRPr="00957DAA">
        <w:rPr>
          <w:rFonts w:ascii="Montserrat" w:hAnsi="Montserrat"/>
          <w:color w:val="595959" w:themeColor="text1" w:themeTint="A6"/>
          <w:sz w:val="18"/>
        </w:rPr>
        <w:t xml:space="preserve"> si éstas serán enviadas en ese momento o si se suspenderá la sesión para reanudarla en hora o fecha posterior a efecto de que las respuestas sean remitidas.</w:t>
      </w:r>
    </w:p>
    <w:p w:rsidR="00ED448D" w:rsidRPr="00957DAA" w:rsidRDefault="00ED448D" w:rsidP="006649EA">
      <w:pPr>
        <w:pStyle w:val="ADRParrafo"/>
        <w:rPr>
          <w:rFonts w:ascii="Montserrat" w:hAnsi="Montserrat"/>
          <w:sz w:val="18"/>
        </w:rPr>
      </w:pPr>
    </w:p>
    <w:p w:rsidR="00ED448D"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 xml:space="preserve">Con el envío de las respuestas a que se refiere el párrafo anterior, los licitantes contarán con un </w:t>
      </w:r>
      <w:r w:rsidRPr="00957DAA">
        <w:rPr>
          <w:rFonts w:ascii="Montserrat" w:hAnsi="Montserrat"/>
          <w:b/>
          <w:color w:val="595959" w:themeColor="text1" w:themeTint="A6"/>
          <w:sz w:val="18"/>
        </w:rPr>
        <w:t>plazo</w:t>
      </w:r>
      <w:r w:rsidRPr="00957DAA">
        <w:rPr>
          <w:rFonts w:ascii="Montserrat" w:hAnsi="Montserrat"/>
          <w:color w:val="595959" w:themeColor="text1" w:themeTint="A6"/>
          <w:sz w:val="18"/>
        </w:rPr>
        <w:t xml:space="preserve"> </w:t>
      </w:r>
      <w:r w:rsidRPr="00957DAA">
        <w:rPr>
          <w:rFonts w:ascii="Montserrat" w:hAnsi="Montserrat"/>
          <w:b/>
          <w:color w:val="595959" w:themeColor="text1" w:themeTint="A6"/>
          <w:sz w:val="18"/>
        </w:rPr>
        <w:t xml:space="preserve">máximo de seis horas contadas a partir de que sean publicadas en </w:t>
      </w:r>
      <w:proofErr w:type="spellStart"/>
      <w:r w:rsidRPr="00957DAA">
        <w:rPr>
          <w:rFonts w:ascii="Montserrat" w:hAnsi="Montserrat"/>
          <w:b/>
          <w:color w:val="595959" w:themeColor="text1" w:themeTint="A6"/>
          <w:sz w:val="18"/>
        </w:rPr>
        <w:t>CompraNet</w:t>
      </w:r>
      <w:proofErr w:type="spellEnd"/>
      <w:r w:rsidRPr="00957DAA">
        <w:rPr>
          <w:rFonts w:ascii="Montserrat" w:hAnsi="Montserrat"/>
          <w:b/>
          <w:color w:val="595959" w:themeColor="text1" w:themeTint="A6"/>
          <w:sz w:val="18"/>
        </w:rPr>
        <w:t>,</w:t>
      </w:r>
      <w:r w:rsidRPr="00957DAA">
        <w:rPr>
          <w:rFonts w:ascii="Montserrat" w:hAnsi="Montserrat"/>
          <w:color w:val="595959" w:themeColor="text1" w:themeTint="A6"/>
          <w:sz w:val="18"/>
        </w:rPr>
        <w:t xml:space="preserve"> para formular las preguntas que consideren necesarias en relación con las respuestas remitidas. Una vez recibidas las preguntas adicionales que en su caso se reciban por </w:t>
      </w:r>
      <w:proofErr w:type="spellStart"/>
      <w:r w:rsidRPr="00957DAA">
        <w:rPr>
          <w:rFonts w:ascii="Montserrat" w:hAnsi="Montserrat"/>
          <w:color w:val="595959" w:themeColor="text1" w:themeTint="A6"/>
          <w:sz w:val="18"/>
        </w:rPr>
        <w:t>CompraNet</w:t>
      </w:r>
      <w:proofErr w:type="spellEnd"/>
      <w:r w:rsidRPr="00957DAA">
        <w:rPr>
          <w:rFonts w:ascii="Montserrat" w:hAnsi="Montserrat"/>
          <w:color w:val="595959" w:themeColor="text1" w:themeTint="A6"/>
          <w:sz w:val="18"/>
        </w:rPr>
        <w:t>, la convocante informará a los licitantes el plazo máximo en el que enviará las contestaciones correspondientes.</w:t>
      </w:r>
    </w:p>
    <w:p w:rsidR="00ED448D" w:rsidRPr="00957DAA" w:rsidRDefault="00ED448D" w:rsidP="006649EA">
      <w:pPr>
        <w:pStyle w:val="ADRParrafo"/>
        <w:rPr>
          <w:rFonts w:ascii="Montserrat" w:hAnsi="Montserrat"/>
          <w:sz w:val="18"/>
        </w:rPr>
      </w:pPr>
    </w:p>
    <w:p w:rsidR="00ED448D" w:rsidRPr="00957DAA" w:rsidRDefault="00E3788D" w:rsidP="00EC0B87">
      <w:pPr>
        <w:pStyle w:val="ADRParrafo"/>
        <w:rPr>
          <w:rFonts w:ascii="Montserrat" w:hAnsi="Montserrat"/>
          <w:color w:val="595959" w:themeColor="text1" w:themeTint="A6"/>
          <w:sz w:val="18"/>
        </w:rPr>
      </w:pPr>
      <w:r w:rsidRPr="00957DAA">
        <w:rPr>
          <w:rFonts w:ascii="Montserrat" w:hAnsi="Montserrat"/>
          <w:b/>
          <w:color w:val="595959" w:themeColor="text1" w:themeTint="A6"/>
          <w:sz w:val="18"/>
        </w:rPr>
        <w:t>“LA CONAFOR”</w:t>
      </w:r>
      <w:r w:rsidRPr="00957DAA">
        <w:rPr>
          <w:rFonts w:ascii="Montserrat" w:hAnsi="Montserrat"/>
          <w:color w:val="595959" w:themeColor="text1" w:themeTint="A6"/>
          <w:sz w:val="18"/>
        </w:rPr>
        <w:t xml:space="preserve">, </w:t>
      </w:r>
      <w:r w:rsidR="00ED448D" w:rsidRPr="00957DAA">
        <w:rPr>
          <w:rFonts w:ascii="Montserrat" w:hAnsi="Montserrat"/>
          <w:color w:val="595959" w:themeColor="text1" w:themeTint="A6"/>
          <w:sz w:val="18"/>
        </w:rPr>
        <w:t xml:space="preserve">publicará en el estrado señalado en el </w:t>
      </w:r>
      <w:hyperlink w:anchor="_Notificaciones_a_los" w:history="1">
        <w:r w:rsidR="00ED448D" w:rsidRPr="00957DAA">
          <w:rPr>
            <w:rStyle w:val="Hipervnculo"/>
            <w:rFonts w:ascii="Montserrat" w:hAnsi="Montserrat"/>
            <w:b/>
            <w:sz w:val="18"/>
          </w:rPr>
          <w:t>numeral IV</w:t>
        </w:r>
        <w:r w:rsidR="002762AE" w:rsidRPr="00957DAA">
          <w:rPr>
            <w:rStyle w:val="Hipervnculo"/>
            <w:rFonts w:ascii="Montserrat" w:hAnsi="Montserrat"/>
            <w:b/>
            <w:sz w:val="18"/>
          </w:rPr>
          <w:t xml:space="preserve"> “Forma y Términos que Regirán los Diversos Actos del Procedimiento de </w:t>
        </w:r>
        <w:r w:rsidR="00640F7A" w:rsidRPr="00957DAA">
          <w:rPr>
            <w:rStyle w:val="Hipervnculo"/>
            <w:rFonts w:ascii="Montserrat" w:hAnsi="Montserrat"/>
            <w:b/>
            <w:sz w:val="18"/>
          </w:rPr>
          <w:t>Licitación Pública</w:t>
        </w:r>
        <w:r w:rsidR="002762AE" w:rsidRPr="00957DAA">
          <w:rPr>
            <w:rStyle w:val="Hipervnculo"/>
            <w:rFonts w:ascii="Montserrat" w:hAnsi="Montserrat"/>
            <w:b/>
            <w:sz w:val="18"/>
          </w:rPr>
          <w:t>”</w:t>
        </w:r>
        <w:r w:rsidR="00ED448D" w:rsidRPr="00957DAA">
          <w:rPr>
            <w:rStyle w:val="Hipervnculo"/>
            <w:rFonts w:ascii="Montserrat" w:hAnsi="Montserrat"/>
            <w:b/>
            <w:sz w:val="18"/>
          </w:rPr>
          <w:t>, punto 9</w:t>
        </w:r>
      </w:hyperlink>
      <w:r w:rsidR="002762AE" w:rsidRPr="00957DAA">
        <w:rPr>
          <w:rStyle w:val="Hipervnculo"/>
          <w:rFonts w:ascii="Montserrat" w:hAnsi="Montserrat"/>
          <w:b/>
          <w:sz w:val="18"/>
        </w:rPr>
        <w:t xml:space="preserve"> “Notificaciones a los Licitantes Participantes”</w:t>
      </w:r>
      <w:r w:rsidR="00ED448D" w:rsidRPr="00957DAA">
        <w:rPr>
          <w:rFonts w:ascii="Montserrat" w:hAnsi="Montserrat"/>
          <w:sz w:val="18"/>
        </w:rPr>
        <w:t xml:space="preserve"> </w:t>
      </w:r>
      <w:r w:rsidR="00ED448D" w:rsidRPr="00957DAA">
        <w:rPr>
          <w:rFonts w:ascii="Montserrat" w:hAnsi="Montserrat"/>
          <w:color w:val="595959" w:themeColor="text1" w:themeTint="A6"/>
          <w:sz w:val="18"/>
        </w:rPr>
        <w:t>de la presente convocatoria, copia del acta derivada de la Junta de Aclaraciones para consulta de los interesados.</w:t>
      </w:r>
    </w:p>
    <w:p w:rsidR="00ED448D" w:rsidRPr="00957DAA" w:rsidRDefault="00ED448D" w:rsidP="006649EA">
      <w:pPr>
        <w:pStyle w:val="ADRParrafo"/>
        <w:rPr>
          <w:rFonts w:ascii="Montserrat" w:hAnsi="Montserrat"/>
          <w:color w:val="595959" w:themeColor="text1" w:themeTint="A6"/>
          <w:sz w:val="18"/>
        </w:rPr>
      </w:pPr>
    </w:p>
    <w:p w:rsidR="00ED448D" w:rsidRPr="00957DAA" w:rsidRDefault="00ED448D" w:rsidP="00EC0B87">
      <w:pPr>
        <w:pStyle w:val="ADRParrafo"/>
        <w:rPr>
          <w:rFonts w:ascii="Montserrat" w:hAnsi="Montserrat"/>
          <w:sz w:val="18"/>
        </w:rPr>
      </w:pPr>
      <w:r w:rsidRPr="00957DAA">
        <w:rPr>
          <w:rFonts w:ascii="Montserrat" w:hAnsi="Montserrat"/>
          <w:color w:val="595959" w:themeColor="text1" w:themeTint="A6"/>
          <w:sz w:val="18"/>
        </w:rPr>
        <w:t xml:space="preserve">Asimismo, se difundirá un ejemplar del acta de la junta de aclaraciones en </w:t>
      </w:r>
      <w:proofErr w:type="spellStart"/>
      <w:r w:rsidRPr="00957DAA">
        <w:rPr>
          <w:rFonts w:ascii="Montserrat" w:hAnsi="Montserrat"/>
          <w:color w:val="595959" w:themeColor="text1" w:themeTint="A6"/>
          <w:sz w:val="18"/>
        </w:rPr>
        <w:t>CompraNet</w:t>
      </w:r>
      <w:proofErr w:type="spellEnd"/>
      <w:r w:rsidRPr="00957DAA">
        <w:rPr>
          <w:rFonts w:ascii="Montserrat" w:hAnsi="Montserrat"/>
          <w:color w:val="595959" w:themeColor="text1" w:themeTint="A6"/>
          <w:sz w:val="18"/>
        </w:rPr>
        <w:t xml:space="preserve"> para efecto de su notificación, por lo que a los licitantes se les tendrá por notificados y enterados de todos los puntos tratados en ésta, a partir del momento mismo de su publicación en </w:t>
      </w:r>
      <w:proofErr w:type="spellStart"/>
      <w:r w:rsidRPr="00957DAA">
        <w:rPr>
          <w:rFonts w:ascii="Montserrat" w:hAnsi="Montserrat"/>
          <w:color w:val="595959" w:themeColor="text1" w:themeTint="A6"/>
          <w:sz w:val="18"/>
        </w:rPr>
        <w:t>CompraNet</w:t>
      </w:r>
      <w:proofErr w:type="spellEnd"/>
      <w:r w:rsidRPr="00957DAA">
        <w:rPr>
          <w:rFonts w:ascii="Montserrat" w:hAnsi="Montserrat"/>
          <w:color w:val="595959" w:themeColor="text1" w:themeTint="A6"/>
          <w:sz w:val="18"/>
        </w:rPr>
        <w:t>, éste procedimiento sustituye a la notificación personal, lo anterior de conformidad con lo establecido en el</w:t>
      </w:r>
      <w:r w:rsidRPr="00957DAA">
        <w:rPr>
          <w:rFonts w:ascii="Montserrat" w:hAnsi="Montserrat"/>
          <w:sz w:val="18"/>
        </w:rPr>
        <w:t xml:space="preserve"> </w:t>
      </w:r>
      <w:r w:rsidRPr="00957DAA">
        <w:rPr>
          <w:rFonts w:ascii="Montserrat" w:hAnsi="Montserrat"/>
          <w:color w:val="00B050"/>
          <w:sz w:val="18"/>
        </w:rPr>
        <w:t>artículo 37 Bis, último párrafo de la LAASSP</w:t>
      </w:r>
      <w:r w:rsidRPr="00957DAA">
        <w:rPr>
          <w:rFonts w:ascii="Montserrat" w:hAnsi="Montserrat"/>
          <w:sz w:val="18"/>
        </w:rPr>
        <w:t>.</w:t>
      </w:r>
    </w:p>
    <w:p w:rsidR="00ED448D" w:rsidRPr="00957DAA" w:rsidRDefault="00ED448D" w:rsidP="006649EA">
      <w:pPr>
        <w:pStyle w:val="ADRParrafo"/>
        <w:rPr>
          <w:rFonts w:ascii="Montserrat" w:hAnsi="Montserrat"/>
          <w:sz w:val="18"/>
        </w:rPr>
      </w:pPr>
    </w:p>
    <w:p w:rsidR="00ED448D" w:rsidRPr="00957DAA" w:rsidRDefault="00ED448D" w:rsidP="00EC0B87">
      <w:pPr>
        <w:pStyle w:val="ADRParrafo"/>
        <w:rPr>
          <w:rFonts w:ascii="Montserrat" w:hAnsi="Montserrat"/>
          <w:sz w:val="18"/>
        </w:rPr>
      </w:pPr>
      <w:r w:rsidRPr="00957DAA">
        <w:rPr>
          <w:rFonts w:ascii="Montserrat" w:hAnsi="Montserrat"/>
          <w:color w:val="595959" w:themeColor="text1" w:themeTint="A6"/>
          <w:sz w:val="18"/>
        </w:rPr>
        <w:t>De ser necesario, durante la Junta de Aclaraciones, la convocante podrá proporcionar instrucciones adicionales a los licitantes, las cuales no desvirtuarán el contenido de la convocatoria y deberán ser consideradas como parte integrante de la misma, siendo obligatorias para todos los licitantes, por lo que los licitantes deberán considerar en sus proposiciones las respectivas modificaciones y/o agregados, lo anterior de conformidad con lo dispuesto en el</w:t>
      </w:r>
      <w:r w:rsidRPr="00957DAA">
        <w:rPr>
          <w:rFonts w:ascii="Montserrat" w:hAnsi="Montserrat"/>
          <w:sz w:val="18"/>
        </w:rPr>
        <w:t xml:space="preserve"> </w:t>
      </w:r>
      <w:r w:rsidRPr="00957DAA">
        <w:rPr>
          <w:rFonts w:ascii="Montserrat" w:hAnsi="Montserrat"/>
          <w:color w:val="00B050"/>
          <w:sz w:val="18"/>
        </w:rPr>
        <w:t>artículo 33, penúltimo párrafo de la LAASSP</w:t>
      </w:r>
      <w:r w:rsidRPr="00957DAA">
        <w:rPr>
          <w:rFonts w:ascii="Montserrat" w:hAnsi="Montserrat"/>
          <w:sz w:val="18"/>
        </w:rPr>
        <w:t>.</w:t>
      </w:r>
    </w:p>
    <w:p w:rsidR="00CB3763" w:rsidRPr="00957DAA" w:rsidRDefault="00CB3763" w:rsidP="006649EA">
      <w:pPr>
        <w:pStyle w:val="ADRParrafo"/>
        <w:rPr>
          <w:rFonts w:ascii="Montserrat" w:hAnsi="Montserrat"/>
          <w:sz w:val="18"/>
        </w:rPr>
      </w:pPr>
    </w:p>
    <w:p w:rsidR="00ED448D" w:rsidRPr="00957DAA" w:rsidRDefault="00ED448D" w:rsidP="00192FCD">
      <w:pPr>
        <w:pStyle w:val="ADRNivel3"/>
        <w:numPr>
          <w:ilvl w:val="1"/>
          <w:numId w:val="48"/>
        </w:numPr>
        <w:ind w:left="851" w:hanging="851"/>
        <w:jc w:val="both"/>
        <w:rPr>
          <w:rFonts w:ascii="Montserrat" w:hAnsi="Montserrat"/>
          <w:color w:val="595959" w:themeColor="text1" w:themeTint="A6"/>
          <w:sz w:val="18"/>
        </w:rPr>
      </w:pPr>
      <w:r w:rsidRPr="00957DAA">
        <w:rPr>
          <w:rFonts w:ascii="Montserrat" w:hAnsi="Montserrat"/>
          <w:color w:val="595959" w:themeColor="text1" w:themeTint="A6"/>
          <w:sz w:val="18"/>
        </w:rPr>
        <w:t>Acto de presentación y apertura de proposiciones.</w:t>
      </w:r>
    </w:p>
    <w:p w:rsidR="00ED448D" w:rsidRPr="00957DAA" w:rsidRDefault="00ED448D" w:rsidP="00EC0B87">
      <w:pPr>
        <w:ind w:firstLine="0"/>
        <w:jc w:val="both"/>
        <w:rPr>
          <w:rFonts w:ascii="Montserrat" w:hAnsi="Montserrat" w:cs="Arial"/>
          <w:color w:val="595959" w:themeColor="text1" w:themeTint="A6"/>
          <w:sz w:val="18"/>
          <w:szCs w:val="18"/>
        </w:rPr>
      </w:pPr>
    </w:p>
    <w:p w:rsidR="00ED448D" w:rsidRPr="00957DAA" w:rsidRDefault="00ED448D" w:rsidP="00EC0B87">
      <w:pPr>
        <w:pStyle w:val="ADRParrafo"/>
        <w:rPr>
          <w:rFonts w:ascii="Montserrat" w:hAnsi="Montserrat"/>
          <w:color w:val="00B050"/>
          <w:sz w:val="18"/>
        </w:rPr>
      </w:pPr>
      <w:r w:rsidRPr="00957DAA">
        <w:rPr>
          <w:rFonts w:ascii="Montserrat" w:hAnsi="Montserrat"/>
          <w:color w:val="595959" w:themeColor="text1" w:themeTint="A6"/>
          <w:sz w:val="18"/>
        </w:rPr>
        <w:t xml:space="preserve">El acto de presentación y apertura de proposiciones se llevará a cabo conforme a lo dispuesto por los </w:t>
      </w:r>
      <w:r w:rsidRPr="00957DAA">
        <w:rPr>
          <w:rFonts w:ascii="Montserrat" w:hAnsi="Montserrat"/>
          <w:color w:val="00B050"/>
          <w:sz w:val="18"/>
        </w:rPr>
        <w:t>artículos 34 y 35 de la LAASSP; así como 47, 48, 50 y 55 de su Reglamento.</w:t>
      </w:r>
    </w:p>
    <w:p w:rsidR="00ED448D" w:rsidRPr="00957DAA" w:rsidRDefault="00ED448D" w:rsidP="00EC0B87">
      <w:pPr>
        <w:pStyle w:val="ADRParrafo"/>
        <w:rPr>
          <w:rFonts w:ascii="Montserrat" w:hAnsi="Montserrat"/>
          <w:sz w:val="18"/>
        </w:rPr>
      </w:pPr>
    </w:p>
    <w:p w:rsidR="00ED448D" w:rsidRPr="00957DAA" w:rsidRDefault="00ED448D" w:rsidP="00EC0B87">
      <w:pPr>
        <w:pStyle w:val="ADRParrafo"/>
        <w:rPr>
          <w:rFonts w:ascii="Montserrat" w:hAnsi="Montserrat"/>
          <w:sz w:val="18"/>
        </w:rPr>
      </w:pPr>
      <w:r w:rsidRPr="00957DAA">
        <w:rPr>
          <w:rFonts w:ascii="Montserrat" w:hAnsi="Montserrat"/>
          <w:color w:val="595959" w:themeColor="text1" w:themeTint="A6"/>
          <w:sz w:val="18"/>
        </w:rPr>
        <w:t xml:space="preserve">Éste se llevará a cabo </w:t>
      </w:r>
      <w:r w:rsidRPr="00957DAA">
        <w:rPr>
          <w:rFonts w:ascii="Montserrat" w:hAnsi="Montserrat"/>
          <w:color w:val="FF0000"/>
          <w:sz w:val="18"/>
        </w:rPr>
        <w:t>el día, hora y en el lugar que se señala en la carátula de la presente Convocatoria.</w:t>
      </w:r>
    </w:p>
    <w:p w:rsidR="00ED448D" w:rsidRPr="00957DAA" w:rsidRDefault="00ED448D" w:rsidP="00EC0B87">
      <w:pPr>
        <w:pStyle w:val="ADRParrafo"/>
        <w:rPr>
          <w:rFonts w:ascii="Montserrat" w:hAnsi="Montserrat"/>
          <w:sz w:val="18"/>
        </w:rPr>
      </w:pPr>
    </w:p>
    <w:p w:rsidR="00ED448D"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 xml:space="preserve">Para los efectos de lo señalado en los </w:t>
      </w:r>
      <w:r w:rsidRPr="00957DAA">
        <w:rPr>
          <w:rFonts w:ascii="Montserrat" w:hAnsi="Montserrat"/>
          <w:color w:val="00B050"/>
          <w:sz w:val="18"/>
        </w:rPr>
        <w:t>artículos 26 Bis, fracción II, segundo párrafo de la LAASSP y al 47, cuarto párrafo del Reglamento de la citada Ley</w:t>
      </w:r>
      <w:r w:rsidRPr="00957DAA">
        <w:rPr>
          <w:rFonts w:ascii="Montserrat" w:hAnsi="Montserrat"/>
          <w:sz w:val="18"/>
        </w:rPr>
        <w:t xml:space="preserve">, </w:t>
      </w:r>
      <w:r w:rsidRPr="00957DAA">
        <w:rPr>
          <w:rFonts w:ascii="Montserrat" w:hAnsi="Montserrat"/>
          <w:color w:val="595959" w:themeColor="text1" w:themeTint="A6"/>
          <w:sz w:val="18"/>
        </w:rPr>
        <w:t>el acto de presentación y apertura de proposiciones se llevará sin la presencia de los licitantes.</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ADRParrafo"/>
        <w:rPr>
          <w:rFonts w:ascii="Montserrat" w:hAnsi="Montserrat"/>
          <w:sz w:val="18"/>
        </w:rPr>
      </w:pPr>
      <w:r w:rsidRPr="00957DAA">
        <w:rPr>
          <w:rFonts w:ascii="Montserrat" w:hAnsi="Montserrat"/>
          <w:color w:val="595959" w:themeColor="text1" w:themeTint="A6"/>
          <w:sz w:val="18"/>
        </w:rPr>
        <w:t xml:space="preserve">A la hora señalada para este acto, se procederá a cerrar el recinto, por lo que una vez hecho lo anterior no se permitirá el acceso a observador social alguno, ni a servidor público alguno que no esté relacionado con la </w:t>
      </w:r>
      <w:r w:rsidR="00FE6905" w:rsidRPr="00957DAA">
        <w:rPr>
          <w:rFonts w:ascii="Montserrat" w:hAnsi="Montserrat"/>
          <w:b/>
          <w:color w:val="595959" w:themeColor="text1" w:themeTint="A6"/>
          <w:sz w:val="18"/>
        </w:rPr>
        <w:t>Licitación Pública Electrónica Internacional Bajo la Cobertura de Tratados</w:t>
      </w:r>
      <w:r w:rsidRPr="00957DAA">
        <w:rPr>
          <w:rFonts w:ascii="Montserrat" w:hAnsi="Montserrat"/>
          <w:color w:val="595959" w:themeColor="text1" w:themeTint="A6"/>
          <w:sz w:val="18"/>
        </w:rPr>
        <w:t>. Este acto se llevará a cabo conforme a lo siguiente:</w:t>
      </w:r>
    </w:p>
    <w:p w:rsidR="00ED448D" w:rsidRPr="00957DAA" w:rsidRDefault="00ED448D" w:rsidP="006649EA">
      <w:pPr>
        <w:pStyle w:val="ADRParrafo"/>
        <w:rPr>
          <w:rFonts w:ascii="Montserrat" w:hAnsi="Montserrat"/>
          <w:sz w:val="18"/>
        </w:rPr>
      </w:pPr>
    </w:p>
    <w:p w:rsidR="00ED448D" w:rsidRPr="00957DAA" w:rsidRDefault="00ED448D" w:rsidP="00192FCD">
      <w:pPr>
        <w:pStyle w:val="Prrafodelista"/>
        <w:numPr>
          <w:ilvl w:val="2"/>
          <w:numId w:val="41"/>
        </w:numPr>
        <w:ind w:left="851" w:hanging="851"/>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En el momento que se indique, se realizará la declaración oficial de apertura del acto.</w:t>
      </w:r>
    </w:p>
    <w:p w:rsidR="00986DAC" w:rsidRPr="00957DAA" w:rsidRDefault="00986DAC" w:rsidP="00986DAC">
      <w:pPr>
        <w:pStyle w:val="Prrafodelista"/>
        <w:ind w:left="851" w:firstLine="0"/>
        <w:jc w:val="both"/>
        <w:rPr>
          <w:rFonts w:ascii="Montserrat" w:hAnsi="Montserrat" w:cs="Arial"/>
          <w:color w:val="595959" w:themeColor="text1" w:themeTint="A6"/>
          <w:sz w:val="18"/>
          <w:szCs w:val="18"/>
        </w:rPr>
      </w:pPr>
    </w:p>
    <w:p w:rsidR="00ED448D" w:rsidRPr="00957DAA" w:rsidRDefault="00ED448D" w:rsidP="00192FCD">
      <w:pPr>
        <w:pStyle w:val="Prrafodelista"/>
        <w:numPr>
          <w:ilvl w:val="2"/>
          <w:numId w:val="41"/>
        </w:numPr>
        <w:ind w:left="851" w:hanging="851"/>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Se procederá a realizar la consulta en </w:t>
      </w:r>
      <w:proofErr w:type="spellStart"/>
      <w:r w:rsidRPr="00957DAA">
        <w:rPr>
          <w:rFonts w:ascii="Montserrat" w:hAnsi="Montserrat" w:cs="Arial"/>
          <w:color w:val="595959" w:themeColor="text1" w:themeTint="A6"/>
          <w:sz w:val="18"/>
          <w:szCs w:val="18"/>
        </w:rPr>
        <w:t>CompraNet</w:t>
      </w:r>
      <w:proofErr w:type="spellEnd"/>
      <w:r w:rsidRPr="00957DAA">
        <w:rPr>
          <w:rFonts w:ascii="Montserrat" w:hAnsi="Montserrat" w:cs="Arial"/>
          <w:color w:val="595959" w:themeColor="text1" w:themeTint="A6"/>
          <w:sz w:val="18"/>
          <w:szCs w:val="18"/>
        </w:rPr>
        <w:t xml:space="preserve"> para verificar si existen proposiciones para la presente </w:t>
      </w:r>
      <w:r w:rsidR="00640F7A" w:rsidRPr="00957DAA">
        <w:rPr>
          <w:rFonts w:ascii="Montserrat" w:hAnsi="Montserrat" w:cs="Arial"/>
          <w:color w:val="595959" w:themeColor="text1" w:themeTint="A6"/>
          <w:sz w:val="18"/>
          <w:szCs w:val="18"/>
        </w:rPr>
        <w:t>Licitación Pública</w:t>
      </w:r>
      <w:r w:rsidRPr="00957DAA">
        <w:rPr>
          <w:rFonts w:ascii="Montserrat" w:hAnsi="Montserrat" w:cs="Arial"/>
          <w:color w:val="595959" w:themeColor="text1" w:themeTint="A6"/>
          <w:sz w:val="18"/>
          <w:szCs w:val="18"/>
        </w:rPr>
        <w:t>.</w:t>
      </w:r>
    </w:p>
    <w:p w:rsidR="00986DAC" w:rsidRPr="00957DAA" w:rsidRDefault="00986DAC" w:rsidP="00986DAC">
      <w:pPr>
        <w:pStyle w:val="Prrafodelista"/>
        <w:ind w:left="851" w:firstLine="0"/>
        <w:jc w:val="both"/>
        <w:rPr>
          <w:rFonts w:ascii="Montserrat" w:hAnsi="Montserrat" w:cs="Arial"/>
          <w:color w:val="595959" w:themeColor="text1" w:themeTint="A6"/>
          <w:sz w:val="18"/>
          <w:szCs w:val="18"/>
        </w:rPr>
      </w:pPr>
    </w:p>
    <w:p w:rsidR="00ED448D" w:rsidRPr="00957DAA" w:rsidRDefault="00ED448D" w:rsidP="00192FCD">
      <w:pPr>
        <w:pStyle w:val="Prrafodelista"/>
        <w:numPr>
          <w:ilvl w:val="2"/>
          <w:numId w:val="41"/>
        </w:numPr>
        <w:ind w:left="851" w:hanging="851"/>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Se realizará la apertura de las proposiciones, haciéndose constar la documentación presentada, sin que ello implique la evaluación de su contenido.</w:t>
      </w:r>
    </w:p>
    <w:p w:rsidR="00986DAC" w:rsidRPr="00957DAA" w:rsidRDefault="00986DAC" w:rsidP="00986DAC">
      <w:pPr>
        <w:pStyle w:val="Prrafodelista"/>
        <w:ind w:left="851" w:firstLine="0"/>
        <w:jc w:val="both"/>
        <w:rPr>
          <w:rFonts w:ascii="Montserrat" w:hAnsi="Montserrat" w:cs="Arial"/>
          <w:color w:val="595959" w:themeColor="text1" w:themeTint="A6"/>
          <w:sz w:val="18"/>
          <w:szCs w:val="18"/>
        </w:rPr>
      </w:pPr>
    </w:p>
    <w:p w:rsidR="00ED448D" w:rsidRPr="00957DAA" w:rsidRDefault="00ED448D" w:rsidP="00192FCD">
      <w:pPr>
        <w:pStyle w:val="Prrafodelista"/>
        <w:numPr>
          <w:ilvl w:val="2"/>
          <w:numId w:val="41"/>
        </w:numPr>
        <w:ind w:left="851" w:hanging="851"/>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El servidor público de </w:t>
      </w:r>
      <w:r w:rsidR="00E3788D" w:rsidRPr="00957DAA">
        <w:rPr>
          <w:rFonts w:ascii="Montserrat" w:hAnsi="Montserrat" w:cs="Arial"/>
          <w:b/>
          <w:color w:val="595959" w:themeColor="text1" w:themeTint="A6"/>
          <w:sz w:val="18"/>
          <w:szCs w:val="18"/>
        </w:rPr>
        <w:t>“LA CONAFOR”</w:t>
      </w:r>
      <w:r w:rsidR="00E3788D" w:rsidRPr="00957DAA">
        <w:rPr>
          <w:rFonts w:ascii="Montserrat" w:hAnsi="Montserrat" w:cs="Arial"/>
          <w:color w:val="595959" w:themeColor="text1" w:themeTint="A6"/>
          <w:sz w:val="18"/>
          <w:szCs w:val="18"/>
        </w:rPr>
        <w:t xml:space="preserve">, </w:t>
      </w:r>
      <w:r w:rsidRPr="00957DAA">
        <w:rPr>
          <w:rFonts w:ascii="Montserrat" w:hAnsi="Montserrat" w:cs="Arial"/>
          <w:color w:val="595959" w:themeColor="text1" w:themeTint="A6"/>
          <w:sz w:val="18"/>
          <w:szCs w:val="18"/>
        </w:rPr>
        <w:t>que presida el acto, será la única persona facultada para tomar todas las decisiones durante la realización del mismo.</w:t>
      </w:r>
    </w:p>
    <w:p w:rsidR="00986DAC" w:rsidRPr="00957DAA" w:rsidRDefault="00986DAC" w:rsidP="00986DAC">
      <w:pPr>
        <w:pStyle w:val="Prrafodelista"/>
        <w:ind w:left="851" w:firstLine="0"/>
        <w:jc w:val="both"/>
        <w:rPr>
          <w:rFonts w:ascii="Montserrat" w:hAnsi="Montserrat" w:cs="Arial"/>
          <w:color w:val="595959" w:themeColor="text1" w:themeTint="A6"/>
          <w:sz w:val="18"/>
          <w:szCs w:val="18"/>
        </w:rPr>
      </w:pPr>
    </w:p>
    <w:p w:rsidR="00ED448D" w:rsidRPr="00957DAA" w:rsidRDefault="00ED448D" w:rsidP="00192FCD">
      <w:pPr>
        <w:pStyle w:val="Prrafodelista"/>
        <w:numPr>
          <w:ilvl w:val="2"/>
          <w:numId w:val="41"/>
        </w:numPr>
        <w:ind w:left="851" w:hanging="851"/>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Se dará lectura a los precios, que los lici</w:t>
      </w:r>
      <w:r w:rsidR="00A30197">
        <w:rPr>
          <w:rFonts w:ascii="Montserrat" w:hAnsi="Montserrat" w:cs="Arial"/>
          <w:color w:val="595959" w:themeColor="text1" w:themeTint="A6"/>
          <w:sz w:val="18"/>
          <w:szCs w:val="18"/>
        </w:rPr>
        <w:t xml:space="preserve">tantes ofertan para </w:t>
      </w:r>
      <w:r w:rsidR="00C92834">
        <w:rPr>
          <w:rFonts w:ascii="Montserrat" w:hAnsi="Montserrat" w:cs="Arial"/>
          <w:color w:val="595959" w:themeColor="text1" w:themeTint="A6"/>
          <w:sz w:val="18"/>
          <w:szCs w:val="18"/>
        </w:rPr>
        <w:t xml:space="preserve">las partidas </w:t>
      </w:r>
      <w:r w:rsidRPr="00957DAA">
        <w:rPr>
          <w:rFonts w:ascii="Montserrat" w:hAnsi="Montserrat" w:cs="Arial"/>
          <w:color w:val="595959" w:themeColor="text1" w:themeTint="A6"/>
          <w:sz w:val="18"/>
          <w:szCs w:val="18"/>
        </w:rPr>
        <w:t xml:space="preserve">en </w:t>
      </w:r>
      <w:r w:rsidR="00C92834">
        <w:rPr>
          <w:rFonts w:ascii="Montserrat" w:hAnsi="Montserrat" w:cs="Arial"/>
          <w:color w:val="595959" w:themeColor="text1" w:themeTint="A6"/>
          <w:sz w:val="18"/>
          <w:szCs w:val="18"/>
        </w:rPr>
        <w:t>las</w:t>
      </w:r>
      <w:r w:rsidRPr="00957DAA">
        <w:rPr>
          <w:rFonts w:ascii="Montserrat" w:hAnsi="Montserrat" w:cs="Arial"/>
          <w:color w:val="595959" w:themeColor="text1" w:themeTint="A6"/>
          <w:sz w:val="18"/>
          <w:szCs w:val="18"/>
        </w:rPr>
        <w:t xml:space="preserve"> que participa, y se plasmarán en el acta del evento.</w:t>
      </w:r>
    </w:p>
    <w:p w:rsidR="00986DAC" w:rsidRPr="00957DAA" w:rsidRDefault="00986DAC" w:rsidP="00986DAC">
      <w:pPr>
        <w:pStyle w:val="Prrafodelista"/>
        <w:ind w:left="851" w:firstLine="0"/>
        <w:jc w:val="both"/>
        <w:rPr>
          <w:rFonts w:ascii="Montserrat" w:hAnsi="Montserrat" w:cs="Arial"/>
          <w:sz w:val="18"/>
          <w:szCs w:val="18"/>
        </w:rPr>
      </w:pPr>
    </w:p>
    <w:p w:rsidR="00ED448D" w:rsidRPr="00957DAA" w:rsidRDefault="00ED448D" w:rsidP="00192FCD">
      <w:pPr>
        <w:pStyle w:val="Prrafodelista"/>
        <w:numPr>
          <w:ilvl w:val="2"/>
          <w:numId w:val="41"/>
        </w:numPr>
        <w:ind w:left="851" w:hanging="851"/>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De conformidad con lo dispuesto en el </w:t>
      </w:r>
      <w:r w:rsidRPr="00957DAA">
        <w:rPr>
          <w:rFonts w:ascii="Montserrat" w:hAnsi="Montserrat" w:cs="Arial"/>
          <w:color w:val="00B050"/>
          <w:sz w:val="18"/>
          <w:szCs w:val="18"/>
        </w:rPr>
        <w:t>artículo 55 del RLAASSP</w:t>
      </w:r>
      <w:r w:rsidRPr="00957DAA">
        <w:rPr>
          <w:rFonts w:ascii="Montserrat" w:hAnsi="Montserrat" w:cs="Arial"/>
          <w:color w:val="595959" w:themeColor="text1" w:themeTint="A6"/>
          <w:sz w:val="18"/>
          <w:szCs w:val="18"/>
        </w:rPr>
        <w:t xml:space="preserve">, cuando la Convocante detecte un error de cálculo en alguna proposición podrá llevar a cabo su rectificación cuando la corrección no implique la modificación del precio unitario. En caso de discrepancia entre las cantidades escritas con letra y número prevalecerá la primera, por lo que de presentarse errores </w:t>
      </w:r>
      <w:r w:rsidRPr="00957DAA">
        <w:rPr>
          <w:rFonts w:ascii="Montserrat" w:hAnsi="Montserrat" w:cs="Arial"/>
          <w:color w:val="595959" w:themeColor="text1" w:themeTint="A6"/>
          <w:sz w:val="18"/>
          <w:szCs w:val="18"/>
        </w:rPr>
        <w:lastRenderedPageBreak/>
        <w:t>en las cantidades o volúmenes solicitados, éstos podrán corregirse, lo cual deberá de ser aceptado por el licitante, caso contrario se desechará su proposición.</w:t>
      </w:r>
    </w:p>
    <w:p w:rsidR="00986DAC" w:rsidRPr="00957DAA" w:rsidRDefault="00986DAC" w:rsidP="00986DAC">
      <w:pPr>
        <w:pStyle w:val="Prrafodelista"/>
        <w:ind w:left="851" w:firstLine="0"/>
        <w:jc w:val="both"/>
        <w:rPr>
          <w:rFonts w:ascii="Montserrat" w:hAnsi="Montserrat" w:cs="Arial"/>
          <w:sz w:val="18"/>
          <w:szCs w:val="18"/>
        </w:rPr>
      </w:pPr>
    </w:p>
    <w:p w:rsidR="00ED448D" w:rsidRPr="00957DAA" w:rsidRDefault="00ED448D" w:rsidP="00192FCD">
      <w:pPr>
        <w:pStyle w:val="Prrafodelista"/>
        <w:numPr>
          <w:ilvl w:val="2"/>
          <w:numId w:val="41"/>
        </w:numPr>
        <w:ind w:left="851" w:hanging="851"/>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El servidor público que preside el acto, junto con los servidores públicos presentes en el acto, rubricarán los documentos de las proposiciones presentadas correspondientes a los señalados en el </w:t>
      </w:r>
      <w:hyperlink w:anchor="_DOCUMENTOS_Y_DATOS" w:history="1">
        <w:r w:rsidRPr="00957DAA">
          <w:rPr>
            <w:rStyle w:val="Hipervnculo"/>
            <w:rFonts w:ascii="Montserrat" w:hAnsi="Montserrat" w:cs="Arial"/>
            <w:b/>
            <w:sz w:val="18"/>
            <w:szCs w:val="18"/>
          </w:rPr>
          <w:t>numeral VII, punto 1, apartados 1.1</w:t>
        </w:r>
        <w:r w:rsidR="00986DAC" w:rsidRPr="00957DAA">
          <w:rPr>
            <w:rStyle w:val="Hipervnculo"/>
            <w:rFonts w:ascii="Montserrat" w:hAnsi="Montserrat" w:cs="Arial"/>
            <w:b/>
            <w:sz w:val="18"/>
            <w:szCs w:val="18"/>
          </w:rPr>
          <w:t xml:space="preserve"> “Propuesta Técnica”</w:t>
        </w:r>
        <w:r w:rsidRPr="00957DAA">
          <w:rPr>
            <w:rStyle w:val="Hipervnculo"/>
            <w:rFonts w:ascii="Montserrat" w:hAnsi="Montserrat" w:cs="Arial"/>
            <w:b/>
            <w:sz w:val="18"/>
            <w:szCs w:val="18"/>
          </w:rPr>
          <w:t xml:space="preserve">, 1.2 </w:t>
        </w:r>
        <w:r w:rsidR="00986DAC" w:rsidRPr="00957DAA">
          <w:rPr>
            <w:rStyle w:val="Hipervnculo"/>
            <w:rFonts w:ascii="Montserrat" w:hAnsi="Montserrat" w:cs="Arial"/>
            <w:b/>
            <w:sz w:val="18"/>
            <w:szCs w:val="18"/>
          </w:rPr>
          <w:t>“Propuesta Económica” y</w:t>
        </w:r>
        <w:r w:rsidRPr="00957DAA">
          <w:rPr>
            <w:rStyle w:val="Hipervnculo"/>
            <w:rFonts w:ascii="Montserrat" w:hAnsi="Montserrat" w:cs="Arial"/>
            <w:b/>
            <w:sz w:val="18"/>
            <w:szCs w:val="18"/>
          </w:rPr>
          <w:t xml:space="preserve"> 1.1</w:t>
        </w:r>
        <w:r w:rsidR="0021788F" w:rsidRPr="00957DAA">
          <w:rPr>
            <w:rStyle w:val="Hipervnculo"/>
            <w:rFonts w:ascii="Montserrat" w:hAnsi="Montserrat" w:cs="Arial"/>
            <w:b/>
            <w:sz w:val="18"/>
            <w:szCs w:val="18"/>
          </w:rPr>
          <w:t>4</w:t>
        </w:r>
      </w:hyperlink>
      <w:r w:rsidR="0021788F" w:rsidRPr="00957DAA">
        <w:rPr>
          <w:rStyle w:val="Hipervnculo"/>
          <w:rFonts w:ascii="Montserrat" w:hAnsi="Montserrat" w:cs="Arial"/>
          <w:b/>
          <w:sz w:val="18"/>
          <w:szCs w:val="18"/>
        </w:rPr>
        <w:t xml:space="preserve"> “Entrega de la Proposición”</w:t>
      </w:r>
      <w:r w:rsidRPr="00957DAA">
        <w:rPr>
          <w:rFonts w:ascii="Montserrat" w:hAnsi="Montserrat" w:cs="Arial"/>
          <w:sz w:val="18"/>
          <w:szCs w:val="18"/>
        </w:rPr>
        <w:t xml:space="preserve"> </w:t>
      </w:r>
      <w:r w:rsidRPr="00957DAA">
        <w:rPr>
          <w:rFonts w:ascii="Montserrat" w:hAnsi="Montserrat" w:cs="Arial"/>
          <w:color w:val="595959" w:themeColor="text1" w:themeTint="A6"/>
          <w:sz w:val="18"/>
          <w:szCs w:val="18"/>
        </w:rPr>
        <w:t>de la presente Convocatoria.</w:t>
      </w:r>
    </w:p>
    <w:p w:rsidR="00986DAC" w:rsidRPr="00957DAA" w:rsidRDefault="00986DAC" w:rsidP="00986DAC">
      <w:pPr>
        <w:pStyle w:val="Prrafodelista"/>
        <w:ind w:left="851" w:firstLine="0"/>
        <w:jc w:val="both"/>
        <w:rPr>
          <w:rFonts w:ascii="Montserrat" w:hAnsi="Montserrat" w:cs="Arial"/>
          <w:sz w:val="18"/>
          <w:szCs w:val="18"/>
        </w:rPr>
      </w:pPr>
    </w:p>
    <w:p w:rsidR="00ED448D" w:rsidRPr="00957DAA" w:rsidRDefault="00ED448D" w:rsidP="00192FCD">
      <w:pPr>
        <w:pStyle w:val="Prrafodelista"/>
        <w:numPr>
          <w:ilvl w:val="2"/>
          <w:numId w:val="41"/>
        </w:numPr>
        <w:ind w:left="851" w:hanging="851"/>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Se levantará acta que servirá de constancia de la celebración del acto, en la que se harán constar las proposiciones recibidas para su posterior evaluación y el importe de cada una de ellas, el acta será firmada por los asistentes, poniéndose a partir de esa fecha a disposición de los interesados para efectos de su notificación.</w:t>
      </w:r>
    </w:p>
    <w:p w:rsidR="00ED448D" w:rsidRPr="00957DAA" w:rsidRDefault="00ED448D" w:rsidP="00986DAC">
      <w:pPr>
        <w:jc w:val="both"/>
        <w:rPr>
          <w:rFonts w:ascii="Montserrat" w:hAnsi="Montserrat" w:cs="Arial"/>
          <w:color w:val="595959" w:themeColor="text1" w:themeTint="A6"/>
          <w:sz w:val="18"/>
          <w:szCs w:val="18"/>
        </w:rPr>
      </w:pPr>
    </w:p>
    <w:p w:rsidR="00ED448D" w:rsidRPr="00957DAA" w:rsidRDefault="00ED448D" w:rsidP="0021788F">
      <w:pPr>
        <w:pStyle w:val="Prrafodelista"/>
        <w:ind w:left="851"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Asimismo, en el acta se señalará la fecha y hora en que se dará a conocer el fallo del proceso.</w:t>
      </w:r>
    </w:p>
    <w:p w:rsidR="00276E49" w:rsidRPr="00957DAA" w:rsidRDefault="00276E49" w:rsidP="00986DAC">
      <w:pPr>
        <w:pStyle w:val="Prrafodelista"/>
        <w:ind w:left="851"/>
        <w:jc w:val="both"/>
        <w:rPr>
          <w:rFonts w:ascii="Montserrat" w:hAnsi="Montserrat" w:cs="Arial"/>
          <w:color w:val="595959" w:themeColor="text1" w:themeTint="A6"/>
          <w:sz w:val="18"/>
          <w:szCs w:val="18"/>
        </w:rPr>
      </w:pPr>
    </w:p>
    <w:p w:rsidR="00ED448D" w:rsidRPr="00957DAA" w:rsidRDefault="00ED448D" w:rsidP="00192FCD">
      <w:pPr>
        <w:pStyle w:val="Prrafodelista"/>
        <w:numPr>
          <w:ilvl w:val="2"/>
          <w:numId w:val="41"/>
        </w:numPr>
        <w:ind w:left="851" w:hanging="851"/>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Todos los documentos presentados, quedarán en poder y resguardo de la Convocante para su revisión detallada, análisi</w:t>
      </w:r>
      <w:r w:rsidR="0021788F" w:rsidRPr="00957DAA">
        <w:rPr>
          <w:rFonts w:ascii="Montserrat" w:hAnsi="Montserrat" w:cs="Arial"/>
          <w:color w:val="595959" w:themeColor="text1" w:themeTint="A6"/>
          <w:sz w:val="18"/>
          <w:szCs w:val="18"/>
        </w:rPr>
        <w:t>s y dictamen.</w:t>
      </w:r>
    </w:p>
    <w:p w:rsidR="0021788F" w:rsidRPr="00957DAA" w:rsidRDefault="0021788F" w:rsidP="0021788F">
      <w:pPr>
        <w:pStyle w:val="Prrafodelista"/>
        <w:ind w:left="851" w:firstLine="0"/>
        <w:jc w:val="both"/>
        <w:rPr>
          <w:rFonts w:ascii="Montserrat" w:hAnsi="Montserrat" w:cs="Arial"/>
          <w:color w:val="595959" w:themeColor="text1" w:themeTint="A6"/>
          <w:sz w:val="18"/>
          <w:szCs w:val="18"/>
        </w:rPr>
      </w:pPr>
    </w:p>
    <w:p w:rsidR="00ED448D" w:rsidRPr="00957DAA" w:rsidRDefault="00ED448D" w:rsidP="00192FCD">
      <w:pPr>
        <w:pStyle w:val="Prrafodelista"/>
        <w:numPr>
          <w:ilvl w:val="2"/>
          <w:numId w:val="41"/>
        </w:numPr>
        <w:ind w:left="851" w:hanging="851"/>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Firma del acta.</w:t>
      </w:r>
    </w:p>
    <w:p w:rsidR="00ED448D" w:rsidRPr="00957DAA" w:rsidRDefault="00ED448D" w:rsidP="00F3212B">
      <w:pPr>
        <w:pStyle w:val="ADRParrafo"/>
        <w:rPr>
          <w:rFonts w:ascii="Montserrat" w:hAnsi="Montserrat"/>
          <w:sz w:val="18"/>
        </w:rPr>
      </w:pPr>
    </w:p>
    <w:p w:rsidR="00ED448D"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Posterior a la realización de este evento, la convocante a través del área técnica o requirente si fuere la misma, realizará el análisis técnico detallado de las proposiciones aceptadas, mismo que se señalará en el Fallo.</w:t>
      </w:r>
    </w:p>
    <w:p w:rsidR="00ED448D" w:rsidRPr="00957DAA" w:rsidRDefault="00ED448D" w:rsidP="00EC0B87">
      <w:pPr>
        <w:ind w:left="567" w:firstLine="0"/>
        <w:jc w:val="both"/>
        <w:rPr>
          <w:rFonts w:ascii="Montserrat" w:hAnsi="Montserrat" w:cs="Arial"/>
          <w:color w:val="595959" w:themeColor="text1" w:themeTint="A6"/>
          <w:sz w:val="18"/>
          <w:szCs w:val="18"/>
        </w:rPr>
      </w:pPr>
    </w:p>
    <w:p w:rsidR="00ED448D" w:rsidRPr="00957DAA" w:rsidRDefault="00ED448D" w:rsidP="00192FCD">
      <w:pPr>
        <w:pStyle w:val="ADRNivel3"/>
        <w:numPr>
          <w:ilvl w:val="1"/>
          <w:numId w:val="48"/>
        </w:numPr>
        <w:ind w:left="851" w:hanging="851"/>
        <w:jc w:val="both"/>
        <w:rPr>
          <w:rFonts w:ascii="Montserrat" w:hAnsi="Montserrat"/>
          <w:color w:val="595959" w:themeColor="text1" w:themeTint="A6"/>
          <w:sz w:val="18"/>
        </w:rPr>
      </w:pPr>
      <w:r w:rsidRPr="00957DAA">
        <w:rPr>
          <w:rFonts w:ascii="Montserrat" w:hAnsi="Montserrat"/>
          <w:color w:val="595959" w:themeColor="text1" w:themeTint="A6"/>
          <w:sz w:val="18"/>
        </w:rPr>
        <w:t xml:space="preserve">Presentación de proposiciones a través de </w:t>
      </w:r>
      <w:proofErr w:type="spellStart"/>
      <w:r w:rsidRPr="00957DAA">
        <w:rPr>
          <w:rFonts w:ascii="Montserrat" w:hAnsi="Montserrat"/>
          <w:color w:val="595959" w:themeColor="text1" w:themeTint="A6"/>
          <w:sz w:val="18"/>
        </w:rPr>
        <w:t>CompraNet</w:t>
      </w:r>
      <w:proofErr w:type="spellEnd"/>
      <w:r w:rsidRPr="00957DAA">
        <w:rPr>
          <w:rFonts w:ascii="Montserrat" w:hAnsi="Montserrat"/>
          <w:color w:val="595959" w:themeColor="text1" w:themeTint="A6"/>
          <w:sz w:val="18"/>
        </w:rPr>
        <w:t>.</w:t>
      </w:r>
    </w:p>
    <w:p w:rsidR="00ED448D" w:rsidRPr="00957DAA" w:rsidRDefault="00ED448D" w:rsidP="00EC0B87">
      <w:pPr>
        <w:ind w:left="567" w:firstLine="0"/>
        <w:jc w:val="both"/>
        <w:rPr>
          <w:rFonts w:ascii="Montserrat" w:hAnsi="Montserrat" w:cs="Arial"/>
          <w:color w:val="595959" w:themeColor="text1" w:themeTint="A6"/>
          <w:sz w:val="18"/>
          <w:szCs w:val="18"/>
        </w:rPr>
      </w:pPr>
    </w:p>
    <w:p w:rsidR="00ED448D"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 xml:space="preserve">Conforme a lo dispuesto por el </w:t>
      </w:r>
      <w:r w:rsidR="00E156D3" w:rsidRPr="00957DAA">
        <w:rPr>
          <w:rFonts w:ascii="Montserrat" w:hAnsi="Montserrat"/>
          <w:color w:val="00B050"/>
          <w:sz w:val="18"/>
        </w:rPr>
        <w:t>artículo 26 Bis, fracción II</w:t>
      </w:r>
      <w:r w:rsidRPr="00957DAA">
        <w:rPr>
          <w:rFonts w:ascii="Montserrat" w:hAnsi="Montserrat"/>
          <w:color w:val="00B050"/>
          <w:sz w:val="18"/>
        </w:rPr>
        <w:t xml:space="preserve"> de la LAASSP</w:t>
      </w:r>
      <w:r w:rsidRPr="00957DAA">
        <w:rPr>
          <w:rFonts w:ascii="Montserrat" w:hAnsi="Montserrat"/>
          <w:sz w:val="18"/>
        </w:rPr>
        <w:t xml:space="preserve">, </w:t>
      </w:r>
      <w:r w:rsidRPr="00957DAA">
        <w:rPr>
          <w:rFonts w:ascii="Montserrat" w:hAnsi="Montserrat"/>
          <w:color w:val="595959" w:themeColor="text1" w:themeTint="A6"/>
          <w:sz w:val="18"/>
        </w:rPr>
        <w:t>la entrega de proposiciones se deberá realizar a través del sistema</w:t>
      </w:r>
      <w:r w:rsidRPr="00957DAA">
        <w:rPr>
          <w:rFonts w:ascii="Montserrat" w:hAnsi="Montserrat"/>
          <w:b/>
          <w:color w:val="595959" w:themeColor="text1" w:themeTint="A6"/>
          <w:sz w:val="18"/>
        </w:rPr>
        <w:t xml:space="preserve"> </w:t>
      </w:r>
      <w:proofErr w:type="spellStart"/>
      <w:r w:rsidRPr="00957DAA">
        <w:rPr>
          <w:rFonts w:ascii="Montserrat" w:hAnsi="Montserrat"/>
          <w:b/>
          <w:color w:val="595959" w:themeColor="text1" w:themeTint="A6"/>
          <w:sz w:val="18"/>
        </w:rPr>
        <w:t>CompraNet</w:t>
      </w:r>
      <w:proofErr w:type="spellEnd"/>
      <w:r w:rsidRPr="00957DAA">
        <w:rPr>
          <w:rFonts w:ascii="Montserrat" w:hAnsi="Montserrat"/>
          <w:color w:val="595959" w:themeColor="text1" w:themeTint="A6"/>
          <w:sz w:val="18"/>
        </w:rPr>
        <w:t>; para tal efecto, con fundamento en el</w:t>
      </w:r>
      <w:r w:rsidRPr="00957DAA">
        <w:rPr>
          <w:rFonts w:ascii="Montserrat" w:hAnsi="Montserrat"/>
          <w:sz w:val="18"/>
        </w:rPr>
        <w:t xml:space="preserve"> </w:t>
      </w:r>
      <w:r w:rsidRPr="00957DAA">
        <w:rPr>
          <w:rFonts w:ascii="Montserrat" w:hAnsi="Montserrat"/>
          <w:color w:val="00B050"/>
          <w:sz w:val="18"/>
        </w:rPr>
        <w:t xml:space="preserve">artículo 27 de la LAASSP </w:t>
      </w:r>
      <w:r w:rsidRPr="00957DAA">
        <w:rPr>
          <w:rFonts w:ascii="Montserrat" w:hAnsi="Montserrat"/>
          <w:color w:val="595959" w:themeColor="text1" w:themeTint="A6"/>
          <w:sz w:val="18"/>
        </w:rPr>
        <w:t>y de conformidad al</w:t>
      </w:r>
      <w:r w:rsidRPr="00957DAA">
        <w:rPr>
          <w:rFonts w:ascii="Montserrat" w:hAnsi="Montserrat"/>
          <w:sz w:val="18"/>
        </w:rPr>
        <w:t xml:space="preserve"> </w:t>
      </w:r>
      <w:r w:rsidRPr="00957DAA">
        <w:rPr>
          <w:rFonts w:ascii="Montserrat" w:hAnsi="Montserrat"/>
          <w:color w:val="00B050"/>
          <w:sz w:val="18"/>
        </w:rPr>
        <w:t xml:space="preserve">“Acuerdo por el que se establecen las disposiciones que se deberán observar para la utilización del Sistema Electrónico de Información Pública denominado </w:t>
      </w:r>
      <w:proofErr w:type="spellStart"/>
      <w:r w:rsidRPr="00957DAA">
        <w:rPr>
          <w:rFonts w:ascii="Montserrat" w:hAnsi="Montserrat"/>
          <w:color w:val="00B050"/>
          <w:sz w:val="18"/>
        </w:rPr>
        <w:t>CompraNet</w:t>
      </w:r>
      <w:proofErr w:type="spellEnd"/>
      <w:r w:rsidRPr="00957DAA">
        <w:rPr>
          <w:rFonts w:ascii="Montserrat" w:hAnsi="Montserrat"/>
          <w:color w:val="00B050"/>
          <w:sz w:val="18"/>
        </w:rPr>
        <w:t>”</w:t>
      </w:r>
      <w:r w:rsidRPr="00957DAA">
        <w:rPr>
          <w:rFonts w:ascii="Montserrat" w:hAnsi="Montserrat"/>
          <w:sz w:val="18"/>
        </w:rPr>
        <w:t xml:space="preserve">, </w:t>
      </w:r>
      <w:r w:rsidRPr="00957DAA">
        <w:rPr>
          <w:rFonts w:ascii="Montserrat" w:hAnsi="Montserrat"/>
          <w:color w:val="595959" w:themeColor="text1" w:themeTint="A6"/>
          <w:sz w:val="18"/>
        </w:rPr>
        <w:t xml:space="preserve">publicado en el Diario Oficial de la Federación el 28 de junio de 2011, los licitantes deberán certificarse previamente por la Secretaría de la Función Pública, debiendo observar lo dispuesto en dicho Acuerdo para efectos del acceso y uso de </w:t>
      </w:r>
      <w:proofErr w:type="spellStart"/>
      <w:r w:rsidRPr="00957DAA">
        <w:rPr>
          <w:rFonts w:ascii="Montserrat" w:hAnsi="Montserrat"/>
          <w:color w:val="595959" w:themeColor="text1" w:themeTint="A6"/>
          <w:sz w:val="18"/>
        </w:rPr>
        <w:t>CompraNet</w:t>
      </w:r>
      <w:proofErr w:type="spellEnd"/>
      <w:r w:rsidRPr="00957DAA">
        <w:rPr>
          <w:rFonts w:ascii="Montserrat" w:hAnsi="Montserrat"/>
          <w:color w:val="595959" w:themeColor="text1" w:themeTint="A6"/>
          <w:sz w:val="18"/>
        </w:rPr>
        <w:t>.</w:t>
      </w:r>
    </w:p>
    <w:p w:rsidR="00ED448D" w:rsidRPr="00957DAA" w:rsidRDefault="00ED448D" w:rsidP="004F48AA">
      <w:pPr>
        <w:ind w:firstLine="0"/>
        <w:jc w:val="both"/>
        <w:rPr>
          <w:rFonts w:ascii="Montserrat" w:hAnsi="Montserrat" w:cs="Arial"/>
          <w:sz w:val="18"/>
          <w:szCs w:val="18"/>
        </w:rPr>
      </w:pPr>
    </w:p>
    <w:p w:rsidR="00ED448D" w:rsidRPr="00957DAA" w:rsidRDefault="00ED448D" w:rsidP="00EC0B87">
      <w:pPr>
        <w:pStyle w:val="ADRParrafo"/>
        <w:rPr>
          <w:rFonts w:ascii="Montserrat" w:hAnsi="Montserrat"/>
          <w:sz w:val="18"/>
        </w:rPr>
      </w:pPr>
      <w:r w:rsidRPr="00957DAA">
        <w:rPr>
          <w:rFonts w:ascii="Montserrat" w:hAnsi="Montserrat"/>
          <w:color w:val="595959" w:themeColor="text1" w:themeTint="A6"/>
          <w:sz w:val="18"/>
        </w:rPr>
        <w:t xml:space="preserve">Para poder participar en la presente </w:t>
      </w:r>
      <w:r w:rsidR="0070164E" w:rsidRPr="00957DAA">
        <w:rPr>
          <w:rFonts w:ascii="Montserrat" w:hAnsi="Montserrat"/>
          <w:b/>
          <w:color w:val="595959" w:themeColor="text1" w:themeTint="A6"/>
          <w:sz w:val="18"/>
        </w:rPr>
        <w:t>Licitación Pública Electrónica Internacional Bajo la Cobertura de Tratados</w:t>
      </w:r>
      <w:r w:rsidRPr="00957DAA">
        <w:rPr>
          <w:rFonts w:ascii="Montserrat" w:hAnsi="Montserrat"/>
          <w:color w:val="595959" w:themeColor="text1" w:themeTint="A6"/>
          <w:sz w:val="18"/>
        </w:rPr>
        <w:t xml:space="preserve">, será necesario manifestar su interés de participar en la misma en la página de </w:t>
      </w:r>
      <w:proofErr w:type="spellStart"/>
      <w:r w:rsidRPr="00957DAA">
        <w:rPr>
          <w:rFonts w:ascii="Montserrat" w:hAnsi="Montserrat"/>
          <w:color w:val="595959" w:themeColor="text1" w:themeTint="A6"/>
          <w:sz w:val="18"/>
        </w:rPr>
        <w:t>CompraNet</w:t>
      </w:r>
      <w:proofErr w:type="spellEnd"/>
      <w:r w:rsidRPr="00957DAA">
        <w:rPr>
          <w:rFonts w:ascii="Montserrat" w:hAnsi="Montserrat"/>
          <w:color w:val="595959" w:themeColor="text1" w:themeTint="A6"/>
          <w:sz w:val="18"/>
        </w:rPr>
        <w:t xml:space="preserve"> </w:t>
      </w:r>
      <w:r w:rsidRPr="00957DAA">
        <w:rPr>
          <w:rFonts w:ascii="Montserrat" w:hAnsi="Montserrat"/>
          <w:b/>
          <w:color w:val="FF0000"/>
          <w:sz w:val="18"/>
        </w:rPr>
        <w:t>antes de la hora establecida para llevar a cabo el acto de Presentación y Apertura de Proposiciones (indicado en la carátula de la presente),</w:t>
      </w:r>
      <w:r w:rsidRPr="00957DAA">
        <w:rPr>
          <w:rFonts w:ascii="Montserrat" w:hAnsi="Montserrat"/>
          <w:sz w:val="18"/>
        </w:rPr>
        <w:t xml:space="preserve"> </w:t>
      </w:r>
      <w:r w:rsidRPr="00957DAA">
        <w:rPr>
          <w:rFonts w:ascii="Montserrat" w:hAnsi="Montserrat"/>
          <w:color w:val="595959" w:themeColor="text1" w:themeTint="A6"/>
          <w:sz w:val="18"/>
        </w:rPr>
        <w:t>en la siguiente dirección</w:t>
      </w:r>
      <w:r w:rsidRPr="00957DAA">
        <w:rPr>
          <w:rFonts w:ascii="Montserrat" w:hAnsi="Montserrat"/>
          <w:sz w:val="18"/>
        </w:rPr>
        <w:t xml:space="preserve">: </w:t>
      </w:r>
      <w:hyperlink r:id="rId19" w:history="1">
        <w:r w:rsidR="002B6323" w:rsidRPr="00957DAA">
          <w:rPr>
            <w:rStyle w:val="Hipervnculo"/>
            <w:rFonts w:ascii="Montserrat" w:hAnsi="Montserrat"/>
            <w:sz w:val="18"/>
          </w:rPr>
          <w:t>https://compranet.hacienda.gob.mx/web/login.html</w:t>
        </w:r>
      </w:hyperlink>
      <w:r w:rsidRPr="00957DAA">
        <w:rPr>
          <w:rFonts w:ascii="Montserrat" w:hAnsi="Montserrat"/>
          <w:sz w:val="18"/>
        </w:rPr>
        <w:t xml:space="preserve">. </w:t>
      </w:r>
    </w:p>
    <w:p w:rsidR="00ED448D" w:rsidRPr="00957DAA" w:rsidRDefault="00ED448D" w:rsidP="00EC0B87">
      <w:pPr>
        <w:pStyle w:val="ADRParrafo"/>
        <w:rPr>
          <w:rFonts w:ascii="Montserrat" w:hAnsi="Montserrat"/>
          <w:sz w:val="18"/>
        </w:rPr>
      </w:pPr>
    </w:p>
    <w:p w:rsidR="00ED448D"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 xml:space="preserve">Instrucciones para elaborar y remitir la proposición por </w:t>
      </w:r>
      <w:proofErr w:type="spellStart"/>
      <w:r w:rsidRPr="00957DAA">
        <w:rPr>
          <w:rFonts w:ascii="Montserrat" w:hAnsi="Montserrat"/>
          <w:color w:val="595959" w:themeColor="text1" w:themeTint="A6"/>
          <w:sz w:val="18"/>
        </w:rPr>
        <w:t>CompraNet</w:t>
      </w:r>
      <w:proofErr w:type="spellEnd"/>
      <w:r w:rsidRPr="00957DAA">
        <w:rPr>
          <w:rFonts w:ascii="Montserrat" w:hAnsi="Montserrat"/>
          <w:color w:val="595959" w:themeColor="text1" w:themeTint="A6"/>
          <w:sz w:val="18"/>
        </w:rPr>
        <w:t>:</w:t>
      </w:r>
    </w:p>
    <w:p w:rsidR="00ED448D" w:rsidRPr="00957DAA" w:rsidRDefault="00ED448D" w:rsidP="00EC0B87">
      <w:pPr>
        <w:pStyle w:val="ADRParrafo"/>
        <w:rPr>
          <w:rFonts w:ascii="Montserrat" w:hAnsi="Montserrat"/>
          <w:color w:val="595959" w:themeColor="text1" w:themeTint="A6"/>
          <w:sz w:val="18"/>
        </w:rPr>
      </w:pPr>
    </w:p>
    <w:p w:rsidR="00B951E7" w:rsidRPr="00957DAA" w:rsidRDefault="00ED448D" w:rsidP="00192FCD">
      <w:pPr>
        <w:pStyle w:val="ADRNivel3"/>
        <w:numPr>
          <w:ilvl w:val="2"/>
          <w:numId w:val="48"/>
        </w:numPr>
        <w:ind w:hanging="788"/>
        <w:jc w:val="both"/>
        <w:rPr>
          <w:rFonts w:ascii="Montserrat" w:hAnsi="Montserrat"/>
          <w:b w:val="0"/>
          <w:color w:val="595959" w:themeColor="text1" w:themeTint="A6"/>
          <w:sz w:val="18"/>
        </w:rPr>
      </w:pPr>
      <w:r w:rsidRPr="00957DAA">
        <w:rPr>
          <w:rFonts w:ascii="Montserrat" w:hAnsi="Montserrat"/>
          <w:b w:val="0"/>
          <w:color w:val="595959" w:themeColor="text1" w:themeTint="A6"/>
          <w:sz w:val="18"/>
        </w:rPr>
        <w:t xml:space="preserve">Para el envío de las proposiciones, que contienen la propuesta técnica y económica, así como los documentos legales y administrativos requeridos por la convocante en el </w:t>
      </w:r>
      <w:hyperlink w:anchor="_DOCUMENTOS_Y_DATOS" w:history="1">
        <w:r w:rsidR="004F48AA" w:rsidRPr="00957DAA">
          <w:rPr>
            <w:rStyle w:val="Hipervnculo"/>
            <w:rFonts w:ascii="Montserrat" w:hAnsi="Montserrat"/>
            <w:sz w:val="18"/>
          </w:rPr>
          <w:t>numeral VII</w:t>
        </w:r>
      </w:hyperlink>
      <w:r w:rsidR="004F48AA" w:rsidRPr="00957DAA">
        <w:rPr>
          <w:rStyle w:val="Hipervnculo"/>
          <w:rFonts w:ascii="Montserrat" w:hAnsi="Montserrat"/>
          <w:sz w:val="18"/>
        </w:rPr>
        <w:t xml:space="preserve"> “Documentos y Datos que Deberán Presentar los Licitantes Durante el Acto de Presentación y Apertura de Proposiciones de la </w:t>
      </w:r>
      <w:r w:rsidR="00414BA6" w:rsidRPr="00957DAA">
        <w:rPr>
          <w:rStyle w:val="Hipervnculo"/>
          <w:rFonts w:ascii="Montserrat" w:hAnsi="Montserrat"/>
          <w:sz w:val="18"/>
        </w:rPr>
        <w:t>Licitación Pública</w:t>
      </w:r>
      <w:r w:rsidR="004F48AA" w:rsidRPr="00957DAA">
        <w:rPr>
          <w:rStyle w:val="Hipervnculo"/>
          <w:rFonts w:ascii="Montserrat" w:hAnsi="Montserrat"/>
          <w:sz w:val="18"/>
        </w:rPr>
        <w:t>.”</w:t>
      </w:r>
      <w:r w:rsidR="004F48AA" w:rsidRPr="00957DAA">
        <w:rPr>
          <w:rFonts w:ascii="Montserrat" w:hAnsi="Montserrat"/>
          <w:sz w:val="18"/>
        </w:rPr>
        <w:t xml:space="preserve"> </w:t>
      </w:r>
      <w:r w:rsidRPr="00957DAA">
        <w:rPr>
          <w:rFonts w:ascii="Montserrat" w:hAnsi="Montserrat"/>
          <w:b w:val="0"/>
          <w:color w:val="595959" w:themeColor="text1" w:themeTint="A6"/>
          <w:sz w:val="18"/>
        </w:rPr>
        <w:t xml:space="preserve">de esta convocatoria, el licitante deberá utilizar exclusivamente </w:t>
      </w:r>
      <w:proofErr w:type="spellStart"/>
      <w:r w:rsidRPr="00957DAA">
        <w:rPr>
          <w:rFonts w:ascii="Montserrat" w:hAnsi="Montserrat"/>
          <w:b w:val="0"/>
          <w:color w:val="595959" w:themeColor="text1" w:themeTint="A6"/>
          <w:sz w:val="18"/>
        </w:rPr>
        <w:t>CompraNet</w:t>
      </w:r>
      <w:proofErr w:type="spellEnd"/>
      <w:r w:rsidRPr="00957DAA">
        <w:rPr>
          <w:rFonts w:ascii="Montserrat" w:hAnsi="Montserrat"/>
          <w:b w:val="0"/>
          <w:color w:val="595959" w:themeColor="text1" w:themeTint="A6"/>
          <w:sz w:val="18"/>
        </w:rPr>
        <w:t>.</w:t>
      </w:r>
    </w:p>
    <w:p w:rsidR="00B951E7" w:rsidRPr="00957DAA" w:rsidRDefault="00B951E7" w:rsidP="00EC0B87">
      <w:pPr>
        <w:pStyle w:val="ADRParrafo"/>
        <w:rPr>
          <w:rFonts w:ascii="Montserrat" w:hAnsi="Montserrat"/>
          <w:color w:val="595959" w:themeColor="text1" w:themeTint="A6"/>
          <w:sz w:val="18"/>
        </w:rPr>
      </w:pPr>
    </w:p>
    <w:p w:rsidR="00B951E7" w:rsidRPr="00957DAA" w:rsidRDefault="00ED448D" w:rsidP="00EC0B87">
      <w:pPr>
        <w:pStyle w:val="ADRNivel3"/>
        <w:ind w:left="851"/>
        <w:jc w:val="both"/>
        <w:outlineLvl w:val="9"/>
        <w:rPr>
          <w:rFonts w:ascii="Montserrat" w:hAnsi="Montserrat"/>
          <w:b w:val="0"/>
          <w:sz w:val="18"/>
          <w:u w:val="single"/>
        </w:rPr>
      </w:pPr>
      <w:r w:rsidRPr="00957DAA">
        <w:rPr>
          <w:rFonts w:ascii="Montserrat" w:hAnsi="Montserrat"/>
          <w:b w:val="0"/>
          <w:color w:val="595959" w:themeColor="text1" w:themeTint="A6"/>
          <w:sz w:val="18"/>
          <w:u w:val="single"/>
        </w:rPr>
        <w:lastRenderedPageBreak/>
        <w:t xml:space="preserve">Se hace la mención de que </w:t>
      </w:r>
      <w:proofErr w:type="spellStart"/>
      <w:r w:rsidRPr="00957DAA">
        <w:rPr>
          <w:rFonts w:ascii="Montserrat" w:hAnsi="Montserrat"/>
          <w:b w:val="0"/>
          <w:color w:val="595959" w:themeColor="text1" w:themeTint="A6"/>
          <w:sz w:val="18"/>
          <w:u w:val="single"/>
        </w:rPr>
        <w:t>CompraNet</w:t>
      </w:r>
      <w:proofErr w:type="spellEnd"/>
      <w:r w:rsidRPr="00957DAA">
        <w:rPr>
          <w:rFonts w:ascii="Montserrat" w:hAnsi="Montserrat"/>
          <w:b w:val="0"/>
          <w:color w:val="595959" w:themeColor="text1" w:themeTint="A6"/>
          <w:sz w:val="18"/>
          <w:u w:val="single"/>
        </w:rPr>
        <w:t xml:space="preserve"> recomienda que el tamaño de cada archivo a cargar sea de hasta 25 Mb, sin embargo el sistema ac</w:t>
      </w:r>
      <w:r w:rsidR="00276E49" w:rsidRPr="00957DAA">
        <w:rPr>
          <w:rFonts w:ascii="Montserrat" w:hAnsi="Montserrat"/>
          <w:b w:val="0"/>
          <w:color w:val="595959" w:themeColor="text1" w:themeTint="A6"/>
          <w:sz w:val="18"/>
          <w:u w:val="single"/>
        </w:rPr>
        <w:t>epta archivos de máximo 100 Mb</w:t>
      </w:r>
      <w:r w:rsidR="00276E49" w:rsidRPr="00957DAA">
        <w:rPr>
          <w:rFonts w:ascii="Montserrat" w:hAnsi="Montserrat"/>
          <w:b w:val="0"/>
          <w:sz w:val="18"/>
          <w:u w:val="single"/>
        </w:rPr>
        <w:t>.</w:t>
      </w:r>
    </w:p>
    <w:p w:rsidR="00B951E7" w:rsidRPr="00957DAA" w:rsidRDefault="00B951E7" w:rsidP="00EC0B87">
      <w:pPr>
        <w:pStyle w:val="ADRParrafo"/>
        <w:rPr>
          <w:rFonts w:ascii="Montserrat" w:hAnsi="Montserrat"/>
          <w:sz w:val="18"/>
        </w:rPr>
      </w:pPr>
    </w:p>
    <w:p w:rsidR="00ED448D" w:rsidRPr="00957DAA" w:rsidRDefault="00ED448D" w:rsidP="00192FCD">
      <w:pPr>
        <w:pStyle w:val="ADRNivel3"/>
        <w:numPr>
          <w:ilvl w:val="2"/>
          <w:numId w:val="48"/>
        </w:numPr>
        <w:ind w:left="851" w:hanging="851"/>
        <w:jc w:val="both"/>
        <w:rPr>
          <w:rFonts w:ascii="Montserrat" w:hAnsi="Montserrat"/>
          <w:color w:val="595959" w:themeColor="text1" w:themeTint="A6"/>
          <w:sz w:val="18"/>
          <w:u w:val="single"/>
        </w:rPr>
      </w:pPr>
      <w:r w:rsidRPr="00957DAA">
        <w:rPr>
          <w:rFonts w:ascii="Montserrat" w:hAnsi="Montserrat"/>
          <w:b w:val="0"/>
          <w:bCs/>
          <w:iCs/>
          <w:color w:val="595959" w:themeColor="text1" w:themeTint="A6"/>
          <w:sz w:val="18"/>
        </w:rPr>
        <w:t>Las propuestas técnica</w:t>
      </w:r>
      <w:r w:rsidRPr="00957DAA">
        <w:rPr>
          <w:rFonts w:ascii="Montserrat" w:hAnsi="Montserrat"/>
          <w:b w:val="0"/>
          <w:color w:val="595959" w:themeColor="text1" w:themeTint="A6"/>
          <w:sz w:val="18"/>
        </w:rPr>
        <w:t xml:space="preserve"> y económica deberán elaborarse conforme a lo señalado en el </w:t>
      </w:r>
      <w:hyperlink w:anchor="_REQUISITOS_QUE_DEBERÁN" w:history="1">
        <w:r w:rsidRPr="00957DAA">
          <w:rPr>
            <w:rStyle w:val="Hipervnculo"/>
            <w:rFonts w:ascii="Montserrat" w:hAnsi="Montserrat"/>
            <w:sz w:val="18"/>
          </w:rPr>
          <w:t>numeral V</w:t>
        </w:r>
      </w:hyperlink>
      <w:r w:rsidR="00383E04" w:rsidRPr="00957DAA">
        <w:rPr>
          <w:rStyle w:val="Hipervnculo"/>
          <w:rFonts w:ascii="Montserrat" w:hAnsi="Montserrat"/>
          <w:sz w:val="18"/>
        </w:rPr>
        <w:t xml:space="preserve"> “</w:t>
      </w:r>
      <w:r w:rsidR="002762AE" w:rsidRPr="00957DAA">
        <w:rPr>
          <w:rStyle w:val="Hipervnculo"/>
          <w:rFonts w:ascii="Montserrat" w:hAnsi="Montserrat"/>
          <w:sz w:val="18"/>
        </w:rPr>
        <w:t>Requisitos que Deberán de Cumplir los Licitantes</w:t>
      </w:r>
      <w:r w:rsidR="00383E04" w:rsidRPr="00957DAA">
        <w:rPr>
          <w:rStyle w:val="Hipervnculo"/>
          <w:rFonts w:ascii="Montserrat" w:hAnsi="Montserrat"/>
          <w:sz w:val="18"/>
        </w:rPr>
        <w:t>”</w:t>
      </w:r>
      <w:r w:rsidRPr="00957DAA">
        <w:rPr>
          <w:rFonts w:ascii="Montserrat" w:hAnsi="Montserrat"/>
          <w:b w:val="0"/>
          <w:sz w:val="18"/>
        </w:rPr>
        <w:t xml:space="preserve"> </w:t>
      </w:r>
      <w:r w:rsidRPr="00957DAA">
        <w:rPr>
          <w:rFonts w:ascii="Montserrat" w:hAnsi="Montserrat"/>
          <w:b w:val="0"/>
          <w:color w:val="595959" w:themeColor="text1" w:themeTint="A6"/>
          <w:sz w:val="18"/>
        </w:rPr>
        <w:t>de la presente convocatoria. Los documentos que integren la proposición conforme a lo señalado en el numeral anterior, a elección del licitante deberán enviarse en alguno de los formatos siguientes:</w:t>
      </w:r>
      <w:r w:rsidRPr="00957DAA">
        <w:rPr>
          <w:rFonts w:ascii="Montserrat" w:hAnsi="Montserrat"/>
          <w:color w:val="595959" w:themeColor="text1" w:themeTint="A6"/>
          <w:sz w:val="18"/>
        </w:rPr>
        <w:t xml:space="preserve"> </w:t>
      </w:r>
      <w:r w:rsidRPr="00957DAA">
        <w:rPr>
          <w:rFonts w:ascii="Montserrat" w:hAnsi="Montserrat"/>
          <w:color w:val="595959" w:themeColor="text1" w:themeTint="A6"/>
          <w:sz w:val="18"/>
          <w:u w:val="single"/>
        </w:rPr>
        <w:t>Microsoft Word y Excel para Windows</w:t>
      </w:r>
      <w:r w:rsidRPr="00957DAA">
        <w:rPr>
          <w:rFonts w:ascii="Montserrat" w:hAnsi="Montserrat"/>
          <w:b w:val="0"/>
          <w:color w:val="595959" w:themeColor="text1" w:themeTint="A6"/>
          <w:sz w:val="18"/>
          <w:u w:val="single"/>
        </w:rPr>
        <w:t xml:space="preserve">, </w:t>
      </w:r>
      <w:r w:rsidRPr="00957DAA">
        <w:rPr>
          <w:rFonts w:ascii="Montserrat" w:hAnsi="Montserrat"/>
          <w:color w:val="595959" w:themeColor="text1" w:themeTint="A6"/>
          <w:sz w:val="18"/>
          <w:u w:val="single"/>
        </w:rPr>
        <w:t>PDF</w:t>
      </w:r>
      <w:r w:rsidRPr="00957DAA">
        <w:rPr>
          <w:rFonts w:ascii="Montserrat" w:hAnsi="Montserrat"/>
          <w:b w:val="0"/>
          <w:color w:val="595959" w:themeColor="text1" w:themeTint="A6"/>
          <w:sz w:val="18"/>
          <w:u w:val="single"/>
        </w:rPr>
        <w:t xml:space="preserve"> y archivos de imagen tipo: </w:t>
      </w:r>
      <w:r w:rsidR="000D4A98" w:rsidRPr="00957DAA">
        <w:rPr>
          <w:rFonts w:ascii="Montserrat" w:hAnsi="Montserrat"/>
          <w:color w:val="595959" w:themeColor="text1" w:themeTint="A6"/>
          <w:sz w:val="18"/>
          <w:u w:val="single"/>
        </w:rPr>
        <w:t>PNG</w:t>
      </w:r>
      <w:r w:rsidR="000D4A98" w:rsidRPr="00957DAA">
        <w:rPr>
          <w:rFonts w:ascii="Montserrat" w:hAnsi="Montserrat"/>
          <w:b w:val="0"/>
          <w:color w:val="595959" w:themeColor="text1" w:themeTint="A6"/>
          <w:sz w:val="18"/>
          <w:u w:val="single"/>
        </w:rPr>
        <w:t xml:space="preserve">, </w:t>
      </w:r>
      <w:r w:rsidRPr="00957DAA">
        <w:rPr>
          <w:rFonts w:ascii="Montserrat" w:hAnsi="Montserrat"/>
          <w:color w:val="595959" w:themeColor="text1" w:themeTint="A6"/>
          <w:sz w:val="18"/>
          <w:u w:val="single"/>
        </w:rPr>
        <w:t>JPG</w:t>
      </w:r>
      <w:r w:rsidRPr="00957DAA">
        <w:rPr>
          <w:rFonts w:ascii="Montserrat" w:hAnsi="Montserrat"/>
          <w:b w:val="0"/>
          <w:color w:val="595959" w:themeColor="text1" w:themeTint="A6"/>
          <w:sz w:val="18"/>
          <w:u w:val="single"/>
        </w:rPr>
        <w:t xml:space="preserve"> o </w:t>
      </w:r>
      <w:r w:rsidRPr="00957DAA">
        <w:rPr>
          <w:rFonts w:ascii="Montserrat" w:hAnsi="Montserrat"/>
          <w:color w:val="595959" w:themeColor="text1" w:themeTint="A6"/>
          <w:sz w:val="18"/>
          <w:u w:val="single"/>
        </w:rPr>
        <w:t>GIF</w:t>
      </w:r>
      <w:r w:rsidRPr="00957DAA">
        <w:rPr>
          <w:rFonts w:ascii="Montserrat" w:hAnsi="Montserrat"/>
          <w:b w:val="0"/>
          <w:color w:val="595959" w:themeColor="text1" w:themeTint="A6"/>
          <w:sz w:val="18"/>
          <w:u w:val="single"/>
        </w:rPr>
        <w:t xml:space="preserve">, éstos podrán cargarse al sistema en carpetas comprimidas tipo: </w:t>
      </w:r>
      <w:r w:rsidRPr="00957DAA">
        <w:rPr>
          <w:rFonts w:ascii="Montserrat" w:hAnsi="Montserrat"/>
          <w:color w:val="595959" w:themeColor="text1" w:themeTint="A6"/>
          <w:sz w:val="18"/>
          <w:u w:val="single"/>
        </w:rPr>
        <w:t>ZIP</w:t>
      </w:r>
      <w:r w:rsidRPr="00957DAA">
        <w:rPr>
          <w:rFonts w:ascii="Montserrat" w:hAnsi="Montserrat"/>
          <w:b w:val="0"/>
          <w:color w:val="595959" w:themeColor="text1" w:themeTint="A6"/>
          <w:sz w:val="18"/>
          <w:u w:val="single"/>
        </w:rPr>
        <w:t xml:space="preserve"> o </w:t>
      </w:r>
      <w:r w:rsidRPr="00957DAA">
        <w:rPr>
          <w:rFonts w:ascii="Montserrat" w:hAnsi="Montserrat"/>
          <w:color w:val="595959" w:themeColor="text1" w:themeTint="A6"/>
          <w:sz w:val="18"/>
          <w:u w:val="single"/>
        </w:rPr>
        <w:t>RAR</w:t>
      </w:r>
      <w:r w:rsidRPr="00957DAA">
        <w:rPr>
          <w:rFonts w:ascii="Montserrat" w:hAnsi="Montserrat"/>
          <w:b w:val="0"/>
          <w:color w:val="595959" w:themeColor="text1" w:themeTint="A6"/>
          <w:sz w:val="18"/>
          <w:u w:val="single"/>
        </w:rPr>
        <w:t>.</w:t>
      </w:r>
    </w:p>
    <w:p w:rsidR="00ED448D" w:rsidRPr="00957DAA" w:rsidRDefault="00ED448D" w:rsidP="00EC0B87">
      <w:pPr>
        <w:tabs>
          <w:tab w:val="left" w:pos="1701"/>
          <w:tab w:val="left" w:pos="1843"/>
        </w:tabs>
        <w:ind w:left="1701" w:hanging="850"/>
        <w:jc w:val="both"/>
        <w:rPr>
          <w:rFonts w:ascii="Montserrat" w:hAnsi="Montserrat" w:cs="Arial"/>
          <w:sz w:val="18"/>
          <w:szCs w:val="18"/>
        </w:rPr>
      </w:pPr>
    </w:p>
    <w:p w:rsidR="00ED448D" w:rsidRPr="00957DAA" w:rsidRDefault="00ED448D" w:rsidP="00192FCD">
      <w:pPr>
        <w:pStyle w:val="ADRNivel3"/>
        <w:numPr>
          <w:ilvl w:val="2"/>
          <w:numId w:val="48"/>
        </w:numPr>
        <w:ind w:left="851" w:hanging="851"/>
        <w:jc w:val="both"/>
        <w:rPr>
          <w:rFonts w:ascii="Montserrat" w:hAnsi="Montserrat"/>
          <w:b w:val="0"/>
          <w:color w:val="595959" w:themeColor="text1" w:themeTint="A6"/>
          <w:sz w:val="18"/>
        </w:rPr>
      </w:pPr>
      <w:r w:rsidRPr="00957DAA">
        <w:rPr>
          <w:rFonts w:ascii="Montserrat" w:hAnsi="Montserrat"/>
          <w:b w:val="0"/>
          <w:color w:val="595959" w:themeColor="text1" w:themeTint="A6"/>
          <w:sz w:val="18"/>
        </w:rPr>
        <w:t xml:space="preserve">Preferentemente, deberán identificarse cada una de las páginas que integran la proposición con los datos siguientes: Registro Federal de Contribuyentes y número de </w:t>
      </w:r>
      <w:r w:rsidR="00F708CC" w:rsidRPr="00957DAA">
        <w:rPr>
          <w:rFonts w:ascii="Montserrat" w:hAnsi="Montserrat"/>
          <w:color w:val="595959" w:themeColor="text1" w:themeTint="A6"/>
          <w:sz w:val="18"/>
        </w:rPr>
        <w:t>Licitación Pública Electrónica Internacional Bajo la Cobertura de Tratados</w:t>
      </w:r>
      <w:r w:rsidRPr="00957DAA">
        <w:rPr>
          <w:rFonts w:ascii="Montserrat" w:hAnsi="Montserrat"/>
          <w:b w:val="0"/>
          <w:color w:val="595959" w:themeColor="text1" w:themeTint="A6"/>
          <w:sz w:val="18"/>
        </w:rPr>
        <w:t>, cuando ello técnicamente sea posible; dicha identificación deberá reflejarse en su caso, en la impresión que se realice de los documentos durante el acto de presentación y apertura de proposiciones.</w:t>
      </w:r>
    </w:p>
    <w:p w:rsidR="00ED448D" w:rsidRPr="00957DAA" w:rsidRDefault="00ED448D" w:rsidP="00EC0B87">
      <w:pPr>
        <w:tabs>
          <w:tab w:val="left" w:pos="1701"/>
          <w:tab w:val="left" w:pos="1843"/>
        </w:tabs>
        <w:ind w:left="1701" w:hanging="850"/>
        <w:jc w:val="both"/>
        <w:rPr>
          <w:rFonts w:ascii="Montserrat" w:hAnsi="Montserrat" w:cs="Arial"/>
          <w:color w:val="595959" w:themeColor="text1" w:themeTint="A6"/>
          <w:sz w:val="18"/>
          <w:szCs w:val="18"/>
        </w:rPr>
      </w:pPr>
    </w:p>
    <w:p w:rsidR="00B87DAF" w:rsidRPr="00957DAA" w:rsidRDefault="00ED448D" w:rsidP="00192FCD">
      <w:pPr>
        <w:pStyle w:val="ADRNivel3"/>
        <w:keepNext w:val="0"/>
        <w:widowControl w:val="0"/>
        <w:numPr>
          <w:ilvl w:val="2"/>
          <w:numId w:val="48"/>
        </w:numPr>
        <w:ind w:left="851" w:hanging="851"/>
        <w:jc w:val="both"/>
        <w:rPr>
          <w:rFonts w:ascii="Montserrat" w:hAnsi="Montserrat"/>
          <w:b w:val="0"/>
          <w:sz w:val="18"/>
        </w:rPr>
      </w:pPr>
      <w:r w:rsidRPr="00957DAA">
        <w:rPr>
          <w:rFonts w:ascii="Montserrat" w:hAnsi="Montserrat"/>
          <w:b w:val="0"/>
          <w:color w:val="595959" w:themeColor="text1" w:themeTint="A6"/>
          <w:sz w:val="18"/>
        </w:rPr>
        <w:t xml:space="preserve">Adicionalmente, deberán emplear en sustitución de la firma autógrafa, la firma electrónica avanzada que emite el SAT para el cumplimiento de obligaciones fiscales, la que para tal fin deberá certificarse previamente por la SFP, conforme a la disposición </w:t>
      </w:r>
      <w:r w:rsidR="00B26286" w:rsidRPr="00957DAA">
        <w:rPr>
          <w:rFonts w:ascii="Montserrat" w:hAnsi="Montserrat"/>
          <w:b w:val="0"/>
          <w:color w:val="00B050"/>
          <w:sz w:val="18"/>
        </w:rPr>
        <w:t>14</w:t>
      </w:r>
      <w:r w:rsidRPr="00957DAA">
        <w:rPr>
          <w:rFonts w:ascii="Montserrat" w:hAnsi="Montserrat"/>
          <w:b w:val="0"/>
          <w:color w:val="00B050"/>
          <w:sz w:val="18"/>
        </w:rPr>
        <w:t xml:space="preserve"> del “Acuerdo por el que se establecen las disposiciones que se deberán observar para la utilización del Sistema Electrónico de Información Pública denominado </w:t>
      </w:r>
      <w:proofErr w:type="spellStart"/>
      <w:r w:rsidRPr="00957DAA">
        <w:rPr>
          <w:rFonts w:ascii="Montserrat" w:hAnsi="Montserrat"/>
          <w:b w:val="0"/>
          <w:color w:val="00B050"/>
          <w:sz w:val="18"/>
        </w:rPr>
        <w:t>CompraNet</w:t>
      </w:r>
      <w:proofErr w:type="spellEnd"/>
      <w:r w:rsidRPr="00957DAA">
        <w:rPr>
          <w:rFonts w:ascii="Montserrat" w:hAnsi="Montserrat"/>
          <w:b w:val="0"/>
          <w:color w:val="00B050"/>
          <w:sz w:val="18"/>
        </w:rPr>
        <w:t>”, publicado en el Diario Oficial de la Federación el 28 de junio de 2011</w:t>
      </w:r>
      <w:r w:rsidRPr="00957DAA">
        <w:rPr>
          <w:rFonts w:ascii="Montserrat" w:hAnsi="Montserrat"/>
          <w:b w:val="0"/>
          <w:sz w:val="18"/>
        </w:rPr>
        <w:t>.</w:t>
      </w:r>
    </w:p>
    <w:p w:rsidR="002C5B4A" w:rsidRDefault="002C5B4A" w:rsidP="00EC0B87">
      <w:pPr>
        <w:pStyle w:val="ADRNivel3"/>
        <w:ind w:left="851"/>
        <w:jc w:val="both"/>
        <w:outlineLvl w:val="9"/>
        <w:rPr>
          <w:rFonts w:ascii="Montserrat" w:hAnsi="Montserrat"/>
          <w:b w:val="0"/>
          <w:color w:val="595959" w:themeColor="text1" w:themeTint="A6"/>
          <w:sz w:val="18"/>
        </w:rPr>
      </w:pPr>
    </w:p>
    <w:p w:rsidR="00B87DAF" w:rsidRPr="00957DAA" w:rsidRDefault="00ED448D" w:rsidP="00EC0B87">
      <w:pPr>
        <w:pStyle w:val="ADRNivel3"/>
        <w:ind w:left="851"/>
        <w:jc w:val="both"/>
        <w:outlineLvl w:val="9"/>
        <w:rPr>
          <w:rFonts w:ascii="Montserrat" w:hAnsi="Montserrat"/>
          <w:b w:val="0"/>
          <w:color w:val="595959" w:themeColor="text1" w:themeTint="A6"/>
          <w:sz w:val="18"/>
        </w:rPr>
      </w:pPr>
      <w:r w:rsidRPr="00957DAA">
        <w:rPr>
          <w:rFonts w:ascii="Montserrat" w:hAnsi="Montserrat"/>
          <w:b w:val="0"/>
          <w:color w:val="595959" w:themeColor="text1" w:themeTint="A6"/>
          <w:sz w:val="18"/>
        </w:rPr>
        <w:t xml:space="preserve">Toda vez que el presente procedimiento de contratación es "electrónico" de conformidad con lo señalado en el </w:t>
      </w:r>
      <w:r w:rsidRPr="00957DAA">
        <w:rPr>
          <w:rFonts w:ascii="Montserrat" w:hAnsi="Montserrat"/>
          <w:b w:val="0"/>
          <w:color w:val="00B050"/>
          <w:sz w:val="18"/>
        </w:rPr>
        <w:t>artículo 26 Bis, fracción ll de la LAASSP</w:t>
      </w:r>
      <w:r w:rsidRPr="00957DAA">
        <w:rPr>
          <w:rFonts w:ascii="Montserrat" w:hAnsi="Montserrat"/>
          <w:b w:val="0"/>
          <w:sz w:val="18"/>
        </w:rPr>
        <w:t xml:space="preserve">, </w:t>
      </w:r>
      <w:r w:rsidRPr="00957DAA">
        <w:rPr>
          <w:rFonts w:ascii="Montserrat" w:hAnsi="Montserrat"/>
          <w:b w:val="0"/>
          <w:color w:val="595959" w:themeColor="text1" w:themeTint="A6"/>
          <w:sz w:val="18"/>
        </w:rPr>
        <w:t xml:space="preserve">para efectos de la firma de la proposición en sustitución de la firma autógrafa, los licitantes deberán firmar electrónicamente mediante la utilización de la firma electrónica avanzada, el resumen de los parámetros que conforman la proposición técnica (TechnicalEnvelopeSummary.pdf) y/o económica (PriceEnvelopeSummary.pdf) que le generará </w:t>
      </w:r>
      <w:proofErr w:type="spellStart"/>
      <w:r w:rsidRPr="00957DAA">
        <w:rPr>
          <w:rFonts w:ascii="Montserrat" w:hAnsi="Montserrat"/>
          <w:b w:val="0"/>
          <w:color w:val="595959" w:themeColor="text1" w:themeTint="A6"/>
          <w:sz w:val="18"/>
        </w:rPr>
        <w:t>CompraNet</w:t>
      </w:r>
      <w:proofErr w:type="spellEnd"/>
      <w:r w:rsidRPr="00957DAA">
        <w:rPr>
          <w:rFonts w:ascii="Montserrat" w:hAnsi="Montserrat"/>
          <w:b w:val="0"/>
          <w:color w:val="595959" w:themeColor="text1" w:themeTint="A6"/>
          <w:sz w:val="18"/>
        </w:rPr>
        <w:t xml:space="preserve"> en formato PDF, cabe aclarar que dichos nombres son los que </w:t>
      </w:r>
      <w:proofErr w:type="spellStart"/>
      <w:r w:rsidRPr="00957DAA">
        <w:rPr>
          <w:rFonts w:ascii="Montserrat" w:hAnsi="Montserrat"/>
          <w:b w:val="0"/>
          <w:color w:val="595959" w:themeColor="text1" w:themeTint="A6"/>
          <w:sz w:val="18"/>
        </w:rPr>
        <w:t>CompraNet</w:t>
      </w:r>
      <w:proofErr w:type="spellEnd"/>
      <w:r w:rsidRPr="00957DAA">
        <w:rPr>
          <w:rFonts w:ascii="Montserrat" w:hAnsi="Montserrat"/>
          <w:b w:val="0"/>
          <w:color w:val="595959" w:themeColor="text1" w:themeTint="A6"/>
          <w:sz w:val="18"/>
        </w:rPr>
        <w:t xml:space="preserve"> asigna predeterminadamente a los mismos, pero los licitantes podrán guardarlos con cualquier nombre, se recomienda </w:t>
      </w:r>
      <w:r w:rsidRPr="00957DAA">
        <w:rPr>
          <w:rFonts w:ascii="Montserrat" w:hAnsi="Montserrat"/>
          <w:b w:val="0"/>
          <w:color w:val="595959" w:themeColor="text1" w:themeTint="A6"/>
          <w:sz w:val="18"/>
          <w:u w:val="single"/>
        </w:rPr>
        <w:t>“</w:t>
      </w:r>
      <w:r w:rsidRPr="00957DAA">
        <w:rPr>
          <w:rFonts w:ascii="Montserrat" w:hAnsi="Montserrat"/>
          <w:color w:val="595959" w:themeColor="text1" w:themeTint="A6"/>
          <w:sz w:val="18"/>
          <w:u w:val="single"/>
        </w:rPr>
        <w:t>Propuesta Técnica Firmada</w:t>
      </w:r>
      <w:r w:rsidRPr="00957DAA">
        <w:rPr>
          <w:rFonts w:ascii="Montserrat" w:hAnsi="Montserrat"/>
          <w:b w:val="0"/>
          <w:color w:val="595959" w:themeColor="text1" w:themeTint="A6"/>
          <w:sz w:val="18"/>
          <w:u w:val="single"/>
        </w:rPr>
        <w:t>”</w:t>
      </w:r>
      <w:r w:rsidRPr="00957DAA">
        <w:rPr>
          <w:rFonts w:ascii="Montserrat" w:hAnsi="Montserrat"/>
          <w:b w:val="0"/>
          <w:color w:val="595959" w:themeColor="text1" w:themeTint="A6"/>
          <w:sz w:val="18"/>
        </w:rPr>
        <w:t xml:space="preserve"> y </w:t>
      </w:r>
      <w:r w:rsidRPr="00957DAA">
        <w:rPr>
          <w:rFonts w:ascii="Montserrat" w:hAnsi="Montserrat"/>
          <w:b w:val="0"/>
          <w:color w:val="595959" w:themeColor="text1" w:themeTint="A6"/>
          <w:sz w:val="18"/>
          <w:u w:val="single"/>
        </w:rPr>
        <w:t>“</w:t>
      </w:r>
      <w:r w:rsidRPr="00957DAA">
        <w:rPr>
          <w:rFonts w:ascii="Montserrat" w:hAnsi="Montserrat"/>
          <w:color w:val="595959" w:themeColor="text1" w:themeTint="A6"/>
          <w:sz w:val="18"/>
          <w:u w:val="single"/>
        </w:rPr>
        <w:t>Propuesta Económica Firmada</w:t>
      </w:r>
      <w:r w:rsidRPr="00957DAA">
        <w:rPr>
          <w:rFonts w:ascii="Montserrat" w:hAnsi="Montserrat"/>
          <w:b w:val="0"/>
          <w:color w:val="595959" w:themeColor="text1" w:themeTint="A6"/>
          <w:sz w:val="18"/>
          <w:u w:val="single"/>
        </w:rPr>
        <w:t>”</w:t>
      </w:r>
      <w:r w:rsidRPr="00957DAA">
        <w:rPr>
          <w:rFonts w:ascii="Montserrat" w:hAnsi="Montserrat"/>
          <w:b w:val="0"/>
          <w:color w:val="595959" w:themeColor="text1" w:themeTint="A6"/>
          <w:sz w:val="18"/>
        </w:rPr>
        <w:t>.</w:t>
      </w:r>
    </w:p>
    <w:p w:rsidR="00B87DAF" w:rsidRPr="00957DAA" w:rsidRDefault="00B87DAF" w:rsidP="00EC0B87">
      <w:pPr>
        <w:pStyle w:val="ADRParrafo"/>
        <w:rPr>
          <w:rFonts w:ascii="Montserrat" w:hAnsi="Montserrat"/>
          <w:sz w:val="18"/>
        </w:rPr>
      </w:pPr>
    </w:p>
    <w:p w:rsidR="00B87DAF" w:rsidRPr="00957DAA" w:rsidRDefault="00ED448D" w:rsidP="00EC0B87">
      <w:pPr>
        <w:pStyle w:val="ADRNivel3"/>
        <w:ind w:left="851"/>
        <w:jc w:val="both"/>
        <w:outlineLvl w:val="9"/>
        <w:rPr>
          <w:rFonts w:ascii="Montserrat" w:hAnsi="Montserrat"/>
          <w:b w:val="0"/>
          <w:color w:val="595959" w:themeColor="text1" w:themeTint="A6"/>
          <w:sz w:val="18"/>
        </w:rPr>
      </w:pPr>
      <w:r w:rsidRPr="00957DAA">
        <w:rPr>
          <w:rFonts w:ascii="Montserrat" w:hAnsi="Montserrat"/>
          <w:b w:val="0"/>
          <w:color w:val="595959" w:themeColor="text1" w:themeTint="A6"/>
          <w:sz w:val="18"/>
        </w:rPr>
        <w:t xml:space="preserve">Para efecto de la firma electrónica de la proposición, para que se considere que la proposición se envió firmada, cada uno de los archivos señalados en el párrafo anterior deberá firmarse utilizando el módulo de firma electrónica de documentos con el que cuenta </w:t>
      </w:r>
      <w:proofErr w:type="spellStart"/>
      <w:r w:rsidRPr="00957DAA">
        <w:rPr>
          <w:rFonts w:ascii="Montserrat" w:hAnsi="Montserrat"/>
          <w:b w:val="0"/>
          <w:color w:val="595959" w:themeColor="text1" w:themeTint="A6"/>
          <w:sz w:val="18"/>
        </w:rPr>
        <w:t>CompraNet</w:t>
      </w:r>
      <w:proofErr w:type="spellEnd"/>
      <w:r w:rsidRPr="00957DAA">
        <w:rPr>
          <w:rFonts w:ascii="Montserrat" w:hAnsi="Montserrat"/>
          <w:b w:val="0"/>
          <w:color w:val="595959" w:themeColor="text1" w:themeTint="A6"/>
          <w:sz w:val="18"/>
        </w:rPr>
        <w:t xml:space="preserve"> y cargarse en el área correspondiente, obteniendo como resultado que estos archivos tengan la extensión ".p7m". Por lo tanto se consideraran propuestas electrónicas no firmadas cuando no se incluyan los dos archivos antes descritos con la citada extensión ".p7m".</w:t>
      </w:r>
    </w:p>
    <w:p w:rsidR="00B87DAF" w:rsidRPr="00957DAA" w:rsidRDefault="00B87DAF" w:rsidP="00EC0B87">
      <w:pPr>
        <w:pStyle w:val="ADRParrafo"/>
        <w:rPr>
          <w:rFonts w:ascii="Montserrat" w:hAnsi="Montserrat"/>
          <w:color w:val="595959" w:themeColor="text1" w:themeTint="A6"/>
          <w:sz w:val="18"/>
        </w:rPr>
      </w:pPr>
    </w:p>
    <w:p w:rsidR="00B87DAF" w:rsidRPr="00957DAA" w:rsidRDefault="00ED448D" w:rsidP="00EC0B87">
      <w:pPr>
        <w:pStyle w:val="ADRNivel3"/>
        <w:ind w:left="851"/>
        <w:jc w:val="both"/>
        <w:outlineLvl w:val="9"/>
        <w:rPr>
          <w:rFonts w:ascii="Montserrat" w:hAnsi="Montserrat"/>
          <w:b w:val="0"/>
          <w:color w:val="595959" w:themeColor="text1" w:themeTint="A6"/>
          <w:sz w:val="18"/>
        </w:rPr>
      </w:pPr>
      <w:r w:rsidRPr="00957DAA">
        <w:rPr>
          <w:rFonts w:ascii="Montserrat" w:hAnsi="Montserrat"/>
          <w:b w:val="0"/>
          <w:color w:val="595959" w:themeColor="text1" w:themeTint="A6"/>
          <w:sz w:val="18"/>
        </w:rPr>
        <w:t xml:space="preserve">Es importante señalar que independientemente de que la convocante haya solicitado o no la firma de uno o más anexos, el licitante deberá firmar electrónicamente la proposición; así como que para los documentos que integran la proposición, la convocante en el </w:t>
      </w:r>
      <w:hyperlink w:anchor="_Presentación_de_la" w:history="1">
        <w:r w:rsidRPr="00957DAA">
          <w:rPr>
            <w:rStyle w:val="Hipervnculo"/>
            <w:rFonts w:ascii="Montserrat" w:hAnsi="Montserrat"/>
            <w:sz w:val="18"/>
          </w:rPr>
          <w:t>apartado 2.5.2</w:t>
        </w:r>
      </w:hyperlink>
      <w:r w:rsidRPr="00957DAA">
        <w:rPr>
          <w:rFonts w:ascii="Montserrat" w:hAnsi="Montserrat"/>
          <w:b w:val="0"/>
          <w:color w:val="FF0000"/>
          <w:sz w:val="18"/>
        </w:rPr>
        <w:t xml:space="preserve"> </w:t>
      </w:r>
      <w:r w:rsidRPr="00957DAA">
        <w:rPr>
          <w:rFonts w:ascii="Montserrat" w:hAnsi="Montserrat"/>
          <w:b w:val="0"/>
          <w:color w:val="595959" w:themeColor="text1" w:themeTint="A6"/>
          <w:sz w:val="18"/>
        </w:rPr>
        <w:t xml:space="preserve">de este punto, establece el tipo de archivo esperado para los mismos, por lo que los licitantes deberán considerar que si se anexan archivos firmados </w:t>
      </w:r>
      <w:r w:rsidRPr="00957DAA">
        <w:rPr>
          <w:rFonts w:ascii="Montserrat" w:hAnsi="Montserrat"/>
          <w:b w:val="0"/>
          <w:color w:val="595959" w:themeColor="text1" w:themeTint="A6"/>
          <w:sz w:val="18"/>
          <w:u w:val="single"/>
        </w:rPr>
        <w:t>(extensión .p7m)</w:t>
      </w:r>
      <w:r w:rsidRPr="00957DAA">
        <w:rPr>
          <w:rFonts w:ascii="Montserrat" w:hAnsi="Montserrat"/>
          <w:b w:val="0"/>
          <w:color w:val="595959" w:themeColor="text1" w:themeTint="A6"/>
          <w:sz w:val="18"/>
        </w:rPr>
        <w:t xml:space="preserve"> distintos a los indicados en los dos párrafos anteriores sin haber sido requeridos de esa manera, en el caso de que éstos no se puedan abrir será motivo para que la convocante deseche la proposición.</w:t>
      </w:r>
    </w:p>
    <w:p w:rsidR="00B87DAF" w:rsidRPr="00957DAA" w:rsidRDefault="00B87DAF" w:rsidP="00EC0B87">
      <w:pPr>
        <w:pStyle w:val="ADRParrafo"/>
        <w:rPr>
          <w:rFonts w:ascii="Montserrat" w:hAnsi="Montserrat"/>
          <w:color w:val="595959" w:themeColor="text1" w:themeTint="A6"/>
          <w:sz w:val="18"/>
        </w:rPr>
      </w:pPr>
    </w:p>
    <w:p w:rsidR="00B87DAF" w:rsidRPr="00957DAA" w:rsidRDefault="00ED448D" w:rsidP="00192FCD">
      <w:pPr>
        <w:pStyle w:val="ADRNivel3"/>
        <w:numPr>
          <w:ilvl w:val="2"/>
          <w:numId w:val="48"/>
        </w:numPr>
        <w:ind w:left="851" w:hanging="851"/>
        <w:jc w:val="both"/>
        <w:rPr>
          <w:rFonts w:ascii="Montserrat" w:hAnsi="Montserrat"/>
          <w:b w:val="0"/>
          <w:sz w:val="18"/>
        </w:rPr>
      </w:pPr>
      <w:r w:rsidRPr="00957DAA">
        <w:rPr>
          <w:rFonts w:ascii="Montserrat" w:hAnsi="Montserrat"/>
          <w:b w:val="0"/>
          <w:color w:val="595959" w:themeColor="text1" w:themeTint="A6"/>
          <w:sz w:val="18"/>
        </w:rPr>
        <w:lastRenderedPageBreak/>
        <w:t>El licitante podrá</w:t>
      </w:r>
      <w:r w:rsidRPr="00957DAA">
        <w:rPr>
          <w:rFonts w:ascii="Montserrat" w:hAnsi="Montserrat"/>
          <w:b w:val="0"/>
          <w:sz w:val="18"/>
        </w:rPr>
        <w:t xml:space="preserve"> </w:t>
      </w:r>
      <w:r w:rsidRPr="00957DAA">
        <w:rPr>
          <w:rFonts w:ascii="Montserrat" w:hAnsi="Montserrat"/>
          <w:b w:val="0"/>
          <w:color w:val="FF0000"/>
          <w:sz w:val="18"/>
          <w:u w:val="single"/>
        </w:rPr>
        <w:t>enviar hasta un minuto antes</w:t>
      </w:r>
      <w:r w:rsidRPr="00957DAA">
        <w:rPr>
          <w:rFonts w:ascii="Montserrat" w:hAnsi="Montserrat"/>
          <w:b w:val="0"/>
          <w:sz w:val="18"/>
        </w:rPr>
        <w:t xml:space="preserve"> </w:t>
      </w:r>
      <w:r w:rsidRPr="00957DAA">
        <w:rPr>
          <w:rFonts w:ascii="Montserrat" w:hAnsi="Montserrat"/>
          <w:b w:val="0"/>
          <w:color w:val="595959" w:themeColor="text1" w:themeTint="A6"/>
          <w:sz w:val="18"/>
        </w:rPr>
        <w:t xml:space="preserve">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w:t>
      </w:r>
      <w:r w:rsidRPr="00957DAA">
        <w:rPr>
          <w:rFonts w:ascii="Montserrat" w:hAnsi="Montserrat"/>
          <w:b w:val="0"/>
          <w:color w:val="FF0000"/>
          <w:sz w:val="18"/>
        </w:rPr>
        <w:t>Una vez alcanzada la fecha y hora de inicio del acto de presentación y apertura de proposiciones, el licitante no podrá enviar su proposición o modificación de la misma, posteriormente no se aceptará ninguna proposición.</w:t>
      </w:r>
    </w:p>
    <w:p w:rsidR="00B87DAF" w:rsidRPr="00957DAA" w:rsidRDefault="00B87DAF" w:rsidP="00EC0B87">
      <w:pPr>
        <w:pStyle w:val="ADRParrafo"/>
        <w:rPr>
          <w:rFonts w:ascii="Montserrat" w:hAnsi="Montserrat"/>
          <w:sz w:val="18"/>
        </w:rPr>
      </w:pPr>
    </w:p>
    <w:p w:rsidR="00ED448D" w:rsidRPr="00957DAA" w:rsidRDefault="00ED448D" w:rsidP="00EC0B87">
      <w:pPr>
        <w:pStyle w:val="ADRNivel3"/>
        <w:ind w:left="851"/>
        <w:jc w:val="both"/>
        <w:outlineLvl w:val="9"/>
        <w:rPr>
          <w:rFonts w:ascii="Montserrat" w:hAnsi="Montserrat"/>
          <w:b w:val="0"/>
          <w:color w:val="595959" w:themeColor="text1" w:themeTint="A6"/>
          <w:sz w:val="18"/>
        </w:rPr>
      </w:pPr>
      <w:r w:rsidRPr="00957DAA">
        <w:rPr>
          <w:rFonts w:ascii="Montserrat" w:hAnsi="Montserrat"/>
          <w:b w:val="0"/>
          <w:color w:val="595959" w:themeColor="text1" w:themeTint="A6"/>
          <w:sz w:val="18"/>
        </w:rPr>
        <w:t xml:space="preserve">Aún y cuando el licitante haya iniciado la incorporación en </w:t>
      </w:r>
      <w:proofErr w:type="spellStart"/>
      <w:r w:rsidRPr="00957DAA">
        <w:rPr>
          <w:rFonts w:ascii="Montserrat" w:hAnsi="Montserrat"/>
          <w:b w:val="0"/>
          <w:color w:val="595959" w:themeColor="text1" w:themeTint="A6"/>
          <w:sz w:val="18"/>
        </w:rPr>
        <w:t>CompraNet</w:t>
      </w:r>
      <w:proofErr w:type="spellEnd"/>
      <w:r w:rsidRPr="00957DAA">
        <w:rPr>
          <w:rFonts w:ascii="Montserrat" w:hAnsi="Montserrat"/>
          <w:b w:val="0"/>
          <w:color w:val="595959" w:themeColor="text1" w:themeTint="A6"/>
          <w:sz w:val="18"/>
        </w:rPr>
        <w:t xml:space="preserve"> de alguna propuesta, si la fecha y hora límite para el envío de la proposición se cumple durante ese lapso, el sistema no le permitirá continuar y se tendrá por no presentada.</w:t>
      </w:r>
    </w:p>
    <w:p w:rsidR="00B87DAF" w:rsidRPr="00957DAA" w:rsidRDefault="00B87DAF" w:rsidP="00EC0B87">
      <w:pPr>
        <w:pStyle w:val="ADRParrafo"/>
        <w:rPr>
          <w:rFonts w:ascii="Montserrat" w:hAnsi="Montserrat"/>
          <w:color w:val="595959" w:themeColor="text1" w:themeTint="A6"/>
          <w:sz w:val="18"/>
        </w:rPr>
      </w:pPr>
    </w:p>
    <w:p w:rsidR="007924A2" w:rsidRDefault="00ED448D" w:rsidP="00192FCD">
      <w:pPr>
        <w:pStyle w:val="ADRNivel3"/>
        <w:numPr>
          <w:ilvl w:val="2"/>
          <w:numId w:val="48"/>
        </w:numPr>
        <w:ind w:left="851" w:hanging="851"/>
        <w:jc w:val="both"/>
        <w:rPr>
          <w:rFonts w:ascii="Montserrat" w:hAnsi="Montserrat"/>
          <w:b w:val="0"/>
          <w:szCs w:val="20"/>
        </w:rPr>
      </w:pPr>
      <w:r w:rsidRPr="00957DAA">
        <w:rPr>
          <w:rFonts w:ascii="Montserrat" w:hAnsi="Montserrat"/>
          <w:b w:val="0"/>
          <w:color w:val="595959" w:themeColor="text1" w:themeTint="A6"/>
          <w:sz w:val="18"/>
        </w:rPr>
        <w:t xml:space="preserve">Los licitantes al momento de capturar su oferta económica en </w:t>
      </w:r>
      <w:proofErr w:type="spellStart"/>
      <w:r w:rsidRPr="00957DAA">
        <w:rPr>
          <w:rFonts w:ascii="Montserrat" w:hAnsi="Montserrat"/>
          <w:b w:val="0"/>
          <w:color w:val="595959" w:themeColor="text1" w:themeTint="A6"/>
          <w:sz w:val="18"/>
        </w:rPr>
        <w:t>CompraNet</w:t>
      </w:r>
      <w:proofErr w:type="spellEnd"/>
      <w:r w:rsidRPr="00957DAA">
        <w:rPr>
          <w:rFonts w:ascii="Montserrat" w:hAnsi="Montserrat"/>
          <w:b w:val="0"/>
          <w:color w:val="595959" w:themeColor="text1" w:themeTint="A6"/>
          <w:sz w:val="18"/>
        </w:rPr>
        <w:t xml:space="preserve">, deberán </w:t>
      </w:r>
      <w:r w:rsidRPr="00957DAA">
        <w:rPr>
          <w:rFonts w:ascii="Montserrat" w:hAnsi="Montserrat"/>
          <w:color w:val="595959" w:themeColor="text1" w:themeTint="A6"/>
          <w:sz w:val="18"/>
          <w:u w:val="single"/>
        </w:rPr>
        <w:t>únicamente</w:t>
      </w:r>
      <w:r w:rsidRPr="00957DAA">
        <w:rPr>
          <w:rFonts w:ascii="Montserrat" w:hAnsi="Montserrat"/>
          <w:b w:val="0"/>
          <w:color w:val="595959" w:themeColor="text1" w:themeTint="A6"/>
          <w:sz w:val="18"/>
        </w:rPr>
        <w:t xml:space="preserve"> seleccionar</w:t>
      </w:r>
      <w:r w:rsidR="007924A2" w:rsidRPr="007924A2">
        <w:rPr>
          <w:rFonts w:ascii="Montserrat" w:hAnsi="Montserrat"/>
          <w:b w:val="0"/>
          <w:color w:val="595959" w:themeColor="text1" w:themeTint="A6"/>
          <w:sz w:val="18"/>
        </w:rPr>
        <w:t xml:space="preserve"> aquellas partidas que sean de su interés, dejando sin seleccionar las demás partidas; no se deberán capturar partidas con precios unitarios en cero.</w:t>
      </w:r>
    </w:p>
    <w:p w:rsidR="007924A2" w:rsidRPr="00AA07ED" w:rsidRDefault="007924A2" w:rsidP="007924A2">
      <w:pPr>
        <w:pStyle w:val="ADRNivel3"/>
        <w:ind w:left="851"/>
        <w:jc w:val="both"/>
        <w:rPr>
          <w:rFonts w:ascii="Montserrat" w:hAnsi="Montserrat"/>
          <w:b w:val="0"/>
          <w:szCs w:val="20"/>
        </w:rPr>
      </w:pPr>
    </w:p>
    <w:p w:rsidR="00ED448D" w:rsidRPr="00957DAA" w:rsidRDefault="00ED448D" w:rsidP="00917051">
      <w:pPr>
        <w:pStyle w:val="ADRNivel3"/>
        <w:ind w:left="851"/>
        <w:jc w:val="both"/>
        <w:rPr>
          <w:rFonts w:ascii="Montserrat" w:hAnsi="Montserrat"/>
          <w:color w:val="595959" w:themeColor="text1" w:themeTint="A6"/>
          <w:sz w:val="18"/>
        </w:rPr>
      </w:pPr>
      <w:r w:rsidRPr="00957DAA">
        <w:rPr>
          <w:rFonts w:ascii="Montserrat" w:hAnsi="Montserrat"/>
          <w:color w:val="595959" w:themeColor="text1" w:themeTint="A6"/>
          <w:sz w:val="18"/>
        </w:rPr>
        <w:t xml:space="preserve">Los licitantes para efecto de su participación en esta </w:t>
      </w:r>
      <w:r w:rsidR="00F708CC" w:rsidRPr="00957DAA">
        <w:rPr>
          <w:rFonts w:ascii="Montserrat" w:hAnsi="Montserrat"/>
          <w:b w:val="0"/>
          <w:color w:val="595959" w:themeColor="text1" w:themeTint="A6"/>
          <w:sz w:val="18"/>
        </w:rPr>
        <w:t>Licitación Pública Electrónica Internacional Bajo la Cobertura de Tratados</w:t>
      </w:r>
      <w:r w:rsidRPr="00957DAA">
        <w:rPr>
          <w:rFonts w:ascii="Montserrat" w:hAnsi="Montserrat"/>
          <w:color w:val="595959" w:themeColor="text1" w:themeTint="A6"/>
          <w:sz w:val="18"/>
        </w:rPr>
        <w:t xml:space="preserve">, aceptan que se tendrán por no presentadas sus proposiciones y demás documentación requerida por la convocante, cuando el archivo electrónico en el que se contengan las proposiciones y/o demás información no pueda abrirse por tener algún virus informático o por cualquier otra causa ajena a la convocante, cuando así lo determine mediante dictamen el responsable informático de la Gerencia de </w:t>
      </w:r>
      <w:r w:rsidR="001A535B">
        <w:rPr>
          <w:rFonts w:ascii="Montserrat" w:hAnsi="Montserrat"/>
          <w:color w:val="595959" w:themeColor="text1" w:themeTint="A6"/>
          <w:sz w:val="18"/>
        </w:rPr>
        <w:t xml:space="preserve">Tecnologías de la Información y Comunicación </w:t>
      </w:r>
      <w:r w:rsidRPr="00957DAA">
        <w:rPr>
          <w:rFonts w:ascii="Montserrat" w:hAnsi="Montserrat"/>
          <w:color w:val="595959" w:themeColor="text1" w:themeTint="A6"/>
          <w:sz w:val="18"/>
        </w:rPr>
        <w:t xml:space="preserve">de </w:t>
      </w:r>
      <w:r w:rsidR="00E3788D" w:rsidRPr="00957DAA">
        <w:rPr>
          <w:rFonts w:ascii="Montserrat" w:hAnsi="Montserrat"/>
          <w:b w:val="0"/>
          <w:color w:val="595959" w:themeColor="text1" w:themeTint="A6"/>
          <w:sz w:val="18"/>
        </w:rPr>
        <w:t>“LA CONAFOR”</w:t>
      </w:r>
      <w:r w:rsidRPr="00957DAA">
        <w:rPr>
          <w:rFonts w:ascii="Montserrat" w:hAnsi="Montserrat"/>
          <w:color w:val="595959" w:themeColor="text1" w:themeTint="A6"/>
          <w:sz w:val="18"/>
        </w:rPr>
        <w:t>.</w:t>
      </w:r>
    </w:p>
    <w:p w:rsidR="00ED448D" w:rsidRPr="00957DAA" w:rsidRDefault="00ED448D" w:rsidP="00EC0B87">
      <w:pPr>
        <w:pStyle w:val="ADRParrafo"/>
        <w:rPr>
          <w:rFonts w:ascii="Montserrat" w:hAnsi="Montserrat"/>
          <w:sz w:val="18"/>
        </w:rPr>
      </w:pPr>
    </w:p>
    <w:p w:rsidR="00ED448D" w:rsidRPr="00957DAA" w:rsidRDefault="00ED448D" w:rsidP="00EC0B87">
      <w:pPr>
        <w:pStyle w:val="ADRParrafo"/>
        <w:rPr>
          <w:rFonts w:ascii="Montserrat" w:hAnsi="Montserrat"/>
          <w:color w:val="595959" w:themeColor="text1" w:themeTint="A6"/>
          <w:sz w:val="18"/>
        </w:rPr>
      </w:pPr>
      <w:r w:rsidRPr="003A7D1F">
        <w:rPr>
          <w:rFonts w:ascii="Montserrat" w:hAnsi="Montserrat"/>
          <w:color w:val="595959" w:themeColor="text1" w:themeTint="A6"/>
          <w:sz w:val="18"/>
        </w:rPr>
        <w:t xml:space="preserve">Los sobres serán generados mediante el uso de tecnologías que resguarden la </w:t>
      </w:r>
      <w:r w:rsidRPr="00957DAA">
        <w:rPr>
          <w:rFonts w:ascii="Montserrat" w:hAnsi="Montserrat"/>
          <w:color w:val="595959" w:themeColor="text1" w:themeTint="A6"/>
          <w:sz w:val="18"/>
        </w:rPr>
        <w:t xml:space="preserve">confidencialidad de la información, de tal forma que sea inviolable, mediante </w:t>
      </w:r>
      <w:proofErr w:type="spellStart"/>
      <w:r w:rsidRPr="00957DAA">
        <w:rPr>
          <w:rFonts w:ascii="Montserrat" w:hAnsi="Montserrat"/>
          <w:color w:val="595959" w:themeColor="text1" w:themeTint="A6"/>
          <w:sz w:val="18"/>
        </w:rPr>
        <w:t>CompraNet</w:t>
      </w:r>
      <w:proofErr w:type="spellEnd"/>
      <w:r w:rsidRPr="00957DAA">
        <w:rPr>
          <w:rFonts w:ascii="Montserrat" w:hAnsi="Montserrat"/>
          <w:color w:val="595959" w:themeColor="text1" w:themeTint="A6"/>
          <w:sz w:val="18"/>
        </w:rPr>
        <w:t>.</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 xml:space="preserve">En el supuesto de que durante el acto de presentación y apertura de propuestas, por causas ajenas a </w:t>
      </w:r>
      <w:proofErr w:type="spellStart"/>
      <w:r w:rsidRPr="00957DAA">
        <w:rPr>
          <w:rFonts w:ascii="Montserrat" w:hAnsi="Montserrat"/>
          <w:color w:val="595959" w:themeColor="text1" w:themeTint="A6"/>
          <w:sz w:val="18"/>
        </w:rPr>
        <w:t>CompraNet</w:t>
      </w:r>
      <w:proofErr w:type="spellEnd"/>
      <w:r w:rsidRPr="00957DAA">
        <w:rPr>
          <w:rFonts w:ascii="Montserrat" w:hAnsi="Montserrat"/>
          <w:color w:val="595959" w:themeColor="text1" w:themeTint="A6"/>
          <w:sz w:val="18"/>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957DAA">
        <w:rPr>
          <w:rFonts w:ascii="Montserrat" w:hAnsi="Montserrat"/>
          <w:color w:val="595959" w:themeColor="text1" w:themeTint="A6"/>
          <w:sz w:val="18"/>
        </w:rPr>
        <w:t>CompraNet</w:t>
      </w:r>
      <w:proofErr w:type="spellEnd"/>
      <w:r w:rsidRPr="00957DAA">
        <w:rPr>
          <w:rFonts w:ascii="Montserrat" w:hAnsi="Montserrat"/>
          <w:color w:val="595959" w:themeColor="text1" w:themeTint="A6"/>
          <w:sz w:val="18"/>
        </w:rPr>
        <w:t xml:space="preserve"> la fecha y hora en la que iniciará o reanudará el acto, lo anterior de acuerdo a lo previsto en el </w:t>
      </w:r>
      <w:r w:rsidR="00695F63" w:rsidRPr="00957DAA">
        <w:rPr>
          <w:rFonts w:ascii="Montserrat" w:hAnsi="Montserrat"/>
          <w:color w:val="00B050"/>
          <w:sz w:val="18"/>
        </w:rPr>
        <w:t>artículo único, numeral 30</w:t>
      </w:r>
      <w:r w:rsidR="00437133" w:rsidRPr="00957DAA">
        <w:rPr>
          <w:rFonts w:ascii="Montserrat" w:hAnsi="Montserrat"/>
          <w:color w:val="00B050"/>
          <w:sz w:val="18"/>
        </w:rPr>
        <w:t xml:space="preserve"> </w:t>
      </w:r>
      <w:r w:rsidRPr="00957DAA">
        <w:rPr>
          <w:rFonts w:ascii="Montserrat" w:hAnsi="Montserrat"/>
          <w:color w:val="00B050"/>
          <w:sz w:val="18"/>
        </w:rPr>
        <w:t xml:space="preserve">del “Acuerdo por el que se establecen las disposiciones que se deberán observar para la utilización del Sistema Electrónico de Información Pública denominado </w:t>
      </w:r>
      <w:proofErr w:type="spellStart"/>
      <w:r w:rsidRPr="00957DAA">
        <w:rPr>
          <w:rFonts w:ascii="Montserrat" w:hAnsi="Montserrat"/>
          <w:color w:val="00B050"/>
          <w:sz w:val="18"/>
        </w:rPr>
        <w:t>CompraNet</w:t>
      </w:r>
      <w:proofErr w:type="spellEnd"/>
      <w:r w:rsidRPr="00957DAA">
        <w:rPr>
          <w:rFonts w:ascii="Montserrat" w:hAnsi="Montserrat"/>
          <w:color w:val="00B050"/>
          <w:sz w:val="18"/>
        </w:rPr>
        <w:t>”</w:t>
      </w:r>
      <w:r w:rsidRPr="00957DAA">
        <w:rPr>
          <w:rFonts w:ascii="Montserrat" w:hAnsi="Montserrat"/>
          <w:sz w:val="18"/>
        </w:rPr>
        <w:t xml:space="preserve">, </w:t>
      </w:r>
      <w:r w:rsidRPr="00957DAA">
        <w:rPr>
          <w:rFonts w:ascii="Montserrat" w:hAnsi="Montserrat"/>
          <w:color w:val="595959" w:themeColor="text1" w:themeTint="A6"/>
          <w:sz w:val="18"/>
        </w:rPr>
        <w:t>publicado en el Diario Oficial de la Federación el 28 de junio de 2011.</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La SFP podrá verificar en cualquier momento que, durante el lapso de interrupción, no se haya suscitado alguna modificación a la propuesta que obre en su poder.</w:t>
      </w:r>
    </w:p>
    <w:p w:rsidR="00DE266E" w:rsidRPr="00957DAA" w:rsidRDefault="00DE266E" w:rsidP="00EC0B87">
      <w:pPr>
        <w:pStyle w:val="ADRParrafo"/>
        <w:rPr>
          <w:rFonts w:ascii="Montserrat" w:hAnsi="Montserrat"/>
          <w:sz w:val="18"/>
        </w:rPr>
      </w:pPr>
    </w:p>
    <w:p w:rsidR="00ED448D" w:rsidRPr="00957DAA" w:rsidRDefault="00414BA6" w:rsidP="00192FCD">
      <w:pPr>
        <w:pStyle w:val="ADRNivel3"/>
        <w:numPr>
          <w:ilvl w:val="1"/>
          <w:numId w:val="48"/>
        </w:numPr>
        <w:ind w:left="851" w:hanging="851"/>
        <w:jc w:val="both"/>
        <w:rPr>
          <w:rFonts w:ascii="Montserrat" w:hAnsi="Montserrat"/>
          <w:color w:val="595959" w:themeColor="text1" w:themeTint="A6"/>
          <w:sz w:val="18"/>
        </w:rPr>
      </w:pPr>
      <w:r w:rsidRPr="00957DAA">
        <w:rPr>
          <w:rFonts w:ascii="Montserrat" w:hAnsi="Montserrat"/>
          <w:color w:val="595959" w:themeColor="text1" w:themeTint="A6"/>
          <w:sz w:val="18"/>
        </w:rPr>
        <w:t>D</w:t>
      </w:r>
      <w:r w:rsidR="00ED448D" w:rsidRPr="00957DAA">
        <w:rPr>
          <w:rFonts w:ascii="Montserrat" w:hAnsi="Montserrat"/>
          <w:color w:val="595959" w:themeColor="text1" w:themeTint="A6"/>
          <w:sz w:val="18"/>
        </w:rPr>
        <w:t>el Fallo.</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ADRParrafo"/>
        <w:rPr>
          <w:rFonts w:ascii="Montserrat" w:hAnsi="Montserrat"/>
          <w:sz w:val="18"/>
        </w:rPr>
      </w:pPr>
      <w:r w:rsidRPr="00957DAA">
        <w:rPr>
          <w:rFonts w:ascii="Montserrat" w:hAnsi="Montserrat"/>
          <w:color w:val="595959" w:themeColor="text1" w:themeTint="A6"/>
          <w:sz w:val="18"/>
        </w:rPr>
        <w:t xml:space="preserve">El Fallo se emitirá dentro del término de los 20 (veinte) días naturales siguientes a la celebración del acto de presentación y apertura de proposiciones, de conformidad a lo dispuesto por el </w:t>
      </w:r>
      <w:r w:rsidRPr="00957DAA">
        <w:rPr>
          <w:rFonts w:ascii="Montserrat" w:hAnsi="Montserrat"/>
          <w:color w:val="00B050"/>
          <w:sz w:val="18"/>
        </w:rPr>
        <w:t>artículo 35, fracción III de la LAASSP</w:t>
      </w:r>
      <w:r w:rsidRPr="00957DAA">
        <w:rPr>
          <w:rFonts w:ascii="Montserrat" w:hAnsi="Montserrat"/>
          <w:sz w:val="18"/>
        </w:rPr>
        <w:t>.</w:t>
      </w:r>
    </w:p>
    <w:p w:rsidR="00ED448D" w:rsidRPr="00957DAA" w:rsidRDefault="00ED448D" w:rsidP="00EC0B87">
      <w:pPr>
        <w:pStyle w:val="ADRParrafo"/>
        <w:rPr>
          <w:rFonts w:ascii="Montserrat" w:hAnsi="Montserrat"/>
          <w:sz w:val="18"/>
        </w:rPr>
      </w:pPr>
    </w:p>
    <w:p w:rsidR="00ED448D"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 xml:space="preserve">El Acto de comunicación y notificación del Fallo se realizará en junta pública y sin la presencia de los licitantes, de conformidad con lo dispuesto por los </w:t>
      </w:r>
      <w:r w:rsidRPr="00957DAA">
        <w:rPr>
          <w:rFonts w:ascii="Montserrat" w:hAnsi="Montserrat"/>
          <w:color w:val="00B050"/>
          <w:sz w:val="18"/>
        </w:rPr>
        <w:t xml:space="preserve">artículos 26 Bis, fracción II, segundo párrafo </w:t>
      </w:r>
      <w:r w:rsidRPr="00957DAA">
        <w:rPr>
          <w:rFonts w:ascii="Montserrat" w:hAnsi="Montserrat"/>
          <w:color w:val="00B050"/>
          <w:sz w:val="18"/>
        </w:rPr>
        <w:lastRenderedPageBreak/>
        <w:t>y 37 de la LAASSP</w:t>
      </w:r>
      <w:r w:rsidR="00283180">
        <w:rPr>
          <w:rFonts w:ascii="Montserrat" w:hAnsi="Montserrat"/>
          <w:color w:val="00B050"/>
          <w:sz w:val="18"/>
        </w:rPr>
        <w:t xml:space="preserve"> y 58 de su Reglamento</w:t>
      </w:r>
      <w:r w:rsidRPr="00957DAA">
        <w:rPr>
          <w:rFonts w:ascii="Montserrat" w:hAnsi="Montserrat"/>
          <w:sz w:val="18"/>
        </w:rPr>
        <w:t xml:space="preserve">, </w:t>
      </w:r>
      <w:r w:rsidRPr="00957DAA">
        <w:rPr>
          <w:rFonts w:ascii="Montserrat" w:hAnsi="Montserrat"/>
          <w:color w:val="595959" w:themeColor="text1" w:themeTint="A6"/>
          <w:sz w:val="18"/>
        </w:rPr>
        <w:t xml:space="preserve">la cual se llevará a cabo el </w:t>
      </w:r>
      <w:r w:rsidRPr="00957DAA">
        <w:rPr>
          <w:rFonts w:ascii="Montserrat" w:hAnsi="Montserrat"/>
          <w:b/>
          <w:color w:val="FF0000"/>
          <w:sz w:val="18"/>
        </w:rPr>
        <w:t>día, hora y en el lugar que se señala en la carátula de la presente Convocatoria,</w:t>
      </w:r>
      <w:r w:rsidRPr="00957DAA">
        <w:rPr>
          <w:rFonts w:ascii="Montserrat" w:hAnsi="Montserrat"/>
          <w:sz w:val="18"/>
        </w:rPr>
        <w:t xml:space="preserve"> </w:t>
      </w:r>
      <w:r w:rsidRPr="00957DAA">
        <w:rPr>
          <w:rFonts w:ascii="Montserrat" w:hAnsi="Montserrat"/>
          <w:color w:val="595959" w:themeColor="text1" w:themeTint="A6"/>
          <w:sz w:val="18"/>
        </w:rPr>
        <w:t xml:space="preserve">en el domicilio de la Convocante ubicado en Periférico Poniente número 5360, Colonia San Juan de </w:t>
      </w:r>
      <w:proofErr w:type="spellStart"/>
      <w:r w:rsidRPr="00957DAA">
        <w:rPr>
          <w:rFonts w:ascii="Montserrat" w:hAnsi="Montserrat"/>
          <w:color w:val="595959" w:themeColor="text1" w:themeTint="A6"/>
          <w:sz w:val="18"/>
        </w:rPr>
        <w:t>Ocotán</w:t>
      </w:r>
      <w:proofErr w:type="spellEnd"/>
      <w:r w:rsidRPr="00957DAA">
        <w:rPr>
          <w:rFonts w:ascii="Montserrat" w:hAnsi="Montserrat"/>
          <w:color w:val="595959" w:themeColor="text1" w:themeTint="A6"/>
          <w:sz w:val="18"/>
        </w:rPr>
        <w:t xml:space="preserve">, Zapopan, Jalisco, Código Postal 45019. </w:t>
      </w:r>
    </w:p>
    <w:p w:rsidR="00ED448D" w:rsidRPr="00957DAA" w:rsidRDefault="00ED448D" w:rsidP="00EC0B87">
      <w:pPr>
        <w:pStyle w:val="ADRParrafo"/>
        <w:rPr>
          <w:rFonts w:ascii="Montserrat" w:hAnsi="Montserrat"/>
          <w:sz w:val="18"/>
        </w:rPr>
      </w:pPr>
    </w:p>
    <w:p w:rsidR="00ED448D" w:rsidRPr="00957DAA" w:rsidRDefault="00ED448D" w:rsidP="00EC0B87">
      <w:pPr>
        <w:pStyle w:val="ADRParrafo"/>
        <w:rPr>
          <w:rFonts w:ascii="Montserrat" w:hAnsi="Montserrat"/>
          <w:sz w:val="18"/>
        </w:rPr>
      </w:pPr>
      <w:r w:rsidRPr="00957DAA">
        <w:rPr>
          <w:rFonts w:ascii="Montserrat" w:hAnsi="Montserrat"/>
          <w:color w:val="595959" w:themeColor="text1" w:themeTint="A6"/>
          <w:sz w:val="18"/>
        </w:rPr>
        <w:t xml:space="preserve">La fecha para este acto podrá diferirse, siempre que el nuevo plazo fijado no exceda de 20 (veinte) días naturales contados a partir de la fecha programada inicialmente para el acto de comunicación del Fallo señalado en la presente Convocatoria, de conformidad con lo dispuesto por el </w:t>
      </w:r>
      <w:r w:rsidRPr="00957DAA">
        <w:rPr>
          <w:rFonts w:ascii="Montserrat" w:hAnsi="Montserrat"/>
          <w:color w:val="00B050"/>
          <w:sz w:val="18"/>
        </w:rPr>
        <w:t>artículo 35, fracción III de la LAASSP y último párrafo del artículo 48 del RLAASSP</w:t>
      </w:r>
      <w:r w:rsidRPr="00957DAA">
        <w:rPr>
          <w:rFonts w:ascii="Montserrat" w:hAnsi="Montserrat"/>
          <w:sz w:val="18"/>
        </w:rPr>
        <w:t>.</w:t>
      </w:r>
    </w:p>
    <w:p w:rsidR="00ED448D" w:rsidRPr="00957DAA" w:rsidRDefault="00ED448D" w:rsidP="00EC0B87">
      <w:pPr>
        <w:pStyle w:val="ADRParrafo"/>
        <w:rPr>
          <w:rFonts w:ascii="Montserrat" w:hAnsi="Montserrat"/>
          <w:sz w:val="18"/>
        </w:rPr>
      </w:pPr>
    </w:p>
    <w:p w:rsidR="00F20E51"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A la hora señalada para este acto, se procederá a cerrar el recinto y se llevará a cabo conforme a lo siguiente:</w:t>
      </w:r>
    </w:p>
    <w:p w:rsidR="00F20E51" w:rsidRPr="00957DAA" w:rsidRDefault="00F20E51" w:rsidP="00EC0B87">
      <w:pPr>
        <w:pStyle w:val="ADRParrafo"/>
        <w:rPr>
          <w:rFonts w:ascii="Montserrat" w:hAnsi="Montserrat"/>
          <w:color w:val="595959" w:themeColor="text1" w:themeTint="A6"/>
          <w:sz w:val="18"/>
        </w:rPr>
      </w:pPr>
    </w:p>
    <w:p w:rsidR="00F20E51" w:rsidRPr="00957DAA" w:rsidRDefault="00ED448D" w:rsidP="00192FCD">
      <w:pPr>
        <w:pStyle w:val="ADRNivel3"/>
        <w:numPr>
          <w:ilvl w:val="2"/>
          <w:numId w:val="48"/>
        </w:numPr>
        <w:ind w:left="851" w:hanging="851"/>
        <w:jc w:val="both"/>
        <w:rPr>
          <w:rFonts w:ascii="Montserrat" w:hAnsi="Montserrat"/>
          <w:b w:val="0"/>
          <w:color w:val="595959" w:themeColor="text1" w:themeTint="A6"/>
          <w:sz w:val="18"/>
        </w:rPr>
      </w:pPr>
      <w:r w:rsidRPr="00957DAA">
        <w:rPr>
          <w:rFonts w:ascii="Montserrat" w:hAnsi="Montserrat"/>
          <w:b w:val="0"/>
          <w:color w:val="595959" w:themeColor="text1" w:themeTint="A6"/>
          <w:sz w:val="18"/>
        </w:rPr>
        <w:t xml:space="preserve">En el momento que se indique, se realizará la declaración oficial de apertura del acto. </w:t>
      </w:r>
    </w:p>
    <w:p w:rsidR="003C7631" w:rsidRPr="00957DAA" w:rsidRDefault="003C7631" w:rsidP="003C7631">
      <w:pPr>
        <w:pStyle w:val="ADRNivel3"/>
        <w:ind w:left="851"/>
        <w:jc w:val="both"/>
        <w:outlineLvl w:val="9"/>
        <w:rPr>
          <w:rFonts w:ascii="Montserrat" w:hAnsi="Montserrat"/>
          <w:b w:val="0"/>
          <w:color w:val="595959" w:themeColor="text1" w:themeTint="A6"/>
          <w:sz w:val="18"/>
        </w:rPr>
      </w:pPr>
    </w:p>
    <w:p w:rsidR="00F20E51" w:rsidRPr="00957DAA" w:rsidRDefault="00ED448D" w:rsidP="00192FCD">
      <w:pPr>
        <w:pStyle w:val="ADRNivel3"/>
        <w:numPr>
          <w:ilvl w:val="2"/>
          <w:numId w:val="48"/>
        </w:numPr>
        <w:ind w:left="851" w:hanging="851"/>
        <w:jc w:val="both"/>
        <w:rPr>
          <w:rFonts w:ascii="Montserrat" w:hAnsi="Montserrat"/>
          <w:b w:val="0"/>
          <w:color w:val="595959" w:themeColor="text1" w:themeTint="A6"/>
          <w:sz w:val="18"/>
        </w:rPr>
      </w:pPr>
      <w:r w:rsidRPr="00957DAA">
        <w:rPr>
          <w:rFonts w:ascii="Montserrat" w:hAnsi="Montserrat"/>
          <w:b w:val="0"/>
          <w:color w:val="595959" w:themeColor="text1" w:themeTint="A6"/>
          <w:sz w:val="18"/>
        </w:rPr>
        <w:t>Se efectuará la presentación de los servidores públicos participantes.</w:t>
      </w:r>
    </w:p>
    <w:p w:rsidR="003C7631" w:rsidRPr="00957DAA" w:rsidRDefault="003C7631" w:rsidP="003C7631">
      <w:pPr>
        <w:pStyle w:val="Prrafodelista"/>
        <w:ind w:left="851" w:firstLine="0"/>
        <w:rPr>
          <w:rFonts w:ascii="Montserrat" w:hAnsi="Montserrat" w:cs="Arial"/>
          <w:b/>
          <w:color w:val="595959" w:themeColor="text1" w:themeTint="A6"/>
          <w:sz w:val="18"/>
          <w:szCs w:val="18"/>
        </w:rPr>
      </w:pPr>
    </w:p>
    <w:p w:rsidR="00F20E51" w:rsidRPr="00957DAA" w:rsidRDefault="00ED448D" w:rsidP="00192FCD">
      <w:pPr>
        <w:pStyle w:val="ADRNivel3"/>
        <w:numPr>
          <w:ilvl w:val="2"/>
          <w:numId w:val="48"/>
        </w:numPr>
        <w:ind w:left="851" w:hanging="851"/>
        <w:jc w:val="both"/>
        <w:rPr>
          <w:rFonts w:ascii="Montserrat" w:hAnsi="Montserrat"/>
          <w:b w:val="0"/>
          <w:color w:val="595959" w:themeColor="text1" w:themeTint="A6"/>
          <w:sz w:val="18"/>
        </w:rPr>
      </w:pPr>
      <w:r w:rsidRPr="00957DAA">
        <w:rPr>
          <w:rFonts w:ascii="Montserrat" w:hAnsi="Montserrat"/>
          <w:b w:val="0"/>
          <w:color w:val="595959" w:themeColor="text1" w:themeTint="A6"/>
          <w:sz w:val="18"/>
        </w:rPr>
        <w:t xml:space="preserve">Se procederá a dar lectura del acta de Fallo de la presente </w:t>
      </w:r>
      <w:r w:rsidR="00414BA6" w:rsidRPr="00957DAA">
        <w:rPr>
          <w:rFonts w:ascii="Montserrat" w:hAnsi="Montserrat"/>
          <w:b w:val="0"/>
          <w:color w:val="595959" w:themeColor="text1" w:themeTint="A6"/>
          <w:sz w:val="18"/>
        </w:rPr>
        <w:t>Licitación P</w:t>
      </w:r>
      <w:r w:rsidR="004D0486" w:rsidRPr="00957DAA">
        <w:rPr>
          <w:rFonts w:ascii="Montserrat" w:hAnsi="Montserrat"/>
          <w:b w:val="0"/>
          <w:color w:val="595959" w:themeColor="text1" w:themeTint="A6"/>
          <w:sz w:val="18"/>
        </w:rPr>
        <w:t>ública</w:t>
      </w:r>
      <w:r w:rsidRPr="00957DAA">
        <w:rPr>
          <w:rFonts w:ascii="Montserrat" w:hAnsi="Montserrat"/>
          <w:b w:val="0"/>
          <w:color w:val="595959" w:themeColor="text1" w:themeTint="A6"/>
          <w:sz w:val="18"/>
        </w:rPr>
        <w:t>.</w:t>
      </w:r>
    </w:p>
    <w:p w:rsidR="003C7631" w:rsidRPr="00957DAA" w:rsidRDefault="003C7631" w:rsidP="003C7631">
      <w:pPr>
        <w:pStyle w:val="Prrafodelista"/>
        <w:ind w:left="851" w:firstLine="0"/>
        <w:rPr>
          <w:rFonts w:ascii="Montserrat" w:hAnsi="Montserrat" w:cs="Arial"/>
          <w:b/>
          <w:color w:val="595959" w:themeColor="text1" w:themeTint="A6"/>
          <w:sz w:val="18"/>
          <w:szCs w:val="18"/>
        </w:rPr>
      </w:pPr>
    </w:p>
    <w:p w:rsidR="00F20E51" w:rsidRPr="00957DAA" w:rsidRDefault="00ED448D" w:rsidP="00192FCD">
      <w:pPr>
        <w:pStyle w:val="ADRNivel3"/>
        <w:numPr>
          <w:ilvl w:val="2"/>
          <w:numId w:val="48"/>
        </w:numPr>
        <w:ind w:left="851" w:hanging="851"/>
        <w:jc w:val="both"/>
        <w:rPr>
          <w:rFonts w:ascii="Montserrat" w:hAnsi="Montserrat"/>
          <w:b w:val="0"/>
          <w:sz w:val="18"/>
        </w:rPr>
      </w:pPr>
      <w:r w:rsidRPr="00957DAA">
        <w:rPr>
          <w:rFonts w:ascii="Montserrat" w:hAnsi="Montserrat"/>
          <w:b w:val="0"/>
          <w:color w:val="595959" w:themeColor="text1" w:themeTint="A6"/>
          <w:sz w:val="18"/>
        </w:rPr>
        <w:t>Se levantará acta que servirá de constancia de la celebración de la comunicación del Fallo; el acta y el fallo serán firmados por los asistentes que así lo deseen</w:t>
      </w:r>
      <w:r w:rsidRPr="00957DAA">
        <w:rPr>
          <w:rFonts w:ascii="Montserrat" w:hAnsi="Montserrat"/>
          <w:b w:val="0"/>
          <w:sz w:val="18"/>
        </w:rPr>
        <w:t>.</w:t>
      </w:r>
    </w:p>
    <w:p w:rsidR="003C7631" w:rsidRPr="00957DAA" w:rsidRDefault="003C7631" w:rsidP="003C7631">
      <w:pPr>
        <w:pStyle w:val="Prrafodelista"/>
        <w:ind w:left="851" w:firstLine="0"/>
        <w:rPr>
          <w:rFonts w:ascii="Montserrat" w:hAnsi="Montserrat" w:cs="Arial"/>
          <w:b/>
          <w:sz w:val="18"/>
          <w:szCs w:val="18"/>
        </w:rPr>
      </w:pPr>
    </w:p>
    <w:p w:rsidR="00F20E51" w:rsidRPr="002C5B4A" w:rsidRDefault="00ED448D" w:rsidP="00192FCD">
      <w:pPr>
        <w:pStyle w:val="ADRNivel3"/>
        <w:numPr>
          <w:ilvl w:val="2"/>
          <w:numId w:val="48"/>
        </w:numPr>
        <w:ind w:left="851" w:hanging="851"/>
        <w:jc w:val="both"/>
        <w:rPr>
          <w:rFonts w:ascii="Montserrat" w:hAnsi="Montserrat"/>
          <w:color w:val="595959" w:themeColor="text1" w:themeTint="A6"/>
          <w:sz w:val="18"/>
        </w:rPr>
      </w:pPr>
      <w:r w:rsidRPr="002C5B4A">
        <w:rPr>
          <w:rFonts w:ascii="Montserrat" w:hAnsi="Montserrat"/>
          <w:color w:val="595959" w:themeColor="text1" w:themeTint="A6"/>
          <w:sz w:val="18"/>
        </w:rPr>
        <w:t>Firma de acta.</w:t>
      </w:r>
    </w:p>
    <w:p w:rsidR="00F20E51" w:rsidRPr="00957DAA" w:rsidRDefault="00F20E51" w:rsidP="00EC0B87">
      <w:pPr>
        <w:pStyle w:val="ADRParrafo"/>
        <w:rPr>
          <w:rFonts w:ascii="Montserrat" w:hAnsi="Montserrat"/>
          <w:color w:val="595959" w:themeColor="text1" w:themeTint="A6"/>
          <w:sz w:val="18"/>
        </w:rPr>
      </w:pPr>
    </w:p>
    <w:p w:rsidR="00ED448D" w:rsidRPr="00957DAA" w:rsidRDefault="00ED448D" w:rsidP="00EC0B87">
      <w:pPr>
        <w:pStyle w:val="ADRParrafo"/>
        <w:rPr>
          <w:rFonts w:ascii="Montserrat" w:hAnsi="Montserrat"/>
          <w:color w:val="00B050"/>
          <w:sz w:val="18"/>
        </w:rPr>
      </w:pPr>
      <w:r w:rsidRPr="00957DAA">
        <w:rPr>
          <w:rFonts w:ascii="Montserrat" w:hAnsi="Montserrat"/>
          <w:color w:val="595959" w:themeColor="text1" w:themeTint="A6"/>
          <w:sz w:val="18"/>
        </w:rPr>
        <w:t xml:space="preserve">El Fallo para efectos de su notificación, se dará a conocer a través de </w:t>
      </w:r>
      <w:proofErr w:type="spellStart"/>
      <w:r w:rsidRPr="00957DAA">
        <w:rPr>
          <w:rFonts w:ascii="Montserrat" w:hAnsi="Montserrat"/>
          <w:color w:val="595959" w:themeColor="text1" w:themeTint="A6"/>
          <w:sz w:val="18"/>
        </w:rPr>
        <w:t>CompraNet</w:t>
      </w:r>
      <w:proofErr w:type="spellEnd"/>
      <w:r w:rsidRPr="00957DAA">
        <w:rPr>
          <w:rFonts w:ascii="Montserrat" w:hAnsi="Montserrat"/>
          <w:color w:val="595959" w:themeColor="text1" w:themeTint="A6"/>
          <w:sz w:val="18"/>
        </w:rPr>
        <w:t xml:space="preserve"> el mismo día en que se celebre la junta pública. A los licitantes, se les enviará un aviso a través de </w:t>
      </w:r>
      <w:proofErr w:type="spellStart"/>
      <w:r w:rsidRPr="00957DAA">
        <w:rPr>
          <w:rFonts w:ascii="Montserrat" w:hAnsi="Montserrat"/>
          <w:color w:val="595959" w:themeColor="text1" w:themeTint="A6"/>
          <w:sz w:val="18"/>
        </w:rPr>
        <w:t>CompraNet</w:t>
      </w:r>
      <w:proofErr w:type="spellEnd"/>
      <w:r w:rsidRPr="00957DAA">
        <w:rPr>
          <w:rFonts w:ascii="Montserrat" w:hAnsi="Montserrat"/>
          <w:color w:val="595959" w:themeColor="text1" w:themeTint="A6"/>
          <w:sz w:val="18"/>
        </w:rPr>
        <w:t xml:space="preserve"> informándoles que el acta del Fallo se encuentra a su disposición en dicho sistema, lo anterior de conformidad con el </w:t>
      </w:r>
      <w:r w:rsidRPr="00957DAA">
        <w:rPr>
          <w:rFonts w:ascii="Montserrat" w:hAnsi="Montserrat"/>
          <w:color w:val="00B050"/>
          <w:sz w:val="18"/>
        </w:rPr>
        <w:t>artículo 37, quinto párrafo de la LAASSP.</w:t>
      </w:r>
    </w:p>
    <w:p w:rsidR="00ED448D" w:rsidRPr="00957DAA" w:rsidRDefault="00ED448D" w:rsidP="00EC0B87">
      <w:pPr>
        <w:pStyle w:val="ADRParrafo"/>
        <w:rPr>
          <w:rFonts w:ascii="Montserrat" w:hAnsi="Montserrat"/>
          <w:sz w:val="18"/>
        </w:rPr>
      </w:pPr>
    </w:p>
    <w:p w:rsidR="00ED448D" w:rsidRPr="00957DAA" w:rsidRDefault="00ED448D" w:rsidP="00192FCD">
      <w:pPr>
        <w:pStyle w:val="ADRNivel3"/>
        <w:numPr>
          <w:ilvl w:val="1"/>
          <w:numId w:val="48"/>
        </w:numPr>
        <w:ind w:left="772" w:hanging="488"/>
        <w:jc w:val="both"/>
        <w:rPr>
          <w:rFonts w:ascii="Montserrat" w:hAnsi="Montserrat"/>
          <w:color w:val="595959" w:themeColor="text1" w:themeTint="A6"/>
          <w:sz w:val="18"/>
        </w:rPr>
      </w:pPr>
      <w:r w:rsidRPr="00957DAA">
        <w:rPr>
          <w:rFonts w:ascii="Montserrat" w:hAnsi="Montserrat"/>
          <w:color w:val="595959" w:themeColor="text1" w:themeTint="A6"/>
          <w:sz w:val="18"/>
        </w:rPr>
        <w:t>Firma del contrato.</w:t>
      </w:r>
    </w:p>
    <w:p w:rsidR="00ED448D" w:rsidRPr="00957DAA" w:rsidRDefault="00ED448D" w:rsidP="00EC0B87">
      <w:pPr>
        <w:pStyle w:val="ADRParrafo"/>
        <w:rPr>
          <w:rFonts w:ascii="Montserrat" w:hAnsi="Montserrat"/>
          <w:color w:val="595959" w:themeColor="text1" w:themeTint="A6"/>
          <w:sz w:val="18"/>
        </w:rPr>
      </w:pPr>
    </w:p>
    <w:p w:rsidR="00EE0C51" w:rsidRDefault="00FA548D" w:rsidP="00EE0C51">
      <w:pPr>
        <w:pStyle w:val="ADRParrafo"/>
        <w:rPr>
          <w:rStyle w:val="Hipervnculo"/>
          <w:rFonts w:ascii="Montserrat" w:hAnsi="Montserrat"/>
          <w:sz w:val="18"/>
        </w:rPr>
      </w:pPr>
      <w:r w:rsidRPr="00EE0C51">
        <w:rPr>
          <w:rFonts w:ascii="Montserrat" w:hAnsi="Montserrat"/>
          <w:color w:val="595959"/>
          <w:sz w:val="18"/>
        </w:rPr>
        <w:t xml:space="preserve">La formalización del contrato será en la fecha que se señale en el acta de Fallo del presente procedimiento de contratación, siendo aplicable lo dispuesto por el </w:t>
      </w:r>
      <w:r w:rsidRPr="00EE0C51">
        <w:rPr>
          <w:rFonts w:ascii="Montserrat" w:hAnsi="Montserrat"/>
          <w:color w:val="00B050"/>
          <w:sz w:val="18"/>
        </w:rPr>
        <w:t>artículo 46 de la LAASSP</w:t>
      </w:r>
      <w:r>
        <w:rPr>
          <w:rFonts w:ascii="Montserrat" w:hAnsi="Montserrat"/>
          <w:color w:val="00B050"/>
          <w:sz w:val="18"/>
        </w:rPr>
        <w:t xml:space="preserve">, </w:t>
      </w:r>
      <w:r w:rsidRPr="00F54129">
        <w:rPr>
          <w:rFonts w:ascii="Montserrat" w:eastAsiaTheme="minorHAnsi" w:hAnsi="Montserrat" w:cstheme="minorBidi"/>
          <w:b/>
          <w:color w:val="595959" w:themeColor="text1" w:themeTint="A6"/>
          <w:sz w:val="18"/>
          <w:lang w:eastAsia="en-US"/>
        </w:rPr>
        <w:t>dentro de los 15 días naturales siguientes a la notificación del Fallo Correspondiente</w:t>
      </w:r>
      <w:r w:rsidRPr="00F54129">
        <w:rPr>
          <w:rFonts w:ascii="Montserrat" w:hAnsi="Montserrat"/>
          <w:color w:val="595959"/>
          <w:sz w:val="18"/>
        </w:rPr>
        <w:t xml:space="preserve"> en el  </w:t>
      </w:r>
      <w:r w:rsidRPr="00F54129">
        <w:rPr>
          <w:rFonts w:ascii="Montserrat" w:hAnsi="Montserrat"/>
          <w:b/>
          <w:bCs/>
          <w:color w:val="595959"/>
          <w:sz w:val="18"/>
        </w:rPr>
        <w:t>“Modulo de Formalización de Instrumentos Jurídicos</w:t>
      </w:r>
      <w:r w:rsidRPr="00EE0C51">
        <w:rPr>
          <w:rFonts w:ascii="Montserrat" w:hAnsi="Montserrat"/>
          <w:b/>
          <w:bCs/>
          <w:color w:val="595959"/>
          <w:sz w:val="18"/>
        </w:rPr>
        <w:t>”</w:t>
      </w:r>
      <w:r w:rsidRPr="00EE0C51">
        <w:rPr>
          <w:rFonts w:ascii="Montserrat" w:hAnsi="Montserrat"/>
          <w:color w:val="595959"/>
          <w:sz w:val="18"/>
        </w:rPr>
        <w:t xml:space="preserve">, en términos del Manual de Operación que contiene las directrices que se deberán observar en el Sistema Electrónico de Información Pública Gubernamental sobre Adquisiciones, Arrendamientos y Servicios Obras Pública y Servicios Relacionados con las Mismas, para su disponible en </w:t>
      </w:r>
      <w:proofErr w:type="spellStart"/>
      <w:r w:rsidRPr="00EE0C51">
        <w:rPr>
          <w:rFonts w:ascii="Montserrat" w:hAnsi="Montserrat"/>
          <w:color w:val="595959"/>
          <w:sz w:val="18"/>
        </w:rPr>
        <w:t>CompraNet</w:t>
      </w:r>
      <w:proofErr w:type="spellEnd"/>
      <w:r w:rsidRPr="00EE0C51">
        <w:rPr>
          <w:rFonts w:ascii="Montserrat" w:hAnsi="Montserrat"/>
          <w:color w:val="595959"/>
          <w:sz w:val="18"/>
        </w:rPr>
        <w:t xml:space="preserve"> en la siguiente liga </w:t>
      </w:r>
      <w:hyperlink r:id="rId20" w:history="1">
        <w:r w:rsidRPr="00EE0C51">
          <w:rPr>
            <w:rStyle w:val="Hipervnculo"/>
            <w:rFonts w:ascii="Montserrat" w:hAnsi="Montserrat"/>
            <w:sz w:val="18"/>
          </w:rPr>
          <w:t>https://compranetinfo.hacienda.gob.mx/descargas/Manual_de_Instrumentos_Juridicos.pdf</w:t>
        </w:r>
      </w:hyperlink>
      <w:r>
        <w:rPr>
          <w:rStyle w:val="Hipervnculo"/>
          <w:rFonts w:ascii="Montserrat" w:hAnsi="Montserrat"/>
          <w:sz w:val="18"/>
        </w:rPr>
        <w:t>.</w:t>
      </w:r>
    </w:p>
    <w:p w:rsidR="00FA548D" w:rsidRPr="00EE0C51" w:rsidRDefault="00FA548D" w:rsidP="00EE0C51">
      <w:pPr>
        <w:pStyle w:val="ADRParrafo"/>
        <w:rPr>
          <w:rFonts w:ascii="Montserrat" w:hAnsi="Montserrat"/>
          <w:color w:val="595959"/>
          <w:sz w:val="18"/>
        </w:rPr>
      </w:pPr>
    </w:p>
    <w:p w:rsidR="00EE0C51" w:rsidRPr="00EE0C51" w:rsidRDefault="00EE0C51" w:rsidP="00EE0C51">
      <w:pPr>
        <w:pStyle w:val="ADRParrafo"/>
        <w:rPr>
          <w:rFonts w:ascii="Montserrat" w:hAnsi="Montserrat"/>
          <w:color w:val="595959"/>
          <w:sz w:val="18"/>
        </w:rPr>
      </w:pPr>
      <w:r w:rsidRPr="00EE0C51">
        <w:rPr>
          <w:rFonts w:ascii="Montserrat" w:hAnsi="Montserrat"/>
          <w:color w:val="595959"/>
          <w:sz w:val="18"/>
        </w:rPr>
        <w:t xml:space="preserve">El Registro en el </w:t>
      </w:r>
      <w:r w:rsidRPr="00EE0C51">
        <w:rPr>
          <w:rFonts w:ascii="Montserrat" w:hAnsi="Montserrat"/>
          <w:b/>
          <w:bCs/>
          <w:color w:val="595959"/>
          <w:sz w:val="18"/>
        </w:rPr>
        <w:t xml:space="preserve">“Modulo de Formalización de Instrumentos Jurídicos” </w:t>
      </w:r>
      <w:r w:rsidRPr="00EE0C51">
        <w:rPr>
          <w:rFonts w:ascii="Montserrat" w:hAnsi="Montserrat"/>
          <w:color w:val="595959"/>
          <w:sz w:val="18"/>
        </w:rPr>
        <w:t xml:space="preserve">por parte del licitante que participe en la formalización de los instrumentos jurídicos es obligatorio para el uso de este, </w:t>
      </w:r>
      <w:r w:rsidRPr="00EE0C51">
        <w:rPr>
          <w:rFonts w:ascii="Montserrat" w:hAnsi="Montserrat"/>
          <w:color w:val="1F497D"/>
          <w:sz w:val="18"/>
        </w:rPr>
        <w:t>p</w:t>
      </w:r>
      <w:r w:rsidRPr="00EE0C51">
        <w:rPr>
          <w:rFonts w:ascii="Montserrat" w:hAnsi="Montserrat"/>
          <w:color w:val="595959"/>
          <w:sz w:val="18"/>
        </w:rPr>
        <w:t xml:space="preserve">or lo que deberá darse de alta en el módulo </w:t>
      </w:r>
      <w:hyperlink r:id="rId21" w:history="1">
        <w:r w:rsidRPr="00EE0C51">
          <w:rPr>
            <w:rStyle w:val="Hipervnculo"/>
            <w:rFonts w:ascii="Montserrat" w:hAnsi="Montserrat"/>
            <w:sz w:val="18"/>
          </w:rPr>
          <w:t>https://procura-compranet.hacienda.gb.mx/firmacontratos/</w:t>
        </w:r>
      </w:hyperlink>
      <w:r w:rsidRPr="00EE0C51">
        <w:rPr>
          <w:rFonts w:ascii="Montserrat" w:hAnsi="Montserrat"/>
          <w:color w:val="595959"/>
          <w:sz w:val="18"/>
        </w:rPr>
        <w:t xml:space="preserve"> para estar en posibilidad de formalizar el contrato respectivo.</w:t>
      </w:r>
    </w:p>
    <w:p w:rsidR="00EE0C51" w:rsidRPr="00EE0C51" w:rsidRDefault="00EE0C51" w:rsidP="00EE0C51">
      <w:pPr>
        <w:pStyle w:val="ADRParrafo"/>
        <w:rPr>
          <w:rFonts w:ascii="Montserrat" w:hAnsi="Montserrat"/>
          <w:color w:val="595959"/>
          <w:sz w:val="18"/>
        </w:rPr>
      </w:pPr>
    </w:p>
    <w:p w:rsidR="00EE0C51" w:rsidRPr="00EE0C51" w:rsidRDefault="00EE0C51" w:rsidP="00EE0C51">
      <w:pPr>
        <w:pStyle w:val="ADRParrafo"/>
        <w:rPr>
          <w:rFonts w:ascii="Montserrat" w:hAnsi="Montserrat"/>
          <w:color w:val="595959"/>
          <w:sz w:val="18"/>
        </w:rPr>
      </w:pPr>
      <w:r w:rsidRPr="00EE0C51">
        <w:rPr>
          <w:rFonts w:ascii="Montserrat" w:hAnsi="Montserrat"/>
          <w:color w:val="595959"/>
          <w:sz w:val="18"/>
        </w:rPr>
        <w:t>Si el licitante ya está registrado en la Tienda Digital del Gobierno Federal no será necesario un nuevo registro, sólo deberá verificar que toda su información esté actualizada.</w:t>
      </w:r>
    </w:p>
    <w:p w:rsidR="00EE0C51" w:rsidRPr="00EE0C51" w:rsidRDefault="00EE0C51" w:rsidP="00EE0C51">
      <w:pPr>
        <w:rPr>
          <w:rFonts w:ascii="Calibri" w:hAnsi="Calibri"/>
          <w:sz w:val="22"/>
          <w:szCs w:val="22"/>
        </w:rPr>
      </w:pPr>
    </w:p>
    <w:p w:rsidR="00EE0C51" w:rsidRDefault="00EE0C51" w:rsidP="00EE0C51">
      <w:pPr>
        <w:pStyle w:val="ADRParrafo"/>
        <w:rPr>
          <w:rFonts w:ascii="Montserrat" w:hAnsi="Montserrat"/>
          <w:color w:val="595959"/>
          <w:sz w:val="18"/>
        </w:rPr>
      </w:pPr>
      <w:r w:rsidRPr="00EE0C51">
        <w:rPr>
          <w:rFonts w:ascii="Montserrat" w:hAnsi="Montserrat"/>
          <w:color w:val="595959"/>
          <w:sz w:val="18"/>
        </w:rPr>
        <w:lastRenderedPageBreak/>
        <w:t xml:space="preserve">En caso de que por causas ajenas a la institución el contrato no se  formalice dentro del módulo, el licitante adjudicado por sí mismo o a través de su representante o apoderado legal deberá presentarse a firmar el contrato por duplicado en las oficinas de la Gerencia de Recursos Materiales de la Convocante, ubicadas en Periférico Poniente número 5360, edificio “A”, colonia San Juan de </w:t>
      </w:r>
      <w:proofErr w:type="spellStart"/>
      <w:r w:rsidRPr="00EE0C51">
        <w:rPr>
          <w:rFonts w:ascii="Montserrat" w:hAnsi="Montserrat"/>
          <w:color w:val="595959"/>
          <w:sz w:val="18"/>
        </w:rPr>
        <w:t>Ocotán</w:t>
      </w:r>
      <w:proofErr w:type="spellEnd"/>
      <w:r w:rsidRPr="00EE0C51">
        <w:rPr>
          <w:rFonts w:ascii="Montserrat" w:hAnsi="Montserrat"/>
          <w:color w:val="595959"/>
          <w:sz w:val="18"/>
        </w:rPr>
        <w:t xml:space="preserve"> en la ciudad de Zapopan, Jalisco, código postal 45019, con el Titular del Departamento de Apoyo a la Orientación y Seguimiento de Contratos, en un horario de las 9:00 a 16:30 horas, previa notificación de la convocante.</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 xml:space="preserve">El licitante </w:t>
      </w:r>
      <w:r w:rsidR="00DB1A88" w:rsidRPr="00957DAA">
        <w:rPr>
          <w:rFonts w:ascii="Montserrat" w:hAnsi="Montserrat"/>
          <w:color w:val="595959" w:themeColor="text1" w:themeTint="A6"/>
          <w:sz w:val="18"/>
        </w:rPr>
        <w:t>adjudicado</w:t>
      </w:r>
      <w:r w:rsidRPr="00957DAA">
        <w:rPr>
          <w:rFonts w:ascii="Montserrat" w:hAnsi="Montserrat"/>
          <w:color w:val="595959" w:themeColor="text1" w:themeTint="A6"/>
          <w:sz w:val="18"/>
        </w:rPr>
        <w:t xml:space="preserve"> por s</w:t>
      </w:r>
      <w:r w:rsidR="00240647" w:rsidRPr="00957DAA">
        <w:rPr>
          <w:rFonts w:ascii="Montserrat" w:hAnsi="Montserrat"/>
          <w:color w:val="595959" w:themeColor="text1" w:themeTint="A6"/>
          <w:sz w:val="18"/>
        </w:rPr>
        <w:t>í mismo o a través de su</w:t>
      </w:r>
      <w:r w:rsidRPr="00957DAA">
        <w:rPr>
          <w:rFonts w:ascii="Montserrat" w:hAnsi="Montserrat"/>
          <w:color w:val="595959" w:themeColor="text1" w:themeTint="A6"/>
          <w:sz w:val="18"/>
        </w:rPr>
        <w:t xml:space="preserve"> representante o apoderado legal para la firma del contrato deberá presentar la siguiente documentación </w:t>
      </w:r>
      <w:r w:rsidRPr="00957DAA">
        <w:rPr>
          <w:rFonts w:ascii="Montserrat" w:hAnsi="Montserrat"/>
          <w:b/>
          <w:color w:val="595959" w:themeColor="text1" w:themeTint="A6"/>
          <w:sz w:val="18"/>
        </w:rPr>
        <w:t>en original o copia certificada para su cotejo y en copia simple y legible</w:t>
      </w:r>
      <w:r w:rsidRPr="00957DAA">
        <w:rPr>
          <w:rFonts w:ascii="Montserrat" w:hAnsi="Montserrat"/>
          <w:color w:val="595959" w:themeColor="text1" w:themeTint="A6"/>
          <w:sz w:val="18"/>
        </w:rPr>
        <w:t>:</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485317">
      <w:pPr>
        <w:numPr>
          <w:ilvl w:val="0"/>
          <w:numId w:val="21"/>
        </w:numPr>
        <w:ind w:left="2132" w:hanging="505"/>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Cédula del Registro Federal de Contribuyentes.</w:t>
      </w:r>
    </w:p>
    <w:p w:rsidR="00ED448D" w:rsidRPr="00957DAA" w:rsidRDefault="00ED448D" w:rsidP="00485317">
      <w:pPr>
        <w:numPr>
          <w:ilvl w:val="0"/>
          <w:numId w:val="21"/>
        </w:numPr>
        <w:ind w:left="2132" w:hanging="505"/>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Comprobante de domicilio (recibo telefónico o recibo de energía eléctrica CFE), con antigüedad no mayor a tres meses a la firma del contrato.</w:t>
      </w:r>
    </w:p>
    <w:p w:rsidR="00ED448D" w:rsidRPr="00957DAA" w:rsidRDefault="00ED448D" w:rsidP="00485317">
      <w:pPr>
        <w:numPr>
          <w:ilvl w:val="0"/>
          <w:numId w:val="21"/>
        </w:numPr>
        <w:ind w:left="2132" w:hanging="505"/>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Escrito en el que manifieste bajo protesta de decir verdad, que sus trabajadores no tendrán con esta Entidad ninguna relación laboral y que únicamente su representada será la obligada para afrontar las obligaciones laborales, fiscales, de seguridad social o de cualquier otra naturaleza que pudieran surgir con motivo de los pactos y/o contratos que celebre con sus empleados (en electrónico, en PDF y firmados por todas sus partes), de conformidad a lo señalado en el </w:t>
      </w:r>
      <w:hyperlink w:anchor="_RELACIONES_LABORALES." w:history="1">
        <w:r w:rsidRPr="00957DAA">
          <w:rPr>
            <w:rStyle w:val="Hipervnculo"/>
            <w:rFonts w:ascii="Montserrat" w:hAnsi="Montserrat" w:cs="Arial"/>
            <w:b/>
            <w:sz w:val="18"/>
            <w:szCs w:val="18"/>
          </w:rPr>
          <w:t>numeral XVI “Relaciones laborales”</w:t>
        </w:r>
      </w:hyperlink>
      <w:r w:rsidRPr="00957DAA">
        <w:rPr>
          <w:rFonts w:ascii="Montserrat" w:hAnsi="Montserrat" w:cs="Arial"/>
          <w:sz w:val="18"/>
          <w:szCs w:val="18"/>
        </w:rPr>
        <w:t xml:space="preserve"> </w:t>
      </w:r>
      <w:r w:rsidRPr="00957DAA">
        <w:rPr>
          <w:rFonts w:ascii="Montserrat" w:hAnsi="Montserrat" w:cs="Arial"/>
          <w:color w:val="595959" w:themeColor="text1" w:themeTint="A6"/>
          <w:sz w:val="18"/>
          <w:szCs w:val="18"/>
        </w:rPr>
        <w:t>de la presente convocatoria.</w:t>
      </w:r>
    </w:p>
    <w:p w:rsidR="00ED448D" w:rsidRPr="00957DAA" w:rsidRDefault="00ED448D" w:rsidP="00485317">
      <w:pPr>
        <w:numPr>
          <w:ilvl w:val="0"/>
          <w:numId w:val="21"/>
        </w:numPr>
        <w:ind w:left="2132" w:hanging="505"/>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En el supuesto de que resulte adjudicada una propuesta conjunta, el convenio indicado en el </w:t>
      </w:r>
      <w:hyperlink w:anchor="_Proposiciones_conjuntas." w:history="1">
        <w:r w:rsidRPr="00957DAA">
          <w:rPr>
            <w:rStyle w:val="Hipervnculo"/>
            <w:rFonts w:ascii="Montserrat" w:hAnsi="Montserrat" w:cs="Arial"/>
            <w:b/>
            <w:sz w:val="18"/>
            <w:szCs w:val="18"/>
          </w:rPr>
          <w:t>numeral</w:t>
        </w:r>
        <w:r w:rsidR="00A15DB1" w:rsidRPr="00957DAA">
          <w:rPr>
            <w:rStyle w:val="Hipervnculo"/>
            <w:rFonts w:ascii="Montserrat" w:hAnsi="Montserrat" w:cs="Arial"/>
            <w:b/>
            <w:sz w:val="18"/>
            <w:szCs w:val="18"/>
          </w:rPr>
          <w:t>es</w:t>
        </w:r>
        <w:r w:rsidRPr="00957DAA">
          <w:rPr>
            <w:rStyle w:val="Hipervnculo"/>
            <w:rFonts w:ascii="Montserrat" w:hAnsi="Montserrat" w:cs="Arial"/>
            <w:b/>
            <w:sz w:val="18"/>
            <w:szCs w:val="18"/>
          </w:rPr>
          <w:t xml:space="preserve"> IV, punto 4</w:t>
        </w:r>
      </w:hyperlink>
      <w:r w:rsidR="009A6796" w:rsidRPr="00957DAA">
        <w:rPr>
          <w:rStyle w:val="Hipervnculo"/>
          <w:rFonts w:ascii="Montserrat" w:hAnsi="Montserrat" w:cs="Arial"/>
          <w:b/>
          <w:sz w:val="18"/>
          <w:szCs w:val="18"/>
        </w:rPr>
        <w:t xml:space="preserve"> “Propuestas Conjuntas”</w:t>
      </w:r>
      <w:r w:rsidRPr="00957DAA">
        <w:rPr>
          <w:rFonts w:ascii="Montserrat" w:hAnsi="Montserrat" w:cs="Arial"/>
          <w:color w:val="FF0000"/>
          <w:sz w:val="18"/>
          <w:szCs w:val="18"/>
        </w:rPr>
        <w:t xml:space="preserve"> </w:t>
      </w:r>
      <w:r w:rsidR="00A15DB1" w:rsidRPr="000E51CA">
        <w:rPr>
          <w:rFonts w:ascii="Montserrat" w:hAnsi="Montserrat" w:cs="Arial"/>
          <w:color w:val="595959" w:themeColor="text1" w:themeTint="A6"/>
          <w:sz w:val="18"/>
          <w:szCs w:val="18"/>
        </w:rPr>
        <w:t>y</w:t>
      </w:r>
      <w:r w:rsidR="00A15DB1" w:rsidRPr="00957DAA">
        <w:rPr>
          <w:rFonts w:ascii="Montserrat" w:hAnsi="Montserrat" w:cs="Arial"/>
          <w:color w:val="FF0000"/>
          <w:sz w:val="18"/>
          <w:szCs w:val="18"/>
        </w:rPr>
        <w:t xml:space="preserve"> </w:t>
      </w:r>
      <w:hyperlink w:anchor="_Convenio_de_propuestas" w:history="1">
        <w:r w:rsidR="00A15DB1" w:rsidRPr="00957DAA">
          <w:rPr>
            <w:rStyle w:val="Hipervnculo"/>
            <w:rFonts w:ascii="Montserrat" w:hAnsi="Montserrat" w:cs="Arial"/>
            <w:b/>
            <w:sz w:val="18"/>
            <w:szCs w:val="18"/>
          </w:rPr>
          <w:t>VII, punto 1, apartado 1.17 "Convenio de Propuestas en Conjunto”,</w:t>
        </w:r>
      </w:hyperlink>
      <w:r w:rsidR="00A15DB1" w:rsidRPr="00957DAA">
        <w:rPr>
          <w:rFonts w:ascii="Montserrat" w:hAnsi="Montserrat" w:cs="Arial"/>
          <w:color w:val="FF0000"/>
          <w:sz w:val="18"/>
          <w:szCs w:val="18"/>
        </w:rPr>
        <w:t xml:space="preserve"> </w:t>
      </w:r>
      <w:r w:rsidR="0015016F" w:rsidRPr="00957DAA">
        <w:rPr>
          <w:rFonts w:ascii="Montserrat" w:hAnsi="Montserrat" w:cs="Arial"/>
          <w:color w:val="595959" w:themeColor="text1" w:themeTint="A6"/>
          <w:sz w:val="18"/>
          <w:szCs w:val="18"/>
        </w:rPr>
        <w:t>d</w:t>
      </w:r>
      <w:r w:rsidRPr="00957DAA">
        <w:rPr>
          <w:rFonts w:ascii="Montserrat" w:hAnsi="Montserrat" w:cs="Arial"/>
          <w:color w:val="595959" w:themeColor="text1" w:themeTint="A6"/>
          <w:sz w:val="18"/>
          <w:szCs w:val="18"/>
        </w:rPr>
        <w:t>e la presente convocatoria y la acreditación de las facultades del apoderado legal que formalizará el contrato respectivo, deberán presentarse en escritura pública, salvo que el contrato sea firmado por todas las personas que integran la propuesta conjunta o sus apoderados, quienes en lo individual, deberán acreditar su respectiva personalidad.</w:t>
      </w:r>
    </w:p>
    <w:p w:rsidR="00ED448D" w:rsidRPr="00957DAA" w:rsidRDefault="00ED448D" w:rsidP="00485317">
      <w:pPr>
        <w:numPr>
          <w:ilvl w:val="0"/>
          <w:numId w:val="21"/>
        </w:numPr>
        <w:ind w:left="2132" w:hanging="505"/>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rPr>
        <w:t>Copia de un estado de cuenta bancario al que se realizarán los depósitos de pago, en dicho estado de cuenta se debe apreciar: nombre del banco, titular de la cuenta (deberá corresponder al nombre o denominación del licitante), domicilio, numero de la cuenta y la clave bancaria estándar (CLABE);</w:t>
      </w:r>
    </w:p>
    <w:p w:rsidR="00ED448D" w:rsidRPr="00957DAA" w:rsidRDefault="00ED448D" w:rsidP="00485317">
      <w:pPr>
        <w:numPr>
          <w:ilvl w:val="0"/>
          <w:numId w:val="21"/>
        </w:numPr>
        <w:ind w:left="2132" w:hanging="505"/>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En caso de que el monto total del contrato supere los trescientos mil pesos, el documento actualizado expedido por el Servicio de Administración Tributaria (SAT), en el que se emita opinión sobre el cumplimiento de sus obligaciones fiscales, de conformidad con lo establecido en la Resolución Miscelánea Fiscal Vigente </w:t>
      </w:r>
      <w:r w:rsidR="000A6FC5" w:rsidRPr="00957DAA">
        <w:rPr>
          <w:rFonts w:ascii="Montserrat" w:hAnsi="Montserrat" w:cs="Arial"/>
          <w:color w:val="595959" w:themeColor="text1" w:themeTint="A6"/>
          <w:sz w:val="18"/>
          <w:szCs w:val="18"/>
        </w:rPr>
        <w:t xml:space="preserve">conforme al </w:t>
      </w:r>
      <w:hyperlink w:anchor="_ANEXO_12" w:history="1">
        <w:r w:rsidRPr="00957DAA">
          <w:rPr>
            <w:rStyle w:val="Hipervnculo"/>
            <w:rFonts w:ascii="Montserrat" w:hAnsi="Montserrat" w:cs="Arial"/>
            <w:b/>
            <w:sz w:val="18"/>
            <w:szCs w:val="18"/>
          </w:rPr>
          <w:t xml:space="preserve">Anexo 12 “Resolución Miscelánea Fiscal </w:t>
        </w:r>
        <w:r w:rsidR="00A15DB1" w:rsidRPr="00957DAA">
          <w:rPr>
            <w:rStyle w:val="Hipervnculo"/>
            <w:rFonts w:ascii="Montserrat" w:hAnsi="Montserrat" w:cs="Arial"/>
            <w:b/>
            <w:sz w:val="18"/>
            <w:szCs w:val="18"/>
          </w:rPr>
          <w:t>Vigente</w:t>
        </w:r>
        <w:r w:rsidRPr="00957DAA">
          <w:rPr>
            <w:rStyle w:val="Hipervnculo"/>
            <w:rFonts w:ascii="Montserrat" w:hAnsi="Montserrat" w:cs="Arial"/>
            <w:b/>
            <w:sz w:val="18"/>
            <w:szCs w:val="18"/>
          </w:rPr>
          <w:t>”</w:t>
        </w:r>
      </w:hyperlink>
      <w:r w:rsidRPr="00957DAA">
        <w:rPr>
          <w:rFonts w:ascii="Montserrat" w:hAnsi="Montserrat" w:cs="Arial"/>
          <w:sz w:val="18"/>
          <w:szCs w:val="18"/>
        </w:rPr>
        <w:t xml:space="preserve">; </w:t>
      </w:r>
      <w:r w:rsidRPr="00957DAA">
        <w:rPr>
          <w:rFonts w:ascii="Montserrat" w:hAnsi="Montserrat" w:cs="Arial"/>
          <w:color w:val="595959" w:themeColor="text1" w:themeTint="A6"/>
          <w:sz w:val="18"/>
          <w:szCs w:val="18"/>
        </w:rPr>
        <w:t>Para el caso de propuestas conjuntas, el cumplimiento a las disposiciones  precedentes deberá darse por cada uno de los consorciados.</w:t>
      </w:r>
    </w:p>
    <w:p w:rsidR="00ED448D" w:rsidRPr="00957DAA" w:rsidRDefault="00ED448D" w:rsidP="002A375E">
      <w:pPr>
        <w:ind w:left="2132" w:firstLine="0"/>
        <w:jc w:val="both"/>
        <w:rPr>
          <w:rFonts w:ascii="Montserrat" w:hAnsi="Montserrat" w:cs="Arial"/>
          <w:sz w:val="18"/>
          <w:szCs w:val="18"/>
          <w:lang w:val="es-ES"/>
        </w:rPr>
      </w:pPr>
    </w:p>
    <w:p w:rsidR="00ED448D" w:rsidRPr="00957DAA" w:rsidRDefault="00ED448D" w:rsidP="00EC0B87">
      <w:pPr>
        <w:pStyle w:val="ADRParrafo"/>
        <w:rPr>
          <w:rFonts w:ascii="Montserrat" w:hAnsi="Montserrat"/>
          <w:b/>
          <w:i/>
          <w:color w:val="00B050"/>
          <w:sz w:val="18"/>
          <w:u w:val="single"/>
        </w:rPr>
      </w:pPr>
      <w:r w:rsidRPr="00957DAA">
        <w:rPr>
          <w:rFonts w:ascii="Montserrat" w:hAnsi="Montserrat"/>
          <w:b/>
          <w:i/>
          <w:color w:val="00B050"/>
          <w:sz w:val="18"/>
          <w:u w:val="single"/>
        </w:rPr>
        <w:t xml:space="preserve">Personas </w:t>
      </w:r>
      <w:proofErr w:type="gramStart"/>
      <w:r w:rsidRPr="00957DAA">
        <w:rPr>
          <w:rFonts w:ascii="Montserrat" w:hAnsi="Montserrat"/>
          <w:b/>
          <w:i/>
          <w:color w:val="00B050"/>
          <w:sz w:val="18"/>
          <w:u w:val="single"/>
        </w:rPr>
        <w:t>físicas</w:t>
      </w:r>
      <w:proofErr w:type="gramEnd"/>
      <w:r w:rsidRPr="00957DAA">
        <w:rPr>
          <w:rFonts w:ascii="Montserrat" w:hAnsi="Montserrat"/>
          <w:b/>
          <w:i/>
          <w:color w:val="00B050"/>
          <w:sz w:val="18"/>
          <w:u w:val="single"/>
        </w:rPr>
        <w:t xml:space="preserve">: </w:t>
      </w:r>
    </w:p>
    <w:p w:rsidR="00ED448D" w:rsidRPr="00957DAA" w:rsidRDefault="00ED448D" w:rsidP="00EC0B87">
      <w:pPr>
        <w:pStyle w:val="ADRParrafo"/>
        <w:rPr>
          <w:rFonts w:ascii="Montserrat" w:hAnsi="Montserrat"/>
          <w:sz w:val="18"/>
        </w:rPr>
      </w:pPr>
    </w:p>
    <w:p w:rsidR="00ED448D" w:rsidRPr="00957DAA" w:rsidRDefault="00ED448D" w:rsidP="00485317">
      <w:pPr>
        <w:numPr>
          <w:ilvl w:val="0"/>
          <w:numId w:val="21"/>
        </w:numPr>
        <w:ind w:left="2127" w:hanging="567"/>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Identificación oficial.</w:t>
      </w:r>
    </w:p>
    <w:p w:rsidR="00ED448D" w:rsidRPr="00957DAA" w:rsidRDefault="00ED448D" w:rsidP="00485317">
      <w:pPr>
        <w:numPr>
          <w:ilvl w:val="0"/>
          <w:numId w:val="21"/>
        </w:numPr>
        <w:ind w:left="2127" w:hanging="567"/>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Acta de nacimiento o Carta de Naturalización expedida por autoridad competente.</w:t>
      </w:r>
    </w:p>
    <w:p w:rsidR="00ED448D" w:rsidRPr="00957DAA" w:rsidRDefault="00ED448D" w:rsidP="00485317">
      <w:pPr>
        <w:numPr>
          <w:ilvl w:val="0"/>
          <w:numId w:val="21"/>
        </w:numPr>
        <w:ind w:left="2127" w:hanging="567"/>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Clave Única de Registro de Población. </w:t>
      </w:r>
    </w:p>
    <w:p w:rsidR="00BE0F5D" w:rsidRPr="00957DAA" w:rsidRDefault="00ED448D" w:rsidP="00485317">
      <w:pPr>
        <w:numPr>
          <w:ilvl w:val="0"/>
          <w:numId w:val="21"/>
        </w:numPr>
        <w:ind w:left="2127" w:hanging="567"/>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En caso de que a la firma del contrato se presente un representante o apoderado legal, éste deberá acreditar su personalidad fehacientemente en términos de ley, e </w:t>
      </w:r>
      <w:r w:rsidRPr="00957DAA">
        <w:rPr>
          <w:rFonts w:ascii="Montserrat" w:hAnsi="Montserrat" w:cs="Arial"/>
          <w:color w:val="595959" w:themeColor="text1" w:themeTint="A6"/>
          <w:sz w:val="18"/>
          <w:szCs w:val="18"/>
        </w:rPr>
        <w:lastRenderedPageBreak/>
        <w:t>identificarse con documento oficial (poder notarial certificado ante fedatario público en el cual se otorgue al representante legal poder general para actos de administración o poder especial para suscribir contratos o convenios o bien para llevar a cabo todos los trámites derivados de procedimientos de</w:t>
      </w:r>
      <w:r w:rsidR="00A15DB1" w:rsidRPr="00957DAA">
        <w:rPr>
          <w:rFonts w:ascii="Montserrat" w:hAnsi="Montserrat" w:cs="Arial"/>
          <w:color w:val="595959" w:themeColor="text1" w:themeTint="A6"/>
          <w:sz w:val="18"/>
          <w:szCs w:val="18"/>
        </w:rPr>
        <w:t xml:space="preserve"> Licitación Pública</w:t>
      </w:r>
      <w:r w:rsidRPr="00957DAA">
        <w:rPr>
          <w:rFonts w:ascii="Montserrat" w:hAnsi="Montserrat" w:cs="Arial"/>
          <w:color w:val="595959" w:themeColor="text1" w:themeTint="A6"/>
          <w:sz w:val="18"/>
          <w:szCs w:val="18"/>
        </w:rPr>
        <w:t xml:space="preserve"> o adjudicación en el Gob</w:t>
      </w:r>
      <w:r w:rsidR="00931BD3" w:rsidRPr="00957DAA">
        <w:rPr>
          <w:rFonts w:ascii="Montserrat" w:hAnsi="Montserrat" w:cs="Arial"/>
          <w:color w:val="595959" w:themeColor="text1" w:themeTint="A6"/>
          <w:sz w:val="18"/>
          <w:szCs w:val="18"/>
        </w:rPr>
        <w:t>ierno Federal o su equivalente).</w:t>
      </w:r>
    </w:p>
    <w:p w:rsidR="00BE0F5D" w:rsidRPr="00957DAA" w:rsidRDefault="00BE0F5D" w:rsidP="00EC0B87">
      <w:pPr>
        <w:pStyle w:val="ADRParrafo"/>
        <w:rPr>
          <w:rFonts w:ascii="Montserrat" w:hAnsi="Montserrat"/>
          <w:sz w:val="18"/>
        </w:rPr>
      </w:pPr>
    </w:p>
    <w:p w:rsidR="00ED448D" w:rsidRPr="00957DAA" w:rsidRDefault="00ED448D" w:rsidP="00EC0B87">
      <w:pPr>
        <w:pStyle w:val="ADRParrafo"/>
        <w:rPr>
          <w:rFonts w:ascii="Montserrat" w:hAnsi="Montserrat"/>
          <w:b/>
          <w:i/>
          <w:color w:val="00B050"/>
          <w:sz w:val="18"/>
          <w:u w:val="single"/>
        </w:rPr>
      </w:pPr>
      <w:r w:rsidRPr="00957DAA">
        <w:rPr>
          <w:rFonts w:ascii="Montserrat" w:hAnsi="Montserrat"/>
          <w:b/>
          <w:i/>
          <w:color w:val="00B050"/>
          <w:sz w:val="18"/>
          <w:u w:val="single"/>
        </w:rPr>
        <w:t>Personas Morales:</w:t>
      </w:r>
    </w:p>
    <w:p w:rsidR="00ED448D" w:rsidRPr="00957DAA" w:rsidRDefault="00ED448D" w:rsidP="00EC0B87">
      <w:pPr>
        <w:pStyle w:val="ADRParrafo"/>
        <w:rPr>
          <w:rFonts w:ascii="Montserrat" w:hAnsi="Montserrat"/>
          <w:sz w:val="18"/>
        </w:rPr>
      </w:pPr>
    </w:p>
    <w:p w:rsidR="00ED448D" w:rsidRPr="00957DAA" w:rsidRDefault="00ED448D" w:rsidP="00485317">
      <w:pPr>
        <w:numPr>
          <w:ilvl w:val="0"/>
          <w:numId w:val="21"/>
        </w:numPr>
        <w:ind w:left="2127" w:hanging="567"/>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Acta constitutiva y sus modificaciones certificadas ante fedatario público y previamente inscritas en el Registro Público de la Propiedad y de Comercio. </w:t>
      </w:r>
    </w:p>
    <w:p w:rsidR="00A615AA" w:rsidRPr="00957DAA" w:rsidRDefault="00A615AA" w:rsidP="00EC0B87">
      <w:pPr>
        <w:ind w:left="2127" w:hanging="567"/>
        <w:jc w:val="both"/>
        <w:rPr>
          <w:rFonts w:ascii="Montserrat" w:hAnsi="Montserrat" w:cs="Arial"/>
          <w:color w:val="595959" w:themeColor="text1" w:themeTint="A6"/>
          <w:sz w:val="18"/>
          <w:szCs w:val="18"/>
        </w:rPr>
      </w:pPr>
    </w:p>
    <w:p w:rsidR="00ED448D" w:rsidRPr="00957DAA" w:rsidRDefault="00ED448D" w:rsidP="00485317">
      <w:pPr>
        <w:numPr>
          <w:ilvl w:val="0"/>
          <w:numId w:val="21"/>
        </w:numPr>
        <w:ind w:left="2127" w:hanging="633"/>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w:t>
      </w:r>
      <w:r w:rsidR="00A15DB1" w:rsidRPr="00957DAA">
        <w:rPr>
          <w:rFonts w:ascii="Montserrat" w:hAnsi="Montserrat" w:cs="Arial"/>
          <w:color w:val="595959" w:themeColor="text1" w:themeTint="A6"/>
          <w:sz w:val="18"/>
          <w:szCs w:val="18"/>
        </w:rPr>
        <w:t xml:space="preserve">Licitación Pública </w:t>
      </w:r>
      <w:r w:rsidRPr="00957DAA">
        <w:rPr>
          <w:rFonts w:ascii="Montserrat" w:hAnsi="Montserrat" w:cs="Arial"/>
          <w:color w:val="595959" w:themeColor="text1" w:themeTint="A6"/>
          <w:sz w:val="18"/>
          <w:szCs w:val="18"/>
        </w:rPr>
        <w:t>o adjudicación en el Gobierno Federal o su equivalente.</w:t>
      </w:r>
    </w:p>
    <w:p w:rsidR="00A615AA" w:rsidRPr="00957DAA" w:rsidRDefault="00A615AA" w:rsidP="00EC0B87">
      <w:pPr>
        <w:ind w:left="2127" w:hanging="567"/>
        <w:jc w:val="both"/>
        <w:rPr>
          <w:rFonts w:ascii="Montserrat" w:hAnsi="Montserrat" w:cs="Arial"/>
          <w:color w:val="595959" w:themeColor="text1" w:themeTint="A6"/>
          <w:sz w:val="18"/>
          <w:szCs w:val="18"/>
        </w:rPr>
      </w:pPr>
    </w:p>
    <w:p w:rsidR="00ED448D" w:rsidRPr="00957DAA" w:rsidRDefault="00ED448D" w:rsidP="00485317">
      <w:pPr>
        <w:numPr>
          <w:ilvl w:val="0"/>
          <w:numId w:val="21"/>
        </w:numPr>
        <w:ind w:left="2127" w:hanging="567"/>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Identificación oficial del representante legal.</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ADRParrafo"/>
        <w:rPr>
          <w:rFonts w:ascii="Montserrat" w:hAnsi="Montserrat"/>
          <w:b/>
          <w:color w:val="595959" w:themeColor="text1" w:themeTint="A6"/>
          <w:sz w:val="18"/>
          <w:u w:val="single"/>
          <w:lang w:val="es-ES_tradnl"/>
        </w:rPr>
      </w:pPr>
      <w:r w:rsidRPr="00957DAA">
        <w:rPr>
          <w:rFonts w:ascii="Montserrat" w:hAnsi="Montserrat"/>
          <w:b/>
          <w:color w:val="595959" w:themeColor="text1" w:themeTint="A6"/>
          <w:sz w:val="18"/>
          <w:u w:val="single"/>
        </w:rPr>
        <w:t>NOTA: Todos los documentos solicitados deberán estar vigentes, no presentar tachaduras ni enmendaduras, los documentos solicitados en original o copia certificada serán con el fin de efectuar su cotejo.</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También en su caso, podrán presentar a la firma del contrato:</w:t>
      </w:r>
    </w:p>
    <w:p w:rsidR="00ED448D" w:rsidRPr="00957DAA" w:rsidRDefault="00ED448D" w:rsidP="00EC0B87">
      <w:pPr>
        <w:pStyle w:val="ADRParrafo"/>
        <w:rPr>
          <w:rFonts w:ascii="Montserrat" w:hAnsi="Montserrat"/>
          <w:color w:val="595959" w:themeColor="text1" w:themeTint="A6"/>
          <w:sz w:val="18"/>
        </w:rPr>
      </w:pPr>
    </w:p>
    <w:p w:rsidR="00ED448D" w:rsidRPr="00C24BB7" w:rsidRDefault="00ED448D" w:rsidP="00485317">
      <w:pPr>
        <w:numPr>
          <w:ilvl w:val="0"/>
          <w:numId w:val="21"/>
        </w:numPr>
        <w:ind w:left="2127" w:hanging="567"/>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La garantía de cumplimiento del contrato, conforme a lo señalado en </w:t>
      </w:r>
      <w:r w:rsidRPr="00C24BB7">
        <w:rPr>
          <w:rFonts w:ascii="Montserrat" w:hAnsi="Montserrat" w:cs="Arial"/>
          <w:color w:val="595959" w:themeColor="text1" w:themeTint="A6"/>
          <w:sz w:val="18"/>
          <w:szCs w:val="18"/>
        </w:rPr>
        <w:t xml:space="preserve">el </w:t>
      </w:r>
      <w:hyperlink w:anchor="_Garantías." w:history="1">
        <w:r w:rsidR="00E62962" w:rsidRPr="00C24BB7">
          <w:rPr>
            <w:rStyle w:val="Hipervnculo"/>
            <w:rFonts w:ascii="Montserrat" w:hAnsi="Montserrat" w:cs="Arial"/>
            <w:b/>
            <w:sz w:val="18"/>
            <w:szCs w:val="18"/>
          </w:rPr>
          <w:t>numeral XVII “</w:t>
        </w:r>
        <w:r w:rsidR="00E62962" w:rsidRPr="00F4259B">
          <w:rPr>
            <w:rStyle w:val="Hipervnculo"/>
            <w:rFonts w:ascii="Montserrat" w:hAnsi="Montserrat" w:cs="Arial"/>
            <w:b/>
            <w:sz w:val="18"/>
            <w:szCs w:val="18"/>
          </w:rPr>
          <w:t>Aspectos Contractuales”</w:t>
        </w:r>
        <w:r w:rsidRPr="00F4259B">
          <w:rPr>
            <w:rStyle w:val="Hipervnculo"/>
            <w:rFonts w:ascii="Montserrat" w:hAnsi="Montserrat" w:cs="Arial"/>
            <w:b/>
            <w:sz w:val="18"/>
            <w:szCs w:val="18"/>
          </w:rPr>
          <w:t xml:space="preserve"> punto 1</w:t>
        </w:r>
      </w:hyperlink>
      <w:r w:rsidR="009A6796" w:rsidRPr="00C24BB7">
        <w:rPr>
          <w:rStyle w:val="Hipervnculo"/>
          <w:rFonts w:ascii="Montserrat" w:hAnsi="Montserrat" w:cs="Arial"/>
          <w:b/>
          <w:sz w:val="18"/>
          <w:szCs w:val="18"/>
        </w:rPr>
        <w:t xml:space="preserve"> “</w:t>
      </w:r>
      <w:r w:rsidR="00E62962" w:rsidRPr="00C24BB7">
        <w:rPr>
          <w:rStyle w:val="Hipervnculo"/>
          <w:rFonts w:ascii="Montserrat" w:hAnsi="Montserrat" w:cs="Arial"/>
          <w:b/>
          <w:sz w:val="18"/>
          <w:szCs w:val="18"/>
        </w:rPr>
        <w:t>Garantías</w:t>
      </w:r>
      <w:r w:rsidR="009A6796" w:rsidRPr="00F4259B">
        <w:rPr>
          <w:rStyle w:val="Hipervnculo"/>
          <w:rFonts w:ascii="Montserrat" w:hAnsi="Montserrat" w:cs="Arial"/>
          <w:b/>
          <w:sz w:val="18"/>
          <w:szCs w:val="18"/>
        </w:rPr>
        <w:t>”</w:t>
      </w:r>
      <w:r w:rsidRPr="00F4259B">
        <w:rPr>
          <w:rFonts w:ascii="Montserrat" w:hAnsi="Montserrat" w:cs="Arial"/>
          <w:sz w:val="18"/>
          <w:szCs w:val="18"/>
        </w:rPr>
        <w:t xml:space="preserve"> </w:t>
      </w:r>
      <w:r w:rsidRPr="00F4259B">
        <w:rPr>
          <w:rFonts w:ascii="Montserrat" w:hAnsi="Montserrat" w:cs="Arial"/>
          <w:color w:val="595959" w:themeColor="text1" w:themeTint="A6"/>
          <w:sz w:val="18"/>
          <w:szCs w:val="18"/>
        </w:rPr>
        <w:t>de la presente convocatoria</w:t>
      </w:r>
      <w:r w:rsidR="00EA2344" w:rsidRPr="00C24BB7">
        <w:rPr>
          <w:rFonts w:ascii="Montserrat" w:hAnsi="Montserrat" w:cs="Arial"/>
          <w:color w:val="595959" w:themeColor="text1" w:themeTint="A6"/>
          <w:sz w:val="18"/>
          <w:szCs w:val="18"/>
        </w:rPr>
        <w:t xml:space="preserve">, en términos de las </w:t>
      </w:r>
      <w:r w:rsidR="00EA2344" w:rsidRPr="00C24BB7">
        <w:rPr>
          <w:rFonts w:ascii="Montserrat" w:hAnsi="Montserrat" w:cs="Arial"/>
          <w:b/>
          <w:color w:val="595959" w:themeColor="text1" w:themeTint="A6"/>
          <w:sz w:val="18"/>
          <w:szCs w:val="18"/>
        </w:rPr>
        <w:t>DISPOSICIONES</w:t>
      </w:r>
      <w:r w:rsidR="00EA2344" w:rsidRPr="00C24BB7">
        <w:rPr>
          <w:rFonts w:ascii="Montserrat" w:hAnsi="Montserrat" w:cs="Arial"/>
          <w:color w:val="595959" w:themeColor="text1" w:themeTint="A6"/>
          <w:sz w:val="18"/>
          <w:szCs w:val="18"/>
        </w:rPr>
        <w:t xml:space="preserve">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w:t>
      </w:r>
      <w:r w:rsidRPr="00C24BB7">
        <w:rPr>
          <w:rFonts w:ascii="Montserrat" w:hAnsi="Montserrat" w:cs="Arial"/>
          <w:color w:val="595959" w:themeColor="text1" w:themeTint="A6"/>
          <w:sz w:val="18"/>
          <w:szCs w:val="18"/>
        </w:rPr>
        <w:t xml:space="preserve">. </w:t>
      </w:r>
    </w:p>
    <w:p w:rsidR="00ED448D" w:rsidRPr="00957DAA" w:rsidRDefault="00ED448D" w:rsidP="00EC0B87">
      <w:pPr>
        <w:pStyle w:val="ADRParrafo"/>
        <w:rPr>
          <w:rFonts w:ascii="Montserrat" w:hAnsi="Montserrat"/>
          <w:sz w:val="18"/>
        </w:rPr>
      </w:pPr>
    </w:p>
    <w:p w:rsidR="00ED448D" w:rsidRPr="00957DAA" w:rsidRDefault="00ED448D" w:rsidP="00EC0B87">
      <w:pPr>
        <w:pStyle w:val="ADRParrafo"/>
        <w:rPr>
          <w:rFonts w:ascii="Montserrat" w:hAnsi="Montserrat"/>
          <w:sz w:val="18"/>
        </w:rPr>
      </w:pPr>
      <w:r w:rsidRPr="00957DAA">
        <w:rPr>
          <w:rFonts w:ascii="Montserrat" w:hAnsi="Montserrat"/>
          <w:color w:val="595959" w:themeColor="text1" w:themeTint="A6"/>
          <w:sz w:val="18"/>
        </w:rPr>
        <w:t xml:space="preserve">El licitante </w:t>
      </w:r>
      <w:r w:rsidR="00DB1A88" w:rsidRPr="00957DAA">
        <w:rPr>
          <w:rFonts w:ascii="Montserrat" w:hAnsi="Montserrat"/>
          <w:color w:val="595959" w:themeColor="text1" w:themeTint="A6"/>
          <w:sz w:val="18"/>
        </w:rPr>
        <w:t>adjudicado</w:t>
      </w:r>
      <w:r w:rsidRPr="00957DAA">
        <w:rPr>
          <w:rFonts w:ascii="Montserrat" w:hAnsi="Montserrat"/>
          <w:color w:val="595959" w:themeColor="text1" w:themeTint="A6"/>
          <w:sz w:val="18"/>
        </w:rPr>
        <w:t xml:space="preserve"> no podrá gravar o ceder a otras Personas Físicas o Morales, ya sea todo o en partes los derechos y obligaciones que se deriven del contrato, salvo los de cobro, en cuyo caso deberá contar con el consentimiento de la Convocante, mediante escrito dirigido al </w:t>
      </w:r>
      <w:r w:rsidR="00122C83" w:rsidRPr="00957DAA">
        <w:rPr>
          <w:rFonts w:ascii="Montserrat" w:hAnsi="Montserrat"/>
          <w:color w:val="595959" w:themeColor="text1" w:themeTint="A6"/>
          <w:sz w:val="18"/>
        </w:rPr>
        <w:t>Unidad de Administración y Finanzas</w:t>
      </w:r>
      <w:r w:rsidRPr="00957DAA">
        <w:rPr>
          <w:rFonts w:ascii="Montserrat" w:hAnsi="Montserrat"/>
          <w:color w:val="595959" w:themeColor="text1" w:themeTint="A6"/>
          <w:sz w:val="18"/>
        </w:rPr>
        <w:t xml:space="preserve"> en el que se mencionen los motivos por los que se ceden dichos derechos y los datos generales del beneficiario, no obstante lo anterior la factura deberá ser emitida por el licitante </w:t>
      </w:r>
      <w:r w:rsidR="00DB1A88" w:rsidRPr="00957DAA">
        <w:rPr>
          <w:rFonts w:ascii="Montserrat" w:hAnsi="Montserrat"/>
          <w:color w:val="595959" w:themeColor="text1" w:themeTint="A6"/>
          <w:sz w:val="18"/>
        </w:rPr>
        <w:t>adjudicado</w:t>
      </w:r>
      <w:r w:rsidRPr="00957DAA">
        <w:rPr>
          <w:rFonts w:ascii="Montserrat" w:hAnsi="Montserrat"/>
          <w:color w:val="595959" w:themeColor="text1" w:themeTint="A6"/>
          <w:sz w:val="18"/>
        </w:rPr>
        <w:t xml:space="preserve"> y el que suscriba el contrato</w:t>
      </w:r>
      <w:r w:rsidRPr="00957DAA">
        <w:rPr>
          <w:rFonts w:ascii="Montserrat" w:hAnsi="Montserrat"/>
          <w:sz w:val="18"/>
        </w:rPr>
        <w:t>.</w:t>
      </w:r>
    </w:p>
    <w:p w:rsidR="00ED448D" w:rsidRPr="00957DAA" w:rsidRDefault="00ED448D" w:rsidP="00EC0B87">
      <w:pPr>
        <w:pStyle w:val="ADRParrafo"/>
        <w:rPr>
          <w:rFonts w:ascii="Montserrat" w:hAnsi="Montserrat"/>
          <w:sz w:val="18"/>
        </w:rPr>
      </w:pPr>
    </w:p>
    <w:p w:rsidR="00ED448D" w:rsidRPr="00957DAA" w:rsidRDefault="00ED448D" w:rsidP="00EC0B87">
      <w:pPr>
        <w:pStyle w:val="ADRParrafo"/>
        <w:rPr>
          <w:rFonts w:ascii="Montserrat" w:hAnsi="Montserrat"/>
          <w:sz w:val="18"/>
        </w:rPr>
      </w:pPr>
      <w:r w:rsidRPr="00957DAA">
        <w:rPr>
          <w:rFonts w:ascii="Montserrat" w:hAnsi="Montserrat"/>
          <w:color w:val="595959" w:themeColor="text1" w:themeTint="A6"/>
          <w:sz w:val="18"/>
        </w:rPr>
        <w:t xml:space="preserve">En caso de que el licitante </w:t>
      </w:r>
      <w:r w:rsidR="00DB1A88" w:rsidRPr="00957DAA">
        <w:rPr>
          <w:rFonts w:ascii="Montserrat" w:hAnsi="Montserrat"/>
          <w:color w:val="595959" w:themeColor="text1" w:themeTint="A6"/>
          <w:sz w:val="18"/>
        </w:rPr>
        <w:t>adjudicado</w:t>
      </w:r>
      <w:r w:rsidRPr="00957DAA">
        <w:rPr>
          <w:rFonts w:ascii="Montserrat" w:hAnsi="Montserrat"/>
          <w:color w:val="595959" w:themeColor="text1" w:themeTint="A6"/>
          <w:sz w:val="18"/>
        </w:rPr>
        <w:t xml:space="preserve"> incumpla en la firma del contrato, se procederá a adjudicar el contrato al licitante que hubiere obtenido el segundo lugar, de acuerdo al orden del resultado en el cuadro comparativo que de origen al fallo; y así sucesivamente en caso de que este último no acepte la adjudicación, t</w:t>
      </w:r>
      <w:r w:rsidRPr="00957DAA">
        <w:rPr>
          <w:rFonts w:ascii="Montserrat" w:hAnsi="Montserrat"/>
          <w:color w:val="595959" w:themeColor="text1" w:themeTint="A6"/>
          <w:sz w:val="18"/>
          <w:lang w:eastAsia="es-MX"/>
        </w:rPr>
        <w:t xml:space="preserve">ratándose de contrataciones en las que la evaluación se haya </w:t>
      </w:r>
      <w:r w:rsidRPr="00957DAA">
        <w:rPr>
          <w:rFonts w:ascii="Montserrat" w:hAnsi="Montserrat"/>
          <w:color w:val="595959" w:themeColor="text1" w:themeTint="A6"/>
          <w:sz w:val="18"/>
        </w:rPr>
        <w:t>realizado</w:t>
      </w:r>
      <w:r w:rsidRPr="00957DAA">
        <w:rPr>
          <w:rFonts w:ascii="Montserrat" w:hAnsi="Montserrat"/>
          <w:color w:val="595959" w:themeColor="text1" w:themeTint="A6"/>
          <w:sz w:val="18"/>
          <w:lang w:eastAsia="es-MX"/>
        </w:rPr>
        <w:t xml:space="preserve"> mediante </w:t>
      </w:r>
      <w:r w:rsidR="00135D6B">
        <w:rPr>
          <w:rFonts w:ascii="Montserrat" w:hAnsi="Montserrat"/>
          <w:color w:val="595959" w:themeColor="text1" w:themeTint="A6"/>
          <w:sz w:val="18"/>
          <w:lang w:eastAsia="es-MX"/>
        </w:rPr>
        <w:t>método binario</w:t>
      </w:r>
      <w:r w:rsidR="00BE554C">
        <w:rPr>
          <w:rFonts w:ascii="Montserrat" w:hAnsi="Montserrat"/>
          <w:color w:val="595959" w:themeColor="text1" w:themeTint="A6"/>
          <w:sz w:val="18"/>
          <w:lang w:eastAsia="es-MX"/>
        </w:rPr>
        <w:t xml:space="preserve"> o consto beneficio</w:t>
      </w:r>
      <w:r w:rsidRPr="00957DAA">
        <w:rPr>
          <w:rFonts w:ascii="Montserrat" w:hAnsi="Montserrat"/>
          <w:color w:val="595959" w:themeColor="text1" w:themeTint="A6"/>
          <w:sz w:val="18"/>
          <w:lang w:eastAsia="es-MX"/>
        </w:rPr>
        <w:t>, se podrá adjudicar al segundo lugar, dentro del margen del</w:t>
      </w:r>
      <w:r w:rsidRPr="00957DAA">
        <w:rPr>
          <w:rFonts w:ascii="Montserrat" w:hAnsi="Montserrat"/>
          <w:sz w:val="18"/>
          <w:lang w:eastAsia="es-MX"/>
        </w:rPr>
        <w:t xml:space="preserve"> </w:t>
      </w:r>
      <w:r w:rsidRPr="000E51CA">
        <w:rPr>
          <w:rFonts w:ascii="Montserrat" w:hAnsi="Montserrat"/>
          <w:b/>
          <w:color w:val="FF0000"/>
          <w:sz w:val="18"/>
          <w:lang w:eastAsia="es-MX"/>
        </w:rPr>
        <w:t>10% (diez por ciento)</w:t>
      </w:r>
      <w:r w:rsidRPr="00957DAA">
        <w:rPr>
          <w:rFonts w:ascii="Montserrat" w:hAnsi="Montserrat"/>
          <w:sz w:val="18"/>
          <w:lang w:eastAsia="es-MX"/>
        </w:rPr>
        <w:t xml:space="preserve"> </w:t>
      </w:r>
      <w:r w:rsidRPr="00957DAA">
        <w:rPr>
          <w:rFonts w:ascii="Montserrat" w:hAnsi="Montserrat"/>
          <w:color w:val="595959" w:themeColor="text1" w:themeTint="A6"/>
          <w:sz w:val="18"/>
          <w:lang w:eastAsia="es-MX"/>
        </w:rPr>
        <w:t>de la puntuación, de conformidad con lo asentado en el Fallo correspondiente, y así sucesivamente en caso de que éste último no acepte la adjudicación,</w:t>
      </w:r>
      <w:r w:rsidRPr="00957DAA">
        <w:rPr>
          <w:rFonts w:ascii="Montserrat" w:hAnsi="Montserrat"/>
          <w:color w:val="595959" w:themeColor="text1" w:themeTint="A6"/>
          <w:sz w:val="18"/>
        </w:rPr>
        <w:t xml:space="preserve"> lo anterior de conformidad con lo dispuesto en el </w:t>
      </w:r>
      <w:r w:rsidRPr="00957DAA">
        <w:rPr>
          <w:rFonts w:ascii="Montserrat" w:hAnsi="Montserrat"/>
          <w:color w:val="00B050"/>
          <w:sz w:val="18"/>
        </w:rPr>
        <w:t>artículo 46 segundo párrafo de la LAASSP</w:t>
      </w:r>
      <w:r w:rsidRPr="00957DAA">
        <w:rPr>
          <w:rFonts w:ascii="Montserrat" w:hAnsi="Montserrat"/>
          <w:sz w:val="18"/>
        </w:rPr>
        <w:t>.</w:t>
      </w:r>
    </w:p>
    <w:p w:rsidR="00ED448D" w:rsidRPr="00957DAA" w:rsidRDefault="00ED448D" w:rsidP="00EC0B87">
      <w:pPr>
        <w:pStyle w:val="ADRParrafo"/>
        <w:rPr>
          <w:rFonts w:ascii="Montserrat" w:hAnsi="Montserrat"/>
          <w:sz w:val="18"/>
        </w:rPr>
      </w:pPr>
    </w:p>
    <w:p w:rsidR="00ED448D" w:rsidRPr="00957DAA" w:rsidRDefault="00ED448D" w:rsidP="00EC0B87">
      <w:pPr>
        <w:pStyle w:val="ADRParrafo"/>
        <w:rPr>
          <w:rFonts w:ascii="Montserrat" w:hAnsi="Montserrat"/>
          <w:sz w:val="18"/>
        </w:rPr>
      </w:pPr>
      <w:r w:rsidRPr="00957DAA">
        <w:rPr>
          <w:rFonts w:ascii="Montserrat" w:hAnsi="Montserrat"/>
          <w:color w:val="595959" w:themeColor="text1" w:themeTint="A6"/>
          <w:sz w:val="18"/>
        </w:rPr>
        <w:t xml:space="preserve">En el supuesto de que el licitante </w:t>
      </w:r>
      <w:r w:rsidR="00DB1A88" w:rsidRPr="00957DAA">
        <w:rPr>
          <w:rFonts w:ascii="Montserrat" w:hAnsi="Montserrat"/>
          <w:color w:val="595959" w:themeColor="text1" w:themeTint="A6"/>
          <w:sz w:val="18"/>
        </w:rPr>
        <w:t>adjudicado</w:t>
      </w:r>
      <w:r w:rsidRPr="00957DAA">
        <w:rPr>
          <w:rFonts w:ascii="Montserrat" w:hAnsi="Montserrat"/>
          <w:color w:val="595959" w:themeColor="text1" w:themeTint="A6"/>
          <w:sz w:val="18"/>
        </w:rPr>
        <w:t xml:space="preserve"> no se presente a firmar el contrato por causas que le sean imputables, será sancionado en los términos del</w:t>
      </w:r>
      <w:r w:rsidRPr="00957DAA">
        <w:rPr>
          <w:rFonts w:ascii="Montserrat" w:hAnsi="Montserrat"/>
          <w:sz w:val="18"/>
        </w:rPr>
        <w:t xml:space="preserve"> </w:t>
      </w:r>
      <w:r w:rsidRPr="00957DAA">
        <w:rPr>
          <w:rFonts w:ascii="Montserrat" w:hAnsi="Montserrat"/>
          <w:color w:val="00B050"/>
          <w:sz w:val="18"/>
        </w:rPr>
        <w:t>artículo 60 de la LAASSP</w:t>
      </w:r>
      <w:r w:rsidRPr="00957DAA">
        <w:rPr>
          <w:rFonts w:ascii="Montserrat" w:hAnsi="Montserrat"/>
          <w:sz w:val="18"/>
        </w:rPr>
        <w:t>.</w:t>
      </w:r>
    </w:p>
    <w:p w:rsidR="008B5D84" w:rsidRPr="00957DAA" w:rsidRDefault="008B5D84" w:rsidP="00EC0B87">
      <w:pPr>
        <w:pStyle w:val="ADRParrafo"/>
        <w:rPr>
          <w:rFonts w:ascii="Montserrat" w:hAnsi="Montserrat"/>
          <w:sz w:val="18"/>
        </w:rPr>
      </w:pPr>
    </w:p>
    <w:p w:rsidR="00ED448D" w:rsidRPr="00957DAA" w:rsidRDefault="00ED448D" w:rsidP="00192FCD">
      <w:pPr>
        <w:pStyle w:val="Ttulo2"/>
        <w:numPr>
          <w:ilvl w:val="0"/>
          <w:numId w:val="48"/>
        </w:numPr>
        <w:spacing w:before="0" w:after="0"/>
        <w:ind w:left="851" w:hanging="851"/>
        <w:jc w:val="both"/>
        <w:rPr>
          <w:rFonts w:ascii="Montserrat" w:hAnsi="Montserrat"/>
          <w:bCs w:val="0"/>
          <w:i w:val="0"/>
          <w:iCs w:val="0"/>
          <w:color w:val="595959" w:themeColor="text1" w:themeTint="A6"/>
          <w:sz w:val="18"/>
          <w:szCs w:val="18"/>
        </w:rPr>
      </w:pPr>
      <w:bookmarkStart w:id="40" w:name="_Vigencia_de_las"/>
      <w:bookmarkEnd w:id="40"/>
      <w:r w:rsidRPr="00957DAA">
        <w:rPr>
          <w:rFonts w:ascii="Montserrat" w:hAnsi="Montserrat"/>
          <w:bCs w:val="0"/>
          <w:i w:val="0"/>
          <w:iCs w:val="0"/>
          <w:color w:val="595959" w:themeColor="text1" w:themeTint="A6"/>
          <w:sz w:val="18"/>
          <w:szCs w:val="18"/>
        </w:rPr>
        <w:t>Vigencia de las proposiciones.</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Una vez recibidas las proposiciones en la fecha, hora y lugar establecidos para el acto de presentación y apertura de proposiciones, éstas no podrán retirarse o dejarse sin efecto, por lo que se considerarán vig</w:t>
      </w:r>
      <w:r w:rsidRPr="00957DAA">
        <w:rPr>
          <w:rStyle w:val="ADRParrafoCar"/>
          <w:rFonts w:ascii="Montserrat" w:hAnsi="Montserrat"/>
          <w:color w:val="595959" w:themeColor="text1" w:themeTint="A6"/>
          <w:sz w:val="18"/>
        </w:rPr>
        <w:t>e</w:t>
      </w:r>
      <w:r w:rsidRPr="00957DAA">
        <w:rPr>
          <w:rFonts w:ascii="Montserrat" w:hAnsi="Montserrat"/>
          <w:color w:val="595959" w:themeColor="text1" w:themeTint="A6"/>
          <w:sz w:val="18"/>
        </w:rPr>
        <w:t>ntes dentro del presente procedimiento de</w:t>
      </w:r>
      <w:r w:rsidR="00A15DB1" w:rsidRPr="00957DAA">
        <w:rPr>
          <w:rFonts w:ascii="Montserrat" w:hAnsi="Montserrat"/>
          <w:color w:val="595959" w:themeColor="text1" w:themeTint="A6"/>
          <w:sz w:val="18"/>
        </w:rPr>
        <w:t xml:space="preserve"> </w:t>
      </w:r>
      <w:r w:rsidR="00F708CC" w:rsidRPr="00957DAA">
        <w:rPr>
          <w:rFonts w:ascii="Montserrat" w:hAnsi="Montserrat"/>
          <w:b/>
          <w:color w:val="595959" w:themeColor="text1" w:themeTint="A6"/>
          <w:sz w:val="18"/>
        </w:rPr>
        <w:t>Licitación Pública Electrónica Internacional Bajo la Cobertura de Tratados</w:t>
      </w:r>
      <w:r w:rsidR="00A15DB1" w:rsidRPr="00957DAA">
        <w:rPr>
          <w:rFonts w:ascii="Montserrat" w:hAnsi="Montserrat"/>
          <w:color w:val="595959" w:themeColor="text1" w:themeTint="A6"/>
          <w:sz w:val="18"/>
        </w:rPr>
        <w:t xml:space="preserve"> </w:t>
      </w:r>
      <w:r w:rsidRPr="00957DAA">
        <w:rPr>
          <w:rFonts w:ascii="Montserrat" w:hAnsi="Montserrat"/>
          <w:color w:val="595959" w:themeColor="text1" w:themeTint="A6"/>
          <w:sz w:val="18"/>
        </w:rPr>
        <w:t>hasta su conclusión.</w:t>
      </w:r>
    </w:p>
    <w:p w:rsidR="00ED448D" w:rsidRPr="00957DAA" w:rsidRDefault="00ED448D" w:rsidP="00EC0B87">
      <w:pPr>
        <w:pStyle w:val="ADRParrafo"/>
        <w:rPr>
          <w:rFonts w:ascii="Montserrat" w:hAnsi="Montserrat"/>
          <w:sz w:val="18"/>
        </w:rPr>
      </w:pPr>
    </w:p>
    <w:p w:rsidR="00ED448D" w:rsidRPr="00957DAA" w:rsidRDefault="00ED448D" w:rsidP="00192FCD">
      <w:pPr>
        <w:pStyle w:val="Ttulo2"/>
        <w:numPr>
          <w:ilvl w:val="0"/>
          <w:numId w:val="48"/>
        </w:numPr>
        <w:spacing w:before="0" w:after="0"/>
        <w:ind w:left="851" w:hanging="851"/>
        <w:jc w:val="both"/>
        <w:rPr>
          <w:rFonts w:ascii="Montserrat" w:hAnsi="Montserrat"/>
          <w:bCs w:val="0"/>
          <w:i w:val="0"/>
          <w:iCs w:val="0"/>
          <w:color w:val="595959" w:themeColor="text1" w:themeTint="A6"/>
          <w:sz w:val="18"/>
          <w:szCs w:val="18"/>
        </w:rPr>
      </w:pPr>
      <w:bookmarkStart w:id="41" w:name="_Proposiciones_conjuntas."/>
      <w:bookmarkEnd w:id="41"/>
      <w:r w:rsidRPr="00957DAA">
        <w:rPr>
          <w:rFonts w:ascii="Montserrat" w:hAnsi="Montserrat"/>
          <w:bCs w:val="0"/>
          <w:i w:val="0"/>
          <w:iCs w:val="0"/>
          <w:color w:val="595959" w:themeColor="text1" w:themeTint="A6"/>
          <w:sz w:val="18"/>
          <w:szCs w:val="18"/>
        </w:rPr>
        <w:t>Proposiciones conjuntas.</w:t>
      </w:r>
    </w:p>
    <w:p w:rsidR="00ED448D" w:rsidRPr="00957DAA" w:rsidRDefault="00ED448D" w:rsidP="00EC0B87">
      <w:pPr>
        <w:pStyle w:val="ADRParrafo"/>
        <w:rPr>
          <w:rFonts w:ascii="Montserrat" w:hAnsi="Montserrat"/>
          <w:color w:val="595959" w:themeColor="text1" w:themeTint="A6"/>
          <w:sz w:val="18"/>
          <w:lang w:val="es-ES_tradnl"/>
        </w:rPr>
      </w:pPr>
    </w:p>
    <w:p w:rsidR="00ED448D" w:rsidRPr="00957DAA" w:rsidRDefault="00ED448D" w:rsidP="00EC0B87">
      <w:pPr>
        <w:pStyle w:val="ADRParrafo"/>
        <w:rPr>
          <w:rFonts w:ascii="Montserrat" w:hAnsi="Montserrat"/>
          <w:sz w:val="18"/>
          <w:lang w:val="es-ES_tradnl"/>
        </w:rPr>
      </w:pPr>
      <w:r w:rsidRPr="00957DAA">
        <w:rPr>
          <w:rFonts w:ascii="Montserrat" w:hAnsi="Montserrat"/>
          <w:color w:val="595959" w:themeColor="text1" w:themeTint="A6"/>
          <w:sz w:val="18"/>
          <w:lang w:val="es-ES_tradnl"/>
        </w:rPr>
        <w:t xml:space="preserve">Se hace la mención que, dos o más licitantes, que no se encuentren en alguno de los supuestos a que se refieren los </w:t>
      </w:r>
      <w:r w:rsidRPr="00957DAA">
        <w:rPr>
          <w:rFonts w:ascii="Montserrat" w:hAnsi="Montserrat"/>
          <w:color w:val="00B050"/>
          <w:sz w:val="18"/>
          <w:lang w:val="es-ES_tradnl"/>
        </w:rPr>
        <w:t>artículos 50 y 60 de la LAASSP</w:t>
      </w:r>
      <w:r w:rsidRPr="00957DAA">
        <w:rPr>
          <w:rFonts w:ascii="Montserrat" w:hAnsi="Montserrat"/>
          <w:sz w:val="18"/>
          <w:lang w:val="es-ES_tradnl"/>
        </w:rPr>
        <w:t xml:space="preserve">, </w:t>
      </w:r>
      <w:r w:rsidRPr="00957DAA">
        <w:rPr>
          <w:rFonts w:ascii="Montserrat" w:hAnsi="Montserrat"/>
          <w:color w:val="595959" w:themeColor="text1" w:themeTint="A6"/>
          <w:sz w:val="18"/>
          <w:lang w:val="es-ES_tradnl"/>
        </w:rPr>
        <w:t xml:space="preserve">podrán presentar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exigirá su cumplimiento. En este supuesto la proposición deberá ser firmada por el representante común que para ese acto haya sido designado por el grupo de personas, utilizando para ello los medios de identificación electrónica autorizados por la SFP, lo anterior de conformidad a lo dispuesto por el artículo </w:t>
      </w:r>
      <w:r w:rsidRPr="00957DAA">
        <w:rPr>
          <w:rFonts w:ascii="Montserrat" w:hAnsi="Montserrat"/>
          <w:color w:val="00B050"/>
          <w:sz w:val="18"/>
          <w:lang w:val="es-ES_tradnl"/>
        </w:rPr>
        <w:t>34, tercer párrafo de la LAASSP, artículo 44 del RLAASSP</w:t>
      </w:r>
      <w:r w:rsidRPr="00957DAA">
        <w:rPr>
          <w:rFonts w:ascii="Montserrat" w:hAnsi="Montserrat"/>
          <w:sz w:val="18"/>
          <w:lang w:val="es-ES_tradnl"/>
        </w:rPr>
        <w:t>.</w:t>
      </w:r>
    </w:p>
    <w:p w:rsidR="00ED448D" w:rsidRPr="00957DAA" w:rsidRDefault="00ED448D" w:rsidP="00EC0B87">
      <w:pPr>
        <w:pStyle w:val="ADRParrafo"/>
        <w:rPr>
          <w:rFonts w:ascii="Montserrat" w:hAnsi="Montserrat"/>
          <w:sz w:val="18"/>
          <w:lang w:val="es-ES_tradnl"/>
        </w:rPr>
      </w:pPr>
    </w:p>
    <w:p w:rsidR="00ED448D" w:rsidRPr="00957DAA" w:rsidRDefault="00ED448D" w:rsidP="00EC0B87">
      <w:pPr>
        <w:pStyle w:val="ADRParrafo"/>
        <w:rPr>
          <w:rFonts w:ascii="Montserrat" w:hAnsi="Montserrat"/>
          <w:color w:val="595959" w:themeColor="text1" w:themeTint="A6"/>
          <w:sz w:val="18"/>
          <w:lang w:val="es-ES_tradnl"/>
        </w:rPr>
      </w:pPr>
      <w:r w:rsidRPr="00957DAA">
        <w:rPr>
          <w:rFonts w:ascii="Montserrat" w:hAnsi="Montserrat"/>
          <w:color w:val="595959" w:themeColor="text1" w:themeTint="A6"/>
          <w:sz w:val="18"/>
          <w:lang w:val="es-ES_tradnl"/>
        </w:rPr>
        <w:t xml:space="preserve">Al efecto, los interesados podrán agruparse para presentar una proposición en la presente </w:t>
      </w:r>
      <w:r w:rsidR="00F708CC" w:rsidRPr="00957DAA">
        <w:rPr>
          <w:rFonts w:ascii="Montserrat" w:hAnsi="Montserrat"/>
          <w:b/>
          <w:color w:val="595959" w:themeColor="text1" w:themeTint="A6"/>
          <w:sz w:val="18"/>
        </w:rPr>
        <w:t>Licitación Pública Electrónica Internacional Bajo la Cobertura de Tratados</w:t>
      </w:r>
      <w:r w:rsidRPr="00957DAA">
        <w:rPr>
          <w:rFonts w:ascii="Montserrat" w:hAnsi="Montserrat"/>
          <w:color w:val="595959" w:themeColor="text1" w:themeTint="A6"/>
          <w:sz w:val="18"/>
          <w:lang w:val="es-ES_tradnl"/>
        </w:rPr>
        <w:t xml:space="preserve">, cumpliendo los siguientes aspectos: </w:t>
      </w:r>
    </w:p>
    <w:p w:rsidR="00ED448D" w:rsidRPr="00957DAA" w:rsidRDefault="00ED448D" w:rsidP="00EC0B87">
      <w:pPr>
        <w:pStyle w:val="ADRParrafo"/>
        <w:rPr>
          <w:rFonts w:ascii="Montserrat" w:hAnsi="Montserrat"/>
          <w:color w:val="595959" w:themeColor="text1" w:themeTint="A6"/>
          <w:sz w:val="18"/>
          <w:lang w:val="es-ES_tradnl"/>
        </w:rPr>
      </w:pPr>
    </w:p>
    <w:p w:rsidR="00ED448D" w:rsidRPr="00957DAA" w:rsidRDefault="00ED448D" w:rsidP="00485317">
      <w:pPr>
        <w:numPr>
          <w:ilvl w:val="0"/>
          <w:numId w:val="20"/>
        </w:numPr>
        <w:ind w:left="851" w:hanging="567"/>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Cualquiera de los integrantes de la agrupación, podrá presentar el escrito mediante el cual manifieste su interés en participar en el</w:t>
      </w:r>
      <w:r w:rsidR="00207ECE" w:rsidRPr="00957DAA">
        <w:rPr>
          <w:rFonts w:ascii="Montserrat" w:hAnsi="Montserrat" w:cs="Arial"/>
          <w:color w:val="595959" w:themeColor="text1" w:themeTint="A6"/>
          <w:sz w:val="18"/>
          <w:szCs w:val="18"/>
        </w:rPr>
        <w:t xml:space="preserve"> procedimiento de contratación;</w:t>
      </w:r>
    </w:p>
    <w:p w:rsidR="00207ECE" w:rsidRPr="00957DAA" w:rsidRDefault="00207ECE" w:rsidP="00E62962">
      <w:pPr>
        <w:pStyle w:val="ADRParrafo"/>
        <w:ind w:hanging="851"/>
        <w:rPr>
          <w:rFonts w:ascii="Montserrat" w:hAnsi="Montserrat"/>
          <w:color w:val="595959" w:themeColor="text1" w:themeTint="A6"/>
          <w:sz w:val="18"/>
        </w:rPr>
      </w:pPr>
    </w:p>
    <w:p w:rsidR="00ED448D" w:rsidRPr="00957DAA" w:rsidRDefault="00ED448D" w:rsidP="00485317">
      <w:pPr>
        <w:numPr>
          <w:ilvl w:val="0"/>
          <w:numId w:val="20"/>
        </w:numPr>
        <w:ind w:left="851" w:hanging="567"/>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Las personas que integran la agrupación deberán celebrar en los términos de la legislación aplicable el convenio de proposición conjunta, en el que se establecerán con precisión los aspectos siguientes: </w:t>
      </w:r>
    </w:p>
    <w:p w:rsidR="00ED448D" w:rsidRPr="00957DAA" w:rsidRDefault="00ED448D" w:rsidP="00E62962">
      <w:pPr>
        <w:pStyle w:val="ADRParrafo"/>
        <w:ind w:hanging="851"/>
        <w:rPr>
          <w:rFonts w:ascii="Montserrat" w:hAnsi="Montserrat"/>
          <w:color w:val="595959" w:themeColor="text1" w:themeTint="A6"/>
          <w:sz w:val="18"/>
        </w:rPr>
      </w:pPr>
    </w:p>
    <w:p w:rsidR="00ED448D" w:rsidRPr="00957DAA" w:rsidRDefault="00ED448D" w:rsidP="00485317">
      <w:pPr>
        <w:numPr>
          <w:ilvl w:val="1"/>
          <w:numId w:val="20"/>
        </w:numPr>
        <w:ind w:left="851" w:hanging="284"/>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E62962" w:rsidRPr="00957DAA" w:rsidRDefault="00E62962" w:rsidP="00E62962">
      <w:pPr>
        <w:ind w:firstLine="0"/>
        <w:jc w:val="both"/>
        <w:rPr>
          <w:rFonts w:ascii="Montserrat" w:hAnsi="Montserrat" w:cs="Arial"/>
          <w:color w:val="595959" w:themeColor="text1" w:themeTint="A6"/>
          <w:sz w:val="18"/>
          <w:szCs w:val="18"/>
        </w:rPr>
      </w:pPr>
    </w:p>
    <w:p w:rsidR="00ED448D" w:rsidRPr="00957DAA" w:rsidRDefault="00ED448D" w:rsidP="00485317">
      <w:pPr>
        <w:numPr>
          <w:ilvl w:val="1"/>
          <w:numId w:val="20"/>
        </w:numPr>
        <w:ind w:left="851" w:hanging="284"/>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Nombre y domicilio de los representantes o apoderados legales de cada una de las personas agrupadas, señalando, en su caso, los datos de las escrituras públicas con las que acrediten las facultades de representación; </w:t>
      </w:r>
    </w:p>
    <w:p w:rsidR="00E62962" w:rsidRPr="00957DAA" w:rsidRDefault="00E62962" w:rsidP="00E62962">
      <w:pPr>
        <w:ind w:firstLine="0"/>
        <w:jc w:val="both"/>
        <w:rPr>
          <w:rFonts w:ascii="Montserrat" w:hAnsi="Montserrat" w:cs="Arial"/>
          <w:color w:val="595959" w:themeColor="text1" w:themeTint="A6"/>
          <w:sz w:val="18"/>
          <w:szCs w:val="18"/>
        </w:rPr>
      </w:pPr>
    </w:p>
    <w:p w:rsidR="00ED448D" w:rsidRPr="00957DAA" w:rsidRDefault="00ED448D" w:rsidP="00F708CC">
      <w:pPr>
        <w:numPr>
          <w:ilvl w:val="1"/>
          <w:numId w:val="20"/>
        </w:numPr>
        <w:ind w:left="851" w:hanging="284"/>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Designación de un representante común, otorgándole poder amplio y suficiente, para atender todo lo relacionado con la proposición y con el presente procedimiento de</w:t>
      </w:r>
      <w:r w:rsidR="00A15DB1" w:rsidRPr="00957DAA">
        <w:rPr>
          <w:rFonts w:ascii="Montserrat" w:hAnsi="Montserrat" w:cs="Arial"/>
          <w:color w:val="595959" w:themeColor="text1" w:themeTint="A6"/>
          <w:sz w:val="18"/>
          <w:szCs w:val="18"/>
        </w:rPr>
        <w:t xml:space="preserve"> </w:t>
      </w:r>
      <w:r w:rsidR="00F708CC" w:rsidRPr="00957DAA">
        <w:rPr>
          <w:rFonts w:ascii="Montserrat" w:hAnsi="Montserrat" w:cs="Arial"/>
          <w:color w:val="595959" w:themeColor="text1" w:themeTint="A6"/>
          <w:sz w:val="18"/>
          <w:szCs w:val="18"/>
        </w:rPr>
        <w:t>Licitación Pública Electrónica Internacional Bajo la Cobertura de Tratados</w:t>
      </w:r>
      <w:r w:rsidR="00E62962" w:rsidRPr="00957DAA">
        <w:rPr>
          <w:rFonts w:ascii="Montserrat" w:hAnsi="Montserrat" w:cs="Arial"/>
          <w:color w:val="595959" w:themeColor="text1" w:themeTint="A6"/>
          <w:sz w:val="18"/>
          <w:szCs w:val="18"/>
        </w:rPr>
        <w:t>;</w:t>
      </w:r>
    </w:p>
    <w:p w:rsidR="00E62962" w:rsidRPr="00957DAA" w:rsidRDefault="00E62962" w:rsidP="00E62962">
      <w:pPr>
        <w:ind w:firstLine="0"/>
        <w:jc w:val="both"/>
        <w:rPr>
          <w:rFonts w:ascii="Montserrat" w:hAnsi="Montserrat" w:cs="Arial"/>
          <w:color w:val="595959" w:themeColor="text1" w:themeTint="A6"/>
          <w:sz w:val="18"/>
          <w:szCs w:val="18"/>
        </w:rPr>
      </w:pPr>
    </w:p>
    <w:p w:rsidR="00ED448D" w:rsidRPr="00957DAA" w:rsidRDefault="00ED448D" w:rsidP="00485317">
      <w:pPr>
        <w:numPr>
          <w:ilvl w:val="1"/>
          <w:numId w:val="20"/>
        </w:numPr>
        <w:ind w:left="851" w:hanging="284"/>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Descripción de las partes objeto del contrato que corresponderá cumplir a cada persona integrante, así como la manera en que se exigirá el cumplimiento de las obligaciones, y </w:t>
      </w:r>
    </w:p>
    <w:p w:rsidR="00E62962" w:rsidRPr="00957DAA" w:rsidRDefault="00E62962" w:rsidP="00E62962">
      <w:pPr>
        <w:ind w:firstLine="0"/>
        <w:jc w:val="both"/>
        <w:rPr>
          <w:rFonts w:ascii="Montserrat" w:hAnsi="Montserrat" w:cs="Arial"/>
          <w:color w:val="595959" w:themeColor="text1" w:themeTint="A6"/>
          <w:sz w:val="18"/>
          <w:szCs w:val="18"/>
        </w:rPr>
      </w:pPr>
    </w:p>
    <w:p w:rsidR="00ED448D" w:rsidRPr="00957DAA" w:rsidRDefault="00ED448D" w:rsidP="00485317">
      <w:pPr>
        <w:numPr>
          <w:ilvl w:val="1"/>
          <w:numId w:val="20"/>
        </w:numPr>
        <w:ind w:left="851" w:hanging="284"/>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Estipulación expresa de que cada uno de los firmantes quedará obligado junto con los demás integrantes, ya sea en forma solidaria o mancomunada, según se convenga, para efectos del presente procedimiento de contratación y del contrato, en caso de que se les adjudique el mismo.</w:t>
      </w:r>
    </w:p>
    <w:p w:rsidR="00ED448D" w:rsidRPr="00957DAA" w:rsidRDefault="00ED448D" w:rsidP="00E62962">
      <w:pPr>
        <w:pStyle w:val="ADRParrafo"/>
        <w:ind w:hanging="851"/>
        <w:rPr>
          <w:rFonts w:ascii="Montserrat" w:hAnsi="Montserrat"/>
          <w:color w:val="595959" w:themeColor="text1" w:themeTint="A6"/>
          <w:sz w:val="18"/>
        </w:rPr>
      </w:pPr>
    </w:p>
    <w:p w:rsidR="00931BD3" w:rsidRPr="00957DAA" w:rsidRDefault="00ED448D" w:rsidP="00485317">
      <w:pPr>
        <w:numPr>
          <w:ilvl w:val="0"/>
          <w:numId w:val="20"/>
        </w:numPr>
        <w:ind w:left="851" w:hanging="567"/>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El representante común de la agrupación deberá señalar de manera clara en su proposición, que ésta se presenta en forma conjunta. El convenio a que hace referencia la fracción II de este punto se presentará </w:t>
      </w:r>
      <w:r w:rsidR="00C74ACA" w:rsidRPr="00957DAA">
        <w:rPr>
          <w:rFonts w:ascii="Montserrat" w:hAnsi="Montserrat" w:cs="Arial"/>
          <w:color w:val="595959" w:themeColor="text1" w:themeTint="A6"/>
          <w:sz w:val="18"/>
          <w:szCs w:val="18"/>
        </w:rPr>
        <w:t>con la proposición y</w:t>
      </w:r>
      <w:r w:rsidRPr="00957DAA">
        <w:rPr>
          <w:rFonts w:ascii="Montserrat" w:hAnsi="Montserrat" w:cs="Arial"/>
          <w:color w:val="595959" w:themeColor="text1" w:themeTint="A6"/>
          <w:sz w:val="18"/>
          <w:szCs w:val="18"/>
        </w:rPr>
        <w:t xml:space="preserve"> en caso de que a los licitantes que la hubieren presentado se les adjudique el contrato, dicho convenio, </w:t>
      </w:r>
      <w:r w:rsidR="00C74ACA" w:rsidRPr="00957DAA">
        <w:rPr>
          <w:rFonts w:ascii="Montserrat" w:hAnsi="Montserrat" w:cs="Arial"/>
          <w:color w:val="595959" w:themeColor="text1" w:themeTint="A6"/>
          <w:sz w:val="18"/>
          <w:szCs w:val="18"/>
        </w:rPr>
        <w:t xml:space="preserve">deberán presentarlo en original a la firma del contrato y </w:t>
      </w:r>
      <w:r w:rsidRPr="00957DAA">
        <w:rPr>
          <w:rFonts w:ascii="Montserrat" w:hAnsi="Montserrat" w:cs="Arial"/>
          <w:color w:val="595959" w:themeColor="text1" w:themeTint="A6"/>
          <w:sz w:val="18"/>
          <w:szCs w:val="18"/>
        </w:rPr>
        <w:t xml:space="preserve">formará parte integrante del mismo como uno de sus anexos; </w:t>
      </w:r>
    </w:p>
    <w:p w:rsidR="00931BD3" w:rsidRPr="00957DAA" w:rsidRDefault="00931BD3" w:rsidP="00E62962">
      <w:pPr>
        <w:jc w:val="both"/>
        <w:rPr>
          <w:rFonts w:ascii="Montserrat" w:hAnsi="Montserrat" w:cs="Arial"/>
          <w:color w:val="595959" w:themeColor="text1" w:themeTint="A6"/>
          <w:sz w:val="18"/>
          <w:szCs w:val="18"/>
        </w:rPr>
      </w:pPr>
    </w:p>
    <w:p w:rsidR="00ED448D" w:rsidRPr="00957DAA" w:rsidRDefault="00ED448D" w:rsidP="00485317">
      <w:pPr>
        <w:numPr>
          <w:ilvl w:val="0"/>
          <w:numId w:val="20"/>
        </w:numPr>
        <w:ind w:left="851" w:hanging="567"/>
        <w:jc w:val="both"/>
        <w:rPr>
          <w:rFonts w:ascii="Montserrat" w:hAnsi="Montserrat" w:cs="Arial"/>
          <w:color w:val="595959" w:themeColor="text1" w:themeTint="A6"/>
          <w:sz w:val="18"/>
          <w:szCs w:val="18"/>
          <w:lang w:val="es-ES_tradnl"/>
        </w:rPr>
      </w:pPr>
      <w:r w:rsidRPr="00957DAA">
        <w:rPr>
          <w:rFonts w:ascii="Montserrat" w:hAnsi="Montserrat" w:cs="Arial"/>
          <w:color w:val="595959" w:themeColor="text1" w:themeTint="A6"/>
          <w:sz w:val="18"/>
          <w:szCs w:val="18"/>
        </w:rPr>
        <w:t>Los demás que la convocante señale en esta convocatoria.</w:t>
      </w:r>
    </w:p>
    <w:p w:rsidR="00ED448D" w:rsidRPr="00957DAA" w:rsidRDefault="00ED448D" w:rsidP="00EC0B87">
      <w:pPr>
        <w:pStyle w:val="ADRParrafo"/>
        <w:rPr>
          <w:rFonts w:ascii="Montserrat" w:hAnsi="Montserrat"/>
          <w:color w:val="595959" w:themeColor="text1" w:themeTint="A6"/>
          <w:sz w:val="18"/>
        </w:rPr>
      </w:pPr>
    </w:p>
    <w:p w:rsidR="00BE0F5D"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 xml:space="preserve">Cuando la proposición conjunta resulte adjudicada con un contrato, dicho instrumento deberá ser firmado por el representante legal de cada una de las personas participantes en la proposición, a quienes se considerará, para efectos de la presente </w:t>
      </w:r>
      <w:r w:rsidR="00F708CC" w:rsidRPr="00957DAA">
        <w:rPr>
          <w:rFonts w:ascii="Montserrat" w:hAnsi="Montserrat"/>
          <w:b/>
          <w:color w:val="595959" w:themeColor="text1" w:themeTint="A6"/>
          <w:sz w:val="18"/>
        </w:rPr>
        <w:t xml:space="preserve">Licitación Pública Electrónica Internacional Bajo la Cobertura de Tratados </w:t>
      </w:r>
      <w:r w:rsidRPr="00957DAA">
        <w:rPr>
          <w:rFonts w:ascii="Montserrat" w:hAnsi="Montserrat"/>
          <w:color w:val="595959" w:themeColor="text1" w:themeTint="A6"/>
          <w:sz w:val="18"/>
        </w:rPr>
        <w:t>y del contrato que en su caso se suscriba, como responsables solidarios o mancomunados, según se establezca en el propio contrato.</w:t>
      </w:r>
    </w:p>
    <w:p w:rsidR="006962F9" w:rsidRPr="00957DAA" w:rsidRDefault="006962F9" w:rsidP="00EC0B87">
      <w:pPr>
        <w:pStyle w:val="ADRParrafo"/>
        <w:rPr>
          <w:rFonts w:ascii="Montserrat" w:hAnsi="Montserrat"/>
          <w:color w:val="595959" w:themeColor="text1" w:themeTint="A6"/>
          <w:sz w:val="18"/>
        </w:rPr>
      </w:pPr>
    </w:p>
    <w:p w:rsidR="00ED448D"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 antes de la fecha fijada para la firma del contrato, lo cual deberá comunicar mediante escrito a la convocante por dichas personas o por su apoderado legal, al momento de darse a conocer el fallo o a más tardar en las veinticuatro horas siguientes.</w:t>
      </w:r>
    </w:p>
    <w:p w:rsidR="00ED448D" w:rsidRPr="00957DAA" w:rsidRDefault="00ED448D" w:rsidP="00EC0B87">
      <w:pPr>
        <w:pStyle w:val="ADRParrafo"/>
        <w:rPr>
          <w:rFonts w:ascii="Montserrat" w:hAnsi="Montserrat"/>
          <w:color w:val="595959" w:themeColor="text1" w:themeTint="A6"/>
          <w:sz w:val="18"/>
          <w:lang w:val="es-ES_tradnl"/>
        </w:rPr>
      </w:pPr>
    </w:p>
    <w:p w:rsidR="00ED448D" w:rsidRPr="00957DAA" w:rsidRDefault="00ED448D" w:rsidP="00192FCD">
      <w:pPr>
        <w:pStyle w:val="Ttulo2"/>
        <w:numPr>
          <w:ilvl w:val="0"/>
          <w:numId w:val="48"/>
        </w:numPr>
        <w:spacing w:before="0" w:after="0"/>
        <w:ind w:left="851" w:hanging="851"/>
        <w:jc w:val="both"/>
        <w:rPr>
          <w:rFonts w:ascii="Montserrat" w:hAnsi="Montserrat"/>
          <w:bCs w:val="0"/>
          <w:i w:val="0"/>
          <w:iCs w:val="0"/>
          <w:color w:val="595959" w:themeColor="text1" w:themeTint="A6"/>
          <w:sz w:val="18"/>
          <w:szCs w:val="18"/>
        </w:rPr>
      </w:pPr>
      <w:bookmarkStart w:id="42" w:name="_Número_de_proposiciones"/>
      <w:bookmarkEnd w:id="42"/>
      <w:r w:rsidRPr="00957DAA">
        <w:rPr>
          <w:rFonts w:ascii="Montserrat" w:hAnsi="Montserrat"/>
          <w:bCs w:val="0"/>
          <w:i w:val="0"/>
          <w:iCs w:val="0"/>
          <w:color w:val="595959" w:themeColor="text1" w:themeTint="A6"/>
          <w:sz w:val="18"/>
          <w:szCs w:val="18"/>
        </w:rPr>
        <w:t>Número de proposiciones permitidas por licitante.</w:t>
      </w:r>
    </w:p>
    <w:p w:rsidR="00ED448D" w:rsidRPr="00957DAA" w:rsidRDefault="00ED448D" w:rsidP="00EC0B87">
      <w:pPr>
        <w:pStyle w:val="ADRParrafo"/>
        <w:rPr>
          <w:rFonts w:ascii="Montserrat" w:hAnsi="Montserrat"/>
          <w:sz w:val="18"/>
          <w:lang w:val="es-ES_tradnl"/>
        </w:rPr>
      </w:pPr>
    </w:p>
    <w:p w:rsidR="00ED448D" w:rsidRPr="00957DAA" w:rsidRDefault="00ED448D" w:rsidP="00EC0B87">
      <w:pPr>
        <w:pStyle w:val="ADRParrafo"/>
        <w:rPr>
          <w:rFonts w:ascii="Montserrat" w:hAnsi="Montserrat"/>
          <w:b/>
          <w:color w:val="595959" w:themeColor="text1" w:themeTint="A6"/>
          <w:sz w:val="18"/>
          <w:lang w:val="es-ES_tradnl"/>
        </w:rPr>
      </w:pPr>
      <w:r w:rsidRPr="00957DAA">
        <w:rPr>
          <w:rFonts w:ascii="Montserrat" w:hAnsi="Montserrat"/>
          <w:color w:val="595959" w:themeColor="text1" w:themeTint="A6"/>
          <w:sz w:val="18"/>
          <w:lang w:val="es-ES_tradnl"/>
        </w:rPr>
        <w:t xml:space="preserve">Los licitantes sólo podrán presentar </w:t>
      </w:r>
      <w:r w:rsidR="00383E04" w:rsidRPr="00957DAA">
        <w:rPr>
          <w:rFonts w:ascii="Montserrat" w:hAnsi="Montserrat"/>
          <w:b/>
          <w:color w:val="FF0000"/>
          <w:sz w:val="18"/>
          <w:u w:val="single"/>
          <w:lang w:val="es-ES_tradnl"/>
        </w:rPr>
        <w:t>UNA</w:t>
      </w:r>
      <w:r w:rsidR="00383E04" w:rsidRPr="00957DAA">
        <w:rPr>
          <w:rFonts w:ascii="Montserrat" w:hAnsi="Montserrat"/>
          <w:b/>
          <w:color w:val="FF0000"/>
          <w:sz w:val="18"/>
          <w:lang w:val="es-ES_tradnl"/>
        </w:rPr>
        <w:t xml:space="preserve"> </w:t>
      </w:r>
      <w:r w:rsidRPr="00957DAA">
        <w:rPr>
          <w:rFonts w:ascii="Montserrat" w:hAnsi="Montserrat"/>
          <w:color w:val="595959" w:themeColor="text1" w:themeTint="A6"/>
          <w:sz w:val="18"/>
          <w:lang w:val="es-ES_tradnl"/>
        </w:rPr>
        <w:t xml:space="preserve">proposición </w:t>
      </w:r>
      <w:r w:rsidR="000E7DF6">
        <w:rPr>
          <w:rFonts w:ascii="Montserrat" w:hAnsi="Montserrat"/>
          <w:color w:val="595959" w:themeColor="text1" w:themeTint="A6"/>
          <w:sz w:val="18"/>
          <w:lang w:val="es-ES_tradnl"/>
        </w:rPr>
        <w:t xml:space="preserve">por cada una de las partidas </w:t>
      </w:r>
      <w:r w:rsidRPr="00957DAA">
        <w:rPr>
          <w:rFonts w:ascii="Montserrat" w:hAnsi="Montserrat"/>
          <w:color w:val="595959" w:themeColor="text1" w:themeTint="A6"/>
          <w:sz w:val="18"/>
          <w:lang w:val="es-ES_tradnl"/>
        </w:rPr>
        <w:t xml:space="preserve">para la presente </w:t>
      </w:r>
      <w:r w:rsidR="00F708CC" w:rsidRPr="00957DAA">
        <w:rPr>
          <w:rFonts w:ascii="Montserrat" w:hAnsi="Montserrat"/>
          <w:b/>
          <w:color w:val="595959" w:themeColor="text1" w:themeTint="A6"/>
          <w:sz w:val="18"/>
          <w:lang w:val="es-ES_tradnl"/>
        </w:rPr>
        <w:t>Licitación Pública Electrónica Internacional Bajo la Cobertura de Tratados</w:t>
      </w:r>
      <w:r w:rsidRPr="00957DAA">
        <w:rPr>
          <w:rFonts w:ascii="Montserrat" w:hAnsi="Montserrat"/>
          <w:b/>
          <w:color w:val="595959" w:themeColor="text1" w:themeTint="A6"/>
          <w:sz w:val="18"/>
          <w:lang w:val="es-ES_tradnl"/>
        </w:rPr>
        <w:t>.</w:t>
      </w:r>
    </w:p>
    <w:p w:rsidR="00ED448D" w:rsidRPr="00957DAA" w:rsidRDefault="00ED448D" w:rsidP="00EC0B87">
      <w:pPr>
        <w:pStyle w:val="ADRParrafo"/>
        <w:rPr>
          <w:rFonts w:ascii="Montserrat" w:hAnsi="Montserrat"/>
          <w:color w:val="595959" w:themeColor="text1" w:themeTint="A6"/>
          <w:sz w:val="18"/>
          <w:lang w:val="es-ES_tradnl"/>
        </w:rPr>
      </w:pPr>
    </w:p>
    <w:p w:rsidR="00ED448D" w:rsidRPr="00957DAA" w:rsidRDefault="00ED448D" w:rsidP="00192FCD">
      <w:pPr>
        <w:pStyle w:val="Ttulo2"/>
        <w:numPr>
          <w:ilvl w:val="0"/>
          <w:numId w:val="48"/>
        </w:numPr>
        <w:spacing w:before="0" w:after="0"/>
        <w:ind w:left="851" w:hanging="851"/>
        <w:jc w:val="both"/>
        <w:rPr>
          <w:rFonts w:ascii="Montserrat" w:hAnsi="Montserrat"/>
          <w:bCs w:val="0"/>
          <w:i w:val="0"/>
          <w:iCs w:val="0"/>
          <w:color w:val="595959" w:themeColor="text1" w:themeTint="A6"/>
          <w:sz w:val="18"/>
          <w:szCs w:val="18"/>
        </w:rPr>
      </w:pPr>
      <w:bookmarkStart w:id="43" w:name="_Presentación_de_la"/>
      <w:bookmarkEnd w:id="43"/>
      <w:r w:rsidRPr="00957DAA">
        <w:rPr>
          <w:rFonts w:ascii="Montserrat" w:hAnsi="Montserrat"/>
          <w:bCs w:val="0"/>
          <w:i w:val="0"/>
          <w:iCs w:val="0"/>
          <w:color w:val="595959" w:themeColor="text1" w:themeTint="A6"/>
          <w:sz w:val="18"/>
          <w:szCs w:val="18"/>
        </w:rPr>
        <w:t>Presentación de la documentación distinta a las propuestas técnica y económica.</w:t>
      </w:r>
    </w:p>
    <w:p w:rsidR="00ED448D" w:rsidRPr="00957DAA" w:rsidRDefault="00ED448D" w:rsidP="00EC0B87">
      <w:pPr>
        <w:pStyle w:val="ADRParrafo"/>
        <w:rPr>
          <w:rFonts w:ascii="Montserrat" w:hAnsi="Montserrat"/>
          <w:color w:val="595959" w:themeColor="text1" w:themeTint="A6"/>
          <w:sz w:val="18"/>
          <w:lang w:val="es-ES_tradnl"/>
        </w:rPr>
      </w:pPr>
    </w:p>
    <w:p w:rsidR="00ED448D" w:rsidRPr="00957DAA" w:rsidRDefault="00ED448D" w:rsidP="00EC0B87">
      <w:pPr>
        <w:pStyle w:val="ADRParrafo"/>
        <w:rPr>
          <w:rFonts w:ascii="Montserrat" w:hAnsi="Montserrat"/>
          <w:color w:val="595959" w:themeColor="text1" w:themeTint="A6"/>
          <w:sz w:val="18"/>
          <w:lang w:val="es-ES_tradnl"/>
        </w:rPr>
      </w:pPr>
      <w:r w:rsidRPr="00957DAA">
        <w:rPr>
          <w:rFonts w:ascii="Montserrat" w:hAnsi="Montserrat"/>
          <w:color w:val="595959" w:themeColor="text1" w:themeTint="A6"/>
          <w:sz w:val="18"/>
          <w:lang w:val="es-ES_tradnl"/>
        </w:rPr>
        <w:t>Los licitantes deberán presentar, dentro del sobre electrónico que contenga su proposición, la documentación distinta a la que conforma las propuestas técnica y económica, misma que forma parte de su proposición.</w:t>
      </w:r>
    </w:p>
    <w:p w:rsidR="00ED448D" w:rsidRPr="00957DAA" w:rsidRDefault="00ED448D" w:rsidP="00EC0B87">
      <w:pPr>
        <w:pStyle w:val="ADRParrafo"/>
        <w:rPr>
          <w:rFonts w:ascii="Montserrat" w:hAnsi="Montserrat"/>
          <w:sz w:val="18"/>
          <w:lang w:val="es-ES_tradnl"/>
        </w:rPr>
      </w:pPr>
    </w:p>
    <w:p w:rsidR="00ED448D" w:rsidRPr="00E670FF" w:rsidRDefault="00ED448D" w:rsidP="00192FCD">
      <w:pPr>
        <w:pStyle w:val="Ttulo2"/>
        <w:numPr>
          <w:ilvl w:val="0"/>
          <w:numId w:val="48"/>
        </w:numPr>
        <w:spacing w:before="0" w:after="0"/>
        <w:ind w:left="851" w:hanging="851"/>
        <w:jc w:val="both"/>
        <w:rPr>
          <w:rFonts w:ascii="Montserrat" w:hAnsi="Montserrat"/>
          <w:bCs w:val="0"/>
          <w:i w:val="0"/>
          <w:iCs w:val="0"/>
          <w:color w:val="595959" w:themeColor="text1" w:themeTint="A6"/>
          <w:sz w:val="18"/>
          <w:szCs w:val="18"/>
        </w:rPr>
      </w:pPr>
      <w:bookmarkStart w:id="44" w:name="_Acreditación_de_la"/>
      <w:bookmarkEnd w:id="44"/>
      <w:r w:rsidRPr="00E670FF">
        <w:rPr>
          <w:rFonts w:ascii="Montserrat" w:hAnsi="Montserrat"/>
          <w:bCs w:val="0"/>
          <w:i w:val="0"/>
          <w:iCs w:val="0"/>
          <w:color w:val="595959" w:themeColor="text1" w:themeTint="A6"/>
          <w:sz w:val="18"/>
          <w:szCs w:val="18"/>
        </w:rPr>
        <w:t>Acreditación de la existencia legal del licitante.</w:t>
      </w:r>
    </w:p>
    <w:p w:rsidR="00ED448D" w:rsidRPr="00957DAA" w:rsidRDefault="00ED448D" w:rsidP="00EC0B87">
      <w:pPr>
        <w:pStyle w:val="ADRParrafo"/>
        <w:rPr>
          <w:rFonts w:ascii="Montserrat" w:hAnsi="Montserrat"/>
          <w:sz w:val="18"/>
        </w:rPr>
      </w:pPr>
    </w:p>
    <w:p w:rsidR="00ED448D"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 xml:space="preserve">Los licitantes podrán acreditar su existencia legal y, en su caso, la personalidad jurídica de su representante, mediante el documento solicitado en el </w:t>
      </w:r>
      <w:hyperlink w:anchor="_DOCUMENTOS_Y_DATOS" w:history="1">
        <w:r w:rsidRPr="00957DAA">
          <w:rPr>
            <w:rStyle w:val="Hipervnculo"/>
            <w:rFonts w:ascii="Montserrat" w:hAnsi="Montserrat"/>
            <w:b/>
            <w:sz w:val="18"/>
          </w:rPr>
          <w:t>numeral VII, punto 1, apartado 1.</w:t>
        </w:r>
        <w:r w:rsidR="00383E04" w:rsidRPr="00957DAA">
          <w:rPr>
            <w:rStyle w:val="Hipervnculo"/>
            <w:rFonts w:ascii="Montserrat" w:hAnsi="Montserrat"/>
            <w:b/>
            <w:sz w:val="18"/>
          </w:rPr>
          <w:t>3</w:t>
        </w:r>
      </w:hyperlink>
      <w:r w:rsidRPr="00957DAA">
        <w:rPr>
          <w:rFonts w:ascii="Montserrat" w:hAnsi="Montserrat"/>
          <w:sz w:val="18"/>
        </w:rPr>
        <w:t xml:space="preserve">, </w:t>
      </w:r>
      <w:r w:rsidRPr="00957DAA">
        <w:rPr>
          <w:rFonts w:ascii="Montserrat" w:hAnsi="Montserrat"/>
          <w:color w:val="595959" w:themeColor="text1" w:themeTint="A6"/>
          <w:sz w:val="18"/>
        </w:rPr>
        <w:t>utilizando para ello el formato provisto en el</w:t>
      </w:r>
      <w:r w:rsidRPr="00957DAA">
        <w:rPr>
          <w:rFonts w:ascii="Montserrat" w:hAnsi="Montserrat"/>
          <w:sz w:val="18"/>
        </w:rPr>
        <w:t xml:space="preserve"> </w:t>
      </w:r>
      <w:hyperlink w:anchor="_ANEXO_5_1" w:history="1">
        <w:r w:rsidRPr="00957DAA">
          <w:rPr>
            <w:rStyle w:val="Hipervnculo"/>
            <w:rFonts w:ascii="Montserrat" w:hAnsi="Montserrat"/>
            <w:b/>
            <w:sz w:val="18"/>
          </w:rPr>
          <w:t>Anexo 5 “Formato de Acreditación”</w:t>
        </w:r>
      </w:hyperlink>
      <w:r w:rsidRPr="00957DAA">
        <w:rPr>
          <w:rFonts w:ascii="Montserrat" w:hAnsi="Montserrat"/>
          <w:color w:val="FF0000"/>
          <w:sz w:val="18"/>
        </w:rPr>
        <w:t xml:space="preserve"> </w:t>
      </w:r>
      <w:r w:rsidRPr="00957DAA">
        <w:rPr>
          <w:rFonts w:ascii="Montserrat" w:hAnsi="Montserrat"/>
          <w:color w:val="595959" w:themeColor="text1" w:themeTint="A6"/>
          <w:sz w:val="18"/>
        </w:rPr>
        <w:t>de la presente convocatoria, debiendo adjuntar a su proposición los documentos que acrediten lo anterior:</w:t>
      </w:r>
    </w:p>
    <w:p w:rsidR="00ED448D" w:rsidRPr="00957DAA" w:rsidRDefault="00ED448D" w:rsidP="00EC0B87">
      <w:pPr>
        <w:pStyle w:val="ADRParrafo"/>
        <w:rPr>
          <w:rFonts w:ascii="Montserrat" w:hAnsi="Montserrat"/>
          <w:sz w:val="18"/>
        </w:rPr>
      </w:pPr>
    </w:p>
    <w:p w:rsidR="00ED448D" w:rsidRPr="00957DAA" w:rsidRDefault="00E86CE1"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De la persona moral:</w:t>
      </w:r>
    </w:p>
    <w:p w:rsidR="00E86CE1" w:rsidRPr="00957DAA" w:rsidRDefault="00E86CE1" w:rsidP="00EC0B87">
      <w:pPr>
        <w:pStyle w:val="ADRParrafo"/>
        <w:rPr>
          <w:rFonts w:ascii="Montserrat" w:hAnsi="Montserrat"/>
          <w:color w:val="595959" w:themeColor="text1" w:themeTint="A6"/>
          <w:sz w:val="18"/>
        </w:rPr>
      </w:pPr>
    </w:p>
    <w:p w:rsidR="00ED448D" w:rsidRPr="00957DAA" w:rsidRDefault="00ED448D" w:rsidP="00192FCD">
      <w:pPr>
        <w:pStyle w:val="ADRParrafo"/>
        <w:numPr>
          <w:ilvl w:val="0"/>
          <w:numId w:val="44"/>
        </w:numPr>
        <w:rPr>
          <w:rFonts w:ascii="Montserrat" w:hAnsi="Montserrat"/>
          <w:color w:val="595959" w:themeColor="text1" w:themeTint="A6"/>
          <w:sz w:val="18"/>
        </w:rPr>
      </w:pPr>
      <w:r w:rsidRPr="00957DAA">
        <w:rPr>
          <w:rFonts w:ascii="Montserrat" w:hAnsi="Montserrat"/>
          <w:color w:val="595959" w:themeColor="text1" w:themeTint="A6"/>
          <w:sz w:val="18"/>
        </w:rPr>
        <w:t>El acta constitutiva y sus modificaciones certificadas ante fedatario público y previamente inscritas en el Registro Público d</w:t>
      </w:r>
      <w:r w:rsidR="00E86CE1" w:rsidRPr="00957DAA">
        <w:rPr>
          <w:rFonts w:ascii="Montserrat" w:hAnsi="Montserrat"/>
          <w:color w:val="595959" w:themeColor="text1" w:themeTint="A6"/>
          <w:sz w:val="18"/>
        </w:rPr>
        <w:t>e la Propiedad y de Comercio, y</w:t>
      </w:r>
    </w:p>
    <w:p w:rsidR="00E86CE1" w:rsidRPr="00957DAA" w:rsidRDefault="00E86CE1" w:rsidP="00EC0B87">
      <w:pPr>
        <w:pStyle w:val="ADRParrafo"/>
        <w:ind w:left="1571"/>
        <w:rPr>
          <w:rFonts w:ascii="Montserrat" w:hAnsi="Montserrat"/>
          <w:color w:val="595959" w:themeColor="text1" w:themeTint="A6"/>
          <w:sz w:val="18"/>
        </w:rPr>
      </w:pPr>
    </w:p>
    <w:p w:rsidR="00ED448D" w:rsidRPr="00957DAA" w:rsidRDefault="00ED448D" w:rsidP="00192FCD">
      <w:pPr>
        <w:pStyle w:val="ADRParrafo"/>
        <w:numPr>
          <w:ilvl w:val="0"/>
          <w:numId w:val="44"/>
        </w:numPr>
        <w:rPr>
          <w:rFonts w:ascii="Montserrat" w:hAnsi="Montserrat"/>
          <w:color w:val="595959" w:themeColor="text1" w:themeTint="A6"/>
          <w:sz w:val="18"/>
        </w:rPr>
      </w:pPr>
      <w:r w:rsidRPr="00957DAA">
        <w:rPr>
          <w:rFonts w:ascii="Montserrat" w:hAnsi="Montserrat"/>
          <w:color w:val="595959" w:themeColor="text1" w:themeTint="A6"/>
          <w:sz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rsidR="00ED448D" w:rsidRPr="00957DAA" w:rsidRDefault="00ED448D" w:rsidP="00EC0B87">
      <w:pPr>
        <w:ind w:left="567" w:firstLine="0"/>
        <w:jc w:val="both"/>
        <w:rPr>
          <w:rFonts w:ascii="Montserrat" w:hAnsi="Montserrat" w:cs="Arial"/>
          <w:color w:val="595959" w:themeColor="text1" w:themeTint="A6"/>
          <w:sz w:val="18"/>
          <w:szCs w:val="18"/>
        </w:rPr>
      </w:pPr>
    </w:p>
    <w:p w:rsidR="00ED448D"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De la persona física</w:t>
      </w:r>
      <w:r w:rsidR="00E86CE1" w:rsidRPr="00957DAA">
        <w:rPr>
          <w:rFonts w:ascii="Montserrat" w:hAnsi="Montserrat"/>
          <w:color w:val="595959" w:themeColor="text1" w:themeTint="A6"/>
          <w:sz w:val="18"/>
        </w:rPr>
        <w:t>:</w:t>
      </w:r>
    </w:p>
    <w:p w:rsidR="00E86CE1" w:rsidRPr="00957DAA" w:rsidRDefault="00E86CE1" w:rsidP="00EC0B87">
      <w:pPr>
        <w:pStyle w:val="ADRParrafo"/>
        <w:rPr>
          <w:rFonts w:ascii="Montserrat" w:hAnsi="Montserrat"/>
          <w:sz w:val="18"/>
        </w:rPr>
      </w:pPr>
    </w:p>
    <w:p w:rsidR="00ED448D" w:rsidRPr="00957DAA" w:rsidRDefault="00E86CE1" w:rsidP="00192FCD">
      <w:pPr>
        <w:pStyle w:val="ADRParrafo"/>
        <w:numPr>
          <w:ilvl w:val="0"/>
          <w:numId w:val="45"/>
        </w:numPr>
        <w:rPr>
          <w:rFonts w:ascii="Montserrat" w:hAnsi="Montserrat"/>
          <w:color w:val="595959" w:themeColor="text1" w:themeTint="A6"/>
          <w:sz w:val="18"/>
        </w:rPr>
      </w:pPr>
      <w:r w:rsidRPr="00957DAA">
        <w:rPr>
          <w:rFonts w:ascii="Montserrat" w:hAnsi="Montserrat"/>
          <w:color w:val="595959" w:themeColor="text1" w:themeTint="A6"/>
          <w:sz w:val="18"/>
        </w:rPr>
        <w:t>El acta de nacimiento, y</w:t>
      </w:r>
    </w:p>
    <w:p w:rsidR="00E86CE1" w:rsidRPr="00957DAA" w:rsidRDefault="00E86CE1" w:rsidP="00EC0B87">
      <w:pPr>
        <w:pStyle w:val="ADRParrafo"/>
        <w:rPr>
          <w:rFonts w:ascii="Montserrat" w:hAnsi="Montserrat"/>
          <w:color w:val="595959" w:themeColor="text1" w:themeTint="A6"/>
          <w:sz w:val="18"/>
        </w:rPr>
      </w:pPr>
    </w:p>
    <w:p w:rsidR="00ED448D" w:rsidRPr="00957DAA" w:rsidRDefault="00ED448D" w:rsidP="00192FCD">
      <w:pPr>
        <w:pStyle w:val="ADRParrafo"/>
        <w:numPr>
          <w:ilvl w:val="0"/>
          <w:numId w:val="45"/>
        </w:numPr>
        <w:rPr>
          <w:rFonts w:ascii="Montserrat" w:hAnsi="Montserrat"/>
          <w:color w:val="595959" w:themeColor="text1" w:themeTint="A6"/>
          <w:sz w:val="18"/>
        </w:rPr>
      </w:pPr>
      <w:r w:rsidRPr="00957DAA">
        <w:rPr>
          <w:rFonts w:ascii="Montserrat" w:hAnsi="Montserrat"/>
          <w:color w:val="595959" w:themeColor="text1" w:themeTint="A6"/>
          <w:sz w:val="18"/>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rsidR="00F23665" w:rsidRPr="00957DAA" w:rsidRDefault="00F23665" w:rsidP="00EC0B87">
      <w:pPr>
        <w:pStyle w:val="ADRParrafo"/>
        <w:rPr>
          <w:rFonts w:ascii="Montserrat" w:hAnsi="Montserrat"/>
          <w:color w:val="595959" w:themeColor="text1" w:themeTint="A6"/>
          <w:sz w:val="18"/>
        </w:rPr>
      </w:pPr>
    </w:p>
    <w:p w:rsidR="00ED448D" w:rsidRPr="00957DAA" w:rsidRDefault="00ED448D" w:rsidP="00192FCD">
      <w:pPr>
        <w:pStyle w:val="Ttulo2"/>
        <w:numPr>
          <w:ilvl w:val="0"/>
          <w:numId w:val="48"/>
        </w:numPr>
        <w:spacing w:before="0" w:after="0"/>
        <w:ind w:left="851" w:hanging="851"/>
        <w:jc w:val="both"/>
        <w:rPr>
          <w:rFonts w:ascii="Montserrat" w:hAnsi="Montserrat"/>
          <w:bCs w:val="0"/>
          <w:i w:val="0"/>
          <w:iCs w:val="0"/>
          <w:color w:val="595959" w:themeColor="text1" w:themeTint="A6"/>
          <w:sz w:val="18"/>
          <w:szCs w:val="18"/>
        </w:rPr>
      </w:pPr>
      <w:bookmarkStart w:id="45" w:name="_Documentos_de_las"/>
      <w:bookmarkEnd w:id="45"/>
      <w:r w:rsidRPr="00957DAA">
        <w:rPr>
          <w:rFonts w:ascii="Montserrat" w:hAnsi="Montserrat"/>
          <w:bCs w:val="0"/>
          <w:i w:val="0"/>
          <w:iCs w:val="0"/>
          <w:color w:val="595959" w:themeColor="text1" w:themeTint="A6"/>
          <w:sz w:val="18"/>
          <w:szCs w:val="18"/>
        </w:rPr>
        <w:t>Documentos de las proposiciones que serán rubricados.</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ADRParrafo"/>
        <w:rPr>
          <w:rFonts w:ascii="Montserrat" w:hAnsi="Montserrat"/>
          <w:sz w:val="18"/>
        </w:rPr>
      </w:pPr>
      <w:r w:rsidRPr="00957DAA">
        <w:rPr>
          <w:rFonts w:ascii="Montserrat" w:hAnsi="Montserrat"/>
          <w:color w:val="595959" w:themeColor="text1" w:themeTint="A6"/>
          <w:sz w:val="18"/>
        </w:rPr>
        <w:t xml:space="preserve">En el acto de presentación y apertura de proposiciones el servidor público que presida el evento, en los términos de la </w:t>
      </w:r>
      <w:r w:rsidRPr="00957DAA">
        <w:rPr>
          <w:rFonts w:ascii="Montserrat" w:hAnsi="Montserrat"/>
          <w:color w:val="00B050"/>
          <w:sz w:val="18"/>
        </w:rPr>
        <w:t>fracción II del artículo 35 de la LAASSP</w:t>
      </w:r>
      <w:r w:rsidRPr="00957DAA">
        <w:rPr>
          <w:rFonts w:ascii="Montserrat" w:hAnsi="Montserrat"/>
          <w:sz w:val="18"/>
        </w:rPr>
        <w:t xml:space="preserve">, </w:t>
      </w:r>
      <w:r w:rsidRPr="00957DAA">
        <w:rPr>
          <w:rFonts w:ascii="Montserrat" w:hAnsi="Montserrat"/>
          <w:color w:val="595959" w:themeColor="text1" w:themeTint="A6"/>
          <w:sz w:val="18"/>
        </w:rPr>
        <w:t>deberá rubricar de cada proposición presentada, los siguientes documentos, mismos que son solicitados en el</w:t>
      </w:r>
      <w:r w:rsidRPr="00957DAA">
        <w:rPr>
          <w:rFonts w:ascii="Montserrat" w:hAnsi="Montserrat"/>
          <w:sz w:val="18"/>
        </w:rPr>
        <w:t xml:space="preserve"> </w:t>
      </w:r>
      <w:hyperlink w:anchor="_DOCUMENTOS_Y_DATOS" w:history="1">
        <w:r w:rsidR="003D6C08" w:rsidRPr="00957DAA">
          <w:rPr>
            <w:rStyle w:val="Hipervnculo"/>
            <w:rFonts w:ascii="Montserrat" w:hAnsi="Montserrat"/>
            <w:b/>
            <w:sz w:val="18"/>
          </w:rPr>
          <w:t>numeral VII</w:t>
        </w:r>
      </w:hyperlink>
      <w:r w:rsidR="003D6C08" w:rsidRPr="00957DAA">
        <w:rPr>
          <w:rStyle w:val="Hipervnculo"/>
          <w:rFonts w:ascii="Montserrat" w:hAnsi="Montserrat"/>
          <w:b/>
          <w:sz w:val="18"/>
        </w:rPr>
        <w:t xml:space="preserve"> “Documentos y Datos que Deberán Presentar los Licitantes Durante el Acto </w:t>
      </w:r>
      <w:r w:rsidR="003D6C08" w:rsidRPr="00957DAA">
        <w:rPr>
          <w:rStyle w:val="Hipervnculo"/>
          <w:rFonts w:ascii="Montserrat" w:hAnsi="Montserrat"/>
          <w:b/>
          <w:sz w:val="18"/>
          <w:u w:val="double"/>
        </w:rPr>
        <w:t xml:space="preserve">de </w:t>
      </w:r>
      <w:r w:rsidR="003D6C08" w:rsidRPr="00957DAA">
        <w:rPr>
          <w:rStyle w:val="Hipervnculo"/>
          <w:rFonts w:ascii="Montserrat" w:hAnsi="Montserrat"/>
          <w:b/>
          <w:sz w:val="18"/>
        </w:rPr>
        <w:t xml:space="preserve">Presentación y Apertura de Proposiciones de la </w:t>
      </w:r>
      <w:r w:rsidR="00B43C9C" w:rsidRPr="00957DAA">
        <w:rPr>
          <w:rStyle w:val="Hipervnculo"/>
          <w:rFonts w:ascii="Montserrat" w:hAnsi="Montserrat"/>
          <w:b/>
          <w:sz w:val="18"/>
        </w:rPr>
        <w:t>Licitación Pública</w:t>
      </w:r>
      <w:r w:rsidR="003D6C08" w:rsidRPr="00957DAA">
        <w:rPr>
          <w:rStyle w:val="Hipervnculo"/>
          <w:rFonts w:ascii="Montserrat" w:hAnsi="Montserrat"/>
          <w:b/>
          <w:sz w:val="18"/>
        </w:rPr>
        <w:t>.”</w:t>
      </w:r>
      <w:r w:rsidR="003D6C08" w:rsidRPr="00957DAA">
        <w:rPr>
          <w:rFonts w:ascii="Montserrat" w:hAnsi="Montserrat"/>
          <w:sz w:val="18"/>
        </w:rPr>
        <w:t xml:space="preserve"> </w:t>
      </w:r>
      <w:r w:rsidRPr="00957DAA">
        <w:rPr>
          <w:rFonts w:ascii="Montserrat" w:hAnsi="Montserrat"/>
          <w:color w:val="595959" w:themeColor="text1" w:themeTint="A6"/>
          <w:sz w:val="18"/>
        </w:rPr>
        <w:t>de esta convocatoria:</w:t>
      </w:r>
    </w:p>
    <w:p w:rsidR="00ED448D" w:rsidRPr="00957DAA" w:rsidRDefault="00ED448D" w:rsidP="00EC0B87">
      <w:pPr>
        <w:pStyle w:val="ADRParrafo"/>
        <w:rPr>
          <w:rFonts w:ascii="Montserrat" w:hAnsi="Montserrat"/>
          <w:sz w:val="18"/>
        </w:rPr>
      </w:pPr>
    </w:p>
    <w:p w:rsidR="00ED448D" w:rsidRPr="00957DAA" w:rsidRDefault="00FE7FC3" w:rsidP="00192FCD">
      <w:pPr>
        <w:numPr>
          <w:ilvl w:val="0"/>
          <w:numId w:val="46"/>
        </w:numPr>
        <w:spacing w:line="276" w:lineRule="auto"/>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1.1   </w:t>
      </w:r>
      <w:r w:rsidR="00ED448D" w:rsidRPr="00957DAA">
        <w:rPr>
          <w:rFonts w:ascii="Montserrat" w:hAnsi="Montserrat" w:cs="Arial"/>
          <w:color w:val="595959" w:themeColor="text1" w:themeTint="A6"/>
          <w:sz w:val="18"/>
          <w:szCs w:val="18"/>
        </w:rPr>
        <w:t>Propuesta Técnica.</w:t>
      </w:r>
    </w:p>
    <w:p w:rsidR="00ED448D" w:rsidRPr="00957DAA" w:rsidRDefault="00FE7FC3" w:rsidP="00192FCD">
      <w:pPr>
        <w:numPr>
          <w:ilvl w:val="0"/>
          <w:numId w:val="46"/>
        </w:numPr>
        <w:spacing w:line="276" w:lineRule="auto"/>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1.2   </w:t>
      </w:r>
      <w:r w:rsidR="00ED448D" w:rsidRPr="00957DAA">
        <w:rPr>
          <w:rFonts w:ascii="Montserrat" w:hAnsi="Montserrat" w:cs="Arial"/>
          <w:color w:val="595959" w:themeColor="text1" w:themeTint="A6"/>
          <w:sz w:val="18"/>
          <w:szCs w:val="18"/>
        </w:rPr>
        <w:t>Propuesta Económica.</w:t>
      </w:r>
    </w:p>
    <w:p w:rsidR="00ED448D" w:rsidRPr="00957DAA" w:rsidRDefault="00FE7FC3" w:rsidP="00192FCD">
      <w:pPr>
        <w:numPr>
          <w:ilvl w:val="0"/>
          <w:numId w:val="46"/>
        </w:numPr>
        <w:spacing w:line="276" w:lineRule="auto"/>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1.14 Escrito</w:t>
      </w:r>
      <w:r w:rsidR="00ED448D" w:rsidRPr="00957DAA">
        <w:rPr>
          <w:rFonts w:ascii="Montserrat" w:hAnsi="Montserrat" w:cs="Arial"/>
          <w:color w:val="595959" w:themeColor="text1" w:themeTint="A6"/>
          <w:sz w:val="18"/>
          <w:szCs w:val="18"/>
        </w:rPr>
        <w:t xml:space="preserve"> de entrega de la proposición.</w:t>
      </w:r>
    </w:p>
    <w:p w:rsidR="00ED448D" w:rsidRPr="00957DAA" w:rsidRDefault="00ED448D" w:rsidP="00EC0B87">
      <w:pPr>
        <w:pStyle w:val="ADRParrafo"/>
        <w:rPr>
          <w:rFonts w:ascii="Montserrat" w:hAnsi="Montserrat"/>
          <w:sz w:val="18"/>
        </w:rPr>
      </w:pPr>
    </w:p>
    <w:p w:rsidR="00ED448D" w:rsidRPr="00957DAA" w:rsidRDefault="00ED448D" w:rsidP="00192FCD">
      <w:pPr>
        <w:pStyle w:val="Ttulo2"/>
        <w:numPr>
          <w:ilvl w:val="0"/>
          <w:numId w:val="48"/>
        </w:numPr>
        <w:spacing w:before="0" w:after="0"/>
        <w:ind w:left="851" w:hanging="851"/>
        <w:jc w:val="both"/>
        <w:rPr>
          <w:rFonts w:ascii="Montserrat" w:hAnsi="Montserrat"/>
          <w:bCs w:val="0"/>
          <w:i w:val="0"/>
          <w:iCs w:val="0"/>
          <w:color w:val="595959" w:themeColor="text1" w:themeTint="A6"/>
          <w:sz w:val="18"/>
          <w:szCs w:val="18"/>
        </w:rPr>
      </w:pPr>
      <w:bookmarkStart w:id="46" w:name="_Notificaciones_a_los"/>
      <w:bookmarkEnd w:id="46"/>
      <w:r w:rsidRPr="00957DAA">
        <w:rPr>
          <w:rFonts w:ascii="Montserrat" w:hAnsi="Montserrat"/>
          <w:bCs w:val="0"/>
          <w:i w:val="0"/>
          <w:iCs w:val="0"/>
          <w:color w:val="595959" w:themeColor="text1" w:themeTint="A6"/>
          <w:sz w:val="18"/>
          <w:szCs w:val="18"/>
        </w:rPr>
        <w:t>Notificaciones a los licitantes participantes.</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ADRParrafo"/>
        <w:rPr>
          <w:rFonts w:ascii="Montserrat" w:hAnsi="Montserrat"/>
          <w:color w:val="595959" w:themeColor="text1" w:themeTint="A6"/>
          <w:sz w:val="18"/>
          <w:lang w:val="es-ES_tradnl"/>
        </w:rPr>
      </w:pPr>
      <w:r w:rsidRPr="00957DAA">
        <w:rPr>
          <w:rFonts w:ascii="Montserrat" w:hAnsi="Montserrat"/>
          <w:color w:val="595959" w:themeColor="text1" w:themeTint="A6"/>
          <w:sz w:val="18"/>
          <w:lang w:val="es-ES_tradnl"/>
        </w:rPr>
        <w:t xml:space="preserve">Las notificaciones a los licitantes respecto de los actos del presente procedimiento de contratación (que inicia a partir de la publicación de la convocatoria en </w:t>
      </w:r>
      <w:proofErr w:type="spellStart"/>
      <w:r w:rsidRPr="00957DAA">
        <w:rPr>
          <w:rFonts w:ascii="Montserrat" w:hAnsi="Montserrat"/>
          <w:color w:val="595959" w:themeColor="text1" w:themeTint="A6"/>
          <w:sz w:val="18"/>
          <w:lang w:val="es-ES_tradnl"/>
        </w:rPr>
        <w:t>CompraNet</w:t>
      </w:r>
      <w:proofErr w:type="spellEnd"/>
      <w:r w:rsidRPr="00957DAA">
        <w:rPr>
          <w:rFonts w:ascii="Montserrat" w:hAnsi="Montserrat"/>
          <w:color w:val="595959" w:themeColor="text1" w:themeTint="A6"/>
          <w:sz w:val="18"/>
          <w:lang w:val="es-ES_tradnl"/>
        </w:rPr>
        <w:t xml:space="preserve"> y culmina con la emisión del fallo) se realizarán a través de </w:t>
      </w:r>
      <w:proofErr w:type="spellStart"/>
      <w:r w:rsidRPr="00957DAA">
        <w:rPr>
          <w:rFonts w:ascii="Montserrat" w:hAnsi="Montserrat"/>
          <w:color w:val="595959" w:themeColor="text1" w:themeTint="A6"/>
          <w:sz w:val="18"/>
          <w:lang w:val="es-ES_tradnl"/>
        </w:rPr>
        <w:t>CompraNet</w:t>
      </w:r>
      <w:proofErr w:type="spellEnd"/>
      <w:r w:rsidRPr="00957DAA">
        <w:rPr>
          <w:rFonts w:ascii="Montserrat" w:hAnsi="Montserrat"/>
          <w:color w:val="595959" w:themeColor="text1" w:themeTint="A6"/>
          <w:sz w:val="18"/>
          <w:lang w:val="es-ES_tradnl"/>
        </w:rPr>
        <w:t>, dicho procedimiento sustituye a la notificación personal; asimismo se fijará copia de las actas levantadas, en el estrado de esta Entidad, mismo que se encuentra ubicado en Periférico Poniente número 5360, edificio "</w:t>
      </w:r>
      <w:r w:rsidR="000A6FC5" w:rsidRPr="00957DAA">
        <w:rPr>
          <w:rFonts w:ascii="Montserrat" w:hAnsi="Montserrat"/>
          <w:color w:val="595959" w:themeColor="text1" w:themeTint="A6"/>
          <w:sz w:val="18"/>
          <w:lang w:val="es-ES_tradnl"/>
        </w:rPr>
        <w:t>A"</w:t>
      </w:r>
      <w:r w:rsidRPr="00957DAA">
        <w:rPr>
          <w:rFonts w:ascii="Montserrat" w:hAnsi="Montserrat"/>
          <w:color w:val="595959" w:themeColor="text1" w:themeTint="A6"/>
          <w:sz w:val="18"/>
          <w:lang w:val="es-ES_tradnl"/>
        </w:rPr>
        <w:t xml:space="preserve">, colonia San Juan de </w:t>
      </w:r>
      <w:proofErr w:type="spellStart"/>
      <w:r w:rsidRPr="00957DAA">
        <w:rPr>
          <w:rFonts w:ascii="Montserrat" w:hAnsi="Montserrat"/>
          <w:color w:val="595959" w:themeColor="text1" w:themeTint="A6"/>
          <w:sz w:val="18"/>
          <w:lang w:val="es-ES_tradnl"/>
        </w:rPr>
        <w:t>Ocotán</w:t>
      </w:r>
      <w:proofErr w:type="spellEnd"/>
      <w:r w:rsidRPr="00957DAA">
        <w:rPr>
          <w:rFonts w:ascii="Montserrat" w:hAnsi="Montserrat"/>
          <w:color w:val="595959" w:themeColor="text1" w:themeTint="A6"/>
          <w:sz w:val="18"/>
          <w:lang w:val="es-ES_tradnl"/>
        </w:rPr>
        <w:t>, código postal 45019 en Zapopan Jalisco, lo anterior por un periodo no menor de 5 (cinco) días hábiles; sin perjuicio de lo anterior se hace del conocimiento de los licitantes, que las actas levantadas con motivo de los diversos actos que conlleva el presente procedimiento de contratación que nos ocupa, se encontrarán a su disposición en las oficinas de la Gerencia de Recursos Materiales en el Departamento de Adquisiciones.</w:t>
      </w:r>
    </w:p>
    <w:p w:rsidR="001229F6" w:rsidRPr="00957DAA" w:rsidRDefault="001229F6" w:rsidP="00EC0B87">
      <w:pPr>
        <w:ind w:left="567"/>
        <w:jc w:val="both"/>
        <w:rPr>
          <w:rFonts w:ascii="Montserrat" w:hAnsi="Montserrat" w:cs="Arial"/>
          <w:color w:val="595959" w:themeColor="text1" w:themeTint="A6"/>
          <w:sz w:val="18"/>
          <w:szCs w:val="18"/>
          <w:lang w:val="es-ES_tradnl"/>
        </w:rPr>
      </w:pPr>
    </w:p>
    <w:p w:rsidR="00ED448D" w:rsidRPr="00957DAA" w:rsidRDefault="00ED448D" w:rsidP="00EC0B87">
      <w:pPr>
        <w:pStyle w:val="ADRParrafo"/>
        <w:rPr>
          <w:rFonts w:ascii="Montserrat" w:hAnsi="Montserrat"/>
          <w:sz w:val="18"/>
        </w:rPr>
      </w:pPr>
      <w:r w:rsidRPr="00957DAA">
        <w:rPr>
          <w:rFonts w:ascii="Montserrat" w:hAnsi="Montserrat"/>
          <w:color w:val="595959" w:themeColor="text1" w:themeTint="A6"/>
          <w:sz w:val="18"/>
        </w:rPr>
        <w:t xml:space="preserve">Cualquier tipo de notificaciones que se practiquen durante la vigencia del contrato o durante un procedimiento administrativo derivado del mismo, se llevarán a cabo en el domicilio y/o correo electrónico que para ese efecto señale y autorice expresamente el licitante conforme al </w:t>
      </w:r>
      <w:hyperlink w:anchor="_ANEXO_5_1" w:history="1">
        <w:r w:rsidRPr="00957DAA">
          <w:rPr>
            <w:rStyle w:val="Hipervnculo"/>
            <w:rFonts w:ascii="Montserrat" w:hAnsi="Montserrat"/>
            <w:b/>
            <w:sz w:val="18"/>
          </w:rPr>
          <w:t>Anexo 5 “Formato de Acreditación”</w:t>
        </w:r>
      </w:hyperlink>
      <w:r w:rsidRPr="00957DAA">
        <w:rPr>
          <w:rFonts w:ascii="Montserrat" w:hAnsi="Montserrat"/>
          <w:b/>
          <w:color w:val="FF0000"/>
          <w:sz w:val="18"/>
        </w:rPr>
        <w:t xml:space="preserve"> </w:t>
      </w:r>
      <w:r w:rsidRPr="00957DAA">
        <w:rPr>
          <w:rFonts w:ascii="Montserrat" w:hAnsi="Montserrat"/>
          <w:color w:val="595959" w:themeColor="text1" w:themeTint="A6"/>
          <w:sz w:val="18"/>
        </w:rPr>
        <w:t>de la presente convocatoria y al que se establezca en el contrato que se suscriba, siendo suficiente para la Convocante que las notificaciones que se practiquen por correo electrónico serán legalmente validas cuando</w:t>
      </w:r>
      <w:r w:rsidR="00E3788D" w:rsidRPr="00957DAA">
        <w:rPr>
          <w:rFonts w:ascii="Montserrat" w:hAnsi="Montserrat"/>
          <w:color w:val="595959" w:themeColor="text1" w:themeTint="A6"/>
          <w:sz w:val="18"/>
        </w:rPr>
        <w:t xml:space="preserve"> </w:t>
      </w:r>
      <w:r w:rsidR="00E3788D" w:rsidRPr="00957DAA">
        <w:rPr>
          <w:rFonts w:ascii="Montserrat" w:hAnsi="Montserrat"/>
          <w:b/>
          <w:color w:val="595959" w:themeColor="text1" w:themeTint="A6"/>
          <w:sz w:val="18"/>
        </w:rPr>
        <w:t>“LA CONAFOR”</w:t>
      </w:r>
      <w:r w:rsidR="00E3788D" w:rsidRPr="00957DAA">
        <w:rPr>
          <w:rFonts w:ascii="Montserrat" w:hAnsi="Montserrat"/>
          <w:color w:val="595959" w:themeColor="text1" w:themeTint="A6"/>
          <w:sz w:val="18"/>
        </w:rPr>
        <w:t xml:space="preserve">, </w:t>
      </w:r>
      <w:r w:rsidRPr="00957DAA">
        <w:rPr>
          <w:rFonts w:ascii="Montserrat" w:hAnsi="Montserrat"/>
          <w:color w:val="595959" w:themeColor="text1" w:themeTint="A6"/>
          <w:sz w:val="18"/>
        </w:rPr>
        <w:t xml:space="preserve"> obtenga confirmación de recepción generada automáticamente por el correo electrónico de ésta, lo anterior de </w:t>
      </w:r>
      <w:r w:rsidRPr="00957DAA">
        <w:rPr>
          <w:rFonts w:ascii="Montserrat" w:hAnsi="Montserrat"/>
          <w:color w:val="595959" w:themeColor="text1" w:themeTint="A6"/>
          <w:sz w:val="18"/>
        </w:rPr>
        <w:lastRenderedPageBreak/>
        <w:t>conformidad a lo establecido por el</w:t>
      </w:r>
      <w:r w:rsidRPr="00957DAA">
        <w:rPr>
          <w:rFonts w:ascii="Montserrat" w:hAnsi="Montserrat"/>
          <w:sz w:val="18"/>
        </w:rPr>
        <w:t xml:space="preserve"> </w:t>
      </w:r>
      <w:r w:rsidR="00EF1A2A" w:rsidRPr="00957DAA">
        <w:rPr>
          <w:rFonts w:ascii="Montserrat" w:hAnsi="Montserrat"/>
          <w:color w:val="00B050"/>
          <w:sz w:val="18"/>
        </w:rPr>
        <w:t>artículo 35</w:t>
      </w:r>
      <w:r w:rsidR="00FF2688" w:rsidRPr="00957DAA">
        <w:rPr>
          <w:rFonts w:ascii="Montserrat" w:hAnsi="Montserrat"/>
          <w:color w:val="00B050"/>
          <w:sz w:val="18"/>
        </w:rPr>
        <w:t xml:space="preserve"> fracción II</w:t>
      </w:r>
      <w:r w:rsidR="00EF1A2A" w:rsidRPr="00957DAA">
        <w:rPr>
          <w:rFonts w:ascii="Montserrat" w:hAnsi="Montserrat"/>
          <w:color w:val="00B050"/>
          <w:sz w:val="18"/>
        </w:rPr>
        <w:t xml:space="preserve"> de la </w:t>
      </w:r>
      <w:r w:rsidRPr="00957DAA">
        <w:rPr>
          <w:rFonts w:ascii="Montserrat" w:hAnsi="Montserrat"/>
          <w:color w:val="00B050"/>
          <w:sz w:val="18"/>
        </w:rPr>
        <w:t>LFPA</w:t>
      </w:r>
      <w:r w:rsidR="000305DB" w:rsidRPr="00957DAA">
        <w:rPr>
          <w:rFonts w:ascii="Montserrat" w:hAnsi="Montserrat"/>
          <w:color w:val="00B050"/>
          <w:sz w:val="18"/>
        </w:rPr>
        <w:t>, de aplicación supletoria al artículo 11 de la LAASSP</w:t>
      </w:r>
      <w:r w:rsidRPr="00957DAA">
        <w:rPr>
          <w:rFonts w:ascii="Montserrat" w:hAnsi="Montserrat"/>
          <w:sz w:val="18"/>
        </w:rPr>
        <w:t>.</w:t>
      </w:r>
    </w:p>
    <w:p w:rsidR="00ED448D" w:rsidRPr="00957DAA" w:rsidRDefault="00ED448D" w:rsidP="00EC0B87">
      <w:pPr>
        <w:ind w:left="567"/>
        <w:jc w:val="both"/>
        <w:rPr>
          <w:rFonts w:ascii="Montserrat" w:hAnsi="Montserrat" w:cs="Arial"/>
          <w:sz w:val="18"/>
          <w:szCs w:val="18"/>
        </w:rPr>
      </w:pPr>
    </w:p>
    <w:p w:rsidR="00ED448D" w:rsidRPr="00957DAA" w:rsidRDefault="00ED448D" w:rsidP="00EC0B87">
      <w:pPr>
        <w:pStyle w:val="ADRParrafo"/>
        <w:rPr>
          <w:rFonts w:ascii="Montserrat" w:hAnsi="Montserrat"/>
          <w:sz w:val="18"/>
        </w:rPr>
      </w:pPr>
      <w:r w:rsidRPr="00957DAA">
        <w:rPr>
          <w:rFonts w:ascii="Montserrat" w:hAnsi="Montserrat"/>
          <w:color w:val="595959" w:themeColor="text1" w:themeTint="A6"/>
          <w:sz w:val="18"/>
        </w:rPr>
        <w:t xml:space="preserve">Para aquellas notificaciones que los licitantes o proveedores realicen a </w:t>
      </w:r>
      <w:r w:rsidR="00E3788D" w:rsidRPr="00957DAA">
        <w:rPr>
          <w:rFonts w:ascii="Montserrat" w:hAnsi="Montserrat"/>
          <w:b/>
          <w:color w:val="595959" w:themeColor="text1" w:themeTint="A6"/>
          <w:sz w:val="18"/>
        </w:rPr>
        <w:t>“LA CONAFOR”</w:t>
      </w:r>
      <w:r w:rsidR="00E3788D" w:rsidRPr="00957DAA">
        <w:rPr>
          <w:rFonts w:ascii="Montserrat" w:hAnsi="Montserrat"/>
          <w:color w:val="595959" w:themeColor="text1" w:themeTint="A6"/>
          <w:sz w:val="18"/>
        </w:rPr>
        <w:t xml:space="preserve">, </w:t>
      </w:r>
      <w:r w:rsidRPr="00957DAA">
        <w:rPr>
          <w:rFonts w:ascii="Montserrat" w:hAnsi="Montserrat"/>
          <w:color w:val="595959" w:themeColor="text1" w:themeTint="A6"/>
          <w:sz w:val="18"/>
        </w:rPr>
        <w:t>éstas deberán ser mediante escrito presentado en la oficialía de partes de</w:t>
      </w:r>
      <w:r w:rsidR="005D0FE2" w:rsidRPr="00957DAA">
        <w:rPr>
          <w:rFonts w:ascii="Montserrat" w:hAnsi="Montserrat"/>
          <w:color w:val="595959" w:themeColor="text1" w:themeTint="A6"/>
          <w:sz w:val="18"/>
        </w:rPr>
        <w:t xml:space="preserve">l </w:t>
      </w:r>
      <w:r w:rsidRPr="00957DAA">
        <w:rPr>
          <w:rFonts w:ascii="Montserrat" w:hAnsi="Montserrat"/>
          <w:color w:val="595959" w:themeColor="text1" w:themeTint="A6"/>
          <w:sz w:val="18"/>
        </w:rPr>
        <w:t>área requirente o de</w:t>
      </w:r>
      <w:r w:rsidR="00877621" w:rsidRPr="00957DAA">
        <w:rPr>
          <w:rFonts w:ascii="Montserrat" w:hAnsi="Montserrat"/>
          <w:color w:val="595959" w:themeColor="text1" w:themeTint="A6"/>
          <w:sz w:val="18"/>
        </w:rPr>
        <w:t>l</w:t>
      </w:r>
      <w:r w:rsidRPr="00957DAA">
        <w:rPr>
          <w:rFonts w:ascii="Montserrat" w:hAnsi="Montserrat"/>
          <w:color w:val="595959" w:themeColor="text1" w:themeTint="A6"/>
          <w:sz w:val="18"/>
        </w:rPr>
        <w:t xml:space="preserve"> área técnica</w:t>
      </w:r>
      <w:r w:rsidR="00877621" w:rsidRPr="00957DAA">
        <w:rPr>
          <w:rFonts w:ascii="Montserrat" w:hAnsi="Montserrat"/>
          <w:color w:val="595959" w:themeColor="text1" w:themeTint="A6"/>
          <w:sz w:val="18"/>
        </w:rPr>
        <w:t xml:space="preserve"> o del</w:t>
      </w:r>
      <w:r w:rsidRPr="00957DAA">
        <w:rPr>
          <w:rFonts w:ascii="Montserrat" w:hAnsi="Montserrat"/>
          <w:color w:val="595959" w:themeColor="text1" w:themeTint="A6"/>
          <w:sz w:val="18"/>
        </w:rPr>
        <w:t xml:space="preserve"> área responsable de administrar y verificar el cumplimiento del contrato, o en su caso de la </w:t>
      </w:r>
      <w:r w:rsidR="00877621" w:rsidRPr="00957DAA">
        <w:rPr>
          <w:rFonts w:ascii="Montserrat" w:hAnsi="Montserrat"/>
          <w:color w:val="595959" w:themeColor="text1" w:themeTint="A6"/>
          <w:sz w:val="18"/>
        </w:rPr>
        <w:t>UAF</w:t>
      </w:r>
      <w:r w:rsidRPr="00957DAA">
        <w:rPr>
          <w:rFonts w:ascii="Montserrat" w:hAnsi="Montserrat"/>
          <w:color w:val="595959" w:themeColor="text1" w:themeTint="A6"/>
          <w:sz w:val="18"/>
        </w:rPr>
        <w:t>, según corresponda y dirigidos al titular respectivo.</w:t>
      </w:r>
    </w:p>
    <w:p w:rsidR="00ED448D" w:rsidRPr="00957DAA" w:rsidRDefault="00ED448D" w:rsidP="00EC0B87">
      <w:pPr>
        <w:pStyle w:val="ADRParrafo"/>
        <w:rPr>
          <w:rFonts w:ascii="Montserrat" w:hAnsi="Montserrat"/>
          <w:sz w:val="18"/>
        </w:rPr>
      </w:pPr>
    </w:p>
    <w:p w:rsidR="00ED448D" w:rsidRPr="00957DAA" w:rsidRDefault="00ED448D" w:rsidP="00192FCD">
      <w:pPr>
        <w:pStyle w:val="Ttulo1"/>
        <w:numPr>
          <w:ilvl w:val="0"/>
          <w:numId w:val="37"/>
        </w:numPr>
        <w:shd w:val="clear" w:color="auto" w:fill="BFBFBF" w:themeFill="background1" w:themeFillShade="BF"/>
        <w:spacing w:before="0" w:after="0"/>
        <w:ind w:left="851" w:hanging="851"/>
        <w:jc w:val="both"/>
        <w:rPr>
          <w:rFonts w:ascii="Montserrat" w:hAnsi="Montserrat"/>
          <w:caps/>
          <w:color w:val="595959" w:themeColor="text1" w:themeTint="A6"/>
          <w:kern w:val="0"/>
          <w:sz w:val="18"/>
          <w:szCs w:val="18"/>
          <w:shd w:val="clear" w:color="auto" w:fill="BFBFBF" w:themeFill="background1" w:themeFillShade="BF"/>
        </w:rPr>
      </w:pPr>
      <w:bookmarkStart w:id="47" w:name="_REQUISITOS_QUE_DEBERÁN"/>
      <w:bookmarkEnd w:id="47"/>
      <w:r w:rsidRPr="00957DAA">
        <w:rPr>
          <w:rFonts w:ascii="Montserrat" w:hAnsi="Montserrat"/>
          <w:caps/>
          <w:color w:val="595959" w:themeColor="text1" w:themeTint="A6"/>
          <w:kern w:val="0"/>
          <w:sz w:val="18"/>
          <w:szCs w:val="18"/>
          <w:shd w:val="clear" w:color="auto" w:fill="BFBFBF" w:themeFill="background1" w:themeFillShade="BF"/>
        </w:rPr>
        <w:t>REQUISITOS QUE DEBERÁN CUMPLIR LOS LICITANTES.</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2"/>
        <w:numPr>
          <w:ilvl w:val="0"/>
          <w:numId w:val="49"/>
        </w:numPr>
        <w:spacing w:before="0" w:after="0"/>
        <w:ind w:left="851" w:hanging="851"/>
        <w:jc w:val="both"/>
        <w:rPr>
          <w:rFonts w:ascii="Montserrat" w:hAnsi="Montserrat"/>
          <w:bCs w:val="0"/>
          <w:i w:val="0"/>
          <w:iCs w:val="0"/>
          <w:color w:val="595959" w:themeColor="text1" w:themeTint="A6"/>
          <w:sz w:val="18"/>
          <w:szCs w:val="18"/>
        </w:rPr>
      </w:pPr>
      <w:bookmarkStart w:id="48" w:name="_Requisitos_para_la"/>
      <w:bookmarkEnd w:id="48"/>
      <w:r w:rsidRPr="00957DAA">
        <w:rPr>
          <w:rFonts w:ascii="Montserrat" w:hAnsi="Montserrat"/>
          <w:bCs w:val="0"/>
          <w:i w:val="0"/>
          <w:iCs w:val="0"/>
          <w:color w:val="595959" w:themeColor="text1" w:themeTint="A6"/>
          <w:sz w:val="18"/>
          <w:szCs w:val="18"/>
        </w:rPr>
        <w:t>Requisitos para la elaboración y preparación de las proposiciones.</w:t>
      </w:r>
    </w:p>
    <w:p w:rsidR="00ED448D" w:rsidRPr="002A7ED4" w:rsidRDefault="00ED448D" w:rsidP="00AD66B4">
      <w:pPr>
        <w:pStyle w:val="maintext"/>
        <w:shd w:val="clear" w:color="auto" w:fill="FFFFFF"/>
        <w:jc w:val="both"/>
        <w:rPr>
          <w:rFonts w:ascii="Arial" w:hAnsi="Arial"/>
          <w:color w:val="5C635B"/>
          <w:sz w:val="18"/>
        </w:rPr>
      </w:pPr>
      <w:r w:rsidRPr="00957DAA">
        <w:rPr>
          <w:rFonts w:ascii="Montserrat" w:hAnsi="Montserrat"/>
          <w:color w:val="595959" w:themeColor="text1" w:themeTint="A6"/>
          <w:sz w:val="18"/>
        </w:rPr>
        <w:t xml:space="preserve">Para efecto de la elaboración y preparación de las proposiciones, los licitantes deberán observar </w:t>
      </w:r>
      <w:r w:rsidR="00283180" w:rsidRPr="00283180">
        <w:rPr>
          <w:rFonts w:ascii="Montserrat" w:hAnsi="Montserrat"/>
          <w:color w:val="595959" w:themeColor="text1" w:themeTint="A6"/>
          <w:sz w:val="18"/>
        </w:rPr>
        <w:t xml:space="preserve">el </w:t>
      </w:r>
      <w:r w:rsidR="00283180" w:rsidRPr="002A7ED4">
        <w:rPr>
          <w:rFonts w:ascii="Montserrat" w:hAnsi="Montserrat" w:cs="Arial"/>
          <w:b/>
          <w:bCs/>
          <w:color w:val="5C635B"/>
          <w:sz w:val="18"/>
          <w:szCs w:val="18"/>
        </w:rPr>
        <w:t>Capítulo X: Compras del sector público</w:t>
      </w:r>
      <w:bookmarkStart w:id="49" w:name="A1015"/>
      <w:r w:rsidR="00283180" w:rsidRPr="002A7ED4">
        <w:rPr>
          <w:rFonts w:ascii="Montserrat" w:hAnsi="Montserrat" w:cs="Arial"/>
          <w:color w:val="5C635B"/>
          <w:sz w:val="18"/>
          <w:szCs w:val="18"/>
        </w:rPr>
        <w:t xml:space="preserve"> </w:t>
      </w:r>
      <w:r w:rsidR="00283180" w:rsidRPr="002A7ED4">
        <w:rPr>
          <w:rFonts w:ascii="Montserrat" w:hAnsi="Montserrat" w:cs="Arial"/>
          <w:b/>
          <w:bCs/>
          <w:color w:val="5C635B"/>
          <w:sz w:val="18"/>
          <w:szCs w:val="18"/>
        </w:rPr>
        <w:t>Artículo 1015'</w:t>
      </w:r>
      <w:bookmarkEnd w:id="49"/>
      <w:r w:rsidR="00283180" w:rsidRPr="002A7ED4">
        <w:rPr>
          <w:rFonts w:ascii="Montserrat" w:hAnsi="Montserrat" w:cs="Arial"/>
          <w:b/>
          <w:bCs/>
          <w:color w:val="5C635B"/>
          <w:sz w:val="18"/>
          <w:szCs w:val="18"/>
        </w:rPr>
        <w:t>: Presentación, recepción y apertura de ofertas y adjudicación de contratos, del Tratado de Libre comercio con América del Norte</w:t>
      </w:r>
      <w:r w:rsidR="00283180">
        <w:rPr>
          <w:rFonts w:ascii="Montserrat" w:hAnsi="Montserrat" w:cs="Arial"/>
          <w:b/>
          <w:bCs/>
          <w:color w:val="5C635B"/>
          <w:sz w:val="18"/>
          <w:szCs w:val="18"/>
        </w:rPr>
        <w:t>, así como</w:t>
      </w:r>
      <w:r w:rsidR="00283180" w:rsidRPr="00957DAA">
        <w:rPr>
          <w:rFonts w:ascii="Montserrat" w:hAnsi="Montserrat"/>
          <w:color w:val="595959" w:themeColor="text1" w:themeTint="A6"/>
          <w:sz w:val="18"/>
        </w:rPr>
        <w:t xml:space="preserve"> </w:t>
      </w:r>
      <w:r w:rsidRPr="00957DAA">
        <w:rPr>
          <w:rFonts w:ascii="Montserrat" w:hAnsi="Montserrat"/>
          <w:color w:val="595959" w:themeColor="text1" w:themeTint="A6"/>
          <w:sz w:val="18"/>
        </w:rPr>
        <w:t>lo señalado a continuación:</w:t>
      </w:r>
    </w:p>
    <w:p w:rsidR="00BF7262" w:rsidRPr="00957DAA" w:rsidRDefault="00ED448D" w:rsidP="00192FCD">
      <w:pPr>
        <w:pStyle w:val="Prrafodelista"/>
        <w:numPr>
          <w:ilvl w:val="1"/>
          <w:numId w:val="42"/>
        </w:numPr>
        <w:ind w:left="851" w:hanging="851"/>
        <w:jc w:val="both"/>
        <w:outlineLvl w:val="2"/>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El sobre electrónico deberá contener </w:t>
      </w:r>
      <w:r w:rsidRPr="00957DAA">
        <w:rPr>
          <w:rFonts w:ascii="Montserrat" w:hAnsi="Montserrat" w:cs="Arial"/>
          <w:b/>
          <w:color w:val="595959" w:themeColor="text1" w:themeTint="A6"/>
          <w:sz w:val="18"/>
          <w:szCs w:val="18"/>
          <w:u w:val="single"/>
        </w:rPr>
        <w:t>necesariamente</w:t>
      </w:r>
      <w:r w:rsidRPr="00957DAA">
        <w:rPr>
          <w:rFonts w:ascii="Montserrat" w:hAnsi="Montserrat" w:cs="Arial"/>
          <w:color w:val="595959" w:themeColor="text1" w:themeTint="A6"/>
          <w:sz w:val="18"/>
          <w:szCs w:val="18"/>
          <w:u w:val="single"/>
        </w:rPr>
        <w:t xml:space="preserve"> </w:t>
      </w:r>
      <w:r w:rsidRPr="00957DAA">
        <w:rPr>
          <w:rFonts w:ascii="Montserrat" w:hAnsi="Montserrat" w:cs="Arial"/>
          <w:b/>
          <w:color w:val="595959" w:themeColor="text1" w:themeTint="A6"/>
          <w:sz w:val="18"/>
          <w:szCs w:val="18"/>
          <w:u w:val="single"/>
        </w:rPr>
        <w:t>TODOS</w:t>
      </w:r>
      <w:r w:rsidR="00B526BE" w:rsidRPr="00957DAA">
        <w:rPr>
          <w:rFonts w:ascii="Montserrat" w:hAnsi="Montserrat" w:cs="Arial"/>
          <w:color w:val="595959" w:themeColor="text1" w:themeTint="A6"/>
          <w:sz w:val="18"/>
          <w:szCs w:val="18"/>
        </w:rPr>
        <w:t xml:space="preserve"> los documentos señalados en el </w:t>
      </w:r>
      <w:hyperlink w:anchor="_DOCUMENTOS_Y_DATOS" w:history="1">
        <w:r w:rsidR="003D6C08" w:rsidRPr="00957DAA">
          <w:rPr>
            <w:rStyle w:val="Hipervnculo"/>
            <w:rFonts w:ascii="Montserrat" w:hAnsi="Montserrat" w:cs="Arial"/>
            <w:b/>
            <w:sz w:val="18"/>
            <w:szCs w:val="18"/>
          </w:rPr>
          <w:t xml:space="preserve">numeral VII “Documentos y Datos que Deberán Presentar los Licitantes Durante el Acto de Presentación y Apertura de Proposiciones de la </w:t>
        </w:r>
        <w:r w:rsidR="00A71B12" w:rsidRPr="00957DAA">
          <w:rPr>
            <w:rStyle w:val="Hipervnculo"/>
            <w:rFonts w:ascii="Montserrat" w:hAnsi="Montserrat" w:cs="Arial"/>
            <w:b/>
            <w:sz w:val="18"/>
            <w:szCs w:val="18"/>
          </w:rPr>
          <w:t>Licitación Pública</w:t>
        </w:r>
        <w:r w:rsidR="003D6C08" w:rsidRPr="00957DAA">
          <w:rPr>
            <w:rStyle w:val="Hipervnculo"/>
            <w:rFonts w:ascii="Montserrat" w:hAnsi="Montserrat" w:cs="Arial"/>
            <w:b/>
            <w:sz w:val="18"/>
            <w:szCs w:val="18"/>
          </w:rPr>
          <w:t>.”</w:t>
        </w:r>
      </w:hyperlink>
      <w:r w:rsidRPr="00957DAA">
        <w:rPr>
          <w:rFonts w:ascii="Montserrat" w:hAnsi="Montserrat" w:cs="Arial"/>
          <w:color w:val="FF0000"/>
          <w:sz w:val="18"/>
          <w:szCs w:val="18"/>
        </w:rPr>
        <w:t xml:space="preserve"> </w:t>
      </w:r>
      <w:r w:rsidRPr="00957DAA">
        <w:rPr>
          <w:rFonts w:ascii="Montserrat" w:hAnsi="Montserrat" w:cs="Arial"/>
          <w:color w:val="595959" w:themeColor="text1" w:themeTint="A6"/>
          <w:sz w:val="18"/>
          <w:szCs w:val="18"/>
        </w:rPr>
        <w:t>de esta convocatoria, así como el convenio en caso de proposiciones conjuntas en caso de que la proposición se presente en esta modalidad, salvo los documentos señalados como opcionales.</w:t>
      </w:r>
    </w:p>
    <w:p w:rsidR="00BF7262" w:rsidRPr="00957DAA" w:rsidRDefault="00BF7262" w:rsidP="00EC0B87">
      <w:pPr>
        <w:pStyle w:val="Prrafodelista"/>
        <w:ind w:left="851" w:firstLine="0"/>
        <w:jc w:val="both"/>
        <w:rPr>
          <w:rFonts w:ascii="Montserrat" w:hAnsi="Montserrat" w:cs="Arial"/>
          <w:sz w:val="18"/>
          <w:szCs w:val="18"/>
        </w:rPr>
      </w:pPr>
    </w:p>
    <w:p w:rsidR="00BF7262" w:rsidRPr="00957DAA" w:rsidRDefault="00ED448D" w:rsidP="00192FCD">
      <w:pPr>
        <w:pStyle w:val="Prrafodelista"/>
        <w:numPr>
          <w:ilvl w:val="1"/>
          <w:numId w:val="42"/>
        </w:numPr>
        <w:ind w:left="851" w:hanging="851"/>
        <w:jc w:val="both"/>
        <w:outlineLvl w:val="2"/>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Deberán ser presentadas en el idioma establecido en la presente convocatoria.</w:t>
      </w:r>
    </w:p>
    <w:p w:rsidR="00BF7262" w:rsidRPr="00957DAA" w:rsidRDefault="00BF7262" w:rsidP="00EC0B87">
      <w:pPr>
        <w:pStyle w:val="ADRParrafo"/>
        <w:rPr>
          <w:rFonts w:ascii="Montserrat" w:hAnsi="Montserrat"/>
          <w:color w:val="595959" w:themeColor="text1" w:themeTint="A6"/>
          <w:sz w:val="18"/>
        </w:rPr>
      </w:pPr>
    </w:p>
    <w:p w:rsidR="00BF7262" w:rsidRPr="00957DAA" w:rsidRDefault="00ED448D" w:rsidP="00192FCD">
      <w:pPr>
        <w:pStyle w:val="Prrafodelista"/>
        <w:numPr>
          <w:ilvl w:val="1"/>
          <w:numId w:val="42"/>
        </w:numPr>
        <w:ind w:left="851" w:hanging="851"/>
        <w:jc w:val="both"/>
        <w:outlineLvl w:val="2"/>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Deberán ser firmadas por el licitante, para lo cual en sustitución de la firma autógrafa, se emplearán los medios de identificación electrónica que establezca la SFP, de acuerdo a lo ya señalado en el </w:t>
      </w:r>
      <w:hyperlink w:anchor="_Fecha,_hora,_lugar" w:history="1">
        <w:r w:rsidRPr="00957DAA">
          <w:rPr>
            <w:rStyle w:val="Hipervnculo"/>
            <w:rFonts w:ascii="Montserrat" w:hAnsi="Montserrat" w:cs="Arial"/>
            <w:b/>
            <w:sz w:val="18"/>
            <w:szCs w:val="18"/>
          </w:rPr>
          <w:t xml:space="preserve">numeral IV, punto 2, apartado 2.5, </w:t>
        </w:r>
        <w:proofErr w:type="spellStart"/>
        <w:r w:rsidRPr="00957DAA">
          <w:rPr>
            <w:rStyle w:val="Hipervnculo"/>
            <w:rFonts w:ascii="Montserrat" w:hAnsi="Montserrat" w:cs="Arial"/>
            <w:b/>
            <w:sz w:val="18"/>
            <w:szCs w:val="18"/>
          </w:rPr>
          <w:t>numero</w:t>
        </w:r>
        <w:proofErr w:type="spellEnd"/>
        <w:r w:rsidRPr="00957DAA">
          <w:rPr>
            <w:rStyle w:val="Hipervnculo"/>
            <w:rFonts w:ascii="Montserrat" w:hAnsi="Montserrat" w:cs="Arial"/>
            <w:b/>
            <w:sz w:val="18"/>
            <w:szCs w:val="18"/>
          </w:rPr>
          <w:t xml:space="preserve"> 2.5.4</w:t>
        </w:r>
      </w:hyperlink>
      <w:r w:rsidRPr="00957DAA">
        <w:rPr>
          <w:rFonts w:ascii="Montserrat" w:hAnsi="Montserrat" w:cs="Arial"/>
          <w:b/>
          <w:color w:val="FF0000"/>
          <w:sz w:val="18"/>
          <w:szCs w:val="18"/>
        </w:rPr>
        <w:t xml:space="preserve"> </w:t>
      </w:r>
      <w:r w:rsidRPr="00957DAA">
        <w:rPr>
          <w:rFonts w:ascii="Montserrat" w:hAnsi="Montserrat" w:cs="Arial"/>
          <w:color w:val="595959" w:themeColor="text1" w:themeTint="A6"/>
          <w:sz w:val="18"/>
          <w:szCs w:val="18"/>
        </w:rPr>
        <w:t>de la presente convocatoria.</w:t>
      </w:r>
    </w:p>
    <w:p w:rsidR="00BF7262" w:rsidRPr="00957DAA" w:rsidRDefault="00BF7262" w:rsidP="00EC0B87">
      <w:pPr>
        <w:pStyle w:val="ADRParrafo"/>
        <w:rPr>
          <w:rFonts w:ascii="Montserrat" w:hAnsi="Montserrat"/>
          <w:sz w:val="18"/>
        </w:rPr>
      </w:pPr>
    </w:p>
    <w:p w:rsidR="00BF7262" w:rsidRPr="00957DAA" w:rsidRDefault="00ED448D" w:rsidP="00192FCD">
      <w:pPr>
        <w:pStyle w:val="Prrafodelista"/>
        <w:numPr>
          <w:ilvl w:val="1"/>
          <w:numId w:val="42"/>
        </w:numPr>
        <w:tabs>
          <w:tab w:val="left" w:pos="0"/>
        </w:tabs>
        <w:ind w:left="851" w:hanging="851"/>
        <w:jc w:val="both"/>
        <w:outlineLvl w:val="2"/>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Se solicita que la documentación referida se presente preferentemente en papel membretado del licitante, en el </w:t>
      </w:r>
      <w:r w:rsidRPr="00957DAA">
        <w:rPr>
          <w:rFonts w:ascii="Montserrat" w:hAnsi="Montserrat" w:cs="Arial"/>
          <w:color w:val="595959" w:themeColor="text1" w:themeTint="A6"/>
          <w:sz w:val="18"/>
          <w:szCs w:val="18"/>
          <w:u w:val="single"/>
        </w:rPr>
        <w:t>mismo orden</w:t>
      </w:r>
      <w:r w:rsidRPr="00957DAA">
        <w:rPr>
          <w:rFonts w:ascii="Montserrat" w:hAnsi="Montserrat" w:cs="Arial"/>
          <w:color w:val="595959" w:themeColor="text1" w:themeTint="A6"/>
          <w:sz w:val="18"/>
          <w:szCs w:val="18"/>
        </w:rPr>
        <w:t xml:space="preserve"> que se señala en el</w:t>
      </w:r>
      <w:r w:rsidRPr="00957DAA">
        <w:rPr>
          <w:rFonts w:ascii="Montserrat" w:hAnsi="Montserrat" w:cs="Arial"/>
          <w:sz w:val="18"/>
          <w:szCs w:val="18"/>
        </w:rPr>
        <w:t xml:space="preserve"> </w:t>
      </w:r>
      <w:hyperlink w:anchor="_DOCUMENTOS_Y_DATOS" w:history="1">
        <w:r w:rsidR="007009D9" w:rsidRPr="00957DAA">
          <w:rPr>
            <w:rStyle w:val="Hipervnculo"/>
            <w:rFonts w:ascii="Montserrat" w:hAnsi="Montserrat" w:cs="Arial"/>
            <w:b/>
            <w:sz w:val="18"/>
            <w:szCs w:val="18"/>
          </w:rPr>
          <w:t>numeral VII “</w:t>
        </w:r>
        <w:r w:rsidR="00A71B12" w:rsidRPr="00957DAA">
          <w:rPr>
            <w:rStyle w:val="Hipervnculo"/>
            <w:rFonts w:ascii="Montserrat" w:hAnsi="Montserrat" w:cs="Arial"/>
            <w:b/>
            <w:sz w:val="18"/>
            <w:szCs w:val="18"/>
          </w:rPr>
          <w:t>Documentos y Datos que Deberán Presentar los Licitantes Durante el Acto de Presentación y Apertura de Proposiciones de la Licitación Pública</w:t>
        </w:r>
        <w:r w:rsidR="007009D9" w:rsidRPr="00957DAA">
          <w:rPr>
            <w:rStyle w:val="Hipervnculo"/>
            <w:rFonts w:ascii="Montserrat" w:hAnsi="Montserrat" w:cs="Arial"/>
            <w:b/>
            <w:sz w:val="18"/>
            <w:szCs w:val="18"/>
          </w:rPr>
          <w:t>.”</w:t>
        </w:r>
      </w:hyperlink>
      <w:r w:rsidRPr="00957DAA">
        <w:rPr>
          <w:rFonts w:ascii="Montserrat" w:hAnsi="Montserrat" w:cs="Arial"/>
          <w:sz w:val="18"/>
          <w:szCs w:val="18"/>
        </w:rPr>
        <w:t xml:space="preserve"> </w:t>
      </w:r>
      <w:r w:rsidRPr="00957DAA">
        <w:rPr>
          <w:rFonts w:ascii="Montserrat" w:hAnsi="Montserrat" w:cs="Arial"/>
          <w:color w:val="595959" w:themeColor="text1" w:themeTint="A6"/>
          <w:sz w:val="18"/>
          <w:szCs w:val="18"/>
        </w:rPr>
        <w:t>de la presente convocatoria. La documentación solicitada deberá exhibirse sin tachaduras ni enmendaduras.</w:t>
      </w:r>
    </w:p>
    <w:p w:rsidR="00BF7262" w:rsidRPr="00957DAA" w:rsidRDefault="00BF7262" w:rsidP="00EC0B87">
      <w:pPr>
        <w:pStyle w:val="ADRParrafo"/>
        <w:rPr>
          <w:rFonts w:ascii="Montserrat" w:hAnsi="Montserrat"/>
          <w:color w:val="595959" w:themeColor="text1" w:themeTint="A6"/>
          <w:sz w:val="18"/>
        </w:rPr>
      </w:pPr>
    </w:p>
    <w:p w:rsidR="00C45B22" w:rsidRPr="00957DAA" w:rsidRDefault="00ED448D" w:rsidP="00192FCD">
      <w:pPr>
        <w:pStyle w:val="Prrafodelista"/>
        <w:numPr>
          <w:ilvl w:val="1"/>
          <w:numId w:val="42"/>
        </w:numPr>
        <w:ind w:left="851" w:hanging="851"/>
        <w:jc w:val="both"/>
        <w:outlineLvl w:val="2"/>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Cada uno de los documentos que integren la proposición y aquéllos distintos a ésta, </w:t>
      </w:r>
      <w:r w:rsidRPr="00957DAA">
        <w:rPr>
          <w:rFonts w:ascii="Montserrat" w:hAnsi="Montserrat" w:cs="Arial"/>
          <w:b/>
          <w:color w:val="595959" w:themeColor="text1" w:themeTint="A6"/>
          <w:sz w:val="18"/>
          <w:szCs w:val="18"/>
          <w:u w:val="single"/>
        </w:rPr>
        <w:t>deberán</w:t>
      </w:r>
      <w:r w:rsidRPr="00957DAA">
        <w:rPr>
          <w:rFonts w:ascii="Montserrat" w:hAnsi="Montserrat" w:cs="Arial"/>
          <w:color w:val="595959" w:themeColor="text1" w:themeTint="A6"/>
          <w:sz w:val="18"/>
          <w:szCs w:val="18"/>
        </w:rPr>
        <w:t xml:space="preserve"> estar foliados en todas y cada una de las hojas que los integren. Al efecto, se deberán numerar de manera individual las propuestas técnica y económica, así como el resto de los documentos que envíe el licitante</w:t>
      </w:r>
      <w:r w:rsidR="000E7DF6">
        <w:rPr>
          <w:rFonts w:ascii="Montserrat" w:hAnsi="Montserrat" w:cs="Arial"/>
          <w:color w:val="595959" w:themeColor="text1" w:themeTint="A6"/>
          <w:sz w:val="18"/>
          <w:szCs w:val="18"/>
        </w:rPr>
        <w:t>, esto conforme a lo dispuesto en el artículo 50 del RLAASSP párrafo tercero.</w:t>
      </w:r>
    </w:p>
    <w:p w:rsidR="00C45B22" w:rsidRPr="00957DAA" w:rsidRDefault="00C45B22" w:rsidP="00EC0B87">
      <w:pPr>
        <w:pStyle w:val="ADRParrafo"/>
        <w:rPr>
          <w:rFonts w:ascii="Montserrat" w:hAnsi="Montserrat"/>
          <w:sz w:val="18"/>
        </w:rPr>
      </w:pPr>
    </w:p>
    <w:p w:rsidR="00C45B22" w:rsidRPr="00957DAA" w:rsidRDefault="00ED448D" w:rsidP="00EC0B87">
      <w:pPr>
        <w:pStyle w:val="Prrafodelista"/>
        <w:ind w:left="851"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En el caso de que alguna o algunas hojas de los documentos mencionados en el párrafo anterior carezcan de folio y se constate que la o las hojas no foliadas mantienen continuidad, la convocante no desechará la proposición. En el supuesto de que falte alguna hoja y la omisión pueda ser cubierta con información contenida en la propia proposición o con los documentos distintos a la misma, la convocante tampoco desechará la proposición.</w:t>
      </w:r>
    </w:p>
    <w:p w:rsidR="00C45B22" w:rsidRPr="00957DAA" w:rsidRDefault="00C45B22" w:rsidP="00EC0B87">
      <w:pPr>
        <w:pStyle w:val="ADRParrafo"/>
        <w:rPr>
          <w:rFonts w:ascii="Montserrat" w:hAnsi="Montserrat"/>
          <w:color w:val="595959" w:themeColor="text1" w:themeTint="A6"/>
          <w:sz w:val="18"/>
        </w:rPr>
      </w:pPr>
    </w:p>
    <w:p w:rsidR="00C45B22" w:rsidRPr="00957DAA" w:rsidRDefault="00ED448D" w:rsidP="00192FCD">
      <w:pPr>
        <w:pStyle w:val="Prrafodelista"/>
        <w:numPr>
          <w:ilvl w:val="1"/>
          <w:numId w:val="42"/>
        </w:numPr>
        <w:ind w:left="851" w:hanging="851"/>
        <w:jc w:val="both"/>
        <w:outlineLvl w:val="2"/>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Se señala que de considerar la participación de forma conjunta, el cumplimiento del </w:t>
      </w:r>
      <w:hyperlink w:anchor="_Proposiciones_conjuntas." w:history="1">
        <w:r w:rsidRPr="00957DAA">
          <w:rPr>
            <w:rStyle w:val="Hipervnculo"/>
            <w:rFonts w:ascii="Montserrat" w:hAnsi="Montserrat" w:cs="Arial"/>
            <w:b/>
            <w:sz w:val="18"/>
            <w:szCs w:val="18"/>
          </w:rPr>
          <w:t>numeral IV, punto 4</w:t>
        </w:r>
      </w:hyperlink>
      <w:r w:rsidR="007009D9" w:rsidRPr="00957DAA">
        <w:rPr>
          <w:rStyle w:val="Hipervnculo"/>
          <w:rFonts w:ascii="Montserrat" w:hAnsi="Montserrat" w:cs="Arial"/>
          <w:b/>
          <w:sz w:val="18"/>
          <w:szCs w:val="18"/>
        </w:rPr>
        <w:t xml:space="preserve"> “Proposiciones Conjuntas”</w:t>
      </w:r>
      <w:r w:rsidRPr="00957DAA">
        <w:rPr>
          <w:rFonts w:ascii="Montserrat" w:hAnsi="Montserrat" w:cs="Arial"/>
          <w:color w:val="FF0000"/>
          <w:sz w:val="18"/>
          <w:szCs w:val="18"/>
        </w:rPr>
        <w:t xml:space="preserve"> </w:t>
      </w:r>
      <w:r w:rsidRPr="00957DAA">
        <w:rPr>
          <w:rFonts w:ascii="Montserrat" w:hAnsi="Montserrat" w:cs="Arial"/>
          <w:color w:val="595959" w:themeColor="text1" w:themeTint="A6"/>
          <w:sz w:val="18"/>
          <w:szCs w:val="18"/>
        </w:rPr>
        <w:t xml:space="preserve">de la presente convocatoria será </w:t>
      </w:r>
      <w:r w:rsidRPr="00957DAA">
        <w:rPr>
          <w:rFonts w:ascii="Montserrat" w:hAnsi="Montserrat" w:cs="Arial"/>
          <w:b/>
          <w:color w:val="595959" w:themeColor="text1" w:themeTint="A6"/>
          <w:sz w:val="18"/>
          <w:szCs w:val="18"/>
          <w:u w:val="single"/>
        </w:rPr>
        <w:t>obligatorio</w:t>
      </w:r>
      <w:r w:rsidRPr="00957DAA">
        <w:rPr>
          <w:rFonts w:ascii="Montserrat" w:hAnsi="Montserrat" w:cs="Arial"/>
          <w:color w:val="595959" w:themeColor="text1" w:themeTint="A6"/>
          <w:sz w:val="18"/>
          <w:szCs w:val="18"/>
        </w:rPr>
        <w:t>.</w:t>
      </w:r>
    </w:p>
    <w:p w:rsidR="00C45B22" w:rsidRPr="00957DAA" w:rsidRDefault="00C45B22" w:rsidP="00EC0B87">
      <w:pPr>
        <w:pStyle w:val="ADRParrafo"/>
        <w:rPr>
          <w:rFonts w:ascii="Montserrat" w:hAnsi="Montserrat"/>
          <w:color w:val="595959" w:themeColor="text1" w:themeTint="A6"/>
          <w:sz w:val="18"/>
        </w:rPr>
      </w:pPr>
    </w:p>
    <w:p w:rsidR="00C45B22"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Los licitantes deberán cumplir con todos los requisitos técnicos solicitados, ya sea separada o conjuntamente, a condición de que se indique puntualmente la correlación que guarda el cumplimiento de cada requisito solicitado con las obligaciones de los consorciados frente a la convocante de tal manera que se cumpla al cien por ciento con todos los requisitos que incluyen, desde luego, las propuestas técnica y económica.</w:t>
      </w:r>
    </w:p>
    <w:p w:rsidR="00C45B22" w:rsidRPr="00957DAA" w:rsidRDefault="00C45B22" w:rsidP="00EC0B87">
      <w:pPr>
        <w:pStyle w:val="ADRParrafo"/>
        <w:rPr>
          <w:rFonts w:ascii="Montserrat" w:hAnsi="Montserrat"/>
          <w:sz w:val="18"/>
        </w:rPr>
      </w:pPr>
    </w:p>
    <w:p w:rsidR="00C45B22"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Los requisitos legales y administrativos cuando así se establezca, deberán cumplirse por cada persona consorciada.</w:t>
      </w:r>
    </w:p>
    <w:p w:rsidR="00C45B22" w:rsidRPr="00957DAA" w:rsidRDefault="00C45B22" w:rsidP="00EC0B87">
      <w:pPr>
        <w:pStyle w:val="ADRParrafo"/>
        <w:rPr>
          <w:rFonts w:ascii="Montserrat" w:hAnsi="Montserrat"/>
          <w:color w:val="595959" w:themeColor="text1" w:themeTint="A6"/>
          <w:sz w:val="18"/>
        </w:rPr>
      </w:pPr>
    </w:p>
    <w:p w:rsidR="00C45B22"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 xml:space="preserve">Por lo que hace a los aspectos económicos de esta convocatoria a la </w:t>
      </w:r>
      <w:r w:rsidR="00F708CC" w:rsidRPr="00957DAA">
        <w:rPr>
          <w:rFonts w:ascii="Montserrat" w:hAnsi="Montserrat"/>
          <w:b/>
          <w:color w:val="595959" w:themeColor="text1" w:themeTint="A6"/>
          <w:sz w:val="18"/>
        </w:rPr>
        <w:t>Licitación Pública Electrónica Internacional Bajo la Cobertura de Tratados</w:t>
      </w:r>
      <w:r w:rsidRPr="00957DAA">
        <w:rPr>
          <w:rFonts w:ascii="Montserrat" w:hAnsi="Montserrat"/>
          <w:color w:val="595959" w:themeColor="text1" w:themeTint="A6"/>
          <w:sz w:val="18"/>
        </w:rPr>
        <w:t>, estos deberán ser presentados por el representante común que hayan nombrado los consorciados.</w:t>
      </w:r>
    </w:p>
    <w:p w:rsidR="00C45B22" w:rsidRPr="00957DAA" w:rsidRDefault="00C45B22" w:rsidP="00EC0B87">
      <w:pPr>
        <w:pStyle w:val="ADRParrafo"/>
        <w:rPr>
          <w:rFonts w:ascii="Montserrat" w:hAnsi="Montserrat"/>
          <w:color w:val="595959" w:themeColor="text1" w:themeTint="A6"/>
          <w:sz w:val="18"/>
        </w:rPr>
      </w:pPr>
    </w:p>
    <w:p w:rsidR="00C45B22" w:rsidRPr="00957DAA" w:rsidRDefault="00ED448D" w:rsidP="00192FCD">
      <w:pPr>
        <w:pStyle w:val="Prrafodelista"/>
        <w:numPr>
          <w:ilvl w:val="1"/>
          <w:numId w:val="42"/>
        </w:numPr>
        <w:ind w:left="851" w:hanging="851"/>
        <w:jc w:val="both"/>
        <w:outlineLvl w:val="2"/>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u w:val="single"/>
        </w:rPr>
        <w:t>Todos los documentos solicitados en la presente convocatoria y sus juntas de aclaraciones, deben ser incluidos invariablemente</w:t>
      </w:r>
      <w:r w:rsidRPr="00957DAA">
        <w:rPr>
          <w:rFonts w:ascii="Montserrat" w:hAnsi="Montserrat" w:cs="Arial"/>
          <w:color w:val="595959" w:themeColor="text1" w:themeTint="A6"/>
          <w:sz w:val="18"/>
          <w:szCs w:val="18"/>
        </w:rPr>
        <w:t xml:space="preserve"> dentro del sobre electrónico en el que se considera la proposición técnica y la económica.</w:t>
      </w:r>
    </w:p>
    <w:p w:rsidR="00C45B22" w:rsidRPr="00957DAA" w:rsidRDefault="00C45B22" w:rsidP="00EC0B87">
      <w:pPr>
        <w:pStyle w:val="ADRParrafo"/>
        <w:rPr>
          <w:rFonts w:ascii="Montserrat" w:hAnsi="Montserrat"/>
          <w:sz w:val="18"/>
        </w:rPr>
      </w:pPr>
    </w:p>
    <w:p w:rsidR="00C45B22" w:rsidRPr="00957DAA" w:rsidRDefault="00ED448D" w:rsidP="00192FCD">
      <w:pPr>
        <w:pStyle w:val="Prrafodelista"/>
        <w:numPr>
          <w:ilvl w:val="1"/>
          <w:numId w:val="42"/>
        </w:numPr>
        <w:ind w:left="851" w:hanging="851"/>
        <w:jc w:val="both"/>
        <w:outlineLvl w:val="2"/>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Para considerar todos los escritos debidamente </w:t>
      </w:r>
      <w:proofErr w:type="spellStart"/>
      <w:r w:rsidRPr="00957DAA">
        <w:rPr>
          <w:rFonts w:ascii="Montserrat" w:hAnsi="Montserrat" w:cs="Arial"/>
          <w:color w:val="595959" w:themeColor="text1" w:themeTint="A6"/>
          <w:sz w:val="18"/>
          <w:szCs w:val="18"/>
        </w:rPr>
        <w:t>requisitados</w:t>
      </w:r>
      <w:proofErr w:type="spellEnd"/>
      <w:r w:rsidRPr="00957DAA">
        <w:rPr>
          <w:rFonts w:ascii="Montserrat" w:hAnsi="Montserrat" w:cs="Arial"/>
          <w:color w:val="595959" w:themeColor="text1" w:themeTint="A6"/>
          <w:sz w:val="18"/>
          <w:szCs w:val="18"/>
        </w:rPr>
        <w:t xml:space="preserve">, deberán contener invariablemente cuando así </w:t>
      </w:r>
      <w:r w:rsidR="00D62520" w:rsidRPr="00957DAA">
        <w:rPr>
          <w:rFonts w:ascii="Montserrat" w:hAnsi="Montserrat" w:cs="Arial"/>
          <w:color w:val="595959" w:themeColor="text1" w:themeTint="A6"/>
          <w:sz w:val="18"/>
          <w:szCs w:val="18"/>
        </w:rPr>
        <w:t>lo establezca la normatividad</w:t>
      </w:r>
      <w:r w:rsidR="00A71B12" w:rsidRPr="00957DAA">
        <w:rPr>
          <w:rFonts w:ascii="Montserrat" w:hAnsi="Montserrat" w:cs="Arial"/>
          <w:color w:val="595959" w:themeColor="text1" w:themeTint="A6"/>
          <w:sz w:val="18"/>
          <w:szCs w:val="18"/>
        </w:rPr>
        <w:t>, la leyenda</w:t>
      </w:r>
      <w:r w:rsidRPr="00957DAA">
        <w:rPr>
          <w:rFonts w:ascii="Montserrat" w:hAnsi="Montserrat" w:cs="Arial"/>
          <w:color w:val="595959" w:themeColor="text1" w:themeTint="A6"/>
          <w:sz w:val="18"/>
          <w:szCs w:val="18"/>
        </w:rPr>
        <w:t xml:space="preserve"> </w:t>
      </w:r>
      <w:r w:rsidRPr="00957DAA">
        <w:rPr>
          <w:rFonts w:ascii="Montserrat" w:hAnsi="Montserrat" w:cs="Arial"/>
          <w:bCs/>
          <w:color w:val="595959" w:themeColor="text1" w:themeTint="A6"/>
          <w:sz w:val="18"/>
          <w:szCs w:val="18"/>
        </w:rPr>
        <w:t>“Bajo Protesta de Decir Verdad”</w:t>
      </w:r>
      <w:r w:rsidRPr="00957DAA">
        <w:rPr>
          <w:rFonts w:ascii="Montserrat" w:hAnsi="Montserrat" w:cs="Arial"/>
          <w:color w:val="595959" w:themeColor="text1" w:themeTint="A6"/>
          <w:sz w:val="18"/>
          <w:szCs w:val="18"/>
        </w:rPr>
        <w:t>.</w:t>
      </w:r>
    </w:p>
    <w:p w:rsidR="00C45B22" w:rsidRPr="00957DAA" w:rsidRDefault="00C45B22" w:rsidP="00EC0B87">
      <w:pPr>
        <w:pStyle w:val="ADRParrafo"/>
        <w:rPr>
          <w:rFonts w:ascii="Montserrat" w:hAnsi="Montserrat"/>
          <w:color w:val="595959" w:themeColor="text1" w:themeTint="A6"/>
          <w:sz w:val="18"/>
        </w:rPr>
      </w:pPr>
    </w:p>
    <w:p w:rsidR="00ED448D" w:rsidRPr="00957DAA" w:rsidRDefault="00ED448D" w:rsidP="00192FCD">
      <w:pPr>
        <w:pStyle w:val="Prrafodelista"/>
        <w:numPr>
          <w:ilvl w:val="1"/>
          <w:numId w:val="42"/>
        </w:numPr>
        <w:ind w:left="851" w:hanging="851"/>
        <w:jc w:val="both"/>
        <w:outlineLvl w:val="2"/>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El licitante sufragará todos los costos relacionados con la preparación de su proposición, por lo que </w:t>
      </w:r>
      <w:r w:rsidR="00E3788D" w:rsidRPr="00957DAA">
        <w:rPr>
          <w:rFonts w:ascii="Montserrat" w:hAnsi="Montserrat" w:cs="Arial"/>
          <w:b/>
          <w:color w:val="595959" w:themeColor="text1" w:themeTint="A6"/>
          <w:sz w:val="18"/>
          <w:szCs w:val="18"/>
        </w:rPr>
        <w:t>“LA CONAFOR”</w:t>
      </w:r>
      <w:r w:rsidR="00E3788D" w:rsidRPr="00957DAA">
        <w:rPr>
          <w:rFonts w:ascii="Montserrat" w:hAnsi="Montserrat" w:cs="Arial"/>
          <w:color w:val="595959" w:themeColor="text1" w:themeTint="A6"/>
          <w:sz w:val="18"/>
          <w:szCs w:val="18"/>
        </w:rPr>
        <w:t xml:space="preserve">, </w:t>
      </w:r>
      <w:r w:rsidRPr="00957DAA">
        <w:rPr>
          <w:rFonts w:ascii="Montserrat" w:hAnsi="Montserrat" w:cs="Arial"/>
          <w:color w:val="595959" w:themeColor="text1" w:themeTint="A6"/>
          <w:sz w:val="18"/>
          <w:szCs w:val="18"/>
        </w:rPr>
        <w:t xml:space="preserve">no asumirá en ningún caso dichos costos, cualquiera que sea la forma en que se realice la </w:t>
      </w:r>
      <w:r w:rsidR="00F708CC" w:rsidRPr="00957DAA">
        <w:rPr>
          <w:rFonts w:ascii="Montserrat" w:hAnsi="Montserrat" w:cs="Arial"/>
          <w:b/>
          <w:color w:val="595959" w:themeColor="text1" w:themeTint="A6"/>
          <w:sz w:val="18"/>
          <w:szCs w:val="18"/>
        </w:rPr>
        <w:t xml:space="preserve">Licitación Pública Electrónica Internacional Bajo la Cobertura de Tratados </w:t>
      </w:r>
      <w:r w:rsidRPr="00957DAA">
        <w:rPr>
          <w:rFonts w:ascii="Montserrat" w:hAnsi="Montserrat" w:cs="Arial"/>
          <w:color w:val="595959" w:themeColor="text1" w:themeTint="A6"/>
          <w:sz w:val="18"/>
          <w:szCs w:val="18"/>
        </w:rPr>
        <w:t>o el resultado de ésta, salvo en los caso</w:t>
      </w:r>
      <w:r w:rsidR="00C45F63" w:rsidRPr="00957DAA">
        <w:rPr>
          <w:rFonts w:ascii="Montserrat" w:hAnsi="Montserrat" w:cs="Arial"/>
          <w:color w:val="595959" w:themeColor="text1" w:themeTint="A6"/>
          <w:sz w:val="18"/>
          <w:szCs w:val="18"/>
        </w:rPr>
        <w:t>s previstos en la LAASSP.</w:t>
      </w:r>
    </w:p>
    <w:p w:rsidR="00ED448D" w:rsidRPr="00957DAA" w:rsidRDefault="00ED448D" w:rsidP="00EC0B87">
      <w:pPr>
        <w:pStyle w:val="ADRParrafo"/>
        <w:rPr>
          <w:rFonts w:ascii="Montserrat" w:hAnsi="Montserrat"/>
          <w:sz w:val="18"/>
        </w:rPr>
      </w:pPr>
    </w:p>
    <w:p w:rsidR="00ED448D" w:rsidRPr="00957DAA" w:rsidRDefault="00ED448D" w:rsidP="00EC0B87">
      <w:pPr>
        <w:pStyle w:val="ADRParrafo"/>
        <w:rPr>
          <w:rFonts w:ascii="Montserrat" w:hAnsi="Montserrat"/>
          <w:color w:val="595959" w:themeColor="text1" w:themeTint="A6"/>
          <w:sz w:val="18"/>
        </w:rPr>
      </w:pPr>
      <w:r w:rsidRPr="00957DAA">
        <w:rPr>
          <w:rFonts w:ascii="Montserrat" w:hAnsi="Montserrat"/>
          <w:color w:val="595959" w:themeColor="text1" w:themeTint="A6"/>
          <w:sz w:val="18"/>
        </w:rPr>
        <w:t xml:space="preserve">Se agradecerá no incluir documentación que no fue solicitada en esta convocatoria y/o sus anexos. El incumplimiento de lo anterior no afectará la solvencia de la proposición, ni será motivo de </w:t>
      </w:r>
      <w:proofErr w:type="spellStart"/>
      <w:r w:rsidRPr="00957DAA">
        <w:rPr>
          <w:rFonts w:ascii="Montserrat" w:hAnsi="Montserrat"/>
          <w:color w:val="595959" w:themeColor="text1" w:themeTint="A6"/>
          <w:sz w:val="18"/>
        </w:rPr>
        <w:t>desechamiento</w:t>
      </w:r>
      <w:proofErr w:type="spellEnd"/>
      <w:r w:rsidRPr="00957DAA">
        <w:rPr>
          <w:rFonts w:ascii="Montserrat" w:hAnsi="Montserrat"/>
          <w:color w:val="595959" w:themeColor="text1" w:themeTint="A6"/>
          <w:sz w:val="18"/>
        </w:rPr>
        <w:t>.</w:t>
      </w:r>
    </w:p>
    <w:p w:rsidR="00ED448D" w:rsidRPr="00957DAA" w:rsidRDefault="00ED448D" w:rsidP="00EC0B87">
      <w:pPr>
        <w:pStyle w:val="ADRParrafo"/>
        <w:rPr>
          <w:rFonts w:ascii="Montserrat" w:hAnsi="Montserrat"/>
          <w:color w:val="595959" w:themeColor="text1" w:themeTint="A6"/>
          <w:sz w:val="18"/>
        </w:rPr>
      </w:pPr>
    </w:p>
    <w:p w:rsidR="00C45F63" w:rsidRPr="00957DAA" w:rsidRDefault="00ED448D" w:rsidP="00192FCD">
      <w:pPr>
        <w:pStyle w:val="Ttulo2"/>
        <w:numPr>
          <w:ilvl w:val="0"/>
          <w:numId w:val="49"/>
        </w:numPr>
        <w:spacing w:before="0" w:after="0"/>
        <w:ind w:left="851" w:hanging="851"/>
        <w:jc w:val="both"/>
        <w:rPr>
          <w:rFonts w:ascii="Montserrat" w:hAnsi="Montserrat"/>
          <w:i w:val="0"/>
          <w:color w:val="595959" w:themeColor="text1" w:themeTint="A6"/>
          <w:sz w:val="18"/>
          <w:szCs w:val="18"/>
        </w:rPr>
      </w:pPr>
      <w:bookmarkStart w:id="50" w:name="_4.1_Propuesta_técnica."/>
      <w:bookmarkStart w:id="51" w:name="_Propuesta_técnica."/>
      <w:bookmarkEnd w:id="50"/>
      <w:bookmarkEnd w:id="51"/>
      <w:r w:rsidRPr="00957DAA">
        <w:rPr>
          <w:rFonts w:ascii="Montserrat" w:hAnsi="Montserrat"/>
          <w:i w:val="0"/>
          <w:color w:val="595959" w:themeColor="text1" w:themeTint="A6"/>
          <w:sz w:val="18"/>
          <w:szCs w:val="18"/>
        </w:rPr>
        <w:t>Propuesta técnica.</w:t>
      </w:r>
    </w:p>
    <w:p w:rsidR="0078621C" w:rsidRPr="00957DAA" w:rsidRDefault="0078621C" w:rsidP="00EC0B87">
      <w:pPr>
        <w:pStyle w:val="ADRParrafo"/>
        <w:rPr>
          <w:rFonts w:ascii="Montserrat" w:hAnsi="Montserrat"/>
          <w:color w:val="595959" w:themeColor="text1" w:themeTint="A6"/>
          <w:sz w:val="18"/>
        </w:rPr>
      </w:pPr>
    </w:p>
    <w:p w:rsidR="0078621C" w:rsidRPr="00957DAA" w:rsidRDefault="00ED448D" w:rsidP="00EC0B87">
      <w:pPr>
        <w:ind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La propuesta técnica (según se describe en el</w:t>
      </w:r>
      <w:r w:rsidRPr="00957DAA">
        <w:rPr>
          <w:rFonts w:ascii="Montserrat" w:hAnsi="Montserrat" w:cs="Arial"/>
          <w:sz w:val="18"/>
          <w:szCs w:val="18"/>
        </w:rPr>
        <w:t xml:space="preserve"> </w:t>
      </w:r>
      <w:hyperlink w:anchor="_ANEXO_1" w:history="1">
        <w:r w:rsidRPr="00957DAA">
          <w:rPr>
            <w:rStyle w:val="Hipervnculo"/>
            <w:rFonts w:ascii="Montserrat" w:hAnsi="Montserrat" w:cs="Arial"/>
            <w:b/>
            <w:sz w:val="18"/>
            <w:szCs w:val="18"/>
          </w:rPr>
          <w:t>Anexo 1 “</w:t>
        </w:r>
        <w:r w:rsidR="008D62A7" w:rsidRPr="00957DAA">
          <w:rPr>
            <w:rStyle w:val="Hipervnculo"/>
            <w:rFonts w:ascii="Montserrat" w:hAnsi="Montserrat" w:cs="Arial"/>
            <w:b/>
            <w:sz w:val="18"/>
            <w:szCs w:val="18"/>
          </w:rPr>
          <w:t>Especificaciones Técnicas</w:t>
        </w:r>
        <w:r w:rsidRPr="00957DAA">
          <w:rPr>
            <w:rStyle w:val="Hipervnculo"/>
            <w:rFonts w:ascii="Montserrat" w:hAnsi="Montserrat" w:cs="Arial"/>
            <w:b/>
            <w:sz w:val="18"/>
            <w:szCs w:val="18"/>
          </w:rPr>
          <w:t>”</w:t>
        </w:r>
      </w:hyperlink>
      <w:r w:rsidRPr="00957DAA">
        <w:rPr>
          <w:rFonts w:ascii="Montserrat" w:hAnsi="Montserrat" w:cs="Arial"/>
          <w:sz w:val="18"/>
          <w:szCs w:val="18"/>
        </w:rPr>
        <w:t xml:space="preserve"> </w:t>
      </w:r>
      <w:r w:rsidRPr="00957DAA">
        <w:rPr>
          <w:rFonts w:ascii="Montserrat" w:hAnsi="Montserrat" w:cs="Arial"/>
          <w:color w:val="595959" w:themeColor="text1" w:themeTint="A6"/>
          <w:sz w:val="18"/>
          <w:szCs w:val="18"/>
        </w:rPr>
        <w:t>de la presente convocatoria), deberá presentarse conforme a lo siguiente:</w:t>
      </w:r>
    </w:p>
    <w:p w:rsidR="0078621C" w:rsidRPr="00957DAA" w:rsidRDefault="0078621C" w:rsidP="00EC0B87">
      <w:pPr>
        <w:pStyle w:val="ADRParrafo"/>
        <w:rPr>
          <w:rFonts w:ascii="Montserrat" w:hAnsi="Montserrat"/>
          <w:sz w:val="18"/>
        </w:rPr>
      </w:pPr>
    </w:p>
    <w:p w:rsidR="00C45F63" w:rsidRPr="00957DAA" w:rsidRDefault="00ED448D" w:rsidP="00192FCD">
      <w:pPr>
        <w:pStyle w:val="Ttulo3"/>
        <w:numPr>
          <w:ilvl w:val="1"/>
          <w:numId w:val="49"/>
        </w:numPr>
        <w:spacing w:before="0" w:after="0"/>
        <w:ind w:hanging="792"/>
        <w:jc w:val="both"/>
        <w:rPr>
          <w:rFonts w:ascii="Montserrat" w:hAnsi="Montserrat"/>
          <w:b w:val="0"/>
          <w:i/>
          <w:color w:val="595959" w:themeColor="text1" w:themeTint="A6"/>
          <w:sz w:val="18"/>
          <w:szCs w:val="18"/>
          <w:u w:val="single"/>
        </w:rPr>
      </w:pPr>
      <w:r w:rsidRPr="00957DAA">
        <w:rPr>
          <w:rFonts w:ascii="Montserrat" w:hAnsi="Montserrat"/>
          <w:b w:val="0"/>
          <w:iCs/>
          <w:color w:val="595959" w:themeColor="text1" w:themeTint="A6"/>
          <w:sz w:val="18"/>
          <w:szCs w:val="18"/>
        </w:rPr>
        <w:t>Deberá ser clara (legible en todas sus partes) y precisa, detallando las características técnicas mínimas de</w:t>
      </w:r>
      <w:r w:rsidR="005A2EF4" w:rsidRPr="00957DAA">
        <w:rPr>
          <w:rFonts w:ascii="Montserrat" w:hAnsi="Montserrat"/>
          <w:b w:val="0"/>
          <w:iCs/>
          <w:color w:val="595959" w:themeColor="text1" w:themeTint="A6"/>
          <w:sz w:val="18"/>
          <w:szCs w:val="18"/>
        </w:rPr>
        <w:t xml:space="preserve"> </w:t>
      </w:r>
      <w:r w:rsidRPr="00957DAA">
        <w:rPr>
          <w:rFonts w:ascii="Montserrat" w:hAnsi="Montserrat"/>
          <w:b w:val="0"/>
          <w:iCs/>
          <w:color w:val="595959" w:themeColor="text1" w:themeTint="A6"/>
          <w:sz w:val="18"/>
          <w:szCs w:val="18"/>
        </w:rPr>
        <w:t>l</w:t>
      </w:r>
      <w:r w:rsidR="005A2EF4" w:rsidRPr="00957DAA">
        <w:rPr>
          <w:rFonts w:ascii="Montserrat" w:hAnsi="Montserrat"/>
          <w:b w:val="0"/>
          <w:iCs/>
          <w:color w:val="595959" w:themeColor="text1" w:themeTint="A6"/>
          <w:sz w:val="18"/>
          <w:szCs w:val="18"/>
        </w:rPr>
        <w:t>os</w:t>
      </w:r>
      <w:r w:rsidRPr="00957DAA">
        <w:rPr>
          <w:rFonts w:ascii="Montserrat" w:hAnsi="Montserrat"/>
          <w:b w:val="0"/>
          <w:iCs/>
          <w:color w:val="595959" w:themeColor="text1" w:themeTint="A6"/>
          <w:sz w:val="18"/>
          <w:szCs w:val="18"/>
        </w:rPr>
        <w:t xml:space="preserve"> </w:t>
      </w:r>
      <w:r w:rsidR="005A2EF4" w:rsidRPr="00957DAA">
        <w:rPr>
          <w:rFonts w:ascii="Montserrat" w:hAnsi="Montserrat"/>
          <w:b w:val="0"/>
          <w:iCs/>
          <w:color w:val="595959" w:themeColor="text1" w:themeTint="A6"/>
          <w:sz w:val="18"/>
          <w:szCs w:val="18"/>
        </w:rPr>
        <w:t>bienes</w:t>
      </w:r>
      <w:r w:rsidRPr="00957DAA">
        <w:rPr>
          <w:rFonts w:ascii="Montserrat" w:hAnsi="Montserrat"/>
          <w:b w:val="0"/>
          <w:iCs/>
          <w:color w:val="595959" w:themeColor="text1" w:themeTint="A6"/>
          <w:sz w:val="18"/>
          <w:szCs w:val="18"/>
        </w:rPr>
        <w:t xml:space="preserve"> que proponga, en concordancia con lo solicitado en el </w:t>
      </w:r>
      <w:hyperlink w:anchor="_ANEXO_1" w:history="1">
        <w:r w:rsidR="006E5EA6" w:rsidRPr="00957DAA">
          <w:rPr>
            <w:rStyle w:val="Hipervnculo"/>
            <w:rFonts w:ascii="Montserrat" w:hAnsi="Montserrat"/>
            <w:sz w:val="18"/>
            <w:szCs w:val="18"/>
          </w:rPr>
          <w:t>Anexo 1 “</w:t>
        </w:r>
        <w:r w:rsidR="008D62A7" w:rsidRPr="00957DAA">
          <w:rPr>
            <w:rStyle w:val="Hipervnculo"/>
            <w:rFonts w:ascii="Montserrat" w:hAnsi="Montserrat"/>
            <w:sz w:val="18"/>
            <w:szCs w:val="18"/>
          </w:rPr>
          <w:t>Especificaciones Técnicas</w:t>
        </w:r>
        <w:r w:rsidR="006E5EA6" w:rsidRPr="00957DAA">
          <w:rPr>
            <w:rStyle w:val="Hipervnculo"/>
            <w:rFonts w:ascii="Montserrat" w:hAnsi="Montserrat"/>
            <w:sz w:val="18"/>
            <w:szCs w:val="18"/>
          </w:rPr>
          <w:t>”</w:t>
        </w:r>
      </w:hyperlink>
      <w:r w:rsidR="00B951E7" w:rsidRPr="00957DAA">
        <w:rPr>
          <w:rFonts w:ascii="Montserrat" w:hAnsi="Montserrat"/>
          <w:b w:val="0"/>
          <w:sz w:val="18"/>
          <w:szCs w:val="18"/>
        </w:rPr>
        <w:t>,</w:t>
      </w:r>
      <w:r w:rsidRPr="00957DAA">
        <w:rPr>
          <w:rFonts w:ascii="Montserrat" w:hAnsi="Montserrat"/>
          <w:b w:val="0"/>
          <w:iCs/>
          <w:sz w:val="18"/>
          <w:szCs w:val="18"/>
        </w:rPr>
        <w:t xml:space="preserve"> </w:t>
      </w:r>
      <w:r w:rsidRPr="00957DAA">
        <w:rPr>
          <w:rFonts w:ascii="Montserrat" w:hAnsi="Montserrat"/>
          <w:b w:val="0"/>
          <w:iCs/>
          <w:color w:val="595959" w:themeColor="text1" w:themeTint="A6"/>
          <w:sz w:val="18"/>
          <w:szCs w:val="18"/>
        </w:rPr>
        <w:t xml:space="preserve">de la presente convocatoria y lo indicado en su caso en sus juntas de aclaraciones, </w:t>
      </w:r>
      <w:r w:rsidRPr="00957DAA">
        <w:rPr>
          <w:rFonts w:ascii="Montserrat" w:hAnsi="Montserrat"/>
          <w:iCs/>
          <w:color w:val="595959" w:themeColor="text1" w:themeTint="A6"/>
          <w:sz w:val="18"/>
          <w:szCs w:val="18"/>
          <w:u w:val="single"/>
        </w:rPr>
        <w:t>sin indicar costo.</w:t>
      </w:r>
      <w:r w:rsidR="00C45F63" w:rsidRPr="00957DAA">
        <w:rPr>
          <w:rFonts w:ascii="Montserrat" w:hAnsi="Montserrat"/>
          <w:b w:val="0"/>
          <w:color w:val="595959" w:themeColor="text1" w:themeTint="A6"/>
          <w:sz w:val="18"/>
          <w:szCs w:val="18"/>
          <w:u w:val="single"/>
        </w:rPr>
        <w:t xml:space="preserve"> </w:t>
      </w:r>
    </w:p>
    <w:p w:rsidR="0078621C" w:rsidRPr="00957DAA" w:rsidRDefault="0078621C" w:rsidP="00EC0B87">
      <w:pPr>
        <w:pStyle w:val="ADRParrafo"/>
        <w:rPr>
          <w:rFonts w:ascii="Montserrat" w:hAnsi="Montserrat"/>
          <w:color w:val="595959" w:themeColor="text1" w:themeTint="A6"/>
          <w:sz w:val="18"/>
        </w:rPr>
      </w:pPr>
    </w:p>
    <w:p w:rsidR="00C45F63" w:rsidRPr="00957DAA" w:rsidRDefault="00ED448D" w:rsidP="00192FCD">
      <w:pPr>
        <w:pStyle w:val="Ttulo3"/>
        <w:numPr>
          <w:ilvl w:val="1"/>
          <w:numId w:val="49"/>
        </w:numPr>
        <w:tabs>
          <w:tab w:val="left" w:pos="851"/>
        </w:tabs>
        <w:spacing w:before="0" w:after="0"/>
        <w:ind w:hanging="792"/>
        <w:jc w:val="both"/>
        <w:rPr>
          <w:rFonts w:ascii="Montserrat" w:eastAsia="Arial Unicode MS" w:hAnsi="Montserrat"/>
          <w:b w:val="0"/>
          <w:i/>
          <w:color w:val="595959" w:themeColor="text1" w:themeTint="A6"/>
          <w:sz w:val="18"/>
          <w:szCs w:val="18"/>
        </w:rPr>
      </w:pPr>
      <w:r w:rsidRPr="00957DAA">
        <w:rPr>
          <w:rFonts w:ascii="Montserrat" w:hAnsi="Montserrat"/>
          <w:b w:val="0"/>
          <w:color w:val="595959" w:themeColor="text1" w:themeTint="A6"/>
          <w:sz w:val="18"/>
          <w:szCs w:val="18"/>
        </w:rPr>
        <w:lastRenderedPageBreak/>
        <w:t>Deberá detallar los requerimi</w:t>
      </w:r>
      <w:r w:rsidR="00D67D76" w:rsidRPr="00957DAA">
        <w:rPr>
          <w:rFonts w:ascii="Montserrat" w:hAnsi="Montserrat"/>
          <w:b w:val="0"/>
          <w:color w:val="595959" w:themeColor="text1" w:themeTint="A6"/>
          <w:sz w:val="18"/>
          <w:szCs w:val="18"/>
        </w:rPr>
        <w:t>e</w:t>
      </w:r>
      <w:r w:rsidR="00877621" w:rsidRPr="00957DAA">
        <w:rPr>
          <w:rFonts w:ascii="Montserrat" w:hAnsi="Montserrat"/>
          <w:b w:val="0"/>
          <w:color w:val="595959" w:themeColor="text1" w:themeTint="A6"/>
          <w:sz w:val="18"/>
          <w:szCs w:val="18"/>
        </w:rPr>
        <w:t>ntos mínimos de calidad, que el</w:t>
      </w:r>
      <w:r w:rsidRPr="00957DAA">
        <w:rPr>
          <w:rFonts w:ascii="Montserrat" w:hAnsi="Montserrat"/>
          <w:b w:val="0"/>
          <w:color w:val="595959" w:themeColor="text1" w:themeTint="A6"/>
          <w:sz w:val="18"/>
          <w:szCs w:val="18"/>
        </w:rPr>
        <w:t xml:space="preserve"> área requirente considere en la presente convocatoria y en su </w:t>
      </w:r>
      <w:hyperlink w:anchor="_ANEXO_1" w:history="1">
        <w:r w:rsidRPr="00957DAA">
          <w:rPr>
            <w:rStyle w:val="Hipervnculo"/>
            <w:rFonts w:ascii="Montserrat" w:hAnsi="Montserrat"/>
            <w:sz w:val="18"/>
            <w:szCs w:val="18"/>
          </w:rPr>
          <w:t>Anexo 1 “</w:t>
        </w:r>
        <w:r w:rsidR="008D62A7" w:rsidRPr="00957DAA">
          <w:rPr>
            <w:rStyle w:val="Hipervnculo"/>
            <w:rFonts w:ascii="Montserrat" w:hAnsi="Montserrat"/>
            <w:sz w:val="18"/>
            <w:szCs w:val="18"/>
          </w:rPr>
          <w:t>Especificaciones Técnicas</w:t>
        </w:r>
        <w:r w:rsidRPr="00957DAA">
          <w:rPr>
            <w:rStyle w:val="Hipervnculo"/>
            <w:rFonts w:ascii="Montserrat" w:hAnsi="Montserrat"/>
            <w:sz w:val="18"/>
            <w:szCs w:val="18"/>
          </w:rPr>
          <w:t>”</w:t>
        </w:r>
      </w:hyperlink>
      <w:r w:rsidRPr="00957DAA">
        <w:rPr>
          <w:rFonts w:ascii="Montserrat" w:hAnsi="Montserrat"/>
          <w:b w:val="0"/>
          <w:sz w:val="18"/>
          <w:szCs w:val="18"/>
        </w:rPr>
        <w:t xml:space="preserve">, </w:t>
      </w:r>
      <w:r w:rsidRPr="00957DAA">
        <w:rPr>
          <w:rFonts w:ascii="Montserrat" w:hAnsi="Montserrat"/>
          <w:b w:val="0"/>
          <w:color w:val="595959" w:themeColor="text1" w:themeTint="A6"/>
          <w:sz w:val="18"/>
          <w:szCs w:val="18"/>
        </w:rPr>
        <w:t xml:space="preserve">lo que garantizará a </w:t>
      </w:r>
      <w:r w:rsidR="00E3788D" w:rsidRPr="00957DAA">
        <w:rPr>
          <w:rFonts w:ascii="Montserrat" w:hAnsi="Montserrat"/>
          <w:b w:val="0"/>
          <w:color w:val="595959" w:themeColor="text1" w:themeTint="A6"/>
          <w:sz w:val="18"/>
          <w:szCs w:val="18"/>
        </w:rPr>
        <w:t xml:space="preserve">“LA CONAFOR”, </w:t>
      </w:r>
      <w:r w:rsidRPr="00957DAA">
        <w:rPr>
          <w:rFonts w:ascii="Montserrat" w:hAnsi="Montserrat"/>
          <w:b w:val="0"/>
          <w:color w:val="595959" w:themeColor="text1" w:themeTint="A6"/>
          <w:sz w:val="18"/>
          <w:szCs w:val="18"/>
        </w:rPr>
        <w:t xml:space="preserve">la calidad y características técnicas de los </w:t>
      </w:r>
      <w:r w:rsidR="002D30E6" w:rsidRPr="00957DAA">
        <w:rPr>
          <w:rFonts w:ascii="Montserrat" w:hAnsi="Montserrat"/>
          <w:b w:val="0"/>
          <w:color w:val="595959" w:themeColor="text1" w:themeTint="A6"/>
          <w:sz w:val="18"/>
          <w:szCs w:val="18"/>
        </w:rPr>
        <w:t>bienes</w:t>
      </w:r>
      <w:r w:rsidRPr="00957DAA">
        <w:rPr>
          <w:rFonts w:ascii="Montserrat" w:hAnsi="Montserrat"/>
          <w:b w:val="0"/>
          <w:color w:val="595959" w:themeColor="text1" w:themeTint="A6"/>
          <w:sz w:val="18"/>
          <w:szCs w:val="18"/>
        </w:rPr>
        <w:t xml:space="preserve"> que contrate; señalando </w:t>
      </w:r>
      <w:r w:rsidRPr="00957DAA">
        <w:rPr>
          <w:rFonts w:ascii="Montserrat" w:eastAsia="Arial Unicode MS" w:hAnsi="Montserrat"/>
          <w:b w:val="0"/>
          <w:color w:val="595959" w:themeColor="text1" w:themeTint="A6"/>
          <w:sz w:val="18"/>
          <w:szCs w:val="18"/>
        </w:rPr>
        <w:t xml:space="preserve">las especificaciones, técnicas proporcionadas en el apartado de consignas de esta convocatoria, no se aceptará se indique “o similar”, “cotizo de acuerdo a lo solicitado”, “incluido”, “sin costo” y aseveraciones equivalentes a las mencionadas, así como considerando todos los requisitos señalados en el </w:t>
      </w:r>
      <w:hyperlink w:anchor="_ANEXO_1" w:history="1">
        <w:r w:rsidR="00B951E7" w:rsidRPr="00957DAA">
          <w:rPr>
            <w:rStyle w:val="Hipervnculo"/>
            <w:rFonts w:ascii="Montserrat" w:hAnsi="Montserrat"/>
            <w:sz w:val="18"/>
            <w:szCs w:val="18"/>
          </w:rPr>
          <w:t>Anexo 1 “</w:t>
        </w:r>
        <w:r w:rsidR="008D62A7" w:rsidRPr="00957DAA">
          <w:rPr>
            <w:rStyle w:val="Hipervnculo"/>
            <w:rFonts w:ascii="Montserrat" w:hAnsi="Montserrat"/>
            <w:sz w:val="18"/>
            <w:szCs w:val="18"/>
          </w:rPr>
          <w:t>Especificaciones Técnicas</w:t>
        </w:r>
        <w:r w:rsidR="00B951E7" w:rsidRPr="00957DAA">
          <w:rPr>
            <w:rStyle w:val="Hipervnculo"/>
            <w:rFonts w:ascii="Montserrat" w:hAnsi="Montserrat"/>
            <w:sz w:val="18"/>
            <w:szCs w:val="18"/>
          </w:rPr>
          <w:t>”</w:t>
        </w:r>
      </w:hyperlink>
      <w:r w:rsidR="00B951E7" w:rsidRPr="00957DAA">
        <w:rPr>
          <w:rFonts w:ascii="Montserrat" w:hAnsi="Montserrat"/>
          <w:b w:val="0"/>
          <w:sz w:val="18"/>
          <w:szCs w:val="18"/>
        </w:rPr>
        <w:t>,</w:t>
      </w:r>
      <w:r w:rsidRPr="00957DAA">
        <w:rPr>
          <w:rFonts w:ascii="Montserrat" w:eastAsia="Arial Unicode MS" w:hAnsi="Montserrat"/>
          <w:b w:val="0"/>
          <w:sz w:val="18"/>
          <w:szCs w:val="18"/>
        </w:rPr>
        <w:t xml:space="preserve"> </w:t>
      </w:r>
      <w:r w:rsidRPr="00957DAA">
        <w:rPr>
          <w:rFonts w:ascii="Montserrat" w:eastAsia="Arial Unicode MS" w:hAnsi="Montserrat"/>
          <w:b w:val="0"/>
          <w:color w:val="595959" w:themeColor="text1" w:themeTint="A6"/>
          <w:sz w:val="18"/>
          <w:szCs w:val="18"/>
        </w:rPr>
        <w:t>y los documentos proporcionados junto a la presente convocatoria relacionados con la misma y lo que en su caso se indique en sus juntas de aclaraciones.</w:t>
      </w:r>
    </w:p>
    <w:p w:rsidR="0078621C" w:rsidRPr="00957DAA" w:rsidRDefault="0078621C" w:rsidP="00EC0B87">
      <w:pPr>
        <w:pStyle w:val="ADRParrafo"/>
        <w:rPr>
          <w:rFonts w:ascii="Montserrat" w:eastAsia="Arial Unicode MS" w:hAnsi="Montserrat"/>
          <w:color w:val="595959" w:themeColor="text1" w:themeTint="A6"/>
          <w:sz w:val="18"/>
        </w:rPr>
      </w:pPr>
    </w:p>
    <w:p w:rsidR="0078621C" w:rsidRPr="00957DAA" w:rsidRDefault="0078621C" w:rsidP="00EC0B87">
      <w:pPr>
        <w:pStyle w:val="ADRParrafo"/>
        <w:rPr>
          <w:rFonts w:ascii="Montserrat" w:eastAsia="Arial Unicode MS" w:hAnsi="Montserrat"/>
          <w:sz w:val="18"/>
        </w:rPr>
      </w:pPr>
    </w:p>
    <w:p w:rsidR="00C45F63" w:rsidRPr="00957DAA" w:rsidRDefault="00ED448D" w:rsidP="00192FCD">
      <w:pPr>
        <w:pStyle w:val="Ttulo3"/>
        <w:numPr>
          <w:ilvl w:val="1"/>
          <w:numId w:val="49"/>
        </w:numPr>
        <w:spacing w:before="0" w:after="0"/>
        <w:ind w:hanging="792"/>
        <w:jc w:val="both"/>
        <w:rPr>
          <w:rFonts w:ascii="Montserrat" w:hAnsi="Montserrat"/>
          <w:b w:val="0"/>
          <w:i/>
          <w:color w:val="595959" w:themeColor="text1" w:themeTint="A6"/>
          <w:sz w:val="18"/>
          <w:szCs w:val="18"/>
        </w:rPr>
      </w:pPr>
      <w:r w:rsidRPr="00957DAA">
        <w:rPr>
          <w:rFonts w:ascii="Montserrat" w:hAnsi="Montserrat"/>
          <w:b w:val="0"/>
          <w:color w:val="595959" w:themeColor="text1" w:themeTint="A6"/>
          <w:sz w:val="18"/>
          <w:szCs w:val="18"/>
        </w:rPr>
        <w:t xml:space="preserve">La propuesta técnica deberá incorporar la declaración de su apego a los términos de referencia </w:t>
      </w:r>
      <w:r w:rsidRPr="00957DAA">
        <w:rPr>
          <w:rFonts w:ascii="Montserrat" w:hAnsi="Montserrat"/>
          <w:b w:val="0"/>
          <w:sz w:val="18"/>
          <w:szCs w:val="18"/>
        </w:rPr>
        <w:t>(</w:t>
      </w:r>
      <w:hyperlink w:anchor="_ANEXO_1" w:history="1">
        <w:r w:rsidR="0078621C" w:rsidRPr="00957DAA">
          <w:rPr>
            <w:rStyle w:val="Hipervnculo"/>
            <w:rFonts w:ascii="Montserrat" w:hAnsi="Montserrat"/>
            <w:sz w:val="18"/>
            <w:szCs w:val="18"/>
          </w:rPr>
          <w:t>Anexo 1 “</w:t>
        </w:r>
        <w:r w:rsidR="008D62A7" w:rsidRPr="00957DAA">
          <w:rPr>
            <w:rStyle w:val="Hipervnculo"/>
            <w:rFonts w:ascii="Montserrat" w:hAnsi="Montserrat"/>
            <w:sz w:val="18"/>
            <w:szCs w:val="18"/>
          </w:rPr>
          <w:t>Especificaciones Técnicas</w:t>
        </w:r>
        <w:r w:rsidR="0078621C" w:rsidRPr="00957DAA">
          <w:rPr>
            <w:rStyle w:val="Hipervnculo"/>
            <w:rFonts w:ascii="Montserrat" w:hAnsi="Montserrat"/>
            <w:sz w:val="18"/>
            <w:szCs w:val="18"/>
          </w:rPr>
          <w:t>”</w:t>
        </w:r>
      </w:hyperlink>
      <w:r w:rsidRPr="00957DAA">
        <w:rPr>
          <w:rFonts w:ascii="Montserrat" w:hAnsi="Montserrat"/>
          <w:b w:val="0"/>
          <w:color w:val="FF0000"/>
          <w:sz w:val="18"/>
          <w:szCs w:val="18"/>
        </w:rPr>
        <w:t xml:space="preserve"> y documentos adjuntos al mismo</w:t>
      </w:r>
      <w:r w:rsidRPr="00957DAA">
        <w:rPr>
          <w:rFonts w:ascii="Montserrat" w:hAnsi="Montserrat"/>
          <w:b w:val="0"/>
          <w:sz w:val="18"/>
          <w:szCs w:val="18"/>
        </w:rPr>
        <w:t xml:space="preserve">) </w:t>
      </w:r>
      <w:r w:rsidRPr="00957DAA">
        <w:rPr>
          <w:rFonts w:ascii="Montserrat" w:hAnsi="Montserrat"/>
          <w:b w:val="0"/>
          <w:color w:val="595959" w:themeColor="text1" w:themeTint="A6"/>
          <w:sz w:val="18"/>
          <w:szCs w:val="18"/>
        </w:rPr>
        <w:t>evitando presentar una reproducción o contra propuesta a ellos.</w:t>
      </w:r>
    </w:p>
    <w:p w:rsidR="0078621C" w:rsidRPr="00957DAA" w:rsidRDefault="0078621C" w:rsidP="00EC0B87">
      <w:pPr>
        <w:pStyle w:val="ADRParrafo"/>
        <w:rPr>
          <w:rFonts w:ascii="Montserrat" w:hAnsi="Montserrat"/>
          <w:sz w:val="18"/>
        </w:rPr>
      </w:pPr>
    </w:p>
    <w:p w:rsidR="00C45F63" w:rsidRPr="00957DAA" w:rsidRDefault="00ED448D" w:rsidP="00192FCD">
      <w:pPr>
        <w:pStyle w:val="Ttulo3"/>
        <w:numPr>
          <w:ilvl w:val="1"/>
          <w:numId w:val="49"/>
        </w:numPr>
        <w:spacing w:before="0" w:after="0"/>
        <w:ind w:hanging="792"/>
        <w:jc w:val="both"/>
        <w:rPr>
          <w:rFonts w:ascii="Montserrat" w:eastAsia="Arial Unicode MS" w:hAnsi="Montserrat"/>
          <w:b w:val="0"/>
          <w:i/>
          <w:color w:val="595959" w:themeColor="text1" w:themeTint="A6"/>
          <w:sz w:val="18"/>
          <w:szCs w:val="18"/>
        </w:rPr>
      </w:pPr>
      <w:r w:rsidRPr="00957DAA">
        <w:rPr>
          <w:rFonts w:ascii="Montserrat" w:eastAsia="Arial Unicode MS" w:hAnsi="Montserrat"/>
          <w:b w:val="0"/>
          <w:color w:val="595959" w:themeColor="text1" w:themeTint="A6"/>
          <w:sz w:val="18"/>
          <w:szCs w:val="18"/>
        </w:rPr>
        <w:t>En caso de solicitarse, los licitantes deberán incluir en su propuesta técnica los catálogos, folletos, manuales o documentos en los que se aprecie el cumplimiento de las especificaciones solicitadas por la Convocante, éstos podrán ser descargados de Internet o impresos, siempre y cuando la información sea clara y legible.</w:t>
      </w:r>
    </w:p>
    <w:p w:rsidR="0078621C" w:rsidRPr="00957DAA" w:rsidRDefault="0078621C" w:rsidP="00EC0B87">
      <w:pPr>
        <w:pStyle w:val="ADRParrafo"/>
        <w:rPr>
          <w:rFonts w:ascii="Montserrat" w:eastAsia="Arial Unicode MS" w:hAnsi="Montserrat"/>
          <w:color w:val="595959" w:themeColor="text1" w:themeTint="A6"/>
          <w:sz w:val="18"/>
        </w:rPr>
      </w:pPr>
    </w:p>
    <w:p w:rsidR="00E4040A" w:rsidRPr="00957DAA" w:rsidRDefault="00ED448D" w:rsidP="00192FCD">
      <w:pPr>
        <w:pStyle w:val="Ttulo3"/>
        <w:numPr>
          <w:ilvl w:val="1"/>
          <w:numId w:val="49"/>
        </w:numPr>
        <w:spacing w:before="0" w:after="0"/>
        <w:ind w:hanging="792"/>
        <w:jc w:val="both"/>
        <w:rPr>
          <w:rFonts w:ascii="Montserrat" w:hAnsi="Montserrat"/>
          <w:b w:val="0"/>
          <w:sz w:val="18"/>
          <w:szCs w:val="18"/>
        </w:rPr>
      </w:pPr>
      <w:r w:rsidRPr="00957DAA">
        <w:rPr>
          <w:rFonts w:ascii="Montserrat" w:hAnsi="Montserrat"/>
          <w:b w:val="0"/>
          <w:color w:val="595959" w:themeColor="text1" w:themeTint="A6"/>
          <w:sz w:val="18"/>
          <w:szCs w:val="18"/>
        </w:rPr>
        <w:t xml:space="preserve">Adicionalmente deberá proporcionar como parte de su propuesta técnica la documentación e información que se solicita en los sub numerales contenidos en el </w:t>
      </w:r>
      <w:hyperlink w:anchor="_DOCUMENTOS_Y_DATOS" w:history="1">
        <w:r w:rsidRPr="00957DAA">
          <w:rPr>
            <w:rStyle w:val="Hipervnculo"/>
            <w:rFonts w:ascii="Montserrat" w:hAnsi="Montserrat"/>
            <w:sz w:val="18"/>
            <w:szCs w:val="18"/>
          </w:rPr>
          <w:t>numeral VII, punto 1, apartado 1.1</w:t>
        </w:r>
      </w:hyperlink>
      <w:r w:rsidR="007009D9" w:rsidRPr="00957DAA">
        <w:rPr>
          <w:rStyle w:val="Hipervnculo"/>
          <w:rFonts w:ascii="Montserrat" w:hAnsi="Montserrat"/>
          <w:sz w:val="18"/>
          <w:szCs w:val="18"/>
        </w:rPr>
        <w:t xml:space="preserve"> “Propuesta Técnica”</w:t>
      </w:r>
      <w:r w:rsidRPr="00957DAA">
        <w:rPr>
          <w:rFonts w:ascii="Montserrat" w:hAnsi="Montserrat"/>
          <w:b w:val="0"/>
          <w:sz w:val="18"/>
          <w:szCs w:val="18"/>
        </w:rPr>
        <w:t xml:space="preserve"> de la presente convocatoria.</w:t>
      </w:r>
    </w:p>
    <w:p w:rsidR="00E4040A" w:rsidRPr="00957DAA" w:rsidRDefault="00E4040A" w:rsidP="00EC0B87">
      <w:pPr>
        <w:pStyle w:val="ADRParrafo"/>
        <w:rPr>
          <w:rFonts w:ascii="Montserrat" w:hAnsi="Montserrat"/>
          <w:sz w:val="18"/>
        </w:rPr>
      </w:pPr>
    </w:p>
    <w:p w:rsidR="00ED448D" w:rsidRPr="00957DAA" w:rsidRDefault="00ED448D" w:rsidP="00192FCD">
      <w:pPr>
        <w:pStyle w:val="Ttulo3"/>
        <w:numPr>
          <w:ilvl w:val="1"/>
          <w:numId w:val="49"/>
        </w:numPr>
        <w:spacing w:before="0" w:after="0"/>
        <w:ind w:hanging="792"/>
        <w:jc w:val="both"/>
        <w:rPr>
          <w:rFonts w:ascii="Montserrat" w:hAnsi="Montserrat"/>
          <w:b w:val="0"/>
          <w:i/>
          <w:sz w:val="18"/>
          <w:szCs w:val="18"/>
        </w:rPr>
      </w:pPr>
      <w:r w:rsidRPr="00957DAA">
        <w:rPr>
          <w:rFonts w:ascii="Montserrat" w:hAnsi="Montserrat"/>
          <w:b w:val="0"/>
          <w:color w:val="595959" w:themeColor="text1" w:themeTint="A6"/>
          <w:sz w:val="18"/>
          <w:szCs w:val="18"/>
        </w:rPr>
        <w:t xml:space="preserve">Además, los licitantes, deberán acreditar contar con el mínimo de experiencia en </w:t>
      </w:r>
      <w:r w:rsidR="000943D3" w:rsidRPr="00957DAA">
        <w:rPr>
          <w:rFonts w:ascii="Montserrat" w:hAnsi="Montserrat"/>
          <w:b w:val="0"/>
          <w:color w:val="595959" w:themeColor="text1" w:themeTint="A6"/>
          <w:sz w:val="18"/>
          <w:szCs w:val="18"/>
        </w:rPr>
        <w:t>el</w:t>
      </w:r>
      <w:r w:rsidRPr="00957DAA">
        <w:rPr>
          <w:rFonts w:ascii="Montserrat" w:hAnsi="Montserrat"/>
          <w:b w:val="0"/>
          <w:color w:val="595959" w:themeColor="text1" w:themeTint="A6"/>
          <w:sz w:val="18"/>
          <w:szCs w:val="18"/>
        </w:rPr>
        <w:t xml:space="preserve"> </w:t>
      </w:r>
      <w:r w:rsidR="000943D3" w:rsidRPr="00957DAA">
        <w:rPr>
          <w:rFonts w:ascii="Montserrat" w:hAnsi="Montserrat"/>
          <w:b w:val="0"/>
          <w:color w:val="595959" w:themeColor="text1" w:themeTint="A6"/>
          <w:sz w:val="18"/>
          <w:szCs w:val="18"/>
        </w:rPr>
        <w:t>suministro</w:t>
      </w:r>
      <w:r w:rsidRPr="00957DAA">
        <w:rPr>
          <w:rFonts w:ascii="Montserrat" w:hAnsi="Montserrat"/>
          <w:b w:val="0"/>
          <w:color w:val="595959" w:themeColor="text1" w:themeTint="A6"/>
          <w:sz w:val="18"/>
          <w:szCs w:val="18"/>
        </w:rPr>
        <w:t xml:space="preserve"> de </w:t>
      </w:r>
      <w:r w:rsidR="002D30E6" w:rsidRPr="00957DAA">
        <w:rPr>
          <w:rFonts w:ascii="Montserrat" w:hAnsi="Montserrat"/>
          <w:b w:val="0"/>
          <w:color w:val="595959" w:themeColor="text1" w:themeTint="A6"/>
          <w:sz w:val="18"/>
          <w:szCs w:val="18"/>
        </w:rPr>
        <w:t>bienes</w:t>
      </w:r>
      <w:r w:rsidRPr="00957DAA">
        <w:rPr>
          <w:rFonts w:ascii="Montserrat" w:hAnsi="Montserrat"/>
          <w:b w:val="0"/>
          <w:color w:val="595959" w:themeColor="text1" w:themeTint="A6"/>
          <w:sz w:val="18"/>
          <w:szCs w:val="18"/>
        </w:rPr>
        <w:t xml:space="preserve"> de la misma naturaleza de los que son objeto del presente procedimiento de contratación, el cual se establece en el</w:t>
      </w:r>
      <w:r w:rsidRPr="00957DAA">
        <w:rPr>
          <w:rFonts w:ascii="Montserrat" w:hAnsi="Montserrat"/>
          <w:color w:val="595959" w:themeColor="text1" w:themeTint="A6"/>
          <w:sz w:val="18"/>
          <w:szCs w:val="18"/>
        </w:rPr>
        <w:t xml:space="preserve"> </w:t>
      </w:r>
      <w:hyperlink w:anchor="_Criterios_de_evaluación" w:history="1">
        <w:r w:rsidRPr="00957DAA">
          <w:rPr>
            <w:rStyle w:val="Hipervnculo"/>
            <w:rFonts w:ascii="Montserrat" w:hAnsi="Montserrat"/>
            <w:sz w:val="18"/>
            <w:szCs w:val="18"/>
          </w:rPr>
          <w:t xml:space="preserve">numeral VI, punto 2, apartado 2.1, </w:t>
        </w:r>
        <w:proofErr w:type="spellStart"/>
        <w:r w:rsidRPr="00957DAA">
          <w:rPr>
            <w:rStyle w:val="Hipervnculo"/>
            <w:rFonts w:ascii="Montserrat" w:hAnsi="Montserrat"/>
            <w:sz w:val="18"/>
            <w:szCs w:val="18"/>
          </w:rPr>
          <w:t>subrubro</w:t>
        </w:r>
        <w:proofErr w:type="spellEnd"/>
        <w:r w:rsidRPr="00957DAA">
          <w:rPr>
            <w:rStyle w:val="Hipervnculo"/>
            <w:rFonts w:ascii="Montserrat" w:hAnsi="Montserrat"/>
            <w:sz w:val="18"/>
            <w:szCs w:val="18"/>
          </w:rPr>
          <w:t xml:space="preserve"> </w:t>
        </w:r>
        <w:r w:rsidR="009A10F9" w:rsidRPr="00957DAA">
          <w:rPr>
            <w:rStyle w:val="Hipervnculo"/>
            <w:rFonts w:ascii="Montserrat" w:hAnsi="Montserrat"/>
            <w:sz w:val="18"/>
            <w:szCs w:val="18"/>
          </w:rPr>
          <w:t>C</w:t>
        </w:r>
        <w:r w:rsidRPr="00957DAA">
          <w:rPr>
            <w:rStyle w:val="Hipervnculo"/>
            <w:rFonts w:ascii="Montserrat" w:hAnsi="Montserrat"/>
            <w:sz w:val="18"/>
            <w:szCs w:val="18"/>
          </w:rPr>
          <w:t>1</w:t>
        </w:r>
      </w:hyperlink>
      <w:r w:rsidRPr="00957DAA">
        <w:rPr>
          <w:rFonts w:ascii="Montserrat" w:hAnsi="Montserrat"/>
          <w:b w:val="0"/>
          <w:sz w:val="18"/>
          <w:szCs w:val="18"/>
        </w:rPr>
        <w:t xml:space="preserve"> </w:t>
      </w:r>
      <w:r w:rsidRPr="00957DAA">
        <w:rPr>
          <w:rFonts w:ascii="Montserrat" w:hAnsi="Montserrat"/>
          <w:b w:val="0"/>
          <w:color w:val="595959" w:themeColor="text1" w:themeTint="A6"/>
          <w:sz w:val="18"/>
          <w:szCs w:val="18"/>
        </w:rPr>
        <w:t>de esta convocatoria. El incumplimiento de este requisito afectará la solvencia de la proposición.</w:t>
      </w:r>
    </w:p>
    <w:p w:rsidR="00BE0F5D" w:rsidRPr="00957DAA" w:rsidRDefault="00BE0F5D" w:rsidP="00EC0B87">
      <w:pPr>
        <w:pStyle w:val="ADRParrafo"/>
        <w:rPr>
          <w:rFonts w:ascii="Montserrat" w:hAnsi="Montserrat"/>
          <w:sz w:val="18"/>
        </w:rPr>
      </w:pPr>
    </w:p>
    <w:p w:rsidR="00583601" w:rsidRPr="00957DAA" w:rsidRDefault="00ED448D" w:rsidP="00192FCD">
      <w:pPr>
        <w:pStyle w:val="Ttulo2"/>
        <w:numPr>
          <w:ilvl w:val="0"/>
          <w:numId w:val="49"/>
        </w:numPr>
        <w:spacing w:before="0" w:after="0"/>
        <w:ind w:left="851" w:hanging="851"/>
        <w:jc w:val="both"/>
        <w:rPr>
          <w:rFonts w:ascii="Montserrat" w:hAnsi="Montserrat"/>
          <w:i w:val="0"/>
          <w:color w:val="595959" w:themeColor="text1" w:themeTint="A6"/>
          <w:sz w:val="18"/>
          <w:szCs w:val="18"/>
        </w:rPr>
      </w:pPr>
      <w:bookmarkStart w:id="52" w:name="_4.2_Propuesta_económica."/>
      <w:bookmarkStart w:id="53" w:name="_Propuesta_económica."/>
      <w:bookmarkEnd w:id="52"/>
      <w:bookmarkEnd w:id="53"/>
      <w:r w:rsidRPr="00957DAA">
        <w:rPr>
          <w:rFonts w:ascii="Montserrat" w:hAnsi="Montserrat"/>
          <w:i w:val="0"/>
          <w:color w:val="595959" w:themeColor="text1" w:themeTint="A6"/>
          <w:sz w:val="18"/>
          <w:szCs w:val="18"/>
        </w:rPr>
        <w:t>Propuesta económica.</w:t>
      </w:r>
    </w:p>
    <w:p w:rsidR="00583601" w:rsidRPr="00957DAA" w:rsidRDefault="00583601" w:rsidP="00EC0B87">
      <w:pPr>
        <w:pStyle w:val="ADRParrafo"/>
        <w:rPr>
          <w:rFonts w:ascii="Montserrat" w:hAnsi="Montserrat"/>
          <w:color w:val="595959" w:themeColor="text1" w:themeTint="A6"/>
          <w:sz w:val="18"/>
        </w:rPr>
      </w:pPr>
    </w:p>
    <w:p w:rsidR="00583601" w:rsidRPr="00957DAA" w:rsidRDefault="00ED448D" w:rsidP="00803922">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La propuesta económica del licitante, deberá presentarse conforme a lo siguiente:</w:t>
      </w:r>
    </w:p>
    <w:p w:rsidR="00583601" w:rsidRPr="00957DAA" w:rsidRDefault="00583601" w:rsidP="00A0553E">
      <w:pPr>
        <w:pStyle w:val="ADRParrafo"/>
        <w:rPr>
          <w:rFonts w:ascii="Montserrat" w:hAnsi="Montserrat"/>
          <w:color w:val="595959" w:themeColor="text1" w:themeTint="A6"/>
          <w:sz w:val="18"/>
        </w:rPr>
      </w:pPr>
    </w:p>
    <w:p w:rsidR="00A9099D" w:rsidRPr="00957DAA" w:rsidRDefault="00ED448D" w:rsidP="00192FCD">
      <w:pPr>
        <w:pStyle w:val="Ttulo3"/>
        <w:numPr>
          <w:ilvl w:val="1"/>
          <w:numId w:val="49"/>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Manifestar la oferta a través del formulario provisto para tal efecto en </w:t>
      </w:r>
      <w:proofErr w:type="spellStart"/>
      <w:r w:rsidRPr="00957DAA">
        <w:rPr>
          <w:rFonts w:ascii="Montserrat" w:hAnsi="Montserrat"/>
          <w:b w:val="0"/>
          <w:color w:val="595959" w:themeColor="text1" w:themeTint="A6"/>
          <w:sz w:val="18"/>
          <w:szCs w:val="18"/>
        </w:rPr>
        <w:t>CompraNet</w:t>
      </w:r>
      <w:proofErr w:type="spellEnd"/>
      <w:r w:rsidRPr="00957DAA">
        <w:rPr>
          <w:rFonts w:ascii="Montserrat" w:hAnsi="Montserrat"/>
          <w:b w:val="0"/>
          <w:color w:val="595959" w:themeColor="text1" w:themeTint="A6"/>
          <w:sz w:val="18"/>
          <w:szCs w:val="18"/>
        </w:rPr>
        <w:t xml:space="preserve"> para la presente </w:t>
      </w:r>
      <w:r w:rsidR="00EC0389" w:rsidRPr="00957DAA">
        <w:rPr>
          <w:rFonts w:ascii="Montserrat" w:hAnsi="Montserrat"/>
          <w:color w:val="595959" w:themeColor="text1" w:themeTint="A6"/>
          <w:sz w:val="18"/>
          <w:szCs w:val="18"/>
        </w:rPr>
        <w:t>Licitación</w:t>
      </w:r>
      <w:r w:rsidRPr="00957DAA">
        <w:rPr>
          <w:rFonts w:ascii="Montserrat" w:hAnsi="Montserrat"/>
          <w:b w:val="0"/>
          <w:color w:val="595959" w:themeColor="text1" w:themeTint="A6"/>
          <w:sz w:val="18"/>
          <w:szCs w:val="18"/>
        </w:rPr>
        <w:t xml:space="preserve">; por lo que la oferta señalada en el sistema será la que la convocante tomará en cuenta para efecto de su evaluación y en su caso para la adjudicación del contrato, en el supuesto de discrepancia entre lo ofertado en el sistema y cualquier otro documento incluido en la proposición, prevalecerá lo manifestado en la sección de “Propuesta Económica” de </w:t>
      </w:r>
      <w:proofErr w:type="spellStart"/>
      <w:r w:rsidRPr="00957DAA">
        <w:rPr>
          <w:rFonts w:ascii="Montserrat" w:hAnsi="Montserrat"/>
          <w:b w:val="0"/>
          <w:color w:val="595959" w:themeColor="text1" w:themeTint="A6"/>
          <w:sz w:val="18"/>
          <w:szCs w:val="18"/>
        </w:rPr>
        <w:t>CompraNet</w:t>
      </w:r>
      <w:proofErr w:type="spellEnd"/>
      <w:r w:rsidRPr="00957DAA">
        <w:rPr>
          <w:rFonts w:ascii="Montserrat" w:hAnsi="Montserrat"/>
          <w:b w:val="0"/>
          <w:color w:val="595959" w:themeColor="text1" w:themeTint="A6"/>
          <w:sz w:val="18"/>
          <w:szCs w:val="18"/>
        </w:rPr>
        <w:t>.</w:t>
      </w:r>
    </w:p>
    <w:p w:rsidR="00CE678B" w:rsidRPr="00957DAA" w:rsidRDefault="00CE678B" w:rsidP="00A0553E">
      <w:pPr>
        <w:pStyle w:val="ADRParrafo"/>
        <w:rPr>
          <w:rFonts w:ascii="Montserrat" w:hAnsi="Montserrat"/>
          <w:color w:val="595959" w:themeColor="text1" w:themeTint="A6"/>
          <w:sz w:val="18"/>
        </w:rPr>
      </w:pPr>
    </w:p>
    <w:p w:rsidR="00A9099D" w:rsidRPr="00957DAA" w:rsidRDefault="00ED448D" w:rsidP="00192FCD">
      <w:pPr>
        <w:pStyle w:val="Ttulo3"/>
        <w:numPr>
          <w:ilvl w:val="1"/>
          <w:numId w:val="49"/>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En caso de solicitarse un escrito adicional como parte de la propuesta económica, los licitantes deberán adjuntar el mismo en </w:t>
      </w:r>
      <w:proofErr w:type="spellStart"/>
      <w:r w:rsidRPr="00957DAA">
        <w:rPr>
          <w:rFonts w:ascii="Montserrat" w:hAnsi="Montserrat"/>
          <w:b w:val="0"/>
          <w:color w:val="595959" w:themeColor="text1" w:themeTint="A6"/>
          <w:sz w:val="18"/>
          <w:szCs w:val="18"/>
        </w:rPr>
        <w:t>CompraNet</w:t>
      </w:r>
      <w:proofErr w:type="spellEnd"/>
      <w:r w:rsidRPr="00957DAA">
        <w:rPr>
          <w:rFonts w:ascii="Montserrat" w:hAnsi="Montserrat"/>
          <w:b w:val="0"/>
          <w:color w:val="595959" w:themeColor="text1" w:themeTint="A6"/>
          <w:sz w:val="18"/>
          <w:szCs w:val="18"/>
        </w:rPr>
        <w:t xml:space="preserve"> en el apartado de “Anexos Genéricos” de la sección de captura de la propuesta económica.</w:t>
      </w:r>
    </w:p>
    <w:p w:rsidR="00583601" w:rsidRPr="00957DAA" w:rsidRDefault="00583601" w:rsidP="00A0553E">
      <w:pPr>
        <w:pStyle w:val="ADRParrafo"/>
        <w:rPr>
          <w:rFonts w:ascii="Montserrat" w:hAnsi="Montserrat"/>
          <w:sz w:val="18"/>
        </w:rPr>
      </w:pPr>
    </w:p>
    <w:p w:rsidR="00A9099D" w:rsidRPr="00957DAA" w:rsidRDefault="00AE0D84" w:rsidP="00192FCD">
      <w:pPr>
        <w:pStyle w:val="Ttulo3"/>
        <w:numPr>
          <w:ilvl w:val="1"/>
          <w:numId w:val="49"/>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La oferta deberá ser exclusivamente en Moneda Nacional. </w:t>
      </w:r>
    </w:p>
    <w:p w:rsidR="00583601" w:rsidRPr="00957DAA" w:rsidRDefault="00583601" w:rsidP="00216A26">
      <w:pPr>
        <w:pStyle w:val="ADRParrafo"/>
        <w:rPr>
          <w:rFonts w:ascii="Montserrat" w:hAnsi="Montserrat"/>
          <w:color w:val="595959" w:themeColor="text1" w:themeTint="A6"/>
          <w:sz w:val="18"/>
        </w:rPr>
      </w:pPr>
    </w:p>
    <w:p w:rsidR="00A9099D" w:rsidRPr="00957DAA" w:rsidRDefault="00ED448D" w:rsidP="00192FCD">
      <w:pPr>
        <w:pStyle w:val="Ttulo3"/>
        <w:numPr>
          <w:ilvl w:val="1"/>
          <w:numId w:val="49"/>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lastRenderedPageBreak/>
        <w:t xml:space="preserve">Señalar el precio unitario para </w:t>
      </w:r>
      <w:r w:rsidR="00C92834">
        <w:rPr>
          <w:rFonts w:ascii="Montserrat" w:hAnsi="Montserrat"/>
          <w:b w:val="0"/>
          <w:color w:val="595959" w:themeColor="text1" w:themeTint="A6"/>
          <w:sz w:val="18"/>
          <w:szCs w:val="18"/>
        </w:rPr>
        <w:t>cada una de las partidas</w:t>
      </w:r>
      <w:r w:rsidR="00CA7B81" w:rsidRPr="00957DAA">
        <w:rPr>
          <w:rFonts w:ascii="Montserrat" w:hAnsi="Montserrat"/>
          <w:b w:val="0"/>
          <w:color w:val="595959" w:themeColor="text1" w:themeTint="A6"/>
          <w:sz w:val="18"/>
          <w:szCs w:val="18"/>
        </w:rPr>
        <w:t xml:space="preserve"> (incluyendo el flete de ser necesario)</w:t>
      </w:r>
      <w:r w:rsidRPr="00957DAA">
        <w:rPr>
          <w:rFonts w:ascii="Montserrat" w:hAnsi="Montserrat"/>
          <w:b w:val="0"/>
          <w:color w:val="595959" w:themeColor="text1" w:themeTint="A6"/>
          <w:sz w:val="18"/>
          <w:szCs w:val="18"/>
        </w:rPr>
        <w:t xml:space="preserve"> y el total de la proposición.</w:t>
      </w:r>
    </w:p>
    <w:p w:rsidR="00583601" w:rsidRPr="00957DAA" w:rsidRDefault="00583601" w:rsidP="00216A26">
      <w:pPr>
        <w:pStyle w:val="ADRParrafo"/>
        <w:rPr>
          <w:rFonts w:ascii="Montserrat" w:hAnsi="Montserrat"/>
          <w:color w:val="595959" w:themeColor="text1" w:themeTint="A6"/>
          <w:sz w:val="18"/>
        </w:rPr>
      </w:pPr>
    </w:p>
    <w:p w:rsidR="00A9099D" w:rsidRPr="00957DAA" w:rsidRDefault="00ED448D" w:rsidP="00192FCD">
      <w:pPr>
        <w:pStyle w:val="Ttulo3"/>
        <w:numPr>
          <w:ilvl w:val="1"/>
          <w:numId w:val="49"/>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Las cantidades deberán expresarse exclusivamente </w:t>
      </w:r>
      <w:r w:rsidRPr="00957DAA">
        <w:rPr>
          <w:rFonts w:ascii="Montserrat" w:hAnsi="Montserrat"/>
          <w:color w:val="FF0000"/>
          <w:sz w:val="18"/>
          <w:szCs w:val="18"/>
          <w:u w:val="single"/>
        </w:rPr>
        <w:t>a dos decimales</w:t>
      </w:r>
      <w:r w:rsidRPr="00957DAA">
        <w:rPr>
          <w:rFonts w:ascii="Montserrat" w:hAnsi="Montserrat"/>
          <w:b w:val="0"/>
          <w:sz w:val="18"/>
          <w:szCs w:val="18"/>
        </w:rPr>
        <w:t xml:space="preserve">, </w:t>
      </w:r>
      <w:r w:rsidRPr="00957DAA">
        <w:rPr>
          <w:rFonts w:ascii="Montserrat" w:hAnsi="Montserrat"/>
          <w:b w:val="0"/>
          <w:color w:val="595959" w:themeColor="text1" w:themeTint="A6"/>
          <w:sz w:val="18"/>
          <w:szCs w:val="18"/>
        </w:rPr>
        <w:t>con número y letra, sin incluir el Impuesto al Valor Agregado (IVA).</w:t>
      </w:r>
    </w:p>
    <w:p w:rsidR="00583601" w:rsidRPr="00957DAA" w:rsidRDefault="00583601" w:rsidP="00216A26">
      <w:pPr>
        <w:pStyle w:val="ADRParrafo"/>
        <w:rPr>
          <w:rFonts w:ascii="Montserrat" w:hAnsi="Montserrat"/>
          <w:color w:val="595959" w:themeColor="text1" w:themeTint="A6"/>
          <w:sz w:val="18"/>
        </w:rPr>
      </w:pPr>
    </w:p>
    <w:p w:rsidR="00A9099D" w:rsidRPr="00957DAA" w:rsidRDefault="00ED448D" w:rsidP="00192FCD">
      <w:pPr>
        <w:pStyle w:val="Ttulo3"/>
        <w:numPr>
          <w:ilvl w:val="1"/>
          <w:numId w:val="49"/>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Los precios ofertados deberán ser fijos, sin </w:t>
      </w:r>
      <w:proofErr w:type="spellStart"/>
      <w:r w:rsidRPr="00957DAA">
        <w:rPr>
          <w:rFonts w:ascii="Montserrat" w:hAnsi="Montserrat"/>
          <w:b w:val="0"/>
          <w:color w:val="595959" w:themeColor="text1" w:themeTint="A6"/>
          <w:sz w:val="18"/>
          <w:szCs w:val="18"/>
        </w:rPr>
        <w:t>escalación</w:t>
      </w:r>
      <w:proofErr w:type="spellEnd"/>
      <w:r w:rsidRPr="00957DAA">
        <w:rPr>
          <w:rFonts w:ascii="Montserrat" w:hAnsi="Montserrat"/>
          <w:b w:val="0"/>
          <w:color w:val="595959" w:themeColor="text1" w:themeTint="A6"/>
          <w:sz w:val="18"/>
          <w:szCs w:val="18"/>
        </w:rPr>
        <w:t xml:space="preserve">, durante la vigencia de este proceso y durante el periodo de la </w:t>
      </w:r>
      <w:r w:rsidR="005A2EF4" w:rsidRPr="00957DAA">
        <w:rPr>
          <w:rFonts w:ascii="Montserrat" w:hAnsi="Montserrat"/>
          <w:b w:val="0"/>
          <w:color w:val="595959" w:themeColor="text1" w:themeTint="A6"/>
          <w:sz w:val="18"/>
          <w:szCs w:val="18"/>
        </w:rPr>
        <w:t>entrega de los bienes</w:t>
      </w:r>
      <w:r w:rsidRPr="00957DAA">
        <w:rPr>
          <w:rFonts w:ascii="Montserrat" w:hAnsi="Montserrat"/>
          <w:b w:val="0"/>
          <w:color w:val="595959" w:themeColor="text1" w:themeTint="A6"/>
          <w:sz w:val="18"/>
          <w:szCs w:val="18"/>
        </w:rPr>
        <w:t xml:space="preserve"> para el caso del licitante </w:t>
      </w:r>
      <w:r w:rsidR="00DB1A88" w:rsidRPr="00957DAA">
        <w:rPr>
          <w:rFonts w:ascii="Montserrat" w:hAnsi="Montserrat"/>
          <w:b w:val="0"/>
          <w:color w:val="595959" w:themeColor="text1" w:themeTint="A6"/>
          <w:sz w:val="18"/>
          <w:szCs w:val="18"/>
        </w:rPr>
        <w:t>adjudicado</w:t>
      </w:r>
      <w:r w:rsidRPr="00957DAA">
        <w:rPr>
          <w:rFonts w:ascii="Montserrat" w:hAnsi="Montserrat"/>
          <w:b w:val="0"/>
          <w:color w:val="595959" w:themeColor="text1" w:themeTint="A6"/>
          <w:sz w:val="18"/>
          <w:szCs w:val="18"/>
        </w:rPr>
        <w:t>.</w:t>
      </w:r>
    </w:p>
    <w:p w:rsidR="003D3C53" w:rsidRPr="00957DAA" w:rsidRDefault="003D3C53" w:rsidP="00216A26">
      <w:pPr>
        <w:pStyle w:val="ADRParrafo"/>
        <w:rPr>
          <w:rFonts w:ascii="Montserrat" w:hAnsi="Montserrat"/>
          <w:color w:val="595959" w:themeColor="text1" w:themeTint="A6"/>
          <w:sz w:val="18"/>
        </w:rPr>
      </w:pPr>
    </w:p>
    <w:p w:rsidR="00A9099D" w:rsidRPr="00957DAA" w:rsidRDefault="00ED448D" w:rsidP="00192FCD">
      <w:pPr>
        <w:pStyle w:val="Ttulo3"/>
        <w:numPr>
          <w:ilvl w:val="1"/>
          <w:numId w:val="49"/>
        </w:numPr>
        <w:spacing w:before="0" w:after="0"/>
        <w:ind w:left="851" w:hanging="851"/>
        <w:jc w:val="both"/>
        <w:rPr>
          <w:rFonts w:ascii="Montserrat" w:hAnsi="Montserrat"/>
          <w:b w:val="0"/>
          <w:color w:val="595959" w:themeColor="text1" w:themeTint="A6"/>
          <w:sz w:val="18"/>
          <w:szCs w:val="18"/>
        </w:rPr>
      </w:pPr>
      <w:r w:rsidRPr="009C0211">
        <w:rPr>
          <w:rFonts w:ascii="Montserrat" w:hAnsi="Montserrat"/>
          <w:b w:val="0"/>
          <w:color w:val="595959" w:themeColor="text1" w:themeTint="A6"/>
          <w:sz w:val="18"/>
          <w:szCs w:val="18"/>
        </w:rPr>
        <w:t>Conforme al</w:t>
      </w:r>
      <w:r w:rsidRPr="00957DAA">
        <w:rPr>
          <w:rFonts w:ascii="Montserrat" w:hAnsi="Montserrat"/>
          <w:b w:val="0"/>
          <w:sz w:val="18"/>
          <w:szCs w:val="18"/>
        </w:rPr>
        <w:t xml:space="preserve"> </w:t>
      </w:r>
      <w:hyperlink w:anchor="_Anexo_2_1" w:history="1">
        <w:r w:rsidRPr="00957DAA">
          <w:rPr>
            <w:rStyle w:val="Hipervnculo"/>
            <w:rFonts w:ascii="Montserrat" w:hAnsi="Montserrat"/>
            <w:sz w:val="18"/>
            <w:szCs w:val="18"/>
          </w:rPr>
          <w:t>Anexo 2 “Propuesta Económica”</w:t>
        </w:r>
      </w:hyperlink>
      <w:r w:rsidRPr="00957DAA">
        <w:rPr>
          <w:rFonts w:ascii="Montserrat" w:hAnsi="Montserrat"/>
          <w:b w:val="0"/>
          <w:sz w:val="18"/>
          <w:szCs w:val="18"/>
        </w:rPr>
        <w:t xml:space="preserve"> </w:t>
      </w:r>
      <w:r w:rsidRPr="00957DAA">
        <w:rPr>
          <w:rFonts w:ascii="Montserrat" w:hAnsi="Montserrat"/>
          <w:b w:val="0"/>
          <w:color w:val="595959" w:themeColor="text1" w:themeTint="A6"/>
          <w:sz w:val="18"/>
          <w:szCs w:val="18"/>
        </w:rPr>
        <w:t xml:space="preserve">de la presente convocatoria, señalar en sus cotizaciones que: </w:t>
      </w:r>
    </w:p>
    <w:p w:rsidR="003D3C53" w:rsidRPr="00957DAA" w:rsidRDefault="003D3C53" w:rsidP="00216A26">
      <w:pPr>
        <w:pStyle w:val="ADRParrafo"/>
        <w:rPr>
          <w:rFonts w:ascii="Montserrat" w:hAnsi="Montserrat"/>
          <w:color w:val="595959" w:themeColor="text1" w:themeTint="A6"/>
          <w:sz w:val="18"/>
        </w:rPr>
      </w:pPr>
    </w:p>
    <w:p w:rsidR="00A9099D" w:rsidRPr="00957DAA" w:rsidRDefault="00ED448D" w:rsidP="00EC0B87">
      <w:pPr>
        <w:pStyle w:val="Ttulo3"/>
        <w:spacing w:before="0" w:after="0"/>
        <w:ind w:firstLine="0"/>
        <w:jc w:val="both"/>
        <w:rPr>
          <w:rFonts w:ascii="Montserrat" w:hAnsi="Montserrat"/>
          <w:b w:val="0"/>
          <w:i/>
          <w:color w:val="595959" w:themeColor="text1" w:themeTint="A6"/>
          <w:sz w:val="18"/>
          <w:szCs w:val="18"/>
        </w:rPr>
      </w:pPr>
      <w:r w:rsidRPr="00957DAA">
        <w:rPr>
          <w:rFonts w:ascii="Montserrat" w:hAnsi="Montserrat"/>
          <w:b w:val="0"/>
          <w:i/>
          <w:color w:val="595959" w:themeColor="text1" w:themeTint="A6"/>
          <w:sz w:val="18"/>
          <w:szCs w:val="18"/>
        </w:rPr>
        <w:t xml:space="preserve">“La oferta estará vigente 60 (sesenta) días naturales contados a partir de la fecha del acto de presentación y apertura de proposiciones y en el cual manifiesten que los precios serán firmes hasta la total </w:t>
      </w:r>
      <w:r w:rsidR="005A2EF4" w:rsidRPr="00957DAA">
        <w:rPr>
          <w:rFonts w:ascii="Montserrat" w:hAnsi="Montserrat"/>
          <w:b w:val="0"/>
          <w:i/>
          <w:color w:val="595959" w:themeColor="text1" w:themeTint="A6"/>
          <w:sz w:val="18"/>
          <w:szCs w:val="18"/>
        </w:rPr>
        <w:t>entrega de los bienes</w:t>
      </w:r>
      <w:r w:rsidRPr="00957DAA">
        <w:rPr>
          <w:rFonts w:ascii="Montserrat" w:hAnsi="Montserrat"/>
          <w:b w:val="0"/>
          <w:i/>
          <w:color w:val="595959" w:themeColor="text1" w:themeTint="A6"/>
          <w:sz w:val="18"/>
          <w:szCs w:val="18"/>
        </w:rPr>
        <w:t xml:space="preserve"> y cotizado en moneda nacional”.</w:t>
      </w:r>
    </w:p>
    <w:p w:rsidR="003D3C53" w:rsidRPr="00957DAA" w:rsidRDefault="003D3C53" w:rsidP="00A0553E">
      <w:pPr>
        <w:pStyle w:val="ADRParrafo"/>
        <w:rPr>
          <w:rFonts w:ascii="Montserrat" w:hAnsi="Montserrat"/>
          <w:color w:val="595959" w:themeColor="text1" w:themeTint="A6"/>
          <w:sz w:val="18"/>
        </w:rPr>
      </w:pPr>
    </w:p>
    <w:p w:rsidR="00A9099D" w:rsidRPr="00957DAA" w:rsidRDefault="00ED448D" w:rsidP="00192FCD">
      <w:pPr>
        <w:pStyle w:val="Ttulo3"/>
        <w:numPr>
          <w:ilvl w:val="1"/>
          <w:numId w:val="49"/>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Asimismo, la propuesta económica deberá contener la información señalada en el </w:t>
      </w:r>
      <w:hyperlink w:anchor="_Anexo_2_1" w:history="1">
        <w:r w:rsidR="009A6796" w:rsidRPr="00957DAA">
          <w:rPr>
            <w:rStyle w:val="Hipervnculo"/>
            <w:rFonts w:ascii="Montserrat" w:hAnsi="Montserrat"/>
            <w:sz w:val="18"/>
            <w:szCs w:val="18"/>
          </w:rPr>
          <w:t>Anexo 2 “Propuesta Económica”</w:t>
        </w:r>
      </w:hyperlink>
      <w:r w:rsidRPr="00957DAA">
        <w:rPr>
          <w:rFonts w:ascii="Montserrat" w:hAnsi="Montserrat"/>
          <w:b w:val="0"/>
          <w:sz w:val="18"/>
          <w:szCs w:val="18"/>
        </w:rPr>
        <w:t xml:space="preserve"> </w:t>
      </w:r>
      <w:r w:rsidRPr="00957DAA">
        <w:rPr>
          <w:rFonts w:ascii="Montserrat" w:hAnsi="Montserrat"/>
          <w:b w:val="0"/>
          <w:color w:val="595959" w:themeColor="text1" w:themeTint="A6"/>
          <w:sz w:val="18"/>
          <w:szCs w:val="18"/>
        </w:rPr>
        <w:t>de la presente convocatoria y lo que en su caso se indique en sus juntas de aclaraciones.</w:t>
      </w:r>
    </w:p>
    <w:p w:rsidR="003D3C53" w:rsidRPr="00957DAA" w:rsidRDefault="003D3C53" w:rsidP="00A0553E">
      <w:pPr>
        <w:pStyle w:val="ADRParrafo"/>
        <w:rPr>
          <w:rFonts w:ascii="Montserrat" w:hAnsi="Montserrat"/>
          <w:color w:val="595959" w:themeColor="text1" w:themeTint="A6"/>
          <w:sz w:val="18"/>
        </w:rPr>
      </w:pPr>
    </w:p>
    <w:p w:rsidR="006B1425" w:rsidRPr="00957DAA" w:rsidRDefault="00ED448D" w:rsidP="00192FCD">
      <w:pPr>
        <w:pStyle w:val="Ttulo3"/>
        <w:numPr>
          <w:ilvl w:val="1"/>
          <w:numId w:val="49"/>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Deberá ser clara y precisa.</w:t>
      </w:r>
    </w:p>
    <w:p w:rsidR="003D3C53" w:rsidRPr="00957DAA" w:rsidRDefault="003D3C53" w:rsidP="00A0553E">
      <w:pPr>
        <w:pStyle w:val="ADRParrafo"/>
        <w:rPr>
          <w:rFonts w:ascii="Montserrat" w:hAnsi="Montserrat"/>
          <w:color w:val="595959" w:themeColor="text1" w:themeTint="A6"/>
          <w:sz w:val="18"/>
        </w:rPr>
      </w:pPr>
    </w:p>
    <w:p w:rsidR="006B1425" w:rsidRPr="00957DAA" w:rsidRDefault="00ED448D" w:rsidP="00192FCD">
      <w:pPr>
        <w:pStyle w:val="Ttulo3"/>
        <w:numPr>
          <w:ilvl w:val="1"/>
          <w:numId w:val="49"/>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Los licitantes únicamente deberán seleccionar en </w:t>
      </w:r>
      <w:proofErr w:type="spellStart"/>
      <w:r w:rsidRPr="00957DAA">
        <w:rPr>
          <w:rFonts w:ascii="Montserrat" w:hAnsi="Montserrat"/>
          <w:b w:val="0"/>
          <w:color w:val="595959" w:themeColor="text1" w:themeTint="A6"/>
          <w:sz w:val="18"/>
          <w:szCs w:val="18"/>
        </w:rPr>
        <w:t>CompraNet</w:t>
      </w:r>
      <w:proofErr w:type="spellEnd"/>
      <w:r w:rsidRPr="00957DAA">
        <w:rPr>
          <w:rFonts w:ascii="Montserrat" w:hAnsi="Montserrat"/>
          <w:b w:val="0"/>
          <w:color w:val="595959" w:themeColor="text1" w:themeTint="A6"/>
          <w:sz w:val="18"/>
          <w:szCs w:val="18"/>
        </w:rPr>
        <w:t xml:space="preserve"> </w:t>
      </w:r>
      <w:r w:rsidR="00C92834">
        <w:rPr>
          <w:rFonts w:ascii="Montserrat" w:hAnsi="Montserrat"/>
          <w:b w:val="0"/>
          <w:color w:val="595959" w:themeColor="text1" w:themeTint="A6"/>
          <w:sz w:val="18"/>
          <w:szCs w:val="18"/>
        </w:rPr>
        <w:t xml:space="preserve">las partidas en  las que </w:t>
      </w:r>
      <w:r w:rsidR="004B4D0F">
        <w:rPr>
          <w:rFonts w:ascii="Montserrat" w:hAnsi="Montserrat"/>
          <w:b w:val="0"/>
          <w:color w:val="595959" w:themeColor="text1" w:themeTint="A6"/>
          <w:sz w:val="18"/>
          <w:szCs w:val="18"/>
        </w:rPr>
        <w:t>participa</w:t>
      </w:r>
      <w:r w:rsidRPr="00957DAA">
        <w:rPr>
          <w:rFonts w:ascii="Montserrat" w:hAnsi="Montserrat"/>
          <w:b w:val="0"/>
          <w:color w:val="595959" w:themeColor="text1" w:themeTint="A6"/>
          <w:sz w:val="18"/>
          <w:szCs w:val="18"/>
        </w:rPr>
        <w:t>.</w:t>
      </w:r>
    </w:p>
    <w:p w:rsidR="003D3C53" w:rsidRPr="00957DAA" w:rsidRDefault="003D3C53" w:rsidP="00A0553E">
      <w:pPr>
        <w:pStyle w:val="ADRParrafo"/>
        <w:rPr>
          <w:rFonts w:ascii="Montserrat" w:hAnsi="Montserrat"/>
          <w:sz w:val="18"/>
        </w:rPr>
      </w:pPr>
    </w:p>
    <w:p w:rsidR="006B1425" w:rsidRPr="00957DAA" w:rsidRDefault="00ED448D" w:rsidP="00EC0B87">
      <w:pPr>
        <w:pStyle w:val="Ttulo3"/>
        <w:spacing w:before="0" w:after="0"/>
        <w:ind w:firstLine="0"/>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 xml:space="preserve">IMPORTANTE: si la </w:t>
      </w:r>
      <w:r w:rsidR="004A2536" w:rsidRPr="00957DAA">
        <w:rPr>
          <w:rFonts w:ascii="Montserrat" w:hAnsi="Montserrat"/>
          <w:color w:val="595959" w:themeColor="text1" w:themeTint="A6"/>
          <w:sz w:val="18"/>
          <w:szCs w:val="18"/>
        </w:rPr>
        <w:t>partida está marcada</w:t>
      </w:r>
      <w:r w:rsidRPr="00957DAA">
        <w:rPr>
          <w:rFonts w:ascii="Montserrat" w:hAnsi="Montserrat"/>
          <w:color w:val="595959" w:themeColor="text1" w:themeTint="A6"/>
          <w:sz w:val="18"/>
          <w:szCs w:val="18"/>
        </w:rPr>
        <w:t>, cualquier valor incluido (incluido 0 cero) será considerado como su p</w:t>
      </w:r>
      <w:r w:rsidR="0038788E" w:rsidRPr="00957DAA">
        <w:rPr>
          <w:rFonts w:ascii="Montserrat" w:hAnsi="Montserrat"/>
          <w:color w:val="595959" w:themeColor="text1" w:themeTint="A6"/>
          <w:sz w:val="18"/>
          <w:szCs w:val="18"/>
        </w:rPr>
        <w:t>recio para la partida</w:t>
      </w:r>
      <w:r w:rsidRPr="00957DAA">
        <w:rPr>
          <w:rFonts w:ascii="Montserrat" w:hAnsi="Montserrat"/>
          <w:color w:val="595959" w:themeColor="text1" w:themeTint="A6"/>
          <w:sz w:val="18"/>
          <w:szCs w:val="18"/>
        </w:rPr>
        <w:t xml:space="preserve">, por lo que deberán tenerlo en cuenta a la hora de ofertar económicamente en el sistema </w:t>
      </w:r>
      <w:proofErr w:type="spellStart"/>
      <w:r w:rsidRPr="00957DAA">
        <w:rPr>
          <w:rFonts w:ascii="Montserrat" w:hAnsi="Montserrat"/>
          <w:color w:val="595959" w:themeColor="text1" w:themeTint="A6"/>
          <w:sz w:val="18"/>
          <w:szCs w:val="18"/>
        </w:rPr>
        <w:t>CompraNet</w:t>
      </w:r>
      <w:proofErr w:type="spellEnd"/>
      <w:r w:rsidRPr="00957DAA">
        <w:rPr>
          <w:rFonts w:ascii="Montserrat" w:hAnsi="Montserrat"/>
          <w:color w:val="595959" w:themeColor="text1" w:themeTint="A6"/>
          <w:sz w:val="18"/>
          <w:szCs w:val="18"/>
        </w:rPr>
        <w:t>.</w:t>
      </w:r>
    </w:p>
    <w:p w:rsidR="003D3C53" w:rsidRPr="00957DAA" w:rsidRDefault="003D3C53" w:rsidP="00A0553E">
      <w:pPr>
        <w:pStyle w:val="ADRParrafo"/>
        <w:rPr>
          <w:rFonts w:ascii="Montserrat" w:hAnsi="Montserrat"/>
          <w:color w:val="595959" w:themeColor="text1" w:themeTint="A6"/>
          <w:sz w:val="18"/>
        </w:rPr>
      </w:pPr>
    </w:p>
    <w:p w:rsidR="006B1425"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Con fundamento en el </w:t>
      </w:r>
      <w:r w:rsidRPr="00957DAA">
        <w:rPr>
          <w:rFonts w:ascii="Montserrat" w:hAnsi="Montserrat"/>
          <w:b w:val="0"/>
          <w:bCs w:val="0"/>
          <w:color w:val="00B050"/>
          <w:sz w:val="18"/>
          <w:szCs w:val="18"/>
        </w:rPr>
        <w:t>artículo 55 del RLAASSP</w:t>
      </w:r>
      <w:r w:rsidRPr="00957DAA">
        <w:rPr>
          <w:rFonts w:ascii="Montserrat" w:hAnsi="Montserrat"/>
          <w:b w:val="0"/>
          <w:color w:val="595959" w:themeColor="text1" w:themeTint="A6"/>
          <w:sz w:val="18"/>
          <w:szCs w:val="18"/>
        </w:rPr>
        <w:t xml:space="preserve">, si al momento de realizar la verificación de los importes de las propuestas económicas, en las operaciones finales, se detectan errores aritméticos, éstos serán rectificados por </w:t>
      </w:r>
      <w:r w:rsidR="00E3788D" w:rsidRPr="00957DAA">
        <w:rPr>
          <w:rFonts w:ascii="Montserrat" w:hAnsi="Montserrat"/>
          <w:color w:val="595959" w:themeColor="text1" w:themeTint="A6"/>
          <w:sz w:val="18"/>
          <w:szCs w:val="18"/>
        </w:rPr>
        <w:t>“LA CONAFOR”</w:t>
      </w:r>
      <w:r w:rsidR="00E3788D" w:rsidRPr="00957DAA">
        <w:rPr>
          <w:rFonts w:ascii="Montserrat" w:hAnsi="Montserrat"/>
          <w:b w:val="0"/>
          <w:color w:val="595959" w:themeColor="text1" w:themeTint="A6"/>
          <w:sz w:val="18"/>
          <w:szCs w:val="18"/>
        </w:rPr>
        <w:t>,</w:t>
      </w:r>
      <w:r w:rsidR="00E3788D" w:rsidRPr="00957DAA">
        <w:rPr>
          <w:rFonts w:ascii="Montserrat" w:hAnsi="Montserrat"/>
          <w:color w:val="595959" w:themeColor="text1" w:themeTint="A6"/>
          <w:sz w:val="18"/>
          <w:szCs w:val="18"/>
        </w:rPr>
        <w:t xml:space="preserve"> </w:t>
      </w:r>
      <w:r w:rsidRPr="00957DAA">
        <w:rPr>
          <w:rFonts w:ascii="Montserrat" w:hAnsi="Montserrat"/>
          <w:b w:val="0"/>
          <w:color w:val="595959" w:themeColor="text1" w:themeTint="A6"/>
          <w:sz w:val="18"/>
          <w:szCs w:val="18"/>
        </w:rPr>
        <w:t>de la siguiente manera:</w:t>
      </w:r>
    </w:p>
    <w:p w:rsidR="003D3C53" w:rsidRPr="00957DAA" w:rsidRDefault="003D3C53" w:rsidP="00A0553E">
      <w:pPr>
        <w:pStyle w:val="ADRParrafo"/>
        <w:rPr>
          <w:rFonts w:ascii="Montserrat" w:hAnsi="Montserrat"/>
          <w:sz w:val="18"/>
        </w:rPr>
      </w:pPr>
    </w:p>
    <w:p w:rsidR="006B1425" w:rsidRPr="00957DAA" w:rsidRDefault="00ED448D" w:rsidP="00192FCD">
      <w:pPr>
        <w:pStyle w:val="Ttulo3"/>
        <w:numPr>
          <w:ilvl w:val="2"/>
          <w:numId w:val="50"/>
        </w:numPr>
        <w:spacing w:before="0" w:after="0"/>
        <w:ind w:left="1843" w:hanging="425"/>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Si existiere una discrepancia entre el precio unitario y precio total que resulte de multiplicar el precio unitario por las cantidades correspondientes, prevalecerá el precio unitario y el precio total será corregido.</w:t>
      </w:r>
    </w:p>
    <w:p w:rsidR="003D3C53" w:rsidRPr="00957DAA" w:rsidRDefault="003D3C53" w:rsidP="00EC0B87">
      <w:pPr>
        <w:pStyle w:val="ADRParrafo"/>
        <w:ind w:left="1843" w:hanging="425"/>
        <w:rPr>
          <w:rFonts w:ascii="Montserrat" w:hAnsi="Montserrat"/>
          <w:color w:val="595959" w:themeColor="text1" w:themeTint="A6"/>
          <w:sz w:val="18"/>
        </w:rPr>
      </w:pPr>
    </w:p>
    <w:p w:rsidR="006B1425" w:rsidRPr="00957DAA" w:rsidRDefault="00ED448D" w:rsidP="00192FCD">
      <w:pPr>
        <w:pStyle w:val="Ttulo3"/>
        <w:numPr>
          <w:ilvl w:val="2"/>
          <w:numId w:val="50"/>
        </w:numPr>
        <w:spacing w:before="0" w:after="0"/>
        <w:ind w:left="1843" w:hanging="425"/>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Si existiere una discrepancia entre palabras y cifras prevalecerá el precio expresado en palabras.</w:t>
      </w:r>
    </w:p>
    <w:p w:rsidR="003D3C53" w:rsidRPr="00957DAA" w:rsidRDefault="003D3C53" w:rsidP="00EC0B87">
      <w:pPr>
        <w:pStyle w:val="ADRParrafo"/>
        <w:ind w:left="1843" w:hanging="425"/>
        <w:rPr>
          <w:rFonts w:ascii="Montserrat" w:hAnsi="Montserrat"/>
          <w:color w:val="595959" w:themeColor="text1" w:themeTint="A6"/>
          <w:sz w:val="18"/>
        </w:rPr>
      </w:pPr>
    </w:p>
    <w:p w:rsidR="006B1425" w:rsidRPr="00957DAA" w:rsidRDefault="00ED448D" w:rsidP="00192FCD">
      <w:pPr>
        <w:pStyle w:val="Ttulo3"/>
        <w:numPr>
          <w:ilvl w:val="2"/>
          <w:numId w:val="50"/>
        </w:numPr>
        <w:spacing w:before="0" w:after="0"/>
        <w:ind w:left="1843" w:hanging="425"/>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En ningún caso se realizarán correcciones en precios unitarios.</w:t>
      </w:r>
    </w:p>
    <w:p w:rsidR="003D3C53" w:rsidRPr="00957DAA" w:rsidRDefault="003D3C53" w:rsidP="00EC0B87">
      <w:pPr>
        <w:pStyle w:val="ADRParrafo"/>
        <w:rPr>
          <w:rFonts w:ascii="Montserrat" w:hAnsi="Montserrat"/>
          <w:color w:val="595959" w:themeColor="text1" w:themeTint="A6"/>
          <w:sz w:val="18"/>
        </w:rPr>
      </w:pPr>
    </w:p>
    <w:p w:rsidR="006B1425"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En caso de que el licitante no acepte la(s) corrección(es), la propuesta será desechada.</w:t>
      </w:r>
    </w:p>
    <w:p w:rsidR="003D3C53" w:rsidRPr="00957DAA" w:rsidRDefault="003D3C53" w:rsidP="00EC0B87">
      <w:pPr>
        <w:pStyle w:val="ADRParrafo"/>
        <w:rPr>
          <w:rFonts w:ascii="Montserrat" w:hAnsi="Montserrat"/>
          <w:sz w:val="18"/>
        </w:rPr>
      </w:pPr>
    </w:p>
    <w:p w:rsidR="006B1425"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Las propuestas técnicas y económicas que no contengan cualquiera de los requisitos mencionados en los </w:t>
      </w:r>
      <w:hyperlink w:anchor="_REQUISITOS_QUE_DEBERÁN" w:history="1">
        <w:r w:rsidRPr="00957DAA">
          <w:rPr>
            <w:rStyle w:val="Hipervnculo"/>
            <w:rFonts w:ascii="Montserrat" w:hAnsi="Montserrat"/>
            <w:sz w:val="18"/>
            <w:szCs w:val="18"/>
          </w:rPr>
          <w:t>puntos 1, 2 y 3 de este numeral V</w:t>
        </w:r>
      </w:hyperlink>
      <w:r w:rsidRPr="00957DAA">
        <w:rPr>
          <w:rFonts w:ascii="Montserrat" w:hAnsi="Montserrat"/>
          <w:b w:val="0"/>
          <w:sz w:val="18"/>
          <w:szCs w:val="18"/>
        </w:rPr>
        <w:t xml:space="preserve">, </w:t>
      </w:r>
      <w:r w:rsidRPr="00957DAA">
        <w:rPr>
          <w:rFonts w:ascii="Montserrat" w:hAnsi="Montserrat"/>
          <w:b w:val="0"/>
          <w:color w:val="595959" w:themeColor="text1" w:themeTint="A6"/>
          <w:sz w:val="18"/>
          <w:szCs w:val="18"/>
        </w:rPr>
        <w:t>se verán afectadas en su solvencia y serán desechadas.</w:t>
      </w:r>
    </w:p>
    <w:p w:rsidR="003D3C53" w:rsidRPr="00957DAA" w:rsidRDefault="003D3C53"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lastRenderedPageBreak/>
        <w:t xml:space="preserve">Los licitantes deberán ofertar económicamente </w:t>
      </w:r>
      <w:r w:rsidR="00A0553E" w:rsidRPr="00957DAA">
        <w:rPr>
          <w:rFonts w:ascii="Montserrat" w:hAnsi="Montserrat"/>
          <w:b w:val="0"/>
          <w:color w:val="595959" w:themeColor="text1" w:themeTint="A6"/>
          <w:sz w:val="18"/>
          <w:szCs w:val="18"/>
        </w:rPr>
        <w:t>las cantidades totales solicitadas</w:t>
      </w:r>
      <w:r w:rsidRPr="00957DAA">
        <w:rPr>
          <w:rFonts w:ascii="Montserrat" w:hAnsi="Montserrat"/>
          <w:b w:val="0"/>
          <w:color w:val="595959" w:themeColor="text1" w:themeTint="A6"/>
          <w:sz w:val="18"/>
          <w:szCs w:val="18"/>
        </w:rPr>
        <w:t xml:space="preserve"> conforme a lo señalado en el</w:t>
      </w:r>
      <w:r w:rsidRPr="00957DAA">
        <w:rPr>
          <w:rFonts w:ascii="Montserrat" w:hAnsi="Montserrat"/>
          <w:b w:val="0"/>
          <w:sz w:val="18"/>
          <w:szCs w:val="18"/>
        </w:rPr>
        <w:t xml:space="preserve"> </w:t>
      </w:r>
      <w:hyperlink w:anchor="_ANEXO_1" w:history="1">
        <w:r w:rsidRPr="00957DAA">
          <w:rPr>
            <w:rStyle w:val="Hipervnculo"/>
            <w:rFonts w:ascii="Montserrat" w:hAnsi="Montserrat"/>
            <w:sz w:val="18"/>
            <w:szCs w:val="18"/>
          </w:rPr>
          <w:t>Anexo 1 “</w:t>
        </w:r>
        <w:r w:rsidR="008D62A7" w:rsidRPr="00957DAA">
          <w:rPr>
            <w:rStyle w:val="Hipervnculo"/>
            <w:rFonts w:ascii="Montserrat" w:hAnsi="Montserrat"/>
            <w:sz w:val="18"/>
            <w:szCs w:val="18"/>
          </w:rPr>
          <w:t>Especificaciones Técnicas</w:t>
        </w:r>
        <w:r w:rsidRPr="00957DAA">
          <w:rPr>
            <w:rStyle w:val="Hipervnculo"/>
            <w:rFonts w:ascii="Montserrat" w:hAnsi="Montserrat"/>
            <w:sz w:val="18"/>
            <w:szCs w:val="18"/>
          </w:rPr>
          <w:t>”</w:t>
        </w:r>
      </w:hyperlink>
      <w:r w:rsidRPr="00957DAA">
        <w:rPr>
          <w:rFonts w:ascii="Montserrat" w:hAnsi="Montserrat"/>
          <w:b w:val="0"/>
          <w:sz w:val="18"/>
          <w:szCs w:val="18"/>
        </w:rPr>
        <w:t xml:space="preserve"> </w:t>
      </w:r>
      <w:r w:rsidRPr="00957DAA">
        <w:rPr>
          <w:rFonts w:ascii="Montserrat" w:hAnsi="Montserrat"/>
          <w:b w:val="0"/>
          <w:color w:val="595959" w:themeColor="text1" w:themeTint="A6"/>
          <w:sz w:val="18"/>
          <w:szCs w:val="18"/>
        </w:rPr>
        <w:t xml:space="preserve">de la presente convocatoria para las </w:t>
      </w:r>
      <w:r w:rsidR="00C92834">
        <w:rPr>
          <w:rFonts w:ascii="Montserrat" w:hAnsi="Montserrat"/>
          <w:b w:val="0"/>
          <w:color w:val="595959" w:themeColor="text1" w:themeTint="A6"/>
          <w:sz w:val="18"/>
          <w:szCs w:val="18"/>
        </w:rPr>
        <w:t>partidas</w:t>
      </w:r>
      <w:r w:rsidR="00A30197">
        <w:rPr>
          <w:rFonts w:ascii="Montserrat" w:hAnsi="Montserrat"/>
          <w:b w:val="0"/>
          <w:color w:val="595959" w:themeColor="text1" w:themeTint="A6"/>
          <w:sz w:val="18"/>
          <w:szCs w:val="18"/>
        </w:rPr>
        <w:t xml:space="preserve"> </w:t>
      </w:r>
      <w:r w:rsidRPr="00957DAA">
        <w:rPr>
          <w:rFonts w:ascii="Montserrat" w:hAnsi="Montserrat"/>
          <w:b w:val="0"/>
          <w:color w:val="595959" w:themeColor="text1" w:themeTint="A6"/>
          <w:sz w:val="18"/>
          <w:szCs w:val="18"/>
        </w:rPr>
        <w:t xml:space="preserve">objeto de esta </w:t>
      </w:r>
      <w:r w:rsidR="00F708CC" w:rsidRPr="00957DAA">
        <w:rPr>
          <w:rFonts w:ascii="Montserrat" w:hAnsi="Montserrat"/>
          <w:color w:val="595959" w:themeColor="text1" w:themeTint="A6"/>
          <w:sz w:val="18"/>
          <w:szCs w:val="18"/>
        </w:rPr>
        <w:t xml:space="preserve">Licitación Pública Electrónica Internacional Bajo la Cobertura de Tratados </w:t>
      </w:r>
      <w:r w:rsidR="00F708CC" w:rsidRPr="00957DAA">
        <w:rPr>
          <w:rFonts w:ascii="Montserrat" w:hAnsi="Montserrat"/>
          <w:b w:val="0"/>
          <w:color w:val="595959" w:themeColor="text1" w:themeTint="A6"/>
          <w:sz w:val="18"/>
          <w:szCs w:val="18"/>
        </w:rPr>
        <w:t>en las que participen.</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2"/>
        <w:numPr>
          <w:ilvl w:val="0"/>
          <w:numId w:val="49"/>
        </w:numPr>
        <w:spacing w:before="0" w:after="0"/>
        <w:ind w:left="851" w:hanging="851"/>
        <w:jc w:val="both"/>
        <w:rPr>
          <w:rFonts w:ascii="Montserrat" w:hAnsi="Montserrat"/>
          <w:i w:val="0"/>
          <w:color w:val="595959" w:themeColor="text1" w:themeTint="A6"/>
          <w:sz w:val="18"/>
          <w:szCs w:val="18"/>
        </w:rPr>
      </w:pPr>
      <w:bookmarkStart w:id="54" w:name="_4.4_Condiciones_de_precios."/>
      <w:bookmarkStart w:id="55" w:name="_4.4_Condiciones_de"/>
      <w:bookmarkStart w:id="56" w:name="_Condiciones_de_precios."/>
      <w:bookmarkEnd w:id="54"/>
      <w:bookmarkEnd w:id="55"/>
      <w:bookmarkEnd w:id="56"/>
      <w:r w:rsidRPr="00957DAA">
        <w:rPr>
          <w:rFonts w:ascii="Montserrat" w:hAnsi="Montserrat"/>
          <w:i w:val="0"/>
          <w:color w:val="595959" w:themeColor="text1" w:themeTint="A6"/>
          <w:sz w:val="18"/>
          <w:szCs w:val="18"/>
        </w:rPr>
        <w:t>Condiciones de precios.</w:t>
      </w:r>
    </w:p>
    <w:p w:rsidR="00ED448D" w:rsidRPr="00957DAA" w:rsidRDefault="00ED448D" w:rsidP="00EC0B87">
      <w:pPr>
        <w:pStyle w:val="ADRParrafo"/>
        <w:rPr>
          <w:rFonts w:ascii="Montserrat" w:hAnsi="Montserrat"/>
          <w:sz w:val="18"/>
        </w:rPr>
      </w:pPr>
    </w:p>
    <w:p w:rsidR="00ED448D" w:rsidRPr="00957DAA" w:rsidRDefault="00ED448D" w:rsidP="00EC0B87">
      <w:pPr>
        <w:pStyle w:val="Ttulo3"/>
        <w:spacing w:before="0" w:after="0"/>
        <w:ind w:firstLine="0"/>
        <w:jc w:val="both"/>
        <w:rPr>
          <w:rFonts w:ascii="Montserrat" w:hAnsi="Montserrat"/>
          <w:b w:val="0"/>
          <w:sz w:val="18"/>
          <w:szCs w:val="18"/>
        </w:rPr>
      </w:pPr>
      <w:r w:rsidRPr="00957DAA">
        <w:rPr>
          <w:rFonts w:ascii="Montserrat" w:hAnsi="Montserrat"/>
          <w:b w:val="0"/>
          <w:color w:val="595959" w:themeColor="text1" w:themeTint="A6"/>
          <w:sz w:val="18"/>
          <w:szCs w:val="18"/>
        </w:rPr>
        <w:t xml:space="preserve">La Convocante requiere que los licitantes hagan sus propuestas económicas en la modalidad de precios fijos hasta la total </w:t>
      </w:r>
      <w:r w:rsidR="00F32E0B" w:rsidRPr="00957DAA">
        <w:rPr>
          <w:rFonts w:ascii="Montserrat" w:hAnsi="Montserrat"/>
          <w:b w:val="0"/>
          <w:color w:val="595959" w:themeColor="text1" w:themeTint="A6"/>
          <w:sz w:val="18"/>
          <w:szCs w:val="18"/>
        </w:rPr>
        <w:t>entrega de los bienes</w:t>
      </w:r>
      <w:r w:rsidRPr="00957DAA">
        <w:rPr>
          <w:rFonts w:ascii="Montserrat" w:hAnsi="Montserrat"/>
          <w:b w:val="0"/>
          <w:color w:val="595959" w:themeColor="text1" w:themeTint="A6"/>
          <w:sz w:val="18"/>
          <w:szCs w:val="18"/>
        </w:rPr>
        <w:t xml:space="preserve"> objeto de este procedimiento, de conformidad con el</w:t>
      </w:r>
      <w:r w:rsidRPr="00957DAA">
        <w:rPr>
          <w:rFonts w:ascii="Montserrat" w:hAnsi="Montserrat"/>
          <w:b w:val="0"/>
          <w:sz w:val="18"/>
          <w:szCs w:val="18"/>
        </w:rPr>
        <w:t xml:space="preserve"> </w:t>
      </w:r>
      <w:r w:rsidRPr="00957DAA">
        <w:rPr>
          <w:rFonts w:ascii="Montserrat" w:hAnsi="Montserrat"/>
          <w:b w:val="0"/>
          <w:bCs w:val="0"/>
          <w:color w:val="00B050"/>
          <w:sz w:val="18"/>
          <w:szCs w:val="18"/>
        </w:rPr>
        <w:t>artículo</w:t>
      </w:r>
      <w:r w:rsidRPr="00957DAA">
        <w:rPr>
          <w:rFonts w:ascii="Montserrat" w:hAnsi="Montserrat"/>
          <w:b w:val="0"/>
          <w:sz w:val="18"/>
          <w:szCs w:val="18"/>
        </w:rPr>
        <w:t xml:space="preserve"> </w:t>
      </w:r>
      <w:r w:rsidRPr="00957DAA">
        <w:rPr>
          <w:rFonts w:ascii="Montserrat" w:hAnsi="Montserrat"/>
          <w:b w:val="0"/>
          <w:bCs w:val="0"/>
          <w:color w:val="00B050"/>
          <w:sz w:val="18"/>
          <w:szCs w:val="18"/>
        </w:rPr>
        <w:t>44 de la LAASSP</w:t>
      </w:r>
      <w:r w:rsidRPr="00957DAA">
        <w:rPr>
          <w:rFonts w:ascii="Montserrat" w:hAnsi="Montserrat"/>
          <w:b w:val="0"/>
          <w:sz w:val="18"/>
          <w:szCs w:val="18"/>
        </w:rPr>
        <w:t xml:space="preserve">. </w:t>
      </w:r>
    </w:p>
    <w:p w:rsidR="00ED448D" w:rsidRPr="00957DAA" w:rsidRDefault="00ED448D" w:rsidP="00EC0B87">
      <w:pPr>
        <w:pStyle w:val="ADRParrafo"/>
        <w:rPr>
          <w:rFonts w:ascii="Montserrat" w:hAnsi="Montserrat"/>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La cotización debe ser presentada en moneda nacional, no se aceptan propuestas con </w:t>
      </w:r>
      <w:proofErr w:type="spellStart"/>
      <w:r w:rsidRPr="00957DAA">
        <w:rPr>
          <w:rFonts w:ascii="Montserrat" w:hAnsi="Montserrat"/>
          <w:b w:val="0"/>
          <w:color w:val="595959" w:themeColor="text1" w:themeTint="A6"/>
          <w:sz w:val="18"/>
          <w:szCs w:val="18"/>
        </w:rPr>
        <w:t>escalación</w:t>
      </w:r>
      <w:proofErr w:type="spellEnd"/>
      <w:r w:rsidRPr="00957DAA">
        <w:rPr>
          <w:rFonts w:ascii="Montserrat" w:hAnsi="Montserrat"/>
          <w:b w:val="0"/>
          <w:color w:val="595959" w:themeColor="text1" w:themeTint="A6"/>
          <w:sz w:val="18"/>
          <w:szCs w:val="18"/>
        </w:rPr>
        <w:t xml:space="preserve"> de precios o condicionadas.</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1"/>
          <w:numId w:val="49"/>
        </w:numPr>
        <w:spacing w:before="0" w:after="0"/>
        <w:ind w:left="851" w:hanging="851"/>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Precios</w:t>
      </w:r>
      <w:r w:rsidR="00216A26" w:rsidRPr="00957DAA">
        <w:rPr>
          <w:rFonts w:ascii="Montserrat" w:hAnsi="Montserrat"/>
          <w:color w:val="595959" w:themeColor="text1" w:themeTint="A6"/>
          <w:sz w:val="18"/>
          <w:szCs w:val="18"/>
        </w:rPr>
        <w:t xml:space="preserve"> fijos</w:t>
      </w:r>
      <w:r w:rsidR="00005D2F" w:rsidRPr="00957DAA">
        <w:rPr>
          <w:rFonts w:ascii="Montserrat" w:hAnsi="Montserrat"/>
          <w:color w:val="595959" w:themeColor="text1" w:themeTint="A6"/>
          <w:sz w:val="18"/>
          <w:szCs w:val="18"/>
        </w:rPr>
        <w:t>.</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Se entiende por precios fijos los que no están sujetos a ninguna variación y se mantienen así desde el momento de la presentación y apertura de las proposiciones hasta la total </w:t>
      </w:r>
      <w:r w:rsidR="00F32E0B" w:rsidRPr="00957DAA">
        <w:rPr>
          <w:rFonts w:ascii="Montserrat" w:hAnsi="Montserrat"/>
          <w:b w:val="0"/>
          <w:color w:val="595959" w:themeColor="text1" w:themeTint="A6"/>
          <w:sz w:val="18"/>
          <w:szCs w:val="18"/>
        </w:rPr>
        <w:t>entrega</w:t>
      </w:r>
      <w:r w:rsidRPr="00957DAA">
        <w:rPr>
          <w:rFonts w:ascii="Montserrat" w:hAnsi="Montserrat"/>
          <w:b w:val="0"/>
          <w:color w:val="595959" w:themeColor="text1" w:themeTint="A6"/>
          <w:sz w:val="18"/>
          <w:szCs w:val="18"/>
        </w:rPr>
        <w:t xml:space="preserve"> y</w:t>
      </w:r>
      <w:r w:rsidR="00F32E0B" w:rsidRPr="00957DAA">
        <w:rPr>
          <w:rFonts w:ascii="Montserrat" w:hAnsi="Montserrat"/>
          <w:b w:val="0"/>
          <w:color w:val="595959" w:themeColor="text1" w:themeTint="A6"/>
          <w:sz w:val="18"/>
          <w:szCs w:val="18"/>
        </w:rPr>
        <w:t xml:space="preserve"> </w:t>
      </w:r>
      <w:r w:rsidRPr="00957DAA">
        <w:rPr>
          <w:rFonts w:ascii="Montserrat" w:hAnsi="Montserrat"/>
          <w:b w:val="0"/>
          <w:color w:val="595959" w:themeColor="text1" w:themeTint="A6"/>
          <w:sz w:val="18"/>
          <w:szCs w:val="18"/>
        </w:rPr>
        <w:t>facturación correspondiente de l</w:t>
      </w:r>
      <w:r w:rsidR="00F32E0B" w:rsidRPr="00957DAA">
        <w:rPr>
          <w:rFonts w:ascii="Montserrat" w:hAnsi="Montserrat"/>
          <w:b w:val="0"/>
          <w:color w:val="595959" w:themeColor="text1" w:themeTint="A6"/>
          <w:sz w:val="18"/>
          <w:szCs w:val="18"/>
        </w:rPr>
        <w:t>os</w:t>
      </w:r>
      <w:r w:rsidRPr="00957DAA">
        <w:rPr>
          <w:rFonts w:ascii="Montserrat" w:hAnsi="Montserrat"/>
          <w:b w:val="0"/>
          <w:color w:val="595959" w:themeColor="text1" w:themeTint="A6"/>
          <w:sz w:val="18"/>
          <w:szCs w:val="18"/>
        </w:rPr>
        <w:t xml:space="preserve"> </w:t>
      </w:r>
      <w:r w:rsidR="00F32E0B" w:rsidRPr="00957DAA">
        <w:rPr>
          <w:rFonts w:ascii="Montserrat" w:hAnsi="Montserrat"/>
          <w:b w:val="0"/>
          <w:color w:val="595959" w:themeColor="text1" w:themeTint="A6"/>
          <w:sz w:val="18"/>
          <w:szCs w:val="18"/>
        </w:rPr>
        <w:t>bienes entregados</w:t>
      </w:r>
      <w:r w:rsidRPr="00957DAA">
        <w:rPr>
          <w:rFonts w:ascii="Montserrat" w:hAnsi="Montserrat"/>
          <w:b w:val="0"/>
          <w:color w:val="595959" w:themeColor="text1" w:themeTint="A6"/>
          <w:sz w:val="18"/>
          <w:szCs w:val="18"/>
        </w:rPr>
        <w:t>.</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Cuando con posterioridad a la adjudicación de un contrato se presenten circunstancias económicas de tipo general, como resultado de situaciones supervenientes ajenas a la responsabilidad de las partes, que provoquen directamente un aumento o reducción en los precios de los </w:t>
      </w:r>
      <w:r w:rsidR="002D30E6" w:rsidRPr="00957DAA">
        <w:rPr>
          <w:rFonts w:ascii="Montserrat" w:hAnsi="Montserrat"/>
          <w:b w:val="0"/>
          <w:color w:val="595959" w:themeColor="text1" w:themeTint="A6"/>
          <w:sz w:val="18"/>
          <w:szCs w:val="18"/>
        </w:rPr>
        <w:t>bienes aún no entregados</w:t>
      </w:r>
      <w:r w:rsidRPr="00957DAA">
        <w:rPr>
          <w:rFonts w:ascii="Montserrat" w:hAnsi="Montserrat"/>
          <w:b w:val="0"/>
          <w:color w:val="595959" w:themeColor="text1" w:themeTint="A6"/>
          <w:sz w:val="18"/>
          <w:szCs w:val="18"/>
        </w:rPr>
        <w:t xml:space="preserve"> o aún no pagados, y que por tal razón no pudieron haber sido objeto de consideración en la proposición que sirvió de base para la adjudicación del contrato correspondiente, </w:t>
      </w:r>
      <w:r w:rsidR="00E3788D" w:rsidRPr="00957DAA">
        <w:rPr>
          <w:rFonts w:ascii="Montserrat" w:hAnsi="Montserrat"/>
          <w:color w:val="595959" w:themeColor="text1" w:themeTint="A6"/>
          <w:sz w:val="18"/>
          <w:szCs w:val="18"/>
        </w:rPr>
        <w:t>“LA CONAFOR”</w:t>
      </w:r>
      <w:r w:rsidR="00E3788D" w:rsidRPr="00957DAA">
        <w:rPr>
          <w:rFonts w:ascii="Montserrat" w:hAnsi="Montserrat"/>
          <w:b w:val="0"/>
          <w:color w:val="595959" w:themeColor="text1" w:themeTint="A6"/>
          <w:sz w:val="18"/>
          <w:szCs w:val="18"/>
        </w:rPr>
        <w:t>,</w:t>
      </w:r>
      <w:r w:rsidR="00E3788D" w:rsidRPr="00957DAA">
        <w:rPr>
          <w:rFonts w:ascii="Montserrat" w:hAnsi="Montserrat"/>
          <w:color w:val="595959" w:themeColor="text1" w:themeTint="A6"/>
          <w:sz w:val="18"/>
          <w:szCs w:val="18"/>
        </w:rPr>
        <w:t xml:space="preserve"> </w:t>
      </w:r>
      <w:r w:rsidRPr="00957DAA">
        <w:rPr>
          <w:rFonts w:ascii="Montserrat" w:hAnsi="Montserrat"/>
          <w:b w:val="0"/>
          <w:color w:val="595959" w:themeColor="text1" w:themeTint="A6"/>
          <w:sz w:val="18"/>
          <w:szCs w:val="18"/>
        </w:rPr>
        <w:t>reconocerá incrementos o requerirá reducciones, conforme a los lineamientos que expida la SFP.</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2"/>
        <w:numPr>
          <w:ilvl w:val="0"/>
          <w:numId w:val="49"/>
        </w:numPr>
        <w:spacing w:before="0" w:after="0"/>
        <w:ind w:left="851" w:hanging="851"/>
        <w:jc w:val="both"/>
        <w:rPr>
          <w:rFonts w:ascii="Montserrat" w:hAnsi="Montserrat"/>
          <w:i w:val="0"/>
          <w:color w:val="595959" w:themeColor="text1" w:themeTint="A6"/>
          <w:sz w:val="18"/>
          <w:szCs w:val="18"/>
        </w:rPr>
      </w:pPr>
      <w:bookmarkStart w:id="57" w:name="_De_las_verificaciones."/>
      <w:bookmarkEnd w:id="57"/>
      <w:r w:rsidRPr="00957DAA">
        <w:rPr>
          <w:rFonts w:ascii="Montserrat" w:hAnsi="Montserrat"/>
          <w:i w:val="0"/>
          <w:color w:val="595959" w:themeColor="text1" w:themeTint="A6"/>
          <w:sz w:val="18"/>
          <w:szCs w:val="18"/>
        </w:rPr>
        <w:t>De las verificaciones.</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La Convocante podrá efectuar visitas a las instalaciones de los licitantes, para verificar que éstos cumplan con los requisitos solicitados en la presente convocatoria, lo indicado en sus juntas de aclaraciones y en lo manifestado en sus proposiciones, para tal efecto se deberán asentar por escrito los resultados de la visita efectuada, pudiendo ser éste un criterio de evaluación que permita a la Convocante acreditar la solvencia de la proposición del licitante. </w:t>
      </w:r>
    </w:p>
    <w:p w:rsidR="00515E23" w:rsidRPr="00957DAA" w:rsidRDefault="00515E23"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En caso de llevarse a cabo la visita, la Convocante notificará por escrito a los licitantes con al menos un día hábil de anticipación, el día y hora en la que se celebrará la visita, debiendo la persona física o el representante legal del licitante atender la visita de los servidores públicos de </w:t>
      </w:r>
      <w:r w:rsidR="00E3788D" w:rsidRPr="00957DAA">
        <w:rPr>
          <w:rFonts w:ascii="Montserrat" w:hAnsi="Montserrat"/>
          <w:color w:val="595959" w:themeColor="text1" w:themeTint="A6"/>
          <w:sz w:val="18"/>
          <w:szCs w:val="18"/>
        </w:rPr>
        <w:t>“LA CONAFOR”</w:t>
      </w:r>
      <w:r w:rsidRPr="00957DAA">
        <w:rPr>
          <w:rFonts w:ascii="Montserrat" w:hAnsi="Montserrat"/>
          <w:b w:val="0"/>
          <w:color w:val="595959" w:themeColor="text1" w:themeTint="A6"/>
          <w:sz w:val="18"/>
          <w:szCs w:val="18"/>
        </w:rPr>
        <w:t>.</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Asimismo, </w:t>
      </w:r>
      <w:r w:rsidR="00E3788D" w:rsidRPr="00957DAA">
        <w:rPr>
          <w:rFonts w:ascii="Montserrat" w:hAnsi="Montserrat"/>
          <w:color w:val="595959" w:themeColor="text1" w:themeTint="A6"/>
          <w:sz w:val="18"/>
          <w:szCs w:val="18"/>
        </w:rPr>
        <w:t>“LA CONAFOR”</w:t>
      </w:r>
      <w:r w:rsidR="00E3788D" w:rsidRPr="00957DAA">
        <w:rPr>
          <w:rFonts w:ascii="Montserrat" w:hAnsi="Montserrat"/>
          <w:b w:val="0"/>
          <w:color w:val="595959" w:themeColor="text1" w:themeTint="A6"/>
          <w:sz w:val="18"/>
          <w:szCs w:val="18"/>
        </w:rPr>
        <w:t xml:space="preserve">, </w:t>
      </w:r>
      <w:r w:rsidRPr="00957DAA">
        <w:rPr>
          <w:rFonts w:ascii="Montserrat" w:hAnsi="Montserrat"/>
          <w:b w:val="0"/>
          <w:color w:val="595959" w:themeColor="text1" w:themeTint="A6"/>
          <w:sz w:val="18"/>
          <w:szCs w:val="18"/>
        </w:rPr>
        <w:t xml:space="preserve">podrá efectuar visitas a las instalaciones de los proveedores, para supervisar el cumplimiento de las obligaciones contraídas conforme a lo señalado en la presente convocatoria, sus juntas de aclaraciones y el contrato que se suscriba; para tal efecto se deberán asentar por escrito los resultados de la visita efectuada, pudiendo ser éste un criterio que permita a </w:t>
      </w:r>
      <w:r w:rsidR="00E3788D" w:rsidRPr="00957DAA">
        <w:rPr>
          <w:rFonts w:ascii="Montserrat" w:hAnsi="Montserrat"/>
          <w:color w:val="595959" w:themeColor="text1" w:themeTint="A6"/>
          <w:sz w:val="18"/>
          <w:szCs w:val="18"/>
        </w:rPr>
        <w:t>“LA CONAFOR”</w:t>
      </w:r>
      <w:r w:rsidR="00E3788D" w:rsidRPr="00957DAA">
        <w:rPr>
          <w:rFonts w:ascii="Montserrat" w:hAnsi="Montserrat"/>
          <w:b w:val="0"/>
          <w:color w:val="595959" w:themeColor="text1" w:themeTint="A6"/>
          <w:sz w:val="18"/>
          <w:szCs w:val="18"/>
        </w:rPr>
        <w:t xml:space="preserve">, </w:t>
      </w:r>
      <w:r w:rsidRPr="00957DAA">
        <w:rPr>
          <w:rFonts w:ascii="Montserrat" w:hAnsi="Montserrat"/>
          <w:b w:val="0"/>
          <w:color w:val="595959" w:themeColor="text1" w:themeTint="A6"/>
          <w:sz w:val="18"/>
          <w:szCs w:val="18"/>
        </w:rPr>
        <w:t xml:space="preserve">acreditar en su caso el cumplimiento en </w:t>
      </w:r>
      <w:r w:rsidR="002D30E6" w:rsidRPr="00957DAA">
        <w:rPr>
          <w:rFonts w:ascii="Montserrat" w:hAnsi="Montserrat"/>
          <w:b w:val="0"/>
          <w:color w:val="595959" w:themeColor="text1" w:themeTint="A6"/>
          <w:sz w:val="18"/>
          <w:szCs w:val="18"/>
        </w:rPr>
        <w:t>el suministro</w:t>
      </w:r>
      <w:r w:rsidRPr="00957DAA">
        <w:rPr>
          <w:rFonts w:ascii="Montserrat" w:hAnsi="Montserrat"/>
          <w:b w:val="0"/>
          <w:color w:val="595959" w:themeColor="text1" w:themeTint="A6"/>
          <w:sz w:val="18"/>
          <w:szCs w:val="18"/>
        </w:rPr>
        <w:t xml:space="preserve"> de los </w:t>
      </w:r>
      <w:r w:rsidR="002D30E6" w:rsidRPr="00957DAA">
        <w:rPr>
          <w:rFonts w:ascii="Montserrat" w:hAnsi="Montserrat"/>
          <w:b w:val="0"/>
          <w:color w:val="595959" w:themeColor="text1" w:themeTint="A6"/>
          <w:sz w:val="18"/>
          <w:szCs w:val="18"/>
        </w:rPr>
        <w:t>biene</w:t>
      </w:r>
      <w:r w:rsidRPr="00957DAA">
        <w:rPr>
          <w:rFonts w:ascii="Montserrat" w:hAnsi="Montserrat"/>
          <w:b w:val="0"/>
          <w:color w:val="595959" w:themeColor="text1" w:themeTint="A6"/>
          <w:sz w:val="18"/>
          <w:szCs w:val="18"/>
        </w:rPr>
        <w:t>s.</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lastRenderedPageBreak/>
        <w:t xml:space="preserve">En caso de considerarse oportuno, se dará vista al Órgano Interno de Control en </w:t>
      </w:r>
      <w:r w:rsidR="00E3788D" w:rsidRPr="00957DAA">
        <w:rPr>
          <w:rFonts w:ascii="Montserrat" w:hAnsi="Montserrat"/>
          <w:color w:val="595959" w:themeColor="text1" w:themeTint="A6"/>
          <w:sz w:val="18"/>
          <w:szCs w:val="18"/>
        </w:rPr>
        <w:t>“LA CONAFOR”</w:t>
      </w:r>
      <w:r w:rsidR="00E3788D" w:rsidRPr="00957DAA">
        <w:rPr>
          <w:rFonts w:ascii="Montserrat" w:hAnsi="Montserrat"/>
          <w:b w:val="0"/>
          <w:color w:val="595959" w:themeColor="text1" w:themeTint="A6"/>
          <w:sz w:val="18"/>
          <w:szCs w:val="18"/>
        </w:rPr>
        <w:t xml:space="preserve">, </w:t>
      </w:r>
      <w:r w:rsidRPr="00957DAA">
        <w:rPr>
          <w:rFonts w:ascii="Montserrat" w:hAnsi="Montserrat"/>
          <w:b w:val="0"/>
          <w:color w:val="595959" w:themeColor="text1" w:themeTint="A6"/>
          <w:sz w:val="18"/>
          <w:szCs w:val="18"/>
        </w:rPr>
        <w:t>para que proceda conforme a la legislación aplicable.</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1"/>
        <w:numPr>
          <w:ilvl w:val="0"/>
          <w:numId w:val="37"/>
        </w:numPr>
        <w:shd w:val="clear" w:color="auto" w:fill="BFBFBF" w:themeFill="background1" w:themeFillShade="BF"/>
        <w:spacing w:before="0" w:after="0"/>
        <w:ind w:left="851" w:hanging="851"/>
        <w:jc w:val="both"/>
        <w:rPr>
          <w:rFonts w:ascii="Montserrat" w:hAnsi="Montserrat"/>
          <w:caps/>
          <w:color w:val="595959" w:themeColor="text1" w:themeTint="A6"/>
          <w:kern w:val="0"/>
          <w:sz w:val="18"/>
          <w:szCs w:val="18"/>
          <w:shd w:val="clear" w:color="auto" w:fill="BFBFBF" w:themeFill="background1" w:themeFillShade="BF"/>
        </w:rPr>
      </w:pPr>
      <w:bookmarkStart w:id="58" w:name="_CRITERIOS_DE_EVALUACIÓN_1"/>
      <w:bookmarkEnd w:id="58"/>
      <w:r w:rsidRPr="00957DAA">
        <w:rPr>
          <w:rFonts w:ascii="Montserrat" w:hAnsi="Montserrat"/>
          <w:caps/>
          <w:color w:val="595959" w:themeColor="text1" w:themeTint="A6"/>
          <w:kern w:val="0"/>
          <w:sz w:val="18"/>
          <w:szCs w:val="18"/>
          <w:shd w:val="clear" w:color="auto" w:fill="BFBFBF" w:themeFill="background1" w:themeFillShade="BF"/>
        </w:rPr>
        <w:t>CRITERIOS DE EVALUACIÓN DE LAS PROPOSICIONES Y ADJUDICACIÓN DEL CONTRATO.</w:t>
      </w:r>
    </w:p>
    <w:p w:rsidR="00ED448D" w:rsidRPr="00957DAA" w:rsidRDefault="00ED448D" w:rsidP="00EC4AE0">
      <w:pPr>
        <w:pStyle w:val="ADRParrafo"/>
        <w:rPr>
          <w:rFonts w:ascii="Montserrat" w:hAnsi="Montserrat"/>
          <w:sz w:val="18"/>
        </w:rPr>
      </w:pPr>
    </w:p>
    <w:p w:rsidR="00ED448D" w:rsidRPr="00957DAA" w:rsidRDefault="00ED448D" w:rsidP="00192FCD">
      <w:pPr>
        <w:pStyle w:val="Ttulo2"/>
        <w:numPr>
          <w:ilvl w:val="0"/>
          <w:numId w:val="51"/>
        </w:numPr>
        <w:spacing w:before="0" w:after="0"/>
        <w:ind w:left="851" w:hanging="851"/>
        <w:jc w:val="both"/>
        <w:rPr>
          <w:rFonts w:ascii="Montserrat" w:hAnsi="Montserrat"/>
          <w:i w:val="0"/>
          <w:color w:val="595959" w:themeColor="text1" w:themeTint="A6"/>
          <w:sz w:val="18"/>
          <w:szCs w:val="18"/>
        </w:rPr>
      </w:pPr>
      <w:bookmarkStart w:id="59" w:name="_Criterios_de_evaluación,"/>
      <w:bookmarkEnd w:id="59"/>
      <w:r w:rsidRPr="00957DAA">
        <w:rPr>
          <w:rFonts w:ascii="Montserrat" w:hAnsi="Montserrat"/>
          <w:i w:val="0"/>
          <w:color w:val="595959" w:themeColor="text1" w:themeTint="A6"/>
          <w:sz w:val="18"/>
          <w:szCs w:val="18"/>
        </w:rPr>
        <w:t>Criterios de evaluación, dictamen y adjudicación.</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Serán consideradas únicamente las proposiciones que cumplan con</w:t>
      </w:r>
      <w:r w:rsidRPr="00957DAA">
        <w:rPr>
          <w:rFonts w:ascii="Montserrat" w:hAnsi="Montserrat"/>
          <w:b w:val="0"/>
          <w:sz w:val="18"/>
          <w:szCs w:val="18"/>
        </w:rPr>
        <w:t xml:space="preserve"> </w:t>
      </w:r>
      <w:r w:rsidRPr="00957DAA">
        <w:rPr>
          <w:rFonts w:ascii="Montserrat" w:hAnsi="Montserrat"/>
          <w:bCs w:val="0"/>
          <w:color w:val="00B050"/>
          <w:sz w:val="18"/>
          <w:szCs w:val="18"/>
          <w:u w:val="single"/>
        </w:rPr>
        <w:t>todos y cada uno</w:t>
      </w:r>
      <w:r w:rsidRPr="00957DAA">
        <w:rPr>
          <w:rFonts w:ascii="Montserrat" w:hAnsi="Montserrat"/>
          <w:b w:val="0"/>
          <w:sz w:val="18"/>
          <w:szCs w:val="18"/>
        </w:rPr>
        <w:t xml:space="preserve"> </w:t>
      </w:r>
      <w:r w:rsidRPr="00957DAA">
        <w:rPr>
          <w:rFonts w:ascii="Montserrat" w:hAnsi="Montserrat"/>
          <w:b w:val="0"/>
          <w:color w:val="595959" w:themeColor="text1" w:themeTint="A6"/>
          <w:sz w:val="18"/>
          <w:szCs w:val="18"/>
        </w:rPr>
        <w:t>de los requisitos establecidos en la presente Convocatoria.</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Sólo serán discurridas aquellas proposiciones que cubran con el 100% (cien por ciento) de la demanda requerida en términos de los</w:t>
      </w:r>
      <w:r w:rsidRPr="00957DAA">
        <w:rPr>
          <w:rFonts w:ascii="Montserrat" w:hAnsi="Montserrat"/>
          <w:b w:val="0"/>
          <w:sz w:val="18"/>
          <w:szCs w:val="18"/>
        </w:rPr>
        <w:t xml:space="preserve"> </w:t>
      </w:r>
      <w:hyperlink w:anchor="_ANEXO_1" w:history="1">
        <w:r w:rsidRPr="00957DAA">
          <w:rPr>
            <w:rStyle w:val="Hipervnculo"/>
            <w:rFonts w:ascii="Montserrat" w:hAnsi="Montserrat"/>
            <w:sz w:val="18"/>
            <w:szCs w:val="18"/>
          </w:rPr>
          <w:t>Anexos 1 “</w:t>
        </w:r>
        <w:r w:rsidR="008712F7" w:rsidRPr="00957DAA">
          <w:rPr>
            <w:rStyle w:val="Hipervnculo"/>
            <w:rFonts w:ascii="Montserrat" w:hAnsi="Montserrat"/>
            <w:sz w:val="18"/>
            <w:szCs w:val="18"/>
          </w:rPr>
          <w:t>Especificaciones Técnicas</w:t>
        </w:r>
        <w:r w:rsidRPr="00957DAA">
          <w:rPr>
            <w:rStyle w:val="Hipervnculo"/>
            <w:rFonts w:ascii="Montserrat" w:hAnsi="Montserrat"/>
            <w:sz w:val="18"/>
            <w:szCs w:val="18"/>
          </w:rPr>
          <w:t>”</w:t>
        </w:r>
      </w:hyperlink>
      <w:r w:rsidRPr="00957DAA">
        <w:rPr>
          <w:rFonts w:ascii="Montserrat" w:hAnsi="Montserrat"/>
          <w:b w:val="0"/>
          <w:sz w:val="18"/>
          <w:szCs w:val="18"/>
        </w:rPr>
        <w:t xml:space="preserve"> y </w:t>
      </w:r>
      <w:hyperlink w:anchor="_Anexo_2_1" w:history="1">
        <w:r w:rsidRPr="00957DAA">
          <w:rPr>
            <w:rStyle w:val="Hipervnculo"/>
            <w:rFonts w:ascii="Montserrat" w:hAnsi="Montserrat"/>
            <w:sz w:val="18"/>
            <w:szCs w:val="18"/>
          </w:rPr>
          <w:t>Anexo 2 “Propuesta Económica”</w:t>
        </w:r>
      </w:hyperlink>
      <w:r w:rsidRPr="00957DAA">
        <w:rPr>
          <w:rFonts w:ascii="Montserrat" w:hAnsi="Montserrat"/>
          <w:b w:val="0"/>
          <w:sz w:val="18"/>
          <w:szCs w:val="18"/>
        </w:rPr>
        <w:t xml:space="preserve"> </w:t>
      </w:r>
      <w:r w:rsidRPr="00957DAA">
        <w:rPr>
          <w:rFonts w:ascii="Montserrat" w:hAnsi="Montserrat"/>
          <w:b w:val="0"/>
          <w:color w:val="595959" w:themeColor="text1" w:themeTint="A6"/>
          <w:sz w:val="18"/>
          <w:szCs w:val="18"/>
        </w:rPr>
        <w:t>de esta convocatoria y que hayan presentado los documentos solicitados como obligatorios en la presente convocatoria y sus juntas de aclaraciones.</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De conformidad a lo establecido por el </w:t>
      </w:r>
      <w:r w:rsidRPr="00957DAA">
        <w:rPr>
          <w:rFonts w:ascii="Montserrat" w:hAnsi="Montserrat"/>
          <w:b w:val="0"/>
          <w:bCs w:val="0"/>
          <w:color w:val="00B050"/>
          <w:sz w:val="18"/>
          <w:szCs w:val="18"/>
        </w:rPr>
        <w:t>artículo 36 de la LAASSP</w:t>
      </w:r>
      <w:r w:rsidRPr="00957DAA">
        <w:rPr>
          <w:rFonts w:ascii="Montserrat" w:hAnsi="Montserrat"/>
          <w:b w:val="0"/>
          <w:sz w:val="18"/>
          <w:szCs w:val="18"/>
        </w:rPr>
        <w:t xml:space="preserve">, </w:t>
      </w:r>
      <w:r w:rsidRPr="00957DAA">
        <w:rPr>
          <w:rFonts w:ascii="Montserrat" w:hAnsi="Montserrat"/>
          <w:b w:val="0"/>
          <w:color w:val="595959" w:themeColor="text1" w:themeTint="A6"/>
          <w:sz w:val="18"/>
          <w:szCs w:val="18"/>
        </w:rPr>
        <w:t xml:space="preserve">para evaluar los aspectos técnicos y económicos de las ofertas, objeto de este procedimiento de contratación, </w:t>
      </w:r>
      <w:r w:rsidR="00E3788D" w:rsidRPr="00957DAA">
        <w:rPr>
          <w:rFonts w:ascii="Montserrat" w:hAnsi="Montserrat"/>
          <w:color w:val="595959" w:themeColor="text1" w:themeTint="A6"/>
          <w:sz w:val="18"/>
          <w:szCs w:val="18"/>
        </w:rPr>
        <w:t>“LA CONAFOR”</w:t>
      </w:r>
      <w:r w:rsidRPr="00957DAA">
        <w:rPr>
          <w:rFonts w:ascii="Montserrat" w:hAnsi="Montserrat"/>
          <w:b w:val="0"/>
          <w:color w:val="595959" w:themeColor="text1" w:themeTint="A6"/>
          <w:sz w:val="18"/>
          <w:szCs w:val="18"/>
        </w:rPr>
        <w:t>:</w:t>
      </w:r>
    </w:p>
    <w:p w:rsidR="00ED448D" w:rsidRPr="00957DAA" w:rsidRDefault="00ED448D" w:rsidP="00EC0B87">
      <w:pPr>
        <w:pStyle w:val="ADRParrafo"/>
        <w:rPr>
          <w:rFonts w:ascii="Montserrat" w:hAnsi="Montserrat"/>
          <w:color w:val="595959" w:themeColor="text1" w:themeTint="A6"/>
          <w:sz w:val="18"/>
        </w:rPr>
      </w:pPr>
    </w:p>
    <w:p w:rsidR="00917051" w:rsidRPr="00917051" w:rsidRDefault="00917051" w:rsidP="00192FCD">
      <w:pPr>
        <w:pStyle w:val="Ttulo3"/>
        <w:numPr>
          <w:ilvl w:val="1"/>
          <w:numId w:val="52"/>
        </w:numPr>
        <w:spacing w:before="0" w:after="0"/>
        <w:ind w:left="851" w:hanging="851"/>
        <w:jc w:val="both"/>
        <w:rPr>
          <w:rFonts w:ascii="Montserrat" w:hAnsi="Montserrat"/>
          <w:b w:val="0"/>
          <w:color w:val="595959" w:themeColor="text1" w:themeTint="A6"/>
          <w:sz w:val="18"/>
          <w:szCs w:val="18"/>
        </w:rPr>
      </w:pPr>
      <w:r w:rsidRPr="00917051">
        <w:rPr>
          <w:rFonts w:ascii="Montserrat" w:hAnsi="Montserrat"/>
          <w:b w:val="0"/>
          <w:color w:val="595959" w:themeColor="text1" w:themeTint="A6"/>
          <w:sz w:val="18"/>
          <w:szCs w:val="18"/>
        </w:rPr>
        <w:t xml:space="preserve">Utilizará para la valoración de las proposiciones la metodología de </w:t>
      </w:r>
      <w:r w:rsidRPr="00917051">
        <w:rPr>
          <w:rFonts w:ascii="Montserrat" w:hAnsi="Montserrat"/>
          <w:color w:val="FF0000"/>
          <w:sz w:val="18"/>
          <w:szCs w:val="18"/>
        </w:rPr>
        <w:t xml:space="preserve">PUNTOS Y PORCENTAJES </w:t>
      </w:r>
      <w:r w:rsidRPr="00917051">
        <w:rPr>
          <w:rFonts w:ascii="Montserrat" w:hAnsi="Montserrat"/>
          <w:b w:val="0"/>
          <w:color w:val="595959" w:themeColor="text1" w:themeTint="A6"/>
          <w:sz w:val="18"/>
          <w:szCs w:val="18"/>
        </w:rPr>
        <w:t xml:space="preserve">conforme a lo señalado en el </w:t>
      </w:r>
      <w:hyperlink w:anchor="_Metodología_de_Evaluación" w:history="1">
        <w:r w:rsidRPr="00917051">
          <w:rPr>
            <w:rStyle w:val="Hipervnculo"/>
            <w:rFonts w:ascii="Montserrat" w:hAnsi="Montserrat"/>
            <w:sz w:val="18"/>
            <w:szCs w:val="18"/>
          </w:rPr>
          <w:t>numeral VI, punto 2</w:t>
        </w:r>
      </w:hyperlink>
      <w:r w:rsidRPr="00917051">
        <w:rPr>
          <w:rStyle w:val="Hipervnculo"/>
          <w:rFonts w:ascii="Montserrat" w:hAnsi="Montserrat"/>
          <w:sz w:val="18"/>
          <w:szCs w:val="18"/>
        </w:rPr>
        <w:t xml:space="preserve"> “Metodología de Evaluación”</w:t>
      </w:r>
      <w:r w:rsidRPr="00917051">
        <w:rPr>
          <w:rFonts w:ascii="Montserrat" w:hAnsi="Montserrat"/>
          <w:b w:val="0"/>
          <w:color w:val="595959" w:themeColor="text1" w:themeTint="A6"/>
          <w:sz w:val="18"/>
          <w:szCs w:val="18"/>
        </w:rPr>
        <w:t xml:space="preserve"> de la presente convocatoria,</w:t>
      </w:r>
    </w:p>
    <w:p w:rsidR="00C74ACA" w:rsidRPr="00957DAA" w:rsidRDefault="00C74ACA" w:rsidP="00EC0B87">
      <w:pPr>
        <w:pStyle w:val="ADRParrafo"/>
        <w:rPr>
          <w:rFonts w:ascii="Montserrat" w:hAnsi="Montserrat"/>
          <w:sz w:val="18"/>
        </w:rPr>
      </w:pPr>
    </w:p>
    <w:p w:rsidR="00C74ACA" w:rsidRPr="00957DAA" w:rsidRDefault="00C74ACA" w:rsidP="00192FCD">
      <w:pPr>
        <w:pStyle w:val="Ttulo3"/>
        <w:numPr>
          <w:ilvl w:val="1"/>
          <w:numId w:val="52"/>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Los documentos o escritos requeridos de carácter legal y/o administrativo serán valorados con el criterio de cumple o no cumple, siendo éstos de cumplimiento obligatorio.</w:t>
      </w:r>
    </w:p>
    <w:p w:rsidR="0039657C" w:rsidRPr="00957DAA" w:rsidRDefault="0039657C" w:rsidP="00EC0B87">
      <w:pPr>
        <w:pStyle w:val="ADRParrafo"/>
        <w:rPr>
          <w:rFonts w:ascii="Montserrat" w:hAnsi="Montserrat"/>
          <w:color w:val="595959" w:themeColor="text1" w:themeTint="A6"/>
          <w:sz w:val="18"/>
        </w:rPr>
      </w:pPr>
    </w:p>
    <w:p w:rsidR="00C74ACA" w:rsidRPr="00957DAA" w:rsidRDefault="00C74ACA" w:rsidP="00EC0B87">
      <w:pPr>
        <w:pStyle w:val="Ttulo3"/>
        <w:spacing w:before="0" w:after="0"/>
        <w:ind w:firstLine="0"/>
        <w:jc w:val="both"/>
        <w:rPr>
          <w:rFonts w:ascii="Montserrat" w:hAnsi="Montserrat"/>
          <w:b w:val="0"/>
          <w:sz w:val="18"/>
          <w:szCs w:val="18"/>
        </w:rPr>
      </w:pPr>
      <w:r w:rsidRPr="00957DAA">
        <w:rPr>
          <w:rFonts w:ascii="Montserrat" w:hAnsi="Montserrat"/>
          <w:b w:val="0"/>
          <w:color w:val="595959" w:themeColor="text1" w:themeTint="A6"/>
          <w:sz w:val="18"/>
          <w:szCs w:val="18"/>
        </w:rPr>
        <w:t xml:space="preserve">Los requisitos que </w:t>
      </w:r>
      <w:r w:rsidR="00EC4AE0" w:rsidRPr="00957DAA">
        <w:rPr>
          <w:rFonts w:ascii="Montserrat" w:hAnsi="Montserrat"/>
          <w:b w:val="0"/>
          <w:color w:val="595959" w:themeColor="text1" w:themeTint="A6"/>
          <w:sz w:val="18"/>
          <w:szCs w:val="18"/>
        </w:rPr>
        <w:t>serán evaluados con el criterio</w:t>
      </w:r>
      <w:r w:rsidRPr="00957DAA">
        <w:rPr>
          <w:rFonts w:ascii="Montserrat" w:hAnsi="Montserrat"/>
          <w:b w:val="0"/>
          <w:color w:val="595959" w:themeColor="text1" w:themeTint="A6"/>
          <w:sz w:val="18"/>
          <w:szCs w:val="18"/>
        </w:rPr>
        <w:t xml:space="preserve"> de cumple o no cumple son los especificados en el </w:t>
      </w:r>
      <w:hyperlink w:anchor="_DOCUMENTOS_Y_DATOS" w:history="1">
        <w:r w:rsidRPr="00957DAA">
          <w:rPr>
            <w:rStyle w:val="Hipervnculo"/>
            <w:rFonts w:ascii="Montserrat" w:hAnsi="Montserrat"/>
            <w:sz w:val="18"/>
            <w:szCs w:val="18"/>
          </w:rPr>
          <w:t>numeral VII, punto 1, apartados  1.3, 1.4, 1.5, 1.6, 1.7, 1.8, 1.9, 1.10, 1.11, 1.12</w:t>
        </w:r>
      </w:hyperlink>
      <w:r w:rsidR="005B68FA" w:rsidRPr="00957DAA">
        <w:rPr>
          <w:rStyle w:val="Hipervnculo"/>
          <w:rFonts w:ascii="Montserrat" w:hAnsi="Montserrat"/>
          <w:sz w:val="18"/>
          <w:szCs w:val="18"/>
        </w:rPr>
        <w:t>, 1.13</w:t>
      </w:r>
      <w:r w:rsidR="00B9783D" w:rsidRPr="00957DAA">
        <w:rPr>
          <w:rStyle w:val="Hipervnculo"/>
          <w:rFonts w:ascii="Montserrat" w:hAnsi="Montserrat"/>
          <w:sz w:val="18"/>
          <w:szCs w:val="18"/>
        </w:rPr>
        <w:t xml:space="preserve">,1.14, 1.15, 1.16  </w:t>
      </w:r>
      <w:r w:rsidRPr="00957DAA">
        <w:rPr>
          <w:rFonts w:ascii="Montserrat" w:hAnsi="Montserrat"/>
          <w:b w:val="0"/>
          <w:color w:val="595959" w:themeColor="text1" w:themeTint="A6"/>
          <w:sz w:val="18"/>
          <w:szCs w:val="18"/>
        </w:rPr>
        <w:t>y en caso de presentarlos, los</w:t>
      </w:r>
      <w:r w:rsidRPr="00957DAA">
        <w:rPr>
          <w:rFonts w:ascii="Montserrat" w:hAnsi="Montserrat"/>
          <w:b w:val="0"/>
          <w:sz w:val="18"/>
          <w:szCs w:val="18"/>
        </w:rPr>
        <w:t xml:space="preserve"> </w:t>
      </w:r>
      <w:r w:rsidR="005B68FA" w:rsidRPr="00957DAA">
        <w:rPr>
          <w:rStyle w:val="Hipervnculo"/>
          <w:rFonts w:ascii="Montserrat" w:hAnsi="Montserrat"/>
          <w:sz w:val="18"/>
          <w:szCs w:val="18"/>
        </w:rPr>
        <w:t>apartados</w:t>
      </w:r>
      <w:r w:rsidR="00B9783D" w:rsidRPr="00957DAA">
        <w:rPr>
          <w:rStyle w:val="Hipervnculo"/>
          <w:rFonts w:ascii="Montserrat" w:hAnsi="Montserrat"/>
          <w:sz w:val="18"/>
          <w:szCs w:val="18"/>
        </w:rPr>
        <w:t xml:space="preserve"> 1.17</w:t>
      </w:r>
      <w:r w:rsidR="005B68FA" w:rsidRPr="00957DAA">
        <w:rPr>
          <w:rStyle w:val="Hipervnculo"/>
          <w:rFonts w:ascii="Montserrat" w:hAnsi="Montserrat"/>
          <w:sz w:val="18"/>
          <w:szCs w:val="18"/>
        </w:rPr>
        <w:t>,</w:t>
      </w:r>
      <w:r w:rsidR="00B9783D" w:rsidRPr="00957DAA">
        <w:rPr>
          <w:rStyle w:val="Hipervnculo"/>
          <w:rFonts w:ascii="Montserrat" w:hAnsi="Montserrat"/>
          <w:sz w:val="18"/>
          <w:szCs w:val="18"/>
        </w:rPr>
        <w:t xml:space="preserve"> 1.18, 1.19</w:t>
      </w:r>
      <w:r w:rsidR="005B68FA" w:rsidRPr="00957DAA">
        <w:rPr>
          <w:rStyle w:val="Hipervnculo"/>
          <w:rFonts w:ascii="Montserrat" w:hAnsi="Montserrat"/>
          <w:sz w:val="18"/>
          <w:szCs w:val="18"/>
        </w:rPr>
        <w:t xml:space="preserve">, </w:t>
      </w:r>
      <w:r w:rsidR="00B9783D" w:rsidRPr="00957DAA">
        <w:rPr>
          <w:rStyle w:val="Hipervnculo"/>
          <w:rFonts w:ascii="Montserrat" w:hAnsi="Montserrat"/>
          <w:sz w:val="18"/>
          <w:szCs w:val="18"/>
        </w:rPr>
        <w:t>1.20</w:t>
      </w:r>
      <w:r w:rsidR="004C7DE5">
        <w:rPr>
          <w:rStyle w:val="Hipervnculo"/>
          <w:rFonts w:ascii="Montserrat" w:hAnsi="Montserrat"/>
          <w:sz w:val="18"/>
          <w:szCs w:val="18"/>
        </w:rPr>
        <w:t>,</w:t>
      </w:r>
      <w:r w:rsidR="00B9783D" w:rsidRPr="00957DAA">
        <w:rPr>
          <w:rStyle w:val="Hipervnculo"/>
          <w:rFonts w:ascii="Montserrat" w:hAnsi="Montserrat"/>
          <w:sz w:val="18"/>
          <w:szCs w:val="18"/>
        </w:rPr>
        <w:t xml:space="preserve"> 1.21</w:t>
      </w:r>
      <w:r w:rsidR="004C7DE5">
        <w:rPr>
          <w:rStyle w:val="Hipervnculo"/>
          <w:rFonts w:ascii="Montserrat" w:hAnsi="Montserrat"/>
          <w:sz w:val="18"/>
          <w:szCs w:val="18"/>
        </w:rPr>
        <w:t>, 1.22, 1.23 y 1.24</w:t>
      </w:r>
      <w:r w:rsidRPr="00957DAA">
        <w:rPr>
          <w:rFonts w:ascii="Montserrat" w:hAnsi="Montserrat"/>
          <w:b w:val="0"/>
          <w:color w:val="FF0000"/>
          <w:sz w:val="18"/>
          <w:szCs w:val="18"/>
        </w:rPr>
        <w:t xml:space="preserve"> </w:t>
      </w:r>
      <w:r w:rsidRPr="00957DAA">
        <w:rPr>
          <w:rFonts w:ascii="Montserrat" w:hAnsi="Montserrat"/>
          <w:b w:val="0"/>
          <w:color w:val="595959" w:themeColor="text1" w:themeTint="A6"/>
          <w:sz w:val="18"/>
          <w:szCs w:val="18"/>
        </w:rPr>
        <w:t>de la presente convocatoria</w:t>
      </w:r>
      <w:r w:rsidRPr="00957DAA">
        <w:rPr>
          <w:rFonts w:ascii="Montserrat" w:hAnsi="Montserrat"/>
          <w:b w:val="0"/>
          <w:sz w:val="18"/>
          <w:szCs w:val="18"/>
        </w:rPr>
        <w:t>.</w:t>
      </w:r>
    </w:p>
    <w:p w:rsidR="00C74ACA" w:rsidRPr="00957DAA" w:rsidRDefault="00C74ACA" w:rsidP="00EC0B87">
      <w:pPr>
        <w:pStyle w:val="ADRParrafo"/>
        <w:rPr>
          <w:rFonts w:ascii="Montserrat" w:hAnsi="Montserrat"/>
          <w:sz w:val="18"/>
        </w:rPr>
      </w:pPr>
    </w:p>
    <w:p w:rsidR="00C74ACA" w:rsidRPr="00957DAA" w:rsidRDefault="00C74ACA" w:rsidP="00192FCD">
      <w:pPr>
        <w:pStyle w:val="Ttulo3"/>
        <w:numPr>
          <w:ilvl w:val="1"/>
          <w:numId w:val="52"/>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Comprobará que las condiciones legales, técnicas y económicas que los licitantes presenten en sus proposiciones, contengan a plenitud la información, documentación y requisitos de la presente Convocatoria, sus juntas de aclaraciones y sus anexos.</w:t>
      </w:r>
    </w:p>
    <w:p w:rsidR="00C74ACA" w:rsidRPr="00957DAA" w:rsidRDefault="00C74ACA" w:rsidP="00EC0B87">
      <w:pPr>
        <w:pStyle w:val="ADRParrafo"/>
        <w:rPr>
          <w:rFonts w:ascii="Montserrat" w:hAnsi="Montserrat"/>
          <w:color w:val="595959" w:themeColor="text1" w:themeTint="A6"/>
          <w:sz w:val="18"/>
        </w:rPr>
      </w:pPr>
    </w:p>
    <w:p w:rsidR="00C74ACA" w:rsidRPr="00957DAA" w:rsidRDefault="00C74ACA" w:rsidP="00192FCD">
      <w:pPr>
        <w:pStyle w:val="Ttulo3"/>
        <w:numPr>
          <w:ilvl w:val="1"/>
          <w:numId w:val="52"/>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Constatará que las características y condiciones de los </w:t>
      </w:r>
      <w:r w:rsidR="002D30E6" w:rsidRPr="00957DAA">
        <w:rPr>
          <w:rFonts w:ascii="Montserrat" w:hAnsi="Montserrat"/>
          <w:b w:val="0"/>
          <w:color w:val="595959" w:themeColor="text1" w:themeTint="A6"/>
          <w:sz w:val="18"/>
          <w:szCs w:val="18"/>
        </w:rPr>
        <w:t>bienes</w:t>
      </w:r>
      <w:r w:rsidRPr="00957DAA">
        <w:rPr>
          <w:rFonts w:ascii="Montserrat" w:hAnsi="Montserrat"/>
          <w:b w:val="0"/>
          <w:color w:val="595959" w:themeColor="text1" w:themeTint="A6"/>
          <w:sz w:val="18"/>
          <w:szCs w:val="18"/>
        </w:rPr>
        <w:t xml:space="preserve"> ofertados, así como de los bienes necesarios para su prestación correspondan cabalmente a las establecidas en el </w:t>
      </w:r>
      <w:hyperlink w:anchor="_ANEXO_1" w:history="1">
        <w:r w:rsidR="00017800" w:rsidRPr="00957DAA">
          <w:rPr>
            <w:rStyle w:val="Hipervnculo"/>
            <w:rFonts w:ascii="Montserrat" w:hAnsi="Montserrat"/>
            <w:sz w:val="18"/>
            <w:szCs w:val="18"/>
          </w:rPr>
          <w:t>Anexos 1 “</w:t>
        </w:r>
        <w:r w:rsidR="008712F7" w:rsidRPr="00957DAA">
          <w:rPr>
            <w:rStyle w:val="Hipervnculo"/>
            <w:rFonts w:ascii="Montserrat" w:hAnsi="Montserrat"/>
            <w:sz w:val="18"/>
            <w:szCs w:val="18"/>
          </w:rPr>
          <w:t>Especificaciones Técnicas</w:t>
        </w:r>
        <w:r w:rsidR="00017800" w:rsidRPr="00957DAA">
          <w:rPr>
            <w:rStyle w:val="Hipervnculo"/>
            <w:rFonts w:ascii="Montserrat" w:hAnsi="Montserrat"/>
            <w:sz w:val="18"/>
            <w:szCs w:val="18"/>
          </w:rPr>
          <w:t>”</w:t>
        </w:r>
      </w:hyperlink>
      <w:r w:rsidRPr="00957DAA">
        <w:rPr>
          <w:rFonts w:ascii="Montserrat" w:hAnsi="Montserrat"/>
          <w:b w:val="0"/>
          <w:sz w:val="18"/>
          <w:szCs w:val="18"/>
        </w:rPr>
        <w:t xml:space="preserve"> </w:t>
      </w:r>
      <w:r w:rsidRPr="00957DAA">
        <w:rPr>
          <w:rFonts w:ascii="Montserrat" w:hAnsi="Montserrat"/>
          <w:b w:val="0"/>
          <w:color w:val="595959" w:themeColor="text1" w:themeTint="A6"/>
          <w:sz w:val="18"/>
          <w:szCs w:val="18"/>
        </w:rPr>
        <w:t>de la presente Convocatoria y lo indicado en sus juntas de aclaraciones.</w:t>
      </w:r>
    </w:p>
    <w:p w:rsidR="00C74ACA" w:rsidRPr="00957DAA" w:rsidRDefault="00C74ACA" w:rsidP="00EC0B87">
      <w:pPr>
        <w:pStyle w:val="ADRParrafo"/>
        <w:rPr>
          <w:rFonts w:ascii="Montserrat" w:hAnsi="Montserrat"/>
          <w:color w:val="595959" w:themeColor="text1" w:themeTint="A6"/>
          <w:sz w:val="18"/>
        </w:rPr>
      </w:pPr>
    </w:p>
    <w:p w:rsidR="00C74ACA" w:rsidRPr="00957DAA" w:rsidRDefault="00C74ACA" w:rsidP="00192FCD">
      <w:pPr>
        <w:pStyle w:val="Ttulo3"/>
        <w:numPr>
          <w:ilvl w:val="1"/>
          <w:numId w:val="52"/>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Verificará que las ofertas presentadas correspondan a las características y especificaciones de los </w:t>
      </w:r>
      <w:r w:rsidR="002D30E6" w:rsidRPr="00957DAA">
        <w:rPr>
          <w:rFonts w:ascii="Montserrat" w:hAnsi="Montserrat"/>
          <w:b w:val="0"/>
          <w:color w:val="595959" w:themeColor="text1" w:themeTint="A6"/>
          <w:sz w:val="18"/>
          <w:szCs w:val="18"/>
        </w:rPr>
        <w:t>bienes</w:t>
      </w:r>
      <w:r w:rsidRPr="00957DAA">
        <w:rPr>
          <w:rFonts w:ascii="Montserrat" w:hAnsi="Montserrat"/>
          <w:b w:val="0"/>
          <w:color w:val="595959" w:themeColor="text1" w:themeTint="A6"/>
          <w:sz w:val="18"/>
          <w:szCs w:val="18"/>
        </w:rPr>
        <w:t xml:space="preserve"> solicitados, corroborando que las mismas cumplan con lo requerido por </w:t>
      </w:r>
      <w:r w:rsidR="00E3788D" w:rsidRPr="00957DAA">
        <w:rPr>
          <w:rFonts w:ascii="Montserrat" w:hAnsi="Montserrat"/>
          <w:color w:val="595959" w:themeColor="text1" w:themeTint="A6"/>
          <w:sz w:val="18"/>
          <w:szCs w:val="18"/>
        </w:rPr>
        <w:t>“LA CONAFOR”</w:t>
      </w:r>
      <w:r w:rsidRPr="00957DAA">
        <w:rPr>
          <w:rFonts w:ascii="Montserrat" w:hAnsi="Montserrat"/>
          <w:b w:val="0"/>
          <w:color w:val="595959" w:themeColor="text1" w:themeTint="A6"/>
          <w:sz w:val="18"/>
          <w:szCs w:val="18"/>
        </w:rPr>
        <w:t>.</w:t>
      </w:r>
    </w:p>
    <w:p w:rsidR="00C74ACA" w:rsidRPr="00957DAA" w:rsidRDefault="00C74ACA" w:rsidP="00EC0B87">
      <w:pPr>
        <w:pStyle w:val="ADRParrafo"/>
        <w:rPr>
          <w:rFonts w:ascii="Montserrat" w:hAnsi="Montserrat"/>
          <w:sz w:val="18"/>
        </w:rPr>
      </w:pPr>
    </w:p>
    <w:p w:rsidR="00C74ACA" w:rsidRPr="00957DAA" w:rsidRDefault="00C74ACA" w:rsidP="00192FCD">
      <w:pPr>
        <w:pStyle w:val="Ttulo3"/>
        <w:numPr>
          <w:ilvl w:val="1"/>
          <w:numId w:val="52"/>
        </w:numPr>
        <w:spacing w:before="0" w:after="0"/>
        <w:ind w:left="851" w:hanging="851"/>
        <w:jc w:val="both"/>
        <w:rPr>
          <w:rFonts w:ascii="Montserrat" w:hAnsi="Montserrat"/>
          <w:b w:val="0"/>
          <w:color w:val="595959" w:themeColor="text1" w:themeTint="A6"/>
          <w:sz w:val="18"/>
          <w:szCs w:val="18"/>
        </w:rPr>
      </w:pPr>
      <w:bookmarkStart w:id="60" w:name="_Verificará_que_garanticen"/>
      <w:bookmarkEnd w:id="60"/>
      <w:r w:rsidRPr="00957DAA">
        <w:rPr>
          <w:rFonts w:ascii="Montserrat" w:hAnsi="Montserrat"/>
          <w:b w:val="0"/>
          <w:color w:val="595959" w:themeColor="text1" w:themeTint="A6"/>
          <w:sz w:val="18"/>
          <w:szCs w:val="18"/>
        </w:rPr>
        <w:t xml:space="preserve">Verificará que garanticen y satisfagan las condiciones para la </w:t>
      </w:r>
      <w:r w:rsidR="00F32E0B" w:rsidRPr="00957DAA">
        <w:rPr>
          <w:rFonts w:ascii="Montserrat" w:hAnsi="Montserrat"/>
          <w:b w:val="0"/>
          <w:color w:val="595959" w:themeColor="text1" w:themeTint="A6"/>
          <w:sz w:val="18"/>
          <w:szCs w:val="18"/>
        </w:rPr>
        <w:t>entrega de los bienes</w:t>
      </w:r>
      <w:r w:rsidRPr="00957DAA">
        <w:rPr>
          <w:rFonts w:ascii="Montserrat" w:hAnsi="Montserrat"/>
          <w:b w:val="0"/>
          <w:color w:val="595959" w:themeColor="text1" w:themeTint="A6"/>
          <w:sz w:val="18"/>
          <w:szCs w:val="18"/>
        </w:rPr>
        <w:t>.</w:t>
      </w:r>
    </w:p>
    <w:p w:rsidR="00C74ACA" w:rsidRPr="00957DAA" w:rsidRDefault="00C74ACA" w:rsidP="00EC0B87">
      <w:pPr>
        <w:pStyle w:val="ADRParrafo"/>
        <w:rPr>
          <w:rFonts w:ascii="Montserrat" w:hAnsi="Montserrat"/>
          <w:color w:val="595959" w:themeColor="text1" w:themeTint="A6"/>
          <w:sz w:val="18"/>
        </w:rPr>
      </w:pPr>
    </w:p>
    <w:p w:rsidR="00C74ACA" w:rsidRPr="00957DAA" w:rsidRDefault="00C74ACA" w:rsidP="00192FCD">
      <w:pPr>
        <w:pStyle w:val="Ttulo3"/>
        <w:numPr>
          <w:ilvl w:val="1"/>
          <w:numId w:val="52"/>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Verificará el cumplimiento de los compromisos que con anterioridad hubieren sido contraídos por el licitante participante con </w:t>
      </w:r>
      <w:r w:rsidR="00E3788D" w:rsidRPr="00957DAA">
        <w:rPr>
          <w:rFonts w:ascii="Montserrat" w:hAnsi="Montserrat"/>
          <w:color w:val="595959" w:themeColor="text1" w:themeTint="A6"/>
          <w:sz w:val="18"/>
          <w:szCs w:val="18"/>
        </w:rPr>
        <w:t>“LA CONAFOR”</w:t>
      </w:r>
      <w:r w:rsidR="00E3788D" w:rsidRPr="00957DAA">
        <w:rPr>
          <w:rFonts w:ascii="Montserrat" w:hAnsi="Montserrat"/>
          <w:b w:val="0"/>
          <w:color w:val="595959" w:themeColor="text1" w:themeTint="A6"/>
          <w:sz w:val="18"/>
          <w:szCs w:val="18"/>
        </w:rPr>
        <w:t>,</w:t>
      </w:r>
      <w:r w:rsidRPr="00957DAA">
        <w:rPr>
          <w:rFonts w:ascii="Montserrat" w:hAnsi="Montserrat"/>
          <w:b w:val="0"/>
          <w:color w:val="595959" w:themeColor="text1" w:themeTint="A6"/>
          <w:sz w:val="18"/>
          <w:szCs w:val="18"/>
        </w:rPr>
        <w:t xml:space="preserve"> y/o alguna otra Institución Federal o Estatal.</w:t>
      </w:r>
    </w:p>
    <w:p w:rsidR="00C74ACA" w:rsidRPr="00957DAA" w:rsidRDefault="00C74ACA" w:rsidP="00EC0B87">
      <w:pPr>
        <w:pStyle w:val="ADRParrafo"/>
        <w:rPr>
          <w:rFonts w:ascii="Montserrat" w:hAnsi="Montserrat"/>
          <w:sz w:val="18"/>
        </w:rPr>
      </w:pPr>
    </w:p>
    <w:p w:rsidR="00C74ACA" w:rsidRPr="00957DAA" w:rsidRDefault="00C74ACA" w:rsidP="00192FCD">
      <w:pPr>
        <w:pStyle w:val="Ttulo3"/>
        <w:numPr>
          <w:ilvl w:val="1"/>
          <w:numId w:val="52"/>
        </w:numPr>
        <w:spacing w:before="0" w:after="0"/>
        <w:ind w:left="851" w:hanging="851"/>
        <w:jc w:val="both"/>
        <w:rPr>
          <w:rFonts w:ascii="Montserrat" w:hAnsi="Montserrat"/>
          <w:b w:val="0"/>
          <w:sz w:val="18"/>
          <w:szCs w:val="18"/>
        </w:rPr>
      </w:pPr>
      <w:r w:rsidRPr="00957DAA">
        <w:rPr>
          <w:rFonts w:ascii="Montserrat" w:hAnsi="Montserrat"/>
          <w:b w:val="0"/>
          <w:color w:val="595959" w:themeColor="text1" w:themeTint="A6"/>
          <w:sz w:val="18"/>
          <w:szCs w:val="18"/>
        </w:rPr>
        <w:lastRenderedPageBreak/>
        <w:t xml:space="preserve">Elaborará un cuadro comparativo con los precios, condiciones ofertadas y el resultado de la evaluación, mismo que permitirá comparar éstas de manera equitativa y a su vez, servirá de fundamento para determinar el </w:t>
      </w:r>
      <w:r w:rsidR="00DB1A88" w:rsidRPr="00957DAA">
        <w:rPr>
          <w:rFonts w:ascii="Montserrat" w:hAnsi="Montserrat"/>
          <w:b w:val="0"/>
          <w:color w:val="595959" w:themeColor="text1" w:themeTint="A6"/>
          <w:sz w:val="18"/>
          <w:szCs w:val="18"/>
        </w:rPr>
        <w:t>adjudicado</w:t>
      </w:r>
      <w:r w:rsidRPr="00957DAA">
        <w:rPr>
          <w:rFonts w:ascii="Montserrat" w:hAnsi="Montserrat"/>
          <w:b w:val="0"/>
          <w:color w:val="595959" w:themeColor="text1" w:themeTint="A6"/>
          <w:sz w:val="18"/>
          <w:szCs w:val="18"/>
        </w:rPr>
        <w:t xml:space="preserve"> y emitir el fallo correspondiente, mediante el cual se realizará la adjudicación con fundamento en los artículos</w:t>
      </w:r>
      <w:r w:rsidRPr="00957DAA">
        <w:rPr>
          <w:rFonts w:ascii="Montserrat" w:hAnsi="Montserrat"/>
          <w:b w:val="0"/>
          <w:sz w:val="18"/>
          <w:szCs w:val="18"/>
        </w:rPr>
        <w:t xml:space="preserve"> </w:t>
      </w:r>
      <w:r w:rsidRPr="00957DAA">
        <w:rPr>
          <w:rFonts w:ascii="Montserrat" w:hAnsi="Montserrat"/>
          <w:b w:val="0"/>
          <w:bCs w:val="0"/>
          <w:color w:val="00B050"/>
          <w:sz w:val="18"/>
          <w:szCs w:val="18"/>
        </w:rPr>
        <w:t>36 y 36 Bis de la LAASSP.</w:t>
      </w:r>
    </w:p>
    <w:p w:rsidR="00ED448D" w:rsidRPr="00957DAA" w:rsidRDefault="00ED448D" w:rsidP="00EC0B87">
      <w:pPr>
        <w:pStyle w:val="ADRParrafo"/>
        <w:rPr>
          <w:rFonts w:ascii="Montserrat" w:hAnsi="Montserrat"/>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De conformidad con lo establecido en el </w:t>
      </w:r>
      <w:r w:rsidRPr="00957DAA">
        <w:rPr>
          <w:rFonts w:ascii="Montserrat" w:hAnsi="Montserrat"/>
          <w:b w:val="0"/>
          <w:bCs w:val="0"/>
          <w:color w:val="00B050"/>
          <w:sz w:val="18"/>
          <w:szCs w:val="18"/>
        </w:rPr>
        <w:t>artículo 55 del RLAASSP</w:t>
      </w:r>
      <w:r w:rsidRPr="00957DAA">
        <w:rPr>
          <w:rFonts w:ascii="Montserrat" w:hAnsi="Montserrat"/>
          <w:b w:val="0"/>
          <w:color w:val="595959" w:themeColor="text1" w:themeTint="A6"/>
          <w:sz w:val="18"/>
          <w:szCs w:val="18"/>
        </w:rPr>
        <w:t xml:space="preserve">, si al momento de realizar la verificación de los importes de las propuestas económicas, en las operaciones finales, se detectan errores aritméticos o de cálculo, </w:t>
      </w:r>
      <w:r w:rsidR="00E3788D" w:rsidRPr="00957DAA">
        <w:rPr>
          <w:rFonts w:ascii="Montserrat" w:hAnsi="Montserrat"/>
          <w:color w:val="595959" w:themeColor="text1" w:themeTint="A6"/>
          <w:sz w:val="18"/>
          <w:szCs w:val="18"/>
        </w:rPr>
        <w:t>“LA CONAFOR”</w:t>
      </w:r>
      <w:r w:rsidRPr="00957DAA">
        <w:rPr>
          <w:rFonts w:ascii="Montserrat" w:hAnsi="Montserrat"/>
          <w:b w:val="0"/>
          <w:color w:val="595959" w:themeColor="text1" w:themeTint="A6"/>
          <w:sz w:val="18"/>
          <w:szCs w:val="18"/>
        </w:rPr>
        <w:t>, procederá a realizar la corrección en el cuadro comparativo de cotizaciones. De lo anterior se dejará constancia en dicho cuadro, en el acta de Fallo correspondiente. En ningún caso se realizarán correcciones en precios unitarios.</w:t>
      </w:r>
    </w:p>
    <w:p w:rsidR="000305DB" w:rsidRPr="00957DAA" w:rsidRDefault="000305DB" w:rsidP="000305DB">
      <w:pPr>
        <w:rPr>
          <w:rFonts w:ascii="Montserrat" w:hAnsi="Montserrat"/>
          <w:sz w:val="18"/>
          <w:szCs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Las condiciones que tengan como propósito facilitar la presentación de las proposiciones y agilizar la conducción de los actos de la </w:t>
      </w:r>
      <w:r w:rsidR="00A71B12" w:rsidRPr="00957DAA">
        <w:rPr>
          <w:rFonts w:ascii="Montserrat" w:hAnsi="Montserrat"/>
          <w:b w:val="0"/>
          <w:color w:val="595959" w:themeColor="text1" w:themeTint="A6"/>
          <w:sz w:val="18"/>
          <w:szCs w:val="18"/>
        </w:rPr>
        <w:t>Licitación</w:t>
      </w:r>
      <w:r w:rsidRPr="00957DAA">
        <w:rPr>
          <w:rFonts w:ascii="Montserrat" w:hAnsi="Montserrat"/>
          <w:b w:val="0"/>
          <w:color w:val="595959" w:themeColor="text1" w:themeTint="A6"/>
          <w:sz w:val="18"/>
          <w:szCs w:val="18"/>
        </w:rPr>
        <w:t>,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w:t>
      </w:r>
    </w:p>
    <w:p w:rsidR="000305DB" w:rsidRPr="00957DAA" w:rsidRDefault="000305DB" w:rsidP="000305DB">
      <w:pPr>
        <w:rPr>
          <w:rFonts w:ascii="Montserrat" w:hAnsi="Montserrat"/>
          <w:sz w:val="18"/>
          <w:szCs w:val="18"/>
        </w:rPr>
      </w:pPr>
    </w:p>
    <w:p w:rsidR="004B3B1F" w:rsidRPr="00AA07ED" w:rsidRDefault="004B3B1F" w:rsidP="004B3B1F">
      <w:pPr>
        <w:pStyle w:val="Ttulo3"/>
        <w:spacing w:before="0" w:after="0"/>
        <w:ind w:firstLine="0"/>
        <w:jc w:val="both"/>
        <w:rPr>
          <w:rFonts w:ascii="Montserrat" w:hAnsi="Montserrat"/>
          <w:b w:val="0"/>
          <w:sz w:val="20"/>
          <w:szCs w:val="20"/>
        </w:rPr>
      </w:pPr>
      <w:r w:rsidRPr="004B3B1F">
        <w:rPr>
          <w:rFonts w:ascii="Montserrat" w:hAnsi="Montserrat"/>
          <w:b w:val="0"/>
          <w:color w:val="595959" w:themeColor="text1" w:themeTint="A6"/>
          <w:sz w:val="18"/>
          <w:szCs w:val="18"/>
        </w:rPr>
        <w:t>El licitante deberá presentar propuesta por las partidas del presente procedimiento, cabe señalar que</w:t>
      </w:r>
      <w:r w:rsidRPr="00AA07ED">
        <w:rPr>
          <w:rFonts w:ascii="Montserrat" w:hAnsi="Montserrat"/>
          <w:b w:val="0"/>
          <w:sz w:val="20"/>
          <w:szCs w:val="20"/>
        </w:rPr>
        <w:t xml:space="preserve"> </w:t>
      </w:r>
      <w:r w:rsidRPr="00AA07ED">
        <w:rPr>
          <w:rFonts w:ascii="Montserrat" w:hAnsi="Montserrat"/>
          <w:sz w:val="20"/>
          <w:szCs w:val="20"/>
        </w:rPr>
        <w:t>es obligatorio</w:t>
      </w:r>
      <w:r w:rsidRPr="00AA07ED">
        <w:rPr>
          <w:rFonts w:ascii="Montserrat" w:hAnsi="Montserrat"/>
          <w:b w:val="0"/>
          <w:sz w:val="20"/>
          <w:szCs w:val="20"/>
        </w:rPr>
        <w:t xml:space="preserve"> </w:t>
      </w:r>
      <w:r w:rsidRPr="004B3B1F">
        <w:rPr>
          <w:rFonts w:ascii="Montserrat" w:hAnsi="Montserrat"/>
          <w:b w:val="0"/>
          <w:color w:val="595959" w:themeColor="text1" w:themeTint="A6"/>
          <w:sz w:val="18"/>
          <w:szCs w:val="18"/>
        </w:rPr>
        <w:t>el presentar propuesta por cada uno de los conceptos que incluyan las partidas.</w:t>
      </w: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p>
    <w:p w:rsidR="00ED448D" w:rsidRPr="00957DAA" w:rsidRDefault="00ED448D" w:rsidP="00EC0B87">
      <w:pPr>
        <w:pStyle w:val="ADRParrafo"/>
        <w:rPr>
          <w:rFonts w:ascii="Montserrat" w:hAnsi="Montserrat"/>
          <w:color w:val="595959" w:themeColor="text1" w:themeTint="A6"/>
          <w:sz w:val="18"/>
        </w:rPr>
      </w:pPr>
    </w:p>
    <w:p w:rsidR="00C92834" w:rsidRPr="00AA07ED" w:rsidRDefault="00ED448D" w:rsidP="00C92834">
      <w:pPr>
        <w:pStyle w:val="Ttulo3"/>
        <w:spacing w:before="0" w:after="0"/>
        <w:ind w:firstLine="0"/>
        <w:jc w:val="both"/>
        <w:rPr>
          <w:rFonts w:ascii="Montserrat" w:hAnsi="Montserrat"/>
          <w:b w:val="0"/>
          <w:sz w:val="20"/>
          <w:szCs w:val="20"/>
        </w:rPr>
      </w:pPr>
      <w:r w:rsidRPr="00957DAA">
        <w:rPr>
          <w:rFonts w:ascii="Montserrat" w:hAnsi="Montserrat"/>
          <w:b w:val="0"/>
          <w:color w:val="595959" w:themeColor="text1" w:themeTint="A6"/>
          <w:sz w:val="18"/>
          <w:szCs w:val="18"/>
        </w:rPr>
        <w:t xml:space="preserve">Si derivado de la evaluación económica, se obtuviera un empate de dos o más proposiciones en una misma, de conformidad con lo establecido en el </w:t>
      </w:r>
      <w:r w:rsidRPr="00957DAA">
        <w:rPr>
          <w:rFonts w:ascii="Montserrat" w:hAnsi="Montserrat"/>
          <w:b w:val="0"/>
          <w:bCs w:val="0"/>
          <w:color w:val="00B050"/>
          <w:sz w:val="18"/>
          <w:szCs w:val="18"/>
        </w:rPr>
        <w:t>artículo 36 Bis de la LAASSP</w:t>
      </w:r>
      <w:r w:rsidRPr="00957DAA">
        <w:rPr>
          <w:rFonts w:ascii="Montserrat" w:hAnsi="Montserrat"/>
          <w:b w:val="0"/>
          <w:sz w:val="18"/>
          <w:szCs w:val="18"/>
        </w:rPr>
        <w:t xml:space="preserve">, </w:t>
      </w:r>
      <w:r w:rsidRPr="00957DAA">
        <w:rPr>
          <w:rFonts w:ascii="Montserrat" w:hAnsi="Montserrat"/>
          <w:b w:val="0"/>
          <w:color w:val="595959" w:themeColor="text1" w:themeTint="A6"/>
          <w:sz w:val="18"/>
          <w:szCs w:val="18"/>
        </w:rPr>
        <w:t>se adjudicará el contrato en primer término a las micro empresas, a continuación se considerará a las pequeñas empresas y en caso de no contarse con alguna de las anteriores, se adjudicará a la que tenga el carácter de mediana empresa nacional, siempre y cuando presente junto con su proposición la manifestación señalada en el</w:t>
      </w:r>
      <w:r w:rsidRPr="00957DAA">
        <w:rPr>
          <w:rFonts w:ascii="Montserrat" w:hAnsi="Montserrat"/>
          <w:b w:val="0"/>
          <w:sz w:val="18"/>
          <w:szCs w:val="18"/>
        </w:rPr>
        <w:t xml:space="preserve"> </w:t>
      </w:r>
      <w:hyperlink w:anchor="_Verificará_que_garanticen" w:history="1">
        <w:r w:rsidR="00C820B1" w:rsidRPr="00957DAA">
          <w:rPr>
            <w:rStyle w:val="Hipervnculo"/>
            <w:rFonts w:ascii="Montserrat" w:hAnsi="Montserrat"/>
            <w:sz w:val="18"/>
            <w:szCs w:val="18"/>
          </w:rPr>
          <w:t>numeral VII, punto 1</w:t>
        </w:r>
        <w:r w:rsidRPr="00957DAA">
          <w:rPr>
            <w:rStyle w:val="Hipervnculo"/>
            <w:rFonts w:ascii="Montserrat" w:hAnsi="Montserrat"/>
            <w:sz w:val="18"/>
            <w:szCs w:val="18"/>
          </w:rPr>
          <w:t>, apartado 1.6</w:t>
        </w:r>
      </w:hyperlink>
      <w:r w:rsidR="002F4F45" w:rsidRPr="00957DAA">
        <w:rPr>
          <w:rStyle w:val="Hipervnculo"/>
          <w:rFonts w:ascii="Montserrat" w:hAnsi="Montserrat"/>
          <w:sz w:val="18"/>
          <w:szCs w:val="18"/>
        </w:rPr>
        <w:t xml:space="preserve"> “Manifestación MIPYME”</w:t>
      </w:r>
      <w:r w:rsidRPr="00957DAA">
        <w:rPr>
          <w:rFonts w:ascii="Montserrat" w:hAnsi="Montserrat"/>
          <w:b w:val="0"/>
          <w:color w:val="FF0000"/>
          <w:sz w:val="18"/>
          <w:szCs w:val="18"/>
        </w:rPr>
        <w:t xml:space="preserve"> </w:t>
      </w:r>
      <w:r w:rsidRPr="00957DAA">
        <w:rPr>
          <w:rFonts w:ascii="Montserrat" w:hAnsi="Montserrat"/>
          <w:b w:val="0"/>
          <w:color w:val="595959" w:themeColor="text1" w:themeTint="A6"/>
          <w:sz w:val="18"/>
          <w:szCs w:val="18"/>
        </w:rPr>
        <w:t xml:space="preserve">de la presente convocatoria; en el caso de que subsista el empate entre las personas del sector señalado, se adjudicará la totalidad de cada partida en cuestión o en su caso la totalidad del contrato al licitante </w:t>
      </w:r>
      <w:r w:rsidR="00DB1A88" w:rsidRPr="00957DAA">
        <w:rPr>
          <w:rFonts w:ascii="Montserrat" w:hAnsi="Montserrat"/>
          <w:b w:val="0"/>
          <w:color w:val="595959" w:themeColor="text1" w:themeTint="A6"/>
          <w:sz w:val="18"/>
          <w:szCs w:val="18"/>
        </w:rPr>
        <w:t>adjudicado</w:t>
      </w:r>
      <w:r w:rsidRPr="00957DAA">
        <w:rPr>
          <w:rFonts w:ascii="Montserrat" w:hAnsi="Montserrat"/>
          <w:b w:val="0"/>
          <w:color w:val="595959" w:themeColor="text1" w:themeTint="A6"/>
          <w:sz w:val="18"/>
          <w:szCs w:val="18"/>
        </w:rPr>
        <w:t xml:space="preserve"> del sorteo manual por insaculación que celebre </w:t>
      </w:r>
      <w:r w:rsidR="00E3788D" w:rsidRPr="00957DAA">
        <w:rPr>
          <w:rFonts w:ascii="Montserrat" w:hAnsi="Montserrat"/>
          <w:color w:val="595959" w:themeColor="text1" w:themeTint="A6"/>
          <w:sz w:val="18"/>
          <w:szCs w:val="18"/>
        </w:rPr>
        <w:t>“LA CONAFOR”</w:t>
      </w:r>
      <w:r w:rsidR="00E3788D" w:rsidRPr="00957DAA">
        <w:rPr>
          <w:rFonts w:ascii="Montserrat" w:hAnsi="Montserrat"/>
          <w:b w:val="0"/>
          <w:color w:val="595959" w:themeColor="text1" w:themeTint="A6"/>
          <w:sz w:val="18"/>
          <w:szCs w:val="18"/>
        </w:rPr>
        <w:t xml:space="preserve">, </w:t>
      </w:r>
      <w:r w:rsidRPr="00957DAA">
        <w:rPr>
          <w:rFonts w:ascii="Montserrat" w:hAnsi="Montserrat"/>
          <w:b w:val="0"/>
          <w:color w:val="595959" w:themeColor="text1" w:themeTint="A6"/>
          <w:sz w:val="18"/>
          <w:szCs w:val="18"/>
        </w:rPr>
        <w:t xml:space="preserve">en el acto de Fallo, de acuerdo a lo establecido en el </w:t>
      </w:r>
      <w:r w:rsidRPr="00957DAA">
        <w:rPr>
          <w:rFonts w:ascii="Montserrat" w:hAnsi="Montserrat"/>
          <w:b w:val="0"/>
          <w:bCs w:val="0"/>
          <w:color w:val="00B050"/>
          <w:sz w:val="18"/>
          <w:szCs w:val="18"/>
        </w:rPr>
        <w:t>artículo 54 del Reglamento de la LAASSP</w:t>
      </w:r>
      <w:r w:rsidRPr="00957DAA">
        <w:rPr>
          <w:rFonts w:ascii="Montserrat" w:hAnsi="Montserrat"/>
          <w:b w:val="0"/>
          <w:color w:val="595959" w:themeColor="text1" w:themeTint="A6"/>
          <w:sz w:val="18"/>
          <w:szCs w:val="18"/>
        </w:rPr>
        <w:t xml:space="preserve">. </w:t>
      </w:r>
      <w:r w:rsidR="00C92834" w:rsidRPr="00C92834">
        <w:rPr>
          <w:rFonts w:ascii="Montserrat" w:hAnsi="Montserrat"/>
          <w:b w:val="0"/>
          <w:color w:val="595959" w:themeColor="text1" w:themeTint="A6"/>
          <w:sz w:val="18"/>
          <w:szCs w:val="18"/>
        </w:rPr>
        <w:t>Si hubiera más partidas empatadas se llevará a cabo un sorteo por cada una de ellas, hasta concluir con la última que estuviera en ese caso.</w:t>
      </w:r>
    </w:p>
    <w:p w:rsidR="00ED448D" w:rsidRPr="00957DAA" w:rsidRDefault="00ED448D" w:rsidP="00C92834">
      <w:pPr>
        <w:pStyle w:val="Ttulo3"/>
        <w:spacing w:before="0" w:after="0"/>
        <w:ind w:firstLine="0"/>
        <w:jc w:val="both"/>
        <w:rPr>
          <w:rFonts w:ascii="Montserrat" w:hAnsi="Montserrat"/>
          <w:sz w:val="18"/>
        </w:rPr>
      </w:pPr>
    </w:p>
    <w:p w:rsidR="004B3B1F" w:rsidRPr="00AA07ED" w:rsidRDefault="004B3B1F" w:rsidP="004B3B1F">
      <w:pPr>
        <w:pStyle w:val="Ttulo3"/>
        <w:spacing w:before="0" w:after="0"/>
        <w:ind w:firstLine="0"/>
        <w:jc w:val="both"/>
        <w:rPr>
          <w:rFonts w:ascii="Montserrat" w:hAnsi="Montserrat"/>
          <w:b w:val="0"/>
          <w:sz w:val="20"/>
          <w:szCs w:val="20"/>
        </w:rPr>
      </w:pPr>
      <w:r w:rsidRPr="004B3B1F">
        <w:rPr>
          <w:rFonts w:ascii="Montserrat" w:hAnsi="Montserrat"/>
          <w:b w:val="0"/>
          <w:color w:val="595959" w:themeColor="text1" w:themeTint="A6"/>
          <w:sz w:val="18"/>
          <w:szCs w:val="18"/>
        </w:rPr>
        <w:t>La convocante adjudicará el contrato por</w:t>
      </w:r>
      <w:r w:rsidRPr="00AA07ED">
        <w:rPr>
          <w:rFonts w:ascii="Montserrat" w:hAnsi="Montserrat"/>
          <w:b w:val="0"/>
          <w:sz w:val="20"/>
          <w:szCs w:val="20"/>
        </w:rPr>
        <w:t xml:space="preserve"> </w:t>
      </w:r>
      <w:r w:rsidRPr="00AA07ED">
        <w:rPr>
          <w:rFonts w:ascii="Montserrat" w:hAnsi="Montserrat"/>
          <w:color w:val="FF0000"/>
          <w:sz w:val="20"/>
          <w:szCs w:val="20"/>
        </w:rPr>
        <w:t>PARTIDA</w:t>
      </w:r>
      <w:r w:rsidRPr="004B3B1F">
        <w:rPr>
          <w:rFonts w:ascii="Montserrat" w:hAnsi="Montserrat"/>
          <w:b w:val="0"/>
          <w:color w:val="595959" w:themeColor="text1" w:themeTint="A6"/>
          <w:sz w:val="18"/>
          <w:szCs w:val="18"/>
        </w:rPr>
        <w:t>, a la persona física o moral que de entre los licitantes reúna las condiciones legales, administrativas, técnicas y económicas requeridas por la convocante que garantice satisfactoriamente el cumplimiento de las obligaciones a contratar, resultando así solvente, y a aquel que haya obtenido el resultado más alto en la evaluación.</w:t>
      </w:r>
    </w:p>
    <w:p w:rsidR="00E654F8" w:rsidRPr="00957DAA" w:rsidRDefault="00E654F8" w:rsidP="00EC0B87">
      <w:pPr>
        <w:pStyle w:val="ADRParrafo"/>
        <w:rPr>
          <w:rFonts w:ascii="Montserrat" w:hAnsi="Montserrat"/>
          <w:color w:val="595959" w:themeColor="text1" w:themeTint="A6"/>
          <w:sz w:val="18"/>
        </w:rPr>
      </w:pPr>
    </w:p>
    <w:p w:rsidR="00C92834" w:rsidRPr="00C92834" w:rsidRDefault="00C92834" w:rsidP="00C92834">
      <w:pPr>
        <w:pStyle w:val="Ttulo3"/>
        <w:spacing w:before="0" w:after="0"/>
        <w:ind w:firstLine="0"/>
        <w:jc w:val="both"/>
        <w:rPr>
          <w:rFonts w:ascii="Montserrat" w:hAnsi="Montserrat"/>
          <w:b w:val="0"/>
          <w:color w:val="595959" w:themeColor="text1" w:themeTint="A6"/>
          <w:sz w:val="18"/>
          <w:szCs w:val="18"/>
        </w:rPr>
      </w:pPr>
      <w:r w:rsidRPr="00C92834">
        <w:rPr>
          <w:rFonts w:ascii="Montserrat" w:hAnsi="Montserrat"/>
          <w:b w:val="0"/>
          <w:color w:val="595959" w:themeColor="text1" w:themeTint="A6"/>
          <w:sz w:val="18"/>
          <w:szCs w:val="18"/>
        </w:rPr>
        <w:t>La convocante suscribirá un contrato en base las partidas adjudicadas a la persona física o moral que de entre los licitantes reúna las condiciones legales, técnicas y económicas requeridas por la convocante que garantice satisfactoriamente el cumplimiento de las obligaciones a contratar, resultando así solvente, y a aquel que haya obtenido el resultado más alto en la evaluación.</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2"/>
        <w:numPr>
          <w:ilvl w:val="0"/>
          <w:numId w:val="51"/>
        </w:numPr>
        <w:spacing w:before="0" w:after="0"/>
        <w:ind w:left="851" w:hanging="851"/>
        <w:jc w:val="both"/>
        <w:rPr>
          <w:rFonts w:ascii="Montserrat" w:hAnsi="Montserrat"/>
          <w:i w:val="0"/>
          <w:color w:val="595959" w:themeColor="text1" w:themeTint="A6"/>
          <w:sz w:val="18"/>
          <w:szCs w:val="18"/>
        </w:rPr>
      </w:pPr>
      <w:bookmarkStart w:id="61" w:name="_Metodología_de_Evaluación"/>
      <w:bookmarkEnd w:id="61"/>
      <w:r w:rsidRPr="00957DAA">
        <w:rPr>
          <w:rFonts w:ascii="Montserrat" w:hAnsi="Montserrat"/>
          <w:i w:val="0"/>
          <w:color w:val="595959" w:themeColor="text1" w:themeTint="A6"/>
          <w:sz w:val="18"/>
          <w:szCs w:val="18"/>
        </w:rPr>
        <w:t>Metodología de Evaluación</w:t>
      </w:r>
      <w:r w:rsidR="00A71B12" w:rsidRPr="00957DAA">
        <w:rPr>
          <w:rFonts w:ascii="Montserrat" w:hAnsi="Montserrat"/>
          <w:i w:val="0"/>
          <w:color w:val="595959" w:themeColor="text1" w:themeTint="A6"/>
          <w:sz w:val="18"/>
          <w:szCs w:val="18"/>
        </w:rPr>
        <w:t>.</w:t>
      </w:r>
    </w:p>
    <w:p w:rsidR="00232511" w:rsidRPr="00957DAA" w:rsidRDefault="00232511" w:rsidP="00EC0B87">
      <w:pPr>
        <w:pStyle w:val="ADRParrafo"/>
        <w:rPr>
          <w:rFonts w:ascii="Montserrat" w:hAnsi="Montserrat"/>
          <w:sz w:val="18"/>
        </w:rPr>
      </w:pPr>
    </w:p>
    <w:p w:rsidR="004B3B1F" w:rsidRPr="004B3B1F" w:rsidRDefault="004B3B1F" w:rsidP="004B3B1F">
      <w:pPr>
        <w:pStyle w:val="Ttulo3"/>
        <w:spacing w:before="0" w:after="0"/>
        <w:ind w:firstLine="0"/>
        <w:jc w:val="both"/>
        <w:rPr>
          <w:rFonts w:ascii="Montserrat" w:eastAsia="Batang" w:hAnsi="Montserrat" w:cs="Adobe Devanagari"/>
          <w:b w:val="0"/>
          <w:bCs w:val="0"/>
          <w:color w:val="595959"/>
          <w:sz w:val="18"/>
          <w:szCs w:val="20"/>
          <w:lang w:eastAsia="en-US"/>
        </w:rPr>
      </w:pPr>
      <w:r w:rsidRPr="004B3B1F">
        <w:rPr>
          <w:rFonts w:ascii="Montserrat" w:eastAsia="Batang" w:hAnsi="Montserrat" w:cs="Adobe Devanagari"/>
          <w:b w:val="0"/>
          <w:bCs w:val="0"/>
          <w:color w:val="595959"/>
          <w:sz w:val="18"/>
          <w:szCs w:val="20"/>
          <w:lang w:eastAsia="en-US"/>
        </w:rPr>
        <w:lastRenderedPageBreak/>
        <w:t xml:space="preserve">La evaluación de las proposiciones presentadas se realizará tomando en cuenta la metodología de evaluación por </w:t>
      </w:r>
      <w:r w:rsidRPr="004B3B1F">
        <w:rPr>
          <w:rFonts w:ascii="Montserrat" w:eastAsia="Batang" w:hAnsi="Montserrat" w:cs="Adobe Devanagari"/>
          <w:bCs w:val="0"/>
          <w:color w:val="FF0000"/>
          <w:sz w:val="18"/>
          <w:szCs w:val="20"/>
          <w:lang w:eastAsia="en-US"/>
        </w:rPr>
        <w:t>PUNTOS Y PORCENTAJES</w:t>
      </w:r>
      <w:r w:rsidRPr="004B3B1F">
        <w:rPr>
          <w:rFonts w:ascii="Montserrat" w:eastAsia="Batang" w:hAnsi="Montserrat" w:cs="Adobe Devanagari"/>
          <w:b w:val="0"/>
          <w:bCs w:val="0"/>
          <w:color w:val="595959"/>
          <w:sz w:val="18"/>
          <w:szCs w:val="20"/>
          <w:lang w:eastAsia="en-US"/>
        </w:rPr>
        <w:t xml:space="preserve">, de conformidad con el “Acuerdo por el que se emiten diversos lineamientos en materia de adquisiciones, arrendamientos y servicios  y de obras públicas y servicios relacionados con las mismas” publicado en el Diario Oficial de la Federación el 9 de septiembre de 2010, la presente licitación se adjudicará bajo los criterios de puntos y porcentajes, conforme a la </w:t>
      </w:r>
      <w:r w:rsidRPr="004B3B1F">
        <w:rPr>
          <w:rFonts w:ascii="Montserrat" w:eastAsia="Batang" w:hAnsi="Montserrat" w:cs="Adobe Devanagari"/>
          <w:bCs w:val="0"/>
          <w:color w:val="595959"/>
          <w:sz w:val="18"/>
          <w:szCs w:val="20"/>
          <w:lang w:eastAsia="en-US"/>
        </w:rPr>
        <w:t>Sección Segunda denominada “CONTRATACION DE ADQUISICIONES Y ARRENDAMIENTOS DE BIENES MUEBLES”</w:t>
      </w:r>
      <w:r w:rsidRPr="004B3B1F">
        <w:rPr>
          <w:rFonts w:ascii="Montserrat" w:eastAsia="Batang" w:hAnsi="Montserrat" w:cs="Adobe Devanagari"/>
          <w:b w:val="0"/>
          <w:bCs w:val="0"/>
          <w:color w:val="595959"/>
          <w:sz w:val="18"/>
          <w:szCs w:val="20"/>
          <w:lang w:eastAsia="en-US"/>
        </w:rPr>
        <w:t xml:space="preserve">; considerando para ello los siguientes rubros, </w:t>
      </w:r>
      <w:proofErr w:type="spellStart"/>
      <w:r w:rsidRPr="004B3B1F">
        <w:rPr>
          <w:rFonts w:ascii="Montserrat" w:eastAsia="Batang" w:hAnsi="Montserrat" w:cs="Adobe Devanagari"/>
          <w:b w:val="0"/>
          <w:bCs w:val="0"/>
          <w:color w:val="595959"/>
          <w:sz w:val="18"/>
          <w:szCs w:val="20"/>
          <w:lang w:eastAsia="en-US"/>
        </w:rPr>
        <w:t>subrubros</w:t>
      </w:r>
      <w:proofErr w:type="spellEnd"/>
      <w:r w:rsidRPr="004B3B1F">
        <w:rPr>
          <w:rFonts w:ascii="Montserrat" w:eastAsia="Batang" w:hAnsi="Montserrat" w:cs="Adobe Devanagari"/>
          <w:b w:val="0"/>
          <w:bCs w:val="0"/>
          <w:color w:val="595959"/>
          <w:sz w:val="18"/>
          <w:szCs w:val="20"/>
          <w:lang w:eastAsia="en-US"/>
        </w:rPr>
        <w:t>, así como los aspectos señalados a continuación:</w:t>
      </w:r>
    </w:p>
    <w:p w:rsidR="006F5947" w:rsidRPr="00A74F75" w:rsidRDefault="006F5947" w:rsidP="00A7185C">
      <w:pPr>
        <w:pStyle w:val="ADRParrafo"/>
        <w:rPr>
          <w:rFonts w:ascii="Montserrat" w:hAnsi="Montserrat"/>
          <w:color w:val="595959" w:themeColor="text1" w:themeTint="A6"/>
          <w:sz w:val="18"/>
        </w:rPr>
      </w:pPr>
    </w:p>
    <w:p w:rsidR="00ED448D" w:rsidRPr="00A74F75" w:rsidRDefault="00045EEF" w:rsidP="00192FCD">
      <w:pPr>
        <w:pStyle w:val="Ttulo3"/>
        <w:numPr>
          <w:ilvl w:val="1"/>
          <w:numId w:val="51"/>
        </w:numPr>
        <w:spacing w:before="0" w:after="0"/>
        <w:ind w:left="851" w:hanging="851"/>
        <w:jc w:val="both"/>
        <w:rPr>
          <w:rFonts w:ascii="Montserrat" w:hAnsi="Montserrat"/>
          <w:bCs w:val="0"/>
          <w:color w:val="595959" w:themeColor="text1" w:themeTint="A6"/>
          <w:sz w:val="18"/>
          <w:szCs w:val="18"/>
        </w:rPr>
      </w:pPr>
      <w:bookmarkStart w:id="62" w:name="_Criterios_de_evaluación"/>
      <w:bookmarkEnd w:id="62"/>
      <w:r w:rsidRPr="00A74F75">
        <w:rPr>
          <w:rFonts w:ascii="Montserrat" w:hAnsi="Montserrat"/>
          <w:bCs w:val="0"/>
          <w:color w:val="595959" w:themeColor="text1" w:themeTint="A6"/>
          <w:sz w:val="18"/>
          <w:szCs w:val="18"/>
        </w:rPr>
        <w:t>Criterios de evaluación técnica.</w:t>
      </w:r>
    </w:p>
    <w:p w:rsidR="00AC3EFF" w:rsidRDefault="00AC3EFF" w:rsidP="00551D4D">
      <w:pPr>
        <w:pStyle w:val="ADRParrafo"/>
        <w:ind w:left="0"/>
        <w:rPr>
          <w:rFonts w:ascii="Montserrat" w:hAnsi="Montserrat"/>
          <w:sz w:val="18"/>
        </w:rPr>
      </w:pPr>
    </w:p>
    <w:tbl>
      <w:tblPr>
        <w:tblStyle w:val="Tablaconcuadrcula"/>
        <w:tblW w:w="10139" w:type="dxa"/>
        <w:tblLook w:val="04A0" w:firstRow="1" w:lastRow="0" w:firstColumn="1" w:lastColumn="0" w:noHBand="0" w:noVBand="1"/>
      </w:tblPr>
      <w:tblGrid>
        <w:gridCol w:w="7621"/>
        <w:gridCol w:w="1248"/>
        <w:gridCol w:w="6"/>
        <w:gridCol w:w="73"/>
        <w:gridCol w:w="1191"/>
      </w:tblGrid>
      <w:tr w:rsidR="004B3B1F" w:rsidRPr="00EE7DAD" w:rsidTr="007578D7">
        <w:trPr>
          <w:trHeight w:val="20"/>
        </w:trPr>
        <w:tc>
          <w:tcPr>
            <w:tcW w:w="7621" w:type="dxa"/>
            <w:shd w:val="clear" w:color="auto" w:fill="E0CEAA"/>
            <w:vAlign w:val="center"/>
          </w:tcPr>
          <w:p w:rsidR="004B3B1F" w:rsidRPr="00EE7DAD" w:rsidRDefault="004B3B1F" w:rsidP="007578D7">
            <w:pPr>
              <w:ind w:right="49"/>
              <w:jc w:val="center"/>
              <w:rPr>
                <w:rFonts w:ascii="Montserrat" w:hAnsi="Montserrat" w:cs="Times New Roman (Cuerpo en alfa"/>
                <w:b/>
                <w:color w:val="595959" w:themeColor="text1" w:themeTint="A6"/>
                <w:sz w:val="16"/>
                <w:szCs w:val="16"/>
              </w:rPr>
            </w:pPr>
            <w:r w:rsidRPr="00EE7DAD">
              <w:rPr>
                <w:rFonts w:ascii="Montserrat" w:hAnsi="Montserrat" w:cs="Times New Roman (Cuerpo en alfa"/>
                <w:b/>
                <w:color w:val="595959" w:themeColor="text1" w:themeTint="A6"/>
                <w:sz w:val="16"/>
                <w:szCs w:val="16"/>
              </w:rPr>
              <w:t>EVALUACIÓN TÉCNICA</w:t>
            </w:r>
          </w:p>
        </w:tc>
        <w:tc>
          <w:tcPr>
            <w:tcW w:w="1248" w:type="dxa"/>
            <w:shd w:val="clear" w:color="auto" w:fill="E0CEAA"/>
            <w:vAlign w:val="center"/>
          </w:tcPr>
          <w:p w:rsidR="004B3B1F" w:rsidRPr="00EE7DAD" w:rsidRDefault="008F4DD1" w:rsidP="005563DE">
            <w:pPr>
              <w:ind w:left="34" w:right="49" w:hanging="34"/>
              <w:jc w:val="center"/>
              <w:rPr>
                <w:rFonts w:ascii="Montserrat" w:hAnsi="Montserrat" w:cs="Times New Roman (Cuerpo en alfa"/>
                <w:b/>
                <w:color w:val="595959" w:themeColor="text1" w:themeTint="A6"/>
                <w:sz w:val="16"/>
                <w:szCs w:val="16"/>
              </w:rPr>
            </w:pPr>
            <w:r>
              <w:rPr>
                <w:rFonts w:ascii="Montserrat" w:hAnsi="Montserrat" w:cs="Times New Roman (Cuerpo en alfa"/>
                <w:b/>
                <w:color w:val="595959" w:themeColor="text1" w:themeTint="A6"/>
                <w:sz w:val="16"/>
                <w:szCs w:val="16"/>
              </w:rPr>
              <w:t>MÁXIMO</w:t>
            </w:r>
            <w:r w:rsidR="005563DE">
              <w:rPr>
                <w:rFonts w:ascii="Montserrat" w:hAnsi="Montserrat" w:cs="Times New Roman (Cuerpo en alfa"/>
                <w:b/>
                <w:color w:val="595959" w:themeColor="text1" w:themeTint="A6"/>
                <w:sz w:val="16"/>
                <w:szCs w:val="16"/>
              </w:rPr>
              <w:t xml:space="preserve"> </w:t>
            </w:r>
            <w:r w:rsidR="004B3B1F" w:rsidRPr="00EE7DAD">
              <w:rPr>
                <w:rFonts w:ascii="Montserrat" w:hAnsi="Montserrat" w:cs="Times New Roman (Cuerpo en alfa"/>
                <w:b/>
                <w:color w:val="595959" w:themeColor="text1" w:themeTint="A6"/>
                <w:sz w:val="16"/>
                <w:szCs w:val="16"/>
              </w:rPr>
              <w:t>PUNTAJE</w:t>
            </w:r>
          </w:p>
        </w:tc>
        <w:tc>
          <w:tcPr>
            <w:tcW w:w="1270" w:type="dxa"/>
            <w:gridSpan w:val="3"/>
            <w:shd w:val="clear" w:color="auto" w:fill="E0CEAA"/>
          </w:tcPr>
          <w:p w:rsidR="004B3B1F" w:rsidRPr="00EE7DAD" w:rsidRDefault="004B3B1F" w:rsidP="007578D7">
            <w:pPr>
              <w:ind w:right="49"/>
              <w:jc w:val="center"/>
              <w:rPr>
                <w:rFonts w:ascii="Montserrat" w:hAnsi="Montserrat" w:cs="Times New Roman (Cuerpo en alfa"/>
                <w:b/>
                <w:color w:val="595959" w:themeColor="text1" w:themeTint="A6"/>
                <w:sz w:val="16"/>
                <w:szCs w:val="16"/>
              </w:rPr>
            </w:pPr>
            <w:r w:rsidRPr="00EE7DAD">
              <w:rPr>
                <w:rFonts w:ascii="Montserrat" w:hAnsi="Montserrat" w:cs="Times New Roman (Cuerpo en alfa"/>
                <w:b/>
                <w:color w:val="595959" w:themeColor="text1" w:themeTint="A6"/>
                <w:sz w:val="16"/>
                <w:szCs w:val="16"/>
              </w:rPr>
              <w:t>50</w:t>
            </w:r>
          </w:p>
        </w:tc>
      </w:tr>
      <w:tr w:rsidR="004B3B1F" w:rsidRPr="00EE7DAD" w:rsidTr="00B05058">
        <w:trPr>
          <w:trHeight w:val="289"/>
        </w:trPr>
        <w:tc>
          <w:tcPr>
            <w:tcW w:w="8869" w:type="dxa"/>
            <w:gridSpan w:val="2"/>
            <w:shd w:val="clear" w:color="auto" w:fill="E0CEAA"/>
          </w:tcPr>
          <w:p w:rsidR="004B3B1F" w:rsidRPr="00EE7DAD" w:rsidRDefault="004B3B1F" w:rsidP="007578D7">
            <w:pPr>
              <w:ind w:right="49"/>
              <w:jc w:val="both"/>
              <w:rPr>
                <w:rFonts w:ascii="Montserrat" w:hAnsi="Montserrat" w:cs="Times New Roman (Cuerpo en alfa"/>
                <w:b/>
                <w:color w:val="595959" w:themeColor="text1" w:themeTint="A6"/>
                <w:sz w:val="16"/>
                <w:szCs w:val="16"/>
              </w:rPr>
            </w:pPr>
            <w:r w:rsidRPr="00EE7DAD">
              <w:rPr>
                <w:rFonts w:ascii="Montserrat" w:hAnsi="Montserrat" w:cs="Times New Roman (Cuerpo en alfa"/>
                <w:b/>
                <w:color w:val="595959" w:themeColor="text1" w:themeTint="A6"/>
                <w:sz w:val="16"/>
                <w:szCs w:val="16"/>
              </w:rPr>
              <w:t>Parte A: Características del bien o bienes objeto de la propuesta técnica</w:t>
            </w:r>
          </w:p>
        </w:tc>
        <w:tc>
          <w:tcPr>
            <w:tcW w:w="1270" w:type="dxa"/>
            <w:gridSpan w:val="3"/>
            <w:shd w:val="clear" w:color="auto" w:fill="FFFFFF" w:themeFill="background1"/>
          </w:tcPr>
          <w:p w:rsidR="004B3B1F" w:rsidRPr="00EE7DAD" w:rsidRDefault="004B3B1F" w:rsidP="007578D7">
            <w:pPr>
              <w:ind w:right="49"/>
              <w:jc w:val="center"/>
              <w:rPr>
                <w:rFonts w:ascii="Montserrat" w:hAnsi="Montserrat" w:cs="Times New Roman (Cuerpo en alfa"/>
                <w:b/>
                <w:color w:val="595959" w:themeColor="text1" w:themeTint="A6"/>
                <w:sz w:val="16"/>
                <w:szCs w:val="16"/>
              </w:rPr>
            </w:pPr>
            <w:r w:rsidRPr="00EE7DAD">
              <w:rPr>
                <w:rFonts w:ascii="Montserrat" w:hAnsi="Montserrat" w:cs="Times New Roman (Cuerpo en alfa"/>
                <w:b/>
                <w:color w:val="595959" w:themeColor="text1" w:themeTint="A6"/>
                <w:sz w:val="16"/>
                <w:szCs w:val="16"/>
              </w:rPr>
              <w:t>20</w:t>
            </w:r>
          </w:p>
        </w:tc>
      </w:tr>
      <w:tr w:rsidR="004B3B1F" w:rsidRPr="00EE7DAD" w:rsidTr="007578D7">
        <w:trPr>
          <w:trHeight w:val="20"/>
        </w:trPr>
        <w:tc>
          <w:tcPr>
            <w:tcW w:w="8869" w:type="dxa"/>
            <w:gridSpan w:val="2"/>
            <w:shd w:val="clear" w:color="auto" w:fill="E0CEAA"/>
          </w:tcPr>
          <w:p w:rsidR="004B3B1F" w:rsidRPr="00EE7DAD" w:rsidRDefault="004B3B1F" w:rsidP="007578D7">
            <w:pPr>
              <w:ind w:right="49"/>
              <w:jc w:val="center"/>
              <w:rPr>
                <w:rFonts w:ascii="Montserrat" w:hAnsi="Montserrat" w:cs="Times New Roman (Cuerpo en alfa"/>
                <w:b/>
                <w:color w:val="595959" w:themeColor="text1" w:themeTint="A6"/>
                <w:sz w:val="16"/>
                <w:szCs w:val="16"/>
              </w:rPr>
            </w:pPr>
            <w:r w:rsidRPr="00EE7DAD">
              <w:rPr>
                <w:rFonts w:ascii="Montserrat" w:hAnsi="Montserrat" w:cs="Times New Roman (Cuerpo en alfa"/>
                <w:b/>
                <w:color w:val="595959" w:themeColor="text1" w:themeTint="A6"/>
                <w:sz w:val="16"/>
                <w:szCs w:val="16"/>
              </w:rPr>
              <w:t>A.1 Características Técnicas</w:t>
            </w:r>
          </w:p>
        </w:tc>
        <w:tc>
          <w:tcPr>
            <w:tcW w:w="1270" w:type="dxa"/>
            <w:gridSpan w:val="3"/>
            <w:shd w:val="clear" w:color="auto" w:fill="E0CEAA"/>
          </w:tcPr>
          <w:p w:rsidR="004B3B1F" w:rsidRPr="00EE7DAD" w:rsidRDefault="004B3B1F" w:rsidP="007578D7">
            <w:pPr>
              <w:ind w:right="49"/>
              <w:jc w:val="center"/>
              <w:rPr>
                <w:rFonts w:ascii="Montserrat" w:hAnsi="Montserrat" w:cs="Times New Roman (Cuerpo en alfa"/>
                <w:b/>
                <w:color w:val="595959" w:themeColor="text1" w:themeTint="A6"/>
                <w:sz w:val="16"/>
                <w:szCs w:val="16"/>
              </w:rPr>
            </w:pPr>
            <w:r w:rsidRPr="00EE7DAD">
              <w:rPr>
                <w:rFonts w:ascii="Montserrat" w:hAnsi="Montserrat" w:cs="Times New Roman (Cuerpo en alfa"/>
                <w:b/>
                <w:color w:val="595959" w:themeColor="text1" w:themeTint="A6"/>
                <w:sz w:val="16"/>
                <w:szCs w:val="16"/>
              </w:rPr>
              <w:t>15</w:t>
            </w:r>
          </w:p>
        </w:tc>
      </w:tr>
      <w:tr w:rsidR="004B3B1F" w:rsidRPr="00EE7DAD" w:rsidTr="007578D7">
        <w:trPr>
          <w:trHeight w:val="20"/>
        </w:trPr>
        <w:tc>
          <w:tcPr>
            <w:tcW w:w="10139" w:type="dxa"/>
            <w:gridSpan w:val="5"/>
          </w:tcPr>
          <w:p w:rsidR="00875040" w:rsidRPr="00875040" w:rsidRDefault="00875040" w:rsidP="00875040">
            <w:pPr>
              <w:ind w:left="0" w:right="49" w:firstLine="0"/>
              <w:jc w:val="both"/>
              <w:rPr>
                <w:rFonts w:ascii="Montserrat" w:hAnsi="Montserrat" w:cs="Times New Roman (Cuerpo en alfa"/>
                <w:color w:val="595959" w:themeColor="text1" w:themeTint="A6"/>
                <w:sz w:val="16"/>
                <w:szCs w:val="16"/>
              </w:rPr>
            </w:pPr>
            <w:r w:rsidRPr="00875040">
              <w:rPr>
                <w:rFonts w:ascii="Montserrat" w:hAnsi="Montserrat" w:cs="Times New Roman (Cuerpo en alfa"/>
                <w:color w:val="595959" w:themeColor="text1" w:themeTint="A6"/>
                <w:sz w:val="16"/>
                <w:szCs w:val="16"/>
              </w:rPr>
              <w:t>El licitante deberá acreditar que cumple con todos y cada uno de los requisitos señalados en las especificaciones técnicas del Anexo 1 “Especificaciones Técnicas”, ficha técnica o catalogo original y certificaciones UL (</w:t>
            </w:r>
            <w:proofErr w:type="spellStart"/>
            <w:r w:rsidRPr="00875040">
              <w:rPr>
                <w:rFonts w:ascii="Montserrat" w:hAnsi="Montserrat" w:cs="Times New Roman (Cuerpo en alfa"/>
                <w:color w:val="595959" w:themeColor="text1" w:themeTint="A6"/>
                <w:sz w:val="16"/>
                <w:szCs w:val="16"/>
              </w:rPr>
              <w:t>Underwriters</w:t>
            </w:r>
            <w:proofErr w:type="spellEnd"/>
            <w:r w:rsidRPr="00875040">
              <w:rPr>
                <w:rFonts w:ascii="Montserrat" w:hAnsi="Montserrat" w:cs="Times New Roman (Cuerpo en alfa"/>
                <w:color w:val="595959" w:themeColor="text1" w:themeTint="A6"/>
                <w:sz w:val="16"/>
                <w:szCs w:val="16"/>
              </w:rPr>
              <w:t xml:space="preserve"> </w:t>
            </w:r>
            <w:proofErr w:type="spellStart"/>
            <w:r w:rsidRPr="00875040">
              <w:rPr>
                <w:rFonts w:ascii="Montserrat" w:hAnsi="Montserrat" w:cs="Times New Roman (Cuerpo en alfa"/>
                <w:color w:val="595959" w:themeColor="text1" w:themeTint="A6"/>
                <w:sz w:val="16"/>
                <w:szCs w:val="16"/>
              </w:rPr>
              <w:t>Laboratories</w:t>
            </w:r>
            <w:proofErr w:type="spellEnd"/>
            <w:r w:rsidRPr="00875040">
              <w:rPr>
                <w:rFonts w:ascii="Montserrat" w:hAnsi="Montserrat" w:cs="Times New Roman (Cuerpo en alfa"/>
                <w:color w:val="595959" w:themeColor="text1" w:themeTint="A6"/>
                <w:sz w:val="16"/>
                <w:szCs w:val="16"/>
              </w:rPr>
              <w:t>).</w:t>
            </w:r>
          </w:p>
          <w:p w:rsidR="00875040" w:rsidRPr="00875040" w:rsidRDefault="00875040" w:rsidP="00875040">
            <w:pPr>
              <w:ind w:right="49"/>
              <w:jc w:val="both"/>
              <w:rPr>
                <w:rFonts w:ascii="Montserrat" w:hAnsi="Montserrat" w:cs="Times New Roman (Cuerpo en alfa"/>
                <w:color w:val="595959" w:themeColor="text1" w:themeTint="A6"/>
                <w:sz w:val="16"/>
                <w:szCs w:val="16"/>
              </w:rPr>
            </w:pPr>
          </w:p>
          <w:p w:rsidR="00875040" w:rsidRPr="00875040" w:rsidRDefault="00875040" w:rsidP="00192FCD">
            <w:pPr>
              <w:pStyle w:val="Prrafodelista"/>
              <w:numPr>
                <w:ilvl w:val="0"/>
                <w:numId w:val="123"/>
              </w:numPr>
              <w:contextualSpacing/>
              <w:jc w:val="both"/>
              <w:rPr>
                <w:rFonts w:ascii="Montserrat" w:hAnsi="Montserrat" w:cs="Times New Roman (Cuerpo en alfa"/>
                <w:b/>
                <w:color w:val="595959" w:themeColor="text1" w:themeTint="A6"/>
                <w:sz w:val="16"/>
                <w:szCs w:val="16"/>
              </w:rPr>
            </w:pPr>
            <w:r w:rsidRPr="00875040">
              <w:rPr>
                <w:rFonts w:ascii="Montserrat" w:hAnsi="Montserrat" w:cs="Times New Roman (Cuerpo en alfa"/>
                <w:color w:val="595959" w:themeColor="text1" w:themeTint="A6"/>
                <w:sz w:val="16"/>
                <w:szCs w:val="16"/>
              </w:rPr>
              <w:t xml:space="preserve">Si cumple con lo establecido en el Anexo 1 “Especificaciones Técnicas, ficha técnica o catálogo, certificaciones UL y cumple con los accesorios especificados en el rubro “incluir” de cada partida se otorgaran = </w:t>
            </w:r>
            <w:r w:rsidRPr="00875040">
              <w:rPr>
                <w:rFonts w:ascii="Montserrat" w:hAnsi="Montserrat" w:cs="Times New Roman (Cuerpo en alfa"/>
                <w:b/>
                <w:color w:val="595959" w:themeColor="text1" w:themeTint="A6"/>
                <w:sz w:val="16"/>
                <w:szCs w:val="16"/>
              </w:rPr>
              <w:t>13 puntos.</w:t>
            </w:r>
          </w:p>
          <w:p w:rsidR="00875040" w:rsidRPr="00875040" w:rsidRDefault="00875040" w:rsidP="00192FCD">
            <w:pPr>
              <w:pStyle w:val="Prrafodelista"/>
              <w:numPr>
                <w:ilvl w:val="0"/>
                <w:numId w:val="123"/>
              </w:numPr>
              <w:ind w:right="49"/>
              <w:contextualSpacing/>
              <w:jc w:val="both"/>
              <w:rPr>
                <w:rFonts w:ascii="Montserrat" w:hAnsi="Montserrat" w:cs="Times New Roman (Cuerpo en alfa"/>
                <w:color w:val="595959" w:themeColor="text1" w:themeTint="A6"/>
                <w:sz w:val="16"/>
                <w:szCs w:val="16"/>
              </w:rPr>
            </w:pPr>
            <w:r w:rsidRPr="00875040">
              <w:rPr>
                <w:rFonts w:ascii="Montserrat" w:hAnsi="Montserrat" w:cs="Times New Roman (Cuerpo en alfa"/>
                <w:color w:val="595959" w:themeColor="text1" w:themeTint="A6"/>
                <w:sz w:val="16"/>
                <w:szCs w:val="16"/>
              </w:rPr>
              <w:t xml:space="preserve">Si cumple con lo establecido en el Anexo 1 “Especificaciones Técnicas, ficha técnica o catálogo, certificaciones UL y cumple con 2 o más accesorios de lo especificado en el rubro “incluir” de cada partida se otorgaran = </w:t>
            </w:r>
            <w:r w:rsidRPr="00875040">
              <w:rPr>
                <w:rFonts w:ascii="Montserrat" w:hAnsi="Montserrat" w:cs="Times New Roman (Cuerpo en alfa"/>
                <w:b/>
                <w:color w:val="595959" w:themeColor="text1" w:themeTint="A6"/>
                <w:sz w:val="16"/>
                <w:szCs w:val="16"/>
              </w:rPr>
              <w:t>15 puntos</w:t>
            </w:r>
          </w:p>
          <w:p w:rsidR="00875040" w:rsidRPr="00875040" w:rsidRDefault="00875040" w:rsidP="00875040">
            <w:pPr>
              <w:pStyle w:val="Prrafodelista"/>
              <w:ind w:right="49"/>
              <w:jc w:val="both"/>
              <w:rPr>
                <w:rFonts w:ascii="Montserrat" w:hAnsi="Montserrat" w:cs="Times New Roman (Cuerpo en alfa"/>
                <w:color w:val="595959" w:themeColor="text1" w:themeTint="A6"/>
                <w:sz w:val="16"/>
                <w:szCs w:val="16"/>
              </w:rPr>
            </w:pPr>
          </w:p>
          <w:p w:rsidR="00875040" w:rsidRPr="00875040" w:rsidRDefault="00875040" w:rsidP="00875040">
            <w:pPr>
              <w:ind w:right="49"/>
              <w:jc w:val="both"/>
              <w:rPr>
                <w:rFonts w:ascii="Montserrat" w:hAnsi="Montserrat" w:cs="Times New Roman (Cuerpo en alfa"/>
                <w:color w:val="595959" w:themeColor="text1" w:themeTint="A6"/>
                <w:sz w:val="16"/>
                <w:szCs w:val="16"/>
              </w:rPr>
            </w:pPr>
            <w:r w:rsidRPr="00875040">
              <w:rPr>
                <w:rFonts w:ascii="Montserrat" w:hAnsi="Montserrat" w:cs="Times New Roman (Cuerpo en alfa"/>
                <w:color w:val="595959" w:themeColor="text1" w:themeTint="A6"/>
                <w:sz w:val="16"/>
                <w:szCs w:val="16"/>
              </w:rPr>
              <w:t xml:space="preserve">Si no cumple con Anexo 1 “Especificaciones Técnicas” es motivo de </w:t>
            </w:r>
            <w:proofErr w:type="spellStart"/>
            <w:r w:rsidRPr="00875040">
              <w:rPr>
                <w:rFonts w:ascii="Montserrat" w:hAnsi="Montserrat" w:cs="Times New Roman (Cuerpo en alfa"/>
                <w:color w:val="595959" w:themeColor="text1" w:themeTint="A6"/>
                <w:sz w:val="16"/>
                <w:szCs w:val="16"/>
              </w:rPr>
              <w:t>desechamiento</w:t>
            </w:r>
            <w:proofErr w:type="spellEnd"/>
            <w:r w:rsidRPr="00875040">
              <w:rPr>
                <w:rFonts w:ascii="Montserrat" w:hAnsi="Montserrat" w:cs="Times New Roman (Cuerpo en alfa"/>
                <w:color w:val="595959" w:themeColor="text1" w:themeTint="A6"/>
                <w:sz w:val="16"/>
                <w:szCs w:val="16"/>
              </w:rPr>
              <w:t xml:space="preserve"> de la proposición</w:t>
            </w:r>
          </w:p>
          <w:p w:rsidR="004B3B1F" w:rsidRPr="00EE7DAD" w:rsidRDefault="004B3B1F" w:rsidP="007578D7">
            <w:pPr>
              <w:ind w:right="49"/>
              <w:jc w:val="both"/>
              <w:rPr>
                <w:rFonts w:ascii="Montserrat" w:hAnsi="Montserrat" w:cs="Times New Roman (Cuerpo en alfa"/>
                <w:color w:val="595959" w:themeColor="text1" w:themeTint="A6"/>
                <w:sz w:val="16"/>
                <w:szCs w:val="16"/>
              </w:rPr>
            </w:pPr>
          </w:p>
        </w:tc>
      </w:tr>
      <w:tr w:rsidR="004B3B1F" w:rsidRPr="00EE7DAD" w:rsidTr="007578D7">
        <w:trPr>
          <w:trHeight w:val="20"/>
        </w:trPr>
        <w:tc>
          <w:tcPr>
            <w:tcW w:w="8869" w:type="dxa"/>
            <w:gridSpan w:val="2"/>
          </w:tcPr>
          <w:p w:rsidR="004B3B1F" w:rsidRPr="00EE7DAD" w:rsidRDefault="004B3B1F" w:rsidP="007578D7">
            <w:pPr>
              <w:ind w:right="49"/>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Acredita</w:t>
            </w:r>
          </w:p>
        </w:tc>
        <w:tc>
          <w:tcPr>
            <w:tcW w:w="1270" w:type="dxa"/>
            <w:gridSpan w:val="3"/>
          </w:tcPr>
          <w:p w:rsidR="004B3B1F" w:rsidRPr="00EE7DAD" w:rsidRDefault="004B3B1F" w:rsidP="007578D7">
            <w:pPr>
              <w:ind w:right="49"/>
              <w:jc w:val="center"/>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15</w:t>
            </w:r>
          </w:p>
        </w:tc>
      </w:tr>
      <w:tr w:rsidR="004B3B1F" w:rsidRPr="00EE7DAD" w:rsidTr="007578D7">
        <w:trPr>
          <w:trHeight w:val="20"/>
        </w:trPr>
        <w:tc>
          <w:tcPr>
            <w:tcW w:w="8869" w:type="dxa"/>
            <w:gridSpan w:val="2"/>
          </w:tcPr>
          <w:p w:rsidR="004B3B1F" w:rsidRPr="00EE7DAD" w:rsidRDefault="004B3B1F" w:rsidP="007578D7">
            <w:pPr>
              <w:ind w:right="49"/>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No acredita</w:t>
            </w:r>
          </w:p>
        </w:tc>
        <w:tc>
          <w:tcPr>
            <w:tcW w:w="1270" w:type="dxa"/>
            <w:gridSpan w:val="3"/>
          </w:tcPr>
          <w:p w:rsidR="004B3B1F" w:rsidRPr="00EE7DAD" w:rsidRDefault="004B3B1F" w:rsidP="007578D7">
            <w:pPr>
              <w:ind w:right="49"/>
              <w:jc w:val="center"/>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0</w:t>
            </w:r>
          </w:p>
        </w:tc>
      </w:tr>
      <w:tr w:rsidR="004B3B1F" w:rsidRPr="00EE7DAD" w:rsidTr="007578D7">
        <w:trPr>
          <w:trHeight w:val="20"/>
        </w:trPr>
        <w:tc>
          <w:tcPr>
            <w:tcW w:w="8869" w:type="dxa"/>
            <w:gridSpan w:val="2"/>
            <w:shd w:val="clear" w:color="auto" w:fill="E0CEAA"/>
          </w:tcPr>
          <w:p w:rsidR="004B3B1F" w:rsidRPr="00EE7DAD" w:rsidRDefault="004B3B1F" w:rsidP="007578D7">
            <w:pPr>
              <w:ind w:right="49"/>
              <w:jc w:val="center"/>
              <w:rPr>
                <w:rFonts w:ascii="Montserrat" w:hAnsi="Montserrat" w:cs="Times New Roman (Cuerpo en alfa"/>
                <w:b/>
                <w:color w:val="595959" w:themeColor="text1" w:themeTint="A6"/>
                <w:sz w:val="16"/>
                <w:szCs w:val="16"/>
              </w:rPr>
            </w:pPr>
            <w:r w:rsidRPr="00EE7DAD">
              <w:rPr>
                <w:rFonts w:ascii="Montserrat" w:hAnsi="Montserrat" w:cs="Times New Roman (Cuerpo en alfa"/>
                <w:b/>
                <w:color w:val="595959" w:themeColor="text1" w:themeTint="A6"/>
                <w:sz w:val="16"/>
                <w:szCs w:val="16"/>
              </w:rPr>
              <w:t>A.2 Contenido Nacional</w:t>
            </w:r>
          </w:p>
        </w:tc>
        <w:tc>
          <w:tcPr>
            <w:tcW w:w="1270" w:type="dxa"/>
            <w:gridSpan w:val="3"/>
            <w:shd w:val="clear" w:color="auto" w:fill="E0CEAA"/>
          </w:tcPr>
          <w:p w:rsidR="004B3B1F" w:rsidRPr="00EE7DAD" w:rsidRDefault="004B3B1F" w:rsidP="007578D7">
            <w:pPr>
              <w:ind w:right="49"/>
              <w:jc w:val="center"/>
              <w:rPr>
                <w:rFonts w:ascii="Montserrat" w:hAnsi="Montserrat" w:cs="Times New Roman (Cuerpo en alfa"/>
                <w:b/>
                <w:color w:val="595959" w:themeColor="text1" w:themeTint="A6"/>
                <w:sz w:val="16"/>
                <w:szCs w:val="16"/>
              </w:rPr>
            </w:pPr>
            <w:r w:rsidRPr="00EE7DAD">
              <w:rPr>
                <w:rFonts w:ascii="Montserrat" w:hAnsi="Montserrat" w:cs="Times New Roman (Cuerpo en alfa"/>
                <w:b/>
                <w:color w:val="595959" w:themeColor="text1" w:themeTint="A6"/>
                <w:sz w:val="16"/>
                <w:szCs w:val="16"/>
              </w:rPr>
              <w:t>3</w:t>
            </w:r>
          </w:p>
        </w:tc>
      </w:tr>
      <w:tr w:rsidR="004B3B1F" w:rsidRPr="00EE7DAD" w:rsidTr="007578D7">
        <w:trPr>
          <w:trHeight w:val="20"/>
        </w:trPr>
        <w:tc>
          <w:tcPr>
            <w:tcW w:w="10139" w:type="dxa"/>
            <w:gridSpan w:val="5"/>
          </w:tcPr>
          <w:p w:rsidR="005C3F3C" w:rsidRDefault="005C3F3C" w:rsidP="005C3F3C">
            <w:pPr>
              <w:ind w:left="0" w:right="49" w:firstLine="0"/>
              <w:jc w:val="both"/>
              <w:rPr>
                <w:rFonts w:ascii="Montserrat" w:hAnsi="Montserrat" w:cs="Times New Roman (Cuerpo en alfa"/>
                <w:sz w:val="18"/>
                <w:szCs w:val="18"/>
              </w:rPr>
            </w:pPr>
            <w:r w:rsidRPr="00F4259B">
              <w:rPr>
                <w:rFonts w:ascii="Montserrat" w:hAnsi="Montserrat" w:cs="Times New Roman (Cuerpo en alfa"/>
                <w:color w:val="595959" w:themeColor="text1" w:themeTint="A6"/>
                <w:sz w:val="16"/>
                <w:szCs w:val="16"/>
              </w:rPr>
              <w:t xml:space="preserve">Los licitantes que acrediten que el bien a adquirir será producido en el país y cuenta, por lo menos, con un sesenta y cinco por ciento de contenido nacional, el que se determinará tomando en cuenta la mano de obra, insumos del bien y demás aspectos que determine la Secretaria de Economía en términos de las </w:t>
            </w:r>
            <w:r w:rsidRPr="00F4259B">
              <w:rPr>
                <w:rFonts w:ascii="Montserrat" w:hAnsi="Montserrat"/>
                <w:sz w:val="16"/>
                <w:szCs w:val="16"/>
              </w:rPr>
              <w:t>“</w:t>
            </w:r>
            <w:r w:rsidRPr="00F4259B">
              <w:rPr>
                <w:rFonts w:ascii="Montserrat" w:hAnsi="Montserrat" w:cs="Times New Roman (Cuerpo en alfa"/>
                <w:color w:val="595959" w:themeColor="text1" w:themeTint="A6"/>
                <w:sz w:val="16"/>
                <w:szCs w:val="16"/>
              </w:rPr>
              <w:t>Reglas para la celebración de licitaciones públicas internacionales bajo la cobertura de tratados de libre comercio suscritos por los Estados Unidos Mexicanos, (Presentar el anexo de la convocatoria que corresponda).</w:t>
            </w:r>
          </w:p>
          <w:p w:rsidR="008F7E48" w:rsidRPr="008F7E48" w:rsidRDefault="008F7E48" w:rsidP="005C3F3C">
            <w:pPr>
              <w:ind w:left="0" w:right="49" w:firstLine="0"/>
              <w:jc w:val="both"/>
              <w:rPr>
                <w:rFonts w:ascii="Montserrat" w:hAnsi="Montserrat" w:cs="Times New Roman (Cuerpo en alfa"/>
                <w:sz w:val="18"/>
                <w:szCs w:val="18"/>
              </w:rPr>
            </w:pPr>
          </w:p>
          <w:p w:rsidR="005C3F3C" w:rsidRPr="00F4259B" w:rsidRDefault="005C3F3C" w:rsidP="005C3F3C">
            <w:pPr>
              <w:ind w:left="0" w:right="49" w:firstLine="0"/>
              <w:jc w:val="both"/>
              <w:rPr>
                <w:rFonts w:ascii="Montserrat" w:hAnsi="Montserrat" w:cs="Times New Roman (Cuerpo en alfa"/>
                <w:color w:val="595959" w:themeColor="text1" w:themeTint="A6"/>
                <w:sz w:val="16"/>
                <w:szCs w:val="16"/>
              </w:rPr>
            </w:pPr>
            <w:r w:rsidRPr="00F4259B">
              <w:rPr>
                <w:rFonts w:ascii="Montserrat" w:hAnsi="Montserrat" w:cs="Times New Roman (Cuerpo en alfa"/>
                <w:color w:val="595959" w:themeColor="text1" w:themeTint="A6"/>
                <w:sz w:val="16"/>
                <w:szCs w:val="16"/>
              </w:rPr>
              <w:t>Para el caso de aquellos bienes a los que no aplique el contenido nacional bajo las especificaciones aquí señaladas, deberán presentar una carta en formato libre en la que acrediten el origen del bien. Avalada por el fabricante o distribuidor autorizado a nombre del licitante que participe</w:t>
            </w:r>
          </w:p>
          <w:p w:rsidR="005C3F3C" w:rsidRPr="00F4259B" w:rsidRDefault="005C3F3C" w:rsidP="005C3F3C">
            <w:pPr>
              <w:ind w:left="0" w:right="49" w:firstLine="0"/>
              <w:jc w:val="both"/>
              <w:rPr>
                <w:rFonts w:ascii="Montserrat" w:hAnsi="Montserrat" w:cs="Times New Roman (Cuerpo en alfa"/>
                <w:color w:val="595959" w:themeColor="text1" w:themeTint="A6"/>
                <w:sz w:val="16"/>
                <w:szCs w:val="16"/>
              </w:rPr>
            </w:pPr>
          </w:p>
          <w:p w:rsidR="004B3B1F" w:rsidRPr="00EE7DAD" w:rsidRDefault="005C3F3C" w:rsidP="00967648">
            <w:pPr>
              <w:ind w:left="0" w:right="49" w:firstLine="0"/>
              <w:jc w:val="both"/>
              <w:rPr>
                <w:rFonts w:ascii="Montserrat" w:hAnsi="Montserrat" w:cs="Times New Roman (Cuerpo en alfa"/>
                <w:color w:val="595959" w:themeColor="text1" w:themeTint="A6"/>
                <w:sz w:val="16"/>
                <w:szCs w:val="16"/>
              </w:rPr>
            </w:pPr>
            <w:r w:rsidRPr="00F4259B">
              <w:rPr>
                <w:rFonts w:ascii="Montserrat" w:hAnsi="Montserrat" w:cs="Times New Roman (Cuerpo en alfa"/>
                <w:color w:val="595959" w:themeColor="text1" w:themeTint="A6"/>
                <w:sz w:val="16"/>
                <w:szCs w:val="16"/>
              </w:rPr>
              <w:t xml:space="preserve">No se otorgaran puntos en caso de no ser contenido nacional, sin embargo la no presentación de la carta de formato libre que ampare el contenido del bien, será motivo de </w:t>
            </w:r>
            <w:proofErr w:type="spellStart"/>
            <w:r w:rsidRPr="00F4259B">
              <w:rPr>
                <w:rFonts w:ascii="Montserrat" w:hAnsi="Montserrat" w:cs="Times New Roman (Cuerpo en alfa"/>
                <w:color w:val="595959" w:themeColor="text1" w:themeTint="A6"/>
                <w:sz w:val="16"/>
                <w:szCs w:val="16"/>
              </w:rPr>
              <w:t>desechamiento</w:t>
            </w:r>
            <w:proofErr w:type="spellEnd"/>
            <w:r w:rsidRPr="00F4259B">
              <w:rPr>
                <w:rFonts w:ascii="Montserrat" w:hAnsi="Montserrat" w:cs="Times New Roman (Cuerpo en alfa"/>
                <w:color w:val="595959" w:themeColor="text1" w:themeTint="A6"/>
                <w:sz w:val="16"/>
                <w:szCs w:val="16"/>
              </w:rPr>
              <w:t>.</w:t>
            </w:r>
          </w:p>
        </w:tc>
      </w:tr>
      <w:tr w:rsidR="004B3B1F" w:rsidRPr="00EE7DAD" w:rsidTr="007578D7">
        <w:trPr>
          <w:trHeight w:val="20"/>
        </w:trPr>
        <w:tc>
          <w:tcPr>
            <w:tcW w:w="8869" w:type="dxa"/>
            <w:gridSpan w:val="2"/>
          </w:tcPr>
          <w:p w:rsidR="004B3B1F" w:rsidRPr="00EE7DAD" w:rsidRDefault="004B3B1F" w:rsidP="007578D7">
            <w:pPr>
              <w:ind w:right="49"/>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Acredita</w:t>
            </w:r>
          </w:p>
        </w:tc>
        <w:tc>
          <w:tcPr>
            <w:tcW w:w="1270" w:type="dxa"/>
            <w:gridSpan w:val="3"/>
          </w:tcPr>
          <w:p w:rsidR="004B3B1F" w:rsidRPr="00EE7DAD" w:rsidRDefault="004B3B1F" w:rsidP="007578D7">
            <w:pPr>
              <w:ind w:right="49"/>
              <w:jc w:val="center"/>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3</w:t>
            </w:r>
          </w:p>
        </w:tc>
      </w:tr>
      <w:tr w:rsidR="004B3B1F" w:rsidRPr="00EE7DAD" w:rsidTr="007578D7">
        <w:trPr>
          <w:trHeight w:val="20"/>
        </w:trPr>
        <w:tc>
          <w:tcPr>
            <w:tcW w:w="8869" w:type="dxa"/>
            <w:gridSpan w:val="2"/>
          </w:tcPr>
          <w:p w:rsidR="004B3B1F" w:rsidRPr="00EE7DAD" w:rsidRDefault="004B3B1F" w:rsidP="007578D7">
            <w:pPr>
              <w:ind w:right="49"/>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No acredita</w:t>
            </w:r>
          </w:p>
        </w:tc>
        <w:tc>
          <w:tcPr>
            <w:tcW w:w="1270" w:type="dxa"/>
            <w:gridSpan w:val="3"/>
          </w:tcPr>
          <w:p w:rsidR="004B3B1F" w:rsidRPr="00EE7DAD" w:rsidRDefault="004B3B1F" w:rsidP="007578D7">
            <w:pPr>
              <w:ind w:right="49"/>
              <w:jc w:val="center"/>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0</w:t>
            </w:r>
          </w:p>
        </w:tc>
      </w:tr>
      <w:tr w:rsidR="004B3B1F" w:rsidRPr="00EE7DAD" w:rsidTr="007578D7">
        <w:trPr>
          <w:trHeight w:val="20"/>
        </w:trPr>
        <w:tc>
          <w:tcPr>
            <w:tcW w:w="8869" w:type="dxa"/>
            <w:gridSpan w:val="2"/>
            <w:shd w:val="clear" w:color="auto" w:fill="E0CEAA"/>
          </w:tcPr>
          <w:p w:rsidR="004B3B1F" w:rsidRPr="00EE7DAD" w:rsidRDefault="004B3B1F" w:rsidP="007578D7">
            <w:pPr>
              <w:ind w:right="49"/>
              <w:jc w:val="center"/>
              <w:rPr>
                <w:rFonts w:ascii="Montserrat" w:hAnsi="Montserrat" w:cs="Times New Roman (Cuerpo en alfa"/>
                <w:b/>
                <w:color w:val="595959" w:themeColor="text1" w:themeTint="A6"/>
                <w:sz w:val="16"/>
                <w:szCs w:val="16"/>
              </w:rPr>
            </w:pPr>
            <w:r w:rsidRPr="00EE7DAD">
              <w:rPr>
                <w:rFonts w:ascii="Montserrat" w:hAnsi="Montserrat" w:cs="Times New Roman (Cuerpo en alfa"/>
                <w:b/>
                <w:color w:val="595959" w:themeColor="text1" w:themeTint="A6"/>
                <w:sz w:val="16"/>
                <w:szCs w:val="16"/>
              </w:rPr>
              <w:t>A.3 Durabilidad o vida útil del bien</w:t>
            </w:r>
          </w:p>
        </w:tc>
        <w:tc>
          <w:tcPr>
            <w:tcW w:w="1270" w:type="dxa"/>
            <w:gridSpan w:val="3"/>
            <w:shd w:val="clear" w:color="auto" w:fill="E0CEAA"/>
          </w:tcPr>
          <w:p w:rsidR="004B3B1F" w:rsidRPr="00EE7DAD" w:rsidRDefault="004B3B1F" w:rsidP="007578D7">
            <w:pPr>
              <w:ind w:right="49"/>
              <w:jc w:val="center"/>
              <w:rPr>
                <w:rFonts w:ascii="Montserrat" w:hAnsi="Montserrat" w:cs="Times New Roman (Cuerpo en alfa"/>
                <w:b/>
                <w:color w:val="595959" w:themeColor="text1" w:themeTint="A6"/>
                <w:sz w:val="16"/>
                <w:szCs w:val="16"/>
              </w:rPr>
            </w:pPr>
            <w:r w:rsidRPr="00EE7DAD">
              <w:rPr>
                <w:rFonts w:ascii="Montserrat" w:hAnsi="Montserrat" w:cs="Times New Roman (Cuerpo en alfa"/>
                <w:b/>
                <w:color w:val="595959" w:themeColor="text1" w:themeTint="A6"/>
                <w:sz w:val="16"/>
                <w:szCs w:val="16"/>
              </w:rPr>
              <w:t>2</w:t>
            </w:r>
          </w:p>
        </w:tc>
      </w:tr>
      <w:tr w:rsidR="004B3B1F" w:rsidRPr="00EE7DAD" w:rsidTr="007578D7">
        <w:trPr>
          <w:trHeight w:val="20"/>
        </w:trPr>
        <w:tc>
          <w:tcPr>
            <w:tcW w:w="10139" w:type="dxa"/>
            <w:gridSpan w:val="5"/>
          </w:tcPr>
          <w:p w:rsidR="004B3B1F" w:rsidRPr="00EE7DAD" w:rsidRDefault="004B3B1F" w:rsidP="005563DE">
            <w:pPr>
              <w:ind w:left="0" w:firstLine="0"/>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¿El licitante garantiza que los bienes que oferta, no presentarán falla o descompostura respecto a la manufactura de los mismos durante la vigencia de garantía del presente procedimiento de contratación?</w:t>
            </w:r>
          </w:p>
          <w:p w:rsidR="004B3B1F" w:rsidRPr="00EE7DAD" w:rsidRDefault="004B3B1F" w:rsidP="007578D7">
            <w:pPr>
              <w:jc w:val="both"/>
              <w:rPr>
                <w:rFonts w:ascii="Montserrat" w:hAnsi="Montserrat" w:cs="Times New Roman (Cuerpo en alfa"/>
                <w:color w:val="595959" w:themeColor="text1" w:themeTint="A6"/>
                <w:sz w:val="16"/>
                <w:szCs w:val="16"/>
              </w:rPr>
            </w:pPr>
          </w:p>
          <w:p w:rsidR="004B3B1F" w:rsidRPr="00EE7DAD" w:rsidRDefault="004B3B1F" w:rsidP="005563DE">
            <w:pPr>
              <w:ind w:left="0" w:firstLine="0"/>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El licitante presentará un escrito en donde manifieste que, en caso de resultar con adjudicación, garantiza los bienes que oferta respecto a la durabilidad de los mismos en su manufactura cuando menos por el periodo de vigencia de la  garantía solicitado en el Anexo 1 “Especificaciones Técnicas” objeto del presente procedimiento de contratación, así como las constancias o pruebas documentales sobre la durabilidad del bien.</w:t>
            </w:r>
          </w:p>
          <w:p w:rsidR="004B3B1F" w:rsidRPr="00EE7DAD" w:rsidRDefault="004B3B1F" w:rsidP="007578D7">
            <w:pPr>
              <w:jc w:val="both"/>
              <w:rPr>
                <w:rFonts w:ascii="Montserrat" w:hAnsi="Montserrat" w:cs="Times New Roman (Cuerpo en alfa"/>
                <w:color w:val="595959" w:themeColor="text1" w:themeTint="A6"/>
                <w:sz w:val="16"/>
                <w:szCs w:val="16"/>
              </w:rPr>
            </w:pPr>
          </w:p>
          <w:p w:rsidR="004B3B1F" w:rsidRPr="00EE7DAD" w:rsidRDefault="004B3B1F" w:rsidP="00192FCD">
            <w:pPr>
              <w:pStyle w:val="Prrafodelista"/>
              <w:numPr>
                <w:ilvl w:val="0"/>
                <w:numId w:val="100"/>
              </w:numPr>
              <w:ind w:right="49"/>
              <w:contextualSpacing/>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 xml:space="preserve">Si garantiza lo establecido en el Anexo 1 “Especificaciones Técnicas </w:t>
            </w:r>
            <w:r w:rsidRPr="00EE7DAD">
              <w:rPr>
                <w:rFonts w:ascii="Montserrat" w:hAnsi="Montserrat" w:cs="Times New Roman (Cuerpo en alfa"/>
                <w:b/>
                <w:color w:val="595959" w:themeColor="text1" w:themeTint="A6"/>
                <w:sz w:val="16"/>
                <w:szCs w:val="16"/>
              </w:rPr>
              <w:t>= 1 puntos.</w:t>
            </w:r>
          </w:p>
          <w:p w:rsidR="004B3B1F" w:rsidRPr="00EE7DAD" w:rsidRDefault="004B3B1F" w:rsidP="00192FCD">
            <w:pPr>
              <w:pStyle w:val="Prrafodelista"/>
              <w:numPr>
                <w:ilvl w:val="0"/>
                <w:numId w:val="100"/>
              </w:numPr>
              <w:ind w:right="49"/>
              <w:contextualSpacing/>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lastRenderedPageBreak/>
              <w:t xml:space="preserve">Si garantiza un periodo mayor de lo establecido en el Anexo 1 “Especificaciones Técnicas </w:t>
            </w:r>
            <w:r w:rsidRPr="00EE7DAD">
              <w:rPr>
                <w:rFonts w:ascii="Montserrat" w:hAnsi="Montserrat" w:cs="Times New Roman (Cuerpo en alfa"/>
                <w:b/>
                <w:color w:val="595959" w:themeColor="text1" w:themeTint="A6"/>
                <w:sz w:val="16"/>
                <w:szCs w:val="16"/>
              </w:rPr>
              <w:t>= 2 puntos</w:t>
            </w:r>
          </w:p>
        </w:tc>
      </w:tr>
      <w:tr w:rsidR="004B3B1F" w:rsidRPr="00EE7DAD" w:rsidTr="007578D7">
        <w:trPr>
          <w:trHeight w:val="20"/>
        </w:trPr>
        <w:tc>
          <w:tcPr>
            <w:tcW w:w="8869" w:type="dxa"/>
            <w:gridSpan w:val="2"/>
          </w:tcPr>
          <w:p w:rsidR="004B3B1F" w:rsidRPr="00EE7DAD" w:rsidRDefault="004B3B1F" w:rsidP="007578D7">
            <w:pPr>
              <w:ind w:right="49"/>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lastRenderedPageBreak/>
              <w:t>Acredita</w:t>
            </w:r>
          </w:p>
        </w:tc>
        <w:tc>
          <w:tcPr>
            <w:tcW w:w="1270" w:type="dxa"/>
            <w:gridSpan w:val="3"/>
          </w:tcPr>
          <w:p w:rsidR="004B3B1F" w:rsidRPr="00EE7DAD" w:rsidRDefault="004B3B1F" w:rsidP="007578D7">
            <w:pPr>
              <w:ind w:right="49"/>
              <w:jc w:val="center"/>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2</w:t>
            </w:r>
          </w:p>
        </w:tc>
      </w:tr>
      <w:tr w:rsidR="004B3B1F" w:rsidRPr="00EE7DAD" w:rsidTr="007578D7">
        <w:trPr>
          <w:trHeight w:val="20"/>
        </w:trPr>
        <w:tc>
          <w:tcPr>
            <w:tcW w:w="8869" w:type="dxa"/>
            <w:gridSpan w:val="2"/>
          </w:tcPr>
          <w:p w:rsidR="004B3B1F" w:rsidRPr="00EE7DAD" w:rsidRDefault="004B3B1F" w:rsidP="007578D7">
            <w:pPr>
              <w:ind w:right="49"/>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No acredita</w:t>
            </w:r>
          </w:p>
        </w:tc>
        <w:tc>
          <w:tcPr>
            <w:tcW w:w="1270" w:type="dxa"/>
            <w:gridSpan w:val="3"/>
          </w:tcPr>
          <w:p w:rsidR="004B3B1F" w:rsidRPr="00EE7DAD" w:rsidRDefault="004B3B1F" w:rsidP="007578D7">
            <w:pPr>
              <w:ind w:right="49"/>
              <w:jc w:val="center"/>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0</w:t>
            </w:r>
          </w:p>
        </w:tc>
      </w:tr>
      <w:tr w:rsidR="004B3B1F" w:rsidRPr="00EE7DAD" w:rsidTr="007578D7">
        <w:trPr>
          <w:trHeight w:val="20"/>
        </w:trPr>
        <w:tc>
          <w:tcPr>
            <w:tcW w:w="8869" w:type="dxa"/>
            <w:gridSpan w:val="2"/>
            <w:shd w:val="clear" w:color="auto" w:fill="E0CEAA"/>
          </w:tcPr>
          <w:p w:rsidR="004B3B1F" w:rsidRPr="00EE7DAD" w:rsidRDefault="004B3B1F" w:rsidP="007578D7">
            <w:pPr>
              <w:ind w:right="49"/>
              <w:rPr>
                <w:rFonts w:ascii="Montserrat" w:hAnsi="Montserrat" w:cs="Times New Roman (Cuerpo en alfa"/>
                <w:b/>
                <w:color w:val="595959" w:themeColor="text1" w:themeTint="A6"/>
                <w:sz w:val="16"/>
                <w:szCs w:val="16"/>
              </w:rPr>
            </w:pPr>
            <w:r w:rsidRPr="00EE7DAD">
              <w:rPr>
                <w:rFonts w:ascii="Montserrat" w:hAnsi="Montserrat" w:cs="Times New Roman (Cuerpo en alfa"/>
                <w:b/>
                <w:color w:val="595959" w:themeColor="text1" w:themeTint="A6"/>
                <w:sz w:val="16"/>
                <w:szCs w:val="16"/>
              </w:rPr>
              <w:t>B. Capacidad del Licitante</w:t>
            </w:r>
          </w:p>
        </w:tc>
        <w:tc>
          <w:tcPr>
            <w:tcW w:w="1270" w:type="dxa"/>
            <w:gridSpan w:val="3"/>
            <w:shd w:val="clear" w:color="auto" w:fill="FFFFFF" w:themeFill="background1"/>
          </w:tcPr>
          <w:p w:rsidR="004B3B1F" w:rsidRPr="00EE7DAD" w:rsidRDefault="004B3B1F" w:rsidP="007578D7">
            <w:pPr>
              <w:ind w:right="49"/>
              <w:jc w:val="center"/>
              <w:rPr>
                <w:rFonts w:ascii="Montserrat" w:hAnsi="Montserrat" w:cs="Times New Roman (Cuerpo en alfa"/>
                <w:b/>
                <w:color w:val="595959" w:themeColor="text1" w:themeTint="A6"/>
                <w:sz w:val="16"/>
                <w:szCs w:val="16"/>
              </w:rPr>
            </w:pPr>
            <w:r w:rsidRPr="00EE7DAD">
              <w:rPr>
                <w:rFonts w:ascii="Montserrat" w:hAnsi="Montserrat" w:cs="Times New Roman (Cuerpo en alfa"/>
                <w:b/>
                <w:color w:val="595959" w:themeColor="text1" w:themeTint="A6"/>
                <w:sz w:val="16"/>
                <w:szCs w:val="16"/>
              </w:rPr>
              <w:t>15</w:t>
            </w:r>
          </w:p>
        </w:tc>
      </w:tr>
      <w:tr w:rsidR="004B3B1F" w:rsidRPr="00EE7DAD" w:rsidTr="007578D7">
        <w:trPr>
          <w:trHeight w:val="20"/>
        </w:trPr>
        <w:tc>
          <w:tcPr>
            <w:tcW w:w="8869" w:type="dxa"/>
            <w:gridSpan w:val="2"/>
            <w:shd w:val="clear" w:color="auto" w:fill="E0CEAA"/>
          </w:tcPr>
          <w:p w:rsidR="004B3B1F" w:rsidRPr="00EE7DAD" w:rsidRDefault="004B3B1F" w:rsidP="007578D7">
            <w:pPr>
              <w:ind w:right="49"/>
              <w:jc w:val="center"/>
              <w:rPr>
                <w:rFonts w:ascii="Montserrat" w:hAnsi="Montserrat" w:cs="Times New Roman (Cuerpo en alfa"/>
                <w:b/>
                <w:color w:val="595959" w:themeColor="text1" w:themeTint="A6"/>
                <w:sz w:val="16"/>
                <w:szCs w:val="16"/>
              </w:rPr>
            </w:pPr>
            <w:r w:rsidRPr="00EE7DAD">
              <w:rPr>
                <w:rFonts w:ascii="Montserrat" w:hAnsi="Montserrat" w:cs="Times New Roman (Cuerpo en alfa"/>
                <w:b/>
                <w:color w:val="595959" w:themeColor="text1" w:themeTint="A6"/>
                <w:sz w:val="16"/>
                <w:szCs w:val="16"/>
              </w:rPr>
              <w:t>B. 1.1 Recursos Económicos</w:t>
            </w:r>
          </w:p>
        </w:tc>
        <w:tc>
          <w:tcPr>
            <w:tcW w:w="1270" w:type="dxa"/>
            <w:gridSpan w:val="3"/>
            <w:shd w:val="clear" w:color="auto" w:fill="E0CEAA"/>
          </w:tcPr>
          <w:p w:rsidR="004B3B1F" w:rsidRPr="00EE7DAD" w:rsidRDefault="004B3B1F" w:rsidP="007578D7">
            <w:pPr>
              <w:ind w:right="49"/>
              <w:jc w:val="center"/>
              <w:rPr>
                <w:rFonts w:ascii="Montserrat" w:hAnsi="Montserrat" w:cs="Times New Roman (Cuerpo en alfa"/>
                <w:b/>
                <w:color w:val="595959" w:themeColor="text1" w:themeTint="A6"/>
                <w:sz w:val="16"/>
                <w:szCs w:val="16"/>
              </w:rPr>
            </w:pPr>
            <w:r w:rsidRPr="00EE7DAD">
              <w:rPr>
                <w:rFonts w:ascii="Montserrat" w:hAnsi="Montserrat" w:cs="Times New Roman (Cuerpo en alfa"/>
                <w:b/>
                <w:color w:val="595959" w:themeColor="text1" w:themeTint="A6"/>
                <w:sz w:val="16"/>
                <w:szCs w:val="16"/>
              </w:rPr>
              <w:t>6</w:t>
            </w:r>
          </w:p>
        </w:tc>
      </w:tr>
      <w:tr w:rsidR="004B3B1F" w:rsidRPr="00EE7DAD" w:rsidTr="007578D7">
        <w:trPr>
          <w:trHeight w:val="20"/>
        </w:trPr>
        <w:tc>
          <w:tcPr>
            <w:tcW w:w="10139" w:type="dxa"/>
            <w:gridSpan w:val="5"/>
            <w:shd w:val="clear" w:color="auto" w:fill="FFFFFF" w:themeFill="background1"/>
          </w:tcPr>
          <w:p w:rsidR="004B3B1F" w:rsidRPr="00EE7DAD" w:rsidRDefault="004B3B1F" w:rsidP="00093537">
            <w:pPr>
              <w:ind w:left="0" w:right="49" w:firstLine="0"/>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 xml:space="preserve">El licitante deberá demostrar que sus ingresos son equivalentes cuando menos al 20% veinte por ciento del monto total de su oferta, deberá acreditarlo con su declaración fiscal anual </w:t>
            </w:r>
            <w:r w:rsidR="00093537" w:rsidRPr="00EE7DAD">
              <w:rPr>
                <w:rFonts w:ascii="Montserrat" w:hAnsi="Montserrat" w:cs="Times New Roman (Cuerpo en alfa"/>
                <w:color w:val="595959" w:themeColor="text1" w:themeTint="A6"/>
                <w:sz w:val="16"/>
                <w:szCs w:val="16"/>
              </w:rPr>
              <w:t>202</w:t>
            </w:r>
            <w:r w:rsidR="00093537">
              <w:rPr>
                <w:rFonts w:ascii="Montserrat" w:hAnsi="Montserrat" w:cs="Times New Roman (Cuerpo en alfa"/>
                <w:color w:val="595959" w:themeColor="text1" w:themeTint="A6"/>
                <w:sz w:val="16"/>
                <w:szCs w:val="16"/>
              </w:rPr>
              <w:t>1</w:t>
            </w:r>
            <w:r w:rsidR="00093537" w:rsidRPr="00EE7DAD">
              <w:rPr>
                <w:rFonts w:ascii="Montserrat" w:hAnsi="Montserrat" w:cs="Times New Roman (Cuerpo en alfa"/>
                <w:color w:val="595959" w:themeColor="text1" w:themeTint="A6"/>
                <w:sz w:val="16"/>
                <w:szCs w:val="16"/>
              </w:rPr>
              <w:t xml:space="preserve">  </w:t>
            </w:r>
            <w:r w:rsidRPr="00EE7DAD">
              <w:rPr>
                <w:rFonts w:ascii="Montserrat" w:hAnsi="Montserrat" w:cs="Times New Roman (Cuerpo en alfa"/>
                <w:color w:val="595959" w:themeColor="text1" w:themeTint="A6"/>
                <w:sz w:val="16"/>
                <w:szCs w:val="16"/>
              </w:rPr>
              <w:t>del impuesto sobre la renta presentadas por el licitante ante el SAT.</w:t>
            </w:r>
          </w:p>
        </w:tc>
      </w:tr>
      <w:tr w:rsidR="004B3B1F" w:rsidRPr="00EE7DAD" w:rsidTr="007578D7">
        <w:trPr>
          <w:trHeight w:val="20"/>
        </w:trPr>
        <w:tc>
          <w:tcPr>
            <w:tcW w:w="8869" w:type="dxa"/>
            <w:gridSpan w:val="2"/>
          </w:tcPr>
          <w:p w:rsidR="004B3B1F" w:rsidRPr="00EE7DAD" w:rsidRDefault="004B3B1F" w:rsidP="007578D7">
            <w:pPr>
              <w:ind w:right="49"/>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Acredita</w:t>
            </w:r>
          </w:p>
        </w:tc>
        <w:tc>
          <w:tcPr>
            <w:tcW w:w="1270" w:type="dxa"/>
            <w:gridSpan w:val="3"/>
          </w:tcPr>
          <w:p w:rsidR="004B3B1F" w:rsidRPr="00EE7DAD" w:rsidRDefault="004B3B1F" w:rsidP="007578D7">
            <w:pPr>
              <w:ind w:right="49"/>
              <w:jc w:val="center"/>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6</w:t>
            </w:r>
          </w:p>
        </w:tc>
      </w:tr>
      <w:tr w:rsidR="004B3B1F" w:rsidRPr="00EE7DAD" w:rsidTr="007578D7">
        <w:trPr>
          <w:trHeight w:val="20"/>
        </w:trPr>
        <w:tc>
          <w:tcPr>
            <w:tcW w:w="8869" w:type="dxa"/>
            <w:gridSpan w:val="2"/>
          </w:tcPr>
          <w:p w:rsidR="004B3B1F" w:rsidRPr="00093537" w:rsidRDefault="004B3B1F" w:rsidP="007578D7">
            <w:pPr>
              <w:ind w:right="49"/>
              <w:jc w:val="both"/>
              <w:rPr>
                <w:rFonts w:ascii="Montserrat" w:hAnsi="Montserrat" w:cs="Times New Roman (Cuerpo en alfa"/>
                <w:color w:val="595959" w:themeColor="text1" w:themeTint="A6"/>
                <w:sz w:val="16"/>
                <w:szCs w:val="16"/>
              </w:rPr>
            </w:pPr>
            <w:r w:rsidRPr="00093537">
              <w:rPr>
                <w:rFonts w:ascii="Montserrat" w:hAnsi="Montserrat" w:cs="Times New Roman (Cuerpo en alfa"/>
                <w:color w:val="595959" w:themeColor="text1" w:themeTint="A6"/>
                <w:sz w:val="16"/>
                <w:szCs w:val="16"/>
              </w:rPr>
              <w:t>No acredita</w:t>
            </w:r>
          </w:p>
        </w:tc>
        <w:tc>
          <w:tcPr>
            <w:tcW w:w="1270" w:type="dxa"/>
            <w:gridSpan w:val="3"/>
          </w:tcPr>
          <w:p w:rsidR="004B3B1F" w:rsidRPr="00EE7DAD" w:rsidRDefault="004B3B1F" w:rsidP="007578D7">
            <w:pPr>
              <w:ind w:right="49"/>
              <w:jc w:val="center"/>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0</w:t>
            </w:r>
          </w:p>
        </w:tc>
      </w:tr>
      <w:tr w:rsidR="004B3B1F" w:rsidRPr="00EE7DAD" w:rsidTr="007578D7">
        <w:trPr>
          <w:trHeight w:val="20"/>
        </w:trPr>
        <w:tc>
          <w:tcPr>
            <w:tcW w:w="8869" w:type="dxa"/>
            <w:gridSpan w:val="2"/>
            <w:shd w:val="clear" w:color="auto" w:fill="E0CEAA"/>
          </w:tcPr>
          <w:p w:rsidR="004B3B1F" w:rsidRPr="00D37FD0" w:rsidRDefault="004B3B1F" w:rsidP="005C3F3C">
            <w:pPr>
              <w:ind w:right="49"/>
              <w:jc w:val="center"/>
              <w:rPr>
                <w:rFonts w:ascii="Montserrat" w:hAnsi="Montserrat" w:cs="Times New Roman (Cuerpo en alfa"/>
                <w:b/>
                <w:color w:val="595959" w:themeColor="text1" w:themeTint="A6"/>
                <w:sz w:val="16"/>
                <w:szCs w:val="16"/>
              </w:rPr>
            </w:pPr>
            <w:r w:rsidRPr="00093537">
              <w:rPr>
                <w:rFonts w:ascii="Montserrat" w:hAnsi="Montserrat" w:cs="Times New Roman (Cuerpo en alfa"/>
                <w:b/>
                <w:color w:val="595959" w:themeColor="text1" w:themeTint="A6"/>
                <w:sz w:val="16"/>
                <w:szCs w:val="16"/>
              </w:rPr>
              <w:t xml:space="preserve">B. 1.2 </w:t>
            </w:r>
            <w:r w:rsidRPr="00875040">
              <w:rPr>
                <w:rFonts w:ascii="Montserrat" w:hAnsi="Montserrat"/>
                <w:b/>
                <w:bCs/>
                <w:color w:val="595959" w:themeColor="text1" w:themeTint="A6"/>
                <w:sz w:val="16"/>
                <w:szCs w:val="16"/>
                <w:lang w:eastAsia="es-MX"/>
              </w:rPr>
              <w:t>carta del fabricante</w:t>
            </w:r>
            <w:r w:rsidRPr="00093537">
              <w:rPr>
                <w:rFonts w:ascii="Montserrat" w:hAnsi="Montserrat"/>
                <w:b/>
                <w:bCs/>
                <w:color w:val="595959" w:themeColor="text1" w:themeTint="A6"/>
                <w:sz w:val="16"/>
                <w:szCs w:val="16"/>
                <w:lang w:eastAsia="es-MX"/>
              </w:rPr>
              <w:t xml:space="preserve"> o distribuidor autorizado a favor del licitante participante</w:t>
            </w:r>
          </w:p>
        </w:tc>
        <w:tc>
          <w:tcPr>
            <w:tcW w:w="1270" w:type="dxa"/>
            <w:gridSpan w:val="3"/>
            <w:shd w:val="clear" w:color="auto" w:fill="E0CEAA"/>
          </w:tcPr>
          <w:p w:rsidR="004B3B1F" w:rsidRPr="00EE7DAD" w:rsidRDefault="004B3B1F" w:rsidP="007578D7">
            <w:pPr>
              <w:ind w:right="49"/>
              <w:jc w:val="center"/>
              <w:rPr>
                <w:rFonts w:ascii="Montserrat" w:hAnsi="Montserrat" w:cs="Times New Roman (Cuerpo en alfa"/>
                <w:b/>
                <w:color w:val="595959" w:themeColor="text1" w:themeTint="A6"/>
                <w:sz w:val="16"/>
                <w:szCs w:val="16"/>
              </w:rPr>
            </w:pPr>
            <w:r w:rsidRPr="00EE7DAD">
              <w:rPr>
                <w:rFonts w:ascii="Montserrat" w:hAnsi="Montserrat" w:cs="Times New Roman (Cuerpo en alfa"/>
                <w:b/>
                <w:color w:val="595959" w:themeColor="text1" w:themeTint="A6"/>
                <w:sz w:val="16"/>
                <w:szCs w:val="16"/>
              </w:rPr>
              <w:t>6</w:t>
            </w:r>
          </w:p>
        </w:tc>
      </w:tr>
      <w:tr w:rsidR="004B3B1F" w:rsidRPr="00EE7DAD" w:rsidTr="007578D7">
        <w:trPr>
          <w:trHeight w:val="20"/>
        </w:trPr>
        <w:tc>
          <w:tcPr>
            <w:tcW w:w="8869" w:type="dxa"/>
            <w:gridSpan w:val="2"/>
          </w:tcPr>
          <w:p w:rsidR="004B3B1F" w:rsidRPr="00EE7DAD" w:rsidRDefault="004B3B1F" w:rsidP="00DA531C">
            <w:pPr>
              <w:ind w:left="0" w:firstLine="0"/>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El licitante cuenta con el respaldo del fabricante o distribuidor autorizado para proporcionar la totalidad de los bienes solicitados por la convocante.</w:t>
            </w:r>
          </w:p>
          <w:p w:rsidR="004B3B1F" w:rsidRPr="00EE7DAD" w:rsidRDefault="004B3B1F" w:rsidP="007578D7">
            <w:pPr>
              <w:jc w:val="both"/>
              <w:rPr>
                <w:rFonts w:ascii="Montserrat" w:hAnsi="Montserrat" w:cs="Times New Roman (Cuerpo en alfa"/>
                <w:color w:val="595959" w:themeColor="text1" w:themeTint="A6"/>
                <w:sz w:val="16"/>
                <w:szCs w:val="16"/>
              </w:rPr>
            </w:pPr>
          </w:p>
          <w:p w:rsidR="004B3B1F" w:rsidRPr="00EE7DAD" w:rsidRDefault="004B3B1F" w:rsidP="005563DE">
            <w:pPr>
              <w:ind w:left="0" w:firstLine="0"/>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Se acreditará mediante carta del fabricante o distribuidor autorizado a favor del licitante participante, que lo respalde como distribuidor autorizado de los productos ofertados y que cuenta con su apoyo para el presente procedimiento de contratación y el cumplimiento del contrato que se suscriba.</w:t>
            </w:r>
          </w:p>
          <w:p w:rsidR="004B3B1F" w:rsidRPr="00EE7DAD" w:rsidRDefault="004B3B1F" w:rsidP="007578D7">
            <w:pPr>
              <w:jc w:val="both"/>
              <w:rPr>
                <w:rFonts w:ascii="Montserrat" w:hAnsi="Montserrat" w:cs="Times New Roman (Cuerpo en alfa"/>
                <w:color w:val="595959" w:themeColor="text1" w:themeTint="A6"/>
                <w:sz w:val="16"/>
                <w:szCs w:val="16"/>
              </w:rPr>
            </w:pPr>
          </w:p>
          <w:p w:rsidR="004B3B1F" w:rsidRPr="00EE7DAD" w:rsidRDefault="004B3B1F" w:rsidP="007578D7">
            <w:pPr>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 xml:space="preserve">Presenta carta del fabricante o distribuidor autorizado a favor del licitante participante. </w:t>
            </w:r>
            <w:r w:rsidRPr="00875040">
              <w:rPr>
                <w:rFonts w:ascii="Montserrat" w:hAnsi="Montserrat" w:cs="Times New Roman (Cuerpo en alfa"/>
                <w:b/>
                <w:color w:val="595959" w:themeColor="text1" w:themeTint="A6"/>
                <w:sz w:val="16"/>
                <w:szCs w:val="16"/>
              </w:rPr>
              <w:t xml:space="preserve">= </w:t>
            </w:r>
            <w:r w:rsidR="005C3F3C" w:rsidRPr="00875040">
              <w:rPr>
                <w:rFonts w:ascii="Montserrat" w:hAnsi="Montserrat" w:cs="Times New Roman (Cuerpo en alfa"/>
                <w:b/>
                <w:color w:val="595959" w:themeColor="text1" w:themeTint="A6"/>
                <w:sz w:val="16"/>
                <w:szCs w:val="16"/>
              </w:rPr>
              <w:t xml:space="preserve">6 </w:t>
            </w:r>
            <w:r w:rsidRPr="00875040">
              <w:rPr>
                <w:rFonts w:ascii="Montserrat" w:hAnsi="Montserrat" w:cs="Times New Roman (Cuerpo en alfa"/>
                <w:b/>
                <w:color w:val="595959" w:themeColor="text1" w:themeTint="A6"/>
                <w:sz w:val="16"/>
                <w:szCs w:val="16"/>
              </w:rPr>
              <w:t>puntos</w:t>
            </w:r>
            <w:r w:rsidRPr="00875040">
              <w:rPr>
                <w:rFonts w:ascii="Montserrat" w:hAnsi="Montserrat" w:cs="Times New Roman (Cuerpo en alfa"/>
                <w:color w:val="595959" w:themeColor="text1" w:themeTint="A6"/>
                <w:sz w:val="16"/>
                <w:szCs w:val="16"/>
              </w:rPr>
              <w:t>.</w:t>
            </w:r>
          </w:p>
          <w:p w:rsidR="004B3B1F" w:rsidRPr="00EE7DAD" w:rsidRDefault="004B3B1F" w:rsidP="007578D7">
            <w:pPr>
              <w:jc w:val="both"/>
              <w:rPr>
                <w:rFonts w:ascii="Montserrat" w:hAnsi="Montserrat" w:cs="Times New Roman (Cuerpo en alfa"/>
                <w:b/>
                <w:color w:val="595959" w:themeColor="text1" w:themeTint="A6"/>
                <w:sz w:val="16"/>
                <w:szCs w:val="16"/>
              </w:rPr>
            </w:pPr>
            <w:r w:rsidRPr="00EE7DAD">
              <w:rPr>
                <w:rFonts w:ascii="Montserrat" w:hAnsi="Montserrat" w:cs="Times New Roman (Cuerpo en alfa"/>
                <w:color w:val="595959" w:themeColor="text1" w:themeTint="A6"/>
                <w:sz w:val="16"/>
                <w:szCs w:val="16"/>
              </w:rPr>
              <w:t xml:space="preserve">No presenta carta del fabricante o distribuidor autorizado a favor del licitante participante </w:t>
            </w:r>
            <w:r w:rsidRPr="00EE7DAD">
              <w:rPr>
                <w:rFonts w:ascii="Montserrat" w:hAnsi="Montserrat" w:cs="Times New Roman (Cuerpo en alfa"/>
                <w:b/>
                <w:color w:val="595959" w:themeColor="text1" w:themeTint="A6"/>
                <w:sz w:val="16"/>
                <w:szCs w:val="16"/>
              </w:rPr>
              <w:t>= 0 puntos.</w:t>
            </w:r>
          </w:p>
          <w:p w:rsidR="004B3B1F" w:rsidRPr="00EE7DAD" w:rsidRDefault="004B3B1F" w:rsidP="007578D7">
            <w:pPr>
              <w:ind w:right="49"/>
              <w:jc w:val="both"/>
              <w:rPr>
                <w:rFonts w:ascii="Montserrat" w:hAnsi="Montserrat" w:cs="Times New Roman (Cuerpo en alfa"/>
                <w:color w:val="595959" w:themeColor="text1" w:themeTint="A6"/>
                <w:sz w:val="16"/>
                <w:szCs w:val="16"/>
              </w:rPr>
            </w:pPr>
          </w:p>
        </w:tc>
        <w:tc>
          <w:tcPr>
            <w:tcW w:w="1270" w:type="dxa"/>
            <w:gridSpan w:val="3"/>
          </w:tcPr>
          <w:p w:rsidR="004B3B1F" w:rsidRPr="00EE7DAD" w:rsidRDefault="004B3B1F" w:rsidP="007578D7">
            <w:pPr>
              <w:ind w:right="49"/>
              <w:jc w:val="center"/>
              <w:rPr>
                <w:rFonts w:ascii="Montserrat" w:hAnsi="Montserrat" w:cs="Times New Roman (Cuerpo en alfa"/>
                <w:color w:val="595959" w:themeColor="text1" w:themeTint="A6"/>
                <w:sz w:val="16"/>
                <w:szCs w:val="16"/>
              </w:rPr>
            </w:pPr>
          </w:p>
        </w:tc>
      </w:tr>
      <w:tr w:rsidR="004B3B1F" w:rsidRPr="00EE7DAD" w:rsidTr="007578D7">
        <w:trPr>
          <w:trHeight w:val="20"/>
        </w:trPr>
        <w:tc>
          <w:tcPr>
            <w:tcW w:w="8869" w:type="dxa"/>
            <w:gridSpan w:val="2"/>
          </w:tcPr>
          <w:p w:rsidR="004B3B1F" w:rsidRPr="00EE7DAD" w:rsidRDefault="004B3B1F" w:rsidP="007578D7">
            <w:pPr>
              <w:ind w:right="49"/>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Acredita</w:t>
            </w:r>
          </w:p>
        </w:tc>
        <w:tc>
          <w:tcPr>
            <w:tcW w:w="1270" w:type="dxa"/>
            <w:gridSpan w:val="3"/>
          </w:tcPr>
          <w:p w:rsidR="004B3B1F" w:rsidRPr="00EE7DAD" w:rsidRDefault="004B3B1F" w:rsidP="007578D7">
            <w:pPr>
              <w:ind w:right="49"/>
              <w:jc w:val="center"/>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6</w:t>
            </w:r>
          </w:p>
        </w:tc>
      </w:tr>
      <w:tr w:rsidR="004B3B1F" w:rsidRPr="00EE7DAD" w:rsidTr="007578D7">
        <w:trPr>
          <w:trHeight w:val="20"/>
        </w:trPr>
        <w:tc>
          <w:tcPr>
            <w:tcW w:w="8869" w:type="dxa"/>
            <w:gridSpan w:val="2"/>
          </w:tcPr>
          <w:p w:rsidR="004B3B1F" w:rsidRPr="00EE7DAD" w:rsidRDefault="004B3B1F" w:rsidP="007578D7">
            <w:pPr>
              <w:ind w:right="49"/>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No acredita</w:t>
            </w:r>
          </w:p>
        </w:tc>
        <w:tc>
          <w:tcPr>
            <w:tcW w:w="1270" w:type="dxa"/>
            <w:gridSpan w:val="3"/>
          </w:tcPr>
          <w:p w:rsidR="004B3B1F" w:rsidRPr="00EE7DAD" w:rsidRDefault="004B3B1F" w:rsidP="007578D7">
            <w:pPr>
              <w:ind w:right="49"/>
              <w:jc w:val="center"/>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0</w:t>
            </w:r>
          </w:p>
        </w:tc>
      </w:tr>
      <w:tr w:rsidR="004B3B1F" w:rsidRPr="00EE7DAD" w:rsidTr="00875040">
        <w:trPr>
          <w:trHeight w:val="20"/>
        </w:trPr>
        <w:tc>
          <w:tcPr>
            <w:tcW w:w="8869" w:type="dxa"/>
            <w:gridSpan w:val="2"/>
            <w:shd w:val="clear" w:color="auto" w:fill="E0CEAA"/>
          </w:tcPr>
          <w:p w:rsidR="004B3B1F" w:rsidRPr="00EE7DAD" w:rsidRDefault="004B3B1F" w:rsidP="007578D7">
            <w:pPr>
              <w:ind w:right="49"/>
              <w:jc w:val="center"/>
              <w:rPr>
                <w:rFonts w:ascii="Montserrat" w:hAnsi="Montserrat" w:cs="Times New Roman (Cuerpo en alfa"/>
                <w:b/>
                <w:color w:val="595959" w:themeColor="text1" w:themeTint="A6"/>
                <w:sz w:val="16"/>
                <w:szCs w:val="16"/>
              </w:rPr>
            </w:pPr>
            <w:r w:rsidRPr="00EE7DAD">
              <w:rPr>
                <w:rFonts w:ascii="Montserrat" w:hAnsi="Montserrat" w:cs="Times New Roman (Cuerpo en alfa"/>
                <w:b/>
                <w:color w:val="595959" w:themeColor="text1" w:themeTint="A6"/>
                <w:sz w:val="16"/>
                <w:szCs w:val="16"/>
              </w:rPr>
              <w:t>B. 2 Empleo de personal con discapacidad</w:t>
            </w:r>
          </w:p>
        </w:tc>
        <w:tc>
          <w:tcPr>
            <w:tcW w:w="1270" w:type="dxa"/>
            <w:gridSpan w:val="3"/>
            <w:shd w:val="clear" w:color="auto" w:fill="E0CEAA"/>
          </w:tcPr>
          <w:p w:rsidR="004B3B1F" w:rsidRPr="00EE7DAD" w:rsidRDefault="004B3B1F" w:rsidP="007578D7">
            <w:pPr>
              <w:ind w:right="49"/>
              <w:jc w:val="center"/>
              <w:rPr>
                <w:rFonts w:ascii="Montserrat" w:hAnsi="Montserrat" w:cs="Times New Roman (Cuerpo en alfa"/>
                <w:b/>
                <w:color w:val="595959" w:themeColor="text1" w:themeTint="A6"/>
                <w:sz w:val="16"/>
                <w:szCs w:val="16"/>
              </w:rPr>
            </w:pPr>
            <w:r w:rsidRPr="00EE7DAD">
              <w:rPr>
                <w:rFonts w:ascii="Montserrat" w:hAnsi="Montserrat" w:cs="Times New Roman (Cuerpo en alfa"/>
                <w:b/>
                <w:color w:val="595959" w:themeColor="text1" w:themeTint="A6"/>
                <w:sz w:val="16"/>
                <w:szCs w:val="16"/>
              </w:rPr>
              <w:t>1</w:t>
            </w:r>
          </w:p>
        </w:tc>
      </w:tr>
      <w:tr w:rsidR="004B3B1F" w:rsidRPr="00EE7DAD" w:rsidTr="007578D7">
        <w:trPr>
          <w:trHeight w:val="20"/>
        </w:trPr>
        <w:tc>
          <w:tcPr>
            <w:tcW w:w="10139" w:type="dxa"/>
            <w:gridSpan w:val="5"/>
            <w:shd w:val="clear" w:color="auto" w:fill="FFFFFF" w:themeFill="background1"/>
          </w:tcPr>
          <w:p w:rsidR="004B3B1F" w:rsidRPr="00EE7DAD" w:rsidRDefault="004B3B1F" w:rsidP="005563DE">
            <w:pPr>
              <w:ind w:left="0" w:right="49" w:firstLine="0"/>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Empleo de personal con discapacidad.- Escrito firmado mediante el cual declare bajo protesta de decir verdad que el licitante por su propio derecho o a través de su representante o apoderado legal, es una persona física con discapacidad o que es una persona moral que cuenta en su plantilla total de personal con un mínimo del 5% cinco por ciento de empleados con discapacidad, con una antigüedad mayor de 6 seis meses en el régimen obligatorio del IMSS.</w:t>
            </w:r>
          </w:p>
          <w:p w:rsidR="004B3B1F" w:rsidRPr="00EE7DAD" w:rsidRDefault="004B3B1F" w:rsidP="007578D7">
            <w:pPr>
              <w:ind w:right="49"/>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Para comprobar la antigüedad antes señalada, los licitantes deberán adjuntar adicionalmente:</w:t>
            </w:r>
          </w:p>
          <w:p w:rsidR="004B3B1F" w:rsidRPr="00EE7DAD" w:rsidRDefault="004B3B1F" w:rsidP="00192FCD">
            <w:pPr>
              <w:pStyle w:val="Prrafodelista"/>
              <w:numPr>
                <w:ilvl w:val="0"/>
                <w:numId w:val="99"/>
              </w:numPr>
              <w:ind w:right="49"/>
              <w:contextualSpacing/>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Aviso de alta de las personas con discapacidad al régimen obligatorio del IMSS.</w:t>
            </w:r>
          </w:p>
          <w:p w:rsidR="004B3B1F" w:rsidRPr="00EE7DAD" w:rsidRDefault="004B3B1F" w:rsidP="00192FCD">
            <w:pPr>
              <w:pStyle w:val="Prrafodelista"/>
              <w:numPr>
                <w:ilvl w:val="0"/>
                <w:numId w:val="99"/>
              </w:numPr>
              <w:ind w:right="49"/>
              <w:contextualSpacing/>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Constancia que acredite que dichos trabajadores son personas con discapacidad en términos de lo previsto por la fracción IX del artículo 2 de la Ley General de las Personas con Discapacidad.</w:t>
            </w:r>
          </w:p>
          <w:p w:rsidR="004B3B1F" w:rsidRPr="00EE7DAD" w:rsidRDefault="004B3B1F" w:rsidP="00192FCD">
            <w:pPr>
              <w:pStyle w:val="Prrafodelista"/>
              <w:numPr>
                <w:ilvl w:val="0"/>
                <w:numId w:val="99"/>
              </w:numPr>
              <w:ind w:right="49"/>
              <w:contextualSpacing/>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Propuesta de Cédula de Determinación de Cuotas, Aportaciones y Amortizaciones del Seguro Social del bimestre previo al acto de presentación y apertura de proposiciones del presente ejercicio fiscal.</w:t>
            </w:r>
          </w:p>
          <w:p w:rsidR="004B3B1F" w:rsidRPr="00EE7DAD" w:rsidRDefault="004B3B1F" w:rsidP="007578D7">
            <w:pPr>
              <w:ind w:right="49"/>
              <w:jc w:val="both"/>
              <w:rPr>
                <w:rFonts w:ascii="Montserrat" w:hAnsi="Montserrat" w:cs="Times New Roman (Cuerpo en alfa"/>
                <w:color w:val="595959" w:themeColor="text1" w:themeTint="A6"/>
                <w:sz w:val="16"/>
                <w:szCs w:val="16"/>
                <w:lang w:eastAsia="es-ES_tradnl"/>
              </w:rPr>
            </w:pPr>
            <w:r w:rsidRPr="00EE7DAD">
              <w:rPr>
                <w:rFonts w:ascii="Montserrat" w:hAnsi="Montserrat" w:cs="Times New Roman (Cuerpo en alfa"/>
                <w:color w:val="595959" w:themeColor="text1" w:themeTint="A6"/>
                <w:sz w:val="16"/>
                <w:szCs w:val="16"/>
                <w:lang w:eastAsia="es-ES_tradnl"/>
              </w:rPr>
              <w:t>Lo anterior de conformidad con el artículo 14 de la citada Ley.</w:t>
            </w:r>
          </w:p>
          <w:p w:rsidR="004B3B1F" w:rsidRPr="00EE7DAD" w:rsidRDefault="004B3B1F" w:rsidP="007578D7">
            <w:pPr>
              <w:ind w:right="49"/>
              <w:jc w:val="both"/>
              <w:rPr>
                <w:rFonts w:ascii="Montserrat" w:hAnsi="Montserrat" w:cs="Times New Roman (Cuerpo en alfa"/>
                <w:color w:val="595959" w:themeColor="text1" w:themeTint="A6"/>
                <w:sz w:val="16"/>
                <w:szCs w:val="16"/>
                <w:lang w:eastAsia="es-ES_tradnl"/>
              </w:rPr>
            </w:pPr>
          </w:p>
          <w:p w:rsidR="004B3B1F" w:rsidRPr="00EE7DAD" w:rsidRDefault="004B3B1F" w:rsidP="005563DE">
            <w:pPr>
              <w:ind w:left="0" w:right="49" w:firstLine="0"/>
              <w:jc w:val="both"/>
              <w:rPr>
                <w:rFonts w:ascii="Montserrat" w:hAnsi="Montserrat" w:cs="Times New Roman (Cuerpo en alfa"/>
                <w:color w:val="595959" w:themeColor="text1" w:themeTint="A6"/>
                <w:sz w:val="16"/>
                <w:szCs w:val="16"/>
                <w:lang w:eastAsia="es-ES_tradnl"/>
              </w:rPr>
            </w:pPr>
            <w:r w:rsidRPr="00EE7DAD">
              <w:rPr>
                <w:rFonts w:ascii="Montserrat" w:hAnsi="Montserrat" w:cs="Times New Roman (Cuerpo en alfa"/>
                <w:color w:val="595959" w:themeColor="text1" w:themeTint="A6"/>
                <w:sz w:val="16"/>
                <w:szCs w:val="16"/>
                <w:lang w:eastAsia="es-ES_tradnl"/>
              </w:rPr>
              <w:t>Para esta manifestación podrán utilizar el formato proporcionado en el anexo 13 “Declaración de Discapacidad” de esta convocatoria.</w:t>
            </w:r>
          </w:p>
          <w:p w:rsidR="004B3B1F" w:rsidRPr="00EE7DAD" w:rsidRDefault="004B3B1F" w:rsidP="007578D7">
            <w:pPr>
              <w:ind w:right="49"/>
              <w:jc w:val="both"/>
              <w:rPr>
                <w:rFonts w:ascii="Montserrat" w:hAnsi="Montserrat" w:cs="Times New Roman (Cuerpo en alfa"/>
                <w:color w:val="595959" w:themeColor="text1" w:themeTint="A6"/>
                <w:sz w:val="16"/>
                <w:szCs w:val="16"/>
                <w:lang w:eastAsia="es-ES_tradnl"/>
              </w:rPr>
            </w:pPr>
          </w:p>
          <w:p w:rsidR="004B3B1F" w:rsidRPr="00EE7DAD" w:rsidRDefault="004B3B1F" w:rsidP="007578D7">
            <w:pPr>
              <w:ind w:right="49"/>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lang w:eastAsia="es-ES_tradnl"/>
              </w:rPr>
              <w:t xml:space="preserve">La no presentación de este documento no es motivo de </w:t>
            </w:r>
            <w:proofErr w:type="spellStart"/>
            <w:r w:rsidRPr="00EE7DAD">
              <w:rPr>
                <w:rFonts w:ascii="Montserrat" w:hAnsi="Montserrat" w:cs="Times New Roman (Cuerpo en alfa"/>
                <w:color w:val="595959" w:themeColor="text1" w:themeTint="A6"/>
                <w:sz w:val="16"/>
                <w:szCs w:val="16"/>
                <w:lang w:eastAsia="es-ES_tradnl"/>
              </w:rPr>
              <w:t>desechamiento</w:t>
            </w:r>
            <w:proofErr w:type="spellEnd"/>
            <w:r w:rsidRPr="00EE7DAD">
              <w:rPr>
                <w:rFonts w:ascii="Montserrat" w:hAnsi="Montserrat" w:cs="Times New Roman (Cuerpo en alfa"/>
                <w:color w:val="595959" w:themeColor="text1" w:themeTint="A6"/>
                <w:sz w:val="16"/>
                <w:szCs w:val="16"/>
                <w:lang w:eastAsia="es-ES_tradnl"/>
              </w:rPr>
              <w:t xml:space="preserve"> de la proposición.</w:t>
            </w:r>
          </w:p>
        </w:tc>
      </w:tr>
      <w:tr w:rsidR="004B3B1F" w:rsidRPr="00EE7DAD" w:rsidTr="007578D7">
        <w:trPr>
          <w:trHeight w:val="20"/>
        </w:trPr>
        <w:tc>
          <w:tcPr>
            <w:tcW w:w="8869" w:type="dxa"/>
            <w:gridSpan w:val="2"/>
          </w:tcPr>
          <w:p w:rsidR="004B3B1F" w:rsidRPr="00EE7DAD" w:rsidRDefault="004B3B1F" w:rsidP="007578D7">
            <w:pPr>
              <w:ind w:right="49"/>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Acredita</w:t>
            </w:r>
          </w:p>
        </w:tc>
        <w:tc>
          <w:tcPr>
            <w:tcW w:w="1270" w:type="dxa"/>
            <w:gridSpan w:val="3"/>
          </w:tcPr>
          <w:p w:rsidR="004B3B1F" w:rsidRPr="00EE7DAD" w:rsidRDefault="004B3B1F" w:rsidP="007578D7">
            <w:pPr>
              <w:ind w:right="49"/>
              <w:jc w:val="center"/>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1</w:t>
            </w:r>
          </w:p>
        </w:tc>
      </w:tr>
      <w:tr w:rsidR="004B3B1F" w:rsidRPr="00EE7DAD" w:rsidTr="007578D7">
        <w:trPr>
          <w:trHeight w:val="20"/>
        </w:trPr>
        <w:tc>
          <w:tcPr>
            <w:tcW w:w="8869" w:type="dxa"/>
            <w:gridSpan w:val="2"/>
          </w:tcPr>
          <w:p w:rsidR="004B3B1F" w:rsidRPr="00EE7DAD" w:rsidRDefault="004B3B1F" w:rsidP="007578D7">
            <w:pPr>
              <w:ind w:right="49"/>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No acredita</w:t>
            </w:r>
          </w:p>
        </w:tc>
        <w:tc>
          <w:tcPr>
            <w:tcW w:w="1270" w:type="dxa"/>
            <w:gridSpan w:val="3"/>
          </w:tcPr>
          <w:p w:rsidR="004B3B1F" w:rsidRPr="00EE7DAD" w:rsidRDefault="004B3B1F" w:rsidP="007578D7">
            <w:pPr>
              <w:ind w:right="49"/>
              <w:jc w:val="center"/>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0</w:t>
            </w:r>
          </w:p>
        </w:tc>
      </w:tr>
      <w:tr w:rsidR="004B3B1F" w:rsidRPr="00EE7DAD" w:rsidTr="007578D7">
        <w:trPr>
          <w:trHeight w:val="20"/>
        </w:trPr>
        <w:tc>
          <w:tcPr>
            <w:tcW w:w="8869" w:type="dxa"/>
            <w:gridSpan w:val="2"/>
            <w:shd w:val="clear" w:color="auto" w:fill="E0CEAA"/>
          </w:tcPr>
          <w:p w:rsidR="004B3B1F" w:rsidRPr="00EE7DAD" w:rsidRDefault="004B3B1F" w:rsidP="007578D7">
            <w:pPr>
              <w:ind w:right="49"/>
              <w:jc w:val="center"/>
              <w:rPr>
                <w:rFonts w:ascii="Montserrat" w:hAnsi="Montserrat" w:cs="Times New Roman (Cuerpo en alfa"/>
                <w:b/>
                <w:color w:val="595959" w:themeColor="text1" w:themeTint="A6"/>
                <w:sz w:val="16"/>
                <w:szCs w:val="16"/>
              </w:rPr>
            </w:pPr>
            <w:r w:rsidRPr="00EE7DAD">
              <w:rPr>
                <w:rFonts w:ascii="Montserrat" w:hAnsi="Montserrat" w:cs="Times New Roman (Cuerpo en alfa"/>
                <w:b/>
                <w:color w:val="595959" w:themeColor="text1" w:themeTint="A6"/>
                <w:sz w:val="16"/>
                <w:szCs w:val="16"/>
              </w:rPr>
              <w:t>B.3 MIPYMES</w:t>
            </w:r>
          </w:p>
        </w:tc>
        <w:tc>
          <w:tcPr>
            <w:tcW w:w="1270" w:type="dxa"/>
            <w:gridSpan w:val="3"/>
            <w:shd w:val="clear" w:color="auto" w:fill="E0CEAA"/>
          </w:tcPr>
          <w:p w:rsidR="004B3B1F" w:rsidRPr="00EE7DAD" w:rsidRDefault="004B3B1F" w:rsidP="007578D7">
            <w:pPr>
              <w:ind w:right="49"/>
              <w:jc w:val="center"/>
              <w:rPr>
                <w:rFonts w:ascii="Montserrat" w:hAnsi="Montserrat" w:cs="Times New Roman (Cuerpo en alfa"/>
                <w:b/>
                <w:color w:val="595959" w:themeColor="text1" w:themeTint="A6"/>
                <w:sz w:val="16"/>
                <w:szCs w:val="16"/>
              </w:rPr>
            </w:pPr>
            <w:r w:rsidRPr="00EE7DAD">
              <w:rPr>
                <w:rFonts w:ascii="Montserrat" w:hAnsi="Montserrat" w:cs="Times New Roman (Cuerpo en alfa"/>
                <w:b/>
                <w:color w:val="595959" w:themeColor="text1" w:themeTint="A6"/>
                <w:sz w:val="16"/>
                <w:szCs w:val="16"/>
              </w:rPr>
              <w:t>1</w:t>
            </w:r>
          </w:p>
        </w:tc>
      </w:tr>
      <w:tr w:rsidR="004B3B1F" w:rsidRPr="00EE7DAD" w:rsidTr="007578D7">
        <w:trPr>
          <w:trHeight w:val="20"/>
        </w:trPr>
        <w:tc>
          <w:tcPr>
            <w:tcW w:w="10139" w:type="dxa"/>
            <w:gridSpan w:val="5"/>
          </w:tcPr>
          <w:p w:rsidR="004B3B1F" w:rsidRPr="00EE7DAD" w:rsidRDefault="004B3B1F" w:rsidP="005563DE">
            <w:pPr>
              <w:ind w:left="0" w:right="49" w:firstLine="0"/>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El licitante acreditara ser una MIPYMES que ha producido bienes con innovación tecnológica, conforme a la constancia correspondiente emitida por el Instituto Mexicano de la Propiedad Industrial o cualquier otro organismo certificador, la cual no podrá tener una vigencia mayor a cinco años.</w:t>
            </w:r>
          </w:p>
          <w:p w:rsidR="004B3B1F" w:rsidRPr="00EE7DAD" w:rsidRDefault="004B3B1F" w:rsidP="007578D7">
            <w:pPr>
              <w:ind w:right="49"/>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 xml:space="preserve">La no presentación de este documento no es motivo de </w:t>
            </w:r>
            <w:proofErr w:type="spellStart"/>
            <w:r w:rsidRPr="00EE7DAD">
              <w:rPr>
                <w:rFonts w:ascii="Montserrat" w:hAnsi="Montserrat" w:cs="Times New Roman (Cuerpo en alfa"/>
                <w:color w:val="595959" w:themeColor="text1" w:themeTint="A6"/>
                <w:sz w:val="16"/>
                <w:szCs w:val="16"/>
              </w:rPr>
              <w:t>desechamiento</w:t>
            </w:r>
            <w:proofErr w:type="spellEnd"/>
            <w:r w:rsidRPr="00EE7DAD">
              <w:rPr>
                <w:rFonts w:ascii="Montserrat" w:hAnsi="Montserrat" w:cs="Times New Roman (Cuerpo en alfa"/>
                <w:color w:val="595959" w:themeColor="text1" w:themeTint="A6"/>
                <w:sz w:val="16"/>
                <w:szCs w:val="16"/>
              </w:rPr>
              <w:t xml:space="preserve"> de la proposición.</w:t>
            </w:r>
          </w:p>
        </w:tc>
      </w:tr>
      <w:tr w:rsidR="004B3B1F" w:rsidRPr="00EE7DAD" w:rsidTr="007578D7">
        <w:trPr>
          <w:trHeight w:val="20"/>
        </w:trPr>
        <w:tc>
          <w:tcPr>
            <w:tcW w:w="8869" w:type="dxa"/>
            <w:gridSpan w:val="2"/>
          </w:tcPr>
          <w:p w:rsidR="004B3B1F" w:rsidRPr="00EE7DAD" w:rsidRDefault="004B3B1F" w:rsidP="007578D7">
            <w:pPr>
              <w:ind w:right="49"/>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Acredita</w:t>
            </w:r>
          </w:p>
        </w:tc>
        <w:tc>
          <w:tcPr>
            <w:tcW w:w="1270" w:type="dxa"/>
            <w:gridSpan w:val="3"/>
          </w:tcPr>
          <w:p w:rsidR="004B3B1F" w:rsidRPr="00EE7DAD" w:rsidRDefault="004B3B1F" w:rsidP="007578D7">
            <w:pPr>
              <w:ind w:right="49"/>
              <w:jc w:val="center"/>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1</w:t>
            </w:r>
          </w:p>
        </w:tc>
      </w:tr>
      <w:tr w:rsidR="004B3B1F" w:rsidRPr="00EE7DAD" w:rsidTr="007578D7">
        <w:trPr>
          <w:trHeight w:val="20"/>
        </w:trPr>
        <w:tc>
          <w:tcPr>
            <w:tcW w:w="8869" w:type="dxa"/>
            <w:gridSpan w:val="2"/>
          </w:tcPr>
          <w:p w:rsidR="004B3B1F" w:rsidRPr="00EE7DAD" w:rsidRDefault="004B3B1F" w:rsidP="007578D7">
            <w:pPr>
              <w:ind w:right="49"/>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No acredita</w:t>
            </w:r>
          </w:p>
        </w:tc>
        <w:tc>
          <w:tcPr>
            <w:tcW w:w="1270" w:type="dxa"/>
            <w:gridSpan w:val="3"/>
          </w:tcPr>
          <w:p w:rsidR="004B3B1F" w:rsidRPr="00EE7DAD" w:rsidRDefault="004B3B1F" w:rsidP="007578D7">
            <w:pPr>
              <w:ind w:right="49"/>
              <w:jc w:val="center"/>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0</w:t>
            </w:r>
          </w:p>
        </w:tc>
      </w:tr>
      <w:tr w:rsidR="004B3B1F" w:rsidRPr="00EE7DAD" w:rsidTr="007578D7">
        <w:trPr>
          <w:trHeight w:val="20"/>
        </w:trPr>
        <w:tc>
          <w:tcPr>
            <w:tcW w:w="8869" w:type="dxa"/>
            <w:gridSpan w:val="2"/>
            <w:shd w:val="clear" w:color="auto" w:fill="E0CEAA"/>
          </w:tcPr>
          <w:p w:rsidR="004B3B1F" w:rsidRPr="00EE7DAD" w:rsidRDefault="004B3B1F" w:rsidP="007578D7">
            <w:pPr>
              <w:ind w:right="49"/>
              <w:jc w:val="center"/>
              <w:rPr>
                <w:rFonts w:ascii="Montserrat" w:hAnsi="Montserrat" w:cs="Times New Roman (Cuerpo en alfa"/>
                <w:color w:val="595959" w:themeColor="text1" w:themeTint="A6"/>
                <w:sz w:val="16"/>
                <w:szCs w:val="16"/>
              </w:rPr>
            </w:pPr>
            <w:r w:rsidRPr="00EE7DAD">
              <w:rPr>
                <w:rFonts w:ascii="Montserrat" w:hAnsi="Montserrat" w:cs="Times New Roman (Cuerpo en alfa"/>
                <w:b/>
                <w:color w:val="595959" w:themeColor="text1" w:themeTint="A6"/>
                <w:sz w:val="16"/>
                <w:szCs w:val="16"/>
              </w:rPr>
              <w:t>B.4 Equidad de Género</w:t>
            </w:r>
          </w:p>
        </w:tc>
        <w:tc>
          <w:tcPr>
            <w:tcW w:w="1270" w:type="dxa"/>
            <w:gridSpan w:val="3"/>
            <w:shd w:val="clear" w:color="auto" w:fill="E0CEAA"/>
          </w:tcPr>
          <w:p w:rsidR="004B3B1F" w:rsidRPr="00EE7DAD" w:rsidRDefault="004B3B1F" w:rsidP="007578D7">
            <w:pPr>
              <w:ind w:right="49"/>
              <w:jc w:val="center"/>
              <w:rPr>
                <w:rFonts w:ascii="Montserrat" w:hAnsi="Montserrat" w:cs="Times New Roman (Cuerpo en alfa"/>
                <w:b/>
                <w:color w:val="595959" w:themeColor="text1" w:themeTint="A6"/>
                <w:sz w:val="16"/>
                <w:szCs w:val="16"/>
              </w:rPr>
            </w:pPr>
            <w:r w:rsidRPr="00EE7DAD">
              <w:rPr>
                <w:rFonts w:ascii="Montserrat" w:hAnsi="Montserrat" w:cs="Times New Roman (Cuerpo en alfa"/>
                <w:b/>
                <w:color w:val="595959" w:themeColor="text1" w:themeTint="A6"/>
                <w:sz w:val="16"/>
                <w:szCs w:val="16"/>
              </w:rPr>
              <w:t>1</w:t>
            </w:r>
          </w:p>
        </w:tc>
      </w:tr>
      <w:tr w:rsidR="004B3B1F" w:rsidRPr="00EE7DAD" w:rsidTr="007578D7">
        <w:trPr>
          <w:trHeight w:val="20"/>
        </w:trPr>
        <w:tc>
          <w:tcPr>
            <w:tcW w:w="10139" w:type="dxa"/>
            <w:gridSpan w:val="5"/>
            <w:shd w:val="clear" w:color="auto" w:fill="FFFFFF" w:themeFill="background1"/>
          </w:tcPr>
          <w:p w:rsidR="004B3B1F" w:rsidRPr="00EE7DAD" w:rsidRDefault="004B3B1F" w:rsidP="005563DE">
            <w:pPr>
              <w:ind w:left="0" w:right="49" w:firstLine="0"/>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 xml:space="preserve">Equidad de Género.- El licitante acredita que ha aplicado políticas y prácticas de igualdad de género, conforme a la certificación correspondiente emitida por las autoridades y organismos facultados para tal efecto. La no presentación de este documento no es motivo de </w:t>
            </w:r>
            <w:proofErr w:type="spellStart"/>
            <w:r w:rsidRPr="00EE7DAD">
              <w:rPr>
                <w:rFonts w:ascii="Montserrat" w:hAnsi="Montserrat" w:cs="Times New Roman (Cuerpo en alfa"/>
                <w:color w:val="595959" w:themeColor="text1" w:themeTint="A6"/>
                <w:sz w:val="16"/>
                <w:szCs w:val="16"/>
              </w:rPr>
              <w:t>desechamiento</w:t>
            </w:r>
            <w:proofErr w:type="spellEnd"/>
            <w:r w:rsidRPr="00EE7DAD">
              <w:rPr>
                <w:rFonts w:ascii="Montserrat" w:hAnsi="Montserrat" w:cs="Times New Roman (Cuerpo en alfa"/>
                <w:color w:val="595959" w:themeColor="text1" w:themeTint="A6"/>
                <w:sz w:val="16"/>
                <w:szCs w:val="16"/>
              </w:rPr>
              <w:t xml:space="preserve"> de la proposición.</w:t>
            </w:r>
          </w:p>
        </w:tc>
      </w:tr>
      <w:tr w:rsidR="004B3B1F" w:rsidRPr="00EE7DAD" w:rsidTr="007578D7">
        <w:trPr>
          <w:trHeight w:val="20"/>
        </w:trPr>
        <w:tc>
          <w:tcPr>
            <w:tcW w:w="8875" w:type="dxa"/>
            <w:gridSpan w:val="3"/>
          </w:tcPr>
          <w:p w:rsidR="004B3B1F" w:rsidRPr="00EE7DAD" w:rsidRDefault="004B3B1F" w:rsidP="007578D7">
            <w:pPr>
              <w:ind w:right="49"/>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Acredita</w:t>
            </w:r>
          </w:p>
        </w:tc>
        <w:tc>
          <w:tcPr>
            <w:tcW w:w="1264" w:type="dxa"/>
            <w:gridSpan w:val="2"/>
          </w:tcPr>
          <w:p w:rsidR="004B3B1F" w:rsidRPr="00EE7DAD" w:rsidRDefault="004B3B1F" w:rsidP="007578D7">
            <w:pPr>
              <w:ind w:right="49"/>
              <w:jc w:val="center"/>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1</w:t>
            </w:r>
          </w:p>
        </w:tc>
      </w:tr>
      <w:tr w:rsidR="004B3B1F" w:rsidRPr="00EE7DAD" w:rsidTr="007578D7">
        <w:trPr>
          <w:trHeight w:val="20"/>
        </w:trPr>
        <w:tc>
          <w:tcPr>
            <w:tcW w:w="8875" w:type="dxa"/>
            <w:gridSpan w:val="3"/>
          </w:tcPr>
          <w:p w:rsidR="004B3B1F" w:rsidRPr="00EE7DAD" w:rsidRDefault="004B3B1F" w:rsidP="007578D7">
            <w:pPr>
              <w:ind w:right="49"/>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lastRenderedPageBreak/>
              <w:t>No acredita</w:t>
            </w:r>
          </w:p>
        </w:tc>
        <w:tc>
          <w:tcPr>
            <w:tcW w:w="1264" w:type="dxa"/>
            <w:gridSpan w:val="2"/>
          </w:tcPr>
          <w:p w:rsidR="004B3B1F" w:rsidRPr="00EE7DAD" w:rsidRDefault="004B3B1F" w:rsidP="007578D7">
            <w:pPr>
              <w:ind w:right="49"/>
              <w:jc w:val="center"/>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0</w:t>
            </w:r>
          </w:p>
        </w:tc>
      </w:tr>
      <w:tr w:rsidR="004B3B1F" w:rsidRPr="00EE7DAD" w:rsidTr="007578D7">
        <w:tc>
          <w:tcPr>
            <w:tcW w:w="8875" w:type="dxa"/>
            <w:gridSpan w:val="3"/>
            <w:shd w:val="clear" w:color="auto" w:fill="E0CEAA"/>
            <w:vAlign w:val="center"/>
          </w:tcPr>
          <w:p w:rsidR="004B3B1F" w:rsidRPr="00EE7DAD" w:rsidRDefault="004B3B1F" w:rsidP="007578D7">
            <w:pPr>
              <w:ind w:right="49"/>
              <w:rPr>
                <w:rFonts w:ascii="Montserrat" w:hAnsi="Montserrat" w:cs="Times New Roman (Cuerpo en alfa"/>
                <w:b/>
                <w:color w:val="595959" w:themeColor="text1" w:themeTint="A6"/>
                <w:sz w:val="16"/>
                <w:szCs w:val="18"/>
              </w:rPr>
            </w:pPr>
            <w:r w:rsidRPr="00EE7DAD">
              <w:rPr>
                <w:rFonts w:ascii="Montserrat" w:hAnsi="Montserrat" w:cs="Times New Roman (Cuerpo en alfa"/>
                <w:b/>
                <w:color w:val="595959" w:themeColor="text1" w:themeTint="A6"/>
                <w:sz w:val="16"/>
                <w:szCs w:val="18"/>
              </w:rPr>
              <w:t>Parte C: Experiencia y Especialidad del licitante</w:t>
            </w:r>
          </w:p>
        </w:tc>
        <w:tc>
          <w:tcPr>
            <w:tcW w:w="1264" w:type="dxa"/>
            <w:gridSpan w:val="2"/>
            <w:shd w:val="clear" w:color="auto" w:fill="FFFFFF" w:themeFill="background1"/>
          </w:tcPr>
          <w:p w:rsidR="004B3B1F" w:rsidRPr="00EE7DAD" w:rsidRDefault="004B3B1F" w:rsidP="007578D7">
            <w:pPr>
              <w:ind w:right="49"/>
              <w:jc w:val="center"/>
              <w:rPr>
                <w:rFonts w:ascii="Montserrat" w:hAnsi="Montserrat" w:cs="Times New Roman (Cuerpo en alfa"/>
                <w:b/>
                <w:color w:val="595959" w:themeColor="text1" w:themeTint="A6"/>
                <w:sz w:val="16"/>
                <w:szCs w:val="18"/>
              </w:rPr>
            </w:pPr>
            <w:r w:rsidRPr="00EE7DAD">
              <w:rPr>
                <w:rFonts w:ascii="Montserrat" w:hAnsi="Montserrat" w:cs="Times New Roman (Cuerpo en alfa"/>
                <w:b/>
                <w:color w:val="595959" w:themeColor="text1" w:themeTint="A6"/>
                <w:sz w:val="16"/>
                <w:szCs w:val="18"/>
              </w:rPr>
              <w:t>5</w:t>
            </w:r>
          </w:p>
        </w:tc>
      </w:tr>
      <w:tr w:rsidR="004B3B1F" w:rsidRPr="00EE7DAD" w:rsidTr="007578D7">
        <w:tc>
          <w:tcPr>
            <w:tcW w:w="8875" w:type="dxa"/>
            <w:gridSpan w:val="3"/>
            <w:shd w:val="clear" w:color="auto" w:fill="E0CEAA"/>
            <w:vAlign w:val="center"/>
          </w:tcPr>
          <w:p w:rsidR="004B3B1F" w:rsidRPr="00EE7DAD" w:rsidRDefault="004B3B1F" w:rsidP="007578D7">
            <w:pPr>
              <w:ind w:right="49"/>
              <w:jc w:val="center"/>
              <w:rPr>
                <w:rFonts w:ascii="Montserrat" w:hAnsi="Montserrat" w:cs="Times New Roman (Cuerpo en alfa"/>
                <w:b/>
                <w:color w:val="595959" w:themeColor="text1" w:themeTint="A6"/>
                <w:sz w:val="16"/>
                <w:szCs w:val="16"/>
              </w:rPr>
            </w:pPr>
            <w:r w:rsidRPr="00EE7DAD">
              <w:rPr>
                <w:rFonts w:ascii="Montserrat" w:hAnsi="Montserrat" w:cs="Times New Roman (Cuerpo en alfa"/>
                <w:b/>
                <w:color w:val="595959" w:themeColor="text1" w:themeTint="A6"/>
                <w:sz w:val="16"/>
                <w:szCs w:val="16"/>
              </w:rPr>
              <w:t>C.1 Experiencia</w:t>
            </w:r>
          </w:p>
        </w:tc>
        <w:tc>
          <w:tcPr>
            <w:tcW w:w="1264" w:type="dxa"/>
            <w:gridSpan w:val="2"/>
            <w:shd w:val="clear" w:color="auto" w:fill="E0CEAA"/>
            <w:vAlign w:val="center"/>
          </w:tcPr>
          <w:p w:rsidR="004B3B1F" w:rsidRPr="00EE7DAD" w:rsidRDefault="004B3B1F" w:rsidP="007578D7">
            <w:pPr>
              <w:ind w:right="49"/>
              <w:jc w:val="center"/>
              <w:rPr>
                <w:rFonts w:ascii="Montserrat" w:hAnsi="Montserrat" w:cs="Times New Roman (Cuerpo en alfa"/>
                <w:b/>
                <w:color w:val="595959" w:themeColor="text1" w:themeTint="A6"/>
                <w:sz w:val="16"/>
                <w:szCs w:val="16"/>
              </w:rPr>
            </w:pPr>
            <w:r w:rsidRPr="00EE7DAD">
              <w:rPr>
                <w:rFonts w:ascii="Montserrat" w:hAnsi="Montserrat" w:cs="Times New Roman (Cuerpo en alfa"/>
                <w:b/>
                <w:color w:val="595959" w:themeColor="text1" w:themeTint="A6"/>
                <w:sz w:val="16"/>
                <w:szCs w:val="16"/>
              </w:rPr>
              <w:t>2</w:t>
            </w:r>
          </w:p>
        </w:tc>
      </w:tr>
      <w:tr w:rsidR="004B3B1F" w:rsidRPr="00EE7DAD" w:rsidTr="007578D7">
        <w:tc>
          <w:tcPr>
            <w:tcW w:w="10139" w:type="dxa"/>
            <w:gridSpan w:val="5"/>
            <w:shd w:val="clear" w:color="auto" w:fill="FFFFFF" w:themeFill="background1"/>
            <w:vAlign w:val="center"/>
          </w:tcPr>
          <w:p w:rsidR="004B3B1F" w:rsidRPr="00EE7DAD" w:rsidRDefault="004B3B1F" w:rsidP="005563DE">
            <w:pPr>
              <w:ind w:left="0" w:right="49" w:firstLine="0"/>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 xml:space="preserve">Experiencia.- El licitante deberá acreditar contar con una experiencia mínima de 2 años y máxima de 9 años en el suministro de bienes de la misma naturaleza de la partida, para lo cual deberá presentar un 1 contrato, pedido, convenio u orden de compra </w:t>
            </w:r>
            <w:r w:rsidR="00F505CF">
              <w:rPr>
                <w:rFonts w:ascii="Montserrat" w:hAnsi="Montserrat" w:cs="Times New Roman (Cuerpo en alfa"/>
                <w:color w:val="595959" w:themeColor="text1" w:themeTint="A6"/>
                <w:sz w:val="16"/>
                <w:szCs w:val="16"/>
              </w:rPr>
              <w:t xml:space="preserve">completo y con todos sus anexos </w:t>
            </w:r>
            <w:r w:rsidRPr="00EE7DAD">
              <w:rPr>
                <w:rFonts w:ascii="Montserrat" w:hAnsi="Montserrat" w:cs="Times New Roman (Cuerpo en alfa"/>
                <w:color w:val="595959" w:themeColor="text1" w:themeTint="A6"/>
                <w:sz w:val="16"/>
                <w:szCs w:val="16"/>
              </w:rPr>
              <w:t>por</w:t>
            </w:r>
            <w:r w:rsidR="00F505CF">
              <w:rPr>
                <w:rFonts w:ascii="Montserrat" w:hAnsi="Montserrat" w:cs="Times New Roman (Cuerpo en alfa"/>
                <w:color w:val="595959" w:themeColor="text1" w:themeTint="A6"/>
                <w:sz w:val="16"/>
                <w:szCs w:val="16"/>
              </w:rPr>
              <w:t xml:space="preserve"> cada</w:t>
            </w:r>
            <w:r w:rsidRPr="00EE7DAD">
              <w:rPr>
                <w:rFonts w:ascii="Montserrat" w:hAnsi="Montserrat" w:cs="Times New Roman (Cuerpo en alfa"/>
                <w:color w:val="595959" w:themeColor="text1" w:themeTint="A6"/>
                <w:sz w:val="16"/>
                <w:szCs w:val="16"/>
              </w:rPr>
              <w:t xml:space="preserve"> año, que haya suscrito o tenga adjudicado con anterioridad a la fecha de la convocatoria. (En caso de contrato plurianual, bastara con presentar un contrato para acreditar la experiencia de los años señalados en el mismo).</w:t>
            </w:r>
          </w:p>
          <w:p w:rsidR="004B3B1F" w:rsidRPr="00EE7DAD" w:rsidRDefault="004B3B1F" w:rsidP="007578D7">
            <w:pPr>
              <w:ind w:right="49"/>
              <w:jc w:val="both"/>
              <w:rPr>
                <w:rFonts w:ascii="Montserrat" w:hAnsi="Montserrat" w:cs="Times New Roman (Cuerpo en alfa"/>
                <w:color w:val="595959" w:themeColor="text1" w:themeTint="A6"/>
                <w:sz w:val="16"/>
                <w:szCs w:val="16"/>
              </w:rPr>
            </w:pPr>
          </w:p>
          <w:p w:rsidR="004B3B1F" w:rsidRPr="00EE7DAD" w:rsidRDefault="004B3B1F" w:rsidP="005563DE">
            <w:pPr>
              <w:ind w:left="0" w:right="49" w:firstLine="0"/>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Los contratos, pedidos, convenios u órdenes de compra que se presenten para acreditar la experiencia, deberán contener todas y cada una de las hojas que lo integran (incluyendo los anexos), así como todas las firmas de todas las personas que intervienen en el mismo.</w:t>
            </w:r>
          </w:p>
          <w:p w:rsidR="004B3B1F" w:rsidRPr="00EE7DAD" w:rsidRDefault="004B3B1F" w:rsidP="007578D7">
            <w:pPr>
              <w:ind w:right="49"/>
              <w:jc w:val="both"/>
              <w:rPr>
                <w:rFonts w:ascii="Montserrat" w:hAnsi="Montserrat" w:cs="Times New Roman (Cuerpo en alfa"/>
                <w:color w:val="595959" w:themeColor="text1" w:themeTint="A6"/>
                <w:sz w:val="16"/>
                <w:szCs w:val="16"/>
              </w:rPr>
            </w:pPr>
          </w:p>
          <w:p w:rsidR="004B3B1F" w:rsidRPr="00EE7DAD" w:rsidRDefault="004B3B1F" w:rsidP="007578D7">
            <w:pPr>
              <w:ind w:right="49"/>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En el caso de que no reúnan los requisitos descritos anteriormente no serán considerados para el puntaje.</w:t>
            </w:r>
          </w:p>
          <w:p w:rsidR="004B3B1F" w:rsidRPr="00EE7DAD" w:rsidRDefault="004B3B1F" w:rsidP="007578D7">
            <w:pPr>
              <w:ind w:right="49"/>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El tiempo se determinará como la suma de los periodos de vigencia consecutivos de los contratos presentados.</w:t>
            </w:r>
          </w:p>
          <w:p w:rsidR="004B3B1F" w:rsidRPr="00EE7DAD" w:rsidRDefault="004B3B1F" w:rsidP="007578D7">
            <w:pPr>
              <w:ind w:right="49"/>
              <w:jc w:val="both"/>
              <w:rPr>
                <w:rFonts w:ascii="Montserrat" w:hAnsi="Montserrat" w:cs="Times New Roman (Cuerpo en alfa"/>
                <w:color w:val="595959" w:themeColor="text1" w:themeTint="A6"/>
                <w:sz w:val="16"/>
                <w:szCs w:val="16"/>
              </w:rPr>
            </w:pPr>
          </w:p>
          <w:p w:rsidR="004B3B1F" w:rsidRPr="00EE7DAD" w:rsidRDefault="004B3B1F" w:rsidP="007578D7">
            <w:pPr>
              <w:ind w:right="49"/>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No se tomarán en cuenta los periodos paralelos.</w:t>
            </w:r>
          </w:p>
          <w:p w:rsidR="004B3B1F" w:rsidRPr="00EE7DAD" w:rsidRDefault="004B3B1F" w:rsidP="007578D7">
            <w:pPr>
              <w:ind w:right="49"/>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Bienes de la misma naturaleza serán aquellos que sean de características similares a los de la partida en que participa.</w:t>
            </w:r>
          </w:p>
          <w:p w:rsidR="004B3B1F" w:rsidRPr="00EE7DAD" w:rsidRDefault="004B3B1F" w:rsidP="007578D7">
            <w:pPr>
              <w:ind w:right="49"/>
              <w:jc w:val="both"/>
              <w:rPr>
                <w:rFonts w:ascii="Montserrat" w:hAnsi="Montserrat" w:cs="Times New Roman (Cuerpo en alfa"/>
                <w:color w:val="595959" w:themeColor="text1" w:themeTint="A6"/>
                <w:sz w:val="16"/>
                <w:szCs w:val="16"/>
              </w:rPr>
            </w:pPr>
          </w:p>
          <w:p w:rsidR="004B3B1F" w:rsidRPr="00EE7DAD" w:rsidRDefault="004B3B1F" w:rsidP="005563DE">
            <w:pPr>
              <w:ind w:left="0" w:right="49" w:firstLine="0"/>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 xml:space="preserve">Currículum empresarial debidamente firmado por el Representante o Apoderado Legal de la sociedad mercantil que participe, en el que manifiesten de manera expresa los años de experiencia y capacidad técnica con los que cuenta en el suministro de los bienes de la partida que participa, la cual deberá de ser mínima de </w:t>
            </w:r>
            <w:r w:rsidR="00E44134">
              <w:rPr>
                <w:rFonts w:ascii="Montserrat" w:hAnsi="Montserrat" w:cs="Times New Roman (Cuerpo en alfa"/>
                <w:color w:val="595959" w:themeColor="text1" w:themeTint="A6"/>
                <w:sz w:val="16"/>
                <w:szCs w:val="16"/>
              </w:rPr>
              <w:t>dos</w:t>
            </w:r>
            <w:r w:rsidR="00E44134" w:rsidRPr="00EE7DAD">
              <w:rPr>
                <w:rFonts w:ascii="Montserrat" w:hAnsi="Montserrat" w:cs="Times New Roman (Cuerpo en alfa"/>
                <w:color w:val="595959" w:themeColor="text1" w:themeTint="A6"/>
                <w:sz w:val="16"/>
                <w:szCs w:val="16"/>
              </w:rPr>
              <w:t xml:space="preserve"> </w:t>
            </w:r>
            <w:r w:rsidRPr="00EE7DAD">
              <w:rPr>
                <w:rFonts w:ascii="Montserrat" w:hAnsi="Montserrat" w:cs="Times New Roman (Cuerpo en alfa"/>
                <w:color w:val="595959" w:themeColor="text1" w:themeTint="A6"/>
                <w:sz w:val="16"/>
                <w:szCs w:val="16"/>
              </w:rPr>
              <w:t>años. (La CONAFOR se reserva el derecho de verificar los datos proporcionados en el currículum.).</w:t>
            </w:r>
          </w:p>
          <w:p w:rsidR="004B3B1F" w:rsidRPr="00EE7DAD" w:rsidRDefault="004B3B1F" w:rsidP="007578D7">
            <w:pPr>
              <w:ind w:right="49"/>
              <w:jc w:val="both"/>
              <w:rPr>
                <w:rFonts w:ascii="Montserrat" w:hAnsi="Montserrat" w:cs="Times New Roman (Cuerpo en alfa"/>
                <w:color w:val="595959" w:themeColor="text1" w:themeTint="A6"/>
                <w:sz w:val="16"/>
                <w:szCs w:val="16"/>
              </w:rPr>
            </w:pPr>
          </w:p>
          <w:p w:rsidR="004B3B1F" w:rsidRPr="00EE7DAD" w:rsidRDefault="004B3B1F" w:rsidP="005563DE">
            <w:pPr>
              <w:ind w:left="0" w:right="49" w:firstLine="0"/>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Se asignará el máximo de puntos señalados para este sub-rubro, al licitante que acredite el mayor número de años solicitados de experiencia en el suministro de bienes de la misma naturaleza de la partida que participa y a partir de este máximo asignado, se realizara un reparto proporcional de puntuación entre el resto de los licitantes en razón de los años de experiencia que acrediten tener con sus contratos y con su currículum.</w:t>
            </w:r>
          </w:p>
          <w:p w:rsidR="004B3B1F" w:rsidRPr="00EE7DAD" w:rsidRDefault="004B3B1F" w:rsidP="007578D7">
            <w:pPr>
              <w:ind w:right="49"/>
              <w:jc w:val="both"/>
              <w:rPr>
                <w:rFonts w:ascii="Montserrat" w:hAnsi="Montserrat" w:cs="Times New Roman (Cuerpo en alfa"/>
                <w:color w:val="595959" w:themeColor="text1" w:themeTint="A6"/>
                <w:sz w:val="16"/>
                <w:szCs w:val="16"/>
              </w:rPr>
            </w:pPr>
          </w:p>
          <w:p w:rsidR="004B3B1F" w:rsidRPr="00EE7DAD" w:rsidRDefault="004B3B1F" w:rsidP="005563DE">
            <w:pPr>
              <w:ind w:left="0" w:right="49" w:firstLine="0"/>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En caso de que dos o más licitantes acrediten el mismo número de años de experiencia, se asignará la misma puntuación o unidades porcentuales a los licitantes que se encuentren en este supuesto.</w:t>
            </w:r>
          </w:p>
          <w:p w:rsidR="004B3B1F" w:rsidRPr="00EE7DAD" w:rsidRDefault="004B3B1F" w:rsidP="005563DE">
            <w:pPr>
              <w:ind w:left="0" w:right="49" w:firstLine="0"/>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Para este sub-rubro, los contratos, pedidos, convenios u órdenes de compra  que presente el licitante, deberán estar concluidos a la fecha en que se lleve a cabo el acto de presentación y apertura de proposiciones de la presente licitación. Sin embrago para el caso de los contratos plurianuales, se podrá tomar en consideración, aquellos periodos de ejecución que a la fecha del acto de presentación y apertura de proposiciones de la presente licitación, hayan sido concluidos, siempre y cuando se acredite dicha situación con la documentación respectiva.</w:t>
            </w:r>
          </w:p>
          <w:p w:rsidR="004B3B1F" w:rsidRPr="00EE7DAD" w:rsidRDefault="004B3B1F" w:rsidP="007578D7">
            <w:pPr>
              <w:ind w:right="49"/>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Si el licitante no acredita el mínimo de años de experiencia solicitado, será motivo suficiente para desechar su proposición.</w:t>
            </w:r>
          </w:p>
        </w:tc>
      </w:tr>
      <w:tr w:rsidR="004B3B1F" w:rsidRPr="00EE7DAD" w:rsidTr="007578D7">
        <w:tc>
          <w:tcPr>
            <w:tcW w:w="8875" w:type="dxa"/>
            <w:gridSpan w:val="3"/>
          </w:tcPr>
          <w:p w:rsidR="004B3B1F" w:rsidRPr="00EE7DAD" w:rsidRDefault="004B3B1F" w:rsidP="007578D7">
            <w:pPr>
              <w:ind w:right="49"/>
              <w:jc w:val="both"/>
              <w:rPr>
                <w:rFonts w:ascii="Montserrat" w:hAnsi="Montserrat" w:cs="Times New Roman (Cuerpo en alfa"/>
                <w:color w:val="595959" w:themeColor="text1" w:themeTint="A6"/>
                <w:sz w:val="18"/>
                <w:szCs w:val="18"/>
              </w:rPr>
            </w:pPr>
            <w:r w:rsidRPr="00EE7DAD">
              <w:rPr>
                <w:rFonts w:ascii="Montserrat" w:hAnsi="Montserrat" w:cs="Times New Roman (Cuerpo en alfa"/>
                <w:color w:val="595959" w:themeColor="text1" w:themeTint="A6"/>
                <w:sz w:val="18"/>
                <w:szCs w:val="18"/>
              </w:rPr>
              <w:t>El licitante con mayor número de años de experiencia</w:t>
            </w:r>
          </w:p>
        </w:tc>
        <w:tc>
          <w:tcPr>
            <w:tcW w:w="1264" w:type="dxa"/>
            <w:gridSpan w:val="2"/>
          </w:tcPr>
          <w:p w:rsidR="004B3B1F" w:rsidRPr="00EE7DAD" w:rsidRDefault="004B3B1F" w:rsidP="007578D7">
            <w:pPr>
              <w:ind w:right="49"/>
              <w:jc w:val="center"/>
              <w:rPr>
                <w:rFonts w:ascii="Montserrat" w:hAnsi="Montserrat" w:cs="Times New Roman (Cuerpo en alfa"/>
                <w:color w:val="595959" w:themeColor="text1" w:themeTint="A6"/>
                <w:sz w:val="18"/>
                <w:szCs w:val="18"/>
              </w:rPr>
            </w:pPr>
            <w:r w:rsidRPr="00EE7DAD">
              <w:rPr>
                <w:rFonts w:ascii="Montserrat" w:hAnsi="Montserrat" w:cs="Times New Roman (Cuerpo en alfa"/>
                <w:color w:val="595959" w:themeColor="text1" w:themeTint="A6"/>
                <w:sz w:val="18"/>
                <w:szCs w:val="18"/>
              </w:rPr>
              <w:t>2</w:t>
            </w:r>
          </w:p>
        </w:tc>
      </w:tr>
      <w:tr w:rsidR="004B3B1F" w:rsidRPr="00EE7DAD" w:rsidTr="007578D7">
        <w:tc>
          <w:tcPr>
            <w:tcW w:w="8875" w:type="dxa"/>
            <w:gridSpan w:val="3"/>
          </w:tcPr>
          <w:p w:rsidR="004B3B1F" w:rsidRPr="00EE7DAD" w:rsidRDefault="004B3B1F" w:rsidP="007578D7">
            <w:pPr>
              <w:ind w:right="49"/>
              <w:jc w:val="both"/>
              <w:rPr>
                <w:rFonts w:ascii="Montserrat" w:hAnsi="Montserrat" w:cs="Times New Roman (Cuerpo en alfa"/>
                <w:color w:val="595959" w:themeColor="text1" w:themeTint="A6"/>
                <w:sz w:val="18"/>
                <w:szCs w:val="18"/>
              </w:rPr>
            </w:pPr>
            <w:r w:rsidRPr="00EE7DAD">
              <w:rPr>
                <w:rFonts w:ascii="Montserrat" w:hAnsi="Montserrat" w:cs="Times New Roman (Cuerpo en alfa"/>
                <w:color w:val="595959" w:themeColor="text1" w:themeTint="A6"/>
                <w:sz w:val="18"/>
                <w:szCs w:val="18"/>
              </w:rPr>
              <w:t>No acredita</w:t>
            </w:r>
          </w:p>
        </w:tc>
        <w:tc>
          <w:tcPr>
            <w:tcW w:w="1264" w:type="dxa"/>
            <w:gridSpan w:val="2"/>
          </w:tcPr>
          <w:p w:rsidR="004B3B1F" w:rsidRPr="00EE7DAD" w:rsidRDefault="004B3B1F" w:rsidP="007578D7">
            <w:pPr>
              <w:ind w:right="49"/>
              <w:jc w:val="center"/>
              <w:rPr>
                <w:rFonts w:ascii="Montserrat" w:hAnsi="Montserrat" w:cs="Times New Roman (Cuerpo en alfa"/>
                <w:color w:val="595959" w:themeColor="text1" w:themeTint="A6"/>
                <w:sz w:val="18"/>
                <w:szCs w:val="18"/>
              </w:rPr>
            </w:pPr>
            <w:r w:rsidRPr="00EE7DAD">
              <w:rPr>
                <w:rFonts w:ascii="Montserrat" w:hAnsi="Montserrat" w:cs="Times New Roman (Cuerpo en alfa"/>
                <w:color w:val="595959" w:themeColor="text1" w:themeTint="A6"/>
                <w:sz w:val="18"/>
                <w:szCs w:val="18"/>
              </w:rPr>
              <w:t>0</w:t>
            </w:r>
          </w:p>
        </w:tc>
      </w:tr>
      <w:tr w:rsidR="004B3B1F" w:rsidRPr="00EE7DAD" w:rsidTr="007578D7">
        <w:tc>
          <w:tcPr>
            <w:tcW w:w="8875" w:type="dxa"/>
            <w:gridSpan w:val="3"/>
            <w:shd w:val="clear" w:color="auto" w:fill="E0CEAA"/>
          </w:tcPr>
          <w:p w:rsidR="004B3B1F" w:rsidRPr="00EE7DAD" w:rsidRDefault="004B3B1F" w:rsidP="007578D7">
            <w:pPr>
              <w:ind w:right="49"/>
              <w:jc w:val="center"/>
              <w:rPr>
                <w:rFonts w:ascii="Montserrat" w:hAnsi="Montserrat" w:cs="Times New Roman (Cuerpo en alfa"/>
                <w:b/>
                <w:color w:val="595959" w:themeColor="text1" w:themeTint="A6"/>
                <w:sz w:val="16"/>
                <w:szCs w:val="18"/>
              </w:rPr>
            </w:pPr>
            <w:r w:rsidRPr="00EE7DAD">
              <w:rPr>
                <w:rFonts w:ascii="Montserrat" w:hAnsi="Montserrat" w:cs="Times New Roman (Cuerpo en alfa"/>
                <w:b/>
                <w:color w:val="595959" w:themeColor="text1" w:themeTint="A6"/>
                <w:sz w:val="16"/>
                <w:szCs w:val="18"/>
              </w:rPr>
              <w:t>C.2 Especialidad</w:t>
            </w:r>
          </w:p>
        </w:tc>
        <w:tc>
          <w:tcPr>
            <w:tcW w:w="1264" w:type="dxa"/>
            <w:gridSpan w:val="2"/>
            <w:shd w:val="clear" w:color="auto" w:fill="E0CEAA"/>
          </w:tcPr>
          <w:p w:rsidR="004B3B1F" w:rsidRPr="00EE7DAD" w:rsidRDefault="004B3B1F" w:rsidP="007578D7">
            <w:pPr>
              <w:ind w:right="49"/>
              <w:jc w:val="center"/>
              <w:rPr>
                <w:rFonts w:ascii="Montserrat" w:hAnsi="Montserrat" w:cs="Times New Roman (Cuerpo en alfa"/>
                <w:b/>
                <w:color w:val="595959" w:themeColor="text1" w:themeTint="A6"/>
                <w:sz w:val="16"/>
                <w:szCs w:val="18"/>
              </w:rPr>
            </w:pPr>
            <w:r w:rsidRPr="00EE7DAD">
              <w:rPr>
                <w:rFonts w:ascii="Montserrat" w:hAnsi="Montserrat" w:cs="Times New Roman (Cuerpo en alfa"/>
                <w:b/>
                <w:color w:val="595959" w:themeColor="text1" w:themeTint="A6"/>
                <w:sz w:val="16"/>
                <w:szCs w:val="18"/>
              </w:rPr>
              <w:t>3</w:t>
            </w:r>
          </w:p>
        </w:tc>
      </w:tr>
      <w:tr w:rsidR="004B3B1F" w:rsidRPr="00EE7DAD" w:rsidTr="007578D7">
        <w:tc>
          <w:tcPr>
            <w:tcW w:w="10139" w:type="dxa"/>
            <w:gridSpan w:val="5"/>
          </w:tcPr>
          <w:p w:rsidR="004B3B1F" w:rsidRPr="00EE7DAD" w:rsidRDefault="004B3B1F" w:rsidP="005563DE">
            <w:pPr>
              <w:ind w:left="0" w:right="49" w:firstLine="0"/>
              <w:jc w:val="both"/>
              <w:rPr>
                <w:rFonts w:ascii="Montserrat" w:hAnsi="Montserrat" w:cs="Times New Roman (Cuerpo en alfa"/>
                <w:color w:val="595959" w:themeColor="text1" w:themeTint="A6"/>
                <w:sz w:val="16"/>
                <w:szCs w:val="18"/>
              </w:rPr>
            </w:pPr>
            <w:r w:rsidRPr="00EE7DAD">
              <w:rPr>
                <w:rFonts w:ascii="Montserrat" w:hAnsi="Montserrat" w:cs="Times New Roman (Cuerpo en alfa"/>
                <w:color w:val="595959" w:themeColor="text1" w:themeTint="A6"/>
                <w:sz w:val="16"/>
                <w:szCs w:val="18"/>
              </w:rPr>
              <w:t>El licitante deberá acreditar que ha suministrado bienes que corresponden a las características específicas y a los volúmenes y condiciones similares a los requeridos por la convocante. (Anexar contratos, pedidos, convenios u órdenes de compra que correspondan a las características y volúmenes señalados en la presente convocatoria</w:t>
            </w:r>
            <w:r w:rsidR="00F505CF">
              <w:rPr>
                <w:rFonts w:ascii="Montserrat" w:hAnsi="Montserrat" w:cs="Times New Roman (Cuerpo en alfa"/>
                <w:color w:val="595959" w:themeColor="text1" w:themeTint="A6"/>
                <w:sz w:val="16"/>
                <w:szCs w:val="18"/>
              </w:rPr>
              <w:t xml:space="preserve"> completos y con todos sus anexos</w:t>
            </w:r>
            <w:r w:rsidRPr="00EE7DAD">
              <w:rPr>
                <w:rFonts w:ascii="Montserrat" w:hAnsi="Montserrat" w:cs="Times New Roman (Cuerpo en alfa"/>
                <w:color w:val="595959" w:themeColor="text1" w:themeTint="A6"/>
                <w:sz w:val="16"/>
                <w:szCs w:val="18"/>
              </w:rPr>
              <w:t>, se entenderá por cantidades similares, las cantidades solicitadas por la convocante).</w:t>
            </w:r>
          </w:p>
          <w:p w:rsidR="004B3B1F" w:rsidRPr="00EE7DAD" w:rsidRDefault="004B3B1F" w:rsidP="007578D7">
            <w:pPr>
              <w:ind w:right="49"/>
              <w:jc w:val="both"/>
              <w:rPr>
                <w:rFonts w:ascii="Montserrat" w:hAnsi="Montserrat" w:cs="Times New Roman (Cuerpo en alfa"/>
                <w:color w:val="595959" w:themeColor="text1" w:themeTint="A6"/>
                <w:sz w:val="16"/>
                <w:szCs w:val="18"/>
              </w:rPr>
            </w:pPr>
          </w:p>
          <w:p w:rsidR="004B3B1F" w:rsidRPr="00EE7DAD" w:rsidRDefault="004B3B1F" w:rsidP="005563DE">
            <w:pPr>
              <w:ind w:left="0" w:right="49" w:firstLine="0"/>
              <w:jc w:val="both"/>
              <w:rPr>
                <w:rFonts w:ascii="Montserrat" w:hAnsi="Montserrat" w:cs="Times New Roman (Cuerpo en alfa"/>
                <w:color w:val="595959" w:themeColor="text1" w:themeTint="A6"/>
                <w:sz w:val="16"/>
                <w:szCs w:val="18"/>
              </w:rPr>
            </w:pPr>
            <w:r w:rsidRPr="00EE7DAD">
              <w:rPr>
                <w:rFonts w:ascii="Montserrat" w:hAnsi="Montserrat" w:cs="Times New Roman (Cuerpo en alfa"/>
                <w:color w:val="595959" w:themeColor="text1" w:themeTint="A6"/>
                <w:sz w:val="16"/>
                <w:szCs w:val="18"/>
              </w:rPr>
              <w:t xml:space="preserve">Se asignara el máximo de puntuación al licitante que presente mayor número de contratos, pedidos, convenios u órdenes de compra </w:t>
            </w:r>
            <w:r w:rsidR="00F505CF">
              <w:rPr>
                <w:rFonts w:ascii="Montserrat" w:hAnsi="Montserrat" w:cs="Times New Roman (Cuerpo en alfa"/>
                <w:color w:val="595959" w:themeColor="text1" w:themeTint="A6"/>
                <w:sz w:val="16"/>
                <w:szCs w:val="18"/>
              </w:rPr>
              <w:t xml:space="preserve">completos y con todos sus </w:t>
            </w:r>
            <w:r w:rsidR="00E44134">
              <w:rPr>
                <w:rFonts w:ascii="Montserrat" w:hAnsi="Montserrat" w:cs="Times New Roman (Cuerpo en alfa"/>
                <w:color w:val="595959" w:themeColor="text1" w:themeTint="A6"/>
                <w:sz w:val="16"/>
                <w:szCs w:val="18"/>
              </w:rPr>
              <w:t>anexos</w:t>
            </w:r>
            <w:r w:rsidRPr="00EE7DAD">
              <w:rPr>
                <w:rFonts w:ascii="Montserrat" w:hAnsi="Montserrat" w:cs="Times New Roman (Cuerpo en alfa"/>
                <w:color w:val="595959" w:themeColor="text1" w:themeTint="A6"/>
                <w:sz w:val="16"/>
                <w:szCs w:val="18"/>
              </w:rPr>
              <w:t xml:space="preserve"> partir de este máximo asignado, se realizará un reparto proporcional de puntuación entre el resto de los licitantes, en razón del número de contratos presentados; para lo cual deberán presentar cuando menos 3 tres y máximo 7 contratos, pedidos, convenios u órdenes de compra.</w:t>
            </w:r>
          </w:p>
          <w:p w:rsidR="004B3B1F" w:rsidRPr="00EE7DAD" w:rsidRDefault="004B3B1F" w:rsidP="005563DE">
            <w:pPr>
              <w:ind w:left="0" w:right="49" w:firstLine="0"/>
              <w:jc w:val="both"/>
              <w:rPr>
                <w:rFonts w:ascii="Montserrat" w:hAnsi="Montserrat" w:cs="Times New Roman (Cuerpo en alfa"/>
                <w:color w:val="595959" w:themeColor="text1" w:themeTint="A6"/>
                <w:sz w:val="16"/>
                <w:szCs w:val="18"/>
              </w:rPr>
            </w:pPr>
            <w:r w:rsidRPr="00EE7DAD">
              <w:rPr>
                <w:rFonts w:ascii="Montserrat" w:hAnsi="Montserrat" w:cs="Times New Roman (Cuerpo en alfa"/>
                <w:color w:val="595959" w:themeColor="text1" w:themeTint="A6"/>
                <w:sz w:val="16"/>
                <w:szCs w:val="18"/>
              </w:rPr>
              <w:t>Los contratos , pedidos, convenios u órdenes de compra, que se presenten para acreditar la especialidad, deberán todas y cada una de la hojas que lo integran (incluyendo los anexos), así como todas las firmas de los que suscribieron e intervinieron en el mismo, en el atendido de que no presentar los documentos solicitados, no se asignarán puntos.</w:t>
            </w:r>
          </w:p>
          <w:p w:rsidR="004B3B1F" w:rsidRPr="00EE7DAD" w:rsidRDefault="004B3B1F" w:rsidP="007578D7">
            <w:pPr>
              <w:ind w:right="49"/>
              <w:jc w:val="both"/>
              <w:rPr>
                <w:rFonts w:ascii="Montserrat" w:hAnsi="Montserrat" w:cs="Times New Roman (Cuerpo en alfa"/>
                <w:color w:val="595959" w:themeColor="text1" w:themeTint="A6"/>
                <w:sz w:val="16"/>
                <w:szCs w:val="18"/>
              </w:rPr>
            </w:pPr>
          </w:p>
          <w:p w:rsidR="004B3B1F" w:rsidRPr="00EE7DAD" w:rsidRDefault="004B3B1F" w:rsidP="005563DE">
            <w:pPr>
              <w:ind w:left="0" w:right="49" w:firstLine="0"/>
              <w:jc w:val="both"/>
              <w:rPr>
                <w:rFonts w:ascii="Montserrat" w:hAnsi="Montserrat" w:cs="Times New Roman (Cuerpo en alfa"/>
                <w:color w:val="595959" w:themeColor="text1" w:themeTint="A6"/>
                <w:sz w:val="16"/>
                <w:szCs w:val="18"/>
              </w:rPr>
            </w:pPr>
            <w:r w:rsidRPr="00EE7DAD">
              <w:rPr>
                <w:rFonts w:ascii="Montserrat" w:hAnsi="Montserrat" w:cs="Times New Roman (Cuerpo en alfa"/>
                <w:color w:val="595959" w:themeColor="text1" w:themeTint="A6"/>
                <w:sz w:val="16"/>
                <w:szCs w:val="18"/>
              </w:rPr>
              <w:t xml:space="preserve">En caso de que dos o más licitantes presenten el mismo número de contratos, pedidos, convenios u órdenes de compra </w:t>
            </w:r>
            <w:r w:rsidRPr="00EE7DAD">
              <w:rPr>
                <w:rFonts w:ascii="Montserrat" w:hAnsi="Montserrat" w:cs="Times New Roman (Cuerpo en alfa"/>
                <w:color w:val="595959" w:themeColor="text1" w:themeTint="A6"/>
                <w:sz w:val="16"/>
                <w:szCs w:val="18"/>
              </w:rPr>
              <w:lastRenderedPageBreak/>
              <w:t>para la especialidad, se asignará la misma puntuación o unidades porcentuales a los licitantes que se encuentren en este supuesto. Para este sub rubro, los contratos, pedidos, convenios u órdenes de compra que presente el licitante, deberán estar concluidos a la fecha en que se lleve a cabo el acto de presentación y apertura de proposiciones de la presente licitación; se podrá tomar en consideración de los contratos plurianuales, aquellos periodos de ejecución que a la fecha del acto de presentación y apertura de proposiciones de la presente licitación, hayan sido concluidos, siempre y cuando se acredite dicha situación con la documentación respectiva.</w:t>
            </w:r>
          </w:p>
        </w:tc>
      </w:tr>
      <w:tr w:rsidR="004B3B1F" w:rsidRPr="00EE7DAD" w:rsidTr="007578D7">
        <w:tc>
          <w:tcPr>
            <w:tcW w:w="8875" w:type="dxa"/>
            <w:gridSpan w:val="3"/>
          </w:tcPr>
          <w:p w:rsidR="004B3B1F" w:rsidRPr="00EE7DAD" w:rsidRDefault="004B3B1F" w:rsidP="007578D7">
            <w:pPr>
              <w:ind w:right="49"/>
              <w:jc w:val="both"/>
              <w:rPr>
                <w:rFonts w:ascii="Montserrat" w:hAnsi="Montserrat" w:cs="Times New Roman (Cuerpo en alfa"/>
                <w:color w:val="595959" w:themeColor="text1" w:themeTint="A6"/>
                <w:sz w:val="18"/>
                <w:szCs w:val="18"/>
              </w:rPr>
            </w:pPr>
            <w:r w:rsidRPr="00EE7DAD">
              <w:rPr>
                <w:rFonts w:ascii="Montserrat" w:hAnsi="Montserrat" w:cs="Times New Roman (Cuerpo en alfa"/>
                <w:color w:val="595959" w:themeColor="text1" w:themeTint="A6"/>
                <w:sz w:val="18"/>
                <w:szCs w:val="18"/>
              </w:rPr>
              <w:lastRenderedPageBreak/>
              <w:t>El licitante con mayor número de años de experiencia</w:t>
            </w:r>
          </w:p>
        </w:tc>
        <w:tc>
          <w:tcPr>
            <w:tcW w:w="1264" w:type="dxa"/>
            <w:gridSpan w:val="2"/>
          </w:tcPr>
          <w:p w:rsidR="004B3B1F" w:rsidRPr="00EE7DAD" w:rsidRDefault="004B3B1F" w:rsidP="007578D7">
            <w:pPr>
              <w:ind w:right="49"/>
              <w:jc w:val="center"/>
              <w:rPr>
                <w:rFonts w:ascii="Montserrat" w:hAnsi="Montserrat" w:cs="Times New Roman (Cuerpo en alfa"/>
                <w:color w:val="595959" w:themeColor="text1" w:themeTint="A6"/>
                <w:sz w:val="18"/>
                <w:szCs w:val="18"/>
              </w:rPr>
            </w:pPr>
            <w:r w:rsidRPr="00EE7DAD">
              <w:rPr>
                <w:rFonts w:ascii="Montserrat" w:hAnsi="Montserrat" w:cs="Times New Roman (Cuerpo en alfa"/>
                <w:color w:val="595959" w:themeColor="text1" w:themeTint="A6"/>
                <w:sz w:val="18"/>
                <w:szCs w:val="18"/>
              </w:rPr>
              <w:t>3</w:t>
            </w:r>
          </w:p>
        </w:tc>
      </w:tr>
      <w:tr w:rsidR="004B3B1F" w:rsidRPr="00EE7DAD" w:rsidTr="007578D7">
        <w:tc>
          <w:tcPr>
            <w:tcW w:w="8875" w:type="dxa"/>
            <w:gridSpan w:val="3"/>
          </w:tcPr>
          <w:p w:rsidR="004B3B1F" w:rsidRPr="00EE7DAD" w:rsidRDefault="004B3B1F" w:rsidP="007578D7">
            <w:pPr>
              <w:ind w:right="49"/>
              <w:jc w:val="both"/>
              <w:rPr>
                <w:rFonts w:ascii="Montserrat" w:hAnsi="Montserrat" w:cs="Times New Roman (Cuerpo en alfa"/>
                <w:color w:val="595959" w:themeColor="text1" w:themeTint="A6"/>
                <w:sz w:val="18"/>
                <w:szCs w:val="18"/>
              </w:rPr>
            </w:pPr>
            <w:r w:rsidRPr="00EE7DAD">
              <w:rPr>
                <w:rFonts w:ascii="Montserrat" w:hAnsi="Montserrat" w:cs="Times New Roman (Cuerpo en alfa"/>
                <w:color w:val="595959" w:themeColor="text1" w:themeTint="A6"/>
                <w:sz w:val="18"/>
                <w:szCs w:val="18"/>
              </w:rPr>
              <w:t>No acredita</w:t>
            </w:r>
          </w:p>
        </w:tc>
        <w:tc>
          <w:tcPr>
            <w:tcW w:w="1264" w:type="dxa"/>
            <w:gridSpan w:val="2"/>
          </w:tcPr>
          <w:p w:rsidR="004B3B1F" w:rsidRPr="00EE7DAD" w:rsidRDefault="004B3B1F" w:rsidP="007578D7">
            <w:pPr>
              <w:ind w:right="49"/>
              <w:jc w:val="center"/>
              <w:rPr>
                <w:rFonts w:ascii="Montserrat" w:hAnsi="Montserrat" w:cs="Times New Roman (Cuerpo en alfa"/>
                <w:color w:val="595959" w:themeColor="text1" w:themeTint="A6"/>
                <w:sz w:val="18"/>
                <w:szCs w:val="18"/>
              </w:rPr>
            </w:pPr>
            <w:r w:rsidRPr="00EE7DAD">
              <w:rPr>
                <w:rFonts w:ascii="Montserrat" w:hAnsi="Montserrat" w:cs="Times New Roman (Cuerpo en alfa"/>
                <w:color w:val="595959" w:themeColor="text1" w:themeTint="A6"/>
                <w:sz w:val="18"/>
                <w:szCs w:val="18"/>
              </w:rPr>
              <w:t>0</w:t>
            </w:r>
          </w:p>
        </w:tc>
      </w:tr>
      <w:tr w:rsidR="004B3B1F" w:rsidRPr="00EE7DAD" w:rsidTr="007578D7">
        <w:tc>
          <w:tcPr>
            <w:tcW w:w="8875" w:type="dxa"/>
            <w:gridSpan w:val="3"/>
            <w:shd w:val="clear" w:color="auto" w:fill="E0CEAA"/>
          </w:tcPr>
          <w:p w:rsidR="004B3B1F" w:rsidRPr="00EE7DAD" w:rsidRDefault="004B3B1F" w:rsidP="007578D7">
            <w:pPr>
              <w:ind w:right="49"/>
              <w:rPr>
                <w:rFonts w:ascii="Montserrat" w:hAnsi="Montserrat" w:cs="Times New Roman (Cuerpo en alfa"/>
                <w:b/>
                <w:color w:val="595959" w:themeColor="text1" w:themeTint="A6"/>
                <w:sz w:val="16"/>
                <w:szCs w:val="18"/>
              </w:rPr>
            </w:pPr>
            <w:r w:rsidRPr="00EE7DAD">
              <w:rPr>
                <w:rFonts w:ascii="Montserrat" w:hAnsi="Montserrat" w:cs="Times New Roman (Cuerpo en alfa"/>
                <w:b/>
                <w:color w:val="595959" w:themeColor="text1" w:themeTint="A6"/>
                <w:sz w:val="16"/>
                <w:szCs w:val="18"/>
              </w:rPr>
              <w:t>Parte D: Desempeño y cumplimiento de contrato</w:t>
            </w:r>
          </w:p>
        </w:tc>
        <w:tc>
          <w:tcPr>
            <w:tcW w:w="1264" w:type="dxa"/>
            <w:gridSpan w:val="2"/>
            <w:shd w:val="clear" w:color="auto" w:fill="FFFFFF" w:themeFill="background1"/>
          </w:tcPr>
          <w:p w:rsidR="004B3B1F" w:rsidRPr="00EE7DAD" w:rsidRDefault="004B3B1F" w:rsidP="007578D7">
            <w:pPr>
              <w:ind w:right="49"/>
              <w:jc w:val="center"/>
              <w:rPr>
                <w:rFonts w:ascii="Montserrat" w:hAnsi="Montserrat" w:cs="Times New Roman (Cuerpo en alfa"/>
                <w:b/>
                <w:color w:val="595959" w:themeColor="text1" w:themeTint="A6"/>
                <w:sz w:val="16"/>
                <w:szCs w:val="18"/>
              </w:rPr>
            </w:pPr>
            <w:r w:rsidRPr="00EE7DAD">
              <w:rPr>
                <w:rFonts w:ascii="Montserrat" w:hAnsi="Montserrat" w:cs="Times New Roman (Cuerpo en alfa"/>
                <w:b/>
                <w:color w:val="595959" w:themeColor="text1" w:themeTint="A6"/>
                <w:sz w:val="16"/>
                <w:szCs w:val="18"/>
              </w:rPr>
              <w:t>10</w:t>
            </w:r>
          </w:p>
        </w:tc>
      </w:tr>
      <w:tr w:rsidR="004B3B1F" w:rsidRPr="00EE7DAD" w:rsidTr="007578D7">
        <w:tc>
          <w:tcPr>
            <w:tcW w:w="8875" w:type="dxa"/>
            <w:gridSpan w:val="3"/>
            <w:shd w:val="clear" w:color="auto" w:fill="E0CEAA"/>
          </w:tcPr>
          <w:p w:rsidR="004B3B1F" w:rsidRPr="00EE7DAD" w:rsidRDefault="004B3B1F" w:rsidP="007578D7">
            <w:pPr>
              <w:ind w:right="49"/>
              <w:jc w:val="center"/>
              <w:rPr>
                <w:rFonts w:ascii="Montserrat" w:hAnsi="Montserrat" w:cs="Times New Roman (Cuerpo en alfa"/>
                <w:b/>
                <w:color w:val="595959" w:themeColor="text1" w:themeTint="A6"/>
                <w:sz w:val="16"/>
                <w:szCs w:val="18"/>
              </w:rPr>
            </w:pPr>
            <w:r w:rsidRPr="00EE7DAD">
              <w:rPr>
                <w:rFonts w:ascii="Montserrat" w:hAnsi="Montserrat" w:cs="Times New Roman (Cuerpo en alfa"/>
                <w:b/>
                <w:color w:val="595959" w:themeColor="text1" w:themeTint="A6"/>
                <w:sz w:val="16"/>
                <w:szCs w:val="18"/>
              </w:rPr>
              <w:t>D.1 Desempeño y cumplimiento de contrato</w:t>
            </w:r>
            <w:r w:rsidR="00F505CF">
              <w:rPr>
                <w:rFonts w:ascii="Montserrat" w:hAnsi="Montserrat" w:cs="Times New Roman (Cuerpo en alfa"/>
                <w:b/>
                <w:color w:val="595959" w:themeColor="text1" w:themeTint="A6"/>
                <w:sz w:val="16"/>
                <w:szCs w:val="18"/>
              </w:rPr>
              <w:t>s</w:t>
            </w:r>
          </w:p>
        </w:tc>
        <w:tc>
          <w:tcPr>
            <w:tcW w:w="1264" w:type="dxa"/>
            <w:gridSpan w:val="2"/>
            <w:shd w:val="clear" w:color="auto" w:fill="E0CEAA"/>
          </w:tcPr>
          <w:p w:rsidR="004B3B1F" w:rsidRPr="00EE7DAD" w:rsidRDefault="004B3B1F" w:rsidP="007578D7">
            <w:pPr>
              <w:ind w:right="49"/>
              <w:jc w:val="center"/>
              <w:rPr>
                <w:rFonts w:ascii="Montserrat" w:hAnsi="Montserrat" w:cs="Times New Roman (Cuerpo en alfa"/>
                <w:b/>
                <w:color w:val="595959" w:themeColor="text1" w:themeTint="A6"/>
                <w:sz w:val="16"/>
                <w:szCs w:val="18"/>
              </w:rPr>
            </w:pPr>
            <w:r w:rsidRPr="00EE7DAD">
              <w:rPr>
                <w:rFonts w:ascii="Montserrat" w:hAnsi="Montserrat" w:cs="Times New Roman (Cuerpo en alfa"/>
                <w:b/>
                <w:color w:val="595959" w:themeColor="text1" w:themeTint="A6"/>
                <w:sz w:val="16"/>
                <w:szCs w:val="18"/>
              </w:rPr>
              <w:t>10</w:t>
            </w:r>
          </w:p>
        </w:tc>
      </w:tr>
      <w:tr w:rsidR="004B3B1F" w:rsidRPr="00EE7DAD" w:rsidTr="007578D7">
        <w:tc>
          <w:tcPr>
            <w:tcW w:w="10139" w:type="dxa"/>
            <w:gridSpan w:val="5"/>
            <w:shd w:val="clear" w:color="auto" w:fill="FFFFFF" w:themeFill="background1"/>
          </w:tcPr>
          <w:p w:rsidR="004B3B1F" w:rsidRDefault="004B3B1F" w:rsidP="005563DE">
            <w:pPr>
              <w:ind w:left="0" w:right="49" w:firstLine="0"/>
              <w:jc w:val="both"/>
              <w:rPr>
                <w:rFonts w:ascii="Montserrat" w:hAnsi="Montserrat" w:cs="Times New Roman (Cuerpo en alfa"/>
                <w:color w:val="595959" w:themeColor="text1" w:themeTint="A6"/>
                <w:sz w:val="16"/>
                <w:szCs w:val="18"/>
              </w:rPr>
            </w:pPr>
            <w:r w:rsidRPr="00EE7DAD">
              <w:rPr>
                <w:rFonts w:ascii="Montserrat" w:hAnsi="Montserrat" w:cs="Times New Roman (Cuerpo en alfa"/>
                <w:color w:val="595959" w:themeColor="text1" w:themeTint="A6"/>
                <w:sz w:val="16"/>
                <w:szCs w:val="18"/>
              </w:rPr>
              <w:t xml:space="preserve">El licitante deberá acreditar haber cumplido oportuna y adecuadamente el total de las obligaciones de contratos, pedidos, convenios u órdenes de compra relativos a bienes con las características y en condiciones similares a las establecidas en la presente convocatoria, para acreditar este rubro los licitantes deberán presentar cuando menos 3 contratos, pedidos, convenios u órdenes de compra </w:t>
            </w:r>
            <w:r w:rsidR="00F505CF">
              <w:rPr>
                <w:rFonts w:ascii="Montserrat" w:hAnsi="Montserrat" w:cs="Times New Roman (Cuerpo en alfa"/>
                <w:color w:val="595959" w:themeColor="text1" w:themeTint="A6"/>
                <w:sz w:val="16"/>
                <w:szCs w:val="18"/>
              </w:rPr>
              <w:t>completos y con todos sus anexos</w:t>
            </w:r>
            <w:r w:rsidRPr="00EE7DAD">
              <w:rPr>
                <w:rFonts w:ascii="Montserrat" w:hAnsi="Montserrat" w:cs="Times New Roman (Cuerpo en alfa"/>
                <w:color w:val="595959" w:themeColor="text1" w:themeTint="A6"/>
                <w:sz w:val="16"/>
                <w:szCs w:val="18"/>
              </w:rPr>
              <w:t>( En caso de contrato plurianual, bastará con presentar un contrato para acreditar el desempeño y cumplimiento de los años señalados en el mismo); éstos contratos, pedidos, convenios u órdenes de comprar  deberán estar debidamente firmados por las partes con las características anteriores y concluidos a la fecha en que se lleve a cabo el acto de presentación y apertura de proposiciones, así como respecto de cada uno de ellos el documento en el que conste la cancelación de la garantía de cumplimiento correspondiente, o la manifestación expresa de la contratante sobre el cumplimiento total de las obligaciones contractuales.</w:t>
            </w:r>
          </w:p>
          <w:p w:rsidR="006F40EB" w:rsidRPr="00EE7DAD" w:rsidRDefault="006F40EB" w:rsidP="005563DE">
            <w:pPr>
              <w:ind w:left="0" w:right="49" w:firstLine="0"/>
              <w:jc w:val="both"/>
              <w:rPr>
                <w:rFonts w:ascii="Montserrat" w:hAnsi="Montserrat" w:cs="Times New Roman (Cuerpo en alfa"/>
                <w:color w:val="595959" w:themeColor="text1" w:themeTint="A6"/>
                <w:sz w:val="16"/>
                <w:szCs w:val="18"/>
              </w:rPr>
            </w:pPr>
          </w:p>
          <w:p w:rsidR="004B3B1F" w:rsidRPr="00EE7DAD" w:rsidRDefault="004B3B1F" w:rsidP="005563DE">
            <w:pPr>
              <w:ind w:left="0" w:right="49" w:firstLine="0"/>
              <w:jc w:val="both"/>
              <w:rPr>
                <w:rFonts w:ascii="Montserrat" w:hAnsi="Montserrat" w:cs="Times New Roman (Cuerpo en alfa"/>
                <w:color w:val="595959" w:themeColor="text1" w:themeTint="A6"/>
                <w:sz w:val="16"/>
                <w:szCs w:val="18"/>
              </w:rPr>
            </w:pPr>
            <w:r w:rsidRPr="00EE7DAD">
              <w:rPr>
                <w:rFonts w:ascii="Montserrat" w:hAnsi="Montserrat" w:cs="Times New Roman (Cuerpo en alfa"/>
                <w:color w:val="595959" w:themeColor="text1" w:themeTint="A6"/>
                <w:sz w:val="16"/>
                <w:szCs w:val="18"/>
              </w:rPr>
              <w:t xml:space="preserve">Se asignará mayor puntuación al licitante que demuestre tener mayor número de contratos , pedidos, </w:t>
            </w:r>
            <w:r w:rsidRPr="00E44134">
              <w:rPr>
                <w:rFonts w:ascii="Montserrat" w:hAnsi="Montserrat" w:cs="Times New Roman (Cuerpo en alfa"/>
                <w:color w:val="595959" w:themeColor="text1" w:themeTint="A6"/>
                <w:sz w:val="16"/>
                <w:szCs w:val="18"/>
              </w:rPr>
              <w:t xml:space="preserve">convenios u órdenes de compra </w:t>
            </w:r>
            <w:r w:rsidR="00F505CF" w:rsidRPr="00D37FD0">
              <w:rPr>
                <w:rFonts w:ascii="Montserrat" w:hAnsi="Montserrat" w:cs="Times New Roman (Cuerpo en alfa"/>
                <w:color w:val="595959" w:themeColor="text1" w:themeTint="A6"/>
                <w:sz w:val="16"/>
                <w:szCs w:val="18"/>
              </w:rPr>
              <w:t>completos y con todos sus anexos</w:t>
            </w:r>
            <w:r w:rsidRPr="00E44134">
              <w:rPr>
                <w:rFonts w:ascii="Montserrat" w:hAnsi="Montserrat" w:cs="Times New Roman (Cuerpo en alfa"/>
                <w:color w:val="595959" w:themeColor="text1" w:themeTint="A6"/>
                <w:sz w:val="16"/>
                <w:szCs w:val="18"/>
              </w:rPr>
              <w:t xml:space="preserve">(no podrán ser superiores a una antigüedad de </w:t>
            </w:r>
            <w:r w:rsidR="005C3F3C" w:rsidRPr="00E44134">
              <w:rPr>
                <w:rFonts w:ascii="Montserrat" w:hAnsi="Montserrat" w:cs="Times New Roman (Cuerpo en alfa"/>
                <w:color w:val="595959" w:themeColor="text1" w:themeTint="A6"/>
                <w:sz w:val="16"/>
                <w:szCs w:val="18"/>
              </w:rPr>
              <w:t xml:space="preserve">9 </w:t>
            </w:r>
            <w:r w:rsidRPr="00E44134">
              <w:rPr>
                <w:rFonts w:ascii="Montserrat" w:hAnsi="Montserrat" w:cs="Times New Roman (Cuerpo en alfa"/>
                <w:color w:val="595959" w:themeColor="text1" w:themeTint="A6"/>
                <w:sz w:val="16"/>
                <w:szCs w:val="18"/>
              </w:rPr>
              <w:t>años) cumplidos</w:t>
            </w:r>
            <w:r w:rsidRPr="00EE7DAD">
              <w:rPr>
                <w:rFonts w:ascii="Montserrat" w:hAnsi="Montserrat" w:cs="Times New Roman (Cuerpo en alfa"/>
                <w:color w:val="595959" w:themeColor="text1" w:themeTint="A6"/>
                <w:sz w:val="16"/>
                <w:szCs w:val="18"/>
              </w:rPr>
              <w:t xml:space="preserve"> a partir de este máximo asignado se realizará un reparto proporcional de puntuación entre el resto de los licitantes, en razón del número de contratos, pedidos, convenios u órdenes de compra presentados que acrediten haber cumplido satisfactoriamente, en el entendido que de no presentar el mínimo de documentos solicitados, no se asignarán puntos.</w:t>
            </w:r>
          </w:p>
          <w:p w:rsidR="004B3B1F" w:rsidRPr="00EE7DAD" w:rsidRDefault="004B3B1F" w:rsidP="007578D7">
            <w:pPr>
              <w:ind w:right="49"/>
              <w:jc w:val="both"/>
              <w:rPr>
                <w:rFonts w:ascii="Montserrat" w:hAnsi="Montserrat" w:cs="Times New Roman (Cuerpo en alfa"/>
                <w:color w:val="595959" w:themeColor="text1" w:themeTint="A6"/>
                <w:sz w:val="16"/>
                <w:szCs w:val="18"/>
              </w:rPr>
            </w:pPr>
          </w:p>
          <w:p w:rsidR="004B3B1F" w:rsidRPr="00EE7DAD" w:rsidRDefault="004B3B1F" w:rsidP="005563DE">
            <w:pPr>
              <w:ind w:left="0" w:right="49" w:firstLine="0"/>
              <w:jc w:val="both"/>
              <w:rPr>
                <w:rFonts w:ascii="Montserrat" w:hAnsi="Montserrat" w:cs="Times New Roman (Cuerpo en alfa"/>
                <w:color w:val="595959" w:themeColor="text1" w:themeTint="A6"/>
                <w:sz w:val="16"/>
                <w:szCs w:val="18"/>
              </w:rPr>
            </w:pPr>
            <w:r w:rsidRPr="00EE7DAD">
              <w:rPr>
                <w:rFonts w:ascii="Montserrat" w:hAnsi="Montserrat" w:cs="Times New Roman (Cuerpo en alfa"/>
                <w:color w:val="595959" w:themeColor="text1" w:themeTint="A6"/>
                <w:sz w:val="16"/>
                <w:szCs w:val="18"/>
              </w:rPr>
              <w:t>Para este sub rubro, los contratos, pedidos, convenios u órdenes de compra que presenten los licitantes, deberán estar concluidos a la fecha en que se lleve a cabo el acto de presentación y apertura de preposiciones de la presente licitación, hayan sido concluidos, siempre y cuando se acredite dicha situación con la documentación respectiva.</w:t>
            </w:r>
          </w:p>
          <w:p w:rsidR="004B3B1F" w:rsidRPr="00EE7DAD" w:rsidRDefault="004B3B1F" w:rsidP="007578D7">
            <w:pPr>
              <w:ind w:right="49"/>
              <w:jc w:val="both"/>
              <w:rPr>
                <w:rFonts w:ascii="Montserrat" w:hAnsi="Montserrat" w:cs="Times New Roman (Cuerpo en alfa"/>
                <w:color w:val="595959" w:themeColor="text1" w:themeTint="A6"/>
                <w:sz w:val="16"/>
                <w:szCs w:val="18"/>
              </w:rPr>
            </w:pPr>
          </w:p>
          <w:p w:rsidR="004B3B1F" w:rsidRPr="00EE7DAD" w:rsidRDefault="004B3B1F" w:rsidP="005563DE">
            <w:pPr>
              <w:ind w:left="0" w:right="49" w:firstLine="0"/>
              <w:jc w:val="both"/>
              <w:rPr>
                <w:rFonts w:ascii="Montserrat" w:hAnsi="Montserrat" w:cs="Times New Roman (Cuerpo en alfa"/>
                <w:color w:val="595959" w:themeColor="text1" w:themeTint="A6"/>
                <w:sz w:val="16"/>
                <w:szCs w:val="18"/>
              </w:rPr>
            </w:pPr>
            <w:r w:rsidRPr="00EE7DAD">
              <w:rPr>
                <w:rFonts w:ascii="Montserrat" w:hAnsi="Montserrat" w:cs="Times New Roman (Cuerpo en alfa"/>
                <w:color w:val="595959" w:themeColor="text1" w:themeTint="A6"/>
                <w:sz w:val="16"/>
                <w:szCs w:val="18"/>
              </w:rPr>
              <w:t>Los contratos, pedidos, convenios u órdenes de compra cumplidos, deberán de ser los correspondientes a los presentados por los licitantes para acreditar el rubro C (experiencia y especialidad) de la presente tabla, siempre y cuando su vigencia o sus periodos de ejecución estén concluidos.</w:t>
            </w:r>
          </w:p>
          <w:p w:rsidR="004B3B1F" w:rsidRPr="00EE7DAD" w:rsidRDefault="004B3B1F" w:rsidP="007578D7">
            <w:pPr>
              <w:ind w:right="49"/>
              <w:jc w:val="both"/>
              <w:rPr>
                <w:rFonts w:ascii="Montserrat" w:hAnsi="Montserrat" w:cs="Times New Roman (Cuerpo en alfa"/>
                <w:color w:val="595959" w:themeColor="text1" w:themeTint="A6"/>
                <w:sz w:val="16"/>
                <w:szCs w:val="18"/>
              </w:rPr>
            </w:pPr>
          </w:p>
          <w:p w:rsidR="004B3B1F" w:rsidRPr="00EE7DAD" w:rsidRDefault="004B3B1F" w:rsidP="005563DE">
            <w:pPr>
              <w:ind w:left="0" w:right="49" w:firstLine="0"/>
              <w:jc w:val="both"/>
              <w:rPr>
                <w:rFonts w:ascii="Montserrat" w:hAnsi="Montserrat" w:cs="Times New Roman (Cuerpo en alfa"/>
                <w:color w:val="595959" w:themeColor="text1" w:themeTint="A6"/>
                <w:sz w:val="16"/>
                <w:szCs w:val="18"/>
              </w:rPr>
            </w:pPr>
            <w:r w:rsidRPr="00EE7DAD">
              <w:rPr>
                <w:rFonts w:ascii="Montserrat" w:hAnsi="Montserrat" w:cs="Times New Roman (Cuerpo en alfa"/>
                <w:color w:val="595959" w:themeColor="text1" w:themeTint="A6"/>
                <w:sz w:val="16"/>
                <w:szCs w:val="18"/>
              </w:rPr>
              <w:t xml:space="preserve">En caso de que dos o más licitantes presenten el mismo número de contratos, pedidos, convenios u órdenes de compra, se asignara la misma puntuación o unidades porcentuales a los licitantes que se encuentren en este supuesto. </w:t>
            </w:r>
          </w:p>
        </w:tc>
      </w:tr>
      <w:tr w:rsidR="004B3B1F" w:rsidRPr="00EE7DAD" w:rsidTr="007578D7">
        <w:tc>
          <w:tcPr>
            <w:tcW w:w="8948" w:type="dxa"/>
            <w:gridSpan w:val="4"/>
          </w:tcPr>
          <w:p w:rsidR="004B3B1F" w:rsidRPr="00EE7DAD" w:rsidRDefault="004B3B1F" w:rsidP="007578D7">
            <w:pPr>
              <w:ind w:right="49"/>
              <w:jc w:val="both"/>
              <w:rPr>
                <w:rFonts w:ascii="Montserrat" w:hAnsi="Montserrat" w:cs="Times New Roman (Cuerpo en alfa"/>
                <w:color w:val="595959" w:themeColor="text1" w:themeTint="A6"/>
                <w:sz w:val="18"/>
                <w:szCs w:val="18"/>
              </w:rPr>
            </w:pPr>
            <w:r w:rsidRPr="00EE7DAD">
              <w:rPr>
                <w:rFonts w:ascii="Montserrat" w:hAnsi="Montserrat" w:cs="Times New Roman (Cuerpo en alfa"/>
                <w:color w:val="595959" w:themeColor="text1" w:themeTint="A6"/>
                <w:sz w:val="18"/>
                <w:szCs w:val="18"/>
              </w:rPr>
              <w:t>Acredita el mayor número de años de contratos</w:t>
            </w:r>
          </w:p>
        </w:tc>
        <w:tc>
          <w:tcPr>
            <w:tcW w:w="1191" w:type="dxa"/>
          </w:tcPr>
          <w:p w:rsidR="004B3B1F" w:rsidRPr="00EE7DAD" w:rsidRDefault="004B3B1F" w:rsidP="007578D7">
            <w:pPr>
              <w:ind w:right="49"/>
              <w:jc w:val="center"/>
              <w:rPr>
                <w:rFonts w:ascii="Montserrat" w:hAnsi="Montserrat" w:cs="Times New Roman (Cuerpo en alfa"/>
                <w:color w:val="595959" w:themeColor="text1" w:themeTint="A6"/>
                <w:sz w:val="18"/>
                <w:szCs w:val="18"/>
              </w:rPr>
            </w:pPr>
            <w:r w:rsidRPr="00EE7DAD">
              <w:rPr>
                <w:rFonts w:ascii="Montserrat" w:hAnsi="Montserrat" w:cs="Times New Roman (Cuerpo en alfa"/>
                <w:color w:val="595959" w:themeColor="text1" w:themeTint="A6"/>
                <w:sz w:val="18"/>
                <w:szCs w:val="18"/>
              </w:rPr>
              <w:t>10</w:t>
            </w:r>
          </w:p>
        </w:tc>
      </w:tr>
      <w:tr w:rsidR="004B3B1F" w:rsidRPr="00EE7DAD" w:rsidTr="007578D7">
        <w:tc>
          <w:tcPr>
            <w:tcW w:w="8948" w:type="dxa"/>
            <w:gridSpan w:val="4"/>
          </w:tcPr>
          <w:p w:rsidR="004B3B1F" w:rsidRPr="00EE7DAD" w:rsidRDefault="004B3B1F" w:rsidP="005C3F3C">
            <w:pPr>
              <w:ind w:right="49"/>
              <w:jc w:val="both"/>
              <w:rPr>
                <w:rFonts w:ascii="Montserrat" w:hAnsi="Montserrat" w:cs="Times New Roman (Cuerpo en alfa"/>
                <w:color w:val="595959" w:themeColor="text1" w:themeTint="A6"/>
                <w:sz w:val="18"/>
                <w:szCs w:val="18"/>
              </w:rPr>
            </w:pPr>
            <w:r w:rsidRPr="00EE7DAD">
              <w:rPr>
                <w:rFonts w:ascii="Montserrat" w:hAnsi="Montserrat" w:cs="Times New Roman (Cuerpo en alfa"/>
                <w:color w:val="595959" w:themeColor="text1" w:themeTint="A6"/>
                <w:sz w:val="18"/>
                <w:szCs w:val="18"/>
              </w:rPr>
              <w:t xml:space="preserve">No acredita </w:t>
            </w:r>
            <w:r w:rsidRPr="00E44134">
              <w:rPr>
                <w:rFonts w:ascii="Montserrat" w:hAnsi="Montserrat" w:cs="Times New Roman (Cuerpo en alfa"/>
                <w:color w:val="595959" w:themeColor="text1" w:themeTint="A6"/>
                <w:sz w:val="18"/>
                <w:szCs w:val="18"/>
              </w:rPr>
              <w:t xml:space="preserve">como </w:t>
            </w:r>
            <w:r w:rsidRPr="00D37FD0">
              <w:rPr>
                <w:rFonts w:ascii="Montserrat" w:hAnsi="Montserrat" w:cs="Times New Roman (Cuerpo en alfa"/>
                <w:color w:val="595959" w:themeColor="text1" w:themeTint="A6"/>
                <w:sz w:val="18"/>
                <w:szCs w:val="18"/>
              </w:rPr>
              <w:t xml:space="preserve">mínimo </w:t>
            </w:r>
            <w:r w:rsidR="005C3F3C" w:rsidRPr="00E44134">
              <w:rPr>
                <w:rFonts w:ascii="Montserrat" w:hAnsi="Montserrat" w:cs="Times New Roman (Cuerpo en alfa"/>
                <w:color w:val="595959" w:themeColor="text1" w:themeTint="A6"/>
                <w:sz w:val="18"/>
                <w:szCs w:val="18"/>
              </w:rPr>
              <w:t xml:space="preserve">3 </w:t>
            </w:r>
            <w:r w:rsidRPr="00E44134">
              <w:rPr>
                <w:rFonts w:ascii="Montserrat" w:hAnsi="Montserrat" w:cs="Times New Roman (Cuerpo en alfa"/>
                <w:color w:val="595959" w:themeColor="text1" w:themeTint="A6"/>
                <w:sz w:val="18"/>
                <w:szCs w:val="18"/>
              </w:rPr>
              <w:t>contrato</w:t>
            </w:r>
          </w:p>
        </w:tc>
        <w:tc>
          <w:tcPr>
            <w:tcW w:w="1191" w:type="dxa"/>
          </w:tcPr>
          <w:p w:rsidR="004B3B1F" w:rsidRPr="00EE7DAD" w:rsidRDefault="004B3B1F" w:rsidP="007578D7">
            <w:pPr>
              <w:ind w:right="49"/>
              <w:jc w:val="center"/>
              <w:rPr>
                <w:rFonts w:ascii="Montserrat" w:hAnsi="Montserrat" w:cs="Times New Roman (Cuerpo en alfa"/>
                <w:color w:val="595959" w:themeColor="text1" w:themeTint="A6"/>
                <w:sz w:val="18"/>
                <w:szCs w:val="18"/>
              </w:rPr>
            </w:pPr>
            <w:r w:rsidRPr="00EE7DAD">
              <w:rPr>
                <w:rFonts w:ascii="Montserrat" w:hAnsi="Montserrat" w:cs="Times New Roman (Cuerpo en alfa"/>
                <w:color w:val="595959" w:themeColor="text1" w:themeTint="A6"/>
                <w:sz w:val="18"/>
                <w:szCs w:val="18"/>
              </w:rPr>
              <w:t>0</w:t>
            </w:r>
          </w:p>
        </w:tc>
      </w:tr>
    </w:tbl>
    <w:p w:rsidR="00A74F75" w:rsidRDefault="00A74F75" w:rsidP="00A74F75">
      <w:pPr>
        <w:pStyle w:val="ADRParrafo"/>
        <w:ind w:left="0"/>
        <w:rPr>
          <w:rFonts w:ascii="Montserrat" w:hAnsi="Montserrat"/>
          <w:sz w:val="18"/>
        </w:rPr>
      </w:pPr>
    </w:p>
    <w:p w:rsidR="004B3B1F" w:rsidRPr="004B3B1F" w:rsidRDefault="004B3B1F" w:rsidP="004B3B1F">
      <w:pPr>
        <w:pStyle w:val="Ttulo3"/>
        <w:spacing w:before="0" w:after="0"/>
        <w:ind w:firstLine="0"/>
        <w:jc w:val="both"/>
        <w:rPr>
          <w:rFonts w:ascii="Montserrat" w:hAnsi="Montserrat"/>
          <w:b w:val="0"/>
          <w:color w:val="595959" w:themeColor="text1" w:themeTint="A6"/>
          <w:sz w:val="18"/>
          <w:szCs w:val="18"/>
        </w:rPr>
      </w:pPr>
      <w:r w:rsidRPr="004B3B1F">
        <w:rPr>
          <w:rFonts w:ascii="Montserrat" w:hAnsi="Montserrat"/>
          <w:b w:val="0"/>
          <w:color w:val="595959" w:themeColor="text1" w:themeTint="A6"/>
          <w:sz w:val="18"/>
          <w:szCs w:val="18"/>
        </w:rPr>
        <w:t xml:space="preserve">La puntuación o unidades porcentuales a obtener en la propuesta técnica para ser considerada solvente y, por tanto, no ser desechada, será de cuando menos </w:t>
      </w:r>
      <w:r w:rsidRPr="004B3B1F">
        <w:rPr>
          <w:rFonts w:ascii="Montserrat" w:hAnsi="Montserrat"/>
          <w:bCs w:val="0"/>
          <w:color w:val="00B050"/>
          <w:sz w:val="18"/>
          <w:szCs w:val="18"/>
        </w:rPr>
        <w:t>37.5 (treinta y siete punto cinco)</w:t>
      </w:r>
      <w:r w:rsidRPr="004B3B1F">
        <w:rPr>
          <w:rFonts w:ascii="Montserrat" w:hAnsi="Montserrat"/>
          <w:b w:val="0"/>
          <w:color w:val="595959" w:themeColor="text1" w:themeTint="A6"/>
          <w:sz w:val="18"/>
          <w:szCs w:val="18"/>
        </w:rPr>
        <w:t xml:space="preserve"> de los </w:t>
      </w:r>
      <w:r w:rsidRPr="004B3B1F">
        <w:rPr>
          <w:rFonts w:ascii="Montserrat" w:hAnsi="Montserrat"/>
          <w:bCs w:val="0"/>
          <w:color w:val="00B050"/>
          <w:sz w:val="18"/>
          <w:szCs w:val="18"/>
        </w:rPr>
        <w:t>50 (cincuenta) puntos máximos</w:t>
      </w:r>
      <w:r w:rsidRPr="004B3B1F">
        <w:rPr>
          <w:rFonts w:ascii="Montserrat" w:hAnsi="Montserrat"/>
          <w:b w:val="0"/>
          <w:color w:val="595959" w:themeColor="text1" w:themeTint="A6"/>
          <w:sz w:val="18"/>
          <w:szCs w:val="18"/>
        </w:rPr>
        <w:t xml:space="preserve"> que se pueden obtener en su evaluación.</w:t>
      </w:r>
    </w:p>
    <w:p w:rsidR="004B3B1F" w:rsidRPr="004B3B1F" w:rsidRDefault="004B3B1F" w:rsidP="004B3B1F">
      <w:pPr>
        <w:pStyle w:val="ADRParrafo"/>
        <w:rPr>
          <w:rFonts w:ascii="Montserrat" w:hAnsi="Montserrat"/>
          <w:bCs/>
          <w:color w:val="595959" w:themeColor="text1" w:themeTint="A6"/>
          <w:sz w:val="18"/>
        </w:rPr>
      </w:pPr>
    </w:p>
    <w:p w:rsidR="004B3B1F" w:rsidRPr="004B3B1F" w:rsidRDefault="004B3B1F" w:rsidP="004B3B1F">
      <w:pPr>
        <w:pStyle w:val="Ttulo3"/>
        <w:spacing w:before="0" w:after="0"/>
        <w:ind w:firstLine="0"/>
        <w:jc w:val="both"/>
        <w:rPr>
          <w:rFonts w:ascii="Montserrat" w:hAnsi="Montserrat"/>
          <w:b w:val="0"/>
          <w:color w:val="595959" w:themeColor="text1" w:themeTint="A6"/>
          <w:sz w:val="18"/>
          <w:szCs w:val="18"/>
        </w:rPr>
      </w:pPr>
      <w:r w:rsidRPr="004B3B1F">
        <w:rPr>
          <w:rFonts w:ascii="Montserrat" w:hAnsi="Montserrat"/>
          <w:b w:val="0"/>
          <w:color w:val="595959" w:themeColor="text1" w:themeTint="A6"/>
          <w:sz w:val="18"/>
          <w:szCs w:val="18"/>
        </w:rPr>
        <w:t xml:space="preserve">El puntaje máximo de </w:t>
      </w:r>
      <w:r w:rsidRPr="004B3B1F">
        <w:rPr>
          <w:rFonts w:ascii="Montserrat" w:hAnsi="Montserrat"/>
          <w:bCs w:val="0"/>
          <w:color w:val="00B050"/>
          <w:sz w:val="18"/>
          <w:szCs w:val="18"/>
        </w:rPr>
        <w:t xml:space="preserve">50 (cincuenta) puntos </w:t>
      </w:r>
      <w:r w:rsidRPr="004B3B1F">
        <w:rPr>
          <w:rFonts w:ascii="Montserrat" w:hAnsi="Montserrat"/>
          <w:b w:val="0"/>
          <w:color w:val="595959" w:themeColor="text1" w:themeTint="A6"/>
          <w:sz w:val="18"/>
          <w:szCs w:val="18"/>
        </w:rPr>
        <w:t>equivale</w:t>
      </w:r>
      <w:r w:rsidRPr="004B3B1F">
        <w:rPr>
          <w:rFonts w:ascii="Montserrat" w:hAnsi="Montserrat"/>
          <w:bCs w:val="0"/>
          <w:color w:val="00B050"/>
          <w:sz w:val="18"/>
          <w:szCs w:val="18"/>
        </w:rPr>
        <w:t xml:space="preserve"> al 100% (cien por ciento)</w:t>
      </w:r>
      <w:r w:rsidRPr="004B3B1F">
        <w:rPr>
          <w:rFonts w:ascii="Montserrat" w:hAnsi="Montserrat"/>
          <w:b w:val="0"/>
          <w:color w:val="595959" w:themeColor="text1" w:themeTint="A6"/>
          <w:sz w:val="18"/>
          <w:szCs w:val="18"/>
        </w:rPr>
        <w:t xml:space="preserve"> del total de calificación que se obtiene en la evaluación técnica. Para obtener el cálculo del porcentaje de cada propuesta técnica se sumarán los puntos obtenidos en el cuadro de evaluación técnica.</w:t>
      </w:r>
    </w:p>
    <w:p w:rsidR="004B3B1F" w:rsidRPr="004B3B1F" w:rsidRDefault="004B3B1F" w:rsidP="00A74F75">
      <w:pPr>
        <w:pStyle w:val="ADRParrafo"/>
        <w:ind w:left="0"/>
        <w:rPr>
          <w:rFonts w:ascii="Montserrat" w:hAnsi="Montserrat"/>
          <w:bCs/>
          <w:color w:val="595959" w:themeColor="text1" w:themeTint="A6"/>
          <w:sz w:val="18"/>
        </w:rPr>
      </w:pPr>
    </w:p>
    <w:p w:rsidR="00ED448D" w:rsidRPr="00957DAA" w:rsidRDefault="00ED448D" w:rsidP="00192FCD">
      <w:pPr>
        <w:pStyle w:val="Ttulo3"/>
        <w:numPr>
          <w:ilvl w:val="1"/>
          <w:numId w:val="51"/>
        </w:numPr>
        <w:spacing w:before="0" w:after="0"/>
        <w:ind w:left="851" w:hanging="851"/>
        <w:jc w:val="both"/>
        <w:rPr>
          <w:rFonts w:ascii="Montserrat" w:hAnsi="Montserrat"/>
          <w:bCs w:val="0"/>
          <w:color w:val="595959" w:themeColor="text1" w:themeTint="A6"/>
          <w:sz w:val="18"/>
          <w:szCs w:val="18"/>
        </w:rPr>
      </w:pPr>
      <w:r w:rsidRPr="00957DAA">
        <w:rPr>
          <w:rFonts w:ascii="Montserrat" w:hAnsi="Montserrat"/>
          <w:bCs w:val="0"/>
          <w:color w:val="595959" w:themeColor="text1" w:themeTint="A6"/>
          <w:sz w:val="18"/>
          <w:szCs w:val="18"/>
        </w:rPr>
        <w:t>Criterios de evaluación económica</w:t>
      </w:r>
    </w:p>
    <w:p w:rsidR="00ED448D" w:rsidRPr="00957DAA" w:rsidRDefault="00ED448D" w:rsidP="00EC0B87">
      <w:pPr>
        <w:pStyle w:val="ADRParrafo"/>
        <w:rPr>
          <w:rFonts w:ascii="Montserrat" w:hAnsi="Montserrat"/>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lastRenderedPageBreak/>
        <w:t xml:space="preserve">Para la evaluación económica de las proposiciones, la Convocante considerará los aspectos establecidos en el </w:t>
      </w:r>
      <w:r w:rsidRPr="00957DAA">
        <w:rPr>
          <w:rFonts w:ascii="Montserrat" w:hAnsi="Montserrat"/>
          <w:b w:val="0"/>
          <w:bCs w:val="0"/>
          <w:color w:val="00B050"/>
          <w:sz w:val="18"/>
          <w:szCs w:val="18"/>
        </w:rPr>
        <w:t>artículo 134 de la Constitución Política de los Estados Unidos Mexicanos, el artículo 36, 36 Bis de la LAASSP</w:t>
      </w:r>
      <w:r w:rsidRPr="00957DAA">
        <w:rPr>
          <w:rFonts w:ascii="Montserrat" w:hAnsi="Montserrat"/>
          <w:b w:val="0"/>
          <w:sz w:val="18"/>
          <w:szCs w:val="18"/>
        </w:rPr>
        <w:t xml:space="preserve"> </w:t>
      </w:r>
      <w:r w:rsidRPr="00957DAA">
        <w:rPr>
          <w:rFonts w:ascii="Montserrat" w:hAnsi="Montserrat"/>
          <w:b w:val="0"/>
          <w:color w:val="595959" w:themeColor="text1" w:themeTint="A6"/>
          <w:sz w:val="18"/>
          <w:szCs w:val="18"/>
        </w:rPr>
        <w:t>y las disposiciones administrativas expedidas en esta materia.</w:t>
      </w:r>
    </w:p>
    <w:p w:rsidR="00ED448D" w:rsidRPr="00957DAA" w:rsidRDefault="00ED448D" w:rsidP="00EC0B87">
      <w:pPr>
        <w:pStyle w:val="ADRParrafo"/>
        <w:rPr>
          <w:rFonts w:ascii="Montserrat" w:hAnsi="Montserrat"/>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La </w:t>
      </w:r>
      <w:r w:rsidRPr="00957DAA">
        <w:rPr>
          <w:rFonts w:ascii="Montserrat" w:hAnsi="Montserrat"/>
          <w:color w:val="595959" w:themeColor="text1" w:themeTint="A6"/>
          <w:sz w:val="18"/>
          <w:szCs w:val="18"/>
        </w:rPr>
        <w:t>Convocante</w:t>
      </w:r>
      <w:r w:rsidRPr="00957DAA">
        <w:rPr>
          <w:rFonts w:ascii="Montserrat" w:hAnsi="Montserrat"/>
          <w:b w:val="0"/>
          <w:color w:val="595959" w:themeColor="text1" w:themeTint="A6"/>
          <w:sz w:val="18"/>
          <w:szCs w:val="18"/>
        </w:rPr>
        <w:t xml:space="preserve"> llevará a cabo la evaluación económica de las proposiciones, a partir de que se tenga conocimiento del resultado de la evaluación técnica, </w:t>
      </w:r>
      <w:r w:rsidRPr="00957DAA">
        <w:rPr>
          <w:rFonts w:ascii="Montserrat" w:hAnsi="Montserrat"/>
          <w:color w:val="595959" w:themeColor="text1" w:themeTint="A6"/>
          <w:sz w:val="18"/>
          <w:szCs w:val="18"/>
        </w:rPr>
        <w:t>evaluando únicamente</w:t>
      </w:r>
      <w:r w:rsidRPr="00957DAA">
        <w:rPr>
          <w:rFonts w:ascii="Montserrat" w:hAnsi="Montserrat"/>
          <w:b w:val="0"/>
          <w:color w:val="595959" w:themeColor="text1" w:themeTint="A6"/>
          <w:sz w:val="18"/>
          <w:szCs w:val="18"/>
        </w:rPr>
        <w:t xml:space="preserve"> aquellas proposiciones económicas que </w:t>
      </w:r>
      <w:r w:rsidRPr="00957DAA">
        <w:rPr>
          <w:rFonts w:ascii="Montserrat" w:hAnsi="Montserrat"/>
          <w:color w:val="595959" w:themeColor="text1" w:themeTint="A6"/>
          <w:sz w:val="18"/>
          <w:szCs w:val="18"/>
        </w:rPr>
        <w:t>técnicamente hayan sido aceptadas</w:t>
      </w:r>
      <w:r w:rsidRPr="00957DAA">
        <w:rPr>
          <w:rFonts w:ascii="Montserrat" w:hAnsi="Montserrat"/>
          <w:b w:val="0"/>
          <w:color w:val="595959" w:themeColor="text1" w:themeTint="A6"/>
          <w:sz w:val="18"/>
          <w:szCs w:val="18"/>
        </w:rPr>
        <w:t xml:space="preserve"> una vez que cumplieron con los requisitos técnicos, solicitados en la presente </w:t>
      </w:r>
      <w:r w:rsidR="004F5DF6" w:rsidRPr="00957DAA">
        <w:rPr>
          <w:rFonts w:ascii="Montserrat" w:hAnsi="Montserrat"/>
          <w:b w:val="0"/>
          <w:color w:val="595959" w:themeColor="text1" w:themeTint="A6"/>
          <w:sz w:val="18"/>
          <w:szCs w:val="18"/>
        </w:rPr>
        <w:t>licitación</w:t>
      </w:r>
      <w:r w:rsidR="00EE7FE4" w:rsidRPr="00957DAA">
        <w:rPr>
          <w:rFonts w:ascii="Montserrat" w:hAnsi="Montserrat"/>
          <w:b w:val="0"/>
          <w:color w:val="595959" w:themeColor="text1" w:themeTint="A6"/>
          <w:sz w:val="18"/>
          <w:szCs w:val="18"/>
        </w:rPr>
        <w:t xml:space="preserve"> </w:t>
      </w:r>
      <w:r w:rsidRPr="00957DAA">
        <w:rPr>
          <w:rFonts w:ascii="Montserrat" w:hAnsi="Montserrat"/>
          <w:b w:val="0"/>
          <w:color w:val="595959" w:themeColor="text1" w:themeTint="A6"/>
          <w:sz w:val="18"/>
          <w:szCs w:val="18"/>
        </w:rPr>
        <w:t>alcanzando el puntaje mínimo requerido en el punto anterior y que además hubieran entregado la totalidad de los documentos requeridos para la presentación y apertura de las proposiciones.</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La Convocante para determinar la solvencia económica de las proposiciones aceptadas llevará a cabo la evaluación donde se realizará un análisis de las mismas, se revisarán todos y cada uno de los aspectos señalados a continuación, aplicando los criterios siguientes que consistirán en:</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0"/>
          <w:numId w:val="53"/>
        </w:numPr>
        <w:spacing w:before="0" w:after="0"/>
        <w:ind w:left="1843" w:hanging="425"/>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Se verificará que la información proporcionada por los licitantes en sus proposiciones cumplan con todos y cada uno de los requisitos económicos establecidos en la presente Convocatoria y sus juntas de aclaraciones, revisando cada uno de los documentos y/o anexos para corroborar que contengan toda la información solicitada y que se describe en el </w:t>
      </w:r>
      <w:hyperlink w:anchor="_CRITERIOS_DE_EVALUACIÓN_1" w:history="1">
        <w:r w:rsidRPr="00957DAA">
          <w:rPr>
            <w:rStyle w:val="Hipervnculo"/>
            <w:rFonts w:ascii="Montserrat" w:hAnsi="Montserrat"/>
            <w:color w:val="595959" w:themeColor="text1" w:themeTint="A6"/>
            <w:sz w:val="18"/>
            <w:szCs w:val="18"/>
          </w:rPr>
          <w:t>numeral V, puntos 1 y 3</w:t>
        </w:r>
      </w:hyperlink>
      <w:r w:rsidRPr="00957DAA">
        <w:rPr>
          <w:rFonts w:ascii="Montserrat" w:hAnsi="Montserrat"/>
          <w:color w:val="595959" w:themeColor="text1" w:themeTint="A6"/>
          <w:sz w:val="18"/>
          <w:szCs w:val="18"/>
        </w:rPr>
        <w:t>,</w:t>
      </w:r>
      <w:r w:rsidRPr="00957DAA">
        <w:rPr>
          <w:rFonts w:ascii="Montserrat" w:hAnsi="Montserrat"/>
          <w:b w:val="0"/>
          <w:color w:val="595959" w:themeColor="text1" w:themeTint="A6"/>
          <w:sz w:val="18"/>
          <w:szCs w:val="18"/>
        </w:rPr>
        <w:t xml:space="preserve"> así como en el </w:t>
      </w:r>
      <w:hyperlink w:anchor="_Anexo_2_1" w:history="1">
        <w:r w:rsidRPr="00957DAA">
          <w:rPr>
            <w:rStyle w:val="Hipervnculo"/>
            <w:rFonts w:ascii="Montserrat" w:hAnsi="Montserrat"/>
            <w:color w:val="595959" w:themeColor="text1" w:themeTint="A6"/>
            <w:sz w:val="18"/>
            <w:szCs w:val="18"/>
          </w:rPr>
          <w:t>Anexo 2 “Propuesta Económica”</w:t>
        </w:r>
      </w:hyperlink>
      <w:r w:rsidRPr="00957DAA">
        <w:rPr>
          <w:rFonts w:ascii="Montserrat" w:hAnsi="Montserrat"/>
          <w:b w:val="0"/>
          <w:color w:val="595959" w:themeColor="text1" w:themeTint="A6"/>
          <w:sz w:val="18"/>
          <w:szCs w:val="18"/>
        </w:rPr>
        <w:t xml:space="preserve"> de la convocatoria del presente procedimiento.</w:t>
      </w:r>
    </w:p>
    <w:p w:rsidR="00CE13F3" w:rsidRPr="00957DAA" w:rsidRDefault="00CE13F3" w:rsidP="00EC0B87">
      <w:pPr>
        <w:pStyle w:val="ADRParrafo"/>
        <w:ind w:left="1843" w:hanging="425"/>
        <w:rPr>
          <w:rFonts w:ascii="Montserrat" w:hAnsi="Montserrat"/>
          <w:color w:val="595959" w:themeColor="text1" w:themeTint="A6"/>
          <w:sz w:val="18"/>
        </w:rPr>
      </w:pPr>
    </w:p>
    <w:p w:rsidR="00ED448D" w:rsidRPr="00957DAA" w:rsidRDefault="00ED448D" w:rsidP="00192FCD">
      <w:pPr>
        <w:pStyle w:val="Ttulo3"/>
        <w:numPr>
          <w:ilvl w:val="0"/>
          <w:numId w:val="53"/>
        </w:numPr>
        <w:spacing w:before="0" w:after="0"/>
        <w:ind w:left="1843" w:hanging="425"/>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Se corroborará el cumplimiento de toda la información legal y administrativa solicitada en la presente convocatoria y sus juntas de aclaraciones.</w:t>
      </w:r>
    </w:p>
    <w:p w:rsidR="00CE13F3" w:rsidRPr="00957DAA" w:rsidRDefault="00CE13F3" w:rsidP="00EC0B87">
      <w:pPr>
        <w:pStyle w:val="ADRParrafo"/>
        <w:ind w:left="1843" w:hanging="425"/>
        <w:rPr>
          <w:rFonts w:ascii="Montserrat" w:hAnsi="Montserrat"/>
          <w:color w:val="595959" w:themeColor="text1" w:themeTint="A6"/>
          <w:sz w:val="18"/>
        </w:rPr>
      </w:pPr>
    </w:p>
    <w:p w:rsidR="00ED448D" w:rsidRPr="00957DAA" w:rsidRDefault="00ED448D" w:rsidP="00192FCD">
      <w:pPr>
        <w:pStyle w:val="Ttulo3"/>
        <w:numPr>
          <w:ilvl w:val="0"/>
          <w:numId w:val="53"/>
        </w:numPr>
        <w:spacing w:before="0" w:after="0"/>
        <w:ind w:left="1843" w:hanging="425"/>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Se analizará en detalle que se haya incluido toda la información solicitada por la convocante y se verificará </w:t>
      </w:r>
      <w:r w:rsidR="00C92834" w:rsidRPr="00C92834">
        <w:rPr>
          <w:rFonts w:ascii="Montserrat" w:hAnsi="Montserrat"/>
          <w:b w:val="0"/>
          <w:color w:val="595959" w:themeColor="text1" w:themeTint="A6"/>
          <w:sz w:val="18"/>
          <w:szCs w:val="18"/>
        </w:rPr>
        <w:t xml:space="preserve">que coticen la totalidad de los conceptos contenidos en el </w:t>
      </w:r>
      <w:hyperlink w:anchor="_ANEXO_1" w:history="1">
        <w:r w:rsidRPr="00957DAA">
          <w:rPr>
            <w:rStyle w:val="Hipervnculo"/>
            <w:rFonts w:ascii="Montserrat" w:hAnsi="Montserrat"/>
            <w:sz w:val="18"/>
            <w:szCs w:val="18"/>
          </w:rPr>
          <w:t>Anexo 1 “</w:t>
        </w:r>
        <w:r w:rsidR="008712F7" w:rsidRPr="00957DAA">
          <w:rPr>
            <w:rStyle w:val="Hipervnculo"/>
            <w:rFonts w:ascii="Montserrat" w:hAnsi="Montserrat"/>
            <w:sz w:val="18"/>
            <w:szCs w:val="18"/>
          </w:rPr>
          <w:t>Especificaciones Técnicas</w:t>
        </w:r>
        <w:r w:rsidRPr="00957DAA">
          <w:rPr>
            <w:rStyle w:val="Hipervnculo"/>
            <w:rFonts w:ascii="Montserrat" w:hAnsi="Montserrat"/>
            <w:sz w:val="18"/>
            <w:szCs w:val="18"/>
          </w:rPr>
          <w:t>”</w:t>
        </w:r>
      </w:hyperlink>
      <w:r w:rsidRPr="00957DAA">
        <w:rPr>
          <w:rFonts w:ascii="Montserrat" w:hAnsi="Montserrat"/>
          <w:b w:val="0"/>
          <w:color w:val="595959" w:themeColor="text1" w:themeTint="A6"/>
          <w:sz w:val="18"/>
          <w:szCs w:val="18"/>
        </w:rPr>
        <w:t>, de conformidad al criterio de adjudicación establecido y que los factores y condiciones involucrados en las propuestas económicas cumplan con los requerimientos del presente procedimiento de contratación.</w:t>
      </w:r>
    </w:p>
    <w:p w:rsidR="00CE13F3" w:rsidRPr="00957DAA" w:rsidRDefault="00CE13F3" w:rsidP="00EC0B87">
      <w:pPr>
        <w:pStyle w:val="ADRParrafo"/>
        <w:ind w:left="1843" w:hanging="425"/>
        <w:rPr>
          <w:rFonts w:ascii="Montserrat" w:hAnsi="Montserrat"/>
          <w:color w:val="595959" w:themeColor="text1" w:themeTint="A6"/>
          <w:sz w:val="18"/>
        </w:rPr>
      </w:pPr>
    </w:p>
    <w:p w:rsidR="00ED448D" w:rsidRPr="00957DAA" w:rsidRDefault="00ED448D" w:rsidP="00192FCD">
      <w:pPr>
        <w:pStyle w:val="Ttulo3"/>
        <w:numPr>
          <w:ilvl w:val="0"/>
          <w:numId w:val="53"/>
        </w:numPr>
        <w:spacing w:before="0" w:after="0"/>
        <w:ind w:left="1843" w:hanging="425"/>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Se verificará que los precios que cotiza el licitante corresponden a las condiciones actuales del mercado, para lo cual podrá efectuarlo mediante cualquiera de las siguientes opciones: </w:t>
      </w:r>
    </w:p>
    <w:p w:rsidR="00CE13F3" w:rsidRPr="00957DAA" w:rsidRDefault="00CE13F3" w:rsidP="00EC0B87">
      <w:pPr>
        <w:pStyle w:val="ADRParrafo"/>
        <w:rPr>
          <w:rFonts w:ascii="Montserrat" w:hAnsi="Montserrat"/>
          <w:color w:val="595959" w:themeColor="text1" w:themeTint="A6"/>
          <w:sz w:val="18"/>
        </w:rPr>
      </w:pPr>
    </w:p>
    <w:p w:rsidR="00ED448D" w:rsidRPr="00957DAA" w:rsidRDefault="00ED448D" w:rsidP="00192FCD">
      <w:pPr>
        <w:pStyle w:val="Ttulo3"/>
        <w:numPr>
          <w:ilvl w:val="3"/>
          <w:numId w:val="54"/>
        </w:numPr>
        <w:spacing w:before="0" w:after="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Información contenida en </w:t>
      </w:r>
      <w:proofErr w:type="spellStart"/>
      <w:r w:rsidRPr="00957DAA">
        <w:rPr>
          <w:rFonts w:ascii="Montserrat" w:hAnsi="Montserrat"/>
          <w:b w:val="0"/>
          <w:color w:val="595959" w:themeColor="text1" w:themeTint="A6"/>
          <w:sz w:val="18"/>
          <w:szCs w:val="18"/>
        </w:rPr>
        <w:t>CompraNet</w:t>
      </w:r>
      <w:proofErr w:type="spellEnd"/>
      <w:r w:rsidRPr="00957DAA">
        <w:rPr>
          <w:rFonts w:ascii="Montserrat" w:hAnsi="Montserrat"/>
          <w:b w:val="0"/>
          <w:color w:val="595959" w:themeColor="text1" w:themeTint="A6"/>
          <w:sz w:val="18"/>
          <w:szCs w:val="18"/>
        </w:rPr>
        <w:t>.</w:t>
      </w:r>
    </w:p>
    <w:p w:rsidR="00CE13F3" w:rsidRPr="00957DAA" w:rsidRDefault="00CE13F3" w:rsidP="00EC0B87">
      <w:pPr>
        <w:pStyle w:val="ADRParrafo"/>
        <w:ind w:left="1843"/>
        <w:rPr>
          <w:rFonts w:ascii="Montserrat" w:hAnsi="Montserrat"/>
          <w:color w:val="595959" w:themeColor="text1" w:themeTint="A6"/>
          <w:sz w:val="18"/>
        </w:rPr>
      </w:pPr>
    </w:p>
    <w:p w:rsidR="00ED448D" w:rsidRPr="00957DAA" w:rsidRDefault="00ED448D" w:rsidP="00192FCD">
      <w:pPr>
        <w:pStyle w:val="Ttulo3"/>
        <w:numPr>
          <w:ilvl w:val="3"/>
          <w:numId w:val="54"/>
        </w:numPr>
        <w:spacing w:before="0" w:after="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Análisis del histórico de precios de contratos actualizados mediante los índices económicos que correspondan y homologados a las mismas condiciones.</w:t>
      </w:r>
    </w:p>
    <w:p w:rsidR="00CE13F3" w:rsidRPr="00957DAA" w:rsidRDefault="00CE13F3" w:rsidP="00EC0B87">
      <w:pPr>
        <w:pStyle w:val="ADRParrafo"/>
        <w:ind w:left="1843"/>
        <w:rPr>
          <w:rFonts w:ascii="Montserrat" w:hAnsi="Montserrat"/>
          <w:color w:val="595959" w:themeColor="text1" w:themeTint="A6"/>
          <w:sz w:val="18"/>
        </w:rPr>
      </w:pPr>
    </w:p>
    <w:p w:rsidR="00CE13F3" w:rsidRPr="00957DAA" w:rsidRDefault="00ED448D" w:rsidP="00192FCD">
      <w:pPr>
        <w:pStyle w:val="Ttulo3"/>
        <w:numPr>
          <w:ilvl w:val="3"/>
          <w:numId w:val="54"/>
        </w:numPr>
        <w:spacing w:before="0" w:after="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Fallos de Licitaciones públicas realizadas con anterio</w:t>
      </w:r>
      <w:r w:rsidR="00CE13F3" w:rsidRPr="00957DAA">
        <w:rPr>
          <w:rFonts w:ascii="Montserrat" w:hAnsi="Montserrat"/>
          <w:b w:val="0"/>
          <w:color w:val="595959" w:themeColor="text1" w:themeTint="A6"/>
          <w:sz w:val="18"/>
          <w:szCs w:val="18"/>
        </w:rPr>
        <w:t>ridad por un organismo público.</w:t>
      </w:r>
    </w:p>
    <w:p w:rsidR="00CE13F3" w:rsidRPr="00957DAA" w:rsidRDefault="00CE13F3" w:rsidP="00EC0B87">
      <w:pPr>
        <w:pStyle w:val="ADRParrafo"/>
        <w:rPr>
          <w:rFonts w:ascii="Montserrat" w:hAnsi="Montserrat"/>
          <w:color w:val="595959" w:themeColor="text1" w:themeTint="A6"/>
          <w:sz w:val="18"/>
        </w:rPr>
      </w:pPr>
    </w:p>
    <w:p w:rsidR="00ED448D" w:rsidRPr="00957DAA" w:rsidRDefault="00ED448D" w:rsidP="00192FCD">
      <w:pPr>
        <w:pStyle w:val="Ttulo3"/>
        <w:numPr>
          <w:ilvl w:val="3"/>
          <w:numId w:val="54"/>
        </w:numPr>
        <w:spacing w:before="0" w:after="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Específicamente la </w:t>
      </w:r>
      <w:r w:rsidR="004F5DF6" w:rsidRPr="00957DAA">
        <w:rPr>
          <w:rFonts w:ascii="Montserrat" w:hAnsi="Montserrat"/>
          <w:b w:val="0"/>
          <w:color w:val="595959" w:themeColor="text1" w:themeTint="A6"/>
          <w:sz w:val="18"/>
          <w:szCs w:val="18"/>
        </w:rPr>
        <w:t>licitación</w:t>
      </w:r>
      <w:r w:rsidRPr="00957DAA">
        <w:rPr>
          <w:rFonts w:ascii="Montserrat" w:hAnsi="Montserrat"/>
          <w:b w:val="0"/>
          <w:color w:val="595959" w:themeColor="text1" w:themeTint="A6"/>
          <w:sz w:val="18"/>
          <w:szCs w:val="18"/>
        </w:rPr>
        <w:t xml:space="preserve"> inmediata anterior, respecto a los mismos conceptos convocado</w:t>
      </w:r>
      <w:r w:rsidR="00CE13F3" w:rsidRPr="00957DAA">
        <w:rPr>
          <w:rFonts w:ascii="Montserrat" w:hAnsi="Montserrat"/>
          <w:b w:val="0"/>
          <w:color w:val="595959" w:themeColor="text1" w:themeTint="A6"/>
          <w:sz w:val="18"/>
          <w:szCs w:val="18"/>
        </w:rPr>
        <w:t>s en el presente procedimiento.</w:t>
      </w:r>
    </w:p>
    <w:p w:rsidR="00CE13F3" w:rsidRPr="00957DAA" w:rsidRDefault="00CE13F3" w:rsidP="00EC0B87">
      <w:pPr>
        <w:pStyle w:val="ADRParrafo"/>
        <w:ind w:left="1843"/>
        <w:rPr>
          <w:rFonts w:ascii="Montserrat" w:hAnsi="Montserrat"/>
          <w:color w:val="595959" w:themeColor="text1" w:themeTint="A6"/>
          <w:sz w:val="18"/>
        </w:rPr>
      </w:pPr>
    </w:p>
    <w:p w:rsidR="008F7E48" w:rsidRPr="00BF0232" w:rsidRDefault="008F7E48" w:rsidP="00192FCD">
      <w:pPr>
        <w:keepNext/>
        <w:numPr>
          <w:ilvl w:val="0"/>
          <w:numId w:val="53"/>
        </w:numPr>
        <w:ind w:left="1843" w:hanging="425"/>
        <w:jc w:val="both"/>
        <w:outlineLvl w:val="2"/>
        <w:rPr>
          <w:rFonts w:ascii="Montserrat" w:hAnsi="Montserrat" w:cs="Arial"/>
          <w:bCs/>
          <w:color w:val="595959" w:themeColor="text1" w:themeTint="A6"/>
          <w:sz w:val="18"/>
          <w:szCs w:val="18"/>
        </w:rPr>
      </w:pPr>
      <w:r w:rsidRPr="00BF0232">
        <w:rPr>
          <w:rFonts w:ascii="Montserrat" w:hAnsi="Montserrat" w:cs="Arial"/>
          <w:bCs/>
          <w:color w:val="595959" w:themeColor="text1" w:themeTint="A6"/>
          <w:sz w:val="18"/>
          <w:szCs w:val="18"/>
        </w:rPr>
        <w:lastRenderedPageBreak/>
        <w:t>Los montos y las cantidades propuestos por el licitante no representan ninguna obligación de contratación para la Convocante y únicamente serán considerados para efectos de su evaluación económica.</w:t>
      </w:r>
    </w:p>
    <w:p w:rsidR="008F7E48" w:rsidRPr="00BF0232" w:rsidRDefault="008F7E48" w:rsidP="008F7E48">
      <w:pPr>
        <w:ind w:left="1843" w:hanging="425"/>
        <w:jc w:val="both"/>
        <w:rPr>
          <w:rFonts w:ascii="Montserrat" w:hAnsi="Montserrat" w:cs="Arial"/>
          <w:color w:val="595959" w:themeColor="text1" w:themeTint="A6"/>
          <w:sz w:val="18"/>
          <w:szCs w:val="18"/>
        </w:rPr>
      </w:pPr>
    </w:p>
    <w:p w:rsidR="008F7E48" w:rsidRPr="00BF0232" w:rsidRDefault="008F7E48" w:rsidP="00192FCD">
      <w:pPr>
        <w:keepNext/>
        <w:numPr>
          <w:ilvl w:val="0"/>
          <w:numId w:val="53"/>
        </w:numPr>
        <w:ind w:left="1843" w:hanging="425"/>
        <w:jc w:val="both"/>
        <w:outlineLvl w:val="2"/>
        <w:rPr>
          <w:rFonts w:ascii="Montserrat" w:hAnsi="Montserrat" w:cs="Arial"/>
          <w:bCs/>
          <w:color w:val="595959" w:themeColor="text1" w:themeTint="A6"/>
          <w:sz w:val="18"/>
          <w:szCs w:val="18"/>
        </w:rPr>
      </w:pPr>
      <w:r w:rsidRPr="00BF0232">
        <w:rPr>
          <w:rFonts w:ascii="Montserrat" w:hAnsi="Montserrat" w:cs="Arial"/>
          <w:bCs/>
          <w:color w:val="595959" w:themeColor="text1" w:themeTint="A6"/>
          <w:sz w:val="18"/>
          <w:szCs w:val="18"/>
        </w:rPr>
        <w:t>Se verificará que las ofertas no sean condicionadas.</w:t>
      </w:r>
    </w:p>
    <w:p w:rsidR="008F7E48" w:rsidRPr="00BF0232" w:rsidRDefault="008F7E48" w:rsidP="008F7E48">
      <w:pPr>
        <w:jc w:val="both"/>
        <w:rPr>
          <w:rFonts w:ascii="Montserrat" w:hAnsi="Montserrat" w:cs="Arial"/>
          <w:color w:val="595959" w:themeColor="text1" w:themeTint="A6"/>
          <w:sz w:val="18"/>
          <w:szCs w:val="18"/>
          <w:lang w:eastAsia="es-MX"/>
        </w:rPr>
      </w:pPr>
    </w:p>
    <w:p w:rsidR="008F7E48" w:rsidRPr="00BF0232" w:rsidRDefault="008F7E48" w:rsidP="00192FCD">
      <w:pPr>
        <w:keepNext/>
        <w:numPr>
          <w:ilvl w:val="0"/>
          <w:numId w:val="53"/>
        </w:numPr>
        <w:ind w:left="1843" w:hanging="425"/>
        <w:jc w:val="both"/>
        <w:outlineLvl w:val="2"/>
        <w:rPr>
          <w:rFonts w:ascii="Montserrat" w:hAnsi="Montserrat" w:cs="Arial"/>
          <w:bCs/>
          <w:color w:val="595959" w:themeColor="text1" w:themeTint="A6"/>
          <w:sz w:val="18"/>
          <w:szCs w:val="18"/>
        </w:rPr>
      </w:pPr>
      <w:r w:rsidRPr="00BF0232">
        <w:rPr>
          <w:rFonts w:ascii="Montserrat" w:hAnsi="Montserrat" w:cs="Arial"/>
          <w:bCs/>
          <w:color w:val="595959" w:themeColor="text1" w:themeTint="A6"/>
          <w:sz w:val="18"/>
          <w:szCs w:val="18"/>
        </w:rPr>
        <w:t xml:space="preserve">Se considerará que la propuesta económica es solvente atendiendo lo siguiente: se calculará un precio unitario promedio tomando en cuenta los precios adjudicados de la licitación inmediata anterior convocada por esta Institución respecto a los mismos conceptos del presente procedimiento. Los precios ofertados en la presente licitación que estén por encima de hasta un </w:t>
      </w:r>
      <w:r>
        <w:rPr>
          <w:rFonts w:ascii="Montserrat" w:hAnsi="Montserrat" w:cs="Arial"/>
          <w:bCs/>
          <w:color w:val="595959" w:themeColor="text1" w:themeTint="A6"/>
          <w:sz w:val="18"/>
          <w:szCs w:val="18"/>
        </w:rPr>
        <w:t>10</w:t>
      </w:r>
      <w:r w:rsidRPr="00BF0232">
        <w:rPr>
          <w:rFonts w:ascii="Montserrat" w:hAnsi="Montserrat" w:cs="Arial"/>
          <w:bCs/>
          <w:color w:val="595959" w:themeColor="text1" w:themeTint="A6"/>
          <w:sz w:val="18"/>
          <w:szCs w:val="18"/>
        </w:rPr>
        <w:t>% del promedio calculado, se considerarán no solventes económicamente y se desechará la propuesta.</w:t>
      </w:r>
    </w:p>
    <w:p w:rsidR="008F7E48" w:rsidRPr="00BF0232" w:rsidRDefault="008F7E48" w:rsidP="008F7E48">
      <w:pPr>
        <w:ind w:left="1843" w:hanging="425"/>
        <w:jc w:val="both"/>
        <w:rPr>
          <w:rFonts w:ascii="Montserrat" w:hAnsi="Montserrat" w:cs="Arial"/>
          <w:color w:val="595959" w:themeColor="text1" w:themeTint="A6"/>
          <w:sz w:val="18"/>
          <w:szCs w:val="18"/>
          <w:lang w:eastAsia="es-MX"/>
        </w:rPr>
      </w:pPr>
    </w:p>
    <w:p w:rsidR="004B3B1F" w:rsidRPr="004B3B1F" w:rsidRDefault="004B3B1F" w:rsidP="004B3B1F">
      <w:pPr>
        <w:autoSpaceDE w:val="0"/>
        <w:autoSpaceDN w:val="0"/>
        <w:adjustRightInd w:val="0"/>
        <w:ind w:left="1843" w:firstLine="0"/>
        <w:jc w:val="both"/>
        <w:rPr>
          <w:rFonts w:ascii="Montserrat" w:hAnsi="Montserrat" w:cs="Arial"/>
          <w:bCs/>
          <w:color w:val="595959" w:themeColor="text1" w:themeTint="A6"/>
          <w:sz w:val="18"/>
          <w:szCs w:val="18"/>
        </w:rPr>
      </w:pPr>
      <w:r w:rsidRPr="004B3B1F">
        <w:rPr>
          <w:rFonts w:ascii="Montserrat" w:hAnsi="Montserrat" w:cs="Arial"/>
          <w:bCs/>
          <w:color w:val="595959" w:themeColor="text1" w:themeTint="A6"/>
          <w:sz w:val="18"/>
          <w:szCs w:val="18"/>
        </w:rPr>
        <w:t>Para efectos de proceder a la evaluación de la propuesta económica, se deberá excluir del precio ofertado por el licitante el impuesto al valor agregado y sólo se considerará el precio neto propuesto.</w:t>
      </w:r>
    </w:p>
    <w:p w:rsidR="004B3B1F" w:rsidRPr="004B3B1F" w:rsidRDefault="004B3B1F" w:rsidP="004B3B1F">
      <w:pPr>
        <w:autoSpaceDE w:val="0"/>
        <w:autoSpaceDN w:val="0"/>
        <w:adjustRightInd w:val="0"/>
        <w:ind w:left="1843" w:firstLine="0"/>
        <w:jc w:val="both"/>
        <w:rPr>
          <w:rFonts w:ascii="Montserrat" w:hAnsi="Montserrat" w:cs="Arial"/>
          <w:bCs/>
          <w:color w:val="595959" w:themeColor="text1" w:themeTint="A6"/>
          <w:sz w:val="18"/>
          <w:szCs w:val="18"/>
        </w:rPr>
      </w:pPr>
    </w:p>
    <w:p w:rsidR="004B3B1F" w:rsidRPr="004B3B1F" w:rsidRDefault="004B3B1F" w:rsidP="004B3B1F">
      <w:pPr>
        <w:ind w:left="1843" w:firstLine="0"/>
        <w:jc w:val="both"/>
        <w:rPr>
          <w:rFonts w:ascii="Montserrat" w:hAnsi="Montserrat" w:cs="Arial"/>
          <w:bCs/>
          <w:color w:val="595959" w:themeColor="text1" w:themeTint="A6"/>
          <w:sz w:val="18"/>
          <w:szCs w:val="18"/>
        </w:rPr>
      </w:pPr>
      <w:r w:rsidRPr="004B3B1F">
        <w:rPr>
          <w:rFonts w:ascii="Montserrat" w:hAnsi="Montserrat" w:cs="Arial"/>
          <w:bCs/>
          <w:color w:val="595959" w:themeColor="text1" w:themeTint="A6"/>
          <w:sz w:val="18"/>
          <w:szCs w:val="18"/>
        </w:rPr>
        <w:t>En caso de que la proposición se efectúe en moneda extranjera, la convocante deberá realizar la conversión a moneda nacional, señalando la fuente oficial que se tomará en cuenta para tal efecto, así como el tipo de cambio. La fecha que se considerará para hacer la conversión, será la que corresponda al acto de presentación y apertura de proposiciones.</w:t>
      </w:r>
    </w:p>
    <w:p w:rsidR="004B3B1F" w:rsidRPr="004B3B1F" w:rsidRDefault="004B3B1F" w:rsidP="004B3B1F">
      <w:pPr>
        <w:ind w:left="1843" w:firstLine="0"/>
        <w:jc w:val="both"/>
        <w:rPr>
          <w:rFonts w:ascii="Montserrat" w:hAnsi="Montserrat" w:cs="Arial"/>
          <w:bCs/>
          <w:color w:val="595959" w:themeColor="text1" w:themeTint="A6"/>
          <w:sz w:val="18"/>
          <w:szCs w:val="18"/>
        </w:rPr>
      </w:pPr>
    </w:p>
    <w:p w:rsidR="004B3B1F" w:rsidRPr="004B3B1F" w:rsidRDefault="004B3B1F" w:rsidP="004B3B1F">
      <w:pPr>
        <w:autoSpaceDE w:val="0"/>
        <w:autoSpaceDN w:val="0"/>
        <w:adjustRightInd w:val="0"/>
        <w:ind w:left="1843" w:firstLine="0"/>
        <w:jc w:val="both"/>
        <w:rPr>
          <w:rFonts w:ascii="Montserrat" w:hAnsi="Montserrat" w:cs="Arial"/>
          <w:bCs/>
          <w:color w:val="595959" w:themeColor="text1" w:themeTint="A6"/>
          <w:sz w:val="18"/>
          <w:szCs w:val="18"/>
        </w:rPr>
      </w:pPr>
      <w:r w:rsidRPr="004B3B1F">
        <w:rPr>
          <w:rFonts w:ascii="Montserrat" w:hAnsi="Montserrat" w:cs="Arial"/>
          <w:bCs/>
          <w:color w:val="595959" w:themeColor="text1" w:themeTint="A6"/>
          <w:sz w:val="18"/>
          <w:szCs w:val="18"/>
        </w:rPr>
        <w:t xml:space="preserve">El total de puntuación o unidades porcentuales de la propuesta económica, tendrá un valor numérico máximo de </w:t>
      </w:r>
      <w:r w:rsidRPr="004B3B1F">
        <w:rPr>
          <w:rFonts w:ascii="Montserrat" w:hAnsi="Montserrat" w:cs="Arial"/>
          <w:b/>
          <w:color w:val="00B050"/>
          <w:sz w:val="18"/>
          <w:szCs w:val="18"/>
        </w:rPr>
        <w:t>50 (cincuenta) puntos</w:t>
      </w:r>
      <w:r w:rsidRPr="004B3B1F">
        <w:rPr>
          <w:rFonts w:ascii="Montserrat" w:hAnsi="Montserrat" w:cs="Arial"/>
          <w:bCs/>
          <w:color w:val="595959" w:themeColor="text1" w:themeTint="A6"/>
          <w:sz w:val="18"/>
          <w:szCs w:val="18"/>
        </w:rPr>
        <w:t>, por lo que a la propuesta económica que resulte ser la más baja de las técnicamente aceptadas, deberá asignársele la puntuación o unidades porcentuales máxima.</w:t>
      </w:r>
    </w:p>
    <w:p w:rsidR="004B3B1F" w:rsidRPr="004B3B1F" w:rsidRDefault="004B3B1F" w:rsidP="004B3B1F">
      <w:pPr>
        <w:autoSpaceDE w:val="0"/>
        <w:autoSpaceDN w:val="0"/>
        <w:adjustRightInd w:val="0"/>
        <w:ind w:left="1843" w:firstLine="0"/>
        <w:jc w:val="both"/>
        <w:rPr>
          <w:rFonts w:ascii="Montserrat" w:hAnsi="Montserrat" w:cs="Arial"/>
          <w:bCs/>
          <w:color w:val="595959" w:themeColor="text1" w:themeTint="A6"/>
          <w:sz w:val="18"/>
          <w:szCs w:val="18"/>
        </w:rPr>
      </w:pPr>
    </w:p>
    <w:p w:rsidR="004B3B1F" w:rsidRPr="004B3B1F" w:rsidRDefault="004B3B1F" w:rsidP="004B3B1F">
      <w:pPr>
        <w:autoSpaceDE w:val="0"/>
        <w:autoSpaceDN w:val="0"/>
        <w:adjustRightInd w:val="0"/>
        <w:ind w:left="1843" w:firstLine="0"/>
        <w:jc w:val="both"/>
        <w:rPr>
          <w:rFonts w:ascii="Montserrat" w:hAnsi="Montserrat" w:cs="Arial"/>
          <w:bCs/>
          <w:color w:val="595959" w:themeColor="text1" w:themeTint="A6"/>
          <w:sz w:val="18"/>
          <w:szCs w:val="18"/>
        </w:rPr>
      </w:pPr>
      <w:r w:rsidRPr="004B3B1F">
        <w:rPr>
          <w:rFonts w:ascii="Montserrat" w:hAnsi="Montserrat" w:cs="Arial"/>
          <w:bCs/>
          <w:color w:val="595959" w:themeColor="text1" w:themeTint="A6"/>
          <w:sz w:val="18"/>
          <w:szCs w:val="18"/>
        </w:rPr>
        <w:t>Para determinar la puntuación o unidades porcentuales que correspondan a la propuesta económica de cada participante, la convocante aplicará la siguiente fórmula:</w:t>
      </w:r>
    </w:p>
    <w:p w:rsidR="004B3B1F" w:rsidRPr="00AA07ED" w:rsidRDefault="004B3B1F" w:rsidP="004B3B1F">
      <w:pPr>
        <w:tabs>
          <w:tab w:val="left" w:pos="0"/>
        </w:tabs>
        <w:ind w:left="1843" w:firstLine="0"/>
        <w:jc w:val="both"/>
        <w:rPr>
          <w:rFonts w:ascii="Montserrat" w:hAnsi="Montserrat" w:cs="Arial"/>
        </w:rPr>
      </w:pPr>
      <w:r w:rsidRPr="00AA07ED">
        <w:rPr>
          <w:rFonts w:ascii="Montserrat" w:hAnsi="Montserrat" w:cs="Arial"/>
        </w:rPr>
        <w:t xml:space="preserve"> </w:t>
      </w:r>
    </w:p>
    <w:tbl>
      <w:tblPr>
        <w:tblW w:w="0" w:type="auto"/>
        <w:jc w:val="center"/>
        <w:tblBorders>
          <w:top w:val="single" w:sz="18" w:space="0" w:color="663300"/>
          <w:bottom w:val="single" w:sz="18" w:space="0" w:color="663300"/>
          <w:insideH w:val="single" w:sz="2" w:space="0" w:color="663300"/>
          <w:insideV w:val="single" w:sz="6" w:space="0" w:color="008000"/>
        </w:tblBorders>
        <w:tblLook w:val="04A0" w:firstRow="1" w:lastRow="0" w:firstColumn="1" w:lastColumn="0" w:noHBand="0" w:noVBand="1"/>
      </w:tblPr>
      <w:tblGrid>
        <w:gridCol w:w="4111"/>
      </w:tblGrid>
      <w:tr w:rsidR="004B3B1F" w:rsidRPr="00AA07ED" w:rsidTr="007578D7">
        <w:trPr>
          <w:jc w:val="center"/>
        </w:trPr>
        <w:tc>
          <w:tcPr>
            <w:tcW w:w="4111" w:type="dxa"/>
            <w:tcBorders>
              <w:top w:val="single" w:sz="18" w:space="0" w:color="663300"/>
              <w:left w:val="nil"/>
              <w:bottom w:val="single" w:sz="2" w:space="0" w:color="663300"/>
              <w:right w:val="nil"/>
            </w:tcBorders>
            <w:hideMark/>
          </w:tcPr>
          <w:p w:rsidR="004B3B1F" w:rsidRPr="004B3B1F" w:rsidRDefault="004B3B1F" w:rsidP="007578D7">
            <w:pPr>
              <w:jc w:val="center"/>
              <w:rPr>
                <w:rFonts w:ascii="Montserrat" w:hAnsi="Montserrat" w:cs="Arial"/>
                <w:bCs/>
                <w:color w:val="595959" w:themeColor="text1" w:themeTint="A6"/>
                <w:sz w:val="18"/>
                <w:szCs w:val="18"/>
              </w:rPr>
            </w:pPr>
            <w:r w:rsidRPr="004B3B1F">
              <w:rPr>
                <w:rFonts w:ascii="Montserrat" w:hAnsi="Montserrat" w:cs="Arial"/>
                <w:bCs/>
                <w:color w:val="595959" w:themeColor="text1" w:themeTint="A6"/>
                <w:sz w:val="18"/>
                <w:szCs w:val="18"/>
              </w:rPr>
              <w:t>Fórmula para la Evaluación Económica</w:t>
            </w:r>
          </w:p>
        </w:tc>
      </w:tr>
      <w:tr w:rsidR="004B3B1F" w:rsidRPr="00AA07ED" w:rsidTr="007578D7">
        <w:trPr>
          <w:jc w:val="center"/>
        </w:trPr>
        <w:tc>
          <w:tcPr>
            <w:tcW w:w="4111" w:type="dxa"/>
            <w:tcBorders>
              <w:top w:val="single" w:sz="2" w:space="0" w:color="663300"/>
              <w:left w:val="nil"/>
              <w:bottom w:val="single" w:sz="18" w:space="0" w:color="663300"/>
              <w:right w:val="nil"/>
            </w:tcBorders>
            <w:hideMark/>
          </w:tcPr>
          <w:p w:rsidR="004B3B1F" w:rsidRPr="004B3B1F" w:rsidRDefault="004B3B1F" w:rsidP="007578D7">
            <w:pPr>
              <w:jc w:val="center"/>
              <w:rPr>
                <w:rFonts w:ascii="Montserrat" w:hAnsi="Montserrat" w:cs="Arial"/>
                <w:bCs/>
                <w:color w:val="595959" w:themeColor="text1" w:themeTint="A6"/>
                <w:sz w:val="18"/>
                <w:szCs w:val="18"/>
              </w:rPr>
            </w:pPr>
            <w:r w:rsidRPr="004B3B1F">
              <w:rPr>
                <w:rFonts w:ascii="Montserrat" w:hAnsi="Montserrat" w:cs="Arial"/>
                <w:bCs/>
                <w:color w:val="595959" w:themeColor="text1" w:themeTint="A6"/>
                <w:sz w:val="18"/>
                <w:szCs w:val="18"/>
              </w:rPr>
              <w:t xml:space="preserve">PPE = </w:t>
            </w:r>
            <w:proofErr w:type="spellStart"/>
            <w:r w:rsidRPr="004B3B1F">
              <w:rPr>
                <w:rFonts w:ascii="Montserrat" w:hAnsi="Montserrat" w:cs="Arial"/>
                <w:bCs/>
                <w:color w:val="595959" w:themeColor="text1" w:themeTint="A6"/>
                <w:sz w:val="18"/>
                <w:szCs w:val="18"/>
              </w:rPr>
              <w:t>MPemb</w:t>
            </w:r>
            <w:proofErr w:type="spellEnd"/>
            <w:r w:rsidRPr="004B3B1F">
              <w:rPr>
                <w:rFonts w:ascii="Montserrat" w:hAnsi="Montserrat" w:cs="Arial"/>
                <w:bCs/>
                <w:color w:val="595959" w:themeColor="text1" w:themeTint="A6"/>
                <w:sz w:val="18"/>
                <w:szCs w:val="18"/>
              </w:rPr>
              <w:t xml:space="preserve"> x 50 / </w:t>
            </w:r>
            <w:proofErr w:type="spellStart"/>
            <w:r w:rsidRPr="004B3B1F">
              <w:rPr>
                <w:rFonts w:ascii="Montserrat" w:hAnsi="Montserrat" w:cs="Arial"/>
                <w:bCs/>
                <w:color w:val="595959" w:themeColor="text1" w:themeTint="A6"/>
                <w:sz w:val="18"/>
                <w:szCs w:val="18"/>
              </w:rPr>
              <w:t>MPi</w:t>
            </w:r>
            <w:proofErr w:type="spellEnd"/>
            <w:r w:rsidRPr="004B3B1F">
              <w:rPr>
                <w:rFonts w:ascii="Montserrat" w:hAnsi="Montserrat" w:cs="Arial"/>
                <w:bCs/>
                <w:color w:val="595959" w:themeColor="text1" w:themeTint="A6"/>
                <w:sz w:val="18"/>
                <w:szCs w:val="18"/>
              </w:rPr>
              <w:t>.</w:t>
            </w:r>
          </w:p>
        </w:tc>
      </w:tr>
    </w:tbl>
    <w:p w:rsidR="004B3B1F" w:rsidRDefault="004B3B1F" w:rsidP="004B3B1F">
      <w:pPr>
        <w:ind w:left="1843" w:firstLine="0"/>
        <w:jc w:val="both"/>
        <w:rPr>
          <w:rFonts w:ascii="Montserrat" w:hAnsi="Montserrat" w:cs="Arial"/>
          <w:bCs/>
          <w:color w:val="595959" w:themeColor="text1" w:themeTint="A6"/>
          <w:sz w:val="18"/>
          <w:szCs w:val="18"/>
        </w:rPr>
      </w:pPr>
    </w:p>
    <w:p w:rsidR="004B3B1F" w:rsidRPr="004B3B1F" w:rsidRDefault="004B3B1F" w:rsidP="004B3B1F">
      <w:pPr>
        <w:ind w:left="1843" w:firstLine="0"/>
        <w:jc w:val="both"/>
        <w:rPr>
          <w:rFonts w:ascii="Montserrat" w:hAnsi="Montserrat" w:cs="Arial"/>
          <w:bCs/>
          <w:color w:val="595959" w:themeColor="text1" w:themeTint="A6"/>
          <w:sz w:val="18"/>
          <w:szCs w:val="18"/>
        </w:rPr>
      </w:pPr>
      <w:r w:rsidRPr="004B3B1F">
        <w:rPr>
          <w:rFonts w:ascii="Montserrat" w:hAnsi="Montserrat" w:cs="Arial"/>
          <w:bCs/>
          <w:color w:val="595959" w:themeColor="text1" w:themeTint="A6"/>
          <w:sz w:val="18"/>
          <w:szCs w:val="18"/>
        </w:rPr>
        <w:t>En donde:</w:t>
      </w:r>
    </w:p>
    <w:p w:rsidR="004B3B1F" w:rsidRPr="004B3B1F" w:rsidRDefault="004B3B1F" w:rsidP="004B3B1F">
      <w:pPr>
        <w:ind w:left="1843" w:firstLine="0"/>
        <w:jc w:val="both"/>
        <w:rPr>
          <w:rFonts w:ascii="Montserrat" w:hAnsi="Montserrat" w:cs="Arial"/>
          <w:bCs/>
          <w:color w:val="595959" w:themeColor="text1" w:themeTint="A6"/>
          <w:sz w:val="18"/>
          <w:szCs w:val="18"/>
        </w:rPr>
      </w:pPr>
    </w:p>
    <w:p w:rsidR="004B3B1F" w:rsidRPr="004B3B1F" w:rsidRDefault="004B3B1F" w:rsidP="004B3B1F">
      <w:pPr>
        <w:ind w:left="1843" w:firstLine="0"/>
        <w:jc w:val="both"/>
        <w:rPr>
          <w:rFonts w:ascii="Montserrat" w:hAnsi="Montserrat" w:cs="Arial"/>
          <w:bCs/>
          <w:color w:val="595959" w:themeColor="text1" w:themeTint="A6"/>
          <w:sz w:val="18"/>
          <w:szCs w:val="18"/>
        </w:rPr>
      </w:pPr>
      <w:r w:rsidRPr="004B3B1F">
        <w:rPr>
          <w:rFonts w:ascii="Montserrat" w:hAnsi="Montserrat" w:cs="Arial"/>
          <w:bCs/>
          <w:color w:val="595959" w:themeColor="text1" w:themeTint="A6"/>
          <w:sz w:val="18"/>
          <w:szCs w:val="18"/>
        </w:rPr>
        <w:t>PPE= Puntuación o unidades porcentuales que corresponden a la Propuesta Económica.</w:t>
      </w:r>
    </w:p>
    <w:p w:rsidR="004B3B1F" w:rsidRPr="004B3B1F" w:rsidRDefault="004B3B1F" w:rsidP="004B3B1F">
      <w:pPr>
        <w:ind w:left="1843" w:firstLine="0"/>
        <w:jc w:val="both"/>
        <w:rPr>
          <w:rFonts w:ascii="Montserrat" w:hAnsi="Montserrat" w:cs="Arial"/>
          <w:bCs/>
          <w:color w:val="595959" w:themeColor="text1" w:themeTint="A6"/>
          <w:sz w:val="18"/>
          <w:szCs w:val="18"/>
        </w:rPr>
      </w:pPr>
      <w:proofErr w:type="spellStart"/>
      <w:r w:rsidRPr="004B3B1F">
        <w:rPr>
          <w:rFonts w:ascii="Montserrat" w:hAnsi="Montserrat" w:cs="Arial"/>
          <w:bCs/>
          <w:color w:val="595959" w:themeColor="text1" w:themeTint="A6"/>
          <w:sz w:val="18"/>
          <w:szCs w:val="18"/>
        </w:rPr>
        <w:t>MPemb</w:t>
      </w:r>
      <w:proofErr w:type="spellEnd"/>
      <w:r w:rsidRPr="004B3B1F">
        <w:rPr>
          <w:rFonts w:ascii="Montserrat" w:hAnsi="Montserrat" w:cs="Arial"/>
          <w:bCs/>
          <w:color w:val="595959" w:themeColor="text1" w:themeTint="A6"/>
          <w:sz w:val="18"/>
          <w:szCs w:val="18"/>
        </w:rPr>
        <w:t xml:space="preserve"> = monto de la propuesta económica más baja.</w:t>
      </w:r>
    </w:p>
    <w:p w:rsidR="004B3B1F" w:rsidRPr="004B3B1F" w:rsidRDefault="004B3B1F" w:rsidP="004B3B1F">
      <w:pPr>
        <w:ind w:left="1843" w:firstLine="0"/>
        <w:jc w:val="both"/>
        <w:rPr>
          <w:rFonts w:ascii="Montserrat" w:hAnsi="Montserrat" w:cs="Arial"/>
          <w:bCs/>
          <w:color w:val="595959" w:themeColor="text1" w:themeTint="A6"/>
          <w:sz w:val="18"/>
          <w:szCs w:val="18"/>
        </w:rPr>
      </w:pPr>
      <w:proofErr w:type="spellStart"/>
      <w:r w:rsidRPr="004B3B1F">
        <w:rPr>
          <w:rFonts w:ascii="Montserrat" w:hAnsi="Montserrat" w:cs="Arial"/>
          <w:bCs/>
          <w:color w:val="595959" w:themeColor="text1" w:themeTint="A6"/>
          <w:sz w:val="18"/>
          <w:szCs w:val="18"/>
        </w:rPr>
        <w:t>MPi</w:t>
      </w:r>
      <w:proofErr w:type="spellEnd"/>
      <w:r w:rsidRPr="004B3B1F">
        <w:rPr>
          <w:rFonts w:ascii="Montserrat" w:hAnsi="Montserrat" w:cs="Arial"/>
          <w:bCs/>
          <w:color w:val="595959" w:themeColor="text1" w:themeTint="A6"/>
          <w:sz w:val="18"/>
          <w:szCs w:val="18"/>
        </w:rPr>
        <w:t xml:space="preserve"> = monto de la i-</w:t>
      </w:r>
      <w:proofErr w:type="spellStart"/>
      <w:r w:rsidRPr="004B3B1F">
        <w:rPr>
          <w:rFonts w:ascii="Montserrat" w:hAnsi="Montserrat" w:cs="Arial"/>
          <w:bCs/>
          <w:color w:val="595959" w:themeColor="text1" w:themeTint="A6"/>
          <w:sz w:val="18"/>
          <w:szCs w:val="18"/>
        </w:rPr>
        <w:t>ésima</w:t>
      </w:r>
      <w:proofErr w:type="spellEnd"/>
      <w:r w:rsidRPr="004B3B1F">
        <w:rPr>
          <w:rFonts w:ascii="Montserrat" w:hAnsi="Montserrat" w:cs="Arial"/>
          <w:bCs/>
          <w:color w:val="595959" w:themeColor="text1" w:themeTint="A6"/>
          <w:sz w:val="18"/>
          <w:szCs w:val="18"/>
        </w:rPr>
        <w:t xml:space="preserve"> propuesta económica.</w:t>
      </w:r>
    </w:p>
    <w:p w:rsidR="004B3B1F" w:rsidRPr="004B3B1F" w:rsidRDefault="004B3B1F" w:rsidP="004B3B1F">
      <w:pPr>
        <w:tabs>
          <w:tab w:val="left" w:pos="567"/>
          <w:tab w:val="left" w:pos="993"/>
        </w:tabs>
        <w:ind w:left="1843" w:firstLine="0"/>
        <w:jc w:val="both"/>
        <w:rPr>
          <w:rFonts w:ascii="Montserrat" w:hAnsi="Montserrat" w:cs="Arial"/>
          <w:bCs/>
          <w:color w:val="595959" w:themeColor="text1" w:themeTint="A6"/>
          <w:sz w:val="18"/>
          <w:szCs w:val="18"/>
        </w:rPr>
      </w:pPr>
    </w:p>
    <w:p w:rsidR="004B3B1F" w:rsidRPr="004B3B1F" w:rsidRDefault="004B3B1F" w:rsidP="004B3B1F">
      <w:pPr>
        <w:ind w:left="1843" w:firstLine="0"/>
        <w:jc w:val="both"/>
        <w:rPr>
          <w:rFonts w:ascii="Montserrat" w:hAnsi="Montserrat" w:cs="Arial"/>
          <w:bCs/>
          <w:color w:val="595959" w:themeColor="text1" w:themeTint="A6"/>
          <w:sz w:val="18"/>
          <w:szCs w:val="18"/>
        </w:rPr>
      </w:pPr>
      <w:r w:rsidRPr="004B3B1F">
        <w:rPr>
          <w:rFonts w:ascii="Montserrat" w:hAnsi="Montserrat" w:cs="Arial"/>
          <w:bCs/>
          <w:color w:val="595959" w:themeColor="text1" w:themeTint="A6"/>
          <w:sz w:val="18"/>
          <w:szCs w:val="18"/>
        </w:rPr>
        <w:t>Una vez que se cuente con los valores que arrojen las evaluaciones técnicas y económicas, la convocante procederá a la aplicación de la siguiente fórmula para determinar la puntuación o unidades porcentuales totales de la proposición, con el que se determinará la proposición solvente que será susceptible de ser adjudicada con el contrato, por haber cumplido con los requisitos exigidos y cuyo resultado sea el de mayor puntuación.</w:t>
      </w:r>
    </w:p>
    <w:p w:rsidR="004B3B1F" w:rsidRPr="004B3B1F" w:rsidRDefault="004B3B1F" w:rsidP="004B3B1F">
      <w:pPr>
        <w:tabs>
          <w:tab w:val="left" w:pos="567"/>
        </w:tabs>
        <w:ind w:left="1843" w:firstLine="0"/>
        <w:jc w:val="right"/>
        <w:rPr>
          <w:rFonts w:ascii="Montserrat" w:hAnsi="Montserrat" w:cs="Arial"/>
          <w:bCs/>
          <w:color w:val="595959" w:themeColor="text1" w:themeTint="A6"/>
          <w:sz w:val="18"/>
          <w:szCs w:val="18"/>
        </w:rPr>
      </w:pPr>
    </w:p>
    <w:tbl>
      <w:tblPr>
        <w:tblW w:w="0" w:type="auto"/>
        <w:jc w:val="center"/>
        <w:tblInd w:w="458" w:type="dxa"/>
        <w:tblBorders>
          <w:top w:val="single" w:sz="12" w:space="0" w:color="008000"/>
          <w:bottom w:val="single" w:sz="12" w:space="0" w:color="008000"/>
        </w:tblBorders>
        <w:tblLook w:val="04A0" w:firstRow="1" w:lastRow="0" w:firstColumn="1" w:lastColumn="0" w:noHBand="0" w:noVBand="1"/>
      </w:tblPr>
      <w:tblGrid>
        <w:gridCol w:w="5863"/>
      </w:tblGrid>
      <w:tr w:rsidR="004B3B1F" w:rsidRPr="004B3B1F" w:rsidTr="004B3B1F">
        <w:trPr>
          <w:jc w:val="center"/>
        </w:trPr>
        <w:tc>
          <w:tcPr>
            <w:tcW w:w="5863" w:type="dxa"/>
            <w:tcBorders>
              <w:top w:val="single" w:sz="12" w:space="0" w:color="008000"/>
              <w:left w:val="nil"/>
              <w:bottom w:val="single" w:sz="6" w:space="0" w:color="008000"/>
              <w:right w:val="nil"/>
            </w:tcBorders>
            <w:hideMark/>
          </w:tcPr>
          <w:p w:rsidR="004B3B1F" w:rsidRPr="004B3B1F" w:rsidRDefault="004B3B1F" w:rsidP="007578D7">
            <w:pPr>
              <w:jc w:val="center"/>
              <w:rPr>
                <w:rFonts w:ascii="Montserrat" w:hAnsi="Montserrat" w:cs="Arial"/>
                <w:bCs/>
                <w:color w:val="595959" w:themeColor="text1" w:themeTint="A6"/>
                <w:sz w:val="18"/>
                <w:szCs w:val="18"/>
              </w:rPr>
            </w:pPr>
            <w:r w:rsidRPr="004B3B1F">
              <w:rPr>
                <w:rFonts w:ascii="Montserrat" w:hAnsi="Montserrat" w:cs="Arial"/>
                <w:bCs/>
                <w:color w:val="595959" w:themeColor="text1" w:themeTint="A6"/>
                <w:sz w:val="18"/>
                <w:szCs w:val="18"/>
              </w:rPr>
              <w:t>Fórmula para la Puntuación o Unidades Porcentuales Totales de la proposición</w:t>
            </w:r>
          </w:p>
        </w:tc>
      </w:tr>
      <w:tr w:rsidR="004B3B1F" w:rsidRPr="004B3B1F" w:rsidTr="004B3B1F">
        <w:trPr>
          <w:jc w:val="center"/>
        </w:trPr>
        <w:tc>
          <w:tcPr>
            <w:tcW w:w="5863" w:type="dxa"/>
            <w:tcBorders>
              <w:top w:val="nil"/>
              <w:left w:val="nil"/>
              <w:bottom w:val="single" w:sz="12" w:space="0" w:color="008000"/>
              <w:right w:val="nil"/>
            </w:tcBorders>
            <w:hideMark/>
          </w:tcPr>
          <w:p w:rsidR="004B3B1F" w:rsidRPr="004B3B1F" w:rsidRDefault="004B3B1F" w:rsidP="007578D7">
            <w:pPr>
              <w:jc w:val="center"/>
              <w:rPr>
                <w:rFonts w:ascii="Montserrat" w:hAnsi="Montserrat" w:cs="Arial"/>
                <w:bCs/>
                <w:color w:val="595959" w:themeColor="text1" w:themeTint="A6"/>
                <w:sz w:val="18"/>
                <w:szCs w:val="18"/>
              </w:rPr>
            </w:pPr>
            <w:proofErr w:type="spellStart"/>
            <w:r w:rsidRPr="004B3B1F">
              <w:rPr>
                <w:rFonts w:ascii="Montserrat" w:hAnsi="Montserrat" w:cs="Arial"/>
                <w:bCs/>
                <w:color w:val="595959" w:themeColor="text1" w:themeTint="A6"/>
                <w:sz w:val="18"/>
                <w:szCs w:val="18"/>
              </w:rPr>
              <w:t>PTj</w:t>
            </w:r>
            <w:proofErr w:type="spellEnd"/>
            <w:r w:rsidRPr="004B3B1F">
              <w:rPr>
                <w:rFonts w:ascii="Montserrat" w:hAnsi="Montserrat" w:cs="Arial"/>
                <w:bCs/>
                <w:color w:val="595959" w:themeColor="text1" w:themeTint="A6"/>
                <w:sz w:val="18"/>
                <w:szCs w:val="18"/>
              </w:rPr>
              <w:t xml:space="preserve"> = TPT + PPE.</w:t>
            </w:r>
          </w:p>
        </w:tc>
      </w:tr>
    </w:tbl>
    <w:p w:rsidR="004B3B1F" w:rsidRPr="004B3B1F" w:rsidRDefault="004B3B1F" w:rsidP="004B3B1F">
      <w:pPr>
        <w:ind w:left="1843" w:firstLine="0"/>
        <w:jc w:val="both"/>
        <w:rPr>
          <w:rFonts w:ascii="Montserrat" w:hAnsi="Montserrat" w:cs="Arial"/>
          <w:bCs/>
          <w:color w:val="595959" w:themeColor="text1" w:themeTint="A6"/>
          <w:sz w:val="18"/>
          <w:szCs w:val="18"/>
        </w:rPr>
      </w:pPr>
    </w:p>
    <w:p w:rsidR="004B3B1F" w:rsidRPr="004B3B1F" w:rsidRDefault="004B3B1F" w:rsidP="004B3B1F">
      <w:pPr>
        <w:ind w:left="1843" w:firstLine="0"/>
        <w:jc w:val="both"/>
        <w:rPr>
          <w:rFonts w:ascii="Montserrat" w:hAnsi="Montserrat" w:cs="Arial"/>
          <w:bCs/>
          <w:color w:val="595959" w:themeColor="text1" w:themeTint="A6"/>
          <w:sz w:val="18"/>
          <w:szCs w:val="18"/>
        </w:rPr>
      </w:pPr>
      <w:r w:rsidRPr="004B3B1F">
        <w:rPr>
          <w:rFonts w:ascii="Montserrat" w:hAnsi="Montserrat" w:cs="Arial"/>
          <w:bCs/>
          <w:color w:val="595959" w:themeColor="text1" w:themeTint="A6"/>
          <w:sz w:val="18"/>
          <w:szCs w:val="18"/>
        </w:rPr>
        <w:t>En donde:</w:t>
      </w:r>
    </w:p>
    <w:p w:rsidR="004B3B1F" w:rsidRPr="004B3B1F" w:rsidRDefault="004B3B1F" w:rsidP="004B3B1F">
      <w:pPr>
        <w:ind w:left="1843" w:firstLine="0"/>
        <w:jc w:val="both"/>
        <w:rPr>
          <w:rFonts w:ascii="Montserrat" w:hAnsi="Montserrat" w:cs="Arial"/>
          <w:bCs/>
          <w:color w:val="595959" w:themeColor="text1" w:themeTint="A6"/>
          <w:sz w:val="18"/>
          <w:szCs w:val="18"/>
        </w:rPr>
      </w:pPr>
    </w:p>
    <w:p w:rsidR="004B3B1F" w:rsidRPr="004B3B1F" w:rsidRDefault="004B3B1F" w:rsidP="004B3B1F">
      <w:pPr>
        <w:ind w:left="1843" w:firstLine="0"/>
        <w:jc w:val="both"/>
        <w:rPr>
          <w:rFonts w:ascii="Montserrat" w:hAnsi="Montserrat" w:cs="Arial"/>
          <w:bCs/>
          <w:color w:val="595959" w:themeColor="text1" w:themeTint="A6"/>
          <w:sz w:val="18"/>
          <w:szCs w:val="18"/>
        </w:rPr>
      </w:pPr>
      <w:proofErr w:type="spellStart"/>
      <w:r w:rsidRPr="004B3B1F">
        <w:rPr>
          <w:rFonts w:ascii="Montserrat" w:hAnsi="Montserrat" w:cs="Arial"/>
          <w:bCs/>
          <w:color w:val="595959" w:themeColor="text1" w:themeTint="A6"/>
          <w:sz w:val="18"/>
          <w:szCs w:val="18"/>
        </w:rPr>
        <w:t>PTj</w:t>
      </w:r>
      <w:proofErr w:type="spellEnd"/>
      <w:r w:rsidRPr="004B3B1F">
        <w:rPr>
          <w:rFonts w:ascii="Montserrat" w:hAnsi="Montserrat" w:cs="Arial"/>
          <w:bCs/>
          <w:color w:val="595959" w:themeColor="text1" w:themeTint="A6"/>
          <w:sz w:val="18"/>
          <w:szCs w:val="18"/>
        </w:rPr>
        <w:t xml:space="preserve"> = Puntuación o Unidades Porcentuales Totales de la proposición</w:t>
      </w:r>
    </w:p>
    <w:p w:rsidR="004B3B1F" w:rsidRPr="004B3B1F" w:rsidRDefault="004B3B1F" w:rsidP="004B3B1F">
      <w:pPr>
        <w:ind w:left="1843" w:firstLine="0"/>
        <w:jc w:val="both"/>
        <w:rPr>
          <w:rFonts w:ascii="Montserrat" w:hAnsi="Montserrat" w:cs="Arial"/>
          <w:bCs/>
          <w:color w:val="595959" w:themeColor="text1" w:themeTint="A6"/>
          <w:sz w:val="18"/>
          <w:szCs w:val="18"/>
        </w:rPr>
      </w:pPr>
      <w:r w:rsidRPr="004B3B1F">
        <w:rPr>
          <w:rFonts w:ascii="Montserrat" w:hAnsi="Montserrat" w:cs="Arial"/>
          <w:bCs/>
          <w:color w:val="595959" w:themeColor="text1" w:themeTint="A6"/>
          <w:sz w:val="18"/>
          <w:szCs w:val="18"/>
        </w:rPr>
        <w:t xml:space="preserve">TPT = Total de Puntuación o Unidades Porcentuales asignadas a la propuesta técnica. </w:t>
      </w:r>
    </w:p>
    <w:p w:rsidR="004B3B1F" w:rsidRPr="004B3B1F" w:rsidRDefault="004B3B1F" w:rsidP="004B3B1F">
      <w:pPr>
        <w:ind w:left="1843" w:firstLine="0"/>
        <w:jc w:val="both"/>
        <w:rPr>
          <w:rFonts w:ascii="Montserrat" w:hAnsi="Montserrat" w:cs="Arial"/>
          <w:bCs/>
          <w:color w:val="595959" w:themeColor="text1" w:themeTint="A6"/>
          <w:sz w:val="18"/>
          <w:szCs w:val="18"/>
        </w:rPr>
      </w:pPr>
      <w:r w:rsidRPr="004B3B1F">
        <w:rPr>
          <w:rFonts w:ascii="Montserrat" w:hAnsi="Montserrat" w:cs="Arial"/>
          <w:bCs/>
          <w:color w:val="595959" w:themeColor="text1" w:themeTint="A6"/>
          <w:sz w:val="18"/>
          <w:szCs w:val="18"/>
        </w:rPr>
        <w:t>PPE = Puntuación o Unidades Porcentuales asignadas a la propuesta económica.</w:t>
      </w:r>
    </w:p>
    <w:p w:rsidR="004B3B1F" w:rsidRDefault="004B3B1F" w:rsidP="004F5DF6">
      <w:pPr>
        <w:ind w:left="0" w:firstLine="0"/>
        <w:rPr>
          <w:rFonts w:ascii="Montserrat" w:hAnsi="Montserrat" w:cs="Arial"/>
          <w:color w:val="595959" w:themeColor="text1" w:themeTint="A6"/>
          <w:sz w:val="18"/>
          <w:szCs w:val="18"/>
        </w:rPr>
      </w:pPr>
    </w:p>
    <w:p w:rsidR="00ED448D" w:rsidRPr="00957DAA" w:rsidRDefault="00ED448D" w:rsidP="00192FCD">
      <w:pPr>
        <w:pStyle w:val="Ttulo2"/>
        <w:numPr>
          <w:ilvl w:val="0"/>
          <w:numId w:val="51"/>
        </w:numPr>
        <w:spacing w:before="0" w:after="0"/>
        <w:ind w:left="851" w:hanging="851"/>
        <w:jc w:val="both"/>
        <w:rPr>
          <w:rFonts w:ascii="Montserrat" w:hAnsi="Montserrat"/>
          <w:i w:val="0"/>
          <w:color w:val="595959" w:themeColor="text1" w:themeTint="A6"/>
          <w:sz w:val="18"/>
          <w:szCs w:val="18"/>
        </w:rPr>
      </w:pPr>
      <w:bookmarkStart w:id="63" w:name="_Desechamiento_de_Proposiciones."/>
      <w:bookmarkEnd w:id="63"/>
      <w:proofErr w:type="spellStart"/>
      <w:r w:rsidRPr="00957DAA">
        <w:rPr>
          <w:rFonts w:ascii="Montserrat" w:hAnsi="Montserrat"/>
          <w:i w:val="0"/>
          <w:color w:val="595959" w:themeColor="text1" w:themeTint="A6"/>
          <w:sz w:val="18"/>
          <w:szCs w:val="18"/>
        </w:rPr>
        <w:t>Desechamiento</w:t>
      </w:r>
      <w:proofErr w:type="spellEnd"/>
      <w:r w:rsidRPr="00957DAA">
        <w:rPr>
          <w:rFonts w:ascii="Montserrat" w:hAnsi="Montserrat"/>
          <w:i w:val="0"/>
          <w:color w:val="595959" w:themeColor="text1" w:themeTint="A6"/>
          <w:sz w:val="18"/>
          <w:szCs w:val="18"/>
        </w:rPr>
        <w:t xml:space="preserve"> de Proposiciones.</w:t>
      </w:r>
    </w:p>
    <w:p w:rsidR="00F70278" w:rsidRPr="00957DAA" w:rsidRDefault="00F70278"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Se desechara(n) la(s) proposición(es) del(los) licitante(s) en </w:t>
      </w:r>
      <w:r w:rsidR="00EA2344">
        <w:rPr>
          <w:rFonts w:ascii="Montserrat" w:hAnsi="Montserrat"/>
          <w:b w:val="0"/>
          <w:color w:val="595959" w:themeColor="text1" w:themeTint="A6"/>
          <w:sz w:val="18"/>
          <w:szCs w:val="18"/>
        </w:rPr>
        <w:t xml:space="preserve">el acto de fallo </w:t>
      </w:r>
      <w:r w:rsidRPr="00957DAA">
        <w:rPr>
          <w:rFonts w:ascii="Montserrat" w:hAnsi="Montserrat"/>
          <w:b w:val="0"/>
          <w:color w:val="595959" w:themeColor="text1" w:themeTint="A6"/>
          <w:sz w:val="18"/>
          <w:szCs w:val="18"/>
        </w:rPr>
        <w:t>que incurra(n) en una o varias de las siguientes situaciones:</w:t>
      </w:r>
    </w:p>
    <w:p w:rsidR="00ED448D" w:rsidRPr="00AD66B4" w:rsidRDefault="00ED448D" w:rsidP="00EC0B87">
      <w:pPr>
        <w:pStyle w:val="ADRParrafo"/>
        <w:rPr>
          <w:rFonts w:ascii="Montserrat" w:hAnsi="Montserrat"/>
          <w:color w:val="595959" w:themeColor="text1" w:themeTint="A6"/>
          <w:sz w:val="16"/>
        </w:rPr>
      </w:pPr>
    </w:p>
    <w:p w:rsidR="00EA2344" w:rsidRPr="00AD66B4" w:rsidRDefault="00EA2344" w:rsidP="00192FCD">
      <w:pPr>
        <w:pStyle w:val="Ttulo3"/>
        <w:numPr>
          <w:ilvl w:val="1"/>
          <w:numId w:val="51"/>
        </w:numPr>
        <w:spacing w:before="0" w:after="0"/>
        <w:ind w:left="851" w:hanging="851"/>
        <w:jc w:val="both"/>
        <w:rPr>
          <w:rFonts w:ascii="Montserrat" w:hAnsi="Montserrat"/>
          <w:b w:val="0"/>
          <w:color w:val="595959"/>
          <w:sz w:val="18"/>
          <w:szCs w:val="20"/>
        </w:rPr>
      </w:pPr>
      <w:r w:rsidRPr="00AD66B4">
        <w:rPr>
          <w:rFonts w:ascii="Montserrat" w:hAnsi="Montserrat"/>
          <w:b w:val="0"/>
          <w:color w:val="595959"/>
          <w:sz w:val="18"/>
          <w:szCs w:val="20"/>
        </w:rPr>
        <w:t>Cuando, de la evaluación legal y administrativa, se compruebe que las actividades comerciales y/o el objeto social del licitante no se encuentran relacionados de manera directa con los bienes que son objeto de la presente licitación.</w:t>
      </w:r>
    </w:p>
    <w:p w:rsidR="00EA2344" w:rsidRPr="00AD66B4" w:rsidRDefault="00EA2344" w:rsidP="00AD66B4"/>
    <w:p w:rsidR="00ED448D" w:rsidRPr="00957DAA" w:rsidRDefault="00ED448D" w:rsidP="00192FCD">
      <w:pPr>
        <w:pStyle w:val="Ttulo3"/>
        <w:numPr>
          <w:ilvl w:val="1"/>
          <w:numId w:val="51"/>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La no presentación o el incumplimiento de alguno de los requisitos y/o documentos solicitados en la presente convocatoria y los anexos de esta </w:t>
      </w:r>
      <w:r w:rsidR="005D2175" w:rsidRPr="00957DAA">
        <w:rPr>
          <w:rFonts w:ascii="Montserrat" w:hAnsi="Montserrat"/>
          <w:b w:val="0"/>
          <w:color w:val="595959" w:themeColor="text1" w:themeTint="A6"/>
          <w:sz w:val="18"/>
          <w:szCs w:val="18"/>
        </w:rPr>
        <w:t>Licitación</w:t>
      </w:r>
      <w:r w:rsidR="00EE7FE4" w:rsidRPr="00957DAA">
        <w:rPr>
          <w:rFonts w:ascii="Montserrat" w:hAnsi="Montserrat"/>
          <w:b w:val="0"/>
          <w:color w:val="595959" w:themeColor="text1" w:themeTint="A6"/>
          <w:sz w:val="18"/>
          <w:szCs w:val="18"/>
        </w:rPr>
        <w:t xml:space="preserve"> </w:t>
      </w:r>
      <w:r w:rsidRPr="00957DAA">
        <w:rPr>
          <w:rFonts w:ascii="Montserrat" w:hAnsi="Montserrat"/>
          <w:b w:val="0"/>
          <w:color w:val="595959" w:themeColor="text1" w:themeTint="A6"/>
          <w:sz w:val="18"/>
          <w:szCs w:val="18"/>
        </w:rPr>
        <w:t>o los derivados de las Juntas de Aclaraciones que afecten la solvencia de la proposición.</w:t>
      </w:r>
    </w:p>
    <w:p w:rsidR="00ED448D" w:rsidRPr="00957DAA" w:rsidRDefault="00ED448D" w:rsidP="00EC0B87">
      <w:pPr>
        <w:pStyle w:val="ADRParrafo"/>
        <w:rPr>
          <w:rFonts w:ascii="Montserrat" w:hAnsi="Montserrat"/>
          <w:color w:val="595959" w:themeColor="text1" w:themeTint="A6"/>
          <w:sz w:val="18"/>
        </w:rPr>
      </w:pPr>
    </w:p>
    <w:p w:rsidR="00ED448D" w:rsidRPr="00957DAA" w:rsidRDefault="00AE7915" w:rsidP="00192FCD">
      <w:pPr>
        <w:pStyle w:val="Ttulo3"/>
        <w:numPr>
          <w:ilvl w:val="1"/>
          <w:numId w:val="51"/>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Si </w:t>
      </w:r>
      <w:r w:rsidR="00ED448D" w:rsidRPr="00957DAA">
        <w:rPr>
          <w:rFonts w:ascii="Montserrat" w:hAnsi="Montserrat"/>
          <w:b w:val="0"/>
          <w:color w:val="595959" w:themeColor="text1" w:themeTint="A6"/>
          <w:sz w:val="18"/>
          <w:szCs w:val="18"/>
        </w:rPr>
        <w:t xml:space="preserve">los bienes no cumplen con la totalidad de las características establecidas en el </w:t>
      </w:r>
      <w:hyperlink w:anchor="_ANEXO_1" w:history="1">
        <w:r w:rsidR="00ED448D" w:rsidRPr="00957DAA">
          <w:rPr>
            <w:rStyle w:val="Hipervnculo"/>
            <w:rFonts w:ascii="Montserrat" w:hAnsi="Montserrat"/>
            <w:sz w:val="18"/>
            <w:szCs w:val="18"/>
          </w:rPr>
          <w:t>Anexo 1 “</w:t>
        </w:r>
        <w:r w:rsidR="008712F7" w:rsidRPr="00957DAA">
          <w:rPr>
            <w:rStyle w:val="Hipervnculo"/>
            <w:rFonts w:ascii="Montserrat" w:hAnsi="Montserrat"/>
            <w:sz w:val="18"/>
            <w:szCs w:val="18"/>
          </w:rPr>
          <w:t>Especificaciones Técnicas</w:t>
        </w:r>
        <w:r w:rsidR="00ED448D" w:rsidRPr="00957DAA">
          <w:rPr>
            <w:rStyle w:val="Hipervnculo"/>
            <w:rFonts w:ascii="Montserrat" w:hAnsi="Montserrat"/>
            <w:sz w:val="18"/>
            <w:szCs w:val="18"/>
          </w:rPr>
          <w:t>”</w:t>
        </w:r>
      </w:hyperlink>
      <w:r w:rsidR="00ED448D" w:rsidRPr="00957DAA">
        <w:rPr>
          <w:rFonts w:ascii="Montserrat" w:hAnsi="Montserrat"/>
          <w:b w:val="0"/>
          <w:sz w:val="18"/>
          <w:szCs w:val="18"/>
        </w:rPr>
        <w:t xml:space="preserve"> </w:t>
      </w:r>
      <w:r w:rsidR="00ED448D" w:rsidRPr="00957DAA">
        <w:rPr>
          <w:rFonts w:ascii="Montserrat" w:hAnsi="Montserrat"/>
          <w:b w:val="0"/>
          <w:color w:val="595959" w:themeColor="text1" w:themeTint="A6"/>
          <w:sz w:val="18"/>
          <w:szCs w:val="18"/>
        </w:rPr>
        <w:t>de esta convocatoria.</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1"/>
          <w:numId w:val="51"/>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Cuando no se agregue a la propuesta técnica los documentos con los que esta Convocante tendrá por acreditada la experiencia del licit</w:t>
      </w:r>
      <w:r w:rsidR="002D30E6" w:rsidRPr="00957DAA">
        <w:rPr>
          <w:rFonts w:ascii="Montserrat" w:hAnsi="Montserrat"/>
          <w:b w:val="0"/>
          <w:color w:val="595959" w:themeColor="text1" w:themeTint="A6"/>
          <w:sz w:val="18"/>
          <w:szCs w:val="18"/>
        </w:rPr>
        <w:t xml:space="preserve">ante mínima en el suministro de los bienes </w:t>
      </w:r>
      <w:r w:rsidRPr="00957DAA">
        <w:rPr>
          <w:rFonts w:ascii="Montserrat" w:hAnsi="Montserrat"/>
          <w:b w:val="0"/>
          <w:color w:val="595959" w:themeColor="text1" w:themeTint="A6"/>
          <w:sz w:val="18"/>
          <w:szCs w:val="18"/>
        </w:rPr>
        <w:t>de la misma naturaleza de los que son objeto del presente procedimiento de contratación, solicitada para tal efecto en esta convocatoria.</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1"/>
          <w:numId w:val="51"/>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Cuando el licitante no se ajuste a las condiciones de </w:t>
      </w:r>
      <w:r w:rsidR="00AE7915" w:rsidRPr="00957DAA">
        <w:rPr>
          <w:rFonts w:ascii="Montserrat" w:hAnsi="Montserrat"/>
          <w:b w:val="0"/>
          <w:color w:val="595959" w:themeColor="text1" w:themeTint="A6"/>
          <w:sz w:val="18"/>
          <w:szCs w:val="18"/>
        </w:rPr>
        <w:t>los bienes</w:t>
      </w:r>
      <w:r w:rsidRPr="00957DAA">
        <w:rPr>
          <w:rFonts w:ascii="Montserrat" w:hAnsi="Montserrat"/>
          <w:b w:val="0"/>
          <w:color w:val="595959" w:themeColor="text1" w:themeTint="A6"/>
          <w:sz w:val="18"/>
          <w:szCs w:val="18"/>
        </w:rPr>
        <w:t xml:space="preserve">, plazo y lugar </w:t>
      </w:r>
      <w:r w:rsidR="00AE7915" w:rsidRPr="00957DAA">
        <w:rPr>
          <w:rFonts w:ascii="Montserrat" w:hAnsi="Montserrat"/>
          <w:b w:val="0"/>
          <w:color w:val="595959" w:themeColor="text1" w:themeTint="A6"/>
          <w:sz w:val="18"/>
          <w:szCs w:val="18"/>
        </w:rPr>
        <w:t xml:space="preserve">de entrega </w:t>
      </w:r>
      <w:r w:rsidRPr="00957DAA">
        <w:rPr>
          <w:rFonts w:ascii="Montserrat" w:hAnsi="Montserrat"/>
          <w:b w:val="0"/>
          <w:color w:val="595959" w:themeColor="text1" w:themeTint="A6"/>
          <w:sz w:val="18"/>
          <w:szCs w:val="18"/>
        </w:rPr>
        <w:t>de los mismos.</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1"/>
          <w:numId w:val="51"/>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Cuando el licitante no presente la totalidad de las muestras </w:t>
      </w:r>
      <w:r w:rsidRPr="00957DAA">
        <w:rPr>
          <w:rFonts w:ascii="Montserrat" w:hAnsi="Montserrat"/>
          <w:color w:val="595959" w:themeColor="text1" w:themeTint="A6"/>
          <w:sz w:val="18"/>
          <w:szCs w:val="18"/>
        </w:rPr>
        <w:t>que en su caso</w:t>
      </w:r>
      <w:r w:rsidRPr="00957DAA">
        <w:rPr>
          <w:rFonts w:ascii="Montserrat" w:hAnsi="Montserrat"/>
          <w:b w:val="0"/>
          <w:color w:val="595959" w:themeColor="text1" w:themeTint="A6"/>
          <w:sz w:val="18"/>
          <w:szCs w:val="18"/>
        </w:rPr>
        <w:t xml:space="preserve"> </w:t>
      </w:r>
      <w:r w:rsidRPr="00957DAA">
        <w:rPr>
          <w:rFonts w:ascii="Montserrat" w:hAnsi="Montserrat"/>
          <w:color w:val="595959" w:themeColor="text1" w:themeTint="A6"/>
          <w:sz w:val="18"/>
          <w:szCs w:val="18"/>
        </w:rPr>
        <w:t>sean requeridas</w:t>
      </w:r>
      <w:r w:rsidRPr="00957DAA">
        <w:rPr>
          <w:rFonts w:ascii="Montserrat" w:hAnsi="Montserrat"/>
          <w:b w:val="0"/>
          <w:color w:val="595959" w:themeColor="text1" w:themeTint="A6"/>
          <w:sz w:val="18"/>
          <w:szCs w:val="18"/>
        </w:rPr>
        <w:t xml:space="preserve"> como parte de la propuesta técnica, así como en el tiempo establecido </w:t>
      </w:r>
      <w:r w:rsidRPr="00957DAA">
        <w:rPr>
          <w:rFonts w:ascii="Montserrat" w:hAnsi="Montserrat"/>
          <w:b w:val="0"/>
          <w:sz w:val="18"/>
          <w:szCs w:val="18"/>
        </w:rPr>
        <w:t xml:space="preserve">para </w:t>
      </w:r>
      <w:r w:rsidRPr="00957DAA">
        <w:rPr>
          <w:rFonts w:ascii="Montserrat" w:hAnsi="Montserrat"/>
          <w:b w:val="0"/>
          <w:color w:val="595959" w:themeColor="text1" w:themeTint="A6"/>
          <w:sz w:val="18"/>
          <w:szCs w:val="18"/>
        </w:rPr>
        <w:t xml:space="preserve">ello o que éstas no cumplan con las especificaciones técnicas requeridas en el </w:t>
      </w:r>
      <w:hyperlink w:anchor="_ANEXO_1" w:history="1">
        <w:r w:rsidR="00542856" w:rsidRPr="00957DAA">
          <w:rPr>
            <w:rStyle w:val="Hipervnculo"/>
            <w:rFonts w:ascii="Montserrat" w:hAnsi="Montserrat"/>
            <w:sz w:val="18"/>
            <w:szCs w:val="18"/>
          </w:rPr>
          <w:t>Anexo 1 “</w:t>
        </w:r>
        <w:r w:rsidR="008712F7" w:rsidRPr="00957DAA">
          <w:rPr>
            <w:rStyle w:val="Hipervnculo"/>
            <w:rFonts w:ascii="Montserrat" w:hAnsi="Montserrat"/>
            <w:sz w:val="18"/>
            <w:szCs w:val="18"/>
          </w:rPr>
          <w:t>Especificaciones Técnicas</w:t>
        </w:r>
        <w:r w:rsidR="00542856" w:rsidRPr="00957DAA">
          <w:rPr>
            <w:rStyle w:val="Hipervnculo"/>
            <w:rFonts w:ascii="Montserrat" w:hAnsi="Montserrat"/>
            <w:sz w:val="18"/>
            <w:szCs w:val="18"/>
          </w:rPr>
          <w:t>”</w:t>
        </w:r>
      </w:hyperlink>
      <w:r w:rsidRPr="00957DAA">
        <w:rPr>
          <w:rFonts w:ascii="Montserrat" w:hAnsi="Montserrat"/>
          <w:b w:val="0"/>
          <w:sz w:val="18"/>
          <w:szCs w:val="18"/>
        </w:rPr>
        <w:t xml:space="preserve"> </w:t>
      </w:r>
      <w:r w:rsidRPr="00957DAA">
        <w:rPr>
          <w:rFonts w:ascii="Montserrat" w:hAnsi="Montserrat"/>
          <w:b w:val="0"/>
          <w:color w:val="595959" w:themeColor="text1" w:themeTint="A6"/>
          <w:sz w:val="18"/>
          <w:szCs w:val="18"/>
        </w:rPr>
        <w:t>de esta convocatoria y lo establecido en su caso en las juntas de aclaraciones.</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1"/>
          <w:numId w:val="51"/>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Si se comprueba que el licitante carece d</w:t>
      </w:r>
      <w:r w:rsidR="00AE7915" w:rsidRPr="00957DAA">
        <w:rPr>
          <w:rFonts w:ascii="Montserrat" w:hAnsi="Montserrat"/>
          <w:b w:val="0"/>
          <w:color w:val="595959" w:themeColor="text1" w:themeTint="A6"/>
          <w:sz w:val="18"/>
          <w:szCs w:val="18"/>
        </w:rPr>
        <w:t xml:space="preserve">e la capacidad solvente para el suministro de los bienes </w:t>
      </w:r>
      <w:r w:rsidRPr="00957DAA">
        <w:rPr>
          <w:rFonts w:ascii="Montserrat" w:hAnsi="Montserrat"/>
          <w:b w:val="0"/>
          <w:color w:val="595959" w:themeColor="text1" w:themeTint="A6"/>
          <w:sz w:val="18"/>
          <w:szCs w:val="18"/>
        </w:rPr>
        <w:t>con la calidad requerida, lo anterior por no cumplir con los requisitos legales, técnicos y económicos establecidos en la presente convocatoria.</w:t>
      </w:r>
    </w:p>
    <w:p w:rsidR="00ED448D" w:rsidRPr="00957DAA" w:rsidRDefault="00ED448D" w:rsidP="00EC0B87">
      <w:pPr>
        <w:pStyle w:val="ADRParrafo"/>
        <w:rPr>
          <w:rFonts w:ascii="Montserrat" w:hAnsi="Montserrat"/>
          <w:color w:val="595959" w:themeColor="text1" w:themeTint="A6"/>
          <w:sz w:val="18"/>
        </w:rPr>
      </w:pPr>
    </w:p>
    <w:p w:rsidR="00ED448D" w:rsidRPr="008C5736" w:rsidRDefault="00ED448D" w:rsidP="00192FCD">
      <w:pPr>
        <w:pStyle w:val="Ttulo3"/>
        <w:numPr>
          <w:ilvl w:val="1"/>
          <w:numId w:val="51"/>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Cuando exista discrepancia entre lo ofertado en la propuesta técnica y económica, en lo </w:t>
      </w:r>
      <w:r w:rsidRPr="008C5736">
        <w:rPr>
          <w:rFonts w:ascii="Montserrat" w:hAnsi="Montserrat"/>
          <w:b w:val="0"/>
          <w:color w:val="595959" w:themeColor="text1" w:themeTint="A6"/>
          <w:sz w:val="18"/>
          <w:szCs w:val="18"/>
        </w:rPr>
        <w:t xml:space="preserve">referente a la descripción del </w:t>
      </w:r>
      <w:r w:rsidR="00CB1E8B" w:rsidRPr="008C5736">
        <w:rPr>
          <w:rFonts w:ascii="Montserrat" w:hAnsi="Montserrat"/>
          <w:b w:val="0"/>
          <w:color w:val="595959" w:themeColor="text1" w:themeTint="A6"/>
          <w:sz w:val="18"/>
          <w:szCs w:val="18"/>
        </w:rPr>
        <w:t>bien</w:t>
      </w:r>
      <w:r w:rsidRPr="008C5736">
        <w:rPr>
          <w:rFonts w:ascii="Montserrat" w:hAnsi="Montserrat"/>
          <w:b w:val="0"/>
          <w:color w:val="595959" w:themeColor="text1" w:themeTint="A6"/>
          <w:sz w:val="18"/>
          <w:szCs w:val="18"/>
        </w:rPr>
        <w:t xml:space="preserve"> y/o cantidad, incluyendo en su caso las muestras presentadas.</w:t>
      </w:r>
    </w:p>
    <w:p w:rsidR="00C214F6" w:rsidRPr="008C5736" w:rsidRDefault="00C214F6" w:rsidP="00EC0B87">
      <w:pPr>
        <w:pStyle w:val="ADRParrafo"/>
        <w:rPr>
          <w:rFonts w:ascii="Montserrat" w:hAnsi="Montserrat"/>
          <w:color w:val="595959" w:themeColor="text1" w:themeTint="A6"/>
          <w:sz w:val="18"/>
        </w:rPr>
      </w:pPr>
    </w:p>
    <w:p w:rsidR="00C214F6" w:rsidRPr="008C5736" w:rsidRDefault="00C214F6" w:rsidP="00192FCD">
      <w:pPr>
        <w:pStyle w:val="Ttulo3"/>
        <w:numPr>
          <w:ilvl w:val="1"/>
          <w:numId w:val="51"/>
        </w:numPr>
        <w:spacing w:before="0" w:after="0"/>
        <w:ind w:left="851" w:hanging="851"/>
        <w:jc w:val="both"/>
        <w:rPr>
          <w:rFonts w:ascii="Montserrat" w:hAnsi="Montserrat"/>
          <w:b w:val="0"/>
          <w:color w:val="595959" w:themeColor="text1" w:themeTint="A6"/>
          <w:sz w:val="18"/>
          <w:szCs w:val="18"/>
        </w:rPr>
      </w:pPr>
      <w:r w:rsidRPr="008C5736">
        <w:rPr>
          <w:rFonts w:ascii="Montserrat" w:hAnsi="Montserrat"/>
          <w:b w:val="0"/>
          <w:color w:val="595959" w:themeColor="text1" w:themeTint="A6"/>
          <w:sz w:val="18"/>
          <w:szCs w:val="18"/>
        </w:rPr>
        <w:lastRenderedPageBreak/>
        <w:t xml:space="preserve">Cuando no cotice por partidas completas o lotes; o en su caso, cuando no cotice la totalidad de </w:t>
      </w:r>
      <w:r w:rsidR="00C92834">
        <w:rPr>
          <w:rFonts w:ascii="Montserrat" w:hAnsi="Montserrat"/>
          <w:b w:val="0"/>
          <w:color w:val="595959" w:themeColor="text1" w:themeTint="A6"/>
          <w:sz w:val="18"/>
          <w:szCs w:val="18"/>
        </w:rPr>
        <w:t xml:space="preserve">las partidas </w:t>
      </w:r>
      <w:r w:rsidR="009C0211" w:rsidRPr="008C5736">
        <w:rPr>
          <w:rFonts w:ascii="Montserrat" w:hAnsi="Montserrat"/>
          <w:b w:val="0"/>
          <w:color w:val="595959" w:themeColor="text1" w:themeTint="A6"/>
          <w:sz w:val="18"/>
          <w:szCs w:val="18"/>
        </w:rPr>
        <w:t xml:space="preserve"> </w:t>
      </w:r>
      <w:r w:rsidRPr="008C5736">
        <w:rPr>
          <w:rFonts w:ascii="Montserrat" w:hAnsi="Montserrat"/>
          <w:b w:val="0"/>
          <w:color w:val="595959" w:themeColor="text1" w:themeTint="A6"/>
          <w:sz w:val="18"/>
          <w:szCs w:val="18"/>
        </w:rPr>
        <w:t xml:space="preserve">de la presente </w:t>
      </w:r>
      <w:r w:rsidR="005D2175" w:rsidRPr="008C5736">
        <w:rPr>
          <w:rFonts w:ascii="Montserrat" w:hAnsi="Montserrat"/>
          <w:b w:val="0"/>
          <w:color w:val="595959" w:themeColor="text1" w:themeTint="A6"/>
          <w:sz w:val="18"/>
          <w:szCs w:val="18"/>
        </w:rPr>
        <w:t>Licitación</w:t>
      </w:r>
      <w:r w:rsidRPr="008C5736">
        <w:rPr>
          <w:rFonts w:ascii="Montserrat" w:hAnsi="Montserrat"/>
          <w:b w:val="0"/>
          <w:color w:val="595959" w:themeColor="text1" w:themeTint="A6"/>
          <w:sz w:val="18"/>
          <w:szCs w:val="18"/>
        </w:rPr>
        <w:t>.</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1"/>
          <w:numId w:val="51"/>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Cuando la propuesta económica presente precios escalonados o condicionados.</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1"/>
          <w:numId w:val="51"/>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Cuando la propuesta económica no se manifieste en </w:t>
      </w:r>
      <w:proofErr w:type="spellStart"/>
      <w:r w:rsidRPr="00957DAA">
        <w:rPr>
          <w:rFonts w:ascii="Montserrat" w:hAnsi="Montserrat"/>
          <w:b w:val="0"/>
          <w:color w:val="595959" w:themeColor="text1" w:themeTint="A6"/>
          <w:sz w:val="18"/>
          <w:szCs w:val="18"/>
        </w:rPr>
        <w:t>CompraNet</w:t>
      </w:r>
      <w:proofErr w:type="spellEnd"/>
      <w:r w:rsidRPr="00957DAA">
        <w:rPr>
          <w:rFonts w:ascii="Montserrat" w:hAnsi="Montserrat"/>
          <w:b w:val="0"/>
          <w:color w:val="595959" w:themeColor="text1" w:themeTint="A6"/>
          <w:sz w:val="18"/>
          <w:szCs w:val="18"/>
        </w:rPr>
        <w:t>, aún y cuando se adjunte a la proposición un do</w:t>
      </w:r>
      <w:r w:rsidR="000C6692" w:rsidRPr="00957DAA">
        <w:rPr>
          <w:rFonts w:ascii="Montserrat" w:hAnsi="Montserrat"/>
          <w:b w:val="0"/>
          <w:color w:val="595959" w:themeColor="text1" w:themeTint="A6"/>
          <w:sz w:val="18"/>
          <w:szCs w:val="18"/>
        </w:rPr>
        <w:t>cumento escrito que la contenga.</w:t>
      </w:r>
    </w:p>
    <w:p w:rsidR="00ED448D" w:rsidRPr="00957DAA" w:rsidRDefault="00ED448D" w:rsidP="00EC0B87">
      <w:pPr>
        <w:pStyle w:val="ADRParrafo"/>
        <w:rPr>
          <w:rFonts w:ascii="Montserrat" w:hAnsi="Montserrat"/>
          <w:color w:val="595959" w:themeColor="text1" w:themeTint="A6"/>
          <w:sz w:val="18"/>
        </w:rPr>
      </w:pPr>
    </w:p>
    <w:p w:rsidR="00501FA2" w:rsidRPr="00957DAA" w:rsidRDefault="00501FA2" w:rsidP="00192FCD">
      <w:pPr>
        <w:pStyle w:val="Ttulo3"/>
        <w:numPr>
          <w:ilvl w:val="1"/>
          <w:numId w:val="51"/>
        </w:numPr>
        <w:spacing w:before="0" w:after="0"/>
        <w:ind w:left="851" w:hanging="851"/>
        <w:jc w:val="both"/>
        <w:rPr>
          <w:rFonts w:ascii="Montserrat" w:hAnsi="Montserrat"/>
          <w:b w:val="0"/>
          <w:sz w:val="18"/>
          <w:szCs w:val="18"/>
        </w:rPr>
      </w:pPr>
      <w:r w:rsidRPr="00957DAA">
        <w:rPr>
          <w:rFonts w:ascii="Montserrat" w:hAnsi="Montserrat"/>
          <w:b w:val="0"/>
          <w:color w:val="595959" w:themeColor="text1" w:themeTint="A6"/>
          <w:sz w:val="18"/>
          <w:szCs w:val="18"/>
        </w:rPr>
        <w:t xml:space="preserve">Cuando el precio de la partida no sea aceptable </w:t>
      </w:r>
      <w:r w:rsidR="00905D5B" w:rsidRPr="00957DAA">
        <w:rPr>
          <w:rFonts w:ascii="Montserrat" w:hAnsi="Montserrat"/>
          <w:b w:val="0"/>
          <w:color w:val="595959" w:themeColor="text1" w:themeTint="A6"/>
          <w:sz w:val="18"/>
          <w:szCs w:val="18"/>
        </w:rPr>
        <w:t xml:space="preserve">o conveniente </w:t>
      </w:r>
      <w:r w:rsidRPr="00957DAA">
        <w:rPr>
          <w:rFonts w:ascii="Montserrat" w:hAnsi="Montserrat"/>
          <w:b w:val="0"/>
          <w:color w:val="595959" w:themeColor="text1" w:themeTint="A6"/>
          <w:sz w:val="18"/>
          <w:szCs w:val="18"/>
        </w:rPr>
        <w:t xml:space="preserve">para </w:t>
      </w:r>
      <w:r w:rsidR="00E3788D" w:rsidRPr="00957DAA">
        <w:rPr>
          <w:rFonts w:ascii="Montserrat" w:hAnsi="Montserrat"/>
          <w:b w:val="0"/>
          <w:color w:val="595959" w:themeColor="text1" w:themeTint="A6"/>
          <w:sz w:val="18"/>
          <w:szCs w:val="18"/>
        </w:rPr>
        <w:t xml:space="preserve">“LA CONAFOR”, </w:t>
      </w:r>
      <w:r w:rsidRPr="00957DAA">
        <w:rPr>
          <w:rFonts w:ascii="Montserrat" w:hAnsi="Montserrat"/>
          <w:b w:val="0"/>
          <w:color w:val="FF0000"/>
          <w:sz w:val="18"/>
          <w:szCs w:val="18"/>
        </w:rPr>
        <w:t>(cuando aplique de acuerdo al tipo de metodología de evaluación establecido</w:t>
      </w:r>
      <w:r w:rsidRPr="00957DAA">
        <w:rPr>
          <w:rFonts w:ascii="Montserrat" w:hAnsi="Montserrat"/>
          <w:b w:val="0"/>
          <w:i/>
          <w:color w:val="FF0000"/>
          <w:sz w:val="18"/>
          <w:szCs w:val="18"/>
        </w:rPr>
        <w:t xml:space="preserve"> </w:t>
      </w:r>
      <w:r w:rsidRPr="00957DAA">
        <w:rPr>
          <w:rFonts w:ascii="Montserrat" w:hAnsi="Montserrat"/>
          <w:b w:val="0"/>
          <w:color w:val="FF0000"/>
          <w:sz w:val="18"/>
          <w:szCs w:val="18"/>
        </w:rPr>
        <w:t>en la presente convocatoria).</w:t>
      </w:r>
    </w:p>
    <w:p w:rsidR="00ED448D" w:rsidRPr="00957DAA" w:rsidRDefault="00ED448D" w:rsidP="00EC0B87">
      <w:pPr>
        <w:pStyle w:val="ADRParrafo"/>
        <w:rPr>
          <w:rFonts w:ascii="Montserrat" w:hAnsi="Montserrat"/>
          <w:sz w:val="18"/>
        </w:rPr>
      </w:pPr>
    </w:p>
    <w:p w:rsidR="00ED448D" w:rsidRPr="00957DAA" w:rsidRDefault="00ED448D" w:rsidP="00192FCD">
      <w:pPr>
        <w:pStyle w:val="Ttulo3"/>
        <w:numPr>
          <w:ilvl w:val="1"/>
          <w:numId w:val="51"/>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Cuando los precios ofertados se encuentren por debajo del precio conveniente que determine la Convocante, en este supuesto la convocante podrá desechar la proposición (</w:t>
      </w:r>
      <w:r w:rsidR="006F39BE" w:rsidRPr="00957DAA">
        <w:rPr>
          <w:rFonts w:ascii="Montserrat" w:hAnsi="Montserrat"/>
          <w:b w:val="0"/>
          <w:color w:val="595959" w:themeColor="text1" w:themeTint="A6"/>
          <w:sz w:val="18"/>
          <w:szCs w:val="18"/>
        </w:rPr>
        <w:t>cuando aplique</w:t>
      </w:r>
      <w:r w:rsidRPr="00957DAA">
        <w:rPr>
          <w:rFonts w:ascii="Montserrat" w:hAnsi="Montserrat"/>
          <w:b w:val="0"/>
          <w:color w:val="595959" w:themeColor="text1" w:themeTint="A6"/>
          <w:sz w:val="18"/>
          <w:szCs w:val="18"/>
        </w:rPr>
        <w:t xml:space="preserve"> de acuerdo al tipo de metodología de evaluación establecido en la presente convocatoria).</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1"/>
          <w:numId w:val="51"/>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Cuando el licitante no acepte la(s) corrección(es) que la Convocante realice respecto a su propuesta económica conforme a lo señalado en el </w:t>
      </w:r>
      <w:hyperlink w:anchor="_Propuesta_económica." w:history="1">
        <w:r w:rsidRPr="00957DAA">
          <w:rPr>
            <w:rStyle w:val="Hipervnculo"/>
            <w:rFonts w:ascii="Montserrat" w:hAnsi="Montserrat"/>
            <w:sz w:val="18"/>
            <w:szCs w:val="18"/>
          </w:rPr>
          <w:t>numeral V, punto 3</w:t>
        </w:r>
      </w:hyperlink>
      <w:r w:rsidR="007F277C" w:rsidRPr="00957DAA">
        <w:rPr>
          <w:rStyle w:val="Hipervnculo"/>
          <w:rFonts w:ascii="Montserrat" w:hAnsi="Montserrat"/>
          <w:sz w:val="18"/>
          <w:szCs w:val="18"/>
        </w:rPr>
        <w:t xml:space="preserve"> “Propuesta Económica”</w:t>
      </w:r>
      <w:r w:rsidRPr="00957DAA">
        <w:rPr>
          <w:rFonts w:ascii="Montserrat" w:hAnsi="Montserrat"/>
          <w:b w:val="0"/>
          <w:color w:val="FF0000"/>
          <w:sz w:val="18"/>
          <w:szCs w:val="18"/>
        </w:rPr>
        <w:t xml:space="preserve"> </w:t>
      </w:r>
      <w:r w:rsidRPr="00957DAA">
        <w:rPr>
          <w:rFonts w:ascii="Montserrat" w:hAnsi="Montserrat"/>
          <w:b w:val="0"/>
          <w:color w:val="595959" w:themeColor="text1" w:themeTint="A6"/>
          <w:sz w:val="18"/>
          <w:szCs w:val="18"/>
        </w:rPr>
        <w:t>de la presente convocatoria.</w:t>
      </w:r>
    </w:p>
    <w:p w:rsidR="00ED448D" w:rsidRPr="00957DAA" w:rsidRDefault="00ED448D" w:rsidP="00EC0B87">
      <w:pPr>
        <w:pStyle w:val="ADRParrafo"/>
        <w:rPr>
          <w:rFonts w:ascii="Montserrat" w:hAnsi="Montserrat"/>
          <w:sz w:val="18"/>
        </w:rPr>
      </w:pPr>
    </w:p>
    <w:p w:rsidR="00ED448D" w:rsidRPr="00957DAA" w:rsidRDefault="00ED448D" w:rsidP="00192FCD">
      <w:pPr>
        <w:pStyle w:val="Ttulo3"/>
        <w:numPr>
          <w:ilvl w:val="1"/>
          <w:numId w:val="51"/>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Cuando se solicite la leyenda </w:t>
      </w:r>
      <w:r w:rsidRPr="00957DAA">
        <w:rPr>
          <w:rFonts w:ascii="Montserrat" w:hAnsi="Montserrat"/>
          <w:color w:val="595959" w:themeColor="text1" w:themeTint="A6"/>
          <w:sz w:val="18"/>
          <w:szCs w:val="18"/>
        </w:rPr>
        <w:t>“bajo protesta de decir verdad”</w:t>
      </w:r>
      <w:r w:rsidRPr="00957DAA">
        <w:rPr>
          <w:rFonts w:ascii="Montserrat" w:hAnsi="Montserrat"/>
          <w:b w:val="0"/>
          <w:color w:val="595959" w:themeColor="text1" w:themeTint="A6"/>
          <w:sz w:val="18"/>
          <w:szCs w:val="18"/>
        </w:rPr>
        <w:t xml:space="preserve"> y ésta sea omitida en el documento correspondiente, solo en los casos previstos por la LAASSP y el RLAASSP o en los ordenamientos de carácter general aplicables a la Administración Pública Federal.</w:t>
      </w:r>
    </w:p>
    <w:p w:rsidR="00ED448D" w:rsidRPr="00957DAA" w:rsidRDefault="00ED448D" w:rsidP="00EC0B87">
      <w:pPr>
        <w:pStyle w:val="ADRParrafo"/>
        <w:rPr>
          <w:rFonts w:ascii="Montserrat" w:hAnsi="Montserrat"/>
          <w:sz w:val="18"/>
        </w:rPr>
      </w:pPr>
    </w:p>
    <w:p w:rsidR="00ED448D" w:rsidRPr="00957DAA" w:rsidRDefault="00ED448D" w:rsidP="00192FCD">
      <w:pPr>
        <w:pStyle w:val="Ttulo3"/>
        <w:numPr>
          <w:ilvl w:val="1"/>
          <w:numId w:val="51"/>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Cuando la proposición no esté debidamente firmada, lo anterior en términos del </w:t>
      </w:r>
      <w:r w:rsidRPr="00957DAA">
        <w:rPr>
          <w:rFonts w:ascii="Montserrat" w:hAnsi="Montserrat"/>
          <w:b w:val="0"/>
          <w:bCs w:val="0"/>
          <w:color w:val="00B050"/>
          <w:sz w:val="18"/>
          <w:szCs w:val="18"/>
        </w:rPr>
        <w:t xml:space="preserve">artículo 27, último párrafo de la LAASSP </w:t>
      </w:r>
      <w:r w:rsidRPr="00957DAA">
        <w:rPr>
          <w:rFonts w:ascii="Montserrat" w:hAnsi="Montserrat"/>
          <w:b w:val="0"/>
          <w:color w:val="595959" w:themeColor="text1" w:themeTint="A6"/>
          <w:sz w:val="18"/>
          <w:szCs w:val="18"/>
        </w:rPr>
        <w:t>y demás normatividad aplicable en la materia, así como lo señalado en la presente convocatoria.</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1"/>
          <w:numId w:val="51"/>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Cuando el licitante no permita la visita a sus instalaciones conforme a lo establecido en la presente convocatoria o que habiéndosele notificado de la realización de la misma, no se haya presentado en sus instalaciones para que el personal de </w:t>
      </w:r>
      <w:r w:rsidR="00E3788D" w:rsidRPr="00957DAA">
        <w:rPr>
          <w:rFonts w:ascii="Montserrat" w:hAnsi="Montserrat"/>
          <w:b w:val="0"/>
          <w:color w:val="595959" w:themeColor="text1" w:themeTint="A6"/>
          <w:sz w:val="18"/>
          <w:szCs w:val="18"/>
        </w:rPr>
        <w:t xml:space="preserve">“LA CONAFOR”, </w:t>
      </w:r>
      <w:r w:rsidRPr="00957DAA">
        <w:rPr>
          <w:rFonts w:ascii="Montserrat" w:hAnsi="Montserrat"/>
          <w:b w:val="0"/>
          <w:color w:val="595959" w:themeColor="text1" w:themeTint="A6"/>
          <w:sz w:val="18"/>
          <w:szCs w:val="18"/>
        </w:rPr>
        <w:t>pueda llevar a cabo la visita.</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1"/>
          <w:numId w:val="51"/>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Si existe algún incumplimiento o incongruencia entre los resultados de la visita que en su caso se realice a las instalaciones del licitante y su oferta, o en su caso, con lo solicitado en la presente convocatoria.</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1"/>
          <w:numId w:val="51"/>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Cuando un mismo licitante presente dos o más propuestas o presente más de una oferta ya sea técnica o económica para una misma partida.</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1"/>
          <w:numId w:val="51"/>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Cuando presente documentos alterados o se determine por la autoridad competente que alguna manifestación es falsa.</w:t>
      </w:r>
    </w:p>
    <w:p w:rsidR="00ED448D" w:rsidRPr="00957DAA" w:rsidRDefault="00ED448D" w:rsidP="00EC0B87">
      <w:pPr>
        <w:pStyle w:val="ADRParrafo"/>
        <w:rPr>
          <w:rFonts w:ascii="Montserrat" w:hAnsi="Montserrat"/>
          <w:sz w:val="18"/>
        </w:rPr>
      </w:pPr>
    </w:p>
    <w:p w:rsidR="00ED448D" w:rsidRPr="00957DAA" w:rsidRDefault="00ED448D" w:rsidP="00192FCD">
      <w:pPr>
        <w:pStyle w:val="Ttulo3"/>
        <w:numPr>
          <w:ilvl w:val="1"/>
          <w:numId w:val="51"/>
        </w:numPr>
        <w:spacing w:before="0" w:after="0"/>
        <w:ind w:left="851" w:hanging="851"/>
        <w:jc w:val="both"/>
        <w:rPr>
          <w:rFonts w:ascii="Montserrat" w:hAnsi="Montserrat"/>
          <w:b w:val="0"/>
          <w:sz w:val="18"/>
          <w:szCs w:val="18"/>
        </w:rPr>
      </w:pPr>
      <w:r w:rsidRPr="00957DAA">
        <w:rPr>
          <w:rFonts w:ascii="Montserrat" w:hAnsi="Montserrat"/>
          <w:b w:val="0"/>
          <w:color w:val="595959" w:themeColor="text1" w:themeTint="A6"/>
          <w:sz w:val="18"/>
          <w:szCs w:val="18"/>
        </w:rPr>
        <w:t xml:space="preserve">Cuando el licitante no alcance el puntaje mínimo establecido para la propuesta técnica en el </w:t>
      </w:r>
      <w:hyperlink w:anchor="_Criterios_de_evaluación" w:history="1">
        <w:r w:rsidRPr="00957DAA">
          <w:rPr>
            <w:rStyle w:val="Hipervnculo"/>
            <w:rFonts w:ascii="Montserrat" w:hAnsi="Montserrat"/>
            <w:sz w:val="18"/>
            <w:szCs w:val="18"/>
          </w:rPr>
          <w:t>numeral VI, punto 2, apartado 2.1</w:t>
        </w:r>
      </w:hyperlink>
      <w:r w:rsidRPr="00957DAA">
        <w:rPr>
          <w:rFonts w:ascii="Montserrat" w:hAnsi="Montserrat"/>
          <w:b w:val="0"/>
          <w:sz w:val="18"/>
          <w:szCs w:val="18"/>
        </w:rPr>
        <w:t xml:space="preserve"> </w:t>
      </w:r>
      <w:r w:rsidRPr="00957DAA">
        <w:rPr>
          <w:rFonts w:ascii="Montserrat" w:hAnsi="Montserrat"/>
          <w:b w:val="0"/>
          <w:color w:val="595959" w:themeColor="text1" w:themeTint="A6"/>
          <w:sz w:val="18"/>
          <w:szCs w:val="18"/>
        </w:rPr>
        <w:t xml:space="preserve">de la presente convocatoria </w:t>
      </w:r>
      <w:r w:rsidRPr="00957DAA">
        <w:rPr>
          <w:rFonts w:ascii="Montserrat" w:hAnsi="Montserrat"/>
          <w:b w:val="0"/>
          <w:color w:val="FF0000"/>
          <w:sz w:val="18"/>
          <w:szCs w:val="18"/>
        </w:rPr>
        <w:t>(aplica de acuerdo al tipo de metodología de evaluación establecido en la presente convocatoria).</w:t>
      </w:r>
    </w:p>
    <w:p w:rsidR="00ED448D" w:rsidRPr="00957DAA" w:rsidRDefault="00ED448D" w:rsidP="00EC0B87">
      <w:pPr>
        <w:pStyle w:val="ADRParrafo"/>
        <w:rPr>
          <w:rFonts w:ascii="Montserrat" w:hAnsi="Montserrat"/>
          <w:sz w:val="18"/>
        </w:rPr>
      </w:pPr>
    </w:p>
    <w:p w:rsidR="00ED448D" w:rsidRPr="00957DAA" w:rsidRDefault="00ED448D" w:rsidP="00192FCD">
      <w:pPr>
        <w:pStyle w:val="Ttulo3"/>
        <w:numPr>
          <w:ilvl w:val="1"/>
          <w:numId w:val="51"/>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lastRenderedPageBreak/>
        <w:t xml:space="preserve">Por causas establecidas en </w:t>
      </w:r>
      <w:r w:rsidR="00DA356C">
        <w:rPr>
          <w:rFonts w:ascii="Montserrat" w:hAnsi="Montserrat"/>
          <w:b w:val="0"/>
          <w:color w:val="595959" w:themeColor="text1" w:themeTint="A6"/>
          <w:sz w:val="18"/>
          <w:szCs w:val="18"/>
        </w:rPr>
        <w:t xml:space="preserve">los tratados de </w:t>
      </w:r>
      <w:r w:rsidR="00E44134">
        <w:rPr>
          <w:rFonts w:ascii="Montserrat" w:hAnsi="Montserrat"/>
          <w:b w:val="0"/>
          <w:color w:val="595959" w:themeColor="text1" w:themeTint="A6"/>
          <w:sz w:val="18"/>
          <w:szCs w:val="18"/>
        </w:rPr>
        <w:t>libre comercio vigente y aplicable</w:t>
      </w:r>
      <w:r w:rsidR="00DA356C">
        <w:rPr>
          <w:rFonts w:ascii="Montserrat" w:hAnsi="Montserrat"/>
          <w:b w:val="0"/>
          <w:color w:val="595959" w:themeColor="text1" w:themeTint="A6"/>
          <w:sz w:val="18"/>
          <w:szCs w:val="18"/>
        </w:rPr>
        <w:t xml:space="preserve"> al presente procedimiento</w:t>
      </w:r>
      <w:r w:rsidRPr="00957DAA">
        <w:rPr>
          <w:rFonts w:ascii="Montserrat" w:hAnsi="Montserrat"/>
          <w:b w:val="0"/>
          <w:color w:val="595959" w:themeColor="text1" w:themeTint="A6"/>
          <w:sz w:val="18"/>
          <w:szCs w:val="18"/>
        </w:rPr>
        <w:t>, o por razones especificadas en esta convocatoria, aun cuando no estén especificadas en este numeral y/o sus anexos.</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1"/>
          <w:numId w:val="51"/>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Si se comprueba que tiene(n) acuerdo con otro(s) licitante(s) para elevar los precios de los </w:t>
      </w:r>
      <w:r w:rsidR="003006C8" w:rsidRPr="00957DAA">
        <w:rPr>
          <w:rFonts w:ascii="Montserrat" w:hAnsi="Montserrat"/>
          <w:b w:val="0"/>
          <w:color w:val="595959" w:themeColor="text1" w:themeTint="A6"/>
          <w:sz w:val="18"/>
          <w:szCs w:val="18"/>
        </w:rPr>
        <w:t>bienes</w:t>
      </w:r>
      <w:r w:rsidRPr="00957DAA">
        <w:rPr>
          <w:rFonts w:ascii="Montserrat" w:hAnsi="Montserrat"/>
          <w:b w:val="0"/>
          <w:color w:val="595959" w:themeColor="text1" w:themeTint="A6"/>
          <w:sz w:val="18"/>
          <w:szCs w:val="18"/>
        </w:rPr>
        <w:t xml:space="preserve"> objeto de esta </w:t>
      </w:r>
      <w:r w:rsidR="005D2175" w:rsidRPr="00957DAA">
        <w:rPr>
          <w:rFonts w:ascii="Montserrat" w:hAnsi="Montserrat"/>
          <w:b w:val="0"/>
          <w:color w:val="595959" w:themeColor="text1" w:themeTint="A6"/>
          <w:sz w:val="18"/>
          <w:szCs w:val="18"/>
        </w:rPr>
        <w:t>Licitación</w:t>
      </w:r>
      <w:r w:rsidRPr="00957DAA">
        <w:rPr>
          <w:rFonts w:ascii="Montserrat" w:hAnsi="Montserrat"/>
          <w:b w:val="0"/>
          <w:color w:val="595959" w:themeColor="text1" w:themeTint="A6"/>
          <w:sz w:val="18"/>
          <w:szCs w:val="18"/>
        </w:rPr>
        <w:t>, o cualquier otro acuerdo que tenga como fin obtener una ventaja sobre los demás licitantes.</w:t>
      </w:r>
    </w:p>
    <w:p w:rsidR="007F5575" w:rsidRPr="00957DAA" w:rsidRDefault="007F5575" w:rsidP="00EC0B87">
      <w:pPr>
        <w:pStyle w:val="ADRParrafo"/>
        <w:rPr>
          <w:rFonts w:ascii="Montserrat" w:hAnsi="Montserrat"/>
          <w:color w:val="595959" w:themeColor="text1" w:themeTint="A6"/>
          <w:sz w:val="18"/>
        </w:rPr>
      </w:pPr>
    </w:p>
    <w:p w:rsidR="00ED448D" w:rsidRPr="00957DAA" w:rsidRDefault="00ED448D" w:rsidP="00192FCD">
      <w:pPr>
        <w:pStyle w:val="Ttulo3"/>
        <w:numPr>
          <w:ilvl w:val="1"/>
          <w:numId w:val="51"/>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Si se encuentra algún elemento que indique que el licitante tuvo acceso a información sobre la </w:t>
      </w:r>
      <w:r w:rsidR="005D2175" w:rsidRPr="00957DAA">
        <w:rPr>
          <w:rFonts w:ascii="Montserrat" w:hAnsi="Montserrat"/>
          <w:b w:val="0"/>
          <w:color w:val="595959" w:themeColor="text1" w:themeTint="A6"/>
          <w:sz w:val="18"/>
          <w:szCs w:val="18"/>
        </w:rPr>
        <w:t>Licitación</w:t>
      </w:r>
      <w:r w:rsidRPr="00957DAA">
        <w:rPr>
          <w:rFonts w:ascii="Montserrat" w:hAnsi="Montserrat"/>
          <w:b w:val="0"/>
          <w:color w:val="595959" w:themeColor="text1" w:themeTint="A6"/>
          <w:sz w:val="18"/>
          <w:szCs w:val="18"/>
        </w:rPr>
        <w:t>, que lo pueda poner en ventaja sobre los otros licitantes, aún en el supuesto de que sea el único participante.</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1"/>
          <w:numId w:val="51"/>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Cuando se demuestre cualquier violación a las disposiciones legales vigentes en la materia.</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1"/>
          <w:numId w:val="51"/>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Si el licitante para efectos de su participación en la presente </w:t>
      </w:r>
      <w:r w:rsidR="005D2175" w:rsidRPr="00957DAA">
        <w:rPr>
          <w:rFonts w:ascii="Montserrat" w:hAnsi="Montserrat"/>
          <w:b w:val="0"/>
          <w:color w:val="595959" w:themeColor="text1" w:themeTint="A6"/>
          <w:sz w:val="18"/>
          <w:szCs w:val="18"/>
        </w:rPr>
        <w:t>Licitación</w:t>
      </w:r>
      <w:r w:rsidR="001F1C71" w:rsidRPr="00957DAA">
        <w:rPr>
          <w:rFonts w:ascii="Montserrat" w:hAnsi="Montserrat"/>
          <w:b w:val="0"/>
          <w:color w:val="595959" w:themeColor="text1" w:themeTint="A6"/>
          <w:sz w:val="18"/>
          <w:szCs w:val="18"/>
        </w:rPr>
        <w:t xml:space="preserve"> </w:t>
      </w:r>
      <w:r w:rsidRPr="00957DAA">
        <w:rPr>
          <w:rFonts w:ascii="Montserrat" w:hAnsi="Montserrat"/>
          <w:b w:val="0"/>
          <w:color w:val="595959" w:themeColor="text1" w:themeTint="A6"/>
          <w:sz w:val="18"/>
          <w:szCs w:val="18"/>
        </w:rPr>
        <w:t xml:space="preserve">a través de </w:t>
      </w:r>
      <w:proofErr w:type="spellStart"/>
      <w:r w:rsidRPr="00957DAA">
        <w:rPr>
          <w:rFonts w:ascii="Montserrat" w:hAnsi="Montserrat"/>
          <w:b w:val="0"/>
          <w:color w:val="595959" w:themeColor="text1" w:themeTint="A6"/>
          <w:sz w:val="18"/>
          <w:szCs w:val="18"/>
        </w:rPr>
        <w:t>CompraNet</w:t>
      </w:r>
      <w:proofErr w:type="spellEnd"/>
      <w:r w:rsidRPr="00957DAA">
        <w:rPr>
          <w:rFonts w:ascii="Montserrat" w:hAnsi="Montserrat"/>
          <w:b w:val="0"/>
          <w:color w:val="595959" w:themeColor="text1" w:themeTint="A6"/>
          <w:sz w:val="18"/>
          <w:szCs w:val="18"/>
        </w:rPr>
        <w:t>, manifiesta su interés o envía su proposición en fecha u hora posterior a la señalada en el</w:t>
      </w:r>
      <w:r w:rsidRPr="00957DAA">
        <w:rPr>
          <w:rFonts w:ascii="Montserrat" w:hAnsi="Montserrat"/>
          <w:b w:val="0"/>
          <w:sz w:val="18"/>
          <w:szCs w:val="18"/>
        </w:rPr>
        <w:t xml:space="preserve"> </w:t>
      </w:r>
      <w:hyperlink w:anchor="_Fecha,_hora,_lugar" w:history="1">
        <w:r w:rsidRPr="00957DAA">
          <w:rPr>
            <w:rStyle w:val="Hipervnculo"/>
            <w:rFonts w:ascii="Montserrat" w:hAnsi="Montserrat"/>
            <w:sz w:val="18"/>
            <w:szCs w:val="18"/>
          </w:rPr>
          <w:t>numeral IV, punto 2, apartados 2.1 y 2.5</w:t>
        </w:r>
      </w:hyperlink>
      <w:r w:rsidRPr="00957DAA">
        <w:rPr>
          <w:rFonts w:ascii="Montserrat" w:hAnsi="Montserrat"/>
          <w:b w:val="0"/>
          <w:sz w:val="18"/>
          <w:szCs w:val="18"/>
        </w:rPr>
        <w:t xml:space="preserve"> </w:t>
      </w:r>
      <w:r w:rsidRPr="00957DAA">
        <w:rPr>
          <w:rFonts w:ascii="Montserrat" w:hAnsi="Montserrat"/>
          <w:b w:val="0"/>
          <w:color w:val="595959" w:themeColor="text1" w:themeTint="A6"/>
          <w:sz w:val="18"/>
          <w:szCs w:val="18"/>
        </w:rPr>
        <w:t>de la presente convocatoria.</w:t>
      </w:r>
    </w:p>
    <w:p w:rsidR="00DF3335" w:rsidRPr="00957DAA" w:rsidRDefault="00DF3335" w:rsidP="00EC0B87">
      <w:pPr>
        <w:pStyle w:val="ADRParrafo"/>
        <w:rPr>
          <w:rFonts w:ascii="Montserrat" w:hAnsi="Montserrat"/>
          <w:color w:val="595959" w:themeColor="text1" w:themeTint="A6"/>
          <w:sz w:val="18"/>
        </w:rPr>
      </w:pPr>
    </w:p>
    <w:p w:rsidR="00ED448D" w:rsidRPr="00957DAA" w:rsidRDefault="00ED448D" w:rsidP="00192FCD">
      <w:pPr>
        <w:pStyle w:val="Ttulo3"/>
        <w:keepNext w:val="0"/>
        <w:widowControl w:val="0"/>
        <w:numPr>
          <w:ilvl w:val="1"/>
          <w:numId w:val="51"/>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Si no envían los archivos que contienen la proposición en los formatos, programas y/o versiones especificadas y autorizadas en esta convocatoria o no puedan abrirse por cualquier causa motivada por problemas técnicos imputables a los formatos en que se remiten, sus programas o equipo de cómputo, cuando así lo determine mediante dictamen el responsable informático de la Gerencia de </w:t>
      </w:r>
      <w:r w:rsidR="001A535B">
        <w:rPr>
          <w:rFonts w:ascii="Montserrat" w:hAnsi="Montserrat"/>
          <w:b w:val="0"/>
          <w:color w:val="595959" w:themeColor="text1" w:themeTint="A6"/>
          <w:sz w:val="18"/>
          <w:szCs w:val="18"/>
        </w:rPr>
        <w:t xml:space="preserve">Tecnologías de la Información y Comunicación </w:t>
      </w:r>
      <w:r w:rsidR="00E3788D" w:rsidRPr="00957DAA">
        <w:rPr>
          <w:rFonts w:ascii="Montserrat" w:hAnsi="Montserrat"/>
          <w:b w:val="0"/>
          <w:color w:val="595959" w:themeColor="text1" w:themeTint="A6"/>
          <w:sz w:val="18"/>
          <w:szCs w:val="18"/>
        </w:rPr>
        <w:t>“LA CONAFOR”</w:t>
      </w:r>
      <w:r w:rsidRPr="00957DAA">
        <w:rPr>
          <w:rFonts w:ascii="Montserrat" w:hAnsi="Montserrat"/>
          <w:b w:val="0"/>
          <w:color w:val="595959" w:themeColor="text1" w:themeTint="A6"/>
          <w:sz w:val="18"/>
          <w:szCs w:val="18"/>
        </w:rPr>
        <w:t>.</w:t>
      </w:r>
    </w:p>
    <w:p w:rsidR="00ED448D" w:rsidRPr="00957DAA" w:rsidRDefault="00ED448D" w:rsidP="00D6397B">
      <w:pPr>
        <w:pStyle w:val="ADRParrafo"/>
        <w:widowControl w:val="0"/>
        <w:rPr>
          <w:rFonts w:ascii="Montserrat" w:hAnsi="Montserrat"/>
          <w:color w:val="595959" w:themeColor="text1" w:themeTint="A6"/>
          <w:sz w:val="18"/>
        </w:rPr>
      </w:pPr>
    </w:p>
    <w:p w:rsidR="00ED448D" w:rsidRPr="00957DAA" w:rsidRDefault="002C2E91" w:rsidP="00192FCD">
      <w:pPr>
        <w:pStyle w:val="Ttulo3"/>
        <w:keepNext w:val="0"/>
        <w:widowControl w:val="0"/>
        <w:numPr>
          <w:ilvl w:val="1"/>
          <w:numId w:val="51"/>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Si</w:t>
      </w:r>
      <w:r w:rsidR="00ED448D" w:rsidRPr="00957DAA">
        <w:rPr>
          <w:rFonts w:ascii="Montserrat" w:hAnsi="Montserrat"/>
          <w:b w:val="0"/>
          <w:color w:val="595959" w:themeColor="text1" w:themeTint="A6"/>
          <w:sz w:val="18"/>
          <w:szCs w:val="18"/>
        </w:rPr>
        <w:t xml:space="preserve"> al abrir los archivos de los licitantes, uno o más de los mismos, contienen virus informático según la revisión que se haga de ellos con los sistemas de antivirus disponibles en </w:t>
      </w:r>
      <w:r w:rsidR="00E3788D" w:rsidRPr="00957DAA">
        <w:rPr>
          <w:rFonts w:ascii="Montserrat" w:hAnsi="Montserrat"/>
          <w:b w:val="0"/>
          <w:color w:val="595959" w:themeColor="text1" w:themeTint="A6"/>
          <w:sz w:val="18"/>
          <w:szCs w:val="18"/>
        </w:rPr>
        <w:t>“LA CONAFOR”,</w:t>
      </w:r>
      <w:r w:rsidR="00ED448D" w:rsidRPr="00957DAA">
        <w:rPr>
          <w:rFonts w:ascii="Montserrat" w:hAnsi="Montserrat"/>
          <w:b w:val="0"/>
          <w:color w:val="595959" w:themeColor="text1" w:themeTint="A6"/>
          <w:sz w:val="18"/>
          <w:szCs w:val="18"/>
        </w:rPr>
        <w:t xml:space="preserve"> y así lo determine mediante dictamen el responsable informático de la Gerencia de </w:t>
      </w:r>
      <w:r w:rsidR="001A535B">
        <w:rPr>
          <w:rFonts w:ascii="Montserrat" w:hAnsi="Montserrat"/>
          <w:b w:val="0"/>
          <w:color w:val="595959" w:themeColor="text1" w:themeTint="A6"/>
          <w:sz w:val="18"/>
          <w:szCs w:val="18"/>
        </w:rPr>
        <w:t xml:space="preserve">Tecnologías de la Información y Comunicación </w:t>
      </w:r>
      <w:r w:rsidR="00ED448D" w:rsidRPr="00957DAA">
        <w:rPr>
          <w:rFonts w:ascii="Montserrat" w:hAnsi="Montserrat"/>
          <w:b w:val="0"/>
          <w:color w:val="595959" w:themeColor="text1" w:themeTint="A6"/>
          <w:sz w:val="18"/>
          <w:szCs w:val="18"/>
        </w:rPr>
        <w:t xml:space="preserve">de </w:t>
      </w:r>
      <w:r w:rsidR="00E3788D" w:rsidRPr="00957DAA">
        <w:rPr>
          <w:rFonts w:ascii="Montserrat" w:hAnsi="Montserrat"/>
          <w:b w:val="0"/>
          <w:color w:val="595959" w:themeColor="text1" w:themeTint="A6"/>
          <w:sz w:val="18"/>
          <w:szCs w:val="18"/>
        </w:rPr>
        <w:t>“LA CONAFOR”</w:t>
      </w:r>
      <w:r w:rsidR="00ED448D" w:rsidRPr="00957DAA">
        <w:rPr>
          <w:rFonts w:ascii="Montserrat" w:hAnsi="Montserrat"/>
          <w:b w:val="0"/>
          <w:color w:val="595959" w:themeColor="text1" w:themeTint="A6"/>
          <w:sz w:val="18"/>
          <w:szCs w:val="18"/>
        </w:rPr>
        <w:t>.</w:t>
      </w:r>
    </w:p>
    <w:p w:rsidR="00ED448D" w:rsidRPr="00957DAA" w:rsidRDefault="00ED448D" w:rsidP="00D6397B">
      <w:pPr>
        <w:pStyle w:val="ADRParrafo"/>
        <w:widowControl w:val="0"/>
        <w:rPr>
          <w:rFonts w:ascii="Montserrat" w:hAnsi="Montserrat"/>
          <w:color w:val="595959" w:themeColor="text1" w:themeTint="A6"/>
          <w:sz w:val="18"/>
        </w:rPr>
      </w:pPr>
    </w:p>
    <w:p w:rsidR="00ED448D" w:rsidRPr="00957DAA" w:rsidRDefault="00ED448D" w:rsidP="00192FCD">
      <w:pPr>
        <w:pStyle w:val="Ttulo3"/>
        <w:keepNext w:val="0"/>
        <w:widowControl w:val="0"/>
        <w:numPr>
          <w:ilvl w:val="1"/>
          <w:numId w:val="51"/>
        </w:numPr>
        <w:spacing w:before="0" w:after="0"/>
        <w:ind w:left="851" w:hanging="851"/>
        <w:jc w:val="both"/>
        <w:rPr>
          <w:rFonts w:ascii="Montserrat" w:hAnsi="Montserrat"/>
          <w:b w:val="0"/>
          <w:sz w:val="18"/>
          <w:szCs w:val="18"/>
        </w:rPr>
      </w:pPr>
      <w:r w:rsidRPr="00957DAA">
        <w:rPr>
          <w:rFonts w:ascii="Montserrat" w:hAnsi="Montserrat"/>
          <w:b w:val="0"/>
          <w:color w:val="595959" w:themeColor="text1" w:themeTint="A6"/>
          <w:sz w:val="18"/>
          <w:szCs w:val="18"/>
        </w:rPr>
        <w:t>Cuando el licitante se encuentre en alguno de los supuestos de los</w:t>
      </w:r>
      <w:r w:rsidRPr="00957DAA">
        <w:rPr>
          <w:rFonts w:ascii="Montserrat" w:hAnsi="Montserrat"/>
          <w:b w:val="0"/>
          <w:sz w:val="18"/>
          <w:szCs w:val="18"/>
        </w:rPr>
        <w:t xml:space="preserve"> </w:t>
      </w:r>
      <w:r w:rsidRPr="00957DAA">
        <w:rPr>
          <w:rFonts w:ascii="Montserrat" w:hAnsi="Montserrat"/>
          <w:b w:val="0"/>
          <w:bCs w:val="0"/>
          <w:color w:val="00B050"/>
          <w:sz w:val="18"/>
          <w:szCs w:val="18"/>
        </w:rPr>
        <w:t xml:space="preserve">artículos 50 y 60 de la LAASSP y </w:t>
      </w:r>
      <w:r w:rsidR="0026685D" w:rsidRPr="00957DAA">
        <w:rPr>
          <w:rFonts w:ascii="Montserrat" w:hAnsi="Montserrat"/>
          <w:b w:val="0"/>
          <w:bCs w:val="0"/>
          <w:color w:val="00B050"/>
          <w:sz w:val="18"/>
          <w:szCs w:val="18"/>
        </w:rPr>
        <w:t>49</w:t>
      </w:r>
      <w:r w:rsidRPr="00957DAA">
        <w:rPr>
          <w:rFonts w:ascii="Montserrat" w:hAnsi="Montserrat"/>
          <w:b w:val="0"/>
          <w:bCs w:val="0"/>
          <w:color w:val="00B050"/>
          <w:sz w:val="18"/>
          <w:szCs w:val="18"/>
        </w:rPr>
        <w:t xml:space="preserve">, fracción </w:t>
      </w:r>
      <w:r w:rsidR="0026685D" w:rsidRPr="00957DAA">
        <w:rPr>
          <w:rFonts w:ascii="Montserrat" w:hAnsi="Montserrat"/>
          <w:b w:val="0"/>
          <w:bCs w:val="0"/>
          <w:color w:val="00B050"/>
          <w:sz w:val="18"/>
          <w:szCs w:val="18"/>
        </w:rPr>
        <w:t xml:space="preserve">IX </w:t>
      </w:r>
      <w:r w:rsidRPr="00957DAA">
        <w:rPr>
          <w:rFonts w:ascii="Montserrat" w:hAnsi="Montserrat"/>
          <w:b w:val="0"/>
          <w:bCs w:val="0"/>
          <w:color w:val="00B050"/>
          <w:sz w:val="18"/>
          <w:szCs w:val="18"/>
        </w:rPr>
        <w:t xml:space="preserve">de la Ley </w:t>
      </w:r>
      <w:r w:rsidR="0026685D" w:rsidRPr="00957DAA">
        <w:rPr>
          <w:rFonts w:ascii="Montserrat" w:hAnsi="Montserrat"/>
          <w:b w:val="0"/>
          <w:bCs w:val="0"/>
          <w:color w:val="00B050"/>
          <w:sz w:val="18"/>
          <w:szCs w:val="18"/>
        </w:rPr>
        <w:t xml:space="preserve">General </w:t>
      </w:r>
      <w:r w:rsidRPr="00957DAA">
        <w:rPr>
          <w:rFonts w:ascii="Montserrat" w:hAnsi="Montserrat"/>
          <w:b w:val="0"/>
          <w:bCs w:val="0"/>
          <w:color w:val="00B050"/>
          <w:sz w:val="18"/>
          <w:szCs w:val="18"/>
        </w:rPr>
        <w:t>de Responsabilidades Administrativas de los Servidores Públicos.</w:t>
      </w:r>
    </w:p>
    <w:p w:rsidR="00ED448D" w:rsidRPr="00957DAA" w:rsidRDefault="00ED448D" w:rsidP="00D6397B">
      <w:pPr>
        <w:pStyle w:val="ADRParrafo"/>
        <w:widowControl w:val="0"/>
        <w:rPr>
          <w:rFonts w:ascii="Montserrat" w:hAnsi="Montserrat"/>
          <w:sz w:val="18"/>
        </w:rPr>
      </w:pPr>
    </w:p>
    <w:p w:rsidR="00ED448D" w:rsidRPr="00957DAA" w:rsidRDefault="00ED448D" w:rsidP="00192FCD">
      <w:pPr>
        <w:pStyle w:val="Ttulo3"/>
        <w:keepNext w:val="0"/>
        <w:widowControl w:val="0"/>
        <w:numPr>
          <w:ilvl w:val="1"/>
          <w:numId w:val="51"/>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Encontrarse inhabilitado por parte de la SFP en los términos de la LAASSP y de la LOPSRM.</w:t>
      </w:r>
    </w:p>
    <w:p w:rsidR="00ED448D" w:rsidRPr="00957DAA" w:rsidRDefault="00ED448D" w:rsidP="00D6397B">
      <w:pPr>
        <w:pStyle w:val="ADRParrafo"/>
        <w:widowControl w:val="0"/>
        <w:rPr>
          <w:rFonts w:ascii="Montserrat" w:hAnsi="Montserrat"/>
          <w:color w:val="595959" w:themeColor="text1" w:themeTint="A6"/>
          <w:sz w:val="18"/>
        </w:rPr>
      </w:pPr>
    </w:p>
    <w:p w:rsidR="00ED448D" w:rsidRPr="00957DAA" w:rsidRDefault="00ED448D" w:rsidP="00192FCD">
      <w:pPr>
        <w:pStyle w:val="Ttulo3"/>
        <w:keepNext w:val="0"/>
        <w:widowControl w:val="0"/>
        <w:numPr>
          <w:ilvl w:val="1"/>
          <w:numId w:val="51"/>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Si se comprueba que se le hubieren rescindido más de un contrato con alguna Entidad o Dependencia del Sector Público dentro de 02 (dos) años calendario contados a partir de la notificación de la primera rescisión.</w:t>
      </w:r>
    </w:p>
    <w:p w:rsidR="00ED448D" w:rsidRPr="00957DAA" w:rsidRDefault="00ED448D" w:rsidP="00A20495">
      <w:pPr>
        <w:pStyle w:val="ADRParrafo"/>
        <w:ind w:left="0"/>
        <w:rPr>
          <w:rFonts w:ascii="Montserrat" w:hAnsi="Montserrat"/>
          <w:color w:val="595959" w:themeColor="text1" w:themeTint="A6"/>
          <w:sz w:val="18"/>
        </w:rPr>
      </w:pPr>
    </w:p>
    <w:p w:rsidR="00EA1A37" w:rsidRPr="00957DAA" w:rsidRDefault="00ED448D" w:rsidP="00192FCD">
      <w:pPr>
        <w:pStyle w:val="Ttulo3"/>
        <w:numPr>
          <w:ilvl w:val="1"/>
          <w:numId w:val="51"/>
        </w:numPr>
        <w:spacing w:before="0" w:after="0"/>
        <w:ind w:left="851" w:hanging="851"/>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Cualquier otra violación a la LAASSP, su Reglamento y demás disposiciones reglamentarias aplicables, así como las especificadas en el cuerpo de esta convocatoria y sus anexos, determinada por autoridad competente de conformidad a la materia de que se trate.</w:t>
      </w:r>
    </w:p>
    <w:p w:rsidR="002F3531" w:rsidRPr="00957DAA" w:rsidRDefault="002F3531" w:rsidP="002F3531">
      <w:pPr>
        <w:rPr>
          <w:rFonts w:ascii="Montserrat" w:hAnsi="Montserrat" w:cs="Arial"/>
          <w:color w:val="595959" w:themeColor="text1" w:themeTint="A6"/>
          <w:sz w:val="18"/>
          <w:szCs w:val="18"/>
        </w:rPr>
      </w:pPr>
    </w:p>
    <w:p w:rsidR="002F3531" w:rsidRPr="00957DAA" w:rsidRDefault="002F3531" w:rsidP="00192FCD">
      <w:pPr>
        <w:pStyle w:val="Ttulo3"/>
        <w:numPr>
          <w:ilvl w:val="1"/>
          <w:numId w:val="51"/>
        </w:numPr>
        <w:spacing w:before="0" w:after="0"/>
        <w:ind w:left="851" w:hanging="851"/>
        <w:jc w:val="both"/>
        <w:rPr>
          <w:rFonts w:ascii="Montserrat" w:hAnsi="Montserrat"/>
          <w:color w:val="595959" w:themeColor="text1" w:themeTint="A6"/>
          <w:sz w:val="18"/>
          <w:szCs w:val="18"/>
        </w:rPr>
      </w:pPr>
      <w:r w:rsidRPr="00957DAA">
        <w:rPr>
          <w:rFonts w:ascii="Montserrat" w:hAnsi="Montserrat"/>
          <w:b w:val="0"/>
          <w:color w:val="595959" w:themeColor="text1" w:themeTint="A6"/>
          <w:sz w:val="18"/>
          <w:szCs w:val="18"/>
        </w:rPr>
        <w:t>Cuando se rebase el techo presupuestal asignado al presente procedimiento de contratación</w:t>
      </w:r>
      <w:r w:rsidR="00BC65BB" w:rsidRPr="00957DAA">
        <w:rPr>
          <w:rFonts w:ascii="Montserrat" w:hAnsi="Montserrat"/>
          <w:b w:val="0"/>
          <w:color w:val="595959" w:themeColor="text1" w:themeTint="A6"/>
          <w:sz w:val="18"/>
          <w:szCs w:val="18"/>
        </w:rPr>
        <w:t>.</w:t>
      </w:r>
      <w:r w:rsidRPr="00957DAA">
        <w:rPr>
          <w:rFonts w:ascii="Montserrat" w:hAnsi="Montserrat"/>
          <w:color w:val="595959" w:themeColor="text1" w:themeTint="A6"/>
          <w:sz w:val="18"/>
          <w:szCs w:val="18"/>
        </w:rPr>
        <w:t xml:space="preserve"> </w:t>
      </w:r>
    </w:p>
    <w:p w:rsidR="00ED448D" w:rsidRPr="00957DAA" w:rsidRDefault="00ED448D" w:rsidP="00EC0B87">
      <w:pPr>
        <w:pStyle w:val="ADRParrafo"/>
        <w:rPr>
          <w:rFonts w:ascii="Montserrat" w:hAnsi="Montserrat"/>
          <w:color w:val="595959" w:themeColor="text1" w:themeTint="A6"/>
          <w:sz w:val="18"/>
        </w:rPr>
      </w:pPr>
    </w:p>
    <w:p w:rsidR="00F04952" w:rsidRPr="00957DAA" w:rsidRDefault="00B832B0" w:rsidP="00192FCD">
      <w:pPr>
        <w:pStyle w:val="Ttulo3"/>
        <w:numPr>
          <w:ilvl w:val="1"/>
          <w:numId w:val="51"/>
        </w:numPr>
        <w:spacing w:before="0" w:after="0"/>
        <w:ind w:left="851" w:hanging="851"/>
        <w:jc w:val="both"/>
        <w:rPr>
          <w:rFonts w:ascii="Montserrat" w:hAnsi="Montserrat"/>
          <w:color w:val="595959" w:themeColor="text1" w:themeTint="A6"/>
          <w:sz w:val="18"/>
          <w:szCs w:val="18"/>
        </w:rPr>
      </w:pPr>
      <w:r w:rsidRPr="00957DAA">
        <w:rPr>
          <w:rFonts w:ascii="Montserrat" w:hAnsi="Montserrat"/>
          <w:b w:val="0"/>
          <w:color w:val="595959" w:themeColor="text1" w:themeTint="A6"/>
          <w:sz w:val="18"/>
          <w:szCs w:val="18"/>
        </w:rPr>
        <w:t>Cuando la proposición no se encuentre foliada en cada uno de los documentos que la integren y aquéllos distintos a ésta</w:t>
      </w:r>
      <w:r w:rsidR="00F04952" w:rsidRPr="00957DAA">
        <w:rPr>
          <w:rFonts w:ascii="Montserrat" w:hAnsi="Montserrat"/>
          <w:b w:val="0"/>
          <w:color w:val="595959" w:themeColor="text1" w:themeTint="A6"/>
          <w:sz w:val="18"/>
          <w:szCs w:val="18"/>
        </w:rPr>
        <w:t>.</w:t>
      </w:r>
      <w:r w:rsidR="00F04952" w:rsidRPr="00957DAA">
        <w:rPr>
          <w:rFonts w:ascii="Montserrat" w:hAnsi="Montserrat"/>
          <w:color w:val="595959" w:themeColor="text1" w:themeTint="A6"/>
          <w:sz w:val="18"/>
          <w:szCs w:val="18"/>
        </w:rPr>
        <w:t xml:space="preserve"> </w:t>
      </w:r>
    </w:p>
    <w:p w:rsidR="00F04952" w:rsidRPr="00957DAA" w:rsidRDefault="00F04952" w:rsidP="00F04952">
      <w:pPr>
        <w:pStyle w:val="ADRParrafo"/>
        <w:ind w:left="0"/>
        <w:rPr>
          <w:rFonts w:ascii="Montserrat" w:hAnsi="Montserrat"/>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lastRenderedPageBreak/>
        <w:t>Las proposiciones que por cualquier motivo omitan algún requisito solicitado en la presente convocatoria, sus anexos y lo indicado en sus juntas de aclaraciones, o no satisfagan a cabalidad los mismos, serán desechadas durante el análisis de las mismas, haciéndose constar en el acta de Fallo el motivo por el que se desecha.</w:t>
      </w:r>
    </w:p>
    <w:p w:rsidR="00ED448D" w:rsidRPr="00957DAA" w:rsidRDefault="00ED448D" w:rsidP="00EC0B87">
      <w:pPr>
        <w:jc w:val="both"/>
        <w:rPr>
          <w:rFonts w:ascii="Montserrat" w:hAnsi="Montserrat" w:cs="Arial"/>
          <w:sz w:val="18"/>
          <w:szCs w:val="18"/>
        </w:rPr>
      </w:pPr>
    </w:p>
    <w:p w:rsidR="00ED448D" w:rsidRPr="00957DAA" w:rsidRDefault="00FE5972" w:rsidP="00192FCD">
      <w:pPr>
        <w:pStyle w:val="Ttulo1"/>
        <w:numPr>
          <w:ilvl w:val="0"/>
          <w:numId w:val="37"/>
        </w:numPr>
        <w:shd w:val="clear" w:color="auto" w:fill="BFBFBF" w:themeFill="background1" w:themeFillShade="BF"/>
        <w:spacing w:before="0" w:after="0"/>
        <w:ind w:left="851" w:hanging="851"/>
        <w:jc w:val="both"/>
        <w:rPr>
          <w:rFonts w:ascii="Montserrat" w:hAnsi="Montserrat"/>
          <w:caps/>
          <w:color w:val="595959" w:themeColor="text1" w:themeTint="A6"/>
          <w:kern w:val="0"/>
          <w:sz w:val="18"/>
          <w:szCs w:val="18"/>
          <w:shd w:val="clear" w:color="auto" w:fill="BFBFBF" w:themeFill="background1" w:themeFillShade="BF"/>
        </w:rPr>
      </w:pPr>
      <w:bookmarkStart w:id="64" w:name="_DOCUMENTOS_Y_DATOS"/>
      <w:bookmarkEnd w:id="64"/>
      <w:r w:rsidRPr="00957DAA">
        <w:rPr>
          <w:rFonts w:ascii="Montserrat" w:hAnsi="Montserrat"/>
          <w:color w:val="595959" w:themeColor="text1" w:themeTint="A6"/>
          <w:kern w:val="0"/>
          <w:sz w:val="18"/>
          <w:szCs w:val="18"/>
          <w:shd w:val="clear" w:color="auto" w:fill="BFBFBF" w:themeFill="background1" w:themeFillShade="BF"/>
        </w:rPr>
        <w:t xml:space="preserve">DOCUMENTOS Y DATOS QUE DEBERÁN PRESENTAR LOS LICITANTES DURANTE EL ACTO DE PRESENTACIÓN Y APERTURA DE PROPOSICIONES DE LA </w:t>
      </w:r>
      <w:r w:rsidR="00DB6DC8" w:rsidRPr="00957DAA">
        <w:rPr>
          <w:rFonts w:ascii="Montserrat" w:hAnsi="Montserrat"/>
          <w:color w:val="595959" w:themeColor="text1" w:themeTint="A6"/>
          <w:kern w:val="0"/>
          <w:sz w:val="18"/>
          <w:szCs w:val="18"/>
          <w:shd w:val="clear" w:color="auto" w:fill="BFBFBF" w:themeFill="background1" w:themeFillShade="BF"/>
        </w:rPr>
        <w:t>LICITACIÓN PÚBLICA</w:t>
      </w:r>
      <w:r w:rsidRPr="00957DAA">
        <w:rPr>
          <w:rFonts w:ascii="Montserrat" w:hAnsi="Montserrat"/>
          <w:color w:val="595959" w:themeColor="text1" w:themeTint="A6"/>
          <w:kern w:val="0"/>
          <w:sz w:val="18"/>
          <w:szCs w:val="18"/>
          <w:shd w:val="clear" w:color="auto" w:fill="BFBFBF" w:themeFill="background1" w:themeFillShade="BF"/>
        </w:rPr>
        <w:t>.</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2"/>
        <w:spacing w:before="0" w:after="0"/>
        <w:ind w:firstLine="0"/>
        <w:jc w:val="both"/>
        <w:rPr>
          <w:rFonts w:ascii="Montserrat" w:hAnsi="Montserrat"/>
          <w:b w:val="0"/>
          <w:i w:val="0"/>
          <w:color w:val="595959" w:themeColor="text1" w:themeTint="A6"/>
          <w:sz w:val="18"/>
          <w:szCs w:val="18"/>
        </w:rPr>
      </w:pPr>
      <w:r w:rsidRPr="00957DAA">
        <w:rPr>
          <w:rFonts w:ascii="Montserrat" w:hAnsi="Montserrat"/>
          <w:b w:val="0"/>
          <w:i w:val="0"/>
          <w:color w:val="595959" w:themeColor="text1" w:themeTint="A6"/>
          <w:sz w:val="18"/>
          <w:szCs w:val="18"/>
        </w:rPr>
        <w:t xml:space="preserve">La proposición que preparen los licitantes para participar en la presente </w:t>
      </w:r>
      <w:r w:rsidR="00DB6DC8" w:rsidRPr="00957DAA">
        <w:rPr>
          <w:rFonts w:ascii="Montserrat" w:hAnsi="Montserrat"/>
          <w:b w:val="0"/>
          <w:i w:val="0"/>
          <w:color w:val="595959" w:themeColor="text1" w:themeTint="A6"/>
          <w:sz w:val="18"/>
          <w:szCs w:val="18"/>
        </w:rPr>
        <w:t>L</w:t>
      </w:r>
      <w:r w:rsidR="00EC0389" w:rsidRPr="00957DAA">
        <w:rPr>
          <w:rFonts w:ascii="Montserrat" w:hAnsi="Montserrat"/>
          <w:b w:val="0"/>
          <w:i w:val="0"/>
          <w:color w:val="595959" w:themeColor="text1" w:themeTint="A6"/>
          <w:sz w:val="18"/>
          <w:szCs w:val="18"/>
        </w:rPr>
        <w:t>icitación</w:t>
      </w:r>
      <w:r w:rsidRPr="00957DAA">
        <w:rPr>
          <w:rFonts w:ascii="Montserrat" w:hAnsi="Montserrat"/>
          <w:b w:val="0"/>
          <w:i w:val="0"/>
          <w:color w:val="595959" w:themeColor="text1" w:themeTint="A6"/>
          <w:sz w:val="18"/>
          <w:szCs w:val="18"/>
        </w:rPr>
        <w:t xml:space="preserve"> deberá de contemplar cada uno de los puntos y documentos descritos a continuación, el cumplimiento de estos requisitos es indispensable, por lo que su omisión afectará la solvencia de la proposición presentada y será motivo para desechar la proposición presentada; en su caso, con excepción de los casos señalados como opcionales:</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2"/>
        <w:numPr>
          <w:ilvl w:val="0"/>
          <w:numId w:val="55"/>
        </w:numPr>
        <w:spacing w:before="0" w:after="0"/>
        <w:ind w:left="851" w:hanging="851"/>
        <w:jc w:val="both"/>
        <w:rPr>
          <w:rFonts w:ascii="Montserrat" w:hAnsi="Montserrat"/>
          <w:i w:val="0"/>
          <w:color w:val="595959" w:themeColor="text1" w:themeTint="A6"/>
          <w:sz w:val="18"/>
          <w:szCs w:val="18"/>
        </w:rPr>
      </w:pPr>
      <w:bookmarkStart w:id="65" w:name="_Documentos_que_deberá"/>
      <w:bookmarkEnd w:id="65"/>
      <w:r w:rsidRPr="00957DAA">
        <w:rPr>
          <w:rFonts w:ascii="Montserrat" w:hAnsi="Montserrat"/>
          <w:i w:val="0"/>
          <w:color w:val="595959" w:themeColor="text1" w:themeTint="A6"/>
          <w:sz w:val="18"/>
          <w:szCs w:val="18"/>
        </w:rPr>
        <w:t>Documentos que deberá contener la proposición.</w:t>
      </w:r>
    </w:p>
    <w:p w:rsidR="00C14A03" w:rsidRPr="00957DAA" w:rsidRDefault="00C14A03" w:rsidP="00EC0B87">
      <w:pPr>
        <w:pStyle w:val="ADRParrafo"/>
        <w:rPr>
          <w:rFonts w:ascii="Montserrat" w:hAnsi="Montserrat"/>
          <w:color w:val="595959" w:themeColor="text1" w:themeTint="A6"/>
          <w:sz w:val="18"/>
        </w:rPr>
      </w:pPr>
    </w:p>
    <w:p w:rsidR="002158E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Los licitantes deberán entregar </w:t>
      </w:r>
      <w:r w:rsidRPr="00957DAA">
        <w:rPr>
          <w:rFonts w:ascii="Montserrat" w:hAnsi="Montserrat"/>
          <w:color w:val="595959" w:themeColor="text1" w:themeTint="A6"/>
          <w:sz w:val="18"/>
          <w:szCs w:val="18"/>
          <w:u w:val="single"/>
        </w:rPr>
        <w:t>OBLIGATORIAMENTE</w:t>
      </w:r>
      <w:r w:rsidRPr="00957DAA">
        <w:rPr>
          <w:rFonts w:ascii="Montserrat" w:hAnsi="Montserrat"/>
          <w:b w:val="0"/>
          <w:color w:val="595959" w:themeColor="text1" w:themeTint="A6"/>
          <w:sz w:val="18"/>
          <w:szCs w:val="18"/>
        </w:rPr>
        <w:t xml:space="preserve"> dentro del sobre electrónico los siguientes </w:t>
      </w:r>
      <w:r w:rsidR="006A34F0" w:rsidRPr="00957DAA">
        <w:rPr>
          <w:rFonts w:ascii="Montserrat" w:hAnsi="Montserrat"/>
          <w:b w:val="0"/>
          <w:color w:val="595959" w:themeColor="text1" w:themeTint="A6"/>
          <w:sz w:val="18"/>
          <w:szCs w:val="18"/>
        </w:rPr>
        <w:t>documentos y datos:</w:t>
      </w:r>
    </w:p>
    <w:p w:rsidR="002158ED" w:rsidRPr="00957DAA" w:rsidRDefault="002158ED" w:rsidP="00EC0B87">
      <w:pPr>
        <w:pStyle w:val="ADRParrafo"/>
        <w:rPr>
          <w:rFonts w:ascii="Montserrat" w:hAnsi="Montserrat"/>
          <w:color w:val="595959" w:themeColor="text1" w:themeTint="A6"/>
          <w:sz w:val="18"/>
        </w:rPr>
      </w:pPr>
    </w:p>
    <w:p w:rsidR="00ED448D" w:rsidRPr="00957DAA" w:rsidRDefault="00ED448D" w:rsidP="00192FCD">
      <w:pPr>
        <w:pStyle w:val="Ttulo3"/>
        <w:numPr>
          <w:ilvl w:val="1"/>
          <w:numId w:val="55"/>
        </w:numPr>
        <w:shd w:val="clear" w:color="auto" w:fill="B2A1C7" w:themeFill="accent4" w:themeFillTint="99"/>
        <w:spacing w:before="0" w:after="0"/>
        <w:ind w:left="851" w:hanging="567"/>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Propuesta Técnica.</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Escrito mediante el cual el licitante, por conducto de su representante o apoderado legal manifieste bajo protesta de decir verdad, la descripción </w:t>
      </w:r>
      <w:r w:rsidRPr="00957DAA">
        <w:rPr>
          <w:rFonts w:ascii="Montserrat" w:eastAsia="Arial Unicode MS" w:hAnsi="Montserrat"/>
          <w:b w:val="0"/>
          <w:color w:val="595959" w:themeColor="text1" w:themeTint="A6"/>
          <w:sz w:val="18"/>
          <w:szCs w:val="18"/>
        </w:rPr>
        <w:t xml:space="preserve">y especificaciones de los </w:t>
      </w:r>
      <w:r w:rsidR="003006C8" w:rsidRPr="00957DAA">
        <w:rPr>
          <w:rFonts w:ascii="Montserrat" w:eastAsia="Arial Unicode MS" w:hAnsi="Montserrat"/>
          <w:b w:val="0"/>
          <w:color w:val="595959" w:themeColor="text1" w:themeTint="A6"/>
          <w:sz w:val="18"/>
          <w:szCs w:val="18"/>
        </w:rPr>
        <w:t>bienes</w:t>
      </w:r>
      <w:r w:rsidRPr="00957DAA">
        <w:rPr>
          <w:rFonts w:ascii="Montserrat" w:eastAsia="Arial Unicode MS" w:hAnsi="Montserrat"/>
          <w:b w:val="0"/>
          <w:color w:val="595959" w:themeColor="text1" w:themeTint="A6"/>
          <w:sz w:val="18"/>
          <w:szCs w:val="18"/>
        </w:rPr>
        <w:t xml:space="preserve"> que oferta, </w:t>
      </w:r>
      <w:r w:rsidR="003006C8" w:rsidRPr="00957DAA">
        <w:rPr>
          <w:rFonts w:ascii="Montserrat" w:eastAsia="Arial Unicode MS" w:hAnsi="Montserrat"/>
          <w:b w:val="0"/>
          <w:color w:val="595959" w:themeColor="text1" w:themeTint="A6"/>
          <w:sz w:val="18"/>
          <w:szCs w:val="18"/>
        </w:rPr>
        <w:t>que cuenta con la descripción y características de los bienes</w:t>
      </w:r>
      <w:r w:rsidRPr="00957DAA">
        <w:rPr>
          <w:rFonts w:ascii="Montserrat" w:eastAsia="Arial Unicode MS" w:hAnsi="Montserrat"/>
          <w:b w:val="0"/>
          <w:color w:val="595959" w:themeColor="text1" w:themeTint="A6"/>
          <w:sz w:val="18"/>
          <w:szCs w:val="18"/>
        </w:rPr>
        <w:t xml:space="preserve">; cumpliendo e indicando claramente en su propuesta técnica con lo señalado en el </w:t>
      </w:r>
      <w:hyperlink w:anchor="_FORMA_Y_TÉRMINOS" w:history="1">
        <w:r w:rsidRPr="00957DAA">
          <w:rPr>
            <w:rStyle w:val="Hipervnculo"/>
            <w:rFonts w:ascii="Montserrat" w:hAnsi="Montserrat"/>
            <w:sz w:val="18"/>
            <w:szCs w:val="18"/>
          </w:rPr>
          <w:t>numeral V, puntos 1 y 2</w:t>
        </w:r>
      </w:hyperlink>
      <w:r w:rsidRPr="00957DAA">
        <w:rPr>
          <w:rFonts w:ascii="Montserrat" w:hAnsi="Montserrat"/>
          <w:sz w:val="18"/>
          <w:szCs w:val="18"/>
        </w:rPr>
        <w:t>,</w:t>
      </w:r>
      <w:r w:rsidRPr="00957DAA">
        <w:rPr>
          <w:rFonts w:ascii="Montserrat" w:hAnsi="Montserrat"/>
          <w:b w:val="0"/>
          <w:sz w:val="18"/>
          <w:szCs w:val="18"/>
        </w:rPr>
        <w:t xml:space="preserve"> </w:t>
      </w:r>
      <w:r w:rsidRPr="00957DAA">
        <w:rPr>
          <w:rFonts w:ascii="Montserrat" w:hAnsi="Montserrat"/>
          <w:b w:val="0"/>
          <w:color w:val="595959" w:themeColor="text1" w:themeTint="A6"/>
          <w:sz w:val="18"/>
          <w:szCs w:val="18"/>
        </w:rPr>
        <w:t xml:space="preserve">así como con el </w:t>
      </w:r>
      <w:hyperlink w:anchor="_ANEXO_1" w:history="1">
        <w:r w:rsidRPr="00957DAA">
          <w:rPr>
            <w:rStyle w:val="Hipervnculo"/>
            <w:rFonts w:ascii="Montserrat" w:hAnsi="Montserrat"/>
            <w:sz w:val="18"/>
            <w:szCs w:val="18"/>
          </w:rPr>
          <w:t>Anexo 1 “</w:t>
        </w:r>
        <w:r w:rsidR="008712F7" w:rsidRPr="00957DAA">
          <w:rPr>
            <w:rStyle w:val="Hipervnculo"/>
            <w:rFonts w:ascii="Montserrat" w:hAnsi="Montserrat"/>
            <w:sz w:val="18"/>
            <w:szCs w:val="18"/>
          </w:rPr>
          <w:t>Especificaciones Técnicas</w:t>
        </w:r>
        <w:r w:rsidRPr="00957DAA">
          <w:rPr>
            <w:rStyle w:val="Hipervnculo"/>
            <w:rFonts w:ascii="Montserrat" w:hAnsi="Montserrat"/>
            <w:sz w:val="18"/>
            <w:szCs w:val="18"/>
          </w:rPr>
          <w:t>”</w:t>
        </w:r>
      </w:hyperlink>
      <w:r w:rsidRPr="00957DAA">
        <w:rPr>
          <w:rFonts w:ascii="Montserrat" w:hAnsi="Montserrat"/>
          <w:b w:val="0"/>
          <w:sz w:val="18"/>
          <w:szCs w:val="18"/>
        </w:rPr>
        <w:t xml:space="preserve"> </w:t>
      </w:r>
      <w:r w:rsidRPr="00957DAA">
        <w:rPr>
          <w:rFonts w:ascii="Montserrat" w:eastAsia="Arial Unicode MS" w:hAnsi="Montserrat"/>
          <w:b w:val="0"/>
          <w:color w:val="595959" w:themeColor="text1" w:themeTint="A6"/>
          <w:sz w:val="18"/>
          <w:szCs w:val="18"/>
        </w:rPr>
        <w:t>de esta convocatoria</w:t>
      </w:r>
      <w:r w:rsidRPr="00957DAA">
        <w:rPr>
          <w:rFonts w:ascii="Montserrat" w:hAnsi="Montserrat"/>
          <w:b w:val="0"/>
          <w:color w:val="595959" w:themeColor="text1" w:themeTint="A6"/>
          <w:sz w:val="18"/>
          <w:szCs w:val="18"/>
        </w:rPr>
        <w:t>.</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Asimismo, deberá manifestar que en caso de resultar </w:t>
      </w:r>
      <w:r w:rsidR="00DB1A88" w:rsidRPr="00957DAA">
        <w:rPr>
          <w:rFonts w:ascii="Montserrat" w:hAnsi="Montserrat"/>
          <w:b w:val="0"/>
          <w:color w:val="595959" w:themeColor="text1" w:themeTint="A6"/>
          <w:sz w:val="18"/>
          <w:szCs w:val="18"/>
        </w:rPr>
        <w:t>adjudicado</w:t>
      </w:r>
      <w:r w:rsidRPr="00957DAA">
        <w:rPr>
          <w:rFonts w:ascii="Montserrat" w:hAnsi="Montserrat"/>
          <w:b w:val="0"/>
          <w:color w:val="595959" w:themeColor="text1" w:themeTint="A6"/>
          <w:sz w:val="18"/>
          <w:szCs w:val="18"/>
        </w:rPr>
        <w:t xml:space="preserve"> en es</w:t>
      </w:r>
      <w:r w:rsidR="004A6FE7" w:rsidRPr="00957DAA">
        <w:rPr>
          <w:rFonts w:ascii="Montserrat" w:hAnsi="Montserrat"/>
          <w:b w:val="0"/>
          <w:color w:val="595959" w:themeColor="text1" w:themeTint="A6"/>
          <w:sz w:val="18"/>
          <w:szCs w:val="18"/>
        </w:rPr>
        <w:t xml:space="preserve">ta </w:t>
      </w:r>
      <w:r w:rsidR="005D2175" w:rsidRPr="00957DAA">
        <w:rPr>
          <w:rFonts w:ascii="Montserrat" w:hAnsi="Montserrat"/>
          <w:b w:val="0"/>
          <w:color w:val="595959" w:themeColor="text1" w:themeTint="A6"/>
          <w:sz w:val="18"/>
          <w:szCs w:val="18"/>
        </w:rPr>
        <w:t>Licitación</w:t>
      </w:r>
      <w:r w:rsidR="004A6FE7" w:rsidRPr="00957DAA">
        <w:rPr>
          <w:rFonts w:ascii="Montserrat" w:hAnsi="Montserrat"/>
          <w:b w:val="0"/>
          <w:color w:val="595959" w:themeColor="text1" w:themeTint="A6"/>
          <w:sz w:val="18"/>
          <w:szCs w:val="18"/>
        </w:rPr>
        <w:t xml:space="preserve">, </w:t>
      </w:r>
      <w:r w:rsidR="00EA0F42" w:rsidRPr="00957DAA">
        <w:rPr>
          <w:rFonts w:ascii="Montserrat" w:hAnsi="Montserrat"/>
          <w:b w:val="0"/>
          <w:color w:val="595959" w:themeColor="text1" w:themeTint="A6"/>
          <w:sz w:val="18"/>
          <w:szCs w:val="18"/>
        </w:rPr>
        <w:t>suministrará</w:t>
      </w:r>
      <w:r w:rsidR="003006C8" w:rsidRPr="00957DAA">
        <w:rPr>
          <w:rFonts w:ascii="Montserrat" w:hAnsi="Montserrat"/>
          <w:b w:val="0"/>
          <w:color w:val="595959" w:themeColor="text1" w:themeTint="A6"/>
          <w:sz w:val="18"/>
          <w:szCs w:val="18"/>
        </w:rPr>
        <w:t xml:space="preserve"> los bienes </w:t>
      </w:r>
      <w:r w:rsidRPr="00957DAA">
        <w:rPr>
          <w:rFonts w:ascii="Montserrat" w:hAnsi="Montserrat"/>
          <w:b w:val="0"/>
          <w:color w:val="595959" w:themeColor="text1" w:themeTint="A6"/>
          <w:sz w:val="18"/>
          <w:szCs w:val="18"/>
        </w:rPr>
        <w:t xml:space="preserve">objeto de la presente </w:t>
      </w:r>
      <w:r w:rsidR="005D2175" w:rsidRPr="00957DAA">
        <w:rPr>
          <w:rFonts w:ascii="Montserrat" w:hAnsi="Montserrat"/>
          <w:b w:val="0"/>
          <w:color w:val="595959" w:themeColor="text1" w:themeTint="A6"/>
          <w:sz w:val="18"/>
          <w:szCs w:val="18"/>
        </w:rPr>
        <w:t>Licitación</w:t>
      </w:r>
      <w:r w:rsidR="001F1C71" w:rsidRPr="00957DAA">
        <w:rPr>
          <w:rFonts w:ascii="Montserrat" w:hAnsi="Montserrat"/>
          <w:b w:val="0"/>
          <w:color w:val="595959" w:themeColor="text1" w:themeTint="A6"/>
          <w:sz w:val="18"/>
          <w:szCs w:val="18"/>
        </w:rPr>
        <w:t xml:space="preserve"> </w:t>
      </w:r>
      <w:r w:rsidRPr="00957DAA">
        <w:rPr>
          <w:rFonts w:ascii="Montserrat" w:hAnsi="Montserrat"/>
          <w:b w:val="0"/>
          <w:color w:val="595959" w:themeColor="text1" w:themeTint="A6"/>
          <w:sz w:val="18"/>
          <w:szCs w:val="18"/>
        </w:rPr>
        <w:t xml:space="preserve">que le sea adjudicado, conforme a lo </w:t>
      </w:r>
      <w:r w:rsidRPr="00957DAA">
        <w:rPr>
          <w:rFonts w:ascii="Montserrat" w:eastAsia="Arial Unicode MS" w:hAnsi="Montserrat"/>
          <w:b w:val="0"/>
          <w:color w:val="595959" w:themeColor="text1" w:themeTint="A6"/>
          <w:sz w:val="18"/>
          <w:szCs w:val="18"/>
        </w:rPr>
        <w:t>señalado en el</w:t>
      </w:r>
      <w:r w:rsidRPr="00957DAA">
        <w:rPr>
          <w:rFonts w:ascii="Montserrat" w:eastAsia="Arial Unicode MS" w:hAnsi="Montserrat"/>
          <w:b w:val="0"/>
          <w:sz w:val="18"/>
          <w:szCs w:val="18"/>
        </w:rPr>
        <w:t xml:space="preserve"> </w:t>
      </w:r>
      <w:hyperlink w:anchor="_OBJETO_Y_ALCANCE" w:history="1">
        <w:r w:rsidRPr="00957DAA">
          <w:rPr>
            <w:rStyle w:val="Hipervnculo"/>
            <w:rFonts w:ascii="Montserrat" w:hAnsi="Montserrat"/>
            <w:sz w:val="18"/>
            <w:szCs w:val="18"/>
          </w:rPr>
          <w:t>numeral III, punto 1, apartado 1.1</w:t>
        </w:r>
      </w:hyperlink>
      <w:r w:rsidR="00DE460A" w:rsidRPr="00957DAA">
        <w:rPr>
          <w:rFonts w:ascii="Montserrat" w:hAnsi="Montserrat"/>
          <w:b w:val="0"/>
          <w:sz w:val="18"/>
          <w:szCs w:val="18"/>
        </w:rPr>
        <w:t xml:space="preserve"> </w:t>
      </w:r>
      <w:r w:rsidRPr="00957DAA">
        <w:rPr>
          <w:rFonts w:ascii="Montserrat" w:hAnsi="Montserrat"/>
          <w:b w:val="0"/>
          <w:sz w:val="18"/>
          <w:szCs w:val="18"/>
        </w:rPr>
        <w:t xml:space="preserve">y </w:t>
      </w:r>
      <w:hyperlink w:anchor="_ANEXO_1" w:history="1">
        <w:r w:rsidR="00DE460A" w:rsidRPr="00957DAA">
          <w:rPr>
            <w:rStyle w:val="Hipervnculo"/>
            <w:rFonts w:ascii="Montserrat" w:hAnsi="Montserrat"/>
            <w:sz w:val="18"/>
            <w:szCs w:val="18"/>
          </w:rPr>
          <w:t>Anexo 1 “</w:t>
        </w:r>
        <w:r w:rsidR="008712F7" w:rsidRPr="00957DAA">
          <w:rPr>
            <w:rStyle w:val="Hipervnculo"/>
            <w:rFonts w:ascii="Montserrat" w:hAnsi="Montserrat"/>
            <w:sz w:val="18"/>
            <w:szCs w:val="18"/>
          </w:rPr>
          <w:t>Especificaciones Técnicas</w:t>
        </w:r>
        <w:r w:rsidR="00DE460A" w:rsidRPr="00957DAA">
          <w:rPr>
            <w:rStyle w:val="Hipervnculo"/>
            <w:rFonts w:ascii="Montserrat" w:hAnsi="Montserrat"/>
            <w:sz w:val="18"/>
            <w:szCs w:val="18"/>
          </w:rPr>
          <w:t>”</w:t>
        </w:r>
      </w:hyperlink>
      <w:r w:rsidRPr="00957DAA">
        <w:rPr>
          <w:rFonts w:ascii="Montserrat" w:hAnsi="Montserrat"/>
          <w:b w:val="0"/>
          <w:sz w:val="18"/>
          <w:szCs w:val="18"/>
        </w:rPr>
        <w:t xml:space="preserve"> </w:t>
      </w:r>
      <w:r w:rsidRPr="00957DAA">
        <w:rPr>
          <w:rFonts w:ascii="Montserrat" w:eastAsia="Arial Unicode MS" w:hAnsi="Montserrat"/>
          <w:b w:val="0"/>
          <w:color w:val="595959" w:themeColor="text1" w:themeTint="A6"/>
          <w:sz w:val="18"/>
          <w:szCs w:val="18"/>
        </w:rPr>
        <w:t>de esta convocatoria y lo que en su caso se desprenda de la junta aclaratoria a la misma. (Se sugiere utilizar el formato del</w:t>
      </w:r>
      <w:r w:rsidRPr="00957DAA">
        <w:rPr>
          <w:rFonts w:ascii="Montserrat" w:eastAsia="Arial Unicode MS" w:hAnsi="Montserrat"/>
          <w:b w:val="0"/>
          <w:sz w:val="18"/>
          <w:szCs w:val="18"/>
        </w:rPr>
        <w:t xml:space="preserve"> </w:t>
      </w:r>
      <w:hyperlink w:anchor="_ANEXO_1" w:history="1">
        <w:r w:rsidR="00F94641" w:rsidRPr="00957DAA">
          <w:rPr>
            <w:rStyle w:val="Hipervnculo"/>
            <w:rFonts w:ascii="Montserrat" w:hAnsi="Montserrat"/>
            <w:sz w:val="18"/>
            <w:szCs w:val="18"/>
          </w:rPr>
          <w:t>Anexo 1 “</w:t>
        </w:r>
        <w:r w:rsidR="008712F7" w:rsidRPr="00957DAA">
          <w:rPr>
            <w:rStyle w:val="Hipervnculo"/>
            <w:rFonts w:ascii="Montserrat" w:hAnsi="Montserrat"/>
            <w:sz w:val="18"/>
            <w:szCs w:val="18"/>
          </w:rPr>
          <w:t>Especificaciones Técnicas</w:t>
        </w:r>
        <w:r w:rsidR="00F94641" w:rsidRPr="00957DAA">
          <w:rPr>
            <w:rStyle w:val="Hipervnculo"/>
            <w:rFonts w:ascii="Montserrat" w:hAnsi="Montserrat"/>
            <w:sz w:val="18"/>
            <w:szCs w:val="18"/>
          </w:rPr>
          <w:t>”</w:t>
        </w:r>
      </w:hyperlink>
      <w:r w:rsidR="00662EB1" w:rsidRPr="00957DAA">
        <w:rPr>
          <w:rFonts w:ascii="Montserrat" w:hAnsi="Montserrat"/>
          <w:sz w:val="18"/>
          <w:szCs w:val="18"/>
        </w:rPr>
        <w:t xml:space="preserve"> </w:t>
      </w:r>
      <w:r w:rsidRPr="00957DAA">
        <w:rPr>
          <w:rFonts w:ascii="Montserrat" w:hAnsi="Montserrat"/>
          <w:b w:val="0"/>
          <w:color w:val="595959" w:themeColor="text1" w:themeTint="A6"/>
          <w:sz w:val="18"/>
          <w:szCs w:val="18"/>
        </w:rPr>
        <w:t>de la presente convocatoria y especificar las fechas a las que se compromete</w:t>
      </w:r>
      <w:r w:rsidRPr="00957DAA">
        <w:rPr>
          <w:rFonts w:ascii="Montserrat" w:eastAsia="Arial Unicode MS" w:hAnsi="Montserrat"/>
          <w:b w:val="0"/>
          <w:color w:val="595959" w:themeColor="text1" w:themeTint="A6"/>
          <w:sz w:val="18"/>
          <w:szCs w:val="18"/>
        </w:rPr>
        <w:t>).</w:t>
      </w:r>
    </w:p>
    <w:p w:rsidR="00ED448D" w:rsidRPr="00957DAA" w:rsidRDefault="00ED448D" w:rsidP="00EC0B87">
      <w:pPr>
        <w:pStyle w:val="ADRParrafo"/>
        <w:rPr>
          <w:rFonts w:ascii="Montserrat" w:hAnsi="Montserrat"/>
          <w:color w:val="595959" w:themeColor="text1" w:themeTint="A6"/>
          <w:sz w:val="18"/>
        </w:rPr>
      </w:pPr>
    </w:p>
    <w:p w:rsidR="003537F1" w:rsidRDefault="00BD5C7E" w:rsidP="00BD5C7E">
      <w:pPr>
        <w:pStyle w:val="Ttulo3"/>
        <w:spacing w:before="0" w:after="0"/>
        <w:ind w:firstLine="0"/>
        <w:jc w:val="both"/>
        <w:rPr>
          <w:rFonts w:ascii="Montserrat" w:eastAsia="Arial Unicode MS" w:hAnsi="Montserrat"/>
          <w:b w:val="0"/>
          <w:bCs w:val="0"/>
          <w:color w:val="595959" w:themeColor="text1" w:themeTint="A6"/>
          <w:sz w:val="18"/>
          <w:szCs w:val="18"/>
        </w:rPr>
      </w:pPr>
      <w:r w:rsidRPr="0031745D">
        <w:rPr>
          <w:rFonts w:ascii="Montserrat" w:eastAsia="Arial Unicode MS" w:hAnsi="Montserrat"/>
          <w:b w:val="0"/>
          <w:bCs w:val="0"/>
          <w:color w:val="595959" w:themeColor="text1" w:themeTint="A6"/>
          <w:sz w:val="18"/>
          <w:szCs w:val="18"/>
        </w:rPr>
        <w:t>La propuesta técnica deberá estar firmada electrónicamente por el representante o apoderado legal.</w:t>
      </w:r>
    </w:p>
    <w:p w:rsidR="00F35BBA" w:rsidRDefault="00F35BBA" w:rsidP="00F35BBA">
      <w:pPr>
        <w:rPr>
          <w:rFonts w:eastAsia="Arial Unicode MS"/>
        </w:rPr>
      </w:pPr>
    </w:p>
    <w:p w:rsidR="00F35BBA" w:rsidRPr="00F35BBA" w:rsidRDefault="00F35BBA" w:rsidP="00F35BBA">
      <w:pPr>
        <w:pStyle w:val="Ttulo3"/>
        <w:spacing w:before="0" w:after="0"/>
        <w:ind w:firstLine="0"/>
        <w:jc w:val="both"/>
        <w:rPr>
          <w:rFonts w:ascii="Montserrat" w:eastAsia="Arial Unicode MS" w:hAnsi="Montserrat"/>
          <w:b w:val="0"/>
          <w:bCs w:val="0"/>
          <w:color w:val="595959" w:themeColor="text1" w:themeTint="A6"/>
          <w:sz w:val="18"/>
          <w:szCs w:val="18"/>
        </w:rPr>
      </w:pPr>
      <w:r w:rsidRPr="00F35BBA">
        <w:rPr>
          <w:rFonts w:ascii="Montserrat" w:eastAsia="Arial Unicode MS" w:hAnsi="Montserrat"/>
          <w:b w:val="0"/>
          <w:bCs w:val="0"/>
          <w:color w:val="595959" w:themeColor="text1" w:themeTint="A6"/>
          <w:sz w:val="18"/>
          <w:szCs w:val="18"/>
        </w:rPr>
        <w:t>Asimismo, los licitantes deberán presentar como parte de su propuesta técnica los siguientes documentos:</w:t>
      </w:r>
    </w:p>
    <w:p w:rsidR="00F35BBA" w:rsidRPr="00AA07ED" w:rsidRDefault="00F35BBA" w:rsidP="00F35BBA">
      <w:pPr>
        <w:ind w:left="0" w:firstLine="0"/>
        <w:rPr>
          <w:rFonts w:ascii="Montserrat" w:eastAsia="Arial Unicode MS" w:hAnsi="Montserrat"/>
        </w:rPr>
      </w:pPr>
    </w:p>
    <w:tbl>
      <w:tblPr>
        <w:tblW w:w="8982" w:type="dxa"/>
        <w:jc w:val="right"/>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1979"/>
        <w:gridCol w:w="6079"/>
      </w:tblGrid>
      <w:tr w:rsidR="00F35BBA" w:rsidRPr="0081128D" w:rsidTr="00682E8C">
        <w:trPr>
          <w:trHeight w:val="227"/>
          <w:tblHeader/>
          <w:jc w:val="right"/>
        </w:trPr>
        <w:tc>
          <w:tcPr>
            <w:tcW w:w="924" w:type="dxa"/>
            <w:tcBorders>
              <w:top w:val="single" w:sz="4" w:space="0" w:color="auto"/>
              <w:left w:val="single" w:sz="4" w:space="0" w:color="auto"/>
              <w:bottom w:val="single" w:sz="4" w:space="0" w:color="auto"/>
              <w:right w:val="single" w:sz="4" w:space="0" w:color="auto"/>
            </w:tcBorders>
            <w:shd w:val="clear" w:color="auto" w:fill="E0CEAA"/>
            <w:vAlign w:val="center"/>
            <w:hideMark/>
          </w:tcPr>
          <w:p w:rsidR="00F35BBA" w:rsidRPr="00F35BBA" w:rsidRDefault="00F35BBA" w:rsidP="007578D7">
            <w:pPr>
              <w:ind w:left="0" w:firstLine="0"/>
              <w:jc w:val="center"/>
              <w:rPr>
                <w:rFonts w:ascii="Montserrat" w:eastAsia="Arial Unicode MS" w:hAnsi="Montserrat" w:cs="Arial"/>
                <w:b/>
                <w:color w:val="595959" w:themeColor="text1" w:themeTint="A6"/>
                <w:sz w:val="18"/>
                <w:szCs w:val="18"/>
              </w:rPr>
            </w:pPr>
            <w:r w:rsidRPr="00F35BBA">
              <w:rPr>
                <w:rFonts w:ascii="Montserrat" w:eastAsia="Arial Unicode MS" w:hAnsi="Montserrat" w:cs="Arial"/>
                <w:b/>
                <w:color w:val="595959" w:themeColor="text1" w:themeTint="A6"/>
                <w:sz w:val="18"/>
                <w:szCs w:val="18"/>
              </w:rPr>
              <w:t>Núm.</w:t>
            </w:r>
          </w:p>
        </w:tc>
        <w:tc>
          <w:tcPr>
            <w:tcW w:w="1979" w:type="dxa"/>
            <w:tcBorders>
              <w:top w:val="single" w:sz="4" w:space="0" w:color="auto"/>
              <w:left w:val="single" w:sz="4" w:space="0" w:color="auto"/>
              <w:bottom w:val="single" w:sz="4" w:space="0" w:color="auto"/>
              <w:right w:val="single" w:sz="4" w:space="0" w:color="auto"/>
            </w:tcBorders>
            <w:shd w:val="clear" w:color="auto" w:fill="E0CEAA"/>
            <w:vAlign w:val="center"/>
            <w:hideMark/>
          </w:tcPr>
          <w:p w:rsidR="00F35BBA" w:rsidRPr="00F35BBA" w:rsidRDefault="00F35BBA" w:rsidP="007578D7">
            <w:pPr>
              <w:ind w:left="0" w:firstLine="0"/>
              <w:jc w:val="center"/>
              <w:rPr>
                <w:rFonts w:ascii="Montserrat" w:eastAsia="Arial Unicode MS" w:hAnsi="Montserrat" w:cs="Arial"/>
                <w:b/>
                <w:color w:val="595959" w:themeColor="text1" w:themeTint="A6"/>
                <w:sz w:val="18"/>
                <w:szCs w:val="18"/>
              </w:rPr>
            </w:pPr>
            <w:r w:rsidRPr="00F35BBA">
              <w:rPr>
                <w:rFonts w:ascii="Montserrat" w:eastAsia="Arial Unicode MS" w:hAnsi="Montserrat" w:cs="Arial"/>
                <w:b/>
                <w:color w:val="595959" w:themeColor="text1" w:themeTint="A6"/>
                <w:sz w:val="18"/>
                <w:szCs w:val="18"/>
              </w:rPr>
              <w:t>Referencia Tabla de Puntos y Porcentajes</w:t>
            </w:r>
          </w:p>
        </w:tc>
        <w:tc>
          <w:tcPr>
            <w:tcW w:w="6079" w:type="dxa"/>
            <w:tcBorders>
              <w:top w:val="single" w:sz="4" w:space="0" w:color="auto"/>
              <w:left w:val="single" w:sz="4" w:space="0" w:color="auto"/>
              <w:bottom w:val="single" w:sz="4" w:space="0" w:color="auto"/>
              <w:right w:val="single" w:sz="4" w:space="0" w:color="auto"/>
            </w:tcBorders>
            <w:shd w:val="clear" w:color="auto" w:fill="E0CEAA"/>
            <w:vAlign w:val="center"/>
            <w:hideMark/>
          </w:tcPr>
          <w:p w:rsidR="00F35BBA" w:rsidRPr="00F35BBA" w:rsidRDefault="00F35BBA" w:rsidP="007578D7">
            <w:pPr>
              <w:jc w:val="center"/>
              <w:rPr>
                <w:rFonts w:ascii="Montserrat" w:eastAsia="Arial Unicode MS" w:hAnsi="Montserrat" w:cs="Arial"/>
                <w:b/>
                <w:color w:val="595959" w:themeColor="text1" w:themeTint="A6"/>
                <w:sz w:val="18"/>
                <w:szCs w:val="18"/>
              </w:rPr>
            </w:pPr>
            <w:r w:rsidRPr="00F35BBA">
              <w:rPr>
                <w:rFonts w:ascii="Montserrat" w:eastAsia="Arial Unicode MS" w:hAnsi="Montserrat" w:cs="Arial"/>
                <w:b/>
                <w:color w:val="595959" w:themeColor="text1" w:themeTint="A6"/>
                <w:sz w:val="18"/>
                <w:szCs w:val="18"/>
              </w:rPr>
              <w:t>Documento</w:t>
            </w:r>
          </w:p>
        </w:tc>
      </w:tr>
      <w:tr w:rsidR="00F35BBA" w:rsidRPr="0081128D" w:rsidTr="00682E8C">
        <w:trPr>
          <w:trHeight w:val="227"/>
          <w:jc w:val="right"/>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F35BBA" w:rsidRPr="0081128D" w:rsidRDefault="00F35BBA" w:rsidP="00192FCD">
            <w:pPr>
              <w:pStyle w:val="Prrafodelista"/>
              <w:numPr>
                <w:ilvl w:val="0"/>
                <w:numId w:val="101"/>
              </w:numPr>
              <w:suppressAutoHyphens/>
              <w:spacing w:after="200" w:line="276" w:lineRule="auto"/>
              <w:ind w:left="107" w:hanging="190"/>
              <w:jc w:val="center"/>
              <w:rPr>
                <w:rFonts w:ascii="Montserrat" w:hAnsi="Montserrat" w:cs="Arial"/>
                <w:sz w:val="16"/>
                <w:szCs w:val="16"/>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F35BBA" w:rsidRPr="0081128D" w:rsidRDefault="005563DE" w:rsidP="005563DE">
            <w:pPr>
              <w:tabs>
                <w:tab w:val="left" w:pos="2235"/>
              </w:tabs>
              <w:ind w:left="332" w:firstLine="0"/>
              <w:jc w:val="center"/>
              <w:rPr>
                <w:rFonts w:ascii="Montserrat" w:hAnsi="Montserrat" w:cs="Arial"/>
                <w:b/>
                <w:sz w:val="16"/>
              </w:rPr>
            </w:pPr>
            <w:r>
              <w:rPr>
                <w:rFonts w:ascii="Montserrat" w:hAnsi="Montserrat" w:cs="Times New Roman (Cuerpo en alfa"/>
                <w:b/>
                <w:color w:val="595959" w:themeColor="text1" w:themeTint="A6"/>
                <w:sz w:val="16"/>
                <w:szCs w:val="16"/>
              </w:rPr>
              <w:t>A</w:t>
            </w:r>
            <w:r w:rsidRPr="00EE7DAD">
              <w:rPr>
                <w:rFonts w:ascii="Montserrat" w:hAnsi="Montserrat" w:cs="Times New Roman (Cuerpo en alfa"/>
                <w:b/>
                <w:color w:val="595959" w:themeColor="text1" w:themeTint="A6"/>
                <w:sz w:val="16"/>
                <w:szCs w:val="16"/>
              </w:rPr>
              <w:t>.1 Características Técnicas</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875040" w:rsidRPr="00875040" w:rsidRDefault="00875040" w:rsidP="00875040">
            <w:pPr>
              <w:ind w:left="0" w:right="49" w:firstLine="0"/>
              <w:jc w:val="both"/>
              <w:rPr>
                <w:rFonts w:ascii="Montserrat" w:hAnsi="Montserrat" w:cs="Times New Roman (Cuerpo en alfa"/>
                <w:color w:val="595959" w:themeColor="text1" w:themeTint="A6"/>
                <w:sz w:val="16"/>
                <w:szCs w:val="16"/>
              </w:rPr>
            </w:pPr>
            <w:r w:rsidRPr="00875040">
              <w:rPr>
                <w:rFonts w:ascii="Montserrat" w:hAnsi="Montserrat" w:cs="Times New Roman (Cuerpo en alfa"/>
                <w:color w:val="595959" w:themeColor="text1" w:themeTint="A6"/>
                <w:sz w:val="16"/>
                <w:szCs w:val="16"/>
              </w:rPr>
              <w:t>El licitante deberá acreditar que cumple con todos y cada uno de los requisitos señalados en las especificaciones técnicas del Anexo 1 “Especificaciones Técnicas”, ficha técnica o catalogo original y certificaciones UL (</w:t>
            </w:r>
            <w:proofErr w:type="spellStart"/>
            <w:r w:rsidRPr="00875040">
              <w:rPr>
                <w:rFonts w:ascii="Montserrat" w:hAnsi="Montserrat" w:cs="Times New Roman (Cuerpo en alfa"/>
                <w:color w:val="595959" w:themeColor="text1" w:themeTint="A6"/>
                <w:sz w:val="16"/>
                <w:szCs w:val="16"/>
              </w:rPr>
              <w:t>Underwriters</w:t>
            </w:r>
            <w:proofErr w:type="spellEnd"/>
            <w:r w:rsidRPr="00875040">
              <w:rPr>
                <w:rFonts w:ascii="Montserrat" w:hAnsi="Montserrat" w:cs="Times New Roman (Cuerpo en alfa"/>
                <w:color w:val="595959" w:themeColor="text1" w:themeTint="A6"/>
                <w:sz w:val="16"/>
                <w:szCs w:val="16"/>
              </w:rPr>
              <w:t xml:space="preserve"> </w:t>
            </w:r>
            <w:proofErr w:type="spellStart"/>
            <w:r w:rsidRPr="00875040">
              <w:rPr>
                <w:rFonts w:ascii="Montserrat" w:hAnsi="Montserrat" w:cs="Times New Roman (Cuerpo en alfa"/>
                <w:color w:val="595959" w:themeColor="text1" w:themeTint="A6"/>
                <w:sz w:val="16"/>
                <w:szCs w:val="16"/>
              </w:rPr>
              <w:t>Laboratories</w:t>
            </w:r>
            <w:proofErr w:type="spellEnd"/>
            <w:r w:rsidRPr="00875040">
              <w:rPr>
                <w:rFonts w:ascii="Montserrat" w:hAnsi="Montserrat" w:cs="Times New Roman (Cuerpo en alfa"/>
                <w:color w:val="595959" w:themeColor="text1" w:themeTint="A6"/>
                <w:sz w:val="16"/>
                <w:szCs w:val="16"/>
              </w:rPr>
              <w:t>).</w:t>
            </w:r>
          </w:p>
          <w:p w:rsidR="00F35BBA" w:rsidRPr="0081128D" w:rsidRDefault="00F35BBA" w:rsidP="005563DE">
            <w:pPr>
              <w:ind w:left="0" w:right="49" w:firstLine="0"/>
              <w:jc w:val="both"/>
              <w:rPr>
                <w:rFonts w:ascii="Montserrat" w:hAnsi="Montserrat" w:cs="Arial"/>
                <w:color w:val="000000"/>
                <w:sz w:val="18"/>
                <w:szCs w:val="18"/>
                <w:lang w:eastAsia="es-MX"/>
              </w:rPr>
            </w:pPr>
          </w:p>
        </w:tc>
      </w:tr>
      <w:tr w:rsidR="00F35BBA" w:rsidRPr="0081128D" w:rsidTr="00682E8C">
        <w:trPr>
          <w:trHeight w:val="227"/>
          <w:jc w:val="right"/>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F35BBA" w:rsidRPr="0081128D" w:rsidRDefault="00F35BBA" w:rsidP="00192FCD">
            <w:pPr>
              <w:pStyle w:val="Prrafodelista"/>
              <w:numPr>
                <w:ilvl w:val="0"/>
                <w:numId w:val="101"/>
              </w:numPr>
              <w:suppressAutoHyphens/>
              <w:spacing w:after="200" w:line="276" w:lineRule="auto"/>
              <w:ind w:left="107" w:hanging="190"/>
              <w:jc w:val="center"/>
              <w:rPr>
                <w:rFonts w:ascii="Montserrat" w:hAnsi="Montserrat" w:cs="Arial"/>
                <w:sz w:val="16"/>
                <w:szCs w:val="16"/>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F35BBA" w:rsidRPr="0081128D" w:rsidRDefault="005563DE" w:rsidP="005563DE">
            <w:pPr>
              <w:tabs>
                <w:tab w:val="left" w:pos="2235"/>
              </w:tabs>
              <w:ind w:left="190" w:firstLine="0"/>
              <w:jc w:val="center"/>
              <w:rPr>
                <w:rFonts w:ascii="Montserrat" w:hAnsi="Montserrat" w:cs="Arial"/>
                <w:b/>
                <w:sz w:val="16"/>
              </w:rPr>
            </w:pPr>
            <w:r w:rsidRPr="00EE7DAD">
              <w:rPr>
                <w:rFonts w:ascii="Montserrat" w:hAnsi="Montserrat" w:cs="Times New Roman (Cuerpo en alfa"/>
                <w:b/>
                <w:color w:val="595959" w:themeColor="text1" w:themeTint="A6"/>
                <w:sz w:val="16"/>
                <w:szCs w:val="16"/>
              </w:rPr>
              <w:t>A.2 Contenido Nacional</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F35BBA" w:rsidRPr="0081128D" w:rsidRDefault="005563DE" w:rsidP="007578D7">
            <w:pPr>
              <w:ind w:left="0" w:firstLine="0"/>
              <w:jc w:val="both"/>
              <w:rPr>
                <w:rFonts w:ascii="Montserrat" w:hAnsi="Montserrat" w:cs="Arial"/>
                <w:color w:val="000000"/>
                <w:sz w:val="18"/>
                <w:szCs w:val="18"/>
                <w:lang w:eastAsia="es-MX"/>
              </w:rPr>
            </w:pPr>
            <w:r w:rsidRPr="00EE7DAD">
              <w:rPr>
                <w:rFonts w:ascii="Montserrat" w:hAnsi="Montserrat" w:cs="Times New Roman (Cuerpo en alfa"/>
                <w:color w:val="595959" w:themeColor="text1" w:themeTint="A6"/>
                <w:sz w:val="16"/>
                <w:szCs w:val="16"/>
              </w:rPr>
              <w:t xml:space="preserve">Los licitantes que acrediten que el bien a adquirir será producido en el país y cuenta, por lo menos, con un sesenta y cinco por ciento de contenido nacional, el que se determinará tomando en cuenta la mano de obra, insumos del bien y demás aspectos </w:t>
            </w:r>
            <w:r w:rsidRPr="00E44134">
              <w:rPr>
                <w:rFonts w:ascii="Montserrat" w:hAnsi="Montserrat" w:cs="Times New Roman (Cuerpo en alfa"/>
                <w:color w:val="595959" w:themeColor="text1" w:themeTint="A6"/>
                <w:sz w:val="16"/>
                <w:szCs w:val="16"/>
              </w:rPr>
              <w:t>que determine la Secretaria de Economía</w:t>
            </w:r>
            <w:r w:rsidR="00967648" w:rsidRPr="00D37FD0">
              <w:rPr>
                <w:rFonts w:ascii="Montserrat" w:hAnsi="Montserrat" w:cs="Times New Roman (Cuerpo en alfa"/>
                <w:color w:val="595959" w:themeColor="text1" w:themeTint="A6"/>
                <w:sz w:val="16"/>
                <w:szCs w:val="16"/>
              </w:rPr>
              <w:t xml:space="preserve"> en términos de las</w:t>
            </w:r>
            <w:r w:rsidRPr="00E44134">
              <w:rPr>
                <w:rFonts w:ascii="Montserrat" w:hAnsi="Montserrat" w:cs="Times New Roman (Cuerpo en alfa"/>
                <w:color w:val="595959" w:themeColor="text1" w:themeTint="A6"/>
                <w:sz w:val="16"/>
                <w:szCs w:val="16"/>
              </w:rPr>
              <w:t xml:space="preserve"> </w:t>
            </w:r>
            <w:r w:rsidR="00967648" w:rsidRPr="00875040">
              <w:rPr>
                <w:rFonts w:ascii="Montserrat" w:hAnsi="Montserrat" w:cs="Times New Roman (Cuerpo en alfa"/>
                <w:color w:val="595959" w:themeColor="text1" w:themeTint="A6"/>
                <w:sz w:val="16"/>
                <w:szCs w:val="16"/>
              </w:rPr>
              <w:t>“Reglas para la celebración de licitaciones públicas internacionales bajo la cobertura de tratados de libre comercio suscritos por los Estados Unidos Mexicanos</w:t>
            </w:r>
            <w:r w:rsidRPr="00875040">
              <w:rPr>
                <w:rFonts w:ascii="Montserrat" w:hAnsi="Montserrat" w:cs="Times New Roman (Cuerpo en alfa"/>
                <w:color w:val="595959" w:themeColor="text1" w:themeTint="A6"/>
                <w:sz w:val="16"/>
                <w:szCs w:val="16"/>
              </w:rPr>
              <w:t>, (Presentar el anexo de la convocatoria que corresponda).</w:t>
            </w:r>
            <w:r w:rsidRPr="00E44134">
              <w:rPr>
                <w:rFonts w:ascii="Montserrat" w:hAnsi="Montserrat" w:cs="Times New Roman (Cuerpo en alfa"/>
                <w:color w:val="595959" w:themeColor="text1" w:themeTint="A6"/>
                <w:sz w:val="16"/>
                <w:szCs w:val="16"/>
              </w:rPr>
              <w:t xml:space="preserve"> Para el caso</w:t>
            </w:r>
            <w:r w:rsidRPr="00EE7DAD">
              <w:rPr>
                <w:rFonts w:ascii="Montserrat" w:hAnsi="Montserrat" w:cs="Times New Roman (Cuerpo en alfa"/>
                <w:color w:val="595959" w:themeColor="text1" w:themeTint="A6"/>
                <w:sz w:val="16"/>
                <w:szCs w:val="16"/>
              </w:rPr>
              <w:t xml:space="preserve"> de aquellos bienes a los que no aplique el contenido nacional bajo las especificaciones aquí señaladas, deberán presentar una carta en formato libre en la que acrediten el origen del bien. Avalada por el fabricante o distribuidor autorizado a nombre del licitante que participe.</w:t>
            </w:r>
          </w:p>
        </w:tc>
      </w:tr>
      <w:tr w:rsidR="00F35BBA" w:rsidRPr="0081128D" w:rsidTr="00682E8C">
        <w:trPr>
          <w:trHeight w:val="227"/>
          <w:jc w:val="right"/>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F35BBA" w:rsidRPr="0081128D" w:rsidRDefault="00F35BBA" w:rsidP="00192FCD">
            <w:pPr>
              <w:pStyle w:val="Prrafodelista"/>
              <w:numPr>
                <w:ilvl w:val="0"/>
                <w:numId w:val="101"/>
              </w:numPr>
              <w:suppressAutoHyphens/>
              <w:spacing w:after="200" w:line="276" w:lineRule="auto"/>
              <w:ind w:left="107" w:hanging="190"/>
              <w:jc w:val="center"/>
              <w:rPr>
                <w:rFonts w:ascii="Montserrat" w:hAnsi="Montserrat" w:cs="Arial"/>
                <w:sz w:val="16"/>
                <w:szCs w:val="16"/>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F35BBA" w:rsidRPr="0081128D" w:rsidRDefault="005563DE" w:rsidP="005563DE">
            <w:pPr>
              <w:tabs>
                <w:tab w:val="left" w:pos="2235"/>
              </w:tabs>
              <w:ind w:left="190" w:firstLine="0"/>
              <w:rPr>
                <w:rFonts w:ascii="Montserrat" w:hAnsi="Montserrat" w:cs="Arial"/>
                <w:b/>
                <w:sz w:val="16"/>
              </w:rPr>
            </w:pPr>
            <w:r w:rsidRPr="00EE7DAD">
              <w:rPr>
                <w:rFonts w:ascii="Montserrat" w:hAnsi="Montserrat" w:cs="Times New Roman (Cuerpo en alfa"/>
                <w:b/>
                <w:color w:val="595959" w:themeColor="text1" w:themeTint="A6"/>
                <w:sz w:val="16"/>
                <w:szCs w:val="16"/>
              </w:rPr>
              <w:t>A.3 Durabilidad o vida útil del bien</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F35BBA" w:rsidRPr="0081128D" w:rsidRDefault="005563DE" w:rsidP="008F7E48">
            <w:pPr>
              <w:ind w:left="0" w:firstLine="0"/>
              <w:jc w:val="both"/>
              <w:rPr>
                <w:rFonts w:ascii="Montserrat" w:hAnsi="Montserrat" w:cs="Arial"/>
                <w:color w:val="000000"/>
                <w:sz w:val="18"/>
                <w:szCs w:val="18"/>
                <w:lang w:eastAsia="es-MX"/>
              </w:rPr>
            </w:pPr>
            <w:r w:rsidRPr="00EE7DAD">
              <w:rPr>
                <w:rFonts w:ascii="Montserrat" w:hAnsi="Montserrat" w:cs="Times New Roman (Cuerpo en alfa"/>
                <w:color w:val="595959" w:themeColor="text1" w:themeTint="A6"/>
                <w:sz w:val="16"/>
                <w:szCs w:val="16"/>
              </w:rPr>
              <w:t>El licitante presentará un escrito en donde manifieste que, en caso de resultar con adjudicación, garantiza los bienes que oferta respecto a la durabilidad de los mismos en su manufactura cuando menos por el periodo de vigencia de la  garantía solicitado en el Anexo 1 “Especificaciones Técnicas” objeto del presente procedimiento de contratación, así como las constancias o pruebas documentales sobre la durabilidad del bien.</w:t>
            </w:r>
          </w:p>
        </w:tc>
      </w:tr>
      <w:tr w:rsidR="00F35BBA" w:rsidRPr="0081128D" w:rsidTr="00682E8C">
        <w:trPr>
          <w:trHeight w:val="227"/>
          <w:jc w:val="right"/>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F35BBA" w:rsidRPr="0081128D" w:rsidRDefault="00F35BBA" w:rsidP="00192FCD">
            <w:pPr>
              <w:pStyle w:val="Prrafodelista"/>
              <w:numPr>
                <w:ilvl w:val="0"/>
                <w:numId w:val="101"/>
              </w:numPr>
              <w:suppressAutoHyphens/>
              <w:spacing w:after="200" w:line="276" w:lineRule="auto"/>
              <w:ind w:left="107" w:hanging="190"/>
              <w:jc w:val="center"/>
              <w:rPr>
                <w:rFonts w:ascii="Montserrat" w:hAnsi="Montserrat" w:cs="Arial"/>
                <w:sz w:val="16"/>
                <w:szCs w:val="16"/>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F35BBA" w:rsidRPr="0081128D" w:rsidRDefault="00682E8C" w:rsidP="00682E8C">
            <w:pPr>
              <w:tabs>
                <w:tab w:val="left" w:pos="2235"/>
              </w:tabs>
              <w:ind w:left="-70" w:firstLine="70"/>
              <w:jc w:val="center"/>
              <w:rPr>
                <w:rFonts w:ascii="Montserrat" w:hAnsi="Montserrat" w:cs="Arial"/>
                <w:b/>
                <w:sz w:val="16"/>
              </w:rPr>
            </w:pPr>
            <w:r w:rsidRPr="00EE7DAD">
              <w:rPr>
                <w:rFonts w:ascii="Montserrat" w:hAnsi="Montserrat" w:cs="Times New Roman (Cuerpo en alfa"/>
                <w:b/>
                <w:color w:val="595959" w:themeColor="text1" w:themeTint="A6"/>
                <w:sz w:val="16"/>
                <w:szCs w:val="16"/>
              </w:rPr>
              <w:t>B. 1.1 Recursos Económicos</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F35BBA" w:rsidRPr="0081128D" w:rsidRDefault="00682E8C" w:rsidP="007E6E69">
            <w:pPr>
              <w:ind w:left="0" w:firstLine="0"/>
              <w:jc w:val="both"/>
              <w:rPr>
                <w:rFonts w:ascii="Montserrat" w:hAnsi="Montserrat" w:cs="Arial"/>
                <w:color w:val="000000"/>
                <w:sz w:val="18"/>
                <w:szCs w:val="18"/>
                <w:lang w:eastAsia="es-MX"/>
              </w:rPr>
            </w:pPr>
            <w:r w:rsidRPr="00EE7DAD">
              <w:rPr>
                <w:rFonts w:ascii="Montserrat" w:hAnsi="Montserrat" w:cs="Times New Roman (Cuerpo en alfa"/>
                <w:color w:val="595959" w:themeColor="text1" w:themeTint="A6"/>
                <w:sz w:val="16"/>
                <w:szCs w:val="16"/>
              </w:rPr>
              <w:t>El licitante deberá demostrar que sus ingresos son equivalentes cuando menos al 20% veinte por ciento del monto total de su oferta, deberá acreditarlo con su declaración fiscal anual 202</w:t>
            </w:r>
            <w:r w:rsidR="007E6E69">
              <w:rPr>
                <w:rFonts w:ascii="Montserrat" w:hAnsi="Montserrat" w:cs="Times New Roman (Cuerpo en alfa"/>
                <w:color w:val="595959" w:themeColor="text1" w:themeTint="A6"/>
                <w:sz w:val="16"/>
                <w:szCs w:val="16"/>
              </w:rPr>
              <w:t>1</w:t>
            </w:r>
            <w:r w:rsidRPr="00EE7DAD">
              <w:rPr>
                <w:rFonts w:ascii="Montserrat" w:hAnsi="Montserrat" w:cs="Times New Roman (Cuerpo en alfa"/>
                <w:color w:val="595959" w:themeColor="text1" w:themeTint="A6"/>
                <w:sz w:val="16"/>
                <w:szCs w:val="16"/>
              </w:rPr>
              <w:t xml:space="preserve">  del impuesto sobre la renta presentadas por el licitante ante el SAT.</w:t>
            </w:r>
          </w:p>
        </w:tc>
      </w:tr>
      <w:tr w:rsidR="00F35BBA" w:rsidRPr="0081128D" w:rsidTr="00682E8C">
        <w:trPr>
          <w:trHeight w:val="227"/>
          <w:jc w:val="right"/>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F35BBA" w:rsidRPr="0081128D" w:rsidRDefault="00F35BBA" w:rsidP="00192FCD">
            <w:pPr>
              <w:pStyle w:val="Prrafodelista"/>
              <w:numPr>
                <w:ilvl w:val="0"/>
                <w:numId w:val="101"/>
              </w:numPr>
              <w:suppressAutoHyphens/>
              <w:spacing w:after="200" w:line="276" w:lineRule="auto"/>
              <w:ind w:left="107" w:hanging="190"/>
              <w:jc w:val="center"/>
              <w:rPr>
                <w:rFonts w:ascii="Montserrat" w:hAnsi="Montserrat" w:cs="Arial"/>
                <w:sz w:val="16"/>
                <w:szCs w:val="16"/>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F35BBA" w:rsidRPr="0081128D" w:rsidRDefault="00682E8C" w:rsidP="00682E8C">
            <w:pPr>
              <w:tabs>
                <w:tab w:val="left" w:pos="2235"/>
              </w:tabs>
              <w:ind w:left="0" w:firstLine="48"/>
              <w:jc w:val="center"/>
              <w:rPr>
                <w:rFonts w:ascii="Montserrat" w:hAnsi="Montserrat" w:cs="Arial"/>
                <w:b/>
                <w:sz w:val="16"/>
              </w:rPr>
            </w:pPr>
            <w:r w:rsidRPr="00EE7DAD">
              <w:rPr>
                <w:rFonts w:ascii="Montserrat" w:hAnsi="Montserrat" w:cs="Times New Roman (Cuerpo en alfa"/>
                <w:b/>
                <w:color w:val="595959" w:themeColor="text1" w:themeTint="A6"/>
                <w:sz w:val="16"/>
                <w:szCs w:val="16"/>
              </w:rPr>
              <w:t xml:space="preserve">B. 1.2 </w:t>
            </w:r>
            <w:r w:rsidRPr="00EE7DAD">
              <w:rPr>
                <w:rFonts w:ascii="Montserrat" w:hAnsi="Montserrat"/>
                <w:b/>
                <w:bCs/>
                <w:color w:val="595959" w:themeColor="text1" w:themeTint="A6"/>
                <w:sz w:val="16"/>
                <w:szCs w:val="16"/>
                <w:lang w:eastAsia="es-MX"/>
              </w:rPr>
              <w:t>carta original del fabricante o distribuidor autorizado a favor del licitante participante</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682E8C" w:rsidRPr="00EE7DAD" w:rsidRDefault="00682E8C" w:rsidP="00682E8C">
            <w:pPr>
              <w:ind w:left="54" w:hanging="54"/>
              <w:jc w:val="both"/>
              <w:rPr>
                <w:rFonts w:ascii="Montserrat" w:hAnsi="Montserrat" w:cs="Times New Roman (Cuerpo en alfa"/>
                <w:color w:val="595959" w:themeColor="text1" w:themeTint="A6"/>
                <w:sz w:val="16"/>
                <w:szCs w:val="16"/>
              </w:rPr>
            </w:pPr>
            <w:r w:rsidRPr="00EE7DAD">
              <w:rPr>
                <w:rFonts w:ascii="Montserrat" w:hAnsi="Montserrat" w:cs="Times New Roman (Cuerpo en alfa"/>
                <w:color w:val="595959" w:themeColor="text1" w:themeTint="A6"/>
                <w:sz w:val="16"/>
                <w:szCs w:val="16"/>
              </w:rPr>
              <w:t>El licitante cuenta con el respaldo del fabricante o distribuidor autorizado para proporcionar la totalidad de los bienes solicitados por la convocante.</w:t>
            </w:r>
          </w:p>
          <w:p w:rsidR="00F35BBA" w:rsidRPr="0081128D" w:rsidRDefault="00F35BBA" w:rsidP="007578D7">
            <w:pPr>
              <w:ind w:left="0" w:firstLine="0"/>
              <w:jc w:val="both"/>
              <w:rPr>
                <w:rFonts w:ascii="Montserrat" w:hAnsi="Montserrat" w:cs="Arial"/>
                <w:color w:val="000000"/>
                <w:sz w:val="18"/>
                <w:szCs w:val="18"/>
                <w:lang w:eastAsia="es-MX"/>
              </w:rPr>
            </w:pPr>
          </w:p>
        </w:tc>
      </w:tr>
      <w:tr w:rsidR="00F35BBA" w:rsidRPr="0081128D" w:rsidTr="00682E8C">
        <w:trPr>
          <w:trHeight w:val="227"/>
          <w:jc w:val="right"/>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F35BBA" w:rsidRPr="0081128D" w:rsidRDefault="00F35BBA" w:rsidP="00192FCD">
            <w:pPr>
              <w:pStyle w:val="Prrafodelista"/>
              <w:numPr>
                <w:ilvl w:val="0"/>
                <w:numId w:val="101"/>
              </w:numPr>
              <w:suppressAutoHyphens/>
              <w:spacing w:after="200" w:line="276" w:lineRule="auto"/>
              <w:ind w:left="107" w:hanging="190"/>
              <w:jc w:val="center"/>
              <w:rPr>
                <w:rFonts w:ascii="Montserrat" w:hAnsi="Montserrat" w:cs="Arial"/>
                <w:sz w:val="16"/>
                <w:szCs w:val="16"/>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F35BBA" w:rsidRPr="0081128D" w:rsidRDefault="00682E8C" w:rsidP="00682E8C">
            <w:pPr>
              <w:tabs>
                <w:tab w:val="left" w:pos="2235"/>
              </w:tabs>
              <w:ind w:left="48" w:firstLine="0"/>
              <w:jc w:val="center"/>
              <w:rPr>
                <w:rFonts w:ascii="Montserrat" w:hAnsi="Montserrat" w:cs="Arial"/>
                <w:b/>
                <w:sz w:val="16"/>
              </w:rPr>
            </w:pPr>
            <w:r w:rsidRPr="00EE7DAD">
              <w:rPr>
                <w:rFonts w:ascii="Montserrat" w:hAnsi="Montserrat" w:cs="Times New Roman (Cuerpo en alfa"/>
                <w:b/>
                <w:color w:val="595959" w:themeColor="text1" w:themeTint="A6"/>
                <w:sz w:val="16"/>
                <w:szCs w:val="16"/>
              </w:rPr>
              <w:t>B. 2 Empleo de personal con discapacidad</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F35BBA" w:rsidRPr="0081128D" w:rsidRDefault="00682E8C" w:rsidP="00682E8C">
            <w:pPr>
              <w:ind w:left="0" w:right="49" w:firstLine="0"/>
              <w:jc w:val="both"/>
              <w:rPr>
                <w:rFonts w:ascii="Montserrat" w:hAnsi="Montserrat" w:cs="Arial"/>
                <w:color w:val="000000"/>
                <w:sz w:val="18"/>
                <w:szCs w:val="18"/>
                <w:lang w:eastAsia="es-MX"/>
              </w:rPr>
            </w:pPr>
            <w:r w:rsidRPr="00EE7DAD">
              <w:rPr>
                <w:rFonts w:ascii="Montserrat" w:hAnsi="Montserrat" w:cs="Times New Roman (Cuerpo en alfa"/>
                <w:color w:val="595959" w:themeColor="text1" w:themeTint="A6"/>
                <w:sz w:val="16"/>
                <w:szCs w:val="16"/>
              </w:rPr>
              <w:t>Empleo de personal con discapacidad.- Escrito firmado mediante el cual declare bajo protesta de decir verdad que el licitante por su propio derecho o a través de su representante o apoderado legal, es una persona física con discapacidad o que es una persona moral que cuenta en su plantilla total de personal con un mínimo del 5% cinco por ciento de empleados con discapacidad, con una antigüedad mayor de 6 seis meses en el régimen obligatorio del IMSS.</w:t>
            </w:r>
          </w:p>
        </w:tc>
      </w:tr>
      <w:tr w:rsidR="00F35BBA" w:rsidRPr="0081128D" w:rsidTr="00682E8C">
        <w:trPr>
          <w:trHeight w:val="227"/>
          <w:jc w:val="right"/>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F35BBA" w:rsidRPr="0081128D" w:rsidRDefault="00F35BBA" w:rsidP="00192FCD">
            <w:pPr>
              <w:pStyle w:val="Prrafodelista"/>
              <w:numPr>
                <w:ilvl w:val="0"/>
                <w:numId w:val="101"/>
              </w:numPr>
              <w:suppressAutoHyphens/>
              <w:spacing w:after="200" w:line="276" w:lineRule="auto"/>
              <w:ind w:left="107" w:hanging="190"/>
              <w:jc w:val="center"/>
              <w:rPr>
                <w:rFonts w:ascii="Montserrat" w:hAnsi="Montserrat" w:cs="Arial"/>
                <w:sz w:val="16"/>
                <w:szCs w:val="16"/>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F35BBA" w:rsidRPr="0081128D" w:rsidRDefault="00682E8C" w:rsidP="00682E8C">
            <w:pPr>
              <w:tabs>
                <w:tab w:val="left" w:pos="2235"/>
              </w:tabs>
              <w:ind w:left="-70" w:firstLine="118"/>
              <w:jc w:val="center"/>
              <w:rPr>
                <w:rFonts w:ascii="Montserrat" w:hAnsi="Montserrat" w:cs="Arial"/>
                <w:b/>
                <w:sz w:val="16"/>
              </w:rPr>
            </w:pPr>
            <w:r w:rsidRPr="00EE7DAD">
              <w:rPr>
                <w:rFonts w:ascii="Montserrat" w:hAnsi="Montserrat" w:cs="Times New Roman (Cuerpo en alfa"/>
                <w:b/>
                <w:color w:val="595959" w:themeColor="text1" w:themeTint="A6"/>
                <w:sz w:val="16"/>
                <w:szCs w:val="16"/>
              </w:rPr>
              <w:t>B.3 MIPYMES</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F35BBA" w:rsidRPr="0081128D" w:rsidRDefault="00682E8C" w:rsidP="00682E8C">
            <w:pPr>
              <w:ind w:left="0" w:right="49" w:firstLine="0"/>
              <w:jc w:val="both"/>
              <w:rPr>
                <w:rFonts w:ascii="Montserrat" w:hAnsi="Montserrat" w:cs="Arial"/>
                <w:color w:val="000000"/>
                <w:sz w:val="18"/>
                <w:szCs w:val="18"/>
                <w:lang w:eastAsia="es-MX"/>
              </w:rPr>
            </w:pPr>
            <w:r w:rsidRPr="00EE7DAD">
              <w:rPr>
                <w:rFonts w:ascii="Montserrat" w:hAnsi="Montserrat" w:cs="Times New Roman (Cuerpo en alfa"/>
                <w:color w:val="595959" w:themeColor="text1" w:themeTint="A6"/>
                <w:sz w:val="16"/>
                <w:szCs w:val="16"/>
              </w:rPr>
              <w:t>El licitante acreditara ser una MIPYMES que ha producido bienes con innovación tecnológica, conforme a la constancia correspondiente emitida por el Instituto Mexicano de la Propiedad Industrial o cualquier otro organismo certificador, la cual no podrá tener una vigencia mayor a cinco años.</w:t>
            </w:r>
          </w:p>
        </w:tc>
      </w:tr>
      <w:tr w:rsidR="00F35BBA" w:rsidRPr="0081128D" w:rsidTr="00682E8C">
        <w:trPr>
          <w:trHeight w:val="227"/>
          <w:jc w:val="right"/>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F35BBA" w:rsidRPr="0081128D" w:rsidRDefault="00F35BBA" w:rsidP="00192FCD">
            <w:pPr>
              <w:pStyle w:val="Prrafodelista"/>
              <w:numPr>
                <w:ilvl w:val="0"/>
                <w:numId w:val="101"/>
              </w:numPr>
              <w:suppressAutoHyphens/>
              <w:spacing w:after="200" w:line="276" w:lineRule="auto"/>
              <w:ind w:left="107" w:hanging="190"/>
              <w:jc w:val="center"/>
              <w:rPr>
                <w:rFonts w:ascii="Montserrat" w:hAnsi="Montserrat" w:cs="Arial"/>
                <w:sz w:val="16"/>
                <w:szCs w:val="16"/>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F35BBA" w:rsidRPr="0081128D" w:rsidRDefault="00682E8C" w:rsidP="00682E8C">
            <w:pPr>
              <w:tabs>
                <w:tab w:val="left" w:pos="2235"/>
              </w:tabs>
              <w:ind w:left="-70" w:firstLine="118"/>
              <w:jc w:val="center"/>
              <w:rPr>
                <w:rFonts w:ascii="Montserrat" w:hAnsi="Montserrat" w:cs="Arial"/>
                <w:b/>
                <w:sz w:val="16"/>
              </w:rPr>
            </w:pPr>
            <w:r w:rsidRPr="00EE7DAD">
              <w:rPr>
                <w:rFonts w:ascii="Montserrat" w:hAnsi="Montserrat" w:cs="Times New Roman (Cuerpo en alfa"/>
                <w:b/>
                <w:color w:val="595959" w:themeColor="text1" w:themeTint="A6"/>
                <w:sz w:val="16"/>
                <w:szCs w:val="16"/>
              </w:rPr>
              <w:t>B.4 Equidad de Género</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F35BBA" w:rsidRPr="0081128D" w:rsidRDefault="00682E8C" w:rsidP="007578D7">
            <w:pPr>
              <w:ind w:left="0" w:firstLine="0"/>
              <w:jc w:val="both"/>
              <w:rPr>
                <w:rFonts w:ascii="Montserrat" w:hAnsi="Montserrat" w:cs="Arial"/>
                <w:color w:val="000000"/>
                <w:sz w:val="18"/>
                <w:szCs w:val="18"/>
                <w:lang w:eastAsia="es-MX"/>
              </w:rPr>
            </w:pPr>
            <w:r w:rsidRPr="00EE7DAD">
              <w:rPr>
                <w:rFonts w:ascii="Montserrat" w:hAnsi="Montserrat" w:cs="Times New Roman (Cuerpo en alfa"/>
                <w:color w:val="595959" w:themeColor="text1" w:themeTint="A6"/>
                <w:sz w:val="16"/>
                <w:szCs w:val="16"/>
              </w:rPr>
              <w:t xml:space="preserve">Equidad de Género.- El licitante acredita que ha aplicado políticas y prácticas de igualdad de género, conforme a la certificación correspondiente emitida por las autoridades y organismos facultados para tal efecto. La no presentación de este documento no es motivo de </w:t>
            </w:r>
            <w:proofErr w:type="spellStart"/>
            <w:r w:rsidRPr="00EE7DAD">
              <w:rPr>
                <w:rFonts w:ascii="Montserrat" w:hAnsi="Montserrat" w:cs="Times New Roman (Cuerpo en alfa"/>
                <w:color w:val="595959" w:themeColor="text1" w:themeTint="A6"/>
                <w:sz w:val="16"/>
                <w:szCs w:val="16"/>
              </w:rPr>
              <w:t>desechamiento</w:t>
            </w:r>
            <w:proofErr w:type="spellEnd"/>
            <w:r w:rsidRPr="00EE7DAD">
              <w:rPr>
                <w:rFonts w:ascii="Montserrat" w:hAnsi="Montserrat" w:cs="Times New Roman (Cuerpo en alfa"/>
                <w:color w:val="595959" w:themeColor="text1" w:themeTint="A6"/>
                <w:sz w:val="16"/>
                <w:szCs w:val="16"/>
              </w:rPr>
              <w:t xml:space="preserve"> de la proposición.</w:t>
            </w:r>
          </w:p>
        </w:tc>
      </w:tr>
      <w:tr w:rsidR="00F35BBA" w:rsidRPr="0081128D" w:rsidTr="00682E8C">
        <w:trPr>
          <w:trHeight w:val="227"/>
          <w:jc w:val="right"/>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F35BBA" w:rsidRPr="0081128D" w:rsidRDefault="00F35BBA" w:rsidP="00192FCD">
            <w:pPr>
              <w:pStyle w:val="Prrafodelista"/>
              <w:numPr>
                <w:ilvl w:val="0"/>
                <w:numId w:val="101"/>
              </w:numPr>
              <w:suppressAutoHyphens/>
              <w:spacing w:after="200" w:line="276" w:lineRule="auto"/>
              <w:ind w:left="107" w:hanging="190"/>
              <w:jc w:val="center"/>
              <w:rPr>
                <w:rFonts w:ascii="Montserrat" w:hAnsi="Montserrat" w:cs="Arial"/>
                <w:sz w:val="16"/>
                <w:szCs w:val="16"/>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F35BBA" w:rsidRPr="0081128D" w:rsidRDefault="00682E8C" w:rsidP="00682E8C">
            <w:pPr>
              <w:tabs>
                <w:tab w:val="left" w:pos="2235"/>
              </w:tabs>
              <w:ind w:left="-70" w:firstLine="118"/>
              <w:jc w:val="center"/>
              <w:rPr>
                <w:rFonts w:ascii="Montserrat" w:hAnsi="Montserrat" w:cs="Arial"/>
                <w:b/>
                <w:sz w:val="16"/>
              </w:rPr>
            </w:pPr>
            <w:r w:rsidRPr="00EE7DAD">
              <w:rPr>
                <w:rFonts w:ascii="Montserrat" w:hAnsi="Montserrat" w:cs="Times New Roman (Cuerpo en alfa"/>
                <w:b/>
                <w:color w:val="595959" w:themeColor="text1" w:themeTint="A6"/>
                <w:sz w:val="16"/>
                <w:szCs w:val="16"/>
              </w:rPr>
              <w:t>C.1 Experiencia</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F35BBA" w:rsidRPr="0081128D" w:rsidRDefault="00682E8C" w:rsidP="00682E8C">
            <w:pPr>
              <w:ind w:left="0" w:right="49" w:firstLine="0"/>
              <w:jc w:val="both"/>
              <w:rPr>
                <w:rFonts w:ascii="Montserrat" w:hAnsi="Montserrat" w:cs="Arial"/>
                <w:color w:val="000000"/>
                <w:sz w:val="18"/>
                <w:szCs w:val="18"/>
                <w:lang w:eastAsia="es-MX"/>
              </w:rPr>
            </w:pPr>
            <w:r w:rsidRPr="00EE7DAD">
              <w:rPr>
                <w:rFonts w:ascii="Montserrat" w:hAnsi="Montserrat" w:cs="Times New Roman (Cuerpo en alfa"/>
                <w:color w:val="595959" w:themeColor="text1" w:themeTint="A6"/>
                <w:sz w:val="16"/>
                <w:szCs w:val="16"/>
              </w:rPr>
              <w:t xml:space="preserve">Experiencia.- El licitante deberá acreditar contar con una experiencia mínima de 2 años y máxima de 9 años en el suministro de bienes de la misma naturaleza de la partida, para lo cual deberá presentar un 1 contrato, pedido, convenio u orden de compra por año, </w:t>
            </w:r>
            <w:r w:rsidR="00F505CF">
              <w:rPr>
                <w:rFonts w:ascii="Montserrat" w:hAnsi="Montserrat" w:cs="Times New Roman (Cuerpo en alfa"/>
                <w:color w:val="595959" w:themeColor="text1" w:themeTint="A6"/>
                <w:sz w:val="16"/>
                <w:szCs w:val="16"/>
              </w:rPr>
              <w:t xml:space="preserve">completo con todos sus anexos, </w:t>
            </w:r>
            <w:r w:rsidRPr="00EE7DAD">
              <w:rPr>
                <w:rFonts w:ascii="Montserrat" w:hAnsi="Montserrat" w:cs="Times New Roman (Cuerpo en alfa"/>
                <w:color w:val="595959" w:themeColor="text1" w:themeTint="A6"/>
                <w:sz w:val="16"/>
                <w:szCs w:val="16"/>
              </w:rPr>
              <w:t xml:space="preserve">que haya suscrito o tenga adjudicado con </w:t>
            </w:r>
            <w:r w:rsidRPr="00EE7DAD">
              <w:rPr>
                <w:rFonts w:ascii="Montserrat" w:hAnsi="Montserrat" w:cs="Times New Roman (Cuerpo en alfa"/>
                <w:color w:val="595959" w:themeColor="text1" w:themeTint="A6"/>
                <w:sz w:val="16"/>
                <w:szCs w:val="16"/>
              </w:rPr>
              <w:lastRenderedPageBreak/>
              <w:t>anterioridad a la fecha de la convocatoria. (En caso de contrato plurianual, bastara con presentar un contrato para acreditar la experiencia de los años señalados en el mismo).</w:t>
            </w:r>
          </w:p>
        </w:tc>
      </w:tr>
      <w:tr w:rsidR="00F35BBA" w:rsidRPr="0081128D" w:rsidTr="00682E8C">
        <w:trPr>
          <w:trHeight w:val="227"/>
          <w:jc w:val="right"/>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F35BBA" w:rsidRPr="0081128D" w:rsidRDefault="00F35BBA" w:rsidP="00192FCD">
            <w:pPr>
              <w:pStyle w:val="Prrafodelista"/>
              <w:numPr>
                <w:ilvl w:val="0"/>
                <w:numId w:val="101"/>
              </w:numPr>
              <w:suppressAutoHyphens/>
              <w:spacing w:after="200" w:line="276" w:lineRule="auto"/>
              <w:ind w:left="107" w:hanging="190"/>
              <w:jc w:val="center"/>
              <w:rPr>
                <w:rFonts w:ascii="Montserrat" w:hAnsi="Montserrat" w:cs="Arial"/>
                <w:sz w:val="16"/>
                <w:szCs w:val="16"/>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F35BBA" w:rsidRPr="0081128D" w:rsidRDefault="00682E8C" w:rsidP="00682E8C">
            <w:pPr>
              <w:tabs>
                <w:tab w:val="left" w:pos="2235"/>
              </w:tabs>
              <w:ind w:left="-70" w:firstLine="118"/>
              <w:jc w:val="center"/>
              <w:rPr>
                <w:rFonts w:ascii="Montserrat" w:hAnsi="Montserrat" w:cs="Arial"/>
                <w:b/>
                <w:sz w:val="16"/>
              </w:rPr>
            </w:pPr>
            <w:r w:rsidRPr="00EE7DAD">
              <w:rPr>
                <w:rFonts w:ascii="Montserrat" w:hAnsi="Montserrat" w:cs="Times New Roman (Cuerpo en alfa"/>
                <w:b/>
                <w:color w:val="595959" w:themeColor="text1" w:themeTint="A6"/>
                <w:sz w:val="16"/>
                <w:szCs w:val="18"/>
              </w:rPr>
              <w:t>C.2 Especialidad</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F35BBA" w:rsidRPr="0081128D" w:rsidRDefault="006F40EB" w:rsidP="007578D7">
            <w:pPr>
              <w:ind w:left="0" w:firstLine="0"/>
              <w:jc w:val="both"/>
              <w:rPr>
                <w:rFonts w:ascii="Montserrat" w:hAnsi="Montserrat" w:cs="Arial"/>
                <w:color w:val="000000"/>
                <w:sz w:val="18"/>
                <w:szCs w:val="18"/>
                <w:lang w:eastAsia="es-MX"/>
              </w:rPr>
            </w:pPr>
            <w:r w:rsidRPr="00EE7DAD">
              <w:rPr>
                <w:rFonts w:ascii="Montserrat" w:hAnsi="Montserrat" w:cs="Times New Roman (Cuerpo en alfa"/>
                <w:color w:val="595959" w:themeColor="text1" w:themeTint="A6"/>
                <w:sz w:val="16"/>
                <w:szCs w:val="18"/>
              </w:rPr>
              <w:t>El licitante deberá acreditar que ha suministrado bienes que corresponden a las características específicas y a los volúmenes y condiciones similares a los requeridos por la convocante. (Anexar contratos, pedidos, convenios u órdenes de compra que correspondan a las características y volúmenes señalados en la presente convocatoria</w:t>
            </w:r>
            <w:r>
              <w:rPr>
                <w:rFonts w:ascii="Montserrat" w:hAnsi="Montserrat" w:cs="Times New Roman (Cuerpo en alfa"/>
                <w:color w:val="595959" w:themeColor="text1" w:themeTint="A6"/>
                <w:sz w:val="16"/>
                <w:szCs w:val="18"/>
              </w:rPr>
              <w:t xml:space="preserve"> completos y con todos sus anexos</w:t>
            </w:r>
            <w:r w:rsidRPr="00EE7DAD">
              <w:rPr>
                <w:rFonts w:ascii="Montserrat" w:hAnsi="Montserrat" w:cs="Times New Roman (Cuerpo en alfa"/>
                <w:color w:val="595959" w:themeColor="text1" w:themeTint="A6"/>
                <w:sz w:val="16"/>
                <w:szCs w:val="18"/>
              </w:rPr>
              <w:t>, se entenderá por cantidades similares, las cantidades solicitadas por la convocante)</w:t>
            </w:r>
            <w:r>
              <w:rPr>
                <w:rFonts w:ascii="Montserrat" w:hAnsi="Montserrat" w:cs="Times New Roman (Cuerpo en alfa"/>
                <w:color w:val="595959" w:themeColor="text1" w:themeTint="A6"/>
                <w:sz w:val="16"/>
                <w:szCs w:val="18"/>
              </w:rPr>
              <w:t>.</w:t>
            </w:r>
          </w:p>
        </w:tc>
      </w:tr>
      <w:tr w:rsidR="00F35BBA" w:rsidRPr="00AA07ED" w:rsidTr="00682E8C">
        <w:trPr>
          <w:trHeight w:val="227"/>
          <w:jc w:val="right"/>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F35BBA" w:rsidRPr="0081128D" w:rsidRDefault="00F35BBA" w:rsidP="00192FCD">
            <w:pPr>
              <w:pStyle w:val="Prrafodelista"/>
              <w:numPr>
                <w:ilvl w:val="0"/>
                <w:numId w:val="101"/>
              </w:numPr>
              <w:suppressAutoHyphens/>
              <w:spacing w:after="200" w:line="276" w:lineRule="auto"/>
              <w:ind w:left="107" w:hanging="190"/>
              <w:jc w:val="center"/>
              <w:rPr>
                <w:rFonts w:ascii="Montserrat" w:hAnsi="Montserrat" w:cs="Arial"/>
                <w:sz w:val="16"/>
                <w:szCs w:val="16"/>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F35BBA" w:rsidRPr="0081128D" w:rsidRDefault="00682E8C" w:rsidP="00682E8C">
            <w:pPr>
              <w:tabs>
                <w:tab w:val="left" w:pos="2235"/>
              </w:tabs>
              <w:ind w:left="-70" w:firstLine="118"/>
              <w:jc w:val="center"/>
              <w:rPr>
                <w:rFonts w:ascii="Montserrat" w:hAnsi="Montserrat" w:cs="Arial"/>
                <w:b/>
                <w:sz w:val="16"/>
              </w:rPr>
            </w:pPr>
            <w:r w:rsidRPr="00EE7DAD">
              <w:rPr>
                <w:rFonts w:ascii="Montserrat" w:hAnsi="Montserrat" w:cs="Times New Roman (Cuerpo en alfa"/>
                <w:b/>
                <w:color w:val="595959" w:themeColor="text1" w:themeTint="A6"/>
                <w:sz w:val="16"/>
                <w:szCs w:val="18"/>
              </w:rPr>
              <w:t>D.1 Desempeño y cumplimiento de contrato</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F35BBA" w:rsidRPr="00AA07ED" w:rsidRDefault="006F40EB" w:rsidP="006F40EB">
            <w:pPr>
              <w:ind w:left="0" w:right="49" w:firstLine="0"/>
              <w:jc w:val="both"/>
              <w:rPr>
                <w:rFonts w:ascii="Montserrat" w:hAnsi="Montserrat" w:cs="Arial"/>
                <w:color w:val="000000"/>
                <w:sz w:val="18"/>
                <w:szCs w:val="18"/>
                <w:lang w:eastAsia="es-MX"/>
              </w:rPr>
            </w:pPr>
            <w:r w:rsidRPr="00EE7DAD">
              <w:rPr>
                <w:rFonts w:ascii="Montserrat" w:hAnsi="Montserrat" w:cs="Times New Roman (Cuerpo en alfa"/>
                <w:color w:val="595959" w:themeColor="text1" w:themeTint="A6"/>
                <w:sz w:val="16"/>
                <w:szCs w:val="18"/>
              </w:rPr>
              <w:t xml:space="preserve">El licitante deberá acreditar haber cumplido oportuna y adecuadamente el total de las obligaciones de contratos, pedidos, convenios u órdenes de compra relativos a bienes con las características y en condiciones similares a las establecidas en la presente convocatoria, para acreditar este rubro los licitantes deberán presentar cuando menos 3 contratos, pedidos, convenios u órdenes de compra </w:t>
            </w:r>
            <w:r>
              <w:rPr>
                <w:rFonts w:ascii="Montserrat" w:hAnsi="Montserrat" w:cs="Times New Roman (Cuerpo en alfa"/>
                <w:color w:val="595959" w:themeColor="text1" w:themeTint="A6"/>
                <w:sz w:val="16"/>
                <w:szCs w:val="18"/>
              </w:rPr>
              <w:t>completos y con todos sus anexos</w:t>
            </w:r>
            <w:r w:rsidRPr="00EE7DAD">
              <w:rPr>
                <w:rFonts w:ascii="Montserrat" w:hAnsi="Montserrat" w:cs="Times New Roman (Cuerpo en alfa"/>
                <w:color w:val="595959" w:themeColor="text1" w:themeTint="A6"/>
                <w:sz w:val="16"/>
                <w:szCs w:val="18"/>
              </w:rPr>
              <w:t>( En caso de contrato plurianual, bastará con presentar un contrato para acreditar el desempeño y cumplimiento de los años señalados en el mismo); éstos contratos, pedidos, convenios u órdenes de comprar  deberán estar debidamente firmados por las partes con las características anteriores y concluidos a la fecha en que se lleve a cabo el acto de presentación y apertura de proposiciones, así como respecto de cada uno de ellos el documento en el que conste la cancelación de la garantía de cumplimiento correspondiente, o la manifestación expresa de la contratante sobre el cumplimiento total de las obligaciones contractuales.</w:t>
            </w:r>
          </w:p>
        </w:tc>
      </w:tr>
    </w:tbl>
    <w:p w:rsidR="00F35BBA" w:rsidRPr="00F35BBA" w:rsidRDefault="00F35BBA" w:rsidP="00F35BBA">
      <w:pPr>
        <w:rPr>
          <w:rFonts w:eastAsia="Arial Unicode MS"/>
        </w:rPr>
      </w:pPr>
    </w:p>
    <w:p w:rsidR="00836BDF" w:rsidRPr="00957DAA" w:rsidRDefault="00836BDF" w:rsidP="00EC0B87">
      <w:pPr>
        <w:pStyle w:val="ADRParrafo"/>
        <w:rPr>
          <w:rFonts w:ascii="Montserrat" w:hAnsi="Montserrat"/>
          <w:sz w:val="18"/>
        </w:rPr>
      </w:pPr>
    </w:p>
    <w:p w:rsidR="00ED448D" w:rsidRPr="00957DAA" w:rsidRDefault="00ED448D" w:rsidP="00192FCD">
      <w:pPr>
        <w:pStyle w:val="Ttulo3"/>
        <w:numPr>
          <w:ilvl w:val="1"/>
          <w:numId w:val="55"/>
        </w:numPr>
        <w:shd w:val="clear" w:color="auto" w:fill="B2A1C7" w:themeFill="accent4" w:themeFillTint="99"/>
        <w:spacing w:before="0" w:after="0"/>
        <w:ind w:left="851" w:hanging="567"/>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Propuesta Económica.</w:t>
      </w:r>
    </w:p>
    <w:p w:rsidR="00ED448D" w:rsidRPr="00957DAA" w:rsidRDefault="00ED448D" w:rsidP="00EC0B87">
      <w:pPr>
        <w:pStyle w:val="ADRParrafo"/>
        <w:rPr>
          <w:rFonts w:ascii="Montserrat" w:eastAsia="Arial Unicode MS" w:hAnsi="Montserrat"/>
          <w:sz w:val="18"/>
        </w:rPr>
      </w:pPr>
    </w:p>
    <w:p w:rsidR="00ED448D" w:rsidRPr="00957DAA" w:rsidRDefault="00ED448D" w:rsidP="00E27F36">
      <w:pPr>
        <w:pStyle w:val="Ttulo3"/>
        <w:keepNext w:val="0"/>
        <w:widowControl w:val="0"/>
        <w:spacing w:before="0" w:after="0"/>
        <w:ind w:leftChars="425" w:left="850" w:firstLine="0"/>
        <w:jc w:val="both"/>
        <w:rPr>
          <w:rFonts w:ascii="Montserrat" w:eastAsia="Arial Unicode MS" w:hAnsi="Montserrat"/>
          <w:b w:val="0"/>
          <w:color w:val="595959" w:themeColor="text1" w:themeTint="A6"/>
          <w:sz w:val="18"/>
          <w:szCs w:val="18"/>
        </w:rPr>
      </w:pPr>
      <w:r w:rsidRPr="00957DAA">
        <w:rPr>
          <w:rFonts w:ascii="Montserrat" w:eastAsia="Arial Unicode MS" w:hAnsi="Montserrat"/>
          <w:b w:val="0"/>
          <w:color w:val="595959" w:themeColor="text1" w:themeTint="A6"/>
          <w:sz w:val="18"/>
          <w:szCs w:val="18"/>
        </w:rPr>
        <w:t xml:space="preserve">La oferta económica se deberá manifestar a través del formulario provisto para tal efecto en </w:t>
      </w:r>
      <w:proofErr w:type="spellStart"/>
      <w:r w:rsidRPr="00957DAA">
        <w:rPr>
          <w:rFonts w:ascii="Montserrat" w:eastAsia="Arial Unicode MS" w:hAnsi="Montserrat"/>
          <w:b w:val="0"/>
          <w:color w:val="595959" w:themeColor="text1" w:themeTint="A6"/>
          <w:sz w:val="18"/>
          <w:szCs w:val="18"/>
        </w:rPr>
        <w:t>CompraNet</w:t>
      </w:r>
      <w:proofErr w:type="spellEnd"/>
      <w:r w:rsidRPr="00957DAA">
        <w:rPr>
          <w:rFonts w:ascii="Montserrat" w:eastAsia="Arial Unicode MS" w:hAnsi="Montserrat"/>
          <w:b w:val="0"/>
          <w:color w:val="595959" w:themeColor="text1" w:themeTint="A6"/>
          <w:sz w:val="18"/>
          <w:szCs w:val="18"/>
        </w:rPr>
        <w:t xml:space="preserve"> para la </w:t>
      </w:r>
      <w:r w:rsidR="00053043" w:rsidRPr="00957DAA">
        <w:rPr>
          <w:rFonts w:ascii="Montserrat" w:eastAsia="Arial Unicode MS" w:hAnsi="Montserrat"/>
          <w:b w:val="0"/>
          <w:color w:val="595959" w:themeColor="text1" w:themeTint="A6"/>
          <w:sz w:val="18"/>
          <w:szCs w:val="18"/>
        </w:rPr>
        <w:t xml:space="preserve">presente </w:t>
      </w:r>
      <w:r w:rsidR="00053043" w:rsidRPr="00957DAA">
        <w:rPr>
          <w:rFonts w:ascii="Montserrat" w:hAnsi="Montserrat"/>
          <w:color w:val="595959" w:themeColor="text1" w:themeTint="A6"/>
          <w:sz w:val="18"/>
          <w:szCs w:val="18"/>
        </w:rPr>
        <w:t>Licitación</w:t>
      </w:r>
      <w:r w:rsidRPr="00957DAA">
        <w:rPr>
          <w:rFonts w:ascii="Montserrat" w:eastAsia="Arial Unicode MS" w:hAnsi="Montserrat"/>
          <w:b w:val="0"/>
          <w:color w:val="595959" w:themeColor="text1" w:themeTint="A6"/>
          <w:sz w:val="18"/>
          <w:szCs w:val="18"/>
        </w:rPr>
        <w:t xml:space="preserve">; por lo que la oferta señalada en el sistema será la que la convocante tomará en cuenta para efecto de su evaluación y en su caso para adjudicación, en el supuesto de discrepancia entre lo ofertado en el sistema y cualquier otro documento incluido en la proposición, prevalecerá lo manifestado en la sección de “Propuesta Económica” de </w:t>
      </w:r>
      <w:proofErr w:type="spellStart"/>
      <w:r w:rsidRPr="00957DAA">
        <w:rPr>
          <w:rFonts w:ascii="Montserrat" w:eastAsia="Arial Unicode MS" w:hAnsi="Montserrat"/>
          <w:b w:val="0"/>
          <w:color w:val="595959" w:themeColor="text1" w:themeTint="A6"/>
          <w:sz w:val="18"/>
          <w:szCs w:val="18"/>
        </w:rPr>
        <w:t>CompraNet</w:t>
      </w:r>
      <w:proofErr w:type="spellEnd"/>
      <w:r w:rsidRPr="00957DAA">
        <w:rPr>
          <w:rFonts w:ascii="Montserrat" w:hAnsi="Montserrat"/>
          <w:b w:val="0"/>
          <w:color w:val="595959" w:themeColor="text1" w:themeTint="A6"/>
          <w:sz w:val="18"/>
          <w:szCs w:val="18"/>
        </w:rPr>
        <w:t>.</w:t>
      </w:r>
    </w:p>
    <w:p w:rsidR="00ED448D" w:rsidRPr="00957DAA" w:rsidRDefault="00ED448D" w:rsidP="00EC0B87">
      <w:pPr>
        <w:pStyle w:val="ADRParrafo"/>
        <w:rPr>
          <w:rFonts w:ascii="Montserrat" w:eastAsia="Arial Unicode MS" w:hAnsi="Montserrat"/>
          <w:color w:val="595959" w:themeColor="text1" w:themeTint="A6"/>
          <w:sz w:val="18"/>
        </w:rPr>
      </w:pPr>
    </w:p>
    <w:p w:rsidR="00ED448D" w:rsidRPr="00957DAA" w:rsidRDefault="00ED448D" w:rsidP="00EC0B87">
      <w:pPr>
        <w:pStyle w:val="Ttulo3"/>
        <w:spacing w:before="0" w:after="0"/>
        <w:ind w:leftChars="425" w:left="850" w:firstLine="0"/>
        <w:jc w:val="both"/>
        <w:rPr>
          <w:rFonts w:ascii="Montserrat" w:eastAsia="Arial Unicode MS" w:hAnsi="Montserrat"/>
          <w:b w:val="0"/>
          <w:color w:val="595959" w:themeColor="text1" w:themeTint="A6"/>
          <w:sz w:val="18"/>
          <w:szCs w:val="18"/>
        </w:rPr>
      </w:pPr>
      <w:r w:rsidRPr="00957DAA">
        <w:rPr>
          <w:rFonts w:ascii="Montserrat" w:eastAsia="Arial Unicode MS" w:hAnsi="Montserrat"/>
          <w:b w:val="0"/>
          <w:color w:val="595959" w:themeColor="text1" w:themeTint="A6"/>
          <w:sz w:val="18"/>
          <w:szCs w:val="18"/>
        </w:rPr>
        <w:t xml:space="preserve">Se deberá adjuntar en </w:t>
      </w:r>
      <w:proofErr w:type="spellStart"/>
      <w:r w:rsidRPr="00957DAA">
        <w:rPr>
          <w:rFonts w:ascii="Montserrat" w:eastAsia="Arial Unicode MS" w:hAnsi="Montserrat"/>
          <w:b w:val="0"/>
          <w:color w:val="595959" w:themeColor="text1" w:themeTint="A6"/>
          <w:sz w:val="18"/>
          <w:szCs w:val="18"/>
        </w:rPr>
        <w:t>CompraNet</w:t>
      </w:r>
      <w:proofErr w:type="spellEnd"/>
      <w:r w:rsidRPr="00957DAA">
        <w:rPr>
          <w:rFonts w:ascii="Montserrat" w:eastAsia="Arial Unicode MS" w:hAnsi="Montserrat"/>
          <w:b w:val="0"/>
          <w:color w:val="595959" w:themeColor="text1" w:themeTint="A6"/>
          <w:sz w:val="18"/>
          <w:szCs w:val="18"/>
        </w:rPr>
        <w:t xml:space="preserve"> en el apartado de “Anexos Genéricos” de la sección de captura de la propuesta económica, un escrito </w:t>
      </w:r>
      <w:r w:rsidRPr="00957DAA">
        <w:rPr>
          <w:rFonts w:ascii="Montserrat" w:hAnsi="Montserrat"/>
          <w:b w:val="0"/>
          <w:color w:val="595959" w:themeColor="text1" w:themeTint="A6"/>
          <w:sz w:val="18"/>
          <w:szCs w:val="18"/>
        </w:rPr>
        <w:t>(preferentemente en papel membretado del licitante) firmado por su propio derecho o a través de su representante o apoderado legal</w:t>
      </w:r>
      <w:r w:rsidRPr="00957DAA">
        <w:rPr>
          <w:rFonts w:ascii="Montserrat" w:eastAsia="Arial Unicode MS" w:hAnsi="Montserrat"/>
          <w:b w:val="0"/>
          <w:color w:val="595959" w:themeColor="text1" w:themeTint="A6"/>
          <w:sz w:val="18"/>
          <w:szCs w:val="18"/>
        </w:rPr>
        <w:t xml:space="preserve">, mediante el cual manifieste </w:t>
      </w:r>
      <w:r w:rsidRPr="00957DAA">
        <w:rPr>
          <w:rFonts w:ascii="Montserrat" w:eastAsia="Arial Unicode MS" w:hAnsi="Montserrat"/>
          <w:color w:val="595959" w:themeColor="text1" w:themeTint="A6"/>
          <w:sz w:val="18"/>
          <w:szCs w:val="18"/>
        </w:rPr>
        <w:t>bajo protesta de decir verdad</w:t>
      </w:r>
      <w:r w:rsidRPr="00957DAA">
        <w:rPr>
          <w:rFonts w:ascii="Montserrat" w:eastAsia="Arial Unicode MS" w:hAnsi="Montserrat"/>
          <w:b w:val="0"/>
          <w:color w:val="595959" w:themeColor="text1" w:themeTint="A6"/>
          <w:sz w:val="18"/>
          <w:szCs w:val="18"/>
        </w:rPr>
        <w:t xml:space="preserve"> lo siguiente:</w:t>
      </w:r>
    </w:p>
    <w:p w:rsidR="00ED448D" w:rsidRPr="00957DAA" w:rsidRDefault="00ED448D" w:rsidP="00EC0B87">
      <w:pPr>
        <w:pStyle w:val="ADRParrafo"/>
        <w:rPr>
          <w:rFonts w:ascii="Montserrat" w:eastAsia="Arial Unicode MS" w:hAnsi="Montserrat"/>
          <w:color w:val="595959" w:themeColor="text1" w:themeTint="A6"/>
          <w:sz w:val="18"/>
        </w:rPr>
      </w:pPr>
    </w:p>
    <w:p w:rsidR="00ED448D" w:rsidRPr="00957DAA" w:rsidRDefault="00ED448D" w:rsidP="00192FCD">
      <w:pPr>
        <w:pStyle w:val="Ttulo3"/>
        <w:numPr>
          <w:ilvl w:val="2"/>
          <w:numId w:val="56"/>
        </w:numPr>
        <w:spacing w:before="0" w:after="0"/>
        <w:ind w:left="1843" w:hanging="425"/>
        <w:jc w:val="both"/>
        <w:rPr>
          <w:rFonts w:ascii="Montserrat" w:eastAsia="Arial Unicode MS" w:hAnsi="Montserrat"/>
          <w:b w:val="0"/>
          <w:color w:val="595959" w:themeColor="text1" w:themeTint="A6"/>
          <w:sz w:val="18"/>
          <w:szCs w:val="18"/>
        </w:rPr>
      </w:pPr>
      <w:r w:rsidRPr="00957DAA">
        <w:rPr>
          <w:rFonts w:ascii="Montserrat" w:eastAsia="Arial Unicode MS" w:hAnsi="Montserrat"/>
          <w:b w:val="0"/>
          <w:color w:val="595959" w:themeColor="text1" w:themeTint="A6"/>
          <w:sz w:val="18"/>
          <w:szCs w:val="18"/>
        </w:rPr>
        <w:t xml:space="preserve">Resumen de la proposición económica </w:t>
      </w:r>
      <w:r w:rsidR="009C0211">
        <w:rPr>
          <w:rFonts w:ascii="Montserrat" w:eastAsia="Arial Unicode MS" w:hAnsi="Montserrat"/>
          <w:b w:val="0"/>
          <w:color w:val="595959" w:themeColor="text1" w:themeTint="A6"/>
          <w:sz w:val="18"/>
          <w:szCs w:val="18"/>
        </w:rPr>
        <w:t xml:space="preserve">por </w:t>
      </w:r>
      <w:r w:rsidR="00C92834">
        <w:rPr>
          <w:rFonts w:ascii="Montserrat" w:eastAsia="Arial Unicode MS" w:hAnsi="Montserrat"/>
          <w:color w:val="595959" w:themeColor="text1" w:themeTint="A6"/>
          <w:sz w:val="18"/>
          <w:szCs w:val="18"/>
        </w:rPr>
        <w:t>pa</w:t>
      </w:r>
      <w:r w:rsidR="00335515">
        <w:rPr>
          <w:rFonts w:ascii="Montserrat" w:eastAsia="Arial Unicode MS" w:hAnsi="Montserrat"/>
          <w:color w:val="595959" w:themeColor="text1" w:themeTint="A6"/>
          <w:sz w:val="18"/>
          <w:szCs w:val="18"/>
        </w:rPr>
        <w:t>r</w:t>
      </w:r>
      <w:r w:rsidR="00C92834">
        <w:rPr>
          <w:rFonts w:ascii="Montserrat" w:eastAsia="Arial Unicode MS" w:hAnsi="Montserrat"/>
          <w:color w:val="595959" w:themeColor="text1" w:themeTint="A6"/>
          <w:sz w:val="18"/>
          <w:szCs w:val="18"/>
        </w:rPr>
        <w:t>tida</w:t>
      </w:r>
      <w:r w:rsidRPr="00957DAA">
        <w:rPr>
          <w:rFonts w:ascii="Montserrat" w:eastAsia="Arial Unicode MS" w:hAnsi="Montserrat"/>
          <w:b w:val="0"/>
          <w:color w:val="595959" w:themeColor="text1" w:themeTint="A6"/>
          <w:sz w:val="18"/>
          <w:szCs w:val="18"/>
        </w:rPr>
        <w:t xml:space="preserve">, desglosando el I.V.A. y cualquier otro impuesto aplicable al </w:t>
      </w:r>
      <w:r w:rsidR="00F32E0B" w:rsidRPr="00957DAA">
        <w:rPr>
          <w:rFonts w:ascii="Montserrat" w:eastAsia="Arial Unicode MS" w:hAnsi="Montserrat"/>
          <w:b w:val="0"/>
          <w:color w:val="595959" w:themeColor="text1" w:themeTint="A6"/>
          <w:sz w:val="18"/>
          <w:szCs w:val="18"/>
        </w:rPr>
        <w:t xml:space="preserve">bien </w:t>
      </w:r>
      <w:r w:rsidRPr="00957DAA">
        <w:rPr>
          <w:rFonts w:ascii="Montserrat" w:eastAsia="Arial Unicode MS" w:hAnsi="Montserrat"/>
          <w:b w:val="0"/>
          <w:color w:val="595959" w:themeColor="text1" w:themeTint="A6"/>
          <w:sz w:val="18"/>
          <w:szCs w:val="18"/>
        </w:rPr>
        <w:t xml:space="preserve">objeto de la presente </w:t>
      </w:r>
      <w:r w:rsidR="00053043" w:rsidRPr="00957DAA">
        <w:rPr>
          <w:rFonts w:ascii="Montserrat" w:eastAsia="Arial Unicode MS" w:hAnsi="Montserrat"/>
          <w:b w:val="0"/>
          <w:color w:val="595959" w:themeColor="text1" w:themeTint="A6"/>
          <w:sz w:val="18"/>
          <w:szCs w:val="18"/>
        </w:rPr>
        <w:t>Licitación</w:t>
      </w:r>
      <w:r w:rsidRPr="00957DAA">
        <w:rPr>
          <w:rFonts w:ascii="Montserrat" w:eastAsia="Arial Unicode MS" w:hAnsi="Montserrat"/>
          <w:b w:val="0"/>
          <w:color w:val="595959" w:themeColor="text1" w:themeTint="A6"/>
          <w:sz w:val="18"/>
          <w:szCs w:val="18"/>
        </w:rPr>
        <w:t>, precisando el porcentaje correspondiente del mismo, utilizando para ello el formato proporcionado en el</w:t>
      </w:r>
      <w:r w:rsidRPr="00957DAA">
        <w:rPr>
          <w:rFonts w:ascii="Montserrat" w:eastAsia="Arial Unicode MS" w:hAnsi="Montserrat"/>
          <w:b w:val="0"/>
          <w:sz w:val="18"/>
          <w:szCs w:val="18"/>
        </w:rPr>
        <w:t xml:space="preserve"> </w:t>
      </w:r>
      <w:hyperlink w:anchor="_Anexo_2_1" w:history="1">
        <w:r w:rsidRPr="00957DAA">
          <w:rPr>
            <w:rStyle w:val="Hipervnculo"/>
            <w:rFonts w:ascii="Montserrat" w:hAnsi="Montserrat"/>
            <w:sz w:val="18"/>
            <w:szCs w:val="18"/>
          </w:rPr>
          <w:t>Anexo 2 “Propuesta Económica”</w:t>
        </w:r>
      </w:hyperlink>
      <w:r w:rsidRPr="00957DAA">
        <w:rPr>
          <w:rFonts w:ascii="Montserrat" w:eastAsia="Arial Unicode MS" w:hAnsi="Montserrat"/>
          <w:b w:val="0"/>
          <w:sz w:val="18"/>
          <w:szCs w:val="18"/>
        </w:rPr>
        <w:t xml:space="preserve"> </w:t>
      </w:r>
      <w:r w:rsidRPr="00957DAA">
        <w:rPr>
          <w:rFonts w:ascii="Montserrat" w:eastAsia="Arial Unicode MS" w:hAnsi="Montserrat"/>
          <w:b w:val="0"/>
          <w:color w:val="595959" w:themeColor="text1" w:themeTint="A6"/>
          <w:sz w:val="18"/>
          <w:szCs w:val="18"/>
        </w:rPr>
        <w:t>de esta convocatoria.</w:t>
      </w:r>
    </w:p>
    <w:p w:rsidR="000832C6" w:rsidRPr="00957DAA" w:rsidRDefault="000832C6" w:rsidP="00EC0B87">
      <w:pPr>
        <w:pStyle w:val="ADRParrafo"/>
        <w:ind w:leftChars="921" w:left="2267" w:hanging="425"/>
        <w:rPr>
          <w:rFonts w:ascii="Montserrat" w:eastAsia="Arial Unicode MS" w:hAnsi="Montserrat"/>
          <w:color w:val="595959" w:themeColor="text1" w:themeTint="A6"/>
          <w:sz w:val="18"/>
        </w:rPr>
      </w:pPr>
    </w:p>
    <w:p w:rsidR="00ED448D" w:rsidRPr="00957DAA" w:rsidRDefault="00ED448D" w:rsidP="00192FCD">
      <w:pPr>
        <w:pStyle w:val="Ttulo3"/>
        <w:numPr>
          <w:ilvl w:val="2"/>
          <w:numId w:val="56"/>
        </w:numPr>
        <w:spacing w:before="0" w:after="0"/>
        <w:ind w:left="1843" w:hanging="425"/>
        <w:jc w:val="both"/>
        <w:rPr>
          <w:rFonts w:ascii="Montserrat" w:eastAsia="Arial Unicode MS" w:hAnsi="Montserrat"/>
          <w:b w:val="0"/>
          <w:color w:val="595959" w:themeColor="text1" w:themeTint="A6"/>
          <w:sz w:val="18"/>
          <w:szCs w:val="18"/>
        </w:rPr>
      </w:pPr>
      <w:r w:rsidRPr="00957DAA">
        <w:rPr>
          <w:rFonts w:ascii="Montserrat" w:eastAsia="Arial Unicode MS" w:hAnsi="Montserrat"/>
          <w:b w:val="0"/>
          <w:color w:val="595959" w:themeColor="text1" w:themeTint="A6"/>
          <w:sz w:val="18"/>
          <w:szCs w:val="18"/>
        </w:rPr>
        <w:lastRenderedPageBreak/>
        <w:t xml:space="preserve">Que la oferta estará vigente 60 (sesenta) días naturales contados a partir de la fecha del acto de presentación y apertura de proposiciones y que los precios serán firmes hasta la total </w:t>
      </w:r>
      <w:r w:rsidR="00F32E0B" w:rsidRPr="00957DAA">
        <w:rPr>
          <w:rFonts w:ascii="Montserrat" w:eastAsia="Arial Unicode MS" w:hAnsi="Montserrat"/>
          <w:b w:val="0"/>
          <w:color w:val="595959" w:themeColor="text1" w:themeTint="A6"/>
          <w:sz w:val="18"/>
          <w:szCs w:val="18"/>
        </w:rPr>
        <w:t>entrega de los bienes</w:t>
      </w:r>
      <w:r w:rsidRPr="00957DAA">
        <w:rPr>
          <w:rFonts w:ascii="Montserrat" w:eastAsia="Arial Unicode MS" w:hAnsi="Montserrat"/>
          <w:b w:val="0"/>
          <w:color w:val="595959" w:themeColor="text1" w:themeTint="A6"/>
          <w:sz w:val="18"/>
          <w:szCs w:val="18"/>
        </w:rPr>
        <w:t xml:space="preserve"> y cotizado en moneda nacional.</w:t>
      </w:r>
    </w:p>
    <w:p w:rsidR="000832C6" w:rsidRPr="00957DAA" w:rsidRDefault="000832C6" w:rsidP="00EC0B87">
      <w:pPr>
        <w:pStyle w:val="ADRParrafo"/>
        <w:ind w:leftChars="921" w:left="2267" w:hanging="425"/>
        <w:rPr>
          <w:rFonts w:ascii="Montserrat" w:eastAsia="Arial Unicode MS" w:hAnsi="Montserrat"/>
          <w:color w:val="595959" w:themeColor="text1" w:themeTint="A6"/>
          <w:sz w:val="18"/>
        </w:rPr>
      </w:pPr>
    </w:p>
    <w:p w:rsidR="00ED448D" w:rsidRPr="00957DAA" w:rsidRDefault="00ED448D" w:rsidP="00192FCD">
      <w:pPr>
        <w:pStyle w:val="Ttulo3"/>
        <w:numPr>
          <w:ilvl w:val="2"/>
          <w:numId w:val="56"/>
        </w:numPr>
        <w:spacing w:before="0" w:after="0"/>
        <w:ind w:left="1843" w:hanging="425"/>
        <w:jc w:val="both"/>
        <w:rPr>
          <w:rFonts w:ascii="Montserrat" w:eastAsia="Arial Unicode MS" w:hAnsi="Montserrat"/>
          <w:b w:val="0"/>
          <w:color w:val="595959" w:themeColor="text1" w:themeTint="A6"/>
          <w:sz w:val="18"/>
          <w:szCs w:val="18"/>
        </w:rPr>
      </w:pPr>
      <w:r w:rsidRPr="00957DAA">
        <w:rPr>
          <w:rFonts w:ascii="Montserrat" w:eastAsia="Arial Unicode MS" w:hAnsi="Montserrat"/>
          <w:b w:val="0"/>
          <w:color w:val="595959" w:themeColor="text1" w:themeTint="A6"/>
          <w:sz w:val="18"/>
          <w:szCs w:val="18"/>
        </w:rPr>
        <w:t xml:space="preserve">Que los importes ofertados son en pesos mexicanos, fijos e incondicionados durante la vigencia del contrato que se suscriba, sin </w:t>
      </w:r>
      <w:proofErr w:type="spellStart"/>
      <w:r w:rsidRPr="00957DAA">
        <w:rPr>
          <w:rFonts w:ascii="Montserrat" w:eastAsia="Arial Unicode MS" w:hAnsi="Montserrat"/>
          <w:b w:val="0"/>
          <w:color w:val="595959" w:themeColor="text1" w:themeTint="A6"/>
          <w:sz w:val="18"/>
          <w:szCs w:val="18"/>
        </w:rPr>
        <w:t>escal</w:t>
      </w:r>
      <w:r w:rsidR="007279F9" w:rsidRPr="00957DAA">
        <w:rPr>
          <w:rFonts w:ascii="Montserrat" w:eastAsia="Arial Unicode MS" w:hAnsi="Montserrat"/>
          <w:b w:val="0"/>
          <w:color w:val="595959" w:themeColor="text1" w:themeTint="A6"/>
          <w:sz w:val="18"/>
          <w:szCs w:val="18"/>
        </w:rPr>
        <w:t>a</w:t>
      </w:r>
      <w:r w:rsidRPr="00957DAA">
        <w:rPr>
          <w:rFonts w:ascii="Montserrat" w:eastAsia="Arial Unicode MS" w:hAnsi="Montserrat"/>
          <w:b w:val="0"/>
          <w:color w:val="595959" w:themeColor="text1" w:themeTint="A6"/>
          <w:sz w:val="18"/>
          <w:szCs w:val="18"/>
        </w:rPr>
        <w:t>ción</w:t>
      </w:r>
      <w:proofErr w:type="spellEnd"/>
      <w:r w:rsidRPr="00957DAA">
        <w:rPr>
          <w:rFonts w:ascii="Montserrat" w:eastAsia="Arial Unicode MS" w:hAnsi="Montserrat"/>
          <w:b w:val="0"/>
          <w:color w:val="595959" w:themeColor="text1" w:themeTint="A6"/>
          <w:sz w:val="18"/>
          <w:szCs w:val="18"/>
        </w:rPr>
        <w:t>.</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leftChars="425" w:left="850" w:firstLine="0"/>
        <w:jc w:val="both"/>
        <w:rPr>
          <w:rFonts w:ascii="Montserrat" w:hAnsi="Montserrat"/>
          <w:b w:val="0"/>
          <w:sz w:val="18"/>
          <w:szCs w:val="18"/>
        </w:rPr>
      </w:pPr>
      <w:r w:rsidRPr="00957DAA">
        <w:rPr>
          <w:rFonts w:ascii="Montserrat" w:eastAsia="Arial Unicode MS" w:hAnsi="Montserrat"/>
          <w:b w:val="0"/>
          <w:color w:val="595959" w:themeColor="text1" w:themeTint="A6"/>
          <w:sz w:val="18"/>
          <w:szCs w:val="18"/>
        </w:rPr>
        <w:t xml:space="preserve">La propuesta económica deberá cumplir e indicar claramente lo señalado en el </w:t>
      </w:r>
      <w:hyperlink w:anchor="_4.2_Propuesta_económica." w:history="1">
        <w:r w:rsidRPr="00957DAA">
          <w:rPr>
            <w:rStyle w:val="Hipervnculo"/>
            <w:rFonts w:ascii="Montserrat" w:hAnsi="Montserrat"/>
            <w:sz w:val="18"/>
            <w:szCs w:val="18"/>
          </w:rPr>
          <w:t>numeral V, punto 3</w:t>
        </w:r>
      </w:hyperlink>
      <w:r w:rsidR="00DD0AC9" w:rsidRPr="00957DAA">
        <w:rPr>
          <w:rFonts w:ascii="Montserrat" w:hAnsi="Montserrat"/>
          <w:b w:val="0"/>
          <w:sz w:val="18"/>
          <w:szCs w:val="18"/>
        </w:rPr>
        <w:t xml:space="preserve"> </w:t>
      </w:r>
      <w:r w:rsidRPr="00957DAA">
        <w:rPr>
          <w:rFonts w:ascii="Montserrat" w:hAnsi="Montserrat"/>
          <w:b w:val="0"/>
          <w:sz w:val="18"/>
          <w:szCs w:val="18"/>
        </w:rPr>
        <w:t xml:space="preserve">y </w:t>
      </w:r>
      <w:hyperlink w:anchor="_Anexo_2_1" w:history="1">
        <w:r w:rsidRPr="00957DAA">
          <w:rPr>
            <w:rStyle w:val="Hipervnculo"/>
            <w:rFonts w:ascii="Montserrat" w:hAnsi="Montserrat"/>
            <w:sz w:val="18"/>
            <w:szCs w:val="18"/>
          </w:rPr>
          <w:t>Anexo 2 “Propuesta Económica”</w:t>
        </w:r>
      </w:hyperlink>
      <w:r w:rsidRPr="00957DAA">
        <w:rPr>
          <w:rFonts w:ascii="Montserrat" w:eastAsia="Arial Unicode MS" w:hAnsi="Montserrat"/>
          <w:b w:val="0"/>
          <w:sz w:val="18"/>
          <w:szCs w:val="18"/>
        </w:rPr>
        <w:t xml:space="preserve"> </w:t>
      </w:r>
      <w:r w:rsidRPr="00957DAA">
        <w:rPr>
          <w:rFonts w:ascii="Montserrat" w:eastAsia="Arial Unicode MS" w:hAnsi="Montserrat"/>
          <w:b w:val="0"/>
          <w:color w:val="595959" w:themeColor="text1" w:themeTint="A6"/>
          <w:sz w:val="18"/>
          <w:szCs w:val="18"/>
        </w:rPr>
        <w:t>de esta convocatoria</w:t>
      </w:r>
      <w:r w:rsidRPr="00957DAA">
        <w:rPr>
          <w:rFonts w:ascii="Montserrat" w:hAnsi="Montserrat"/>
          <w:b w:val="0"/>
          <w:color w:val="595959" w:themeColor="text1" w:themeTint="A6"/>
          <w:sz w:val="18"/>
          <w:szCs w:val="18"/>
        </w:rPr>
        <w:t>.</w:t>
      </w:r>
    </w:p>
    <w:p w:rsidR="00ED448D" w:rsidRPr="00957DAA" w:rsidRDefault="00ED448D" w:rsidP="00EC0B87">
      <w:pPr>
        <w:pStyle w:val="ADRParrafo"/>
        <w:rPr>
          <w:rFonts w:ascii="Montserrat" w:hAnsi="Montserrat"/>
          <w:sz w:val="18"/>
        </w:rPr>
      </w:pPr>
    </w:p>
    <w:p w:rsidR="00ED448D" w:rsidRPr="00957DAA" w:rsidRDefault="00DD0AC9" w:rsidP="00B16785">
      <w:pPr>
        <w:pStyle w:val="Ttulo3"/>
        <w:spacing w:before="0" w:after="0"/>
        <w:ind w:leftChars="425" w:left="850" w:firstLine="0"/>
        <w:jc w:val="center"/>
        <w:rPr>
          <w:rFonts w:ascii="Montserrat" w:hAnsi="Montserrat"/>
          <w:color w:val="00B0F0"/>
          <w:sz w:val="18"/>
          <w:szCs w:val="18"/>
          <w:u w:val="single"/>
        </w:rPr>
      </w:pPr>
      <w:r w:rsidRPr="00957DAA">
        <w:rPr>
          <w:rFonts w:ascii="Montserrat" w:hAnsi="Montserrat"/>
          <w:color w:val="00B0F0"/>
          <w:sz w:val="18"/>
          <w:szCs w:val="18"/>
          <w:u w:val="single"/>
        </w:rPr>
        <w:t>DOCUMENTACIÓN LEGAL Y ADMINISTRATIVA</w:t>
      </w:r>
      <w:r w:rsidR="004A3ED2" w:rsidRPr="00957DAA">
        <w:rPr>
          <w:rFonts w:ascii="Montserrat" w:hAnsi="Montserrat"/>
          <w:color w:val="00B0F0"/>
          <w:sz w:val="18"/>
          <w:szCs w:val="18"/>
          <w:u w:val="single"/>
        </w:rPr>
        <w:t>.</w:t>
      </w:r>
    </w:p>
    <w:p w:rsidR="00ED448D" w:rsidRPr="00957DAA" w:rsidRDefault="00ED448D" w:rsidP="00EC0B87">
      <w:pPr>
        <w:ind w:leftChars="425" w:left="850" w:firstLine="0"/>
        <w:jc w:val="both"/>
        <w:rPr>
          <w:rFonts w:ascii="Montserrat" w:hAnsi="Montserrat" w:cs="Arial"/>
          <w:color w:val="595959" w:themeColor="text1" w:themeTint="A6"/>
          <w:sz w:val="18"/>
          <w:szCs w:val="18"/>
        </w:rPr>
      </w:pPr>
    </w:p>
    <w:p w:rsidR="00ED448D" w:rsidRPr="00957DAA" w:rsidRDefault="00ED448D" w:rsidP="00192FCD">
      <w:pPr>
        <w:pStyle w:val="Ttulo3"/>
        <w:numPr>
          <w:ilvl w:val="1"/>
          <w:numId w:val="55"/>
        </w:numPr>
        <w:shd w:val="clear" w:color="auto" w:fill="B2A1C7" w:themeFill="accent4" w:themeFillTint="99"/>
        <w:spacing w:before="0" w:after="0"/>
        <w:ind w:left="851" w:hanging="567"/>
        <w:jc w:val="both"/>
        <w:rPr>
          <w:rFonts w:ascii="Montserrat" w:hAnsi="Montserrat"/>
          <w:color w:val="595959" w:themeColor="text1" w:themeTint="A6"/>
          <w:sz w:val="18"/>
          <w:szCs w:val="18"/>
        </w:rPr>
      </w:pPr>
      <w:bookmarkStart w:id="66" w:name="_Adquisición_de_las_bases_de_licitac"/>
      <w:bookmarkStart w:id="67" w:name="_Formato_de_acreditación."/>
      <w:bookmarkEnd w:id="66"/>
      <w:bookmarkEnd w:id="67"/>
      <w:r w:rsidRPr="00957DAA">
        <w:rPr>
          <w:rFonts w:ascii="Montserrat" w:hAnsi="Montserrat"/>
          <w:color w:val="595959" w:themeColor="text1" w:themeTint="A6"/>
          <w:sz w:val="18"/>
          <w:szCs w:val="18"/>
        </w:rPr>
        <w:t>Formato de acreditación.</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Conforme a lo señalado en el artículo 48, fracción V del RLAASSP, los licitantes que participen ya sea por sí mismos, o a través de un representante, para acreditar su personalidad, deberán presentar un escrito firmado por su propio derecho o a través de su representante o apoderado legal</w:t>
      </w:r>
      <w:r w:rsidRPr="00957DAA">
        <w:rPr>
          <w:rFonts w:ascii="Montserrat" w:eastAsia="Arial Unicode MS" w:hAnsi="Montserrat"/>
          <w:b w:val="0"/>
          <w:color w:val="595959" w:themeColor="text1" w:themeTint="A6"/>
          <w:sz w:val="18"/>
          <w:szCs w:val="18"/>
        </w:rPr>
        <w:t>, mediante el cual manifieste</w:t>
      </w:r>
      <w:r w:rsidR="00747087" w:rsidRPr="00957DAA">
        <w:rPr>
          <w:rFonts w:ascii="Montserrat" w:eastAsia="Arial Unicode MS" w:hAnsi="Montserrat"/>
          <w:b w:val="0"/>
          <w:color w:val="595959" w:themeColor="text1" w:themeTint="A6"/>
          <w:sz w:val="18"/>
          <w:szCs w:val="18"/>
        </w:rPr>
        <w:t>n</w:t>
      </w:r>
      <w:r w:rsidRPr="00957DAA">
        <w:rPr>
          <w:rFonts w:ascii="Montserrat" w:hAnsi="Montserrat"/>
          <w:b w:val="0"/>
          <w:color w:val="595959" w:themeColor="text1" w:themeTint="A6"/>
          <w:sz w:val="18"/>
          <w:szCs w:val="18"/>
        </w:rPr>
        <w:t xml:space="preserve"> bajo protesta de decir verdad, que cuenta</w:t>
      </w:r>
      <w:r w:rsidR="00747087" w:rsidRPr="00957DAA">
        <w:rPr>
          <w:rFonts w:ascii="Montserrat" w:hAnsi="Montserrat"/>
          <w:b w:val="0"/>
          <w:color w:val="595959" w:themeColor="text1" w:themeTint="A6"/>
          <w:sz w:val="18"/>
          <w:szCs w:val="18"/>
        </w:rPr>
        <w:t>n</w:t>
      </w:r>
      <w:r w:rsidRPr="00957DAA">
        <w:rPr>
          <w:rFonts w:ascii="Montserrat" w:hAnsi="Montserrat"/>
          <w:b w:val="0"/>
          <w:color w:val="595959" w:themeColor="text1" w:themeTint="A6"/>
          <w:sz w:val="18"/>
          <w:szCs w:val="18"/>
        </w:rPr>
        <w:t xml:space="preserve"> con facultades suficientes para suscribir en nombre de su representada la proposición correspondiente, el cual deberá contener los siguientes datos:</w:t>
      </w:r>
    </w:p>
    <w:p w:rsidR="00ED448D" w:rsidRPr="00957DAA" w:rsidRDefault="00ED448D" w:rsidP="00EC0B87">
      <w:pPr>
        <w:pStyle w:val="ADRParrafo"/>
        <w:rPr>
          <w:rFonts w:ascii="Montserrat" w:hAnsi="Montserrat"/>
          <w:sz w:val="18"/>
        </w:rPr>
      </w:pPr>
    </w:p>
    <w:p w:rsidR="00ED448D" w:rsidRPr="00957DAA" w:rsidRDefault="00ED448D" w:rsidP="00192FCD">
      <w:pPr>
        <w:pStyle w:val="Ttulo3"/>
        <w:numPr>
          <w:ilvl w:val="0"/>
          <w:numId w:val="57"/>
        </w:numPr>
        <w:spacing w:before="0" w:after="0"/>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Del presente procedimiento de contratación:</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0"/>
          <w:numId w:val="58"/>
        </w:numPr>
        <w:spacing w:before="0" w:after="0"/>
        <w:ind w:left="1843" w:hanging="425"/>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Nombre y número.</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0"/>
          <w:numId w:val="57"/>
        </w:numPr>
        <w:spacing w:before="0" w:after="0"/>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Del licitante:</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widowControl w:val="0"/>
        <w:numPr>
          <w:ilvl w:val="0"/>
          <w:numId w:val="59"/>
        </w:numPr>
        <w:spacing w:before="0" w:after="0"/>
        <w:ind w:left="1843" w:hanging="425"/>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Nombre completo o Razón Social.</w:t>
      </w:r>
    </w:p>
    <w:p w:rsidR="00ED448D" w:rsidRPr="00957DAA" w:rsidRDefault="00ED448D" w:rsidP="00192FCD">
      <w:pPr>
        <w:pStyle w:val="Ttulo3"/>
        <w:widowControl w:val="0"/>
        <w:numPr>
          <w:ilvl w:val="0"/>
          <w:numId w:val="59"/>
        </w:numPr>
        <w:spacing w:before="0" w:after="0"/>
        <w:ind w:left="1843" w:hanging="425"/>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Clave del Registro Federal de Contribuyentes.</w:t>
      </w:r>
    </w:p>
    <w:p w:rsidR="00ED448D" w:rsidRPr="00957DAA" w:rsidRDefault="00ED448D" w:rsidP="00192FCD">
      <w:pPr>
        <w:pStyle w:val="Ttulo3"/>
        <w:widowControl w:val="0"/>
        <w:numPr>
          <w:ilvl w:val="0"/>
          <w:numId w:val="59"/>
        </w:numPr>
        <w:spacing w:before="0" w:after="0"/>
        <w:ind w:left="1843" w:hanging="425"/>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Clave Única de Registro de Población, CURP (personas físicas).</w:t>
      </w:r>
    </w:p>
    <w:p w:rsidR="00ED448D" w:rsidRPr="00957DAA" w:rsidRDefault="00ED448D" w:rsidP="00192FCD">
      <w:pPr>
        <w:pStyle w:val="Ttulo3"/>
        <w:widowControl w:val="0"/>
        <w:numPr>
          <w:ilvl w:val="0"/>
          <w:numId w:val="59"/>
        </w:numPr>
        <w:spacing w:before="0" w:after="0"/>
        <w:ind w:left="1843" w:hanging="425"/>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Datos de las escrituras públicas con las que se acredita la existencia legal de las personas morales, y de haberlas, sus reformas y modificaciones.</w:t>
      </w:r>
    </w:p>
    <w:p w:rsidR="00ED448D" w:rsidRPr="00957DAA" w:rsidRDefault="00ED448D" w:rsidP="00192FCD">
      <w:pPr>
        <w:pStyle w:val="Ttulo3"/>
        <w:widowControl w:val="0"/>
        <w:numPr>
          <w:ilvl w:val="0"/>
          <w:numId w:val="59"/>
        </w:numPr>
        <w:spacing w:before="0" w:after="0"/>
        <w:ind w:left="1843" w:hanging="425"/>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Domicilio (calle y número exterior e interior (si lo tiene), colonia, código postal, delegación o municipio, entidad federativa, teléfono y fax).</w:t>
      </w:r>
    </w:p>
    <w:p w:rsidR="00ED448D" w:rsidRPr="00957DAA" w:rsidRDefault="00ED448D" w:rsidP="00192FCD">
      <w:pPr>
        <w:pStyle w:val="Ttulo3"/>
        <w:widowControl w:val="0"/>
        <w:numPr>
          <w:ilvl w:val="0"/>
          <w:numId w:val="59"/>
        </w:numPr>
        <w:spacing w:before="0" w:after="0"/>
        <w:ind w:left="1843" w:hanging="425"/>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Dirección de correo electrónico oficial del licitante.</w:t>
      </w:r>
    </w:p>
    <w:p w:rsidR="00ED448D" w:rsidRPr="00957DAA" w:rsidRDefault="00ED448D" w:rsidP="00192FCD">
      <w:pPr>
        <w:pStyle w:val="Ttulo3"/>
        <w:widowControl w:val="0"/>
        <w:numPr>
          <w:ilvl w:val="0"/>
          <w:numId w:val="59"/>
        </w:numPr>
        <w:spacing w:before="0" w:after="0"/>
        <w:ind w:left="1843" w:hanging="425"/>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Relación de los accionistas o socios, con su RFC y </w:t>
      </w:r>
      <w:proofErr w:type="spellStart"/>
      <w:r w:rsidRPr="00957DAA">
        <w:rPr>
          <w:rFonts w:ascii="Montserrat" w:hAnsi="Montserrat"/>
          <w:b w:val="0"/>
          <w:color w:val="595959" w:themeColor="text1" w:themeTint="A6"/>
          <w:sz w:val="18"/>
          <w:szCs w:val="18"/>
        </w:rPr>
        <w:t>homoclave</w:t>
      </w:r>
      <w:proofErr w:type="spellEnd"/>
      <w:r w:rsidRPr="00957DAA">
        <w:rPr>
          <w:rFonts w:ascii="Montserrat" w:hAnsi="Montserrat"/>
          <w:b w:val="0"/>
          <w:color w:val="595959" w:themeColor="text1" w:themeTint="A6"/>
          <w:sz w:val="18"/>
          <w:szCs w:val="18"/>
        </w:rPr>
        <w:t>, y</w:t>
      </w:r>
    </w:p>
    <w:p w:rsidR="00ED448D" w:rsidRPr="00957DAA" w:rsidRDefault="00ED448D" w:rsidP="00192FCD">
      <w:pPr>
        <w:pStyle w:val="Ttulo3"/>
        <w:widowControl w:val="0"/>
        <w:numPr>
          <w:ilvl w:val="0"/>
          <w:numId w:val="59"/>
        </w:numPr>
        <w:spacing w:before="0" w:after="0"/>
        <w:ind w:left="1843" w:hanging="425"/>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Descripción del objeto social (personas morales).</w:t>
      </w:r>
    </w:p>
    <w:p w:rsidR="00ED448D" w:rsidRPr="00957DAA" w:rsidRDefault="00ED448D" w:rsidP="005B30E4">
      <w:pPr>
        <w:pStyle w:val="ADRParrafo"/>
        <w:keepNext/>
        <w:widowControl w:val="0"/>
        <w:rPr>
          <w:rFonts w:ascii="Montserrat" w:hAnsi="Montserrat"/>
          <w:color w:val="595959" w:themeColor="text1" w:themeTint="A6"/>
          <w:sz w:val="18"/>
        </w:rPr>
      </w:pPr>
    </w:p>
    <w:p w:rsidR="00ED448D" w:rsidRPr="00957DAA" w:rsidRDefault="00ED448D" w:rsidP="00192FCD">
      <w:pPr>
        <w:pStyle w:val="Ttulo3"/>
        <w:numPr>
          <w:ilvl w:val="0"/>
          <w:numId w:val="57"/>
        </w:numPr>
        <w:spacing w:before="0" w:after="0"/>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 xml:space="preserve">Del representante o apoderado legal del licitante (en su caso): </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0"/>
          <w:numId w:val="60"/>
        </w:numPr>
        <w:spacing w:before="0" w:after="0"/>
        <w:ind w:left="1843" w:hanging="425"/>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Nombre completo,</w:t>
      </w:r>
    </w:p>
    <w:p w:rsidR="00ED448D" w:rsidRPr="00957DAA" w:rsidRDefault="00ED448D" w:rsidP="00192FCD">
      <w:pPr>
        <w:pStyle w:val="Ttulo3"/>
        <w:numPr>
          <w:ilvl w:val="0"/>
          <w:numId w:val="60"/>
        </w:numPr>
        <w:spacing w:before="0" w:after="0"/>
        <w:ind w:left="1843" w:hanging="425"/>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Para acreditar que cuenta con facultades suficientes para suscribir la propuesta, mencionar número y fecha de la escritura pública en el documento que lo acredite la personalidad con la que comparezca, señalando el nombre, número y el lugar o circunscripción del fedatario público que las protocolizó, así como fecha y datos de su inscripción en el Registro Público de Comercio.</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eastAsia="Arial Unicode MS" w:hAnsi="Montserrat"/>
          <w:b w:val="0"/>
          <w:color w:val="595959" w:themeColor="text1" w:themeTint="A6"/>
          <w:sz w:val="18"/>
          <w:szCs w:val="18"/>
        </w:rPr>
      </w:pPr>
      <w:r w:rsidRPr="00957DAA">
        <w:rPr>
          <w:rFonts w:ascii="Montserrat" w:eastAsia="Arial Unicode MS" w:hAnsi="Montserrat"/>
          <w:b w:val="0"/>
          <w:color w:val="595959" w:themeColor="text1" w:themeTint="A6"/>
          <w:sz w:val="18"/>
          <w:szCs w:val="18"/>
        </w:rPr>
        <w:lastRenderedPageBreak/>
        <w:t xml:space="preserve">Para esta </w:t>
      </w:r>
      <w:r w:rsidRPr="00957DAA">
        <w:rPr>
          <w:rFonts w:ascii="Montserrat" w:hAnsi="Montserrat"/>
          <w:b w:val="0"/>
          <w:color w:val="595959" w:themeColor="text1" w:themeTint="A6"/>
          <w:sz w:val="18"/>
          <w:szCs w:val="18"/>
        </w:rPr>
        <w:t>manifestación</w:t>
      </w:r>
      <w:r w:rsidRPr="00957DAA">
        <w:rPr>
          <w:rFonts w:ascii="Montserrat" w:eastAsia="Arial Unicode MS" w:hAnsi="Montserrat"/>
          <w:b w:val="0"/>
          <w:color w:val="595959" w:themeColor="text1" w:themeTint="A6"/>
          <w:sz w:val="18"/>
          <w:szCs w:val="18"/>
        </w:rPr>
        <w:t xml:space="preserve"> podrán utilizar el formato proporcionado en el </w:t>
      </w:r>
      <w:hyperlink w:anchor="_ANEXO_5_1" w:history="1">
        <w:r w:rsidRPr="00957DAA">
          <w:rPr>
            <w:rStyle w:val="Hipervnculo"/>
            <w:rFonts w:ascii="Montserrat" w:hAnsi="Montserrat"/>
            <w:sz w:val="18"/>
            <w:szCs w:val="18"/>
          </w:rPr>
          <w:t>Anexo 5 “Formato de Acreditación”</w:t>
        </w:r>
      </w:hyperlink>
      <w:r w:rsidRPr="00957DAA">
        <w:rPr>
          <w:rFonts w:ascii="Montserrat" w:eastAsia="Arial Unicode MS" w:hAnsi="Montserrat"/>
          <w:b w:val="0"/>
          <w:sz w:val="18"/>
          <w:szCs w:val="18"/>
        </w:rPr>
        <w:t xml:space="preserve"> </w:t>
      </w:r>
      <w:r w:rsidRPr="00957DAA">
        <w:rPr>
          <w:rFonts w:ascii="Montserrat" w:eastAsia="Arial Unicode MS" w:hAnsi="Montserrat"/>
          <w:b w:val="0"/>
          <w:color w:val="595959" w:themeColor="text1" w:themeTint="A6"/>
          <w:sz w:val="18"/>
          <w:szCs w:val="18"/>
        </w:rPr>
        <w:t>de esta convocatoria.</w:t>
      </w:r>
    </w:p>
    <w:p w:rsidR="00ED448D" w:rsidRPr="00957DAA" w:rsidRDefault="00ED448D" w:rsidP="00EC0B87">
      <w:pPr>
        <w:pStyle w:val="ADRParrafo"/>
        <w:rPr>
          <w:rFonts w:ascii="Montserrat" w:eastAsia="Arial Unicode MS" w:hAnsi="Montserrat"/>
          <w:color w:val="595959" w:themeColor="text1" w:themeTint="A6"/>
          <w:sz w:val="18"/>
        </w:rPr>
      </w:pPr>
    </w:p>
    <w:p w:rsidR="00ED448D" w:rsidRPr="00957DAA" w:rsidRDefault="00ED448D" w:rsidP="00EC0B87">
      <w:pPr>
        <w:pStyle w:val="Ttulo3"/>
        <w:spacing w:before="0" w:after="0"/>
        <w:ind w:firstLine="0"/>
        <w:jc w:val="both"/>
        <w:rPr>
          <w:rFonts w:ascii="Montserrat" w:eastAsia="Arial Unicode MS" w:hAnsi="Montserrat"/>
          <w:b w:val="0"/>
          <w:color w:val="595959" w:themeColor="text1" w:themeTint="A6"/>
          <w:sz w:val="18"/>
          <w:szCs w:val="18"/>
        </w:rPr>
      </w:pPr>
      <w:r w:rsidRPr="00957DAA">
        <w:rPr>
          <w:rFonts w:ascii="Montserrat" w:eastAsia="Arial Unicode MS" w:hAnsi="Montserrat"/>
          <w:b w:val="0"/>
          <w:color w:val="595959" w:themeColor="text1" w:themeTint="A6"/>
          <w:sz w:val="18"/>
          <w:szCs w:val="18"/>
        </w:rPr>
        <w:t>Asimismo, se deberán adjuntar los documentos que acrediten lo anterior según apliquen, de acuerdo a los siguientes supuestos:</w:t>
      </w:r>
    </w:p>
    <w:p w:rsidR="00ED448D" w:rsidRPr="00957DAA" w:rsidRDefault="00ED448D" w:rsidP="00EC0B87">
      <w:pPr>
        <w:pStyle w:val="ADRParrafo"/>
        <w:rPr>
          <w:rFonts w:ascii="Montserrat" w:eastAsia="Arial Unicode MS" w:hAnsi="Montserrat"/>
          <w:color w:val="595959" w:themeColor="text1" w:themeTint="A6"/>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15"/>
        <w:gridCol w:w="8162"/>
      </w:tblGrid>
      <w:tr w:rsidR="00811E4A" w:rsidRPr="00957DAA" w:rsidTr="00AC3EFF">
        <w:trPr>
          <w:trHeight w:val="20"/>
        </w:trPr>
        <w:tc>
          <w:tcPr>
            <w:tcW w:w="826" w:type="pct"/>
            <w:tcBorders>
              <w:top w:val="single" w:sz="4" w:space="0" w:color="auto"/>
              <w:left w:val="single" w:sz="4" w:space="0" w:color="auto"/>
              <w:bottom w:val="single" w:sz="4" w:space="0" w:color="auto"/>
              <w:right w:val="single" w:sz="4" w:space="0" w:color="auto"/>
            </w:tcBorders>
            <w:shd w:val="clear" w:color="auto" w:fill="E0CEAA"/>
            <w:vAlign w:val="center"/>
            <w:hideMark/>
          </w:tcPr>
          <w:p w:rsidR="00ED448D" w:rsidRPr="00957DAA" w:rsidRDefault="00B16785" w:rsidP="00B16785">
            <w:pPr>
              <w:spacing w:after="200"/>
              <w:jc w:val="center"/>
              <w:rPr>
                <w:rFonts w:ascii="Montserrat" w:hAnsi="Montserrat" w:cs="Arial"/>
                <w:b/>
                <w:color w:val="595959" w:themeColor="text1" w:themeTint="A6"/>
                <w:sz w:val="18"/>
                <w:szCs w:val="18"/>
                <w:lang w:eastAsia="en-US"/>
              </w:rPr>
            </w:pPr>
            <w:r w:rsidRPr="00957DAA">
              <w:rPr>
                <w:rFonts w:ascii="Montserrat" w:hAnsi="Montserrat" w:cs="Arial"/>
                <w:b/>
                <w:color w:val="595959" w:themeColor="text1" w:themeTint="A6"/>
                <w:sz w:val="18"/>
                <w:szCs w:val="18"/>
              </w:rPr>
              <w:t>CONSECUTIVO</w:t>
            </w:r>
          </w:p>
        </w:tc>
        <w:tc>
          <w:tcPr>
            <w:tcW w:w="4174" w:type="pct"/>
            <w:tcBorders>
              <w:top w:val="single" w:sz="4" w:space="0" w:color="auto"/>
              <w:left w:val="single" w:sz="4" w:space="0" w:color="auto"/>
              <w:bottom w:val="single" w:sz="4" w:space="0" w:color="auto"/>
              <w:right w:val="single" w:sz="4" w:space="0" w:color="auto"/>
            </w:tcBorders>
            <w:shd w:val="clear" w:color="auto" w:fill="E0CEAA"/>
            <w:vAlign w:val="center"/>
            <w:hideMark/>
          </w:tcPr>
          <w:p w:rsidR="00ED448D" w:rsidRPr="00957DAA" w:rsidRDefault="00B16785" w:rsidP="00B16785">
            <w:pPr>
              <w:spacing w:after="200"/>
              <w:jc w:val="center"/>
              <w:rPr>
                <w:rFonts w:ascii="Montserrat" w:hAnsi="Montserrat" w:cs="Arial"/>
                <w:b/>
                <w:color w:val="595959" w:themeColor="text1" w:themeTint="A6"/>
                <w:sz w:val="18"/>
                <w:szCs w:val="18"/>
                <w:lang w:eastAsia="en-US"/>
              </w:rPr>
            </w:pPr>
            <w:r w:rsidRPr="00957DAA">
              <w:rPr>
                <w:rFonts w:ascii="Montserrat" w:hAnsi="Montserrat" w:cs="Arial"/>
                <w:b/>
                <w:color w:val="595959" w:themeColor="text1" w:themeTint="A6"/>
                <w:sz w:val="18"/>
                <w:szCs w:val="18"/>
              </w:rPr>
              <w:t>DOCUMENTO</w:t>
            </w:r>
          </w:p>
        </w:tc>
      </w:tr>
      <w:tr w:rsidR="00811E4A" w:rsidRPr="00957DAA" w:rsidTr="00B16785">
        <w:trPr>
          <w:trHeight w:val="20"/>
        </w:trPr>
        <w:tc>
          <w:tcPr>
            <w:tcW w:w="826" w:type="pct"/>
            <w:tcBorders>
              <w:top w:val="single" w:sz="4" w:space="0" w:color="auto"/>
              <w:left w:val="single" w:sz="4" w:space="0" w:color="auto"/>
              <w:bottom w:val="single" w:sz="4" w:space="0" w:color="auto"/>
              <w:right w:val="single" w:sz="4" w:space="0" w:color="auto"/>
            </w:tcBorders>
            <w:vAlign w:val="center"/>
            <w:hideMark/>
          </w:tcPr>
          <w:p w:rsidR="00ED448D" w:rsidRPr="00957DAA" w:rsidRDefault="00ED448D" w:rsidP="003845D7">
            <w:pPr>
              <w:tabs>
                <w:tab w:val="left" w:pos="2235"/>
              </w:tabs>
              <w:spacing w:after="200"/>
              <w:ind w:left="142" w:firstLine="0"/>
              <w:rPr>
                <w:rFonts w:ascii="Montserrat" w:hAnsi="Montserrat" w:cs="Arial"/>
                <w:b/>
                <w:color w:val="595959" w:themeColor="text1" w:themeTint="A6"/>
                <w:sz w:val="18"/>
                <w:szCs w:val="18"/>
                <w:lang w:eastAsia="en-US"/>
              </w:rPr>
            </w:pPr>
            <w:r w:rsidRPr="00957DAA">
              <w:rPr>
                <w:rFonts w:ascii="Montserrat" w:hAnsi="Montserrat" w:cs="Arial"/>
                <w:b/>
                <w:color w:val="595959" w:themeColor="text1" w:themeTint="A6"/>
                <w:sz w:val="18"/>
                <w:szCs w:val="18"/>
              </w:rPr>
              <w:t>1.</w:t>
            </w:r>
            <w:r w:rsidR="003845D7" w:rsidRPr="00957DAA">
              <w:rPr>
                <w:rFonts w:ascii="Montserrat" w:hAnsi="Montserrat" w:cs="Arial"/>
                <w:b/>
                <w:color w:val="595959" w:themeColor="text1" w:themeTint="A6"/>
                <w:sz w:val="18"/>
                <w:szCs w:val="18"/>
              </w:rPr>
              <w:t>3</w:t>
            </w:r>
            <w:r w:rsidRPr="00957DAA">
              <w:rPr>
                <w:rFonts w:ascii="Montserrat" w:hAnsi="Montserrat" w:cs="Arial"/>
                <w:b/>
                <w:color w:val="595959" w:themeColor="text1" w:themeTint="A6"/>
                <w:sz w:val="18"/>
                <w:szCs w:val="18"/>
              </w:rPr>
              <w:t>.1</w:t>
            </w:r>
          </w:p>
        </w:tc>
        <w:tc>
          <w:tcPr>
            <w:tcW w:w="4174" w:type="pct"/>
            <w:tcBorders>
              <w:top w:val="single" w:sz="4" w:space="0" w:color="auto"/>
              <w:left w:val="single" w:sz="4" w:space="0" w:color="auto"/>
              <w:bottom w:val="single" w:sz="4" w:space="0" w:color="auto"/>
              <w:right w:val="single" w:sz="4" w:space="0" w:color="auto"/>
            </w:tcBorders>
            <w:hideMark/>
          </w:tcPr>
          <w:p w:rsidR="00ED448D" w:rsidRPr="00957DAA" w:rsidRDefault="007978D8" w:rsidP="00EC0B87">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De la persona moral:</w:t>
            </w:r>
          </w:p>
          <w:p w:rsidR="00ED448D" w:rsidRPr="00957DAA" w:rsidRDefault="00ED448D" w:rsidP="00485317">
            <w:pPr>
              <w:numPr>
                <w:ilvl w:val="0"/>
                <w:numId w:val="22"/>
              </w:numPr>
              <w:ind w:left="573"/>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El acta constitutiva y sus modificaciones certificadas ante fedatario público y previamente inscritas en el Registro Público de la Propiedad y de Comercio, y </w:t>
            </w:r>
          </w:p>
          <w:p w:rsidR="00ED448D" w:rsidRDefault="00ED448D" w:rsidP="00485317">
            <w:pPr>
              <w:numPr>
                <w:ilvl w:val="0"/>
                <w:numId w:val="22"/>
              </w:numPr>
              <w:ind w:left="573"/>
              <w:jc w:val="both"/>
              <w:rPr>
                <w:rFonts w:ascii="Montserrat" w:hAnsi="Montserrat" w:cs="Arial"/>
                <w:color w:val="595959" w:themeColor="text1" w:themeTint="A6"/>
                <w:sz w:val="18"/>
                <w:szCs w:val="18"/>
                <w:lang w:eastAsia="es-MX"/>
              </w:rPr>
            </w:pPr>
            <w:r w:rsidRPr="00957DAA">
              <w:rPr>
                <w:rFonts w:ascii="Montserrat" w:hAnsi="Montserrat" w:cs="Arial"/>
                <w:color w:val="595959" w:themeColor="text1" w:themeTint="A6"/>
                <w:sz w:val="18"/>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rsidR="006F40EB" w:rsidRDefault="006F40EB" w:rsidP="00485317">
            <w:pPr>
              <w:numPr>
                <w:ilvl w:val="0"/>
                <w:numId w:val="22"/>
              </w:numPr>
              <w:ind w:left="573"/>
              <w:jc w:val="both"/>
              <w:rPr>
                <w:rFonts w:ascii="Montserrat" w:hAnsi="Montserrat" w:cs="Arial"/>
                <w:color w:val="595959" w:themeColor="text1" w:themeTint="A6"/>
                <w:sz w:val="18"/>
                <w:szCs w:val="18"/>
                <w:lang w:eastAsia="es-MX"/>
              </w:rPr>
            </w:pPr>
            <w:r>
              <w:rPr>
                <w:rFonts w:ascii="Montserrat" w:hAnsi="Montserrat" w:cs="Arial"/>
                <w:color w:val="595959" w:themeColor="text1" w:themeTint="A6"/>
                <w:sz w:val="18"/>
                <w:szCs w:val="18"/>
              </w:rPr>
              <w:t>Constancia Situación Fiscal</w:t>
            </w:r>
          </w:p>
          <w:p w:rsidR="006F40EB" w:rsidRPr="00957DAA" w:rsidRDefault="006F40EB" w:rsidP="00485317">
            <w:pPr>
              <w:numPr>
                <w:ilvl w:val="0"/>
                <w:numId w:val="22"/>
              </w:numPr>
              <w:ind w:left="573"/>
              <w:jc w:val="both"/>
              <w:rPr>
                <w:rFonts w:ascii="Montserrat" w:hAnsi="Montserrat" w:cs="Arial"/>
                <w:color w:val="595959" w:themeColor="text1" w:themeTint="A6"/>
                <w:sz w:val="18"/>
                <w:szCs w:val="18"/>
                <w:lang w:eastAsia="es-MX"/>
              </w:rPr>
            </w:pPr>
            <w:r>
              <w:rPr>
                <w:rFonts w:ascii="Montserrat" w:hAnsi="Montserrat" w:cs="Arial"/>
                <w:color w:val="595959" w:themeColor="text1" w:themeTint="A6"/>
                <w:sz w:val="18"/>
                <w:szCs w:val="18"/>
              </w:rPr>
              <w:t>Comprobante de Domicilio</w:t>
            </w:r>
          </w:p>
        </w:tc>
      </w:tr>
      <w:tr w:rsidR="00811E4A" w:rsidRPr="00957DAA" w:rsidTr="00B16785">
        <w:trPr>
          <w:trHeight w:val="20"/>
        </w:trPr>
        <w:tc>
          <w:tcPr>
            <w:tcW w:w="826" w:type="pct"/>
            <w:tcBorders>
              <w:top w:val="single" w:sz="4" w:space="0" w:color="auto"/>
              <w:left w:val="single" w:sz="4" w:space="0" w:color="auto"/>
              <w:bottom w:val="single" w:sz="4" w:space="0" w:color="auto"/>
              <w:right w:val="single" w:sz="4" w:space="0" w:color="auto"/>
            </w:tcBorders>
            <w:vAlign w:val="center"/>
            <w:hideMark/>
          </w:tcPr>
          <w:p w:rsidR="00ED448D" w:rsidRPr="00957DAA" w:rsidRDefault="003845D7" w:rsidP="00B16785">
            <w:pPr>
              <w:tabs>
                <w:tab w:val="left" w:pos="2235"/>
              </w:tabs>
              <w:spacing w:after="200"/>
              <w:ind w:left="142" w:firstLine="0"/>
              <w:rPr>
                <w:rFonts w:ascii="Montserrat" w:hAnsi="Montserrat" w:cs="Arial"/>
                <w:b/>
                <w:color w:val="595959" w:themeColor="text1" w:themeTint="A6"/>
                <w:sz w:val="18"/>
                <w:szCs w:val="18"/>
                <w:lang w:eastAsia="en-US"/>
              </w:rPr>
            </w:pPr>
            <w:r w:rsidRPr="00957DAA">
              <w:rPr>
                <w:rFonts w:ascii="Montserrat" w:hAnsi="Montserrat" w:cs="Arial"/>
                <w:b/>
                <w:color w:val="595959" w:themeColor="text1" w:themeTint="A6"/>
                <w:sz w:val="18"/>
                <w:szCs w:val="18"/>
              </w:rPr>
              <w:t>1.3</w:t>
            </w:r>
            <w:r w:rsidR="00ED448D" w:rsidRPr="00957DAA">
              <w:rPr>
                <w:rFonts w:ascii="Montserrat" w:hAnsi="Montserrat" w:cs="Arial"/>
                <w:b/>
                <w:color w:val="595959" w:themeColor="text1" w:themeTint="A6"/>
                <w:sz w:val="18"/>
                <w:szCs w:val="18"/>
              </w:rPr>
              <w:t>.2</w:t>
            </w:r>
          </w:p>
        </w:tc>
        <w:tc>
          <w:tcPr>
            <w:tcW w:w="4174" w:type="pct"/>
            <w:tcBorders>
              <w:top w:val="single" w:sz="4" w:space="0" w:color="auto"/>
              <w:left w:val="single" w:sz="4" w:space="0" w:color="auto"/>
              <w:bottom w:val="single" w:sz="4" w:space="0" w:color="auto"/>
              <w:right w:val="single" w:sz="4" w:space="0" w:color="auto"/>
            </w:tcBorders>
            <w:hideMark/>
          </w:tcPr>
          <w:p w:rsidR="00ED448D" w:rsidRPr="00957DAA" w:rsidRDefault="007978D8" w:rsidP="00EC0B87">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De la persona física:</w:t>
            </w:r>
          </w:p>
          <w:p w:rsidR="00ED448D" w:rsidRPr="00957DAA" w:rsidRDefault="00ED448D" w:rsidP="00485317">
            <w:pPr>
              <w:numPr>
                <w:ilvl w:val="0"/>
                <w:numId w:val="22"/>
              </w:numPr>
              <w:ind w:left="573"/>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El acta de nacimiento, y </w:t>
            </w:r>
          </w:p>
          <w:p w:rsidR="00ED448D" w:rsidRDefault="00ED448D" w:rsidP="00485317">
            <w:pPr>
              <w:numPr>
                <w:ilvl w:val="0"/>
                <w:numId w:val="22"/>
              </w:numPr>
              <w:ind w:left="573"/>
              <w:jc w:val="both"/>
              <w:rPr>
                <w:rFonts w:ascii="Montserrat" w:hAnsi="Montserrat" w:cs="Arial"/>
                <w:color w:val="595959" w:themeColor="text1" w:themeTint="A6"/>
                <w:sz w:val="18"/>
                <w:szCs w:val="18"/>
                <w:lang w:eastAsia="es-MX"/>
              </w:rPr>
            </w:pPr>
            <w:r w:rsidRPr="00957DAA">
              <w:rPr>
                <w:rFonts w:ascii="Montserrat" w:hAnsi="Montserrat" w:cs="Arial"/>
                <w:color w:val="595959" w:themeColor="text1" w:themeTint="A6"/>
                <w:sz w:val="18"/>
                <w:szCs w:val="18"/>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rsidR="006F40EB" w:rsidRDefault="006F40EB" w:rsidP="00485317">
            <w:pPr>
              <w:numPr>
                <w:ilvl w:val="0"/>
                <w:numId w:val="22"/>
              </w:numPr>
              <w:ind w:left="573"/>
              <w:jc w:val="both"/>
              <w:rPr>
                <w:rFonts w:ascii="Montserrat" w:hAnsi="Montserrat" w:cs="Arial"/>
                <w:color w:val="595959" w:themeColor="text1" w:themeTint="A6"/>
                <w:sz w:val="18"/>
                <w:szCs w:val="18"/>
                <w:lang w:eastAsia="es-MX"/>
              </w:rPr>
            </w:pPr>
            <w:r>
              <w:rPr>
                <w:rFonts w:ascii="Montserrat" w:hAnsi="Montserrat" w:cs="Arial"/>
                <w:color w:val="595959" w:themeColor="text1" w:themeTint="A6"/>
                <w:sz w:val="18"/>
                <w:szCs w:val="18"/>
              </w:rPr>
              <w:t>Constancia Situación Fiscal</w:t>
            </w:r>
          </w:p>
          <w:p w:rsidR="006F40EB" w:rsidRPr="00957DAA" w:rsidRDefault="006F40EB" w:rsidP="00485317">
            <w:pPr>
              <w:numPr>
                <w:ilvl w:val="0"/>
                <w:numId w:val="22"/>
              </w:numPr>
              <w:ind w:left="573"/>
              <w:jc w:val="both"/>
              <w:rPr>
                <w:rFonts w:ascii="Montserrat" w:hAnsi="Montserrat" w:cs="Arial"/>
                <w:color w:val="595959" w:themeColor="text1" w:themeTint="A6"/>
                <w:sz w:val="18"/>
                <w:szCs w:val="18"/>
                <w:lang w:eastAsia="es-MX"/>
              </w:rPr>
            </w:pPr>
            <w:r>
              <w:rPr>
                <w:rFonts w:ascii="Montserrat" w:hAnsi="Montserrat" w:cs="Arial"/>
                <w:color w:val="595959" w:themeColor="text1" w:themeTint="A6"/>
                <w:sz w:val="18"/>
                <w:szCs w:val="18"/>
              </w:rPr>
              <w:t>Comprobante de Domicilio</w:t>
            </w:r>
          </w:p>
        </w:tc>
      </w:tr>
    </w:tbl>
    <w:p w:rsidR="00ED448D" w:rsidRPr="00957DAA" w:rsidRDefault="00ED448D" w:rsidP="00EC0B87">
      <w:pPr>
        <w:ind w:left="993"/>
        <w:jc w:val="both"/>
        <w:rPr>
          <w:rFonts w:ascii="Montserrat" w:eastAsia="Arial Unicode MS" w:hAnsi="Montserrat" w:cs="Arial"/>
          <w:sz w:val="18"/>
          <w:szCs w:val="18"/>
        </w:rPr>
      </w:pPr>
    </w:p>
    <w:p w:rsidR="00ED448D" w:rsidRPr="00957DAA" w:rsidRDefault="00ED448D" w:rsidP="00EC0B87">
      <w:pPr>
        <w:pStyle w:val="Ttulo3"/>
        <w:spacing w:before="0" w:after="0"/>
        <w:ind w:firstLine="0"/>
        <w:jc w:val="both"/>
        <w:rPr>
          <w:rFonts w:ascii="Montserrat" w:hAnsi="Montserrat"/>
          <w:b w:val="0"/>
          <w:color w:val="0070C0"/>
          <w:sz w:val="18"/>
          <w:szCs w:val="18"/>
        </w:rPr>
      </w:pPr>
      <w:r w:rsidRPr="00957DAA">
        <w:rPr>
          <w:rFonts w:ascii="Montserrat" w:hAnsi="Montserrat"/>
          <w:b w:val="0"/>
          <w:color w:val="0070C0"/>
          <w:sz w:val="18"/>
          <w:szCs w:val="18"/>
        </w:rPr>
        <w:t>En el caso de las proposiciones en conjunto, este documento se deberá presentar por cada miembro que integra la proposición.</w:t>
      </w:r>
    </w:p>
    <w:p w:rsidR="002342F4" w:rsidRPr="00957DAA" w:rsidRDefault="002342F4" w:rsidP="00EC0B87">
      <w:pPr>
        <w:ind w:left="993"/>
        <w:jc w:val="both"/>
        <w:rPr>
          <w:rFonts w:ascii="Montserrat" w:hAnsi="Montserrat" w:cs="Arial"/>
          <w:sz w:val="18"/>
          <w:szCs w:val="18"/>
        </w:rPr>
      </w:pPr>
    </w:p>
    <w:p w:rsidR="00ED448D" w:rsidRPr="00957DAA" w:rsidRDefault="00ED448D" w:rsidP="00192FCD">
      <w:pPr>
        <w:pStyle w:val="Ttulo3"/>
        <w:numPr>
          <w:ilvl w:val="1"/>
          <w:numId w:val="55"/>
        </w:numPr>
        <w:shd w:val="clear" w:color="auto" w:fill="B2A1C7" w:themeFill="accent4" w:themeFillTint="99"/>
        <w:spacing w:before="0" w:after="0"/>
        <w:ind w:left="851" w:hanging="567"/>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Identificación oficial vigente del licitante o en su caso, del representante o apoderado legal.</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Los licitantes entregarán junto con su proposición, copia digital legible por ambos lados de su identificación oficial vigente con fotografía, tratándose de personas físicas y, en el caso de personas morales, de la persona que firme la proposición.</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Como identificación oficial se considerarán: Cédula Profesional, Cartilla del Servicio Militar Nacional, Pasaporte, Credencial de elector o Licencia de manejo; el documento que se utilice para efecto de lo solicitado en este apartado deberá estar vigente.</w:t>
      </w:r>
    </w:p>
    <w:p w:rsidR="00ED448D" w:rsidRPr="00957DAA" w:rsidRDefault="00ED448D" w:rsidP="00EC0B87">
      <w:pPr>
        <w:pStyle w:val="ADRParrafo"/>
        <w:rPr>
          <w:rFonts w:ascii="Montserrat" w:hAnsi="Montserrat"/>
          <w:sz w:val="18"/>
        </w:rPr>
      </w:pPr>
    </w:p>
    <w:p w:rsidR="00ED448D" w:rsidRPr="00957DAA" w:rsidRDefault="00ED448D" w:rsidP="00EC0B87">
      <w:pPr>
        <w:pStyle w:val="Ttulo3"/>
        <w:spacing w:before="0" w:after="0"/>
        <w:ind w:firstLine="0"/>
        <w:jc w:val="both"/>
        <w:rPr>
          <w:rFonts w:ascii="Montserrat" w:hAnsi="Montserrat"/>
          <w:b w:val="0"/>
          <w:color w:val="0070C0"/>
          <w:sz w:val="18"/>
          <w:szCs w:val="18"/>
        </w:rPr>
      </w:pPr>
      <w:r w:rsidRPr="00957DAA">
        <w:rPr>
          <w:rFonts w:ascii="Montserrat" w:hAnsi="Montserrat"/>
          <w:b w:val="0"/>
          <w:color w:val="0070C0"/>
          <w:sz w:val="18"/>
          <w:szCs w:val="18"/>
        </w:rPr>
        <w:t>En el caso de las proposiciones en conjunto, este documento se deberá presentar por cada miembro que integra la proposición.</w:t>
      </w:r>
    </w:p>
    <w:p w:rsidR="002D5EAA" w:rsidRPr="00957DAA" w:rsidRDefault="002D5EAA" w:rsidP="000F1634">
      <w:pPr>
        <w:tabs>
          <w:tab w:val="left" w:pos="1630"/>
        </w:tabs>
        <w:ind w:left="0" w:firstLine="0"/>
        <w:rPr>
          <w:rFonts w:ascii="Montserrat" w:hAnsi="Montserrat"/>
          <w:sz w:val="18"/>
          <w:szCs w:val="18"/>
        </w:rPr>
      </w:pPr>
    </w:p>
    <w:p w:rsidR="000F1634" w:rsidRPr="00957DAA" w:rsidRDefault="000F1634" w:rsidP="00192FCD">
      <w:pPr>
        <w:pStyle w:val="Ttulo3"/>
        <w:numPr>
          <w:ilvl w:val="1"/>
          <w:numId w:val="55"/>
        </w:numPr>
        <w:shd w:val="clear" w:color="auto" w:fill="B2A1C7" w:themeFill="accent4" w:themeFillTint="99"/>
        <w:spacing w:before="0" w:after="0"/>
        <w:ind w:left="851" w:hanging="567"/>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Carta de garantía de los bienes.</w:t>
      </w:r>
    </w:p>
    <w:p w:rsidR="00ED448D" w:rsidRPr="00957DAA" w:rsidRDefault="00ED448D" w:rsidP="00EC0B87">
      <w:pPr>
        <w:pStyle w:val="ADRParrafo"/>
        <w:rPr>
          <w:rFonts w:ascii="Montserrat" w:hAnsi="Montserrat"/>
          <w:color w:val="595959" w:themeColor="text1" w:themeTint="A6"/>
          <w:sz w:val="18"/>
        </w:rPr>
      </w:pPr>
    </w:p>
    <w:p w:rsidR="00F35BBA" w:rsidRPr="00F35BBA" w:rsidRDefault="009762BF" w:rsidP="00F35BBA">
      <w:pPr>
        <w:pStyle w:val="ADRParrafo"/>
        <w:rPr>
          <w:rFonts w:ascii="Montserrat" w:hAnsi="Montserrat"/>
          <w:color w:val="595959" w:themeColor="text1" w:themeTint="A6"/>
          <w:sz w:val="18"/>
        </w:rPr>
      </w:pPr>
      <w:r w:rsidRPr="006F40EB">
        <w:rPr>
          <w:rFonts w:ascii="Montserrat" w:hAnsi="Montserrat"/>
          <w:b/>
          <w:color w:val="595959" w:themeColor="text1" w:themeTint="A6"/>
          <w:sz w:val="18"/>
        </w:rPr>
        <w:t>(Formato libre)</w:t>
      </w:r>
      <w:r w:rsidRPr="00F35BBA">
        <w:rPr>
          <w:rFonts w:ascii="Montserrat" w:hAnsi="Montserrat"/>
          <w:color w:val="595959" w:themeColor="text1" w:themeTint="A6"/>
          <w:sz w:val="18"/>
        </w:rPr>
        <w:t xml:space="preserve">, </w:t>
      </w:r>
      <w:r w:rsidR="00F35BBA" w:rsidRPr="00F35BBA">
        <w:rPr>
          <w:rFonts w:ascii="Montserrat" w:hAnsi="Montserrat"/>
          <w:color w:val="595959" w:themeColor="text1" w:themeTint="A6"/>
          <w:sz w:val="18"/>
        </w:rPr>
        <w:t xml:space="preserve">El “PROVEEDOR” deberá manifestar en su propuesta técnica, que “LOS BIENES” ofertados, cumplen estrictamente con las condiciones, características y especificaciones técnicas </w:t>
      </w:r>
      <w:r w:rsidR="00F35BBA" w:rsidRPr="00F35BBA">
        <w:rPr>
          <w:rFonts w:ascii="Montserrat" w:hAnsi="Montserrat"/>
          <w:color w:val="595959" w:themeColor="text1" w:themeTint="A6"/>
          <w:sz w:val="18"/>
        </w:rPr>
        <w:lastRenderedPageBreak/>
        <w:t xml:space="preserve">que se establecen, además de que cuenta con garantía contra defectos de fabricación, mala calidad y/o vicios ocultos, la cual tendrá una vigencia de al menos </w:t>
      </w:r>
      <w:r w:rsidR="00F35BBA" w:rsidRPr="00F35BBA">
        <w:rPr>
          <w:rFonts w:ascii="Montserrat" w:hAnsi="Montserrat"/>
          <w:b/>
          <w:color w:val="595959" w:themeColor="text1" w:themeTint="A6"/>
          <w:sz w:val="18"/>
        </w:rPr>
        <w:t>01 (un) año</w:t>
      </w:r>
      <w:r w:rsidR="00F35BBA" w:rsidRPr="00F35BBA">
        <w:rPr>
          <w:rFonts w:ascii="Montserrat" w:hAnsi="Montserrat"/>
          <w:color w:val="595959" w:themeColor="text1" w:themeTint="A6"/>
          <w:sz w:val="18"/>
        </w:rPr>
        <w:t xml:space="preserve"> a partir de que “LOS BIENES” hayan sido entregados y se presente la carta de garantía de los bines, mismo que será en escrito libre.</w:t>
      </w:r>
    </w:p>
    <w:p w:rsidR="000F1634" w:rsidRPr="00957DAA" w:rsidRDefault="000F1634" w:rsidP="000F1634">
      <w:pPr>
        <w:pStyle w:val="ADRParrafo"/>
        <w:rPr>
          <w:rFonts w:ascii="Montserrat" w:hAnsi="Montserrat"/>
          <w:color w:val="595959" w:themeColor="text1" w:themeTint="A6"/>
          <w:sz w:val="18"/>
        </w:rPr>
      </w:pPr>
    </w:p>
    <w:p w:rsidR="000F1634" w:rsidRPr="00957DAA" w:rsidRDefault="000F1634" w:rsidP="000F1634">
      <w:pPr>
        <w:pStyle w:val="ADRParrafo"/>
        <w:rPr>
          <w:rFonts w:ascii="Montserrat" w:hAnsi="Montserrat"/>
          <w:color w:val="595959" w:themeColor="text1" w:themeTint="A6"/>
          <w:sz w:val="18"/>
        </w:rPr>
      </w:pPr>
      <w:r w:rsidRPr="00957DAA">
        <w:rPr>
          <w:rFonts w:ascii="Montserrat" w:hAnsi="Montserrat"/>
          <w:color w:val="595959" w:themeColor="text1" w:themeTint="A6"/>
          <w:sz w:val="18"/>
        </w:rPr>
        <w:t>En el caso de las propuestas en conjunto, este documento se deberá presentar por cada miembro que integra la propuesta.</w:t>
      </w:r>
    </w:p>
    <w:p w:rsidR="000F1634" w:rsidRPr="00957DAA" w:rsidRDefault="000F1634" w:rsidP="000F1634">
      <w:pPr>
        <w:pStyle w:val="ADRParrafo"/>
        <w:rPr>
          <w:rFonts w:ascii="Montserrat" w:hAnsi="Montserrat"/>
          <w:sz w:val="18"/>
        </w:rPr>
      </w:pPr>
    </w:p>
    <w:p w:rsidR="000F1634" w:rsidRPr="00957DAA" w:rsidRDefault="000F1634" w:rsidP="00192FCD">
      <w:pPr>
        <w:pStyle w:val="Ttulo3"/>
        <w:numPr>
          <w:ilvl w:val="1"/>
          <w:numId w:val="55"/>
        </w:numPr>
        <w:shd w:val="clear" w:color="auto" w:fill="B2A1C7" w:themeFill="accent4" w:themeFillTint="99"/>
        <w:spacing w:before="0" w:after="0"/>
        <w:ind w:left="851" w:hanging="567"/>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Carta de Sustitución de Bienes.</w:t>
      </w:r>
    </w:p>
    <w:p w:rsidR="000F1634" w:rsidRPr="00957DAA" w:rsidRDefault="000F1634" w:rsidP="000F1634">
      <w:pPr>
        <w:pStyle w:val="ADRParrafo"/>
        <w:rPr>
          <w:rFonts w:ascii="Montserrat" w:hAnsi="Montserrat"/>
          <w:color w:val="595959" w:themeColor="text1" w:themeTint="A6"/>
          <w:sz w:val="18"/>
        </w:rPr>
      </w:pPr>
    </w:p>
    <w:p w:rsidR="000F1634" w:rsidRPr="00957DAA" w:rsidRDefault="000F1634" w:rsidP="000F1634">
      <w:pPr>
        <w:pStyle w:val="ADRParrafo"/>
        <w:rPr>
          <w:rFonts w:ascii="Montserrat" w:hAnsi="Montserrat"/>
          <w:color w:val="595959" w:themeColor="text1" w:themeTint="A6"/>
          <w:sz w:val="18"/>
        </w:rPr>
      </w:pPr>
      <w:r w:rsidRPr="00202C39">
        <w:rPr>
          <w:rFonts w:ascii="Montserrat" w:hAnsi="Montserrat"/>
          <w:b/>
          <w:color w:val="595959" w:themeColor="text1" w:themeTint="A6"/>
          <w:sz w:val="18"/>
        </w:rPr>
        <w:t>(Formato libre)</w:t>
      </w:r>
      <w:r w:rsidRPr="00957DAA">
        <w:rPr>
          <w:rFonts w:ascii="Montserrat" w:hAnsi="Montserrat"/>
          <w:color w:val="595959" w:themeColor="text1" w:themeTint="A6"/>
          <w:sz w:val="18"/>
        </w:rPr>
        <w:t xml:space="preserve">, Carta donde el licitante se obligue a sustituir un bien o alguno de los elementos garantizados de los bienes que resulten defectuosos, dentro </w:t>
      </w:r>
      <w:r w:rsidRPr="007102DE">
        <w:rPr>
          <w:rFonts w:ascii="Montserrat" w:hAnsi="Montserrat"/>
          <w:color w:val="595959" w:themeColor="text1" w:themeTint="A6"/>
          <w:sz w:val="18"/>
        </w:rPr>
        <w:t>de los 30 treinta días naturales</w:t>
      </w:r>
      <w:r w:rsidRPr="009762BF">
        <w:rPr>
          <w:rFonts w:ascii="Montserrat" w:hAnsi="Montserrat"/>
          <w:color w:val="595959" w:themeColor="text1" w:themeTint="A6"/>
          <w:sz w:val="18"/>
        </w:rPr>
        <w:t xml:space="preserve"> </w:t>
      </w:r>
      <w:r w:rsidRPr="00957DAA">
        <w:rPr>
          <w:rFonts w:ascii="Montserrat" w:hAnsi="Montserrat"/>
          <w:color w:val="595959" w:themeColor="text1" w:themeTint="A6"/>
          <w:sz w:val="18"/>
        </w:rPr>
        <w:t>siguientes contados a partir de la solicitud que por escrito formule la Comisión Nacional Forestal, notificación conforme a lo señalado en el numeral IV punto 9, segundo párrafo de la presente convocatoria.</w:t>
      </w:r>
    </w:p>
    <w:p w:rsidR="000F1634" w:rsidRPr="00957DAA" w:rsidRDefault="000F1634" w:rsidP="000F1634">
      <w:pPr>
        <w:pStyle w:val="ADRParrafo"/>
        <w:rPr>
          <w:rFonts w:ascii="Montserrat" w:hAnsi="Montserrat"/>
          <w:sz w:val="18"/>
        </w:rPr>
      </w:pPr>
    </w:p>
    <w:p w:rsidR="000F1634" w:rsidRPr="00957DAA" w:rsidRDefault="000F1634" w:rsidP="000F1634">
      <w:pPr>
        <w:pStyle w:val="ADRParrafo"/>
        <w:rPr>
          <w:rFonts w:ascii="Montserrat" w:hAnsi="Montserrat"/>
          <w:color w:val="595959" w:themeColor="text1" w:themeTint="A6"/>
          <w:sz w:val="18"/>
        </w:rPr>
      </w:pPr>
      <w:r w:rsidRPr="00957DAA">
        <w:rPr>
          <w:rFonts w:ascii="Montserrat" w:hAnsi="Montserrat"/>
          <w:color w:val="595959" w:themeColor="text1" w:themeTint="A6"/>
          <w:sz w:val="18"/>
        </w:rPr>
        <w:t>En el caso de las propuestas en conjunto, este documento se deberá presentar por cada miembro que integra la propuesta</w:t>
      </w:r>
    </w:p>
    <w:p w:rsidR="003A7D1F" w:rsidRPr="003A7D1F" w:rsidRDefault="003A7D1F" w:rsidP="003A7D1F">
      <w:pPr>
        <w:pStyle w:val="Prrafodelista"/>
        <w:tabs>
          <w:tab w:val="left" w:pos="851"/>
        </w:tabs>
        <w:spacing w:line="240" w:lineRule="exact"/>
        <w:ind w:left="360" w:firstLine="0"/>
        <w:jc w:val="both"/>
        <w:rPr>
          <w:rFonts w:ascii="Montserrat" w:hAnsi="Montserrat" w:cs="Arial"/>
          <w:color w:val="595959" w:themeColor="text1" w:themeTint="A6"/>
          <w:sz w:val="18"/>
          <w:szCs w:val="18"/>
        </w:rPr>
      </w:pPr>
    </w:p>
    <w:p w:rsidR="003A7D1F" w:rsidRPr="00957DAA" w:rsidRDefault="003A7D1F" w:rsidP="00192FCD">
      <w:pPr>
        <w:pStyle w:val="Ttulo3"/>
        <w:numPr>
          <w:ilvl w:val="1"/>
          <w:numId w:val="55"/>
        </w:numPr>
        <w:shd w:val="clear" w:color="auto" w:fill="B2A1C7" w:themeFill="accent4" w:themeFillTint="99"/>
        <w:spacing w:before="0" w:after="0"/>
        <w:ind w:left="851" w:hanging="567"/>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Manifestación MIPYME.</w:t>
      </w:r>
    </w:p>
    <w:p w:rsidR="003A7D1F" w:rsidRPr="00957DAA" w:rsidRDefault="003A7D1F" w:rsidP="003A7D1F">
      <w:pPr>
        <w:ind w:left="0" w:firstLine="0"/>
        <w:jc w:val="both"/>
        <w:rPr>
          <w:rFonts w:ascii="Montserrat" w:eastAsia="Arial Unicode MS" w:hAnsi="Montserrat" w:cs="Arial"/>
          <w:color w:val="595959" w:themeColor="text1" w:themeTint="A6"/>
          <w:sz w:val="18"/>
          <w:szCs w:val="18"/>
        </w:rPr>
      </w:pPr>
    </w:p>
    <w:p w:rsidR="003A7D1F" w:rsidRPr="00957DAA" w:rsidRDefault="003A7D1F" w:rsidP="003A7D1F">
      <w:pPr>
        <w:pStyle w:val="Ttulo3"/>
        <w:spacing w:before="0" w:after="0"/>
        <w:ind w:firstLine="0"/>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Escrito en el cual se manifieste bajo protesta de decir verdad, si la empresa se encuentra clasificada como una MIPYME de acuerdo a la estratificación establecida por la Secretaria de Economía, conforme al formato adjunto a la presente convocatoria como </w:t>
      </w:r>
      <w:hyperlink w:anchor="_ANEXO_7" w:history="1">
        <w:r w:rsidRPr="00957DAA">
          <w:rPr>
            <w:rStyle w:val="Hipervnculo"/>
            <w:rFonts w:ascii="Montserrat" w:hAnsi="Montserrat"/>
            <w:bCs w:val="0"/>
            <w:sz w:val="18"/>
            <w:szCs w:val="18"/>
          </w:rPr>
          <w:t>Anexo 7 “Manifestación de MIPYME”</w:t>
        </w:r>
      </w:hyperlink>
      <w:r w:rsidRPr="00957DAA">
        <w:rPr>
          <w:rFonts w:ascii="Montserrat" w:hAnsi="Montserrat"/>
          <w:b w:val="0"/>
          <w:bCs w:val="0"/>
          <w:sz w:val="18"/>
          <w:szCs w:val="18"/>
        </w:rPr>
        <w:t xml:space="preserve">, </w:t>
      </w:r>
      <w:r w:rsidRPr="00957DAA">
        <w:rPr>
          <w:rFonts w:ascii="Montserrat" w:hAnsi="Montserrat"/>
          <w:b w:val="0"/>
          <w:bCs w:val="0"/>
          <w:color w:val="595959" w:themeColor="text1" w:themeTint="A6"/>
          <w:sz w:val="18"/>
          <w:szCs w:val="18"/>
        </w:rPr>
        <w:t>o en su caso, presentar copia del documento expedido por autoridad competente que determine su estratificación como micro, pequeña o mediana empresa.</w:t>
      </w:r>
    </w:p>
    <w:p w:rsidR="003A7D1F" w:rsidRPr="00957DAA" w:rsidRDefault="003A7D1F" w:rsidP="003A7D1F">
      <w:pPr>
        <w:pStyle w:val="ADRParrafo"/>
        <w:rPr>
          <w:rFonts w:ascii="Montserrat" w:hAnsi="Montserrat"/>
          <w:sz w:val="18"/>
        </w:rPr>
      </w:pPr>
    </w:p>
    <w:p w:rsidR="003A7D1F" w:rsidRPr="00957DAA" w:rsidRDefault="003A7D1F" w:rsidP="003A7D1F">
      <w:pPr>
        <w:pStyle w:val="Ttulo3"/>
        <w:spacing w:before="0" w:after="0"/>
        <w:ind w:firstLine="0"/>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En el supuesto de que el licitante no se ubique dentro de la estratificación de MIPYME, se deberá manifestar que la empresa es del tipo de clasificación “Grande” y no se encuentra clasificada como MIPYME.</w:t>
      </w:r>
    </w:p>
    <w:p w:rsidR="003A7D1F" w:rsidRPr="00957DAA" w:rsidRDefault="003A7D1F" w:rsidP="003A7D1F">
      <w:pPr>
        <w:pStyle w:val="ADRParrafo"/>
        <w:rPr>
          <w:rFonts w:ascii="Montserrat" w:hAnsi="Montserrat"/>
          <w:color w:val="595959" w:themeColor="text1" w:themeTint="A6"/>
          <w:sz w:val="18"/>
        </w:rPr>
      </w:pPr>
    </w:p>
    <w:p w:rsidR="003A7D1F" w:rsidRPr="00957DAA" w:rsidRDefault="003A7D1F" w:rsidP="003A7D1F">
      <w:pPr>
        <w:pStyle w:val="Ttulo3"/>
        <w:spacing w:before="0" w:after="0"/>
        <w:ind w:firstLine="0"/>
        <w:jc w:val="both"/>
        <w:rPr>
          <w:rFonts w:ascii="Montserrat" w:hAnsi="Montserrat"/>
          <w:b w:val="0"/>
          <w:color w:val="0070C0"/>
          <w:sz w:val="18"/>
          <w:szCs w:val="18"/>
        </w:rPr>
      </w:pPr>
      <w:r w:rsidRPr="00957DAA">
        <w:rPr>
          <w:rFonts w:ascii="Montserrat" w:hAnsi="Montserrat"/>
          <w:b w:val="0"/>
          <w:color w:val="0070C0"/>
          <w:sz w:val="18"/>
          <w:szCs w:val="18"/>
        </w:rPr>
        <w:t>En el caso de las proposiciones en conjunto, este documento se deberá presentar por cada miembro que integra la proposición.</w:t>
      </w:r>
    </w:p>
    <w:p w:rsidR="003A7D1F" w:rsidRPr="00957DAA" w:rsidRDefault="003A7D1F" w:rsidP="00EC0B87">
      <w:pPr>
        <w:pStyle w:val="ADRParrafo"/>
        <w:rPr>
          <w:rFonts w:ascii="Montserrat" w:hAnsi="Montserrat"/>
          <w:sz w:val="18"/>
        </w:rPr>
      </w:pPr>
    </w:p>
    <w:p w:rsidR="00ED448D" w:rsidRPr="00957DAA" w:rsidRDefault="00ED448D" w:rsidP="00192FCD">
      <w:pPr>
        <w:pStyle w:val="Ttulo3"/>
        <w:numPr>
          <w:ilvl w:val="1"/>
          <w:numId w:val="55"/>
        </w:numPr>
        <w:shd w:val="clear" w:color="auto" w:fill="B2A1C7" w:themeFill="accent4" w:themeFillTint="99"/>
        <w:spacing w:before="0" w:after="0"/>
        <w:ind w:left="851" w:hanging="567"/>
        <w:jc w:val="both"/>
        <w:rPr>
          <w:rFonts w:ascii="Montserrat" w:hAnsi="Montserrat"/>
          <w:color w:val="595959" w:themeColor="text1" w:themeTint="A6"/>
          <w:sz w:val="18"/>
          <w:szCs w:val="18"/>
        </w:rPr>
      </w:pPr>
      <w:bookmarkStart w:id="68" w:name="_3.4_Carta_compromiso"/>
      <w:bookmarkStart w:id="69" w:name="_3.5_Propuesta_Técnica."/>
      <w:bookmarkStart w:id="70" w:name="_3.6_Carta_de"/>
      <w:bookmarkStart w:id="71" w:name="_3.7_Carta_de"/>
      <w:bookmarkEnd w:id="68"/>
      <w:bookmarkEnd w:id="69"/>
      <w:bookmarkEnd w:id="70"/>
      <w:bookmarkEnd w:id="71"/>
      <w:r w:rsidRPr="00957DAA">
        <w:rPr>
          <w:rFonts w:ascii="Montserrat" w:hAnsi="Montserrat"/>
          <w:color w:val="595959" w:themeColor="text1" w:themeTint="A6"/>
          <w:sz w:val="18"/>
          <w:szCs w:val="18"/>
        </w:rPr>
        <w:t>Escrito de aceptación de la convocatoria.</w:t>
      </w:r>
    </w:p>
    <w:p w:rsidR="00ED448D" w:rsidRPr="00957DAA" w:rsidRDefault="00ED448D" w:rsidP="00EC0B87">
      <w:pPr>
        <w:pStyle w:val="ADRParrafo"/>
        <w:rPr>
          <w:rFonts w:ascii="Montserrat" w:hAnsi="Montserrat"/>
          <w:sz w:val="18"/>
        </w:rPr>
      </w:pPr>
    </w:p>
    <w:p w:rsidR="00ED448D" w:rsidRPr="00957DAA" w:rsidRDefault="00ED448D" w:rsidP="00E27F36">
      <w:pPr>
        <w:pStyle w:val="Ttulo3"/>
        <w:keepNext w:val="0"/>
        <w:widowControl w:val="0"/>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Escrito </w:t>
      </w:r>
      <w:r w:rsidRPr="00957DAA">
        <w:rPr>
          <w:rFonts w:ascii="Montserrat" w:eastAsia="Arial Unicode MS" w:hAnsi="Montserrat"/>
          <w:b w:val="0"/>
          <w:color w:val="595959" w:themeColor="text1" w:themeTint="A6"/>
          <w:sz w:val="18"/>
          <w:szCs w:val="18"/>
        </w:rPr>
        <w:t>mediante el cual manifieste</w:t>
      </w:r>
      <w:r w:rsidRPr="00957DAA">
        <w:rPr>
          <w:rFonts w:ascii="Montserrat" w:hAnsi="Montserrat"/>
          <w:b w:val="0"/>
          <w:color w:val="595959" w:themeColor="text1" w:themeTint="A6"/>
          <w:sz w:val="18"/>
          <w:szCs w:val="18"/>
        </w:rPr>
        <w:t xml:space="preserve"> que conoce y acepta el contenido y alcance de la convocatoria de la presente </w:t>
      </w:r>
      <w:r w:rsidR="00053043" w:rsidRPr="00957DAA">
        <w:rPr>
          <w:rFonts w:ascii="Montserrat" w:hAnsi="Montserrat"/>
          <w:b w:val="0"/>
          <w:color w:val="595959" w:themeColor="text1" w:themeTint="A6"/>
          <w:sz w:val="18"/>
          <w:szCs w:val="18"/>
        </w:rPr>
        <w:t>Licitación</w:t>
      </w:r>
      <w:r w:rsidRPr="00957DAA">
        <w:rPr>
          <w:rFonts w:ascii="Montserrat" w:hAnsi="Montserrat"/>
          <w:b w:val="0"/>
          <w:color w:val="595959" w:themeColor="text1" w:themeTint="A6"/>
          <w:sz w:val="18"/>
          <w:szCs w:val="18"/>
        </w:rPr>
        <w:t xml:space="preserve">, de sus anexos y de las condiciones establecidas en las mismas, así como de las modificaciones a tales documentos que, en su caso, se deriven de sus juntas de aclaraciones. </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eastAsia="Arial Unicode MS" w:hAnsi="Montserrat"/>
          <w:b w:val="0"/>
          <w:color w:val="595959" w:themeColor="text1" w:themeTint="A6"/>
          <w:sz w:val="18"/>
          <w:szCs w:val="18"/>
        </w:rPr>
      </w:pPr>
      <w:r w:rsidRPr="00957DAA">
        <w:rPr>
          <w:rFonts w:ascii="Montserrat" w:eastAsia="Arial Unicode MS" w:hAnsi="Montserrat"/>
          <w:b w:val="0"/>
          <w:color w:val="595959" w:themeColor="text1" w:themeTint="A6"/>
          <w:sz w:val="18"/>
          <w:szCs w:val="18"/>
        </w:rPr>
        <w:t xml:space="preserve">Para esta </w:t>
      </w:r>
      <w:r w:rsidRPr="00957DAA">
        <w:rPr>
          <w:rFonts w:ascii="Montserrat" w:hAnsi="Montserrat"/>
          <w:b w:val="0"/>
          <w:color w:val="595959" w:themeColor="text1" w:themeTint="A6"/>
          <w:sz w:val="18"/>
          <w:szCs w:val="18"/>
        </w:rPr>
        <w:t>manifestación</w:t>
      </w:r>
      <w:r w:rsidRPr="00957DAA">
        <w:rPr>
          <w:rFonts w:ascii="Montserrat" w:eastAsia="Arial Unicode MS" w:hAnsi="Montserrat"/>
          <w:b w:val="0"/>
          <w:color w:val="595959" w:themeColor="text1" w:themeTint="A6"/>
          <w:sz w:val="18"/>
          <w:szCs w:val="18"/>
        </w:rPr>
        <w:t xml:space="preserve"> podrán utilizar el formato proporcionado en el</w:t>
      </w:r>
      <w:r w:rsidRPr="00957DAA">
        <w:rPr>
          <w:rFonts w:ascii="Montserrat" w:eastAsia="Arial Unicode MS" w:hAnsi="Montserrat"/>
          <w:b w:val="0"/>
          <w:sz w:val="18"/>
          <w:szCs w:val="18"/>
        </w:rPr>
        <w:t xml:space="preserve"> </w:t>
      </w:r>
      <w:hyperlink w:anchor="_ANEXO_8" w:history="1">
        <w:r w:rsidRPr="00957DAA">
          <w:rPr>
            <w:rStyle w:val="Hipervnculo"/>
            <w:rFonts w:ascii="Montserrat" w:eastAsia="Calibri" w:hAnsi="Montserrat"/>
            <w:sz w:val="18"/>
            <w:szCs w:val="18"/>
          </w:rPr>
          <w:t>Anexo 8 “Carta de Aceptación de Convocatoria”</w:t>
        </w:r>
      </w:hyperlink>
      <w:r w:rsidRPr="00957DAA">
        <w:rPr>
          <w:rFonts w:ascii="Montserrat" w:eastAsia="Arial Unicode MS" w:hAnsi="Montserrat"/>
          <w:b w:val="0"/>
          <w:sz w:val="18"/>
          <w:szCs w:val="18"/>
        </w:rPr>
        <w:t xml:space="preserve"> </w:t>
      </w:r>
      <w:r w:rsidRPr="00957DAA">
        <w:rPr>
          <w:rFonts w:ascii="Montserrat" w:eastAsia="Arial Unicode MS" w:hAnsi="Montserrat"/>
          <w:b w:val="0"/>
          <w:color w:val="595959" w:themeColor="text1" w:themeTint="A6"/>
          <w:sz w:val="18"/>
          <w:szCs w:val="18"/>
        </w:rPr>
        <w:t>de esta convocatoria.</w:t>
      </w:r>
    </w:p>
    <w:p w:rsidR="00ED448D" w:rsidRPr="00957DAA" w:rsidRDefault="00ED448D" w:rsidP="00EC0B87">
      <w:pPr>
        <w:pStyle w:val="ADRParrafo"/>
        <w:rPr>
          <w:rFonts w:ascii="Montserrat" w:hAnsi="Montserrat"/>
          <w:sz w:val="18"/>
        </w:rPr>
      </w:pPr>
    </w:p>
    <w:p w:rsidR="00ED448D" w:rsidRPr="00957DAA" w:rsidRDefault="00ED448D" w:rsidP="00EC0B87">
      <w:pPr>
        <w:pStyle w:val="Ttulo3"/>
        <w:spacing w:before="0" w:after="0"/>
        <w:ind w:firstLine="0"/>
        <w:jc w:val="both"/>
        <w:rPr>
          <w:rFonts w:ascii="Montserrat" w:hAnsi="Montserrat"/>
          <w:b w:val="0"/>
          <w:color w:val="0070C0"/>
          <w:sz w:val="18"/>
          <w:szCs w:val="18"/>
        </w:rPr>
      </w:pPr>
      <w:r w:rsidRPr="00957DAA">
        <w:rPr>
          <w:rFonts w:ascii="Montserrat" w:hAnsi="Montserrat"/>
          <w:b w:val="0"/>
          <w:color w:val="0070C0"/>
          <w:sz w:val="18"/>
          <w:szCs w:val="18"/>
        </w:rPr>
        <w:t>En el caso de las proposiciones en conjunto, este documento se deberá presentar por cada miembro que integra la proposición.</w:t>
      </w:r>
    </w:p>
    <w:p w:rsidR="00ED448D" w:rsidRPr="00957DAA" w:rsidRDefault="00ED448D" w:rsidP="00EC0B87">
      <w:pPr>
        <w:pStyle w:val="ADRParrafo"/>
        <w:rPr>
          <w:rFonts w:ascii="Montserrat" w:hAnsi="Montserrat"/>
          <w:sz w:val="18"/>
        </w:rPr>
      </w:pPr>
    </w:p>
    <w:p w:rsidR="00ED448D" w:rsidRPr="00957DAA" w:rsidRDefault="00ED448D" w:rsidP="00192FCD">
      <w:pPr>
        <w:pStyle w:val="Ttulo3"/>
        <w:numPr>
          <w:ilvl w:val="1"/>
          <w:numId w:val="55"/>
        </w:numPr>
        <w:shd w:val="clear" w:color="auto" w:fill="B2A1C7" w:themeFill="accent4" w:themeFillTint="99"/>
        <w:spacing w:before="0" w:after="0"/>
        <w:ind w:left="851" w:hanging="567"/>
        <w:jc w:val="both"/>
        <w:rPr>
          <w:rFonts w:ascii="Montserrat" w:hAnsi="Montserrat"/>
          <w:color w:val="595959" w:themeColor="text1" w:themeTint="A6"/>
          <w:sz w:val="18"/>
          <w:szCs w:val="18"/>
        </w:rPr>
      </w:pPr>
      <w:bookmarkStart w:id="72" w:name="_3.9_Carta_del"/>
      <w:bookmarkEnd w:id="72"/>
      <w:r w:rsidRPr="00957DAA">
        <w:rPr>
          <w:rFonts w:ascii="Montserrat" w:hAnsi="Montserrat"/>
          <w:color w:val="595959" w:themeColor="text1" w:themeTint="A6"/>
          <w:sz w:val="18"/>
          <w:szCs w:val="18"/>
        </w:rPr>
        <w:lastRenderedPageBreak/>
        <w:t>Escrito del artículo 50 y 60 de la LAASSP.</w:t>
      </w:r>
    </w:p>
    <w:p w:rsidR="00802DBE" w:rsidRPr="00957DAA" w:rsidRDefault="00802DBE" w:rsidP="00EC0B87">
      <w:pPr>
        <w:pStyle w:val="ADRParrafo"/>
        <w:rPr>
          <w:rFonts w:ascii="Montserrat" w:hAnsi="Montserrat"/>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Escrito mediante el cual manifieste </w:t>
      </w:r>
      <w:r w:rsidRPr="00957DAA">
        <w:rPr>
          <w:rFonts w:ascii="Montserrat" w:hAnsi="Montserrat"/>
          <w:color w:val="595959" w:themeColor="text1" w:themeTint="A6"/>
          <w:sz w:val="18"/>
          <w:szCs w:val="18"/>
        </w:rPr>
        <w:t>bajo protesta de decir verdad</w:t>
      </w:r>
      <w:r w:rsidRPr="00957DAA">
        <w:rPr>
          <w:rFonts w:ascii="Montserrat" w:hAnsi="Montserrat"/>
          <w:b w:val="0"/>
          <w:color w:val="595959" w:themeColor="text1" w:themeTint="A6"/>
          <w:sz w:val="18"/>
          <w:szCs w:val="18"/>
        </w:rPr>
        <w:t xml:space="preserve">, que el licitante no se encuentra en ninguno de los supuestos establecidos en los </w:t>
      </w:r>
      <w:r w:rsidR="00802DBE" w:rsidRPr="00957DAA">
        <w:rPr>
          <w:rFonts w:ascii="Montserrat" w:hAnsi="Montserrat"/>
          <w:b w:val="0"/>
          <w:color w:val="595959" w:themeColor="text1" w:themeTint="A6"/>
          <w:sz w:val="18"/>
          <w:szCs w:val="18"/>
        </w:rPr>
        <w:t>artículos 50 y 60 de la LAASSP.</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Para esta manifestación podrán utilizar el formato proporcionado en el </w:t>
      </w:r>
      <w:hyperlink w:anchor="_ANEXO_9" w:history="1">
        <w:r w:rsidRPr="00957DAA">
          <w:rPr>
            <w:rStyle w:val="Hipervnculo"/>
            <w:rFonts w:ascii="Montserrat" w:hAnsi="Montserrat"/>
            <w:sz w:val="18"/>
            <w:szCs w:val="18"/>
          </w:rPr>
          <w:t>Anexo 9 “Escrito de los artículos 50 y 60 de la LAASSP”</w:t>
        </w:r>
      </w:hyperlink>
      <w:r w:rsidRPr="00957DAA">
        <w:rPr>
          <w:rFonts w:ascii="Montserrat" w:hAnsi="Montserrat"/>
          <w:b w:val="0"/>
          <w:sz w:val="18"/>
          <w:szCs w:val="18"/>
        </w:rPr>
        <w:t xml:space="preserve"> </w:t>
      </w:r>
      <w:r w:rsidRPr="00957DAA">
        <w:rPr>
          <w:rFonts w:ascii="Montserrat" w:hAnsi="Montserrat"/>
          <w:b w:val="0"/>
          <w:color w:val="595959" w:themeColor="text1" w:themeTint="A6"/>
          <w:sz w:val="18"/>
          <w:szCs w:val="18"/>
        </w:rPr>
        <w:t>de esta convocatoria.</w:t>
      </w:r>
    </w:p>
    <w:p w:rsidR="00ED448D" w:rsidRPr="00957DAA" w:rsidRDefault="00ED448D" w:rsidP="00EC0B87">
      <w:pPr>
        <w:pStyle w:val="ADRParrafo"/>
        <w:rPr>
          <w:rFonts w:ascii="Montserrat" w:hAnsi="Montserrat"/>
          <w:sz w:val="18"/>
        </w:rPr>
      </w:pPr>
    </w:p>
    <w:p w:rsidR="00ED448D" w:rsidRPr="00957DAA" w:rsidRDefault="00ED448D" w:rsidP="00EC0B87">
      <w:pPr>
        <w:pStyle w:val="Ttulo3"/>
        <w:spacing w:before="0" w:after="0"/>
        <w:ind w:firstLine="0"/>
        <w:jc w:val="both"/>
        <w:rPr>
          <w:rFonts w:ascii="Montserrat" w:hAnsi="Montserrat"/>
          <w:b w:val="0"/>
          <w:color w:val="0070C0"/>
          <w:sz w:val="18"/>
          <w:szCs w:val="18"/>
        </w:rPr>
      </w:pPr>
      <w:r w:rsidRPr="00957DAA">
        <w:rPr>
          <w:rFonts w:ascii="Montserrat" w:hAnsi="Montserrat"/>
          <w:b w:val="0"/>
          <w:color w:val="0070C0"/>
          <w:sz w:val="18"/>
          <w:szCs w:val="18"/>
        </w:rPr>
        <w:t>En el caso de las proposiciones en conjunto, este documento se deberá presentar por cada miembro que integra la proposición.</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1"/>
          <w:numId w:val="55"/>
        </w:numPr>
        <w:shd w:val="clear" w:color="auto" w:fill="B2A1C7" w:themeFill="accent4" w:themeFillTint="99"/>
        <w:spacing w:before="0" w:after="0"/>
        <w:ind w:left="851" w:hanging="567"/>
        <w:jc w:val="both"/>
        <w:rPr>
          <w:rFonts w:ascii="Montserrat" w:hAnsi="Montserrat"/>
          <w:color w:val="595959" w:themeColor="text1" w:themeTint="A6"/>
          <w:sz w:val="18"/>
          <w:szCs w:val="18"/>
        </w:rPr>
      </w:pPr>
      <w:bookmarkStart w:id="73" w:name="_3.5_Declaración_de_integridad."/>
      <w:bookmarkStart w:id="74" w:name="_3.10_Declaración_de"/>
      <w:bookmarkEnd w:id="73"/>
      <w:bookmarkEnd w:id="74"/>
      <w:r w:rsidRPr="00957DAA">
        <w:rPr>
          <w:rFonts w:ascii="Montserrat" w:hAnsi="Montserrat"/>
          <w:color w:val="595959" w:themeColor="text1" w:themeTint="A6"/>
          <w:sz w:val="18"/>
          <w:szCs w:val="18"/>
        </w:rPr>
        <w:t>Declaración de Integridad.</w:t>
      </w:r>
    </w:p>
    <w:p w:rsidR="00ED448D" w:rsidRPr="00957DAA" w:rsidRDefault="00ED448D" w:rsidP="00EC0B87">
      <w:pPr>
        <w:pStyle w:val="ADRParrafo"/>
        <w:rPr>
          <w:rFonts w:ascii="Montserrat" w:hAnsi="Montserrat"/>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Escrito </w:t>
      </w:r>
      <w:r w:rsidRPr="00957DAA">
        <w:rPr>
          <w:rFonts w:ascii="Montserrat" w:eastAsia="Arial Unicode MS" w:hAnsi="Montserrat"/>
          <w:b w:val="0"/>
          <w:color w:val="595959" w:themeColor="text1" w:themeTint="A6"/>
          <w:sz w:val="18"/>
          <w:szCs w:val="18"/>
        </w:rPr>
        <w:t>mediante el cual declare</w:t>
      </w:r>
      <w:r w:rsidRPr="00957DAA">
        <w:rPr>
          <w:rFonts w:ascii="Montserrat" w:hAnsi="Montserrat"/>
          <w:b w:val="0"/>
          <w:color w:val="595959" w:themeColor="text1" w:themeTint="A6"/>
          <w:sz w:val="18"/>
          <w:szCs w:val="18"/>
        </w:rPr>
        <w:t xml:space="preserve"> </w:t>
      </w:r>
      <w:r w:rsidRPr="00957DAA">
        <w:rPr>
          <w:rFonts w:ascii="Montserrat" w:hAnsi="Montserrat"/>
          <w:color w:val="595959" w:themeColor="text1" w:themeTint="A6"/>
          <w:sz w:val="18"/>
          <w:szCs w:val="18"/>
        </w:rPr>
        <w:t xml:space="preserve">bajo protesta de decir verdad </w:t>
      </w:r>
      <w:r w:rsidRPr="00957DAA">
        <w:rPr>
          <w:rFonts w:ascii="Montserrat" w:hAnsi="Montserrat"/>
          <w:b w:val="0"/>
          <w:color w:val="595959" w:themeColor="text1" w:themeTint="A6"/>
          <w:sz w:val="18"/>
          <w:szCs w:val="18"/>
        </w:rPr>
        <w:t xml:space="preserve">que el licitante por sí mismo o través de interpósita persona, se abstendrá de adoptar conductas, para que los servidores públicos de </w:t>
      </w:r>
      <w:r w:rsidR="00E3788D" w:rsidRPr="00957DAA">
        <w:rPr>
          <w:rFonts w:ascii="Montserrat" w:hAnsi="Montserrat"/>
          <w:color w:val="595959" w:themeColor="text1" w:themeTint="A6"/>
          <w:sz w:val="18"/>
          <w:szCs w:val="18"/>
        </w:rPr>
        <w:t>“LA CONAFOR”</w:t>
      </w:r>
      <w:r w:rsidR="00E3788D" w:rsidRPr="00957DAA">
        <w:rPr>
          <w:rFonts w:ascii="Montserrat" w:hAnsi="Montserrat"/>
          <w:b w:val="0"/>
          <w:color w:val="595959" w:themeColor="text1" w:themeTint="A6"/>
          <w:sz w:val="18"/>
          <w:szCs w:val="18"/>
        </w:rPr>
        <w:t>,</w:t>
      </w:r>
      <w:r w:rsidRPr="00957DAA">
        <w:rPr>
          <w:rFonts w:ascii="Montserrat" w:hAnsi="Montserrat"/>
          <w:b w:val="0"/>
          <w:color w:val="595959" w:themeColor="text1" w:themeTint="A6"/>
          <w:sz w:val="18"/>
          <w:szCs w:val="18"/>
        </w:rPr>
        <w:t xml:space="preserve"> induzcan o alteren las evaluaciones de las propuestas, el resultado del presente procedimiento, u otros aspectos que otorguen condiciones más ventajosas con relación a los demás licitantes. </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eastAsia="Arial Unicode MS" w:hAnsi="Montserrat"/>
          <w:color w:val="595959" w:themeColor="text1" w:themeTint="A6"/>
          <w:sz w:val="18"/>
          <w:szCs w:val="18"/>
        </w:rPr>
      </w:pPr>
      <w:bookmarkStart w:id="75" w:name="_Para_esta_manifestación"/>
      <w:bookmarkEnd w:id="75"/>
      <w:r w:rsidRPr="00957DAA">
        <w:rPr>
          <w:rFonts w:ascii="Montserrat" w:eastAsia="Arial Unicode MS" w:hAnsi="Montserrat"/>
          <w:b w:val="0"/>
          <w:color w:val="595959" w:themeColor="text1" w:themeTint="A6"/>
          <w:sz w:val="18"/>
          <w:szCs w:val="18"/>
        </w:rPr>
        <w:t xml:space="preserve">Para esta </w:t>
      </w:r>
      <w:r w:rsidRPr="00957DAA">
        <w:rPr>
          <w:rFonts w:ascii="Montserrat" w:hAnsi="Montserrat"/>
          <w:b w:val="0"/>
          <w:color w:val="595959" w:themeColor="text1" w:themeTint="A6"/>
          <w:sz w:val="18"/>
          <w:szCs w:val="18"/>
        </w:rPr>
        <w:t>manifestación</w:t>
      </w:r>
      <w:r w:rsidRPr="00957DAA">
        <w:rPr>
          <w:rFonts w:ascii="Montserrat" w:eastAsia="Arial Unicode MS" w:hAnsi="Montserrat"/>
          <w:b w:val="0"/>
          <w:color w:val="595959" w:themeColor="text1" w:themeTint="A6"/>
          <w:sz w:val="18"/>
          <w:szCs w:val="18"/>
        </w:rPr>
        <w:t xml:space="preserve"> podrán utilizar el formato proporcionado en el </w:t>
      </w:r>
      <w:hyperlink w:anchor="_ANEXO_10" w:history="1">
        <w:r w:rsidRPr="00957DAA">
          <w:rPr>
            <w:rStyle w:val="Hipervnculo"/>
            <w:rFonts w:ascii="Montserrat" w:hAnsi="Montserrat"/>
            <w:sz w:val="18"/>
            <w:szCs w:val="18"/>
          </w:rPr>
          <w:t>Anexo 10 “Declaración de Integridad”</w:t>
        </w:r>
      </w:hyperlink>
      <w:r w:rsidRPr="00957DAA">
        <w:rPr>
          <w:rFonts w:ascii="Montserrat" w:eastAsia="Arial Unicode MS" w:hAnsi="Montserrat"/>
          <w:b w:val="0"/>
          <w:sz w:val="18"/>
          <w:szCs w:val="18"/>
        </w:rPr>
        <w:t xml:space="preserve"> </w:t>
      </w:r>
      <w:r w:rsidRPr="00957DAA">
        <w:rPr>
          <w:rFonts w:ascii="Montserrat" w:eastAsia="Arial Unicode MS" w:hAnsi="Montserrat"/>
          <w:b w:val="0"/>
          <w:color w:val="595959" w:themeColor="text1" w:themeTint="A6"/>
          <w:sz w:val="18"/>
          <w:szCs w:val="18"/>
        </w:rPr>
        <w:t>de esta convocatoria</w:t>
      </w:r>
      <w:r w:rsidRPr="00957DAA">
        <w:rPr>
          <w:rFonts w:ascii="Montserrat" w:eastAsia="Arial Unicode MS" w:hAnsi="Montserrat"/>
          <w:color w:val="595959" w:themeColor="text1" w:themeTint="A6"/>
          <w:sz w:val="18"/>
          <w:szCs w:val="18"/>
        </w:rPr>
        <w:t>.</w:t>
      </w:r>
    </w:p>
    <w:p w:rsidR="00ED448D" w:rsidRPr="00957DAA" w:rsidRDefault="00ED448D" w:rsidP="00EC0B87">
      <w:pPr>
        <w:pStyle w:val="ADRParrafo"/>
        <w:rPr>
          <w:rFonts w:ascii="Montserrat" w:hAnsi="Montserrat"/>
          <w:sz w:val="18"/>
        </w:rPr>
      </w:pPr>
    </w:p>
    <w:p w:rsidR="00ED448D" w:rsidRPr="00957DAA" w:rsidRDefault="00ED448D" w:rsidP="00EC0B87">
      <w:pPr>
        <w:pStyle w:val="Ttulo3"/>
        <w:spacing w:before="0" w:after="0"/>
        <w:ind w:firstLine="0"/>
        <w:jc w:val="both"/>
        <w:rPr>
          <w:rFonts w:ascii="Montserrat" w:hAnsi="Montserrat"/>
          <w:b w:val="0"/>
          <w:color w:val="0070C0"/>
          <w:sz w:val="18"/>
          <w:szCs w:val="18"/>
        </w:rPr>
      </w:pPr>
      <w:r w:rsidRPr="00957DAA">
        <w:rPr>
          <w:rFonts w:ascii="Montserrat" w:hAnsi="Montserrat"/>
          <w:b w:val="0"/>
          <w:color w:val="0070C0"/>
          <w:sz w:val="18"/>
          <w:szCs w:val="18"/>
        </w:rPr>
        <w:t>En el caso de las proposiciones en conjunto, este documento se deberá presentar por cada miembro que integra la proposición.</w:t>
      </w:r>
    </w:p>
    <w:p w:rsidR="00ED448D" w:rsidRPr="00957DAA" w:rsidRDefault="00ED448D" w:rsidP="00EC0B87">
      <w:pPr>
        <w:ind w:left="993"/>
        <w:jc w:val="both"/>
        <w:rPr>
          <w:rFonts w:ascii="Montserrat" w:hAnsi="Montserrat" w:cs="Arial"/>
          <w:sz w:val="18"/>
          <w:szCs w:val="18"/>
        </w:rPr>
      </w:pPr>
      <w:bookmarkStart w:id="76" w:name="_3.6_Carta_de_confidencialidad."/>
      <w:bookmarkStart w:id="77" w:name="_3.11_Listado_de"/>
      <w:bookmarkEnd w:id="76"/>
      <w:bookmarkEnd w:id="77"/>
    </w:p>
    <w:p w:rsidR="00ED448D" w:rsidRPr="00957DAA" w:rsidRDefault="00ED448D" w:rsidP="00192FCD">
      <w:pPr>
        <w:pStyle w:val="Ttulo3"/>
        <w:numPr>
          <w:ilvl w:val="1"/>
          <w:numId w:val="55"/>
        </w:numPr>
        <w:shd w:val="clear" w:color="auto" w:fill="B2A1C7" w:themeFill="accent4" w:themeFillTint="99"/>
        <w:spacing w:before="0" w:after="0"/>
        <w:ind w:left="851" w:hanging="567"/>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Escrito de aceptación para permitir visitas a sus instalaciones. (Formato Libre)</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Escrito mediante el cual manifieste su consentimiento para que la convocante, en caso de que lo estime conveniente, lleve a cabo las visitas que juzgue necesarias a las instalaciones del propio licitante, para verificar la información que proporcione en su proposición, esto conforme a lo señalado en el </w:t>
      </w:r>
      <w:hyperlink w:anchor="_De_las_verificaciones." w:history="1">
        <w:r w:rsidRPr="00957DAA">
          <w:rPr>
            <w:rStyle w:val="Hipervnculo"/>
            <w:rFonts w:ascii="Montserrat" w:hAnsi="Montserrat"/>
            <w:bCs w:val="0"/>
            <w:sz w:val="18"/>
            <w:szCs w:val="18"/>
          </w:rPr>
          <w:t>numeral V, punto 5 “De las verificaciones”</w:t>
        </w:r>
      </w:hyperlink>
      <w:r w:rsidRPr="00957DAA">
        <w:rPr>
          <w:rFonts w:ascii="Montserrat" w:hAnsi="Montserrat"/>
          <w:b w:val="0"/>
          <w:bCs w:val="0"/>
          <w:sz w:val="18"/>
          <w:szCs w:val="18"/>
        </w:rPr>
        <w:t xml:space="preserve"> </w:t>
      </w:r>
      <w:r w:rsidRPr="00957DAA">
        <w:rPr>
          <w:rFonts w:ascii="Montserrat" w:hAnsi="Montserrat"/>
          <w:b w:val="0"/>
          <w:bCs w:val="0"/>
          <w:color w:val="595959" w:themeColor="text1" w:themeTint="A6"/>
          <w:sz w:val="18"/>
          <w:szCs w:val="18"/>
        </w:rPr>
        <w:t>de esta convocatoria.</w:t>
      </w:r>
    </w:p>
    <w:p w:rsidR="00ED448D" w:rsidRPr="00957DAA" w:rsidRDefault="00ED448D" w:rsidP="00EC0B87">
      <w:pPr>
        <w:pStyle w:val="ADRParrafo"/>
        <w:rPr>
          <w:rFonts w:ascii="Montserrat" w:hAnsi="Montserrat"/>
          <w:sz w:val="18"/>
        </w:rPr>
      </w:pPr>
    </w:p>
    <w:p w:rsidR="00ED448D" w:rsidRPr="00957DAA" w:rsidRDefault="00ED448D" w:rsidP="00192FCD">
      <w:pPr>
        <w:pStyle w:val="Ttulo3"/>
        <w:numPr>
          <w:ilvl w:val="1"/>
          <w:numId w:val="55"/>
        </w:numPr>
        <w:shd w:val="clear" w:color="auto" w:fill="B2A1C7" w:themeFill="accent4" w:themeFillTint="99"/>
        <w:spacing w:before="0" w:after="0"/>
        <w:ind w:left="851" w:hanging="567"/>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Listado de principales clientes. (Formato libre)</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Escrito mediante el cual manifieste su listado de principales clientes pertenecientes a la Administración Pública o a la iniciativa privada, nacional o extranjera, a los cuales se les hayan </w:t>
      </w:r>
      <w:r w:rsidR="002D30E6" w:rsidRPr="00957DAA">
        <w:rPr>
          <w:rFonts w:ascii="Montserrat" w:hAnsi="Montserrat"/>
          <w:b w:val="0"/>
          <w:bCs w:val="0"/>
          <w:color w:val="595959" w:themeColor="text1" w:themeTint="A6"/>
          <w:sz w:val="18"/>
          <w:szCs w:val="18"/>
        </w:rPr>
        <w:t>suministrado bienes</w:t>
      </w:r>
      <w:r w:rsidRPr="00957DAA">
        <w:rPr>
          <w:rFonts w:ascii="Montserrat" w:hAnsi="Montserrat"/>
          <w:b w:val="0"/>
          <w:bCs w:val="0"/>
          <w:color w:val="595959" w:themeColor="text1" w:themeTint="A6"/>
          <w:sz w:val="18"/>
          <w:szCs w:val="18"/>
        </w:rPr>
        <w:t xml:space="preserve"> similares a los de esta </w:t>
      </w:r>
      <w:r w:rsidR="00053043" w:rsidRPr="00957DAA">
        <w:rPr>
          <w:rFonts w:ascii="Montserrat" w:eastAsia="Arial Unicode MS" w:hAnsi="Montserrat"/>
          <w:b w:val="0"/>
          <w:color w:val="595959" w:themeColor="text1" w:themeTint="A6"/>
          <w:sz w:val="18"/>
          <w:szCs w:val="18"/>
        </w:rPr>
        <w:t>Licitación</w:t>
      </w:r>
      <w:r w:rsidRPr="00957DAA">
        <w:rPr>
          <w:rFonts w:ascii="Montserrat" w:hAnsi="Montserrat"/>
          <w:b w:val="0"/>
          <w:bCs w:val="0"/>
          <w:color w:val="595959" w:themeColor="text1" w:themeTint="A6"/>
          <w:sz w:val="18"/>
          <w:szCs w:val="18"/>
        </w:rPr>
        <w:t xml:space="preserve">, indicando los datos generales de la persona con quien se tiene el contacto (Nombre, Cargo y Teléfono). Esto con el fin de que </w:t>
      </w:r>
      <w:r w:rsidR="00E3788D" w:rsidRPr="00957DAA">
        <w:rPr>
          <w:rFonts w:ascii="Montserrat" w:hAnsi="Montserrat"/>
          <w:color w:val="595959" w:themeColor="text1" w:themeTint="A6"/>
          <w:sz w:val="18"/>
          <w:szCs w:val="18"/>
        </w:rPr>
        <w:t>“LA CONAFOR”</w:t>
      </w:r>
      <w:r w:rsidR="00E3788D" w:rsidRPr="00957DAA">
        <w:rPr>
          <w:rFonts w:ascii="Montserrat" w:hAnsi="Montserrat"/>
          <w:b w:val="0"/>
          <w:color w:val="595959" w:themeColor="text1" w:themeTint="A6"/>
          <w:sz w:val="18"/>
          <w:szCs w:val="18"/>
        </w:rPr>
        <w:t xml:space="preserve">, </w:t>
      </w:r>
      <w:r w:rsidRPr="00957DAA">
        <w:rPr>
          <w:rFonts w:ascii="Montserrat" w:hAnsi="Montserrat"/>
          <w:b w:val="0"/>
          <w:bCs w:val="0"/>
          <w:color w:val="595959" w:themeColor="text1" w:themeTint="A6"/>
          <w:sz w:val="18"/>
          <w:szCs w:val="18"/>
        </w:rPr>
        <w:t>pueda, de manera directa, pedir referencias del licitante.</w:t>
      </w:r>
    </w:p>
    <w:p w:rsidR="00ED448D" w:rsidRPr="00957DAA" w:rsidRDefault="00ED448D" w:rsidP="00EC0B87">
      <w:pPr>
        <w:pStyle w:val="ADRParrafo"/>
        <w:rPr>
          <w:rFonts w:ascii="Montserrat" w:hAnsi="Montserrat"/>
          <w:sz w:val="18"/>
        </w:rPr>
      </w:pPr>
    </w:p>
    <w:p w:rsidR="00ED448D" w:rsidRPr="00957DAA" w:rsidRDefault="00ED448D" w:rsidP="00192FCD">
      <w:pPr>
        <w:pStyle w:val="Ttulo3"/>
        <w:numPr>
          <w:ilvl w:val="1"/>
          <w:numId w:val="55"/>
        </w:numPr>
        <w:shd w:val="clear" w:color="auto" w:fill="B2A1C7" w:themeFill="accent4" w:themeFillTint="99"/>
        <w:spacing w:before="0" w:after="0"/>
        <w:ind w:left="851" w:hanging="567"/>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Conformidad de deficiencias o incumplimientos. (Formato libre)</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bCs w:val="0"/>
          <w:sz w:val="18"/>
          <w:szCs w:val="18"/>
        </w:rPr>
      </w:pPr>
      <w:r w:rsidRPr="00957DAA">
        <w:rPr>
          <w:rFonts w:ascii="Montserrat" w:hAnsi="Montserrat"/>
          <w:b w:val="0"/>
          <w:bCs w:val="0"/>
          <w:color w:val="595959" w:themeColor="text1" w:themeTint="A6"/>
          <w:sz w:val="18"/>
          <w:szCs w:val="18"/>
        </w:rPr>
        <w:t xml:space="preserve">Escrito mediante el cual manifieste su conformidad de que si personal de </w:t>
      </w:r>
      <w:r w:rsidR="00E3788D" w:rsidRPr="00957DAA">
        <w:rPr>
          <w:rFonts w:ascii="Montserrat" w:hAnsi="Montserrat"/>
          <w:color w:val="595959" w:themeColor="text1" w:themeTint="A6"/>
          <w:sz w:val="18"/>
          <w:szCs w:val="18"/>
        </w:rPr>
        <w:t>“LA CONAFOR”</w:t>
      </w:r>
      <w:r w:rsidR="00E3788D" w:rsidRPr="00957DAA">
        <w:rPr>
          <w:rFonts w:ascii="Montserrat" w:hAnsi="Montserrat"/>
          <w:b w:val="0"/>
          <w:color w:val="595959" w:themeColor="text1" w:themeTint="A6"/>
          <w:sz w:val="18"/>
          <w:szCs w:val="18"/>
        </w:rPr>
        <w:t xml:space="preserve">, </w:t>
      </w:r>
      <w:r w:rsidRPr="00957DAA">
        <w:rPr>
          <w:rFonts w:ascii="Montserrat" w:hAnsi="Montserrat"/>
          <w:b w:val="0"/>
          <w:bCs w:val="0"/>
          <w:color w:val="595959" w:themeColor="text1" w:themeTint="A6"/>
          <w:sz w:val="18"/>
          <w:szCs w:val="18"/>
        </w:rPr>
        <w:t xml:space="preserve">identifica deficiencias o incumplimientos en la </w:t>
      </w:r>
      <w:r w:rsidR="00F32E0B" w:rsidRPr="00957DAA">
        <w:rPr>
          <w:rFonts w:ascii="Montserrat" w:hAnsi="Montserrat"/>
          <w:b w:val="0"/>
          <w:bCs w:val="0"/>
          <w:color w:val="595959" w:themeColor="text1" w:themeTint="A6"/>
          <w:sz w:val="18"/>
          <w:szCs w:val="18"/>
        </w:rPr>
        <w:t>entrega de los bienes</w:t>
      </w:r>
      <w:r w:rsidRPr="00957DAA">
        <w:rPr>
          <w:rFonts w:ascii="Montserrat" w:hAnsi="Montserrat"/>
          <w:b w:val="0"/>
          <w:bCs w:val="0"/>
          <w:color w:val="595959" w:themeColor="text1" w:themeTint="A6"/>
          <w:sz w:val="18"/>
          <w:szCs w:val="18"/>
        </w:rPr>
        <w:t xml:space="preserve"> de acuerdo al</w:t>
      </w:r>
      <w:r w:rsidRPr="00957DAA">
        <w:rPr>
          <w:rFonts w:ascii="Montserrat" w:hAnsi="Montserrat"/>
          <w:b w:val="0"/>
          <w:bCs w:val="0"/>
          <w:sz w:val="18"/>
          <w:szCs w:val="18"/>
        </w:rPr>
        <w:t xml:space="preserve"> </w:t>
      </w:r>
      <w:hyperlink w:anchor="_ANEXO_1" w:history="1">
        <w:r w:rsidRPr="00957DAA">
          <w:rPr>
            <w:rStyle w:val="Hipervnculo"/>
            <w:rFonts w:ascii="Montserrat" w:hAnsi="Montserrat"/>
            <w:bCs w:val="0"/>
            <w:sz w:val="18"/>
            <w:szCs w:val="18"/>
          </w:rPr>
          <w:t>Anexo 1 “</w:t>
        </w:r>
        <w:r w:rsidR="008712F7" w:rsidRPr="00957DAA">
          <w:rPr>
            <w:rStyle w:val="Hipervnculo"/>
            <w:rFonts w:ascii="Montserrat" w:hAnsi="Montserrat"/>
            <w:bCs w:val="0"/>
            <w:sz w:val="18"/>
            <w:szCs w:val="18"/>
          </w:rPr>
          <w:t>Especificaciones Técnicas</w:t>
        </w:r>
        <w:r w:rsidRPr="00957DAA">
          <w:rPr>
            <w:rStyle w:val="Hipervnculo"/>
            <w:rFonts w:ascii="Montserrat" w:hAnsi="Montserrat"/>
            <w:bCs w:val="0"/>
            <w:sz w:val="18"/>
            <w:szCs w:val="18"/>
          </w:rPr>
          <w:t>”</w:t>
        </w:r>
      </w:hyperlink>
      <w:r w:rsidRPr="00957DAA">
        <w:rPr>
          <w:rFonts w:ascii="Montserrat" w:hAnsi="Montserrat"/>
          <w:b w:val="0"/>
          <w:bCs w:val="0"/>
          <w:color w:val="FF0000"/>
          <w:sz w:val="18"/>
          <w:szCs w:val="18"/>
        </w:rPr>
        <w:t xml:space="preserve"> </w:t>
      </w:r>
      <w:r w:rsidRPr="00957DAA">
        <w:rPr>
          <w:rFonts w:ascii="Montserrat" w:hAnsi="Montserrat"/>
          <w:b w:val="0"/>
          <w:bCs w:val="0"/>
          <w:color w:val="595959" w:themeColor="text1" w:themeTint="A6"/>
          <w:sz w:val="18"/>
          <w:szCs w:val="18"/>
        </w:rPr>
        <w:t xml:space="preserve">de la presente convocatoria, </w:t>
      </w:r>
      <w:r w:rsidR="00E3788D" w:rsidRPr="00957DAA">
        <w:rPr>
          <w:rFonts w:ascii="Montserrat" w:hAnsi="Montserrat"/>
          <w:color w:val="595959" w:themeColor="text1" w:themeTint="A6"/>
          <w:sz w:val="18"/>
          <w:szCs w:val="18"/>
        </w:rPr>
        <w:t>“LA CONAFOR”</w:t>
      </w:r>
      <w:r w:rsidR="00E3788D" w:rsidRPr="00957DAA">
        <w:rPr>
          <w:rFonts w:ascii="Montserrat" w:hAnsi="Montserrat"/>
          <w:b w:val="0"/>
          <w:color w:val="595959" w:themeColor="text1" w:themeTint="A6"/>
          <w:sz w:val="18"/>
          <w:szCs w:val="18"/>
        </w:rPr>
        <w:t xml:space="preserve">, </w:t>
      </w:r>
      <w:r w:rsidRPr="00957DAA">
        <w:rPr>
          <w:rFonts w:ascii="Montserrat" w:hAnsi="Montserrat"/>
          <w:b w:val="0"/>
          <w:bCs w:val="0"/>
          <w:color w:val="595959" w:themeColor="text1" w:themeTint="A6"/>
          <w:sz w:val="18"/>
          <w:szCs w:val="18"/>
        </w:rPr>
        <w:t xml:space="preserve">no los tendrá por </w:t>
      </w:r>
      <w:r w:rsidR="00F32E0B" w:rsidRPr="00957DAA">
        <w:rPr>
          <w:rFonts w:ascii="Montserrat" w:hAnsi="Montserrat"/>
          <w:b w:val="0"/>
          <w:bCs w:val="0"/>
          <w:color w:val="595959" w:themeColor="text1" w:themeTint="A6"/>
          <w:sz w:val="18"/>
          <w:szCs w:val="18"/>
        </w:rPr>
        <w:t>entregados</w:t>
      </w:r>
      <w:r w:rsidRPr="00957DAA">
        <w:rPr>
          <w:rFonts w:ascii="Montserrat" w:hAnsi="Montserrat"/>
          <w:b w:val="0"/>
          <w:bCs w:val="0"/>
          <w:color w:val="595959" w:themeColor="text1" w:themeTint="A6"/>
          <w:sz w:val="18"/>
          <w:szCs w:val="18"/>
        </w:rPr>
        <w:t xml:space="preserve"> o aceptados. Para estos casos, el </w:t>
      </w:r>
      <w:r w:rsidR="00C214F6" w:rsidRPr="00957DAA">
        <w:rPr>
          <w:rFonts w:ascii="Montserrat" w:hAnsi="Montserrat"/>
          <w:b w:val="0"/>
          <w:bCs w:val="0"/>
          <w:color w:val="595959" w:themeColor="text1" w:themeTint="A6"/>
          <w:sz w:val="18"/>
          <w:szCs w:val="18"/>
        </w:rPr>
        <w:t xml:space="preserve">licitante </w:t>
      </w:r>
      <w:r w:rsidR="00DB1A88" w:rsidRPr="00957DAA">
        <w:rPr>
          <w:rFonts w:ascii="Montserrat" w:hAnsi="Montserrat"/>
          <w:b w:val="0"/>
          <w:bCs w:val="0"/>
          <w:color w:val="595959" w:themeColor="text1" w:themeTint="A6"/>
          <w:sz w:val="18"/>
          <w:szCs w:val="18"/>
        </w:rPr>
        <w:t>adjudicado</w:t>
      </w:r>
      <w:r w:rsidRPr="00957DAA">
        <w:rPr>
          <w:rFonts w:ascii="Montserrat" w:hAnsi="Montserrat"/>
          <w:b w:val="0"/>
          <w:bCs w:val="0"/>
          <w:color w:val="595959" w:themeColor="text1" w:themeTint="A6"/>
          <w:sz w:val="18"/>
          <w:szCs w:val="18"/>
        </w:rPr>
        <w:t xml:space="preserve"> deberá informar a</w:t>
      </w:r>
      <w:r w:rsidR="00C32736" w:rsidRPr="00957DAA">
        <w:rPr>
          <w:rFonts w:ascii="Montserrat" w:hAnsi="Montserrat"/>
          <w:b w:val="0"/>
          <w:bCs w:val="0"/>
          <w:color w:val="595959" w:themeColor="text1" w:themeTint="A6"/>
          <w:sz w:val="18"/>
          <w:szCs w:val="18"/>
        </w:rPr>
        <w:t>l</w:t>
      </w:r>
      <w:r w:rsidRPr="00957DAA">
        <w:rPr>
          <w:rFonts w:ascii="Montserrat" w:hAnsi="Montserrat"/>
          <w:b w:val="0"/>
          <w:bCs w:val="0"/>
          <w:color w:val="595959" w:themeColor="text1" w:themeTint="A6"/>
          <w:sz w:val="18"/>
          <w:szCs w:val="18"/>
        </w:rPr>
        <w:t xml:space="preserve"> área responsable de administrar y verificar el cumplimiento del contrato de </w:t>
      </w:r>
      <w:r w:rsidR="00E3788D" w:rsidRPr="00957DAA">
        <w:rPr>
          <w:rFonts w:ascii="Montserrat" w:hAnsi="Montserrat"/>
          <w:color w:val="595959" w:themeColor="text1" w:themeTint="A6"/>
          <w:sz w:val="18"/>
          <w:szCs w:val="18"/>
        </w:rPr>
        <w:t>“LA CONAFOR”</w:t>
      </w:r>
      <w:r w:rsidR="00E3788D" w:rsidRPr="00957DAA">
        <w:rPr>
          <w:rFonts w:ascii="Montserrat" w:hAnsi="Montserrat"/>
          <w:b w:val="0"/>
          <w:color w:val="595959" w:themeColor="text1" w:themeTint="A6"/>
          <w:sz w:val="18"/>
          <w:szCs w:val="18"/>
        </w:rPr>
        <w:t>,</w:t>
      </w:r>
      <w:r w:rsidRPr="00957DAA">
        <w:rPr>
          <w:rFonts w:ascii="Montserrat" w:hAnsi="Montserrat"/>
          <w:b w:val="0"/>
          <w:bCs w:val="0"/>
          <w:color w:val="595959" w:themeColor="text1" w:themeTint="A6"/>
          <w:sz w:val="18"/>
          <w:szCs w:val="18"/>
        </w:rPr>
        <w:t xml:space="preserve"> cuando se subsanen las deficiencias o incumplimientos detectados, sujetándose a la inspección y </w:t>
      </w:r>
      <w:r w:rsidRPr="00957DAA">
        <w:rPr>
          <w:rFonts w:ascii="Montserrat" w:hAnsi="Montserrat"/>
          <w:b w:val="0"/>
          <w:bCs w:val="0"/>
          <w:color w:val="595959" w:themeColor="text1" w:themeTint="A6"/>
          <w:sz w:val="18"/>
          <w:szCs w:val="18"/>
        </w:rPr>
        <w:lastRenderedPageBreak/>
        <w:t xml:space="preserve">autorización de </w:t>
      </w:r>
      <w:r w:rsidR="00E3788D" w:rsidRPr="00957DAA">
        <w:rPr>
          <w:rFonts w:ascii="Montserrat" w:hAnsi="Montserrat"/>
          <w:color w:val="595959" w:themeColor="text1" w:themeTint="A6"/>
          <w:sz w:val="18"/>
          <w:szCs w:val="18"/>
        </w:rPr>
        <w:t>“LA CONAFOR”</w:t>
      </w:r>
      <w:r w:rsidRPr="00957DAA">
        <w:rPr>
          <w:rFonts w:ascii="Montserrat" w:hAnsi="Montserrat"/>
          <w:b w:val="0"/>
          <w:bCs w:val="0"/>
          <w:color w:val="595959" w:themeColor="text1" w:themeTint="A6"/>
          <w:sz w:val="18"/>
          <w:szCs w:val="18"/>
        </w:rPr>
        <w:t xml:space="preserve">, misma que no lo exime de la pena convencional por atraso en la </w:t>
      </w:r>
      <w:r w:rsidR="00F32E0B" w:rsidRPr="00957DAA">
        <w:rPr>
          <w:rFonts w:ascii="Montserrat" w:hAnsi="Montserrat"/>
          <w:b w:val="0"/>
          <w:bCs w:val="0"/>
          <w:color w:val="595959" w:themeColor="text1" w:themeTint="A6"/>
          <w:sz w:val="18"/>
          <w:szCs w:val="18"/>
        </w:rPr>
        <w:t>entrega de los bienes</w:t>
      </w:r>
      <w:r w:rsidRPr="00957DAA">
        <w:rPr>
          <w:rFonts w:ascii="Montserrat" w:hAnsi="Montserrat"/>
          <w:b w:val="0"/>
          <w:bCs w:val="0"/>
          <w:color w:val="595959" w:themeColor="text1" w:themeTint="A6"/>
          <w:sz w:val="18"/>
          <w:szCs w:val="18"/>
        </w:rPr>
        <w:t xml:space="preserve"> o de las deducciones al pago a que haya lugar.</w:t>
      </w:r>
    </w:p>
    <w:p w:rsidR="000F1634" w:rsidRPr="00957DAA" w:rsidRDefault="000F1634" w:rsidP="000F1634">
      <w:pPr>
        <w:rPr>
          <w:rFonts w:ascii="Montserrat" w:hAnsi="Montserrat"/>
          <w:sz w:val="18"/>
          <w:szCs w:val="18"/>
        </w:rPr>
      </w:pPr>
    </w:p>
    <w:p w:rsidR="000F1634" w:rsidRPr="00957DAA" w:rsidRDefault="000F1634" w:rsidP="00192FCD">
      <w:pPr>
        <w:pStyle w:val="Ttulo3"/>
        <w:numPr>
          <w:ilvl w:val="1"/>
          <w:numId w:val="55"/>
        </w:numPr>
        <w:shd w:val="clear" w:color="auto" w:fill="B2A1C7" w:themeFill="accent4" w:themeFillTint="99"/>
        <w:spacing w:before="0" w:after="0"/>
        <w:ind w:left="851" w:hanging="567"/>
        <w:jc w:val="both"/>
        <w:rPr>
          <w:rFonts w:ascii="Montserrat" w:hAnsi="Montserrat"/>
          <w:color w:val="595959" w:themeColor="text1" w:themeTint="A6"/>
          <w:sz w:val="18"/>
          <w:szCs w:val="18"/>
        </w:rPr>
      </w:pPr>
      <w:r w:rsidRPr="00875040">
        <w:rPr>
          <w:rFonts w:ascii="Montserrat" w:hAnsi="Montserrat"/>
          <w:color w:val="595959" w:themeColor="text1" w:themeTint="A6"/>
          <w:sz w:val="18"/>
          <w:szCs w:val="18"/>
        </w:rPr>
        <w:t>Carta de fabricante y/o</w:t>
      </w:r>
      <w:r w:rsidRPr="00957DAA">
        <w:rPr>
          <w:rFonts w:ascii="Montserrat" w:hAnsi="Montserrat"/>
          <w:color w:val="595959" w:themeColor="text1" w:themeTint="A6"/>
          <w:sz w:val="18"/>
          <w:szCs w:val="18"/>
        </w:rPr>
        <w:t xml:space="preserve"> distribuidor autorizado.</w:t>
      </w:r>
    </w:p>
    <w:p w:rsidR="000F1634" w:rsidRPr="00957DAA" w:rsidRDefault="000F1634" w:rsidP="000F1634">
      <w:pPr>
        <w:rPr>
          <w:rFonts w:ascii="Montserrat" w:hAnsi="Montserrat"/>
          <w:color w:val="595959" w:themeColor="text1" w:themeTint="A6"/>
          <w:sz w:val="18"/>
          <w:szCs w:val="18"/>
        </w:rPr>
      </w:pPr>
    </w:p>
    <w:p w:rsidR="000F1634" w:rsidRPr="00957DAA" w:rsidRDefault="007102DE" w:rsidP="000F1634">
      <w:pPr>
        <w:pStyle w:val="ADRParrafo"/>
        <w:rPr>
          <w:rFonts w:ascii="Montserrat" w:hAnsi="Montserrat"/>
          <w:color w:val="595959" w:themeColor="text1" w:themeTint="A6"/>
          <w:sz w:val="18"/>
        </w:rPr>
      </w:pPr>
      <w:r>
        <w:rPr>
          <w:rFonts w:ascii="Montserrat" w:hAnsi="Montserrat"/>
          <w:color w:val="595959" w:themeColor="text1" w:themeTint="A6"/>
          <w:sz w:val="18"/>
        </w:rPr>
        <w:t>L</w:t>
      </w:r>
      <w:r w:rsidR="000F1634" w:rsidRPr="00957DAA">
        <w:rPr>
          <w:rFonts w:ascii="Montserrat" w:hAnsi="Montserrat"/>
          <w:color w:val="595959" w:themeColor="text1" w:themeTint="A6"/>
          <w:sz w:val="18"/>
        </w:rPr>
        <w:t>os licitantes deberán presentar carta original del fabricante reconociendo al licitante como distribuidor autorizado conforme al</w:t>
      </w:r>
      <w:r w:rsidR="000F1634" w:rsidRPr="00957DAA">
        <w:rPr>
          <w:rFonts w:ascii="Montserrat" w:hAnsi="Montserrat"/>
          <w:b/>
          <w:color w:val="595959" w:themeColor="text1" w:themeTint="A6"/>
          <w:sz w:val="18"/>
        </w:rPr>
        <w:t xml:space="preserve"> Anexo 1</w:t>
      </w:r>
      <w:r w:rsidR="004B51D5" w:rsidRPr="00957DAA">
        <w:rPr>
          <w:rFonts w:ascii="Montserrat" w:hAnsi="Montserrat"/>
          <w:b/>
          <w:color w:val="595959" w:themeColor="text1" w:themeTint="A6"/>
          <w:sz w:val="18"/>
        </w:rPr>
        <w:t>8</w:t>
      </w:r>
      <w:r w:rsidR="000F1634" w:rsidRPr="00957DAA">
        <w:rPr>
          <w:rFonts w:ascii="Montserrat" w:hAnsi="Montserrat"/>
          <w:b/>
          <w:color w:val="595959" w:themeColor="text1" w:themeTint="A6"/>
          <w:sz w:val="18"/>
        </w:rPr>
        <w:t xml:space="preserve"> “Carta de Distribuidor Autorizado”</w:t>
      </w:r>
      <w:r w:rsidR="000F1634" w:rsidRPr="00957DAA">
        <w:rPr>
          <w:rFonts w:ascii="Montserrat" w:hAnsi="Montserrat"/>
          <w:color w:val="595959" w:themeColor="text1" w:themeTint="A6"/>
          <w:sz w:val="18"/>
        </w:rPr>
        <w:t xml:space="preserve"> y en caso de que el licitante sea el fabricante presentar carta original manifestando “bajo protesta de decir verdad” ser fabricante de los bienes conforme al </w:t>
      </w:r>
      <w:r w:rsidR="000F1634" w:rsidRPr="00957DAA">
        <w:rPr>
          <w:rFonts w:ascii="Montserrat" w:hAnsi="Montserrat"/>
          <w:b/>
          <w:color w:val="595959" w:themeColor="text1" w:themeTint="A6"/>
          <w:sz w:val="18"/>
        </w:rPr>
        <w:t>Anexo 1</w:t>
      </w:r>
      <w:r w:rsidR="004B51D5" w:rsidRPr="00957DAA">
        <w:rPr>
          <w:rFonts w:ascii="Montserrat" w:hAnsi="Montserrat"/>
          <w:b/>
          <w:color w:val="595959" w:themeColor="text1" w:themeTint="A6"/>
          <w:sz w:val="18"/>
        </w:rPr>
        <w:t>8</w:t>
      </w:r>
      <w:r w:rsidR="000F1634" w:rsidRPr="00957DAA">
        <w:rPr>
          <w:rFonts w:ascii="Montserrat" w:hAnsi="Montserrat"/>
          <w:b/>
          <w:color w:val="595959" w:themeColor="text1" w:themeTint="A6"/>
          <w:sz w:val="18"/>
        </w:rPr>
        <w:t>-A “Carta del Fabricante de los bienes”</w:t>
      </w:r>
      <w:r w:rsidR="000F1634" w:rsidRPr="00957DAA">
        <w:rPr>
          <w:rFonts w:ascii="Montserrat" w:hAnsi="Montserrat"/>
          <w:color w:val="595959" w:themeColor="text1" w:themeTint="A6"/>
          <w:sz w:val="18"/>
        </w:rPr>
        <w:t xml:space="preserve"> o </w:t>
      </w:r>
      <w:r w:rsidR="000F1634" w:rsidRPr="00957DAA">
        <w:rPr>
          <w:rFonts w:ascii="Montserrat" w:hAnsi="Montserrat"/>
          <w:b/>
          <w:color w:val="595959" w:themeColor="text1" w:themeTint="A6"/>
          <w:sz w:val="18"/>
        </w:rPr>
        <w:t>Anexo 1</w:t>
      </w:r>
      <w:r w:rsidR="004B51D5" w:rsidRPr="00957DAA">
        <w:rPr>
          <w:rFonts w:ascii="Montserrat" w:hAnsi="Montserrat"/>
          <w:b/>
          <w:color w:val="595959" w:themeColor="text1" w:themeTint="A6"/>
          <w:sz w:val="18"/>
        </w:rPr>
        <w:t>8</w:t>
      </w:r>
      <w:r w:rsidR="000F1634" w:rsidRPr="00957DAA">
        <w:rPr>
          <w:rFonts w:ascii="Montserrat" w:hAnsi="Montserrat"/>
          <w:b/>
          <w:color w:val="595959" w:themeColor="text1" w:themeTint="A6"/>
          <w:sz w:val="18"/>
        </w:rPr>
        <w:t>-B “Carta con reconocimiento del Distribuidor Autorizado y del Fabricante”</w:t>
      </w:r>
      <w:r w:rsidR="000F1634" w:rsidRPr="00957DAA">
        <w:rPr>
          <w:rFonts w:ascii="Montserrat" w:hAnsi="Montserrat"/>
          <w:color w:val="595959" w:themeColor="text1" w:themeTint="A6"/>
          <w:sz w:val="18"/>
        </w:rPr>
        <w:t>,  (En caso de presentar carta de respaldo del Distribuidor Autorizado, el licitante deberá acreditarlo presentando una carta en donde el fabricante de los bienes y el Distribuidor Autorizado otorgan respaldo al licitante respecto de los productos que oferte), según corresponda.</w:t>
      </w:r>
    </w:p>
    <w:p w:rsidR="000F1634" w:rsidRPr="00957DAA" w:rsidRDefault="000F1634" w:rsidP="000F1634">
      <w:pPr>
        <w:pStyle w:val="ADRParrafo"/>
        <w:rPr>
          <w:rFonts w:ascii="Montserrat" w:hAnsi="Montserrat"/>
          <w:sz w:val="18"/>
        </w:rPr>
      </w:pPr>
    </w:p>
    <w:p w:rsidR="000F1634" w:rsidRPr="00957DAA" w:rsidRDefault="00F40B5F" w:rsidP="000F1634">
      <w:pPr>
        <w:pStyle w:val="ADRParrafo"/>
        <w:rPr>
          <w:rFonts w:ascii="Montserrat" w:hAnsi="Montserrat"/>
          <w:color w:val="595959" w:themeColor="text1" w:themeTint="A6"/>
          <w:sz w:val="18"/>
        </w:rPr>
      </w:pPr>
      <w:r w:rsidRPr="00957DAA">
        <w:rPr>
          <w:rFonts w:ascii="Montserrat" w:hAnsi="Montserrat"/>
          <w:color w:val="595959" w:themeColor="text1" w:themeTint="A6"/>
          <w:sz w:val="18"/>
        </w:rPr>
        <w:t>E</w:t>
      </w:r>
      <w:r w:rsidR="000F1634" w:rsidRPr="00957DAA">
        <w:rPr>
          <w:rFonts w:ascii="Montserrat" w:hAnsi="Montserrat"/>
          <w:color w:val="595959" w:themeColor="text1" w:themeTint="A6"/>
          <w:sz w:val="18"/>
        </w:rPr>
        <w:t>l licitante, deberá incluir en la oferta técnica</w:t>
      </w:r>
      <w:r w:rsidRPr="00957DAA">
        <w:rPr>
          <w:rFonts w:ascii="Montserrat" w:hAnsi="Montserrat"/>
          <w:color w:val="595959" w:themeColor="text1" w:themeTint="A6"/>
          <w:sz w:val="18"/>
        </w:rPr>
        <w:t xml:space="preserve">, </w:t>
      </w:r>
      <w:r w:rsidR="008C5736">
        <w:rPr>
          <w:rFonts w:ascii="Montserrat" w:hAnsi="Montserrat"/>
          <w:color w:val="595959" w:themeColor="text1" w:themeTint="A6"/>
          <w:sz w:val="18"/>
        </w:rPr>
        <w:t>copia fiel d</w:t>
      </w:r>
      <w:r w:rsidRPr="00957DAA">
        <w:rPr>
          <w:rFonts w:ascii="Montserrat" w:hAnsi="Montserrat"/>
          <w:color w:val="595959" w:themeColor="text1" w:themeTint="A6"/>
          <w:sz w:val="18"/>
        </w:rPr>
        <w:t>el original con firma autógrafa de la carta como fabricante</w:t>
      </w:r>
      <w:r w:rsidR="001D2A0D">
        <w:rPr>
          <w:rFonts w:ascii="Montserrat" w:hAnsi="Montserrat"/>
          <w:color w:val="595959" w:themeColor="text1" w:themeTint="A6"/>
          <w:sz w:val="18"/>
        </w:rPr>
        <w:t xml:space="preserve"> o</w:t>
      </w:r>
      <w:r w:rsidR="001D2A0D" w:rsidRPr="00957DAA">
        <w:rPr>
          <w:rFonts w:ascii="Montserrat" w:hAnsi="Montserrat"/>
          <w:color w:val="595959" w:themeColor="text1" w:themeTint="A6"/>
          <w:sz w:val="18"/>
        </w:rPr>
        <w:t xml:space="preserve"> </w:t>
      </w:r>
      <w:r w:rsidRPr="00957DAA">
        <w:rPr>
          <w:rFonts w:ascii="Montserrat" w:hAnsi="Montserrat"/>
          <w:color w:val="595959" w:themeColor="text1" w:themeTint="A6"/>
          <w:sz w:val="18"/>
        </w:rPr>
        <w:t>distribuidor autorizado o carta con reconocimiento del distribuidor autorizado y del fabricante de los bienes que oferta, asimismo dichos bienes deberán ser de marca registrada por lo que se deberá acompañar copia simple del título de registro de marca vigente, otorgado por el IMPI (Instituto Mexicano de la Propiedad Industrial) o cualquier otro organismo certificador competente para emitir este tipo de documentación.</w:t>
      </w:r>
      <w:r w:rsidR="003C0410" w:rsidRPr="00957DAA">
        <w:rPr>
          <w:rFonts w:ascii="Montserrat" w:hAnsi="Montserrat"/>
          <w:color w:val="595959" w:themeColor="text1" w:themeTint="A6"/>
          <w:sz w:val="18"/>
        </w:rPr>
        <w:t xml:space="preserve"> </w:t>
      </w:r>
      <w:r w:rsidRPr="00957DAA">
        <w:rPr>
          <w:rFonts w:ascii="Montserrat" w:hAnsi="Montserrat"/>
          <w:color w:val="595959" w:themeColor="text1" w:themeTint="A6"/>
          <w:sz w:val="18"/>
        </w:rPr>
        <w:t xml:space="preserve">Los licitantes participantes deberán entregar lo antes descrito en su totalidad mediante escrito dirigido al área correspondiente, con la finalidad de ser acusado de recibido; por lo que el acuse debe ser incluido por los licitantes dentro del sobre electrónico en el que se considere la proposición técnica y económica, por lo que ante el incumplimiento de alguno de los requisitos mencionados, o si sello de dicha área, refleja hora o fecha posterior, será motivo de </w:t>
      </w:r>
      <w:proofErr w:type="spellStart"/>
      <w:r w:rsidRPr="00957DAA">
        <w:rPr>
          <w:rFonts w:ascii="Montserrat" w:hAnsi="Montserrat"/>
          <w:color w:val="595959" w:themeColor="text1" w:themeTint="A6"/>
          <w:sz w:val="18"/>
        </w:rPr>
        <w:t>desechamiento</w:t>
      </w:r>
      <w:proofErr w:type="spellEnd"/>
      <w:r w:rsidRPr="00957DAA">
        <w:rPr>
          <w:rFonts w:ascii="Montserrat" w:hAnsi="Montserrat"/>
          <w:color w:val="595959" w:themeColor="text1" w:themeTint="A6"/>
          <w:sz w:val="18"/>
        </w:rPr>
        <w:t xml:space="preserve"> de su propuesta.</w:t>
      </w:r>
    </w:p>
    <w:p w:rsidR="000F1634" w:rsidRPr="00957DAA" w:rsidRDefault="000F1634" w:rsidP="000F1634">
      <w:pPr>
        <w:pStyle w:val="ADRParrafo"/>
        <w:rPr>
          <w:rFonts w:ascii="Montserrat" w:hAnsi="Montserrat"/>
          <w:color w:val="595959" w:themeColor="text1" w:themeTint="A6"/>
          <w:sz w:val="18"/>
        </w:rPr>
      </w:pPr>
    </w:p>
    <w:p w:rsidR="00ED448D" w:rsidRPr="00957DAA" w:rsidRDefault="000F1634" w:rsidP="000F1634">
      <w:pPr>
        <w:pStyle w:val="ADRParrafo"/>
        <w:rPr>
          <w:rFonts w:ascii="Montserrat" w:hAnsi="Montserrat"/>
          <w:color w:val="595959" w:themeColor="text1" w:themeTint="A6"/>
          <w:sz w:val="18"/>
        </w:rPr>
      </w:pPr>
      <w:r w:rsidRPr="00957DAA">
        <w:rPr>
          <w:rFonts w:ascii="Montserrat" w:hAnsi="Montserrat"/>
          <w:color w:val="595959" w:themeColor="text1" w:themeTint="A6"/>
          <w:sz w:val="18"/>
        </w:rPr>
        <w:t>De acuerdo con lo que hace referencia el numeral III, punto 1, apartado 1.8 de la presente convocatoria.</w:t>
      </w:r>
    </w:p>
    <w:p w:rsidR="000F1634" w:rsidRPr="00957DAA" w:rsidRDefault="000F1634" w:rsidP="000F1634">
      <w:pPr>
        <w:pStyle w:val="ADRParrafo"/>
        <w:rPr>
          <w:rFonts w:ascii="Montserrat" w:hAnsi="Montserrat"/>
          <w:sz w:val="18"/>
        </w:rPr>
      </w:pPr>
    </w:p>
    <w:p w:rsidR="000F1634" w:rsidRPr="00957DAA" w:rsidRDefault="000F1634" w:rsidP="00192FCD">
      <w:pPr>
        <w:pStyle w:val="Ttulo3"/>
        <w:numPr>
          <w:ilvl w:val="1"/>
          <w:numId w:val="55"/>
        </w:numPr>
        <w:shd w:val="clear" w:color="auto" w:fill="B2A1C7" w:themeFill="accent4" w:themeFillTint="99"/>
        <w:spacing w:before="0" w:after="0"/>
        <w:ind w:left="851" w:hanging="567"/>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Presentación de muestras.</w:t>
      </w:r>
    </w:p>
    <w:p w:rsidR="000F1634" w:rsidRPr="00957DAA" w:rsidRDefault="000F1634" w:rsidP="000F1634">
      <w:pPr>
        <w:pStyle w:val="ADRParrafo"/>
        <w:rPr>
          <w:rFonts w:ascii="Montserrat" w:hAnsi="Montserrat"/>
          <w:color w:val="595959" w:themeColor="text1" w:themeTint="A6"/>
          <w:sz w:val="18"/>
        </w:rPr>
      </w:pPr>
    </w:p>
    <w:p w:rsidR="000F1634" w:rsidRPr="00957DAA" w:rsidRDefault="000F1634" w:rsidP="000F1634">
      <w:pPr>
        <w:pStyle w:val="ADRParrafo"/>
        <w:rPr>
          <w:rFonts w:ascii="Montserrat" w:hAnsi="Montserrat"/>
          <w:color w:val="595959" w:themeColor="text1" w:themeTint="A6"/>
          <w:sz w:val="18"/>
        </w:rPr>
      </w:pPr>
      <w:r w:rsidRPr="00957DAA">
        <w:rPr>
          <w:rFonts w:ascii="Montserrat" w:hAnsi="Montserrat"/>
          <w:color w:val="595959" w:themeColor="text1" w:themeTint="A6"/>
          <w:sz w:val="18"/>
        </w:rPr>
        <w:t>Acuse de entrega de muestras.</w:t>
      </w:r>
    </w:p>
    <w:p w:rsidR="00302EEA" w:rsidRPr="00957DAA" w:rsidRDefault="00302EEA" w:rsidP="000F1634">
      <w:pPr>
        <w:pStyle w:val="ADRParrafo"/>
        <w:ind w:left="0"/>
        <w:rPr>
          <w:rFonts w:ascii="Montserrat" w:hAnsi="Montserrat"/>
          <w:sz w:val="18"/>
        </w:rPr>
      </w:pPr>
    </w:p>
    <w:p w:rsidR="00302EEA" w:rsidRPr="00957DAA" w:rsidRDefault="00302EEA" w:rsidP="00192FCD">
      <w:pPr>
        <w:pStyle w:val="Ttulo3"/>
        <w:numPr>
          <w:ilvl w:val="1"/>
          <w:numId w:val="55"/>
        </w:numPr>
        <w:shd w:val="clear" w:color="auto" w:fill="B2A1C7" w:themeFill="accent4" w:themeFillTint="99"/>
        <w:spacing w:before="0" w:after="0"/>
        <w:ind w:left="851" w:hanging="567"/>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Manifestación de porcentaje de contenido nacional y origen de los bienes.</w:t>
      </w:r>
    </w:p>
    <w:p w:rsidR="00302EEA" w:rsidRPr="00957DAA" w:rsidRDefault="00302EEA" w:rsidP="00302EEA">
      <w:pPr>
        <w:pStyle w:val="ADRParrafo"/>
        <w:ind w:left="0"/>
        <w:rPr>
          <w:rFonts w:ascii="Montserrat" w:hAnsi="Montserrat"/>
          <w:color w:val="595959" w:themeColor="text1" w:themeTint="A6"/>
          <w:sz w:val="18"/>
        </w:rPr>
      </w:pPr>
    </w:p>
    <w:p w:rsidR="00302EEA" w:rsidRPr="00957DAA" w:rsidRDefault="00302EEA" w:rsidP="00302EEA">
      <w:pPr>
        <w:pStyle w:val="Prrafodelista"/>
        <w:ind w:left="851"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Escrito en el que el proveedor (por su propio derecho o por conducto de su representante o apoderado legal idóneo) manifieste bajo protesta de decir verdad dar cumplimiento a lo dispuesto en la regla 5.2 de las Reglas para la celebración de Licitaciones Públicas Internacionales bajo la Cobertura de Tratados de Libre Comercio suscritos por los Estados Unidos Mexicanos, publicadas en el Diario Oficial de la Federación el 28 de diciembre de 2010. Según corresponda de conformidad al ANEXO </w:t>
      </w:r>
      <w:r w:rsidR="00280E64" w:rsidRPr="00957DAA">
        <w:rPr>
          <w:rFonts w:ascii="Montserrat" w:hAnsi="Montserrat" w:cs="Arial"/>
          <w:color w:val="595959" w:themeColor="text1" w:themeTint="A6"/>
          <w:sz w:val="18"/>
          <w:szCs w:val="18"/>
        </w:rPr>
        <w:t>6</w:t>
      </w:r>
      <w:r w:rsidRPr="00957DAA">
        <w:rPr>
          <w:rFonts w:ascii="Montserrat" w:hAnsi="Montserrat" w:cs="Arial"/>
          <w:color w:val="595959" w:themeColor="text1" w:themeTint="A6"/>
          <w:sz w:val="18"/>
          <w:szCs w:val="18"/>
        </w:rPr>
        <w:t xml:space="preserve">, </w:t>
      </w:r>
      <w:r w:rsidR="00280E64" w:rsidRPr="00957DAA">
        <w:rPr>
          <w:rFonts w:ascii="Montserrat" w:hAnsi="Montserrat" w:cs="Arial"/>
          <w:color w:val="595959" w:themeColor="text1" w:themeTint="A6"/>
          <w:sz w:val="18"/>
          <w:szCs w:val="18"/>
        </w:rPr>
        <w:t>6</w:t>
      </w:r>
      <w:r w:rsidRPr="00957DAA">
        <w:rPr>
          <w:rFonts w:ascii="Montserrat" w:hAnsi="Montserrat" w:cs="Arial"/>
          <w:color w:val="595959" w:themeColor="text1" w:themeTint="A6"/>
          <w:sz w:val="18"/>
          <w:szCs w:val="18"/>
        </w:rPr>
        <w:t xml:space="preserve">-A </w:t>
      </w:r>
      <w:proofErr w:type="spellStart"/>
      <w:r w:rsidRPr="00957DAA">
        <w:rPr>
          <w:rFonts w:ascii="Montserrat" w:hAnsi="Montserrat" w:cs="Arial"/>
          <w:color w:val="595959" w:themeColor="text1" w:themeTint="A6"/>
          <w:sz w:val="18"/>
          <w:szCs w:val="18"/>
        </w:rPr>
        <w:t>ó</w:t>
      </w:r>
      <w:proofErr w:type="spellEnd"/>
      <w:r w:rsidRPr="00957DAA">
        <w:rPr>
          <w:rFonts w:ascii="Montserrat" w:hAnsi="Montserrat" w:cs="Arial"/>
          <w:color w:val="595959" w:themeColor="text1" w:themeTint="A6"/>
          <w:sz w:val="18"/>
          <w:szCs w:val="18"/>
        </w:rPr>
        <w:t xml:space="preserve"> </w:t>
      </w:r>
      <w:r w:rsidR="00280E64" w:rsidRPr="00957DAA">
        <w:rPr>
          <w:rFonts w:ascii="Montserrat" w:hAnsi="Montserrat" w:cs="Arial"/>
          <w:color w:val="595959" w:themeColor="text1" w:themeTint="A6"/>
          <w:sz w:val="18"/>
          <w:szCs w:val="18"/>
        </w:rPr>
        <w:t>6</w:t>
      </w:r>
      <w:r w:rsidRPr="00957DAA">
        <w:rPr>
          <w:rFonts w:ascii="Montserrat" w:hAnsi="Montserrat" w:cs="Arial"/>
          <w:color w:val="595959" w:themeColor="text1" w:themeTint="A6"/>
          <w:sz w:val="18"/>
          <w:szCs w:val="18"/>
        </w:rPr>
        <w:t>-B de la presente convocatoria.</w:t>
      </w:r>
    </w:p>
    <w:p w:rsidR="00302EEA" w:rsidRPr="00957DAA" w:rsidRDefault="00302EEA" w:rsidP="00750177">
      <w:pPr>
        <w:pStyle w:val="ADRParrafo"/>
        <w:rPr>
          <w:rFonts w:ascii="Montserrat" w:hAnsi="Montserrat"/>
          <w:sz w:val="18"/>
        </w:rPr>
      </w:pPr>
    </w:p>
    <w:p w:rsidR="00ED448D" w:rsidRPr="00957DAA" w:rsidRDefault="004A3ED2" w:rsidP="00B16785">
      <w:pPr>
        <w:pStyle w:val="Ttulo3"/>
        <w:spacing w:before="0" w:after="0"/>
        <w:ind w:firstLine="0"/>
        <w:jc w:val="center"/>
        <w:rPr>
          <w:rFonts w:ascii="Montserrat" w:hAnsi="Montserrat"/>
          <w:color w:val="00B0F0"/>
          <w:sz w:val="18"/>
          <w:szCs w:val="18"/>
          <w:u w:val="single"/>
        </w:rPr>
      </w:pPr>
      <w:r w:rsidRPr="00957DAA">
        <w:rPr>
          <w:rFonts w:ascii="Montserrat" w:hAnsi="Montserrat"/>
          <w:color w:val="00B0F0"/>
          <w:sz w:val="18"/>
          <w:szCs w:val="18"/>
          <w:u w:val="single"/>
        </w:rPr>
        <w:t>DOCUMENTACIÓN OPCIONAL.</w:t>
      </w:r>
    </w:p>
    <w:p w:rsidR="00ED448D" w:rsidRPr="00957DAA" w:rsidRDefault="00ED448D" w:rsidP="00EC0B87">
      <w:pPr>
        <w:pStyle w:val="ADRParrafo"/>
        <w:rPr>
          <w:rFonts w:ascii="Montserrat" w:hAnsi="Montserrat"/>
          <w:sz w:val="18"/>
        </w:rPr>
      </w:pPr>
    </w:p>
    <w:p w:rsidR="00ED448D" w:rsidRPr="00957DAA" w:rsidRDefault="00ED448D" w:rsidP="00192FCD">
      <w:pPr>
        <w:pStyle w:val="Ttulo3"/>
        <w:numPr>
          <w:ilvl w:val="1"/>
          <w:numId w:val="55"/>
        </w:numPr>
        <w:shd w:val="clear" w:color="auto" w:fill="B2A1C7" w:themeFill="accent4" w:themeFillTint="99"/>
        <w:spacing w:before="0" w:after="0"/>
        <w:ind w:left="851" w:hanging="567"/>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Escrito de entrega de la proposición.</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Escrito de entrega de la proposición presentada (preferentemente en papel membretado del licitante) para acusar de recibido por parte de </w:t>
      </w:r>
      <w:r w:rsidR="00E3788D" w:rsidRPr="00957DAA">
        <w:rPr>
          <w:rFonts w:ascii="Montserrat" w:hAnsi="Montserrat"/>
          <w:color w:val="595959" w:themeColor="text1" w:themeTint="A6"/>
          <w:sz w:val="18"/>
          <w:szCs w:val="18"/>
        </w:rPr>
        <w:t>“LA CONAFOR”</w:t>
      </w:r>
      <w:r w:rsidRPr="00957DAA">
        <w:rPr>
          <w:rFonts w:ascii="Montserrat" w:hAnsi="Montserrat"/>
          <w:b w:val="0"/>
          <w:color w:val="595959" w:themeColor="text1" w:themeTint="A6"/>
          <w:sz w:val="18"/>
          <w:szCs w:val="18"/>
        </w:rPr>
        <w:t xml:space="preserve">, se anexa un formato en el que se </w:t>
      </w:r>
      <w:r w:rsidRPr="00957DAA">
        <w:rPr>
          <w:rFonts w:ascii="Montserrat" w:hAnsi="Montserrat"/>
          <w:b w:val="0"/>
          <w:color w:val="595959" w:themeColor="text1" w:themeTint="A6"/>
          <w:sz w:val="18"/>
          <w:szCs w:val="18"/>
        </w:rPr>
        <w:lastRenderedPageBreak/>
        <w:t xml:space="preserve">señalan los documentos que deberán enviar todos los licitantes participantes en </w:t>
      </w:r>
      <w:proofErr w:type="spellStart"/>
      <w:r w:rsidRPr="00957DAA">
        <w:rPr>
          <w:rFonts w:ascii="Montserrat" w:hAnsi="Montserrat"/>
          <w:b w:val="0"/>
          <w:color w:val="595959" w:themeColor="text1" w:themeTint="A6"/>
          <w:sz w:val="18"/>
          <w:szCs w:val="18"/>
        </w:rPr>
        <w:t>CompraNet</w:t>
      </w:r>
      <w:proofErr w:type="spellEnd"/>
      <w:r w:rsidRPr="00957DAA">
        <w:rPr>
          <w:rFonts w:ascii="Montserrat" w:hAnsi="Montserrat"/>
          <w:b w:val="0"/>
          <w:color w:val="595959" w:themeColor="text1" w:themeTint="A6"/>
          <w:sz w:val="18"/>
          <w:szCs w:val="18"/>
        </w:rPr>
        <w:t xml:space="preserve"> para el acto de presentación y apertura de proposiciones, relacionándolos con los numerales específicos de la convocatoria en los que se solicitan. En el supuesto de documentos o información solicitada en la junta de aclaraciones u otra que el licitante estime necesario adjuntar, deber</w:t>
      </w:r>
      <w:r w:rsidR="003A4BB2" w:rsidRPr="00957DAA">
        <w:rPr>
          <w:rFonts w:ascii="Montserrat" w:hAnsi="Montserrat"/>
          <w:b w:val="0"/>
          <w:color w:val="595959" w:themeColor="text1" w:themeTint="A6"/>
          <w:sz w:val="18"/>
          <w:szCs w:val="18"/>
        </w:rPr>
        <w:t>á relacionarla en este escrito.</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eastAsia="Arial Unicode MS" w:hAnsi="Montserrat"/>
          <w:b w:val="0"/>
          <w:color w:val="595959" w:themeColor="text1" w:themeTint="A6"/>
          <w:sz w:val="18"/>
          <w:szCs w:val="18"/>
        </w:rPr>
      </w:pPr>
      <w:r w:rsidRPr="00957DAA">
        <w:rPr>
          <w:rFonts w:ascii="Montserrat" w:eastAsia="Arial Unicode MS" w:hAnsi="Montserrat"/>
          <w:b w:val="0"/>
          <w:color w:val="595959" w:themeColor="text1" w:themeTint="A6"/>
          <w:sz w:val="18"/>
          <w:szCs w:val="18"/>
        </w:rPr>
        <w:t xml:space="preserve">Para esta </w:t>
      </w:r>
      <w:r w:rsidRPr="00957DAA">
        <w:rPr>
          <w:rFonts w:ascii="Montserrat" w:hAnsi="Montserrat"/>
          <w:b w:val="0"/>
          <w:color w:val="595959" w:themeColor="text1" w:themeTint="A6"/>
          <w:sz w:val="18"/>
          <w:szCs w:val="18"/>
        </w:rPr>
        <w:t>manifestación</w:t>
      </w:r>
      <w:r w:rsidRPr="00957DAA">
        <w:rPr>
          <w:rFonts w:ascii="Montserrat" w:eastAsia="Arial Unicode MS" w:hAnsi="Montserrat"/>
          <w:b w:val="0"/>
          <w:color w:val="595959" w:themeColor="text1" w:themeTint="A6"/>
          <w:sz w:val="18"/>
          <w:szCs w:val="18"/>
        </w:rPr>
        <w:t xml:space="preserve"> podrán utilizar el formato proporcionado en el </w:t>
      </w:r>
      <w:hyperlink w:anchor="_ANEXO_11" w:history="1">
        <w:r w:rsidRPr="00957DAA">
          <w:rPr>
            <w:rStyle w:val="Hipervnculo"/>
            <w:rFonts w:ascii="Montserrat" w:hAnsi="Montserrat"/>
            <w:sz w:val="18"/>
            <w:szCs w:val="18"/>
          </w:rPr>
          <w:t>Anexo 11 “Escrito de entrega de la Proposición”</w:t>
        </w:r>
      </w:hyperlink>
      <w:r w:rsidRPr="00957DAA">
        <w:rPr>
          <w:rFonts w:ascii="Montserrat" w:hAnsi="Montserrat"/>
          <w:b w:val="0"/>
          <w:sz w:val="18"/>
          <w:szCs w:val="18"/>
        </w:rPr>
        <w:t xml:space="preserve"> </w:t>
      </w:r>
      <w:r w:rsidRPr="00957DAA">
        <w:rPr>
          <w:rFonts w:ascii="Montserrat" w:eastAsia="Arial Unicode MS" w:hAnsi="Montserrat"/>
          <w:b w:val="0"/>
          <w:color w:val="595959" w:themeColor="text1" w:themeTint="A6"/>
          <w:sz w:val="18"/>
          <w:szCs w:val="18"/>
        </w:rPr>
        <w:t>de esta convocatoria.</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La falta de presentación del formato no afectará la solvencia de la proposición, por lo que no será motivo de </w:t>
      </w:r>
      <w:proofErr w:type="spellStart"/>
      <w:r w:rsidRPr="00957DAA">
        <w:rPr>
          <w:rFonts w:ascii="Montserrat" w:hAnsi="Montserrat"/>
          <w:b w:val="0"/>
          <w:color w:val="595959" w:themeColor="text1" w:themeTint="A6"/>
          <w:sz w:val="18"/>
          <w:szCs w:val="18"/>
        </w:rPr>
        <w:t>desechamiento</w:t>
      </w:r>
      <w:proofErr w:type="spellEnd"/>
      <w:r w:rsidRPr="00957DAA">
        <w:rPr>
          <w:rFonts w:ascii="Montserrat" w:hAnsi="Montserrat"/>
          <w:b w:val="0"/>
          <w:color w:val="595959" w:themeColor="text1" w:themeTint="A6"/>
          <w:sz w:val="18"/>
          <w:szCs w:val="18"/>
        </w:rPr>
        <w:t xml:space="preserve"> de la proposición y en su caso se extenderá un acuse de recibo de la documentación que entregue el licitante.</w:t>
      </w:r>
    </w:p>
    <w:p w:rsidR="00F87D89" w:rsidRPr="00957DAA" w:rsidRDefault="006A0E9C" w:rsidP="006A0E9C">
      <w:pPr>
        <w:tabs>
          <w:tab w:val="left" w:pos="3179"/>
        </w:tabs>
        <w:ind w:left="0" w:firstLine="0"/>
        <w:jc w:val="both"/>
        <w:rPr>
          <w:rFonts w:ascii="Montserrat" w:hAnsi="Montserrat" w:cs="Arial"/>
          <w:sz w:val="18"/>
          <w:szCs w:val="18"/>
        </w:rPr>
      </w:pPr>
      <w:r w:rsidRPr="00957DAA">
        <w:rPr>
          <w:rFonts w:ascii="Montserrat" w:hAnsi="Montserrat" w:cs="Arial"/>
          <w:sz w:val="18"/>
          <w:szCs w:val="18"/>
        </w:rPr>
        <w:tab/>
      </w:r>
    </w:p>
    <w:p w:rsidR="008130AA" w:rsidRPr="00957DAA" w:rsidRDefault="008130AA" w:rsidP="00192FCD">
      <w:pPr>
        <w:pStyle w:val="Ttulo3"/>
        <w:numPr>
          <w:ilvl w:val="1"/>
          <w:numId w:val="55"/>
        </w:numPr>
        <w:shd w:val="clear" w:color="auto" w:fill="B2A1C7" w:themeFill="accent4" w:themeFillTint="99"/>
        <w:spacing w:before="0" w:after="0"/>
        <w:ind w:left="851" w:hanging="567"/>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Opinión de Cumplimiento de Obligaciones Fiscales (Artículo 32-D del CFF).</w:t>
      </w:r>
    </w:p>
    <w:p w:rsidR="008130AA" w:rsidRPr="00957DAA" w:rsidRDefault="008130AA" w:rsidP="008130AA">
      <w:pPr>
        <w:pStyle w:val="ADRParrafo"/>
        <w:rPr>
          <w:rFonts w:ascii="Montserrat" w:hAnsi="Montserrat"/>
          <w:color w:val="595959" w:themeColor="text1" w:themeTint="A6"/>
          <w:sz w:val="18"/>
        </w:rPr>
      </w:pPr>
    </w:p>
    <w:p w:rsidR="008130AA" w:rsidRPr="00957DAA" w:rsidRDefault="008130AA" w:rsidP="008130AA">
      <w:pPr>
        <w:pStyle w:val="Ttulo3"/>
        <w:spacing w:before="0" w:after="0"/>
        <w:ind w:firstLine="0"/>
        <w:jc w:val="both"/>
        <w:rPr>
          <w:rFonts w:ascii="Montserrat" w:hAnsi="Montserrat"/>
          <w:b w:val="0"/>
          <w:sz w:val="18"/>
          <w:szCs w:val="18"/>
        </w:rPr>
      </w:pPr>
      <w:r w:rsidRPr="00957DAA">
        <w:rPr>
          <w:rFonts w:ascii="Montserrat" w:hAnsi="Montserrat"/>
          <w:b w:val="0"/>
          <w:color w:val="595959" w:themeColor="text1" w:themeTint="A6"/>
          <w:sz w:val="18"/>
          <w:szCs w:val="18"/>
        </w:rPr>
        <w:t xml:space="preserve">Escrito de opinión vigente emitido por la autoridad fiscal competente, respecto del cumplimiento de sus obligaciones fiscales en términos de lo establecido en el </w:t>
      </w:r>
      <w:r w:rsidRPr="00957DAA">
        <w:rPr>
          <w:rFonts w:ascii="Montserrat" w:hAnsi="Montserrat"/>
          <w:b w:val="0"/>
          <w:bCs w:val="0"/>
          <w:color w:val="00B050"/>
          <w:sz w:val="18"/>
          <w:szCs w:val="18"/>
        </w:rPr>
        <w:t xml:space="preserve">artículo 32-D del CFF y lo señalado en la Resolución Miscelánea Fiscal </w:t>
      </w:r>
      <w:r w:rsidR="00ED448D" w:rsidRPr="00957DAA">
        <w:rPr>
          <w:rFonts w:ascii="Montserrat" w:hAnsi="Montserrat"/>
          <w:b w:val="0"/>
          <w:bCs w:val="0"/>
          <w:color w:val="00B050"/>
          <w:sz w:val="18"/>
          <w:szCs w:val="18"/>
        </w:rPr>
        <w:t xml:space="preserve">vigente a </w:t>
      </w:r>
      <w:r w:rsidR="000B0F16" w:rsidRPr="00957DAA">
        <w:rPr>
          <w:rFonts w:ascii="Montserrat" w:hAnsi="Montserrat"/>
          <w:b w:val="0"/>
          <w:bCs w:val="0"/>
          <w:color w:val="00B050"/>
          <w:sz w:val="18"/>
          <w:szCs w:val="18"/>
        </w:rPr>
        <w:t xml:space="preserve">la fecha </w:t>
      </w:r>
      <w:r w:rsidR="00ED448D" w:rsidRPr="00957DAA">
        <w:rPr>
          <w:rFonts w:ascii="Montserrat" w:hAnsi="Montserrat"/>
          <w:b w:val="0"/>
          <w:bCs w:val="0"/>
          <w:color w:val="00B050"/>
          <w:sz w:val="18"/>
          <w:szCs w:val="18"/>
        </w:rPr>
        <w:t>de publicación</w:t>
      </w:r>
      <w:r w:rsidR="000B0F16" w:rsidRPr="00957DAA">
        <w:rPr>
          <w:rFonts w:ascii="Montserrat" w:hAnsi="Montserrat"/>
          <w:b w:val="0"/>
          <w:bCs w:val="0"/>
          <w:color w:val="00B050"/>
          <w:sz w:val="18"/>
          <w:szCs w:val="18"/>
        </w:rPr>
        <w:t xml:space="preserve"> de </w:t>
      </w:r>
      <w:r w:rsidR="00ED448D" w:rsidRPr="00957DAA">
        <w:rPr>
          <w:rFonts w:ascii="Montserrat" w:hAnsi="Montserrat"/>
          <w:b w:val="0"/>
          <w:bCs w:val="0"/>
          <w:color w:val="00B050"/>
          <w:sz w:val="18"/>
          <w:szCs w:val="18"/>
        </w:rPr>
        <w:t>esta convocatoria</w:t>
      </w:r>
      <w:r w:rsidRPr="00957DAA">
        <w:rPr>
          <w:rFonts w:ascii="Montserrat" w:hAnsi="Montserrat"/>
          <w:b w:val="0"/>
          <w:bCs w:val="0"/>
          <w:color w:val="00B050"/>
          <w:sz w:val="18"/>
          <w:szCs w:val="18"/>
        </w:rPr>
        <w:t xml:space="preserve">, </w:t>
      </w:r>
      <w:r w:rsidRPr="00957DAA">
        <w:rPr>
          <w:rFonts w:ascii="Montserrat" w:hAnsi="Montserrat"/>
          <w:b w:val="0"/>
          <w:color w:val="595959" w:themeColor="text1" w:themeTint="A6"/>
          <w:sz w:val="18"/>
          <w:szCs w:val="18"/>
        </w:rPr>
        <w:t xml:space="preserve">para lo cual en el </w:t>
      </w:r>
      <w:hyperlink w:anchor="_ANEXO_12_" w:history="1">
        <w:r w:rsidRPr="00957DAA">
          <w:rPr>
            <w:rStyle w:val="Hipervnculo"/>
            <w:rFonts w:ascii="Montserrat" w:hAnsi="Montserrat"/>
            <w:sz w:val="18"/>
            <w:szCs w:val="18"/>
          </w:rPr>
          <w:t>Anexo 12 “Resolución Miscelánea Fisc</w:t>
        </w:r>
        <w:r w:rsidR="000B0F16" w:rsidRPr="00957DAA">
          <w:rPr>
            <w:rStyle w:val="Hipervnculo"/>
            <w:rFonts w:ascii="Montserrat" w:hAnsi="Montserrat"/>
            <w:sz w:val="18"/>
            <w:szCs w:val="18"/>
          </w:rPr>
          <w:t xml:space="preserve">al </w:t>
        </w:r>
        <w:r w:rsidR="00574362" w:rsidRPr="00957DAA">
          <w:rPr>
            <w:rStyle w:val="Hipervnculo"/>
            <w:rFonts w:ascii="Montserrat" w:hAnsi="Montserrat"/>
            <w:sz w:val="18"/>
            <w:szCs w:val="18"/>
          </w:rPr>
          <w:t>Vigente</w:t>
        </w:r>
        <w:r w:rsidRPr="00957DAA">
          <w:rPr>
            <w:rStyle w:val="Hipervnculo"/>
            <w:rFonts w:ascii="Montserrat" w:hAnsi="Montserrat"/>
            <w:sz w:val="18"/>
            <w:szCs w:val="18"/>
          </w:rPr>
          <w:t xml:space="preserve"> (Artículo 32-D del CFF)”</w:t>
        </w:r>
      </w:hyperlink>
      <w:r w:rsidRPr="00957DAA">
        <w:rPr>
          <w:rFonts w:ascii="Montserrat" w:hAnsi="Montserrat"/>
          <w:sz w:val="18"/>
          <w:szCs w:val="18"/>
        </w:rPr>
        <w:t xml:space="preserve"> </w:t>
      </w:r>
      <w:r w:rsidRPr="00957DAA">
        <w:rPr>
          <w:rFonts w:ascii="Montserrat" w:hAnsi="Montserrat"/>
          <w:b w:val="0"/>
          <w:color w:val="595959" w:themeColor="text1" w:themeTint="A6"/>
          <w:sz w:val="18"/>
          <w:szCs w:val="18"/>
        </w:rPr>
        <w:t>de la presente convocatoria se proporciona información de dicha resolución miscelánea</w:t>
      </w:r>
      <w:r w:rsidRPr="00957DAA">
        <w:rPr>
          <w:rFonts w:ascii="Montserrat" w:hAnsi="Montserrat"/>
          <w:b w:val="0"/>
          <w:sz w:val="18"/>
          <w:szCs w:val="18"/>
        </w:rPr>
        <w:t>.</w:t>
      </w:r>
    </w:p>
    <w:p w:rsidR="008130AA" w:rsidRPr="00957DAA" w:rsidRDefault="008130AA" w:rsidP="008130AA">
      <w:pPr>
        <w:pStyle w:val="ADRParrafo"/>
        <w:rPr>
          <w:rFonts w:ascii="Montserrat" w:hAnsi="Montserrat"/>
          <w:sz w:val="18"/>
        </w:rPr>
      </w:pPr>
    </w:p>
    <w:p w:rsidR="008130AA" w:rsidRPr="00957DAA" w:rsidRDefault="008130AA" w:rsidP="00192FCD">
      <w:pPr>
        <w:pStyle w:val="Ttulo3"/>
        <w:numPr>
          <w:ilvl w:val="1"/>
          <w:numId w:val="55"/>
        </w:numPr>
        <w:shd w:val="clear" w:color="auto" w:fill="B2A1C7" w:themeFill="accent4" w:themeFillTint="99"/>
        <w:spacing w:before="0" w:after="0"/>
        <w:ind w:left="851" w:hanging="567"/>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Opinión de Cumplimiento en Materia de Seguridad Social</w:t>
      </w:r>
      <w:r w:rsidR="00905E37">
        <w:rPr>
          <w:rFonts w:ascii="Montserrat" w:hAnsi="Montserrat"/>
          <w:color w:val="595959" w:themeColor="text1" w:themeTint="A6"/>
          <w:sz w:val="18"/>
          <w:szCs w:val="18"/>
        </w:rPr>
        <w:t xml:space="preserve"> IMSS E INFONAVIT</w:t>
      </w:r>
      <w:r w:rsidRPr="00957DAA">
        <w:rPr>
          <w:rFonts w:ascii="Montserrat" w:hAnsi="Montserrat"/>
          <w:color w:val="595959" w:themeColor="text1" w:themeTint="A6"/>
          <w:sz w:val="18"/>
          <w:szCs w:val="18"/>
        </w:rPr>
        <w:t xml:space="preserve"> (Artículo 32-D del CFF).</w:t>
      </w:r>
    </w:p>
    <w:p w:rsidR="008130AA" w:rsidRPr="00957DAA" w:rsidRDefault="008130AA" w:rsidP="008130AA">
      <w:pPr>
        <w:pStyle w:val="ADRParrafo"/>
        <w:rPr>
          <w:rFonts w:ascii="Montserrat" w:hAnsi="Montserrat"/>
          <w:color w:val="595959" w:themeColor="text1" w:themeTint="A6"/>
          <w:sz w:val="18"/>
        </w:rPr>
      </w:pPr>
    </w:p>
    <w:p w:rsidR="008130AA" w:rsidRPr="00957DAA" w:rsidRDefault="008130AA" w:rsidP="008130AA">
      <w:pPr>
        <w:ind w:firstLine="0"/>
        <w:jc w:val="both"/>
        <w:rPr>
          <w:rFonts w:ascii="Montserrat" w:hAnsi="Montserrat" w:cs="Arial"/>
          <w:color w:val="00B050"/>
          <w:sz w:val="18"/>
          <w:szCs w:val="18"/>
        </w:rPr>
      </w:pPr>
      <w:r w:rsidRPr="00957DAA">
        <w:rPr>
          <w:rFonts w:ascii="Montserrat" w:hAnsi="Montserrat" w:cs="Arial"/>
          <w:color w:val="595959" w:themeColor="text1" w:themeTint="A6"/>
          <w:sz w:val="18"/>
          <w:szCs w:val="18"/>
        </w:rPr>
        <w:t xml:space="preserve">Opinión de cumplimiento de obligaciones fiscales en Materia de Seguridad Social, vigente emitido por la autoridad fiscal competente, respecto del cumplimiento de sus obligaciones fiscales en términos de lo establecido en el artículo 32-D del CFF y lo de conformidad con la Regla primera de las </w:t>
      </w:r>
      <w:r w:rsidRPr="00957DAA">
        <w:rPr>
          <w:rFonts w:ascii="Montserrat" w:hAnsi="Montserrat" w:cs="Arial"/>
          <w:b/>
          <w:color w:val="595959" w:themeColor="text1" w:themeTint="A6"/>
          <w:sz w:val="18"/>
          <w:szCs w:val="18"/>
        </w:rPr>
        <w:t>“Reglas para la obtención de la opinión de cumplimiento de obligaciones fiscales en materia de seguridad social”</w:t>
      </w:r>
      <w:r w:rsidRPr="00957DAA">
        <w:rPr>
          <w:rFonts w:ascii="Montserrat" w:hAnsi="Montserrat" w:cs="Arial"/>
          <w:color w:val="00B050"/>
          <w:sz w:val="18"/>
          <w:szCs w:val="18"/>
        </w:rPr>
        <w:t>, publicado en el Diario Oficial de la Federación con fecha 2</w:t>
      </w:r>
      <w:r w:rsidR="000B0F16" w:rsidRPr="00957DAA">
        <w:rPr>
          <w:rFonts w:ascii="Montserrat" w:hAnsi="Montserrat" w:cs="Arial"/>
          <w:color w:val="00B050"/>
          <w:sz w:val="18"/>
          <w:szCs w:val="18"/>
        </w:rPr>
        <w:t>7</w:t>
      </w:r>
      <w:r w:rsidRPr="00957DAA">
        <w:rPr>
          <w:rFonts w:ascii="Montserrat" w:hAnsi="Montserrat" w:cs="Arial"/>
          <w:color w:val="00B050"/>
          <w:sz w:val="18"/>
          <w:szCs w:val="18"/>
        </w:rPr>
        <w:t xml:space="preserve"> de </w:t>
      </w:r>
      <w:r w:rsidR="000B0F16" w:rsidRPr="00957DAA">
        <w:rPr>
          <w:rFonts w:ascii="Montserrat" w:hAnsi="Montserrat" w:cs="Arial"/>
          <w:color w:val="00B050"/>
          <w:sz w:val="18"/>
          <w:szCs w:val="18"/>
        </w:rPr>
        <w:t xml:space="preserve">febrero </w:t>
      </w:r>
      <w:r w:rsidRPr="00957DAA">
        <w:rPr>
          <w:rFonts w:ascii="Montserrat" w:hAnsi="Montserrat" w:cs="Arial"/>
          <w:color w:val="00B050"/>
          <w:sz w:val="18"/>
          <w:szCs w:val="18"/>
        </w:rPr>
        <w:t>de</w:t>
      </w:r>
      <w:r w:rsidR="000B0F16" w:rsidRPr="00957DAA">
        <w:rPr>
          <w:rFonts w:ascii="Montserrat" w:hAnsi="Montserrat" w:cs="Arial"/>
          <w:color w:val="00B050"/>
          <w:sz w:val="18"/>
          <w:szCs w:val="18"/>
        </w:rPr>
        <w:t>l 2015</w:t>
      </w:r>
      <w:r w:rsidRPr="00957DAA">
        <w:rPr>
          <w:rFonts w:ascii="Montserrat" w:hAnsi="Montserrat" w:cs="Arial"/>
          <w:color w:val="00B050"/>
          <w:sz w:val="18"/>
          <w:szCs w:val="18"/>
        </w:rPr>
        <w:t xml:space="preserve">, para lo cual en el </w:t>
      </w:r>
      <w:hyperlink w:anchor="_ANEXO_12_A" w:history="1">
        <w:r w:rsidRPr="00957DAA">
          <w:rPr>
            <w:rStyle w:val="Hipervnculo"/>
            <w:rFonts w:ascii="Montserrat" w:hAnsi="Montserrat" w:cs="Arial"/>
            <w:b/>
            <w:sz w:val="18"/>
            <w:szCs w:val="18"/>
          </w:rPr>
          <w:t>Anexo 12 A “Opinión del Cumplimiento de Obligaciones en materia de Seguridad Social”</w:t>
        </w:r>
      </w:hyperlink>
      <w:r w:rsidRPr="00957DAA">
        <w:rPr>
          <w:rFonts w:ascii="Montserrat" w:hAnsi="Montserrat" w:cs="Arial"/>
          <w:color w:val="00B050"/>
          <w:sz w:val="18"/>
          <w:szCs w:val="18"/>
        </w:rPr>
        <w:t xml:space="preserve"> de la presente convocatoria se proporciona información de dicha resolución miscelánea.</w:t>
      </w:r>
    </w:p>
    <w:p w:rsidR="006B3B42" w:rsidRPr="00957DAA" w:rsidRDefault="006B3B42" w:rsidP="008130AA">
      <w:pPr>
        <w:ind w:firstLine="0"/>
        <w:jc w:val="both"/>
        <w:rPr>
          <w:rFonts w:ascii="Montserrat" w:hAnsi="Montserrat" w:cs="Arial"/>
          <w:color w:val="00B050"/>
          <w:sz w:val="18"/>
          <w:szCs w:val="18"/>
        </w:rPr>
      </w:pPr>
    </w:p>
    <w:p w:rsidR="006B3B42" w:rsidRPr="00957DAA" w:rsidRDefault="006B3B42" w:rsidP="00192FCD">
      <w:pPr>
        <w:pStyle w:val="Ttulo3"/>
        <w:numPr>
          <w:ilvl w:val="1"/>
          <w:numId w:val="55"/>
        </w:numPr>
        <w:shd w:val="clear" w:color="auto" w:fill="B2A1C7" w:themeFill="accent4" w:themeFillTint="99"/>
        <w:spacing w:before="0" w:after="0"/>
        <w:ind w:left="851" w:hanging="567"/>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No se cotiza en condiciones de prácticas desleales de comercio internacional.</w:t>
      </w:r>
    </w:p>
    <w:p w:rsidR="006B3B42" w:rsidRPr="00957DAA" w:rsidRDefault="006B3B42" w:rsidP="006B3B42">
      <w:pPr>
        <w:pStyle w:val="ADRParrafo"/>
        <w:rPr>
          <w:rFonts w:ascii="Montserrat" w:hAnsi="Montserrat"/>
          <w:color w:val="595959" w:themeColor="text1" w:themeTint="A6"/>
          <w:sz w:val="18"/>
        </w:rPr>
      </w:pPr>
    </w:p>
    <w:p w:rsidR="006B3B42" w:rsidRPr="00957DAA" w:rsidRDefault="006B3B42" w:rsidP="006B3B42">
      <w:pPr>
        <w:ind w:left="709" w:firstLine="0"/>
        <w:jc w:val="both"/>
        <w:rPr>
          <w:rFonts w:ascii="Montserrat" w:hAnsi="Montserrat" w:cs="Arial"/>
          <w:bCs/>
          <w:color w:val="595959" w:themeColor="text1" w:themeTint="A6"/>
          <w:sz w:val="18"/>
          <w:szCs w:val="18"/>
        </w:rPr>
      </w:pPr>
      <w:r w:rsidRPr="00957DAA">
        <w:rPr>
          <w:rFonts w:ascii="Montserrat" w:hAnsi="Montserrat" w:cs="Arial"/>
          <w:bCs/>
          <w:color w:val="595959" w:themeColor="text1" w:themeTint="A6"/>
          <w:sz w:val="18"/>
          <w:szCs w:val="18"/>
        </w:rPr>
        <w:t>(Formato libre) mediante el cual los licitantes bajo protesta de decir verdad manifiesten que los precios de sus proposiciones no cotizan en condiciones de prácticas desleales de comercio internacional en su modalidad de discriminación de precio o subsidios.</w:t>
      </w:r>
    </w:p>
    <w:p w:rsidR="006B3B42" w:rsidRPr="00957DAA" w:rsidRDefault="006B3B42" w:rsidP="006B3B42">
      <w:pPr>
        <w:ind w:left="709" w:firstLine="0"/>
        <w:jc w:val="both"/>
        <w:rPr>
          <w:rFonts w:ascii="Montserrat" w:hAnsi="Montserrat" w:cs="Arial"/>
          <w:bCs/>
          <w:color w:val="595959" w:themeColor="text1" w:themeTint="A6"/>
          <w:sz w:val="18"/>
          <w:szCs w:val="18"/>
        </w:rPr>
      </w:pPr>
    </w:p>
    <w:p w:rsidR="006B3B42" w:rsidRDefault="006B3B42" w:rsidP="006B3B42">
      <w:pPr>
        <w:ind w:left="709" w:firstLine="0"/>
        <w:jc w:val="both"/>
        <w:rPr>
          <w:rFonts w:ascii="Montserrat" w:eastAsia="Arial Unicode MS" w:hAnsi="Montserrat"/>
          <w:color w:val="595959" w:themeColor="text1" w:themeTint="A6"/>
          <w:sz w:val="18"/>
          <w:szCs w:val="18"/>
        </w:rPr>
      </w:pPr>
      <w:r w:rsidRPr="00957DAA">
        <w:rPr>
          <w:rFonts w:ascii="Montserrat" w:eastAsia="Arial Unicode MS" w:hAnsi="Montserrat"/>
          <w:color w:val="595959" w:themeColor="text1" w:themeTint="A6"/>
          <w:sz w:val="18"/>
          <w:szCs w:val="18"/>
        </w:rPr>
        <w:t xml:space="preserve">Para esta </w:t>
      </w:r>
      <w:r w:rsidRPr="00957DAA">
        <w:rPr>
          <w:rFonts w:ascii="Montserrat" w:hAnsi="Montserrat"/>
          <w:color w:val="595959" w:themeColor="text1" w:themeTint="A6"/>
          <w:sz w:val="18"/>
          <w:szCs w:val="18"/>
        </w:rPr>
        <w:t>manifestación</w:t>
      </w:r>
      <w:r w:rsidRPr="00957DAA">
        <w:rPr>
          <w:rFonts w:ascii="Montserrat" w:eastAsia="Arial Unicode MS" w:hAnsi="Montserrat"/>
          <w:color w:val="595959" w:themeColor="text1" w:themeTint="A6"/>
          <w:sz w:val="18"/>
          <w:szCs w:val="18"/>
        </w:rPr>
        <w:t xml:space="preserve"> podrán utilizar el formato proporcionado en el </w:t>
      </w:r>
      <w:hyperlink w:anchor="_ANEXO_11" w:history="1">
        <w:r w:rsidRPr="00957DAA">
          <w:rPr>
            <w:rStyle w:val="Hipervnculo"/>
            <w:rFonts w:ascii="Montserrat" w:hAnsi="Montserrat"/>
            <w:b/>
            <w:sz w:val="18"/>
            <w:szCs w:val="18"/>
          </w:rPr>
          <w:t>Anexo 2</w:t>
        </w:r>
        <w:r w:rsidR="008F1DDE">
          <w:rPr>
            <w:rStyle w:val="Hipervnculo"/>
            <w:rFonts w:ascii="Montserrat" w:hAnsi="Montserrat"/>
            <w:b/>
            <w:sz w:val="18"/>
            <w:szCs w:val="18"/>
          </w:rPr>
          <w:t>3</w:t>
        </w:r>
        <w:r w:rsidRPr="00957DAA">
          <w:rPr>
            <w:rStyle w:val="Hipervnculo"/>
            <w:rFonts w:ascii="Montserrat" w:hAnsi="Montserrat"/>
            <w:b/>
            <w:sz w:val="18"/>
            <w:szCs w:val="18"/>
          </w:rPr>
          <w:t xml:space="preserve"> “No se cotiza en condiciones de prácticas desleales de comercio internacional”</w:t>
        </w:r>
      </w:hyperlink>
      <w:r w:rsidRPr="00957DAA">
        <w:rPr>
          <w:rFonts w:ascii="Montserrat" w:hAnsi="Montserrat"/>
          <w:sz w:val="18"/>
          <w:szCs w:val="18"/>
        </w:rPr>
        <w:t xml:space="preserve"> </w:t>
      </w:r>
      <w:r w:rsidRPr="00957DAA">
        <w:rPr>
          <w:rFonts w:ascii="Montserrat" w:eastAsia="Arial Unicode MS" w:hAnsi="Montserrat"/>
          <w:color w:val="595959" w:themeColor="text1" w:themeTint="A6"/>
          <w:sz w:val="18"/>
          <w:szCs w:val="18"/>
        </w:rPr>
        <w:t>de esta convocatoria.</w:t>
      </w:r>
    </w:p>
    <w:p w:rsidR="00CA56E2" w:rsidRDefault="00CA56E2" w:rsidP="006B3B42">
      <w:pPr>
        <w:ind w:left="709" w:firstLine="0"/>
        <w:jc w:val="both"/>
        <w:rPr>
          <w:rFonts w:ascii="Montserrat" w:eastAsia="Arial Unicode MS" w:hAnsi="Montserrat"/>
          <w:color w:val="595959" w:themeColor="text1" w:themeTint="A6"/>
          <w:sz w:val="18"/>
          <w:szCs w:val="18"/>
        </w:rPr>
      </w:pPr>
    </w:p>
    <w:p w:rsidR="00CA56E2" w:rsidRPr="008852CE" w:rsidRDefault="00CA56E2" w:rsidP="00192FCD">
      <w:pPr>
        <w:keepNext/>
        <w:numPr>
          <w:ilvl w:val="1"/>
          <w:numId w:val="55"/>
        </w:numPr>
        <w:shd w:val="clear" w:color="auto" w:fill="B2A1C7"/>
        <w:ind w:left="851" w:hanging="567"/>
        <w:jc w:val="both"/>
        <w:outlineLvl w:val="2"/>
        <w:rPr>
          <w:rFonts w:ascii="Montserrat" w:hAnsi="Montserrat" w:cs="Arial"/>
          <w:b/>
          <w:bCs/>
          <w:color w:val="595959"/>
          <w:sz w:val="18"/>
          <w:szCs w:val="18"/>
        </w:rPr>
      </w:pPr>
      <w:r w:rsidRPr="008852CE">
        <w:rPr>
          <w:rFonts w:ascii="Montserrat" w:hAnsi="Montserrat" w:cs="Arial"/>
          <w:b/>
          <w:bCs/>
          <w:color w:val="595959"/>
          <w:sz w:val="18"/>
          <w:szCs w:val="18"/>
        </w:rPr>
        <w:t xml:space="preserve">Carta de Ausencia de </w:t>
      </w:r>
      <w:r>
        <w:rPr>
          <w:rFonts w:ascii="Montserrat" w:hAnsi="Montserrat" w:cs="Arial"/>
          <w:b/>
          <w:bCs/>
          <w:color w:val="595959"/>
          <w:sz w:val="18"/>
          <w:szCs w:val="18"/>
        </w:rPr>
        <w:t xml:space="preserve">Conflicto de </w:t>
      </w:r>
      <w:r w:rsidRPr="008852CE">
        <w:rPr>
          <w:rFonts w:ascii="Montserrat" w:hAnsi="Montserrat" w:cs="Arial"/>
          <w:b/>
          <w:bCs/>
          <w:color w:val="595959"/>
          <w:sz w:val="18"/>
          <w:szCs w:val="18"/>
        </w:rPr>
        <w:t>Interés (</w:t>
      </w:r>
      <w:r w:rsidR="00DF721B">
        <w:rPr>
          <w:rFonts w:ascii="Montserrat" w:hAnsi="Montserrat" w:cs="Arial"/>
          <w:b/>
          <w:bCs/>
          <w:color w:val="595959"/>
          <w:sz w:val="18"/>
          <w:szCs w:val="18"/>
        </w:rPr>
        <w:t xml:space="preserve">personas </w:t>
      </w:r>
      <w:r w:rsidRPr="008852CE">
        <w:rPr>
          <w:rFonts w:ascii="Montserrat" w:hAnsi="Montserrat" w:cs="Arial"/>
          <w:b/>
          <w:bCs/>
          <w:color w:val="595959"/>
          <w:sz w:val="18"/>
          <w:szCs w:val="18"/>
        </w:rPr>
        <w:t>Morales</w:t>
      </w:r>
      <w:r w:rsidR="00DF721B">
        <w:rPr>
          <w:rFonts w:ascii="Montserrat" w:hAnsi="Montserrat" w:cs="Arial"/>
          <w:b/>
          <w:bCs/>
          <w:color w:val="595959"/>
          <w:sz w:val="18"/>
          <w:szCs w:val="18"/>
        </w:rPr>
        <w:t>-Personas</w:t>
      </w:r>
      <w:r w:rsidRPr="008852CE">
        <w:rPr>
          <w:rFonts w:ascii="Montserrat" w:hAnsi="Montserrat" w:cs="Arial"/>
          <w:b/>
          <w:bCs/>
          <w:color w:val="595959"/>
          <w:sz w:val="18"/>
          <w:szCs w:val="18"/>
        </w:rPr>
        <w:t xml:space="preserve"> Físicas)</w:t>
      </w:r>
    </w:p>
    <w:p w:rsidR="00CA56E2" w:rsidRPr="008852CE" w:rsidRDefault="00CA56E2" w:rsidP="00CA56E2">
      <w:pPr>
        <w:ind w:firstLine="0"/>
        <w:jc w:val="both"/>
        <w:rPr>
          <w:rFonts w:ascii="Montserrat" w:hAnsi="Montserrat" w:cs="Arial"/>
          <w:color w:val="595959"/>
          <w:sz w:val="18"/>
          <w:szCs w:val="18"/>
        </w:rPr>
      </w:pPr>
    </w:p>
    <w:p w:rsidR="00CA56E2" w:rsidRDefault="00CA56E2" w:rsidP="00CA56E2">
      <w:pPr>
        <w:keepNext/>
        <w:ind w:left="720" w:firstLine="0"/>
        <w:jc w:val="both"/>
        <w:outlineLvl w:val="2"/>
        <w:rPr>
          <w:rFonts w:ascii="Montserrat" w:hAnsi="Montserrat" w:cs="Arial"/>
          <w:b/>
          <w:color w:val="0000FF"/>
          <w:sz w:val="18"/>
          <w:szCs w:val="18"/>
          <w:u w:val="single"/>
          <w:lang w:eastAsia="es-MX"/>
        </w:rPr>
      </w:pPr>
      <w:r w:rsidRPr="00910B3E">
        <w:rPr>
          <w:rFonts w:ascii="Montserrat" w:eastAsia="Batang" w:hAnsi="Montserrat" w:cs="Adobe Devanagari"/>
          <w:bCs/>
          <w:color w:val="595959"/>
          <w:sz w:val="18"/>
        </w:rPr>
        <w:t xml:space="preserve">Mediante la presente convocatoria, se hace del conocimiento del público en general que de acuerdo a lo establecido en el Anexo Primero, sección segunda, numeral 6 del Protocolo de Actuación en Materia de Contrataciones Públicas, Otorgamiento y Prórroga de Licencias, Permisos, Autorizaciones y Concesiones, que los particulares interesados en el presente </w:t>
      </w:r>
      <w:r w:rsidRPr="00910B3E">
        <w:rPr>
          <w:rFonts w:ascii="Montserrat" w:eastAsia="Batang" w:hAnsi="Montserrat" w:cs="Adobe Devanagari"/>
          <w:bCs/>
          <w:color w:val="595959"/>
          <w:sz w:val="18"/>
        </w:rPr>
        <w:lastRenderedPageBreak/>
        <w:t xml:space="preserve">procedimiento de contratación, deberán observar dicho Protocolo, así como que el mismo puede ser consultado en la sección de la Secretaría de la Función Pública, que se encuentra en el portal de la Ventanilla Única Nacional (gob.mx), a través de la liga </w:t>
      </w:r>
      <w:hyperlink r:id="rId22" w:history="1">
        <w:r w:rsidRPr="00910B3E">
          <w:rPr>
            <w:rFonts w:ascii="Montserrat" w:hAnsi="Montserrat" w:cs="Arial"/>
            <w:color w:val="0000FF"/>
            <w:sz w:val="18"/>
            <w:szCs w:val="18"/>
            <w:u w:val="single"/>
            <w:lang w:eastAsia="es-MX"/>
          </w:rPr>
          <w:t>www.gob.mx/sfp</w:t>
        </w:r>
      </w:hyperlink>
      <w:r w:rsidRPr="00910B3E">
        <w:rPr>
          <w:rFonts w:ascii="Montserrat" w:hAnsi="Montserrat" w:cs="Arial"/>
          <w:color w:val="0000FF"/>
          <w:sz w:val="18"/>
          <w:szCs w:val="18"/>
          <w:u w:val="single"/>
          <w:lang w:eastAsia="es-MX"/>
        </w:rPr>
        <w:t xml:space="preserve"> </w:t>
      </w:r>
      <w:r w:rsidRPr="00910B3E">
        <w:rPr>
          <w:rFonts w:ascii="Montserrat" w:eastAsia="Batang" w:hAnsi="Montserrat" w:cs="Adobe Devanagari"/>
          <w:bCs/>
          <w:color w:val="595959"/>
          <w:sz w:val="18"/>
        </w:rPr>
        <w:t xml:space="preserve">y se podrá presentar a través del Sistema de Manifiesto de Particulares, el </w:t>
      </w:r>
      <w:r w:rsidRPr="008F1DDE">
        <w:rPr>
          <w:rFonts w:ascii="Montserrat" w:eastAsia="Batang" w:hAnsi="Montserrat" w:cs="Adobe Devanagari"/>
          <w:bCs/>
          <w:color w:val="595959"/>
          <w:sz w:val="18"/>
        </w:rPr>
        <w:t xml:space="preserve">cual se encuentra disponible en la liga </w:t>
      </w:r>
      <w:hyperlink r:id="rId23" w:history="1">
        <w:r w:rsidRPr="008F1DDE">
          <w:rPr>
            <w:rFonts w:ascii="Montserrat" w:hAnsi="Montserrat" w:cs="Arial"/>
            <w:color w:val="0000FF"/>
            <w:sz w:val="18"/>
            <w:szCs w:val="18"/>
            <w:u w:val="single"/>
            <w:lang w:eastAsia="es-MX"/>
          </w:rPr>
          <w:t>https://manifiesto.funcionpublica.gob.mx/SMP-web/loginPage.jsf</w:t>
        </w:r>
      </w:hyperlink>
      <w:r w:rsidRPr="008F1DDE">
        <w:rPr>
          <w:rFonts w:ascii="Montserrat" w:eastAsia="Batang" w:hAnsi="Montserrat" w:cs="Adobe Devanagari"/>
          <w:bCs/>
          <w:color w:val="595959"/>
          <w:sz w:val="18"/>
        </w:rPr>
        <w:t xml:space="preserve"> </w:t>
      </w:r>
      <w:hyperlink r:id="rId24" w:anchor="_ANEXO_18_" w:history="1">
        <w:r w:rsidRPr="001D45C5">
          <w:rPr>
            <w:rFonts w:ascii="Montserrat" w:hAnsi="Montserrat" w:cs="Arial"/>
            <w:b/>
            <w:color w:val="0000FF"/>
            <w:sz w:val="18"/>
            <w:szCs w:val="18"/>
            <w:u w:val="single"/>
            <w:lang w:eastAsia="es-MX"/>
          </w:rPr>
          <w:t xml:space="preserve">Anexo </w:t>
        </w:r>
        <w:r w:rsidR="008F1DDE" w:rsidRPr="001D45C5">
          <w:rPr>
            <w:rFonts w:ascii="Montserrat" w:hAnsi="Montserrat" w:cs="Arial"/>
            <w:b/>
            <w:color w:val="0000FF"/>
            <w:sz w:val="18"/>
            <w:szCs w:val="18"/>
            <w:u w:val="single"/>
            <w:lang w:eastAsia="es-MX"/>
          </w:rPr>
          <w:t>20</w:t>
        </w:r>
        <w:r w:rsidRPr="001D45C5">
          <w:rPr>
            <w:rFonts w:ascii="Montserrat" w:hAnsi="Montserrat" w:cs="Arial"/>
            <w:b/>
            <w:color w:val="0000FF"/>
            <w:sz w:val="18"/>
            <w:szCs w:val="18"/>
            <w:u w:val="single"/>
            <w:lang w:eastAsia="es-MX"/>
          </w:rPr>
          <w:t xml:space="preserve"> Carta Ausencia de </w:t>
        </w:r>
        <w:r w:rsidRPr="008E494A">
          <w:rPr>
            <w:rFonts w:ascii="Montserrat" w:hAnsi="Montserrat" w:cs="Arial"/>
            <w:b/>
            <w:color w:val="0000FF"/>
            <w:sz w:val="18"/>
            <w:szCs w:val="18"/>
            <w:u w:val="single"/>
            <w:lang w:eastAsia="es-MX"/>
          </w:rPr>
          <w:t>conflicto de Interés (Personas Morales) y 2</w:t>
        </w:r>
        <w:r w:rsidR="008F1DDE" w:rsidRPr="008E494A">
          <w:rPr>
            <w:rFonts w:ascii="Montserrat" w:hAnsi="Montserrat" w:cs="Arial"/>
            <w:b/>
            <w:color w:val="0000FF"/>
            <w:sz w:val="18"/>
            <w:szCs w:val="18"/>
            <w:u w:val="single"/>
            <w:lang w:eastAsia="es-MX"/>
          </w:rPr>
          <w:t>1</w:t>
        </w:r>
        <w:r w:rsidRPr="008E494A">
          <w:rPr>
            <w:rFonts w:ascii="Montserrat" w:hAnsi="Montserrat" w:cs="Arial"/>
            <w:b/>
            <w:color w:val="0000FF"/>
            <w:sz w:val="18"/>
            <w:szCs w:val="18"/>
            <w:u w:val="single"/>
            <w:lang w:eastAsia="es-MX"/>
          </w:rPr>
          <w:t xml:space="preserve"> “Carta de Ausencia de Conflicto de Interés (Personas Físicas)</w:t>
        </w:r>
        <w:r w:rsidRPr="001D45C5">
          <w:rPr>
            <w:rFonts w:ascii="Montserrat" w:hAnsi="Montserrat" w:cs="Arial"/>
            <w:b/>
            <w:color w:val="0000FF"/>
            <w:sz w:val="18"/>
            <w:szCs w:val="18"/>
            <w:u w:val="single"/>
            <w:lang w:eastAsia="es-MX"/>
          </w:rPr>
          <w:t xml:space="preserve"> </w:t>
        </w:r>
      </w:hyperlink>
    </w:p>
    <w:p w:rsidR="00CA56E2" w:rsidRDefault="00CA56E2" w:rsidP="006B3B42">
      <w:pPr>
        <w:ind w:left="709" w:firstLine="0"/>
        <w:jc w:val="both"/>
        <w:rPr>
          <w:rFonts w:ascii="Montserrat" w:hAnsi="Montserrat" w:cs="Arial"/>
          <w:bCs/>
          <w:color w:val="595959" w:themeColor="text1" w:themeTint="A6"/>
          <w:sz w:val="18"/>
          <w:szCs w:val="18"/>
        </w:rPr>
      </w:pPr>
    </w:p>
    <w:p w:rsidR="00CA56E2" w:rsidRPr="00957DAA" w:rsidRDefault="00CA56E2" w:rsidP="00192FCD">
      <w:pPr>
        <w:pStyle w:val="Ttulo3"/>
        <w:numPr>
          <w:ilvl w:val="1"/>
          <w:numId w:val="55"/>
        </w:numPr>
        <w:shd w:val="clear" w:color="auto" w:fill="B2A1C7" w:themeFill="accent4" w:themeFillTint="99"/>
        <w:spacing w:before="0" w:after="0"/>
        <w:ind w:left="851" w:hanging="574"/>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Protocolo de actuación en materia de contrataciones públicas, otorgamiento y prórroga de licencias, permisos, autorizaciones y concesiones.</w:t>
      </w:r>
    </w:p>
    <w:p w:rsidR="00CA56E2" w:rsidRPr="00957DAA" w:rsidRDefault="00CA56E2" w:rsidP="00CA56E2">
      <w:pPr>
        <w:rPr>
          <w:rFonts w:ascii="Montserrat" w:hAnsi="Montserrat"/>
          <w:color w:val="595959" w:themeColor="text1" w:themeTint="A6"/>
          <w:sz w:val="18"/>
          <w:szCs w:val="18"/>
        </w:rPr>
      </w:pPr>
    </w:p>
    <w:p w:rsidR="00CA56E2" w:rsidRPr="00957DAA" w:rsidRDefault="00CA56E2" w:rsidP="00CA56E2">
      <w:pPr>
        <w:pStyle w:val="ADRParrafo"/>
        <w:rPr>
          <w:rFonts w:ascii="Montserrat" w:eastAsia="Arial Unicode MS" w:hAnsi="Montserrat"/>
          <w:color w:val="595959" w:themeColor="text1" w:themeTint="A6"/>
          <w:sz w:val="18"/>
        </w:rPr>
      </w:pPr>
      <w:r w:rsidRPr="00957DAA">
        <w:rPr>
          <w:rFonts w:ascii="Montserrat" w:eastAsia="Arial Unicode MS" w:hAnsi="Montserrat"/>
          <w:color w:val="595959" w:themeColor="text1" w:themeTint="A6"/>
          <w:sz w:val="18"/>
        </w:rPr>
        <w:t xml:space="preserve">En cumplimiento del Numeral 6 del Anexo 1, del “Protocolo de Actuación en Materia de Contrataciones Públicas, Otorgamiento y Prórroga de Licencias, Permisos, Autorizaciones y Concesiones”, publicado en el Diario Oficial de la Federación el día 20 de agosto de 2015 y, su modificación mediante publicación en el DOF el 19 de febrero de 2016 y del 28 de febrero de 2017, el licitante debe presentar un escrito en el que manifieste que ha sido notificado de lo siguiente: </w:t>
      </w:r>
    </w:p>
    <w:p w:rsidR="00CA56E2" w:rsidRPr="00957DAA" w:rsidRDefault="00CA56E2" w:rsidP="00CA56E2">
      <w:pPr>
        <w:pStyle w:val="ADRParrafo"/>
        <w:rPr>
          <w:rFonts w:ascii="Montserrat" w:eastAsia="Arial Unicode MS" w:hAnsi="Montserrat"/>
          <w:color w:val="595959" w:themeColor="text1" w:themeTint="A6"/>
          <w:sz w:val="18"/>
        </w:rPr>
      </w:pPr>
    </w:p>
    <w:p w:rsidR="00CA56E2" w:rsidRPr="00957DAA" w:rsidRDefault="00CA56E2" w:rsidP="00192FCD">
      <w:pPr>
        <w:pStyle w:val="ADRParrafo"/>
        <w:numPr>
          <w:ilvl w:val="0"/>
          <w:numId w:val="83"/>
        </w:numPr>
        <w:ind w:left="851" w:firstLine="0"/>
        <w:rPr>
          <w:rFonts w:ascii="Montserrat" w:eastAsia="Arial Unicode MS" w:hAnsi="Montserrat"/>
          <w:color w:val="595959" w:themeColor="text1" w:themeTint="A6"/>
          <w:sz w:val="18"/>
        </w:rPr>
      </w:pPr>
      <w:r w:rsidRPr="00957DAA">
        <w:rPr>
          <w:rFonts w:ascii="Montserrat" w:eastAsia="Arial Unicode MS" w:hAnsi="Montserrat"/>
          <w:color w:val="595959" w:themeColor="text1" w:themeTint="A6"/>
          <w:sz w:val="18"/>
        </w:rPr>
        <w:t>Que los servidores públicos de la entidad en el contacto con particulares deben observar el “Protocolo de Actuación en Materia de Contrataciones Públicas, Otorgamiento y Prórroga de Licencias, Permisos, Autorizaciones y Concesiones”, publicado en el Diario oficial de la Federación 20 de agosto de 2015 y modificado mediante publicación del 19 de febrero de 2016 y del 28 de febrero de 2017; el cual puede ser consultado en la sección de la SFP en el portal de la Ventanilla Única Nacional (gob.mx);</w:t>
      </w:r>
    </w:p>
    <w:p w:rsidR="00CA56E2" w:rsidRPr="00957DAA" w:rsidRDefault="00CA56E2" w:rsidP="00CA56E2">
      <w:pPr>
        <w:pStyle w:val="ADRParrafo"/>
        <w:ind w:left="1421"/>
        <w:rPr>
          <w:rFonts w:ascii="Montserrat" w:eastAsia="Arial Unicode MS" w:hAnsi="Montserrat"/>
          <w:color w:val="595959" w:themeColor="text1" w:themeTint="A6"/>
          <w:sz w:val="18"/>
        </w:rPr>
      </w:pPr>
    </w:p>
    <w:p w:rsidR="00CA56E2" w:rsidRPr="00957DAA" w:rsidRDefault="00CA56E2" w:rsidP="00CA56E2">
      <w:pPr>
        <w:pStyle w:val="ADRParrafo"/>
        <w:rPr>
          <w:rFonts w:ascii="Montserrat" w:eastAsia="Arial Unicode MS" w:hAnsi="Montserrat"/>
          <w:color w:val="595959" w:themeColor="text1" w:themeTint="A6"/>
          <w:sz w:val="18"/>
        </w:rPr>
      </w:pPr>
      <w:r w:rsidRPr="00957DAA">
        <w:rPr>
          <w:rFonts w:ascii="Montserrat" w:eastAsia="Arial Unicode MS" w:hAnsi="Montserrat"/>
          <w:color w:val="595959" w:themeColor="text1" w:themeTint="A6"/>
          <w:sz w:val="18"/>
        </w:rPr>
        <w:t>b)</w:t>
      </w:r>
      <w:r w:rsidRPr="00957DAA">
        <w:rPr>
          <w:rFonts w:ascii="Montserrat" w:eastAsia="Arial Unicode MS" w:hAnsi="Montserrat"/>
          <w:color w:val="595959" w:themeColor="text1" w:themeTint="A6"/>
          <w:sz w:val="18"/>
        </w:rPr>
        <w:tab/>
        <w:t xml:space="preserve">Que a fin de promover las mejores prácticas en materia de combate a la corrupción y prevención de conflictos de interés, en los procedimientos de contrataciones públicas sujetas a la Ley de Adquisiciones, Arrendamientos y Servicios del Sector Público, cuyo monto rebase el equivalente a cinco millones de Unidades de Medida y Actualización, las reuniones, visitas y actos públicos serán </w:t>
      </w:r>
      <w:proofErr w:type="spellStart"/>
      <w:r w:rsidRPr="00957DAA">
        <w:rPr>
          <w:rFonts w:ascii="Montserrat" w:eastAsia="Arial Unicode MS" w:hAnsi="Montserrat"/>
          <w:color w:val="595959" w:themeColor="text1" w:themeTint="A6"/>
          <w:sz w:val="18"/>
        </w:rPr>
        <w:t>videograbados</w:t>
      </w:r>
      <w:proofErr w:type="spellEnd"/>
      <w:r w:rsidRPr="00957DAA">
        <w:rPr>
          <w:rFonts w:ascii="Montserrat" w:eastAsia="Arial Unicode MS" w:hAnsi="Montserrat"/>
          <w:color w:val="595959" w:themeColor="text1" w:themeTint="A6"/>
          <w:sz w:val="18"/>
        </w:rPr>
        <w:t>;</w:t>
      </w:r>
    </w:p>
    <w:p w:rsidR="00CA56E2" w:rsidRPr="00957DAA" w:rsidRDefault="00CA56E2" w:rsidP="00CA56E2">
      <w:pPr>
        <w:pStyle w:val="ADRParrafo"/>
        <w:rPr>
          <w:rFonts w:ascii="Montserrat" w:eastAsia="Arial Unicode MS" w:hAnsi="Montserrat"/>
          <w:color w:val="595959" w:themeColor="text1" w:themeTint="A6"/>
          <w:sz w:val="18"/>
        </w:rPr>
      </w:pPr>
    </w:p>
    <w:p w:rsidR="00CA56E2" w:rsidRPr="00957DAA" w:rsidRDefault="00CA56E2" w:rsidP="00CA56E2">
      <w:pPr>
        <w:pStyle w:val="ADRParrafo"/>
        <w:rPr>
          <w:rFonts w:ascii="Montserrat" w:eastAsia="Arial Unicode MS" w:hAnsi="Montserrat"/>
          <w:color w:val="595959" w:themeColor="text1" w:themeTint="A6"/>
          <w:sz w:val="18"/>
        </w:rPr>
      </w:pPr>
      <w:r w:rsidRPr="00957DAA">
        <w:rPr>
          <w:rFonts w:ascii="Montserrat" w:eastAsia="Arial Unicode MS" w:hAnsi="Montserrat"/>
          <w:color w:val="595959" w:themeColor="text1" w:themeTint="A6"/>
          <w:sz w:val="18"/>
        </w:rPr>
        <w:t>c)</w:t>
      </w:r>
      <w:r w:rsidRPr="00957DAA">
        <w:rPr>
          <w:rFonts w:ascii="Montserrat" w:eastAsia="Arial Unicode MS" w:hAnsi="Montserrat"/>
          <w:color w:val="595959" w:themeColor="text1" w:themeTint="A6"/>
          <w:sz w:val="18"/>
        </w:rPr>
        <w:tab/>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rsidR="00CA56E2" w:rsidRPr="00957DAA" w:rsidRDefault="00CA56E2" w:rsidP="00CA56E2">
      <w:pPr>
        <w:pStyle w:val="ADRParrafo"/>
        <w:rPr>
          <w:rFonts w:ascii="Montserrat" w:eastAsia="Arial Unicode MS" w:hAnsi="Montserrat"/>
          <w:color w:val="595959" w:themeColor="text1" w:themeTint="A6"/>
          <w:sz w:val="18"/>
        </w:rPr>
      </w:pPr>
    </w:p>
    <w:p w:rsidR="00CA56E2" w:rsidRPr="00957DAA" w:rsidRDefault="00CA56E2" w:rsidP="00CA56E2">
      <w:pPr>
        <w:pStyle w:val="ADRParrafo"/>
        <w:rPr>
          <w:rFonts w:ascii="Montserrat" w:eastAsia="Arial Unicode MS" w:hAnsi="Montserrat"/>
          <w:color w:val="595959" w:themeColor="text1" w:themeTint="A6"/>
          <w:sz w:val="18"/>
        </w:rPr>
      </w:pPr>
      <w:r w:rsidRPr="00957DAA">
        <w:rPr>
          <w:rFonts w:ascii="Montserrat" w:eastAsia="Arial Unicode MS" w:hAnsi="Montserrat"/>
          <w:color w:val="595959" w:themeColor="text1" w:themeTint="A6"/>
          <w:sz w:val="18"/>
        </w:rPr>
        <w:t>d)</w:t>
      </w:r>
      <w:r w:rsidRPr="00957DAA">
        <w:rPr>
          <w:rFonts w:ascii="Montserrat" w:eastAsia="Arial Unicode MS" w:hAnsi="Montserrat"/>
          <w:color w:val="595959" w:themeColor="text1" w:themeTint="A6"/>
          <w:sz w:val="18"/>
        </w:rPr>
        <w:tab/>
        <w:t>Que los datos personales que se recaben con motivo del contacto con particulares serán protegidos y tratados conforme a las disposiciones jurídicas aplicables; y</w:t>
      </w:r>
    </w:p>
    <w:p w:rsidR="00CA56E2" w:rsidRPr="00957DAA" w:rsidRDefault="00CA56E2" w:rsidP="00CA56E2">
      <w:pPr>
        <w:pStyle w:val="ADRParrafo"/>
        <w:rPr>
          <w:rFonts w:ascii="Montserrat" w:eastAsia="Arial Unicode MS" w:hAnsi="Montserrat"/>
          <w:color w:val="595959" w:themeColor="text1" w:themeTint="A6"/>
          <w:sz w:val="18"/>
        </w:rPr>
      </w:pPr>
    </w:p>
    <w:p w:rsidR="00CA56E2" w:rsidRPr="00957DAA" w:rsidRDefault="00CA56E2" w:rsidP="00CA56E2">
      <w:pPr>
        <w:pStyle w:val="ADRParrafo"/>
        <w:rPr>
          <w:rFonts w:ascii="Montserrat" w:eastAsia="Arial Unicode MS" w:hAnsi="Montserrat"/>
          <w:color w:val="595959" w:themeColor="text1" w:themeTint="A6"/>
          <w:sz w:val="18"/>
        </w:rPr>
      </w:pPr>
      <w:r w:rsidRPr="00957DAA">
        <w:rPr>
          <w:rFonts w:ascii="Montserrat" w:eastAsia="Arial Unicode MS" w:hAnsi="Montserrat"/>
          <w:color w:val="595959" w:themeColor="text1" w:themeTint="A6"/>
          <w:sz w:val="18"/>
        </w:rPr>
        <w:t>e)</w:t>
      </w:r>
      <w:r w:rsidRPr="00957DAA">
        <w:rPr>
          <w:rFonts w:ascii="Montserrat" w:eastAsia="Arial Unicode MS" w:hAnsi="Montserrat"/>
          <w:color w:val="595959" w:themeColor="text1" w:themeTint="A6"/>
          <w:sz w:val="18"/>
        </w:rPr>
        <w:tab/>
        <w:t>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p>
    <w:p w:rsidR="00CA56E2" w:rsidRPr="00957DAA" w:rsidRDefault="00CA56E2" w:rsidP="00CA56E2">
      <w:pPr>
        <w:pStyle w:val="ADRParrafo"/>
        <w:rPr>
          <w:rFonts w:ascii="Montserrat" w:eastAsia="Arial Unicode MS" w:hAnsi="Montserrat"/>
          <w:color w:val="595959" w:themeColor="text1" w:themeTint="A6"/>
          <w:sz w:val="18"/>
        </w:rPr>
      </w:pPr>
    </w:p>
    <w:p w:rsidR="00CA56E2" w:rsidRPr="00957DAA" w:rsidRDefault="00CA56E2" w:rsidP="00CA56E2">
      <w:pPr>
        <w:pStyle w:val="ADRParrafo"/>
        <w:rPr>
          <w:rFonts w:ascii="Montserrat" w:hAnsi="Montserrat"/>
          <w:color w:val="595959" w:themeColor="text1" w:themeTint="A6"/>
          <w:sz w:val="18"/>
        </w:rPr>
      </w:pPr>
      <w:r w:rsidRPr="00957DAA">
        <w:rPr>
          <w:rFonts w:ascii="Montserrat" w:eastAsia="Arial Unicode MS" w:hAnsi="Montserrat"/>
          <w:color w:val="595959" w:themeColor="text1" w:themeTint="A6"/>
          <w:sz w:val="18"/>
        </w:rPr>
        <w:t>Para esta manifestación podrán utilizar el formato proporcionado en el</w:t>
      </w:r>
      <w:r w:rsidRPr="00957DAA">
        <w:rPr>
          <w:rFonts w:ascii="Montserrat" w:eastAsia="Arial Unicode MS" w:hAnsi="Montserrat"/>
          <w:sz w:val="18"/>
        </w:rPr>
        <w:t xml:space="preserve"> </w:t>
      </w:r>
      <w:r w:rsidRPr="00747F03">
        <w:rPr>
          <w:rFonts w:ascii="Montserrat" w:eastAsia="Arial Unicode MS" w:hAnsi="Montserrat"/>
          <w:b/>
          <w:color w:val="FF0000"/>
          <w:sz w:val="18"/>
        </w:rPr>
        <w:t>Anexo 2</w:t>
      </w:r>
      <w:r w:rsidR="008F1DDE" w:rsidRPr="00747F03">
        <w:rPr>
          <w:rFonts w:ascii="Montserrat" w:eastAsia="Arial Unicode MS" w:hAnsi="Montserrat"/>
          <w:b/>
          <w:color w:val="FF0000"/>
          <w:sz w:val="18"/>
        </w:rPr>
        <w:t>2</w:t>
      </w:r>
      <w:r w:rsidRPr="00747F03">
        <w:rPr>
          <w:rFonts w:ascii="Montserrat" w:eastAsia="Arial Unicode MS" w:hAnsi="Montserrat"/>
          <w:b/>
          <w:color w:val="FF0000"/>
          <w:sz w:val="18"/>
        </w:rPr>
        <w:t xml:space="preserve"> “Protocolo de actuación en materia de contrataciones públicas, otorgamiento y prórroga de licencias, permisos,</w:t>
      </w:r>
      <w:r w:rsidRPr="00957DAA">
        <w:rPr>
          <w:rFonts w:ascii="Montserrat" w:eastAsia="Arial Unicode MS" w:hAnsi="Montserrat"/>
          <w:color w:val="FF0000"/>
          <w:sz w:val="18"/>
        </w:rPr>
        <w:t xml:space="preserve"> </w:t>
      </w:r>
      <w:r w:rsidRPr="00747F03">
        <w:rPr>
          <w:rFonts w:ascii="Montserrat" w:eastAsia="Arial Unicode MS" w:hAnsi="Montserrat"/>
          <w:b/>
          <w:color w:val="FF0000"/>
          <w:sz w:val="18"/>
        </w:rPr>
        <w:t>autorizaciones y concesiones”</w:t>
      </w:r>
      <w:r w:rsidRPr="00957DAA">
        <w:rPr>
          <w:rFonts w:ascii="Montserrat" w:eastAsia="Arial Unicode MS" w:hAnsi="Montserrat"/>
          <w:sz w:val="18"/>
        </w:rPr>
        <w:t xml:space="preserve"> </w:t>
      </w:r>
      <w:r w:rsidRPr="00957DAA">
        <w:rPr>
          <w:rFonts w:ascii="Montserrat" w:eastAsia="Arial Unicode MS" w:hAnsi="Montserrat"/>
          <w:color w:val="595959" w:themeColor="text1" w:themeTint="A6"/>
          <w:sz w:val="18"/>
        </w:rPr>
        <w:t>de esta convocatoria.</w:t>
      </w:r>
    </w:p>
    <w:p w:rsidR="00CA56E2" w:rsidRDefault="00CA56E2" w:rsidP="006B3B42">
      <w:pPr>
        <w:ind w:left="709" w:firstLine="0"/>
        <w:jc w:val="both"/>
        <w:rPr>
          <w:rFonts w:ascii="Montserrat" w:hAnsi="Montserrat" w:cs="Arial"/>
          <w:bCs/>
          <w:color w:val="595959" w:themeColor="text1" w:themeTint="A6"/>
          <w:sz w:val="18"/>
          <w:szCs w:val="18"/>
        </w:rPr>
      </w:pPr>
    </w:p>
    <w:p w:rsidR="00747F03" w:rsidRPr="00957DAA" w:rsidRDefault="00747F03" w:rsidP="00747F03">
      <w:pPr>
        <w:spacing w:line="240" w:lineRule="exact"/>
        <w:ind w:left="284"/>
        <w:jc w:val="center"/>
        <w:rPr>
          <w:rFonts w:ascii="Montserrat" w:hAnsi="Montserrat" w:cs="Arial"/>
          <w:b/>
          <w:bCs/>
          <w:color w:val="00B0F0"/>
          <w:sz w:val="18"/>
          <w:szCs w:val="18"/>
          <w:u w:val="single"/>
        </w:rPr>
      </w:pPr>
      <w:r w:rsidRPr="00957DAA">
        <w:rPr>
          <w:rFonts w:ascii="Montserrat" w:hAnsi="Montserrat" w:cs="Arial"/>
          <w:b/>
          <w:bCs/>
          <w:color w:val="00B0F0"/>
          <w:sz w:val="18"/>
          <w:szCs w:val="18"/>
          <w:u w:val="single"/>
        </w:rPr>
        <w:lastRenderedPageBreak/>
        <w:t>SOLO PARA EL CASO DE LICITANTES EXTRANJEROS, ADEMÁS SE DEBERÁ INCLUIR LA SIGUIENTE DOCUMENTACIÓN:</w:t>
      </w:r>
    </w:p>
    <w:p w:rsidR="00747F03" w:rsidRPr="00957DAA" w:rsidRDefault="00747F03" w:rsidP="00747F03">
      <w:pPr>
        <w:spacing w:line="240" w:lineRule="exact"/>
        <w:ind w:left="284"/>
        <w:jc w:val="center"/>
        <w:rPr>
          <w:rFonts w:ascii="Montserrat" w:hAnsi="Montserrat" w:cs="Arial"/>
          <w:b/>
          <w:caps/>
          <w:color w:val="062BC6"/>
          <w:sz w:val="18"/>
          <w:szCs w:val="18"/>
          <w:u w:val="single"/>
        </w:rPr>
      </w:pPr>
    </w:p>
    <w:p w:rsidR="00747F03" w:rsidRPr="00957DAA" w:rsidRDefault="00747F03" w:rsidP="00192FCD">
      <w:pPr>
        <w:pStyle w:val="Ttulo3"/>
        <w:numPr>
          <w:ilvl w:val="1"/>
          <w:numId w:val="55"/>
        </w:numPr>
        <w:shd w:val="clear" w:color="auto" w:fill="B2A1C7" w:themeFill="accent4" w:themeFillTint="99"/>
        <w:spacing w:before="0" w:after="0"/>
        <w:ind w:left="851" w:hanging="574"/>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Carta de aceptación de Legislación.</w:t>
      </w:r>
    </w:p>
    <w:p w:rsidR="00747F03" w:rsidRPr="00957DAA" w:rsidRDefault="00747F03" w:rsidP="00747F03">
      <w:pPr>
        <w:pStyle w:val="Prrafodelista"/>
        <w:ind w:left="993"/>
        <w:jc w:val="both"/>
        <w:rPr>
          <w:rFonts w:ascii="Montserrat" w:hAnsi="Montserrat" w:cs="Arial"/>
          <w:color w:val="595959" w:themeColor="text1" w:themeTint="A6"/>
          <w:sz w:val="18"/>
          <w:szCs w:val="18"/>
        </w:rPr>
      </w:pPr>
    </w:p>
    <w:p w:rsidR="00747F03" w:rsidRPr="00957DAA" w:rsidRDefault="00747F03" w:rsidP="00747F03">
      <w:pPr>
        <w:pStyle w:val="Prrafodelista"/>
        <w:ind w:left="993" w:firstLine="0"/>
        <w:jc w:val="both"/>
        <w:rPr>
          <w:rFonts w:ascii="Montserrat" w:hAnsi="Montserrat" w:cs="Arial"/>
          <w:color w:val="595959" w:themeColor="text1" w:themeTint="A6"/>
          <w:sz w:val="18"/>
          <w:szCs w:val="18"/>
        </w:rPr>
      </w:pPr>
      <w:r w:rsidRPr="00957DAA">
        <w:rPr>
          <w:rFonts w:ascii="Montserrat" w:eastAsia="Arial Unicode MS" w:hAnsi="Montserrat" w:cs="Arial"/>
          <w:color w:val="595959" w:themeColor="text1" w:themeTint="A6"/>
          <w:sz w:val="18"/>
          <w:szCs w:val="18"/>
        </w:rPr>
        <w:t xml:space="preserve">Escrito </w:t>
      </w:r>
      <w:r w:rsidRPr="00957DAA">
        <w:rPr>
          <w:rFonts w:ascii="Montserrat" w:eastAsia="Arial Unicode MS" w:hAnsi="Montserrat" w:cs="Arial"/>
          <w:b/>
          <w:color w:val="595959" w:themeColor="text1" w:themeTint="A6"/>
          <w:sz w:val="18"/>
          <w:szCs w:val="18"/>
        </w:rPr>
        <w:t xml:space="preserve">bajo protesta de decir verdad </w:t>
      </w:r>
      <w:r w:rsidRPr="00957DAA">
        <w:rPr>
          <w:rFonts w:ascii="Montserrat" w:eastAsia="Arial Unicode MS" w:hAnsi="Montserrat" w:cs="Arial"/>
          <w:color w:val="595959" w:themeColor="text1" w:themeTint="A6"/>
          <w:sz w:val="18"/>
          <w:szCs w:val="18"/>
        </w:rPr>
        <w:t>mediante el cual los licitantes de origen extranjero, deberán manifestar</w:t>
      </w:r>
      <w:r w:rsidRPr="00957DAA">
        <w:rPr>
          <w:rFonts w:ascii="Montserrat" w:hAnsi="Montserrat"/>
          <w:color w:val="595959" w:themeColor="text1" w:themeTint="A6"/>
          <w:sz w:val="18"/>
          <w:szCs w:val="18"/>
        </w:rPr>
        <w:t xml:space="preserve"> que se someterán a los tribunales y a la legislación mexicana en caso de controversia, de acuerdo con lo indicado en el </w:t>
      </w:r>
      <w:r w:rsidRPr="00957DAA">
        <w:rPr>
          <w:rFonts w:ascii="Montserrat" w:hAnsi="Montserrat"/>
          <w:b/>
          <w:color w:val="595959" w:themeColor="text1" w:themeTint="A6"/>
          <w:sz w:val="18"/>
          <w:szCs w:val="18"/>
        </w:rPr>
        <w:t xml:space="preserve">Anexo 9 </w:t>
      </w:r>
      <w:r w:rsidRPr="00957DAA">
        <w:rPr>
          <w:rFonts w:ascii="Montserrat" w:hAnsi="Montserrat"/>
          <w:b/>
          <w:sz w:val="18"/>
          <w:szCs w:val="18"/>
        </w:rPr>
        <w:t>“</w:t>
      </w:r>
      <w:hyperlink w:anchor="ANEXO14" w:history="1">
        <w:r w:rsidRPr="00957DAA">
          <w:rPr>
            <w:rStyle w:val="Hipervnculo"/>
            <w:rFonts w:ascii="Montserrat" w:hAnsi="Montserrat" w:cs="Arial"/>
            <w:b/>
            <w:bCs/>
            <w:sz w:val="18"/>
            <w:szCs w:val="18"/>
          </w:rPr>
          <w:t>Aceptación de legislación aplicable y tribunales competentes</w:t>
        </w:r>
      </w:hyperlink>
      <w:r w:rsidRPr="00957DAA">
        <w:rPr>
          <w:rFonts w:ascii="Montserrat" w:hAnsi="Montserrat"/>
          <w:b/>
          <w:sz w:val="18"/>
          <w:szCs w:val="18"/>
        </w:rPr>
        <w:t>”</w:t>
      </w:r>
      <w:r w:rsidRPr="00957DAA">
        <w:rPr>
          <w:rFonts w:ascii="Montserrat" w:hAnsi="Montserrat"/>
          <w:sz w:val="18"/>
          <w:szCs w:val="18"/>
        </w:rPr>
        <w:t xml:space="preserve"> </w:t>
      </w:r>
      <w:r w:rsidRPr="00957DAA">
        <w:rPr>
          <w:rFonts w:ascii="Montserrat" w:hAnsi="Montserrat"/>
          <w:color w:val="595959" w:themeColor="text1" w:themeTint="A6"/>
          <w:sz w:val="18"/>
          <w:szCs w:val="18"/>
        </w:rPr>
        <w:t>de la presente convocatoria.</w:t>
      </w:r>
    </w:p>
    <w:p w:rsidR="00747F03" w:rsidRPr="00957DAA" w:rsidRDefault="00747F03" w:rsidP="006B3B42">
      <w:pPr>
        <w:ind w:left="709" w:firstLine="0"/>
        <w:jc w:val="both"/>
        <w:rPr>
          <w:rFonts w:ascii="Montserrat" w:hAnsi="Montserrat" w:cs="Arial"/>
          <w:bCs/>
          <w:color w:val="595959" w:themeColor="text1" w:themeTint="A6"/>
          <w:sz w:val="18"/>
          <w:szCs w:val="18"/>
        </w:rPr>
      </w:pPr>
    </w:p>
    <w:p w:rsidR="008130AA" w:rsidRPr="00957DAA" w:rsidRDefault="008130AA" w:rsidP="00B16785">
      <w:pPr>
        <w:pStyle w:val="Ttulo3"/>
        <w:spacing w:before="0" w:after="0"/>
        <w:ind w:firstLine="0"/>
        <w:jc w:val="center"/>
        <w:rPr>
          <w:rFonts w:ascii="Montserrat" w:hAnsi="Montserrat"/>
          <w:b w:val="0"/>
          <w:bCs w:val="0"/>
          <w:color w:val="0070C0"/>
          <w:sz w:val="18"/>
          <w:szCs w:val="18"/>
          <w:u w:val="single"/>
        </w:rPr>
      </w:pPr>
      <w:r w:rsidRPr="00957DAA">
        <w:rPr>
          <w:rFonts w:ascii="Montserrat" w:hAnsi="Montserrat"/>
          <w:color w:val="00B0F0"/>
          <w:sz w:val="18"/>
          <w:szCs w:val="18"/>
          <w:u w:val="single"/>
        </w:rPr>
        <w:t>EN CASO DE PROPOSICIONES REALIZADAS EN CONJUNTO</w:t>
      </w:r>
      <w:r w:rsidR="00DA7E70" w:rsidRPr="00957DAA">
        <w:rPr>
          <w:rFonts w:ascii="Montserrat" w:hAnsi="Montserrat"/>
          <w:color w:val="00B0F0"/>
          <w:sz w:val="18"/>
          <w:szCs w:val="18"/>
          <w:u w:val="single"/>
        </w:rPr>
        <w:t>.</w:t>
      </w:r>
    </w:p>
    <w:p w:rsidR="008130AA" w:rsidRPr="00957DAA" w:rsidRDefault="008130AA" w:rsidP="00EC0B87">
      <w:pPr>
        <w:pStyle w:val="ADRParrafo"/>
        <w:rPr>
          <w:rFonts w:ascii="Montserrat" w:hAnsi="Montserrat"/>
          <w:sz w:val="18"/>
        </w:rPr>
      </w:pPr>
    </w:p>
    <w:p w:rsidR="00ED448D" w:rsidRPr="00957DAA" w:rsidRDefault="00ED448D" w:rsidP="00192FCD">
      <w:pPr>
        <w:pStyle w:val="Ttulo3"/>
        <w:numPr>
          <w:ilvl w:val="1"/>
          <w:numId w:val="55"/>
        </w:numPr>
        <w:shd w:val="clear" w:color="auto" w:fill="B2A1C7" w:themeFill="accent4" w:themeFillTint="99"/>
        <w:spacing w:before="0" w:after="0"/>
        <w:ind w:left="851" w:hanging="574"/>
        <w:jc w:val="both"/>
        <w:rPr>
          <w:rFonts w:ascii="Montserrat" w:hAnsi="Montserrat"/>
          <w:color w:val="595959" w:themeColor="text1" w:themeTint="A6"/>
          <w:sz w:val="18"/>
          <w:szCs w:val="18"/>
        </w:rPr>
      </w:pPr>
      <w:bookmarkStart w:id="78" w:name="_Convenio_de_propuestas"/>
      <w:bookmarkEnd w:id="78"/>
      <w:r w:rsidRPr="00957DAA">
        <w:rPr>
          <w:rFonts w:ascii="Montserrat" w:hAnsi="Montserrat"/>
          <w:color w:val="595959" w:themeColor="text1" w:themeTint="A6"/>
          <w:sz w:val="18"/>
          <w:szCs w:val="18"/>
        </w:rPr>
        <w:t>Convenio de propuestas en conjunto.</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(Formato libre) Para los licitantes que presenten propuestas en conjunto, de conformidad a lo establecido en el </w:t>
      </w:r>
      <w:r w:rsidRPr="00957DAA">
        <w:rPr>
          <w:rFonts w:ascii="Montserrat" w:hAnsi="Montserrat"/>
          <w:b w:val="0"/>
          <w:bCs w:val="0"/>
          <w:color w:val="00B050"/>
          <w:sz w:val="18"/>
          <w:szCs w:val="18"/>
        </w:rPr>
        <w:t xml:space="preserve">artículo 44 del RLAASSP, </w:t>
      </w:r>
      <w:r w:rsidRPr="00957DAA">
        <w:rPr>
          <w:rFonts w:ascii="Montserrat" w:hAnsi="Montserrat"/>
          <w:b w:val="0"/>
          <w:color w:val="595959" w:themeColor="text1" w:themeTint="A6"/>
          <w:sz w:val="18"/>
          <w:szCs w:val="18"/>
        </w:rPr>
        <w:t xml:space="preserve">deberán formalizar un convenio, observando lo establecido en el referido ordenamiento legal, mismo que deberá incluir de manera obligatoria en su proposición y cumplir con lo señalado en el </w:t>
      </w:r>
      <w:hyperlink w:anchor="_Proposiciones_conjuntas." w:history="1">
        <w:r w:rsidRPr="00957DAA">
          <w:rPr>
            <w:rStyle w:val="Hipervnculo"/>
            <w:rFonts w:ascii="Montserrat" w:hAnsi="Montserrat"/>
            <w:sz w:val="18"/>
            <w:szCs w:val="18"/>
          </w:rPr>
          <w:t>numeral IV, punto 4</w:t>
        </w:r>
      </w:hyperlink>
      <w:r w:rsidR="00B819B5" w:rsidRPr="00957DAA">
        <w:rPr>
          <w:rStyle w:val="Hipervnculo"/>
          <w:rFonts w:ascii="Montserrat" w:hAnsi="Montserrat"/>
          <w:sz w:val="18"/>
          <w:szCs w:val="18"/>
        </w:rPr>
        <w:t xml:space="preserve"> “Proposiciones Conjuntas”</w:t>
      </w:r>
      <w:r w:rsidRPr="00957DAA">
        <w:rPr>
          <w:rFonts w:ascii="Montserrat" w:hAnsi="Montserrat"/>
          <w:b w:val="0"/>
          <w:sz w:val="18"/>
          <w:szCs w:val="18"/>
        </w:rPr>
        <w:t xml:space="preserve"> </w:t>
      </w:r>
      <w:r w:rsidRPr="00957DAA">
        <w:rPr>
          <w:rFonts w:ascii="Montserrat" w:hAnsi="Montserrat"/>
          <w:b w:val="0"/>
          <w:color w:val="595959" w:themeColor="text1" w:themeTint="A6"/>
          <w:sz w:val="18"/>
          <w:szCs w:val="18"/>
        </w:rPr>
        <w:t>de esta convocatoria.</w:t>
      </w:r>
    </w:p>
    <w:p w:rsidR="00A27A3E" w:rsidRPr="00957DAA" w:rsidRDefault="00A27A3E" w:rsidP="00A27A3E">
      <w:pPr>
        <w:rPr>
          <w:rFonts w:ascii="Montserrat" w:hAnsi="Montserrat"/>
          <w:sz w:val="18"/>
          <w:szCs w:val="18"/>
        </w:rPr>
      </w:pPr>
    </w:p>
    <w:p w:rsidR="003C0410" w:rsidRPr="00957DAA" w:rsidRDefault="003C0410" w:rsidP="00A27A3E">
      <w:pPr>
        <w:rPr>
          <w:rFonts w:ascii="Montserrat" w:hAnsi="Montserrat"/>
          <w:sz w:val="18"/>
          <w:szCs w:val="18"/>
        </w:rPr>
      </w:pPr>
    </w:p>
    <w:p w:rsidR="00ED448D" w:rsidRPr="00957DAA" w:rsidRDefault="00ED448D" w:rsidP="00192FCD">
      <w:pPr>
        <w:pStyle w:val="Ttulo1"/>
        <w:numPr>
          <w:ilvl w:val="0"/>
          <w:numId w:val="37"/>
        </w:numPr>
        <w:shd w:val="clear" w:color="auto" w:fill="BFBFBF" w:themeFill="background1" w:themeFillShade="BF"/>
        <w:spacing w:before="0" w:after="0"/>
        <w:ind w:left="840" w:hanging="851"/>
        <w:jc w:val="both"/>
        <w:rPr>
          <w:rFonts w:ascii="Montserrat" w:hAnsi="Montserrat"/>
          <w:caps/>
          <w:color w:val="595959" w:themeColor="text1" w:themeTint="A6"/>
          <w:kern w:val="0"/>
          <w:sz w:val="18"/>
          <w:szCs w:val="18"/>
          <w:shd w:val="clear" w:color="auto" w:fill="BFBFBF" w:themeFill="background1" w:themeFillShade="BF"/>
        </w:rPr>
      </w:pPr>
      <w:bookmarkStart w:id="79" w:name="_3.9_Carta_de_manifestación_relativa"/>
      <w:bookmarkStart w:id="80" w:name="_3.12_Carta_de"/>
      <w:bookmarkStart w:id="81" w:name="_3.10_Propuesta_técnica_y_económica."/>
      <w:bookmarkStart w:id="82" w:name="_3.13_Propuesta_económica."/>
      <w:bookmarkStart w:id="83" w:name="_3.14__"/>
      <w:bookmarkStart w:id="84" w:name="_INCONFORMIDADES."/>
      <w:bookmarkEnd w:id="79"/>
      <w:bookmarkEnd w:id="80"/>
      <w:bookmarkEnd w:id="81"/>
      <w:bookmarkEnd w:id="82"/>
      <w:bookmarkEnd w:id="83"/>
      <w:bookmarkEnd w:id="84"/>
      <w:r w:rsidRPr="00957DAA">
        <w:rPr>
          <w:rFonts w:ascii="Montserrat" w:hAnsi="Montserrat"/>
          <w:caps/>
          <w:color w:val="595959" w:themeColor="text1" w:themeTint="A6"/>
          <w:kern w:val="0"/>
          <w:sz w:val="18"/>
          <w:szCs w:val="18"/>
          <w:shd w:val="clear" w:color="auto" w:fill="BFBFBF" w:themeFill="background1" w:themeFillShade="BF"/>
        </w:rPr>
        <w:t>INCONFORMIDADES.</w:t>
      </w:r>
    </w:p>
    <w:p w:rsidR="00ED448D" w:rsidRPr="00957DAA" w:rsidRDefault="00ED448D" w:rsidP="00EC0B87">
      <w:pPr>
        <w:jc w:val="both"/>
        <w:rPr>
          <w:rFonts w:ascii="Montserrat" w:hAnsi="Montserrat" w:cs="Arial"/>
          <w:sz w:val="18"/>
          <w:szCs w:val="18"/>
        </w:rPr>
      </w:pPr>
    </w:p>
    <w:p w:rsidR="00ED448D" w:rsidRPr="00957DAA" w:rsidRDefault="00ED448D" w:rsidP="00EC0B87">
      <w:pPr>
        <w:pStyle w:val="Ttulo3"/>
        <w:spacing w:before="0" w:after="0"/>
        <w:ind w:firstLine="0"/>
        <w:jc w:val="both"/>
        <w:rPr>
          <w:rFonts w:ascii="Montserrat" w:hAnsi="Montserrat"/>
          <w:b w:val="0"/>
          <w:sz w:val="18"/>
          <w:szCs w:val="18"/>
        </w:rPr>
      </w:pPr>
      <w:r w:rsidRPr="00957DAA">
        <w:rPr>
          <w:rFonts w:ascii="Montserrat" w:hAnsi="Montserrat"/>
          <w:b w:val="0"/>
          <w:color w:val="595959" w:themeColor="text1" w:themeTint="A6"/>
          <w:sz w:val="18"/>
          <w:szCs w:val="18"/>
        </w:rPr>
        <w:t xml:space="preserve">De conformidad con lo dispuesto por los </w:t>
      </w:r>
      <w:r w:rsidRPr="00E94EB2">
        <w:rPr>
          <w:rFonts w:ascii="Montserrat" w:hAnsi="Montserrat"/>
          <w:b w:val="0"/>
          <w:bCs w:val="0"/>
          <w:color w:val="00B050"/>
          <w:sz w:val="18"/>
          <w:szCs w:val="20"/>
          <w:lang w:eastAsia="es-MX"/>
        </w:rPr>
        <w:t>artículos 65 y 66 de la LAASSP</w:t>
      </w:r>
      <w:r w:rsidRPr="00957DAA">
        <w:rPr>
          <w:rFonts w:ascii="Montserrat" w:hAnsi="Montserrat"/>
          <w:b w:val="0"/>
          <w:color w:val="595959" w:themeColor="text1" w:themeTint="A6"/>
          <w:sz w:val="18"/>
          <w:szCs w:val="18"/>
        </w:rPr>
        <w:t xml:space="preserve">, los interesados podrán inconformarse por cualquier acto del presente procedimiento de contratación que contravenga a las disposiciones establecidas en la legislación de la materia, presentando escrito ante la Secretaría de la Función Pública, así como ante el Órgano Interno de Control en </w:t>
      </w:r>
      <w:r w:rsidR="00E3788D" w:rsidRPr="00957DAA">
        <w:rPr>
          <w:rFonts w:ascii="Montserrat" w:hAnsi="Montserrat"/>
          <w:color w:val="595959" w:themeColor="text1" w:themeTint="A6"/>
          <w:sz w:val="18"/>
          <w:szCs w:val="18"/>
        </w:rPr>
        <w:t>“LA CONAFOR”</w:t>
      </w:r>
      <w:r w:rsidRPr="00957DAA">
        <w:rPr>
          <w:rFonts w:ascii="Montserrat" w:hAnsi="Montserrat"/>
          <w:b w:val="0"/>
          <w:color w:val="595959" w:themeColor="text1" w:themeTint="A6"/>
          <w:sz w:val="18"/>
          <w:szCs w:val="18"/>
        </w:rPr>
        <w:t xml:space="preserve">, </w:t>
      </w:r>
      <w:r w:rsidR="005B0E08" w:rsidRPr="00957DAA">
        <w:rPr>
          <w:rFonts w:ascii="Montserrat" w:hAnsi="Montserrat"/>
          <w:b w:val="0"/>
          <w:color w:val="595959" w:themeColor="text1" w:themeTint="A6"/>
          <w:sz w:val="18"/>
          <w:szCs w:val="18"/>
        </w:rPr>
        <w:t xml:space="preserve">ubicado en Periférico Poniente número 5360, Interior Edificio “C”, colonia San Juan de </w:t>
      </w:r>
      <w:proofErr w:type="spellStart"/>
      <w:r w:rsidR="005B0E08" w:rsidRPr="00957DAA">
        <w:rPr>
          <w:rFonts w:ascii="Montserrat" w:hAnsi="Montserrat"/>
          <w:b w:val="0"/>
          <w:color w:val="595959" w:themeColor="text1" w:themeTint="A6"/>
          <w:sz w:val="18"/>
          <w:szCs w:val="18"/>
        </w:rPr>
        <w:t>Ocotán</w:t>
      </w:r>
      <w:proofErr w:type="spellEnd"/>
      <w:r w:rsidR="005B0E08" w:rsidRPr="00957DAA">
        <w:rPr>
          <w:rFonts w:ascii="Montserrat" w:hAnsi="Montserrat"/>
          <w:b w:val="0"/>
          <w:color w:val="595959" w:themeColor="text1" w:themeTint="A6"/>
          <w:sz w:val="18"/>
          <w:szCs w:val="18"/>
        </w:rPr>
        <w:t>, Código Postal 45019, Zapopan Jalisco</w:t>
      </w:r>
      <w:r w:rsidR="002C2E91" w:rsidRPr="00957DAA">
        <w:rPr>
          <w:rFonts w:ascii="Montserrat" w:hAnsi="Montserrat"/>
          <w:b w:val="0"/>
          <w:color w:val="595959" w:themeColor="text1" w:themeTint="A6"/>
          <w:sz w:val="18"/>
          <w:szCs w:val="18"/>
        </w:rPr>
        <w:t xml:space="preserve"> </w:t>
      </w:r>
      <w:r w:rsidRPr="00957DAA">
        <w:rPr>
          <w:rFonts w:ascii="Montserrat" w:hAnsi="Montserrat"/>
          <w:b w:val="0"/>
          <w:color w:val="595959" w:themeColor="text1" w:themeTint="A6"/>
          <w:sz w:val="18"/>
          <w:szCs w:val="18"/>
        </w:rPr>
        <w:t xml:space="preserve">o a través de </w:t>
      </w:r>
      <w:proofErr w:type="spellStart"/>
      <w:r w:rsidRPr="00957DAA">
        <w:rPr>
          <w:rFonts w:ascii="Montserrat" w:hAnsi="Montserrat"/>
          <w:b w:val="0"/>
          <w:color w:val="595959" w:themeColor="text1" w:themeTint="A6"/>
          <w:sz w:val="18"/>
          <w:szCs w:val="18"/>
        </w:rPr>
        <w:t>CompraNet</w:t>
      </w:r>
      <w:proofErr w:type="spellEnd"/>
      <w:r w:rsidRPr="00957DAA">
        <w:rPr>
          <w:rFonts w:ascii="Montserrat" w:hAnsi="Montserrat"/>
          <w:b w:val="0"/>
          <w:color w:val="595959" w:themeColor="text1" w:themeTint="A6"/>
          <w:sz w:val="18"/>
          <w:szCs w:val="18"/>
        </w:rPr>
        <w:t xml:space="preserve"> en la dirección </w:t>
      </w:r>
      <w:hyperlink r:id="rId25" w:history="1">
        <w:r w:rsidR="00E94EB2" w:rsidRPr="004019C7">
          <w:rPr>
            <w:rStyle w:val="Hipervnculo"/>
            <w:rFonts w:ascii="Montserrat" w:hAnsi="Montserrat"/>
            <w:b w:val="0"/>
            <w:sz w:val="18"/>
            <w:szCs w:val="18"/>
          </w:rPr>
          <w:t>www.compranet.hacienda.gob.mx</w:t>
        </w:r>
      </w:hyperlink>
      <w:r w:rsidRPr="00957DAA">
        <w:rPr>
          <w:rFonts w:ascii="Montserrat" w:hAnsi="Montserrat"/>
          <w:b w:val="0"/>
          <w:sz w:val="18"/>
          <w:szCs w:val="18"/>
        </w:rPr>
        <w:t xml:space="preserve">. </w:t>
      </w:r>
    </w:p>
    <w:p w:rsidR="00ED448D" w:rsidRPr="00957DAA" w:rsidRDefault="00ED448D" w:rsidP="00EC0B87">
      <w:pPr>
        <w:pStyle w:val="ADRParrafo"/>
        <w:rPr>
          <w:rFonts w:ascii="Montserrat" w:hAnsi="Montserrat"/>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En las inconformidades que se presenten a través de </w:t>
      </w:r>
      <w:proofErr w:type="spellStart"/>
      <w:r w:rsidRPr="00957DAA">
        <w:rPr>
          <w:rFonts w:ascii="Montserrat" w:hAnsi="Montserrat"/>
          <w:b w:val="0"/>
          <w:color w:val="595959" w:themeColor="text1" w:themeTint="A6"/>
          <w:sz w:val="18"/>
          <w:szCs w:val="18"/>
        </w:rPr>
        <w:t>CompraNet</w:t>
      </w:r>
      <w:proofErr w:type="spellEnd"/>
      <w:r w:rsidRPr="00957DAA">
        <w:rPr>
          <w:rFonts w:ascii="Montserrat" w:hAnsi="Montserrat"/>
          <w:b w:val="0"/>
          <w:color w:val="595959" w:themeColor="text1" w:themeTint="A6"/>
          <w:sz w:val="18"/>
          <w:szCs w:val="18"/>
        </w:rPr>
        <w:t xml:space="preserve"> deberá utilizarse, en sustitución de la firma autógrafa, medios de identificación electrónica previamente certificados por la SFP.</w:t>
      </w:r>
    </w:p>
    <w:p w:rsidR="00A3427C" w:rsidRPr="00957DAA" w:rsidRDefault="00A3427C" w:rsidP="00EC0B87">
      <w:pPr>
        <w:jc w:val="both"/>
        <w:rPr>
          <w:rFonts w:ascii="Montserrat" w:hAnsi="Montserrat" w:cs="Arial"/>
          <w:sz w:val="18"/>
          <w:szCs w:val="18"/>
          <w:lang w:val="es-ES"/>
        </w:rPr>
      </w:pPr>
    </w:p>
    <w:p w:rsidR="00ED448D" w:rsidRPr="00957DAA" w:rsidRDefault="00C0092D" w:rsidP="00192FCD">
      <w:pPr>
        <w:pStyle w:val="Ttulo1"/>
        <w:numPr>
          <w:ilvl w:val="0"/>
          <w:numId w:val="37"/>
        </w:numPr>
        <w:shd w:val="clear" w:color="auto" w:fill="BFBFBF" w:themeFill="background1" w:themeFillShade="BF"/>
        <w:spacing w:before="0" w:after="0"/>
        <w:ind w:left="851" w:hanging="851"/>
        <w:jc w:val="both"/>
        <w:rPr>
          <w:rFonts w:ascii="Montserrat" w:hAnsi="Montserrat"/>
          <w:caps/>
          <w:color w:val="595959" w:themeColor="text1" w:themeTint="A6"/>
          <w:kern w:val="0"/>
          <w:sz w:val="18"/>
          <w:szCs w:val="18"/>
          <w:shd w:val="clear" w:color="auto" w:fill="BFBFBF" w:themeFill="background1" w:themeFillShade="BF"/>
        </w:rPr>
      </w:pPr>
      <w:bookmarkStart w:id="85" w:name="_SUSPENSIÓN_O_CANCELACIÓN"/>
      <w:bookmarkEnd w:id="85"/>
      <w:r w:rsidRPr="00957DAA">
        <w:rPr>
          <w:rFonts w:ascii="Montserrat" w:hAnsi="Montserrat"/>
          <w:color w:val="595959" w:themeColor="text1" w:themeTint="A6"/>
          <w:kern w:val="0"/>
          <w:sz w:val="18"/>
          <w:szCs w:val="18"/>
          <w:shd w:val="clear" w:color="auto" w:fill="BFBFBF" w:themeFill="background1" w:themeFillShade="BF"/>
        </w:rPr>
        <w:t xml:space="preserve">SUSPENSIÓN O CANCELACIÓN DE LA </w:t>
      </w:r>
      <w:r w:rsidR="00005D2F" w:rsidRPr="00957DAA">
        <w:rPr>
          <w:rFonts w:ascii="Montserrat" w:hAnsi="Montserrat"/>
          <w:color w:val="595959" w:themeColor="text1" w:themeTint="A6"/>
          <w:kern w:val="0"/>
          <w:sz w:val="18"/>
          <w:szCs w:val="18"/>
          <w:shd w:val="clear" w:color="auto" w:fill="BFBFBF" w:themeFill="background1" w:themeFillShade="BF"/>
        </w:rPr>
        <w:t>LICITACIÓN PÚBLICA</w:t>
      </w:r>
      <w:r w:rsidRPr="00957DAA">
        <w:rPr>
          <w:rFonts w:ascii="Montserrat" w:hAnsi="Montserrat"/>
          <w:color w:val="595959" w:themeColor="text1" w:themeTint="A6"/>
          <w:kern w:val="0"/>
          <w:sz w:val="18"/>
          <w:szCs w:val="18"/>
          <w:shd w:val="clear" w:color="auto" w:fill="BFBFBF" w:themeFill="background1" w:themeFillShade="BF"/>
        </w:rPr>
        <w:t>.</w:t>
      </w:r>
    </w:p>
    <w:p w:rsidR="00ED448D" w:rsidRPr="00957DAA" w:rsidRDefault="00ED448D" w:rsidP="00EC0B87">
      <w:pPr>
        <w:jc w:val="both"/>
        <w:rPr>
          <w:rFonts w:ascii="Montserrat" w:hAnsi="Montserrat" w:cs="Arial"/>
          <w:color w:val="595959" w:themeColor="text1" w:themeTint="A6"/>
          <w:sz w:val="18"/>
          <w:szCs w:val="18"/>
        </w:rPr>
      </w:pPr>
    </w:p>
    <w:p w:rsidR="00ED448D" w:rsidRPr="00957DAA" w:rsidRDefault="00ED448D" w:rsidP="00192FCD">
      <w:pPr>
        <w:pStyle w:val="Ttulo2"/>
        <w:numPr>
          <w:ilvl w:val="0"/>
          <w:numId w:val="61"/>
        </w:numPr>
        <w:spacing w:before="0" w:after="0"/>
        <w:ind w:left="851" w:hanging="851"/>
        <w:jc w:val="both"/>
        <w:rPr>
          <w:rFonts w:ascii="Montserrat" w:hAnsi="Montserrat"/>
          <w:i w:val="0"/>
          <w:color w:val="595959" w:themeColor="text1" w:themeTint="A6"/>
          <w:sz w:val="18"/>
          <w:szCs w:val="18"/>
        </w:rPr>
      </w:pPr>
      <w:bookmarkStart w:id="86" w:name="_Suspensión_de_la"/>
      <w:bookmarkEnd w:id="86"/>
      <w:r w:rsidRPr="00957DAA">
        <w:rPr>
          <w:rFonts w:ascii="Montserrat" w:hAnsi="Montserrat"/>
          <w:i w:val="0"/>
          <w:color w:val="595959" w:themeColor="text1" w:themeTint="A6"/>
          <w:sz w:val="18"/>
          <w:szCs w:val="18"/>
        </w:rPr>
        <w:t xml:space="preserve">Suspensión de la </w:t>
      </w:r>
      <w:r w:rsidR="00005D2F" w:rsidRPr="00957DAA">
        <w:rPr>
          <w:rFonts w:ascii="Montserrat" w:hAnsi="Montserrat"/>
          <w:i w:val="0"/>
          <w:color w:val="595959" w:themeColor="text1" w:themeTint="A6"/>
          <w:sz w:val="18"/>
          <w:szCs w:val="18"/>
        </w:rPr>
        <w:t>Licitación Pública</w:t>
      </w:r>
      <w:r w:rsidRPr="00957DAA">
        <w:rPr>
          <w:rFonts w:ascii="Montserrat" w:hAnsi="Montserrat"/>
          <w:i w:val="0"/>
          <w:color w:val="595959" w:themeColor="text1" w:themeTint="A6"/>
          <w:sz w:val="18"/>
          <w:szCs w:val="18"/>
        </w:rPr>
        <w:t>.</w:t>
      </w:r>
    </w:p>
    <w:p w:rsidR="00ED448D" w:rsidRPr="00957DAA" w:rsidRDefault="00ED448D" w:rsidP="00EC0B87">
      <w:pPr>
        <w:pStyle w:val="ADRParrafo"/>
        <w:rPr>
          <w:rFonts w:ascii="Montserrat" w:hAnsi="Montserrat"/>
          <w:color w:val="595959" w:themeColor="text1" w:themeTint="A6"/>
          <w:sz w:val="18"/>
        </w:rPr>
      </w:pPr>
    </w:p>
    <w:p w:rsidR="00ED448D" w:rsidRDefault="00ED448D" w:rsidP="00EC0B87">
      <w:pPr>
        <w:pStyle w:val="Ttulo2"/>
        <w:spacing w:before="0" w:after="0"/>
        <w:ind w:firstLine="0"/>
        <w:jc w:val="both"/>
        <w:rPr>
          <w:rFonts w:ascii="Montserrat" w:hAnsi="Montserrat"/>
          <w:b w:val="0"/>
          <w:bCs w:val="0"/>
          <w:i w:val="0"/>
          <w:iCs w:val="0"/>
          <w:color w:val="00B050"/>
          <w:sz w:val="18"/>
          <w:szCs w:val="18"/>
        </w:rPr>
      </w:pPr>
      <w:r w:rsidRPr="00957DAA">
        <w:rPr>
          <w:rFonts w:ascii="Montserrat" w:hAnsi="Montserrat"/>
          <w:b w:val="0"/>
          <w:i w:val="0"/>
          <w:color w:val="595959" w:themeColor="text1" w:themeTint="A6"/>
          <w:sz w:val="18"/>
          <w:szCs w:val="18"/>
        </w:rPr>
        <w:t xml:space="preserve">Se podrá suspender la </w:t>
      </w:r>
      <w:r w:rsidR="00576262" w:rsidRPr="00957DAA">
        <w:rPr>
          <w:rFonts w:ascii="Montserrat" w:hAnsi="Montserrat"/>
          <w:b w:val="0"/>
          <w:i w:val="0"/>
          <w:color w:val="595959" w:themeColor="text1" w:themeTint="A6"/>
          <w:sz w:val="18"/>
          <w:szCs w:val="18"/>
        </w:rPr>
        <w:t>Licitación</w:t>
      </w:r>
      <w:r w:rsidR="00211622" w:rsidRPr="00957DAA">
        <w:rPr>
          <w:rFonts w:ascii="Montserrat" w:hAnsi="Montserrat"/>
          <w:b w:val="0"/>
          <w:i w:val="0"/>
          <w:color w:val="595959" w:themeColor="text1" w:themeTint="A6"/>
          <w:sz w:val="18"/>
          <w:szCs w:val="18"/>
        </w:rPr>
        <w:t xml:space="preserve"> </w:t>
      </w:r>
      <w:r w:rsidRPr="00957DAA">
        <w:rPr>
          <w:rFonts w:ascii="Montserrat" w:hAnsi="Montserrat"/>
          <w:b w:val="0"/>
          <w:i w:val="0"/>
          <w:color w:val="595959" w:themeColor="text1" w:themeTint="A6"/>
          <w:sz w:val="18"/>
          <w:szCs w:val="18"/>
        </w:rPr>
        <w:t xml:space="preserve">cuando la SFP o el Órgano Interno de Control en </w:t>
      </w:r>
      <w:r w:rsidR="00E3788D" w:rsidRPr="00957DAA">
        <w:rPr>
          <w:rFonts w:ascii="Montserrat" w:hAnsi="Montserrat"/>
          <w:i w:val="0"/>
          <w:color w:val="595959" w:themeColor="text1" w:themeTint="A6"/>
          <w:sz w:val="18"/>
          <w:szCs w:val="18"/>
        </w:rPr>
        <w:t>“LA CONAFOR”</w:t>
      </w:r>
      <w:r w:rsidR="00E3788D" w:rsidRPr="00957DAA">
        <w:rPr>
          <w:rFonts w:ascii="Montserrat" w:hAnsi="Montserrat"/>
          <w:b w:val="0"/>
          <w:i w:val="0"/>
          <w:color w:val="595959" w:themeColor="text1" w:themeTint="A6"/>
          <w:sz w:val="18"/>
          <w:szCs w:val="18"/>
        </w:rPr>
        <w:t xml:space="preserve">, </w:t>
      </w:r>
      <w:r w:rsidRPr="00957DAA">
        <w:rPr>
          <w:rFonts w:ascii="Montserrat" w:hAnsi="Montserrat"/>
          <w:b w:val="0"/>
          <w:i w:val="0"/>
          <w:color w:val="595959" w:themeColor="text1" w:themeTint="A6"/>
          <w:sz w:val="18"/>
          <w:szCs w:val="18"/>
        </w:rPr>
        <w:t>así lo determinen con motivo de su intervención y de acuerdo a sus facultades, conforme a lo dispuesto por el</w:t>
      </w:r>
      <w:r w:rsidRPr="00957DAA">
        <w:rPr>
          <w:rFonts w:ascii="Montserrat" w:hAnsi="Montserrat"/>
          <w:b w:val="0"/>
          <w:i w:val="0"/>
          <w:sz w:val="18"/>
          <w:szCs w:val="18"/>
        </w:rPr>
        <w:t xml:space="preserve"> </w:t>
      </w:r>
      <w:r w:rsidRPr="00957DAA">
        <w:rPr>
          <w:rFonts w:ascii="Montserrat" w:hAnsi="Montserrat"/>
          <w:b w:val="0"/>
          <w:bCs w:val="0"/>
          <w:i w:val="0"/>
          <w:iCs w:val="0"/>
          <w:color w:val="00B050"/>
          <w:sz w:val="18"/>
          <w:szCs w:val="18"/>
        </w:rPr>
        <w:t>artículo 70 de la LAASSP.</w:t>
      </w:r>
    </w:p>
    <w:p w:rsidR="006F40EB" w:rsidRPr="006F40EB" w:rsidRDefault="006F40EB" w:rsidP="006F40EB"/>
    <w:p w:rsidR="00ED448D" w:rsidRPr="00957DAA" w:rsidRDefault="00ED448D" w:rsidP="00EC0B87">
      <w:pPr>
        <w:pStyle w:val="Ttulo2"/>
        <w:spacing w:before="0" w:after="0"/>
        <w:ind w:firstLine="0"/>
        <w:jc w:val="both"/>
        <w:rPr>
          <w:rFonts w:ascii="Montserrat" w:hAnsi="Montserrat"/>
          <w:b w:val="0"/>
          <w:i w:val="0"/>
          <w:color w:val="595959" w:themeColor="text1" w:themeTint="A6"/>
          <w:sz w:val="18"/>
          <w:szCs w:val="18"/>
        </w:rPr>
      </w:pPr>
      <w:r w:rsidRPr="00957DAA">
        <w:rPr>
          <w:rFonts w:ascii="Montserrat" w:hAnsi="Montserrat"/>
          <w:b w:val="0"/>
          <w:i w:val="0"/>
          <w:color w:val="595959" w:themeColor="text1" w:themeTint="A6"/>
          <w:sz w:val="18"/>
          <w:szCs w:val="18"/>
        </w:rPr>
        <w:t>Una vez que desaparezcan las causas que motivaron la suspensión, se reanudará la misma, previo aviso a los licitantes.</w:t>
      </w:r>
    </w:p>
    <w:p w:rsidR="00931BD3" w:rsidRPr="00957DAA" w:rsidRDefault="00931BD3" w:rsidP="00EC0B87">
      <w:pPr>
        <w:pStyle w:val="ADRParrafo"/>
        <w:rPr>
          <w:rFonts w:ascii="Montserrat" w:hAnsi="Montserrat"/>
          <w:color w:val="595959" w:themeColor="text1" w:themeTint="A6"/>
          <w:sz w:val="18"/>
        </w:rPr>
      </w:pPr>
    </w:p>
    <w:p w:rsidR="00ED448D" w:rsidRPr="00957DAA" w:rsidRDefault="00ED448D" w:rsidP="00192FCD">
      <w:pPr>
        <w:pStyle w:val="Ttulo2"/>
        <w:numPr>
          <w:ilvl w:val="0"/>
          <w:numId w:val="61"/>
        </w:numPr>
        <w:spacing w:before="0" w:after="0"/>
        <w:ind w:left="851" w:hanging="851"/>
        <w:jc w:val="both"/>
        <w:rPr>
          <w:rFonts w:ascii="Montserrat" w:hAnsi="Montserrat"/>
          <w:i w:val="0"/>
          <w:color w:val="595959" w:themeColor="text1" w:themeTint="A6"/>
          <w:sz w:val="18"/>
          <w:szCs w:val="18"/>
        </w:rPr>
      </w:pPr>
      <w:bookmarkStart w:id="87" w:name="_Cancelación_de_la"/>
      <w:bookmarkEnd w:id="87"/>
      <w:r w:rsidRPr="00957DAA">
        <w:rPr>
          <w:rFonts w:ascii="Montserrat" w:hAnsi="Montserrat"/>
          <w:i w:val="0"/>
          <w:color w:val="595959" w:themeColor="text1" w:themeTint="A6"/>
          <w:sz w:val="18"/>
          <w:szCs w:val="18"/>
        </w:rPr>
        <w:t>Cancelación de la</w:t>
      </w:r>
      <w:r w:rsidR="00005D2F" w:rsidRPr="00957DAA">
        <w:rPr>
          <w:rFonts w:ascii="Montserrat" w:hAnsi="Montserrat"/>
          <w:i w:val="0"/>
          <w:color w:val="595959" w:themeColor="text1" w:themeTint="A6"/>
          <w:sz w:val="18"/>
          <w:szCs w:val="18"/>
        </w:rPr>
        <w:t xml:space="preserve"> Licitación Pública</w:t>
      </w:r>
      <w:r w:rsidRPr="00957DAA">
        <w:rPr>
          <w:rFonts w:ascii="Montserrat" w:hAnsi="Montserrat"/>
          <w:i w:val="0"/>
          <w:color w:val="595959" w:themeColor="text1" w:themeTint="A6"/>
          <w:sz w:val="18"/>
          <w:szCs w:val="18"/>
        </w:rPr>
        <w:t>.</w:t>
      </w:r>
    </w:p>
    <w:p w:rsidR="00ED448D" w:rsidRPr="00C92834" w:rsidRDefault="00ED448D" w:rsidP="00EC0B87">
      <w:pPr>
        <w:pStyle w:val="ADRParrafo"/>
        <w:rPr>
          <w:rFonts w:ascii="Montserrat" w:hAnsi="Montserrat"/>
          <w:bCs/>
          <w:iCs/>
          <w:color w:val="595959" w:themeColor="text1" w:themeTint="A6"/>
          <w:sz w:val="18"/>
        </w:rPr>
      </w:pPr>
    </w:p>
    <w:p w:rsidR="00C92834" w:rsidRPr="00C92834" w:rsidRDefault="00C92834" w:rsidP="00C92834">
      <w:pPr>
        <w:pStyle w:val="Ttulo2"/>
        <w:spacing w:before="0" w:after="0"/>
        <w:ind w:firstLine="0"/>
        <w:jc w:val="both"/>
        <w:rPr>
          <w:rFonts w:ascii="Montserrat" w:hAnsi="Montserrat"/>
          <w:b w:val="0"/>
          <w:i w:val="0"/>
          <w:color w:val="595959" w:themeColor="text1" w:themeTint="A6"/>
          <w:sz w:val="18"/>
          <w:szCs w:val="18"/>
        </w:rPr>
      </w:pPr>
      <w:r w:rsidRPr="00C92834">
        <w:rPr>
          <w:rFonts w:ascii="Montserrat" w:hAnsi="Montserrat"/>
          <w:b w:val="0"/>
          <w:i w:val="0"/>
          <w:color w:val="595959" w:themeColor="text1" w:themeTint="A6"/>
          <w:sz w:val="18"/>
          <w:szCs w:val="18"/>
        </w:rPr>
        <w:lastRenderedPageBreak/>
        <w:t>Se procederá a la cancelación de la Licitación, partidas o conceptos incluidos en ésta, por las siguientes razones:</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0"/>
          <w:numId w:val="62"/>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Por caso fortuito;</w:t>
      </w:r>
    </w:p>
    <w:p w:rsidR="00ED448D" w:rsidRPr="00957DAA" w:rsidRDefault="00ED448D" w:rsidP="00EC0B87">
      <w:pPr>
        <w:pStyle w:val="ADRParrafo"/>
        <w:ind w:left="1843" w:hanging="425"/>
        <w:rPr>
          <w:rFonts w:ascii="Montserrat" w:hAnsi="Montserrat"/>
          <w:color w:val="595959" w:themeColor="text1" w:themeTint="A6"/>
          <w:sz w:val="18"/>
        </w:rPr>
      </w:pPr>
    </w:p>
    <w:p w:rsidR="00ED448D" w:rsidRPr="00957DAA" w:rsidRDefault="00ED448D" w:rsidP="00192FCD">
      <w:pPr>
        <w:pStyle w:val="Ttulo3"/>
        <w:numPr>
          <w:ilvl w:val="0"/>
          <w:numId w:val="62"/>
        </w:numPr>
        <w:spacing w:before="0" w:after="0"/>
        <w:ind w:left="1843" w:hanging="425"/>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Por causa de fuerza mayor;</w:t>
      </w:r>
    </w:p>
    <w:p w:rsidR="00ED448D" w:rsidRPr="00957DAA" w:rsidRDefault="00ED448D" w:rsidP="00EC0B87">
      <w:pPr>
        <w:pStyle w:val="ADRParrafo"/>
        <w:ind w:left="1843" w:hanging="425"/>
        <w:rPr>
          <w:rFonts w:ascii="Montserrat" w:hAnsi="Montserrat"/>
          <w:color w:val="595959" w:themeColor="text1" w:themeTint="A6"/>
          <w:sz w:val="18"/>
        </w:rPr>
      </w:pPr>
    </w:p>
    <w:p w:rsidR="00ED448D" w:rsidRPr="00957DAA" w:rsidRDefault="00ED448D" w:rsidP="00192FCD">
      <w:pPr>
        <w:pStyle w:val="Ttulo3"/>
        <w:numPr>
          <w:ilvl w:val="0"/>
          <w:numId w:val="62"/>
        </w:numPr>
        <w:spacing w:before="0" w:after="0"/>
        <w:ind w:left="1843" w:hanging="425"/>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Cuando existan circunstancias justificadas que extingan la necesidad</w:t>
      </w:r>
      <w:r w:rsidR="00C214F6" w:rsidRPr="00957DAA">
        <w:rPr>
          <w:rFonts w:ascii="Montserrat" w:hAnsi="Montserrat"/>
          <w:b w:val="0"/>
          <w:color w:val="595959" w:themeColor="text1" w:themeTint="A6"/>
          <w:sz w:val="18"/>
          <w:szCs w:val="18"/>
        </w:rPr>
        <w:t xml:space="preserve"> para contratar los </w:t>
      </w:r>
      <w:r w:rsidR="002D30E6" w:rsidRPr="00957DAA">
        <w:rPr>
          <w:rFonts w:ascii="Montserrat" w:hAnsi="Montserrat"/>
          <w:b w:val="0"/>
          <w:color w:val="595959" w:themeColor="text1" w:themeTint="A6"/>
          <w:sz w:val="18"/>
          <w:szCs w:val="18"/>
        </w:rPr>
        <w:t>bienes</w:t>
      </w:r>
      <w:r w:rsidR="00C214F6" w:rsidRPr="00957DAA">
        <w:rPr>
          <w:rFonts w:ascii="Montserrat" w:hAnsi="Montserrat"/>
          <w:b w:val="0"/>
          <w:color w:val="595959" w:themeColor="text1" w:themeTint="A6"/>
          <w:sz w:val="18"/>
          <w:szCs w:val="18"/>
        </w:rPr>
        <w:t>.</w:t>
      </w:r>
      <w:r w:rsidR="00437133" w:rsidRPr="00957DAA">
        <w:rPr>
          <w:rFonts w:ascii="Montserrat" w:hAnsi="Montserrat"/>
          <w:b w:val="0"/>
          <w:color w:val="595959" w:themeColor="text1" w:themeTint="A6"/>
          <w:sz w:val="18"/>
          <w:szCs w:val="18"/>
        </w:rPr>
        <w:t xml:space="preserve"> </w:t>
      </w:r>
    </w:p>
    <w:p w:rsidR="00C214F6" w:rsidRPr="00957DAA" w:rsidRDefault="00C214F6" w:rsidP="00EC0B87">
      <w:pPr>
        <w:pStyle w:val="ADRParrafo"/>
        <w:ind w:left="1843" w:hanging="425"/>
        <w:rPr>
          <w:rFonts w:ascii="Montserrat" w:hAnsi="Montserrat"/>
          <w:color w:val="595959" w:themeColor="text1" w:themeTint="A6"/>
          <w:sz w:val="18"/>
        </w:rPr>
      </w:pPr>
    </w:p>
    <w:p w:rsidR="00ED448D" w:rsidRPr="00957DAA" w:rsidRDefault="00ED448D" w:rsidP="00192FCD">
      <w:pPr>
        <w:pStyle w:val="Ttulo3"/>
        <w:numPr>
          <w:ilvl w:val="0"/>
          <w:numId w:val="62"/>
        </w:numPr>
        <w:spacing w:before="0" w:after="0"/>
        <w:ind w:left="1843" w:hanging="425"/>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Cuando de </w:t>
      </w:r>
      <w:r w:rsidR="004B54D0" w:rsidRPr="00957DAA">
        <w:rPr>
          <w:rFonts w:ascii="Montserrat" w:hAnsi="Montserrat"/>
          <w:b w:val="0"/>
          <w:color w:val="595959" w:themeColor="text1" w:themeTint="A6"/>
          <w:sz w:val="18"/>
          <w:szCs w:val="18"/>
        </w:rPr>
        <w:t>continuarse con</w:t>
      </w:r>
      <w:r w:rsidRPr="00957DAA">
        <w:rPr>
          <w:rFonts w:ascii="Montserrat" w:hAnsi="Montserrat"/>
          <w:b w:val="0"/>
          <w:color w:val="595959" w:themeColor="text1" w:themeTint="A6"/>
          <w:sz w:val="18"/>
          <w:szCs w:val="18"/>
        </w:rPr>
        <w:t xml:space="preserve"> el procedimiento se </w:t>
      </w:r>
      <w:r w:rsidR="004B54D0" w:rsidRPr="00957DAA">
        <w:rPr>
          <w:rFonts w:ascii="Montserrat" w:hAnsi="Montserrat"/>
          <w:b w:val="0"/>
          <w:color w:val="595959" w:themeColor="text1" w:themeTint="A6"/>
          <w:sz w:val="18"/>
          <w:szCs w:val="18"/>
        </w:rPr>
        <w:t>pudiera ocasionar</w:t>
      </w:r>
      <w:r w:rsidRPr="00957DAA">
        <w:rPr>
          <w:rFonts w:ascii="Montserrat" w:hAnsi="Montserrat"/>
          <w:b w:val="0"/>
          <w:color w:val="595959" w:themeColor="text1" w:themeTint="A6"/>
          <w:sz w:val="18"/>
          <w:szCs w:val="18"/>
        </w:rPr>
        <w:t xml:space="preserve"> </w:t>
      </w:r>
      <w:r w:rsidR="004B54D0" w:rsidRPr="00957DAA">
        <w:rPr>
          <w:rFonts w:ascii="Montserrat" w:hAnsi="Montserrat"/>
          <w:b w:val="0"/>
          <w:color w:val="595959" w:themeColor="text1" w:themeTint="A6"/>
          <w:sz w:val="18"/>
          <w:szCs w:val="18"/>
        </w:rPr>
        <w:t>un daño</w:t>
      </w:r>
      <w:r w:rsidRPr="00957DAA">
        <w:rPr>
          <w:rFonts w:ascii="Montserrat" w:hAnsi="Montserrat"/>
          <w:b w:val="0"/>
          <w:color w:val="595959" w:themeColor="text1" w:themeTint="A6"/>
          <w:sz w:val="18"/>
          <w:szCs w:val="18"/>
        </w:rPr>
        <w:t xml:space="preserve"> o perjuicio a la propia </w:t>
      </w:r>
      <w:r w:rsidR="008303D6" w:rsidRPr="00957DAA">
        <w:rPr>
          <w:rFonts w:ascii="Montserrat" w:hAnsi="Montserrat"/>
          <w:b w:val="0"/>
          <w:color w:val="595959" w:themeColor="text1" w:themeTint="A6"/>
          <w:sz w:val="18"/>
          <w:szCs w:val="18"/>
        </w:rPr>
        <w:t xml:space="preserve">de “LA </w:t>
      </w:r>
      <w:r w:rsidRPr="00957DAA">
        <w:rPr>
          <w:rFonts w:ascii="Montserrat" w:hAnsi="Montserrat"/>
          <w:b w:val="0"/>
          <w:color w:val="595959" w:themeColor="text1" w:themeTint="A6"/>
          <w:sz w:val="18"/>
          <w:szCs w:val="18"/>
        </w:rPr>
        <w:t>CONAFOR</w:t>
      </w:r>
      <w:r w:rsidR="008303D6" w:rsidRPr="00957DAA">
        <w:rPr>
          <w:rFonts w:ascii="Montserrat" w:hAnsi="Montserrat"/>
          <w:b w:val="0"/>
          <w:color w:val="595959" w:themeColor="text1" w:themeTint="A6"/>
          <w:sz w:val="18"/>
          <w:szCs w:val="18"/>
        </w:rPr>
        <w:t>”</w:t>
      </w:r>
      <w:r w:rsidRPr="00957DAA">
        <w:rPr>
          <w:rFonts w:ascii="Montserrat" w:hAnsi="Montserrat"/>
          <w:b w:val="0"/>
          <w:color w:val="595959" w:themeColor="text1" w:themeTint="A6"/>
          <w:sz w:val="18"/>
          <w:szCs w:val="18"/>
        </w:rPr>
        <w:t>.</w:t>
      </w:r>
    </w:p>
    <w:p w:rsidR="00ED448D" w:rsidRPr="00957DAA" w:rsidRDefault="00ED448D" w:rsidP="00EC0B87">
      <w:pPr>
        <w:pStyle w:val="ADRParrafo"/>
        <w:rPr>
          <w:rFonts w:ascii="Montserrat" w:hAnsi="Montserrat"/>
          <w:sz w:val="18"/>
        </w:rPr>
      </w:pPr>
    </w:p>
    <w:p w:rsidR="00ED448D" w:rsidRPr="00957DAA" w:rsidRDefault="00ED448D" w:rsidP="00EC0B87">
      <w:pPr>
        <w:pStyle w:val="Ttulo2"/>
        <w:spacing w:before="0" w:after="0"/>
        <w:ind w:firstLine="0"/>
        <w:jc w:val="both"/>
        <w:rPr>
          <w:rFonts w:ascii="Montserrat" w:hAnsi="Montserrat"/>
          <w:b w:val="0"/>
          <w:i w:val="0"/>
          <w:color w:val="595959" w:themeColor="text1" w:themeTint="A6"/>
          <w:sz w:val="18"/>
          <w:szCs w:val="18"/>
        </w:rPr>
      </w:pPr>
      <w:r w:rsidRPr="00957DAA">
        <w:rPr>
          <w:rFonts w:ascii="Montserrat" w:hAnsi="Montserrat"/>
          <w:b w:val="0"/>
          <w:i w:val="0"/>
          <w:color w:val="595959" w:themeColor="text1" w:themeTint="A6"/>
          <w:sz w:val="18"/>
          <w:szCs w:val="18"/>
        </w:rPr>
        <w:t>En el acta correspondiente, se asentarán las causas que motivaron la suspensión o cancelación del proceso, haciéndose del conocimiento de los licitantes a través de los estrados de la Convocante y/o por correo electrónico.</w:t>
      </w:r>
    </w:p>
    <w:p w:rsidR="00ED448D" w:rsidRPr="00957DAA" w:rsidRDefault="00ED448D" w:rsidP="00EC0B87">
      <w:pPr>
        <w:ind w:left="0" w:firstLine="0"/>
        <w:jc w:val="both"/>
        <w:rPr>
          <w:rFonts w:ascii="Montserrat" w:hAnsi="Montserrat" w:cs="Arial"/>
          <w:sz w:val="18"/>
          <w:szCs w:val="18"/>
        </w:rPr>
      </w:pPr>
    </w:p>
    <w:p w:rsidR="00ED448D" w:rsidRPr="00957DAA" w:rsidRDefault="00C0092D" w:rsidP="00192FCD">
      <w:pPr>
        <w:pStyle w:val="Ttulo1"/>
        <w:numPr>
          <w:ilvl w:val="0"/>
          <w:numId w:val="37"/>
        </w:numPr>
        <w:shd w:val="clear" w:color="auto" w:fill="BFBFBF" w:themeFill="background1" w:themeFillShade="BF"/>
        <w:spacing w:before="0" w:after="0"/>
        <w:ind w:left="851" w:hanging="851"/>
        <w:jc w:val="both"/>
        <w:rPr>
          <w:rFonts w:ascii="Montserrat" w:hAnsi="Montserrat"/>
          <w:caps/>
          <w:color w:val="595959" w:themeColor="text1" w:themeTint="A6"/>
          <w:kern w:val="0"/>
          <w:sz w:val="18"/>
          <w:szCs w:val="18"/>
          <w:shd w:val="clear" w:color="auto" w:fill="BFBFBF" w:themeFill="background1" w:themeFillShade="BF"/>
        </w:rPr>
      </w:pPr>
      <w:bookmarkStart w:id="88" w:name="_DECLARACIÓN_DE_LA"/>
      <w:bookmarkEnd w:id="88"/>
      <w:r w:rsidRPr="00957DAA">
        <w:rPr>
          <w:rFonts w:ascii="Montserrat" w:hAnsi="Montserrat"/>
          <w:color w:val="595959" w:themeColor="text1" w:themeTint="A6"/>
          <w:kern w:val="0"/>
          <w:sz w:val="18"/>
          <w:szCs w:val="18"/>
          <w:shd w:val="clear" w:color="auto" w:fill="BFBFBF" w:themeFill="background1" w:themeFillShade="BF"/>
        </w:rPr>
        <w:t xml:space="preserve">DECLARACIÓN DE LA </w:t>
      </w:r>
      <w:r w:rsidR="00005D2F" w:rsidRPr="00957DAA">
        <w:rPr>
          <w:rFonts w:ascii="Montserrat" w:hAnsi="Montserrat"/>
          <w:color w:val="595959" w:themeColor="text1" w:themeTint="A6"/>
          <w:kern w:val="0"/>
          <w:sz w:val="18"/>
          <w:szCs w:val="18"/>
          <w:shd w:val="clear" w:color="auto" w:fill="BFBFBF" w:themeFill="background1" w:themeFillShade="BF"/>
        </w:rPr>
        <w:t xml:space="preserve">LICITACIÓN PÚBLICA </w:t>
      </w:r>
      <w:r w:rsidRPr="00957DAA">
        <w:rPr>
          <w:rFonts w:ascii="Montserrat" w:hAnsi="Montserrat"/>
          <w:color w:val="595959" w:themeColor="text1" w:themeTint="A6"/>
          <w:kern w:val="0"/>
          <w:sz w:val="18"/>
          <w:szCs w:val="18"/>
          <w:shd w:val="clear" w:color="auto" w:fill="BFBFBF" w:themeFill="background1" w:themeFillShade="BF"/>
        </w:rPr>
        <w:t xml:space="preserve">O </w:t>
      </w:r>
      <w:r w:rsidR="00C92834">
        <w:rPr>
          <w:rFonts w:ascii="Montserrat" w:hAnsi="Montserrat"/>
          <w:color w:val="595959" w:themeColor="text1" w:themeTint="A6"/>
          <w:kern w:val="0"/>
          <w:sz w:val="18"/>
          <w:szCs w:val="18"/>
          <w:shd w:val="clear" w:color="auto" w:fill="BFBFBF" w:themeFill="background1" w:themeFillShade="BF"/>
        </w:rPr>
        <w:t>PARTIDAS</w:t>
      </w:r>
      <w:r w:rsidR="00747B1C">
        <w:rPr>
          <w:rFonts w:ascii="Montserrat" w:hAnsi="Montserrat"/>
          <w:color w:val="595959" w:themeColor="text1" w:themeTint="A6"/>
          <w:kern w:val="0"/>
          <w:sz w:val="18"/>
          <w:szCs w:val="18"/>
          <w:shd w:val="clear" w:color="auto" w:fill="BFBFBF" w:themeFill="background1" w:themeFillShade="BF"/>
        </w:rPr>
        <w:t xml:space="preserve"> DESIERT</w:t>
      </w:r>
      <w:r w:rsidR="00C92834">
        <w:rPr>
          <w:rFonts w:ascii="Montserrat" w:hAnsi="Montserrat"/>
          <w:color w:val="595959" w:themeColor="text1" w:themeTint="A6"/>
          <w:kern w:val="0"/>
          <w:sz w:val="18"/>
          <w:szCs w:val="18"/>
          <w:shd w:val="clear" w:color="auto" w:fill="BFBFBF" w:themeFill="background1" w:themeFillShade="BF"/>
        </w:rPr>
        <w:t>AS</w:t>
      </w:r>
      <w:r w:rsidRPr="00957DAA">
        <w:rPr>
          <w:rFonts w:ascii="Montserrat" w:hAnsi="Montserrat"/>
          <w:color w:val="595959" w:themeColor="text1" w:themeTint="A6"/>
          <w:kern w:val="0"/>
          <w:sz w:val="18"/>
          <w:szCs w:val="18"/>
          <w:shd w:val="clear" w:color="auto" w:fill="BFBFBF" w:themeFill="background1" w:themeFillShade="BF"/>
        </w:rPr>
        <w:t>.</w:t>
      </w:r>
    </w:p>
    <w:p w:rsidR="00ED448D" w:rsidRPr="00957DAA" w:rsidRDefault="00ED448D" w:rsidP="00EC0B87">
      <w:pPr>
        <w:jc w:val="both"/>
        <w:rPr>
          <w:rFonts w:ascii="Montserrat" w:hAnsi="Montserrat" w:cs="Arial"/>
          <w:color w:val="595959" w:themeColor="text1" w:themeTint="A6"/>
          <w:sz w:val="18"/>
          <w:szCs w:val="18"/>
        </w:rPr>
      </w:pPr>
    </w:p>
    <w:p w:rsidR="00ED448D" w:rsidRPr="00957DAA" w:rsidRDefault="00ED448D" w:rsidP="00EC0B87">
      <w:pPr>
        <w:pStyle w:val="Ttulo2"/>
        <w:spacing w:before="0" w:after="0"/>
        <w:ind w:firstLine="0"/>
        <w:jc w:val="both"/>
        <w:rPr>
          <w:rFonts w:ascii="Montserrat" w:hAnsi="Montserrat"/>
          <w:b w:val="0"/>
          <w:i w:val="0"/>
          <w:color w:val="595959" w:themeColor="text1" w:themeTint="A6"/>
          <w:sz w:val="18"/>
          <w:szCs w:val="18"/>
        </w:rPr>
      </w:pPr>
      <w:r w:rsidRPr="00957DAA">
        <w:rPr>
          <w:rFonts w:ascii="Montserrat" w:hAnsi="Montserrat"/>
          <w:b w:val="0"/>
          <w:i w:val="0"/>
          <w:color w:val="595959" w:themeColor="text1" w:themeTint="A6"/>
          <w:sz w:val="18"/>
          <w:szCs w:val="18"/>
        </w:rPr>
        <w:t>El presente procedimiento de contratación o alguna partida en específico se declararán desiertos en los siguientes casos:</w:t>
      </w:r>
    </w:p>
    <w:p w:rsidR="00ED448D" w:rsidRPr="00957DAA" w:rsidRDefault="00ED448D" w:rsidP="00EC0B87">
      <w:pPr>
        <w:ind w:left="0" w:firstLine="0"/>
        <w:jc w:val="both"/>
        <w:rPr>
          <w:rFonts w:ascii="Montserrat" w:hAnsi="Montserrat" w:cs="Arial"/>
          <w:color w:val="595959" w:themeColor="text1" w:themeTint="A6"/>
          <w:sz w:val="18"/>
          <w:szCs w:val="18"/>
        </w:rPr>
      </w:pPr>
    </w:p>
    <w:p w:rsidR="00ED448D" w:rsidRPr="00957DAA" w:rsidRDefault="00005D2F" w:rsidP="00192FCD">
      <w:pPr>
        <w:pStyle w:val="Ttulo2"/>
        <w:numPr>
          <w:ilvl w:val="0"/>
          <w:numId w:val="63"/>
        </w:numPr>
        <w:spacing w:before="0" w:after="0"/>
        <w:ind w:left="851" w:hanging="851"/>
        <w:jc w:val="both"/>
        <w:rPr>
          <w:rFonts w:ascii="Montserrat" w:hAnsi="Montserrat"/>
          <w:i w:val="0"/>
          <w:color w:val="595959" w:themeColor="text1" w:themeTint="A6"/>
          <w:sz w:val="18"/>
          <w:szCs w:val="18"/>
        </w:rPr>
      </w:pPr>
      <w:bookmarkStart w:id="89" w:name="_Invitación_desierta:"/>
      <w:bookmarkEnd w:id="89"/>
      <w:r w:rsidRPr="00957DAA">
        <w:rPr>
          <w:rFonts w:ascii="Montserrat" w:hAnsi="Montserrat"/>
          <w:i w:val="0"/>
          <w:color w:val="595959" w:themeColor="text1" w:themeTint="A6"/>
          <w:sz w:val="18"/>
          <w:szCs w:val="18"/>
        </w:rPr>
        <w:t xml:space="preserve">Licitación Pública </w:t>
      </w:r>
      <w:r w:rsidR="00ED448D" w:rsidRPr="00957DAA">
        <w:rPr>
          <w:rFonts w:ascii="Montserrat" w:hAnsi="Montserrat"/>
          <w:i w:val="0"/>
          <w:color w:val="595959" w:themeColor="text1" w:themeTint="A6"/>
          <w:sz w:val="18"/>
          <w:szCs w:val="18"/>
        </w:rPr>
        <w:t>desierta:</w:t>
      </w:r>
    </w:p>
    <w:p w:rsidR="00ED448D" w:rsidRPr="00957DAA" w:rsidRDefault="00ED448D" w:rsidP="00EC0B87">
      <w:pPr>
        <w:ind w:left="0" w:firstLine="0"/>
        <w:jc w:val="both"/>
        <w:rPr>
          <w:rFonts w:ascii="Montserrat" w:hAnsi="Montserrat" w:cs="Arial"/>
          <w:color w:val="595959" w:themeColor="text1" w:themeTint="A6"/>
          <w:sz w:val="18"/>
          <w:szCs w:val="18"/>
        </w:rPr>
      </w:pPr>
    </w:p>
    <w:p w:rsidR="00ED448D" w:rsidRPr="00957DAA" w:rsidRDefault="00ED448D" w:rsidP="00192FCD">
      <w:pPr>
        <w:pStyle w:val="Ttulo3"/>
        <w:numPr>
          <w:ilvl w:val="0"/>
          <w:numId w:val="64"/>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Si no se registra o manifiesta su interés cuando menos un licitante en </w:t>
      </w:r>
      <w:proofErr w:type="spellStart"/>
      <w:r w:rsidRPr="00957DAA">
        <w:rPr>
          <w:rFonts w:ascii="Montserrat" w:hAnsi="Montserrat"/>
          <w:b w:val="0"/>
          <w:bCs w:val="0"/>
          <w:color w:val="595959" w:themeColor="text1" w:themeTint="A6"/>
          <w:sz w:val="18"/>
          <w:szCs w:val="18"/>
        </w:rPr>
        <w:t>CompraNet</w:t>
      </w:r>
      <w:proofErr w:type="spellEnd"/>
      <w:r w:rsidRPr="00957DAA">
        <w:rPr>
          <w:rFonts w:ascii="Montserrat" w:hAnsi="Montserrat"/>
          <w:b w:val="0"/>
          <w:bCs w:val="0"/>
          <w:color w:val="595959" w:themeColor="text1" w:themeTint="A6"/>
          <w:sz w:val="18"/>
          <w:szCs w:val="18"/>
        </w:rPr>
        <w:t xml:space="preserve"> para el acto de presentación y apertura de proposiciones.</w:t>
      </w:r>
    </w:p>
    <w:p w:rsidR="00ED448D" w:rsidRPr="00957DAA" w:rsidRDefault="00ED448D" w:rsidP="00EC0B87">
      <w:pPr>
        <w:pStyle w:val="ADRParrafo"/>
        <w:ind w:left="1843" w:hanging="425"/>
        <w:rPr>
          <w:rFonts w:ascii="Montserrat" w:hAnsi="Montserrat"/>
          <w:color w:val="595959" w:themeColor="text1" w:themeTint="A6"/>
          <w:sz w:val="18"/>
        </w:rPr>
      </w:pPr>
    </w:p>
    <w:p w:rsidR="00ED448D" w:rsidRPr="00957DAA" w:rsidRDefault="00ED448D" w:rsidP="00192FCD">
      <w:pPr>
        <w:pStyle w:val="Ttulo3"/>
        <w:numPr>
          <w:ilvl w:val="0"/>
          <w:numId w:val="64"/>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Si al abrir las proposiciones, no se cuenta cuando menos con una proposición susceptible de analizarse técnicamente.</w:t>
      </w:r>
    </w:p>
    <w:p w:rsidR="00ED448D" w:rsidRPr="00957DAA" w:rsidRDefault="00ED448D" w:rsidP="00EC0B87">
      <w:pPr>
        <w:pStyle w:val="ADRParrafo"/>
        <w:ind w:left="1843" w:hanging="425"/>
        <w:rPr>
          <w:rFonts w:ascii="Montserrat" w:hAnsi="Montserrat"/>
          <w:color w:val="595959" w:themeColor="text1" w:themeTint="A6"/>
          <w:sz w:val="18"/>
        </w:rPr>
      </w:pPr>
    </w:p>
    <w:p w:rsidR="00ED448D" w:rsidRPr="00957DAA" w:rsidRDefault="00ED448D" w:rsidP="00192FCD">
      <w:pPr>
        <w:pStyle w:val="Ttulo3"/>
        <w:numPr>
          <w:ilvl w:val="0"/>
          <w:numId w:val="64"/>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Si una vez valoradas las proposiciones, no se cuenta con alguna que resulte solvente para la aplicación de los criterios de evaluación previstos en la presente convocatoria. </w:t>
      </w:r>
    </w:p>
    <w:p w:rsidR="00ED448D" w:rsidRPr="00957DAA" w:rsidRDefault="00ED448D" w:rsidP="00EC0B87">
      <w:pPr>
        <w:pStyle w:val="ADRParrafo"/>
        <w:ind w:left="1843" w:hanging="425"/>
        <w:rPr>
          <w:rFonts w:ascii="Montserrat" w:hAnsi="Montserrat"/>
          <w:color w:val="595959" w:themeColor="text1" w:themeTint="A6"/>
          <w:sz w:val="18"/>
        </w:rPr>
      </w:pPr>
    </w:p>
    <w:p w:rsidR="00ED448D" w:rsidRPr="00957DAA" w:rsidRDefault="009F5004" w:rsidP="00192FCD">
      <w:pPr>
        <w:pStyle w:val="Ttulo3"/>
        <w:numPr>
          <w:ilvl w:val="0"/>
          <w:numId w:val="64"/>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En su caso</w:t>
      </w:r>
      <w:r w:rsidR="008124A9" w:rsidRPr="00957DAA">
        <w:rPr>
          <w:rFonts w:ascii="Montserrat" w:hAnsi="Montserrat"/>
          <w:b w:val="0"/>
          <w:bCs w:val="0"/>
          <w:color w:val="595959" w:themeColor="text1" w:themeTint="A6"/>
          <w:sz w:val="18"/>
          <w:szCs w:val="18"/>
        </w:rPr>
        <w:t>, si</w:t>
      </w:r>
      <w:r w:rsidR="00ED448D" w:rsidRPr="00957DAA">
        <w:rPr>
          <w:rFonts w:ascii="Montserrat" w:hAnsi="Montserrat"/>
          <w:b w:val="0"/>
          <w:bCs w:val="0"/>
          <w:color w:val="595959" w:themeColor="text1" w:themeTint="A6"/>
          <w:sz w:val="18"/>
          <w:szCs w:val="18"/>
        </w:rPr>
        <w:t xml:space="preserve"> los precios ofertados no fueren aceptables o convenientes para </w:t>
      </w:r>
      <w:r w:rsidR="00E3788D" w:rsidRPr="00957DAA">
        <w:rPr>
          <w:rFonts w:ascii="Montserrat" w:hAnsi="Montserrat"/>
          <w:color w:val="595959" w:themeColor="text1" w:themeTint="A6"/>
          <w:sz w:val="18"/>
          <w:szCs w:val="18"/>
        </w:rPr>
        <w:t>“LA CONAFOR”</w:t>
      </w:r>
      <w:r w:rsidR="00ED448D" w:rsidRPr="00957DAA">
        <w:rPr>
          <w:rFonts w:ascii="Montserrat" w:hAnsi="Montserrat"/>
          <w:b w:val="0"/>
          <w:bCs w:val="0"/>
          <w:color w:val="595959" w:themeColor="text1" w:themeTint="A6"/>
          <w:sz w:val="18"/>
          <w:szCs w:val="18"/>
        </w:rPr>
        <w:t>.</w:t>
      </w:r>
    </w:p>
    <w:p w:rsidR="00ED448D" w:rsidRPr="00957DAA" w:rsidRDefault="00ED448D" w:rsidP="00EC0B87">
      <w:pPr>
        <w:pStyle w:val="ADRParrafo"/>
        <w:ind w:left="1843" w:hanging="425"/>
        <w:rPr>
          <w:rFonts w:ascii="Montserrat" w:hAnsi="Montserrat"/>
          <w:color w:val="595959" w:themeColor="text1" w:themeTint="A6"/>
          <w:sz w:val="18"/>
        </w:rPr>
      </w:pPr>
    </w:p>
    <w:p w:rsidR="00ED448D" w:rsidRPr="00957DAA" w:rsidRDefault="00ED448D" w:rsidP="00192FCD">
      <w:pPr>
        <w:pStyle w:val="Ttulo3"/>
        <w:numPr>
          <w:ilvl w:val="0"/>
          <w:numId w:val="64"/>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Por exceder el presupuesto autorizado para la </w:t>
      </w:r>
      <w:r w:rsidR="001303A5" w:rsidRPr="00957DAA">
        <w:rPr>
          <w:rFonts w:ascii="Montserrat" w:hAnsi="Montserrat"/>
          <w:b w:val="0"/>
          <w:bCs w:val="0"/>
          <w:color w:val="595959" w:themeColor="text1" w:themeTint="A6"/>
          <w:sz w:val="18"/>
          <w:szCs w:val="18"/>
        </w:rPr>
        <w:t xml:space="preserve">presente </w:t>
      </w:r>
      <w:r w:rsidR="00F708CC" w:rsidRPr="00957DAA">
        <w:rPr>
          <w:rFonts w:ascii="Montserrat" w:hAnsi="Montserrat"/>
          <w:color w:val="595959" w:themeColor="text1" w:themeTint="A6"/>
          <w:sz w:val="18"/>
          <w:szCs w:val="18"/>
        </w:rPr>
        <w:t xml:space="preserve">Licitación Pública Electrónica Internacional Bajo la Cobertura de Tratados </w:t>
      </w:r>
      <w:r w:rsidRPr="00957DAA">
        <w:rPr>
          <w:rFonts w:ascii="Montserrat" w:hAnsi="Montserrat"/>
          <w:b w:val="0"/>
          <w:bCs w:val="0"/>
          <w:color w:val="595959" w:themeColor="text1" w:themeTint="A6"/>
          <w:sz w:val="18"/>
          <w:szCs w:val="18"/>
        </w:rPr>
        <w:t>en general.</w:t>
      </w:r>
    </w:p>
    <w:p w:rsidR="00D77A8D" w:rsidRPr="00957DAA" w:rsidRDefault="00D77A8D" w:rsidP="00EC0B87">
      <w:pPr>
        <w:pStyle w:val="ADRParrafo"/>
        <w:rPr>
          <w:rFonts w:ascii="Montserrat" w:hAnsi="Montserrat"/>
          <w:color w:val="595959" w:themeColor="text1" w:themeTint="A6"/>
          <w:sz w:val="18"/>
        </w:rPr>
      </w:pPr>
    </w:p>
    <w:p w:rsidR="00ED448D" w:rsidRPr="0009511C" w:rsidRDefault="00F35BBA" w:rsidP="00192FCD">
      <w:pPr>
        <w:pStyle w:val="Ttulo2"/>
        <w:numPr>
          <w:ilvl w:val="0"/>
          <w:numId w:val="63"/>
        </w:numPr>
        <w:spacing w:before="0" w:after="0"/>
        <w:ind w:left="851" w:hanging="851"/>
        <w:jc w:val="both"/>
        <w:rPr>
          <w:rFonts w:ascii="Montserrat" w:hAnsi="Montserrat"/>
          <w:i w:val="0"/>
          <w:color w:val="595959" w:themeColor="text1" w:themeTint="A6"/>
          <w:sz w:val="18"/>
          <w:szCs w:val="18"/>
        </w:rPr>
      </w:pPr>
      <w:bookmarkStart w:id="90" w:name="_Partida_desierta:"/>
      <w:bookmarkEnd w:id="90"/>
      <w:r w:rsidRPr="0009511C">
        <w:rPr>
          <w:rFonts w:ascii="Montserrat" w:hAnsi="Montserrat"/>
          <w:i w:val="0"/>
          <w:color w:val="595959" w:themeColor="text1" w:themeTint="A6"/>
          <w:sz w:val="18"/>
          <w:szCs w:val="18"/>
        </w:rPr>
        <w:t>Par</w:t>
      </w:r>
      <w:r w:rsidR="004B4D0F" w:rsidRPr="0009511C">
        <w:rPr>
          <w:rFonts w:ascii="Montserrat" w:hAnsi="Montserrat"/>
          <w:i w:val="0"/>
          <w:color w:val="595959" w:themeColor="text1" w:themeTint="A6"/>
          <w:sz w:val="18"/>
          <w:szCs w:val="18"/>
        </w:rPr>
        <w:t>t</w:t>
      </w:r>
      <w:r w:rsidRPr="0009511C">
        <w:rPr>
          <w:rFonts w:ascii="Montserrat" w:hAnsi="Montserrat"/>
          <w:i w:val="0"/>
          <w:color w:val="595959" w:themeColor="text1" w:themeTint="A6"/>
          <w:sz w:val="18"/>
          <w:szCs w:val="18"/>
        </w:rPr>
        <w:t xml:space="preserve">idas </w:t>
      </w:r>
      <w:r w:rsidR="00ED448D" w:rsidRPr="0009511C">
        <w:rPr>
          <w:rFonts w:ascii="Montserrat" w:hAnsi="Montserrat"/>
          <w:i w:val="0"/>
          <w:color w:val="595959" w:themeColor="text1" w:themeTint="A6"/>
          <w:sz w:val="18"/>
          <w:szCs w:val="18"/>
        </w:rPr>
        <w:t>desiert</w:t>
      </w:r>
      <w:r w:rsidRPr="0009511C">
        <w:rPr>
          <w:rFonts w:ascii="Montserrat" w:hAnsi="Montserrat"/>
          <w:i w:val="0"/>
          <w:color w:val="595959" w:themeColor="text1" w:themeTint="A6"/>
          <w:sz w:val="18"/>
          <w:szCs w:val="18"/>
        </w:rPr>
        <w:t>as</w:t>
      </w:r>
      <w:r w:rsidR="00ED448D" w:rsidRPr="0009511C">
        <w:rPr>
          <w:rFonts w:ascii="Montserrat" w:hAnsi="Montserrat"/>
          <w:i w:val="0"/>
          <w:color w:val="595959" w:themeColor="text1" w:themeTint="A6"/>
          <w:sz w:val="18"/>
          <w:szCs w:val="18"/>
        </w:rPr>
        <w:t>:</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0"/>
          <w:numId w:val="65"/>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Si al abrir las proposiciones, no se cuenta cuando menos con una proposición susceptible de analizarse técnicamente para </w:t>
      </w:r>
      <w:r w:rsidR="00F35BBA">
        <w:rPr>
          <w:rFonts w:ascii="Montserrat" w:hAnsi="Montserrat"/>
          <w:b w:val="0"/>
          <w:bCs w:val="0"/>
          <w:color w:val="595959" w:themeColor="text1" w:themeTint="A6"/>
          <w:sz w:val="18"/>
          <w:szCs w:val="18"/>
        </w:rPr>
        <w:t>alguna partida</w:t>
      </w:r>
      <w:r w:rsidRPr="00957DAA">
        <w:rPr>
          <w:rFonts w:ascii="Montserrat" w:hAnsi="Montserrat"/>
          <w:b w:val="0"/>
          <w:bCs w:val="0"/>
          <w:color w:val="595959" w:themeColor="text1" w:themeTint="A6"/>
          <w:sz w:val="18"/>
          <w:szCs w:val="18"/>
        </w:rPr>
        <w:t>.</w:t>
      </w:r>
    </w:p>
    <w:p w:rsidR="00ED448D" w:rsidRPr="00957DAA" w:rsidRDefault="00ED448D" w:rsidP="00EC0B87">
      <w:pPr>
        <w:pStyle w:val="ADRParrafo"/>
        <w:ind w:left="1843" w:hanging="425"/>
        <w:rPr>
          <w:rFonts w:ascii="Montserrat" w:hAnsi="Montserrat"/>
          <w:color w:val="595959" w:themeColor="text1" w:themeTint="A6"/>
          <w:sz w:val="18"/>
        </w:rPr>
      </w:pPr>
    </w:p>
    <w:p w:rsidR="00ED448D" w:rsidRPr="00957DAA" w:rsidRDefault="00ED448D" w:rsidP="00192FCD">
      <w:pPr>
        <w:pStyle w:val="Ttulo3"/>
        <w:numPr>
          <w:ilvl w:val="0"/>
          <w:numId w:val="65"/>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Si no se cuenta con oferta </w:t>
      </w:r>
      <w:r w:rsidR="00F35BBA">
        <w:rPr>
          <w:rFonts w:ascii="Montserrat" w:hAnsi="Montserrat"/>
          <w:b w:val="0"/>
          <w:bCs w:val="0"/>
          <w:color w:val="595959" w:themeColor="text1" w:themeTint="A6"/>
          <w:sz w:val="18"/>
          <w:szCs w:val="18"/>
        </w:rPr>
        <w:t>para alguna partida</w:t>
      </w:r>
      <w:r w:rsidRPr="00957DAA">
        <w:rPr>
          <w:rFonts w:ascii="Montserrat" w:hAnsi="Montserrat"/>
          <w:b w:val="0"/>
          <w:bCs w:val="0"/>
          <w:color w:val="595959" w:themeColor="text1" w:themeTint="A6"/>
          <w:sz w:val="18"/>
          <w:szCs w:val="18"/>
        </w:rPr>
        <w:t>.</w:t>
      </w:r>
    </w:p>
    <w:p w:rsidR="00ED448D" w:rsidRPr="00957DAA" w:rsidRDefault="00ED448D" w:rsidP="00EC0B87">
      <w:pPr>
        <w:pStyle w:val="ADRParrafo"/>
        <w:ind w:left="1843" w:hanging="425"/>
        <w:rPr>
          <w:rFonts w:ascii="Montserrat" w:hAnsi="Montserrat"/>
          <w:color w:val="595959" w:themeColor="text1" w:themeTint="A6"/>
          <w:sz w:val="18"/>
        </w:rPr>
      </w:pPr>
    </w:p>
    <w:p w:rsidR="00ED448D" w:rsidRPr="00957DAA" w:rsidRDefault="00ED448D" w:rsidP="00192FCD">
      <w:pPr>
        <w:pStyle w:val="Ttulo3"/>
        <w:numPr>
          <w:ilvl w:val="0"/>
          <w:numId w:val="65"/>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lastRenderedPageBreak/>
        <w:t>Si una vez valoradas las proposiciones, no se cuenta con alguna que resulte solvente para la aplicación de los criterios de evaluación y adjudicación previst</w:t>
      </w:r>
      <w:r w:rsidR="004869BA">
        <w:rPr>
          <w:rFonts w:ascii="Montserrat" w:hAnsi="Montserrat"/>
          <w:b w:val="0"/>
          <w:bCs w:val="0"/>
          <w:color w:val="595959" w:themeColor="text1" w:themeTint="A6"/>
          <w:sz w:val="18"/>
          <w:szCs w:val="18"/>
        </w:rPr>
        <w:t>os en la presente convocatoria en alguna partida</w:t>
      </w:r>
    </w:p>
    <w:p w:rsidR="00ED448D" w:rsidRPr="00957DAA" w:rsidRDefault="00ED448D" w:rsidP="00EC0B87">
      <w:pPr>
        <w:pStyle w:val="ADRParrafo"/>
        <w:ind w:left="1843" w:hanging="425"/>
        <w:rPr>
          <w:rFonts w:ascii="Montserrat" w:hAnsi="Montserrat"/>
          <w:color w:val="595959" w:themeColor="text1" w:themeTint="A6"/>
          <w:sz w:val="18"/>
        </w:rPr>
      </w:pPr>
    </w:p>
    <w:p w:rsidR="00ED448D" w:rsidRPr="00957DAA" w:rsidRDefault="00ED448D" w:rsidP="00192FCD">
      <w:pPr>
        <w:pStyle w:val="Ttulo3"/>
        <w:numPr>
          <w:ilvl w:val="0"/>
          <w:numId w:val="65"/>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Si los precios ofertados </w:t>
      </w:r>
      <w:r w:rsidR="00A30197">
        <w:rPr>
          <w:rFonts w:ascii="Montserrat" w:hAnsi="Montserrat"/>
          <w:b w:val="0"/>
          <w:bCs w:val="0"/>
          <w:color w:val="595959" w:themeColor="text1" w:themeTint="A6"/>
          <w:sz w:val="18"/>
          <w:szCs w:val="18"/>
        </w:rPr>
        <w:t xml:space="preserve">para </w:t>
      </w:r>
      <w:r w:rsidR="004869BA">
        <w:rPr>
          <w:rFonts w:ascii="Montserrat" w:hAnsi="Montserrat"/>
          <w:b w:val="0"/>
          <w:bCs w:val="0"/>
          <w:color w:val="595959" w:themeColor="text1" w:themeTint="A6"/>
          <w:sz w:val="18"/>
          <w:szCs w:val="18"/>
        </w:rPr>
        <w:t>alguna partida</w:t>
      </w:r>
      <w:r w:rsidR="00A30197">
        <w:rPr>
          <w:rFonts w:ascii="Montserrat" w:hAnsi="Montserrat"/>
          <w:b w:val="0"/>
          <w:bCs w:val="0"/>
          <w:color w:val="595959" w:themeColor="text1" w:themeTint="A6"/>
          <w:sz w:val="18"/>
          <w:szCs w:val="18"/>
        </w:rPr>
        <w:t xml:space="preserve"> no fuera</w:t>
      </w:r>
      <w:r w:rsidRPr="00957DAA">
        <w:rPr>
          <w:rFonts w:ascii="Montserrat" w:hAnsi="Montserrat"/>
          <w:b w:val="0"/>
          <w:bCs w:val="0"/>
          <w:color w:val="595959" w:themeColor="text1" w:themeTint="A6"/>
          <w:sz w:val="18"/>
          <w:szCs w:val="18"/>
        </w:rPr>
        <w:t xml:space="preserve">n aceptables o convenientes para </w:t>
      </w:r>
      <w:r w:rsidR="00E3788D" w:rsidRPr="00957DAA">
        <w:rPr>
          <w:rFonts w:ascii="Montserrat" w:hAnsi="Montserrat"/>
          <w:color w:val="595959" w:themeColor="text1" w:themeTint="A6"/>
          <w:sz w:val="18"/>
          <w:szCs w:val="18"/>
        </w:rPr>
        <w:t>“LA CONAFOR”</w:t>
      </w:r>
      <w:r w:rsidRPr="00957DAA">
        <w:rPr>
          <w:rFonts w:ascii="Montserrat" w:hAnsi="Montserrat"/>
          <w:b w:val="0"/>
          <w:bCs w:val="0"/>
          <w:color w:val="595959" w:themeColor="text1" w:themeTint="A6"/>
          <w:sz w:val="18"/>
          <w:szCs w:val="18"/>
        </w:rPr>
        <w:t>.</w:t>
      </w:r>
    </w:p>
    <w:p w:rsidR="00ED448D" w:rsidRPr="00957DAA" w:rsidRDefault="00ED448D" w:rsidP="00EC0B87">
      <w:pPr>
        <w:pStyle w:val="ADRParrafo"/>
        <w:ind w:left="1843" w:hanging="425"/>
        <w:rPr>
          <w:rFonts w:ascii="Montserrat" w:hAnsi="Montserrat"/>
          <w:color w:val="595959" w:themeColor="text1" w:themeTint="A6"/>
          <w:sz w:val="18"/>
        </w:rPr>
      </w:pPr>
    </w:p>
    <w:p w:rsidR="00641840" w:rsidRPr="00957DAA" w:rsidRDefault="00ED448D" w:rsidP="00192FCD">
      <w:pPr>
        <w:pStyle w:val="Ttulo3"/>
        <w:numPr>
          <w:ilvl w:val="0"/>
          <w:numId w:val="65"/>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Por exceder el presupuesto autorizado </w:t>
      </w:r>
      <w:r w:rsidR="004869BA">
        <w:rPr>
          <w:rFonts w:ascii="Montserrat" w:hAnsi="Montserrat"/>
          <w:b w:val="0"/>
          <w:bCs w:val="0"/>
          <w:color w:val="595959" w:themeColor="text1" w:themeTint="A6"/>
          <w:sz w:val="18"/>
          <w:szCs w:val="18"/>
        </w:rPr>
        <w:t>para alguna partida</w:t>
      </w:r>
      <w:r w:rsidRPr="00957DAA">
        <w:rPr>
          <w:rFonts w:ascii="Montserrat" w:hAnsi="Montserrat"/>
          <w:b w:val="0"/>
          <w:bCs w:val="0"/>
          <w:color w:val="595959" w:themeColor="text1" w:themeTint="A6"/>
          <w:sz w:val="18"/>
          <w:szCs w:val="18"/>
        </w:rPr>
        <w:t xml:space="preserve"> que conforma este procedimiento.</w:t>
      </w:r>
    </w:p>
    <w:p w:rsidR="00ED448D" w:rsidRPr="00957DAA" w:rsidRDefault="00ED448D" w:rsidP="00EC0B87">
      <w:pPr>
        <w:pStyle w:val="ADRParrafo"/>
        <w:rPr>
          <w:rFonts w:ascii="Montserrat" w:hAnsi="Montserrat"/>
          <w:sz w:val="18"/>
        </w:rPr>
      </w:pPr>
    </w:p>
    <w:p w:rsidR="00ED448D" w:rsidRPr="00957DAA" w:rsidRDefault="00ED448D" w:rsidP="00192FCD">
      <w:pPr>
        <w:pStyle w:val="Ttulo1"/>
        <w:numPr>
          <w:ilvl w:val="0"/>
          <w:numId w:val="37"/>
        </w:numPr>
        <w:shd w:val="clear" w:color="auto" w:fill="BFBFBF" w:themeFill="background1" w:themeFillShade="BF"/>
        <w:spacing w:before="0" w:after="0"/>
        <w:ind w:left="851" w:hanging="851"/>
        <w:jc w:val="both"/>
        <w:rPr>
          <w:rFonts w:ascii="Montserrat" w:hAnsi="Montserrat"/>
          <w:caps/>
          <w:color w:val="595959" w:themeColor="text1" w:themeTint="A6"/>
          <w:kern w:val="0"/>
          <w:sz w:val="18"/>
          <w:szCs w:val="18"/>
          <w:shd w:val="clear" w:color="auto" w:fill="BFBFBF" w:themeFill="background1" w:themeFillShade="BF"/>
        </w:rPr>
      </w:pPr>
      <w:bookmarkStart w:id="91" w:name="_OBLIGACIONES_DE_LOS"/>
      <w:bookmarkEnd w:id="91"/>
      <w:r w:rsidRPr="00957DAA">
        <w:rPr>
          <w:rFonts w:ascii="Montserrat" w:hAnsi="Montserrat"/>
          <w:caps/>
          <w:color w:val="595959" w:themeColor="text1" w:themeTint="A6"/>
          <w:kern w:val="0"/>
          <w:sz w:val="18"/>
          <w:szCs w:val="18"/>
          <w:shd w:val="clear" w:color="auto" w:fill="BFBFBF" w:themeFill="background1" w:themeFillShade="BF"/>
        </w:rPr>
        <w:t>OBLIGACIONES DE LOS LICITANTES.</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Para esta </w:t>
      </w:r>
      <w:r w:rsidR="00F708CC" w:rsidRPr="00957DAA">
        <w:rPr>
          <w:rFonts w:ascii="Montserrat" w:hAnsi="Montserrat"/>
          <w:bCs w:val="0"/>
          <w:color w:val="595959" w:themeColor="text1" w:themeTint="A6"/>
          <w:sz w:val="18"/>
          <w:szCs w:val="18"/>
        </w:rPr>
        <w:t>Licitación Pública Electrónica Internacional Bajo la Cobertura de Tratados</w:t>
      </w:r>
      <w:r w:rsidRPr="00957DAA">
        <w:rPr>
          <w:rFonts w:ascii="Montserrat" w:hAnsi="Montserrat"/>
          <w:b w:val="0"/>
          <w:color w:val="595959" w:themeColor="text1" w:themeTint="A6"/>
          <w:sz w:val="18"/>
          <w:szCs w:val="18"/>
        </w:rPr>
        <w:t>, se da por hecho que los licitantes que presenten ofertas se obligan a cumplir todos los requerimientos incluidos en el presente documento, sus anexos y los que se desprendan de sus juntas de aclaraciones y que éstos han sido comprendidos en su totalidad. En consecuencia, los licitantes no podrán argumentar que en su propuesta técnica o económica no incluyeron algún requerimiento solicitado por desconocimiento del mismo.</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El licitante deberá examinar todas las instrucciones, formularios, condiciones y especificaciones que figuren en la convocatoria de la presente </w:t>
      </w:r>
      <w:r w:rsidR="00576262" w:rsidRPr="00957DAA">
        <w:rPr>
          <w:rFonts w:ascii="Montserrat" w:hAnsi="Montserrat"/>
          <w:b w:val="0"/>
          <w:color w:val="595959" w:themeColor="text1" w:themeTint="A6"/>
          <w:sz w:val="18"/>
          <w:szCs w:val="18"/>
        </w:rPr>
        <w:t>Licitación</w:t>
      </w:r>
      <w:r w:rsidR="001F1C71" w:rsidRPr="00957DAA">
        <w:rPr>
          <w:rFonts w:ascii="Montserrat" w:hAnsi="Montserrat"/>
          <w:b w:val="0"/>
          <w:color w:val="595959" w:themeColor="text1" w:themeTint="A6"/>
          <w:sz w:val="18"/>
          <w:szCs w:val="18"/>
        </w:rPr>
        <w:t xml:space="preserve"> </w:t>
      </w:r>
      <w:r w:rsidRPr="00957DAA">
        <w:rPr>
          <w:rFonts w:ascii="Montserrat" w:hAnsi="Montserrat"/>
          <w:b w:val="0"/>
          <w:color w:val="595959" w:themeColor="text1" w:themeTint="A6"/>
          <w:sz w:val="18"/>
          <w:szCs w:val="18"/>
        </w:rPr>
        <w:t xml:space="preserve">y en las actas de sus juntas de aclaraciones, ya que si omite alguna parte de información indispensable requerida o presenta una proposición que no cumpla con los requerimientos </w:t>
      </w:r>
      <w:r w:rsidR="00576262" w:rsidRPr="00957DAA">
        <w:rPr>
          <w:rFonts w:ascii="Montserrat" w:hAnsi="Montserrat"/>
          <w:b w:val="0"/>
          <w:color w:val="595959" w:themeColor="text1" w:themeTint="A6"/>
          <w:sz w:val="18"/>
          <w:szCs w:val="18"/>
        </w:rPr>
        <w:t xml:space="preserve">solicitados en la convocatoria </w:t>
      </w:r>
      <w:r w:rsidRPr="00957DAA">
        <w:rPr>
          <w:rFonts w:ascii="Montserrat" w:hAnsi="Montserrat"/>
          <w:b w:val="0"/>
          <w:color w:val="595959" w:themeColor="text1" w:themeTint="A6"/>
          <w:sz w:val="18"/>
          <w:szCs w:val="18"/>
        </w:rPr>
        <w:t xml:space="preserve">y las que se desprendan de sus juntas de aclaraciones, </w:t>
      </w:r>
      <w:r w:rsidR="00E3788D" w:rsidRPr="00957DAA">
        <w:rPr>
          <w:rFonts w:ascii="Montserrat" w:hAnsi="Montserrat"/>
          <w:color w:val="595959" w:themeColor="text1" w:themeTint="A6"/>
          <w:sz w:val="18"/>
          <w:szCs w:val="18"/>
        </w:rPr>
        <w:t>“LA CONAFOR”</w:t>
      </w:r>
      <w:r w:rsidR="00E3788D" w:rsidRPr="00957DAA">
        <w:rPr>
          <w:rFonts w:ascii="Montserrat" w:hAnsi="Montserrat"/>
          <w:b w:val="0"/>
          <w:color w:val="595959" w:themeColor="text1" w:themeTint="A6"/>
          <w:sz w:val="18"/>
          <w:szCs w:val="18"/>
        </w:rPr>
        <w:t xml:space="preserve">, </w:t>
      </w:r>
      <w:r w:rsidRPr="00957DAA">
        <w:rPr>
          <w:rFonts w:ascii="Montserrat" w:hAnsi="Montserrat"/>
          <w:b w:val="0"/>
          <w:color w:val="595959" w:themeColor="text1" w:themeTint="A6"/>
          <w:sz w:val="18"/>
          <w:szCs w:val="18"/>
        </w:rPr>
        <w:t>desechará dicha proposición.</w:t>
      </w:r>
    </w:p>
    <w:p w:rsidR="00ED448D" w:rsidRPr="00957DAA" w:rsidRDefault="00ED448D" w:rsidP="00EC0B87">
      <w:pPr>
        <w:pStyle w:val="ADRParrafo"/>
        <w:rPr>
          <w:rFonts w:ascii="Montserrat" w:hAnsi="Montserrat"/>
          <w:sz w:val="18"/>
        </w:rPr>
      </w:pPr>
    </w:p>
    <w:p w:rsidR="008B5D84"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Para el envío de las proposiciones por medios remotos de comunicación electrónica </w:t>
      </w:r>
      <w:proofErr w:type="spellStart"/>
      <w:r w:rsidRPr="00957DAA">
        <w:rPr>
          <w:rFonts w:ascii="Montserrat" w:hAnsi="Montserrat"/>
          <w:b w:val="0"/>
          <w:color w:val="595959" w:themeColor="text1" w:themeTint="A6"/>
          <w:sz w:val="18"/>
          <w:szCs w:val="18"/>
        </w:rPr>
        <w:t>CompraNet</w:t>
      </w:r>
      <w:proofErr w:type="spellEnd"/>
      <w:r w:rsidRPr="00957DAA">
        <w:rPr>
          <w:rFonts w:ascii="Montserrat" w:hAnsi="Montserrat"/>
          <w:b w:val="0"/>
          <w:color w:val="595959" w:themeColor="text1" w:themeTint="A6"/>
          <w:sz w:val="18"/>
          <w:szCs w:val="18"/>
        </w:rPr>
        <w:t xml:space="preserve">, los licitantes deberán utilizar exclusivamente </w:t>
      </w:r>
      <w:proofErr w:type="spellStart"/>
      <w:r w:rsidRPr="00957DAA">
        <w:rPr>
          <w:rFonts w:ascii="Montserrat" w:hAnsi="Montserrat"/>
          <w:b w:val="0"/>
          <w:color w:val="595959" w:themeColor="text1" w:themeTint="A6"/>
          <w:sz w:val="18"/>
          <w:szCs w:val="18"/>
        </w:rPr>
        <w:t>CompraNet</w:t>
      </w:r>
      <w:proofErr w:type="spellEnd"/>
      <w:r w:rsidRPr="00957DAA">
        <w:rPr>
          <w:rFonts w:ascii="Montserrat" w:hAnsi="Montserrat"/>
          <w:b w:val="0"/>
          <w:color w:val="595959" w:themeColor="text1" w:themeTint="A6"/>
          <w:sz w:val="18"/>
          <w:szCs w:val="18"/>
        </w:rPr>
        <w:t>.</w:t>
      </w:r>
    </w:p>
    <w:p w:rsidR="008B5D84" w:rsidRPr="00957DAA" w:rsidRDefault="008B5D84" w:rsidP="00EC0B87">
      <w:pPr>
        <w:pStyle w:val="ADRParrafo"/>
        <w:rPr>
          <w:rFonts w:ascii="Montserrat" w:hAnsi="Montserrat"/>
          <w:sz w:val="18"/>
        </w:rPr>
      </w:pPr>
    </w:p>
    <w:p w:rsidR="00ED448D" w:rsidRPr="00957DAA" w:rsidRDefault="00ED448D" w:rsidP="00192FCD">
      <w:pPr>
        <w:pStyle w:val="Ttulo1"/>
        <w:numPr>
          <w:ilvl w:val="0"/>
          <w:numId w:val="37"/>
        </w:numPr>
        <w:shd w:val="clear" w:color="auto" w:fill="BFBFBF" w:themeFill="background1" w:themeFillShade="BF"/>
        <w:spacing w:before="0" w:after="0"/>
        <w:ind w:left="851" w:hanging="851"/>
        <w:jc w:val="both"/>
        <w:rPr>
          <w:rFonts w:ascii="Montserrat" w:hAnsi="Montserrat"/>
          <w:caps/>
          <w:color w:val="595959" w:themeColor="text1" w:themeTint="A6"/>
          <w:kern w:val="0"/>
          <w:sz w:val="18"/>
          <w:szCs w:val="18"/>
          <w:shd w:val="clear" w:color="auto" w:fill="BFBFBF" w:themeFill="background1" w:themeFillShade="BF"/>
        </w:rPr>
      </w:pPr>
      <w:bookmarkStart w:id="92" w:name="_CONTROVERSIAS."/>
      <w:bookmarkEnd w:id="92"/>
      <w:r w:rsidRPr="00957DAA">
        <w:rPr>
          <w:rFonts w:ascii="Montserrat" w:hAnsi="Montserrat"/>
          <w:caps/>
          <w:color w:val="595959" w:themeColor="text1" w:themeTint="A6"/>
          <w:kern w:val="0"/>
          <w:sz w:val="18"/>
          <w:szCs w:val="18"/>
          <w:shd w:val="clear" w:color="auto" w:fill="BFBFBF" w:themeFill="background1" w:themeFillShade="BF"/>
        </w:rPr>
        <w:t>CONTROVERSIAS.</w:t>
      </w:r>
    </w:p>
    <w:p w:rsidR="00ED448D" w:rsidRPr="00957DAA" w:rsidRDefault="00ED448D" w:rsidP="00EC0B87">
      <w:pPr>
        <w:jc w:val="both"/>
        <w:rPr>
          <w:rFonts w:ascii="Montserrat" w:hAnsi="Montserrat" w:cs="Arial"/>
          <w:sz w:val="18"/>
          <w:szCs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Las controversias que se susciten con motivo de esta </w:t>
      </w:r>
      <w:r w:rsidR="00576262" w:rsidRPr="00957DAA">
        <w:rPr>
          <w:rFonts w:ascii="Montserrat" w:hAnsi="Montserrat"/>
          <w:b w:val="0"/>
          <w:color w:val="595959" w:themeColor="text1" w:themeTint="A6"/>
          <w:sz w:val="18"/>
          <w:szCs w:val="18"/>
        </w:rPr>
        <w:t xml:space="preserve">Licitación </w:t>
      </w:r>
      <w:r w:rsidRPr="00957DAA">
        <w:rPr>
          <w:rFonts w:ascii="Montserrat" w:hAnsi="Montserrat"/>
          <w:b w:val="0"/>
          <w:color w:val="595959" w:themeColor="text1" w:themeTint="A6"/>
          <w:sz w:val="18"/>
          <w:szCs w:val="18"/>
        </w:rPr>
        <w:t>se resolverán con apego a lo previsto en la LAASSP, su Reglamento vigente y las demás disposiciones legales aplicables.</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Para la resolución de controversias jurisdiccionales serán competentes los Tribunales Federales asentados en la Ciudad de Guadalajara, Jalisco. El licitante </w:t>
      </w:r>
      <w:r w:rsidR="00DB1A88" w:rsidRPr="00957DAA">
        <w:rPr>
          <w:rFonts w:ascii="Montserrat" w:hAnsi="Montserrat"/>
          <w:b w:val="0"/>
          <w:color w:val="595959" w:themeColor="text1" w:themeTint="A6"/>
          <w:sz w:val="18"/>
          <w:szCs w:val="18"/>
        </w:rPr>
        <w:t>adjudicado</w:t>
      </w:r>
      <w:r w:rsidRPr="00957DAA">
        <w:rPr>
          <w:rFonts w:ascii="Montserrat" w:hAnsi="Montserrat"/>
          <w:b w:val="0"/>
          <w:color w:val="595959" w:themeColor="text1" w:themeTint="A6"/>
          <w:sz w:val="18"/>
          <w:szCs w:val="18"/>
        </w:rPr>
        <w:t xml:space="preserve"> renuncia expresamente a la jurisdicción que por razón de su domicilio presente o futuro u otra causa pueda corresponderle.</w:t>
      </w:r>
    </w:p>
    <w:p w:rsidR="00ED448D" w:rsidRPr="00957DAA" w:rsidRDefault="00ED448D" w:rsidP="00EC0B87">
      <w:pPr>
        <w:jc w:val="both"/>
        <w:rPr>
          <w:rFonts w:ascii="Montserrat" w:hAnsi="Montserrat" w:cs="Arial"/>
          <w:color w:val="595959" w:themeColor="text1" w:themeTint="A6"/>
          <w:sz w:val="18"/>
          <w:szCs w:val="18"/>
        </w:rPr>
      </w:pPr>
    </w:p>
    <w:p w:rsidR="00ED448D" w:rsidRPr="00957DAA" w:rsidRDefault="00ED448D" w:rsidP="00192FCD">
      <w:pPr>
        <w:pStyle w:val="Ttulo1"/>
        <w:numPr>
          <w:ilvl w:val="0"/>
          <w:numId w:val="37"/>
        </w:numPr>
        <w:shd w:val="clear" w:color="auto" w:fill="BFBFBF" w:themeFill="background1" w:themeFillShade="BF"/>
        <w:spacing w:before="0" w:after="0"/>
        <w:ind w:left="851" w:hanging="851"/>
        <w:jc w:val="both"/>
        <w:rPr>
          <w:rFonts w:ascii="Montserrat" w:hAnsi="Montserrat"/>
          <w:caps/>
          <w:color w:val="595959" w:themeColor="text1" w:themeTint="A6"/>
          <w:kern w:val="0"/>
          <w:sz w:val="18"/>
          <w:szCs w:val="18"/>
          <w:shd w:val="clear" w:color="auto" w:fill="BFBFBF" w:themeFill="background1" w:themeFillShade="BF"/>
        </w:rPr>
      </w:pPr>
      <w:bookmarkStart w:id="93" w:name="_LEY_FEDERAL_DE"/>
      <w:bookmarkEnd w:id="93"/>
      <w:r w:rsidRPr="00957DAA">
        <w:rPr>
          <w:rFonts w:ascii="Montserrat" w:hAnsi="Montserrat"/>
          <w:caps/>
          <w:color w:val="595959" w:themeColor="text1" w:themeTint="A6"/>
          <w:kern w:val="0"/>
          <w:sz w:val="18"/>
          <w:szCs w:val="18"/>
          <w:shd w:val="clear" w:color="auto" w:fill="BFBFBF" w:themeFill="background1" w:themeFillShade="BF"/>
        </w:rPr>
        <w:t>TRANSPARENCIA Y ACCESO A LA INFORMACIÓN PÚBLICA.</w:t>
      </w:r>
    </w:p>
    <w:p w:rsidR="00ED448D" w:rsidRPr="00957DAA" w:rsidRDefault="00ED448D" w:rsidP="00EC0B87">
      <w:pPr>
        <w:pStyle w:val="ADRParrafo"/>
        <w:rPr>
          <w:rFonts w:ascii="Montserrat" w:hAnsi="Montserrat"/>
          <w:color w:val="595959" w:themeColor="text1" w:themeTint="A6"/>
          <w:sz w:val="18"/>
        </w:rPr>
      </w:pPr>
    </w:p>
    <w:p w:rsidR="00E94EB2" w:rsidRPr="00E94EB2" w:rsidRDefault="00E94EB2" w:rsidP="00E94EB2">
      <w:pPr>
        <w:pStyle w:val="Ttulo3"/>
        <w:spacing w:before="0" w:after="0"/>
        <w:ind w:firstLine="0"/>
        <w:jc w:val="both"/>
        <w:rPr>
          <w:rFonts w:ascii="Montserrat" w:hAnsi="Montserrat"/>
          <w:b w:val="0"/>
          <w:bCs w:val="0"/>
          <w:color w:val="595959"/>
          <w:sz w:val="18"/>
          <w:szCs w:val="18"/>
        </w:rPr>
      </w:pPr>
      <w:r w:rsidRPr="00E94EB2">
        <w:rPr>
          <w:rFonts w:ascii="Montserrat" w:hAnsi="Montserrat"/>
          <w:b w:val="0"/>
          <w:bCs w:val="0"/>
          <w:color w:val="595959"/>
          <w:sz w:val="18"/>
          <w:szCs w:val="18"/>
        </w:rPr>
        <w:t xml:space="preserve">A los actos de carácter público de las licitaciones podrá asistir cualquier persona que sin haber adquirido la convocatoria manifieste su interés de estar presente en dichos actos, bajo la condición de que deberán registrar su asistencia y abstenerse de </w:t>
      </w:r>
      <w:r w:rsidRPr="00E94EB2">
        <w:rPr>
          <w:rFonts w:ascii="Montserrat" w:hAnsi="Montserrat"/>
          <w:b w:val="0"/>
          <w:color w:val="595959" w:themeColor="text1" w:themeTint="A6"/>
          <w:sz w:val="18"/>
          <w:szCs w:val="18"/>
        </w:rPr>
        <w:t>intervenir</w:t>
      </w:r>
      <w:r w:rsidRPr="00E94EB2">
        <w:rPr>
          <w:rFonts w:ascii="Montserrat" w:hAnsi="Montserrat"/>
          <w:b w:val="0"/>
          <w:bCs w:val="0"/>
          <w:color w:val="595959"/>
          <w:sz w:val="18"/>
          <w:szCs w:val="18"/>
        </w:rPr>
        <w:t xml:space="preserve"> de cualquier forma en los mismos. De la misma manera podrán asistir representantes de las cámaras, colegios o asociaciones profesionales u otras organizaciones no gubernamentales.</w:t>
      </w:r>
    </w:p>
    <w:p w:rsidR="00E94EB2" w:rsidRPr="008852CE" w:rsidRDefault="00E94EB2" w:rsidP="00E94EB2">
      <w:pPr>
        <w:ind w:left="0" w:firstLine="0"/>
        <w:jc w:val="both"/>
        <w:rPr>
          <w:rFonts w:ascii="Montserrat" w:hAnsi="Montserrat" w:cs="Arial"/>
          <w:color w:val="595959"/>
          <w:sz w:val="18"/>
          <w:szCs w:val="18"/>
        </w:rPr>
      </w:pPr>
    </w:p>
    <w:p w:rsidR="00ED448D" w:rsidRPr="00957DAA" w:rsidRDefault="00C0092D" w:rsidP="00192FCD">
      <w:pPr>
        <w:pStyle w:val="Ttulo1"/>
        <w:numPr>
          <w:ilvl w:val="0"/>
          <w:numId w:val="37"/>
        </w:numPr>
        <w:shd w:val="clear" w:color="auto" w:fill="BFBFBF" w:themeFill="background1" w:themeFillShade="BF"/>
        <w:spacing w:before="0" w:after="0"/>
        <w:ind w:left="851" w:hanging="851"/>
        <w:jc w:val="both"/>
        <w:rPr>
          <w:rFonts w:ascii="Montserrat" w:hAnsi="Montserrat"/>
          <w:caps/>
          <w:color w:val="595959" w:themeColor="text1" w:themeTint="A6"/>
          <w:kern w:val="0"/>
          <w:sz w:val="18"/>
          <w:szCs w:val="18"/>
          <w:shd w:val="clear" w:color="auto" w:fill="BFBFBF" w:themeFill="background1" w:themeFillShade="BF"/>
        </w:rPr>
      </w:pPr>
      <w:bookmarkStart w:id="94" w:name="_ASISTENCIA_A_LOS"/>
      <w:bookmarkEnd w:id="94"/>
      <w:r w:rsidRPr="00957DAA">
        <w:rPr>
          <w:rFonts w:ascii="Montserrat" w:hAnsi="Montserrat"/>
          <w:color w:val="595959" w:themeColor="text1" w:themeTint="A6"/>
          <w:kern w:val="0"/>
          <w:sz w:val="18"/>
          <w:szCs w:val="18"/>
          <w:shd w:val="clear" w:color="auto" w:fill="BFBFBF" w:themeFill="background1" w:themeFillShade="BF"/>
        </w:rPr>
        <w:t xml:space="preserve">ASISTENCIA A LOS ACTOS PÚBLICOS DE LA </w:t>
      </w:r>
      <w:r w:rsidR="00576262" w:rsidRPr="00957DAA">
        <w:rPr>
          <w:rFonts w:ascii="Montserrat" w:hAnsi="Montserrat"/>
          <w:color w:val="595959" w:themeColor="text1" w:themeTint="A6"/>
          <w:kern w:val="0"/>
          <w:sz w:val="18"/>
          <w:szCs w:val="18"/>
          <w:shd w:val="clear" w:color="auto" w:fill="BFBFBF" w:themeFill="background1" w:themeFillShade="BF"/>
        </w:rPr>
        <w:t>LICITACIÓN PÚBLICA.</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lastRenderedPageBreak/>
        <w:t xml:space="preserve">A los actos de carácter público de las licitaciones podrá asistir </w:t>
      </w:r>
      <w:r w:rsidR="004B4D0F" w:rsidRPr="00875040">
        <w:rPr>
          <w:rFonts w:ascii="Montserrat" w:hAnsi="Montserrat"/>
          <w:b w:val="0"/>
          <w:color w:val="595959" w:themeColor="text1" w:themeTint="A6"/>
          <w:sz w:val="18"/>
          <w:szCs w:val="18"/>
        </w:rPr>
        <w:t>de manera virtual</w:t>
      </w:r>
      <w:r w:rsidR="004B4D0F" w:rsidRPr="0009511C">
        <w:rPr>
          <w:rFonts w:ascii="Montserrat" w:hAnsi="Montserrat"/>
          <w:b w:val="0"/>
          <w:color w:val="595959" w:themeColor="text1" w:themeTint="A6"/>
          <w:sz w:val="18"/>
          <w:szCs w:val="18"/>
        </w:rPr>
        <w:t xml:space="preserve"> </w:t>
      </w:r>
      <w:r w:rsidRPr="0009511C">
        <w:rPr>
          <w:rFonts w:ascii="Montserrat" w:hAnsi="Montserrat"/>
          <w:b w:val="0"/>
          <w:color w:val="595959" w:themeColor="text1" w:themeTint="A6"/>
          <w:sz w:val="18"/>
          <w:szCs w:val="18"/>
        </w:rPr>
        <w:t>cualquier persona que sin haber adquirido la convocatoria manifieste su interés de estar presente en dichos actos, bajo la condición de que</w:t>
      </w:r>
      <w:r w:rsidRPr="00957DAA">
        <w:rPr>
          <w:rFonts w:ascii="Montserrat" w:hAnsi="Montserrat"/>
          <w:b w:val="0"/>
          <w:color w:val="595959" w:themeColor="text1" w:themeTint="A6"/>
          <w:sz w:val="18"/>
          <w:szCs w:val="18"/>
        </w:rPr>
        <w:t xml:space="preserve"> deberán registrar su asistencia y abstenerse de intervenir de cualquier forma en los mismos. De la misma manera podrán asistir representantes de las cámaras, colegios o asociaciones profesionales u otras organizaciones no gubernamentales.</w:t>
      </w:r>
    </w:p>
    <w:p w:rsidR="00ED448D" w:rsidRPr="00957DAA" w:rsidRDefault="00ED448D" w:rsidP="00EC0B87">
      <w:pPr>
        <w:pStyle w:val="ADRParrafo"/>
        <w:rPr>
          <w:rFonts w:ascii="Montserrat" w:hAnsi="Montserrat"/>
          <w:sz w:val="18"/>
        </w:rPr>
      </w:pPr>
    </w:p>
    <w:p w:rsidR="00ED448D" w:rsidRPr="00957DAA" w:rsidRDefault="00ED448D" w:rsidP="00192FCD">
      <w:pPr>
        <w:pStyle w:val="Ttulo1"/>
        <w:numPr>
          <w:ilvl w:val="0"/>
          <w:numId w:val="37"/>
        </w:numPr>
        <w:shd w:val="clear" w:color="auto" w:fill="BFBFBF" w:themeFill="background1" w:themeFillShade="BF"/>
        <w:spacing w:before="0" w:after="0"/>
        <w:ind w:left="851" w:hanging="851"/>
        <w:jc w:val="both"/>
        <w:rPr>
          <w:rFonts w:ascii="Montserrat" w:hAnsi="Montserrat"/>
          <w:caps/>
          <w:color w:val="595959" w:themeColor="text1" w:themeTint="A6"/>
          <w:kern w:val="0"/>
          <w:sz w:val="18"/>
          <w:szCs w:val="18"/>
          <w:shd w:val="clear" w:color="auto" w:fill="BFBFBF" w:themeFill="background1" w:themeFillShade="BF"/>
        </w:rPr>
      </w:pPr>
      <w:bookmarkStart w:id="95" w:name="_COMBATE_A_LA"/>
      <w:bookmarkEnd w:id="95"/>
      <w:r w:rsidRPr="00957DAA">
        <w:rPr>
          <w:rFonts w:ascii="Montserrat" w:hAnsi="Montserrat"/>
          <w:caps/>
          <w:color w:val="595959" w:themeColor="text1" w:themeTint="A6"/>
          <w:kern w:val="0"/>
          <w:sz w:val="18"/>
          <w:szCs w:val="18"/>
          <w:shd w:val="clear" w:color="auto" w:fill="BFBFBF" w:themeFill="background1" w:themeFillShade="BF"/>
        </w:rPr>
        <w:t>COMBATE A LA CORRUPCIÓN EN LA ADMINISTRACIÓN PÚBLICA FEDERAL.</w:t>
      </w:r>
    </w:p>
    <w:p w:rsidR="00ED448D" w:rsidRPr="00957DAA" w:rsidRDefault="00ED448D" w:rsidP="00EC0B87">
      <w:pPr>
        <w:pStyle w:val="ADRParrafo"/>
        <w:rPr>
          <w:rFonts w:ascii="Montserrat" w:hAnsi="Montserrat"/>
          <w:sz w:val="18"/>
        </w:rPr>
      </w:pPr>
    </w:p>
    <w:p w:rsidR="0038335C" w:rsidRPr="00957DAA" w:rsidRDefault="0038335C" w:rsidP="0038335C">
      <w:pPr>
        <w:ind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Se hace del conocimiento de los licitantes que con la reforma integral en materia anticorrupción así como la entrada en vigor del marco normativo en materia de conflictos de interés y de responsabilidades administrativas tanto para servidores públicos como para personas físicas y/o morales, los Entes públicos están obligados a crear y mantener condiciones estructurales y normativas que permitan el adecuado funcionamiento del Estado en su conjunto promoviendo y procurando en todo momento la actuación ética y responsable de los servidores públicos bajo los principios rectores del servicio público tales como legalidad, objetividad, profesionalismo, honradez, lealtad, imparcialidad, eficiencia, eficacia, equidad, transparencia, economía, integridad y competencia por mérito.</w:t>
      </w:r>
    </w:p>
    <w:p w:rsidR="0038335C" w:rsidRPr="00957DAA" w:rsidRDefault="0038335C" w:rsidP="0038335C">
      <w:pPr>
        <w:ind w:firstLine="0"/>
        <w:jc w:val="both"/>
        <w:rPr>
          <w:rFonts w:ascii="Montserrat" w:hAnsi="Montserrat" w:cs="Arial"/>
          <w:color w:val="595959" w:themeColor="text1" w:themeTint="A6"/>
          <w:sz w:val="18"/>
          <w:szCs w:val="18"/>
        </w:rPr>
      </w:pPr>
    </w:p>
    <w:p w:rsidR="0038335C" w:rsidRPr="00957DAA" w:rsidRDefault="0038335C" w:rsidP="0038335C">
      <w:pPr>
        <w:ind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Es pues que con motivo de lo anterior quedan establecidas las responsabilidades administrativas de los Servidores Públicos, sus obligaciones, las sanciones aplicables por los actos u omisiones en que estos incurran, así como las que corresponden a los particulares (personas físicas y/o morales) vinculados con faltas administrativas graves, así como los procedimientos para su aplicación.</w:t>
      </w:r>
    </w:p>
    <w:p w:rsidR="0038335C" w:rsidRPr="00957DAA" w:rsidRDefault="0038335C" w:rsidP="0038335C">
      <w:pPr>
        <w:ind w:firstLine="0"/>
        <w:jc w:val="both"/>
        <w:rPr>
          <w:rFonts w:ascii="Montserrat" w:hAnsi="Montserrat" w:cs="Arial"/>
          <w:color w:val="595959" w:themeColor="text1" w:themeTint="A6"/>
          <w:sz w:val="18"/>
          <w:szCs w:val="18"/>
        </w:rPr>
      </w:pPr>
    </w:p>
    <w:p w:rsidR="0038335C" w:rsidRPr="00957DAA" w:rsidRDefault="0038335C" w:rsidP="0038335C">
      <w:pPr>
        <w:ind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Así pues los particulares (personas físicas y/o morales) interesados en participar en los procedimientos de contratación en materia de Adquisiciones, Arrendamientos y Servicios y/</w:t>
      </w:r>
      <w:proofErr w:type="spellStart"/>
      <w:r w:rsidRPr="00957DAA">
        <w:rPr>
          <w:rFonts w:ascii="Montserrat" w:hAnsi="Montserrat" w:cs="Arial"/>
          <w:color w:val="595959" w:themeColor="text1" w:themeTint="A6"/>
          <w:sz w:val="18"/>
          <w:szCs w:val="18"/>
        </w:rPr>
        <w:t>o</w:t>
      </w:r>
      <w:proofErr w:type="spellEnd"/>
      <w:r w:rsidRPr="00957DAA">
        <w:rPr>
          <w:rFonts w:ascii="Montserrat" w:hAnsi="Montserrat" w:cs="Arial"/>
          <w:color w:val="595959" w:themeColor="text1" w:themeTint="A6"/>
          <w:sz w:val="18"/>
          <w:szCs w:val="18"/>
        </w:rPr>
        <w:t xml:space="preserve"> Obras públicas y Servicios Relacionados con las Mismas, que lleven a cabo las Entidades Públicas en sus diferentes niveles de gobierno, podrán ser objeto de infracciones y/o sanciones a que se refiere el apartado de “faltas de particulares”, de la Ley General de Responsabilidades Administrativas, entendiéndose por tales a aquellos actos de personas físicas o morales privadas que estén vinculados con faltas administrativas graves a que se refieren los Capítulos III y IV del Título Tercero de la legislación mencionada, cuya sanción corresponde al Tribunal Federal de Justicia Administrativa en los términos de la referida norma.</w:t>
      </w:r>
    </w:p>
    <w:p w:rsidR="0038335C" w:rsidRPr="00957DAA" w:rsidRDefault="0038335C" w:rsidP="0038335C">
      <w:pPr>
        <w:ind w:firstLine="0"/>
        <w:jc w:val="both"/>
        <w:rPr>
          <w:rFonts w:ascii="Montserrat" w:hAnsi="Montserrat" w:cs="Arial"/>
          <w:color w:val="595959" w:themeColor="text1" w:themeTint="A6"/>
          <w:sz w:val="18"/>
          <w:szCs w:val="18"/>
        </w:rPr>
      </w:pPr>
    </w:p>
    <w:p w:rsidR="0038335C" w:rsidRPr="00957DAA" w:rsidRDefault="0038335C" w:rsidP="0038335C">
      <w:pPr>
        <w:ind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De igual forma los licitantes que durante el desarrollo del presente procedimiento de contratación o sus etapas posteriores adviertan hechos que pudieran constituir una falta administrativa imputable a las y los servidores públicos de la Comisión Nacional Forestal, involucrados en el presente procedimiento de contratación, conforme a la normatividad aplicable, podrán presentar su denuncia por escrito que contenga los hechos y cualquier otra información que permita advertir la comisión de presuntas infracciones y/o faltas, los datos de identificación del presunto infractor así como realizar el señalamiento de los elementos probatorios que acrediten las presuntas infracciones y/o faltas administrativas, en las oficinas del Órgano Interno de Control en la CONAFOR (OIC), ubicadas en el domicilio señalado en los apartados de “Acrónimos” e “Inconformidades” de la presente Convocatoria, o en las oficinas de la Secretaría de la Función Pública ubicadas en Av. Insurgentes Sur No. 1735, Planta Baja, Módulo 3, Colonia Guadalupe </w:t>
      </w:r>
      <w:proofErr w:type="spellStart"/>
      <w:r w:rsidRPr="00957DAA">
        <w:rPr>
          <w:rFonts w:ascii="Montserrat" w:hAnsi="Montserrat" w:cs="Arial"/>
          <w:color w:val="595959" w:themeColor="text1" w:themeTint="A6"/>
          <w:sz w:val="18"/>
          <w:szCs w:val="18"/>
        </w:rPr>
        <w:t>Inn</w:t>
      </w:r>
      <w:proofErr w:type="spellEnd"/>
      <w:r w:rsidRPr="00957DAA">
        <w:rPr>
          <w:rFonts w:ascii="Montserrat" w:hAnsi="Montserrat" w:cs="Arial"/>
          <w:color w:val="595959" w:themeColor="text1" w:themeTint="A6"/>
          <w:sz w:val="18"/>
          <w:szCs w:val="18"/>
        </w:rPr>
        <w:t xml:space="preserve">, Delegación Álvaro Obregón, código postal 01020, México, Distrito Federal. </w:t>
      </w:r>
    </w:p>
    <w:p w:rsidR="0038335C" w:rsidRPr="00957DAA" w:rsidRDefault="0038335C" w:rsidP="0038335C">
      <w:pPr>
        <w:ind w:firstLine="0"/>
        <w:jc w:val="both"/>
        <w:rPr>
          <w:rFonts w:ascii="Montserrat" w:hAnsi="Montserrat" w:cs="Arial"/>
          <w:color w:val="595959" w:themeColor="text1" w:themeTint="A6"/>
          <w:sz w:val="18"/>
          <w:szCs w:val="18"/>
        </w:rPr>
      </w:pPr>
    </w:p>
    <w:p w:rsidR="002C2E91" w:rsidRPr="00957DAA" w:rsidRDefault="0038335C" w:rsidP="0038335C">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lastRenderedPageBreak/>
        <w:t xml:space="preserve">Asimismo, de conformidad con lo establecido en la Ley General de Responsabilidades Administrativas, la Secretaría de la Función Pública aplicará las sanciones que procedan a los servidores públicos que infrinjan las disposiciones de la LAASSP, conforme a lo dispuesto por dicha norma, por lo tanto los licitantes se encuentran en aptitud de presentar sus denuncias en torno las presuntas infracciones de que tengan conocimiento, mediante escrito presentado en las oficinas del Órgano Interno de Control de forma presencia o por correo convencional, o en el correo electrónico </w:t>
      </w:r>
      <w:hyperlink r:id="rId26" w:history="1">
        <w:r w:rsidRPr="00957DAA">
          <w:rPr>
            <w:rStyle w:val="Hipervnculo"/>
            <w:rFonts w:ascii="Montserrat" w:hAnsi="Montserrat"/>
            <w:b w:val="0"/>
            <w:color w:val="595959" w:themeColor="text1" w:themeTint="A6"/>
            <w:sz w:val="18"/>
            <w:szCs w:val="18"/>
          </w:rPr>
          <w:t>quejas@conafor.gob.mx</w:t>
        </w:r>
      </w:hyperlink>
      <w:r w:rsidRPr="00957DAA">
        <w:rPr>
          <w:rFonts w:ascii="Montserrat" w:hAnsi="Montserrat"/>
          <w:b w:val="0"/>
          <w:color w:val="595959" w:themeColor="text1" w:themeTint="A6"/>
          <w:sz w:val="18"/>
          <w:szCs w:val="18"/>
        </w:rPr>
        <w:t>, o bien, vía telefónica al número 800-500-43-61.</w:t>
      </w:r>
    </w:p>
    <w:p w:rsidR="00ED448D" w:rsidRPr="00957DAA" w:rsidRDefault="00ED448D" w:rsidP="00EC0B87">
      <w:pPr>
        <w:jc w:val="both"/>
        <w:rPr>
          <w:rFonts w:ascii="Montserrat" w:hAnsi="Montserrat" w:cs="Arial"/>
          <w:color w:val="595959" w:themeColor="text1" w:themeTint="A6"/>
          <w:sz w:val="18"/>
          <w:szCs w:val="18"/>
        </w:rPr>
      </w:pPr>
    </w:p>
    <w:p w:rsidR="00ED448D" w:rsidRPr="00957DAA" w:rsidRDefault="00ED448D" w:rsidP="00192FCD">
      <w:pPr>
        <w:pStyle w:val="Ttulo1"/>
        <w:numPr>
          <w:ilvl w:val="0"/>
          <w:numId w:val="37"/>
        </w:numPr>
        <w:shd w:val="clear" w:color="auto" w:fill="BFBFBF" w:themeFill="background1" w:themeFillShade="BF"/>
        <w:spacing w:before="0" w:after="0"/>
        <w:ind w:left="851" w:hanging="851"/>
        <w:jc w:val="both"/>
        <w:rPr>
          <w:rFonts w:ascii="Montserrat" w:hAnsi="Montserrat"/>
          <w:caps/>
          <w:color w:val="595959" w:themeColor="text1" w:themeTint="A6"/>
          <w:kern w:val="0"/>
          <w:sz w:val="18"/>
          <w:szCs w:val="18"/>
          <w:shd w:val="clear" w:color="auto" w:fill="BFBFBF" w:themeFill="background1" w:themeFillShade="BF"/>
        </w:rPr>
      </w:pPr>
      <w:bookmarkStart w:id="96" w:name="_RELACIONES_LABORALES."/>
      <w:bookmarkEnd w:id="96"/>
      <w:r w:rsidRPr="00957DAA">
        <w:rPr>
          <w:rFonts w:ascii="Montserrat" w:hAnsi="Montserrat"/>
          <w:caps/>
          <w:color w:val="595959" w:themeColor="text1" w:themeTint="A6"/>
          <w:kern w:val="0"/>
          <w:sz w:val="18"/>
          <w:szCs w:val="18"/>
          <w:shd w:val="clear" w:color="auto" w:fill="BFBFBF" w:themeFill="background1" w:themeFillShade="BF"/>
        </w:rPr>
        <w:t>RELACIONES LABORALES.</w:t>
      </w:r>
    </w:p>
    <w:p w:rsidR="00ED448D" w:rsidRPr="00957DAA" w:rsidRDefault="00ED448D" w:rsidP="00EC0B87">
      <w:pPr>
        <w:jc w:val="both"/>
        <w:rPr>
          <w:rFonts w:ascii="Montserrat" w:hAnsi="Montserrat" w:cs="Arial"/>
          <w:color w:val="595959" w:themeColor="text1" w:themeTint="A6"/>
          <w:sz w:val="18"/>
          <w:szCs w:val="18"/>
        </w:rPr>
      </w:pPr>
    </w:p>
    <w:p w:rsidR="000C592A" w:rsidRPr="00957DAA" w:rsidRDefault="000C592A" w:rsidP="000C592A">
      <w:pPr>
        <w:pStyle w:val="ADRParrafo"/>
        <w:rPr>
          <w:rFonts w:ascii="Montserrat" w:hAnsi="Montserrat"/>
          <w:bCs/>
          <w:color w:val="595959" w:themeColor="text1" w:themeTint="A6"/>
          <w:sz w:val="18"/>
        </w:rPr>
      </w:pPr>
      <w:r w:rsidRPr="00957DAA">
        <w:rPr>
          <w:rFonts w:ascii="Montserrat" w:hAnsi="Montserrat"/>
          <w:bCs/>
          <w:color w:val="595959" w:themeColor="text1" w:themeTint="A6"/>
          <w:sz w:val="18"/>
        </w:rPr>
        <w:t xml:space="preserve">El licitante </w:t>
      </w:r>
      <w:r w:rsidR="003B0FCD" w:rsidRPr="00957DAA">
        <w:rPr>
          <w:rFonts w:ascii="Montserrat" w:hAnsi="Montserrat"/>
          <w:bCs/>
          <w:color w:val="595959" w:themeColor="text1" w:themeTint="A6"/>
          <w:sz w:val="18"/>
        </w:rPr>
        <w:t>adjudicado</w:t>
      </w:r>
      <w:r w:rsidR="00666163">
        <w:rPr>
          <w:rFonts w:ascii="Montserrat" w:hAnsi="Montserrat"/>
          <w:bCs/>
          <w:color w:val="595959" w:themeColor="text1" w:themeTint="A6"/>
          <w:sz w:val="18"/>
        </w:rPr>
        <w:t xml:space="preserve"> </w:t>
      </w:r>
      <w:r w:rsidR="00732BDC" w:rsidRPr="00957DAA">
        <w:rPr>
          <w:rFonts w:ascii="Montserrat" w:hAnsi="Montserrat"/>
          <w:bCs/>
          <w:color w:val="595959" w:themeColor="text1" w:themeTint="A6"/>
          <w:sz w:val="18"/>
        </w:rPr>
        <w:t>c</w:t>
      </w:r>
      <w:r w:rsidR="003B0FCD" w:rsidRPr="00957DAA">
        <w:rPr>
          <w:rFonts w:ascii="Montserrat" w:hAnsi="Montserrat"/>
          <w:bCs/>
          <w:color w:val="595959" w:themeColor="text1" w:themeTint="A6"/>
          <w:sz w:val="18"/>
        </w:rPr>
        <w:t>omo</w:t>
      </w:r>
      <w:r w:rsidRPr="00957DAA">
        <w:rPr>
          <w:rFonts w:ascii="Montserrat" w:hAnsi="Montserrat"/>
          <w:bCs/>
          <w:color w:val="595959" w:themeColor="text1" w:themeTint="A6"/>
          <w:sz w:val="18"/>
        </w:rPr>
        <w:t xml:space="preserve"> responsable del personal que ocupa con motivo de la </w:t>
      </w:r>
      <w:r w:rsidR="00F32E0B" w:rsidRPr="00957DAA">
        <w:rPr>
          <w:rFonts w:ascii="Montserrat" w:hAnsi="Montserrat"/>
          <w:bCs/>
          <w:color w:val="595959" w:themeColor="text1" w:themeTint="A6"/>
          <w:sz w:val="18"/>
        </w:rPr>
        <w:t>entrega de los bienes</w:t>
      </w:r>
      <w:r w:rsidRPr="00957DAA">
        <w:rPr>
          <w:rFonts w:ascii="Montserrat" w:hAnsi="Montserrat"/>
          <w:bCs/>
          <w:color w:val="595959" w:themeColor="text1" w:themeTint="A6"/>
          <w:sz w:val="18"/>
        </w:rPr>
        <w:t xml:space="preserve"> materia de este contrato, ratifica que cuenta con todos los recursos humanos, materiales y económicos para suministrar los mismos, por lo que se obliga a asignar al personal especializado para la entrega de los mismos, responsabilizándose e instruyéndoles, para cumplir eficazmente con los trabajos encomendados y para observar la legislación, reglamentación y normatividad aplicable.</w:t>
      </w:r>
    </w:p>
    <w:p w:rsidR="000C592A" w:rsidRPr="00957DAA" w:rsidRDefault="000C592A" w:rsidP="000C592A">
      <w:pPr>
        <w:pStyle w:val="ADRParrafo"/>
        <w:rPr>
          <w:rFonts w:ascii="Montserrat" w:hAnsi="Montserrat"/>
          <w:bCs/>
          <w:color w:val="595959" w:themeColor="text1" w:themeTint="A6"/>
          <w:sz w:val="18"/>
        </w:rPr>
      </w:pPr>
    </w:p>
    <w:p w:rsidR="000C592A" w:rsidRPr="00957DAA" w:rsidRDefault="000C592A" w:rsidP="000C592A">
      <w:pPr>
        <w:pStyle w:val="ADRParrafo"/>
        <w:rPr>
          <w:rFonts w:ascii="Montserrat" w:hAnsi="Montserrat"/>
          <w:bCs/>
          <w:color w:val="595959" w:themeColor="text1" w:themeTint="A6"/>
          <w:sz w:val="18"/>
        </w:rPr>
      </w:pPr>
      <w:r w:rsidRPr="00957DAA">
        <w:rPr>
          <w:rFonts w:ascii="Montserrat" w:hAnsi="Montserrat"/>
          <w:bCs/>
          <w:color w:val="595959" w:themeColor="text1" w:themeTint="A6"/>
          <w:sz w:val="18"/>
        </w:rPr>
        <w:t xml:space="preserve">La CONAFOR no será considerada por ningún motivo como patrón sustituto o solidario, en relación al objeto de la presente convocatoria y del contrato que se suscriba, por lo que el licitante </w:t>
      </w:r>
      <w:r w:rsidR="003B0FCD" w:rsidRPr="00957DAA">
        <w:rPr>
          <w:rFonts w:ascii="Montserrat" w:hAnsi="Montserrat"/>
          <w:bCs/>
          <w:color w:val="595959" w:themeColor="text1" w:themeTint="A6"/>
          <w:sz w:val="18"/>
        </w:rPr>
        <w:t xml:space="preserve">adjudicado </w:t>
      </w:r>
      <w:r w:rsidRPr="00957DAA">
        <w:rPr>
          <w:rFonts w:ascii="Montserrat" w:hAnsi="Montserrat"/>
          <w:bCs/>
          <w:color w:val="595959" w:themeColor="text1" w:themeTint="A6"/>
          <w:sz w:val="18"/>
        </w:rPr>
        <w:t>deslinda expresamente a La CONAFOR, de cualquier reclamación que derive de las relaciones laborales que se dieran entre el licitante ganador  y sus trabajadores, y en el caso de que la CONAFOR tuviera que pagar cualquier cantidad bajo cualquier concepto ya fuera del orden laboral, administrativo y/o fiscal que procediera de dichas relaciones laborales, le deberá ser TOTALMENTE reemb</w:t>
      </w:r>
      <w:r w:rsidR="003B0FCD" w:rsidRPr="00957DAA">
        <w:rPr>
          <w:rFonts w:ascii="Montserrat" w:hAnsi="Montserrat"/>
          <w:bCs/>
          <w:color w:val="595959" w:themeColor="text1" w:themeTint="A6"/>
          <w:sz w:val="18"/>
        </w:rPr>
        <w:t>olsado por el licitante adjudicado</w:t>
      </w:r>
      <w:r w:rsidRPr="00957DAA">
        <w:rPr>
          <w:rFonts w:ascii="Montserrat" w:hAnsi="Montserrat"/>
          <w:bCs/>
          <w:color w:val="595959" w:themeColor="text1" w:themeTint="A6"/>
          <w:sz w:val="18"/>
        </w:rPr>
        <w:t>, más los intereses que se pactan a la tasa estipulada en el Código Fiscal de la Federación para los créditos fiscales.</w:t>
      </w:r>
    </w:p>
    <w:p w:rsidR="000C592A" w:rsidRPr="00957DAA" w:rsidRDefault="000C592A" w:rsidP="000C592A">
      <w:pPr>
        <w:pStyle w:val="ADRParrafo"/>
        <w:rPr>
          <w:rFonts w:ascii="Montserrat" w:hAnsi="Montserrat"/>
          <w:bCs/>
          <w:color w:val="595959" w:themeColor="text1" w:themeTint="A6"/>
          <w:sz w:val="18"/>
        </w:rPr>
      </w:pPr>
    </w:p>
    <w:p w:rsidR="00ED448D" w:rsidRPr="00957DAA" w:rsidRDefault="000C592A" w:rsidP="000C592A">
      <w:pPr>
        <w:pStyle w:val="ADRParrafo"/>
        <w:rPr>
          <w:rFonts w:ascii="Montserrat" w:hAnsi="Montserrat"/>
          <w:bCs/>
          <w:sz w:val="18"/>
        </w:rPr>
      </w:pPr>
      <w:r w:rsidRPr="00957DAA">
        <w:rPr>
          <w:rFonts w:ascii="Montserrat" w:hAnsi="Montserrat"/>
          <w:bCs/>
          <w:color w:val="595959" w:themeColor="text1" w:themeTint="A6"/>
          <w:sz w:val="18"/>
        </w:rPr>
        <w:t>Asimismo, el licitante ganador se obliga a que para el caso de que alguna de las personas designadas para la entrega de los bienes entable demanda laboral en contra de La CONAFOR, dentro del término legal concedido para la contestación de la demanda comparecerá ante la autoridad competente a deslindar de toda responsabilidad y prestaciones reclamadas a la Entidad; lo que deberá comprobar a la CONAFOR con la entrega del acuse de recibo original del escrito que hubiese presentado ante la autoridad competente para asumir toda la responsabilidad, o con la actuación de la autoridad laboral de la que así se desprenda. Para el caso de que no lo haga dentro del término o etapa referidos, ni dentro de los 15 días naturales siguientes a su vencimiento o verificación, la CONAFOR podrá rescindir el contrato, sin perjuicio de que también pueda reclamar en la vía jurisdiccional el pago del total de las entregas reclamadas que se lleguen a ocasionar por este motivo. De igual forma el licitante ganador se obliga a responsabilizarse de las consecuencias jurídicas que pudieran derivarse de la interposición de alguna demanda de cualquier índole que sus empleados pudiesen llegar a interponer en contra de la CONAFOR y que resarcirá a la Entidad de todo daño o perjuicio que ésta pudiera sufrir por tal situación</w:t>
      </w:r>
      <w:r w:rsidRPr="00957DAA">
        <w:rPr>
          <w:rFonts w:ascii="Montserrat" w:hAnsi="Montserrat"/>
          <w:bCs/>
          <w:sz w:val="18"/>
        </w:rPr>
        <w:t>.</w:t>
      </w:r>
    </w:p>
    <w:p w:rsidR="00F87D89" w:rsidRPr="00957DAA" w:rsidRDefault="00F87D89" w:rsidP="00F87D89">
      <w:pPr>
        <w:pStyle w:val="ADRParrafo"/>
        <w:rPr>
          <w:rFonts w:ascii="Montserrat" w:hAnsi="Montserrat"/>
          <w:sz w:val="18"/>
        </w:rPr>
      </w:pPr>
    </w:p>
    <w:p w:rsidR="00ED448D" w:rsidRPr="00957DAA" w:rsidRDefault="00ED448D" w:rsidP="00192FCD">
      <w:pPr>
        <w:pStyle w:val="Ttulo1"/>
        <w:numPr>
          <w:ilvl w:val="0"/>
          <w:numId w:val="37"/>
        </w:numPr>
        <w:shd w:val="clear" w:color="auto" w:fill="BFBFBF" w:themeFill="background1" w:themeFillShade="BF"/>
        <w:spacing w:before="0" w:after="0"/>
        <w:ind w:left="851" w:hanging="851"/>
        <w:jc w:val="both"/>
        <w:rPr>
          <w:rFonts w:ascii="Montserrat" w:hAnsi="Montserrat"/>
          <w:caps/>
          <w:color w:val="595959" w:themeColor="text1" w:themeTint="A6"/>
          <w:kern w:val="0"/>
          <w:sz w:val="18"/>
          <w:szCs w:val="18"/>
          <w:shd w:val="clear" w:color="auto" w:fill="BFBFBF" w:themeFill="background1" w:themeFillShade="BF"/>
        </w:rPr>
      </w:pPr>
      <w:bookmarkStart w:id="97" w:name="_ASPECTOS_CONTRACTUALES."/>
      <w:bookmarkEnd w:id="97"/>
      <w:r w:rsidRPr="00957DAA">
        <w:rPr>
          <w:rFonts w:ascii="Montserrat" w:hAnsi="Montserrat"/>
          <w:caps/>
          <w:color w:val="595959" w:themeColor="text1" w:themeTint="A6"/>
          <w:kern w:val="0"/>
          <w:sz w:val="18"/>
          <w:szCs w:val="18"/>
          <w:shd w:val="clear" w:color="auto" w:fill="BFBFBF" w:themeFill="background1" w:themeFillShade="BF"/>
        </w:rPr>
        <w:t>ASPECTOS CONTRACTUALES.</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Para efectos del contrato que se firme, adicional a los demás aspectos contenidos en esta convocatoria, las partes se sujetarán a lo siguiente:</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2"/>
        <w:numPr>
          <w:ilvl w:val="0"/>
          <w:numId w:val="66"/>
        </w:numPr>
        <w:spacing w:before="0" w:after="0"/>
        <w:ind w:left="851" w:hanging="851"/>
        <w:jc w:val="both"/>
        <w:rPr>
          <w:rFonts w:ascii="Montserrat" w:hAnsi="Montserrat"/>
          <w:i w:val="0"/>
          <w:color w:val="595959" w:themeColor="text1" w:themeTint="A6"/>
          <w:sz w:val="18"/>
          <w:szCs w:val="18"/>
        </w:rPr>
      </w:pPr>
      <w:bookmarkStart w:id="98" w:name="_Garantías."/>
      <w:bookmarkEnd w:id="98"/>
      <w:r w:rsidRPr="00957DAA">
        <w:rPr>
          <w:rFonts w:ascii="Montserrat" w:hAnsi="Montserrat"/>
          <w:i w:val="0"/>
          <w:color w:val="595959" w:themeColor="text1" w:themeTint="A6"/>
          <w:sz w:val="18"/>
          <w:szCs w:val="18"/>
        </w:rPr>
        <w:t>Garantías.</w:t>
      </w:r>
    </w:p>
    <w:p w:rsidR="00734FB8" w:rsidRPr="00957DAA" w:rsidRDefault="00734FB8"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lastRenderedPageBreak/>
        <w:t xml:space="preserve">Para la presente </w:t>
      </w:r>
      <w:r w:rsidR="00E453EA" w:rsidRPr="00957DAA">
        <w:rPr>
          <w:rFonts w:ascii="Montserrat" w:hAnsi="Montserrat"/>
          <w:color w:val="595959" w:themeColor="text1" w:themeTint="A6"/>
          <w:sz w:val="18"/>
          <w:szCs w:val="18"/>
        </w:rPr>
        <w:t>Licitación Pública Electrónica Internacional Bajo la Cobertura de Tratados</w:t>
      </w:r>
      <w:r w:rsidRPr="00957DAA">
        <w:rPr>
          <w:rFonts w:ascii="Montserrat" w:hAnsi="Montserrat"/>
          <w:b w:val="0"/>
          <w:color w:val="595959" w:themeColor="text1" w:themeTint="A6"/>
          <w:sz w:val="18"/>
          <w:szCs w:val="18"/>
        </w:rPr>
        <w:t>, la obligación garantizada será indivisible; asimismo, en caso de presentarse algún incumplimiento se hará efectiva la garantía que proceda por el monto total de la obligación garantizada.</w:t>
      </w:r>
    </w:p>
    <w:p w:rsidR="00A3427C" w:rsidRPr="00957DAA" w:rsidRDefault="00A3427C" w:rsidP="00EC0B87">
      <w:pPr>
        <w:pStyle w:val="ADRParrafo"/>
        <w:rPr>
          <w:rFonts w:ascii="Montserrat" w:hAnsi="Montserrat"/>
          <w:color w:val="595959" w:themeColor="text1" w:themeTint="A6"/>
          <w:sz w:val="18"/>
        </w:rPr>
      </w:pPr>
    </w:p>
    <w:p w:rsidR="00ED448D" w:rsidRPr="00957DAA" w:rsidRDefault="00ED448D" w:rsidP="00192FCD">
      <w:pPr>
        <w:pStyle w:val="Ttulo3"/>
        <w:numPr>
          <w:ilvl w:val="1"/>
          <w:numId w:val="66"/>
        </w:numPr>
        <w:spacing w:before="0" w:after="0"/>
        <w:ind w:left="851" w:hanging="851"/>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Garantía de Cumplimiento del Contrato.</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De conformidad a lo establecido en los </w:t>
      </w:r>
      <w:r w:rsidRPr="00957DAA">
        <w:rPr>
          <w:rFonts w:ascii="Montserrat" w:hAnsi="Montserrat"/>
          <w:b w:val="0"/>
          <w:bCs w:val="0"/>
          <w:color w:val="00B050"/>
          <w:sz w:val="18"/>
          <w:szCs w:val="18"/>
        </w:rPr>
        <w:t xml:space="preserve">artículos 48, último párrafo y 49 de la LAASSP; 103 del RLAASSP; </w:t>
      </w:r>
      <w:r w:rsidRPr="00957DAA">
        <w:rPr>
          <w:rFonts w:ascii="Montserrat" w:hAnsi="Montserrat"/>
          <w:b w:val="0"/>
          <w:bCs w:val="0"/>
          <w:color w:val="595959" w:themeColor="text1" w:themeTint="A6"/>
          <w:sz w:val="18"/>
          <w:szCs w:val="18"/>
        </w:rPr>
        <w:t xml:space="preserve">así como </w:t>
      </w:r>
      <w:r w:rsidR="00906D4E" w:rsidRPr="00957DAA">
        <w:rPr>
          <w:rFonts w:ascii="Montserrat" w:hAnsi="Montserrat"/>
          <w:b w:val="0"/>
          <w:bCs w:val="0"/>
          <w:color w:val="00B050"/>
          <w:sz w:val="18"/>
          <w:szCs w:val="18"/>
        </w:rPr>
        <w:t xml:space="preserve">al numeral </w:t>
      </w:r>
      <w:r w:rsidR="009068FA">
        <w:rPr>
          <w:rFonts w:ascii="Montserrat" w:hAnsi="Montserrat"/>
          <w:b w:val="0"/>
          <w:bCs w:val="0"/>
          <w:color w:val="00B050"/>
          <w:sz w:val="18"/>
          <w:szCs w:val="18"/>
        </w:rPr>
        <w:t xml:space="preserve">10.5 Garantías </w:t>
      </w:r>
      <w:r w:rsidR="00906D4E" w:rsidRPr="00957DAA">
        <w:rPr>
          <w:rFonts w:ascii="Montserrat" w:hAnsi="Montserrat"/>
          <w:b w:val="0"/>
          <w:bCs w:val="0"/>
          <w:color w:val="00B050"/>
          <w:sz w:val="18"/>
          <w:szCs w:val="18"/>
        </w:rPr>
        <w:t xml:space="preserve"> de las Políticas, Bases y Lineamientos en Materia de Adquisiciones, Arrendamientos y Servicios de </w:t>
      </w:r>
      <w:r w:rsidR="00906D4E" w:rsidRPr="00957DAA">
        <w:rPr>
          <w:rFonts w:ascii="Montserrat" w:hAnsi="Montserrat"/>
          <w:b w:val="0"/>
          <w:bCs w:val="0"/>
          <w:color w:val="595959" w:themeColor="text1" w:themeTint="A6"/>
          <w:sz w:val="18"/>
          <w:szCs w:val="18"/>
        </w:rPr>
        <w:t>“LA CONAFOR”</w:t>
      </w:r>
      <w:r w:rsidR="009068FA">
        <w:rPr>
          <w:rFonts w:ascii="Montserrat" w:hAnsi="Montserrat"/>
          <w:b w:val="0"/>
          <w:bCs w:val="0"/>
          <w:color w:val="595959" w:themeColor="text1" w:themeTint="A6"/>
          <w:sz w:val="18"/>
          <w:szCs w:val="18"/>
        </w:rPr>
        <w:t xml:space="preserve"> </w:t>
      </w:r>
      <w:r w:rsidR="009068FA" w:rsidRPr="009068FA">
        <w:rPr>
          <w:rFonts w:ascii="Montserrat" w:hAnsi="Montserrat"/>
          <w:b w:val="0"/>
          <w:bCs w:val="0"/>
          <w:color w:val="595959" w:themeColor="text1" w:themeTint="A6"/>
          <w:sz w:val="18"/>
          <w:szCs w:val="18"/>
        </w:rPr>
        <w:t>y a</w:t>
      </w:r>
      <w:r w:rsidR="009068FA" w:rsidRPr="00AD66B4">
        <w:rPr>
          <w:rFonts w:ascii="Montserrat" w:hAnsi="Montserrat"/>
          <w:b w:val="0"/>
          <w:color w:val="595959" w:themeColor="text1" w:themeTint="A6"/>
          <w:sz w:val="18"/>
          <w:szCs w:val="18"/>
        </w:rPr>
        <w:t xml:space="preserve"> las 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w:t>
      </w:r>
      <w:r w:rsidR="00CA0B1A" w:rsidRPr="00957DAA">
        <w:rPr>
          <w:rFonts w:ascii="Montserrat" w:hAnsi="Montserrat"/>
          <w:b w:val="0"/>
          <w:color w:val="595959" w:themeColor="text1" w:themeTint="A6"/>
          <w:sz w:val="18"/>
          <w:szCs w:val="18"/>
        </w:rPr>
        <w:t xml:space="preserve">, el licitante </w:t>
      </w:r>
      <w:r w:rsidR="00DB1A88" w:rsidRPr="00957DAA">
        <w:rPr>
          <w:rFonts w:ascii="Montserrat" w:hAnsi="Montserrat"/>
          <w:b w:val="0"/>
          <w:color w:val="595959" w:themeColor="text1" w:themeTint="A6"/>
          <w:sz w:val="18"/>
          <w:szCs w:val="18"/>
        </w:rPr>
        <w:t>adjudicado</w:t>
      </w:r>
      <w:r w:rsidRPr="00957DAA">
        <w:rPr>
          <w:rFonts w:ascii="Montserrat" w:hAnsi="Montserrat"/>
          <w:b w:val="0"/>
          <w:color w:val="595959" w:themeColor="text1" w:themeTint="A6"/>
          <w:sz w:val="18"/>
          <w:szCs w:val="18"/>
        </w:rPr>
        <w:t xml:space="preserve"> a fin de garantizar el cumplimiento de las obligaciones derivadas del contrato que se suscriba y para responder por la calidad de los </w:t>
      </w:r>
      <w:r w:rsidR="002D30E6" w:rsidRPr="00957DAA">
        <w:rPr>
          <w:rFonts w:ascii="Montserrat" w:hAnsi="Montserrat"/>
          <w:b w:val="0"/>
          <w:color w:val="595959" w:themeColor="text1" w:themeTint="A6"/>
          <w:sz w:val="18"/>
          <w:szCs w:val="18"/>
        </w:rPr>
        <w:t>bienes</w:t>
      </w:r>
      <w:r w:rsidRPr="00957DAA">
        <w:rPr>
          <w:rFonts w:ascii="Montserrat" w:hAnsi="Montserrat"/>
          <w:b w:val="0"/>
          <w:color w:val="595959" w:themeColor="text1" w:themeTint="A6"/>
          <w:sz w:val="18"/>
          <w:szCs w:val="18"/>
        </w:rPr>
        <w:t xml:space="preserve"> contratados, así como de cualquier otra responsabilidad, deberá presentar una garantía, la cual podrá ser a través de cualquiera de las siguientes opciones:</w:t>
      </w:r>
    </w:p>
    <w:p w:rsidR="00ED448D" w:rsidRPr="00957DAA" w:rsidRDefault="00ED448D" w:rsidP="00EC0B87">
      <w:pPr>
        <w:ind w:left="1701"/>
        <w:jc w:val="both"/>
        <w:rPr>
          <w:rFonts w:ascii="Montserrat" w:hAnsi="Montserrat" w:cs="Arial"/>
          <w:color w:val="595959" w:themeColor="text1" w:themeTint="A6"/>
          <w:sz w:val="18"/>
          <w:szCs w:val="18"/>
        </w:rPr>
      </w:pPr>
    </w:p>
    <w:p w:rsidR="00ED448D" w:rsidRPr="00957DAA" w:rsidRDefault="00ED448D" w:rsidP="00192FCD">
      <w:pPr>
        <w:pStyle w:val="Ttulo3"/>
        <w:numPr>
          <w:ilvl w:val="0"/>
          <w:numId w:val="67"/>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Cheque certificado a nombre de </w:t>
      </w:r>
      <w:r w:rsidR="00E3788D" w:rsidRPr="00957DAA">
        <w:rPr>
          <w:rFonts w:ascii="Montserrat" w:hAnsi="Montserrat"/>
          <w:b w:val="0"/>
          <w:bCs w:val="0"/>
          <w:color w:val="595959" w:themeColor="text1" w:themeTint="A6"/>
          <w:sz w:val="18"/>
          <w:szCs w:val="18"/>
        </w:rPr>
        <w:t>LA</w:t>
      </w:r>
      <w:r w:rsidRPr="00957DAA">
        <w:rPr>
          <w:rFonts w:ascii="Montserrat" w:hAnsi="Montserrat"/>
          <w:b w:val="0"/>
          <w:bCs w:val="0"/>
          <w:color w:val="595959" w:themeColor="text1" w:themeTint="A6"/>
          <w:sz w:val="18"/>
          <w:szCs w:val="18"/>
        </w:rPr>
        <w:t xml:space="preserve"> CONAFOR.</w:t>
      </w:r>
    </w:p>
    <w:p w:rsidR="00734FB8" w:rsidRPr="00957DAA" w:rsidRDefault="00734FB8" w:rsidP="00EC0B87">
      <w:pPr>
        <w:pStyle w:val="ADRParrafo"/>
        <w:rPr>
          <w:rFonts w:ascii="Montserrat" w:hAnsi="Montserrat"/>
          <w:color w:val="595959" w:themeColor="text1" w:themeTint="A6"/>
          <w:sz w:val="18"/>
        </w:rPr>
      </w:pPr>
    </w:p>
    <w:p w:rsidR="00ED448D" w:rsidRPr="00957DAA" w:rsidRDefault="00ED448D" w:rsidP="00192FCD">
      <w:pPr>
        <w:pStyle w:val="Ttulo3"/>
        <w:numPr>
          <w:ilvl w:val="0"/>
          <w:numId w:val="67"/>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Póliza de fianza expedida por institución afianzadora mexicana autorizada en los términos de la Ley Federal de Instituciones de Fianzas.</w:t>
      </w:r>
    </w:p>
    <w:p w:rsidR="00ED448D" w:rsidRPr="00957DAA" w:rsidRDefault="00ED448D" w:rsidP="00EC0B87">
      <w:pPr>
        <w:ind w:left="1701"/>
        <w:jc w:val="both"/>
        <w:rPr>
          <w:rFonts w:ascii="Montserrat" w:hAnsi="Montserrat" w:cs="Arial"/>
          <w:color w:val="595959" w:themeColor="text1" w:themeTint="A6"/>
          <w:sz w:val="18"/>
          <w:szCs w:val="18"/>
        </w:rPr>
      </w:pPr>
    </w:p>
    <w:p w:rsidR="00ED448D" w:rsidRPr="00957DAA" w:rsidRDefault="00ED448D" w:rsidP="00EC0B87">
      <w:pPr>
        <w:pStyle w:val="Ttulo3"/>
        <w:spacing w:before="0" w:after="0"/>
        <w:ind w:firstLine="0"/>
        <w:jc w:val="both"/>
        <w:rPr>
          <w:rFonts w:ascii="Montserrat" w:hAnsi="Montserrat"/>
          <w:b w:val="0"/>
          <w:sz w:val="18"/>
          <w:szCs w:val="18"/>
        </w:rPr>
      </w:pPr>
      <w:r w:rsidRPr="00747B1C">
        <w:rPr>
          <w:rFonts w:ascii="Montserrat" w:hAnsi="Montserrat"/>
          <w:b w:val="0"/>
          <w:color w:val="595959" w:themeColor="text1" w:themeTint="A6"/>
          <w:sz w:val="18"/>
          <w:szCs w:val="18"/>
        </w:rPr>
        <w:t>La garantía de cumplimiento de</w:t>
      </w:r>
      <w:r w:rsidR="00927AF7" w:rsidRPr="00747B1C">
        <w:rPr>
          <w:rFonts w:ascii="Montserrat" w:hAnsi="Montserrat"/>
          <w:b w:val="0"/>
          <w:color w:val="595959" w:themeColor="text1" w:themeTint="A6"/>
          <w:sz w:val="18"/>
          <w:szCs w:val="18"/>
        </w:rPr>
        <w:t xml:space="preserve"> </w:t>
      </w:r>
      <w:r w:rsidRPr="00747B1C">
        <w:rPr>
          <w:rFonts w:ascii="Montserrat" w:hAnsi="Montserrat"/>
          <w:b w:val="0"/>
          <w:color w:val="595959" w:themeColor="text1" w:themeTint="A6"/>
          <w:sz w:val="18"/>
          <w:szCs w:val="18"/>
        </w:rPr>
        <w:t xml:space="preserve">contrato deberá </w:t>
      </w:r>
      <w:r w:rsidR="00927AF7" w:rsidRPr="00747B1C">
        <w:rPr>
          <w:rFonts w:ascii="Montserrat" w:hAnsi="Montserrat"/>
          <w:b w:val="0"/>
          <w:color w:val="595959" w:themeColor="text1" w:themeTint="A6"/>
          <w:sz w:val="18"/>
          <w:szCs w:val="18"/>
        </w:rPr>
        <w:t xml:space="preserve">de </w:t>
      </w:r>
      <w:r w:rsidRPr="00747B1C">
        <w:rPr>
          <w:rFonts w:ascii="Montserrat" w:hAnsi="Montserrat"/>
          <w:b w:val="0"/>
          <w:color w:val="595959" w:themeColor="text1" w:themeTint="A6"/>
          <w:sz w:val="18"/>
          <w:szCs w:val="18"/>
        </w:rPr>
        <w:t>entregarse por un importe equivalente a un</w:t>
      </w:r>
      <w:r w:rsidRPr="00747B1C">
        <w:rPr>
          <w:rFonts w:ascii="Montserrat" w:hAnsi="Montserrat"/>
          <w:b w:val="0"/>
          <w:sz w:val="18"/>
          <w:szCs w:val="18"/>
        </w:rPr>
        <w:t xml:space="preserve"> </w:t>
      </w:r>
      <w:r w:rsidR="005737BC" w:rsidRPr="00747B1C">
        <w:rPr>
          <w:rFonts w:ascii="Montserrat" w:hAnsi="Montserrat"/>
          <w:color w:val="0070C0"/>
          <w:sz w:val="18"/>
          <w:szCs w:val="18"/>
        </w:rPr>
        <w:t>1</w:t>
      </w:r>
      <w:r w:rsidRPr="00747B1C">
        <w:rPr>
          <w:rFonts w:ascii="Montserrat" w:hAnsi="Montserrat"/>
          <w:color w:val="0070C0"/>
          <w:sz w:val="18"/>
          <w:szCs w:val="18"/>
        </w:rPr>
        <w:t>0% (</w:t>
      </w:r>
      <w:r w:rsidR="00C56F55" w:rsidRPr="00747B1C">
        <w:rPr>
          <w:rFonts w:ascii="Montserrat" w:hAnsi="Montserrat"/>
          <w:color w:val="0070C0"/>
          <w:sz w:val="18"/>
          <w:szCs w:val="18"/>
        </w:rPr>
        <w:t>diez</w:t>
      </w:r>
      <w:r w:rsidRPr="00747B1C">
        <w:rPr>
          <w:rFonts w:ascii="Montserrat" w:hAnsi="Montserrat"/>
          <w:color w:val="0070C0"/>
          <w:sz w:val="18"/>
          <w:szCs w:val="18"/>
        </w:rPr>
        <w:t xml:space="preserve"> por ciento) del monto total del contrato adjudicado antes de I.V.A.</w:t>
      </w:r>
      <w:r w:rsidRPr="00957DAA">
        <w:rPr>
          <w:rFonts w:ascii="Montserrat" w:hAnsi="Montserrat"/>
          <w:color w:val="0070C0"/>
          <w:sz w:val="18"/>
          <w:szCs w:val="18"/>
        </w:rPr>
        <w:t xml:space="preserve"> </w:t>
      </w:r>
    </w:p>
    <w:p w:rsidR="00ED448D" w:rsidRPr="00957DAA" w:rsidRDefault="00ED448D" w:rsidP="00EC0B87">
      <w:pPr>
        <w:ind w:left="1701"/>
        <w:jc w:val="both"/>
        <w:rPr>
          <w:rFonts w:ascii="Montserrat" w:hAnsi="Montserrat" w:cs="Arial"/>
          <w:sz w:val="18"/>
          <w:szCs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En el entendido de que la vigencia de la garantía de cumplimiento será a partir de la firma del contrato y hasta que se preste la totalidad de los </w:t>
      </w:r>
      <w:r w:rsidR="002D30E6" w:rsidRPr="00957DAA">
        <w:rPr>
          <w:rFonts w:ascii="Montserrat" w:hAnsi="Montserrat"/>
          <w:b w:val="0"/>
          <w:color w:val="595959" w:themeColor="text1" w:themeTint="A6"/>
          <w:sz w:val="18"/>
          <w:szCs w:val="18"/>
        </w:rPr>
        <w:t>bienes</w:t>
      </w:r>
      <w:r w:rsidRPr="00957DAA">
        <w:rPr>
          <w:rFonts w:ascii="Montserrat" w:hAnsi="Montserrat"/>
          <w:b w:val="0"/>
          <w:color w:val="595959" w:themeColor="text1" w:themeTint="A6"/>
          <w:sz w:val="18"/>
          <w:szCs w:val="18"/>
        </w:rPr>
        <w:t xml:space="preserve"> contratados, en este sentido la liberación de la ga</w:t>
      </w:r>
      <w:r w:rsidR="00D67D76" w:rsidRPr="00957DAA">
        <w:rPr>
          <w:rFonts w:ascii="Montserrat" w:hAnsi="Montserrat"/>
          <w:b w:val="0"/>
          <w:color w:val="595959" w:themeColor="text1" w:themeTint="A6"/>
          <w:sz w:val="18"/>
          <w:szCs w:val="18"/>
        </w:rPr>
        <w:t xml:space="preserve">rantía se realizará hasta que </w:t>
      </w:r>
      <w:r w:rsidR="00877621" w:rsidRPr="00957DAA">
        <w:rPr>
          <w:rFonts w:ascii="Montserrat" w:hAnsi="Montserrat"/>
          <w:b w:val="0"/>
          <w:color w:val="595959" w:themeColor="text1" w:themeTint="A6"/>
          <w:sz w:val="18"/>
          <w:szCs w:val="18"/>
        </w:rPr>
        <w:t>el</w:t>
      </w:r>
      <w:r w:rsidRPr="00957DAA">
        <w:rPr>
          <w:rFonts w:ascii="Montserrat" w:hAnsi="Montserrat"/>
          <w:b w:val="0"/>
          <w:color w:val="595959" w:themeColor="text1" w:themeTint="A6"/>
          <w:sz w:val="18"/>
          <w:szCs w:val="18"/>
        </w:rPr>
        <w:t xml:space="preserve"> área requirente emita la carta de aceptación de los </w:t>
      </w:r>
      <w:r w:rsidR="002D30E6" w:rsidRPr="00957DAA">
        <w:rPr>
          <w:rFonts w:ascii="Montserrat" w:hAnsi="Montserrat"/>
          <w:b w:val="0"/>
          <w:color w:val="595959" w:themeColor="text1" w:themeTint="A6"/>
          <w:sz w:val="18"/>
          <w:szCs w:val="18"/>
        </w:rPr>
        <w:t>bienes</w:t>
      </w:r>
      <w:r w:rsidRPr="00957DAA">
        <w:rPr>
          <w:rFonts w:ascii="Montserrat" w:hAnsi="Montserrat"/>
          <w:b w:val="0"/>
          <w:color w:val="595959" w:themeColor="text1" w:themeTint="A6"/>
          <w:sz w:val="18"/>
          <w:szCs w:val="18"/>
        </w:rPr>
        <w:t xml:space="preserve"> al término del periodo antes señalado.</w:t>
      </w:r>
    </w:p>
    <w:p w:rsidR="00734FB8" w:rsidRPr="00957DAA" w:rsidRDefault="00734FB8"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El licitante </w:t>
      </w:r>
      <w:r w:rsidR="00DB1A88" w:rsidRPr="00957DAA">
        <w:rPr>
          <w:rFonts w:ascii="Montserrat" w:hAnsi="Montserrat"/>
          <w:b w:val="0"/>
          <w:color w:val="595959" w:themeColor="text1" w:themeTint="A6"/>
          <w:sz w:val="18"/>
          <w:szCs w:val="18"/>
        </w:rPr>
        <w:t>adjudicado</w:t>
      </w:r>
      <w:r w:rsidRPr="00957DAA">
        <w:rPr>
          <w:rFonts w:ascii="Montserrat" w:hAnsi="Montserrat"/>
          <w:b w:val="0"/>
          <w:color w:val="595959" w:themeColor="text1" w:themeTint="A6"/>
          <w:sz w:val="18"/>
          <w:szCs w:val="18"/>
        </w:rPr>
        <w:t xml:space="preserve"> deberá presentar la garantía de cumplimiento a más tardar dentro de los </w:t>
      </w:r>
      <w:r w:rsidRPr="00957DAA">
        <w:rPr>
          <w:rFonts w:ascii="Montserrat" w:hAnsi="Montserrat"/>
          <w:color w:val="595959" w:themeColor="text1" w:themeTint="A6"/>
          <w:sz w:val="18"/>
          <w:szCs w:val="18"/>
        </w:rPr>
        <w:t>10 diez días naturales</w:t>
      </w:r>
      <w:r w:rsidRPr="00957DAA">
        <w:rPr>
          <w:rFonts w:ascii="Montserrat" w:hAnsi="Montserrat"/>
          <w:b w:val="0"/>
          <w:color w:val="595959" w:themeColor="text1" w:themeTint="A6"/>
          <w:sz w:val="18"/>
          <w:szCs w:val="18"/>
        </w:rPr>
        <w:t xml:space="preserve"> siguientes a la firma del contrato o el día hábil anterior si éste no lo fuera, de no cumplir con dicha entrega, </w:t>
      </w:r>
      <w:r w:rsidR="004C63BF" w:rsidRPr="00957DAA">
        <w:rPr>
          <w:rFonts w:ascii="Montserrat" w:hAnsi="Montserrat"/>
          <w:color w:val="595959" w:themeColor="text1" w:themeTint="A6"/>
          <w:sz w:val="18"/>
          <w:szCs w:val="18"/>
        </w:rPr>
        <w:t>“LA CONAFOR”</w:t>
      </w:r>
      <w:r w:rsidR="004C63BF" w:rsidRPr="00957DAA">
        <w:rPr>
          <w:rFonts w:ascii="Montserrat" w:hAnsi="Montserrat"/>
          <w:b w:val="0"/>
          <w:color w:val="595959" w:themeColor="text1" w:themeTint="A6"/>
          <w:sz w:val="18"/>
          <w:szCs w:val="18"/>
        </w:rPr>
        <w:t xml:space="preserve"> </w:t>
      </w:r>
      <w:r w:rsidRPr="00957DAA">
        <w:rPr>
          <w:rFonts w:ascii="Montserrat" w:hAnsi="Montserrat"/>
          <w:b w:val="0"/>
          <w:color w:val="595959" w:themeColor="text1" w:themeTint="A6"/>
          <w:sz w:val="18"/>
          <w:szCs w:val="18"/>
        </w:rPr>
        <w:t xml:space="preserve">podrá determinar la rescisión administrativa del contrato y remitir el asunto al Órgano Interno de Control en </w:t>
      </w:r>
      <w:r w:rsidR="004C63BF" w:rsidRPr="00957DAA">
        <w:rPr>
          <w:rFonts w:ascii="Montserrat" w:hAnsi="Montserrat"/>
          <w:color w:val="595959" w:themeColor="text1" w:themeTint="A6"/>
          <w:sz w:val="18"/>
          <w:szCs w:val="18"/>
        </w:rPr>
        <w:t>“LA CONAFOR”</w:t>
      </w:r>
      <w:r w:rsidRPr="00957DAA">
        <w:rPr>
          <w:rFonts w:ascii="Montserrat" w:hAnsi="Montserrat"/>
          <w:b w:val="0"/>
          <w:color w:val="595959" w:themeColor="text1" w:themeTint="A6"/>
          <w:sz w:val="18"/>
          <w:szCs w:val="18"/>
        </w:rPr>
        <w:t>, para su consideración y efectos legales a los que haya lugar, de conformidad a lo establecido en el artículo 60, fracción III de la LAASSP.</w:t>
      </w:r>
    </w:p>
    <w:p w:rsidR="00ED448D" w:rsidRPr="00957DAA" w:rsidRDefault="00ED448D" w:rsidP="00EC0B87">
      <w:pPr>
        <w:ind w:left="1701"/>
        <w:jc w:val="both"/>
        <w:rPr>
          <w:rFonts w:ascii="Montserrat" w:hAnsi="Montserrat" w:cs="Arial"/>
          <w:color w:val="595959" w:themeColor="text1" w:themeTint="A6"/>
          <w:sz w:val="18"/>
          <w:szCs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En el caso de la póliza de fianza, ésta deberá de señalar claramente que se expide para garantizar el fiel y exacto cumplimiento de las especificaciones y obligaciones derivadas del Fallo de la presente </w:t>
      </w:r>
      <w:r w:rsidR="009F0194" w:rsidRPr="00957DAA">
        <w:rPr>
          <w:rFonts w:ascii="Montserrat" w:hAnsi="Montserrat"/>
          <w:b w:val="0"/>
          <w:color w:val="595959" w:themeColor="text1" w:themeTint="A6"/>
          <w:sz w:val="18"/>
          <w:szCs w:val="18"/>
        </w:rPr>
        <w:t>Licitación</w:t>
      </w:r>
      <w:r w:rsidR="001F1C71" w:rsidRPr="00957DAA">
        <w:rPr>
          <w:rFonts w:ascii="Montserrat" w:hAnsi="Montserrat"/>
          <w:b w:val="0"/>
          <w:color w:val="595959" w:themeColor="text1" w:themeTint="A6"/>
          <w:sz w:val="18"/>
          <w:szCs w:val="18"/>
        </w:rPr>
        <w:t xml:space="preserve"> </w:t>
      </w:r>
      <w:r w:rsidRPr="00957DAA">
        <w:rPr>
          <w:rFonts w:ascii="Montserrat" w:hAnsi="Montserrat"/>
          <w:b w:val="0"/>
          <w:color w:val="595959" w:themeColor="text1" w:themeTint="A6"/>
          <w:sz w:val="18"/>
          <w:szCs w:val="18"/>
        </w:rPr>
        <w:t xml:space="preserve">y contraídas mediante contrato, según características, cantidad y calidad que se describen en la proposición presentada por el licitante y de conformidad a la presente convocatoria </w:t>
      </w:r>
      <w:r w:rsidR="007B4F95" w:rsidRPr="00957DAA">
        <w:rPr>
          <w:rFonts w:ascii="Montserrat" w:hAnsi="Montserrat"/>
          <w:b w:val="0"/>
          <w:color w:val="595959" w:themeColor="text1" w:themeTint="A6"/>
          <w:sz w:val="18"/>
          <w:szCs w:val="18"/>
        </w:rPr>
        <w:t>de licitación</w:t>
      </w:r>
      <w:r w:rsidR="00206595" w:rsidRPr="00957DAA">
        <w:rPr>
          <w:rFonts w:ascii="Montserrat" w:hAnsi="Montserrat"/>
          <w:b w:val="0"/>
          <w:color w:val="595959" w:themeColor="text1" w:themeTint="A6"/>
          <w:sz w:val="18"/>
          <w:szCs w:val="18"/>
        </w:rPr>
        <w:t xml:space="preserve"> </w:t>
      </w:r>
      <w:r w:rsidRPr="00957DAA">
        <w:rPr>
          <w:rFonts w:ascii="Montserrat" w:hAnsi="Montserrat"/>
          <w:b w:val="0"/>
          <w:color w:val="595959" w:themeColor="text1" w:themeTint="A6"/>
          <w:sz w:val="18"/>
          <w:szCs w:val="18"/>
        </w:rPr>
        <w:t>y sus juntas de aclaraciones.</w:t>
      </w:r>
    </w:p>
    <w:p w:rsidR="00ED448D" w:rsidRPr="00957DAA" w:rsidRDefault="00ED448D" w:rsidP="00EC0B87">
      <w:pPr>
        <w:ind w:left="1701"/>
        <w:jc w:val="both"/>
        <w:rPr>
          <w:rFonts w:ascii="Montserrat" w:hAnsi="Montserrat" w:cs="Arial"/>
          <w:color w:val="595959" w:themeColor="text1" w:themeTint="A6"/>
          <w:sz w:val="18"/>
          <w:szCs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En el caso de la póliza de fianza para garantizar el cumplimiento </w:t>
      </w:r>
      <w:r w:rsidR="00437133" w:rsidRPr="00957DAA">
        <w:rPr>
          <w:rFonts w:ascii="Montserrat" w:hAnsi="Montserrat"/>
          <w:b w:val="0"/>
          <w:color w:val="595959" w:themeColor="text1" w:themeTint="A6"/>
          <w:sz w:val="18"/>
          <w:szCs w:val="18"/>
        </w:rPr>
        <w:t xml:space="preserve">del contrato que al efecto se suscriba </w:t>
      </w:r>
      <w:r w:rsidRPr="00957DAA">
        <w:rPr>
          <w:rFonts w:ascii="Montserrat" w:hAnsi="Montserrat"/>
          <w:b w:val="0"/>
          <w:color w:val="595959" w:themeColor="text1" w:themeTint="A6"/>
          <w:sz w:val="18"/>
          <w:szCs w:val="18"/>
        </w:rPr>
        <w:t>debe otorgarse en estricto apego al</w:t>
      </w:r>
      <w:r w:rsidRPr="00957DAA">
        <w:rPr>
          <w:rFonts w:ascii="Montserrat" w:hAnsi="Montserrat"/>
          <w:b w:val="0"/>
          <w:sz w:val="18"/>
          <w:szCs w:val="18"/>
        </w:rPr>
        <w:t xml:space="preserve"> </w:t>
      </w:r>
      <w:hyperlink w:anchor="_ANEXO_14" w:history="1">
        <w:r w:rsidRPr="00957DAA">
          <w:rPr>
            <w:rStyle w:val="Hipervnculo"/>
            <w:rFonts w:ascii="Montserrat" w:hAnsi="Montserrat"/>
            <w:bCs w:val="0"/>
            <w:sz w:val="18"/>
            <w:szCs w:val="18"/>
          </w:rPr>
          <w:t>Anexo 14 “Formato para garantizar el Cumplimiento del contrato en caso de Póliza de Fianza”</w:t>
        </w:r>
      </w:hyperlink>
      <w:r w:rsidRPr="00957DAA">
        <w:rPr>
          <w:rFonts w:ascii="Montserrat" w:hAnsi="Montserrat"/>
          <w:b w:val="0"/>
          <w:sz w:val="18"/>
          <w:szCs w:val="18"/>
        </w:rPr>
        <w:t xml:space="preserve">, </w:t>
      </w:r>
      <w:r w:rsidRPr="00957DAA">
        <w:rPr>
          <w:rFonts w:ascii="Montserrat" w:hAnsi="Montserrat"/>
          <w:b w:val="0"/>
          <w:color w:val="595959" w:themeColor="text1" w:themeTint="A6"/>
          <w:sz w:val="18"/>
          <w:szCs w:val="18"/>
        </w:rPr>
        <w:t>mismo que forma parte integral de la presente convocatoria.</w:t>
      </w:r>
    </w:p>
    <w:p w:rsidR="00ED448D" w:rsidRPr="00957DAA" w:rsidRDefault="00ED448D" w:rsidP="00EC0B87">
      <w:pPr>
        <w:ind w:left="1701"/>
        <w:jc w:val="both"/>
        <w:rPr>
          <w:rFonts w:ascii="Montserrat" w:hAnsi="Montserrat" w:cs="Arial"/>
          <w:color w:val="595959" w:themeColor="text1" w:themeTint="A6"/>
          <w:sz w:val="18"/>
          <w:szCs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lastRenderedPageBreak/>
        <w:t>En el caso de cheque certificado para garantizar el cumplimiento d</w:t>
      </w:r>
      <w:r w:rsidR="00437133" w:rsidRPr="00957DAA">
        <w:rPr>
          <w:rFonts w:ascii="Montserrat" w:hAnsi="Montserrat"/>
          <w:b w:val="0"/>
          <w:color w:val="595959" w:themeColor="text1" w:themeTint="A6"/>
          <w:sz w:val="18"/>
          <w:szCs w:val="18"/>
        </w:rPr>
        <w:t xml:space="preserve">el contrato que al efecto se suscriba </w:t>
      </w:r>
      <w:r w:rsidRPr="00957DAA">
        <w:rPr>
          <w:rFonts w:ascii="Montserrat" w:hAnsi="Montserrat"/>
          <w:b w:val="0"/>
          <w:color w:val="595959" w:themeColor="text1" w:themeTint="A6"/>
          <w:sz w:val="18"/>
          <w:szCs w:val="18"/>
        </w:rPr>
        <w:t xml:space="preserve">debe otorgarse en estricto apego al </w:t>
      </w:r>
      <w:hyperlink w:anchor="_ANEXO_14-A" w:history="1">
        <w:r w:rsidRPr="00957DAA">
          <w:rPr>
            <w:rStyle w:val="Hipervnculo"/>
            <w:rFonts w:ascii="Montserrat" w:hAnsi="Montserrat"/>
            <w:sz w:val="18"/>
            <w:szCs w:val="18"/>
          </w:rPr>
          <w:t>Anexo 14-A “Formato para garantizar el Cumplimiento del contrato en caso de cheque certificado”</w:t>
        </w:r>
      </w:hyperlink>
      <w:r w:rsidRPr="00957DAA">
        <w:rPr>
          <w:rFonts w:ascii="Montserrat" w:hAnsi="Montserrat"/>
          <w:b w:val="0"/>
          <w:sz w:val="18"/>
          <w:szCs w:val="18"/>
        </w:rPr>
        <w:t xml:space="preserve">, </w:t>
      </w:r>
      <w:r w:rsidRPr="00957DAA">
        <w:rPr>
          <w:rFonts w:ascii="Montserrat" w:hAnsi="Montserrat"/>
          <w:b w:val="0"/>
          <w:color w:val="595959" w:themeColor="text1" w:themeTint="A6"/>
          <w:sz w:val="18"/>
          <w:szCs w:val="18"/>
        </w:rPr>
        <w:t>mismo que forma parte integral de la presente convocatoria.</w:t>
      </w:r>
    </w:p>
    <w:p w:rsidR="00ED448D" w:rsidRPr="00957DAA" w:rsidRDefault="00ED448D" w:rsidP="00EC0B87">
      <w:pPr>
        <w:ind w:left="1701"/>
        <w:jc w:val="both"/>
        <w:rPr>
          <w:rFonts w:ascii="Montserrat" w:hAnsi="Montserrat" w:cs="Arial"/>
          <w:color w:val="595959" w:themeColor="text1" w:themeTint="A6"/>
          <w:sz w:val="18"/>
          <w:szCs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La garantía de cumplimiento, de ninguna manera será considerada como una limitación de la responsabilidad del licitante </w:t>
      </w:r>
      <w:r w:rsidR="00DB1A88" w:rsidRPr="00957DAA">
        <w:rPr>
          <w:rFonts w:ascii="Montserrat" w:hAnsi="Montserrat"/>
          <w:b w:val="0"/>
          <w:color w:val="595959" w:themeColor="text1" w:themeTint="A6"/>
          <w:sz w:val="18"/>
          <w:szCs w:val="18"/>
        </w:rPr>
        <w:t>adjudicado</w:t>
      </w:r>
      <w:r w:rsidRPr="00957DAA">
        <w:rPr>
          <w:rFonts w:ascii="Montserrat" w:hAnsi="Montserrat"/>
          <w:b w:val="0"/>
          <w:color w:val="595959" w:themeColor="text1" w:themeTint="A6"/>
          <w:sz w:val="18"/>
          <w:szCs w:val="18"/>
        </w:rPr>
        <w:t xml:space="preserve">, derivada de sus obligaciones y garantías estipuladas en el contrato y sus anexos, </w:t>
      </w:r>
      <w:r w:rsidR="00F86A19" w:rsidRPr="00957DAA">
        <w:rPr>
          <w:rFonts w:ascii="Montserrat" w:hAnsi="Montserrat"/>
          <w:b w:val="0"/>
          <w:color w:val="595959" w:themeColor="text1" w:themeTint="A6"/>
          <w:sz w:val="18"/>
          <w:szCs w:val="18"/>
        </w:rPr>
        <w:t>ni</w:t>
      </w:r>
      <w:r w:rsidRPr="00957DAA">
        <w:rPr>
          <w:rFonts w:ascii="Montserrat" w:hAnsi="Montserrat"/>
          <w:b w:val="0"/>
          <w:color w:val="595959" w:themeColor="text1" w:themeTint="A6"/>
          <w:sz w:val="18"/>
          <w:szCs w:val="18"/>
        </w:rPr>
        <w:t xml:space="preserve"> impedirá que </w:t>
      </w:r>
      <w:r w:rsidR="004C63BF" w:rsidRPr="00957DAA">
        <w:rPr>
          <w:rFonts w:ascii="Montserrat" w:hAnsi="Montserrat"/>
          <w:color w:val="595959" w:themeColor="text1" w:themeTint="A6"/>
          <w:sz w:val="18"/>
          <w:szCs w:val="18"/>
        </w:rPr>
        <w:t xml:space="preserve">“LA CONAFOR” </w:t>
      </w:r>
      <w:r w:rsidRPr="00957DAA">
        <w:rPr>
          <w:rFonts w:ascii="Montserrat" w:hAnsi="Montserrat"/>
          <w:b w:val="0"/>
          <w:color w:val="595959" w:themeColor="text1" w:themeTint="A6"/>
          <w:sz w:val="18"/>
          <w:szCs w:val="18"/>
        </w:rPr>
        <w:t>reclame la indemnización o el reembolso por cualquier incumplimiento que pueda exceder el valor de dicha garantía.</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En caso de incremento al monto del contrato o modificación al plazo de</w:t>
      </w:r>
      <w:r w:rsidR="002D30E6" w:rsidRPr="00957DAA">
        <w:rPr>
          <w:rFonts w:ascii="Montserrat" w:hAnsi="Montserrat"/>
          <w:b w:val="0"/>
          <w:color w:val="595959" w:themeColor="text1" w:themeTint="A6"/>
          <w:sz w:val="18"/>
          <w:szCs w:val="18"/>
        </w:rPr>
        <w:t>l</w:t>
      </w:r>
      <w:r w:rsidRPr="00957DAA">
        <w:rPr>
          <w:rFonts w:ascii="Montserrat" w:hAnsi="Montserrat"/>
          <w:b w:val="0"/>
          <w:color w:val="595959" w:themeColor="text1" w:themeTint="A6"/>
          <w:sz w:val="18"/>
          <w:szCs w:val="18"/>
        </w:rPr>
        <w:t xml:space="preserve"> </w:t>
      </w:r>
      <w:r w:rsidR="002D30E6" w:rsidRPr="00957DAA">
        <w:rPr>
          <w:rFonts w:ascii="Montserrat" w:hAnsi="Montserrat"/>
          <w:b w:val="0"/>
          <w:color w:val="595959" w:themeColor="text1" w:themeTint="A6"/>
          <w:sz w:val="18"/>
          <w:szCs w:val="18"/>
        </w:rPr>
        <w:t>suministro</w:t>
      </w:r>
      <w:r w:rsidRPr="00957DAA">
        <w:rPr>
          <w:rFonts w:ascii="Montserrat" w:hAnsi="Montserrat"/>
          <w:b w:val="0"/>
          <w:color w:val="595959" w:themeColor="text1" w:themeTint="A6"/>
          <w:sz w:val="18"/>
          <w:szCs w:val="18"/>
        </w:rPr>
        <w:t xml:space="preserve"> de los </w:t>
      </w:r>
      <w:r w:rsidR="002D30E6" w:rsidRPr="00957DAA">
        <w:rPr>
          <w:rFonts w:ascii="Montserrat" w:hAnsi="Montserrat"/>
          <w:b w:val="0"/>
          <w:color w:val="595959" w:themeColor="text1" w:themeTint="A6"/>
          <w:sz w:val="18"/>
          <w:szCs w:val="18"/>
        </w:rPr>
        <w:t>bienes</w:t>
      </w:r>
      <w:r w:rsidRPr="00957DAA">
        <w:rPr>
          <w:rFonts w:ascii="Montserrat" w:hAnsi="Montserrat"/>
          <w:b w:val="0"/>
          <w:color w:val="595959" w:themeColor="text1" w:themeTint="A6"/>
          <w:sz w:val="18"/>
          <w:szCs w:val="18"/>
        </w:rPr>
        <w:t xml:space="preserve">, el proveedor se obliga a entregar a </w:t>
      </w:r>
      <w:r w:rsidR="004C63BF" w:rsidRPr="00957DAA">
        <w:rPr>
          <w:rFonts w:ascii="Montserrat" w:hAnsi="Montserrat"/>
          <w:color w:val="595959" w:themeColor="text1" w:themeTint="A6"/>
          <w:sz w:val="18"/>
          <w:szCs w:val="18"/>
        </w:rPr>
        <w:t>“LA CONAFOR”</w:t>
      </w:r>
      <w:r w:rsidR="004C63BF" w:rsidRPr="00957DAA">
        <w:rPr>
          <w:rFonts w:ascii="Montserrat" w:hAnsi="Montserrat"/>
          <w:b w:val="0"/>
          <w:color w:val="595959" w:themeColor="text1" w:themeTint="A6"/>
          <w:sz w:val="18"/>
          <w:szCs w:val="18"/>
        </w:rPr>
        <w:t xml:space="preserve"> </w:t>
      </w:r>
      <w:r w:rsidRPr="00957DAA">
        <w:rPr>
          <w:rFonts w:ascii="Montserrat" w:hAnsi="Montserrat"/>
          <w:b w:val="0"/>
          <w:color w:val="595959" w:themeColor="text1" w:themeTint="A6"/>
          <w:sz w:val="18"/>
          <w:szCs w:val="18"/>
        </w:rPr>
        <w:t xml:space="preserve">al momento de la formalización respectiva, los documentos modificatorios o endosos correspondientes, debiendo contener el documento la estipulación de que se otorga de manera conjunta, solidaria e inseparable de la fianza otorgada inicialmente. </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El proveedor acepta expresamente que la garantía de cumplimiento que entregue para el respectivo contrato, se hará efectiva independientemente de que se interponga cualquier tipo de recurso ante instancias del orden administrativo o judicial.</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Será necesaria la manifestación expresa y por escrito del proveedor, en la que dé su conformidad para que la garantía de cumplimiento del contrato adjudicado, permanezca vigente durante toda la substanciación de los juicios o recursos legales que interponga con relación a dicho contrato, hasta que sea pronunciada resolución definitiva que cause ejecutoria por la autoridad competente.</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La obligación garantizada en el contrato que derive de la presente </w:t>
      </w:r>
      <w:r w:rsidR="001F3DA1" w:rsidRPr="00957DAA">
        <w:rPr>
          <w:rFonts w:ascii="Montserrat" w:hAnsi="Montserrat"/>
          <w:b w:val="0"/>
          <w:color w:val="595959" w:themeColor="text1" w:themeTint="A6"/>
          <w:sz w:val="18"/>
          <w:szCs w:val="18"/>
        </w:rPr>
        <w:t>Licitación</w:t>
      </w:r>
      <w:r w:rsidR="00206595" w:rsidRPr="00957DAA">
        <w:rPr>
          <w:rFonts w:ascii="Montserrat" w:hAnsi="Montserrat"/>
          <w:b w:val="0"/>
          <w:color w:val="595959" w:themeColor="text1" w:themeTint="A6"/>
          <w:sz w:val="18"/>
          <w:szCs w:val="18"/>
        </w:rPr>
        <w:t xml:space="preserve"> </w:t>
      </w:r>
      <w:r w:rsidRPr="00957DAA">
        <w:rPr>
          <w:rFonts w:ascii="Montserrat" w:hAnsi="Montserrat"/>
          <w:b w:val="0"/>
          <w:color w:val="595959" w:themeColor="text1" w:themeTint="A6"/>
          <w:sz w:val="18"/>
          <w:szCs w:val="18"/>
        </w:rPr>
        <w:t>será indivisible y en caso de presentarse algún incumplimiento por parte del licitante, se hará efectiva la garantía por el monto total de la obligación garantizada.</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Una vez cumplidas por el licitante las obligaciones estipuladas en el contrato que se suscriba a entera satisfacción de </w:t>
      </w:r>
      <w:r w:rsidR="00C800E3" w:rsidRPr="00957DAA">
        <w:rPr>
          <w:rFonts w:ascii="Montserrat" w:hAnsi="Montserrat"/>
          <w:color w:val="595959" w:themeColor="text1" w:themeTint="A6"/>
          <w:sz w:val="18"/>
          <w:szCs w:val="18"/>
        </w:rPr>
        <w:t>“LA CONAFOR”</w:t>
      </w:r>
      <w:r w:rsidRPr="00957DAA">
        <w:rPr>
          <w:rFonts w:ascii="Montserrat" w:hAnsi="Montserrat"/>
          <w:b w:val="0"/>
          <w:color w:val="595959" w:themeColor="text1" w:themeTint="A6"/>
          <w:sz w:val="18"/>
          <w:szCs w:val="18"/>
        </w:rPr>
        <w:t>, ésta a través de</w:t>
      </w:r>
      <w:r w:rsidR="00877621" w:rsidRPr="00957DAA">
        <w:rPr>
          <w:rFonts w:ascii="Montserrat" w:hAnsi="Montserrat"/>
          <w:b w:val="0"/>
          <w:color w:val="595959" w:themeColor="text1" w:themeTint="A6"/>
          <w:sz w:val="18"/>
          <w:szCs w:val="18"/>
        </w:rPr>
        <w:t>l</w:t>
      </w:r>
      <w:r w:rsidRPr="00957DAA">
        <w:rPr>
          <w:rFonts w:ascii="Montserrat" w:hAnsi="Montserrat"/>
          <w:b w:val="0"/>
          <w:color w:val="595959" w:themeColor="text1" w:themeTint="A6"/>
          <w:sz w:val="18"/>
          <w:szCs w:val="18"/>
        </w:rPr>
        <w:t xml:space="preserve"> área</w:t>
      </w:r>
      <w:r w:rsidR="00877621" w:rsidRPr="00957DAA">
        <w:rPr>
          <w:rFonts w:ascii="Montserrat" w:hAnsi="Montserrat"/>
          <w:b w:val="0"/>
          <w:color w:val="595959" w:themeColor="text1" w:themeTint="A6"/>
          <w:sz w:val="18"/>
          <w:szCs w:val="18"/>
        </w:rPr>
        <w:t xml:space="preserve"> </w:t>
      </w:r>
      <w:r w:rsidRPr="00957DAA">
        <w:rPr>
          <w:rFonts w:ascii="Montserrat" w:hAnsi="Montserrat"/>
          <w:b w:val="0"/>
          <w:color w:val="595959" w:themeColor="text1" w:themeTint="A6"/>
          <w:sz w:val="18"/>
          <w:szCs w:val="18"/>
        </w:rPr>
        <w:t>requirente</w:t>
      </w:r>
      <w:r w:rsidR="00877621" w:rsidRPr="00957DAA">
        <w:rPr>
          <w:rFonts w:ascii="Montserrat" w:hAnsi="Montserrat"/>
          <w:b w:val="0"/>
          <w:color w:val="595959" w:themeColor="text1" w:themeTint="A6"/>
          <w:sz w:val="18"/>
          <w:szCs w:val="18"/>
        </w:rPr>
        <w:t xml:space="preserve"> </w:t>
      </w:r>
      <w:r w:rsidRPr="00957DAA">
        <w:rPr>
          <w:rFonts w:ascii="Montserrat" w:hAnsi="Montserrat"/>
          <w:b w:val="0"/>
          <w:color w:val="595959" w:themeColor="text1" w:themeTint="A6"/>
          <w:sz w:val="18"/>
          <w:szCs w:val="18"/>
        </w:rPr>
        <w:t xml:space="preserve">de los </w:t>
      </w:r>
      <w:r w:rsidR="002D30E6" w:rsidRPr="00957DAA">
        <w:rPr>
          <w:rFonts w:ascii="Montserrat" w:hAnsi="Montserrat"/>
          <w:b w:val="0"/>
          <w:color w:val="595959" w:themeColor="text1" w:themeTint="A6"/>
          <w:sz w:val="18"/>
          <w:szCs w:val="18"/>
        </w:rPr>
        <w:t>bienes</w:t>
      </w:r>
      <w:r w:rsidRPr="00957DAA">
        <w:rPr>
          <w:rFonts w:ascii="Montserrat" w:hAnsi="Montserrat"/>
          <w:b w:val="0"/>
          <w:color w:val="595959" w:themeColor="text1" w:themeTint="A6"/>
          <w:sz w:val="18"/>
          <w:szCs w:val="18"/>
        </w:rPr>
        <w:t xml:space="preserve">, procederá a extender el escrito donde manifieste su conformidad con el cumplimiento de las obligaciones contractuales, a efecto de que la </w:t>
      </w:r>
      <w:r w:rsidR="00B8204B" w:rsidRPr="00957DAA">
        <w:rPr>
          <w:rFonts w:ascii="Montserrat" w:hAnsi="Montserrat"/>
          <w:b w:val="0"/>
          <w:color w:val="595959" w:themeColor="text1" w:themeTint="A6"/>
          <w:sz w:val="18"/>
          <w:szCs w:val="18"/>
        </w:rPr>
        <w:t>UAF</w:t>
      </w:r>
      <w:r w:rsidRPr="00957DAA">
        <w:rPr>
          <w:rFonts w:ascii="Montserrat" w:hAnsi="Montserrat"/>
          <w:b w:val="0"/>
          <w:color w:val="595959" w:themeColor="text1" w:themeTint="A6"/>
          <w:sz w:val="18"/>
          <w:szCs w:val="18"/>
        </w:rPr>
        <w:t xml:space="preserve"> de inicio a los trámites de cancelación de la respectiva garantía de cumplimiento.</w:t>
      </w:r>
    </w:p>
    <w:p w:rsidR="00ED448D" w:rsidRPr="00957DAA" w:rsidRDefault="00ED448D" w:rsidP="00EC0B87">
      <w:pPr>
        <w:ind w:left="1701"/>
        <w:jc w:val="both"/>
        <w:rPr>
          <w:rFonts w:ascii="Montserrat" w:hAnsi="Montserrat" w:cs="Arial"/>
          <w:color w:val="595959" w:themeColor="text1" w:themeTint="A6"/>
          <w:sz w:val="18"/>
          <w:szCs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En caso de proposiciones conjuntas, la garantía de cumplimiento del contrato se presentará en un solo instrumento que deberá cubrir los requerimientos de </w:t>
      </w:r>
      <w:r w:rsidR="00F72E24" w:rsidRPr="00957DAA">
        <w:rPr>
          <w:rFonts w:ascii="Montserrat" w:hAnsi="Montserrat"/>
          <w:color w:val="595959" w:themeColor="text1" w:themeTint="A6"/>
          <w:sz w:val="18"/>
          <w:szCs w:val="18"/>
        </w:rPr>
        <w:t>“LA CONAFOR”</w:t>
      </w:r>
      <w:r w:rsidRPr="00957DAA">
        <w:rPr>
          <w:rFonts w:ascii="Montserrat" w:hAnsi="Montserrat"/>
          <w:b w:val="0"/>
          <w:color w:val="595959" w:themeColor="text1" w:themeTint="A6"/>
          <w:sz w:val="18"/>
          <w:szCs w:val="18"/>
        </w:rPr>
        <w:t>, establecidos en este apartado y en su caso a lo señalado en el</w:t>
      </w:r>
      <w:r w:rsidRPr="00957DAA">
        <w:rPr>
          <w:rFonts w:ascii="Montserrat" w:hAnsi="Montserrat"/>
          <w:b w:val="0"/>
          <w:sz w:val="18"/>
          <w:szCs w:val="18"/>
        </w:rPr>
        <w:t xml:space="preserve"> </w:t>
      </w:r>
      <w:hyperlink w:anchor="_ANEXO_14" w:history="1">
        <w:r w:rsidR="00C800E3" w:rsidRPr="00957DAA">
          <w:rPr>
            <w:rStyle w:val="Hipervnculo"/>
            <w:rFonts w:ascii="Montserrat" w:hAnsi="Montserrat"/>
            <w:bCs w:val="0"/>
            <w:sz w:val="18"/>
            <w:szCs w:val="18"/>
          </w:rPr>
          <w:t>Anexo 14 “Formato para garantizar el Cumplimiento del contrato en caso de Póliza de Fianza”</w:t>
        </w:r>
      </w:hyperlink>
      <w:r w:rsidR="00C800E3" w:rsidRPr="00957DAA">
        <w:rPr>
          <w:rFonts w:ascii="Montserrat" w:hAnsi="Montserrat"/>
          <w:b w:val="0"/>
          <w:bCs w:val="0"/>
          <w:sz w:val="18"/>
          <w:szCs w:val="18"/>
        </w:rPr>
        <w:t>,</w:t>
      </w:r>
      <w:r w:rsidRPr="00957DAA">
        <w:rPr>
          <w:rFonts w:ascii="Montserrat" w:hAnsi="Montserrat"/>
          <w:b w:val="0"/>
          <w:sz w:val="18"/>
          <w:szCs w:val="18"/>
        </w:rPr>
        <w:t xml:space="preserve"> </w:t>
      </w:r>
      <w:r w:rsidRPr="00957DAA">
        <w:rPr>
          <w:rFonts w:ascii="Montserrat" w:hAnsi="Montserrat"/>
          <w:b w:val="0"/>
          <w:color w:val="595959" w:themeColor="text1" w:themeTint="A6"/>
          <w:sz w:val="18"/>
          <w:szCs w:val="18"/>
        </w:rPr>
        <w:t>de esta convocatoria.</w:t>
      </w:r>
    </w:p>
    <w:p w:rsidR="00ED448D" w:rsidRPr="00957DAA" w:rsidRDefault="00ED448D" w:rsidP="00EC0B87">
      <w:pPr>
        <w:pStyle w:val="ADRParrafo"/>
        <w:rPr>
          <w:rFonts w:ascii="Montserrat" w:hAnsi="Montserrat"/>
          <w:sz w:val="18"/>
        </w:rPr>
      </w:pPr>
    </w:p>
    <w:p w:rsidR="00ED448D" w:rsidRPr="00957DAA" w:rsidRDefault="00ED448D" w:rsidP="00192FCD">
      <w:pPr>
        <w:pStyle w:val="Ttulo3"/>
        <w:numPr>
          <w:ilvl w:val="1"/>
          <w:numId w:val="66"/>
        </w:numPr>
        <w:spacing w:before="0" w:after="0"/>
        <w:ind w:hanging="792"/>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Garantía de Anticipo del Contrato.</w:t>
      </w:r>
    </w:p>
    <w:p w:rsidR="00ED448D" w:rsidRDefault="00ED448D" w:rsidP="00EC0B87">
      <w:pPr>
        <w:pStyle w:val="ADRParrafo"/>
        <w:rPr>
          <w:rFonts w:ascii="Montserrat" w:hAnsi="Montserrat"/>
          <w:color w:val="595959" w:themeColor="text1" w:themeTint="A6"/>
          <w:sz w:val="18"/>
        </w:rPr>
      </w:pPr>
    </w:p>
    <w:p w:rsidR="006E6D4B" w:rsidRPr="00957DAA" w:rsidRDefault="006E6D4B" w:rsidP="00EC0B87">
      <w:pPr>
        <w:pStyle w:val="ADRParrafo"/>
        <w:rPr>
          <w:rFonts w:ascii="Montserrat" w:hAnsi="Montserrat"/>
          <w:color w:val="595959" w:themeColor="text1" w:themeTint="A6"/>
          <w:sz w:val="18"/>
        </w:rPr>
      </w:pPr>
      <w:r w:rsidRPr="008852CE">
        <w:rPr>
          <w:rFonts w:ascii="Montserrat" w:hAnsi="Montserrat"/>
          <w:bCs/>
          <w:color w:val="595959"/>
          <w:sz w:val="18"/>
        </w:rPr>
        <w:t xml:space="preserve">Para el presente </w:t>
      </w:r>
      <w:r w:rsidRPr="00BF6586">
        <w:rPr>
          <w:rFonts w:ascii="Montserrat" w:hAnsi="Montserrat"/>
          <w:color w:val="595959" w:themeColor="text1" w:themeTint="A6"/>
          <w:sz w:val="18"/>
        </w:rPr>
        <w:t>procedimiento</w:t>
      </w:r>
      <w:r w:rsidRPr="008852CE">
        <w:rPr>
          <w:rFonts w:ascii="Montserrat" w:hAnsi="Montserrat"/>
          <w:bCs/>
          <w:color w:val="595959"/>
          <w:sz w:val="18"/>
        </w:rPr>
        <w:t xml:space="preserve"> no se otorgará anticipo.</w:t>
      </w:r>
    </w:p>
    <w:p w:rsidR="00641840" w:rsidRPr="00957DAA" w:rsidRDefault="00641840" w:rsidP="00EC0B87">
      <w:pPr>
        <w:pStyle w:val="ADRParrafo"/>
        <w:rPr>
          <w:rFonts w:ascii="Montserrat" w:hAnsi="Montserrat"/>
          <w:color w:val="595959" w:themeColor="text1" w:themeTint="A6"/>
          <w:sz w:val="18"/>
        </w:rPr>
      </w:pPr>
    </w:p>
    <w:p w:rsidR="0041129D" w:rsidRPr="00957DAA" w:rsidRDefault="00ED448D" w:rsidP="00192FCD">
      <w:pPr>
        <w:pStyle w:val="Ttulo2"/>
        <w:numPr>
          <w:ilvl w:val="0"/>
          <w:numId w:val="66"/>
        </w:numPr>
        <w:spacing w:before="0" w:after="0"/>
        <w:ind w:left="851" w:hanging="851"/>
        <w:jc w:val="both"/>
        <w:rPr>
          <w:rFonts w:ascii="Montserrat" w:hAnsi="Montserrat"/>
          <w:i w:val="0"/>
          <w:color w:val="595959" w:themeColor="text1" w:themeTint="A6"/>
          <w:sz w:val="18"/>
          <w:szCs w:val="18"/>
        </w:rPr>
      </w:pPr>
      <w:bookmarkStart w:id="99" w:name="_Condiciones_de_pago."/>
      <w:bookmarkEnd w:id="99"/>
      <w:r w:rsidRPr="00957DAA">
        <w:rPr>
          <w:rFonts w:ascii="Montserrat" w:hAnsi="Montserrat"/>
          <w:i w:val="0"/>
          <w:color w:val="595959" w:themeColor="text1" w:themeTint="A6"/>
          <w:sz w:val="18"/>
          <w:szCs w:val="18"/>
        </w:rPr>
        <w:t>Condiciones de pago.</w:t>
      </w:r>
    </w:p>
    <w:p w:rsidR="0041129D" w:rsidRPr="00957DAA" w:rsidRDefault="0041129D" w:rsidP="00EC0B87">
      <w:pPr>
        <w:pStyle w:val="ADRParrafo"/>
        <w:rPr>
          <w:rFonts w:ascii="Montserrat" w:hAnsi="Montserrat"/>
          <w:color w:val="595959" w:themeColor="text1" w:themeTint="A6"/>
          <w:sz w:val="18"/>
        </w:rPr>
      </w:pPr>
    </w:p>
    <w:p w:rsidR="00ED448D" w:rsidRPr="00957DAA" w:rsidRDefault="00ED448D" w:rsidP="00192FCD">
      <w:pPr>
        <w:pStyle w:val="Ttulo3"/>
        <w:numPr>
          <w:ilvl w:val="1"/>
          <w:numId w:val="66"/>
        </w:numPr>
        <w:spacing w:before="0" w:after="0"/>
        <w:ind w:left="851" w:hanging="851"/>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Anticipos.</w:t>
      </w:r>
    </w:p>
    <w:p w:rsidR="00ED448D" w:rsidRPr="00957DAA" w:rsidRDefault="00ED448D" w:rsidP="00EC0B87">
      <w:pPr>
        <w:pStyle w:val="ADRParrafo"/>
        <w:rPr>
          <w:rFonts w:ascii="Montserrat" w:hAnsi="Montserrat"/>
          <w:color w:val="595959" w:themeColor="text1" w:themeTint="A6"/>
          <w:sz w:val="18"/>
        </w:rPr>
      </w:pPr>
    </w:p>
    <w:p w:rsidR="00BF6586" w:rsidRPr="008852CE" w:rsidRDefault="00BF6586" w:rsidP="00BF6586">
      <w:pPr>
        <w:pStyle w:val="ADRParrafo"/>
        <w:rPr>
          <w:rFonts w:ascii="Montserrat" w:hAnsi="Montserrat"/>
          <w:bCs/>
          <w:color w:val="595959"/>
          <w:sz w:val="18"/>
        </w:rPr>
      </w:pPr>
      <w:r w:rsidRPr="008852CE">
        <w:rPr>
          <w:rFonts w:ascii="Montserrat" w:hAnsi="Montserrat"/>
          <w:bCs/>
          <w:color w:val="595959"/>
          <w:sz w:val="18"/>
        </w:rPr>
        <w:lastRenderedPageBreak/>
        <w:t xml:space="preserve">Para el presente </w:t>
      </w:r>
      <w:r w:rsidRPr="00BF6586">
        <w:rPr>
          <w:rFonts w:ascii="Montserrat" w:hAnsi="Montserrat"/>
          <w:color w:val="595959" w:themeColor="text1" w:themeTint="A6"/>
          <w:sz w:val="18"/>
        </w:rPr>
        <w:t>procedimiento</w:t>
      </w:r>
      <w:r w:rsidRPr="008852CE">
        <w:rPr>
          <w:rFonts w:ascii="Montserrat" w:hAnsi="Montserrat"/>
          <w:bCs/>
          <w:color w:val="595959"/>
          <w:sz w:val="18"/>
        </w:rPr>
        <w:t xml:space="preserve"> no se otorgará anticipo.</w:t>
      </w:r>
    </w:p>
    <w:p w:rsidR="009B4D48" w:rsidRPr="00957DAA" w:rsidRDefault="009B4D48" w:rsidP="00EC0B87">
      <w:pPr>
        <w:pStyle w:val="ADRParrafo"/>
        <w:rPr>
          <w:rFonts w:ascii="Montserrat" w:hAnsi="Montserrat"/>
          <w:color w:val="595959" w:themeColor="text1" w:themeTint="A6"/>
          <w:sz w:val="18"/>
        </w:rPr>
      </w:pPr>
    </w:p>
    <w:p w:rsidR="00ED448D" w:rsidRPr="00957DAA" w:rsidRDefault="00ED448D" w:rsidP="00192FCD">
      <w:pPr>
        <w:pStyle w:val="Ttulo3"/>
        <w:numPr>
          <w:ilvl w:val="1"/>
          <w:numId w:val="66"/>
        </w:numPr>
        <w:spacing w:before="0" w:after="0"/>
        <w:ind w:left="851" w:hanging="851"/>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Del pago.</w:t>
      </w:r>
    </w:p>
    <w:p w:rsidR="00ED448D" w:rsidRPr="00957DAA" w:rsidRDefault="00ED448D" w:rsidP="00EC0B87">
      <w:pPr>
        <w:pStyle w:val="ADRParrafo"/>
        <w:rPr>
          <w:rFonts w:ascii="Montserrat" w:hAnsi="Montserrat"/>
          <w:color w:val="595959" w:themeColor="text1" w:themeTint="A6"/>
          <w:sz w:val="18"/>
        </w:rPr>
      </w:pPr>
    </w:p>
    <w:p w:rsidR="00BF6586" w:rsidRPr="00BF6586" w:rsidRDefault="00BF6586" w:rsidP="00BF6586">
      <w:pPr>
        <w:pStyle w:val="Ttulo3"/>
        <w:spacing w:before="0" w:after="0"/>
        <w:ind w:firstLine="0"/>
        <w:jc w:val="both"/>
        <w:rPr>
          <w:rFonts w:ascii="Montserrat" w:hAnsi="Montserrat"/>
          <w:b w:val="0"/>
          <w:bCs w:val="0"/>
          <w:color w:val="595959"/>
          <w:sz w:val="18"/>
          <w:szCs w:val="18"/>
        </w:rPr>
      </w:pPr>
      <w:r w:rsidRPr="00BF6586">
        <w:rPr>
          <w:rFonts w:ascii="Montserrat" w:hAnsi="Montserrat"/>
          <w:b w:val="0"/>
          <w:bCs w:val="0"/>
          <w:color w:val="595959"/>
          <w:sz w:val="18"/>
          <w:szCs w:val="18"/>
        </w:rPr>
        <w:t>El pago de los bienes objeto de la presente licitación se realizará en</w:t>
      </w:r>
      <w:r w:rsidRPr="00BF6586">
        <w:rPr>
          <w:rFonts w:ascii="Montserrat" w:hAnsi="Montserrat"/>
          <w:b w:val="0"/>
          <w:bCs w:val="0"/>
          <w:color w:val="595959" w:themeColor="text1" w:themeTint="A6"/>
          <w:sz w:val="18"/>
          <w:szCs w:val="18"/>
        </w:rPr>
        <w:t xml:space="preserve"> </w:t>
      </w:r>
      <w:r w:rsidRPr="00BF6586">
        <w:rPr>
          <w:rFonts w:ascii="Montserrat" w:hAnsi="Montserrat"/>
          <w:b w:val="0"/>
          <w:bCs w:val="0"/>
          <w:color w:val="595959"/>
          <w:sz w:val="18"/>
          <w:szCs w:val="18"/>
        </w:rPr>
        <w:t>moneda nacional, es decir en pesos mexicanos.</w:t>
      </w:r>
    </w:p>
    <w:p w:rsidR="004869BA" w:rsidRPr="004869BA" w:rsidRDefault="004869BA" w:rsidP="004869BA">
      <w:pPr>
        <w:pStyle w:val="Ttulo3"/>
        <w:spacing w:before="0" w:after="0"/>
        <w:ind w:firstLine="0"/>
        <w:jc w:val="both"/>
        <w:rPr>
          <w:rFonts w:ascii="Montserrat" w:hAnsi="Montserrat"/>
          <w:b w:val="0"/>
          <w:bCs w:val="0"/>
          <w:color w:val="595959"/>
          <w:sz w:val="18"/>
          <w:szCs w:val="18"/>
        </w:rPr>
      </w:pPr>
    </w:p>
    <w:p w:rsidR="004869BA" w:rsidRPr="004869BA" w:rsidRDefault="004869BA" w:rsidP="004869BA">
      <w:pPr>
        <w:pStyle w:val="Ttulo3"/>
        <w:spacing w:before="0" w:after="0"/>
        <w:ind w:firstLine="0"/>
        <w:jc w:val="both"/>
        <w:rPr>
          <w:rFonts w:ascii="Montserrat" w:hAnsi="Montserrat"/>
          <w:b w:val="0"/>
          <w:bCs w:val="0"/>
          <w:color w:val="595959"/>
          <w:sz w:val="18"/>
          <w:szCs w:val="18"/>
        </w:rPr>
      </w:pPr>
      <w:r w:rsidRPr="004869BA">
        <w:rPr>
          <w:rFonts w:ascii="Montserrat" w:hAnsi="Montserrat"/>
          <w:b w:val="0"/>
          <w:bCs w:val="0"/>
          <w:color w:val="595959"/>
          <w:sz w:val="18"/>
          <w:szCs w:val="18"/>
        </w:rPr>
        <w:t>El pago se realizará en una sola exhibición por partida, una vez que el área responsable de administrar y verificar el cumplimiento del contrato, haya recibido la totalidad en sus respectivos destinos los bienes conforme a las cantidades, características y especificaciones solicitadas por la convocante por partida y haya entregado al área responsable de administrar y verificar el cumplimiento del contrato de acuerdo a lo siguiente:</w:t>
      </w:r>
    </w:p>
    <w:p w:rsidR="004869BA" w:rsidRPr="004869BA" w:rsidRDefault="004869BA" w:rsidP="004869BA">
      <w:pPr>
        <w:pStyle w:val="Ttulo3"/>
        <w:spacing w:before="0" w:after="0"/>
        <w:ind w:firstLine="0"/>
        <w:jc w:val="both"/>
        <w:rPr>
          <w:rFonts w:ascii="Montserrat" w:hAnsi="Montserrat"/>
          <w:b w:val="0"/>
          <w:bCs w:val="0"/>
          <w:color w:val="595959"/>
          <w:sz w:val="18"/>
          <w:szCs w:val="18"/>
        </w:rPr>
      </w:pPr>
    </w:p>
    <w:p w:rsidR="004869BA" w:rsidRPr="004869BA" w:rsidRDefault="004869BA" w:rsidP="00192FCD">
      <w:pPr>
        <w:pStyle w:val="Ttulo3"/>
        <w:numPr>
          <w:ilvl w:val="0"/>
          <w:numId w:val="102"/>
        </w:numPr>
        <w:spacing w:before="0" w:after="0"/>
        <w:jc w:val="both"/>
        <w:rPr>
          <w:rFonts w:ascii="Montserrat" w:hAnsi="Montserrat"/>
          <w:b w:val="0"/>
          <w:bCs w:val="0"/>
          <w:color w:val="595959"/>
          <w:sz w:val="18"/>
          <w:szCs w:val="18"/>
        </w:rPr>
      </w:pPr>
      <w:r w:rsidRPr="004869BA">
        <w:rPr>
          <w:rFonts w:ascii="Montserrat" w:hAnsi="Montserrat"/>
          <w:b w:val="0"/>
          <w:bCs w:val="0"/>
          <w:color w:val="595959"/>
          <w:sz w:val="18"/>
          <w:szCs w:val="18"/>
        </w:rPr>
        <w:t xml:space="preserve">La totalidad de los acuses de recepción, con sello y/o firma de cada </w:t>
      </w:r>
      <w:proofErr w:type="spellStart"/>
      <w:r w:rsidRPr="004869BA">
        <w:rPr>
          <w:rFonts w:ascii="Montserrat" w:hAnsi="Montserrat"/>
          <w:b w:val="0"/>
          <w:bCs w:val="0"/>
          <w:color w:val="595959"/>
          <w:sz w:val="18"/>
          <w:szCs w:val="18"/>
        </w:rPr>
        <w:t>Promotoría</w:t>
      </w:r>
      <w:proofErr w:type="spellEnd"/>
      <w:r w:rsidRPr="004869BA">
        <w:rPr>
          <w:rFonts w:ascii="Montserrat" w:hAnsi="Montserrat"/>
          <w:b w:val="0"/>
          <w:bCs w:val="0"/>
          <w:color w:val="595959"/>
          <w:sz w:val="18"/>
          <w:szCs w:val="18"/>
        </w:rPr>
        <w:t xml:space="preserve"> de Desarrollo Forestal, Centro Regional de Manejo del Fuego, Oficina Centrales según corresponda por partida </w:t>
      </w:r>
    </w:p>
    <w:p w:rsidR="004869BA" w:rsidRPr="004869BA" w:rsidRDefault="004869BA" w:rsidP="00192FCD">
      <w:pPr>
        <w:pStyle w:val="Ttulo3"/>
        <w:numPr>
          <w:ilvl w:val="0"/>
          <w:numId w:val="102"/>
        </w:numPr>
        <w:spacing w:before="0" w:after="0"/>
        <w:jc w:val="both"/>
        <w:rPr>
          <w:rFonts w:ascii="Montserrat" w:hAnsi="Montserrat"/>
          <w:b w:val="0"/>
          <w:bCs w:val="0"/>
          <w:color w:val="595959"/>
          <w:sz w:val="18"/>
          <w:szCs w:val="18"/>
        </w:rPr>
      </w:pPr>
      <w:r w:rsidRPr="004869BA">
        <w:rPr>
          <w:rFonts w:ascii="Montserrat" w:hAnsi="Montserrat"/>
          <w:b w:val="0"/>
          <w:bCs w:val="0"/>
          <w:color w:val="595959"/>
          <w:sz w:val="18"/>
          <w:szCs w:val="18"/>
        </w:rPr>
        <w:t>Carta Garantía de bi</w:t>
      </w:r>
      <w:r w:rsidR="0009511C">
        <w:rPr>
          <w:rFonts w:ascii="Montserrat" w:hAnsi="Montserrat"/>
          <w:b w:val="0"/>
          <w:bCs w:val="0"/>
          <w:color w:val="595959"/>
          <w:sz w:val="18"/>
          <w:szCs w:val="18"/>
        </w:rPr>
        <w:t>e</w:t>
      </w:r>
      <w:r w:rsidRPr="004869BA">
        <w:rPr>
          <w:rFonts w:ascii="Montserrat" w:hAnsi="Montserrat"/>
          <w:b w:val="0"/>
          <w:bCs w:val="0"/>
          <w:color w:val="595959"/>
          <w:sz w:val="18"/>
          <w:szCs w:val="18"/>
        </w:rPr>
        <w:t xml:space="preserve">nes  </w:t>
      </w:r>
    </w:p>
    <w:p w:rsidR="004869BA" w:rsidRPr="004869BA" w:rsidRDefault="004869BA" w:rsidP="00192FCD">
      <w:pPr>
        <w:pStyle w:val="Ttulo3"/>
        <w:numPr>
          <w:ilvl w:val="0"/>
          <w:numId w:val="102"/>
        </w:numPr>
        <w:spacing w:before="0" w:after="0"/>
        <w:jc w:val="both"/>
        <w:rPr>
          <w:rFonts w:ascii="Montserrat" w:hAnsi="Montserrat"/>
          <w:b w:val="0"/>
          <w:bCs w:val="0"/>
          <w:color w:val="595959"/>
          <w:sz w:val="18"/>
          <w:szCs w:val="18"/>
        </w:rPr>
      </w:pPr>
      <w:r w:rsidRPr="004869BA">
        <w:rPr>
          <w:rFonts w:ascii="Montserrat" w:hAnsi="Montserrat"/>
          <w:b w:val="0"/>
          <w:bCs w:val="0"/>
          <w:color w:val="595959"/>
          <w:sz w:val="18"/>
          <w:szCs w:val="18"/>
        </w:rPr>
        <w:t xml:space="preserve">Sustitución de Bienes </w:t>
      </w:r>
    </w:p>
    <w:p w:rsidR="004869BA" w:rsidRPr="004869BA" w:rsidRDefault="004869BA" w:rsidP="00192FCD">
      <w:pPr>
        <w:pStyle w:val="Ttulo3"/>
        <w:numPr>
          <w:ilvl w:val="0"/>
          <w:numId w:val="102"/>
        </w:numPr>
        <w:spacing w:before="0" w:after="0"/>
        <w:jc w:val="both"/>
        <w:rPr>
          <w:rFonts w:ascii="Montserrat" w:hAnsi="Montserrat"/>
          <w:b w:val="0"/>
          <w:bCs w:val="0"/>
          <w:color w:val="595959"/>
          <w:sz w:val="18"/>
          <w:szCs w:val="18"/>
        </w:rPr>
      </w:pPr>
      <w:r w:rsidRPr="004869BA">
        <w:rPr>
          <w:rFonts w:ascii="Montserrat" w:hAnsi="Montserrat"/>
          <w:b w:val="0"/>
          <w:bCs w:val="0"/>
          <w:color w:val="595959"/>
          <w:sz w:val="18"/>
          <w:szCs w:val="18"/>
        </w:rPr>
        <w:t>Escrito de solicitud de pago.</w:t>
      </w:r>
    </w:p>
    <w:p w:rsidR="004869BA" w:rsidRPr="004869BA" w:rsidRDefault="004869BA" w:rsidP="004869BA">
      <w:pPr>
        <w:pStyle w:val="Ttulo3"/>
        <w:spacing w:before="0" w:after="0"/>
        <w:ind w:firstLine="0"/>
        <w:jc w:val="both"/>
        <w:rPr>
          <w:rFonts w:ascii="Montserrat" w:hAnsi="Montserrat"/>
          <w:b w:val="0"/>
          <w:bCs w:val="0"/>
          <w:color w:val="595959"/>
          <w:sz w:val="18"/>
          <w:szCs w:val="18"/>
        </w:rPr>
      </w:pPr>
    </w:p>
    <w:p w:rsidR="004869BA" w:rsidRPr="004869BA" w:rsidRDefault="004869BA" w:rsidP="004869BA">
      <w:pPr>
        <w:pStyle w:val="Ttulo3"/>
        <w:spacing w:before="0" w:after="0"/>
        <w:ind w:firstLine="0"/>
        <w:jc w:val="both"/>
        <w:rPr>
          <w:rFonts w:ascii="Montserrat" w:hAnsi="Montserrat"/>
          <w:b w:val="0"/>
          <w:bCs w:val="0"/>
          <w:color w:val="595959"/>
          <w:sz w:val="18"/>
          <w:szCs w:val="18"/>
        </w:rPr>
      </w:pPr>
      <w:r w:rsidRPr="004869BA">
        <w:rPr>
          <w:rFonts w:ascii="Montserrat" w:hAnsi="Montserrat"/>
          <w:b w:val="0"/>
          <w:bCs w:val="0"/>
          <w:color w:val="595959"/>
          <w:sz w:val="18"/>
          <w:szCs w:val="18"/>
        </w:rPr>
        <w:t>Él licitante adjudicado deberá elaborar la factura de acuerdo a lo indicado por el área técnica y enviar el proyecto de factura, junto con un anexo que especifique los bienes a pagar.</w:t>
      </w:r>
    </w:p>
    <w:p w:rsidR="00DA62FA" w:rsidRDefault="00DA62FA" w:rsidP="00BF6586">
      <w:pPr>
        <w:ind w:left="993"/>
        <w:jc w:val="both"/>
        <w:rPr>
          <w:rFonts w:ascii="Montserrat" w:hAnsi="Montserrat" w:cs="Arial"/>
          <w:color w:val="595959"/>
          <w:sz w:val="18"/>
          <w:szCs w:val="18"/>
        </w:rPr>
      </w:pPr>
    </w:p>
    <w:p w:rsidR="00DA62FA" w:rsidRPr="00DA62FA" w:rsidRDefault="00DA62FA" w:rsidP="00DA62FA">
      <w:pPr>
        <w:pStyle w:val="Ttulo3"/>
        <w:spacing w:before="0" w:after="0"/>
        <w:ind w:firstLine="0"/>
        <w:jc w:val="both"/>
        <w:rPr>
          <w:rFonts w:ascii="Montserrat" w:hAnsi="Montserrat"/>
          <w:b w:val="0"/>
          <w:color w:val="595959" w:themeColor="text1" w:themeTint="A6"/>
          <w:sz w:val="18"/>
          <w:szCs w:val="18"/>
        </w:rPr>
      </w:pPr>
      <w:r w:rsidRPr="00DA62FA">
        <w:rPr>
          <w:rFonts w:ascii="Montserrat" w:hAnsi="Montserrat"/>
          <w:b w:val="0"/>
          <w:color w:val="595959" w:themeColor="text1" w:themeTint="A6"/>
          <w:sz w:val="18"/>
          <w:szCs w:val="18"/>
        </w:rPr>
        <w:t xml:space="preserve">Una vez autorizado el proyecto de factura el licitante adjudicado deberá enviar al Área Responsable de Administrar y verificar el Cumplimiento del Contrato la factura para que se le realice la gestión del pago dentro de los </w:t>
      </w:r>
      <w:r w:rsidRPr="004869BA">
        <w:rPr>
          <w:rFonts w:ascii="Montserrat" w:hAnsi="Montserrat"/>
          <w:color w:val="595959" w:themeColor="text1" w:themeTint="A6"/>
          <w:sz w:val="18"/>
          <w:szCs w:val="18"/>
        </w:rPr>
        <w:t>20 veinte días naturales</w:t>
      </w:r>
      <w:r w:rsidRPr="004869BA">
        <w:rPr>
          <w:rFonts w:ascii="Montserrat" w:hAnsi="Montserrat"/>
          <w:b w:val="0"/>
          <w:color w:val="595959" w:themeColor="text1" w:themeTint="A6"/>
          <w:sz w:val="18"/>
          <w:szCs w:val="18"/>
        </w:rPr>
        <w:t xml:space="preserve"> </w:t>
      </w:r>
      <w:r w:rsidRPr="00DA62FA">
        <w:rPr>
          <w:rFonts w:ascii="Montserrat" w:hAnsi="Montserrat"/>
          <w:b w:val="0"/>
          <w:color w:val="595959" w:themeColor="text1" w:themeTint="A6"/>
          <w:sz w:val="18"/>
          <w:szCs w:val="18"/>
        </w:rPr>
        <w:t>siguientes a la presentación de la misma.</w:t>
      </w:r>
    </w:p>
    <w:p w:rsidR="00550428" w:rsidRPr="00957DAA" w:rsidRDefault="00550428" w:rsidP="00EC0B87">
      <w:pPr>
        <w:pStyle w:val="ADRParrafo"/>
        <w:rPr>
          <w:rFonts w:ascii="Montserrat" w:hAnsi="Montserrat"/>
          <w:color w:val="595959" w:themeColor="text1" w:themeTint="A6"/>
          <w:sz w:val="18"/>
        </w:rPr>
      </w:pPr>
    </w:p>
    <w:p w:rsidR="00550428" w:rsidRPr="00957DAA" w:rsidRDefault="00550428" w:rsidP="00EC0B87">
      <w:pPr>
        <w:pStyle w:val="Ttulo3"/>
        <w:spacing w:before="0" w:after="0"/>
        <w:ind w:firstLine="0"/>
        <w:jc w:val="both"/>
        <w:rPr>
          <w:rFonts w:ascii="Montserrat" w:hAnsi="Montserrat"/>
          <w:b w:val="0"/>
          <w:color w:val="595959" w:themeColor="text1" w:themeTint="A6"/>
          <w:sz w:val="18"/>
          <w:szCs w:val="18"/>
        </w:rPr>
      </w:pPr>
    </w:p>
    <w:p w:rsidR="00DA62FA" w:rsidRPr="00DA62FA" w:rsidRDefault="00DA62FA" w:rsidP="00DA62FA">
      <w:pPr>
        <w:pStyle w:val="Ttulo3"/>
        <w:spacing w:before="0" w:after="0"/>
        <w:ind w:firstLine="0"/>
        <w:jc w:val="both"/>
        <w:rPr>
          <w:rFonts w:ascii="Montserrat" w:hAnsi="Montserrat"/>
          <w:b w:val="0"/>
          <w:color w:val="595959" w:themeColor="text1" w:themeTint="A6"/>
          <w:sz w:val="18"/>
          <w:szCs w:val="18"/>
        </w:rPr>
      </w:pPr>
      <w:r w:rsidRPr="00DA62FA">
        <w:rPr>
          <w:rFonts w:ascii="Montserrat" w:hAnsi="Montserrat"/>
          <w:b w:val="0"/>
          <w:color w:val="595959" w:themeColor="text1" w:themeTint="A6"/>
          <w:sz w:val="18"/>
          <w:szCs w:val="18"/>
        </w:rPr>
        <w:t>Para efecto de lo anterior, el licitante ganador deberá presentar la siguiente documentación:</w:t>
      </w:r>
    </w:p>
    <w:p w:rsidR="00DA62FA" w:rsidRPr="00DA62FA" w:rsidRDefault="00DA62FA" w:rsidP="00DA62FA">
      <w:pPr>
        <w:pStyle w:val="Ttulo3"/>
        <w:spacing w:before="0" w:after="0"/>
        <w:ind w:firstLine="0"/>
        <w:jc w:val="both"/>
        <w:rPr>
          <w:rFonts w:ascii="Montserrat" w:hAnsi="Montserrat"/>
          <w:b w:val="0"/>
          <w:color w:val="595959" w:themeColor="text1" w:themeTint="A6"/>
          <w:sz w:val="18"/>
          <w:szCs w:val="18"/>
        </w:rPr>
      </w:pPr>
    </w:p>
    <w:p w:rsidR="00DA62FA" w:rsidRPr="00DA62FA" w:rsidRDefault="00DA62FA" w:rsidP="00DA62FA">
      <w:pPr>
        <w:pStyle w:val="Ttulo3"/>
        <w:spacing w:before="0" w:after="0"/>
        <w:ind w:firstLine="0"/>
        <w:jc w:val="both"/>
        <w:rPr>
          <w:rFonts w:ascii="Montserrat" w:hAnsi="Montserrat"/>
          <w:b w:val="0"/>
          <w:color w:val="595959" w:themeColor="text1" w:themeTint="A6"/>
          <w:sz w:val="18"/>
          <w:szCs w:val="18"/>
        </w:rPr>
      </w:pPr>
      <w:r w:rsidRPr="00DA62FA">
        <w:rPr>
          <w:rFonts w:ascii="Montserrat" w:hAnsi="Montserrat"/>
          <w:b w:val="0"/>
          <w:color w:val="595959" w:themeColor="text1" w:themeTint="A6"/>
          <w:sz w:val="18"/>
          <w:szCs w:val="18"/>
        </w:rPr>
        <w:t>Factura original por el total de</w:t>
      </w:r>
      <w:r w:rsidR="00C92834">
        <w:rPr>
          <w:rFonts w:ascii="Montserrat" w:hAnsi="Montserrat"/>
          <w:b w:val="0"/>
          <w:color w:val="595959" w:themeColor="text1" w:themeTint="A6"/>
          <w:sz w:val="18"/>
          <w:szCs w:val="18"/>
        </w:rPr>
        <w:t xml:space="preserve"> </w:t>
      </w:r>
      <w:r w:rsidRPr="00DA62FA">
        <w:rPr>
          <w:rFonts w:ascii="Montserrat" w:hAnsi="Montserrat"/>
          <w:b w:val="0"/>
          <w:color w:val="595959" w:themeColor="text1" w:themeTint="A6"/>
          <w:sz w:val="18"/>
          <w:szCs w:val="18"/>
        </w:rPr>
        <w:t>l</w:t>
      </w:r>
      <w:r w:rsidR="00C92834">
        <w:rPr>
          <w:rFonts w:ascii="Montserrat" w:hAnsi="Montserrat"/>
          <w:b w:val="0"/>
          <w:color w:val="595959" w:themeColor="text1" w:themeTint="A6"/>
          <w:sz w:val="18"/>
          <w:szCs w:val="18"/>
        </w:rPr>
        <w:t>as</w:t>
      </w:r>
      <w:r w:rsidRPr="00DA62FA">
        <w:rPr>
          <w:rFonts w:ascii="Montserrat" w:hAnsi="Montserrat"/>
          <w:b w:val="0"/>
          <w:color w:val="595959" w:themeColor="text1" w:themeTint="A6"/>
          <w:sz w:val="18"/>
          <w:szCs w:val="18"/>
        </w:rPr>
        <w:t xml:space="preserve"> </w:t>
      </w:r>
      <w:r w:rsidR="00C92834">
        <w:rPr>
          <w:rFonts w:ascii="Montserrat" w:hAnsi="Montserrat"/>
          <w:b w:val="0"/>
          <w:color w:val="595959" w:themeColor="text1" w:themeTint="A6"/>
          <w:sz w:val="18"/>
          <w:szCs w:val="18"/>
        </w:rPr>
        <w:t>partidas</w:t>
      </w:r>
      <w:r w:rsidRPr="00DA62FA">
        <w:rPr>
          <w:rFonts w:ascii="Montserrat" w:hAnsi="Montserrat"/>
          <w:b w:val="0"/>
          <w:color w:val="595959" w:themeColor="text1" w:themeTint="A6"/>
          <w:sz w:val="18"/>
          <w:szCs w:val="18"/>
        </w:rPr>
        <w:t xml:space="preserve"> y los acuses de recepción de bienes mediante sello y/o firma, nombre y/o cargo por parte del personal administrativo u operativo del lugar que realice la recepción de bienes de la Comisión Nacional Forestal.</w:t>
      </w:r>
    </w:p>
    <w:p w:rsidR="00CD796A" w:rsidRPr="00957DAA" w:rsidRDefault="00CD796A" w:rsidP="00EC0B87">
      <w:pPr>
        <w:pStyle w:val="ADRParrafo"/>
        <w:rPr>
          <w:rFonts w:ascii="Montserrat" w:hAnsi="Montserrat"/>
          <w:color w:val="595959" w:themeColor="text1" w:themeTint="A6"/>
          <w:sz w:val="18"/>
        </w:rPr>
      </w:pPr>
    </w:p>
    <w:p w:rsidR="00ED448D" w:rsidRPr="00957DAA" w:rsidRDefault="00550428" w:rsidP="00192FCD">
      <w:pPr>
        <w:pStyle w:val="Ttulo3"/>
        <w:numPr>
          <w:ilvl w:val="0"/>
          <w:numId w:val="68"/>
        </w:numPr>
        <w:spacing w:before="0" w:after="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Factura</w:t>
      </w:r>
      <w:r w:rsidR="00ED448D" w:rsidRPr="00957DAA">
        <w:rPr>
          <w:rFonts w:ascii="Montserrat" w:hAnsi="Montserrat"/>
          <w:b w:val="0"/>
          <w:color w:val="595959" w:themeColor="text1" w:themeTint="A6"/>
          <w:sz w:val="18"/>
          <w:szCs w:val="18"/>
        </w:rPr>
        <w:t xml:space="preserve"> electrónica.</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0"/>
          <w:numId w:val="70"/>
        </w:numPr>
        <w:spacing w:before="0" w:after="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Facturar a:</w:t>
      </w:r>
    </w:p>
    <w:p w:rsidR="00ED448D" w:rsidRPr="00957DAA" w:rsidRDefault="00ED448D" w:rsidP="00EC0B87">
      <w:pPr>
        <w:pStyle w:val="Ttulo3"/>
        <w:spacing w:before="0" w:after="0"/>
        <w:ind w:left="3545" w:firstLine="0"/>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Comisión Nacional Forestal.</w:t>
      </w:r>
    </w:p>
    <w:p w:rsidR="00ED448D" w:rsidRPr="00957DAA" w:rsidRDefault="00ED448D" w:rsidP="00EC0B87">
      <w:pPr>
        <w:ind w:left="3544"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Periférico Poniente N° 5360, </w:t>
      </w:r>
    </w:p>
    <w:p w:rsidR="00ED448D" w:rsidRPr="00957DAA" w:rsidRDefault="00ED448D" w:rsidP="00EC0B87">
      <w:pPr>
        <w:ind w:left="3544"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Col San Juan de </w:t>
      </w:r>
      <w:proofErr w:type="spellStart"/>
      <w:r w:rsidRPr="00957DAA">
        <w:rPr>
          <w:rFonts w:ascii="Montserrat" w:hAnsi="Montserrat" w:cs="Arial"/>
          <w:color w:val="595959" w:themeColor="text1" w:themeTint="A6"/>
          <w:sz w:val="18"/>
          <w:szCs w:val="18"/>
        </w:rPr>
        <w:t>Ocotán</w:t>
      </w:r>
      <w:proofErr w:type="spellEnd"/>
      <w:r w:rsidRPr="00957DAA">
        <w:rPr>
          <w:rFonts w:ascii="Montserrat" w:hAnsi="Montserrat" w:cs="Arial"/>
          <w:color w:val="595959" w:themeColor="text1" w:themeTint="A6"/>
          <w:sz w:val="18"/>
          <w:szCs w:val="18"/>
        </w:rPr>
        <w:t>,</w:t>
      </w:r>
    </w:p>
    <w:p w:rsidR="00ED448D" w:rsidRPr="00957DAA" w:rsidRDefault="00ED448D" w:rsidP="00EC0B87">
      <w:pPr>
        <w:ind w:left="3544"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Zapopan, Jalisco. Código postal 45019</w:t>
      </w:r>
    </w:p>
    <w:p w:rsidR="00ED448D" w:rsidRPr="00957DAA" w:rsidRDefault="00ED448D" w:rsidP="00EC0B87">
      <w:pPr>
        <w:ind w:left="3544" w:firstLine="0"/>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RFC: CNF-010405-EG1</w:t>
      </w:r>
    </w:p>
    <w:p w:rsidR="00ED448D" w:rsidRPr="00957DAA" w:rsidRDefault="00ED448D" w:rsidP="00EC0B87">
      <w:pPr>
        <w:pStyle w:val="ADRParrafo"/>
        <w:rPr>
          <w:rFonts w:ascii="Montserrat" w:hAnsi="Montserrat"/>
          <w:color w:val="595959" w:themeColor="text1" w:themeTint="A6"/>
          <w:sz w:val="18"/>
        </w:rPr>
      </w:pPr>
    </w:p>
    <w:p w:rsidR="00CD796A" w:rsidRPr="00957DAA" w:rsidRDefault="00CD796A" w:rsidP="00A036F2">
      <w:pPr>
        <w:pStyle w:val="ADRParrafo"/>
        <w:ind w:left="0"/>
        <w:rPr>
          <w:rFonts w:ascii="Montserrat" w:hAnsi="Montserrat"/>
          <w:color w:val="595959" w:themeColor="text1" w:themeTint="A6"/>
          <w:sz w:val="18"/>
        </w:rPr>
      </w:pPr>
    </w:p>
    <w:p w:rsidR="00BF6586" w:rsidRPr="00AD4936" w:rsidRDefault="00BF6586" w:rsidP="00BF6586">
      <w:pPr>
        <w:ind w:left="709" w:firstLine="0"/>
        <w:jc w:val="both"/>
        <w:rPr>
          <w:rFonts w:ascii="Montserrat" w:eastAsia="Batang" w:hAnsi="Montserrat"/>
          <w:color w:val="595959" w:themeColor="text1" w:themeTint="A6"/>
          <w:kern w:val="18"/>
          <w:sz w:val="18"/>
          <w:szCs w:val="18"/>
          <w:lang w:val="es-ES"/>
        </w:rPr>
      </w:pPr>
      <w:r w:rsidRPr="00AD4936">
        <w:rPr>
          <w:rFonts w:ascii="Montserrat" w:eastAsia="Batang" w:hAnsi="Montserrat"/>
          <w:color w:val="595959" w:themeColor="text1" w:themeTint="A6"/>
          <w:kern w:val="18"/>
          <w:sz w:val="18"/>
          <w:szCs w:val="18"/>
          <w:lang w:val="es-ES"/>
        </w:rPr>
        <w:t xml:space="preserve">Las facturas digitales así como los </w:t>
      </w:r>
      <w:r w:rsidRPr="008E494A">
        <w:rPr>
          <w:rFonts w:ascii="Montserrat" w:eastAsia="Batang" w:hAnsi="Montserrat"/>
          <w:color w:val="595959" w:themeColor="text1" w:themeTint="A6"/>
          <w:kern w:val="18"/>
          <w:sz w:val="18"/>
          <w:szCs w:val="18"/>
          <w:lang w:val="es-ES"/>
        </w:rPr>
        <w:t>archivos</w:t>
      </w:r>
      <w:r w:rsidRPr="00AD4936">
        <w:rPr>
          <w:rFonts w:ascii="Montserrat" w:eastAsia="Batang" w:hAnsi="Montserrat"/>
          <w:color w:val="595959" w:themeColor="text1" w:themeTint="A6"/>
          <w:kern w:val="18"/>
          <w:sz w:val="18"/>
          <w:szCs w:val="18"/>
          <w:lang w:val="es-ES"/>
        </w:rPr>
        <w:t xml:space="preserve"> en formato .</w:t>
      </w:r>
      <w:proofErr w:type="spellStart"/>
      <w:r w:rsidRPr="00AD4936">
        <w:rPr>
          <w:rFonts w:ascii="Montserrat" w:eastAsia="Batang" w:hAnsi="Montserrat"/>
          <w:color w:val="595959" w:themeColor="text1" w:themeTint="A6"/>
          <w:kern w:val="18"/>
          <w:sz w:val="18"/>
          <w:szCs w:val="18"/>
          <w:lang w:val="es-ES"/>
        </w:rPr>
        <w:t>xml</w:t>
      </w:r>
      <w:proofErr w:type="spellEnd"/>
      <w:r w:rsidRPr="00AD4936">
        <w:rPr>
          <w:rFonts w:ascii="Montserrat" w:eastAsia="Batang" w:hAnsi="Montserrat"/>
          <w:color w:val="595959" w:themeColor="text1" w:themeTint="A6"/>
          <w:kern w:val="18"/>
          <w:sz w:val="18"/>
          <w:szCs w:val="18"/>
          <w:lang w:val="es-ES"/>
        </w:rPr>
        <w:t xml:space="preserve"> deberán ser remitidas a la Gerencia de Manejo del Fuego a la cuenta de correo electrónico: </w:t>
      </w:r>
      <w:hyperlink r:id="rId27" w:history="1">
        <w:r w:rsidR="001D45C5" w:rsidRPr="00233F7D">
          <w:rPr>
            <w:rStyle w:val="Hipervnculo"/>
            <w:rFonts w:ascii="Montserrat" w:eastAsia="Batang" w:hAnsi="Montserrat"/>
            <w:kern w:val="18"/>
            <w:sz w:val="18"/>
            <w:szCs w:val="18"/>
            <w:lang w:val="es-ES"/>
          </w:rPr>
          <w:t>eduardo.cruz@conafor.gob.mx</w:t>
        </w:r>
      </w:hyperlink>
      <w:r w:rsidR="001D45C5">
        <w:rPr>
          <w:rFonts w:ascii="Montserrat" w:eastAsia="Batang" w:hAnsi="Montserrat"/>
          <w:kern w:val="18"/>
          <w:sz w:val="18"/>
          <w:szCs w:val="18"/>
          <w:lang w:val="es-ES"/>
        </w:rPr>
        <w:t xml:space="preserve"> </w:t>
      </w:r>
      <w:r w:rsidRPr="00AD4936">
        <w:rPr>
          <w:rFonts w:ascii="Montserrat" w:eastAsia="Batang" w:hAnsi="Montserrat"/>
          <w:color w:val="595959" w:themeColor="text1" w:themeTint="A6"/>
          <w:kern w:val="18"/>
          <w:sz w:val="18"/>
          <w:szCs w:val="18"/>
          <w:lang w:val="es-ES"/>
        </w:rPr>
        <w:t xml:space="preserve">con copia de conocimiento a la cuenta </w:t>
      </w:r>
      <w:hyperlink r:id="rId28" w:history="1">
        <w:r w:rsidR="001D45C5" w:rsidRPr="00233F7D">
          <w:rPr>
            <w:rStyle w:val="Hipervnculo"/>
            <w:rFonts w:ascii="Montserrat" w:eastAsia="Batang" w:hAnsi="Montserrat"/>
            <w:kern w:val="18"/>
            <w:sz w:val="18"/>
            <w:szCs w:val="18"/>
            <w:lang w:val="es-ES"/>
          </w:rPr>
          <w:t>jvillam@conafor.gob.mx</w:t>
        </w:r>
      </w:hyperlink>
      <w:r w:rsidR="001D45C5">
        <w:rPr>
          <w:rFonts w:ascii="Montserrat" w:eastAsia="Batang" w:hAnsi="Montserrat"/>
          <w:kern w:val="18"/>
          <w:sz w:val="18"/>
          <w:szCs w:val="18"/>
          <w:lang w:val="es-ES"/>
        </w:rPr>
        <w:t xml:space="preserve"> </w:t>
      </w:r>
      <w:r w:rsidRPr="00AD4936">
        <w:rPr>
          <w:rFonts w:ascii="Montserrat" w:eastAsia="Batang" w:hAnsi="Montserrat"/>
          <w:color w:val="595959" w:themeColor="text1" w:themeTint="A6"/>
          <w:kern w:val="18"/>
          <w:sz w:val="18"/>
          <w:szCs w:val="18"/>
          <w:lang w:val="es-ES"/>
        </w:rPr>
        <w:t xml:space="preserve">y </w:t>
      </w:r>
      <w:r w:rsidRPr="001D45C5">
        <w:t xml:space="preserve"> </w:t>
      </w:r>
      <w:hyperlink r:id="rId29" w:history="1">
        <w:r w:rsidR="001D45C5" w:rsidRPr="00233F7D">
          <w:rPr>
            <w:rStyle w:val="Hipervnculo"/>
            <w:rFonts w:ascii="Montserrat" w:eastAsia="Batang" w:hAnsi="Montserrat"/>
            <w:kern w:val="18"/>
            <w:sz w:val="18"/>
            <w:szCs w:val="18"/>
            <w:lang w:val="es-ES"/>
          </w:rPr>
          <w:t>mastorga@conafor.gob.m</w:t>
        </w:r>
      </w:hyperlink>
      <w:r w:rsidR="001D45C5">
        <w:rPr>
          <w:rFonts w:ascii="Montserrat" w:eastAsia="Batang" w:hAnsi="Montserrat"/>
          <w:kern w:val="18"/>
          <w:sz w:val="18"/>
          <w:szCs w:val="18"/>
          <w:lang w:val="es-ES"/>
        </w:rPr>
        <w:t>.</w:t>
      </w:r>
    </w:p>
    <w:p w:rsidR="00BF6586" w:rsidRPr="00AD4936" w:rsidRDefault="00BF6586" w:rsidP="00BF6586">
      <w:pPr>
        <w:ind w:left="709"/>
        <w:jc w:val="both"/>
        <w:rPr>
          <w:rFonts w:ascii="Montserrat" w:eastAsia="Batang" w:hAnsi="Montserrat"/>
          <w:color w:val="595959" w:themeColor="text1" w:themeTint="A6"/>
          <w:kern w:val="18"/>
          <w:sz w:val="18"/>
          <w:szCs w:val="18"/>
          <w:lang w:val="es-ES"/>
        </w:rPr>
      </w:pPr>
    </w:p>
    <w:p w:rsidR="00DA62FA" w:rsidRPr="00256AB1" w:rsidRDefault="00DA62FA" w:rsidP="00DA62FA">
      <w:pPr>
        <w:ind w:firstLine="0"/>
        <w:jc w:val="both"/>
        <w:rPr>
          <w:rFonts w:ascii="Montserrat" w:eastAsia="Batang" w:hAnsi="Montserrat"/>
          <w:color w:val="595959" w:themeColor="text1" w:themeTint="A6"/>
          <w:kern w:val="18"/>
          <w:sz w:val="18"/>
          <w:szCs w:val="18"/>
          <w:lang w:val="es-ES"/>
        </w:rPr>
      </w:pPr>
      <w:r w:rsidRPr="00256AB1">
        <w:rPr>
          <w:rFonts w:ascii="Montserrat" w:eastAsia="Batang" w:hAnsi="Montserrat"/>
          <w:color w:val="595959" w:themeColor="text1" w:themeTint="A6"/>
          <w:kern w:val="18"/>
          <w:sz w:val="18"/>
          <w:szCs w:val="18"/>
          <w:lang w:val="es-ES"/>
        </w:rPr>
        <w:lastRenderedPageBreak/>
        <w:t>Las facturas deberán contener entre otros, la información relativa al nombre y número del procedimiento mediante la que se adjudicó el contrato, el número de contrato correspondiente, así como la descripción de los bienes que corresponda.</w:t>
      </w:r>
    </w:p>
    <w:p w:rsidR="00A036F2" w:rsidRPr="00957DAA" w:rsidRDefault="00A036F2" w:rsidP="00A036F2">
      <w:pPr>
        <w:ind w:left="709"/>
        <w:jc w:val="both"/>
        <w:rPr>
          <w:rFonts w:ascii="Montserrat" w:hAnsi="Montserrat"/>
          <w:sz w:val="18"/>
          <w:szCs w:val="18"/>
        </w:rPr>
      </w:pPr>
    </w:p>
    <w:p w:rsidR="00A036F2" w:rsidRPr="00957DAA" w:rsidRDefault="00A036F2" w:rsidP="00A036F2">
      <w:pPr>
        <w:tabs>
          <w:tab w:val="num" w:pos="1276"/>
        </w:tabs>
        <w:ind w:left="709"/>
        <w:jc w:val="both"/>
        <w:rPr>
          <w:rFonts w:ascii="Montserrat" w:hAnsi="Montserrat" w:cs="Arial"/>
          <w:bCs/>
          <w:color w:val="595959" w:themeColor="text1" w:themeTint="A6"/>
          <w:sz w:val="18"/>
          <w:szCs w:val="18"/>
        </w:rPr>
      </w:pPr>
      <w:r w:rsidRPr="00957DAA">
        <w:rPr>
          <w:rFonts w:ascii="Montserrat" w:hAnsi="Montserrat" w:cs="Arial"/>
          <w:bCs/>
          <w:color w:val="595959" w:themeColor="text1" w:themeTint="A6"/>
          <w:sz w:val="18"/>
          <w:szCs w:val="18"/>
        </w:rPr>
        <w:t>El adjudicado deberá adjuntar a su factura impresa o electrónica lo siguiente:</w:t>
      </w:r>
    </w:p>
    <w:p w:rsidR="00A036F2" w:rsidRPr="00957DAA" w:rsidRDefault="00A036F2" w:rsidP="00A036F2">
      <w:pPr>
        <w:tabs>
          <w:tab w:val="num" w:pos="1276"/>
        </w:tabs>
        <w:ind w:left="709"/>
        <w:jc w:val="both"/>
        <w:rPr>
          <w:rFonts w:ascii="Montserrat" w:hAnsi="Montserrat" w:cs="Arial"/>
          <w:bCs/>
          <w:color w:val="595959" w:themeColor="text1" w:themeTint="A6"/>
          <w:sz w:val="18"/>
          <w:szCs w:val="18"/>
        </w:rPr>
      </w:pPr>
    </w:p>
    <w:p w:rsidR="00B546E8" w:rsidRPr="0009511C" w:rsidRDefault="00B546E8" w:rsidP="0009511C">
      <w:pPr>
        <w:keepNext/>
        <w:tabs>
          <w:tab w:val="left" w:pos="993"/>
        </w:tabs>
        <w:ind w:left="1069" w:firstLine="0"/>
        <w:contextualSpacing/>
        <w:jc w:val="both"/>
        <w:outlineLvl w:val="2"/>
        <w:rPr>
          <w:rFonts w:ascii="Montserrat" w:eastAsia="Batang" w:hAnsi="Montserrat" w:cs="Adobe Devanagari"/>
          <w:bCs/>
          <w:color w:val="595959" w:themeColor="text1" w:themeTint="A6"/>
          <w:sz w:val="18"/>
          <w:szCs w:val="18"/>
        </w:rPr>
      </w:pPr>
    </w:p>
    <w:p w:rsidR="00B546E8" w:rsidRPr="002C17F4" w:rsidRDefault="00B546E8" w:rsidP="00192FCD">
      <w:pPr>
        <w:keepNext/>
        <w:numPr>
          <w:ilvl w:val="0"/>
          <w:numId w:val="84"/>
        </w:numPr>
        <w:tabs>
          <w:tab w:val="left" w:pos="993"/>
        </w:tabs>
        <w:contextualSpacing/>
        <w:jc w:val="both"/>
        <w:outlineLvl w:val="2"/>
        <w:rPr>
          <w:rFonts w:ascii="Montserrat" w:eastAsia="Batang" w:hAnsi="Montserrat" w:cs="Adobe Devanagari"/>
          <w:bCs/>
          <w:color w:val="595959" w:themeColor="text1" w:themeTint="A6"/>
          <w:sz w:val="18"/>
          <w:szCs w:val="18"/>
        </w:rPr>
      </w:pPr>
      <w:r w:rsidRPr="002C17F4">
        <w:rPr>
          <w:rFonts w:ascii="Montserrat" w:eastAsia="Batang" w:hAnsi="Montserrat" w:cs="Adobe Devanagari"/>
          <w:bCs/>
          <w:color w:val="595959" w:themeColor="text1" w:themeTint="A6"/>
          <w:sz w:val="18"/>
          <w:szCs w:val="18"/>
        </w:rPr>
        <w:t>Reflejar en su factura la aplicación de las penas convencionales o deducciones al pago.</w:t>
      </w:r>
    </w:p>
    <w:p w:rsidR="00B546E8" w:rsidRPr="00124F64" w:rsidRDefault="00B546E8" w:rsidP="00B546E8">
      <w:pPr>
        <w:pStyle w:val="Ttulo3"/>
        <w:spacing w:before="0" w:after="0"/>
        <w:ind w:left="708" w:firstLine="0"/>
        <w:jc w:val="both"/>
        <w:rPr>
          <w:rFonts w:ascii="Montserrat" w:hAnsi="Montserrat"/>
          <w:b w:val="0"/>
          <w:color w:val="595959" w:themeColor="text1" w:themeTint="A6"/>
          <w:sz w:val="18"/>
        </w:rPr>
      </w:pPr>
      <w:r w:rsidRPr="00124F64">
        <w:rPr>
          <w:rFonts w:ascii="Montserrat" w:hAnsi="Montserrat"/>
          <w:b w:val="0"/>
          <w:color w:val="595959" w:themeColor="text1" w:themeTint="A6"/>
          <w:sz w:val="18"/>
        </w:rPr>
        <w:t>El pago de las penas convencionales deberá realizarse mediante la emisión de  un comprobante de egreso (CFDI de Egreso), conocido comúnmente como Nota de Crédito, por concepto de las penas convencionales determinadas por el Área administradora del contrato, en el mismo momento en el que emita el comprobante de ingreso {Factura o CFDI de Ingreso) por concepto de los servicios prestados.</w:t>
      </w:r>
    </w:p>
    <w:p w:rsidR="00B546E8" w:rsidRPr="00957DAA" w:rsidRDefault="00B546E8" w:rsidP="0009511C">
      <w:pPr>
        <w:tabs>
          <w:tab w:val="num" w:pos="1276"/>
        </w:tabs>
        <w:ind w:left="1276" w:firstLine="0"/>
        <w:jc w:val="both"/>
        <w:rPr>
          <w:rFonts w:ascii="Montserrat" w:hAnsi="Montserrat"/>
          <w:b/>
          <w:color w:val="595959" w:themeColor="text1" w:themeTint="A6"/>
          <w:sz w:val="18"/>
          <w:szCs w:val="18"/>
        </w:rPr>
      </w:pPr>
    </w:p>
    <w:p w:rsidR="00ED448D" w:rsidRPr="00957DAA" w:rsidRDefault="00ED448D" w:rsidP="00EC0B87">
      <w:pPr>
        <w:ind w:left="708"/>
        <w:jc w:val="both"/>
        <w:rPr>
          <w:rFonts w:ascii="Montserrat" w:hAnsi="Montserrat" w:cs="Arial"/>
          <w:color w:val="595959" w:themeColor="text1" w:themeTint="A6"/>
          <w:sz w:val="18"/>
          <w:szCs w:val="18"/>
        </w:rPr>
      </w:pPr>
    </w:p>
    <w:p w:rsidR="00ED448D" w:rsidRPr="00957DAA" w:rsidRDefault="00ED448D" w:rsidP="00192FCD">
      <w:pPr>
        <w:pStyle w:val="Ttulo3"/>
        <w:numPr>
          <w:ilvl w:val="0"/>
          <w:numId w:val="68"/>
        </w:numPr>
        <w:spacing w:before="0" w:after="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Para el trámite de las transferencias electrónicas a las cuentas bancarias de las solicitudes de pago a favor de los licitantes </w:t>
      </w:r>
      <w:r w:rsidR="00DB1A88" w:rsidRPr="00957DAA">
        <w:rPr>
          <w:rFonts w:ascii="Montserrat" w:hAnsi="Montserrat"/>
          <w:b w:val="0"/>
          <w:color w:val="595959" w:themeColor="text1" w:themeTint="A6"/>
          <w:sz w:val="18"/>
          <w:szCs w:val="18"/>
        </w:rPr>
        <w:t>adjudicado</w:t>
      </w:r>
      <w:r w:rsidRPr="00957DAA">
        <w:rPr>
          <w:rFonts w:ascii="Montserrat" w:hAnsi="Montserrat"/>
          <w:b w:val="0"/>
          <w:color w:val="595959" w:themeColor="text1" w:themeTint="A6"/>
          <w:sz w:val="18"/>
          <w:szCs w:val="18"/>
        </w:rPr>
        <w:t>s, es indispensable se proporcione copia de los siguientes documentos:</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0"/>
          <w:numId w:val="69"/>
        </w:numPr>
        <w:spacing w:before="0" w:after="0"/>
        <w:ind w:left="1985"/>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Registro Federal de Contribuyentes (R.F.C.).</w:t>
      </w:r>
    </w:p>
    <w:p w:rsidR="005A1E14" w:rsidRPr="00957DAA" w:rsidRDefault="005A1E14" w:rsidP="005A1E14">
      <w:pPr>
        <w:ind w:firstLine="0"/>
        <w:rPr>
          <w:rFonts w:ascii="Montserrat" w:hAnsi="Montserrat" w:cs="Arial"/>
          <w:color w:val="595959" w:themeColor="text1" w:themeTint="A6"/>
          <w:sz w:val="18"/>
          <w:szCs w:val="18"/>
        </w:rPr>
      </w:pPr>
    </w:p>
    <w:p w:rsidR="00ED448D" w:rsidRPr="00957DAA" w:rsidRDefault="00ED448D" w:rsidP="00192FCD">
      <w:pPr>
        <w:pStyle w:val="Ttulo3"/>
        <w:numPr>
          <w:ilvl w:val="0"/>
          <w:numId w:val="69"/>
        </w:numPr>
        <w:spacing w:before="0" w:after="0"/>
        <w:ind w:left="1985"/>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Copia legible del estado de cuenta en el cual se aprecie el número de CLABE (Clave Bancaria Estandarizada), la cual consta de 18 posiciones, para lo cual deberá enviarse copia de la carátula del Estado de Cuenta Bancario </w:t>
      </w:r>
      <w:proofErr w:type="spellStart"/>
      <w:r w:rsidRPr="00957DAA">
        <w:rPr>
          <w:rFonts w:ascii="Montserrat" w:hAnsi="Montserrat"/>
          <w:b w:val="0"/>
          <w:color w:val="595959" w:themeColor="text1" w:themeTint="A6"/>
          <w:sz w:val="18"/>
          <w:szCs w:val="18"/>
        </w:rPr>
        <w:t>aperturado</w:t>
      </w:r>
      <w:proofErr w:type="spellEnd"/>
      <w:r w:rsidRPr="00957DAA">
        <w:rPr>
          <w:rFonts w:ascii="Montserrat" w:hAnsi="Montserrat"/>
          <w:b w:val="0"/>
          <w:color w:val="595959" w:themeColor="text1" w:themeTint="A6"/>
          <w:sz w:val="18"/>
          <w:szCs w:val="18"/>
        </w:rPr>
        <w:t xml:space="preserve"> por el beneficiario, donde se demuestre el nombre, domicilio fiscal y número de cuenta o bien carta del Banco en el que precise que el licitante es el beneficiario de la cuenta, así como el número de ésta y la </w:t>
      </w:r>
      <w:proofErr w:type="spellStart"/>
      <w:r w:rsidRPr="00957DAA">
        <w:rPr>
          <w:rFonts w:ascii="Montserrat" w:hAnsi="Montserrat"/>
          <w:b w:val="0"/>
          <w:color w:val="595959" w:themeColor="text1" w:themeTint="A6"/>
          <w:sz w:val="18"/>
          <w:szCs w:val="18"/>
        </w:rPr>
        <w:t>clabe</w:t>
      </w:r>
      <w:proofErr w:type="spellEnd"/>
      <w:r w:rsidRPr="00957DAA">
        <w:rPr>
          <w:rFonts w:ascii="Montserrat" w:hAnsi="Montserrat"/>
          <w:b w:val="0"/>
          <w:color w:val="595959" w:themeColor="text1" w:themeTint="A6"/>
          <w:sz w:val="18"/>
          <w:szCs w:val="18"/>
        </w:rPr>
        <w:t xml:space="preserve"> de 18 dígitos.</w:t>
      </w:r>
    </w:p>
    <w:p w:rsidR="00ED448D" w:rsidRPr="00957DAA" w:rsidRDefault="00ED448D" w:rsidP="00EC0B87">
      <w:pPr>
        <w:tabs>
          <w:tab w:val="num" w:pos="1560"/>
        </w:tabs>
        <w:ind w:left="1560"/>
        <w:jc w:val="both"/>
        <w:rPr>
          <w:rFonts w:ascii="Montserrat" w:hAnsi="Montserrat" w:cs="Arial"/>
          <w:color w:val="595959" w:themeColor="text1" w:themeTint="A6"/>
          <w:sz w:val="18"/>
          <w:szCs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Entregada la factura, </w:t>
      </w:r>
      <w:r w:rsidR="00194877" w:rsidRPr="00957DAA">
        <w:rPr>
          <w:rFonts w:ascii="Montserrat" w:hAnsi="Montserrat"/>
          <w:color w:val="595959" w:themeColor="text1" w:themeTint="A6"/>
          <w:sz w:val="18"/>
          <w:szCs w:val="18"/>
        </w:rPr>
        <w:t>“LA CONAFOR”</w:t>
      </w:r>
      <w:r w:rsidR="00194877" w:rsidRPr="00957DAA">
        <w:rPr>
          <w:rFonts w:ascii="Montserrat" w:hAnsi="Montserrat"/>
          <w:b w:val="0"/>
          <w:color w:val="595959" w:themeColor="text1" w:themeTint="A6"/>
          <w:sz w:val="18"/>
          <w:szCs w:val="18"/>
        </w:rPr>
        <w:t xml:space="preserve"> </w:t>
      </w:r>
      <w:r w:rsidRPr="00957DAA">
        <w:rPr>
          <w:rFonts w:ascii="Montserrat" w:hAnsi="Montserrat"/>
          <w:b w:val="0"/>
          <w:color w:val="595959" w:themeColor="text1" w:themeTint="A6"/>
          <w:sz w:val="18"/>
          <w:szCs w:val="18"/>
        </w:rPr>
        <w:t xml:space="preserve">contará con </w:t>
      </w:r>
      <w:r w:rsidRPr="00957DAA">
        <w:rPr>
          <w:rFonts w:ascii="Montserrat" w:hAnsi="Montserrat"/>
          <w:color w:val="595959" w:themeColor="text1" w:themeTint="A6"/>
          <w:sz w:val="18"/>
          <w:szCs w:val="18"/>
        </w:rPr>
        <w:t>3 (tres) días hábiles</w:t>
      </w:r>
      <w:r w:rsidR="00194877" w:rsidRPr="00957DAA">
        <w:rPr>
          <w:rFonts w:ascii="Montserrat" w:hAnsi="Montserrat"/>
          <w:b w:val="0"/>
          <w:color w:val="595959" w:themeColor="text1" w:themeTint="A6"/>
          <w:sz w:val="18"/>
          <w:szCs w:val="18"/>
        </w:rPr>
        <w:t xml:space="preserve"> </w:t>
      </w:r>
      <w:r w:rsidRPr="00957DAA">
        <w:rPr>
          <w:rFonts w:ascii="Montserrat" w:hAnsi="Montserrat"/>
          <w:b w:val="0"/>
          <w:color w:val="595959" w:themeColor="text1" w:themeTint="A6"/>
          <w:sz w:val="18"/>
          <w:szCs w:val="18"/>
        </w:rPr>
        <w:t xml:space="preserve">para su revisión.  En el supuesto de que la factura y/o documentación presente errores o deficiencias </w:t>
      </w:r>
      <w:r w:rsidR="00194877" w:rsidRPr="00957DAA">
        <w:rPr>
          <w:rFonts w:ascii="Montserrat" w:hAnsi="Montserrat"/>
          <w:color w:val="595959" w:themeColor="text1" w:themeTint="A6"/>
          <w:sz w:val="18"/>
          <w:szCs w:val="18"/>
        </w:rPr>
        <w:t>“LA CONAFOR”</w:t>
      </w:r>
      <w:r w:rsidR="00194877" w:rsidRPr="00957DAA">
        <w:rPr>
          <w:rFonts w:ascii="Montserrat" w:hAnsi="Montserrat"/>
          <w:b w:val="0"/>
          <w:color w:val="595959" w:themeColor="text1" w:themeTint="A6"/>
          <w:sz w:val="18"/>
          <w:szCs w:val="18"/>
        </w:rPr>
        <w:t xml:space="preserve"> </w:t>
      </w:r>
      <w:r w:rsidRPr="00957DAA">
        <w:rPr>
          <w:rFonts w:ascii="Montserrat" w:hAnsi="Montserrat"/>
          <w:b w:val="0"/>
          <w:color w:val="595959" w:themeColor="text1" w:themeTint="A6"/>
          <w:sz w:val="18"/>
          <w:szCs w:val="18"/>
        </w:rPr>
        <w:t xml:space="preserve">dentro de los </w:t>
      </w:r>
      <w:r w:rsidRPr="00957DAA">
        <w:rPr>
          <w:rFonts w:ascii="Montserrat" w:hAnsi="Montserrat"/>
          <w:color w:val="595959" w:themeColor="text1" w:themeTint="A6"/>
          <w:sz w:val="18"/>
          <w:szCs w:val="18"/>
        </w:rPr>
        <w:t>3 (tres) días hábiles siguientes</w:t>
      </w:r>
      <w:r w:rsidRPr="00957DAA">
        <w:rPr>
          <w:rFonts w:ascii="Montserrat" w:hAnsi="Montserrat"/>
          <w:b w:val="0"/>
          <w:color w:val="595959" w:themeColor="text1" w:themeTint="A6"/>
          <w:sz w:val="18"/>
          <w:szCs w:val="18"/>
        </w:rPr>
        <w:t xml:space="preserve"> al de su recepción, indicará por escrito a el proveedor las deficiencias que deba corregir. El periodo que transcurre a partir de la entrega del citado escrito y hasta que el proveedor presente las correcciones, no se considerará como atraso en el pago imputable a </w:t>
      </w:r>
      <w:r w:rsidR="00194877" w:rsidRPr="00957DAA">
        <w:rPr>
          <w:rFonts w:ascii="Montserrat" w:hAnsi="Montserrat"/>
          <w:color w:val="595959" w:themeColor="text1" w:themeTint="A6"/>
          <w:sz w:val="18"/>
          <w:szCs w:val="18"/>
        </w:rPr>
        <w:t>“LA CONAFOR”</w:t>
      </w:r>
      <w:r w:rsidRPr="00957DAA">
        <w:rPr>
          <w:rFonts w:ascii="Montserrat" w:hAnsi="Montserrat"/>
          <w:b w:val="0"/>
          <w:color w:val="595959" w:themeColor="text1" w:themeTint="A6"/>
          <w:sz w:val="18"/>
          <w:szCs w:val="18"/>
        </w:rPr>
        <w:t>, por lo que en este supuesto, se deberá precisar que el término de 20 días naturales para efectuar el pago comenzará a computarse a partir de la fecha de recepción de la nueva factura.</w:t>
      </w:r>
    </w:p>
    <w:p w:rsidR="00ED448D" w:rsidRPr="00957DAA" w:rsidRDefault="00ED448D" w:rsidP="00EC0B87">
      <w:pPr>
        <w:pStyle w:val="ADRParrafo"/>
        <w:rPr>
          <w:rFonts w:ascii="Montserrat" w:hAnsi="Montserrat"/>
          <w:color w:val="595959" w:themeColor="text1" w:themeTint="A6"/>
          <w:sz w:val="18"/>
          <w:lang w:val="es-ES_tradnl"/>
        </w:rPr>
      </w:pPr>
    </w:p>
    <w:p w:rsidR="00ED448D" w:rsidRPr="00957DAA" w:rsidRDefault="00ED448D" w:rsidP="00F47B43">
      <w:pPr>
        <w:pStyle w:val="Ttulo3"/>
        <w:keepNext w:val="0"/>
        <w:widowControl w:val="0"/>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Los errores que se generen en la facturación por parte del proveedor, tendrán que ser aclarados en el siguiente estado de cuenta, de lo contrario </w:t>
      </w:r>
      <w:r w:rsidR="00194877" w:rsidRPr="00957DAA">
        <w:rPr>
          <w:rFonts w:ascii="Montserrat" w:hAnsi="Montserrat"/>
          <w:color w:val="595959" w:themeColor="text1" w:themeTint="A6"/>
          <w:sz w:val="18"/>
          <w:szCs w:val="18"/>
        </w:rPr>
        <w:t xml:space="preserve">“LA CONAFOR” </w:t>
      </w:r>
      <w:r w:rsidRPr="00957DAA">
        <w:rPr>
          <w:rFonts w:ascii="Montserrat" w:hAnsi="Montserrat"/>
          <w:b w:val="0"/>
          <w:color w:val="595959" w:themeColor="text1" w:themeTint="A6"/>
          <w:sz w:val="18"/>
          <w:szCs w:val="18"/>
        </w:rPr>
        <w:t xml:space="preserve">no reconocerá los adeudos atrasados después de esa fecha. De conformidad con lo señalado en el </w:t>
      </w:r>
      <w:r w:rsidRPr="00957DAA">
        <w:rPr>
          <w:rFonts w:ascii="Montserrat" w:hAnsi="Montserrat"/>
          <w:b w:val="0"/>
          <w:bCs w:val="0"/>
          <w:color w:val="00B050"/>
          <w:sz w:val="18"/>
          <w:szCs w:val="18"/>
        </w:rPr>
        <w:t>artículo 84 séptimo párrafo del RLAASSP</w:t>
      </w:r>
      <w:r w:rsidRPr="00957DAA">
        <w:rPr>
          <w:rFonts w:ascii="Montserrat" w:hAnsi="Montserrat"/>
          <w:b w:val="0"/>
          <w:color w:val="595959" w:themeColor="text1" w:themeTint="A6"/>
          <w:sz w:val="18"/>
          <w:szCs w:val="18"/>
        </w:rPr>
        <w:t>, el área(s) responsable(s) de administrar y verificar el cumplimiento del contrato, es el área encargada de administrar y verificar el cumplimiento de las obligaciones que emanan d</w:t>
      </w:r>
      <w:r w:rsidR="00437133" w:rsidRPr="00957DAA">
        <w:rPr>
          <w:rFonts w:ascii="Montserrat" w:hAnsi="Montserrat"/>
          <w:b w:val="0"/>
          <w:color w:val="595959" w:themeColor="text1" w:themeTint="A6"/>
          <w:sz w:val="18"/>
          <w:szCs w:val="18"/>
        </w:rPr>
        <w:t>el contrato que al efecto se suscriba</w:t>
      </w:r>
      <w:r w:rsidRPr="00957DAA">
        <w:rPr>
          <w:rFonts w:ascii="Montserrat" w:hAnsi="Montserrat"/>
          <w:b w:val="0"/>
          <w:color w:val="595959" w:themeColor="text1" w:themeTint="A6"/>
          <w:sz w:val="18"/>
          <w:szCs w:val="18"/>
        </w:rPr>
        <w:t>, por lo que es obligación de la misma el comunicar con toda oportunidad a</w:t>
      </w:r>
      <w:r w:rsidR="00877621" w:rsidRPr="00957DAA">
        <w:rPr>
          <w:rFonts w:ascii="Montserrat" w:hAnsi="Montserrat"/>
          <w:b w:val="0"/>
          <w:color w:val="595959" w:themeColor="text1" w:themeTint="A6"/>
          <w:sz w:val="18"/>
          <w:szCs w:val="18"/>
        </w:rPr>
        <w:t>l</w:t>
      </w:r>
      <w:r w:rsidRPr="00957DAA">
        <w:rPr>
          <w:rFonts w:ascii="Montserrat" w:hAnsi="Montserrat"/>
          <w:b w:val="0"/>
          <w:color w:val="595959" w:themeColor="text1" w:themeTint="A6"/>
          <w:sz w:val="18"/>
          <w:szCs w:val="18"/>
        </w:rPr>
        <w:t xml:space="preserve"> área requirente de los </w:t>
      </w:r>
      <w:r w:rsidR="00445579" w:rsidRPr="00957DAA">
        <w:rPr>
          <w:rFonts w:ascii="Montserrat" w:hAnsi="Montserrat"/>
          <w:b w:val="0"/>
          <w:color w:val="595959" w:themeColor="text1" w:themeTint="A6"/>
          <w:sz w:val="18"/>
          <w:szCs w:val="18"/>
        </w:rPr>
        <w:t>bienes</w:t>
      </w:r>
      <w:r w:rsidRPr="00957DAA">
        <w:rPr>
          <w:rFonts w:ascii="Montserrat" w:hAnsi="Montserrat"/>
          <w:b w:val="0"/>
          <w:color w:val="595959" w:themeColor="text1" w:themeTint="A6"/>
          <w:sz w:val="18"/>
          <w:szCs w:val="18"/>
        </w:rPr>
        <w:t xml:space="preserve">,  cualquier incumplimiento al </w:t>
      </w:r>
      <w:r w:rsidR="00437133" w:rsidRPr="00957DAA">
        <w:rPr>
          <w:rFonts w:ascii="Montserrat" w:hAnsi="Montserrat"/>
          <w:b w:val="0"/>
          <w:color w:val="595959" w:themeColor="text1" w:themeTint="A6"/>
          <w:sz w:val="18"/>
          <w:szCs w:val="18"/>
        </w:rPr>
        <w:t>contrato que al efecto se suscriba</w:t>
      </w:r>
      <w:r w:rsidRPr="00957DAA">
        <w:rPr>
          <w:rFonts w:ascii="Montserrat" w:hAnsi="Montserrat"/>
          <w:b w:val="0"/>
          <w:color w:val="595959" w:themeColor="text1" w:themeTint="A6"/>
          <w:sz w:val="18"/>
          <w:szCs w:val="18"/>
        </w:rPr>
        <w:t xml:space="preserve">, para que esta a su vez lo notifique a la  </w:t>
      </w:r>
      <w:r w:rsidR="00413FBE" w:rsidRPr="00957DAA">
        <w:rPr>
          <w:rFonts w:ascii="Montserrat" w:hAnsi="Montserrat"/>
          <w:b w:val="0"/>
          <w:color w:val="595959" w:themeColor="text1" w:themeTint="A6"/>
          <w:sz w:val="18"/>
          <w:szCs w:val="18"/>
        </w:rPr>
        <w:t>Unidad de Administración y Finanzas</w:t>
      </w:r>
      <w:r w:rsidRPr="00957DAA">
        <w:rPr>
          <w:rFonts w:ascii="Montserrat" w:hAnsi="Montserrat"/>
          <w:b w:val="0"/>
          <w:color w:val="595959" w:themeColor="text1" w:themeTint="A6"/>
          <w:sz w:val="18"/>
          <w:szCs w:val="18"/>
        </w:rPr>
        <w:t xml:space="preserve"> para los efectos procedentes.</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El proveedor deberá reintegrar las cantidades pagadas </w:t>
      </w:r>
      <w:r w:rsidRPr="00957DAA">
        <w:rPr>
          <w:rFonts w:ascii="Montserrat" w:hAnsi="Montserrat"/>
          <w:b w:val="0"/>
          <w:sz w:val="18"/>
          <w:szCs w:val="18"/>
        </w:rPr>
        <w:t xml:space="preserve">en exceso más los intereses </w:t>
      </w:r>
      <w:r w:rsidRPr="00957DAA">
        <w:rPr>
          <w:rFonts w:ascii="Montserrat" w:hAnsi="Montserrat"/>
          <w:b w:val="0"/>
          <w:color w:val="595959" w:themeColor="text1" w:themeTint="A6"/>
          <w:sz w:val="18"/>
          <w:szCs w:val="18"/>
        </w:rPr>
        <w:t xml:space="preserve">correspondientes, conforme al tercer párrafo del </w:t>
      </w:r>
      <w:r w:rsidRPr="00957DAA">
        <w:rPr>
          <w:rFonts w:ascii="Montserrat" w:hAnsi="Montserrat"/>
          <w:b w:val="0"/>
          <w:bCs w:val="0"/>
          <w:color w:val="00B050"/>
          <w:sz w:val="18"/>
          <w:szCs w:val="18"/>
        </w:rPr>
        <w:t>artículo 51 de la LAASSP</w:t>
      </w:r>
      <w:r w:rsidRPr="00957DAA">
        <w:rPr>
          <w:rFonts w:ascii="Montserrat" w:hAnsi="Montserrat"/>
          <w:b w:val="0"/>
          <w:sz w:val="18"/>
          <w:szCs w:val="18"/>
        </w:rPr>
        <w:t xml:space="preserve">. </w:t>
      </w:r>
      <w:r w:rsidRPr="00957DAA">
        <w:rPr>
          <w:rFonts w:ascii="Montserrat" w:hAnsi="Montserrat"/>
          <w:b w:val="0"/>
          <w:color w:val="595959" w:themeColor="text1" w:themeTint="A6"/>
          <w:sz w:val="18"/>
          <w:szCs w:val="18"/>
        </w:rPr>
        <w:t xml:space="preserve">Los cargos se </w:t>
      </w:r>
      <w:r w:rsidRPr="00957DAA">
        <w:rPr>
          <w:rFonts w:ascii="Montserrat" w:hAnsi="Montserrat"/>
          <w:b w:val="0"/>
          <w:color w:val="595959" w:themeColor="text1" w:themeTint="A6"/>
          <w:sz w:val="18"/>
          <w:szCs w:val="18"/>
        </w:rPr>
        <w:lastRenderedPageBreak/>
        <w:t xml:space="preserve">calcularán sobre las cantidades pagadas en exceso en cada caso y se computarán por días naturales desde la fecha de pago, hasta la fecha en que se pongan efectivamente las cantidades a disposición de </w:t>
      </w:r>
      <w:r w:rsidR="006F1554" w:rsidRPr="00957DAA">
        <w:rPr>
          <w:rFonts w:ascii="Montserrat" w:hAnsi="Montserrat"/>
          <w:color w:val="595959" w:themeColor="text1" w:themeTint="A6"/>
          <w:sz w:val="18"/>
          <w:szCs w:val="18"/>
        </w:rPr>
        <w:t>“LA CONAFOR”</w:t>
      </w:r>
      <w:r w:rsidRPr="00957DAA">
        <w:rPr>
          <w:rFonts w:ascii="Montserrat" w:hAnsi="Montserrat"/>
          <w:b w:val="0"/>
          <w:color w:val="595959" w:themeColor="text1" w:themeTint="A6"/>
          <w:sz w:val="18"/>
          <w:szCs w:val="18"/>
        </w:rPr>
        <w:t>.</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Cabe hacer mención que el pago quedará condicionado proporcionalmente al pago que el proveedor deba efectuar por concepto de penas convencionales.</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La CONAFOR no pagará los </w:t>
      </w:r>
      <w:r w:rsidR="00445579" w:rsidRPr="00957DAA">
        <w:rPr>
          <w:rFonts w:ascii="Montserrat" w:hAnsi="Montserrat"/>
          <w:b w:val="0"/>
          <w:color w:val="595959" w:themeColor="text1" w:themeTint="A6"/>
          <w:sz w:val="18"/>
          <w:szCs w:val="18"/>
        </w:rPr>
        <w:t>bienes que no hayan sido suministrados</w:t>
      </w:r>
      <w:r w:rsidRPr="00957DAA">
        <w:rPr>
          <w:rFonts w:ascii="Montserrat" w:hAnsi="Montserrat"/>
          <w:b w:val="0"/>
          <w:color w:val="595959" w:themeColor="text1" w:themeTint="A6"/>
          <w:sz w:val="18"/>
          <w:szCs w:val="18"/>
        </w:rPr>
        <w:t xml:space="preserve"> por el licitante y el importe de la fact</w:t>
      </w:r>
      <w:r w:rsidR="002D30E6" w:rsidRPr="00957DAA">
        <w:rPr>
          <w:rFonts w:ascii="Montserrat" w:hAnsi="Montserrat"/>
          <w:b w:val="0"/>
          <w:color w:val="595959" w:themeColor="text1" w:themeTint="A6"/>
          <w:sz w:val="18"/>
          <w:szCs w:val="18"/>
        </w:rPr>
        <w:t>ura se determinará de acuerdo al suministro de los bienes efectivamente entregados</w:t>
      </w:r>
      <w:r w:rsidR="00D41AD3" w:rsidRPr="00957DAA">
        <w:rPr>
          <w:rFonts w:ascii="Montserrat" w:hAnsi="Montserrat"/>
          <w:b w:val="0"/>
          <w:color w:val="595959" w:themeColor="text1" w:themeTint="A6"/>
          <w:sz w:val="18"/>
          <w:szCs w:val="18"/>
        </w:rPr>
        <w:t xml:space="preserve">. </w:t>
      </w:r>
      <w:r w:rsidR="00732BDC" w:rsidRPr="00957DAA">
        <w:rPr>
          <w:rFonts w:ascii="Montserrat" w:hAnsi="Montserrat"/>
          <w:b w:val="0"/>
          <w:color w:val="595959" w:themeColor="text1" w:themeTint="A6"/>
          <w:sz w:val="18"/>
          <w:szCs w:val="18"/>
        </w:rPr>
        <w:t>p</w:t>
      </w:r>
      <w:r w:rsidRPr="00957DAA">
        <w:rPr>
          <w:rFonts w:ascii="Montserrat" w:hAnsi="Montserrat"/>
          <w:b w:val="0"/>
          <w:color w:val="595959" w:themeColor="text1" w:themeTint="A6"/>
          <w:sz w:val="18"/>
          <w:szCs w:val="18"/>
        </w:rPr>
        <w:t xml:space="preserve">or lo que los remanentes de facturación que hayan quedado pendientes debido a que los </w:t>
      </w:r>
      <w:r w:rsidR="001E2DD9" w:rsidRPr="00957DAA">
        <w:rPr>
          <w:rFonts w:ascii="Montserrat" w:hAnsi="Montserrat"/>
          <w:b w:val="0"/>
          <w:color w:val="595959" w:themeColor="text1" w:themeTint="A6"/>
          <w:sz w:val="18"/>
          <w:szCs w:val="18"/>
        </w:rPr>
        <w:t>bienes</w:t>
      </w:r>
      <w:r w:rsidRPr="00957DAA">
        <w:rPr>
          <w:rFonts w:ascii="Montserrat" w:hAnsi="Montserrat"/>
          <w:b w:val="0"/>
          <w:color w:val="595959" w:themeColor="text1" w:themeTint="A6"/>
          <w:sz w:val="18"/>
          <w:szCs w:val="18"/>
        </w:rPr>
        <w:t xml:space="preserve"> no fueron debidamente </w:t>
      </w:r>
      <w:r w:rsidR="001E2DD9" w:rsidRPr="00957DAA">
        <w:rPr>
          <w:rFonts w:ascii="Montserrat" w:hAnsi="Montserrat"/>
          <w:b w:val="0"/>
          <w:color w:val="595959" w:themeColor="text1" w:themeTint="A6"/>
          <w:sz w:val="18"/>
          <w:szCs w:val="18"/>
        </w:rPr>
        <w:t>suministrados</w:t>
      </w:r>
      <w:r w:rsidRPr="00957DAA">
        <w:rPr>
          <w:rFonts w:ascii="Montserrat" w:hAnsi="Montserrat"/>
          <w:b w:val="0"/>
          <w:color w:val="595959" w:themeColor="text1" w:themeTint="A6"/>
          <w:sz w:val="18"/>
          <w:szCs w:val="18"/>
        </w:rPr>
        <w:t>, serán cancelados para su pago en dicha factura, independientemente de las penas convencionales que resulten y que deberán de contemplarse como nota de crédito para el siguiente pago.</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Se hace mención que para efecto de pago, las facturas que sean recibidas los días 25 (veinticinco) al último de cada mes, se iniciará el trámite de pago el primer día hábil del siguiente mes.</w:t>
      </w:r>
    </w:p>
    <w:p w:rsidR="00ED448D" w:rsidRPr="00957DAA" w:rsidRDefault="00ED448D" w:rsidP="00EC0B87">
      <w:pPr>
        <w:pStyle w:val="ADRParrafo"/>
        <w:rPr>
          <w:rFonts w:ascii="Montserrat" w:hAnsi="Montserrat"/>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De igual manera, se invita a los licitantes </w:t>
      </w:r>
      <w:r w:rsidR="00DB1A88" w:rsidRPr="00957DAA">
        <w:rPr>
          <w:rFonts w:ascii="Montserrat" w:hAnsi="Montserrat"/>
          <w:b w:val="0"/>
          <w:color w:val="595959" w:themeColor="text1" w:themeTint="A6"/>
          <w:sz w:val="18"/>
          <w:szCs w:val="18"/>
        </w:rPr>
        <w:t>adjudicado</w:t>
      </w:r>
      <w:r w:rsidRPr="00957DAA">
        <w:rPr>
          <w:rFonts w:ascii="Montserrat" w:hAnsi="Montserrat"/>
          <w:b w:val="0"/>
          <w:color w:val="595959" w:themeColor="text1" w:themeTint="A6"/>
          <w:sz w:val="18"/>
          <w:szCs w:val="18"/>
        </w:rPr>
        <w:t>s a afiliarse a las cadenas productivas de Nacional Financiera, la cual se trata de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0"/>
          <w:numId w:val="68"/>
        </w:numPr>
        <w:spacing w:before="0" w:after="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Los beneficios que esto ofrece son:</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keepNext w:val="0"/>
        <w:widowControl w:val="0"/>
        <w:numPr>
          <w:ilvl w:val="0"/>
          <w:numId w:val="69"/>
        </w:numPr>
        <w:spacing w:before="0" w:after="0"/>
        <w:ind w:left="1984" w:hanging="357"/>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Adelantar el cobro de las facturas mediante el descuento electrónico</w:t>
      </w:r>
    </w:p>
    <w:p w:rsidR="00ED448D" w:rsidRPr="00957DAA" w:rsidRDefault="00ED448D" w:rsidP="00192FCD">
      <w:pPr>
        <w:pStyle w:val="Ttulo3"/>
        <w:keepNext w:val="0"/>
        <w:widowControl w:val="0"/>
        <w:numPr>
          <w:ilvl w:val="0"/>
          <w:numId w:val="69"/>
        </w:numPr>
        <w:spacing w:before="0" w:after="0"/>
        <w:ind w:left="1984" w:hanging="357"/>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Obtener liquidez para realizar más negocios</w:t>
      </w:r>
    </w:p>
    <w:p w:rsidR="00ED448D" w:rsidRPr="00957DAA" w:rsidRDefault="00ED448D" w:rsidP="00192FCD">
      <w:pPr>
        <w:pStyle w:val="Ttulo3"/>
        <w:keepNext w:val="0"/>
        <w:widowControl w:val="0"/>
        <w:numPr>
          <w:ilvl w:val="0"/>
          <w:numId w:val="69"/>
        </w:numPr>
        <w:spacing w:before="0" w:after="0"/>
        <w:ind w:left="1984" w:hanging="357"/>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Mejorar la eficiencia del capital de trabajo</w:t>
      </w:r>
    </w:p>
    <w:p w:rsidR="00ED448D" w:rsidRPr="00957DAA" w:rsidRDefault="00ED448D" w:rsidP="00192FCD">
      <w:pPr>
        <w:pStyle w:val="Ttulo3"/>
        <w:keepNext w:val="0"/>
        <w:widowControl w:val="0"/>
        <w:numPr>
          <w:ilvl w:val="0"/>
          <w:numId w:val="69"/>
        </w:numPr>
        <w:spacing w:before="0" w:after="0"/>
        <w:ind w:left="1984" w:hanging="357"/>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Agilizar y reducir los costos de cobranza</w:t>
      </w:r>
    </w:p>
    <w:p w:rsidR="00ED448D" w:rsidRPr="00957DAA" w:rsidRDefault="00ED448D" w:rsidP="00192FCD">
      <w:pPr>
        <w:pStyle w:val="Ttulo3"/>
        <w:keepNext w:val="0"/>
        <w:widowControl w:val="0"/>
        <w:numPr>
          <w:ilvl w:val="0"/>
          <w:numId w:val="69"/>
        </w:numPr>
        <w:spacing w:before="0" w:after="0"/>
        <w:ind w:left="1984" w:hanging="357"/>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Realizar las transacciones desde la empresa en un sistema amigable y sencillo, </w:t>
      </w:r>
      <w:hyperlink r:id="rId30" w:history="1">
        <w:r w:rsidRPr="00957DAA">
          <w:rPr>
            <w:rFonts w:ascii="Montserrat" w:hAnsi="Montserrat"/>
            <w:b w:val="0"/>
            <w:color w:val="595959" w:themeColor="text1" w:themeTint="A6"/>
            <w:sz w:val="18"/>
            <w:szCs w:val="18"/>
          </w:rPr>
          <w:t>www.nafin.com.mx</w:t>
        </w:r>
      </w:hyperlink>
    </w:p>
    <w:p w:rsidR="00ED448D" w:rsidRPr="00957DAA" w:rsidRDefault="00ED448D" w:rsidP="00192FCD">
      <w:pPr>
        <w:pStyle w:val="Ttulo3"/>
        <w:keepNext w:val="0"/>
        <w:widowControl w:val="0"/>
        <w:numPr>
          <w:ilvl w:val="0"/>
          <w:numId w:val="69"/>
        </w:numPr>
        <w:spacing w:before="0" w:after="0"/>
        <w:ind w:left="1984" w:hanging="357"/>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Realizar en caso necesario, operaciones vía telefónica a través del </w:t>
      </w:r>
      <w:proofErr w:type="spellStart"/>
      <w:r w:rsidRPr="00957DAA">
        <w:rPr>
          <w:rFonts w:ascii="Montserrat" w:hAnsi="Montserrat"/>
          <w:b w:val="0"/>
          <w:color w:val="595959" w:themeColor="text1" w:themeTint="A6"/>
          <w:sz w:val="18"/>
          <w:szCs w:val="18"/>
        </w:rPr>
        <w:t>Call</w:t>
      </w:r>
      <w:proofErr w:type="spellEnd"/>
      <w:r w:rsidRPr="00957DAA">
        <w:rPr>
          <w:rFonts w:ascii="Montserrat" w:hAnsi="Montserrat"/>
          <w:b w:val="0"/>
          <w:color w:val="595959" w:themeColor="text1" w:themeTint="A6"/>
          <w:sz w:val="18"/>
          <w:szCs w:val="18"/>
        </w:rPr>
        <w:t xml:space="preserve"> Center 50 89 61 07 y 01800 NAFINSA (62 34 672)</w:t>
      </w:r>
    </w:p>
    <w:p w:rsidR="00ED448D" w:rsidRPr="00957DAA" w:rsidRDefault="00ED448D" w:rsidP="00192FCD">
      <w:pPr>
        <w:pStyle w:val="Ttulo3"/>
        <w:keepNext w:val="0"/>
        <w:widowControl w:val="0"/>
        <w:numPr>
          <w:ilvl w:val="0"/>
          <w:numId w:val="69"/>
        </w:numPr>
        <w:spacing w:before="0" w:after="0"/>
        <w:ind w:left="1984" w:hanging="357"/>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Acceder a capacitación y asistencia técnica gratuita</w:t>
      </w:r>
    </w:p>
    <w:p w:rsidR="00ED448D" w:rsidRPr="00957DAA" w:rsidRDefault="00ED448D" w:rsidP="00192FCD">
      <w:pPr>
        <w:pStyle w:val="Ttulo3"/>
        <w:keepNext w:val="0"/>
        <w:widowControl w:val="0"/>
        <w:numPr>
          <w:ilvl w:val="0"/>
          <w:numId w:val="69"/>
        </w:numPr>
        <w:spacing w:before="0" w:after="0"/>
        <w:ind w:left="1984" w:hanging="357"/>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Recibir información  </w:t>
      </w:r>
    </w:p>
    <w:p w:rsidR="00ED448D" w:rsidRPr="00957DAA" w:rsidRDefault="00ED448D" w:rsidP="00192FCD">
      <w:pPr>
        <w:pStyle w:val="Ttulo3"/>
        <w:keepNext w:val="0"/>
        <w:widowControl w:val="0"/>
        <w:numPr>
          <w:ilvl w:val="0"/>
          <w:numId w:val="69"/>
        </w:numPr>
        <w:spacing w:before="0" w:after="0"/>
        <w:ind w:left="1984" w:hanging="357"/>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Formar parte del Directorio de compras del Gobierno Federal</w:t>
      </w:r>
    </w:p>
    <w:p w:rsidR="00ED448D" w:rsidRPr="00957DAA" w:rsidRDefault="00ED448D" w:rsidP="00EC0B87">
      <w:pPr>
        <w:pStyle w:val="ADRParrafo"/>
        <w:rPr>
          <w:rFonts w:ascii="Montserrat" w:hAnsi="Montserrat"/>
          <w:sz w:val="18"/>
        </w:rPr>
      </w:pPr>
    </w:p>
    <w:p w:rsidR="00ED448D" w:rsidRPr="00957DAA" w:rsidRDefault="00ED448D" w:rsidP="00EC0B87">
      <w:pPr>
        <w:pStyle w:val="Ttulo3"/>
        <w:spacing w:before="0" w:after="0"/>
        <w:ind w:firstLine="0"/>
        <w:jc w:val="both"/>
        <w:rPr>
          <w:rFonts w:ascii="Montserrat" w:hAnsi="Montserrat"/>
          <w:sz w:val="18"/>
          <w:szCs w:val="18"/>
        </w:rPr>
      </w:pPr>
      <w:r w:rsidRPr="00957DAA">
        <w:rPr>
          <w:rFonts w:ascii="Montserrat" w:hAnsi="Montserrat"/>
          <w:b w:val="0"/>
          <w:color w:val="595959" w:themeColor="text1" w:themeTint="A6"/>
          <w:sz w:val="18"/>
          <w:szCs w:val="18"/>
        </w:rPr>
        <w:t xml:space="preserve">Para efecto de lo anterior, se proporciona más información en el </w:t>
      </w:r>
      <w:hyperlink w:anchor="_ANEXO_16" w:history="1">
        <w:r w:rsidR="00FE5972" w:rsidRPr="00957DAA">
          <w:rPr>
            <w:rStyle w:val="Hipervnculo"/>
            <w:rFonts w:ascii="Montserrat" w:hAnsi="Montserrat"/>
            <w:sz w:val="18"/>
            <w:szCs w:val="18"/>
          </w:rPr>
          <w:t>Anexo 15</w:t>
        </w:r>
        <w:r w:rsidRPr="00957DAA">
          <w:rPr>
            <w:rStyle w:val="Hipervnculo"/>
            <w:rFonts w:ascii="Montserrat" w:hAnsi="Montserrat"/>
            <w:sz w:val="18"/>
            <w:szCs w:val="18"/>
          </w:rPr>
          <w:t xml:space="preserve"> “Afiliación a las Cadenas Productivas de NAFIN”.</w:t>
        </w:r>
      </w:hyperlink>
    </w:p>
    <w:p w:rsidR="00641840" w:rsidRPr="00957DAA" w:rsidRDefault="00641840" w:rsidP="00EC0B87">
      <w:pPr>
        <w:pStyle w:val="ADRParrafo"/>
        <w:rPr>
          <w:rFonts w:ascii="Montserrat" w:hAnsi="Montserrat"/>
          <w:sz w:val="18"/>
        </w:rPr>
      </w:pPr>
    </w:p>
    <w:p w:rsidR="00ED448D" w:rsidRPr="00957DAA" w:rsidRDefault="00ED448D" w:rsidP="00192FCD">
      <w:pPr>
        <w:pStyle w:val="Ttulo3"/>
        <w:numPr>
          <w:ilvl w:val="1"/>
          <w:numId w:val="66"/>
        </w:numPr>
        <w:spacing w:before="0" w:after="0"/>
        <w:ind w:left="851" w:hanging="491"/>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Pagos progresivos.</w:t>
      </w:r>
    </w:p>
    <w:p w:rsidR="00ED448D" w:rsidRPr="00957DAA" w:rsidRDefault="00ED448D" w:rsidP="00EC0B87">
      <w:pPr>
        <w:pStyle w:val="ADRParrafo"/>
        <w:rPr>
          <w:rFonts w:ascii="Montserrat" w:hAnsi="Montserrat"/>
          <w:color w:val="595959" w:themeColor="text1" w:themeTint="A6"/>
          <w:sz w:val="18"/>
        </w:rPr>
      </w:pPr>
    </w:p>
    <w:p w:rsidR="002158ED" w:rsidRPr="00957DAA" w:rsidRDefault="00B240A3" w:rsidP="00EC0B87">
      <w:pPr>
        <w:pStyle w:val="Ttulo3"/>
        <w:spacing w:before="0" w:after="0"/>
        <w:ind w:firstLine="0"/>
        <w:jc w:val="both"/>
        <w:rPr>
          <w:rFonts w:ascii="Montserrat" w:hAnsi="Montserrat"/>
          <w:b w:val="0"/>
          <w:color w:val="595959" w:themeColor="text1" w:themeTint="A6"/>
          <w:sz w:val="18"/>
          <w:szCs w:val="18"/>
        </w:rPr>
      </w:pPr>
      <w:r>
        <w:rPr>
          <w:rFonts w:ascii="Montserrat" w:hAnsi="Montserrat"/>
          <w:b w:val="0"/>
          <w:color w:val="595959" w:themeColor="text1" w:themeTint="A6"/>
          <w:sz w:val="18"/>
          <w:szCs w:val="18"/>
        </w:rPr>
        <w:t>Para este procedimiento de contratación, este numeral no aplica.</w:t>
      </w:r>
    </w:p>
    <w:p w:rsidR="002158ED" w:rsidRPr="00957DAA" w:rsidRDefault="002158ED" w:rsidP="00EC0B87">
      <w:pPr>
        <w:pStyle w:val="ADRParrafo"/>
        <w:rPr>
          <w:rFonts w:ascii="Montserrat" w:hAnsi="Montserrat"/>
          <w:color w:val="595959" w:themeColor="text1" w:themeTint="A6"/>
          <w:sz w:val="18"/>
        </w:rPr>
      </w:pPr>
    </w:p>
    <w:p w:rsidR="00ED448D" w:rsidRPr="00957DAA" w:rsidRDefault="00ED448D" w:rsidP="00192FCD">
      <w:pPr>
        <w:pStyle w:val="Ttulo2"/>
        <w:numPr>
          <w:ilvl w:val="0"/>
          <w:numId w:val="66"/>
        </w:numPr>
        <w:spacing w:before="0" w:after="0"/>
        <w:ind w:left="851" w:hanging="851"/>
        <w:jc w:val="both"/>
        <w:rPr>
          <w:rFonts w:ascii="Montserrat" w:hAnsi="Montserrat"/>
          <w:color w:val="595959" w:themeColor="text1" w:themeTint="A6"/>
          <w:sz w:val="18"/>
          <w:szCs w:val="18"/>
        </w:rPr>
      </w:pPr>
      <w:bookmarkStart w:id="100" w:name="_Penas_convencionales."/>
      <w:bookmarkEnd w:id="100"/>
      <w:r w:rsidRPr="00957DAA">
        <w:rPr>
          <w:rFonts w:ascii="Montserrat" w:hAnsi="Montserrat"/>
          <w:i w:val="0"/>
          <w:color w:val="595959" w:themeColor="text1" w:themeTint="A6"/>
          <w:sz w:val="18"/>
          <w:szCs w:val="18"/>
        </w:rPr>
        <w:t>Penas convencionales.</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De conformidad con lo establecido en el</w:t>
      </w:r>
      <w:r w:rsidRPr="00957DAA">
        <w:rPr>
          <w:rFonts w:ascii="Montserrat" w:hAnsi="Montserrat"/>
          <w:b w:val="0"/>
          <w:sz w:val="18"/>
          <w:szCs w:val="18"/>
        </w:rPr>
        <w:t xml:space="preserve"> </w:t>
      </w:r>
      <w:r w:rsidRPr="00957DAA">
        <w:rPr>
          <w:rFonts w:ascii="Montserrat" w:hAnsi="Montserrat"/>
          <w:b w:val="0"/>
          <w:bCs w:val="0"/>
          <w:color w:val="00B050"/>
          <w:sz w:val="18"/>
          <w:szCs w:val="18"/>
        </w:rPr>
        <w:t xml:space="preserve">artículo 53 de la LAASSP, artículos 95 y 96 de su Reglamento y demás normatividad aplicable, </w:t>
      </w:r>
      <w:r w:rsidR="006F1554" w:rsidRPr="00957DAA">
        <w:rPr>
          <w:rFonts w:ascii="Montserrat" w:hAnsi="Montserrat"/>
          <w:color w:val="595959" w:themeColor="text1" w:themeTint="A6"/>
          <w:sz w:val="18"/>
          <w:szCs w:val="18"/>
        </w:rPr>
        <w:t>“LA CONAFOR”</w:t>
      </w:r>
      <w:r w:rsidRPr="00957DAA">
        <w:rPr>
          <w:rFonts w:ascii="Montserrat" w:hAnsi="Montserrat"/>
          <w:b w:val="0"/>
          <w:color w:val="595959" w:themeColor="text1" w:themeTint="A6"/>
          <w:sz w:val="18"/>
          <w:szCs w:val="18"/>
        </w:rPr>
        <w:t xml:space="preserve"> notificará y aplicará al proveedor </w:t>
      </w:r>
      <w:r w:rsidRPr="00957DAA">
        <w:rPr>
          <w:rFonts w:ascii="Montserrat" w:hAnsi="Montserrat"/>
          <w:b w:val="0"/>
          <w:color w:val="595959" w:themeColor="text1" w:themeTint="A6"/>
          <w:sz w:val="18"/>
          <w:szCs w:val="18"/>
        </w:rPr>
        <w:lastRenderedPageBreak/>
        <w:t>las penas convencionales a las que se haga acreedor por actualizar alguno de los siguientes supuestos:</w:t>
      </w:r>
    </w:p>
    <w:p w:rsidR="00ED448D" w:rsidRPr="00957DAA" w:rsidRDefault="00ED448D" w:rsidP="00EC0B87">
      <w:pPr>
        <w:pStyle w:val="ADRParrafo"/>
        <w:rPr>
          <w:rFonts w:ascii="Montserrat" w:hAnsi="Montserrat"/>
          <w:sz w:val="18"/>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0"/>
        <w:gridCol w:w="3974"/>
      </w:tblGrid>
      <w:tr w:rsidR="00BF6586" w:rsidRPr="00AD4936" w:rsidTr="00B36213">
        <w:trPr>
          <w:trHeight w:val="162"/>
          <w:tblHeader/>
          <w:jc w:val="center"/>
        </w:trPr>
        <w:tc>
          <w:tcPr>
            <w:tcW w:w="2905" w:type="pct"/>
            <w:shd w:val="clear" w:color="auto" w:fill="D9D9D9" w:themeFill="background1" w:themeFillShade="D9"/>
          </w:tcPr>
          <w:p w:rsidR="00BF6586" w:rsidRPr="00AD4936" w:rsidRDefault="00BF6586" w:rsidP="00B36213">
            <w:pPr>
              <w:jc w:val="center"/>
              <w:rPr>
                <w:rFonts w:ascii="Montserrat" w:hAnsi="Montserrat" w:cs="Arial"/>
                <w:b/>
                <w:color w:val="595959" w:themeColor="text1" w:themeTint="A6"/>
                <w:sz w:val="18"/>
              </w:rPr>
            </w:pPr>
            <w:r w:rsidRPr="00AD4936">
              <w:rPr>
                <w:rFonts w:ascii="Montserrat" w:hAnsi="Montserrat" w:cs="Arial"/>
                <w:b/>
                <w:color w:val="595959" w:themeColor="text1" w:themeTint="A6"/>
                <w:sz w:val="18"/>
              </w:rPr>
              <w:t>DESCRIPCIÓN</w:t>
            </w:r>
          </w:p>
        </w:tc>
        <w:tc>
          <w:tcPr>
            <w:tcW w:w="2095" w:type="pct"/>
            <w:shd w:val="clear" w:color="auto" w:fill="D9D9D9" w:themeFill="background1" w:themeFillShade="D9"/>
          </w:tcPr>
          <w:p w:rsidR="00BF6586" w:rsidRPr="00AD4936" w:rsidRDefault="00BF6586" w:rsidP="00B36213">
            <w:pPr>
              <w:jc w:val="center"/>
              <w:rPr>
                <w:rFonts w:ascii="Montserrat" w:hAnsi="Montserrat" w:cs="Arial"/>
                <w:b/>
                <w:color w:val="595959" w:themeColor="text1" w:themeTint="A6"/>
                <w:sz w:val="18"/>
              </w:rPr>
            </w:pPr>
            <w:r w:rsidRPr="00AD4936">
              <w:rPr>
                <w:rFonts w:ascii="Montserrat" w:hAnsi="Montserrat" w:cs="Arial"/>
                <w:b/>
                <w:color w:val="595959" w:themeColor="text1" w:themeTint="A6"/>
                <w:sz w:val="18"/>
              </w:rPr>
              <w:t>PENALIZACIÓN</w:t>
            </w:r>
          </w:p>
        </w:tc>
      </w:tr>
      <w:tr w:rsidR="00BF6586" w:rsidRPr="00AD4936" w:rsidTr="00B36213">
        <w:trPr>
          <w:trHeight w:val="1843"/>
          <w:jc w:val="center"/>
        </w:trPr>
        <w:tc>
          <w:tcPr>
            <w:tcW w:w="2905" w:type="pct"/>
            <w:vAlign w:val="center"/>
          </w:tcPr>
          <w:p w:rsidR="00BF6586" w:rsidRPr="00AD4936" w:rsidRDefault="00BF6586" w:rsidP="00B240A3">
            <w:pPr>
              <w:autoSpaceDE w:val="0"/>
              <w:autoSpaceDN w:val="0"/>
              <w:adjustRightInd w:val="0"/>
              <w:ind w:left="159" w:right="181" w:firstLine="83"/>
              <w:jc w:val="both"/>
              <w:rPr>
                <w:rFonts w:ascii="Montserrat" w:hAnsi="Montserrat" w:cs="Arial"/>
                <w:color w:val="595959" w:themeColor="text1" w:themeTint="A6"/>
                <w:sz w:val="18"/>
              </w:rPr>
            </w:pPr>
            <w:r w:rsidRPr="00AD4936">
              <w:rPr>
                <w:rFonts w:ascii="Montserrat" w:hAnsi="Montserrat" w:cs="Arial"/>
                <w:color w:val="595959" w:themeColor="text1" w:themeTint="A6"/>
                <w:sz w:val="18"/>
              </w:rPr>
              <w:t>Por atraso en el cumplimiento de los plazos pactados para el suministro de</w:t>
            </w:r>
            <w:r w:rsidRPr="00AD4936">
              <w:rPr>
                <w:rFonts w:ascii="Montserrat" w:hAnsi="Montserrat" w:cs="Arial"/>
                <w:color w:val="595959" w:themeColor="text1" w:themeTint="A6"/>
                <w:sz w:val="18"/>
                <w:lang w:eastAsia="es-MX"/>
              </w:rPr>
              <w:t xml:space="preserve"> los bienes</w:t>
            </w:r>
            <w:r w:rsidRPr="00AD4936">
              <w:rPr>
                <w:rFonts w:ascii="Montserrat" w:hAnsi="Montserrat" w:cs="Arial"/>
                <w:color w:val="595959" w:themeColor="text1" w:themeTint="A6"/>
                <w:sz w:val="18"/>
              </w:rPr>
              <w:t xml:space="preserve"> </w:t>
            </w:r>
            <w:r w:rsidR="00B240A3">
              <w:rPr>
                <w:rFonts w:ascii="Montserrat" w:hAnsi="Montserrat" w:cs="Arial"/>
                <w:color w:val="595959" w:themeColor="text1" w:themeTint="A6"/>
                <w:sz w:val="18"/>
              </w:rPr>
              <w:t>del Anexo 1 Especificaciones Técnicas</w:t>
            </w:r>
            <w:r w:rsidRPr="00AD4936">
              <w:rPr>
                <w:rFonts w:ascii="Montserrat" w:hAnsi="Montserrat" w:cs="Arial"/>
                <w:color w:val="595959" w:themeColor="text1" w:themeTint="A6"/>
                <w:sz w:val="18"/>
              </w:rPr>
              <w:t xml:space="preserve"> y términos señalados en la convocatoria y sus anexos;</w:t>
            </w:r>
            <w:r w:rsidRPr="00AD4936">
              <w:rPr>
                <w:rFonts w:ascii="Montserrat" w:hAnsi="Montserrat" w:cs="Arial"/>
                <w:color w:val="595959" w:themeColor="text1" w:themeTint="A6"/>
                <w:sz w:val="18"/>
                <w:lang w:eastAsia="es-MX"/>
              </w:rPr>
              <w:t xml:space="preserve"> así como por cualquier otro atraso por parte del proveedor en las fechas</w:t>
            </w:r>
            <w:r w:rsidRPr="00AD4936">
              <w:rPr>
                <w:rFonts w:ascii="Montserrat" w:hAnsi="Montserrat" w:cs="Arial"/>
                <w:color w:val="595959" w:themeColor="text1" w:themeTint="A6"/>
                <w:sz w:val="18"/>
              </w:rPr>
              <w:t xml:space="preserve"> señaladas en la Junta de Aclaraciones, en la convocatoria y las que se desprendan del presente contrato.</w:t>
            </w:r>
          </w:p>
        </w:tc>
        <w:tc>
          <w:tcPr>
            <w:tcW w:w="2095" w:type="pct"/>
            <w:vAlign w:val="center"/>
          </w:tcPr>
          <w:p w:rsidR="00BF6586" w:rsidRPr="00AD4936" w:rsidRDefault="00BF391E" w:rsidP="00BF391E">
            <w:pPr>
              <w:tabs>
                <w:tab w:val="left" w:pos="3698"/>
              </w:tabs>
              <w:autoSpaceDE w:val="0"/>
              <w:autoSpaceDN w:val="0"/>
              <w:adjustRightInd w:val="0"/>
              <w:ind w:left="154" w:right="282" w:hanging="36"/>
              <w:jc w:val="both"/>
              <w:rPr>
                <w:rFonts w:ascii="Montserrat" w:hAnsi="Montserrat" w:cs="Arial"/>
                <w:color w:val="595959" w:themeColor="text1" w:themeTint="A6"/>
                <w:sz w:val="18"/>
              </w:rPr>
            </w:pPr>
            <w:r>
              <w:rPr>
                <w:rFonts w:ascii="Montserrat" w:hAnsi="Montserrat" w:cs="Arial"/>
                <w:b/>
                <w:color w:val="595959" w:themeColor="text1" w:themeTint="A6"/>
                <w:sz w:val="18"/>
              </w:rPr>
              <w:t>10</w:t>
            </w:r>
            <w:r w:rsidR="00BF6586" w:rsidRPr="00AD4936">
              <w:rPr>
                <w:rFonts w:ascii="Montserrat" w:hAnsi="Montserrat" w:cs="Arial"/>
                <w:b/>
                <w:color w:val="595959" w:themeColor="text1" w:themeTint="A6"/>
                <w:sz w:val="18"/>
              </w:rPr>
              <w:t>% (</w:t>
            </w:r>
            <w:r>
              <w:rPr>
                <w:rFonts w:ascii="Montserrat" w:hAnsi="Montserrat" w:cs="Arial"/>
                <w:b/>
                <w:color w:val="595959" w:themeColor="text1" w:themeTint="A6"/>
                <w:sz w:val="18"/>
                <w:lang w:eastAsia="es-MX"/>
              </w:rPr>
              <w:t>diez</w:t>
            </w:r>
            <w:r w:rsidR="00BF6586" w:rsidRPr="00AD4936">
              <w:rPr>
                <w:rFonts w:ascii="Montserrat" w:hAnsi="Montserrat" w:cs="Arial"/>
                <w:b/>
                <w:color w:val="595959" w:themeColor="text1" w:themeTint="A6"/>
                <w:sz w:val="18"/>
              </w:rPr>
              <w:t xml:space="preserve"> por ciento) </w:t>
            </w:r>
            <w:r w:rsidR="00BF6586" w:rsidRPr="00AD4936">
              <w:rPr>
                <w:rFonts w:ascii="Montserrat" w:hAnsi="Montserrat" w:cs="Arial"/>
                <w:color w:val="595959" w:themeColor="text1" w:themeTint="A6"/>
                <w:sz w:val="18"/>
              </w:rPr>
              <w:t>del valor del bien entregado con atraso por día natural.</w:t>
            </w:r>
          </w:p>
        </w:tc>
      </w:tr>
    </w:tbl>
    <w:p w:rsidR="00ED448D" w:rsidRPr="00957DAA" w:rsidRDefault="00ED448D" w:rsidP="00EC0B87">
      <w:pPr>
        <w:pStyle w:val="ADRParrafo"/>
        <w:rPr>
          <w:rFonts w:ascii="Montserrat" w:hAnsi="Montserrat"/>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La pena convencional por atraso se calculará de acuerdo al porcentaje de penalización establecido para tal efecto en la tabla anterior, aplicado al valor de los </w:t>
      </w:r>
      <w:r w:rsidR="001E2DD9" w:rsidRPr="00957DAA">
        <w:rPr>
          <w:rFonts w:ascii="Montserrat" w:hAnsi="Montserrat"/>
          <w:b w:val="0"/>
          <w:color w:val="595959" w:themeColor="text1" w:themeTint="A6"/>
          <w:sz w:val="18"/>
          <w:szCs w:val="18"/>
        </w:rPr>
        <w:t>bienes</w:t>
      </w:r>
      <w:r w:rsidRPr="00957DAA">
        <w:rPr>
          <w:rFonts w:ascii="Montserrat" w:hAnsi="Montserrat"/>
          <w:b w:val="0"/>
          <w:color w:val="595959" w:themeColor="text1" w:themeTint="A6"/>
          <w:sz w:val="18"/>
          <w:szCs w:val="18"/>
        </w:rPr>
        <w:t xml:space="preserve"> que hayan sido prestados con atraso y de manera proporcional al importe de la garantía de cumplimiento que corresponda a la partida de que se trate. La suma de todas las penas convencionales aplicadas al proveedor no deberá exceder el importe de dicha garantía, pudiéndose iniciar el proceso de rescisión administrativa del contrato en cualquier momento en el que el proveedor incumpla con sus obligaciones, haciéndose efectiva la garantía de cumplimiento del mismo. </w:t>
      </w:r>
    </w:p>
    <w:p w:rsidR="00ED448D" w:rsidRPr="00957DAA" w:rsidRDefault="00ED448D" w:rsidP="00EC0B87">
      <w:pPr>
        <w:ind w:left="360"/>
        <w:jc w:val="both"/>
        <w:rPr>
          <w:rFonts w:ascii="Montserrat" w:hAnsi="Montserrat" w:cs="Arial"/>
          <w:sz w:val="18"/>
          <w:szCs w:val="18"/>
        </w:rPr>
      </w:pPr>
    </w:p>
    <w:p w:rsidR="00B546E8" w:rsidRDefault="00ED448D" w:rsidP="00AD66B4">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El pago de las penas convencionales a elección del proveedor deberá realizarse en un plazo que no exceda de </w:t>
      </w:r>
      <w:r w:rsidRPr="00957DAA">
        <w:rPr>
          <w:rFonts w:ascii="Montserrat" w:hAnsi="Montserrat"/>
          <w:color w:val="595959" w:themeColor="text1" w:themeTint="A6"/>
          <w:sz w:val="18"/>
          <w:szCs w:val="18"/>
        </w:rPr>
        <w:t>03 (tres) días hábiles</w:t>
      </w:r>
      <w:r w:rsidRPr="00957DAA">
        <w:rPr>
          <w:rFonts w:ascii="Montserrat" w:hAnsi="Montserrat"/>
          <w:b w:val="0"/>
          <w:color w:val="595959" w:themeColor="text1" w:themeTint="A6"/>
          <w:sz w:val="18"/>
          <w:szCs w:val="18"/>
        </w:rPr>
        <w:t xml:space="preserve"> a partir de que éstas le sean notificadas </w:t>
      </w:r>
    </w:p>
    <w:p w:rsidR="00AD66B4" w:rsidRPr="00AD66B4" w:rsidRDefault="00AD66B4" w:rsidP="00AD66B4"/>
    <w:p w:rsidR="00B546E8" w:rsidRPr="00124F64" w:rsidRDefault="00B546E8" w:rsidP="00AD66B4">
      <w:pPr>
        <w:pStyle w:val="Ttulo3"/>
        <w:spacing w:before="0" w:after="0"/>
        <w:ind w:firstLine="0"/>
        <w:jc w:val="both"/>
        <w:rPr>
          <w:rFonts w:ascii="Montserrat" w:hAnsi="Montserrat"/>
          <w:b w:val="0"/>
          <w:color w:val="595959" w:themeColor="text1" w:themeTint="A6"/>
          <w:sz w:val="18"/>
        </w:rPr>
      </w:pPr>
      <w:r w:rsidRPr="00124F64">
        <w:rPr>
          <w:rFonts w:ascii="Montserrat" w:hAnsi="Montserrat"/>
          <w:b w:val="0"/>
          <w:color w:val="595959" w:themeColor="text1" w:themeTint="A6"/>
          <w:sz w:val="18"/>
        </w:rPr>
        <w:t>El pago de las penas convencionales deberá realizarse mediante la emisión de  un comprobante de egreso (CFDI de Egreso), conocido comúnmente como Nota de Crédito, por concepto de las penas convencionales determinadas por el Área administradora del contrato, en el mismo momento en el que emita el comprobante de ingreso {Factura o CFDI de Ingreso) por concepto de los servicios prestados.</w:t>
      </w:r>
    </w:p>
    <w:p w:rsidR="00DA1137" w:rsidRPr="00957DAA" w:rsidRDefault="00DA1137" w:rsidP="00EC0B87">
      <w:pPr>
        <w:pStyle w:val="ADRParrafo"/>
        <w:rPr>
          <w:rFonts w:ascii="Montserrat" w:hAnsi="Montserrat"/>
          <w:color w:val="595959" w:themeColor="text1" w:themeTint="A6"/>
          <w:sz w:val="18"/>
        </w:rPr>
      </w:pPr>
    </w:p>
    <w:p w:rsidR="00D77A8D" w:rsidRPr="00957DAA" w:rsidRDefault="00D77A8D" w:rsidP="00EC0B87">
      <w:pPr>
        <w:pStyle w:val="ADRParrafo"/>
        <w:rPr>
          <w:rFonts w:ascii="Montserrat" w:hAnsi="Montserrat"/>
          <w:color w:val="595959" w:themeColor="text1" w:themeTint="A6"/>
          <w:sz w:val="18"/>
        </w:rPr>
      </w:pPr>
    </w:p>
    <w:p w:rsidR="00AF317A"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El pago de los </w:t>
      </w:r>
      <w:r w:rsidR="001E2DD9" w:rsidRPr="00957DAA">
        <w:rPr>
          <w:rFonts w:ascii="Montserrat" w:hAnsi="Montserrat"/>
          <w:b w:val="0"/>
          <w:color w:val="595959" w:themeColor="text1" w:themeTint="A6"/>
          <w:sz w:val="18"/>
          <w:szCs w:val="18"/>
        </w:rPr>
        <w:t>bienes</w:t>
      </w:r>
      <w:r w:rsidRPr="00957DAA">
        <w:rPr>
          <w:rFonts w:ascii="Montserrat" w:hAnsi="Montserrat"/>
          <w:b w:val="0"/>
          <w:color w:val="595959" w:themeColor="text1" w:themeTint="A6"/>
          <w:sz w:val="18"/>
          <w:szCs w:val="18"/>
        </w:rPr>
        <w:t xml:space="preserve"> quedará condicionado, proporcionalmente, al pago que el licitante </w:t>
      </w:r>
      <w:r w:rsidR="00DB1A88" w:rsidRPr="00957DAA">
        <w:rPr>
          <w:rFonts w:ascii="Montserrat" w:hAnsi="Montserrat"/>
          <w:b w:val="0"/>
          <w:color w:val="595959" w:themeColor="text1" w:themeTint="A6"/>
          <w:sz w:val="18"/>
          <w:szCs w:val="18"/>
        </w:rPr>
        <w:t>adjudicado</w:t>
      </w:r>
      <w:r w:rsidRPr="00957DAA">
        <w:rPr>
          <w:rFonts w:ascii="Montserrat" w:hAnsi="Montserrat"/>
          <w:b w:val="0"/>
          <w:color w:val="595959" w:themeColor="text1" w:themeTint="A6"/>
          <w:sz w:val="18"/>
          <w:szCs w:val="18"/>
        </w:rPr>
        <w:t xml:space="preserve"> deba efectuar por concepto de penas convencionales.</w:t>
      </w:r>
    </w:p>
    <w:p w:rsidR="00AF317A" w:rsidRPr="00957DAA" w:rsidRDefault="00AF317A" w:rsidP="00EC0B87">
      <w:pPr>
        <w:pStyle w:val="ADRParrafo"/>
        <w:rPr>
          <w:rFonts w:ascii="Montserrat" w:hAnsi="Montserrat"/>
          <w:color w:val="595959" w:themeColor="text1" w:themeTint="A6"/>
          <w:sz w:val="18"/>
        </w:rPr>
      </w:pPr>
    </w:p>
    <w:p w:rsidR="00ED448D" w:rsidRPr="00957DAA" w:rsidRDefault="00ED448D" w:rsidP="00192FCD">
      <w:pPr>
        <w:pStyle w:val="Ttulo2"/>
        <w:numPr>
          <w:ilvl w:val="0"/>
          <w:numId w:val="66"/>
        </w:numPr>
        <w:spacing w:before="0" w:after="0"/>
        <w:ind w:left="851" w:hanging="851"/>
        <w:jc w:val="both"/>
        <w:rPr>
          <w:rFonts w:ascii="Montserrat" w:hAnsi="Montserrat"/>
          <w:i w:val="0"/>
          <w:color w:val="595959" w:themeColor="text1" w:themeTint="A6"/>
          <w:sz w:val="18"/>
          <w:szCs w:val="18"/>
        </w:rPr>
      </w:pPr>
      <w:bookmarkStart w:id="101" w:name="_Deducciones_al_pago."/>
      <w:bookmarkEnd w:id="101"/>
      <w:r w:rsidRPr="00957DAA">
        <w:rPr>
          <w:rFonts w:ascii="Montserrat" w:hAnsi="Montserrat"/>
          <w:i w:val="0"/>
          <w:color w:val="595959" w:themeColor="text1" w:themeTint="A6"/>
          <w:sz w:val="18"/>
          <w:szCs w:val="18"/>
        </w:rPr>
        <w:t>Deducciones al pago.</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6F40EB">
      <w:pPr>
        <w:pStyle w:val="Ttulo3"/>
        <w:keepNext w:val="0"/>
        <w:widowControl w:val="0"/>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De conformidad con lo establecido en el</w:t>
      </w:r>
      <w:r w:rsidRPr="00957DAA">
        <w:rPr>
          <w:rFonts w:ascii="Montserrat" w:hAnsi="Montserrat"/>
          <w:b w:val="0"/>
          <w:sz w:val="18"/>
          <w:szCs w:val="18"/>
        </w:rPr>
        <w:t xml:space="preserve"> </w:t>
      </w:r>
      <w:r w:rsidRPr="00957DAA">
        <w:rPr>
          <w:rFonts w:ascii="Montserrat" w:hAnsi="Montserrat"/>
          <w:b w:val="0"/>
          <w:bCs w:val="0"/>
          <w:color w:val="00B050"/>
          <w:sz w:val="18"/>
          <w:szCs w:val="18"/>
        </w:rPr>
        <w:t>artículo 53 Bis de la LAASSP y al artículo 97 de su Reglamento</w:t>
      </w:r>
      <w:r w:rsidRPr="00957DAA">
        <w:rPr>
          <w:rFonts w:ascii="Montserrat" w:hAnsi="Montserrat"/>
          <w:b w:val="0"/>
          <w:color w:val="595959" w:themeColor="text1" w:themeTint="A6"/>
          <w:sz w:val="18"/>
          <w:szCs w:val="18"/>
        </w:rPr>
        <w:t xml:space="preserve">, cuando </w:t>
      </w:r>
      <w:r w:rsidR="006E5BA6" w:rsidRPr="00957DAA">
        <w:rPr>
          <w:rFonts w:ascii="Montserrat" w:hAnsi="Montserrat"/>
          <w:color w:val="595959" w:themeColor="text1" w:themeTint="A6"/>
          <w:sz w:val="18"/>
          <w:szCs w:val="18"/>
        </w:rPr>
        <w:t xml:space="preserve">“LA CONAFOR” </w:t>
      </w:r>
      <w:r w:rsidRPr="00957DAA">
        <w:rPr>
          <w:rFonts w:ascii="Montserrat" w:hAnsi="Montserrat"/>
          <w:b w:val="0"/>
          <w:color w:val="595959" w:themeColor="text1" w:themeTint="A6"/>
          <w:sz w:val="18"/>
          <w:szCs w:val="18"/>
        </w:rPr>
        <w:t xml:space="preserve">advierta que exista por parte del proveedor un incumplimiento parcial o deficiente en el cumplimiento de sus obligaciones, determinará el monto al que ascienda la deducción al pago de la factura correspondiente, notificándola al proveedor. Las deducciones al pago serán determinadas en función de los </w:t>
      </w:r>
      <w:r w:rsidR="001E2DD9" w:rsidRPr="00957DAA">
        <w:rPr>
          <w:rFonts w:ascii="Montserrat" w:hAnsi="Montserrat"/>
          <w:b w:val="0"/>
          <w:color w:val="595959" w:themeColor="text1" w:themeTint="A6"/>
          <w:sz w:val="18"/>
          <w:szCs w:val="18"/>
        </w:rPr>
        <w:t>bienes</w:t>
      </w:r>
      <w:r w:rsidRPr="00957DAA">
        <w:rPr>
          <w:rFonts w:ascii="Montserrat" w:hAnsi="Montserrat"/>
          <w:b w:val="0"/>
          <w:color w:val="595959" w:themeColor="text1" w:themeTint="A6"/>
          <w:sz w:val="18"/>
          <w:szCs w:val="18"/>
        </w:rPr>
        <w:t xml:space="preserve"> objeto de la presente </w:t>
      </w:r>
      <w:r w:rsidR="001F3DA1" w:rsidRPr="00957DAA">
        <w:rPr>
          <w:rFonts w:ascii="Montserrat" w:hAnsi="Montserrat"/>
          <w:b w:val="0"/>
          <w:color w:val="595959" w:themeColor="text1" w:themeTint="A6"/>
          <w:sz w:val="18"/>
          <w:szCs w:val="18"/>
        </w:rPr>
        <w:t>Licitación</w:t>
      </w:r>
      <w:r w:rsidR="00206595" w:rsidRPr="00957DAA">
        <w:rPr>
          <w:rFonts w:ascii="Montserrat" w:hAnsi="Montserrat"/>
          <w:b w:val="0"/>
          <w:color w:val="595959" w:themeColor="text1" w:themeTint="A6"/>
          <w:sz w:val="18"/>
          <w:szCs w:val="18"/>
        </w:rPr>
        <w:t xml:space="preserve"> </w:t>
      </w:r>
      <w:r w:rsidRPr="00957DAA">
        <w:rPr>
          <w:rFonts w:ascii="Montserrat" w:hAnsi="Montserrat"/>
          <w:b w:val="0"/>
          <w:color w:val="595959" w:themeColor="text1" w:themeTint="A6"/>
          <w:sz w:val="18"/>
          <w:szCs w:val="18"/>
        </w:rPr>
        <w:t xml:space="preserve">prestados de manera parcial o deficiente. </w:t>
      </w:r>
    </w:p>
    <w:p w:rsidR="00ED448D" w:rsidRPr="00957DAA" w:rsidRDefault="00ED448D" w:rsidP="006F40EB">
      <w:pPr>
        <w:pStyle w:val="ADRParrafo"/>
        <w:widowControl w:val="0"/>
        <w:rPr>
          <w:rFonts w:ascii="Montserrat" w:hAnsi="Montserrat"/>
          <w:color w:val="595959" w:themeColor="text1" w:themeTint="A6"/>
          <w:sz w:val="18"/>
        </w:rPr>
      </w:pPr>
    </w:p>
    <w:p w:rsidR="00ED448D" w:rsidRPr="00957DAA" w:rsidRDefault="00ED448D" w:rsidP="006F40EB">
      <w:pPr>
        <w:pStyle w:val="Ttulo3"/>
        <w:keepNext w:val="0"/>
        <w:widowControl w:val="0"/>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Las deducciones al pago se calcularán a razón del </w:t>
      </w:r>
      <w:r w:rsidR="005C3F3C">
        <w:rPr>
          <w:rFonts w:ascii="Montserrat" w:hAnsi="Montserrat"/>
          <w:color w:val="FF0000"/>
          <w:sz w:val="18"/>
          <w:szCs w:val="18"/>
        </w:rPr>
        <w:t>05</w:t>
      </w:r>
      <w:r w:rsidRPr="00957DAA">
        <w:rPr>
          <w:rFonts w:ascii="Montserrat" w:hAnsi="Montserrat"/>
          <w:color w:val="FF0000"/>
          <w:sz w:val="18"/>
          <w:szCs w:val="18"/>
        </w:rPr>
        <w:t>% (</w:t>
      </w:r>
      <w:r w:rsidR="005C3F3C">
        <w:rPr>
          <w:rFonts w:ascii="Montserrat" w:hAnsi="Montserrat"/>
          <w:color w:val="FF0000"/>
          <w:sz w:val="18"/>
          <w:szCs w:val="18"/>
        </w:rPr>
        <w:t>cinco</w:t>
      </w:r>
      <w:r w:rsidR="005C3F3C" w:rsidRPr="00957DAA">
        <w:rPr>
          <w:rFonts w:ascii="Montserrat" w:hAnsi="Montserrat"/>
          <w:color w:val="FF0000"/>
          <w:sz w:val="18"/>
          <w:szCs w:val="18"/>
        </w:rPr>
        <w:t xml:space="preserve"> </w:t>
      </w:r>
      <w:r w:rsidRPr="00957DAA">
        <w:rPr>
          <w:rFonts w:ascii="Montserrat" w:hAnsi="Montserrat"/>
          <w:color w:val="FF0000"/>
          <w:sz w:val="18"/>
          <w:szCs w:val="18"/>
        </w:rPr>
        <w:t>por ciento</w:t>
      </w:r>
      <w:r w:rsidRPr="00957DAA">
        <w:rPr>
          <w:rFonts w:ascii="Montserrat" w:hAnsi="Montserrat"/>
          <w:color w:val="595959" w:themeColor="text1" w:themeTint="A6"/>
          <w:sz w:val="18"/>
          <w:szCs w:val="18"/>
        </w:rPr>
        <w:t>)</w:t>
      </w:r>
      <w:r w:rsidRPr="00957DAA">
        <w:rPr>
          <w:rFonts w:ascii="Montserrat" w:hAnsi="Montserrat"/>
          <w:b w:val="0"/>
          <w:color w:val="595959" w:themeColor="text1" w:themeTint="A6"/>
          <w:sz w:val="18"/>
          <w:szCs w:val="18"/>
        </w:rPr>
        <w:t xml:space="preserve"> del valor de los </w:t>
      </w:r>
      <w:r w:rsidR="001E2DD9" w:rsidRPr="00957DAA">
        <w:rPr>
          <w:rFonts w:ascii="Montserrat" w:hAnsi="Montserrat"/>
          <w:b w:val="0"/>
          <w:color w:val="595959" w:themeColor="text1" w:themeTint="A6"/>
          <w:sz w:val="18"/>
          <w:szCs w:val="18"/>
        </w:rPr>
        <w:t>bienes suministrados</w:t>
      </w:r>
      <w:r w:rsidRPr="00957DAA">
        <w:rPr>
          <w:rFonts w:ascii="Montserrat" w:hAnsi="Montserrat"/>
          <w:b w:val="0"/>
          <w:color w:val="595959" w:themeColor="text1" w:themeTint="A6"/>
          <w:sz w:val="18"/>
          <w:szCs w:val="18"/>
        </w:rPr>
        <w:t xml:space="preserve"> de manera parcial o deficiente, hasta la fecha en que materialmente se cumpla la obligación y sin que cada concepto de deducciones exceda a la parte proporcional de la garantía de cumplimiento que le corresponda del monto total del contrato que se suscriba.</w:t>
      </w:r>
    </w:p>
    <w:p w:rsidR="00ED448D" w:rsidRPr="00957DAA" w:rsidRDefault="00ED448D" w:rsidP="006F40EB">
      <w:pPr>
        <w:pStyle w:val="ADRParrafo"/>
        <w:widowControl w:val="0"/>
        <w:rPr>
          <w:rFonts w:ascii="Montserrat" w:hAnsi="Montserrat"/>
          <w:color w:val="595959" w:themeColor="text1" w:themeTint="A6"/>
          <w:sz w:val="18"/>
        </w:rPr>
      </w:pPr>
    </w:p>
    <w:p w:rsidR="00ED448D" w:rsidRPr="00957DAA" w:rsidRDefault="00014419" w:rsidP="006F40EB">
      <w:pPr>
        <w:pStyle w:val="Ttulo3"/>
        <w:keepNext w:val="0"/>
        <w:widowControl w:val="0"/>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lastRenderedPageBreak/>
        <w:t>El monto máximo</w:t>
      </w:r>
      <w:r w:rsidR="00ED448D" w:rsidRPr="00957DAA">
        <w:rPr>
          <w:rFonts w:ascii="Montserrat" w:hAnsi="Montserrat"/>
          <w:b w:val="0"/>
          <w:color w:val="595959" w:themeColor="text1" w:themeTint="A6"/>
          <w:sz w:val="18"/>
          <w:szCs w:val="18"/>
        </w:rPr>
        <w:t xml:space="preserve"> por concepto de deducciones no excederá del </w:t>
      </w:r>
      <w:r w:rsidR="00BA6759" w:rsidRPr="00957DAA">
        <w:rPr>
          <w:rFonts w:ascii="Montserrat" w:hAnsi="Montserrat"/>
          <w:color w:val="FF0000"/>
          <w:sz w:val="18"/>
          <w:szCs w:val="18"/>
        </w:rPr>
        <w:t>10</w:t>
      </w:r>
      <w:r w:rsidR="00ED448D" w:rsidRPr="00957DAA">
        <w:rPr>
          <w:rFonts w:ascii="Montserrat" w:hAnsi="Montserrat"/>
          <w:color w:val="FF0000"/>
          <w:sz w:val="18"/>
          <w:szCs w:val="18"/>
        </w:rPr>
        <w:t>% (</w:t>
      </w:r>
      <w:r w:rsidR="00BA6759" w:rsidRPr="00957DAA">
        <w:rPr>
          <w:rFonts w:ascii="Montserrat" w:hAnsi="Montserrat"/>
          <w:color w:val="FF0000"/>
          <w:sz w:val="18"/>
          <w:szCs w:val="18"/>
        </w:rPr>
        <w:t>diez</w:t>
      </w:r>
      <w:r w:rsidR="00ED448D" w:rsidRPr="00957DAA">
        <w:rPr>
          <w:rFonts w:ascii="Montserrat" w:hAnsi="Montserrat"/>
          <w:color w:val="FF0000"/>
          <w:sz w:val="18"/>
          <w:szCs w:val="18"/>
        </w:rPr>
        <w:t xml:space="preserve"> por ciento)</w:t>
      </w:r>
      <w:r w:rsidR="00ED448D" w:rsidRPr="00957DAA">
        <w:rPr>
          <w:rFonts w:ascii="Montserrat" w:hAnsi="Montserrat"/>
          <w:b w:val="0"/>
          <w:sz w:val="18"/>
          <w:szCs w:val="18"/>
        </w:rPr>
        <w:t xml:space="preserve"> </w:t>
      </w:r>
      <w:r w:rsidR="00ED448D" w:rsidRPr="00957DAA">
        <w:rPr>
          <w:rFonts w:ascii="Montserrat" w:hAnsi="Montserrat"/>
          <w:b w:val="0"/>
          <w:color w:val="595959" w:themeColor="text1" w:themeTint="A6"/>
          <w:sz w:val="18"/>
          <w:szCs w:val="18"/>
        </w:rPr>
        <w:t xml:space="preserve">del monto </w:t>
      </w:r>
      <w:r w:rsidR="007C7F5C" w:rsidRPr="00957DAA">
        <w:rPr>
          <w:rFonts w:ascii="Montserrat" w:hAnsi="Montserrat"/>
          <w:b w:val="0"/>
          <w:color w:val="595959" w:themeColor="text1" w:themeTint="A6"/>
          <w:sz w:val="18"/>
          <w:szCs w:val="18"/>
        </w:rPr>
        <w:t xml:space="preserve">total de la partida respecto </w:t>
      </w:r>
      <w:r w:rsidR="00ED448D" w:rsidRPr="00957DAA">
        <w:rPr>
          <w:rFonts w:ascii="Montserrat" w:hAnsi="Montserrat"/>
          <w:b w:val="0"/>
          <w:color w:val="595959" w:themeColor="text1" w:themeTint="A6"/>
          <w:sz w:val="18"/>
          <w:szCs w:val="18"/>
        </w:rPr>
        <w:t xml:space="preserve">de los </w:t>
      </w:r>
      <w:r w:rsidR="001E2DD9" w:rsidRPr="00957DAA">
        <w:rPr>
          <w:rFonts w:ascii="Montserrat" w:hAnsi="Montserrat"/>
          <w:b w:val="0"/>
          <w:color w:val="595959" w:themeColor="text1" w:themeTint="A6"/>
          <w:sz w:val="18"/>
          <w:szCs w:val="18"/>
        </w:rPr>
        <w:t>bienes suministrados</w:t>
      </w:r>
      <w:r w:rsidR="00ED448D" w:rsidRPr="00957DAA">
        <w:rPr>
          <w:rFonts w:ascii="Montserrat" w:hAnsi="Montserrat"/>
          <w:b w:val="0"/>
          <w:color w:val="595959" w:themeColor="text1" w:themeTint="A6"/>
          <w:sz w:val="18"/>
          <w:szCs w:val="18"/>
        </w:rPr>
        <w:t xml:space="preserve"> de manera parcial o deficiente, pudiéndose cancelar total o parcialmente los </w:t>
      </w:r>
      <w:r w:rsidR="001E2DD9" w:rsidRPr="00957DAA">
        <w:rPr>
          <w:rFonts w:ascii="Montserrat" w:hAnsi="Montserrat"/>
          <w:b w:val="0"/>
          <w:color w:val="595959" w:themeColor="text1" w:themeTint="A6"/>
          <w:sz w:val="18"/>
          <w:szCs w:val="18"/>
        </w:rPr>
        <w:t>bienes</w:t>
      </w:r>
      <w:r w:rsidR="00ED448D" w:rsidRPr="00957DAA">
        <w:rPr>
          <w:rFonts w:ascii="Montserrat" w:hAnsi="Montserrat"/>
          <w:b w:val="0"/>
          <w:color w:val="595959" w:themeColor="text1" w:themeTint="A6"/>
          <w:sz w:val="18"/>
          <w:szCs w:val="18"/>
        </w:rPr>
        <w:t xml:space="preserve"> objeto del incumplimiento parcial o deficiente, o bien rescindir el contrato una vez que se ha</w:t>
      </w:r>
      <w:r w:rsidRPr="00957DAA">
        <w:rPr>
          <w:rFonts w:ascii="Montserrat" w:hAnsi="Montserrat"/>
          <w:b w:val="0"/>
          <w:color w:val="595959" w:themeColor="text1" w:themeTint="A6"/>
          <w:sz w:val="18"/>
          <w:szCs w:val="18"/>
        </w:rPr>
        <w:t>ya llegado al monto máximo</w:t>
      </w:r>
      <w:r w:rsidR="006E5BA6" w:rsidRPr="00957DAA">
        <w:rPr>
          <w:rFonts w:ascii="Montserrat" w:hAnsi="Montserrat"/>
          <w:b w:val="0"/>
          <w:color w:val="595959" w:themeColor="text1" w:themeTint="A6"/>
          <w:sz w:val="18"/>
          <w:szCs w:val="18"/>
        </w:rPr>
        <w:t>.</w:t>
      </w:r>
    </w:p>
    <w:p w:rsidR="00ED448D" w:rsidRPr="00957DAA" w:rsidRDefault="00ED448D" w:rsidP="006F40EB">
      <w:pPr>
        <w:pStyle w:val="ADRParrafo"/>
        <w:widowControl w:val="0"/>
        <w:rPr>
          <w:rFonts w:ascii="Montserrat" w:hAnsi="Montserrat"/>
          <w:color w:val="595959" w:themeColor="text1" w:themeTint="A6"/>
          <w:sz w:val="18"/>
        </w:rPr>
      </w:pPr>
    </w:p>
    <w:p w:rsidR="00ED448D" w:rsidRPr="00957DAA" w:rsidRDefault="00ED448D" w:rsidP="006F40EB">
      <w:pPr>
        <w:pStyle w:val="Ttulo3"/>
        <w:keepNext w:val="0"/>
        <w:widowControl w:val="0"/>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Las deducciones al pago a que se refiere este punto, se deberán aplicar en la factura que el proveedor presente para su cobro, inmediatamente después de que </w:t>
      </w:r>
      <w:r w:rsidR="006E5BA6" w:rsidRPr="00957DAA">
        <w:rPr>
          <w:rFonts w:ascii="Montserrat" w:hAnsi="Montserrat"/>
          <w:color w:val="595959" w:themeColor="text1" w:themeTint="A6"/>
          <w:sz w:val="18"/>
          <w:szCs w:val="18"/>
        </w:rPr>
        <w:t xml:space="preserve">“LA CONAFOR” </w:t>
      </w:r>
      <w:r w:rsidRPr="00957DAA">
        <w:rPr>
          <w:rFonts w:ascii="Montserrat" w:hAnsi="Montserrat"/>
          <w:b w:val="0"/>
          <w:color w:val="595959" w:themeColor="text1" w:themeTint="A6"/>
          <w:sz w:val="18"/>
          <w:szCs w:val="18"/>
        </w:rPr>
        <w:t xml:space="preserve">tenga cuantificada la deducción correspondiente. En el entendido de que el pago de los </w:t>
      </w:r>
      <w:r w:rsidR="001E2DD9" w:rsidRPr="00957DAA">
        <w:rPr>
          <w:rFonts w:ascii="Montserrat" w:hAnsi="Montserrat"/>
          <w:b w:val="0"/>
          <w:color w:val="595959" w:themeColor="text1" w:themeTint="A6"/>
          <w:sz w:val="18"/>
          <w:szCs w:val="18"/>
        </w:rPr>
        <w:t>bienes</w:t>
      </w:r>
      <w:r w:rsidRPr="00957DAA">
        <w:rPr>
          <w:rFonts w:ascii="Montserrat" w:hAnsi="Montserrat"/>
          <w:b w:val="0"/>
          <w:color w:val="595959" w:themeColor="text1" w:themeTint="A6"/>
          <w:sz w:val="18"/>
          <w:szCs w:val="18"/>
        </w:rPr>
        <w:t xml:space="preserve"> quedara condicionado, proporcionalmente, al pago que el licitante </w:t>
      </w:r>
      <w:r w:rsidR="00DB1A88" w:rsidRPr="00957DAA">
        <w:rPr>
          <w:rFonts w:ascii="Montserrat" w:hAnsi="Montserrat"/>
          <w:b w:val="0"/>
          <w:color w:val="595959" w:themeColor="text1" w:themeTint="A6"/>
          <w:sz w:val="18"/>
          <w:szCs w:val="18"/>
        </w:rPr>
        <w:t>adjudicado</w:t>
      </w:r>
      <w:r w:rsidRPr="00957DAA">
        <w:rPr>
          <w:rFonts w:ascii="Montserrat" w:hAnsi="Montserrat"/>
          <w:b w:val="0"/>
          <w:color w:val="595959" w:themeColor="text1" w:themeTint="A6"/>
          <w:sz w:val="18"/>
          <w:szCs w:val="18"/>
        </w:rPr>
        <w:t xml:space="preserve"> deba efectu</w:t>
      </w:r>
      <w:r w:rsidR="0045154B" w:rsidRPr="00957DAA">
        <w:rPr>
          <w:rFonts w:ascii="Montserrat" w:hAnsi="Montserrat"/>
          <w:b w:val="0"/>
          <w:color w:val="595959" w:themeColor="text1" w:themeTint="A6"/>
          <w:sz w:val="18"/>
          <w:szCs w:val="18"/>
        </w:rPr>
        <w:t>ar por concepto de deducciones.</w:t>
      </w:r>
    </w:p>
    <w:p w:rsidR="00641840" w:rsidRPr="00957DAA" w:rsidRDefault="00641840" w:rsidP="006F40EB">
      <w:pPr>
        <w:pStyle w:val="ADRParrafo"/>
        <w:widowControl w:val="0"/>
        <w:rPr>
          <w:rFonts w:ascii="Montserrat" w:hAnsi="Montserrat"/>
          <w:color w:val="595959" w:themeColor="text1" w:themeTint="A6"/>
          <w:sz w:val="18"/>
        </w:rPr>
      </w:pPr>
    </w:p>
    <w:p w:rsidR="00ED448D" w:rsidRPr="00957DAA" w:rsidRDefault="00ED448D" w:rsidP="00192FCD">
      <w:pPr>
        <w:pStyle w:val="Ttulo2"/>
        <w:numPr>
          <w:ilvl w:val="0"/>
          <w:numId w:val="66"/>
        </w:numPr>
        <w:spacing w:before="0" w:after="0"/>
        <w:ind w:left="851" w:hanging="851"/>
        <w:jc w:val="both"/>
        <w:rPr>
          <w:rFonts w:ascii="Montserrat" w:hAnsi="Montserrat"/>
          <w:i w:val="0"/>
          <w:color w:val="595959" w:themeColor="text1" w:themeTint="A6"/>
          <w:sz w:val="18"/>
          <w:szCs w:val="18"/>
        </w:rPr>
      </w:pPr>
      <w:bookmarkStart w:id="102" w:name="_Rescisión_administrativa_del"/>
      <w:bookmarkEnd w:id="102"/>
      <w:r w:rsidRPr="00957DAA">
        <w:rPr>
          <w:rFonts w:ascii="Montserrat" w:hAnsi="Montserrat"/>
          <w:i w:val="0"/>
          <w:color w:val="595959" w:themeColor="text1" w:themeTint="A6"/>
          <w:sz w:val="18"/>
          <w:szCs w:val="18"/>
        </w:rPr>
        <w:t>Rescisión administrativa del contrato.</w:t>
      </w:r>
    </w:p>
    <w:p w:rsidR="00ED448D" w:rsidRPr="00957DAA" w:rsidRDefault="00ED448D" w:rsidP="00EC0B87">
      <w:pPr>
        <w:pStyle w:val="ADRParrafo"/>
        <w:rPr>
          <w:rFonts w:ascii="Montserrat" w:hAnsi="Montserrat"/>
          <w:color w:val="595959" w:themeColor="text1" w:themeTint="A6"/>
          <w:sz w:val="18"/>
        </w:rPr>
      </w:pPr>
    </w:p>
    <w:p w:rsidR="00ED448D" w:rsidRPr="00957DAA" w:rsidRDefault="006E5BA6" w:rsidP="00EC0B87">
      <w:pPr>
        <w:pStyle w:val="Ttulo3"/>
        <w:spacing w:before="0" w:after="0"/>
        <w:ind w:firstLine="0"/>
        <w:jc w:val="both"/>
        <w:rPr>
          <w:rFonts w:ascii="Montserrat" w:hAnsi="Montserrat"/>
          <w:b w:val="0"/>
          <w:sz w:val="18"/>
          <w:szCs w:val="18"/>
        </w:rPr>
      </w:pPr>
      <w:r w:rsidRPr="00957DAA">
        <w:rPr>
          <w:rFonts w:ascii="Montserrat" w:hAnsi="Montserrat"/>
          <w:color w:val="595959" w:themeColor="text1" w:themeTint="A6"/>
          <w:sz w:val="18"/>
          <w:szCs w:val="18"/>
        </w:rPr>
        <w:t xml:space="preserve">“LA CONAFOR” </w:t>
      </w:r>
      <w:r w:rsidR="00ED448D" w:rsidRPr="00957DAA">
        <w:rPr>
          <w:rFonts w:ascii="Montserrat" w:hAnsi="Montserrat"/>
          <w:b w:val="0"/>
          <w:color w:val="595959" w:themeColor="text1" w:themeTint="A6"/>
          <w:sz w:val="18"/>
          <w:szCs w:val="18"/>
        </w:rPr>
        <w:t xml:space="preserve">podrá en todo momento, rescindir administrativamente el contrato adjudicado en caso de incumplimiento a cualquiera de las obligaciones contraídas por el licitante </w:t>
      </w:r>
      <w:r w:rsidR="00DB1A88" w:rsidRPr="00957DAA">
        <w:rPr>
          <w:rFonts w:ascii="Montserrat" w:hAnsi="Montserrat"/>
          <w:b w:val="0"/>
          <w:color w:val="595959" w:themeColor="text1" w:themeTint="A6"/>
          <w:sz w:val="18"/>
          <w:szCs w:val="18"/>
        </w:rPr>
        <w:t>adjudicado</w:t>
      </w:r>
      <w:r w:rsidR="00ED448D" w:rsidRPr="00957DAA">
        <w:rPr>
          <w:rFonts w:ascii="Montserrat" w:hAnsi="Montserrat"/>
          <w:b w:val="0"/>
          <w:color w:val="595959" w:themeColor="text1" w:themeTint="A6"/>
          <w:sz w:val="18"/>
          <w:szCs w:val="18"/>
        </w:rPr>
        <w:t xml:space="preserve"> al que se le adjudique el contrato, la rescisión se llevará a cabo en los términos y plazos señalados en los </w:t>
      </w:r>
      <w:r w:rsidR="00ED448D" w:rsidRPr="00957DAA">
        <w:rPr>
          <w:rFonts w:ascii="Montserrat" w:hAnsi="Montserrat"/>
          <w:b w:val="0"/>
          <w:bCs w:val="0"/>
          <w:color w:val="00B050"/>
          <w:sz w:val="18"/>
          <w:szCs w:val="18"/>
        </w:rPr>
        <w:t>artículos 54 de la LAASSP, 98 y 99 del RLAASSP</w:t>
      </w:r>
      <w:r w:rsidR="00ED448D" w:rsidRPr="00957DAA">
        <w:rPr>
          <w:rFonts w:ascii="Montserrat" w:hAnsi="Montserrat"/>
          <w:b w:val="0"/>
          <w:sz w:val="18"/>
          <w:szCs w:val="18"/>
        </w:rPr>
        <w:t xml:space="preserve"> </w:t>
      </w:r>
      <w:r w:rsidR="00ED448D" w:rsidRPr="00957DAA">
        <w:rPr>
          <w:rFonts w:ascii="Montserrat" w:hAnsi="Montserrat"/>
          <w:b w:val="0"/>
          <w:color w:val="595959" w:themeColor="text1" w:themeTint="A6"/>
          <w:sz w:val="18"/>
          <w:szCs w:val="18"/>
        </w:rPr>
        <w:t xml:space="preserve">y conforme a lo dispuesto en la </w:t>
      </w:r>
      <w:r w:rsidR="00ED448D" w:rsidRPr="00957DAA">
        <w:rPr>
          <w:rFonts w:ascii="Montserrat" w:hAnsi="Montserrat"/>
          <w:b w:val="0"/>
          <w:bCs w:val="0"/>
          <w:color w:val="00B050"/>
          <w:sz w:val="18"/>
          <w:szCs w:val="18"/>
        </w:rPr>
        <w:t>LFPA</w:t>
      </w:r>
      <w:r w:rsidR="00ED448D" w:rsidRPr="00957DAA">
        <w:rPr>
          <w:rFonts w:ascii="Montserrat" w:hAnsi="Montserrat"/>
          <w:b w:val="0"/>
          <w:sz w:val="18"/>
          <w:szCs w:val="18"/>
        </w:rPr>
        <w:t xml:space="preserve">, </w:t>
      </w:r>
      <w:r w:rsidR="00ED448D" w:rsidRPr="00957DAA">
        <w:rPr>
          <w:rFonts w:ascii="Montserrat" w:hAnsi="Montserrat"/>
          <w:b w:val="0"/>
          <w:color w:val="595959" w:themeColor="text1" w:themeTint="A6"/>
          <w:sz w:val="18"/>
          <w:szCs w:val="18"/>
        </w:rPr>
        <w:t>aplicada supletoriamente en lo que corresponda conforme lo establecido en el</w:t>
      </w:r>
      <w:r w:rsidR="00ED448D" w:rsidRPr="00957DAA">
        <w:rPr>
          <w:rFonts w:ascii="Montserrat" w:hAnsi="Montserrat"/>
          <w:b w:val="0"/>
          <w:sz w:val="18"/>
          <w:szCs w:val="18"/>
        </w:rPr>
        <w:t xml:space="preserve"> </w:t>
      </w:r>
      <w:r w:rsidR="00ED448D" w:rsidRPr="00957DAA">
        <w:rPr>
          <w:rFonts w:ascii="Montserrat" w:hAnsi="Montserrat"/>
          <w:b w:val="0"/>
          <w:bCs w:val="0"/>
          <w:color w:val="00B050"/>
          <w:sz w:val="18"/>
          <w:szCs w:val="18"/>
        </w:rPr>
        <w:t>artículo 11 de la Ley</w:t>
      </w:r>
      <w:r w:rsidR="00ED448D" w:rsidRPr="00957DAA">
        <w:rPr>
          <w:rFonts w:ascii="Montserrat" w:hAnsi="Montserrat"/>
          <w:b w:val="0"/>
          <w:sz w:val="18"/>
          <w:szCs w:val="18"/>
        </w:rPr>
        <w:t>.</w:t>
      </w:r>
    </w:p>
    <w:p w:rsidR="00ED448D" w:rsidRPr="00957DAA" w:rsidRDefault="00ED448D" w:rsidP="00EC0B87">
      <w:pPr>
        <w:pStyle w:val="ADRParrafo"/>
        <w:rPr>
          <w:rFonts w:ascii="Montserrat" w:hAnsi="Montserrat"/>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Para el presente procedimiento de contratación, así como para el contrato que se suscriba, se entenderá que existe incumplimiento a las obligaciones a cargo del licitante </w:t>
      </w:r>
      <w:r w:rsidR="00DB1A88" w:rsidRPr="00957DAA">
        <w:rPr>
          <w:rFonts w:ascii="Montserrat" w:hAnsi="Montserrat"/>
          <w:b w:val="0"/>
          <w:color w:val="595959" w:themeColor="text1" w:themeTint="A6"/>
          <w:sz w:val="18"/>
          <w:szCs w:val="18"/>
        </w:rPr>
        <w:t>adjudicado</w:t>
      </w:r>
      <w:r w:rsidRPr="00957DAA">
        <w:rPr>
          <w:rFonts w:ascii="Montserrat" w:hAnsi="Montserrat"/>
          <w:b w:val="0"/>
          <w:color w:val="595959" w:themeColor="text1" w:themeTint="A6"/>
          <w:sz w:val="18"/>
          <w:szCs w:val="18"/>
        </w:rPr>
        <w:t>, en los supuestos siguientes:</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0"/>
          <w:numId w:val="71"/>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En caso de incumplimiento de las obligaciones a cargo del proveedor establecidas en la presente convocatoria de </w:t>
      </w:r>
      <w:r w:rsidR="001F3DA1" w:rsidRPr="00957DAA">
        <w:rPr>
          <w:rFonts w:ascii="Montserrat" w:hAnsi="Montserrat"/>
          <w:b w:val="0"/>
          <w:bCs w:val="0"/>
          <w:color w:val="595959" w:themeColor="text1" w:themeTint="A6"/>
          <w:sz w:val="18"/>
          <w:szCs w:val="18"/>
        </w:rPr>
        <w:t>Licitación</w:t>
      </w:r>
      <w:r w:rsidRPr="00957DAA">
        <w:rPr>
          <w:rFonts w:ascii="Montserrat" w:hAnsi="Montserrat"/>
          <w:b w:val="0"/>
          <w:bCs w:val="0"/>
          <w:color w:val="595959" w:themeColor="text1" w:themeTint="A6"/>
          <w:sz w:val="18"/>
          <w:szCs w:val="18"/>
        </w:rPr>
        <w:t xml:space="preserve">, sus anexos, la Junta de Aclaraciones a la convocatoria que lleve a cabo </w:t>
      </w:r>
      <w:r w:rsidR="005D5289" w:rsidRPr="00957DAA">
        <w:rPr>
          <w:rFonts w:ascii="Montserrat" w:hAnsi="Montserrat"/>
          <w:bCs w:val="0"/>
          <w:color w:val="595959" w:themeColor="text1" w:themeTint="A6"/>
          <w:sz w:val="18"/>
          <w:szCs w:val="18"/>
        </w:rPr>
        <w:t>“LA CONAFOR”</w:t>
      </w:r>
      <w:r w:rsidR="005D5289" w:rsidRPr="00957DAA">
        <w:rPr>
          <w:rFonts w:ascii="Montserrat" w:hAnsi="Montserrat"/>
          <w:b w:val="0"/>
          <w:bCs w:val="0"/>
          <w:color w:val="595959" w:themeColor="text1" w:themeTint="A6"/>
          <w:sz w:val="18"/>
          <w:szCs w:val="18"/>
        </w:rPr>
        <w:t xml:space="preserve"> </w:t>
      </w:r>
      <w:r w:rsidRPr="00957DAA">
        <w:rPr>
          <w:rFonts w:ascii="Montserrat" w:hAnsi="Montserrat"/>
          <w:b w:val="0"/>
          <w:bCs w:val="0"/>
          <w:color w:val="595959" w:themeColor="text1" w:themeTint="A6"/>
          <w:sz w:val="18"/>
          <w:szCs w:val="18"/>
        </w:rPr>
        <w:t>o en el contrato que se suscriba.</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0"/>
          <w:numId w:val="71"/>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Por no </w:t>
      </w:r>
      <w:r w:rsidR="00C81EE6" w:rsidRPr="00957DAA">
        <w:rPr>
          <w:rFonts w:ascii="Montserrat" w:hAnsi="Montserrat"/>
          <w:b w:val="0"/>
          <w:bCs w:val="0"/>
          <w:color w:val="595959" w:themeColor="text1" w:themeTint="A6"/>
          <w:sz w:val="18"/>
          <w:szCs w:val="18"/>
        </w:rPr>
        <w:t>suministrar los bienes</w:t>
      </w:r>
      <w:r w:rsidRPr="00957DAA">
        <w:rPr>
          <w:rFonts w:ascii="Montserrat" w:hAnsi="Montserrat"/>
          <w:b w:val="0"/>
          <w:bCs w:val="0"/>
          <w:color w:val="595959" w:themeColor="text1" w:themeTint="A6"/>
          <w:sz w:val="18"/>
          <w:szCs w:val="18"/>
        </w:rPr>
        <w:t xml:space="preserve"> conforme a las especificaciones, características y en los términos establecidos en la presente convocatoria de </w:t>
      </w:r>
      <w:r w:rsidR="001F3DA1" w:rsidRPr="00957DAA">
        <w:rPr>
          <w:rFonts w:ascii="Montserrat" w:hAnsi="Montserrat"/>
          <w:b w:val="0"/>
          <w:bCs w:val="0"/>
          <w:color w:val="595959" w:themeColor="text1" w:themeTint="A6"/>
          <w:sz w:val="18"/>
          <w:szCs w:val="18"/>
        </w:rPr>
        <w:t>Licitación</w:t>
      </w:r>
      <w:r w:rsidRPr="00957DAA">
        <w:rPr>
          <w:rFonts w:ascii="Montserrat" w:hAnsi="Montserrat"/>
          <w:b w:val="0"/>
          <w:bCs w:val="0"/>
          <w:color w:val="595959" w:themeColor="text1" w:themeTint="A6"/>
          <w:sz w:val="18"/>
          <w:szCs w:val="18"/>
        </w:rPr>
        <w:t>, sus anexos, la Junta de Aclaraciones a la convocatoria que lleve a cabo la CONAFOR o en el contrato que se suscriba.</w:t>
      </w:r>
    </w:p>
    <w:p w:rsidR="00ED448D" w:rsidRPr="00957DAA" w:rsidRDefault="00ED448D" w:rsidP="00EC0B87">
      <w:pPr>
        <w:pStyle w:val="ADRParrafo"/>
        <w:rPr>
          <w:rFonts w:ascii="Montserrat" w:hAnsi="Montserrat"/>
          <w:color w:val="595959" w:themeColor="text1" w:themeTint="A6"/>
          <w:sz w:val="18"/>
        </w:rPr>
      </w:pPr>
    </w:p>
    <w:p w:rsidR="00ED448D" w:rsidRPr="00957DAA" w:rsidRDefault="005D5289" w:rsidP="00192FCD">
      <w:pPr>
        <w:pStyle w:val="Ttulo3"/>
        <w:numPr>
          <w:ilvl w:val="0"/>
          <w:numId w:val="71"/>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Por la</w:t>
      </w:r>
      <w:r w:rsidR="00C81EE6" w:rsidRPr="00957DAA">
        <w:rPr>
          <w:rFonts w:ascii="Montserrat" w:hAnsi="Montserrat"/>
          <w:b w:val="0"/>
          <w:bCs w:val="0"/>
          <w:color w:val="595959" w:themeColor="text1" w:themeTint="A6"/>
          <w:sz w:val="18"/>
          <w:szCs w:val="18"/>
        </w:rPr>
        <w:t xml:space="preserve"> suspensión en el suministro de los bienes </w:t>
      </w:r>
      <w:r w:rsidR="00ED448D" w:rsidRPr="00957DAA">
        <w:rPr>
          <w:rFonts w:ascii="Montserrat" w:hAnsi="Montserrat"/>
          <w:b w:val="0"/>
          <w:bCs w:val="0"/>
          <w:color w:val="595959" w:themeColor="text1" w:themeTint="A6"/>
          <w:sz w:val="18"/>
          <w:szCs w:val="18"/>
        </w:rPr>
        <w:t>de manera injustificada.</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0"/>
          <w:numId w:val="71"/>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Por no otorgar a </w:t>
      </w:r>
      <w:r w:rsidR="005D5289" w:rsidRPr="00957DAA">
        <w:rPr>
          <w:rFonts w:ascii="Montserrat" w:hAnsi="Montserrat"/>
          <w:bCs w:val="0"/>
          <w:color w:val="595959" w:themeColor="text1" w:themeTint="A6"/>
          <w:sz w:val="18"/>
          <w:szCs w:val="18"/>
        </w:rPr>
        <w:t>“LA CONAFOR”</w:t>
      </w:r>
      <w:r w:rsidR="005D5289" w:rsidRPr="00957DAA">
        <w:rPr>
          <w:rFonts w:ascii="Montserrat" w:hAnsi="Montserrat"/>
          <w:b w:val="0"/>
          <w:bCs w:val="0"/>
          <w:color w:val="595959" w:themeColor="text1" w:themeTint="A6"/>
          <w:sz w:val="18"/>
          <w:szCs w:val="18"/>
        </w:rPr>
        <w:t xml:space="preserve"> </w:t>
      </w:r>
      <w:r w:rsidRPr="00957DAA">
        <w:rPr>
          <w:rFonts w:ascii="Montserrat" w:hAnsi="Montserrat"/>
          <w:b w:val="0"/>
          <w:bCs w:val="0"/>
          <w:color w:val="595959" w:themeColor="text1" w:themeTint="A6"/>
          <w:sz w:val="18"/>
          <w:szCs w:val="18"/>
        </w:rPr>
        <w:t>las facilidades para realizar las visitas previstas en el</w:t>
      </w:r>
      <w:r w:rsidRPr="00957DAA">
        <w:rPr>
          <w:rFonts w:ascii="Montserrat" w:hAnsi="Montserrat"/>
          <w:b w:val="0"/>
          <w:bCs w:val="0"/>
          <w:sz w:val="18"/>
          <w:szCs w:val="18"/>
        </w:rPr>
        <w:t xml:space="preserve"> </w:t>
      </w:r>
      <w:hyperlink w:anchor="_De_las_verificaciones." w:history="1">
        <w:r w:rsidRPr="00957DAA">
          <w:rPr>
            <w:rStyle w:val="Hipervnculo"/>
            <w:rFonts w:ascii="Montserrat" w:hAnsi="Montserrat"/>
            <w:bCs w:val="0"/>
            <w:sz w:val="18"/>
            <w:szCs w:val="18"/>
          </w:rPr>
          <w:t>numeral V, punto 5</w:t>
        </w:r>
      </w:hyperlink>
      <w:r w:rsidR="005A1E14" w:rsidRPr="00957DAA">
        <w:rPr>
          <w:rStyle w:val="Hipervnculo"/>
          <w:rFonts w:ascii="Montserrat" w:hAnsi="Montserrat"/>
          <w:bCs w:val="0"/>
          <w:sz w:val="18"/>
          <w:szCs w:val="18"/>
        </w:rPr>
        <w:t xml:space="preserve"> “De Las Verificaciones”</w:t>
      </w:r>
      <w:r w:rsidRPr="00957DAA">
        <w:rPr>
          <w:rFonts w:ascii="Montserrat" w:hAnsi="Montserrat"/>
          <w:b w:val="0"/>
          <w:bCs w:val="0"/>
          <w:sz w:val="18"/>
          <w:szCs w:val="18"/>
        </w:rPr>
        <w:t xml:space="preserve"> </w:t>
      </w:r>
      <w:r w:rsidRPr="00957DAA">
        <w:rPr>
          <w:rFonts w:ascii="Montserrat" w:hAnsi="Montserrat"/>
          <w:b w:val="0"/>
          <w:bCs w:val="0"/>
          <w:color w:val="595959" w:themeColor="text1" w:themeTint="A6"/>
          <w:sz w:val="18"/>
          <w:szCs w:val="18"/>
        </w:rPr>
        <w:t>de la presente convocatoria.</w:t>
      </w:r>
    </w:p>
    <w:p w:rsidR="00D77A8D" w:rsidRPr="00957DAA" w:rsidRDefault="00D77A8D" w:rsidP="00EC0B87">
      <w:pPr>
        <w:pStyle w:val="ADRParrafo"/>
        <w:rPr>
          <w:rFonts w:ascii="Montserrat" w:hAnsi="Montserrat"/>
          <w:color w:val="595959" w:themeColor="text1" w:themeTint="A6"/>
          <w:sz w:val="18"/>
        </w:rPr>
      </w:pPr>
    </w:p>
    <w:p w:rsidR="00ED448D" w:rsidRPr="00957DAA" w:rsidRDefault="00ED448D" w:rsidP="00192FCD">
      <w:pPr>
        <w:pStyle w:val="Ttulo3"/>
        <w:numPr>
          <w:ilvl w:val="0"/>
          <w:numId w:val="71"/>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En caso de que el proveedor durante la vigencia del contrato, revele, divulgue, comparta, ceda, traspase, venda o utilice indebidamente la información que con carácter confidencial y reservada le proporcione </w:t>
      </w:r>
      <w:r w:rsidR="005D5289" w:rsidRPr="00957DAA">
        <w:rPr>
          <w:rFonts w:ascii="Montserrat" w:hAnsi="Montserrat"/>
          <w:bCs w:val="0"/>
          <w:color w:val="595959" w:themeColor="text1" w:themeTint="A6"/>
          <w:sz w:val="18"/>
          <w:szCs w:val="18"/>
        </w:rPr>
        <w:t>“LA CONAFOR”</w:t>
      </w:r>
      <w:r w:rsidRPr="00957DAA">
        <w:rPr>
          <w:rFonts w:ascii="Montserrat" w:hAnsi="Montserrat"/>
          <w:b w:val="0"/>
          <w:bCs w:val="0"/>
          <w:color w:val="595959" w:themeColor="text1" w:themeTint="A6"/>
          <w:sz w:val="18"/>
          <w:szCs w:val="18"/>
        </w:rPr>
        <w:t>.</w:t>
      </w:r>
    </w:p>
    <w:p w:rsidR="00ED448D" w:rsidRPr="00957DAA" w:rsidRDefault="00ED448D" w:rsidP="00EC0B87">
      <w:pPr>
        <w:pStyle w:val="ADRParrafo"/>
        <w:rPr>
          <w:rFonts w:ascii="Montserrat" w:hAnsi="Montserrat"/>
          <w:sz w:val="18"/>
        </w:rPr>
      </w:pPr>
    </w:p>
    <w:p w:rsidR="00ED448D" w:rsidRPr="00957DAA" w:rsidRDefault="00ED448D" w:rsidP="00192FCD">
      <w:pPr>
        <w:pStyle w:val="Ttulo3"/>
        <w:numPr>
          <w:ilvl w:val="0"/>
          <w:numId w:val="71"/>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Por ceder los derechos de cobro sin contar con la autorización previa por parte de </w:t>
      </w:r>
      <w:r w:rsidR="005D5289" w:rsidRPr="00957DAA">
        <w:rPr>
          <w:rFonts w:ascii="Montserrat" w:hAnsi="Montserrat"/>
          <w:bCs w:val="0"/>
          <w:color w:val="595959" w:themeColor="text1" w:themeTint="A6"/>
          <w:sz w:val="18"/>
          <w:szCs w:val="18"/>
        </w:rPr>
        <w:t>“LA CONAFOR”</w:t>
      </w:r>
      <w:r w:rsidRPr="00957DAA">
        <w:rPr>
          <w:rFonts w:ascii="Montserrat" w:hAnsi="Montserrat"/>
          <w:b w:val="0"/>
          <w:bCs w:val="0"/>
          <w:color w:val="595959" w:themeColor="text1" w:themeTint="A6"/>
          <w:sz w:val="18"/>
          <w:szCs w:val="18"/>
        </w:rPr>
        <w:t>.</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0"/>
          <w:numId w:val="71"/>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Por rebasar el monto límite de aplicación de penas convencionales.</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0"/>
          <w:numId w:val="71"/>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lastRenderedPageBreak/>
        <w:t>Cuando se alcance el límite establecido para la aplicación de deducciones al pago respecto de una partida o concepto.</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0"/>
          <w:numId w:val="71"/>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Por no realizar el pago de las penas convencionales y deducciones al pago a las que se haga acreedor.</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0"/>
          <w:numId w:val="71"/>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Por subcontratar o ceder la totalidad o parte de los </w:t>
      </w:r>
      <w:r w:rsidR="00CB1E8B" w:rsidRPr="00957DAA">
        <w:rPr>
          <w:rFonts w:ascii="Montserrat" w:hAnsi="Montserrat"/>
          <w:b w:val="0"/>
          <w:bCs w:val="0"/>
          <w:color w:val="595959" w:themeColor="text1" w:themeTint="A6"/>
          <w:sz w:val="18"/>
          <w:szCs w:val="18"/>
        </w:rPr>
        <w:t>bienes</w:t>
      </w:r>
      <w:r w:rsidRPr="00957DAA">
        <w:rPr>
          <w:rFonts w:ascii="Montserrat" w:hAnsi="Montserrat"/>
          <w:b w:val="0"/>
          <w:bCs w:val="0"/>
          <w:color w:val="595959" w:themeColor="text1" w:themeTint="A6"/>
          <w:sz w:val="18"/>
          <w:szCs w:val="18"/>
        </w:rPr>
        <w:t xml:space="preserve">, derechos u obligaciones establecidos en la presente convocatoria de </w:t>
      </w:r>
      <w:r w:rsidR="001F3DA1" w:rsidRPr="00957DAA">
        <w:rPr>
          <w:rFonts w:ascii="Montserrat" w:hAnsi="Montserrat"/>
          <w:b w:val="0"/>
          <w:bCs w:val="0"/>
          <w:color w:val="595959" w:themeColor="text1" w:themeTint="A6"/>
          <w:sz w:val="18"/>
          <w:szCs w:val="18"/>
        </w:rPr>
        <w:t>Licitación</w:t>
      </w:r>
      <w:r w:rsidRPr="00957DAA">
        <w:rPr>
          <w:rFonts w:ascii="Montserrat" w:hAnsi="Montserrat"/>
          <w:b w:val="0"/>
          <w:bCs w:val="0"/>
          <w:color w:val="595959" w:themeColor="text1" w:themeTint="A6"/>
          <w:sz w:val="18"/>
          <w:szCs w:val="18"/>
        </w:rPr>
        <w:t xml:space="preserve">, sus anexos, la Junta de Aclaraciones a la convocatoria que lleve a cabo </w:t>
      </w:r>
      <w:r w:rsidR="005D5289" w:rsidRPr="00957DAA">
        <w:rPr>
          <w:rFonts w:ascii="Montserrat" w:hAnsi="Montserrat"/>
          <w:bCs w:val="0"/>
          <w:color w:val="595959" w:themeColor="text1" w:themeTint="A6"/>
          <w:sz w:val="18"/>
          <w:szCs w:val="18"/>
        </w:rPr>
        <w:t>“LA CONAFOR”</w:t>
      </w:r>
      <w:r w:rsidR="005D5289" w:rsidRPr="00957DAA">
        <w:rPr>
          <w:rFonts w:ascii="Montserrat" w:hAnsi="Montserrat"/>
          <w:b w:val="0"/>
          <w:bCs w:val="0"/>
          <w:color w:val="595959" w:themeColor="text1" w:themeTint="A6"/>
          <w:sz w:val="18"/>
          <w:szCs w:val="18"/>
        </w:rPr>
        <w:t xml:space="preserve"> </w:t>
      </w:r>
      <w:r w:rsidRPr="00957DAA">
        <w:rPr>
          <w:rFonts w:ascii="Montserrat" w:hAnsi="Montserrat"/>
          <w:b w:val="0"/>
          <w:bCs w:val="0"/>
          <w:color w:val="595959" w:themeColor="text1" w:themeTint="A6"/>
          <w:sz w:val="18"/>
          <w:szCs w:val="18"/>
        </w:rPr>
        <w:t>o en el contrato que se suscriba..</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0"/>
          <w:numId w:val="71"/>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Por no entregar la garantía de cumplimiento del contrato dentro de los 10 (diez) días naturales siguientes a la fecha de la firma del mismo.</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0"/>
          <w:numId w:val="71"/>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Cuando el Órgano Interno de Control en </w:t>
      </w:r>
      <w:r w:rsidR="001776C2" w:rsidRPr="00957DAA">
        <w:rPr>
          <w:rFonts w:ascii="Montserrat" w:hAnsi="Montserrat"/>
          <w:bCs w:val="0"/>
          <w:color w:val="595959" w:themeColor="text1" w:themeTint="A6"/>
          <w:sz w:val="18"/>
          <w:szCs w:val="18"/>
        </w:rPr>
        <w:t xml:space="preserve">“LA CONAFOR” </w:t>
      </w:r>
      <w:r w:rsidRPr="00957DAA">
        <w:rPr>
          <w:rFonts w:ascii="Montserrat" w:hAnsi="Montserrat"/>
          <w:b w:val="0"/>
          <w:bCs w:val="0"/>
          <w:color w:val="595959" w:themeColor="text1" w:themeTint="A6"/>
          <w:sz w:val="18"/>
          <w:szCs w:val="18"/>
        </w:rPr>
        <w:t>emita resolución que determine que el proveedor proporcionó información falsa, o actúo con dolo o mala fe en el procedimiento de contratación, en la celebración del contrato o durante su vigencia, o bien, en la presentación o desahogo de una queja en una audiencia de conciliación o de una inconformidad.</w:t>
      </w:r>
    </w:p>
    <w:p w:rsidR="00186952" w:rsidRPr="00957DAA" w:rsidRDefault="00186952" w:rsidP="00EC0B87">
      <w:pPr>
        <w:pStyle w:val="ADRParrafo"/>
        <w:rPr>
          <w:rFonts w:ascii="Montserrat" w:hAnsi="Montserrat"/>
          <w:color w:val="595959" w:themeColor="text1" w:themeTint="A6"/>
          <w:sz w:val="18"/>
        </w:rPr>
      </w:pPr>
    </w:p>
    <w:p w:rsidR="00ED448D" w:rsidRPr="00957DAA" w:rsidRDefault="00ED448D" w:rsidP="00192FCD">
      <w:pPr>
        <w:pStyle w:val="Ttulo3"/>
        <w:numPr>
          <w:ilvl w:val="0"/>
          <w:numId w:val="71"/>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Si el proveedor se declara en concurso mercantil.</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0"/>
          <w:numId w:val="71"/>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Por no deslindar de toda responsabilidad y prestaciones reclamadas a </w:t>
      </w:r>
      <w:r w:rsidR="001776C2" w:rsidRPr="00957DAA">
        <w:rPr>
          <w:rFonts w:ascii="Montserrat" w:hAnsi="Montserrat"/>
          <w:bCs w:val="0"/>
          <w:color w:val="595959" w:themeColor="text1" w:themeTint="A6"/>
          <w:sz w:val="18"/>
          <w:szCs w:val="18"/>
        </w:rPr>
        <w:t>“LA CONAFOR”</w:t>
      </w:r>
      <w:r w:rsidRPr="00957DAA">
        <w:rPr>
          <w:rFonts w:ascii="Montserrat" w:hAnsi="Montserrat"/>
          <w:b w:val="0"/>
          <w:bCs w:val="0"/>
          <w:color w:val="595959" w:themeColor="text1" w:themeTint="A6"/>
          <w:sz w:val="18"/>
          <w:szCs w:val="18"/>
        </w:rPr>
        <w:t xml:space="preserve">, en caso de que alguna de las personas designadas para la </w:t>
      </w:r>
      <w:r w:rsidR="00CF4707" w:rsidRPr="00957DAA">
        <w:rPr>
          <w:rFonts w:ascii="Montserrat" w:hAnsi="Montserrat"/>
          <w:b w:val="0"/>
          <w:bCs w:val="0"/>
          <w:color w:val="595959" w:themeColor="text1" w:themeTint="A6"/>
          <w:sz w:val="18"/>
          <w:szCs w:val="18"/>
        </w:rPr>
        <w:t>entrega de los bienes</w:t>
      </w:r>
      <w:r w:rsidRPr="00957DAA">
        <w:rPr>
          <w:rFonts w:ascii="Montserrat" w:hAnsi="Montserrat"/>
          <w:b w:val="0"/>
          <w:bCs w:val="0"/>
          <w:color w:val="595959" w:themeColor="text1" w:themeTint="A6"/>
          <w:sz w:val="18"/>
          <w:szCs w:val="18"/>
        </w:rPr>
        <w:t xml:space="preserve"> entable demanda laboral en contra de </w:t>
      </w:r>
      <w:r w:rsidR="001776C2" w:rsidRPr="00957DAA">
        <w:rPr>
          <w:rFonts w:ascii="Montserrat" w:hAnsi="Montserrat"/>
          <w:bCs w:val="0"/>
          <w:color w:val="595959" w:themeColor="text1" w:themeTint="A6"/>
          <w:sz w:val="18"/>
          <w:szCs w:val="18"/>
        </w:rPr>
        <w:t>“LA CONAFOR”</w:t>
      </w:r>
      <w:r w:rsidRPr="00957DAA">
        <w:rPr>
          <w:rFonts w:ascii="Montserrat" w:hAnsi="Montserrat"/>
          <w:b w:val="0"/>
          <w:bCs w:val="0"/>
          <w:color w:val="595959" w:themeColor="text1" w:themeTint="A6"/>
          <w:sz w:val="18"/>
          <w:szCs w:val="18"/>
        </w:rPr>
        <w:t>.</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0"/>
          <w:numId w:val="71"/>
        </w:numPr>
        <w:spacing w:before="0" w:after="0"/>
        <w:ind w:left="1843" w:hanging="425"/>
        <w:jc w:val="both"/>
        <w:rPr>
          <w:rFonts w:ascii="Montserrat" w:hAnsi="Montserrat"/>
          <w:b w:val="0"/>
          <w:bCs w:val="0"/>
          <w:sz w:val="18"/>
          <w:szCs w:val="18"/>
        </w:rPr>
      </w:pPr>
      <w:r w:rsidRPr="00957DAA">
        <w:rPr>
          <w:rFonts w:ascii="Montserrat" w:hAnsi="Montserrat"/>
          <w:b w:val="0"/>
          <w:bCs w:val="0"/>
          <w:color w:val="595959" w:themeColor="text1" w:themeTint="A6"/>
          <w:sz w:val="18"/>
          <w:szCs w:val="18"/>
        </w:rPr>
        <w:t xml:space="preserve">Por el incumplimiento de cualquiera de las obligaciones consignadas en el </w:t>
      </w:r>
      <w:hyperlink w:anchor="_RELACIONES_LABORALES." w:history="1">
        <w:r w:rsidRPr="00957DAA">
          <w:rPr>
            <w:rStyle w:val="Hipervnculo"/>
            <w:rFonts w:ascii="Montserrat" w:hAnsi="Montserrat"/>
            <w:bCs w:val="0"/>
            <w:sz w:val="18"/>
            <w:szCs w:val="18"/>
          </w:rPr>
          <w:t>numeral XVI “Relaciones Laborales”</w:t>
        </w:r>
      </w:hyperlink>
      <w:r w:rsidR="00C81EE6" w:rsidRPr="00957DAA">
        <w:rPr>
          <w:rFonts w:ascii="Montserrat" w:hAnsi="Montserrat"/>
          <w:b w:val="0"/>
          <w:bCs w:val="0"/>
          <w:sz w:val="18"/>
          <w:szCs w:val="18"/>
        </w:rPr>
        <w:t xml:space="preserve"> de la convocatoria.</w:t>
      </w:r>
    </w:p>
    <w:p w:rsidR="00C81EE6" w:rsidRPr="00957DAA" w:rsidRDefault="00C81EE6" w:rsidP="00C81EE6">
      <w:pPr>
        <w:rPr>
          <w:rFonts w:ascii="Montserrat" w:hAnsi="Montserrat"/>
          <w:sz w:val="18"/>
          <w:szCs w:val="18"/>
        </w:rPr>
      </w:pPr>
    </w:p>
    <w:p w:rsidR="00ED448D" w:rsidRPr="00957DAA" w:rsidRDefault="00ED448D" w:rsidP="00192FCD">
      <w:pPr>
        <w:pStyle w:val="Ttulo3"/>
        <w:numPr>
          <w:ilvl w:val="0"/>
          <w:numId w:val="71"/>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Por suspensión o cese de actividades de la empresa proveedora, ordenada por autoridades judiciales o administrativas, cualquiera que sea la causa o motivo. En ningún caso se considerará la suspensión o cese a que se refiere este punto </w:t>
      </w:r>
      <w:r w:rsidR="00C81EE6" w:rsidRPr="00957DAA">
        <w:rPr>
          <w:rFonts w:ascii="Montserrat" w:hAnsi="Montserrat"/>
          <w:b w:val="0"/>
          <w:bCs w:val="0"/>
          <w:color w:val="595959" w:themeColor="text1" w:themeTint="A6"/>
          <w:sz w:val="18"/>
          <w:szCs w:val="18"/>
        </w:rPr>
        <w:t>como causa</w:t>
      </w:r>
      <w:r w:rsidRPr="00957DAA">
        <w:rPr>
          <w:rFonts w:ascii="Montserrat" w:hAnsi="Montserrat"/>
          <w:b w:val="0"/>
          <w:bCs w:val="0"/>
          <w:color w:val="595959" w:themeColor="text1" w:themeTint="A6"/>
          <w:sz w:val="18"/>
          <w:szCs w:val="18"/>
        </w:rPr>
        <w:t xml:space="preserve"> justificada. </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0"/>
          <w:numId w:val="71"/>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Por no mantener vigentes durante </w:t>
      </w:r>
      <w:r w:rsidR="00C81EE6" w:rsidRPr="00957DAA">
        <w:rPr>
          <w:rFonts w:ascii="Montserrat" w:hAnsi="Montserrat"/>
          <w:b w:val="0"/>
          <w:bCs w:val="0"/>
          <w:color w:val="595959" w:themeColor="text1" w:themeTint="A6"/>
          <w:sz w:val="18"/>
          <w:szCs w:val="18"/>
        </w:rPr>
        <w:t>el suministro de los bienes</w:t>
      </w:r>
      <w:r w:rsidRPr="00957DAA">
        <w:rPr>
          <w:rFonts w:ascii="Montserrat" w:hAnsi="Montserrat"/>
          <w:b w:val="0"/>
          <w:bCs w:val="0"/>
          <w:color w:val="595959" w:themeColor="text1" w:themeTint="A6"/>
          <w:sz w:val="18"/>
          <w:szCs w:val="18"/>
        </w:rPr>
        <w:t xml:space="preserve"> las licencias, autorizaciones o permisos que exigen las disposiciones legales, reglamentarias o administrativas para </w:t>
      </w:r>
      <w:r w:rsidR="00C81EE6" w:rsidRPr="00957DAA">
        <w:rPr>
          <w:rFonts w:ascii="Montserrat" w:hAnsi="Montserrat"/>
          <w:b w:val="0"/>
          <w:bCs w:val="0"/>
          <w:color w:val="595959" w:themeColor="text1" w:themeTint="A6"/>
          <w:sz w:val="18"/>
          <w:szCs w:val="18"/>
        </w:rPr>
        <w:t>el suministro de los bienes</w:t>
      </w:r>
      <w:r w:rsidRPr="00957DAA">
        <w:rPr>
          <w:rFonts w:ascii="Montserrat" w:hAnsi="Montserrat"/>
          <w:b w:val="0"/>
          <w:bCs w:val="0"/>
          <w:color w:val="595959" w:themeColor="text1" w:themeTint="A6"/>
          <w:sz w:val="18"/>
          <w:szCs w:val="18"/>
        </w:rPr>
        <w:t>.</w:t>
      </w:r>
    </w:p>
    <w:p w:rsidR="00061DAD" w:rsidRPr="00957DAA" w:rsidRDefault="00061DAD" w:rsidP="00061DAD">
      <w:pPr>
        <w:rPr>
          <w:rFonts w:ascii="Montserrat" w:hAnsi="Montserrat"/>
          <w:color w:val="595959" w:themeColor="text1" w:themeTint="A6"/>
          <w:sz w:val="18"/>
          <w:szCs w:val="18"/>
        </w:rPr>
      </w:pPr>
    </w:p>
    <w:p w:rsidR="00061DAD" w:rsidRPr="00957DAA" w:rsidRDefault="00061DAD" w:rsidP="00192FCD">
      <w:pPr>
        <w:pStyle w:val="Ttulo3"/>
        <w:numPr>
          <w:ilvl w:val="0"/>
          <w:numId w:val="71"/>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Por no entregar la garantía por escrito a la que alude el antepenúltimo párrafo del punto 10. Garantía de los bienes, contenido en el numeral III. OBJETO Y ALCANCE DE LA LICITACIÓN.</w:t>
      </w:r>
    </w:p>
    <w:p w:rsidR="00061DAD" w:rsidRPr="00957DAA" w:rsidRDefault="00061DAD" w:rsidP="00061DAD">
      <w:pPr>
        <w:rPr>
          <w:rFonts w:ascii="Montserrat" w:hAnsi="Montserrat"/>
          <w:color w:val="595959" w:themeColor="text1" w:themeTint="A6"/>
          <w:sz w:val="18"/>
          <w:szCs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Cuando se rescinda el contrato se formulará el finiquito correspondiente, a efecto de hacer constar los pagos que deba efectuar </w:t>
      </w:r>
      <w:r w:rsidR="001776C2" w:rsidRPr="00957DAA">
        <w:rPr>
          <w:rFonts w:ascii="Montserrat" w:hAnsi="Montserrat"/>
          <w:bCs w:val="0"/>
          <w:color w:val="595959" w:themeColor="text1" w:themeTint="A6"/>
          <w:sz w:val="18"/>
          <w:szCs w:val="18"/>
        </w:rPr>
        <w:t xml:space="preserve">“LA CONAFOR” </w:t>
      </w:r>
      <w:r w:rsidRPr="00957DAA">
        <w:rPr>
          <w:rFonts w:ascii="Montserrat" w:hAnsi="Montserrat"/>
          <w:b w:val="0"/>
          <w:color w:val="595959" w:themeColor="text1" w:themeTint="A6"/>
          <w:sz w:val="18"/>
          <w:szCs w:val="18"/>
        </w:rPr>
        <w:t xml:space="preserve">por concepto de la </w:t>
      </w:r>
      <w:r w:rsidR="00CF4707" w:rsidRPr="00957DAA">
        <w:rPr>
          <w:rFonts w:ascii="Montserrat" w:hAnsi="Montserrat"/>
          <w:b w:val="0"/>
          <w:color w:val="595959" w:themeColor="text1" w:themeTint="A6"/>
          <w:sz w:val="18"/>
          <w:szCs w:val="18"/>
        </w:rPr>
        <w:t>entrega de los bienes</w:t>
      </w:r>
      <w:r w:rsidRPr="00957DAA">
        <w:rPr>
          <w:rFonts w:ascii="Montserrat" w:hAnsi="Montserrat"/>
          <w:b w:val="0"/>
          <w:color w:val="595959" w:themeColor="text1" w:themeTint="A6"/>
          <w:sz w:val="18"/>
          <w:szCs w:val="18"/>
        </w:rPr>
        <w:t xml:space="preserve"> hasta el momento de la rescisión.</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Si de manera previa a la determinación de dar por rescindido el contrato, se diere la </w:t>
      </w:r>
      <w:r w:rsidR="00CF4707" w:rsidRPr="00957DAA">
        <w:rPr>
          <w:rFonts w:ascii="Montserrat" w:hAnsi="Montserrat"/>
          <w:b w:val="0"/>
          <w:color w:val="595959" w:themeColor="text1" w:themeTint="A6"/>
          <w:sz w:val="18"/>
          <w:szCs w:val="18"/>
        </w:rPr>
        <w:t>entrega de los bienes</w:t>
      </w:r>
      <w:r w:rsidRPr="00957DAA">
        <w:rPr>
          <w:rFonts w:ascii="Montserrat" w:hAnsi="Montserrat"/>
          <w:b w:val="0"/>
          <w:color w:val="595959" w:themeColor="text1" w:themeTint="A6"/>
          <w:sz w:val="18"/>
          <w:szCs w:val="18"/>
        </w:rPr>
        <w:t>, el procedimiento iniciado quedará sin efecto, previa aceptación y verificación de</w:t>
      </w:r>
      <w:r w:rsidR="00BE2EE6" w:rsidRPr="00957DAA">
        <w:rPr>
          <w:rFonts w:ascii="Montserrat" w:hAnsi="Montserrat"/>
          <w:b w:val="0"/>
          <w:color w:val="595959" w:themeColor="text1" w:themeTint="A6"/>
          <w:sz w:val="18"/>
          <w:szCs w:val="18"/>
        </w:rPr>
        <w:t xml:space="preserve">l </w:t>
      </w:r>
      <w:r w:rsidR="00877621" w:rsidRPr="00957DAA">
        <w:rPr>
          <w:rFonts w:ascii="Montserrat" w:hAnsi="Montserrat"/>
          <w:b w:val="0"/>
          <w:color w:val="595959" w:themeColor="text1" w:themeTint="A6"/>
          <w:sz w:val="18"/>
          <w:szCs w:val="18"/>
        </w:rPr>
        <w:t xml:space="preserve">área </w:t>
      </w:r>
      <w:r w:rsidR="00877621" w:rsidRPr="00957DAA">
        <w:rPr>
          <w:rFonts w:ascii="Montserrat" w:hAnsi="Montserrat"/>
          <w:b w:val="0"/>
          <w:color w:val="595959" w:themeColor="text1" w:themeTint="A6"/>
          <w:sz w:val="18"/>
          <w:szCs w:val="18"/>
        </w:rPr>
        <w:lastRenderedPageBreak/>
        <w:t>requirente</w:t>
      </w:r>
      <w:r w:rsidRPr="00957DAA">
        <w:rPr>
          <w:rFonts w:ascii="Montserrat" w:hAnsi="Montserrat"/>
          <w:b w:val="0"/>
          <w:color w:val="595959" w:themeColor="text1" w:themeTint="A6"/>
          <w:sz w:val="18"/>
          <w:szCs w:val="18"/>
        </w:rPr>
        <w:t>, de que continúa vigente la necesidad de los mismos, aplicando en su caso, las penas convencionales correspondientes.</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El área requirente de los </w:t>
      </w:r>
      <w:r w:rsidR="001E2DD9" w:rsidRPr="00957DAA">
        <w:rPr>
          <w:rFonts w:ascii="Montserrat" w:hAnsi="Montserrat"/>
          <w:b w:val="0"/>
          <w:color w:val="595959" w:themeColor="text1" w:themeTint="A6"/>
          <w:sz w:val="18"/>
          <w:szCs w:val="18"/>
        </w:rPr>
        <w:t>bienes</w:t>
      </w:r>
      <w:r w:rsidRPr="00957DAA">
        <w:rPr>
          <w:rFonts w:ascii="Montserrat" w:hAnsi="Montserrat"/>
          <w:b w:val="0"/>
          <w:color w:val="595959" w:themeColor="text1" w:themeTint="A6"/>
          <w:sz w:val="18"/>
          <w:szCs w:val="18"/>
        </w:rPr>
        <w:t xml:space="preserve">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 </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sz w:val="18"/>
          <w:szCs w:val="18"/>
        </w:rPr>
      </w:pPr>
      <w:r w:rsidRPr="00957DAA">
        <w:rPr>
          <w:rFonts w:ascii="Montserrat" w:hAnsi="Montserrat"/>
          <w:b w:val="0"/>
          <w:color w:val="595959" w:themeColor="text1" w:themeTint="A6"/>
          <w:sz w:val="18"/>
          <w:szCs w:val="18"/>
        </w:rPr>
        <w:t xml:space="preserve">Al no dar por rescindido el contrato, </w:t>
      </w:r>
      <w:r w:rsidR="001776C2" w:rsidRPr="00957DAA">
        <w:rPr>
          <w:rFonts w:ascii="Montserrat" w:hAnsi="Montserrat"/>
          <w:bCs w:val="0"/>
          <w:color w:val="595959" w:themeColor="text1" w:themeTint="A6"/>
          <w:sz w:val="18"/>
          <w:szCs w:val="18"/>
        </w:rPr>
        <w:t xml:space="preserve">“LA CONAFOR” </w:t>
      </w:r>
      <w:r w:rsidRPr="00957DAA">
        <w:rPr>
          <w:rFonts w:ascii="Montserrat" w:hAnsi="Montserrat"/>
          <w:b w:val="0"/>
          <w:color w:val="595959" w:themeColor="text1" w:themeTint="A6"/>
          <w:sz w:val="18"/>
          <w:szCs w:val="18"/>
        </w:rPr>
        <w:t xml:space="preserve">establecerá con el proveedor otro plazo, que le permita subsanar el incumplimiento que hubiere motivado el inicio del procedimiento. El convenio modificatorio que al efecto se celebre deberá atender a las condiciones previstas por los dos últimos párrafos del </w:t>
      </w:r>
      <w:r w:rsidRPr="00957DAA">
        <w:rPr>
          <w:rFonts w:ascii="Montserrat" w:hAnsi="Montserrat"/>
          <w:b w:val="0"/>
          <w:bCs w:val="0"/>
          <w:color w:val="00B050"/>
          <w:sz w:val="18"/>
          <w:szCs w:val="18"/>
        </w:rPr>
        <w:t>artículo 52 de la LAASSP</w:t>
      </w:r>
      <w:r w:rsidRPr="00957DAA">
        <w:rPr>
          <w:rFonts w:ascii="Montserrat" w:hAnsi="Montserrat"/>
          <w:b w:val="0"/>
          <w:sz w:val="18"/>
          <w:szCs w:val="18"/>
        </w:rPr>
        <w:t>.</w:t>
      </w:r>
    </w:p>
    <w:p w:rsidR="00ED448D" w:rsidRPr="00957DAA" w:rsidRDefault="00ED448D" w:rsidP="00EC0B87">
      <w:pPr>
        <w:pStyle w:val="ADRParrafo"/>
        <w:rPr>
          <w:rFonts w:ascii="Montserrat" w:hAnsi="Montserrat"/>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Cuando por motivo del atraso en la </w:t>
      </w:r>
      <w:r w:rsidR="00CF4707" w:rsidRPr="00957DAA">
        <w:rPr>
          <w:rFonts w:ascii="Montserrat" w:hAnsi="Montserrat"/>
          <w:b w:val="0"/>
          <w:color w:val="595959" w:themeColor="text1" w:themeTint="A6"/>
          <w:sz w:val="18"/>
          <w:szCs w:val="18"/>
        </w:rPr>
        <w:t>entrega de los bienes</w:t>
      </w:r>
      <w:r w:rsidRPr="00957DAA">
        <w:rPr>
          <w:rFonts w:ascii="Montserrat" w:hAnsi="Montserrat"/>
          <w:b w:val="0"/>
          <w:color w:val="595959" w:themeColor="text1" w:themeTint="A6"/>
          <w:sz w:val="18"/>
          <w:szCs w:val="18"/>
        </w:rPr>
        <w:t xml:space="preserve">, o el procedimiento de rescisión se ubique en un ejercicio fiscal diferente a aquél en que hubiere sido adjudicado el contrato, </w:t>
      </w:r>
      <w:r w:rsidR="00877621" w:rsidRPr="00957DAA">
        <w:rPr>
          <w:rFonts w:ascii="Montserrat" w:hAnsi="Montserrat"/>
          <w:b w:val="0"/>
          <w:color w:val="595959" w:themeColor="text1" w:themeTint="A6"/>
          <w:sz w:val="18"/>
          <w:szCs w:val="18"/>
        </w:rPr>
        <w:t xml:space="preserve">el </w:t>
      </w:r>
      <w:r w:rsidRPr="00957DAA">
        <w:rPr>
          <w:rFonts w:ascii="Montserrat" w:hAnsi="Montserrat"/>
          <w:b w:val="0"/>
          <w:color w:val="595959" w:themeColor="text1" w:themeTint="A6"/>
          <w:sz w:val="18"/>
          <w:szCs w:val="18"/>
        </w:rPr>
        <w:t>área requirente podrá</w:t>
      </w:r>
      <w:r w:rsidR="00BE2EE6" w:rsidRPr="00957DAA">
        <w:rPr>
          <w:rFonts w:ascii="Montserrat" w:hAnsi="Montserrat"/>
          <w:b w:val="0"/>
          <w:color w:val="595959" w:themeColor="text1" w:themeTint="A6"/>
          <w:sz w:val="18"/>
          <w:szCs w:val="18"/>
        </w:rPr>
        <w:t>n</w:t>
      </w:r>
      <w:r w:rsidRPr="00957DAA">
        <w:rPr>
          <w:rFonts w:ascii="Montserrat" w:hAnsi="Montserrat"/>
          <w:b w:val="0"/>
          <w:color w:val="595959" w:themeColor="text1" w:themeTint="A6"/>
          <w:sz w:val="18"/>
          <w:szCs w:val="18"/>
        </w:rPr>
        <w:t xml:space="preserve"> recibir los </w:t>
      </w:r>
      <w:r w:rsidR="001E2DD9" w:rsidRPr="00957DAA">
        <w:rPr>
          <w:rFonts w:ascii="Montserrat" w:hAnsi="Montserrat"/>
          <w:b w:val="0"/>
          <w:color w:val="595959" w:themeColor="text1" w:themeTint="A6"/>
          <w:sz w:val="18"/>
          <w:szCs w:val="18"/>
        </w:rPr>
        <w:t>bienes</w:t>
      </w:r>
      <w:r w:rsidRPr="00957DAA">
        <w:rPr>
          <w:rFonts w:ascii="Montserrat" w:hAnsi="Montserrat"/>
          <w:b w:val="0"/>
          <w:color w:val="595959" w:themeColor="text1" w:themeTint="A6"/>
          <w:sz w:val="18"/>
          <w:szCs w:val="18"/>
        </w:rPr>
        <w:t xml:space="preserve">,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el </w:t>
      </w:r>
      <w:r w:rsidRPr="00957DAA">
        <w:rPr>
          <w:rFonts w:ascii="Montserrat" w:hAnsi="Montserrat"/>
          <w:b w:val="0"/>
          <w:bCs w:val="0"/>
          <w:color w:val="00B050"/>
          <w:sz w:val="18"/>
          <w:szCs w:val="18"/>
        </w:rPr>
        <w:t>artículo 54 de la LAASSP</w:t>
      </w:r>
      <w:r w:rsidRPr="00957DAA">
        <w:rPr>
          <w:rFonts w:ascii="Montserrat" w:hAnsi="Montserrat"/>
          <w:b w:val="0"/>
          <w:sz w:val="18"/>
          <w:szCs w:val="18"/>
        </w:rPr>
        <w:t xml:space="preserve">, </w:t>
      </w:r>
      <w:r w:rsidRPr="00957DAA">
        <w:rPr>
          <w:rFonts w:ascii="Montserrat" w:hAnsi="Montserrat"/>
          <w:b w:val="0"/>
          <w:color w:val="595959" w:themeColor="text1" w:themeTint="A6"/>
          <w:sz w:val="18"/>
          <w:szCs w:val="18"/>
        </w:rPr>
        <w:t>se considerará nulo.</w:t>
      </w:r>
    </w:p>
    <w:p w:rsidR="001776C2" w:rsidRPr="00957DAA" w:rsidRDefault="001776C2"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sz w:val="18"/>
          <w:szCs w:val="18"/>
        </w:rPr>
      </w:pPr>
      <w:r w:rsidRPr="00957DAA">
        <w:rPr>
          <w:rFonts w:ascii="Montserrat" w:hAnsi="Montserrat"/>
          <w:b w:val="0"/>
          <w:color w:val="595959" w:themeColor="text1" w:themeTint="A6"/>
          <w:sz w:val="18"/>
          <w:szCs w:val="18"/>
        </w:rPr>
        <w:t xml:space="preserve">Procederá la rescisión administrativa del contrato, en caso de incumplimiento de las obligaciones a cargo del proveedor, pudiendo la CONAFOR adjudicarlo conforme al procedimiento indicado en el </w:t>
      </w:r>
      <w:r w:rsidRPr="00957DAA">
        <w:rPr>
          <w:rFonts w:ascii="Montserrat" w:hAnsi="Montserrat"/>
          <w:b w:val="0"/>
          <w:bCs w:val="0"/>
          <w:color w:val="00B050"/>
          <w:sz w:val="18"/>
          <w:szCs w:val="18"/>
        </w:rPr>
        <w:t>artículo 41, fracción VI de la LAASSP</w:t>
      </w:r>
      <w:r w:rsidRPr="00957DAA">
        <w:rPr>
          <w:rFonts w:ascii="Montserrat" w:hAnsi="Montserrat"/>
          <w:b w:val="0"/>
          <w:sz w:val="18"/>
          <w:szCs w:val="18"/>
        </w:rPr>
        <w:t>.</w:t>
      </w:r>
    </w:p>
    <w:p w:rsidR="00ED448D" w:rsidRPr="00957DAA" w:rsidRDefault="00ED448D" w:rsidP="00EC0B87">
      <w:pPr>
        <w:pStyle w:val="ADRParrafo"/>
        <w:rPr>
          <w:rFonts w:ascii="Montserrat" w:hAnsi="Montserrat"/>
          <w:sz w:val="18"/>
        </w:rPr>
      </w:pPr>
    </w:p>
    <w:p w:rsidR="00ED448D" w:rsidRPr="00957DAA" w:rsidRDefault="00ED448D"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En caso de rescisión del contrato, se aplicará la garantía de cumplimiento del mismo.</w:t>
      </w:r>
    </w:p>
    <w:p w:rsidR="00AF317A" w:rsidRPr="00957DAA" w:rsidRDefault="00AF317A" w:rsidP="00EC0B87">
      <w:pPr>
        <w:pStyle w:val="ADRParrafo"/>
        <w:rPr>
          <w:rFonts w:ascii="Montserrat" w:hAnsi="Montserrat"/>
          <w:color w:val="595959" w:themeColor="text1" w:themeTint="A6"/>
          <w:sz w:val="18"/>
        </w:rPr>
      </w:pPr>
    </w:p>
    <w:p w:rsidR="00ED448D" w:rsidRPr="00957DAA" w:rsidRDefault="00ED448D" w:rsidP="00192FCD">
      <w:pPr>
        <w:pStyle w:val="Ttulo2"/>
        <w:numPr>
          <w:ilvl w:val="0"/>
          <w:numId w:val="66"/>
        </w:numPr>
        <w:spacing w:before="0" w:after="0"/>
        <w:ind w:left="851" w:hanging="851"/>
        <w:jc w:val="both"/>
        <w:rPr>
          <w:rFonts w:ascii="Montserrat" w:hAnsi="Montserrat"/>
          <w:i w:val="0"/>
          <w:color w:val="595959" w:themeColor="text1" w:themeTint="A6"/>
          <w:sz w:val="18"/>
          <w:szCs w:val="18"/>
        </w:rPr>
      </w:pPr>
      <w:bookmarkStart w:id="103" w:name="_Sanciones."/>
      <w:bookmarkEnd w:id="103"/>
      <w:r w:rsidRPr="00957DAA">
        <w:rPr>
          <w:rFonts w:ascii="Montserrat" w:hAnsi="Montserrat"/>
          <w:i w:val="0"/>
          <w:color w:val="595959" w:themeColor="text1" w:themeTint="A6"/>
          <w:sz w:val="18"/>
          <w:szCs w:val="18"/>
        </w:rPr>
        <w:t>Sanciones.</w:t>
      </w:r>
    </w:p>
    <w:p w:rsidR="00ED448D" w:rsidRPr="00957DAA" w:rsidRDefault="00ED448D" w:rsidP="00EC0B87">
      <w:pPr>
        <w:pStyle w:val="ADRParrafo"/>
        <w:rPr>
          <w:rFonts w:ascii="Montserrat" w:hAnsi="Montserrat"/>
          <w:color w:val="595959" w:themeColor="text1" w:themeTint="A6"/>
          <w:sz w:val="18"/>
        </w:rPr>
      </w:pPr>
    </w:p>
    <w:p w:rsidR="00007817" w:rsidRPr="00957DAA" w:rsidRDefault="00007817"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De conformidad a lo establecido en el </w:t>
      </w:r>
      <w:r w:rsidRPr="00957DAA">
        <w:rPr>
          <w:rFonts w:ascii="Montserrat" w:hAnsi="Montserrat"/>
          <w:b w:val="0"/>
          <w:bCs w:val="0"/>
          <w:color w:val="00B050"/>
          <w:sz w:val="18"/>
          <w:szCs w:val="18"/>
        </w:rPr>
        <w:t>artículo 60 de la LAASSP</w:t>
      </w:r>
      <w:r w:rsidRPr="00957DAA">
        <w:rPr>
          <w:rFonts w:ascii="Montserrat" w:hAnsi="Montserrat"/>
          <w:b w:val="0"/>
          <w:sz w:val="18"/>
          <w:szCs w:val="18"/>
        </w:rPr>
        <w:t xml:space="preserve">, </w:t>
      </w:r>
      <w:r w:rsidRPr="00957DAA">
        <w:rPr>
          <w:rFonts w:ascii="Montserrat" w:hAnsi="Montserrat"/>
          <w:b w:val="0"/>
          <w:color w:val="595959" w:themeColor="text1" w:themeTint="A6"/>
          <w:sz w:val="18"/>
          <w:szCs w:val="18"/>
        </w:rPr>
        <w:t xml:space="preserve">la SFP inhabilitará temporalmente para participar en procedimientos de contratación o celebrar contratos regulados por la citada ley, por un plazo no menor a 3 (tres) meses ni mayor a 5 (cinco) años, a las personas que se encuentren en </w:t>
      </w:r>
      <w:r w:rsidR="00816DF5" w:rsidRPr="00957DAA">
        <w:rPr>
          <w:rFonts w:ascii="Montserrat" w:hAnsi="Montserrat"/>
          <w:b w:val="0"/>
          <w:color w:val="595959" w:themeColor="text1" w:themeTint="A6"/>
          <w:sz w:val="18"/>
          <w:szCs w:val="18"/>
        </w:rPr>
        <w:t>los</w:t>
      </w:r>
      <w:r w:rsidRPr="00957DAA">
        <w:rPr>
          <w:rFonts w:ascii="Montserrat" w:hAnsi="Montserrat"/>
          <w:b w:val="0"/>
          <w:color w:val="595959" w:themeColor="text1" w:themeTint="A6"/>
          <w:sz w:val="18"/>
          <w:szCs w:val="18"/>
        </w:rPr>
        <w:t xml:space="preserve"> siguiente</w:t>
      </w:r>
      <w:r w:rsidR="00816DF5" w:rsidRPr="00957DAA">
        <w:rPr>
          <w:rFonts w:ascii="Montserrat" w:hAnsi="Montserrat"/>
          <w:b w:val="0"/>
          <w:color w:val="595959" w:themeColor="text1" w:themeTint="A6"/>
          <w:sz w:val="18"/>
          <w:szCs w:val="18"/>
        </w:rPr>
        <w:t>s</w:t>
      </w:r>
      <w:r w:rsidRPr="00957DAA">
        <w:rPr>
          <w:rFonts w:ascii="Montserrat" w:hAnsi="Montserrat"/>
          <w:b w:val="0"/>
          <w:color w:val="595959" w:themeColor="text1" w:themeTint="A6"/>
          <w:sz w:val="18"/>
          <w:szCs w:val="18"/>
        </w:rPr>
        <w:t xml:space="preserve"> supuesto</w:t>
      </w:r>
      <w:r w:rsidR="00816DF5" w:rsidRPr="00957DAA">
        <w:rPr>
          <w:rFonts w:ascii="Montserrat" w:hAnsi="Montserrat"/>
          <w:b w:val="0"/>
          <w:color w:val="595959" w:themeColor="text1" w:themeTint="A6"/>
          <w:sz w:val="18"/>
          <w:szCs w:val="18"/>
        </w:rPr>
        <w:t>s</w:t>
      </w:r>
      <w:r w:rsidRPr="00957DAA">
        <w:rPr>
          <w:rFonts w:ascii="Montserrat" w:hAnsi="Montserrat"/>
          <w:b w:val="0"/>
          <w:color w:val="595959" w:themeColor="text1" w:themeTint="A6"/>
          <w:sz w:val="18"/>
          <w:szCs w:val="18"/>
        </w:rPr>
        <w:t>:</w:t>
      </w:r>
    </w:p>
    <w:p w:rsidR="00007817" w:rsidRPr="00957DAA" w:rsidRDefault="00007817" w:rsidP="00EC0B87">
      <w:pPr>
        <w:jc w:val="both"/>
        <w:rPr>
          <w:rFonts w:ascii="Montserrat" w:hAnsi="Montserrat" w:cs="Arial"/>
          <w:color w:val="595959" w:themeColor="text1" w:themeTint="A6"/>
          <w:sz w:val="18"/>
          <w:szCs w:val="18"/>
        </w:rPr>
      </w:pPr>
    </w:p>
    <w:p w:rsidR="00007817" w:rsidRPr="00957DAA" w:rsidRDefault="00007817" w:rsidP="00192FCD">
      <w:pPr>
        <w:pStyle w:val="Ttulo3"/>
        <w:numPr>
          <w:ilvl w:val="0"/>
          <w:numId w:val="68"/>
        </w:numPr>
        <w:spacing w:before="0" w:after="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Los licitantes que injustificadamente y por causas imputables a los mismos no formalicen dos o más contratos que les haya adjudicado cualquier dependencia o entidad en el plazo de dos años calendario, contados a partir del día en que haya fenecido el término para la formalización del primer contrato no formalizado;</w:t>
      </w:r>
    </w:p>
    <w:p w:rsidR="00B701B4" w:rsidRPr="00957DAA" w:rsidRDefault="00B701B4" w:rsidP="00EC0B87">
      <w:pPr>
        <w:pStyle w:val="ADRParrafo"/>
        <w:rPr>
          <w:rFonts w:ascii="Montserrat" w:hAnsi="Montserrat"/>
          <w:color w:val="595959" w:themeColor="text1" w:themeTint="A6"/>
          <w:sz w:val="18"/>
        </w:rPr>
      </w:pPr>
    </w:p>
    <w:p w:rsidR="00007817" w:rsidRPr="00957DAA" w:rsidRDefault="00007817" w:rsidP="00192FCD">
      <w:pPr>
        <w:pStyle w:val="Ttulo3"/>
        <w:numPr>
          <w:ilvl w:val="0"/>
          <w:numId w:val="68"/>
        </w:numPr>
        <w:spacing w:before="0" w:after="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Los proveedores a los que se les haya rescindido administrativamente un contrato en dos o más dependencias o entidades en un plazo de tres años;</w:t>
      </w:r>
    </w:p>
    <w:p w:rsidR="00B701B4" w:rsidRPr="00957DAA" w:rsidRDefault="00B701B4" w:rsidP="00EC0B87">
      <w:pPr>
        <w:pStyle w:val="ADRParrafo"/>
        <w:rPr>
          <w:rFonts w:ascii="Montserrat" w:hAnsi="Montserrat"/>
          <w:color w:val="595959" w:themeColor="text1" w:themeTint="A6"/>
          <w:sz w:val="18"/>
        </w:rPr>
      </w:pPr>
    </w:p>
    <w:p w:rsidR="00007817" w:rsidRPr="00957DAA" w:rsidRDefault="00007817" w:rsidP="00192FCD">
      <w:pPr>
        <w:pStyle w:val="Ttulo3"/>
        <w:numPr>
          <w:ilvl w:val="0"/>
          <w:numId w:val="68"/>
        </w:numPr>
        <w:spacing w:before="0" w:after="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Los proveedores que no cumplan con sus obligaciones contractuales por causas imputables a ellos y que, como consecuencia, causen daños o perjuicios graves a la dependencia o entidad de que se trate; así como, aquellos que entreguen bienes</w:t>
      </w:r>
      <w:r w:rsidR="00BE25C6" w:rsidRPr="00957DAA">
        <w:rPr>
          <w:rFonts w:ascii="Montserrat" w:hAnsi="Montserrat"/>
          <w:b w:val="0"/>
          <w:color w:val="595959" w:themeColor="text1" w:themeTint="A6"/>
          <w:sz w:val="18"/>
          <w:szCs w:val="18"/>
        </w:rPr>
        <w:t xml:space="preserve"> </w:t>
      </w:r>
      <w:r w:rsidRPr="00957DAA">
        <w:rPr>
          <w:rFonts w:ascii="Montserrat" w:hAnsi="Montserrat"/>
          <w:b w:val="0"/>
          <w:color w:val="595959" w:themeColor="text1" w:themeTint="A6"/>
          <w:sz w:val="18"/>
          <w:szCs w:val="18"/>
        </w:rPr>
        <w:t>o servicios con especificaciones distintas de las convenidas;</w:t>
      </w:r>
    </w:p>
    <w:p w:rsidR="00B701B4" w:rsidRPr="00957DAA" w:rsidRDefault="00B701B4" w:rsidP="00EC0B87">
      <w:pPr>
        <w:pStyle w:val="ADRParrafo"/>
        <w:rPr>
          <w:rFonts w:ascii="Montserrat" w:hAnsi="Montserrat"/>
          <w:color w:val="595959" w:themeColor="text1" w:themeTint="A6"/>
          <w:sz w:val="18"/>
        </w:rPr>
      </w:pPr>
    </w:p>
    <w:p w:rsidR="00007817" w:rsidRPr="00957DAA" w:rsidRDefault="00007817" w:rsidP="00192FCD">
      <w:pPr>
        <w:pStyle w:val="Ttulo3"/>
        <w:numPr>
          <w:ilvl w:val="0"/>
          <w:numId w:val="68"/>
        </w:numPr>
        <w:spacing w:before="0" w:after="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 xml:space="preserve">Las que proporcionen información falsa o que actúen con dolo o mala fe en algún procedimiento de contratación, en la celebración del contrato o durante su vigencia, o </w:t>
      </w:r>
      <w:r w:rsidRPr="00957DAA">
        <w:rPr>
          <w:rFonts w:ascii="Montserrat" w:hAnsi="Montserrat"/>
          <w:b w:val="0"/>
          <w:color w:val="595959" w:themeColor="text1" w:themeTint="A6"/>
          <w:sz w:val="18"/>
          <w:szCs w:val="18"/>
        </w:rPr>
        <w:lastRenderedPageBreak/>
        <w:t>bien, en la presentación o desahogo de una solicitud de conciliación o de una inconformidad;</w:t>
      </w:r>
    </w:p>
    <w:p w:rsidR="00B701B4" w:rsidRPr="00957DAA" w:rsidRDefault="00B701B4" w:rsidP="00EC0B87">
      <w:pPr>
        <w:pStyle w:val="ADRParrafo"/>
        <w:rPr>
          <w:rFonts w:ascii="Montserrat" w:hAnsi="Montserrat"/>
          <w:color w:val="595959" w:themeColor="text1" w:themeTint="A6"/>
          <w:sz w:val="18"/>
        </w:rPr>
      </w:pPr>
    </w:p>
    <w:p w:rsidR="00007817" w:rsidRPr="00957DAA" w:rsidRDefault="00007817" w:rsidP="00192FCD">
      <w:pPr>
        <w:pStyle w:val="Ttulo3"/>
        <w:numPr>
          <w:ilvl w:val="0"/>
          <w:numId w:val="68"/>
        </w:numPr>
        <w:spacing w:before="0" w:after="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Las que se encuentren en el supuesto de la fracción XII del artículo 50 de la LAASSP,</w:t>
      </w:r>
      <w:r w:rsidR="001E2DD9" w:rsidRPr="00957DAA">
        <w:rPr>
          <w:rFonts w:ascii="Montserrat" w:hAnsi="Montserrat"/>
          <w:b w:val="0"/>
          <w:color w:val="595959" w:themeColor="text1" w:themeTint="A6"/>
          <w:sz w:val="18"/>
          <w:szCs w:val="18"/>
        </w:rPr>
        <w:t> esto</w:t>
      </w:r>
      <w:r w:rsidRPr="00957DAA">
        <w:rPr>
          <w:rFonts w:ascii="Montserrat" w:hAnsi="Montserrat"/>
          <w:b w:val="0"/>
          <w:color w:val="595959" w:themeColor="text1" w:themeTint="A6"/>
          <w:sz w:val="18"/>
          <w:szCs w:val="18"/>
        </w:rPr>
        <w:t xml:space="preserve"> es, que contraten servicios de asesoría, consultoría y apoyo de cualquier tipo de personas en materia de contrataciones gubernamentales, si se comprueba que todo o parte de las contraprestaciones pagadas al prestador del servicio, a su vez, son recibidas por servidores públicos por sí o por interpósita persona, con independencia de que quienes las reciban tengan o no relación con la contratación.</w:t>
      </w:r>
    </w:p>
    <w:p w:rsidR="00B701B4" w:rsidRPr="00957DAA" w:rsidRDefault="00B701B4" w:rsidP="00EC0B87">
      <w:pPr>
        <w:pStyle w:val="ADRParrafo"/>
        <w:rPr>
          <w:rFonts w:ascii="Montserrat" w:hAnsi="Montserrat"/>
          <w:color w:val="595959" w:themeColor="text1" w:themeTint="A6"/>
          <w:sz w:val="18"/>
        </w:rPr>
      </w:pPr>
    </w:p>
    <w:p w:rsidR="00007817" w:rsidRPr="00957DAA" w:rsidRDefault="00007817" w:rsidP="00192FCD">
      <w:pPr>
        <w:pStyle w:val="Ttulo3"/>
        <w:numPr>
          <w:ilvl w:val="0"/>
          <w:numId w:val="68"/>
        </w:numPr>
        <w:spacing w:before="0" w:after="0"/>
        <w:jc w:val="both"/>
        <w:rPr>
          <w:rFonts w:ascii="Montserrat" w:hAnsi="Montserrat"/>
          <w:b w:val="0"/>
          <w:color w:val="595959" w:themeColor="text1" w:themeTint="A6"/>
          <w:sz w:val="18"/>
          <w:szCs w:val="18"/>
        </w:rPr>
      </w:pPr>
      <w:r w:rsidRPr="00957DAA">
        <w:rPr>
          <w:rFonts w:ascii="Montserrat" w:hAnsi="Montserrat"/>
          <w:b w:val="0"/>
          <w:color w:val="595959" w:themeColor="text1" w:themeTint="A6"/>
          <w:sz w:val="18"/>
          <w:szCs w:val="18"/>
        </w:rPr>
        <w:t>Aquéllas que se encuentren en el supuesto del segundo párrafo del artículo 74 de esta Ley, es decir, quienes promuevan inconformidad con el propósito de retrasar o entorpecer la contratación.</w:t>
      </w:r>
    </w:p>
    <w:p w:rsidR="00007817" w:rsidRPr="00957DAA" w:rsidRDefault="00007817" w:rsidP="00EC0B87">
      <w:pPr>
        <w:pStyle w:val="ADRParrafo"/>
        <w:rPr>
          <w:rFonts w:ascii="Montserrat" w:hAnsi="Montserrat"/>
          <w:color w:val="595959" w:themeColor="text1" w:themeTint="A6"/>
          <w:sz w:val="18"/>
        </w:rPr>
      </w:pPr>
    </w:p>
    <w:p w:rsidR="00007817" w:rsidRPr="00957DAA" w:rsidRDefault="00007817" w:rsidP="00EC0B87">
      <w:pPr>
        <w:pStyle w:val="Ttulo3"/>
        <w:spacing w:before="0" w:after="0"/>
        <w:ind w:firstLine="0"/>
        <w:jc w:val="both"/>
        <w:rPr>
          <w:rFonts w:ascii="Montserrat" w:hAnsi="Montserrat"/>
          <w:b w:val="0"/>
          <w:sz w:val="18"/>
          <w:szCs w:val="18"/>
        </w:rPr>
      </w:pPr>
      <w:r w:rsidRPr="00957DAA">
        <w:rPr>
          <w:rFonts w:ascii="Montserrat" w:hAnsi="Montserrat"/>
          <w:b w:val="0"/>
          <w:color w:val="595959" w:themeColor="text1" w:themeTint="A6"/>
          <w:sz w:val="18"/>
          <w:szCs w:val="18"/>
        </w:rPr>
        <w:t xml:space="preserve">Lo anterior independientemente de las multas a que se haga acreedor de conformidad al </w:t>
      </w:r>
      <w:r w:rsidRPr="00957DAA">
        <w:rPr>
          <w:rFonts w:ascii="Montserrat" w:hAnsi="Montserrat"/>
          <w:b w:val="0"/>
          <w:bCs w:val="0"/>
          <w:color w:val="00B050"/>
          <w:sz w:val="18"/>
          <w:szCs w:val="18"/>
        </w:rPr>
        <w:t>artículo 59 de la LAASSP.</w:t>
      </w:r>
    </w:p>
    <w:p w:rsidR="008B5D84" w:rsidRPr="00957DAA" w:rsidRDefault="008B5D84" w:rsidP="00EC0B87">
      <w:pPr>
        <w:pStyle w:val="ADRParrafo"/>
        <w:rPr>
          <w:rFonts w:ascii="Montserrat" w:hAnsi="Montserrat"/>
          <w:sz w:val="18"/>
        </w:rPr>
      </w:pPr>
    </w:p>
    <w:p w:rsidR="00ED448D" w:rsidRPr="00957DAA" w:rsidRDefault="00ED448D" w:rsidP="00192FCD">
      <w:pPr>
        <w:pStyle w:val="Ttulo2"/>
        <w:numPr>
          <w:ilvl w:val="0"/>
          <w:numId w:val="66"/>
        </w:numPr>
        <w:spacing w:before="0" w:after="0"/>
        <w:ind w:left="851" w:hanging="851"/>
        <w:jc w:val="both"/>
        <w:rPr>
          <w:rFonts w:ascii="Montserrat" w:hAnsi="Montserrat"/>
          <w:i w:val="0"/>
          <w:color w:val="595959" w:themeColor="text1" w:themeTint="A6"/>
          <w:sz w:val="18"/>
          <w:szCs w:val="18"/>
        </w:rPr>
      </w:pPr>
      <w:bookmarkStart w:id="104" w:name="_Solicitud_de_prórrogas."/>
      <w:bookmarkEnd w:id="104"/>
      <w:r w:rsidRPr="00957DAA">
        <w:rPr>
          <w:rFonts w:ascii="Montserrat" w:hAnsi="Montserrat"/>
          <w:i w:val="0"/>
          <w:color w:val="595959" w:themeColor="text1" w:themeTint="A6"/>
          <w:sz w:val="18"/>
          <w:szCs w:val="18"/>
        </w:rPr>
        <w:t>Solicitud de prórrogas.</w:t>
      </w:r>
    </w:p>
    <w:p w:rsidR="00ED448D" w:rsidRPr="00957DAA" w:rsidRDefault="00ED448D" w:rsidP="00EC0B87">
      <w:pPr>
        <w:pStyle w:val="ADRParrafo"/>
        <w:rPr>
          <w:rFonts w:ascii="Montserrat" w:hAnsi="Montserrat"/>
          <w:color w:val="595959" w:themeColor="text1" w:themeTint="A6"/>
          <w:sz w:val="18"/>
        </w:rPr>
      </w:pPr>
    </w:p>
    <w:p w:rsidR="00ED448D" w:rsidRPr="00957DAA" w:rsidRDefault="00B701B4" w:rsidP="00EC0B87">
      <w:pPr>
        <w:pStyle w:val="Ttulo3"/>
        <w:spacing w:before="0" w:after="0"/>
        <w:ind w:firstLine="0"/>
        <w:jc w:val="both"/>
        <w:rPr>
          <w:rFonts w:ascii="Montserrat" w:hAnsi="Montserrat"/>
          <w:b w:val="0"/>
          <w:color w:val="595959" w:themeColor="text1" w:themeTint="A6"/>
          <w:sz w:val="18"/>
          <w:szCs w:val="18"/>
        </w:rPr>
      </w:pPr>
      <w:r w:rsidRPr="00957DAA">
        <w:rPr>
          <w:rFonts w:ascii="Montserrat" w:hAnsi="Montserrat"/>
          <w:bCs w:val="0"/>
          <w:color w:val="595959" w:themeColor="text1" w:themeTint="A6"/>
          <w:sz w:val="18"/>
          <w:szCs w:val="18"/>
        </w:rPr>
        <w:t xml:space="preserve">“LA CONAFOR” </w:t>
      </w:r>
      <w:r w:rsidR="00ED448D" w:rsidRPr="00957DAA">
        <w:rPr>
          <w:rFonts w:ascii="Montserrat" w:hAnsi="Montserrat"/>
          <w:b w:val="0"/>
          <w:color w:val="595959" w:themeColor="text1" w:themeTint="A6"/>
          <w:sz w:val="18"/>
          <w:szCs w:val="18"/>
        </w:rPr>
        <w:t xml:space="preserve">requiere que los </w:t>
      </w:r>
      <w:r w:rsidR="00C81EE6" w:rsidRPr="00957DAA">
        <w:rPr>
          <w:rFonts w:ascii="Montserrat" w:hAnsi="Montserrat"/>
          <w:b w:val="0"/>
          <w:color w:val="595959" w:themeColor="text1" w:themeTint="A6"/>
          <w:sz w:val="18"/>
          <w:szCs w:val="18"/>
        </w:rPr>
        <w:t>bienes</w:t>
      </w:r>
      <w:r w:rsidR="00ED448D" w:rsidRPr="00957DAA">
        <w:rPr>
          <w:rFonts w:ascii="Montserrat" w:hAnsi="Montserrat"/>
          <w:b w:val="0"/>
          <w:color w:val="595959" w:themeColor="text1" w:themeTint="A6"/>
          <w:sz w:val="18"/>
          <w:szCs w:val="18"/>
        </w:rPr>
        <w:t xml:space="preserve"> objeto de la presente </w:t>
      </w:r>
      <w:r w:rsidR="00640D85" w:rsidRPr="00957DAA">
        <w:rPr>
          <w:rFonts w:ascii="Montserrat" w:hAnsi="Montserrat"/>
          <w:b w:val="0"/>
          <w:color w:val="595959" w:themeColor="text1" w:themeTint="A6"/>
          <w:sz w:val="18"/>
          <w:szCs w:val="18"/>
        </w:rPr>
        <w:t>Licitación</w:t>
      </w:r>
      <w:r w:rsidR="000C55D8" w:rsidRPr="00957DAA">
        <w:rPr>
          <w:rFonts w:ascii="Montserrat" w:hAnsi="Montserrat"/>
          <w:b w:val="0"/>
          <w:color w:val="595959" w:themeColor="text1" w:themeTint="A6"/>
          <w:sz w:val="18"/>
          <w:szCs w:val="18"/>
        </w:rPr>
        <w:t xml:space="preserve"> </w:t>
      </w:r>
      <w:r w:rsidR="00ED448D" w:rsidRPr="00957DAA">
        <w:rPr>
          <w:rFonts w:ascii="Montserrat" w:hAnsi="Montserrat"/>
          <w:b w:val="0"/>
          <w:color w:val="595959" w:themeColor="text1" w:themeTint="A6"/>
          <w:sz w:val="18"/>
          <w:szCs w:val="18"/>
        </w:rPr>
        <w:t xml:space="preserve">sean </w:t>
      </w:r>
      <w:r w:rsidR="00D41AD3" w:rsidRPr="00957DAA">
        <w:rPr>
          <w:rFonts w:ascii="Montserrat" w:hAnsi="Montserrat"/>
          <w:b w:val="0"/>
          <w:color w:val="595959" w:themeColor="text1" w:themeTint="A6"/>
          <w:sz w:val="18"/>
          <w:szCs w:val="18"/>
        </w:rPr>
        <w:t>entregados</w:t>
      </w:r>
      <w:r w:rsidR="00ED448D" w:rsidRPr="00957DAA">
        <w:rPr>
          <w:rFonts w:ascii="Montserrat" w:hAnsi="Montserrat"/>
          <w:b w:val="0"/>
          <w:color w:val="595959" w:themeColor="text1" w:themeTint="A6"/>
          <w:sz w:val="18"/>
          <w:szCs w:val="18"/>
        </w:rPr>
        <w:t xml:space="preserve"> en tiempo y forma y exigirá el cabal cumplimiento de los tiempos señalados.</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Sólo en caso fortuito, fuerza mayor o causas atribuibles a </w:t>
      </w:r>
      <w:r w:rsidR="00B701B4" w:rsidRPr="00957DAA">
        <w:rPr>
          <w:rFonts w:ascii="Montserrat" w:hAnsi="Montserrat"/>
          <w:bCs w:val="0"/>
          <w:color w:val="595959" w:themeColor="text1" w:themeTint="A6"/>
          <w:sz w:val="18"/>
          <w:szCs w:val="18"/>
        </w:rPr>
        <w:t>“LA CONAFOR”</w:t>
      </w:r>
      <w:r w:rsidRPr="00957DAA">
        <w:rPr>
          <w:rFonts w:ascii="Montserrat" w:hAnsi="Montserrat"/>
          <w:b w:val="0"/>
          <w:bCs w:val="0"/>
          <w:color w:val="595959" w:themeColor="text1" w:themeTint="A6"/>
          <w:sz w:val="18"/>
          <w:szCs w:val="18"/>
        </w:rPr>
        <w:t xml:space="preserve">, se considerará el otorgamiento de prórroga, dejando constancia que acredite el supuesto en el expediente de contratación respectivo. Ésta deberá ser solicitada por escrito y demostrada ante la </w:t>
      </w:r>
      <w:r w:rsidR="00B8204B" w:rsidRPr="00957DAA">
        <w:rPr>
          <w:rFonts w:ascii="Montserrat" w:hAnsi="Montserrat"/>
          <w:b w:val="0"/>
          <w:bCs w:val="0"/>
          <w:color w:val="595959" w:themeColor="text1" w:themeTint="A6"/>
          <w:sz w:val="18"/>
          <w:szCs w:val="18"/>
        </w:rPr>
        <w:t>UAF</w:t>
      </w:r>
      <w:r w:rsidRPr="00957DAA">
        <w:rPr>
          <w:rFonts w:ascii="Montserrat" w:hAnsi="Montserrat"/>
          <w:b w:val="0"/>
          <w:bCs w:val="0"/>
          <w:color w:val="595959" w:themeColor="text1" w:themeTint="A6"/>
          <w:sz w:val="18"/>
          <w:szCs w:val="18"/>
        </w:rPr>
        <w:t>.</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La prórroga podrá ser otorgada por una sola ocasión, respecto del evento que le dio origen y por el tiempo que la </w:t>
      </w:r>
      <w:r w:rsidR="00B8204B" w:rsidRPr="00957DAA">
        <w:rPr>
          <w:rFonts w:ascii="Montserrat" w:hAnsi="Montserrat"/>
          <w:b w:val="0"/>
          <w:bCs w:val="0"/>
          <w:color w:val="595959" w:themeColor="text1" w:themeTint="A6"/>
          <w:sz w:val="18"/>
          <w:szCs w:val="18"/>
        </w:rPr>
        <w:t>UAF</w:t>
      </w:r>
      <w:r w:rsidRPr="00957DAA">
        <w:rPr>
          <w:rFonts w:ascii="Montserrat" w:hAnsi="Montserrat"/>
          <w:b w:val="0"/>
          <w:bCs w:val="0"/>
          <w:color w:val="595959" w:themeColor="text1" w:themeTint="A6"/>
          <w:sz w:val="18"/>
          <w:szCs w:val="18"/>
        </w:rPr>
        <w:t xml:space="preserve"> considere necesario de acuerdo a la causa que dio origen a dicha solicitud.</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En ningún caso se considerará como caso fortuito o fuerza mayor </w:t>
      </w:r>
      <w:r w:rsidR="00C81EE6" w:rsidRPr="00957DAA">
        <w:rPr>
          <w:rFonts w:ascii="Montserrat" w:hAnsi="Montserrat"/>
          <w:b w:val="0"/>
          <w:bCs w:val="0"/>
          <w:color w:val="595959" w:themeColor="text1" w:themeTint="A6"/>
          <w:sz w:val="18"/>
          <w:szCs w:val="18"/>
        </w:rPr>
        <w:t>la suspensión</w:t>
      </w:r>
      <w:r w:rsidRPr="00957DAA">
        <w:rPr>
          <w:rFonts w:ascii="Montserrat" w:hAnsi="Montserrat"/>
          <w:b w:val="0"/>
          <w:bCs w:val="0"/>
          <w:color w:val="595959" w:themeColor="text1" w:themeTint="A6"/>
          <w:sz w:val="18"/>
          <w:szCs w:val="18"/>
        </w:rPr>
        <w:t xml:space="preserve"> o cese de actividades de la empresa proveedora, ordenada por autoridades judiciales o administrativas, cualquiera que sea la causa o motivo.</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El procedimiento para solicitar la prórroga se ajustará a lo siguiente:</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El proveedor podrá solicitar</w:t>
      </w:r>
      <w:r w:rsidR="001E2DD9" w:rsidRPr="00957DAA">
        <w:rPr>
          <w:rFonts w:ascii="Montserrat" w:hAnsi="Montserrat"/>
          <w:b w:val="0"/>
          <w:bCs w:val="0"/>
          <w:color w:val="595959" w:themeColor="text1" w:themeTint="A6"/>
          <w:sz w:val="18"/>
          <w:szCs w:val="18"/>
        </w:rPr>
        <w:t xml:space="preserve"> prórroga durante el periodo del suministro de los bienes </w:t>
      </w:r>
      <w:r w:rsidRPr="00957DAA">
        <w:rPr>
          <w:rFonts w:ascii="Montserrat" w:hAnsi="Montserrat"/>
          <w:b w:val="0"/>
          <w:bCs w:val="0"/>
          <w:color w:val="595959" w:themeColor="text1" w:themeTint="A6"/>
          <w:sz w:val="18"/>
          <w:szCs w:val="18"/>
        </w:rPr>
        <w:t xml:space="preserve">establecido en el contrato, debiendo hacerlo dentro de los </w:t>
      </w:r>
      <w:r w:rsidR="009E47C6" w:rsidRPr="00957DAA">
        <w:rPr>
          <w:rFonts w:ascii="Montserrat" w:hAnsi="Montserrat"/>
          <w:bCs w:val="0"/>
          <w:color w:val="595959" w:themeColor="text1" w:themeTint="A6"/>
          <w:sz w:val="18"/>
          <w:szCs w:val="18"/>
        </w:rPr>
        <w:t>06</w:t>
      </w:r>
      <w:r w:rsidRPr="00957DAA">
        <w:rPr>
          <w:rFonts w:ascii="Montserrat" w:hAnsi="Montserrat"/>
          <w:bCs w:val="0"/>
          <w:color w:val="595959" w:themeColor="text1" w:themeTint="A6"/>
          <w:sz w:val="18"/>
          <w:szCs w:val="18"/>
        </w:rPr>
        <w:t xml:space="preserve"> (seis) días hábiles</w:t>
      </w:r>
      <w:r w:rsidRPr="00957DAA">
        <w:rPr>
          <w:rFonts w:ascii="Montserrat" w:hAnsi="Montserrat"/>
          <w:b w:val="0"/>
          <w:bCs w:val="0"/>
          <w:color w:val="595959" w:themeColor="text1" w:themeTint="A6"/>
          <w:sz w:val="18"/>
          <w:szCs w:val="18"/>
        </w:rPr>
        <w:t xml:space="preserve"> posteriores al evento que la motiva y dentro del periodo de cumplimiento del contrato; para que pueda ser tomada en cuenta, la prórroga deberá solicitarse por escrito, acompañando los medios de convicción que acrediten la factibilidad de que se otorgue, dirigiendo el escrito al </w:t>
      </w:r>
      <w:r w:rsidR="00122C83" w:rsidRPr="00957DAA">
        <w:rPr>
          <w:rFonts w:ascii="Montserrat" w:hAnsi="Montserrat"/>
          <w:b w:val="0"/>
          <w:bCs w:val="0"/>
          <w:color w:val="595959" w:themeColor="text1" w:themeTint="A6"/>
          <w:sz w:val="18"/>
          <w:szCs w:val="18"/>
        </w:rPr>
        <w:t>Unidad de Administración y Finanzas</w:t>
      </w:r>
      <w:r w:rsidRPr="00957DAA">
        <w:rPr>
          <w:rFonts w:ascii="Montserrat" w:hAnsi="Montserrat"/>
          <w:b w:val="0"/>
          <w:bCs w:val="0"/>
          <w:color w:val="595959" w:themeColor="text1" w:themeTint="A6"/>
          <w:sz w:val="18"/>
          <w:szCs w:val="18"/>
        </w:rPr>
        <w:t xml:space="preserve">, éste tendrá un plazo de </w:t>
      </w:r>
      <w:r w:rsidRPr="00957DAA">
        <w:rPr>
          <w:rFonts w:ascii="Montserrat" w:hAnsi="Montserrat"/>
          <w:bCs w:val="0"/>
          <w:color w:val="595959" w:themeColor="text1" w:themeTint="A6"/>
          <w:sz w:val="18"/>
          <w:szCs w:val="18"/>
        </w:rPr>
        <w:t>06 (seis) días hábiles</w:t>
      </w:r>
      <w:r w:rsidRPr="00957DAA">
        <w:rPr>
          <w:rFonts w:ascii="Montserrat" w:hAnsi="Montserrat"/>
          <w:b w:val="0"/>
          <w:bCs w:val="0"/>
          <w:color w:val="595959" w:themeColor="text1" w:themeTint="A6"/>
          <w:sz w:val="18"/>
          <w:szCs w:val="18"/>
        </w:rPr>
        <w:t xml:space="preserve"> posterior a la recepción de la solicitud para contestar al respecto por escrito, mismo que será notificado conforme a lo dispuesto en el </w:t>
      </w:r>
      <w:hyperlink w:anchor="_Notificaciones_a_los" w:history="1">
        <w:r w:rsidRPr="00957DAA">
          <w:rPr>
            <w:rStyle w:val="Hipervnculo"/>
            <w:rFonts w:ascii="Montserrat" w:hAnsi="Montserrat"/>
            <w:bCs w:val="0"/>
            <w:sz w:val="18"/>
            <w:szCs w:val="18"/>
          </w:rPr>
          <w:t>numeral IV, punto 9</w:t>
        </w:r>
        <w:r w:rsidR="00AE0F33" w:rsidRPr="00957DAA">
          <w:rPr>
            <w:rStyle w:val="Hipervnculo"/>
            <w:rFonts w:ascii="Montserrat" w:hAnsi="Montserrat"/>
            <w:bCs w:val="0"/>
            <w:sz w:val="18"/>
            <w:szCs w:val="18"/>
          </w:rPr>
          <w:t xml:space="preserve"> </w:t>
        </w:r>
        <w:r w:rsidRPr="00957DAA">
          <w:rPr>
            <w:rStyle w:val="Hipervnculo"/>
            <w:rFonts w:ascii="Montserrat" w:hAnsi="Montserrat"/>
            <w:bCs w:val="0"/>
            <w:sz w:val="18"/>
            <w:szCs w:val="18"/>
          </w:rPr>
          <w:t>“Notificaciones a los licitantes participantes</w:t>
        </w:r>
      </w:hyperlink>
      <w:r w:rsidRPr="00957DAA">
        <w:rPr>
          <w:rFonts w:ascii="Montserrat" w:hAnsi="Montserrat"/>
          <w:bCs w:val="0"/>
          <w:color w:val="595959" w:themeColor="text1" w:themeTint="A6"/>
          <w:sz w:val="18"/>
          <w:szCs w:val="18"/>
        </w:rPr>
        <w:t xml:space="preserve">” </w:t>
      </w:r>
      <w:r w:rsidRPr="00957DAA">
        <w:rPr>
          <w:rFonts w:ascii="Montserrat" w:hAnsi="Montserrat"/>
          <w:b w:val="0"/>
          <w:bCs w:val="0"/>
          <w:color w:val="595959" w:themeColor="text1" w:themeTint="A6"/>
          <w:sz w:val="18"/>
          <w:szCs w:val="18"/>
        </w:rPr>
        <w:t xml:space="preserve">de la presente convocatoria de </w:t>
      </w:r>
      <w:r w:rsidR="00BE25C6" w:rsidRPr="00957DAA">
        <w:rPr>
          <w:rFonts w:ascii="Montserrat" w:hAnsi="Montserrat"/>
          <w:b w:val="0"/>
          <w:bCs w:val="0"/>
          <w:color w:val="595959" w:themeColor="text1" w:themeTint="A6"/>
          <w:sz w:val="18"/>
          <w:szCs w:val="18"/>
        </w:rPr>
        <w:t>Licitación</w:t>
      </w:r>
      <w:r w:rsidRPr="00957DAA">
        <w:rPr>
          <w:rFonts w:ascii="Montserrat" w:hAnsi="Montserrat"/>
          <w:b w:val="0"/>
          <w:bCs w:val="0"/>
          <w:color w:val="595959" w:themeColor="text1" w:themeTint="A6"/>
          <w:sz w:val="18"/>
          <w:szCs w:val="18"/>
        </w:rPr>
        <w:t>.</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A efectos de dar contestación, la </w:t>
      </w:r>
      <w:r w:rsidR="00B8204B" w:rsidRPr="00957DAA">
        <w:rPr>
          <w:rFonts w:ascii="Montserrat" w:hAnsi="Montserrat"/>
          <w:b w:val="0"/>
          <w:bCs w:val="0"/>
          <w:color w:val="595959" w:themeColor="text1" w:themeTint="A6"/>
          <w:sz w:val="18"/>
          <w:szCs w:val="18"/>
        </w:rPr>
        <w:t>UAF</w:t>
      </w:r>
      <w:r w:rsidRPr="00957DAA">
        <w:rPr>
          <w:rFonts w:ascii="Montserrat" w:hAnsi="Montserrat"/>
          <w:b w:val="0"/>
          <w:bCs w:val="0"/>
          <w:color w:val="595959" w:themeColor="text1" w:themeTint="A6"/>
          <w:sz w:val="18"/>
          <w:szCs w:val="18"/>
        </w:rPr>
        <w:t xml:space="preserve"> correrá traslado del escrito de solicitud de prórroga a</w:t>
      </w:r>
      <w:r w:rsidR="00877621" w:rsidRPr="00957DAA">
        <w:rPr>
          <w:rFonts w:ascii="Montserrat" w:hAnsi="Montserrat"/>
          <w:b w:val="0"/>
          <w:bCs w:val="0"/>
          <w:color w:val="595959" w:themeColor="text1" w:themeTint="A6"/>
          <w:sz w:val="18"/>
          <w:szCs w:val="18"/>
        </w:rPr>
        <w:t>l</w:t>
      </w:r>
      <w:r w:rsidRPr="00957DAA">
        <w:rPr>
          <w:rFonts w:ascii="Montserrat" w:hAnsi="Montserrat"/>
          <w:b w:val="0"/>
          <w:bCs w:val="0"/>
          <w:color w:val="595959" w:themeColor="text1" w:themeTint="A6"/>
          <w:sz w:val="18"/>
          <w:szCs w:val="18"/>
        </w:rPr>
        <w:t xml:space="preserve"> área requirente</w:t>
      </w:r>
      <w:r w:rsidR="00877621" w:rsidRPr="00957DAA">
        <w:rPr>
          <w:rFonts w:ascii="Montserrat" w:hAnsi="Montserrat"/>
          <w:b w:val="0"/>
          <w:bCs w:val="0"/>
          <w:color w:val="595959" w:themeColor="text1" w:themeTint="A6"/>
          <w:sz w:val="18"/>
          <w:szCs w:val="18"/>
        </w:rPr>
        <w:t xml:space="preserve"> </w:t>
      </w:r>
      <w:r w:rsidRPr="00957DAA">
        <w:rPr>
          <w:rFonts w:ascii="Montserrat" w:hAnsi="Montserrat"/>
          <w:b w:val="0"/>
          <w:bCs w:val="0"/>
          <w:color w:val="595959" w:themeColor="text1" w:themeTint="A6"/>
          <w:sz w:val="18"/>
          <w:szCs w:val="18"/>
        </w:rPr>
        <w:t xml:space="preserve">de los </w:t>
      </w:r>
      <w:r w:rsidR="001E2DD9" w:rsidRPr="00957DAA">
        <w:rPr>
          <w:rFonts w:ascii="Montserrat" w:hAnsi="Montserrat"/>
          <w:b w:val="0"/>
          <w:bCs w:val="0"/>
          <w:color w:val="595959" w:themeColor="text1" w:themeTint="A6"/>
          <w:sz w:val="18"/>
          <w:szCs w:val="18"/>
        </w:rPr>
        <w:t>bienes</w:t>
      </w:r>
      <w:r w:rsidRPr="00957DAA">
        <w:rPr>
          <w:rFonts w:ascii="Montserrat" w:hAnsi="Montserrat"/>
          <w:b w:val="0"/>
          <w:bCs w:val="0"/>
          <w:color w:val="595959" w:themeColor="text1" w:themeTint="A6"/>
          <w:sz w:val="18"/>
          <w:szCs w:val="18"/>
        </w:rPr>
        <w:t xml:space="preserve">, a efecto de que se manifieste respecto a la procedencia de la misma, para lo cual ésta tendrá un plazo de </w:t>
      </w:r>
      <w:r w:rsidRPr="00957DAA">
        <w:rPr>
          <w:rFonts w:ascii="Montserrat" w:hAnsi="Montserrat"/>
          <w:bCs w:val="0"/>
          <w:color w:val="595959" w:themeColor="text1" w:themeTint="A6"/>
          <w:sz w:val="18"/>
          <w:szCs w:val="18"/>
        </w:rPr>
        <w:t>03</w:t>
      </w:r>
      <w:r w:rsidR="000B047F" w:rsidRPr="00957DAA">
        <w:rPr>
          <w:rFonts w:ascii="Montserrat" w:hAnsi="Montserrat"/>
          <w:bCs w:val="0"/>
          <w:color w:val="595959" w:themeColor="text1" w:themeTint="A6"/>
          <w:sz w:val="18"/>
          <w:szCs w:val="18"/>
        </w:rPr>
        <w:t xml:space="preserve"> </w:t>
      </w:r>
      <w:r w:rsidRPr="00957DAA">
        <w:rPr>
          <w:rFonts w:ascii="Montserrat" w:hAnsi="Montserrat"/>
          <w:bCs w:val="0"/>
          <w:color w:val="595959" w:themeColor="text1" w:themeTint="A6"/>
          <w:sz w:val="18"/>
          <w:szCs w:val="18"/>
        </w:rPr>
        <w:t>(tres) días hábiles</w:t>
      </w:r>
      <w:r w:rsidRPr="00957DAA">
        <w:rPr>
          <w:rFonts w:ascii="Montserrat" w:hAnsi="Montserrat"/>
          <w:b w:val="0"/>
          <w:bCs w:val="0"/>
          <w:color w:val="595959" w:themeColor="text1" w:themeTint="A6"/>
          <w:sz w:val="18"/>
          <w:szCs w:val="18"/>
        </w:rPr>
        <w:t xml:space="preserve"> posteriores a su notificación. Una vez </w:t>
      </w:r>
      <w:r w:rsidRPr="00957DAA">
        <w:rPr>
          <w:rFonts w:ascii="Montserrat" w:hAnsi="Montserrat"/>
          <w:b w:val="0"/>
          <w:bCs w:val="0"/>
          <w:color w:val="595959" w:themeColor="text1" w:themeTint="A6"/>
          <w:sz w:val="18"/>
          <w:szCs w:val="18"/>
        </w:rPr>
        <w:lastRenderedPageBreak/>
        <w:t>recibidas las manifestaciones se procederá a dar contestación al escrito de solicitud del proveedor.</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Para el caso de que ocurra el incidente el último día de cumplimiento de contrato, el proveedor contará con </w:t>
      </w:r>
      <w:r w:rsidRPr="00957DAA">
        <w:rPr>
          <w:rFonts w:ascii="Montserrat" w:hAnsi="Montserrat"/>
          <w:bCs w:val="0"/>
          <w:color w:val="595959" w:themeColor="text1" w:themeTint="A6"/>
          <w:sz w:val="18"/>
          <w:szCs w:val="18"/>
        </w:rPr>
        <w:t>01 (un) día hábil</w:t>
      </w:r>
      <w:r w:rsidRPr="00957DAA">
        <w:rPr>
          <w:rFonts w:ascii="Montserrat" w:hAnsi="Montserrat"/>
          <w:b w:val="0"/>
          <w:bCs w:val="0"/>
          <w:color w:val="595959" w:themeColor="text1" w:themeTint="A6"/>
          <w:sz w:val="18"/>
          <w:szCs w:val="18"/>
        </w:rPr>
        <w:t xml:space="preserve"> para solicitar la prórroga correspondiente.</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En caso de que se autorice la prórroga, el nuevo periodo autorizado para </w:t>
      </w:r>
      <w:r w:rsidR="001E2DD9" w:rsidRPr="00957DAA">
        <w:rPr>
          <w:rFonts w:ascii="Montserrat" w:hAnsi="Montserrat"/>
          <w:b w:val="0"/>
          <w:bCs w:val="0"/>
          <w:color w:val="595959" w:themeColor="text1" w:themeTint="A6"/>
          <w:sz w:val="18"/>
          <w:szCs w:val="18"/>
        </w:rPr>
        <w:t>el suministro de los bienes</w:t>
      </w:r>
      <w:r w:rsidRPr="00957DAA">
        <w:rPr>
          <w:rFonts w:ascii="Montserrat" w:hAnsi="Montserrat"/>
          <w:b w:val="0"/>
          <w:bCs w:val="0"/>
          <w:color w:val="595959" w:themeColor="text1" w:themeTint="A6"/>
          <w:sz w:val="18"/>
          <w:szCs w:val="18"/>
        </w:rPr>
        <w:t>, contará a partir de que le sea notificada la respuesta a la solicitud.</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2"/>
        <w:numPr>
          <w:ilvl w:val="0"/>
          <w:numId w:val="66"/>
        </w:numPr>
        <w:spacing w:before="0" w:after="0"/>
        <w:ind w:left="851" w:hanging="851"/>
        <w:jc w:val="both"/>
        <w:rPr>
          <w:rFonts w:ascii="Montserrat" w:hAnsi="Montserrat"/>
          <w:i w:val="0"/>
          <w:color w:val="595959" w:themeColor="text1" w:themeTint="A6"/>
          <w:sz w:val="18"/>
          <w:szCs w:val="18"/>
        </w:rPr>
      </w:pPr>
      <w:bookmarkStart w:id="105" w:name="_Terminación_anticipada_del"/>
      <w:bookmarkEnd w:id="105"/>
      <w:r w:rsidRPr="00957DAA">
        <w:rPr>
          <w:rFonts w:ascii="Montserrat" w:hAnsi="Montserrat"/>
          <w:i w:val="0"/>
          <w:color w:val="595959" w:themeColor="text1" w:themeTint="A6"/>
          <w:sz w:val="18"/>
          <w:szCs w:val="18"/>
        </w:rPr>
        <w:t>Terminación anticipada del contrato.</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Conforme a lo establecido en el </w:t>
      </w:r>
      <w:r w:rsidRPr="00957DAA">
        <w:rPr>
          <w:rFonts w:ascii="Montserrat" w:hAnsi="Montserrat"/>
          <w:b w:val="0"/>
          <w:bCs w:val="0"/>
          <w:color w:val="00B050"/>
          <w:sz w:val="18"/>
          <w:szCs w:val="18"/>
        </w:rPr>
        <w:t>artículo 54 Bis de la LAASSP</w:t>
      </w:r>
      <w:r w:rsidR="00BE2EE6" w:rsidRPr="00957DAA">
        <w:rPr>
          <w:rFonts w:ascii="Montserrat" w:hAnsi="Montserrat"/>
          <w:b w:val="0"/>
          <w:bCs w:val="0"/>
          <w:sz w:val="18"/>
          <w:szCs w:val="18"/>
        </w:rPr>
        <w:t xml:space="preserve">, </w:t>
      </w:r>
      <w:r w:rsidR="00877621" w:rsidRPr="00957DAA">
        <w:rPr>
          <w:rFonts w:ascii="Montserrat" w:hAnsi="Montserrat"/>
          <w:b w:val="0"/>
          <w:bCs w:val="0"/>
          <w:color w:val="595959" w:themeColor="text1" w:themeTint="A6"/>
          <w:sz w:val="18"/>
          <w:szCs w:val="18"/>
        </w:rPr>
        <w:t>el</w:t>
      </w:r>
      <w:r w:rsidRPr="00957DAA">
        <w:rPr>
          <w:rFonts w:ascii="Montserrat" w:hAnsi="Montserrat"/>
          <w:b w:val="0"/>
          <w:bCs w:val="0"/>
          <w:color w:val="595959" w:themeColor="text1" w:themeTint="A6"/>
          <w:sz w:val="18"/>
          <w:szCs w:val="18"/>
        </w:rPr>
        <w:t xml:space="preserve"> área requirente de los </w:t>
      </w:r>
      <w:r w:rsidR="001E2DD9" w:rsidRPr="00957DAA">
        <w:rPr>
          <w:rFonts w:ascii="Montserrat" w:hAnsi="Montserrat"/>
          <w:b w:val="0"/>
          <w:bCs w:val="0"/>
          <w:color w:val="595959" w:themeColor="text1" w:themeTint="A6"/>
          <w:sz w:val="18"/>
          <w:szCs w:val="18"/>
        </w:rPr>
        <w:t>bienes</w:t>
      </w:r>
      <w:r w:rsidRPr="00957DAA">
        <w:rPr>
          <w:rFonts w:ascii="Montserrat" w:hAnsi="Montserrat"/>
          <w:b w:val="0"/>
          <w:bCs w:val="0"/>
          <w:color w:val="595959" w:themeColor="text1" w:themeTint="A6"/>
          <w:sz w:val="18"/>
          <w:szCs w:val="18"/>
        </w:rPr>
        <w:t xml:space="preserve"> a través de la </w:t>
      </w:r>
      <w:r w:rsidR="00B8204B" w:rsidRPr="00957DAA">
        <w:rPr>
          <w:rFonts w:ascii="Montserrat" w:hAnsi="Montserrat"/>
          <w:b w:val="0"/>
          <w:bCs w:val="0"/>
          <w:color w:val="595959" w:themeColor="text1" w:themeTint="A6"/>
          <w:sz w:val="18"/>
          <w:szCs w:val="18"/>
        </w:rPr>
        <w:t>UAF</w:t>
      </w:r>
      <w:r w:rsidRPr="00957DAA">
        <w:rPr>
          <w:rFonts w:ascii="Montserrat" w:hAnsi="Montserrat"/>
          <w:b w:val="0"/>
          <w:bCs w:val="0"/>
          <w:color w:val="595959" w:themeColor="text1" w:themeTint="A6"/>
          <w:sz w:val="18"/>
          <w:szCs w:val="18"/>
        </w:rPr>
        <w:t>, podrán convenir dar por terminado anticipadamente el(los) contrato(s) que se suscriba(n) sin que medie resolución judicial, en los siguientes casos:</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0"/>
          <w:numId w:val="72"/>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Cuando concurran razones de interés general;</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0"/>
          <w:numId w:val="72"/>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Cuando por causa justificada se extinga la necesidad de los </w:t>
      </w:r>
      <w:r w:rsidR="001E2DD9" w:rsidRPr="00957DAA">
        <w:rPr>
          <w:rFonts w:ascii="Montserrat" w:hAnsi="Montserrat"/>
          <w:b w:val="0"/>
          <w:bCs w:val="0"/>
          <w:color w:val="595959" w:themeColor="text1" w:themeTint="A6"/>
          <w:sz w:val="18"/>
          <w:szCs w:val="18"/>
        </w:rPr>
        <w:t>bienes</w:t>
      </w:r>
      <w:r w:rsidRPr="00957DAA">
        <w:rPr>
          <w:rFonts w:ascii="Montserrat" w:hAnsi="Montserrat"/>
          <w:b w:val="0"/>
          <w:bCs w:val="0"/>
          <w:color w:val="595959" w:themeColor="text1" w:themeTint="A6"/>
          <w:sz w:val="18"/>
          <w:szCs w:val="18"/>
        </w:rPr>
        <w:t xml:space="preserve"> originalmente contratados y se demuestre que de continuar con el cumplimiento de las obligaciones pactadas se ocasionaría algún daño o perjuicio al Estado.</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3"/>
        <w:numPr>
          <w:ilvl w:val="0"/>
          <w:numId w:val="72"/>
        </w:numPr>
        <w:spacing w:before="0" w:after="0"/>
        <w:ind w:left="1843" w:hanging="425"/>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Cuando se determine la nulidad total o parcial de los actos que dieron origen al contrato, con motivo de la resolución de una inconformidad emitida por la SFP.</w:t>
      </w:r>
    </w:p>
    <w:p w:rsidR="00ED448D" w:rsidRPr="00957DAA" w:rsidRDefault="00ED448D" w:rsidP="00EC0B87">
      <w:pPr>
        <w:tabs>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color w:val="595959" w:themeColor="text1" w:themeTint="A6"/>
          <w:sz w:val="18"/>
          <w:szCs w:val="18"/>
        </w:rPr>
      </w:pPr>
    </w:p>
    <w:p w:rsidR="00ED448D" w:rsidRPr="00957DAA" w:rsidRDefault="00ED448D" w:rsidP="00EC0B87">
      <w:pPr>
        <w:pStyle w:val="Ttulo3"/>
        <w:spacing w:before="0" w:after="0"/>
        <w:ind w:firstLine="0"/>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La determinación de dar por terminado anticipadamente el contrato deberá constar por escrito mediante dictamen emit</w:t>
      </w:r>
      <w:r w:rsidR="00BE2EE6" w:rsidRPr="00957DAA">
        <w:rPr>
          <w:rFonts w:ascii="Montserrat" w:hAnsi="Montserrat"/>
          <w:b w:val="0"/>
          <w:bCs w:val="0"/>
          <w:color w:val="595959" w:themeColor="text1" w:themeTint="A6"/>
          <w:sz w:val="18"/>
          <w:szCs w:val="18"/>
        </w:rPr>
        <w:t xml:space="preserve">ido por el titular de la </w:t>
      </w:r>
      <w:r w:rsidR="00877621" w:rsidRPr="00957DAA">
        <w:rPr>
          <w:rFonts w:ascii="Montserrat" w:hAnsi="Montserrat"/>
          <w:b w:val="0"/>
          <w:bCs w:val="0"/>
          <w:color w:val="595959" w:themeColor="text1" w:themeTint="A6"/>
          <w:sz w:val="18"/>
          <w:szCs w:val="18"/>
        </w:rPr>
        <w:t>UAF</w:t>
      </w:r>
      <w:r w:rsidR="00BE2EE6" w:rsidRPr="00957DAA">
        <w:rPr>
          <w:rFonts w:ascii="Montserrat" w:hAnsi="Montserrat"/>
          <w:b w:val="0"/>
          <w:bCs w:val="0"/>
          <w:color w:val="595959" w:themeColor="text1" w:themeTint="A6"/>
          <w:sz w:val="18"/>
          <w:szCs w:val="18"/>
        </w:rPr>
        <w:t xml:space="preserve"> y </w:t>
      </w:r>
      <w:r w:rsidR="00877621" w:rsidRPr="00957DAA">
        <w:rPr>
          <w:rFonts w:ascii="Montserrat" w:hAnsi="Montserrat"/>
          <w:b w:val="0"/>
          <w:bCs w:val="0"/>
          <w:color w:val="595959" w:themeColor="text1" w:themeTint="A6"/>
          <w:sz w:val="18"/>
          <w:szCs w:val="18"/>
        </w:rPr>
        <w:t>el</w:t>
      </w:r>
      <w:r w:rsidRPr="00957DAA">
        <w:rPr>
          <w:rFonts w:ascii="Montserrat" w:hAnsi="Montserrat"/>
          <w:b w:val="0"/>
          <w:bCs w:val="0"/>
          <w:color w:val="595959" w:themeColor="text1" w:themeTint="A6"/>
          <w:sz w:val="18"/>
          <w:szCs w:val="18"/>
        </w:rPr>
        <w:t xml:space="preserve"> área requirente de los </w:t>
      </w:r>
      <w:r w:rsidR="001E2DD9" w:rsidRPr="00957DAA">
        <w:rPr>
          <w:rFonts w:ascii="Montserrat" w:hAnsi="Montserrat"/>
          <w:b w:val="0"/>
          <w:bCs w:val="0"/>
          <w:color w:val="595959" w:themeColor="text1" w:themeTint="A6"/>
          <w:sz w:val="18"/>
          <w:szCs w:val="18"/>
        </w:rPr>
        <w:t>bienes</w:t>
      </w:r>
      <w:r w:rsidRPr="00957DAA">
        <w:rPr>
          <w:rFonts w:ascii="Montserrat" w:hAnsi="Montserrat"/>
          <w:b w:val="0"/>
          <w:bCs w:val="0"/>
          <w:color w:val="595959" w:themeColor="text1" w:themeTint="A6"/>
          <w:sz w:val="18"/>
          <w:szCs w:val="18"/>
        </w:rPr>
        <w:t>, en el cual se precisen las razones o las causas justificadas que den origen a la misma y bajo su responsabilidad.</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Derivado de lo anterior, se procederá a la formalización del convenio de terminación respectivo y del finiquito, en donde se detallarán en forma pormenorizada los importes a cubrir, los </w:t>
      </w:r>
      <w:r w:rsidR="001E2DD9" w:rsidRPr="00957DAA">
        <w:rPr>
          <w:rFonts w:ascii="Montserrat" w:hAnsi="Montserrat"/>
          <w:b w:val="0"/>
          <w:bCs w:val="0"/>
          <w:color w:val="595959" w:themeColor="text1" w:themeTint="A6"/>
          <w:sz w:val="18"/>
          <w:szCs w:val="18"/>
        </w:rPr>
        <w:t>bienes suministrados</w:t>
      </w:r>
      <w:r w:rsidRPr="00957DAA">
        <w:rPr>
          <w:rFonts w:ascii="Montserrat" w:hAnsi="Montserrat"/>
          <w:b w:val="0"/>
          <w:bCs w:val="0"/>
          <w:color w:val="595959" w:themeColor="text1" w:themeTint="A6"/>
          <w:sz w:val="18"/>
          <w:szCs w:val="18"/>
        </w:rPr>
        <w:t xml:space="preserve"> prestados que se hayan cubierto y los que estén pendientes de pago.</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Asimismo, </w:t>
      </w:r>
      <w:r w:rsidR="001D2F2A" w:rsidRPr="00957DAA">
        <w:rPr>
          <w:rFonts w:ascii="Montserrat" w:hAnsi="Montserrat"/>
          <w:bCs w:val="0"/>
          <w:color w:val="595959" w:themeColor="text1" w:themeTint="A6"/>
          <w:sz w:val="18"/>
          <w:szCs w:val="18"/>
        </w:rPr>
        <w:t>“LA CONAFOR”</w:t>
      </w:r>
      <w:r w:rsidR="001D2F2A" w:rsidRPr="00957DAA">
        <w:rPr>
          <w:rFonts w:ascii="Montserrat" w:hAnsi="Montserrat"/>
          <w:b w:val="0"/>
          <w:bCs w:val="0"/>
          <w:color w:val="595959" w:themeColor="text1" w:themeTint="A6"/>
          <w:sz w:val="18"/>
          <w:szCs w:val="18"/>
        </w:rPr>
        <w:t xml:space="preserve"> </w:t>
      </w:r>
      <w:r w:rsidRPr="00957DAA">
        <w:rPr>
          <w:rFonts w:ascii="Montserrat" w:hAnsi="Montserrat"/>
          <w:b w:val="0"/>
          <w:bCs w:val="0"/>
          <w:color w:val="595959" w:themeColor="text1" w:themeTint="A6"/>
          <w:sz w:val="18"/>
          <w:szCs w:val="18"/>
        </w:rPr>
        <w:t xml:space="preserve">reembolsará al licitante </w:t>
      </w:r>
      <w:r w:rsidR="00DB1A88" w:rsidRPr="00957DAA">
        <w:rPr>
          <w:rFonts w:ascii="Montserrat" w:hAnsi="Montserrat"/>
          <w:b w:val="0"/>
          <w:bCs w:val="0"/>
          <w:color w:val="595959" w:themeColor="text1" w:themeTint="A6"/>
          <w:sz w:val="18"/>
          <w:szCs w:val="18"/>
        </w:rPr>
        <w:t>adjudicado</w:t>
      </w:r>
      <w:r w:rsidRPr="00957DAA">
        <w:rPr>
          <w:rFonts w:ascii="Montserrat" w:hAnsi="Montserrat"/>
          <w:b w:val="0"/>
          <w:bCs w:val="0"/>
          <w:color w:val="595959" w:themeColor="text1" w:themeTint="A6"/>
          <w:sz w:val="18"/>
          <w:szCs w:val="18"/>
        </w:rPr>
        <w:t xml:space="preserve"> los gastos no recuperables en que haya incurrido, siempre que éstos sean razonables, estén debidamente comprobados y se relacionen directamente con el contrato correspondiente.</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2"/>
        <w:numPr>
          <w:ilvl w:val="0"/>
          <w:numId w:val="66"/>
        </w:numPr>
        <w:spacing w:before="0" w:after="0"/>
        <w:ind w:left="851" w:hanging="851"/>
        <w:jc w:val="both"/>
        <w:rPr>
          <w:rFonts w:ascii="Montserrat" w:hAnsi="Montserrat"/>
          <w:b w:val="0"/>
          <w:color w:val="595959" w:themeColor="text1" w:themeTint="A6"/>
          <w:sz w:val="18"/>
          <w:szCs w:val="18"/>
        </w:rPr>
      </w:pPr>
      <w:bookmarkStart w:id="106" w:name="_Del_procedimiento_de"/>
      <w:bookmarkEnd w:id="106"/>
      <w:r w:rsidRPr="00957DAA">
        <w:rPr>
          <w:rFonts w:ascii="Montserrat" w:hAnsi="Montserrat"/>
          <w:i w:val="0"/>
          <w:color w:val="595959" w:themeColor="text1" w:themeTint="A6"/>
          <w:sz w:val="18"/>
          <w:szCs w:val="18"/>
        </w:rPr>
        <w:t>Del procedimiento de conciliación.</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De conformidad a lo señalado en los </w:t>
      </w:r>
      <w:r w:rsidRPr="00957DAA">
        <w:rPr>
          <w:rFonts w:ascii="Montserrat" w:hAnsi="Montserrat"/>
          <w:b w:val="0"/>
          <w:bCs w:val="0"/>
          <w:color w:val="00B050"/>
          <w:sz w:val="18"/>
          <w:szCs w:val="18"/>
        </w:rPr>
        <w:t>artículos 77, 78 y 79 de la LAASSP, así como los numerales 126, 127, 128, 129, 130, 131, 132, 133, 134, 135 y 136 de su Reglamento</w:t>
      </w:r>
      <w:r w:rsidRPr="00957DAA">
        <w:rPr>
          <w:rFonts w:ascii="Montserrat" w:hAnsi="Montserrat"/>
          <w:b w:val="0"/>
          <w:bCs w:val="0"/>
          <w:sz w:val="18"/>
          <w:szCs w:val="18"/>
        </w:rPr>
        <w:t xml:space="preserve">, </w:t>
      </w:r>
      <w:r w:rsidRPr="00957DAA">
        <w:rPr>
          <w:rFonts w:ascii="Montserrat" w:hAnsi="Montserrat"/>
          <w:b w:val="0"/>
          <w:bCs w:val="0"/>
          <w:color w:val="595959" w:themeColor="text1" w:themeTint="A6"/>
          <w:sz w:val="18"/>
          <w:szCs w:val="18"/>
        </w:rPr>
        <w:t xml:space="preserve">en cualquier momento el proveedor o </w:t>
      </w:r>
      <w:r w:rsidR="001D2F2A" w:rsidRPr="00957DAA">
        <w:rPr>
          <w:rFonts w:ascii="Montserrat" w:hAnsi="Montserrat"/>
          <w:bCs w:val="0"/>
          <w:color w:val="595959" w:themeColor="text1" w:themeTint="A6"/>
          <w:sz w:val="18"/>
          <w:szCs w:val="18"/>
        </w:rPr>
        <w:t>“LA CONAFOR”</w:t>
      </w:r>
      <w:r w:rsidR="001D2F2A" w:rsidRPr="00957DAA">
        <w:rPr>
          <w:rFonts w:ascii="Montserrat" w:hAnsi="Montserrat"/>
          <w:b w:val="0"/>
          <w:bCs w:val="0"/>
          <w:color w:val="595959" w:themeColor="text1" w:themeTint="A6"/>
          <w:sz w:val="18"/>
          <w:szCs w:val="18"/>
        </w:rPr>
        <w:t xml:space="preserve"> </w:t>
      </w:r>
      <w:r w:rsidRPr="00957DAA">
        <w:rPr>
          <w:rFonts w:ascii="Montserrat" w:hAnsi="Montserrat"/>
          <w:b w:val="0"/>
          <w:bCs w:val="0"/>
          <w:color w:val="595959" w:themeColor="text1" w:themeTint="A6"/>
          <w:sz w:val="18"/>
          <w:szCs w:val="18"/>
        </w:rPr>
        <w:t xml:space="preserve">podrán presentar ante la SFP solicitud de conciliación, por desavenencias derivadas del cumplimiento del contrato que se suscriba derivado de la presente </w:t>
      </w:r>
      <w:r w:rsidR="00640D85" w:rsidRPr="00957DAA">
        <w:rPr>
          <w:rFonts w:ascii="Montserrat" w:hAnsi="Montserrat"/>
          <w:b w:val="0"/>
          <w:bCs w:val="0"/>
          <w:color w:val="595959" w:themeColor="text1" w:themeTint="A6"/>
          <w:sz w:val="18"/>
          <w:szCs w:val="18"/>
        </w:rPr>
        <w:t>Licitación</w:t>
      </w:r>
      <w:r w:rsidRPr="00957DAA">
        <w:rPr>
          <w:rFonts w:ascii="Montserrat" w:hAnsi="Montserrat"/>
          <w:b w:val="0"/>
          <w:bCs w:val="0"/>
          <w:color w:val="595959" w:themeColor="text1" w:themeTint="A6"/>
          <w:sz w:val="18"/>
          <w:szCs w:val="18"/>
        </w:rPr>
        <w:t>.</w:t>
      </w:r>
    </w:p>
    <w:p w:rsidR="00865BA9" w:rsidRPr="00957DAA" w:rsidRDefault="00865BA9" w:rsidP="00EC0B87">
      <w:pPr>
        <w:pStyle w:val="ADRParrafo"/>
        <w:rPr>
          <w:rFonts w:ascii="Montserrat" w:hAnsi="Montserrat"/>
          <w:color w:val="595959" w:themeColor="text1" w:themeTint="A6"/>
          <w:sz w:val="18"/>
        </w:rPr>
      </w:pPr>
    </w:p>
    <w:p w:rsidR="00ED448D" w:rsidRPr="00957DAA" w:rsidRDefault="00ED448D" w:rsidP="00192FCD">
      <w:pPr>
        <w:pStyle w:val="Ttulo2"/>
        <w:numPr>
          <w:ilvl w:val="0"/>
          <w:numId w:val="66"/>
        </w:numPr>
        <w:spacing w:before="0" w:after="0"/>
        <w:ind w:left="851" w:hanging="851"/>
        <w:jc w:val="both"/>
        <w:rPr>
          <w:rFonts w:ascii="Montserrat" w:hAnsi="Montserrat"/>
          <w:b w:val="0"/>
          <w:color w:val="595959" w:themeColor="text1" w:themeTint="A6"/>
          <w:sz w:val="18"/>
          <w:szCs w:val="18"/>
        </w:rPr>
      </w:pPr>
      <w:bookmarkStart w:id="107" w:name="_Calidad_de_los"/>
      <w:bookmarkEnd w:id="107"/>
      <w:r w:rsidRPr="00957DAA">
        <w:rPr>
          <w:rFonts w:ascii="Montserrat" w:hAnsi="Montserrat"/>
          <w:i w:val="0"/>
          <w:color w:val="595959" w:themeColor="text1" w:themeTint="A6"/>
          <w:sz w:val="18"/>
          <w:szCs w:val="18"/>
        </w:rPr>
        <w:t xml:space="preserve">Calidad de los </w:t>
      </w:r>
      <w:r w:rsidR="001E2DD9" w:rsidRPr="00957DAA">
        <w:rPr>
          <w:rFonts w:ascii="Montserrat" w:hAnsi="Montserrat"/>
          <w:i w:val="0"/>
          <w:color w:val="595959" w:themeColor="text1" w:themeTint="A6"/>
          <w:sz w:val="18"/>
          <w:szCs w:val="18"/>
        </w:rPr>
        <w:t>bienes</w:t>
      </w:r>
      <w:r w:rsidRPr="00957DAA">
        <w:rPr>
          <w:rFonts w:ascii="Montserrat" w:hAnsi="Montserrat"/>
          <w:i w:val="0"/>
          <w:color w:val="595959" w:themeColor="text1" w:themeTint="A6"/>
          <w:sz w:val="18"/>
          <w:szCs w:val="18"/>
        </w:rPr>
        <w:t>.</w:t>
      </w:r>
    </w:p>
    <w:p w:rsidR="00813262" w:rsidRPr="00957DAA" w:rsidRDefault="00813262"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El licitante </w:t>
      </w:r>
      <w:r w:rsidR="00DB1A88" w:rsidRPr="00957DAA">
        <w:rPr>
          <w:rFonts w:ascii="Montserrat" w:hAnsi="Montserrat"/>
          <w:b w:val="0"/>
          <w:bCs w:val="0"/>
          <w:color w:val="595959" w:themeColor="text1" w:themeTint="A6"/>
          <w:sz w:val="18"/>
          <w:szCs w:val="18"/>
        </w:rPr>
        <w:t>adjudicado</w:t>
      </w:r>
      <w:r w:rsidRPr="00957DAA">
        <w:rPr>
          <w:rFonts w:ascii="Montserrat" w:hAnsi="Montserrat"/>
          <w:b w:val="0"/>
          <w:bCs w:val="0"/>
          <w:color w:val="595959" w:themeColor="text1" w:themeTint="A6"/>
          <w:sz w:val="18"/>
          <w:szCs w:val="18"/>
        </w:rPr>
        <w:t xml:space="preserve"> quedará obligado ante </w:t>
      </w:r>
      <w:r w:rsidR="001D2F2A" w:rsidRPr="00957DAA">
        <w:rPr>
          <w:rFonts w:ascii="Montserrat" w:hAnsi="Montserrat"/>
          <w:bCs w:val="0"/>
          <w:color w:val="595959" w:themeColor="text1" w:themeTint="A6"/>
          <w:sz w:val="18"/>
          <w:szCs w:val="18"/>
        </w:rPr>
        <w:t>“LA CONAFOR”</w:t>
      </w:r>
      <w:r w:rsidR="001D2F2A" w:rsidRPr="00957DAA">
        <w:rPr>
          <w:rFonts w:ascii="Montserrat" w:hAnsi="Montserrat"/>
          <w:b w:val="0"/>
          <w:bCs w:val="0"/>
          <w:color w:val="595959" w:themeColor="text1" w:themeTint="A6"/>
          <w:sz w:val="18"/>
          <w:szCs w:val="18"/>
        </w:rPr>
        <w:t xml:space="preserve"> </w:t>
      </w:r>
      <w:r w:rsidRPr="00957DAA">
        <w:rPr>
          <w:rFonts w:ascii="Montserrat" w:hAnsi="Montserrat"/>
          <w:b w:val="0"/>
          <w:bCs w:val="0"/>
          <w:color w:val="595959" w:themeColor="text1" w:themeTint="A6"/>
          <w:sz w:val="18"/>
          <w:szCs w:val="18"/>
        </w:rPr>
        <w:t xml:space="preserve">a responder por la calidad y los vicios ocultos de los </w:t>
      </w:r>
      <w:r w:rsidR="001E2DD9" w:rsidRPr="00957DAA">
        <w:rPr>
          <w:rFonts w:ascii="Montserrat" w:hAnsi="Montserrat"/>
          <w:b w:val="0"/>
          <w:bCs w:val="0"/>
          <w:color w:val="595959" w:themeColor="text1" w:themeTint="A6"/>
          <w:sz w:val="18"/>
          <w:szCs w:val="18"/>
        </w:rPr>
        <w:t>bienes</w:t>
      </w:r>
      <w:r w:rsidRPr="00957DAA">
        <w:rPr>
          <w:rFonts w:ascii="Montserrat" w:hAnsi="Montserrat"/>
          <w:b w:val="0"/>
          <w:bCs w:val="0"/>
          <w:color w:val="595959" w:themeColor="text1" w:themeTint="A6"/>
          <w:sz w:val="18"/>
          <w:szCs w:val="18"/>
        </w:rPr>
        <w:t xml:space="preserve"> contratados y en su caso de los bienes necesarios para la prestación </w:t>
      </w:r>
      <w:r w:rsidRPr="00957DAA">
        <w:rPr>
          <w:rFonts w:ascii="Montserrat" w:hAnsi="Montserrat"/>
          <w:b w:val="0"/>
          <w:bCs w:val="0"/>
          <w:color w:val="595959" w:themeColor="text1" w:themeTint="A6"/>
          <w:sz w:val="18"/>
          <w:szCs w:val="18"/>
        </w:rPr>
        <w:lastRenderedPageBreak/>
        <w:t xml:space="preserve">de los mismos, así como de cualquier otra responsabilidad en que incurra en los términos señalados en la convocatoria de la presente </w:t>
      </w:r>
      <w:r w:rsidR="00640D85" w:rsidRPr="00957DAA">
        <w:rPr>
          <w:rFonts w:ascii="Montserrat" w:hAnsi="Montserrat"/>
          <w:b w:val="0"/>
          <w:bCs w:val="0"/>
          <w:color w:val="595959" w:themeColor="text1" w:themeTint="A6"/>
          <w:sz w:val="18"/>
          <w:szCs w:val="18"/>
        </w:rPr>
        <w:t>Licitación</w:t>
      </w:r>
      <w:r w:rsidRPr="00957DAA">
        <w:rPr>
          <w:rFonts w:ascii="Montserrat" w:hAnsi="Montserrat"/>
          <w:b w:val="0"/>
          <w:bCs w:val="0"/>
          <w:color w:val="595959" w:themeColor="text1" w:themeTint="A6"/>
          <w:sz w:val="18"/>
          <w:szCs w:val="18"/>
        </w:rPr>
        <w:t>, sus anexos, la junta de aclaraciones, el contrato respectivo y la legislación vigente y aplicable en la materia.</w:t>
      </w:r>
    </w:p>
    <w:p w:rsidR="00ED448D" w:rsidRPr="00957DAA" w:rsidRDefault="00ED448D" w:rsidP="001E2DD9">
      <w:pPr>
        <w:pStyle w:val="ADRParrafo"/>
        <w:ind w:left="0"/>
        <w:rPr>
          <w:rFonts w:ascii="Montserrat" w:hAnsi="Montserrat"/>
          <w:sz w:val="18"/>
        </w:rPr>
      </w:pPr>
    </w:p>
    <w:p w:rsidR="00ED448D" w:rsidRPr="00957DAA" w:rsidRDefault="00ED448D" w:rsidP="00192FCD">
      <w:pPr>
        <w:pStyle w:val="Ttulo2"/>
        <w:numPr>
          <w:ilvl w:val="0"/>
          <w:numId w:val="66"/>
        </w:numPr>
        <w:spacing w:before="0" w:after="0"/>
        <w:ind w:left="851" w:hanging="851"/>
        <w:jc w:val="both"/>
        <w:rPr>
          <w:rFonts w:ascii="Montserrat" w:hAnsi="Montserrat"/>
          <w:i w:val="0"/>
          <w:color w:val="595959" w:themeColor="text1" w:themeTint="A6"/>
          <w:sz w:val="18"/>
          <w:szCs w:val="18"/>
        </w:rPr>
      </w:pPr>
      <w:bookmarkStart w:id="108" w:name="_Facultad_de_supervisión"/>
      <w:bookmarkEnd w:id="108"/>
      <w:r w:rsidRPr="00957DAA">
        <w:rPr>
          <w:rFonts w:ascii="Montserrat" w:hAnsi="Montserrat"/>
          <w:i w:val="0"/>
          <w:color w:val="595959" w:themeColor="text1" w:themeTint="A6"/>
          <w:sz w:val="18"/>
          <w:szCs w:val="18"/>
        </w:rPr>
        <w:t xml:space="preserve">Facultad de supervisión de los </w:t>
      </w:r>
      <w:r w:rsidR="001E2DD9" w:rsidRPr="00957DAA">
        <w:rPr>
          <w:rFonts w:ascii="Montserrat" w:hAnsi="Montserrat"/>
          <w:i w:val="0"/>
          <w:color w:val="595959" w:themeColor="text1" w:themeTint="A6"/>
          <w:sz w:val="18"/>
          <w:szCs w:val="18"/>
        </w:rPr>
        <w:t>bienes</w:t>
      </w:r>
      <w:r w:rsidRPr="00957DAA">
        <w:rPr>
          <w:rFonts w:ascii="Montserrat" w:hAnsi="Montserrat"/>
          <w:i w:val="0"/>
          <w:color w:val="595959" w:themeColor="text1" w:themeTint="A6"/>
          <w:sz w:val="18"/>
          <w:szCs w:val="18"/>
        </w:rPr>
        <w:t>.</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La </w:t>
      </w:r>
      <w:r w:rsidR="00C32736" w:rsidRPr="00957DAA">
        <w:rPr>
          <w:rFonts w:ascii="Montserrat" w:hAnsi="Montserrat"/>
          <w:b w:val="0"/>
          <w:bCs w:val="0"/>
          <w:color w:val="595959" w:themeColor="text1" w:themeTint="A6"/>
          <w:sz w:val="18"/>
          <w:szCs w:val="18"/>
        </w:rPr>
        <w:t>Convocante a través del área responsable</w:t>
      </w:r>
      <w:r w:rsidRPr="00957DAA">
        <w:rPr>
          <w:rFonts w:ascii="Montserrat" w:hAnsi="Montserrat"/>
          <w:b w:val="0"/>
          <w:bCs w:val="0"/>
          <w:color w:val="595959" w:themeColor="text1" w:themeTint="A6"/>
          <w:sz w:val="18"/>
          <w:szCs w:val="18"/>
        </w:rPr>
        <w:t xml:space="preserve"> de administrar y verificar el cumplimiento del contrato que se suscriba, podrán realizar supervisiones aleatorias o continuas durante la vigencia del contrato por sí mismos o por conducto de cualquier otra persona que dicha área designe, respecto a</w:t>
      </w:r>
      <w:r w:rsidR="00CF4707" w:rsidRPr="00957DAA">
        <w:rPr>
          <w:rFonts w:ascii="Montserrat" w:hAnsi="Montserrat"/>
          <w:b w:val="0"/>
          <w:bCs w:val="0"/>
          <w:color w:val="595959" w:themeColor="text1" w:themeTint="A6"/>
          <w:sz w:val="18"/>
          <w:szCs w:val="18"/>
        </w:rPr>
        <w:t xml:space="preserve"> </w:t>
      </w:r>
      <w:r w:rsidRPr="00957DAA">
        <w:rPr>
          <w:rFonts w:ascii="Montserrat" w:hAnsi="Montserrat"/>
          <w:b w:val="0"/>
          <w:bCs w:val="0"/>
          <w:color w:val="595959" w:themeColor="text1" w:themeTint="A6"/>
          <w:sz w:val="18"/>
          <w:szCs w:val="18"/>
        </w:rPr>
        <w:t>l</w:t>
      </w:r>
      <w:r w:rsidR="00CF4707" w:rsidRPr="00957DAA">
        <w:rPr>
          <w:rFonts w:ascii="Montserrat" w:hAnsi="Montserrat"/>
          <w:b w:val="0"/>
          <w:bCs w:val="0"/>
          <w:color w:val="595959" w:themeColor="text1" w:themeTint="A6"/>
          <w:sz w:val="18"/>
          <w:szCs w:val="18"/>
        </w:rPr>
        <w:t>os bienes</w:t>
      </w:r>
      <w:r w:rsidRPr="00957DAA">
        <w:rPr>
          <w:rFonts w:ascii="Montserrat" w:hAnsi="Montserrat"/>
          <w:b w:val="0"/>
          <w:bCs w:val="0"/>
          <w:color w:val="595959" w:themeColor="text1" w:themeTint="A6"/>
          <w:sz w:val="18"/>
          <w:szCs w:val="18"/>
        </w:rPr>
        <w:t xml:space="preserve"> contratado</w:t>
      </w:r>
      <w:r w:rsidR="00EB5951" w:rsidRPr="00957DAA">
        <w:rPr>
          <w:rFonts w:ascii="Montserrat" w:hAnsi="Montserrat"/>
          <w:b w:val="0"/>
          <w:bCs w:val="0"/>
          <w:color w:val="595959" w:themeColor="text1" w:themeTint="A6"/>
          <w:sz w:val="18"/>
          <w:szCs w:val="18"/>
        </w:rPr>
        <w:t>s</w:t>
      </w:r>
      <w:r w:rsidRPr="00957DAA">
        <w:rPr>
          <w:rFonts w:ascii="Montserrat" w:hAnsi="Montserrat"/>
          <w:b w:val="0"/>
          <w:bCs w:val="0"/>
          <w:color w:val="595959" w:themeColor="text1" w:themeTint="A6"/>
          <w:sz w:val="18"/>
          <w:szCs w:val="18"/>
        </w:rPr>
        <w:t xml:space="preserve"> para asegurarse de la calidad del mismo. </w:t>
      </w:r>
    </w:p>
    <w:p w:rsidR="008D68FD" w:rsidRPr="00957DAA" w:rsidRDefault="008D68FD" w:rsidP="00EC0B87">
      <w:pPr>
        <w:pStyle w:val="ADRParrafo"/>
        <w:rPr>
          <w:rFonts w:ascii="Montserrat" w:hAnsi="Montserrat"/>
          <w:color w:val="595959" w:themeColor="text1" w:themeTint="A6"/>
          <w:sz w:val="18"/>
        </w:rPr>
      </w:pPr>
    </w:p>
    <w:p w:rsidR="00ED448D" w:rsidRPr="00957DAA" w:rsidRDefault="008D68FD" w:rsidP="00EC0B87">
      <w:pPr>
        <w:pStyle w:val="Ttulo3"/>
        <w:spacing w:before="0" w:after="0"/>
        <w:ind w:firstLine="0"/>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Para tal efecto se deberán asentar por escrito los resultados de la visita efectuada, pudiendo ser éste un criterio que permita a </w:t>
      </w:r>
      <w:r w:rsidR="001D2F2A" w:rsidRPr="00957DAA">
        <w:rPr>
          <w:rFonts w:ascii="Montserrat" w:hAnsi="Montserrat"/>
          <w:bCs w:val="0"/>
          <w:color w:val="595959" w:themeColor="text1" w:themeTint="A6"/>
          <w:sz w:val="18"/>
          <w:szCs w:val="18"/>
        </w:rPr>
        <w:t>“LA CONAFOR”</w:t>
      </w:r>
      <w:r w:rsidR="00EC3033" w:rsidRPr="00957DAA">
        <w:rPr>
          <w:rFonts w:ascii="Montserrat" w:hAnsi="Montserrat"/>
          <w:b w:val="0"/>
          <w:bCs w:val="0"/>
          <w:color w:val="595959" w:themeColor="text1" w:themeTint="A6"/>
          <w:sz w:val="18"/>
          <w:szCs w:val="18"/>
        </w:rPr>
        <w:t xml:space="preserve"> </w:t>
      </w:r>
      <w:r w:rsidRPr="00957DAA">
        <w:rPr>
          <w:rFonts w:ascii="Montserrat" w:hAnsi="Montserrat"/>
          <w:b w:val="0"/>
          <w:bCs w:val="0"/>
          <w:color w:val="595959" w:themeColor="text1" w:themeTint="A6"/>
          <w:sz w:val="18"/>
          <w:szCs w:val="18"/>
        </w:rPr>
        <w:t xml:space="preserve">acreditar en su caso el incumplimiento en la </w:t>
      </w:r>
      <w:r w:rsidR="00CF4707" w:rsidRPr="00957DAA">
        <w:rPr>
          <w:rFonts w:ascii="Montserrat" w:hAnsi="Montserrat"/>
          <w:b w:val="0"/>
          <w:bCs w:val="0"/>
          <w:color w:val="595959" w:themeColor="text1" w:themeTint="A6"/>
          <w:sz w:val="18"/>
          <w:szCs w:val="18"/>
        </w:rPr>
        <w:t>entrega de los bienes</w:t>
      </w:r>
      <w:r w:rsidRPr="00957DAA">
        <w:rPr>
          <w:rFonts w:ascii="Montserrat" w:hAnsi="Montserrat"/>
          <w:b w:val="0"/>
          <w:bCs w:val="0"/>
          <w:color w:val="595959" w:themeColor="text1" w:themeTint="A6"/>
          <w:sz w:val="18"/>
          <w:szCs w:val="18"/>
        </w:rPr>
        <w:t>.</w:t>
      </w:r>
    </w:p>
    <w:p w:rsidR="008D68FD" w:rsidRPr="00957DAA" w:rsidRDefault="008D68F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En caso de considerarse oportuno, se dará vista al Órgano Interno de Control en </w:t>
      </w:r>
      <w:r w:rsidR="001D2F2A" w:rsidRPr="00957DAA">
        <w:rPr>
          <w:rFonts w:ascii="Montserrat" w:hAnsi="Montserrat"/>
          <w:bCs w:val="0"/>
          <w:color w:val="595959" w:themeColor="text1" w:themeTint="A6"/>
          <w:sz w:val="18"/>
          <w:szCs w:val="18"/>
        </w:rPr>
        <w:t>“LA CONAFOR”</w:t>
      </w:r>
      <w:r w:rsidR="00EC3033" w:rsidRPr="00957DAA">
        <w:rPr>
          <w:rFonts w:ascii="Montserrat" w:hAnsi="Montserrat"/>
          <w:b w:val="0"/>
          <w:bCs w:val="0"/>
          <w:color w:val="595959" w:themeColor="text1" w:themeTint="A6"/>
          <w:sz w:val="18"/>
          <w:szCs w:val="18"/>
        </w:rPr>
        <w:t xml:space="preserve"> </w:t>
      </w:r>
      <w:r w:rsidRPr="00957DAA">
        <w:rPr>
          <w:rFonts w:ascii="Montserrat" w:hAnsi="Montserrat"/>
          <w:b w:val="0"/>
          <w:bCs w:val="0"/>
          <w:color w:val="595959" w:themeColor="text1" w:themeTint="A6"/>
          <w:sz w:val="18"/>
          <w:szCs w:val="18"/>
        </w:rPr>
        <w:t>para que proceda conforme a la legislación aplicable.</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192FCD">
      <w:pPr>
        <w:pStyle w:val="Ttulo2"/>
        <w:numPr>
          <w:ilvl w:val="0"/>
          <w:numId w:val="66"/>
        </w:numPr>
        <w:spacing w:before="0" w:after="0"/>
        <w:ind w:left="851" w:hanging="851"/>
        <w:jc w:val="both"/>
        <w:rPr>
          <w:rFonts w:ascii="Montserrat" w:hAnsi="Montserrat"/>
          <w:i w:val="0"/>
          <w:color w:val="595959" w:themeColor="text1" w:themeTint="A6"/>
          <w:sz w:val="18"/>
          <w:szCs w:val="18"/>
        </w:rPr>
      </w:pPr>
      <w:bookmarkStart w:id="109" w:name="_Registro_de_derechos."/>
      <w:bookmarkEnd w:id="109"/>
      <w:r w:rsidRPr="00957DAA">
        <w:rPr>
          <w:rFonts w:ascii="Montserrat" w:hAnsi="Montserrat"/>
          <w:i w:val="0"/>
          <w:color w:val="595959" w:themeColor="text1" w:themeTint="A6"/>
          <w:sz w:val="18"/>
          <w:szCs w:val="18"/>
        </w:rPr>
        <w:t>Registro de derechos.</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El licitante </w:t>
      </w:r>
      <w:r w:rsidR="00DB1A88" w:rsidRPr="00957DAA">
        <w:rPr>
          <w:rFonts w:ascii="Montserrat" w:hAnsi="Montserrat"/>
          <w:b w:val="0"/>
          <w:bCs w:val="0"/>
          <w:color w:val="595959" w:themeColor="text1" w:themeTint="A6"/>
          <w:sz w:val="18"/>
          <w:szCs w:val="18"/>
        </w:rPr>
        <w:t>adjudicado</w:t>
      </w:r>
      <w:r w:rsidRPr="00957DAA">
        <w:rPr>
          <w:rFonts w:ascii="Montserrat" w:hAnsi="Montserrat"/>
          <w:b w:val="0"/>
          <w:bCs w:val="0"/>
          <w:color w:val="595959" w:themeColor="text1" w:themeTint="A6"/>
          <w:sz w:val="18"/>
          <w:szCs w:val="18"/>
        </w:rPr>
        <w:t xml:space="preserve"> asumirá la responsabilidad total en caso de que al </w:t>
      </w:r>
      <w:r w:rsidR="001E2DD9" w:rsidRPr="00957DAA">
        <w:rPr>
          <w:rFonts w:ascii="Montserrat" w:hAnsi="Montserrat"/>
          <w:b w:val="0"/>
          <w:bCs w:val="0"/>
          <w:color w:val="595959" w:themeColor="text1" w:themeTint="A6"/>
          <w:sz w:val="18"/>
          <w:szCs w:val="18"/>
        </w:rPr>
        <w:t>suministrar los bienes</w:t>
      </w:r>
      <w:r w:rsidRPr="00957DAA">
        <w:rPr>
          <w:rFonts w:ascii="Montserrat" w:hAnsi="Montserrat"/>
          <w:b w:val="0"/>
          <w:bCs w:val="0"/>
          <w:color w:val="595959" w:themeColor="text1" w:themeTint="A6"/>
          <w:sz w:val="18"/>
          <w:szCs w:val="18"/>
        </w:rPr>
        <w:t xml:space="preserve"> objeto de la presente </w:t>
      </w:r>
      <w:r w:rsidR="00640D85" w:rsidRPr="00957DAA">
        <w:rPr>
          <w:rFonts w:ascii="Montserrat" w:hAnsi="Montserrat"/>
          <w:b w:val="0"/>
          <w:bCs w:val="0"/>
          <w:color w:val="595959" w:themeColor="text1" w:themeTint="A6"/>
          <w:sz w:val="18"/>
          <w:szCs w:val="18"/>
        </w:rPr>
        <w:t>Licitación</w:t>
      </w:r>
      <w:r w:rsidRPr="00957DAA">
        <w:rPr>
          <w:rFonts w:ascii="Montserrat" w:hAnsi="Montserrat"/>
          <w:b w:val="0"/>
          <w:bCs w:val="0"/>
          <w:color w:val="595959" w:themeColor="text1" w:themeTint="A6"/>
          <w:sz w:val="18"/>
          <w:szCs w:val="18"/>
        </w:rPr>
        <w:t>, viole el registro de derechos a nivel nacional o internacional, derechos de autor, propiedad intelectual o industrial, marcas o patentes.</w:t>
      </w:r>
    </w:p>
    <w:p w:rsidR="00ED448D" w:rsidRPr="00957DAA" w:rsidRDefault="00ED448D" w:rsidP="00EC0B87">
      <w:pPr>
        <w:pStyle w:val="ADRParrafo"/>
        <w:rPr>
          <w:rFonts w:ascii="Montserrat" w:hAnsi="Montserrat"/>
          <w:sz w:val="18"/>
        </w:rPr>
      </w:pPr>
    </w:p>
    <w:p w:rsidR="00ED448D" w:rsidRPr="00957DAA" w:rsidRDefault="00ED448D" w:rsidP="00192FCD">
      <w:pPr>
        <w:pStyle w:val="Ttulo2"/>
        <w:numPr>
          <w:ilvl w:val="0"/>
          <w:numId w:val="66"/>
        </w:numPr>
        <w:spacing w:before="0" w:after="0"/>
        <w:ind w:left="851" w:hanging="851"/>
        <w:jc w:val="both"/>
        <w:rPr>
          <w:rFonts w:ascii="Montserrat" w:hAnsi="Montserrat"/>
          <w:i w:val="0"/>
          <w:color w:val="595959" w:themeColor="text1" w:themeTint="A6"/>
          <w:sz w:val="18"/>
          <w:szCs w:val="18"/>
        </w:rPr>
      </w:pPr>
      <w:bookmarkStart w:id="110" w:name="_Impuestos."/>
      <w:bookmarkEnd w:id="110"/>
      <w:r w:rsidRPr="00957DAA">
        <w:rPr>
          <w:rFonts w:ascii="Montserrat" w:hAnsi="Montserrat"/>
          <w:i w:val="0"/>
          <w:color w:val="595959" w:themeColor="text1" w:themeTint="A6"/>
          <w:sz w:val="18"/>
          <w:szCs w:val="18"/>
        </w:rPr>
        <w:t>Impuestos.</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Con excepción del Impuesto al Valor Agregado, que será cubierto por </w:t>
      </w:r>
      <w:r w:rsidR="00EC3033" w:rsidRPr="00957DAA">
        <w:rPr>
          <w:rFonts w:ascii="Montserrat" w:hAnsi="Montserrat"/>
          <w:bCs w:val="0"/>
          <w:color w:val="595959" w:themeColor="text1" w:themeTint="A6"/>
          <w:sz w:val="18"/>
          <w:szCs w:val="18"/>
        </w:rPr>
        <w:t>“LA CONAFOR”</w:t>
      </w:r>
      <w:r w:rsidRPr="00957DAA">
        <w:rPr>
          <w:rFonts w:ascii="Montserrat" w:hAnsi="Montserrat"/>
          <w:b w:val="0"/>
          <w:bCs w:val="0"/>
          <w:color w:val="595959" w:themeColor="text1" w:themeTint="A6"/>
          <w:sz w:val="18"/>
          <w:szCs w:val="18"/>
        </w:rPr>
        <w:t>, todos los demás impuestos y derechos que se deriven d</w:t>
      </w:r>
      <w:r w:rsidR="00557CF0" w:rsidRPr="00957DAA">
        <w:rPr>
          <w:rFonts w:ascii="Montserrat" w:hAnsi="Montserrat"/>
          <w:b w:val="0"/>
          <w:bCs w:val="0"/>
          <w:color w:val="595959" w:themeColor="text1" w:themeTint="A6"/>
          <w:sz w:val="18"/>
          <w:szCs w:val="18"/>
        </w:rPr>
        <w:t xml:space="preserve">el contrato que al efecto se suscriba </w:t>
      </w:r>
      <w:r w:rsidRPr="00957DAA">
        <w:rPr>
          <w:rFonts w:ascii="Montserrat" w:hAnsi="Montserrat"/>
          <w:b w:val="0"/>
          <w:bCs w:val="0"/>
          <w:color w:val="595959" w:themeColor="text1" w:themeTint="A6"/>
          <w:sz w:val="18"/>
          <w:szCs w:val="18"/>
        </w:rPr>
        <w:t>serán cubiertos por el proveedor, de conformidad con las disposiciones fiscales aplicables.</w:t>
      </w:r>
    </w:p>
    <w:p w:rsidR="00ED448D" w:rsidRPr="00957DAA" w:rsidRDefault="00ED448D" w:rsidP="00EC0B87">
      <w:pPr>
        <w:pStyle w:val="ADRParrafo"/>
        <w:rPr>
          <w:rFonts w:ascii="Montserrat" w:hAnsi="Montserrat"/>
          <w:color w:val="595959" w:themeColor="text1" w:themeTint="A6"/>
          <w:sz w:val="18"/>
        </w:rPr>
      </w:pPr>
    </w:p>
    <w:p w:rsidR="00ED448D" w:rsidRPr="00957DAA" w:rsidRDefault="00ED448D" w:rsidP="00EC0B87">
      <w:pPr>
        <w:pStyle w:val="Ttulo3"/>
        <w:spacing w:before="0" w:after="0"/>
        <w:ind w:firstLine="0"/>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Asimismo, </w:t>
      </w:r>
      <w:r w:rsidR="00EC3033" w:rsidRPr="00957DAA">
        <w:rPr>
          <w:rFonts w:ascii="Montserrat" w:hAnsi="Montserrat"/>
          <w:bCs w:val="0"/>
          <w:color w:val="595959" w:themeColor="text1" w:themeTint="A6"/>
          <w:sz w:val="18"/>
          <w:szCs w:val="18"/>
        </w:rPr>
        <w:t xml:space="preserve">“LA CONAFOR” </w:t>
      </w:r>
      <w:r w:rsidRPr="00957DAA">
        <w:rPr>
          <w:rFonts w:ascii="Montserrat" w:hAnsi="Montserrat"/>
          <w:b w:val="0"/>
          <w:bCs w:val="0"/>
          <w:color w:val="595959" w:themeColor="text1" w:themeTint="A6"/>
          <w:sz w:val="18"/>
          <w:szCs w:val="18"/>
        </w:rPr>
        <w:t>se obliga a cubrir los impuestos o derechos presentes o futuros que las leyes le llegaran a imponer con motivo de</w:t>
      </w:r>
      <w:r w:rsidR="001E2DD9" w:rsidRPr="00957DAA">
        <w:rPr>
          <w:rFonts w:ascii="Montserrat" w:hAnsi="Montserrat"/>
          <w:b w:val="0"/>
          <w:bCs w:val="0"/>
          <w:color w:val="595959" w:themeColor="text1" w:themeTint="A6"/>
          <w:sz w:val="18"/>
          <w:szCs w:val="18"/>
        </w:rPr>
        <w:t>l</w:t>
      </w:r>
      <w:r w:rsidRPr="00957DAA">
        <w:rPr>
          <w:rFonts w:ascii="Montserrat" w:hAnsi="Montserrat"/>
          <w:b w:val="0"/>
          <w:bCs w:val="0"/>
          <w:color w:val="595959" w:themeColor="text1" w:themeTint="A6"/>
          <w:sz w:val="18"/>
          <w:szCs w:val="18"/>
        </w:rPr>
        <w:t xml:space="preserve"> </w:t>
      </w:r>
      <w:r w:rsidR="001E2DD9" w:rsidRPr="00957DAA">
        <w:rPr>
          <w:rFonts w:ascii="Montserrat" w:hAnsi="Montserrat"/>
          <w:b w:val="0"/>
          <w:bCs w:val="0"/>
          <w:color w:val="595959" w:themeColor="text1" w:themeTint="A6"/>
          <w:sz w:val="18"/>
          <w:szCs w:val="18"/>
        </w:rPr>
        <w:t>suministro de los bienes</w:t>
      </w:r>
      <w:r w:rsidRPr="00957DAA">
        <w:rPr>
          <w:rFonts w:ascii="Montserrat" w:hAnsi="Montserrat"/>
          <w:b w:val="0"/>
          <w:bCs w:val="0"/>
          <w:color w:val="595959" w:themeColor="text1" w:themeTint="A6"/>
          <w:sz w:val="18"/>
          <w:szCs w:val="18"/>
        </w:rPr>
        <w:t>.</w:t>
      </w:r>
    </w:p>
    <w:p w:rsidR="00111A9A" w:rsidRPr="00957DAA" w:rsidRDefault="00111A9A" w:rsidP="00EC0B87">
      <w:pPr>
        <w:ind w:left="360"/>
        <w:jc w:val="both"/>
        <w:rPr>
          <w:rFonts w:ascii="Montserrat" w:hAnsi="Montserrat" w:cs="Arial"/>
          <w:color w:val="595959" w:themeColor="text1" w:themeTint="A6"/>
          <w:sz w:val="18"/>
          <w:szCs w:val="18"/>
        </w:rPr>
      </w:pPr>
    </w:p>
    <w:p w:rsidR="00111A9A" w:rsidRPr="00957DAA" w:rsidRDefault="00111A9A" w:rsidP="00192FCD">
      <w:pPr>
        <w:pStyle w:val="Ttulo2"/>
        <w:numPr>
          <w:ilvl w:val="0"/>
          <w:numId w:val="66"/>
        </w:numPr>
        <w:spacing w:before="0" w:after="0"/>
        <w:ind w:left="851" w:hanging="851"/>
        <w:jc w:val="both"/>
        <w:rPr>
          <w:rFonts w:ascii="Montserrat" w:hAnsi="Montserrat"/>
          <w:i w:val="0"/>
          <w:color w:val="595959" w:themeColor="text1" w:themeTint="A6"/>
          <w:sz w:val="18"/>
          <w:szCs w:val="18"/>
        </w:rPr>
      </w:pPr>
      <w:bookmarkStart w:id="111" w:name="_Cesión_de_Derechos"/>
      <w:bookmarkEnd w:id="111"/>
      <w:r w:rsidRPr="00957DAA">
        <w:rPr>
          <w:rFonts w:ascii="Montserrat" w:hAnsi="Montserrat"/>
          <w:i w:val="0"/>
          <w:color w:val="595959" w:themeColor="text1" w:themeTint="A6"/>
          <w:sz w:val="18"/>
          <w:szCs w:val="18"/>
        </w:rPr>
        <w:t>Cesión de Derechos y Obligaciones.</w:t>
      </w:r>
    </w:p>
    <w:p w:rsidR="00111A9A" w:rsidRPr="00957DAA" w:rsidRDefault="00111A9A" w:rsidP="00EC0B87">
      <w:pPr>
        <w:pStyle w:val="ADRParrafo"/>
        <w:rPr>
          <w:rFonts w:ascii="Montserrat" w:hAnsi="Montserrat"/>
          <w:color w:val="595959" w:themeColor="text1" w:themeTint="A6"/>
          <w:sz w:val="18"/>
        </w:rPr>
      </w:pPr>
    </w:p>
    <w:p w:rsidR="00111A9A" w:rsidRPr="00957DAA" w:rsidRDefault="00111A9A" w:rsidP="00EC0B87">
      <w:pPr>
        <w:pStyle w:val="Ttulo3"/>
        <w:spacing w:before="0" w:after="0"/>
        <w:ind w:firstLine="0"/>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De conformidad al último párrafo del </w:t>
      </w:r>
      <w:r w:rsidRPr="00957DAA">
        <w:rPr>
          <w:rFonts w:ascii="Montserrat" w:hAnsi="Montserrat"/>
          <w:b w:val="0"/>
          <w:bCs w:val="0"/>
          <w:color w:val="00B050"/>
          <w:sz w:val="18"/>
          <w:szCs w:val="18"/>
        </w:rPr>
        <w:t xml:space="preserve">artículo 46 de la </w:t>
      </w:r>
      <w:r w:rsidR="00EC3033" w:rsidRPr="00957DAA">
        <w:rPr>
          <w:rFonts w:ascii="Montserrat" w:hAnsi="Montserrat"/>
          <w:b w:val="0"/>
          <w:bCs w:val="0"/>
          <w:color w:val="00B050"/>
          <w:sz w:val="18"/>
          <w:szCs w:val="18"/>
        </w:rPr>
        <w:t>LAASSP</w:t>
      </w:r>
      <w:r w:rsidRPr="00957DAA">
        <w:rPr>
          <w:rFonts w:ascii="Montserrat" w:hAnsi="Montserrat"/>
          <w:b w:val="0"/>
          <w:bCs w:val="0"/>
          <w:sz w:val="18"/>
          <w:szCs w:val="18"/>
        </w:rPr>
        <w:t>,</w:t>
      </w:r>
      <w:r w:rsidRPr="008E494A">
        <w:rPr>
          <w:rFonts w:ascii="Montserrat" w:hAnsi="Montserrat"/>
          <w:b w:val="0"/>
          <w:bCs w:val="0"/>
          <w:color w:val="595959" w:themeColor="text1" w:themeTint="A6"/>
          <w:sz w:val="18"/>
          <w:szCs w:val="18"/>
        </w:rPr>
        <w:t xml:space="preserve"> los derechos y obligaciones que se deriven del presente </w:t>
      </w:r>
      <w:r w:rsidR="0045154B" w:rsidRPr="008E494A">
        <w:rPr>
          <w:rFonts w:ascii="Montserrat" w:hAnsi="Montserrat"/>
          <w:b w:val="0"/>
          <w:bCs w:val="0"/>
          <w:color w:val="595959" w:themeColor="text1" w:themeTint="A6"/>
          <w:sz w:val="18"/>
          <w:szCs w:val="18"/>
        </w:rPr>
        <w:t>procedimiento</w:t>
      </w:r>
      <w:r w:rsidRPr="008E494A">
        <w:rPr>
          <w:rFonts w:ascii="Montserrat" w:hAnsi="Montserrat"/>
          <w:b w:val="0"/>
          <w:bCs w:val="0"/>
          <w:color w:val="595959" w:themeColor="text1" w:themeTint="A6"/>
          <w:sz w:val="18"/>
          <w:szCs w:val="18"/>
        </w:rPr>
        <w:t xml:space="preserve"> no podrán </w:t>
      </w:r>
      <w:r w:rsidRPr="00957DAA">
        <w:rPr>
          <w:rFonts w:ascii="Montserrat" w:hAnsi="Montserrat"/>
          <w:b w:val="0"/>
          <w:bCs w:val="0"/>
          <w:color w:val="595959" w:themeColor="text1" w:themeTint="A6"/>
          <w:sz w:val="18"/>
          <w:szCs w:val="18"/>
        </w:rPr>
        <w:t xml:space="preserve">ser transferidos en forma parcial ni total a favor de cualquier otra persona, con excepción de los derechos de cobro, para lo cual </w:t>
      </w:r>
      <w:r w:rsidR="008D53AC" w:rsidRPr="00957DAA">
        <w:rPr>
          <w:rFonts w:ascii="Montserrat" w:hAnsi="Montserrat"/>
          <w:b w:val="0"/>
          <w:bCs w:val="0"/>
          <w:color w:val="595959" w:themeColor="text1" w:themeTint="A6"/>
          <w:sz w:val="18"/>
          <w:szCs w:val="18"/>
        </w:rPr>
        <w:t xml:space="preserve">licitante </w:t>
      </w:r>
      <w:r w:rsidR="00DB1A88" w:rsidRPr="00957DAA">
        <w:rPr>
          <w:rFonts w:ascii="Montserrat" w:hAnsi="Montserrat"/>
          <w:b w:val="0"/>
          <w:bCs w:val="0"/>
          <w:color w:val="595959" w:themeColor="text1" w:themeTint="A6"/>
          <w:sz w:val="18"/>
          <w:szCs w:val="18"/>
        </w:rPr>
        <w:t>adjudicado</w:t>
      </w:r>
      <w:r w:rsidRPr="00957DAA">
        <w:rPr>
          <w:rFonts w:ascii="Montserrat" w:hAnsi="Montserrat"/>
          <w:b w:val="0"/>
          <w:bCs w:val="0"/>
          <w:color w:val="595959" w:themeColor="text1" w:themeTint="A6"/>
          <w:sz w:val="18"/>
          <w:szCs w:val="18"/>
        </w:rPr>
        <w:t xml:space="preserve"> deberá solicitar por escrito el consentimiento de la </w:t>
      </w:r>
      <w:r w:rsidR="00EC3033" w:rsidRPr="00957DAA">
        <w:rPr>
          <w:rFonts w:ascii="Montserrat" w:hAnsi="Montserrat"/>
          <w:bCs w:val="0"/>
          <w:color w:val="595959" w:themeColor="text1" w:themeTint="A6"/>
          <w:sz w:val="18"/>
          <w:szCs w:val="18"/>
        </w:rPr>
        <w:t>“LA CONAFOR”</w:t>
      </w:r>
      <w:r w:rsidRPr="00957DAA">
        <w:rPr>
          <w:rFonts w:ascii="Montserrat" w:hAnsi="Montserrat"/>
          <w:b w:val="0"/>
          <w:bCs w:val="0"/>
          <w:color w:val="595959" w:themeColor="text1" w:themeTint="A6"/>
          <w:sz w:val="18"/>
          <w:szCs w:val="18"/>
        </w:rPr>
        <w:t xml:space="preserve">, especificando la persona física o moral a la cual se pretenden ceder los derechos de cobro, así como, si la cesión es parcial o total, determinando en su caso el monto y período de la misma, </w:t>
      </w:r>
      <w:r w:rsidR="00EC3033" w:rsidRPr="00957DAA">
        <w:rPr>
          <w:rFonts w:ascii="Montserrat" w:hAnsi="Montserrat"/>
          <w:bCs w:val="0"/>
          <w:color w:val="595959" w:themeColor="text1" w:themeTint="A6"/>
          <w:sz w:val="18"/>
          <w:szCs w:val="18"/>
        </w:rPr>
        <w:t>“LA CONAFOR”</w:t>
      </w:r>
      <w:r w:rsidRPr="00957DAA">
        <w:rPr>
          <w:rFonts w:ascii="Montserrat" w:hAnsi="Montserrat"/>
          <w:b w:val="0"/>
          <w:bCs w:val="0"/>
          <w:color w:val="595959" w:themeColor="text1" w:themeTint="A6"/>
          <w:sz w:val="18"/>
          <w:szCs w:val="18"/>
        </w:rPr>
        <w:t xml:space="preserve">, una vez recibido el escrito, analizará la solicitud y en caso de considerarlo procedente otorgará su consentimiento mediante oficio, no obstante lo anterior la </w:t>
      </w:r>
      <w:r w:rsidR="008D53AC" w:rsidRPr="00957DAA">
        <w:rPr>
          <w:rFonts w:ascii="Montserrat" w:hAnsi="Montserrat"/>
          <w:b w:val="0"/>
          <w:bCs w:val="0"/>
          <w:color w:val="595959" w:themeColor="text1" w:themeTint="A6"/>
          <w:sz w:val="18"/>
          <w:szCs w:val="18"/>
        </w:rPr>
        <w:t xml:space="preserve">factura deberá ser emitida por licitante </w:t>
      </w:r>
      <w:r w:rsidR="00DB1A88" w:rsidRPr="00957DAA">
        <w:rPr>
          <w:rFonts w:ascii="Montserrat" w:hAnsi="Montserrat"/>
          <w:b w:val="0"/>
          <w:bCs w:val="0"/>
          <w:color w:val="595959" w:themeColor="text1" w:themeTint="A6"/>
          <w:sz w:val="18"/>
          <w:szCs w:val="18"/>
        </w:rPr>
        <w:t>adjudicado</w:t>
      </w:r>
      <w:r w:rsidR="008D53AC" w:rsidRPr="00957DAA">
        <w:rPr>
          <w:rFonts w:ascii="Montserrat" w:hAnsi="Montserrat"/>
          <w:b w:val="0"/>
          <w:bCs w:val="0"/>
          <w:color w:val="595959" w:themeColor="text1" w:themeTint="A6"/>
          <w:sz w:val="18"/>
          <w:szCs w:val="18"/>
        </w:rPr>
        <w:t>.</w:t>
      </w:r>
    </w:p>
    <w:p w:rsidR="00111A9A" w:rsidRPr="00957DAA" w:rsidRDefault="00111A9A" w:rsidP="00EC0B87">
      <w:pPr>
        <w:pStyle w:val="Prrafodelista"/>
        <w:ind w:left="360"/>
        <w:jc w:val="both"/>
        <w:rPr>
          <w:rFonts w:ascii="Montserrat" w:hAnsi="Montserrat" w:cs="Arial"/>
          <w:color w:val="595959" w:themeColor="text1" w:themeTint="A6"/>
          <w:sz w:val="18"/>
          <w:szCs w:val="18"/>
        </w:rPr>
      </w:pPr>
    </w:p>
    <w:p w:rsidR="00111A9A" w:rsidRPr="00957DAA" w:rsidRDefault="008D53AC" w:rsidP="00EC0B87">
      <w:pPr>
        <w:pStyle w:val="Ttulo3"/>
        <w:spacing w:before="0" w:after="0"/>
        <w:ind w:firstLine="0"/>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lastRenderedPageBreak/>
        <w:t xml:space="preserve">El licitante </w:t>
      </w:r>
      <w:r w:rsidR="00DB1A88" w:rsidRPr="00957DAA">
        <w:rPr>
          <w:rFonts w:ascii="Montserrat" w:hAnsi="Montserrat"/>
          <w:b w:val="0"/>
          <w:bCs w:val="0"/>
          <w:color w:val="595959" w:themeColor="text1" w:themeTint="A6"/>
          <w:sz w:val="18"/>
          <w:szCs w:val="18"/>
        </w:rPr>
        <w:t>adjudicado</w:t>
      </w:r>
      <w:r w:rsidR="00111A9A" w:rsidRPr="00957DAA">
        <w:rPr>
          <w:rFonts w:ascii="Montserrat" w:hAnsi="Montserrat"/>
          <w:b w:val="0"/>
          <w:bCs w:val="0"/>
          <w:color w:val="595959" w:themeColor="text1" w:themeTint="A6"/>
          <w:sz w:val="18"/>
          <w:szCs w:val="18"/>
        </w:rPr>
        <w:t xml:space="preserve">, deberá presentar la solicitud mencionada en el párrafo anterior, diez días previos a la presentación de la factura que se pretenda cobrar, a efecto de que al momento de presentar la factura para su cobro, se anexe a la misma el oficio por medio del cual </w:t>
      </w:r>
      <w:r w:rsidR="00EC3033" w:rsidRPr="00957DAA">
        <w:rPr>
          <w:rFonts w:ascii="Montserrat" w:hAnsi="Montserrat"/>
          <w:bCs w:val="0"/>
          <w:color w:val="595959" w:themeColor="text1" w:themeTint="A6"/>
          <w:sz w:val="18"/>
          <w:szCs w:val="18"/>
        </w:rPr>
        <w:t>“LA CONAFOR”</w:t>
      </w:r>
      <w:r w:rsidR="00111A9A" w:rsidRPr="00957DAA">
        <w:rPr>
          <w:rFonts w:ascii="Montserrat" w:hAnsi="Montserrat"/>
          <w:b w:val="0"/>
          <w:bCs w:val="0"/>
          <w:color w:val="595959" w:themeColor="text1" w:themeTint="A6"/>
          <w:sz w:val="18"/>
          <w:szCs w:val="18"/>
        </w:rPr>
        <w:t>, otorga su consentimiento para la cesión de los derechos de cobro.</w:t>
      </w:r>
    </w:p>
    <w:p w:rsidR="00111A9A" w:rsidRPr="00957DAA" w:rsidRDefault="00111A9A" w:rsidP="00EC0B87">
      <w:pPr>
        <w:pStyle w:val="Prrafodelista"/>
        <w:ind w:left="360"/>
        <w:jc w:val="both"/>
        <w:rPr>
          <w:rFonts w:ascii="Montserrat" w:hAnsi="Montserrat" w:cs="Arial"/>
          <w:color w:val="595959" w:themeColor="text1" w:themeTint="A6"/>
          <w:sz w:val="18"/>
          <w:szCs w:val="18"/>
        </w:rPr>
      </w:pPr>
    </w:p>
    <w:p w:rsidR="00111A9A" w:rsidRPr="00957DAA" w:rsidRDefault="00111A9A" w:rsidP="00EC0B87">
      <w:pPr>
        <w:pStyle w:val="Ttulo3"/>
        <w:spacing w:before="0" w:after="0"/>
        <w:ind w:firstLine="0"/>
        <w:jc w:val="both"/>
        <w:rPr>
          <w:rFonts w:ascii="Montserrat" w:hAnsi="Montserrat"/>
          <w:b w:val="0"/>
          <w:bCs w:val="0"/>
          <w:color w:val="595959" w:themeColor="text1" w:themeTint="A6"/>
          <w:sz w:val="18"/>
          <w:szCs w:val="18"/>
        </w:rPr>
      </w:pPr>
      <w:r w:rsidRPr="00957DAA">
        <w:rPr>
          <w:rFonts w:ascii="Montserrat" w:hAnsi="Montserrat"/>
          <w:b w:val="0"/>
          <w:bCs w:val="0"/>
          <w:color w:val="595959" w:themeColor="text1" w:themeTint="A6"/>
          <w:sz w:val="18"/>
          <w:szCs w:val="18"/>
        </w:rPr>
        <w:t xml:space="preserve">La información generada durante el suministro de los bienes, será clasificada como </w:t>
      </w:r>
      <w:r w:rsidRPr="00957DAA">
        <w:rPr>
          <w:rFonts w:ascii="Montserrat" w:hAnsi="Montserrat"/>
          <w:bCs w:val="0"/>
          <w:color w:val="595959" w:themeColor="text1" w:themeTint="A6"/>
          <w:sz w:val="18"/>
          <w:szCs w:val="18"/>
        </w:rPr>
        <w:t>“CONFIDENCIAL”</w:t>
      </w:r>
      <w:r w:rsidRPr="00957DAA">
        <w:rPr>
          <w:rFonts w:ascii="Montserrat" w:hAnsi="Montserrat"/>
          <w:b w:val="0"/>
          <w:bCs w:val="0"/>
          <w:color w:val="595959" w:themeColor="text1" w:themeTint="A6"/>
          <w:sz w:val="18"/>
          <w:szCs w:val="18"/>
        </w:rPr>
        <w:t xml:space="preserve"> por lo que </w:t>
      </w:r>
      <w:r w:rsidR="008D53AC" w:rsidRPr="00957DAA">
        <w:rPr>
          <w:rFonts w:ascii="Montserrat" w:hAnsi="Montserrat"/>
          <w:b w:val="0"/>
          <w:bCs w:val="0"/>
          <w:color w:val="595959" w:themeColor="text1" w:themeTint="A6"/>
          <w:sz w:val="18"/>
          <w:szCs w:val="18"/>
        </w:rPr>
        <w:t xml:space="preserve">el licitante </w:t>
      </w:r>
      <w:r w:rsidR="00DB1A88" w:rsidRPr="00957DAA">
        <w:rPr>
          <w:rFonts w:ascii="Montserrat" w:hAnsi="Montserrat"/>
          <w:b w:val="0"/>
          <w:bCs w:val="0"/>
          <w:color w:val="595959" w:themeColor="text1" w:themeTint="A6"/>
          <w:sz w:val="18"/>
          <w:szCs w:val="18"/>
        </w:rPr>
        <w:t>adjudicado</w:t>
      </w:r>
      <w:r w:rsidRPr="00957DAA">
        <w:rPr>
          <w:rFonts w:ascii="Montserrat" w:hAnsi="Montserrat"/>
          <w:b w:val="0"/>
          <w:bCs w:val="0"/>
          <w:color w:val="595959" w:themeColor="text1" w:themeTint="A6"/>
          <w:sz w:val="18"/>
          <w:szCs w:val="18"/>
        </w:rPr>
        <w:t xml:space="preserve"> no podrá hacer uso de la misma bajo ninguna circunstancia.</w:t>
      </w:r>
    </w:p>
    <w:p w:rsidR="00111A9A" w:rsidRPr="00957DAA" w:rsidRDefault="00111A9A" w:rsidP="00111A9A">
      <w:pPr>
        <w:pStyle w:val="Prrafodelista"/>
        <w:ind w:left="360"/>
        <w:jc w:val="both"/>
        <w:rPr>
          <w:rFonts w:ascii="Montserrat" w:hAnsi="Montserrat" w:cs="Arial"/>
          <w:sz w:val="18"/>
          <w:szCs w:val="18"/>
        </w:rPr>
      </w:pPr>
    </w:p>
    <w:p w:rsidR="00D8479E" w:rsidRPr="00957DAA" w:rsidRDefault="00D8479E" w:rsidP="00192FCD">
      <w:pPr>
        <w:numPr>
          <w:ilvl w:val="0"/>
          <w:numId w:val="79"/>
        </w:numPr>
        <w:jc w:val="both"/>
        <w:rPr>
          <w:rFonts w:ascii="Montserrat" w:hAnsi="Montserrat" w:cs="Arial"/>
          <w:b/>
          <w:bCs/>
          <w:color w:val="595959" w:themeColor="text1" w:themeTint="A6"/>
          <w:sz w:val="18"/>
          <w:szCs w:val="18"/>
        </w:rPr>
      </w:pPr>
      <w:r w:rsidRPr="00957DAA">
        <w:rPr>
          <w:rFonts w:ascii="Montserrat" w:hAnsi="Montserrat" w:cs="Arial"/>
          <w:b/>
          <w:bCs/>
          <w:sz w:val="18"/>
          <w:szCs w:val="18"/>
        </w:rPr>
        <w:t xml:space="preserve">         </w:t>
      </w:r>
      <w:r w:rsidRPr="00957DAA">
        <w:rPr>
          <w:rFonts w:ascii="Montserrat" w:hAnsi="Montserrat" w:cs="Arial"/>
          <w:b/>
          <w:bCs/>
          <w:color w:val="595959" w:themeColor="text1" w:themeTint="A6"/>
          <w:sz w:val="18"/>
          <w:szCs w:val="18"/>
        </w:rPr>
        <w:t>Protocolo de actuación en materia de contrataciones públicas.</w:t>
      </w:r>
    </w:p>
    <w:p w:rsidR="00D8479E" w:rsidRPr="00957DAA" w:rsidRDefault="00D8479E" w:rsidP="00D8479E">
      <w:pPr>
        <w:pStyle w:val="Prrafodelista"/>
        <w:autoSpaceDE w:val="0"/>
        <w:autoSpaceDN w:val="0"/>
        <w:adjustRightInd w:val="0"/>
        <w:ind w:left="360"/>
        <w:jc w:val="both"/>
        <w:rPr>
          <w:rFonts w:ascii="Montserrat" w:hAnsi="Montserrat" w:cs="Arial"/>
          <w:color w:val="595959" w:themeColor="text1" w:themeTint="A6"/>
          <w:sz w:val="18"/>
          <w:szCs w:val="18"/>
        </w:rPr>
      </w:pPr>
    </w:p>
    <w:p w:rsidR="00D8479E" w:rsidRPr="00957DAA" w:rsidRDefault="00D8479E" w:rsidP="000F5F9B">
      <w:pPr>
        <w:ind w:firstLine="0"/>
        <w:jc w:val="both"/>
        <w:rPr>
          <w:rFonts w:ascii="Montserrat" w:eastAsia="Calibri" w:hAnsi="Montserrat" w:cs="Arial"/>
          <w:sz w:val="18"/>
          <w:szCs w:val="18"/>
          <w:lang w:eastAsia="es-MX"/>
        </w:rPr>
      </w:pPr>
      <w:r w:rsidRPr="00957DAA">
        <w:rPr>
          <w:rFonts w:ascii="Montserrat" w:hAnsi="Montserrat" w:cs="Arial"/>
          <w:color w:val="595959" w:themeColor="text1" w:themeTint="A6"/>
          <w:sz w:val="18"/>
          <w:szCs w:val="18"/>
        </w:rPr>
        <w:t xml:space="preserve">Mediante la presente convocatoria, se hace del conocimiento del público en general que de acuerdo a lo establecido en el </w:t>
      </w:r>
      <w:r w:rsidRPr="00957DAA">
        <w:rPr>
          <w:rFonts w:ascii="Montserrat" w:hAnsi="Montserrat" w:cs="Arial"/>
          <w:b/>
          <w:color w:val="595959" w:themeColor="text1" w:themeTint="A6"/>
          <w:sz w:val="18"/>
          <w:szCs w:val="18"/>
        </w:rPr>
        <w:t>Anexo Primero, sección segunda, numeral 6 del Protocolo de Actuación en Materia de Contrataciones Públicas, Otorgamiento y Prórroga de Licencias, Permisos, Autorizaciones y Concesiones</w:t>
      </w:r>
      <w:r w:rsidRPr="00957DAA">
        <w:rPr>
          <w:rFonts w:ascii="Montserrat" w:hAnsi="Montserrat" w:cs="Arial"/>
          <w:color w:val="595959" w:themeColor="text1" w:themeTint="A6"/>
          <w:sz w:val="18"/>
          <w:szCs w:val="18"/>
        </w:rPr>
        <w:t xml:space="preserve">, que los particulares interesados en el presente procedimiento de contratación, deberán observar dicho Protocolo, así como que el mismo puede ser consultado en la sección de la Secretaría de la Función Pública, que se encuentra en el portal de la Ventanilla Única Nacional (gob.mx), a través de la </w:t>
      </w:r>
      <w:r w:rsidR="001D45C5" w:rsidRPr="00843276">
        <w:rPr>
          <w:rFonts w:ascii="Montserrat" w:hAnsi="Montserrat" w:cs="Arial"/>
          <w:color w:val="0000FF"/>
          <w:sz w:val="18"/>
          <w:szCs w:val="18"/>
          <w:u w:val="single"/>
          <w:lang w:eastAsia="es-MX"/>
        </w:rPr>
        <w:t>https://www.gob.mx/sfp/documentos/protocolo-de-actuacion-en-materia-de-contrataciones-publicas-otorgamiento-y-prorroga-de-licencias-permisos-autorizaciones-y-concesiones-97983</w:t>
      </w:r>
    </w:p>
    <w:p w:rsidR="00D8479E" w:rsidRPr="00957DAA" w:rsidRDefault="00D8479E" w:rsidP="000F5F9B">
      <w:pPr>
        <w:ind w:left="0" w:firstLine="0"/>
        <w:jc w:val="both"/>
        <w:rPr>
          <w:rFonts w:ascii="Montserrat" w:hAnsi="Montserrat" w:cs="Arial"/>
          <w:sz w:val="18"/>
          <w:szCs w:val="18"/>
        </w:rPr>
      </w:pPr>
    </w:p>
    <w:p w:rsidR="00D8479E" w:rsidRPr="00957DAA" w:rsidRDefault="00D8479E" w:rsidP="00192FCD">
      <w:pPr>
        <w:numPr>
          <w:ilvl w:val="0"/>
          <w:numId w:val="79"/>
        </w:numPr>
        <w:ind w:left="851" w:hanging="851"/>
        <w:jc w:val="both"/>
        <w:rPr>
          <w:rFonts w:ascii="Montserrat" w:hAnsi="Montserrat" w:cs="Arial"/>
          <w:color w:val="595959" w:themeColor="text1" w:themeTint="A6"/>
          <w:sz w:val="18"/>
          <w:szCs w:val="18"/>
        </w:rPr>
      </w:pPr>
      <w:r w:rsidRPr="00957DAA">
        <w:rPr>
          <w:rFonts w:ascii="Montserrat" w:hAnsi="Montserrat" w:cs="Arial"/>
          <w:b/>
          <w:bCs/>
          <w:color w:val="595959" w:themeColor="text1" w:themeTint="A6"/>
          <w:sz w:val="18"/>
          <w:szCs w:val="18"/>
        </w:rPr>
        <w:t>Protección de datos personales de los licitantes.</w:t>
      </w:r>
    </w:p>
    <w:p w:rsidR="00D8479E" w:rsidRPr="00957DAA" w:rsidRDefault="00D8479E" w:rsidP="00D8479E">
      <w:pPr>
        <w:ind w:left="360"/>
        <w:jc w:val="both"/>
        <w:rPr>
          <w:rFonts w:ascii="Montserrat" w:hAnsi="Montserrat" w:cs="Arial"/>
          <w:color w:val="595959" w:themeColor="text1" w:themeTint="A6"/>
          <w:sz w:val="18"/>
          <w:szCs w:val="18"/>
        </w:rPr>
      </w:pPr>
    </w:p>
    <w:p w:rsidR="00D8479E" w:rsidRPr="00957DAA" w:rsidRDefault="00D8479E" w:rsidP="00D8479E">
      <w:pPr>
        <w:ind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De conformidad con el numeral 6, inciso c) de la sección II del Protocolo de actuación en materia de contrataciones públicas, otorgamiento y prórroga de licencias, permisos, autorizaciones y concesiones, las dependencias y entidades, se informa a los licitantes, que los datos personales que se recaben serán protegidos y tratados conforme a las disposiciones jurídicas aplicables.</w:t>
      </w:r>
    </w:p>
    <w:p w:rsidR="00ED448D" w:rsidRPr="00957DAA" w:rsidRDefault="00ED448D" w:rsidP="00ED448D">
      <w:pPr>
        <w:jc w:val="both"/>
        <w:rPr>
          <w:rFonts w:ascii="Montserrat" w:hAnsi="Montserrat" w:cs="Arial"/>
          <w:color w:val="595959" w:themeColor="text1" w:themeTint="A6"/>
          <w:sz w:val="18"/>
          <w:szCs w:val="18"/>
        </w:rPr>
      </w:pPr>
    </w:p>
    <w:p w:rsidR="008613AC" w:rsidRPr="00957DAA" w:rsidRDefault="000F5F9B" w:rsidP="00111A9A">
      <w:pPr>
        <w:jc w:val="right"/>
        <w:rPr>
          <w:rFonts w:ascii="Montserrat" w:hAnsi="Montserrat" w:cs="Arial"/>
          <w:b/>
          <w:color w:val="595959" w:themeColor="text1" w:themeTint="A6"/>
          <w:sz w:val="18"/>
          <w:szCs w:val="18"/>
        </w:rPr>
      </w:pPr>
      <w:r w:rsidRPr="00B240A3">
        <w:rPr>
          <w:rFonts w:ascii="Montserrat" w:hAnsi="Montserrat" w:cs="Arial"/>
          <w:b/>
          <w:color w:val="595959" w:themeColor="text1" w:themeTint="A6"/>
          <w:sz w:val="18"/>
          <w:szCs w:val="18"/>
        </w:rPr>
        <w:t xml:space="preserve">Zapopan, Jal. </w:t>
      </w:r>
      <w:r w:rsidR="005F00BB">
        <w:rPr>
          <w:rFonts w:ascii="Montserrat" w:hAnsi="Montserrat" w:cs="Arial"/>
          <w:b/>
          <w:color w:val="595959" w:themeColor="text1" w:themeTint="A6"/>
          <w:sz w:val="18"/>
          <w:szCs w:val="18"/>
        </w:rPr>
        <w:t>15</w:t>
      </w:r>
      <w:r w:rsidR="000678F1">
        <w:rPr>
          <w:rFonts w:ascii="Montserrat" w:hAnsi="Montserrat" w:cs="Arial"/>
          <w:b/>
          <w:color w:val="595959" w:themeColor="text1" w:themeTint="A6"/>
          <w:sz w:val="18"/>
          <w:szCs w:val="18"/>
        </w:rPr>
        <w:t xml:space="preserve"> </w:t>
      </w:r>
      <w:r w:rsidR="00ED448D" w:rsidRPr="00B240A3">
        <w:rPr>
          <w:rFonts w:ascii="Montserrat" w:hAnsi="Montserrat" w:cs="Arial"/>
          <w:b/>
          <w:color w:val="595959" w:themeColor="text1" w:themeTint="A6"/>
          <w:sz w:val="18"/>
          <w:szCs w:val="18"/>
        </w:rPr>
        <w:t>de</w:t>
      </w:r>
      <w:r w:rsidRPr="00B240A3">
        <w:rPr>
          <w:rFonts w:ascii="Montserrat" w:hAnsi="Montserrat" w:cs="Arial"/>
          <w:b/>
          <w:color w:val="595959" w:themeColor="text1" w:themeTint="A6"/>
          <w:sz w:val="18"/>
          <w:szCs w:val="18"/>
        </w:rPr>
        <w:t xml:space="preserve"> </w:t>
      </w:r>
      <w:r w:rsidR="005F00BB">
        <w:rPr>
          <w:rFonts w:ascii="Montserrat" w:hAnsi="Montserrat" w:cs="Arial"/>
          <w:b/>
          <w:color w:val="595959" w:themeColor="text1" w:themeTint="A6"/>
          <w:sz w:val="18"/>
          <w:szCs w:val="18"/>
        </w:rPr>
        <w:t>junio</w:t>
      </w:r>
      <w:r w:rsidR="00E34F7D" w:rsidRPr="00B240A3">
        <w:rPr>
          <w:rFonts w:ascii="Montserrat" w:hAnsi="Montserrat" w:cs="Arial"/>
          <w:b/>
          <w:color w:val="595959" w:themeColor="text1" w:themeTint="A6"/>
          <w:sz w:val="18"/>
          <w:szCs w:val="18"/>
        </w:rPr>
        <w:t xml:space="preserve"> </w:t>
      </w:r>
      <w:r w:rsidRPr="00B240A3">
        <w:rPr>
          <w:rFonts w:ascii="Montserrat" w:hAnsi="Montserrat" w:cs="Arial"/>
          <w:b/>
          <w:color w:val="595959" w:themeColor="text1" w:themeTint="A6"/>
          <w:sz w:val="18"/>
          <w:szCs w:val="18"/>
        </w:rPr>
        <w:t xml:space="preserve">de </w:t>
      </w:r>
      <w:r w:rsidR="00713494" w:rsidRPr="00B240A3">
        <w:rPr>
          <w:rFonts w:ascii="Montserrat" w:hAnsi="Montserrat" w:cs="Arial"/>
          <w:b/>
          <w:color w:val="595959" w:themeColor="text1" w:themeTint="A6"/>
          <w:sz w:val="18"/>
          <w:szCs w:val="18"/>
        </w:rPr>
        <w:t>20</w:t>
      </w:r>
      <w:r w:rsidR="00E920E0" w:rsidRPr="00B240A3">
        <w:rPr>
          <w:rFonts w:ascii="Montserrat" w:hAnsi="Montserrat" w:cs="Arial"/>
          <w:b/>
          <w:color w:val="595959" w:themeColor="text1" w:themeTint="A6"/>
          <w:sz w:val="18"/>
          <w:szCs w:val="18"/>
        </w:rPr>
        <w:t>2</w:t>
      </w:r>
      <w:r w:rsidR="000678F1">
        <w:rPr>
          <w:rFonts w:ascii="Montserrat" w:hAnsi="Montserrat" w:cs="Arial"/>
          <w:b/>
          <w:color w:val="595959" w:themeColor="text1" w:themeTint="A6"/>
          <w:sz w:val="18"/>
          <w:szCs w:val="18"/>
        </w:rPr>
        <w:t>2</w:t>
      </w:r>
      <w:r w:rsidR="00ED448D" w:rsidRPr="00B240A3">
        <w:rPr>
          <w:rFonts w:ascii="Montserrat" w:hAnsi="Montserrat" w:cs="Arial"/>
          <w:b/>
          <w:color w:val="595959" w:themeColor="text1" w:themeTint="A6"/>
          <w:sz w:val="18"/>
          <w:szCs w:val="18"/>
        </w:rPr>
        <w:t>.</w:t>
      </w:r>
    </w:p>
    <w:p w:rsidR="00087CD5" w:rsidRPr="00957DAA" w:rsidRDefault="008613AC" w:rsidP="0055513C">
      <w:pP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br w:type="page"/>
      </w:r>
    </w:p>
    <w:p w:rsidR="00E920E0" w:rsidRDefault="00E920E0" w:rsidP="006973C8">
      <w:pPr>
        <w:pStyle w:val="Ttulo1"/>
        <w:spacing w:before="0"/>
        <w:jc w:val="center"/>
        <w:rPr>
          <w:rFonts w:ascii="Montserrat" w:hAnsi="Montserrat"/>
          <w:color w:val="FF0000"/>
          <w:sz w:val="18"/>
          <w:szCs w:val="18"/>
        </w:rPr>
      </w:pPr>
    </w:p>
    <w:p w:rsidR="001A735C" w:rsidRPr="00957DAA" w:rsidRDefault="006973C8" w:rsidP="006973C8">
      <w:pPr>
        <w:pStyle w:val="Ttulo1"/>
        <w:spacing w:before="0"/>
        <w:jc w:val="center"/>
        <w:rPr>
          <w:rFonts w:ascii="Montserrat" w:hAnsi="Montserrat"/>
          <w:color w:val="FF0000"/>
          <w:sz w:val="18"/>
          <w:szCs w:val="18"/>
        </w:rPr>
      </w:pPr>
      <w:r w:rsidRPr="00957DAA">
        <w:rPr>
          <w:rFonts w:ascii="Montserrat" w:hAnsi="Montserrat"/>
          <w:color w:val="FF0000"/>
          <w:sz w:val="18"/>
          <w:szCs w:val="18"/>
        </w:rPr>
        <w:t>ANEXO 1 “ESPECIFICACIONES TÉCNICAS”</w:t>
      </w:r>
    </w:p>
    <w:p w:rsidR="001A735C" w:rsidRPr="00957DAA" w:rsidRDefault="001A735C" w:rsidP="006630FC">
      <w:pPr>
        <w:pStyle w:val="ADRParrafo"/>
        <w:spacing w:line="276" w:lineRule="auto"/>
        <w:rPr>
          <w:rFonts w:ascii="Montserrat" w:hAnsi="Montserrat"/>
          <w:sz w:val="18"/>
        </w:rPr>
      </w:pPr>
    </w:p>
    <w:p w:rsidR="001A735C" w:rsidRPr="00957DAA" w:rsidRDefault="001A735C" w:rsidP="006630FC">
      <w:pPr>
        <w:tabs>
          <w:tab w:val="left" w:pos="567"/>
        </w:tabs>
        <w:spacing w:line="276" w:lineRule="auto"/>
        <w:ind w:left="567" w:hanging="567"/>
        <w:jc w:val="right"/>
        <w:rPr>
          <w:rFonts w:ascii="Montserrat" w:hAnsi="Montserrat" w:cs="Arial"/>
          <w:b/>
          <w:color w:val="FF0000"/>
          <w:sz w:val="18"/>
          <w:szCs w:val="18"/>
        </w:rPr>
      </w:pPr>
      <w:r w:rsidRPr="00957DAA">
        <w:rPr>
          <w:rFonts w:ascii="Montserrat" w:hAnsi="Montserrat" w:cs="Arial"/>
          <w:sz w:val="18"/>
          <w:szCs w:val="18"/>
        </w:rPr>
        <w:t xml:space="preserve">Población a, __ de______ </w:t>
      </w:r>
      <w:proofErr w:type="spellStart"/>
      <w:r w:rsidRPr="00957DAA">
        <w:rPr>
          <w:rFonts w:ascii="Montserrat" w:hAnsi="Montserrat" w:cs="Arial"/>
          <w:sz w:val="18"/>
          <w:szCs w:val="18"/>
        </w:rPr>
        <w:t>de</w:t>
      </w:r>
      <w:proofErr w:type="spellEnd"/>
      <w:r w:rsidRPr="00957DAA">
        <w:rPr>
          <w:rFonts w:ascii="Montserrat" w:hAnsi="Montserrat" w:cs="Arial"/>
          <w:sz w:val="18"/>
          <w:szCs w:val="18"/>
        </w:rPr>
        <w:t xml:space="preserve"> 20__.</w:t>
      </w:r>
    </w:p>
    <w:p w:rsidR="001A735C" w:rsidRPr="00E920E0" w:rsidRDefault="001A735C" w:rsidP="006630FC">
      <w:pPr>
        <w:pStyle w:val="ADRParrafo"/>
        <w:spacing w:line="276" w:lineRule="auto"/>
        <w:rPr>
          <w:rFonts w:ascii="Montserrat" w:hAnsi="Montserrat"/>
          <w:color w:val="595959" w:themeColor="text1" w:themeTint="A6"/>
          <w:sz w:val="18"/>
        </w:rPr>
      </w:pPr>
    </w:p>
    <w:p w:rsidR="001A735C" w:rsidRPr="00E920E0" w:rsidRDefault="006973C8" w:rsidP="006630FC">
      <w:pPr>
        <w:tabs>
          <w:tab w:val="left" w:pos="567"/>
        </w:tabs>
        <w:spacing w:line="276" w:lineRule="auto"/>
        <w:ind w:left="567" w:hanging="567"/>
        <w:jc w:val="both"/>
        <w:rPr>
          <w:rFonts w:ascii="Montserrat" w:hAnsi="Montserrat" w:cs="Arial"/>
          <w:b/>
          <w:color w:val="595959" w:themeColor="text1" w:themeTint="A6"/>
          <w:sz w:val="18"/>
          <w:szCs w:val="18"/>
        </w:rPr>
      </w:pPr>
      <w:r w:rsidRPr="00E920E0">
        <w:rPr>
          <w:rFonts w:ascii="Montserrat" w:hAnsi="Montserrat" w:cs="Arial"/>
          <w:b/>
          <w:color w:val="595959" w:themeColor="text1" w:themeTint="A6"/>
          <w:sz w:val="18"/>
          <w:szCs w:val="18"/>
        </w:rPr>
        <w:t xml:space="preserve">TITULAR DE LA </w:t>
      </w:r>
      <w:r w:rsidR="00122C83" w:rsidRPr="00E920E0">
        <w:rPr>
          <w:rFonts w:ascii="Montserrat" w:hAnsi="Montserrat" w:cs="Arial"/>
          <w:b/>
          <w:color w:val="595959" w:themeColor="text1" w:themeTint="A6"/>
          <w:sz w:val="18"/>
          <w:szCs w:val="18"/>
        </w:rPr>
        <w:t>UNIDAD DE ADMINISTRACIÓN Y FINANZAS</w:t>
      </w:r>
    </w:p>
    <w:p w:rsidR="001A735C" w:rsidRPr="00E920E0" w:rsidRDefault="001A735C" w:rsidP="006630FC">
      <w:pPr>
        <w:pStyle w:val="Piedepgina"/>
        <w:tabs>
          <w:tab w:val="left" w:pos="567"/>
        </w:tabs>
        <w:spacing w:line="276" w:lineRule="auto"/>
        <w:ind w:left="567" w:hanging="567"/>
        <w:jc w:val="both"/>
        <w:rPr>
          <w:rFonts w:ascii="Montserrat" w:hAnsi="Montserrat" w:cs="Arial"/>
          <w:b/>
          <w:color w:val="595959" w:themeColor="text1" w:themeTint="A6"/>
          <w:sz w:val="18"/>
          <w:szCs w:val="18"/>
        </w:rPr>
      </w:pPr>
      <w:r w:rsidRPr="00E920E0">
        <w:rPr>
          <w:rFonts w:ascii="Montserrat" w:hAnsi="Montserrat" w:cs="Arial"/>
          <w:b/>
          <w:color w:val="595959" w:themeColor="text1" w:themeTint="A6"/>
          <w:sz w:val="18"/>
          <w:szCs w:val="18"/>
        </w:rPr>
        <w:t>DE LA COMISIÓN NACIONAL FORESTAL</w:t>
      </w:r>
      <w:r w:rsidR="00AB0863">
        <w:rPr>
          <w:rFonts w:ascii="Montserrat" w:hAnsi="Montserrat" w:cs="Arial"/>
          <w:b/>
          <w:color w:val="595959" w:themeColor="text1" w:themeTint="A6"/>
          <w:sz w:val="18"/>
          <w:szCs w:val="18"/>
        </w:rPr>
        <w:t xml:space="preserve"> </w:t>
      </w:r>
    </w:p>
    <w:p w:rsidR="001A735C" w:rsidRPr="00E920E0" w:rsidRDefault="001A735C" w:rsidP="006630FC">
      <w:pPr>
        <w:pStyle w:val="Piedepgina"/>
        <w:tabs>
          <w:tab w:val="left" w:pos="567"/>
        </w:tabs>
        <w:spacing w:line="276" w:lineRule="auto"/>
        <w:ind w:left="567" w:hanging="567"/>
        <w:jc w:val="both"/>
        <w:rPr>
          <w:rFonts w:ascii="Montserrat" w:hAnsi="Montserrat" w:cs="Arial"/>
          <w:b/>
          <w:color w:val="595959" w:themeColor="text1" w:themeTint="A6"/>
          <w:sz w:val="18"/>
          <w:szCs w:val="18"/>
        </w:rPr>
      </w:pPr>
      <w:r w:rsidRPr="00E920E0">
        <w:rPr>
          <w:rFonts w:ascii="Montserrat" w:hAnsi="Montserrat" w:cs="Arial"/>
          <w:b/>
          <w:color w:val="595959" w:themeColor="text1" w:themeTint="A6"/>
          <w:sz w:val="18"/>
          <w:szCs w:val="18"/>
        </w:rPr>
        <w:t>PRESENTE.</w:t>
      </w:r>
    </w:p>
    <w:p w:rsidR="001A735C" w:rsidRPr="00957DAA" w:rsidRDefault="001A735C" w:rsidP="006630FC">
      <w:pPr>
        <w:pStyle w:val="ADRParrafo"/>
        <w:spacing w:line="276" w:lineRule="auto"/>
        <w:rPr>
          <w:rFonts w:ascii="Montserrat" w:hAnsi="Montserrat"/>
          <w:sz w:val="18"/>
        </w:rPr>
      </w:pPr>
    </w:p>
    <w:p w:rsidR="001A735C" w:rsidRPr="00957DAA" w:rsidRDefault="001A735C" w:rsidP="00C47120">
      <w:pPr>
        <w:tabs>
          <w:tab w:val="left" w:pos="0"/>
        </w:tabs>
        <w:spacing w:line="276" w:lineRule="auto"/>
        <w:ind w:left="567" w:hanging="567"/>
        <w:jc w:val="both"/>
        <w:rPr>
          <w:rFonts w:ascii="Montserrat" w:hAnsi="Montserrat" w:cs="Arial"/>
          <w:color w:val="FF0000"/>
          <w:sz w:val="18"/>
          <w:szCs w:val="18"/>
        </w:rPr>
      </w:pPr>
      <w:r w:rsidRPr="00957DAA">
        <w:rPr>
          <w:rFonts w:ascii="Montserrat" w:hAnsi="Montserrat" w:cs="Arial"/>
          <w:color w:val="FF0000"/>
          <w:sz w:val="18"/>
          <w:szCs w:val="18"/>
        </w:rPr>
        <w:t xml:space="preserve">NOTA: La propuesta técnica del licitante deberá cumplir con </w:t>
      </w:r>
      <w:r w:rsidR="00C47120" w:rsidRPr="00957DAA">
        <w:rPr>
          <w:rFonts w:ascii="Montserrat" w:hAnsi="Montserrat" w:cs="Arial"/>
          <w:color w:val="FF0000"/>
          <w:sz w:val="18"/>
          <w:szCs w:val="18"/>
        </w:rPr>
        <w:t>las especificaciones técnicas</w:t>
      </w:r>
      <w:r w:rsidRPr="00957DAA">
        <w:rPr>
          <w:rFonts w:ascii="Montserrat" w:hAnsi="Montserrat" w:cs="Arial"/>
          <w:color w:val="FF0000"/>
          <w:sz w:val="18"/>
          <w:szCs w:val="18"/>
        </w:rPr>
        <w:t xml:space="preserve"> </w:t>
      </w:r>
      <w:r w:rsidR="00C47120" w:rsidRPr="00957DAA">
        <w:rPr>
          <w:rFonts w:ascii="Montserrat" w:hAnsi="Montserrat" w:cs="Arial"/>
          <w:color w:val="FF0000"/>
          <w:sz w:val="18"/>
          <w:szCs w:val="18"/>
        </w:rPr>
        <w:t xml:space="preserve">     </w:t>
      </w:r>
      <w:r w:rsidRPr="00957DAA">
        <w:rPr>
          <w:rFonts w:ascii="Montserrat" w:hAnsi="Montserrat" w:cs="Arial"/>
          <w:color w:val="FF0000"/>
          <w:sz w:val="18"/>
          <w:szCs w:val="18"/>
        </w:rPr>
        <w:t>proporcionad</w:t>
      </w:r>
      <w:r w:rsidR="0057092A" w:rsidRPr="00957DAA">
        <w:rPr>
          <w:rFonts w:ascii="Montserrat" w:hAnsi="Montserrat" w:cs="Arial"/>
          <w:color w:val="FF0000"/>
          <w:sz w:val="18"/>
          <w:szCs w:val="18"/>
        </w:rPr>
        <w:t>a</w:t>
      </w:r>
      <w:r w:rsidRPr="00957DAA">
        <w:rPr>
          <w:rFonts w:ascii="Montserrat" w:hAnsi="Montserrat" w:cs="Arial"/>
          <w:color w:val="FF0000"/>
          <w:sz w:val="18"/>
          <w:szCs w:val="18"/>
        </w:rPr>
        <w:t>s por la CONAFOR en el presente anexo.</w:t>
      </w:r>
    </w:p>
    <w:p w:rsidR="001A735C" w:rsidRPr="00957DAA" w:rsidRDefault="001A735C" w:rsidP="006630FC">
      <w:pPr>
        <w:tabs>
          <w:tab w:val="left" w:pos="0"/>
          <w:tab w:val="left" w:pos="567"/>
        </w:tabs>
        <w:spacing w:line="276" w:lineRule="auto"/>
        <w:ind w:left="567" w:hanging="567"/>
        <w:jc w:val="both"/>
        <w:rPr>
          <w:rFonts w:ascii="Montserrat" w:hAnsi="Montserrat" w:cs="Arial"/>
          <w:color w:val="FF0000"/>
          <w:sz w:val="18"/>
          <w:szCs w:val="18"/>
        </w:rPr>
      </w:pPr>
    </w:p>
    <w:p w:rsidR="009B19D8" w:rsidRDefault="00D1359B" w:rsidP="000E47F5">
      <w:pPr>
        <w:spacing w:line="276" w:lineRule="auto"/>
        <w:ind w:left="0" w:firstLine="0"/>
        <w:jc w:val="both"/>
        <w:rPr>
          <w:rFonts w:ascii="Montserrat" w:hAnsi="Montserrat" w:cs="Arial"/>
          <w:b/>
          <w:color w:val="FF0000"/>
          <w:sz w:val="18"/>
          <w:szCs w:val="18"/>
        </w:rPr>
      </w:pPr>
      <w:r w:rsidRPr="00957DAA">
        <w:rPr>
          <w:rFonts w:ascii="Montserrat" w:hAnsi="Montserrat" w:cs="Arial"/>
          <w:color w:val="595959" w:themeColor="text1" w:themeTint="A6"/>
          <w:sz w:val="18"/>
          <w:szCs w:val="18"/>
        </w:rPr>
        <w:t xml:space="preserve">La Comisión Nacional Forestal </w:t>
      </w:r>
      <w:r w:rsidR="001A735C" w:rsidRPr="00957DAA">
        <w:rPr>
          <w:rFonts w:ascii="Montserrat" w:hAnsi="Montserrat" w:cs="Arial"/>
          <w:color w:val="595959" w:themeColor="text1" w:themeTint="A6"/>
          <w:sz w:val="18"/>
          <w:szCs w:val="18"/>
        </w:rPr>
        <w:t xml:space="preserve">requiere </w:t>
      </w:r>
      <w:r w:rsidR="000F5F9B" w:rsidRPr="00957DAA">
        <w:rPr>
          <w:rFonts w:ascii="Montserrat" w:hAnsi="Montserrat" w:cs="Arial"/>
          <w:color w:val="595959" w:themeColor="text1" w:themeTint="A6"/>
          <w:sz w:val="18"/>
          <w:szCs w:val="18"/>
        </w:rPr>
        <w:t xml:space="preserve">la </w:t>
      </w:r>
      <w:r w:rsidR="005F00BB">
        <w:rPr>
          <w:rFonts w:ascii="Montserrat" w:hAnsi="Montserrat" w:cs="Arial"/>
          <w:b/>
          <w:color w:val="FF0000"/>
          <w:sz w:val="18"/>
          <w:szCs w:val="18"/>
        </w:rPr>
        <w:t>“ADQUISICIÓN DE EQUIPO Y HERRAMIENTA PARA CONTROL Y COMBATE DE INCENDIOS FORESTALES DE LA COMISIÓN NACIONAL FORESTAL (MOTOBOMBAS Y MOTOSIERRAS)</w:t>
      </w:r>
      <w:r w:rsidR="000E47F5" w:rsidRPr="000E47F5">
        <w:rPr>
          <w:rFonts w:ascii="Montserrat" w:hAnsi="Montserrat" w:cs="Arial"/>
          <w:b/>
          <w:color w:val="FF0000"/>
          <w:sz w:val="18"/>
          <w:szCs w:val="18"/>
        </w:rPr>
        <w:t>”</w:t>
      </w:r>
      <w:r w:rsidR="000E47F5" w:rsidRPr="000E47F5">
        <w:rPr>
          <w:rFonts w:ascii="Montserrat" w:hAnsi="Montserrat" w:cs="Arial"/>
          <w:b/>
          <w:color w:val="00B050"/>
          <w:sz w:val="18"/>
          <w:szCs w:val="18"/>
        </w:rPr>
        <w:t xml:space="preserve"> </w:t>
      </w:r>
      <w:r w:rsidR="000F5F9B" w:rsidRPr="00957DAA">
        <w:rPr>
          <w:rFonts w:ascii="Montserrat" w:hAnsi="Montserrat" w:cs="Arial"/>
          <w:color w:val="595959" w:themeColor="text1" w:themeTint="A6"/>
          <w:sz w:val="18"/>
          <w:szCs w:val="18"/>
        </w:rPr>
        <w:t>de acuerdo a las necesidades, cantidades, a los días y horarios señalados en el</w:t>
      </w:r>
      <w:r w:rsidR="000F5F9B" w:rsidRPr="00957DAA">
        <w:rPr>
          <w:rFonts w:ascii="Montserrat" w:hAnsi="Montserrat" w:cs="Arial"/>
          <w:color w:val="00B050"/>
          <w:sz w:val="18"/>
          <w:szCs w:val="18"/>
        </w:rPr>
        <w:t xml:space="preserve"> </w:t>
      </w:r>
      <w:hyperlink w:anchor="_ANEXO_1" w:history="1">
        <w:r w:rsidR="000F5F9B" w:rsidRPr="000E47F5">
          <w:rPr>
            <w:rStyle w:val="Hipervnculo"/>
            <w:rFonts w:ascii="Montserrat" w:hAnsi="Montserrat" w:cs="Arial"/>
            <w:b/>
            <w:sz w:val="18"/>
            <w:szCs w:val="18"/>
          </w:rPr>
          <w:t>Anexo 1 “Especificaciones Técnicas”</w:t>
        </w:r>
      </w:hyperlink>
      <w:r w:rsidR="000F5F9B" w:rsidRPr="000E47F5">
        <w:rPr>
          <w:rFonts w:ascii="Montserrat" w:hAnsi="Montserrat" w:cs="Arial"/>
          <w:b/>
          <w:color w:val="00B050"/>
          <w:sz w:val="18"/>
          <w:szCs w:val="18"/>
        </w:rPr>
        <w:t xml:space="preserve"> </w:t>
      </w:r>
      <w:r w:rsidR="000F5F9B" w:rsidRPr="00957DAA">
        <w:rPr>
          <w:rFonts w:ascii="Montserrat" w:hAnsi="Montserrat" w:cs="Arial"/>
          <w:color w:val="595959" w:themeColor="text1" w:themeTint="A6"/>
          <w:sz w:val="18"/>
          <w:szCs w:val="18"/>
        </w:rPr>
        <w:t>de la convocatoria, la cual se distr</w:t>
      </w:r>
      <w:r w:rsidR="004C2D25" w:rsidRPr="00957DAA">
        <w:rPr>
          <w:rFonts w:ascii="Montserrat" w:hAnsi="Montserrat" w:cs="Arial"/>
          <w:color w:val="595959" w:themeColor="text1" w:themeTint="A6"/>
          <w:sz w:val="18"/>
          <w:szCs w:val="18"/>
        </w:rPr>
        <w:t xml:space="preserve">ibuye en </w:t>
      </w:r>
      <w:r w:rsidR="005F00BB">
        <w:rPr>
          <w:rFonts w:ascii="Montserrat" w:hAnsi="Montserrat" w:cs="Arial"/>
          <w:b/>
          <w:color w:val="595959" w:themeColor="text1" w:themeTint="A6"/>
          <w:sz w:val="18"/>
          <w:szCs w:val="18"/>
        </w:rPr>
        <w:t>04 PARTIDAS</w:t>
      </w:r>
      <w:r w:rsidR="00265B72" w:rsidRPr="00E920E0">
        <w:rPr>
          <w:rFonts w:ascii="Montserrat" w:hAnsi="Montserrat" w:cs="Arial"/>
          <w:color w:val="595959" w:themeColor="text1" w:themeTint="A6"/>
          <w:sz w:val="18"/>
          <w:szCs w:val="18"/>
        </w:rPr>
        <w:t>;</w:t>
      </w:r>
      <w:r w:rsidR="004C2D25" w:rsidRPr="00957DAA">
        <w:rPr>
          <w:rFonts w:ascii="Montserrat" w:hAnsi="Montserrat" w:cs="Arial"/>
          <w:color w:val="595959" w:themeColor="text1" w:themeTint="A6"/>
          <w:sz w:val="18"/>
          <w:szCs w:val="18"/>
        </w:rPr>
        <w:t xml:space="preserve"> </w:t>
      </w:r>
      <w:r w:rsidR="00E920E0">
        <w:rPr>
          <w:rFonts w:ascii="Montserrat" w:hAnsi="Montserrat" w:cs="Arial"/>
          <w:color w:val="595959" w:themeColor="text1" w:themeTint="A6"/>
          <w:sz w:val="18"/>
          <w:szCs w:val="18"/>
        </w:rPr>
        <w:t xml:space="preserve">y considerando un </w:t>
      </w:r>
      <w:r w:rsidR="00983284">
        <w:rPr>
          <w:rFonts w:ascii="Montserrat" w:hAnsi="Montserrat" w:cs="Arial"/>
          <w:color w:val="595959" w:themeColor="text1" w:themeTint="A6"/>
          <w:sz w:val="18"/>
          <w:szCs w:val="18"/>
        </w:rPr>
        <w:t xml:space="preserve">Plazo de entrega de los </w:t>
      </w:r>
      <w:r w:rsidR="000E47F5">
        <w:rPr>
          <w:rFonts w:ascii="Montserrat" w:hAnsi="Montserrat" w:cs="Arial"/>
          <w:color w:val="595959" w:themeColor="text1" w:themeTint="A6"/>
          <w:sz w:val="18"/>
          <w:szCs w:val="18"/>
        </w:rPr>
        <w:t xml:space="preserve">bienes será de </w:t>
      </w:r>
      <w:r w:rsidR="0009511C">
        <w:rPr>
          <w:rFonts w:ascii="Montserrat" w:hAnsi="Montserrat" w:cs="Arial"/>
          <w:b/>
          <w:color w:val="FF0000"/>
          <w:sz w:val="18"/>
          <w:szCs w:val="18"/>
        </w:rPr>
        <w:t xml:space="preserve">120 </w:t>
      </w:r>
      <w:r w:rsidR="00C476E1">
        <w:rPr>
          <w:rFonts w:ascii="Montserrat" w:hAnsi="Montserrat" w:cs="Arial"/>
          <w:b/>
          <w:color w:val="FF0000"/>
          <w:sz w:val="18"/>
          <w:szCs w:val="18"/>
        </w:rPr>
        <w:t>(</w:t>
      </w:r>
      <w:r w:rsidR="0009511C">
        <w:rPr>
          <w:rFonts w:ascii="Montserrat" w:hAnsi="Montserrat" w:cs="Arial"/>
          <w:b/>
          <w:color w:val="FF0000"/>
          <w:sz w:val="18"/>
          <w:szCs w:val="18"/>
        </w:rPr>
        <w:t>ciento veinte</w:t>
      </w:r>
      <w:r w:rsidR="00C476E1">
        <w:rPr>
          <w:rFonts w:ascii="Montserrat" w:hAnsi="Montserrat" w:cs="Arial"/>
          <w:b/>
          <w:color w:val="FF0000"/>
          <w:sz w:val="18"/>
          <w:szCs w:val="18"/>
        </w:rPr>
        <w:t>)</w:t>
      </w:r>
      <w:r w:rsidR="000E47F5" w:rsidRPr="00F32C35">
        <w:rPr>
          <w:rFonts w:ascii="Montserrat" w:hAnsi="Montserrat" w:cs="Arial"/>
          <w:b/>
          <w:color w:val="FF0000"/>
          <w:sz w:val="18"/>
          <w:szCs w:val="18"/>
        </w:rPr>
        <w:t xml:space="preserve"> días naturales a partir del día hábil siguiente a la notificación del fallo</w:t>
      </w:r>
      <w:r w:rsidR="000E47F5">
        <w:rPr>
          <w:rFonts w:ascii="Montserrat" w:hAnsi="Montserrat" w:cs="Arial"/>
          <w:b/>
          <w:color w:val="FF0000"/>
          <w:sz w:val="18"/>
          <w:szCs w:val="18"/>
        </w:rPr>
        <w:t>.</w:t>
      </w:r>
    </w:p>
    <w:p w:rsidR="00C74042" w:rsidRDefault="00C74042" w:rsidP="000E47F5">
      <w:pPr>
        <w:spacing w:line="276" w:lineRule="auto"/>
        <w:ind w:left="0" w:firstLine="0"/>
        <w:jc w:val="both"/>
        <w:rPr>
          <w:rFonts w:ascii="Montserrat" w:hAnsi="Montserrat" w:cs="Arial"/>
          <w:b/>
          <w:color w:val="FF0000"/>
          <w:sz w:val="18"/>
          <w:szCs w:val="18"/>
        </w:rPr>
      </w:pPr>
    </w:p>
    <w:p w:rsidR="005C3F3C" w:rsidRPr="005C3F3C" w:rsidRDefault="005C3F3C" w:rsidP="005C3F3C">
      <w:pPr>
        <w:spacing w:line="276" w:lineRule="auto"/>
        <w:ind w:left="0" w:firstLine="0"/>
        <w:jc w:val="both"/>
        <w:rPr>
          <w:rFonts w:ascii="Montserrat" w:hAnsi="Montserrat" w:cs="Arial"/>
          <w:color w:val="595959" w:themeColor="text1" w:themeTint="A6"/>
          <w:sz w:val="18"/>
          <w:szCs w:val="18"/>
        </w:rPr>
      </w:pPr>
      <w:r w:rsidRPr="005C3F3C">
        <w:rPr>
          <w:rFonts w:ascii="Montserrat" w:hAnsi="Montserrat" w:cs="Arial"/>
          <w:color w:val="595959" w:themeColor="text1" w:themeTint="A6"/>
          <w:sz w:val="18"/>
          <w:szCs w:val="18"/>
        </w:rPr>
        <w:t>Con la necesidad de contar con los bienes que conforman el equipo y las herramientas necesarias para prevenir y combatir los incendios forestales del país, debido a que con el paso de los años, las metas Institucionales y actividades de prevención han incrementado de manera considerable en virtud de los incendios, la deforestación, el deterioro de ecosistemas, entre otras, por tales causas se requiere la necesidad de contar con equipo propio para el desarrollo de las actividades de la Entidad</w:t>
      </w:r>
      <w:r>
        <w:rPr>
          <w:rFonts w:ascii="Montserrat" w:hAnsi="Montserrat" w:cs="Arial"/>
          <w:color w:val="595959" w:themeColor="text1" w:themeTint="A6"/>
          <w:sz w:val="18"/>
          <w:szCs w:val="18"/>
        </w:rPr>
        <w:t>.</w:t>
      </w:r>
    </w:p>
    <w:p w:rsidR="00C74042" w:rsidRPr="00AB5AB0" w:rsidRDefault="00C74042" w:rsidP="00AB5AB0">
      <w:pPr>
        <w:spacing w:line="276" w:lineRule="auto"/>
        <w:ind w:left="0" w:firstLine="0"/>
        <w:jc w:val="both"/>
        <w:rPr>
          <w:rFonts w:ascii="Montserrat" w:hAnsi="Montserrat" w:cs="Arial"/>
          <w:color w:val="595959" w:themeColor="text1" w:themeTint="A6"/>
          <w:sz w:val="18"/>
          <w:szCs w:val="18"/>
        </w:rPr>
      </w:pPr>
    </w:p>
    <w:p w:rsidR="00AB5AB0" w:rsidRPr="00AC3E18" w:rsidRDefault="00AB5AB0" w:rsidP="00AB5AB0">
      <w:pPr>
        <w:spacing w:line="276" w:lineRule="auto"/>
        <w:ind w:left="0" w:firstLine="0"/>
        <w:jc w:val="both"/>
        <w:rPr>
          <w:rFonts w:ascii="Montserrat" w:hAnsi="Montserrat" w:cs="Arial"/>
          <w:b/>
          <w:color w:val="595959" w:themeColor="text1" w:themeTint="A6"/>
          <w:sz w:val="18"/>
          <w:szCs w:val="18"/>
          <w:u w:val="single"/>
        </w:rPr>
      </w:pPr>
      <w:r w:rsidRPr="00AC3E18">
        <w:rPr>
          <w:rFonts w:ascii="Montserrat" w:hAnsi="Montserrat" w:cs="Arial"/>
          <w:b/>
          <w:color w:val="595959" w:themeColor="text1" w:themeTint="A6"/>
          <w:sz w:val="18"/>
          <w:szCs w:val="18"/>
          <w:u w:val="single"/>
        </w:rPr>
        <w:t>El origen de los bienes podrá para ser de origen nacional y/o de países socios en tratados de  libre comercio suscritos por los Estados Unidos Mexicanos, mencionados en esta convocatoria.</w:t>
      </w:r>
    </w:p>
    <w:p w:rsidR="00AB5AB0" w:rsidRPr="00124AD2" w:rsidRDefault="00AB5AB0" w:rsidP="00C74042">
      <w:pPr>
        <w:ind w:firstLine="708"/>
        <w:jc w:val="both"/>
        <w:rPr>
          <w:rFonts w:ascii="Montserrat" w:eastAsia="Batang" w:hAnsi="Montserrat"/>
          <w:color w:val="595959" w:themeColor="text1" w:themeTint="A6"/>
          <w:kern w:val="18"/>
          <w:sz w:val="18"/>
          <w:szCs w:val="18"/>
          <w:lang w:val="es-ES"/>
        </w:rPr>
      </w:pPr>
    </w:p>
    <w:p w:rsidR="005F00BB" w:rsidRPr="00296283" w:rsidRDefault="005F00BB" w:rsidP="00192FCD">
      <w:pPr>
        <w:numPr>
          <w:ilvl w:val="0"/>
          <w:numId w:val="85"/>
        </w:numPr>
        <w:jc w:val="both"/>
        <w:rPr>
          <w:rFonts w:ascii="Montserrat" w:eastAsiaTheme="minorEastAsia" w:hAnsi="Montserrat"/>
          <w:b/>
          <w:color w:val="595959" w:themeColor="text1" w:themeTint="A6"/>
          <w:kern w:val="24"/>
          <w:sz w:val="18"/>
          <w:szCs w:val="18"/>
        </w:rPr>
      </w:pPr>
      <w:r w:rsidRPr="00296283">
        <w:rPr>
          <w:rFonts w:ascii="Montserrat" w:eastAsiaTheme="minorEastAsia" w:hAnsi="Montserrat"/>
          <w:b/>
          <w:color w:val="595959" w:themeColor="text1" w:themeTint="A6"/>
          <w:kern w:val="24"/>
          <w:sz w:val="18"/>
          <w:szCs w:val="18"/>
        </w:rPr>
        <w:t xml:space="preserve">Partidas y Cantidades: </w:t>
      </w:r>
    </w:p>
    <w:p w:rsidR="005F00BB" w:rsidRPr="00296283" w:rsidRDefault="005F00BB" w:rsidP="005F00BB">
      <w:pPr>
        <w:jc w:val="both"/>
        <w:rPr>
          <w:rFonts w:ascii="Montserrat" w:eastAsiaTheme="minorEastAsia" w:hAnsi="Montserrat"/>
          <w:color w:val="595959" w:themeColor="text1" w:themeTint="A6"/>
          <w:kern w:val="24"/>
          <w:sz w:val="18"/>
          <w:szCs w:val="18"/>
        </w:rPr>
      </w:pPr>
    </w:p>
    <w:tbl>
      <w:tblPr>
        <w:tblW w:w="914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3635"/>
        <w:gridCol w:w="3105"/>
        <w:gridCol w:w="1200"/>
      </w:tblGrid>
      <w:tr w:rsidR="005F00BB" w:rsidRPr="00296283" w:rsidTr="006F40EB">
        <w:trPr>
          <w:trHeight w:val="300"/>
          <w:jc w:val="center"/>
        </w:trPr>
        <w:tc>
          <w:tcPr>
            <w:tcW w:w="1200" w:type="dxa"/>
            <w:shd w:val="clear" w:color="auto" w:fill="E0CEAA"/>
            <w:noWrap/>
            <w:vAlign w:val="center"/>
            <w:hideMark/>
          </w:tcPr>
          <w:p w:rsidR="005F00BB" w:rsidRPr="00296283" w:rsidRDefault="005F00BB" w:rsidP="007578D7">
            <w:pPr>
              <w:jc w:val="center"/>
              <w:rPr>
                <w:rFonts w:ascii="Montserrat" w:hAnsi="Montserrat" w:cs="Calibri"/>
                <w:b/>
                <w:bCs/>
                <w:color w:val="595959" w:themeColor="text1" w:themeTint="A6"/>
                <w:sz w:val="18"/>
                <w:szCs w:val="18"/>
                <w:lang w:eastAsia="es-MX"/>
              </w:rPr>
            </w:pPr>
            <w:r w:rsidRPr="00296283">
              <w:rPr>
                <w:rFonts w:ascii="Montserrat" w:hAnsi="Montserrat" w:cs="Calibri"/>
                <w:b/>
                <w:bCs/>
                <w:color w:val="595959" w:themeColor="text1" w:themeTint="A6"/>
                <w:sz w:val="18"/>
                <w:szCs w:val="18"/>
                <w:lang w:eastAsia="es-MX"/>
              </w:rPr>
              <w:t>PARTIDA</w:t>
            </w:r>
          </w:p>
        </w:tc>
        <w:tc>
          <w:tcPr>
            <w:tcW w:w="3635" w:type="dxa"/>
            <w:shd w:val="clear" w:color="auto" w:fill="E0CEAA"/>
            <w:noWrap/>
            <w:vAlign w:val="center"/>
            <w:hideMark/>
          </w:tcPr>
          <w:p w:rsidR="005F00BB" w:rsidRPr="00296283" w:rsidRDefault="005F00BB" w:rsidP="007578D7">
            <w:pPr>
              <w:jc w:val="center"/>
              <w:rPr>
                <w:rFonts w:ascii="Montserrat" w:hAnsi="Montserrat" w:cs="Calibri"/>
                <w:b/>
                <w:bCs/>
                <w:color w:val="595959" w:themeColor="text1" w:themeTint="A6"/>
                <w:sz w:val="18"/>
                <w:szCs w:val="18"/>
                <w:lang w:eastAsia="es-MX"/>
              </w:rPr>
            </w:pPr>
            <w:r w:rsidRPr="00296283">
              <w:rPr>
                <w:rFonts w:ascii="Montserrat" w:hAnsi="Montserrat" w:cs="Calibri"/>
                <w:b/>
                <w:bCs/>
                <w:color w:val="595959" w:themeColor="text1" w:themeTint="A6"/>
                <w:sz w:val="18"/>
                <w:szCs w:val="18"/>
                <w:lang w:eastAsia="es-MX"/>
              </w:rPr>
              <w:t>CONCEPTO</w:t>
            </w:r>
          </w:p>
        </w:tc>
        <w:tc>
          <w:tcPr>
            <w:tcW w:w="3105" w:type="dxa"/>
            <w:shd w:val="clear" w:color="auto" w:fill="E0CEAA"/>
            <w:noWrap/>
            <w:vAlign w:val="center"/>
            <w:hideMark/>
          </w:tcPr>
          <w:p w:rsidR="005F00BB" w:rsidRPr="00296283" w:rsidRDefault="005F00BB" w:rsidP="007578D7">
            <w:pPr>
              <w:jc w:val="center"/>
              <w:rPr>
                <w:rFonts w:ascii="Montserrat" w:hAnsi="Montserrat" w:cs="Calibri"/>
                <w:b/>
                <w:bCs/>
                <w:color w:val="595959" w:themeColor="text1" w:themeTint="A6"/>
                <w:sz w:val="18"/>
                <w:szCs w:val="18"/>
                <w:lang w:eastAsia="es-MX"/>
              </w:rPr>
            </w:pPr>
            <w:r w:rsidRPr="00296283">
              <w:rPr>
                <w:rFonts w:ascii="Montserrat" w:hAnsi="Montserrat" w:cs="Calibri"/>
                <w:b/>
                <w:bCs/>
                <w:color w:val="595959" w:themeColor="text1" w:themeTint="A6"/>
                <w:sz w:val="18"/>
                <w:szCs w:val="18"/>
                <w:lang w:eastAsia="es-MX"/>
              </w:rPr>
              <w:t>UNIDAD DE MEDIDA</w:t>
            </w:r>
          </w:p>
        </w:tc>
        <w:tc>
          <w:tcPr>
            <w:tcW w:w="1200" w:type="dxa"/>
            <w:shd w:val="clear" w:color="auto" w:fill="E0CEAA"/>
            <w:noWrap/>
            <w:vAlign w:val="center"/>
            <w:hideMark/>
          </w:tcPr>
          <w:p w:rsidR="005F00BB" w:rsidRPr="00296283" w:rsidRDefault="005F00BB" w:rsidP="007578D7">
            <w:pPr>
              <w:jc w:val="center"/>
              <w:rPr>
                <w:rFonts w:ascii="Montserrat" w:hAnsi="Montserrat" w:cs="Calibri"/>
                <w:b/>
                <w:bCs/>
                <w:color w:val="595959" w:themeColor="text1" w:themeTint="A6"/>
                <w:sz w:val="18"/>
                <w:szCs w:val="18"/>
                <w:lang w:eastAsia="es-MX"/>
              </w:rPr>
            </w:pPr>
            <w:r w:rsidRPr="00296283">
              <w:rPr>
                <w:rFonts w:ascii="Montserrat" w:hAnsi="Montserrat" w:cs="Calibri"/>
                <w:b/>
                <w:bCs/>
                <w:color w:val="595959" w:themeColor="text1" w:themeTint="A6"/>
                <w:sz w:val="18"/>
                <w:szCs w:val="18"/>
                <w:lang w:eastAsia="es-MX"/>
              </w:rPr>
              <w:t>CANTIDAD</w:t>
            </w:r>
          </w:p>
        </w:tc>
      </w:tr>
      <w:tr w:rsidR="005F00BB" w:rsidRPr="00296283" w:rsidTr="006F40EB">
        <w:trPr>
          <w:trHeight w:val="300"/>
          <w:jc w:val="center"/>
        </w:trPr>
        <w:tc>
          <w:tcPr>
            <w:tcW w:w="1200" w:type="dxa"/>
            <w:shd w:val="clear" w:color="auto" w:fill="auto"/>
            <w:noWrap/>
            <w:vAlign w:val="center"/>
            <w:hideMark/>
          </w:tcPr>
          <w:p w:rsidR="005F00BB" w:rsidRPr="00296283" w:rsidRDefault="005F00BB" w:rsidP="007578D7">
            <w:pPr>
              <w:jc w:val="center"/>
              <w:rPr>
                <w:rFonts w:ascii="Montserrat" w:hAnsi="Montserrat" w:cs="Calibri"/>
                <w:color w:val="595959" w:themeColor="text1" w:themeTint="A6"/>
                <w:sz w:val="18"/>
                <w:szCs w:val="18"/>
                <w:lang w:eastAsia="es-MX"/>
              </w:rPr>
            </w:pPr>
            <w:r w:rsidRPr="00296283">
              <w:rPr>
                <w:rFonts w:ascii="Montserrat" w:hAnsi="Montserrat" w:cs="Calibri"/>
                <w:color w:val="595959" w:themeColor="text1" w:themeTint="A6"/>
                <w:sz w:val="18"/>
                <w:szCs w:val="18"/>
                <w:lang w:eastAsia="es-MX"/>
              </w:rPr>
              <w:t>1</w:t>
            </w:r>
          </w:p>
        </w:tc>
        <w:tc>
          <w:tcPr>
            <w:tcW w:w="3635" w:type="dxa"/>
            <w:shd w:val="clear" w:color="000000" w:fill="FFFFFF"/>
            <w:vAlign w:val="center"/>
            <w:hideMark/>
          </w:tcPr>
          <w:p w:rsidR="005F00BB" w:rsidRPr="00296283" w:rsidRDefault="005F00BB" w:rsidP="007578D7">
            <w:pPr>
              <w:jc w:val="center"/>
              <w:rPr>
                <w:rFonts w:ascii="Montserrat" w:hAnsi="Montserrat" w:cs="Calibri"/>
                <w:color w:val="595959" w:themeColor="text1" w:themeTint="A6"/>
                <w:sz w:val="18"/>
                <w:szCs w:val="18"/>
                <w:lang w:eastAsia="es-MX"/>
              </w:rPr>
            </w:pPr>
            <w:r w:rsidRPr="00296283">
              <w:rPr>
                <w:rFonts w:ascii="Montserrat" w:hAnsi="Montserrat" w:cs="Calibri"/>
                <w:color w:val="595959" w:themeColor="text1" w:themeTint="A6"/>
                <w:sz w:val="18"/>
                <w:szCs w:val="18"/>
                <w:lang w:eastAsia="es-MX"/>
              </w:rPr>
              <w:t>Motobomba mini portátil</w:t>
            </w:r>
          </w:p>
        </w:tc>
        <w:tc>
          <w:tcPr>
            <w:tcW w:w="3105" w:type="dxa"/>
            <w:shd w:val="clear" w:color="000000" w:fill="FFFFFF"/>
            <w:vAlign w:val="center"/>
            <w:hideMark/>
          </w:tcPr>
          <w:p w:rsidR="005F00BB" w:rsidRPr="00296283" w:rsidRDefault="005F00BB" w:rsidP="007578D7">
            <w:pPr>
              <w:jc w:val="center"/>
              <w:rPr>
                <w:rFonts w:ascii="Montserrat" w:hAnsi="Montserrat" w:cs="Calibri"/>
                <w:color w:val="595959" w:themeColor="text1" w:themeTint="A6"/>
                <w:sz w:val="18"/>
                <w:szCs w:val="18"/>
                <w:lang w:eastAsia="es-MX"/>
              </w:rPr>
            </w:pPr>
            <w:r w:rsidRPr="00296283">
              <w:rPr>
                <w:rFonts w:ascii="Montserrat" w:hAnsi="Montserrat" w:cs="Calibri"/>
                <w:color w:val="595959" w:themeColor="text1" w:themeTint="A6"/>
                <w:sz w:val="18"/>
                <w:szCs w:val="18"/>
                <w:lang w:eastAsia="es-MX"/>
              </w:rPr>
              <w:t>Pieza</w:t>
            </w:r>
          </w:p>
        </w:tc>
        <w:tc>
          <w:tcPr>
            <w:tcW w:w="1200" w:type="dxa"/>
            <w:shd w:val="clear" w:color="auto" w:fill="auto"/>
            <w:noWrap/>
            <w:vAlign w:val="center"/>
            <w:hideMark/>
          </w:tcPr>
          <w:p w:rsidR="005F00BB" w:rsidRPr="00296283" w:rsidRDefault="005F00BB" w:rsidP="007578D7">
            <w:pPr>
              <w:jc w:val="center"/>
              <w:rPr>
                <w:rFonts w:ascii="Montserrat" w:hAnsi="Montserrat" w:cs="Calibri"/>
                <w:color w:val="595959" w:themeColor="text1" w:themeTint="A6"/>
                <w:sz w:val="18"/>
                <w:szCs w:val="18"/>
                <w:lang w:eastAsia="es-MX"/>
              </w:rPr>
            </w:pPr>
            <w:r w:rsidRPr="00296283">
              <w:rPr>
                <w:rFonts w:ascii="Montserrat" w:hAnsi="Montserrat" w:cs="Calibri"/>
                <w:color w:val="595959" w:themeColor="text1" w:themeTint="A6"/>
                <w:sz w:val="18"/>
                <w:szCs w:val="18"/>
                <w:lang w:eastAsia="es-MX"/>
              </w:rPr>
              <w:t>18</w:t>
            </w:r>
          </w:p>
        </w:tc>
      </w:tr>
      <w:tr w:rsidR="005F00BB" w:rsidRPr="00296283" w:rsidTr="006F40EB">
        <w:trPr>
          <w:trHeight w:val="300"/>
          <w:jc w:val="center"/>
        </w:trPr>
        <w:tc>
          <w:tcPr>
            <w:tcW w:w="1200" w:type="dxa"/>
            <w:shd w:val="clear" w:color="auto" w:fill="auto"/>
            <w:noWrap/>
            <w:vAlign w:val="center"/>
            <w:hideMark/>
          </w:tcPr>
          <w:p w:rsidR="005F00BB" w:rsidRPr="00296283" w:rsidRDefault="005F00BB" w:rsidP="007578D7">
            <w:pPr>
              <w:jc w:val="center"/>
              <w:rPr>
                <w:rFonts w:ascii="Montserrat" w:hAnsi="Montserrat" w:cs="Calibri"/>
                <w:color w:val="595959" w:themeColor="text1" w:themeTint="A6"/>
                <w:sz w:val="18"/>
                <w:szCs w:val="18"/>
                <w:lang w:eastAsia="es-MX"/>
              </w:rPr>
            </w:pPr>
            <w:r w:rsidRPr="00296283">
              <w:rPr>
                <w:rFonts w:ascii="Montserrat" w:hAnsi="Montserrat" w:cs="Calibri"/>
                <w:color w:val="595959" w:themeColor="text1" w:themeTint="A6"/>
                <w:sz w:val="18"/>
                <w:szCs w:val="18"/>
                <w:lang w:eastAsia="es-MX"/>
              </w:rPr>
              <w:t>2</w:t>
            </w:r>
          </w:p>
        </w:tc>
        <w:tc>
          <w:tcPr>
            <w:tcW w:w="3635" w:type="dxa"/>
            <w:shd w:val="clear" w:color="000000" w:fill="FFFFFF"/>
            <w:vAlign w:val="center"/>
            <w:hideMark/>
          </w:tcPr>
          <w:p w:rsidR="005F00BB" w:rsidRPr="00296283" w:rsidRDefault="005F00BB" w:rsidP="007578D7">
            <w:pPr>
              <w:jc w:val="center"/>
              <w:rPr>
                <w:rFonts w:ascii="Montserrat" w:hAnsi="Montserrat" w:cs="Calibri"/>
                <w:color w:val="595959" w:themeColor="text1" w:themeTint="A6"/>
                <w:sz w:val="18"/>
                <w:szCs w:val="18"/>
                <w:lang w:eastAsia="es-MX"/>
              </w:rPr>
            </w:pPr>
            <w:r w:rsidRPr="00296283">
              <w:rPr>
                <w:rFonts w:ascii="Montserrat" w:hAnsi="Montserrat" w:cs="Calibri"/>
                <w:color w:val="595959" w:themeColor="text1" w:themeTint="A6"/>
                <w:sz w:val="18"/>
                <w:szCs w:val="18"/>
                <w:lang w:eastAsia="es-MX"/>
              </w:rPr>
              <w:t>Motobomba</w:t>
            </w:r>
          </w:p>
        </w:tc>
        <w:tc>
          <w:tcPr>
            <w:tcW w:w="3105" w:type="dxa"/>
            <w:shd w:val="clear" w:color="000000" w:fill="FFFFFF"/>
            <w:vAlign w:val="center"/>
            <w:hideMark/>
          </w:tcPr>
          <w:p w:rsidR="005F00BB" w:rsidRPr="00296283" w:rsidRDefault="005F00BB" w:rsidP="007578D7">
            <w:pPr>
              <w:jc w:val="center"/>
              <w:rPr>
                <w:rFonts w:ascii="Montserrat" w:hAnsi="Montserrat" w:cs="Calibri"/>
                <w:color w:val="595959" w:themeColor="text1" w:themeTint="A6"/>
                <w:sz w:val="18"/>
                <w:szCs w:val="18"/>
                <w:lang w:eastAsia="es-MX"/>
              </w:rPr>
            </w:pPr>
            <w:r w:rsidRPr="00296283">
              <w:rPr>
                <w:rFonts w:ascii="Montserrat" w:hAnsi="Montserrat" w:cs="Calibri"/>
                <w:color w:val="595959" w:themeColor="text1" w:themeTint="A6"/>
                <w:sz w:val="18"/>
                <w:szCs w:val="18"/>
                <w:lang w:eastAsia="es-MX"/>
              </w:rPr>
              <w:t>Pieza</w:t>
            </w:r>
          </w:p>
        </w:tc>
        <w:tc>
          <w:tcPr>
            <w:tcW w:w="1200" w:type="dxa"/>
            <w:shd w:val="clear" w:color="auto" w:fill="auto"/>
            <w:noWrap/>
            <w:vAlign w:val="center"/>
            <w:hideMark/>
          </w:tcPr>
          <w:p w:rsidR="005F00BB" w:rsidRPr="00296283" w:rsidRDefault="005F00BB" w:rsidP="007578D7">
            <w:pPr>
              <w:jc w:val="center"/>
              <w:rPr>
                <w:rFonts w:ascii="Montserrat" w:hAnsi="Montserrat" w:cs="Calibri"/>
                <w:color w:val="595959" w:themeColor="text1" w:themeTint="A6"/>
                <w:sz w:val="18"/>
                <w:szCs w:val="18"/>
                <w:lang w:eastAsia="es-MX"/>
              </w:rPr>
            </w:pPr>
            <w:r w:rsidRPr="00296283">
              <w:rPr>
                <w:rFonts w:ascii="Montserrat" w:hAnsi="Montserrat" w:cs="Calibri"/>
                <w:color w:val="595959" w:themeColor="text1" w:themeTint="A6"/>
                <w:sz w:val="18"/>
                <w:szCs w:val="18"/>
                <w:lang w:eastAsia="es-MX"/>
              </w:rPr>
              <w:t>13</w:t>
            </w:r>
          </w:p>
        </w:tc>
      </w:tr>
      <w:tr w:rsidR="005F00BB" w:rsidRPr="00296283" w:rsidTr="006F40EB">
        <w:trPr>
          <w:trHeight w:val="300"/>
          <w:jc w:val="center"/>
        </w:trPr>
        <w:tc>
          <w:tcPr>
            <w:tcW w:w="1200" w:type="dxa"/>
            <w:shd w:val="clear" w:color="auto" w:fill="auto"/>
            <w:noWrap/>
            <w:vAlign w:val="center"/>
            <w:hideMark/>
          </w:tcPr>
          <w:p w:rsidR="005F00BB" w:rsidRPr="00296283" w:rsidRDefault="005F00BB" w:rsidP="007578D7">
            <w:pPr>
              <w:jc w:val="center"/>
              <w:rPr>
                <w:rFonts w:ascii="Montserrat" w:hAnsi="Montserrat" w:cs="Calibri"/>
                <w:color w:val="595959" w:themeColor="text1" w:themeTint="A6"/>
                <w:sz w:val="18"/>
                <w:szCs w:val="18"/>
                <w:lang w:eastAsia="es-MX"/>
              </w:rPr>
            </w:pPr>
            <w:r w:rsidRPr="00296283">
              <w:rPr>
                <w:rFonts w:ascii="Montserrat" w:hAnsi="Montserrat" w:cs="Calibri"/>
                <w:color w:val="595959" w:themeColor="text1" w:themeTint="A6"/>
                <w:sz w:val="18"/>
                <w:szCs w:val="18"/>
                <w:lang w:eastAsia="es-MX"/>
              </w:rPr>
              <w:t>3</w:t>
            </w:r>
          </w:p>
        </w:tc>
        <w:tc>
          <w:tcPr>
            <w:tcW w:w="3635" w:type="dxa"/>
            <w:shd w:val="clear" w:color="auto" w:fill="auto"/>
            <w:noWrap/>
            <w:vAlign w:val="center"/>
            <w:hideMark/>
          </w:tcPr>
          <w:p w:rsidR="005F00BB" w:rsidRPr="00296283" w:rsidRDefault="005F00BB" w:rsidP="007578D7">
            <w:pPr>
              <w:jc w:val="center"/>
              <w:rPr>
                <w:rFonts w:ascii="Montserrat" w:hAnsi="Montserrat" w:cs="Calibri"/>
                <w:color w:val="595959" w:themeColor="text1" w:themeTint="A6"/>
                <w:sz w:val="18"/>
                <w:szCs w:val="18"/>
                <w:lang w:eastAsia="es-MX"/>
              </w:rPr>
            </w:pPr>
            <w:r w:rsidRPr="00296283">
              <w:rPr>
                <w:rFonts w:ascii="Montserrat" w:hAnsi="Montserrat" w:cs="Calibri"/>
                <w:color w:val="595959" w:themeColor="text1" w:themeTint="A6"/>
                <w:sz w:val="18"/>
                <w:szCs w:val="18"/>
                <w:lang w:eastAsia="es-MX"/>
              </w:rPr>
              <w:t>Motosierra de gasolina 14"</w:t>
            </w:r>
          </w:p>
        </w:tc>
        <w:tc>
          <w:tcPr>
            <w:tcW w:w="3105" w:type="dxa"/>
            <w:shd w:val="clear" w:color="000000" w:fill="FFFFFF"/>
            <w:vAlign w:val="center"/>
            <w:hideMark/>
          </w:tcPr>
          <w:p w:rsidR="005F00BB" w:rsidRPr="00296283" w:rsidRDefault="005F00BB" w:rsidP="007578D7">
            <w:pPr>
              <w:jc w:val="center"/>
              <w:rPr>
                <w:rFonts w:ascii="Montserrat" w:hAnsi="Montserrat" w:cs="Calibri"/>
                <w:color w:val="595959" w:themeColor="text1" w:themeTint="A6"/>
                <w:sz w:val="18"/>
                <w:szCs w:val="18"/>
                <w:lang w:eastAsia="es-MX"/>
              </w:rPr>
            </w:pPr>
            <w:r w:rsidRPr="00296283">
              <w:rPr>
                <w:rFonts w:ascii="Montserrat" w:hAnsi="Montserrat" w:cs="Calibri"/>
                <w:color w:val="595959" w:themeColor="text1" w:themeTint="A6"/>
                <w:sz w:val="18"/>
                <w:szCs w:val="18"/>
                <w:lang w:eastAsia="es-MX"/>
              </w:rPr>
              <w:t>Pieza</w:t>
            </w:r>
          </w:p>
        </w:tc>
        <w:tc>
          <w:tcPr>
            <w:tcW w:w="1200" w:type="dxa"/>
            <w:shd w:val="clear" w:color="auto" w:fill="auto"/>
            <w:noWrap/>
            <w:vAlign w:val="center"/>
            <w:hideMark/>
          </w:tcPr>
          <w:p w:rsidR="005F00BB" w:rsidRPr="00296283" w:rsidRDefault="005F00BB" w:rsidP="007578D7">
            <w:pPr>
              <w:jc w:val="center"/>
              <w:rPr>
                <w:rFonts w:ascii="Montserrat" w:hAnsi="Montserrat" w:cs="Calibri"/>
                <w:color w:val="595959" w:themeColor="text1" w:themeTint="A6"/>
                <w:sz w:val="18"/>
                <w:szCs w:val="18"/>
                <w:lang w:eastAsia="es-MX"/>
              </w:rPr>
            </w:pPr>
            <w:r w:rsidRPr="00296283">
              <w:rPr>
                <w:rFonts w:ascii="Montserrat" w:hAnsi="Montserrat" w:cs="Calibri"/>
                <w:color w:val="595959" w:themeColor="text1" w:themeTint="A6"/>
                <w:sz w:val="18"/>
                <w:szCs w:val="18"/>
                <w:lang w:eastAsia="es-MX"/>
              </w:rPr>
              <w:t>22</w:t>
            </w:r>
          </w:p>
        </w:tc>
      </w:tr>
      <w:tr w:rsidR="005F00BB" w:rsidRPr="00296283" w:rsidTr="006F40EB">
        <w:trPr>
          <w:trHeight w:val="300"/>
          <w:jc w:val="center"/>
        </w:trPr>
        <w:tc>
          <w:tcPr>
            <w:tcW w:w="1200" w:type="dxa"/>
            <w:shd w:val="clear" w:color="auto" w:fill="auto"/>
            <w:noWrap/>
            <w:vAlign w:val="center"/>
            <w:hideMark/>
          </w:tcPr>
          <w:p w:rsidR="005F00BB" w:rsidRPr="00296283" w:rsidRDefault="005F00BB" w:rsidP="007578D7">
            <w:pPr>
              <w:jc w:val="center"/>
              <w:rPr>
                <w:rFonts w:ascii="Montserrat" w:hAnsi="Montserrat" w:cs="Calibri"/>
                <w:color w:val="595959" w:themeColor="text1" w:themeTint="A6"/>
                <w:sz w:val="18"/>
                <w:szCs w:val="18"/>
                <w:lang w:eastAsia="es-MX"/>
              </w:rPr>
            </w:pPr>
            <w:r w:rsidRPr="00296283">
              <w:rPr>
                <w:rFonts w:ascii="Montserrat" w:hAnsi="Montserrat" w:cs="Calibri"/>
                <w:color w:val="595959" w:themeColor="text1" w:themeTint="A6"/>
                <w:sz w:val="18"/>
                <w:szCs w:val="18"/>
                <w:lang w:eastAsia="es-MX"/>
              </w:rPr>
              <w:t>4</w:t>
            </w:r>
          </w:p>
        </w:tc>
        <w:tc>
          <w:tcPr>
            <w:tcW w:w="3635" w:type="dxa"/>
            <w:shd w:val="clear" w:color="auto" w:fill="auto"/>
            <w:noWrap/>
            <w:vAlign w:val="center"/>
            <w:hideMark/>
          </w:tcPr>
          <w:p w:rsidR="005F00BB" w:rsidRPr="00296283" w:rsidRDefault="005F00BB" w:rsidP="007578D7">
            <w:pPr>
              <w:jc w:val="center"/>
              <w:rPr>
                <w:rFonts w:ascii="Montserrat" w:hAnsi="Montserrat" w:cs="Calibri"/>
                <w:color w:val="595959" w:themeColor="text1" w:themeTint="A6"/>
                <w:sz w:val="18"/>
                <w:szCs w:val="18"/>
                <w:lang w:eastAsia="es-MX"/>
              </w:rPr>
            </w:pPr>
            <w:r w:rsidRPr="00296283">
              <w:rPr>
                <w:rFonts w:ascii="Montserrat" w:hAnsi="Montserrat" w:cs="Calibri"/>
                <w:color w:val="595959" w:themeColor="text1" w:themeTint="A6"/>
                <w:sz w:val="18"/>
                <w:szCs w:val="18"/>
                <w:lang w:eastAsia="es-MX"/>
              </w:rPr>
              <w:t>Motosierra de gasolina 20"</w:t>
            </w:r>
          </w:p>
        </w:tc>
        <w:tc>
          <w:tcPr>
            <w:tcW w:w="3105" w:type="dxa"/>
            <w:shd w:val="clear" w:color="000000" w:fill="FFFFFF"/>
            <w:vAlign w:val="center"/>
            <w:hideMark/>
          </w:tcPr>
          <w:p w:rsidR="005F00BB" w:rsidRPr="00296283" w:rsidRDefault="005F00BB" w:rsidP="007578D7">
            <w:pPr>
              <w:jc w:val="center"/>
              <w:rPr>
                <w:rFonts w:ascii="Montserrat" w:hAnsi="Montserrat" w:cs="Calibri"/>
                <w:color w:val="595959" w:themeColor="text1" w:themeTint="A6"/>
                <w:sz w:val="18"/>
                <w:szCs w:val="18"/>
                <w:lang w:eastAsia="es-MX"/>
              </w:rPr>
            </w:pPr>
            <w:r w:rsidRPr="00296283">
              <w:rPr>
                <w:rFonts w:ascii="Montserrat" w:hAnsi="Montserrat" w:cs="Calibri"/>
                <w:color w:val="595959" w:themeColor="text1" w:themeTint="A6"/>
                <w:sz w:val="18"/>
                <w:szCs w:val="18"/>
                <w:lang w:eastAsia="es-MX"/>
              </w:rPr>
              <w:t>Pieza</w:t>
            </w:r>
          </w:p>
        </w:tc>
        <w:tc>
          <w:tcPr>
            <w:tcW w:w="1200" w:type="dxa"/>
            <w:shd w:val="clear" w:color="auto" w:fill="auto"/>
            <w:noWrap/>
            <w:vAlign w:val="center"/>
            <w:hideMark/>
          </w:tcPr>
          <w:p w:rsidR="005F00BB" w:rsidRPr="00296283" w:rsidRDefault="005F00BB" w:rsidP="007578D7">
            <w:pPr>
              <w:jc w:val="center"/>
              <w:rPr>
                <w:rFonts w:ascii="Montserrat" w:hAnsi="Montserrat" w:cs="Calibri"/>
                <w:color w:val="595959" w:themeColor="text1" w:themeTint="A6"/>
                <w:sz w:val="18"/>
                <w:szCs w:val="18"/>
                <w:lang w:eastAsia="es-MX"/>
              </w:rPr>
            </w:pPr>
            <w:r w:rsidRPr="00296283">
              <w:rPr>
                <w:rFonts w:ascii="Montserrat" w:hAnsi="Montserrat" w:cs="Calibri"/>
                <w:color w:val="595959" w:themeColor="text1" w:themeTint="A6"/>
                <w:sz w:val="18"/>
                <w:szCs w:val="18"/>
                <w:lang w:eastAsia="es-MX"/>
              </w:rPr>
              <w:t>11</w:t>
            </w:r>
          </w:p>
        </w:tc>
      </w:tr>
    </w:tbl>
    <w:p w:rsidR="005F00BB" w:rsidRPr="00256AB1" w:rsidRDefault="005F00BB" w:rsidP="0005631F">
      <w:pPr>
        <w:pStyle w:val="Prrafodelista"/>
        <w:jc w:val="both"/>
        <w:rPr>
          <w:rFonts w:ascii="Montserrat" w:hAnsi="Montserrat"/>
          <w:color w:val="595959" w:themeColor="text1" w:themeTint="A6"/>
          <w:sz w:val="18"/>
          <w:szCs w:val="18"/>
          <w:lang w:val="es-ES"/>
        </w:rPr>
      </w:pPr>
    </w:p>
    <w:p w:rsidR="0005631F" w:rsidRPr="00256AB1" w:rsidRDefault="0005631F" w:rsidP="00192FCD">
      <w:pPr>
        <w:pStyle w:val="Prrafodelista"/>
        <w:numPr>
          <w:ilvl w:val="0"/>
          <w:numId w:val="85"/>
        </w:numPr>
        <w:spacing w:after="200"/>
        <w:contextualSpacing/>
        <w:jc w:val="both"/>
        <w:rPr>
          <w:rFonts w:ascii="Montserrat" w:hAnsi="Montserrat"/>
          <w:b/>
          <w:color w:val="595959" w:themeColor="text1" w:themeTint="A6"/>
          <w:sz w:val="18"/>
          <w:szCs w:val="18"/>
          <w:lang w:val="es-ES"/>
        </w:rPr>
      </w:pPr>
      <w:r w:rsidRPr="00256AB1">
        <w:rPr>
          <w:rFonts w:ascii="Montserrat" w:hAnsi="Montserrat"/>
          <w:b/>
          <w:color w:val="595959" w:themeColor="text1" w:themeTint="A6"/>
          <w:sz w:val="18"/>
          <w:szCs w:val="18"/>
          <w:lang w:val="es-ES"/>
        </w:rPr>
        <w:t>Descripción y características de la batería:</w:t>
      </w:r>
    </w:p>
    <w:p w:rsidR="0005631F" w:rsidRDefault="0005631F" w:rsidP="0005631F">
      <w:pPr>
        <w:pStyle w:val="Prrafodelista"/>
        <w:jc w:val="both"/>
        <w:rPr>
          <w:rFonts w:ascii="Montserrat" w:hAnsi="Montserrat"/>
          <w:b/>
          <w:color w:val="595959" w:themeColor="text1" w:themeTint="A6"/>
          <w:sz w:val="18"/>
          <w:szCs w:val="18"/>
          <w:lang w:val="es-ES"/>
        </w:rPr>
      </w:pPr>
    </w:p>
    <w:tbl>
      <w:tblPr>
        <w:tblStyle w:val="Tablaconcuadrcula"/>
        <w:tblW w:w="9072" w:type="dxa"/>
        <w:tblInd w:w="392" w:type="dxa"/>
        <w:tblLook w:val="04A0" w:firstRow="1" w:lastRow="0" w:firstColumn="1" w:lastColumn="0" w:noHBand="0" w:noVBand="1"/>
      </w:tblPr>
      <w:tblGrid>
        <w:gridCol w:w="905"/>
        <w:gridCol w:w="1417"/>
        <w:gridCol w:w="6750"/>
      </w:tblGrid>
      <w:tr w:rsidR="005F00BB" w:rsidRPr="00296283" w:rsidTr="007578D7">
        <w:trPr>
          <w:tblHeader/>
        </w:trPr>
        <w:tc>
          <w:tcPr>
            <w:tcW w:w="905" w:type="dxa"/>
            <w:shd w:val="clear" w:color="auto" w:fill="E0CEAA"/>
            <w:vAlign w:val="center"/>
          </w:tcPr>
          <w:p w:rsidR="005F00BB" w:rsidRPr="00296283" w:rsidRDefault="005F00BB" w:rsidP="007578D7">
            <w:pPr>
              <w:jc w:val="center"/>
              <w:rPr>
                <w:rFonts w:ascii="Montserrat" w:hAnsi="Montserrat" w:cs="Calibri"/>
                <w:b/>
                <w:bCs/>
                <w:color w:val="595959" w:themeColor="text1" w:themeTint="A6"/>
                <w:sz w:val="18"/>
                <w:szCs w:val="18"/>
                <w:lang w:eastAsia="es-MX"/>
              </w:rPr>
            </w:pPr>
            <w:r w:rsidRPr="00296283">
              <w:rPr>
                <w:rFonts w:ascii="Montserrat" w:hAnsi="Montserrat" w:cs="Calibri"/>
                <w:b/>
                <w:bCs/>
                <w:color w:val="595959" w:themeColor="text1" w:themeTint="A6"/>
                <w:sz w:val="18"/>
                <w:szCs w:val="18"/>
                <w:lang w:eastAsia="es-MX"/>
              </w:rPr>
              <w:t>Partida</w:t>
            </w:r>
          </w:p>
        </w:tc>
        <w:tc>
          <w:tcPr>
            <w:tcW w:w="1417" w:type="dxa"/>
            <w:shd w:val="clear" w:color="auto" w:fill="E0CEAA"/>
            <w:vAlign w:val="center"/>
          </w:tcPr>
          <w:p w:rsidR="005F00BB" w:rsidRPr="00296283" w:rsidRDefault="005F00BB" w:rsidP="005F00BB">
            <w:pPr>
              <w:ind w:left="0" w:firstLine="0"/>
              <w:jc w:val="center"/>
              <w:rPr>
                <w:rFonts w:ascii="Montserrat" w:hAnsi="Montserrat" w:cs="Calibri"/>
                <w:b/>
                <w:bCs/>
                <w:color w:val="595959" w:themeColor="text1" w:themeTint="A6"/>
                <w:sz w:val="18"/>
                <w:szCs w:val="18"/>
                <w:lang w:eastAsia="es-MX"/>
              </w:rPr>
            </w:pPr>
            <w:r w:rsidRPr="00296283">
              <w:rPr>
                <w:rFonts w:ascii="Montserrat" w:hAnsi="Montserrat" w:cs="Calibri"/>
                <w:b/>
                <w:bCs/>
                <w:color w:val="595959" w:themeColor="text1" w:themeTint="A6"/>
                <w:sz w:val="18"/>
                <w:szCs w:val="18"/>
                <w:lang w:eastAsia="es-MX"/>
              </w:rPr>
              <w:t>Nombre de bien</w:t>
            </w:r>
          </w:p>
        </w:tc>
        <w:tc>
          <w:tcPr>
            <w:tcW w:w="6750" w:type="dxa"/>
            <w:shd w:val="clear" w:color="auto" w:fill="E0CEAA"/>
            <w:vAlign w:val="center"/>
          </w:tcPr>
          <w:p w:rsidR="005F00BB" w:rsidRPr="00296283" w:rsidRDefault="005F00BB" w:rsidP="007578D7">
            <w:pPr>
              <w:jc w:val="center"/>
              <w:rPr>
                <w:rFonts w:ascii="Montserrat" w:hAnsi="Montserrat" w:cs="Calibri"/>
                <w:b/>
                <w:bCs/>
                <w:color w:val="595959" w:themeColor="text1" w:themeTint="A6"/>
                <w:sz w:val="18"/>
                <w:szCs w:val="18"/>
                <w:lang w:eastAsia="es-MX"/>
              </w:rPr>
            </w:pPr>
            <w:r w:rsidRPr="00296283">
              <w:rPr>
                <w:rFonts w:ascii="Montserrat" w:hAnsi="Montserrat" w:cs="Calibri"/>
                <w:b/>
                <w:bCs/>
                <w:color w:val="595959" w:themeColor="text1" w:themeTint="A6"/>
                <w:sz w:val="18"/>
                <w:szCs w:val="18"/>
                <w:lang w:eastAsia="es-MX"/>
              </w:rPr>
              <w:t>Especificaciones del bien</w:t>
            </w:r>
          </w:p>
        </w:tc>
      </w:tr>
      <w:tr w:rsidR="005F00BB" w:rsidRPr="00296283" w:rsidTr="007578D7">
        <w:tc>
          <w:tcPr>
            <w:tcW w:w="905" w:type="dxa"/>
            <w:vAlign w:val="center"/>
          </w:tcPr>
          <w:p w:rsidR="005F00BB" w:rsidRPr="00296283" w:rsidRDefault="005F00BB" w:rsidP="007578D7">
            <w:pPr>
              <w:jc w:val="center"/>
              <w:rPr>
                <w:rFonts w:ascii="Montserrat" w:hAnsi="Montserrat"/>
                <w:color w:val="595959" w:themeColor="text1" w:themeTint="A6"/>
                <w:sz w:val="18"/>
                <w:szCs w:val="18"/>
                <w:lang w:val="es-ES"/>
              </w:rPr>
            </w:pPr>
            <w:r w:rsidRPr="00296283">
              <w:rPr>
                <w:rFonts w:ascii="Montserrat" w:hAnsi="Montserrat"/>
                <w:color w:val="595959" w:themeColor="text1" w:themeTint="A6"/>
                <w:sz w:val="18"/>
                <w:szCs w:val="18"/>
                <w:lang w:val="es-ES"/>
              </w:rPr>
              <w:t>1</w:t>
            </w:r>
          </w:p>
        </w:tc>
        <w:tc>
          <w:tcPr>
            <w:tcW w:w="1417" w:type="dxa"/>
            <w:vAlign w:val="center"/>
          </w:tcPr>
          <w:p w:rsidR="005F00BB" w:rsidRPr="00296283" w:rsidRDefault="005F00BB" w:rsidP="005F00BB">
            <w:pPr>
              <w:ind w:left="0" w:firstLine="0"/>
              <w:jc w:val="center"/>
              <w:rPr>
                <w:rFonts w:ascii="Montserrat" w:hAnsi="Montserrat"/>
                <w:b/>
                <w:color w:val="595959" w:themeColor="text1" w:themeTint="A6"/>
                <w:sz w:val="18"/>
                <w:szCs w:val="18"/>
                <w:lang w:val="es-ES"/>
              </w:rPr>
            </w:pPr>
            <w:r w:rsidRPr="00296283">
              <w:rPr>
                <w:rFonts w:ascii="Montserrat" w:hAnsi="Montserrat"/>
                <w:b/>
                <w:color w:val="595959" w:themeColor="text1" w:themeTint="A6"/>
                <w:sz w:val="18"/>
                <w:szCs w:val="18"/>
                <w:lang w:val="es-ES"/>
              </w:rPr>
              <w:t>Motobomba Mini Portátil</w:t>
            </w:r>
          </w:p>
        </w:tc>
        <w:tc>
          <w:tcPr>
            <w:tcW w:w="6750" w:type="dxa"/>
          </w:tcPr>
          <w:p w:rsidR="005F00BB" w:rsidRPr="00296283" w:rsidRDefault="005F00BB" w:rsidP="007578D7">
            <w:pPr>
              <w:jc w:val="both"/>
              <w:rPr>
                <w:rFonts w:ascii="Montserrat" w:hAnsi="Montserrat" w:cs="Arial"/>
                <w:b/>
                <w:color w:val="595959" w:themeColor="text1" w:themeTint="A6"/>
                <w:sz w:val="18"/>
                <w:szCs w:val="18"/>
                <w:lang w:eastAsia="es-MX"/>
              </w:rPr>
            </w:pPr>
            <w:r w:rsidRPr="00296283">
              <w:rPr>
                <w:rFonts w:ascii="Montserrat" w:hAnsi="Montserrat" w:cs="Arial"/>
                <w:b/>
                <w:color w:val="595959" w:themeColor="text1" w:themeTint="A6"/>
                <w:sz w:val="18"/>
                <w:szCs w:val="18"/>
                <w:lang w:eastAsia="es-MX"/>
              </w:rPr>
              <w:t>Motor:</w:t>
            </w:r>
          </w:p>
          <w:p w:rsidR="005F00BB" w:rsidRPr="00296283" w:rsidRDefault="005F00BB" w:rsidP="00192FCD">
            <w:pPr>
              <w:pStyle w:val="Prrafodelista"/>
              <w:numPr>
                <w:ilvl w:val="0"/>
                <w:numId w:val="105"/>
              </w:numPr>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 xml:space="preserve">De 4 </w:t>
            </w:r>
            <w:r w:rsidRPr="00296283">
              <w:rPr>
                <w:rFonts w:ascii="Montserrat" w:hAnsi="Montserrat"/>
                <w:color w:val="595959" w:themeColor="text1" w:themeTint="A6"/>
                <w:sz w:val="18"/>
                <w:szCs w:val="18"/>
                <w:lang w:eastAsia="es-MX"/>
              </w:rPr>
              <w:t>tiempos.</w:t>
            </w:r>
          </w:p>
          <w:p w:rsidR="005F00BB" w:rsidRPr="00296283" w:rsidRDefault="005F00BB" w:rsidP="00192FCD">
            <w:pPr>
              <w:pStyle w:val="Prrafodelista"/>
              <w:numPr>
                <w:ilvl w:val="0"/>
                <w:numId w:val="105"/>
              </w:numPr>
              <w:contextualSpacing/>
              <w:jc w:val="both"/>
              <w:rPr>
                <w:rFonts w:ascii="Montserrat" w:hAnsi="Montserrat" w:cs="Arial"/>
                <w:color w:val="595959" w:themeColor="text1" w:themeTint="A6"/>
                <w:sz w:val="18"/>
                <w:szCs w:val="18"/>
                <w:lang w:eastAsia="es-MX"/>
              </w:rPr>
            </w:pPr>
            <w:r w:rsidRPr="00296283">
              <w:rPr>
                <w:rFonts w:ascii="Montserrat" w:hAnsi="Montserrat"/>
                <w:color w:val="595959" w:themeColor="text1" w:themeTint="A6"/>
                <w:sz w:val="18"/>
                <w:szCs w:val="18"/>
                <w:lang w:eastAsia="es-MX"/>
              </w:rPr>
              <w:lastRenderedPageBreak/>
              <w:t xml:space="preserve">Cilindrada de 50 </w:t>
            </w:r>
            <w:proofErr w:type="spellStart"/>
            <w:r w:rsidRPr="00296283">
              <w:rPr>
                <w:rFonts w:ascii="Montserrat" w:hAnsi="Montserrat"/>
                <w:color w:val="595959" w:themeColor="text1" w:themeTint="A6"/>
                <w:sz w:val="18"/>
                <w:szCs w:val="18"/>
                <w:lang w:eastAsia="es-MX"/>
              </w:rPr>
              <w:t>cc.</w:t>
            </w:r>
            <w:proofErr w:type="spellEnd"/>
          </w:p>
          <w:p w:rsidR="005F00BB" w:rsidRPr="00296283" w:rsidRDefault="005F00BB" w:rsidP="00192FCD">
            <w:pPr>
              <w:pStyle w:val="Prrafodelista"/>
              <w:numPr>
                <w:ilvl w:val="0"/>
                <w:numId w:val="105"/>
              </w:numPr>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Tanque de combustible integral.</w:t>
            </w:r>
          </w:p>
          <w:p w:rsidR="005F00BB" w:rsidRPr="00296283" w:rsidRDefault="005F00BB" w:rsidP="00192FCD">
            <w:pPr>
              <w:pStyle w:val="Prrafodelista"/>
              <w:numPr>
                <w:ilvl w:val="0"/>
                <w:numId w:val="105"/>
              </w:numPr>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 xml:space="preserve">Acoplado a una bomba plegable </w:t>
            </w:r>
          </w:p>
          <w:p w:rsidR="005F00BB" w:rsidRPr="00296283" w:rsidRDefault="005F00BB" w:rsidP="00192FCD">
            <w:pPr>
              <w:pStyle w:val="Prrafodelista"/>
              <w:numPr>
                <w:ilvl w:val="0"/>
                <w:numId w:val="105"/>
              </w:numPr>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Potencia: 2.1 hp (1.6 kW) @ 7000 RPM.</w:t>
            </w:r>
          </w:p>
          <w:p w:rsidR="005F00BB" w:rsidRPr="00296283" w:rsidRDefault="005F00BB" w:rsidP="00192FCD">
            <w:pPr>
              <w:pStyle w:val="Prrafodelista"/>
              <w:numPr>
                <w:ilvl w:val="0"/>
                <w:numId w:val="105"/>
              </w:numPr>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Embrague drive.</w:t>
            </w:r>
          </w:p>
          <w:p w:rsidR="005F00BB" w:rsidRPr="00296283" w:rsidRDefault="005F00BB" w:rsidP="00192FCD">
            <w:pPr>
              <w:pStyle w:val="Prrafodelista"/>
              <w:numPr>
                <w:ilvl w:val="0"/>
                <w:numId w:val="105"/>
              </w:numPr>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 xml:space="preserve">Tanque de combustible: 0.81 </w:t>
            </w:r>
            <w:proofErr w:type="spellStart"/>
            <w:r w:rsidRPr="00296283">
              <w:rPr>
                <w:rFonts w:ascii="Montserrat" w:hAnsi="Montserrat" w:cs="Arial"/>
                <w:color w:val="595959" w:themeColor="text1" w:themeTint="A6"/>
                <w:sz w:val="18"/>
                <w:szCs w:val="18"/>
                <w:lang w:eastAsia="es-MX"/>
              </w:rPr>
              <w:t>qt</w:t>
            </w:r>
            <w:proofErr w:type="spellEnd"/>
            <w:r w:rsidRPr="00296283">
              <w:rPr>
                <w:rFonts w:ascii="Montserrat" w:hAnsi="Montserrat" w:cs="Arial"/>
                <w:color w:val="595959" w:themeColor="text1" w:themeTint="A6"/>
                <w:sz w:val="18"/>
                <w:szCs w:val="18"/>
                <w:lang w:eastAsia="es-MX"/>
              </w:rPr>
              <w:t xml:space="preserve"> U.S. (0.77 litros).</w:t>
            </w:r>
          </w:p>
          <w:p w:rsidR="005F00BB" w:rsidRPr="00296283" w:rsidRDefault="005F00BB" w:rsidP="00192FCD">
            <w:pPr>
              <w:pStyle w:val="Prrafodelista"/>
              <w:numPr>
                <w:ilvl w:val="0"/>
                <w:numId w:val="105"/>
              </w:numPr>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 xml:space="preserve">Capacidad de aceite: 0,26 </w:t>
            </w:r>
            <w:proofErr w:type="spellStart"/>
            <w:r w:rsidRPr="00296283">
              <w:rPr>
                <w:rFonts w:ascii="Montserrat" w:hAnsi="Montserrat" w:cs="Arial"/>
                <w:color w:val="595959" w:themeColor="text1" w:themeTint="A6"/>
                <w:sz w:val="18"/>
                <w:szCs w:val="18"/>
                <w:lang w:eastAsia="es-MX"/>
              </w:rPr>
              <w:t>qt</w:t>
            </w:r>
            <w:proofErr w:type="spellEnd"/>
            <w:r w:rsidRPr="00296283">
              <w:rPr>
                <w:rFonts w:ascii="Montserrat" w:hAnsi="Montserrat" w:cs="Arial"/>
                <w:color w:val="595959" w:themeColor="text1" w:themeTint="A6"/>
                <w:sz w:val="18"/>
                <w:szCs w:val="18"/>
                <w:lang w:eastAsia="es-MX"/>
              </w:rPr>
              <w:t xml:space="preserve"> U.S.  (0,25 litros).</w:t>
            </w:r>
          </w:p>
          <w:p w:rsidR="005F00BB" w:rsidRPr="00296283" w:rsidRDefault="005F00BB" w:rsidP="007578D7">
            <w:pPr>
              <w:jc w:val="both"/>
              <w:rPr>
                <w:rFonts w:ascii="Montserrat" w:hAnsi="Montserrat" w:cs="Arial"/>
                <w:b/>
                <w:color w:val="595959" w:themeColor="text1" w:themeTint="A6"/>
                <w:sz w:val="18"/>
                <w:szCs w:val="18"/>
                <w:lang w:eastAsia="es-MX"/>
              </w:rPr>
            </w:pPr>
            <w:r w:rsidRPr="00296283">
              <w:rPr>
                <w:rFonts w:ascii="Montserrat" w:hAnsi="Montserrat" w:cs="Arial"/>
                <w:b/>
                <w:color w:val="595959" w:themeColor="text1" w:themeTint="A6"/>
                <w:sz w:val="18"/>
                <w:szCs w:val="18"/>
                <w:lang w:eastAsia="es-MX"/>
              </w:rPr>
              <w:t>Bomba:</w:t>
            </w:r>
          </w:p>
          <w:p w:rsidR="005F00BB" w:rsidRPr="00296283" w:rsidRDefault="005F00BB" w:rsidP="00192FCD">
            <w:pPr>
              <w:pStyle w:val="Prrafodelista"/>
              <w:numPr>
                <w:ilvl w:val="0"/>
                <w:numId w:val="106"/>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Bomba de 1 etapa.</w:t>
            </w:r>
          </w:p>
          <w:p w:rsidR="005F00BB" w:rsidRPr="00296283" w:rsidRDefault="005F00BB" w:rsidP="00192FCD">
            <w:pPr>
              <w:pStyle w:val="Prrafodelista"/>
              <w:numPr>
                <w:ilvl w:val="0"/>
                <w:numId w:val="106"/>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Equipada con un sistema de encendido electrónico</w:t>
            </w:r>
          </w:p>
          <w:p w:rsidR="005F00BB" w:rsidRPr="00296283" w:rsidRDefault="005F00BB" w:rsidP="00192FCD">
            <w:pPr>
              <w:pStyle w:val="Prrafodelista"/>
              <w:numPr>
                <w:ilvl w:val="0"/>
                <w:numId w:val="106"/>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Presión: 200 PSI (13.8 bar)</w:t>
            </w:r>
          </w:p>
          <w:p w:rsidR="005F00BB" w:rsidRPr="00296283" w:rsidRDefault="005F00BB" w:rsidP="00192FCD">
            <w:pPr>
              <w:pStyle w:val="Prrafodelista"/>
              <w:numPr>
                <w:ilvl w:val="0"/>
                <w:numId w:val="106"/>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 xml:space="preserve">Succión 1.5" NPSH 38 mm </w:t>
            </w:r>
          </w:p>
          <w:p w:rsidR="005F00BB" w:rsidRPr="00296283" w:rsidRDefault="005F00BB" w:rsidP="00192FCD">
            <w:pPr>
              <w:pStyle w:val="Prrafodelista"/>
              <w:numPr>
                <w:ilvl w:val="0"/>
                <w:numId w:val="106"/>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Descarga 1.5" NPSH 38 mm</w:t>
            </w:r>
          </w:p>
          <w:p w:rsidR="005F00BB" w:rsidRPr="00296283" w:rsidRDefault="005F00BB" w:rsidP="00192FCD">
            <w:pPr>
              <w:pStyle w:val="Prrafodelista"/>
              <w:numPr>
                <w:ilvl w:val="0"/>
                <w:numId w:val="106"/>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Color: rojo</w:t>
            </w:r>
          </w:p>
          <w:p w:rsidR="005F00BB" w:rsidRPr="00296283" w:rsidRDefault="005F00BB" w:rsidP="00192FCD">
            <w:pPr>
              <w:pStyle w:val="Prrafodelista"/>
              <w:numPr>
                <w:ilvl w:val="0"/>
                <w:numId w:val="106"/>
              </w:numPr>
              <w:spacing w:after="200"/>
              <w:contextualSpacing/>
              <w:jc w:val="both"/>
              <w:rPr>
                <w:rFonts w:ascii="Montserrat" w:hAnsi="Montserrat" w:cs="Arial"/>
                <w:color w:val="595959" w:themeColor="text1" w:themeTint="A6"/>
                <w:sz w:val="18"/>
                <w:szCs w:val="18"/>
                <w:lang w:eastAsia="es-MX"/>
              </w:rPr>
            </w:pPr>
          </w:p>
          <w:p w:rsidR="005F00BB" w:rsidRPr="00296283" w:rsidRDefault="005F00BB" w:rsidP="007578D7">
            <w:pPr>
              <w:jc w:val="both"/>
              <w:rPr>
                <w:rFonts w:ascii="Montserrat" w:hAnsi="Montserrat" w:cs="Arial"/>
                <w:color w:val="595959" w:themeColor="text1" w:themeTint="A6"/>
                <w:sz w:val="18"/>
                <w:szCs w:val="18"/>
                <w:lang w:eastAsia="es-MX"/>
              </w:rPr>
            </w:pPr>
            <w:r w:rsidRPr="00296283">
              <w:rPr>
                <w:rFonts w:ascii="Montserrat" w:hAnsi="Montserrat" w:cs="Arial"/>
                <w:b/>
                <w:color w:val="595959" w:themeColor="text1" w:themeTint="A6"/>
                <w:sz w:val="18"/>
                <w:szCs w:val="18"/>
                <w:lang w:eastAsia="es-MX"/>
              </w:rPr>
              <w:t>Peso y dimensiones:</w:t>
            </w:r>
          </w:p>
          <w:p w:rsidR="005F00BB" w:rsidRPr="00296283" w:rsidRDefault="005F00BB" w:rsidP="00192FCD">
            <w:pPr>
              <w:pStyle w:val="Prrafodelista"/>
              <w:numPr>
                <w:ilvl w:val="0"/>
                <w:numId w:val="107"/>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 xml:space="preserve">20.2 </w:t>
            </w:r>
            <w:proofErr w:type="spellStart"/>
            <w:r w:rsidRPr="00296283">
              <w:rPr>
                <w:rFonts w:ascii="Montserrat" w:hAnsi="Montserrat" w:cs="Arial"/>
                <w:color w:val="595959" w:themeColor="text1" w:themeTint="A6"/>
                <w:sz w:val="18"/>
                <w:szCs w:val="18"/>
                <w:lang w:eastAsia="es-MX"/>
              </w:rPr>
              <w:t>lbs</w:t>
            </w:r>
            <w:proofErr w:type="spellEnd"/>
            <w:r w:rsidRPr="00296283">
              <w:rPr>
                <w:rFonts w:ascii="Montserrat" w:hAnsi="Montserrat" w:cs="Arial"/>
                <w:color w:val="595959" w:themeColor="text1" w:themeTint="A6"/>
                <w:sz w:val="18"/>
                <w:szCs w:val="18"/>
                <w:lang w:eastAsia="es-MX"/>
              </w:rPr>
              <w:t xml:space="preserve"> (9.16 kg).</w:t>
            </w:r>
          </w:p>
          <w:p w:rsidR="005F00BB" w:rsidRPr="00296283" w:rsidRDefault="005F00BB" w:rsidP="00192FCD">
            <w:pPr>
              <w:pStyle w:val="Prrafodelista"/>
              <w:numPr>
                <w:ilvl w:val="0"/>
                <w:numId w:val="107"/>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Longitud 14.0" (36 cm)</w:t>
            </w:r>
          </w:p>
          <w:p w:rsidR="005F00BB" w:rsidRPr="00296283" w:rsidRDefault="005F00BB" w:rsidP="00192FCD">
            <w:pPr>
              <w:pStyle w:val="Prrafodelista"/>
              <w:numPr>
                <w:ilvl w:val="0"/>
                <w:numId w:val="107"/>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 xml:space="preserve">Ancho 11.0" 28 cm </w:t>
            </w:r>
          </w:p>
          <w:p w:rsidR="005F00BB" w:rsidRPr="00296283" w:rsidRDefault="005F00BB" w:rsidP="00192FCD">
            <w:pPr>
              <w:pStyle w:val="Prrafodelista"/>
              <w:numPr>
                <w:ilvl w:val="0"/>
                <w:numId w:val="107"/>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Altura 16.0" 41 cm</w:t>
            </w:r>
          </w:p>
          <w:p w:rsidR="005F00BB" w:rsidRPr="00296283" w:rsidRDefault="005F00BB" w:rsidP="007578D7">
            <w:pPr>
              <w:jc w:val="both"/>
              <w:rPr>
                <w:rFonts w:ascii="Montserrat" w:hAnsi="Montserrat" w:cs="Arial"/>
                <w:color w:val="595959" w:themeColor="text1" w:themeTint="A6"/>
                <w:sz w:val="18"/>
                <w:szCs w:val="18"/>
                <w:lang w:eastAsia="es-MX"/>
              </w:rPr>
            </w:pPr>
            <w:r w:rsidRPr="00296283">
              <w:rPr>
                <w:rFonts w:ascii="Montserrat" w:hAnsi="Montserrat" w:cs="Arial"/>
                <w:b/>
                <w:color w:val="595959" w:themeColor="text1" w:themeTint="A6"/>
                <w:sz w:val="18"/>
                <w:szCs w:val="18"/>
                <w:lang w:eastAsia="es-MX"/>
              </w:rPr>
              <w:t xml:space="preserve">Marco: </w:t>
            </w:r>
            <w:r w:rsidRPr="00296283">
              <w:rPr>
                <w:rFonts w:ascii="Montserrat" w:hAnsi="Montserrat" w:cs="Arial"/>
                <w:color w:val="595959" w:themeColor="text1" w:themeTint="A6"/>
                <w:sz w:val="18"/>
                <w:szCs w:val="18"/>
                <w:lang w:eastAsia="es-MX"/>
              </w:rPr>
              <w:t>Base de polietileno con montura de caucho</w:t>
            </w:r>
          </w:p>
          <w:p w:rsidR="005F00BB" w:rsidRPr="00296283" w:rsidRDefault="005F00BB" w:rsidP="007578D7">
            <w:pPr>
              <w:jc w:val="both"/>
              <w:rPr>
                <w:rFonts w:ascii="Montserrat" w:hAnsi="Montserrat" w:cs="Arial"/>
                <w:color w:val="595959" w:themeColor="text1" w:themeTint="A6"/>
                <w:sz w:val="18"/>
                <w:szCs w:val="18"/>
                <w:lang w:eastAsia="es-MX"/>
              </w:rPr>
            </w:pPr>
          </w:p>
          <w:p w:rsidR="005F00BB" w:rsidRPr="00296283" w:rsidRDefault="005F00BB" w:rsidP="00192FCD">
            <w:pPr>
              <w:pStyle w:val="Prrafodelista"/>
              <w:numPr>
                <w:ilvl w:val="0"/>
                <w:numId w:val="103"/>
              </w:numPr>
              <w:ind w:left="492"/>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Garantía mínima de 12 meses</w:t>
            </w:r>
          </w:p>
          <w:p w:rsidR="005F00BB" w:rsidRPr="00296283" w:rsidRDefault="005F00BB" w:rsidP="007578D7">
            <w:pPr>
              <w:ind w:left="132"/>
              <w:jc w:val="both"/>
              <w:rPr>
                <w:rFonts w:ascii="Montserrat" w:hAnsi="Montserrat" w:cs="Arial"/>
                <w:color w:val="595959" w:themeColor="text1" w:themeTint="A6"/>
                <w:sz w:val="18"/>
                <w:szCs w:val="18"/>
                <w:lang w:eastAsia="es-MX"/>
              </w:rPr>
            </w:pPr>
          </w:p>
          <w:p w:rsidR="005F00BB" w:rsidRPr="00296283" w:rsidRDefault="005F00BB" w:rsidP="007578D7">
            <w:pPr>
              <w:jc w:val="both"/>
              <w:rPr>
                <w:rFonts w:ascii="Montserrat" w:hAnsi="Montserrat" w:cs="Arial"/>
                <w:b/>
                <w:color w:val="595959" w:themeColor="text1" w:themeTint="A6"/>
                <w:sz w:val="18"/>
                <w:szCs w:val="18"/>
                <w:lang w:eastAsia="es-MX"/>
              </w:rPr>
            </w:pPr>
            <w:r w:rsidRPr="00296283">
              <w:rPr>
                <w:rFonts w:ascii="Montserrat" w:hAnsi="Montserrat" w:cs="Arial"/>
                <w:b/>
                <w:color w:val="595959" w:themeColor="text1" w:themeTint="A6"/>
                <w:sz w:val="18"/>
                <w:szCs w:val="18"/>
                <w:lang w:eastAsia="es-MX"/>
              </w:rPr>
              <w:t>Incluir:</w:t>
            </w:r>
          </w:p>
          <w:p w:rsidR="005F00BB" w:rsidRPr="00296283" w:rsidRDefault="005F00BB" w:rsidP="00FC6C17">
            <w:pPr>
              <w:ind w:left="383" w:hanging="383"/>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Manguera de succión HP 1.5" / 38 mm x 10' / 3.0M NPSH.</w:t>
            </w:r>
          </w:p>
          <w:p w:rsidR="005F00BB" w:rsidRPr="00296283" w:rsidRDefault="005F00BB" w:rsidP="00192FCD">
            <w:pPr>
              <w:pStyle w:val="Prrafodelista"/>
              <w:numPr>
                <w:ilvl w:val="0"/>
                <w:numId w:val="103"/>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Válvula de pie / filtro (rejilla de acero inoxidable) 1 ½" / 38 mm hembra NPSH.</w:t>
            </w:r>
          </w:p>
          <w:p w:rsidR="005F00BB" w:rsidRPr="00296283" w:rsidRDefault="005F00BB" w:rsidP="00192FCD">
            <w:pPr>
              <w:pStyle w:val="Prrafodelista"/>
              <w:numPr>
                <w:ilvl w:val="0"/>
                <w:numId w:val="103"/>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Cebador manual.</w:t>
            </w:r>
          </w:p>
          <w:p w:rsidR="005F00BB" w:rsidRPr="00296283" w:rsidRDefault="005F00BB" w:rsidP="00192FCD">
            <w:pPr>
              <w:pStyle w:val="Prrafodelista"/>
              <w:numPr>
                <w:ilvl w:val="0"/>
                <w:numId w:val="103"/>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 xml:space="preserve">Adaptador Forjado 1.5 NPSH Hembra x 1.5 Conexión Rápida Quick </w:t>
            </w:r>
            <w:proofErr w:type="spellStart"/>
            <w:r w:rsidRPr="00296283">
              <w:rPr>
                <w:rFonts w:ascii="Montserrat" w:hAnsi="Montserrat" w:cs="Arial"/>
                <w:color w:val="595959" w:themeColor="text1" w:themeTint="A6"/>
                <w:sz w:val="18"/>
                <w:szCs w:val="18"/>
                <w:lang w:eastAsia="es-MX"/>
              </w:rPr>
              <w:t>Conect</w:t>
            </w:r>
            <w:proofErr w:type="spellEnd"/>
            <w:r w:rsidRPr="00296283">
              <w:rPr>
                <w:rFonts w:ascii="Montserrat" w:hAnsi="Montserrat" w:cs="Arial"/>
                <w:color w:val="595959" w:themeColor="text1" w:themeTint="A6"/>
                <w:sz w:val="18"/>
                <w:szCs w:val="18"/>
                <w:lang w:eastAsia="es-MX"/>
              </w:rPr>
              <w:t xml:space="preserve"> (QC).</w:t>
            </w:r>
          </w:p>
          <w:p w:rsidR="005F00BB" w:rsidRPr="00296283" w:rsidRDefault="005F00BB" w:rsidP="00192FCD">
            <w:pPr>
              <w:pStyle w:val="Prrafodelista"/>
              <w:numPr>
                <w:ilvl w:val="0"/>
                <w:numId w:val="103"/>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 xml:space="preserve">Boquilla Niebla / Chorro recto 1 ½" / 38 mm con control de calidad forjado, Conexión Rápida Quick </w:t>
            </w:r>
            <w:proofErr w:type="spellStart"/>
            <w:r w:rsidRPr="00296283">
              <w:rPr>
                <w:rFonts w:ascii="Montserrat" w:hAnsi="Montserrat" w:cs="Arial"/>
                <w:color w:val="595959" w:themeColor="text1" w:themeTint="A6"/>
                <w:sz w:val="18"/>
                <w:szCs w:val="18"/>
                <w:lang w:eastAsia="es-MX"/>
              </w:rPr>
              <w:t>Conect</w:t>
            </w:r>
            <w:proofErr w:type="spellEnd"/>
            <w:r w:rsidRPr="00296283">
              <w:rPr>
                <w:rFonts w:ascii="Montserrat" w:hAnsi="Montserrat" w:cs="Arial"/>
                <w:color w:val="595959" w:themeColor="text1" w:themeTint="A6"/>
                <w:sz w:val="18"/>
                <w:szCs w:val="18"/>
                <w:lang w:eastAsia="es-MX"/>
              </w:rPr>
              <w:t xml:space="preserve"> (QC)</w:t>
            </w:r>
          </w:p>
          <w:p w:rsidR="005F00BB" w:rsidRPr="00296283" w:rsidRDefault="005F00BB" w:rsidP="00192FCD">
            <w:pPr>
              <w:pStyle w:val="Prrafodelista"/>
              <w:numPr>
                <w:ilvl w:val="0"/>
                <w:numId w:val="103"/>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Llave universal para manguera.</w:t>
            </w:r>
          </w:p>
          <w:p w:rsidR="005F00BB" w:rsidRPr="00296283" w:rsidRDefault="005F00BB" w:rsidP="00192FCD">
            <w:pPr>
              <w:pStyle w:val="Prrafodelista"/>
              <w:numPr>
                <w:ilvl w:val="0"/>
                <w:numId w:val="103"/>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Mochila trasera con correas de transporte acolchadas.</w:t>
            </w:r>
          </w:p>
          <w:p w:rsidR="005F00BB" w:rsidRPr="00296283" w:rsidRDefault="005F00BB" w:rsidP="00192FCD">
            <w:pPr>
              <w:pStyle w:val="Prrafodelista"/>
              <w:numPr>
                <w:ilvl w:val="0"/>
                <w:numId w:val="103"/>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Funda de protección de lona plastificada con logotipos impresos de acuerdo a las siguientes medidas:</w:t>
            </w:r>
          </w:p>
          <w:p w:rsidR="005F00BB" w:rsidRPr="00296283" w:rsidRDefault="005F00BB" w:rsidP="007578D7">
            <w:pPr>
              <w:ind w:left="1168"/>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Logo de CONAFOR:</w:t>
            </w:r>
          </w:p>
          <w:p w:rsidR="005F00BB" w:rsidRPr="00296283" w:rsidRDefault="005F00BB" w:rsidP="007578D7">
            <w:pPr>
              <w:ind w:left="1168"/>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 xml:space="preserve">Medidas: 6.5 </w:t>
            </w:r>
            <w:proofErr w:type="spellStart"/>
            <w:r w:rsidRPr="00296283">
              <w:rPr>
                <w:rFonts w:ascii="Montserrat" w:hAnsi="Montserrat" w:cs="Arial"/>
                <w:color w:val="595959" w:themeColor="text1" w:themeTint="A6"/>
                <w:sz w:val="18"/>
                <w:szCs w:val="18"/>
                <w:lang w:eastAsia="es-MX"/>
              </w:rPr>
              <w:t>cms</w:t>
            </w:r>
            <w:proofErr w:type="spellEnd"/>
            <w:r w:rsidRPr="00296283">
              <w:rPr>
                <w:rFonts w:ascii="Montserrat" w:hAnsi="Montserrat" w:cs="Arial"/>
                <w:color w:val="595959" w:themeColor="text1" w:themeTint="A6"/>
                <w:sz w:val="18"/>
                <w:szCs w:val="18"/>
                <w:lang w:eastAsia="es-MX"/>
              </w:rPr>
              <w:t xml:space="preserve">  x 4.5 </w:t>
            </w:r>
            <w:proofErr w:type="spellStart"/>
            <w:r w:rsidRPr="00296283">
              <w:rPr>
                <w:rFonts w:ascii="Montserrat" w:hAnsi="Montserrat" w:cs="Arial"/>
                <w:color w:val="595959" w:themeColor="text1" w:themeTint="A6"/>
                <w:sz w:val="18"/>
                <w:szCs w:val="18"/>
                <w:lang w:eastAsia="es-MX"/>
              </w:rPr>
              <w:t>cms</w:t>
            </w:r>
            <w:proofErr w:type="spellEnd"/>
          </w:p>
          <w:p w:rsidR="005F00BB" w:rsidRPr="00296283" w:rsidRDefault="005F00BB" w:rsidP="007578D7">
            <w:pPr>
              <w:ind w:left="1168"/>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 xml:space="preserve">Logo del Programa de Manejo del Fuego </w:t>
            </w:r>
          </w:p>
          <w:p w:rsidR="005F00BB" w:rsidRPr="00296283" w:rsidRDefault="005F00BB" w:rsidP="007578D7">
            <w:pPr>
              <w:ind w:left="1168"/>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 xml:space="preserve">Medidas: 6 </w:t>
            </w:r>
            <w:proofErr w:type="spellStart"/>
            <w:r w:rsidRPr="00296283">
              <w:rPr>
                <w:rFonts w:ascii="Montserrat" w:hAnsi="Montserrat" w:cs="Arial"/>
                <w:color w:val="595959" w:themeColor="text1" w:themeTint="A6"/>
                <w:sz w:val="18"/>
                <w:szCs w:val="18"/>
                <w:lang w:eastAsia="es-MX"/>
              </w:rPr>
              <w:t>cms</w:t>
            </w:r>
            <w:proofErr w:type="spellEnd"/>
            <w:r w:rsidRPr="00296283">
              <w:rPr>
                <w:rFonts w:ascii="Montserrat" w:hAnsi="Montserrat" w:cs="Arial"/>
                <w:color w:val="595959" w:themeColor="text1" w:themeTint="A6"/>
                <w:sz w:val="18"/>
                <w:szCs w:val="18"/>
                <w:lang w:eastAsia="es-MX"/>
              </w:rPr>
              <w:t xml:space="preserve"> x 6.6 </w:t>
            </w:r>
            <w:proofErr w:type="spellStart"/>
            <w:r w:rsidRPr="00296283">
              <w:rPr>
                <w:rFonts w:ascii="Montserrat" w:hAnsi="Montserrat" w:cs="Arial"/>
                <w:color w:val="595959" w:themeColor="text1" w:themeTint="A6"/>
                <w:sz w:val="18"/>
                <w:szCs w:val="18"/>
                <w:lang w:eastAsia="es-MX"/>
              </w:rPr>
              <w:t>cms</w:t>
            </w:r>
            <w:proofErr w:type="spellEnd"/>
          </w:p>
        </w:tc>
      </w:tr>
      <w:tr w:rsidR="005F00BB" w:rsidRPr="00296283" w:rsidTr="007578D7">
        <w:tc>
          <w:tcPr>
            <w:tcW w:w="905" w:type="dxa"/>
            <w:vAlign w:val="center"/>
          </w:tcPr>
          <w:p w:rsidR="005F00BB" w:rsidRPr="00296283" w:rsidRDefault="005F00BB" w:rsidP="007578D7">
            <w:pPr>
              <w:jc w:val="center"/>
              <w:rPr>
                <w:rFonts w:ascii="Montserrat" w:hAnsi="Montserrat"/>
                <w:color w:val="595959" w:themeColor="text1" w:themeTint="A6"/>
                <w:sz w:val="18"/>
                <w:szCs w:val="18"/>
                <w:lang w:val="es-ES"/>
              </w:rPr>
            </w:pPr>
            <w:r w:rsidRPr="00296283">
              <w:rPr>
                <w:rFonts w:ascii="Montserrat" w:hAnsi="Montserrat"/>
                <w:color w:val="595959" w:themeColor="text1" w:themeTint="A6"/>
                <w:sz w:val="18"/>
                <w:szCs w:val="18"/>
                <w:lang w:val="es-ES"/>
              </w:rPr>
              <w:lastRenderedPageBreak/>
              <w:t>2</w:t>
            </w:r>
          </w:p>
        </w:tc>
        <w:tc>
          <w:tcPr>
            <w:tcW w:w="1417" w:type="dxa"/>
            <w:vAlign w:val="center"/>
          </w:tcPr>
          <w:p w:rsidR="005F00BB" w:rsidRPr="00296283" w:rsidRDefault="005F00BB" w:rsidP="00FC6C17">
            <w:pPr>
              <w:ind w:left="0" w:firstLine="0"/>
              <w:jc w:val="center"/>
              <w:rPr>
                <w:rFonts w:ascii="Montserrat" w:hAnsi="Montserrat"/>
                <w:b/>
                <w:color w:val="595959" w:themeColor="text1" w:themeTint="A6"/>
                <w:sz w:val="18"/>
                <w:szCs w:val="18"/>
                <w:lang w:val="es-ES"/>
              </w:rPr>
            </w:pPr>
            <w:r w:rsidRPr="00296283">
              <w:rPr>
                <w:rFonts w:ascii="Montserrat" w:hAnsi="Montserrat"/>
                <w:b/>
                <w:color w:val="595959" w:themeColor="text1" w:themeTint="A6"/>
                <w:sz w:val="18"/>
                <w:szCs w:val="18"/>
                <w:lang w:val="es-ES"/>
              </w:rPr>
              <w:t>Motobomba Portátil</w:t>
            </w:r>
          </w:p>
        </w:tc>
        <w:tc>
          <w:tcPr>
            <w:tcW w:w="6750" w:type="dxa"/>
          </w:tcPr>
          <w:p w:rsidR="005F00BB" w:rsidRPr="00296283" w:rsidRDefault="005F00BB" w:rsidP="007578D7">
            <w:pPr>
              <w:jc w:val="both"/>
              <w:rPr>
                <w:rFonts w:ascii="Montserrat" w:hAnsi="Montserrat" w:cs="Arial"/>
                <w:b/>
                <w:color w:val="595959" w:themeColor="text1" w:themeTint="A6"/>
                <w:sz w:val="18"/>
                <w:szCs w:val="18"/>
                <w:lang w:eastAsia="es-MX"/>
              </w:rPr>
            </w:pPr>
            <w:r w:rsidRPr="00296283">
              <w:rPr>
                <w:rFonts w:ascii="Montserrat" w:hAnsi="Montserrat" w:cs="Arial"/>
                <w:b/>
                <w:color w:val="595959" w:themeColor="text1" w:themeTint="A6"/>
                <w:sz w:val="18"/>
                <w:szCs w:val="18"/>
                <w:lang w:eastAsia="es-MX"/>
              </w:rPr>
              <w:t>Motor:</w:t>
            </w:r>
          </w:p>
          <w:p w:rsidR="005F00BB" w:rsidRPr="00296283" w:rsidRDefault="005F00BB" w:rsidP="00192FCD">
            <w:pPr>
              <w:pStyle w:val="Prrafodelista"/>
              <w:numPr>
                <w:ilvl w:val="0"/>
                <w:numId w:val="103"/>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De 02 tiempos.</w:t>
            </w:r>
          </w:p>
          <w:p w:rsidR="005F00BB" w:rsidRPr="00296283" w:rsidRDefault="005F00BB" w:rsidP="00192FCD">
            <w:pPr>
              <w:pStyle w:val="Prrafodelista"/>
              <w:numPr>
                <w:ilvl w:val="0"/>
                <w:numId w:val="103"/>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lastRenderedPageBreak/>
              <w:t>Potencia: 10 hp (7.5 kW) @ 5,500 RPM</w:t>
            </w:r>
          </w:p>
          <w:p w:rsidR="005F00BB" w:rsidRPr="00296283" w:rsidRDefault="005F00BB" w:rsidP="00192FCD">
            <w:pPr>
              <w:pStyle w:val="Prrafodelista"/>
              <w:numPr>
                <w:ilvl w:val="0"/>
                <w:numId w:val="103"/>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 xml:space="preserve">Cilindrada: 210 </w:t>
            </w:r>
            <w:proofErr w:type="spellStart"/>
            <w:r w:rsidRPr="00296283">
              <w:rPr>
                <w:rFonts w:ascii="Montserrat" w:hAnsi="Montserrat" w:cs="Arial"/>
                <w:color w:val="595959" w:themeColor="text1" w:themeTint="A6"/>
                <w:sz w:val="18"/>
                <w:szCs w:val="18"/>
                <w:lang w:eastAsia="es-MX"/>
              </w:rPr>
              <w:t>cc.</w:t>
            </w:r>
            <w:proofErr w:type="spellEnd"/>
          </w:p>
          <w:p w:rsidR="005F00BB" w:rsidRPr="00296283" w:rsidRDefault="005F00BB" w:rsidP="00192FCD">
            <w:pPr>
              <w:pStyle w:val="Prrafodelista"/>
              <w:numPr>
                <w:ilvl w:val="0"/>
                <w:numId w:val="103"/>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Interruptor electrónico contra el exceso de velocidad.</w:t>
            </w:r>
          </w:p>
          <w:p w:rsidR="005F00BB" w:rsidRPr="00296283" w:rsidRDefault="005F00BB" w:rsidP="00192FCD">
            <w:pPr>
              <w:pStyle w:val="Prrafodelista"/>
              <w:numPr>
                <w:ilvl w:val="0"/>
                <w:numId w:val="103"/>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 xml:space="preserve">Paredes del cilindro tratadas con </w:t>
            </w:r>
            <w:proofErr w:type="spellStart"/>
            <w:r w:rsidRPr="00296283">
              <w:rPr>
                <w:rFonts w:ascii="Montserrat" w:hAnsi="Montserrat" w:cs="Arial"/>
                <w:color w:val="595959" w:themeColor="text1" w:themeTint="A6"/>
                <w:sz w:val="18"/>
                <w:szCs w:val="18"/>
                <w:lang w:eastAsia="es-MX"/>
              </w:rPr>
              <w:t>Nikasil</w:t>
            </w:r>
            <w:proofErr w:type="spellEnd"/>
            <w:r w:rsidRPr="00296283">
              <w:rPr>
                <w:rFonts w:ascii="Montserrat" w:hAnsi="Montserrat" w:cs="Arial"/>
                <w:color w:val="595959" w:themeColor="text1" w:themeTint="A6"/>
                <w:sz w:val="18"/>
                <w:szCs w:val="18"/>
                <w:lang w:eastAsia="es-MX"/>
              </w:rPr>
              <w:t xml:space="preserve"> para mayor vida útil</w:t>
            </w:r>
          </w:p>
          <w:p w:rsidR="005F00BB" w:rsidRPr="00296283" w:rsidRDefault="005F00BB" w:rsidP="00192FCD">
            <w:pPr>
              <w:pStyle w:val="Prrafodelista"/>
              <w:numPr>
                <w:ilvl w:val="0"/>
                <w:numId w:val="103"/>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Sistema de arranque desmontable para arranque de emergencia por soga retráctil.</w:t>
            </w:r>
          </w:p>
          <w:p w:rsidR="005F00BB" w:rsidRPr="00296283" w:rsidRDefault="005F00BB" w:rsidP="00192FCD">
            <w:pPr>
              <w:pStyle w:val="Prrafodelista"/>
              <w:numPr>
                <w:ilvl w:val="0"/>
                <w:numId w:val="103"/>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Equipada con un encendido electrónico.</w:t>
            </w:r>
          </w:p>
          <w:p w:rsidR="005F00BB" w:rsidRPr="00296283" w:rsidRDefault="005F00BB" w:rsidP="00192FCD">
            <w:pPr>
              <w:pStyle w:val="Prrafodelista"/>
              <w:numPr>
                <w:ilvl w:val="0"/>
                <w:numId w:val="103"/>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La motobomba debe estar disponible con sistema de acople rápido de combustible compatible con sistema Chrysler, Mercury, SAE Yamaha.</w:t>
            </w:r>
          </w:p>
          <w:p w:rsidR="005F00BB" w:rsidRPr="00296283" w:rsidRDefault="005F00BB" w:rsidP="00192FCD">
            <w:pPr>
              <w:pStyle w:val="Prrafodelista"/>
              <w:numPr>
                <w:ilvl w:val="0"/>
                <w:numId w:val="103"/>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Encendido: volante con magneto, estado sólido, sin platinos.</w:t>
            </w:r>
          </w:p>
          <w:p w:rsidR="005F00BB" w:rsidRPr="00296283" w:rsidRDefault="005F00BB" w:rsidP="00192FCD">
            <w:pPr>
              <w:pStyle w:val="Prrafodelista"/>
              <w:numPr>
                <w:ilvl w:val="0"/>
                <w:numId w:val="103"/>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Bobina: 20 watts.</w:t>
            </w:r>
          </w:p>
          <w:p w:rsidR="005F00BB" w:rsidRPr="00296283" w:rsidRDefault="005F00BB" w:rsidP="007578D7">
            <w:pPr>
              <w:jc w:val="both"/>
              <w:rPr>
                <w:rFonts w:ascii="Montserrat" w:hAnsi="Montserrat" w:cs="Arial"/>
                <w:b/>
                <w:color w:val="595959" w:themeColor="text1" w:themeTint="A6"/>
                <w:sz w:val="18"/>
                <w:szCs w:val="18"/>
                <w:lang w:eastAsia="es-MX"/>
              </w:rPr>
            </w:pPr>
            <w:r w:rsidRPr="00296283">
              <w:rPr>
                <w:rFonts w:ascii="Montserrat" w:hAnsi="Montserrat" w:cs="Arial"/>
                <w:b/>
                <w:color w:val="595959" w:themeColor="text1" w:themeTint="A6"/>
                <w:sz w:val="18"/>
                <w:szCs w:val="18"/>
                <w:lang w:eastAsia="es-MX"/>
              </w:rPr>
              <w:t xml:space="preserve">Bomba: </w:t>
            </w:r>
          </w:p>
          <w:p w:rsidR="005F00BB" w:rsidRPr="00296283" w:rsidRDefault="005F00BB" w:rsidP="00192FCD">
            <w:pPr>
              <w:pStyle w:val="Prrafodelista"/>
              <w:numPr>
                <w:ilvl w:val="0"/>
                <w:numId w:val="103"/>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De 4 etapas compatible con espuma.</w:t>
            </w:r>
          </w:p>
          <w:p w:rsidR="005F00BB" w:rsidRPr="00296283" w:rsidRDefault="005F00BB" w:rsidP="00192FCD">
            <w:pPr>
              <w:pStyle w:val="Prrafodelista"/>
              <w:numPr>
                <w:ilvl w:val="0"/>
                <w:numId w:val="103"/>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Desmontable por una pieza de ajuste rápido y de acero inoxidable. Que estará conectada al motor mediante una abrazadera de acero inoxidable.</w:t>
            </w:r>
          </w:p>
          <w:p w:rsidR="005F00BB" w:rsidRPr="00296283" w:rsidRDefault="005F00BB" w:rsidP="007578D7">
            <w:pPr>
              <w:pStyle w:val="Prrafodelista"/>
              <w:ind w:left="1070"/>
              <w:jc w:val="both"/>
              <w:rPr>
                <w:rFonts w:ascii="Montserrat" w:hAnsi="Montserrat" w:cs="Arial"/>
                <w:color w:val="595959" w:themeColor="text1" w:themeTint="A6"/>
                <w:sz w:val="18"/>
                <w:szCs w:val="18"/>
                <w:lang w:eastAsia="es-MX"/>
              </w:rPr>
            </w:pPr>
          </w:p>
          <w:p w:rsidR="005F00BB" w:rsidRPr="00296283" w:rsidRDefault="005F00BB" w:rsidP="007578D7">
            <w:pPr>
              <w:jc w:val="both"/>
              <w:rPr>
                <w:rFonts w:ascii="Montserrat" w:hAnsi="Montserrat" w:cs="Arial"/>
                <w:b/>
                <w:color w:val="595959" w:themeColor="text1" w:themeTint="A6"/>
                <w:sz w:val="18"/>
                <w:szCs w:val="18"/>
                <w:lang w:eastAsia="es-MX"/>
              </w:rPr>
            </w:pPr>
            <w:r w:rsidRPr="00296283">
              <w:rPr>
                <w:rFonts w:ascii="Montserrat" w:hAnsi="Montserrat" w:cs="Arial"/>
                <w:b/>
                <w:color w:val="595959" w:themeColor="text1" w:themeTint="A6"/>
                <w:sz w:val="18"/>
                <w:szCs w:val="18"/>
                <w:lang w:eastAsia="es-MX"/>
              </w:rPr>
              <w:t>Peso y Dimensiones:</w:t>
            </w:r>
          </w:p>
          <w:p w:rsidR="005F00BB" w:rsidRPr="00296283" w:rsidRDefault="005F00BB" w:rsidP="007578D7">
            <w:pPr>
              <w:jc w:val="both"/>
              <w:rPr>
                <w:rFonts w:ascii="Montserrat" w:hAnsi="Montserrat" w:cs="Arial"/>
                <w:b/>
                <w:color w:val="595959" w:themeColor="text1" w:themeTint="A6"/>
                <w:sz w:val="18"/>
                <w:szCs w:val="18"/>
                <w:lang w:eastAsia="es-MX"/>
              </w:rPr>
            </w:pPr>
          </w:p>
          <w:p w:rsidR="005F00BB" w:rsidRPr="00296283" w:rsidRDefault="005F00BB" w:rsidP="00192FCD">
            <w:pPr>
              <w:pStyle w:val="Prrafodelista"/>
              <w:numPr>
                <w:ilvl w:val="0"/>
                <w:numId w:val="108"/>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Longitud: 22.75” / 57.8 cm</w:t>
            </w:r>
          </w:p>
          <w:p w:rsidR="005F00BB" w:rsidRPr="00296283" w:rsidRDefault="005F00BB" w:rsidP="00192FCD">
            <w:pPr>
              <w:pStyle w:val="Prrafodelista"/>
              <w:numPr>
                <w:ilvl w:val="0"/>
                <w:numId w:val="108"/>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Ancho: 14.25” / 36.2 cm</w:t>
            </w:r>
          </w:p>
          <w:p w:rsidR="005F00BB" w:rsidRPr="00296283" w:rsidRDefault="005F00BB" w:rsidP="00192FCD">
            <w:pPr>
              <w:pStyle w:val="Prrafodelista"/>
              <w:numPr>
                <w:ilvl w:val="0"/>
                <w:numId w:val="108"/>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Altura: 14.25” / 36.2 cm</w:t>
            </w:r>
          </w:p>
          <w:p w:rsidR="005F00BB" w:rsidRPr="00296283" w:rsidRDefault="005F00BB" w:rsidP="00192FCD">
            <w:pPr>
              <w:pStyle w:val="Prrafodelista"/>
              <w:numPr>
                <w:ilvl w:val="0"/>
                <w:numId w:val="108"/>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Peso: 56.0 libras / 25.4 kg</w:t>
            </w:r>
          </w:p>
          <w:p w:rsidR="005F00BB" w:rsidRPr="00296283" w:rsidRDefault="005F00BB" w:rsidP="00192FCD">
            <w:pPr>
              <w:pStyle w:val="Prrafodelista"/>
              <w:numPr>
                <w:ilvl w:val="0"/>
                <w:numId w:val="108"/>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Succión: 2.0” NPSH / 50 mm</w:t>
            </w:r>
          </w:p>
          <w:p w:rsidR="005F00BB" w:rsidRPr="00296283" w:rsidRDefault="005F00BB" w:rsidP="00192FCD">
            <w:pPr>
              <w:pStyle w:val="Prrafodelista"/>
              <w:numPr>
                <w:ilvl w:val="0"/>
                <w:numId w:val="108"/>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 xml:space="preserve">Descarga: 1.5” NPSH / 38 </w:t>
            </w:r>
            <w:proofErr w:type="spellStart"/>
            <w:r w:rsidRPr="00296283">
              <w:rPr>
                <w:rFonts w:ascii="Montserrat" w:hAnsi="Montserrat" w:cs="Arial"/>
                <w:color w:val="595959" w:themeColor="text1" w:themeTint="A6"/>
                <w:sz w:val="18"/>
                <w:szCs w:val="18"/>
                <w:lang w:eastAsia="es-MX"/>
              </w:rPr>
              <w:t>mmPresión</w:t>
            </w:r>
            <w:proofErr w:type="spellEnd"/>
            <w:r w:rsidRPr="00296283">
              <w:rPr>
                <w:rFonts w:ascii="Montserrat" w:hAnsi="Montserrat" w:cs="Arial"/>
                <w:color w:val="595959" w:themeColor="text1" w:themeTint="A6"/>
                <w:sz w:val="18"/>
                <w:szCs w:val="18"/>
                <w:lang w:eastAsia="es-MX"/>
              </w:rPr>
              <w:t>: 200 PSI (13.8 bar)</w:t>
            </w:r>
          </w:p>
          <w:p w:rsidR="005F00BB" w:rsidRPr="00296283" w:rsidRDefault="005F00BB" w:rsidP="00192FCD">
            <w:pPr>
              <w:pStyle w:val="Prrafodelista"/>
              <w:numPr>
                <w:ilvl w:val="0"/>
                <w:numId w:val="108"/>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Color: rojo</w:t>
            </w:r>
          </w:p>
          <w:p w:rsidR="005F00BB" w:rsidRPr="00296283" w:rsidRDefault="005F00BB" w:rsidP="007578D7">
            <w:pPr>
              <w:pStyle w:val="Prrafodelista"/>
              <w:ind w:left="719"/>
              <w:jc w:val="both"/>
              <w:rPr>
                <w:rFonts w:ascii="Montserrat" w:hAnsi="Montserrat" w:cs="Arial"/>
                <w:color w:val="595959" w:themeColor="text1" w:themeTint="A6"/>
                <w:sz w:val="18"/>
                <w:szCs w:val="18"/>
                <w:lang w:eastAsia="es-MX"/>
              </w:rPr>
            </w:pPr>
          </w:p>
          <w:p w:rsidR="005F00BB" w:rsidRPr="00296283" w:rsidRDefault="005F00BB" w:rsidP="007578D7">
            <w:pPr>
              <w:pStyle w:val="Prrafodelista"/>
              <w:ind w:left="884"/>
              <w:jc w:val="both"/>
              <w:rPr>
                <w:rFonts w:ascii="Montserrat" w:hAnsi="Montserrat" w:cs="Arial"/>
                <w:color w:val="595959" w:themeColor="text1" w:themeTint="A6"/>
                <w:sz w:val="18"/>
                <w:szCs w:val="18"/>
                <w:lang w:eastAsia="es-MX"/>
              </w:rPr>
            </w:pPr>
            <w:r w:rsidRPr="00296283">
              <w:rPr>
                <w:rFonts w:ascii="Montserrat" w:hAnsi="Montserrat" w:cs="Arial"/>
                <w:b/>
                <w:color w:val="595959" w:themeColor="text1" w:themeTint="A6"/>
                <w:sz w:val="18"/>
                <w:szCs w:val="18"/>
                <w:lang w:eastAsia="es-MX"/>
              </w:rPr>
              <w:t>Peso:</w:t>
            </w:r>
            <w:r w:rsidRPr="00296283">
              <w:rPr>
                <w:rFonts w:ascii="Montserrat" w:hAnsi="Montserrat" w:cs="Arial"/>
                <w:color w:val="595959" w:themeColor="text1" w:themeTint="A6"/>
                <w:sz w:val="18"/>
                <w:szCs w:val="18"/>
                <w:lang w:eastAsia="es-MX"/>
              </w:rPr>
              <w:t xml:space="preserve"> 56 </w:t>
            </w:r>
            <w:proofErr w:type="spellStart"/>
            <w:r w:rsidRPr="00296283">
              <w:rPr>
                <w:rFonts w:ascii="Montserrat" w:hAnsi="Montserrat" w:cs="Arial"/>
                <w:color w:val="595959" w:themeColor="text1" w:themeTint="A6"/>
                <w:sz w:val="18"/>
                <w:szCs w:val="18"/>
                <w:lang w:eastAsia="es-MX"/>
              </w:rPr>
              <w:t>lbs</w:t>
            </w:r>
            <w:proofErr w:type="spellEnd"/>
            <w:r w:rsidRPr="00296283">
              <w:rPr>
                <w:rFonts w:ascii="Montserrat" w:hAnsi="Montserrat" w:cs="Arial"/>
                <w:color w:val="595959" w:themeColor="text1" w:themeTint="A6"/>
                <w:sz w:val="18"/>
                <w:szCs w:val="18"/>
                <w:lang w:eastAsia="es-MX"/>
              </w:rPr>
              <w:t>. (25 kg).</w:t>
            </w:r>
          </w:p>
          <w:p w:rsidR="005F00BB" w:rsidRPr="00296283" w:rsidRDefault="005F00BB" w:rsidP="00192FCD">
            <w:pPr>
              <w:pStyle w:val="Prrafodelista"/>
              <w:numPr>
                <w:ilvl w:val="2"/>
                <w:numId w:val="104"/>
              </w:numPr>
              <w:ind w:left="884" w:hanging="425"/>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Garantía mínima de 12 meses.</w:t>
            </w:r>
          </w:p>
          <w:p w:rsidR="005F00BB" w:rsidRPr="00296283" w:rsidRDefault="005F00BB" w:rsidP="007578D7">
            <w:pPr>
              <w:ind w:left="459"/>
              <w:jc w:val="both"/>
              <w:rPr>
                <w:rFonts w:ascii="Montserrat" w:hAnsi="Montserrat" w:cs="Arial"/>
                <w:color w:val="595959" w:themeColor="text1" w:themeTint="A6"/>
                <w:sz w:val="18"/>
                <w:szCs w:val="18"/>
                <w:lang w:eastAsia="es-MX"/>
              </w:rPr>
            </w:pPr>
          </w:p>
          <w:p w:rsidR="005F00BB" w:rsidRPr="00296283" w:rsidRDefault="005F00BB" w:rsidP="007578D7">
            <w:pPr>
              <w:jc w:val="both"/>
              <w:rPr>
                <w:rFonts w:ascii="Montserrat" w:hAnsi="Montserrat" w:cs="Arial"/>
                <w:b/>
                <w:color w:val="595959" w:themeColor="text1" w:themeTint="A6"/>
                <w:sz w:val="18"/>
                <w:szCs w:val="18"/>
                <w:lang w:eastAsia="es-MX"/>
              </w:rPr>
            </w:pPr>
            <w:r w:rsidRPr="00296283">
              <w:rPr>
                <w:rFonts w:ascii="Montserrat" w:hAnsi="Montserrat" w:cs="Arial"/>
                <w:b/>
                <w:color w:val="595959" w:themeColor="text1" w:themeTint="A6"/>
                <w:sz w:val="18"/>
                <w:szCs w:val="18"/>
                <w:lang w:eastAsia="es-MX"/>
              </w:rPr>
              <w:t>Incluir:</w:t>
            </w:r>
          </w:p>
          <w:p w:rsidR="005F00BB" w:rsidRPr="00296283" w:rsidRDefault="005F00BB" w:rsidP="00192FCD">
            <w:pPr>
              <w:pStyle w:val="Prrafodelista"/>
              <w:numPr>
                <w:ilvl w:val="0"/>
                <w:numId w:val="109"/>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Manguera de succión HP 2" / 51 mm x 10' / 3.0M NPSH.</w:t>
            </w:r>
          </w:p>
          <w:p w:rsidR="005F00BB" w:rsidRPr="00296283" w:rsidRDefault="005F00BB" w:rsidP="00192FCD">
            <w:pPr>
              <w:pStyle w:val="Prrafodelista"/>
              <w:numPr>
                <w:ilvl w:val="0"/>
                <w:numId w:val="109"/>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Válvula de pie / filtro (rejilla de acero inoxidable) 2" / 51 mm hembra NPSH.</w:t>
            </w:r>
          </w:p>
          <w:p w:rsidR="005F00BB" w:rsidRPr="00296283" w:rsidRDefault="005F00BB" w:rsidP="00192FCD">
            <w:pPr>
              <w:pStyle w:val="Prrafodelista"/>
              <w:numPr>
                <w:ilvl w:val="0"/>
                <w:numId w:val="109"/>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 xml:space="preserve">Cebador manual Conexión rápida de 1 ½" / 38 mm Conexión Rápida Quick </w:t>
            </w:r>
            <w:proofErr w:type="spellStart"/>
            <w:r w:rsidRPr="00296283">
              <w:rPr>
                <w:rFonts w:ascii="Montserrat" w:hAnsi="Montserrat" w:cs="Arial"/>
                <w:color w:val="595959" w:themeColor="text1" w:themeTint="A6"/>
                <w:sz w:val="18"/>
                <w:szCs w:val="18"/>
                <w:lang w:eastAsia="es-MX"/>
              </w:rPr>
              <w:t>Conect</w:t>
            </w:r>
            <w:proofErr w:type="spellEnd"/>
            <w:r w:rsidRPr="00296283">
              <w:rPr>
                <w:rFonts w:ascii="Montserrat" w:hAnsi="Montserrat" w:cs="Arial"/>
                <w:color w:val="595959" w:themeColor="text1" w:themeTint="A6"/>
                <w:sz w:val="18"/>
                <w:szCs w:val="18"/>
                <w:lang w:eastAsia="es-MX"/>
              </w:rPr>
              <w:t xml:space="preserve"> (QC).</w:t>
            </w:r>
          </w:p>
          <w:p w:rsidR="005F00BB" w:rsidRPr="00296283" w:rsidRDefault="005F00BB" w:rsidP="00192FCD">
            <w:pPr>
              <w:pStyle w:val="Prrafodelista"/>
              <w:numPr>
                <w:ilvl w:val="0"/>
                <w:numId w:val="109"/>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Componente Parachispas.</w:t>
            </w:r>
          </w:p>
          <w:p w:rsidR="005F00BB" w:rsidRPr="00296283" w:rsidRDefault="005F00BB" w:rsidP="00192FCD">
            <w:pPr>
              <w:pStyle w:val="Prrafodelista"/>
              <w:numPr>
                <w:ilvl w:val="0"/>
                <w:numId w:val="109"/>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Tablero trasero con correas de transporte acolchadas.</w:t>
            </w:r>
          </w:p>
          <w:p w:rsidR="005F00BB" w:rsidRPr="00296283" w:rsidRDefault="005F00BB" w:rsidP="00192FCD">
            <w:pPr>
              <w:pStyle w:val="Prrafodelista"/>
              <w:numPr>
                <w:ilvl w:val="0"/>
                <w:numId w:val="109"/>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Línea de combustible completa para tanque de combustible de bomba (Mercury).</w:t>
            </w:r>
          </w:p>
          <w:p w:rsidR="005F00BB" w:rsidRPr="00296283" w:rsidRDefault="005F00BB" w:rsidP="00192FCD">
            <w:pPr>
              <w:pStyle w:val="Prrafodelista"/>
              <w:numPr>
                <w:ilvl w:val="0"/>
                <w:numId w:val="109"/>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Tanque de combustible de bomba 25 litros / 6.6 galones estadounidenses</w:t>
            </w:r>
          </w:p>
          <w:p w:rsidR="005F00BB" w:rsidRPr="00296283" w:rsidRDefault="005F00BB" w:rsidP="00192FCD">
            <w:pPr>
              <w:pStyle w:val="Prrafodelista"/>
              <w:numPr>
                <w:ilvl w:val="0"/>
                <w:numId w:val="109"/>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 xml:space="preserve">Adaptador Forjado 1.5 NPSH Hembra x 1.5 Conexión Rápida Quick </w:t>
            </w:r>
            <w:proofErr w:type="spellStart"/>
            <w:r w:rsidRPr="00296283">
              <w:rPr>
                <w:rFonts w:ascii="Montserrat" w:hAnsi="Montserrat" w:cs="Arial"/>
                <w:color w:val="595959" w:themeColor="text1" w:themeTint="A6"/>
                <w:sz w:val="18"/>
                <w:szCs w:val="18"/>
                <w:lang w:eastAsia="es-MX"/>
              </w:rPr>
              <w:t>Conect</w:t>
            </w:r>
            <w:proofErr w:type="spellEnd"/>
            <w:r w:rsidRPr="00296283">
              <w:rPr>
                <w:rFonts w:ascii="Montserrat" w:hAnsi="Montserrat" w:cs="Arial"/>
                <w:color w:val="595959" w:themeColor="text1" w:themeTint="A6"/>
                <w:sz w:val="18"/>
                <w:szCs w:val="18"/>
                <w:lang w:eastAsia="es-MX"/>
              </w:rPr>
              <w:t xml:space="preserve"> (QC).</w:t>
            </w:r>
          </w:p>
          <w:p w:rsidR="005F00BB" w:rsidRPr="00296283" w:rsidRDefault="005F00BB" w:rsidP="00192FCD">
            <w:pPr>
              <w:pStyle w:val="Prrafodelista"/>
              <w:numPr>
                <w:ilvl w:val="0"/>
                <w:numId w:val="109"/>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lastRenderedPageBreak/>
              <w:t xml:space="preserve">Boquilla Niebla / Chorro recto 1 ½" / 38 mm con control de calidad forjado, Conexión Rápida Quick </w:t>
            </w:r>
            <w:proofErr w:type="spellStart"/>
            <w:r w:rsidRPr="00296283">
              <w:rPr>
                <w:rFonts w:ascii="Montserrat" w:hAnsi="Montserrat" w:cs="Arial"/>
                <w:color w:val="595959" w:themeColor="text1" w:themeTint="A6"/>
                <w:sz w:val="18"/>
                <w:szCs w:val="18"/>
                <w:lang w:eastAsia="es-MX"/>
              </w:rPr>
              <w:t>Conect</w:t>
            </w:r>
            <w:proofErr w:type="spellEnd"/>
            <w:r w:rsidRPr="00296283">
              <w:rPr>
                <w:rFonts w:ascii="Montserrat" w:hAnsi="Montserrat" w:cs="Arial"/>
                <w:color w:val="595959" w:themeColor="text1" w:themeTint="A6"/>
                <w:sz w:val="18"/>
                <w:szCs w:val="18"/>
                <w:lang w:eastAsia="es-MX"/>
              </w:rPr>
              <w:t xml:space="preserve"> (QC)</w:t>
            </w:r>
          </w:p>
          <w:p w:rsidR="005F00BB" w:rsidRPr="00296283" w:rsidRDefault="005F00BB" w:rsidP="00192FCD">
            <w:pPr>
              <w:pStyle w:val="Prrafodelista"/>
              <w:numPr>
                <w:ilvl w:val="0"/>
                <w:numId w:val="109"/>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Llave universal para manguera.</w:t>
            </w:r>
          </w:p>
          <w:p w:rsidR="005F00BB" w:rsidRPr="00296283" w:rsidRDefault="005F00BB" w:rsidP="00192FCD">
            <w:pPr>
              <w:pStyle w:val="Prrafodelista"/>
              <w:numPr>
                <w:ilvl w:val="0"/>
                <w:numId w:val="109"/>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Mochila trasera con correas de transporte acolchadas.</w:t>
            </w:r>
          </w:p>
          <w:p w:rsidR="005F00BB" w:rsidRPr="00296283" w:rsidRDefault="005F00BB" w:rsidP="00192FCD">
            <w:pPr>
              <w:pStyle w:val="Prrafodelista"/>
              <w:numPr>
                <w:ilvl w:val="0"/>
                <w:numId w:val="109"/>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Funda de protección de lona plastificada con logotipos impresos de acuerdo a las siguientes medidas:</w:t>
            </w:r>
          </w:p>
          <w:p w:rsidR="005F00BB" w:rsidRPr="00296283" w:rsidRDefault="005F00BB" w:rsidP="007578D7">
            <w:pPr>
              <w:pStyle w:val="Prrafodelista"/>
              <w:ind w:left="884"/>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Logo de CONAFOR:</w:t>
            </w:r>
          </w:p>
          <w:p w:rsidR="005F00BB" w:rsidRPr="00296283" w:rsidRDefault="005F00BB" w:rsidP="007578D7">
            <w:pPr>
              <w:pStyle w:val="Prrafodelista"/>
              <w:ind w:left="884"/>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 xml:space="preserve">Medidas: 6.5 </w:t>
            </w:r>
            <w:proofErr w:type="spellStart"/>
            <w:r w:rsidRPr="00296283">
              <w:rPr>
                <w:rFonts w:ascii="Montserrat" w:hAnsi="Montserrat" w:cs="Arial"/>
                <w:color w:val="595959" w:themeColor="text1" w:themeTint="A6"/>
                <w:sz w:val="18"/>
                <w:szCs w:val="18"/>
                <w:lang w:eastAsia="es-MX"/>
              </w:rPr>
              <w:t>cms</w:t>
            </w:r>
            <w:proofErr w:type="spellEnd"/>
            <w:r w:rsidRPr="00296283">
              <w:rPr>
                <w:rFonts w:ascii="Montserrat" w:hAnsi="Montserrat" w:cs="Arial"/>
                <w:color w:val="595959" w:themeColor="text1" w:themeTint="A6"/>
                <w:sz w:val="18"/>
                <w:szCs w:val="18"/>
                <w:lang w:eastAsia="es-MX"/>
              </w:rPr>
              <w:t xml:space="preserve">  x 4.5 </w:t>
            </w:r>
            <w:proofErr w:type="spellStart"/>
            <w:r w:rsidRPr="00296283">
              <w:rPr>
                <w:rFonts w:ascii="Montserrat" w:hAnsi="Montserrat" w:cs="Arial"/>
                <w:color w:val="595959" w:themeColor="text1" w:themeTint="A6"/>
                <w:sz w:val="18"/>
                <w:szCs w:val="18"/>
                <w:lang w:eastAsia="es-MX"/>
              </w:rPr>
              <w:t>cms</w:t>
            </w:r>
            <w:proofErr w:type="spellEnd"/>
          </w:p>
          <w:p w:rsidR="005F00BB" w:rsidRPr="00296283" w:rsidRDefault="005F00BB" w:rsidP="007578D7">
            <w:pPr>
              <w:pStyle w:val="Prrafodelista"/>
              <w:ind w:left="884"/>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 xml:space="preserve">Logo del Programa de Manejo del Fuego </w:t>
            </w:r>
          </w:p>
          <w:p w:rsidR="005F00BB" w:rsidRPr="00296283" w:rsidRDefault="005F00BB" w:rsidP="007578D7">
            <w:pPr>
              <w:pStyle w:val="Prrafodelista"/>
              <w:ind w:left="884"/>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 xml:space="preserve">Medidas: 6 </w:t>
            </w:r>
            <w:proofErr w:type="spellStart"/>
            <w:r w:rsidRPr="00296283">
              <w:rPr>
                <w:rFonts w:ascii="Montserrat" w:hAnsi="Montserrat" w:cs="Arial"/>
                <w:color w:val="595959" w:themeColor="text1" w:themeTint="A6"/>
                <w:sz w:val="18"/>
                <w:szCs w:val="18"/>
                <w:lang w:eastAsia="es-MX"/>
              </w:rPr>
              <w:t>cms</w:t>
            </w:r>
            <w:proofErr w:type="spellEnd"/>
            <w:r w:rsidRPr="00296283">
              <w:rPr>
                <w:rFonts w:ascii="Montserrat" w:hAnsi="Montserrat" w:cs="Arial"/>
                <w:color w:val="595959" w:themeColor="text1" w:themeTint="A6"/>
                <w:sz w:val="18"/>
                <w:szCs w:val="18"/>
                <w:lang w:eastAsia="es-MX"/>
              </w:rPr>
              <w:t xml:space="preserve"> x 6.6 </w:t>
            </w:r>
            <w:proofErr w:type="spellStart"/>
            <w:r w:rsidRPr="00296283">
              <w:rPr>
                <w:rFonts w:ascii="Montserrat" w:hAnsi="Montserrat" w:cs="Arial"/>
                <w:color w:val="595959" w:themeColor="text1" w:themeTint="A6"/>
                <w:sz w:val="18"/>
                <w:szCs w:val="18"/>
                <w:lang w:eastAsia="es-MX"/>
              </w:rPr>
              <w:t>cms</w:t>
            </w:r>
            <w:proofErr w:type="spellEnd"/>
          </w:p>
        </w:tc>
      </w:tr>
      <w:tr w:rsidR="005F00BB" w:rsidRPr="00296283" w:rsidTr="007578D7">
        <w:tc>
          <w:tcPr>
            <w:tcW w:w="905" w:type="dxa"/>
            <w:vAlign w:val="center"/>
          </w:tcPr>
          <w:p w:rsidR="005F00BB" w:rsidRPr="00296283" w:rsidRDefault="005F00BB" w:rsidP="007578D7">
            <w:pPr>
              <w:jc w:val="center"/>
              <w:rPr>
                <w:rFonts w:ascii="Montserrat" w:hAnsi="Montserrat"/>
                <w:color w:val="595959" w:themeColor="text1" w:themeTint="A6"/>
                <w:sz w:val="18"/>
                <w:szCs w:val="18"/>
                <w:lang w:val="es-ES"/>
              </w:rPr>
            </w:pPr>
            <w:r w:rsidRPr="00296283">
              <w:rPr>
                <w:rFonts w:ascii="Montserrat" w:hAnsi="Montserrat"/>
                <w:color w:val="595959" w:themeColor="text1" w:themeTint="A6"/>
                <w:sz w:val="18"/>
                <w:szCs w:val="18"/>
                <w:lang w:val="es-ES"/>
              </w:rPr>
              <w:lastRenderedPageBreak/>
              <w:t>3</w:t>
            </w:r>
          </w:p>
        </w:tc>
        <w:tc>
          <w:tcPr>
            <w:tcW w:w="1417" w:type="dxa"/>
            <w:vAlign w:val="center"/>
          </w:tcPr>
          <w:p w:rsidR="005F00BB" w:rsidRPr="00296283" w:rsidRDefault="005F00BB" w:rsidP="00FC6C17">
            <w:pPr>
              <w:ind w:left="0" w:firstLine="0"/>
              <w:jc w:val="center"/>
              <w:rPr>
                <w:rFonts w:ascii="Montserrat" w:hAnsi="Montserrat"/>
                <w:b/>
                <w:color w:val="595959" w:themeColor="text1" w:themeTint="A6"/>
                <w:sz w:val="18"/>
                <w:szCs w:val="18"/>
                <w:lang w:val="es-ES"/>
              </w:rPr>
            </w:pPr>
            <w:r w:rsidRPr="00296283">
              <w:rPr>
                <w:rFonts w:ascii="Montserrat" w:hAnsi="Montserrat"/>
                <w:b/>
                <w:color w:val="595959" w:themeColor="text1" w:themeTint="A6"/>
                <w:sz w:val="18"/>
                <w:szCs w:val="18"/>
                <w:lang w:val="es-ES"/>
              </w:rPr>
              <w:t>Motosierra de gasolina 14’’</w:t>
            </w:r>
          </w:p>
        </w:tc>
        <w:tc>
          <w:tcPr>
            <w:tcW w:w="6750" w:type="dxa"/>
          </w:tcPr>
          <w:p w:rsidR="005F00BB" w:rsidRPr="00296283" w:rsidRDefault="005F00BB" w:rsidP="007578D7">
            <w:pPr>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 xml:space="preserve">Motosierra ligera y manejable por su construcción compacta. </w:t>
            </w:r>
          </w:p>
          <w:p w:rsidR="005F00BB" w:rsidRPr="00296283" w:rsidRDefault="005F00BB" w:rsidP="007578D7">
            <w:pPr>
              <w:jc w:val="both"/>
              <w:rPr>
                <w:rFonts w:ascii="Montserrat" w:hAnsi="Montserrat" w:cs="Arial"/>
                <w:b/>
                <w:color w:val="595959" w:themeColor="text1" w:themeTint="A6"/>
                <w:sz w:val="18"/>
                <w:szCs w:val="18"/>
                <w:lang w:eastAsia="es-MX"/>
              </w:rPr>
            </w:pPr>
          </w:p>
          <w:p w:rsidR="005F00BB" w:rsidRPr="00296283" w:rsidRDefault="005F00BB" w:rsidP="007578D7">
            <w:pPr>
              <w:jc w:val="both"/>
              <w:rPr>
                <w:rFonts w:ascii="Montserrat" w:hAnsi="Montserrat" w:cs="Arial"/>
                <w:color w:val="595959" w:themeColor="text1" w:themeTint="A6"/>
                <w:sz w:val="18"/>
                <w:szCs w:val="18"/>
                <w:lang w:eastAsia="es-MX"/>
              </w:rPr>
            </w:pPr>
            <w:r w:rsidRPr="00296283">
              <w:rPr>
                <w:rFonts w:ascii="Montserrat" w:hAnsi="Montserrat" w:cs="Arial"/>
                <w:b/>
                <w:color w:val="595959" w:themeColor="text1" w:themeTint="A6"/>
                <w:sz w:val="18"/>
                <w:szCs w:val="18"/>
                <w:lang w:eastAsia="es-MX"/>
              </w:rPr>
              <w:t>Uso:</w:t>
            </w:r>
            <w:r w:rsidRPr="00296283">
              <w:rPr>
                <w:rFonts w:ascii="Montserrat" w:hAnsi="Montserrat" w:cs="Arial"/>
                <w:color w:val="595959" w:themeColor="text1" w:themeTint="A6"/>
                <w:sz w:val="18"/>
                <w:szCs w:val="18"/>
                <w:lang w:eastAsia="es-MX"/>
              </w:rPr>
              <w:t xml:space="preserve"> cortar leña, poda de árboles y tala de los mismos de no más de 30 cm de diámetro.</w:t>
            </w:r>
          </w:p>
          <w:p w:rsidR="005F00BB" w:rsidRPr="00296283" w:rsidRDefault="005F00BB" w:rsidP="007578D7">
            <w:pPr>
              <w:jc w:val="both"/>
              <w:rPr>
                <w:rFonts w:ascii="Montserrat" w:hAnsi="Montserrat" w:cs="Arial"/>
                <w:color w:val="595959" w:themeColor="text1" w:themeTint="A6"/>
                <w:sz w:val="18"/>
                <w:szCs w:val="18"/>
                <w:lang w:eastAsia="es-MX"/>
              </w:rPr>
            </w:pPr>
          </w:p>
          <w:p w:rsidR="005F00BB" w:rsidRPr="00296283" w:rsidRDefault="005F00BB" w:rsidP="007578D7">
            <w:pPr>
              <w:jc w:val="both"/>
              <w:rPr>
                <w:rFonts w:ascii="Montserrat" w:hAnsi="Montserrat" w:cs="Arial"/>
                <w:b/>
                <w:color w:val="595959" w:themeColor="text1" w:themeTint="A6"/>
                <w:sz w:val="18"/>
                <w:szCs w:val="18"/>
                <w:lang w:eastAsia="es-MX"/>
              </w:rPr>
            </w:pPr>
            <w:r w:rsidRPr="00296283">
              <w:rPr>
                <w:rFonts w:ascii="Montserrat" w:hAnsi="Montserrat" w:cs="Arial"/>
                <w:b/>
                <w:color w:val="595959" w:themeColor="text1" w:themeTint="A6"/>
                <w:sz w:val="18"/>
                <w:szCs w:val="18"/>
                <w:lang w:eastAsia="es-MX"/>
              </w:rPr>
              <w:t>Motor.</w:t>
            </w:r>
          </w:p>
          <w:p w:rsidR="005F00BB" w:rsidRPr="00296283" w:rsidRDefault="005F00BB" w:rsidP="00192FCD">
            <w:pPr>
              <w:pStyle w:val="Prrafodelista"/>
              <w:numPr>
                <w:ilvl w:val="0"/>
                <w:numId w:val="110"/>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De 2 tiempos.</w:t>
            </w:r>
          </w:p>
          <w:p w:rsidR="005F00BB" w:rsidRPr="00296283" w:rsidRDefault="005F00BB" w:rsidP="00192FCD">
            <w:pPr>
              <w:pStyle w:val="Prrafodelista"/>
              <w:numPr>
                <w:ilvl w:val="0"/>
                <w:numId w:val="110"/>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 xml:space="preserve">Potencia: 1.7 caballos de fuerza (HP) 1.3 </w:t>
            </w:r>
            <w:proofErr w:type="spellStart"/>
            <w:r w:rsidRPr="00296283">
              <w:rPr>
                <w:rFonts w:ascii="Montserrat" w:hAnsi="Montserrat" w:cs="Arial"/>
                <w:color w:val="595959" w:themeColor="text1" w:themeTint="A6"/>
                <w:sz w:val="18"/>
                <w:szCs w:val="18"/>
                <w:lang w:eastAsia="es-MX"/>
              </w:rPr>
              <w:t>kw</w:t>
            </w:r>
            <w:proofErr w:type="spellEnd"/>
            <w:r w:rsidRPr="00296283">
              <w:rPr>
                <w:rFonts w:ascii="Montserrat" w:hAnsi="Montserrat" w:cs="Arial"/>
                <w:color w:val="595959" w:themeColor="text1" w:themeTint="A6"/>
                <w:sz w:val="18"/>
                <w:szCs w:val="18"/>
                <w:lang w:eastAsia="es-MX"/>
              </w:rPr>
              <w:t>.</w:t>
            </w:r>
          </w:p>
          <w:p w:rsidR="005F00BB" w:rsidRPr="00296283" w:rsidRDefault="005F00BB" w:rsidP="00192FCD">
            <w:pPr>
              <w:pStyle w:val="Prrafodelista"/>
              <w:numPr>
                <w:ilvl w:val="0"/>
                <w:numId w:val="110"/>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Cilindrada: 30.1 cc</w:t>
            </w:r>
          </w:p>
          <w:p w:rsidR="005F00BB" w:rsidRPr="00296283" w:rsidRDefault="005F00BB" w:rsidP="00192FCD">
            <w:pPr>
              <w:pStyle w:val="Prrafodelista"/>
              <w:numPr>
                <w:ilvl w:val="0"/>
                <w:numId w:val="110"/>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Capacidad de combustible 0.25 L</w:t>
            </w:r>
          </w:p>
          <w:p w:rsidR="005F00BB" w:rsidRPr="00296283" w:rsidRDefault="005F00BB" w:rsidP="00192FCD">
            <w:pPr>
              <w:pStyle w:val="Prrafodelista"/>
              <w:numPr>
                <w:ilvl w:val="0"/>
                <w:numId w:val="110"/>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Capacidad del depósito de Aceite: 0.145 L</w:t>
            </w:r>
          </w:p>
          <w:p w:rsidR="005F00BB" w:rsidRPr="00296283" w:rsidRDefault="005F00BB" w:rsidP="007578D7">
            <w:pPr>
              <w:jc w:val="both"/>
              <w:rPr>
                <w:rFonts w:ascii="Montserrat" w:hAnsi="Montserrat" w:cs="Arial"/>
                <w:b/>
                <w:color w:val="595959" w:themeColor="text1" w:themeTint="A6"/>
                <w:sz w:val="18"/>
                <w:szCs w:val="18"/>
                <w:lang w:eastAsia="es-MX"/>
              </w:rPr>
            </w:pPr>
            <w:r w:rsidRPr="00296283">
              <w:rPr>
                <w:rFonts w:ascii="Montserrat" w:hAnsi="Montserrat" w:cs="Arial"/>
                <w:b/>
                <w:color w:val="595959" w:themeColor="text1" w:themeTint="A6"/>
                <w:sz w:val="18"/>
                <w:szCs w:val="18"/>
                <w:lang w:eastAsia="es-MX"/>
              </w:rPr>
              <w:t>Corte:</w:t>
            </w:r>
          </w:p>
          <w:p w:rsidR="005F00BB" w:rsidRPr="00296283" w:rsidRDefault="005F00BB" w:rsidP="00192FCD">
            <w:pPr>
              <w:pStyle w:val="Prrafodelista"/>
              <w:numPr>
                <w:ilvl w:val="0"/>
                <w:numId w:val="111"/>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Longitud de corte 35 cm. o 14”.</w:t>
            </w:r>
          </w:p>
          <w:p w:rsidR="005F00BB" w:rsidRPr="00296283" w:rsidRDefault="005F00BB" w:rsidP="00192FCD">
            <w:pPr>
              <w:pStyle w:val="Prrafodelista"/>
              <w:numPr>
                <w:ilvl w:val="0"/>
                <w:numId w:val="111"/>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Espada: 14” R.</w:t>
            </w:r>
          </w:p>
          <w:p w:rsidR="005F00BB" w:rsidRPr="00296283" w:rsidRDefault="005F00BB" w:rsidP="00192FCD">
            <w:pPr>
              <w:pStyle w:val="Prrafodelista"/>
              <w:numPr>
                <w:ilvl w:val="0"/>
                <w:numId w:val="111"/>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Cadena: 3/8” PMMC 3 – 50 (Pico micro Mini)</w:t>
            </w:r>
          </w:p>
          <w:p w:rsidR="005F00BB" w:rsidRPr="00296283" w:rsidRDefault="005F00BB" w:rsidP="007578D7">
            <w:pPr>
              <w:jc w:val="both"/>
              <w:rPr>
                <w:rFonts w:ascii="Montserrat" w:hAnsi="Montserrat" w:cs="Arial"/>
                <w:color w:val="595959" w:themeColor="text1" w:themeTint="A6"/>
                <w:sz w:val="18"/>
                <w:szCs w:val="18"/>
                <w:lang w:eastAsia="es-MX"/>
              </w:rPr>
            </w:pPr>
            <w:r w:rsidRPr="00296283">
              <w:rPr>
                <w:rFonts w:ascii="Montserrat" w:hAnsi="Montserrat" w:cs="Arial"/>
                <w:b/>
                <w:color w:val="595959" w:themeColor="text1" w:themeTint="A6"/>
                <w:sz w:val="18"/>
                <w:szCs w:val="18"/>
                <w:lang w:eastAsia="es-MX"/>
              </w:rPr>
              <w:t xml:space="preserve">Peso: </w:t>
            </w:r>
            <w:r w:rsidRPr="00296283">
              <w:rPr>
                <w:rFonts w:ascii="Montserrat" w:hAnsi="Montserrat" w:cs="Arial"/>
                <w:color w:val="595959" w:themeColor="text1" w:themeTint="A6"/>
                <w:sz w:val="18"/>
                <w:szCs w:val="18"/>
                <w:lang w:eastAsia="es-MX"/>
              </w:rPr>
              <w:t>3.9 kg (sin conjunto de corte).</w:t>
            </w:r>
          </w:p>
          <w:p w:rsidR="005F00BB" w:rsidRPr="00296283" w:rsidRDefault="005F00BB" w:rsidP="007578D7">
            <w:pPr>
              <w:ind w:left="360"/>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Deberá incluir llave de bujía.</w:t>
            </w:r>
          </w:p>
          <w:p w:rsidR="005F00BB" w:rsidRPr="00296283" w:rsidRDefault="005F00BB" w:rsidP="007578D7">
            <w:pPr>
              <w:ind w:left="360"/>
              <w:jc w:val="both"/>
              <w:rPr>
                <w:rFonts w:ascii="Montserrat" w:hAnsi="Montserrat" w:cs="Arial"/>
                <w:color w:val="595959" w:themeColor="text1" w:themeTint="A6"/>
                <w:sz w:val="18"/>
                <w:szCs w:val="18"/>
                <w:lang w:eastAsia="es-MX"/>
              </w:rPr>
            </w:pPr>
          </w:p>
          <w:p w:rsidR="005F00BB" w:rsidRPr="00296283" w:rsidRDefault="005F00BB" w:rsidP="007578D7">
            <w:pPr>
              <w:jc w:val="both"/>
              <w:rPr>
                <w:rFonts w:ascii="Montserrat" w:hAnsi="Montserrat" w:cs="Arial"/>
                <w:color w:val="595959" w:themeColor="text1" w:themeTint="A6"/>
                <w:sz w:val="18"/>
                <w:szCs w:val="18"/>
                <w:lang w:eastAsia="es-MX"/>
              </w:rPr>
            </w:pPr>
            <w:r w:rsidRPr="00296283">
              <w:rPr>
                <w:rFonts w:ascii="Montserrat" w:hAnsi="Montserrat" w:cs="Arial"/>
                <w:b/>
                <w:color w:val="595959" w:themeColor="text1" w:themeTint="A6"/>
                <w:sz w:val="18"/>
                <w:szCs w:val="18"/>
                <w:lang w:eastAsia="es-MX"/>
              </w:rPr>
              <w:t>Incluir:</w:t>
            </w:r>
          </w:p>
          <w:p w:rsidR="005F00BB" w:rsidRPr="00296283" w:rsidRDefault="005F00BB" w:rsidP="00192FCD">
            <w:pPr>
              <w:pStyle w:val="Prrafodelista"/>
              <w:numPr>
                <w:ilvl w:val="0"/>
                <w:numId w:val="112"/>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Llave de bujía.</w:t>
            </w:r>
          </w:p>
          <w:p w:rsidR="005F00BB" w:rsidRPr="00296283" w:rsidRDefault="005F00BB" w:rsidP="00192FCD">
            <w:pPr>
              <w:pStyle w:val="Prrafodelista"/>
              <w:numPr>
                <w:ilvl w:val="0"/>
                <w:numId w:val="112"/>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Funda de lona con logotipos impresos de acuerdo a las siguientes medidas:</w:t>
            </w:r>
          </w:p>
          <w:p w:rsidR="005F00BB" w:rsidRPr="00296283" w:rsidRDefault="005F00BB" w:rsidP="00192FCD">
            <w:pPr>
              <w:pStyle w:val="Prrafodelista"/>
              <w:numPr>
                <w:ilvl w:val="0"/>
                <w:numId w:val="112"/>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Logo de CONAFOR:</w:t>
            </w:r>
          </w:p>
          <w:p w:rsidR="005F00BB" w:rsidRPr="00296283" w:rsidRDefault="005F00BB" w:rsidP="007578D7">
            <w:pPr>
              <w:ind w:left="317"/>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 xml:space="preserve">             Medidas: 6.5 </w:t>
            </w:r>
            <w:proofErr w:type="spellStart"/>
            <w:r w:rsidRPr="00296283">
              <w:rPr>
                <w:rFonts w:ascii="Montserrat" w:hAnsi="Montserrat" w:cs="Arial"/>
                <w:color w:val="595959" w:themeColor="text1" w:themeTint="A6"/>
                <w:sz w:val="18"/>
                <w:szCs w:val="18"/>
                <w:lang w:eastAsia="es-MX"/>
              </w:rPr>
              <w:t>cms</w:t>
            </w:r>
            <w:proofErr w:type="spellEnd"/>
            <w:r w:rsidRPr="00296283">
              <w:rPr>
                <w:rFonts w:ascii="Montserrat" w:hAnsi="Montserrat" w:cs="Arial"/>
                <w:color w:val="595959" w:themeColor="text1" w:themeTint="A6"/>
                <w:sz w:val="18"/>
                <w:szCs w:val="18"/>
                <w:lang w:eastAsia="es-MX"/>
              </w:rPr>
              <w:t xml:space="preserve">  x 4.5 </w:t>
            </w:r>
            <w:proofErr w:type="spellStart"/>
            <w:r w:rsidRPr="00296283">
              <w:rPr>
                <w:rFonts w:ascii="Montserrat" w:hAnsi="Montserrat" w:cs="Arial"/>
                <w:color w:val="595959" w:themeColor="text1" w:themeTint="A6"/>
                <w:sz w:val="18"/>
                <w:szCs w:val="18"/>
                <w:lang w:eastAsia="es-MX"/>
              </w:rPr>
              <w:t>cms</w:t>
            </w:r>
            <w:proofErr w:type="spellEnd"/>
          </w:p>
          <w:p w:rsidR="005F00BB" w:rsidRPr="00296283" w:rsidRDefault="005F00BB" w:rsidP="007578D7">
            <w:pPr>
              <w:ind w:left="317"/>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 xml:space="preserve">             Logo del Programa de Manejo del Fuego </w:t>
            </w:r>
          </w:p>
          <w:p w:rsidR="005F00BB" w:rsidRPr="00296283" w:rsidRDefault="005F00BB" w:rsidP="007578D7">
            <w:pPr>
              <w:ind w:left="317"/>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 xml:space="preserve">             Medidas: 6 </w:t>
            </w:r>
            <w:proofErr w:type="spellStart"/>
            <w:r w:rsidRPr="00296283">
              <w:rPr>
                <w:rFonts w:ascii="Montserrat" w:hAnsi="Montserrat" w:cs="Arial"/>
                <w:color w:val="595959" w:themeColor="text1" w:themeTint="A6"/>
                <w:sz w:val="18"/>
                <w:szCs w:val="18"/>
                <w:lang w:eastAsia="es-MX"/>
              </w:rPr>
              <w:t>cms</w:t>
            </w:r>
            <w:proofErr w:type="spellEnd"/>
            <w:r w:rsidRPr="00296283">
              <w:rPr>
                <w:rFonts w:ascii="Montserrat" w:hAnsi="Montserrat" w:cs="Arial"/>
                <w:color w:val="595959" w:themeColor="text1" w:themeTint="A6"/>
                <w:sz w:val="18"/>
                <w:szCs w:val="18"/>
                <w:lang w:eastAsia="es-MX"/>
              </w:rPr>
              <w:t xml:space="preserve"> x 6.6 </w:t>
            </w:r>
            <w:proofErr w:type="spellStart"/>
            <w:r w:rsidRPr="00296283">
              <w:rPr>
                <w:rFonts w:ascii="Montserrat" w:hAnsi="Montserrat" w:cs="Arial"/>
                <w:color w:val="595959" w:themeColor="text1" w:themeTint="A6"/>
                <w:sz w:val="18"/>
                <w:szCs w:val="18"/>
                <w:lang w:eastAsia="es-MX"/>
              </w:rPr>
              <w:t>cms</w:t>
            </w:r>
            <w:proofErr w:type="spellEnd"/>
          </w:p>
          <w:p w:rsidR="005F00BB" w:rsidRPr="00296283" w:rsidRDefault="005F00BB" w:rsidP="007578D7">
            <w:pPr>
              <w:ind w:left="317"/>
              <w:jc w:val="both"/>
              <w:rPr>
                <w:rFonts w:ascii="Montserrat" w:hAnsi="Montserrat" w:cs="Arial"/>
                <w:color w:val="595959" w:themeColor="text1" w:themeTint="A6"/>
                <w:sz w:val="18"/>
                <w:szCs w:val="18"/>
                <w:lang w:eastAsia="es-MX"/>
              </w:rPr>
            </w:pPr>
          </w:p>
          <w:p w:rsidR="005F00BB" w:rsidRPr="00296283" w:rsidRDefault="005F00BB" w:rsidP="007578D7">
            <w:pPr>
              <w:jc w:val="both"/>
              <w:rPr>
                <w:rFonts w:ascii="Montserrat" w:hAnsi="Montserrat" w:cs="Arial"/>
                <w:b/>
                <w:color w:val="595959" w:themeColor="text1" w:themeTint="A6"/>
                <w:sz w:val="18"/>
                <w:szCs w:val="18"/>
                <w:lang w:eastAsia="es-MX"/>
              </w:rPr>
            </w:pPr>
            <w:r w:rsidRPr="00296283">
              <w:rPr>
                <w:rFonts w:ascii="Montserrat" w:hAnsi="Montserrat" w:cs="Arial"/>
                <w:b/>
                <w:color w:val="595959" w:themeColor="text1" w:themeTint="A6"/>
                <w:sz w:val="18"/>
                <w:szCs w:val="18"/>
                <w:lang w:eastAsia="es-MX"/>
              </w:rPr>
              <w:t>Equipamiento:</w:t>
            </w:r>
          </w:p>
          <w:p w:rsidR="005F00BB" w:rsidRPr="00296283" w:rsidRDefault="005F00BB" w:rsidP="007578D7">
            <w:pPr>
              <w:jc w:val="both"/>
              <w:rPr>
                <w:rFonts w:ascii="Montserrat" w:hAnsi="Montserrat" w:cs="Arial"/>
                <w:b/>
                <w:color w:val="595959" w:themeColor="text1" w:themeTint="A6"/>
                <w:sz w:val="18"/>
                <w:szCs w:val="18"/>
                <w:lang w:eastAsia="es-MX"/>
              </w:rPr>
            </w:pPr>
          </w:p>
          <w:p w:rsidR="005F00BB" w:rsidRPr="00296283" w:rsidRDefault="005F00BB" w:rsidP="00192FCD">
            <w:pPr>
              <w:pStyle w:val="Prrafodelista"/>
              <w:numPr>
                <w:ilvl w:val="0"/>
                <w:numId w:val="113"/>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Cierres de depósitos sin uso de herramientas.</w:t>
            </w:r>
          </w:p>
          <w:p w:rsidR="005F00BB" w:rsidRPr="00296283" w:rsidRDefault="005F00BB" w:rsidP="00192FCD">
            <w:pPr>
              <w:pStyle w:val="Prrafodelista"/>
              <w:numPr>
                <w:ilvl w:val="0"/>
                <w:numId w:val="113"/>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Sistema anti vibración.</w:t>
            </w:r>
          </w:p>
          <w:p w:rsidR="005F00BB" w:rsidRPr="00296283" w:rsidRDefault="005F00BB" w:rsidP="00192FCD">
            <w:pPr>
              <w:pStyle w:val="Prrafodelista"/>
              <w:numPr>
                <w:ilvl w:val="0"/>
                <w:numId w:val="113"/>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Sistema de encendido electrónico.</w:t>
            </w:r>
          </w:p>
        </w:tc>
      </w:tr>
      <w:tr w:rsidR="005F00BB" w:rsidRPr="00296283" w:rsidTr="007578D7">
        <w:tc>
          <w:tcPr>
            <w:tcW w:w="905" w:type="dxa"/>
            <w:vAlign w:val="center"/>
          </w:tcPr>
          <w:p w:rsidR="005F00BB" w:rsidRPr="00296283" w:rsidRDefault="005F00BB" w:rsidP="007578D7">
            <w:pPr>
              <w:jc w:val="center"/>
              <w:rPr>
                <w:rFonts w:ascii="Montserrat" w:hAnsi="Montserrat"/>
                <w:color w:val="595959" w:themeColor="text1" w:themeTint="A6"/>
                <w:sz w:val="18"/>
                <w:szCs w:val="18"/>
                <w:lang w:val="es-ES"/>
              </w:rPr>
            </w:pPr>
            <w:r w:rsidRPr="00296283">
              <w:rPr>
                <w:rFonts w:ascii="Montserrat" w:hAnsi="Montserrat"/>
                <w:color w:val="595959" w:themeColor="text1" w:themeTint="A6"/>
                <w:sz w:val="18"/>
                <w:szCs w:val="18"/>
                <w:lang w:val="es-ES"/>
              </w:rPr>
              <w:lastRenderedPageBreak/>
              <w:t>4</w:t>
            </w:r>
          </w:p>
        </w:tc>
        <w:tc>
          <w:tcPr>
            <w:tcW w:w="1417" w:type="dxa"/>
            <w:vAlign w:val="center"/>
          </w:tcPr>
          <w:p w:rsidR="005F00BB" w:rsidRPr="00296283" w:rsidRDefault="005F00BB" w:rsidP="00FC6C17">
            <w:pPr>
              <w:ind w:left="0" w:firstLine="0"/>
              <w:jc w:val="center"/>
              <w:rPr>
                <w:rFonts w:ascii="Montserrat" w:hAnsi="Montserrat"/>
                <w:b/>
                <w:color w:val="595959" w:themeColor="text1" w:themeTint="A6"/>
                <w:sz w:val="18"/>
                <w:szCs w:val="18"/>
                <w:lang w:val="es-ES"/>
              </w:rPr>
            </w:pPr>
            <w:r w:rsidRPr="00296283">
              <w:rPr>
                <w:rFonts w:ascii="Montserrat" w:hAnsi="Montserrat"/>
                <w:b/>
                <w:color w:val="595959" w:themeColor="text1" w:themeTint="A6"/>
                <w:sz w:val="18"/>
                <w:szCs w:val="18"/>
                <w:lang w:val="es-ES"/>
              </w:rPr>
              <w:t>Motosierra de gasolina 20’’</w:t>
            </w:r>
          </w:p>
        </w:tc>
        <w:tc>
          <w:tcPr>
            <w:tcW w:w="6750" w:type="dxa"/>
          </w:tcPr>
          <w:p w:rsidR="005F00BB" w:rsidRPr="00296283" w:rsidRDefault="005F00BB" w:rsidP="007578D7">
            <w:pPr>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 xml:space="preserve">Motosierra compacta de gran potencia, buena relación peso / potencia. </w:t>
            </w:r>
          </w:p>
          <w:p w:rsidR="005F00BB" w:rsidRPr="00296283" w:rsidRDefault="005F00BB" w:rsidP="007578D7">
            <w:pPr>
              <w:jc w:val="both"/>
              <w:rPr>
                <w:rFonts w:ascii="Montserrat" w:hAnsi="Montserrat" w:cs="Arial"/>
                <w:color w:val="595959" w:themeColor="text1" w:themeTint="A6"/>
                <w:sz w:val="18"/>
                <w:szCs w:val="18"/>
                <w:lang w:eastAsia="es-MX"/>
              </w:rPr>
            </w:pPr>
            <w:r w:rsidRPr="00296283">
              <w:rPr>
                <w:rFonts w:ascii="Montserrat" w:hAnsi="Montserrat" w:cs="Arial"/>
                <w:b/>
                <w:color w:val="595959" w:themeColor="text1" w:themeTint="A6"/>
                <w:sz w:val="18"/>
                <w:szCs w:val="18"/>
                <w:lang w:eastAsia="es-MX"/>
              </w:rPr>
              <w:t>Uso:</w:t>
            </w:r>
            <w:r w:rsidRPr="00296283">
              <w:rPr>
                <w:rFonts w:ascii="Montserrat" w:hAnsi="Montserrat" w:cs="Arial"/>
                <w:color w:val="595959" w:themeColor="text1" w:themeTint="A6"/>
                <w:sz w:val="18"/>
                <w:szCs w:val="18"/>
                <w:lang w:eastAsia="es-MX"/>
              </w:rPr>
              <w:t xml:space="preserve"> cortar leña y tala de árboles.</w:t>
            </w:r>
          </w:p>
          <w:p w:rsidR="005F00BB" w:rsidRPr="00296283" w:rsidRDefault="005F00BB" w:rsidP="007578D7">
            <w:pPr>
              <w:jc w:val="both"/>
              <w:rPr>
                <w:rFonts w:ascii="Montserrat" w:hAnsi="Montserrat" w:cs="Arial"/>
                <w:color w:val="595959" w:themeColor="text1" w:themeTint="A6"/>
                <w:sz w:val="18"/>
                <w:szCs w:val="18"/>
                <w:lang w:eastAsia="es-MX"/>
              </w:rPr>
            </w:pPr>
          </w:p>
          <w:p w:rsidR="005F00BB" w:rsidRPr="00296283" w:rsidRDefault="005F00BB" w:rsidP="007578D7">
            <w:pPr>
              <w:jc w:val="both"/>
              <w:rPr>
                <w:rFonts w:ascii="Montserrat" w:hAnsi="Montserrat" w:cs="Arial"/>
                <w:b/>
                <w:color w:val="595959" w:themeColor="text1" w:themeTint="A6"/>
                <w:sz w:val="18"/>
                <w:szCs w:val="18"/>
                <w:lang w:eastAsia="es-MX"/>
              </w:rPr>
            </w:pPr>
            <w:r w:rsidRPr="00296283">
              <w:rPr>
                <w:rFonts w:ascii="Montserrat" w:hAnsi="Montserrat" w:cs="Arial"/>
                <w:b/>
                <w:color w:val="595959" w:themeColor="text1" w:themeTint="A6"/>
                <w:sz w:val="18"/>
                <w:szCs w:val="18"/>
                <w:lang w:eastAsia="es-MX"/>
              </w:rPr>
              <w:t>Motor.</w:t>
            </w:r>
          </w:p>
          <w:p w:rsidR="005F00BB" w:rsidRPr="00296283" w:rsidRDefault="005F00BB" w:rsidP="00192FCD">
            <w:pPr>
              <w:pStyle w:val="Prrafodelista"/>
              <w:numPr>
                <w:ilvl w:val="0"/>
                <w:numId w:val="114"/>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De 2 tiempos.</w:t>
            </w:r>
          </w:p>
          <w:p w:rsidR="005F00BB" w:rsidRPr="00296283" w:rsidRDefault="005F00BB" w:rsidP="00192FCD">
            <w:pPr>
              <w:pStyle w:val="Prrafodelista"/>
              <w:numPr>
                <w:ilvl w:val="0"/>
                <w:numId w:val="114"/>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 xml:space="preserve">Potencia: 3.1 caballos de fuerza (HP) 2.3 </w:t>
            </w:r>
            <w:proofErr w:type="spellStart"/>
            <w:r w:rsidRPr="00296283">
              <w:rPr>
                <w:rFonts w:ascii="Montserrat" w:hAnsi="Montserrat" w:cs="Arial"/>
                <w:color w:val="595959" w:themeColor="text1" w:themeTint="A6"/>
                <w:sz w:val="18"/>
                <w:szCs w:val="18"/>
                <w:lang w:eastAsia="es-MX"/>
              </w:rPr>
              <w:t>kw</w:t>
            </w:r>
            <w:proofErr w:type="spellEnd"/>
            <w:r w:rsidRPr="00296283">
              <w:rPr>
                <w:rFonts w:ascii="Montserrat" w:hAnsi="Montserrat" w:cs="Arial"/>
                <w:color w:val="595959" w:themeColor="text1" w:themeTint="A6"/>
                <w:sz w:val="18"/>
                <w:szCs w:val="18"/>
                <w:lang w:eastAsia="es-MX"/>
              </w:rPr>
              <w:t>.</w:t>
            </w:r>
          </w:p>
          <w:p w:rsidR="005F00BB" w:rsidRPr="00296283" w:rsidRDefault="005F00BB" w:rsidP="00192FCD">
            <w:pPr>
              <w:pStyle w:val="Prrafodelista"/>
              <w:numPr>
                <w:ilvl w:val="0"/>
                <w:numId w:val="114"/>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Cilindrada: 45.4 cc</w:t>
            </w:r>
          </w:p>
          <w:p w:rsidR="005F00BB" w:rsidRPr="00296283" w:rsidRDefault="005F00BB" w:rsidP="00192FCD">
            <w:pPr>
              <w:pStyle w:val="Prrafodelista"/>
              <w:numPr>
                <w:ilvl w:val="0"/>
                <w:numId w:val="114"/>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Capacidad de combustible 0.47 L</w:t>
            </w:r>
          </w:p>
          <w:p w:rsidR="005F00BB" w:rsidRPr="00296283" w:rsidRDefault="005F00BB" w:rsidP="00192FCD">
            <w:pPr>
              <w:pStyle w:val="Prrafodelista"/>
              <w:numPr>
                <w:ilvl w:val="0"/>
                <w:numId w:val="114"/>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Capacidad del depósito de Aceite: 0.2 L</w:t>
            </w:r>
          </w:p>
          <w:p w:rsidR="005F00BB" w:rsidRPr="00296283" w:rsidRDefault="005F00BB" w:rsidP="007578D7">
            <w:pPr>
              <w:jc w:val="both"/>
              <w:rPr>
                <w:rFonts w:ascii="Montserrat" w:hAnsi="Montserrat" w:cs="Arial"/>
                <w:b/>
                <w:color w:val="595959" w:themeColor="text1" w:themeTint="A6"/>
                <w:sz w:val="18"/>
                <w:szCs w:val="18"/>
                <w:lang w:eastAsia="es-MX"/>
              </w:rPr>
            </w:pPr>
            <w:r w:rsidRPr="00296283">
              <w:rPr>
                <w:rFonts w:ascii="Montserrat" w:hAnsi="Montserrat" w:cs="Arial"/>
                <w:b/>
                <w:color w:val="595959" w:themeColor="text1" w:themeTint="A6"/>
                <w:sz w:val="18"/>
                <w:szCs w:val="18"/>
                <w:lang w:eastAsia="es-MX"/>
              </w:rPr>
              <w:t>Corte:</w:t>
            </w:r>
          </w:p>
          <w:p w:rsidR="005F00BB" w:rsidRPr="00296283" w:rsidRDefault="005F00BB" w:rsidP="007578D7">
            <w:pPr>
              <w:jc w:val="both"/>
              <w:rPr>
                <w:rFonts w:ascii="Montserrat" w:hAnsi="Montserrat" w:cs="Arial"/>
                <w:b/>
                <w:color w:val="595959" w:themeColor="text1" w:themeTint="A6"/>
                <w:sz w:val="18"/>
                <w:szCs w:val="18"/>
                <w:lang w:eastAsia="es-MX"/>
              </w:rPr>
            </w:pPr>
          </w:p>
          <w:p w:rsidR="005F00BB" w:rsidRPr="00296283" w:rsidRDefault="005F00BB" w:rsidP="00192FCD">
            <w:pPr>
              <w:pStyle w:val="Prrafodelista"/>
              <w:numPr>
                <w:ilvl w:val="0"/>
                <w:numId w:val="115"/>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Longitud de corte 50 cm. o 20”.</w:t>
            </w:r>
          </w:p>
          <w:p w:rsidR="005F00BB" w:rsidRPr="00296283" w:rsidRDefault="005F00BB" w:rsidP="00192FCD">
            <w:pPr>
              <w:pStyle w:val="Prrafodelista"/>
              <w:numPr>
                <w:ilvl w:val="0"/>
                <w:numId w:val="115"/>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Espada: 20” R.</w:t>
            </w:r>
          </w:p>
          <w:p w:rsidR="005F00BB" w:rsidRPr="00296283" w:rsidRDefault="005F00BB" w:rsidP="00192FCD">
            <w:pPr>
              <w:pStyle w:val="Prrafodelista"/>
              <w:numPr>
                <w:ilvl w:val="0"/>
                <w:numId w:val="115"/>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Cadena: 0.325” RMC - 76</w:t>
            </w:r>
          </w:p>
          <w:p w:rsidR="005F00BB" w:rsidRPr="00296283" w:rsidRDefault="005F00BB" w:rsidP="007578D7">
            <w:pPr>
              <w:jc w:val="both"/>
              <w:rPr>
                <w:rFonts w:ascii="Montserrat" w:hAnsi="Montserrat" w:cs="Arial"/>
                <w:color w:val="595959" w:themeColor="text1" w:themeTint="A6"/>
                <w:sz w:val="18"/>
                <w:szCs w:val="18"/>
                <w:lang w:eastAsia="es-MX"/>
              </w:rPr>
            </w:pPr>
            <w:r w:rsidRPr="00296283">
              <w:rPr>
                <w:rFonts w:ascii="Montserrat" w:hAnsi="Montserrat" w:cs="Arial"/>
                <w:b/>
                <w:color w:val="595959" w:themeColor="text1" w:themeTint="A6"/>
                <w:sz w:val="18"/>
                <w:szCs w:val="18"/>
                <w:lang w:eastAsia="es-MX"/>
              </w:rPr>
              <w:t xml:space="preserve">Peso: </w:t>
            </w:r>
            <w:r w:rsidRPr="00296283">
              <w:rPr>
                <w:rFonts w:ascii="Montserrat" w:hAnsi="Montserrat" w:cs="Arial"/>
                <w:color w:val="595959" w:themeColor="text1" w:themeTint="A6"/>
                <w:sz w:val="18"/>
                <w:szCs w:val="18"/>
                <w:lang w:eastAsia="es-MX"/>
              </w:rPr>
              <w:t>3.9 kg (sin conjunto de corte).</w:t>
            </w:r>
          </w:p>
          <w:p w:rsidR="005F00BB" w:rsidRPr="00296283" w:rsidRDefault="005F00BB" w:rsidP="007578D7">
            <w:pPr>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 xml:space="preserve">      Relación peso / potencia: 2.0 kg/</w:t>
            </w:r>
            <w:proofErr w:type="spellStart"/>
            <w:r w:rsidRPr="00296283">
              <w:rPr>
                <w:rFonts w:ascii="Montserrat" w:hAnsi="Montserrat" w:cs="Arial"/>
                <w:color w:val="595959" w:themeColor="text1" w:themeTint="A6"/>
                <w:sz w:val="18"/>
                <w:szCs w:val="18"/>
                <w:lang w:eastAsia="es-MX"/>
              </w:rPr>
              <w:t>kw</w:t>
            </w:r>
            <w:proofErr w:type="spellEnd"/>
            <w:r w:rsidRPr="00296283">
              <w:rPr>
                <w:rFonts w:ascii="Montserrat" w:hAnsi="Montserrat" w:cs="Arial"/>
                <w:color w:val="595959" w:themeColor="text1" w:themeTint="A6"/>
                <w:sz w:val="18"/>
                <w:szCs w:val="18"/>
                <w:lang w:eastAsia="es-MX"/>
              </w:rPr>
              <w:t>.</w:t>
            </w:r>
          </w:p>
          <w:p w:rsidR="005F00BB" w:rsidRPr="00296283" w:rsidRDefault="005F00BB" w:rsidP="007578D7">
            <w:pPr>
              <w:jc w:val="both"/>
              <w:rPr>
                <w:rFonts w:ascii="Montserrat" w:hAnsi="Montserrat" w:cs="Arial"/>
                <w:b/>
                <w:color w:val="595959" w:themeColor="text1" w:themeTint="A6"/>
                <w:sz w:val="18"/>
                <w:szCs w:val="18"/>
                <w:lang w:eastAsia="es-MX"/>
              </w:rPr>
            </w:pPr>
            <w:r w:rsidRPr="00296283">
              <w:rPr>
                <w:rFonts w:ascii="Montserrat" w:hAnsi="Montserrat" w:cs="Arial"/>
                <w:b/>
                <w:color w:val="595959" w:themeColor="text1" w:themeTint="A6"/>
                <w:sz w:val="18"/>
                <w:szCs w:val="18"/>
                <w:lang w:eastAsia="es-MX"/>
              </w:rPr>
              <w:t>Incluir:</w:t>
            </w:r>
          </w:p>
          <w:p w:rsidR="005F00BB" w:rsidRPr="00296283" w:rsidRDefault="005F00BB" w:rsidP="007578D7">
            <w:pPr>
              <w:jc w:val="both"/>
              <w:rPr>
                <w:rFonts w:ascii="Montserrat" w:hAnsi="Montserrat" w:cs="Arial"/>
                <w:color w:val="595959" w:themeColor="text1" w:themeTint="A6"/>
                <w:sz w:val="18"/>
                <w:szCs w:val="18"/>
                <w:lang w:eastAsia="es-MX"/>
              </w:rPr>
            </w:pPr>
          </w:p>
          <w:p w:rsidR="005F00BB" w:rsidRPr="00296283" w:rsidRDefault="005F00BB" w:rsidP="00192FCD">
            <w:pPr>
              <w:pStyle w:val="Prrafodelista"/>
              <w:numPr>
                <w:ilvl w:val="0"/>
                <w:numId w:val="116"/>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Llave de bujía.</w:t>
            </w:r>
          </w:p>
          <w:p w:rsidR="005F00BB" w:rsidRPr="00296283" w:rsidRDefault="005F00BB" w:rsidP="00192FCD">
            <w:pPr>
              <w:pStyle w:val="Prrafodelista"/>
              <w:numPr>
                <w:ilvl w:val="0"/>
                <w:numId w:val="116"/>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Funda de lona con logotipos impresos de acuerdo a las siguientes medidas:</w:t>
            </w:r>
          </w:p>
          <w:p w:rsidR="005F00BB" w:rsidRPr="00296283" w:rsidRDefault="005F00BB" w:rsidP="007578D7">
            <w:pPr>
              <w:ind w:left="317"/>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 xml:space="preserve">         Logo de CONAFOR:</w:t>
            </w:r>
          </w:p>
          <w:p w:rsidR="005F00BB" w:rsidRPr="00296283" w:rsidRDefault="005F00BB" w:rsidP="007578D7">
            <w:pPr>
              <w:ind w:left="317"/>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 xml:space="preserve">         Medidas: 6.5 </w:t>
            </w:r>
            <w:proofErr w:type="spellStart"/>
            <w:r w:rsidRPr="00296283">
              <w:rPr>
                <w:rFonts w:ascii="Montserrat" w:hAnsi="Montserrat" w:cs="Arial"/>
                <w:color w:val="595959" w:themeColor="text1" w:themeTint="A6"/>
                <w:sz w:val="18"/>
                <w:szCs w:val="18"/>
                <w:lang w:eastAsia="es-MX"/>
              </w:rPr>
              <w:t>cms</w:t>
            </w:r>
            <w:proofErr w:type="spellEnd"/>
            <w:r w:rsidRPr="00296283">
              <w:rPr>
                <w:rFonts w:ascii="Montserrat" w:hAnsi="Montserrat" w:cs="Arial"/>
                <w:color w:val="595959" w:themeColor="text1" w:themeTint="A6"/>
                <w:sz w:val="18"/>
                <w:szCs w:val="18"/>
                <w:lang w:eastAsia="es-MX"/>
              </w:rPr>
              <w:t xml:space="preserve">  x 4.5 </w:t>
            </w:r>
            <w:proofErr w:type="spellStart"/>
            <w:r w:rsidRPr="00296283">
              <w:rPr>
                <w:rFonts w:ascii="Montserrat" w:hAnsi="Montserrat" w:cs="Arial"/>
                <w:color w:val="595959" w:themeColor="text1" w:themeTint="A6"/>
                <w:sz w:val="18"/>
                <w:szCs w:val="18"/>
                <w:lang w:eastAsia="es-MX"/>
              </w:rPr>
              <w:t>cms</w:t>
            </w:r>
            <w:proofErr w:type="spellEnd"/>
          </w:p>
          <w:p w:rsidR="005F00BB" w:rsidRPr="00296283" w:rsidRDefault="005F00BB" w:rsidP="007578D7">
            <w:pPr>
              <w:ind w:left="317"/>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 xml:space="preserve">         Logo del Programa de Manejo del Fuego </w:t>
            </w:r>
          </w:p>
          <w:p w:rsidR="005F00BB" w:rsidRPr="00296283" w:rsidRDefault="005F00BB" w:rsidP="007578D7">
            <w:pPr>
              <w:ind w:left="317"/>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 xml:space="preserve">        Medidas: 6 </w:t>
            </w:r>
            <w:proofErr w:type="spellStart"/>
            <w:r w:rsidRPr="00296283">
              <w:rPr>
                <w:rFonts w:ascii="Montserrat" w:hAnsi="Montserrat" w:cs="Arial"/>
                <w:color w:val="595959" w:themeColor="text1" w:themeTint="A6"/>
                <w:sz w:val="18"/>
                <w:szCs w:val="18"/>
                <w:lang w:eastAsia="es-MX"/>
              </w:rPr>
              <w:t>cms</w:t>
            </w:r>
            <w:proofErr w:type="spellEnd"/>
            <w:r w:rsidRPr="00296283">
              <w:rPr>
                <w:rFonts w:ascii="Montserrat" w:hAnsi="Montserrat" w:cs="Arial"/>
                <w:color w:val="595959" w:themeColor="text1" w:themeTint="A6"/>
                <w:sz w:val="18"/>
                <w:szCs w:val="18"/>
                <w:lang w:eastAsia="es-MX"/>
              </w:rPr>
              <w:t xml:space="preserve"> x 6.6 </w:t>
            </w:r>
            <w:proofErr w:type="spellStart"/>
            <w:r w:rsidRPr="00296283">
              <w:rPr>
                <w:rFonts w:ascii="Montserrat" w:hAnsi="Montserrat" w:cs="Arial"/>
                <w:color w:val="595959" w:themeColor="text1" w:themeTint="A6"/>
                <w:sz w:val="18"/>
                <w:szCs w:val="18"/>
                <w:lang w:eastAsia="es-MX"/>
              </w:rPr>
              <w:t>cms</w:t>
            </w:r>
            <w:proofErr w:type="spellEnd"/>
          </w:p>
          <w:p w:rsidR="005F00BB" w:rsidRPr="00296283" w:rsidRDefault="005F00BB" w:rsidP="007578D7">
            <w:pPr>
              <w:ind w:left="317"/>
              <w:jc w:val="both"/>
              <w:rPr>
                <w:rFonts w:ascii="Montserrat" w:hAnsi="Montserrat" w:cs="Arial"/>
                <w:color w:val="595959" w:themeColor="text1" w:themeTint="A6"/>
                <w:sz w:val="18"/>
                <w:szCs w:val="18"/>
                <w:lang w:eastAsia="es-MX"/>
              </w:rPr>
            </w:pPr>
          </w:p>
          <w:p w:rsidR="005F00BB" w:rsidRPr="00296283" w:rsidRDefault="005F00BB" w:rsidP="007578D7">
            <w:pPr>
              <w:jc w:val="both"/>
              <w:rPr>
                <w:rFonts w:ascii="Montserrat" w:hAnsi="Montserrat" w:cs="Arial"/>
                <w:b/>
                <w:color w:val="595959" w:themeColor="text1" w:themeTint="A6"/>
                <w:sz w:val="18"/>
                <w:szCs w:val="18"/>
                <w:lang w:eastAsia="es-MX"/>
              </w:rPr>
            </w:pPr>
            <w:r w:rsidRPr="00296283">
              <w:rPr>
                <w:rFonts w:ascii="Montserrat" w:hAnsi="Montserrat" w:cs="Arial"/>
                <w:b/>
                <w:color w:val="595959" w:themeColor="text1" w:themeTint="A6"/>
                <w:sz w:val="18"/>
                <w:szCs w:val="18"/>
                <w:lang w:eastAsia="es-MX"/>
              </w:rPr>
              <w:t>Equipamiento:</w:t>
            </w:r>
          </w:p>
          <w:p w:rsidR="005F00BB" w:rsidRPr="00296283" w:rsidRDefault="005F00BB" w:rsidP="00192FCD">
            <w:pPr>
              <w:pStyle w:val="Prrafodelista"/>
              <w:numPr>
                <w:ilvl w:val="0"/>
                <w:numId w:val="117"/>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Cierres de depósitos sin uso de herramientas.</w:t>
            </w:r>
          </w:p>
          <w:p w:rsidR="005F00BB" w:rsidRPr="00296283" w:rsidRDefault="005F00BB" w:rsidP="00192FCD">
            <w:pPr>
              <w:pStyle w:val="Prrafodelista"/>
              <w:numPr>
                <w:ilvl w:val="0"/>
                <w:numId w:val="117"/>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Sistema anti vibración.</w:t>
            </w:r>
          </w:p>
          <w:p w:rsidR="005F00BB" w:rsidRPr="00296283" w:rsidRDefault="005F00BB" w:rsidP="00192FCD">
            <w:pPr>
              <w:pStyle w:val="Prrafodelista"/>
              <w:numPr>
                <w:ilvl w:val="0"/>
                <w:numId w:val="117"/>
              </w:numPr>
              <w:spacing w:after="200"/>
              <w:contextualSpacing/>
              <w:jc w:val="both"/>
              <w:rPr>
                <w:rFonts w:ascii="Montserrat" w:hAnsi="Montserrat" w:cs="Arial"/>
                <w:color w:val="595959" w:themeColor="text1" w:themeTint="A6"/>
                <w:sz w:val="18"/>
                <w:szCs w:val="18"/>
                <w:lang w:eastAsia="es-MX"/>
              </w:rPr>
            </w:pPr>
            <w:r w:rsidRPr="00296283">
              <w:rPr>
                <w:rFonts w:ascii="Montserrat" w:hAnsi="Montserrat" w:cs="Arial"/>
                <w:color w:val="595959" w:themeColor="text1" w:themeTint="A6"/>
                <w:sz w:val="18"/>
                <w:szCs w:val="18"/>
                <w:lang w:eastAsia="es-MX"/>
              </w:rPr>
              <w:t>Sistema de encendido electrónico.</w:t>
            </w:r>
          </w:p>
        </w:tc>
      </w:tr>
    </w:tbl>
    <w:p w:rsidR="005F00BB" w:rsidRDefault="005F00BB" w:rsidP="0005631F">
      <w:pPr>
        <w:pStyle w:val="Prrafodelista"/>
        <w:jc w:val="both"/>
        <w:rPr>
          <w:rFonts w:ascii="Montserrat" w:hAnsi="Montserrat"/>
          <w:b/>
          <w:color w:val="595959" w:themeColor="text1" w:themeTint="A6"/>
          <w:sz w:val="18"/>
          <w:szCs w:val="18"/>
          <w:lang w:val="es-ES"/>
        </w:rPr>
      </w:pPr>
    </w:p>
    <w:p w:rsidR="00345E00" w:rsidRPr="006F40EB" w:rsidRDefault="00345E00" w:rsidP="00345E00">
      <w:pPr>
        <w:rPr>
          <w:rFonts w:ascii="Montserrat" w:hAnsi="Montserrat"/>
          <w:b/>
          <w:color w:val="595959" w:themeColor="text1" w:themeTint="A6"/>
          <w:sz w:val="18"/>
          <w:szCs w:val="18"/>
        </w:rPr>
      </w:pPr>
      <w:r w:rsidRPr="006F40EB">
        <w:rPr>
          <w:rFonts w:ascii="Montserrat" w:hAnsi="Montserrat"/>
          <w:b/>
          <w:color w:val="595959" w:themeColor="text1" w:themeTint="A6"/>
          <w:sz w:val="18"/>
          <w:szCs w:val="18"/>
        </w:rPr>
        <w:t xml:space="preserve">Certificaciones </w:t>
      </w:r>
    </w:p>
    <w:p w:rsidR="00345E00" w:rsidRPr="006F40EB" w:rsidRDefault="00345E00" w:rsidP="00192FCD">
      <w:pPr>
        <w:pStyle w:val="Prrafodelista"/>
        <w:numPr>
          <w:ilvl w:val="0"/>
          <w:numId w:val="118"/>
        </w:numPr>
        <w:contextualSpacing/>
        <w:rPr>
          <w:rFonts w:ascii="Montserrat" w:hAnsi="Montserrat"/>
          <w:b/>
          <w:color w:val="595959" w:themeColor="text1" w:themeTint="A6"/>
          <w:sz w:val="18"/>
          <w:szCs w:val="18"/>
          <w:u w:val="single"/>
          <w:lang w:val="es-ES"/>
        </w:rPr>
      </w:pPr>
      <w:r w:rsidRPr="006F40EB">
        <w:rPr>
          <w:rFonts w:ascii="Montserrat" w:hAnsi="Montserrat"/>
          <w:b/>
          <w:color w:val="595959" w:themeColor="text1" w:themeTint="A6"/>
          <w:sz w:val="18"/>
          <w:szCs w:val="18"/>
          <w:u w:val="single"/>
        </w:rPr>
        <w:t xml:space="preserve">Partida 1: </w:t>
      </w:r>
      <w:r w:rsidRPr="006F40EB">
        <w:rPr>
          <w:rFonts w:ascii="Montserrat" w:hAnsi="Montserrat"/>
          <w:b/>
          <w:color w:val="595959" w:themeColor="text1" w:themeTint="A6"/>
          <w:sz w:val="18"/>
          <w:szCs w:val="18"/>
          <w:u w:val="single"/>
          <w:lang w:val="es-ES"/>
        </w:rPr>
        <w:t>Motobomba Mini Portátil:</w:t>
      </w:r>
    </w:p>
    <w:p w:rsidR="00345E00" w:rsidRPr="006F40EB" w:rsidRDefault="00345E00" w:rsidP="00345E00">
      <w:pPr>
        <w:rPr>
          <w:rFonts w:ascii="Montserrat" w:hAnsi="Montserrat" w:cs="Arial"/>
          <w:color w:val="595959" w:themeColor="text1" w:themeTint="A6"/>
          <w:sz w:val="18"/>
          <w:szCs w:val="18"/>
          <w:lang w:val="es"/>
        </w:rPr>
      </w:pPr>
      <w:r w:rsidRPr="006F40EB">
        <w:rPr>
          <w:rFonts w:ascii="Montserrat" w:hAnsi="Montserrat" w:cs="Arial"/>
          <w:color w:val="595959" w:themeColor="text1" w:themeTint="A6"/>
          <w:sz w:val="18"/>
          <w:szCs w:val="18"/>
          <w:lang w:val="es"/>
        </w:rPr>
        <w:t>Cumplir con los estándares de emisión de las regulaciones EPA / CARB de EE. UU.</w:t>
      </w:r>
    </w:p>
    <w:p w:rsidR="00345E00" w:rsidRPr="006F40EB" w:rsidRDefault="00345E00" w:rsidP="00345E00">
      <w:pPr>
        <w:rPr>
          <w:rFonts w:ascii="Montserrat" w:hAnsi="Montserrat" w:cs="Arial"/>
          <w:color w:val="595959" w:themeColor="text1" w:themeTint="A6"/>
          <w:sz w:val="18"/>
          <w:szCs w:val="18"/>
          <w:lang w:val="es"/>
        </w:rPr>
      </w:pPr>
    </w:p>
    <w:p w:rsidR="00345E00" w:rsidRPr="006F40EB" w:rsidRDefault="00345E00" w:rsidP="00345E00">
      <w:pPr>
        <w:rPr>
          <w:rFonts w:ascii="Montserrat" w:hAnsi="Montserrat" w:cs="Arial"/>
          <w:color w:val="595959" w:themeColor="text1" w:themeTint="A6"/>
          <w:sz w:val="18"/>
          <w:szCs w:val="18"/>
          <w:lang w:val="es"/>
        </w:rPr>
      </w:pPr>
    </w:p>
    <w:p w:rsidR="00345E00" w:rsidRPr="006F40EB" w:rsidRDefault="00345E00" w:rsidP="00192FCD">
      <w:pPr>
        <w:pStyle w:val="Prrafodelista"/>
        <w:numPr>
          <w:ilvl w:val="0"/>
          <w:numId w:val="118"/>
        </w:numPr>
        <w:contextualSpacing/>
        <w:rPr>
          <w:rFonts w:ascii="Montserrat" w:hAnsi="Montserrat"/>
          <w:b/>
          <w:color w:val="595959" w:themeColor="text1" w:themeTint="A6"/>
          <w:sz w:val="18"/>
          <w:szCs w:val="18"/>
          <w:u w:val="single"/>
          <w:lang w:val="es-ES"/>
        </w:rPr>
      </w:pPr>
      <w:r w:rsidRPr="006F40EB">
        <w:rPr>
          <w:rFonts w:ascii="Montserrat" w:hAnsi="Montserrat"/>
          <w:b/>
          <w:color w:val="595959" w:themeColor="text1" w:themeTint="A6"/>
          <w:sz w:val="18"/>
          <w:szCs w:val="18"/>
          <w:u w:val="single"/>
        </w:rPr>
        <w:t xml:space="preserve">Partida 2: </w:t>
      </w:r>
      <w:r w:rsidRPr="006F40EB">
        <w:rPr>
          <w:rFonts w:ascii="Montserrat" w:hAnsi="Montserrat"/>
          <w:b/>
          <w:color w:val="595959" w:themeColor="text1" w:themeTint="A6"/>
          <w:sz w:val="18"/>
          <w:szCs w:val="18"/>
          <w:u w:val="single"/>
          <w:lang w:val="es-ES"/>
        </w:rPr>
        <w:t>Motobomba Portátil:</w:t>
      </w:r>
    </w:p>
    <w:p w:rsidR="00345E00" w:rsidRPr="006F40EB" w:rsidRDefault="00345E00" w:rsidP="00192FCD">
      <w:pPr>
        <w:pStyle w:val="Prrafodelista"/>
        <w:numPr>
          <w:ilvl w:val="0"/>
          <w:numId w:val="119"/>
        </w:numPr>
        <w:contextualSpacing/>
        <w:rPr>
          <w:rFonts w:ascii="Montserrat" w:hAnsi="Montserrat" w:cs="Arial"/>
          <w:color w:val="595959" w:themeColor="text1" w:themeTint="A6"/>
          <w:sz w:val="18"/>
          <w:szCs w:val="18"/>
        </w:rPr>
      </w:pPr>
      <w:r w:rsidRPr="006F40EB">
        <w:rPr>
          <w:rFonts w:ascii="Montserrat" w:hAnsi="Montserrat" w:cs="Arial"/>
          <w:color w:val="595959" w:themeColor="text1" w:themeTint="A6"/>
          <w:sz w:val="18"/>
          <w:szCs w:val="18"/>
        </w:rPr>
        <w:t xml:space="preserve">Certificada por el Departamento de Agricultura de los Estados Unidos que cumple </w:t>
      </w:r>
      <w:proofErr w:type="spellStart"/>
      <w:r w:rsidRPr="006F40EB">
        <w:rPr>
          <w:rFonts w:ascii="Montserrat" w:hAnsi="Montserrat" w:cs="Arial"/>
          <w:color w:val="595959" w:themeColor="text1" w:themeTint="A6"/>
          <w:sz w:val="18"/>
          <w:szCs w:val="18"/>
        </w:rPr>
        <w:t>Espec</w:t>
      </w:r>
      <w:proofErr w:type="spellEnd"/>
      <w:r w:rsidRPr="006F40EB">
        <w:rPr>
          <w:rFonts w:ascii="Montserrat" w:hAnsi="Montserrat" w:cs="Arial"/>
          <w:color w:val="595959" w:themeColor="text1" w:themeTint="A6"/>
          <w:sz w:val="18"/>
          <w:szCs w:val="18"/>
        </w:rPr>
        <w:t>. 5100-274C.</w:t>
      </w:r>
    </w:p>
    <w:p w:rsidR="00345E00" w:rsidRPr="006F40EB" w:rsidRDefault="00345E00" w:rsidP="00192FCD">
      <w:pPr>
        <w:pStyle w:val="Prrafodelista"/>
        <w:numPr>
          <w:ilvl w:val="0"/>
          <w:numId w:val="119"/>
        </w:numPr>
        <w:contextualSpacing/>
        <w:rPr>
          <w:rFonts w:ascii="Montserrat" w:hAnsi="Montserrat" w:cs="Arial"/>
          <w:color w:val="595959" w:themeColor="text1" w:themeTint="A6"/>
          <w:sz w:val="18"/>
          <w:szCs w:val="18"/>
        </w:rPr>
      </w:pPr>
      <w:r w:rsidRPr="006F40EB">
        <w:rPr>
          <w:rFonts w:ascii="Montserrat" w:hAnsi="Montserrat" w:cs="Arial"/>
          <w:color w:val="595959" w:themeColor="text1" w:themeTint="A6"/>
          <w:sz w:val="18"/>
          <w:szCs w:val="18"/>
        </w:rPr>
        <w:t>La motobomba debe estar calificada por U.S.D.A., para cumplir con la especificación 5100-274C. Esta codificación primaria debe tener al menos C-60-200/40 y la codificación secundaria debe tener al menos C-60-175/50 y C-60-150/60</w:t>
      </w:r>
    </w:p>
    <w:p w:rsidR="00345E00" w:rsidRPr="00337344" w:rsidRDefault="00345E00" w:rsidP="00345E00">
      <w:pPr>
        <w:spacing w:after="120"/>
        <w:jc w:val="both"/>
        <w:rPr>
          <w:rFonts w:ascii="Montserrat" w:hAnsi="Montserrat"/>
          <w:sz w:val="18"/>
          <w:szCs w:val="18"/>
        </w:rPr>
      </w:pPr>
    </w:p>
    <w:p w:rsidR="00345E00" w:rsidRDefault="00345E00" w:rsidP="00192FCD">
      <w:pPr>
        <w:pStyle w:val="Prrafodelista"/>
        <w:numPr>
          <w:ilvl w:val="0"/>
          <w:numId w:val="85"/>
        </w:numPr>
        <w:spacing w:after="200"/>
        <w:contextualSpacing/>
        <w:jc w:val="both"/>
        <w:rPr>
          <w:rFonts w:ascii="Montserrat" w:hAnsi="Montserrat" w:cs="Arial"/>
          <w:b/>
          <w:color w:val="595959" w:themeColor="text1" w:themeTint="A6"/>
          <w:sz w:val="18"/>
          <w:szCs w:val="18"/>
          <w:lang w:eastAsia="es-MX"/>
        </w:rPr>
      </w:pPr>
      <w:r w:rsidRPr="006F40EB">
        <w:rPr>
          <w:rFonts w:ascii="Montserrat" w:hAnsi="Montserrat" w:cs="Arial"/>
          <w:b/>
          <w:color w:val="595959" w:themeColor="text1" w:themeTint="A6"/>
          <w:sz w:val="18"/>
          <w:szCs w:val="18"/>
          <w:lang w:eastAsia="es-MX"/>
        </w:rPr>
        <w:lastRenderedPageBreak/>
        <w:t xml:space="preserve">Fichas Técnicas: </w:t>
      </w:r>
    </w:p>
    <w:p w:rsidR="006F40EB" w:rsidRPr="006F40EB" w:rsidRDefault="006F40EB" w:rsidP="006F40EB">
      <w:pPr>
        <w:pStyle w:val="Prrafodelista"/>
        <w:spacing w:after="200"/>
        <w:ind w:left="720" w:firstLine="0"/>
        <w:contextualSpacing/>
        <w:jc w:val="both"/>
        <w:rPr>
          <w:rFonts w:ascii="Montserrat" w:hAnsi="Montserrat" w:cs="Arial"/>
          <w:b/>
          <w:color w:val="595959" w:themeColor="text1" w:themeTint="A6"/>
          <w:sz w:val="18"/>
          <w:szCs w:val="18"/>
          <w:lang w:eastAsia="es-MX"/>
        </w:rPr>
      </w:pPr>
    </w:p>
    <w:p w:rsidR="00345E00" w:rsidRPr="006F40EB" w:rsidRDefault="00345E00" w:rsidP="006F40EB">
      <w:pPr>
        <w:pStyle w:val="Prrafodelista"/>
        <w:ind w:left="-142" w:firstLine="0"/>
        <w:jc w:val="both"/>
        <w:rPr>
          <w:rFonts w:ascii="Montserrat" w:hAnsi="Montserrat" w:cs="Arial"/>
          <w:color w:val="595959" w:themeColor="text1" w:themeTint="A6"/>
          <w:sz w:val="18"/>
          <w:szCs w:val="18"/>
          <w:lang w:eastAsia="es-MX"/>
        </w:rPr>
      </w:pPr>
      <w:r w:rsidRPr="006F40EB">
        <w:rPr>
          <w:rFonts w:ascii="Montserrat" w:hAnsi="Montserrat" w:cs="Arial"/>
          <w:color w:val="595959" w:themeColor="text1" w:themeTint="A6"/>
          <w:sz w:val="18"/>
          <w:szCs w:val="18"/>
          <w:lang w:eastAsia="es-MX"/>
        </w:rPr>
        <w:t>El “</w:t>
      </w:r>
      <w:r w:rsidRPr="006F40EB">
        <w:rPr>
          <w:rFonts w:ascii="Montserrat" w:eastAsia="Batang" w:hAnsi="Montserrat"/>
          <w:b/>
          <w:color w:val="595959" w:themeColor="text1" w:themeTint="A6"/>
          <w:kern w:val="18"/>
          <w:sz w:val="18"/>
          <w:szCs w:val="18"/>
        </w:rPr>
        <w:t>PROVEEDOR</w:t>
      </w:r>
      <w:r w:rsidRPr="006F40EB">
        <w:rPr>
          <w:rFonts w:ascii="Montserrat" w:hAnsi="Montserrat" w:cs="Arial"/>
          <w:color w:val="595959" w:themeColor="text1" w:themeTint="A6"/>
          <w:sz w:val="18"/>
          <w:szCs w:val="18"/>
          <w:lang w:eastAsia="es-MX"/>
        </w:rPr>
        <w:t xml:space="preserve">” dentro de su Propuesta </w:t>
      </w:r>
      <w:r w:rsidRPr="006F40EB">
        <w:rPr>
          <w:rFonts w:ascii="Montserrat" w:hAnsi="Montserrat" w:cs="Arial"/>
          <w:color w:val="595959" w:themeColor="text1" w:themeTint="A6"/>
          <w:sz w:val="18"/>
          <w:szCs w:val="18"/>
        </w:rPr>
        <w:t>Técnica</w:t>
      </w:r>
      <w:r w:rsidRPr="006F40EB">
        <w:rPr>
          <w:rFonts w:ascii="Montserrat" w:hAnsi="Montserrat" w:cs="Arial"/>
          <w:color w:val="595959" w:themeColor="text1" w:themeTint="A6"/>
          <w:sz w:val="18"/>
          <w:szCs w:val="18"/>
          <w:lang w:eastAsia="es-MX"/>
        </w:rPr>
        <w:t xml:space="preserve"> deberá presentar ficha técnicas del bien a ofertar, en donde se especifique al menos lo siguiente:</w:t>
      </w:r>
    </w:p>
    <w:p w:rsidR="00345E00" w:rsidRPr="006F40EB" w:rsidRDefault="00345E00" w:rsidP="00345E00">
      <w:pPr>
        <w:pStyle w:val="Prrafodelista"/>
        <w:jc w:val="both"/>
        <w:rPr>
          <w:rFonts w:ascii="Montserrat" w:hAnsi="Montserrat" w:cs="Arial"/>
          <w:color w:val="595959" w:themeColor="text1" w:themeTint="A6"/>
          <w:sz w:val="18"/>
          <w:szCs w:val="18"/>
          <w:lang w:eastAsia="es-MX"/>
        </w:rPr>
      </w:pPr>
    </w:p>
    <w:p w:rsidR="00345E00" w:rsidRPr="006F40EB" w:rsidRDefault="00345E00" w:rsidP="00192FCD">
      <w:pPr>
        <w:pStyle w:val="Prrafodelista"/>
        <w:numPr>
          <w:ilvl w:val="0"/>
          <w:numId w:val="86"/>
        </w:numPr>
        <w:spacing w:after="200"/>
        <w:contextualSpacing/>
        <w:jc w:val="both"/>
        <w:rPr>
          <w:rFonts w:ascii="Montserrat" w:hAnsi="Montserrat" w:cs="Arial"/>
          <w:color w:val="595959" w:themeColor="text1" w:themeTint="A6"/>
          <w:sz w:val="18"/>
          <w:szCs w:val="18"/>
          <w:lang w:eastAsia="es-MX"/>
        </w:rPr>
      </w:pPr>
      <w:r w:rsidRPr="006F40EB">
        <w:rPr>
          <w:rFonts w:ascii="Montserrat" w:hAnsi="Montserrat" w:cs="Arial"/>
          <w:color w:val="595959" w:themeColor="text1" w:themeTint="A6"/>
          <w:sz w:val="18"/>
          <w:szCs w:val="18"/>
          <w:lang w:eastAsia="es-MX"/>
        </w:rPr>
        <w:t>Marca.</w:t>
      </w:r>
    </w:p>
    <w:p w:rsidR="00345E00" w:rsidRPr="006F40EB" w:rsidRDefault="00345E00" w:rsidP="00192FCD">
      <w:pPr>
        <w:pStyle w:val="Prrafodelista"/>
        <w:numPr>
          <w:ilvl w:val="0"/>
          <w:numId w:val="86"/>
        </w:numPr>
        <w:spacing w:after="200"/>
        <w:contextualSpacing/>
        <w:jc w:val="both"/>
        <w:rPr>
          <w:rFonts w:ascii="Montserrat" w:hAnsi="Montserrat" w:cs="Arial"/>
          <w:color w:val="595959" w:themeColor="text1" w:themeTint="A6"/>
          <w:sz w:val="18"/>
          <w:szCs w:val="18"/>
          <w:lang w:eastAsia="es-MX"/>
        </w:rPr>
      </w:pPr>
      <w:r w:rsidRPr="006F40EB">
        <w:rPr>
          <w:rFonts w:ascii="Montserrat" w:hAnsi="Montserrat" w:cs="Arial"/>
          <w:color w:val="595959" w:themeColor="text1" w:themeTint="A6"/>
          <w:sz w:val="18"/>
          <w:szCs w:val="18"/>
          <w:lang w:eastAsia="es-MX"/>
        </w:rPr>
        <w:t>Modelo.</w:t>
      </w:r>
    </w:p>
    <w:p w:rsidR="00345E00" w:rsidRPr="006F40EB" w:rsidRDefault="00345E00" w:rsidP="00192FCD">
      <w:pPr>
        <w:pStyle w:val="Prrafodelista"/>
        <w:numPr>
          <w:ilvl w:val="0"/>
          <w:numId w:val="86"/>
        </w:numPr>
        <w:spacing w:after="200"/>
        <w:contextualSpacing/>
        <w:jc w:val="both"/>
        <w:rPr>
          <w:rFonts w:ascii="Montserrat" w:hAnsi="Montserrat" w:cs="Arial"/>
          <w:color w:val="595959" w:themeColor="text1" w:themeTint="A6"/>
          <w:sz w:val="18"/>
          <w:szCs w:val="18"/>
          <w:lang w:eastAsia="es-MX"/>
        </w:rPr>
      </w:pPr>
      <w:r w:rsidRPr="006F40EB">
        <w:rPr>
          <w:rFonts w:ascii="Montserrat" w:hAnsi="Montserrat" w:cs="Arial"/>
          <w:color w:val="595959" w:themeColor="text1" w:themeTint="A6"/>
          <w:sz w:val="18"/>
          <w:szCs w:val="18"/>
          <w:lang w:eastAsia="es-MX"/>
        </w:rPr>
        <w:t>Dimensiones.</w:t>
      </w:r>
    </w:p>
    <w:p w:rsidR="00345E00" w:rsidRPr="006F40EB" w:rsidRDefault="00345E00" w:rsidP="00192FCD">
      <w:pPr>
        <w:pStyle w:val="Prrafodelista"/>
        <w:numPr>
          <w:ilvl w:val="0"/>
          <w:numId w:val="86"/>
        </w:numPr>
        <w:spacing w:after="200"/>
        <w:contextualSpacing/>
        <w:jc w:val="both"/>
        <w:rPr>
          <w:rFonts w:ascii="Montserrat" w:hAnsi="Montserrat" w:cs="Arial"/>
          <w:color w:val="595959" w:themeColor="text1" w:themeTint="A6"/>
          <w:sz w:val="18"/>
          <w:szCs w:val="18"/>
          <w:lang w:eastAsia="es-MX"/>
        </w:rPr>
      </w:pPr>
      <w:r w:rsidRPr="006F40EB">
        <w:rPr>
          <w:rFonts w:ascii="Montserrat" w:hAnsi="Montserrat" w:cs="Arial"/>
          <w:color w:val="595959" w:themeColor="text1" w:themeTint="A6"/>
          <w:sz w:val="18"/>
          <w:szCs w:val="18"/>
          <w:lang w:eastAsia="es-MX"/>
        </w:rPr>
        <w:t>Material.</w:t>
      </w:r>
    </w:p>
    <w:p w:rsidR="00345E00" w:rsidRPr="006F40EB" w:rsidRDefault="00345E00" w:rsidP="00192FCD">
      <w:pPr>
        <w:pStyle w:val="Prrafodelista"/>
        <w:numPr>
          <w:ilvl w:val="0"/>
          <w:numId w:val="86"/>
        </w:numPr>
        <w:spacing w:after="200"/>
        <w:contextualSpacing/>
        <w:jc w:val="both"/>
        <w:rPr>
          <w:rFonts w:ascii="Montserrat" w:hAnsi="Montserrat" w:cs="Arial"/>
          <w:color w:val="595959" w:themeColor="text1" w:themeTint="A6"/>
          <w:sz w:val="18"/>
          <w:szCs w:val="18"/>
          <w:lang w:eastAsia="es-MX"/>
        </w:rPr>
      </w:pPr>
      <w:r w:rsidRPr="006F40EB">
        <w:rPr>
          <w:rFonts w:ascii="Montserrat" w:hAnsi="Montserrat" w:cs="Arial"/>
          <w:color w:val="595959" w:themeColor="text1" w:themeTint="A6"/>
          <w:sz w:val="18"/>
          <w:szCs w:val="18"/>
          <w:lang w:eastAsia="es-MX"/>
        </w:rPr>
        <w:t>Características.</w:t>
      </w:r>
    </w:p>
    <w:p w:rsidR="00242416" w:rsidRPr="006F40EB" w:rsidRDefault="00242416" w:rsidP="0009511C">
      <w:pPr>
        <w:pStyle w:val="Prrafodelista"/>
        <w:spacing w:after="200"/>
        <w:ind w:left="1080" w:firstLine="0"/>
        <w:contextualSpacing/>
        <w:jc w:val="both"/>
        <w:rPr>
          <w:rFonts w:ascii="Montserrat" w:hAnsi="Montserrat" w:cs="Arial"/>
          <w:color w:val="595959" w:themeColor="text1" w:themeTint="A6"/>
          <w:sz w:val="18"/>
          <w:szCs w:val="18"/>
          <w:lang w:eastAsia="es-MX"/>
        </w:rPr>
      </w:pPr>
    </w:p>
    <w:p w:rsidR="00B96E5B" w:rsidRPr="006F40EB" w:rsidRDefault="00B96E5B" w:rsidP="00192FCD">
      <w:pPr>
        <w:pStyle w:val="Prrafodelista"/>
        <w:numPr>
          <w:ilvl w:val="0"/>
          <w:numId w:val="85"/>
        </w:numPr>
        <w:spacing w:after="200"/>
        <w:contextualSpacing/>
        <w:jc w:val="both"/>
        <w:rPr>
          <w:rFonts w:ascii="Montserrat" w:hAnsi="Montserrat" w:cs="Arial"/>
          <w:b/>
          <w:color w:val="595959" w:themeColor="text1" w:themeTint="A6"/>
          <w:sz w:val="18"/>
          <w:szCs w:val="18"/>
          <w:lang w:eastAsia="es-MX"/>
        </w:rPr>
      </w:pPr>
      <w:r w:rsidRPr="006F40EB">
        <w:rPr>
          <w:rFonts w:ascii="Montserrat" w:eastAsia="Batang" w:hAnsi="Montserrat"/>
          <w:b/>
          <w:color w:val="595959" w:themeColor="text1" w:themeTint="A6"/>
          <w:kern w:val="18"/>
          <w:sz w:val="18"/>
          <w:szCs w:val="18"/>
        </w:rPr>
        <w:t>Distribución de bienes por conceptos entidad federativa y sede:</w:t>
      </w:r>
    </w:p>
    <w:p w:rsidR="00B96E5B" w:rsidRPr="006F40EB" w:rsidRDefault="00B96E5B" w:rsidP="00B96E5B">
      <w:pPr>
        <w:pStyle w:val="Prrafodelista"/>
        <w:jc w:val="both"/>
        <w:rPr>
          <w:rFonts w:ascii="Montserrat" w:eastAsia="Batang" w:hAnsi="Montserrat"/>
          <w:b/>
          <w:color w:val="595959" w:themeColor="text1" w:themeTint="A6"/>
          <w:kern w:val="18"/>
          <w:sz w:val="18"/>
          <w:szCs w:val="18"/>
        </w:rPr>
      </w:pPr>
    </w:p>
    <w:p w:rsidR="00B96E5B" w:rsidRPr="006F40EB" w:rsidRDefault="00B96E5B" w:rsidP="00B96E5B">
      <w:pPr>
        <w:pStyle w:val="Prrafodelista"/>
        <w:jc w:val="both"/>
        <w:rPr>
          <w:rFonts w:ascii="Montserrat" w:eastAsia="Batang" w:hAnsi="Montserrat"/>
          <w:b/>
          <w:color w:val="595959" w:themeColor="text1" w:themeTint="A6"/>
          <w:kern w:val="18"/>
          <w:sz w:val="18"/>
          <w:szCs w:val="18"/>
        </w:rPr>
      </w:pPr>
      <w:r w:rsidRPr="006F40EB">
        <w:rPr>
          <w:rFonts w:ascii="Montserrat" w:eastAsia="Batang" w:hAnsi="Montserrat"/>
          <w:b/>
          <w:color w:val="595959" w:themeColor="text1" w:themeTint="A6"/>
          <w:kern w:val="18"/>
          <w:sz w:val="18"/>
          <w:szCs w:val="18"/>
        </w:rPr>
        <w:t xml:space="preserve">PDF: </w:t>
      </w:r>
      <w:proofErr w:type="spellStart"/>
      <w:r w:rsidRPr="006F40EB">
        <w:rPr>
          <w:rFonts w:ascii="Montserrat" w:eastAsia="Batang" w:hAnsi="Montserrat"/>
          <w:color w:val="595959" w:themeColor="text1" w:themeTint="A6"/>
          <w:kern w:val="18"/>
          <w:sz w:val="18"/>
          <w:szCs w:val="18"/>
        </w:rPr>
        <w:t>Promotoría</w:t>
      </w:r>
      <w:proofErr w:type="spellEnd"/>
      <w:r w:rsidRPr="006F40EB">
        <w:rPr>
          <w:rFonts w:ascii="Montserrat" w:eastAsia="Batang" w:hAnsi="Montserrat"/>
          <w:color w:val="595959" w:themeColor="text1" w:themeTint="A6"/>
          <w:kern w:val="18"/>
          <w:sz w:val="18"/>
          <w:szCs w:val="18"/>
        </w:rPr>
        <w:t xml:space="preserve"> de Desarrollo Forestal</w:t>
      </w:r>
    </w:p>
    <w:p w:rsidR="00B96E5B" w:rsidRPr="006F40EB" w:rsidRDefault="00B96E5B" w:rsidP="00B96E5B">
      <w:pPr>
        <w:pStyle w:val="Prrafodelista"/>
        <w:jc w:val="both"/>
        <w:rPr>
          <w:rFonts w:ascii="Montserrat" w:eastAsia="Batang" w:hAnsi="Montserrat"/>
          <w:color w:val="595959" w:themeColor="text1" w:themeTint="A6"/>
          <w:kern w:val="18"/>
          <w:sz w:val="18"/>
          <w:szCs w:val="18"/>
        </w:rPr>
      </w:pPr>
      <w:r w:rsidRPr="006F40EB">
        <w:rPr>
          <w:rFonts w:ascii="Montserrat" w:eastAsia="Batang" w:hAnsi="Montserrat"/>
          <w:b/>
          <w:color w:val="595959" w:themeColor="text1" w:themeTint="A6"/>
          <w:kern w:val="18"/>
          <w:sz w:val="18"/>
          <w:szCs w:val="18"/>
        </w:rPr>
        <w:t xml:space="preserve">CRMF: </w:t>
      </w:r>
      <w:r w:rsidRPr="006F40EB">
        <w:rPr>
          <w:rFonts w:ascii="Montserrat" w:eastAsia="Batang" w:hAnsi="Montserrat"/>
          <w:color w:val="595959" w:themeColor="text1" w:themeTint="A6"/>
          <w:kern w:val="18"/>
          <w:sz w:val="18"/>
          <w:szCs w:val="18"/>
        </w:rPr>
        <w:t>Centro Regional de Manejo del Fuego</w:t>
      </w:r>
    </w:p>
    <w:p w:rsidR="00B96E5B" w:rsidRPr="006F40EB" w:rsidRDefault="00B96E5B" w:rsidP="00B96E5B">
      <w:pPr>
        <w:pStyle w:val="Prrafodelista"/>
        <w:jc w:val="both"/>
        <w:rPr>
          <w:rFonts w:ascii="Montserrat" w:eastAsia="Batang" w:hAnsi="Montserrat"/>
          <w:color w:val="595959" w:themeColor="text1" w:themeTint="A6"/>
          <w:kern w:val="18"/>
          <w:sz w:val="18"/>
          <w:szCs w:val="18"/>
        </w:rPr>
      </w:pPr>
    </w:p>
    <w:p w:rsidR="00B96E5B" w:rsidRDefault="00B96E5B" w:rsidP="00B96E5B">
      <w:pPr>
        <w:autoSpaceDE w:val="0"/>
        <w:autoSpaceDN w:val="0"/>
        <w:adjustRightInd w:val="0"/>
        <w:jc w:val="both"/>
        <w:rPr>
          <w:rFonts w:ascii="Montserrat" w:hAnsi="Montserrat" w:cs="Üp˛¯Ït!5'88å{∞a&quot;7"/>
          <w:b/>
          <w:sz w:val="18"/>
          <w:szCs w:val="18"/>
        </w:rPr>
      </w:pPr>
    </w:p>
    <w:tbl>
      <w:tblPr>
        <w:tblW w:w="8868" w:type="dxa"/>
        <w:tblInd w:w="55" w:type="dxa"/>
        <w:tblCellMar>
          <w:left w:w="70" w:type="dxa"/>
          <w:right w:w="70" w:type="dxa"/>
        </w:tblCellMar>
        <w:tblLook w:val="04A0" w:firstRow="1" w:lastRow="0" w:firstColumn="1" w:lastColumn="0" w:noHBand="0" w:noVBand="1"/>
      </w:tblPr>
      <w:tblGrid>
        <w:gridCol w:w="1394"/>
        <w:gridCol w:w="2693"/>
        <w:gridCol w:w="2127"/>
        <w:gridCol w:w="1561"/>
        <w:gridCol w:w="1196"/>
      </w:tblGrid>
      <w:tr w:rsidR="00FF0BB7" w:rsidRPr="006F40EB" w:rsidTr="00FF0BB7">
        <w:trPr>
          <w:trHeight w:val="283"/>
          <w:tblHeader/>
        </w:trPr>
        <w:tc>
          <w:tcPr>
            <w:tcW w:w="1291" w:type="dxa"/>
            <w:tcBorders>
              <w:top w:val="single" w:sz="4" w:space="0" w:color="auto"/>
              <w:left w:val="single" w:sz="4" w:space="0" w:color="auto"/>
              <w:bottom w:val="single" w:sz="4" w:space="0" w:color="auto"/>
              <w:right w:val="single" w:sz="4" w:space="0" w:color="auto"/>
            </w:tcBorders>
            <w:shd w:val="clear" w:color="auto" w:fill="E0CEAA"/>
            <w:noWrap/>
            <w:vAlign w:val="center"/>
            <w:hideMark/>
          </w:tcPr>
          <w:p w:rsidR="00B96E5B" w:rsidRPr="006F40EB" w:rsidRDefault="00B96E5B" w:rsidP="00B96E5B">
            <w:pPr>
              <w:jc w:val="center"/>
              <w:rPr>
                <w:rFonts w:ascii="Montserrat" w:hAnsi="Montserrat" w:cs="Calibri"/>
                <w:b/>
                <w:bCs/>
                <w:color w:val="595959" w:themeColor="text1" w:themeTint="A6"/>
                <w:sz w:val="16"/>
                <w:szCs w:val="16"/>
                <w:lang w:eastAsia="es-MX"/>
              </w:rPr>
            </w:pPr>
            <w:r w:rsidRPr="006F40EB">
              <w:rPr>
                <w:rFonts w:ascii="Montserrat" w:hAnsi="Montserrat" w:cs="Calibri"/>
                <w:b/>
                <w:bCs/>
                <w:color w:val="595959" w:themeColor="text1" w:themeTint="A6"/>
                <w:sz w:val="16"/>
                <w:szCs w:val="16"/>
                <w:lang w:eastAsia="es-MX"/>
              </w:rPr>
              <w:t>PARTIDA</w:t>
            </w:r>
          </w:p>
        </w:tc>
        <w:tc>
          <w:tcPr>
            <w:tcW w:w="2693" w:type="dxa"/>
            <w:tcBorders>
              <w:top w:val="single" w:sz="4" w:space="0" w:color="auto"/>
              <w:left w:val="nil"/>
              <w:bottom w:val="single" w:sz="4" w:space="0" w:color="auto"/>
              <w:right w:val="single" w:sz="4" w:space="0" w:color="auto"/>
            </w:tcBorders>
            <w:shd w:val="clear" w:color="auto" w:fill="E0CEAA"/>
            <w:noWrap/>
            <w:vAlign w:val="center"/>
            <w:hideMark/>
          </w:tcPr>
          <w:p w:rsidR="00B96E5B" w:rsidRPr="006F40EB" w:rsidRDefault="00B96E5B" w:rsidP="00B96E5B">
            <w:pPr>
              <w:jc w:val="center"/>
              <w:rPr>
                <w:rFonts w:ascii="Montserrat" w:hAnsi="Montserrat" w:cs="Calibri"/>
                <w:b/>
                <w:bCs/>
                <w:color w:val="595959" w:themeColor="text1" w:themeTint="A6"/>
                <w:sz w:val="16"/>
                <w:szCs w:val="16"/>
                <w:lang w:eastAsia="es-MX"/>
              </w:rPr>
            </w:pPr>
            <w:r w:rsidRPr="006F40EB">
              <w:rPr>
                <w:rFonts w:ascii="Montserrat" w:hAnsi="Montserrat" w:cs="Calibri"/>
                <w:b/>
                <w:bCs/>
                <w:color w:val="595959" w:themeColor="text1" w:themeTint="A6"/>
                <w:sz w:val="16"/>
                <w:szCs w:val="16"/>
                <w:lang w:eastAsia="es-MX"/>
              </w:rPr>
              <w:t>ENTIDAD FEDERATIVA</w:t>
            </w:r>
          </w:p>
        </w:tc>
        <w:tc>
          <w:tcPr>
            <w:tcW w:w="2127" w:type="dxa"/>
            <w:tcBorders>
              <w:top w:val="single" w:sz="4" w:space="0" w:color="auto"/>
              <w:left w:val="nil"/>
              <w:bottom w:val="single" w:sz="4" w:space="0" w:color="auto"/>
              <w:right w:val="single" w:sz="4" w:space="0" w:color="auto"/>
            </w:tcBorders>
            <w:shd w:val="clear" w:color="auto" w:fill="E0CEAA"/>
            <w:noWrap/>
            <w:vAlign w:val="center"/>
            <w:hideMark/>
          </w:tcPr>
          <w:p w:rsidR="00B96E5B" w:rsidRPr="006F40EB" w:rsidRDefault="00B96E5B" w:rsidP="00B96E5B">
            <w:pPr>
              <w:jc w:val="center"/>
              <w:rPr>
                <w:rFonts w:ascii="Montserrat" w:hAnsi="Montserrat" w:cs="Calibri"/>
                <w:b/>
                <w:bCs/>
                <w:color w:val="595959" w:themeColor="text1" w:themeTint="A6"/>
                <w:sz w:val="16"/>
                <w:szCs w:val="16"/>
                <w:lang w:eastAsia="es-MX"/>
              </w:rPr>
            </w:pPr>
            <w:r w:rsidRPr="006F40EB">
              <w:rPr>
                <w:rFonts w:ascii="Montserrat" w:hAnsi="Montserrat" w:cs="Calibri"/>
                <w:b/>
                <w:bCs/>
                <w:color w:val="595959" w:themeColor="text1" w:themeTint="A6"/>
                <w:sz w:val="16"/>
                <w:szCs w:val="16"/>
                <w:lang w:eastAsia="es-MX"/>
              </w:rPr>
              <w:t>SEDE</w:t>
            </w:r>
          </w:p>
        </w:tc>
        <w:tc>
          <w:tcPr>
            <w:tcW w:w="1561" w:type="dxa"/>
            <w:tcBorders>
              <w:top w:val="single" w:sz="4" w:space="0" w:color="auto"/>
              <w:left w:val="nil"/>
              <w:bottom w:val="single" w:sz="4" w:space="0" w:color="auto"/>
              <w:right w:val="single" w:sz="4" w:space="0" w:color="auto"/>
            </w:tcBorders>
            <w:shd w:val="clear" w:color="auto" w:fill="E0CEAA"/>
            <w:noWrap/>
            <w:vAlign w:val="center"/>
            <w:hideMark/>
          </w:tcPr>
          <w:p w:rsidR="00B96E5B" w:rsidRPr="006F40EB" w:rsidRDefault="00B96E5B" w:rsidP="00B96E5B">
            <w:pPr>
              <w:jc w:val="center"/>
              <w:rPr>
                <w:rFonts w:ascii="Montserrat" w:hAnsi="Montserrat" w:cs="Calibri"/>
                <w:b/>
                <w:bCs/>
                <w:color w:val="595959" w:themeColor="text1" w:themeTint="A6"/>
                <w:sz w:val="16"/>
                <w:szCs w:val="16"/>
                <w:lang w:eastAsia="es-MX"/>
              </w:rPr>
            </w:pPr>
            <w:r w:rsidRPr="006F40EB">
              <w:rPr>
                <w:rFonts w:ascii="Montserrat" w:hAnsi="Montserrat" w:cs="Calibri"/>
                <w:b/>
                <w:bCs/>
                <w:color w:val="595959" w:themeColor="text1" w:themeTint="A6"/>
                <w:sz w:val="16"/>
                <w:szCs w:val="16"/>
                <w:lang w:eastAsia="es-MX"/>
              </w:rPr>
              <w:t>CANTIDAD</w:t>
            </w:r>
          </w:p>
        </w:tc>
        <w:tc>
          <w:tcPr>
            <w:tcW w:w="1196" w:type="dxa"/>
            <w:tcBorders>
              <w:top w:val="single" w:sz="4" w:space="0" w:color="auto"/>
              <w:left w:val="nil"/>
              <w:bottom w:val="single" w:sz="4" w:space="0" w:color="auto"/>
              <w:right w:val="single" w:sz="4" w:space="0" w:color="auto"/>
            </w:tcBorders>
            <w:shd w:val="clear" w:color="auto" w:fill="E0CEAA"/>
            <w:noWrap/>
            <w:vAlign w:val="center"/>
            <w:hideMark/>
          </w:tcPr>
          <w:p w:rsidR="00B96E5B" w:rsidRPr="006F40EB" w:rsidRDefault="00B96E5B" w:rsidP="00B96E5B">
            <w:pPr>
              <w:jc w:val="center"/>
              <w:rPr>
                <w:rFonts w:ascii="Montserrat" w:hAnsi="Montserrat" w:cs="Calibri"/>
                <w:b/>
                <w:bCs/>
                <w:color w:val="595959" w:themeColor="text1" w:themeTint="A6"/>
                <w:sz w:val="16"/>
                <w:szCs w:val="16"/>
                <w:lang w:eastAsia="es-MX"/>
              </w:rPr>
            </w:pPr>
            <w:r w:rsidRPr="006F40EB">
              <w:rPr>
                <w:rFonts w:ascii="Montserrat" w:hAnsi="Montserrat" w:cs="Calibri"/>
                <w:b/>
                <w:bCs/>
                <w:color w:val="595959" w:themeColor="text1" w:themeTint="A6"/>
                <w:sz w:val="16"/>
                <w:szCs w:val="16"/>
                <w:lang w:eastAsia="es-MX"/>
              </w:rPr>
              <w:t>TOTAL</w:t>
            </w:r>
          </w:p>
        </w:tc>
      </w:tr>
      <w:tr w:rsidR="00FF0BB7" w:rsidRPr="006F40EB" w:rsidTr="00B96E5B">
        <w:trPr>
          <w:trHeight w:val="283"/>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rsidR="00B96E5B" w:rsidRPr="006F40EB" w:rsidRDefault="00B96E5B" w:rsidP="00FF0BB7">
            <w:pPr>
              <w:ind w:left="229" w:firstLine="0"/>
              <w:jc w:val="center"/>
              <w:rPr>
                <w:rFonts w:ascii="Montserrat" w:hAnsi="Montserrat" w:cs="Calibri"/>
                <w:b/>
                <w:color w:val="595959" w:themeColor="text1" w:themeTint="A6"/>
                <w:sz w:val="16"/>
                <w:szCs w:val="16"/>
                <w:lang w:eastAsia="es-MX"/>
              </w:rPr>
            </w:pPr>
            <w:r w:rsidRPr="006F40EB">
              <w:rPr>
                <w:rFonts w:ascii="Montserrat" w:hAnsi="Montserrat" w:cs="Calibri"/>
                <w:b/>
                <w:color w:val="595959" w:themeColor="text1" w:themeTint="A6"/>
                <w:sz w:val="16"/>
                <w:szCs w:val="16"/>
                <w:lang w:eastAsia="es-MX"/>
              </w:rPr>
              <w:t>Partida 1. Motobomba mini portátil</w:t>
            </w:r>
          </w:p>
        </w:tc>
        <w:tc>
          <w:tcPr>
            <w:tcW w:w="2693" w:type="dxa"/>
            <w:tcBorders>
              <w:top w:val="nil"/>
              <w:left w:val="nil"/>
              <w:bottom w:val="single" w:sz="4" w:space="0" w:color="auto"/>
              <w:right w:val="single" w:sz="4" w:space="0" w:color="auto"/>
            </w:tcBorders>
            <w:shd w:val="clear" w:color="auto" w:fill="FFFFFF" w:themeFill="background1"/>
            <w:vAlign w:val="center"/>
            <w:hideMark/>
          </w:tcPr>
          <w:p w:rsidR="00B96E5B" w:rsidRPr="006F40EB" w:rsidRDefault="00B96E5B" w:rsidP="00B96E5B">
            <w:pPr>
              <w:jc w:val="center"/>
              <w:rPr>
                <w:rFonts w:ascii="Montserrat" w:hAnsi="Montserrat" w:cs="Calibri"/>
                <w:bCs/>
                <w:color w:val="595959" w:themeColor="text1" w:themeTint="A6"/>
                <w:sz w:val="16"/>
                <w:szCs w:val="16"/>
                <w:lang w:eastAsia="es-MX"/>
              </w:rPr>
            </w:pPr>
            <w:r w:rsidRPr="006F40EB">
              <w:rPr>
                <w:rFonts w:ascii="Montserrat" w:hAnsi="Montserrat" w:cs="Calibri"/>
                <w:bCs/>
                <w:color w:val="595959" w:themeColor="text1" w:themeTint="A6"/>
                <w:sz w:val="16"/>
                <w:szCs w:val="16"/>
                <w:lang w:eastAsia="es-MX"/>
              </w:rPr>
              <w:t>CAMPECHE</w:t>
            </w:r>
          </w:p>
        </w:tc>
        <w:tc>
          <w:tcPr>
            <w:tcW w:w="2127" w:type="dxa"/>
            <w:tcBorders>
              <w:top w:val="nil"/>
              <w:left w:val="nil"/>
              <w:bottom w:val="single" w:sz="4" w:space="0" w:color="auto"/>
              <w:right w:val="single" w:sz="4" w:space="0" w:color="auto"/>
            </w:tcBorders>
            <w:shd w:val="clear" w:color="auto" w:fill="auto"/>
            <w:noWrap/>
            <w:vAlign w:val="center"/>
            <w:hideMark/>
          </w:tcPr>
          <w:p w:rsidR="00B96E5B" w:rsidRPr="006F40EB" w:rsidRDefault="00B96E5B" w:rsidP="00B96E5B">
            <w:pPr>
              <w:jc w:val="center"/>
              <w:rPr>
                <w:rFonts w:ascii="Montserrat" w:hAnsi="Montserrat" w:cs="Calibri"/>
                <w:b/>
                <w:color w:val="595959" w:themeColor="text1" w:themeTint="A6"/>
                <w:sz w:val="16"/>
                <w:szCs w:val="16"/>
                <w:lang w:eastAsia="es-MX"/>
              </w:rPr>
            </w:pPr>
            <w:r w:rsidRPr="006F40EB">
              <w:rPr>
                <w:rFonts w:ascii="Montserrat" w:hAnsi="Montserrat" w:cs="Calibri"/>
                <w:b/>
                <w:color w:val="595959" w:themeColor="text1" w:themeTint="A6"/>
                <w:sz w:val="16"/>
                <w:szCs w:val="16"/>
                <w:lang w:eastAsia="es-MX"/>
              </w:rPr>
              <w:t>CRMF SURESTE</w:t>
            </w:r>
          </w:p>
        </w:tc>
        <w:tc>
          <w:tcPr>
            <w:tcW w:w="1561" w:type="dxa"/>
            <w:tcBorders>
              <w:top w:val="nil"/>
              <w:left w:val="nil"/>
              <w:bottom w:val="single" w:sz="4" w:space="0" w:color="auto"/>
              <w:right w:val="single" w:sz="4" w:space="0" w:color="auto"/>
            </w:tcBorders>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3</w:t>
            </w:r>
          </w:p>
        </w:tc>
        <w:tc>
          <w:tcPr>
            <w:tcW w:w="11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18</w:t>
            </w:r>
          </w:p>
        </w:tc>
      </w:tr>
      <w:tr w:rsidR="00FF0BB7" w:rsidRPr="006F40EB" w:rsidTr="00B96E5B">
        <w:trPr>
          <w:trHeight w:val="283"/>
        </w:trPr>
        <w:tc>
          <w:tcPr>
            <w:tcW w:w="1291" w:type="dxa"/>
            <w:vMerge/>
            <w:tcBorders>
              <w:top w:val="nil"/>
              <w:left w:val="single" w:sz="4" w:space="0" w:color="auto"/>
              <w:bottom w:val="single" w:sz="4" w:space="0" w:color="000000"/>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c>
          <w:tcPr>
            <w:tcW w:w="2693" w:type="dxa"/>
            <w:tcBorders>
              <w:top w:val="nil"/>
              <w:left w:val="nil"/>
              <w:bottom w:val="single" w:sz="4" w:space="0" w:color="auto"/>
              <w:right w:val="single" w:sz="4" w:space="0" w:color="auto"/>
            </w:tcBorders>
            <w:shd w:val="clear" w:color="auto" w:fill="FFFFFF" w:themeFill="background1"/>
            <w:vAlign w:val="center"/>
            <w:hideMark/>
          </w:tcPr>
          <w:p w:rsidR="00B96E5B" w:rsidRPr="006F40EB" w:rsidRDefault="00B96E5B" w:rsidP="00B96E5B">
            <w:pPr>
              <w:jc w:val="center"/>
              <w:rPr>
                <w:rFonts w:ascii="Montserrat" w:hAnsi="Montserrat" w:cs="Calibri"/>
                <w:bCs/>
                <w:color w:val="595959" w:themeColor="text1" w:themeTint="A6"/>
                <w:sz w:val="16"/>
                <w:szCs w:val="16"/>
                <w:lang w:eastAsia="es-MX"/>
              </w:rPr>
            </w:pPr>
            <w:r w:rsidRPr="006F40EB">
              <w:rPr>
                <w:rFonts w:ascii="Montserrat" w:hAnsi="Montserrat" w:cs="Calibri"/>
                <w:bCs/>
                <w:color w:val="595959" w:themeColor="text1" w:themeTint="A6"/>
                <w:sz w:val="16"/>
                <w:szCs w:val="16"/>
                <w:lang w:eastAsia="es-MX"/>
              </w:rPr>
              <w:t>CHIAPAS</w:t>
            </w:r>
          </w:p>
        </w:tc>
        <w:tc>
          <w:tcPr>
            <w:tcW w:w="2127" w:type="dxa"/>
            <w:tcBorders>
              <w:top w:val="nil"/>
              <w:left w:val="nil"/>
              <w:bottom w:val="single" w:sz="4" w:space="0" w:color="auto"/>
              <w:right w:val="single" w:sz="4" w:space="0" w:color="auto"/>
            </w:tcBorders>
            <w:shd w:val="clear" w:color="auto" w:fill="auto"/>
            <w:noWrap/>
            <w:vAlign w:val="center"/>
            <w:hideMark/>
          </w:tcPr>
          <w:p w:rsidR="00B96E5B" w:rsidRPr="006F40EB" w:rsidRDefault="00B96E5B" w:rsidP="00B96E5B">
            <w:pPr>
              <w:jc w:val="center"/>
              <w:rPr>
                <w:rFonts w:ascii="Montserrat" w:hAnsi="Montserrat" w:cs="Calibri"/>
                <w:b/>
                <w:color w:val="595959" w:themeColor="text1" w:themeTint="A6"/>
                <w:sz w:val="16"/>
                <w:szCs w:val="16"/>
                <w:lang w:eastAsia="es-MX"/>
              </w:rPr>
            </w:pPr>
            <w:r w:rsidRPr="006F40EB">
              <w:rPr>
                <w:rFonts w:ascii="Montserrat" w:hAnsi="Montserrat" w:cs="Calibri"/>
                <w:b/>
                <w:color w:val="595959" w:themeColor="text1" w:themeTint="A6"/>
                <w:sz w:val="16"/>
                <w:szCs w:val="16"/>
                <w:lang w:eastAsia="es-MX"/>
              </w:rPr>
              <w:t>PDF</w:t>
            </w:r>
          </w:p>
        </w:tc>
        <w:tc>
          <w:tcPr>
            <w:tcW w:w="1561" w:type="dxa"/>
            <w:tcBorders>
              <w:top w:val="nil"/>
              <w:left w:val="nil"/>
              <w:bottom w:val="single" w:sz="4" w:space="0" w:color="auto"/>
              <w:right w:val="single" w:sz="4" w:space="0" w:color="auto"/>
            </w:tcBorders>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2</w:t>
            </w:r>
          </w:p>
        </w:tc>
        <w:tc>
          <w:tcPr>
            <w:tcW w:w="1196"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r>
      <w:tr w:rsidR="00FF0BB7" w:rsidRPr="006F40EB" w:rsidTr="00B96E5B">
        <w:trPr>
          <w:trHeight w:val="283"/>
        </w:trPr>
        <w:tc>
          <w:tcPr>
            <w:tcW w:w="1291" w:type="dxa"/>
            <w:vMerge/>
            <w:tcBorders>
              <w:top w:val="nil"/>
              <w:left w:val="single" w:sz="4" w:space="0" w:color="auto"/>
              <w:bottom w:val="single" w:sz="4" w:space="0" w:color="000000"/>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c>
          <w:tcPr>
            <w:tcW w:w="2693" w:type="dxa"/>
            <w:tcBorders>
              <w:top w:val="nil"/>
              <w:left w:val="nil"/>
              <w:bottom w:val="single" w:sz="4" w:space="0" w:color="auto"/>
              <w:right w:val="single" w:sz="4" w:space="0" w:color="auto"/>
            </w:tcBorders>
            <w:shd w:val="clear" w:color="auto" w:fill="FFFFFF" w:themeFill="background1"/>
            <w:vAlign w:val="center"/>
            <w:hideMark/>
          </w:tcPr>
          <w:p w:rsidR="00B96E5B" w:rsidRPr="006F40EB" w:rsidRDefault="00B96E5B" w:rsidP="00B96E5B">
            <w:pPr>
              <w:jc w:val="center"/>
              <w:rPr>
                <w:rFonts w:ascii="Montserrat" w:hAnsi="Montserrat" w:cs="Calibri"/>
                <w:bCs/>
                <w:color w:val="595959" w:themeColor="text1" w:themeTint="A6"/>
                <w:sz w:val="16"/>
                <w:szCs w:val="16"/>
                <w:lang w:eastAsia="es-MX"/>
              </w:rPr>
            </w:pPr>
            <w:r w:rsidRPr="006F40EB">
              <w:rPr>
                <w:rFonts w:ascii="Montserrat" w:hAnsi="Montserrat" w:cs="Calibri"/>
                <w:bCs/>
                <w:color w:val="595959" w:themeColor="text1" w:themeTint="A6"/>
                <w:sz w:val="16"/>
                <w:szCs w:val="16"/>
                <w:lang w:eastAsia="es-MX"/>
              </w:rPr>
              <w:t>JALISCO</w:t>
            </w:r>
          </w:p>
        </w:tc>
        <w:tc>
          <w:tcPr>
            <w:tcW w:w="2127" w:type="dxa"/>
            <w:tcBorders>
              <w:top w:val="nil"/>
              <w:left w:val="nil"/>
              <w:bottom w:val="single" w:sz="4" w:space="0" w:color="auto"/>
              <w:right w:val="single" w:sz="4" w:space="0" w:color="auto"/>
            </w:tcBorders>
            <w:shd w:val="clear" w:color="auto" w:fill="auto"/>
            <w:noWrap/>
            <w:vAlign w:val="center"/>
            <w:hideMark/>
          </w:tcPr>
          <w:p w:rsidR="00B96E5B" w:rsidRPr="006F40EB" w:rsidRDefault="00B96E5B" w:rsidP="00B96E5B">
            <w:pPr>
              <w:jc w:val="center"/>
              <w:rPr>
                <w:rFonts w:ascii="Montserrat" w:hAnsi="Montserrat" w:cs="Calibri"/>
                <w:b/>
                <w:color w:val="595959" w:themeColor="text1" w:themeTint="A6"/>
                <w:sz w:val="16"/>
                <w:szCs w:val="16"/>
                <w:lang w:eastAsia="es-MX"/>
              </w:rPr>
            </w:pPr>
            <w:r w:rsidRPr="006F40EB">
              <w:rPr>
                <w:rFonts w:ascii="Montserrat" w:hAnsi="Montserrat" w:cs="Calibri"/>
                <w:b/>
                <w:color w:val="595959" w:themeColor="text1" w:themeTint="A6"/>
                <w:sz w:val="16"/>
                <w:szCs w:val="16"/>
                <w:lang w:eastAsia="es-MX"/>
              </w:rPr>
              <w:t>CRMF OCCIDENTE</w:t>
            </w:r>
          </w:p>
        </w:tc>
        <w:tc>
          <w:tcPr>
            <w:tcW w:w="1561" w:type="dxa"/>
            <w:tcBorders>
              <w:top w:val="nil"/>
              <w:left w:val="nil"/>
              <w:bottom w:val="single" w:sz="4" w:space="0" w:color="auto"/>
              <w:right w:val="single" w:sz="4" w:space="0" w:color="auto"/>
            </w:tcBorders>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3</w:t>
            </w:r>
          </w:p>
        </w:tc>
        <w:tc>
          <w:tcPr>
            <w:tcW w:w="1196"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r>
      <w:tr w:rsidR="00FF0BB7" w:rsidRPr="006F40EB" w:rsidTr="00B96E5B">
        <w:trPr>
          <w:trHeight w:val="283"/>
        </w:trPr>
        <w:tc>
          <w:tcPr>
            <w:tcW w:w="1291" w:type="dxa"/>
            <w:vMerge/>
            <w:tcBorders>
              <w:top w:val="nil"/>
              <w:left w:val="single" w:sz="4" w:space="0" w:color="auto"/>
              <w:bottom w:val="single" w:sz="4" w:space="0" w:color="000000"/>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c>
          <w:tcPr>
            <w:tcW w:w="2693" w:type="dxa"/>
            <w:tcBorders>
              <w:top w:val="nil"/>
              <w:left w:val="nil"/>
              <w:bottom w:val="single" w:sz="4" w:space="0" w:color="auto"/>
              <w:right w:val="single" w:sz="4" w:space="0" w:color="auto"/>
            </w:tcBorders>
            <w:shd w:val="clear" w:color="auto" w:fill="FFFFFF" w:themeFill="background1"/>
            <w:vAlign w:val="center"/>
            <w:hideMark/>
          </w:tcPr>
          <w:p w:rsidR="00B96E5B" w:rsidRPr="006F40EB" w:rsidRDefault="00B96E5B" w:rsidP="00B96E5B">
            <w:pPr>
              <w:jc w:val="center"/>
              <w:rPr>
                <w:rFonts w:ascii="Montserrat" w:hAnsi="Montserrat" w:cs="Calibri"/>
                <w:bCs/>
                <w:color w:val="595959" w:themeColor="text1" w:themeTint="A6"/>
                <w:sz w:val="16"/>
                <w:szCs w:val="16"/>
                <w:lang w:eastAsia="es-MX"/>
              </w:rPr>
            </w:pPr>
            <w:r w:rsidRPr="006F40EB">
              <w:rPr>
                <w:rFonts w:ascii="Montserrat" w:hAnsi="Montserrat" w:cs="Calibri"/>
                <w:bCs/>
                <w:color w:val="595959" w:themeColor="text1" w:themeTint="A6"/>
                <w:sz w:val="16"/>
                <w:szCs w:val="16"/>
                <w:lang w:eastAsia="es-MX"/>
              </w:rPr>
              <w:t>QUINTANA ROO</w:t>
            </w:r>
          </w:p>
        </w:tc>
        <w:tc>
          <w:tcPr>
            <w:tcW w:w="2127" w:type="dxa"/>
            <w:tcBorders>
              <w:top w:val="nil"/>
              <w:left w:val="nil"/>
              <w:bottom w:val="single" w:sz="4" w:space="0" w:color="auto"/>
              <w:right w:val="single" w:sz="4" w:space="0" w:color="auto"/>
            </w:tcBorders>
            <w:shd w:val="clear" w:color="auto" w:fill="auto"/>
            <w:noWrap/>
            <w:vAlign w:val="center"/>
            <w:hideMark/>
          </w:tcPr>
          <w:p w:rsidR="00B96E5B" w:rsidRPr="006F40EB" w:rsidRDefault="00B96E5B" w:rsidP="00B96E5B">
            <w:pPr>
              <w:jc w:val="center"/>
              <w:rPr>
                <w:rFonts w:ascii="Montserrat" w:hAnsi="Montserrat" w:cs="Calibri"/>
                <w:b/>
                <w:color w:val="595959" w:themeColor="text1" w:themeTint="A6"/>
                <w:sz w:val="16"/>
                <w:szCs w:val="16"/>
                <w:lang w:eastAsia="es-MX"/>
              </w:rPr>
            </w:pPr>
            <w:r w:rsidRPr="006F40EB">
              <w:rPr>
                <w:rFonts w:ascii="Montserrat" w:hAnsi="Montserrat" w:cs="Calibri"/>
                <w:b/>
                <w:color w:val="595959" w:themeColor="text1" w:themeTint="A6"/>
                <w:sz w:val="16"/>
                <w:szCs w:val="16"/>
                <w:lang w:eastAsia="es-MX"/>
              </w:rPr>
              <w:t>PDF</w:t>
            </w:r>
          </w:p>
        </w:tc>
        <w:tc>
          <w:tcPr>
            <w:tcW w:w="1561" w:type="dxa"/>
            <w:tcBorders>
              <w:top w:val="nil"/>
              <w:left w:val="nil"/>
              <w:bottom w:val="single" w:sz="4" w:space="0" w:color="auto"/>
              <w:right w:val="single" w:sz="4" w:space="0" w:color="auto"/>
            </w:tcBorders>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2</w:t>
            </w:r>
          </w:p>
        </w:tc>
        <w:tc>
          <w:tcPr>
            <w:tcW w:w="1196"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r>
      <w:tr w:rsidR="00FF0BB7" w:rsidRPr="006F40EB" w:rsidTr="00B96E5B">
        <w:trPr>
          <w:trHeight w:val="283"/>
        </w:trPr>
        <w:tc>
          <w:tcPr>
            <w:tcW w:w="1291" w:type="dxa"/>
            <w:vMerge/>
            <w:tcBorders>
              <w:top w:val="nil"/>
              <w:left w:val="single" w:sz="4" w:space="0" w:color="auto"/>
              <w:bottom w:val="single" w:sz="4" w:space="0" w:color="000000"/>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c>
          <w:tcPr>
            <w:tcW w:w="2693" w:type="dxa"/>
            <w:tcBorders>
              <w:top w:val="nil"/>
              <w:left w:val="nil"/>
              <w:bottom w:val="single" w:sz="4" w:space="0" w:color="auto"/>
              <w:right w:val="single" w:sz="4" w:space="0" w:color="auto"/>
            </w:tcBorders>
            <w:shd w:val="clear" w:color="auto" w:fill="FFFFFF" w:themeFill="background1"/>
            <w:vAlign w:val="center"/>
            <w:hideMark/>
          </w:tcPr>
          <w:p w:rsidR="00B96E5B" w:rsidRPr="006F40EB" w:rsidRDefault="00B96E5B" w:rsidP="00B96E5B">
            <w:pPr>
              <w:jc w:val="center"/>
              <w:rPr>
                <w:rFonts w:ascii="Montserrat" w:hAnsi="Montserrat" w:cs="Calibri"/>
                <w:bCs/>
                <w:color w:val="595959" w:themeColor="text1" w:themeTint="A6"/>
                <w:sz w:val="16"/>
                <w:szCs w:val="16"/>
                <w:lang w:eastAsia="es-MX"/>
              </w:rPr>
            </w:pPr>
            <w:r w:rsidRPr="006F40EB">
              <w:rPr>
                <w:rFonts w:ascii="Montserrat" w:hAnsi="Montserrat" w:cs="Calibri"/>
                <w:bCs/>
                <w:color w:val="595959" w:themeColor="text1" w:themeTint="A6"/>
                <w:sz w:val="16"/>
                <w:szCs w:val="16"/>
                <w:lang w:eastAsia="es-MX"/>
              </w:rPr>
              <w:t>TLAXCALA</w:t>
            </w:r>
          </w:p>
        </w:tc>
        <w:tc>
          <w:tcPr>
            <w:tcW w:w="2127" w:type="dxa"/>
            <w:tcBorders>
              <w:top w:val="nil"/>
              <w:left w:val="nil"/>
              <w:bottom w:val="single" w:sz="4" w:space="0" w:color="auto"/>
              <w:right w:val="single" w:sz="4" w:space="0" w:color="auto"/>
            </w:tcBorders>
            <w:shd w:val="clear" w:color="auto" w:fill="auto"/>
            <w:noWrap/>
            <w:vAlign w:val="center"/>
            <w:hideMark/>
          </w:tcPr>
          <w:p w:rsidR="00B96E5B" w:rsidRPr="006F40EB" w:rsidRDefault="00B96E5B" w:rsidP="00B96E5B">
            <w:pPr>
              <w:jc w:val="center"/>
              <w:rPr>
                <w:rFonts w:ascii="Montserrat" w:hAnsi="Montserrat" w:cs="Calibri"/>
                <w:b/>
                <w:color w:val="595959" w:themeColor="text1" w:themeTint="A6"/>
                <w:sz w:val="16"/>
                <w:szCs w:val="16"/>
                <w:lang w:eastAsia="es-MX"/>
              </w:rPr>
            </w:pPr>
            <w:r w:rsidRPr="006F40EB">
              <w:rPr>
                <w:rFonts w:ascii="Montserrat" w:hAnsi="Montserrat" w:cs="Calibri"/>
                <w:b/>
                <w:color w:val="595959" w:themeColor="text1" w:themeTint="A6"/>
                <w:sz w:val="16"/>
                <w:szCs w:val="16"/>
                <w:lang w:eastAsia="es-MX"/>
              </w:rPr>
              <w:t>PDF</w:t>
            </w:r>
          </w:p>
        </w:tc>
        <w:tc>
          <w:tcPr>
            <w:tcW w:w="1561" w:type="dxa"/>
            <w:tcBorders>
              <w:top w:val="nil"/>
              <w:left w:val="nil"/>
              <w:bottom w:val="single" w:sz="4" w:space="0" w:color="auto"/>
              <w:right w:val="single" w:sz="4" w:space="0" w:color="auto"/>
            </w:tcBorders>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6</w:t>
            </w:r>
          </w:p>
        </w:tc>
        <w:tc>
          <w:tcPr>
            <w:tcW w:w="1196"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r>
      <w:tr w:rsidR="00FF0BB7" w:rsidRPr="006F40EB" w:rsidTr="00B96E5B">
        <w:trPr>
          <w:trHeight w:val="283"/>
        </w:trPr>
        <w:tc>
          <w:tcPr>
            <w:tcW w:w="1291" w:type="dxa"/>
            <w:vMerge/>
            <w:tcBorders>
              <w:top w:val="nil"/>
              <w:left w:val="single" w:sz="4" w:space="0" w:color="auto"/>
              <w:bottom w:val="single" w:sz="4" w:space="0" w:color="000000"/>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c>
          <w:tcPr>
            <w:tcW w:w="2693" w:type="dxa"/>
            <w:tcBorders>
              <w:top w:val="nil"/>
              <w:left w:val="nil"/>
              <w:bottom w:val="single" w:sz="4" w:space="0" w:color="auto"/>
              <w:right w:val="single" w:sz="4" w:space="0" w:color="auto"/>
            </w:tcBorders>
            <w:shd w:val="clear" w:color="auto" w:fill="FFFFFF" w:themeFill="background1"/>
            <w:vAlign w:val="center"/>
            <w:hideMark/>
          </w:tcPr>
          <w:p w:rsidR="00B96E5B" w:rsidRPr="006F40EB" w:rsidRDefault="00B96E5B" w:rsidP="00B96E5B">
            <w:pPr>
              <w:jc w:val="center"/>
              <w:rPr>
                <w:rFonts w:ascii="Montserrat" w:hAnsi="Montserrat" w:cs="Calibri"/>
                <w:bCs/>
                <w:color w:val="595959" w:themeColor="text1" w:themeTint="A6"/>
                <w:sz w:val="16"/>
                <w:szCs w:val="16"/>
                <w:lang w:eastAsia="es-MX"/>
              </w:rPr>
            </w:pPr>
            <w:r w:rsidRPr="006F40EB">
              <w:rPr>
                <w:rFonts w:ascii="Montserrat" w:hAnsi="Montserrat" w:cs="Calibri"/>
                <w:bCs/>
                <w:color w:val="595959" w:themeColor="text1" w:themeTint="A6"/>
                <w:sz w:val="16"/>
                <w:szCs w:val="16"/>
                <w:lang w:eastAsia="es-MX"/>
              </w:rPr>
              <w:t>VERACRUZ</w:t>
            </w:r>
          </w:p>
        </w:tc>
        <w:tc>
          <w:tcPr>
            <w:tcW w:w="2127" w:type="dxa"/>
            <w:tcBorders>
              <w:top w:val="nil"/>
              <w:left w:val="nil"/>
              <w:bottom w:val="single" w:sz="4" w:space="0" w:color="auto"/>
              <w:right w:val="single" w:sz="4" w:space="0" w:color="auto"/>
            </w:tcBorders>
            <w:shd w:val="clear" w:color="auto" w:fill="auto"/>
            <w:noWrap/>
            <w:vAlign w:val="center"/>
            <w:hideMark/>
          </w:tcPr>
          <w:p w:rsidR="00B96E5B" w:rsidRPr="006F40EB" w:rsidRDefault="00B96E5B" w:rsidP="00B96E5B">
            <w:pPr>
              <w:jc w:val="center"/>
              <w:rPr>
                <w:rFonts w:ascii="Montserrat" w:hAnsi="Montserrat" w:cs="Calibri"/>
                <w:b/>
                <w:color w:val="595959" w:themeColor="text1" w:themeTint="A6"/>
                <w:sz w:val="16"/>
                <w:szCs w:val="16"/>
                <w:lang w:eastAsia="es-MX"/>
              </w:rPr>
            </w:pPr>
            <w:r w:rsidRPr="006F40EB">
              <w:rPr>
                <w:rFonts w:ascii="Montserrat" w:hAnsi="Montserrat" w:cs="Calibri"/>
                <w:b/>
                <w:color w:val="595959" w:themeColor="text1" w:themeTint="A6"/>
                <w:sz w:val="16"/>
                <w:szCs w:val="16"/>
                <w:lang w:eastAsia="es-MX"/>
              </w:rPr>
              <w:t>PDF</w:t>
            </w:r>
          </w:p>
        </w:tc>
        <w:tc>
          <w:tcPr>
            <w:tcW w:w="1561" w:type="dxa"/>
            <w:tcBorders>
              <w:top w:val="nil"/>
              <w:left w:val="nil"/>
              <w:bottom w:val="single" w:sz="4" w:space="0" w:color="auto"/>
              <w:right w:val="single" w:sz="4" w:space="0" w:color="auto"/>
            </w:tcBorders>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2</w:t>
            </w:r>
          </w:p>
        </w:tc>
        <w:tc>
          <w:tcPr>
            <w:tcW w:w="1196"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r>
    </w:tbl>
    <w:p w:rsidR="00B96E5B" w:rsidRDefault="00B96E5B" w:rsidP="00B96E5B">
      <w:pPr>
        <w:autoSpaceDE w:val="0"/>
        <w:autoSpaceDN w:val="0"/>
        <w:adjustRightInd w:val="0"/>
        <w:jc w:val="both"/>
        <w:rPr>
          <w:rFonts w:ascii="Montserrat" w:hAnsi="Montserrat" w:cs="Üp˛¯Ït!5'88å{∞a&quot;7"/>
          <w:b/>
          <w:sz w:val="18"/>
          <w:szCs w:val="18"/>
        </w:rPr>
      </w:pPr>
    </w:p>
    <w:tbl>
      <w:tblPr>
        <w:tblW w:w="8842" w:type="dxa"/>
        <w:tblInd w:w="55" w:type="dxa"/>
        <w:tblCellMar>
          <w:left w:w="70" w:type="dxa"/>
          <w:right w:w="70" w:type="dxa"/>
        </w:tblCellMar>
        <w:tblLook w:val="04A0" w:firstRow="1" w:lastRow="0" w:firstColumn="1" w:lastColumn="0" w:noHBand="0" w:noVBand="1"/>
      </w:tblPr>
      <w:tblGrid>
        <w:gridCol w:w="1291"/>
        <w:gridCol w:w="2693"/>
        <w:gridCol w:w="2127"/>
        <w:gridCol w:w="1531"/>
        <w:gridCol w:w="1200"/>
      </w:tblGrid>
      <w:tr w:rsidR="00B96E5B" w:rsidRPr="006F40EB" w:rsidTr="00FF0BB7">
        <w:trPr>
          <w:trHeight w:val="283"/>
          <w:tblHeader/>
        </w:trPr>
        <w:tc>
          <w:tcPr>
            <w:tcW w:w="1291" w:type="dxa"/>
            <w:tcBorders>
              <w:top w:val="single" w:sz="4" w:space="0" w:color="auto"/>
              <w:left w:val="single" w:sz="4" w:space="0" w:color="auto"/>
              <w:bottom w:val="single" w:sz="4" w:space="0" w:color="auto"/>
              <w:right w:val="single" w:sz="4" w:space="0" w:color="auto"/>
            </w:tcBorders>
            <w:shd w:val="clear" w:color="auto" w:fill="E0CEAA"/>
            <w:noWrap/>
            <w:vAlign w:val="center"/>
            <w:hideMark/>
          </w:tcPr>
          <w:p w:rsidR="00B96E5B" w:rsidRPr="006F40EB" w:rsidRDefault="00B96E5B" w:rsidP="00B96E5B">
            <w:pPr>
              <w:jc w:val="center"/>
              <w:rPr>
                <w:rFonts w:ascii="Montserrat" w:hAnsi="Montserrat" w:cs="Calibri"/>
                <w:b/>
                <w:bCs/>
                <w:color w:val="595959" w:themeColor="text1" w:themeTint="A6"/>
                <w:sz w:val="16"/>
                <w:szCs w:val="16"/>
                <w:lang w:eastAsia="es-MX"/>
              </w:rPr>
            </w:pPr>
            <w:r w:rsidRPr="006F40EB">
              <w:rPr>
                <w:rFonts w:ascii="Montserrat" w:hAnsi="Montserrat" w:cs="Calibri"/>
                <w:b/>
                <w:bCs/>
                <w:color w:val="595959" w:themeColor="text1" w:themeTint="A6"/>
                <w:sz w:val="16"/>
                <w:szCs w:val="16"/>
                <w:lang w:eastAsia="es-MX"/>
              </w:rPr>
              <w:t>PARTIDA</w:t>
            </w:r>
          </w:p>
        </w:tc>
        <w:tc>
          <w:tcPr>
            <w:tcW w:w="2693" w:type="dxa"/>
            <w:tcBorders>
              <w:top w:val="single" w:sz="4" w:space="0" w:color="auto"/>
              <w:left w:val="nil"/>
              <w:bottom w:val="single" w:sz="4" w:space="0" w:color="auto"/>
              <w:right w:val="single" w:sz="4" w:space="0" w:color="auto"/>
            </w:tcBorders>
            <w:shd w:val="clear" w:color="auto" w:fill="E0CEAA"/>
            <w:noWrap/>
            <w:vAlign w:val="center"/>
            <w:hideMark/>
          </w:tcPr>
          <w:p w:rsidR="00B96E5B" w:rsidRPr="006F40EB" w:rsidRDefault="00B96E5B" w:rsidP="00B96E5B">
            <w:pPr>
              <w:jc w:val="center"/>
              <w:rPr>
                <w:rFonts w:ascii="Montserrat" w:hAnsi="Montserrat" w:cs="Calibri"/>
                <w:b/>
                <w:bCs/>
                <w:color w:val="595959" w:themeColor="text1" w:themeTint="A6"/>
                <w:sz w:val="16"/>
                <w:szCs w:val="16"/>
                <w:lang w:eastAsia="es-MX"/>
              </w:rPr>
            </w:pPr>
            <w:r w:rsidRPr="006F40EB">
              <w:rPr>
                <w:rFonts w:ascii="Montserrat" w:hAnsi="Montserrat" w:cs="Calibri"/>
                <w:b/>
                <w:bCs/>
                <w:color w:val="595959" w:themeColor="text1" w:themeTint="A6"/>
                <w:sz w:val="16"/>
                <w:szCs w:val="16"/>
                <w:lang w:eastAsia="es-MX"/>
              </w:rPr>
              <w:t>ENTIDAD FEDERATIVA</w:t>
            </w:r>
          </w:p>
        </w:tc>
        <w:tc>
          <w:tcPr>
            <w:tcW w:w="2127" w:type="dxa"/>
            <w:tcBorders>
              <w:top w:val="single" w:sz="4" w:space="0" w:color="auto"/>
              <w:left w:val="nil"/>
              <w:bottom w:val="single" w:sz="4" w:space="0" w:color="auto"/>
              <w:right w:val="single" w:sz="4" w:space="0" w:color="auto"/>
            </w:tcBorders>
            <w:shd w:val="clear" w:color="auto" w:fill="E0CEAA"/>
            <w:noWrap/>
            <w:vAlign w:val="center"/>
            <w:hideMark/>
          </w:tcPr>
          <w:p w:rsidR="00B96E5B" w:rsidRPr="006F40EB" w:rsidRDefault="00B96E5B" w:rsidP="00B96E5B">
            <w:pPr>
              <w:jc w:val="center"/>
              <w:rPr>
                <w:rFonts w:ascii="Montserrat" w:hAnsi="Montserrat" w:cs="Calibri"/>
                <w:b/>
                <w:bCs/>
                <w:color w:val="595959" w:themeColor="text1" w:themeTint="A6"/>
                <w:sz w:val="16"/>
                <w:szCs w:val="16"/>
                <w:lang w:eastAsia="es-MX"/>
              </w:rPr>
            </w:pPr>
            <w:r w:rsidRPr="006F40EB">
              <w:rPr>
                <w:rFonts w:ascii="Montserrat" w:hAnsi="Montserrat" w:cs="Calibri"/>
                <w:b/>
                <w:bCs/>
                <w:color w:val="595959" w:themeColor="text1" w:themeTint="A6"/>
                <w:sz w:val="16"/>
                <w:szCs w:val="16"/>
                <w:lang w:eastAsia="es-MX"/>
              </w:rPr>
              <w:t>SEDE</w:t>
            </w:r>
          </w:p>
        </w:tc>
        <w:tc>
          <w:tcPr>
            <w:tcW w:w="1531" w:type="dxa"/>
            <w:tcBorders>
              <w:top w:val="single" w:sz="4" w:space="0" w:color="auto"/>
              <w:left w:val="nil"/>
              <w:bottom w:val="single" w:sz="4" w:space="0" w:color="auto"/>
              <w:right w:val="single" w:sz="4" w:space="0" w:color="auto"/>
            </w:tcBorders>
            <w:shd w:val="clear" w:color="auto" w:fill="E0CEAA"/>
            <w:noWrap/>
            <w:vAlign w:val="center"/>
            <w:hideMark/>
          </w:tcPr>
          <w:p w:rsidR="00B96E5B" w:rsidRPr="006F40EB" w:rsidRDefault="00B96E5B" w:rsidP="00B96E5B">
            <w:pPr>
              <w:jc w:val="center"/>
              <w:rPr>
                <w:rFonts w:ascii="Montserrat" w:hAnsi="Montserrat" w:cs="Calibri"/>
                <w:b/>
                <w:bCs/>
                <w:color w:val="595959" w:themeColor="text1" w:themeTint="A6"/>
                <w:sz w:val="16"/>
                <w:szCs w:val="16"/>
                <w:lang w:eastAsia="es-MX"/>
              </w:rPr>
            </w:pPr>
            <w:r w:rsidRPr="006F40EB">
              <w:rPr>
                <w:rFonts w:ascii="Montserrat" w:hAnsi="Montserrat" w:cs="Calibri"/>
                <w:b/>
                <w:bCs/>
                <w:color w:val="595959" w:themeColor="text1" w:themeTint="A6"/>
                <w:sz w:val="16"/>
                <w:szCs w:val="16"/>
                <w:lang w:eastAsia="es-MX"/>
              </w:rPr>
              <w:t>CANTIDAD</w:t>
            </w:r>
          </w:p>
        </w:tc>
        <w:tc>
          <w:tcPr>
            <w:tcW w:w="1200" w:type="dxa"/>
            <w:tcBorders>
              <w:top w:val="single" w:sz="4" w:space="0" w:color="auto"/>
              <w:left w:val="nil"/>
              <w:bottom w:val="single" w:sz="4" w:space="0" w:color="auto"/>
              <w:right w:val="single" w:sz="4" w:space="0" w:color="auto"/>
            </w:tcBorders>
            <w:shd w:val="clear" w:color="auto" w:fill="E0CEAA"/>
            <w:noWrap/>
            <w:vAlign w:val="center"/>
            <w:hideMark/>
          </w:tcPr>
          <w:p w:rsidR="00B96E5B" w:rsidRPr="006F40EB" w:rsidRDefault="00B96E5B" w:rsidP="00B96E5B">
            <w:pPr>
              <w:jc w:val="center"/>
              <w:rPr>
                <w:rFonts w:ascii="Montserrat" w:hAnsi="Montserrat" w:cs="Calibri"/>
                <w:b/>
                <w:bCs/>
                <w:color w:val="595959" w:themeColor="text1" w:themeTint="A6"/>
                <w:sz w:val="16"/>
                <w:szCs w:val="16"/>
                <w:lang w:eastAsia="es-MX"/>
              </w:rPr>
            </w:pPr>
            <w:r w:rsidRPr="006F40EB">
              <w:rPr>
                <w:rFonts w:ascii="Montserrat" w:hAnsi="Montserrat" w:cs="Calibri"/>
                <w:b/>
                <w:bCs/>
                <w:color w:val="595959" w:themeColor="text1" w:themeTint="A6"/>
                <w:sz w:val="16"/>
                <w:szCs w:val="16"/>
                <w:lang w:eastAsia="es-MX"/>
              </w:rPr>
              <w:t>TOTAL</w:t>
            </w:r>
          </w:p>
        </w:tc>
      </w:tr>
      <w:tr w:rsidR="00B96E5B" w:rsidRPr="006F40EB" w:rsidTr="00B96E5B">
        <w:trPr>
          <w:trHeight w:val="283"/>
        </w:trPr>
        <w:tc>
          <w:tcPr>
            <w:tcW w:w="1291" w:type="dxa"/>
            <w:vMerge w:val="restart"/>
            <w:tcBorders>
              <w:top w:val="nil"/>
              <w:left w:val="single" w:sz="4" w:space="0" w:color="auto"/>
              <w:bottom w:val="single" w:sz="4" w:space="0" w:color="auto"/>
              <w:right w:val="single" w:sz="4" w:space="0" w:color="auto"/>
            </w:tcBorders>
            <w:shd w:val="clear" w:color="auto" w:fill="auto"/>
            <w:vAlign w:val="center"/>
            <w:hideMark/>
          </w:tcPr>
          <w:p w:rsidR="00B96E5B" w:rsidRPr="006F40EB" w:rsidRDefault="00B96E5B" w:rsidP="00FF0BB7">
            <w:pPr>
              <w:ind w:left="87" w:firstLine="0"/>
              <w:jc w:val="center"/>
              <w:rPr>
                <w:rFonts w:ascii="Montserrat" w:hAnsi="Montserrat" w:cs="Calibri"/>
                <w:b/>
                <w:color w:val="595959" w:themeColor="text1" w:themeTint="A6"/>
                <w:sz w:val="16"/>
                <w:szCs w:val="16"/>
                <w:lang w:eastAsia="es-MX"/>
              </w:rPr>
            </w:pPr>
            <w:r w:rsidRPr="006F40EB">
              <w:rPr>
                <w:rFonts w:ascii="Montserrat" w:hAnsi="Montserrat" w:cs="Calibri"/>
                <w:b/>
                <w:color w:val="595959" w:themeColor="text1" w:themeTint="A6"/>
                <w:sz w:val="16"/>
                <w:szCs w:val="16"/>
                <w:lang w:eastAsia="es-MX"/>
              </w:rPr>
              <w:t>Partida 2.  Motobomba</w:t>
            </w:r>
          </w:p>
        </w:tc>
        <w:tc>
          <w:tcPr>
            <w:tcW w:w="2693" w:type="dxa"/>
            <w:tcBorders>
              <w:top w:val="nil"/>
              <w:left w:val="nil"/>
              <w:bottom w:val="single" w:sz="4" w:space="0" w:color="auto"/>
              <w:right w:val="single" w:sz="4" w:space="0" w:color="auto"/>
            </w:tcBorders>
            <w:shd w:val="clear" w:color="auto" w:fill="FFFFFF" w:themeFill="background1"/>
            <w:vAlign w:val="center"/>
            <w:hideMark/>
          </w:tcPr>
          <w:p w:rsidR="00B96E5B" w:rsidRPr="006F40EB" w:rsidRDefault="00B96E5B" w:rsidP="00B96E5B">
            <w:pPr>
              <w:jc w:val="center"/>
              <w:rPr>
                <w:rFonts w:ascii="Montserrat" w:hAnsi="Montserrat" w:cs="Calibri"/>
                <w:bCs/>
                <w:color w:val="595959" w:themeColor="text1" w:themeTint="A6"/>
                <w:sz w:val="16"/>
                <w:szCs w:val="16"/>
                <w:lang w:eastAsia="es-MX"/>
              </w:rPr>
            </w:pPr>
            <w:r w:rsidRPr="006F40EB">
              <w:rPr>
                <w:rFonts w:ascii="Montserrat" w:hAnsi="Montserrat" w:cs="Calibri"/>
                <w:bCs/>
                <w:color w:val="595959" w:themeColor="text1" w:themeTint="A6"/>
                <w:sz w:val="16"/>
                <w:szCs w:val="16"/>
                <w:lang w:eastAsia="es-MX"/>
              </w:rPr>
              <w:t>AGUASCALIENTES</w:t>
            </w:r>
          </w:p>
        </w:tc>
        <w:tc>
          <w:tcPr>
            <w:tcW w:w="2127" w:type="dxa"/>
            <w:tcBorders>
              <w:top w:val="nil"/>
              <w:left w:val="nil"/>
              <w:bottom w:val="single" w:sz="4" w:space="0" w:color="auto"/>
              <w:right w:val="single" w:sz="4" w:space="0" w:color="auto"/>
            </w:tcBorders>
            <w:shd w:val="clear" w:color="auto" w:fill="auto"/>
            <w:noWrap/>
            <w:vAlign w:val="center"/>
            <w:hideMark/>
          </w:tcPr>
          <w:p w:rsidR="00B96E5B" w:rsidRPr="006F40EB" w:rsidRDefault="00B96E5B" w:rsidP="00B96E5B">
            <w:pPr>
              <w:jc w:val="center"/>
              <w:rPr>
                <w:rFonts w:ascii="Montserrat" w:hAnsi="Montserrat" w:cs="Calibri"/>
                <w:b/>
                <w:color w:val="595959" w:themeColor="text1" w:themeTint="A6"/>
                <w:sz w:val="16"/>
                <w:szCs w:val="16"/>
                <w:lang w:eastAsia="es-MX"/>
              </w:rPr>
            </w:pPr>
            <w:r w:rsidRPr="006F40EB">
              <w:rPr>
                <w:rFonts w:ascii="Montserrat" w:hAnsi="Montserrat" w:cs="Calibri"/>
                <w:b/>
                <w:color w:val="595959" w:themeColor="text1" w:themeTint="A6"/>
                <w:sz w:val="16"/>
                <w:szCs w:val="16"/>
                <w:lang w:eastAsia="es-MX"/>
              </w:rPr>
              <w:t>PDF</w:t>
            </w:r>
          </w:p>
        </w:tc>
        <w:tc>
          <w:tcPr>
            <w:tcW w:w="1531" w:type="dxa"/>
            <w:tcBorders>
              <w:top w:val="nil"/>
              <w:left w:val="nil"/>
              <w:bottom w:val="single" w:sz="4" w:space="0" w:color="auto"/>
              <w:right w:val="single" w:sz="4" w:space="0" w:color="auto"/>
            </w:tcBorders>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1</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13</w:t>
            </w:r>
          </w:p>
        </w:tc>
      </w:tr>
      <w:tr w:rsidR="00B96E5B" w:rsidRPr="006F40EB" w:rsidTr="00B96E5B">
        <w:trPr>
          <w:trHeight w:val="283"/>
        </w:trPr>
        <w:tc>
          <w:tcPr>
            <w:tcW w:w="1291"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c>
          <w:tcPr>
            <w:tcW w:w="2693" w:type="dxa"/>
            <w:tcBorders>
              <w:top w:val="nil"/>
              <w:left w:val="nil"/>
              <w:bottom w:val="single" w:sz="4" w:space="0" w:color="auto"/>
              <w:right w:val="single" w:sz="4" w:space="0" w:color="auto"/>
            </w:tcBorders>
            <w:shd w:val="clear" w:color="auto" w:fill="FFFFFF" w:themeFill="background1"/>
            <w:vAlign w:val="center"/>
            <w:hideMark/>
          </w:tcPr>
          <w:p w:rsidR="00B96E5B" w:rsidRPr="006F40EB" w:rsidRDefault="00B96E5B" w:rsidP="00B96E5B">
            <w:pPr>
              <w:jc w:val="center"/>
              <w:rPr>
                <w:rFonts w:ascii="Montserrat" w:hAnsi="Montserrat" w:cs="Calibri"/>
                <w:bCs/>
                <w:color w:val="595959" w:themeColor="text1" w:themeTint="A6"/>
                <w:sz w:val="16"/>
                <w:szCs w:val="16"/>
                <w:lang w:eastAsia="es-MX"/>
              </w:rPr>
            </w:pPr>
            <w:r w:rsidRPr="006F40EB">
              <w:rPr>
                <w:rFonts w:ascii="Montserrat" w:hAnsi="Montserrat" w:cs="Calibri"/>
                <w:bCs/>
                <w:color w:val="595959" w:themeColor="text1" w:themeTint="A6"/>
                <w:sz w:val="16"/>
                <w:szCs w:val="16"/>
                <w:lang w:eastAsia="es-MX"/>
              </w:rPr>
              <w:t>BAJA CALIFORNIA</w:t>
            </w:r>
          </w:p>
        </w:tc>
        <w:tc>
          <w:tcPr>
            <w:tcW w:w="2127" w:type="dxa"/>
            <w:tcBorders>
              <w:top w:val="nil"/>
              <w:left w:val="nil"/>
              <w:bottom w:val="single" w:sz="4" w:space="0" w:color="auto"/>
              <w:right w:val="single" w:sz="4" w:space="0" w:color="auto"/>
            </w:tcBorders>
            <w:shd w:val="clear" w:color="auto" w:fill="auto"/>
            <w:noWrap/>
            <w:vAlign w:val="center"/>
            <w:hideMark/>
          </w:tcPr>
          <w:p w:rsidR="00B96E5B" w:rsidRPr="006F40EB" w:rsidRDefault="00B96E5B" w:rsidP="00B96E5B">
            <w:pPr>
              <w:jc w:val="center"/>
              <w:rPr>
                <w:rFonts w:ascii="Montserrat" w:hAnsi="Montserrat" w:cs="Calibri"/>
                <w:b/>
                <w:color w:val="595959" w:themeColor="text1" w:themeTint="A6"/>
                <w:sz w:val="16"/>
                <w:szCs w:val="16"/>
                <w:lang w:eastAsia="es-MX"/>
              </w:rPr>
            </w:pPr>
            <w:r w:rsidRPr="006F40EB">
              <w:rPr>
                <w:rFonts w:ascii="Montserrat" w:hAnsi="Montserrat" w:cs="Calibri"/>
                <w:b/>
                <w:color w:val="595959" w:themeColor="text1" w:themeTint="A6"/>
                <w:sz w:val="16"/>
                <w:szCs w:val="16"/>
                <w:lang w:eastAsia="es-MX"/>
              </w:rPr>
              <w:t>PDF</w:t>
            </w:r>
          </w:p>
        </w:tc>
        <w:tc>
          <w:tcPr>
            <w:tcW w:w="1531" w:type="dxa"/>
            <w:tcBorders>
              <w:top w:val="nil"/>
              <w:left w:val="nil"/>
              <w:bottom w:val="single" w:sz="4" w:space="0" w:color="auto"/>
              <w:right w:val="single" w:sz="4" w:space="0" w:color="auto"/>
            </w:tcBorders>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1</w:t>
            </w:r>
          </w:p>
        </w:tc>
        <w:tc>
          <w:tcPr>
            <w:tcW w:w="1200"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r>
      <w:tr w:rsidR="00B96E5B" w:rsidRPr="006F40EB" w:rsidTr="00B96E5B">
        <w:trPr>
          <w:trHeight w:val="283"/>
        </w:trPr>
        <w:tc>
          <w:tcPr>
            <w:tcW w:w="1291"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c>
          <w:tcPr>
            <w:tcW w:w="2693" w:type="dxa"/>
            <w:tcBorders>
              <w:top w:val="nil"/>
              <w:left w:val="nil"/>
              <w:bottom w:val="single" w:sz="4" w:space="0" w:color="auto"/>
              <w:right w:val="single" w:sz="4" w:space="0" w:color="auto"/>
            </w:tcBorders>
            <w:shd w:val="clear" w:color="auto" w:fill="FFFFFF" w:themeFill="background1"/>
            <w:vAlign w:val="center"/>
            <w:hideMark/>
          </w:tcPr>
          <w:p w:rsidR="00B96E5B" w:rsidRPr="006F40EB" w:rsidRDefault="00B96E5B" w:rsidP="00B96E5B">
            <w:pPr>
              <w:jc w:val="center"/>
              <w:rPr>
                <w:rFonts w:ascii="Montserrat" w:hAnsi="Montserrat" w:cs="Calibri"/>
                <w:bCs/>
                <w:color w:val="595959" w:themeColor="text1" w:themeTint="A6"/>
                <w:sz w:val="16"/>
                <w:szCs w:val="16"/>
                <w:lang w:eastAsia="es-MX"/>
              </w:rPr>
            </w:pPr>
            <w:r w:rsidRPr="006F40EB">
              <w:rPr>
                <w:rFonts w:ascii="Montserrat" w:hAnsi="Montserrat" w:cs="Calibri"/>
                <w:bCs/>
                <w:color w:val="595959" w:themeColor="text1" w:themeTint="A6"/>
                <w:sz w:val="16"/>
                <w:szCs w:val="16"/>
                <w:lang w:eastAsia="es-MX"/>
              </w:rPr>
              <w:t>CAMPECHE</w:t>
            </w:r>
          </w:p>
        </w:tc>
        <w:tc>
          <w:tcPr>
            <w:tcW w:w="2127" w:type="dxa"/>
            <w:tcBorders>
              <w:top w:val="nil"/>
              <w:left w:val="nil"/>
              <w:bottom w:val="single" w:sz="4" w:space="0" w:color="auto"/>
              <w:right w:val="single" w:sz="4" w:space="0" w:color="auto"/>
            </w:tcBorders>
            <w:shd w:val="clear" w:color="auto" w:fill="auto"/>
            <w:noWrap/>
            <w:vAlign w:val="center"/>
            <w:hideMark/>
          </w:tcPr>
          <w:p w:rsidR="00B96E5B" w:rsidRPr="006F40EB" w:rsidRDefault="00B96E5B" w:rsidP="00B96E5B">
            <w:pPr>
              <w:jc w:val="center"/>
              <w:rPr>
                <w:rFonts w:ascii="Montserrat" w:hAnsi="Montserrat" w:cs="Calibri"/>
                <w:b/>
                <w:color w:val="595959" w:themeColor="text1" w:themeTint="A6"/>
                <w:sz w:val="16"/>
                <w:szCs w:val="16"/>
                <w:lang w:eastAsia="es-MX"/>
              </w:rPr>
            </w:pPr>
            <w:r w:rsidRPr="006F40EB">
              <w:rPr>
                <w:rFonts w:ascii="Montserrat" w:hAnsi="Montserrat" w:cs="Calibri"/>
                <w:b/>
                <w:color w:val="595959" w:themeColor="text1" w:themeTint="A6"/>
                <w:sz w:val="16"/>
                <w:szCs w:val="16"/>
                <w:lang w:eastAsia="es-MX"/>
              </w:rPr>
              <w:t>CRMF SURESTE</w:t>
            </w:r>
          </w:p>
        </w:tc>
        <w:tc>
          <w:tcPr>
            <w:tcW w:w="1531" w:type="dxa"/>
            <w:tcBorders>
              <w:top w:val="nil"/>
              <w:left w:val="nil"/>
              <w:bottom w:val="single" w:sz="4" w:space="0" w:color="auto"/>
              <w:right w:val="single" w:sz="4" w:space="0" w:color="auto"/>
            </w:tcBorders>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2</w:t>
            </w:r>
          </w:p>
        </w:tc>
        <w:tc>
          <w:tcPr>
            <w:tcW w:w="1200"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r>
      <w:tr w:rsidR="00B96E5B" w:rsidRPr="006F40EB" w:rsidTr="00B96E5B">
        <w:trPr>
          <w:trHeight w:val="283"/>
        </w:trPr>
        <w:tc>
          <w:tcPr>
            <w:tcW w:w="1291"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c>
          <w:tcPr>
            <w:tcW w:w="2693" w:type="dxa"/>
            <w:tcBorders>
              <w:top w:val="nil"/>
              <w:left w:val="nil"/>
              <w:bottom w:val="single" w:sz="4" w:space="0" w:color="auto"/>
              <w:right w:val="single" w:sz="4" w:space="0" w:color="auto"/>
            </w:tcBorders>
            <w:shd w:val="clear" w:color="auto" w:fill="FFFFFF" w:themeFill="background1"/>
            <w:vAlign w:val="center"/>
            <w:hideMark/>
          </w:tcPr>
          <w:p w:rsidR="00B96E5B" w:rsidRPr="006F40EB" w:rsidRDefault="00B96E5B" w:rsidP="00B96E5B">
            <w:pPr>
              <w:jc w:val="center"/>
              <w:rPr>
                <w:rFonts w:ascii="Montserrat" w:hAnsi="Montserrat" w:cs="Calibri"/>
                <w:bCs/>
                <w:color w:val="595959" w:themeColor="text1" w:themeTint="A6"/>
                <w:sz w:val="16"/>
                <w:szCs w:val="16"/>
                <w:lang w:eastAsia="es-MX"/>
              </w:rPr>
            </w:pPr>
            <w:r w:rsidRPr="006F40EB">
              <w:rPr>
                <w:rFonts w:ascii="Montserrat" w:hAnsi="Montserrat" w:cs="Calibri"/>
                <w:bCs/>
                <w:color w:val="595959" w:themeColor="text1" w:themeTint="A6"/>
                <w:sz w:val="16"/>
                <w:szCs w:val="16"/>
                <w:lang w:eastAsia="es-MX"/>
              </w:rPr>
              <w:t>CHIAPAS</w:t>
            </w:r>
          </w:p>
        </w:tc>
        <w:tc>
          <w:tcPr>
            <w:tcW w:w="2127" w:type="dxa"/>
            <w:tcBorders>
              <w:top w:val="nil"/>
              <w:left w:val="nil"/>
              <w:bottom w:val="single" w:sz="4" w:space="0" w:color="auto"/>
              <w:right w:val="single" w:sz="4" w:space="0" w:color="auto"/>
            </w:tcBorders>
            <w:shd w:val="clear" w:color="auto" w:fill="auto"/>
            <w:noWrap/>
            <w:vAlign w:val="center"/>
            <w:hideMark/>
          </w:tcPr>
          <w:p w:rsidR="00B96E5B" w:rsidRPr="006F40EB" w:rsidRDefault="00B96E5B" w:rsidP="00B96E5B">
            <w:pPr>
              <w:jc w:val="center"/>
              <w:rPr>
                <w:rFonts w:ascii="Montserrat" w:hAnsi="Montserrat" w:cs="Calibri"/>
                <w:b/>
                <w:color w:val="595959" w:themeColor="text1" w:themeTint="A6"/>
                <w:sz w:val="16"/>
                <w:szCs w:val="16"/>
                <w:lang w:eastAsia="es-MX"/>
              </w:rPr>
            </w:pPr>
            <w:r w:rsidRPr="006F40EB">
              <w:rPr>
                <w:rFonts w:ascii="Montserrat" w:hAnsi="Montserrat" w:cs="Calibri"/>
                <w:b/>
                <w:color w:val="595959" w:themeColor="text1" w:themeTint="A6"/>
                <w:sz w:val="16"/>
                <w:szCs w:val="16"/>
                <w:lang w:eastAsia="es-MX"/>
              </w:rPr>
              <w:t>PDF</w:t>
            </w:r>
          </w:p>
        </w:tc>
        <w:tc>
          <w:tcPr>
            <w:tcW w:w="1531" w:type="dxa"/>
            <w:tcBorders>
              <w:top w:val="nil"/>
              <w:left w:val="nil"/>
              <w:bottom w:val="single" w:sz="4" w:space="0" w:color="auto"/>
              <w:right w:val="single" w:sz="4" w:space="0" w:color="auto"/>
            </w:tcBorders>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2</w:t>
            </w:r>
          </w:p>
        </w:tc>
        <w:tc>
          <w:tcPr>
            <w:tcW w:w="1200"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r>
      <w:tr w:rsidR="00B96E5B" w:rsidRPr="006F40EB" w:rsidTr="00B96E5B">
        <w:trPr>
          <w:trHeight w:val="283"/>
        </w:trPr>
        <w:tc>
          <w:tcPr>
            <w:tcW w:w="1291"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c>
          <w:tcPr>
            <w:tcW w:w="2693" w:type="dxa"/>
            <w:tcBorders>
              <w:top w:val="nil"/>
              <w:left w:val="nil"/>
              <w:bottom w:val="single" w:sz="4" w:space="0" w:color="auto"/>
              <w:right w:val="single" w:sz="4" w:space="0" w:color="auto"/>
            </w:tcBorders>
            <w:shd w:val="clear" w:color="auto" w:fill="FFFFFF" w:themeFill="background1"/>
            <w:vAlign w:val="center"/>
            <w:hideMark/>
          </w:tcPr>
          <w:p w:rsidR="00B96E5B" w:rsidRPr="006F40EB" w:rsidRDefault="00B96E5B" w:rsidP="00B96E5B">
            <w:pPr>
              <w:jc w:val="center"/>
              <w:rPr>
                <w:rFonts w:ascii="Montserrat" w:hAnsi="Montserrat" w:cs="Calibri"/>
                <w:bCs/>
                <w:color w:val="595959" w:themeColor="text1" w:themeTint="A6"/>
                <w:sz w:val="16"/>
                <w:szCs w:val="16"/>
                <w:lang w:eastAsia="es-MX"/>
              </w:rPr>
            </w:pPr>
            <w:r w:rsidRPr="006F40EB">
              <w:rPr>
                <w:rFonts w:ascii="Montserrat" w:hAnsi="Montserrat" w:cs="Calibri"/>
                <w:bCs/>
                <w:color w:val="595959" w:themeColor="text1" w:themeTint="A6"/>
                <w:sz w:val="16"/>
                <w:szCs w:val="16"/>
                <w:lang w:eastAsia="es-MX"/>
              </w:rPr>
              <w:t>CIUDAD DE MÉXICO</w:t>
            </w:r>
          </w:p>
        </w:tc>
        <w:tc>
          <w:tcPr>
            <w:tcW w:w="2127" w:type="dxa"/>
            <w:tcBorders>
              <w:top w:val="nil"/>
              <w:left w:val="nil"/>
              <w:bottom w:val="single" w:sz="4" w:space="0" w:color="auto"/>
              <w:right w:val="single" w:sz="4" w:space="0" w:color="auto"/>
            </w:tcBorders>
            <w:shd w:val="clear" w:color="auto" w:fill="auto"/>
            <w:noWrap/>
            <w:vAlign w:val="center"/>
            <w:hideMark/>
          </w:tcPr>
          <w:p w:rsidR="00B96E5B" w:rsidRPr="006F40EB" w:rsidRDefault="00B96E5B" w:rsidP="00B96E5B">
            <w:pPr>
              <w:jc w:val="center"/>
              <w:rPr>
                <w:rFonts w:ascii="Montserrat" w:hAnsi="Montserrat" w:cs="Calibri"/>
                <w:b/>
                <w:color w:val="595959" w:themeColor="text1" w:themeTint="A6"/>
                <w:sz w:val="16"/>
                <w:szCs w:val="16"/>
                <w:lang w:eastAsia="es-MX"/>
              </w:rPr>
            </w:pPr>
            <w:r w:rsidRPr="006F40EB">
              <w:rPr>
                <w:rFonts w:ascii="Montserrat" w:hAnsi="Montserrat" w:cs="Calibri"/>
                <w:b/>
                <w:color w:val="595959" w:themeColor="text1" w:themeTint="A6"/>
                <w:sz w:val="16"/>
                <w:szCs w:val="16"/>
                <w:lang w:eastAsia="es-MX"/>
              </w:rPr>
              <w:t>PDF</w:t>
            </w:r>
          </w:p>
        </w:tc>
        <w:tc>
          <w:tcPr>
            <w:tcW w:w="1531" w:type="dxa"/>
            <w:tcBorders>
              <w:top w:val="nil"/>
              <w:left w:val="nil"/>
              <w:bottom w:val="single" w:sz="4" w:space="0" w:color="auto"/>
              <w:right w:val="single" w:sz="4" w:space="0" w:color="auto"/>
            </w:tcBorders>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2</w:t>
            </w:r>
          </w:p>
        </w:tc>
        <w:tc>
          <w:tcPr>
            <w:tcW w:w="1200"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r>
      <w:tr w:rsidR="00B96E5B" w:rsidRPr="006F40EB" w:rsidTr="00B96E5B">
        <w:trPr>
          <w:trHeight w:val="283"/>
        </w:trPr>
        <w:tc>
          <w:tcPr>
            <w:tcW w:w="1291"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c>
          <w:tcPr>
            <w:tcW w:w="2693" w:type="dxa"/>
            <w:tcBorders>
              <w:top w:val="nil"/>
              <w:left w:val="nil"/>
              <w:bottom w:val="single" w:sz="4" w:space="0" w:color="auto"/>
              <w:right w:val="single" w:sz="4" w:space="0" w:color="auto"/>
            </w:tcBorders>
            <w:shd w:val="clear" w:color="auto" w:fill="FFFFFF" w:themeFill="background1"/>
            <w:vAlign w:val="center"/>
            <w:hideMark/>
          </w:tcPr>
          <w:p w:rsidR="00B96E5B" w:rsidRPr="006F40EB" w:rsidRDefault="00B96E5B" w:rsidP="00B96E5B">
            <w:pPr>
              <w:jc w:val="center"/>
              <w:rPr>
                <w:rFonts w:ascii="Montserrat" w:hAnsi="Montserrat" w:cs="Calibri"/>
                <w:bCs/>
                <w:color w:val="595959" w:themeColor="text1" w:themeTint="A6"/>
                <w:sz w:val="16"/>
                <w:szCs w:val="16"/>
                <w:lang w:eastAsia="es-MX"/>
              </w:rPr>
            </w:pPr>
            <w:r w:rsidRPr="006F40EB">
              <w:rPr>
                <w:rFonts w:ascii="Montserrat" w:hAnsi="Montserrat" w:cs="Calibri"/>
                <w:bCs/>
                <w:color w:val="595959" w:themeColor="text1" w:themeTint="A6"/>
                <w:sz w:val="16"/>
                <w:szCs w:val="16"/>
                <w:lang w:eastAsia="es-MX"/>
              </w:rPr>
              <w:t>HIDALGO</w:t>
            </w:r>
          </w:p>
        </w:tc>
        <w:tc>
          <w:tcPr>
            <w:tcW w:w="2127" w:type="dxa"/>
            <w:tcBorders>
              <w:top w:val="nil"/>
              <w:left w:val="nil"/>
              <w:bottom w:val="single" w:sz="4" w:space="0" w:color="auto"/>
              <w:right w:val="single" w:sz="4" w:space="0" w:color="auto"/>
            </w:tcBorders>
            <w:shd w:val="clear" w:color="auto" w:fill="auto"/>
            <w:noWrap/>
            <w:vAlign w:val="center"/>
            <w:hideMark/>
          </w:tcPr>
          <w:p w:rsidR="00B96E5B" w:rsidRPr="006F40EB" w:rsidRDefault="00B96E5B" w:rsidP="00B96E5B">
            <w:pPr>
              <w:jc w:val="center"/>
              <w:rPr>
                <w:rFonts w:ascii="Montserrat" w:hAnsi="Montserrat" w:cs="Calibri"/>
                <w:b/>
                <w:color w:val="595959" w:themeColor="text1" w:themeTint="A6"/>
                <w:sz w:val="16"/>
                <w:szCs w:val="16"/>
                <w:lang w:eastAsia="es-MX"/>
              </w:rPr>
            </w:pPr>
            <w:r w:rsidRPr="006F40EB">
              <w:rPr>
                <w:rFonts w:ascii="Montserrat" w:hAnsi="Montserrat" w:cs="Calibri"/>
                <w:b/>
                <w:color w:val="595959" w:themeColor="text1" w:themeTint="A6"/>
                <w:sz w:val="16"/>
                <w:szCs w:val="16"/>
                <w:lang w:eastAsia="es-MX"/>
              </w:rPr>
              <w:t>PDF</w:t>
            </w:r>
          </w:p>
        </w:tc>
        <w:tc>
          <w:tcPr>
            <w:tcW w:w="1531" w:type="dxa"/>
            <w:tcBorders>
              <w:top w:val="nil"/>
              <w:left w:val="nil"/>
              <w:bottom w:val="single" w:sz="4" w:space="0" w:color="auto"/>
              <w:right w:val="single" w:sz="4" w:space="0" w:color="auto"/>
            </w:tcBorders>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2</w:t>
            </w:r>
          </w:p>
        </w:tc>
        <w:tc>
          <w:tcPr>
            <w:tcW w:w="1200"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r>
      <w:tr w:rsidR="00B96E5B" w:rsidRPr="006F40EB" w:rsidTr="00B96E5B">
        <w:trPr>
          <w:trHeight w:val="283"/>
        </w:trPr>
        <w:tc>
          <w:tcPr>
            <w:tcW w:w="1291"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c>
          <w:tcPr>
            <w:tcW w:w="2693" w:type="dxa"/>
            <w:tcBorders>
              <w:top w:val="nil"/>
              <w:left w:val="nil"/>
              <w:bottom w:val="single" w:sz="4" w:space="0" w:color="auto"/>
              <w:right w:val="single" w:sz="4" w:space="0" w:color="auto"/>
            </w:tcBorders>
            <w:shd w:val="clear" w:color="auto" w:fill="FFFFFF" w:themeFill="background1"/>
            <w:vAlign w:val="center"/>
            <w:hideMark/>
          </w:tcPr>
          <w:p w:rsidR="00B96E5B" w:rsidRPr="006F40EB" w:rsidRDefault="00B96E5B" w:rsidP="00B96E5B">
            <w:pPr>
              <w:jc w:val="center"/>
              <w:rPr>
                <w:rFonts w:ascii="Montserrat" w:hAnsi="Montserrat" w:cs="Calibri"/>
                <w:bCs/>
                <w:color w:val="595959" w:themeColor="text1" w:themeTint="A6"/>
                <w:sz w:val="16"/>
                <w:szCs w:val="16"/>
                <w:lang w:eastAsia="es-MX"/>
              </w:rPr>
            </w:pPr>
            <w:r w:rsidRPr="006F40EB">
              <w:rPr>
                <w:rFonts w:ascii="Montserrat" w:hAnsi="Montserrat" w:cs="Calibri"/>
                <w:bCs/>
                <w:color w:val="595959" w:themeColor="text1" w:themeTint="A6"/>
                <w:sz w:val="16"/>
                <w:szCs w:val="16"/>
                <w:lang w:eastAsia="es-MX"/>
              </w:rPr>
              <w:t>ESTADO DE MÉXICO</w:t>
            </w:r>
          </w:p>
        </w:tc>
        <w:tc>
          <w:tcPr>
            <w:tcW w:w="2127" w:type="dxa"/>
            <w:tcBorders>
              <w:top w:val="nil"/>
              <w:left w:val="nil"/>
              <w:bottom w:val="single" w:sz="4" w:space="0" w:color="auto"/>
              <w:right w:val="single" w:sz="4" w:space="0" w:color="auto"/>
            </w:tcBorders>
            <w:shd w:val="clear" w:color="auto" w:fill="auto"/>
            <w:noWrap/>
            <w:vAlign w:val="center"/>
            <w:hideMark/>
          </w:tcPr>
          <w:p w:rsidR="00B96E5B" w:rsidRPr="006F40EB" w:rsidRDefault="00B96E5B" w:rsidP="00B96E5B">
            <w:pPr>
              <w:jc w:val="center"/>
              <w:rPr>
                <w:rFonts w:ascii="Montserrat" w:hAnsi="Montserrat" w:cs="Calibri"/>
                <w:b/>
                <w:color w:val="595959" w:themeColor="text1" w:themeTint="A6"/>
                <w:sz w:val="16"/>
                <w:szCs w:val="16"/>
                <w:lang w:eastAsia="es-MX"/>
              </w:rPr>
            </w:pPr>
            <w:r w:rsidRPr="006F40EB">
              <w:rPr>
                <w:rFonts w:ascii="Montserrat" w:hAnsi="Montserrat" w:cs="Calibri"/>
                <w:b/>
                <w:color w:val="595959" w:themeColor="text1" w:themeTint="A6"/>
                <w:sz w:val="16"/>
                <w:szCs w:val="16"/>
                <w:lang w:eastAsia="es-MX"/>
              </w:rPr>
              <w:t>PDF</w:t>
            </w:r>
          </w:p>
        </w:tc>
        <w:tc>
          <w:tcPr>
            <w:tcW w:w="1531" w:type="dxa"/>
            <w:tcBorders>
              <w:top w:val="nil"/>
              <w:left w:val="nil"/>
              <w:bottom w:val="single" w:sz="4" w:space="0" w:color="auto"/>
              <w:right w:val="single" w:sz="4" w:space="0" w:color="auto"/>
            </w:tcBorders>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2</w:t>
            </w:r>
          </w:p>
        </w:tc>
        <w:tc>
          <w:tcPr>
            <w:tcW w:w="1200"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r>
      <w:tr w:rsidR="00B96E5B" w:rsidRPr="006F40EB" w:rsidTr="00B96E5B">
        <w:trPr>
          <w:trHeight w:val="283"/>
        </w:trPr>
        <w:tc>
          <w:tcPr>
            <w:tcW w:w="1291"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c>
          <w:tcPr>
            <w:tcW w:w="2693" w:type="dxa"/>
            <w:tcBorders>
              <w:top w:val="nil"/>
              <w:left w:val="nil"/>
              <w:bottom w:val="single" w:sz="4" w:space="0" w:color="auto"/>
              <w:right w:val="single" w:sz="4" w:space="0" w:color="auto"/>
            </w:tcBorders>
            <w:shd w:val="clear" w:color="auto" w:fill="FFFFFF" w:themeFill="background1"/>
            <w:vAlign w:val="center"/>
            <w:hideMark/>
          </w:tcPr>
          <w:p w:rsidR="00B96E5B" w:rsidRPr="006F40EB" w:rsidRDefault="00B96E5B" w:rsidP="00B96E5B">
            <w:pPr>
              <w:jc w:val="center"/>
              <w:rPr>
                <w:rFonts w:ascii="Montserrat" w:hAnsi="Montserrat" w:cs="Calibri"/>
                <w:bCs/>
                <w:color w:val="595959" w:themeColor="text1" w:themeTint="A6"/>
                <w:sz w:val="16"/>
                <w:szCs w:val="16"/>
                <w:lang w:eastAsia="es-MX"/>
              </w:rPr>
            </w:pPr>
            <w:r w:rsidRPr="006F40EB">
              <w:rPr>
                <w:rFonts w:ascii="Montserrat" w:hAnsi="Montserrat" w:cs="Calibri"/>
                <w:bCs/>
                <w:color w:val="595959" w:themeColor="text1" w:themeTint="A6"/>
                <w:sz w:val="16"/>
                <w:szCs w:val="16"/>
                <w:lang w:eastAsia="es-MX"/>
              </w:rPr>
              <w:t>NUEVO LEÓN</w:t>
            </w:r>
          </w:p>
        </w:tc>
        <w:tc>
          <w:tcPr>
            <w:tcW w:w="2127" w:type="dxa"/>
            <w:tcBorders>
              <w:top w:val="nil"/>
              <w:left w:val="nil"/>
              <w:bottom w:val="single" w:sz="4" w:space="0" w:color="auto"/>
              <w:right w:val="single" w:sz="4" w:space="0" w:color="auto"/>
            </w:tcBorders>
            <w:shd w:val="clear" w:color="auto" w:fill="auto"/>
            <w:noWrap/>
            <w:vAlign w:val="center"/>
            <w:hideMark/>
          </w:tcPr>
          <w:p w:rsidR="00B96E5B" w:rsidRPr="006F40EB" w:rsidRDefault="00B96E5B" w:rsidP="00B96E5B">
            <w:pPr>
              <w:jc w:val="center"/>
              <w:rPr>
                <w:rFonts w:ascii="Montserrat" w:hAnsi="Montserrat" w:cs="Calibri"/>
                <w:b/>
                <w:color w:val="595959" w:themeColor="text1" w:themeTint="A6"/>
                <w:sz w:val="16"/>
                <w:szCs w:val="16"/>
                <w:lang w:eastAsia="es-MX"/>
              </w:rPr>
            </w:pPr>
            <w:r w:rsidRPr="006F40EB">
              <w:rPr>
                <w:rFonts w:ascii="Montserrat" w:hAnsi="Montserrat" w:cs="Calibri"/>
                <w:b/>
                <w:color w:val="595959" w:themeColor="text1" w:themeTint="A6"/>
                <w:sz w:val="16"/>
                <w:szCs w:val="16"/>
                <w:lang w:eastAsia="es-MX"/>
              </w:rPr>
              <w:t>PDF</w:t>
            </w:r>
          </w:p>
        </w:tc>
        <w:tc>
          <w:tcPr>
            <w:tcW w:w="1531" w:type="dxa"/>
            <w:tcBorders>
              <w:top w:val="nil"/>
              <w:left w:val="nil"/>
              <w:bottom w:val="single" w:sz="4" w:space="0" w:color="auto"/>
              <w:right w:val="single" w:sz="4" w:space="0" w:color="auto"/>
            </w:tcBorders>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1</w:t>
            </w:r>
          </w:p>
        </w:tc>
        <w:tc>
          <w:tcPr>
            <w:tcW w:w="1200"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r>
      <w:tr w:rsidR="00B96E5B" w:rsidRPr="006F40EB" w:rsidTr="00B96E5B">
        <w:trPr>
          <w:trHeight w:val="283"/>
        </w:trPr>
        <w:tc>
          <w:tcPr>
            <w:tcW w:w="1291" w:type="dxa"/>
            <w:tcBorders>
              <w:top w:val="nil"/>
              <w:left w:val="nil"/>
              <w:bottom w:val="nil"/>
              <w:right w:val="nil"/>
            </w:tcBorders>
            <w:shd w:val="clear" w:color="auto" w:fill="auto"/>
            <w:noWrap/>
            <w:vAlign w:val="center"/>
            <w:hideMark/>
          </w:tcPr>
          <w:p w:rsidR="00B96E5B" w:rsidRPr="006F40EB" w:rsidRDefault="00B96E5B" w:rsidP="00B96E5B">
            <w:pPr>
              <w:rPr>
                <w:rFonts w:ascii="Montserrat" w:hAnsi="Montserrat" w:cs="Calibri"/>
                <w:color w:val="595959" w:themeColor="text1" w:themeTint="A6"/>
                <w:sz w:val="16"/>
                <w:szCs w:val="16"/>
                <w:lang w:eastAsia="es-MX"/>
              </w:rPr>
            </w:pPr>
          </w:p>
        </w:tc>
        <w:tc>
          <w:tcPr>
            <w:tcW w:w="2693" w:type="dxa"/>
            <w:tcBorders>
              <w:top w:val="nil"/>
              <w:left w:val="nil"/>
              <w:bottom w:val="nil"/>
              <w:right w:val="nil"/>
            </w:tcBorders>
            <w:shd w:val="clear" w:color="auto" w:fill="auto"/>
            <w:noWrap/>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c>
          <w:tcPr>
            <w:tcW w:w="2127" w:type="dxa"/>
            <w:tcBorders>
              <w:top w:val="nil"/>
              <w:left w:val="nil"/>
              <w:bottom w:val="nil"/>
              <w:right w:val="nil"/>
            </w:tcBorders>
            <w:shd w:val="clear" w:color="auto" w:fill="auto"/>
            <w:noWrap/>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c>
          <w:tcPr>
            <w:tcW w:w="1531" w:type="dxa"/>
            <w:tcBorders>
              <w:top w:val="nil"/>
              <w:left w:val="nil"/>
              <w:bottom w:val="nil"/>
              <w:right w:val="nil"/>
            </w:tcBorders>
            <w:shd w:val="clear" w:color="auto" w:fill="auto"/>
            <w:noWrap/>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c>
          <w:tcPr>
            <w:tcW w:w="1200" w:type="dxa"/>
            <w:tcBorders>
              <w:top w:val="nil"/>
              <w:left w:val="nil"/>
              <w:bottom w:val="nil"/>
              <w:right w:val="nil"/>
            </w:tcBorders>
            <w:shd w:val="clear" w:color="auto" w:fill="auto"/>
            <w:noWrap/>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r>
      <w:tr w:rsidR="00FF0BB7" w:rsidRPr="006F40EB" w:rsidTr="00FF0BB7">
        <w:trPr>
          <w:trHeight w:val="283"/>
        </w:trPr>
        <w:tc>
          <w:tcPr>
            <w:tcW w:w="1291" w:type="dxa"/>
            <w:tcBorders>
              <w:top w:val="single" w:sz="4" w:space="0" w:color="auto"/>
              <w:left w:val="single" w:sz="4" w:space="0" w:color="auto"/>
              <w:bottom w:val="single" w:sz="4" w:space="0" w:color="auto"/>
              <w:right w:val="single" w:sz="4" w:space="0" w:color="auto"/>
            </w:tcBorders>
            <w:shd w:val="clear" w:color="auto" w:fill="E0CEAA"/>
            <w:noWrap/>
            <w:vAlign w:val="center"/>
            <w:hideMark/>
          </w:tcPr>
          <w:p w:rsidR="00B96E5B" w:rsidRPr="006F40EB" w:rsidRDefault="00B96E5B" w:rsidP="00B96E5B">
            <w:pPr>
              <w:jc w:val="center"/>
              <w:rPr>
                <w:rFonts w:ascii="Montserrat" w:hAnsi="Montserrat" w:cs="Calibri"/>
                <w:b/>
                <w:bCs/>
                <w:color w:val="595959" w:themeColor="text1" w:themeTint="A6"/>
                <w:sz w:val="16"/>
                <w:szCs w:val="16"/>
                <w:lang w:eastAsia="es-MX"/>
              </w:rPr>
            </w:pPr>
            <w:r w:rsidRPr="006F40EB">
              <w:rPr>
                <w:rFonts w:ascii="Montserrat" w:hAnsi="Montserrat" w:cs="Calibri"/>
                <w:b/>
                <w:bCs/>
                <w:color w:val="595959" w:themeColor="text1" w:themeTint="A6"/>
                <w:sz w:val="16"/>
                <w:szCs w:val="16"/>
                <w:lang w:eastAsia="es-MX"/>
              </w:rPr>
              <w:t>PARTIDA</w:t>
            </w:r>
          </w:p>
        </w:tc>
        <w:tc>
          <w:tcPr>
            <w:tcW w:w="2693" w:type="dxa"/>
            <w:tcBorders>
              <w:top w:val="single" w:sz="4" w:space="0" w:color="auto"/>
              <w:left w:val="nil"/>
              <w:bottom w:val="single" w:sz="4" w:space="0" w:color="auto"/>
              <w:right w:val="single" w:sz="4" w:space="0" w:color="auto"/>
            </w:tcBorders>
            <w:shd w:val="clear" w:color="auto" w:fill="E0CEAA"/>
            <w:noWrap/>
            <w:vAlign w:val="center"/>
            <w:hideMark/>
          </w:tcPr>
          <w:p w:rsidR="00B96E5B" w:rsidRPr="006F40EB" w:rsidRDefault="00B96E5B" w:rsidP="00B96E5B">
            <w:pPr>
              <w:jc w:val="center"/>
              <w:rPr>
                <w:rFonts w:ascii="Montserrat" w:hAnsi="Montserrat" w:cs="Calibri"/>
                <w:b/>
                <w:bCs/>
                <w:color w:val="595959" w:themeColor="text1" w:themeTint="A6"/>
                <w:sz w:val="16"/>
                <w:szCs w:val="16"/>
                <w:lang w:eastAsia="es-MX"/>
              </w:rPr>
            </w:pPr>
            <w:r w:rsidRPr="006F40EB">
              <w:rPr>
                <w:rFonts w:ascii="Montserrat" w:hAnsi="Montserrat" w:cs="Calibri"/>
                <w:b/>
                <w:bCs/>
                <w:color w:val="595959" w:themeColor="text1" w:themeTint="A6"/>
                <w:sz w:val="16"/>
                <w:szCs w:val="16"/>
                <w:lang w:eastAsia="es-MX"/>
              </w:rPr>
              <w:t>ENTIDAD FEDERATIVA</w:t>
            </w:r>
          </w:p>
        </w:tc>
        <w:tc>
          <w:tcPr>
            <w:tcW w:w="2127" w:type="dxa"/>
            <w:tcBorders>
              <w:top w:val="single" w:sz="4" w:space="0" w:color="auto"/>
              <w:left w:val="nil"/>
              <w:bottom w:val="single" w:sz="4" w:space="0" w:color="auto"/>
              <w:right w:val="single" w:sz="4" w:space="0" w:color="auto"/>
            </w:tcBorders>
            <w:shd w:val="clear" w:color="auto" w:fill="E0CEAA"/>
            <w:noWrap/>
            <w:vAlign w:val="center"/>
            <w:hideMark/>
          </w:tcPr>
          <w:p w:rsidR="00B96E5B" w:rsidRPr="006F40EB" w:rsidRDefault="00B96E5B" w:rsidP="00B96E5B">
            <w:pPr>
              <w:jc w:val="center"/>
              <w:rPr>
                <w:rFonts w:ascii="Montserrat" w:hAnsi="Montserrat" w:cs="Calibri"/>
                <w:b/>
                <w:bCs/>
                <w:color w:val="595959" w:themeColor="text1" w:themeTint="A6"/>
                <w:sz w:val="16"/>
                <w:szCs w:val="16"/>
                <w:lang w:eastAsia="es-MX"/>
              </w:rPr>
            </w:pPr>
            <w:r w:rsidRPr="006F40EB">
              <w:rPr>
                <w:rFonts w:ascii="Montserrat" w:hAnsi="Montserrat" w:cs="Calibri"/>
                <w:b/>
                <w:bCs/>
                <w:color w:val="595959" w:themeColor="text1" w:themeTint="A6"/>
                <w:sz w:val="16"/>
                <w:szCs w:val="16"/>
                <w:lang w:eastAsia="es-MX"/>
              </w:rPr>
              <w:t>SEDE</w:t>
            </w:r>
          </w:p>
        </w:tc>
        <w:tc>
          <w:tcPr>
            <w:tcW w:w="1531" w:type="dxa"/>
            <w:tcBorders>
              <w:top w:val="single" w:sz="4" w:space="0" w:color="auto"/>
              <w:left w:val="nil"/>
              <w:bottom w:val="single" w:sz="4" w:space="0" w:color="auto"/>
              <w:right w:val="single" w:sz="4" w:space="0" w:color="auto"/>
            </w:tcBorders>
            <w:shd w:val="clear" w:color="auto" w:fill="E0CEAA"/>
            <w:noWrap/>
            <w:vAlign w:val="center"/>
            <w:hideMark/>
          </w:tcPr>
          <w:p w:rsidR="00B96E5B" w:rsidRPr="006F40EB" w:rsidRDefault="00B96E5B" w:rsidP="00B96E5B">
            <w:pPr>
              <w:jc w:val="center"/>
              <w:rPr>
                <w:rFonts w:ascii="Montserrat" w:hAnsi="Montserrat" w:cs="Calibri"/>
                <w:b/>
                <w:bCs/>
                <w:color w:val="595959" w:themeColor="text1" w:themeTint="A6"/>
                <w:sz w:val="16"/>
                <w:szCs w:val="16"/>
                <w:lang w:eastAsia="es-MX"/>
              </w:rPr>
            </w:pPr>
            <w:r w:rsidRPr="006F40EB">
              <w:rPr>
                <w:rFonts w:ascii="Montserrat" w:hAnsi="Montserrat" w:cs="Calibri"/>
                <w:b/>
                <w:bCs/>
                <w:color w:val="595959" w:themeColor="text1" w:themeTint="A6"/>
                <w:sz w:val="16"/>
                <w:szCs w:val="16"/>
                <w:lang w:eastAsia="es-MX"/>
              </w:rPr>
              <w:t>CANTIDAD</w:t>
            </w:r>
          </w:p>
        </w:tc>
        <w:tc>
          <w:tcPr>
            <w:tcW w:w="1200" w:type="dxa"/>
            <w:tcBorders>
              <w:top w:val="single" w:sz="4" w:space="0" w:color="auto"/>
              <w:left w:val="nil"/>
              <w:bottom w:val="single" w:sz="4" w:space="0" w:color="auto"/>
              <w:right w:val="single" w:sz="4" w:space="0" w:color="auto"/>
            </w:tcBorders>
            <w:shd w:val="clear" w:color="auto" w:fill="E0CEAA"/>
            <w:noWrap/>
            <w:vAlign w:val="center"/>
            <w:hideMark/>
          </w:tcPr>
          <w:p w:rsidR="00B96E5B" w:rsidRPr="006F40EB" w:rsidRDefault="00B96E5B" w:rsidP="00B96E5B">
            <w:pPr>
              <w:jc w:val="center"/>
              <w:rPr>
                <w:rFonts w:ascii="Montserrat" w:hAnsi="Montserrat" w:cs="Calibri"/>
                <w:b/>
                <w:bCs/>
                <w:color w:val="595959" w:themeColor="text1" w:themeTint="A6"/>
                <w:sz w:val="16"/>
                <w:szCs w:val="16"/>
                <w:lang w:eastAsia="es-MX"/>
              </w:rPr>
            </w:pPr>
            <w:r w:rsidRPr="006F40EB">
              <w:rPr>
                <w:rFonts w:ascii="Montserrat" w:hAnsi="Montserrat" w:cs="Calibri"/>
                <w:b/>
                <w:bCs/>
                <w:color w:val="595959" w:themeColor="text1" w:themeTint="A6"/>
                <w:sz w:val="16"/>
                <w:szCs w:val="16"/>
                <w:lang w:eastAsia="es-MX"/>
              </w:rPr>
              <w:t>TOTAL</w:t>
            </w:r>
          </w:p>
        </w:tc>
      </w:tr>
      <w:tr w:rsidR="00B96E5B" w:rsidRPr="006F40EB" w:rsidTr="00B96E5B">
        <w:trPr>
          <w:trHeight w:val="283"/>
        </w:trPr>
        <w:tc>
          <w:tcPr>
            <w:tcW w:w="1291" w:type="dxa"/>
            <w:vMerge w:val="restart"/>
            <w:tcBorders>
              <w:top w:val="nil"/>
              <w:left w:val="single" w:sz="4" w:space="0" w:color="auto"/>
              <w:bottom w:val="single" w:sz="4" w:space="0" w:color="auto"/>
              <w:right w:val="single" w:sz="4" w:space="0" w:color="auto"/>
            </w:tcBorders>
            <w:shd w:val="clear" w:color="auto" w:fill="auto"/>
            <w:vAlign w:val="center"/>
            <w:hideMark/>
          </w:tcPr>
          <w:p w:rsidR="00B96E5B" w:rsidRPr="006F40EB" w:rsidRDefault="00B96E5B" w:rsidP="00FF0BB7">
            <w:pPr>
              <w:ind w:left="0" w:firstLine="0"/>
              <w:jc w:val="center"/>
              <w:rPr>
                <w:rFonts w:ascii="Montserrat" w:hAnsi="Montserrat" w:cs="Calibri"/>
                <w:b/>
                <w:color w:val="595959" w:themeColor="text1" w:themeTint="A6"/>
                <w:sz w:val="16"/>
                <w:szCs w:val="16"/>
                <w:lang w:eastAsia="es-MX"/>
              </w:rPr>
            </w:pPr>
            <w:r w:rsidRPr="006F40EB">
              <w:rPr>
                <w:rFonts w:ascii="Montserrat" w:hAnsi="Montserrat" w:cs="Calibri"/>
                <w:b/>
                <w:color w:val="595959" w:themeColor="text1" w:themeTint="A6"/>
                <w:sz w:val="16"/>
                <w:szCs w:val="16"/>
                <w:lang w:eastAsia="es-MX"/>
              </w:rPr>
              <w:t>Partida 3. Motosierra de gasolina 14"</w:t>
            </w:r>
          </w:p>
        </w:tc>
        <w:tc>
          <w:tcPr>
            <w:tcW w:w="2693" w:type="dxa"/>
            <w:tcBorders>
              <w:top w:val="nil"/>
              <w:left w:val="nil"/>
              <w:bottom w:val="single" w:sz="4" w:space="0" w:color="auto"/>
              <w:right w:val="single" w:sz="4" w:space="0" w:color="auto"/>
            </w:tcBorders>
            <w:shd w:val="clear" w:color="auto" w:fill="FFFFFF" w:themeFill="background1"/>
            <w:vAlign w:val="center"/>
            <w:hideMark/>
          </w:tcPr>
          <w:p w:rsidR="00B96E5B" w:rsidRPr="006F40EB" w:rsidRDefault="00B96E5B" w:rsidP="00B96E5B">
            <w:pPr>
              <w:jc w:val="center"/>
              <w:rPr>
                <w:rFonts w:ascii="Montserrat" w:hAnsi="Montserrat" w:cs="Calibri"/>
                <w:bCs/>
                <w:color w:val="595959" w:themeColor="text1" w:themeTint="A6"/>
                <w:sz w:val="16"/>
                <w:szCs w:val="16"/>
                <w:lang w:eastAsia="es-MX"/>
              </w:rPr>
            </w:pPr>
            <w:r w:rsidRPr="006F40EB">
              <w:rPr>
                <w:rFonts w:ascii="Montserrat" w:hAnsi="Montserrat" w:cs="Calibri"/>
                <w:bCs/>
                <w:color w:val="595959" w:themeColor="text1" w:themeTint="A6"/>
                <w:sz w:val="16"/>
                <w:szCs w:val="16"/>
                <w:lang w:eastAsia="es-MX"/>
              </w:rPr>
              <w:t>BAJA CALIFORNIA</w:t>
            </w:r>
          </w:p>
        </w:tc>
        <w:tc>
          <w:tcPr>
            <w:tcW w:w="2127" w:type="dxa"/>
            <w:tcBorders>
              <w:top w:val="nil"/>
              <w:left w:val="nil"/>
              <w:bottom w:val="single" w:sz="4" w:space="0" w:color="auto"/>
              <w:right w:val="single" w:sz="4" w:space="0" w:color="auto"/>
            </w:tcBorders>
            <w:shd w:val="clear" w:color="auto" w:fill="auto"/>
            <w:noWrap/>
            <w:vAlign w:val="center"/>
            <w:hideMark/>
          </w:tcPr>
          <w:p w:rsidR="00B96E5B" w:rsidRPr="006F40EB" w:rsidRDefault="00B96E5B" w:rsidP="00B96E5B">
            <w:pPr>
              <w:jc w:val="center"/>
              <w:rPr>
                <w:rFonts w:ascii="Montserrat" w:hAnsi="Montserrat" w:cs="Calibri"/>
                <w:b/>
                <w:color w:val="595959" w:themeColor="text1" w:themeTint="A6"/>
                <w:sz w:val="16"/>
                <w:szCs w:val="16"/>
                <w:lang w:eastAsia="es-MX"/>
              </w:rPr>
            </w:pPr>
            <w:r w:rsidRPr="006F40EB">
              <w:rPr>
                <w:rFonts w:ascii="Montserrat" w:hAnsi="Montserrat" w:cs="Calibri"/>
                <w:b/>
                <w:color w:val="595959" w:themeColor="text1" w:themeTint="A6"/>
                <w:sz w:val="16"/>
                <w:szCs w:val="16"/>
                <w:lang w:eastAsia="es-MX"/>
              </w:rPr>
              <w:t>PDF</w:t>
            </w:r>
          </w:p>
        </w:tc>
        <w:tc>
          <w:tcPr>
            <w:tcW w:w="1531" w:type="dxa"/>
            <w:tcBorders>
              <w:top w:val="nil"/>
              <w:left w:val="nil"/>
              <w:bottom w:val="single" w:sz="4" w:space="0" w:color="auto"/>
              <w:right w:val="single" w:sz="4" w:space="0" w:color="auto"/>
            </w:tcBorders>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1</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22</w:t>
            </w:r>
          </w:p>
        </w:tc>
      </w:tr>
      <w:tr w:rsidR="00B96E5B" w:rsidRPr="006F40EB" w:rsidTr="00B96E5B">
        <w:trPr>
          <w:trHeight w:val="283"/>
        </w:trPr>
        <w:tc>
          <w:tcPr>
            <w:tcW w:w="1291"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c>
          <w:tcPr>
            <w:tcW w:w="2693" w:type="dxa"/>
            <w:tcBorders>
              <w:top w:val="nil"/>
              <w:left w:val="nil"/>
              <w:bottom w:val="single" w:sz="4" w:space="0" w:color="auto"/>
              <w:right w:val="single" w:sz="4" w:space="0" w:color="auto"/>
            </w:tcBorders>
            <w:shd w:val="clear" w:color="auto" w:fill="FFFFFF" w:themeFill="background1"/>
            <w:vAlign w:val="center"/>
            <w:hideMark/>
          </w:tcPr>
          <w:p w:rsidR="00B96E5B" w:rsidRPr="006F40EB" w:rsidRDefault="00B96E5B" w:rsidP="00B96E5B">
            <w:pPr>
              <w:jc w:val="center"/>
              <w:rPr>
                <w:rFonts w:ascii="Montserrat" w:hAnsi="Montserrat" w:cs="Calibri"/>
                <w:bCs/>
                <w:color w:val="595959" w:themeColor="text1" w:themeTint="A6"/>
                <w:sz w:val="16"/>
                <w:szCs w:val="16"/>
                <w:lang w:eastAsia="es-MX"/>
              </w:rPr>
            </w:pPr>
            <w:r w:rsidRPr="006F40EB">
              <w:rPr>
                <w:rFonts w:ascii="Montserrat" w:hAnsi="Montserrat" w:cs="Calibri"/>
                <w:bCs/>
                <w:color w:val="595959" w:themeColor="text1" w:themeTint="A6"/>
                <w:sz w:val="16"/>
                <w:szCs w:val="16"/>
                <w:lang w:eastAsia="es-MX"/>
              </w:rPr>
              <w:t>ESTADO DE MÉXICO</w:t>
            </w:r>
          </w:p>
        </w:tc>
        <w:tc>
          <w:tcPr>
            <w:tcW w:w="2127" w:type="dxa"/>
            <w:tcBorders>
              <w:top w:val="nil"/>
              <w:left w:val="nil"/>
              <w:bottom w:val="single" w:sz="4" w:space="0" w:color="auto"/>
              <w:right w:val="single" w:sz="4" w:space="0" w:color="auto"/>
            </w:tcBorders>
            <w:shd w:val="clear" w:color="auto" w:fill="auto"/>
            <w:noWrap/>
            <w:vAlign w:val="center"/>
            <w:hideMark/>
          </w:tcPr>
          <w:p w:rsidR="00B96E5B" w:rsidRPr="006F40EB" w:rsidRDefault="00B96E5B" w:rsidP="00B96E5B">
            <w:pPr>
              <w:jc w:val="center"/>
              <w:rPr>
                <w:rFonts w:ascii="Montserrat" w:hAnsi="Montserrat" w:cs="Calibri"/>
                <w:b/>
                <w:color w:val="595959" w:themeColor="text1" w:themeTint="A6"/>
                <w:sz w:val="16"/>
                <w:szCs w:val="16"/>
                <w:lang w:eastAsia="es-MX"/>
              </w:rPr>
            </w:pPr>
            <w:r w:rsidRPr="006F40EB">
              <w:rPr>
                <w:rFonts w:ascii="Montserrat" w:hAnsi="Montserrat" w:cs="Calibri"/>
                <w:b/>
                <w:color w:val="595959" w:themeColor="text1" w:themeTint="A6"/>
                <w:sz w:val="16"/>
                <w:szCs w:val="16"/>
                <w:lang w:eastAsia="es-MX"/>
              </w:rPr>
              <w:t>PDF</w:t>
            </w:r>
          </w:p>
        </w:tc>
        <w:tc>
          <w:tcPr>
            <w:tcW w:w="1531" w:type="dxa"/>
            <w:tcBorders>
              <w:top w:val="nil"/>
              <w:left w:val="nil"/>
              <w:bottom w:val="single" w:sz="4" w:space="0" w:color="auto"/>
              <w:right w:val="single" w:sz="4" w:space="0" w:color="auto"/>
            </w:tcBorders>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5</w:t>
            </w:r>
          </w:p>
        </w:tc>
        <w:tc>
          <w:tcPr>
            <w:tcW w:w="1200"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r>
      <w:tr w:rsidR="00B96E5B" w:rsidRPr="006F40EB" w:rsidTr="00B96E5B">
        <w:trPr>
          <w:trHeight w:val="283"/>
        </w:trPr>
        <w:tc>
          <w:tcPr>
            <w:tcW w:w="1291"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c>
          <w:tcPr>
            <w:tcW w:w="2693" w:type="dxa"/>
            <w:tcBorders>
              <w:top w:val="nil"/>
              <w:left w:val="nil"/>
              <w:bottom w:val="single" w:sz="4" w:space="0" w:color="auto"/>
              <w:right w:val="single" w:sz="4" w:space="0" w:color="auto"/>
            </w:tcBorders>
            <w:shd w:val="clear" w:color="auto" w:fill="FFFFFF" w:themeFill="background1"/>
            <w:vAlign w:val="center"/>
            <w:hideMark/>
          </w:tcPr>
          <w:p w:rsidR="00B96E5B" w:rsidRPr="006F40EB" w:rsidRDefault="00B96E5B" w:rsidP="00B96E5B">
            <w:pPr>
              <w:jc w:val="center"/>
              <w:rPr>
                <w:rFonts w:ascii="Montserrat" w:hAnsi="Montserrat" w:cs="Calibri"/>
                <w:bCs/>
                <w:color w:val="595959" w:themeColor="text1" w:themeTint="A6"/>
                <w:sz w:val="16"/>
                <w:szCs w:val="16"/>
                <w:lang w:eastAsia="es-MX"/>
              </w:rPr>
            </w:pPr>
            <w:r w:rsidRPr="006F40EB">
              <w:rPr>
                <w:rFonts w:ascii="Montserrat" w:hAnsi="Montserrat" w:cs="Calibri"/>
                <w:bCs/>
                <w:color w:val="595959" w:themeColor="text1" w:themeTint="A6"/>
                <w:sz w:val="16"/>
                <w:szCs w:val="16"/>
                <w:lang w:eastAsia="es-MX"/>
              </w:rPr>
              <w:t>CAMPECHE</w:t>
            </w:r>
          </w:p>
        </w:tc>
        <w:tc>
          <w:tcPr>
            <w:tcW w:w="2127" w:type="dxa"/>
            <w:tcBorders>
              <w:top w:val="nil"/>
              <w:left w:val="nil"/>
              <w:bottom w:val="single" w:sz="4" w:space="0" w:color="auto"/>
              <w:right w:val="single" w:sz="4" w:space="0" w:color="auto"/>
            </w:tcBorders>
            <w:shd w:val="clear" w:color="auto" w:fill="auto"/>
            <w:noWrap/>
            <w:vAlign w:val="center"/>
            <w:hideMark/>
          </w:tcPr>
          <w:p w:rsidR="00B96E5B" w:rsidRPr="006F40EB" w:rsidRDefault="00B96E5B" w:rsidP="00B96E5B">
            <w:pPr>
              <w:jc w:val="center"/>
              <w:rPr>
                <w:rFonts w:ascii="Montserrat" w:hAnsi="Montserrat" w:cs="Calibri"/>
                <w:b/>
                <w:color w:val="595959" w:themeColor="text1" w:themeTint="A6"/>
                <w:sz w:val="16"/>
                <w:szCs w:val="16"/>
                <w:lang w:eastAsia="es-MX"/>
              </w:rPr>
            </w:pPr>
            <w:r w:rsidRPr="006F40EB">
              <w:rPr>
                <w:rFonts w:ascii="Montserrat" w:hAnsi="Montserrat" w:cs="Calibri"/>
                <w:b/>
                <w:color w:val="595959" w:themeColor="text1" w:themeTint="A6"/>
                <w:sz w:val="16"/>
                <w:szCs w:val="16"/>
                <w:lang w:eastAsia="es-MX"/>
              </w:rPr>
              <w:t>CRMF SURESTE</w:t>
            </w:r>
          </w:p>
        </w:tc>
        <w:tc>
          <w:tcPr>
            <w:tcW w:w="1531" w:type="dxa"/>
            <w:tcBorders>
              <w:top w:val="nil"/>
              <w:left w:val="nil"/>
              <w:bottom w:val="single" w:sz="4" w:space="0" w:color="auto"/>
              <w:right w:val="single" w:sz="4" w:space="0" w:color="auto"/>
            </w:tcBorders>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1</w:t>
            </w:r>
          </w:p>
        </w:tc>
        <w:tc>
          <w:tcPr>
            <w:tcW w:w="1200"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r>
      <w:tr w:rsidR="00B96E5B" w:rsidRPr="006F40EB" w:rsidTr="00B96E5B">
        <w:trPr>
          <w:trHeight w:val="283"/>
        </w:trPr>
        <w:tc>
          <w:tcPr>
            <w:tcW w:w="1291"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c>
          <w:tcPr>
            <w:tcW w:w="2693" w:type="dxa"/>
            <w:tcBorders>
              <w:top w:val="nil"/>
              <w:left w:val="nil"/>
              <w:bottom w:val="single" w:sz="4" w:space="0" w:color="auto"/>
              <w:right w:val="single" w:sz="4" w:space="0" w:color="auto"/>
            </w:tcBorders>
            <w:shd w:val="clear" w:color="auto" w:fill="FFFFFF" w:themeFill="background1"/>
            <w:vAlign w:val="center"/>
            <w:hideMark/>
          </w:tcPr>
          <w:p w:rsidR="00B96E5B" w:rsidRPr="006F40EB" w:rsidRDefault="00B96E5B" w:rsidP="00B96E5B">
            <w:pPr>
              <w:jc w:val="center"/>
              <w:rPr>
                <w:rFonts w:ascii="Montserrat" w:hAnsi="Montserrat" w:cs="Calibri"/>
                <w:bCs/>
                <w:color w:val="595959" w:themeColor="text1" w:themeTint="A6"/>
                <w:sz w:val="16"/>
                <w:szCs w:val="16"/>
                <w:lang w:eastAsia="es-MX"/>
              </w:rPr>
            </w:pPr>
            <w:r w:rsidRPr="006F40EB">
              <w:rPr>
                <w:rFonts w:ascii="Montserrat" w:hAnsi="Montserrat" w:cs="Calibri"/>
                <w:bCs/>
                <w:color w:val="595959" w:themeColor="text1" w:themeTint="A6"/>
                <w:sz w:val="16"/>
                <w:szCs w:val="16"/>
                <w:lang w:eastAsia="es-MX"/>
              </w:rPr>
              <w:t>GUANAJUATO</w:t>
            </w:r>
          </w:p>
        </w:tc>
        <w:tc>
          <w:tcPr>
            <w:tcW w:w="2127" w:type="dxa"/>
            <w:tcBorders>
              <w:top w:val="nil"/>
              <w:left w:val="nil"/>
              <w:bottom w:val="single" w:sz="4" w:space="0" w:color="auto"/>
              <w:right w:val="single" w:sz="4" w:space="0" w:color="auto"/>
            </w:tcBorders>
            <w:shd w:val="clear" w:color="auto" w:fill="auto"/>
            <w:noWrap/>
            <w:vAlign w:val="center"/>
            <w:hideMark/>
          </w:tcPr>
          <w:p w:rsidR="00B96E5B" w:rsidRPr="006F40EB" w:rsidRDefault="00B96E5B" w:rsidP="00B96E5B">
            <w:pPr>
              <w:jc w:val="center"/>
              <w:rPr>
                <w:rFonts w:ascii="Montserrat" w:hAnsi="Montserrat" w:cs="Calibri"/>
                <w:b/>
                <w:color w:val="595959" w:themeColor="text1" w:themeTint="A6"/>
                <w:sz w:val="16"/>
                <w:szCs w:val="16"/>
                <w:lang w:eastAsia="es-MX"/>
              </w:rPr>
            </w:pPr>
            <w:r w:rsidRPr="006F40EB">
              <w:rPr>
                <w:rFonts w:ascii="Montserrat" w:hAnsi="Montserrat" w:cs="Calibri"/>
                <w:b/>
                <w:color w:val="595959" w:themeColor="text1" w:themeTint="A6"/>
                <w:sz w:val="16"/>
                <w:szCs w:val="16"/>
                <w:lang w:eastAsia="es-MX"/>
              </w:rPr>
              <w:t>PDF</w:t>
            </w:r>
          </w:p>
        </w:tc>
        <w:tc>
          <w:tcPr>
            <w:tcW w:w="1531" w:type="dxa"/>
            <w:tcBorders>
              <w:top w:val="nil"/>
              <w:left w:val="nil"/>
              <w:bottom w:val="single" w:sz="4" w:space="0" w:color="auto"/>
              <w:right w:val="single" w:sz="4" w:space="0" w:color="auto"/>
            </w:tcBorders>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1</w:t>
            </w:r>
          </w:p>
        </w:tc>
        <w:tc>
          <w:tcPr>
            <w:tcW w:w="1200"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r>
      <w:tr w:rsidR="00B96E5B" w:rsidRPr="006F40EB" w:rsidTr="00B96E5B">
        <w:trPr>
          <w:trHeight w:val="283"/>
        </w:trPr>
        <w:tc>
          <w:tcPr>
            <w:tcW w:w="1291"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c>
          <w:tcPr>
            <w:tcW w:w="2693" w:type="dxa"/>
            <w:tcBorders>
              <w:top w:val="nil"/>
              <w:left w:val="nil"/>
              <w:bottom w:val="single" w:sz="4" w:space="0" w:color="auto"/>
              <w:right w:val="single" w:sz="4" w:space="0" w:color="auto"/>
            </w:tcBorders>
            <w:shd w:val="clear" w:color="auto" w:fill="FFFFFF" w:themeFill="background1"/>
            <w:vAlign w:val="center"/>
            <w:hideMark/>
          </w:tcPr>
          <w:p w:rsidR="00B96E5B" w:rsidRPr="006F40EB" w:rsidRDefault="00B96E5B" w:rsidP="00B96E5B">
            <w:pPr>
              <w:jc w:val="center"/>
              <w:rPr>
                <w:rFonts w:ascii="Montserrat" w:hAnsi="Montserrat" w:cs="Calibri"/>
                <w:bCs/>
                <w:color w:val="595959" w:themeColor="text1" w:themeTint="A6"/>
                <w:sz w:val="16"/>
                <w:szCs w:val="16"/>
                <w:lang w:eastAsia="es-MX"/>
              </w:rPr>
            </w:pPr>
            <w:r w:rsidRPr="006F40EB">
              <w:rPr>
                <w:rFonts w:ascii="Montserrat" w:hAnsi="Montserrat" w:cs="Calibri"/>
                <w:bCs/>
                <w:color w:val="595959" w:themeColor="text1" w:themeTint="A6"/>
                <w:sz w:val="16"/>
                <w:szCs w:val="16"/>
                <w:lang w:eastAsia="es-MX"/>
              </w:rPr>
              <w:t>JALISCO</w:t>
            </w:r>
          </w:p>
        </w:tc>
        <w:tc>
          <w:tcPr>
            <w:tcW w:w="2127" w:type="dxa"/>
            <w:tcBorders>
              <w:top w:val="nil"/>
              <w:left w:val="nil"/>
              <w:bottom w:val="single" w:sz="4" w:space="0" w:color="auto"/>
              <w:right w:val="single" w:sz="4" w:space="0" w:color="auto"/>
            </w:tcBorders>
            <w:shd w:val="clear" w:color="auto" w:fill="auto"/>
            <w:noWrap/>
            <w:vAlign w:val="center"/>
            <w:hideMark/>
          </w:tcPr>
          <w:p w:rsidR="00B96E5B" w:rsidRPr="006F40EB" w:rsidRDefault="00B96E5B" w:rsidP="00B96E5B">
            <w:pPr>
              <w:jc w:val="center"/>
              <w:rPr>
                <w:rFonts w:ascii="Montserrat" w:hAnsi="Montserrat" w:cs="Calibri"/>
                <w:b/>
                <w:color w:val="595959" w:themeColor="text1" w:themeTint="A6"/>
                <w:sz w:val="16"/>
                <w:szCs w:val="16"/>
                <w:lang w:eastAsia="es-MX"/>
              </w:rPr>
            </w:pPr>
            <w:r w:rsidRPr="006F40EB">
              <w:rPr>
                <w:rFonts w:ascii="Montserrat" w:hAnsi="Montserrat" w:cs="Calibri"/>
                <w:b/>
                <w:color w:val="595959" w:themeColor="text1" w:themeTint="A6"/>
                <w:sz w:val="16"/>
                <w:szCs w:val="16"/>
                <w:lang w:eastAsia="es-MX"/>
              </w:rPr>
              <w:t>PDF</w:t>
            </w:r>
          </w:p>
        </w:tc>
        <w:tc>
          <w:tcPr>
            <w:tcW w:w="1531" w:type="dxa"/>
            <w:tcBorders>
              <w:top w:val="nil"/>
              <w:left w:val="nil"/>
              <w:bottom w:val="single" w:sz="4" w:space="0" w:color="auto"/>
              <w:right w:val="single" w:sz="4" w:space="0" w:color="auto"/>
            </w:tcBorders>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4</w:t>
            </w:r>
          </w:p>
        </w:tc>
        <w:tc>
          <w:tcPr>
            <w:tcW w:w="1200"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r>
      <w:tr w:rsidR="00B96E5B" w:rsidRPr="006F40EB" w:rsidTr="00B96E5B">
        <w:trPr>
          <w:trHeight w:val="283"/>
        </w:trPr>
        <w:tc>
          <w:tcPr>
            <w:tcW w:w="1291"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c>
          <w:tcPr>
            <w:tcW w:w="2693" w:type="dxa"/>
            <w:tcBorders>
              <w:top w:val="nil"/>
              <w:left w:val="nil"/>
              <w:bottom w:val="single" w:sz="4" w:space="0" w:color="auto"/>
              <w:right w:val="single" w:sz="4" w:space="0" w:color="auto"/>
            </w:tcBorders>
            <w:shd w:val="clear" w:color="auto" w:fill="FFFFFF" w:themeFill="background1"/>
            <w:vAlign w:val="center"/>
            <w:hideMark/>
          </w:tcPr>
          <w:p w:rsidR="00B96E5B" w:rsidRPr="006F40EB" w:rsidRDefault="00B96E5B" w:rsidP="00B96E5B">
            <w:pPr>
              <w:jc w:val="center"/>
              <w:rPr>
                <w:rFonts w:ascii="Montserrat" w:hAnsi="Montserrat" w:cs="Calibri"/>
                <w:bCs/>
                <w:color w:val="595959" w:themeColor="text1" w:themeTint="A6"/>
                <w:sz w:val="16"/>
                <w:szCs w:val="16"/>
                <w:lang w:eastAsia="es-MX"/>
              </w:rPr>
            </w:pPr>
            <w:r w:rsidRPr="006F40EB">
              <w:rPr>
                <w:rFonts w:ascii="Montserrat" w:hAnsi="Montserrat" w:cs="Calibri"/>
                <w:bCs/>
                <w:color w:val="595959" w:themeColor="text1" w:themeTint="A6"/>
                <w:sz w:val="16"/>
                <w:szCs w:val="16"/>
                <w:lang w:eastAsia="es-MX"/>
              </w:rPr>
              <w:t>NAYARIT</w:t>
            </w:r>
          </w:p>
        </w:tc>
        <w:tc>
          <w:tcPr>
            <w:tcW w:w="2127" w:type="dxa"/>
            <w:tcBorders>
              <w:top w:val="nil"/>
              <w:left w:val="nil"/>
              <w:bottom w:val="single" w:sz="4" w:space="0" w:color="auto"/>
              <w:right w:val="single" w:sz="4" w:space="0" w:color="auto"/>
            </w:tcBorders>
            <w:shd w:val="clear" w:color="auto" w:fill="auto"/>
            <w:noWrap/>
            <w:vAlign w:val="center"/>
            <w:hideMark/>
          </w:tcPr>
          <w:p w:rsidR="00B96E5B" w:rsidRPr="006F40EB" w:rsidRDefault="00B96E5B" w:rsidP="00B96E5B">
            <w:pPr>
              <w:jc w:val="center"/>
              <w:rPr>
                <w:rFonts w:ascii="Montserrat" w:hAnsi="Montserrat" w:cs="Calibri"/>
                <w:b/>
                <w:color w:val="595959" w:themeColor="text1" w:themeTint="A6"/>
                <w:sz w:val="16"/>
                <w:szCs w:val="16"/>
                <w:lang w:eastAsia="es-MX"/>
              </w:rPr>
            </w:pPr>
            <w:r w:rsidRPr="006F40EB">
              <w:rPr>
                <w:rFonts w:ascii="Montserrat" w:hAnsi="Montserrat" w:cs="Calibri"/>
                <w:b/>
                <w:color w:val="595959" w:themeColor="text1" w:themeTint="A6"/>
                <w:sz w:val="16"/>
                <w:szCs w:val="16"/>
                <w:lang w:eastAsia="es-MX"/>
              </w:rPr>
              <w:t>PDF</w:t>
            </w:r>
          </w:p>
        </w:tc>
        <w:tc>
          <w:tcPr>
            <w:tcW w:w="1531" w:type="dxa"/>
            <w:tcBorders>
              <w:top w:val="nil"/>
              <w:left w:val="nil"/>
              <w:bottom w:val="single" w:sz="4" w:space="0" w:color="auto"/>
              <w:right w:val="single" w:sz="4" w:space="0" w:color="auto"/>
            </w:tcBorders>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1</w:t>
            </w:r>
          </w:p>
        </w:tc>
        <w:tc>
          <w:tcPr>
            <w:tcW w:w="1200"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r>
      <w:tr w:rsidR="00B96E5B" w:rsidRPr="006F40EB" w:rsidTr="00B96E5B">
        <w:trPr>
          <w:trHeight w:val="283"/>
        </w:trPr>
        <w:tc>
          <w:tcPr>
            <w:tcW w:w="1291"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c>
          <w:tcPr>
            <w:tcW w:w="2693" w:type="dxa"/>
            <w:tcBorders>
              <w:top w:val="nil"/>
              <w:left w:val="nil"/>
              <w:bottom w:val="single" w:sz="4" w:space="0" w:color="auto"/>
              <w:right w:val="single" w:sz="4" w:space="0" w:color="auto"/>
            </w:tcBorders>
            <w:shd w:val="clear" w:color="auto" w:fill="FFFFFF" w:themeFill="background1"/>
            <w:vAlign w:val="center"/>
            <w:hideMark/>
          </w:tcPr>
          <w:p w:rsidR="00B96E5B" w:rsidRPr="006F40EB" w:rsidRDefault="00B96E5B" w:rsidP="00B96E5B">
            <w:pPr>
              <w:jc w:val="center"/>
              <w:rPr>
                <w:rFonts w:ascii="Montserrat" w:hAnsi="Montserrat" w:cs="Calibri"/>
                <w:bCs/>
                <w:color w:val="595959" w:themeColor="text1" w:themeTint="A6"/>
                <w:sz w:val="16"/>
                <w:szCs w:val="16"/>
                <w:lang w:eastAsia="es-MX"/>
              </w:rPr>
            </w:pPr>
            <w:r w:rsidRPr="006F40EB">
              <w:rPr>
                <w:rFonts w:ascii="Montserrat" w:hAnsi="Montserrat" w:cs="Calibri"/>
                <w:bCs/>
                <w:color w:val="595959" w:themeColor="text1" w:themeTint="A6"/>
                <w:sz w:val="16"/>
                <w:szCs w:val="16"/>
                <w:lang w:eastAsia="es-MX"/>
              </w:rPr>
              <w:t>SAN LUIS POTOSÍ</w:t>
            </w:r>
          </w:p>
        </w:tc>
        <w:tc>
          <w:tcPr>
            <w:tcW w:w="2127" w:type="dxa"/>
            <w:tcBorders>
              <w:top w:val="nil"/>
              <w:left w:val="nil"/>
              <w:bottom w:val="single" w:sz="4" w:space="0" w:color="auto"/>
              <w:right w:val="single" w:sz="4" w:space="0" w:color="auto"/>
            </w:tcBorders>
            <w:shd w:val="clear" w:color="auto" w:fill="auto"/>
            <w:noWrap/>
            <w:vAlign w:val="center"/>
            <w:hideMark/>
          </w:tcPr>
          <w:p w:rsidR="00B96E5B" w:rsidRPr="006F40EB" w:rsidRDefault="00B96E5B" w:rsidP="00B96E5B">
            <w:pPr>
              <w:jc w:val="center"/>
              <w:rPr>
                <w:rFonts w:ascii="Montserrat" w:hAnsi="Montserrat" w:cs="Calibri"/>
                <w:b/>
                <w:color w:val="595959" w:themeColor="text1" w:themeTint="A6"/>
                <w:sz w:val="16"/>
                <w:szCs w:val="16"/>
                <w:lang w:eastAsia="es-MX"/>
              </w:rPr>
            </w:pPr>
            <w:r w:rsidRPr="006F40EB">
              <w:rPr>
                <w:rFonts w:ascii="Montserrat" w:hAnsi="Montserrat" w:cs="Calibri"/>
                <w:b/>
                <w:color w:val="595959" w:themeColor="text1" w:themeTint="A6"/>
                <w:sz w:val="16"/>
                <w:szCs w:val="16"/>
                <w:lang w:eastAsia="es-MX"/>
              </w:rPr>
              <w:t>PDF</w:t>
            </w:r>
          </w:p>
        </w:tc>
        <w:tc>
          <w:tcPr>
            <w:tcW w:w="1531" w:type="dxa"/>
            <w:tcBorders>
              <w:top w:val="nil"/>
              <w:left w:val="nil"/>
              <w:bottom w:val="single" w:sz="4" w:space="0" w:color="auto"/>
              <w:right w:val="single" w:sz="4" w:space="0" w:color="auto"/>
            </w:tcBorders>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1</w:t>
            </w:r>
          </w:p>
        </w:tc>
        <w:tc>
          <w:tcPr>
            <w:tcW w:w="1200"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r>
      <w:tr w:rsidR="00B96E5B" w:rsidRPr="006F40EB" w:rsidTr="00B96E5B">
        <w:trPr>
          <w:trHeight w:val="283"/>
        </w:trPr>
        <w:tc>
          <w:tcPr>
            <w:tcW w:w="1291"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c>
          <w:tcPr>
            <w:tcW w:w="2693" w:type="dxa"/>
            <w:tcBorders>
              <w:top w:val="nil"/>
              <w:left w:val="nil"/>
              <w:bottom w:val="single" w:sz="4" w:space="0" w:color="auto"/>
              <w:right w:val="single" w:sz="4" w:space="0" w:color="auto"/>
            </w:tcBorders>
            <w:shd w:val="clear" w:color="auto" w:fill="FFFFFF" w:themeFill="background1"/>
            <w:vAlign w:val="center"/>
            <w:hideMark/>
          </w:tcPr>
          <w:p w:rsidR="00B96E5B" w:rsidRPr="006F40EB" w:rsidRDefault="00B96E5B" w:rsidP="00B96E5B">
            <w:pPr>
              <w:jc w:val="center"/>
              <w:rPr>
                <w:rFonts w:ascii="Montserrat" w:hAnsi="Montserrat" w:cs="Calibri"/>
                <w:bCs/>
                <w:color w:val="595959" w:themeColor="text1" w:themeTint="A6"/>
                <w:sz w:val="16"/>
                <w:szCs w:val="16"/>
                <w:lang w:eastAsia="es-MX"/>
              </w:rPr>
            </w:pPr>
            <w:r w:rsidRPr="006F40EB">
              <w:rPr>
                <w:rFonts w:ascii="Montserrat" w:hAnsi="Montserrat" w:cs="Calibri"/>
                <w:bCs/>
                <w:color w:val="595959" w:themeColor="text1" w:themeTint="A6"/>
                <w:sz w:val="16"/>
                <w:szCs w:val="16"/>
                <w:lang w:eastAsia="es-MX"/>
              </w:rPr>
              <w:t>SONORA</w:t>
            </w:r>
          </w:p>
        </w:tc>
        <w:tc>
          <w:tcPr>
            <w:tcW w:w="2127" w:type="dxa"/>
            <w:tcBorders>
              <w:top w:val="nil"/>
              <w:left w:val="nil"/>
              <w:bottom w:val="single" w:sz="4" w:space="0" w:color="auto"/>
              <w:right w:val="single" w:sz="4" w:space="0" w:color="auto"/>
            </w:tcBorders>
            <w:shd w:val="clear" w:color="auto" w:fill="auto"/>
            <w:noWrap/>
            <w:vAlign w:val="center"/>
            <w:hideMark/>
          </w:tcPr>
          <w:p w:rsidR="00B96E5B" w:rsidRPr="006F40EB" w:rsidRDefault="00B96E5B" w:rsidP="00B96E5B">
            <w:pPr>
              <w:jc w:val="center"/>
              <w:rPr>
                <w:rFonts w:ascii="Montserrat" w:hAnsi="Montserrat" w:cs="Calibri"/>
                <w:b/>
                <w:color w:val="595959" w:themeColor="text1" w:themeTint="A6"/>
                <w:sz w:val="16"/>
                <w:szCs w:val="16"/>
                <w:lang w:eastAsia="es-MX"/>
              </w:rPr>
            </w:pPr>
            <w:r w:rsidRPr="006F40EB">
              <w:rPr>
                <w:rFonts w:ascii="Montserrat" w:hAnsi="Montserrat" w:cs="Calibri"/>
                <w:b/>
                <w:color w:val="595959" w:themeColor="text1" w:themeTint="A6"/>
                <w:sz w:val="16"/>
                <w:szCs w:val="16"/>
                <w:lang w:eastAsia="es-MX"/>
              </w:rPr>
              <w:t>CRMF NOROESTE</w:t>
            </w:r>
          </w:p>
        </w:tc>
        <w:tc>
          <w:tcPr>
            <w:tcW w:w="1531" w:type="dxa"/>
            <w:tcBorders>
              <w:top w:val="nil"/>
              <w:left w:val="nil"/>
              <w:bottom w:val="single" w:sz="4" w:space="0" w:color="auto"/>
              <w:right w:val="single" w:sz="4" w:space="0" w:color="auto"/>
            </w:tcBorders>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1</w:t>
            </w:r>
          </w:p>
        </w:tc>
        <w:tc>
          <w:tcPr>
            <w:tcW w:w="1200"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r>
      <w:tr w:rsidR="00B96E5B" w:rsidRPr="006F40EB" w:rsidTr="00B96E5B">
        <w:trPr>
          <w:trHeight w:val="283"/>
        </w:trPr>
        <w:tc>
          <w:tcPr>
            <w:tcW w:w="1291"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c>
          <w:tcPr>
            <w:tcW w:w="2693" w:type="dxa"/>
            <w:tcBorders>
              <w:top w:val="nil"/>
              <w:left w:val="nil"/>
              <w:bottom w:val="single" w:sz="4" w:space="0" w:color="auto"/>
              <w:right w:val="single" w:sz="4" w:space="0" w:color="auto"/>
            </w:tcBorders>
            <w:shd w:val="clear" w:color="auto" w:fill="FFFFFF" w:themeFill="background1"/>
            <w:vAlign w:val="center"/>
            <w:hideMark/>
          </w:tcPr>
          <w:p w:rsidR="00B96E5B" w:rsidRPr="006F40EB" w:rsidRDefault="00B96E5B" w:rsidP="00B96E5B">
            <w:pPr>
              <w:jc w:val="center"/>
              <w:rPr>
                <w:rFonts w:ascii="Montserrat" w:hAnsi="Montserrat" w:cs="Calibri"/>
                <w:bCs/>
                <w:color w:val="595959" w:themeColor="text1" w:themeTint="A6"/>
                <w:sz w:val="16"/>
                <w:szCs w:val="16"/>
                <w:lang w:eastAsia="es-MX"/>
              </w:rPr>
            </w:pPr>
            <w:r w:rsidRPr="006F40EB">
              <w:rPr>
                <w:rFonts w:ascii="Montserrat" w:hAnsi="Montserrat" w:cs="Calibri"/>
                <w:bCs/>
                <w:color w:val="595959" w:themeColor="text1" w:themeTint="A6"/>
                <w:sz w:val="16"/>
                <w:szCs w:val="16"/>
                <w:lang w:eastAsia="es-MX"/>
              </w:rPr>
              <w:t>TLAXCALA</w:t>
            </w:r>
          </w:p>
        </w:tc>
        <w:tc>
          <w:tcPr>
            <w:tcW w:w="2127" w:type="dxa"/>
            <w:tcBorders>
              <w:top w:val="nil"/>
              <w:left w:val="nil"/>
              <w:bottom w:val="single" w:sz="4" w:space="0" w:color="auto"/>
              <w:right w:val="single" w:sz="4" w:space="0" w:color="auto"/>
            </w:tcBorders>
            <w:shd w:val="clear" w:color="auto" w:fill="auto"/>
            <w:noWrap/>
            <w:vAlign w:val="center"/>
            <w:hideMark/>
          </w:tcPr>
          <w:p w:rsidR="00B96E5B" w:rsidRPr="006F40EB" w:rsidRDefault="00B96E5B" w:rsidP="00B96E5B">
            <w:pPr>
              <w:jc w:val="center"/>
              <w:rPr>
                <w:rFonts w:ascii="Montserrat" w:hAnsi="Montserrat" w:cs="Calibri"/>
                <w:b/>
                <w:color w:val="595959" w:themeColor="text1" w:themeTint="A6"/>
                <w:sz w:val="16"/>
                <w:szCs w:val="16"/>
                <w:lang w:eastAsia="es-MX"/>
              </w:rPr>
            </w:pPr>
            <w:r w:rsidRPr="006F40EB">
              <w:rPr>
                <w:rFonts w:ascii="Montserrat" w:hAnsi="Montserrat" w:cs="Calibri"/>
                <w:b/>
                <w:color w:val="595959" w:themeColor="text1" w:themeTint="A6"/>
                <w:sz w:val="16"/>
                <w:szCs w:val="16"/>
                <w:lang w:eastAsia="es-MX"/>
              </w:rPr>
              <w:t>PDF</w:t>
            </w:r>
          </w:p>
        </w:tc>
        <w:tc>
          <w:tcPr>
            <w:tcW w:w="1531" w:type="dxa"/>
            <w:tcBorders>
              <w:top w:val="nil"/>
              <w:left w:val="nil"/>
              <w:bottom w:val="single" w:sz="4" w:space="0" w:color="auto"/>
              <w:right w:val="single" w:sz="4" w:space="0" w:color="auto"/>
            </w:tcBorders>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1</w:t>
            </w:r>
          </w:p>
        </w:tc>
        <w:tc>
          <w:tcPr>
            <w:tcW w:w="1200"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r>
      <w:tr w:rsidR="00B96E5B" w:rsidRPr="006F40EB" w:rsidTr="00B96E5B">
        <w:trPr>
          <w:trHeight w:val="283"/>
        </w:trPr>
        <w:tc>
          <w:tcPr>
            <w:tcW w:w="1291"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c>
          <w:tcPr>
            <w:tcW w:w="2693" w:type="dxa"/>
            <w:tcBorders>
              <w:top w:val="nil"/>
              <w:left w:val="nil"/>
              <w:bottom w:val="single" w:sz="4" w:space="0" w:color="auto"/>
              <w:right w:val="single" w:sz="4" w:space="0" w:color="auto"/>
            </w:tcBorders>
            <w:shd w:val="clear" w:color="auto" w:fill="FFFFFF" w:themeFill="background1"/>
            <w:vAlign w:val="center"/>
            <w:hideMark/>
          </w:tcPr>
          <w:p w:rsidR="00B96E5B" w:rsidRPr="006F40EB" w:rsidRDefault="00B96E5B" w:rsidP="00B96E5B">
            <w:pPr>
              <w:jc w:val="center"/>
              <w:rPr>
                <w:rFonts w:ascii="Montserrat" w:hAnsi="Montserrat" w:cs="Calibri"/>
                <w:bCs/>
                <w:color w:val="595959" w:themeColor="text1" w:themeTint="A6"/>
                <w:sz w:val="16"/>
                <w:szCs w:val="16"/>
                <w:lang w:eastAsia="es-MX"/>
              </w:rPr>
            </w:pPr>
            <w:r w:rsidRPr="006F40EB">
              <w:rPr>
                <w:rFonts w:ascii="Montserrat" w:hAnsi="Montserrat" w:cs="Calibri"/>
                <w:bCs/>
                <w:color w:val="595959" w:themeColor="text1" w:themeTint="A6"/>
                <w:sz w:val="16"/>
                <w:szCs w:val="16"/>
                <w:lang w:eastAsia="es-MX"/>
              </w:rPr>
              <w:t>QUINTANA ROO</w:t>
            </w:r>
          </w:p>
        </w:tc>
        <w:tc>
          <w:tcPr>
            <w:tcW w:w="2127" w:type="dxa"/>
            <w:tcBorders>
              <w:top w:val="nil"/>
              <w:left w:val="nil"/>
              <w:bottom w:val="single" w:sz="4" w:space="0" w:color="auto"/>
              <w:right w:val="single" w:sz="4" w:space="0" w:color="auto"/>
            </w:tcBorders>
            <w:shd w:val="clear" w:color="auto" w:fill="auto"/>
            <w:noWrap/>
            <w:vAlign w:val="center"/>
            <w:hideMark/>
          </w:tcPr>
          <w:p w:rsidR="00B96E5B" w:rsidRPr="006F40EB" w:rsidRDefault="00B96E5B" w:rsidP="00B96E5B">
            <w:pPr>
              <w:jc w:val="center"/>
              <w:rPr>
                <w:rFonts w:ascii="Montserrat" w:hAnsi="Montserrat" w:cs="Calibri"/>
                <w:b/>
                <w:color w:val="595959" w:themeColor="text1" w:themeTint="A6"/>
                <w:sz w:val="16"/>
                <w:szCs w:val="16"/>
                <w:lang w:eastAsia="es-MX"/>
              </w:rPr>
            </w:pPr>
            <w:r w:rsidRPr="006F40EB">
              <w:rPr>
                <w:rFonts w:ascii="Montserrat" w:hAnsi="Montserrat" w:cs="Calibri"/>
                <w:b/>
                <w:color w:val="595959" w:themeColor="text1" w:themeTint="A6"/>
                <w:sz w:val="16"/>
                <w:szCs w:val="16"/>
                <w:lang w:eastAsia="es-MX"/>
              </w:rPr>
              <w:t>PDF</w:t>
            </w:r>
          </w:p>
        </w:tc>
        <w:tc>
          <w:tcPr>
            <w:tcW w:w="1531" w:type="dxa"/>
            <w:tcBorders>
              <w:top w:val="nil"/>
              <w:left w:val="nil"/>
              <w:bottom w:val="single" w:sz="4" w:space="0" w:color="auto"/>
              <w:right w:val="single" w:sz="4" w:space="0" w:color="auto"/>
            </w:tcBorders>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5</w:t>
            </w:r>
          </w:p>
        </w:tc>
        <w:tc>
          <w:tcPr>
            <w:tcW w:w="1200"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r>
      <w:tr w:rsidR="00B96E5B" w:rsidRPr="006F40EB" w:rsidTr="00B96E5B">
        <w:trPr>
          <w:trHeight w:val="283"/>
        </w:trPr>
        <w:tc>
          <w:tcPr>
            <w:tcW w:w="1291"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c>
          <w:tcPr>
            <w:tcW w:w="2693" w:type="dxa"/>
            <w:tcBorders>
              <w:top w:val="nil"/>
              <w:left w:val="nil"/>
              <w:bottom w:val="single" w:sz="4" w:space="0" w:color="auto"/>
              <w:right w:val="single" w:sz="4" w:space="0" w:color="auto"/>
            </w:tcBorders>
            <w:shd w:val="clear" w:color="auto" w:fill="FFFFFF" w:themeFill="background1"/>
            <w:vAlign w:val="center"/>
            <w:hideMark/>
          </w:tcPr>
          <w:p w:rsidR="00B96E5B" w:rsidRPr="006F40EB" w:rsidRDefault="00B96E5B" w:rsidP="00B96E5B">
            <w:pPr>
              <w:jc w:val="center"/>
              <w:rPr>
                <w:rFonts w:ascii="Montserrat" w:hAnsi="Montserrat" w:cs="Calibri"/>
                <w:bCs/>
                <w:color w:val="595959" w:themeColor="text1" w:themeTint="A6"/>
                <w:sz w:val="16"/>
                <w:szCs w:val="16"/>
                <w:lang w:eastAsia="es-MX"/>
              </w:rPr>
            </w:pPr>
            <w:r w:rsidRPr="006F40EB">
              <w:rPr>
                <w:rFonts w:ascii="Montserrat" w:hAnsi="Montserrat" w:cs="Calibri"/>
                <w:bCs/>
                <w:color w:val="595959" w:themeColor="text1" w:themeTint="A6"/>
                <w:sz w:val="16"/>
                <w:szCs w:val="16"/>
                <w:lang w:eastAsia="es-MX"/>
              </w:rPr>
              <w:t>ZACATECAS</w:t>
            </w:r>
          </w:p>
        </w:tc>
        <w:tc>
          <w:tcPr>
            <w:tcW w:w="2127" w:type="dxa"/>
            <w:tcBorders>
              <w:top w:val="nil"/>
              <w:left w:val="nil"/>
              <w:bottom w:val="single" w:sz="4" w:space="0" w:color="auto"/>
              <w:right w:val="single" w:sz="4" w:space="0" w:color="auto"/>
            </w:tcBorders>
            <w:shd w:val="clear" w:color="auto" w:fill="auto"/>
            <w:noWrap/>
            <w:vAlign w:val="center"/>
            <w:hideMark/>
          </w:tcPr>
          <w:p w:rsidR="00B96E5B" w:rsidRPr="006F40EB" w:rsidRDefault="00B96E5B" w:rsidP="00B96E5B">
            <w:pPr>
              <w:jc w:val="center"/>
              <w:rPr>
                <w:rFonts w:ascii="Montserrat" w:hAnsi="Montserrat" w:cs="Calibri"/>
                <w:b/>
                <w:color w:val="595959" w:themeColor="text1" w:themeTint="A6"/>
                <w:sz w:val="16"/>
                <w:szCs w:val="16"/>
                <w:lang w:eastAsia="es-MX"/>
              </w:rPr>
            </w:pPr>
            <w:r w:rsidRPr="006F40EB">
              <w:rPr>
                <w:rFonts w:ascii="Montserrat" w:hAnsi="Montserrat" w:cs="Calibri"/>
                <w:b/>
                <w:color w:val="595959" w:themeColor="text1" w:themeTint="A6"/>
                <w:sz w:val="16"/>
                <w:szCs w:val="16"/>
                <w:lang w:eastAsia="es-MX"/>
              </w:rPr>
              <w:t>PDF</w:t>
            </w:r>
          </w:p>
        </w:tc>
        <w:tc>
          <w:tcPr>
            <w:tcW w:w="1531" w:type="dxa"/>
            <w:tcBorders>
              <w:top w:val="nil"/>
              <w:left w:val="nil"/>
              <w:bottom w:val="single" w:sz="4" w:space="0" w:color="auto"/>
              <w:right w:val="single" w:sz="4" w:space="0" w:color="auto"/>
            </w:tcBorders>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1</w:t>
            </w:r>
          </w:p>
        </w:tc>
        <w:tc>
          <w:tcPr>
            <w:tcW w:w="1200"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r>
      <w:tr w:rsidR="00B96E5B" w:rsidRPr="006F40EB" w:rsidTr="00B96E5B">
        <w:trPr>
          <w:trHeight w:val="283"/>
        </w:trPr>
        <w:tc>
          <w:tcPr>
            <w:tcW w:w="1291" w:type="dxa"/>
            <w:tcBorders>
              <w:top w:val="nil"/>
              <w:left w:val="nil"/>
              <w:bottom w:val="nil"/>
              <w:right w:val="nil"/>
            </w:tcBorders>
            <w:shd w:val="clear" w:color="auto" w:fill="auto"/>
            <w:noWrap/>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c>
          <w:tcPr>
            <w:tcW w:w="2693" w:type="dxa"/>
            <w:tcBorders>
              <w:top w:val="nil"/>
              <w:left w:val="nil"/>
              <w:bottom w:val="nil"/>
              <w:right w:val="nil"/>
            </w:tcBorders>
            <w:shd w:val="clear" w:color="auto" w:fill="auto"/>
            <w:noWrap/>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c>
          <w:tcPr>
            <w:tcW w:w="2127" w:type="dxa"/>
            <w:tcBorders>
              <w:top w:val="nil"/>
              <w:left w:val="nil"/>
              <w:bottom w:val="nil"/>
              <w:right w:val="nil"/>
            </w:tcBorders>
            <w:shd w:val="clear" w:color="auto" w:fill="auto"/>
            <w:noWrap/>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c>
          <w:tcPr>
            <w:tcW w:w="1531" w:type="dxa"/>
            <w:tcBorders>
              <w:top w:val="nil"/>
              <w:left w:val="nil"/>
              <w:bottom w:val="nil"/>
              <w:right w:val="nil"/>
            </w:tcBorders>
            <w:shd w:val="clear" w:color="auto" w:fill="auto"/>
            <w:noWrap/>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c>
          <w:tcPr>
            <w:tcW w:w="1200" w:type="dxa"/>
            <w:tcBorders>
              <w:top w:val="nil"/>
              <w:left w:val="nil"/>
              <w:bottom w:val="nil"/>
              <w:right w:val="nil"/>
            </w:tcBorders>
            <w:shd w:val="clear" w:color="auto" w:fill="auto"/>
            <w:noWrap/>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r>
      <w:tr w:rsidR="00FF0BB7" w:rsidRPr="006F40EB" w:rsidTr="00FF0BB7">
        <w:trPr>
          <w:trHeight w:val="283"/>
        </w:trPr>
        <w:tc>
          <w:tcPr>
            <w:tcW w:w="1291" w:type="dxa"/>
            <w:tcBorders>
              <w:top w:val="single" w:sz="4" w:space="0" w:color="auto"/>
              <w:left w:val="single" w:sz="4" w:space="0" w:color="auto"/>
              <w:bottom w:val="single" w:sz="4" w:space="0" w:color="auto"/>
              <w:right w:val="single" w:sz="4" w:space="0" w:color="auto"/>
            </w:tcBorders>
            <w:shd w:val="clear" w:color="auto" w:fill="E0CEAA"/>
            <w:noWrap/>
            <w:vAlign w:val="center"/>
            <w:hideMark/>
          </w:tcPr>
          <w:p w:rsidR="00B96E5B" w:rsidRPr="006F40EB" w:rsidRDefault="00B96E5B" w:rsidP="00B96E5B">
            <w:pPr>
              <w:jc w:val="center"/>
              <w:rPr>
                <w:rFonts w:ascii="Montserrat" w:hAnsi="Montserrat" w:cs="Calibri"/>
                <w:b/>
                <w:bCs/>
                <w:color w:val="595959" w:themeColor="text1" w:themeTint="A6"/>
                <w:sz w:val="16"/>
                <w:szCs w:val="16"/>
                <w:lang w:eastAsia="es-MX"/>
              </w:rPr>
            </w:pPr>
            <w:r w:rsidRPr="006F40EB">
              <w:rPr>
                <w:rFonts w:ascii="Montserrat" w:hAnsi="Montserrat" w:cs="Calibri"/>
                <w:b/>
                <w:bCs/>
                <w:color w:val="595959" w:themeColor="text1" w:themeTint="A6"/>
                <w:sz w:val="16"/>
                <w:szCs w:val="16"/>
                <w:lang w:eastAsia="es-MX"/>
              </w:rPr>
              <w:t>PARTIDA</w:t>
            </w:r>
          </w:p>
        </w:tc>
        <w:tc>
          <w:tcPr>
            <w:tcW w:w="2693" w:type="dxa"/>
            <w:tcBorders>
              <w:top w:val="single" w:sz="4" w:space="0" w:color="auto"/>
              <w:left w:val="nil"/>
              <w:bottom w:val="single" w:sz="4" w:space="0" w:color="auto"/>
              <w:right w:val="single" w:sz="4" w:space="0" w:color="auto"/>
            </w:tcBorders>
            <w:shd w:val="clear" w:color="auto" w:fill="E0CEAA"/>
            <w:noWrap/>
            <w:vAlign w:val="center"/>
            <w:hideMark/>
          </w:tcPr>
          <w:p w:rsidR="00B96E5B" w:rsidRPr="006F40EB" w:rsidRDefault="00B96E5B" w:rsidP="00B96E5B">
            <w:pPr>
              <w:jc w:val="center"/>
              <w:rPr>
                <w:rFonts w:ascii="Montserrat" w:hAnsi="Montserrat" w:cs="Calibri"/>
                <w:b/>
                <w:bCs/>
                <w:color w:val="595959" w:themeColor="text1" w:themeTint="A6"/>
                <w:sz w:val="16"/>
                <w:szCs w:val="16"/>
                <w:lang w:eastAsia="es-MX"/>
              </w:rPr>
            </w:pPr>
            <w:r w:rsidRPr="006F40EB">
              <w:rPr>
                <w:rFonts w:ascii="Montserrat" w:hAnsi="Montserrat" w:cs="Calibri"/>
                <w:b/>
                <w:bCs/>
                <w:color w:val="595959" w:themeColor="text1" w:themeTint="A6"/>
                <w:sz w:val="16"/>
                <w:szCs w:val="16"/>
                <w:lang w:eastAsia="es-MX"/>
              </w:rPr>
              <w:t>ENTIDAD FEDERATIVA</w:t>
            </w:r>
          </w:p>
        </w:tc>
        <w:tc>
          <w:tcPr>
            <w:tcW w:w="2127" w:type="dxa"/>
            <w:tcBorders>
              <w:top w:val="single" w:sz="4" w:space="0" w:color="auto"/>
              <w:left w:val="nil"/>
              <w:bottom w:val="single" w:sz="4" w:space="0" w:color="auto"/>
              <w:right w:val="single" w:sz="4" w:space="0" w:color="auto"/>
            </w:tcBorders>
            <w:shd w:val="clear" w:color="auto" w:fill="E0CEAA"/>
            <w:noWrap/>
            <w:vAlign w:val="center"/>
            <w:hideMark/>
          </w:tcPr>
          <w:p w:rsidR="00B96E5B" w:rsidRPr="006F40EB" w:rsidRDefault="00B96E5B" w:rsidP="00B96E5B">
            <w:pPr>
              <w:jc w:val="center"/>
              <w:rPr>
                <w:rFonts w:ascii="Montserrat" w:hAnsi="Montserrat" w:cs="Calibri"/>
                <w:b/>
                <w:bCs/>
                <w:color w:val="595959" w:themeColor="text1" w:themeTint="A6"/>
                <w:sz w:val="16"/>
                <w:szCs w:val="16"/>
                <w:lang w:eastAsia="es-MX"/>
              </w:rPr>
            </w:pPr>
            <w:r w:rsidRPr="006F40EB">
              <w:rPr>
                <w:rFonts w:ascii="Montserrat" w:hAnsi="Montserrat" w:cs="Calibri"/>
                <w:b/>
                <w:bCs/>
                <w:color w:val="595959" w:themeColor="text1" w:themeTint="A6"/>
                <w:sz w:val="16"/>
                <w:szCs w:val="16"/>
                <w:lang w:eastAsia="es-MX"/>
              </w:rPr>
              <w:t>SEDE</w:t>
            </w:r>
          </w:p>
        </w:tc>
        <w:tc>
          <w:tcPr>
            <w:tcW w:w="1531" w:type="dxa"/>
            <w:tcBorders>
              <w:top w:val="single" w:sz="4" w:space="0" w:color="auto"/>
              <w:left w:val="nil"/>
              <w:bottom w:val="single" w:sz="4" w:space="0" w:color="auto"/>
              <w:right w:val="single" w:sz="4" w:space="0" w:color="auto"/>
            </w:tcBorders>
            <w:shd w:val="clear" w:color="auto" w:fill="E0CEAA"/>
            <w:noWrap/>
            <w:vAlign w:val="center"/>
            <w:hideMark/>
          </w:tcPr>
          <w:p w:rsidR="00B96E5B" w:rsidRPr="006F40EB" w:rsidRDefault="00B96E5B" w:rsidP="00B96E5B">
            <w:pPr>
              <w:jc w:val="center"/>
              <w:rPr>
                <w:rFonts w:ascii="Montserrat" w:hAnsi="Montserrat" w:cs="Calibri"/>
                <w:b/>
                <w:bCs/>
                <w:color w:val="595959" w:themeColor="text1" w:themeTint="A6"/>
                <w:sz w:val="16"/>
                <w:szCs w:val="16"/>
                <w:lang w:eastAsia="es-MX"/>
              </w:rPr>
            </w:pPr>
            <w:r w:rsidRPr="006F40EB">
              <w:rPr>
                <w:rFonts w:ascii="Montserrat" w:hAnsi="Montserrat" w:cs="Calibri"/>
                <w:b/>
                <w:bCs/>
                <w:color w:val="595959" w:themeColor="text1" w:themeTint="A6"/>
                <w:sz w:val="16"/>
                <w:szCs w:val="16"/>
                <w:lang w:eastAsia="es-MX"/>
              </w:rPr>
              <w:t>CANTIDAD</w:t>
            </w:r>
          </w:p>
        </w:tc>
        <w:tc>
          <w:tcPr>
            <w:tcW w:w="1200" w:type="dxa"/>
            <w:tcBorders>
              <w:top w:val="single" w:sz="4" w:space="0" w:color="auto"/>
              <w:left w:val="nil"/>
              <w:bottom w:val="single" w:sz="4" w:space="0" w:color="auto"/>
              <w:right w:val="single" w:sz="4" w:space="0" w:color="auto"/>
            </w:tcBorders>
            <w:shd w:val="clear" w:color="auto" w:fill="E0CEAA"/>
            <w:noWrap/>
            <w:vAlign w:val="center"/>
            <w:hideMark/>
          </w:tcPr>
          <w:p w:rsidR="00B96E5B" w:rsidRPr="006F40EB" w:rsidRDefault="00B96E5B" w:rsidP="00B96E5B">
            <w:pPr>
              <w:jc w:val="center"/>
              <w:rPr>
                <w:rFonts w:ascii="Montserrat" w:hAnsi="Montserrat" w:cs="Calibri"/>
                <w:b/>
                <w:bCs/>
                <w:color w:val="595959" w:themeColor="text1" w:themeTint="A6"/>
                <w:sz w:val="16"/>
                <w:szCs w:val="16"/>
                <w:lang w:eastAsia="es-MX"/>
              </w:rPr>
            </w:pPr>
            <w:r w:rsidRPr="006F40EB">
              <w:rPr>
                <w:rFonts w:ascii="Montserrat" w:hAnsi="Montserrat" w:cs="Calibri"/>
                <w:b/>
                <w:bCs/>
                <w:color w:val="595959" w:themeColor="text1" w:themeTint="A6"/>
                <w:sz w:val="16"/>
                <w:szCs w:val="16"/>
                <w:lang w:eastAsia="es-MX"/>
              </w:rPr>
              <w:t>TOTAL</w:t>
            </w:r>
          </w:p>
        </w:tc>
      </w:tr>
      <w:tr w:rsidR="00B96E5B" w:rsidRPr="006F40EB" w:rsidTr="00B96E5B">
        <w:trPr>
          <w:trHeight w:val="283"/>
        </w:trPr>
        <w:tc>
          <w:tcPr>
            <w:tcW w:w="1291" w:type="dxa"/>
            <w:vMerge w:val="restart"/>
            <w:tcBorders>
              <w:top w:val="nil"/>
              <w:left w:val="single" w:sz="4" w:space="0" w:color="auto"/>
              <w:bottom w:val="single" w:sz="4" w:space="0" w:color="auto"/>
              <w:right w:val="single" w:sz="4" w:space="0" w:color="auto"/>
            </w:tcBorders>
            <w:shd w:val="clear" w:color="auto" w:fill="auto"/>
            <w:vAlign w:val="center"/>
            <w:hideMark/>
          </w:tcPr>
          <w:p w:rsidR="00B96E5B" w:rsidRPr="006F40EB" w:rsidRDefault="00B96E5B" w:rsidP="00AA47F3">
            <w:pPr>
              <w:ind w:left="0" w:firstLine="0"/>
              <w:jc w:val="center"/>
              <w:rPr>
                <w:rFonts w:ascii="Montserrat" w:hAnsi="Montserrat" w:cs="Calibri"/>
                <w:b/>
                <w:color w:val="595959" w:themeColor="text1" w:themeTint="A6"/>
                <w:sz w:val="16"/>
                <w:szCs w:val="16"/>
                <w:lang w:eastAsia="es-MX"/>
              </w:rPr>
            </w:pPr>
            <w:r w:rsidRPr="006F40EB">
              <w:rPr>
                <w:rFonts w:ascii="Montserrat" w:hAnsi="Montserrat" w:cs="Calibri"/>
                <w:b/>
                <w:color w:val="595959" w:themeColor="text1" w:themeTint="A6"/>
                <w:sz w:val="16"/>
                <w:szCs w:val="16"/>
                <w:lang w:eastAsia="es-MX"/>
              </w:rPr>
              <w:t xml:space="preserve">Partida </w:t>
            </w:r>
            <w:r w:rsidR="00AA47F3" w:rsidRPr="006F40EB">
              <w:rPr>
                <w:rFonts w:ascii="Montserrat" w:hAnsi="Montserrat" w:cs="Calibri"/>
                <w:b/>
                <w:color w:val="595959" w:themeColor="text1" w:themeTint="A6"/>
                <w:sz w:val="16"/>
                <w:szCs w:val="16"/>
                <w:lang w:eastAsia="es-MX"/>
              </w:rPr>
              <w:t>4</w:t>
            </w:r>
            <w:r w:rsidRPr="006F40EB">
              <w:rPr>
                <w:rFonts w:ascii="Montserrat" w:hAnsi="Montserrat" w:cs="Calibri"/>
                <w:b/>
                <w:color w:val="595959" w:themeColor="text1" w:themeTint="A6"/>
                <w:sz w:val="16"/>
                <w:szCs w:val="16"/>
                <w:lang w:eastAsia="es-MX"/>
              </w:rPr>
              <w:t>. Motosierra de gasolina 20"</w:t>
            </w:r>
          </w:p>
        </w:tc>
        <w:tc>
          <w:tcPr>
            <w:tcW w:w="2693" w:type="dxa"/>
            <w:tcBorders>
              <w:top w:val="nil"/>
              <w:left w:val="nil"/>
              <w:bottom w:val="single" w:sz="4" w:space="0" w:color="auto"/>
              <w:right w:val="single" w:sz="4" w:space="0" w:color="auto"/>
            </w:tcBorders>
            <w:shd w:val="clear" w:color="auto" w:fill="FFFFFF" w:themeFill="background1"/>
            <w:vAlign w:val="center"/>
            <w:hideMark/>
          </w:tcPr>
          <w:p w:rsidR="00B96E5B" w:rsidRPr="006F40EB" w:rsidRDefault="00B96E5B" w:rsidP="00B96E5B">
            <w:pPr>
              <w:jc w:val="center"/>
              <w:rPr>
                <w:rFonts w:ascii="Montserrat" w:hAnsi="Montserrat" w:cs="Calibri"/>
                <w:bCs/>
                <w:color w:val="595959" w:themeColor="text1" w:themeTint="A6"/>
                <w:sz w:val="16"/>
                <w:szCs w:val="16"/>
                <w:lang w:eastAsia="es-MX"/>
              </w:rPr>
            </w:pPr>
            <w:r w:rsidRPr="006F40EB">
              <w:rPr>
                <w:rFonts w:ascii="Montserrat" w:hAnsi="Montserrat" w:cs="Calibri"/>
                <w:bCs/>
                <w:color w:val="595959" w:themeColor="text1" w:themeTint="A6"/>
                <w:sz w:val="16"/>
                <w:szCs w:val="16"/>
                <w:lang w:eastAsia="es-MX"/>
              </w:rPr>
              <w:t>HIDALGO</w:t>
            </w:r>
          </w:p>
        </w:tc>
        <w:tc>
          <w:tcPr>
            <w:tcW w:w="2127" w:type="dxa"/>
            <w:tcBorders>
              <w:top w:val="nil"/>
              <w:left w:val="nil"/>
              <w:bottom w:val="single" w:sz="4" w:space="0" w:color="auto"/>
              <w:right w:val="single" w:sz="4" w:space="0" w:color="auto"/>
            </w:tcBorders>
            <w:shd w:val="clear" w:color="auto" w:fill="auto"/>
            <w:noWrap/>
            <w:vAlign w:val="center"/>
            <w:hideMark/>
          </w:tcPr>
          <w:p w:rsidR="00B96E5B" w:rsidRPr="006F40EB" w:rsidRDefault="00B96E5B" w:rsidP="00B96E5B">
            <w:pPr>
              <w:jc w:val="center"/>
              <w:rPr>
                <w:rFonts w:ascii="Montserrat" w:hAnsi="Montserrat" w:cs="Calibri"/>
                <w:b/>
                <w:color w:val="595959" w:themeColor="text1" w:themeTint="A6"/>
                <w:sz w:val="16"/>
                <w:szCs w:val="16"/>
                <w:lang w:eastAsia="es-MX"/>
              </w:rPr>
            </w:pPr>
            <w:r w:rsidRPr="006F40EB">
              <w:rPr>
                <w:rFonts w:ascii="Montserrat" w:hAnsi="Montserrat" w:cs="Calibri"/>
                <w:b/>
                <w:color w:val="595959" w:themeColor="text1" w:themeTint="A6"/>
                <w:sz w:val="16"/>
                <w:szCs w:val="16"/>
                <w:lang w:eastAsia="es-MX"/>
              </w:rPr>
              <w:t>PDF</w:t>
            </w:r>
          </w:p>
        </w:tc>
        <w:tc>
          <w:tcPr>
            <w:tcW w:w="1531" w:type="dxa"/>
            <w:tcBorders>
              <w:top w:val="nil"/>
              <w:left w:val="nil"/>
              <w:bottom w:val="single" w:sz="4" w:space="0" w:color="auto"/>
              <w:right w:val="single" w:sz="4" w:space="0" w:color="auto"/>
            </w:tcBorders>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3</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11</w:t>
            </w:r>
          </w:p>
        </w:tc>
      </w:tr>
      <w:tr w:rsidR="00B96E5B" w:rsidRPr="006F40EB" w:rsidTr="00B96E5B">
        <w:trPr>
          <w:trHeight w:val="283"/>
        </w:trPr>
        <w:tc>
          <w:tcPr>
            <w:tcW w:w="1291"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c>
          <w:tcPr>
            <w:tcW w:w="2693" w:type="dxa"/>
            <w:tcBorders>
              <w:top w:val="nil"/>
              <w:left w:val="nil"/>
              <w:bottom w:val="single" w:sz="4" w:space="0" w:color="auto"/>
              <w:right w:val="single" w:sz="4" w:space="0" w:color="auto"/>
            </w:tcBorders>
            <w:shd w:val="clear" w:color="auto" w:fill="FFFFFF" w:themeFill="background1"/>
            <w:vAlign w:val="center"/>
            <w:hideMark/>
          </w:tcPr>
          <w:p w:rsidR="00B96E5B" w:rsidRPr="006F40EB" w:rsidRDefault="00B96E5B" w:rsidP="00B96E5B">
            <w:pPr>
              <w:jc w:val="center"/>
              <w:rPr>
                <w:rFonts w:ascii="Montserrat" w:hAnsi="Montserrat" w:cs="Calibri"/>
                <w:bCs/>
                <w:color w:val="595959" w:themeColor="text1" w:themeTint="A6"/>
                <w:sz w:val="16"/>
                <w:szCs w:val="16"/>
                <w:lang w:eastAsia="es-MX"/>
              </w:rPr>
            </w:pPr>
            <w:r w:rsidRPr="006F40EB">
              <w:rPr>
                <w:rFonts w:ascii="Montserrat" w:hAnsi="Montserrat" w:cs="Calibri"/>
                <w:bCs/>
                <w:color w:val="595959" w:themeColor="text1" w:themeTint="A6"/>
                <w:sz w:val="16"/>
                <w:szCs w:val="16"/>
                <w:lang w:eastAsia="es-MX"/>
              </w:rPr>
              <w:t>NUEVO LEÓN</w:t>
            </w:r>
          </w:p>
        </w:tc>
        <w:tc>
          <w:tcPr>
            <w:tcW w:w="2127" w:type="dxa"/>
            <w:tcBorders>
              <w:top w:val="nil"/>
              <w:left w:val="nil"/>
              <w:bottom w:val="single" w:sz="4" w:space="0" w:color="auto"/>
              <w:right w:val="single" w:sz="4" w:space="0" w:color="auto"/>
            </w:tcBorders>
            <w:shd w:val="clear" w:color="auto" w:fill="auto"/>
            <w:noWrap/>
            <w:vAlign w:val="center"/>
            <w:hideMark/>
          </w:tcPr>
          <w:p w:rsidR="00B96E5B" w:rsidRPr="006F40EB" w:rsidRDefault="00B96E5B" w:rsidP="00B96E5B">
            <w:pPr>
              <w:jc w:val="center"/>
              <w:rPr>
                <w:rFonts w:ascii="Montserrat" w:hAnsi="Montserrat" w:cs="Calibri"/>
                <w:b/>
                <w:color w:val="595959" w:themeColor="text1" w:themeTint="A6"/>
                <w:sz w:val="16"/>
                <w:szCs w:val="16"/>
                <w:lang w:eastAsia="es-MX"/>
              </w:rPr>
            </w:pPr>
            <w:r w:rsidRPr="006F40EB">
              <w:rPr>
                <w:rFonts w:ascii="Montserrat" w:hAnsi="Montserrat" w:cs="Calibri"/>
                <w:b/>
                <w:color w:val="595959" w:themeColor="text1" w:themeTint="A6"/>
                <w:sz w:val="16"/>
                <w:szCs w:val="16"/>
                <w:lang w:eastAsia="es-MX"/>
              </w:rPr>
              <w:t>PDF</w:t>
            </w:r>
          </w:p>
        </w:tc>
        <w:tc>
          <w:tcPr>
            <w:tcW w:w="1531" w:type="dxa"/>
            <w:tcBorders>
              <w:top w:val="nil"/>
              <w:left w:val="nil"/>
              <w:bottom w:val="single" w:sz="4" w:space="0" w:color="auto"/>
              <w:right w:val="single" w:sz="4" w:space="0" w:color="auto"/>
            </w:tcBorders>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2</w:t>
            </w:r>
          </w:p>
        </w:tc>
        <w:tc>
          <w:tcPr>
            <w:tcW w:w="1200"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r>
      <w:tr w:rsidR="00B96E5B" w:rsidRPr="006F40EB" w:rsidTr="00B96E5B">
        <w:trPr>
          <w:trHeight w:val="283"/>
        </w:trPr>
        <w:tc>
          <w:tcPr>
            <w:tcW w:w="1291"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c>
          <w:tcPr>
            <w:tcW w:w="2693" w:type="dxa"/>
            <w:tcBorders>
              <w:top w:val="nil"/>
              <w:left w:val="nil"/>
              <w:bottom w:val="single" w:sz="4" w:space="0" w:color="auto"/>
              <w:right w:val="single" w:sz="4" w:space="0" w:color="auto"/>
            </w:tcBorders>
            <w:shd w:val="clear" w:color="auto" w:fill="FFFFFF" w:themeFill="background1"/>
            <w:vAlign w:val="center"/>
            <w:hideMark/>
          </w:tcPr>
          <w:p w:rsidR="00B96E5B" w:rsidRPr="006F40EB" w:rsidRDefault="00B96E5B" w:rsidP="00B96E5B">
            <w:pPr>
              <w:jc w:val="center"/>
              <w:rPr>
                <w:rFonts w:ascii="Montserrat" w:hAnsi="Montserrat" w:cs="Calibri"/>
                <w:bCs/>
                <w:color w:val="595959" w:themeColor="text1" w:themeTint="A6"/>
                <w:sz w:val="16"/>
                <w:szCs w:val="16"/>
                <w:lang w:eastAsia="es-MX"/>
              </w:rPr>
            </w:pPr>
            <w:r w:rsidRPr="006F40EB">
              <w:rPr>
                <w:rFonts w:ascii="Montserrat" w:hAnsi="Montserrat" w:cs="Calibri"/>
                <w:bCs/>
                <w:color w:val="595959" w:themeColor="text1" w:themeTint="A6"/>
                <w:sz w:val="16"/>
                <w:szCs w:val="16"/>
                <w:lang w:eastAsia="es-MX"/>
              </w:rPr>
              <w:t>QUINTANA ROO</w:t>
            </w:r>
          </w:p>
        </w:tc>
        <w:tc>
          <w:tcPr>
            <w:tcW w:w="2127" w:type="dxa"/>
            <w:tcBorders>
              <w:top w:val="nil"/>
              <w:left w:val="nil"/>
              <w:bottom w:val="single" w:sz="4" w:space="0" w:color="auto"/>
              <w:right w:val="single" w:sz="4" w:space="0" w:color="auto"/>
            </w:tcBorders>
            <w:shd w:val="clear" w:color="auto" w:fill="auto"/>
            <w:noWrap/>
            <w:vAlign w:val="center"/>
            <w:hideMark/>
          </w:tcPr>
          <w:p w:rsidR="00B96E5B" w:rsidRPr="006F40EB" w:rsidRDefault="00B96E5B" w:rsidP="00B96E5B">
            <w:pPr>
              <w:jc w:val="center"/>
              <w:rPr>
                <w:rFonts w:ascii="Montserrat" w:hAnsi="Montserrat" w:cs="Calibri"/>
                <w:b/>
                <w:color w:val="595959" w:themeColor="text1" w:themeTint="A6"/>
                <w:sz w:val="16"/>
                <w:szCs w:val="16"/>
                <w:lang w:eastAsia="es-MX"/>
              </w:rPr>
            </w:pPr>
            <w:r w:rsidRPr="006F40EB">
              <w:rPr>
                <w:rFonts w:ascii="Montserrat" w:hAnsi="Montserrat" w:cs="Calibri"/>
                <w:b/>
                <w:color w:val="595959" w:themeColor="text1" w:themeTint="A6"/>
                <w:sz w:val="16"/>
                <w:szCs w:val="16"/>
                <w:lang w:eastAsia="es-MX"/>
              </w:rPr>
              <w:t>PDF</w:t>
            </w:r>
          </w:p>
        </w:tc>
        <w:tc>
          <w:tcPr>
            <w:tcW w:w="1531" w:type="dxa"/>
            <w:tcBorders>
              <w:top w:val="nil"/>
              <w:left w:val="nil"/>
              <w:bottom w:val="single" w:sz="4" w:space="0" w:color="auto"/>
              <w:right w:val="single" w:sz="4" w:space="0" w:color="auto"/>
            </w:tcBorders>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6</w:t>
            </w:r>
          </w:p>
        </w:tc>
        <w:tc>
          <w:tcPr>
            <w:tcW w:w="1200" w:type="dxa"/>
            <w:vMerge/>
            <w:tcBorders>
              <w:top w:val="nil"/>
              <w:left w:val="single" w:sz="4" w:space="0" w:color="auto"/>
              <w:bottom w:val="single" w:sz="4" w:space="0" w:color="auto"/>
              <w:right w:val="single" w:sz="4" w:space="0" w:color="auto"/>
            </w:tcBorders>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
        </w:tc>
      </w:tr>
    </w:tbl>
    <w:p w:rsidR="00B96E5B" w:rsidRPr="006F40EB" w:rsidRDefault="00B96E5B" w:rsidP="00B96E5B">
      <w:pPr>
        <w:autoSpaceDE w:val="0"/>
        <w:autoSpaceDN w:val="0"/>
        <w:adjustRightInd w:val="0"/>
        <w:jc w:val="both"/>
        <w:rPr>
          <w:rFonts w:ascii="Montserrat" w:hAnsi="Montserrat" w:cs="Üp˛¯Ït!5'88å{∞a&quot;7"/>
          <w:b/>
          <w:color w:val="595959" w:themeColor="text1" w:themeTint="A6"/>
          <w:sz w:val="18"/>
          <w:szCs w:val="18"/>
        </w:rPr>
      </w:pPr>
    </w:p>
    <w:p w:rsidR="00B96E5B" w:rsidRPr="006F40EB" w:rsidRDefault="00B96E5B" w:rsidP="00192FCD">
      <w:pPr>
        <w:pStyle w:val="Prrafodelista"/>
        <w:numPr>
          <w:ilvl w:val="0"/>
          <w:numId w:val="85"/>
        </w:numPr>
        <w:autoSpaceDE w:val="0"/>
        <w:autoSpaceDN w:val="0"/>
        <w:adjustRightInd w:val="0"/>
        <w:spacing w:after="200"/>
        <w:contextualSpacing/>
        <w:jc w:val="both"/>
        <w:rPr>
          <w:rFonts w:ascii="Montserrat" w:hAnsi="Montserrat" w:cs="Üp˛¯Ït!5'88å{∞a&quot;7"/>
          <w:b/>
          <w:bCs/>
          <w:color w:val="595959" w:themeColor="text1" w:themeTint="A6"/>
          <w:sz w:val="18"/>
          <w:szCs w:val="18"/>
        </w:rPr>
      </w:pPr>
      <w:r w:rsidRPr="006F40EB">
        <w:rPr>
          <w:rFonts w:ascii="Montserrat" w:hAnsi="Montserrat"/>
          <w:b/>
          <w:color w:val="595959" w:themeColor="text1" w:themeTint="A6"/>
          <w:sz w:val="18"/>
          <w:szCs w:val="18"/>
        </w:rPr>
        <w:t>Condiciones y lugares para la entrega de los bienes</w:t>
      </w:r>
      <w:r w:rsidRPr="006F40EB">
        <w:rPr>
          <w:rFonts w:ascii="Montserrat" w:hAnsi="Montserrat"/>
          <w:color w:val="595959" w:themeColor="text1" w:themeTint="A6"/>
          <w:sz w:val="18"/>
          <w:szCs w:val="18"/>
        </w:rPr>
        <w:t xml:space="preserve">: </w:t>
      </w:r>
    </w:p>
    <w:p w:rsidR="00B96E5B" w:rsidRPr="00FF0BB7" w:rsidRDefault="00B96E5B" w:rsidP="00FF0BB7">
      <w:pPr>
        <w:autoSpaceDE w:val="0"/>
        <w:autoSpaceDN w:val="0"/>
        <w:adjustRightInd w:val="0"/>
        <w:ind w:left="0" w:firstLine="0"/>
        <w:jc w:val="both"/>
        <w:rPr>
          <w:rFonts w:ascii="Montserrat" w:hAnsi="Montserrat" w:cs="Times New Roman (Cuerpo en alfa"/>
          <w:color w:val="595959" w:themeColor="text1" w:themeTint="A6"/>
          <w:sz w:val="16"/>
          <w:szCs w:val="16"/>
        </w:rPr>
      </w:pPr>
      <w:r w:rsidRPr="00FF0BB7">
        <w:rPr>
          <w:rFonts w:ascii="Montserrat" w:hAnsi="Montserrat" w:cs="Times New Roman (Cuerpo en alfa"/>
          <w:color w:val="595959" w:themeColor="text1" w:themeTint="A6"/>
          <w:sz w:val="16"/>
          <w:szCs w:val="16"/>
        </w:rPr>
        <w:t xml:space="preserve">El suministro de los bienes será a partir del día hábil siguiente de la notificación del fallo y hasta </w:t>
      </w:r>
      <w:r w:rsidR="00AA47F3" w:rsidRPr="00AA47F3">
        <w:rPr>
          <w:rFonts w:ascii="Montserrat" w:hAnsi="Montserrat" w:cs="Times New Roman (Cuerpo en alfa"/>
          <w:color w:val="595959" w:themeColor="text1" w:themeTint="A6"/>
          <w:sz w:val="16"/>
          <w:szCs w:val="16"/>
        </w:rPr>
        <w:t>120 (ciento veinte) días</w:t>
      </w:r>
      <w:r w:rsidRPr="00AA47F3">
        <w:rPr>
          <w:rFonts w:ascii="Montserrat" w:hAnsi="Montserrat" w:cs="Times New Roman (Cuerpo en alfa"/>
          <w:color w:val="595959" w:themeColor="text1" w:themeTint="A6"/>
          <w:sz w:val="16"/>
          <w:szCs w:val="16"/>
        </w:rPr>
        <w:t xml:space="preserve"> naturales, estas deberán de ser</w:t>
      </w:r>
      <w:r w:rsidRPr="00FF0BB7">
        <w:rPr>
          <w:rFonts w:ascii="Montserrat" w:hAnsi="Montserrat" w:cs="Times New Roman (Cuerpo en alfa"/>
          <w:color w:val="595959" w:themeColor="text1" w:themeTint="A6"/>
          <w:sz w:val="16"/>
          <w:szCs w:val="16"/>
        </w:rPr>
        <w:t xml:space="preserve"> entregadas en días hábiles en las </w:t>
      </w:r>
      <w:proofErr w:type="spellStart"/>
      <w:r w:rsidRPr="00FF0BB7">
        <w:rPr>
          <w:rFonts w:ascii="Montserrat" w:hAnsi="Montserrat" w:cs="Times New Roman (Cuerpo en alfa"/>
          <w:color w:val="595959" w:themeColor="text1" w:themeTint="A6"/>
          <w:sz w:val="16"/>
          <w:szCs w:val="16"/>
        </w:rPr>
        <w:t>Promotorías</w:t>
      </w:r>
      <w:proofErr w:type="spellEnd"/>
      <w:r w:rsidRPr="00FF0BB7">
        <w:rPr>
          <w:rFonts w:ascii="Montserrat" w:hAnsi="Montserrat" w:cs="Times New Roman (Cuerpo en alfa"/>
          <w:color w:val="595959" w:themeColor="text1" w:themeTint="A6"/>
          <w:sz w:val="16"/>
          <w:szCs w:val="16"/>
        </w:rPr>
        <w:t xml:space="preserve"> de Desarrollo Forestal, Centros Regionales de Manejo del Fuego de la Comisión Nacional Forestal, de conformidad con el punto  de Distribución de bienes por conceptos entidad federativa y sede,  de lunes a viernes con un horario de 9:00 y 18:00 horas. </w:t>
      </w:r>
    </w:p>
    <w:p w:rsidR="00B96E5B" w:rsidRPr="00FF0BB7" w:rsidRDefault="00B96E5B" w:rsidP="00B96E5B">
      <w:pPr>
        <w:autoSpaceDE w:val="0"/>
        <w:autoSpaceDN w:val="0"/>
        <w:adjustRightInd w:val="0"/>
        <w:jc w:val="both"/>
        <w:rPr>
          <w:rFonts w:ascii="Montserrat" w:hAnsi="Montserrat" w:cs="Times New Roman (Cuerpo en alfa"/>
          <w:color w:val="595959" w:themeColor="text1" w:themeTint="A6"/>
          <w:sz w:val="16"/>
          <w:szCs w:val="16"/>
        </w:rPr>
      </w:pPr>
    </w:p>
    <w:p w:rsidR="00B96E5B" w:rsidRPr="00FF0BB7" w:rsidRDefault="00B96E5B" w:rsidP="00FF0BB7">
      <w:pPr>
        <w:autoSpaceDE w:val="0"/>
        <w:autoSpaceDN w:val="0"/>
        <w:adjustRightInd w:val="0"/>
        <w:ind w:left="0" w:firstLine="0"/>
        <w:jc w:val="both"/>
        <w:rPr>
          <w:rFonts w:ascii="Montserrat" w:hAnsi="Montserrat" w:cs="Times New Roman (Cuerpo en alfa"/>
          <w:color w:val="595959" w:themeColor="text1" w:themeTint="A6"/>
          <w:sz w:val="16"/>
          <w:szCs w:val="16"/>
        </w:rPr>
      </w:pPr>
      <w:r w:rsidRPr="00FF0BB7">
        <w:rPr>
          <w:rFonts w:ascii="Montserrat" w:hAnsi="Montserrat" w:cs="Times New Roman (Cuerpo en alfa"/>
          <w:color w:val="595959" w:themeColor="text1" w:themeTint="A6"/>
          <w:sz w:val="16"/>
          <w:szCs w:val="16"/>
        </w:rPr>
        <w:t>Emitiendo un acuse de recepción de bienes mediante sello y/o firma, nombre y/o cargo por parte del personal administrativo u operativo del lugar que realice la recepción de bienes de la Comisión Nacional Forestal.</w:t>
      </w:r>
    </w:p>
    <w:p w:rsidR="00B96E5B" w:rsidRPr="00FF0BB7" w:rsidRDefault="00B96E5B" w:rsidP="00B96E5B">
      <w:pPr>
        <w:pStyle w:val="Textodeglobo"/>
        <w:ind w:left="720"/>
        <w:jc w:val="both"/>
        <w:rPr>
          <w:rFonts w:ascii="Montserrat" w:hAnsi="Montserrat" w:cs="Times New Roman (Cuerpo en alfa"/>
          <w:color w:val="595959" w:themeColor="text1" w:themeTint="A6"/>
        </w:rPr>
      </w:pPr>
    </w:p>
    <w:p w:rsidR="00B96E5B" w:rsidRPr="00FF0BB7" w:rsidRDefault="00B96E5B" w:rsidP="00B96E5B">
      <w:pPr>
        <w:pStyle w:val="Textodeglobo"/>
        <w:jc w:val="both"/>
        <w:rPr>
          <w:rFonts w:ascii="Montserrat" w:hAnsi="Montserrat" w:cs="Times New Roman (Cuerpo en alfa"/>
          <w:color w:val="595959" w:themeColor="text1" w:themeTint="A6"/>
        </w:rPr>
      </w:pPr>
      <w:r w:rsidRPr="00FF0BB7">
        <w:rPr>
          <w:rFonts w:ascii="Montserrat" w:hAnsi="Montserrat" w:cs="Times New Roman (Cuerpo en alfa"/>
          <w:color w:val="595959" w:themeColor="text1" w:themeTint="A6"/>
        </w:rPr>
        <w:t xml:space="preserve">El personal quien puede recibir los bienes en las </w:t>
      </w:r>
      <w:proofErr w:type="spellStart"/>
      <w:r w:rsidRPr="00FF0BB7">
        <w:rPr>
          <w:rFonts w:ascii="Montserrat" w:hAnsi="Montserrat" w:cs="Times New Roman (Cuerpo en alfa"/>
          <w:color w:val="595959" w:themeColor="text1" w:themeTint="A6"/>
        </w:rPr>
        <w:t>Promotoría</w:t>
      </w:r>
      <w:proofErr w:type="spellEnd"/>
      <w:r w:rsidRPr="00FF0BB7">
        <w:rPr>
          <w:rFonts w:ascii="Montserrat" w:hAnsi="Montserrat" w:cs="Times New Roman (Cuerpo en alfa"/>
          <w:color w:val="595959" w:themeColor="text1" w:themeTint="A6"/>
        </w:rPr>
        <w:t xml:space="preserve"> de Desarrollo Forestal, son los siguientes:</w:t>
      </w:r>
    </w:p>
    <w:p w:rsidR="00B96E5B" w:rsidRPr="00FF0BB7" w:rsidRDefault="00B96E5B" w:rsidP="00FF0BB7">
      <w:pPr>
        <w:autoSpaceDE w:val="0"/>
        <w:autoSpaceDN w:val="0"/>
        <w:adjustRightInd w:val="0"/>
        <w:ind w:left="0" w:firstLine="0"/>
        <w:jc w:val="both"/>
        <w:rPr>
          <w:rFonts w:ascii="Montserrat" w:hAnsi="Montserrat" w:cs="Times New Roman (Cuerpo en alfa"/>
          <w:color w:val="595959" w:themeColor="text1" w:themeTint="A6"/>
          <w:sz w:val="16"/>
          <w:szCs w:val="16"/>
        </w:rPr>
      </w:pPr>
    </w:p>
    <w:p w:rsidR="00B96E5B" w:rsidRPr="00FF0BB7" w:rsidRDefault="00B96E5B" w:rsidP="00192FCD">
      <w:pPr>
        <w:pStyle w:val="Prrafodelista"/>
        <w:numPr>
          <w:ilvl w:val="0"/>
          <w:numId w:val="121"/>
        </w:numPr>
        <w:autoSpaceDE w:val="0"/>
        <w:autoSpaceDN w:val="0"/>
        <w:adjustRightInd w:val="0"/>
        <w:jc w:val="both"/>
        <w:rPr>
          <w:rFonts w:ascii="Montserrat" w:hAnsi="Montserrat" w:cs="Times New Roman (Cuerpo en alfa"/>
          <w:color w:val="595959" w:themeColor="text1" w:themeTint="A6"/>
          <w:sz w:val="16"/>
          <w:szCs w:val="16"/>
        </w:rPr>
      </w:pPr>
      <w:r w:rsidRPr="00FF0BB7">
        <w:rPr>
          <w:rFonts w:ascii="Montserrat" w:hAnsi="Montserrat" w:cs="Times New Roman (Cuerpo en alfa"/>
          <w:color w:val="595959" w:themeColor="text1" w:themeTint="A6"/>
          <w:sz w:val="16"/>
          <w:szCs w:val="16"/>
        </w:rPr>
        <w:t xml:space="preserve">Titular de la </w:t>
      </w:r>
      <w:proofErr w:type="spellStart"/>
      <w:r w:rsidRPr="00FF0BB7">
        <w:rPr>
          <w:rFonts w:ascii="Montserrat" w:hAnsi="Montserrat" w:cs="Times New Roman (Cuerpo en alfa"/>
          <w:color w:val="595959" w:themeColor="text1" w:themeTint="A6"/>
          <w:sz w:val="16"/>
          <w:szCs w:val="16"/>
        </w:rPr>
        <w:t>Promotoría</w:t>
      </w:r>
      <w:proofErr w:type="spellEnd"/>
      <w:r w:rsidRPr="00FF0BB7">
        <w:rPr>
          <w:rFonts w:ascii="Montserrat" w:hAnsi="Montserrat" w:cs="Times New Roman (Cuerpo en alfa"/>
          <w:color w:val="595959" w:themeColor="text1" w:themeTint="A6"/>
          <w:sz w:val="16"/>
          <w:szCs w:val="16"/>
        </w:rPr>
        <w:t xml:space="preserve"> de Desarrollo Forestal y/o Enlace Administrativo y/o Jefe de departamento de Protección y Restauración y/o Enlace de Incendios</w:t>
      </w:r>
    </w:p>
    <w:p w:rsidR="00B96E5B" w:rsidRPr="00337344" w:rsidRDefault="00B96E5B" w:rsidP="00B96E5B">
      <w:pPr>
        <w:pStyle w:val="Textodeglobo"/>
        <w:jc w:val="both"/>
        <w:rPr>
          <w:rFonts w:ascii="Montserrat" w:hAnsi="Montserrat"/>
          <w:color w:val="262626" w:themeColor="text1" w:themeTint="D9"/>
        </w:rPr>
      </w:pPr>
    </w:p>
    <w:p w:rsidR="00B96E5B" w:rsidRPr="00FF0BB7" w:rsidRDefault="00B96E5B" w:rsidP="00B96E5B">
      <w:pPr>
        <w:pStyle w:val="Textodeglobo"/>
        <w:jc w:val="both"/>
        <w:rPr>
          <w:rFonts w:ascii="Montserrat" w:hAnsi="Montserrat" w:cs="Times New Roman (Cuerpo en alfa"/>
          <w:color w:val="595959" w:themeColor="text1" w:themeTint="A6"/>
        </w:rPr>
      </w:pPr>
      <w:r w:rsidRPr="00FF0BB7">
        <w:rPr>
          <w:rFonts w:ascii="Montserrat" w:hAnsi="Montserrat" w:cs="Times New Roman (Cuerpo en alfa"/>
          <w:color w:val="595959" w:themeColor="text1" w:themeTint="A6"/>
        </w:rPr>
        <w:t xml:space="preserve">El personal quien puede recibir los bienes en los </w:t>
      </w:r>
      <w:r w:rsidRPr="00FF0BB7">
        <w:rPr>
          <w:rFonts w:ascii="Montserrat" w:hAnsi="Montserrat" w:cs="Times New Roman (Cuerpo en alfa"/>
          <w:b/>
          <w:color w:val="595959" w:themeColor="text1" w:themeTint="A6"/>
        </w:rPr>
        <w:t>Centros Regionales de Manejo del Fuego</w:t>
      </w:r>
      <w:r w:rsidRPr="00FF0BB7">
        <w:rPr>
          <w:rFonts w:ascii="Montserrat" w:hAnsi="Montserrat" w:cs="Times New Roman (Cuerpo en alfa"/>
          <w:color w:val="595959" w:themeColor="text1" w:themeTint="A6"/>
        </w:rPr>
        <w:t>, son los siguientes:</w:t>
      </w:r>
    </w:p>
    <w:p w:rsidR="00B96E5B" w:rsidRPr="00FF0BB7" w:rsidRDefault="00B96E5B" w:rsidP="00B96E5B">
      <w:pPr>
        <w:pStyle w:val="Textodeglobo"/>
        <w:jc w:val="both"/>
        <w:rPr>
          <w:rFonts w:ascii="Montserrat" w:hAnsi="Montserrat" w:cs="Times New Roman (Cuerpo en alfa"/>
          <w:color w:val="595959" w:themeColor="text1" w:themeTint="A6"/>
        </w:rPr>
      </w:pPr>
    </w:p>
    <w:p w:rsidR="00B96E5B" w:rsidRPr="00FF0BB7" w:rsidRDefault="00B96E5B" w:rsidP="00192FCD">
      <w:pPr>
        <w:pStyle w:val="Textodeglobo"/>
        <w:numPr>
          <w:ilvl w:val="0"/>
          <w:numId w:val="120"/>
        </w:numPr>
        <w:jc w:val="both"/>
        <w:rPr>
          <w:rFonts w:ascii="Montserrat" w:hAnsi="Montserrat" w:cs="Times New Roman (Cuerpo en alfa"/>
          <w:color w:val="595959" w:themeColor="text1" w:themeTint="A6"/>
        </w:rPr>
      </w:pPr>
      <w:r w:rsidRPr="00FF0BB7">
        <w:rPr>
          <w:rFonts w:ascii="Montserrat" w:hAnsi="Montserrat" w:cs="Times New Roman (Cuerpo en alfa"/>
          <w:color w:val="595959" w:themeColor="text1" w:themeTint="A6"/>
        </w:rPr>
        <w:t>Jefe del Centro Regional de Manejo del Fuego y/o Enlace Técnico del Centro Regional de manejo del Fuego.</w:t>
      </w:r>
    </w:p>
    <w:p w:rsidR="00B96E5B" w:rsidRDefault="00B96E5B" w:rsidP="00B96E5B">
      <w:pPr>
        <w:pStyle w:val="Textodeglobo"/>
        <w:jc w:val="both"/>
        <w:rPr>
          <w:rFonts w:ascii="Montserrat" w:hAnsi="Montserrat"/>
          <w:color w:val="262626" w:themeColor="text1" w:themeTint="D9"/>
        </w:rPr>
      </w:pPr>
    </w:p>
    <w:p w:rsidR="00B96E5B" w:rsidRPr="00337344" w:rsidRDefault="00B96E5B" w:rsidP="00B96E5B">
      <w:pPr>
        <w:pStyle w:val="Textodeglobo"/>
        <w:ind w:left="1416" w:hanging="1416"/>
        <w:jc w:val="both"/>
        <w:rPr>
          <w:rFonts w:ascii="Montserrat" w:hAnsi="Montserrat"/>
          <w:color w:val="262626" w:themeColor="text1" w:themeTint="D9"/>
        </w:rPr>
      </w:pPr>
    </w:p>
    <w:p w:rsidR="00B96E5B" w:rsidRPr="006F40EB" w:rsidRDefault="006F40EB" w:rsidP="00B96E5B">
      <w:pPr>
        <w:pStyle w:val="Textodeglobo"/>
        <w:jc w:val="both"/>
        <w:rPr>
          <w:rFonts w:ascii="Montserrat" w:hAnsi="Montserrat" w:cs="Times New Roman"/>
          <w:b/>
          <w:color w:val="595959" w:themeColor="text1" w:themeTint="A6"/>
          <w:sz w:val="18"/>
          <w:szCs w:val="18"/>
        </w:rPr>
      </w:pPr>
      <w:r>
        <w:rPr>
          <w:rFonts w:ascii="Montserrat" w:hAnsi="Montserrat" w:cs="Times New Roman"/>
          <w:b/>
          <w:color w:val="595959" w:themeColor="text1" w:themeTint="A6"/>
          <w:sz w:val="18"/>
          <w:szCs w:val="18"/>
        </w:rPr>
        <w:t>5.1</w:t>
      </w:r>
      <w:r w:rsidRPr="006F40EB">
        <w:rPr>
          <w:rFonts w:ascii="Montserrat" w:hAnsi="Montserrat" w:cs="Times New Roman"/>
          <w:b/>
          <w:color w:val="595959" w:themeColor="text1" w:themeTint="A6"/>
          <w:sz w:val="18"/>
          <w:szCs w:val="18"/>
        </w:rPr>
        <w:t>.-</w:t>
      </w:r>
      <w:r w:rsidR="00B96E5B" w:rsidRPr="006F40EB">
        <w:rPr>
          <w:rFonts w:ascii="Montserrat" w:hAnsi="Montserrat" w:cs="Times New Roman"/>
          <w:b/>
          <w:color w:val="595959" w:themeColor="text1" w:themeTint="A6"/>
          <w:sz w:val="18"/>
          <w:szCs w:val="18"/>
        </w:rPr>
        <w:t>Los domicilios de entrega de los bienes son los siguientes:</w:t>
      </w:r>
    </w:p>
    <w:p w:rsidR="00B96E5B" w:rsidRPr="00337344" w:rsidRDefault="00B96E5B" w:rsidP="00B96E5B">
      <w:pPr>
        <w:autoSpaceDE w:val="0"/>
        <w:autoSpaceDN w:val="0"/>
        <w:adjustRightInd w:val="0"/>
        <w:jc w:val="both"/>
        <w:rPr>
          <w:rFonts w:ascii="Montserrat" w:hAnsi="Montserrat" w:cs="Üp˛¯Ït!5'88å{∞a&quot;7"/>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0"/>
        <w:gridCol w:w="1482"/>
        <w:gridCol w:w="3152"/>
        <w:gridCol w:w="4153"/>
      </w:tblGrid>
      <w:tr w:rsidR="006F40EB" w:rsidRPr="006F40EB" w:rsidTr="006F40EB">
        <w:trPr>
          <w:trHeight w:val="397"/>
          <w:tblHeader/>
        </w:trPr>
        <w:tc>
          <w:tcPr>
            <w:tcW w:w="506" w:type="pct"/>
            <w:shd w:val="clear" w:color="auto" w:fill="E0CEAA"/>
            <w:vAlign w:val="center"/>
            <w:hideMark/>
          </w:tcPr>
          <w:p w:rsidR="00B96E5B" w:rsidRPr="006F40EB" w:rsidRDefault="00B96E5B" w:rsidP="00B96E5B">
            <w:pPr>
              <w:jc w:val="center"/>
              <w:rPr>
                <w:rFonts w:ascii="Montserrat" w:hAnsi="Montserrat" w:cs="Calibri"/>
                <w:b/>
                <w:bCs/>
                <w:color w:val="595959" w:themeColor="text1" w:themeTint="A6"/>
                <w:sz w:val="16"/>
                <w:szCs w:val="16"/>
                <w:lang w:eastAsia="es-MX"/>
              </w:rPr>
            </w:pPr>
            <w:r w:rsidRPr="006F40EB">
              <w:rPr>
                <w:rFonts w:ascii="Montserrat" w:hAnsi="Montserrat" w:cs="Calibri"/>
                <w:b/>
                <w:bCs/>
                <w:color w:val="595959" w:themeColor="text1" w:themeTint="A6"/>
                <w:sz w:val="16"/>
                <w:szCs w:val="16"/>
                <w:lang w:eastAsia="es-MX"/>
              </w:rPr>
              <w:t>NÚMERO</w:t>
            </w:r>
          </w:p>
        </w:tc>
        <w:tc>
          <w:tcPr>
            <w:tcW w:w="758" w:type="pct"/>
            <w:shd w:val="clear" w:color="auto" w:fill="E0CEAA"/>
            <w:vAlign w:val="center"/>
            <w:hideMark/>
          </w:tcPr>
          <w:p w:rsidR="00B96E5B" w:rsidRPr="006F40EB" w:rsidRDefault="00B96E5B" w:rsidP="00B96E5B">
            <w:pPr>
              <w:ind w:left="0" w:firstLine="0"/>
              <w:jc w:val="center"/>
              <w:rPr>
                <w:rFonts w:ascii="Montserrat" w:hAnsi="Montserrat" w:cs="Calibri"/>
                <w:b/>
                <w:bCs/>
                <w:color w:val="595959" w:themeColor="text1" w:themeTint="A6"/>
                <w:sz w:val="16"/>
                <w:szCs w:val="16"/>
                <w:lang w:eastAsia="es-MX"/>
              </w:rPr>
            </w:pPr>
            <w:r w:rsidRPr="006F40EB">
              <w:rPr>
                <w:rFonts w:ascii="Montserrat" w:hAnsi="Montserrat" w:cs="Calibri"/>
                <w:b/>
                <w:bCs/>
                <w:color w:val="595959" w:themeColor="text1" w:themeTint="A6"/>
                <w:sz w:val="16"/>
                <w:szCs w:val="16"/>
                <w:lang w:eastAsia="es-MX"/>
              </w:rPr>
              <w:t>ENTIDAD FEDERATIVA</w:t>
            </w:r>
          </w:p>
        </w:tc>
        <w:tc>
          <w:tcPr>
            <w:tcW w:w="1612" w:type="pct"/>
            <w:shd w:val="clear" w:color="auto" w:fill="E0CEAA"/>
            <w:vAlign w:val="center"/>
            <w:hideMark/>
          </w:tcPr>
          <w:p w:rsidR="00B96E5B" w:rsidRPr="006F40EB" w:rsidRDefault="00B96E5B" w:rsidP="00B96E5B">
            <w:pPr>
              <w:jc w:val="center"/>
              <w:rPr>
                <w:rFonts w:ascii="Montserrat" w:hAnsi="Montserrat" w:cs="Calibri"/>
                <w:b/>
                <w:bCs/>
                <w:color w:val="595959" w:themeColor="text1" w:themeTint="A6"/>
                <w:sz w:val="16"/>
                <w:szCs w:val="16"/>
                <w:lang w:eastAsia="es-MX"/>
              </w:rPr>
            </w:pPr>
            <w:r w:rsidRPr="006F40EB">
              <w:rPr>
                <w:rFonts w:ascii="Montserrat" w:hAnsi="Montserrat" w:cs="Calibri"/>
                <w:b/>
                <w:bCs/>
                <w:color w:val="595959" w:themeColor="text1" w:themeTint="A6"/>
                <w:sz w:val="16"/>
                <w:szCs w:val="16"/>
                <w:lang w:eastAsia="es-MX"/>
              </w:rPr>
              <w:t>SEDE</w:t>
            </w:r>
          </w:p>
        </w:tc>
        <w:tc>
          <w:tcPr>
            <w:tcW w:w="2124" w:type="pct"/>
            <w:shd w:val="clear" w:color="auto" w:fill="E0CEAA"/>
            <w:vAlign w:val="center"/>
            <w:hideMark/>
          </w:tcPr>
          <w:p w:rsidR="00B96E5B" w:rsidRPr="006F40EB" w:rsidRDefault="00B96E5B" w:rsidP="00B96E5B">
            <w:pPr>
              <w:jc w:val="center"/>
              <w:rPr>
                <w:rFonts w:ascii="Montserrat" w:hAnsi="Montserrat" w:cs="Calibri"/>
                <w:b/>
                <w:bCs/>
                <w:color w:val="595959" w:themeColor="text1" w:themeTint="A6"/>
                <w:sz w:val="16"/>
                <w:szCs w:val="16"/>
                <w:lang w:eastAsia="es-MX"/>
              </w:rPr>
            </w:pPr>
            <w:r w:rsidRPr="006F40EB">
              <w:rPr>
                <w:rFonts w:ascii="Montserrat" w:hAnsi="Montserrat" w:cs="Calibri"/>
                <w:b/>
                <w:bCs/>
                <w:color w:val="595959" w:themeColor="text1" w:themeTint="A6"/>
                <w:sz w:val="16"/>
                <w:szCs w:val="16"/>
                <w:lang w:eastAsia="es-MX"/>
              </w:rPr>
              <w:t>DOMICILIO</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1</w:t>
            </w:r>
          </w:p>
        </w:tc>
        <w:tc>
          <w:tcPr>
            <w:tcW w:w="758"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Aguascalientes</w:t>
            </w: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Promotoría</w:t>
            </w:r>
            <w:proofErr w:type="spellEnd"/>
            <w:r w:rsidRPr="006F40EB">
              <w:rPr>
                <w:rFonts w:ascii="Montserrat" w:hAnsi="Montserrat" w:cs="Calibri"/>
                <w:color w:val="595959" w:themeColor="text1" w:themeTint="A6"/>
                <w:sz w:val="16"/>
                <w:szCs w:val="16"/>
                <w:lang w:eastAsia="es-MX"/>
              </w:rPr>
              <w:t xml:space="preserve"> de Desarrollo Forestal</w:t>
            </w:r>
          </w:p>
        </w:tc>
        <w:tc>
          <w:tcPr>
            <w:tcW w:w="2124"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Av. Aquiles Serdán 301, Col. Industrial, C.P. 20678, Pabellón de Arteaga, Aguascalientes.</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2</w:t>
            </w:r>
          </w:p>
        </w:tc>
        <w:tc>
          <w:tcPr>
            <w:tcW w:w="758"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Baja California</w:t>
            </w: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Promotoría</w:t>
            </w:r>
            <w:proofErr w:type="spellEnd"/>
            <w:r w:rsidRPr="006F40EB">
              <w:rPr>
                <w:rFonts w:ascii="Montserrat" w:hAnsi="Montserrat" w:cs="Calibri"/>
                <w:color w:val="595959" w:themeColor="text1" w:themeTint="A6"/>
                <w:sz w:val="16"/>
                <w:szCs w:val="16"/>
                <w:lang w:eastAsia="es-MX"/>
              </w:rPr>
              <w:t xml:space="preserve"> de Desarrollo Forestal</w:t>
            </w:r>
          </w:p>
        </w:tc>
        <w:tc>
          <w:tcPr>
            <w:tcW w:w="2124"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Blvd</w:t>
            </w:r>
            <w:proofErr w:type="spellEnd"/>
            <w:r w:rsidRPr="006F40EB">
              <w:rPr>
                <w:rFonts w:ascii="Montserrat" w:hAnsi="Montserrat" w:cs="Calibri"/>
                <w:color w:val="595959" w:themeColor="text1" w:themeTint="A6"/>
                <w:sz w:val="16"/>
                <w:szCs w:val="16"/>
                <w:lang w:eastAsia="es-MX"/>
              </w:rPr>
              <w:t xml:space="preserve">. Lázaro Cárdenas Km 11.5 Fraccionamiento </w:t>
            </w:r>
            <w:proofErr w:type="spellStart"/>
            <w:r w:rsidRPr="006F40EB">
              <w:rPr>
                <w:rFonts w:ascii="Montserrat" w:hAnsi="Montserrat" w:cs="Calibri"/>
                <w:color w:val="595959" w:themeColor="text1" w:themeTint="A6"/>
                <w:sz w:val="16"/>
                <w:szCs w:val="16"/>
                <w:lang w:eastAsia="es-MX"/>
              </w:rPr>
              <w:t>Bugambilias</w:t>
            </w:r>
            <w:proofErr w:type="spellEnd"/>
            <w:r w:rsidRPr="006F40EB">
              <w:rPr>
                <w:rFonts w:ascii="Montserrat" w:hAnsi="Montserrat" w:cs="Calibri"/>
                <w:color w:val="595959" w:themeColor="text1" w:themeTint="A6"/>
                <w:sz w:val="16"/>
                <w:szCs w:val="16"/>
                <w:lang w:eastAsia="es-MX"/>
              </w:rPr>
              <w:t xml:space="preserve"> C.P. 21395 Mexicali, Baja California.</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3</w:t>
            </w:r>
          </w:p>
        </w:tc>
        <w:tc>
          <w:tcPr>
            <w:tcW w:w="758" w:type="pct"/>
            <w:shd w:val="clear" w:color="auto" w:fill="auto"/>
            <w:vAlign w:val="center"/>
            <w:hideMark/>
          </w:tcPr>
          <w:p w:rsidR="00B96E5B" w:rsidRPr="006F40EB" w:rsidRDefault="00B96E5B" w:rsidP="00B96E5B">
            <w:pPr>
              <w:ind w:left="0" w:firstLine="0"/>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Baja California Sur</w:t>
            </w: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Promotoría</w:t>
            </w:r>
            <w:proofErr w:type="spellEnd"/>
            <w:r w:rsidRPr="006F40EB">
              <w:rPr>
                <w:rFonts w:ascii="Montserrat" w:hAnsi="Montserrat" w:cs="Calibri"/>
                <w:color w:val="595959" w:themeColor="text1" w:themeTint="A6"/>
                <w:sz w:val="16"/>
                <w:szCs w:val="16"/>
                <w:lang w:eastAsia="es-MX"/>
              </w:rPr>
              <w:t xml:space="preserve"> de Desarrollo Forestal</w:t>
            </w:r>
          </w:p>
        </w:tc>
        <w:tc>
          <w:tcPr>
            <w:tcW w:w="2124"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 xml:space="preserve">Boulevard Calzada Agustín </w:t>
            </w:r>
            <w:proofErr w:type="spellStart"/>
            <w:r w:rsidRPr="006F40EB">
              <w:rPr>
                <w:rFonts w:ascii="Montserrat" w:hAnsi="Montserrat" w:cs="Calibri"/>
                <w:color w:val="595959" w:themeColor="text1" w:themeTint="A6"/>
                <w:sz w:val="16"/>
                <w:szCs w:val="16"/>
                <w:lang w:eastAsia="es-MX"/>
              </w:rPr>
              <w:t>Olachea</w:t>
            </w:r>
            <w:proofErr w:type="spellEnd"/>
            <w:r w:rsidRPr="006F40EB">
              <w:rPr>
                <w:rFonts w:ascii="Montserrat" w:hAnsi="Montserrat" w:cs="Calibri"/>
                <w:color w:val="595959" w:themeColor="text1" w:themeTint="A6"/>
                <w:sz w:val="16"/>
                <w:szCs w:val="16"/>
                <w:lang w:eastAsia="es-MX"/>
              </w:rPr>
              <w:t xml:space="preserve"> Avilés, S/N, entre </w:t>
            </w:r>
            <w:proofErr w:type="spellStart"/>
            <w:r w:rsidRPr="006F40EB">
              <w:rPr>
                <w:rFonts w:ascii="Montserrat" w:hAnsi="Montserrat" w:cs="Calibri"/>
                <w:color w:val="595959" w:themeColor="text1" w:themeTint="A6"/>
                <w:sz w:val="16"/>
                <w:szCs w:val="16"/>
                <w:lang w:eastAsia="es-MX"/>
              </w:rPr>
              <w:t>Chechén</w:t>
            </w:r>
            <w:proofErr w:type="spellEnd"/>
            <w:r w:rsidRPr="006F40EB">
              <w:rPr>
                <w:rFonts w:ascii="Montserrat" w:hAnsi="Montserrat" w:cs="Calibri"/>
                <w:color w:val="595959" w:themeColor="text1" w:themeTint="A6"/>
                <w:sz w:val="16"/>
                <w:szCs w:val="16"/>
                <w:lang w:eastAsia="es-MX"/>
              </w:rPr>
              <w:t xml:space="preserve"> y Josefa Ortiz de Domínguez, Col. Las Garzas, C.P. 23070, La Paz, BCS.</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lastRenderedPageBreak/>
              <w:t>4</w:t>
            </w:r>
          </w:p>
        </w:tc>
        <w:tc>
          <w:tcPr>
            <w:tcW w:w="758" w:type="pct"/>
            <w:vMerge w:val="restar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Campeche</w:t>
            </w: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Promotoría</w:t>
            </w:r>
            <w:proofErr w:type="spellEnd"/>
            <w:r w:rsidRPr="006F40EB">
              <w:rPr>
                <w:rFonts w:ascii="Montserrat" w:hAnsi="Montserrat" w:cs="Calibri"/>
                <w:color w:val="595959" w:themeColor="text1" w:themeTint="A6"/>
                <w:sz w:val="16"/>
                <w:szCs w:val="16"/>
                <w:lang w:eastAsia="es-MX"/>
              </w:rPr>
              <w:t xml:space="preserve"> de Desarrollo Forestal</w:t>
            </w:r>
          </w:p>
        </w:tc>
        <w:tc>
          <w:tcPr>
            <w:tcW w:w="2124"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Calle El Salvador S/N entre Costa Rica y Querétaro, Barrio de Santa Ana, C.P. 24050, Campeche, Campeche.</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5</w:t>
            </w:r>
          </w:p>
        </w:tc>
        <w:tc>
          <w:tcPr>
            <w:tcW w:w="758" w:type="pct"/>
            <w:vMerge/>
            <w:vAlign w:val="center"/>
            <w:hideMark/>
          </w:tcPr>
          <w:p w:rsidR="00B96E5B" w:rsidRPr="006F40EB" w:rsidRDefault="00B96E5B" w:rsidP="00B96E5B">
            <w:pPr>
              <w:rPr>
                <w:rFonts w:ascii="Montserrat" w:hAnsi="Montserrat" w:cs="Calibri"/>
                <w:color w:val="595959" w:themeColor="text1" w:themeTint="A6"/>
                <w:sz w:val="16"/>
                <w:szCs w:val="16"/>
                <w:lang w:eastAsia="es-MX"/>
              </w:rPr>
            </w:pP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Centro Regional de Manejo del Fuego Sureste</w:t>
            </w:r>
          </w:p>
        </w:tc>
        <w:tc>
          <w:tcPr>
            <w:tcW w:w="2124"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 xml:space="preserve">Km 12 de la antigua carretera Campeche – Mérida, Población de </w:t>
            </w:r>
            <w:proofErr w:type="spellStart"/>
            <w:r w:rsidRPr="006F40EB">
              <w:rPr>
                <w:rFonts w:ascii="Montserrat" w:hAnsi="Montserrat" w:cs="Calibri"/>
                <w:color w:val="595959" w:themeColor="text1" w:themeTint="A6"/>
                <w:sz w:val="16"/>
                <w:szCs w:val="16"/>
                <w:lang w:eastAsia="es-MX"/>
              </w:rPr>
              <w:t>Castamay</w:t>
            </w:r>
            <w:proofErr w:type="spellEnd"/>
            <w:r w:rsidRPr="006F40EB">
              <w:rPr>
                <w:rFonts w:ascii="Montserrat" w:hAnsi="Montserrat" w:cs="Calibri"/>
                <w:color w:val="595959" w:themeColor="text1" w:themeTint="A6"/>
                <w:sz w:val="16"/>
                <w:szCs w:val="16"/>
                <w:lang w:eastAsia="es-MX"/>
              </w:rPr>
              <w:t>, C.P. 24517, Municipio de San Francisco Campeche.</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6</w:t>
            </w:r>
          </w:p>
        </w:tc>
        <w:tc>
          <w:tcPr>
            <w:tcW w:w="758"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Chiapas</w:t>
            </w: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Promotoría</w:t>
            </w:r>
            <w:proofErr w:type="spellEnd"/>
            <w:r w:rsidRPr="006F40EB">
              <w:rPr>
                <w:rFonts w:ascii="Montserrat" w:hAnsi="Montserrat" w:cs="Calibri"/>
                <w:color w:val="595959" w:themeColor="text1" w:themeTint="A6"/>
                <w:sz w:val="16"/>
                <w:szCs w:val="16"/>
                <w:lang w:eastAsia="es-MX"/>
              </w:rPr>
              <w:t xml:space="preserve"> de Desarrollo Forestal</w:t>
            </w:r>
          </w:p>
        </w:tc>
        <w:tc>
          <w:tcPr>
            <w:tcW w:w="2124"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Prolongación de la 11 Oriente-Norte s/n Col. Centro, Interior del Vivero Forestal Francisco I. Madero, C.P. 29000, Tuxtla Gutiérrez, Chiapas.</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7</w:t>
            </w:r>
          </w:p>
        </w:tc>
        <w:tc>
          <w:tcPr>
            <w:tcW w:w="758"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Chihuahua</w:t>
            </w: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Promotoría</w:t>
            </w:r>
            <w:proofErr w:type="spellEnd"/>
            <w:r w:rsidRPr="006F40EB">
              <w:rPr>
                <w:rFonts w:ascii="Montserrat" w:hAnsi="Montserrat" w:cs="Calibri"/>
                <w:color w:val="595959" w:themeColor="text1" w:themeTint="A6"/>
                <w:sz w:val="16"/>
                <w:szCs w:val="16"/>
                <w:lang w:eastAsia="es-MX"/>
              </w:rPr>
              <w:t xml:space="preserve"> de Desarrollo Forestal</w:t>
            </w:r>
          </w:p>
        </w:tc>
        <w:tc>
          <w:tcPr>
            <w:tcW w:w="2124"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Av. Universidad No. 3705, 3er Piso, Col. Magisterial, C.P. 31200, Chihuahua, Chihuahua.</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8</w:t>
            </w:r>
          </w:p>
        </w:tc>
        <w:tc>
          <w:tcPr>
            <w:tcW w:w="758"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Ciudad de México</w:t>
            </w: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Promotoría</w:t>
            </w:r>
            <w:proofErr w:type="spellEnd"/>
            <w:r w:rsidRPr="006F40EB">
              <w:rPr>
                <w:rFonts w:ascii="Montserrat" w:hAnsi="Montserrat" w:cs="Calibri"/>
                <w:color w:val="595959" w:themeColor="text1" w:themeTint="A6"/>
                <w:sz w:val="16"/>
                <w:szCs w:val="16"/>
                <w:lang w:eastAsia="es-MX"/>
              </w:rPr>
              <w:t xml:space="preserve"> de Desarrollo Forestal</w:t>
            </w:r>
          </w:p>
        </w:tc>
        <w:tc>
          <w:tcPr>
            <w:tcW w:w="2124"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Progreso No. 3, Col. del Carmen, Delegación Coyoacán, C.P. 04100, México, Ciudad de México.</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9</w:t>
            </w:r>
          </w:p>
        </w:tc>
        <w:tc>
          <w:tcPr>
            <w:tcW w:w="758" w:type="pct"/>
            <w:vMerge w:val="restar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Coahuila</w:t>
            </w: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Promotoría</w:t>
            </w:r>
            <w:proofErr w:type="spellEnd"/>
            <w:r w:rsidRPr="006F40EB">
              <w:rPr>
                <w:rFonts w:ascii="Montserrat" w:hAnsi="Montserrat" w:cs="Calibri"/>
                <w:color w:val="595959" w:themeColor="text1" w:themeTint="A6"/>
                <w:sz w:val="16"/>
                <w:szCs w:val="16"/>
                <w:lang w:eastAsia="es-MX"/>
              </w:rPr>
              <w:t xml:space="preserve"> de Desarrollo Forestal</w:t>
            </w:r>
          </w:p>
        </w:tc>
        <w:tc>
          <w:tcPr>
            <w:tcW w:w="2124" w:type="pct"/>
            <w:vMerge w:val="restar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Pasaje Siglo XXI No. 203, Colonia El Sauz, C.P. 25294, Saltillo Coahuila.</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10</w:t>
            </w:r>
          </w:p>
        </w:tc>
        <w:tc>
          <w:tcPr>
            <w:tcW w:w="758" w:type="pct"/>
            <w:vMerge/>
            <w:vAlign w:val="center"/>
            <w:hideMark/>
          </w:tcPr>
          <w:p w:rsidR="00B96E5B" w:rsidRPr="006F40EB" w:rsidRDefault="00B96E5B" w:rsidP="00B96E5B">
            <w:pPr>
              <w:rPr>
                <w:rFonts w:ascii="Montserrat" w:hAnsi="Montserrat" w:cs="Calibri"/>
                <w:color w:val="595959" w:themeColor="text1" w:themeTint="A6"/>
                <w:sz w:val="16"/>
                <w:szCs w:val="16"/>
                <w:lang w:eastAsia="es-MX"/>
              </w:rPr>
            </w:pP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Centro Regional de Manejo del Fuego Noreste</w:t>
            </w:r>
          </w:p>
        </w:tc>
        <w:tc>
          <w:tcPr>
            <w:tcW w:w="2124" w:type="pct"/>
            <w:vMerge/>
            <w:vAlign w:val="center"/>
            <w:hideMark/>
          </w:tcPr>
          <w:p w:rsidR="00B96E5B" w:rsidRPr="006F40EB" w:rsidRDefault="00B96E5B" w:rsidP="00B96E5B">
            <w:pPr>
              <w:rPr>
                <w:rFonts w:ascii="Montserrat" w:hAnsi="Montserrat" w:cs="Calibri"/>
                <w:color w:val="595959" w:themeColor="text1" w:themeTint="A6"/>
                <w:sz w:val="16"/>
                <w:szCs w:val="16"/>
                <w:lang w:eastAsia="es-MX"/>
              </w:rPr>
            </w:pP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11</w:t>
            </w:r>
          </w:p>
        </w:tc>
        <w:tc>
          <w:tcPr>
            <w:tcW w:w="758"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Colima</w:t>
            </w: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Promotoría</w:t>
            </w:r>
            <w:proofErr w:type="spellEnd"/>
            <w:r w:rsidRPr="006F40EB">
              <w:rPr>
                <w:rFonts w:ascii="Montserrat" w:hAnsi="Montserrat" w:cs="Calibri"/>
                <w:color w:val="595959" w:themeColor="text1" w:themeTint="A6"/>
                <w:sz w:val="16"/>
                <w:szCs w:val="16"/>
                <w:lang w:eastAsia="es-MX"/>
              </w:rPr>
              <w:t xml:space="preserve"> de Desarrollo Forestal</w:t>
            </w:r>
          </w:p>
        </w:tc>
        <w:tc>
          <w:tcPr>
            <w:tcW w:w="2124"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Blvd</w:t>
            </w:r>
            <w:proofErr w:type="spellEnd"/>
            <w:r w:rsidRPr="006F40EB">
              <w:rPr>
                <w:rFonts w:ascii="Montserrat" w:hAnsi="Montserrat" w:cs="Calibri"/>
                <w:color w:val="595959" w:themeColor="text1" w:themeTint="A6"/>
                <w:sz w:val="16"/>
                <w:szCs w:val="16"/>
                <w:lang w:eastAsia="es-MX"/>
              </w:rPr>
              <w:t>. Carlos de la Madrid Béjar s/n (La Posta) Col. Centro, C.P. 28000, Colima, Colima.</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12</w:t>
            </w:r>
          </w:p>
        </w:tc>
        <w:tc>
          <w:tcPr>
            <w:tcW w:w="758" w:type="pct"/>
            <w:vMerge w:val="restar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Durango</w:t>
            </w: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Promotoría</w:t>
            </w:r>
            <w:proofErr w:type="spellEnd"/>
            <w:r w:rsidRPr="006F40EB">
              <w:rPr>
                <w:rFonts w:ascii="Montserrat" w:hAnsi="Montserrat" w:cs="Calibri"/>
                <w:color w:val="595959" w:themeColor="text1" w:themeTint="A6"/>
                <w:sz w:val="16"/>
                <w:szCs w:val="16"/>
                <w:lang w:eastAsia="es-MX"/>
              </w:rPr>
              <w:t xml:space="preserve"> de Desarrollo Forestal</w:t>
            </w:r>
          </w:p>
        </w:tc>
        <w:tc>
          <w:tcPr>
            <w:tcW w:w="2124" w:type="pct"/>
            <w:vMerge w:val="restar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 xml:space="preserve">Calle Mango No. 107, Unidad Recreativa Parque </w:t>
            </w:r>
            <w:proofErr w:type="spellStart"/>
            <w:r w:rsidRPr="006F40EB">
              <w:rPr>
                <w:rFonts w:ascii="Montserrat" w:hAnsi="Montserrat" w:cs="Calibri"/>
                <w:color w:val="595959" w:themeColor="text1" w:themeTint="A6"/>
                <w:sz w:val="16"/>
                <w:szCs w:val="16"/>
                <w:lang w:eastAsia="es-MX"/>
              </w:rPr>
              <w:t>Sahuatoba</w:t>
            </w:r>
            <w:proofErr w:type="spellEnd"/>
            <w:r w:rsidRPr="006F40EB">
              <w:rPr>
                <w:rFonts w:ascii="Montserrat" w:hAnsi="Montserrat" w:cs="Calibri"/>
                <w:color w:val="595959" w:themeColor="text1" w:themeTint="A6"/>
                <w:sz w:val="16"/>
                <w:szCs w:val="16"/>
                <w:lang w:eastAsia="es-MX"/>
              </w:rPr>
              <w:t xml:space="preserve">, C.P. 34045, Durango </w:t>
            </w:r>
            <w:proofErr w:type="spellStart"/>
            <w:r w:rsidRPr="006F40EB">
              <w:rPr>
                <w:rFonts w:ascii="Montserrat" w:hAnsi="Montserrat" w:cs="Calibri"/>
                <w:color w:val="595959" w:themeColor="text1" w:themeTint="A6"/>
                <w:sz w:val="16"/>
                <w:szCs w:val="16"/>
                <w:lang w:eastAsia="es-MX"/>
              </w:rPr>
              <w:t>Durango</w:t>
            </w:r>
            <w:proofErr w:type="spellEnd"/>
            <w:r w:rsidRPr="006F40EB">
              <w:rPr>
                <w:rFonts w:ascii="Montserrat" w:hAnsi="Montserrat" w:cs="Calibri"/>
                <w:color w:val="595959" w:themeColor="text1" w:themeTint="A6"/>
                <w:sz w:val="16"/>
                <w:szCs w:val="16"/>
                <w:lang w:eastAsia="es-MX"/>
              </w:rPr>
              <w:t>.</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13</w:t>
            </w:r>
          </w:p>
        </w:tc>
        <w:tc>
          <w:tcPr>
            <w:tcW w:w="758" w:type="pct"/>
            <w:vMerge/>
            <w:vAlign w:val="center"/>
            <w:hideMark/>
          </w:tcPr>
          <w:p w:rsidR="00B96E5B" w:rsidRPr="006F40EB" w:rsidRDefault="00B96E5B" w:rsidP="00B96E5B">
            <w:pPr>
              <w:rPr>
                <w:rFonts w:ascii="Montserrat" w:hAnsi="Montserrat" w:cs="Calibri"/>
                <w:color w:val="595959" w:themeColor="text1" w:themeTint="A6"/>
                <w:sz w:val="16"/>
                <w:szCs w:val="16"/>
                <w:lang w:eastAsia="es-MX"/>
              </w:rPr>
            </w:pP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Centro Regional de Manejo del Fuego Norte</w:t>
            </w:r>
          </w:p>
        </w:tc>
        <w:tc>
          <w:tcPr>
            <w:tcW w:w="2124" w:type="pct"/>
            <w:vMerge/>
            <w:vAlign w:val="center"/>
            <w:hideMark/>
          </w:tcPr>
          <w:p w:rsidR="00B96E5B" w:rsidRPr="006F40EB" w:rsidRDefault="00B96E5B" w:rsidP="00B96E5B">
            <w:pPr>
              <w:rPr>
                <w:rFonts w:ascii="Montserrat" w:hAnsi="Montserrat" w:cs="Calibri"/>
                <w:color w:val="595959" w:themeColor="text1" w:themeTint="A6"/>
                <w:sz w:val="16"/>
                <w:szCs w:val="16"/>
                <w:lang w:eastAsia="es-MX"/>
              </w:rPr>
            </w:pP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14</w:t>
            </w:r>
          </w:p>
        </w:tc>
        <w:tc>
          <w:tcPr>
            <w:tcW w:w="758" w:type="pct"/>
            <w:shd w:val="clear" w:color="auto" w:fill="auto"/>
            <w:vAlign w:val="center"/>
            <w:hideMark/>
          </w:tcPr>
          <w:p w:rsidR="00B96E5B" w:rsidRPr="006F40EB" w:rsidRDefault="00B96E5B" w:rsidP="006F40EB">
            <w:pPr>
              <w:ind w:left="428" w:firstLine="0"/>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Estado de México</w:t>
            </w: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Promotoría</w:t>
            </w:r>
            <w:proofErr w:type="spellEnd"/>
            <w:r w:rsidRPr="006F40EB">
              <w:rPr>
                <w:rFonts w:ascii="Montserrat" w:hAnsi="Montserrat" w:cs="Calibri"/>
                <w:color w:val="595959" w:themeColor="text1" w:themeTint="A6"/>
                <w:sz w:val="16"/>
                <w:szCs w:val="16"/>
                <w:lang w:eastAsia="es-MX"/>
              </w:rPr>
              <w:t xml:space="preserve"> de Desarrollo Forestal</w:t>
            </w:r>
          </w:p>
        </w:tc>
        <w:tc>
          <w:tcPr>
            <w:tcW w:w="2124"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Km. 53, Carretera México Toluca, Col. Los Patos, C.P. 52000, Lerma de Villada, Estado de México.</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15</w:t>
            </w:r>
          </w:p>
        </w:tc>
        <w:tc>
          <w:tcPr>
            <w:tcW w:w="758"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Guanajuato</w:t>
            </w: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Promotoría</w:t>
            </w:r>
            <w:proofErr w:type="spellEnd"/>
            <w:r w:rsidRPr="006F40EB">
              <w:rPr>
                <w:rFonts w:ascii="Montserrat" w:hAnsi="Montserrat" w:cs="Calibri"/>
                <w:color w:val="595959" w:themeColor="text1" w:themeTint="A6"/>
                <w:sz w:val="16"/>
                <w:szCs w:val="16"/>
                <w:lang w:eastAsia="es-MX"/>
              </w:rPr>
              <w:t xml:space="preserve"> de Desarrollo Forestal</w:t>
            </w:r>
          </w:p>
        </w:tc>
        <w:tc>
          <w:tcPr>
            <w:tcW w:w="2124"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Blvd</w:t>
            </w:r>
            <w:proofErr w:type="spellEnd"/>
            <w:r w:rsidRPr="006F40EB">
              <w:rPr>
                <w:rFonts w:ascii="Montserrat" w:hAnsi="Montserrat" w:cs="Calibri"/>
                <w:color w:val="595959" w:themeColor="text1" w:themeTint="A6"/>
                <w:sz w:val="16"/>
                <w:szCs w:val="16"/>
                <w:lang w:eastAsia="es-MX"/>
              </w:rPr>
              <w:t>. Paseo Solidaridad Km. 4, Ciudad de Los Olivos, Colonia Rafael Galván Flandes, Rancho Guadalupe Ornelas; C.P. 36545, Irapuato, Guanajuato.</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16</w:t>
            </w:r>
          </w:p>
        </w:tc>
        <w:tc>
          <w:tcPr>
            <w:tcW w:w="758"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Guerrero</w:t>
            </w: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Promotoría</w:t>
            </w:r>
            <w:proofErr w:type="spellEnd"/>
            <w:r w:rsidRPr="006F40EB">
              <w:rPr>
                <w:rFonts w:ascii="Montserrat" w:hAnsi="Montserrat" w:cs="Calibri"/>
                <w:color w:val="595959" w:themeColor="text1" w:themeTint="A6"/>
                <w:sz w:val="16"/>
                <w:szCs w:val="16"/>
                <w:lang w:eastAsia="es-MX"/>
              </w:rPr>
              <w:t xml:space="preserve"> de Desarrollo Forestal</w:t>
            </w:r>
          </w:p>
        </w:tc>
        <w:tc>
          <w:tcPr>
            <w:tcW w:w="2124"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 xml:space="preserve">Av. </w:t>
            </w:r>
            <w:proofErr w:type="spellStart"/>
            <w:r w:rsidRPr="006F40EB">
              <w:rPr>
                <w:rFonts w:ascii="Montserrat" w:hAnsi="Montserrat" w:cs="Calibri"/>
                <w:color w:val="595959" w:themeColor="text1" w:themeTint="A6"/>
                <w:sz w:val="16"/>
                <w:szCs w:val="16"/>
                <w:lang w:eastAsia="es-MX"/>
              </w:rPr>
              <w:t>Ruffo</w:t>
            </w:r>
            <w:proofErr w:type="spellEnd"/>
            <w:r w:rsidRPr="006F40EB">
              <w:rPr>
                <w:rFonts w:ascii="Montserrat" w:hAnsi="Montserrat" w:cs="Calibri"/>
                <w:color w:val="595959" w:themeColor="text1" w:themeTint="A6"/>
                <w:sz w:val="16"/>
                <w:szCs w:val="16"/>
                <w:lang w:eastAsia="es-MX"/>
              </w:rPr>
              <w:t xml:space="preserve"> Figueroa, S/N, Col. Burócratas, C.P. 39090, Chilpancingo De Los Bravo, Guerrero</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17</w:t>
            </w:r>
          </w:p>
        </w:tc>
        <w:tc>
          <w:tcPr>
            <w:tcW w:w="758"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Hidalgo</w:t>
            </w: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Promotoría</w:t>
            </w:r>
            <w:proofErr w:type="spellEnd"/>
            <w:r w:rsidRPr="006F40EB">
              <w:rPr>
                <w:rFonts w:ascii="Montserrat" w:hAnsi="Montserrat" w:cs="Calibri"/>
                <w:color w:val="595959" w:themeColor="text1" w:themeTint="A6"/>
                <w:sz w:val="16"/>
                <w:szCs w:val="16"/>
                <w:lang w:eastAsia="es-MX"/>
              </w:rPr>
              <w:t xml:space="preserve"> de Desarrollo Forestal</w:t>
            </w:r>
          </w:p>
        </w:tc>
        <w:tc>
          <w:tcPr>
            <w:tcW w:w="2124"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Blvd</w:t>
            </w:r>
            <w:proofErr w:type="spellEnd"/>
            <w:r w:rsidRPr="006F40EB">
              <w:rPr>
                <w:rFonts w:ascii="Montserrat" w:hAnsi="Montserrat" w:cs="Calibri"/>
                <w:color w:val="595959" w:themeColor="text1" w:themeTint="A6"/>
                <w:sz w:val="16"/>
                <w:szCs w:val="16"/>
                <w:lang w:eastAsia="es-MX"/>
              </w:rPr>
              <w:t>. Luis Donaldo Colosio No. 308, Col. Ampliación Santa Julia, Edificio Ana 3er. Piso, C.P. 42080, Libramiento Pachuca-Actopan, Pachuca de Soto, Hidalgo.</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18</w:t>
            </w:r>
          </w:p>
        </w:tc>
        <w:tc>
          <w:tcPr>
            <w:tcW w:w="758" w:type="pct"/>
            <w:vMerge w:val="restar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Jalisco</w:t>
            </w: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Promotoría</w:t>
            </w:r>
            <w:proofErr w:type="spellEnd"/>
            <w:r w:rsidRPr="006F40EB">
              <w:rPr>
                <w:rFonts w:ascii="Montserrat" w:hAnsi="Montserrat" w:cs="Calibri"/>
                <w:color w:val="595959" w:themeColor="text1" w:themeTint="A6"/>
                <w:sz w:val="16"/>
                <w:szCs w:val="16"/>
                <w:lang w:eastAsia="es-MX"/>
              </w:rPr>
              <w:t xml:space="preserve"> de Desarrollo Forestal</w:t>
            </w:r>
          </w:p>
        </w:tc>
        <w:tc>
          <w:tcPr>
            <w:tcW w:w="2124"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 xml:space="preserve">Prolongación </w:t>
            </w:r>
            <w:proofErr w:type="spellStart"/>
            <w:r w:rsidRPr="006F40EB">
              <w:rPr>
                <w:rFonts w:ascii="Montserrat" w:hAnsi="Montserrat" w:cs="Calibri"/>
                <w:color w:val="595959" w:themeColor="text1" w:themeTint="A6"/>
                <w:sz w:val="16"/>
                <w:szCs w:val="16"/>
                <w:lang w:eastAsia="es-MX"/>
              </w:rPr>
              <w:t>Av</w:t>
            </w:r>
            <w:proofErr w:type="spellEnd"/>
            <w:r w:rsidRPr="006F40EB">
              <w:rPr>
                <w:rFonts w:ascii="Montserrat" w:hAnsi="Montserrat" w:cs="Calibri"/>
                <w:color w:val="595959" w:themeColor="text1" w:themeTint="A6"/>
                <w:sz w:val="16"/>
                <w:szCs w:val="16"/>
                <w:lang w:eastAsia="es-MX"/>
              </w:rPr>
              <w:t xml:space="preserve"> Parres Arias, número 744, Col. Fraccionamiento Bosques del Centinela, C.P. 45130, Zapopan, Jalisco.</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19</w:t>
            </w:r>
          </w:p>
        </w:tc>
        <w:tc>
          <w:tcPr>
            <w:tcW w:w="758" w:type="pct"/>
            <w:vMerge/>
            <w:vAlign w:val="center"/>
            <w:hideMark/>
          </w:tcPr>
          <w:p w:rsidR="00B96E5B" w:rsidRPr="006F40EB" w:rsidRDefault="00B96E5B" w:rsidP="00B96E5B">
            <w:pPr>
              <w:rPr>
                <w:rFonts w:ascii="Montserrat" w:hAnsi="Montserrat" w:cs="Calibri"/>
                <w:color w:val="595959" w:themeColor="text1" w:themeTint="A6"/>
                <w:sz w:val="16"/>
                <w:szCs w:val="16"/>
                <w:lang w:eastAsia="es-MX"/>
              </w:rPr>
            </w:pP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Centro Regional de Manejo del Fuego Occidente</w:t>
            </w:r>
          </w:p>
        </w:tc>
        <w:tc>
          <w:tcPr>
            <w:tcW w:w="2124"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Miguel Angel de Quevedo No. 350, C.P. Colonia el Campanario, C.P. 49090, Zapotlán el Grande, Jalisco.</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20</w:t>
            </w:r>
          </w:p>
        </w:tc>
        <w:tc>
          <w:tcPr>
            <w:tcW w:w="758"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Michoacán</w:t>
            </w: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Promotoría</w:t>
            </w:r>
            <w:proofErr w:type="spellEnd"/>
            <w:r w:rsidRPr="006F40EB">
              <w:rPr>
                <w:rFonts w:ascii="Montserrat" w:hAnsi="Montserrat" w:cs="Calibri"/>
                <w:color w:val="595959" w:themeColor="text1" w:themeTint="A6"/>
                <w:sz w:val="16"/>
                <w:szCs w:val="16"/>
                <w:lang w:eastAsia="es-MX"/>
              </w:rPr>
              <w:t xml:space="preserve"> de Desarrollo Forestal</w:t>
            </w:r>
          </w:p>
        </w:tc>
        <w:tc>
          <w:tcPr>
            <w:tcW w:w="2124"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 xml:space="preserve">Calle Capitán Carlos </w:t>
            </w:r>
            <w:proofErr w:type="spellStart"/>
            <w:r w:rsidRPr="006F40EB">
              <w:rPr>
                <w:rFonts w:ascii="Montserrat" w:hAnsi="Montserrat" w:cs="Calibri"/>
                <w:color w:val="595959" w:themeColor="text1" w:themeTint="A6"/>
                <w:sz w:val="16"/>
                <w:szCs w:val="16"/>
                <w:lang w:eastAsia="es-MX"/>
              </w:rPr>
              <w:t>Rovirosa</w:t>
            </w:r>
            <w:proofErr w:type="spellEnd"/>
            <w:r w:rsidRPr="006F40EB">
              <w:rPr>
                <w:rFonts w:ascii="Montserrat" w:hAnsi="Montserrat" w:cs="Calibri"/>
                <w:color w:val="595959" w:themeColor="text1" w:themeTint="A6"/>
                <w:sz w:val="16"/>
                <w:szCs w:val="16"/>
                <w:lang w:eastAsia="es-MX"/>
              </w:rPr>
              <w:t>, número 1565, Col. Tierra y Libertad, C.P. 58148, Morelia, Michoacán.</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21</w:t>
            </w:r>
          </w:p>
        </w:tc>
        <w:tc>
          <w:tcPr>
            <w:tcW w:w="758"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Morelos</w:t>
            </w: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Promotoría</w:t>
            </w:r>
            <w:proofErr w:type="spellEnd"/>
            <w:r w:rsidRPr="006F40EB">
              <w:rPr>
                <w:rFonts w:ascii="Montserrat" w:hAnsi="Montserrat" w:cs="Calibri"/>
                <w:color w:val="595959" w:themeColor="text1" w:themeTint="A6"/>
                <w:sz w:val="16"/>
                <w:szCs w:val="16"/>
                <w:lang w:eastAsia="es-MX"/>
              </w:rPr>
              <w:t xml:space="preserve"> de Desarrollo Forestal</w:t>
            </w:r>
          </w:p>
        </w:tc>
        <w:tc>
          <w:tcPr>
            <w:tcW w:w="2124"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Calle Río Balsas, No. 31, Col. Lienzo Charro, C.P. 62130, Cuernavaca, Morelos.</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lastRenderedPageBreak/>
              <w:t>22</w:t>
            </w:r>
          </w:p>
        </w:tc>
        <w:tc>
          <w:tcPr>
            <w:tcW w:w="758"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Nayarit</w:t>
            </w: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Promotoría</w:t>
            </w:r>
            <w:proofErr w:type="spellEnd"/>
            <w:r w:rsidRPr="006F40EB">
              <w:rPr>
                <w:rFonts w:ascii="Montserrat" w:hAnsi="Montserrat" w:cs="Calibri"/>
                <w:color w:val="595959" w:themeColor="text1" w:themeTint="A6"/>
                <w:sz w:val="16"/>
                <w:szCs w:val="16"/>
                <w:lang w:eastAsia="es-MX"/>
              </w:rPr>
              <w:t xml:space="preserve"> de Desarrollo Forestal</w:t>
            </w:r>
          </w:p>
        </w:tc>
        <w:tc>
          <w:tcPr>
            <w:tcW w:w="2124"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 xml:space="preserve">Calle Girasol No. 217 </w:t>
            </w:r>
            <w:proofErr w:type="spellStart"/>
            <w:r w:rsidRPr="006F40EB">
              <w:rPr>
                <w:rFonts w:ascii="Montserrat" w:hAnsi="Montserrat" w:cs="Calibri"/>
                <w:color w:val="595959" w:themeColor="text1" w:themeTint="A6"/>
                <w:sz w:val="16"/>
                <w:szCs w:val="16"/>
                <w:lang w:eastAsia="es-MX"/>
              </w:rPr>
              <w:t>Fracc</w:t>
            </w:r>
            <w:proofErr w:type="spellEnd"/>
            <w:r w:rsidRPr="006F40EB">
              <w:rPr>
                <w:rFonts w:ascii="Montserrat" w:hAnsi="Montserrat" w:cs="Calibri"/>
                <w:color w:val="595959" w:themeColor="text1" w:themeTint="A6"/>
                <w:sz w:val="16"/>
                <w:szCs w:val="16"/>
                <w:lang w:eastAsia="es-MX"/>
              </w:rPr>
              <w:t>. Parque ecológico entre calle madre naturaleza y madre agua C.P.63173, Tepic, Nayarit.</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23</w:t>
            </w:r>
          </w:p>
        </w:tc>
        <w:tc>
          <w:tcPr>
            <w:tcW w:w="758"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Nuevo León</w:t>
            </w: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Promotoría</w:t>
            </w:r>
            <w:proofErr w:type="spellEnd"/>
            <w:r w:rsidRPr="006F40EB">
              <w:rPr>
                <w:rFonts w:ascii="Montserrat" w:hAnsi="Montserrat" w:cs="Calibri"/>
                <w:color w:val="595959" w:themeColor="text1" w:themeTint="A6"/>
                <w:sz w:val="16"/>
                <w:szCs w:val="16"/>
                <w:lang w:eastAsia="es-MX"/>
              </w:rPr>
              <w:t xml:space="preserve"> de Desarrollo Forestal</w:t>
            </w:r>
          </w:p>
        </w:tc>
        <w:tc>
          <w:tcPr>
            <w:tcW w:w="2124"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General Treviño No. 409, Edificio Bisa 5to. Piso, Col. Centro, Despachos del 504 al 511, C.P. 64000, Monterrey, Nuevo León.</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24</w:t>
            </w:r>
          </w:p>
        </w:tc>
        <w:tc>
          <w:tcPr>
            <w:tcW w:w="758"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Oaxaca</w:t>
            </w: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Promotoría</w:t>
            </w:r>
            <w:proofErr w:type="spellEnd"/>
            <w:r w:rsidRPr="006F40EB">
              <w:rPr>
                <w:rFonts w:ascii="Montserrat" w:hAnsi="Montserrat" w:cs="Calibri"/>
                <w:color w:val="595959" w:themeColor="text1" w:themeTint="A6"/>
                <w:sz w:val="16"/>
                <w:szCs w:val="16"/>
                <w:lang w:eastAsia="es-MX"/>
              </w:rPr>
              <w:t xml:space="preserve"> de Desarrollo Forestal</w:t>
            </w:r>
          </w:p>
        </w:tc>
        <w:tc>
          <w:tcPr>
            <w:tcW w:w="2124"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 xml:space="preserve">Privada de Almendros No. 106, 2do. </w:t>
            </w:r>
            <w:proofErr w:type="gramStart"/>
            <w:r w:rsidRPr="006F40EB">
              <w:rPr>
                <w:rFonts w:ascii="Montserrat" w:hAnsi="Montserrat" w:cs="Calibri"/>
                <w:color w:val="595959" w:themeColor="text1" w:themeTint="A6"/>
                <w:sz w:val="16"/>
                <w:szCs w:val="16"/>
                <w:lang w:eastAsia="es-MX"/>
              </w:rPr>
              <w:t>y</w:t>
            </w:r>
            <w:proofErr w:type="gramEnd"/>
            <w:r w:rsidRPr="006F40EB">
              <w:rPr>
                <w:rFonts w:ascii="Montserrat" w:hAnsi="Montserrat" w:cs="Calibri"/>
                <w:color w:val="595959" w:themeColor="text1" w:themeTint="A6"/>
                <w:sz w:val="16"/>
                <w:szCs w:val="16"/>
                <w:lang w:eastAsia="es-MX"/>
              </w:rPr>
              <w:t xml:space="preserve"> 3er. Piso, Col. Reforma, C.P. 68050, Oaxaca de Juárez, Oaxaca.</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25</w:t>
            </w:r>
          </w:p>
        </w:tc>
        <w:tc>
          <w:tcPr>
            <w:tcW w:w="758" w:type="pct"/>
            <w:vMerge w:val="restart"/>
            <w:shd w:val="clear" w:color="auto" w:fill="auto"/>
            <w:vAlign w:val="center"/>
            <w:hideMark/>
          </w:tcPr>
          <w:p w:rsidR="00B96E5B" w:rsidRPr="006F40EB" w:rsidRDefault="00B96E5B" w:rsidP="00B96E5B">
            <w:pPr>
              <w:ind w:left="0" w:firstLine="0"/>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Puebla</w:t>
            </w: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Promotoría</w:t>
            </w:r>
            <w:proofErr w:type="spellEnd"/>
            <w:r w:rsidRPr="006F40EB">
              <w:rPr>
                <w:rFonts w:ascii="Montserrat" w:hAnsi="Montserrat" w:cs="Calibri"/>
                <w:color w:val="595959" w:themeColor="text1" w:themeTint="A6"/>
                <w:sz w:val="16"/>
                <w:szCs w:val="16"/>
                <w:lang w:eastAsia="es-MX"/>
              </w:rPr>
              <w:t xml:space="preserve"> de Desarrollo Forestal</w:t>
            </w:r>
          </w:p>
        </w:tc>
        <w:tc>
          <w:tcPr>
            <w:tcW w:w="2124"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Calle 26 Norte No. 1202, Colonia Resurgimiento Cd. Norte, C.P. 72373 Puebla, Puebla.</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26</w:t>
            </w:r>
          </w:p>
        </w:tc>
        <w:tc>
          <w:tcPr>
            <w:tcW w:w="758" w:type="pct"/>
            <w:vMerge/>
            <w:vAlign w:val="center"/>
            <w:hideMark/>
          </w:tcPr>
          <w:p w:rsidR="00B96E5B" w:rsidRPr="006F40EB" w:rsidRDefault="00B96E5B" w:rsidP="00B96E5B">
            <w:pPr>
              <w:rPr>
                <w:rFonts w:ascii="Montserrat" w:hAnsi="Montserrat" w:cs="Calibri"/>
                <w:color w:val="595959" w:themeColor="text1" w:themeTint="A6"/>
                <w:sz w:val="16"/>
                <w:szCs w:val="16"/>
                <w:lang w:eastAsia="es-MX"/>
              </w:rPr>
            </w:pP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Centro Regional de Manejo del Fuego Centro</w:t>
            </w:r>
          </w:p>
        </w:tc>
        <w:tc>
          <w:tcPr>
            <w:tcW w:w="2124"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 xml:space="preserve">Carril a San Bartolo S/N, Ex Hacienda San Bartolo, Flor del Bosque, Colonia Casa Blanca, C.P. 72360, Municipio de </w:t>
            </w:r>
            <w:proofErr w:type="spellStart"/>
            <w:r w:rsidRPr="006F40EB">
              <w:rPr>
                <w:rFonts w:ascii="Montserrat" w:hAnsi="Montserrat" w:cs="Calibri"/>
                <w:color w:val="595959" w:themeColor="text1" w:themeTint="A6"/>
                <w:sz w:val="16"/>
                <w:szCs w:val="16"/>
                <w:lang w:eastAsia="es-MX"/>
              </w:rPr>
              <w:t>Amozoc</w:t>
            </w:r>
            <w:proofErr w:type="spellEnd"/>
            <w:r w:rsidRPr="006F40EB">
              <w:rPr>
                <w:rFonts w:ascii="Montserrat" w:hAnsi="Montserrat" w:cs="Calibri"/>
                <w:color w:val="595959" w:themeColor="text1" w:themeTint="A6"/>
                <w:sz w:val="16"/>
                <w:szCs w:val="16"/>
                <w:lang w:eastAsia="es-MX"/>
              </w:rPr>
              <w:t>, Puebla.</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27</w:t>
            </w:r>
          </w:p>
        </w:tc>
        <w:tc>
          <w:tcPr>
            <w:tcW w:w="758"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Querétaro</w:t>
            </w: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Promotoría</w:t>
            </w:r>
            <w:proofErr w:type="spellEnd"/>
            <w:r w:rsidRPr="006F40EB">
              <w:rPr>
                <w:rFonts w:ascii="Montserrat" w:hAnsi="Montserrat" w:cs="Calibri"/>
                <w:color w:val="595959" w:themeColor="text1" w:themeTint="A6"/>
                <w:sz w:val="16"/>
                <w:szCs w:val="16"/>
                <w:lang w:eastAsia="es-MX"/>
              </w:rPr>
              <w:t xml:space="preserve"> de Desarrollo Forestal</w:t>
            </w:r>
          </w:p>
        </w:tc>
        <w:tc>
          <w:tcPr>
            <w:tcW w:w="2124"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Calle Circuito Moisés Solana No. 129, Col. Balaustradas, C.P. 76079, Querétaro, Querétaro.</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28</w:t>
            </w:r>
          </w:p>
        </w:tc>
        <w:tc>
          <w:tcPr>
            <w:tcW w:w="758"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Quintan Roo</w:t>
            </w: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Promotoría</w:t>
            </w:r>
            <w:proofErr w:type="spellEnd"/>
            <w:r w:rsidRPr="006F40EB">
              <w:rPr>
                <w:rFonts w:ascii="Montserrat" w:hAnsi="Montserrat" w:cs="Calibri"/>
                <w:color w:val="595959" w:themeColor="text1" w:themeTint="A6"/>
                <w:sz w:val="16"/>
                <w:szCs w:val="16"/>
                <w:lang w:eastAsia="es-MX"/>
              </w:rPr>
              <w:t xml:space="preserve"> de Desarrollo Forestal</w:t>
            </w:r>
          </w:p>
        </w:tc>
        <w:tc>
          <w:tcPr>
            <w:tcW w:w="2124"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Calle Camino Antigua Carretera a Santa Elena, Km 2.5, Col. Zona Industrial 2,  C.P. 77049, Chetumal, Quintana Roo.</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29</w:t>
            </w:r>
          </w:p>
        </w:tc>
        <w:tc>
          <w:tcPr>
            <w:tcW w:w="758"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San Luis Potosí</w:t>
            </w: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Promotoría</w:t>
            </w:r>
            <w:proofErr w:type="spellEnd"/>
            <w:r w:rsidRPr="006F40EB">
              <w:rPr>
                <w:rFonts w:ascii="Montserrat" w:hAnsi="Montserrat" w:cs="Calibri"/>
                <w:color w:val="595959" w:themeColor="text1" w:themeTint="A6"/>
                <w:sz w:val="16"/>
                <w:szCs w:val="16"/>
                <w:lang w:eastAsia="es-MX"/>
              </w:rPr>
              <w:t xml:space="preserve"> de Desarrollo Forestal</w:t>
            </w:r>
          </w:p>
        </w:tc>
        <w:tc>
          <w:tcPr>
            <w:tcW w:w="2124"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 xml:space="preserve">Av. Fray Diego de la Magdalena, S/N, </w:t>
            </w:r>
            <w:proofErr w:type="spellStart"/>
            <w:r w:rsidRPr="006F40EB">
              <w:rPr>
                <w:rFonts w:ascii="Montserrat" w:hAnsi="Montserrat" w:cs="Calibri"/>
                <w:color w:val="595959" w:themeColor="text1" w:themeTint="A6"/>
                <w:sz w:val="16"/>
                <w:szCs w:val="16"/>
                <w:lang w:eastAsia="es-MX"/>
              </w:rPr>
              <w:t>Int</w:t>
            </w:r>
            <w:proofErr w:type="spellEnd"/>
            <w:r w:rsidRPr="006F40EB">
              <w:rPr>
                <w:rFonts w:ascii="Montserrat" w:hAnsi="Montserrat" w:cs="Calibri"/>
                <w:color w:val="595959" w:themeColor="text1" w:themeTint="A6"/>
                <w:sz w:val="16"/>
                <w:szCs w:val="16"/>
                <w:lang w:eastAsia="es-MX"/>
              </w:rPr>
              <w:t xml:space="preserve">. Parque </w:t>
            </w:r>
            <w:proofErr w:type="spellStart"/>
            <w:r w:rsidRPr="006F40EB">
              <w:rPr>
                <w:rFonts w:ascii="Montserrat" w:hAnsi="Montserrat" w:cs="Calibri"/>
                <w:color w:val="595959" w:themeColor="text1" w:themeTint="A6"/>
                <w:sz w:val="16"/>
                <w:szCs w:val="16"/>
                <w:lang w:eastAsia="es-MX"/>
              </w:rPr>
              <w:t>Tangamanga</w:t>
            </w:r>
            <w:proofErr w:type="spellEnd"/>
            <w:r w:rsidRPr="006F40EB">
              <w:rPr>
                <w:rFonts w:ascii="Montserrat" w:hAnsi="Montserrat" w:cs="Calibri"/>
                <w:color w:val="595959" w:themeColor="text1" w:themeTint="A6"/>
                <w:sz w:val="16"/>
                <w:szCs w:val="16"/>
                <w:lang w:eastAsia="es-MX"/>
              </w:rPr>
              <w:t xml:space="preserve"> II, Col. El </w:t>
            </w:r>
            <w:proofErr w:type="spellStart"/>
            <w:r w:rsidRPr="006F40EB">
              <w:rPr>
                <w:rFonts w:ascii="Montserrat" w:hAnsi="Montserrat" w:cs="Calibri"/>
                <w:color w:val="595959" w:themeColor="text1" w:themeTint="A6"/>
                <w:sz w:val="16"/>
                <w:szCs w:val="16"/>
                <w:lang w:eastAsia="es-MX"/>
              </w:rPr>
              <w:t>Saucito</w:t>
            </w:r>
            <w:proofErr w:type="spellEnd"/>
            <w:r w:rsidRPr="006F40EB">
              <w:rPr>
                <w:rFonts w:ascii="Montserrat" w:hAnsi="Montserrat" w:cs="Calibri"/>
                <w:color w:val="595959" w:themeColor="text1" w:themeTint="A6"/>
                <w:sz w:val="16"/>
                <w:szCs w:val="16"/>
                <w:lang w:eastAsia="es-MX"/>
              </w:rPr>
              <w:t>, C.P. 78110, San Luis Potosí, San Luis Potosí.</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30</w:t>
            </w:r>
          </w:p>
        </w:tc>
        <w:tc>
          <w:tcPr>
            <w:tcW w:w="758"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Sinaloa</w:t>
            </w: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Promotoría</w:t>
            </w:r>
            <w:proofErr w:type="spellEnd"/>
            <w:r w:rsidRPr="006F40EB">
              <w:rPr>
                <w:rFonts w:ascii="Montserrat" w:hAnsi="Montserrat" w:cs="Calibri"/>
                <w:color w:val="595959" w:themeColor="text1" w:themeTint="A6"/>
                <w:sz w:val="16"/>
                <w:szCs w:val="16"/>
                <w:lang w:eastAsia="es-MX"/>
              </w:rPr>
              <w:t xml:space="preserve"> de Desarrollo Forestal</w:t>
            </w:r>
          </w:p>
        </w:tc>
        <w:tc>
          <w:tcPr>
            <w:tcW w:w="2124"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 xml:space="preserve">Calzada Aeropuerto No. 7281 poniente, Col. </w:t>
            </w:r>
            <w:proofErr w:type="spellStart"/>
            <w:r w:rsidRPr="006F40EB">
              <w:rPr>
                <w:rFonts w:ascii="Montserrat" w:hAnsi="Montserrat" w:cs="Calibri"/>
                <w:color w:val="595959" w:themeColor="text1" w:themeTint="A6"/>
                <w:sz w:val="16"/>
                <w:szCs w:val="16"/>
                <w:lang w:eastAsia="es-MX"/>
              </w:rPr>
              <w:t>Bachigualato</w:t>
            </w:r>
            <w:proofErr w:type="spellEnd"/>
            <w:r w:rsidRPr="006F40EB">
              <w:rPr>
                <w:rFonts w:ascii="Montserrat" w:hAnsi="Montserrat" w:cs="Calibri"/>
                <w:color w:val="595959" w:themeColor="text1" w:themeTint="A6"/>
                <w:sz w:val="16"/>
                <w:szCs w:val="16"/>
                <w:lang w:eastAsia="es-MX"/>
              </w:rPr>
              <w:t>, C.P. 80140, Culiacán, Sinaloa.</w:t>
            </w:r>
          </w:p>
        </w:tc>
      </w:tr>
      <w:tr w:rsidR="006F40EB" w:rsidRPr="006F40EB" w:rsidTr="006F40EB">
        <w:trPr>
          <w:trHeight w:val="354"/>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31</w:t>
            </w:r>
          </w:p>
        </w:tc>
        <w:tc>
          <w:tcPr>
            <w:tcW w:w="758" w:type="pct"/>
            <w:vMerge w:val="restar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Sonora</w:t>
            </w: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Promotoría</w:t>
            </w:r>
            <w:proofErr w:type="spellEnd"/>
            <w:r w:rsidRPr="006F40EB">
              <w:rPr>
                <w:rFonts w:ascii="Montserrat" w:hAnsi="Montserrat" w:cs="Calibri"/>
                <w:color w:val="595959" w:themeColor="text1" w:themeTint="A6"/>
                <w:sz w:val="16"/>
                <w:szCs w:val="16"/>
                <w:lang w:eastAsia="es-MX"/>
              </w:rPr>
              <w:t xml:space="preserve"> de Desarrollo Forestal</w:t>
            </w:r>
          </w:p>
        </w:tc>
        <w:tc>
          <w:tcPr>
            <w:tcW w:w="2124" w:type="pct"/>
            <w:vMerge w:val="restar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Blvd</w:t>
            </w:r>
            <w:proofErr w:type="spellEnd"/>
            <w:r w:rsidRPr="006F40EB">
              <w:rPr>
                <w:rFonts w:ascii="Montserrat" w:hAnsi="Montserrat" w:cs="Calibri"/>
                <w:color w:val="595959" w:themeColor="text1" w:themeTint="A6"/>
                <w:sz w:val="16"/>
                <w:szCs w:val="16"/>
                <w:lang w:eastAsia="es-MX"/>
              </w:rPr>
              <w:t>. Los Naranjos No. 20, Col. Los Naranjos, C.P. 83060, Hermosillo, Sonora.</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32</w:t>
            </w:r>
          </w:p>
        </w:tc>
        <w:tc>
          <w:tcPr>
            <w:tcW w:w="758" w:type="pct"/>
            <w:vMerge/>
            <w:vAlign w:val="center"/>
            <w:hideMark/>
          </w:tcPr>
          <w:p w:rsidR="00B96E5B" w:rsidRPr="006F40EB" w:rsidRDefault="00B96E5B" w:rsidP="00B96E5B">
            <w:pPr>
              <w:rPr>
                <w:rFonts w:ascii="Montserrat" w:hAnsi="Montserrat" w:cs="Calibri"/>
                <w:color w:val="595959" w:themeColor="text1" w:themeTint="A6"/>
                <w:sz w:val="16"/>
                <w:szCs w:val="16"/>
                <w:lang w:eastAsia="es-MX"/>
              </w:rPr>
            </w:pP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Centro Regional de Manejo del Fuego Noroeste</w:t>
            </w:r>
          </w:p>
        </w:tc>
        <w:tc>
          <w:tcPr>
            <w:tcW w:w="2124" w:type="pct"/>
            <w:vMerge/>
            <w:vAlign w:val="center"/>
            <w:hideMark/>
          </w:tcPr>
          <w:p w:rsidR="00B96E5B" w:rsidRPr="006F40EB" w:rsidRDefault="00B96E5B" w:rsidP="00B96E5B">
            <w:pPr>
              <w:rPr>
                <w:rFonts w:ascii="Montserrat" w:hAnsi="Montserrat" w:cs="Calibri"/>
                <w:color w:val="595959" w:themeColor="text1" w:themeTint="A6"/>
                <w:sz w:val="16"/>
                <w:szCs w:val="16"/>
                <w:lang w:eastAsia="es-MX"/>
              </w:rPr>
            </w:pP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33</w:t>
            </w:r>
          </w:p>
        </w:tc>
        <w:tc>
          <w:tcPr>
            <w:tcW w:w="758"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Tabasco</w:t>
            </w: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Promotoría</w:t>
            </w:r>
            <w:proofErr w:type="spellEnd"/>
            <w:r w:rsidRPr="006F40EB">
              <w:rPr>
                <w:rFonts w:ascii="Montserrat" w:hAnsi="Montserrat" w:cs="Calibri"/>
                <w:color w:val="595959" w:themeColor="text1" w:themeTint="A6"/>
                <w:sz w:val="16"/>
                <w:szCs w:val="16"/>
                <w:lang w:eastAsia="es-MX"/>
              </w:rPr>
              <w:t xml:space="preserve"> de Desarrollo Forestal</w:t>
            </w:r>
          </w:p>
        </w:tc>
        <w:tc>
          <w:tcPr>
            <w:tcW w:w="2124"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 xml:space="preserve">Prolongación de Calle Ejido No. 403, Col. </w:t>
            </w:r>
            <w:proofErr w:type="spellStart"/>
            <w:r w:rsidRPr="006F40EB">
              <w:rPr>
                <w:rFonts w:ascii="Montserrat" w:hAnsi="Montserrat" w:cs="Calibri"/>
                <w:color w:val="595959" w:themeColor="text1" w:themeTint="A6"/>
                <w:sz w:val="16"/>
                <w:szCs w:val="16"/>
                <w:lang w:eastAsia="es-MX"/>
              </w:rPr>
              <w:t>Tamulté</w:t>
            </w:r>
            <w:proofErr w:type="spellEnd"/>
            <w:r w:rsidRPr="006F40EB">
              <w:rPr>
                <w:rFonts w:ascii="Montserrat" w:hAnsi="Montserrat" w:cs="Calibri"/>
                <w:color w:val="595959" w:themeColor="text1" w:themeTint="A6"/>
                <w:sz w:val="16"/>
                <w:szCs w:val="16"/>
                <w:lang w:eastAsia="es-MX"/>
              </w:rPr>
              <w:t xml:space="preserve"> de las Barrancas, C.P. 86150, Villahermosa, Tabasco.</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34</w:t>
            </w:r>
          </w:p>
        </w:tc>
        <w:tc>
          <w:tcPr>
            <w:tcW w:w="758"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Tamaulipas</w:t>
            </w: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Promotoría</w:t>
            </w:r>
            <w:proofErr w:type="spellEnd"/>
            <w:r w:rsidRPr="006F40EB">
              <w:rPr>
                <w:rFonts w:ascii="Montserrat" w:hAnsi="Montserrat" w:cs="Calibri"/>
                <w:color w:val="595959" w:themeColor="text1" w:themeTint="A6"/>
                <w:sz w:val="16"/>
                <w:szCs w:val="16"/>
                <w:lang w:eastAsia="es-MX"/>
              </w:rPr>
              <w:t xml:space="preserve"> de Desarrollo Forestal</w:t>
            </w:r>
          </w:p>
        </w:tc>
        <w:tc>
          <w:tcPr>
            <w:tcW w:w="2124"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 xml:space="preserve">José María Morelos No. 537-A (Entre la 21 y la </w:t>
            </w:r>
            <w:proofErr w:type="gramStart"/>
            <w:r w:rsidRPr="006F40EB">
              <w:rPr>
                <w:rFonts w:ascii="Montserrat" w:hAnsi="Montserrat" w:cs="Calibri"/>
                <w:color w:val="595959" w:themeColor="text1" w:themeTint="A6"/>
                <w:sz w:val="16"/>
                <w:szCs w:val="16"/>
                <w:lang w:eastAsia="es-MX"/>
              </w:rPr>
              <w:t>22 )</w:t>
            </w:r>
            <w:proofErr w:type="gramEnd"/>
            <w:r w:rsidRPr="006F40EB">
              <w:rPr>
                <w:rFonts w:ascii="Montserrat" w:hAnsi="Montserrat" w:cs="Calibri"/>
                <w:color w:val="595959" w:themeColor="text1" w:themeTint="A6"/>
                <w:sz w:val="16"/>
                <w:szCs w:val="16"/>
                <w:lang w:eastAsia="es-MX"/>
              </w:rPr>
              <w:t>, Col. Centro, C.P. 87000, Cd. Victoria, Tamaulipas.</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35</w:t>
            </w:r>
          </w:p>
        </w:tc>
        <w:tc>
          <w:tcPr>
            <w:tcW w:w="758"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Tlaxcala</w:t>
            </w: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Promotoría</w:t>
            </w:r>
            <w:proofErr w:type="spellEnd"/>
            <w:r w:rsidRPr="006F40EB">
              <w:rPr>
                <w:rFonts w:ascii="Montserrat" w:hAnsi="Montserrat" w:cs="Calibri"/>
                <w:color w:val="595959" w:themeColor="text1" w:themeTint="A6"/>
                <w:sz w:val="16"/>
                <w:szCs w:val="16"/>
                <w:lang w:eastAsia="es-MX"/>
              </w:rPr>
              <w:t xml:space="preserve"> de Desarrollo Forestal</w:t>
            </w:r>
          </w:p>
        </w:tc>
        <w:tc>
          <w:tcPr>
            <w:tcW w:w="2124"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 xml:space="preserve">Carretera Federal San Martín Texmelucan–Tlaxcala, Km 7.5, Localidad San Diego </w:t>
            </w:r>
            <w:proofErr w:type="spellStart"/>
            <w:r w:rsidRPr="006F40EB">
              <w:rPr>
                <w:rFonts w:ascii="Montserrat" w:hAnsi="Montserrat" w:cs="Calibri"/>
                <w:color w:val="595959" w:themeColor="text1" w:themeTint="A6"/>
                <w:sz w:val="16"/>
                <w:szCs w:val="16"/>
                <w:lang w:eastAsia="es-MX"/>
              </w:rPr>
              <w:t>Xocoyucan</w:t>
            </w:r>
            <w:proofErr w:type="spellEnd"/>
            <w:r w:rsidRPr="006F40EB">
              <w:rPr>
                <w:rFonts w:ascii="Montserrat" w:hAnsi="Montserrat" w:cs="Calibri"/>
                <w:color w:val="595959" w:themeColor="text1" w:themeTint="A6"/>
                <w:sz w:val="16"/>
                <w:szCs w:val="16"/>
                <w:lang w:eastAsia="es-MX"/>
              </w:rPr>
              <w:t xml:space="preserve">, C.P. 90122, </w:t>
            </w:r>
            <w:proofErr w:type="spellStart"/>
            <w:r w:rsidRPr="006F40EB">
              <w:rPr>
                <w:rFonts w:ascii="Montserrat" w:hAnsi="Montserrat" w:cs="Calibri"/>
                <w:color w:val="595959" w:themeColor="text1" w:themeTint="A6"/>
                <w:sz w:val="16"/>
                <w:szCs w:val="16"/>
                <w:lang w:eastAsia="es-MX"/>
              </w:rPr>
              <w:t>Ixtacuixtla</w:t>
            </w:r>
            <w:proofErr w:type="spellEnd"/>
            <w:r w:rsidRPr="006F40EB">
              <w:rPr>
                <w:rFonts w:ascii="Montserrat" w:hAnsi="Montserrat" w:cs="Calibri"/>
                <w:color w:val="595959" w:themeColor="text1" w:themeTint="A6"/>
                <w:sz w:val="16"/>
                <w:szCs w:val="16"/>
                <w:lang w:eastAsia="es-MX"/>
              </w:rPr>
              <w:t xml:space="preserve"> de Mariano Matamoros, Tlaxcala.</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36</w:t>
            </w:r>
          </w:p>
        </w:tc>
        <w:tc>
          <w:tcPr>
            <w:tcW w:w="758"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Veracruz</w:t>
            </w: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Promotoría</w:t>
            </w:r>
            <w:proofErr w:type="spellEnd"/>
            <w:r w:rsidRPr="006F40EB">
              <w:rPr>
                <w:rFonts w:ascii="Montserrat" w:hAnsi="Montserrat" w:cs="Calibri"/>
                <w:color w:val="595959" w:themeColor="text1" w:themeTint="A6"/>
                <w:sz w:val="16"/>
                <w:szCs w:val="16"/>
                <w:lang w:eastAsia="es-MX"/>
              </w:rPr>
              <w:t xml:space="preserve"> de Desarrollo Forestal</w:t>
            </w:r>
          </w:p>
        </w:tc>
        <w:tc>
          <w:tcPr>
            <w:tcW w:w="2124"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Blvd</w:t>
            </w:r>
            <w:proofErr w:type="spellEnd"/>
            <w:r w:rsidRPr="006F40EB">
              <w:rPr>
                <w:rFonts w:ascii="Montserrat" w:hAnsi="Montserrat" w:cs="Calibri"/>
                <w:color w:val="595959" w:themeColor="text1" w:themeTint="A6"/>
                <w:sz w:val="16"/>
                <w:szCs w:val="16"/>
                <w:lang w:eastAsia="es-MX"/>
              </w:rPr>
              <w:t xml:space="preserve">. Xalapa Banderilla, Km. 5.5, </w:t>
            </w:r>
            <w:proofErr w:type="spellStart"/>
            <w:r w:rsidRPr="006F40EB">
              <w:rPr>
                <w:rFonts w:ascii="Montserrat" w:hAnsi="Montserrat" w:cs="Calibri"/>
                <w:color w:val="595959" w:themeColor="text1" w:themeTint="A6"/>
                <w:sz w:val="16"/>
                <w:szCs w:val="16"/>
                <w:lang w:eastAsia="es-MX"/>
              </w:rPr>
              <w:t>Int</w:t>
            </w:r>
            <w:proofErr w:type="spellEnd"/>
            <w:r w:rsidRPr="006F40EB">
              <w:rPr>
                <w:rFonts w:ascii="Montserrat" w:hAnsi="Montserrat" w:cs="Calibri"/>
                <w:color w:val="595959" w:themeColor="text1" w:themeTint="A6"/>
                <w:sz w:val="16"/>
                <w:szCs w:val="16"/>
                <w:lang w:eastAsia="es-MX"/>
              </w:rPr>
              <w:t xml:space="preserve">. </w:t>
            </w:r>
            <w:proofErr w:type="gramStart"/>
            <w:r w:rsidRPr="006F40EB">
              <w:rPr>
                <w:rFonts w:ascii="Montserrat" w:hAnsi="Montserrat" w:cs="Calibri"/>
                <w:color w:val="595959" w:themeColor="text1" w:themeTint="A6"/>
                <w:sz w:val="16"/>
                <w:szCs w:val="16"/>
                <w:lang w:eastAsia="es-MX"/>
              </w:rPr>
              <w:t>del</w:t>
            </w:r>
            <w:proofErr w:type="gramEnd"/>
            <w:r w:rsidRPr="006F40EB">
              <w:rPr>
                <w:rFonts w:ascii="Montserrat" w:hAnsi="Montserrat" w:cs="Calibri"/>
                <w:color w:val="595959" w:themeColor="text1" w:themeTint="A6"/>
                <w:sz w:val="16"/>
                <w:szCs w:val="16"/>
                <w:lang w:eastAsia="es-MX"/>
              </w:rPr>
              <w:t xml:space="preserve"> Vivero Forestal José Ángel </w:t>
            </w:r>
            <w:proofErr w:type="spellStart"/>
            <w:r w:rsidRPr="006F40EB">
              <w:rPr>
                <w:rFonts w:ascii="Montserrat" w:hAnsi="Montserrat" w:cs="Calibri"/>
                <w:color w:val="595959" w:themeColor="text1" w:themeTint="A6"/>
                <w:sz w:val="16"/>
                <w:szCs w:val="16"/>
                <w:lang w:eastAsia="es-MX"/>
              </w:rPr>
              <w:t>Navar</w:t>
            </w:r>
            <w:proofErr w:type="spellEnd"/>
            <w:r w:rsidRPr="006F40EB">
              <w:rPr>
                <w:rFonts w:ascii="Montserrat" w:hAnsi="Montserrat" w:cs="Calibri"/>
                <w:color w:val="595959" w:themeColor="text1" w:themeTint="A6"/>
                <w:sz w:val="16"/>
                <w:szCs w:val="16"/>
                <w:lang w:eastAsia="es-MX"/>
              </w:rPr>
              <w:t>, C.P. 91300, Banderilla, Veracruz.</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37</w:t>
            </w:r>
          </w:p>
        </w:tc>
        <w:tc>
          <w:tcPr>
            <w:tcW w:w="758"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Yucatán</w:t>
            </w: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Promotoría</w:t>
            </w:r>
            <w:proofErr w:type="spellEnd"/>
            <w:r w:rsidRPr="006F40EB">
              <w:rPr>
                <w:rFonts w:ascii="Montserrat" w:hAnsi="Montserrat" w:cs="Calibri"/>
                <w:color w:val="595959" w:themeColor="text1" w:themeTint="A6"/>
                <w:sz w:val="16"/>
                <w:szCs w:val="16"/>
                <w:lang w:eastAsia="es-MX"/>
              </w:rPr>
              <w:t xml:space="preserve"> de Desarrollo Forestal</w:t>
            </w:r>
          </w:p>
        </w:tc>
        <w:tc>
          <w:tcPr>
            <w:tcW w:w="2124"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 xml:space="preserve">Calle 60 No. 403 entre la calle 157 y 169 -A. Col. San José </w:t>
            </w:r>
            <w:proofErr w:type="spellStart"/>
            <w:r w:rsidRPr="006F40EB">
              <w:rPr>
                <w:rFonts w:ascii="Montserrat" w:hAnsi="Montserrat" w:cs="Calibri"/>
                <w:color w:val="595959" w:themeColor="text1" w:themeTint="A6"/>
                <w:sz w:val="16"/>
                <w:szCs w:val="16"/>
                <w:lang w:eastAsia="es-MX"/>
              </w:rPr>
              <w:t>Tecoh</w:t>
            </w:r>
            <w:proofErr w:type="spellEnd"/>
            <w:r w:rsidRPr="006F40EB">
              <w:rPr>
                <w:rFonts w:ascii="Montserrat" w:hAnsi="Montserrat" w:cs="Calibri"/>
                <w:color w:val="595959" w:themeColor="text1" w:themeTint="A6"/>
                <w:sz w:val="16"/>
                <w:szCs w:val="16"/>
                <w:lang w:eastAsia="es-MX"/>
              </w:rPr>
              <w:t xml:space="preserve"> Sur, C.P. 97298, Mérida, Yucatán.</w:t>
            </w:r>
          </w:p>
        </w:tc>
      </w:tr>
      <w:tr w:rsidR="006F40EB" w:rsidRPr="006F40EB" w:rsidTr="006F40EB">
        <w:trPr>
          <w:trHeight w:val="397"/>
        </w:trPr>
        <w:tc>
          <w:tcPr>
            <w:tcW w:w="506"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38</w:t>
            </w:r>
          </w:p>
        </w:tc>
        <w:tc>
          <w:tcPr>
            <w:tcW w:w="758"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r w:rsidRPr="006F40EB">
              <w:rPr>
                <w:rFonts w:ascii="Montserrat" w:hAnsi="Montserrat" w:cs="Calibri"/>
                <w:color w:val="595959" w:themeColor="text1" w:themeTint="A6"/>
                <w:sz w:val="16"/>
                <w:szCs w:val="16"/>
                <w:lang w:eastAsia="es-MX"/>
              </w:rPr>
              <w:t>Zacatecas</w:t>
            </w:r>
          </w:p>
        </w:tc>
        <w:tc>
          <w:tcPr>
            <w:tcW w:w="1612"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Promotoría</w:t>
            </w:r>
            <w:proofErr w:type="spellEnd"/>
            <w:r w:rsidRPr="006F40EB">
              <w:rPr>
                <w:rFonts w:ascii="Montserrat" w:hAnsi="Montserrat" w:cs="Calibri"/>
                <w:color w:val="595959" w:themeColor="text1" w:themeTint="A6"/>
                <w:sz w:val="16"/>
                <w:szCs w:val="16"/>
                <w:lang w:eastAsia="es-MX"/>
              </w:rPr>
              <w:t xml:space="preserve"> de Desarrollo Forestal</w:t>
            </w:r>
          </w:p>
        </w:tc>
        <w:tc>
          <w:tcPr>
            <w:tcW w:w="2124" w:type="pct"/>
            <w:shd w:val="clear" w:color="auto" w:fill="auto"/>
            <w:vAlign w:val="center"/>
            <w:hideMark/>
          </w:tcPr>
          <w:p w:rsidR="00B96E5B" w:rsidRPr="006F40EB" w:rsidRDefault="00B96E5B" w:rsidP="00B96E5B">
            <w:pPr>
              <w:jc w:val="center"/>
              <w:rPr>
                <w:rFonts w:ascii="Montserrat" w:hAnsi="Montserrat" w:cs="Calibri"/>
                <w:color w:val="595959" w:themeColor="text1" w:themeTint="A6"/>
                <w:sz w:val="16"/>
                <w:szCs w:val="16"/>
                <w:lang w:eastAsia="es-MX"/>
              </w:rPr>
            </w:pPr>
            <w:proofErr w:type="spellStart"/>
            <w:r w:rsidRPr="006F40EB">
              <w:rPr>
                <w:rFonts w:ascii="Montserrat" w:hAnsi="Montserrat" w:cs="Calibri"/>
                <w:color w:val="595959" w:themeColor="text1" w:themeTint="A6"/>
                <w:sz w:val="16"/>
                <w:szCs w:val="16"/>
                <w:lang w:eastAsia="es-MX"/>
              </w:rPr>
              <w:t>Blvd</w:t>
            </w:r>
            <w:proofErr w:type="spellEnd"/>
            <w:r w:rsidRPr="006F40EB">
              <w:rPr>
                <w:rFonts w:ascii="Montserrat" w:hAnsi="Montserrat" w:cs="Calibri"/>
                <w:color w:val="595959" w:themeColor="text1" w:themeTint="A6"/>
                <w:sz w:val="16"/>
                <w:szCs w:val="16"/>
                <w:lang w:eastAsia="es-MX"/>
              </w:rPr>
              <w:t>. José López Portillo No. 716, Fraccionamiento La Florida, C.P. 98618, Guadalupe, Zacatecas.</w:t>
            </w:r>
          </w:p>
        </w:tc>
      </w:tr>
    </w:tbl>
    <w:p w:rsidR="00345E00" w:rsidRDefault="00345E00" w:rsidP="0005631F">
      <w:pPr>
        <w:pStyle w:val="Textodeglobo"/>
        <w:tabs>
          <w:tab w:val="left" w:pos="142"/>
        </w:tabs>
        <w:jc w:val="both"/>
        <w:rPr>
          <w:rFonts w:ascii="Montserrat" w:hAnsi="Montserrat"/>
          <w:color w:val="595959" w:themeColor="text1" w:themeTint="A6"/>
          <w:sz w:val="18"/>
          <w:szCs w:val="18"/>
        </w:rPr>
      </w:pPr>
    </w:p>
    <w:p w:rsidR="00345E00" w:rsidRDefault="00345E00" w:rsidP="0005631F">
      <w:pPr>
        <w:pStyle w:val="Textodeglobo"/>
        <w:tabs>
          <w:tab w:val="left" w:pos="142"/>
        </w:tabs>
        <w:jc w:val="both"/>
        <w:rPr>
          <w:rFonts w:ascii="Montserrat" w:hAnsi="Montserrat"/>
          <w:color w:val="595959" w:themeColor="text1" w:themeTint="A6"/>
          <w:sz w:val="18"/>
          <w:szCs w:val="18"/>
        </w:rPr>
      </w:pPr>
    </w:p>
    <w:p w:rsidR="001A735C" w:rsidRPr="00957DAA" w:rsidRDefault="001A735C" w:rsidP="00AE62BC">
      <w:pPr>
        <w:autoSpaceDE w:val="0"/>
        <w:autoSpaceDN w:val="0"/>
        <w:adjustRightInd w:val="0"/>
        <w:ind w:left="0" w:firstLine="0"/>
        <w:jc w:val="both"/>
        <w:rPr>
          <w:rFonts w:ascii="Montserrat" w:hAnsi="Montserrat" w:cs="Arial"/>
          <w:color w:val="FF0000"/>
          <w:sz w:val="18"/>
          <w:szCs w:val="18"/>
        </w:rPr>
      </w:pPr>
      <w:r w:rsidRPr="00957DAA">
        <w:rPr>
          <w:rFonts w:ascii="Montserrat" w:hAnsi="Montserrat" w:cs="Arial"/>
          <w:b/>
          <w:color w:val="FF0000"/>
          <w:sz w:val="18"/>
          <w:szCs w:val="18"/>
        </w:rPr>
        <w:lastRenderedPageBreak/>
        <w:t>NOTA: los licitantes deberán incorporar en el documento que contenga su propuesta técnica, la siguiente manifestación:</w:t>
      </w:r>
    </w:p>
    <w:p w:rsidR="001A735C" w:rsidRPr="00957DAA" w:rsidRDefault="001A735C" w:rsidP="00AE62BC">
      <w:pPr>
        <w:ind w:left="0" w:firstLine="0"/>
        <w:jc w:val="both"/>
        <w:rPr>
          <w:rFonts w:ascii="Montserrat" w:hAnsi="Montserrat" w:cs="Arial"/>
          <w:sz w:val="18"/>
          <w:szCs w:val="18"/>
        </w:rPr>
      </w:pPr>
    </w:p>
    <w:p w:rsidR="001A735C" w:rsidRPr="00E920E0" w:rsidRDefault="001A735C" w:rsidP="00AE62BC">
      <w:pPr>
        <w:autoSpaceDE w:val="0"/>
        <w:autoSpaceDN w:val="0"/>
        <w:adjustRightInd w:val="0"/>
        <w:ind w:left="0" w:firstLine="0"/>
        <w:jc w:val="both"/>
        <w:rPr>
          <w:rFonts w:ascii="Montserrat" w:hAnsi="Montserrat" w:cs="Arial"/>
          <w:b/>
          <w:bCs/>
          <w:sz w:val="18"/>
          <w:szCs w:val="18"/>
        </w:rPr>
      </w:pPr>
      <w:r w:rsidRPr="00957DAA">
        <w:rPr>
          <w:rFonts w:ascii="Montserrat" w:hAnsi="Montserrat" w:cs="Arial"/>
          <w:bCs/>
          <w:color w:val="595959" w:themeColor="text1" w:themeTint="A6"/>
          <w:sz w:val="18"/>
          <w:szCs w:val="18"/>
        </w:rPr>
        <w:t xml:space="preserve">Me comprometo </w:t>
      </w:r>
      <w:r w:rsidRPr="00957DAA">
        <w:rPr>
          <w:rFonts w:ascii="Montserrat" w:hAnsi="Montserrat" w:cs="Arial"/>
          <w:b/>
          <w:bCs/>
          <w:color w:val="595959" w:themeColor="text1" w:themeTint="A6"/>
          <w:sz w:val="18"/>
          <w:szCs w:val="18"/>
        </w:rPr>
        <w:t xml:space="preserve">bajo protesta de decir vedad, </w:t>
      </w:r>
      <w:r w:rsidRPr="00957DAA">
        <w:rPr>
          <w:rFonts w:ascii="Montserrat" w:hAnsi="Montserrat" w:cs="Arial"/>
          <w:bCs/>
          <w:color w:val="595959" w:themeColor="text1" w:themeTint="A6"/>
          <w:sz w:val="18"/>
          <w:szCs w:val="18"/>
        </w:rPr>
        <w:t xml:space="preserve">que en caso de resultar con adjudicación en el presente procedimiento, </w:t>
      </w:r>
      <w:r w:rsidR="009D6820" w:rsidRPr="00957DAA">
        <w:rPr>
          <w:rFonts w:ascii="Montserrat" w:hAnsi="Montserrat" w:cs="Arial"/>
          <w:bCs/>
          <w:color w:val="595959" w:themeColor="text1" w:themeTint="A6"/>
          <w:sz w:val="18"/>
          <w:szCs w:val="18"/>
        </w:rPr>
        <w:t>suministraré los bienes</w:t>
      </w:r>
      <w:r w:rsidRPr="00957DAA">
        <w:rPr>
          <w:rFonts w:ascii="Montserrat" w:hAnsi="Montserrat" w:cs="Arial"/>
          <w:bCs/>
          <w:color w:val="595959" w:themeColor="text1" w:themeTint="A6"/>
          <w:sz w:val="18"/>
          <w:szCs w:val="18"/>
        </w:rPr>
        <w:t xml:space="preserve"> descritos en el presente escrito, así como en el </w:t>
      </w:r>
      <w:r w:rsidRPr="00E920E0">
        <w:rPr>
          <w:rFonts w:ascii="Montserrat" w:hAnsi="Montserrat" w:cs="Arial"/>
          <w:b/>
          <w:bCs/>
          <w:color w:val="FF0000"/>
          <w:sz w:val="18"/>
          <w:szCs w:val="18"/>
        </w:rPr>
        <w:t xml:space="preserve">Anexo </w:t>
      </w:r>
      <w:r w:rsidR="003321EA" w:rsidRPr="00E920E0">
        <w:rPr>
          <w:rFonts w:ascii="Montserrat" w:hAnsi="Montserrat" w:cs="Arial"/>
          <w:b/>
          <w:bCs/>
          <w:color w:val="FF0000"/>
          <w:sz w:val="18"/>
          <w:szCs w:val="18"/>
        </w:rPr>
        <w:t>1</w:t>
      </w:r>
      <w:r w:rsidRPr="00E920E0">
        <w:rPr>
          <w:rFonts w:ascii="Montserrat" w:hAnsi="Montserrat" w:cs="Arial"/>
          <w:b/>
          <w:bCs/>
          <w:color w:val="FF0000"/>
          <w:sz w:val="18"/>
          <w:szCs w:val="18"/>
        </w:rPr>
        <w:t xml:space="preserve"> “</w:t>
      </w:r>
      <w:r w:rsidR="008712F7" w:rsidRPr="00E920E0">
        <w:rPr>
          <w:rFonts w:ascii="Montserrat" w:hAnsi="Montserrat" w:cs="Arial"/>
          <w:b/>
          <w:bCs/>
          <w:color w:val="FF0000"/>
          <w:sz w:val="18"/>
          <w:szCs w:val="18"/>
        </w:rPr>
        <w:t>Especificaciones Técnicas</w:t>
      </w:r>
      <w:r w:rsidRPr="00E920E0">
        <w:rPr>
          <w:rFonts w:ascii="Montserrat" w:hAnsi="Montserrat" w:cs="Arial"/>
          <w:b/>
          <w:bCs/>
          <w:color w:val="595959" w:themeColor="text1" w:themeTint="A6"/>
          <w:sz w:val="18"/>
          <w:szCs w:val="18"/>
        </w:rPr>
        <w:t>”</w:t>
      </w:r>
      <w:r w:rsidRPr="00957DAA">
        <w:rPr>
          <w:rFonts w:ascii="Montserrat" w:hAnsi="Montserrat" w:cs="Arial"/>
          <w:bCs/>
          <w:color w:val="595959" w:themeColor="text1" w:themeTint="A6"/>
          <w:sz w:val="18"/>
          <w:szCs w:val="18"/>
        </w:rPr>
        <w:t xml:space="preserve">, en el lugar y </w:t>
      </w:r>
      <w:r w:rsidR="00913E99">
        <w:rPr>
          <w:rFonts w:ascii="Montserrat" w:hAnsi="Montserrat" w:cs="Arial"/>
          <w:bCs/>
          <w:color w:val="595959" w:themeColor="text1" w:themeTint="A6"/>
          <w:sz w:val="18"/>
          <w:szCs w:val="18"/>
        </w:rPr>
        <w:t>plazo</w:t>
      </w:r>
      <w:r w:rsidRPr="00957DAA">
        <w:rPr>
          <w:rFonts w:ascii="Montserrat" w:hAnsi="Montserrat" w:cs="Arial"/>
          <w:bCs/>
          <w:color w:val="595959" w:themeColor="text1" w:themeTint="A6"/>
          <w:sz w:val="18"/>
          <w:szCs w:val="18"/>
        </w:rPr>
        <w:t xml:space="preserve"> </w:t>
      </w:r>
      <w:r w:rsidR="00913E99" w:rsidRPr="00957DAA">
        <w:rPr>
          <w:rFonts w:ascii="Montserrat" w:hAnsi="Montserrat" w:cs="Arial"/>
          <w:bCs/>
          <w:color w:val="595959" w:themeColor="text1" w:themeTint="A6"/>
          <w:sz w:val="18"/>
          <w:szCs w:val="18"/>
        </w:rPr>
        <w:t>señalad</w:t>
      </w:r>
      <w:r w:rsidR="00913E99">
        <w:rPr>
          <w:rFonts w:ascii="Montserrat" w:hAnsi="Montserrat" w:cs="Arial"/>
          <w:bCs/>
          <w:color w:val="595959" w:themeColor="text1" w:themeTint="A6"/>
          <w:sz w:val="18"/>
          <w:szCs w:val="18"/>
        </w:rPr>
        <w:t>o</w:t>
      </w:r>
      <w:r w:rsidR="00913E99" w:rsidRPr="00957DAA">
        <w:rPr>
          <w:rFonts w:ascii="Montserrat" w:hAnsi="Montserrat" w:cs="Arial"/>
          <w:bCs/>
          <w:color w:val="595959" w:themeColor="text1" w:themeTint="A6"/>
          <w:sz w:val="18"/>
          <w:szCs w:val="18"/>
        </w:rPr>
        <w:t xml:space="preserve"> </w:t>
      </w:r>
      <w:r w:rsidR="00CC23A3" w:rsidRPr="00957DAA">
        <w:rPr>
          <w:rFonts w:ascii="Montserrat" w:hAnsi="Montserrat" w:cs="Arial"/>
          <w:bCs/>
          <w:color w:val="595959" w:themeColor="text1" w:themeTint="A6"/>
          <w:sz w:val="18"/>
          <w:szCs w:val="18"/>
        </w:rPr>
        <w:t xml:space="preserve">dentro del mismo de la </w:t>
      </w:r>
      <w:r w:rsidRPr="00957DAA">
        <w:rPr>
          <w:rFonts w:ascii="Montserrat" w:hAnsi="Montserrat" w:cs="Arial"/>
          <w:bCs/>
          <w:color w:val="595959" w:themeColor="text1" w:themeTint="A6"/>
          <w:sz w:val="18"/>
          <w:szCs w:val="18"/>
        </w:rPr>
        <w:t>presente convocatoria número</w:t>
      </w:r>
      <w:r w:rsidRPr="00957DAA">
        <w:rPr>
          <w:rFonts w:ascii="Montserrat" w:hAnsi="Montserrat" w:cs="Arial"/>
          <w:bCs/>
          <w:sz w:val="18"/>
          <w:szCs w:val="18"/>
        </w:rPr>
        <w:t xml:space="preserve"> </w:t>
      </w:r>
      <w:r w:rsidR="00CC1260">
        <w:rPr>
          <w:rFonts w:ascii="Montserrat" w:hAnsi="Montserrat" w:cs="Arial"/>
          <w:b/>
          <w:color w:val="FF0000"/>
          <w:sz w:val="18"/>
          <w:szCs w:val="18"/>
        </w:rPr>
        <w:t>LA-016RHQ001-E</w:t>
      </w:r>
      <w:r w:rsidR="00AC3E18">
        <w:rPr>
          <w:rFonts w:ascii="Montserrat" w:hAnsi="Montserrat" w:cs="Arial"/>
          <w:b/>
          <w:color w:val="FF0000"/>
          <w:sz w:val="18"/>
          <w:szCs w:val="18"/>
        </w:rPr>
        <w:t>166</w:t>
      </w:r>
      <w:r w:rsidR="00CC1260">
        <w:rPr>
          <w:rFonts w:ascii="Montserrat" w:hAnsi="Montserrat" w:cs="Arial"/>
          <w:b/>
          <w:color w:val="FF0000"/>
          <w:sz w:val="18"/>
          <w:szCs w:val="18"/>
        </w:rPr>
        <w:t>-2022</w:t>
      </w:r>
      <w:r w:rsidRPr="00E920E0">
        <w:rPr>
          <w:rFonts w:ascii="Montserrat" w:hAnsi="Montserrat" w:cs="Arial"/>
          <w:b/>
          <w:bCs/>
          <w:sz w:val="18"/>
          <w:szCs w:val="18"/>
        </w:rPr>
        <w:t>.</w:t>
      </w:r>
    </w:p>
    <w:p w:rsidR="001A735C" w:rsidRPr="00957DAA" w:rsidRDefault="001A735C" w:rsidP="00EC0B87">
      <w:pPr>
        <w:autoSpaceDE w:val="0"/>
        <w:autoSpaceDN w:val="0"/>
        <w:adjustRightInd w:val="0"/>
        <w:jc w:val="both"/>
        <w:rPr>
          <w:rFonts w:ascii="Montserrat" w:hAnsi="Montserrat" w:cs="Arial"/>
          <w:bCs/>
          <w:sz w:val="18"/>
          <w:szCs w:val="18"/>
        </w:rPr>
      </w:pPr>
    </w:p>
    <w:p w:rsidR="001A735C" w:rsidRPr="00957DAA" w:rsidRDefault="001A735C" w:rsidP="00D1359B">
      <w:pPr>
        <w:autoSpaceDE w:val="0"/>
        <w:autoSpaceDN w:val="0"/>
        <w:adjustRightInd w:val="0"/>
        <w:jc w:val="center"/>
        <w:rPr>
          <w:rFonts w:ascii="Montserrat" w:hAnsi="Montserrat" w:cs="Arial"/>
          <w:b/>
          <w:bCs/>
          <w:sz w:val="18"/>
          <w:szCs w:val="18"/>
        </w:rPr>
      </w:pPr>
      <w:r w:rsidRPr="00957DAA">
        <w:rPr>
          <w:rFonts w:ascii="Montserrat" w:hAnsi="Montserrat" w:cs="Arial"/>
          <w:b/>
          <w:bCs/>
          <w:sz w:val="18"/>
          <w:szCs w:val="18"/>
        </w:rPr>
        <w:t>ATENTAMENTE</w:t>
      </w:r>
    </w:p>
    <w:p w:rsidR="001A735C" w:rsidRPr="00957DAA" w:rsidRDefault="001A735C" w:rsidP="00D1359B">
      <w:pPr>
        <w:autoSpaceDE w:val="0"/>
        <w:autoSpaceDN w:val="0"/>
        <w:adjustRightInd w:val="0"/>
        <w:jc w:val="center"/>
        <w:rPr>
          <w:rFonts w:ascii="Montserrat" w:hAnsi="Montserrat" w:cs="Arial"/>
          <w:b/>
          <w:bCs/>
          <w:sz w:val="18"/>
          <w:szCs w:val="18"/>
        </w:rPr>
      </w:pPr>
      <w:r w:rsidRPr="00957DAA">
        <w:rPr>
          <w:rFonts w:ascii="Montserrat" w:hAnsi="Montserrat" w:cs="Arial"/>
          <w:b/>
          <w:bCs/>
          <w:sz w:val="18"/>
          <w:szCs w:val="18"/>
        </w:rPr>
        <w:t>(Nombre y firma)</w:t>
      </w:r>
    </w:p>
    <w:p w:rsidR="001A735C" w:rsidRPr="00957DAA" w:rsidRDefault="001A735C" w:rsidP="00D1359B">
      <w:pPr>
        <w:autoSpaceDE w:val="0"/>
        <w:autoSpaceDN w:val="0"/>
        <w:adjustRightInd w:val="0"/>
        <w:jc w:val="center"/>
        <w:rPr>
          <w:rFonts w:ascii="Montserrat" w:hAnsi="Montserrat" w:cs="Arial"/>
          <w:b/>
          <w:bCs/>
          <w:sz w:val="18"/>
          <w:szCs w:val="18"/>
        </w:rPr>
      </w:pPr>
      <w:r w:rsidRPr="00957DAA">
        <w:rPr>
          <w:rFonts w:ascii="Montserrat" w:hAnsi="Montserrat" w:cs="Arial"/>
          <w:b/>
          <w:bCs/>
          <w:sz w:val="18"/>
          <w:szCs w:val="18"/>
        </w:rPr>
        <w:t>REPRESENTANTE LEGAL</w:t>
      </w:r>
    </w:p>
    <w:p w:rsidR="001A735C" w:rsidRPr="00957DAA" w:rsidRDefault="001A735C" w:rsidP="00D1359B">
      <w:pPr>
        <w:autoSpaceDE w:val="0"/>
        <w:autoSpaceDN w:val="0"/>
        <w:adjustRightInd w:val="0"/>
        <w:jc w:val="center"/>
        <w:rPr>
          <w:rFonts w:ascii="Montserrat" w:hAnsi="Montserrat" w:cs="Arial"/>
          <w:b/>
          <w:bCs/>
          <w:sz w:val="18"/>
          <w:szCs w:val="18"/>
        </w:rPr>
      </w:pPr>
      <w:r w:rsidRPr="00957DAA">
        <w:rPr>
          <w:rFonts w:ascii="Montserrat" w:hAnsi="Montserrat" w:cs="Arial"/>
          <w:b/>
          <w:bCs/>
          <w:sz w:val="18"/>
          <w:szCs w:val="18"/>
        </w:rPr>
        <w:t>NOMBRE DE LA EMPRESA</w:t>
      </w:r>
    </w:p>
    <w:p w:rsidR="001A735C" w:rsidRPr="00957DAA" w:rsidRDefault="001A735C" w:rsidP="00D1359B">
      <w:pPr>
        <w:jc w:val="center"/>
        <w:rPr>
          <w:rFonts w:ascii="Montserrat" w:hAnsi="Montserrat" w:cs="Arial"/>
          <w:b/>
          <w:sz w:val="18"/>
          <w:szCs w:val="18"/>
        </w:rPr>
      </w:pPr>
      <w:r w:rsidRPr="00957DAA">
        <w:rPr>
          <w:rFonts w:ascii="Montserrat" w:hAnsi="Montserrat" w:cs="Arial"/>
          <w:b/>
          <w:bCs/>
          <w:sz w:val="18"/>
          <w:szCs w:val="18"/>
        </w:rPr>
        <w:t>FECHA</w:t>
      </w:r>
    </w:p>
    <w:p w:rsidR="00C73332" w:rsidRPr="00957DAA" w:rsidRDefault="001A735C" w:rsidP="00027908">
      <w:pPr>
        <w:pStyle w:val="Ttulo1"/>
        <w:spacing w:before="0"/>
        <w:jc w:val="center"/>
        <w:rPr>
          <w:rFonts w:ascii="Montserrat" w:hAnsi="Montserrat"/>
          <w:i/>
          <w:color w:val="FF0000"/>
          <w:sz w:val="18"/>
          <w:szCs w:val="18"/>
        </w:rPr>
      </w:pPr>
      <w:r w:rsidRPr="00957DAA">
        <w:rPr>
          <w:rFonts w:ascii="Montserrat" w:hAnsi="Montserrat"/>
          <w:sz w:val="18"/>
          <w:szCs w:val="18"/>
          <w:lang w:eastAsia="en-US"/>
        </w:rPr>
        <w:br w:type="page"/>
      </w:r>
      <w:bookmarkStart w:id="112" w:name="_Anexo_2_1"/>
      <w:bookmarkEnd w:id="112"/>
      <w:r w:rsidR="000665A2" w:rsidRPr="00027908">
        <w:rPr>
          <w:rFonts w:ascii="Montserrat" w:hAnsi="Montserrat"/>
          <w:color w:val="FF0000"/>
          <w:sz w:val="18"/>
          <w:szCs w:val="18"/>
        </w:rPr>
        <w:lastRenderedPageBreak/>
        <w:t xml:space="preserve">ANEXO 2 </w:t>
      </w:r>
      <w:r w:rsidR="00C73332" w:rsidRPr="00027908">
        <w:rPr>
          <w:rFonts w:ascii="Montserrat" w:hAnsi="Montserrat"/>
          <w:color w:val="FF0000"/>
          <w:sz w:val="18"/>
          <w:szCs w:val="18"/>
        </w:rPr>
        <w:t>“PROPUESTA ECONÓMICA”</w:t>
      </w:r>
    </w:p>
    <w:p w:rsidR="00C73332" w:rsidRPr="00957DAA" w:rsidRDefault="00C73332" w:rsidP="006630FC">
      <w:pPr>
        <w:pStyle w:val="ADRParrafo"/>
        <w:rPr>
          <w:rFonts w:ascii="Montserrat" w:hAnsi="Montserrat"/>
          <w:sz w:val="18"/>
        </w:rPr>
      </w:pPr>
    </w:p>
    <w:p w:rsidR="00C73332" w:rsidRPr="00957DAA" w:rsidRDefault="00C73332" w:rsidP="006630FC">
      <w:pPr>
        <w:tabs>
          <w:tab w:val="left" w:pos="851"/>
        </w:tabs>
        <w:jc w:val="right"/>
        <w:rPr>
          <w:rFonts w:ascii="Montserrat" w:hAnsi="Montserrat" w:cs="Arial"/>
          <w:b/>
          <w:color w:val="595959" w:themeColor="text1" w:themeTint="A6"/>
          <w:sz w:val="18"/>
          <w:szCs w:val="18"/>
        </w:rPr>
      </w:pPr>
      <w:r w:rsidRPr="00957DAA">
        <w:rPr>
          <w:rFonts w:ascii="Montserrat" w:hAnsi="Montserrat" w:cs="Arial"/>
          <w:color w:val="595959" w:themeColor="text1" w:themeTint="A6"/>
          <w:sz w:val="18"/>
          <w:szCs w:val="18"/>
        </w:rPr>
        <w:t xml:space="preserve">Población a, __ de______ </w:t>
      </w:r>
      <w:proofErr w:type="spellStart"/>
      <w:r w:rsidRPr="00957DAA">
        <w:rPr>
          <w:rFonts w:ascii="Montserrat" w:hAnsi="Montserrat" w:cs="Arial"/>
          <w:color w:val="595959" w:themeColor="text1" w:themeTint="A6"/>
          <w:sz w:val="18"/>
          <w:szCs w:val="18"/>
        </w:rPr>
        <w:t>de</w:t>
      </w:r>
      <w:proofErr w:type="spellEnd"/>
      <w:r w:rsidRPr="00957DAA">
        <w:rPr>
          <w:rFonts w:ascii="Montserrat" w:hAnsi="Montserrat" w:cs="Arial"/>
          <w:color w:val="595959" w:themeColor="text1" w:themeTint="A6"/>
          <w:sz w:val="18"/>
          <w:szCs w:val="18"/>
        </w:rPr>
        <w:t xml:space="preserve"> 20__.</w:t>
      </w:r>
    </w:p>
    <w:p w:rsidR="006630FC" w:rsidRPr="00957DAA" w:rsidRDefault="006630FC" w:rsidP="006630FC">
      <w:pPr>
        <w:pStyle w:val="ADRParrafo"/>
        <w:rPr>
          <w:rFonts w:ascii="Montserrat" w:hAnsi="Montserrat"/>
          <w:color w:val="595959" w:themeColor="text1" w:themeTint="A6"/>
          <w:sz w:val="18"/>
        </w:rPr>
      </w:pPr>
    </w:p>
    <w:p w:rsidR="00C73332" w:rsidRPr="00957DAA" w:rsidRDefault="00EA3E47" w:rsidP="00EC0B87">
      <w:pPr>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 xml:space="preserve">TITULAR DE LA </w:t>
      </w:r>
      <w:r w:rsidR="00122C83" w:rsidRPr="00957DAA">
        <w:rPr>
          <w:rFonts w:ascii="Montserrat" w:hAnsi="Montserrat" w:cs="Arial"/>
          <w:b/>
          <w:color w:val="595959" w:themeColor="text1" w:themeTint="A6"/>
          <w:sz w:val="18"/>
          <w:szCs w:val="18"/>
        </w:rPr>
        <w:t>UNIDAD DE ADMINISTRACIÓN Y FINANZAS</w:t>
      </w:r>
    </w:p>
    <w:p w:rsidR="00C73332" w:rsidRPr="00957DAA" w:rsidRDefault="00C73332" w:rsidP="00EC0B87">
      <w:pPr>
        <w:pStyle w:val="Piedepgina"/>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DE LA COMISIÓN NACIONAL FORESTAL</w:t>
      </w:r>
    </w:p>
    <w:p w:rsidR="00C73332" w:rsidRPr="00957DAA" w:rsidRDefault="00C73332" w:rsidP="00EC0B87">
      <w:pPr>
        <w:pStyle w:val="Piedepgina"/>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PRESENTE.</w:t>
      </w:r>
    </w:p>
    <w:p w:rsidR="00C73332" w:rsidRPr="00957DAA" w:rsidRDefault="00C73332" w:rsidP="00EC0B87">
      <w:pPr>
        <w:jc w:val="both"/>
        <w:rPr>
          <w:rFonts w:ascii="Montserrat" w:hAnsi="Montserrat" w:cs="Arial"/>
          <w:b/>
          <w:color w:val="595959" w:themeColor="text1" w:themeTint="A6"/>
          <w:sz w:val="18"/>
          <w:szCs w:val="18"/>
        </w:rPr>
      </w:pPr>
    </w:p>
    <w:p w:rsidR="00C73332" w:rsidRPr="00957DAA" w:rsidRDefault="00C73332" w:rsidP="006630FC">
      <w:pPr>
        <w:spacing w:line="276" w:lineRule="auto"/>
        <w:ind w:left="0" w:right="141" w:firstLine="0"/>
        <w:jc w:val="both"/>
        <w:rPr>
          <w:rFonts w:ascii="Montserrat" w:hAnsi="Montserrat" w:cs="Arial"/>
          <w:sz w:val="18"/>
          <w:szCs w:val="18"/>
        </w:rPr>
      </w:pPr>
      <w:r w:rsidRPr="00957DAA">
        <w:rPr>
          <w:rFonts w:ascii="Montserrat" w:hAnsi="Montserrat" w:cs="Arial"/>
          <w:color w:val="595959" w:themeColor="text1" w:themeTint="A6"/>
          <w:sz w:val="18"/>
          <w:szCs w:val="18"/>
        </w:rPr>
        <w:t xml:space="preserve">Para la presente </w:t>
      </w:r>
      <w:r w:rsidR="00E453EA" w:rsidRPr="00957DAA">
        <w:rPr>
          <w:rFonts w:ascii="Montserrat" w:hAnsi="Montserrat" w:cs="Arial"/>
          <w:b/>
          <w:color w:val="595959" w:themeColor="text1" w:themeTint="A6"/>
          <w:sz w:val="18"/>
          <w:szCs w:val="18"/>
        </w:rPr>
        <w:t>Licitación Pública Electrónica Internacional Bajo la Cobertura de Tratados</w:t>
      </w:r>
      <w:r w:rsidR="00F34E01" w:rsidRPr="00957DAA">
        <w:rPr>
          <w:rFonts w:ascii="Montserrat" w:hAnsi="Montserrat" w:cs="Arial"/>
          <w:color w:val="595959" w:themeColor="text1" w:themeTint="A6"/>
          <w:sz w:val="18"/>
          <w:szCs w:val="18"/>
        </w:rPr>
        <w:t xml:space="preserve"> </w:t>
      </w:r>
      <w:r w:rsidRPr="00957DAA">
        <w:rPr>
          <w:rFonts w:ascii="Montserrat" w:hAnsi="Montserrat" w:cs="Arial"/>
          <w:color w:val="595959" w:themeColor="text1" w:themeTint="A6"/>
          <w:sz w:val="18"/>
          <w:szCs w:val="18"/>
        </w:rPr>
        <w:t>número</w:t>
      </w:r>
      <w:r w:rsidRPr="00957DAA">
        <w:rPr>
          <w:rFonts w:ascii="Montserrat" w:hAnsi="Montserrat" w:cs="Arial"/>
          <w:sz w:val="18"/>
          <w:szCs w:val="18"/>
        </w:rPr>
        <w:t xml:space="preserve"> </w:t>
      </w:r>
      <w:r w:rsidR="00CC1260">
        <w:rPr>
          <w:rFonts w:ascii="Montserrat" w:hAnsi="Montserrat" w:cs="Arial"/>
          <w:b/>
          <w:color w:val="FF0000"/>
          <w:sz w:val="18"/>
          <w:szCs w:val="18"/>
        </w:rPr>
        <w:t>LA-016RHQ001-E</w:t>
      </w:r>
      <w:r w:rsidR="00AC3E18">
        <w:rPr>
          <w:rFonts w:ascii="Montserrat" w:hAnsi="Montserrat" w:cs="Arial"/>
          <w:b/>
          <w:color w:val="FF0000"/>
          <w:sz w:val="18"/>
          <w:szCs w:val="18"/>
        </w:rPr>
        <w:t>166</w:t>
      </w:r>
      <w:r w:rsidR="00CC1260">
        <w:rPr>
          <w:rFonts w:ascii="Montserrat" w:hAnsi="Montserrat" w:cs="Arial"/>
          <w:b/>
          <w:color w:val="FF0000"/>
          <w:sz w:val="18"/>
          <w:szCs w:val="18"/>
        </w:rPr>
        <w:t>-2022</w:t>
      </w:r>
      <w:r w:rsidR="00150FAE" w:rsidRPr="00957DAA">
        <w:rPr>
          <w:rFonts w:ascii="Montserrat" w:hAnsi="Montserrat" w:cs="Arial"/>
          <w:b/>
          <w:color w:val="FF0000"/>
          <w:sz w:val="18"/>
          <w:szCs w:val="18"/>
        </w:rPr>
        <w:t xml:space="preserve"> </w:t>
      </w:r>
      <w:r w:rsidR="002D08F3" w:rsidRPr="002D08F3">
        <w:rPr>
          <w:rFonts w:ascii="Montserrat" w:hAnsi="Montserrat" w:cs="Arial"/>
          <w:color w:val="595959" w:themeColor="text1" w:themeTint="A6"/>
          <w:sz w:val="18"/>
          <w:szCs w:val="18"/>
        </w:rPr>
        <w:t xml:space="preserve">denominada </w:t>
      </w:r>
      <w:r w:rsidR="002D08F3" w:rsidRPr="000E47F5">
        <w:rPr>
          <w:rFonts w:ascii="Montserrat" w:hAnsi="Montserrat" w:cs="Arial"/>
          <w:b/>
          <w:color w:val="FF0000"/>
          <w:sz w:val="18"/>
          <w:szCs w:val="18"/>
        </w:rPr>
        <w:t>“</w:t>
      </w:r>
      <w:r w:rsidR="00B96E5B" w:rsidRPr="00B96E5B">
        <w:rPr>
          <w:rFonts w:ascii="Montserrat" w:hAnsi="Montserrat" w:cs="Arial"/>
          <w:b/>
          <w:color w:val="FF0000"/>
          <w:sz w:val="18"/>
          <w:szCs w:val="18"/>
        </w:rPr>
        <w:t>ADQUISICIÓN DE EQUIPO Y HERRAMIENTA PARA CONTROL Y COMBATE DE INCENDIOS FORESTALES DE LA COMISIÓN NACIONAL FORESTAL (MOTOBOMBAS Y MOTOSIERRAS</w:t>
      </w:r>
      <w:r w:rsidR="00B96E5B">
        <w:rPr>
          <w:rFonts w:ascii="Montserrat" w:hAnsi="Montserrat" w:cs="Arial"/>
          <w:b/>
          <w:color w:val="FF0000"/>
          <w:sz w:val="18"/>
          <w:szCs w:val="18"/>
        </w:rPr>
        <w:t>)</w:t>
      </w:r>
      <w:r w:rsidR="002D08F3" w:rsidRPr="000E47F5">
        <w:rPr>
          <w:rFonts w:ascii="Montserrat" w:hAnsi="Montserrat" w:cs="Arial"/>
          <w:b/>
          <w:color w:val="FF0000"/>
          <w:sz w:val="18"/>
          <w:szCs w:val="18"/>
        </w:rPr>
        <w:t>”</w:t>
      </w:r>
      <w:r w:rsidR="002D08F3" w:rsidRPr="000E47F5">
        <w:rPr>
          <w:rFonts w:ascii="Montserrat" w:hAnsi="Montserrat" w:cs="Arial"/>
          <w:b/>
          <w:color w:val="00B050"/>
          <w:sz w:val="18"/>
          <w:szCs w:val="18"/>
        </w:rPr>
        <w:t xml:space="preserve"> </w:t>
      </w:r>
      <w:r w:rsidR="001155B5" w:rsidRPr="00957DAA">
        <w:rPr>
          <w:rFonts w:ascii="Montserrat" w:hAnsi="Montserrat" w:cs="Arial"/>
          <w:color w:val="595959" w:themeColor="text1" w:themeTint="A6"/>
          <w:sz w:val="18"/>
          <w:szCs w:val="18"/>
        </w:rPr>
        <w:t xml:space="preserve">y para el suministro de los bienes </w:t>
      </w:r>
      <w:r w:rsidRPr="00957DAA">
        <w:rPr>
          <w:rFonts w:ascii="Montserrat" w:hAnsi="Montserrat" w:cs="Arial"/>
          <w:color w:val="595959" w:themeColor="text1" w:themeTint="A6"/>
          <w:sz w:val="18"/>
          <w:szCs w:val="18"/>
        </w:rPr>
        <w:t xml:space="preserve">requeridos por la convocante, manifiesto que mi oferta económica es la expresada directamente en el sistema </w:t>
      </w:r>
      <w:proofErr w:type="spellStart"/>
      <w:r w:rsidRPr="00957DAA">
        <w:rPr>
          <w:rFonts w:ascii="Montserrat" w:hAnsi="Montserrat" w:cs="Arial"/>
          <w:color w:val="595959" w:themeColor="text1" w:themeTint="A6"/>
          <w:sz w:val="18"/>
          <w:szCs w:val="18"/>
        </w:rPr>
        <w:t>CompraNet</w:t>
      </w:r>
      <w:proofErr w:type="spellEnd"/>
      <w:r w:rsidRPr="00957DAA">
        <w:rPr>
          <w:rFonts w:ascii="Montserrat" w:hAnsi="Montserrat" w:cs="Arial"/>
          <w:color w:val="595959" w:themeColor="text1" w:themeTint="A6"/>
          <w:sz w:val="18"/>
          <w:szCs w:val="18"/>
        </w:rPr>
        <w:t xml:space="preserve">, la cual considera la totalidad de los conceptos requeridos </w:t>
      </w:r>
      <w:r w:rsidR="001155B5" w:rsidRPr="00957DAA">
        <w:rPr>
          <w:rFonts w:ascii="Montserrat" w:hAnsi="Montserrat" w:cs="Arial"/>
          <w:color w:val="595959" w:themeColor="text1" w:themeTint="A6"/>
          <w:sz w:val="18"/>
          <w:szCs w:val="18"/>
        </w:rPr>
        <w:t xml:space="preserve">en la presente </w:t>
      </w:r>
      <w:r w:rsidRPr="00957DAA">
        <w:rPr>
          <w:rFonts w:ascii="Montserrat" w:hAnsi="Montserrat" w:cs="Arial"/>
          <w:color w:val="595959" w:themeColor="text1" w:themeTint="A6"/>
          <w:sz w:val="18"/>
          <w:szCs w:val="18"/>
        </w:rPr>
        <w:t xml:space="preserve">convocatoria de esta </w:t>
      </w:r>
      <w:r w:rsidR="009904A6" w:rsidRPr="00957DAA">
        <w:rPr>
          <w:rFonts w:ascii="Montserrat" w:hAnsi="Montserrat" w:cs="Arial"/>
          <w:b/>
          <w:color w:val="595959" w:themeColor="text1" w:themeTint="A6"/>
          <w:sz w:val="18"/>
          <w:szCs w:val="18"/>
        </w:rPr>
        <w:t>Licitación Pública Electrónica Internacional Bajo la Cobertura de Tratados</w:t>
      </w:r>
      <w:r w:rsidR="00F34E01" w:rsidRPr="00957DAA">
        <w:rPr>
          <w:rFonts w:ascii="Montserrat" w:hAnsi="Montserrat" w:cs="Arial"/>
          <w:color w:val="595959" w:themeColor="text1" w:themeTint="A6"/>
          <w:sz w:val="18"/>
          <w:szCs w:val="18"/>
        </w:rPr>
        <w:t xml:space="preserve"> </w:t>
      </w:r>
      <w:r w:rsidRPr="00957DAA">
        <w:rPr>
          <w:rFonts w:ascii="Montserrat" w:hAnsi="Montserrat" w:cs="Arial"/>
          <w:color w:val="595959" w:themeColor="text1" w:themeTint="A6"/>
          <w:sz w:val="18"/>
          <w:szCs w:val="18"/>
        </w:rPr>
        <w:t>por el periodo de vigencia del contrato</w:t>
      </w:r>
      <w:r w:rsidRPr="00957DAA">
        <w:rPr>
          <w:rFonts w:ascii="Montserrat" w:hAnsi="Montserrat" w:cs="Arial"/>
          <w:sz w:val="18"/>
          <w:szCs w:val="18"/>
        </w:rPr>
        <w:t>.</w:t>
      </w:r>
    </w:p>
    <w:p w:rsidR="00ED4241" w:rsidRPr="00957DAA" w:rsidRDefault="00ED4241" w:rsidP="006630FC">
      <w:pPr>
        <w:spacing w:line="276" w:lineRule="auto"/>
        <w:ind w:left="0" w:right="141" w:firstLine="0"/>
        <w:jc w:val="both"/>
        <w:rPr>
          <w:rFonts w:ascii="Montserrat" w:hAnsi="Montserrat" w:cs="Arial"/>
          <w:sz w:val="18"/>
          <w:szCs w:val="18"/>
        </w:rPr>
      </w:pPr>
    </w:p>
    <w:p w:rsidR="00265B72" w:rsidRPr="00957DAA" w:rsidRDefault="00265B72" w:rsidP="006630FC">
      <w:pPr>
        <w:spacing w:line="276" w:lineRule="auto"/>
        <w:ind w:left="0" w:right="141"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NOTA: Los licitantes para efecto de su propuesta económica, deberán desglosar adicionalmente todos los conceptos que estén considerando en el precio unitario, de tal manera que se pueda apreciar de forma clara, el mecanismo mediante el cual se determina el precio ofertado.</w:t>
      </w:r>
    </w:p>
    <w:p w:rsidR="00265B72" w:rsidRPr="00957DAA" w:rsidRDefault="00265B72" w:rsidP="006630FC">
      <w:pPr>
        <w:spacing w:line="276" w:lineRule="auto"/>
        <w:ind w:left="0" w:right="141" w:firstLine="0"/>
        <w:jc w:val="both"/>
        <w:rPr>
          <w:rFonts w:ascii="Montserrat" w:hAnsi="Montserrat" w:cs="Arial"/>
          <w:color w:val="595959" w:themeColor="text1" w:themeTint="A6"/>
          <w:sz w:val="18"/>
          <w:szCs w:val="18"/>
        </w:rPr>
      </w:pPr>
    </w:p>
    <w:p w:rsidR="000678F1" w:rsidRPr="00DB7F13" w:rsidRDefault="000678F1" w:rsidP="000678F1">
      <w:pPr>
        <w:spacing w:line="276" w:lineRule="auto"/>
        <w:ind w:left="0" w:right="141" w:firstLine="0"/>
        <w:jc w:val="both"/>
        <w:rPr>
          <w:rFonts w:ascii="Montserrat" w:hAnsi="Montserrat" w:cs="Arial"/>
          <w:b/>
          <w:color w:val="595959" w:themeColor="text1" w:themeTint="A6"/>
          <w:sz w:val="18"/>
          <w:szCs w:val="18"/>
          <w:u w:val="single"/>
        </w:rPr>
      </w:pPr>
      <w:r w:rsidRPr="00DB7F13">
        <w:rPr>
          <w:rFonts w:ascii="Montserrat" w:hAnsi="Montserrat" w:cs="Arial"/>
          <w:b/>
          <w:color w:val="595959" w:themeColor="text1" w:themeTint="A6"/>
          <w:sz w:val="18"/>
          <w:szCs w:val="18"/>
          <w:u w:val="single"/>
        </w:rPr>
        <w:t xml:space="preserve">El precio unitario ofertado en el </w:t>
      </w:r>
      <w:r>
        <w:rPr>
          <w:rFonts w:ascii="Montserrat" w:hAnsi="Montserrat" w:cs="Arial"/>
          <w:b/>
          <w:color w:val="595959" w:themeColor="text1" w:themeTint="A6"/>
          <w:sz w:val="18"/>
          <w:szCs w:val="18"/>
          <w:u w:val="single"/>
        </w:rPr>
        <w:t>A</w:t>
      </w:r>
      <w:r w:rsidRPr="00DB7F13">
        <w:rPr>
          <w:rFonts w:ascii="Montserrat" w:hAnsi="Montserrat" w:cs="Arial"/>
          <w:b/>
          <w:color w:val="595959" w:themeColor="text1" w:themeTint="A6"/>
          <w:sz w:val="18"/>
          <w:szCs w:val="18"/>
          <w:u w:val="single"/>
        </w:rPr>
        <w:t xml:space="preserve">nexo 2 deberá coincidir con el precio unitario ofertado a través del sistema </w:t>
      </w:r>
      <w:proofErr w:type="spellStart"/>
      <w:r w:rsidRPr="00DB7F13">
        <w:rPr>
          <w:rFonts w:ascii="Montserrat" w:hAnsi="Montserrat" w:cs="Arial"/>
          <w:b/>
          <w:color w:val="595959" w:themeColor="text1" w:themeTint="A6"/>
          <w:sz w:val="18"/>
          <w:szCs w:val="18"/>
          <w:u w:val="single"/>
        </w:rPr>
        <w:t>CompraNet</w:t>
      </w:r>
      <w:proofErr w:type="spellEnd"/>
      <w:r w:rsidRPr="00DB7F13">
        <w:rPr>
          <w:rFonts w:ascii="Montserrat" w:hAnsi="Montserrat" w:cs="Arial"/>
          <w:b/>
          <w:color w:val="595959" w:themeColor="text1" w:themeTint="A6"/>
          <w:sz w:val="18"/>
          <w:szCs w:val="18"/>
          <w:u w:val="single"/>
        </w:rPr>
        <w:t>, pues en el caso de discrepancias, prevalecerá la oferta realizada en dicho sistema</w:t>
      </w:r>
      <w:r>
        <w:rPr>
          <w:rFonts w:ascii="Montserrat" w:hAnsi="Montserrat" w:cs="Arial"/>
          <w:b/>
          <w:color w:val="595959" w:themeColor="text1" w:themeTint="A6"/>
          <w:sz w:val="18"/>
          <w:szCs w:val="18"/>
          <w:u w:val="single"/>
        </w:rPr>
        <w:t>, por tratarse de una licitación de carácter electrónico, en términos de la Ley de Adquisiciones, Arrendamientos y Servicios del Sector Público y su Reglamento</w:t>
      </w:r>
    </w:p>
    <w:p w:rsidR="00B72862" w:rsidRDefault="00B72862" w:rsidP="006630FC">
      <w:pPr>
        <w:spacing w:line="276" w:lineRule="auto"/>
        <w:ind w:left="0" w:right="141" w:firstLine="0"/>
        <w:jc w:val="both"/>
        <w:rPr>
          <w:rFonts w:ascii="Montserrat" w:hAnsi="Montserrat" w:cs="Arial"/>
          <w:color w:val="595959" w:themeColor="text1" w:themeTint="A6"/>
          <w:sz w:val="18"/>
          <w:szCs w:val="18"/>
          <w:u w:val="single"/>
        </w:rPr>
      </w:pPr>
    </w:p>
    <w:p w:rsidR="00AC3E18" w:rsidRPr="00AC3E18" w:rsidRDefault="00AC3E18" w:rsidP="00AC3E18">
      <w:pPr>
        <w:spacing w:line="276" w:lineRule="auto"/>
        <w:ind w:left="0" w:firstLine="0"/>
        <w:jc w:val="both"/>
        <w:rPr>
          <w:rFonts w:ascii="Montserrat" w:hAnsi="Montserrat" w:cs="Arial"/>
          <w:b/>
          <w:color w:val="595959" w:themeColor="text1" w:themeTint="A6"/>
          <w:sz w:val="18"/>
          <w:szCs w:val="18"/>
          <w:u w:val="single"/>
        </w:rPr>
      </w:pPr>
      <w:r w:rsidRPr="00AC3E18">
        <w:rPr>
          <w:rFonts w:ascii="Montserrat" w:hAnsi="Montserrat" w:cs="Arial"/>
          <w:b/>
          <w:color w:val="595959" w:themeColor="text1" w:themeTint="A6"/>
          <w:sz w:val="18"/>
          <w:szCs w:val="18"/>
          <w:u w:val="single"/>
        </w:rPr>
        <w:t>El origen de los bienes podrá para ser de origen nacional y/o de países socios en tratados de  libre comercio suscritos por los Estados Unidos Mexicanos, mencionados en esta convocatoria.</w:t>
      </w:r>
    </w:p>
    <w:p w:rsidR="00AC3E18" w:rsidRDefault="00AC3E18" w:rsidP="006630FC">
      <w:pPr>
        <w:spacing w:line="276" w:lineRule="auto"/>
        <w:ind w:left="0" w:right="141" w:firstLine="0"/>
        <w:jc w:val="both"/>
        <w:rPr>
          <w:rFonts w:ascii="Montserrat" w:hAnsi="Montserrat" w:cs="Arial"/>
          <w:color w:val="595959" w:themeColor="text1" w:themeTint="A6"/>
          <w:sz w:val="18"/>
          <w:szCs w:val="18"/>
          <w:u w:val="single"/>
        </w:rPr>
      </w:pPr>
    </w:p>
    <w:tbl>
      <w:tblPr>
        <w:tblW w:w="5110" w:type="pct"/>
        <w:tblLayout w:type="fixed"/>
        <w:tblCellMar>
          <w:left w:w="70" w:type="dxa"/>
          <w:right w:w="70" w:type="dxa"/>
        </w:tblCellMar>
        <w:tblLook w:val="04A0" w:firstRow="1" w:lastRow="0" w:firstColumn="1" w:lastColumn="0" w:noHBand="0" w:noVBand="1"/>
      </w:tblPr>
      <w:tblGrid>
        <w:gridCol w:w="500"/>
        <w:gridCol w:w="1873"/>
        <w:gridCol w:w="2092"/>
        <w:gridCol w:w="1705"/>
        <w:gridCol w:w="991"/>
        <w:gridCol w:w="847"/>
        <w:gridCol w:w="987"/>
        <w:gridCol w:w="997"/>
      </w:tblGrid>
      <w:tr w:rsidR="00B96E5B" w:rsidRPr="00DA17E2" w:rsidTr="007B7FB8">
        <w:trPr>
          <w:trHeight w:val="300"/>
        </w:trPr>
        <w:tc>
          <w:tcPr>
            <w:tcW w:w="250" w:type="pct"/>
            <w:vMerge w:val="restart"/>
            <w:tcBorders>
              <w:top w:val="single" w:sz="4" w:space="0" w:color="auto"/>
              <w:left w:val="single" w:sz="4" w:space="0" w:color="auto"/>
              <w:bottom w:val="single" w:sz="4" w:space="0" w:color="auto"/>
              <w:right w:val="single" w:sz="4" w:space="0" w:color="auto"/>
            </w:tcBorders>
            <w:shd w:val="clear" w:color="000000" w:fill="E0CEAA"/>
            <w:textDirection w:val="btLr"/>
            <w:vAlign w:val="center"/>
            <w:hideMark/>
          </w:tcPr>
          <w:p w:rsidR="00B96E5B" w:rsidRPr="00DA17E2" w:rsidRDefault="00B96E5B" w:rsidP="00B96E5B">
            <w:pPr>
              <w:ind w:left="964" w:right="113"/>
              <w:jc w:val="center"/>
              <w:rPr>
                <w:rFonts w:ascii="Montserrat" w:hAnsi="Montserrat" w:cs="Calibri"/>
                <w:b/>
                <w:bCs/>
                <w:color w:val="595959" w:themeColor="text1" w:themeTint="A6"/>
                <w:sz w:val="16"/>
                <w:szCs w:val="16"/>
                <w:lang w:eastAsia="es-MX"/>
              </w:rPr>
            </w:pPr>
            <w:r w:rsidRPr="00DA17E2">
              <w:rPr>
                <w:rFonts w:ascii="Montserrat" w:hAnsi="Montserrat" w:cs="Calibri"/>
                <w:b/>
                <w:bCs/>
                <w:color w:val="595959" w:themeColor="text1" w:themeTint="A6"/>
                <w:sz w:val="16"/>
                <w:szCs w:val="16"/>
                <w:lang w:eastAsia="es-MX"/>
              </w:rPr>
              <w:t>PARTID</w:t>
            </w:r>
            <w:r>
              <w:rPr>
                <w:rFonts w:ascii="Montserrat" w:hAnsi="Montserrat" w:cs="Calibri"/>
                <w:b/>
                <w:bCs/>
                <w:color w:val="595959" w:themeColor="text1" w:themeTint="A6"/>
                <w:sz w:val="16"/>
                <w:szCs w:val="16"/>
                <w:lang w:eastAsia="es-MX"/>
              </w:rPr>
              <w:t>A</w:t>
            </w:r>
          </w:p>
        </w:tc>
        <w:tc>
          <w:tcPr>
            <w:tcW w:w="937" w:type="pct"/>
            <w:vMerge w:val="restart"/>
            <w:tcBorders>
              <w:top w:val="single" w:sz="4" w:space="0" w:color="auto"/>
              <w:left w:val="single" w:sz="4" w:space="0" w:color="auto"/>
              <w:bottom w:val="single" w:sz="4" w:space="0" w:color="auto"/>
              <w:right w:val="single" w:sz="4" w:space="0" w:color="auto"/>
            </w:tcBorders>
            <w:shd w:val="clear" w:color="000000" w:fill="E0CEAA"/>
            <w:vAlign w:val="center"/>
            <w:hideMark/>
          </w:tcPr>
          <w:p w:rsidR="00B96E5B" w:rsidRPr="00DA17E2" w:rsidRDefault="00B96E5B" w:rsidP="00B96E5B">
            <w:pPr>
              <w:jc w:val="center"/>
              <w:rPr>
                <w:rFonts w:ascii="Montserrat" w:hAnsi="Montserrat" w:cs="Calibri"/>
                <w:b/>
                <w:bCs/>
                <w:color w:val="595959" w:themeColor="text1" w:themeTint="A6"/>
                <w:sz w:val="16"/>
                <w:szCs w:val="16"/>
                <w:lang w:eastAsia="es-MX"/>
              </w:rPr>
            </w:pPr>
            <w:r w:rsidRPr="00DA17E2">
              <w:rPr>
                <w:rFonts w:ascii="Montserrat" w:hAnsi="Montserrat" w:cs="Calibri"/>
                <w:b/>
                <w:bCs/>
                <w:color w:val="595959" w:themeColor="text1" w:themeTint="A6"/>
                <w:sz w:val="16"/>
                <w:szCs w:val="16"/>
                <w:lang w:eastAsia="es-MX"/>
              </w:rPr>
              <w:t xml:space="preserve">DESCRIPCIÓN </w:t>
            </w:r>
          </w:p>
        </w:tc>
        <w:tc>
          <w:tcPr>
            <w:tcW w:w="1047" w:type="pct"/>
            <w:vMerge w:val="restart"/>
            <w:tcBorders>
              <w:top w:val="single" w:sz="4" w:space="0" w:color="auto"/>
              <w:left w:val="single" w:sz="4" w:space="0" w:color="auto"/>
              <w:bottom w:val="single" w:sz="4" w:space="0" w:color="auto"/>
              <w:right w:val="single" w:sz="4" w:space="0" w:color="auto"/>
            </w:tcBorders>
            <w:shd w:val="clear" w:color="000000" w:fill="E0CEAA"/>
            <w:vAlign w:val="center"/>
            <w:hideMark/>
          </w:tcPr>
          <w:p w:rsidR="00B96E5B" w:rsidRPr="00DA17E2" w:rsidRDefault="00B96E5B" w:rsidP="00B96E5B">
            <w:pPr>
              <w:jc w:val="center"/>
              <w:rPr>
                <w:rFonts w:ascii="Montserrat" w:hAnsi="Montserrat" w:cs="Calibri"/>
                <w:b/>
                <w:bCs/>
                <w:color w:val="595959" w:themeColor="text1" w:themeTint="A6"/>
                <w:sz w:val="16"/>
                <w:szCs w:val="16"/>
                <w:lang w:eastAsia="es-MX"/>
              </w:rPr>
            </w:pPr>
            <w:r w:rsidRPr="00DA17E2">
              <w:rPr>
                <w:rFonts w:ascii="Montserrat" w:hAnsi="Montserrat" w:cs="Calibri"/>
                <w:b/>
                <w:bCs/>
                <w:color w:val="595959" w:themeColor="text1" w:themeTint="A6"/>
                <w:sz w:val="16"/>
                <w:szCs w:val="16"/>
                <w:lang w:eastAsia="es-MX"/>
              </w:rPr>
              <w:t>CONCEPTO</w:t>
            </w:r>
          </w:p>
        </w:tc>
        <w:tc>
          <w:tcPr>
            <w:tcW w:w="853" w:type="pct"/>
            <w:vMerge w:val="restart"/>
            <w:tcBorders>
              <w:top w:val="single" w:sz="4" w:space="0" w:color="auto"/>
              <w:left w:val="single" w:sz="4" w:space="0" w:color="auto"/>
              <w:bottom w:val="single" w:sz="4" w:space="0" w:color="auto"/>
              <w:right w:val="single" w:sz="4" w:space="0" w:color="auto"/>
            </w:tcBorders>
            <w:shd w:val="clear" w:color="000000" w:fill="E0CEAA"/>
            <w:vAlign w:val="center"/>
          </w:tcPr>
          <w:p w:rsidR="00B96E5B" w:rsidRPr="00DA17E2" w:rsidRDefault="00B96E5B" w:rsidP="00B96E5B">
            <w:pPr>
              <w:ind w:left="0" w:firstLine="0"/>
              <w:jc w:val="center"/>
              <w:rPr>
                <w:rFonts w:ascii="Montserrat" w:hAnsi="Montserrat" w:cs="Calibri"/>
                <w:b/>
                <w:bCs/>
                <w:color w:val="595959" w:themeColor="text1" w:themeTint="A6"/>
                <w:sz w:val="16"/>
                <w:szCs w:val="16"/>
                <w:lang w:eastAsia="es-MX"/>
              </w:rPr>
            </w:pPr>
            <w:r w:rsidRPr="00DA17E2">
              <w:rPr>
                <w:rFonts w:ascii="Montserrat" w:hAnsi="Montserrat" w:cs="Calibri"/>
                <w:b/>
                <w:bCs/>
                <w:color w:val="595959" w:themeColor="text1" w:themeTint="A6"/>
                <w:sz w:val="16"/>
                <w:szCs w:val="16"/>
                <w:lang w:eastAsia="es-MX"/>
              </w:rPr>
              <w:t>ORIGEN DEL BIEN (DEBERÁ MENCIONARLO)</w:t>
            </w:r>
          </w:p>
        </w:tc>
        <w:tc>
          <w:tcPr>
            <w:tcW w:w="496" w:type="pct"/>
            <w:vMerge w:val="restart"/>
            <w:tcBorders>
              <w:top w:val="single" w:sz="4" w:space="0" w:color="auto"/>
              <w:left w:val="single" w:sz="4" w:space="0" w:color="auto"/>
              <w:bottom w:val="single" w:sz="4" w:space="0" w:color="auto"/>
              <w:right w:val="single" w:sz="4" w:space="0" w:color="auto"/>
            </w:tcBorders>
            <w:shd w:val="clear" w:color="000000" w:fill="E0CEAA"/>
            <w:vAlign w:val="center"/>
          </w:tcPr>
          <w:p w:rsidR="00B96E5B" w:rsidRPr="00DA17E2" w:rsidRDefault="00B96E5B" w:rsidP="00B96E5B">
            <w:pPr>
              <w:ind w:left="0" w:firstLine="0"/>
              <w:jc w:val="center"/>
              <w:rPr>
                <w:rFonts w:ascii="Montserrat" w:hAnsi="Montserrat" w:cs="Calibri"/>
                <w:b/>
                <w:bCs/>
                <w:color w:val="595959" w:themeColor="text1" w:themeTint="A6"/>
                <w:sz w:val="16"/>
                <w:szCs w:val="16"/>
                <w:lang w:eastAsia="es-MX"/>
              </w:rPr>
            </w:pPr>
            <w:r>
              <w:rPr>
                <w:rFonts w:ascii="Montserrat" w:hAnsi="Montserrat" w:cs="Calibri"/>
                <w:b/>
                <w:bCs/>
                <w:color w:val="595959" w:themeColor="text1" w:themeTint="A6"/>
                <w:sz w:val="16"/>
                <w:szCs w:val="16"/>
                <w:lang w:eastAsia="es-MX"/>
              </w:rPr>
              <w:t>UNIDAD DE MENDIDA</w:t>
            </w:r>
          </w:p>
        </w:tc>
        <w:tc>
          <w:tcPr>
            <w:tcW w:w="424" w:type="pct"/>
            <w:vMerge w:val="restart"/>
            <w:tcBorders>
              <w:top w:val="single" w:sz="4" w:space="0" w:color="auto"/>
              <w:left w:val="single" w:sz="4" w:space="0" w:color="auto"/>
              <w:bottom w:val="single" w:sz="4" w:space="0" w:color="auto"/>
              <w:right w:val="single" w:sz="4" w:space="0" w:color="auto"/>
            </w:tcBorders>
            <w:shd w:val="clear" w:color="000000" w:fill="E0CEAA"/>
            <w:vAlign w:val="center"/>
          </w:tcPr>
          <w:p w:rsidR="00B96E5B" w:rsidRPr="00DA17E2" w:rsidRDefault="00B96E5B" w:rsidP="00B96E5B">
            <w:pPr>
              <w:jc w:val="center"/>
              <w:rPr>
                <w:rFonts w:ascii="Montserrat" w:hAnsi="Montserrat" w:cs="Calibri"/>
                <w:b/>
                <w:bCs/>
                <w:color w:val="595959" w:themeColor="text1" w:themeTint="A6"/>
                <w:sz w:val="16"/>
                <w:szCs w:val="16"/>
                <w:lang w:eastAsia="es-MX"/>
              </w:rPr>
            </w:pPr>
            <w:r>
              <w:rPr>
                <w:rFonts w:ascii="Montserrat" w:hAnsi="Montserrat" w:cs="Calibri"/>
                <w:b/>
                <w:bCs/>
                <w:color w:val="595959" w:themeColor="text1" w:themeTint="A6"/>
                <w:sz w:val="16"/>
                <w:szCs w:val="16"/>
                <w:lang w:eastAsia="es-MX"/>
              </w:rPr>
              <w:t>A</w:t>
            </w:r>
          </w:p>
        </w:tc>
        <w:tc>
          <w:tcPr>
            <w:tcW w:w="494" w:type="pct"/>
            <w:vMerge w:val="restart"/>
            <w:tcBorders>
              <w:top w:val="single" w:sz="4" w:space="0" w:color="auto"/>
              <w:left w:val="single" w:sz="4" w:space="0" w:color="auto"/>
              <w:bottom w:val="single" w:sz="4" w:space="0" w:color="auto"/>
              <w:right w:val="single" w:sz="4" w:space="0" w:color="auto"/>
            </w:tcBorders>
            <w:shd w:val="clear" w:color="000000" w:fill="E0CEAA"/>
            <w:vAlign w:val="center"/>
          </w:tcPr>
          <w:p w:rsidR="00B96E5B" w:rsidRPr="00DA17E2" w:rsidRDefault="00B96E5B" w:rsidP="00B96E5B">
            <w:pPr>
              <w:jc w:val="center"/>
              <w:rPr>
                <w:rFonts w:ascii="Montserrat" w:hAnsi="Montserrat" w:cs="Calibri"/>
                <w:b/>
                <w:bCs/>
                <w:color w:val="595959" w:themeColor="text1" w:themeTint="A6"/>
                <w:sz w:val="16"/>
                <w:szCs w:val="16"/>
                <w:lang w:eastAsia="es-MX"/>
              </w:rPr>
            </w:pPr>
            <w:r>
              <w:rPr>
                <w:rFonts w:ascii="Montserrat" w:hAnsi="Montserrat" w:cs="Calibri"/>
                <w:b/>
                <w:bCs/>
                <w:color w:val="595959" w:themeColor="text1" w:themeTint="A6"/>
                <w:sz w:val="16"/>
                <w:szCs w:val="16"/>
                <w:lang w:eastAsia="es-MX"/>
              </w:rPr>
              <w:t>B</w:t>
            </w:r>
          </w:p>
        </w:tc>
        <w:tc>
          <w:tcPr>
            <w:tcW w:w="499" w:type="pct"/>
            <w:tcBorders>
              <w:top w:val="single" w:sz="4" w:space="0" w:color="auto"/>
              <w:left w:val="nil"/>
              <w:bottom w:val="single" w:sz="4" w:space="0" w:color="auto"/>
              <w:right w:val="single" w:sz="4" w:space="0" w:color="auto"/>
            </w:tcBorders>
            <w:shd w:val="clear" w:color="000000" w:fill="E0CEAA"/>
            <w:vAlign w:val="center"/>
          </w:tcPr>
          <w:p w:rsidR="00B96E5B" w:rsidRPr="00DA17E2" w:rsidRDefault="00B96E5B" w:rsidP="00B96E5B">
            <w:pPr>
              <w:jc w:val="center"/>
              <w:rPr>
                <w:rFonts w:ascii="Montserrat" w:hAnsi="Montserrat" w:cs="Calibri"/>
                <w:b/>
                <w:bCs/>
                <w:color w:val="595959" w:themeColor="text1" w:themeTint="A6"/>
                <w:sz w:val="16"/>
                <w:szCs w:val="16"/>
                <w:lang w:eastAsia="es-MX"/>
              </w:rPr>
            </w:pPr>
            <w:r w:rsidRPr="00DA17E2">
              <w:rPr>
                <w:rFonts w:ascii="Montserrat" w:hAnsi="Montserrat" w:cs="Calibri"/>
                <w:b/>
                <w:bCs/>
                <w:color w:val="595959" w:themeColor="text1" w:themeTint="A6"/>
                <w:sz w:val="16"/>
                <w:szCs w:val="16"/>
                <w:lang w:eastAsia="es-MX"/>
              </w:rPr>
              <w:t>A x B = C</w:t>
            </w:r>
          </w:p>
        </w:tc>
      </w:tr>
      <w:tr w:rsidR="00B96E5B" w:rsidRPr="00DA17E2" w:rsidTr="007B7FB8">
        <w:trPr>
          <w:trHeight w:val="300"/>
        </w:trPr>
        <w:tc>
          <w:tcPr>
            <w:tcW w:w="250" w:type="pct"/>
            <w:vMerge/>
            <w:tcBorders>
              <w:top w:val="single" w:sz="4" w:space="0" w:color="auto"/>
              <w:left w:val="single" w:sz="4" w:space="0" w:color="auto"/>
              <w:bottom w:val="single" w:sz="4" w:space="0" w:color="auto"/>
              <w:right w:val="single" w:sz="4" w:space="0" w:color="auto"/>
            </w:tcBorders>
            <w:vAlign w:val="center"/>
            <w:hideMark/>
          </w:tcPr>
          <w:p w:rsidR="00B96E5B" w:rsidRPr="00DA17E2" w:rsidRDefault="00B96E5B" w:rsidP="00B96E5B">
            <w:pPr>
              <w:rPr>
                <w:rFonts w:ascii="Montserrat" w:hAnsi="Montserrat" w:cs="Calibri"/>
                <w:b/>
                <w:bCs/>
                <w:color w:val="595959" w:themeColor="text1" w:themeTint="A6"/>
                <w:sz w:val="16"/>
                <w:szCs w:val="16"/>
                <w:lang w:eastAsia="es-MX"/>
              </w:rPr>
            </w:pPr>
          </w:p>
        </w:tc>
        <w:tc>
          <w:tcPr>
            <w:tcW w:w="937" w:type="pct"/>
            <w:vMerge/>
            <w:tcBorders>
              <w:top w:val="single" w:sz="4" w:space="0" w:color="auto"/>
              <w:left w:val="single" w:sz="4" w:space="0" w:color="auto"/>
              <w:bottom w:val="single" w:sz="4" w:space="0" w:color="auto"/>
              <w:right w:val="single" w:sz="4" w:space="0" w:color="auto"/>
            </w:tcBorders>
            <w:vAlign w:val="center"/>
            <w:hideMark/>
          </w:tcPr>
          <w:p w:rsidR="00B96E5B" w:rsidRPr="00DA17E2" w:rsidRDefault="00B96E5B" w:rsidP="00B96E5B">
            <w:pPr>
              <w:rPr>
                <w:rFonts w:ascii="Montserrat" w:hAnsi="Montserrat" w:cs="Calibri"/>
                <w:b/>
                <w:bCs/>
                <w:color w:val="595959" w:themeColor="text1" w:themeTint="A6"/>
                <w:sz w:val="16"/>
                <w:szCs w:val="16"/>
                <w:lang w:eastAsia="es-MX"/>
              </w:rPr>
            </w:pPr>
          </w:p>
        </w:tc>
        <w:tc>
          <w:tcPr>
            <w:tcW w:w="1047" w:type="pct"/>
            <w:vMerge/>
            <w:tcBorders>
              <w:top w:val="single" w:sz="4" w:space="0" w:color="auto"/>
              <w:left w:val="single" w:sz="4" w:space="0" w:color="auto"/>
              <w:bottom w:val="single" w:sz="4" w:space="0" w:color="auto"/>
              <w:right w:val="single" w:sz="4" w:space="0" w:color="auto"/>
            </w:tcBorders>
            <w:vAlign w:val="center"/>
            <w:hideMark/>
          </w:tcPr>
          <w:p w:rsidR="00B96E5B" w:rsidRPr="00DA17E2" w:rsidRDefault="00B96E5B" w:rsidP="00B96E5B">
            <w:pPr>
              <w:rPr>
                <w:rFonts w:ascii="Montserrat" w:hAnsi="Montserrat" w:cs="Calibri"/>
                <w:b/>
                <w:bCs/>
                <w:color w:val="595959" w:themeColor="text1" w:themeTint="A6"/>
                <w:sz w:val="16"/>
                <w:szCs w:val="16"/>
                <w:lang w:eastAsia="es-MX"/>
              </w:rPr>
            </w:pPr>
          </w:p>
        </w:tc>
        <w:tc>
          <w:tcPr>
            <w:tcW w:w="853" w:type="pct"/>
            <w:vMerge/>
            <w:tcBorders>
              <w:top w:val="single" w:sz="4" w:space="0" w:color="auto"/>
              <w:left w:val="single" w:sz="4" w:space="0" w:color="auto"/>
              <w:bottom w:val="single" w:sz="4" w:space="0" w:color="auto"/>
              <w:right w:val="single" w:sz="4" w:space="0" w:color="auto"/>
            </w:tcBorders>
            <w:vAlign w:val="center"/>
          </w:tcPr>
          <w:p w:rsidR="00B96E5B" w:rsidRPr="00DA17E2" w:rsidRDefault="00B96E5B" w:rsidP="00B96E5B">
            <w:pPr>
              <w:rPr>
                <w:rFonts w:ascii="Montserrat" w:hAnsi="Montserrat" w:cs="Calibri"/>
                <w:b/>
                <w:bCs/>
                <w:color w:val="595959" w:themeColor="text1" w:themeTint="A6"/>
                <w:sz w:val="16"/>
                <w:szCs w:val="16"/>
                <w:lang w:eastAsia="es-MX"/>
              </w:rPr>
            </w:pPr>
          </w:p>
        </w:tc>
        <w:tc>
          <w:tcPr>
            <w:tcW w:w="496" w:type="pct"/>
            <w:vMerge/>
            <w:tcBorders>
              <w:top w:val="single" w:sz="4" w:space="0" w:color="auto"/>
              <w:left w:val="single" w:sz="4" w:space="0" w:color="auto"/>
              <w:bottom w:val="single" w:sz="4" w:space="0" w:color="auto"/>
              <w:right w:val="single" w:sz="4" w:space="0" w:color="auto"/>
            </w:tcBorders>
            <w:vAlign w:val="center"/>
          </w:tcPr>
          <w:p w:rsidR="00B96E5B" w:rsidRPr="00DA17E2" w:rsidRDefault="00B96E5B" w:rsidP="00B96E5B">
            <w:pPr>
              <w:rPr>
                <w:rFonts w:ascii="Montserrat" w:hAnsi="Montserrat" w:cs="Calibri"/>
                <w:b/>
                <w:bCs/>
                <w:color w:val="595959" w:themeColor="text1" w:themeTint="A6"/>
                <w:sz w:val="16"/>
                <w:szCs w:val="16"/>
                <w:lang w:eastAsia="es-MX"/>
              </w:rPr>
            </w:pPr>
          </w:p>
        </w:tc>
        <w:tc>
          <w:tcPr>
            <w:tcW w:w="424" w:type="pct"/>
            <w:vMerge/>
            <w:tcBorders>
              <w:top w:val="single" w:sz="4" w:space="0" w:color="auto"/>
              <w:left w:val="single" w:sz="4" w:space="0" w:color="auto"/>
              <w:bottom w:val="single" w:sz="4" w:space="0" w:color="auto"/>
              <w:right w:val="single" w:sz="4" w:space="0" w:color="auto"/>
            </w:tcBorders>
            <w:vAlign w:val="center"/>
          </w:tcPr>
          <w:p w:rsidR="00B96E5B" w:rsidRPr="00DA17E2" w:rsidRDefault="00B96E5B" w:rsidP="00B96E5B">
            <w:pPr>
              <w:rPr>
                <w:rFonts w:ascii="Montserrat" w:hAnsi="Montserrat" w:cs="Calibri"/>
                <w:b/>
                <w:bCs/>
                <w:color w:val="595959" w:themeColor="text1" w:themeTint="A6"/>
                <w:sz w:val="16"/>
                <w:szCs w:val="16"/>
                <w:lang w:eastAsia="es-MX"/>
              </w:rPr>
            </w:pPr>
          </w:p>
        </w:tc>
        <w:tc>
          <w:tcPr>
            <w:tcW w:w="494" w:type="pct"/>
            <w:vMerge/>
            <w:tcBorders>
              <w:top w:val="single" w:sz="4" w:space="0" w:color="auto"/>
              <w:left w:val="single" w:sz="4" w:space="0" w:color="auto"/>
              <w:bottom w:val="single" w:sz="4" w:space="0" w:color="auto"/>
              <w:right w:val="single" w:sz="4" w:space="0" w:color="auto"/>
            </w:tcBorders>
            <w:vAlign w:val="center"/>
          </w:tcPr>
          <w:p w:rsidR="00B96E5B" w:rsidRPr="00DA17E2" w:rsidRDefault="00B96E5B" w:rsidP="00B96E5B">
            <w:pPr>
              <w:rPr>
                <w:rFonts w:ascii="Montserrat" w:hAnsi="Montserrat" w:cs="Calibri"/>
                <w:b/>
                <w:bCs/>
                <w:color w:val="595959" w:themeColor="text1" w:themeTint="A6"/>
                <w:sz w:val="16"/>
                <w:szCs w:val="16"/>
                <w:lang w:eastAsia="es-MX"/>
              </w:rPr>
            </w:pPr>
          </w:p>
        </w:tc>
        <w:tc>
          <w:tcPr>
            <w:tcW w:w="499" w:type="pct"/>
            <w:tcBorders>
              <w:top w:val="nil"/>
              <w:left w:val="nil"/>
              <w:bottom w:val="single" w:sz="4" w:space="0" w:color="auto"/>
              <w:right w:val="single" w:sz="4" w:space="0" w:color="auto"/>
            </w:tcBorders>
            <w:shd w:val="clear" w:color="000000" w:fill="E0CEAA"/>
            <w:vAlign w:val="center"/>
          </w:tcPr>
          <w:p w:rsidR="00B96E5B" w:rsidRPr="00DA17E2" w:rsidRDefault="00B96E5B" w:rsidP="00B96E5B">
            <w:pPr>
              <w:jc w:val="center"/>
              <w:rPr>
                <w:rFonts w:ascii="Montserrat" w:hAnsi="Montserrat" w:cs="Calibri"/>
                <w:b/>
                <w:bCs/>
                <w:color w:val="595959" w:themeColor="text1" w:themeTint="A6"/>
                <w:sz w:val="16"/>
                <w:szCs w:val="16"/>
                <w:lang w:eastAsia="es-MX"/>
              </w:rPr>
            </w:pPr>
            <w:r w:rsidRPr="00DA17E2">
              <w:rPr>
                <w:rFonts w:ascii="Montserrat" w:hAnsi="Montserrat" w:cs="Calibri"/>
                <w:b/>
                <w:bCs/>
                <w:color w:val="595959" w:themeColor="text1" w:themeTint="A6"/>
                <w:sz w:val="16"/>
                <w:szCs w:val="16"/>
                <w:lang w:eastAsia="es-MX"/>
              </w:rPr>
              <w:t>C</w:t>
            </w:r>
          </w:p>
        </w:tc>
      </w:tr>
      <w:tr w:rsidR="00B96E5B" w:rsidRPr="00DA17E2" w:rsidTr="007B7FB8">
        <w:trPr>
          <w:trHeight w:val="510"/>
        </w:trPr>
        <w:tc>
          <w:tcPr>
            <w:tcW w:w="250" w:type="pct"/>
            <w:vMerge/>
            <w:tcBorders>
              <w:top w:val="single" w:sz="4" w:space="0" w:color="auto"/>
              <w:left w:val="single" w:sz="4" w:space="0" w:color="auto"/>
              <w:bottom w:val="single" w:sz="4" w:space="0" w:color="auto"/>
              <w:right w:val="single" w:sz="4" w:space="0" w:color="auto"/>
            </w:tcBorders>
            <w:vAlign w:val="center"/>
            <w:hideMark/>
          </w:tcPr>
          <w:p w:rsidR="00B96E5B" w:rsidRPr="00DA17E2" w:rsidRDefault="00B96E5B" w:rsidP="00B96E5B">
            <w:pPr>
              <w:rPr>
                <w:rFonts w:ascii="Montserrat" w:hAnsi="Montserrat" w:cs="Calibri"/>
                <w:b/>
                <w:bCs/>
                <w:color w:val="595959" w:themeColor="text1" w:themeTint="A6"/>
                <w:sz w:val="16"/>
                <w:szCs w:val="16"/>
                <w:lang w:eastAsia="es-MX"/>
              </w:rPr>
            </w:pPr>
          </w:p>
        </w:tc>
        <w:tc>
          <w:tcPr>
            <w:tcW w:w="937" w:type="pct"/>
            <w:vMerge/>
            <w:tcBorders>
              <w:top w:val="single" w:sz="4" w:space="0" w:color="auto"/>
              <w:left w:val="single" w:sz="4" w:space="0" w:color="auto"/>
              <w:bottom w:val="single" w:sz="4" w:space="0" w:color="auto"/>
              <w:right w:val="single" w:sz="4" w:space="0" w:color="auto"/>
            </w:tcBorders>
            <w:vAlign w:val="center"/>
            <w:hideMark/>
          </w:tcPr>
          <w:p w:rsidR="00B96E5B" w:rsidRPr="00DA17E2" w:rsidRDefault="00B96E5B" w:rsidP="00B96E5B">
            <w:pPr>
              <w:rPr>
                <w:rFonts w:ascii="Montserrat" w:hAnsi="Montserrat" w:cs="Calibri"/>
                <w:b/>
                <w:bCs/>
                <w:color w:val="595959" w:themeColor="text1" w:themeTint="A6"/>
                <w:sz w:val="16"/>
                <w:szCs w:val="16"/>
                <w:lang w:eastAsia="es-MX"/>
              </w:rPr>
            </w:pPr>
          </w:p>
        </w:tc>
        <w:tc>
          <w:tcPr>
            <w:tcW w:w="1047" w:type="pct"/>
            <w:vMerge/>
            <w:tcBorders>
              <w:top w:val="single" w:sz="4" w:space="0" w:color="auto"/>
              <w:left w:val="single" w:sz="4" w:space="0" w:color="auto"/>
              <w:bottom w:val="single" w:sz="4" w:space="0" w:color="auto"/>
              <w:right w:val="single" w:sz="4" w:space="0" w:color="auto"/>
            </w:tcBorders>
            <w:vAlign w:val="center"/>
            <w:hideMark/>
          </w:tcPr>
          <w:p w:rsidR="00B96E5B" w:rsidRPr="00DA17E2" w:rsidRDefault="00B96E5B" w:rsidP="00B96E5B">
            <w:pPr>
              <w:rPr>
                <w:rFonts w:ascii="Montserrat" w:hAnsi="Montserrat" w:cs="Calibri"/>
                <w:b/>
                <w:bCs/>
                <w:color w:val="595959" w:themeColor="text1" w:themeTint="A6"/>
                <w:sz w:val="16"/>
                <w:szCs w:val="16"/>
                <w:lang w:eastAsia="es-MX"/>
              </w:rPr>
            </w:pPr>
          </w:p>
        </w:tc>
        <w:tc>
          <w:tcPr>
            <w:tcW w:w="853" w:type="pct"/>
            <w:vMerge/>
            <w:tcBorders>
              <w:top w:val="single" w:sz="4" w:space="0" w:color="auto"/>
              <w:left w:val="single" w:sz="4" w:space="0" w:color="auto"/>
              <w:bottom w:val="single" w:sz="4" w:space="0" w:color="auto"/>
              <w:right w:val="single" w:sz="4" w:space="0" w:color="auto"/>
            </w:tcBorders>
            <w:vAlign w:val="center"/>
          </w:tcPr>
          <w:p w:rsidR="00B96E5B" w:rsidRPr="00DA17E2" w:rsidRDefault="00B96E5B" w:rsidP="00B96E5B">
            <w:pPr>
              <w:rPr>
                <w:rFonts w:ascii="Montserrat" w:hAnsi="Montserrat" w:cs="Calibri"/>
                <w:b/>
                <w:bCs/>
                <w:color w:val="595959" w:themeColor="text1" w:themeTint="A6"/>
                <w:sz w:val="16"/>
                <w:szCs w:val="16"/>
                <w:lang w:eastAsia="es-MX"/>
              </w:rPr>
            </w:pPr>
          </w:p>
        </w:tc>
        <w:tc>
          <w:tcPr>
            <w:tcW w:w="496" w:type="pct"/>
            <w:vMerge/>
            <w:tcBorders>
              <w:top w:val="single" w:sz="4" w:space="0" w:color="auto"/>
              <w:left w:val="single" w:sz="4" w:space="0" w:color="auto"/>
              <w:bottom w:val="single" w:sz="4" w:space="0" w:color="auto"/>
              <w:right w:val="single" w:sz="4" w:space="0" w:color="auto"/>
            </w:tcBorders>
            <w:shd w:val="clear" w:color="000000" w:fill="E0CEAA"/>
            <w:vAlign w:val="center"/>
          </w:tcPr>
          <w:p w:rsidR="00B96E5B" w:rsidRPr="00DA17E2" w:rsidRDefault="00B96E5B" w:rsidP="00B96E5B">
            <w:pPr>
              <w:jc w:val="center"/>
              <w:rPr>
                <w:rFonts w:ascii="Montserrat" w:hAnsi="Montserrat" w:cs="Calibri"/>
                <w:b/>
                <w:bCs/>
                <w:color w:val="595959" w:themeColor="text1" w:themeTint="A6"/>
                <w:sz w:val="16"/>
                <w:szCs w:val="16"/>
                <w:lang w:eastAsia="es-MX"/>
              </w:rPr>
            </w:pPr>
          </w:p>
        </w:tc>
        <w:tc>
          <w:tcPr>
            <w:tcW w:w="424" w:type="pct"/>
            <w:tcBorders>
              <w:top w:val="single" w:sz="4" w:space="0" w:color="auto"/>
              <w:left w:val="single" w:sz="4" w:space="0" w:color="auto"/>
              <w:bottom w:val="single" w:sz="4" w:space="0" w:color="auto"/>
              <w:right w:val="single" w:sz="4" w:space="0" w:color="auto"/>
            </w:tcBorders>
            <w:shd w:val="clear" w:color="000000" w:fill="E0CEAA"/>
            <w:vAlign w:val="center"/>
          </w:tcPr>
          <w:p w:rsidR="00B96E5B" w:rsidRPr="00DA17E2" w:rsidRDefault="00B96E5B" w:rsidP="00B96E5B">
            <w:pPr>
              <w:ind w:left="0" w:firstLine="0"/>
              <w:jc w:val="center"/>
              <w:rPr>
                <w:rFonts w:ascii="Montserrat" w:hAnsi="Montserrat" w:cs="Calibri"/>
                <w:b/>
                <w:bCs/>
                <w:color w:val="595959" w:themeColor="text1" w:themeTint="A6"/>
                <w:sz w:val="16"/>
                <w:szCs w:val="16"/>
                <w:lang w:eastAsia="es-MX"/>
              </w:rPr>
            </w:pPr>
            <w:r>
              <w:rPr>
                <w:rFonts w:ascii="Montserrat" w:hAnsi="Montserrat" w:cs="Calibri"/>
                <w:b/>
                <w:bCs/>
                <w:color w:val="595959" w:themeColor="text1" w:themeTint="A6"/>
                <w:sz w:val="16"/>
                <w:szCs w:val="16"/>
                <w:lang w:eastAsia="es-MX"/>
              </w:rPr>
              <w:t>CANTIDAD</w:t>
            </w:r>
          </w:p>
        </w:tc>
        <w:tc>
          <w:tcPr>
            <w:tcW w:w="494" w:type="pct"/>
            <w:tcBorders>
              <w:top w:val="nil"/>
              <w:left w:val="nil"/>
              <w:bottom w:val="single" w:sz="4" w:space="0" w:color="auto"/>
              <w:right w:val="single" w:sz="4" w:space="0" w:color="auto"/>
            </w:tcBorders>
            <w:shd w:val="clear" w:color="000000" w:fill="E0CEAA"/>
            <w:vAlign w:val="center"/>
          </w:tcPr>
          <w:p w:rsidR="00B96E5B" w:rsidRPr="00DA17E2" w:rsidRDefault="00B96E5B" w:rsidP="004B4D0F">
            <w:pPr>
              <w:ind w:left="0" w:firstLine="0"/>
              <w:jc w:val="center"/>
              <w:rPr>
                <w:rFonts w:ascii="Montserrat" w:hAnsi="Montserrat" w:cs="Calibri"/>
                <w:b/>
                <w:bCs/>
                <w:color w:val="595959" w:themeColor="text1" w:themeTint="A6"/>
                <w:sz w:val="16"/>
                <w:szCs w:val="16"/>
                <w:lang w:eastAsia="es-MX"/>
              </w:rPr>
            </w:pPr>
            <w:r>
              <w:rPr>
                <w:rFonts w:ascii="Montserrat" w:hAnsi="Montserrat" w:cs="Calibri"/>
                <w:b/>
                <w:bCs/>
                <w:color w:val="595959" w:themeColor="text1" w:themeTint="A6"/>
                <w:sz w:val="16"/>
                <w:szCs w:val="16"/>
                <w:lang w:eastAsia="es-MX"/>
              </w:rPr>
              <w:t>PRECIO UNIT</w:t>
            </w:r>
            <w:r w:rsidR="004B4D0F">
              <w:rPr>
                <w:rFonts w:ascii="Montserrat" w:hAnsi="Montserrat" w:cs="Calibri"/>
                <w:b/>
                <w:bCs/>
                <w:color w:val="595959" w:themeColor="text1" w:themeTint="A6"/>
                <w:sz w:val="16"/>
                <w:szCs w:val="16"/>
                <w:lang w:eastAsia="es-MX"/>
              </w:rPr>
              <w:t>A</w:t>
            </w:r>
            <w:r>
              <w:rPr>
                <w:rFonts w:ascii="Montserrat" w:hAnsi="Montserrat" w:cs="Calibri"/>
                <w:b/>
                <w:bCs/>
                <w:color w:val="595959" w:themeColor="text1" w:themeTint="A6"/>
                <w:sz w:val="16"/>
                <w:szCs w:val="16"/>
                <w:lang w:eastAsia="es-MX"/>
              </w:rPr>
              <w:t>RIO</w:t>
            </w:r>
          </w:p>
        </w:tc>
        <w:tc>
          <w:tcPr>
            <w:tcW w:w="499" w:type="pct"/>
            <w:tcBorders>
              <w:top w:val="nil"/>
              <w:left w:val="nil"/>
              <w:bottom w:val="single" w:sz="4" w:space="0" w:color="auto"/>
              <w:right w:val="single" w:sz="4" w:space="0" w:color="auto"/>
            </w:tcBorders>
            <w:shd w:val="clear" w:color="000000" w:fill="E0CEAA"/>
            <w:vAlign w:val="center"/>
          </w:tcPr>
          <w:p w:rsidR="00B96E5B" w:rsidRPr="00DA17E2" w:rsidRDefault="00B96E5B" w:rsidP="00B96E5B">
            <w:pPr>
              <w:ind w:left="0" w:firstLine="0"/>
              <w:jc w:val="center"/>
              <w:rPr>
                <w:rFonts w:ascii="Montserrat" w:hAnsi="Montserrat" w:cs="Calibri"/>
                <w:b/>
                <w:bCs/>
                <w:color w:val="595959" w:themeColor="text1" w:themeTint="A6"/>
                <w:sz w:val="16"/>
                <w:szCs w:val="16"/>
                <w:lang w:eastAsia="es-MX"/>
              </w:rPr>
            </w:pPr>
            <w:r>
              <w:rPr>
                <w:rFonts w:ascii="Montserrat" w:hAnsi="Montserrat" w:cs="Calibri"/>
                <w:b/>
                <w:bCs/>
                <w:color w:val="595959" w:themeColor="text1" w:themeTint="A6"/>
                <w:sz w:val="16"/>
                <w:szCs w:val="16"/>
                <w:lang w:eastAsia="es-MX"/>
              </w:rPr>
              <w:t>MONTO TOTAL</w:t>
            </w:r>
          </w:p>
        </w:tc>
      </w:tr>
      <w:tr w:rsidR="00B96E5B" w:rsidRPr="00DA17E2" w:rsidTr="007B7FB8">
        <w:trPr>
          <w:trHeight w:val="615"/>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B96E5B" w:rsidRPr="00DA17E2" w:rsidRDefault="00B96E5B" w:rsidP="00B96E5B">
            <w:pPr>
              <w:jc w:val="center"/>
              <w:rPr>
                <w:rFonts w:ascii="Montserrat" w:hAnsi="Montserrat" w:cs="Calibri"/>
                <w:color w:val="595959" w:themeColor="text1" w:themeTint="A6"/>
                <w:sz w:val="16"/>
                <w:szCs w:val="16"/>
                <w:lang w:eastAsia="es-MX"/>
              </w:rPr>
            </w:pPr>
            <w:r w:rsidRPr="00DA17E2">
              <w:rPr>
                <w:rFonts w:ascii="Montserrat" w:hAnsi="Montserrat" w:cs="Calibri"/>
                <w:color w:val="595959" w:themeColor="text1" w:themeTint="A6"/>
                <w:sz w:val="16"/>
                <w:szCs w:val="16"/>
                <w:lang w:eastAsia="es-MX"/>
              </w:rPr>
              <w:t>1</w:t>
            </w:r>
          </w:p>
        </w:tc>
        <w:tc>
          <w:tcPr>
            <w:tcW w:w="937" w:type="pct"/>
            <w:vMerge w:val="restart"/>
            <w:tcBorders>
              <w:top w:val="nil"/>
              <w:left w:val="single" w:sz="4" w:space="0" w:color="auto"/>
              <w:bottom w:val="single" w:sz="4" w:space="0" w:color="000000"/>
              <w:right w:val="single" w:sz="4" w:space="0" w:color="auto"/>
            </w:tcBorders>
            <w:shd w:val="clear" w:color="auto" w:fill="auto"/>
            <w:vAlign w:val="center"/>
            <w:hideMark/>
          </w:tcPr>
          <w:p w:rsidR="00B96E5B" w:rsidRPr="00DA17E2" w:rsidRDefault="00B96E5B" w:rsidP="00B96E5B">
            <w:pPr>
              <w:ind w:left="14" w:firstLine="0"/>
              <w:jc w:val="center"/>
              <w:rPr>
                <w:rFonts w:ascii="Montserrat" w:hAnsi="Montserrat" w:cs="Calibri"/>
                <w:color w:val="595959" w:themeColor="text1" w:themeTint="A6"/>
                <w:sz w:val="16"/>
                <w:szCs w:val="16"/>
                <w:lang w:eastAsia="es-MX"/>
              </w:rPr>
            </w:pPr>
            <w:r w:rsidRPr="00DA17E2">
              <w:rPr>
                <w:rFonts w:ascii="Montserrat" w:hAnsi="Montserrat" w:cs="Calibri"/>
                <w:color w:val="595959" w:themeColor="text1" w:themeTint="A6"/>
                <w:sz w:val="16"/>
                <w:szCs w:val="16"/>
                <w:lang w:eastAsia="es-MX"/>
              </w:rPr>
              <w:t>ADQUISICIÓN DE EQUIPO Y HERRAMIENTA PARA CONTROL Y COMBATE DE INCENDIOS FORESTALES DE LA COMISIÓN NACIONAL FORESTAL</w:t>
            </w:r>
            <w:r>
              <w:rPr>
                <w:rFonts w:ascii="Montserrat" w:hAnsi="Montserrat" w:cs="Calibri"/>
                <w:color w:val="595959" w:themeColor="text1" w:themeTint="A6"/>
                <w:sz w:val="16"/>
                <w:szCs w:val="16"/>
                <w:lang w:eastAsia="es-MX"/>
              </w:rPr>
              <w:t xml:space="preserve"> (MOTOBOMBAS Y MOTOSIERRAS</w:t>
            </w:r>
          </w:p>
        </w:tc>
        <w:tc>
          <w:tcPr>
            <w:tcW w:w="1047" w:type="pct"/>
            <w:tcBorders>
              <w:top w:val="nil"/>
              <w:left w:val="nil"/>
              <w:bottom w:val="single" w:sz="4" w:space="0" w:color="auto"/>
              <w:right w:val="single" w:sz="4" w:space="0" w:color="auto"/>
            </w:tcBorders>
            <w:shd w:val="clear" w:color="000000" w:fill="FFFFFF"/>
            <w:vAlign w:val="center"/>
            <w:hideMark/>
          </w:tcPr>
          <w:p w:rsidR="00B96E5B" w:rsidRPr="00DA17E2" w:rsidRDefault="00B96E5B" w:rsidP="007B7FB8">
            <w:pPr>
              <w:ind w:left="37" w:firstLine="0"/>
              <w:jc w:val="center"/>
              <w:rPr>
                <w:rFonts w:ascii="Montserrat" w:hAnsi="Montserrat" w:cs="Calibri"/>
                <w:color w:val="595959" w:themeColor="text1" w:themeTint="A6"/>
                <w:sz w:val="16"/>
                <w:szCs w:val="16"/>
                <w:lang w:eastAsia="es-MX"/>
              </w:rPr>
            </w:pPr>
            <w:r w:rsidRPr="00DA17E2">
              <w:rPr>
                <w:rFonts w:ascii="Montserrat" w:hAnsi="Montserrat" w:cs="Calibri"/>
                <w:color w:val="595959" w:themeColor="text1" w:themeTint="A6"/>
                <w:sz w:val="16"/>
                <w:szCs w:val="16"/>
                <w:lang w:eastAsia="es-MX"/>
              </w:rPr>
              <w:t>Motobomba mini portátil</w:t>
            </w:r>
          </w:p>
        </w:tc>
        <w:tc>
          <w:tcPr>
            <w:tcW w:w="853" w:type="pct"/>
            <w:tcBorders>
              <w:top w:val="nil"/>
              <w:left w:val="nil"/>
              <w:bottom w:val="single" w:sz="4" w:space="0" w:color="auto"/>
              <w:right w:val="single" w:sz="4" w:space="0" w:color="auto"/>
            </w:tcBorders>
            <w:shd w:val="clear" w:color="000000" w:fill="FFFFFF"/>
            <w:vAlign w:val="center"/>
          </w:tcPr>
          <w:p w:rsidR="00B96E5B" w:rsidRPr="00DA17E2" w:rsidRDefault="00B96E5B" w:rsidP="00B96E5B">
            <w:pPr>
              <w:jc w:val="center"/>
              <w:rPr>
                <w:rFonts w:ascii="Montserrat" w:hAnsi="Montserrat" w:cs="Calibri"/>
                <w:color w:val="595959" w:themeColor="text1" w:themeTint="A6"/>
                <w:sz w:val="16"/>
                <w:szCs w:val="16"/>
                <w:lang w:eastAsia="es-MX"/>
              </w:rPr>
            </w:pPr>
          </w:p>
        </w:tc>
        <w:tc>
          <w:tcPr>
            <w:tcW w:w="496" w:type="pct"/>
            <w:tcBorders>
              <w:top w:val="single" w:sz="4" w:space="0" w:color="auto"/>
              <w:left w:val="nil"/>
              <w:bottom w:val="single" w:sz="4" w:space="0" w:color="auto"/>
              <w:right w:val="single" w:sz="4" w:space="0" w:color="auto"/>
            </w:tcBorders>
            <w:vAlign w:val="center"/>
          </w:tcPr>
          <w:p w:rsidR="00B96E5B" w:rsidRPr="00DA17E2" w:rsidRDefault="00B96E5B" w:rsidP="00B96E5B">
            <w:pPr>
              <w:jc w:val="center"/>
              <w:rPr>
                <w:rFonts w:ascii="Montserrat" w:hAnsi="Montserrat" w:cs="Calibri"/>
                <w:color w:val="595959" w:themeColor="text1" w:themeTint="A6"/>
                <w:sz w:val="16"/>
                <w:szCs w:val="16"/>
                <w:lang w:eastAsia="es-MX"/>
              </w:rPr>
            </w:pPr>
            <w:r w:rsidRPr="00DA17E2">
              <w:rPr>
                <w:rFonts w:ascii="Montserrat" w:hAnsi="Montserrat" w:cs="Calibri"/>
                <w:color w:val="595959" w:themeColor="text1" w:themeTint="A6"/>
                <w:sz w:val="16"/>
                <w:szCs w:val="16"/>
                <w:lang w:eastAsia="es-MX"/>
              </w:rPr>
              <w:t>Pieza</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E5B" w:rsidRPr="00DA17E2" w:rsidRDefault="00B96E5B" w:rsidP="00B96E5B">
            <w:pPr>
              <w:jc w:val="center"/>
              <w:rPr>
                <w:rFonts w:ascii="Montserrat" w:hAnsi="Montserrat" w:cs="Calibri"/>
                <w:color w:val="595959" w:themeColor="text1" w:themeTint="A6"/>
                <w:sz w:val="16"/>
                <w:szCs w:val="16"/>
                <w:lang w:eastAsia="es-MX"/>
              </w:rPr>
            </w:pPr>
            <w:r w:rsidRPr="00DA17E2">
              <w:rPr>
                <w:rFonts w:ascii="Montserrat" w:hAnsi="Montserrat" w:cs="Calibri"/>
                <w:color w:val="595959" w:themeColor="text1" w:themeTint="A6"/>
                <w:sz w:val="16"/>
                <w:szCs w:val="16"/>
                <w:lang w:eastAsia="es-MX"/>
              </w:rPr>
              <w:t>18</w:t>
            </w:r>
          </w:p>
        </w:tc>
        <w:tc>
          <w:tcPr>
            <w:tcW w:w="494" w:type="pct"/>
            <w:tcBorders>
              <w:top w:val="nil"/>
              <w:left w:val="nil"/>
              <w:bottom w:val="single" w:sz="4" w:space="0" w:color="auto"/>
              <w:right w:val="single" w:sz="4" w:space="0" w:color="auto"/>
            </w:tcBorders>
            <w:shd w:val="clear" w:color="auto" w:fill="auto"/>
            <w:noWrap/>
            <w:vAlign w:val="bottom"/>
            <w:hideMark/>
          </w:tcPr>
          <w:p w:rsidR="00B96E5B" w:rsidRPr="00DA17E2" w:rsidRDefault="00B96E5B" w:rsidP="00B96E5B">
            <w:pPr>
              <w:rPr>
                <w:rFonts w:ascii="Calibri" w:hAnsi="Calibri" w:cs="Calibri"/>
                <w:color w:val="595959" w:themeColor="text1" w:themeTint="A6"/>
                <w:sz w:val="22"/>
                <w:szCs w:val="22"/>
                <w:lang w:eastAsia="es-MX"/>
              </w:rPr>
            </w:pPr>
            <w:r w:rsidRPr="00DA17E2">
              <w:rPr>
                <w:rFonts w:ascii="Calibri" w:hAnsi="Calibri" w:cs="Calibri"/>
                <w:color w:val="595959" w:themeColor="text1" w:themeTint="A6"/>
                <w:sz w:val="22"/>
                <w:szCs w:val="22"/>
                <w:lang w:eastAsia="es-MX"/>
              </w:rPr>
              <w:t> </w:t>
            </w:r>
          </w:p>
        </w:tc>
        <w:tc>
          <w:tcPr>
            <w:tcW w:w="499" w:type="pct"/>
            <w:tcBorders>
              <w:top w:val="nil"/>
              <w:left w:val="nil"/>
              <w:bottom w:val="single" w:sz="4" w:space="0" w:color="auto"/>
              <w:right w:val="single" w:sz="4" w:space="0" w:color="auto"/>
            </w:tcBorders>
            <w:shd w:val="clear" w:color="auto" w:fill="auto"/>
            <w:noWrap/>
            <w:vAlign w:val="bottom"/>
            <w:hideMark/>
          </w:tcPr>
          <w:p w:rsidR="00B96E5B" w:rsidRPr="00DA17E2" w:rsidRDefault="00B96E5B" w:rsidP="00B96E5B">
            <w:pPr>
              <w:rPr>
                <w:rFonts w:ascii="Calibri" w:hAnsi="Calibri" w:cs="Calibri"/>
                <w:color w:val="595959" w:themeColor="text1" w:themeTint="A6"/>
                <w:sz w:val="22"/>
                <w:szCs w:val="22"/>
                <w:lang w:eastAsia="es-MX"/>
              </w:rPr>
            </w:pPr>
            <w:r w:rsidRPr="00DA17E2">
              <w:rPr>
                <w:rFonts w:ascii="Calibri" w:hAnsi="Calibri" w:cs="Calibri"/>
                <w:color w:val="595959" w:themeColor="text1" w:themeTint="A6"/>
                <w:sz w:val="22"/>
                <w:szCs w:val="22"/>
                <w:lang w:eastAsia="es-MX"/>
              </w:rPr>
              <w:t> </w:t>
            </w:r>
          </w:p>
        </w:tc>
      </w:tr>
      <w:tr w:rsidR="00B96E5B" w:rsidRPr="00DA17E2" w:rsidTr="007B7FB8">
        <w:trPr>
          <w:trHeight w:val="630"/>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B96E5B" w:rsidRPr="00DA17E2" w:rsidRDefault="00B96E5B" w:rsidP="00B96E5B">
            <w:pPr>
              <w:jc w:val="center"/>
              <w:rPr>
                <w:rFonts w:ascii="Montserrat" w:hAnsi="Montserrat" w:cs="Calibri"/>
                <w:color w:val="595959" w:themeColor="text1" w:themeTint="A6"/>
                <w:sz w:val="16"/>
                <w:szCs w:val="16"/>
                <w:lang w:eastAsia="es-MX"/>
              </w:rPr>
            </w:pPr>
            <w:r w:rsidRPr="00DA17E2">
              <w:rPr>
                <w:rFonts w:ascii="Montserrat" w:hAnsi="Montserrat" w:cs="Calibri"/>
                <w:color w:val="595959" w:themeColor="text1" w:themeTint="A6"/>
                <w:sz w:val="16"/>
                <w:szCs w:val="16"/>
                <w:lang w:eastAsia="es-MX"/>
              </w:rPr>
              <w:t>2</w:t>
            </w:r>
          </w:p>
        </w:tc>
        <w:tc>
          <w:tcPr>
            <w:tcW w:w="937" w:type="pct"/>
            <w:vMerge/>
            <w:tcBorders>
              <w:top w:val="nil"/>
              <w:left w:val="single" w:sz="4" w:space="0" w:color="auto"/>
              <w:bottom w:val="single" w:sz="4" w:space="0" w:color="000000"/>
              <w:right w:val="single" w:sz="4" w:space="0" w:color="auto"/>
            </w:tcBorders>
            <w:vAlign w:val="center"/>
            <w:hideMark/>
          </w:tcPr>
          <w:p w:rsidR="00B96E5B" w:rsidRPr="00DA17E2" w:rsidRDefault="00B96E5B" w:rsidP="00B96E5B">
            <w:pPr>
              <w:rPr>
                <w:rFonts w:ascii="Montserrat" w:hAnsi="Montserrat" w:cs="Calibri"/>
                <w:color w:val="595959" w:themeColor="text1" w:themeTint="A6"/>
                <w:sz w:val="16"/>
                <w:szCs w:val="16"/>
                <w:lang w:eastAsia="es-MX"/>
              </w:rPr>
            </w:pPr>
          </w:p>
        </w:tc>
        <w:tc>
          <w:tcPr>
            <w:tcW w:w="1047" w:type="pct"/>
            <w:tcBorders>
              <w:top w:val="nil"/>
              <w:left w:val="nil"/>
              <w:bottom w:val="single" w:sz="4" w:space="0" w:color="auto"/>
              <w:right w:val="single" w:sz="4" w:space="0" w:color="auto"/>
            </w:tcBorders>
            <w:shd w:val="clear" w:color="000000" w:fill="FFFFFF"/>
            <w:vAlign w:val="center"/>
            <w:hideMark/>
          </w:tcPr>
          <w:p w:rsidR="00B96E5B" w:rsidRPr="00DA17E2" w:rsidRDefault="00B96E5B" w:rsidP="00B96E5B">
            <w:pPr>
              <w:jc w:val="center"/>
              <w:rPr>
                <w:rFonts w:ascii="Montserrat" w:hAnsi="Montserrat" w:cs="Calibri"/>
                <w:color w:val="595959" w:themeColor="text1" w:themeTint="A6"/>
                <w:sz w:val="16"/>
                <w:szCs w:val="16"/>
                <w:lang w:eastAsia="es-MX"/>
              </w:rPr>
            </w:pPr>
            <w:r w:rsidRPr="00DA17E2">
              <w:rPr>
                <w:rFonts w:ascii="Montserrat" w:hAnsi="Montserrat" w:cs="Calibri"/>
                <w:color w:val="595959" w:themeColor="text1" w:themeTint="A6"/>
                <w:sz w:val="16"/>
                <w:szCs w:val="16"/>
                <w:lang w:eastAsia="es-MX"/>
              </w:rPr>
              <w:t>Motobomba</w:t>
            </w:r>
          </w:p>
        </w:tc>
        <w:tc>
          <w:tcPr>
            <w:tcW w:w="853" w:type="pct"/>
            <w:tcBorders>
              <w:top w:val="nil"/>
              <w:left w:val="nil"/>
              <w:bottom w:val="single" w:sz="4" w:space="0" w:color="auto"/>
              <w:right w:val="single" w:sz="4" w:space="0" w:color="auto"/>
            </w:tcBorders>
            <w:shd w:val="clear" w:color="000000" w:fill="FFFFFF"/>
            <w:vAlign w:val="center"/>
          </w:tcPr>
          <w:p w:rsidR="00B96E5B" w:rsidRPr="00DA17E2" w:rsidRDefault="00B96E5B" w:rsidP="00B96E5B">
            <w:pPr>
              <w:jc w:val="center"/>
              <w:rPr>
                <w:rFonts w:ascii="Montserrat" w:hAnsi="Montserrat" w:cs="Calibri"/>
                <w:color w:val="595959" w:themeColor="text1" w:themeTint="A6"/>
                <w:sz w:val="16"/>
                <w:szCs w:val="16"/>
                <w:lang w:eastAsia="es-MX"/>
              </w:rPr>
            </w:pPr>
          </w:p>
        </w:tc>
        <w:tc>
          <w:tcPr>
            <w:tcW w:w="496" w:type="pct"/>
            <w:tcBorders>
              <w:top w:val="single" w:sz="4" w:space="0" w:color="auto"/>
              <w:left w:val="nil"/>
              <w:bottom w:val="single" w:sz="4" w:space="0" w:color="auto"/>
              <w:right w:val="single" w:sz="4" w:space="0" w:color="auto"/>
            </w:tcBorders>
            <w:vAlign w:val="center"/>
          </w:tcPr>
          <w:p w:rsidR="00B96E5B" w:rsidRPr="00DA17E2" w:rsidRDefault="00B96E5B" w:rsidP="00B96E5B">
            <w:pPr>
              <w:jc w:val="center"/>
              <w:rPr>
                <w:rFonts w:ascii="Montserrat" w:hAnsi="Montserrat" w:cs="Calibri"/>
                <w:color w:val="595959" w:themeColor="text1" w:themeTint="A6"/>
                <w:sz w:val="16"/>
                <w:szCs w:val="16"/>
                <w:lang w:eastAsia="es-MX"/>
              </w:rPr>
            </w:pPr>
            <w:r w:rsidRPr="00DA17E2">
              <w:rPr>
                <w:rFonts w:ascii="Montserrat" w:hAnsi="Montserrat" w:cs="Calibri"/>
                <w:color w:val="595959" w:themeColor="text1" w:themeTint="A6"/>
                <w:sz w:val="16"/>
                <w:szCs w:val="16"/>
                <w:lang w:eastAsia="es-MX"/>
              </w:rPr>
              <w:t>Pieza</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E5B" w:rsidRPr="00DA17E2" w:rsidRDefault="00B96E5B" w:rsidP="00B96E5B">
            <w:pPr>
              <w:jc w:val="center"/>
              <w:rPr>
                <w:rFonts w:ascii="Montserrat" w:hAnsi="Montserrat" w:cs="Calibri"/>
                <w:color w:val="595959" w:themeColor="text1" w:themeTint="A6"/>
                <w:sz w:val="16"/>
                <w:szCs w:val="16"/>
                <w:lang w:eastAsia="es-MX"/>
              </w:rPr>
            </w:pPr>
            <w:r w:rsidRPr="00DA17E2">
              <w:rPr>
                <w:rFonts w:ascii="Montserrat" w:hAnsi="Montserrat" w:cs="Calibri"/>
                <w:color w:val="595959" w:themeColor="text1" w:themeTint="A6"/>
                <w:sz w:val="16"/>
                <w:szCs w:val="16"/>
                <w:lang w:eastAsia="es-MX"/>
              </w:rPr>
              <w:t>13</w:t>
            </w:r>
          </w:p>
        </w:tc>
        <w:tc>
          <w:tcPr>
            <w:tcW w:w="494" w:type="pct"/>
            <w:tcBorders>
              <w:top w:val="nil"/>
              <w:left w:val="nil"/>
              <w:bottom w:val="single" w:sz="4" w:space="0" w:color="auto"/>
              <w:right w:val="single" w:sz="4" w:space="0" w:color="auto"/>
            </w:tcBorders>
            <w:shd w:val="clear" w:color="auto" w:fill="auto"/>
            <w:noWrap/>
            <w:vAlign w:val="bottom"/>
            <w:hideMark/>
          </w:tcPr>
          <w:p w:rsidR="00B96E5B" w:rsidRPr="00DA17E2" w:rsidRDefault="00B96E5B" w:rsidP="00B96E5B">
            <w:pPr>
              <w:rPr>
                <w:rFonts w:ascii="Calibri" w:hAnsi="Calibri" w:cs="Calibri"/>
                <w:color w:val="595959" w:themeColor="text1" w:themeTint="A6"/>
                <w:sz w:val="22"/>
                <w:szCs w:val="22"/>
                <w:lang w:eastAsia="es-MX"/>
              </w:rPr>
            </w:pPr>
            <w:r w:rsidRPr="00DA17E2">
              <w:rPr>
                <w:rFonts w:ascii="Calibri" w:hAnsi="Calibri" w:cs="Calibri"/>
                <w:color w:val="595959" w:themeColor="text1" w:themeTint="A6"/>
                <w:sz w:val="22"/>
                <w:szCs w:val="22"/>
                <w:lang w:eastAsia="es-MX"/>
              </w:rPr>
              <w:t> </w:t>
            </w:r>
          </w:p>
        </w:tc>
        <w:tc>
          <w:tcPr>
            <w:tcW w:w="499" w:type="pct"/>
            <w:tcBorders>
              <w:top w:val="nil"/>
              <w:left w:val="nil"/>
              <w:bottom w:val="single" w:sz="4" w:space="0" w:color="auto"/>
              <w:right w:val="single" w:sz="4" w:space="0" w:color="auto"/>
            </w:tcBorders>
            <w:shd w:val="clear" w:color="auto" w:fill="auto"/>
            <w:noWrap/>
            <w:vAlign w:val="bottom"/>
            <w:hideMark/>
          </w:tcPr>
          <w:p w:rsidR="00B96E5B" w:rsidRPr="00DA17E2" w:rsidRDefault="00B96E5B" w:rsidP="00B96E5B">
            <w:pPr>
              <w:rPr>
                <w:rFonts w:ascii="Calibri" w:hAnsi="Calibri" w:cs="Calibri"/>
                <w:color w:val="595959" w:themeColor="text1" w:themeTint="A6"/>
                <w:sz w:val="22"/>
                <w:szCs w:val="22"/>
                <w:lang w:eastAsia="es-MX"/>
              </w:rPr>
            </w:pPr>
            <w:r w:rsidRPr="00DA17E2">
              <w:rPr>
                <w:rFonts w:ascii="Calibri" w:hAnsi="Calibri" w:cs="Calibri"/>
                <w:color w:val="595959" w:themeColor="text1" w:themeTint="A6"/>
                <w:sz w:val="22"/>
                <w:szCs w:val="22"/>
                <w:lang w:eastAsia="es-MX"/>
              </w:rPr>
              <w:t> </w:t>
            </w:r>
          </w:p>
        </w:tc>
      </w:tr>
      <w:tr w:rsidR="00B96E5B" w:rsidRPr="00DA17E2" w:rsidTr="007B7FB8">
        <w:trPr>
          <w:trHeight w:val="615"/>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B96E5B" w:rsidRPr="00DA17E2" w:rsidRDefault="00B96E5B" w:rsidP="00B96E5B">
            <w:pPr>
              <w:jc w:val="center"/>
              <w:rPr>
                <w:rFonts w:ascii="Montserrat" w:hAnsi="Montserrat" w:cs="Calibri"/>
                <w:color w:val="595959" w:themeColor="text1" w:themeTint="A6"/>
                <w:sz w:val="16"/>
                <w:szCs w:val="16"/>
                <w:lang w:eastAsia="es-MX"/>
              </w:rPr>
            </w:pPr>
            <w:r w:rsidRPr="00DA17E2">
              <w:rPr>
                <w:rFonts w:ascii="Montserrat" w:hAnsi="Montserrat" w:cs="Calibri"/>
                <w:color w:val="595959" w:themeColor="text1" w:themeTint="A6"/>
                <w:sz w:val="16"/>
                <w:szCs w:val="16"/>
                <w:lang w:eastAsia="es-MX"/>
              </w:rPr>
              <w:t>3</w:t>
            </w:r>
          </w:p>
        </w:tc>
        <w:tc>
          <w:tcPr>
            <w:tcW w:w="937" w:type="pct"/>
            <w:vMerge/>
            <w:tcBorders>
              <w:top w:val="nil"/>
              <w:left w:val="single" w:sz="4" w:space="0" w:color="auto"/>
              <w:bottom w:val="single" w:sz="4" w:space="0" w:color="000000"/>
              <w:right w:val="single" w:sz="4" w:space="0" w:color="auto"/>
            </w:tcBorders>
            <w:vAlign w:val="center"/>
            <w:hideMark/>
          </w:tcPr>
          <w:p w:rsidR="00B96E5B" w:rsidRPr="00DA17E2" w:rsidRDefault="00B96E5B" w:rsidP="00B96E5B">
            <w:pPr>
              <w:rPr>
                <w:rFonts w:ascii="Montserrat" w:hAnsi="Montserrat" w:cs="Calibri"/>
                <w:color w:val="595959" w:themeColor="text1" w:themeTint="A6"/>
                <w:sz w:val="16"/>
                <w:szCs w:val="16"/>
                <w:lang w:eastAsia="es-MX"/>
              </w:rPr>
            </w:pPr>
          </w:p>
        </w:tc>
        <w:tc>
          <w:tcPr>
            <w:tcW w:w="1047" w:type="pct"/>
            <w:tcBorders>
              <w:top w:val="nil"/>
              <w:left w:val="nil"/>
              <w:bottom w:val="single" w:sz="4" w:space="0" w:color="auto"/>
              <w:right w:val="single" w:sz="4" w:space="0" w:color="auto"/>
            </w:tcBorders>
            <w:shd w:val="clear" w:color="auto" w:fill="auto"/>
            <w:noWrap/>
            <w:vAlign w:val="center"/>
            <w:hideMark/>
          </w:tcPr>
          <w:p w:rsidR="00B96E5B" w:rsidRPr="00DA17E2" w:rsidRDefault="00B96E5B" w:rsidP="007B7FB8">
            <w:pPr>
              <w:ind w:left="37" w:hanging="37"/>
              <w:jc w:val="center"/>
              <w:rPr>
                <w:rFonts w:ascii="Montserrat" w:hAnsi="Montserrat" w:cs="Calibri"/>
                <w:color w:val="595959" w:themeColor="text1" w:themeTint="A6"/>
                <w:sz w:val="16"/>
                <w:szCs w:val="16"/>
                <w:lang w:eastAsia="es-MX"/>
              </w:rPr>
            </w:pPr>
            <w:r w:rsidRPr="00DA17E2">
              <w:rPr>
                <w:rFonts w:ascii="Montserrat" w:hAnsi="Montserrat" w:cs="Calibri"/>
                <w:color w:val="595959" w:themeColor="text1" w:themeTint="A6"/>
                <w:sz w:val="16"/>
                <w:szCs w:val="16"/>
                <w:lang w:eastAsia="es-MX"/>
              </w:rPr>
              <w:t>Motosierra de gasolina 14"</w:t>
            </w:r>
          </w:p>
        </w:tc>
        <w:tc>
          <w:tcPr>
            <w:tcW w:w="853" w:type="pct"/>
            <w:tcBorders>
              <w:top w:val="nil"/>
              <w:left w:val="nil"/>
              <w:bottom w:val="single" w:sz="4" w:space="0" w:color="auto"/>
              <w:right w:val="single" w:sz="4" w:space="0" w:color="auto"/>
            </w:tcBorders>
            <w:shd w:val="clear" w:color="000000" w:fill="FFFFFF"/>
            <w:vAlign w:val="center"/>
          </w:tcPr>
          <w:p w:rsidR="00B96E5B" w:rsidRPr="00DA17E2" w:rsidRDefault="00B96E5B" w:rsidP="00B96E5B">
            <w:pPr>
              <w:jc w:val="center"/>
              <w:rPr>
                <w:rFonts w:ascii="Montserrat" w:hAnsi="Montserrat" w:cs="Calibri"/>
                <w:color w:val="595959" w:themeColor="text1" w:themeTint="A6"/>
                <w:sz w:val="16"/>
                <w:szCs w:val="16"/>
                <w:lang w:eastAsia="es-MX"/>
              </w:rPr>
            </w:pPr>
          </w:p>
        </w:tc>
        <w:tc>
          <w:tcPr>
            <w:tcW w:w="496" w:type="pct"/>
            <w:tcBorders>
              <w:top w:val="single" w:sz="4" w:space="0" w:color="auto"/>
              <w:left w:val="nil"/>
              <w:bottom w:val="single" w:sz="4" w:space="0" w:color="auto"/>
              <w:right w:val="single" w:sz="4" w:space="0" w:color="auto"/>
            </w:tcBorders>
            <w:vAlign w:val="center"/>
          </w:tcPr>
          <w:p w:rsidR="00B96E5B" w:rsidRPr="00DA17E2" w:rsidRDefault="00B96E5B" w:rsidP="00B96E5B">
            <w:pPr>
              <w:jc w:val="center"/>
              <w:rPr>
                <w:rFonts w:ascii="Montserrat" w:hAnsi="Montserrat" w:cs="Calibri"/>
                <w:color w:val="595959" w:themeColor="text1" w:themeTint="A6"/>
                <w:sz w:val="16"/>
                <w:szCs w:val="16"/>
                <w:lang w:eastAsia="es-MX"/>
              </w:rPr>
            </w:pPr>
            <w:r w:rsidRPr="00DA17E2">
              <w:rPr>
                <w:rFonts w:ascii="Montserrat" w:hAnsi="Montserrat" w:cs="Calibri"/>
                <w:color w:val="595959" w:themeColor="text1" w:themeTint="A6"/>
                <w:sz w:val="16"/>
                <w:szCs w:val="16"/>
                <w:lang w:eastAsia="es-MX"/>
              </w:rPr>
              <w:t>Pieza</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E5B" w:rsidRPr="00DA17E2" w:rsidRDefault="00B96E5B" w:rsidP="00B96E5B">
            <w:pPr>
              <w:jc w:val="center"/>
              <w:rPr>
                <w:rFonts w:ascii="Montserrat" w:hAnsi="Montserrat" w:cs="Calibri"/>
                <w:color w:val="595959" w:themeColor="text1" w:themeTint="A6"/>
                <w:sz w:val="16"/>
                <w:szCs w:val="16"/>
                <w:lang w:eastAsia="es-MX"/>
              </w:rPr>
            </w:pPr>
            <w:r w:rsidRPr="00DA17E2">
              <w:rPr>
                <w:rFonts w:ascii="Montserrat" w:hAnsi="Montserrat" w:cs="Calibri"/>
                <w:color w:val="595959" w:themeColor="text1" w:themeTint="A6"/>
                <w:sz w:val="16"/>
                <w:szCs w:val="16"/>
                <w:lang w:eastAsia="es-MX"/>
              </w:rPr>
              <w:t>22</w:t>
            </w:r>
          </w:p>
        </w:tc>
        <w:tc>
          <w:tcPr>
            <w:tcW w:w="494" w:type="pct"/>
            <w:tcBorders>
              <w:top w:val="nil"/>
              <w:left w:val="nil"/>
              <w:bottom w:val="single" w:sz="4" w:space="0" w:color="auto"/>
              <w:right w:val="single" w:sz="4" w:space="0" w:color="auto"/>
            </w:tcBorders>
            <w:shd w:val="clear" w:color="auto" w:fill="auto"/>
            <w:noWrap/>
            <w:vAlign w:val="bottom"/>
            <w:hideMark/>
          </w:tcPr>
          <w:p w:rsidR="00B96E5B" w:rsidRPr="00DA17E2" w:rsidRDefault="00B96E5B" w:rsidP="00B96E5B">
            <w:pPr>
              <w:rPr>
                <w:rFonts w:ascii="Calibri" w:hAnsi="Calibri" w:cs="Calibri"/>
                <w:color w:val="595959" w:themeColor="text1" w:themeTint="A6"/>
                <w:sz w:val="22"/>
                <w:szCs w:val="22"/>
                <w:lang w:eastAsia="es-MX"/>
              </w:rPr>
            </w:pPr>
            <w:r w:rsidRPr="00DA17E2">
              <w:rPr>
                <w:rFonts w:ascii="Calibri" w:hAnsi="Calibri" w:cs="Calibri"/>
                <w:color w:val="595959" w:themeColor="text1" w:themeTint="A6"/>
                <w:sz w:val="22"/>
                <w:szCs w:val="22"/>
                <w:lang w:eastAsia="es-MX"/>
              </w:rPr>
              <w:t> </w:t>
            </w:r>
          </w:p>
        </w:tc>
        <w:tc>
          <w:tcPr>
            <w:tcW w:w="499" w:type="pct"/>
            <w:tcBorders>
              <w:top w:val="nil"/>
              <w:left w:val="nil"/>
              <w:bottom w:val="single" w:sz="4" w:space="0" w:color="auto"/>
              <w:right w:val="single" w:sz="4" w:space="0" w:color="auto"/>
            </w:tcBorders>
            <w:shd w:val="clear" w:color="auto" w:fill="auto"/>
            <w:noWrap/>
            <w:vAlign w:val="bottom"/>
            <w:hideMark/>
          </w:tcPr>
          <w:p w:rsidR="00B96E5B" w:rsidRPr="00DA17E2" w:rsidRDefault="00B96E5B" w:rsidP="00B96E5B">
            <w:pPr>
              <w:rPr>
                <w:rFonts w:ascii="Calibri" w:hAnsi="Calibri" w:cs="Calibri"/>
                <w:color w:val="595959" w:themeColor="text1" w:themeTint="A6"/>
                <w:sz w:val="22"/>
                <w:szCs w:val="22"/>
                <w:lang w:eastAsia="es-MX"/>
              </w:rPr>
            </w:pPr>
            <w:r w:rsidRPr="00DA17E2">
              <w:rPr>
                <w:rFonts w:ascii="Calibri" w:hAnsi="Calibri" w:cs="Calibri"/>
                <w:color w:val="595959" w:themeColor="text1" w:themeTint="A6"/>
                <w:sz w:val="22"/>
                <w:szCs w:val="22"/>
                <w:lang w:eastAsia="es-MX"/>
              </w:rPr>
              <w:t> </w:t>
            </w:r>
          </w:p>
        </w:tc>
      </w:tr>
      <w:tr w:rsidR="00B96E5B" w:rsidRPr="00DA17E2" w:rsidTr="007B7FB8">
        <w:trPr>
          <w:trHeight w:val="705"/>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B96E5B" w:rsidRPr="00DA17E2" w:rsidRDefault="00B96E5B" w:rsidP="00B96E5B">
            <w:pPr>
              <w:jc w:val="center"/>
              <w:rPr>
                <w:rFonts w:ascii="Montserrat" w:hAnsi="Montserrat" w:cs="Calibri"/>
                <w:color w:val="595959" w:themeColor="text1" w:themeTint="A6"/>
                <w:sz w:val="16"/>
                <w:szCs w:val="16"/>
                <w:lang w:eastAsia="es-MX"/>
              </w:rPr>
            </w:pPr>
            <w:r w:rsidRPr="00DA17E2">
              <w:rPr>
                <w:rFonts w:ascii="Montserrat" w:hAnsi="Montserrat" w:cs="Calibri"/>
                <w:color w:val="595959" w:themeColor="text1" w:themeTint="A6"/>
                <w:sz w:val="16"/>
                <w:szCs w:val="16"/>
                <w:lang w:eastAsia="es-MX"/>
              </w:rPr>
              <w:t>4</w:t>
            </w:r>
          </w:p>
        </w:tc>
        <w:tc>
          <w:tcPr>
            <w:tcW w:w="937" w:type="pct"/>
            <w:vMerge/>
            <w:tcBorders>
              <w:top w:val="nil"/>
              <w:left w:val="single" w:sz="4" w:space="0" w:color="auto"/>
              <w:bottom w:val="single" w:sz="4" w:space="0" w:color="000000"/>
              <w:right w:val="single" w:sz="4" w:space="0" w:color="auto"/>
            </w:tcBorders>
            <w:vAlign w:val="center"/>
            <w:hideMark/>
          </w:tcPr>
          <w:p w:rsidR="00B96E5B" w:rsidRPr="00DA17E2" w:rsidRDefault="00B96E5B" w:rsidP="00B96E5B">
            <w:pPr>
              <w:rPr>
                <w:rFonts w:ascii="Montserrat" w:hAnsi="Montserrat" w:cs="Calibri"/>
                <w:color w:val="595959" w:themeColor="text1" w:themeTint="A6"/>
                <w:sz w:val="16"/>
                <w:szCs w:val="16"/>
                <w:lang w:eastAsia="es-MX"/>
              </w:rPr>
            </w:pPr>
          </w:p>
        </w:tc>
        <w:tc>
          <w:tcPr>
            <w:tcW w:w="1047" w:type="pct"/>
            <w:tcBorders>
              <w:top w:val="nil"/>
              <w:left w:val="nil"/>
              <w:bottom w:val="single" w:sz="4" w:space="0" w:color="auto"/>
              <w:right w:val="single" w:sz="4" w:space="0" w:color="auto"/>
            </w:tcBorders>
            <w:shd w:val="clear" w:color="auto" w:fill="auto"/>
            <w:noWrap/>
            <w:vAlign w:val="center"/>
            <w:hideMark/>
          </w:tcPr>
          <w:p w:rsidR="00B96E5B" w:rsidRPr="00DA17E2" w:rsidRDefault="00B96E5B" w:rsidP="007B7FB8">
            <w:pPr>
              <w:ind w:left="37" w:hanging="37"/>
              <w:jc w:val="center"/>
              <w:rPr>
                <w:rFonts w:ascii="Montserrat" w:hAnsi="Montserrat" w:cs="Calibri"/>
                <w:color w:val="595959" w:themeColor="text1" w:themeTint="A6"/>
                <w:sz w:val="16"/>
                <w:szCs w:val="16"/>
                <w:lang w:eastAsia="es-MX"/>
              </w:rPr>
            </w:pPr>
            <w:r w:rsidRPr="00DA17E2">
              <w:rPr>
                <w:rFonts w:ascii="Montserrat" w:hAnsi="Montserrat" w:cs="Calibri"/>
                <w:color w:val="595959" w:themeColor="text1" w:themeTint="A6"/>
                <w:sz w:val="16"/>
                <w:szCs w:val="16"/>
                <w:lang w:eastAsia="es-MX"/>
              </w:rPr>
              <w:t>Motosierra de gasolina 20"</w:t>
            </w:r>
          </w:p>
        </w:tc>
        <w:tc>
          <w:tcPr>
            <w:tcW w:w="853" w:type="pct"/>
            <w:tcBorders>
              <w:top w:val="nil"/>
              <w:left w:val="nil"/>
              <w:bottom w:val="single" w:sz="4" w:space="0" w:color="auto"/>
              <w:right w:val="single" w:sz="4" w:space="0" w:color="auto"/>
            </w:tcBorders>
            <w:shd w:val="clear" w:color="000000" w:fill="FFFFFF"/>
            <w:vAlign w:val="center"/>
          </w:tcPr>
          <w:p w:rsidR="00B96E5B" w:rsidRPr="00DA17E2" w:rsidRDefault="00B96E5B" w:rsidP="00B96E5B">
            <w:pPr>
              <w:jc w:val="center"/>
              <w:rPr>
                <w:rFonts w:ascii="Montserrat" w:hAnsi="Montserrat" w:cs="Calibri"/>
                <w:color w:val="595959" w:themeColor="text1" w:themeTint="A6"/>
                <w:sz w:val="16"/>
                <w:szCs w:val="16"/>
                <w:lang w:eastAsia="es-MX"/>
              </w:rPr>
            </w:pPr>
          </w:p>
        </w:tc>
        <w:tc>
          <w:tcPr>
            <w:tcW w:w="496" w:type="pct"/>
            <w:tcBorders>
              <w:top w:val="single" w:sz="4" w:space="0" w:color="auto"/>
              <w:left w:val="nil"/>
              <w:bottom w:val="single" w:sz="4" w:space="0" w:color="auto"/>
              <w:right w:val="single" w:sz="4" w:space="0" w:color="auto"/>
            </w:tcBorders>
            <w:vAlign w:val="center"/>
          </w:tcPr>
          <w:p w:rsidR="00B96E5B" w:rsidRPr="00DA17E2" w:rsidRDefault="00B96E5B" w:rsidP="00B96E5B">
            <w:pPr>
              <w:jc w:val="center"/>
              <w:rPr>
                <w:rFonts w:ascii="Montserrat" w:hAnsi="Montserrat" w:cs="Calibri"/>
                <w:color w:val="595959" w:themeColor="text1" w:themeTint="A6"/>
                <w:sz w:val="16"/>
                <w:szCs w:val="16"/>
                <w:lang w:eastAsia="es-MX"/>
              </w:rPr>
            </w:pPr>
            <w:r w:rsidRPr="00DA17E2">
              <w:rPr>
                <w:rFonts w:ascii="Montserrat" w:hAnsi="Montserrat" w:cs="Calibri"/>
                <w:color w:val="595959" w:themeColor="text1" w:themeTint="A6"/>
                <w:sz w:val="16"/>
                <w:szCs w:val="16"/>
                <w:lang w:eastAsia="es-MX"/>
              </w:rPr>
              <w:t>Pieza</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E5B" w:rsidRPr="00DA17E2" w:rsidRDefault="00B96E5B" w:rsidP="00B96E5B">
            <w:pPr>
              <w:jc w:val="center"/>
              <w:rPr>
                <w:rFonts w:ascii="Montserrat" w:hAnsi="Montserrat" w:cs="Calibri"/>
                <w:color w:val="595959" w:themeColor="text1" w:themeTint="A6"/>
                <w:sz w:val="16"/>
                <w:szCs w:val="16"/>
                <w:lang w:eastAsia="es-MX"/>
              </w:rPr>
            </w:pPr>
            <w:r w:rsidRPr="00DA17E2">
              <w:rPr>
                <w:rFonts w:ascii="Montserrat" w:hAnsi="Montserrat" w:cs="Calibri"/>
                <w:color w:val="595959" w:themeColor="text1" w:themeTint="A6"/>
                <w:sz w:val="16"/>
                <w:szCs w:val="16"/>
                <w:lang w:eastAsia="es-MX"/>
              </w:rPr>
              <w:t>11</w:t>
            </w:r>
          </w:p>
        </w:tc>
        <w:tc>
          <w:tcPr>
            <w:tcW w:w="494" w:type="pct"/>
            <w:tcBorders>
              <w:top w:val="nil"/>
              <w:left w:val="nil"/>
              <w:bottom w:val="single" w:sz="4" w:space="0" w:color="auto"/>
              <w:right w:val="single" w:sz="4" w:space="0" w:color="auto"/>
            </w:tcBorders>
            <w:shd w:val="clear" w:color="auto" w:fill="auto"/>
            <w:noWrap/>
            <w:vAlign w:val="bottom"/>
            <w:hideMark/>
          </w:tcPr>
          <w:p w:rsidR="00B96E5B" w:rsidRPr="00DA17E2" w:rsidRDefault="00B96E5B" w:rsidP="00B96E5B">
            <w:pPr>
              <w:rPr>
                <w:rFonts w:ascii="Calibri" w:hAnsi="Calibri" w:cs="Calibri"/>
                <w:color w:val="595959" w:themeColor="text1" w:themeTint="A6"/>
                <w:sz w:val="22"/>
                <w:szCs w:val="22"/>
                <w:lang w:eastAsia="es-MX"/>
              </w:rPr>
            </w:pPr>
            <w:r w:rsidRPr="00DA17E2">
              <w:rPr>
                <w:rFonts w:ascii="Calibri" w:hAnsi="Calibri" w:cs="Calibri"/>
                <w:color w:val="595959" w:themeColor="text1" w:themeTint="A6"/>
                <w:sz w:val="22"/>
                <w:szCs w:val="22"/>
                <w:lang w:eastAsia="es-MX"/>
              </w:rPr>
              <w:t> </w:t>
            </w:r>
          </w:p>
        </w:tc>
        <w:tc>
          <w:tcPr>
            <w:tcW w:w="499" w:type="pct"/>
            <w:tcBorders>
              <w:top w:val="nil"/>
              <w:left w:val="nil"/>
              <w:bottom w:val="single" w:sz="4" w:space="0" w:color="auto"/>
              <w:right w:val="single" w:sz="4" w:space="0" w:color="auto"/>
            </w:tcBorders>
            <w:shd w:val="clear" w:color="auto" w:fill="auto"/>
            <w:noWrap/>
            <w:vAlign w:val="bottom"/>
            <w:hideMark/>
          </w:tcPr>
          <w:p w:rsidR="00B96E5B" w:rsidRPr="00DA17E2" w:rsidRDefault="00B96E5B" w:rsidP="00B96E5B">
            <w:pPr>
              <w:rPr>
                <w:rFonts w:ascii="Calibri" w:hAnsi="Calibri" w:cs="Calibri"/>
                <w:color w:val="595959" w:themeColor="text1" w:themeTint="A6"/>
                <w:sz w:val="22"/>
                <w:szCs w:val="22"/>
                <w:lang w:eastAsia="es-MX"/>
              </w:rPr>
            </w:pPr>
            <w:r w:rsidRPr="00DA17E2">
              <w:rPr>
                <w:rFonts w:ascii="Calibri" w:hAnsi="Calibri" w:cs="Calibri"/>
                <w:color w:val="595959" w:themeColor="text1" w:themeTint="A6"/>
                <w:sz w:val="22"/>
                <w:szCs w:val="22"/>
                <w:lang w:eastAsia="es-MX"/>
              </w:rPr>
              <w:t> </w:t>
            </w:r>
          </w:p>
        </w:tc>
      </w:tr>
      <w:tr w:rsidR="007B7FB8" w:rsidRPr="00DA17E2" w:rsidTr="007B7FB8">
        <w:trPr>
          <w:trHeight w:val="300"/>
        </w:trPr>
        <w:tc>
          <w:tcPr>
            <w:tcW w:w="3583" w:type="pct"/>
            <w:gridSpan w:val="5"/>
            <w:tcBorders>
              <w:top w:val="nil"/>
              <w:left w:val="nil"/>
              <w:bottom w:val="nil"/>
              <w:right w:val="single" w:sz="4" w:space="0" w:color="auto"/>
            </w:tcBorders>
            <w:shd w:val="clear" w:color="auto" w:fill="auto"/>
            <w:noWrap/>
            <w:vAlign w:val="bottom"/>
            <w:hideMark/>
          </w:tcPr>
          <w:p w:rsidR="007B7FB8" w:rsidRPr="00DA17E2" w:rsidRDefault="007B7FB8" w:rsidP="007B7FB8">
            <w:pPr>
              <w:jc w:val="center"/>
              <w:rPr>
                <w:rFonts w:ascii="Montserrat" w:hAnsi="Montserrat" w:cs="Calibri"/>
                <w:b/>
                <w:bCs/>
                <w:color w:val="595959" w:themeColor="text1" w:themeTint="A6"/>
                <w:sz w:val="16"/>
                <w:szCs w:val="16"/>
                <w:lang w:eastAsia="es-MX"/>
              </w:rPr>
            </w:pPr>
            <w:r>
              <w:rPr>
                <w:rFonts w:ascii="Montserrat" w:hAnsi="Montserrat" w:cs="Calibri"/>
                <w:b/>
                <w:bCs/>
                <w:color w:val="595959" w:themeColor="text1" w:themeTint="A6"/>
                <w:sz w:val="16"/>
                <w:szCs w:val="16"/>
                <w:lang w:eastAsia="es-MX"/>
              </w:rPr>
              <w:lastRenderedPageBreak/>
              <w:t>Importe con letra: _______ 00/100 m.n. Sin Incluir el Impuesto al Valor Agregado</w:t>
            </w:r>
          </w:p>
        </w:tc>
        <w:tc>
          <w:tcPr>
            <w:tcW w:w="918" w:type="pct"/>
            <w:gridSpan w:val="2"/>
            <w:tcBorders>
              <w:top w:val="single" w:sz="4" w:space="0" w:color="auto"/>
              <w:left w:val="single" w:sz="4" w:space="0" w:color="auto"/>
              <w:bottom w:val="single" w:sz="4" w:space="0" w:color="auto"/>
              <w:right w:val="single" w:sz="4" w:space="0" w:color="000000"/>
            </w:tcBorders>
            <w:shd w:val="clear" w:color="000000" w:fill="E0CEAA"/>
            <w:vAlign w:val="center"/>
            <w:hideMark/>
          </w:tcPr>
          <w:p w:rsidR="007B7FB8" w:rsidRPr="00DA17E2" w:rsidRDefault="007B7FB8" w:rsidP="00B96E5B">
            <w:pPr>
              <w:jc w:val="center"/>
              <w:rPr>
                <w:rFonts w:ascii="Montserrat" w:hAnsi="Montserrat" w:cs="Calibri"/>
                <w:b/>
                <w:bCs/>
                <w:color w:val="595959" w:themeColor="text1" w:themeTint="A6"/>
                <w:sz w:val="16"/>
                <w:szCs w:val="16"/>
                <w:lang w:eastAsia="es-MX"/>
              </w:rPr>
            </w:pPr>
            <w:r w:rsidRPr="00DA17E2">
              <w:rPr>
                <w:rFonts w:ascii="Montserrat" w:hAnsi="Montserrat" w:cs="Calibri"/>
                <w:b/>
                <w:bCs/>
                <w:color w:val="595959" w:themeColor="text1" w:themeTint="A6"/>
                <w:sz w:val="16"/>
                <w:szCs w:val="16"/>
                <w:lang w:eastAsia="es-MX"/>
              </w:rPr>
              <w:t>SUBTOTAL</w:t>
            </w:r>
          </w:p>
        </w:tc>
        <w:tc>
          <w:tcPr>
            <w:tcW w:w="499" w:type="pct"/>
            <w:tcBorders>
              <w:top w:val="nil"/>
              <w:left w:val="nil"/>
              <w:bottom w:val="single" w:sz="4" w:space="0" w:color="auto"/>
              <w:right w:val="single" w:sz="4" w:space="0" w:color="auto"/>
            </w:tcBorders>
            <w:shd w:val="clear" w:color="auto" w:fill="auto"/>
            <w:noWrap/>
            <w:vAlign w:val="bottom"/>
            <w:hideMark/>
          </w:tcPr>
          <w:p w:rsidR="007B7FB8" w:rsidRPr="00DA17E2" w:rsidRDefault="007B7FB8" w:rsidP="00B96E5B">
            <w:pPr>
              <w:rPr>
                <w:rFonts w:ascii="Calibri" w:hAnsi="Calibri" w:cs="Calibri"/>
                <w:color w:val="595959" w:themeColor="text1" w:themeTint="A6"/>
                <w:sz w:val="22"/>
                <w:szCs w:val="22"/>
                <w:lang w:eastAsia="es-MX"/>
              </w:rPr>
            </w:pPr>
            <w:r w:rsidRPr="00DA17E2">
              <w:rPr>
                <w:rFonts w:ascii="Calibri" w:hAnsi="Calibri" w:cs="Calibri"/>
                <w:color w:val="595959" w:themeColor="text1" w:themeTint="A6"/>
                <w:sz w:val="22"/>
                <w:szCs w:val="22"/>
                <w:lang w:eastAsia="es-MX"/>
              </w:rPr>
              <w:t> </w:t>
            </w:r>
          </w:p>
        </w:tc>
      </w:tr>
    </w:tbl>
    <w:p w:rsidR="00B96E5B" w:rsidRPr="00957DAA" w:rsidRDefault="00B96E5B" w:rsidP="006630FC">
      <w:pPr>
        <w:spacing w:line="276" w:lineRule="auto"/>
        <w:ind w:left="0" w:right="141" w:firstLine="0"/>
        <w:jc w:val="both"/>
        <w:rPr>
          <w:rFonts w:ascii="Montserrat" w:hAnsi="Montserrat" w:cs="Arial"/>
          <w:color w:val="595959" w:themeColor="text1" w:themeTint="A6"/>
          <w:sz w:val="18"/>
          <w:szCs w:val="18"/>
          <w:u w:val="single"/>
        </w:rPr>
      </w:pPr>
    </w:p>
    <w:p w:rsidR="004B4FE5" w:rsidRDefault="004B4FE5" w:rsidP="006630FC">
      <w:pPr>
        <w:spacing w:line="276" w:lineRule="auto"/>
        <w:ind w:left="0" w:right="141" w:firstLine="0"/>
        <w:jc w:val="both"/>
        <w:rPr>
          <w:rFonts w:ascii="Montserrat" w:hAnsi="Montserrat" w:cs="Arial"/>
          <w:sz w:val="18"/>
          <w:szCs w:val="18"/>
        </w:rPr>
      </w:pPr>
    </w:p>
    <w:p w:rsidR="00C73332" w:rsidRPr="00957DAA" w:rsidRDefault="00C73332" w:rsidP="00AA0CBB">
      <w:pPr>
        <w:pStyle w:val="Textoindependiente"/>
        <w:spacing w:after="0"/>
        <w:ind w:left="0" w:right="139" w:firstLine="0"/>
        <w:jc w:val="both"/>
        <w:rPr>
          <w:rFonts w:ascii="Montserrat" w:eastAsia="Arial Unicode MS"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Me comprometo bajo protesta de decir verdad, que la oferta estará vigente </w:t>
      </w:r>
      <w:r w:rsidRPr="00957DAA">
        <w:rPr>
          <w:rFonts w:ascii="Montserrat" w:hAnsi="Montserrat" w:cs="Arial"/>
          <w:b/>
          <w:color w:val="595959" w:themeColor="text1" w:themeTint="A6"/>
          <w:sz w:val="18"/>
          <w:szCs w:val="18"/>
        </w:rPr>
        <w:t>60 (sesenta días)</w:t>
      </w:r>
      <w:r w:rsidRPr="00957DAA">
        <w:rPr>
          <w:rFonts w:ascii="Montserrat" w:hAnsi="Montserrat" w:cs="Arial"/>
          <w:color w:val="595959" w:themeColor="text1" w:themeTint="A6"/>
          <w:sz w:val="18"/>
          <w:szCs w:val="18"/>
        </w:rPr>
        <w:t xml:space="preserve"> </w:t>
      </w:r>
      <w:r w:rsidRPr="00957DAA">
        <w:rPr>
          <w:rFonts w:ascii="Montserrat" w:hAnsi="Montserrat" w:cs="Arial"/>
          <w:b/>
          <w:color w:val="595959" w:themeColor="text1" w:themeTint="A6"/>
          <w:sz w:val="18"/>
          <w:szCs w:val="18"/>
        </w:rPr>
        <w:t>días naturales,</w:t>
      </w:r>
      <w:r w:rsidRPr="00957DAA">
        <w:rPr>
          <w:rFonts w:ascii="Montserrat" w:hAnsi="Montserrat" w:cs="Arial"/>
          <w:color w:val="595959" w:themeColor="text1" w:themeTint="A6"/>
          <w:sz w:val="18"/>
          <w:szCs w:val="18"/>
        </w:rPr>
        <w:t xml:space="preserve"> contados a partir de la fecha del acto de presentación y apertura de proposiciones, así como que los precios serán firmes hasta la total </w:t>
      </w:r>
      <w:r w:rsidR="00236E80" w:rsidRPr="00957DAA">
        <w:rPr>
          <w:rFonts w:ascii="Montserrat" w:hAnsi="Montserrat" w:cs="Arial"/>
          <w:color w:val="595959" w:themeColor="text1" w:themeTint="A6"/>
          <w:sz w:val="18"/>
          <w:szCs w:val="18"/>
        </w:rPr>
        <w:t>entrega</w:t>
      </w:r>
      <w:r w:rsidRPr="00957DAA">
        <w:rPr>
          <w:rFonts w:ascii="Montserrat" w:hAnsi="Montserrat" w:cs="Arial"/>
          <w:color w:val="595959" w:themeColor="text1" w:themeTint="A6"/>
          <w:sz w:val="18"/>
          <w:szCs w:val="18"/>
        </w:rPr>
        <w:t xml:space="preserve"> de</w:t>
      </w:r>
      <w:r w:rsidR="00236E80" w:rsidRPr="00957DAA">
        <w:rPr>
          <w:rFonts w:ascii="Montserrat" w:hAnsi="Montserrat" w:cs="Arial"/>
          <w:color w:val="595959" w:themeColor="text1" w:themeTint="A6"/>
          <w:sz w:val="18"/>
          <w:szCs w:val="18"/>
        </w:rPr>
        <w:t xml:space="preserve"> </w:t>
      </w:r>
      <w:r w:rsidRPr="00957DAA">
        <w:rPr>
          <w:rFonts w:ascii="Montserrat" w:hAnsi="Montserrat" w:cs="Arial"/>
          <w:color w:val="595959" w:themeColor="text1" w:themeTint="A6"/>
          <w:sz w:val="18"/>
          <w:szCs w:val="18"/>
        </w:rPr>
        <w:t>l</w:t>
      </w:r>
      <w:r w:rsidR="00236E80" w:rsidRPr="00957DAA">
        <w:rPr>
          <w:rFonts w:ascii="Montserrat" w:hAnsi="Montserrat" w:cs="Arial"/>
          <w:color w:val="595959" w:themeColor="text1" w:themeTint="A6"/>
          <w:sz w:val="18"/>
          <w:szCs w:val="18"/>
        </w:rPr>
        <w:t>os bienes</w:t>
      </w:r>
      <w:r w:rsidRPr="00957DAA">
        <w:rPr>
          <w:rFonts w:ascii="Montserrat" w:hAnsi="Montserrat" w:cs="Arial"/>
          <w:color w:val="595959" w:themeColor="text1" w:themeTint="A6"/>
          <w:sz w:val="18"/>
          <w:szCs w:val="18"/>
        </w:rPr>
        <w:t xml:space="preserve"> y a entera satisfacción de </w:t>
      </w:r>
      <w:r w:rsidR="000665A2" w:rsidRPr="00957DAA">
        <w:rPr>
          <w:rFonts w:ascii="Montserrat" w:hAnsi="Montserrat" w:cs="Arial"/>
          <w:color w:val="595959" w:themeColor="text1" w:themeTint="A6"/>
          <w:sz w:val="18"/>
          <w:szCs w:val="18"/>
        </w:rPr>
        <w:t>“</w:t>
      </w:r>
      <w:r w:rsidR="000665A2" w:rsidRPr="00957DAA">
        <w:rPr>
          <w:rFonts w:ascii="Montserrat" w:hAnsi="Montserrat" w:cs="Arial"/>
          <w:b/>
          <w:color w:val="595959" w:themeColor="text1" w:themeTint="A6"/>
          <w:sz w:val="18"/>
          <w:szCs w:val="18"/>
        </w:rPr>
        <w:t>LA</w:t>
      </w:r>
      <w:r w:rsidRPr="00957DAA">
        <w:rPr>
          <w:rFonts w:ascii="Montserrat" w:hAnsi="Montserrat" w:cs="Arial"/>
          <w:b/>
          <w:color w:val="595959" w:themeColor="text1" w:themeTint="A6"/>
          <w:sz w:val="18"/>
          <w:szCs w:val="18"/>
        </w:rPr>
        <w:t xml:space="preserve"> CONAFOR</w:t>
      </w:r>
      <w:r w:rsidR="000665A2" w:rsidRPr="00957DAA">
        <w:rPr>
          <w:rFonts w:ascii="Montserrat" w:hAnsi="Montserrat" w:cs="Arial"/>
          <w:b/>
          <w:color w:val="595959" w:themeColor="text1" w:themeTint="A6"/>
          <w:sz w:val="18"/>
          <w:szCs w:val="18"/>
        </w:rPr>
        <w:t>”</w:t>
      </w:r>
      <w:r w:rsidRPr="00957DAA">
        <w:rPr>
          <w:rFonts w:ascii="Montserrat" w:hAnsi="Montserrat" w:cs="Arial"/>
          <w:color w:val="595959" w:themeColor="text1" w:themeTint="A6"/>
          <w:sz w:val="18"/>
          <w:szCs w:val="18"/>
        </w:rPr>
        <w:t xml:space="preserve">, y que los precios cotizados son en moneda nacional, es decir en pesos mexicanos, </w:t>
      </w:r>
      <w:r w:rsidRPr="00957DAA">
        <w:rPr>
          <w:rFonts w:ascii="Montserrat" w:eastAsia="Arial Unicode MS" w:hAnsi="Montserrat" w:cs="Arial"/>
          <w:color w:val="595959" w:themeColor="text1" w:themeTint="A6"/>
          <w:sz w:val="18"/>
          <w:szCs w:val="18"/>
        </w:rPr>
        <w:t xml:space="preserve">fijos e incondicionados durante la vigencia del contrato que se suscriba, sin </w:t>
      </w:r>
      <w:proofErr w:type="spellStart"/>
      <w:r w:rsidRPr="00957DAA">
        <w:rPr>
          <w:rFonts w:ascii="Montserrat" w:eastAsia="Arial Unicode MS" w:hAnsi="Montserrat" w:cs="Arial"/>
          <w:color w:val="595959" w:themeColor="text1" w:themeTint="A6"/>
          <w:sz w:val="18"/>
          <w:szCs w:val="18"/>
        </w:rPr>
        <w:t>escalación</w:t>
      </w:r>
      <w:proofErr w:type="spellEnd"/>
      <w:r w:rsidRPr="00957DAA">
        <w:rPr>
          <w:rFonts w:ascii="Montserrat" w:eastAsia="Arial Unicode MS" w:hAnsi="Montserrat" w:cs="Arial"/>
          <w:color w:val="595959" w:themeColor="text1" w:themeTint="A6"/>
          <w:sz w:val="18"/>
          <w:szCs w:val="18"/>
        </w:rPr>
        <w:t>.</w:t>
      </w:r>
    </w:p>
    <w:p w:rsidR="00AA0CBB" w:rsidRPr="00957DAA" w:rsidRDefault="00AA0CBB" w:rsidP="00AA0CBB">
      <w:pPr>
        <w:pStyle w:val="Textoindependiente"/>
        <w:spacing w:after="0"/>
        <w:ind w:left="0" w:right="139" w:firstLine="0"/>
        <w:jc w:val="both"/>
        <w:rPr>
          <w:rFonts w:ascii="Montserrat" w:hAnsi="Montserrat" w:cs="Arial"/>
          <w:color w:val="595959" w:themeColor="text1" w:themeTint="A6"/>
          <w:sz w:val="18"/>
          <w:szCs w:val="18"/>
        </w:rPr>
      </w:pPr>
    </w:p>
    <w:p w:rsidR="00641840" w:rsidRPr="00957DAA" w:rsidRDefault="00C73332" w:rsidP="00EE30E8">
      <w:pPr>
        <w:tabs>
          <w:tab w:val="left" w:pos="0"/>
        </w:tabs>
        <w:ind w:left="0" w:right="139" w:firstLine="0"/>
        <w:jc w:val="both"/>
        <w:rPr>
          <w:rFonts w:ascii="Montserrat" w:hAnsi="Montserrat" w:cs="Arial"/>
          <w:sz w:val="18"/>
          <w:szCs w:val="18"/>
        </w:rPr>
      </w:pPr>
      <w:r w:rsidRPr="00957DAA">
        <w:rPr>
          <w:rFonts w:ascii="Montserrat" w:hAnsi="Montserrat" w:cs="Arial"/>
          <w:color w:val="595959" w:themeColor="text1" w:themeTint="A6"/>
          <w:sz w:val="18"/>
          <w:szCs w:val="18"/>
        </w:rPr>
        <w:t xml:space="preserve">Los precios expresados en mi propuesta económica en </w:t>
      </w:r>
      <w:proofErr w:type="spellStart"/>
      <w:r w:rsidRPr="00957DAA">
        <w:rPr>
          <w:rFonts w:ascii="Montserrat" w:hAnsi="Montserrat" w:cs="Arial"/>
          <w:color w:val="595959" w:themeColor="text1" w:themeTint="A6"/>
          <w:sz w:val="18"/>
          <w:szCs w:val="18"/>
        </w:rPr>
        <w:t>CompraNet</w:t>
      </w:r>
      <w:proofErr w:type="spellEnd"/>
      <w:r w:rsidRPr="00957DAA">
        <w:rPr>
          <w:rFonts w:ascii="Montserrat" w:hAnsi="Montserrat" w:cs="Arial"/>
          <w:color w:val="595959" w:themeColor="text1" w:themeTint="A6"/>
          <w:sz w:val="18"/>
          <w:szCs w:val="18"/>
        </w:rPr>
        <w:t>, como lo señalado en el presente escrito para efecto de la</w:t>
      </w:r>
      <w:r w:rsidR="001303A5" w:rsidRPr="00957DAA">
        <w:rPr>
          <w:rFonts w:ascii="Montserrat" w:hAnsi="Montserrat" w:cs="Arial"/>
          <w:color w:val="595959" w:themeColor="text1" w:themeTint="A6"/>
          <w:sz w:val="18"/>
          <w:szCs w:val="18"/>
        </w:rPr>
        <w:t xml:space="preserve"> presente</w:t>
      </w:r>
      <w:r w:rsidRPr="00957DAA">
        <w:rPr>
          <w:rFonts w:ascii="Montserrat" w:hAnsi="Montserrat" w:cs="Arial"/>
          <w:color w:val="595959" w:themeColor="text1" w:themeTint="A6"/>
          <w:sz w:val="18"/>
          <w:szCs w:val="18"/>
        </w:rPr>
        <w:t xml:space="preserve"> </w:t>
      </w:r>
      <w:r w:rsidR="009904A6" w:rsidRPr="00957DAA">
        <w:rPr>
          <w:rFonts w:ascii="Montserrat" w:hAnsi="Montserrat" w:cs="Arial"/>
          <w:b/>
          <w:color w:val="595959" w:themeColor="text1" w:themeTint="A6"/>
          <w:sz w:val="18"/>
          <w:szCs w:val="18"/>
        </w:rPr>
        <w:t xml:space="preserve">Licitación Pública Electrónica Internacional Bajo la Cobertura de Tratados </w:t>
      </w:r>
      <w:r w:rsidR="00CC23A3" w:rsidRPr="00957DAA">
        <w:rPr>
          <w:rFonts w:ascii="Montserrat" w:hAnsi="Montserrat" w:cs="Arial"/>
          <w:color w:val="595959" w:themeColor="text1" w:themeTint="A6"/>
          <w:sz w:val="18"/>
          <w:szCs w:val="18"/>
        </w:rPr>
        <w:t>para la contratación del</w:t>
      </w:r>
      <w:r w:rsidRPr="00957DAA">
        <w:rPr>
          <w:rFonts w:ascii="Montserrat" w:hAnsi="Montserrat" w:cs="Arial"/>
          <w:color w:val="595959" w:themeColor="text1" w:themeTint="A6"/>
          <w:sz w:val="18"/>
          <w:szCs w:val="18"/>
        </w:rPr>
        <w:t xml:space="preserve"> </w:t>
      </w:r>
      <w:r w:rsidR="00B96E5B" w:rsidRPr="000E47F5">
        <w:rPr>
          <w:rFonts w:ascii="Montserrat" w:hAnsi="Montserrat" w:cs="Arial"/>
          <w:b/>
          <w:color w:val="FF0000"/>
          <w:sz w:val="18"/>
          <w:szCs w:val="18"/>
        </w:rPr>
        <w:t>“</w:t>
      </w:r>
      <w:r w:rsidR="00B96E5B" w:rsidRPr="00B96E5B">
        <w:rPr>
          <w:rFonts w:ascii="Montserrat" w:hAnsi="Montserrat" w:cs="Arial"/>
          <w:b/>
          <w:color w:val="FF0000"/>
          <w:sz w:val="18"/>
          <w:szCs w:val="18"/>
        </w:rPr>
        <w:t>ADQUISICIÓN DE EQUIPO Y HERRAMIENTA PARA CONTROL Y COMBATE DE INCENDIOS FORESTALES DE LA COMISIÓN NACIONAL FORESTAL (MOTOBOMBAS Y MOTOSIERRAS</w:t>
      </w:r>
      <w:r w:rsidR="00B96E5B">
        <w:rPr>
          <w:rFonts w:ascii="Montserrat" w:hAnsi="Montserrat" w:cs="Arial"/>
          <w:b/>
          <w:color w:val="FF0000"/>
          <w:sz w:val="18"/>
          <w:szCs w:val="18"/>
        </w:rPr>
        <w:t>)</w:t>
      </w:r>
      <w:r w:rsidR="00B96E5B" w:rsidRPr="000E47F5">
        <w:rPr>
          <w:rFonts w:ascii="Montserrat" w:hAnsi="Montserrat" w:cs="Arial"/>
          <w:b/>
          <w:color w:val="FF0000"/>
          <w:sz w:val="18"/>
          <w:szCs w:val="18"/>
        </w:rPr>
        <w:t>”</w:t>
      </w:r>
      <w:r w:rsidRPr="00957DAA">
        <w:rPr>
          <w:rFonts w:ascii="Montserrat" w:hAnsi="Montserrat" w:cs="Arial"/>
          <w:sz w:val="18"/>
          <w:szCs w:val="18"/>
        </w:rPr>
        <w:t xml:space="preserve">, </w:t>
      </w:r>
      <w:r w:rsidRPr="00957DAA">
        <w:rPr>
          <w:rFonts w:ascii="Montserrat" w:hAnsi="Montserrat" w:cs="Arial"/>
          <w:color w:val="595959" w:themeColor="text1" w:themeTint="A6"/>
          <w:sz w:val="18"/>
          <w:szCs w:val="18"/>
        </w:rPr>
        <w:t xml:space="preserve">incluyen </w:t>
      </w:r>
      <w:r w:rsidR="009D6820" w:rsidRPr="00957DAA">
        <w:rPr>
          <w:rFonts w:ascii="Montserrat" w:hAnsi="Montserrat" w:cs="Arial"/>
          <w:color w:val="595959" w:themeColor="text1" w:themeTint="A6"/>
          <w:sz w:val="18"/>
          <w:szCs w:val="18"/>
        </w:rPr>
        <w:t>el suministro de los bienes</w:t>
      </w:r>
      <w:r w:rsidRPr="00957DAA">
        <w:rPr>
          <w:rFonts w:ascii="Montserrat" w:hAnsi="Montserrat" w:cs="Arial"/>
          <w:color w:val="595959" w:themeColor="text1" w:themeTint="A6"/>
          <w:sz w:val="18"/>
          <w:szCs w:val="18"/>
        </w:rPr>
        <w:t xml:space="preserve"> conforme a lo señalado en el</w:t>
      </w:r>
      <w:r w:rsidRPr="00957DAA">
        <w:rPr>
          <w:rFonts w:ascii="Montserrat" w:hAnsi="Montserrat" w:cs="Arial"/>
          <w:sz w:val="18"/>
          <w:szCs w:val="18"/>
        </w:rPr>
        <w:t xml:space="preserve"> </w:t>
      </w:r>
      <w:r w:rsidRPr="00957DAA">
        <w:rPr>
          <w:rFonts w:ascii="Montserrat" w:hAnsi="Montserrat" w:cs="Arial"/>
          <w:b/>
          <w:color w:val="FF0000"/>
          <w:sz w:val="18"/>
          <w:szCs w:val="18"/>
        </w:rPr>
        <w:t>Anexo 1 “</w:t>
      </w:r>
      <w:r w:rsidR="008712F7" w:rsidRPr="00957DAA">
        <w:rPr>
          <w:rFonts w:ascii="Montserrat" w:hAnsi="Montserrat" w:cs="Arial"/>
          <w:b/>
          <w:color w:val="FF0000"/>
          <w:sz w:val="18"/>
          <w:szCs w:val="18"/>
        </w:rPr>
        <w:t>Especificaciones Técnicas</w:t>
      </w:r>
      <w:r w:rsidRPr="00957DAA">
        <w:rPr>
          <w:rFonts w:ascii="Montserrat" w:hAnsi="Montserrat" w:cs="Arial"/>
          <w:b/>
          <w:color w:val="FF0000"/>
          <w:sz w:val="18"/>
          <w:szCs w:val="18"/>
        </w:rPr>
        <w:t>”</w:t>
      </w:r>
      <w:r w:rsidRPr="00957DAA">
        <w:rPr>
          <w:rFonts w:ascii="Montserrat" w:hAnsi="Montserrat" w:cs="Arial"/>
          <w:color w:val="FF0000"/>
          <w:sz w:val="18"/>
          <w:szCs w:val="18"/>
        </w:rPr>
        <w:t xml:space="preserve"> </w:t>
      </w:r>
      <w:r w:rsidRPr="00957DAA">
        <w:rPr>
          <w:rFonts w:ascii="Montserrat" w:hAnsi="Montserrat" w:cs="Arial"/>
          <w:color w:val="595959" w:themeColor="text1" w:themeTint="A6"/>
          <w:sz w:val="18"/>
          <w:szCs w:val="18"/>
        </w:rPr>
        <w:t>de la convocat</w:t>
      </w:r>
      <w:r w:rsidR="004B4FE5" w:rsidRPr="00957DAA">
        <w:rPr>
          <w:rFonts w:ascii="Montserrat" w:hAnsi="Montserrat" w:cs="Arial"/>
          <w:color w:val="595959" w:themeColor="text1" w:themeTint="A6"/>
          <w:sz w:val="18"/>
          <w:szCs w:val="18"/>
        </w:rPr>
        <w:t xml:space="preserve">oria de la presente </w:t>
      </w:r>
      <w:r w:rsidR="00CC23A3" w:rsidRPr="00957DAA">
        <w:rPr>
          <w:rFonts w:ascii="Montserrat" w:hAnsi="Montserrat" w:cs="Arial"/>
          <w:color w:val="595959" w:themeColor="text1" w:themeTint="A6"/>
          <w:sz w:val="18"/>
          <w:szCs w:val="18"/>
        </w:rPr>
        <w:t>Licitac</w:t>
      </w:r>
      <w:r w:rsidR="00ED4241" w:rsidRPr="00957DAA">
        <w:rPr>
          <w:rFonts w:ascii="Montserrat" w:hAnsi="Montserrat" w:cs="Arial"/>
          <w:color w:val="595959" w:themeColor="text1" w:themeTint="A6"/>
          <w:sz w:val="18"/>
          <w:szCs w:val="18"/>
        </w:rPr>
        <w:t>ión</w:t>
      </w:r>
      <w:r w:rsidR="004B4FE5" w:rsidRPr="00957DAA">
        <w:rPr>
          <w:rFonts w:ascii="Montserrat" w:hAnsi="Montserrat" w:cs="Arial"/>
          <w:color w:val="595959" w:themeColor="text1" w:themeTint="A6"/>
          <w:sz w:val="18"/>
          <w:szCs w:val="18"/>
        </w:rPr>
        <w:t>.</w:t>
      </w:r>
    </w:p>
    <w:p w:rsidR="0057371B" w:rsidRDefault="0057371B" w:rsidP="00EC0B87">
      <w:pPr>
        <w:tabs>
          <w:tab w:val="left" w:pos="0"/>
        </w:tabs>
        <w:jc w:val="both"/>
        <w:rPr>
          <w:rFonts w:ascii="Montserrat" w:hAnsi="Montserrat" w:cs="Arial"/>
          <w:sz w:val="18"/>
          <w:szCs w:val="18"/>
        </w:rPr>
      </w:pPr>
    </w:p>
    <w:p w:rsidR="007173EE" w:rsidRDefault="007173EE" w:rsidP="00EC0B87">
      <w:pPr>
        <w:tabs>
          <w:tab w:val="left" w:pos="0"/>
        </w:tabs>
        <w:jc w:val="both"/>
        <w:rPr>
          <w:rFonts w:ascii="Montserrat" w:hAnsi="Montserrat" w:cs="Arial"/>
          <w:sz w:val="18"/>
          <w:szCs w:val="18"/>
        </w:rPr>
      </w:pPr>
    </w:p>
    <w:p w:rsidR="007173EE" w:rsidRPr="00957DAA" w:rsidRDefault="007173EE" w:rsidP="00EC0B87">
      <w:pPr>
        <w:tabs>
          <w:tab w:val="left" w:pos="0"/>
        </w:tabs>
        <w:jc w:val="both"/>
        <w:rPr>
          <w:rFonts w:ascii="Montserrat" w:hAnsi="Montserrat" w:cs="Arial"/>
          <w:sz w:val="18"/>
          <w:szCs w:val="18"/>
        </w:rPr>
      </w:pPr>
    </w:p>
    <w:p w:rsidR="00C73332" w:rsidRPr="007173EE" w:rsidRDefault="00C73332" w:rsidP="00AA0CBB">
      <w:pPr>
        <w:autoSpaceDE w:val="0"/>
        <w:autoSpaceDN w:val="0"/>
        <w:adjustRightInd w:val="0"/>
        <w:jc w:val="center"/>
        <w:rPr>
          <w:rFonts w:ascii="Montserrat" w:hAnsi="Montserrat" w:cs="Arial"/>
          <w:b/>
          <w:bCs/>
          <w:color w:val="595959" w:themeColor="text1" w:themeTint="A6"/>
          <w:sz w:val="18"/>
          <w:szCs w:val="18"/>
        </w:rPr>
      </w:pPr>
      <w:r w:rsidRPr="007173EE">
        <w:rPr>
          <w:rFonts w:ascii="Montserrat" w:hAnsi="Montserrat" w:cs="Arial"/>
          <w:b/>
          <w:bCs/>
          <w:color w:val="595959" w:themeColor="text1" w:themeTint="A6"/>
          <w:sz w:val="18"/>
          <w:szCs w:val="18"/>
        </w:rPr>
        <w:t>ATENTAMENTE</w:t>
      </w:r>
    </w:p>
    <w:p w:rsidR="00AA0CBB" w:rsidRPr="007173EE" w:rsidRDefault="00AA0CBB" w:rsidP="00AA0CBB">
      <w:pPr>
        <w:autoSpaceDE w:val="0"/>
        <w:autoSpaceDN w:val="0"/>
        <w:adjustRightInd w:val="0"/>
        <w:jc w:val="center"/>
        <w:rPr>
          <w:rFonts w:ascii="Montserrat" w:hAnsi="Montserrat" w:cs="Arial"/>
          <w:b/>
          <w:bCs/>
          <w:color w:val="595959" w:themeColor="text1" w:themeTint="A6"/>
          <w:sz w:val="18"/>
          <w:szCs w:val="18"/>
        </w:rPr>
      </w:pPr>
    </w:p>
    <w:p w:rsidR="002C0289" w:rsidRPr="007173EE" w:rsidRDefault="002C0289" w:rsidP="00AA0CBB">
      <w:pPr>
        <w:autoSpaceDE w:val="0"/>
        <w:autoSpaceDN w:val="0"/>
        <w:adjustRightInd w:val="0"/>
        <w:jc w:val="center"/>
        <w:rPr>
          <w:rFonts w:ascii="Montserrat" w:hAnsi="Montserrat" w:cs="Arial"/>
          <w:b/>
          <w:bCs/>
          <w:color w:val="595959" w:themeColor="text1" w:themeTint="A6"/>
          <w:sz w:val="18"/>
          <w:szCs w:val="18"/>
        </w:rPr>
      </w:pPr>
    </w:p>
    <w:p w:rsidR="00C73332" w:rsidRPr="007173EE" w:rsidRDefault="00C73332" w:rsidP="00AA0CBB">
      <w:pPr>
        <w:autoSpaceDE w:val="0"/>
        <w:autoSpaceDN w:val="0"/>
        <w:adjustRightInd w:val="0"/>
        <w:jc w:val="center"/>
        <w:rPr>
          <w:rFonts w:ascii="Montserrat" w:hAnsi="Montserrat" w:cs="Arial"/>
          <w:b/>
          <w:bCs/>
          <w:color w:val="595959" w:themeColor="text1" w:themeTint="A6"/>
          <w:sz w:val="18"/>
          <w:szCs w:val="18"/>
        </w:rPr>
      </w:pPr>
      <w:r w:rsidRPr="007173EE">
        <w:rPr>
          <w:rFonts w:ascii="Montserrat" w:hAnsi="Montserrat" w:cs="Arial"/>
          <w:b/>
          <w:bCs/>
          <w:color w:val="595959" w:themeColor="text1" w:themeTint="A6"/>
          <w:sz w:val="18"/>
          <w:szCs w:val="18"/>
        </w:rPr>
        <w:t>(Nombre y firma)</w:t>
      </w:r>
    </w:p>
    <w:p w:rsidR="00C73332" w:rsidRPr="007173EE" w:rsidRDefault="00C73332" w:rsidP="00AA0CBB">
      <w:pPr>
        <w:autoSpaceDE w:val="0"/>
        <w:autoSpaceDN w:val="0"/>
        <w:adjustRightInd w:val="0"/>
        <w:jc w:val="center"/>
        <w:rPr>
          <w:rFonts w:ascii="Montserrat" w:hAnsi="Montserrat" w:cs="Arial"/>
          <w:b/>
          <w:bCs/>
          <w:color w:val="595959" w:themeColor="text1" w:themeTint="A6"/>
          <w:sz w:val="18"/>
          <w:szCs w:val="18"/>
        </w:rPr>
      </w:pPr>
      <w:r w:rsidRPr="007173EE">
        <w:rPr>
          <w:rFonts w:ascii="Montserrat" w:hAnsi="Montserrat" w:cs="Arial"/>
          <w:b/>
          <w:bCs/>
          <w:color w:val="595959" w:themeColor="text1" w:themeTint="A6"/>
          <w:sz w:val="18"/>
          <w:szCs w:val="18"/>
        </w:rPr>
        <w:t>REPRESENTANTE LEGAL</w:t>
      </w:r>
    </w:p>
    <w:p w:rsidR="00A476BA" w:rsidRPr="007173EE" w:rsidRDefault="00C73332" w:rsidP="00AA0CBB">
      <w:pPr>
        <w:autoSpaceDE w:val="0"/>
        <w:autoSpaceDN w:val="0"/>
        <w:adjustRightInd w:val="0"/>
        <w:jc w:val="center"/>
        <w:rPr>
          <w:rFonts w:ascii="Montserrat" w:hAnsi="Montserrat" w:cs="Arial"/>
          <w:b/>
          <w:bCs/>
          <w:color w:val="595959" w:themeColor="text1" w:themeTint="A6"/>
          <w:sz w:val="18"/>
          <w:szCs w:val="18"/>
        </w:rPr>
      </w:pPr>
      <w:r w:rsidRPr="007173EE">
        <w:rPr>
          <w:rFonts w:ascii="Montserrat" w:hAnsi="Montserrat" w:cs="Arial"/>
          <w:b/>
          <w:bCs/>
          <w:color w:val="595959" w:themeColor="text1" w:themeTint="A6"/>
          <w:sz w:val="18"/>
          <w:szCs w:val="18"/>
        </w:rPr>
        <w:t>NOMBRE DE LA EMPRESA</w:t>
      </w:r>
    </w:p>
    <w:p w:rsidR="00AA0CBB" w:rsidRPr="00957DAA" w:rsidRDefault="00AA0CBB" w:rsidP="002C0289">
      <w:pPr>
        <w:autoSpaceDE w:val="0"/>
        <w:autoSpaceDN w:val="0"/>
        <w:adjustRightInd w:val="0"/>
        <w:ind w:left="0" w:firstLine="0"/>
        <w:rPr>
          <w:rFonts w:ascii="Montserrat" w:hAnsi="Montserrat" w:cs="Arial"/>
          <w:bCs/>
          <w:sz w:val="18"/>
          <w:szCs w:val="18"/>
        </w:rPr>
      </w:pPr>
    </w:p>
    <w:p w:rsidR="00C73332" w:rsidRPr="00957DAA" w:rsidRDefault="00A476BA" w:rsidP="00EC0B87">
      <w:pPr>
        <w:jc w:val="both"/>
        <w:rPr>
          <w:rFonts w:ascii="Montserrat" w:hAnsi="Montserrat" w:cs="Arial"/>
          <w:b/>
          <w:bCs/>
          <w:sz w:val="18"/>
          <w:szCs w:val="18"/>
        </w:rPr>
      </w:pPr>
      <w:r w:rsidRPr="00957DAA">
        <w:rPr>
          <w:rFonts w:ascii="Montserrat" w:hAnsi="Montserrat" w:cs="Arial"/>
          <w:b/>
          <w:bCs/>
          <w:sz w:val="18"/>
          <w:szCs w:val="18"/>
        </w:rPr>
        <w:br w:type="page"/>
      </w:r>
    </w:p>
    <w:p w:rsidR="00AE62BC" w:rsidRPr="00957DAA" w:rsidRDefault="000665A2" w:rsidP="000665A2">
      <w:pPr>
        <w:pStyle w:val="Ttulo2"/>
        <w:jc w:val="center"/>
        <w:rPr>
          <w:rFonts w:ascii="Montserrat" w:hAnsi="Montserrat"/>
          <w:i w:val="0"/>
          <w:color w:val="FF0000"/>
          <w:sz w:val="18"/>
          <w:szCs w:val="18"/>
        </w:rPr>
      </w:pPr>
      <w:bookmarkStart w:id="113" w:name="_Anexo_3_1"/>
      <w:bookmarkEnd w:id="113"/>
      <w:r w:rsidRPr="00957DAA">
        <w:rPr>
          <w:rFonts w:ascii="Montserrat" w:hAnsi="Montserrat"/>
          <w:i w:val="0"/>
          <w:color w:val="FF0000"/>
          <w:sz w:val="18"/>
          <w:szCs w:val="18"/>
        </w:rPr>
        <w:lastRenderedPageBreak/>
        <w:t>ANEXO 3 “FORMATO DE ESCRITO DE INTERÉS DE PARTICIPAR</w:t>
      </w:r>
    </w:p>
    <w:p w:rsidR="00C73332" w:rsidRPr="00957DAA" w:rsidRDefault="00C73332" w:rsidP="00AE62BC">
      <w:pPr>
        <w:autoSpaceDE w:val="0"/>
        <w:autoSpaceDN w:val="0"/>
        <w:adjustRightInd w:val="0"/>
        <w:jc w:val="center"/>
        <w:rPr>
          <w:rFonts w:ascii="Montserrat" w:hAnsi="Montserrat" w:cs="Arial"/>
          <w:b/>
          <w:bCs/>
          <w:iCs/>
          <w:color w:val="FF0000"/>
          <w:sz w:val="18"/>
          <w:szCs w:val="18"/>
        </w:rPr>
      </w:pPr>
      <w:r w:rsidRPr="00957DAA">
        <w:rPr>
          <w:rFonts w:ascii="Montserrat" w:hAnsi="Montserrat" w:cs="Arial"/>
          <w:b/>
          <w:bCs/>
          <w:iCs/>
          <w:color w:val="FF0000"/>
          <w:sz w:val="18"/>
          <w:szCs w:val="18"/>
        </w:rPr>
        <w:t>(REQUERIDO PARA LA JUNTA DE ACLARACIONES)”</w:t>
      </w:r>
    </w:p>
    <w:p w:rsidR="000665A2" w:rsidRPr="00957DAA" w:rsidRDefault="000665A2" w:rsidP="000665A2">
      <w:pPr>
        <w:pStyle w:val="ADRParrafo"/>
        <w:rPr>
          <w:rFonts w:ascii="Montserrat" w:hAnsi="Montserrat"/>
          <w:sz w:val="18"/>
        </w:rPr>
      </w:pPr>
    </w:p>
    <w:p w:rsidR="000665A2" w:rsidRPr="00957DAA" w:rsidRDefault="000665A2" w:rsidP="000665A2">
      <w:pPr>
        <w:tabs>
          <w:tab w:val="left" w:pos="851"/>
        </w:tabs>
        <w:jc w:val="right"/>
        <w:rPr>
          <w:rFonts w:ascii="Montserrat" w:hAnsi="Montserrat" w:cs="Arial"/>
          <w:b/>
          <w:color w:val="FF0000"/>
          <w:sz w:val="18"/>
          <w:szCs w:val="18"/>
        </w:rPr>
      </w:pPr>
      <w:r w:rsidRPr="00957DAA">
        <w:rPr>
          <w:rFonts w:ascii="Montserrat" w:hAnsi="Montserrat" w:cs="Arial"/>
          <w:sz w:val="18"/>
          <w:szCs w:val="18"/>
        </w:rPr>
        <w:t xml:space="preserve">Población a, __ de______ </w:t>
      </w:r>
      <w:proofErr w:type="spellStart"/>
      <w:r w:rsidRPr="00957DAA">
        <w:rPr>
          <w:rFonts w:ascii="Montserrat" w:hAnsi="Montserrat" w:cs="Arial"/>
          <w:sz w:val="18"/>
          <w:szCs w:val="18"/>
        </w:rPr>
        <w:t>de</w:t>
      </w:r>
      <w:proofErr w:type="spellEnd"/>
      <w:r w:rsidRPr="00957DAA">
        <w:rPr>
          <w:rFonts w:ascii="Montserrat" w:hAnsi="Montserrat" w:cs="Arial"/>
          <w:sz w:val="18"/>
          <w:szCs w:val="18"/>
        </w:rPr>
        <w:t xml:space="preserve"> 20__.</w:t>
      </w:r>
    </w:p>
    <w:p w:rsidR="000665A2" w:rsidRPr="00957DAA" w:rsidRDefault="000665A2" w:rsidP="000665A2">
      <w:pPr>
        <w:pStyle w:val="ADRParrafo"/>
        <w:rPr>
          <w:rFonts w:ascii="Montserrat" w:hAnsi="Montserrat"/>
          <w:sz w:val="18"/>
        </w:rPr>
      </w:pPr>
    </w:p>
    <w:p w:rsidR="000665A2" w:rsidRPr="00957DAA" w:rsidRDefault="00E746A9" w:rsidP="000665A2">
      <w:pPr>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 xml:space="preserve">TITULAR DE LA </w:t>
      </w:r>
      <w:r w:rsidR="00122C83" w:rsidRPr="00957DAA">
        <w:rPr>
          <w:rFonts w:ascii="Montserrat" w:hAnsi="Montserrat" w:cs="Arial"/>
          <w:b/>
          <w:color w:val="595959" w:themeColor="text1" w:themeTint="A6"/>
          <w:sz w:val="18"/>
          <w:szCs w:val="18"/>
        </w:rPr>
        <w:t>UNIDAD DE ADMINISTRACIÓN Y FINANZAS</w:t>
      </w:r>
    </w:p>
    <w:p w:rsidR="000665A2" w:rsidRPr="00957DAA" w:rsidRDefault="000665A2" w:rsidP="000665A2">
      <w:pPr>
        <w:pStyle w:val="Piedepgina"/>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DE LA COMISIÓN NACIONAL FORESTAL</w:t>
      </w:r>
    </w:p>
    <w:p w:rsidR="000665A2" w:rsidRPr="00957DAA" w:rsidRDefault="000665A2" w:rsidP="000665A2">
      <w:pPr>
        <w:pStyle w:val="Piedepgina"/>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PRESENTE.</w:t>
      </w:r>
    </w:p>
    <w:p w:rsidR="00C73332" w:rsidRPr="00957DAA" w:rsidRDefault="00C73332" w:rsidP="002F6538">
      <w:pPr>
        <w:pStyle w:val="ADRParrafo"/>
        <w:rPr>
          <w:rFonts w:ascii="Montserrat" w:hAnsi="Montserrat"/>
          <w:color w:val="595959" w:themeColor="text1" w:themeTint="A6"/>
          <w:sz w:val="18"/>
        </w:rPr>
      </w:pPr>
    </w:p>
    <w:p w:rsidR="00C73332" w:rsidRPr="00957DAA" w:rsidRDefault="00C73332" w:rsidP="000E6E00">
      <w:pPr>
        <w:pStyle w:val="Textoindependiente"/>
        <w:spacing w:after="0"/>
        <w:ind w:left="0" w:firstLine="0"/>
        <w:jc w:val="both"/>
        <w:rPr>
          <w:rFonts w:ascii="Montserrat" w:hAnsi="Montserrat" w:cs="Arial"/>
          <w:color w:val="595959" w:themeColor="text1" w:themeTint="A6"/>
          <w:sz w:val="18"/>
          <w:szCs w:val="18"/>
        </w:rPr>
      </w:pPr>
      <w:r w:rsidRPr="00957DAA">
        <w:rPr>
          <w:rFonts w:ascii="Montserrat" w:hAnsi="Montserrat" w:cs="Arial"/>
          <w:color w:val="FF0000"/>
          <w:sz w:val="18"/>
          <w:szCs w:val="18"/>
          <w:u w:val="single"/>
        </w:rPr>
        <w:t>(Nombre del licitante)</w:t>
      </w:r>
      <w:r w:rsidRPr="00957DAA">
        <w:rPr>
          <w:rFonts w:ascii="Montserrat" w:hAnsi="Montserrat" w:cs="Arial"/>
          <w:color w:val="FF0000"/>
          <w:sz w:val="18"/>
          <w:szCs w:val="18"/>
        </w:rPr>
        <w:t xml:space="preserve">, </w:t>
      </w:r>
      <w:r w:rsidRPr="00957DAA">
        <w:rPr>
          <w:rFonts w:ascii="Montserrat" w:hAnsi="Montserrat" w:cs="Arial"/>
          <w:color w:val="595959" w:themeColor="text1" w:themeTint="A6"/>
          <w:sz w:val="18"/>
          <w:szCs w:val="18"/>
        </w:rPr>
        <w:t>manifiesto con fundamento en el</w:t>
      </w:r>
      <w:r w:rsidRPr="00957DAA">
        <w:rPr>
          <w:rFonts w:ascii="Montserrat" w:hAnsi="Montserrat" w:cs="Arial"/>
          <w:sz w:val="18"/>
          <w:szCs w:val="18"/>
        </w:rPr>
        <w:t xml:space="preserve"> </w:t>
      </w:r>
      <w:r w:rsidRPr="00957DAA">
        <w:rPr>
          <w:rFonts w:ascii="Montserrat" w:hAnsi="Montserrat" w:cs="Arial"/>
          <w:color w:val="00B050"/>
          <w:sz w:val="18"/>
          <w:szCs w:val="18"/>
        </w:rPr>
        <w:t>artículo 33 Bis de la Ley de Adquisiciones, Arrendamientos y Servicios del Sector Público (LAASSP) y 45 tercero y cuarto párrafos del Reglamento de la Ley de Adquisiciones, Arrendamientos y Servicios del Sector Público (RLAASSP)</w:t>
      </w:r>
      <w:r w:rsidRPr="00957DAA">
        <w:rPr>
          <w:rFonts w:ascii="Montserrat" w:hAnsi="Montserrat" w:cs="Arial"/>
          <w:sz w:val="18"/>
          <w:szCs w:val="18"/>
        </w:rPr>
        <w:t xml:space="preserve">, </w:t>
      </w:r>
      <w:r w:rsidRPr="00957DAA">
        <w:rPr>
          <w:rFonts w:ascii="Montserrat" w:hAnsi="Montserrat" w:cs="Arial"/>
          <w:color w:val="595959" w:themeColor="text1" w:themeTint="A6"/>
          <w:sz w:val="18"/>
          <w:szCs w:val="18"/>
        </w:rPr>
        <w:t xml:space="preserve">que tengo interés en participar en el procedimiento número </w:t>
      </w:r>
      <w:r w:rsidR="00CC1260">
        <w:rPr>
          <w:rFonts w:ascii="Montserrat" w:hAnsi="Montserrat" w:cs="Arial"/>
          <w:b/>
          <w:color w:val="FF0000"/>
          <w:sz w:val="18"/>
          <w:szCs w:val="18"/>
        </w:rPr>
        <w:t>LA-016RHQ001-E</w:t>
      </w:r>
      <w:r w:rsidR="00AC3E18">
        <w:rPr>
          <w:rFonts w:ascii="Montserrat" w:hAnsi="Montserrat" w:cs="Arial"/>
          <w:b/>
          <w:color w:val="FF0000"/>
          <w:sz w:val="18"/>
          <w:szCs w:val="18"/>
        </w:rPr>
        <w:t>166</w:t>
      </w:r>
      <w:r w:rsidR="00CC1260">
        <w:rPr>
          <w:rFonts w:ascii="Montserrat" w:hAnsi="Montserrat" w:cs="Arial"/>
          <w:b/>
          <w:color w:val="FF0000"/>
          <w:sz w:val="18"/>
          <w:szCs w:val="18"/>
        </w:rPr>
        <w:t>-2022</w:t>
      </w:r>
      <w:r w:rsidR="00350826" w:rsidRPr="00957DAA">
        <w:rPr>
          <w:rFonts w:ascii="Montserrat" w:hAnsi="Montserrat" w:cs="Arial"/>
          <w:b/>
          <w:color w:val="FF0000"/>
          <w:sz w:val="18"/>
          <w:szCs w:val="18"/>
        </w:rPr>
        <w:t xml:space="preserve"> </w:t>
      </w:r>
      <w:r w:rsidRPr="00957DAA">
        <w:rPr>
          <w:rFonts w:ascii="Montserrat" w:hAnsi="Montserrat" w:cs="Arial"/>
          <w:color w:val="595959" w:themeColor="text1" w:themeTint="A6"/>
          <w:sz w:val="18"/>
          <w:szCs w:val="18"/>
        </w:rPr>
        <w:t xml:space="preserve">convocado por la </w:t>
      </w:r>
      <w:r w:rsidRPr="00957DAA">
        <w:rPr>
          <w:rFonts w:ascii="Montserrat" w:hAnsi="Montserrat" w:cs="Arial"/>
          <w:b/>
          <w:color w:val="595959" w:themeColor="text1" w:themeTint="A6"/>
          <w:sz w:val="18"/>
          <w:szCs w:val="18"/>
        </w:rPr>
        <w:t>Comisión Nacional Forestal</w:t>
      </w:r>
      <w:r w:rsidRPr="00957DAA">
        <w:rPr>
          <w:rFonts w:ascii="Montserrat" w:hAnsi="Montserrat" w:cs="Arial"/>
          <w:color w:val="595959" w:themeColor="text1" w:themeTint="A6"/>
          <w:sz w:val="18"/>
          <w:szCs w:val="18"/>
        </w:rPr>
        <w:t xml:space="preserve"> para lo cual con fundamento en el</w:t>
      </w:r>
      <w:r w:rsidRPr="00957DAA">
        <w:rPr>
          <w:rFonts w:ascii="Montserrat" w:hAnsi="Montserrat" w:cs="Arial"/>
          <w:sz w:val="18"/>
          <w:szCs w:val="18"/>
        </w:rPr>
        <w:t xml:space="preserve"> </w:t>
      </w:r>
      <w:r w:rsidRPr="00957DAA">
        <w:rPr>
          <w:rFonts w:ascii="Montserrat" w:hAnsi="Montserrat" w:cs="Arial"/>
          <w:color w:val="00B050"/>
          <w:sz w:val="18"/>
          <w:szCs w:val="18"/>
        </w:rPr>
        <w:t>artículo 48 fracción V del (RLAASSP)</w:t>
      </w:r>
      <w:r w:rsidRPr="00957DAA">
        <w:rPr>
          <w:rFonts w:ascii="Montserrat" w:hAnsi="Montserrat" w:cs="Arial"/>
          <w:sz w:val="18"/>
          <w:szCs w:val="18"/>
        </w:rPr>
        <w:t xml:space="preserve">, </w:t>
      </w:r>
      <w:r w:rsidRPr="00957DAA">
        <w:rPr>
          <w:rFonts w:ascii="Montserrat" w:hAnsi="Montserrat" w:cs="Arial"/>
          <w:color w:val="595959" w:themeColor="text1" w:themeTint="A6"/>
          <w:sz w:val="18"/>
          <w:szCs w:val="18"/>
        </w:rPr>
        <w:t>señalo a usted los siguiente:</w:t>
      </w:r>
    </w:p>
    <w:p w:rsidR="000665A2" w:rsidRPr="00957DAA" w:rsidRDefault="000665A2" w:rsidP="000E6E00">
      <w:pPr>
        <w:pStyle w:val="Textoindependiente"/>
        <w:spacing w:after="0"/>
        <w:ind w:left="0" w:firstLine="0"/>
        <w:jc w:val="both"/>
        <w:rPr>
          <w:rFonts w:ascii="Montserrat" w:hAnsi="Montserrat" w:cs="Arial"/>
          <w:sz w:val="18"/>
          <w:szCs w:val="18"/>
        </w:rPr>
      </w:pPr>
    </w:p>
    <w:tbl>
      <w:tblPr>
        <w:tblW w:w="4964" w:type="pct"/>
        <w:tblInd w:w="70" w:type="dxa"/>
        <w:tblLayout w:type="fixed"/>
        <w:tblCellMar>
          <w:left w:w="70" w:type="dxa"/>
          <w:right w:w="70" w:type="dxa"/>
        </w:tblCellMar>
        <w:tblLook w:val="04A0" w:firstRow="1" w:lastRow="0" w:firstColumn="1" w:lastColumn="0" w:noHBand="0" w:noVBand="1"/>
      </w:tblPr>
      <w:tblGrid>
        <w:gridCol w:w="2406"/>
        <w:gridCol w:w="3545"/>
        <w:gridCol w:w="1281"/>
        <w:gridCol w:w="2475"/>
      </w:tblGrid>
      <w:tr w:rsidR="00412828" w:rsidRPr="00957DAA" w:rsidTr="00412828">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412828" w:rsidRPr="00957DAA" w:rsidRDefault="00412828" w:rsidP="007019D9">
            <w:pPr>
              <w:ind w:left="0" w:firstLine="0"/>
              <w:jc w:val="center"/>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DATOS DEL LICITANTE</w:t>
            </w:r>
          </w:p>
        </w:tc>
      </w:tr>
      <w:tr w:rsidR="00412828" w:rsidRPr="00957DAA" w:rsidTr="00412828">
        <w:trPr>
          <w:trHeight w:val="300"/>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12828" w:rsidRPr="00957DAA" w:rsidRDefault="00412828" w:rsidP="007019D9">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NOMBRE DE LA PERSONA FÍSICA O MORAL:</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 </w:t>
            </w:r>
          </w:p>
        </w:tc>
      </w:tr>
      <w:tr w:rsidR="00412828" w:rsidRPr="00957DAA" w:rsidTr="00412828">
        <w:trPr>
          <w:trHeight w:val="300"/>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12828" w:rsidRPr="00957DAA" w:rsidRDefault="00412828" w:rsidP="007019D9">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Registró Federal de Contribuyentes:</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 </w:t>
            </w:r>
          </w:p>
        </w:tc>
      </w:tr>
      <w:tr w:rsidR="00412828" w:rsidRPr="00957DAA" w:rsidTr="00412828">
        <w:trPr>
          <w:trHeight w:val="300"/>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12828" w:rsidRPr="00957DAA" w:rsidRDefault="00412828" w:rsidP="007019D9">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CURP (EN CASO DE SER PERSONA FÍSICA)</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 </w:t>
            </w:r>
          </w:p>
        </w:tc>
      </w:tr>
      <w:tr w:rsidR="00412828" w:rsidRPr="00957DAA" w:rsidTr="00412828">
        <w:trPr>
          <w:trHeight w:val="300"/>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12828" w:rsidRPr="00957DAA" w:rsidRDefault="00412828" w:rsidP="007019D9">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Objeto Social:</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 </w:t>
            </w:r>
          </w:p>
        </w:tc>
      </w:tr>
      <w:tr w:rsidR="00412828" w:rsidRPr="00957DAA" w:rsidTr="00412828">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12828" w:rsidRPr="00957DAA" w:rsidRDefault="00412828" w:rsidP="007019D9">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DOMICILIO FISCAL</w:t>
            </w:r>
          </w:p>
        </w:tc>
      </w:tr>
      <w:tr w:rsidR="00412828" w:rsidRPr="00957DAA" w:rsidTr="0041282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12828" w:rsidRPr="00957DAA" w:rsidRDefault="00412828" w:rsidP="007019D9">
            <w:pPr>
              <w:ind w:left="0" w:firstLine="0"/>
              <w:jc w:val="both"/>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Calle y número:</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Colonia:</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r>
      <w:tr w:rsidR="00412828" w:rsidRPr="00957DAA" w:rsidTr="0041282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12828" w:rsidRPr="00957DAA" w:rsidRDefault="00412828" w:rsidP="007019D9">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Municipio o Delegación:</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C.P.:</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r>
      <w:tr w:rsidR="00412828" w:rsidRPr="00957DAA" w:rsidTr="0041282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12828" w:rsidRPr="00957DAA" w:rsidRDefault="00412828" w:rsidP="007019D9">
            <w:pPr>
              <w:ind w:left="0" w:firstLine="0"/>
              <w:jc w:val="both"/>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Entidad Federativa:</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TELÉFONO:</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r>
      <w:tr w:rsidR="00412828" w:rsidRPr="00957DAA" w:rsidTr="0041282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12828" w:rsidRPr="00957DAA" w:rsidRDefault="00412828" w:rsidP="007019D9">
            <w:pPr>
              <w:ind w:left="0" w:firstLine="0"/>
              <w:jc w:val="both"/>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correo ELECTRÓNICO:</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412828" w:rsidRPr="00957DAA" w:rsidRDefault="008810E0" w:rsidP="007019D9">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TELÉFONO</w:t>
            </w:r>
            <w:r>
              <w:rPr>
                <w:rFonts w:ascii="Montserrat" w:hAnsi="Montserrat" w:cs="Arial"/>
                <w:b/>
                <w:bCs/>
                <w:caps/>
                <w:color w:val="595959" w:themeColor="text1" w:themeTint="A6"/>
                <w:sz w:val="18"/>
                <w:szCs w:val="18"/>
                <w:lang w:eastAsia="es-MX"/>
              </w:rPr>
              <w:t xml:space="preserve"> 2</w:t>
            </w:r>
            <w:r w:rsidRPr="00957DAA">
              <w:rPr>
                <w:rFonts w:ascii="Montserrat" w:hAnsi="Montserrat" w:cs="Arial"/>
                <w:b/>
                <w:bCs/>
                <w:caps/>
                <w:color w:val="595959" w:themeColor="text1" w:themeTint="A6"/>
                <w:sz w:val="18"/>
                <w:szCs w:val="18"/>
                <w:lang w:eastAsia="es-MX"/>
              </w:rPr>
              <w:t>:</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r>
      <w:tr w:rsidR="00412828" w:rsidRPr="00957DAA" w:rsidTr="00412828">
        <w:trPr>
          <w:trHeight w:val="49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412828" w:rsidRPr="00957DAA" w:rsidRDefault="00412828" w:rsidP="00CC23A3">
            <w:pPr>
              <w:ind w:left="0" w:firstLine="0"/>
              <w:jc w:val="both"/>
              <w:rPr>
                <w:rFonts w:ascii="Montserrat" w:hAnsi="Montserrat" w:cs="Arial"/>
                <w:b/>
                <w:bCs/>
                <w:color w:val="595959" w:themeColor="text1" w:themeTint="A6"/>
                <w:sz w:val="18"/>
                <w:szCs w:val="18"/>
                <w:lang w:eastAsia="es-MX"/>
              </w:rPr>
            </w:pPr>
            <w:r w:rsidRPr="00957DAA">
              <w:rPr>
                <w:rFonts w:ascii="Montserrat" w:hAnsi="Montserrat" w:cs="Arial"/>
                <w:b/>
                <w:bCs/>
                <w:caps/>
                <w:color w:val="FF0000"/>
                <w:sz w:val="18"/>
                <w:szCs w:val="18"/>
                <w:lang w:eastAsia="es-MX"/>
              </w:rPr>
              <w:t xml:space="preserve">se autoriza expresamente a la conafor para que todas las notificaciones que se practiquen durante el procedimiento de </w:t>
            </w:r>
            <w:r w:rsidR="00CC23A3" w:rsidRPr="00957DAA">
              <w:rPr>
                <w:rFonts w:ascii="Montserrat" w:hAnsi="Montserrat" w:cs="Arial"/>
                <w:b/>
                <w:bCs/>
                <w:caps/>
                <w:color w:val="FF0000"/>
                <w:sz w:val="18"/>
                <w:szCs w:val="18"/>
                <w:lang w:eastAsia="es-MX"/>
              </w:rPr>
              <w:t>Licitación Pública</w:t>
            </w:r>
            <w:r w:rsidRPr="00957DAA">
              <w:rPr>
                <w:rFonts w:ascii="Montserrat" w:hAnsi="Montserrat" w:cs="Arial"/>
                <w:b/>
                <w:bCs/>
                <w:caps/>
                <w:color w:val="FF0000"/>
                <w:sz w:val="18"/>
                <w:szCs w:val="18"/>
                <w:lang w:eastAsia="es-MX"/>
              </w:rPr>
              <w:t>, como aquéllas que sean necesarias durante el periodo de ejecución del contrato se realicen en el domicilio y/o correo ELECTRÓNICO señalado.</w:t>
            </w:r>
          </w:p>
        </w:tc>
      </w:tr>
      <w:tr w:rsidR="00412828" w:rsidRPr="00957DAA" w:rsidTr="00472D29">
        <w:trPr>
          <w:trHeight w:val="351"/>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12828" w:rsidRPr="00957DAA" w:rsidRDefault="00412828" w:rsidP="007019D9">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DATOS DE ACREDITACIÓN DE LA EXISTENCIA LEGAL DE LA PERSONA MORAL (EN SU CASO)</w:t>
            </w:r>
          </w:p>
        </w:tc>
      </w:tr>
      <w:tr w:rsidR="00412828" w:rsidRPr="00957DAA" w:rsidTr="00412828">
        <w:trPr>
          <w:trHeight w:val="5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12828" w:rsidRPr="00957DAA" w:rsidRDefault="00412828" w:rsidP="007019D9">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Numero de escritura publica en la que consta su acta constitutiva:</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Notaría Número:</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r>
      <w:tr w:rsidR="00412828" w:rsidRPr="00957DAA" w:rsidTr="0041282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12828" w:rsidRPr="00957DAA" w:rsidRDefault="00412828" w:rsidP="007019D9">
            <w:pPr>
              <w:ind w:left="0" w:firstLine="0"/>
              <w:jc w:val="both"/>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Lugar de la Notaría:</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Fecha:</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r>
      <w:tr w:rsidR="00412828" w:rsidRPr="00957DAA" w:rsidTr="0041282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12828" w:rsidRPr="00957DAA" w:rsidRDefault="00412828" w:rsidP="007019D9">
            <w:pPr>
              <w:ind w:left="0" w:firstLine="0"/>
              <w:jc w:val="both"/>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Nombre del Notario:</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 </w:t>
            </w:r>
          </w:p>
        </w:tc>
      </w:tr>
      <w:tr w:rsidR="00412828" w:rsidRPr="00957DAA" w:rsidTr="00412828">
        <w:trPr>
          <w:trHeight w:val="300"/>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12828" w:rsidRPr="00957DAA" w:rsidRDefault="00412828" w:rsidP="007019D9">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 xml:space="preserve">Numero del </w:t>
            </w:r>
            <w:r w:rsidRPr="00957DAA">
              <w:rPr>
                <w:rFonts w:ascii="Montserrat" w:hAnsi="Montserrat" w:cs="Arial"/>
                <w:b/>
                <w:bCs/>
                <w:caps/>
                <w:color w:val="595959" w:themeColor="text1" w:themeTint="A6"/>
                <w:sz w:val="18"/>
                <w:szCs w:val="18"/>
                <w:lang w:eastAsia="es-MX"/>
              </w:rPr>
              <w:lastRenderedPageBreak/>
              <w:t>Registro publico de la Propiedad:</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lastRenderedPageBreak/>
              <w:t> </w:t>
            </w:r>
          </w:p>
        </w:tc>
        <w:tc>
          <w:tcPr>
            <w:tcW w:w="660" w:type="pct"/>
            <w:tcBorders>
              <w:top w:val="nil"/>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Fecha:</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r>
      <w:tr w:rsidR="00412828" w:rsidRPr="00957DAA" w:rsidTr="0041282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12828" w:rsidRPr="00957DAA" w:rsidRDefault="00412828" w:rsidP="007019D9">
            <w:pPr>
              <w:ind w:left="0" w:firstLine="0"/>
              <w:jc w:val="both"/>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lastRenderedPageBreak/>
              <w:t>Lugar:</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 </w:t>
            </w:r>
          </w:p>
        </w:tc>
      </w:tr>
      <w:tr w:rsidR="00412828" w:rsidRPr="00957DAA" w:rsidTr="00412828">
        <w:trPr>
          <w:trHeight w:val="5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12828" w:rsidRPr="00957DAA" w:rsidRDefault="00412828" w:rsidP="007019D9">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Numero de ultima reforma constitutiva:</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NOTARIA NÚMERO:</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r>
      <w:tr w:rsidR="00412828" w:rsidRPr="00957DAA" w:rsidTr="0041282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12828" w:rsidRPr="00957DAA" w:rsidRDefault="00412828" w:rsidP="007019D9">
            <w:pPr>
              <w:ind w:left="0" w:firstLine="0"/>
              <w:jc w:val="both"/>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Lugar de la Notaría:</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FECHA:</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r>
      <w:tr w:rsidR="00412828" w:rsidRPr="00957DAA" w:rsidTr="0041282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12828" w:rsidRPr="00957DAA" w:rsidRDefault="00412828" w:rsidP="007019D9">
            <w:pPr>
              <w:ind w:left="0" w:firstLine="0"/>
              <w:jc w:val="both"/>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Nombre del Notario:</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 </w:t>
            </w:r>
          </w:p>
        </w:tc>
      </w:tr>
      <w:tr w:rsidR="00412828" w:rsidRPr="00957DAA" w:rsidTr="00412828">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12828" w:rsidRPr="00957DAA" w:rsidRDefault="00412828" w:rsidP="007019D9">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RELACIóN DE ACCIONISTAS</w:t>
            </w:r>
          </w:p>
        </w:tc>
      </w:tr>
      <w:tr w:rsidR="00412828" w:rsidRPr="00957DAA" w:rsidTr="0041282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12828" w:rsidRPr="00957DAA" w:rsidRDefault="00412828" w:rsidP="007019D9">
            <w:pPr>
              <w:ind w:left="0" w:firstLine="0"/>
              <w:jc w:val="both"/>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Nombre:</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RFC:</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r>
      <w:tr w:rsidR="00412828" w:rsidRPr="00957DAA" w:rsidTr="00412828">
        <w:trPr>
          <w:trHeight w:val="300"/>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12828" w:rsidRPr="00957DAA" w:rsidRDefault="00412828" w:rsidP="007019D9">
            <w:pPr>
              <w:ind w:left="0" w:firstLine="0"/>
              <w:jc w:val="both"/>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Nombre:</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 AGREGAR O QUITAR TANTOS COMO ACCIONISTAS EXISTAN ***</w:t>
            </w:r>
          </w:p>
        </w:tc>
        <w:tc>
          <w:tcPr>
            <w:tcW w:w="660" w:type="pct"/>
            <w:tcBorders>
              <w:top w:val="nil"/>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RFC:</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r>
      <w:tr w:rsidR="00412828" w:rsidRPr="00957DAA" w:rsidTr="00412828">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12828" w:rsidRPr="00957DAA" w:rsidRDefault="00412828" w:rsidP="007019D9">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DATOS DEL REPRESENTANTE O APODERADO LEGAL (EN SU CASO)</w:t>
            </w:r>
          </w:p>
        </w:tc>
      </w:tr>
      <w:tr w:rsidR="00412828" w:rsidRPr="00957DAA" w:rsidTr="00412828">
        <w:trPr>
          <w:trHeight w:val="300"/>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12828" w:rsidRPr="00957DAA" w:rsidRDefault="00412828" w:rsidP="007019D9">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Nombre deL Apoderado o Representante Legal:</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 </w:t>
            </w:r>
          </w:p>
        </w:tc>
      </w:tr>
      <w:tr w:rsidR="00412828" w:rsidRPr="00957DAA" w:rsidTr="00412828">
        <w:trPr>
          <w:trHeight w:val="5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12828" w:rsidRPr="00957DAA" w:rsidRDefault="00412828" w:rsidP="007019D9">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ESCRITURA PÚBLICA mediante LA cual acredita su personalidad y facultades:</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Notaría Número:</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r>
      <w:tr w:rsidR="00412828" w:rsidRPr="00957DAA" w:rsidTr="0041282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12828" w:rsidRPr="00957DAA" w:rsidRDefault="00412828" w:rsidP="007019D9">
            <w:pPr>
              <w:ind w:left="0" w:firstLine="0"/>
              <w:jc w:val="both"/>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Lugar de la Notaría:</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Fecha:</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r>
      <w:tr w:rsidR="00412828" w:rsidRPr="00957DAA" w:rsidTr="0041282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12828" w:rsidRPr="00957DAA" w:rsidRDefault="00412828" w:rsidP="007019D9">
            <w:pPr>
              <w:ind w:left="0" w:firstLine="0"/>
              <w:jc w:val="both"/>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Nombre del Notario:</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412828" w:rsidRPr="00957DAA" w:rsidRDefault="00412828" w:rsidP="007019D9">
            <w:pPr>
              <w:ind w:left="0" w:firstLine="0"/>
              <w:jc w:val="center"/>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 </w:t>
            </w:r>
          </w:p>
        </w:tc>
      </w:tr>
    </w:tbl>
    <w:p w:rsidR="00C73332" w:rsidRPr="00957DAA" w:rsidRDefault="00C73332" w:rsidP="000C7B5B">
      <w:pPr>
        <w:pStyle w:val="Textoindependiente"/>
        <w:spacing w:after="0"/>
        <w:jc w:val="both"/>
        <w:rPr>
          <w:rFonts w:ascii="Montserrat" w:hAnsi="Montserrat" w:cs="Arial"/>
          <w:sz w:val="18"/>
          <w:szCs w:val="18"/>
        </w:rPr>
      </w:pPr>
    </w:p>
    <w:p w:rsidR="00C73332" w:rsidRPr="00957DAA" w:rsidRDefault="00C73332" w:rsidP="000C7B5B">
      <w:pPr>
        <w:pStyle w:val="Textoindependiente"/>
        <w:spacing w:after="0"/>
        <w:ind w:left="0" w:firstLine="0"/>
        <w:jc w:val="both"/>
        <w:rPr>
          <w:rFonts w:ascii="Montserrat" w:hAnsi="Montserrat" w:cs="Arial"/>
          <w:color w:val="595959" w:themeColor="text1" w:themeTint="A6"/>
          <w:sz w:val="18"/>
          <w:szCs w:val="18"/>
        </w:rPr>
      </w:pPr>
      <w:r w:rsidRPr="00957DAA">
        <w:rPr>
          <w:rFonts w:ascii="Montserrat" w:hAnsi="Montserrat" w:cs="Arial"/>
          <w:b/>
          <w:color w:val="595959" w:themeColor="text1" w:themeTint="A6"/>
          <w:sz w:val="18"/>
          <w:szCs w:val="18"/>
        </w:rPr>
        <w:t>Bajo protesta de decir verdad</w:t>
      </w:r>
      <w:r w:rsidRPr="00957DAA">
        <w:rPr>
          <w:rFonts w:ascii="Montserrat" w:hAnsi="Montserrat" w:cs="Arial"/>
          <w:color w:val="595959" w:themeColor="text1" w:themeTint="A6"/>
          <w:sz w:val="18"/>
          <w:szCs w:val="18"/>
        </w:rPr>
        <w:t xml:space="preserve"> refiero, que los datos aquí asentados, son ciertos y han sido debidamente verificados así como, que cuento con facultades suficientes para participar en la junta de aclaraciones del procedimiento número </w:t>
      </w:r>
      <w:r w:rsidR="00CC1260">
        <w:rPr>
          <w:rFonts w:ascii="Montserrat" w:hAnsi="Montserrat" w:cs="Arial"/>
          <w:b/>
          <w:color w:val="FF0000"/>
          <w:sz w:val="18"/>
          <w:szCs w:val="18"/>
        </w:rPr>
        <w:t>LA-016RHQ001-E</w:t>
      </w:r>
      <w:r w:rsidR="00AC3E18">
        <w:rPr>
          <w:rFonts w:ascii="Montserrat" w:hAnsi="Montserrat" w:cs="Arial"/>
          <w:b/>
          <w:color w:val="FF0000"/>
          <w:sz w:val="18"/>
          <w:szCs w:val="18"/>
        </w:rPr>
        <w:t>166</w:t>
      </w:r>
      <w:r w:rsidR="00CC1260">
        <w:rPr>
          <w:rFonts w:ascii="Montserrat" w:hAnsi="Montserrat" w:cs="Arial"/>
          <w:b/>
          <w:color w:val="FF0000"/>
          <w:sz w:val="18"/>
          <w:szCs w:val="18"/>
        </w:rPr>
        <w:t>-2022</w:t>
      </w:r>
      <w:r w:rsidRPr="00957DAA">
        <w:rPr>
          <w:rFonts w:ascii="Montserrat" w:hAnsi="Montserrat" w:cs="Arial"/>
          <w:sz w:val="18"/>
          <w:szCs w:val="18"/>
        </w:rPr>
        <w:t xml:space="preserve">, </w:t>
      </w:r>
      <w:r w:rsidRPr="00957DAA">
        <w:rPr>
          <w:rFonts w:ascii="Montserrat" w:hAnsi="Montserrat" w:cs="Arial"/>
          <w:color w:val="595959" w:themeColor="text1" w:themeTint="A6"/>
          <w:sz w:val="18"/>
          <w:szCs w:val="18"/>
        </w:rPr>
        <w:t xml:space="preserve">convocado por la </w:t>
      </w:r>
      <w:r w:rsidRPr="00957DAA">
        <w:rPr>
          <w:rFonts w:ascii="Montserrat" w:hAnsi="Montserrat" w:cs="Arial"/>
          <w:b/>
          <w:color w:val="595959" w:themeColor="text1" w:themeTint="A6"/>
          <w:sz w:val="18"/>
          <w:szCs w:val="18"/>
        </w:rPr>
        <w:t>CONAFOR</w:t>
      </w:r>
      <w:r w:rsidRPr="00957DAA">
        <w:rPr>
          <w:rFonts w:ascii="Montserrat" w:hAnsi="Montserrat" w:cs="Arial"/>
          <w:color w:val="595959" w:themeColor="text1" w:themeTint="A6"/>
          <w:sz w:val="18"/>
          <w:szCs w:val="18"/>
        </w:rPr>
        <w:t>.</w:t>
      </w:r>
    </w:p>
    <w:p w:rsidR="00C73332" w:rsidRPr="00957DAA" w:rsidRDefault="00C73332" w:rsidP="000C7B5B">
      <w:pPr>
        <w:pStyle w:val="Textoindependiente"/>
        <w:spacing w:after="0"/>
        <w:jc w:val="both"/>
        <w:rPr>
          <w:rFonts w:ascii="Montserrat" w:hAnsi="Montserrat" w:cs="Arial"/>
          <w:sz w:val="18"/>
          <w:szCs w:val="18"/>
        </w:rPr>
      </w:pPr>
    </w:p>
    <w:p w:rsidR="000C7B5B" w:rsidRPr="00957DAA" w:rsidRDefault="000C7B5B" w:rsidP="000C7B5B">
      <w:pPr>
        <w:autoSpaceDE w:val="0"/>
        <w:autoSpaceDN w:val="0"/>
        <w:adjustRightInd w:val="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ATENTAMENTE</w:t>
      </w:r>
    </w:p>
    <w:p w:rsidR="000C7B5B" w:rsidRPr="00957DAA" w:rsidRDefault="000C7B5B" w:rsidP="000C7B5B">
      <w:pPr>
        <w:autoSpaceDE w:val="0"/>
        <w:autoSpaceDN w:val="0"/>
        <w:adjustRightInd w:val="0"/>
        <w:jc w:val="center"/>
        <w:rPr>
          <w:rFonts w:ascii="Montserrat" w:hAnsi="Montserrat" w:cs="Arial"/>
          <w:bCs/>
          <w:color w:val="595959" w:themeColor="text1" w:themeTint="A6"/>
          <w:sz w:val="18"/>
          <w:szCs w:val="18"/>
        </w:rPr>
      </w:pPr>
    </w:p>
    <w:p w:rsidR="000C7B5B" w:rsidRPr="00957DAA" w:rsidRDefault="000C7B5B" w:rsidP="000C7B5B">
      <w:pPr>
        <w:autoSpaceDE w:val="0"/>
        <w:autoSpaceDN w:val="0"/>
        <w:adjustRightInd w:val="0"/>
        <w:jc w:val="center"/>
        <w:rPr>
          <w:rFonts w:ascii="Montserrat" w:hAnsi="Montserrat" w:cs="Arial"/>
          <w:bCs/>
          <w:color w:val="595959" w:themeColor="text1" w:themeTint="A6"/>
          <w:sz w:val="18"/>
          <w:szCs w:val="18"/>
        </w:rPr>
      </w:pPr>
    </w:p>
    <w:p w:rsidR="000C7B5B" w:rsidRPr="00957DAA" w:rsidRDefault="000C7B5B" w:rsidP="000C7B5B">
      <w:pPr>
        <w:autoSpaceDE w:val="0"/>
        <w:autoSpaceDN w:val="0"/>
        <w:adjustRightInd w:val="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(Nombre y firma)</w:t>
      </w:r>
    </w:p>
    <w:p w:rsidR="000C7B5B" w:rsidRPr="00957DAA" w:rsidRDefault="000C7B5B" w:rsidP="000C7B5B">
      <w:pPr>
        <w:autoSpaceDE w:val="0"/>
        <w:autoSpaceDN w:val="0"/>
        <w:adjustRightInd w:val="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REPRESENTANTE LEGAL</w:t>
      </w:r>
    </w:p>
    <w:p w:rsidR="000C7B5B" w:rsidRPr="00957DAA" w:rsidRDefault="000C7B5B" w:rsidP="000C7B5B">
      <w:pPr>
        <w:autoSpaceDE w:val="0"/>
        <w:autoSpaceDN w:val="0"/>
        <w:adjustRightInd w:val="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NOMBRE DE LA EMPRESA</w:t>
      </w:r>
    </w:p>
    <w:p w:rsidR="00C73332" w:rsidRPr="00957DAA" w:rsidRDefault="00C73332" w:rsidP="000C7B5B">
      <w:pPr>
        <w:jc w:val="center"/>
        <w:rPr>
          <w:rFonts w:ascii="Montserrat" w:hAnsi="Montserrat" w:cs="Arial"/>
          <w:color w:val="FF0000"/>
          <w:sz w:val="18"/>
          <w:szCs w:val="18"/>
        </w:rPr>
      </w:pPr>
      <w:r w:rsidRPr="00957DAA">
        <w:rPr>
          <w:rFonts w:ascii="Montserrat" w:hAnsi="Montserrat" w:cs="Arial"/>
          <w:color w:val="FF0000"/>
          <w:sz w:val="18"/>
          <w:szCs w:val="18"/>
        </w:rPr>
        <w:br w:type="page"/>
      </w:r>
    </w:p>
    <w:p w:rsidR="00C73332" w:rsidRPr="00957DAA" w:rsidRDefault="00C73332" w:rsidP="000C6F1F">
      <w:pPr>
        <w:pStyle w:val="Ttulo2"/>
        <w:jc w:val="center"/>
        <w:rPr>
          <w:rFonts w:ascii="Montserrat" w:hAnsi="Montserrat"/>
          <w:i w:val="0"/>
          <w:color w:val="FF0000"/>
          <w:sz w:val="18"/>
          <w:szCs w:val="18"/>
        </w:rPr>
      </w:pPr>
      <w:bookmarkStart w:id="114" w:name="_ANEXO_4_1"/>
      <w:bookmarkEnd w:id="114"/>
      <w:r w:rsidRPr="00957DAA">
        <w:rPr>
          <w:rFonts w:ascii="Montserrat" w:hAnsi="Montserrat"/>
          <w:i w:val="0"/>
          <w:color w:val="FF0000"/>
          <w:sz w:val="18"/>
          <w:szCs w:val="18"/>
        </w:rPr>
        <w:lastRenderedPageBreak/>
        <w:t>ANEXO 4</w:t>
      </w:r>
      <w:r w:rsidR="000C6F1F" w:rsidRPr="00957DAA">
        <w:rPr>
          <w:rFonts w:ascii="Montserrat" w:hAnsi="Montserrat"/>
          <w:i w:val="0"/>
          <w:color w:val="FF0000"/>
          <w:sz w:val="18"/>
          <w:szCs w:val="18"/>
        </w:rPr>
        <w:t xml:space="preserve"> </w:t>
      </w:r>
      <w:r w:rsidRPr="00957DAA">
        <w:rPr>
          <w:rFonts w:ascii="Montserrat" w:hAnsi="Montserrat"/>
          <w:i w:val="0"/>
          <w:color w:val="FF0000"/>
          <w:sz w:val="18"/>
          <w:szCs w:val="18"/>
        </w:rPr>
        <w:t>“FORMATO PARA PRESENTAR SOLICITUDES DE ACLARACIÓN PARA LA JUNTA DE ACLARACIONES”</w:t>
      </w:r>
    </w:p>
    <w:p w:rsidR="000C6F1F" w:rsidRPr="00957DAA" w:rsidRDefault="000C6F1F" w:rsidP="000C6F1F">
      <w:pPr>
        <w:pStyle w:val="ADRParrafo"/>
        <w:rPr>
          <w:rFonts w:ascii="Montserrat" w:hAnsi="Montserrat"/>
          <w:sz w:val="18"/>
        </w:rPr>
      </w:pPr>
    </w:p>
    <w:p w:rsidR="000C6F1F" w:rsidRPr="00957DAA" w:rsidRDefault="000C6F1F" w:rsidP="000C6F1F">
      <w:pPr>
        <w:tabs>
          <w:tab w:val="left" w:pos="851"/>
        </w:tabs>
        <w:jc w:val="right"/>
        <w:rPr>
          <w:rFonts w:ascii="Montserrat" w:hAnsi="Montserrat" w:cs="Arial"/>
          <w:b/>
          <w:color w:val="595959" w:themeColor="text1" w:themeTint="A6"/>
          <w:sz w:val="18"/>
          <w:szCs w:val="18"/>
        </w:rPr>
      </w:pPr>
      <w:r w:rsidRPr="00957DAA">
        <w:rPr>
          <w:rFonts w:ascii="Montserrat" w:hAnsi="Montserrat" w:cs="Arial"/>
          <w:color w:val="595959" w:themeColor="text1" w:themeTint="A6"/>
          <w:sz w:val="18"/>
          <w:szCs w:val="18"/>
        </w:rPr>
        <w:t xml:space="preserve">Población a, __ de______ </w:t>
      </w:r>
      <w:proofErr w:type="spellStart"/>
      <w:r w:rsidRPr="00957DAA">
        <w:rPr>
          <w:rFonts w:ascii="Montserrat" w:hAnsi="Montserrat" w:cs="Arial"/>
          <w:color w:val="595959" w:themeColor="text1" w:themeTint="A6"/>
          <w:sz w:val="18"/>
          <w:szCs w:val="18"/>
        </w:rPr>
        <w:t>de</w:t>
      </w:r>
      <w:proofErr w:type="spellEnd"/>
      <w:r w:rsidRPr="00957DAA">
        <w:rPr>
          <w:rFonts w:ascii="Montserrat" w:hAnsi="Montserrat" w:cs="Arial"/>
          <w:color w:val="595959" w:themeColor="text1" w:themeTint="A6"/>
          <w:sz w:val="18"/>
          <w:szCs w:val="18"/>
        </w:rPr>
        <w:t xml:space="preserve"> 20__.</w:t>
      </w:r>
    </w:p>
    <w:p w:rsidR="000C6F1F" w:rsidRPr="00957DAA" w:rsidRDefault="000C6F1F" w:rsidP="000C6F1F">
      <w:pPr>
        <w:pStyle w:val="ADRParrafo"/>
        <w:rPr>
          <w:rFonts w:ascii="Montserrat" w:hAnsi="Montserrat"/>
          <w:color w:val="595959" w:themeColor="text1" w:themeTint="A6"/>
          <w:sz w:val="18"/>
        </w:rPr>
      </w:pPr>
    </w:p>
    <w:p w:rsidR="000C6F1F" w:rsidRPr="00957DAA" w:rsidRDefault="00E746A9" w:rsidP="000C6F1F">
      <w:pPr>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 xml:space="preserve">TITULAR DE LA </w:t>
      </w:r>
      <w:r w:rsidR="00122C83" w:rsidRPr="00957DAA">
        <w:rPr>
          <w:rFonts w:ascii="Montserrat" w:hAnsi="Montserrat" w:cs="Arial"/>
          <w:b/>
          <w:color w:val="595959" w:themeColor="text1" w:themeTint="A6"/>
          <w:sz w:val="18"/>
          <w:szCs w:val="18"/>
        </w:rPr>
        <w:t>UNIDAD DE ADMINISTRACIÓN Y FINANZAS</w:t>
      </w:r>
    </w:p>
    <w:p w:rsidR="000C6F1F" w:rsidRPr="00957DAA" w:rsidRDefault="000C6F1F" w:rsidP="000C6F1F">
      <w:pPr>
        <w:pStyle w:val="Piedepgina"/>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DE LA COMISIÓN NACIONAL FORESTAL</w:t>
      </w:r>
    </w:p>
    <w:p w:rsidR="000C6F1F" w:rsidRPr="00957DAA" w:rsidRDefault="000C6F1F" w:rsidP="000C6F1F">
      <w:pPr>
        <w:pStyle w:val="Piedepgina"/>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PRESENTE.</w:t>
      </w:r>
    </w:p>
    <w:p w:rsidR="00C73332" w:rsidRPr="00957DAA" w:rsidRDefault="00C73332" w:rsidP="000C6F1F">
      <w:pPr>
        <w:pStyle w:val="ADRParrafo"/>
        <w:rPr>
          <w:rFonts w:ascii="Montserrat" w:hAnsi="Montserrat"/>
          <w:color w:val="595959" w:themeColor="text1" w:themeTint="A6"/>
          <w:sz w:val="18"/>
        </w:rPr>
      </w:pPr>
    </w:p>
    <w:p w:rsidR="00C73332" w:rsidRPr="00957DAA" w:rsidRDefault="00C73332" w:rsidP="000C6F1F">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Por medio del presente en mi carácter de representante legal de </w:t>
      </w:r>
      <w:r w:rsidRPr="00957DAA">
        <w:rPr>
          <w:rFonts w:ascii="Montserrat" w:hAnsi="Montserrat" w:cs="Arial"/>
          <w:color w:val="FF0000"/>
          <w:sz w:val="18"/>
          <w:szCs w:val="18"/>
          <w:u w:val="single"/>
        </w:rPr>
        <w:t>(nombre del licitante)</w:t>
      </w:r>
      <w:r w:rsidRPr="00957DAA">
        <w:rPr>
          <w:rFonts w:ascii="Montserrat" w:hAnsi="Montserrat" w:cs="Arial"/>
          <w:sz w:val="18"/>
          <w:szCs w:val="18"/>
        </w:rPr>
        <w:t xml:space="preserve"> y en </w:t>
      </w:r>
      <w:r w:rsidRPr="00957DAA">
        <w:rPr>
          <w:rFonts w:ascii="Montserrat" w:hAnsi="Montserrat" w:cs="Arial"/>
          <w:color w:val="595959" w:themeColor="text1" w:themeTint="A6"/>
          <w:sz w:val="18"/>
          <w:szCs w:val="18"/>
        </w:rPr>
        <w:t xml:space="preserve">relación a la </w:t>
      </w:r>
      <w:r w:rsidR="00905F34" w:rsidRPr="00957DAA">
        <w:rPr>
          <w:rFonts w:ascii="Montserrat" w:hAnsi="Montserrat" w:cs="Arial"/>
          <w:b/>
          <w:color w:val="595959" w:themeColor="text1" w:themeTint="A6"/>
          <w:sz w:val="18"/>
          <w:szCs w:val="18"/>
        </w:rPr>
        <w:t>Licitación Pública Electrónica Internacional Bajo la Cobertura de Tratados</w:t>
      </w:r>
      <w:r w:rsidR="00B24EA3" w:rsidRPr="00957DAA">
        <w:rPr>
          <w:rFonts w:ascii="Montserrat" w:hAnsi="Montserrat" w:cs="Arial"/>
          <w:b/>
          <w:color w:val="595959" w:themeColor="text1" w:themeTint="A6"/>
          <w:sz w:val="18"/>
          <w:szCs w:val="18"/>
        </w:rPr>
        <w:t xml:space="preserve"> </w:t>
      </w:r>
      <w:r w:rsidRPr="00957DAA">
        <w:rPr>
          <w:rFonts w:ascii="Montserrat" w:hAnsi="Montserrat" w:cs="Arial"/>
          <w:color w:val="595959" w:themeColor="text1" w:themeTint="A6"/>
          <w:sz w:val="18"/>
          <w:szCs w:val="18"/>
        </w:rPr>
        <w:t xml:space="preserve">número </w:t>
      </w:r>
      <w:r w:rsidR="00CC1260">
        <w:rPr>
          <w:rFonts w:ascii="Montserrat" w:hAnsi="Montserrat" w:cs="Arial"/>
          <w:b/>
          <w:color w:val="FF0000"/>
          <w:sz w:val="18"/>
          <w:szCs w:val="18"/>
        </w:rPr>
        <w:t>LA-016RHQ001-E</w:t>
      </w:r>
      <w:r w:rsidR="007E6E69">
        <w:rPr>
          <w:rFonts w:ascii="Montserrat" w:hAnsi="Montserrat" w:cs="Arial"/>
          <w:b/>
          <w:color w:val="FF0000"/>
          <w:sz w:val="18"/>
          <w:szCs w:val="18"/>
        </w:rPr>
        <w:t>166</w:t>
      </w:r>
      <w:r w:rsidR="00CC1260">
        <w:rPr>
          <w:rFonts w:ascii="Montserrat" w:hAnsi="Montserrat" w:cs="Arial"/>
          <w:b/>
          <w:color w:val="FF0000"/>
          <w:sz w:val="18"/>
          <w:szCs w:val="18"/>
        </w:rPr>
        <w:t>-2022</w:t>
      </w:r>
      <w:r w:rsidR="00150FAE" w:rsidRPr="00957DAA">
        <w:rPr>
          <w:rFonts w:ascii="Montserrat" w:hAnsi="Montserrat" w:cs="Arial"/>
          <w:color w:val="FF0000"/>
          <w:sz w:val="18"/>
          <w:szCs w:val="18"/>
        </w:rPr>
        <w:t xml:space="preserve"> </w:t>
      </w:r>
      <w:r w:rsidRPr="00957DAA">
        <w:rPr>
          <w:rFonts w:ascii="Montserrat" w:hAnsi="Montserrat" w:cs="Arial"/>
          <w:color w:val="595959" w:themeColor="text1" w:themeTint="A6"/>
          <w:sz w:val="18"/>
          <w:szCs w:val="18"/>
        </w:rPr>
        <w:t>referente a ___________________, me permito solicitar la aclaración de los siguientes cuestionamientos:</w:t>
      </w:r>
    </w:p>
    <w:p w:rsidR="00C73332" w:rsidRPr="00957DAA" w:rsidRDefault="00C73332" w:rsidP="000C6F1F">
      <w:pPr>
        <w:pStyle w:val="ADRParrafo"/>
        <w:rPr>
          <w:rFonts w:ascii="Montserrat" w:hAnsi="Montserrat"/>
          <w:color w:val="595959" w:themeColor="text1" w:themeTint="A6"/>
          <w:sz w:val="18"/>
        </w:rPr>
      </w:pP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1421"/>
        <w:gridCol w:w="1701"/>
        <w:gridCol w:w="2228"/>
        <w:gridCol w:w="3635"/>
      </w:tblGrid>
      <w:tr w:rsidR="00C73332" w:rsidRPr="00957DAA" w:rsidTr="00CC5421">
        <w:trPr>
          <w:trHeight w:val="567"/>
          <w:jc w:val="center"/>
        </w:trPr>
        <w:tc>
          <w:tcPr>
            <w:tcW w:w="390" w:type="pct"/>
            <w:vMerge w:val="restart"/>
            <w:shd w:val="clear" w:color="auto" w:fill="D9D9D9" w:themeFill="background1" w:themeFillShade="D9"/>
            <w:vAlign w:val="center"/>
          </w:tcPr>
          <w:p w:rsidR="00C73332" w:rsidRPr="00957DAA" w:rsidRDefault="00C73332" w:rsidP="000C6F1F">
            <w:pPr>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No.</w:t>
            </w:r>
          </w:p>
        </w:tc>
        <w:tc>
          <w:tcPr>
            <w:tcW w:w="2745" w:type="pct"/>
            <w:gridSpan w:val="3"/>
            <w:shd w:val="clear" w:color="auto" w:fill="D9D9D9" w:themeFill="background1" w:themeFillShade="D9"/>
            <w:vAlign w:val="center"/>
          </w:tcPr>
          <w:p w:rsidR="00C73332" w:rsidRPr="00957DAA" w:rsidRDefault="00C73332" w:rsidP="000C6F1F">
            <w:pPr>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REFERENCIA DE LA CONVOCATORIA</w:t>
            </w:r>
          </w:p>
        </w:tc>
        <w:tc>
          <w:tcPr>
            <w:tcW w:w="1865" w:type="pct"/>
            <w:vMerge w:val="restart"/>
            <w:shd w:val="clear" w:color="auto" w:fill="D9D9D9" w:themeFill="background1" w:themeFillShade="D9"/>
            <w:vAlign w:val="center"/>
          </w:tcPr>
          <w:p w:rsidR="00C73332" w:rsidRPr="00957DAA" w:rsidRDefault="00C73332" w:rsidP="00CC5421">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PREGUNTA</w:t>
            </w:r>
          </w:p>
        </w:tc>
      </w:tr>
      <w:tr w:rsidR="00C73332" w:rsidRPr="00957DAA" w:rsidTr="00CC5421">
        <w:trPr>
          <w:trHeight w:val="567"/>
          <w:jc w:val="center"/>
        </w:trPr>
        <w:tc>
          <w:tcPr>
            <w:tcW w:w="390" w:type="pct"/>
            <w:vMerge/>
            <w:shd w:val="clear" w:color="auto" w:fill="D9D9D9" w:themeFill="background1" w:themeFillShade="D9"/>
            <w:vAlign w:val="center"/>
          </w:tcPr>
          <w:p w:rsidR="00C73332" w:rsidRPr="00957DAA" w:rsidRDefault="00C73332" w:rsidP="000C6F1F">
            <w:pPr>
              <w:jc w:val="center"/>
              <w:rPr>
                <w:rFonts w:ascii="Montserrat" w:hAnsi="Montserrat" w:cs="Arial"/>
                <w:color w:val="595959" w:themeColor="text1" w:themeTint="A6"/>
                <w:sz w:val="18"/>
                <w:szCs w:val="18"/>
              </w:rPr>
            </w:pPr>
          </w:p>
        </w:tc>
        <w:tc>
          <w:tcPr>
            <w:tcW w:w="729" w:type="pct"/>
            <w:shd w:val="clear" w:color="auto" w:fill="D9D9D9" w:themeFill="background1" w:themeFillShade="D9"/>
            <w:vAlign w:val="center"/>
          </w:tcPr>
          <w:p w:rsidR="00C73332" w:rsidRPr="00957DAA" w:rsidRDefault="00C73332" w:rsidP="00CC5421">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NUMERAL</w:t>
            </w:r>
          </w:p>
        </w:tc>
        <w:tc>
          <w:tcPr>
            <w:tcW w:w="873" w:type="pct"/>
            <w:shd w:val="clear" w:color="auto" w:fill="D9D9D9" w:themeFill="background1" w:themeFillShade="D9"/>
            <w:vAlign w:val="center"/>
          </w:tcPr>
          <w:p w:rsidR="00C73332" w:rsidRPr="00957DAA" w:rsidRDefault="00C73332" w:rsidP="000C6F1F">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PUNTO / INCISO</w:t>
            </w:r>
          </w:p>
        </w:tc>
        <w:tc>
          <w:tcPr>
            <w:tcW w:w="1143" w:type="pct"/>
            <w:shd w:val="clear" w:color="auto" w:fill="D9D9D9" w:themeFill="background1" w:themeFillShade="D9"/>
            <w:vAlign w:val="center"/>
          </w:tcPr>
          <w:p w:rsidR="00C73332" w:rsidRPr="00957DAA" w:rsidRDefault="00C73332" w:rsidP="00CC5421">
            <w:pPr>
              <w:ind w:left="0" w:firstLine="0"/>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APARTADO / INCISO</w:t>
            </w:r>
          </w:p>
        </w:tc>
        <w:tc>
          <w:tcPr>
            <w:tcW w:w="1865" w:type="pct"/>
            <w:vMerge/>
            <w:shd w:val="clear" w:color="auto" w:fill="D9D9D9" w:themeFill="background1" w:themeFillShade="D9"/>
            <w:vAlign w:val="center"/>
          </w:tcPr>
          <w:p w:rsidR="00C73332" w:rsidRPr="00957DAA" w:rsidRDefault="00C73332" w:rsidP="000C6F1F">
            <w:pPr>
              <w:jc w:val="center"/>
              <w:rPr>
                <w:rFonts w:ascii="Montserrat" w:hAnsi="Montserrat" w:cs="Arial"/>
                <w:b/>
                <w:color w:val="595959" w:themeColor="text1" w:themeTint="A6"/>
                <w:sz w:val="18"/>
                <w:szCs w:val="18"/>
              </w:rPr>
            </w:pPr>
          </w:p>
        </w:tc>
      </w:tr>
      <w:tr w:rsidR="00C73332" w:rsidRPr="00957DAA" w:rsidTr="00CC5421">
        <w:trPr>
          <w:trHeight w:val="567"/>
          <w:jc w:val="center"/>
        </w:trPr>
        <w:tc>
          <w:tcPr>
            <w:tcW w:w="390" w:type="pct"/>
            <w:vAlign w:val="center"/>
          </w:tcPr>
          <w:p w:rsidR="00C73332" w:rsidRPr="00957DAA" w:rsidRDefault="00C73332" w:rsidP="000C6F1F">
            <w:pPr>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1</w:t>
            </w:r>
          </w:p>
        </w:tc>
        <w:tc>
          <w:tcPr>
            <w:tcW w:w="729" w:type="pct"/>
            <w:vAlign w:val="center"/>
          </w:tcPr>
          <w:p w:rsidR="00C73332" w:rsidRPr="00957DAA" w:rsidRDefault="00C73332" w:rsidP="00EC0B87">
            <w:pPr>
              <w:jc w:val="both"/>
              <w:rPr>
                <w:rFonts w:ascii="Montserrat" w:hAnsi="Montserrat" w:cs="Arial"/>
                <w:color w:val="595959" w:themeColor="text1" w:themeTint="A6"/>
                <w:sz w:val="18"/>
                <w:szCs w:val="18"/>
              </w:rPr>
            </w:pPr>
          </w:p>
        </w:tc>
        <w:tc>
          <w:tcPr>
            <w:tcW w:w="873" w:type="pct"/>
            <w:vAlign w:val="center"/>
          </w:tcPr>
          <w:p w:rsidR="00C73332" w:rsidRPr="00957DAA" w:rsidRDefault="00C73332" w:rsidP="00EC0B87">
            <w:pPr>
              <w:jc w:val="both"/>
              <w:rPr>
                <w:rFonts w:ascii="Montserrat" w:hAnsi="Montserrat" w:cs="Arial"/>
                <w:color w:val="595959" w:themeColor="text1" w:themeTint="A6"/>
                <w:sz w:val="18"/>
                <w:szCs w:val="18"/>
              </w:rPr>
            </w:pPr>
          </w:p>
        </w:tc>
        <w:tc>
          <w:tcPr>
            <w:tcW w:w="1143" w:type="pct"/>
            <w:shd w:val="clear" w:color="auto" w:fill="auto"/>
            <w:vAlign w:val="center"/>
          </w:tcPr>
          <w:p w:rsidR="00C73332" w:rsidRPr="00957DAA" w:rsidRDefault="00C73332" w:rsidP="00EC0B87">
            <w:pPr>
              <w:jc w:val="both"/>
              <w:rPr>
                <w:rFonts w:ascii="Montserrat" w:hAnsi="Montserrat" w:cs="Arial"/>
                <w:color w:val="595959" w:themeColor="text1" w:themeTint="A6"/>
                <w:sz w:val="18"/>
                <w:szCs w:val="18"/>
              </w:rPr>
            </w:pPr>
          </w:p>
        </w:tc>
        <w:tc>
          <w:tcPr>
            <w:tcW w:w="1865" w:type="pct"/>
            <w:shd w:val="clear" w:color="auto" w:fill="auto"/>
            <w:vAlign w:val="center"/>
          </w:tcPr>
          <w:p w:rsidR="00C73332" w:rsidRPr="00957DAA" w:rsidRDefault="00C73332" w:rsidP="00EC0B87">
            <w:pPr>
              <w:jc w:val="both"/>
              <w:rPr>
                <w:rFonts w:ascii="Montserrat" w:hAnsi="Montserrat" w:cs="Arial"/>
                <w:i/>
                <w:color w:val="595959" w:themeColor="text1" w:themeTint="A6"/>
                <w:sz w:val="18"/>
                <w:szCs w:val="18"/>
              </w:rPr>
            </w:pPr>
          </w:p>
        </w:tc>
      </w:tr>
      <w:tr w:rsidR="00C73332" w:rsidRPr="00957DAA" w:rsidTr="00CC5421">
        <w:trPr>
          <w:trHeight w:val="567"/>
          <w:jc w:val="center"/>
        </w:trPr>
        <w:tc>
          <w:tcPr>
            <w:tcW w:w="390" w:type="pct"/>
            <w:vAlign w:val="center"/>
          </w:tcPr>
          <w:p w:rsidR="00C73332" w:rsidRPr="00957DAA" w:rsidRDefault="00C73332" w:rsidP="000C6F1F">
            <w:pPr>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2</w:t>
            </w:r>
          </w:p>
        </w:tc>
        <w:tc>
          <w:tcPr>
            <w:tcW w:w="729" w:type="pct"/>
            <w:vAlign w:val="center"/>
          </w:tcPr>
          <w:p w:rsidR="00C73332" w:rsidRPr="00957DAA" w:rsidRDefault="00C73332" w:rsidP="00EC0B87">
            <w:pPr>
              <w:jc w:val="both"/>
              <w:rPr>
                <w:rFonts w:ascii="Montserrat" w:hAnsi="Montserrat" w:cs="Arial"/>
                <w:color w:val="595959" w:themeColor="text1" w:themeTint="A6"/>
                <w:sz w:val="18"/>
                <w:szCs w:val="18"/>
              </w:rPr>
            </w:pPr>
          </w:p>
        </w:tc>
        <w:tc>
          <w:tcPr>
            <w:tcW w:w="873" w:type="pct"/>
            <w:vAlign w:val="center"/>
          </w:tcPr>
          <w:p w:rsidR="00C73332" w:rsidRPr="00957DAA" w:rsidRDefault="00C73332" w:rsidP="00EC0B87">
            <w:pPr>
              <w:jc w:val="both"/>
              <w:rPr>
                <w:rFonts w:ascii="Montserrat" w:hAnsi="Montserrat" w:cs="Arial"/>
                <w:color w:val="595959" w:themeColor="text1" w:themeTint="A6"/>
                <w:sz w:val="18"/>
                <w:szCs w:val="18"/>
              </w:rPr>
            </w:pPr>
          </w:p>
        </w:tc>
        <w:tc>
          <w:tcPr>
            <w:tcW w:w="1143" w:type="pct"/>
            <w:shd w:val="clear" w:color="auto" w:fill="auto"/>
            <w:vAlign w:val="center"/>
          </w:tcPr>
          <w:p w:rsidR="00C73332" w:rsidRPr="00957DAA" w:rsidRDefault="00C73332" w:rsidP="00EC0B87">
            <w:pPr>
              <w:jc w:val="both"/>
              <w:rPr>
                <w:rFonts w:ascii="Montserrat" w:hAnsi="Montserrat" w:cs="Arial"/>
                <w:color w:val="595959" w:themeColor="text1" w:themeTint="A6"/>
                <w:sz w:val="18"/>
                <w:szCs w:val="18"/>
              </w:rPr>
            </w:pPr>
          </w:p>
        </w:tc>
        <w:tc>
          <w:tcPr>
            <w:tcW w:w="1865" w:type="pct"/>
            <w:shd w:val="clear" w:color="auto" w:fill="auto"/>
            <w:vAlign w:val="center"/>
          </w:tcPr>
          <w:p w:rsidR="00C73332" w:rsidRPr="00957DAA" w:rsidRDefault="00C73332" w:rsidP="00EC0B87">
            <w:pPr>
              <w:jc w:val="both"/>
              <w:rPr>
                <w:rFonts w:ascii="Montserrat" w:hAnsi="Montserrat" w:cs="Arial"/>
                <w:i/>
                <w:color w:val="595959" w:themeColor="text1" w:themeTint="A6"/>
                <w:sz w:val="18"/>
                <w:szCs w:val="18"/>
              </w:rPr>
            </w:pPr>
          </w:p>
        </w:tc>
      </w:tr>
      <w:tr w:rsidR="00C73332" w:rsidRPr="00957DAA" w:rsidTr="00CC5421">
        <w:trPr>
          <w:trHeight w:val="567"/>
          <w:jc w:val="center"/>
        </w:trPr>
        <w:tc>
          <w:tcPr>
            <w:tcW w:w="390" w:type="pct"/>
            <w:vAlign w:val="center"/>
          </w:tcPr>
          <w:p w:rsidR="00C73332" w:rsidRPr="00957DAA" w:rsidRDefault="00C73332" w:rsidP="000C6F1F">
            <w:pPr>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3</w:t>
            </w:r>
          </w:p>
        </w:tc>
        <w:tc>
          <w:tcPr>
            <w:tcW w:w="729" w:type="pct"/>
            <w:vAlign w:val="center"/>
          </w:tcPr>
          <w:p w:rsidR="00C73332" w:rsidRPr="00957DAA" w:rsidRDefault="00C73332" w:rsidP="00EC0B87">
            <w:pPr>
              <w:jc w:val="both"/>
              <w:rPr>
                <w:rFonts w:ascii="Montserrat" w:hAnsi="Montserrat" w:cs="Arial"/>
                <w:color w:val="595959" w:themeColor="text1" w:themeTint="A6"/>
                <w:sz w:val="18"/>
                <w:szCs w:val="18"/>
              </w:rPr>
            </w:pPr>
          </w:p>
        </w:tc>
        <w:tc>
          <w:tcPr>
            <w:tcW w:w="873" w:type="pct"/>
            <w:vAlign w:val="center"/>
          </w:tcPr>
          <w:p w:rsidR="00C73332" w:rsidRPr="00957DAA" w:rsidRDefault="00C73332" w:rsidP="00EC0B87">
            <w:pPr>
              <w:jc w:val="both"/>
              <w:rPr>
                <w:rFonts w:ascii="Montserrat" w:hAnsi="Montserrat" w:cs="Arial"/>
                <w:color w:val="595959" w:themeColor="text1" w:themeTint="A6"/>
                <w:sz w:val="18"/>
                <w:szCs w:val="18"/>
              </w:rPr>
            </w:pPr>
          </w:p>
        </w:tc>
        <w:tc>
          <w:tcPr>
            <w:tcW w:w="1143" w:type="pct"/>
            <w:shd w:val="clear" w:color="auto" w:fill="auto"/>
            <w:vAlign w:val="center"/>
          </w:tcPr>
          <w:p w:rsidR="00C73332" w:rsidRPr="00957DAA" w:rsidRDefault="00C73332" w:rsidP="00EC0B87">
            <w:pPr>
              <w:jc w:val="both"/>
              <w:rPr>
                <w:rFonts w:ascii="Montserrat" w:hAnsi="Montserrat" w:cs="Arial"/>
                <w:color w:val="595959" w:themeColor="text1" w:themeTint="A6"/>
                <w:sz w:val="18"/>
                <w:szCs w:val="18"/>
              </w:rPr>
            </w:pPr>
          </w:p>
        </w:tc>
        <w:tc>
          <w:tcPr>
            <w:tcW w:w="1865" w:type="pct"/>
            <w:shd w:val="clear" w:color="auto" w:fill="auto"/>
            <w:vAlign w:val="center"/>
          </w:tcPr>
          <w:p w:rsidR="00C73332" w:rsidRPr="00957DAA" w:rsidRDefault="00C73332" w:rsidP="00EC0B87">
            <w:pPr>
              <w:jc w:val="both"/>
              <w:rPr>
                <w:rFonts w:ascii="Montserrat" w:hAnsi="Montserrat" w:cs="Arial"/>
                <w:i/>
                <w:color w:val="595959" w:themeColor="text1" w:themeTint="A6"/>
                <w:sz w:val="18"/>
                <w:szCs w:val="18"/>
              </w:rPr>
            </w:pPr>
          </w:p>
        </w:tc>
      </w:tr>
      <w:tr w:rsidR="00C73332" w:rsidRPr="00957DAA" w:rsidTr="00CC5421">
        <w:trPr>
          <w:trHeight w:val="567"/>
          <w:jc w:val="center"/>
        </w:trPr>
        <w:tc>
          <w:tcPr>
            <w:tcW w:w="390" w:type="pct"/>
            <w:vAlign w:val="center"/>
          </w:tcPr>
          <w:p w:rsidR="00C73332" w:rsidRPr="00957DAA" w:rsidRDefault="00C73332" w:rsidP="000C6F1F">
            <w:pPr>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4</w:t>
            </w:r>
          </w:p>
        </w:tc>
        <w:tc>
          <w:tcPr>
            <w:tcW w:w="729" w:type="pct"/>
            <w:vAlign w:val="center"/>
          </w:tcPr>
          <w:p w:rsidR="00C73332" w:rsidRPr="00957DAA" w:rsidRDefault="00C73332" w:rsidP="00EC0B87">
            <w:pPr>
              <w:jc w:val="both"/>
              <w:rPr>
                <w:rFonts w:ascii="Montserrat" w:hAnsi="Montserrat" w:cs="Arial"/>
                <w:color w:val="595959" w:themeColor="text1" w:themeTint="A6"/>
                <w:sz w:val="18"/>
                <w:szCs w:val="18"/>
              </w:rPr>
            </w:pPr>
          </w:p>
        </w:tc>
        <w:tc>
          <w:tcPr>
            <w:tcW w:w="873" w:type="pct"/>
            <w:vAlign w:val="center"/>
          </w:tcPr>
          <w:p w:rsidR="00C73332" w:rsidRPr="00957DAA" w:rsidRDefault="00C73332" w:rsidP="00EC0B87">
            <w:pPr>
              <w:jc w:val="both"/>
              <w:rPr>
                <w:rFonts w:ascii="Montserrat" w:hAnsi="Montserrat" w:cs="Arial"/>
                <w:color w:val="595959" w:themeColor="text1" w:themeTint="A6"/>
                <w:sz w:val="18"/>
                <w:szCs w:val="18"/>
              </w:rPr>
            </w:pPr>
          </w:p>
        </w:tc>
        <w:tc>
          <w:tcPr>
            <w:tcW w:w="1143" w:type="pct"/>
            <w:shd w:val="clear" w:color="auto" w:fill="auto"/>
            <w:vAlign w:val="center"/>
          </w:tcPr>
          <w:p w:rsidR="00C73332" w:rsidRPr="00957DAA" w:rsidRDefault="00C73332" w:rsidP="00EC0B87">
            <w:pPr>
              <w:jc w:val="both"/>
              <w:rPr>
                <w:rFonts w:ascii="Montserrat" w:hAnsi="Montserrat" w:cs="Arial"/>
                <w:color w:val="595959" w:themeColor="text1" w:themeTint="A6"/>
                <w:sz w:val="18"/>
                <w:szCs w:val="18"/>
              </w:rPr>
            </w:pPr>
          </w:p>
        </w:tc>
        <w:tc>
          <w:tcPr>
            <w:tcW w:w="1865" w:type="pct"/>
            <w:shd w:val="clear" w:color="auto" w:fill="auto"/>
            <w:vAlign w:val="center"/>
          </w:tcPr>
          <w:p w:rsidR="00C73332" w:rsidRPr="00957DAA" w:rsidRDefault="00C73332" w:rsidP="00EC0B87">
            <w:pPr>
              <w:jc w:val="both"/>
              <w:rPr>
                <w:rFonts w:ascii="Montserrat" w:hAnsi="Montserrat" w:cs="Arial"/>
                <w:i/>
                <w:color w:val="595959" w:themeColor="text1" w:themeTint="A6"/>
                <w:sz w:val="18"/>
                <w:szCs w:val="18"/>
              </w:rPr>
            </w:pPr>
          </w:p>
        </w:tc>
      </w:tr>
      <w:tr w:rsidR="00C73332" w:rsidRPr="00957DAA" w:rsidTr="00CC5421">
        <w:trPr>
          <w:trHeight w:val="567"/>
          <w:jc w:val="center"/>
        </w:trPr>
        <w:tc>
          <w:tcPr>
            <w:tcW w:w="390" w:type="pct"/>
            <w:vAlign w:val="center"/>
          </w:tcPr>
          <w:p w:rsidR="00C73332" w:rsidRPr="00957DAA" w:rsidRDefault="00C73332" w:rsidP="000C6F1F">
            <w:pPr>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5</w:t>
            </w:r>
          </w:p>
        </w:tc>
        <w:tc>
          <w:tcPr>
            <w:tcW w:w="729" w:type="pct"/>
            <w:vAlign w:val="center"/>
          </w:tcPr>
          <w:p w:rsidR="00C73332" w:rsidRPr="00957DAA" w:rsidRDefault="00C73332" w:rsidP="00EC0B87">
            <w:pPr>
              <w:jc w:val="both"/>
              <w:rPr>
                <w:rFonts w:ascii="Montserrat" w:hAnsi="Montserrat" w:cs="Arial"/>
                <w:color w:val="595959" w:themeColor="text1" w:themeTint="A6"/>
                <w:sz w:val="18"/>
                <w:szCs w:val="18"/>
              </w:rPr>
            </w:pPr>
          </w:p>
        </w:tc>
        <w:tc>
          <w:tcPr>
            <w:tcW w:w="873" w:type="pct"/>
            <w:vAlign w:val="center"/>
          </w:tcPr>
          <w:p w:rsidR="00C73332" w:rsidRPr="00957DAA" w:rsidRDefault="00C73332" w:rsidP="00EC0B87">
            <w:pPr>
              <w:jc w:val="both"/>
              <w:rPr>
                <w:rFonts w:ascii="Montserrat" w:hAnsi="Montserrat" w:cs="Arial"/>
                <w:color w:val="595959" w:themeColor="text1" w:themeTint="A6"/>
                <w:sz w:val="18"/>
                <w:szCs w:val="18"/>
              </w:rPr>
            </w:pPr>
          </w:p>
        </w:tc>
        <w:tc>
          <w:tcPr>
            <w:tcW w:w="1143" w:type="pct"/>
            <w:shd w:val="clear" w:color="auto" w:fill="auto"/>
            <w:vAlign w:val="center"/>
          </w:tcPr>
          <w:p w:rsidR="00C73332" w:rsidRPr="00957DAA" w:rsidRDefault="00C73332" w:rsidP="00EC0B87">
            <w:pPr>
              <w:jc w:val="both"/>
              <w:rPr>
                <w:rFonts w:ascii="Montserrat" w:hAnsi="Montserrat" w:cs="Arial"/>
                <w:color w:val="595959" w:themeColor="text1" w:themeTint="A6"/>
                <w:sz w:val="18"/>
                <w:szCs w:val="18"/>
              </w:rPr>
            </w:pPr>
          </w:p>
        </w:tc>
        <w:tc>
          <w:tcPr>
            <w:tcW w:w="1865" w:type="pct"/>
            <w:shd w:val="clear" w:color="auto" w:fill="auto"/>
            <w:vAlign w:val="center"/>
          </w:tcPr>
          <w:p w:rsidR="00C73332" w:rsidRPr="00957DAA" w:rsidRDefault="00C73332" w:rsidP="00EC0B87">
            <w:pPr>
              <w:jc w:val="both"/>
              <w:rPr>
                <w:rFonts w:ascii="Montserrat" w:hAnsi="Montserrat" w:cs="Arial"/>
                <w:i/>
                <w:color w:val="595959" w:themeColor="text1" w:themeTint="A6"/>
                <w:sz w:val="18"/>
                <w:szCs w:val="18"/>
              </w:rPr>
            </w:pPr>
          </w:p>
        </w:tc>
      </w:tr>
      <w:tr w:rsidR="00C73332" w:rsidRPr="00957DAA" w:rsidTr="00CC5421">
        <w:trPr>
          <w:trHeight w:val="567"/>
          <w:jc w:val="center"/>
        </w:trPr>
        <w:tc>
          <w:tcPr>
            <w:tcW w:w="390" w:type="pct"/>
            <w:vAlign w:val="center"/>
          </w:tcPr>
          <w:p w:rsidR="00C73332" w:rsidRPr="00957DAA" w:rsidRDefault="00C73332" w:rsidP="000C6F1F">
            <w:pPr>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6</w:t>
            </w:r>
          </w:p>
        </w:tc>
        <w:tc>
          <w:tcPr>
            <w:tcW w:w="729" w:type="pct"/>
            <w:vAlign w:val="center"/>
          </w:tcPr>
          <w:p w:rsidR="00C73332" w:rsidRPr="00957DAA" w:rsidRDefault="00C73332" w:rsidP="00EC0B87">
            <w:pPr>
              <w:jc w:val="both"/>
              <w:rPr>
                <w:rFonts w:ascii="Montserrat" w:hAnsi="Montserrat" w:cs="Arial"/>
                <w:color w:val="595959" w:themeColor="text1" w:themeTint="A6"/>
                <w:sz w:val="18"/>
                <w:szCs w:val="18"/>
              </w:rPr>
            </w:pPr>
          </w:p>
        </w:tc>
        <w:tc>
          <w:tcPr>
            <w:tcW w:w="873" w:type="pct"/>
            <w:vAlign w:val="center"/>
          </w:tcPr>
          <w:p w:rsidR="00C73332" w:rsidRPr="00957DAA" w:rsidRDefault="00C73332" w:rsidP="00EC0B87">
            <w:pPr>
              <w:jc w:val="both"/>
              <w:rPr>
                <w:rFonts w:ascii="Montserrat" w:hAnsi="Montserrat" w:cs="Arial"/>
                <w:color w:val="595959" w:themeColor="text1" w:themeTint="A6"/>
                <w:sz w:val="18"/>
                <w:szCs w:val="18"/>
              </w:rPr>
            </w:pPr>
          </w:p>
        </w:tc>
        <w:tc>
          <w:tcPr>
            <w:tcW w:w="1143" w:type="pct"/>
            <w:shd w:val="clear" w:color="auto" w:fill="auto"/>
            <w:vAlign w:val="center"/>
          </w:tcPr>
          <w:p w:rsidR="00C73332" w:rsidRPr="00957DAA" w:rsidRDefault="00C73332" w:rsidP="00EC0B87">
            <w:pPr>
              <w:jc w:val="both"/>
              <w:rPr>
                <w:rFonts w:ascii="Montserrat" w:hAnsi="Montserrat" w:cs="Arial"/>
                <w:color w:val="595959" w:themeColor="text1" w:themeTint="A6"/>
                <w:sz w:val="18"/>
                <w:szCs w:val="18"/>
              </w:rPr>
            </w:pPr>
          </w:p>
        </w:tc>
        <w:tc>
          <w:tcPr>
            <w:tcW w:w="1865" w:type="pct"/>
            <w:shd w:val="clear" w:color="auto" w:fill="auto"/>
            <w:vAlign w:val="center"/>
          </w:tcPr>
          <w:p w:rsidR="00C73332" w:rsidRPr="00957DAA" w:rsidRDefault="00C73332" w:rsidP="00EC0B87">
            <w:pPr>
              <w:jc w:val="both"/>
              <w:rPr>
                <w:rFonts w:ascii="Montserrat" w:hAnsi="Montserrat" w:cs="Arial"/>
                <w:i/>
                <w:color w:val="595959" w:themeColor="text1" w:themeTint="A6"/>
                <w:sz w:val="18"/>
                <w:szCs w:val="18"/>
              </w:rPr>
            </w:pPr>
          </w:p>
        </w:tc>
      </w:tr>
      <w:tr w:rsidR="00C73332" w:rsidRPr="00957DAA" w:rsidTr="00CC5421">
        <w:trPr>
          <w:trHeight w:val="567"/>
          <w:jc w:val="center"/>
        </w:trPr>
        <w:tc>
          <w:tcPr>
            <w:tcW w:w="390" w:type="pct"/>
            <w:vAlign w:val="center"/>
          </w:tcPr>
          <w:p w:rsidR="00C73332" w:rsidRPr="00957DAA" w:rsidRDefault="00C73332" w:rsidP="000C6F1F">
            <w:pPr>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w:t>
            </w:r>
          </w:p>
        </w:tc>
        <w:tc>
          <w:tcPr>
            <w:tcW w:w="729" w:type="pct"/>
            <w:vAlign w:val="center"/>
          </w:tcPr>
          <w:p w:rsidR="00C73332" w:rsidRPr="00957DAA" w:rsidRDefault="00C73332" w:rsidP="00EC0B87">
            <w:pPr>
              <w:jc w:val="both"/>
              <w:rPr>
                <w:rFonts w:ascii="Montserrat" w:hAnsi="Montserrat" w:cs="Arial"/>
                <w:color w:val="595959" w:themeColor="text1" w:themeTint="A6"/>
                <w:sz w:val="18"/>
                <w:szCs w:val="18"/>
              </w:rPr>
            </w:pPr>
          </w:p>
        </w:tc>
        <w:tc>
          <w:tcPr>
            <w:tcW w:w="873" w:type="pct"/>
            <w:vAlign w:val="center"/>
          </w:tcPr>
          <w:p w:rsidR="00C73332" w:rsidRPr="00957DAA" w:rsidRDefault="00C73332" w:rsidP="00EC0B87">
            <w:pPr>
              <w:jc w:val="both"/>
              <w:rPr>
                <w:rFonts w:ascii="Montserrat" w:hAnsi="Montserrat" w:cs="Arial"/>
                <w:color w:val="595959" w:themeColor="text1" w:themeTint="A6"/>
                <w:sz w:val="18"/>
                <w:szCs w:val="18"/>
              </w:rPr>
            </w:pPr>
          </w:p>
        </w:tc>
        <w:tc>
          <w:tcPr>
            <w:tcW w:w="1143" w:type="pct"/>
            <w:shd w:val="clear" w:color="auto" w:fill="auto"/>
            <w:vAlign w:val="center"/>
          </w:tcPr>
          <w:p w:rsidR="00C73332" w:rsidRPr="00957DAA" w:rsidRDefault="00C73332" w:rsidP="00EC0B87">
            <w:pPr>
              <w:jc w:val="both"/>
              <w:rPr>
                <w:rFonts w:ascii="Montserrat" w:hAnsi="Montserrat" w:cs="Arial"/>
                <w:color w:val="595959" w:themeColor="text1" w:themeTint="A6"/>
                <w:sz w:val="18"/>
                <w:szCs w:val="18"/>
              </w:rPr>
            </w:pPr>
          </w:p>
        </w:tc>
        <w:tc>
          <w:tcPr>
            <w:tcW w:w="1865" w:type="pct"/>
            <w:shd w:val="clear" w:color="auto" w:fill="auto"/>
            <w:vAlign w:val="center"/>
          </w:tcPr>
          <w:p w:rsidR="00C73332" w:rsidRPr="00957DAA" w:rsidRDefault="00C73332" w:rsidP="00EC0B87">
            <w:pPr>
              <w:jc w:val="both"/>
              <w:rPr>
                <w:rFonts w:ascii="Montserrat" w:hAnsi="Montserrat" w:cs="Arial"/>
                <w:i/>
                <w:color w:val="595959" w:themeColor="text1" w:themeTint="A6"/>
                <w:sz w:val="18"/>
                <w:szCs w:val="18"/>
              </w:rPr>
            </w:pPr>
          </w:p>
        </w:tc>
      </w:tr>
    </w:tbl>
    <w:p w:rsidR="00C73332" w:rsidRPr="00957DAA" w:rsidRDefault="00C73332" w:rsidP="00EC0B87">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Agradeciendo de antemano sus atenciones, reciba un cordial saludo.</w:t>
      </w:r>
    </w:p>
    <w:p w:rsidR="00C73332" w:rsidRPr="00957DAA" w:rsidRDefault="00C73332" w:rsidP="00EC0B87">
      <w:pPr>
        <w:jc w:val="both"/>
        <w:rPr>
          <w:rFonts w:ascii="Montserrat" w:hAnsi="Montserrat" w:cs="Arial"/>
          <w:color w:val="595959" w:themeColor="text1" w:themeTint="A6"/>
          <w:sz w:val="18"/>
          <w:szCs w:val="18"/>
        </w:rPr>
      </w:pPr>
    </w:p>
    <w:p w:rsidR="000C6F1F" w:rsidRPr="00957DAA" w:rsidRDefault="000C6F1F" w:rsidP="000C6F1F">
      <w:pPr>
        <w:autoSpaceDE w:val="0"/>
        <w:autoSpaceDN w:val="0"/>
        <w:adjustRightInd w:val="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ATENTAMENTE</w:t>
      </w:r>
    </w:p>
    <w:p w:rsidR="000C6F1F" w:rsidRPr="00957DAA" w:rsidRDefault="000C6F1F" w:rsidP="000C6F1F">
      <w:pPr>
        <w:autoSpaceDE w:val="0"/>
        <w:autoSpaceDN w:val="0"/>
        <w:adjustRightInd w:val="0"/>
        <w:jc w:val="center"/>
        <w:rPr>
          <w:rFonts w:ascii="Montserrat" w:hAnsi="Montserrat" w:cs="Arial"/>
          <w:bCs/>
          <w:color w:val="595959" w:themeColor="text1" w:themeTint="A6"/>
          <w:sz w:val="18"/>
          <w:szCs w:val="18"/>
        </w:rPr>
      </w:pPr>
    </w:p>
    <w:p w:rsidR="000C6F1F" w:rsidRPr="00957DAA" w:rsidRDefault="000C6F1F" w:rsidP="000C6F1F">
      <w:pPr>
        <w:autoSpaceDE w:val="0"/>
        <w:autoSpaceDN w:val="0"/>
        <w:adjustRightInd w:val="0"/>
        <w:jc w:val="center"/>
        <w:rPr>
          <w:rFonts w:ascii="Montserrat" w:hAnsi="Montserrat" w:cs="Arial"/>
          <w:bCs/>
          <w:color w:val="595959" w:themeColor="text1" w:themeTint="A6"/>
          <w:sz w:val="18"/>
          <w:szCs w:val="18"/>
        </w:rPr>
      </w:pPr>
    </w:p>
    <w:p w:rsidR="000C6F1F" w:rsidRPr="00957DAA" w:rsidRDefault="000C6F1F" w:rsidP="000C6F1F">
      <w:pPr>
        <w:autoSpaceDE w:val="0"/>
        <w:autoSpaceDN w:val="0"/>
        <w:adjustRightInd w:val="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(Nombre y firma)</w:t>
      </w:r>
    </w:p>
    <w:p w:rsidR="000C6F1F" w:rsidRPr="00957DAA" w:rsidRDefault="000C6F1F" w:rsidP="000C6F1F">
      <w:pPr>
        <w:autoSpaceDE w:val="0"/>
        <w:autoSpaceDN w:val="0"/>
        <w:adjustRightInd w:val="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REPRESENTANTE LEGAL</w:t>
      </w:r>
    </w:p>
    <w:p w:rsidR="000C6F1F" w:rsidRPr="00957DAA" w:rsidRDefault="000C6F1F" w:rsidP="000C6F1F">
      <w:pPr>
        <w:autoSpaceDE w:val="0"/>
        <w:autoSpaceDN w:val="0"/>
        <w:adjustRightInd w:val="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NOMBRE DE LA EMPRESA</w:t>
      </w:r>
    </w:p>
    <w:p w:rsidR="00C73332" w:rsidRPr="00957DAA" w:rsidRDefault="00C73332" w:rsidP="00EC0B87">
      <w:pPr>
        <w:jc w:val="both"/>
        <w:rPr>
          <w:rFonts w:ascii="Montserrat" w:hAnsi="Montserrat" w:cs="Arial"/>
          <w:b/>
          <w:sz w:val="18"/>
          <w:szCs w:val="18"/>
        </w:rPr>
      </w:pPr>
      <w:r w:rsidRPr="00957DAA">
        <w:rPr>
          <w:rFonts w:ascii="Montserrat" w:hAnsi="Montserrat" w:cs="Arial"/>
          <w:b/>
          <w:sz w:val="18"/>
          <w:szCs w:val="18"/>
        </w:rPr>
        <w:br w:type="page"/>
      </w:r>
    </w:p>
    <w:p w:rsidR="00C73332" w:rsidRPr="00957DAA" w:rsidRDefault="004E2934" w:rsidP="00450913">
      <w:pPr>
        <w:pStyle w:val="Ttulo2"/>
        <w:jc w:val="center"/>
        <w:rPr>
          <w:rFonts w:ascii="Montserrat" w:hAnsi="Montserrat"/>
          <w:i w:val="0"/>
          <w:color w:val="FF0000"/>
          <w:sz w:val="18"/>
          <w:szCs w:val="18"/>
        </w:rPr>
      </w:pPr>
      <w:bookmarkStart w:id="115" w:name="_ANEXO_5_1"/>
      <w:bookmarkEnd w:id="115"/>
      <w:r w:rsidRPr="00957DAA">
        <w:rPr>
          <w:rFonts w:ascii="Montserrat" w:hAnsi="Montserrat"/>
          <w:i w:val="0"/>
          <w:color w:val="FF0000"/>
          <w:sz w:val="18"/>
          <w:szCs w:val="18"/>
        </w:rPr>
        <w:lastRenderedPageBreak/>
        <w:t>ANEXO 5</w:t>
      </w:r>
      <w:r w:rsidR="00450913" w:rsidRPr="00957DAA">
        <w:rPr>
          <w:rFonts w:ascii="Montserrat" w:hAnsi="Montserrat"/>
          <w:i w:val="0"/>
          <w:color w:val="FF0000"/>
          <w:sz w:val="18"/>
          <w:szCs w:val="18"/>
        </w:rPr>
        <w:t xml:space="preserve"> </w:t>
      </w:r>
      <w:r w:rsidR="00C73332" w:rsidRPr="00957DAA">
        <w:rPr>
          <w:rFonts w:ascii="Montserrat" w:hAnsi="Montserrat"/>
          <w:i w:val="0"/>
          <w:color w:val="FF0000"/>
          <w:sz w:val="18"/>
          <w:szCs w:val="18"/>
        </w:rPr>
        <w:t>“FORMATO DE ACREDITACIÓN”</w:t>
      </w:r>
    </w:p>
    <w:p w:rsidR="00450913" w:rsidRPr="00957DAA" w:rsidRDefault="00450913" w:rsidP="00450913">
      <w:pPr>
        <w:pStyle w:val="ADRParrafo"/>
        <w:rPr>
          <w:rFonts w:ascii="Montserrat" w:hAnsi="Montserrat"/>
          <w:sz w:val="18"/>
        </w:rPr>
      </w:pPr>
    </w:p>
    <w:p w:rsidR="00450913" w:rsidRPr="00957DAA" w:rsidRDefault="00450913" w:rsidP="00450913">
      <w:pPr>
        <w:tabs>
          <w:tab w:val="left" w:pos="851"/>
        </w:tabs>
        <w:jc w:val="right"/>
        <w:rPr>
          <w:rFonts w:ascii="Montserrat" w:hAnsi="Montserrat" w:cs="Arial"/>
          <w:b/>
          <w:color w:val="595959" w:themeColor="text1" w:themeTint="A6"/>
          <w:sz w:val="18"/>
          <w:szCs w:val="18"/>
        </w:rPr>
      </w:pPr>
      <w:r w:rsidRPr="00957DAA">
        <w:rPr>
          <w:rFonts w:ascii="Montserrat" w:hAnsi="Montserrat" w:cs="Arial"/>
          <w:color w:val="595959" w:themeColor="text1" w:themeTint="A6"/>
          <w:sz w:val="18"/>
          <w:szCs w:val="18"/>
        </w:rPr>
        <w:t xml:space="preserve">Población a, __ de______ </w:t>
      </w:r>
      <w:proofErr w:type="spellStart"/>
      <w:r w:rsidRPr="00957DAA">
        <w:rPr>
          <w:rFonts w:ascii="Montserrat" w:hAnsi="Montserrat" w:cs="Arial"/>
          <w:color w:val="595959" w:themeColor="text1" w:themeTint="A6"/>
          <w:sz w:val="18"/>
          <w:szCs w:val="18"/>
        </w:rPr>
        <w:t>de</w:t>
      </w:r>
      <w:proofErr w:type="spellEnd"/>
      <w:r w:rsidRPr="00957DAA">
        <w:rPr>
          <w:rFonts w:ascii="Montserrat" w:hAnsi="Montserrat" w:cs="Arial"/>
          <w:color w:val="595959" w:themeColor="text1" w:themeTint="A6"/>
          <w:sz w:val="18"/>
          <w:szCs w:val="18"/>
        </w:rPr>
        <w:t xml:space="preserve"> 20__.</w:t>
      </w:r>
    </w:p>
    <w:p w:rsidR="00450913" w:rsidRPr="00957DAA" w:rsidRDefault="00450913" w:rsidP="00450913">
      <w:pPr>
        <w:pStyle w:val="ADRParrafo"/>
        <w:rPr>
          <w:rFonts w:ascii="Montserrat" w:hAnsi="Montserrat"/>
          <w:color w:val="595959" w:themeColor="text1" w:themeTint="A6"/>
          <w:sz w:val="18"/>
        </w:rPr>
      </w:pPr>
    </w:p>
    <w:p w:rsidR="00450913" w:rsidRPr="00957DAA" w:rsidRDefault="00843369" w:rsidP="00450913">
      <w:pPr>
        <w:jc w:val="both"/>
        <w:rPr>
          <w:rFonts w:ascii="Montserrat" w:hAnsi="Montserrat" w:cs="Arial"/>
          <w:b/>
          <w:color w:val="595959" w:themeColor="text1" w:themeTint="A6"/>
          <w:sz w:val="18"/>
          <w:szCs w:val="18"/>
        </w:rPr>
      </w:pPr>
      <w:r>
        <w:rPr>
          <w:rFonts w:ascii="Montserrat" w:hAnsi="Montserrat" w:cs="Arial"/>
          <w:b/>
          <w:color w:val="595959" w:themeColor="text1" w:themeTint="A6"/>
          <w:sz w:val="18"/>
          <w:szCs w:val="18"/>
        </w:rPr>
        <w:t xml:space="preserve">TITULAR DE LA </w:t>
      </w:r>
      <w:r w:rsidR="00122C83" w:rsidRPr="00957DAA">
        <w:rPr>
          <w:rFonts w:ascii="Montserrat" w:hAnsi="Montserrat" w:cs="Arial"/>
          <w:b/>
          <w:color w:val="595959" w:themeColor="text1" w:themeTint="A6"/>
          <w:sz w:val="18"/>
          <w:szCs w:val="18"/>
        </w:rPr>
        <w:t>UNIDAD DE ADMINISTRACIÓN Y FINANZAS</w:t>
      </w:r>
    </w:p>
    <w:p w:rsidR="00450913" w:rsidRPr="00957DAA" w:rsidRDefault="00450913" w:rsidP="00450913">
      <w:pPr>
        <w:pStyle w:val="Piedepgina"/>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DE LA COMISIÓN NACIONAL FORESTAL</w:t>
      </w:r>
    </w:p>
    <w:p w:rsidR="00450913" w:rsidRPr="00957DAA" w:rsidRDefault="00450913" w:rsidP="00450913">
      <w:pPr>
        <w:pStyle w:val="Piedepgina"/>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PRESENTE.</w:t>
      </w:r>
    </w:p>
    <w:p w:rsidR="00C73332" w:rsidRPr="00957DAA" w:rsidRDefault="00C73332" w:rsidP="002F6538">
      <w:pPr>
        <w:pStyle w:val="ADRParrafo"/>
        <w:rPr>
          <w:rFonts w:ascii="Montserrat" w:hAnsi="Montserrat"/>
          <w:sz w:val="18"/>
        </w:rPr>
      </w:pPr>
    </w:p>
    <w:p w:rsidR="00C73332" w:rsidRPr="00957DAA" w:rsidRDefault="00C73332" w:rsidP="00EC0B87">
      <w:pPr>
        <w:pStyle w:val="Piedepgina"/>
        <w:jc w:val="both"/>
        <w:rPr>
          <w:rFonts w:ascii="Montserrat" w:hAnsi="Montserrat" w:cs="Arial"/>
          <w:color w:val="595959" w:themeColor="text1" w:themeTint="A6"/>
          <w:sz w:val="18"/>
          <w:szCs w:val="18"/>
        </w:rPr>
      </w:pPr>
      <w:r w:rsidRPr="00957DAA">
        <w:rPr>
          <w:rFonts w:ascii="Montserrat" w:hAnsi="Montserrat" w:cs="Arial"/>
          <w:b/>
          <w:sz w:val="18"/>
          <w:szCs w:val="18"/>
        </w:rPr>
        <w:t xml:space="preserve"> </w:t>
      </w:r>
      <w:r w:rsidRPr="00957DAA">
        <w:rPr>
          <w:rFonts w:ascii="Montserrat" w:hAnsi="Montserrat" w:cs="Arial"/>
          <w:b/>
          <w:color w:val="00B0F0"/>
          <w:sz w:val="18"/>
          <w:szCs w:val="18"/>
        </w:rPr>
        <w:t>(Nombre representante legal)</w:t>
      </w:r>
      <w:r w:rsidRPr="00957DAA">
        <w:rPr>
          <w:rFonts w:ascii="Montserrat" w:hAnsi="Montserrat" w:cs="Arial"/>
          <w:b/>
          <w:sz w:val="18"/>
          <w:szCs w:val="18"/>
        </w:rPr>
        <w:t>,</w:t>
      </w:r>
      <w:r w:rsidRPr="00957DAA">
        <w:rPr>
          <w:rFonts w:ascii="Montserrat" w:hAnsi="Montserrat" w:cs="Arial"/>
          <w:sz w:val="18"/>
          <w:szCs w:val="18"/>
        </w:rPr>
        <w:t xml:space="preserve"> </w:t>
      </w:r>
      <w:r w:rsidRPr="00957DAA">
        <w:rPr>
          <w:rFonts w:ascii="Montserrat" w:hAnsi="Montserrat" w:cs="Arial"/>
          <w:color w:val="595959" w:themeColor="text1" w:themeTint="A6"/>
          <w:sz w:val="18"/>
          <w:szCs w:val="18"/>
        </w:rPr>
        <w:t xml:space="preserve">manifiesto </w:t>
      </w:r>
      <w:r w:rsidRPr="00957DAA">
        <w:rPr>
          <w:rFonts w:ascii="Montserrat" w:hAnsi="Montserrat" w:cs="Arial"/>
          <w:b/>
          <w:color w:val="595959" w:themeColor="text1" w:themeTint="A6"/>
          <w:sz w:val="18"/>
          <w:szCs w:val="18"/>
        </w:rPr>
        <w:t>BAJO PROTESTA DE DECIR VERDAD</w:t>
      </w:r>
      <w:r w:rsidRPr="00957DAA">
        <w:rPr>
          <w:rFonts w:ascii="Montserrat" w:hAnsi="Montserrat" w:cs="Arial"/>
          <w:color w:val="595959" w:themeColor="text1" w:themeTint="A6"/>
          <w:sz w:val="18"/>
          <w:szCs w:val="18"/>
        </w:rPr>
        <w:t>:</w:t>
      </w:r>
    </w:p>
    <w:p w:rsidR="002B471F" w:rsidRPr="00957DAA" w:rsidRDefault="002B471F" w:rsidP="00EC0B87">
      <w:pPr>
        <w:ind w:left="-240" w:right="141"/>
        <w:jc w:val="both"/>
        <w:rPr>
          <w:rFonts w:ascii="Montserrat" w:hAnsi="Montserrat" w:cs="Arial"/>
          <w:color w:val="595959" w:themeColor="text1" w:themeTint="A6"/>
          <w:sz w:val="18"/>
          <w:szCs w:val="18"/>
        </w:rPr>
      </w:pPr>
    </w:p>
    <w:p w:rsidR="00C73332" w:rsidRPr="00957DAA" w:rsidRDefault="00C73332" w:rsidP="00192FCD">
      <w:pPr>
        <w:pStyle w:val="Prrafodelista"/>
        <w:numPr>
          <w:ilvl w:val="0"/>
          <w:numId w:val="29"/>
        </w:numPr>
        <w:ind w:left="567" w:right="141" w:hanging="567"/>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Que no me encuentro dentro de ninguno de los supuestos establecidos por los artículos 50 y 60 de la LAASSP.</w:t>
      </w:r>
    </w:p>
    <w:p w:rsidR="00C73332" w:rsidRDefault="00C73332" w:rsidP="00192FCD">
      <w:pPr>
        <w:pStyle w:val="Prrafodelista"/>
        <w:numPr>
          <w:ilvl w:val="0"/>
          <w:numId w:val="29"/>
        </w:numPr>
        <w:ind w:left="567" w:right="141" w:hanging="567"/>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Que mí representada cuenta con facultades suficientes para comprometerse de conformidad con lo establecido en el artículo 36 del Reglamento de la LAASSP.</w:t>
      </w:r>
    </w:p>
    <w:p w:rsidR="00287138" w:rsidRPr="00957DAA" w:rsidRDefault="00287138" w:rsidP="00192FCD">
      <w:pPr>
        <w:pStyle w:val="Prrafodelista"/>
        <w:numPr>
          <w:ilvl w:val="0"/>
          <w:numId w:val="29"/>
        </w:numPr>
        <w:ind w:left="567" w:right="141" w:hanging="567"/>
        <w:jc w:val="both"/>
        <w:rPr>
          <w:rFonts w:ascii="Montserrat" w:hAnsi="Montserrat" w:cs="Arial"/>
          <w:color w:val="595959" w:themeColor="text1" w:themeTint="A6"/>
          <w:sz w:val="18"/>
          <w:szCs w:val="18"/>
        </w:rPr>
      </w:pPr>
      <w:r>
        <w:rPr>
          <w:rFonts w:ascii="Montserrat" w:hAnsi="Montserrat" w:cs="Arial"/>
          <w:color w:val="595959" w:themeColor="text1" w:themeTint="A6"/>
          <w:sz w:val="18"/>
          <w:szCs w:val="18"/>
        </w:rPr>
        <w:t xml:space="preserve">Que el objeto social de mi representada, </w:t>
      </w:r>
      <w:r>
        <w:rPr>
          <w:rFonts w:ascii="Montserrat" w:hAnsi="Montserrat"/>
          <w:color w:val="595959"/>
        </w:rPr>
        <w:t>tiene actividades comerciales directamente relacionadas los bienes objeto de la presente licitación</w:t>
      </w:r>
    </w:p>
    <w:p w:rsidR="00C73332" w:rsidRPr="00957DAA" w:rsidRDefault="00C73332" w:rsidP="00192FCD">
      <w:pPr>
        <w:pStyle w:val="Prrafodelista"/>
        <w:numPr>
          <w:ilvl w:val="0"/>
          <w:numId w:val="29"/>
        </w:numPr>
        <w:ind w:left="567" w:right="141" w:hanging="567"/>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Así como que cuento con facultades suficientes para suscribir la proposición para la presente </w:t>
      </w:r>
      <w:r w:rsidR="00905F34" w:rsidRPr="00747F03">
        <w:rPr>
          <w:rFonts w:ascii="Montserrat" w:hAnsi="Montserrat" w:cs="Arial"/>
          <w:b/>
          <w:color w:val="FF0000"/>
          <w:sz w:val="18"/>
          <w:szCs w:val="18"/>
        </w:rPr>
        <w:t>Licitación Pública Electrónica Internacional Bajo La Cobertura De Tratados</w:t>
      </w:r>
      <w:r w:rsidR="00905F34" w:rsidRPr="00957DAA">
        <w:rPr>
          <w:rFonts w:ascii="Montserrat" w:hAnsi="Montserrat" w:cs="Arial"/>
          <w:b/>
          <w:color w:val="595959" w:themeColor="text1" w:themeTint="A6"/>
          <w:sz w:val="18"/>
          <w:szCs w:val="18"/>
        </w:rPr>
        <w:t xml:space="preserve"> </w:t>
      </w:r>
      <w:r w:rsidRPr="00957DAA">
        <w:rPr>
          <w:rFonts w:ascii="Montserrat" w:hAnsi="Montserrat" w:cs="Arial"/>
          <w:color w:val="595959" w:themeColor="text1" w:themeTint="A6"/>
          <w:sz w:val="18"/>
          <w:szCs w:val="18"/>
        </w:rPr>
        <w:t xml:space="preserve">número </w:t>
      </w:r>
      <w:r w:rsidR="00CC1260">
        <w:rPr>
          <w:rFonts w:ascii="Montserrat" w:hAnsi="Montserrat" w:cs="Arial"/>
          <w:b/>
          <w:color w:val="FF0000"/>
          <w:sz w:val="18"/>
          <w:szCs w:val="18"/>
        </w:rPr>
        <w:t>LA-016RHQ001-E</w:t>
      </w:r>
      <w:r w:rsidR="007E6E69">
        <w:rPr>
          <w:rFonts w:ascii="Montserrat" w:hAnsi="Montserrat" w:cs="Arial"/>
          <w:b/>
          <w:color w:val="FF0000"/>
          <w:sz w:val="18"/>
          <w:szCs w:val="18"/>
        </w:rPr>
        <w:t>166</w:t>
      </w:r>
      <w:r w:rsidR="00CC1260">
        <w:rPr>
          <w:rFonts w:ascii="Montserrat" w:hAnsi="Montserrat" w:cs="Arial"/>
          <w:b/>
          <w:color w:val="FF0000"/>
          <w:sz w:val="18"/>
          <w:szCs w:val="18"/>
        </w:rPr>
        <w:t>-2022</w:t>
      </w:r>
      <w:r w:rsidR="00150FAE" w:rsidRPr="00747F03">
        <w:rPr>
          <w:rFonts w:ascii="Montserrat" w:hAnsi="Montserrat" w:cs="Arial"/>
          <w:color w:val="FF0000"/>
          <w:sz w:val="18"/>
          <w:szCs w:val="18"/>
        </w:rPr>
        <w:t xml:space="preserve"> </w:t>
      </w:r>
      <w:r w:rsidRPr="00957DAA">
        <w:rPr>
          <w:rFonts w:ascii="Montserrat" w:hAnsi="Montserrat" w:cs="Arial"/>
          <w:color w:val="595959" w:themeColor="text1" w:themeTint="A6"/>
          <w:sz w:val="18"/>
          <w:szCs w:val="18"/>
        </w:rPr>
        <w:t xml:space="preserve">denominada </w:t>
      </w:r>
      <w:r w:rsidRPr="00957DAA">
        <w:rPr>
          <w:rFonts w:ascii="Montserrat" w:hAnsi="Montserrat" w:cs="Arial"/>
          <w:b/>
          <w:color w:val="595959" w:themeColor="text1" w:themeTint="A6"/>
          <w:sz w:val="18"/>
          <w:szCs w:val="18"/>
        </w:rPr>
        <w:t>____________________</w:t>
      </w:r>
      <w:r w:rsidRPr="00957DAA">
        <w:rPr>
          <w:rFonts w:ascii="Montserrat" w:hAnsi="Montserrat" w:cs="Arial"/>
          <w:color w:val="595959" w:themeColor="text1" w:themeTint="A6"/>
          <w:sz w:val="18"/>
          <w:szCs w:val="18"/>
        </w:rPr>
        <w:t>, a nombre y representación de:</w:t>
      </w:r>
    </w:p>
    <w:p w:rsidR="00C73332" w:rsidRPr="00957DAA" w:rsidRDefault="00C73332" w:rsidP="00450913">
      <w:pPr>
        <w:pStyle w:val="ADRParrafo"/>
        <w:rPr>
          <w:rFonts w:ascii="Montserrat" w:hAnsi="Montserrat"/>
          <w:sz w:val="18"/>
        </w:rPr>
      </w:pPr>
    </w:p>
    <w:tbl>
      <w:tblPr>
        <w:tblW w:w="4964" w:type="pct"/>
        <w:tblInd w:w="70" w:type="dxa"/>
        <w:tblLayout w:type="fixed"/>
        <w:tblCellMar>
          <w:left w:w="70" w:type="dxa"/>
          <w:right w:w="70" w:type="dxa"/>
        </w:tblCellMar>
        <w:tblLook w:val="04A0" w:firstRow="1" w:lastRow="0" w:firstColumn="1" w:lastColumn="0" w:noHBand="0" w:noVBand="1"/>
      </w:tblPr>
      <w:tblGrid>
        <w:gridCol w:w="2406"/>
        <w:gridCol w:w="3545"/>
        <w:gridCol w:w="1281"/>
        <w:gridCol w:w="2475"/>
      </w:tblGrid>
      <w:tr w:rsidR="00412828" w:rsidRPr="00957DAA" w:rsidTr="00412828">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412828" w:rsidRPr="00957DAA" w:rsidRDefault="00412828" w:rsidP="00412828">
            <w:pPr>
              <w:ind w:left="0" w:firstLine="0"/>
              <w:jc w:val="center"/>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DATOS DEL LICITANTE</w:t>
            </w:r>
          </w:p>
        </w:tc>
      </w:tr>
      <w:tr w:rsidR="00412828" w:rsidRPr="00957DAA" w:rsidTr="00412828">
        <w:trPr>
          <w:trHeight w:val="300"/>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50913" w:rsidRPr="00957DAA" w:rsidRDefault="00450913" w:rsidP="00450913">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NOMBRE DE LA PERSONA FÍSICA O MORAL:</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 </w:t>
            </w:r>
          </w:p>
        </w:tc>
      </w:tr>
      <w:tr w:rsidR="00412828" w:rsidRPr="00957DAA" w:rsidTr="00412828">
        <w:trPr>
          <w:trHeight w:val="300"/>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50913" w:rsidRPr="00957DAA" w:rsidRDefault="00450913" w:rsidP="00450913">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Registró Federal de Contribuyentes:</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 </w:t>
            </w:r>
          </w:p>
        </w:tc>
      </w:tr>
      <w:tr w:rsidR="00412828" w:rsidRPr="00957DAA" w:rsidTr="00412828">
        <w:trPr>
          <w:trHeight w:val="300"/>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50913" w:rsidRPr="00957DAA" w:rsidRDefault="00450913" w:rsidP="00450913">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CURP (EN CASO DE SER PERSONA FÍSICA)</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 </w:t>
            </w:r>
          </w:p>
        </w:tc>
      </w:tr>
      <w:tr w:rsidR="00412828" w:rsidRPr="00957DAA" w:rsidTr="00412828">
        <w:trPr>
          <w:trHeight w:val="300"/>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50913" w:rsidRPr="00957DAA" w:rsidRDefault="00450913" w:rsidP="00450913">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Objeto Social:</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 </w:t>
            </w:r>
          </w:p>
        </w:tc>
      </w:tr>
      <w:tr w:rsidR="00450913" w:rsidRPr="00957DAA" w:rsidTr="00412828">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50913" w:rsidRPr="00957DAA" w:rsidRDefault="00450913" w:rsidP="00450913">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DOMICILIO FISCAL</w:t>
            </w:r>
          </w:p>
        </w:tc>
      </w:tr>
      <w:tr w:rsidR="00412828" w:rsidRPr="00957DAA" w:rsidTr="0041282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50913" w:rsidRPr="00957DAA" w:rsidRDefault="00450913" w:rsidP="00450913">
            <w:pPr>
              <w:ind w:left="0" w:firstLine="0"/>
              <w:jc w:val="both"/>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Calle y número:</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Colonia:</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r>
      <w:tr w:rsidR="00412828" w:rsidRPr="00957DAA" w:rsidTr="0041282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50913" w:rsidRPr="00957DAA" w:rsidRDefault="00450913" w:rsidP="00FE4349">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Municipio o Delegación:</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C.P.:</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r>
      <w:tr w:rsidR="00412828" w:rsidRPr="00957DAA" w:rsidTr="0041282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50913" w:rsidRPr="00957DAA" w:rsidRDefault="00450913" w:rsidP="00450913">
            <w:pPr>
              <w:ind w:left="0" w:firstLine="0"/>
              <w:jc w:val="both"/>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Entidad Federativa:</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TELÉFONO:</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r>
      <w:tr w:rsidR="00412828" w:rsidRPr="00957DAA" w:rsidTr="0041282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50913" w:rsidRPr="00957DAA" w:rsidRDefault="00450913" w:rsidP="00450913">
            <w:pPr>
              <w:ind w:left="0" w:firstLine="0"/>
              <w:jc w:val="both"/>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correo ELECTRÓNICO:</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Fax:</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r>
      <w:tr w:rsidR="00450913" w:rsidRPr="00957DAA" w:rsidTr="00412828">
        <w:trPr>
          <w:trHeight w:val="49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450913" w:rsidRPr="00957DAA" w:rsidRDefault="00450913" w:rsidP="00883466">
            <w:pPr>
              <w:ind w:left="0" w:firstLine="0"/>
              <w:jc w:val="both"/>
              <w:rPr>
                <w:rFonts w:ascii="Montserrat" w:hAnsi="Montserrat" w:cs="Arial"/>
                <w:b/>
                <w:bCs/>
                <w:color w:val="595959" w:themeColor="text1" w:themeTint="A6"/>
                <w:sz w:val="18"/>
                <w:szCs w:val="18"/>
                <w:lang w:eastAsia="es-MX"/>
              </w:rPr>
            </w:pPr>
            <w:r w:rsidRPr="00957DAA">
              <w:rPr>
                <w:rFonts w:ascii="Montserrat" w:hAnsi="Montserrat" w:cs="Arial"/>
                <w:b/>
                <w:bCs/>
                <w:caps/>
                <w:color w:val="FF0000"/>
                <w:sz w:val="18"/>
                <w:szCs w:val="18"/>
                <w:lang w:eastAsia="es-MX"/>
              </w:rPr>
              <w:t xml:space="preserve">se autoriza expresamente a la conafor para que todas las notificaciones que se practiquen durante el procedimiento de </w:t>
            </w:r>
            <w:r w:rsidR="00883466" w:rsidRPr="00957DAA">
              <w:rPr>
                <w:rFonts w:ascii="Montserrat" w:hAnsi="Montserrat" w:cs="Arial"/>
                <w:b/>
                <w:bCs/>
                <w:caps/>
                <w:color w:val="FF0000"/>
                <w:sz w:val="18"/>
                <w:szCs w:val="18"/>
                <w:lang w:eastAsia="es-MX"/>
              </w:rPr>
              <w:t>LICITACIÓN PÚBLICA</w:t>
            </w:r>
            <w:r w:rsidRPr="00957DAA">
              <w:rPr>
                <w:rFonts w:ascii="Montserrat" w:hAnsi="Montserrat" w:cs="Arial"/>
                <w:b/>
                <w:bCs/>
                <w:caps/>
                <w:color w:val="FF0000"/>
                <w:sz w:val="18"/>
                <w:szCs w:val="18"/>
                <w:lang w:eastAsia="es-MX"/>
              </w:rPr>
              <w:t>, como aquéllas que sean necesarias durante el periodo de ejecución del contrato se realicen en el domicilio y/o correo ELECTRÓNICO señalado.</w:t>
            </w:r>
          </w:p>
        </w:tc>
      </w:tr>
      <w:tr w:rsidR="00450913" w:rsidRPr="00957DAA" w:rsidTr="00472D29">
        <w:trPr>
          <w:trHeight w:val="57"/>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50913" w:rsidRPr="00957DAA" w:rsidRDefault="00450913" w:rsidP="00450913">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DATOS DE ACREDITACIÓN DE LA EXISTENCIA LEGAL DE LA PERSONA MORAL (EN SU CASO)</w:t>
            </w:r>
          </w:p>
        </w:tc>
      </w:tr>
      <w:tr w:rsidR="00412828" w:rsidRPr="00957DAA" w:rsidTr="00412828">
        <w:trPr>
          <w:trHeight w:val="5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50913" w:rsidRPr="00957DAA" w:rsidRDefault="00450913" w:rsidP="00450913">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Numero de escritura publica en la que consta su acta constitutiva:</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Notaría Número:</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r>
      <w:tr w:rsidR="00412828" w:rsidRPr="00957DAA" w:rsidTr="0041282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50913" w:rsidRPr="00957DAA" w:rsidRDefault="00450913" w:rsidP="00450913">
            <w:pPr>
              <w:ind w:left="0" w:firstLine="0"/>
              <w:jc w:val="both"/>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Lugar de la Notaría:</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Fecha:</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r>
      <w:tr w:rsidR="00450913" w:rsidRPr="00957DAA" w:rsidTr="0041282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50913" w:rsidRPr="00957DAA" w:rsidRDefault="00450913" w:rsidP="00450913">
            <w:pPr>
              <w:ind w:left="0" w:firstLine="0"/>
              <w:jc w:val="both"/>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lastRenderedPageBreak/>
              <w:t>Nombre del Notario:</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 </w:t>
            </w:r>
          </w:p>
        </w:tc>
      </w:tr>
      <w:tr w:rsidR="00FE4349" w:rsidRPr="00957DAA" w:rsidTr="00412828">
        <w:trPr>
          <w:trHeight w:val="300"/>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50913" w:rsidRPr="00957DAA" w:rsidRDefault="00450913" w:rsidP="00450913">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Numero del Registro publico de la Propiedad:</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Fecha:</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r>
      <w:tr w:rsidR="00450913" w:rsidRPr="00957DAA" w:rsidTr="0041282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50913" w:rsidRPr="00957DAA" w:rsidRDefault="00450913" w:rsidP="00450913">
            <w:pPr>
              <w:ind w:left="0" w:firstLine="0"/>
              <w:jc w:val="both"/>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Lugar:</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 </w:t>
            </w:r>
          </w:p>
        </w:tc>
      </w:tr>
      <w:tr w:rsidR="00FE4349" w:rsidRPr="00957DAA" w:rsidTr="00412828">
        <w:trPr>
          <w:trHeight w:val="5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50913" w:rsidRPr="00957DAA" w:rsidRDefault="00450913" w:rsidP="00450913">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Numero de ultima reforma constitutiva:</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NOTARIA NÚMERO:</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r>
      <w:tr w:rsidR="00FE4349" w:rsidRPr="00957DAA" w:rsidTr="0041282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50913" w:rsidRPr="00957DAA" w:rsidRDefault="00450913" w:rsidP="00450913">
            <w:pPr>
              <w:ind w:left="0" w:firstLine="0"/>
              <w:jc w:val="both"/>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Lugar de la Notaría:</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FECHA:</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r>
      <w:tr w:rsidR="00450913" w:rsidRPr="00957DAA" w:rsidTr="0041282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50913" w:rsidRPr="00957DAA" w:rsidRDefault="00450913" w:rsidP="00450913">
            <w:pPr>
              <w:ind w:left="0" w:firstLine="0"/>
              <w:jc w:val="both"/>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Nombre del Notario:</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 </w:t>
            </w:r>
          </w:p>
        </w:tc>
      </w:tr>
      <w:tr w:rsidR="00450913" w:rsidRPr="00957DAA" w:rsidTr="00472D29">
        <w:trPr>
          <w:trHeight w:val="169"/>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50913" w:rsidRPr="00957DAA" w:rsidRDefault="00450913" w:rsidP="00450913">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RELACIóN DE ACCIONISTAS</w:t>
            </w:r>
          </w:p>
        </w:tc>
      </w:tr>
      <w:tr w:rsidR="00FE4349" w:rsidRPr="00957DAA" w:rsidTr="0041282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50913" w:rsidRPr="00957DAA" w:rsidRDefault="00450913" w:rsidP="00450913">
            <w:pPr>
              <w:ind w:left="0" w:firstLine="0"/>
              <w:jc w:val="both"/>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Nombre:</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RFC:</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r>
      <w:tr w:rsidR="00FE4349" w:rsidRPr="00957DAA" w:rsidTr="00412828">
        <w:trPr>
          <w:trHeight w:val="300"/>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50913" w:rsidRPr="00957DAA" w:rsidRDefault="00450913" w:rsidP="00450913">
            <w:pPr>
              <w:ind w:left="0" w:firstLine="0"/>
              <w:jc w:val="both"/>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Nombre:</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 AGREGAR O QUITAR TANTOS COMO ACCIONISTAS EXISTAN ***</w:t>
            </w:r>
          </w:p>
        </w:tc>
        <w:tc>
          <w:tcPr>
            <w:tcW w:w="660" w:type="pct"/>
            <w:tcBorders>
              <w:top w:val="nil"/>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RFC:</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r>
      <w:tr w:rsidR="00450913" w:rsidRPr="00957DAA" w:rsidTr="00472D29">
        <w:trPr>
          <w:trHeight w:val="128"/>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50913" w:rsidRPr="00957DAA" w:rsidRDefault="00450913" w:rsidP="00450913">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DATOS DEL REPRESENTANTE O APODERADO LEGAL (EN SU CASO)</w:t>
            </w:r>
          </w:p>
        </w:tc>
      </w:tr>
      <w:tr w:rsidR="00450913" w:rsidRPr="00957DAA" w:rsidTr="00412828">
        <w:trPr>
          <w:trHeight w:val="300"/>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50913" w:rsidRPr="00957DAA" w:rsidRDefault="00450913" w:rsidP="00450913">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Nombre deL Apoderado o Representante Legal:</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 </w:t>
            </w:r>
          </w:p>
        </w:tc>
      </w:tr>
      <w:tr w:rsidR="00FE4349" w:rsidRPr="00957DAA" w:rsidTr="00412828">
        <w:trPr>
          <w:trHeight w:val="5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50913" w:rsidRPr="00957DAA" w:rsidRDefault="00450913" w:rsidP="00450913">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ESCRITURA PÚBLICA mediante LA cual acredita su personalidad y facultades:</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Notaría Número:</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r>
      <w:tr w:rsidR="00FE4349" w:rsidRPr="00957DAA" w:rsidTr="0041282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50913" w:rsidRPr="00957DAA" w:rsidRDefault="00450913" w:rsidP="00450913">
            <w:pPr>
              <w:ind w:left="0" w:firstLine="0"/>
              <w:jc w:val="both"/>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Lugar de la Notaría:</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Fecha:</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color w:val="595959" w:themeColor="text1" w:themeTint="A6"/>
                <w:sz w:val="18"/>
                <w:szCs w:val="18"/>
                <w:lang w:eastAsia="es-MX"/>
              </w:rPr>
            </w:pPr>
            <w:r w:rsidRPr="00957DAA">
              <w:rPr>
                <w:rFonts w:ascii="Montserrat" w:hAnsi="Montserrat" w:cs="Arial"/>
                <w:caps/>
                <w:color w:val="595959" w:themeColor="text1" w:themeTint="A6"/>
                <w:sz w:val="18"/>
                <w:szCs w:val="18"/>
                <w:lang w:eastAsia="es-MX"/>
              </w:rPr>
              <w:t> </w:t>
            </w:r>
          </w:p>
        </w:tc>
      </w:tr>
      <w:tr w:rsidR="00450913" w:rsidRPr="00957DAA" w:rsidTr="0041282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450913" w:rsidRPr="00957DAA" w:rsidRDefault="00450913" w:rsidP="00450913">
            <w:pPr>
              <w:ind w:left="0" w:firstLine="0"/>
              <w:jc w:val="both"/>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Nombre del Notario:</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450913" w:rsidRPr="00957DAA" w:rsidRDefault="00450913" w:rsidP="00450913">
            <w:pPr>
              <w:ind w:left="0" w:firstLine="0"/>
              <w:jc w:val="center"/>
              <w:rPr>
                <w:rFonts w:ascii="Montserrat" w:hAnsi="Montserrat" w:cs="Arial"/>
                <w:b/>
                <w:bCs/>
                <w:color w:val="595959" w:themeColor="text1" w:themeTint="A6"/>
                <w:sz w:val="18"/>
                <w:szCs w:val="18"/>
                <w:lang w:eastAsia="es-MX"/>
              </w:rPr>
            </w:pPr>
            <w:r w:rsidRPr="00957DAA">
              <w:rPr>
                <w:rFonts w:ascii="Montserrat" w:hAnsi="Montserrat" w:cs="Arial"/>
                <w:b/>
                <w:bCs/>
                <w:caps/>
                <w:color w:val="595959" w:themeColor="text1" w:themeTint="A6"/>
                <w:sz w:val="18"/>
                <w:szCs w:val="18"/>
                <w:lang w:eastAsia="es-MX"/>
              </w:rPr>
              <w:t> </w:t>
            </w:r>
          </w:p>
        </w:tc>
      </w:tr>
    </w:tbl>
    <w:p w:rsidR="00FE4349" w:rsidRPr="00957DAA" w:rsidRDefault="00FE4349" w:rsidP="00FE4349">
      <w:pPr>
        <w:pStyle w:val="ADRParrafo"/>
        <w:rPr>
          <w:rFonts w:ascii="Montserrat" w:hAnsi="Montserrat"/>
          <w:sz w:val="18"/>
        </w:rPr>
      </w:pPr>
    </w:p>
    <w:p w:rsidR="00C73332" w:rsidRPr="00957DAA" w:rsidRDefault="00C73332" w:rsidP="00412828">
      <w:pPr>
        <w:ind w:left="0" w:firstLine="0"/>
        <w:jc w:val="both"/>
        <w:rPr>
          <w:rFonts w:ascii="Montserrat" w:hAnsi="Montserrat" w:cs="Arial"/>
          <w:b/>
          <w:color w:val="FF0000"/>
          <w:sz w:val="18"/>
          <w:szCs w:val="18"/>
        </w:rPr>
      </w:pPr>
      <w:r w:rsidRPr="00957DAA">
        <w:rPr>
          <w:rFonts w:ascii="Montserrat" w:hAnsi="Montserrat" w:cs="Arial"/>
          <w:color w:val="595959" w:themeColor="text1" w:themeTint="A6"/>
          <w:sz w:val="18"/>
          <w:szCs w:val="18"/>
        </w:rPr>
        <w:t xml:space="preserve">De igual forma manifiesto que de resultar con adjudicación en el presente procedimiento de contratación, asumo la responsabilidad total para el caso de que durante </w:t>
      </w:r>
      <w:r w:rsidR="009D6820" w:rsidRPr="00957DAA">
        <w:rPr>
          <w:rFonts w:ascii="Montserrat" w:hAnsi="Montserrat" w:cs="Arial"/>
          <w:color w:val="595959" w:themeColor="text1" w:themeTint="A6"/>
          <w:sz w:val="18"/>
          <w:szCs w:val="18"/>
        </w:rPr>
        <w:t>el suministro de los bienes</w:t>
      </w:r>
      <w:r w:rsidRPr="00957DAA">
        <w:rPr>
          <w:rFonts w:ascii="Montserrat" w:hAnsi="Montserrat" w:cs="Arial"/>
          <w:color w:val="595959" w:themeColor="text1" w:themeTint="A6"/>
          <w:sz w:val="18"/>
          <w:szCs w:val="18"/>
        </w:rPr>
        <w:t xml:space="preserve">, infrinja los derechos de terceros sobre patentes, marcas, o derechos de autor, así como que estoy de acuerdo con todo lo indicado en la convocatoria de esta </w:t>
      </w:r>
      <w:r w:rsidR="00883466" w:rsidRPr="00957DAA">
        <w:rPr>
          <w:rFonts w:ascii="Montserrat" w:hAnsi="Montserrat" w:cs="Arial"/>
          <w:color w:val="595959" w:themeColor="text1" w:themeTint="A6"/>
          <w:sz w:val="18"/>
          <w:szCs w:val="18"/>
        </w:rPr>
        <w:t>Licitación</w:t>
      </w:r>
      <w:r w:rsidR="002B471F" w:rsidRPr="00957DAA">
        <w:rPr>
          <w:rFonts w:ascii="Montserrat" w:hAnsi="Montserrat" w:cs="Arial"/>
          <w:color w:val="595959" w:themeColor="text1" w:themeTint="A6"/>
          <w:sz w:val="18"/>
          <w:szCs w:val="18"/>
        </w:rPr>
        <w:t xml:space="preserve"> </w:t>
      </w:r>
      <w:r w:rsidRPr="00957DAA">
        <w:rPr>
          <w:rFonts w:ascii="Montserrat" w:hAnsi="Montserrat" w:cs="Arial"/>
          <w:color w:val="595959" w:themeColor="text1" w:themeTint="A6"/>
          <w:sz w:val="18"/>
          <w:szCs w:val="18"/>
        </w:rPr>
        <w:t xml:space="preserve">número </w:t>
      </w:r>
      <w:r w:rsidR="00CC1260">
        <w:rPr>
          <w:rFonts w:ascii="Montserrat" w:hAnsi="Montserrat" w:cs="Arial"/>
          <w:b/>
          <w:color w:val="FF0000"/>
          <w:sz w:val="18"/>
          <w:szCs w:val="18"/>
        </w:rPr>
        <w:t>LA-016RHQ001-E</w:t>
      </w:r>
      <w:r w:rsidR="007E6E69">
        <w:rPr>
          <w:rFonts w:ascii="Montserrat" w:hAnsi="Montserrat" w:cs="Arial"/>
          <w:b/>
          <w:color w:val="FF0000"/>
          <w:sz w:val="18"/>
          <w:szCs w:val="18"/>
        </w:rPr>
        <w:t>166</w:t>
      </w:r>
      <w:r w:rsidR="00CC1260">
        <w:rPr>
          <w:rFonts w:ascii="Montserrat" w:hAnsi="Montserrat" w:cs="Arial"/>
          <w:b/>
          <w:color w:val="FF0000"/>
          <w:sz w:val="18"/>
          <w:szCs w:val="18"/>
        </w:rPr>
        <w:t>-2022</w:t>
      </w:r>
      <w:r w:rsidR="00150FAE" w:rsidRPr="00957DAA">
        <w:rPr>
          <w:rFonts w:ascii="Montserrat" w:hAnsi="Montserrat" w:cs="Arial"/>
          <w:b/>
          <w:color w:val="FF0000"/>
          <w:sz w:val="18"/>
          <w:szCs w:val="18"/>
        </w:rPr>
        <w:t>.</w:t>
      </w:r>
    </w:p>
    <w:p w:rsidR="00450913" w:rsidRPr="00957DAA" w:rsidRDefault="00450913" w:rsidP="00450913">
      <w:pPr>
        <w:pStyle w:val="ADRParrafo"/>
        <w:rPr>
          <w:rFonts w:ascii="Montserrat" w:hAnsi="Montserrat"/>
          <w:sz w:val="18"/>
        </w:rPr>
      </w:pPr>
    </w:p>
    <w:p w:rsidR="00C73332" w:rsidRPr="00957DAA" w:rsidRDefault="00C73332" w:rsidP="00450913">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Asimismo, a criterio de la CONAFOR y para efectos de lo dispuesto por el artículo 35 de la LFPA, autorizo expresamente que las notificaciones que se practiquen durante los procedimientos de otorgamiento de prórrogas, aplicación de penas convencionales y deducciones al pago, así como rescisión administrativa del contrato, se lleven a cabo en el domicilio o correo electrónico que para el efecto manifiesto en el presente escrito, así como en el que en su momento se establezca en el contrato que se suscriba. En el entendido de que las notificaciones que se practiquen vía correo electrónico a mi representada, </w:t>
      </w:r>
      <w:bookmarkStart w:id="116" w:name="_Hlk304537385"/>
      <w:r w:rsidRPr="00957DAA">
        <w:rPr>
          <w:rFonts w:ascii="Montserrat" w:hAnsi="Montserrat" w:cs="Arial"/>
          <w:color w:val="595959" w:themeColor="text1" w:themeTint="A6"/>
          <w:sz w:val="18"/>
          <w:szCs w:val="18"/>
        </w:rPr>
        <w:t>acepto se consideren como legalmente practicadas, cuando la CONAFOR obtenga el acuse de envío que genera automáticamente el sistema de correo electrónico con el que cuenta ésta última</w:t>
      </w:r>
      <w:bookmarkEnd w:id="116"/>
      <w:r w:rsidRPr="00957DAA">
        <w:rPr>
          <w:rFonts w:ascii="Montserrat" w:hAnsi="Montserrat" w:cs="Arial"/>
          <w:color w:val="595959" w:themeColor="text1" w:themeTint="A6"/>
          <w:sz w:val="18"/>
          <w:szCs w:val="18"/>
        </w:rPr>
        <w:t>.</w:t>
      </w:r>
    </w:p>
    <w:p w:rsidR="00450913" w:rsidRPr="00957DAA" w:rsidRDefault="00450913" w:rsidP="00450913">
      <w:pPr>
        <w:ind w:left="0" w:firstLine="0"/>
        <w:jc w:val="both"/>
        <w:rPr>
          <w:rFonts w:ascii="Montserrat" w:hAnsi="Montserrat" w:cs="Arial"/>
          <w:color w:val="595959" w:themeColor="text1" w:themeTint="A6"/>
          <w:sz w:val="18"/>
          <w:szCs w:val="18"/>
        </w:rPr>
      </w:pPr>
    </w:p>
    <w:p w:rsidR="00450913" w:rsidRPr="00957DAA" w:rsidRDefault="00450913" w:rsidP="00450913">
      <w:pPr>
        <w:autoSpaceDE w:val="0"/>
        <w:autoSpaceDN w:val="0"/>
        <w:adjustRightInd w:val="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ATENTAMENTE</w:t>
      </w:r>
    </w:p>
    <w:p w:rsidR="00450913" w:rsidRPr="00957DAA" w:rsidRDefault="00450913" w:rsidP="00450913">
      <w:pPr>
        <w:autoSpaceDE w:val="0"/>
        <w:autoSpaceDN w:val="0"/>
        <w:adjustRightInd w:val="0"/>
        <w:jc w:val="center"/>
        <w:rPr>
          <w:rFonts w:ascii="Montserrat" w:hAnsi="Montserrat" w:cs="Arial"/>
          <w:bCs/>
          <w:color w:val="595959" w:themeColor="text1" w:themeTint="A6"/>
          <w:sz w:val="18"/>
          <w:szCs w:val="18"/>
        </w:rPr>
      </w:pPr>
    </w:p>
    <w:p w:rsidR="00450913" w:rsidRPr="00957DAA" w:rsidRDefault="00450913" w:rsidP="00450913">
      <w:pPr>
        <w:autoSpaceDE w:val="0"/>
        <w:autoSpaceDN w:val="0"/>
        <w:adjustRightInd w:val="0"/>
        <w:jc w:val="center"/>
        <w:rPr>
          <w:rFonts w:ascii="Montserrat" w:hAnsi="Montserrat" w:cs="Arial"/>
          <w:bCs/>
          <w:color w:val="595959" w:themeColor="text1" w:themeTint="A6"/>
          <w:sz w:val="18"/>
          <w:szCs w:val="18"/>
        </w:rPr>
      </w:pPr>
    </w:p>
    <w:p w:rsidR="00450913" w:rsidRPr="00957DAA" w:rsidRDefault="00450913" w:rsidP="00450913">
      <w:pPr>
        <w:autoSpaceDE w:val="0"/>
        <w:autoSpaceDN w:val="0"/>
        <w:adjustRightInd w:val="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lastRenderedPageBreak/>
        <w:t>(Nombre y firma)</w:t>
      </w:r>
    </w:p>
    <w:p w:rsidR="00450913" w:rsidRPr="00957DAA" w:rsidRDefault="00450913" w:rsidP="00450913">
      <w:pPr>
        <w:autoSpaceDE w:val="0"/>
        <w:autoSpaceDN w:val="0"/>
        <w:adjustRightInd w:val="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REPRESENTANTE LEGAL</w:t>
      </w:r>
    </w:p>
    <w:p w:rsidR="00450913" w:rsidRPr="00957DAA" w:rsidRDefault="00450913" w:rsidP="00450913">
      <w:pPr>
        <w:autoSpaceDE w:val="0"/>
        <w:autoSpaceDN w:val="0"/>
        <w:adjustRightInd w:val="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NOMBRE DE LA EMPRESA</w:t>
      </w:r>
    </w:p>
    <w:p w:rsidR="00450913" w:rsidRPr="00957DAA" w:rsidRDefault="00450913" w:rsidP="00450913">
      <w:pPr>
        <w:autoSpaceDE w:val="0"/>
        <w:autoSpaceDN w:val="0"/>
        <w:adjustRightInd w:val="0"/>
        <w:jc w:val="center"/>
        <w:rPr>
          <w:rFonts w:ascii="Montserrat" w:hAnsi="Montserrat" w:cs="Arial"/>
          <w:b/>
          <w:bCs/>
          <w:sz w:val="18"/>
          <w:szCs w:val="18"/>
        </w:rPr>
      </w:pPr>
    </w:p>
    <w:p w:rsidR="00C73332" w:rsidRPr="00957DAA" w:rsidRDefault="00C73332" w:rsidP="00450913">
      <w:pPr>
        <w:ind w:left="0" w:firstLine="0"/>
        <w:jc w:val="both"/>
        <w:rPr>
          <w:rFonts w:ascii="Montserrat" w:hAnsi="Montserrat" w:cs="Arial"/>
          <w:b/>
          <w:color w:val="FF0000"/>
          <w:sz w:val="18"/>
          <w:szCs w:val="18"/>
        </w:rPr>
      </w:pPr>
      <w:r w:rsidRPr="00957DAA">
        <w:rPr>
          <w:rFonts w:ascii="Montserrat" w:hAnsi="Montserrat" w:cs="Arial"/>
          <w:bCs/>
          <w:color w:val="E36C0A"/>
          <w:sz w:val="18"/>
          <w:szCs w:val="18"/>
        </w:rPr>
        <w:t>(EL PRESENTE FORMATO DEBERÁ DE PRESENTARSE POR CADA PERSONA FÍSICA Y/O MORAL QUE PARTICIPEN EN LA PRESENTACIÓN DE LA PROPUESTA EN CONJUNTO, DE SER APLICABLE AL CASO)</w:t>
      </w:r>
    </w:p>
    <w:p w:rsidR="00C73332" w:rsidRPr="00957DAA" w:rsidRDefault="00C73332" w:rsidP="00EC0B87">
      <w:pPr>
        <w:jc w:val="both"/>
        <w:rPr>
          <w:rFonts w:ascii="Montserrat" w:hAnsi="Montserrat" w:cs="Arial"/>
          <w:b/>
          <w:sz w:val="18"/>
          <w:szCs w:val="18"/>
        </w:rPr>
      </w:pPr>
      <w:r w:rsidRPr="00957DAA">
        <w:rPr>
          <w:rFonts w:ascii="Montserrat" w:hAnsi="Montserrat" w:cs="Arial"/>
          <w:b/>
          <w:sz w:val="18"/>
          <w:szCs w:val="18"/>
        </w:rPr>
        <w:br w:type="page"/>
      </w:r>
      <w:bookmarkStart w:id="117" w:name="ANEXO2"/>
    </w:p>
    <w:p w:rsidR="00280E64" w:rsidRPr="00957DAA" w:rsidRDefault="00280E64" w:rsidP="00280E64">
      <w:pPr>
        <w:pStyle w:val="Ttulo2"/>
        <w:jc w:val="center"/>
        <w:rPr>
          <w:rFonts w:ascii="Montserrat" w:hAnsi="Montserrat"/>
          <w:i w:val="0"/>
          <w:color w:val="FF0000"/>
          <w:sz w:val="18"/>
          <w:szCs w:val="18"/>
        </w:rPr>
      </w:pPr>
      <w:bookmarkStart w:id="118" w:name="_ANEXO_6_1"/>
      <w:bookmarkStart w:id="119" w:name="ANEXO8"/>
      <w:bookmarkEnd w:id="118"/>
    </w:p>
    <w:p w:rsidR="00B0453C" w:rsidRPr="00957DAA" w:rsidRDefault="00C73332" w:rsidP="00280E64">
      <w:pPr>
        <w:pStyle w:val="Ttulo2"/>
        <w:jc w:val="center"/>
        <w:rPr>
          <w:rFonts w:ascii="Montserrat" w:hAnsi="Montserrat"/>
          <w:sz w:val="18"/>
          <w:szCs w:val="18"/>
        </w:rPr>
      </w:pPr>
      <w:r w:rsidRPr="00957DAA">
        <w:rPr>
          <w:rFonts w:ascii="Montserrat" w:hAnsi="Montserrat"/>
          <w:i w:val="0"/>
          <w:color w:val="FF0000"/>
          <w:sz w:val="18"/>
          <w:szCs w:val="18"/>
        </w:rPr>
        <w:t xml:space="preserve">ANEXO </w:t>
      </w:r>
      <w:bookmarkEnd w:id="119"/>
      <w:r w:rsidRPr="00957DAA">
        <w:rPr>
          <w:rFonts w:ascii="Montserrat" w:hAnsi="Montserrat"/>
          <w:i w:val="0"/>
          <w:color w:val="FF0000"/>
          <w:sz w:val="18"/>
          <w:szCs w:val="18"/>
        </w:rPr>
        <w:t>6</w:t>
      </w:r>
    </w:p>
    <w:p w:rsidR="00280E64" w:rsidRPr="00957DAA" w:rsidRDefault="00280E64" w:rsidP="00280E64">
      <w:pPr>
        <w:ind w:left="0" w:firstLine="0"/>
        <w:jc w:val="center"/>
        <w:rPr>
          <w:rFonts w:ascii="Montserrat" w:hAnsi="Montserrat" w:cs="Arial"/>
          <w:b/>
          <w:color w:val="0070C0"/>
          <w:sz w:val="18"/>
          <w:szCs w:val="18"/>
        </w:rPr>
      </w:pPr>
      <w:bookmarkStart w:id="120" w:name="_ANEXO_7"/>
      <w:bookmarkEnd w:id="120"/>
      <w:r w:rsidRPr="00957DAA">
        <w:rPr>
          <w:rFonts w:ascii="Montserrat" w:hAnsi="Montserrat" w:cs="Arial"/>
          <w:b/>
          <w:color w:val="0070C0"/>
          <w:sz w:val="18"/>
          <w:szCs w:val="18"/>
        </w:rPr>
        <w:t>MANIFESTACIÓN DE PORCENTAJE DE CONTENIDO NACIONAL Y ORIGEN DE LOS BIENES</w:t>
      </w:r>
    </w:p>
    <w:p w:rsidR="00280E64" w:rsidRDefault="00CC1260" w:rsidP="00756A30">
      <w:pPr>
        <w:ind w:left="0" w:firstLine="0"/>
        <w:jc w:val="center"/>
        <w:rPr>
          <w:rFonts w:ascii="Montserrat" w:hAnsi="Montserrat" w:cs="Arial"/>
          <w:b/>
          <w:color w:val="FF0000"/>
          <w:sz w:val="18"/>
          <w:szCs w:val="18"/>
        </w:rPr>
      </w:pPr>
      <w:r>
        <w:rPr>
          <w:rFonts w:ascii="Montserrat" w:hAnsi="Montserrat" w:cs="Arial"/>
          <w:b/>
          <w:color w:val="FF0000"/>
          <w:sz w:val="18"/>
          <w:szCs w:val="18"/>
        </w:rPr>
        <w:t>LA-016RHQ001-E</w:t>
      </w:r>
      <w:r w:rsidR="007E6E69">
        <w:rPr>
          <w:rFonts w:ascii="Montserrat" w:hAnsi="Montserrat" w:cs="Arial"/>
          <w:b/>
          <w:color w:val="FF0000"/>
          <w:sz w:val="18"/>
          <w:szCs w:val="18"/>
        </w:rPr>
        <w:t>166</w:t>
      </w:r>
      <w:r>
        <w:rPr>
          <w:rFonts w:ascii="Montserrat" w:hAnsi="Montserrat" w:cs="Arial"/>
          <w:b/>
          <w:color w:val="FF0000"/>
          <w:sz w:val="18"/>
          <w:szCs w:val="18"/>
        </w:rPr>
        <w:t>-2022</w:t>
      </w:r>
      <w:r w:rsidR="00350826" w:rsidRPr="00957DAA">
        <w:rPr>
          <w:rFonts w:ascii="Montserrat" w:hAnsi="Montserrat" w:cs="Arial"/>
          <w:b/>
          <w:color w:val="FF0000"/>
          <w:sz w:val="18"/>
          <w:szCs w:val="18"/>
        </w:rPr>
        <w:t xml:space="preserve"> </w:t>
      </w:r>
      <w:r w:rsidR="00756A30" w:rsidRPr="003F71C5">
        <w:rPr>
          <w:rFonts w:ascii="Montserrat" w:hAnsi="Montserrat" w:cs="Arial"/>
          <w:b/>
          <w:color w:val="FF0000"/>
          <w:sz w:val="18"/>
          <w:szCs w:val="18"/>
        </w:rPr>
        <w:t>“</w:t>
      </w:r>
      <w:r w:rsidR="003F71C5" w:rsidRPr="003F71C5">
        <w:rPr>
          <w:rFonts w:ascii="Montserrat" w:hAnsi="Montserrat" w:cs="Arial"/>
          <w:b/>
          <w:color w:val="FF0000"/>
          <w:sz w:val="18"/>
          <w:szCs w:val="18"/>
        </w:rPr>
        <w:t>ADQUISICIÓN DE EQUIPO Y HERRAMIENTA PARA CONTROL Y COMBATE DE INCENDIOS FORESTALES DE LA COMISIÓN NACIONAL FORESTAL (MOTOBOMBAS Y MOTOSIERRAS)</w:t>
      </w:r>
      <w:r w:rsidR="003F71C5">
        <w:rPr>
          <w:rFonts w:ascii="Montserrat" w:hAnsi="Montserrat" w:cs="Arial"/>
          <w:b/>
          <w:color w:val="FF0000"/>
          <w:sz w:val="18"/>
          <w:szCs w:val="18"/>
        </w:rPr>
        <w:t>”</w:t>
      </w:r>
    </w:p>
    <w:p w:rsidR="00756A30" w:rsidRPr="00957DAA" w:rsidRDefault="00756A30" w:rsidP="00756A30">
      <w:pPr>
        <w:ind w:left="0" w:firstLine="0"/>
        <w:jc w:val="center"/>
        <w:rPr>
          <w:rFonts w:ascii="Montserrat" w:hAnsi="Montserrat"/>
          <w:sz w:val="18"/>
          <w:szCs w:val="18"/>
        </w:rPr>
      </w:pPr>
    </w:p>
    <w:p w:rsidR="00280E64" w:rsidRPr="00957DAA" w:rsidRDefault="00280E64" w:rsidP="00280E64">
      <w:pPr>
        <w:autoSpaceDE w:val="0"/>
        <w:autoSpaceDN w:val="0"/>
        <w:adjustRightInd w:val="0"/>
        <w:ind w:left="0" w:firstLine="0"/>
        <w:jc w:val="both"/>
        <w:rPr>
          <w:rFonts w:ascii="Montserrat" w:eastAsia="Calibri" w:hAnsi="Montserrat" w:cs="Arial"/>
          <w:b/>
          <w:bCs/>
          <w:color w:val="595959" w:themeColor="text1" w:themeTint="A6"/>
          <w:sz w:val="18"/>
          <w:szCs w:val="18"/>
          <w:lang w:eastAsia="en-US"/>
        </w:rPr>
      </w:pPr>
      <w:r w:rsidRPr="00957DAA">
        <w:rPr>
          <w:rFonts w:ascii="Montserrat" w:eastAsia="Calibri" w:hAnsi="Montserrat" w:cs="Arial"/>
          <w:b/>
          <w:bCs/>
          <w:color w:val="595959" w:themeColor="text1" w:themeTint="A6"/>
          <w:sz w:val="18"/>
          <w:szCs w:val="18"/>
          <w:lang w:eastAsia="en-US"/>
        </w:rPr>
        <w:t>FORMATO PARA LA MANIFESTACION QUE DEBERAN PRESENTAR LOS PROVEEDORES QUE PARTICIPEN EN LICITACIONES PUBLICAS INTERNACIONALES BAJO LA COBERTURA DE TRATADOS PARA LA ADQUISICION DE BIENES, Y DAR CUMPLIMIENTO A LO DISPUESTO EN LA REGLA 5.2 DE LAS REGLAS PARA LA CELEBRACION DE LICITACIONES PUBLICAS INTERNACIONALES BAJO LA COBERTURA DE TRATADOS DE LIBRE COMERCIO SUSCRITOS POR LOS ESTADOS UNIDOS MEXICANOS.</w:t>
      </w:r>
    </w:p>
    <w:p w:rsidR="00280E64" w:rsidRPr="00957DAA" w:rsidRDefault="00280E64" w:rsidP="00280E64">
      <w:pPr>
        <w:spacing w:after="96" w:line="216" w:lineRule="exact"/>
        <w:ind w:left="0" w:firstLine="288"/>
        <w:jc w:val="right"/>
        <w:rPr>
          <w:rFonts w:ascii="Montserrat" w:hAnsi="Montserrat"/>
          <w:color w:val="595959" w:themeColor="text1" w:themeTint="A6"/>
          <w:sz w:val="18"/>
          <w:szCs w:val="18"/>
          <w:lang w:val="es-ES"/>
        </w:rPr>
      </w:pPr>
      <w:r w:rsidRPr="00957DAA">
        <w:rPr>
          <w:rFonts w:ascii="Montserrat" w:hAnsi="Montserrat"/>
          <w:color w:val="595959" w:themeColor="text1" w:themeTint="A6"/>
          <w:sz w:val="18"/>
          <w:szCs w:val="18"/>
          <w:lang w:val="es-ES"/>
        </w:rPr>
        <w:t xml:space="preserve">__________de __________ </w:t>
      </w:r>
      <w:proofErr w:type="spellStart"/>
      <w:r w:rsidRPr="00957DAA">
        <w:rPr>
          <w:rFonts w:ascii="Montserrat" w:hAnsi="Montserrat"/>
          <w:color w:val="595959" w:themeColor="text1" w:themeTint="A6"/>
          <w:sz w:val="18"/>
          <w:szCs w:val="18"/>
          <w:lang w:val="es-ES"/>
        </w:rPr>
        <w:t>de</w:t>
      </w:r>
      <w:proofErr w:type="spellEnd"/>
      <w:r w:rsidRPr="00957DAA">
        <w:rPr>
          <w:rFonts w:ascii="Montserrat" w:hAnsi="Montserrat"/>
          <w:color w:val="595959" w:themeColor="text1" w:themeTint="A6"/>
          <w:sz w:val="18"/>
          <w:szCs w:val="18"/>
          <w:lang w:val="es-ES"/>
        </w:rPr>
        <w:t xml:space="preserve"> ______________ (1)</w:t>
      </w:r>
    </w:p>
    <w:p w:rsidR="00280E64" w:rsidRPr="00957DAA" w:rsidRDefault="00280E64" w:rsidP="00280E64">
      <w:pPr>
        <w:spacing w:after="96" w:line="216" w:lineRule="exact"/>
        <w:ind w:left="0" w:firstLine="0"/>
        <w:jc w:val="both"/>
        <w:rPr>
          <w:rFonts w:ascii="Montserrat" w:hAnsi="Montserrat"/>
          <w:color w:val="595959" w:themeColor="text1" w:themeTint="A6"/>
          <w:sz w:val="18"/>
          <w:szCs w:val="18"/>
          <w:lang w:val="es-ES"/>
        </w:rPr>
      </w:pPr>
      <w:r w:rsidRPr="00957DAA">
        <w:rPr>
          <w:rFonts w:ascii="Montserrat" w:hAnsi="Montserrat"/>
          <w:color w:val="595959" w:themeColor="text1" w:themeTint="A6"/>
          <w:sz w:val="18"/>
          <w:szCs w:val="18"/>
          <w:lang w:val="es-ES"/>
        </w:rPr>
        <w:t>__________</w:t>
      </w:r>
      <w:proofErr w:type="gramStart"/>
      <w:r w:rsidRPr="00957DAA">
        <w:rPr>
          <w:rFonts w:ascii="Montserrat" w:hAnsi="Montserrat"/>
          <w:color w:val="595959" w:themeColor="text1" w:themeTint="A6"/>
          <w:sz w:val="18"/>
          <w:szCs w:val="18"/>
          <w:lang w:val="es-ES"/>
        </w:rPr>
        <w:t>_(</w:t>
      </w:r>
      <w:proofErr w:type="gramEnd"/>
      <w:r w:rsidRPr="00957DAA">
        <w:rPr>
          <w:rFonts w:ascii="Montserrat" w:hAnsi="Montserrat"/>
          <w:color w:val="595959" w:themeColor="text1" w:themeTint="A6"/>
          <w:sz w:val="18"/>
          <w:szCs w:val="18"/>
          <w:lang w:val="es-ES"/>
        </w:rPr>
        <w:t xml:space="preserve">2)____________ </w:t>
      </w:r>
      <w:r w:rsidRPr="00957DAA">
        <w:rPr>
          <w:rFonts w:ascii="Montserrat" w:hAnsi="Montserrat"/>
          <w:color w:val="595959" w:themeColor="text1" w:themeTint="A6"/>
          <w:sz w:val="18"/>
          <w:szCs w:val="18"/>
          <w:lang w:val="es-ES"/>
        </w:rPr>
        <w:br/>
        <w:t>Presente.</w:t>
      </w:r>
    </w:p>
    <w:p w:rsidR="00280E64" w:rsidRPr="00957DAA" w:rsidRDefault="00280E64" w:rsidP="00280E64">
      <w:pPr>
        <w:autoSpaceDE w:val="0"/>
        <w:autoSpaceDN w:val="0"/>
        <w:adjustRightInd w:val="0"/>
        <w:ind w:left="0" w:firstLine="0"/>
        <w:jc w:val="both"/>
        <w:rPr>
          <w:rFonts w:ascii="Montserrat" w:eastAsia="Calibri" w:hAnsi="Montserrat" w:cs="Arial"/>
          <w:color w:val="595959" w:themeColor="text1" w:themeTint="A6"/>
          <w:sz w:val="18"/>
          <w:szCs w:val="18"/>
          <w:lang w:eastAsia="en-US"/>
        </w:rPr>
      </w:pPr>
      <w:r w:rsidRPr="00957DAA">
        <w:rPr>
          <w:rFonts w:ascii="Montserrat" w:eastAsia="Calibri" w:hAnsi="Montserrat" w:cs="Arial"/>
          <w:color w:val="595959" w:themeColor="text1" w:themeTint="A6"/>
          <w:sz w:val="18"/>
          <w:szCs w:val="18"/>
          <w:lang w:eastAsia="en-US"/>
        </w:rPr>
        <w:t>Me refiero al procedimiento ________</w:t>
      </w:r>
      <w:proofErr w:type="gramStart"/>
      <w:r w:rsidRPr="00957DAA">
        <w:rPr>
          <w:rFonts w:ascii="Montserrat" w:eastAsia="Calibri" w:hAnsi="Montserrat" w:cs="Arial"/>
          <w:color w:val="595959" w:themeColor="text1" w:themeTint="A6"/>
          <w:sz w:val="18"/>
          <w:szCs w:val="18"/>
          <w:lang w:eastAsia="en-US"/>
        </w:rPr>
        <w:t>_(</w:t>
      </w:r>
      <w:proofErr w:type="gramEnd"/>
      <w:r w:rsidRPr="00957DAA">
        <w:rPr>
          <w:rFonts w:ascii="Montserrat" w:eastAsia="Calibri" w:hAnsi="Montserrat" w:cs="Arial"/>
          <w:color w:val="595959" w:themeColor="text1" w:themeTint="A6"/>
          <w:sz w:val="18"/>
          <w:szCs w:val="18"/>
          <w:lang w:eastAsia="en-US"/>
        </w:rPr>
        <w:t>3)_________ No._____(4)____ en el que mi representada, la empresa __________________(5)_____________participa a través de la presente propuesta.</w:t>
      </w:r>
    </w:p>
    <w:p w:rsidR="00280E64" w:rsidRPr="00957DAA" w:rsidRDefault="00280E64" w:rsidP="00280E64">
      <w:pPr>
        <w:autoSpaceDE w:val="0"/>
        <w:autoSpaceDN w:val="0"/>
        <w:adjustRightInd w:val="0"/>
        <w:ind w:left="0" w:firstLine="0"/>
        <w:jc w:val="both"/>
        <w:rPr>
          <w:rFonts w:ascii="Montserrat" w:eastAsia="Calibri" w:hAnsi="Montserrat" w:cs="Arial"/>
          <w:color w:val="595959" w:themeColor="text1" w:themeTint="A6"/>
          <w:sz w:val="18"/>
          <w:szCs w:val="18"/>
          <w:lang w:eastAsia="en-US"/>
        </w:rPr>
      </w:pPr>
    </w:p>
    <w:p w:rsidR="00280E64" w:rsidRPr="00957DAA" w:rsidRDefault="00280E64" w:rsidP="00280E64">
      <w:pPr>
        <w:autoSpaceDE w:val="0"/>
        <w:autoSpaceDN w:val="0"/>
        <w:adjustRightInd w:val="0"/>
        <w:ind w:left="0" w:firstLine="0"/>
        <w:jc w:val="both"/>
        <w:rPr>
          <w:rFonts w:ascii="Montserrat" w:eastAsia="Calibri" w:hAnsi="Montserrat" w:cs="Arial"/>
          <w:color w:val="595959" w:themeColor="text1" w:themeTint="A6"/>
          <w:sz w:val="18"/>
          <w:szCs w:val="18"/>
          <w:lang w:eastAsia="en-US"/>
        </w:rPr>
      </w:pPr>
      <w:r w:rsidRPr="00957DAA">
        <w:rPr>
          <w:rFonts w:ascii="Montserrat" w:eastAsia="Calibri" w:hAnsi="Montserrat" w:cs="Arial"/>
          <w:color w:val="595959" w:themeColor="text1" w:themeTint="A6"/>
          <w:sz w:val="18"/>
          <w:szCs w:val="18"/>
          <w:lang w:eastAsia="en-US"/>
        </w:rPr>
        <w:t>Sobre el particular, y en los términos de lo previsto en las “</w:t>
      </w:r>
      <w:r w:rsidRPr="00957DAA">
        <w:rPr>
          <w:rFonts w:ascii="Montserrat" w:eastAsia="Calibri" w:hAnsi="Montserrat" w:cs="Arial"/>
          <w:i/>
          <w:iCs/>
          <w:color w:val="595959" w:themeColor="text1" w:themeTint="A6"/>
          <w:sz w:val="18"/>
          <w:szCs w:val="18"/>
          <w:lang w:eastAsia="en-US"/>
        </w:rPr>
        <w:t>Reglas para la celebración de licitaciones públicas internacionales bajo la cobertura de tratados de libre comercio suscritos por los Estados Unidos Mexicanos”</w:t>
      </w:r>
      <w:r w:rsidRPr="00957DAA">
        <w:rPr>
          <w:rFonts w:ascii="Montserrat" w:eastAsia="Calibri" w:hAnsi="Montserrat" w:cs="Arial"/>
          <w:color w:val="595959" w:themeColor="text1" w:themeTint="A6"/>
          <w:sz w:val="18"/>
          <w:szCs w:val="18"/>
          <w:lang w:eastAsia="en-US"/>
        </w:rPr>
        <w:t xml:space="preserve">,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w:t>
      </w:r>
      <w:r w:rsidR="009235F9">
        <w:rPr>
          <w:rFonts w:ascii="Montserrat" w:eastAsia="Calibri" w:hAnsi="Montserrat" w:cs="Arial"/>
          <w:color w:val="595959" w:themeColor="text1" w:themeTint="A6"/>
          <w:sz w:val="18"/>
          <w:szCs w:val="18"/>
          <w:lang w:eastAsia="en-US"/>
        </w:rPr>
        <w:t>6</w:t>
      </w:r>
      <w:r w:rsidR="009235F9" w:rsidRPr="00957DAA">
        <w:rPr>
          <w:rFonts w:ascii="Montserrat" w:eastAsia="Calibri" w:hAnsi="Montserrat" w:cs="Arial"/>
          <w:color w:val="595959" w:themeColor="text1" w:themeTint="A6"/>
          <w:sz w:val="18"/>
          <w:szCs w:val="18"/>
          <w:lang w:eastAsia="en-US"/>
        </w:rPr>
        <w:t>5</w:t>
      </w:r>
      <w:r w:rsidRPr="00957DAA">
        <w:rPr>
          <w:rFonts w:ascii="Montserrat" w:eastAsia="Calibri" w:hAnsi="Montserrat" w:cs="Arial"/>
          <w:color w:val="595959" w:themeColor="text1" w:themeTint="A6"/>
          <w:sz w:val="18"/>
          <w:szCs w:val="18"/>
          <w:lang w:eastAsia="en-US"/>
        </w:rPr>
        <w:t>%</w:t>
      </w:r>
      <w:r w:rsidRPr="00957DAA">
        <w:rPr>
          <w:rFonts w:ascii="Montserrat" w:eastAsia="Calibri" w:hAnsi="Montserrat" w:cs="Arial"/>
          <w:b/>
          <w:bCs/>
          <w:color w:val="595959" w:themeColor="text1" w:themeTint="A6"/>
          <w:sz w:val="18"/>
          <w:szCs w:val="18"/>
          <w:lang w:eastAsia="en-US"/>
        </w:rPr>
        <w:t>*</w:t>
      </w:r>
      <w:r w:rsidRPr="00957DAA">
        <w:rPr>
          <w:rFonts w:ascii="Montserrat" w:eastAsia="Calibri" w:hAnsi="Montserrat" w:cs="Arial"/>
          <w:color w:val="595959" w:themeColor="text1" w:themeTint="A6"/>
          <w:sz w:val="18"/>
          <w:szCs w:val="18"/>
          <w:lang w:eastAsia="en-US"/>
        </w:rPr>
        <w:t>, o __(7)___% como caso de excepción.</w:t>
      </w:r>
    </w:p>
    <w:p w:rsidR="00280E64" w:rsidRPr="00957DAA" w:rsidRDefault="00280E64" w:rsidP="00280E64">
      <w:pPr>
        <w:autoSpaceDE w:val="0"/>
        <w:autoSpaceDN w:val="0"/>
        <w:adjustRightInd w:val="0"/>
        <w:ind w:left="0" w:firstLine="0"/>
        <w:jc w:val="both"/>
        <w:rPr>
          <w:rFonts w:ascii="Montserrat" w:eastAsia="Calibri" w:hAnsi="Montserrat" w:cs="Arial"/>
          <w:color w:val="595959" w:themeColor="text1" w:themeTint="A6"/>
          <w:sz w:val="18"/>
          <w:szCs w:val="18"/>
          <w:lang w:eastAsia="en-US"/>
        </w:rPr>
      </w:pPr>
    </w:p>
    <w:p w:rsidR="00280E64" w:rsidRPr="00957DAA" w:rsidRDefault="00280E64" w:rsidP="00280E64">
      <w:pPr>
        <w:autoSpaceDE w:val="0"/>
        <w:autoSpaceDN w:val="0"/>
        <w:adjustRightInd w:val="0"/>
        <w:ind w:left="0" w:firstLine="0"/>
        <w:jc w:val="both"/>
        <w:rPr>
          <w:rFonts w:ascii="Montserrat" w:eastAsia="Calibri" w:hAnsi="Montserrat" w:cs="Arial"/>
          <w:color w:val="595959" w:themeColor="text1" w:themeTint="A6"/>
          <w:sz w:val="18"/>
          <w:szCs w:val="18"/>
          <w:lang w:eastAsia="en-US"/>
        </w:rPr>
      </w:pPr>
      <w:r w:rsidRPr="00957DAA">
        <w:rPr>
          <w:rFonts w:ascii="Montserrat" w:eastAsia="Calibri" w:hAnsi="Montserrat" w:cs="Arial"/>
          <w:color w:val="595959" w:themeColor="text1" w:themeTint="A6"/>
          <w:sz w:val="18"/>
          <w:szCs w:val="18"/>
          <w:lang w:eastAsia="en-US"/>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rsidR="00280E64" w:rsidRPr="00957DAA" w:rsidRDefault="00280E64" w:rsidP="00280E64">
      <w:pPr>
        <w:autoSpaceDE w:val="0"/>
        <w:autoSpaceDN w:val="0"/>
        <w:adjustRightInd w:val="0"/>
        <w:ind w:left="0" w:firstLine="0"/>
        <w:jc w:val="center"/>
        <w:rPr>
          <w:rFonts w:ascii="Montserrat" w:eastAsia="Calibri" w:hAnsi="Montserrat" w:cs="Arial"/>
          <w:color w:val="595959" w:themeColor="text1" w:themeTint="A6"/>
          <w:sz w:val="18"/>
          <w:szCs w:val="18"/>
          <w:lang w:eastAsia="en-US"/>
        </w:rPr>
      </w:pPr>
    </w:p>
    <w:p w:rsidR="00280E64" w:rsidRPr="00957DAA" w:rsidRDefault="00280E64" w:rsidP="00280E64">
      <w:pPr>
        <w:autoSpaceDE w:val="0"/>
        <w:autoSpaceDN w:val="0"/>
        <w:adjustRightInd w:val="0"/>
        <w:ind w:left="0" w:firstLine="0"/>
        <w:jc w:val="center"/>
        <w:rPr>
          <w:rFonts w:ascii="Montserrat" w:eastAsia="Calibri" w:hAnsi="Montserrat" w:cs="Arial"/>
          <w:color w:val="595959" w:themeColor="text1" w:themeTint="A6"/>
          <w:sz w:val="18"/>
          <w:szCs w:val="18"/>
          <w:lang w:eastAsia="en-US"/>
        </w:rPr>
      </w:pPr>
      <w:r w:rsidRPr="00957DAA">
        <w:rPr>
          <w:rFonts w:ascii="Montserrat" w:eastAsia="Calibri" w:hAnsi="Montserrat" w:cs="Arial"/>
          <w:color w:val="595959" w:themeColor="text1" w:themeTint="A6"/>
          <w:sz w:val="18"/>
          <w:szCs w:val="18"/>
          <w:lang w:eastAsia="en-US"/>
        </w:rPr>
        <w:t>ATENTAMENTE</w:t>
      </w:r>
    </w:p>
    <w:p w:rsidR="00280E64" w:rsidRPr="00957DAA" w:rsidRDefault="00280E64" w:rsidP="00280E64">
      <w:pPr>
        <w:autoSpaceDE w:val="0"/>
        <w:autoSpaceDN w:val="0"/>
        <w:adjustRightInd w:val="0"/>
        <w:ind w:left="0" w:firstLine="0"/>
        <w:jc w:val="center"/>
        <w:rPr>
          <w:rFonts w:ascii="Montserrat" w:eastAsia="Calibri" w:hAnsi="Montserrat" w:cs="Arial"/>
          <w:color w:val="595959" w:themeColor="text1" w:themeTint="A6"/>
          <w:sz w:val="18"/>
          <w:szCs w:val="18"/>
          <w:lang w:eastAsia="en-US"/>
        </w:rPr>
      </w:pPr>
      <w:r w:rsidRPr="00957DAA">
        <w:rPr>
          <w:rFonts w:ascii="Montserrat" w:eastAsia="Calibri" w:hAnsi="Montserrat" w:cs="Arial"/>
          <w:color w:val="595959" w:themeColor="text1" w:themeTint="A6"/>
          <w:sz w:val="18"/>
          <w:szCs w:val="18"/>
          <w:lang w:eastAsia="en-US"/>
        </w:rPr>
        <w:t>_______________</w:t>
      </w:r>
      <w:proofErr w:type="gramStart"/>
      <w:r w:rsidRPr="00957DAA">
        <w:rPr>
          <w:rFonts w:ascii="Montserrat" w:eastAsia="Calibri" w:hAnsi="Montserrat" w:cs="Arial"/>
          <w:color w:val="595959" w:themeColor="text1" w:themeTint="A6"/>
          <w:sz w:val="18"/>
          <w:szCs w:val="18"/>
          <w:lang w:eastAsia="en-US"/>
        </w:rPr>
        <w:t>_(</w:t>
      </w:r>
      <w:proofErr w:type="gramEnd"/>
      <w:r w:rsidRPr="00957DAA">
        <w:rPr>
          <w:rFonts w:ascii="Montserrat" w:eastAsia="Calibri" w:hAnsi="Montserrat" w:cs="Arial"/>
          <w:color w:val="595959" w:themeColor="text1" w:themeTint="A6"/>
          <w:sz w:val="18"/>
          <w:szCs w:val="18"/>
          <w:lang w:eastAsia="en-US"/>
        </w:rPr>
        <w:t>8)_____________</w:t>
      </w:r>
    </w:p>
    <w:p w:rsidR="00280E64" w:rsidRPr="00957DAA" w:rsidRDefault="00280E64" w:rsidP="00280E64">
      <w:pPr>
        <w:autoSpaceDE w:val="0"/>
        <w:autoSpaceDN w:val="0"/>
        <w:adjustRightInd w:val="0"/>
        <w:ind w:left="0" w:firstLine="0"/>
        <w:rPr>
          <w:rFonts w:ascii="Montserrat" w:eastAsia="Calibri" w:hAnsi="Montserrat" w:cs="Arial"/>
          <w:b/>
          <w:bCs/>
          <w:color w:val="595959" w:themeColor="text1" w:themeTint="A6"/>
          <w:sz w:val="18"/>
          <w:szCs w:val="18"/>
          <w:lang w:eastAsia="en-US"/>
        </w:rPr>
      </w:pPr>
    </w:p>
    <w:p w:rsidR="00280E64" w:rsidRPr="00957DAA" w:rsidRDefault="00280E64" w:rsidP="00280E64">
      <w:pPr>
        <w:autoSpaceDE w:val="0"/>
        <w:autoSpaceDN w:val="0"/>
        <w:adjustRightInd w:val="0"/>
        <w:ind w:left="0" w:firstLine="0"/>
        <w:jc w:val="both"/>
        <w:rPr>
          <w:rFonts w:ascii="Montserrat" w:eastAsia="Calibri" w:hAnsi="Montserrat" w:cs="Arial"/>
          <w:color w:val="595959" w:themeColor="text1" w:themeTint="A6"/>
          <w:sz w:val="18"/>
          <w:szCs w:val="18"/>
          <w:lang w:eastAsia="en-US"/>
        </w:rPr>
      </w:pPr>
      <w:r w:rsidRPr="00957DAA">
        <w:rPr>
          <w:rFonts w:ascii="Montserrat" w:eastAsia="Calibri" w:hAnsi="Montserrat" w:cs="Arial"/>
          <w:b/>
          <w:bCs/>
          <w:color w:val="595959" w:themeColor="text1" w:themeTint="A6"/>
          <w:sz w:val="18"/>
          <w:szCs w:val="18"/>
          <w:lang w:eastAsia="en-US"/>
        </w:rPr>
        <w:t>*</w:t>
      </w:r>
      <w:r w:rsidRPr="00957DAA">
        <w:rPr>
          <w:rFonts w:ascii="Montserrat" w:eastAsia="Calibri" w:hAnsi="Montserrat" w:cs="Arial"/>
          <w:color w:val="595959" w:themeColor="text1" w:themeTint="A6"/>
          <w:sz w:val="18"/>
          <w:szCs w:val="18"/>
          <w:lang w:eastAsia="en-US"/>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280E64" w:rsidRPr="00957DAA" w:rsidRDefault="00280E64" w:rsidP="00280E64">
      <w:pPr>
        <w:autoSpaceDE w:val="0"/>
        <w:autoSpaceDN w:val="0"/>
        <w:adjustRightInd w:val="0"/>
        <w:ind w:left="0" w:firstLine="0"/>
        <w:rPr>
          <w:rFonts w:ascii="Montserrat" w:eastAsia="Calibri" w:hAnsi="Montserrat" w:cs="Arial"/>
          <w:color w:val="595959" w:themeColor="text1" w:themeTint="A6"/>
          <w:sz w:val="18"/>
          <w:szCs w:val="1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3"/>
      </w:tblGrid>
      <w:tr w:rsidR="00280E64" w:rsidRPr="00957DAA" w:rsidTr="00280E64">
        <w:trPr>
          <w:trHeight w:val="20"/>
          <w:jc w:val="center"/>
        </w:trPr>
        <w:tc>
          <w:tcPr>
            <w:tcW w:w="5613" w:type="dxa"/>
          </w:tcPr>
          <w:p w:rsidR="00280E64" w:rsidRPr="00957DAA" w:rsidRDefault="00280E64" w:rsidP="00280E64">
            <w:pPr>
              <w:autoSpaceDE w:val="0"/>
              <w:autoSpaceDN w:val="0"/>
              <w:adjustRightInd w:val="0"/>
              <w:ind w:left="0" w:firstLine="0"/>
              <w:jc w:val="center"/>
              <w:rPr>
                <w:rFonts w:ascii="Montserrat" w:eastAsia="Calibri" w:hAnsi="Montserrat" w:cs="Arial"/>
                <w:color w:val="595959" w:themeColor="text1" w:themeTint="A6"/>
                <w:sz w:val="18"/>
                <w:szCs w:val="18"/>
                <w:lang w:eastAsia="en-US"/>
              </w:rPr>
            </w:pPr>
            <w:r w:rsidRPr="00957DAA">
              <w:rPr>
                <w:rFonts w:ascii="Montserrat" w:eastAsia="Calibri" w:hAnsi="Montserrat" w:cs="Arial"/>
                <w:color w:val="595959" w:themeColor="text1" w:themeTint="A6"/>
                <w:sz w:val="18"/>
                <w:szCs w:val="18"/>
                <w:lang w:eastAsia="en-US"/>
              </w:rPr>
              <w:t>A partir del 28 de junio de 2011 60%</w:t>
            </w:r>
          </w:p>
        </w:tc>
      </w:tr>
      <w:tr w:rsidR="00280E64" w:rsidRPr="00957DAA" w:rsidTr="00280E64">
        <w:trPr>
          <w:trHeight w:val="20"/>
          <w:jc w:val="center"/>
        </w:trPr>
        <w:tc>
          <w:tcPr>
            <w:tcW w:w="5613" w:type="dxa"/>
          </w:tcPr>
          <w:p w:rsidR="00280E64" w:rsidRPr="00957DAA" w:rsidRDefault="00280E64" w:rsidP="00280E64">
            <w:pPr>
              <w:autoSpaceDE w:val="0"/>
              <w:autoSpaceDN w:val="0"/>
              <w:adjustRightInd w:val="0"/>
              <w:ind w:left="0" w:firstLine="0"/>
              <w:jc w:val="center"/>
              <w:rPr>
                <w:rFonts w:ascii="Montserrat" w:eastAsia="Calibri" w:hAnsi="Montserrat" w:cs="Arial"/>
                <w:b/>
                <w:color w:val="595959" w:themeColor="text1" w:themeTint="A6"/>
                <w:sz w:val="18"/>
                <w:szCs w:val="18"/>
                <w:lang w:eastAsia="en-US"/>
              </w:rPr>
            </w:pPr>
            <w:r w:rsidRPr="00957DAA">
              <w:rPr>
                <w:rFonts w:ascii="Montserrat" w:eastAsia="Calibri" w:hAnsi="Montserrat" w:cs="Arial"/>
                <w:b/>
                <w:color w:val="595959" w:themeColor="text1" w:themeTint="A6"/>
                <w:sz w:val="18"/>
                <w:szCs w:val="18"/>
                <w:lang w:eastAsia="en-US"/>
              </w:rPr>
              <w:t>A partir del 28 de junio de 2012 65%</w:t>
            </w:r>
          </w:p>
        </w:tc>
      </w:tr>
    </w:tbl>
    <w:p w:rsidR="00280E64" w:rsidRPr="00957DAA" w:rsidRDefault="00280E64" w:rsidP="00280E64">
      <w:pPr>
        <w:autoSpaceDE w:val="0"/>
        <w:autoSpaceDN w:val="0"/>
        <w:adjustRightInd w:val="0"/>
        <w:ind w:left="0" w:firstLine="0"/>
        <w:rPr>
          <w:rFonts w:ascii="Montserrat" w:eastAsia="Calibri" w:hAnsi="Montserrat" w:cs="Arial"/>
          <w:color w:val="595959" w:themeColor="text1" w:themeTint="A6"/>
          <w:sz w:val="18"/>
          <w:szCs w:val="18"/>
          <w:lang w:eastAsia="en-US"/>
        </w:rPr>
      </w:pPr>
    </w:p>
    <w:p w:rsidR="00280E64" w:rsidRPr="007173EE" w:rsidRDefault="00280E64" w:rsidP="00280E64">
      <w:pPr>
        <w:autoSpaceDE w:val="0"/>
        <w:autoSpaceDN w:val="0"/>
        <w:adjustRightInd w:val="0"/>
        <w:ind w:left="0" w:firstLine="0"/>
        <w:jc w:val="center"/>
        <w:rPr>
          <w:rFonts w:ascii="Montserrat" w:eastAsia="Calibri" w:hAnsi="Montserrat" w:cs="Arial"/>
          <w:b/>
          <w:bCs/>
          <w:color w:val="595959" w:themeColor="text1" w:themeTint="A6"/>
          <w:sz w:val="18"/>
          <w:szCs w:val="18"/>
          <w:lang w:eastAsia="en-US"/>
        </w:rPr>
      </w:pPr>
      <w:r w:rsidRPr="00957DAA">
        <w:rPr>
          <w:rFonts w:ascii="Montserrat" w:eastAsia="Calibri" w:hAnsi="Montserrat" w:cs="Arial"/>
          <w:b/>
          <w:bCs/>
          <w:color w:val="595959" w:themeColor="text1" w:themeTint="A6"/>
          <w:sz w:val="18"/>
          <w:szCs w:val="18"/>
          <w:lang w:eastAsia="en-US"/>
        </w:rPr>
        <w:lastRenderedPageBreak/>
        <w:t xml:space="preserve">INSTRUCTIVO PARA EL LLENADO DEL FORMATO PARA LA MANIFESTACION QUE DEBERAN PRESENTAR LOS PROVEEDORES QUE PARTICIPEN EN LICITACIONES PUBLICAS INTERNACIONALES BAJO LA COBERTURA DE TRATADOS PARA LA  </w:t>
      </w:r>
      <w:r w:rsidR="00DF721B">
        <w:rPr>
          <w:rFonts w:ascii="Montserrat" w:eastAsia="Calibri" w:hAnsi="Montserrat" w:cs="Arial"/>
          <w:b/>
          <w:bCs/>
          <w:color w:val="595959" w:themeColor="text1" w:themeTint="A6"/>
          <w:sz w:val="18"/>
          <w:szCs w:val="18"/>
          <w:lang w:eastAsia="en-US"/>
        </w:rPr>
        <w:t>A</w:t>
      </w:r>
      <w:r w:rsidRPr="00957DAA">
        <w:rPr>
          <w:rFonts w:ascii="Montserrat" w:eastAsia="Calibri" w:hAnsi="Montserrat" w:cs="Arial"/>
          <w:b/>
          <w:bCs/>
          <w:color w:val="595959" w:themeColor="text1" w:themeTint="A6"/>
          <w:sz w:val="18"/>
          <w:szCs w:val="18"/>
          <w:lang w:eastAsia="en-US"/>
        </w:rPr>
        <w:t xml:space="preserve">DQUISICION  DE BIENES, Y DAR CUMPLIMIENTO A LO DISPUESTO EN LA REGLA 5.2 DE LAS REGLAS PARA LA CELEBRACION DE  LICITACIONES PUBLICAS INTERNACIONALES BAJO LA COBERTURA DE TRATADOS DE LIBRE COMERCIO SUSCRITOS </w:t>
      </w:r>
      <w:r w:rsidRPr="007173EE">
        <w:rPr>
          <w:rFonts w:ascii="Montserrat" w:eastAsia="Calibri" w:hAnsi="Montserrat" w:cs="Arial"/>
          <w:b/>
          <w:bCs/>
          <w:color w:val="595959" w:themeColor="text1" w:themeTint="A6"/>
          <w:sz w:val="18"/>
          <w:szCs w:val="18"/>
          <w:lang w:eastAsia="en-US"/>
        </w:rPr>
        <w:t>POR LOS ESTADOS UNIDOS MEXICANOS.</w:t>
      </w:r>
    </w:p>
    <w:p w:rsidR="00280E64" w:rsidRPr="00957DAA" w:rsidRDefault="00280E64" w:rsidP="00280E64">
      <w:pPr>
        <w:autoSpaceDE w:val="0"/>
        <w:autoSpaceDN w:val="0"/>
        <w:adjustRightInd w:val="0"/>
        <w:ind w:left="0" w:firstLine="0"/>
        <w:jc w:val="center"/>
        <w:rPr>
          <w:rFonts w:ascii="Montserrat" w:hAnsi="Montserrat"/>
          <w:b/>
          <w:sz w:val="18"/>
          <w:szCs w:val="18"/>
        </w:rPr>
      </w:pPr>
    </w:p>
    <w:tbl>
      <w:tblPr>
        <w:tblW w:w="0" w:type="auto"/>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95"/>
        <w:gridCol w:w="7711"/>
      </w:tblGrid>
      <w:tr w:rsidR="00280E64" w:rsidRPr="00957DAA" w:rsidTr="00C476E1">
        <w:trPr>
          <w:cantSplit/>
          <w:jc w:val="center"/>
        </w:trPr>
        <w:tc>
          <w:tcPr>
            <w:tcW w:w="1095" w:type="dxa"/>
            <w:shd w:val="clear" w:color="C0C0C0" w:fill="C0C0C0"/>
          </w:tcPr>
          <w:p w:rsidR="00280E64" w:rsidRPr="00957DAA" w:rsidRDefault="00280E64" w:rsidP="00280E64">
            <w:pPr>
              <w:spacing w:before="20" w:after="96"/>
              <w:ind w:left="0" w:firstLine="0"/>
              <w:jc w:val="center"/>
              <w:rPr>
                <w:rFonts w:ascii="Montserrat" w:hAnsi="Montserrat" w:cs="Arial"/>
                <w:b/>
                <w:color w:val="595959" w:themeColor="text1" w:themeTint="A6"/>
                <w:sz w:val="18"/>
                <w:szCs w:val="18"/>
                <w:lang w:val="es-ES"/>
              </w:rPr>
            </w:pPr>
            <w:r w:rsidRPr="00957DAA">
              <w:rPr>
                <w:rFonts w:ascii="Montserrat" w:hAnsi="Montserrat" w:cs="Arial"/>
                <w:b/>
                <w:color w:val="595959" w:themeColor="text1" w:themeTint="A6"/>
                <w:sz w:val="18"/>
                <w:szCs w:val="18"/>
                <w:lang w:val="es-ES"/>
              </w:rPr>
              <w:t>NUMERO</w:t>
            </w:r>
          </w:p>
        </w:tc>
        <w:tc>
          <w:tcPr>
            <w:tcW w:w="7711" w:type="dxa"/>
            <w:shd w:val="clear" w:color="C0C0C0" w:fill="C0C0C0"/>
          </w:tcPr>
          <w:p w:rsidR="00280E64" w:rsidRPr="00957DAA" w:rsidRDefault="00280E64" w:rsidP="00280E64">
            <w:pPr>
              <w:spacing w:before="20" w:after="96"/>
              <w:ind w:left="0" w:firstLine="0"/>
              <w:jc w:val="center"/>
              <w:rPr>
                <w:rFonts w:ascii="Montserrat" w:hAnsi="Montserrat" w:cs="Arial"/>
                <w:b/>
                <w:color w:val="595959" w:themeColor="text1" w:themeTint="A6"/>
                <w:sz w:val="18"/>
                <w:szCs w:val="18"/>
                <w:lang w:val="es-ES"/>
              </w:rPr>
            </w:pPr>
            <w:r w:rsidRPr="00957DAA">
              <w:rPr>
                <w:rFonts w:ascii="Montserrat" w:hAnsi="Montserrat" w:cs="Arial"/>
                <w:b/>
                <w:color w:val="595959" w:themeColor="text1" w:themeTint="A6"/>
                <w:sz w:val="18"/>
                <w:szCs w:val="18"/>
                <w:lang w:val="es-ES"/>
              </w:rPr>
              <w:t>DESCRIPCION</w:t>
            </w:r>
          </w:p>
        </w:tc>
      </w:tr>
      <w:tr w:rsidR="00280E64" w:rsidRPr="00957DAA" w:rsidTr="00C476E1">
        <w:trPr>
          <w:cantSplit/>
          <w:jc w:val="center"/>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1</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Señalar la fecha de suscripción del documento.</w:t>
            </w:r>
          </w:p>
        </w:tc>
      </w:tr>
      <w:tr w:rsidR="00280E64" w:rsidRPr="00957DAA" w:rsidTr="00C476E1">
        <w:trPr>
          <w:cantSplit/>
          <w:jc w:val="center"/>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2</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Anotar el nombre de la dependencia o entidad que invita o convoca.</w:t>
            </w:r>
          </w:p>
        </w:tc>
      </w:tr>
      <w:tr w:rsidR="00280E64" w:rsidRPr="00957DAA" w:rsidTr="00C476E1">
        <w:trPr>
          <w:cantSplit/>
          <w:jc w:val="center"/>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3</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Precisar el procedimiento de contratación que se trate, licitación pública o invitación a cuando menos tres personas.</w:t>
            </w:r>
          </w:p>
        </w:tc>
      </w:tr>
      <w:tr w:rsidR="00280E64" w:rsidRPr="00957DAA" w:rsidTr="00C476E1">
        <w:trPr>
          <w:cantSplit/>
          <w:jc w:val="center"/>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4</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Indicar el número de procedimiento respectivo.</w:t>
            </w:r>
          </w:p>
        </w:tc>
      </w:tr>
      <w:tr w:rsidR="00280E64" w:rsidRPr="00957DAA" w:rsidTr="00C476E1">
        <w:trPr>
          <w:cantSplit/>
          <w:jc w:val="center"/>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5</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Citar el nombre o razón social o denominación del licitante.</w:t>
            </w:r>
          </w:p>
        </w:tc>
      </w:tr>
      <w:tr w:rsidR="00280E64" w:rsidRPr="00957DAA" w:rsidTr="00C476E1">
        <w:trPr>
          <w:cantSplit/>
          <w:jc w:val="center"/>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6</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Señalar el número de partida que corresponda.</w:t>
            </w:r>
          </w:p>
        </w:tc>
      </w:tr>
      <w:tr w:rsidR="00280E64" w:rsidRPr="00957DAA" w:rsidTr="00C476E1">
        <w:trPr>
          <w:cantSplit/>
          <w:jc w:val="center"/>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7</w:t>
            </w:r>
          </w:p>
        </w:tc>
        <w:tc>
          <w:tcPr>
            <w:tcW w:w="7711" w:type="dxa"/>
          </w:tcPr>
          <w:p w:rsidR="00280E64" w:rsidRPr="00957DAA" w:rsidRDefault="00280E64" w:rsidP="00280E64">
            <w:pPr>
              <w:autoSpaceDE w:val="0"/>
              <w:autoSpaceDN w:val="0"/>
              <w:adjustRightInd w:val="0"/>
              <w:ind w:left="0" w:firstLine="0"/>
              <w:rPr>
                <w:rFonts w:ascii="Montserrat" w:hAnsi="Montserrat" w:cs="Arial"/>
                <w:color w:val="595959" w:themeColor="text1" w:themeTint="A6"/>
                <w:sz w:val="18"/>
                <w:szCs w:val="18"/>
                <w:lang w:val="es-ES"/>
              </w:rPr>
            </w:pPr>
            <w:r w:rsidRPr="00957DAA">
              <w:rPr>
                <w:rFonts w:ascii="Montserrat" w:eastAsia="Calibri" w:hAnsi="Montserrat" w:cs="Arial"/>
                <w:color w:val="595959" w:themeColor="text1" w:themeTint="A6"/>
                <w:sz w:val="18"/>
                <w:szCs w:val="18"/>
                <w:lang w:eastAsia="en-US"/>
              </w:rPr>
              <w:t xml:space="preserve">Establecer el porcentaje correspondiente al Capítulo III, de los casos de excepción al contenido nacional, de las </w:t>
            </w:r>
            <w:r w:rsidRPr="00957DAA">
              <w:rPr>
                <w:rFonts w:ascii="Montserrat" w:eastAsia="Calibri" w:hAnsi="Montserrat" w:cs="Arial"/>
                <w:i/>
                <w:iCs/>
                <w:color w:val="595959" w:themeColor="text1" w:themeTint="A6"/>
                <w:sz w:val="18"/>
                <w:szCs w:val="18"/>
                <w:lang w:eastAsia="en-US"/>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0E64" w:rsidRPr="00957DAA" w:rsidTr="00C476E1">
        <w:trPr>
          <w:cantSplit/>
          <w:jc w:val="center"/>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8</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Anotar el nombre y firma del representante de la empresa licitante.</w:t>
            </w:r>
          </w:p>
        </w:tc>
      </w:tr>
    </w:tbl>
    <w:p w:rsidR="00280E64" w:rsidRPr="00957DAA" w:rsidRDefault="00280E64" w:rsidP="00280E64">
      <w:pPr>
        <w:ind w:left="0" w:firstLine="0"/>
        <w:jc w:val="center"/>
        <w:rPr>
          <w:rFonts w:ascii="Montserrat" w:hAnsi="Montserrat"/>
          <w:color w:val="595959" w:themeColor="text1" w:themeTint="A6"/>
          <w:sz w:val="18"/>
          <w:szCs w:val="18"/>
        </w:rPr>
      </w:pPr>
      <w:r w:rsidRPr="00957DAA">
        <w:rPr>
          <w:rFonts w:ascii="Montserrat" w:hAnsi="Montserrat"/>
          <w:b/>
          <w:color w:val="595959" w:themeColor="text1" w:themeTint="A6"/>
          <w:sz w:val="18"/>
          <w:szCs w:val="18"/>
        </w:rPr>
        <w:t xml:space="preserve">NOTA: </w:t>
      </w:r>
      <w:r w:rsidRPr="00957DAA">
        <w:rPr>
          <w:rFonts w:ascii="Montserrat" w:hAnsi="Montserrat"/>
          <w:color w:val="595959" w:themeColor="text1" w:themeTint="A6"/>
          <w:sz w:val="18"/>
          <w:szCs w:val="18"/>
        </w:rPr>
        <w:t>Si el licitante es una persona física, se podrá ajustar el presente formato en su parte conducente.</w:t>
      </w:r>
    </w:p>
    <w:p w:rsidR="00280E64" w:rsidRPr="00957DAA" w:rsidRDefault="00280E64">
      <w:pPr>
        <w:rPr>
          <w:rFonts w:ascii="Montserrat" w:hAnsi="Montserrat" w:cs="Arial"/>
          <w:b/>
          <w:bCs/>
          <w:color w:val="FF0000"/>
          <w:sz w:val="18"/>
          <w:szCs w:val="18"/>
        </w:rPr>
      </w:pPr>
      <w:r w:rsidRPr="00957DAA">
        <w:rPr>
          <w:rFonts w:ascii="Montserrat" w:hAnsi="Montserrat" w:cs="Arial"/>
          <w:b/>
          <w:bCs/>
          <w:color w:val="FF0000"/>
          <w:sz w:val="18"/>
          <w:szCs w:val="18"/>
        </w:rPr>
        <w:br w:type="page"/>
      </w:r>
    </w:p>
    <w:p w:rsidR="00AA6813" w:rsidRPr="00957DAA" w:rsidRDefault="00AA6813" w:rsidP="00AA6813">
      <w:pPr>
        <w:jc w:val="center"/>
        <w:rPr>
          <w:rFonts w:ascii="Montserrat" w:hAnsi="Montserrat" w:cs="Arial"/>
          <w:b/>
          <w:bCs/>
          <w:color w:val="FF0000"/>
          <w:sz w:val="18"/>
          <w:szCs w:val="18"/>
        </w:rPr>
      </w:pPr>
      <w:r w:rsidRPr="00957DAA">
        <w:rPr>
          <w:rFonts w:ascii="Montserrat" w:hAnsi="Montserrat" w:cs="Arial"/>
          <w:b/>
          <w:bCs/>
          <w:color w:val="FF0000"/>
          <w:sz w:val="18"/>
          <w:szCs w:val="18"/>
        </w:rPr>
        <w:lastRenderedPageBreak/>
        <w:t>Anexo 6-A</w:t>
      </w:r>
    </w:p>
    <w:p w:rsidR="00280E64" w:rsidRPr="00957DAA" w:rsidRDefault="00CC1260" w:rsidP="00756A30">
      <w:pPr>
        <w:spacing w:line="240" w:lineRule="exact"/>
        <w:ind w:left="0" w:firstLine="0"/>
        <w:jc w:val="center"/>
        <w:rPr>
          <w:rFonts w:ascii="Montserrat" w:eastAsia="Calibri" w:hAnsi="Montserrat" w:cs="Arial"/>
          <w:b/>
          <w:bCs/>
          <w:color w:val="595959" w:themeColor="text1" w:themeTint="A6"/>
          <w:sz w:val="18"/>
          <w:szCs w:val="18"/>
          <w:lang w:eastAsia="en-US"/>
        </w:rPr>
      </w:pPr>
      <w:r>
        <w:rPr>
          <w:rFonts w:ascii="Montserrat" w:hAnsi="Montserrat" w:cs="Arial"/>
          <w:b/>
          <w:color w:val="FF0000"/>
          <w:sz w:val="18"/>
          <w:szCs w:val="18"/>
        </w:rPr>
        <w:t>LA-016RHQ001-E</w:t>
      </w:r>
      <w:r w:rsidR="007E6E69">
        <w:rPr>
          <w:rFonts w:ascii="Montserrat" w:hAnsi="Montserrat" w:cs="Arial"/>
          <w:b/>
          <w:color w:val="FF0000"/>
          <w:sz w:val="18"/>
          <w:szCs w:val="18"/>
        </w:rPr>
        <w:t>166</w:t>
      </w:r>
      <w:r>
        <w:rPr>
          <w:rFonts w:ascii="Montserrat" w:hAnsi="Montserrat" w:cs="Arial"/>
          <w:b/>
          <w:color w:val="FF0000"/>
          <w:sz w:val="18"/>
          <w:szCs w:val="18"/>
        </w:rPr>
        <w:t>-2022</w:t>
      </w:r>
      <w:r w:rsidR="00280E64" w:rsidRPr="00957DAA">
        <w:rPr>
          <w:rFonts w:ascii="Montserrat" w:hAnsi="Montserrat" w:cs="Arial"/>
          <w:b/>
          <w:color w:val="FF0000"/>
          <w:sz w:val="18"/>
          <w:szCs w:val="18"/>
        </w:rPr>
        <w:t xml:space="preserve"> </w:t>
      </w:r>
      <w:r w:rsidR="003F71C5" w:rsidRPr="003F71C5">
        <w:rPr>
          <w:rFonts w:ascii="Montserrat" w:hAnsi="Montserrat" w:cs="Arial"/>
          <w:b/>
          <w:color w:val="FF0000"/>
          <w:sz w:val="18"/>
          <w:szCs w:val="18"/>
        </w:rPr>
        <w:t>“ADQUISICIÓN DE EQUIPO Y HERRAMIENTA PARA CONTROL Y COMBATE DE INCENDIOS FORESTALES DE LA COMISIÓN NACIONAL FORESTAL (MOTOBOMBAS Y MOTOSIERRAS)</w:t>
      </w:r>
      <w:r w:rsidR="003F71C5">
        <w:rPr>
          <w:rFonts w:ascii="Montserrat" w:hAnsi="Montserrat" w:cs="Arial"/>
          <w:b/>
          <w:color w:val="FF0000"/>
          <w:sz w:val="18"/>
          <w:szCs w:val="18"/>
        </w:rPr>
        <w:t>”</w:t>
      </w:r>
      <w:r w:rsidR="00280E64" w:rsidRPr="00957DAA">
        <w:rPr>
          <w:rFonts w:ascii="Montserrat" w:eastAsia="Calibri" w:hAnsi="Montserrat" w:cs="Arial"/>
          <w:b/>
          <w:bCs/>
          <w:color w:val="595959" w:themeColor="text1" w:themeTint="A6"/>
          <w:sz w:val="18"/>
          <w:szCs w:val="18"/>
          <w:lang w:eastAsia="en-US"/>
        </w:rPr>
        <w:t>FORMATO PARA LA MANIFESTACION QUE DEBERAN PRESENTAR LOS PROVEEDORES QUE PARTICIPEN EN LICITACIONES PUBLICAS INTERNACIONALES BAJO LA</w:t>
      </w:r>
      <w:r w:rsidR="004B51D5" w:rsidRPr="00957DAA">
        <w:rPr>
          <w:rFonts w:ascii="Montserrat" w:eastAsia="Calibri" w:hAnsi="Montserrat" w:cs="Arial"/>
          <w:b/>
          <w:bCs/>
          <w:color w:val="595959" w:themeColor="text1" w:themeTint="A6"/>
          <w:sz w:val="18"/>
          <w:szCs w:val="18"/>
          <w:lang w:eastAsia="en-US"/>
        </w:rPr>
        <w:t xml:space="preserve"> </w:t>
      </w:r>
      <w:r w:rsidR="00280E64" w:rsidRPr="00957DAA">
        <w:rPr>
          <w:rFonts w:ascii="Montserrat" w:eastAsia="Calibri" w:hAnsi="Montserrat" w:cs="Arial"/>
          <w:b/>
          <w:bCs/>
          <w:color w:val="595959" w:themeColor="text1" w:themeTint="A6"/>
          <w:sz w:val="18"/>
          <w:szCs w:val="18"/>
          <w:lang w:eastAsia="en-US"/>
        </w:rPr>
        <w:t>COBERTURA DE TRATADOS PARA LA ADQUISICION DE BIENES, Y DAR CUMPLIMIENTO A LODISPUESTO EN LA REGLA 5.2 DE LAS REGLAS PARA LA CELEBRACION DE LICITACIONES PUBLICAS INTERNACIONALES BAJO LA COBERTURA DE TRATADOS DE LIBRE COMERCIO SUSCRITOS POR LOS ESTADOS UNIDOS MEXICANOS.</w:t>
      </w:r>
    </w:p>
    <w:p w:rsidR="00280E64" w:rsidRPr="00957DAA" w:rsidRDefault="00280E64" w:rsidP="00280E64">
      <w:pPr>
        <w:spacing w:after="96" w:line="216" w:lineRule="exact"/>
        <w:ind w:left="0" w:firstLine="288"/>
        <w:jc w:val="right"/>
        <w:rPr>
          <w:rFonts w:ascii="Montserrat" w:hAnsi="Montserrat"/>
          <w:color w:val="595959" w:themeColor="text1" w:themeTint="A6"/>
          <w:sz w:val="18"/>
          <w:szCs w:val="18"/>
          <w:lang w:val="es-ES"/>
        </w:rPr>
      </w:pPr>
      <w:r w:rsidRPr="00957DAA">
        <w:rPr>
          <w:rFonts w:ascii="Montserrat" w:hAnsi="Montserrat"/>
          <w:color w:val="595959" w:themeColor="text1" w:themeTint="A6"/>
          <w:sz w:val="18"/>
          <w:szCs w:val="18"/>
          <w:lang w:val="es-ES"/>
        </w:rPr>
        <w:t xml:space="preserve">__________de __________ </w:t>
      </w:r>
      <w:proofErr w:type="spellStart"/>
      <w:r w:rsidRPr="00957DAA">
        <w:rPr>
          <w:rFonts w:ascii="Montserrat" w:hAnsi="Montserrat"/>
          <w:color w:val="595959" w:themeColor="text1" w:themeTint="A6"/>
          <w:sz w:val="18"/>
          <w:szCs w:val="18"/>
          <w:lang w:val="es-ES"/>
        </w:rPr>
        <w:t>de</w:t>
      </w:r>
      <w:proofErr w:type="spellEnd"/>
      <w:r w:rsidRPr="00957DAA">
        <w:rPr>
          <w:rFonts w:ascii="Montserrat" w:hAnsi="Montserrat"/>
          <w:color w:val="595959" w:themeColor="text1" w:themeTint="A6"/>
          <w:sz w:val="18"/>
          <w:szCs w:val="18"/>
          <w:lang w:val="es-ES"/>
        </w:rPr>
        <w:t xml:space="preserve"> ______________ (1)</w:t>
      </w:r>
    </w:p>
    <w:p w:rsidR="00280E64" w:rsidRPr="00957DAA" w:rsidRDefault="00280E64" w:rsidP="00280E64">
      <w:pPr>
        <w:spacing w:after="96" w:line="216" w:lineRule="exact"/>
        <w:ind w:left="0" w:firstLine="0"/>
        <w:jc w:val="both"/>
        <w:rPr>
          <w:rFonts w:ascii="Montserrat" w:hAnsi="Montserrat"/>
          <w:color w:val="595959" w:themeColor="text1" w:themeTint="A6"/>
          <w:sz w:val="18"/>
          <w:szCs w:val="18"/>
          <w:lang w:val="es-ES"/>
        </w:rPr>
      </w:pPr>
      <w:r w:rsidRPr="00957DAA">
        <w:rPr>
          <w:rFonts w:ascii="Montserrat" w:hAnsi="Montserrat"/>
          <w:color w:val="595959" w:themeColor="text1" w:themeTint="A6"/>
          <w:sz w:val="18"/>
          <w:szCs w:val="18"/>
          <w:lang w:val="es-ES"/>
        </w:rPr>
        <w:t>__________</w:t>
      </w:r>
      <w:proofErr w:type="gramStart"/>
      <w:r w:rsidRPr="00957DAA">
        <w:rPr>
          <w:rFonts w:ascii="Montserrat" w:hAnsi="Montserrat"/>
          <w:color w:val="595959" w:themeColor="text1" w:themeTint="A6"/>
          <w:sz w:val="18"/>
          <w:szCs w:val="18"/>
          <w:lang w:val="es-ES"/>
        </w:rPr>
        <w:t>_(</w:t>
      </w:r>
      <w:proofErr w:type="gramEnd"/>
      <w:r w:rsidRPr="00957DAA">
        <w:rPr>
          <w:rFonts w:ascii="Montserrat" w:hAnsi="Montserrat"/>
          <w:color w:val="595959" w:themeColor="text1" w:themeTint="A6"/>
          <w:sz w:val="18"/>
          <w:szCs w:val="18"/>
          <w:lang w:val="es-ES"/>
        </w:rPr>
        <w:t xml:space="preserve">2)____________ </w:t>
      </w:r>
      <w:r w:rsidRPr="00957DAA">
        <w:rPr>
          <w:rFonts w:ascii="Montserrat" w:hAnsi="Montserrat"/>
          <w:color w:val="595959" w:themeColor="text1" w:themeTint="A6"/>
          <w:sz w:val="18"/>
          <w:szCs w:val="18"/>
          <w:lang w:val="es-ES"/>
        </w:rPr>
        <w:br/>
        <w:t>Presente.</w:t>
      </w:r>
    </w:p>
    <w:p w:rsidR="00280E64" w:rsidRPr="00957DAA" w:rsidRDefault="00280E64" w:rsidP="00280E64">
      <w:pPr>
        <w:autoSpaceDE w:val="0"/>
        <w:autoSpaceDN w:val="0"/>
        <w:adjustRightInd w:val="0"/>
        <w:ind w:left="0" w:firstLine="0"/>
        <w:jc w:val="both"/>
        <w:rPr>
          <w:rFonts w:ascii="Montserrat" w:eastAsia="Calibri" w:hAnsi="Montserrat" w:cs="Arial"/>
          <w:color w:val="595959" w:themeColor="text1" w:themeTint="A6"/>
          <w:sz w:val="18"/>
          <w:szCs w:val="18"/>
          <w:lang w:eastAsia="en-US"/>
        </w:rPr>
      </w:pPr>
      <w:r w:rsidRPr="00957DAA">
        <w:rPr>
          <w:rFonts w:ascii="Montserrat" w:eastAsia="Calibri" w:hAnsi="Montserrat" w:cs="Arial"/>
          <w:color w:val="595959" w:themeColor="text1" w:themeTint="A6"/>
          <w:sz w:val="18"/>
          <w:szCs w:val="18"/>
          <w:lang w:eastAsia="en-US"/>
        </w:rPr>
        <w:t>Me refiero al procedimiento ________</w:t>
      </w:r>
      <w:proofErr w:type="gramStart"/>
      <w:r w:rsidRPr="00957DAA">
        <w:rPr>
          <w:rFonts w:ascii="Montserrat" w:eastAsia="Calibri" w:hAnsi="Montserrat" w:cs="Arial"/>
          <w:color w:val="595959" w:themeColor="text1" w:themeTint="A6"/>
          <w:sz w:val="18"/>
          <w:szCs w:val="18"/>
          <w:lang w:eastAsia="en-US"/>
        </w:rPr>
        <w:t>_(</w:t>
      </w:r>
      <w:proofErr w:type="gramEnd"/>
      <w:r w:rsidRPr="00957DAA">
        <w:rPr>
          <w:rFonts w:ascii="Montserrat" w:eastAsia="Calibri" w:hAnsi="Montserrat" w:cs="Arial"/>
          <w:color w:val="595959" w:themeColor="text1" w:themeTint="A6"/>
          <w:sz w:val="18"/>
          <w:szCs w:val="18"/>
          <w:lang w:eastAsia="en-US"/>
        </w:rPr>
        <w:t>3)_________ No._____(4)____ en el que mi representada, la empresa __________________(5)_____________participa a través de la presente propuesta.</w:t>
      </w:r>
    </w:p>
    <w:p w:rsidR="00280E64" w:rsidRPr="00957DAA" w:rsidRDefault="00280E64" w:rsidP="00280E64">
      <w:pPr>
        <w:autoSpaceDE w:val="0"/>
        <w:autoSpaceDN w:val="0"/>
        <w:adjustRightInd w:val="0"/>
        <w:ind w:left="0" w:firstLine="0"/>
        <w:jc w:val="both"/>
        <w:rPr>
          <w:rFonts w:ascii="Montserrat" w:eastAsia="Calibri" w:hAnsi="Montserrat" w:cs="Arial"/>
          <w:color w:val="595959" w:themeColor="text1" w:themeTint="A6"/>
          <w:sz w:val="18"/>
          <w:szCs w:val="18"/>
          <w:lang w:eastAsia="en-US"/>
        </w:rPr>
      </w:pPr>
    </w:p>
    <w:p w:rsidR="00280E64" w:rsidRPr="00957DAA" w:rsidRDefault="00280E64" w:rsidP="00280E64">
      <w:pPr>
        <w:autoSpaceDE w:val="0"/>
        <w:autoSpaceDN w:val="0"/>
        <w:adjustRightInd w:val="0"/>
        <w:ind w:left="0" w:firstLine="0"/>
        <w:jc w:val="both"/>
        <w:rPr>
          <w:rFonts w:ascii="Montserrat" w:eastAsia="Calibri" w:hAnsi="Montserrat" w:cs="Arial"/>
          <w:color w:val="595959" w:themeColor="text1" w:themeTint="A6"/>
          <w:sz w:val="18"/>
          <w:szCs w:val="18"/>
          <w:lang w:eastAsia="en-US"/>
        </w:rPr>
      </w:pPr>
      <w:r w:rsidRPr="00957DAA">
        <w:rPr>
          <w:rFonts w:ascii="Montserrat" w:eastAsia="Calibri" w:hAnsi="Montserrat" w:cs="Arial"/>
          <w:color w:val="595959" w:themeColor="text1" w:themeTint="A6"/>
          <w:sz w:val="18"/>
          <w:szCs w:val="18"/>
          <w:lang w:eastAsia="en-US"/>
        </w:rPr>
        <w:t xml:space="preserve">Sobre el particular, y en los términos de lo previsto en las </w:t>
      </w:r>
      <w:r w:rsidRPr="00957DAA">
        <w:rPr>
          <w:rFonts w:ascii="Montserrat" w:eastAsia="Calibri" w:hAnsi="Montserrat" w:cs="Arial"/>
          <w:i/>
          <w:iCs/>
          <w:color w:val="595959" w:themeColor="text1" w:themeTint="A6"/>
          <w:sz w:val="18"/>
          <w:szCs w:val="18"/>
          <w:lang w:eastAsia="en-US"/>
        </w:rPr>
        <w:t>“Reglas para la celebración de licitaciones públicas internacionales bajo la cobertura de tratados de libre comercio suscritos por los Estados Unidos Mexicanos”</w:t>
      </w:r>
      <w:r w:rsidRPr="00957DAA">
        <w:rPr>
          <w:rFonts w:ascii="Montserrat" w:eastAsia="Calibri" w:hAnsi="Montserrat" w:cs="Arial"/>
          <w:color w:val="595959" w:themeColor="text1" w:themeTint="A6"/>
          <w:sz w:val="18"/>
          <w:szCs w:val="18"/>
          <w:lang w:eastAsia="en-US"/>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rsidR="00280E64" w:rsidRPr="00957DAA" w:rsidRDefault="00280E64" w:rsidP="00280E64">
      <w:pPr>
        <w:autoSpaceDE w:val="0"/>
        <w:autoSpaceDN w:val="0"/>
        <w:adjustRightInd w:val="0"/>
        <w:ind w:left="0" w:firstLine="0"/>
        <w:jc w:val="both"/>
        <w:rPr>
          <w:rFonts w:ascii="Montserrat" w:eastAsia="Calibri" w:hAnsi="Montserrat" w:cs="Arial"/>
          <w:color w:val="595959" w:themeColor="text1" w:themeTint="A6"/>
          <w:sz w:val="18"/>
          <w:szCs w:val="18"/>
          <w:lang w:eastAsia="en-US"/>
        </w:rPr>
      </w:pPr>
    </w:p>
    <w:p w:rsidR="00280E64" w:rsidRPr="00957DAA" w:rsidRDefault="00280E64" w:rsidP="00280E64">
      <w:pPr>
        <w:autoSpaceDE w:val="0"/>
        <w:autoSpaceDN w:val="0"/>
        <w:adjustRightInd w:val="0"/>
        <w:ind w:left="0" w:firstLine="0"/>
        <w:jc w:val="both"/>
        <w:rPr>
          <w:rFonts w:ascii="Montserrat" w:eastAsia="Calibri" w:hAnsi="Montserrat" w:cs="Arial"/>
          <w:color w:val="595959" w:themeColor="text1" w:themeTint="A6"/>
          <w:sz w:val="18"/>
          <w:szCs w:val="18"/>
          <w:lang w:eastAsia="en-US"/>
        </w:rPr>
      </w:pPr>
      <w:r w:rsidRPr="00957DAA">
        <w:rPr>
          <w:rFonts w:ascii="Montserrat" w:eastAsia="Calibri" w:hAnsi="Montserrat" w:cs="Arial"/>
          <w:color w:val="595959" w:themeColor="text1" w:themeTint="A6"/>
          <w:sz w:val="18"/>
          <w:szCs w:val="18"/>
          <w:lang w:eastAsia="en-US"/>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rsidR="00280E64" w:rsidRPr="00957DAA" w:rsidRDefault="00280E64" w:rsidP="00280E64">
      <w:pPr>
        <w:autoSpaceDE w:val="0"/>
        <w:autoSpaceDN w:val="0"/>
        <w:adjustRightInd w:val="0"/>
        <w:ind w:left="0" w:firstLine="0"/>
        <w:jc w:val="both"/>
        <w:rPr>
          <w:rFonts w:ascii="Montserrat" w:eastAsia="Calibri" w:hAnsi="Montserrat" w:cs="Arial"/>
          <w:color w:val="595959" w:themeColor="text1" w:themeTint="A6"/>
          <w:sz w:val="18"/>
          <w:szCs w:val="18"/>
          <w:lang w:eastAsia="en-US"/>
        </w:rPr>
      </w:pPr>
    </w:p>
    <w:p w:rsidR="00280E64" w:rsidRPr="00957DAA" w:rsidRDefault="00280E64" w:rsidP="00280E64">
      <w:pPr>
        <w:autoSpaceDE w:val="0"/>
        <w:autoSpaceDN w:val="0"/>
        <w:adjustRightInd w:val="0"/>
        <w:ind w:left="0" w:firstLine="0"/>
        <w:jc w:val="center"/>
        <w:rPr>
          <w:rFonts w:ascii="Montserrat" w:eastAsia="Calibri" w:hAnsi="Montserrat" w:cs="Arial"/>
          <w:color w:val="595959" w:themeColor="text1" w:themeTint="A6"/>
          <w:sz w:val="18"/>
          <w:szCs w:val="18"/>
          <w:lang w:eastAsia="en-US"/>
        </w:rPr>
      </w:pPr>
      <w:r w:rsidRPr="00957DAA">
        <w:rPr>
          <w:rFonts w:ascii="Montserrat" w:eastAsia="Calibri" w:hAnsi="Montserrat" w:cs="Arial"/>
          <w:color w:val="595959" w:themeColor="text1" w:themeTint="A6"/>
          <w:sz w:val="18"/>
          <w:szCs w:val="18"/>
          <w:lang w:eastAsia="en-US"/>
        </w:rPr>
        <w:t>ATENTAMENTE</w:t>
      </w:r>
    </w:p>
    <w:p w:rsidR="00280E64" w:rsidRPr="00957DAA" w:rsidRDefault="00280E64" w:rsidP="00280E64">
      <w:pPr>
        <w:autoSpaceDE w:val="0"/>
        <w:autoSpaceDN w:val="0"/>
        <w:adjustRightInd w:val="0"/>
        <w:ind w:left="0" w:firstLine="0"/>
        <w:jc w:val="center"/>
        <w:rPr>
          <w:rFonts w:ascii="Montserrat" w:eastAsia="Calibri" w:hAnsi="Montserrat" w:cs="Arial"/>
          <w:color w:val="595959" w:themeColor="text1" w:themeTint="A6"/>
          <w:sz w:val="18"/>
          <w:szCs w:val="18"/>
          <w:lang w:eastAsia="en-US"/>
        </w:rPr>
      </w:pPr>
      <w:r w:rsidRPr="00957DAA">
        <w:rPr>
          <w:rFonts w:ascii="Montserrat" w:eastAsia="Calibri" w:hAnsi="Montserrat" w:cs="Arial"/>
          <w:color w:val="595959" w:themeColor="text1" w:themeTint="A6"/>
          <w:sz w:val="18"/>
          <w:szCs w:val="18"/>
          <w:lang w:eastAsia="en-US"/>
        </w:rPr>
        <w:t>_______________</w:t>
      </w:r>
      <w:proofErr w:type="gramStart"/>
      <w:r w:rsidRPr="00957DAA">
        <w:rPr>
          <w:rFonts w:ascii="Montserrat" w:eastAsia="Calibri" w:hAnsi="Montserrat" w:cs="Arial"/>
          <w:color w:val="595959" w:themeColor="text1" w:themeTint="A6"/>
          <w:sz w:val="18"/>
          <w:szCs w:val="18"/>
          <w:lang w:eastAsia="en-US"/>
        </w:rPr>
        <w:t>_(</w:t>
      </w:r>
      <w:proofErr w:type="gramEnd"/>
      <w:r w:rsidRPr="00957DAA">
        <w:rPr>
          <w:rFonts w:ascii="Montserrat" w:eastAsia="Calibri" w:hAnsi="Montserrat" w:cs="Arial"/>
          <w:color w:val="595959" w:themeColor="text1" w:themeTint="A6"/>
          <w:sz w:val="18"/>
          <w:szCs w:val="18"/>
          <w:lang w:eastAsia="en-US"/>
        </w:rPr>
        <w:t>8)_____________</w:t>
      </w:r>
    </w:p>
    <w:p w:rsidR="00280E64" w:rsidRPr="00957DAA" w:rsidRDefault="00280E64" w:rsidP="00280E64">
      <w:pPr>
        <w:autoSpaceDE w:val="0"/>
        <w:autoSpaceDN w:val="0"/>
        <w:adjustRightInd w:val="0"/>
        <w:ind w:left="0" w:firstLine="0"/>
        <w:rPr>
          <w:rFonts w:ascii="Montserrat" w:eastAsia="Calibri" w:hAnsi="Montserrat" w:cs="Arial"/>
          <w:b/>
          <w:bCs/>
          <w:color w:val="595959" w:themeColor="text1" w:themeTint="A6"/>
          <w:sz w:val="18"/>
          <w:szCs w:val="18"/>
          <w:lang w:eastAsia="en-US"/>
        </w:rPr>
      </w:pPr>
    </w:p>
    <w:p w:rsidR="00280E64" w:rsidRPr="00957DAA" w:rsidRDefault="00280E64" w:rsidP="00280E64">
      <w:pPr>
        <w:autoSpaceDE w:val="0"/>
        <w:autoSpaceDN w:val="0"/>
        <w:adjustRightInd w:val="0"/>
        <w:ind w:left="0" w:firstLine="0"/>
        <w:jc w:val="center"/>
        <w:rPr>
          <w:rFonts w:ascii="Montserrat" w:eastAsia="Calibri" w:hAnsi="Montserrat" w:cs="Arial"/>
          <w:b/>
          <w:bCs/>
          <w:color w:val="595959" w:themeColor="text1" w:themeTint="A6"/>
          <w:sz w:val="18"/>
          <w:szCs w:val="18"/>
          <w:lang w:eastAsia="en-US"/>
        </w:rPr>
      </w:pPr>
    </w:p>
    <w:p w:rsidR="00280E64" w:rsidRPr="00957DAA" w:rsidRDefault="00280E64" w:rsidP="00280E64">
      <w:pPr>
        <w:autoSpaceDE w:val="0"/>
        <w:autoSpaceDN w:val="0"/>
        <w:adjustRightInd w:val="0"/>
        <w:ind w:left="0" w:firstLine="0"/>
        <w:jc w:val="center"/>
        <w:rPr>
          <w:rFonts w:ascii="Montserrat" w:eastAsia="Calibri" w:hAnsi="Montserrat" w:cs="Arial"/>
          <w:b/>
          <w:bCs/>
          <w:color w:val="595959" w:themeColor="text1" w:themeTint="A6"/>
          <w:sz w:val="18"/>
          <w:szCs w:val="18"/>
          <w:lang w:eastAsia="en-US"/>
        </w:rPr>
      </w:pPr>
    </w:p>
    <w:p w:rsidR="00280E64" w:rsidRPr="00957DAA" w:rsidRDefault="00280E64" w:rsidP="00280E64">
      <w:pPr>
        <w:autoSpaceDE w:val="0"/>
        <w:autoSpaceDN w:val="0"/>
        <w:adjustRightInd w:val="0"/>
        <w:ind w:left="0" w:firstLine="0"/>
        <w:jc w:val="center"/>
        <w:rPr>
          <w:rFonts w:ascii="Montserrat" w:eastAsia="Calibri" w:hAnsi="Montserrat" w:cs="Arial"/>
          <w:b/>
          <w:bCs/>
          <w:color w:val="595959" w:themeColor="text1" w:themeTint="A6"/>
          <w:sz w:val="18"/>
          <w:szCs w:val="18"/>
          <w:lang w:eastAsia="en-US"/>
        </w:rPr>
      </w:pPr>
      <w:r w:rsidRPr="00957DAA">
        <w:rPr>
          <w:rFonts w:ascii="Montserrat" w:eastAsia="Calibri" w:hAnsi="Montserrat" w:cs="Arial"/>
          <w:b/>
          <w:bCs/>
          <w:color w:val="595959" w:themeColor="text1" w:themeTint="A6"/>
          <w:sz w:val="18"/>
          <w:szCs w:val="18"/>
          <w:lang w:eastAsia="en-US"/>
        </w:rPr>
        <w:t xml:space="preserve">INSTRUCTIVO PARA EL LLENADO DEL FORMATO PARA LA MANIFESTACION QUE DEBERAN PRESENTAR LOS PROVEEDORES QUE PARTICIPEN EN LICITACIONES PUBLICAS INTERNACIONALES BAJO LA COBERTURA DE TRATADOS PARA LA </w:t>
      </w:r>
      <w:r w:rsidR="00DF721B">
        <w:rPr>
          <w:rFonts w:ascii="Montserrat" w:eastAsia="Calibri" w:hAnsi="Montserrat" w:cs="Arial"/>
          <w:b/>
          <w:bCs/>
          <w:color w:val="595959" w:themeColor="text1" w:themeTint="A6"/>
          <w:sz w:val="18"/>
          <w:szCs w:val="18"/>
          <w:lang w:eastAsia="en-US"/>
        </w:rPr>
        <w:t>A</w:t>
      </w:r>
      <w:r w:rsidRPr="00957DAA">
        <w:rPr>
          <w:rFonts w:ascii="Montserrat" w:eastAsia="Calibri" w:hAnsi="Montserrat" w:cs="Arial"/>
          <w:b/>
          <w:bCs/>
          <w:color w:val="595959" w:themeColor="text1" w:themeTint="A6"/>
          <w:sz w:val="18"/>
          <w:szCs w:val="18"/>
          <w:lang w:eastAsia="en-US"/>
        </w:rPr>
        <w:t>DQUISICION  DE BIENES, Y DAR CUMPLIMIENTO A LO DISPUESTO EN LA REGLA 5.2 DE LAS REGLAS PARA LA CELEBRACION DE  LICITACIONES PUBLICAS INTERNACIONALES BAJO LA COBERTURA DE TRATADOS DE LIBRE COMERCIO SUSCRITOS POR LOS ESTADOS UNIDOS MEXICANOS.</w:t>
      </w:r>
    </w:p>
    <w:p w:rsidR="00280E64" w:rsidRPr="00957DAA" w:rsidRDefault="00280E64" w:rsidP="00280E64">
      <w:pPr>
        <w:autoSpaceDE w:val="0"/>
        <w:autoSpaceDN w:val="0"/>
        <w:adjustRightInd w:val="0"/>
        <w:ind w:left="0" w:firstLine="0"/>
        <w:jc w:val="center"/>
        <w:rPr>
          <w:rFonts w:ascii="Montserrat" w:hAnsi="Montserrat"/>
          <w:b/>
          <w:color w:val="595959" w:themeColor="text1" w:themeTint="A6"/>
          <w:sz w:val="18"/>
          <w:szCs w:val="18"/>
        </w:rPr>
      </w:pPr>
    </w:p>
    <w:tbl>
      <w:tblPr>
        <w:tblW w:w="0" w:type="auto"/>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95"/>
        <w:gridCol w:w="7711"/>
      </w:tblGrid>
      <w:tr w:rsidR="00280E64" w:rsidRPr="00957DAA" w:rsidTr="00C476E1">
        <w:trPr>
          <w:cantSplit/>
          <w:jc w:val="center"/>
        </w:trPr>
        <w:tc>
          <w:tcPr>
            <w:tcW w:w="1095" w:type="dxa"/>
            <w:shd w:val="clear" w:color="C0C0C0" w:fill="C0C0C0"/>
          </w:tcPr>
          <w:p w:rsidR="00280E64" w:rsidRPr="00957DAA" w:rsidRDefault="00280E64" w:rsidP="00280E64">
            <w:pPr>
              <w:spacing w:before="20" w:after="96"/>
              <w:ind w:left="0" w:firstLine="0"/>
              <w:jc w:val="center"/>
              <w:rPr>
                <w:rFonts w:ascii="Montserrat" w:hAnsi="Montserrat" w:cs="Arial"/>
                <w:b/>
                <w:color w:val="595959" w:themeColor="text1" w:themeTint="A6"/>
                <w:sz w:val="18"/>
                <w:szCs w:val="18"/>
                <w:lang w:val="es-ES"/>
              </w:rPr>
            </w:pPr>
            <w:r w:rsidRPr="00957DAA">
              <w:rPr>
                <w:rFonts w:ascii="Montserrat" w:hAnsi="Montserrat" w:cs="Arial"/>
                <w:b/>
                <w:color w:val="595959" w:themeColor="text1" w:themeTint="A6"/>
                <w:sz w:val="18"/>
                <w:szCs w:val="18"/>
                <w:lang w:val="es-ES"/>
              </w:rPr>
              <w:t>NUMERO</w:t>
            </w:r>
          </w:p>
        </w:tc>
        <w:tc>
          <w:tcPr>
            <w:tcW w:w="7711" w:type="dxa"/>
            <w:shd w:val="clear" w:color="C0C0C0" w:fill="C0C0C0"/>
          </w:tcPr>
          <w:p w:rsidR="00280E64" w:rsidRPr="00957DAA" w:rsidRDefault="00280E64" w:rsidP="00280E64">
            <w:pPr>
              <w:spacing w:before="20" w:after="96"/>
              <w:ind w:left="0" w:firstLine="0"/>
              <w:jc w:val="center"/>
              <w:rPr>
                <w:rFonts w:ascii="Montserrat" w:hAnsi="Montserrat" w:cs="Arial"/>
                <w:b/>
                <w:color w:val="595959" w:themeColor="text1" w:themeTint="A6"/>
                <w:sz w:val="18"/>
                <w:szCs w:val="18"/>
                <w:lang w:val="es-ES"/>
              </w:rPr>
            </w:pPr>
            <w:r w:rsidRPr="00957DAA">
              <w:rPr>
                <w:rFonts w:ascii="Montserrat" w:hAnsi="Montserrat" w:cs="Arial"/>
                <w:b/>
                <w:color w:val="595959" w:themeColor="text1" w:themeTint="A6"/>
                <w:sz w:val="18"/>
                <w:szCs w:val="18"/>
                <w:lang w:val="es-ES"/>
              </w:rPr>
              <w:t>DESCRIPCION</w:t>
            </w:r>
          </w:p>
        </w:tc>
      </w:tr>
      <w:tr w:rsidR="00280E64" w:rsidRPr="00957DAA" w:rsidTr="00C476E1">
        <w:trPr>
          <w:cantSplit/>
          <w:jc w:val="center"/>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1</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Señalar la fecha de suscripción del documento.</w:t>
            </w:r>
          </w:p>
        </w:tc>
      </w:tr>
      <w:tr w:rsidR="00280E64" w:rsidRPr="00957DAA" w:rsidTr="00C476E1">
        <w:trPr>
          <w:cantSplit/>
          <w:jc w:val="center"/>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2</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Anotar el nombre de la dependencia o entidad convocante.</w:t>
            </w:r>
          </w:p>
        </w:tc>
      </w:tr>
      <w:tr w:rsidR="00280E64" w:rsidRPr="00957DAA" w:rsidTr="00C476E1">
        <w:trPr>
          <w:cantSplit/>
          <w:jc w:val="center"/>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3</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Precisar el procedimiento de contratación que se trate, licitación pública o invitación a cuando menos tres personas.</w:t>
            </w:r>
          </w:p>
        </w:tc>
      </w:tr>
      <w:tr w:rsidR="00280E64" w:rsidRPr="00957DAA" w:rsidTr="00C476E1">
        <w:trPr>
          <w:cantSplit/>
          <w:jc w:val="center"/>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lastRenderedPageBreak/>
              <w:t>4</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Indicar el número de procedimiento respectivo.</w:t>
            </w:r>
          </w:p>
        </w:tc>
      </w:tr>
      <w:tr w:rsidR="00280E64" w:rsidRPr="00957DAA" w:rsidTr="00C476E1">
        <w:trPr>
          <w:cantSplit/>
          <w:jc w:val="center"/>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5</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Citar el nombre o razón social o denominación del licitante.</w:t>
            </w:r>
          </w:p>
        </w:tc>
      </w:tr>
      <w:tr w:rsidR="00280E64" w:rsidRPr="00957DAA" w:rsidTr="00C476E1">
        <w:trPr>
          <w:cantSplit/>
          <w:jc w:val="center"/>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6</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Señalar el número de partida que corresponda.</w:t>
            </w:r>
          </w:p>
        </w:tc>
      </w:tr>
      <w:tr w:rsidR="00280E64" w:rsidRPr="00957DAA" w:rsidTr="00C476E1">
        <w:trPr>
          <w:cantSplit/>
          <w:jc w:val="center"/>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7</w:t>
            </w:r>
          </w:p>
        </w:tc>
        <w:tc>
          <w:tcPr>
            <w:tcW w:w="7711" w:type="dxa"/>
          </w:tcPr>
          <w:p w:rsidR="00280E64" w:rsidRPr="00957DAA" w:rsidRDefault="00280E64" w:rsidP="00280E64">
            <w:pPr>
              <w:autoSpaceDE w:val="0"/>
              <w:autoSpaceDN w:val="0"/>
              <w:adjustRightInd w:val="0"/>
              <w:ind w:left="0" w:firstLine="0"/>
              <w:rPr>
                <w:rFonts w:ascii="Montserrat" w:hAnsi="Montserrat" w:cs="Arial"/>
                <w:color w:val="595959" w:themeColor="text1" w:themeTint="A6"/>
                <w:sz w:val="18"/>
                <w:szCs w:val="18"/>
                <w:lang w:val="es-ES"/>
              </w:rPr>
            </w:pPr>
            <w:r w:rsidRPr="00957DAA">
              <w:rPr>
                <w:rFonts w:ascii="Montserrat" w:eastAsia="Calibri" w:hAnsi="Montserrat" w:cs="Arial"/>
                <w:color w:val="595959" w:themeColor="text1" w:themeTint="A6"/>
                <w:sz w:val="18"/>
                <w:szCs w:val="18"/>
                <w:lang w:eastAsia="en-US"/>
              </w:rPr>
              <w:t>Indicar el tratado correspondiente a la regla de origen y bajo cuya cobertura se realiza el procedimiento de contratación.</w:t>
            </w:r>
          </w:p>
        </w:tc>
      </w:tr>
      <w:tr w:rsidR="00280E64" w:rsidRPr="00957DAA" w:rsidTr="00C476E1">
        <w:trPr>
          <w:cantSplit/>
          <w:jc w:val="center"/>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8</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Anotar el nombre y firma del representante de la empresa licitante.</w:t>
            </w:r>
          </w:p>
        </w:tc>
      </w:tr>
    </w:tbl>
    <w:p w:rsidR="00280E64" w:rsidRPr="00957DAA" w:rsidRDefault="00280E64" w:rsidP="00280E64">
      <w:pPr>
        <w:spacing w:after="96" w:line="216" w:lineRule="exact"/>
        <w:ind w:left="0" w:firstLine="288"/>
        <w:jc w:val="both"/>
        <w:rPr>
          <w:rFonts w:ascii="Montserrat" w:hAnsi="Montserrat"/>
          <w:sz w:val="18"/>
          <w:szCs w:val="18"/>
          <w:lang w:val="es-ES"/>
        </w:rPr>
      </w:pPr>
      <w:r w:rsidRPr="00957DAA">
        <w:rPr>
          <w:rFonts w:ascii="Montserrat" w:hAnsi="Montserrat"/>
          <w:b/>
          <w:sz w:val="18"/>
          <w:szCs w:val="18"/>
          <w:lang w:val="es-ES"/>
        </w:rPr>
        <w:t xml:space="preserve">NOTA: </w:t>
      </w:r>
      <w:r w:rsidRPr="00957DAA">
        <w:rPr>
          <w:rFonts w:ascii="Montserrat" w:hAnsi="Montserrat"/>
          <w:sz w:val="18"/>
          <w:szCs w:val="18"/>
        </w:rPr>
        <w:t>Si el licitante es una persona física, se podrá ajustar el presente formato en su parte conducente.</w:t>
      </w:r>
    </w:p>
    <w:p w:rsidR="00AA6813" w:rsidRPr="00957DAA" w:rsidRDefault="00AA6813" w:rsidP="00AA6813">
      <w:pPr>
        <w:autoSpaceDE w:val="0"/>
        <w:autoSpaceDN w:val="0"/>
        <w:adjustRightInd w:val="0"/>
        <w:jc w:val="both"/>
        <w:rPr>
          <w:rFonts w:ascii="Montserrat" w:eastAsia="Calibri" w:hAnsi="Montserrat" w:cs="Arial"/>
          <w:sz w:val="18"/>
          <w:szCs w:val="18"/>
          <w:lang w:eastAsia="es-MX"/>
        </w:rPr>
      </w:pPr>
    </w:p>
    <w:p w:rsidR="00AA6813" w:rsidRPr="00C01774" w:rsidRDefault="00AA6813" w:rsidP="00AA6813">
      <w:pPr>
        <w:autoSpaceDE w:val="0"/>
        <w:autoSpaceDN w:val="0"/>
        <w:adjustRightInd w:val="0"/>
        <w:jc w:val="center"/>
        <w:rPr>
          <w:rFonts w:ascii="Montserrat" w:eastAsia="Calibri" w:hAnsi="Montserrat" w:cs="Arial"/>
          <w:color w:val="595959" w:themeColor="text1" w:themeTint="A6"/>
          <w:sz w:val="18"/>
          <w:szCs w:val="18"/>
          <w:lang w:eastAsia="es-MX"/>
        </w:rPr>
      </w:pPr>
      <w:r w:rsidRPr="00C01774">
        <w:rPr>
          <w:rFonts w:ascii="Montserrat" w:eastAsia="Calibri" w:hAnsi="Montserrat" w:cs="Arial"/>
          <w:color w:val="595959" w:themeColor="text1" w:themeTint="A6"/>
          <w:sz w:val="18"/>
          <w:szCs w:val="18"/>
          <w:lang w:eastAsia="es-MX"/>
        </w:rPr>
        <w:t>INSTRUCTIVO PARA EL LLENADO DEL FORMATO PARA LA MANIFESTACIÓN QUE DEBERÁN PRESENTAR LOS LICITANTES QUE PARTICIPEN EN LOS PROCEDIMIENTOS DE CONTRATACIÓN, PARA DAR CUMPLIMIENTO A LO DISPUESTO EN LA REGLA 8 DE ESTE INSTRUMENTO NUMERO DESCRIPCIÓN</w:t>
      </w:r>
    </w:p>
    <w:p w:rsidR="00AA6813" w:rsidRPr="00957DAA" w:rsidRDefault="00AA6813" w:rsidP="00AA6813">
      <w:pPr>
        <w:autoSpaceDE w:val="0"/>
        <w:autoSpaceDN w:val="0"/>
        <w:adjustRightInd w:val="0"/>
        <w:jc w:val="center"/>
        <w:rPr>
          <w:rFonts w:ascii="Montserrat" w:eastAsia="Calibri" w:hAnsi="Montserrat" w:cs="Arial"/>
          <w:color w:val="595959" w:themeColor="text1" w:themeTint="A6"/>
          <w:sz w:val="18"/>
          <w:szCs w:val="18"/>
          <w:lang w:eastAsia="es-MX"/>
        </w:rPr>
      </w:pPr>
    </w:p>
    <w:tbl>
      <w:tblPr>
        <w:tblW w:w="5000" w:type="pct"/>
        <w:tblLayout w:type="fixed"/>
        <w:tblCellMar>
          <w:left w:w="70" w:type="dxa"/>
          <w:right w:w="70" w:type="dxa"/>
        </w:tblCellMar>
        <w:tblLook w:val="04A0" w:firstRow="1" w:lastRow="0" w:firstColumn="1" w:lastColumn="0" w:noHBand="0" w:noVBand="1"/>
      </w:tblPr>
      <w:tblGrid>
        <w:gridCol w:w="921"/>
        <w:gridCol w:w="8856"/>
      </w:tblGrid>
      <w:tr w:rsidR="00AA6813" w:rsidRPr="00957DAA" w:rsidTr="00BD2577">
        <w:trPr>
          <w:trHeight w:val="300"/>
        </w:trPr>
        <w:tc>
          <w:tcPr>
            <w:tcW w:w="471"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AA6813" w:rsidRPr="00957DAA" w:rsidRDefault="00AA6813" w:rsidP="00BD2577">
            <w:pPr>
              <w:jc w:val="center"/>
              <w:rPr>
                <w:rFonts w:ascii="Montserrat" w:hAnsi="Montserrat" w:cs="Arial"/>
                <w:b/>
                <w:color w:val="595959" w:themeColor="text1" w:themeTint="A6"/>
                <w:sz w:val="18"/>
                <w:szCs w:val="18"/>
                <w:lang w:eastAsia="es-MX"/>
              </w:rPr>
            </w:pPr>
            <w:r w:rsidRPr="00957DAA">
              <w:rPr>
                <w:rFonts w:ascii="Montserrat" w:hAnsi="Montserrat" w:cs="Arial"/>
                <w:b/>
                <w:color w:val="595959" w:themeColor="text1" w:themeTint="A6"/>
                <w:sz w:val="18"/>
                <w:szCs w:val="18"/>
                <w:lang w:eastAsia="es-MX"/>
              </w:rPr>
              <w:t xml:space="preserve">NÚMERO  </w:t>
            </w:r>
          </w:p>
        </w:tc>
        <w:tc>
          <w:tcPr>
            <w:tcW w:w="4529" w:type="pct"/>
            <w:tcBorders>
              <w:top w:val="single" w:sz="4" w:space="0" w:color="auto"/>
              <w:left w:val="nil"/>
              <w:bottom w:val="single" w:sz="4" w:space="0" w:color="auto"/>
              <w:right w:val="single" w:sz="4" w:space="0" w:color="auto"/>
            </w:tcBorders>
            <w:shd w:val="clear" w:color="000000" w:fill="BFBFBF"/>
            <w:vAlign w:val="center"/>
            <w:hideMark/>
          </w:tcPr>
          <w:p w:rsidR="00AA6813" w:rsidRPr="00957DAA" w:rsidRDefault="00AA6813" w:rsidP="00BD2577">
            <w:pPr>
              <w:jc w:val="center"/>
              <w:rPr>
                <w:rFonts w:ascii="Montserrat" w:hAnsi="Montserrat" w:cs="Arial"/>
                <w:b/>
                <w:color w:val="595959" w:themeColor="text1" w:themeTint="A6"/>
                <w:sz w:val="18"/>
                <w:szCs w:val="18"/>
                <w:lang w:eastAsia="es-MX"/>
              </w:rPr>
            </w:pPr>
            <w:r w:rsidRPr="00957DAA">
              <w:rPr>
                <w:rFonts w:ascii="Montserrat" w:hAnsi="Montserrat" w:cs="Arial"/>
                <w:b/>
                <w:color w:val="595959" w:themeColor="text1" w:themeTint="A6"/>
                <w:sz w:val="18"/>
                <w:szCs w:val="18"/>
                <w:lang w:eastAsia="es-MX"/>
              </w:rPr>
              <w:t>DESCRIPCIÓN</w:t>
            </w:r>
          </w:p>
        </w:tc>
      </w:tr>
      <w:tr w:rsidR="00AA6813" w:rsidRPr="00957DAA" w:rsidTr="00BD2577">
        <w:trPr>
          <w:trHeight w:val="284"/>
        </w:trPr>
        <w:tc>
          <w:tcPr>
            <w:tcW w:w="47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AA6813" w:rsidRPr="00957DAA" w:rsidRDefault="00AA6813" w:rsidP="00BD2577">
            <w:pPr>
              <w:jc w:val="center"/>
              <w:rPr>
                <w:rFonts w:ascii="Montserrat" w:hAnsi="Montserrat" w:cs="Arial"/>
                <w:b/>
                <w:color w:val="595959" w:themeColor="text1" w:themeTint="A6"/>
                <w:sz w:val="18"/>
                <w:szCs w:val="18"/>
                <w:lang w:eastAsia="es-MX"/>
              </w:rPr>
            </w:pPr>
            <w:r w:rsidRPr="00957DAA">
              <w:rPr>
                <w:rFonts w:ascii="Montserrat" w:hAnsi="Montserrat" w:cs="Arial"/>
                <w:b/>
                <w:color w:val="595959" w:themeColor="text1" w:themeTint="A6"/>
                <w:sz w:val="18"/>
                <w:szCs w:val="18"/>
                <w:lang w:eastAsia="es-MX"/>
              </w:rPr>
              <w:t>1</w:t>
            </w:r>
          </w:p>
        </w:tc>
        <w:tc>
          <w:tcPr>
            <w:tcW w:w="4529" w:type="pct"/>
            <w:tcBorders>
              <w:top w:val="nil"/>
              <w:left w:val="nil"/>
              <w:bottom w:val="single" w:sz="4" w:space="0" w:color="auto"/>
              <w:right w:val="single" w:sz="4" w:space="0" w:color="auto"/>
            </w:tcBorders>
            <w:shd w:val="clear" w:color="auto" w:fill="auto"/>
            <w:vAlign w:val="center"/>
            <w:hideMark/>
          </w:tcPr>
          <w:p w:rsidR="00AA6813" w:rsidRPr="00957DAA" w:rsidRDefault="00AA6813" w:rsidP="00BD2577">
            <w:pPr>
              <w:jc w:val="both"/>
              <w:rPr>
                <w:rFonts w:ascii="Montserrat" w:hAnsi="Montserrat" w:cs="Arial"/>
                <w:color w:val="595959" w:themeColor="text1" w:themeTint="A6"/>
                <w:sz w:val="18"/>
                <w:szCs w:val="18"/>
                <w:lang w:eastAsia="es-MX"/>
              </w:rPr>
            </w:pPr>
            <w:r w:rsidRPr="00957DAA">
              <w:rPr>
                <w:rFonts w:ascii="Montserrat" w:hAnsi="Montserrat" w:cs="Arial"/>
                <w:color w:val="595959" w:themeColor="text1" w:themeTint="A6"/>
                <w:sz w:val="18"/>
                <w:szCs w:val="18"/>
                <w:lang w:eastAsia="es-MX"/>
              </w:rPr>
              <w:t xml:space="preserve">Señalar la fecha de suscripción del documento. </w:t>
            </w:r>
          </w:p>
        </w:tc>
      </w:tr>
      <w:tr w:rsidR="00AA6813" w:rsidRPr="00957DAA" w:rsidTr="00BD2577">
        <w:trPr>
          <w:trHeight w:val="284"/>
        </w:trPr>
        <w:tc>
          <w:tcPr>
            <w:tcW w:w="47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AA6813" w:rsidRPr="00957DAA" w:rsidRDefault="00AA6813" w:rsidP="00BD2577">
            <w:pPr>
              <w:jc w:val="center"/>
              <w:rPr>
                <w:rFonts w:ascii="Montserrat" w:hAnsi="Montserrat" w:cs="Arial"/>
                <w:b/>
                <w:color w:val="595959" w:themeColor="text1" w:themeTint="A6"/>
                <w:sz w:val="18"/>
                <w:szCs w:val="18"/>
                <w:lang w:eastAsia="es-MX"/>
              </w:rPr>
            </w:pPr>
            <w:r w:rsidRPr="00957DAA">
              <w:rPr>
                <w:rFonts w:ascii="Montserrat" w:hAnsi="Montserrat" w:cs="Arial"/>
                <w:b/>
                <w:color w:val="595959" w:themeColor="text1" w:themeTint="A6"/>
                <w:sz w:val="18"/>
                <w:szCs w:val="18"/>
                <w:lang w:eastAsia="es-MX"/>
              </w:rPr>
              <w:t>2</w:t>
            </w:r>
          </w:p>
        </w:tc>
        <w:tc>
          <w:tcPr>
            <w:tcW w:w="4529" w:type="pct"/>
            <w:tcBorders>
              <w:top w:val="nil"/>
              <w:left w:val="nil"/>
              <w:bottom w:val="single" w:sz="4" w:space="0" w:color="auto"/>
              <w:right w:val="single" w:sz="4" w:space="0" w:color="auto"/>
            </w:tcBorders>
            <w:shd w:val="clear" w:color="auto" w:fill="auto"/>
            <w:vAlign w:val="center"/>
            <w:hideMark/>
          </w:tcPr>
          <w:p w:rsidR="00AA6813" w:rsidRPr="00957DAA" w:rsidRDefault="00AA6813" w:rsidP="00BD2577">
            <w:pPr>
              <w:jc w:val="both"/>
              <w:rPr>
                <w:rFonts w:ascii="Montserrat" w:hAnsi="Montserrat" w:cs="Arial"/>
                <w:color w:val="595959" w:themeColor="text1" w:themeTint="A6"/>
                <w:sz w:val="18"/>
                <w:szCs w:val="18"/>
                <w:lang w:eastAsia="es-MX"/>
              </w:rPr>
            </w:pPr>
            <w:r w:rsidRPr="00957DAA">
              <w:rPr>
                <w:rFonts w:ascii="Montserrat" w:hAnsi="Montserrat" w:cs="Arial"/>
                <w:color w:val="595959" w:themeColor="text1" w:themeTint="A6"/>
                <w:sz w:val="18"/>
                <w:szCs w:val="18"/>
                <w:lang w:eastAsia="es-MX"/>
              </w:rPr>
              <w:t xml:space="preserve">Anotar el nombre de la dependencia o entidad que convoca o invita. </w:t>
            </w:r>
          </w:p>
        </w:tc>
      </w:tr>
      <w:tr w:rsidR="00AA6813" w:rsidRPr="00957DAA" w:rsidTr="00BD2577">
        <w:trPr>
          <w:trHeight w:val="284"/>
        </w:trPr>
        <w:tc>
          <w:tcPr>
            <w:tcW w:w="47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AA6813" w:rsidRPr="00957DAA" w:rsidRDefault="00AA6813" w:rsidP="00BD2577">
            <w:pPr>
              <w:jc w:val="center"/>
              <w:rPr>
                <w:rFonts w:ascii="Montserrat" w:hAnsi="Montserrat" w:cs="Arial"/>
                <w:b/>
                <w:color w:val="595959" w:themeColor="text1" w:themeTint="A6"/>
                <w:sz w:val="18"/>
                <w:szCs w:val="18"/>
                <w:lang w:eastAsia="es-MX"/>
              </w:rPr>
            </w:pPr>
            <w:r w:rsidRPr="00957DAA">
              <w:rPr>
                <w:rFonts w:ascii="Montserrat" w:hAnsi="Montserrat" w:cs="Arial"/>
                <w:b/>
                <w:color w:val="595959" w:themeColor="text1" w:themeTint="A6"/>
                <w:sz w:val="18"/>
                <w:szCs w:val="18"/>
                <w:lang w:eastAsia="es-MX"/>
              </w:rPr>
              <w:t>3</w:t>
            </w:r>
          </w:p>
        </w:tc>
        <w:tc>
          <w:tcPr>
            <w:tcW w:w="4529" w:type="pct"/>
            <w:tcBorders>
              <w:top w:val="nil"/>
              <w:left w:val="nil"/>
              <w:bottom w:val="single" w:sz="4" w:space="0" w:color="auto"/>
              <w:right w:val="single" w:sz="4" w:space="0" w:color="auto"/>
            </w:tcBorders>
            <w:shd w:val="clear" w:color="auto" w:fill="auto"/>
            <w:vAlign w:val="center"/>
            <w:hideMark/>
          </w:tcPr>
          <w:p w:rsidR="00AA6813" w:rsidRPr="00957DAA" w:rsidRDefault="00AA6813" w:rsidP="004A2536">
            <w:pPr>
              <w:ind w:left="0" w:firstLine="0"/>
              <w:jc w:val="both"/>
              <w:rPr>
                <w:rFonts w:ascii="Montserrat" w:hAnsi="Montserrat" w:cs="Arial"/>
                <w:color w:val="595959" w:themeColor="text1" w:themeTint="A6"/>
                <w:sz w:val="18"/>
                <w:szCs w:val="18"/>
                <w:lang w:eastAsia="es-MX"/>
              </w:rPr>
            </w:pPr>
            <w:r w:rsidRPr="00957DAA">
              <w:rPr>
                <w:rFonts w:ascii="Montserrat" w:hAnsi="Montserrat" w:cs="Arial"/>
                <w:color w:val="595959" w:themeColor="text1" w:themeTint="A6"/>
                <w:sz w:val="18"/>
                <w:szCs w:val="18"/>
                <w:lang w:eastAsia="es-MX"/>
              </w:rPr>
              <w:t xml:space="preserve">Precisar el procedimiento de que se trate, licitación pública, invitación a cuando menos tres personas o adjudicación directa. </w:t>
            </w:r>
          </w:p>
        </w:tc>
      </w:tr>
      <w:tr w:rsidR="00AA6813" w:rsidRPr="00957DAA" w:rsidTr="00BD2577">
        <w:trPr>
          <w:trHeight w:val="284"/>
        </w:trPr>
        <w:tc>
          <w:tcPr>
            <w:tcW w:w="47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AA6813" w:rsidRPr="00957DAA" w:rsidRDefault="00AA6813" w:rsidP="00BD2577">
            <w:pPr>
              <w:jc w:val="center"/>
              <w:rPr>
                <w:rFonts w:ascii="Montserrat" w:hAnsi="Montserrat" w:cs="Arial"/>
                <w:b/>
                <w:color w:val="595959" w:themeColor="text1" w:themeTint="A6"/>
                <w:sz w:val="18"/>
                <w:szCs w:val="18"/>
                <w:lang w:eastAsia="es-MX"/>
              </w:rPr>
            </w:pPr>
            <w:r w:rsidRPr="00957DAA">
              <w:rPr>
                <w:rFonts w:ascii="Montserrat" w:hAnsi="Montserrat" w:cs="Arial"/>
                <w:b/>
                <w:color w:val="595959" w:themeColor="text1" w:themeTint="A6"/>
                <w:sz w:val="18"/>
                <w:szCs w:val="18"/>
                <w:lang w:eastAsia="es-MX"/>
              </w:rPr>
              <w:t>4</w:t>
            </w:r>
          </w:p>
        </w:tc>
        <w:tc>
          <w:tcPr>
            <w:tcW w:w="4529" w:type="pct"/>
            <w:tcBorders>
              <w:top w:val="nil"/>
              <w:left w:val="nil"/>
              <w:bottom w:val="single" w:sz="4" w:space="0" w:color="auto"/>
              <w:right w:val="single" w:sz="4" w:space="0" w:color="auto"/>
            </w:tcBorders>
            <w:shd w:val="clear" w:color="auto" w:fill="auto"/>
            <w:vAlign w:val="center"/>
            <w:hideMark/>
          </w:tcPr>
          <w:p w:rsidR="00AA6813" w:rsidRPr="00957DAA" w:rsidRDefault="00AA6813" w:rsidP="00BD2577">
            <w:pPr>
              <w:jc w:val="both"/>
              <w:rPr>
                <w:rFonts w:ascii="Montserrat" w:hAnsi="Montserrat" w:cs="Arial"/>
                <w:color w:val="595959" w:themeColor="text1" w:themeTint="A6"/>
                <w:sz w:val="18"/>
                <w:szCs w:val="18"/>
                <w:lang w:eastAsia="es-MX"/>
              </w:rPr>
            </w:pPr>
            <w:r w:rsidRPr="00957DAA">
              <w:rPr>
                <w:rFonts w:ascii="Montserrat" w:hAnsi="Montserrat" w:cs="Arial"/>
                <w:color w:val="595959" w:themeColor="text1" w:themeTint="A6"/>
                <w:sz w:val="18"/>
                <w:szCs w:val="18"/>
                <w:lang w:eastAsia="es-MX"/>
              </w:rPr>
              <w:t xml:space="preserve">Indicar el número respectivo. </w:t>
            </w:r>
          </w:p>
        </w:tc>
      </w:tr>
      <w:tr w:rsidR="00AA6813" w:rsidRPr="00957DAA" w:rsidTr="00BD2577">
        <w:trPr>
          <w:trHeight w:val="284"/>
        </w:trPr>
        <w:tc>
          <w:tcPr>
            <w:tcW w:w="47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AA6813" w:rsidRPr="00957DAA" w:rsidRDefault="00AA6813" w:rsidP="00BD2577">
            <w:pPr>
              <w:jc w:val="center"/>
              <w:rPr>
                <w:rFonts w:ascii="Montserrat" w:hAnsi="Montserrat" w:cs="Arial"/>
                <w:b/>
                <w:color w:val="595959" w:themeColor="text1" w:themeTint="A6"/>
                <w:sz w:val="18"/>
                <w:szCs w:val="18"/>
                <w:lang w:eastAsia="es-MX"/>
              </w:rPr>
            </w:pPr>
            <w:r w:rsidRPr="00957DAA">
              <w:rPr>
                <w:rFonts w:ascii="Montserrat" w:hAnsi="Montserrat" w:cs="Arial"/>
                <w:b/>
                <w:color w:val="595959" w:themeColor="text1" w:themeTint="A6"/>
                <w:sz w:val="18"/>
                <w:szCs w:val="18"/>
                <w:lang w:eastAsia="es-MX"/>
              </w:rPr>
              <w:t>5</w:t>
            </w:r>
          </w:p>
        </w:tc>
        <w:tc>
          <w:tcPr>
            <w:tcW w:w="4529" w:type="pct"/>
            <w:tcBorders>
              <w:top w:val="nil"/>
              <w:left w:val="nil"/>
              <w:bottom w:val="single" w:sz="4" w:space="0" w:color="auto"/>
              <w:right w:val="single" w:sz="4" w:space="0" w:color="auto"/>
            </w:tcBorders>
            <w:shd w:val="clear" w:color="auto" w:fill="auto"/>
            <w:vAlign w:val="center"/>
            <w:hideMark/>
          </w:tcPr>
          <w:p w:rsidR="00AA6813" w:rsidRPr="00957DAA" w:rsidRDefault="00AA6813" w:rsidP="00BD2577">
            <w:pPr>
              <w:jc w:val="both"/>
              <w:rPr>
                <w:rFonts w:ascii="Montserrat" w:hAnsi="Montserrat" w:cs="Arial"/>
                <w:color w:val="595959" w:themeColor="text1" w:themeTint="A6"/>
                <w:sz w:val="18"/>
                <w:szCs w:val="18"/>
                <w:lang w:eastAsia="es-MX"/>
              </w:rPr>
            </w:pPr>
            <w:r w:rsidRPr="00957DAA">
              <w:rPr>
                <w:rFonts w:ascii="Montserrat" w:hAnsi="Montserrat" w:cs="Arial"/>
                <w:color w:val="595959" w:themeColor="text1" w:themeTint="A6"/>
                <w:sz w:val="18"/>
                <w:szCs w:val="18"/>
                <w:lang w:eastAsia="es-MX"/>
              </w:rPr>
              <w:t xml:space="preserve">Citar el nombre o razón social o denominación de la empresa licitante. </w:t>
            </w:r>
          </w:p>
        </w:tc>
      </w:tr>
      <w:tr w:rsidR="00AA6813" w:rsidRPr="00957DAA" w:rsidTr="00BD2577">
        <w:trPr>
          <w:trHeight w:val="284"/>
        </w:trPr>
        <w:tc>
          <w:tcPr>
            <w:tcW w:w="47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AA6813" w:rsidRPr="00957DAA" w:rsidRDefault="00AA6813" w:rsidP="00BD2577">
            <w:pPr>
              <w:jc w:val="center"/>
              <w:rPr>
                <w:rFonts w:ascii="Montserrat" w:hAnsi="Montserrat" w:cs="Arial"/>
                <w:b/>
                <w:color w:val="595959" w:themeColor="text1" w:themeTint="A6"/>
                <w:sz w:val="18"/>
                <w:szCs w:val="18"/>
                <w:lang w:eastAsia="es-MX"/>
              </w:rPr>
            </w:pPr>
            <w:r w:rsidRPr="00957DAA">
              <w:rPr>
                <w:rFonts w:ascii="Montserrat" w:hAnsi="Montserrat" w:cs="Arial"/>
                <w:b/>
                <w:color w:val="595959" w:themeColor="text1" w:themeTint="A6"/>
                <w:sz w:val="18"/>
                <w:szCs w:val="18"/>
                <w:lang w:eastAsia="es-MX"/>
              </w:rPr>
              <w:t>6</w:t>
            </w:r>
          </w:p>
        </w:tc>
        <w:tc>
          <w:tcPr>
            <w:tcW w:w="4529" w:type="pct"/>
            <w:tcBorders>
              <w:top w:val="nil"/>
              <w:left w:val="nil"/>
              <w:bottom w:val="single" w:sz="4" w:space="0" w:color="auto"/>
              <w:right w:val="single" w:sz="4" w:space="0" w:color="auto"/>
            </w:tcBorders>
            <w:shd w:val="clear" w:color="auto" w:fill="auto"/>
            <w:vAlign w:val="center"/>
            <w:hideMark/>
          </w:tcPr>
          <w:p w:rsidR="00AA6813" w:rsidRPr="00957DAA" w:rsidRDefault="00AA6813" w:rsidP="00BD2577">
            <w:pPr>
              <w:jc w:val="both"/>
              <w:rPr>
                <w:rFonts w:ascii="Montserrat" w:hAnsi="Montserrat" w:cs="Arial"/>
                <w:color w:val="595959" w:themeColor="text1" w:themeTint="A6"/>
                <w:sz w:val="18"/>
                <w:szCs w:val="18"/>
                <w:lang w:eastAsia="es-MX"/>
              </w:rPr>
            </w:pPr>
            <w:r w:rsidRPr="00957DAA">
              <w:rPr>
                <w:rFonts w:ascii="Montserrat" w:hAnsi="Montserrat" w:cs="Arial"/>
                <w:color w:val="595959" w:themeColor="text1" w:themeTint="A6"/>
                <w:sz w:val="18"/>
                <w:szCs w:val="18"/>
                <w:lang w:eastAsia="es-MX"/>
              </w:rPr>
              <w:t xml:space="preserve">Señalar el número de partida que corresponda. </w:t>
            </w:r>
          </w:p>
        </w:tc>
      </w:tr>
      <w:tr w:rsidR="00AA6813" w:rsidRPr="00957DAA" w:rsidTr="00BD2577">
        <w:trPr>
          <w:trHeight w:val="284"/>
        </w:trPr>
        <w:tc>
          <w:tcPr>
            <w:tcW w:w="47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AA6813" w:rsidRPr="00957DAA" w:rsidRDefault="00AA6813" w:rsidP="00BD2577">
            <w:pPr>
              <w:jc w:val="center"/>
              <w:rPr>
                <w:rFonts w:ascii="Montserrat" w:hAnsi="Montserrat" w:cs="Arial"/>
                <w:b/>
                <w:color w:val="595959" w:themeColor="text1" w:themeTint="A6"/>
                <w:sz w:val="18"/>
                <w:szCs w:val="18"/>
                <w:lang w:eastAsia="es-MX"/>
              </w:rPr>
            </w:pPr>
            <w:r w:rsidRPr="00957DAA">
              <w:rPr>
                <w:rFonts w:ascii="Montserrat" w:hAnsi="Montserrat" w:cs="Arial"/>
                <w:b/>
                <w:color w:val="595959" w:themeColor="text1" w:themeTint="A6"/>
                <w:sz w:val="18"/>
                <w:szCs w:val="18"/>
                <w:lang w:eastAsia="es-MX"/>
              </w:rPr>
              <w:t>7</w:t>
            </w:r>
          </w:p>
        </w:tc>
        <w:tc>
          <w:tcPr>
            <w:tcW w:w="4529" w:type="pct"/>
            <w:tcBorders>
              <w:top w:val="nil"/>
              <w:left w:val="nil"/>
              <w:bottom w:val="single" w:sz="4" w:space="0" w:color="auto"/>
              <w:right w:val="single" w:sz="4" w:space="0" w:color="auto"/>
            </w:tcBorders>
            <w:shd w:val="clear" w:color="auto" w:fill="auto"/>
            <w:vAlign w:val="center"/>
            <w:hideMark/>
          </w:tcPr>
          <w:p w:rsidR="00AA6813" w:rsidRPr="00957DAA" w:rsidRDefault="00AA6813" w:rsidP="00BD2577">
            <w:pPr>
              <w:jc w:val="both"/>
              <w:rPr>
                <w:rFonts w:ascii="Montserrat" w:hAnsi="Montserrat" w:cs="Arial"/>
                <w:color w:val="595959" w:themeColor="text1" w:themeTint="A6"/>
                <w:sz w:val="18"/>
                <w:szCs w:val="18"/>
                <w:lang w:eastAsia="es-MX"/>
              </w:rPr>
            </w:pPr>
            <w:r w:rsidRPr="00957DAA">
              <w:rPr>
                <w:rFonts w:ascii="Montserrat" w:hAnsi="Montserrat" w:cs="Arial"/>
                <w:color w:val="595959" w:themeColor="text1" w:themeTint="A6"/>
                <w:sz w:val="18"/>
                <w:szCs w:val="18"/>
                <w:lang w:eastAsia="es-MX"/>
              </w:rPr>
              <w:t xml:space="preserve"> Establecer el porcentaje correspondiente a las excepciones establecidas en las reglas 11 o 12. </w:t>
            </w:r>
          </w:p>
        </w:tc>
      </w:tr>
      <w:tr w:rsidR="00AA6813" w:rsidRPr="00957DAA" w:rsidTr="00BD2577">
        <w:trPr>
          <w:trHeight w:val="284"/>
        </w:trPr>
        <w:tc>
          <w:tcPr>
            <w:tcW w:w="47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AA6813" w:rsidRPr="00957DAA" w:rsidRDefault="00AA6813" w:rsidP="00BD2577">
            <w:pPr>
              <w:jc w:val="center"/>
              <w:rPr>
                <w:rFonts w:ascii="Montserrat" w:hAnsi="Montserrat" w:cs="Arial"/>
                <w:b/>
                <w:color w:val="595959" w:themeColor="text1" w:themeTint="A6"/>
                <w:sz w:val="18"/>
                <w:szCs w:val="18"/>
                <w:lang w:eastAsia="es-MX"/>
              </w:rPr>
            </w:pPr>
            <w:r w:rsidRPr="00957DAA">
              <w:rPr>
                <w:rFonts w:ascii="Montserrat" w:hAnsi="Montserrat" w:cs="Arial"/>
                <w:b/>
                <w:color w:val="595959" w:themeColor="text1" w:themeTint="A6"/>
                <w:sz w:val="18"/>
                <w:szCs w:val="18"/>
                <w:lang w:eastAsia="es-MX"/>
              </w:rPr>
              <w:t>8</w:t>
            </w:r>
          </w:p>
        </w:tc>
        <w:tc>
          <w:tcPr>
            <w:tcW w:w="4529" w:type="pct"/>
            <w:tcBorders>
              <w:top w:val="nil"/>
              <w:left w:val="nil"/>
              <w:bottom w:val="single" w:sz="4" w:space="0" w:color="auto"/>
              <w:right w:val="single" w:sz="4" w:space="0" w:color="auto"/>
            </w:tcBorders>
            <w:shd w:val="clear" w:color="auto" w:fill="auto"/>
            <w:vAlign w:val="center"/>
            <w:hideMark/>
          </w:tcPr>
          <w:p w:rsidR="00AA6813" w:rsidRPr="00957DAA" w:rsidRDefault="00AA6813" w:rsidP="00BD2577">
            <w:pPr>
              <w:jc w:val="both"/>
              <w:rPr>
                <w:rFonts w:ascii="Montserrat" w:hAnsi="Montserrat" w:cs="Arial"/>
                <w:color w:val="595959" w:themeColor="text1" w:themeTint="A6"/>
                <w:sz w:val="18"/>
                <w:szCs w:val="18"/>
                <w:lang w:eastAsia="es-MX"/>
              </w:rPr>
            </w:pPr>
            <w:r w:rsidRPr="00957DAA">
              <w:rPr>
                <w:rFonts w:ascii="Montserrat" w:hAnsi="Montserrat" w:cs="Arial"/>
                <w:color w:val="595959" w:themeColor="text1" w:themeTint="A6"/>
                <w:sz w:val="18"/>
                <w:szCs w:val="18"/>
                <w:lang w:eastAsia="es-MX"/>
              </w:rPr>
              <w:t xml:space="preserve"> Anotar el nombre y firma del representante de la empresa licitante. </w:t>
            </w:r>
          </w:p>
        </w:tc>
      </w:tr>
    </w:tbl>
    <w:p w:rsidR="00AA6813" w:rsidRPr="00957DAA" w:rsidRDefault="00AA6813" w:rsidP="00AA6813">
      <w:pPr>
        <w:autoSpaceDE w:val="0"/>
        <w:autoSpaceDN w:val="0"/>
        <w:adjustRightInd w:val="0"/>
        <w:jc w:val="center"/>
        <w:rPr>
          <w:rFonts w:ascii="Montserrat" w:eastAsia="Calibri" w:hAnsi="Montserrat" w:cs="Arial"/>
          <w:color w:val="595959" w:themeColor="text1" w:themeTint="A6"/>
          <w:sz w:val="18"/>
          <w:szCs w:val="18"/>
          <w:lang w:eastAsia="es-MX"/>
        </w:rPr>
      </w:pPr>
    </w:p>
    <w:p w:rsidR="004A2536" w:rsidRPr="00957DAA" w:rsidRDefault="00AA6813" w:rsidP="00AA6813">
      <w:pPr>
        <w:tabs>
          <w:tab w:val="left" w:pos="851"/>
        </w:tabs>
        <w:jc w:val="both"/>
        <w:rPr>
          <w:rFonts w:ascii="Montserrat" w:eastAsia="Calibri" w:hAnsi="Montserrat" w:cs="Arial"/>
          <w:color w:val="595959" w:themeColor="text1" w:themeTint="A6"/>
          <w:sz w:val="18"/>
          <w:szCs w:val="18"/>
          <w:lang w:eastAsia="es-MX"/>
        </w:rPr>
      </w:pPr>
      <w:r w:rsidRPr="00957DAA">
        <w:rPr>
          <w:rFonts w:ascii="Montserrat" w:eastAsia="Calibri" w:hAnsi="Montserrat" w:cs="Arial"/>
          <w:color w:val="595959" w:themeColor="text1" w:themeTint="A6"/>
          <w:sz w:val="18"/>
          <w:szCs w:val="18"/>
          <w:lang w:eastAsia="es-MX"/>
        </w:rPr>
        <w:t>NOTA: Si el licitante es una persona física, se podrá ajustar el presente formato en su parte conducente.</w:t>
      </w:r>
    </w:p>
    <w:p w:rsidR="004A2536" w:rsidRPr="00957DAA" w:rsidRDefault="004A2536">
      <w:pPr>
        <w:rPr>
          <w:rFonts w:ascii="Montserrat" w:eastAsia="Calibri" w:hAnsi="Montserrat" w:cs="Arial"/>
          <w:sz w:val="18"/>
          <w:szCs w:val="18"/>
          <w:lang w:eastAsia="es-MX"/>
        </w:rPr>
      </w:pPr>
      <w:r w:rsidRPr="00957DAA">
        <w:rPr>
          <w:rFonts w:ascii="Montserrat" w:eastAsia="Calibri" w:hAnsi="Montserrat" w:cs="Arial"/>
          <w:color w:val="595959" w:themeColor="text1" w:themeTint="A6"/>
          <w:sz w:val="18"/>
          <w:szCs w:val="18"/>
          <w:lang w:eastAsia="es-MX"/>
        </w:rPr>
        <w:br w:type="page"/>
      </w:r>
    </w:p>
    <w:p w:rsidR="00AA6813" w:rsidRPr="00957DAA" w:rsidRDefault="00AA6813" w:rsidP="00AA6813">
      <w:pPr>
        <w:tabs>
          <w:tab w:val="left" w:pos="851"/>
        </w:tabs>
        <w:jc w:val="both"/>
        <w:rPr>
          <w:rFonts w:ascii="Montserrat" w:hAnsi="Montserrat" w:cs="Arial"/>
          <w:b/>
          <w:sz w:val="18"/>
          <w:szCs w:val="18"/>
        </w:rPr>
      </w:pPr>
    </w:p>
    <w:p w:rsidR="00280E64" w:rsidRPr="00957DAA" w:rsidRDefault="00280E64" w:rsidP="00280E64">
      <w:pPr>
        <w:tabs>
          <w:tab w:val="left" w:pos="851"/>
        </w:tabs>
        <w:jc w:val="center"/>
        <w:rPr>
          <w:rFonts w:ascii="Montserrat" w:hAnsi="Montserrat" w:cs="Arial"/>
          <w:b/>
          <w:sz w:val="18"/>
          <w:szCs w:val="18"/>
        </w:rPr>
      </w:pPr>
      <w:r w:rsidRPr="00957DAA">
        <w:rPr>
          <w:rFonts w:ascii="Montserrat" w:hAnsi="Montserrat" w:cs="Arial"/>
          <w:b/>
          <w:bCs/>
          <w:color w:val="FF0000"/>
          <w:sz w:val="18"/>
          <w:szCs w:val="18"/>
        </w:rPr>
        <w:t>Anexo 6-B</w:t>
      </w:r>
    </w:p>
    <w:p w:rsidR="00756A30" w:rsidRDefault="00CC1260" w:rsidP="00756A30">
      <w:pPr>
        <w:spacing w:line="240" w:lineRule="exact"/>
        <w:ind w:left="0" w:firstLine="0"/>
        <w:jc w:val="center"/>
        <w:rPr>
          <w:rFonts w:ascii="Montserrat" w:hAnsi="Montserrat" w:cs="Arial"/>
          <w:b/>
          <w:color w:val="FF0000"/>
          <w:sz w:val="18"/>
          <w:szCs w:val="18"/>
        </w:rPr>
      </w:pPr>
      <w:r>
        <w:rPr>
          <w:rFonts w:ascii="Montserrat" w:hAnsi="Montserrat" w:cs="Arial"/>
          <w:b/>
          <w:color w:val="FF0000"/>
          <w:sz w:val="18"/>
          <w:szCs w:val="18"/>
        </w:rPr>
        <w:t>LA-016RHQ001-E</w:t>
      </w:r>
      <w:r w:rsidR="007E6E69">
        <w:rPr>
          <w:rFonts w:ascii="Montserrat" w:hAnsi="Montserrat" w:cs="Arial"/>
          <w:b/>
          <w:color w:val="FF0000"/>
          <w:sz w:val="18"/>
          <w:szCs w:val="18"/>
        </w:rPr>
        <w:t>166</w:t>
      </w:r>
      <w:r>
        <w:rPr>
          <w:rFonts w:ascii="Montserrat" w:hAnsi="Montserrat" w:cs="Arial"/>
          <w:b/>
          <w:color w:val="FF0000"/>
          <w:sz w:val="18"/>
          <w:szCs w:val="18"/>
        </w:rPr>
        <w:t>-2022</w:t>
      </w:r>
      <w:r w:rsidR="00280E64" w:rsidRPr="00957DAA">
        <w:rPr>
          <w:rFonts w:ascii="Montserrat" w:hAnsi="Montserrat" w:cs="Arial"/>
          <w:b/>
          <w:color w:val="FF0000"/>
          <w:sz w:val="18"/>
          <w:szCs w:val="18"/>
        </w:rPr>
        <w:t xml:space="preserve"> </w:t>
      </w:r>
      <w:r w:rsidR="003F71C5" w:rsidRPr="003F71C5">
        <w:rPr>
          <w:rFonts w:ascii="Montserrat" w:hAnsi="Montserrat" w:cs="Arial"/>
          <w:b/>
          <w:color w:val="FF0000"/>
          <w:sz w:val="18"/>
          <w:szCs w:val="18"/>
        </w:rPr>
        <w:t>“ADQUISICIÓN DE EQUIPO Y HERRAMIENTA PARA CONTROL Y COMBATE DE INCENDIOS FORESTALES DE LA COMISIÓN NACIONAL FORESTAL (MOTOBOMBAS Y MOTOSIERRAS)</w:t>
      </w:r>
      <w:r w:rsidR="003F71C5">
        <w:rPr>
          <w:rFonts w:ascii="Montserrat" w:hAnsi="Montserrat" w:cs="Arial"/>
          <w:b/>
          <w:color w:val="FF0000"/>
          <w:sz w:val="18"/>
          <w:szCs w:val="18"/>
        </w:rPr>
        <w:t>”</w:t>
      </w:r>
    </w:p>
    <w:p w:rsidR="00280E64" w:rsidRPr="00957DAA" w:rsidRDefault="00280E64" w:rsidP="00756A30">
      <w:pPr>
        <w:spacing w:line="240" w:lineRule="exact"/>
        <w:ind w:left="0" w:firstLine="0"/>
        <w:jc w:val="center"/>
        <w:rPr>
          <w:rFonts w:ascii="Montserrat" w:eastAsia="Calibri" w:hAnsi="Montserrat" w:cs="Arial"/>
          <w:b/>
          <w:bCs/>
          <w:color w:val="595959" w:themeColor="text1" w:themeTint="A6"/>
          <w:sz w:val="18"/>
          <w:szCs w:val="18"/>
          <w:lang w:eastAsia="en-US"/>
        </w:rPr>
      </w:pPr>
      <w:r w:rsidRPr="00957DAA">
        <w:rPr>
          <w:rFonts w:ascii="Montserrat" w:eastAsia="Calibri" w:hAnsi="Montserrat" w:cs="Arial"/>
          <w:b/>
          <w:bCs/>
          <w:color w:val="595959" w:themeColor="text1" w:themeTint="A6"/>
          <w:sz w:val="18"/>
          <w:szCs w:val="18"/>
          <w:lang w:eastAsia="en-US"/>
        </w:rPr>
        <w:t>FORMATO PARA LA MANIFESTACION QUE DEBERAN PRESENTAR LOS PROVEEDORES QUE PARTICIPEN EN LICITACIONES PUBLICAS INTERNACIONALES BAJO LACOBERTURA DE TRATADOS PARA LA ADQUISICION DE BIENES, Y DAR CUMPLIMIENTO A LO DISPUESTO EN LA REGLA 5.2 DE LAS REGLAS PARA LA CELEBRACION DE LICITACIONES PUBLICAS INTERNACIONALES BAJO LA COBERTURA DE TRATADOS DE LIBRE COMERCIO SUSCRITOS POR LOS ESTADOS UNIDOS MEXICANOS.</w:t>
      </w:r>
    </w:p>
    <w:p w:rsidR="00280E64" w:rsidRPr="00957DAA" w:rsidRDefault="00280E64" w:rsidP="00280E64">
      <w:pPr>
        <w:spacing w:after="96" w:line="216" w:lineRule="exact"/>
        <w:ind w:left="0" w:firstLine="288"/>
        <w:jc w:val="right"/>
        <w:rPr>
          <w:rFonts w:ascii="Montserrat" w:hAnsi="Montserrat"/>
          <w:color w:val="595959" w:themeColor="text1" w:themeTint="A6"/>
          <w:sz w:val="18"/>
          <w:szCs w:val="18"/>
          <w:lang w:val="es-ES"/>
        </w:rPr>
      </w:pPr>
      <w:r w:rsidRPr="00957DAA">
        <w:rPr>
          <w:rFonts w:ascii="Montserrat" w:hAnsi="Montserrat"/>
          <w:color w:val="595959" w:themeColor="text1" w:themeTint="A6"/>
          <w:sz w:val="18"/>
          <w:szCs w:val="18"/>
          <w:lang w:val="es-ES"/>
        </w:rPr>
        <w:t xml:space="preserve">__________de __________ </w:t>
      </w:r>
      <w:proofErr w:type="spellStart"/>
      <w:r w:rsidRPr="00957DAA">
        <w:rPr>
          <w:rFonts w:ascii="Montserrat" w:hAnsi="Montserrat"/>
          <w:color w:val="595959" w:themeColor="text1" w:themeTint="A6"/>
          <w:sz w:val="18"/>
          <w:szCs w:val="18"/>
          <w:lang w:val="es-ES"/>
        </w:rPr>
        <w:t>de</w:t>
      </w:r>
      <w:proofErr w:type="spellEnd"/>
      <w:r w:rsidRPr="00957DAA">
        <w:rPr>
          <w:rFonts w:ascii="Montserrat" w:hAnsi="Montserrat"/>
          <w:color w:val="595959" w:themeColor="text1" w:themeTint="A6"/>
          <w:sz w:val="18"/>
          <w:szCs w:val="18"/>
          <w:lang w:val="es-ES"/>
        </w:rPr>
        <w:t xml:space="preserve"> ______________ (1)</w:t>
      </w:r>
    </w:p>
    <w:p w:rsidR="00280E64" w:rsidRPr="00957DAA" w:rsidRDefault="00280E64" w:rsidP="00280E64">
      <w:pPr>
        <w:spacing w:after="96" w:line="216" w:lineRule="exact"/>
        <w:ind w:left="0" w:firstLine="0"/>
        <w:jc w:val="both"/>
        <w:rPr>
          <w:rFonts w:ascii="Montserrat" w:hAnsi="Montserrat"/>
          <w:color w:val="595959" w:themeColor="text1" w:themeTint="A6"/>
          <w:sz w:val="18"/>
          <w:szCs w:val="18"/>
          <w:lang w:val="es-ES"/>
        </w:rPr>
      </w:pPr>
      <w:r w:rsidRPr="00957DAA">
        <w:rPr>
          <w:rFonts w:ascii="Montserrat" w:hAnsi="Montserrat"/>
          <w:color w:val="595959" w:themeColor="text1" w:themeTint="A6"/>
          <w:sz w:val="18"/>
          <w:szCs w:val="18"/>
          <w:lang w:val="es-ES"/>
        </w:rPr>
        <w:t>__________</w:t>
      </w:r>
      <w:proofErr w:type="gramStart"/>
      <w:r w:rsidRPr="00957DAA">
        <w:rPr>
          <w:rFonts w:ascii="Montserrat" w:hAnsi="Montserrat"/>
          <w:color w:val="595959" w:themeColor="text1" w:themeTint="A6"/>
          <w:sz w:val="18"/>
          <w:szCs w:val="18"/>
          <w:lang w:val="es-ES"/>
        </w:rPr>
        <w:t>_(</w:t>
      </w:r>
      <w:proofErr w:type="gramEnd"/>
      <w:r w:rsidRPr="00957DAA">
        <w:rPr>
          <w:rFonts w:ascii="Montserrat" w:hAnsi="Montserrat"/>
          <w:color w:val="595959" w:themeColor="text1" w:themeTint="A6"/>
          <w:sz w:val="18"/>
          <w:szCs w:val="18"/>
          <w:lang w:val="es-ES"/>
        </w:rPr>
        <w:t xml:space="preserve">2)____________ </w:t>
      </w:r>
      <w:r w:rsidRPr="00957DAA">
        <w:rPr>
          <w:rFonts w:ascii="Montserrat" w:hAnsi="Montserrat"/>
          <w:color w:val="595959" w:themeColor="text1" w:themeTint="A6"/>
          <w:sz w:val="18"/>
          <w:szCs w:val="18"/>
          <w:lang w:val="es-ES"/>
        </w:rPr>
        <w:br/>
        <w:t>Presente.</w:t>
      </w:r>
    </w:p>
    <w:p w:rsidR="00280E64" w:rsidRPr="00957DAA" w:rsidRDefault="00280E64" w:rsidP="00280E64">
      <w:pPr>
        <w:autoSpaceDE w:val="0"/>
        <w:autoSpaceDN w:val="0"/>
        <w:adjustRightInd w:val="0"/>
        <w:ind w:left="0" w:firstLine="0"/>
        <w:jc w:val="both"/>
        <w:rPr>
          <w:rFonts w:ascii="Montserrat" w:eastAsia="Calibri" w:hAnsi="Montserrat" w:cs="Arial"/>
          <w:color w:val="595959" w:themeColor="text1" w:themeTint="A6"/>
          <w:sz w:val="18"/>
          <w:szCs w:val="18"/>
          <w:lang w:eastAsia="en-US"/>
        </w:rPr>
      </w:pPr>
      <w:r w:rsidRPr="00957DAA">
        <w:rPr>
          <w:rFonts w:ascii="Montserrat" w:eastAsia="Calibri" w:hAnsi="Montserrat" w:cs="Arial"/>
          <w:color w:val="595959" w:themeColor="text1" w:themeTint="A6"/>
          <w:sz w:val="18"/>
          <w:szCs w:val="18"/>
          <w:lang w:eastAsia="en-US"/>
        </w:rPr>
        <w:t>Me refiero al procedimiento ________</w:t>
      </w:r>
      <w:proofErr w:type="gramStart"/>
      <w:r w:rsidRPr="00957DAA">
        <w:rPr>
          <w:rFonts w:ascii="Montserrat" w:eastAsia="Calibri" w:hAnsi="Montserrat" w:cs="Arial"/>
          <w:color w:val="595959" w:themeColor="text1" w:themeTint="A6"/>
          <w:sz w:val="18"/>
          <w:szCs w:val="18"/>
          <w:lang w:eastAsia="en-US"/>
        </w:rPr>
        <w:t>_(</w:t>
      </w:r>
      <w:proofErr w:type="gramEnd"/>
      <w:r w:rsidRPr="00957DAA">
        <w:rPr>
          <w:rFonts w:ascii="Montserrat" w:eastAsia="Calibri" w:hAnsi="Montserrat" w:cs="Arial"/>
          <w:color w:val="595959" w:themeColor="text1" w:themeTint="A6"/>
          <w:sz w:val="18"/>
          <w:szCs w:val="18"/>
          <w:lang w:eastAsia="en-US"/>
        </w:rPr>
        <w:t>3)_________ No._____(4)____ en el que mi representada, la empresa __________________(5)_____________participa a través de la presente propuesta.</w:t>
      </w:r>
    </w:p>
    <w:p w:rsidR="00280E64" w:rsidRPr="00957DAA" w:rsidRDefault="00280E64" w:rsidP="00280E64">
      <w:pPr>
        <w:autoSpaceDE w:val="0"/>
        <w:autoSpaceDN w:val="0"/>
        <w:adjustRightInd w:val="0"/>
        <w:ind w:left="0" w:firstLine="0"/>
        <w:jc w:val="both"/>
        <w:rPr>
          <w:rFonts w:ascii="Montserrat" w:eastAsia="Calibri" w:hAnsi="Montserrat" w:cs="Arial"/>
          <w:color w:val="595959" w:themeColor="text1" w:themeTint="A6"/>
          <w:sz w:val="18"/>
          <w:szCs w:val="18"/>
          <w:lang w:eastAsia="en-US"/>
        </w:rPr>
      </w:pPr>
    </w:p>
    <w:p w:rsidR="00280E64" w:rsidRPr="00957DAA" w:rsidRDefault="00280E64" w:rsidP="00280E64">
      <w:pPr>
        <w:autoSpaceDE w:val="0"/>
        <w:autoSpaceDN w:val="0"/>
        <w:adjustRightInd w:val="0"/>
        <w:ind w:left="0" w:firstLine="0"/>
        <w:jc w:val="both"/>
        <w:rPr>
          <w:rFonts w:ascii="Montserrat" w:eastAsia="Calibri" w:hAnsi="Montserrat" w:cs="Arial"/>
          <w:color w:val="595959" w:themeColor="text1" w:themeTint="A6"/>
          <w:sz w:val="18"/>
          <w:szCs w:val="18"/>
          <w:lang w:eastAsia="en-US"/>
        </w:rPr>
      </w:pPr>
      <w:r w:rsidRPr="00957DAA">
        <w:rPr>
          <w:rFonts w:ascii="Montserrat" w:eastAsia="Calibri" w:hAnsi="Montserrat" w:cs="Arial"/>
          <w:color w:val="595959" w:themeColor="text1" w:themeTint="A6"/>
          <w:sz w:val="18"/>
          <w:szCs w:val="18"/>
          <w:lang w:eastAsia="en-US"/>
        </w:rPr>
        <w:t>Sobre el particular, y en los términos de lo previsto en las “</w:t>
      </w:r>
      <w:r w:rsidRPr="00957DAA">
        <w:rPr>
          <w:rFonts w:ascii="Montserrat" w:eastAsia="Calibri" w:hAnsi="Montserrat" w:cs="Arial"/>
          <w:i/>
          <w:iCs/>
          <w:color w:val="595959" w:themeColor="text1" w:themeTint="A6"/>
          <w:sz w:val="18"/>
          <w:szCs w:val="18"/>
          <w:lang w:eastAsia="en-US"/>
        </w:rPr>
        <w:t>Reglas para la celebración de licitaciones públicas internacionales bajo la cobertura de tratados de libre comercio suscritos por los Estados Unidos Mexicanos”</w:t>
      </w:r>
      <w:r w:rsidRPr="00957DAA">
        <w:rPr>
          <w:rFonts w:ascii="Montserrat" w:eastAsia="Calibri" w:hAnsi="Montserrat" w:cs="Arial"/>
          <w:color w:val="595959" w:themeColor="text1" w:themeTint="A6"/>
          <w:sz w:val="18"/>
          <w:szCs w:val="18"/>
          <w:lang w:eastAsia="en-US"/>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280E64" w:rsidRPr="00957DAA" w:rsidRDefault="00280E64" w:rsidP="00280E64">
      <w:pPr>
        <w:autoSpaceDE w:val="0"/>
        <w:autoSpaceDN w:val="0"/>
        <w:adjustRightInd w:val="0"/>
        <w:ind w:left="0" w:firstLine="0"/>
        <w:jc w:val="both"/>
        <w:rPr>
          <w:rFonts w:ascii="Montserrat" w:eastAsia="Calibri" w:hAnsi="Montserrat" w:cs="Arial"/>
          <w:color w:val="595959" w:themeColor="text1" w:themeTint="A6"/>
          <w:sz w:val="18"/>
          <w:szCs w:val="18"/>
          <w:lang w:eastAsia="en-US"/>
        </w:rPr>
      </w:pPr>
    </w:p>
    <w:p w:rsidR="00280E64" w:rsidRPr="00957DAA" w:rsidRDefault="00280E64" w:rsidP="00280E64">
      <w:pPr>
        <w:autoSpaceDE w:val="0"/>
        <w:autoSpaceDN w:val="0"/>
        <w:adjustRightInd w:val="0"/>
        <w:ind w:left="0" w:firstLine="0"/>
        <w:jc w:val="both"/>
        <w:rPr>
          <w:rFonts w:ascii="Montserrat" w:eastAsia="Calibri" w:hAnsi="Montserrat" w:cs="Arial"/>
          <w:color w:val="595959" w:themeColor="text1" w:themeTint="A6"/>
          <w:sz w:val="18"/>
          <w:szCs w:val="18"/>
          <w:lang w:eastAsia="en-US"/>
        </w:rPr>
      </w:pPr>
      <w:r w:rsidRPr="00957DAA">
        <w:rPr>
          <w:rFonts w:ascii="Montserrat" w:eastAsia="Calibri" w:hAnsi="Montserrat" w:cs="Arial"/>
          <w:color w:val="595959" w:themeColor="text1" w:themeTint="A6"/>
          <w:sz w:val="18"/>
          <w:szCs w:val="18"/>
          <w:lang w:eastAsia="en-US"/>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rsidR="00280E64" w:rsidRPr="00957DAA" w:rsidRDefault="00280E64" w:rsidP="00280E64">
      <w:pPr>
        <w:autoSpaceDE w:val="0"/>
        <w:autoSpaceDN w:val="0"/>
        <w:adjustRightInd w:val="0"/>
        <w:ind w:left="0" w:firstLine="0"/>
        <w:jc w:val="both"/>
        <w:rPr>
          <w:rFonts w:ascii="Montserrat" w:eastAsia="Calibri" w:hAnsi="Montserrat" w:cs="Arial"/>
          <w:color w:val="595959" w:themeColor="text1" w:themeTint="A6"/>
          <w:sz w:val="18"/>
          <w:szCs w:val="18"/>
          <w:lang w:eastAsia="en-US"/>
        </w:rPr>
      </w:pPr>
    </w:p>
    <w:p w:rsidR="00280E64" w:rsidRPr="00957DAA" w:rsidRDefault="00280E64" w:rsidP="00280E64">
      <w:pPr>
        <w:autoSpaceDE w:val="0"/>
        <w:autoSpaceDN w:val="0"/>
        <w:adjustRightInd w:val="0"/>
        <w:ind w:left="0" w:firstLine="0"/>
        <w:jc w:val="center"/>
        <w:rPr>
          <w:rFonts w:ascii="Montserrat" w:eastAsia="Calibri" w:hAnsi="Montserrat" w:cs="Arial"/>
          <w:color w:val="595959" w:themeColor="text1" w:themeTint="A6"/>
          <w:sz w:val="18"/>
          <w:szCs w:val="18"/>
          <w:lang w:eastAsia="en-US"/>
        </w:rPr>
      </w:pPr>
      <w:r w:rsidRPr="00957DAA">
        <w:rPr>
          <w:rFonts w:ascii="Montserrat" w:eastAsia="Calibri" w:hAnsi="Montserrat" w:cs="Arial"/>
          <w:color w:val="595959" w:themeColor="text1" w:themeTint="A6"/>
          <w:sz w:val="18"/>
          <w:szCs w:val="18"/>
          <w:lang w:eastAsia="en-US"/>
        </w:rPr>
        <w:t>ATENTAMENTE</w:t>
      </w:r>
    </w:p>
    <w:p w:rsidR="00280E64" w:rsidRPr="00957DAA" w:rsidRDefault="00280E64" w:rsidP="00280E64">
      <w:pPr>
        <w:autoSpaceDE w:val="0"/>
        <w:autoSpaceDN w:val="0"/>
        <w:adjustRightInd w:val="0"/>
        <w:ind w:left="0" w:firstLine="0"/>
        <w:jc w:val="center"/>
        <w:rPr>
          <w:rFonts w:ascii="Montserrat" w:eastAsia="Calibri" w:hAnsi="Montserrat" w:cs="Arial"/>
          <w:color w:val="595959" w:themeColor="text1" w:themeTint="A6"/>
          <w:sz w:val="18"/>
          <w:szCs w:val="18"/>
          <w:lang w:eastAsia="en-US"/>
        </w:rPr>
      </w:pPr>
      <w:r w:rsidRPr="00957DAA">
        <w:rPr>
          <w:rFonts w:ascii="Montserrat" w:eastAsia="Calibri" w:hAnsi="Montserrat" w:cs="Arial"/>
          <w:color w:val="595959" w:themeColor="text1" w:themeTint="A6"/>
          <w:sz w:val="18"/>
          <w:szCs w:val="18"/>
          <w:lang w:eastAsia="en-US"/>
        </w:rPr>
        <w:t>____________</w:t>
      </w:r>
      <w:proofErr w:type="gramStart"/>
      <w:r w:rsidRPr="00957DAA">
        <w:rPr>
          <w:rFonts w:ascii="Montserrat" w:eastAsia="Calibri" w:hAnsi="Montserrat" w:cs="Arial"/>
          <w:color w:val="595959" w:themeColor="text1" w:themeTint="A6"/>
          <w:sz w:val="18"/>
          <w:szCs w:val="18"/>
          <w:lang w:eastAsia="en-US"/>
        </w:rPr>
        <w:t>_(</w:t>
      </w:r>
      <w:proofErr w:type="gramEnd"/>
      <w:r w:rsidRPr="00957DAA">
        <w:rPr>
          <w:rFonts w:ascii="Montserrat" w:eastAsia="Calibri" w:hAnsi="Montserrat" w:cs="Arial"/>
          <w:color w:val="595959" w:themeColor="text1" w:themeTint="A6"/>
          <w:sz w:val="18"/>
          <w:szCs w:val="18"/>
          <w:lang w:eastAsia="en-US"/>
        </w:rPr>
        <w:t>9)_____________</w:t>
      </w:r>
    </w:p>
    <w:p w:rsidR="00280E64" w:rsidRPr="00957DAA" w:rsidRDefault="00280E64" w:rsidP="00280E64">
      <w:pPr>
        <w:autoSpaceDE w:val="0"/>
        <w:autoSpaceDN w:val="0"/>
        <w:adjustRightInd w:val="0"/>
        <w:ind w:left="0" w:firstLine="0"/>
        <w:rPr>
          <w:rFonts w:ascii="Montserrat" w:eastAsia="Calibri" w:hAnsi="Montserrat" w:cs="Arial"/>
          <w:b/>
          <w:bCs/>
          <w:color w:val="595959" w:themeColor="text1" w:themeTint="A6"/>
          <w:sz w:val="18"/>
          <w:szCs w:val="18"/>
          <w:lang w:eastAsia="en-US"/>
        </w:rPr>
      </w:pPr>
    </w:p>
    <w:p w:rsidR="00280E64" w:rsidRPr="00957DAA" w:rsidRDefault="00280E64" w:rsidP="00280E64">
      <w:pPr>
        <w:autoSpaceDE w:val="0"/>
        <w:autoSpaceDN w:val="0"/>
        <w:adjustRightInd w:val="0"/>
        <w:ind w:left="0" w:firstLine="0"/>
        <w:rPr>
          <w:rFonts w:ascii="Montserrat" w:eastAsia="Calibri" w:hAnsi="Montserrat" w:cs="Arial"/>
          <w:color w:val="595959" w:themeColor="text1" w:themeTint="A6"/>
          <w:sz w:val="18"/>
          <w:szCs w:val="18"/>
          <w:lang w:eastAsia="en-US"/>
        </w:rPr>
      </w:pPr>
    </w:p>
    <w:p w:rsidR="00280E64" w:rsidRPr="00957DAA" w:rsidRDefault="00280E64" w:rsidP="00280E64">
      <w:pPr>
        <w:autoSpaceDE w:val="0"/>
        <w:autoSpaceDN w:val="0"/>
        <w:adjustRightInd w:val="0"/>
        <w:ind w:left="0" w:firstLine="0"/>
        <w:jc w:val="center"/>
        <w:rPr>
          <w:rFonts w:ascii="Montserrat" w:eastAsia="Calibri" w:hAnsi="Montserrat" w:cs="Arial"/>
          <w:b/>
          <w:bCs/>
          <w:color w:val="595959" w:themeColor="text1" w:themeTint="A6"/>
          <w:sz w:val="18"/>
          <w:szCs w:val="18"/>
          <w:lang w:eastAsia="en-US"/>
        </w:rPr>
      </w:pPr>
      <w:r w:rsidRPr="00957DAA">
        <w:rPr>
          <w:rFonts w:ascii="Montserrat" w:eastAsia="Calibri" w:hAnsi="Montserrat" w:cs="Arial"/>
          <w:b/>
          <w:bCs/>
          <w:color w:val="595959" w:themeColor="text1" w:themeTint="A6"/>
          <w:sz w:val="18"/>
          <w:szCs w:val="18"/>
          <w:lang w:eastAsia="en-US"/>
        </w:rPr>
        <w:t xml:space="preserve">INSTRUCTIVO PARA EL LLENADO DEL FORMATO PARA LA MANIFESTACION QUE DEBERAN PRESENTAR LOS PROVEEDORES QUE PARTICIPEN EN LICITACIONES PUBLICAS INTERNACIONALES BAJO LA COBERTURA DE TRATADOS PARA LA </w:t>
      </w:r>
      <w:r w:rsidR="00DF721B">
        <w:rPr>
          <w:rFonts w:ascii="Montserrat" w:eastAsia="Calibri" w:hAnsi="Montserrat" w:cs="Arial"/>
          <w:b/>
          <w:bCs/>
          <w:color w:val="595959" w:themeColor="text1" w:themeTint="A6"/>
          <w:sz w:val="18"/>
          <w:szCs w:val="18"/>
          <w:lang w:eastAsia="en-US"/>
        </w:rPr>
        <w:t>A</w:t>
      </w:r>
      <w:r w:rsidRPr="00957DAA">
        <w:rPr>
          <w:rFonts w:ascii="Montserrat" w:eastAsia="Calibri" w:hAnsi="Montserrat" w:cs="Arial"/>
          <w:b/>
          <w:bCs/>
          <w:color w:val="595959" w:themeColor="text1" w:themeTint="A6"/>
          <w:sz w:val="18"/>
          <w:szCs w:val="18"/>
          <w:lang w:eastAsia="en-US"/>
        </w:rPr>
        <w:t xml:space="preserve">DQUISICION  DE BIENES, Y DAR CUMPLIMIENTO A LO DISPUESTO EN LA REGLA 5.2 DE LAS REGLAS PARA LA CELEBRACION DE  LICITACIONES PUBLICAS INTERNACIONALES BAJO LA COBERTURA DE TRATADOS DE LIBRE COMERCIO SUSCRITOS POR LOS ESTADOS UNIDOS MEXICANOS. </w:t>
      </w:r>
    </w:p>
    <w:p w:rsidR="00280E64" w:rsidRPr="00957DAA" w:rsidRDefault="00280E64" w:rsidP="00280E64">
      <w:pPr>
        <w:autoSpaceDE w:val="0"/>
        <w:autoSpaceDN w:val="0"/>
        <w:adjustRightInd w:val="0"/>
        <w:ind w:left="0" w:firstLine="0"/>
        <w:jc w:val="center"/>
        <w:rPr>
          <w:rFonts w:ascii="Montserrat" w:hAnsi="Montserrat"/>
          <w:b/>
          <w:color w:val="595959" w:themeColor="text1" w:themeTint="A6"/>
          <w:sz w:val="18"/>
          <w:szCs w:val="18"/>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95"/>
        <w:gridCol w:w="7711"/>
      </w:tblGrid>
      <w:tr w:rsidR="00280E64" w:rsidRPr="00957DAA" w:rsidTr="008250F6">
        <w:trPr>
          <w:cantSplit/>
        </w:trPr>
        <w:tc>
          <w:tcPr>
            <w:tcW w:w="1095" w:type="dxa"/>
            <w:shd w:val="clear" w:color="C0C0C0" w:fill="C0C0C0"/>
          </w:tcPr>
          <w:p w:rsidR="00280E64" w:rsidRPr="00957DAA" w:rsidRDefault="00280E64" w:rsidP="00280E64">
            <w:pPr>
              <w:spacing w:before="20" w:after="96"/>
              <w:ind w:left="0" w:firstLine="0"/>
              <w:jc w:val="center"/>
              <w:rPr>
                <w:rFonts w:ascii="Montserrat" w:hAnsi="Montserrat" w:cs="Arial"/>
                <w:b/>
                <w:color w:val="595959" w:themeColor="text1" w:themeTint="A6"/>
                <w:sz w:val="18"/>
                <w:szCs w:val="18"/>
                <w:lang w:val="es-ES"/>
              </w:rPr>
            </w:pPr>
            <w:r w:rsidRPr="00957DAA">
              <w:rPr>
                <w:rFonts w:ascii="Montserrat" w:hAnsi="Montserrat" w:cs="Arial"/>
                <w:b/>
                <w:color w:val="595959" w:themeColor="text1" w:themeTint="A6"/>
                <w:sz w:val="18"/>
                <w:szCs w:val="18"/>
                <w:lang w:val="es-ES"/>
              </w:rPr>
              <w:t>NUMERO</w:t>
            </w:r>
          </w:p>
        </w:tc>
        <w:tc>
          <w:tcPr>
            <w:tcW w:w="7711" w:type="dxa"/>
            <w:shd w:val="clear" w:color="C0C0C0" w:fill="C0C0C0"/>
          </w:tcPr>
          <w:p w:rsidR="00280E64" w:rsidRPr="00957DAA" w:rsidRDefault="00280E64" w:rsidP="00280E64">
            <w:pPr>
              <w:spacing w:before="20" w:after="96"/>
              <w:ind w:left="0" w:firstLine="0"/>
              <w:jc w:val="center"/>
              <w:rPr>
                <w:rFonts w:ascii="Montserrat" w:hAnsi="Montserrat" w:cs="Arial"/>
                <w:b/>
                <w:color w:val="595959" w:themeColor="text1" w:themeTint="A6"/>
                <w:sz w:val="18"/>
                <w:szCs w:val="18"/>
                <w:lang w:val="es-ES"/>
              </w:rPr>
            </w:pPr>
            <w:r w:rsidRPr="00957DAA">
              <w:rPr>
                <w:rFonts w:ascii="Montserrat" w:hAnsi="Montserrat" w:cs="Arial"/>
                <w:b/>
                <w:color w:val="595959" w:themeColor="text1" w:themeTint="A6"/>
                <w:sz w:val="18"/>
                <w:szCs w:val="18"/>
                <w:lang w:val="es-ES"/>
              </w:rPr>
              <w:t>DESCRIPCION</w:t>
            </w:r>
          </w:p>
        </w:tc>
      </w:tr>
      <w:tr w:rsidR="00280E64" w:rsidRPr="00957DAA" w:rsidTr="008250F6">
        <w:trPr>
          <w:cantSplit/>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1</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Señalar la fecha de suscripción del documento.</w:t>
            </w:r>
          </w:p>
        </w:tc>
      </w:tr>
      <w:tr w:rsidR="00280E64" w:rsidRPr="00957DAA" w:rsidTr="008250F6">
        <w:trPr>
          <w:cantSplit/>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2</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Anotar el nombre de la dependencia o entidad convocante.</w:t>
            </w:r>
          </w:p>
        </w:tc>
      </w:tr>
      <w:tr w:rsidR="00280E64" w:rsidRPr="00957DAA" w:rsidTr="008250F6">
        <w:trPr>
          <w:cantSplit/>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lastRenderedPageBreak/>
              <w:t>3</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Precisar el procedimiento de contratación que se trate, licitación pública o invitación a cuando menos tres personas.</w:t>
            </w:r>
          </w:p>
        </w:tc>
      </w:tr>
      <w:tr w:rsidR="00280E64" w:rsidRPr="00957DAA" w:rsidTr="008250F6">
        <w:trPr>
          <w:cantSplit/>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4</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Indicar el número de procedimiento respectivo.</w:t>
            </w:r>
          </w:p>
        </w:tc>
      </w:tr>
      <w:tr w:rsidR="00280E64" w:rsidRPr="00957DAA" w:rsidTr="008250F6">
        <w:trPr>
          <w:cantSplit/>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5</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Citar el nombre o razón social o denominación del licitante.</w:t>
            </w:r>
          </w:p>
        </w:tc>
      </w:tr>
      <w:tr w:rsidR="00280E64" w:rsidRPr="00957DAA" w:rsidTr="008250F6">
        <w:trPr>
          <w:cantSplit/>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6</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Señalar el número de partida que corresponda.</w:t>
            </w:r>
          </w:p>
        </w:tc>
      </w:tr>
      <w:tr w:rsidR="00280E64" w:rsidRPr="00957DAA" w:rsidTr="008250F6">
        <w:trPr>
          <w:cantSplit/>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Anotar el nombre del país de origen del bien.</w:t>
            </w:r>
          </w:p>
        </w:tc>
      </w:tr>
      <w:tr w:rsidR="00280E64" w:rsidRPr="00957DAA" w:rsidTr="008250F6">
        <w:trPr>
          <w:cantSplit/>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7</w:t>
            </w:r>
          </w:p>
        </w:tc>
        <w:tc>
          <w:tcPr>
            <w:tcW w:w="7711" w:type="dxa"/>
          </w:tcPr>
          <w:p w:rsidR="00280E64" w:rsidRPr="00957DAA" w:rsidRDefault="00280E64" w:rsidP="00280E64">
            <w:pPr>
              <w:autoSpaceDE w:val="0"/>
              <w:autoSpaceDN w:val="0"/>
              <w:adjustRightInd w:val="0"/>
              <w:ind w:left="0" w:firstLine="0"/>
              <w:rPr>
                <w:rFonts w:ascii="Montserrat" w:hAnsi="Montserrat" w:cs="Arial"/>
                <w:color w:val="595959" w:themeColor="text1" w:themeTint="A6"/>
                <w:sz w:val="18"/>
                <w:szCs w:val="18"/>
                <w:lang w:val="es-ES"/>
              </w:rPr>
            </w:pPr>
            <w:r w:rsidRPr="00957DAA">
              <w:rPr>
                <w:rFonts w:ascii="Montserrat" w:eastAsia="Calibri" w:hAnsi="Montserrat" w:cs="Arial"/>
                <w:color w:val="595959" w:themeColor="text1" w:themeTint="A6"/>
                <w:sz w:val="18"/>
                <w:szCs w:val="18"/>
                <w:lang w:eastAsia="en-US"/>
              </w:rPr>
              <w:t>Indicar el tratado bajo cuya cobertura se realiza el procedimiento de contratación.</w:t>
            </w:r>
          </w:p>
        </w:tc>
      </w:tr>
      <w:tr w:rsidR="00280E64" w:rsidRPr="00957DAA" w:rsidTr="008250F6">
        <w:trPr>
          <w:cantSplit/>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8</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Anotar el nombre y firma del representante de la empresa licitante.</w:t>
            </w:r>
          </w:p>
        </w:tc>
      </w:tr>
    </w:tbl>
    <w:p w:rsidR="004B51D5" w:rsidRPr="00957DAA" w:rsidRDefault="00280E64" w:rsidP="00280E64">
      <w:pPr>
        <w:spacing w:after="96" w:line="216" w:lineRule="exact"/>
        <w:ind w:left="0" w:firstLine="288"/>
        <w:jc w:val="both"/>
        <w:rPr>
          <w:rFonts w:ascii="Montserrat" w:hAnsi="Montserrat"/>
          <w:color w:val="595959" w:themeColor="text1" w:themeTint="A6"/>
          <w:sz w:val="18"/>
          <w:szCs w:val="18"/>
        </w:rPr>
      </w:pPr>
      <w:r w:rsidRPr="00957DAA">
        <w:rPr>
          <w:rFonts w:ascii="Montserrat" w:hAnsi="Montserrat"/>
          <w:b/>
          <w:color w:val="595959" w:themeColor="text1" w:themeTint="A6"/>
          <w:sz w:val="18"/>
          <w:szCs w:val="18"/>
          <w:lang w:val="es-ES"/>
        </w:rPr>
        <w:t xml:space="preserve">NOTA: </w:t>
      </w:r>
      <w:r w:rsidRPr="00957DAA">
        <w:rPr>
          <w:rFonts w:ascii="Montserrat" w:hAnsi="Montserrat"/>
          <w:color w:val="595959" w:themeColor="text1" w:themeTint="A6"/>
          <w:sz w:val="18"/>
          <w:szCs w:val="18"/>
        </w:rPr>
        <w:t>Si el licitante es una persona física, se podrá ajustar el presente formato en su parte conducente.</w:t>
      </w:r>
    </w:p>
    <w:p w:rsidR="00280E64" w:rsidRPr="00957DAA" w:rsidRDefault="004B51D5" w:rsidP="004B51D5">
      <w:pPr>
        <w:rPr>
          <w:rFonts w:ascii="Montserrat" w:hAnsi="Montserrat"/>
          <w:color w:val="595959" w:themeColor="text1" w:themeTint="A6"/>
          <w:sz w:val="18"/>
          <w:szCs w:val="18"/>
        </w:rPr>
      </w:pPr>
      <w:r w:rsidRPr="00957DAA">
        <w:rPr>
          <w:rFonts w:ascii="Montserrat" w:hAnsi="Montserrat"/>
          <w:color w:val="595959" w:themeColor="text1" w:themeTint="A6"/>
          <w:sz w:val="18"/>
          <w:szCs w:val="18"/>
        </w:rPr>
        <w:br w:type="page"/>
      </w:r>
    </w:p>
    <w:p w:rsidR="00C73332" w:rsidRPr="00957DAA" w:rsidRDefault="00C73332" w:rsidP="00B0453C">
      <w:pPr>
        <w:pStyle w:val="Ttulo2"/>
        <w:jc w:val="center"/>
        <w:rPr>
          <w:rFonts w:ascii="Montserrat" w:hAnsi="Montserrat"/>
          <w:i w:val="0"/>
          <w:color w:val="FF0000"/>
          <w:sz w:val="18"/>
          <w:szCs w:val="18"/>
        </w:rPr>
      </w:pPr>
      <w:r w:rsidRPr="00957DAA">
        <w:rPr>
          <w:rFonts w:ascii="Montserrat" w:hAnsi="Montserrat"/>
          <w:i w:val="0"/>
          <w:color w:val="FF0000"/>
          <w:sz w:val="18"/>
          <w:szCs w:val="18"/>
        </w:rPr>
        <w:lastRenderedPageBreak/>
        <w:t>ANEXO 7</w:t>
      </w:r>
      <w:r w:rsidR="00B0453C" w:rsidRPr="00957DAA">
        <w:rPr>
          <w:rFonts w:ascii="Montserrat" w:hAnsi="Montserrat"/>
          <w:i w:val="0"/>
          <w:color w:val="FF0000"/>
          <w:sz w:val="18"/>
          <w:szCs w:val="18"/>
        </w:rPr>
        <w:t xml:space="preserve"> </w:t>
      </w:r>
      <w:r w:rsidRPr="00957DAA">
        <w:rPr>
          <w:rFonts w:ascii="Montserrat" w:hAnsi="Montserrat"/>
          <w:i w:val="0"/>
          <w:color w:val="FF0000"/>
          <w:sz w:val="18"/>
          <w:szCs w:val="18"/>
        </w:rPr>
        <w:t>“MANIFESTACIÓN DE MIPYME”</w:t>
      </w:r>
    </w:p>
    <w:p w:rsidR="00C73332" w:rsidRPr="00957DAA" w:rsidRDefault="00C73332" w:rsidP="00B0453C">
      <w:pPr>
        <w:pStyle w:val="ADRParrafo"/>
        <w:rPr>
          <w:rFonts w:ascii="Montserrat" w:eastAsia="MS Mincho" w:hAnsi="Montserrat"/>
          <w:sz w:val="18"/>
        </w:rPr>
      </w:pPr>
    </w:p>
    <w:p w:rsidR="00C73332" w:rsidRPr="00957DAA" w:rsidRDefault="00C73332" w:rsidP="00EC0B87">
      <w:pPr>
        <w:pStyle w:val="Textosinformato"/>
        <w:spacing w:before="120" w:after="120"/>
        <w:jc w:val="both"/>
        <w:rPr>
          <w:rFonts w:ascii="Montserrat" w:eastAsia="MS Mincho" w:hAnsi="Montserrat" w:cs="Arial"/>
          <w:color w:val="595959" w:themeColor="text1" w:themeTint="A6"/>
          <w:sz w:val="18"/>
          <w:szCs w:val="18"/>
        </w:rPr>
      </w:pPr>
      <w:r w:rsidRPr="00957DAA">
        <w:rPr>
          <w:rFonts w:ascii="Montserrat" w:eastAsia="MS Mincho" w:hAnsi="Montserrat" w:cs="Arial"/>
          <w:color w:val="595959" w:themeColor="text1" w:themeTint="A6"/>
          <w:sz w:val="18"/>
          <w:szCs w:val="18"/>
        </w:rPr>
        <w:t>Anexo al Oficio Circular No. UNCP/309/TU/  00427  /2009</w:t>
      </w:r>
    </w:p>
    <w:p w:rsidR="00C73332" w:rsidRPr="00957DAA" w:rsidRDefault="00C73332" w:rsidP="00B0453C">
      <w:pPr>
        <w:pStyle w:val="ADRParrafo"/>
        <w:rPr>
          <w:rFonts w:ascii="Montserrat" w:hAnsi="Montserrat"/>
          <w:color w:val="595959" w:themeColor="text1" w:themeTint="A6"/>
          <w:sz w:val="18"/>
        </w:rPr>
      </w:pPr>
    </w:p>
    <w:p w:rsidR="00C73332" w:rsidRPr="00957DAA" w:rsidRDefault="00C73332" w:rsidP="00B0453C">
      <w:pPr>
        <w:tabs>
          <w:tab w:val="center" w:pos="4844"/>
          <w:tab w:val="center" w:pos="6210"/>
        </w:tabs>
        <w:autoSpaceDE w:val="0"/>
        <w:autoSpaceDN w:val="0"/>
        <w:adjustRightInd w:val="0"/>
        <w:ind w:left="0" w:firstLine="0"/>
        <w:jc w:val="both"/>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ENLOS PROCEDIMIENTOS DE ADQUISICIÓN Y ARRENDAMIENTO DE BIENES MUEBLES, ASÍ COMO LA CONTRATACIÓN DE LOS BIENES QUE REALICEN LAS DEPENDENCIAS Y ENTIDADES DE LA ADMINISTRACIÓN PÚBLICA FEDERAL.</w:t>
      </w:r>
    </w:p>
    <w:p w:rsidR="007019D9" w:rsidRPr="00957DAA" w:rsidRDefault="007019D9" w:rsidP="007019D9">
      <w:pPr>
        <w:pStyle w:val="ADRParrafo"/>
        <w:rPr>
          <w:rFonts w:ascii="Montserrat" w:hAnsi="Montserrat"/>
          <w:color w:val="595959" w:themeColor="text1" w:themeTint="A6"/>
          <w:sz w:val="18"/>
        </w:rPr>
      </w:pPr>
    </w:p>
    <w:p w:rsidR="007019D9" w:rsidRPr="00957DAA" w:rsidRDefault="007019D9" w:rsidP="007019D9">
      <w:pPr>
        <w:tabs>
          <w:tab w:val="left" w:pos="851"/>
        </w:tabs>
        <w:jc w:val="right"/>
        <w:rPr>
          <w:rFonts w:ascii="Montserrat" w:hAnsi="Montserrat" w:cs="Arial"/>
          <w:b/>
          <w:color w:val="595959" w:themeColor="text1" w:themeTint="A6"/>
          <w:sz w:val="18"/>
          <w:szCs w:val="18"/>
        </w:rPr>
      </w:pPr>
      <w:r w:rsidRPr="00957DAA">
        <w:rPr>
          <w:rFonts w:ascii="Montserrat" w:hAnsi="Montserrat" w:cs="Arial"/>
          <w:color w:val="595959" w:themeColor="text1" w:themeTint="A6"/>
          <w:sz w:val="18"/>
          <w:szCs w:val="18"/>
        </w:rPr>
        <w:t xml:space="preserve">Población a, __ de______ </w:t>
      </w:r>
      <w:proofErr w:type="spellStart"/>
      <w:r w:rsidRPr="00957DAA">
        <w:rPr>
          <w:rFonts w:ascii="Montserrat" w:hAnsi="Montserrat" w:cs="Arial"/>
          <w:color w:val="595959" w:themeColor="text1" w:themeTint="A6"/>
          <w:sz w:val="18"/>
          <w:szCs w:val="18"/>
        </w:rPr>
        <w:t>de</w:t>
      </w:r>
      <w:proofErr w:type="spellEnd"/>
      <w:r w:rsidRPr="00957DAA">
        <w:rPr>
          <w:rFonts w:ascii="Montserrat" w:hAnsi="Montserrat" w:cs="Arial"/>
          <w:color w:val="595959" w:themeColor="text1" w:themeTint="A6"/>
          <w:sz w:val="18"/>
          <w:szCs w:val="18"/>
        </w:rPr>
        <w:t xml:space="preserve"> 20__.</w:t>
      </w:r>
    </w:p>
    <w:p w:rsidR="007019D9" w:rsidRPr="00957DAA" w:rsidRDefault="007019D9" w:rsidP="007019D9">
      <w:pPr>
        <w:pStyle w:val="ADRParrafo"/>
        <w:rPr>
          <w:rFonts w:ascii="Montserrat" w:hAnsi="Montserrat"/>
          <w:color w:val="595959" w:themeColor="text1" w:themeTint="A6"/>
          <w:sz w:val="18"/>
        </w:rPr>
      </w:pPr>
    </w:p>
    <w:p w:rsidR="007019D9" w:rsidRPr="00957DAA" w:rsidRDefault="00E746A9" w:rsidP="007019D9">
      <w:pPr>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 xml:space="preserve">TITULAR DE LA </w:t>
      </w:r>
      <w:r w:rsidR="00122C83" w:rsidRPr="00957DAA">
        <w:rPr>
          <w:rFonts w:ascii="Montserrat" w:hAnsi="Montserrat" w:cs="Arial"/>
          <w:b/>
          <w:color w:val="595959" w:themeColor="text1" w:themeTint="A6"/>
          <w:sz w:val="18"/>
          <w:szCs w:val="18"/>
        </w:rPr>
        <w:t>UNIDAD DE ADMINISTRACIÓN Y FINANZAS</w:t>
      </w:r>
    </w:p>
    <w:p w:rsidR="007019D9" w:rsidRPr="00957DAA" w:rsidRDefault="007019D9" w:rsidP="007019D9">
      <w:pPr>
        <w:pStyle w:val="Piedepgina"/>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DE LA COMISIÓN NACIONAL FORESTAL</w:t>
      </w:r>
    </w:p>
    <w:p w:rsidR="007019D9" w:rsidRPr="00957DAA" w:rsidRDefault="007019D9" w:rsidP="007019D9">
      <w:pPr>
        <w:pStyle w:val="Piedepgina"/>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PRESENTE.</w:t>
      </w:r>
    </w:p>
    <w:p w:rsidR="00C73332" w:rsidRPr="00957DAA" w:rsidRDefault="00C73332" w:rsidP="00EC0B87">
      <w:pPr>
        <w:jc w:val="both"/>
        <w:rPr>
          <w:rFonts w:ascii="Montserrat" w:hAnsi="Montserrat" w:cs="Arial"/>
          <w:color w:val="595959" w:themeColor="text1" w:themeTint="A6"/>
          <w:sz w:val="18"/>
          <w:szCs w:val="18"/>
        </w:rPr>
      </w:pPr>
    </w:p>
    <w:p w:rsidR="00C73332" w:rsidRPr="00957DAA" w:rsidRDefault="00C73332" w:rsidP="007019D9">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Me refiero al procedimiento </w:t>
      </w:r>
      <w:r w:rsidRPr="00957DAA">
        <w:rPr>
          <w:rFonts w:ascii="Montserrat" w:hAnsi="Montserrat" w:cs="Arial"/>
          <w:color w:val="595959" w:themeColor="text1" w:themeTint="A6"/>
          <w:sz w:val="18"/>
          <w:szCs w:val="18"/>
          <w:u w:val="single"/>
        </w:rPr>
        <w:t>_________ (3) _________</w:t>
      </w:r>
      <w:r w:rsidRPr="00957DAA">
        <w:rPr>
          <w:rFonts w:ascii="Montserrat" w:hAnsi="Montserrat" w:cs="Arial"/>
          <w:color w:val="595959" w:themeColor="text1" w:themeTint="A6"/>
          <w:sz w:val="18"/>
          <w:szCs w:val="18"/>
        </w:rPr>
        <w:t xml:space="preserve"> No</w:t>
      </w:r>
      <w:r w:rsidRPr="00957DAA">
        <w:rPr>
          <w:rFonts w:ascii="Montserrat" w:hAnsi="Montserrat" w:cs="Arial"/>
          <w:sz w:val="18"/>
          <w:szCs w:val="18"/>
        </w:rPr>
        <w:t xml:space="preserve">. </w:t>
      </w:r>
      <w:r w:rsidR="00CC1260">
        <w:rPr>
          <w:rFonts w:ascii="Montserrat" w:hAnsi="Montserrat" w:cs="Arial"/>
          <w:b/>
          <w:color w:val="FF0000"/>
          <w:sz w:val="18"/>
          <w:szCs w:val="18"/>
        </w:rPr>
        <w:t>LA-016RHQ001-E</w:t>
      </w:r>
      <w:r w:rsidR="007E6E69">
        <w:rPr>
          <w:rFonts w:ascii="Montserrat" w:hAnsi="Montserrat" w:cs="Arial"/>
          <w:b/>
          <w:color w:val="FF0000"/>
          <w:sz w:val="18"/>
          <w:szCs w:val="18"/>
        </w:rPr>
        <w:t>166</w:t>
      </w:r>
      <w:r w:rsidR="00CC1260">
        <w:rPr>
          <w:rFonts w:ascii="Montserrat" w:hAnsi="Montserrat" w:cs="Arial"/>
          <w:b/>
          <w:color w:val="FF0000"/>
          <w:sz w:val="18"/>
          <w:szCs w:val="18"/>
        </w:rPr>
        <w:t>-2022</w:t>
      </w:r>
      <w:r w:rsidR="00350826" w:rsidRPr="00957DAA">
        <w:rPr>
          <w:rFonts w:ascii="Montserrat" w:hAnsi="Montserrat" w:cs="Arial"/>
          <w:b/>
          <w:color w:val="FF0000"/>
          <w:sz w:val="18"/>
          <w:szCs w:val="18"/>
        </w:rPr>
        <w:t xml:space="preserve"> </w:t>
      </w:r>
      <w:r w:rsidRPr="00957DAA">
        <w:rPr>
          <w:rFonts w:ascii="Montserrat" w:hAnsi="Montserrat" w:cs="Arial"/>
          <w:color w:val="595959" w:themeColor="text1" w:themeTint="A6"/>
          <w:sz w:val="18"/>
          <w:szCs w:val="18"/>
        </w:rPr>
        <w:t xml:space="preserve">(4) en el que mi representada, la empresa </w:t>
      </w:r>
      <w:r w:rsidRPr="00957DAA">
        <w:rPr>
          <w:rFonts w:ascii="Montserrat" w:hAnsi="Montserrat" w:cs="Arial"/>
          <w:color w:val="595959" w:themeColor="text1" w:themeTint="A6"/>
          <w:sz w:val="18"/>
          <w:szCs w:val="18"/>
          <w:u w:val="single"/>
        </w:rPr>
        <w:t>____________ (5) ___________</w:t>
      </w:r>
      <w:r w:rsidRPr="00957DAA">
        <w:rPr>
          <w:rFonts w:ascii="Montserrat" w:hAnsi="Montserrat" w:cs="Arial"/>
          <w:color w:val="595959" w:themeColor="text1" w:themeTint="A6"/>
          <w:sz w:val="18"/>
          <w:szCs w:val="18"/>
        </w:rPr>
        <w:t xml:space="preserve"> participa a través de la propuesta que se contiene en el presente sobre.   </w:t>
      </w:r>
    </w:p>
    <w:p w:rsidR="00C73332" w:rsidRPr="00957DAA" w:rsidRDefault="00C73332" w:rsidP="007019D9">
      <w:pPr>
        <w:ind w:left="0" w:firstLine="0"/>
        <w:jc w:val="both"/>
        <w:rPr>
          <w:rFonts w:ascii="Montserrat" w:hAnsi="Montserrat" w:cs="Arial"/>
          <w:color w:val="595959" w:themeColor="text1" w:themeTint="A6"/>
          <w:sz w:val="18"/>
          <w:szCs w:val="18"/>
        </w:rPr>
      </w:pPr>
    </w:p>
    <w:p w:rsidR="00C73332" w:rsidRPr="00957DAA" w:rsidRDefault="00C73332" w:rsidP="007019D9">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Sobre el particular, y en los términos de lo previsto por los </w:t>
      </w:r>
      <w:r w:rsidRPr="00957DAA">
        <w:rPr>
          <w:rFonts w:ascii="Montserrat" w:hAnsi="Montserrat" w:cs="Arial"/>
          <w:i/>
          <w:color w:val="595959" w:themeColor="text1" w:themeTint="A6"/>
          <w:sz w:val="18"/>
          <w:szCs w:val="18"/>
        </w:rPr>
        <w:t>“Lineamientos para fomentar la participación de las micro, pequeñas y medianas empresas en los procedimientos de adquisición y arrendamiento de bienes muebles así como la contratación de bienes que realicen las dependencias y entidades de la Administración Pública Federal”</w:t>
      </w:r>
      <w:r w:rsidRPr="00957DAA">
        <w:rPr>
          <w:rFonts w:ascii="Montserrat" w:hAnsi="Montserrat" w:cs="Arial"/>
          <w:color w:val="595959" w:themeColor="text1" w:themeTint="A6"/>
          <w:sz w:val="18"/>
          <w:szCs w:val="18"/>
        </w:rPr>
        <w:t xml:space="preserve">, declaro </w:t>
      </w:r>
      <w:r w:rsidRPr="00957DAA">
        <w:rPr>
          <w:rFonts w:ascii="Montserrat" w:hAnsi="Montserrat" w:cs="Arial"/>
          <w:b/>
          <w:color w:val="595959" w:themeColor="text1" w:themeTint="A6"/>
          <w:sz w:val="18"/>
          <w:szCs w:val="18"/>
        </w:rPr>
        <w:t>bajo protesta decir verdad</w:t>
      </w:r>
      <w:r w:rsidRPr="00957DAA">
        <w:rPr>
          <w:rFonts w:ascii="Montserrat" w:hAnsi="Montserrat" w:cs="Arial"/>
          <w:color w:val="595959" w:themeColor="text1" w:themeTint="A6"/>
          <w:sz w:val="18"/>
          <w:szCs w:val="18"/>
        </w:rPr>
        <w:t xml:space="preserve">, que mi representada pertenece al sector </w:t>
      </w:r>
      <w:r w:rsidRPr="00957DAA">
        <w:rPr>
          <w:rFonts w:ascii="Montserrat" w:hAnsi="Montserrat" w:cs="Arial"/>
          <w:color w:val="595959" w:themeColor="text1" w:themeTint="A6"/>
          <w:sz w:val="18"/>
          <w:szCs w:val="18"/>
          <w:u w:val="single"/>
        </w:rPr>
        <w:t>___(6)___,</w:t>
      </w:r>
      <w:r w:rsidRPr="00957DAA">
        <w:rPr>
          <w:rFonts w:ascii="Montserrat" w:hAnsi="Montserrat" w:cs="Arial"/>
          <w:color w:val="595959" w:themeColor="text1" w:themeTint="A6"/>
          <w:sz w:val="18"/>
          <w:szCs w:val="18"/>
        </w:rPr>
        <w:t xml:space="preserve"> cuenta con </w:t>
      </w:r>
      <w:r w:rsidRPr="00957DAA">
        <w:rPr>
          <w:rFonts w:ascii="Montserrat" w:hAnsi="Montserrat" w:cs="Arial"/>
          <w:color w:val="595959" w:themeColor="text1" w:themeTint="A6"/>
          <w:sz w:val="18"/>
          <w:szCs w:val="18"/>
          <w:u w:val="single"/>
        </w:rPr>
        <w:t>____(7)___</w:t>
      </w:r>
      <w:r w:rsidRPr="00957DAA">
        <w:rPr>
          <w:rFonts w:ascii="Montserrat" w:hAnsi="Montserrat" w:cs="Arial"/>
          <w:color w:val="595959" w:themeColor="text1" w:themeTint="A6"/>
          <w:sz w:val="18"/>
          <w:szCs w:val="18"/>
        </w:rPr>
        <w:t xml:space="preserve"> empleados de planta registrados antes el IMSS y con </w:t>
      </w:r>
      <w:r w:rsidRPr="00957DAA">
        <w:rPr>
          <w:rFonts w:ascii="Montserrat" w:hAnsi="Montserrat" w:cs="Arial"/>
          <w:color w:val="595959" w:themeColor="text1" w:themeTint="A6"/>
          <w:sz w:val="18"/>
          <w:szCs w:val="18"/>
          <w:u w:val="single"/>
        </w:rPr>
        <w:t>____(8)____</w:t>
      </w:r>
      <w:r w:rsidRPr="00957DAA">
        <w:rPr>
          <w:rFonts w:ascii="Montserrat" w:hAnsi="Montserrat" w:cs="Arial"/>
          <w:color w:val="595959" w:themeColor="text1" w:themeTint="A6"/>
          <w:sz w:val="18"/>
          <w:szCs w:val="18"/>
        </w:rPr>
        <w:t xml:space="preserve"> personas subcontratadas y que el monto de las ventas anuales de mi representada es de </w:t>
      </w:r>
      <w:r w:rsidRPr="00957DAA">
        <w:rPr>
          <w:rFonts w:ascii="Montserrat" w:hAnsi="Montserrat" w:cs="Arial"/>
          <w:color w:val="595959" w:themeColor="text1" w:themeTint="A6"/>
          <w:sz w:val="18"/>
          <w:szCs w:val="18"/>
          <w:u w:val="single"/>
        </w:rPr>
        <w:t>______(9)______</w:t>
      </w:r>
      <w:r w:rsidRPr="00957DAA">
        <w:rPr>
          <w:rFonts w:ascii="Montserrat" w:hAnsi="Montserrat" w:cs="Arial"/>
          <w:color w:val="595959" w:themeColor="text1" w:themeTint="A6"/>
          <w:sz w:val="18"/>
          <w:szCs w:val="18"/>
        </w:rPr>
        <w:t xml:space="preserve"> obtenido en el ejercicio fiscal correspondiente a la última declaración anual de impuestos federales. Considerando lo anterior, mi representada se encuentra en el rango de una empresa </w:t>
      </w:r>
      <w:r w:rsidRPr="00957DAA">
        <w:rPr>
          <w:rFonts w:ascii="Montserrat" w:hAnsi="Montserrat" w:cs="Arial"/>
          <w:color w:val="595959" w:themeColor="text1" w:themeTint="A6"/>
          <w:sz w:val="18"/>
          <w:szCs w:val="18"/>
          <w:u w:val="single"/>
        </w:rPr>
        <w:t>__ (10) __,</w:t>
      </w:r>
      <w:r w:rsidRPr="00957DAA">
        <w:rPr>
          <w:rFonts w:ascii="Montserrat" w:hAnsi="Montserrat" w:cs="Arial"/>
          <w:color w:val="595959" w:themeColor="text1" w:themeTint="A6"/>
          <w:sz w:val="18"/>
          <w:szCs w:val="18"/>
        </w:rPr>
        <w:t xml:space="preserve"> atendiendo a lo siguiente: </w:t>
      </w:r>
    </w:p>
    <w:p w:rsidR="00C73332" w:rsidRPr="00957DAA" w:rsidRDefault="00C73332" w:rsidP="00EC0B87">
      <w:pPr>
        <w:jc w:val="both"/>
        <w:rPr>
          <w:rFonts w:ascii="Montserrat" w:hAnsi="Montserrat" w:cs="Arial"/>
          <w:color w:val="595959" w:themeColor="text1" w:themeTint="A6"/>
          <w:sz w:val="18"/>
          <w:szCs w:val="18"/>
        </w:rPr>
      </w:pPr>
    </w:p>
    <w:tbl>
      <w:tblPr>
        <w:tblW w:w="5000" w:type="pct"/>
        <w:jc w:val="center"/>
        <w:tblCellMar>
          <w:left w:w="70" w:type="dxa"/>
          <w:right w:w="70" w:type="dxa"/>
        </w:tblCellMar>
        <w:tblLook w:val="0000" w:firstRow="0" w:lastRow="0" w:firstColumn="0" w:lastColumn="0" w:noHBand="0" w:noVBand="0"/>
      </w:tblPr>
      <w:tblGrid>
        <w:gridCol w:w="1333"/>
        <w:gridCol w:w="1928"/>
        <w:gridCol w:w="2285"/>
        <w:gridCol w:w="2828"/>
        <w:gridCol w:w="1403"/>
      </w:tblGrid>
      <w:tr w:rsidR="00C73332" w:rsidRPr="00957DAA" w:rsidTr="007019D9">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bottom"/>
          </w:tcPr>
          <w:p w:rsidR="00C73332" w:rsidRPr="00957DAA" w:rsidRDefault="00C73332" w:rsidP="00EC0B87">
            <w:pPr>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Estratificación</w:t>
            </w:r>
          </w:p>
        </w:tc>
      </w:tr>
      <w:tr w:rsidR="00C73332" w:rsidRPr="00957DAA" w:rsidTr="007019D9">
        <w:trPr>
          <w:trHeight w:val="765"/>
          <w:jc w:val="center"/>
        </w:trPr>
        <w:tc>
          <w:tcPr>
            <w:tcW w:w="685" w:type="pct"/>
            <w:tcBorders>
              <w:top w:val="nil"/>
              <w:left w:val="single" w:sz="4" w:space="0" w:color="auto"/>
              <w:bottom w:val="single" w:sz="4" w:space="0" w:color="auto"/>
              <w:right w:val="single" w:sz="4" w:space="0" w:color="auto"/>
            </w:tcBorders>
            <w:shd w:val="clear" w:color="auto" w:fill="auto"/>
            <w:vAlign w:val="center"/>
          </w:tcPr>
          <w:p w:rsidR="00C73332" w:rsidRPr="00957DAA" w:rsidRDefault="00C73332" w:rsidP="007019D9">
            <w:pPr>
              <w:ind w:left="0" w:right="-10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Tamaño</w:t>
            </w:r>
            <w:r w:rsidRPr="00957DAA">
              <w:rPr>
                <w:rFonts w:ascii="Montserrat" w:hAnsi="Montserrat" w:cs="Arial"/>
                <w:color w:val="595959" w:themeColor="text1" w:themeTint="A6"/>
                <w:sz w:val="18"/>
                <w:szCs w:val="18"/>
              </w:rPr>
              <w:br/>
              <w:t>(10)</w:t>
            </w:r>
          </w:p>
        </w:tc>
        <w:tc>
          <w:tcPr>
            <w:tcW w:w="975" w:type="pct"/>
            <w:tcBorders>
              <w:top w:val="nil"/>
              <w:left w:val="nil"/>
              <w:bottom w:val="single" w:sz="4" w:space="0" w:color="auto"/>
              <w:right w:val="single" w:sz="4" w:space="0" w:color="auto"/>
            </w:tcBorders>
            <w:shd w:val="clear" w:color="auto" w:fill="auto"/>
            <w:vAlign w:val="center"/>
          </w:tcPr>
          <w:p w:rsidR="00C73332" w:rsidRPr="00957DAA" w:rsidRDefault="00C73332" w:rsidP="007019D9">
            <w:pPr>
              <w:ind w:left="0" w:right="-10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Sector</w:t>
            </w:r>
            <w:r w:rsidRPr="00957DAA">
              <w:rPr>
                <w:rFonts w:ascii="Montserrat" w:hAnsi="Montserrat" w:cs="Arial"/>
                <w:color w:val="595959" w:themeColor="text1" w:themeTint="A6"/>
                <w:sz w:val="18"/>
                <w:szCs w:val="18"/>
              </w:rPr>
              <w:br/>
              <w:t>(6)</w:t>
            </w:r>
          </w:p>
        </w:tc>
        <w:tc>
          <w:tcPr>
            <w:tcW w:w="1171" w:type="pct"/>
            <w:tcBorders>
              <w:top w:val="nil"/>
              <w:left w:val="nil"/>
              <w:bottom w:val="single" w:sz="4" w:space="0" w:color="auto"/>
              <w:right w:val="single" w:sz="4" w:space="0" w:color="auto"/>
            </w:tcBorders>
            <w:shd w:val="clear" w:color="auto" w:fill="auto"/>
            <w:vAlign w:val="center"/>
          </w:tcPr>
          <w:p w:rsidR="00C73332" w:rsidRPr="00957DAA" w:rsidRDefault="00C73332" w:rsidP="007019D9">
            <w:pPr>
              <w:ind w:left="0" w:right="-10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Rango de Número de Trabajadores</w:t>
            </w:r>
            <w:r w:rsidRPr="00957DAA">
              <w:rPr>
                <w:rFonts w:ascii="Montserrat" w:hAnsi="Montserrat" w:cs="Arial"/>
                <w:color w:val="595959" w:themeColor="text1" w:themeTint="A6"/>
                <w:sz w:val="18"/>
                <w:szCs w:val="18"/>
              </w:rPr>
              <w:br/>
              <w:t>(7) + (8)</w:t>
            </w:r>
          </w:p>
        </w:tc>
        <w:tc>
          <w:tcPr>
            <w:tcW w:w="1449" w:type="pct"/>
            <w:tcBorders>
              <w:top w:val="nil"/>
              <w:left w:val="nil"/>
              <w:bottom w:val="single" w:sz="4" w:space="0" w:color="auto"/>
              <w:right w:val="single" w:sz="4" w:space="0" w:color="auto"/>
            </w:tcBorders>
            <w:shd w:val="clear" w:color="auto" w:fill="auto"/>
            <w:vAlign w:val="center"/>
          </w:tcPr>
          <w:p w:rsidR="00C73332" w:rsidRPr="00957DAA" w:rsidRDefault="00C73332" w:rsidP="007019D9">
            <w:pPr>
              <w:ind w:left="0" w:right="-10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Rango de Monto de Ventas Anuales (</w:t>
            </w:r>
            <w:proofErr w:type="spellStart"/>
            <w:r w:rsidRPr="00957DAA">
              <w:rPr>
                <w:rFonts w:ascii="Montserrat" w:hAnsi="Montserrat" w:cs="Arial"/>
                <w:color w:val="595959" w:themeColor="text1" w:themeTint="A6"/>
                <w:sz w:val="18"/>
                <w:szCs w:val="18"/>
              </w:rPr>
              <w:t>mdp</w:t>
            </w:r>
            <w:proofErr w:type="spellEnd"/>
            <w:r w:rsidRPr="00957DAA">
              <w:rPr>
                <w:rFonts w:ascii="Montserrat" w:hAnsi="Montserrat" w:cs="Arial"/>
                <w:color w:val="595959" w:themeColor="text1" w:themeTint="A6"/>
                <w:sz w:val="18"/>
                <w:szCs w:val="18"/>
              </w:rPr>
              <w:t>)</w:t>
            </w:r>
            <w:r w:rsidRPr="00957DAA">
              <w:rPr>
                <w:rFonts w:ascii="Montserrat" w:hAnsi="Montserrat" w:cs="Arial"/>
                <w:color w:val="595959" w:themeColor="text1" w:themeTint="A6"/>
                <w:sz w:val="18"/>
                <w:szCs w:val="18"/>
              </w:rPr>
              <w:br/>
              <w:t>(9)</w:t>
            </w:r>
          </w:p>
        </w:tc>
        <w:tc>
          <w:tcPr>
            <w:tcW w:w="721" w:type="pct"/>
            <w:tcBorders>
              <w:top w:val="nil"/>
              <w:left w:val="nil"/>
              <w:bottom w:val="single" w:sz="4" w:space="0" w:color="auto"/>
              <w:right w:val="single" w:sz="4" w:space="0" w:color="auto"/>
            </w:tcBorders>
            <w:shd w:val="clear" w:color="auto" w:fill="auto"/>
            <w:vAlign w:val="center"/>
          </w:tcPr>
          <w:p w:rsidR="00C73332" w:rsidRPr="00957DAA" w:rsidRDefault="00C73332" w:rsidP="007019D9">
            <w:pPr>
              <w:ind w:left="0" w:right="-10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Tope máximo combinado*</w:t>
            </w:r>
          </w:p>
        </w:tc>
      </w:tr>
      <w:tr w:rsidR="00C73332" w:rsidRPr="00957DAA" w:rsidTr="007019D9">
        <w:trPr>
          <w:trHeight w:val="255"/>
          <w:jc w:val="center"/>
        </w:trPr>
        <w:tc>
          <w:tcPr>
            <w:tcW w:w="685" w:type="pct"/>
            <w:tcBorders>
              <w:top w:val="nil"/>
              <w:left w:val="single" w:sz="4" w:space="0" w:color="auto"/>
              <w:bottom w:val="single" w:sz="4" w:space="0" w:color="auto"/>
              <w:right w:val="single" w:sz="4" w:space="0" w:color="auto"/>
            </w:tcBorders>
            <w:shd w:val="clear" w:color="auto" w:fill="auto"/>
            <w:noWrap/>
            <w:vAlign w:val="center"/>
          </w:tcPr>
          <w:p w:rsidR="00C73332" w:rsidRPr="00957DAA" w:rsidRDefault="00C73332" w:rsidP="00EC0B87">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Micro</w:t>
            </w:r>
          </w:p>
        </w:tc>
        <w:tc>
          <w:tcPr>
            <w:tcW w:w="975" w:type="pct"/>
            <w:tcBorders>
              <w:top w:val="nil"/>
              <w:left w:val="nil"/>
              <w:bottom w:val="single" w:sz="4" w:space="0" w:color="auto"/>
              <w:right w:val="single" w:sz="4" w:space="0" w:color="auto"/>
            </w:tcBorders>
            <w:shd w:val="clear" w:color="auto" w:fill="auto"/>
            <w:noWrap/>
            <w:vAlign w:val="bottom"/>
          </w:tcPr>
          <w:p w:rsidR="00C73332" w:rsidRPr="00957DAA" w:rsidRDefault="00C73332" w:rsidP="00EC0B87">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Todas</w:t>
            </w:r>
          </w:p>
        </w:tc>
        <w:tc>
          <w:tcPr>
            <w:tcW w:w="1171" w:type="pct"/>
            <w:tcBorders>
              <w:top w:val="nil"/>
              <w:left w:val="nil"/>
              <w:bottom w:val="single" w:sz="4" w:space="0" w:color="auto"/>
              <w:right w:val="single" w:sz="4" w:space="0" w:color="auto"/>
            </w:tcBorders>
            <w:shd w:val="clear" w:color="auto" w:fill="auto"/>
            <w:noWrap/>
            <w:vAlign w:val="bottom"/>
          </w:tcPr>
          <w:p w:rsidR="00C73332" w:rsidRPr="00957DAA" w:rsidRDefault="00C73332" w:rsidP="00EC0B87">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Hasta 10</w:t>
            </w:r>
          </w:p>
        </w:tc>
        <w:tc>
          <w:tcPr>
            <w:tcW w:w="1449" w:type="pct"/>
            <w:tcBorders>
              <w:top w:val="nil"/>
              <w:left w:val="nil"/>
              <w:bottom w:val="single" w:sz="4" w:space="0" w:color="auto"/>
              <w:right w:val="single" w:sz="4" w:space="0" w:color="auto"/>
            </w:tcBorders>
            <w:shd w:val="clear" w:color="auto" w:fill="auto"/>
            <w:noWrap/>
            <w:vAlign w:val="bottom"/>
          </w:tcPr>
          <w:p w:rsidR="00C73332" w:rsidRPr="00957DAA" w:rsidRDefault="00C73332" w:rsidP="00EC0B87">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Hasta $4</w:t>
            </w:r>
          </w:p>
        </w:tc>
        <w:tc>
          <w:tcPr>
            <w:tcW w:w="721" w:type="pct"/>
            <w:tcBorders>
              <w:top w:val="nil"/>
              <w:left w:val="nil"/>
              <w:bottom w:val="single" w:sz="4" w:space="0" w:color="auto"/>
              <w:right w:val="single" w:sz="4" w:space="0" w:color="auto"/>
            </w:tcBorders>
            <w:shd w:val="clear" w:color="auto" w:fill="auto"/>
            <w:noWrap/>
            <w:vAlign w:val="bottom"/>
          </w:tcPr>
          <w:p w:rsidR="00C73332" w:rsidRPr="00957DAA" w:rsidRDefault="00C73332" w:rsidP="00EC0B87">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4.6</w:t>
            </w:r>
          </w:p>
        </w:tc>
      </w:tr>
      <w:tr w:rsidR="00C73332" w:rsidRPr="00957DAA" w:rsidTr="007019D9">
        <w:trPr>
          <w:trHeight w:val="255"/>
          <w:jc w:val="center"/>
        </w:trPr>
        <w:tc>
          <w:tcPr>
            <w:tcW w:w="685" w:type="pct"/>
            <w:vMerge w:val="restart"/>
            <w:tcBorders>
              <w:top w:val="nil"/>
              <w:left w:val="single" w:sz="4" w:space="0" w:color="auto"/>
              <w:bottom w:val="single" w:sz="4" w:space="0" w:color="auto"/>
              <w:right w:val="single" w:sz="4" w:space="0" w:color="auto"/>
            </w:tcBorders>
            <w:shd w:val="clear" w:color="auto" w:fill="auto"/>
            <w:noWrap/>
            <w:vAlign w:val="center"/>
          </w:tcPr>
          <w:p w:rsidR="00C73332" w:rsidRPr="00957DAA" w:rsidRDefault="00C73332" w:rsidP="00EC0B87">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Pequeña</w:t>
            </w:r>
          </w:p>
        </w:tc>
        <w:tc>
          <w:tcPr>
            <w:tcW w:w="975" w:type="pct"/>
            <w:tcBorders>
              <w:top w:val="nil"/>
              <w:left w:val="nil"/>
              <w:bottom w:val="single" w:sz="4" w:space="0" w:color="auto"/>
              <w:right w:val="single" w:sz="4" w:space="0" w:color="auto"/>
            </w:tcBorders>
            <w:shd w:val="clear" w:color="auto" w:fill="auto"/>
            <w:noWrap/>
            <w:vAlign w:val="bottom"/>
          </w:tcPr>
          <w:p w:rsidR="00C73332" w:rsidRPr="00957DAA" w:rsidRDefault="00C73332" w:rsidP="00EC0B87">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Comercio</w:t>
            </w:r>
          </w:p>
        </w:tc>
        <w:tc>
          <w:tcPr>
            <w:tcW w:w="1171" w:type="pct"/>
            <w:tcBorders>
              <w:top w:val="nil"/>
              <w:left w:val="nil"/>
              <w:bottom w:val="single" w:sz="4" w:space="0" w:color="auto"/>
              <w:right w:val="single" w:sz="4" w:space="0" w:color="auto"/>
            </w:tcBorders>
            <w:shd w:val="clear" w:color="auto" w:fill="auto"/>
            <w:noWrap/>
            <w:vAlign w:val="bottom"/>
          </w:tcPr>
          <w:p w:rsidR="00C73332" w:rsidRPr="00957DAA" w:rsidRDefault="00C73332" w:rsidP="00EC0B87">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Desde 11 hasta 30</w:t>
            </w:r>
          </w:p>
        </w:tc>
        <w:tc>
          <w:tcPr>
            <w:tcW w:w="1449" w:type="pct"/>
            <w:tcBorders>
              <w:top w:val="nil"/>
              <w:left w:val="nil"/>
              <w:bottom w:val="single" w:sz="4" w:space="0" w:color="auto"/>
              <w:right w:val="single" w:sz="4" w:space="0" w:color="auto"/>
            </w:tcBorders>
            <w:shd w:val="clear" w:color="auto" w:fill="auto"/>
            <w:noWrap/>
            <w:vAlign w:val="bottom"/>
          </w:tcPr>
          <w:p w:rsidR="00C73332" w:rsidRPr="00957DAA" w:rsidRDefault="00C73332" w:rsidP="00EC0B87">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Desde $4.01 hasta %100</w:t>
            </w:r>
          </w:p>
        </w:tc>
        <w:tc>
          <w:tcPr>
            <w:tcW w:w="721" w:type="pct"/>
            <w:tcBorders>
              <w:top w:val="nil"/>
              <w:left w:val="nil"/>
              <w:bottom w:val="single" w:sz="4" w:space="0" w:color="auto"/>
              <w:right w:val="single" w:sz="4" w:space="0" w:color="auto"/>
            </w:tcBorders>
            <w:shd w:val="clear" w:color="auto" w:fill="auto"/>
            <w:noWrap/>
            <w:vAlign w:val="bottom"/>
          </w:tcPr>
          <w:p w:rsidR="00C73332" w:rsidRPr="00957DAA" w:rsidRDefault="00C73332" w:rsidP="00EC0B87">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93</w:t>
            </w:r>
          </w:p>
        </w:tc>
      </w:tr>
      <w:tr w:rsidR="00C73332" w:rsidRPr="00957DAA" w:rsidTr="007019D9">
        <w:trPr>
          <w:trHeight w:val="255"/>
          <w:jc w:val="center"/>
        </w:trPr>
        <w:tc>
          <w:tcPr>
            <w:tcW w:w="685" w:type="pct"/>
            <w:vMerge/>
            <w:tcBorders>
              <w:top w:val="nil"/>
              <w:left w:val="single" w:sz="4" w:space="0" w:color="auto"/>
              <w:bottom w:val="single" w:sz="4" w:space="0" w:color="auto"/>
              <w:right w:val="single" w:sz="4" w:space="0" w:color="auto"/>
            </w:tcBorders>
            <w:vAlign w:val="center"/>
          </w:tcPr>
          <w:p w:rsidR="00C73332" w:rsidRPr="00957DAA" w:rsidRDefault="00C73332" w:rsidP="00EC0B87">
            <w:pPr>
              <w:jc w:val="both"/>
              <w:rPr>
                <w:rFonts w:ascii="Montserrat" w:hAnsi="Montserrat" w:cs="Arial"/>
                <w:color w:val="595959" w:themeColor="text1" w:themeTint="A6"/>
                <w:sz w:val="18"/>
                <w:szCs w:val="18"/>
              </w:rPr>
            </w:pPr>
          </w:p>
        </w:tc>
        <w:tc>
          <w:tcPr>
            <w:tcW w:w="975" w:type="pct"/>
            <w:tcBorders>
              <w:top w:val="nil"/>
              <w:left w:val="nil"/>
              <w:bottom w:val="single" w:sz="4" w:space="0" w:color="auto"/>
              <w:right w:val="single" w:sz="4" w:space="0" w:color="auto"/>
            </w:tcBorders>
            <w:shd w:val="clear" w:color="auto" w:fill="auto"/>
            <w:noWrap/>
            <w:vAlign w:val="bottom"/>
          </w:tcPr>
          <w:p w:rsidR="00C73332" w:rsidRPr="00957DAA" w:rsidRDefault="00C73332" w:rsidP="00EC0B87">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Industria y Servicios</w:t>
            </w:r>
          </w:p>
        </w:tc>
        <w:tc>
          <w:tcPr>
            <w:tcW w:w="1171" w:type="pct"/>
            <w:tcBorders>
              <w:top w:val="nil"/>
              <w:left w:val="nil"/>
              <w:bottom w:val="single" w:sz="4" w:space="0" w:color="auto"/>
              <w:right w:val="single" w:sz="4" w:space="0" w:color="auto"/>
            </w:tcBorders>
            <w:shd w:val="clear" w:color="auto" w:fill="auto"/>
            <w:noWrap/>
            <w:vAlign w:val="bottom"/>
          </w:tcPr>
          <w:p w:rsidR="00C73332" w:rsidRPr="00957DAA" w:rsidRDefault="00C73332" w:rsidP="00EC0B87">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Desde 11 hasta 50</w:t>
            </w:r>
          </w:p>
        </w:tc>
        <w:tc>
          <w:tcPr>
            <w:tcW w:w="1449" w:type="pct"/>
            <w:tcBorders>
              <w:top w:val="nil"/>
              <w:left w:val="nil"/>
              <w:bottom w:val="single" w:sz="4" w:space="0" w:color="auto"/>
              <w:right w:val="single" w:sz="4" w:space="0" w:color="auto"/>
            </w:tcBorders>
            <w:shd w:val="clear" w:color="auto" w:fill="auto"/>
            <w:noWrap/>
            <w:vAlign w:val="bottom"/>
          </w:tcPr>
          <w:p w:rsidR="00C73332" w:rsidRPr="00957DAA" w:rsidRDefault="00C73332" w:rsidP="00EC0B87">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Desde $4.01 hasta %100</w:t>
            </w:r>
          </w:p>
        </w:tc>
        <w:tc>
          <w:tcPr>
            <w:tcW w:w="721" w:type="pct"/>
            <w:tcBorders>
              <w:top w:val="nil"/>
              <w:left w:val="nil"/>
              <w:bottom w:val="single" w:sz="4" w:space="0" w:color="auto"/>
              <w:right w:val="single" w:sz="4" w:space="0" w:color="auto"/>
            </w:tcBorders>
            <w:shd w:val="clear" w:color="auto" w:fill="auto"/>
            <w:noWrap/>
            <w:vAlign w:val="bottom"/>
          </w:tcPr>
          <w:p w:rsidR="00C73332" w:rsidRPr="00957DAA" w:rsidRDefault="00C73332" w:rsidP="00EC0B87">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95</w:t>
            </w:r>
          </w:p>
        </w:tc>
      </w:tr>
      <w:tr w:rsidR="00C73332" w:rsidRPr="00957DAA" w:rsidTr="007019D9">
        <w:trPr>
          <w:trHeight w:val="255"/>
          <w:jc w:val="center"/>
        </w:trPr>
        <w:tc>
          <w:tcPr>
            <w:tcW w:w="685" w:type="pct"/>
            <w:vMerge w:val="restart"/>
            <w:tcBorders>
              <w:top w:val="nil"/>
              <w:left w:val="single" w:sz="4" w:space="0" w:color="auto"/>
              <w:bottom w:val="single" w:sz="4" w:space="0" w:color="auto"/>
              <w:right w:val="single" w:sz="4" w:space="0" w:color="auto"/>
            </w:tcBorders>
            <w:shd w:val="clear" w:color="auto" w:fill="auto"/>
            <w:noWrap/>
            <w:vAlign w:val="center"/>
          </w:tcPr>
          <w:p w:rsidR="00C73332" w:rsidRPr="00957DAA" w:rsidRDefault="00C73332" w:rsidP="00EC0B87">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Mediana</w:t>
            </w:r>
          </w:p>
        </w:tc>
        <w:tc>
          <w:tcPr>
            <w:tcW w:w="975" w:type="pct"/>
            <w:tcBorders>
              <w:top w:val="nil"/>
              <w:left w:val="nil"/>
              <w:bottom w:val="single" w:sz="4" w:space="0" w:color="auto"/>
              <w:right w:val="single" w:sz="4" w:space="0" w:color="auto"/>
            </w:tcBorders>
            <w:shd w:val="clear" w:color="auto" w:fill="auto"/>
            <w:noWrap/>
            <w:vAlign w:val="bottom"/>
          </w:tcPr>
          <w:p w:rsidR="00C73332" w:rsidRPr="00957DAA" w:rsidRDefault="00C73332" w:rsidP="00EC0B87">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Comercio</w:t>
            </w:r>
          </w:p>
        </w:tc>
        <w:tc>
          <w:tcPr>
            <w:tcW w:w="1171" w:type="pct"/>
            <w:tcBorders>
              <w:top w:val="nil"/>
              <w:left w:val="nil"/>
              <w:bottom w:val="single" w:sz="4" w:space="0" w:color="auto"/>
              <w:right w:val="single" w:sz="4" w:space="0" w:color="auto"/>
            </w:tcBorders>
            <w:shd w:val="clear" w:color="auto" w:fill="auto"/>
            <w:noWrap/>
            <w:vAlign w:val="bottom"/>
          </w:tcPr>
          <w:p w:rsidR="00C73332" w:rsidRPr="00957DAA" w:rsidRDefault="00C73332" w:rsidP="00EC0B87">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Desde 31 hasta 100</w:t>
            </w:r>
          </w:p>
        </w:tc>
        <w:tc>
          <w:tcPr>
            <w:tcW w:w="1449" w:type="pct"/>
            <w:vMerge w:val="restart"/>
            <w:tcBorders>
              <w:top w:val="nil"/>
              <w:left w:val="single" w:sz="4" w:space="0" w:color="auto"/>
              <w:bottom w:val="single" w:sz="4" w:space="0" w:color="auto"/>
              <w:right w:val="single" w:sz="4" w:space="0" w:color="auto"/>
            </w:tcBorders>
            <w:shd w:val="clear" w:color="auto" w:fill="auto"/>
            <w:noWrap/>
            <w:vAlign w:val="center"/>
          </w:tcPr>
          <w:p w:rsidR="00C73332" w:rsidRPr="00957DAA" w:rsidRDefault="00C73332" w:rsidP="00EC0B87">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Desde $100.01 hasta %250</w:t>
            </w:r>
          </w:p>
        </w:tc>
        <w:tc>
          <w:tcPr>
            <w:tcW w:w="721" w:type="pct"/>
            <w:vMerge w:val="restart"/>
            <w:tcBorders>
              <w:top w:val="nil"/>
              <w:left w:val="single" w:sz="4" w:space="0" w:color="auto"/>
              <w:bottom w:val="single" w:sz="4" w:space="0" w:color="auto"/>
              <w:right w:val="single" w:sz="4" w:space="0" w:color="auto"/>
            </w:tcBorders>
            <w:shd w:val="clear" w:color="auto" w:fill="auto"/>
            <w:noWrap/>
            <w:vAlign w:val="center"/>
          </w:tcPr>
          <w:p w:rsidR="00C73332" w:rsidRPr="00957DAA" w:rsidRDefault="00C73332" w:rsidP="00EC0B87">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235</w:t>
            </w:r>
          </w:p>
        </w:tc>
      </w:tr>
      <w:tr w:rsidR="00C73332" w:rsidRPr="00957DAA" w:rsidTr="007019D9">
        <w:trPr>
          <w:trHeight w:val="255"/>
          <w:jc w:val="center"/>
        </w:trPr>
        <w:tc>
          <w:tcPr>
            <w:tcW w:w="685" w:type="pct"/>
            <w:vMerge/>
            <w:tcBorders>
              <w:top w:val="nil"/>
              <w:left w:val="single" w:sz="4" w:space="0" w:color="auto"/>
              <w:bottom w:val="single" w:sz="4" w:space="0" w:color="auto"/>
              <w:right w:val="single" w:sz="4" w:space="0" w:color="auto"/>
            </w:tcBorders>
            <w:vAlign w:val="center"/>
          </w:tcPr>
          <w:p w:rsidR="00C73332" w:rsidRPr="00957DAA" w:rsidRDefault="00C73332" w:rsidP="00EC0B87">
            <w:pPr>
              <w:jc w:val="both"/>
              <w:rPr>
                <w:rFonts w:ascii="Montserrat" w:hAnsi="Montserrat" w:cs="Arial"/>
                <w:color w:val="595959" w:themeColor="text1" w:themeTint="A6"/>
                <w:sz w:val="18"/>
                <w:szCs w:val="18"/>
              </w:rPr>
            </w:pPr>
          </w:p>
        </w:tc>
        <w:tc>
          <w:tcPr>
            <w:tcW w:w="975" w:type="pct"/>
            <w:tcBorders>
              <w:top w:val="nil"/>
              <w:left w:val="nil"/>
              <w:bottom w:val="single" w:sz="4" w:space="0" w:color="auto"/>
              <w:right w:val="single" w:sz="4" w:space="0" w:color="auto"/>
            </w:tcBorders>
            <w:shd w:val="clear" w:color="auto" w:fill="auto"/>
            <w:noWrap/>
            <w:vAlign w:val="bottom"/>
          </w:tcPr>
          <w:p w:rsidR="00C73332" w:rsidRPr="00957DAA" w:rsidRDefault="00C73332" w:rsidP="00EC0B87">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Servicios</w:t>
            </w:r>
          </w:p>
        </w:tc>
        <w:tc>
          <w:tcPr>
            <w:tcW w:w="1171" w:type="pct"/>
            <w:tcBorders>
              <w:top w:val="nil"/>
              <w:left w:val="nil"/>
              <w:bottom w:val="single" w:sz="4" w:space="0" w:color="auto"/>
              <w:right w:val="single" w:sz="4" w:space="0" w:color="auto"/>
            </w:tcBorders>
            <w:shd w:val="clear" w:color="auto" w:fill="auto"/>
            <w:noWrap/>
            <w:vAlign w:val="bottom"/>
          </w:tcPr>
          <w:p w:rsidR="00C73332" w:rsidRPr="00957DAA" w:rsidRDefault="00C73332" w:rsidP="00EC0B87">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Desde 51 hasta 100</w:t>
            </w:r>
          </w:p>
        </w:tc>
        <w:tc>
          <w:tcPr>
            <w:tcW w:w="1449" w:type="pct"/>
            <w:vMerge/>
            <w:tcBorders>
              <w:top w:val="nil"/>
              <w:left w:val="single" w:sz="4" w:space="0" w:color="auto"/>
              <w:bottom w:val="single" w:sz="4" w:space="0" w:color="auto"/>
              <w:right w:val="single" w:sz="4" w:space="0" w:color="auto"/>
            </w:tcBorders>
            <w:vAlign w:val="center"/>
          </w:tcPr>
          <w:p w:rsidR="00C73332" w:rsidRPr="00957DAA" w:rsidRDefault="00C73332" w:rsidP="00EC0B87">
            <w:pPr>
              <w:jc w:val="both"/>
              <w:rPr>
                <w:rFonts w:ascii="Montserrat" w:hAnsi="Montserrat" w:cs="Arial"/>
                <w:color w:val="595959" w:themeColor="text1" w:themeTint="A6"/>
                <w:sz w:val="18"/>
                <w:szCs w:val="18"/>
              </w:rPr>
            </w:pPr>
          </w:p>
        </w:tc>
        <w:tc>
          <w:tcPr>
            <w:tcW w:w="721" w:type="pct"/>
            <w:vMerge/>
            <w:tcBorders>
              <w:top w:val="nil"/>
              <w:left w:val="single" w:sz="4" w:space="0" w:color="auto"/>
              <w:bottom w:val="single" w:sz="4" w:space="0" w:color="auto"/>
              <w:right w:val="single" w:sz="4" w:space="0" w:color="auto"/>
            </w:tcBorders>
            <w:vAlign w:val="center"/>
          </w:tcPr>
          <w:p w:rsidR="00C73332" w:rsidRPr="00957DAA" w:rsidRDefault="00C73332" w:rsidP="00EC0B87">
            <w:pPr>
              <w:jc w:val="both"/>
              <w:rPr>
                <w:rFonts w:ascii="Montserrat" w:hAnsi="Montserrat" w:cs="Arial"/>
                <w:color w:val="595959" w:themeColor="text1" w:themeTint="A6"/>
                <w:sz w:val="18"/>
                <w:szCs w:val="18"/>
              </w:rPr>
            </w:pPr>
          </w:p>
        </w:tc>
      </w:tr>
      <w:tr w:rsidR="00C73332" w:rsidRPr="00957DAA" w:rsidTr="007019D9">
        <w:trPr>
          <w:trHeight w:val="255"/>
          <w:jc w:val="center"/>
        </w:trPr>
        <w:tc>
          <w:tcPr>
            <w:tcW w:w="685" w:type="pct"/>
            <w:vMerge/>
            <w:tcBorders>
              <w:top w:val="nil"/>
              <w:left w:val="single" w:sz="4" w:space="0" w:color="auto"/>
              <w:bottom w:val="single" w:sz="4" w:space="0" w:color="auto"/>
              <w:right w:val="single" w:sz="4" w:space="0" w:color="auto"/>
            </w:tcBorders>
            <w:vAlign w:val="center"/>
          </w:tcPr>
          <w:p w:rsidR="00C73332" w:rsidRPr="00957DAA" w:rsidRDefault="00C73332" w:rsidP="00EC0B87">
            <w:pPr>
              <w:jc w:val="both"/>
              <w:rPr>
                <w:rFonts w:ascii="Montserrat" w:hAnsi="Montserrat" w:cs="Arial"/>
                <w:color w:val="595959" w:themeColor="text1" w:themeTint="A6"/>
                <w:sz w:val="18"/>
                <w:szCs w:val="18"/>
              </w:rPr>
            </w:pPr>
          </w:p>
        </w:tc>
        <w:tc>
          <w:tcPr>
            <w:tcW w:w="975" w:type="pct"/>
            <w:tcBorders>
              <w:top w:val="nil"/>
              <w:left w:val="nil"/>
              <w:bottom w:val="single" w:sz="4" w:space="0" w:color="auto"/>
              <w:right w:val="single" w:sz="4" w:space="0" w:color="auto"/>
            </w:tcBorders>
            <w:shd w:val="clear" w:color="auto" w:fill="auto"/>
            <w:noWrap/>
            <w:vAlign w:val="bottom"/>
          </w:tcPr>
          <w:p w:rsidR="00C73332" w:rsidRPr="00957DAA" w:rsidRDefault="00C73332" w:rsidP="00EC0B87">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Industria</w:t>
            </w:r>
          </w:p>
        </w:tc>
        <w:tc>
          <w:tcPr>
            <w:tcW w:w="1171" w:type="pct"/>
            <w:tcBorders>
              <w:top w:val="nil"/>
              <w:left w:val="nil"/>
              <w:bottom w:val="single" w:sz="4" w:space="0" w:color="auto"/>
              <w:right w:val="single" w:sz="4" w:space="0" w:color="auto"/>
            </w:tcBorders>
            <w:shd w:val="clear" w:color="auto" w:fill="auto"/>
            <w:noWrap/>
            <w:vAlign w:val="bottom"/>
          </w:tcPr>
          <w:p w:rsidR="00C73332" w:rsidRPr="00957DAA" w:rsidRDefault="00C73332" w:rsidP="00EC0B87">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Desde 51 hasta 250</w:t>
            </w:r>
          </w:p>
        </w:tc>
        <w:tc>
          <w:tcPr>
            <w:tcW w:w="1449" w:type="pct"/>
            <w:tcBorders>
              <w:top w:val="nil"/>
              <w:left w:val="nil"/>
              <w:bottom w:val="single" w:sz="4" w:space="0" w:color="auto"/>
              <w:right w:val="single" w:sz="4" w:space="0" w:color="auto"/>
            </w:tcBorders>
            <w:shd w:val="clear" w:color="auto" w:fill="auto"/>
            <w:noWrap/>
            <w:vAlign w:val="bottom"/>
          </w:tcPr>
          <w:p w:rsidR="00C73332" w:rsidRPr="00957DAA" w:rsidRDefault="00C73332" w:rsidP="00EC0B87">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Desde $100.01 hasta %250</w:t>
            </w:r>
          </w:p>
        </w:tc>
        <w:tc>
          <w:tcPr>
            <w:tcW w:w="721" w:type="pct"/>
            <w:tcBorders>
              <w:top w:val="nil"/>
              <w:left w:val="nil"/>
              <w:bottom w:val="single" w:sz="4" w:space="0" w:color="auto"/>
              <w:right w:val="single" w:sz="4" w:space="0" w:color="auto"/>
            </w:tcBorders>
            <w:shd w:val="clear" w:color="auto" w:fill="auto"/>
            <w:noWrap/>
            <w:vAlign w:val="center"/>
          </w:tcPr>
          <w:p w:rsidR="00C73332" w:rsidRPr="00957DAA" w:rsidRDefault="00C73332" w:rsidP="00EC0B87">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250</w:t>
            </w:r>
          </w:p>
        </w:tc>
      </w:tr>
      <w:tr w:rsidR="00C73332" w:rsidRPr="00957DAA" w:rsidTr="007019D9">
        <w:trPr>
          <w:trHeight w:val="255"/>
          <w:jc w:val="center"/>
        </w:trPr>
        <w:tc>
          <w:tcPr>
            <w:tcW w:w="5000" w:type="pct"/>
            <w:gridSpan w:val="5"/>
            <w:tcBorders>
              <w:top w:val="nil"/>
              <w:left w:val="nil"/>
              <w:bottom w:val="nil"/>
              <w:right w:val="nil"/>
            </w:tcBorders>
            <w:shd w:val="clear" w:color="auto" w:fill="auto"/>
            <w:noWrap/>
            <w:vAlign w:val="center"/>
          </w:tcPr>
          <w:p w:rsidR="00C73332" w:rsidRPr="00957DAA" w:rsidRDefault="00C73332" w:rsidP="00EC0B87">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*Tope Máximo combinado = ((Trabajadores) X 10% + (Ventas Anuales) X 90%)</w:t>
            </w:r>
          </w:p>
        </w:tc>
      </w:tr>
      <w:tr w:rsidR="00C73332" w:rsidRPr="00957DAA" w:rsidTr="007019D9">
        <w:trPr>
          <w:trHeight w:val="255"/>
          <w:jc w:val="center"/>
        </w:trPr>
        <w:tc>
          <w:tcPr>
            <w:tcW w:w="5000" w:type="pct"/>
            <w:gridSpan w:val="5"/>
            <w:tcBorders>
              <w:top w:val="nil"/>
              <w:left w:val="nil"/>
              <w:bottom w:val="nil"/>
              <w:right w:val="nil"/>
            </w:tcBorders>
            <w:shd w:val="clear" w:color="auto" w:fill="auto"/>
            <w:noWrap/>
            <w:vAlign w:val="center"/>
          </w:tcPr>
          <w:p w:rsidR="00C73332" w:rsidRPr="00957DAA" w:rsidRDefault="00C73332" w:rsidP="00EC0B87">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(7) (8) El número de trabajadores será el que resulte de la sumatoria de los puntos (7) y (8)</w:t>
            </w:r>
          </w:p>
        </w:tc>
      </w:tr>
    </w:tbl>
    <w:p w:rsidR="00C73332" w:rsidRPr="00957DAA" w:rsidRDefault="00C73332" w:rsidP="007019D9">
      <w:pPr>
        <w:ind w:left="0" w:firstLine="0"/>
        <w:jc w:val="both"/>
        <w:rPr>
          <w:rFonts w:ascii="Montserrat" w:hAnsi="Montserrat" w:cs="Arial"/>
          <w:color w:val="595959" w:themeColor="text1" w:themeTint="A6"/>
          <w:sz w:val="18"/>
          <w:szCs w:val="18"/>
        </w:rPr>
      </w:pPr>
    </w:p>
    <w:p w:rsidR="00C73332" w:rsidRPr="00957DAA" w:rsidRDefault="00C73332" w:rsidP="007019D9">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lastRenderedPageBreak/>
        <w:t>(10)</w:t>
      </w:r>
      <w:r w:rsidRPr="00957DAA">
        <w:rPr>
          <w:rFonts w:ascii="Montserrat" w:hAnsi="Montserrat" w:cs="Arial"/>
          <w:color w:val="595959" w:themeColor="text1" w:themeTint="A6"/>
          <w:sz w:val="18"/>
          <w:szCs w:val="18"/>
        </w:rPr>
        <w:tab/>
        <w:t xml:space="preserve"> El tamaño de la empresa se determinará a partir del puntaje obtenido conforme a la siguiente fórmula: Puntaje de la empresa = (Número de trabajadores) X 10% + (Monto de Ventas Anuales) X 90% el cual debe ser igual o menor al Tope Máximo Combinado de su categoría.</w:t>
      </w:r>
    </w:p>
    <w:p w:rsidR="00C73332" w:rsidRPr="00957DAA" w:rsidRDefault="00C73332" w:rsidP="007019D9">
      <w:pPr>
        <w:ind w:left="0" w:firstLine="0"/>
        <w:jc w:val="both"/>
        <w:rPr>
          <w:rFonts w:ascii="Montserrat" w:hAnsi="Montserrat" w:cs="Arial"/>
          <w:color w:val="595959" w:themeColor="text1" w:themeTint="A6"/>
          <w:sz w:val="18"/>
          <w:szCs w:val="18"/>
        </w:rPr>
      </w:pPr>
    </w:p>
    <w:p w:rsidR="00C73332" w:rsidRPr="00957DAA" w:rsidRDefault="00C73332" w:rsidP="007019D9">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Asimismo, manifiesto, bajo protesta de decir verdad, que el Registro Federal de Contribuyentes de mi representada es </w:t>
      </w:r>
      <w:r w:rsidRPr="00957DAA">
        <w:rPr>
          <w:rFonts w:ascii="Montserrat" w:hAnsi="Montserrat" w:cs="Arial"/>
          <w:color w:val="595959" w:themeColor="text1" w:themeTint="A6"/>
          <w:sz w:val="18"/>
          <w:szCs w:val="18"/>
          <w:u w:val="single"/>
        </w:rPr>
        <w:t>_________ (11) _________</w:t>
      </w:r>
      <w:r w:rsidRPr="00957DAA">
        <w:rPr>
          <w:rFonts w:ascii="Montserrat" w:hAnsi="Montserrat" w:cs="Arial"/>
          <w:color w:val="595959" w:themeColor="text1" w:themeTint="A6"/>
          <w:sz w:val="18"/>
          <w:szCs w:val="18"/>
        </w:rPr>
        <w:t xml:space="preserve"> y que el Registro Federal de Contribuyentes del (los) fabricante(s) de los bienes que integran mi oferta, es (son) </w:t>
      </w:r>
      <w:r w:rsidRPr="00957DAA">
        <w:rPr>
          <w:rFonts w:ascii="Montserrat" w:hAnsi="Montserrat" w:cs="Arial"/>
          <w:color w:val="595959" w:themeColor="text1" w:themeTint="A6"/>
          <w:sz w:val="18"/>
          <w:szCs w:val="18"/>
          <w:u w:val="single"/>
        </w:rPr>
        <w:t>_______ (12) _______.</w:t>
      </w:r>
    </w:p>
    <w:p w:rsidR="007019D9" w:rsidRPr="00957DAA" w:rsidRDefault="007019D9" w:rsidP="007019D9">
      <w:pPr>
        <w:autoSpaceDE w:val="0"/>
        <w:autoSpaceDN w:val="0"/>
        <w:adjustRightInd w:val="0"/>
        <w:jc w:val="center"/>
        <w:rPr>
          <w:rFonts w:ascii="Montserrat" w:hAnsi="Montserrat" w:cs="Arial"/>
          <w:bCs/>
          <w:color w:val="595959" w:themeColor="text1" w:themeTint="A6"/>
          <w:sz w:val="18"/>
          <w:szCs w:val="18"/>
        </w:rPr>
      </w:pPr>
    </w:p>
    <w:p w:rsidR="007019D9" w:rsidRPr="00957DAA" w:rsidRDefault="007019D9" w:rsidP="007019D9">
      <w:pPr>
        <w:autoSpaceDE w:val="0"/>
        <w:autoSpaceDN w:val="0"/>
        <w:adjustRightInd w:val="0"/>
        <w:jc w:val="center"/>
        <w:rPr>
          <w:rFonts w:ascii="Montserrat" w:hAnsi="Montserrat" w:cs="Arial"/>
          <w:bCs/>
          <w:color w:val="595959" w:themeColor="text1" w:themeTint="A6"/>
          <w:sz w:val="18"/>
          <w:szCs w:val="18"/>
        </w:rPr>
      </w:pPr>
    </w:p>
    <w:p w:rsidR="007019D9" w:rsidRPr="00957DAA" w:rsidRDefault="007019D9" w:rsidP="007019D9">
      <w:pPr>
        <w:autoSpaceDE w:val="0"/>
        <w:autoSpaceDN w:val="0"/>
        <w:adjustRightInd w:val="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ATENTAMENTE</w:t>
      </w:r>
    </w:p>
    <w:p w:rsidR="007019D9" w:rsidRPr="00957DAA" w:rsidRDefault="007019D9" w:rsidP="007019D9">
      <w:pPr>
        <w:autoSpaceDE w:val="0"/>
        <w:autoSpaceDN w:val="0"/>
        <w:adjustRightInd w:val="0"/>
        <w:jc w:val="center"/>
        <w:rPr>
          <w:rFonts w:ascii="Montserrat" w:hAnsi="Montserrat" w:cs="Arial"/>
          <w:bCs/>
          <w:color w:val="595959" w:themeColor="text1" w:themeTint="A6"/>
          <w:sz w:val="18"/>
          <w:szCs w:val="18"/>
        </w:rPr>
      </w:pPr>
    </w:p>
    <w:p w:rsidR="007019D9" w:rsidRPr="00957DAA" w:rsidRDefault="007019D9" w:rsidP="007019D9">
      <w:pPr>
        <w:autoSpaceDE w:val="0"/>
        <w:autoSpaceDN w:val="0"/>
        <w:adjustRightInd w:val="0"/>
        <w:jc w:val="center"/>
        <w:rPr>
          <w:rFonts w:ascii="Montserrat" w:hAnsi="Montserrat" w:cs="Arial"/>
          <w:bCs/>
          <w:color w:val="595959" w:themeColor="text1" w:themeTint="A6"/>
          <w:sz w:val="18"/>
          <w:szCs w:val="18"/>
        </w:rPr>
      </w:pPr>
    </w:p>
    <w:p w:rsidR="007019D9" w:rsidRPr="00957DAA" w:rsidRDefault="007019D9" w:rsidP="007019D9">
      <w:pPr>
        <w:autoSpaceDE w:val="0"/>
        <w:autoSpaceDN w:val="0"/>
        <w:adjustRightInd w:val="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(Nombre y firma)</w:t>
      </w:r>
    </w:p>
    <w:p w:rsidR="007019D9" w:rsidRPr="00957DAA" w:rsidRDefault="007019D9" w:rsidP="007019D9">
      <w:pPr>
        <w:autoSpaceDE w:val="0"/>
        <w:autoSpaceDN w:val="0"/>
        <w:adjustRightInd w:val="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REPRESENTANTE LEGAL</w:t>
      </w:r>
      <w:r w:rsidR="00C73332" w:rsidRPr="00957DAA">
        <w:rPr>
          <w:rFonts w:ascii="Montserrat" w:hAnsi="Montserrat" w:cs="Arial"/>
          <w:b/>
          <w:bCs/>
          <w:color w:val="595959" w:themeColor="text1" w:themeTint="A6"/>
          <w:sz w:val="18"/>
          <w:szCs w:val="18"/>
        </w:rPr>
        <w:t xml:space="preserve"> </w:t>
      </w:r>
      <w:r w:rsidR="00C73332" w:rsidRPr="00957DAA">
        <w:rPr>
          <w:rFonts w:ascii="Montserrat" w:hAnsi="Montserrat" w:cs="Arial"/>
          <w:bCs/>
          <w:color w:val="595959" w:themeColor="text1" w:themeTint="A6"/>
          <w:sz w:val="18"/>
          <w:szCs w:val="18"/>
        </w:rPr>
        <w:t>(13)</w:t>
      </w:r>
    </w:p>
    <w:p w:rsidR="007019D9" w:rsidRPr="00957DAA" w:rsidRDefault="007019D9" w:rsidP="007019D9">
      <w:pPr>
        <w:autoSpaceDE w:val="0"/>
        <w:autoSpaceDN w:val="0"/>
        <w:adjustRightInd w:val="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NOMBRE DE LA EMPRESA</w:t>
      </w:r>
    </w:p>
    <w:p w:rsidR="00C73332" w:rsidRPr="00957DAA" w:rsidRDefault="00C73332" w:rsidP="00EC0B87">
      <w:pPr>
        <w:jc w:val="both"/>
        <w:rPr>
          <w:rFonts w:ascii="Montserrat" w:hAnsi="Montserrat" w:cs="Arial"/>
          <w:color w:val="595959" w:themeColor="text1" w:themeTint="A6"/>
          <w:sz w:val="18"/>
          <w:szCs w:val="18"/>
          <w:u w:val="single"/>
        </w:rPr>
      </w:pPr>
    </w:p>
    <w:p w:rsidR="00C73332" w:rsidRPr="00957DAA" w:rsidRDefault="00C73332" w:rsidP="007019D9">
      <w:pPr>
        <w:ind w:left="0" w:firstLine="0"/>
        <w:jc w:val="both"/>
        <w:rPr>
          <w:rFonts w:ascii="Montserrat" w:hAnsi="Montserrat" w:cs="Arial"/>
          <w:bCs/>
          <w:color w:val="E36C0A"/>
          <w:sz w:val="18"/>
          <w:szCs w:val="18"/>
        </w:rPr>
      </w:pPr>
      <w:r w:rsidRPr="00957DAA">
        <w:rPr>
          <w:rFonts w:ascii="Montserrat" w:hAnsi="Montserrat" w:cs="Arial"/>
          <w:bCs/>
          <w:color w:val="E36C0A"/>
          <w:sz w:val="18"/>
          <w:szCs w:val="18"/>
        </w:rPr>
        <w:t>(EL PRESENTE FORMATO DEBERÁ DE PRESENTARSE POR CADA PERSONA FÍSICA Y/O MORAL QUE PARTICIPEN EN LA PRESENTACIÓN DE LA PROPUESTA EN CONJUNTO, DE SER APLICABLE AL CASO)</w:t>
      </w:r>
    </w:p>
    <w:p w:rsidR="004462FC" w:rsidRPr="00957DAA" w:rsidRDefault="004462FC">
      <w:pPr>
        <w:rPr>
          <w:rFonts w:ascii="Montserrat" w:hAnsi="Montserrat" w:cs="Arial"/>
          <w:color w:val="FF0000"/>
          <w:sz w:val="18"/>
          <w:szCs w:val="18"/>
        </w:rPr>
      </w:pPr>
      <w:r w:rsidRPr="00957DAA">
        <w:rPr>
          <w:rFonts w:ascii="Montserrat" w:hAnsi="Montserrat" w:cs="Arial"/>
          <w:color w:val="FF0000"/>
          <w:sz w:val="18"/>
          <w:szCs w:val="18"/>
        </w:rPr>
        <w:br w:type="page"/>
      </w:r>
    </w:p>
    <w:p w:rsidR="007019D9" w:rsidRPr="00957DAA" w:rsidRDefault="007019D9" w:rsidP="00EC0B87">
      <w:pPr>
        <w:jc w:val="both"/>
        <w:rPr>
          <w:rFonts w:ascii="Montserrat" w:hAnsi="Montserrat" w:cs="Arial"/>
          <w:color w:val="FF0000"/>
          <w:sz w:val="18"/>
          <w:szCs w:val="18"/>
        </w:rPr>
      </w:pPr>
    </w:p>
    <w:p w:rsidR="00C73332" w:rsidRPr="00957DAA" w:rsidRDefault="00C73332" w:rsidP="00EC0B87">
      <w:pPr>
        <w:jc w:val="both"/>
        <w:rPr>
          <w:rFonts w:ascii="Montserrat" w:hAnsi="Montserrat" w:cs="Arial"/>
          <w:b/>
          <w:color w:val="FF0000"/>
          <w:sz w:val="18"/>
          <w:szCs w:val="18"/>
        </w:rPr>
      </w:pPr>
      <w:r w:rsidRPr="00957DAA">
        <w:rPr>
          <w:rFonts w:ascii="Montserrat" w:hAnsi="Montserrat" w:cs="Arial"/>
          <w:b/>
          <w:color w:val="FF0000"/>
          <w:sz w:val="18"/>
          <w:szCs w:val="18"/>
        </w:rPr>
        <w:t>INSTRUCTIVO DE LLENADO</w:t>
      </w:r>
      <w:r w:rsidR="007019D9" w:rsidRPr="00957DAA">
        <w:rPr>
          <w:rFonts w:ascii="Montserrat" w:hAnsi="Montserrat" w:cs="Arial"/>
          <w:b/>
          <w:color w:val="FF0000"/>
          <w:sz w:val="18"/>
          <w:szCs w:val="18"/>
        </w:rPr>
        <w:t xml:space="preserve"> “MANIFESTACIÓN DE MIPYME”</w:t>
      </w:r>
    </w:p>
    <w:p w:rsidR="00C73332" w:rsidRPr="00957DAA" w:rsidRDefault="00C73332" w:rsidP="00EC0B87">
      <w:pPr>
        <w:jc w:val="both"/>
        <w:rPr>
          <w:rFonts w:ascii="Montserrat" w:hAnsi="Montserrat" w:cs="Arial"/>
          <w:color w:val="FF0000"/>
          <w:sz w:val="18"/>
          <w:szCs w:val="18"/>
        </w:rPr>
      </w:pPr>
    </w:p>
    <w:p w:rsidR="00C73332" w:rsidRPr="00957DAA" w:rsidRDefault="00C73332" w:rsidP="007019D9">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BIENES QUE REALICEN LAS DEPENDENCIAS Y ENTIDADES DE LA ADMINISTRACIÓN PÚBLICA FEDERAL.</w:t>
      </w:r>
    </w:p>
    <w:p w:rsidR="00C73332" w:rsidRPr="00957DAA" w:rsidRDefault="00C73332" w:rsidP="00EC0B87">
      <w:pPr>
        <w:jc w:val="both"/>
        <w:rPr>
          <w:rFonts w:ascii="Montserrat" w:hAnsi="Montserrat" w:cs="Arial"/>
          <w:sz w:val="18"/>
          <w:szCs w:val="18"/>
        </w:rPr>
      </w:pPr>
    </w:p>
    <w:tbl>
      <w:tblPr>
        <w:tblW w:w="5000" w:type="pct"/>
        <w:jc w:val="center"/>
        <w:tblCellMar>
          <w:left w:w="70" w:type="dxa"/>
          <w:right w:w="70" w:type="dxa"/>
        </w:tblCellMar>
        <w:tblLook w:val="0000" w:firstRow="0" w:lastRow="0" w:firstColumn="0" w:lastColumn="0" w:noHBand="0" w:noVBand="0"/>
      </w:tblPr>
      <w:tblGrid>
        <w:gridCol w:w="1349"/>
        <w:gridCol w:w="8428"/>
      </w:tblGrid>
      <w:tr w:rsidR="00C73332" w:rsidRPr="00957DAA" w:rsidTr="007019D9">
        <w:trPr>
          <w:trHeight w:val="454"/>
          <w:jc w:val="center"/>
        </w:trPr>
        <w:tc>
          <w:tcPr>
            <w:tcW w:w="690" w:type="pct"/>
            <w:tcBorders>
              <w:top w:val="single" w:sz="4" w:space="0" w:color="auto"/>
              <w:left w:val="single" w:sz="4" w:space="0" w:color="auto"/>
              <w:bottom w:val="single" w:sz="4" w:space="0" w:color="auto"/>
              <w:right w:val="single" w:sz="4" w:space="0" w:color="auto"/>
            </w:tcBorders>
            <w:shd w:val="clear" w:color="auto" w:fill="BFBFBF"/>
            <w:noWrap/>
            <w:vAlign w:val="center"/>
          </w:tcPr>
          <w:p w:rsidR="00C73332" w:rsidRPr="00957DAA" w:rsidRDefault="00C73332" w:rsidP="007019D9">
            <w:pPr>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N</w:t>
            </w:r>
            <w:r w:rsidR="007019D9" w:rsidRPr="00957DAA">
              <w:rPr>
                <w:rFonts w:ascii="Montserrat" w:hAnsi="Montserrat" w:cs="Arial"/>
                <w:b/>
                <w:color w:val="595959" w:themeColor="text1" w:themeTint="A6"/>
                <w:sz w:val="18"/>
                <w:szCs w:val="18"/>
              </w:rPr>
              <w:t>Ú</w:t>
            </w:r>
            <w:r w:rsidRPr="00957DAA">
              <w:rPr>
                <w:rFonts w:ascii="Montserrat" w:hAnsi="Montserrat" w:cs="Arial"/>
                <w:b/>
                <w:color w:val="595959" w:themeColor="text1" w:themeTint="A6"/>
                <w:sz w:val="18"/>
                <w:szCs w:val="18"/>
              </w:rPr>
              <w:t>MERO</w:t>
            </w:r>
          </w:p>
        </w:tc>
        <w:tc>
          <w:tcPr>
            <w:tcW w:w="4310" w:type="pct"/>
            <w:tcBorders>
              <w:top w:val="single" w:sz="4" w:space="0" w:color="auto"/>
              <w:left w:val="nil"/>
              <w:bottom w:val="single" w:sz="4" w:space="0" w:color="auto"/>
              <w:right w:val="single" w:sz="4" w:space="0" w:color="auto"/>
            </w:tcBorders>
            <w:shd w:val="clear" w:color="auto" w:fill="BFBFBF"/>
            <w:noWrap/>
            <w:vAlign w:val="center"/>
          </w:tcPr>
          <w:p w:rsidR="00C73332" w:rsidRPr="00957DAA" w:rsidRDefault="00C73332" w:rsidP="007019D9">
            <w:pPr>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DESCRIPCIÓN</w:t>
            </w:r>
          </w:p>
        </w:tc>
      </w:tr>
      <w:tr w:rsidR="00C73332" w:rsidRPr="00957DAA" w:rsidTr="007019D9">
        <w:trPr>
          <w:trHeight w:val="454"/>
          <w:jc w:val="center"/>
        </w:trPr>
        <w:tc>
          <w:tcPr>
            <w:tcW w:w="690" w:type="pct"/>
            <w:tcBorders>
              <w:top w:val="nil"/>
              <w:left w:val="single" w:sz="4" w:space="0" w:color="auto"/>
              <w:bottom w:val="single" w:sz="4" w:space="0" w:color="auto"/>
              <w:right w:val="single" w:sz="4" w:space="0" w:color="auto"/>
            </w:tcBorders>
            <w:shd w:val="clear" w:color="auto" w:fill="auto"/>
            <w:noWrap/>
            <w:vAlign w:val="center"/>
          </w:tcPr>
          <w:p w:rsidR="00C73332" w:rsidRPr="00957DAA" w:rsidRDefault="00C73332" w:rsidP="007019D9">
            <w:pPr>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1</w:t>
            </w:r>
          </w:p>
        </w:tc>
        <w:tc>
          <w:tcPr>
            <w:tcW w:w="4310" w:type="pct"/>
            <w:tcBorders>
              <w:top w:val="single" w:sz="4" w:space="0" w:color="auto"/>
              <w:left w:val="nil"/>
              <w:bottom w:val="single" w:sz="4" w:space="0" w:color="auto"/>
              <w:right w:val="single" w:sz="4" w:space="0" w:color="auto"/>
            </w:tcBorders>
            <w:shd w:val="clear" w:color="auto" w:fill="auto"/>
            <w:vAlign w:val="center"/>
          </w:tcPr>
          <w:p w:rsidR="00C73332" w:rsidRPr="00957DAA" w:rsidRDefault="00C73332" w:rsidP="007019D9">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Señalar la fecha de suscripción del documento.</w:t>
            </w:r>
          </w:p>
        </w:tc>
      </w:tr>
      <w:tr w:rsidR="00C73332" w:rsidRPr="00957DAA" w:rsidTr="007019D9">
        <w:trPr>
          <w:trHeight w:val="454"/>
          <w:jc w:val="center"/>
        </w:trPr>
        <w:tc>
          <w:tcPr>
            <w:tcW w:w="690" w:type="pct"/>
            <w:tcBorders>
              <w:top w:val="nil"/>
              <w:left w:val="single" w:sz="4" w:space="0" w:color="auto"/>
              <w:bottom w:val="single" w:sz="4" w:space="0" w:color="auto"/>
              <w:right w:val="single" w:sz="4" w:space="0" w:color="auto"/>
            </w:tcBorders>
            <w:shd w:val="clear" w:color="auto" w:fill="auto"/>
            <w:noWrap/>
            <w:vAlign w:val="center"/>
          </w:tcPr>
          <w:p w:rsidR="00C73332" w:rsidRPr="00957DAA" w:rsidRDefault="00C73332" w:rsidP="007019D9">
            <w:pPr>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2</w:t>
            </w:r>
          </w:p>
        </w:tc>
        <w:tc>
          <w:tcPr>
            <w:tcW w:w="4310" w:type="pct"/>
            <w:tcBorders>
              <w:top w:val="single" w:sz="4" w:space="0" w:color="auto"/>
              <w:left w:val="nil"/>
              <w:bottom w:val="single" w:sz="4" w:space="0" w:color="auto"/>
              <w:right w:val="single" w:sz="4" w:space="0" w:color="auto"/>
            </w:tcBorders>
            <w:shd w:val="clear" w:color="auto" w:fill="auto"/>
            <w:vAlign w:val="center"/>
          </w:tcPr>
          <w:p w:rsidR="00C73332" w:rsidRPr="00957DAA" w:rsidRDefault="00C73332" w:rsidP="007019D9">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Anotar el nombre de la dependencia o entidad convocante.</w:t>
            </w:r>
          </w:p>
        </w:tc>
      </w:tr>
      <w:tr w:rsidR="00C73332" w:rsidRPr="00957DAA" w:rsidTr="007019D9">
        <w:trPr>
          <w:trHeight w:val="454"/>
          <w:jc w:val="center"/>
        </w:trPr>
        <w:tc>
          <w:tcPr>
            <w:tcW w:w="690" w:type="pct"/>
            <w:tcBorders>
              <w:top w:val="nil"/>
              <w:left w:val="single" w:sz="4" w:space="0" w:color="auto"/>
              <w:bottom w:val="single" w:sz="4" w:space="0" w:color="auto"/>
              <w:right w:val="single" w:sz="4" w:space="0" w:color="auto"/>
            </w:tcBorders>
            <w:shd w:val="clear" w:color="auto" w:fill="auto"/>
            <w:noWrap/>
            <w:vAlign w:val="center"/>
          </w:tcPr>
          <w:p w:rsidR="00C73332" w:rsidRPr="00957DAA" w:rsidRDefault="00C73332" w:rsidP="007019D9">
            <w:pPr>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3</w:t>
            </w:r>
          </w:p>
        </w:tc>
        <w:tc>
          <w:tcPr>
            <w:tcW w:w="4310" w:type="pct"/>
            <w:tcBorders>
              <w:top w:val="single" w:sz="4" w:space="0" w:color="auto"/>
              <w:left w:val="nil"/>
              <w:bottom w:val="single" w:sz="4" w:space="0" w:color="auto"/>
              <w:right w:val="single" w:sz="4" w:space="0" w:color="auto"/>
            </w:tcBorders>
            <w:shd w:val="clear" w:color="auto" w:fill="auto"/>
            <w:vAlign w:val="center"/>
          </w:tcPr>
          <w:p w:rsidR="00C73332" w:rsidRPr="00957DAA" w:rsidRDefault="00C73332" w:rsidP="00883466">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Precisar el procedimiento de que se trate, licitación pública, personas o adjudicación directa.</w:t>
            </w:r>
          </w:p>
        </w:tc>
      </w:tr>
      <w:tr w:rsidR="00C73332" w:rsidRPr="00957DAA" w:rsidTr="007019D9">
        <w:trPr>
          <w:trHeight w:val="454"/>
          <w:jc w:val="center"/>
        </w:trPr>
        <w:tc>
          <w:tcPr>
            <w:tcW w:w="690" w:type="pct"/>
            <w:tcBorders>
              <w:top w:val="nil"/>
              <w:left w:val="single" w:sz="4" w:space="0" w:color="auto"/>
              <w:bottom w:val="single" w:sz="4" w:space="0" w:color="auto"/>
              <w:right w:val="single" w:sz="4" w:space="0" w:color="auto"/>
            </w:tcBorders>
            <w:shd w:val="clear" w:color="auto" w:fill="auto"/>
            <w:noWrap/>
            <w:vAlign w:val="center"/>
          </w:tcPr>
          <w:p w:rsidR="00C73332" w:rsidRPr="00957DAA" w:rsidRDefault="00C73332" w:rsidP="007019D9">
            <w:pPr>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4</w:t>
            </w:r>
          </w:p>
        </w:tc>
        <w:tc>
          <w:tcPr>
            <w:tcW w:w="4310" w:type="pct"/>
            <w:tcBorders>
              <w:top w:val="single" w:sz="4" w:space="0" w:color="auto"/>
              <w:left w:val="nil"/>
              <w:bottom w:val="single" w:sz="4" w:space="0" w:color="auto"/>
              <w:right w:val="single" w:sz="4" w:space="0" w:color="auto"/>
            </w:tcBorders>
            <w:shd w:val="clear" w:color="auto" w:fill="auto"/>
            <w:vAlign w:val="center"/>
          </w:tcPr>
          <w:p w:rsidR="00C73332" w:rsidRPr="00957DAA" w:rsidRDefault="00C73332" w:rsidP="007019D9">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Indicar el número respectivo del procedimiento.</w:t>
            </w:r>
          </w:p>
        </w:tc>
      </w:tr>
      <w:tr w:rsidR="00C73332" w:rsidRPr="00957DAA" w:rsidTr="007019D9">
        <w:trPr>
          <w:trHeight w:val="454"/>
          <w:jc w:val="center"/>
        </w:trPr>
        <w:tc>
          <w:tcPr>
            <w:tcW w:w="690" w:type="pct"/>
            <w:tcBorders>
              <w:top w:val="nil"/>
              <w:left w:val="single" w:sz="4" w:space="0" w:color="auto"/>
              <w:bottom w:val="single" w:sz="4" w:space="0" w:color="auto"/>
              <w:right w:val="single" w:sz="4" w:space="0" w:color="auto"/>
            </w:tcBorders>
            <w:shd w:val="clear" w:color="auto" w:fill="auto"/>
            <w:noWrap/>
            <w:vAlign w:val="center"/>
          </w:tcPr>
          <w:p w:rsidR="00C73332" w:rsidRPr="00957DAA" w:rsidRDefault="00C73332" w:rsidP="007019D9">
            <w:pPr>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5</w:t>
            </w:r>
          </w:p>
        </w:tc>
        <w:tc>
          <w:tcPr>
            <w:tcW w:w="4310" w:type="pct"/>
            <w:tcBorders>
              <w:top w:val="single" w:sz="4" w:space="0" w:color="auto"/>
              <w:left w:val="nil"/>
              <w:bottom w:val="single" w:sz="4" w:space="0" w:color="auto"/>
              <w:right w:val="single" w:sz="4" w:space="0" w:color="auto"/>
            </w:tcBorders>
            <w:shd w:val="clear" w:color="auto" w:fill="auto"/>
            <w:vAlign w:val="center"/>
          </w:tcPr>
          <w:p w:rsidR="00C73332" w:rsidRPr="00957DAA" w:rsidRDefault="00C73332" w:rsidP="007019D9">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Citar el nombre o razón social o denominación de la empresa.</w:t>
            </w:r>
          </w:p>
        </w:tc>
      </w:tr>
      <w:tr w:rsidR="00C73332" w:rsidRPr="00957DAA" w:rsidTr="007019D9">
        <w:trPr>
          <w:trHeight w:val="454"/>
          <w:jc w:val="center"/>
        </w:trPr>
        <w:tc>
          <w:tcPr>
            <w:tcW w:w="690" w:type="pct"/>
            <w:tcBorders>
              <w:top w:val="nil"/>
              <w:left w:val="single" w:sz="4" w:space="0" w:color="auto"/>
              <w:bottom w:val="single" w:sz="4" w:space="0" w:color="auto"/>
              <w:right w:val="single" w:sz="4" w:space="0" w:color="auto"/>
            </w:tcBorders>
            <w:shd w:val="clear" w:color="auto" w:fill="auto"/>
            <w:noWrap/>
            <w:vAlign w:val="center"/>
          </w:tcPr>
          <w:p w:rsidR="00C73332" w:rsidRPr="00957DAA" w:rsidRDefault="00C73332" w:rsidP="007019D9">
            <w:pPr>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6</w:t>
            </w:r>
          </w:p>
        </w:tc>
        <w:tc>
          <w:tcPr>
            <w:tcW w:w="4310" w:type="pct"/>
            <w:tcBorders>
              <w:top w:val="single" w:sz="4" w:space="0" w:color="auto"/>
              <w:left w:val="nil"/>
              <w:bottom w:val="single" w:sz="4" w:space="0" w:color="auto"/>
              <w:right w:val="single" w:sz="4" w:space="0" w:color="auto"/>
            </w:tcBorders>
            <w:shd w:val="clear" w:color="auto" w:fill="auto"/>
            <w:vAlign w:val="center"/>
          </w:tcPr>
          <w:p w:rsidR="00C73332" w:rsidRPr="00957DAA" w:rsidRDefault="00C73332" w:rsidP="007019D9">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Indicar con letra el sector al que pertenece (Industria, Comercio o Servicios)</w:t>
            </w:r>
          </w:p>
        </w:tc>
      </w:tr>
      <w:tr w:rsidR="00C73332" w:rsidRPr="00957DAA" w:rsidTr="007019D9">
        <w:trPr>
          <w:trHeight w:val="454"/>
          <w:jc w:val="center"/>
        </w:trPr>
        <w:tc>
          <w:tcPr>
            <w:tcW w:w="690" w:type="pct"/>
            <w:tcBorders>
              <w:top w:val="nil"/>
              <w:left w:val="single" w:sz="4" w:space="0" w:color="auto"/>
              <w:bottom w:val="single" w:sz="4" w:space="0" w:color="auto"/>
              <w:right w:val="single" w:sz="4" w:space="0" w:color="auto"/>
            </w:tcBorders>
            <w:shd w:val="clear" w:color="auto" w:fill="auto"/>
            <w:noWrap/>
            <w:vAlign w:val="center"/>
          </w:tcPr>
          <w:p w:rsidR="00C73332" w:rsidRPr="00957DAA" w:rsidRDefault="00C73332" w:rsidP="007019D9">
            <w:pPr>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7</w:t>
            </w:r>
          </w:p>
        </w:tc>
        <w:tc>
          <w:tcPr>
            <w:tcW w:w="4310" w:type="pct"/>
            <w:tcBorders>
              <w:top w:val="single" w:sz="4" w:space="0" w:color="auto"/>
              <w:left w:val="nil"/>
              <w:bottom w:val="single" w:sz="4" w:space="0" w:color="auto"/>
              <w:right w:val="single" w:sz="4" w:space="0" w:color="auto"/>
            </w:tcBorders>
            <w:shd w:val="clear" w:color="auto" w:fill="auto"/>
            <w:vAlign w:val="center"/>
          </w:tcPr>
          <w:p w:rsidR="00C73332" w:rsidRPr="00957DAA" w:rsidRDefault="00C73332" w:rsidP="007019D9">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Anotar el número de trabajadores de planta inscritos en el IMSS.</w:t>
            </w:r>
          </w:p>
        </w:tc>
      </w:tr>
      <w:tr w:rsidR="00C73332" w:rsidRPr="00957DAA" w:rsidTr="007019D9">
        <w:trPr>
          <w:trHeight w:val="454"/>
          <w:jc w:val="center"/>
        </w:trPr>
        <w:tc>
          <w:tcPr>
            <w:tcW w:w="690" w:type="pct"/>
            <w:tcBorders>
              <w:top w:val="nil"/>
              <w:left w:val="single" w:sz="4" w:space="0" w:color="auto"/>
              <w:bottom w:val="single" w:sz="4" w:space="0" w:color="auto"/>
              <w:right w:val="single" w:sz="4" w:space="0" w:color="auto"/>
            </w:tcBorders>
            <w:shd w:val="clear" w:color="auto" w:fill="auto"/>
            <w:noWrap/>
            <w:vAlign w:val="center"/>
          </w:tcPr>
          <w:p w:rsidR="00C73332" w:rsidRPr="00957DAA" w:rsidRDefault="00C73332" w:rsidP="007019D9">
            <w:pPr>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8</w:t>
            </w:r>
          </w:p>
        </w:tc>
        <w:tc>
          <w:tcPr>
            <w:tcW w:w="4310" w:type="pct"/>
            <w:tcBorders>
              <w:top w:val="single" w:sz="4" w:space="0" w:color="auto"/>
              <w:left w:val="nil"/>
              <w:bottom w:val="single" w:sz="4" w:space="0" w:color="auto"/>
              <w:right w:val="single" w:sz="4" w:space="0" w:color="auto"/>
            </w:tcBorders>
            <w:shd w:val="clear" w:color="auto" w:fill="auto"/>
            <w:vAlign w:val="center"/>
          </w:tcPr>
          <w:p w:rsidR="00C73332" w:rsidRPr="00957DAA" w:rsidRDefault="00C73332" w:rsidP="007019D9">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En su caso, anotar el número de personas subcontratadas.</w:t>
            </w:r>
          </w:p>
        </w:tc>
      </w:tr>
      <w:tr w:rsidR="00C73332" w:rsidRPr="00957DAA" w:rsidTr="007019D9">
        <w:trPr>
          <w:trHeight w:val="454"/>
          <w:jc w:val="center"/>
        </w:trPr>
        <w:tc>
          <w:tcPr>
            <w:tcW w:w="690" w:type="pct"/>
            <w:tcBorders>
              <w:top w:val="nil"/>
              <w:left w:val="single" w:sz="4" w:space="0" w:color="auto"/>
              <w:bottom w:val="single" w:sz="4" w:space="0" w:color="auto"/>
              <w:right w:val="single" w:sz="4" w:space="0" w:color="auto"/>
            </w:tcBorders>
            <w:shd w:val="clear" w:color="auto" w:fill="auto"/>
            <w:noWrap/>
            <w:vAlign w:val="center"/>
          </w:tcPr>
          <w:p w:rsidR="00C73332" w:rsidRPr="00957DAA" w:rsidRDefault="00C73332" w:rsidP="007019D9">
            <w:pPr>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9</w:t>
            </w:r>
          </w:p>
        </w:tc>
        <w:tc>
          <w:tcPr>
            <w:tcW w:w="4310" w:type="pct"/>
            <w:tcBorders>
              <w:top w:val="single" w:sz="4" w:space="0" w:color="auto"/>
              <w:left w:val="nil"/>
              <w:bottom w:val="single" w:sz="4" w:space="0" w:color="auto"/>
              <w:right w:val="single" w:sz="4" w:space="0" w:color="auto"/>
            </w:tcBorders>
            <w:shd w:val="clear" w:color="auto" w:fill="auto"/>
            <w:vAlign w:val="center"/>
          </w:tcPr>
          <w:p w:rsidR="00C73332" w:rsidRPr="00957DAA" w:rsidRDefault="00C73332" w:rsidP="007019D9">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Señalar el rango de monto de ventas anuales en millones de pesos (</w:t>
            </w:r>
            <w:proofErr w:type="spellStart"/>
            <w:r w:rsidRPr="00957DAA">
              <w:rPr>
                <w:rFonts w:ascii="Montserrat" w:hAnsi="Montserrat" w:cs="Arial"/>
                <w:color w:val="595959" w:themeColor="text1" w:themeTint="A6"/>
                <w:sz w:val="18"/>
                <w:szCs w:val="18"/>
              </w:rPr>
              <w:t>mdp</w:t>
            </w:r>
            <w:proofErr w:type="spellEnd"/>
            <w:r w:rsidRPr="00957DAA">
              <w:rPr>
                <w:rFonts w:ascii="Montserrat" w:hAnsi="Montserrat" w:cs="Arial"/>
                <w:color w:val="595959" w:themeColor="text1" w:themeTint="A6"/>
                <w:sz w:val="18"/>
                <w:szCs w:val="18"/>
              </w:rPr>
              <w:t>), conforme al reporte de su ejercicio fiscal correspondiente a la última declaración anual de impuestos federales.</w:t>
            </w:r>
          </w:p>
        </w:tc>
      </w:tr>
      <w:tr w:rsidR="00C73332" w:rsidRPr="00957DAA" w:rsidTr="007019D9">
        <w:trPr>
          <w:trHeight w:val="454"/>
          <w:jc w:val="center"/>
        </w:trPr>
        <w:tc>
          <w:tcPr>
            <w:tcW w:w="690" w:type="pct"/>
            <w:tcBorders>
              <w:top w:val="nil"/>
              <w:left w:val="single" w:sz="4" w:space="0" w:color="auto"/>
              <w:bottom w:val="single" w:sz="4" w:space="0" w:color="auto"/>
              <w:right w:val="single" w:sz="4" w:space="0" w:color="auto"/>
            </w:tcBorders>
            <w:shd w:val="clear" w:color="auto" w:fill="auto"/>
            <w:noWrap/>
            <w:vAlign w:val="center"/>
          </w:tcPr>
          <w:p w:rsidR="00C73332" w:rsidRPr="00957DAA" w:rsidRDefault="00C73332" w:rsidP="007019D9">
            <w:pPr>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10</w:t>
            </w:r>
          </w:p>
        </w:tc>
        <w:tc>
          <w:tcPr>
            <w:tcW w:w="4310" w:type="pct"/>
            <w:tcBorders>
              <w:top w:val="single" w:sz="4" w:space="0" w:color="auto"/>
              <w:left w:val="nil"/>
              <w:bottom w:val="single" w:sz="4" w:space="0" w:color="auto"/>
              <w:right w:val="single" w:sz="4" w:space="0" w:color="auto"/>
            </w:tcBorders>
            <w:shd w:val="clear" w:color="auto" w:fill="auto"/>
            <w:vAlign w:val="center"/>
          </w:tcPr>
          <w:p w:rsidR="00C73332" w:rsidRPr="00957DAA" w:rsidRDefault="00C73332" w:rsidP="007019D9">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Señalar con letra el tamaño de la empresa (Micro, Pequeña o Mediana), conforme a la fórmula anotada al pie del cuadro de estratificación.</w:t>
            </w:r>
          </w:p>
        </w:tc>
      </w:tr>
      <w:tr w:rsidR="00C73332" w:rsidRPr="00957DAA" w:rsidTr="007019D9">
        <w:trPr>
          <w:trHeight w:val="454"/>
          <w:jc w:val="center"/>
        </w:trPr>
        <w:tc>
          <w:tcPr>
            <w:tcW w:w="690" w:type="pct"/>
            <w:tcBorders>
              <w:top w:val="nil"/>
              <w:left w:val="single" w:sz="4" w:space="0" w:color="auto"/>
              <w:bottom w:val="single" w:sz="4" w:space="0" w:color="auto"/>
              <w:right w:val="single" w:sz="4" w:space="0" w:color="auto"/>
            </w:tcBorders>
            <w:shd w:val="clear" w:color="auto" w:fill="auto"/>
            <w:noWrap/>
            <w:vAlign w:val="center"/>
          </w:tcPr>
          <w:p w:rsidR="00C73332" w:rsidRPr="00957DAA" w:rsidRDefault="00C73332" w:rsidP="007019D9">
            <w:pPr>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11</w:t>
            </w:r>
          </w:p>
        </w:tc>
        <w:tc>
          <w:tcPr>
            <w:tcW w:w="4310" w:type="pct"/>
            <w:tcBorders>
              <w:top w:val="single" w:sz="4" w:space="0" w:color="auto"/>
              <w:left w:val="nil"/>
              <w:bottom w:val="single" w:sz="4" w:space="0" w:color="auto"/>
              <w:right w:val="single" w:sz="4" w:space="0" w:color="auto"/>
            </w:tcBorders>
            <w:shd w:val="clear" w:color="auto" w:fill="auto"/>
            <w:vAlign w:val="center"/>
          </w:tcPr>
          <w:p w:rsidR="00C73332" w:rsidRPr="00957DAA" w:rsidRDefault="00C73332" w:rsidP="007019D9">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Indicar el Registro Federal de Contribuyentes del licitante.</w:t>
            </w:r>
          </w:p>
        </w:tc>
      </w:tr>
      <w:tr w:rsidR="00C73332" w:rsidRPr="00957DAA" w:rsidTr="007019D9">
        <w:trPr>
          <w:trHeight w:val="454"/>
          <w:jc w:val="center"/>
        </w:trPr>
        <w:tc>
          <w:tcPr>
            <w:tcW w:w="690" w:type="pct"/>
            <w:tcBorders>
              <w:top w:val="nil"/>
              <w:left w:val="single" w:sz="4" w:space="0" w:color="auto"/>
              <w:bottom w:val="single" w:sz="4" w:space="0" w:color="auto"/>
              <w:right w:val="single" w:sz="4" w:space="0" w:color="auto"/>
            </w:tcBorders>
            <w:shd w:val="clear" w:color="auto" w:fill="auto"/>
            <w:noWrap/>
            <w:vAlign w:val="center"/>
          </w:tcPr>
          <w:p w:rsidR="00C73332" w:rsidRPr="00957DAA" w:rsidRDefault="00C73332" w:rsidP="007019D9">
            <w:pPr>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12</w:t>
            </w:r>
          </w:p>
        </w:tc>
        <w:tc>
          <w:tcPr>
            <w:tcW w:w="4310" w:type="pct"/>
            <w:tcBorders>
              <w:top w:val="single" w:sz="4" w:space="0" w:color="auto"/>
              <w:left w:val="nil"/>
              <w:bottom w:val="single" w:sz="4" w:space="0" w:color="auto"/>
              <w:right w:val="single" w:sz="4" w:space="0" w:color="auto"/>
            </w:tcBorders>
            <w:shd w:val="clear" w:color="auto" w:fill="auto"/>
            <w:vAlign w:val="center"/>
          </w:tcPr>
          <w:p w:rsidR="00C73332" w:rsidRPr="00957DAA" w:rsidRDefault="00C73332" w:rsidP="007019D9">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Cuando el procedimiento tenga por objeto la adquisición de bienes y el licitante y fabricante sean personas distintas, indicar el Registro Federal de Contribuyentes del (los) fabricante(s) de los bienes que integran la oferta.</w:t>
            </w:r>
          </w:p>
        </w:tc>
      </w:tr>
      <w:tr w:rsidR="00C73332" w:rsidRPr="00957DAA" w:rsidTr="007019D9">
        <w:trPr>
          <w:trHeight w:val="454"/>
          <w:jc w:val="center"/>
        </w:trPr>
        <w:tc>
          <w:tcPr>
            <w:tcW w:w="690" w:type="pct"/>
            <w:tcBorders>
              <w:top w:val="nil"/>
              <w:left w:val="single" w:sz="4" w:space="0" w:color="auto"/>
              <w:bottom w:val="single" w:sz="4" w:space="0" w:color="auto"/>
              <w:right w:val="single" w:sz="4" w:space="0" w:color="auto"/>
            </w:tcBorders>
            <w:shd w:val="clear" w:color="auto" w:fill="auto"/>
            <w:noWrap/>
            <w:vAlign w:val="center"/>
          </w:tcPr>
          <w:p w:rsidR="00C73332" w:rsidRPr="00957DAA" w:rsidRDefault="00C73332" w:rsidP="00EC0B87">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13</w:t>
            </w:r>
          </w:p>
        </w:tc>
        <w:tc>
          <w:tcPr>
            <w:tcW w:w="4310" w:type="pct"/>
            <w:tcBorders>
              <w:top w:val="single" w:sz="4" w:space="0" w:color="auto"/>
              <w:left w:val="nil"/>
              <w:bottom w:val="single" w:sz="4" w:space="0" w:color="auto"/>
              <w:right w:val="single" w:sz="4" w:space="0" w:color="auto"/>
            </w:tcBorders>
            <w:shd w:val="clear" w:color="auto" w:fill="auto"/>
            <w:vAlign w:val="center"/>
          </w:tcPr>
          <w:p w:rsidR="00C73332" w:rsidRPr="00957DAA" w:rsidRDefault="00C73332" w:rsidP="007019D9">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Anotar el nombre y firma del representante de la empresa licitante.</w:t>
            </w:r>
          </w:p>
        </w:tc>
      </w:tr>
    </w:tbl>
    <w:p w:rsidR="00C73332" w:rsidRPr="00957DAA" w:rsidRDefault="00C73332" w:rsidP="00EC0B87">
      <w:pPr>
        <w:jc w:val="both"/>
        <w:rPr>
          <w:rFonts w:ascii="Montserrat" w:hAnsi="Montserrat" w:cs="Arial"/>
          <w:b/>
          <w:color w:val="FF0000"/>
          <w:sz w:val="18"/>
          <w:szCs w:val="18"/>
        </w:rPr>
      </w:pPr>
      <w:r w:rsidRPr="00957DAA">
        <w:rPr>
          <w:rFonts w:ascii="Montserrat" w:hAnsi="Montserrat" w:cs="Arial"/>
          <w:b/>
          <w:color w:val="FF0000"/>
          <w:sz w:val="18"/>
          <w:szCs w:val="18"/>
        </w:rPr>
        <w:br w:type="page"/>
      </w:r>
    </w:p>
    <w:p w:rsidR="00C73332" w:rsidRPr="00957DAA" w:rsidRDefault="00C73332" w:rsidP="007019D9">
      <w:pPr>
        <w:pStyle w:val="Ttulo2"/>
        <w:jc w:val="center"/>
        <w:rPr>
          <w:rFonts w:ascii="Montserrat" w:hAnsi="Montserrat"/>
          <w:i w:val="0"/>
          <w:color w:val="FF0000"/>
          <w:sz w:val="18"/>
          <w:szCs w:val="18"/>
        </w:rPr>
      </w:pPr>
      <w:bookmarkStart w:id="121" w:name="_ANEXO_8"/>
      <w:bookmarkStart w:id="122" w:name="ANEXO5"/>
      <w:bookmarkEnd w:id="121"/>
      <w:r w:rsidRPr="00957DAA">
        <w:rPr>
          <w:rFonts w:ascii="Montserrat" w:hAnsi="Montserrat"/>
          <w:i w:val="0"/>
          <w:color w:val="FF0000"/>
          <w:sz w:val="18"/>
          <w:szCs w:val="18"/>
        </w:rPr>
        <w:lastRenderedPageBreak/>
        <w:t xml:space="preserve">ANEXO </w:t>
      </w:r>
      <w:bookmarkEnd w:id="122"/>
      <w:r w:rsidRPr="00957DAA">
        <w:rPr>
          <w:rFonts w:ascii="Montserrat" w:hAnsi="Montserrat"/>
          <w:i w:val="0"/>
          <w:color w:val="FF0000"/>
          <w:sz w:val="18"/>
          <w:szCs w:val="18"/>
        </w:rPr>
        <w:t>8</w:t>
      </w:r>
      <w:r w:rsidR="007019D9" w:rsidRPr="00957DAA">
        <w:rPr>
          <w:rFonts w:ascii="Montserrat" w:hAnsi="Montserrat"/>
          <w:i w:val="0"/>
          <w:color w:val="FF0000"/>
          <w:sz w:val="18"/>
          <w:szCs w:val="18"/>
        </w:rPr>
        <w:t xml:space="preserve"> </w:t>
      </w:r>
      <w:r w:rsidRPr="00957DAA">
        <w:rPr>
          <w:rFonts w:ascii="Montserrat" w:hAnsi="Montserrat"/>
          <w:i w:val="0"/>
          <w:color w:val="FF0000"/>
          <w:sz w:val="18"/>
          <w:szCs w:val="18"/>
        </w:rPr>
        <w:t>“CARTA DE ACEPTACIÓN DE LA CONVOCATORIA”</w:t>
      </w:r>
    </w:p>
    <w:p w:rsidR="00C73332" w:rsidRPr="00957DAA" w:rsidRDefault="00C73332" w:rsidP="007019D9">
      <w:pPr>
        <w:pStyle w:val="ADRParrafo"/>
        <w:rPr>
          <w:rFonts w:ascii="Montserrat" w:hAnsi="Montserrat"/>
          <w:sz w:val="18"/>
        </w:rPr>
      </w:pPr>
    </w:p>
    <w:p w:rsidR="007019D9" w:rsidRPr="00957DAA" w:rsidRDefault="007019D9" w:rsidP="007019D9">
      <w:pPr>
        <w:tabs>
          <w:tab w:val="left" w:pos="851"/>
        </w:tabs>
        <w:jc w:val="right"/>
        <w:rPr>
          <w:rFonts w:ascii="Montserrat" w:hAnsi="Montserrat" w:cs="Arial"/>
          <w:b/>
          <w:color w:val="FF0000"/>
          <w:sz w:val="18"/>
          <w:szCs w:val="18"/>
        </w:rPr>
      </w:pPr>
      <w:r w:rsidRPr="00957DAA">
        <w:rPr>
          <w:rFonts w:ascii="Montserrat" w:hAnsi="Montserrat" w:cs="Arial"/>
          <w:sz w:val="18"/>
          <w:szCs w:val="18"/>
        </w:rPr>
        <w:t xml:space="preserve">Población a, __ de______ </w:t>
      </w:r>
      <w:proofErr w:type="spellStart"/>
      <w:r w:rsidRPr="00957DAA">
        <w:rPr>
          <w:rFonts w:ascii="Montserrat" w:hAnsi="Montserrat" w:cs="Arial"/>
          <w:sz w:val="18"/>
          <w:szCs w:val="18"/>
        </w:rPr>
        <w:t>de</w:t>
      </w:r>
      <w:proofErr w:type="spellEnd"/>
      <w:r w:rsidRPr="00957DAA">
        <w:rPr>
          <w:rFonts w:ascii="Montserrat" w:hAnsi="Montserrat" w:cs="Arial"/>
          <w:sz w:val="18"/>
          <w:szCs w:val="18"/>
        </w:rPr>
        <w:t xml:space="preserve"> 20__.</w:t>
      </w:r>
    </w:p>
    <w:p w:rsidR="007019D9" w:rsidRPr="00957DAA" w:rsidRDefault="007019D9" w:rsidP="007019D9">
      <w:pPr>
        <w:pStyle w:val="ADRParrafo"/>
        <w:rPr>
          <w:rFonts w:ascii="Montserrat" w:hAnsi="Montserrat"/>
          <w:sz w:val="18"/>
        </w:rPr>
      </w:pPr>
    </w:p>
    <w:p w:rsidR="007019D9" w:rsidRPr="00957DAA" w:rsidRDefault="00E746A9" w:rsidP="007019D9">
      <w:pPr>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 xml:space="preserve">TITULAR DE LA </w:t>
      </w:r>
      <w:r w:rsidR="00122C83" w:rsidRPr="00957DAA">
        <w:rPr>
          <w:rFonts w:ascii="Montserrat" w:hAnsi="Montserrat" w:cs="Arial"/>
          <w:b/>
          <w:color w:val="595959" w:themeColor="text1" w:themeTint="A6"/>
          <w:sz w:val="18"/>
          <w:szCs w:val="18"/>
        </w:rPr>
        <w:t>UNIDAD DE ADMINISTRACIÓN Y FINANZAS</w:t>
      </w:r>
    </w:p>
    <w:p w:rsidR="007019D9" w:rsidRPr="00957DAA" w:rsidRDefault="007019D9" w:rsidP="007019D9">
      <w:pPr>
        <w:pStyle w:val="Piedepgina"/>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DE LA COMISIÓN NACIONAL FORESTAL</w:t>
      </w:r>
    </w:p>
    <w:p w:rsidR="007019D9" w:rsidRPr="00957DAA" w:rsidRDefault="007019D9" w:rsidP="007019D9">
      <w:pPr>
        <w:pStyle w:val="Piedepgina"/>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PRESENTE.</w:t>
      </w:r>
    </w:p>
    <w:p w:rsidR="00C73332" w:rsidRPr="00957DAA" w:rsidRDefault="00C73332" w:rsidP="00EC0B87">
      <w:pPr>
        <w:jc w:val="both"/>
        <w:rPr>
          <w:rFonts w:ascii="Montserrat" w:hAnsi="Montserrat" w:cs="Arial"/>
          <w:sz w:val="18"/>
          <w:szCs w:val="18"/>
        </w:rPr>
      </w:pPr>
    </w:p>
    <w:p w:rsidR="00C73332" w:rsidRPr="00957DAA" w:rsidRDefault="00C73332" w:rsidP="007019D9">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Mediante este escrito, hago constar que el que suscribe en calidad de representante o apoderado legal de la persona </w:t>
      </w:r>
      <w:r w:rsidRPr="00957DAA">
        <w:rPr>
          <w:rFonts w:ascii="Montserrat" w:hAnsi="Montserrat" w:cs="Arial"/>
          <w:b/>
          <w:color w:val="0070C0"/>
          <w:sz w:val="18"/>
          <w:szCs w:val="18"/>
          <w:u w:val="single"/>
        </w:rPr>
        <w:t>física</w:t>
      </w:r>
      <w:r w:rsidRPr="00957DAA">
        <w:rPr>
          <w:rFonts w:ascii="Montserrat" w:hAnsi="Montserrat" w:cs="Arial"/>
          <w:sz w:val="18"/>
          <w:szCs w:val="18"/>
        </w:rPr>
        <w:t xml:space="preserve"> </w:t>
      </w:r>
      <w:r w:rsidRPr="00957DAA">
        <w:rPr>
          <w:rFonts w:ascii="Montserrat" w:hAnsi="Montserrat" w:cs="Arial"/>
          <w:b/>
          <w:color w:val="0070C0"/>
          <w:sz w:val="18"/>
          <w:szCs w:val="18"/>
        </w:rPr>
        <w:t xml:space="preserve">o </w:t>
      </w:r>
      <w:r w:rsidRPr="00957DAA">
        <w:rPr>
          <w:rFonts w:ascii="Montserrat" w:hAnsi="Montserrat" w:cs="Arial"/>
          <w:b/>
          <w:color w:val="0070C0"/>
          <w:sz w:val="18"/>
          <w:szCs w:val="18"/>
          <w:u w:val="single"/>
        </w:rPr>
        <w:t>moral</w:t>
      </w:r>
      <w:r w:rsidRPr="00957DAA">
        <w:rPr>
          <w:rFonts w:ascii="Montserrat" w:hAnsi="Montserrat" w:cs="Arial"/>
          <w:sz w:val="18"/>
          <w:szCs w:val="18"/>
        </w:rPr>
        <w:t xml:space="preserve"> </w:t>
      </w:r>
      <w:r w:rsidRPr="00957DAA">
        <w:rPr>
          <w:rFonts w:ascii="Montserrat" w:hAnsi="Montserrat" w:cs="Arial"/>
          <w:color w:val="595959" w:themeColor="text1" w:themeTint="A6"/>
          <w:sz w:val="18"/>
          <w:szCs w:val="18"/>
        </w:rPr>
        <w:t xml:space="preserve">denominada ________________________, con relación a la </w:t>
      </w:r>
      <w:r w:rsidR="00905F34" w:rsidRPr="00957DAA">
        <w:rPr>
          <w:rFonts w:ascii="Montserrat" w:hAnsi="Montserrat" w:cs="Arial"/>
          <w:b/>
          <w:color w:val="595959" w:themeColor="text1" w:themeTint="A6"/>
          <w:sz w:val="18"/>
          <w:szCs w:val="18"/>
        </w:rPr>
        <w:t xml:space="preserve">Licitación Pública Electrónica Internacional Bajo la Cobertura de Tratados </w:t>
      </w:r>
      <w:r w:rsidRPr="00957DAA">
        <w:rPr>
          <w:rFonts w:ascii="Montserrat" w:hAnsi="Montserrat" w:cs="Arial"/>
          <w:color w:val="595959" w:themeColor="text1" w:themeTint="A6"/>
          <w:sz w:val="18"/>
          <w:szCs w:val="18"/>
        </w:rPr>
        <w:t xml:space="preserve">número </w:t>
      </w:r>
      <w:r w:rsidR="00CC1260">
        <w:rPr>
          <w:rFonts w:ascii="Montserrat" w:hAnsi="Montserrat" w:cs="Arial"/>
          <w:b/>
          <w:color w:val="FF0000"/>
          <w:sz w:val="18"/>
          <w:szCs w:val="18"/>
        </w:rPr>
        <w:t>LA-016RHQ001-E</w:t>
      </w:r>
      <w:r w:rsidR="007E6E69">
        <w:rPr>
          <w:rFonts w:ascii="Montserrat" w:hAnsi="Montserrat" w:cs="Arial"/>
          <w:b/>
          <w:color w:val="FF0000"/>
          <w:sz w:val="18"/>
          <w:szCs w:val="18"/>
        </w:rPr>
        <w:t>166</w:t>
      </w:r>
      <w:r w:rsidR="00CC1260">
        <w:rPr>
          <w:rFonts w:ascii="Montserrat" w:hAnsi="Montserrat" w:cs="Arial"/>
          <w:b/>
          <w:color w:val="FF0000"/>
          <w:sz w:val="18"/>
          <w:szCs w:val="18"/>
        </w:rPr>
        <w:t>-2022</w:t>
      </w:r>
      <w:r w:rsidR="00CF4707" w:rsidRPr="00957DAA">
        <w:rPr>
          <w:rFonts w:ascii="Montserrat" w:hAnsi="Montserrat" w:cs="Arial"/>
          <w:color w:val="595959" w:themeColor="text1" w:themeTint="A6"/>
          <w:sz w:val="18"/>
          <w:szCs w:val="18"/>
        </w:rPr>
        <w:t xml:space="preserve">, para la contratación </w:t>
      </w:r>
      <w:r w:rsidRPr="00957DAA">
        <w:rPr>
          <w:rFonts w:ascii="Montserrat" w:hAnsi="Montserrat" w:cs="Arial"/>
          <w:color w:val="595959" w:themeColor="text1" w:themeTint="A6"/>
          <w:sz w:val="18"/>
          <w:szCs w:val="18"/>
        </w:rPr>
        <w:t>de ____________________________, he leído íntegramente el contenido de la convocatoria de la referida</w:t>
      </w:r>
      <w:r w:rsidR="00883466" w:rsidRPr="00957DAA">
        <w:rPr>
          <w:rFonts w:ascii="Montserrat" w:hAnsi="Montserrat" w:cs="Arial"/>
          <w:color w:val="595959" w:themeColor="text1" w:themeTint="A6"/>
          <w:sz w:val="18"/>
          <w:szCs w:val="18"/>
        </w:rPr>
        <w:t xml:space="preserve"> licitación</w:t>
      </w:r>
      <w:r w:rsidRPr="00957DAA">
        <w:rPr>
          <w:rFonts w:ascii="Montserrat" w:hAnsi="Montserrat" w:cs="Arial"/>
          <w:color w:val="595959" w:themeColor="text1" w:themeTint="A6"/>
          <w:sz w:val="18"/>
          <w:szCs w:val="18"/>
        </w:rPr>
        <w:t xml:space="preserve">, sus anexos y el contenido de su(s) junta(s) de aclaraciones y acepto participar en esta </w:t>
      </w:r>
      <w:r w:rsidR="00EC0389" w:rsidRPr="00957DAA">
        <w:rPr>
          <w:rFonts w:ascii="Montserrat" w:hAnsi="Montserrat" w:cs="Arial"/>
          <w:color w:val="595959" w:themeColor="text1" w:themeTint="A6"/>
          <w:sz w:val="18"/>
          <w:szCs w:val="18"/>
        </w:rPr>
        <w:t>licitación</w:t>
      </w:r>
      <w:r w:rsidR="002B471F" w:rsidRPr="00957DAA">
        <w:rPr>
          <w:rFonts w:ascii="Montserrat" w:hAnsi="Montserrat" w:cs="Arial"/>
          <w:color w:val="595959" w:themeColor="text1" w:themeTint="A6"/>
          <w:sz w:val="18"/>
          <w:szCs w:val="18"/>
        </w:rPr>
        <w:t xml:space="preserve"> </w:t>
      </w:r>
      <w:r w:rsidRPr="00957DAA">
        <w:rPr>
          <w:rFonts w:ascii="Montserrat" w:hAnsi="Montserrat" w:cs="Arial"/>
          <w:color w:val="595959" w:themeColor="text1" w:themeTint="A6"/>
          <w:sz w:val="18"/>
          <w:szCs w:val="18"/>
        </w:rPr>
        <w:t>conforme a éstas, respetando y cumpliendo íntegra y cabalmente con el contenido de todos y cada uno de los requisitos establecidos en dichos documentos, los cuales rigen el citado procedimiento de contratación, lo anterior para los efectos que surtan en caso de adjudicación.</w:t>
      </w:r>
    </w:p>
    <w:p w:rsidR="00C73332" w:rsidRPr="00957DAA" w:rsidRDefault="00C73332" w:rsidP="007019D9">
      <w:pPr>
        <w:ind w:left="0" w:firstLine="0"/>
        <w:jc w:val="both"/>
        <w:rPr>
          <w:rFonts w:ascii="Montserrat" w:hAnsi="Montserrat" w:cs="Arial"/>
          <w:color w:val="595959" w:themeColor="text1" w:themeTint="A6"/>
          <w:sz w:val="18"/>
          <w:szCs w:val="18"/>
        </w:rPr>
      </w:pPr>
    </w:p>
    <w:p w:rsidR="00C73332" w:rsidRPr="00957DAA" w:rsidRDefault="00C73332" w:rsidP="007019D9">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Asimismo, acepto que se tendrá como no presentada mi proposición y, en su caso, la documentación requerida por la CONAFOR, cuando el archivo electrónico en el que se contenga la proposición y/o demás información no pueda abrirse por tener algún virus informático o por cualquier otra causa ajena a la CONAFOR.</w:t>
      </w:r>
    </w:p>
    <w:p w:rsidR="007019D9" w:rsidRPr="00957DAA" w:rsidRDefault="007019D9" w:rsidP="007019D9">
      <w:pPr>
        <w:autoSpaceDE w:val="0"/>
        <w:autoSpaceDN w:val="0"/>
        <w:adjustRightInd w:val="0"/>
        <w:ind w:left="0" w:firstLine="0"/>
        <w:jc w:val="center"/>
        <w:rPr>
          <w:rFonts w:ascii="Montserrat" w:hAnsi="Montserrat" w:cs="Arial"/>
          <w:bCs/>
          <w:sz w:val="18"/>
          <w:szCs w:val="18"/>
        </w:rPr>
      </w:pPr>
    </w:p>
    <w:p w:rsidR="007019D9" w:rsidRPr="00957DAA" w:rsidRDefault="007019D9" w:rsidP="007019D9">
      <w:pPr>
        <w:autoSpaceDE w:val="0"/>
        <w:autoSpaceDN w:val="0"/>
        <w:adjustRightInd w:val="0"/>
        <w:ind w:left="0" w:firstLine="0"/>
        <w:jc w:val="center"/>
        <w:rPr>
          <w:rFonts w:ascii="Montserrat" w:hAnsi="Montserrat" w:cs="Arial"/>
          <w:bCs/>
          <w:sz w:val="18"/>
          <w:szCs w:val="18"/>
        </w:rPr>
      </w:pPr>
    </w:p>
    <w:p w:rsidR="007019D9" w:rsidRPr="00957DAA" w:rsidRDefault="007019D9" w:rsidP="007019D9">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ATENTAMENTE</w:t>
      </w:r>
    </w:p>
    <w:p w:rsidR="007019D9" w:rsidRPr="00957DAA" w:rsidRDefault="007019D9" w:rsidP="007019D9">
      <w:pPr>
        <w:autoSpaceDE w:val="0"/>
        <w:autoSpaceDN w:val="0"/>
        <w:adjustRightInd w:val="0"/>
        <w:ind w:left="0" w:firstLine="0"/>
        <w:jc w:val="center"/>
        <w:rPr>
          <w:rFonts w:ascii="Montserrat" w:hAnsi="Montserrat" w:cs="Arial"/>
          <w:bCs/>
          <w:color w:val="595959" w:themeColor="text1" w:themeTint="A6"/>
          <w:sz w:val="18"/>
          <w:szCs w:val="18"/>
        </w:rPr>
      </w:pPr>
    </w:p>
    <w:p w:rsidR="007019D9" w:rsidRPr="00957DAA" w:rsidRDefault="007019D9" w:rsidP="007019D9">
      <w:pPr>
        <w:autoSpaceDE w:val="0"/>
        <w:autoSpaceDN w:val="0"/>
        <w:adjustRightInd w:val="0"/>
        <w:ind w:left="0" w:firstLine="0"/>
        <w:jc w:val="center"/>
        <w:rPr>
          <w:rFonts w:ascii="Montserrat" w:hAnsi="Montserrat" w:cs="Arial"/>
          <w:bCs/>
          <w:color w:val="595959" w:themeColor="text1" w:themeTint="A6"/>
          <w:sz w:val="18"/>
          <w:szCs w:val="18"/>
        </w:rPr>
      </w:pPr>
    </w:p>
    <w:p w:rsidR="007019D9" w:rsidRPr="00957DAA" w:rsidRDefault="007019D9" w:rsidP="007019D9">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(Nombre y firma)</w:t>
      </w:r>
    </w:p>
    <w:p w:rsidR="007019D9" w:rsidRPr="00957DAA" w:rsidRDefault="007019D9" w:rsidP="007019D9">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REPRESENTANTE LEGAL</w:t>
      </w:r>
    </w:p>
    <w:p w:rsidR="007019D9" w:rsidRPr="00957DAA" w:rsidRDefault="007019D9" w:rsidP="007019D9">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NOMBRE DE LA EMPRESA</w:t>
      </w:r>
    </w:p>
    <w:p w:rsidR="00C73332" w:rsidRPr="00957DAA" w:rsidRDefault="00C73332" w:rsidP="007019D9">
      <w:pPr>
        <w:ind w:left="0" w:firstLine="0"/>
        <w:jc w:val="both"/>
        <w:rPr>
          <w:rFonts w:ascii="Montserrat" w:hAnsi="Montserrat" w:cs="Arial"/>
          <w:sz w:val="18"/>
          <w:szCs w:val="18"/>
        </w:rPr>
      </w:pPr>
    </w:p>
    <w:p w:rsidR="00C73332" w:rsidRPr="00957DAA" w:rsidRDefault="00C73332" w:rsidP="007019D9">
      <w:pPr>
        <w:ind w:left="0" w:firstLine="0"/>
        <w:jc w:val="both"/>
        <w:rPr>
          <w:rFonts w:ascii="Montserrat" w:hAnsi="Montserrat" w:cs="Arial"/>
          <w:bCs/>
          <w:color w:val="E36C0A"/>
          <w:sz w:val="18"/>
          <w:szCs w:val="18"/>
        </w:rPr>
      </w:pPr>
      <w:r w:rsidRPr="00957DAA">
        <w:rPr>
          <w:rFonts w:ascii="Montserrat" w:hAnsi="Montserrat" w:cs="Arial"/>
          <w:bCs/>
          <w:color w:val="E36C0A"/>
          <w:sz w:val="18"/>
          <w:szCs w:val="18"/>
        </w:rPr>
        <w:t>(EL PRESENTE FORMATO DEBERÁ DE PRESENTARSE POR CADA PERSONA FÍSICA Y/O MORAL QUE PARTICIPEN EN LA PRESENTACIÓN DE LA PROPUESTA EN CONJUNTO, DE SER APLICABLE AL CASO)</w:t>
      </w:r>
    </w:p>
    <w:p w:rsidR="00C73332" w:rsidRPr="00957DAA" w:rsidRDefault="00C73332" w:rsidP="007019D9">
      <w:pPr>
        <w:pStyle w:val="Ttulo2"/>
        <w:spacing w:before="0" w:after="0"/>
        <w:jc w:val="center"/>
        <w:rPr>
          <w:rFonts w:ascii="Montserrat" w:hAnsi="Montserrat"/>
          <w:i w:val="0"/>
          <w:color w:val="FF0000"/>
          <w:sz w:val="18"/>
          <w:szCs w:val="18"/>
        </w:rPr>
      </w:pPr>
      <w:bookmarkStart w:id="123" w:name="_ANEXO_9"/>
      <w:bookmarkEnd w:id="123"/>
      <w:r w:rsidRPr="00957DAA">
        <w:rPr>
          <w:rFonts w:ascii="Montserrat" w:hAnsi="Montserrat"/>
          <w:b w:val="0"/>
          <w:color w:val="FF0000"/>
          <w:sz w:val="18"/>
          <w:szCs w:val="18"/>
        </w:rPr>
        <w:br w:type="page"/>
      </w:r>
      <w:r w:rsidRPr="00957DAA">
        <w:rPr>
          <w:rFonts w:ascii="Montserrat" w:hAnsi="Montserrat"/>
          <w:i w:val="0"/>
          <w:color w:val="FF0000"/>
          <w:sz w:val="18"/>
          <w:szCs w:val="18"/>
        </w:rPr>
        <w:lastRenderedPageBreak/>
        <w:t>ANEXO 9</w:t>
      </w:r>
      <w:r w:rsidR="007019D9" w:rsidRPr="00957DAA">
        <w:rPr>
          <w:rFonts w:ascii="Montserrat" w:hAnsi="Montserrat"/>
          <w:i w:val="0"/>
          <w:color w:val="FF0000"/>
          <w:sz w:val="18"/>
          <w:szCs w:val="18"/>
        </w:rPr>
        <w:t xml:space="preserve"> </w:t>
      </w:r>
      <w:r w:rsidRPr="00957DAA">
        <w:rPr>
          <w:rFonts w:ascii="Montserrat" w:hAnsi="Montserrat"/>
          <w:i w:val="0"/>
          <w:color w:val="FF0000"/>
          <w:sz w:val="18"/>
          <w:szCs w:val="18"/>
        </w:rPr>
        <w:t>“ESCRITO DE LOS ARTÍCULOS 50 y 60 DE LA LAASSP”</w:t>
      </w:r>
    </w:p>
    <w:p w:rsidR="00C73332" w:rsidRPr="00957DAA" w:rsidRDefault="00C73332" w:rsidP="007019D9">
      <w:pPr>
        <w:jc w:val="center"/>
        <w:rPr>
          <w:rFonts w:ascii="Montserrat" w:hAnsi="Montserrat" w:cs="Arial"/>
          <w:b/>
          <w:color w:val="5F497A"/>
          <w:sz w:val="18"/>
          <w:szCs w:val="18"/>
        </w:rPr>
      </w:pPr>
      <w:r w:rsidRPr="00957DAA">
        <w:rPr>
          <w:rFonts w:ascii="Montserrat" w:hAnsi="Montserrat" w:cs="Arial"/>
          <w:b/>
          <w:color w:val="5F497A"/>
          <w:sz w:val="18"/>
          <w:szCs w:val="18"/>
        </w:rPr>
        <w:t>(Aplica para personas físicas o morales)</w:t>
      </w:r>
    </w:p>
    <w:p w:rsidR="007019D9" w:rsidRPr="00957DAA" w:rsidRDefault="007019D9" w:rsidP="007019D9">
      <w:pPr>
        <w:pStyle w:val="ADRParrafo"/>
        <w:rPr>
          <w:rFonts w:ascii="Montserrat" w:hAnsi="Montserrat"/>
          <w:sz w:val="18"/>
        </w:rPr>
      </w:pPr>
    </w:p>
    <w:p w:rsidR="007019D9" w:rsidRPr="00957DAA" w:rsidRDefault="007019D9" w:rsidP="007019D9">
      <w:pPr>
        <w:tabs>
          <w:tab w:val="left" w:pos="851"/>
        </w:tabs>
        <w:jc w:val="right"/>
        <w:rPr>
          <w:rFonts w:ascii="Montserrat" w:hAnsi="Montserrat" w:cs="Arial"/>
          <w:b/>
          <w:color w:val="FF0000"/>
          <w:sz w:val="18"/>
          <w:szCs w:val="18"/>
        </w:rPr>
      </w:pPr>
      <w:r w:rsidRPr="00957DAA">
        <w:rPr>
          <w:rFonts w:ascii="Montserrat" w:hAnsi="Montserrat" w:cs="Arial"/>
          <w:sz w:val="18"/>
          <w:szCs w:val="18"/>
        </w:rPr>
        <w:t xml:space="preserve">Población a, __ de______ </w:t>
      </w:r>
      <w:proofErr w:type="spellStart"/>
      <w:r w:rsidRPr="00957DAA">
        <w:rPr>
          <w:rFonts w:ascii="Montserrat" w:hAnsi="Montserrat" w:cs="Arial"/>
          <w:sz w:val="18"/>
          <w:szCs w:val="18"/>
        </w:rPr>
        <w:t>de</w:t>
      </w:r>
      <w:proofErr w:type="spellEnd"/>
      <w:r w:rsidRPr="00957DAA">
        <w:rPr>
          <w:rFonts w:ascii="Montserrat" w:hAnsi="Montserrat" w:cs="Arial"/>
          <w:sz w:val="18"/>
          <w:szCs w:val="18"/>
        </w:rPr>
        <w:t xml:space="preserve"> 20__.</w:t>
      </w:r>
    </w:p>
    <w:p w:rsidR="007019D9" w:rsidRPr="00957DAA" w:rsidRDefault="007019D9" w:rsidP="007019D9">
      <w:pPr>
        <w:pStyle w:val="ADRParrafo"/>
        <w:rPr>
          <w:rFonts w:ascii="Montserrat" w:hAnsi="Montserrat"/>
          <w:color w:val="595959" w:themeColor="text1" w:themeTint="A6"/>
          <w:sz w:val="18"/>
        </w:rPr>
      </w:pPr>
    </w:p>
    <w:p w:rsidR="007019D9" w:rsidRPr="00957DAA" w:rsidRDefault="00E746A9" w:rsidP="007019D9">
      <w:pPr>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 xml:space="preserve">TITUALR DE LA </w:t>
      </w:r>
      <w:r w:rsidR="00122C83" w:rsidRPr="00957DAA">
        <w:rPr>
          <w:rFonts w:ascii="Montserrat" w:hAnsi="Montserrat" w:cs="Arial"/>
          <w:b/>
          <w:color w:val="595959" w:themeColor="text1" w:themeTint="A6"/>
          <w:sz w:val="18"/>
          <w:szCs w:val="18"/>
        </w:rPr>
        <w:t>UNIDAD DE ADMINISTRACIÓN Y FINANZAS</w:t>
      </w:r>
    </w:p>
    <w:p w:rsidR="007019D9" w:rsidRPr="00957DAA" w:rsidRDefault="007019D9" w:rsidP="007019D9">
      <w:pPr>
        <w:pStyle w:val="Piedepgina"/>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DE LA COMISIÓN NACIONAL FORESTAL</w:t>
      </w:r>
    </w:p>
    <w:p w:rsidR="007019D9" w:rsidRPr="00957DAA" w:rsidRDefault="007019D9" w:rsidP="007019D9">
      <w:pPr>
        <w:pStyle w:val="Piedepgina"/>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PRESENTE.</w:t>
      </w:r>
    </w:p>
    <w:p w:rsidR="007019D9" w:rsidRPr="00957DAA" w:rsidRDefault="007019D9" w:rsidP="00EC0B87">
      <w:pPr>
        <w:jc w:val="both"/>
        <w:rPr>
          <w:rFonts w:ascii="Montserrat" w:hAnsi="Montserrat" w:cs="Arial"/>
          <w:color w:val="595959" w:themeColor="text1" w:themeTint="A6"/>
          <w:sz w:val="18"/>
          <w:szCs w:val="18"/>
        </w:rPr>
      </w:pPr>
    </w:p>
    <w:p w:rsidR="00C73332" w:rsidRPr="00957DAA" w:rsidRDefault="00905F34" w:rsidP="00EC0B87">
      <w:pPr>
        <w:ind w:right="22"/>
        <w:jc w:val="both"/>
        <w:rPr>
          <w:rFonts w:ascii="Montserrat" w:hAnsi="Montserrat" w:cs="Arial"/>
          <w:b/>
          <w:color w:val="595959" w:themeColor="text1" w:themeTint="A6"/>
          <w:sz w:val="18"/>
          <w:szCs w:val="18"/>
        </w:rPr>
      </w:pPr>
      <w:r w:rsidRPr="00957DAA">
        <w:rPr>
          <w:rFonts w:ascii="Montserrat" w:hAnsi="Montserrat" w:cs="Arial"/>
          <w:color w:val="595959" w:themeColor="text1" w:themeTint="A6"/>
          <w:sz w:val="18"/>
          <w:szCs w:val="18"/>
        </w:rPr>
        <w:t>Licitación Pública Electrónica Internacional Bajo la Cobertura de Tratados</w:t>
      </w:r>
      <w:r w:rsidR="00C73332" w:rsidRPr="00957DAA">
        <w:rPr>
          <w:rFonts w:ascii="Montserrat" w:hAnsi="Montserrat" w:cs="Arial"/>
          <w:color w:val="595959" w:themeColor="text1" w:themeTint="A6"/>
          <w:sz w:val="18"/>
          <w:szCs w:val="18"/>
        </w:rPr>
        <w:t xml:space="preserve">: </w:t>
      </w:r>
    </w:p>
    <w:p w:rsidR="00883466" w:rsidRPr="00957DAA" w:rsidRDefault="00883466" w:rsidP="00905F34">
      <w:pPr>
        <w:ind w:right="22"/>
        <w:jc w:val="center"/>
        <w:rPr>
          <w:rFonts w:ascii="Montserrat" w:hAnsi="Montserrat" w:cs="Arial"/>
          <w:sz w:val="18"/>
          <w:szCs w:val="18"/>
        </w:rPr>
      </w:pPr>
    </w:p>
    <w:p w:rsidR="00C73332" w:rsidRPr="00957DAA" w:rsidRDefault="00C73332" w:rsidP="007019D9">
      <w:pPr>
        <w:tabs>
          <w:tab w:val="center" w:pos="4844"/>
          <w:tab w:val="center" w:pos="6210"/>
        </w:tabs>
        <w:autoSpaceDE w:val="0"/>
        <w:autoSpaceDN w:val="0"/>
        <w:adjustRightInd w:val="0"/>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Yo</w:t>
      </w:r>
      <w:r w:rsidRPr="00957DAA">
        <w:rPr>
          <w:rFonts w:ascii="Montserrat" w:hAnsi="Montserrat" w:cs="Arial"/>
          <w:sz w:val="18"/>
          <w:szCs w:val="18"/>
        </w:rPr>
        <w:t xml:space="preserve"> </w:t>
      </w:r>
      <w:r w:rsidRPr="00957DAA">
        <w:rPr>
          <w:rFonts w:ascii="Montserrat" w:hAnsi="Montserrat" w:cs="Arial"/>
          <w:b/>
          <w:color w:val="0070C0"/>
          <w:sz w:val="18"/>
          <w:szCs w:val="18"/>
          <w:u w:val="single"/>
        </w:rPr>
        <w:t>nombre del representante o apoderado legal</w:t>
      </w:r>
      <w:r w:rsidRPr="00957DAA">
        <w:rPr>
          <w:rFonts w:ascii="Montserrat" w:hAnsi="Montserrat" w:cs="Arial"/>
          <w:sz w:val="18"/>
          <w:szCs w:val="18"/>
        </w:rPr>
        <w:t xml:space="preserve"> </w:t>
      </w:r>
      <w:r w:rsidRPr="00957DAA">
        <w:rPr>
          <w:rFonts w:ascii="Montserrat" w:hAnsi="Montserrat" w:cs="Arial"/>
          <w:color w:val="595959" w:themeColor="text1" w:themeTint="A6"/>
          <w:sz w:val="18"/>
          <w:szCs w:val="18"/>
        </w:rPr>
        <w:t xml:space="preserve">como representante o apoderado legal de la empresa </w:t>
      </w:r>
      <w:r w:rsidRPr="00957DAA">
        <w:rPr>
          <w:rFonts w:ascii="Montserrat" w:hAnsi="Montserrat" w:cs="Arial"/>
          <w:b/>
          <w:color w:val="0070C0"/>
          <w:sz w:val="18"/>
          <w:szCs w:val="18"/>
          <w:u w:val="single"/>
        </w:rPr>
        <w:t>nombre de la empresa</w:t>
      </w:r>
      <w:r w:rsidRPr="00957DAA">
        <w:rPr>
          <w:rFonts w:ascii="Montserrat" w:hAnsi="Montserrat" w:cs="Arial"/>
          <w:sz w:val="18"/>
          <w:szCs w:val="18"/>
        </w:rPr>
        <w:t xml:space="preserve"> </w:t>
      </w:r>
      <w:r w:rsidRPr="00957DAA">
        <w:rPr>
          <w:rFonts w:ascii="Montserrat" w:hAnsi="Montserrat" w:cs="Arial"/>
          <w:color w:val="595959" w:themeColor="text1" w:themeTint="A6"/>
          <w:sz w:val="18"/>
          <w:szCs w:val="18"/>
        </w:rPr>
        <w:t xml:space="preserve">manifiesto </w:t>
      </w:r>
      <w:r w:rsidRPr="00957DAA">
        <w:rPr>
          <w:rFonts w:ascii="Montserrat" w:hAnsi="Montserrat" w:cs="Arial"/>
          <w:b/>
          <w:color w:val="595959" w:themeColor="text1" w:themeTint="A6"/>
          <w:sz w:val="18"/>
          <w:szCs w:val="18"/>
        </w:rPr>
        <w:t>bajo protesta de decir verdad</w:t>
      </w:r>
      <w:r w:rsidRPr="00957DAA">
        <w:rPr>
          <w:rFonts w:ascii="Montserrat" w:hAnsi="Montserrat" w:cs="Arial"/>
          <w:color w:val="595959" w:themeColor="text1" w:themeTint="A6"/>
          <w:sz w:val="18"/>
          <w:szCs w:val="18"/>
        </w:rPr>
        <w:t xml:space="preserve"> lo siguiente:</w:t>
      </w:r>
    </w:p>
    <w:p w:rsidR="00C73332" w:rsidRPr="00957DAA" w:rsidRDefault="00C73332" w:rsidP="007019D9">
      <w:pPr>
        <w:ind w:left="0" w:firstLine="0"/>
        <w:jc w:val="both"/>
        <w:rPr>
          <w:rFonts w:ascii="Montserrat" w:hAnsi="Montserrat" w:cs="Arial"/>
          <w:color w:val="595959" w:themeColor="text1" w:themeTint="A6"/>
          <w:sz w:val="18"/>
          <w:szCs w:val="18"/>
        </w:rPr>
      </w:pPr>
    </w:p>
    <w:p w:rsidR="00C73332" w:rsidRPr="00957DAA" w:rsidRDefault="00C73332" w:rsidP="007019D9">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Que en la empresa que represento no participan personas físicas o morales inhabilitadas por resolución de la Secretaría de la Función Pública, en los términos de la Ley de Adquisiciones, Arrendamientos y Servicios del Sector Público y su Reglamento. </w:t>
      </w:r>
    </w:p>
    <w:p w:rsidR="00C73332" w:rsidRPr="00957DAA" w:rsidRDefault="00C73332" w:rsidP="007019D9">
      <w:pPr>
        <w:ind w:left="0" w:firstLine="0"/>
        <w:jc w:val="both"/>
        <w:rPr>
          <w:rFonts w:ascii="Montserrat" w:hAnsi="Montserrat" w:cs="Arial"/>
          <w:color w:val="595959" w:themeColor="text1" w:themeTint="A6"/>
          <w:sz w:val="18"/>
          <w:szCs w:val="18"/>
        </w:rPr>
      </w:pPr>
    </w:p>
    <w:p w:rsidR="00C73332" w:rsidRPr="00957DAA" w:rsidRDefault="00C73332" w:rsidP="007019D9">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Asimismo, manifestó por mi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 </w:t>
      </w:r>
    </w:p>
    <w:p w:rsidR="00C73332" w:rsidRPr="00957DAA" w:rsidRDefault="00C73332" w:rsidP="007019D9">
      <w:pPr>
        <w:ind w:left="0" w:firstLine="0"/>
        <w:jc w:val="both"/>
        <w:rPr>
          <w:rFonts w:ascii="Montserrat" w:hAnsi="Montserrat" w:cs="Arial"/>
          <w:sz w:val="18"/>
          <w:szCs w:val="18"/>
        </w:rPr>
      </w:pPr>
    </w:p>
    <w:p w:rsidR="00C73332" w:rsidRPr="00957DAA" w:rsidRDefault="00C73332" w:rsidP="00192FCD">
      <w:pPr>
        <w:numPr>
          <w:ilvl w:val="1"/>
          <w:numId w:val="25"/>
        </w:numPr>
        <w:ind w:left="284"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Que no participan personas físicas o morales que se encuentren inhabilitadas en términos del segundo párrafo de este escrito; </w:t>
      </w:r>
    </w:p>
    <w:p w:rsidR="00C73332" w:rsidRPr="00957DAA" w:rsidRDefault="00C73332" w:rsidP="007019D9">
      <w:pPr>
        <w:ind w:left="284" w:firstLine="0"/>
        <w:jc w:val="both"/>
        <w:rPr>
          <w:rFonts w:ascii="Montserrat" w:hAnsi="Montserrat" w:cs="Arial"/>
          <w:color w:val="595959" w:themeColor="text1" w:themeTint="A6"/>
          <w:sz w:val="18"/>
          <w:szCs w:val="18"/>
        </w:rPr>
      </w:pPr>
    </w:p>
    <w:p w:rsidR="00C73332" w:rsidRPr="00957DAA" w:rsidRDefault="00C73332" w:rsidP="00192FCD">
      <w:pPr>
        <w:numPr>
          <w:ilvl w:val="1"/>
          <w:numId w:val="25"/>
        </w:numPr>
        <w:ind w:left="284"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Que en el capital social de mi representada no participan personas morales en cuyo capital social, a su vez, participen personas físicas o morales que se encuentren inhabilitadas en términos del segundo párrafo de este escrito, y </w:t>
      </w:r>
    </w:p>
    <w:p w:rsidR="00C73332" w:rsidRPr="00957DAA" w:rsidRDefault="00C73332" w:rsidP="007019D9">
      <w:pPr>
        <w:ind w:left="284" w:firstLine="0"/>
        <w:jc w:val="both"/>
        <w:rPr>
          <w:rFonts w:ascii="Montserrat" w:hAnsi="Montserrat" w:cs="Arial"/>
          <w:color w:val="595959" w:themeColor="text1" w:themeTint="A6"/>
          <w:sz w:val="18"/>
          <w:szCs w:val="18"/>
        </w:rPr>
      </w:pPr>
    </w:p>
    <w:p w:rsidR="00C73332" w:rsidRPr="00957DAA" w:rsidRDefault="00C73332" w:rsidP="00192FCD">
      <w:pPr>
        <w:numPr>
          <w:ilvl w:val="1"/>
          <w:numId w:val="25"/>
        </w:numPr>
        <w:ind w:left="284"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Personas físicas que participen en el capital social de personas morales que se encuentren inhabilitadas. </w:t>
      </w:r>
    </w:p>
    <w:p w:rsidR="00C73332" w:rsidRPr="00957DAA" w:rsidRDefault="00C73332" w:rsidP="007019D9">
      <w:pPr>
        <w:ind w:left="0" w:firstLine="0"/>
        <w:jc w:val="both"/>
        <w:rPr>
          <w:rFonts w:ascii="Montserrat" w:hAnsi="Montserrat" w:cs="Arial"/>
          <w:sz w:val="18"/>
          <w:szCs w:val="18"/>
        </w:rPr>
      </w:pPr>
    </w:p>
    <w:p w:rsidR="00C73332" w:rsidRPr="00957DAA" w:rsidRDefault="00C73332" w:rsidP="007019D9">
      <w:pPr>
        <w:ind w:left="0" w:right="22"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De igual forma, que mi representada no se encuentra dentro de los supuestos de los artículos 50 y 60 de la Ley de Adquisiciones, Arrendamientos y Servicios del Sector Público.</w:t>
      </w:r>
    </w:p>
    <w:p w:rsidR="007019D9" w:rsidRPr="00957DAA" w:rsidRDefault="007019D9" w:rsidP="007019D9">
      <w:pPr>
        <w:autoSpaceDE w:val="0"/>
        <w:autoSpaceDN w:val="0"/>
        <w:adjustRightInd w:val="0"/>
        <w:ind w:left="0" w:firstLine="0"/>
        <w:jc w:val="center"/>
        <w:rPr>
          <w:rFonts w:ascii="Montserrat" w:hAnsi="Montserrat" w:cs="Arial"/>
          <w:bCs/>
          <w:color w:val="595959" w:themeColor="text1" w:themeTint="A6"/>
          <w:sz w:val="18"/>
          <w:szCs w:val="18"/>
        </w:rPr>
      </w:pPr>
    </w:p>
    <w:p w:rsidR="007019D9" w:rsidRPr="00957DAA" w:rsidRDefault="007019D9" w:rsidP="007019D9">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ATENTAMENTE</w:t>
      </w:r>
    </w:p>
    <w:p w:rsidR="007019D9" w:rsidRPr="00957DAA" w:rsidRDefault="007019D9" w:rsidP="007019D9">
      <w:pPr>
        <w:autoSpaceDE w:val="0"/>
        <w:autoSpaceDN w:val="0"/>
        <w:adjustRightInd w:val="0"/>
        <w:ind w:left="0" w:firstLine="0"/>
        <w:jc w:val="center"/>
        <w:rPr>
          <w:rFonts w:ascii="Montserrat" w:hAnsi="Montserrat" w:cs="Arial"/>
          <w:bCs/>
          <w:color w:val="595959" w:themeColor="text1" w:themeTint="A6"/>
          <w:sz w:val="18"/>
          <w:szCs w:val="18"/>
        </w:rPr>
      </w:pPr>
    </w:p>
    <w:p w:rsidR="007019D9" w:rsidRPr="00957DAA" w:rsidRDefault="007019D9" w:rsidP="007019D9">
      <w:pPr>
        <w:autoSpaceDE w:val="0"/>
        <w:autoSpaceDN w:val="0"/>
        <w:adjustRightInd w:val="0"/>
        <w:ind w:left="0" w:firstLine="0"/>
        <w:jc w:val="center"/>
        <w:rPr>
          <w:rFonts w:ascii="Montserrat" w:hAnsi="Montserrat" w:cs="Arial"/>
          <w:bCs/>
          <w:color w:val="595959" w:themeColor="text1" w:themeTint="A6"/>
          <w:sz w:val="18"/>
          <w:szCs w:val="18"/>
        </w:rPr>
      </w:pPr>
    </w:p>
    <w:p w:rsidR="007019D9" w:rsidRPr="00957DAA" w:rsidRDefault="007019D9" w:rsidP="007019D9">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(Nombre y firma)</w:t>
      </w:r>
    </w:p>
    <w:p w:rsidR="007019D9" w:rsidRPr="00957DAA" w:rsidRDefault="007019D9" w:rsidP="007019D9">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REPRESENTANTE LEGAL</w:t>
      </w:r>
    </w:p>
    <w:p w:rsidR="007019D9" w:rsidRPr="00957DAA" w:rsidRDefault="007019D9" w:rsidP="007019D9">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NOMBRE DE LA EMPRESA</w:t>
      </w:r>
    </w:p>
    <w:p w:rsidR="007019D9" w:rsidRPr="00957DAA" w:rsidRDefault="007019D9" w:rsidP="007019D9">
      <w:pPr>
        <w:pStyle w:val="ADRParrafo"/>
        <w:rPr>
          <w:rFonts w:ascii="Montserrat" w:hAnsi="Montserrat"/>
          <w:color w:val="595959" w:themeColor="text1" w:themeTint="A6"/>
          <w:sz w:val="18"/>
        </w:rPr>
      </w:pPr>
    </w:p>
    <w:p w:rsidR="00C73332" w:rsidRPr="00957DAA" w:rsidRDefault="00C73332" w:rsidP="007019D9">
      <w:pPr>
        <w:ind w:left="0" w:firstLine="0"/>
        <w:jc w:val="both"/>
        <w:rPr>
          <w:rFonts w:ascii="Montserrat" w:hAnsi="Montserrat" w:cs="Arial"/>
          <w:bCs/>
          <w:color w:val="E36C0A"/>
          <w:sz w:val="18"/>
          <w:szCs w:val="18"/>
        </w:rPr>
      </w:pPr>
      <w:r w:rsidRPr="00957DAA">
        <w:rPr>
          <w:rFonts w:ascii="Montserrat" w:hAnsi="Montserrat" w:cs="Arial"/>
          <w:bCs/>
          <w:color w:val="E36C0A"/>
          <w:sz w:val="18"/>
          <w:szCs w:val="18"/>
        </w:rPr>
        <w:t>(EL PRESENTE FORMATO DEBERÁ DE PRESENTARSE POR CADA PERSONA FÍSICA Y/O MORAL QUE PARTICIPEN EN LA PRESENTACIÓN DE LA PROPUESTA EN CONJUNTO, DE SER APLICABLE AL CASO)</w:t>
      </w:r>
    </w:p>
    <w:p w:rsidR="00C73332" w:rsidRPr="00957DAA" w:rsidRDefault="00C73332" w:rsidP="00EC0B87">
      <w:pPr>
        <w:jc w:val="both"/>
        <w:rPr>
          <w:rFonts w:ascii="Montserrat" w:hAnsi="Montserrat" w:cs="Arial"/>
          <w:b/>
          <w:color w:val="FF0000"/>
          <w:sz w:val="18"/>
          <w:szCs w:val="18"/>
        </w:rPr>
        <w:sectPr w:rsidR="00C73332" w:rsidRPr="00957DAA" w:rsidSect="00FA548D">
          <w:headerReference w:type="first" r:id="rId31"/>
          <w:pgSz w:w="12240" w:h="15840" w:code="1"/>
          <w:pgMar w:top="1576" w:right="1185" w:bottom="2269" w:left="1418" w:header="1552" w:footer="1566" w:gutter="0"/>
          <w:cols w:space="708"/>
          <w:titlePg/>
          <w:docGrid w:linePitch="360"/>
        </w:sectPr>
      </w:pPr>
      <w:bookmarkStart w:id="124" w:name="_ANEXO_4"/>
      <w:bookmarkEnd w:id="124"/>
    </w:p>
    <w:p w:rsidR="00C73332" w:rsidRPr="00957DAA" w:rsidRDefault="00C73332" w:rsidP="007019D9">
      <w:pPr>
        <w:pStyle w:val="Ttulo2"/>
        <w:spacing w:before="0" w:after="0"/>
        <w:jc w:val="center"/>
        <w:rPr>
          <w:rFonts w:ascii="Montserrat" w:hAnsi="Montserrat"/>
          <w:i w:val="0"/>
          <w:color w:val="FF0000"/>
          <w:sz w:val="18"/>
          <w:szCs w:val="18"/>
        </w:rPr>
      </w:pPr>
      <w:bookmarkStart w:id="125" w:name="_ANEXO_5"/>
      <w:bookmarkStart w:id="126" w:name="_ANEXO_6"/>
      <w:bookmarkStart w:id="127" w:name="_ANEXO_10"/>
      <w:bookmarkStart w:id="128" w:name="ANEXO7"/>
      <w:bookmarkEnd w:id="125"/>
      <w:bookmarkEnd w:id="126"/>
      <w:bookmarkEnd w:id="127"/>
      <w:r w:rsidRPr="00957DAA">
        <w:rPr>
          <w:rFonts w:ascii="Montserrat" w:hAnsi="Montserrat"/>
          <w:i w:val="0"/>
          <w:color w:val="FF0000"/>
          <w:sz w:val="18"/>
          <w:szCs w:val="18"/>
        </w:rPr>
        <w:lastRenderedPageBreak/>
        <w:t xml:space="preserve">ANEXO </w:t>
      </w:r>
      <w:bookmarkEnd w:id="128"/>
      <w:r w:rsidRPr="00957DAA">
        <w:rPr>
          <w:rFonts w:ascii="Montserrat" w:hAnsi="Montserrat"/>
          <w:i w:val="0"/>
          <w:color w:val="FF0000"/>
          <w:sz w:val="18"/>
          <w:szCs w:val="18"/>
        </w:rPr>
        <w:t>10</w:t>
      </w:r>
      <w:r w:rsidR="007019D9" w:rsidRPr="00957DAA">
        <w:rPr>
          <w:rFonts w:ascii="Montserrat" w:hAnsi="Montserrat"/>
          <w:i w:val="0"/>
          <w:color w:val="FF0000"/>
          <w:sz w:val="18"/>
          <w:szCs w:val="18"/>
        </w:rPr>
        <w:t xml:space="preserve"> </w:t>
      </w:r>
      <w:r w:rsidRPr="00957DAA">
        <w:rPr>
          <w:rFonts w:ascii="Montserrat" w:hAnsi="Montserrat"/>
          <w:i w:val="0"/>
          <w:color w:val="FF0000"/>
          <w:sz w:val="18"/>
          <w:szCs w:val="18"/>
        </w:rPr>
        <w:t>“DECLARACIÓN DE INTEGRIDAD”</w:t>
      </w:r>
    </w:p>
    <w:p w:rsidR="007019D9" w:rsidRPr="00957DAA" w:rsidRDefault="007019D9" w:rsidP="007019D9">
      <w:pPr>
        <w:pStyle w:val="ADRParrafo"/>
        <w:rPr>
          <w:rFonts w:ascii="Montserrat" w:hAnsi="Montserrat"/>
          <w:sz w:val="18"/>
        </w:rPr>
      </w:pPr>
    </w:p>
    <w:p w:rsidR="007019D9" w:rsidRPr="00957DAA" w:rsidRDefault="007019D9" w:rsidP="007019D9">
      <w:pPr>
        <w:tabs>
          <w:tab w:val="left" w:pos="851"/>
        </w:tabs>
        <w:jc w:val="right"/>
        <w:rPr>
          <w:rFonts w:ascii="Montserrat" w:hAnsi="Montserrat" w:cs="Arial"/>
          <w:b/>
          <w:color w:val="FF0000"/>
          <w:sz w:val="18"/>
          <w:szCs w:val="18"/>
        </w:rPr>
      </w:pPr>
      <w:r w:rsidRPr="00957DAA">
        <w:rPr>
          <w:rFonts w:ascii="Montserrat" w:hAnsi="Montserrat" w:cs="Arial"/>
          <w:sz w:val="18"/>
          <w:szCs w:val="18"/>
        </w:rPr>
        <w:t xml:space="preserve">Población a, __ de______ </w:t>
      </w:r>
      <w:proofErr w:type="spellStart"/>
      <w:r w:rsidRPr="00957DAA">
        <w:rPr>
          <w:rFonts w:ascii="Montserrat" w:hAnsi="Montserrat" w:cs="Arial"/>
          <w:sz w:val="18"/>
          <w:szCs w:val="18"/>
        </w:rPr>
        <w:t>de</w:t>
      </w:r>
      <w:proofErr w:type="spellEnd"/>
      <w:r w:rsidRPr="00957DAA">
        <w:rPr>
          <w:rFonts w:ascii="Montserrat" w:hAnsi="Montserrat" w:cs="Arial"/>
          <w:sz w:val="18"/>
          <w:szCs w:val="18"/>
        </w:rPr>
        <w:t xml:space="preserve"> 20__.</w:t>
      </w:r>
    </w:p>
    <w:p w:rsidR="007019D9" w:rsidRPr="00957DAA" w:rsidRDefault="007019D9" w:rsidP="007019D9">
      <w:pPr>
        <w:pStyle w:val="ADRParrafo"/>
        <w:rPr>
          <w:rFonts w:ascii="Montserrat" w:hAnsi="Montserrat"/>
          <w:sz w:val="18"/>
        </w:rPr>
      </w:pPr>
    </w:p>
    <w:p w:rsidR="007019D9" w:rsidRPr="00957DAA" w:rsidRDefault="00E746A9" w:rsidP="007019D9">
      <w:pPr>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 xml:space="preserve">TITULAR DE LA </w:t>
      </w:r>
      <w:r w:rsidR="00122C83" w:rsidRPr="00957DAA">
        <w:rPr>
          <w:rFonts w:ascii="Montserrat" w:hAnsi="Montserrat" w:cs="Arial"/>
          <w:b/>
          <w:color w:val="595959" w:themeColor="text1" w:themeTint="A6"/>
          <w:sz w:val="18"/>
          <w:szCs w:val="18"/>
        </w:rPr>
        <w:t>UNIDAD DE ADMINISTRACIÓN Y FINANZAS</w:t>
      </w:r>
    </w:p>
    <w:p w:rsidR="007019D9" w:rsidRPr="00957DAA" w:rsidRDefault="007019D9" w:rsidP="007019D9">
      <w:pPr>
        <w:pStyle w:val="Piedepgina"/>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DE LA COMISIÓN NACIONAL FORESTAL</w:t>
      </w:r>
    </w:p>
    <w:p w:rsidR="007019D9" w:rsidRPr="00957DAA" w:rsidRDefault="007019D9" w:rsidP="007019D9">
      <w:pPr>
        <w:pStyle w:val="Piedepgina"/>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PRESENTE.</w:t>
      </w:r>
    </w:p>
    <w:p w:rsidR="00C73332" w:rsidRPr="00957DAA" w:rsidRDefault="00C73332" w:rsidP="00EC0B87">
      <w:pPr>
        <w:ind w:right="22"/>
        <w:jc w:val="both"/>
        <w:rPr>
          <w:rFonts w:ascii="Montserrat" w:hAnsi="Montserrat" w:cs="Arial"/>
          <w:color w:val="595959" w:themeColor="text1" w:themeTint="A6"/>
          <w:sz w:val="18"/>
          <w:szCs w:val="18"/>
        </w:rPr>
      </w:pPr>
    </w:p>
    <w:p w:rsidR="00883466" w:rsidRPr="00957DAA" w:rsidRDefault="00905F34" w:rsidP="00883466">
      <w:pPr>
        <w:ind w:right="22"/>
        <w:jc w:val="both"/>
        <w:rPr>
          <w:rFonts w:ascii="Montserrat" w:hAnsi="Montserrat" w:cs="Arial"/>
          <w:b/>
          <w:color w:val="595959" w:themeColor="text1" w:themeTint="A6"/>
          <w:sz w:val="18"/>
          <w:szCs w:val="18"/>
        </w:rPr>
      </w:pPr>
      <w:r w:rsidRPr="00957DAA">
        <w:rPr>
          <w:rFonts w:ascii="Montserrat" w:hAnsi="Montserrat" w:cs="Arial"/>
          <w:color w:val="595959" w:themeColor="text1" w:themeTint="A6"/>
          <w:sz w:val="18"/>
          <w:szCs w:val="18"/>
        </w:rPr>
        <w:t>Licitación Pública Electrónica Internacional Bajo la Cobertura de Tratados</w:t>
      </w:r>
      <w:r w:rsidR="00883466" w:rsidRPr="00957DAA">
        <w:rPr>
          <w:rFonts w:ascii="Montserrat" w:hAnsi="Montserrat" w:cs="Arial"/>
          <w:color w:val="595959" w:themeColor="text1" w:themeTint="A6"/>
          <w:sz w:val="18"/>
          <w:szCs w:val="18"/>
        </w:rPr>
        <w:t xml:space="preserve">: </w:t>
      </w:r>
    </w:p>
    <w:p w:rsidR="00C73332" w:rsidRPr="00957DAA" w:rsidRDefault="00C73332" w:rsidP="00EC0B87">
      <w:pPr>
        <w:autoSpaceDE w:val="0"/>
        <w:autoSpaceDN w:val="0"/>
        <w:adjustRightInd w:val="0"/>
        <w:jc w:val="both"/>
        <w:rPr>
          <w:rFonts w:ascii="Montserrat" w:hAnsi="Montserrat" w:cs="Arial"/>
          <w:color w:val="595959" w:themeColor="text1" w:themeTint="A6"/>
          <w:sz w:val="18"/>
          <w:szCs w:val="18"/>
        </w:rPr>
      </w:pPr>
    </w:p>
    <w:p w:rsidR="00C73332" w:rsidRPr="00957DAA" w:rsidRDefault="00C73332" w:rsidP="007019D9">
      <w:pPr>
        <w:autoSpaceDE w:val="0"/>
        <w:autoSpaceDN w:val="0"/>
        <w:adjustRightInd w:val="0"/>
        <w:ind w:left="0" w:right="-2"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Yo</w:t>
      </w:r>
      <w:r w:rsidRPr="00957DAA">
        <w:rPr>
          <w:rFonts w:ascii="Montserrat" w:hAnsi="Montserrat" w:cs="Arial"/>
          <w:sz w:val="18"/>
          <w:szCs w:val="18"/>
        </w:rPr>
        <w:t xml:space="preserve"> </w:t>
      </w:r>
      <w:r w:rsidRPr="00957DAA">
        <w:rPr>
          <w:rFonts w:ascii="Montserrat" w:hAnsi="Montserrat" w:cs="Arial"/>
          <w:b/>
          <w:color w:val="0070C0"/>
          <w:sz w:val="18"/>
          <w:szCs w:val="18"/>
          <w:u w:val="single"/>
        </w:rPr>
        <w:t>nombre del representante legal o persona física</w:t>
      </w:r>
      <w:r w:rsidRPr="00957DAA">
        <w:rPr>
          <w:rFonts w:ascii="Montserrat" w:hAnsi="Montserrat" w:cs="Arial"/>
          <w:sz w:val="18"/>
          <w:szCs w:val="18"/>
        </w:rPr>
        <w:t xml:space="preserve"> </w:t>
      </w:r>
      <w:r w:rsidRPr="00957DAA">
        <w:rPr>
          <w:rFonts w:ascii="Montserrat" w:hAnsi="Montserrat" w:cs="Arial"/>
          <w:color w:val="595959" w:themeColor="text1" w:themeTint="A6"/>
          <w:sz w:val="18"/>
          <w:szCs w:val="18"/>
        </w:rPr>
        <w:t xml:space="preserve">como representante legal del licitante </w:t>
      </w:r>
      <w:r w:rsidRPr="00957DAA">
        <w:rPr>
          <w:rFonts w:ascii="Montserrat" w:hAnsi="Montserrat" w:cs="Arial"/>
          <w:b/>
          <w:color w:val="0070C0"/>
          <w:sz w:val="18"/>
          <w:szCs w:val="18"/>
          <w:u w:val="single"/>
        </w:rPr>
        <w:t>nombre de la persona física o moral licitante</w:t>
      </w:r>
      <w:r w:rsidRPr="00957DAA">
        <w:rPr>
          <w:rFonts w:ascii="Montserrat" w:hAnsi="Montserrat" w:cs="Arial"/>
          <w:b/>
          <w:color w:val="0070C0"/>
          <w:sz w:val="18"/>
          <w:szCs w:val="18"/>
        </w:rPr>
        <w:t xml:space="preserve"> </w:t>
      </w:r>
      <w:r w:rsidRPr="00957DAA">
        <w:rPr>
          <w:rFonts w:ascii="Montserrat" w:hAnsi="Montserrat" w:cs="Arial"/>
          <w:color w:val="595959" w:themeColor="text1" w:themeTint="A6"/>
          <w:sz w:val="18"/>
          <w:szCs w:val="18"/>
        </w:rPr>
        <w:t xml:space="preserve">manifiesto </w:t>
      </w:r>
      <w:r w:rsidRPr="00957DAA">
        <w:rPr>
          <w:rFonts w:ascii="Montserrat" w:hAnsi="Montserrat" w:cs="Arial"/>
          <w:b/>
          <w:color w:val="595959" w:themeColor="text1" w:themeTint="A6"/>
          <w:sz w:val="18"/>
          <w:szCs w:val="18"/>
        </w:rPr>
        <w:t xml:space="preserve">bajo protesta de decir verdad </w:t>
      </w:r>
      <w:r w:rsidRPr="00957DAA">
        <w:rPr>
          <w:rFonts w:ascii="Montserrat" w:hAnsi="Montserrat" w:cs="Arial"/>
          <w:color w:val="595959" w:themeColor="text1" w:themeTint="A6"/>
          <w:sz w:val="18"/>
          <w:szCs w:val="18"/>
        </w:rPr>
        <w:t>que por mí mismo o a través de interpósita persona me abstendré de adoptar conductas para que los servidores públicos de la CONAFOR introduzcan o alteren las evaluaciones de las proposiciones, el resultado del presente procedimiento de contratación u otros aspectos que otorguen condiciones más ventajosas a mi representada con relación a los demás licitantes.</w:t>
      </w:r>
    </w:p>
    <w:p w:rsidR="007019D9" w:rsidRPr="00957DAA" w:rsidRDefault="007019D9" w:rsidP="007019D9">
      <w:pPr>
        <w:ind w:left="0" w:right="22" w:firstLine="0"/>
        <w:jc w:val="both"/>
        <w:rPr>
          <w:rFonts w:ascii="Montserrat" w:hAnsi="Montserrat" w:cs="Arial"/>
          <w:color w:val="595959" w:themeColor="text1" w:themeTint="A6"/>
          <w:sz w:val="18"/>
          <w:szCs w:val="18"/>
        </w:rPr>
      </w:pPr>
    </w:p>
    <w:p w:rsidR="007019D9" w:rsidRPr="00957DAA" w:rsidRDefault="007019D9" w:rsidP="007019D9">
      <w:pPr>
        <w:autoSpaceDE w:val="0"/>
        <w:autoSpaceDN w:val="0"/>
        <w:adjustRightInd w:val="0"/>
        <w:ind w:left="0" w:firstLine="0"/>
        <w:jc w:val="center"/>
        <w:rPr>
          <w:rFonts w:ascii="Montserrat" w:hAnsi="Montserrat" w:cs="Arial"/>
          <w:bCs/>
          <w:color w:val="595959" w:themeColor="text1" w:themeTint="A6"/>
          <w:sz w:val="18"/>
          <w:szCs w:val="18"/>
        </w:rPr>
      </w:pPr>
    </w:p>
    <w:p w:rsidR="007019D9" w:rsidRPr="00957DAA" w:rsidRDefault="007019D9" w:rsidP="007019D9">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ATENTAMENTE</w:t>
      </w:r>
    </w:p>
    <w:p w:rsidR="007019D9" w:rsidRPr="00957DAA" w:rsidRDefault="007019D9" w:rsidP="007019D9">
      <w:pPr>
        <w:autoSpaceDE w:val="0"/>
        <w:autoSpaceDN w:val="0"/>
        <w:adjustRightInd w:val="0"/>
        <w:ind w:left="0" w:firstLine="0"/>
        <w:jc w:val="center"/>
        <w:rPr>
          <w:rFonts w:ascii="Montserrat" w:hAnsi="Montserrat" w:cs="Arial"/>
          <w:bCs/>
          <w:color w:val="595959" w:themeColor="text1" w:themeTint="A6"/>
          <w:sz w:val="18"/>
          <w:szCs w:val="18"/>
        </w:rPr>
      </w:pPr>
    </w:p>
    <w:p w:rsidR="007019D9" w:rsidRPr="00957DAA" w:rsidRDefault="007019D9" w:rsidP="007019D9">
      <w:pPr>
        <w:autoSpaceDE w:val="0"/>
        <w:autoSpaceDN w:val="0"/>
        <w:adjustRightInd w:val="0"/>
        <w:ind w:left="0" w:firstLine="0"/>
        <w:jc w:val="center"/>
        <w:rPr>
          <w:rFonts w:ascii="Montserrat" w:hAnsi="Montserrat" w:cs="Arial"/>
          <w:bCs/>
          <w:color w:val="595959" w:themeColor="text1" w:themeTint="A6"/>
          <w:sz w:val="18"/>
          <w:szCs w:val="18"/>
        </w:rPr>
      </w:pPr>
    </w:p>
    <w:p w:rsidR="007019D9" w:rsidRPr="00957DAA" w:rsidRDefault="007019D9" w:rsidP="007019D9">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(Nombre y firma)</w:t>
      </w:r>
    </w:p>
    <w:p w:rsidR="007019D9" w:rsidRPr="00957DAA" w:rsidRDefault="007019D9" w:rsidP="007019D9">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 xml:space="preserve">REPRESENTANTE LEGAL </w:t>
      </w:r>
    </w:p>
    <w:p w:rsidR="007019D9" w:rsidRPr="00957DAA" w:rsidRDefault="007019D9" w:rsidP="007019D9">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NOMBRE DE LA EMPRESA</w:t>
      </w:r>
    </w:p>
    <w:p w:rsidR="007019D9" w:rsidRPr="00957DAA" w:rsidRDefault="007019D9" w:rsidP="00EC0B87">
      <w:pPr>
        <w:jc w:val="both"/>
        <w:rPr>
          <w:rFonts w:ascii="Montserrat" w:hAnsi="Montserrat" w:cs="Arial"/>
          <w:bCs/>
          <w:color w:val="E36C0A"/>
          <w:sz w:val="18"/>
          <w:szCs w:val="18"/>
        </w:rPr>
      </w:pPr>
    </w:p>
    <w:p w:rsidR="00C73332" w:rsidRPr="00957DAA" w:rsidRDefault="00C73332" w:rsidP="007019D9">
      <w:pPr>
        <w:ind w:left="0" w:firstLine="0"/>
        <w:jc w:val="both"/>
        <w:rPr>
          <w:rFonts w:ascii="Montserrat" w:hAnsi="Montserrat" w:cs="Arial"/>
          <w:bCs/>
          <w:color w:val="E36C0A"/>
          <w:sz w:val="18"/>
          <w:szCs w:val="18"/>
        </w:rPr>
      </w:pPr>
      <w:r w:rsidRPr="00957DAA">
        <w:rPr>
          <w:rFonts w:ascii="Montserrat" w:hAnsi="Montserrat" w:cs="Arial"/>
          <w:bCs/>
          <w:color w:val="E36C0A"/>
          <w:sz w:val="18"/>
          <w:szCs w:val="18"/>
        </w:rPr>
        <w:t>(EL PRESENTE FORMATO DEBERÁ DE PRESENTARSE POR CADA PERSONA FÍSICA Y/O MORAL QUE PARTICIPEN EN LA PRESENTACIÓN DE LA PROPUESTA EN CONJUNTO, DE SER APLICABLE AL CASO)</w:t>
      </w:r>
    </w:p>
    <w:p w:rsidR="00C73332" w:rsidRPr="00957DAA" w:rsidRDefault="00C73332" w:rsidP="00EC0B87">
      <w:pPr>
        <w:jc w:val="both"/>
        <w:rPr>
          <w:rFonts w:ascii="Montserrat" w:hAnsi="Montserrat" w:cs="Arial"/>
          <w:b/>
          <w:color w:val="FF0000"/>
          <w:sz w:val="18"/>
          <w:szCs w:val="18"/>
        </w:rPr>
      </w:pPr>
    </w:p>
    <w:p w:rsidR="00C73332" w:rsidRPr="00957DAA" w:rsidRDefault="00C73332" w:rsidP="00EC0B87">
      <w:pPr>
        <w:jc w:val="both"/>
        <w:rPr>
          <w:rFonts w:ascii="Montserrat" w:hAnsi="Montserrat" w:cs="Arial"/>
          <w:b/>
          <w:color w:val="FF0000"/>
          <w:sz w:val="18"/>
          <w:szCs w:val="18"/>
        </w:rPr>
      </w:pPr>
      <w:r w:rsidRPr="00957DAA">
        <w:rPr>
          <w:rFonts w:ascii="Montserrat" w:hAnsi="Montserrat" w:cs="Arial"/>
          <w:b/>
          <w:color w:val="FF0000"/>
          <w:sz w:val="18"/>
          <w:szCs w:val="18"/>
        </w:rPr>
        <w:br w:type="page"/>
      </w:r>
    </w:p>
    <w:p w:rsidR="00C73332" w:rsidRPr="00957DAA" w:rsidRDefault="00C73332" w:rsidP="007019D9">
      <w:pPr>
        <w:pStyle w:val="Ttulo2"/>
        <w:spacing w:before="0" w:after="0"/>
        <w:jc w:val="center"/>
        <w:rPr>
          <w:rFonts w:ascii="Montserrat" w:hAnsi="Montserrat"/>
          <w:i w:val="0"/>
          <w:color w:val="FF0000"/>
          <w:sz w:val="18"/>
          <w:szCs w:val="18"/>
        </w:rPr>
      </w:pPr>
      <w:bookmarkStart w:id="129" w:name="_ANEXO_11"/>
      <w:bookmarkEnd w:id="129"/>
      <w:r w:rsidRPr="00957DAA">
        <w:rPr>
          <w:rFonts w:ascii="Montserrat" w:hAnsi="Montserrat"/>
          <w:i w:val="0"/>
          <w:color w:val="FF0000"/>
          <w:sz w:val="18"/>
          <w:szCs w:val="18"/>
        </w:rPr>
        <w:lastRenderedPageBreak/>
        <w:t xml:space="preserve">ANEXO </w:t>
      </w:r>
      <w:bookmarkEnd w:id="117"/>
      <w:r w:rsidRPr="00957DAA">
        <w:rPr>
          <w:rFonts w:ascii="Montserrat" w:hAnsi="Montserrat"/>
          <w:i w:val="0"/>
          <w:color w:val="FF0000"/>
          <w:sz w:val="18"/>
          <w:szCs w:val="18"/>
        </w:rPr>
        <w:t>11</w:t>
      </w:r>
      <w:r w:rsidR="007019D9" w:rsidRPr="00957DAA">
        <w:rPr>
          <w:rFonts w:ascii="Montserrat" w:hAnsi="Montserrat"/>
          <w:i w:val="0"/>
          <w:color w:val="FF0000"/>
          <w:sz w:val="18"/>
          <w:szCs w:val="18"/>
        </w:rPr>
        <w:t xml:space="preserve"> </w:t>
      </w:r>
      <w:r w:rsidRPr="00957DAA">
        <w:rPr>
          <w:rFonts w:ascii="Montserrat" w:hAnsi="Montserrat"/>
          <w:i w:val="0"/>
          <w:color w:val="FF0000"/>
          <w:sz w:val="18"/>
          <w:szCs w:val="18"/>
        </w:rPr>
        <w:t>“ESCRITO DE ENTREGA DE LA PROPOSICIÓN”</w:t>
      </w:r>
    </w:p>
    <w:p w:rsidR="00C73332" w:rsidRPr="00957DAA" w:rsidRDefault="00C73332" w:rsidP="00EC0B87">
      <w:pPr>
        <w:tabs>
          <w:tab w:val="left" w:pos="851"/>
        </w:tabs>
        <w:jc w:val="both"/>
        <w:rPr>
          <w:rFonts w:ascii="Montserrat" w:hAnsi="Montserrat" w:cs="Arial"/>
          <w:b/>
          <w:color w:val="FF0000"/>
          <w:sz w:val="18"/>
          <w:szCs w:val="18"/>
        </w:rPr>
      </w:pPr>
    </w:p>
    <w:p w:rsidR="007019D9" w:rsidRPr="00957DAA" w:rsidRDefault="007019D9" w:rsidP="007019D9">
      <w:pPr>
        <w:tabs>
          <w:tab w:val="left" w:pos="851"/>
        </w:tabs>
        <w:jc w:val="right"/>
        <w:rPr>
          <w:rFonts w:ascii="Montserrat" w:hAnsi="Montserrat" w:cs="Arial"/>
          <w:b/>
          <w:color w:val="FF0000"/>
          <w:sz w:val="18"/>
          <w:szCs w:val="18"/>
        </w:rPr>
      </w:pPr>
      <w:r w:rsidRPr="00957DAA">
        <w:rPr>
          <w:rFonts w:ascii="Montserrat" w:hAnsi="Montserrat" w:cs="Arial"/>
          <w:sz w:val="18"/>
          <w:szCs w:val="18"/>
        </w:rPr>
        <w:t xml:space="preserve">Población a, __ de______ </w:t>
      </w:r>
      <w:proofErr w:type="spellStart"/>
      <w:r w:rsidRPr="00957DAA">
        <w:rPr>
          <w:rFonts w:ascii="Montserrat" w:hAnsi="Montserrat" w:cs="Arial"/>
          <w:sz w:val="18"/>
          <w:szCs w:val="18"/>
        </w:rPr>
        <w:t>de</w:t>
      </w:r>
      <w:proofErr w:type="spellEnd"/>
      <w:r w:rsidRPr="00957DAA">
        <w:rPr>
          <w:rFonts w:ascii="Montserrat" w:hAnsi="Montserrat" w:cs="Arial"/>
          <w:sz w:val="18"/>
          <w:szCs w:val="18"/>
        </w:rPr>
        <w:t xml:space="preserve"> 20__.</w:t>
      </w:r>
    </w:p>
    <w:p w:rsidR="007019D9" w:rsidRPr="00957DAA" w:rsidRDefault="007019D9" w:rsidP="007019D9">
      <w:pPr>
        <w:pStyle w:val="ADRParrafo"/>
        <w:rPr>
          <w:rFonts w:ascii="Montserrat" w:hAnsi="Montserrat"/>
          <w:sz w:val="18"/>
        </w:rPr>
      </w:pPr>
    </w:p>
    <w:p w:rsidR="007019D9" w:rsidRPr="00957DAA" w:rsidRDefault="00E746A9" w:rsidP="007019D9">
      <w:pPr>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 xml:space="preserve">TITULAR DE LA </w:t>
      </w:r>
      <w:r w:rsidR="00122C83" w:rsidRPr="00957DAA">
        <w:rPr>
          <w:rFonts w:ascii="Montserrat" w:hAnsi="Montserrat" w:cs="Arial"/>
          <w:b/>
          <w:color w:val="595959" w:themeColor="text1" w:themeTint="A6"/>
          <w:sz w:val="18"/>
          <w:szCs w:val="18"/>
        </w:rPr>
        <w:t>UNIDAD DE ADMINISTRACIÓN Y FINANZAS</w:t>
      </w:r>
    </w:p>
    <w:p w:rsidR="007019D9" w:rsidRPr="00957DAA" w:rsidRDefault="007019D9" w:rsidP="007019D9">
      <w:pPr>
        <w:pStyle w:val="Piedepgina"/>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DE LA COMISIÓN NACIONAL FORESTAL</w:t>
      </w:r>
    </w:p>
    <w:p w:rsidR="00C73332" w:rsidRPr="00957DAA" w:rsidRDefault="007019D9" w:rsidP="007019D9">
      <w:pPr>
        <w:jc w:val="both"/>
        <w:rPr>
          <w:rFonts w:ascii="Montserrat" w:hAnsi="Montserrat" w:cs="Arial"/>
          <w:b/>
          <w:sz w:val="18"/>
          <w:szCs w:val="18"/>
        </w:rPr>
      </w:pPr>
      <w:r w:rsidRPr="00957DAA">
        <w:rPr>
          <w:rFonts w:ascii="Montserrat" w:hAnsi="Montserrat" w:cs="Arial"/>
          <w:b/>
          <w:color w:val="595959" w:themeColor="text1" w:themeTint="A6"/>
          <w:sz w:val="18"/>
          <w:szCs w:val="18"/>
        </w:rPr>
        <w:t>PRESENTE.</w:t>
      </w:r>
    </w:p>
    <w:p w:rsidR="00E746A9" w:rsidRPr="00957DAA" w:rsidRDefault="00E746A9" w:rsidP="007019D9">
      <w:pPr>
        <w:jc w:val="both"/>
        <w:rPr>
          <w:rFonts w:ascii="Montserrat" w:hAnsi="Montserrat" w:cs="Arial"/>
          <w:sz w:val="18"/>
          <w:szCs w:val="18"/>
        </w:rPr>
      </w:pPr>
    </w:p>
    <w:p w:rsidR="00C73332" w:rsidRPr="00957DAA" w:rsidRDefault="00C73332" w:rsidP="007019D9">
      <w:pPr>
        <w:ind w:left="0" w:firstLine="0"/>
        <w:jc w:val="both"/>
        <w:rPr>
          <w:rFonts w:ascii="Montserrat" w:hAnsi="Montserrat" w:cs="Arial"/>
          <w:b/>
          <w:color w:val="E36C0A"/>
          <w:sz w:val="18"/>
          <w:szCs w:val="18"/>
        </w:rPr>
      </w:pPr>
      <w:r w:rsidRPr="00957DAA">
        <w:rPr>
          <w:rFonts w:ascii="Montserrat" w:hAnsi="Montserrat" w:cs="Arial"/>
          <w:color w:val="595959" w:themeColor="text1" w:themeTint="A6"/>
          <w:sz w:val="18"/>
          <w:szCs w:val="18"/>
        </w:rPr>
        <w:t xml:space="preserve">Por este conducto hago constar </w:t>
      </w:r>
      <w:r w:rsidRPr="00957DAA">
        <w:rPr>
          <w:rFonts w:ascii="Montserrat" w:hAnsi="Montserrat" w:cs="Arial"/>
          <w:b/>
          <w:color w:val="595959" w:themeColor="text1" w:themeTint="A6"/>
          <w:sz w:val="18"/>
          <w:szCs w:val="18"/>
        </w:rPr>
        <w:t>bajo protesta de decir verdad,</w:t>
      </w:r>
      <w:r w:rsidRPr="00957DAA">
        <w:rPr>
          <w:rFonts w:ascii="Montserrat" w:hAnsi="Montserrat" w:cs="Arial"/>
          <w:color w:val="595959" w:themeColor="text1" w:themeTint="A6"/>
          <w:sz w:val="18"/>
          <w:szCs w:val="18"/>
        </w:rPr>
        <w:t xml:space="preserve"> </w:t>
      </w:r>
      <w:r w:rsidR="0003699E" w:rsidRPr="00957DAA">
        <w:rPr>
          <w:rFonts w:ascii="Montserrat" w:hAnsi="Montserrat" w:cs="Arial"/>
          <w:color w:val="595959" w:themeColor="text1" w:themeTint="A6"/>
          <w:sz w:val="18"/>
          <w:szCs w:val="18"/>
        </w:rPr>
        <w:t>la entrega</w:t>
      </w:r>
      <w:r w:rsidRPr="00957DAA">
        <w:rPr>
          <w:rFonts w:ascii="Montserrat" w:hAnsi="Montserrat" w:cs="Arial"/>
          <w:color w:val="595959" w:themeColor="text1" w:themeTint="A6"/>
          <w:sz w:val="18"/>
          <w:szCs w:val="18"/>
        </w:rPr>
        <w:t xml:space="preserve"> de los siguientes documentos en tiempo y forma requeridos por la CONAFOR para la presente </w:t>
      </w:r>
      <w:r w:rsidR="00883466" w:rsidRPr="00957DAA">
        <w:rPr>
          <w:rFonts w:ascii="Montserrat" w:hAnsi="Montserrat" w:cs="Arial"/>
          <w:color w:val="595959" w:themeColor="text1" w:themeTint="A6"/>
          <w:sz w:val="18"/>
          <w:szCs w:val="18"/>
        </w:rPr>
        <w:t>licitación</w:t>
      </w:r>
      <w:r w:rsidR="002B471F" w:rsidRPr="00957DAA">
        <w:rPr>
          <w:rFonts w:ascii="Montserrat" w:hAnsi="Montserrat" w:cs="Arial"/>
          <w:color w:val="595959" w:themeColor="text1" w:themeTint="A6"/>
          <w:sz w:val="18"/>
          <w:szCs w:val="18"/>
        </w:rPr>
        <w:t xml:space="preserve"> </w:t>
      </w:r>
      <w:r w:rsidR="00883466" w:rsidRPr="00957DAA">
        <w:rPr>
          <w:rFonts w:ascii="Montserrat" w:hAnsi="Montserrat" w:cs="Arial"/>
          <w:color w:val="595959" w:themeColor="text1" w:themeTint="A6"/>
          <w:sz w:val="18"/>
          <w:szCs w:val="18"/>
        </w:rPr>
        <w:t>número</w:t>
      </w:r>
      <w:r w:rsidR="0057371B" w:rsidRPr="00957DAA">
        <w:rPr>
          <w:rFonts w:ascii="Montserrat" w:hAnsi="Montserrat" w:cs="Arial"/>
          <w:b/>
          <w:color w:val="595959" w:themeColor="text1" w:themeTint="A6"/>
          <w:sz w:val="18"/>
          <w:szCs w:val="18"/>
        </w:rPr>
        <w:t xml:space="preserve"> </w:t>
      </w:r>
      <w:r w:rsidR="00CC1260">
        <w:rPr>
          <w:rFonts w:ascii="Montserrat" w:hAnsi="Montserrat" w:cs="Arial"/>
          <w:b/>
          <w:color w:val="FF0000"/>
          <w:sz w:val="18"/>
          <w:szCs w:val="18"/>
        </w:rPr>
        <w:t>LA-016RHQ001-E</w:t>
      </w:r>
      <w:r w:rsidR="007E6E69">
        <w:rPr>
          <w:rFonts w:ascii="Montserrat" w:hAnsi="Montserrat" w:cs="Arial"/>
          <w:b/>
          <w:color w:val="FF0000"/>
          <w:sz w:val="18"/>
          <w:szCs w:val="18"/>
        </w:rPr>
        <w:t>166</w:t>
      </w:r>
      <w:r w:rsidR="00CC1260">
        <w:rPr>
          <w:rFonts w:ascii="Montserrat" w:hAnsi="Montserrat" w:cs="Arial"/>
          <w:b/>
          <w:color w:val="FF0000"/>
          <w:sz w:val="18"/>
          <w:szCs w:val="18"/>
        </w:rPr>
        <w:t>-2022</w:t>
      </w:r>
      <w:r w:rsidR="00AF317A" w:rsidRPr="00957DAA">
        <w:rPr>
          <w:rFonts w:ascii="Montserrat" w:hAnsi="Montserrat" w:cs="Arial"/>
          <w:b/>
          <w:color w:val="FF0000"/>
          <w:sz w:val="18"/>
          <w:szCs w:val="18"/>
        </w:rPr>
        <w:t xml:space="preserve">. </w:t>
      </w:r>
      <w:r w:rsidRPr="00957DAA">
        <w:rPr>
          <w:rFonts w:ascii="Montserrat" w:hAnsi="Montserrat" w:cs="Arial"/>
          <w:b/>
          <w:color w:val="E36C0A"/>
          <w:sz w:val="18"/>
          <w:szCs w:val="18"/>
        </w:rPr>
        <w:t>(No llenar las columnas de “si / no”).</w:t>
      </w:r>
    </w:p>
    <w:p w:rsidR="00C73332" w:rsidRPr="00957DAA" w:rsidRDefault="00C73332" w:rsidP="00EC0B87">
      <w:pPr>
        <w:jc w:val="both"/>
        <w:rPr>
          <w:rFonts w:ascii="Montserrat" w:hAnsi="Montserrat" w:cs="Arial"/>
          <w:sz w:val="18"/>
          <w:szCs w:val="18"/>
        </w:rPr>
      </w:pPr>
    </w:p>
    <w:tbl>
      <w:tblPr>
        <w:tblW w:w="10466"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913"/>
        <w:gridCol w:w="7714"/>
        <w:gridCol w:w="879"/>
        <w:gridCol w:w="960"/>
      </w:tblGrid>
      <w:tr w:rsidR="00285C0E" w:rsidRPr="008F542F" w:rsidTr="00A66429">
        <w:trPr>
          <w:tblHeader/>
          <w:tblCellSpacing w:w="20" w:type="dxa"/>
          <w:jc w:val="center"/>
        </w:trPr>
        <w:tc>
          <w:tcPr>
            <w:tcW w:w="853" w:type="dxa"/>
            <w:vMerge w:val="restart"/>
            <w:shd w:val="clear" w:color="auto" w:fill="76923C"/>
            <w:vAlign w:val="center"/>
          </w:tcPr>
          <w:p w:rsidR="00285C0E" w:rsidRPr="008F542F" w:rsidRDefault="00285C0E" w:rsidP="00EC0B87">
            <w:pPr>
              <w:jc w:val="both"/>
              <w:rPr>
                <w:rFonts w:ascii="Montserrat" w:hAnsi="Montserrat" w:cs="Arial"/>
                <w:b/>
                <w:color w:val="595959" w:themeColor="text1" w:themeTint="A6"/>
                <w:sz w:val="16"/>
                <w:szCs w:val="16"/>
              </w:rPr>
            </w:pPr>
            <w:r w:rsidRPr="008F542F">
              <w:rPr>
                <w:rFonts w:ascii="Montserrat" w:hAnsi="Montserrat" w:cs="Arial"/>
                <w:b/>
                <w:color w:val="595959" w:themeColor="text1" w:themeTint="A6"/>
                <w:sz w:val="16"/>
                <w:szCs w:val="16"/>
              </w:rPr>
              <w:t>BASE</w:t>
            </w:r>
          </w:p>
        </w:tc>
        <w:tc>
          <w:tcPr>
            <w:tcW w:w="7674" w:type="dxa"/>
            <w:vMerge w:val="restart"/>
            <w:shd w:val="clear" w:color="auto" w:fill="76923C"/>
            <w:vAlign w:val="center"/>
          </w:tcPr>
          <w:p w:rsidR="00285C0E" w:rsidRPr="008F542F" w:rsidRDefault="00285C0E" w:rsidP="00EC0B87">
            <w:pPr>
              <w:jc w:val="both"/>
              <w:rPr>
                <w:rFonts w:ascii="Montserrat" w:hAnsi="Montserrat" w:cs="Arial"/>
                <w:b/>
                <w:color w:val="595959" w:themeColor="text1" w:themeTint="A6"/>
                <w:sz w:val="16"/>
                <w:szCs w:val="16"/>
              </w:rPr>
            </w:pPr>
            <w:r w:rsidRPr="008F542F">
              <w:rPr>
                <w:rFonts w:ascii="Montserrat" w:hAnsi="Montserrat" w:cs="Arial"/>
                <w:b/>
                <w:color w:val="595959" w:themeColor="text1" w:themeTint="A6"/>
                <w:sz w:val="16"/>
                <w:szCs w:val="16"/>
              </w:rPr>
              <w:t>DOCUMENTO REQUERIDO</w:t>
            </w:r>
          </w:p>
        </w:tc>
        <w:tc>
          <w:tcPr>
            <w:tcW w:w="1779" w:type="dxa"/>
            <w:gridSpan w:val="2"/>
            <w:shd w:val="clear" w:color="auto" w:fill="76923C"/>
            <w:vAlign w:val="center"/>
          </w:tcPr>
          <w:p w:rsidR="00285C0E" w:rsidRPr="008F542F" w:rsidRDefault="00285C0E" w:rsidP="008B0FDB">
            <w:pPr>
              <w:ind w:left="-3" w:firstLine="3"/>
              <w:jc w:val="center"/>
              <w:rPr>
                <w:rFonts w:ascii="Montserrat" w:hAnsi="Montserrat" w:cs="Arial"/>
                <w:b/>
                <w:color w:val="595959" w:themeColor="text1" w:themeTint="A6"/>
                <w:sz w:val="16"/>
                <w:szCs w:val="16"/>
              </w:rPr>
            </w:pPr>
            <w:r w:rsidRPr="008F542F">
              <w:rPr>
                <w:rFonts w:ascii="Montserrat" w:hAnsi="Montserrat" w:cs="Arial"/>
                <w:b/>
                <w:color w:val="595959" w:themeColor="text1" w:themeTint="A6"/>
                <w:sz w:val="16"/>
                <w:szCs w:val="16"/>
              </w:rPr>
              <w:t>¿PRESENTA EL DOCUMENTO?</w:t>
            </w:r>
          </w:p>
          <w:p w:rsidR="00285C0E" w:rsidRPr="008F542F" w:rsidRDefault="00285C0E" w:rsidP="008B0FDB">
            <w:pPr>
              <w:ind w:left="-3" w:firstLine="3"/>
              <w:jc w:val="center"/>
              <w:rPr>
                <w:rFonts w:ascii="Montserrat" w:hAnsi="Montserrat" w:cs="Arial"/>
                <w:b/>
                <w:sz w:val="16"/>
                <w:szCs w:val="16"/>
              </w:rPr>
            </w:pPr>
            <w:r w:rsidRPr="008F542F">
              <w:rPr>
                <w:rFonts w:ascii="Montserrat" w:hAnsi="Montserrat" w:cs="Arial"/>
                <w:b/>
                <w:color w:val="0000FF"/>
                <w:sz w:val="16"/>
                <w:szCs w:val="16"/>
              </w:rPr>
              <w:t>(Llenado exclusivo de la CONAFOR</w:t>
            </w:r>
            <w:r w:rsidR="008B0FDB" w:rsidRPr="008F542F">
              <w:rPr>
                <w:rFonts w:ascii="Montserrat" w:hAnsi="Montserrat" w:cs="Arial"/>
                <w:b/>
                <w:color w:val="0000FF"/>
                <w:sz w:val="16"/>
                <w:szCs w:val="16"/>
              </w:rPr>
              <w:t>)</w:t>
            </w:r>
          </w:p>
        </w:tc>
      </w:tr>
      <w:tr w:rsidR="00285C0E" w:rsidRPr="008F542F" w:rsidTr="00A66429">
        <w:trPr>
          <w:tblHeader/>
          <w:tblCellSpacing w:w="20" w:type="dxa"/>
          <w:jc w:val="center"/>
        </w:trPr>
        <w:tc>
          <w:tcPr>
            <w:tcW w:w="853" w:type="dxa"/>
            <w:vMerge/>
            <w:shd w:val="clear" w:color="auto" w:fill="C2D69B"/>
          </w:tcPr>
          <w:p w:rsidR="00285C0E" w:rsidRPr="008F542F" w:rsidRDefault="00285C0E" w:rsidP="00EC0B87">
            <w:pPr>
              <w:jc w:val="both"/>
              <w:rPr>
                <w:rFonts w:ascii="Montserrat" w:hAnsi="Montserrat" w:cs="Arial"/>
                <w:b/>
                <w:sz w:val="16"/>
                <w:szCs w:val="16"/>
              </w:rPr>
            </w:pPr>
          </w:p>
        </w:tc>
        <w:tc>
          <w:tcPr>
            <w:tcW w:w="7674" w:type="dxa"/>
            <w:vMerge/>
            <w:shd w:val="clear" w:color="auto" w:fill="C2D69B"/>
          </w:tcPr>
          <w:p w:rsidR="00285C0E" w:rsidRPr="008F542F" w:rsidRDefault="00285C0E" w:rsidP="00EC0B87">
            <w:pPr>
              <w:jc w:val="both"/>
              <w:rPr>
                <w:rFonts w:ascii="Montserrat" w:hAnsi="Montserrat" w:cs="Arial"/>
                <w:b/>
                <w:sz w:val="16"/>
                <w:szCs w:val="16"/>
              </w:rPr>
            </w:pPr>
          </w:p>
        </w:tc>
        <w:tc>
          <w:tcPr>
            <w:tcW w:w="839" w:type="dxa"/>
            <w:shd w:val="clear" w:color="auto" w:fill="C2D69B"/>
          </w:tcPr>
          <w:p w:rsidR="00285C0E" w:rsidRPr="008F542F" w:rsidRDefault="00285C0E" w:rsidP="007019D9">
            <w:pPr>
              <w:jc w:val="center"/>
              <w:rPr>
                <w:rFonts w:ascii="Montserrat" w:hAnsi="Montserrat" w:cs="Arial"/>
                <w:b/>
                <w:color w:val="595959" w:themeColor="text1" w:themeTint="A6"/>
                <w:sz w:val="16"/>
                <w:szCs w:val="16"/>
              </w:rPr>
            </w:pPr>
            <w:r w:rsidRPr="008F542F">
              <w:rPr>
                <w:rFonts w:ascii="Montserrat" w:hAnsi="Montserrat" w:cs="Arial"/>
                <w:b/>
                <w:color w:val="595959" w:themeColor="text1" w:themeTint="A6"/>
                <w:sz w:val="16"/>
                <w:szCs w:val="16"/>
              </w:rPr>
              <w:t>SI</w:t>
            </w:r>
          </w:p>
        </w:tc>
        <w:tc>
          <w:tcPr>
            <w:tcW w:w="900" w:type="dxa"/>
            <w:shd w:val="clear" w:color="auto" w:fill="C2D69B"/>
          </w:tcPr>
          <w:p w:rsidR="00285C0E" w:rsidRPr="008F542F" w:rsidRDefault="00285C0E" w:rsidP="007019D9">
            <w:pPr>
              <w:jc w:val="center"/>
              <w:rPr>
                <w:rFonts w:ascii="Montserrat" w:hAnsi="Montserrat" w:cs="Arial"/>
                <w:b/>
                <w:color w:val="595959" w:themeColor="text1" w:themeTint="A6"/>
                <w:sz w:val="16"/>
                <w:szCs w:val="16"/>
              </w:rPr>
            </w:pPr>
            <w:r w:rsidRPr="008F542F">
              <w:rPr>
                <w:rFonts w:ascii="Montserrat" w:hAnsi="Montserrat" w:cs="Arial"/>
                <w:b/>
                <w:color w:val="595959" w:themeColor="text1" w:themeTint="A6"/>
                <w:sz w:val="16"/>
                <w:szCs w:val="16"/>
              </w:rPr>
              <w:t>NO</w:t>
            </w:r>
          </w:p>
        </w:tc>
      </w:tr>
      <w:tr w:rsidR="00285C0E" w:rsidRPr="008F542F" w:rsidTr="00F00279">
        <w:trPr>
          <w:tblCellSpacing w:w="20" w:type="dxa"/>
          <w:jc w:val="center"/>
        </w:trPr>
        <w:tc>
          <w:tcPr>
            <w:tcW w:w="10386" w:type="dxa"/>
            <w:gridSpan w:val="4"/>
            <w:shd w:val="clear" w:color="auto" w:fill="E0CEAA"/>
          </w:tcPr>
          <w:p w:rsidR="00285C0E" w:rsidRPr="008F542F" w:rsidRDefault="00BB6037" w:rsidP="00EC0B87">
            <w:pPr>
              <w:jc w:val="both"/>
              <w:rPr>
                <w:rFonts w:ascii="Montserrat" w:hAnsi="Montserrat" w:cs="Arial"/>
                <w:sz w:val="16"/>
                <w:szCs w:val="16"/>
              </w:rPr>
            </w:pPr>
            <w:r w:rsidRPr="008F542F">
              <w:rPr>
                <w:rFonts w:ascii="Montserrat" w:hAnsi="Montserrat" w:cs="Arial"/>
                <w:b/>
                <w:color w:val="595959" w:themeColor="text1" w:themeTint="A6"/>
                <w:sz w:val="16"/>
                <w:szCs w:val="16"/>
              </w:rPr>
              <w:t>DOCUMENTOS QUE DEBERÁ CONTENER LA PROPOSICIÓN</w:t>
            </w:r>
          </w:p>
        </w:tc>
      </w:tr>
      <w:tr w:rsidR="00285C0E" w:rsidRPr="008F542F" w:rsidTr="00A66429">
        <w:trPr>
          <w:tblCellSpacing w:w="20" w:type="dxa"/>
          <w:jc w:val="center"/>
        </w:trPr>
        <w:tc>
          <w:tcPr>
            <w:tcW w:w="853" w:type="dxa"/>
            <w:vAlign w:val="center"/>
          </w:tcPr>
          <w:p w:rsidR="00285C0E" w:rsidRPr="008F542F" w:rsidRDefault="00285C0E" w:rsidP="00832F5C">
            <w:pPr>
              <w:rPr>
                <w:rFonts w:ascii="Montserrat" w:hAnsi="Montserrat" w:cs="Arial"/>
                <w:sz w:val="16"/>
                <w:szCs w:val="16"/>
              </w:rPr>
            </w:pPr>
            <w:r w:rsidRPr="008F542F">
              <w:rPr>
                <w:rFonts w:ascii="Montserrat" w:hAnsi="Montserrat" w:cs="Arial"/>
                <w:sz w:val="16"/>
                <w:szCs w:val="16"/>
              </w:rPr>
              <w:t>1.1</w:t>
            </w:r>
          </w:p>
        </w:tc>
        <w:tc>
          <w:tcPr>
            <w:tcW w:w="7674" w:type="dxa"/>
            <w:shd w:val="clear" w:color="auto" w:fill="auto"/>
          </w:tcPr>
          <w:p w:rsidR="00285C0E" w:rsidRPr="008F542F" w:rsidRDefault="00285C0E" w:rsidP="00832F5C">
            <w:pPr>
              <w:shd w:val="clear" w:color="auto" w:fill="B2A1C7" w:themeFill="accent4" w:themeFillTint="99"/>
              <w:ind w:left="0" w:firstLine="0"/>
              <w:jc w:val="both"/>
              <w:rPr>
                <w:rFonts w:ascii="Montserrat" w:hAnsi="Montserrat" w:cs="Arial"/>
                <w:b/>
                <w:color w:val="595959" w:themeColor="text1" w:themeTint="A6"/>
                <w:sz w:val="16"/>
                <w:szCs w:val="16"/>
              </w:rPr>
            </w:pPr>
            <w:r w:rsidRPr="008F542F">
              <w:rPr>
                <w:rFonts w:ascii="Montserrat" w:hAnsi="Montserrat" w:cs="Arial"/>
                <w:b/>
                <w:color w:val="595959" w:themeColor="text1" w:themeTint="A6"/>
                <w:sz w:val="16"/>
                <w:szCs w:val="16"/>
              </w:rPr>
              <w:t>Propuesta Técnica.</w:t>
            </w:r>
          </w:p>
          <w:p w:rsidR="00285C0E" w:rsidRPr="008F542F" w:rsidRDefault="00285C0E" w:rsidP="003C6177">
            <w:pPr>
              <w:pStyle w:val="Prrafodelista"/>
              <w:ind w:left="0" w:firstLine="0"/>
              <w:jc w:val="both"/>
              <w:rPr>
                <w:rFonts w:ascii="Montserrat" w:hAnsi="Montserrat" w:cs="Arial"/>
                <w:color w:val="595959" w:themeColor="text1" w:themeTint="A6"/>
                <w:sz w:val="16"/>
                <w:szCs w:val="16"/>
              </w:rPr>
            </w:pPr>
          </w:p>
          <w:p w:rsidR="003C6177" w:rsidRPr="008F542F" w:rsidRDefault="003C6177" w:rsidP="003C6177">
            <w:pPr>
              <w:pStyle w:val="Ttulo3"/>
              <w:spacing w:before="0" w:after="0"/>
              <w:ind w:left="0" w:firstLine="0"/>
              <w:jc w:val="both"/>
              <w:rPr>
                <w:rFonts w:ascii="Montserrat" w:hAnsi="Montserrat"/>
                <w:b w:val="0"/>
                <w:sz w:val="16"/>
                <w:szCs w:val="16"/>
              </w:rPr>
            </w:pPr>
            <w:r w:rsidRPr="008F542F">
              <w:rPr>
                <w:rFonts w:ascii="Montserrat" w:hAnsi="Montserrat"/>
                <w:b w:val="0"/>
                <w:color w:val="595959" w:themeColor="text1" w:themeTint="A6"/>
                <w:sz w:val="16"/>
                <w:szCs w:val="16"/>
              </w:rPr>
              <w:t xml:space="preserve">Escrito mediante el cual el licitante, por conducto de su representante o apoderado legal manifieste bajo protesta de decir verdad, la descripción </w:t>
            </w:r>
            <w:r w:rsidRPr="008F542F">
              <w:rPr>
                <w:rFonts w:ascii="Montserrat" w:eastAsia="Arial Unicode MS" w:hAnsi="Montserrat"/>
                <w:b w:val="0"/>
                <w:color w:val="595959" w:themeColor="text1" w:themeTint="A6"/>
                <w:sz w:val="16"/>
                <w:szCs w:val="16"/>
              </w:rPr>
              <w:t xml:space="preserve">y especificaciones de los </w:t>
            </w:r>
            <w:r w:rsidR="00C32736" w:rsidRPr="008F542F">
              <w:rPr>
                <w:rFonts w:ascii="Montserrat" w:eastAsia="Arial Unicode MS" w:hAnsi="Montserrat"/>
                <w:b w:val="0"/>
                <w:color w:val="595959" w:themeColor="text1" w:themeTint="A6"/>
                <w:sz w:val="16"/>
                <w:szCs w:val="16"/>
              </w:rPr>
              <w:t>bienes</w:t>
            </w:r>
            <w:r w:rsidRPr="008F542F">
              <w:rPr>
                <w:rFonts w:ascii="Montserrat" w:eastAsia="Arial Unicode MS" w:hAnsi="Montserrat"/>
                <w:b w:val="0"/>
                <w:color w:val="595959" w:themeColor="text1" w:themeTint="A6"/>
                <w:sz w:val="16"/>
                <w:szCs w:val="16"/>
              </w:rPr>
              <w:t xml:space="preserve"> que oferta, así como en su caso la marca, </w:t>
            </w:r>
            <w:proofErr w:type="spellStart"/>
            <w:r w:rsidRPr="008F542F">
              <w:rPr>
                <w:rFonts w:ascii="Montserrat" w:eastAsia="Arial Unicode MS" w:hAnsi="Montserrat"/>
                <w:b w:val="0"/>
                <w:color w:val="595959" w:themeColor="text1" w:themeTint="A6"/>
                <w:sz w:val="16"/>
                <w:szCs w:val="16"/>
              </w:rPr>
              <w:t>submarca</w:t>
            </w:r>
            <w:proofErr w:type="spellEnd"/>
            <w:r w:rsidRPr="008F542F">
              <w:rPr>
                <w:rFonts w:ascii="Montserrat" w:eastAsia="Arial Unicode MS" w:hAnsi="Montserrat"/>
                <w:b w:val="0"/>
                <w:color w:val="595959" w:themeColor="text1" w:themeTint="A6"/>
                <w:sz w:val="16"/>
                <w:szCs w:val="16"/>
              </w:rPr>
              <w:t xml:space="preserve"> y modelo </w:t>
            </w:r>
            <w:r w:rsidRPr="008F542F">
              <w:rPr>
                <w:rFonts w:ascii="Montserrat" w:hAnsi="Montserrat"/>
                <w:b w:val="0"/>
                <w:color w:val="595959" w:themeColor="text1" w:themeTint="A6"/>
                <w:sz w:val="16"/>
                <w:szCs w:val="16"/>
              </w:rPr>
              <w:t>de los bienes que propone</w:t>
            </w:r>
            <w:r w:rsidRPr="008F542F">
              <w:rPr>
                <w:rFonts w:ascii="Montserrat" w:eastAsia="Arial Unicode MS" w:hAnsi="Montserrat"/>
                <w:b w:val="0"/>
                <w:color w:val="595959" w:themeColor="text1" w:themeTint="A6"/>
                <w:sz w:val="16"/>
                <w:szCs w:val="16"/>
              </w:rPr>
              <w:t xml:space="preserve">; cumpliendo e indicando claramente en su propuesta técnica con lo señalado en el </w:t>
            </w:r>
            <w:hyperlink w:anchor="_FORMA_Y_TÉRMINOS" w:history="1">
              <w:r w:rsidRPr="008F542F">
                <w:rPr>
                  <w:rStyle w:val="Hipervnculo"/>
                  <w:rFonts w:ascii="Montserrat" w:hAnsi="Montserrat"/>
                  <w:sz w:val="16"/>
                  <w:szCs w:val="16"/>
                </w:rPr>
                <w:t>numeral V, puntos 1 y 2</w:t>
              </w:r>
            </w:hyperlink>
            <w:r w:rsidRPr="008F542F">
              <w:rPr>
                <w:rFonts w:ascii="Montserrat" w:hAnsi="Montserrat"/>
                <w:sz w:val="16"/>
                <w:szCs w:val="16"/>
              </w:rPr>
              <w:t>,</w:t>
            </w:r>
            <w:r w:rsidRPr="008F542F">
              <w:rPr>
                <w:rFonts w:ascii="Montserrat" w:hAnsi="Montserrat"/>
                <w:b w:val="0"/>
                <w:sz w:val="16"/>
                <w:szCs w:val="16"/>
              </w:rPr>
              <w:t xml:space="preserve"> </w:t>
            </w:r>
            <w:r w:rsidRPr="008F542F">
              <w:rPr>
                <w:rFonts w:ascii="Montserrat" w:hAnsi="Montserrat"/>
                <w:b w:val="0"/>
                <w:color w:val="595959" w:themeColor="text1" w:themeTint="A6"/>
                <w:sz w:val="16"/>
                <w:szCs w:val="16"/>
              </w:rPr>
              <w:t xml:space="preserve">así como con el </w:t>
            </w:r>
            <w:hyperlink w:anchor="_ANEXO_1" w:history="1">
              <w:r w:rsidRPr="008F542F">
                <w:rPr>
                  <w:rStyle w:val="Hipervnculo"/>
                  <w:rFonts w:ascii="Montserrat" w:hAnsi="Montserrat"/>
                  <w:sz w:val="16"/>
                  <w:szCs w:val="16"/>
                </w:rPr>
                <w:t>Anexo 1 “</w:t>
              </w:r>
              <w:r w:rsidR="008712F7" w:rsidRPr="008F542F">
                <w:rPr>
                  <w:rStyle w:val="Hipervnculo"/>
                  <w:rFonts w:ascii="Montserrat" w:hAnsi="Montserrat"/>
                  <w:sz w:val="16"/>
                  <w:szCs w:val="16"/>
                </w:rPr>
                <w:t>Especificaciones Técnicas</w:t>
              </w:r>
              <w:r w:rsidRPr="008F542F">
                <w:rPr>
                  <w:rStyle w:val="Hipervnculo"/>
                  <w:rFonts w:ascii="Montserrat" w:hAnsi="Montserrat"/>
                  <w:sz w:val="16"/>
                  <w:szCs w:val="16"/>
                </w:rPr>
                <w:t>”</w:t>
              </w:r>
            </w:hyperlink>
            <w:r w:rsidRPr="008F542F">
              <w:rPr>
                <w:rFonts w:ascii="Montserrat" w:hAnsi="Montserrat"/>
                <w:b w:val="0"/>
                <w:sz w:val="16"/>
                <w:szCs w:val="16"/>
              </w:rPr>
              <w:t xml:space="preserve"> </w:t>
            </w:r>
            <w:r w:rsidRPr="008F542F">
              <w:rPr>
                <w:rFonts w:ascii="Montserrat" w:eastAsia="Arial Unicode MS" w:hAnsi="Montserrat"/>
                <w:b w:val="0"/>
                <w:sz w:val="16"/>
                <w:szCs w:val="16"/>
              </w:rPr>
              <w:t xml:space="preserve">de </w:t>
            </w:r>
            <w:r w:rsidRPr="008F542F">
              <w:rPr>
                <w:rFonts w:ascii="Montserrat" w:eastAsia="Arial Unicode MS" w:hAnsi="Montserrat"/>
                <w:b w:val="0"/>
                <w:color w:val="595959" w:themeColor="text1" w:themeTint="A6"/>
                <w:sz w:val="16"/>
                <w:szCs w:val="16"/>
              </w:rPr>
              <w:t>esta convocatoria</w:t>
            </w:r>
            <w:r w:rsidRPr="008F542F">
              <w:rPr>
                <w:rFonts w:ascii="Montserrat" w:hAnsi="Montserrat"/>
                <w:b w:val="0"/>
                <w:color w:val="595959" w:themeColor="text1" w:themeTint="A6"/>
                <w:sz w:val="16"/>
                <w:szCs w:val="16"/>
              </w:rPr>
              <w:t>.</w:t>
            </w:r>
          </w:p>
          <w:p w:rsidR="003C6177" w:rsidRPr="008F542F" w:rsidRDefault="003C6177" w:rsidP="003C6177">
            <w:pPr>
              <w:pStyle w:val="ADRParrafo"/>
              <w:ind w:left="0"/>
              <w:rPr>
                <w:rFonts w:ascii="Montserrat" w:hAnsi="Montserrat"/>
                <w:sz w:val="16"/>
                <w:szCs w:val="16"/>
              </w:rPr>
            </w:pPr>
          </w:p>
          <w:p w:rsidR="00285C0E" w:rsidRPr="008F542F" w:rsidRDefault="003C6177" w:rsidP="00C32736">
            <w:pPr>
              <w:pStyle w:val="Ttulo3"/>
              <w:spacing w:before="0" w:after="0"/>
              <w:ind w:left="0" w:firstLine="0"/>
              <w:jc w:val="both"/>
              <w:rPr>
                <w:rFonts w:ascii="Montserrat" w:hAnsi="Montserrat"/>
                <w:b w:val="0"/>
                <w:sz w:val="16"/>
                <w:szCs w:val="16"/>
              </w:rPr>
            </w:pPr>
            <w:r w:rsidRPr="008F542F">
              <w:rPr>
                <w:rFonts w:ascii="Montserrat" w:hAnsi="Montserrat"/>
                <w:b w:val="0"/>
                <w:color w:val="595959" w:themeColor="text1" w:themeTint="A6"/>
                <w:sz w:val="16"/>
                <w:szCs w:val="16"/>
              </w:rPr>
              <w:t xml:space="preserve">Asimismo, deberá manifestar que en caso de resultar </w:t>
            </w:r>
            <w:r w:rsidR="00DB1A88" w:rsidRPr="008F542F">
              <w:rPr>
                <w:rFonts w:ascii="Montserrat" w:hAnsi="Montserrat"/>
                <w:b w:val="0"/>
                <w:color w:val="595959" w:themeColor="text1" w:themeTint="A6"/>
                <w:sz w:val="16"/>
                <w:szCs w:val="16"/>
              </w:rPr>
              <w:t>adjudicado</w:t>
            </w:r>
            <w:r w:rsidRPr="008F542F">
              <w:rPr>
                <w:rFonts w:ascii="Montserrat" w:hAnsi="Montserrat"/>
                <w:b w:val="0"/>
                <w:color w:val="595959" w:themeColor="text1" w:themeTint="A6"/>
                <w:sz w:val="16"/>
                <w:szCs w:val="16"/>
              </w:rPr>
              <w:t xml:space="preserve"> en esta </w:t>
            </w:r>
            <w:r w:rsidR="00CC23A3" w:rsidRPr="008F542F">
              <w:rPr>
                <w:rFonts w:ascii="Montserrat" w:hAnsi="Montserrat"/>
                <w:b w:val="0"/>
                <w:color w:val="595959" w:themeColor="text1" w:themeTint="A6"/>
                <w:sz w:val="16"/>
                <w:szCs w:val="16"/>
              </w:rPr>
              <w:t>Licitación Pública</w:t>
            </w:r>
            <w:r w:rsidRPr="008F542F">
              <w:rPr>
                <w:rFonts w:ascii="Montserrat" w:hAnsi="Montserrat"/>
                <w:b w:val="0"/>
                <w:color w:val="595959" w:themeColor="text1" w:themeTint="A6"/>
                <w:sz w:val="16"/>
                <w:szCs w:val="16"/>
              </w:rPr>
              <w:t xml:space="preserve">, que </w:t>
            </w:r>
            <w:r w:rsidR="00C32736" w:rsidRPr="008F542F">
              <w:rPr>
                <w:rFonts w:ascii="Montserrat" w:hAnsi="Montserrat"/>
                <w:b w:val="0"/>
                <w:color w:val="595959" w:themeColor="text1" w:themeTint="A6"/>
                <w:sz w:val="16"/>
                <w:szCs w:val="16"/>
              </w:rPr>
              <w:t xml:space="preserve">suministrará los bienes </w:t>
            </w:r>
            <w:r w:rsidRPr="008F542F">
              <w:rPr>
                <w:rFonts w:ascii="Montserrat" w:hAnsi="Montserrat"/>
                <w:b w:val="0"/>
                <w:color w:val="595959" w:themeColor="text1" w:themeTint="A6"/>
                <w:sz w:val="16"/>
                <w:szCs w:val="16"/>
              </w:rPr>
              <w:t xml:space="preserve">objeto de la presente </w:t>
            </w:r>
            <w:r w:rsidR="00905F34" w:rsidRPr="008F542F">
              <w:rPr>
                <w:rFonts w:ascii="Montserrat" w:hAnsi="Montserrat"/>
                <w:color w:val="595959" w:themeColor="text1" w:themeTint="A6"/>
                <w:sz w:val="16"/>
                <w:szCs w:val="16"/>
              </w:rPr>
              <w:t xml:space="preserve">Licitación Pública Electrónica Internacional Bajo la Cobertura de Tratados </w:t>
            </w:r>
            <w:r w:rsidRPr="008F542F">
              <w:rPr>
                <w:rFonts w:ascii="Montserrat" w:hAnsi="Montserrat"/>
                <w:b w:val="0"/>
                <w:color w:val="595959" w:themeColor="text1" w:themeTint="A6"/>
                <w:sz w:val="16"/>
                <w:szCs w:val="16"/>
              </w:rPr>
              <w:t xml:space="preserve">que le sea adjudicado, conforme a lo </w:t>
            </w:r>
            <w:r w:rsidRPr="008F542F">
              <w:rPr>
                <w:rFonts w:ascii="Montserrat" w:eastAsia="Arial Unicode MS" w:hAnsi="Montserrat"/>
                <w:b w:val="0"/>
                <w:color w:val="595959" w:themeColor="text1" w:themeTint="A6"/>
                <w:sz w:val="16"/>
                <w:szCs w:val="16"/>
              </w:rPr>
              <w:t xml:space="preserve">señalado en el </w:t>
            </w:r>
            <w:hyperlink w:anchor="_OBJETO_Y_ALCANCE" w:history="1">
              <w:r w:rsidRPr="008F542F">
                <w:rPr>
                  <w:rStyle w:val="Hipervnculo"/>
                  <w:rFonts w:ascii="Montserrat" w:hAnsi="Montserrat"/>
                  <w:sz w:val="16"/>
                  <w:szCs w:val="16"/>
                </w:rPr>
                <w:t>numeral III, punto 1, apartado 1.1</w:t>
              </w:r>
            </w:hyperlink>
            <w:r w:rsidRPr="008F542F">
              <w:rPr>
                <w:rFonts w:ascii="Montserrat" w:hAnsi="Montserrat"/>
                <w:b w:val="0"/>
                <w:sz w:val="16"/>
                <w:szCs w:val="16"/>
              </w:rPr>
              <w:t xml:space="preserve"> y </w:t>
            </w:r>
            <w:hyperlink w:anchor="_ANEXO_1" w:history="1">
              <w:r w:rsidR="008712F7" w:rsidRPr="008F542F">
                <w:rPr>
                  <w:rStyle w:val="Hipervnculo"/>
                  <w:rFonts w:ascii="Montserrat" w:hAnsi="Montserrat"/>
                  <w:sz w:val="16"/>
                  <w:szCs w:val="16"/>
                </w:rPr>
                <w:t>Anexo 1 “Especificaciones Técnicas</w:t>
              </w:r>
              <w:r w:rsidRPr="008F542F">
                <w:rPr>
                  <w:rStyle w:val="Hipervnculo"/>
                  <w:rFonts w:ascii="Montserrat" w:hAnsi="Montserrat"/>
                  <w:sz w:val="16"/>
                  <w:szCs w:val="16"/>
                </w:rPr>
                <w:t>”</w:t>
              </w:r>
            </w:hyperlink>
            <w:r w:rsidRPr="008F542F">
              <w:rPr>
                <w:rFonts w:ascii="Montserrat" w:hAnsi="Montserrat"/>
                <w:b w:val="0"/>
                <w:sz w:val="16"/>
                <w:szCs w:val="16"/>
              </w:rPr>
              <w:t xml:space="preserve"> </w:t>
            </w:r>
            <w:r w:rsidRPr="008F542F">
              <w:rPr>
                <w:rFonts w:ascii="Montserrat" w:eastAsia="Arial Unicode MS" w:hAnsi="Montserrat"/>
                <w:b w:val="0"/>
                <w:color w:val="595959" w:themeColor="text1" w:themeTint="A6"/>
                <w:sz w:val="16"/>
                <w:szCs w:val="16"/>
              </w:rPr>
              <w:t>de esta convocatoria y lo que en su caso se desprenda de la junta aclaratoria a la misma. (Se sugiere utilizar el formato del</w:t>
            </w:r>
            <w:r w:rsidRPr="008F542F">
              <w:rPr>
                <w:rFonts w:ascii="Montserrat" w:eastAsia="Arial Unicode MS" w:hAnsi="Montserrat"/>
                <w:b w:val="0"/>
                <w:sz w:val="16"/>
                <w:szCs w:val="16"/>
              </w:rPr>
              <w:t xml:space="preserve"> </w:t>
            </w:r>
            <w:hyperlink w:anchor="_ANEXO_1" w:history="1">
              <w:r w:rsidRPr="008F542F">
                <w:rPr>
                  <w:rStyle w:val="Hipervnculo"/>
                  <w:rFonts w:ascii="Montserrat" w:hAnsi="Montserrat"/>
                  <w:sz w:val="16"/>
                  <w:szCs w:val="16"/>
                </w:rPr>
                <w:t>Anexo 1 “</w:t>
              </w:r>
              <w:r w:rsidR="008712F7" w:rsidRPr="008F542F">
                <w:rPr>
                  <w:rStyle w:val="Hipervnculo"/>
                  <w:rFonts w:ascii="Montserrat" w:hAnsi="Montserrat"/>
                  <w:sz w:val="16"/>
                  <w:szCs w:val="16"/>
                </w:rPr>
                <w:t>Especificaciones Técnicas</w:t>
              </w:r>
              <w:r w:rsidRPr="008F542F">
                <w:rPr>
                  <w:rStyle w:val="Hipervnculo"/>
                  <w:rFonts w:ascii="Montserrat" w:hAnsi="Montserrat"/>
                  <w:sz w:val="16"/>
                  <w:szCs w:val="16"/>
                </w:rPr>
                <w:t>”</w:t>
              </w:r>
            </w:hyperlink>
            <w:r w:rsidRPr="008F542F">
              <w:rPr>
                <w:rFonts w:ascii="Montserrat" w:hAnsi="Montserrat"/>
                <w:sz w:val="16"/>
                <w:szCs w:val="16"/>
              </w:rPr>
              <w:t xml:space="preserve"> </w:t>
            </w:r>
            <w:r w:rsidRPr="008F542F">
              <w:rPr>
                <w:rFonts w:ascii="Montserrat" w:hAnsi="Montserrat"/>
                <w:b w:val="0"/>
                <w:color w:val="595959" w:themeColor="text1" w:themeTint="A6"/>
                <w:sz w:val="16"/>
                <w:szCs w:val="16"/>
              </w:rPr>
              <w:t>de la presente convocatoria y especificar las fechas a las que se compromete</w:t>
            </w:r>
            <w:r w:rsidRPr="008F542F">
              <w:rPr>
                <w:rFonts w:ascii="Montserrat" w:eastAsia="Arial Unicode MS" w:hAnsi="Montserrat"/>
                <w:b w:val="0"/>
                <w:color w:val="595959" w:themeColor="text1" w:themeTint="A6"/>
                <w:sz w:val="16"/>
                <w:szCs w:val="16"/>
              </w:rPr>
              <w:t>).</w:t>
            </w:r>
          </w:p>
        </w:tc>
        <w:tc>
          <w:tcPr>
            <w:tcW w:w="839" w:type="dxa"/>
            <w:shd w:val="clear" w:color="auto" w:fill="auto"/>
          </w:tcPr>
          <w:p w:rsidR="00285C0E" w:rsidRPr="008F542F" w:rsidRDefault="00285C0E" w:rsidP="00EC0B87">
            <w:pPr>
              <w:jc w:val="both"/>
              <w:rPr>
                <w:rFonts w:ascii="Montserrat" w:hAnsi="Montserrat" w:cs="Arial"/>
                <w:sz w:val="16"/>
                <w:szCs w:val="16"/>
              </w:rPr>
            </w:pPr>
          </w:p>
        </w:tc>
        <w:tc>
          <w:tcPr>
            <w:tcW w:w="900" w:type="dxa"/>
            <w:shd w:val="clear" w:color="auto" w:fill="auto"/>
          </w:tcPr>
          <w:p w:rsidR="00285C0E" w:rsidRPr="008F542F" w:rsidRDefault="00285C0E" w:rsidP="00EC0B87">
            <w:pPr>
              <w:jc w:val="both"/>
              <w:rPr>
                <w:rFonts w:ascii="Montserrat" w:hAnsi="Montserrat" w:cs="Arial"/>
                <w:sz w:val="16"/>
                <w:szCs w:val="16"/>
              </w:rPr>
            </w:pPr>
          </w:p>
        </w:tc>
      </w:tr>
      <w:tr w:rsidR="007D23CB" w:rsidRPr="008F542F" w:rsidTr="007D23CB">
        <w:trPr>
          <w:tblCellSpacing w:w="20" w:type="dxa"/>
          <w:jc w:val="center"/>
        </w:trPr>
        <w:tc>
          <w:tcPr>
            <w:tcW w:w="853" w:type="dxa"/>
            <w:shd w:val="clear" w:color="auto" w:fill="auto"/>
            <w:vAlign w:val="center"/>
          </w:tcPr>
          <w:p w:rsidR="007D23CB" w:rsidRPr="008F542F" w:rsidRDefault="007D23CB" w:rsidP="00832F5C">
            <w:pPr>
              <w:rPr>
                <w:rFonts w:ascii="Montserrat" w:hAnsi="Montserrat" w:cs="Arial"/>
                <w:color w:val="595959" w:themeColor="text1" w:themeTint="A6"/>
                <w:sz w:val="16"/>
                <w:szCs w:val="16"/>
                <w:lang w:eastAsia="es-MX"/>
              </w:rPr>
            </w:pPr>
            <w:r>
              <w:rPr>
                <w:rFonts w:ascii="Montserrat" w:hAnsi="Montserrat" w:cs="Arial"/>
                <w:color w:val="595959" w:themeColor="text1" w:themeTint="A6"/>
                <w:sz w:val="16"/>
                <w:szCs w:val="16"/>
                <w:lang w:eastAsia="es-MX"/>
              </w:rPr>
              <w:t>1.1.1</w:t>
            </w:r>
          </w:p>
        </w:tc>
        <w:tc>
          <w:tcPr>
            <w:tcW w:w="7674" w:type="dxa"/>
            <w:shd w:val="clear" w:color="auto" w:fill="auto"/>
          </w:tcPr>
          <w:p w:rsidR="007D23CB" w:rsidRDefault="007D23CB" w:rsidP="007D23CB">
            <w:r>
              <w:rPr>
                <w:rFonts w:ascii="Montserrat" w:hAnsi="Montserrat" w:cs="Times New Roman (Cuerpo en alfa"/>
                <w:b/>
                <w:color w:val="595959" w:themeColor="text1" w:themeTint="A6"/>
                <w:sz w:val="16"/>
                <w:szCs w:val="16"/>
              </w:rPr>
              <w:t>A</w:t>
            </w:r>
            <w:r w:rsidRPr="00EE7DAD">
              <w:rPr>
                <w:rFonts w:ascii="Montserrat" w:hAnsi="Montserrat" w:cs="Times New Roman (Cuerpo en alfa"/>
                <w:b/>
                <w:color w:val="595959" w:themeColor="text1" w:themeTint="A6"/>
                <w:sz w:val="16"/>
                <w:szCs w:val="16"/>
              </w:rPr>
              <w:t>.1 Características Técnicas</w:t>
            </w:r>
          </w:p>
          <w:p w:rsidR="007D23CB" w:rsidRPr="007D23CB" w:rsidRDefault="007E6E69" w:rsidP="007E6E69">
            <w:pPr>
              <w:ind w:left="0" w:right="49" w:firstLine="0"/>
              <w:jc w:val="both"/>
            </w:pPr>
            <w:r w:rsidRPr="00875040">
              <w:rPr>
                <w:rFonts w:ascii="Montserrat" w:hAnsi="Montserrat" w:cs="Times New Roman (Cuerpo en alfa"/>
                <w:color w:val="595959" w:themeColor="text1" w:themeTint="A6"/>
                <w:sz w:val="16"/>
                <w:szCs w:val="16"/>
              </w:rPr>
              <w:t>El licitante deberá acreditar que cumple con todos y cada uno de los requisitos señalados en las especificaciones técnicas del Anexo 1 “Especificaciones Técnicas”, ficha técnica o catalogo original y certificaciones UL (</w:t>
            </w:r>
            <w:proofErr w:type="spellStart"/>
            <w:r w:rsidRPr="00875040">
              <w:rPr>
                <w:rFonts w:ascii="Montserrat" w:hAnsi="Montserrat" w:cs="Times New Roman (Cuerpo en alfa"/>
                <w:color w:val="595959" w:themeColor="text1" w:themeTint="A6"/>
                <w:sz w:val="16"/>
                <w:szCs w:val="16"/>
              </w:rPr>
              <w:t>Underwriters</w:t>
            </w:r>
            <w:proofErr w:type="spellEnd"/>
            <w:r w:rsidRPr="00875040">
              <w:rPr>
                <w:rFonts w:ascii="Montserrat" w:hAnsi="Montserrat" w:cs="Times New Roman (Cuerpo en alfa"/>
                <w:color w:val="595959" w:themeColor="text1" w:themeTint="A6"/>
                <w:sz w:val="16"/>
                <w:szCs w:val="16"/>
              </w:rPr>
              <w:t xml:space="preserve"> </w:t>
            </w:r>
            <w:proofErr w:type="spellStart"/>
            <w:r w:rsidRPr="00875040">
              <w:rPr>
                <w:rFonts w:ascii="Montserrat" w:hAnsi="Montserrat" w:cs="Times New Roman (Cuerpo en alfa"/>
                <w:color w:val="595959" w:themeColor="text1" w:themeTint="A6"/>
                <w:sz w:val="16"/>
                <w:szCs w:val="16"/>
              </w:rPr>
              <w:t>Laboratories</w:t>
            </w:r>
            <w:proofErr w:type="spellEnd"/>
            <w:r w:rsidRPr="00875040">
              <w:rPr>
                <w:rFonts w:ascii="Montserrat" w:hAnsi="Montserrat" w:cs="Times New Roman (Cuerpo en alfa"/>
                <w:color w:val="595959" w:themeColor="text1" w:themeTint="A6"/>
                <w:sz w:val="16"/>
                <w:szCs w:val="16"/>
              </w:rPr>
              <w:t>).</w:t>
            </w:r>
          </w:p>
        </w:tc>
        <w:tc>
          <w:tcPr>
            <w:tcW w:w="839" w:type="dxa"/>
            <w:shd w:val="clear" w:color="auto" w:fill="auto"/>
          </w:tcPr>
          <w:p w:rsidR="007D23CB" w:rsidRPr="008F542F" w:rsidRDefault="007D23CB" w:rsidP="00EC0B87">
            <w:pPr>
              <w:jc w:val="both"/>
              <w:rPr>
                <w:rFonts w:ascii="Montserrat" w:hAnsi="Montserrat" w:cs="Arial"/>
                <w:sz w:val="16"/>
                <w:szCs w:val="16"/>
              </w:rPr>
            </w:pPr>
          </w:p>
        </w:tc>
        <w:tc>
          <w:tcPr>
            <w:tcW w:w="900" w:type="dxa"/>
            <w:shd w:val="clear" w:color="auto" w:fill="auto"/>
          </w:tcPr>
          <w:p w:rsidR="007D23CB" w:rsidRPr="008F542F" w:rsidRDefault="007D23CB" w:rsidP="00EC0B87">
            <w:pPr>
              <w:jc w:val="both"/>
              <w:rPr>
                <w:rFonts w:ascii="Montserrat" w:hAnsi="Montserrat" w:cs="Arial"/>
                <w:sz w:val="16"/>
                <w:szCs w:val="16"/>
              </w:rPr>
            </w:pPr>
          </w:p>
        </w:tc>
      </w:tr>
      <w:tr w:rsidR="007D23CB" w:rsidRPr="008F542F" w:rsidTr="007D23CB">
        <w:trPr>
          <w:tblCellSpacing w:w="20" w:type="dxa"/>
          <w:jc w:val="center"/>
        </w:trPr>
        <w:tc>
          <w:tcPr>
            <w:tcW w:w="853" w:type="dxa"/>
            <w:shd w:val="clear" w:color="auto" w:fill="auto"/>
            <w:vAlign w:val="center"/>
          </w:tcPr>
          <w:p w:rsidR="007D23CB" w:rsidRPr="008F542F" w:rsidRDefault="007D23CB" w:rsidP="00832F5C">
            <w:pPr>
              <w:rPr>
                <w:rFonts w:ascii="Montserrat" w:hAnsi="Montserrat" w:cs="Arial"/>
                <w:color w:val="595959" w:themeColor="text1" w:themeTint="A6"/>
                <w:sz w:val="16"/>
                <w:szCs w:val="16"/>
                <w:lang w:eastAsia="es-MX"/>
              </w:rPr>
            </w:pPr>
            <w:r>
              <w:rPr>
                <w:rFonts w:ascii="Montserrat" w:hAnsi="Montserrat" w:cs="Arial"/>
                <w:color w:val="595959" w:themeColor="text1" w:themeTint="A6"/>
                <w:sz w:val="16"/>
                <w:szCs w:val="16"/>
                <w:lang w:eastAsia="es-MX"/>
              </w:rPr>
              <w:t>1.1.2</w:t>
            </w:r>
          </w:p>
        </w:tc>
        <w:tc>
          <w:tcPr>
            <w:tcW w:w="7674" w:type="dxa"/>
            <w:shd w:val="clear" w:color="auto" w:fill="auto"/>
          </w:tcPr>
          <w:p w:rsidR="007D23CB" w:rsidRDefault="007D23CB" w:rsidP="007D23CB">
            <w:r w:rsidRPr="00EE7DAD">
              <w:rPr>
                <w:rFonts w:ascii="Montserrat" w:hAnsi="Montserrat" w:cs="Times New Roman (Cuerpo en alfa"/>
                <w:b/>
                <w:color w:val="595959" w:themeColor="text1" w:themeTint="A6"/>
                <w:sz w:val="16"/>
                <w:szCs w:val="16"/>
              </w:rPr>
              <w:t>A.2 Contenido Nacional</w:t>
            </w:r>
          </w:p>
          <w:p w:rsidR="007D23CB" w:rsidRPr="007D23CB" w:rsidRDefault="007E6E69" w:rsidP="007E6E69">
            <w:pPr>
              <w:ind w:left="0" w:firstLine="0"/>
            </w:pPr>
            <w:r w:rsidRPr="00EE7DAD">
              <w:rPr>
                <w:rFonts w:ascii="Montserrat" w:hAnsi="Montserrat" w:cs="Times New Roman (Cuerpo en alfa"/>
                <w:color w:val="595959" w:themeColor="text1" w:themeTint="A6"/>
                <w:sz w:val="16"/>
                <w:szCs w:val="16"/>
              </w:rPr>
              <w:t xml:space="preserve">Los licitantes que acrediten que el bien a adquirir será producido en el país y cuenta, por lo menos, con un sesenta y cinco por ciento de contenido nacional, el que se determinará tomando en cuenta la mano de obra, insumos del bien y demás aspectos </w:t>
            </w:r>
            <w:r w:rsidRPr="00E44134">
              <w:rPr>
                <w:rFonts w:ascii="Montserrat" w:hAnsi="Montserrat" w:cs="Times New Roman (Cuerpo en alfa"/>
                <w:color w:val="595959" w:themeColor="text1" w:themeTint="A6"/>
                <w:sz w:val="16"/>
                <w:szCs w:val="16"/>
              </w:rPr>
              <w:t>que determine la Secretaria de Economía</w:t>
            </w:r>
            <w:r w:rsidRPr="00D37FD0">
              <w:rPr>
                <w:rFonts w:ascii="Montserrat" w:hAnsi="Montserrat" w:cs="Times New Roman (Cuerpo en alfa"/>
                <w:color w:val="595959" w:themeColor="text1" w:themeTint="A6"/>
                <w:sz w:val="16"/>
                <w:szCs w:val="16"/>
              </w:rPr>
              <w:t xml:space="preserve"> en términos de las</w:t>
            </w:r>
            <w:r w:rsidRPr="00E44134">
              <w:rPr>
                <w:rFonts w:ascii="Montserrat" w:hAnsi="Montserrat" w:cs="Times New Roman (Cuerpo en alfa"/>
                <w:color w:val="595959" w:themeColor="text1" w:themeTint="A6"/>
                <w:sz w:val="16"/>
                <w:szCs w:val="16"/>
              </w:rPr>
              <w:t xml:space="preserve"> </w:t>
            </w:r>
            <w:r w:rsidRPr="00875040">
              <w:rPr>
                <w:rFonts w:ascii="Montserrat" w:hAnsi="Montserrat" w:cs="Times New Roman (Cuerpo en alfa"/>
                <w:color w:val="595959" w:themeColor="text1" w:themeTint="A6"/>
                <w:sz w:val="16"/>
                <w:szCs w:val="16"/>
              </w:rPr>
              <w:t>“Reglas para la celebración de licitaciones públicas internacionales bajo la cobertura de tratados de libre comercio suscritos por los Estados Unidos Mexicanos, (Presentar el anexo de la convocatoria que corresponda).</w:t>
            </w:r>
            <w:r w:rsidRPr="00E44134">
              <w:rPr>
                <w:rFonts w:ascii="Montserrat" w:hAnsi="Montserrat" w:cs="Times New Roman (Cuerpo en alfa"/>
                <w:color w:val="595959" w:themeColor="text1" w:themeTint="A6"/>
                <w:sz w:val="16"/>
                <w:szCs w:val="16"/>
              </w:rPr>
              <w:t xml:space="preserve"> Para el caso</w:t>
            </w:r>
            <w:r w:rsidRPr="00EE7DAD">
              <w:rPr>
                <w:rFonts w:ascii="Montserrat" w:hAnsi="Montserrat" w:cs="Times New Roman (Cuerpo en alfa"/>
                <w:color w:val="595959" w:themeColor="text1" w:themeTint="A6"/>
                <w:sz w:val="16"/>
                <w:szCs w:val="16"/>
              </w:rPr>
              <w:t xml:space="preserve"> de aquellos bienes a los que no aplique el contenido nacional bajo las especificaciones aquí señaladas, deberán presentar una carta en formato libre en la que acrediten el origen del bien. Avalada por el fabricante o distribuidor autorizado a nombre del licitante que participe.</w:t>
            </w:r>
          </w:p>
        </w:tc>
        <w:tc>
          <w:tcPr>
            <w:tcW w:w="839" w:type="dxa"/>
            <w:shd w:val="clear" w:color="auto" w:fill="auto"/>
          </w:tcPr>
          <w:p w:rsidR="007D23CB" w:rsidRPr="008F542F" w:rsidRDefault="007D23CB" w:rsidP="00EC0B87">
            <w:pPr>
              <w:jc w:val="both"/>
              <w:rPr>
                <w:rFonts w:ascii="Montserrat" w:hAnsi="Montserrat" w:cs="Arial"/>
                <w:sz w:val="16"/>
                <w:szCs w:val="16"/>
              </w:rPr>
            </w:pPr>
          </w:p>
        </w:tc>
        <w:tc>
          <w:tcPr>
            <w:tcW w:w="900" w:type="dxa"/>
            <w:shd w:val="clear" w:color="auto" w:fill="auto"/>
          </w:tcPr>
          <w:p w:rsidR="007D23CB" w:rsidRPr="008F542F" w:rsidRDefault="007D23CB" w:rsidP="00EC0B87">
            <w:pPr>
              <w:jc w:val="both"/>
              <w:rPr>
                <w:rFonts w:ascii="Montserrat" w:hAnsi="Montserrat" w:cs="Arial"/>
                <w:sz w:val="16"/>
                <w:szCs w:val="16"/>
              </w:rPr>
            </w:pPr>
          </w:p>
        </w:tc>
      </w:tr>
      <w:tr w:rsidR="007D23CB" w:rsidRPr="008F542F" w:rsidTr="007D23CB">
        <w:trPr>
          <w:tblCellSpacing w:w="20" w:type="dxa"/>
          <w:jc w:val="center"/>
        </w:trPr>
        <w:tc>
          <w:tcPr>
            <w:tcW w:w="853" w:type="dxa"/>
            <w:shd w:val="clear" w:color="auto" w:fill="auto"/>
            <w:vAlign w:val="center"/>
          </w:tcPr>
          <w:p w:rsidR="007D23CB" w:rsidRPr="008F542F" w:rsidRDefault="007D23CB" w:rsidP="00832F5C">
            <w:pPr>
              <w:rPr>
                <w:rFonts w:ascii="Montserrat" w:hAnsi="Montserrat" w:cs="Arial"/>
                <w:color w:val="595959" w:themeColor="text1" w:themeTint="A6"/>
                <w:sz w:val="16"/>
                <w:szCs w:val="16"/>
                <w:lang w:eastAsia="es-MX"/>
              </w:rPr>
            </w:pPr>
            <w:r>
              <w:rPr>
                <w:rFonts w:ascii="Montserrat" w:hAnsi="Montserrat" w:cs="Arial"/>
                <w:color w:val="595959" w:themeColor="text1" w:themeTint="A6"/>
                <w:sz w:val="16"/>
                <w:szCs w:val="16"/>
                <w:lang w:eastAsia="es-MX"/>
              </w:rPr>
              <w:t>1.13</w:t>
            </w:r>
          </w:p>
        </w:tc>
        <w:tc>
          <w:tcPr>
            <w:tcW w:w="7674" w:type="dxa"/>
            <w:shd w:val="clear" w:color="auto" w:fill="auto"/>
          </w:tcPr>
          <w:p w:rsidR="007D23CB" w:rsidRDefault="007D23CB" w:rsidP="007D23CB">
            <w:r w:rsidRPr="00EE7DAD">
              <w:rPr>
                <w:rFonts w:ascii="Montserrat" w:hAnsi="Montserrat" w:cs="Times New Roman (Cuerpo en alfa"/>
                <w:b/>
                <w:color w:val="595959" w:themeColor="text1" w:themeTint="A6"/>
                <w:sz w:val="16"/>
                <w:szCs w:val="16"/>
              </w:rPr>
              <w:t>A.3 Durabilidad o vida útil del bien</w:t>
            </w:r>
          </w:p>
          <w:p w:rsidR="007D23CB" w:rsidRPr="007D23CB" w:rsidRDefault="007E6E69" w:rsidP="007D23CB">
            <w:pPr>
              <w:ind w:left="0" w:firstLine="0"/>
              <w:jc w:val="both"/>
            </w:pPr>
            <w:r w:rsidRPr="00EE7DAD">
              <w:rPr>
                <w:rFonts w:ascii="Montserrat" w:hAnsi="Montserrat" w:cs="Times New Roman (Cuerpo en alfa"/>
                <w:color w:val="595959" w:themeColor="text1" w:themeTint="A6"/>
                <w:sz w:val="16"/>
                <w:szCs w:val="16"/>
              </w:rPr>
              <w:t xml:space="preserve">El licitante presentará un escrito en donde manifieste que, en caso de resultar con </w:t>
            </w:r>
            <w:r w:rsidRPr="00EE7DAD">
              <w:rPr>
                <w:rFonts w:ascii="Montserrat" w:hAnsi="Montserrat" w:cs="Times New Roman (Cuerpo en alfa"/>
                <w:color w:val="595959" w:themeColor="text1" w:themeTint="A6"/>
                <w:sz w:val="16"/>
                <w:szCs w:val="16"/>
              </w:rPr>
              <w:lastRenderedPageBreak/>
              <w:t>adjudicación, garantiza los bienes que oferta respecto a la durabilidad de los mismos en su manufactura cuando menos por el periodo de vigencia de la  garantía solicitado en el Anexo 1 “Especificaciones Técnicas” objeto del presente procedimiento de contratación, así como las constancias o pruebas documentales sobre la durabilidad del bien.</w:t>
            </w:r>
          </w:p>
        </w:tc>
        <w:tc>
          <w:tcPr>
            <w:tcW w:w="839" w:type="dxa"/>
            <w:shd w:val="clear" w:color="auto" w:fill="auto"/>
          </w:tcPr>
          <w:p w:rsidR="007D23CB" w:rsidRPr="008F542F" w:rsidRDefault="007D23CB" w:rsidP="00EC0B87">
            <w:pPr>
              <w:jc w:val="both"/>
              <w:rPr>
                <w:rFonts w:ascii="Montserrat" w:hAnsi="Montserrat" w:cs="Arial"/>
                <w:sz w:val="16"/>
                <w:szCs w:val="16"/>
              </w:rPr>
            </w:pPr>
          </w:p>
        </w:tc>
        <w:tc>
          <w:tcPr>
            <w:tcW w:w="900" w:type="dxa"/>
            <w:shd w:val="clear" w:color="auto" w:fill="auto"/>
          </w:tcPr>
          <w:p w:rsidR="007D23CB" w:rsidRPr="008F542F" w:rsidRDefault="007D23CB" w:rsidP="00EC0B87">
            <w:pPr>
              <w:jc w:val="both"/>
              <w:rPr>
                <w:rFonts w:ascii="Montserrat" w:hAnsi="Montserrat" w:cs="Arial"/>
                <w:sz w:val="16"/>
                <w:szCs w:val="16"/>
              </w:rPr>
            </w:pPr>
          </w:p>
        </w:tc>
      </w:tr>
      <w:tr w:rsidR="007D23CB" w:rsidRPr="008F542F" w:rsidTr="007D23CB">
        <w:trPr>
          <w:tblCellSpacing w:w="20" w:type="dxa"/>
          <w:jc w:val="center"/>
        </w:trPr>
        <w:tc>
          <w:tcPr>
            <w:tcW w:w="853" w:type="dxa"/>
            <w:shd w:val="clear" w:color="auto" w:fill="auto"/>
            <w:vAlign w:val="center"/>
          </w:tcPr>
          <w:p w:rsidR="007D23CB" w:rsidRPr="008F542F" w:rsidRDefault="007D23CB" w:rsidP="00832F5C">
            <w:pPr>
              <w:rPr>
                <w:rFonts w:ascii="Montserrat" w:hAnsi="Montserrat" w:cs="Arial"/>
                <w:color w:val="595959" w:themeColor="text1" w:themeTint="A6"/>
                <w:sz w:val="16"/>
                <w:szCs w:val="16"/>
                <w:lang w:eastAsia="es-MX"/>
              </w:rPr>
            </w:pPr>
            <w:r>
              <w:rPr>
                <w:rFonts w:ascii="Montserrat" w:hAnsi="Montserrat" w:cs="Arial"/>
                <w:color w:val="595959" w:themeColor="text1" w:themeTint="A6"/>
                <w:sz w:val="16"/>
                <w:szCs w:val="16"/>
                <w:lang w:eastAsia="es-MX"/>
              </w:rPr>
              <w:lastRenderedPageBreak/>
              <w:t>1.1.4</w:t>
            </w:r>
          </w:p>
        </w:tc>
        <w:tc>
          <w:tcPr>
            <w:tcW w:w="7674" w:type="dxa"/>
            <w:shd w:val="clear" w:color="auto" w:fill="auto"/>
          </w:tcPr>
          <w:p w:rsidR="007D23CB" w:rsidRDefault="007D23CB" w:rsidP="007D23CB">
            <w:pPr>
              <w:rPr>
                <w:rFonts w:ascii="Montserrat" w:hAnsi="Montserrat" w:cs="Times New Roman (Cuerpo en alfa"/>
                <w:b/>
                <w:color w:val="595959" w:themeColor="text1" w:themeTint="A6"/>
                <w:sz w:val="16"/>
                <w:szCs w:val="16"/>
              </w:rPr>
            </w:pPr>
            <w:r w:rsidRPr="00EE7DAD">
              <w:rPr>
                <w:rFonts w:ascii="Montserrat" w:hAnsi="Montserrat" w:cs="Times New Roman (Cuerpo en alfa"/>
                <w:b/>
                <w:color w:val="595959" w:themeColor="text1" w:themeTint="A6"/>
                <w:sz w:val="16"/>
                <w:szCs w:val="16"/>
              </w:rPr>
              <w:t>B. 1.1 Recursos Económicos</w:t>
            </w:r>
          </w:p>
          <w:p w:rsidR="007D23CB" w:rsidRPr="007D23CB" w:rsidRDefault="007E6E69" w:rsidP="007E6E69">
            <w:pPr>
              <w:ind w:left="0" w:firstLine="0"/>
            </w:pPr>
            <w:r w:rsidRPr="00EE7DAD">
              <w:rPr>
                <w:rFonts w:ascii="Montserrat" w:hAnsi="Montserrat" w:cs="Times New Roman (Cuerpo en alfa"/>
                <w:color w:val="595959" w:themeColor="text1" w:themeTint="A6"/>
                <w:sz w:val="16"/>
                <w:szCs w:val="16"/>
              </w:rPr>
              <w:t>El licitante deberá demostrar que sus ingresos son equivalentes cuando menos al 20% veinte por ciento del monto total de su oferta, deberá acreditarlo con su declaración fiscal anual 202</w:t>
            </w:r>
            <w:r>
              <w:rPr>
                <w:rFonts w:ascii="Montserrat" w:hAnsi="Montserrat" w:cs="Times New Roman (Cuerpo en alfa"/>
                <w:color w:val="595959" w:themeColor="text1" w:themeTint="A6"/>
                <w:sz w:val="16"/>
                <w:szCs w:val="16"/>
              </w:rPr>
              <w:t>1</w:t>
            </w:r>
            <w:r w:rsidRPr="00EE7DAD">
              <w:rPr>
                <w:rFonts w:ascii="Montserrat" w:hAnsi="Montserrat" w:cs="Times New Roman (Cuerpo en alfa"/>
                <w:color w:val="595959" w:themeColor="text1" w:themeTint="A6"/>
                <w:sz w:val="16"/>
                <w:szCs w:val="16"/>
              </w:rPr>
              <w:t xml:space="preserve">  del impuesto sobre la renta presentadas por el licitante ante el SAT.</w:t>
            </w:r>
          </w:p>
        </w:tc>
        <w:tc>
          <w:tcPr>
            <w:tcW w:w="839" w:type="dxa"/>
            <w:shd w:val="clear" w:color="auto" w:fill="auto"/>
          </w:tcPr>
          <w:p w:rsidR="007D23CB" w:rsidRPr="008F542F" w:rsidRDefault="007D23CB" w:rsidP="00EC0B87">
            <w:pPr>
              <w:jc w:val="both"/>
              <w:rPr>
                <w:rFonts w:ascii="Montserrat" w:hAnsi="Montserrat" w:cs="Arial"/>
                <w:sz w:val="16"/>
                <w:szCs w:val="16"/>
              </w:rPr>
            </w:pPr>
          </w:p>
        </w:tc>
        <w:tc>
          <w:tcPr>
            <w:tcW w:w="900" w:type="dxa"/>
            <w:shd w:val="clear" w:color="auto" w:fill="auto"/>
          </w:tcPr>
          <w:p w:rsidR="007D23CB" w:rsidRPr="008F542F" w:rsidRDefault="007D23CB" w:rsidP="00EC0B87">
            <w:pPr>
              <w:jc w:val="both"/>
              <w:rPr>
                <w:rFonts w:ascii="Montserrat" w:hAnsi="Montserrat" w:cs="Arial"/>
                <w:sz w:val="16"/>
                <w:szCs w:val="16"/>
              </w:rPr>
            </w:pPr>
          </w:p>
        </w:tc>
      </w:tr>
      <w:tr w:rsidR="007D23CB" w:rsidRPr="008F542F" w:rsidTr="007D23CB">
        <w:trPr>
          <w:tblCellSpacing w:w="20" w:type="dxa"/>
          <w:jc w:val="center"/>
        </w:trPr>
        <w:tc>
          <w:tcPr>
            <w:tcW w:w="853" w:type="dxa"/>
            <w:shd w:val="clear" w:color="auto" w:fill="auto"/>
            <w:vAlign w:val="center"/>
          </w:tcPr>
          <w:p w:rsidR="007D23CB" w:rsidRPr="008F542F" w:rsidRDefault="007D23CB" w:rsidP="00832F5C">
            <w:pPr>
              <w:rPr>
                <w:rFonts w:ascii="Montserrat" w:hAnsi="Montserrat" w:cs="Arial"/>
                <w:color w:val="595959" w:themeColor="text1" w:themeTint="A6"/>
                <w:sz w:val="16"/>
                <w:szCs w:val="16"/>
                <w:lang w:eastAsia="es-MX"/>
              </w:rPr>
            </w:pPr>
            <w:r>
              <w:rPr>
                <w:rFonts w:ascii="Montserrat" w:hAnsi="Montserrat" w:cs="Arial"/>
                <w:color w:val="595959" w:themeColor="text1" w:themeTint="A6"/>
                <w:sz w:val="16"/>
                <w:szCs w:val="16"/>
                <w:lang w:eastAsia="es-MX"/>
              </w:rPr>
              <w:t>1.1.5</w:t>
            </w:r>
          </w:p>
        </w:tc>
        <w:tc>
          <w:tcPr>
            <w:tcW w:w="7674" w:type="dxa"/>
            <w:shd w:val="clear" w:color="auto" w:fill="auto"/>
          </w:tcPr>
          <w:p w:rsidR="007D23CB" w:rsidRDefault="007D23CB" w:rsidP="007D23CB">
            <w:pPr>
              <w:ind w:left="0" w:firstLine="0"/>
              <w:rPr>
                <w:rFonts w:ascii="Montserrat" w:hAnsi="Montserrat"/>
                <w:b/>
                <w:bCs/>
                <w:color w:val="595959" w:themeColor="text1" w:themeTint="A6"/>
                <w:sz w:val="16"/>
                <w:szCs w:val="16"/>
                <w:lang w:eastAsia="es-MX"/>
              </w:rPr>
            </w:pPr>
            <w:r w:rsidRPr="00EE7DAD">
              <w:rPr>
                <w:rFonts w:ascii="Montserrat" w:hAnsi="Montserrat" w:cs="Times New Roman (Cuerpo en alfa"/>
                <w:b/>
                <w:color w:val="595959" w:themeColor="text1" w:themeTint="A6"/>
                <w:sz w:val="16"/>
                <w:szCs w:val="16"/>
              </w:rPr>
              <w:t xml:space="preserve">B. 1.2 </w:t>
            </w:r>
            <w:r w:rsidRPr="00EE7DAD">
              <w:rPr>
                <w:rFonts w:ascii="Montserrat" w:hAnsi="Montserrat"/>
                <w:b/>
                <w:bCs/>
                <w:color w:val="595959" w:themeColor="text1" w:themeTint="A6"/>
                <w:sz w:val="16"/>
                <w:szCs w:val="16"/>
                <w:lang w:eastAsia="es-MX"/>
              </w:rPr>
              <w:t>carta original del fabricante o distribuidor autorizado a favor del licitante participante</w:t>
            </w:r>
          </w:p>
          <w:p w:rsidR="007D23CB" w:rsidRPr="007D23CB" w:rsidRDefault="007D23CB" w:rsidP="007D23CB">
            <w:pPr>
              <w:ind w:left="54" w:hanging="54"/>
              <w:jc w:val="both"/>
            </w:pPr>
            <w:r w:rsidRPr="00EE7DAD">
              <w:rPr>
                <w:rFonts w:ascii="Montserrat" w:hAnsi="Montserrat" w:cs="Times New Roman (Cuerpo en alfa"/>
                <w:color w:val="595959" w:themeColor="text1" w:themeTint="A6"/>
                <w:sz w:val="16"/>
                <w:szCs w:val="16"/>
              </w:rPr>
              <w:t>El licitante cuenta con el respaldo del fabricante o distribuidor autorizado para proporcionar la totalidad de los bienes solicitados por la convocante.</w:t>
            </w:r>
          </w:p>
        </w:tc>
        <w:tc>
          <w:tcPr>
            <w:tcW w:w="839" w:type="dxa"/>
            <w:shd w:val="clear" w:color="auto" w:fill="auto"/>
          </w:tcPr>
          <w:p w:rsidR="007D23CB" w:rsidRPr="008F542F" w:rsidRDefault="007D23CB" w:rsidP="00EC0B87">
            <w:pPr>
              <w:jc w:val="both"/>
              <w:rPr>
                <w:rFonts w:ascii="Montserrat" w:hAnsi="Montserrat" w:cs="Arial"/>
                <w:sz w:val="16"/>
                <w:szCs w:val="16"/>
              </w:rPr>
            </w:pPr>
          </w:p>
        </w:tc>
        <w:tc>
          <w:tcPr>
            <w:tcW w:w="900" w:type="dxa"/>
            <w:shd w:val="clear" w:color="auto" w:fill="auto"/>
          </w:tcPr>
          <w:p w:rsidR="007D23CB" w:rsidRPr="008F542F" w:rsidRDefault="007D23CB" w:rsidP="00EC0B87">
            <w:pPr>
              <w:jc w:val="both"/>
              <w:rPr>
                <w:rFonts w:ascii="Montserrat" w:hAnsi="Montserrat" w:cs="Arial"/>
                <w:sz w:val="16"/>
                <w:szCs w:val="16"/>
              </w:rPr>
            </w:pPr>
          </w:p>
        </w:tc>
      </w:tr>
      <w:tr w:rsidR="007D23CB" w:rsidRPr="008F542F" w:rsidTr="007D23CB">
        <w:trPr>
          <w:tblCellSpacing w:w="20" w:type="dxa"/>
          <w:jc w:val="center"/>
        </w:trPr>
        <w:tc>
          <w:tcPr>
            <w:tcW w:w="853" w:type="dxa"/>
            <w:shd w:val="clear" w:color="auto" w:fill="auto"/>
            <w:vAlign w:val="center"/>
          </w:tcPr>
          <w:p w:rsidR="007D23CB" w:rsidRPr="008F542F" w:rsidRDefault="007D23CB" w:rsidP="00832F5C">
            <w:pPr>
              <w:rPr>
                <w:rFonts w:ascii="Montserrat" w:hAnsi="Montserrat" w:cs="Arial"/>
                <w:color w:val="595959" w:themeColor="text1" w:themeTint="A6"/>
                <w:sz w:val="16"/>
                <w:szCs w:val="16"/>
                <w:lang w:eastAsia="es-MX"/>
              </w:rPr>
            </w:pPr>
            <w:r>
              <w:rPr>
                <w:rFonts w:ascii="Montserrat" w:hAnsi="Montserrat" w:cs="Arial"/>
                <w:color w:val="595959" w:themeColor="text1" w:themeTint="A6"/>
                <w:sz w:val="16"/>
                <w:szCs w:val="16"/>
                <w:lang w:eastAsia="es-MX"/>
              </w:rPr>
              <w:t>1.1.6</w:t>
            </w:r>
          </w:p>
        </w:tc>
        <w:tc>
          <w:tcPr>
            <w:tcW w:w="7674" w:type="dxa"/>
            <w:shd w:val="clear" w:color="auto" w:fill="auto"/>
          </w:tcPr>
          <w:p w:rsidR="007D23CB" w:rsidRDefault="007D23CB" w:rsidP="007D23CB">
            <w:pPr>
              <w:rPr>
                <w:rFonts w:ascii="Montserrat" w:hAnsi="Montserrat" w:cs="Times New Roman (Cuerpo en alfa"/>
                <w:b/>
                <w:color w:val="595959" w:themeColor="text1" w:themeTint="A6"/>
                <w:sz w:val="16"/>
                <w:szCs w:val="16"/>
              </w:rPr>
            </w:pPr>
            <w:r w:rsidRPr="00EE7DAD">
              <w:rPr>
                <w:rFonts w:ascii="Montserrat" w:hAnsi="Montserrat" w:cs="Times New Roman (Cuerpo en alfa"/>
                <w:b/>
                <w:color w:val="595959" w:themeColor="text1" w:themeTint="A6"/>
                <w:sz w:val="16"/>
                <w:szCs w:val="16"/>
              </w:rPr>
              <w:t>B. 2 Empleo de personal con discapacidad</w:t>
            </w:r>
          </w:p>
          <w:p w:rsidR="007D23CB" w:rsidRPr="007D23CB" w:rsidRDefault="007E6E69" w:rsidP="007D23CB">
            <w:pPr>
              <w:ind w:left="-74" w:firstLine="0"/>
            </w:pPr>
            <w:r w:rsidRPr="00EE7DAD">
              <w:rPr>
                <w:rFonts w:ascii="Montserrat" w:hAnsi="Montserrat" w:cs="Times New Roman (Cuerpo en alfa"/>
                <w:color w:val="595959" w:themeColor="text1" w:themeTint="A6"/>
                <w:sz w:val="16"/>
                <w:szCs w:val="16"/>
              </w:rPr>
              <w:t>Empleo de personal con discapacidad.- Escrito firmado mediante el cual declare bajo protesta de decir verdad que el licitante por su propio derecho o a través de su representante o apoderado legal, es una persona física con discapacidad o que es una persona moral que cuenta en su plantilla total de personal con un mínimo del 5% cinco por ciento de empleados con discapacidad, con una antigüedad mayor de 6 seis meses en el régimen obligatorio del IMSS.</w:t>
            </w:r>
          </w:p>
        </w:tc>
        <w:tc>
          <w:tcPr>
            <w:tcW w:w="839" w:type="dxa"/>
            <w:shd w:val="clear" w:color="auto" w:fill="auto"/>
          </w:tcPr>
          <w:p w:rsidR="007D23CB" w:rsidRPr="008F542F" w:rsidRDefault="007D23CB" w:rsidP="00EC0B87">
            <w:pPr>
              <w:jc w:val="both"/>
              <w:rPr>
                <w:rFonts w:ascii="Montserrat" w:hAnsi="Montserrat" w:cs="Arial"/>
                <w:sz w:val="16"/>
                <w:szCs w:val="16"/>
              </w:rPr>
            </w:pPr>
          </w:p>
        </w:tc>
        <w:tc>
          <w:tcPr>
            <w:tcW w:w="900" w:type="dxa"/>
            <w:shd w:val="clear" w:color="auto" w:fill="auto"/>
          </w:tcPr>
          <w:p w:rsidR="007D23CB" w:rsidRPr="008F542F" w:rsidRDefault="007D23CB" w:rsidP="00EC0B87">
            <w:pPr>
              <w:jc w:val="both"/>
              <w:rPr>
                <w:rFonts w:ascii="Montserrat" w:hAnsi="Montserrat" w:cs="Arial"/>
                <w:sz w:val="16"/>
                <w:szCs w:val="16"/>
              </w:rPr>
            </w:pPr>
          </w:p>
        </w:tc>
      </w:tr>
      <w:tr w:rsidR="007D23CB" w:rsidRPr="008F542F" w:rsidTr="007D23CB">
        <w:trPr>
          <w:tblCellSpacing w:w="20" w:type="dxa"/>
          <w:jc w:val="center"/>
        </w:trPr>
        <w:tc>
          <w:tcPr>
            <w:tcW w:w="853" w:type="dxa"/>
            <w:shd w:val="clear" w:color="auto" w:fill="auto"/>
            <w:vAlign w:val="center"/>
          </w:tcPr>
          <w:p w:rsidR="007D23CB" w:rsidRPr="008F542F" w:rsidRDefault="007D23CB" w:rsidP="00832F5C">
            <w:pPr>
              <w:rPr>
                <w:rFonts w:ascii="Montserrat" w:hAnsi="Montserrat" w:cs="Arial"/>
                <w:color w:val="595959" w:themeColor="text1" w:themeTint="A6"/>
                <w:sz w:val="16"/>
                <w:szCs w:val="16"/>
                <w:lang w:eastAsia="es-MX"/>
              </w:rPr>
            </w:pPr>
            <w:r>
              <w:rPr>
                <w:rFonts w:ascii="Montserrat" w:hAnsi="Montserrat" w:cs="Arial"/>
                <w:color w:val="595959" w:themeColor="text1" w:themeTint="A6"/>
                <w:sz w:val="16"/>
                <w:szCs w:val="16"/>
                <w:lang w:eastAsia="es-MX"/>
              </w:rPr>
              <w:t>1.1.7</w:t>
            </w:r>
          </w:p>
        </w:tc>
        <w:tc>
          <w:tcPr>
            <w:tcW w:w="7674" w:type="dxa"/>
            <w:shd w:val="clear" w:color="auto" w:fill="auto"/>
          </w:tcPr>
          <w:p w:rsidR="007D23CB" w:rsidRDefault="007D23CB" w:rsidP="007D23CB">
            <w:pPr>
              <w:rPr>
                <w:rFonts w:ascii="Montserrat" w:hAnsi="Montserrat" w:cs="Times New Roman (Cuerpo en alfa"/>
                <w:b/>
                <w:color w:val="595959" w:themeColor="text1" w:themeTint="A6"/>
                <w:sz w:val="16"/>
                <w:szCs w:val="16"/>
              </w:rPr>
            </w:pPr>
            <w:r w:rsidRPr="00EE7DAD">
              <w:rPr>
                <w:rFonts w:ascii="Montserrat" w:hAnsi="Montserrat" w:cs="Times New Roman (Cuerpo en alfa"/>
                <w:b/>
                <w:color w:val="595959" w:themeColor="text1" w:themeTint="A6"/>
                <w:sz w:val="16"/>
                <w:szCs w:val="16"/>
              </w:rPr>
              <w:t>B.3 MIPYMES</w:t>
            </w:r>
          </w:p>
          <w:p w:rsidR="007D23CB" w:rsidRPr="007D23CB" w:rsidRDefault="007D23CB" w:rsidP="007D23CB">
            <w:pPr>
              <w:ind w:left="0" w:firstLine="0"/>
            </w:pPr>
            <w:r w:rsidRPr="00EE7DAD">
              <w:rPr>
                <w:rFonts w:ascii="Montserrat" w:hAnsi="Montserrat" w:cs="Times New Roman (Cuerpo en alfa"/>
                <w:color w:val="595959" w:themeColor="text1" w:themeTint="A6"/>
                <w:sz w:val="16"/>
                <w:szCs w:val="16"/>
              </w:rPr>
              <w:t>El licitante acreditara ser una MIPYMES que ha producido bienes con innovación tecnológica, conforme a la constancia correspondiente emitida por el Instituto Mexicano de la Propiedad Industrial o cualquier otro organismo certificador, la cual no podrá tener una vigencia mayor a cinco años.</w:t>
            </w:r>
          </w:p>
        </w:tc>
        <w:tc>
          <w:tcPr>
            <w:tcW w:w="839" w:type="dxa"/>
            <w:shd w:val="clear" w:color="auto" w:fill="auto"/>
          </w:tcPr>
          <w:p w:rsidR="007D23CB" w:rsidRPr="008F542F" w:rsidRDefault="007D23CB" w:rsidP="00EC0B87">
            <w:pPr>
              <w:jc w:val="both"/>
              <w:rPr>
                <w:rFonts w:ascii="Montserrat" w:hAnsi="Montserrat" w:cs="Arial"/>
                <w:sz w:val="16"/>
                <w:szCs w:val="16"/>
              </w:rPr>
            </w:pPr>
          </w:p>
        </w:tc>
        <w:tc>
          <w:tcPr>
            <w:tcW w:w="900" w:type="dxa"/>
            <w:shd w:val="clear" w:color="auto" w:fill="auto"/>
          </w:tcPr>
          <w:p w:rsidR="007D23CB" w:rsidRPr="008F542F" w:rsidRDefault="007D23CB" w:rsidP="00EC0B87">
            <w:pPr>
              <w:jc w:val="both"/>
              <w:rPr>
                <w:rFonts w:ascii="Montserrat" w:hAnsi="Montserrat" w:cs="Arial"/>
                <w:sz w:val="16"/>
                <w:szCs w:val="16"/>
              </w:rPr>
            </w:pPr>
          </w:p>
        </w:tc>
      </w:tr>
      <w:tr w:rsidR="007D23CB" w:rsidRPr="008F542F" w:rsidTr="007D23CB">
        <w:trPr>
          <w:tblCellSpacing w:w="20" w:type="dxa"/>
          <w:jc w:val="center"/>
        </w:trPr>
        <w:tc>
          <w:tcPr>
            <w:tcW w:w="853" w:type="dxa"/>
            <w:shd w:val="clear" w:color="auto" w:fill="auto"/>
            <w:vAlign w:val="center"/>
          </w:tcPr>
          <w:p w:rsidR="007D23CB" w:rsidRDefault="007D23CB" w:rsidP="00832F5C">
            <w:pPr>
              <w:rPr>
                <w:rFonts w:ascii="Montserrat" w:hAnsi="Montserrat" w:cs="Arial"/>
                <w:color w:val="595959" w:themeColor="text1" w:themeTint="A6"/>
                <w:sz w:val="16"/>
                <w:szCs w:val="16"/>
                <w:lang w:eastAsia="es-MX"/>
              </w:rPr>
            </w:pPr>
            <w:r>
              <w:rPr>
                <w:rFonts w:ascii="Montserrat" w:hAnsi="Montserrat" w:cs="Arial"/>
                <w:color w:val="595959" w:themeColor="text1" w:themeTint="A6"/>
                <w:sz w:val="16"/>
                <w:szCs w:val="16"/>
                <w:lang w:eastAsia="es-MX"/>
              </w:rPr>
              <w:t>1.1.8</w:t>
            </w:r>
          </w:p>
        </w:tc>
        <w:tc>
          <w:tcPr>
            <w:tcW w:w="7674" w:type="dxa"/>
            <w:shd w:val="clear" w:color="auto" w:fill="auto"/>
          </w:tcPr>
          <w:p w:rsidR="007D23CB" w:rsidRDefault="007D23CB" w:rsidP="007D23CB">
            <w:pPr>
              <w:rPr>
                <w:rFonts w:ascii="Montserrat" w:hAnsi="Montserrat" w:cs="Times New Roman (Cuerpo en alfa"/>
                <w:b/>
                <w:color w:val="595959" w:themeColor="text1" w:themeTint="A6"/>
                <w:sz w:val="16"/>
                <w:szCs w:val="16"/>
              </w:rPr>
            </w:pPr>
            <w:r w:rsidRPr="00EE7DAD">
              <w:rPr>
                <w:rFonts w:ascii="Montserrat" w:hAnsi="Montserrat" w:cs="Times New Roman (Cuerpo en alfa"/>
                <w:b/>
                <w:color w:val="595959" w:themeColor="text1" w:themeTint="A6"/>
                <w:sz w:val="16"/>
                <w:szCs w:val="16"/>
              </w:rPr>
              <w:t>B.4 Equidad de Género</w:t>
            </w:r>
          </w:p>
          <w:p w:rsidR="007D23CB" w:rsidRPr="00EE7DAD" w:rsidRDefault="007D23CB" w:rsidP="007D23CB">
            <w:pPr>
              <w:ind w:left="0" w:firstLine="0"/>
              <w:rPr>
                <w:rFonts w:ascii="Montserrat" w:hAnsi="Montserrat" w:cs="Times New Roman (Cuerpo en alfa"/>
                <w:b/>
                <w:color w:val="595959" w:themeColor="text1" w:themeTint="A6"/>
                <w:sz w:val="16"/>
                <w:szCs w:val="16"/>
              </w:rPr>
            </w:pPr>
            <w:r w:rsidRPr="00EE7DAD">
              <w:rPr>
                <w:rFonts w:ascii="Montserrat" w:hAnsi="Montserrat" w:cs="Times New Roman (Cuerpo en alfa"/>
                <w:color w:val="595959" w:themeColor="text1" w:themeTint="A6"/>
                <w:sz w:val="16"/>
                <w:szCs w:val="16"/>
              </w:rPr>
              <w:t xml:space="preserve">Equidad de Género.- El licitante acredita que ha aplicado políticas y prácticas de igualdad de género, conforme a la certificación correspondiente emitida por las autoridades y organismos facultados para tal efecto. La no presentación de este documento no es motivo de </w:t>
            </w:r>
            <w:proofErr w:type="spellStart"/>
            <w:r w:rsidRPr="00EE7DAD">
              <w:rPr>
                <w:rFonts w:ascii="Montserrat" w:hAnsi="Montserrat" w:cs="Times New Roman (Cuerpo en alfa"/>
                <w:color w:val="595959" w:themeColor="text1" w:themeTint="A6"/>
                <w:sz w:val="16"/>
                <w:szCs w:val="16"/>
              </w:rPr>
              <w:t>desechamiento</w:t>
            </w:r>
            <w:proofErr w:type="spellEnd"/>
            <w:r w:rsidRPr="00EE7DAD">
              <w:rPr>
                <w:rFonts w:ascii="Montserrat" w:hAnsi="Montserrat" w:cs="Times New Roman (Cuerpo en alfa"/>
                <w:color w:val="595959" w:themeColor="text1" w:themeTint="A6"/>
                <w:sz w:val="16"/>
                <w:szCs w:val="16"/>
              </w:rPr>
              <w:t xml:space="preserve"> de la proposición.</w:t>
            </w:r>
          </w:p>
        </w:tc>
        <w:tc>
          <w:tcPr>
            <w:tcW w:w="839" w:type="dxa"/>
            <w:shd w:val="clear" w:color="auto" w:fill="auto"/>
          </w:tcPr>
          <w:p w:rsidR="007D23CB" w:rsidRPr="008F542F" w:rsidRDefault="007D23CB" w:rsidP="00EC0B87">
            <w:pPr>
              <w:jc w:val="both"/>
              <w:rPr>
                <w:rFonts w:ascii="Montserrat" w:hAnsi="Montserrat" w:cs="Arial"/>
                <w:sz w:val="16"/>
                <w:szCs w:val="16"/>
              </w:rPr>
            </w:pPr>
          </w:p>
        </w:tc>
        <w:tc>
          <w:tcPr>
            <w:tcW w:w="900" w:type="dxa"/>
            <w:shd w:val="clear" w:color="auto" w:fill="auto"/>
          </w:tcPr>
          <w:p w:rsidR="007D23CB" w:rsidRPr="008F542F" w:rsidRDefault="007D23CB" w:rsidP="00EC0B87">
            <w:pPr>
              <w:jc w:val="both"/>
              <w:rPr>
                <w:rFonts w:ascii="Montserrat" w:hAnsi="Montserrat" w:cs="Arial"/>
                <w:sz w:val="16"/>
                <w:szCs w:val="16"/>
              </w:rPr>
            </w:pPr>
          </w:p>
        </w:tc>
      </w:tr>
      <w:tr w:rsidR="007D23CB" w:rsidRPr="008F542F" w:rsidTr="007D23CB">
        <w:trPr>
          <w:tblCellSpacing w:w="20" w:type="dxa"/>
          <w:jc w:val="center"/>
        </w:trPr>
        <w:tc>
          <w:tcPr>
            <w:tcW w:w="853" w:type="dxa"/>
            <w:shd w:val="clear" w:color="auto" w:fill="auto"/>
            <w:vAlign w:val="center"/>
          </w:tcPr>
          <w:p w:rsidR="007D23CB" w:rsidRPr="008F542F" w:rsidRDefault="007D23CB" w:rsidP="00832F5C">
            <w:pPr>
              <w:rPr>
                <w:rFonts w:ascii="Montserrat" w:hAnsi="Montserrat" w:cs="Arial"/>
                <w:color w:val="595959" w:themeColor="text1" w:themeTint="A6"/>
                <w:sz w:val="16"/>
                <w:szCs w:val="16"/>
                <w:lang w:eastAsia="es-MX"/>
              </w:rPr>
            </w:pPr>
            <w:r>
              <w:rPr>
                <w:rFonts w:ascii="Montserrat" w:hAnsi="Montserrat" w:cs="Arial"/>
                <w:color w:val="595959" w:themeColor="text1" w:themeTint="A6"/>
                <w:sz w:val="16"/>
                <w:szCs w:val="16"/>
                <w:lang w:eastAsia="es-MX"/>
              </w:rPr>
              <w:t>1.1.9</w:t>
            </w:r>
          </w:p>
        </w:tc>
        <w:tc>
          <w:tcPr>
            <w:tcW w:w="7674" w:type="dxa"/>
            <w:shd w:val="clear" w:color="auto" w:fill="auto"/>
          </w:tcPr>
          <w:p w:rsidR="007D23CB" w:rsidRDefault="007D23CB" w:rsidP="007D23CB">
            <w:r w:rsidRPr="00EE7DAD">
              <w:rPr>
                <w:rFonts w:ascii="Montserrat" w:hAnsi="Montserrat" w:cs="Times New Roman (Cuerpo en alfa"/>
                <w:b/>
                <w:color w:val="595959" w:themeColor="text1" w:themeTint="A6"/>
                <w:sz w:val="16"/>
                <w:szCs w:val="16"/>
              </w:rPr>
              <w:t>C.1 Experiencia</w:t>
            </w:r>
          </w:p>
          <w:p w:rsidR="007D23CB" w:rsidRPr="007D23CB" w:rsidRDefault="007E6E69" w:rsidP="007D23CB">
            <w:pPr>
              <w:ind w:left="0" w:firstLine="0"/>
            </w:pPr>
            <w:r w:rsidRPr="00EE7DAD">
              <w:rPr>
                <w:rFonts w:ascii="Montserrat" w:hAnsi="Montserrat" w:cs="Times New Roman (Cuerpo en alfa"/>
                <w:color w:val="595959" w:themeColor="text1" w:themeTint="A6"/>
                <w:sz w:val="16"/>
                <w:szCs w:val="16"/>
              </w:rPr>
              <w:t xml:space="preserve">Experiencia.- El licitante deberá acreditar contar con una experiencia mínima de 2 años y máxima de 9 años en el suministro de bienes de la misma naturaleza de la partida, para lo cual deberá presentar un 1 contrato, pedido, convenio u orden de compra por año, </w:t>
            </w:r>
            <w:r>
              <w:rPr>
                <w:rFonts w:ascii="Montserrat" w:hAnsi="Montserrat" w:cs="Times New Roman (Cuerpo en alfa"/>
                <w:color w:val="595959" w:themeColor="text1" w:themeTint="A6"/>
                <w:sz w:val="16"/>
                <w:szCs w:val="16"/>
              </w:rPr>
              <w:t xml:space="preserve">completo con todos sus anexos, </w:t>
            </w:r>
            <w:r w:rsidRPr="00EE7DAD">
              <w:rPr>
                <w:rFonts w:ascii="Montserrat" w:hAnsi="Montserrat" w:cs="Times New Roman (Cuerpo en alfa"/>
                <w:color w:val="595959" w:themeColor="text1" w:themeTint="A6"/>
                <w:sz w:val="16"/>
                <w:szCs w:val="16"/>
              </w:rPr>
              <w:t>que haya suscrito o tenga adjudicado con anterioridad a la fecha de la convocatoria. (En caso de contrato plurianual, bastara con presentar un contrato para acreditar la experiencia de los años señalados en el mismo).</w:t>
            </w:r>
          </w:p>
        </w:tc>
        <w:tc>
          <w:tcPr>
            <w:tcW w:w="839" w:type="dxa"/>
            <w:shd w:val="clear" w:color="auto" w:fill="auto"/>
          </w:tcPr>
          <w:p w:rsidR="007D23CB" w:rsidRPr="008F542F" w:rsidRDefault="007D23CB" w:rsidP="00EC0B87">
            <w:pPr>
              <w:jc w:val="both"/>
              <w:rPr>
                <w:rFonts w:ascii="Montserrat" w:hAnsi="Montserrat" w:cs="Arial"/>
                <w:sz w:val="16"/>
                <w:szCs w:val="16"/>
              </w:rPr>
            </w:pPr>
          </w:p>
        </w:tc>
        <w:tc>
          <w:tcPr>
            <w:tcW w:w="900" w:type="dxa"/>
            <w:shd w:val="clear" w:color="auto" w:fill="auto"/>
          </w:tcPr>
          <w:p w:rsidR="007D23CB" w:rsidRPr="008F542F" w:rsidRDefault="007D23CB" w:rsidP="00EC0B87">
            <w:pPr>
              <w:jc w:val="both"/>
              <w:rPr>
                <w:rFonts w:ascii="Montserrat" w:hAnsi="Montserrat" w:cs="Arial"/>
                <w:sz w:val="16"/>
                <w:szCs w:val="16"/>
              </w:rPr>
            </w:pPr>
          </w:p>
        </w:tc>
      </w:tr>
      <w:tr w:rsidR="007D23CB" w:rsidRPr="008F542F" w:rsidTr="007D23CB">
        <w:trPr>
          <w:tblCellSpacing w:w="20" w:type="dxa"/>
          <w:jc w:val="center"/>
        </w:trPr>
        <w:tc>
          <w:tcPr>
            <w:tcW w:w="853" w:type="dxa"/>
            <w:shd w:val="clear" w:color="auto" w:fill="auto"/>
            <w:vAlign w:val="center"/>
          </w:tcPr>
          <w:p w:rsidR="007D23CB" w:rsidRDefault="007D23CB" w:rsidP="00832F5C">
            <w:pPr>
              <w:rPr>
                <w:rFonts w:ascii="Montserrat" w:hAnsi="Montserrat" w:cs="Arial"/>
                <w:color w:val="595959" w:themeColor="text1" w:themeTint="A6"/>
                <w:sz w:val="16"/>
                <w:szCs w:val="16"/>
                <w:lang w:eastAsia="es-MX"/>
              </w:rPr>
            </w:pPr>
            <w:r>
              <w:rPr>
                <w:rFonts w:ascii="Montserrat" w:hAnsi="Montserrat" w:cs="Arial"/>
                <w:color w:val="595959" w:themeColor="text1" w:themeTint="A6"/>
                <w:sz w:val="16"/>
                <w:szCs w:val="16"/>
                <w:lang w:eastAsia="es-MX"/>
              </w:rPr>
              <w:t>1.1.10</w:t>
            </w:r>
          </w:p>
        </w:tc>
        <w:tc>
          <w:tcPr>
            <w:tcW w:w="7674" w:type="dxa"/>
            <w:shd w:val="clear" w:color="auto" w:fill="auto"/>
          </w:tcPr>
          <w:p w:rsidR="007D23CB" w:rsidRDefault="007D23CB" w:rsidP="007D23CB">
            <w:pPr>
              <w:rPr>
                <w:rFonts w:ascii="Montserrat" w:hAnsi="Montserrat" w:cs="Times New Roman (Cuerpo en alfa"/>
                <w:b/>
                <w:color w:val="595959" w:themeColor="text1" w:themeTint="A6"/>
                <w:sz w:val="16"/>
                <w:szCs w:val="18"/>
              </w:rPr>
            </w:pPr>
            <w:r w:rsidRPr="00EE7DAD">
              <w:rPr>
                <w:rFonts w:ascii="Montserrat" w:hAnsi="Montserrat" w:cs="Times New Roman (Cuerpo en alfa"/>
                <w:b/>
                <w:color w:val="595959" w:themeColor="text1" w:themeTint="A6"/>
                <w:sz w:val="16"/>
                <w:szCs w:val="18"/>
              </w:rPr>
              <w:t>C.2 Especialidad</w:t>
            </w:r>
          </w:p>
          <w:p w:rsidR="007D23CB" w:rsidRPr="00EE7DAD" w:rsidRDefault="007E6E69" w:rsidP="007D23CB">
            <w:pPr>
              <w:ind w:left="0" w:firstLine="0"/>
              <w:rPr>
                <w:rFonts w:ascii="Montserrat" w:hAnsi="Montserrat" w:cs="Times New Roman (Cuerpo en alfa"/>
                <w:b/>
                <w:color w:val="595959" w:themeColor="text1" w:themeTint="A6"/>
                <w:sz w:val="16"/>
                <w:szCs w:val="16"/>
              </w:rPr>
            </w:pPr>
            <w:r w:rsidRPr="00EE7DAD">
              <w:rPr>
                <w:rFonts w:ascii="Montserrat" w:hAnsi="Montserrat" w:cs="Times New Roman (Cuerpo en alfa"/>
                <w:color w:val="595959" w:themeColor="text1" w:themeTint="A6"/>
                <w:sz w:val="16"/>
                <w:szCs w:val="18"/>
              </w:rPr>
              <w:t>El licitante deberá acreditar que ha suministrado bienes que corresponden a las características específicas y a los volúmenes y condiciones similares a los requeridos por la convocante. (Anexar contratos, pedidos, convenios u órdenes de compra que correspondan a las características y volúmenes señalados en la presente convocatoria</w:t>
            </w:r>
            <w:r>
              <w:rPr>
                <w:rFonts w:ascii="Montserrat" w:hAnsi="Montserrat" w:cs="Times New Roman (Cuerpo en alfa"/>
                <w:color w:val="595959" w:themeColor="text1" w:themeTint="A6"/>
                <w:sz w:val="16"/>
                <w:szCs w:val="18"/>
              </w:rPr>
              <w:t xml:space="preserve"> completos y con todos sus anexos</w:t>
            </w:r>
            <w:r w:rsidRPr="00EE7DAD">
              <w:rPr>
                <w:rFonts w:ascii="Montserrat" w:hAnsi="Montserrat" w:cs="Times New Roman (Cuerpo en alfa"/>
                <w:color w:val="595959" w:themeColor="text1" w:themeTint="A6"/>
                <w:sz w:val="16"/>
                <w:szCs w:val="18"/>
              </w:rPr>
              <w:t>, se entenderá por cantidades similares, las cantidades solicitadas por la convocante)</w:t>
            </w:r>
            <w:r>
              <w:rPr>
                <w:rFonts w:ascii="Montserrat" w:hAnsi="Montserrat" w:cs="Times New Roman (Cuerpo en alfa"/>
                <w:color w:val="595959" w:themeColor="text1" w:themeTint="A6"/>
                <w:sz w:val="16"/>
                <w:szCs w:val="18"/>
              </w:rPr>
              <w:t>.</w:t>
            </w:r>
          </w:p>
        </w:tc>
        <w:tc>
          <w:tcPr>
            <w:tcW w:w="839" w:type="dxa"/>
            <w:shd w:val="clear" w:color="auto" w:fill="auto"/>
          </w:tcPr>
          <w:p w:rsidR="007D23CB" w:rsidRPr="008F542F" w:rsidRDefault="007D23CB" w:rsidP="00EC0B87">
            <w:pPr>
              <w:jc w:val="both"/>
              <w:rPr>
                <w:rFonts w:ascii="Montserrat" w:hAnsi="Montserrat" w:cs="Arial"/>
                <w:sz w:val="16"/>
                <w:szCs w:val="16"/>
              </w:rPr>
            </w:pPr>
          </w:p>
        </w:tc>
        <w:tc>
          <w:tcPr>
            <w:tcW w:w="900" w:type="dxa"/>
            <w:shd w:val="clear" w:color="auto" w:fill="auto"/>
          </w:tcPr>
          <w:p w:rsidR="007D23CB" w:rsidRPr="008F542F" w:rsidRDefault="007D23CB" w:rsidP="00EC0B87">
            <w:pPr>
              <w:jc w:val="both"/>
              <w:rPr>
                <w:rFonts w:ascii="Montserrat" w:hAnsi="Montserrat" w:cs="Arial"/>
                <w:sz w:val="16"/>
                <w:szCs w:val="16"/>
              </w:rPr>
            </w:pPr>
          </w:p>
        </w:tc>
      </w:tr>
      <w:tr w:rsidR="007D23CB" w:rsidRPr="008F542F" w:rsidTr="007D23CB">
        <w:trPr>
          <w:tblCellSpacing w:w="20" w:type="dxa"/>
          <w:jc w:val="center"/>
        </w:trPr>
        <w:tc>
          <w:tcPr>
            <w:tcW w:w="853" w:type="dxa"/>
            <w:shd w:val="clear" w:color="auto" w:fill="auto"/>
            <w:vAlign w:val="center"/>
          </w:tcPr>
          <w:p w:rsidR="007D23CB" w:rsidRDefault="007D23CB" w:rsidP="00832F5C">
            <w:pPr>
              <w:rPr>
                <w:rFonts w:ascii="Montserrat" w:hAnsi="Montserrat" w:cs="Arial"/>
                <w:color w:val="595959" w:themeColor="text1" w:themeTint="A6"/>
                <w:sz w:val="16"/>
                <w:szCs w:val="16"/>
                <w:lang w:eastAsia="es-MX"/>
              </w:rPr>
            </w:pPr>
            <w:r>
              <w:rPr>
                <w:rFonts w:ascii="Montserrat" w:hAnsi="Montserrat" w:cs="Arial"/>
                <w:color w:val="595959" w:themeColor="text1" w:themeTint="A6"/>
                <w:sz w:val="16"/>
                <w:szCs w:val="16"/>
                <w:lang w:eastAsia="es-MX"/>
              </w:rPr>
              <w:t>1.1.11</w:t>
            </w:r>
          </w:p>
        </w:tc>
        <w:tc>
          <w:tcPr>
            <w:tcW w:w="7674" w:type="dxa"/>
            <w:shd w:val="clear" w:color="auto" w:fill="auto"/>
          </w:tcPr>
          <w:p w:rsidR="007D23CB" w:rsidRDefault="007D23CB" w:rsidP="007D23CB">
            <w:pPr>
              <w:rPr>
                <w:rFonts w:ascii="Montserrat" w:hAnsi="Montserrat" w:cs="Times New Roman (Cuerpo en alfa"/>
                <w:b/>
                <w:color w:val="595959" w:themeColor="text1" w:themeTint="A6"/>
                <w:sz w:val="16"/>
                <w:szCs w:val="18"/>
              </w:rPr>
            </w:pPr>
            <w:r w:rsidRPr="00EE7DAD">
              <w:rPr>
                <w:rFonts w:ascii="Montserrat" w:hAnsi="Montserrat" w:cs="Times New Roman (Cuerpo en alfa"/>
                <w:b/>
                <w:color w:val="595959" w:themeColor="text1" w:themeTint="A6"/>
                <w:sz w:val="16"/>
                <w:szCs w:val="18"/>
              </w:rPr>
              <w:t>D.1 Desempeño y cumplimiento de contrato</w:t>
            </w:r>
          </w:p>
          <w:p w:rsidR="007D23CB" w:rsidRPr="00EE7DAD" w:rsidRDefault="007E6E69" w:rsidP="007E6E69">
            <w:pPr>
              <w:ind w:left="0" w:firstLine="0"/>
              <w:jc w:val="both"/>
              <w:rPr>
                <w:rFonts w:ascii="Montserrat" w:hAnsi="Montserrat" w:cs="Times New Roman (Cuerpo en alfa"/>
                <w:b/>
                <w:color w:val="595959" w:themeColor="text1" w:themeTint="A6"/>
                <w:sz w:val="16"/>
                <w:szCs w:val="16"/>
              </w:rPr>
            </w:pPr>
            <w:r w:rsidRPr="00EE7DAD">
              <w:rPr>
                <w:rFonts w:ascii="Montserrat" w:hAnsi="Montserrat" w:cs="Times New Roman (Cuerpo en alfa"/>
                <w:color w:val="595959" w:themeColor="text1" w:themeTint="A6"/>
                <w:sz w:val="16"/>
                <w:szCs w:val="18"/>
              </w:rPr>
              <w:t xml:space="preserve">El licitante deberá acreditar haber cumplido oportuna y adecuadamente el total de las </w:t>
            </w:r>
            <w:r w:rsidRPr="00EE7DAD">
              <w:rPr>
                <w:rFonts w:ascii="Montserrat" w:hAnsi="Montserrat" w:cs="Times New Roman (Cuerpo en alfa"/>
                <w:color w:val="595959" w:themeColor="text1" w:themeTint="A6"/>
                <w:sz w:val="16"/>
                <w:szCs w:val="18"/>
              </w:rPr>
              <w:lastRenderedPageBreak/>
              <w:t xml:space="preserve">obligaciones de contratos, pedidos, convenios u órdenes de compra relativos a bienes con las características y en condiciones similares a las establecidas en la presente convocatoria, para acreditar este rubro los licitantes deberán presentar cuando menos 3 contratos, pedidos, convenios u órdenes de compra </w:t>
            </w:r>
            <w:r>
              <w:rPr>
                <w:rFonts w:ascii="Montserrat" w:hAnsi="Montserrat" w:cs="Times New Roman (Cuerpo en alfa"/>
                <w:color w:val="595959" w:themeColor="text1" w:themeTint="A6"/>
                <w:sz w:val="16"/>
                <w:szCs w:val="18"/>
              </w:rPr>
              <w:t>completos y con todos sus anexos</w:t>
            </w:r>
            <w:r w:rsidRPr="00EE7DAD">
              <w:rPr>
                <w:rFonts w:ascii="Montserrat" w:hAnsi="Montserrat" w:cs="Times New Roman (Cuerpo en alfa"/>
                <w:color w:val="595959" w:themeColor="text1" w:themeTint="A6"/>
                <w:sz w:val="16"/>
                <w:szCs w:val="18"/>
              </w:rPr>
              <w:t>( En caso de contrato plurianual, bastará con presentar un contrato para acreditar el desempeño y cumplimiento de los años señalados en el mismo); éstos contratos, pedidos, convenios u órdenes de comprar  deberán estar debidamente firmados por las partes con las características anteriores y concluidos a la fecha en que se lleve a cabo el acto de presentación y apertura de proposiciones, así como respecto de cada uno de ellos el documento en el que conste la cancelación de la garantía de cumplimiento correspondiente, o la manifestación expresa de la contratante sobre el cumplimiento total de las obligaciones contractuales.</w:t>
            </w:r>
          </w:p>
        </w:tc>
        <w:tc>
          <w:tcPr>
            <w:tcW w:w="839" w:type="dxa"/>
            <w:shd w:val="clear" w:color="auto" w:fill="auto"/>
          </w:tcPr>
          <w:p w:rsidR="007D23CB" w:rsidRPr="008F542F" w:rsidRDefault="007D23CB" w:rsidP="00EC0B87">
            <w:pPr>
              <w:jc w:val="both"/>
              <w:rPr>
                <w:rFonts w:ascii="Montserrat" w:hAnsi="Montserrat" w:cs="Arial"/>
                <w:sz w:val="16"/>
                <w:szCs w:val="16"/>
              </w:rPr>
            </w:pPr>
          </w:p>
        </w:tc>
        <w:tc>
          <w:tcPr>
            <w:tcW w:w="900" w:type="dxa"/>
            <w:shd w:val="clear" w:color="auto" w:fill="auto"/>
          </w:tcPr>
          <w:p w:rsidR="007D23CB" w:rsidRPr="008F542F" w:rsidRDefault="007D23CB" w:rsidP="00EC0B87">
            <w:pPr>
              <w:jc w:val="both"/>
              <w:rPr>
                <w:rFonts w:ascii="Montserrat" w:hAnsi="Montserrat" w:cs="Arial"/>
                <w:sz w:val="16"/>
                <w:szCs w:val="16"/>
              </w:rPr>
            </w:pPr>
          </w:p>
        </w:tc>
      </w:tr>
      <w:tr w:rsidR="00B129C0" w:rsidRPr="008F542F" w:rsidTr="00A66429">
        <w:trPr>
          <w:tblCellSpacing w:w="20" w:type="dxa"/>
          <w:jc w:val="center"/>
        </w:trPr>
        <w:tc>
          <w:tcPr>
            <w:tcW w:w="853" w:type="dxa"/>
            <w:vAlign w:val="center"/>
          </w:tcPr>
          <w:p w:rsidR="00B129C0" w:rsidRPr="008F542F" w:rsidRDefault="00B129C0" w:rsidP="00832F5C">
            <w:pPr>
              <w:rPr>
                <w:rFonts w:ascii="Montserrat" w:hAnsi="Montserrat" w:cs="Arial"/>
                <w:color w:val="000000"/>
                <w:sz w:val="16"/>
                <w:szCs w:val="16"/>
                <w:lang w:eastAsia="es-MX"/>
              </w:rPr>
            </w:pPr>
            <w:r w:rsidRPr="008F542F">
              <w:rPr>
                <w:rFonts w:ascii="Montserrat" w:hAnsi="Montserrat" w:cs="Arial"/>
                <w:color w:val="595959" w:themeColor="text1" w:themeTint="A6"/>
                <w:sz w:val="16"/>
                <w:szCs w:val="16"/>
                <w:lang w:eastAsia="es-MX"/>
              </w:rPr>
              <w:lastRenderedPageBreak/>
              <w:t>1.2.</w:t>
            </w:r>
          </w:p>
        </w:tc>
        <w:tc>
          <w:tcPr>
            <w:tcW w:w="7674" w:type="dxa"/>
            <w:shd w:val="clear" w:color="auto" w:fill="auto"/>
          </w:tcPr>
          <w:p w:rsidR="00B129C0" w:rsidRPr="008F542F" w:rsidRDefault="00B129C0" w:rsidP="00BB6037">
            <w:pPr>
              <w:pStyle w:val="Ttulo3"/>
              <w:shd w:val="clear" w:color="auto" w:fill="B2A1C7" w:themeFill="accent4" w:themeFillTint="99"/>
              <w:spacing w:before="0" w:after="0"/>
              <w:jc w:val="both"/>
              <w:rPr>
                <w:rFonts w:ascii="Montserrat" w:hAnsi="Montserrat"/>
                <w:sz w:val="16"/>
                <w:szCs w:val="16"/>
              </w:rPr>
            </w:pPr>
            <w:r w:rsidRPr="003F0DAF">
              <w:rPr>
                <w:rFonts w:ascii="Montserrat" w:hAnsi="Montserrat"/>
                <w:color w:val="595959" w:themeColor="text1" w:themeTint="A6"/>
                <w:sz w:val="16"/>
                <w:szCs w:val="16"/>
              </w:rPr>
              <w:t>Propuesta Económica</w:t>
            </w:r>
            <w:r w:rsidRPr="008F542F">
              <w:rPr>
                <w:rFonts w:ascii="Montserrat" w:hAnsi="Montserrat"/>
                <w:sz w:val="16"/>
                <w:szCs w:val="16"/>
              </w:rPr>
              <w:t>.</w:t>
            </w:r>
          </w:p>
          <w:p w:rsidR="00B129C0" w:rsidRPr="008F542F" w:rsidRDefault="00B129C0" w:rsidP="00BB6037">
            <w:pPr>
              <w:rPr>
                <w:rFonts w:ascii="Montserrat" w:hAnsi="Montserrat" w:cs="Arial"/>
                <w:sz w:val="16"/>
                <w:szCs w:val="16"/>
              </w:rPr>
            </w:pPr>
          </w:p>
          <w:p w:rsidR="00B129C0" w:rsidRPr="008F542F" w:rsidRDefault="00B129C0" w:rsidP="00DB2697">
            <w:pPr>
              <w:pStyle w:val="Ttulo3"/>
              <w:spacing w:before="0" w:after="0"/>
              <w:ind w:left="0" w:firstLine="0"/>
              <w:jc w:val="both"/>
              <w:rPr>
                <w:rFonts w:ascii="Montserrat" w:eastAsia="Arial Unicode MS" w:hAnsi="Montserrat"/>
                <w:b w:val="0"/>
                <w:color w:val="595959" w:themeColor="text1" w:themeTint="A6"/>
                <w:sz w:val="16"/>
                <w:szCs w:val="16"/>
              </w:rPr>
            </w:pPr>
            <w:r w:rsidRPr="008F542F">
              <w:rPr>
                <w:rFonts w:ascii="Montserrat" w:eastAsia="Arial Unicode MS" w:hAnsi="Montserrat"/>
                <w:b w:val="0"/>
                <w:color w:val="595959" w:themeColor="text1" w:themeTint="A6"/>
                <w:sz w:val="16"/>
                <w:szCs w:val="16"/>
              </w:rPr>
              <w:t xml:space="preserve">La oferta económica se deberá manifestar a través del formulario provisto para tal efecto en </w:t>
            </w:r>
            <w:proofErr w:type="spellStart"/>
            <w:r w:rsidRPr="008F542F">
              <w:rPr>
                <w:rFonts w:ascii="Montserrat" w:eastAsia="Arial Unicode MS" w:hAnsi="Montserrat"/>
                <w:b w:val="0"/>
                <w:color w:val="595959" w:themeColor="text1" w:themeTint="A6"/>
                <w:sz w:val="16"/>
                <w:szCs w:val="16"/>
              </w:rPr>
              <w:t>CompraNet</w:t>
            </w:r>
            <w:proofErr w:type="spellEnd"/>
            <w:r w:rsidRPr="008F542F">
              <w:rPr>
                <w:rFonts w:ascii="Montserrat" w:eastAsia="Arial Unicode MS" w:hAnsi="Montserrat"/>
                <w:b w:val="0"/>
                <w:color w:val="595959" w:themeColor="text1" w:themeTint="A6"/>
                <w:sz w:val="16"/>
                <w:szCs w:val="16"/>
              </w:rPr>
              <w:t xml:space="preserve"> para la presente </w:t>
            </w:r>
            <w:r w:rsidRPr="008F542F">
              <w:rPr>
                <w:rFonts w:ascii="Montserrat" w:eastAsia="Arial Unicode MS" w:hAnsi="Montserrat"/>
                <w:color w:val="595959" w:themeColor="text1" w:themeTint="A6"/>
                <w:sz w:val="16"/>
                <w:szCs w:val="16"/>
              </w:rPr>
              <w:t>Licitación</w:t>
            </w:r>
            <w:r w:rsidRPr="008F542F">
              <w:rPr>
                <w:rFonts w:ascii="Montserrat" w:eastAsia="Arial Unicode MS" w:hAnsi="Montserrat"/>
                <w:b w:val="0"/>
                <w:color w:val="595959" w:themeColor="text1" w:themeTint="A6"/>
                <w:sz w:val="16"/>
                <w:szCs w:val="16"/>
              </w:rPr>
              <w:t xml:space="preserve">; por lo que la oferta señalada en el sistema será la que la convocante tomará en cuenta para efecto de su evaluación y en su caso para adjudicación, en el supuesto de discrepancia entre lo ofertado en el sistema y cualquier otro documento incluido en la proposición, prevalecerá lo manifestado en la sección de “Propuesta Económica” de </w:t>
            </w:r>
            <w:proofErr w:type="spellStart"/>
            <w:r w:rsidRPr="008F542F">
              <w:rPr>
                <w:rFonts w:ascii="Montserrat" w:eastAsia="Arial Unicode MS" w:hAnsi="Montserrat"/>
                <w:b w:val="0"/>
                <w:color w:val="595959" w:themeColor="text1" w:themeTint="A6"/>
                <w:sz w:val="16"/>
                <w:szCs w:val="16"/>
              </w:rPr>
              <w:t>CompraNet</w:t>
            </w:r>
            <w:proofErr w:type="spellEnd"/>
            <w:r w:rsidRPr="008F542F">
              <w:rPr>
                <w:rFonts w:ascii="Montserrat" w:hAnsi="Montserrat"/>
                <w:b w:val="0"/>
                <w:color w:val="595959" w:themeColor="text1" w:themeTint="A6"/>
                <w:sz w:val="16"/>
                <w:szCs w:val="16"/>
              </w:rPr>
              <w:t>.</w:t>
            </w:r>
          </w:p>
          <w:p w:rsidR="00B129C0" w:rsidRPr="008F542F" w:rsidRDefault="00B129C0" w:rsidP="00DB2697">
            <w:pPr>
              <w:pStyle w:val="ADRParrafo"/>
              <w:ind w:left="0"/>
              <w:rPr>
                <w:rFonts w:ascii="Montserrat" w:eastAsia="Arial Unicode MS" w:hAnsi="Montserrat"/>
                <w:color w:val="595959" w:themeColor="text1" w:themeTint="A6"/>
                <w:sz w:val="16"/>
                <w:szCs w:val="16"/>
              </w:rPr>
            </w:pPr>
          </w:p>
          <w:p w:rsidR="00B129C0" w:rsidRPr="008F542F" w:rsidRDefault="00B129C0" w:rsidP="00DB2697">
            <w:pPr>
              <w:pStyle w:val="Ttulo3"/>
              <w:spacing w:before="0" w:after="0"/>
              <w:ind w:left="0" w:firstLine="0"/>
              <w:jc w:val="both"/>
              <w:rPr>
                <w:rFonts w:ascii="Montserrat" w:eastAsia="Arial Unicode MS" w:hAnsi="Montserrat"/>
                <w:b w:val="0"/>
                <w:color w:val="595959" w:themeColor="text1" w:themeTint="A6"/>
                <w:sz w:val="16"/>
                <w:szCs w:val="16"/>
              </w:rPr>
            </w:pPr>
            <w:r w:rsidRPr="008F542F">
              <w:rPr>
                <w:rFonts w:ascii="Montserrat" w:eastAsia="Arial Unicode MS" w:hAnsi="Montserrat"/>
                <w:b w:val="0"/>
                <w:color w:val="595959" w:themeColor="text1" w:themeTint="A6"/>
                <w:sz w:val="16"/>
                <w:szCs w:val="16"/>
              </w:rPr>
              <w:t xml:space="preserve">Se deberá adjuntar en </w:t>
            </w:r>
            <w:proofErr w:type="spellStart"/>
            <w:r w:rsidRPr="008F542F">
              <w:rPr>
                <w:rFonts w:ascii="Montserrat" w:eastAsia="Arial Unicode MS" w:hAnsi="Montserrat"/>
                <w:b w:val="0"/>
                <w:color w:val="595959" w:themeColor="text1" w:themeTint="A6"/>
                <w:sz w:val="16"/>
                <w:szCs w:val="16"/>
              </w:rPr>
              <w:t>CompraNet</w:t>
            </w:r>
            <w:proofErr w:type="spellEnd"/>
            <w:r w:rsidRPr="008F542F">
              <w:rPr>
                <w:rFonts w:ascii="Montserrat" w:eastAsia="Arial Unicode MS" w:hAnsi="Montserrat"/>
                <w:b w:val="0"/>
                <w:color w:val="595959" w:themeColor="text1" w:themeTint="A6"/>
                <w:sz w:val="16"/>
                <w:szCs w:val="16"/>
              </w:rPr>
              <w:t xml:space="preserve"> en el apartado de “Anexos Genéricos” de la sección de captura de la propuesta económica, un escrito </w:t>
            </w:r>
            <w:r w:rsidRPr="008F542F">
              <w:rPr>
                <w:rFonts w:ascii="Montserrat" w:hAnsi="Montserrat"/>
                <w:b w:val="0"/>
                <w:color w:val="595959" w:themeColor="text1" w:themeTint="A6"/>
                <w:sz w:val="16"/>
                <w:szCs w:val="16"/>
              </w:rPr>
              <w:t>(preferentemente en papel membretado del licitante) firmado por su propio derecho o a través de su representante o apoderado legal</w:t>
            </w:r>
            <w:r w:rsidRPr="008F542F">
              <w:rPr>
                <w:rFonts w:ascii="Montserrat" w:eastAsia="Arial Unicode MS" w:hAnsi="Montserrat"/>
                <w:b w:val="0"/>
                <w:color w:val="595959" w:themeColor="text1" w:themeTint="A6"/>
                <w:sz w:val="16"/>
                <w:szCs w:val="16"/>
              </w:rPr>
              <w:t xml:space="preserve">, mediante el cual manifieste </w:t>
            </w:r>
            <w:r w:rsidRPr="008F542F">
              <w:rPr>
                <w:rFonts w:ascii="Montserrat" w:eastAsia="Arial Unicode MS" w:hAnsi="Montserrat"/>
                <w:color w:val="595959" w:themeColor="text1" w:themeTint="A6"/>
                <w:sz w:val="16"/>
                <w:szCs w:val="16"/>
              </w:rPr>
              <w:t>bajo protesta de decir verdad</w:t>
            </w:r>
            <w:r w:rsidRPr="008F542F">
              <w:rPr>
                <w:rFonts w:ascii="Montserrat" w:eastAsia="Arial Unicode MS" w:hAnsi="Montserrat"/>
                <w:b w:val="0"/>
                <w:color w:val="595959" w:themeColor="text1" w:themeTint="A6"/>
                <w:sz w:val="16"/>
                <w:szCs w:val="16"/>
              </w:rPr>
              <w:t xml:space="preserve"> lo siguiente:</w:t>
            </w:r>
          </w:p>
          <w:p w:rsidR="00B129C0" w:rsidRPr="008F542F" w:rsidRDefault="00B129C0" w:rsidP="00DB2697">
            <w:pPr>
              <w:pStyle w:val="ADRParrafo"/>
              <w:ind w:left="0"/>
              <w:rPr>
                <w:rFonts w:ascii="Montserrat" w:eastAsia="Arial Unicode MS" w:hAnsi="Montserrat"/>
                <w:color w:val="595959" w:themeColor="text1" w:themeTint="A6"/>
                <w:sz w:val="16"/>
                <w:szCs w:val="16"/>
              </w:rPr>
            </w:pPr>
          </w:p>
          <w:p w:rsidR="00B129C0" w:rsidRPr="008F542F" w:rsidRDefault="00B129C0" w:rsidP="00192FCD">
            <w:pPr>
              <w:pStyle w:val="Ttulo3"/>
              <w:numPr>
                <w:ilvl w:val="0"/>
                <w:numId w:val="74"/>
              </w:numPr>
              <w:tabs>
                <w:tab w:val="left" w:pos="825"/>
              </w:tabs>
              <w:spacing w:before="0" w:after="0"/>
              <w:ind w:left="492" w:firstLine="0"/>
              <w:jc w:val="both"/>
              <w:rPr>
                <w:rFonts w:ascii="Montserrat" w:eastAsia="Arial Unicode MS" w:hAnsi="Montserrat"/>
                <w:b w:val="0"/>
                <w:sz w:val="16"/>
                <w:szCs w:val="16"/>
              </w:rPr>
            </w:pPr>
            <w:r w:rsidRPr="008F542F">
              <w:rPr>
                <w:rFonts w:ascii="Montserrat" w:eastAsia="Arial Unicode MS" w:hAnsi="Montserrat"/>
                <w:b w:val="0"/>
                <w:color w:val="595959" w:themeColor="text1" w:themeTint="A6"/>
                <w:sz w:val="16"/>
                <w:szCs w:val="16"/>
              </w:rPr>
              <w:t xml:space="preserve">Resumen de la proposición económica por partida, desglosando el I.V.A. y cualquier otro impuesto aplicable a los bienes objeto de la presente Licitación Pública, precisando el porcentaje correspondiente del mismo, utilizando para ello el formato proporcionado en el </w:t>
            </w:r>
            <w:hyperlink w:anchor="_Anexo_2_1" w:history="1">
              <w:r w:rsidRPr="008F542F">
                <w:rPr>
                  <w:rStyle w:val="Hipervnculo"/>
                  <w:rFonts w:ascii="Montserrat" w:hAnsi="Montserrat"/>
                  <w:sz w:val="16"/>
                  <w:szCs w:val="16"/>
                </w:rPr>
                <w:t>Anexo 2 “Propuesta Económica”</w:t>
              </w:r>
            </w:hyperlink>
            <w:r w:rsidRPr="008F542F">
              <w:rPr>
                <w:rFonts w:ascii="Montserrat" w:eastAsia="Arial Unicode MS" w:hAnsi="Montserrat"/>
                <w:b w:val="0"/>
                <w:sz w:val="16"/>
                <w:szCs w:val="16"/>
              </w:rPr>
              <w:t xml:space="preserve"> </w:t>
            </w:r>
            <w:r w:rsidRPr="008F542F">
              <w:rPr>
                <w:rFonts w:ascii="Montserrat" w:eastAsia="Arial Unicode MS" w:hAnsi="Montserrat"/>
                <w:b w:val="0"/>
                <w:color w:val="595959" w:themeColor="text1" w:themeTint="A6"/>
                <w:sz w:val="16"/>
                <w:szCs w:val="16"/>
              </w:rPr>
              <w:t>de esta convocatoria.</w:t>
            </w:r>
          </w:p>
          <w:p w:rsidR="00B129C0" w:rsidRPr="008F542F" w:rsidRDefault="00B129C0" w:rsidP="00DB2697">
            <w:pPr>
              <w:pStyle w:val="ADRParrafo"/>
              <w:tabs>
                <w:tab w:val="left" w:pos="825"/>
              </w:tabs>
              <w:ind w:leftChars="921" w:left="1842"/>
              <w:rPr>
                <w:rFonts w:ascii="Montserrat" w:eastAsia="Arial Unicode MS" w:hAnsi="Montserrat"/>
                <w:sz w:val="16"/>
                <w:szCs w:val="16"/>
              </w:rPr>
            </w:pPr>
          </w:p>
          <w:p w:rsidR="00B129C0" w:rsidRPr="008F542F" w:rsidRDefault="00B129C0" w:rsidP="00192FCD">
            <w:pPr>
              <w:pStyle w:val="Ttulo3"/>
              <w:numPr>
                <w:ilvl w:val="0"/>
                <w:numId w:val="74"/>
              </w:numPr>
              <w:tabs>
                <w:tab w:val="left" w:pos="825"/>
              </w:tabs>
              <w:spacing w:before="0" w:after="0"/>
              <w:ind w:left="492" w:firstLine="0"/>
              <w:jc w:val="both"/>
              <w:rPr>
                <w:rFonts w:ascii="Montserrat" w:eastAsia="Arial Unicode MS" w:hAnsi="Montserrat"/>
                <w:b w:val="0"/>
                <w:color w:val="595959" w:themeColor="text1" w:themeTint="A6"/>
                <w:sz w:val="16"/>
                <w:szCs w:val="16"/>
              </w:rPr>
            </w:pPr>
            <w:r w:rsidRPr="008F542F">
              <w:rPr>
                <w:rFonts w:ascii="Montserrat" w:eastAsia="Arial Unicode MS" w:hAnsi="Montserrat"/>
                <w:b w:val="0"/>
                <w:color w:val="595959" w:themeColor="text1" w:themeTint="A6"/>
                <w:sz w:val="16"/>
                <w:szCs w:val="16"/>
              </w:rPr>
              <w:t>Que la oferta estará vigente 60 (sesenta) días naturales contados a partir de la fecha del acto de presentación y apertura de proposiciones y que los precios serán firmes hasta la total entrega de los bienes y cotizado en moneda nacional.</w:t>
            </w:r>
          </w:p>
          <w:p w:rsidR="00B129C0" w:rsidRPr="008F542F" w:rsidRDefault="00B129C0" w:rsidP="00DB2697">
            <w:pPr>
              <w:pStyle w:val="ADRParrafo"/>
              <w:tabs>
                <w:tab w:val="left" w:pos="825"/>
              </w:tabs>
              <w:ind w:leftChars="921" w:left="1842"/>
              <w:rPr>
                <w:rFonts w:ascii="Montserrat" w:eastAsia="Arial Unicode MS" w:hAnsi="Montserrat"/>
                <w:color w:val="595959" w:themeColor="text1" w:themeTint="A6"/>
                <w:sz w:val="16"/>
                <w:szCs w:val="16"/>
              </w:rPr>
            </w:pPr>
          </w:p>
          <w:p w:rsidR="00B129C0" w:rsidRPr="008F542F" w:rsidRDefault="00B129C0" w:rsidP="00192FCD">
            <w:pPr>
              <w:pStyle w:val="Ttulo3"/>
              <w:numPr>
                <w:ilvl w:val="0"/>
                <w:numId w:val="74"/>
              </w:numPr>
              <w:tabs>
                <w:tab w:val="left" w:pos="825"/>
              </w:tabs>
              <w:spacing w:before="0" w:after="0"/>
              <w:ind w:left="492" w:firstLine="0"/>
              <w:jc w:val="both"/>
              <w:rPr>
                <w:rFonts w:ascii="Montserrat" w:eastAsia="Arial Unicode MS" w:hAnsi="Montserrat"/>
                <w:b w:val="0"/>
                <w:sz w:val="16"/>
                <w:szCs w:val="16"/>
              </w:rPr>
            </w:pPr>
            <w:r w:rsidRPr="008F542F">
              <w:rPr>
                <w:rFonts w:ascii="Montserrat" w:eastAsia="Arial Unicode MS" w:hAnsi="Montserrat"/>
                <w:b w:val="0"/>
                <w:color w:val="595959" w:themeColor="text1" w:themeTint="A6"/>
                <w:sz w:val="16"/>
                <w:szCs w:val="16"/>
              </w:rPr>
              <w:t xml:space="preserve">Que los importes ofertados son en pesos mexicanos, fijos e incondicionados durante la vigencia del contrato que se suscriba, sin </w:t>
            </w:r>
            <w:proofErr w:type="spellStart"/>
            <w:r w:rsidRPr="008F542F">
              <w:rPr>
                <w:rFonts w:ascii="Montserrat" w:eastAsia="Arial Unicode MS" w:hAnsi="Montserrat"/>
                <w:b w:val="0"/>
                <w:color w:val="595959" w:themeColor="text1" w:themeTint="A6"/>
                <w:sz w:val="16"/>
                <w:szCs w:val="16"/>
              </w:rPr>
              <w:t>escalación</w:t>
            </w:r>
            <w:proofErr w:type="spellEnd"/>
            <w:r w:rsidRPr="008F542F">
              <w:rPr>
                <w:rFonts w:ascii="Montserrat" w:eastAsia="Arial Unicode MS" w:hAnsi="Montserrat"/>
                <w:b w:val="0"/>
                <w:sz w:val="16"/>
                <w:szCs w:val="16"/>
              </w:rPr>
              <w:t>.</w:t>
            </w:r>
          </w:p>
          <w:p w:rsidR="00B129C0" w:rsidRPr="008F542F" w:rsidRDefault="00B129C0" w:rsidP="00DB2697">
            <w:pPr>
              <w:pStyle w:val="ADRParrafo"/>
              <w:ind w:left="0"/>
              <w:rPr>
                <w:rFonts w:ascii="Montserrat" w:hAnsi="Montserrat"/>
                <w:sz w:val="16"/>
                <w:szCs w:val="16"/>
              </w:rPr>
            </w:pPr>
          </w:p>
          <w:p w:rsidR="00B129C0" w:rsidRPr="008F542F" w:rsidRDefault="00B129C0" w:rsidP="00DB2697">
            <w:pPr>
              <w:pStyle w:val="Ttulo3"/>
              <w:spacing w:before="0" w:after="0"/>
              <w:ind w:left="0" w:firstLine="0"/>
              <w:jc w:val="both"/>
              <w:rPr>
                <w:rFonts w:ascii="Montserrat" w:hAnsi="Montserrat"/>
                <w:b w:val="0"/>
                <w:sz w:val="16"/>
                <w:szCs w:val="16"/>
              </w:rPr>
            </w:pPr>
            <w:r w:rsidRPr="008F542F">
              <w:rPr>
                <w:rFonts w:ascii="Montserrat" w:eastAsia="Arial Unicode MS" w:hAnsi="Montserrat"/>
                <w:b w:val="0"/>
                <w:color w:val="595959" w:themeColor="text1" w:themeTint="A6"/>
                <w:sz w:val="16"/>
                <w:szCs w:val="16"/>
              </w:rPr>
              <w:t xml:space="preserve">La propuesta económica deberá cumplir e indicar claramente lo señalado en el </w:t>
            </w:r>
            <w:hyperlink w:anchor="_4.2_Propuesta_económica." w:history="1">
              <w:r w:rsidRPr="008F542F">
                <w:rPr>
                  <w:rStyle w:val="Hipervnculo"/>
                  <w:rFonts w:ascii="Montserrat" w:hAnsi="Montserrat"/>
                  <w:sz w:val="16"/>
                  <w:szCs w:val="16"/>
                </w:rPr>
                <w:t>numeral V, punto 3</w:t>
              </w:r>
            </w:hyperlink>
            <w:r w:rsidRPr="008F542F">
              <w:rPr>
                <w:rFonts w:ascii="Montserrat" w:hAnsi="Montserrat"/>
                <w:b w:val="0"/>
                <w:sz w:val="16"/>
                <w:szCs w:val="16"/>
              </w:rPr>
              <w:t xml:space="preserve"> y </w:t>
            </w:r>
            <w:hyperlink w:anchor="_Anexo_2_1" w:history="1">
              <w:r w:rsidRPr="008F542F">
                <w:rPr>
                  <w:rStyle w:val="Hipervnculo"/>
                  <w:rFonts w:ascii="Montserrat" w:hAnsi="Montserrat"/>
                  <w:sz w:val="16"/>
                  <w:szCs w:val="16"/>
                </w:rPr>
                <w:t>Anexo 2 “Propuesta Económica”</w:t>
              </w:r>
            </w:hyperlink>
            <w:r w:rsidRPr="008F542F">
              <w:rPr>
                <w:rFonts w:ascii="Montserrat" w:eastAsia="Arial Unicode MS" w:hAnsi="Montserrat"/>
                <w:b w:val="0"/>
                <w:sz w:val="16"/>
                <w:szCs w:val="16"/>
              </w:rPr>
              <w:t xml:space="preserve"> </w:t>
            </w:r>
            <w:r w:rsidRPr="008F542F">
              <w:rPr>
                <w:rFonts w:ascii="Montserrat" w:eastAsia="Arial Unicode MS" w:hAnsi="Montserrat"/>
                <w:b w:val="0"/>
                <w:color w:val="595959" w:themeColor="text1" w:themeTint="A6"/>
                <w:sz w:val="16"/>
                <w:szCs w:val="16"/>
              </w:rPr>
              <w:t>de esta convocatoria</w:t>
            </w:r>
            <w:r w:rsidRPr="008F542F">
              <w:rPr>
                <w:rFonts w:ascii="Montserrat" w:hAnsi="Montserrat"/>
                <w:b w:val="0"/>
                <w:sz w:val="16"/>
                <w:szCs w:val="16"/>
              </w:rPr>
              <w:t>.</w:t>
            </w:r>
          </w:p>
          <w:p w:rsidR="00B129C0" w:rsidRPr="008F542F" w:rsidRDefault="00B129C0" w:rsidP="007019D9">
            <w:pPr>
              <w:pStyle w:val="Prrafodelista"/>
              <w:ind w:left="57" w:firstLine="0"/>
              <w:jc w:val="both"/>
              <w:rPr>
                <w:rFonts w:ascii="Montserrat" w:hAnsi="Montserrat" w:cs="Arial"/>
                <w:sz w:val="16"/>
                <w:szCs w:val="16"/>
              </w:rPr>
            </w:pPr>
          </w:p>
        </w:tc>
        <w:tc>
          <w:tcPr>
            <w:tcW w:w="839" w:type="dxa"/>
            <w:shd w:val="clear" w:color="auto" w:fill="auto"/>
          </w:tcPr>
          <w:p w:rsidR="00B129C0" w:rsidRPr="008F542F" w:rsidRDefault="00B129C0" w:rsidP="00EC0B87">
            <w:pPr>
              <w:jc w:val="both"/>
              <w:rPr>
                <w:rFonts w:ascii="Montserrat" w:hAnsi="Montserrat" w:cs="Arial"/>
                <w:sz w:val="16"/>
                <w:szCs w:val="16"/>
              </w:rPr>
            </w:pPr>
          </w:p>
        </w:tc>
        <w:tc>
          <w:tcPr>
            <w:tcW w:w="900" w:type="dxa"/>
            <w:shd w:val="clear" w:color="auto" w:fill="auto"/>
          </w:tcPr>
          <w:p w:rsidR="00B129C0" w:rsidRPr="008F542F" w:rsidRDefault="00B129C0" w:rsidP="00EC0B87">
            <w:pPr>
              <w:jc w:val="both"/>
              <w:rPr>
                <w:rFonts w:ascii="Montserrat" w:hAnsi="Montserrat" w:cs="Arial"/>
                <w:sz w:val="16"/>
                <w:szCs w:val="16"/>
              </w:rPr>
            </w:pPr>
          </w:p>
        </w:tc>
      </w:tr>
      <w:tr w:rsidR="00B129C0" w:rsidRPr="008F542F" w:rsidTr="00832F5C">
        <w:trPr>
          <w:tblCellSpacing w:w="20" w:type="dxa"/>
          <w:jc w:val="center"/>
        </w:trPr>
        <w:tc>
          <w:tcPr>
            <w:tcW w:w="10386" w:type="dxa"/>
            <w:gridSpan w:val="4"/>
            <w:shd w:val="clear" w:color="auto" w:fill="C2D69B"/>
            <w:vAlign w:val="center"/>
          </w:tcPr>
          <w:p w:rsidR="00B129C0" w:rsidRPr="008F542F" w:rsidRDefault="00B129C0" w:rsidP="00832F5C">
            <w:pPr>
              <w:ind w:left="57" w:firstLine="0"/>
              <w:rPr>
                <w:rFonts w:ascii="Montserrat" w:hAnsi="Montserrat" w:cs="Arial"/>
                <w:sz w:val="16"/>
                <w:szCs w:val="16"/>
              </w:rPr>
            </w:pPr>
            <w:r w:rsidRPr="008F542F">
              <w:rPr>
                <w:rFonts w:ascii="Montserrat" w:hAnsi="Montserrat" w:cs="Arial"/>
                <w:b/>
                <w:color w:val="595959" w:themeColor="text1" w:themeTint="A6"/>
                <w:sz w:val="16"/>
                <w:szCs w:val="16"/>
              </w:rPr>
              <w:t>DOCUMENTACIÓN LEGAL Y ADMINISTRATIVA.</w:t>
            </w:r>
          </w:p>
        </w:tc>
      </w:tr>
      <w:tr w:rsidR="00B129C0" w:rsidRPr="008F542F" w:rsidTr="00A66429">
        <w:trPr>
          <w:tblCellSpacing w:w="20" w:type="dxa"/>
          <w:jc w:val="center"/>
        </w:trPr>
        <w:tc>
          <w:tcPr>
            <w:tcW w:w="853" w:type="dxa"/>
            <w:vAlign w:val="center"/>
          </w:tcPr>
          <w:p w:rsidR="00B129C0" w:rsidRPr="008F542F" w:rsidRDefault="00B129C0" w:rsidP="00832F5C">
            <w:pPr>
              <w:rPr>
                <w:rFonts w:ascii="Montserrat" w:hAnsi="Montserrat" w:cs="Arial"/>
                <w:color w:val="000000"/>
                <w:sz w:val="16"/>
                <w:szCs w:val="16"/>
                <w:lang w:eastAsia="es-MX"/>
              </w:rPr>
            </w:pPr>
            <w:r w:rsidRPr="008F542F">
              <w:rPr>
                <w:rFonts w:ascii="Montserrat" w:hAnsi="Montserrat" w:cs="Arial"/>
                <w:color w:val="000000"/>
                <w:sz w:val="16"/>
                <w:szCs w:val="16"/>
                <w:lang w:eastAsia="es-MX"/>
              </w:rPr>
              <w:t>1.3</w:t>
            </w:r>
          </w:p>
        </w:tc>
        <w:tc>
          <w:tcPr>
            <w:tcW w:w="7674" w:type="dxa"/>
            <w:shd w:val="clear" w:color="auto" w:fill="auto"/>
          </w:tcPr>
          <w:p w:rsidR="00B129C0" w:rsidRPr="008F542F" w:rsidRDefault="00B129C0" w:rsidP="00832F5C">
            <w:pPr>
              <w:pStyle w:val="Ttulo3"/>
              <w:shd w:val="clear" w:color="auto" w:fill="B2A1C7" w:themeFill="accent4" w:themeFillTint="99"/>
              <w:spacing w:before="0" w:after="0"/>
              <w:ind w:left="0" w:firstLine="0"/>
              <w:jc w:val="both"/>
              <w:rPr>
                <w:rFonts w:ascii="Montserrat" w:hAnsi="Montserrat"/>
                <w:color w:val="595959" w:themeColor="text1" w:themeTint="A6"/>
                <w:sz w:val="16"/>
                <w:szCs w:val="16"/>
              </w:rPr>
            </w:pPr>
            <w:r w:rsidRPr="008F542F">
              <w:rPr>
                <w:rFonts w:ascii="Montserrat" w:hAnsi="Montserrat"/>
                <w:color w:val="595959" w:themeColor="text1" w:themeTint="A6"/>
                <w:sz w:val="16"/>
                <w:szCs w:val="16"/>
              </w:rPr>
              <w:t>Formato de acreditación.</w:t>
            </w:r>
          </w:p>
          <w:p w:rsidR="00B129C0" w:rsidRPr="008F542F" w:rsidRDefault="00B129C0" w:rsidP="00832F5C">
            <w:pPr>
              <w:pStyle w:val="ADRParrafo"/>
              <w:ind w:left="0"/>
              <w:rPr>
                <w:rFonts w:ascii="Montserrat" w:hAnsi="Montserrat"/>
                <w:color w:val="595959" w:themeColor="text1" w:themeTint="A6"/>
                <w:sz w:val="16"/>
                <w:szCs w:val="16"/>
              </w:rPr>
            </w:pPr>
          </w:p>
          <w:p w:rsidR="00B129C0" w:rsidRPr="008F542F" w:rsidRDefault="00B129C0" w:rsidP="00832F5C">
            <w:pPr>
              <w:pStyle w:val="Ttulo3"/>
              <w:spacing w:before="0" w:after="0"/>
              <w:ind w:left="0" w:firstLine="0"/>
              <w:jc w:val="both"/>
              <w:rPr>
                <w:rFonts w:ascii="Montserrat" w:hAnsi="Montserrat"/>
                <w:b w:val="0"/>
                <w:color w:val="595959" w:themeColor="text1" w:themeTint="A6"/>
                <w:sz w:val="16"/>
                <w:szCs w:val="16"/>
              </w:rPr>
            </w:pPr>
            <w:r w:rsidRPr="008F542F">
              <w:rPr>
                <w:rFonts w:ascii="Montserrat" w:hAnsi="Montserrat"/>
                <w:b w:val="0"/>
                <w:color w:val="595959" w:themeColor="text1" w:themeTint="A6"/>
                <w:sz w:val="16"/>
                <w:szCs w:val="16"/>
              </w:rPr>
              <w:t xml:space="preserve">Conforme a lo señalado en el artículo 48, fracción V del RLAASSP, los licitantes que participen ya sea por sí mismos, o a través de un representante, para acreditar su personalidad, deberán presentar un escrito firmado por su propio derecho o a través de su </w:t>
            </w:r>
            <w:r w:rsidRPr="008F542F">
              <w:rPr>
                <w:rFonts w:ascii="Montserrat" w:hAnsi="Montserrat"/>
                <w:b w:val="0"/>
                <w:color w:val="595959" w:themeColor="text1" w:themeTint="A6"/>
                <w:sz w:val="16"/>
                <w:szCs w:val="16"/>
              </w:rPr>
              <w:lastRenderedPageBreak/>
              <w:t>representante o apoderado legal</w:t>
            </w:r>
            <w:r w:rsidRPr="008F542F">
              <w:rPr>
                <w:rFonts w:ascii="Montserrat" w:eastAsia="Arial Unicode MS" w:hAnsi="Montserrat"/>
                <w:b w:val="0"/>
                <w:color w:val="595959" w:themeColor="text1" w:themeTint="A6"/>
                <w:sz w:val="16"/>
                <w:szCs w:val="16"/>
              </w:rPr>
              <w:t>, mediante el cual manifiesten</w:t>
            </w:r>
            <w:r w:rsidRPr="008F542F">
              <w:rPr>
                <w:rFonts w:ascii="Montserrat" w:hAnsi="Montserrat"/>
                <w:b w:val="0"/>
                <w:color w:val="595959" w:themeColor="text1" w:themeTint="A6"/>
                <w:sz w:val="16"/>
                <w:szCs w:val="16"/>
              </w:rPr>
              <w:t xml:space="preserve"> bajo protesta de decir verdad, que cuentan con facultades suficientes para suscribir en nombre de su representada la proposición correspondiente, el cual deberá contener los siguientes datos:</w:t>
            </w:r>
          </w:p>
          <w:p w:rsidR="00B129C0" w:rsidRPr="008F542F" w:rsidRDefault="00B129C0" w:rsidP="00832F5C">
            <w:pPr>
              <w:pStyle w:val="ADRParrafo"/>
              <w:ind w:left="492"/>
              <w:rPr>
                <w:rFonts w:ascii="Montserrat" w:hAnsi="Montserrat"/>
                <w:color w:val="595959" w:themeColor="text1" w:themeTint="A6"/>
                <w:sz w:val="16"/>
                <w:szCs w:val="16"/>
              </w:rPr>
            </w:pPr>
          </w:p>
          <w:p w:rsidR="00B129C0" w:rsidRPr="008F542F" w:rsidRDefault="00B129C0" w:rsidP="00192FCD">
            <w:pPr>
              <w:pStyle w:val="Ttulo3"/>
              <w:numPr>
                <w:ilvl w:val="0"/>
                <w:numId w:val="75"/>
              </w:numPr>
              <w:spacing w:before="0" w:after="0"/>
              <w:ind w:left="492" w:firstLine="0"/>
              <w:jc w:val="both"/>
              <w:rPr>
                <w:rFonts w:ascii="Montserrat" w:hAnsi="Montserrat"/>
                <w:color w:val="595959" w:themeColor="text1" w:themeTint="A6"/>
                <w:sz w:val="16"/>
                <w:szCs w:val="16"/>
              </w:rPr>
            </w:pPr>
            <w:r w:rsidRPr="008F542F">
              <w:rPr>
                <w:rFonts w:ascii="Montserrat" w:hAnsi="Montserrat"/>
                <w:color w:val="595959" w:themeColor="text1" w:themeTint="A6"/>
                <w:sz w:val="16"/>
                <w:szCs w:val="16"/>
              </w:rPr>
              <w:t>Del presente procedimiento de contratación:</w:t>
            </w:r>
          </w:p>
          <w:p w:rsidR="00B129C0" w:rsidRPr="008F542F" w:rsidRDefault="00B129C0" w:rsidP="00832F5C">
            <w:pPr>
              <w:pStyle w:val="ADRParrafo"/>
              <w:ind w:left="492"/>
              <w:rPr>
                <w:rFonts w:ascii="Montserrat" w:hAnsi="Montserrat"/>
                <w:color w:val="595959" w:themeColor="text1" w:themeTint="A6"/>
                <w:sz w:val="16"/>
                <w:szCs w:val="16"/>
              </w:rPr>
            </w:pPr>
          </w:p>
          <w:p w:rsidR="00B129C0" w:rsidRPr="008F542F" w:rsidRDefault="00B129C0" w:rsidP="00192FCD">
            <w:pPr>
              <w:pStyle w:val="Ttulo3"/>
              <w:numPr>
                <w:ilvl w:val="0"/>
                <w:numId w:val="76"/>
              </w:numPr>
              <w:spacing w:before="0" w:after="0"/>
              <w:jc w:val="both"/>
              <w:rPr>
                <w:rFonts w:ascii="Montserrat" w:hAnsi="Montserrat"/>
                <w:b w:val="0"/>
                <w:color w:val="595959" w:themeColor="text1" w:themeTint="A6"/>
                <w:sz w:val="16"/>
                <w:szCs w:val="16"/>
              </w:rPr>
            </w:pPr>
            <w:r w:rsidRPr="008F542F">
              <w:rPr>
                <w:rFonts w:ascii="Montserrat" w:hAnsi="Montserrat"/>
                <w:b w:val="0"/>
                <w:color w:val="595959" w:themeColor="text1" w:themeTint="A6"/>
                <w:sz w:val="16"/>
                <w:szCs w:val="16"/>
              </w:rPr>
              <w:t>Nombre y número.</w:t>
            </w:r>
          </w:p>
          <w:p w:rsidR="00B129C0" w:rsidRPr="008F542F" w:rsidRDefault="00B129C0" w:rsidP="00832F5C">
            <w:pPr>
              <w:pStyle w:val="ADRParrafo"/>
              <w:ind w:left="492"/>
              <w:rPr>
                <w:rFonts w:ascii="Montserrat" w:hAnsi="Montserrat"/>
                <w:color w:val="595959" w:themeColor="text1" w:themeTint="A6"/>
                <w:sz w:val="16"/>
                <w:szCs w:val="16"/>
              </w:rPr>
            </w:pPr>
          </w:p>
          <w:p w:rsidR="00B129C0" w:rsidRPr="008F542F" w:rsidRDefault="00B129C0" w:rsidP="00192FCD">
            <w:pPr>
              <w:pStyle w:val="Ttulo3"/>
              <w:numPr>
                <w:ilvl w:val="0"/>
                <w:numId w:val="75"/>
              </w:numPr>
              <w:spacing w:before="0" w:after="0"/>
              <w:ind w:left="492" w:firstLine="0"/>
              <w:jc w:val="both"/>
              <w:rPr>
                <w:rFonts w:ascii="Montserrat" w:hAnsi="Montserrat"/>
                <w:color w:val="595959" w:themeColor="text1" w:themeTint="A6"/>
                <w:sz w:val="16"/>
                <w:szCs w:val="16"/>
              </w:rPr>
            </w:pPr>
            <w:r w:rsidRPr="008F542F">
              <w:rPr>
                <w:rFonts w:ascii="Montserrat" w:hAnsi="Montserrat"/>
                <w:color w:val="595959" w:themeColor="text1" w:themeTint="A6"/>
                <w:sz w:val="16"/>
                <w:szCs w:val="16"/>
              </w:rPr>
              <w:t>Del licitante:</w:t>
            </w:r>
          </w:p>
          <w:p w:rsidR="00B129C0" w:rsidRPr="008F542F" w:rsidRDefault="00B129C0" w:rsidP="00832F5C">
            <w:pPr>
              <w:pStyle w:val="ADRParrafo"/>
              <w:ind w:left="492"/>
              <w:rPr>
                <w:rFonts w:ascii="Montserrat" w:hAnsi="Montserrat"/>
                <w:color w:val="595959" w:themeColor="text1" w:themeTint="A6"/>
                <w:sz w:val="16"/>
                <w:szCs w:val="16"/>
              </w:rPr>
            </w:pPr>
          </w:p>
          <w:p w:rsidR="00B129C0" w:rsidRPr="008F542F" w:rsidRDefault="00B129C0" w:rsidP="00192FCD">
            <w:pPr>
              <w:pStyle w:val="Ttulo3"/>
              <w:numPr>
                <w:ilvl w:val="0"/>
                <w:numId w:val="77"/>
              </w:numPr>
              <w:spacing w:before="0" w:after="0"/>
              <w:jc w:val="both"/>
              <w:rPr>
                <w:rFonts w:ascii="Montserrat" w:hAnsi="Montserrat"/>
                <w:b w:val="0"/>
                <w:color w:val="595959" w:themeColor="text1" w:themeTint="A6"/>
                <w:sz w:val="16"/>
                <w:szCs w:val="16"/>
              </w:rPr>
            </w:pPr>
            <w:r w:rsidRPr="008F542F">
              <w:rPr>
                <w:rFonts w:ascii="Montserrat" w:hAnsi="Montserrat"/>
                <w:b w:val="0"/>
                <w:color w:val="595959" w:themeColor="text1" w:themeTint="A6"/>
                <w:sz w:val="16"/>
                <w:szCs w:val="16"/>
              </w:rPr>
              <w:t>Nombre completo o Razón Social.</w:t>
            </w:r>
          </w:p>
          <w:p w:rsidR="00B129C0" w:rsidRPr="008F542F" w:rsidRDefault="00B129C0" w:rsidP="00192FCD">
            <w:pPr>
              <w:pStyle w:val="Ttulo3"/>
              <w:numPr>
                <w:ilvl w:val="0"/>
                <w:numId w:val="77"/>
              </w:numPr>
              <w:spacing w:before="0" w:after="0"/>
              <w:jc w:val="both"/>
              <w:rPr>
                <w:rFonts w:ascii="Montserrat" w:hAnsi="Montserrat"/>
                <w:b w:val="0"/>
                <w:color w:val="595959" w:themeColor="text1" w:themeTint="A6"/>
                <w:sz w:val="16"/>
                <w:szCs w:val="16"/>
              </w:rPr>
            </w:pPr>
            <w:r w:rsidRPr="008F542F">
              <w:rPr>
                <w:rFonts w:ascii="Montserrat" w:hAnsi="Montserrat"/>
                <w:b w:val="0"/>
                <w:color w:val="595959" w:themeColor="text1" w:themeTint="A6"/>
                <w:sz w:val="16"/>
                <w:szCs w:val="16"/>
              </w:rPr>
              <w:t>Clave del Registro Federal de Contribuyentes.</w:t>
            </w:r>
          </w:p>
          <w:p w:rsidR="00B129C0" w:rsidRPr="008F542F" w:rsidRDefault="00B129C0" w:rsidP="00192FCD">
            <w:pPr>
              <w:pStyle w:val="Ttulo3"/>
              <w:numPr>
                <w:ilvl w:val="0"/>
                <w:numId w:val="77"/>
              </w:numPr>
              <w:spacing w:before="0" w:after="0"/>
              <w:jc w:val="both"/>
              <w:rPr>
                <w:rFonts w:ascii="Montserrat" w:hAnsi="Montserrat"/>
                <w:b w:val="0"/>
                <w:color w:val="595959" w:themeColor="text1" w:themeTint="A6"/>
                <w:sz w:val="16"/>
                <w:szCs w:val="16"/>
              </w:rPr>
            </w:pPr>
            <w:r w:rsidRPr="008F542F">
              <w:rPr>
                <w:rFonts w:ascii="Montserrat" w:hAnsi="Montserrat"/>
                <w:b w:val="0"/>
                <w:color w:val="595959" w:themeColor="text1" w:themeTint="A6"/>
                <w:sz w:val="16"/>
                <w:szCs w:val="16"/>
              </w:rPr>
              <w:t>Clave Única de Registro de Población, CURP (personas físicas).</w:t>
            </w:r>
          </w:p>
          <w:p w:rsidR="00B129C0" w:rsidRPr="008F542F" w:rsidRDefault="00B129C0" w:rsidP="00192FCD">
            <w:pPr>
              <w:pStyle w:val="Ttulo3"/>
              <w:numPr>
                <w:ilvl w:val="0"/>
                <w:numId w:val="77"/>
              </w:numPr>
              <w:spacing w:before="0" w:after="0"/>
              <w:jc w:val="both"/>
              <w:rPr>
                <w:rFonts w:ascii="Montserrat" w:hAnsi="Montserrat"/>
                <w:b w:val="0"/>
                <w:color w:val="595959" w:themeColor="text1" w:themeTint="A6"/>
                <w:sz w:val="16"/>
                <w:szCs w:val="16"/>
              </w:rPr>
            </w:pPr>
            <w:r w:rsidRPr="008F542F">
              <w:rPr>
                <w:rFonts w:ascii="Montserrat" w:hAnsi="Montserrat"/>
                <w:b w:val="0"/>
                <w:color w:val="595959" w:themeColor="text1" w:themeTint="A6"/>
                <w:sz w:val="16"/>
                <w:szCs w:val="16"/>
              </w:rPr>
              <w:t>Datos de las escrituras públicas con las que se acredita la existencia legal de las personas morales, y de haberlas, sus reformas y modificaciones.</w:t>
            </w:r>
          </w:p>
          <w:p w:rsidR="00B129C0" w:rsidRPr="008F542F" w:rsidRDefault="00B129C0" w:rsidP="00192FCD">
            <w:pPr>
              <w:pStyle w:val="Ttulo3"/>
              <w:numPr>
                <w:ilvl w:val="0"/>
                <w:numId w:val="77"/>
              </w:numPr>
              <w:spacing w:before="0" w:after="0"/>
              <w:jc w:val="both"/>
              <w:rPr>
                <w:rFonts w:ascii="Montserrat" w:hAnsi="Montserrat"/>
                <w:b w:val="0"/>
                <w:color w:val="595959" w:themeColor="text1" w:themeTint="A6"/>
                <w:sz w:val="16"/>
                <w:szCs w:val="16"/>
              </w:rPr>
            </w:pPr>
            <w:r w:rsidRPr="008F542F">
              <w:rPr>
                <w:rFonts w:ascii="Montserrat" w:hAnsi="Montserrat"/>
                <w:b w:val="0"/>
                <w:color w:val="595959" w:themeColor="text1" w:themeTint="A6"/>
                <w:sz w:val="16"/>
                <w:szCs w:val="16"/>
              </w:rPr>
              <w:t>Domicilio (calle y número exterior e interior (si lo tiene), colonia, código postal, delegación o municipio, entidad federativa, teléfono y fax).</w:t>
            </w:r>
          </w:p>
          <w:p w:rsidR="00B129C0" w:rsidRPr="008F542F" w:rsidRDefault="00B129C0" w:rsidP="00192FCD">
            <w:pPr>
              <w:pStyle w:val="Ttulo3"/>
              <w:numPr>
                <w:ilvl w:val="0"/>
                <w:numId w:val="77"/>
              </w:numPr>
              <w:spacing w:before="0" w:after="0"/>
              <w:jc w:val="both"/>
              <w:rPr>
                <w:rFonts w:ascii="Montserrat" w:hAnsi="Montserrat"/>
                <w:b w:val="0"/>
                <w:color w:val="595959" w:themeColor="text1" w:themeTint="A6"/>
                <w:sz w:val="16"/>
                <w:szCs w:val="16"/>
              </w:rPr>
            </w:pPr>
            <w:r w:rsidRPr="008F542F">
              <w:rPr>
                <w:rFonts w:ascii="Montserrat" w:hAnsi="Montserrat"/>
                <w:b w:val="0"/>
                <w:color w:val="595959" w:themeColor="text1" w:themeTint="A6"/>
                <w:sz w:val="16"/>
                <w:szCs w:val="16"/>
              </w:rPr>
              <w:t>Dirección de correo electrónico oficial del licitante.</w:t>
            </w:r>
          </w:p>
          <w:p w:rsidR="00B129C0" w:rsidRPr="008F542F" w:rsidRDefault="00B129C0" w:rsidP="00192FCD">
            <w:pPr>
              <w:pStyle w:val="Ttulo3"/>
              <w:numPr>
                <w:ilvl w:val="0"/>
                <w:numId w:val="77"/>
              </w:numPr>
              <w:spacing w:before="0" w:after="0"/>
              <w:jc w:val="both"/>
              <w:rPr>
                <w:rFonts w:ascii="Montserrat" w:hAnsi="Montserrat"/>
                <w:b w:val="0"/>
                <w:color w:val="595959" w:themeColor="text1" w:themeTint="A6"/>
                <w:sz w:val="16"/>
                <w:szCs w:val="16"/>
              </w:rPr>
            </w:pPr>
            <w:r w:rsidRPr="008F542F">
              <w:rPr>
                <w:rFonts w:ascii="Montserrat" w:hAnsi="Montserrat"/>
                <w:b w:val="0"/>
                <w:color w:val="595959" w:themeColor="text1" w:themeTint="A6"/>
                <w:sz w:val="16"/>
                <w:szCs w:val="16"/>
              </w:rPr>
              <w:t xml:space="preserve">Relación de los accionistas o socios, con su RFC y </w:t>
            </w:r>
            <w:proofErr w:type="spellStart"/>
            <w:r w:rsidRPr="008F542F">
              <w:rPr>
                <w:rFonts w:ascii="Montserrat" w:hAnsi="Montserrat"/>
                <w:b w:val="0"/>
                <w:color w:val="595959" w:themeColor="text1" w:themeTint="A6"/>
                <w:sz w:val="16"/>
                <w:szCs w:val="16"/>
              </w:rPr>
              <w:t>homoclave</w:t>
            </w:r>
            <w:proofErr w:type="spellEnd"/>
            <w:r w:rsidRPr="008F542F">
              <w:rPr>
                <w:rFonts w:ascii="Montserrat" w:hAnsi="Montserrat"/>
                <w:b w:val="0"/>
                <w:color w:val="595959" w:themeColor="text1" w:themeTint="A6"/>
                <w:sz w:val="16"/>
                <w:szCs w:val="16"/>
              </w:rPr>
              <w:t>, y</w:t>
            </w:r>
          </w:p>
          <w:p w:rsidR="00B129C0" w:rsidRDefault="00B129C0" w:rsidP="00192FCD">
            <w:pPr>
              <w:pStyle w:val="Ttulo3"/>
              <w:numPr>
                <w:ilvl w:val="0"/>
                <w:numId w:val="77"/>
              </w:numPr>
              <w:spacing w:before="0" w:after="0"/>
              <w:jc w:val="both"/>
              <w:rPr>
                <w:rFonts w:ascii="Montserrat" w:hAnsi="Montserrat"/>
                <w:b w:val="0"/>
                <w:color w:val="595959" w:themeColor="text1" w:themeTint="A6"/>
                <w:sz w:val="16"/>
                <w:szCs w:val="16"/>
              </w:rPr>
            </w:pPr>
            <w:r w:rsidRPr="008F542F">
              <w:rPr>
                <w:rFonts w:ascii="Montserrat" w:hAnsi="Montserrat"/>
                <w:b w:val="0"/>
                <w:color w:val="595959" w:themeColor="text1" w:themeTint="A6"/>
                <w:sz w:val="16"/>
                <w:szCs w:val="16"/>
              </w:rPr>
              <w:t>Descripción del objeto social (personas morales).</w:t>
            </w:r>
          </w:p>
          <w:p w:rsidR="00B129C0" w:rsidRPr="008F542F" w:rsidRDefault="00B129C0" w:rsidP="00832F5C">
            <w:pPr>
              <w:pStyle w:val="ADRParrafo"/>
              <w:ind w:left="492"/>
              <w:rPr>
                <w:rFonts w:ascii="Montserrat" w:hAnsi="Montserrat"/>
                <w:color w:val="595959" w:themeColor="text1" w:themeTint="A6"/>
                <w:sz w:val="16"/>
                <w:szCs w:val="16"/>
              </w:rPr>
            </w:pPr>
          </w:p>
          <w:p w:rsidR="00B129C0" w:rsidRPr="008F542F" w:rsidRDefault="00B129C0" w:rsidP="00192FCD">
            <w:pPr>
              <w:pStyle w:val="Ttulo3"/>
              <w:numPr>
                <w:ilvl w:val="0"/>
                <w:numId w:val="75"/>
              </w:numPr>
              <w:spacing w:before="0" w:after="0"/>
              <w:ind w:left="492" w:firstLine="0"/>
              <w:jc w:val="both"/>
              <w:rPr>
                <w:rFonts w:ascii="Montserrat" w:hAnsi="Montserrat"/>
                <w:color w:val="595959" w:themeColor="text1" w:themeTint="A6"/>
                <w:sz w:val="16"/>
                <w:szCs w:val="16"/>
              </w:rPr>
            </w:pPr>
            <w:r w:rsidRPr="008F542F">
              <w:rPr>
                <w:rFonts w:ascii="Montserrat" w:hAnsi="Montserrat"/>
                <w:color w:val="595959" w:themeColor="text1" w:themeTint="A6"/>
                <w:sz w:val="16"/>
                <w:szCs w:val="16"/>
              </w:rPr>
              <w:t xml:space="preserve">Del representante o apoderado legal del licitante (en su caso): </w:t>
            </w:r>
          </w:p>
          <w:p w:rsidR="00B129C0" w:rsidRPr="008F542F" w:rsidRDefault="00B129C0" w:rsidP="00832F5C">
            <w:pPr>
              <w:pStyle w:val="ADRParrafo"/>
              <w:ind w:left="492"/>
              <w:rPr>
                <w:rFonts w:ascii="Montserrat" w:hAnsi="Montserrat"/>
                <w:color w:val="595959" w:themeColor="text1" w:themeTint="A6"/>
                <w:sz w:val="16"/>
                <w:szCs w:val="16"/>
              </w:rPr>
            </w:pPr>
          </w:p>
          <w:p w:rsidR="00B129C0" w:rsidRPr="008F542F" w:rsidRDefault="00B129C0" w:rsidP="00192FCD">
            <w:pPr>
              <w:pStyle w:val="Ttulo3"/>
              <w:numPr>
                <w:ilvl w:val="0"/>
                <w:numId w:val="78"/>
              </w:numPr>
              <w:spacing w:before="0" w:after="0"/>
              <w:jc w:val="both"/>
              <w:rPr>
                <w:rFonts w:ascii="Montserrat" w:hAnsi="Montserrat"/>
                <w:b w:val="0"/>
                <w:color w:val="595959" w:themeColor="text1" w:themeTint="A6"/>
                <w:sz w:val="16"/>
                <w:szCs w:val="16"/>
              </w:rPr>
            </w:pPr>
            <w:r w:rsidRPr="008F542F">
              <w:rPr>
                <w:rFonts w:ascii="Montserrat" w:hAnsi="Montserrat"/>
                <w:b w:val="0"/>
                <w:color w:val="595959" w:themeColor="text1" w:themeTint="A6"/>
                <w:sz w:val="16"/>
                <w:szCs w:val="16"/>
              </w:rPr>
              <w:t>Nombre completo,</w:t>
            </w:r>
          </w:p>
          <w:p w:rsidR="00B129C0" w:rsidRPr="008F542F" w:rsidRDefault="00B129C0" w:rsidP="00192FCD">
            <w:pPr>
              <w:pStyle w:val="Ttulo3"/>
              <w:numPr>
                <w:ilvl w:val="0"/>
                <w:numId w:val="78"/>
              </w:numPr>
              <w:spacing w:before="0" w:after="0"/>
              <w:jc w:val="both"/>
              <w:rPr>
                <w:rFonts w:ascii="Montserrat" w:hAnsi="Montserrat"/>
                <w:b w:val="0"/>
                <w:color w:val="595959" w:themeColor="text1" w:themeTint="A6"/>
                <w:sz w:val="16"/>
                <w:szCs w:val="16"/>
              </w:rPr>
            </w:pPr>
            <w:r w:rsidRPr="008F542F">
              <w:rPr>
                <w:rFonts w:ascii="Montserrat" w:hAnsi="Montserrat"/>
                <w:b w:val="0"/>
                <w:color w:val="595959" w:themeColor="text1" w:themeTint="A6"/>
                <w:sz w:val="16"/>
                <w:szCs w:val="16"/>
              </w:rPr>
              <w:t>Para acreditar que cuenta con facultades suficientes para suscribir la propuesta, mencionar número y fecha de la escritura pública en el documento que lo acredite la personalidad con la que comparezca, señalando el nombre, número y el lugar o circunscripción del fedatario público que las protocolizó, así como fecha y datos de su inscripción en el Registro Público de Comercio.</w:t>
            </w:r>
          </w:p>
          <w:p w:rsidR="00B129C0" w:rsidRPr="008F542F" w:rsidRDefault="00B129C0" w:rsidP="00832F5C">
            <w:pPr>
              <w:pStyle w:val="ADRParrafo"/>
              <w:ind w:left="0"/>
              <w:rPr>
                <w:rFonts w:ascii="Montserrat" w:hAnsi="Montserrat"/>
                <w:color w:val="595959" w:themeColor="text1" w:themeTint="A6"/>
                <w:sz w:val="16"/>
                <w:szCs w:val="16"/>
              </w:rPr>
            </w:pPr>
          </w:p>
          <w:p w:rsidR="00B129C0" w:rsidRPr="008F542F" w:rsidRDefault="00B129C0" w:rsidP="00832F5C">
            <w:pPr>
              <w:pStyle w:val="Ttulo3"/>
              <w:spacing w:before="0" w:after="0"/>
              <w:ind w:left="0" w:firstLine="0"/>
              <w:jc w:val="both"/>
              <w:rPr>
                <w:rFonts w:ascii="Montserrat" w:eastAsia="Arial Unicode MS" w:hAnsi="Montserrat"/>
                <w:b w:val="0"/>
                <w:sz w:val="16"/>
                <w:szCs w:val="16"/>
              </w:rPr>
            </w:pPr>
            <w:r w:rsidRPr="008F542F">
              <w:rPr>
                <w:rFonts w:ascii="Montserrat" w:eastAsia="Arial Unicode MS" w:hAnsi="Montserrat"/>
                <w:b w:val="0"/>
                <w:color w:val="595959" w:themeColor="text1" w:themeTint="A6"/>
                <w:sz w:val="16"/>
                <w:szCs w:val="16"/>
              </w:rPr>
              <w:t xml:space="preserve">Para esta </w:t>
            </w:r>
            <w:r w:rsidRPr="008F542F">
              <w:rPr>
                <w:rFonts w:ascii="Montserrat" w:hAnsi="Montserrat"/>
                <w:b w:val="0"/>
                <w:color w:val="595959" w:themeColor="text1" w:themeTint="A6"/>
                <w:sz w:val="16"/>
                <w:szCs w:val="16"/>
              </w:rPr>
              <w:t>manifestación</w:t>
            </w:r>
            <w:r w:rsidRPr="008F542F">
              <w:rPr>
                <w:rFonts w:ascii="Montserrat" w:eastAsia="Arial Unicode MS" w:hAnsi="Montserrat"/>
                <w:b w:val="0"/>
                <w:color w:val="595959" w:themeColor="text1" w:themeTint="A6"/>
                <w:sz w:val="16"/>
                <w:szCs w:val="16"/>
              </w:rPr>
              <w:t xml:space="preserve"> podrán utilizar el formato proporcionado en el </w:t>
            </w:r>
            <w:hyperlink w:anchor="_ANEXO_5_1" w:history="1">
              <w:r w:rsidRPr="008F542F">
                <w:rPr>
                  <w:rStyle w:val="Hipervnculo"/>
                  <w:rFonts w:ascii="Montserrat" w:hAnsi="Montserrat"/>
                  <w:sz w:val="16"/>
                  <w:szCs w:val="16"/>
                </w:rPr>
                <w:t>Anexo 5 “Formato de Acreditación”</w:t>
              </w:r>
            </w:hyperlink>
            <w:r w:rsidRPr="008F542F">
              <w:rPr>
                <w:rFonts w:ascii="Montserrat" w:eastAsia="Arial Unicode MS" w:hAnsi="Montserrat"/>
                <w:b w:val="0"/>
                <w:sz w:val="16"/>
                <w:szCs w:val="16"/>
              </w:rPr>
              <w:t xml:space="preserve"> </w:t>
            </w:r>
            <w:r w:rsidRPr="008F542F">
              <w:rPr>
                <w:rFonts w:ascii="Montserrat" w:eastAsia="Arial Unicode MS" w:hAnsi="Montserrat"/>
                <w:b w:val="0"/>
                <w:color w:val="595959" w:themeColor="text1" w:themeTint="A6"/>
                <w:sz w:val="16"/>
                <w:szCs w:val="16"/>
              </w:rPr>
              <w:t>de esta convocatoria.</w:t>
            </w:r>
          </w:p>
          <w:p w:rsidR="00B129C0" w:rsidRPr="008F542F" w:rsidRDefault="00B129C0" w:rsidP="00832F5C">
            <w:pPr>
              <w:pStyle w:val="ADRParrafo"/>
              <w:ind w:left="0"/>
              <w:rPr>
                <w:rFonts w:ascii="Montserrat" w:eastAsia="Arial Unicode MS" w:hAnsi="Montserrat"/>
                <w:sz w:val="16"/>
                <w:szCs w:val="16"/>
              </w:rPr>
            </w:pPr>
          </w:p>
          <w:p w:rsidR="00B129C0" w:rsidRPr="008F542F" w:rsidRDefault="00B129C0" w:rsidP="00832F5C">
            <w:pPr>
              <w:pStyle w:val="Ttulo3"/>
              <w:spacing w:before="0" w:after="0"/>
              <w:ind w:left="0" w:firstLine="0"/>
              <w:jc w:val="both"/>
              <w:rPr>
                <w:rFonts w:ascii="Montserrat" w:eastAsia="Arial Unicode MS" w:hAnsi="Montserrat"/>
                <w:b w:val="0"/>
                <w:sz w:val="16"/>
                <w:szCs w:val="16"/>
              </w:rPr>
            </w:pPr>
            <w:r w:rsidRPr="008F542F">
              <w:rPr>
                <w:rFonts w:ascii="Montserrat" w:eastAsia="Arial Unicode MS" w:hAnsi="Montserrat"/>
                <w:b w:val="0"/>
                <w:color w:val="595959" w:themeColor="text1" w:themeTint="A6"/>
                <w:sz w:val="16"/>
                <w:szCs w:val="16"/>
              </w:rPr>
              <w:t>Asimismo, se deberán adjuntar los documentos que acrediten lo anterior según apliquen, de acuerdo a los siguientes supuestos:</w:t>
            </w:r>
          </w:p>
        </w:tc>
        <w:tc>
          <w:tcPr>
            <w:tcW w:w="839" w:type="dxa"/>
            <w:shd w:val="clear" w:color="auto" w:fill="auto"/>
          </w:tcPr>
          <w:p w:rsidR="00B129C0" w:rsidRPr="008F542F" w:rsidRDefault="00B129C0" w:rsidP="00EC0B87">
            <w:pPr>
              <w:jc w:val="both"/>
              <w:rPr>
                <w:rFonts w:ascii="Montserrat" w:hAnsi="Montserrat" w:cs="Arial"/>
                <w:sz w:val="16"/>
                <w:szCs w:val="16"/>
              </w:rPr>
            </w:pPr>
          </w:p>
        </w:tc>
        <w:tc>
          <w:tcPr>
            <w:tcW w:w="900" w:type="dxa"/>
            <w:shd w:val="clear" w:color="auto" w:fill="auto"/>
          </w:tcPr>
          <w:p w:rsidR="00B129C0" w:rsidRPr="008F542F" w:rsidRDefault="00B129C0" w:rsidP="00EC0B87">
            <w:pPr>
              <w:jc w:val="both"/>
              <w:rPr>
                <w:rFonts w:ascii="Montserrat" w:hAnsi="Montserrat" w:cs="Arial"/>
                <w:sz w:val="16"/>
                <w:szCs w:val="16"/>
              </w:rPr>
            </w:pPr>
          </w:p>
        </w:tc>
      </w:tr>
      <w:tr w:rsidR="00B129C0" w:rsidRPr="008F542F" w:rsidTr="00A66429">
        <w:trPr>
          <w:tblCellSpacing w:w="20" w:type="dxa"/>
          <w:jc w:val="center"/>
        </w:trPr>
        <w:tc>
          <w:tcPr>
            <w:tcW w:w="853" w:type="dxa"/>
            <w:vAlign w:val="center"/>
          </w:tcPr>
          <w:p w:rsidR="00B129C0" w:rsidRPr="008F542F" w:rsidRDefault="00B129C0" w:rsidP="00832F5C">
            <w:pPr>
              <w:rPr>
                <w:rFonts w:ascii="Montserrat" w:hAnsi="Montserrat" w:cs="Arial"/>
                <w:color w:val="595959" w:themeColor="text1" w:themeTint="A6"/>
                <w:sz w:val="16"/>
                <w:szCs w:val="16"/>
              </w:rPr>
            </w:pPr>
            <w:r w:rsidRPr="008F542F">
              <w:rPr>
                <w:rFonts w:ascii="Montserrat" w:hAnsi="Montserrat" w:cs="Arial"/>
                <w:color w:val="595959" w:themeColor="text1" w:themeTint="A6"/>
                <w:sz w:val="16"/>
                <w:szCs w:val="16"/>
              </w:rPr>
              <w:lastRenderedPageBreak/>
              <w:t>1.3.1</w:t>
            </w:r>
          </w:p>
        </w:tc>
        <w:tc>
          <w:tcPr>
            <w:tcW w:w="7674" w:type="dxa"/>
            <w:shd w:val="clear" w:color="auto" w:fill="auto"/>
          </w:tcPr>
          <w:p w:rsidR="00B129C0" w:rsidRPr="008F542F" w:rsidRDefault="00B129C0" w:rsidP="00832F5C">
            <w:pPr>
              <w:ind w:left="0" w:firstLine="0"/>
              <w:jc w:val="both"/>
              <w:rPr>
                <w:rFonts w:ascii="Montserrat" w:hAnsi="Montserrat" w:cs="Arial"/>
                <w:color w:val="595959" w:themeColor="text1" w:themeTint="A6"/>
                <w:sz w:val="16"/>
                <w:szCs w:val="16"/>
              </w:rPr>
            </w:pPr>
            <w:r w:rsidRPr="008F542F">
              <w:rPr>
                <w:rFonts w:ascii="Montserrat" w:hAnsi="Montserrat" w:cs="Arial"/>
                <w:color w:val="595959" w:themeColor="text1" w:themeTint="A6"/>
                <w:sz w:val="16"/>
                <w:szCs w:val="16"/>
              </w:rPr>
              <w:t>De la persona moral:</w:t>
            </w:r>
          </w:p>
          <w:p w:rsidR="00B129C0" w:rsidRPr="008F542F" w:rsidRDefault="00B129C0" w:rsidP="00832F5C">
            <w:pPr>
              <w:ind w:left="0" w:firstLine="0"/>
              <w:jc w:val="both"/>
              <w:rPr>
                <w:rFonts w:ascii="Montserrat" w:hAnsi="Montserrat" w:cs="Arial"/>
                <w:color w:val="595959" w:themeColor="text1" w:themeTint="A6"/>
                <w:sz w:val="16"/>
                <w:szCs w:val="16"/>
              </w:rPr>
            </w:pPr>
          </w:p>
          <w:p w:rsidR="00B129C0" w:rsidRPr="008F542F" w:rsidRDefault="00B129C0" w:rsidP="00485317">
            <w:pPr>
              <w:pStyle w:val="Prrafodelista"/>
              <w:numPr>
                <w:ilvl w:val="0"/>
                <w:numId w:val="22"/>
              </w:numPr>
              <w:ind w:left="492" w:firstLine="0"/>
              <w:jc w:val="both"/>
              <w:rPr>
                <w:rFonts w:ascii="Montserrat" w:hAnsi="Montserrat" w:cs="Arial"/>
                <w:color w:val="595959" w:themeColor="text1" w:themeTint="A6"/>
                <w:sz w:val="16"/>
                <w:szCs w:val="16"/>
              </w:rPr>
            </w:pPr>
            <w:r w:rsidRPr="008F542F">
              <w:rPr>
                <w:rFonts w:ascii="Montserrat" w:hAnsi="Montserrat" w:cs="Arial"/>
                <w:color w:val="595959" w:themeColor="text1" w:themeTint="A6"/>
                <w:sz w:val="16"/>
                <w:szCs w:val="16"/>
              </w:rPr>
              <w:t xml:space="preserve">El acta constitutiva y sus modificaciones certificadas ante fedatario público y previamente inscritas en el Registro Público de la Propiedad y de Comercio, y </w:t>
            </w:r>
          </w:p>
          <w:p w:rsidR="00B129C0" w:rsidRDefault="00B129C0" w:rsidP="00485317">
            <w:pPr>
              <w:pStyle w:val="Prrafodelista"/>
              <w:numPr>
                <w:ilvl w:val="0"/>
                <w:numId w:val="22"/>
              </w:numPr>
              <w:ind w:left="492" w:firstLine="0"/>
              <w:jc w:val="both"/>
              <w:rPr>
                <w:rFonts w:ascii="Montserrat" w:hAnsi="Montserrat" w:cs="Arial"/>
                <w:color w:val="595959" w:themeColor="text1" w:themeTint="A6"/>
                <w:sz w:val="16"/>
                <w:szCs w:val="16"/>
                <w:lang w:eastAsia="es-MX"/>
              </w:rPr>
            </w:pPr>
            <w:r w:rsidRPr="008F542F">
              <w:rPr>
                <w:rFonts w:ascii="Montserrat" w:hAnsi="Montserrat" w:cs="Arial"/>
                <w:color w:val="595959" w:themeColor="text1" w:themeTint="A6"/>
                <w:sz w:val="16"/>
                <w:szCs w:val="16"/>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rsidR="007E6E69" w:rsidRDefault="007E6E69" w:rsidP="00485317">
            <w:pPr>
              <w:pStyle w:val="Prrafodelista"/>
              <w:numPr>
                <w:ilvl w:val="0"/>
                <w:numId w:val="22"/>
              </w:numPr>
              <w:ind w:left="492" w:firstLine="0"/>
              <w:jc w:val="both"/>
              <w:rPr>
                <w:rFonts w:ascii="Montserrat" w:hAnsi="Montserrat" w:cs="Arial"/>
                <w:color w:val="595959" w:themeColor="text1" w:themeTint="A6"/>
                <w:sz w:val="16"/>
                <w:szCs w:val="16"/>
                <w:lang w:eastAsia="es-MX"/>
              </w:rPr>
            </w:pPr>
            <w:r>
              <w:rPr>
                <w:rFonts w:ascii="Montserrat" w:hAnsi="Montserrat" w:cs="Arial"/>
                <w:color w:val="595959" w:themeColor="text1" w:themeTint="A6"/>
                <w:sz w:val="16"/>
                <w:szCs w:val="16"/>
              </w:rPr>
              <w:t>Constancia Situación Fiscal</w:t>
            </w:r>
          </w:p>
          <w:p w:rsidR="007E6E69" w:rsidRPr="008F542F" w:rsidRDefault="007E6E69" w:rsidP="00485317">
            <w:pPr>
              <w:pStyle w:val="Prrafodelista"/>
              <w:numPr>
                <w:ilvl w:val="0"/>
                <w:numId w:val="22"/>
              </w:numPr>
              <w:ind w:left="492" w:firstLine="0"/>
              <w:jc w:val="both"/>
              <w:rPr>
                <w:rFonts w:ascii="Montserrat" w:hAnsi="Montserrat" w:cs="Arial"/>
                <w:color w:val="595959" w:themeColor="text1" w:themeTint="A6"/>
                <w:sz w:val="16"/>
                <w:szCs w:val="16"/>
                <w:lang w:eastAsia="es-MX"/>
              </w:rPr>
            </w:pPr>
            <w:r>
              <w:rPr>
                <w:rFonts w:ascii="Montserrat" w:hAnsi="Montserrat" w:cs="Arial"/>
                <w:color w:val="595959" w:themeColor="text1" w:themeTint="A6"/>
                <w:sz w:val="16"/>
                <w:szCs w:val="16"/>
              </w:rPr>
              <w:t>Comprobante de Domicilio</w:t>
            </w:r>
          </w:p>
        </w:tc>
        <w:tc>
          <w:tcPr>
            <w:tcW w:w="839" w:type="dxa"/>
            <w:shd w:val="clear" w:color="auto" w:fill="auto"/>
          </w:tcPr>
          <w:p w:rsidR="00B129C0" w:rsidRPr="008F542F" w:rsidRDefault="00B129C0" w:rsidP="00EC0B87">
            <w:pPr>
              <w:jc w:val="both"/>
              <w:rPr>
                <w:rFonts w:ascii="Montserrat" w:hAnsi="Montserrat" w:cs="Arial"/>
                <w:sz w:val="16"/>
                <w:szCs w:val="16"/>
              </w:rPr>
            </w:pPr>
          </w:p>
        </w:tc>
        <w:tc>
          <w:tcPr>
            <w:tcW w:w="900" w:type="dxa"/>
            <w:shd w:val="clear" w:color="auto" w:fill="auto"/>
          </w:tcPr>
          <w:p w:rsidR="00B129C0" w:rsidRPr="008F542F" w:rsidRDefault="00B129C0" w:rsidP="00EC0B87">
            <w:pPr>
              <w:jc w:val="both"/>
              <w:rPr>
                <w:rFonts w:ascii="Montserrat" w:hAnsi="Montserrat" w:cs="Arial"/>
                <w:sz w:val="16"/>
                <w:szCs w:val="16"/>
              </w:rPr>
            </w:pPr>
          </w:p>
        </w:tc>
      </w:tr>
      <w:tr w:rsidR="00B129C0" w:rsidRPr="008F542F" w:rsidTr="00A66429">
        <w:trPr>
          <w:tblCellSpacing w:w="20" w:type="dxa"/>
          <w:jc w:val="center"/>
        </w:trPr>
        <w:tc>
          <w:tcPr>
            <w:tcW w:w="853" w:type="dxa"/>
            <w:vAlign w:val="center"/>
          </w:tcPr>
          <w:p w:rsidR="00B129C0" w:rsidRPr="008F542F" w:rsidRDefault="00B129C0" w:rsidP="00832F5C">
            <w:pPr>
              <w:rPr>
                <w:rFonts w:ascii="Montserrat" w:hAnsi="Montserrat" w:cs="Arial"/>
                <w:sz w:val="16"/>
                <w:szCs w:val="16"/>
              </w:rPr>
            </w:pPr>
            <w:r w:rsidRPr="008F542F">
              <w:rPr>
                <w:rFonts w:ascii="Montserrat" w:hAnsi="Montserrat" w:cs="Arial"/>
                <w:color w:val="595959" w:themeColor="text1" w:themeTint="A6"/>
                <w:sz w:val="16"/>
                <w:szCs w:val="16"/>
              </w:rPr>
              <w:t>1.3.2</w:t>
            </w:r>
          </w:p>
        </w:tc>
        <w:tc>
          <w:tcPr>
            <w:tcW w:w="7674" w:type="dxa"/>
            <w:shd w:val="clear" w:color="auto" w:fill="auto"/>
          </w:tcPr>
          <w:p w:rsidR="00B129C0" w:rsidRPr="008F542F" w:rsidRDefault="00B129C0" w:rsidP="00832F5C">
            <w:pPr>
              <w:ind w:left="0" w:firstLine="0"/>
              <w:jc w:val="both"/>
              <w:rPr>
                <w:rFonts w:ascii="Montserrat" w:hAnsi="Montserrat" w:cs="Arial"/>
                <w:color w:val="595959" w:themeColor="text1" w:themeTint="A6"/>
                <w:sz w:val="16"/>
                <w:szCs w:val="16"/>
              </w:rPr>
            </w:pPr>
            <w:r w:rsidRPr="008F542F">
              <w:rPr>
                <w:rFonts w:ascii="Montserrat" w:hAnsi="Montserrat" w:cs="Arial"/>
                <w:color w:val="595959" w:themeColor="text1" w:themeTint="A6"/>
                <w:sz w:val="16"/>
                <w:szCs w:val="16"/>
              </w:rPr>
              <w:t>De la persona física:</w:t>
            </w:r>
          </w:p>
          <w:p w:rsidR="00B129C0" w:rsidRPr="008F542F" w:rsidRDefault="00B129C0" w:rsidP="00832F5C">
            <w:pPr>
              <w:ind w:left="0" w:firstLine="0"/>
              <w:jc w:val="both"/>
              <w:rPr>
                <w:rFonts w:ascii="Montserrat" w:hAnsi="Montserrat" w:cs="Arial"/>
                <w:color w:val="595959" w:themeColor="text1" w:themeTint="A6"/>
                <w:sz w:val="16"/>
                <w:szCs w:val="16"/>
              </w:rPr>
            </w:pPr>
          </w:p>
          <w:p w:rsidR="00B129C0" w:rsidRPr="008F542F" w:rsidRDefault="00B129C0" w:rsidP="00485317">
            <w:pPr>
              <w:pStyle w:val="Prrafodelista"/>
              <w:numPr>
                <w:ilvl w:val="0"/>
                <w:numId w:val="22"/>
              </w:numPr>
              <w:ind w:left="492" w:firstLine="0"/>
              <w:jc w:val="both"/>
              <w:rPr>
                <w:rFonts w:ascii="Montserrat" w:hAnsi="Montserrat" w:cs="Arial"/>
                <w:color w:val="595959" w:themeColor="text1" w:themeTint="A6"/>
                <w:sz w:val="16"/>
                <w:szCs w:val="16"/>
              </w:rPr>
            </w:pPr>
            <w:r w:rsidRPr="008F542F">
              <w:rPr>
                <w:rFonts w:ascii="Montserrat" w:hAnsi="Montserrat" w:cs="Arial"/>
                <w:color w:val="595959" w:themeColor="text1" w:themeTint="A6"/>
                <w:sz w:val="16"/>
                <w:szCs w:val="16"/>
              </w:rPr>
              <w:t xml:space="preserve">El acta de nacimiento, y </w:t>
            </w:r>
          </w:p>
          <w:p w:rsidR="00B129C0" w:rsidRDefault="00B129C0" w:rsidP="00485317">
            <w:pPr>
              <w:pStyle w:val="Prrafodelista"/>
              <w:numPr>
                <w:ilvl w:val="0"/>
                <w:numId w:val="22"/>
              </w:numPr>
              <w:ind w:left="492" w:firstLine="0"/>
              <w:jc w:val="both"/>
              <w:rPr>
                <w:rFonts w:ascii="Montserrat" w:hAnsi="Montserrat" w:cs="Arial"/>
                <w:color w:val="595959" w:themeColor="text1" w:themeTint="A6"/>
                <w:sz w:val="16"/>
                <w:szCs w:val="16"/>
                <w:lang w:eastAsia="es-MX"/>
              </w:rPr>
            </w:pPr>
            <w:r w:rsidRPr="008F542F">
              <w:rPr>
                <w:rFonts w:ascii="Montserrat" w:hAnsi="Montserrat" w:cs="Arial"/>
                <w:color w:val="595959" w:themeColor="text1" w:themeTint="A6"/>
                <w:sz w:val="16"/>
                <w:szCs w:val="16"/>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rsidR="007E6E69" w:rsidRDefault="007E6E69" w:rsidP="007E6E69">
            <w:pPr>
              <w:pStyle w:val="Prrafodelista"/>
              <w:numPr>
                <w:ilvl w:val="0"/>
                <w:numId w:val="22"/>
              </w:numPr>
              <w:ind w:left="492" w:firstLine="0"/>
              <w:jc w:val="both"/>
              <w:rPr>
                <w:rFonts w:ascii="Montserrat" w:hAnsi="Montserrat" w:cs="Arial"/>
                <w:color w:val="595959" w:themeColor="text1" w:themeTint="A6"/>
                <w:sz w:val="16"/>
                <w:szCs w:val="16"/>
                <w:lang w:eastAsia="es-MX"/>
              </w:rPr>
            </w:pPr>
            <w:r>
              <w:rPr>
                <w:rFonts w:ascii="Montserrat" w:hAnsi="Montserrat" w:cs="Arial"/>
                <w:color w:val="595959" w:themeColor="text1" w:themeTint="A6"/>
                <w:sz w:val="16"/>
                <w:szCs w:val="16"/>
              </w:rPr>
              <w:t>Constancia Situación Fiscal</w:t>
            </w:r>
          </w:p>
          <w:p w:rsidR="007E6E69" w:rsidRPr="008F542F" w:rsidRDefault="007E6E69" w:rsidP="007E6E69">
            <w:pPr>
              <w:pStyle w:val="Prrafodelista"/>
              <w:numPr>
                <w:ilvl w:val="0"/>
                <w:numId w:val="22"/>
              </w:numPr>
              <w:ind w:left="492" w:firstLine="0"/>
              <w:jc w:val="both"/>
              <w:rPr>
                <w:rFonts w:ascii="Montserrat" w:hAnsi="Montserrat" w:cs="Arial"/>
                <w:color w:val="595959" w:themeColor="text1" w:themeTint="A6"/>
                <w:sz w:val="16"/>
                <w:szCs w:val="16"/>
                <w:lang w:eastAsia="es-MX"/>
              </w:rPr>
            </w:pPr>
            <w:r>
              <w:rPr>
                <w:rFonts w:ascii="Montserrat" w:hAnsi="Montserrat" w:cs="Arial"/>
                <w:color w:val="595959" w:themeColor="text1" w:themeTint="A6"/>
                <w:sz w:val="16"/>
                <w:szCs w:val="16"/>
              </w:rPr>
              <w:t>Comprobante de Domicilio</w:t>
            </w:r>
          </w:p>
        </w:tc>
        <w:tc>
          <w:tcPr>
            <w:tcW w:w="839" w:type="dxa"/>
            <w:shd w:val="clear" w:color="auto" w:fill="auto"/>
          </w:tcPr>
          <w:p w:rsidR="00B129C0" w:rsidRPr="008F542F" w:rsidRDefault="00B129C0" w:rsidP="00EC0B87">
            <w:pPr>
              <w:jc w:val="both"/>
              <w:rPr>
                <w:rFonts w:ascii="Montserrat" w:hAnsi="Montserrat" w:cs="Arial"/>
                <w:sz w:val="16"/>
                <w:szCs w:val="16"/>
              </w:rPr>
            </w:pPr>
          </w:p>
        </w:tc>
        <w:tc>
          <w:tcPr>
            <w:tcW w:w="900" w:type="dxa"/>
            <w:shd w:val="clear" w:color="auto" w:fill="auto"/>
          </w:tcPr>
          <w:p w:rsidR="00B129C0" w:rsidRPr="008F542F" w:rsidRDefault="00B129C0" w:rsidP="00EC0B87">
            <w:pPr>
              <w:jc w:val="both"/>
              <w:rPr>
                <w:rFonts w:ascii="Montserrat" w:hAnsi="Montserrat" w:cs="Arial"/>
                <w:sz w:val="16"/>
                <w:szCs w:val="16"/>
              </w:rPr>
            </w:pPr>
          </w:p>
        </w:tc>
      </w:tr>
      <w:tr w:rsidR="00B129C0" w:rsidRPr="008F542F" w:rsidTr="00A66429">
        <w:trPr>
          <w:tblCellSpacing w:w="20" w:type="dxa"/>
          <w:jc w:val="center"/>
        </w:trPr>
        <w:tc>
          <w:tcPr>
            <w:tcW w:w="853" w:type="dxa"/>
            <w:vAlign w:val="center"/>
          </w:tcPr>
          <w:p w:rsidR="00B129C0" w:rsidRPr="008F542F" w:rsidRDefault="00B129C0" w:rsidP="00832F5C">
            <w:pPr>
              <w:rPr>
                <w:rFonts w:ascii="Montserrat" w:hAnsi="Montserrat" w:cs="Arial"/>
                <w:sz w:val="16"/>
                <w:szCs w:val="16"/>
              </w:rPr>
            </w:pPr>
            <w:r w:rsidRPr="008F542F">
              <w:rPr>
                <w:rFonts w:ascii="Montserrat" w:hAnsi="Montserrat" w:cs="Arial"/>
                <w:color w:val="595959" w:themeColor="text1" w:themeTint="A6"/>
                <w:sz w:val="16"/>
                <w:szCs w:val="16"/>
              </w:rPr>
              <w:lastRenderedPageBreak/>
              <w:t>1.4</w:t>
            </w:r>
          </w:p>
        </w:tc>
        <w:tc>
          <w:tcPr>
            <w:tcW w:w="7674" w:type="dxa"/>
            <w:shd w:val="clear" w:color="auto" w:fill="auto"/>
          </w:tcPr>
          <w:p w:rsidR="00B129C0" w:rsidRPr="008F542F" w:rsidRDefault="00B129C0" w:rsidP="00832F5C">
            <w:pPr>
              <w:pStyle w:val="Ttulo3"/>
              <w:shd w:val="clear" w:color="auto" w:fill="B2A1C7" w:themeFill="accent4" w:themeFillTint="99"/>
              <w:spacing w:before="0" w:after="0"/>
              <w:ind w:left="0" w:firstLine="0"/>
              <w:jc w:val="both"/>
              <w:rPr>
                <w:rFonts w:ascii="Montserrat" w:hAnsi="Montserrat"/>
                <w:color w:val="595959" w:themeColor="text1" w:themeTint="A6"/>
                <w:sz w:val="16"/>
                <w:szCs w:val="16"/>
              </w:rPr>
            </w:pPr>
            <w:r w:rsidRPr="008F542F">
              <w:rPr>
                <w:rFonts w:ascii="Montserrat" w:hAnsi="Montserrat"/>
                <w:color w:val="595959" w:themeColor="text1" w:themeTint="A6"/>
                <w:sz w:val="16"/>
                <w:szCs w:val="16"/>
              </w:rPr>
              <w:t>Identificación oficial vigente del licitante o en su caso, del representante o apoderado legal.</w:t>
            </w:r>
          </w:p>
          <w:p w:rsidR="00B129C0" w:rsidRPr="008F542F" w:rsidRDefault="00B129C0" w:rsidP="00832F5C">
            <w:pPr>
              <w:pStyle w:val="ADRParrafo"/>
              <w:ind w:left="0"/>
              <w:rPr>
                <w:rFonts w:ascii="Montserrat" w:hAnsi="Montserrat"/>
                <w:color w:val="595959" w:themeColor="text1" w:themeTint="A6"/>
                <w:sz w:val="16"/>
                <w:szCs w:val="16"/>
              </w:rPr>
            </w:pPr>
          </w:p>
          <w:p w:rsidR="00B129C0" w:rsidRPr="008F542F" w:rsidRDefault="00B129C0" w:rsidP="00832F5C">
            <w:pPr>
              <w:pStyle w:val="Ttulo3"/>
              <w:spacing w:before="0" w:after="0"/>
              <w:ind w:left="0" w:firstLine="0"/>
              <w:jc w:val="both"/>
              <w:rPr>
                <w:rFonts w:ascii="Montserrat" w:hAnsi="Montserrat"/>
                <w:b w:val="0"/>
                <w:color w:val="595959" w:themeColor="text1" w:themeTint="A6"/>
                <w:sz w:val="16"/>
                <w:szCs w:val="16"/>
              </w:rPr>
            </w:pPr>
            <w:r w:rsidRPr="008F542F">
              <w:rPr>
                <w:rFonts w:ascii="Montserrat" w:hAnsi="Montserrat"/>
                <w:b w:val="0"/>
                <w:color w:val="595959" w:themeColor="text1" w:themeTint="A6"/>
                <w:sz w:val="16"/>
                <w:szCs w:val="16"/>
              </w:rPr>
              <w:t>Los licitantes entregarán junto con su proposición, copia digital legible por ambos lados de su identificación oficial vigente con fotografía, tratándose de personas físicas y, en el caso de personas morales, de la persona que firme la proposición.</w:t>
            </w:r>
          </w:p>
          <w:p w:rsidR="00B129C0" w:rsidRPr="008F542F" w:rsidRDefault="00B129C0" w:rsidP="00832F5C">
            <w:pPr>
              <w:pStyle w:val="ADRParrafo"/>
              <w:ind w:left="0"/>
              <w:rPr>
                <w:rFonts w:ascii="Montserrat" w:hAnsi="Montserrat"/>
                <w:color w:val="595959" w:themeColor="text1" w:themeTint="A6"/>
                <w:sz w:val="16"/>
                <w:szCs w:val="16"/>
              </w:rPr>
            </w:pPr>
          </w:p>
          <w:p w:rsidR="00B129C0" w:rsidRPr="008F542F" w:rsidRDefault="00B129C0" w:rsidP="00832F5C">
            <w:pPr>
              <w:pStyle w:val="Ttulo3"/>
              <w:spacing w:before="0" w:after="0"/>
              <w:ind w:left="0" w:firstLine="0"/>
              <w:jc w:val="both"/>
              <w:rPr>
                <w:rFonts w:ascii="Montserrat" w:hAnsi="Montserrat"/>
                <w:b w:val="0"/>
                <w:color w:val="595959" w:themeColor="text1" w:themeTint="A6"/>
                <w:sz w:val="16"/>
                <w:szCs w:val="16"/>
              </w:rPr>
            </w:pPr>
            <w:r w:rsidRPr="008F542F">
              <w:rPr>
                <w:rFonts w:ascii="Montserrat" w:hAnsi="Montserrat"/>
                <w:b w:val="0"/>
                <w:color w:val="595959" w:themeColor="text1" w:themeTint="A6"/>
                <w:sz w:val="16"/>
                <w:szCs w:val="16"/>
              </w:rPr>
              <w:t>Como identificación oficial se considerarán: Cédula Profesional, Cartilla del Servicio Militar Nacional, Pasaporte, Credencial de elector o Licencia de manejo; el documento que se utilice para efecto de lo solicitado en este apartado deberá estar vigente.</w:t>
            </w:r>
          </w:p>
          <w:p w:rsidR="00B129C0" w:rsidRPr="008F542F" w:rsidRDefault="00B129C0" w:rsidP="00832F5C">
            <w:pPr>
              <w:pStyle w:val="ADRParrafo"/>
              <w:ind w:left="0"/>
              <w:rPr>
                <w:rFonts w:ascii="Montserrat" w:hAnsi="Montserrat"/>
                <w:sz w:val="16"/>
                <w:szCs w:val="16"/>
              </w:rPr>
            </w:pPr>
          </w:p>
          <w:p w:rsidR="00B129C0" w:rsidRPr="008F542F" w:rsidRDefault="00B129C0" w:rsidP="00832F5C">
            <w:pPr>
              <w:pStyle w:val="Ttulo3"/>
              <w:spacing w:before="0" w:after="0"/>
              <w:ind w:left="0" w:firstLine="0"/>
              <w:jc w:val="both"/>
              <w:rPr>
                <w:rFonts w:ascii="Montserrat" w:hAnsi="Montserrat"/>
                <w:b w:val="0"/>
                <w:color w:val="0070C0"/>
                <w:sz w:val="16"/>
                <w:szCs w:val="16"/>
              </w:rPr>
            </w:pPr>
            <w:r w:rsidRPr="008F542F">
              <w:rPr>
                <w:rFonts w:ascii="Montserrat" w:hAnsi="Montserrat"/>
                <w:b w:val="0"/>
                <w:color w:val="0070C0"/>
                <w:sz w:val="16"/>
                <w:szCs w:val="16"/>
              </w:rPr>
              <w:t>En el caso de las proposiciones en conjunto, este documento se deberá presentar por cada miembro que integra la proposición.</w:t>
            </w:r>
          </w:p>
        </w:tc>
        <w:tc>
          <w:tcPr>
            <w:tcW w:w="839" w:type="dxa"/>
            <w:shd w:val="clear" w:color="auto" w:fill="auto"/>
          </w:tcPr>
          <w:p w:rsidR="00B129C0" w:rsidRPr="008F542F" w:rsidRDefault="00B129C0" w:rsidP="00EC0B87">
            <w:pPr>
              <w:jc w:val="both"/>
              <w:rPr>
                <w:rFonts w:ascii="Montserrat" w:hAnsi="Montserrat" w:cs="Arial"/>
                <w:sz w:val="16"/>
                <w:szCs w:val="16"/>
              </w:rPr>
            </w:pPr>
          </w:p>
        </w:tc>
        <w:tc>
          <w:tcPr>
            <w:tcW w:w="900" w:type="dxa"/>
            <w:shd w:val="clear" w:color="auto" w:fill="auto"/>
          </w:tcPr>
          <w:p w:rsidR="00B129C0" w:rsidRPr="008F542F" w:rsidRDefault="00B129C0" w:rsidP="00EC0B87">
            <w:pPr>
              <w:jc w:val="both"/>
              <w:rPr>
                <w:rFonts w:ascii="Montserrat" w:hAnsi="Montserrat" w:cs="Arial"/>
                <w:sz w:val="16"/>
                <w:szCs w:val="16"/>
              </w:rPr>
            </w:pPr>
          </w:p>
        </w:tc>
      </w:tr>
      <w:tr w:rsidR="00B129C0" w:rsidRPr="008F542F" w:rsidTr="00A66429">
        <w:trPr>
          <w:tblCellSpacing w:w="20" w:type="dxa"/>
          <w:jc w:val="center"/>
        </w:trPr>
        <w:tc>
          <w:tcPr>
            <w:tcW w:w="853" w:type="dxa"/>
            <w:vAlign w:val="center"/>
          </w:tcPr>
          <w:p w:rsidR="00B129C0" w:rsidRPr="008F542F" w:rsidRDefault="00B129C0" w:rsidP="00832F5C">
            <w:pPr>
              <w:rPr>
                <w:rFonts w:ascii="Montserrat" w:hAnsi="Montserrat" w:cs="Arial"/>
                <w:sz w:val="16"/>
                <w:szCs w:val="16"/>
              </w:rPr>
            </w:pPr>
            <w:r w:rsidRPr="008F542F">
              <w:rPr>
                <w:rFonts w:ascii="Montserrat" w:hAnsi="Montserrat" w:cs="Arial"/>
                <w:color w:val="595959" w:themeColor="text1" w:themeTint="A6"/>
                <w:sz w:val="16"/>
                <w:szCs w:val="16"/>
              </w:rPr>
              <w:t>1.5</w:t>
            </w:r>
          </w:p>
        </w:tc>
        <w:tc>
          <w:tcPr>
            <w:tcW w:w="7674" w:type="dxa"/>
            <w:shd w:val="clear" w:color="auto" w:fill="auto"/>
          </w:tcPr>
          <w:p w:rsidR="00B129C0" w:rsidRPr="008F542F" w:rsidRDefault="00B129C0" w:rsidP="00E87F4A">
            <w:pPr>
              <w:pStyle w:val="Ttulo3"/>
              <w:shd w:val="clear" w:color="auto" w:fill="B2A1C7" w:themeFill="accent4" w:themeFillTint="99"/>
              <w:spacing w:before="0" w:after="0"/>
              <w:ind w:left="0" w:firstLine="0"/>
              <w:jc w:val="both"/>
              <w:rPr>
                <w:rFonts w:ascii="Montserrat" w:hAnsi="Montserrat"/>
                <w:color w:val="595959" w:themeColor="text1" w:themeTint="A6"/>
                <w:sz w:val="16"/>
                <w:szCs w:val="16"/>
              </w:rPr>
            </w:pPr>
            <w:r w:rsidRPr="008F542F">
              <w:rPr>
                <w:rFonts w:ascii="Montserrat" w:hAnsi="Montserrat"/>
                <w:color w:val="595959" w:themeColor="text1" w:themeTint="A6"/>
                <w:sz w:val="16"/>
                <w:szCs w:val="16"/>
              </w:rPr>
              <w:t>Carta de garantía de los bienes</w:t>
            </w:r>
          </w:p>
          <w:p w:rsidR="00B129C0" w:rsidRPr="008F542F" w:rsidRDefault="00B129C0" w:rsidP="003A7D1F">
            <w:pPr>
              <w:pStyle w:val="ADRParrafo"/>
              <w:ind w:left="0"/>
              <w:rPr>
                <w:rFonts w:ascii="Montserrat" w:hAnsi="Montserrat"/>
                <w:color w:val="595959" w:themeColor="text1" w:themeTint="A6"/>
                <w:sz w:val="16"/>
                <w:szCs w:val="16"/>
                <w:lang w:eastAsia="es-MX"/>
              </w:rPr>
            </w:pPr>
            <w:r w:rsidRPr="008F542F">
              <w:rPr>
                <w:rFonts w:ascii="Montserrat" w:hAnsi="Montserrat"/>
                <w:b/>
                <w:color w:val="595959" w:themeColor="text1" w:themeTint="A6"/>
                <w:sz w:val="16"/>
                <w:szCs w:val="16"/>
              </w:rPr>
              <w:t>(Formato libre)</w:t>
            </w:r>
            <w:r w:rsidRPr="008F542F">
              <w:rPr>
                <w:rFonts w:ascii="Montserrat" w:hAnsi="Montserrat"/>
                <w:color w:val="595959" w:themeColor="text1" w:themeTint="A6"/>
                <w:sz w:val="16"/>
                <w:szCs w:val="16"/>
              </w:rPr>
              <w:t>, Carta donde el licitante</w:t>
            </w:r>
            <w:r w:rsidRPr="008F542F">
              <w:rPr>
                <w:rFonts w:ascii="Montserrat" w:hAnsi="Montserrat"/>
                <w:color w:val="595959" w:themeColor="text1" w:themeTint="A6"/>
                <w:sz w:val="16"/>
                <w:szCs w:val="16"/>
                <w:lang w:eastAsia="es-MX"/>
              </w:rPr>
              <w:t xml:space="preserve"> deberá manifestar en su propuesta técnica, que “LOS BIENES” ofertados, cumplen estrictamente con las condiciones, </w:t>
            </w:r>
            <w:r w:rsidRPr="008F542F">
              <w:rPr>
                <w:rFonts w:ascii="Montserrat" w:hAnsi="Montserrat"/>
                <w:color w:val="595959" w:themeColor="text1" w:themeTint="A6"/>
                <w:sz w:val="16"/>
                <w:szCs w:val="16"/>
              </w:rPr>
              <w:t>características</w:t>
            </w:r>
            <w:r w:rsidRPr="008F542F">
              <w:rPr>
                <w:rFonts w:ascii="Montserrat" w:hAnsi="Montserrat"/>
                <w:color w:val="595959" w:themeColor="text1" w:themeTint="A6"/>
                <w:sz w:val="16"/>
                <w:szCs w:val="16"/>
                <w:lang w:eastAsia="es-MX"/>
              </w:rPr>
              <w:t xml:space="preserve"> y especificaciones técnicas que se establecen en estos Términos de referencia, además de que cuenta con garantía contra defectos de fabricación, mala calidad y/o vicios ocultos, la cual tendrá una vigencia de </w:t>
            </w:r>
            <w:r w:rsidRPr="008F542F">
              <w:rPr>
                <w:rFonts w:ascii="Montserrat" w:hAnsi="Montserrat"/>
                <w:b/>
                <w:color w:val="595959" w:themeColor="text1" w:themeTint="A6"/>
                <w:sz w:val="16"/>
                <w:szCs w:val="16"/>
                <w:lang w:eastAsia="es-MX"/>
              </w:rPr>
              <w:t xml:space="preserve">al menos </w:t>
            </w:r>
            <w:r w:rsidR="00202C39">
              <w:rPr>
                <w:rFonts w:ascii="Montserrat" w:hAnsi="Montserrat"/>
                <w:b/>
                <w:color w:val="595959" w:themeColor="text1" w:themeTint="A6"/>
                <w:sz w:val="16"/>
                <w:szCs w:val="16"/>
                <w:lang w:eastAsia="es-MX"/>
              </w:rPr>
              <w:t>01</w:t>
            </w:r>
            <w:r w:rsidRPr="008F542F">
              <w:rPr>
                <w:rFonts w:ascii="Montserrat" w:hAnsi="Montserrat"/>
                <w:b/>
                <w:color w:val="595959" w:themeColor="text1" w:themeTint="A6"/>
                <w:sz w:val="16"/>
                <w:szCs w:val="16"/>
                <w:lang w:eastAsia="es-MX"/>
              </w:rPr>
              <w:t xml:space="preserve"> </w:t>
            </w:r>
            <w:r w:rsidR="00202C39">
              <w:rPr>
                <w:rFonts w:ascii="Montserrat" w:hAnsi="Montserrat"/>
                <w:b/>
                <w:color w:val="595959" w:themeColor="text1" w:themeTint="A6"/>
                <w:sz w:val="16"/>
                <w:szCs w:val="16"/>
                <w:lang w:eastAsia="es-MX"/>
              </w:rPr>
              <w:t>año,</w:t>
            </w:r>
            <w:r w:rsidRPr="008F542F">
              <w:rPr>
                <w:rFonts w:ascii="Montserrat" w:hAnsi="Montserrat"/>
                <w:color w:val="595959" w:themeColor="text1" w:themeTint="A6"/>
                <w:sz w:val="16"/>
                <w:szCs w:val="16"/>
                <w:lang w:eastAsia="es-MX"/>
              </w:rPr>
              <w:t xml:space="preserve"> a partir de que “LOS BIENES” hayan sido entregados y a lo mencionado en el Anexo 1 Especificaciones Técnicas”</w:t>
            </w:r>
          </w:p>
          <w:p w:rsidR="00B129C0" w:rsidRPr="008F542F" w:rsidRDefault="00B129C0" w:rsidP="00E87F4A">
            <w:pPr>
              <w:pStyle w:val="ADRParrafo"/>
              <w:rPr>
                <w:rFonts w:ascii="Montserrat" w:hAnsi="Montserrat"/>
                <w:color w:val="595959" w:themeColor="text1" w:themeTint="A6"/>
                <w:sz w:val="16"/>
                <w:szCs w:val="16"/>
              </w:rPr>
            </w:pPr>
          </w:p>
          <w:p w:rsidR="00B129C0" w:rsidRPr="008F542F" w:rsidRDefault="00B129C0" w:rsidP="00E87F4A">
            <w:pPr>
              <w:ind w:left="0" w:firstLine="0"/>
              <w:rPr>
                <w:rFonts w:ascii="Montserrat" w:hAnsi="Montserrat"/>
                <w:color w:val="595959" w:themeColor="text1" w:themeTint="A6"/>
                <w:sz w:val="16"/>
                <w:szCs w:val="16"/>
              </w:rPr>
            </w:pPr>
            <w:r w:rsidRPr="008F542F">
              <w:rPr>
                <w:rFonts w:ascii="Montserrat" w:hAnsi="Montserrat"/>
                <w:color w:val="595959" w:themeColor="text1" w:themeTint="A6"/>
                <w:sz w:val="16"/>
                <w:szCs w:val="16"/>
              </w:rPr>
              <w:t>En el caso de las propuestas en conjunto, este documento se deberá presentar por cada miembro que integra la propuesta.</w:t>
            </w:r>
          </w:p>
          <w:p w:rsidR="00B129C0" w:rsidRPr="008F542F" w:rsidRDefault="00B129C0" w:rsidP="00E87F4A">
            <w:pPr>
              <w:ind w:left="360" w:firstLine="0"/>
              <w:rPr>
                <w:rFonts w:ascii="Montserrat" w:hAnsi="Montserrat"/>
                <w:sz w:val="16"/>
                <w:szCs w:val="16"/>
              </w:rPr>
            </w:pPr>
          </w:p>
        </w:tc>
        <w:tc>
          <w:tcPr>
            <w:tcW w:w="839" w:type="dxa"/>
            <w:shd w:val="clear" w:color="auto" w:fill="auto"/>
          </w:tcPr>
          <w:p w:rsidR="00B129C0" w:rsidRPr="008F542F" w:rsidRDefault="00B129C0" w:rsidP="00EC0B87">
            <w:pPr>
              <w:jc w:val="both"/>
              <w:rPr>
                <w:rFonts w:ascii="Montserrat" w:hAnsi="Montserrat" w:cs="Arial"/>
                <w:sz w:val="16"/>
                <w:szCs w:val="16"/>
              </w:rPr>
            </w:pPr>
          </w:p>
        </w:tc>
        <w:tc>
          <w:tcPr>
            <w:tcW w:w="900" w:type="dxa"/>
            <w:shd w:val="clear" w:color="auto" w:fill="auto"/>
          </w:tcPr>
          <w:p w:rsidR="00B129C0" w:rsidRPr="008F542F" w:rsidRDefault="00B129C0" w:rsidP="00EC0B87">
            <w:pPr>
              <w:jc w:val="both"/>
              <w:rPr>
                <w:rFonts w:ascii="Montserrat" w:hAnsi="Montserrat" w:cs="Arial"/>
                <w:sz w:val="16"/>
                <w:szCs w:val="16"/>
              </w:rPr>
            </w:pPr>
          </w:p>
        </w:tc>
      </w:tr>
      <w:tr w:rsidR="00B129C0" w:rsidRPr="008F542F" w:rsidTr="00A66429">
        <w:trPr>
          <w:tblCellSpacing w:w="20" w:type="dxa"/>
          <w:jc w:val="center"/>
        </w:trPr>
        <w:tc>
          <w:tcPr>
            <w:tcW w:w="853" w:type="dxa"/>
            <w:vAlign w:val="center"/>
          </w:tcPr>
          <w:p w:rsidR="00B129C0" w:rsidRPr="008F542F" w:rsidRDefault="00B129C0" w:rsidP="00832F5C">
            <w:pPr>
              <w:rPr>
                <w:rFonts w:ascii="Montserrat" w:hAnsi="Montserrat" w:cs="Arial"/>
                <w:sz w:val="16"/>
                <w:szCs w:val="16"/>
              </w:rPr>
            </w:pPr>
            <w:r w:rsidRPr="003F0DAF">
              <w:rPr>
                <w:rFonts w:ascii="Montserrat" w:hAnsi="Montserrat" w:cs="Arial"/>
                <w:color w:val="595959" w:themeColor="text1" w:themeTint="A6"/>
                <w:sz w:val="16"/>
                <w:szCs w:val="16"/>
              </w:rPr>
              <w:t>1.6</w:t>
            </w:r>
          </w:p>
        </w:tc>
        <w:tc>
          <w:tcPr>
            <w:tcW w:w="7674" w:type="dxa"/>
            <w:shd w:val="clear" w:color="auto" w:fill="auto"/>
          </w:tcPr>
          <w:p w:rsidR="00B129C0" w:rsidRPr="008F542F" w:rsidRDefault="00B129C0" w:rsidP="00832F5C">
            <w:pPr>
              <w:pStyle w:val="Ttulo3"/>
              <w:shd w:val="clear" w:color="auto" w:fill="B2A1C7" w:themeFill="accent4" w:themeFillTint="99"/>
              <w:spacing w:before="0" w:after="0"/>
              <w:ind w:left="0" w:firstLine="0"/>
              <w:jc w:val="both"/>
              <w:rPr>
                <w:rFonts w:ascii="Montserrat" w:hAnsi="Montserrat"/>
                <w:color w:val="595959" w:themeColor="text1" w:themeTint="A6"/>
                <w:sz w:val="16"/>
                <w:szCs w:val="16"/>
              </w:rPr>
            </w:pPr>
            <w:r w:rsidRPr="008F542F">
              <w:rPr>
                <w:rFonts w:ascii="Montserrat" w:hAnsi="Montserrat"/>
                <w:color w:val="595959" w:themeColor="text1" w:themeTint="A6"/>
                <w:sz w:val="16"/>
                <w:szCs w:val="16"/>
              </w:rPr>
              <w:t>Carta de Sustitución de Bienes.</w:t>
            </w:r>
          </w:p>
          <w:p w:rsidR="00B129C0" w:rsidRPr="008F542F" w:rsidRDefault="00B129C0" w:rsidP="00E87F4A">
            <w:pPr>
              <w:ind w:left="0" w:firstLine="0"/>
              <w:jc w:val="both"/>
              <w:rPr>
                <w:rFonts w:ascii="Montserrat" w:hAnsi="Montserrat" w:cs="Arial"/>
                <w:color w:val="595959" w:themeColor="text1" w:themeTint="A6"/>
                <w:sz w:val="16"/>
                <w:szCs w:val="16"/>
              </w:rPr>
            </w:pPr>
          </w:p>
          <w:p w:rsidR="00B129C0" w:rsidRPr="008F542F" w:rsidRDefault="00B129C0" w:rsidP="00E87F4A">
            <w:pPr>
              <w:ind w:left="0" w:firstLine="0"/>
              <w:jc w:val="both"/>
              <w:rPr>
                <w:rFonts w:ascii="Montserrat" w:hAnsi="Montserrat" w:cs="Arial"/>
                <w:color w:val="595959" w:themeColor="text1" w:themeTint="A6"/>
                <w:sz w:val="16"/>
                <w:szCs w:val="16"/>
              </w:rPr>
            </w:pPr>
            <w:r w:rsidRPr="00202C39">
              <w:rPr>
                <w:rFonts w:ascii="Montserrat" w:hAnsi="Montserrat" w:cs="Arial"/>
                <w:b/>
                <w:color w:val="595959" w:themeColor="text1" w:themeTint="A6"/>
                <w:sz w:val="16"/>
                <w:szCs w:val="16"/>
              </w:rPr>
              <w:t>(Formato libre),</w:t>
            </w:r>
            <w:r w:rsidRPr="008F542F">
              <w:rPr>
                <w:rFonts w:ascii="Montserrat" w:hAnsi="Montserrat" w:cs="Arial"/>
                <w:color w:val="595959" w:themeColor="text1" w:themeTint="A6"/>
                <w:sz w:val="16"/>
                <w:szCs w:val="16"/>
              </w:rPr>
              <w:t xml:space="preserve"> Carta donde el licitante se obligue a sustituir un bien o alguno de los elementos garantizados de los bienes que resulten defectuosos, dentro de los 30 treinta días naturales siguientes contados a partir de la solicitud que por escrito formule la Comisión Nacional Forestal, notificación conforme a lo señalado en el numeral IV punto 9, segundo párrafo de la presente convocatoria.</w:t>
            </w:r>
          </w:p>
          <w:p w:rsidR="00B129C0" w:rsidRPr="008F542F" w:rsidRDefault="00B129C0" w:rsidP="00E87F4A">
            <w:pPr>
              <w:ind w:left="0" w:firstLine="0"/>
              <w:rPr>
                <w:rFonts w:ascii="Montserrat" w:hAnsi="Montserrat" w:cs="Arial"/>
                <w:sz w:val="16"/>
                <w:szCs w:val="16"/>
              </w:rPr>
            </w:pPr>
          </w:p>
          <w:p w:rsidR="00B129C0" w:rsidRPr="008F542F" w:rsidRDefault="00B129C0" w:rsidP="00E87F4A">
            <w:pPr>
              <w:ind w:left="0" w:firstLine="0"/>
              <w:rPr>
                <w:rFonts w:ascii="Montserrat" w:hAnsi="Montserrat"/>
                <w:color w:val="595959" w:themeColor="text1" w:themeTint="A6"/>
                <w:sz w:val="16"/>
                <w:szCs w:val="16"/>
              </w:rPr>
            </w:pPr>
            <w:r w:rsidRPr="008F542F">
              <w:rPr>
                <w:rFonts w:ascii="Montserrat" w:hAnsi="Montserrat"/>
                <w:color w:val="595959" w:themeColor="text1" w:themeTint="A6"/>
                <w:sz w:val="16"/>
                <w:szCs w:val="16"/>
              </w:rPr>
              <w:t>En el caso de las propuestas en conjunto, este documento se deberá presentar por cada miembro que integra la propuesta.</w:t>
            </w:r>
          </w:p>
          <w:p w:rsidR="00B129C0" w:rsidRPr="008F542F" w:rsidRDefault="00B129C0" w:rsidP="00E87F4A">
            <w:pPr>
              <w:ind w:left="0" w:firstLine="0"/>
              <w:rPr>
                <w:rFonts w:ascii="Montserrat" w:hAnsi="Montserrat"/>
                <w:sz w:val="16"/>
                <w:szCs w:val="16"/>
              </w:rPr>
            </w:pPr>
          </w:p>
        </w:tc>
        <w:tc>
          <w:tcPr>
            <w:tcW w:w="839" w:type="dxa"/>
            <w:shd w:val="clear" w:color="auto" w:fill="auto"/>
          </w:tcPr>
          <w:p w:rsidR="00B129C0" w:rsidRPr="008F542F" w:rsidRDefault="00B129C0" w:rsidP="00EC0B87">
            <w:pPr>
              <w:jc w:val="both"/>
              <w:rPr>
                <w:rFonts w:ascii="Montserrat" w:hAnsi="Montserrat" w:cs="Arial"/>
                <w:sz w:val="16"/>
                <w:szCs w:val="16"/>
              </w:rPr>
            </w:pPr>
          </w:p>
        </w:tc>
        <w:tc>
          <w:tcPr>
            <w:tcW w:w="900" w:type="dxa"/>
            <w:shd w:val="clear" w:color="auto" w:fill="auto"/>
          </w:tcPr>
          <w:p w:rsidR="00B129C0" w:rsidRPr="008F542F" w:rsidRDefault="00B129C0" w:rsidP="00EC0B87">
            <w:pPr>
              <w:jc w:val="both"/>
              <w:rPr>
                <w:rFonts w:ascii="Montserrat" w:hAnsi="Montserrat" w:cs="Arial"/>
                <w:sz w:val="16"/>
                <w:szCs w:val="16"/>
              </w:rPr>
            </w:pPr>
          </w:p>
        </w:tc>
      </w:tr>
      <w:tr w:rsidR="00B129C0" w:rsidRPr="008F542F" w:rsidTr="00A66429">
        <w:trPr>
          <w:tblCellSpacing w:w="20" w:type="dxa"/>
          <w:jc w:val="center"/>
        </w:trPr>
        <w:tc>
          <w:tcPr>
            <w:tcW w:w="853" w:type="dxa"/>
            <w:vAlign w:val="center"/>
          </w:tcPr>
          <w:p w:rsidR="00B129C0" w:rsidRPr="008F542F" w:rsidRDefault="003F0DAF" w:rsidP="00832F5C">
            <w:pPr>
              <w:rPr>
                <w:rFonts w:ascii="Montserrat" w:hAnsi="Montserrat" w:cs="Arial"/>
                <w:sz w:val="16"/>
                <w:szCs w:val="16"/>
              </w:rPr>
            </w:pPr>
            <w:r>
              <w:rPr>
                <w:rFonts w:ascii="Montserrat" w:hAnsi="Montserrat" w:cs="Arial"/>
                <w:color w:val="595959" w:themeColor="text1" w:themeTint="A6"/>
                <w:sz w:val="16"/>
                <w:szCs w:val="16"/>
              </w:rPr>
              <w:t>1.7</w:t>
            </w:r>
          </w:p>
        </w:tc>
        <w:tc>
          <w:tcPr>
            <w:tcW w:w="7674" w:type="dxa"/>
            <w:shd w:val="clear" w:color="auto" w:fill="auto"/>
          </w:tcPr>
          <w:p w:rsidR="00B129C0" w:rsidRPr="008F542F" w:rsidRDefault="00B129C0" w:rsidP="00832F5C">
            <w:pPr>
              <w:pStyle w:val="Ttulo3"/>
              <w:shd w:val="clear" w:color="auto" w:fill="B2A1C7" w:themeFill="accent4" w:themeFillTint="99"/>
              <w:spacing w:before="0" w:after="0"/>
              <w:ind w:left="0" w:firstLine="0"/>
              <w:jc w:val="both"/>
              <w:rPr>
                <w:rFonts w:ascii="Montserrat" w:hAnsi="Montserrat"/>
                <w:color w:val="595959" w:themeColor="text1" w:themeTint="A6"/>
                <w:sz w:val="16"/>
                <w:szCs w:val="16"/>
              </w:rPr>
            </w:pPr>
            <w:r w:rsidRPr="008F542F">
              <w:rPr>
                <w:rFonts w:ascii="Montserrat" w:hAnsi="Montserrat"/>
                <w:color w:val="595959" w:themeColor="text1" w:themeTint="A6"/>
                <w:sz w:val="16"/>
                <w:szCs w:val="16"/>
              </w:rPr>
              <w:t>Manifestación MIPYME.</w:t>
            </w:r>
          </w:p>
          <w:p w:rsidR="00B129C0" w:rsidRPr="008F542F" w:rsidRDefault="00B129C0" w:rsidP="00832F5C">
            <w:pPr>
              <w:ind w:left="0" w:firstLine="0"/>
              <w:jc w:val="both"/>
              <w:rPr>
                <w:rFonts w:ascii="Montserrat" w:eastAsia="Arial Unicode MS" w:hAnsi="Montserrat" w:cs="Arial"/>
                <w:color w:val="595959" w:themeColor="text1" w:themeTint="A6"/>
                <w:sz w:val="16"/>
                <w:szCs w:val="16"/>
              </w:rPr>
            </w:pPr>
          </w:p>
          <w:p w:rsidR="00B129C0" w:rsidRPr="008F542F" w:rsidRDefault="00B129C0" w:rsidP="00832F5C">
            <w:pPr>
              <w:pStyle w:val="Ttulo3"/>
              <w:spacing w:before="0" w:after="0"/>
              <w:ind w:left="0" w:firstLine="0"/>
              <w:jc w:val="both"/>
              <w:rPr>
                <w:rFonts w:ascii="Montserrat" w:hAnsi="Montserrat"/>
                <w:b w:val="0"/>
                <w:bCs w:val="0"/>
                <w:color w:val="595959" w:themeColor="text1" w:themeTint="A6"/>
                <w:sz w:val="16"/>
                <w:szCs w:val="16"/>
              </w:rPr>
            </w:pPr>
            <w:r w:rsidRPr="008F542F">
              <w:rPr>
                <w:rFonts w:ascii="Montserrat" w:hAnsi="Montserrat"/>
                <w:b w:val="0"/>
                <w:bCs w:val="0"/>
                <w:color w:val="595959" w:themeColor="text1" w:themeTint="A6"/>
                <w:sz w:val="16"/>
                <w:szCs w:val="16"/>
              </w:rPr>
              <w:lastRenderedPageBreak/>
              <w:t>Escrito en el cual se manifieste bajo protesta de decir verdad, si la empresa se encuentra clasificada como una MIPYME de acuerdo a la estratificación establecida por la Secretaria de Economía, conforme al formato adjunto a la presente convocatoria como</w:t>
            </w:r>
            <w:r w:rsidRPr="008F542F">
              <w:rPr>
                <w:rFonts w:ascii="Montserrat" w:hAnsi="Montserrat"/>
                <w:b w:val="0"/>
                <w:bCs w:val="0"/>
                <w:sz w:val="16"/>
                <w:szCs w:val="16"/>
              </w:rPr>
              <w:t xml:space="preserve"> </w:t>
            </w:r>
            <w:hyperlink w:anchor="_ANEXO_7" w:history="1">
              <w:r w:rsidRPr="008F542F">
                <w:rPr>
                  <w:rStyle w:val="Hipervnculo"/>
                  <w:rFonts w:ascii="Montserrat" w:hAnsi="Montserrat"/>
                  <w:bCs w:val="0"/>
                  <w:sz w:val="16"/>
                  <w:szCs w:val="16"/>
                </w:rPr>
                <w:t>Anexo 7 “Manifestación de MIPYME”</w:t>
              </w:r>
            </w:hyperlink>
            <w:r w:rsidRPr="008F542F">
              <w:rPr>
                <w:rFonts w:ascii="Montserrat" w:hAnsi="Montserrat"/>
                <w:b w:val="0"/>
                <w:bCs w:val="0"/>
                <w:sz w:val="16"/>
                <w:szCs w:val="16"/>
              </w:rPr>
              <w:t xml:space="preserve">, </w:t>
            </w:r>
            <w:r w:rsidRPr="008F542F">
              <w:rPr>
                <w:rFonts w:ascii="Montserrat" w:hAnsi="Montserrat"/>
                <w:b w:val="0"/>
                <w:bCs w:val="0"/>
                <w:color w:val="595959" w:themeColor="text1" w:themeTint="A6"/>
                <w:sz w:val="16"/>
                <w:szCs w:val="16"/>
              </w:rPr>
              <w:t>o en su caso, presentar copia del documento expedido por autoridad competente que determine su estratificación como micro, pequeña o mediana empresa.</w:t>
            </w:r>
          </w:p>
          <w:p w:rsidR="00B129C0" w:rsidRPr="008F542F" w:rsidRDefault="00B129C0" w:rsidP="00832F5C">
            <w:pPr>
              <w:pStyle w:val="ADRParrafo"/>
              <w:ind w:left="0"/>
              <w:rPr>
                <w:rFonts w:ascii="Montserrat" w:hAnsi="Montserrat"/>
                <w:color w:val="595959" w:themeColor="text1" w:themeTint="A6"/>
                <w:sz w:val="16"/>
                <w:szCs w:val="16"/>
              </w:rPr>
            </w:pPr>
          </w:p>
          <w:p w:rsidR="00B129C0" w:rsidRPr="008F542F" w:rsidRDefault="00B129C0" w:rsidP="00832F5C">
            <w:pPr>
              <w:pStyle w:val="Ttulo3"/>
              <w:spacing w:before="0" w:after="0"/>
              <w:ind w:left="0" w:firstLine="0"/>
              <w:jc w:val="both"/>
              <w:rPr>
                <w:rFonts w:ascii="Montserrat" w:hAnsi="Montserrat"/>
                <w:b w:val="0"/>
                <w:bCs w:val="0"/>
                <w:color w:val="595959" w:themeColor="text1" w:themeTint="A6"/>
                <w:sz w:val="16"/>
                <w:szCs w:val="16"/>
              </w:rPr>
            </w:pPr>
            <w:r w:rsidRPr="008F542F">
              <w:rPr>
                <w:rFonts w:ascii="Montserrat" w:hAnsi="Montserrat"/>
                <w:b w:val="0"/>
                <w:bCs w:val="0"/>
                <w:color w:val="595959" w:themeColor="text1" w:themeTint="A6"/>
                <w:sz w:val="16"/>
                <w:szCs w:val="16"/>
              </w:rPr>
              <w:t>En el supuesto de que el licitante no se ubique dentro de la estratificación de MIPYME, se deberá manifestar que la empresa es del tipo de clasificación “Grande” y no se encuentra clasificada como MIPYME.</w:t>
            </w:r>
          </w:p>
          <w:p w:rsidR="00B129C0" w:rsidRPr="008F542F" w:rsidRDefault="00B129C0" w:rsidP="00832F5C">
            <w:pPr>
              <w:pStyle w:val="ADRParrafo"/>
              <w:ind w:left="0"/>
              <w:rPr>
                <w:rFonts w:ascii="Montserrat" w:hAnsi="Montserrat"/>
                <w:sz w:val="16"/>
                <w:szCs w:val="16"/>
              </w:rPr>
            </w:pPr>
          </w:p>
          <w:p w:rsidR="00B129C0" w:rsidRPr="008F542F" w:rsidRDefault="00B129C0" w:rsidP="00832F5C">
            <w:pPr>
              <w:pStyle w:val="Ttulo3"/>
              <w:spacing w:before="0" w:after="0"/>
              <w:ind w:left="0" w:firstLine="0"/>
              <w:jc w:val="both"/>
              <w:rPr>
                <w:rFonts w:ascii="Montserrat" w:hAnsi="Montserrat"/>
                <w:b w:val="0"/>
                <w:color w:val="0070C0"/>
                <w:sz w:val="16"/>
                <w:szCs w:val="16"/>
              </w:rPr>
            </w:pPr>
            <w:r w:rsidRPr="008F542F">
              <w:rPr>
                <w:rFonts w:ascii="Montserrat" w:hAnsi="Montserrat"/>
                <w:b w:val="0"/>
                <w:color w:val="0070C0"/>
                <w:sz w:val="16"/>
                <w:szCs w:val="16"/>
              </w:rPr>
              <w:t>En el caso de las proposiciones en conjunto, este documento se deberá presentar por cada miembro que integra la proposición.</w:t>
            </w:r>
          </w:p>
        </w:tc>
        <w:tc>
          <w:tcPr>
            <w:tcW w:w="839" w:type="dxa"/>
            <w:shd w:val="clear" w:color="auto" w:fill="auto"/>
          </w:tcPr>
          <w:p w:rsidR="00B129C0" w:rsidRPr="008F542F" w:rsidRDefault="00B129C0" w:rsidP="00EC0B87">
            <w:pPr>
              <w:jc w:val="both"/>
              <w:rPr>
                <w:rFonts w:ascii="Montserrat" w:hAnsi="Montserrat" w:cs="Arial"/>
                <w:sz w:val="16"/>
                <w:szCs w:val="16"/>
              </w:rPr>
            </w:pPr>
          </w:p>
        </w:tc>
        <w:tc>
          <w:tcPr>
            <w:tcW w:w="900" w:type="dxa"/>
            <w:shd w:val="clear" w:color="auto" w:fill="auto"/>
          </w:tcPr>
          <w:p w:rsidR="00B129C0" w:rsidRPr="008F542F" w:rsidRDefault="00B129C0" w:rsidP="00EC0B87">
            <w:pPr>
              <w:jc w:val="both"/>
              <w:rPr>
                <w:rFonts w:ascii="Montserrat" w:hAnsi="Montserrat" w:cs="Arial"/>
                <w:sz w:val="16"/>
                <w:szCs w:val="16"/>
              </w:rPr>
            </w:pPr>
          </w:p>
        </w:tc>
      </w:tr>
      <w:tr w:rsidR="00B129C0" w:rsidRPr="008F542F" w:rsidTr="00A66429">
        <w:trPr>
          <w:tblCellSpacing w:w="20" w:type="dxa"/>
          <w:jc w:val="center"/>
        </w:trPr>
        <w:tc>
          <w:tcPr>
            <w:tcW w:w="853" w:type="dxa"/>
            <w:vAlign w:val="center"/>
          </w:tcPr>
          <w:p w:rsidR="00B129C0" w:rsidRPr="008F542F" w:rsidRDefault="003F0DAF" w:rsidP="00832F5C">
            <w:pPr>
              <w:rPr>
                <w:rFonts w:ascii="Montserrat" w:hAnsi="Montserrat" w:cs="Arial"/>
                <w:sz w:val="16"/>
                <w:szCs w:val="16"/>
              </w:rPr>
            </w:pPr>
            <w:r>
              <w:rPr>
                <w:rFonts w:ascii="Montserrat" w:hAnsi="Montserrat" w:cs="Arial"/>
                <w:color w:val="595959" w:themeColor="text1" w:themeTint="A6"/>
                <w:sz w:val="16"/>
                <w:szCs w:val="16"/>
              </w:rPr>
              <w:lastRenderedPageBreak/>
              <w:t>1.8</w:t>
            </w:r>
          </w:p>
        </w:tc>
        <w:tc>
          <w:tcPr>
            <w:tcW w:w="7674" w:type="dxa"/>
            <w:shd w:val="clear" w:color="auto" w:fill="auto"/>
          </w:tcPr>
          <w:p w:rsidR="00B129C0" w:rsidRPr="008F542F" w:rsidRDefault="00B129C0" w:rsidP="00832F5C">
            <w:pPr>
              <w:pStyle w:val="Ttulo3"/>
              <w:shd w:val="clear" w:color="auto" w:fill="B2A1C7" w:themeFill="accent4" w:themeFillTint="99"/>
              <w:spacing w:before="0" w:after="0"/>
              <w:ind w:left="0" w:firstLine="0"/>
              <w:jc w:val="both"/>
              <w:rPr>
                <w:rFonts w:ascii="Montserrat" w:hAnsi="Montserrat"/>
                <w:color w:val="595959" w:themeColor="text1" w:themeTint="A6"/>
                <w:sz w:val="16"/>
                <w:szCs w:val="16"/>
              </w:rPr>
            </w:pPr>
            <w:r w:rsidRPr="008F542F">
              <w:rPr>
                <w:rFonts w:ascii="Montserrat" w:hAnsi="Montserrat"/>
                <w:color w:val="595959" w:themeColor="text1" w:themeTint="A6"/>
                <w:sz w:val="16"/>
                <w:szCs w:val="16"/>
              </w:rPr>
              <w:t>Escrito de aceptación de la convocatoria.</w:t>
            </w:r>
          </w:p>
          <w:p w:rsidR="00B129C0" w:rsidRPr="008F542F" w:rsidRDefault="00B129C0" w:rsidP="00832F5C">
            <w:pPr>
              <w:pStyle w:val="ADRParrafo"/>
              <w:ind w:left="0"/>
              <w:rPr>
                <w:rFonts w:ascii="Montserrat" w:hAnsi="Montserrat"/>
                <w:color w:val="595959" w:themeColor="text1" w:themeTint="A6"/>
                <w:sz w:val="16"/>
                <w:szCs w:val="16"/>
              </w:rPr>
            </w:pPr>
          </w:p>
          <w:p w:rsidR="00B129C0" w:rsidRPr="008F542F" w:rsidRDefault="00B129C0" w:rsidP="00832F5C">
            <w:pPr>
              <w:pStyle w:val="Ttulo3"/>
              <w:spacing w:before="0" w:after="0"/>
              <w:ind w:left="0" w:firstLine="0"/>
              <w:jc w:val="both"/>
              <w:rPr>
                <w:rFonts w:ascii="Montserrat" w:hAnsi="Montserrat"/>
                <w:b w:val="0"/>
                <w:color w:val="595959" w:themeColor="text1" w:themeTint="A6"/>
                <w:sz w:val="16"/>
                <w:szCs w:val="16"/>
              </w:rPr>
            </w:pPr>
            <w:r w:rsidRPr="008F542F">
              <w:rPr>
                <w:rFonts w:ascii="Montserrat" w:hAnsi="Montserrat"/>
                <w:b w:val="0"/>
                <w:color w:val="595959" w:themeColor="text1" w:themeTint="A6"/>
                <w:sz w:val="16"/>
                <w:szCs w:val="16"/>
              </w:rPr>
              <w:t xml:space="preserve">Escrito </w:t>
            </w:r>
            <w:r w:rsidRPr="008F542F">
              <w:rPr>
                <w:rFonts w:ascii="Montserrat" w:eastAsia="Arial Unicode MS" w:hAnsi="Montserrat"/>
                <w:b w:val="0"/>
                <w:color w:val="595959" w:themeColor="text1" w:themeTint="A6"/>
                <w:sz w:val="16"/>
                <w:szCs w:val="16"/>
              </w:rPr>
              <w:t>mediante el cual manifieste</w:t>
            </w:r>
            <w:r w:rsidRPr="008F542F">
              <w:rPr>
                <w:rFonts w:ascii="Montserrat" w:hAnsi="Montserrat"/>
                <w:b w:val="0"/>
                <w:color w:val="595959" w:themeColor="text1" w:themeTint="A6"/>
                <w:sz w:val="16"/>
                <w:szCs w:val="16"/>
              </w:rPr>
              <w:t xml:space="preserve"> que conoce y acepta el contenido y alcance de la convocatoria de la presente Licitación Pública, de sus anexos y de las condiciones establecidas en las mismas, así como de las modificaciones a tales documentos que, en su caso, se deriven de sus juntas de aclaraciones. </w:t>
            </w:r>
          </w:p>
          <w:p w:rsidR="00B129C0" w:rsidRPr="008F542F" w:rsidRDefault="00B129C0" w:rsidP="00832F5C">
            <w:pPr>
              <w:pStyle w:val="ADRParrafo"/>
              <w:ind w:left="0"/>
              <w:rPr>
                <w:rFonts w:ascii="Montserrat" w:hAnsi="Montserrat"/>
                <w:color w:val="595959" w:themeColor="text1" w:themeTint="A6"/>
                <w:sz w:val="16"/>
                <w:szCs w:val="16"/>
              </w:rPr>
            </w:pPr>
          </w:p>
          <w:p w:rsidR="00B129C0" w:rsidRPr="008F542F" w:rsidRDefault="00B129C0" w:rsidP="00832F5C">
            <w:pPr>
              <w:pStyle w:val="Ttulo3"/>
              <w:spacing w:before="0" w:after="0"/>
              <w:ind w:left="0" w:firstLine="0"/>
              <w:jc w:val="both"/>
              <w:rPr>
                <w:rFonts w:ascii="Montserrat" w:eastAsia="Arial Unicode MS" w:hAnsi="Montserrat"/>
                <w:b w:val="0"/>
                <w:color w:val="595959" w:themeColor="text1" w:themeTint="A6"/>
                <w:sz w:val="16"/>
                <w:szCs w:val="16"/>
              </w:rPr>
            </w:pPr>
            <w:r w:rsidRPr="008F542F">
              <w:rPr>
                <w:rFonts w:ascii="Montserrat" w:eastAsia="Arial Unicode MS" w:hAnsi="Montserrat"/>
                <w:b w:val="0"/>
                <w:color w:val="595959" w:themeColor="text1" w:themeTint="A6"/>
                <w:sz w:val="16"/>
                <w:szCs w:val="16"/>
              </w:rPr>
              <w:t xml:space="preserve">Para esta </w:t>
            </w:r>
            <w:r w:rsidRPr="008F542F">
              <w:rPr>
                <w:rFonts w:ascii="Montserrat" w:hAnsi="Montserrat"/>
                <w:b w:val="0"/>
                <w:color w:val="595959" w:themeColor="text1" w:themeTint="A6"/>
                <w:sz w:val="16"/>
                <w:szCs w:val="16"/>
              </w:rPr>
              <w:t>manifestación</w:t>
            </w:r>
            <w:r w:rsidRPr="008F542F">
              <w:rPr>
                <w:rFonts w:ascii="Montserrat" w:eastAsia="Arial Unicode MS" w:hAnsi="Montserrat"/>
                <w:b w:val="0"/>
                <w:color w:val="595959" w:themeColor="text1" w:themeTint="A6"/>
                <w:sz w:val="16"/>
                <w:szCs w:val="16"/>
              </w:rPr>
              <w:t xml:space="preserve"> podrán utilizar el formato proporcionado en el </w:t>
            </w:r>
            <w:hyperlink w:anchor="_ANEXO_8" w:history="1">
              <w:r w:rsidRPr="008F542F">
                <w:rPr>
                  <w:rStyle w:val="Hipervnculo"/>
                  <w:rFonts w:ascii="Montserrat" w:eastAsia="Calibri" w:hAnsi="Montserrat"/>
                  <w:sz w:val="16"/>
                  <w:szCs w:val="16"/>
                </w:rPr>
                <w:t>Anexo 8 “Carta de Aceptación de Convocatoria”</w:t>
              </w:r>
            </w:hyperlink>
            <w:r w:rsidRPr="008F542F">
              <w:rPr>
                <w:rFonts w:ascii="Montserrat" w:eastAsia="Arial Unicode MS" w:hAnsi="Montserrat"/>
                <w:b w:val="0"/>
                <w:sz w:val="16"/>
                <w:szCs w:val="16"/>
              </w:rPr>
              <w:t xml:space="preserve"> </w:t>
            </w:r>
            <w:r w:rsidRPr="008F542F">
              <w:rPr>
                <w:rFonts w:ascii="Montserrat" w:eastAsia="Arial Unicode MS" w:hAnsi="Montserrat"/>
                <w:b w:val="0"/>
                <w:color w:val="595959" w:themeColor="text1" w:themeTint="A6"/>
                <w:sz w:val="16"/>
                <w:szCs w:val="16"/>
              </w:rPr>
              <w:t>de esta convocatoria.</w:t>
            </w:r>
          </w:p>
          <w:p w:rsidR="00B129C0" w:rsidRPr="008F542F" w:rsidRDefault="00B129C0" w:rsidP="00832F5C">
            <w:pPr>
              <w:pStyle w:val="ADRParrafo"/>
              <w:ind w:left="0"/>
              <w:rPr>
                <w:rFonts w:ascii="Montserrat" w:hAnsi="Montserrat"/>
                <w:sz w:val="16"/>
                <w:szCs w:val="16"/>
              </w:rPr>
            </w:pPr>
          </w:p>
          <w:p w:rsidR="00B129C0" w:rsidRPr="008F542F" w:rsidRDefault="00B129C0" w:rsidP="00832F5C">
            <w:pPr>
              <w:pStyle w:val="Ttulo3"/>
              <w:spacing w:before="0" w:after="0"/>
              <w:ind w:left="0" w:firstLine="0"/>
              <w:jc w:val="both"/>
              <w:rPr>
                <w:rFonts w:ascii="Montserrat" w:hAnsi="Montserrat"/>
                <w:b w:val="0"/>
                <w:color w:val="0070C0"/>
                <w:sz w:val="16"/>
                <w:szCs w:val="16"/>
              </w:rPr>
            </w:pPr>
            <w:r w:rsidRPr="008F542F">
              <w:rPr>
                <w:rFonts w:ascii="Montserrat" w:hAnsi="Montserrat"/>
                <w:b w:val="0"/>
                <w:color w:val="0070C0"/>
                <w:sz w:val="16"/>
                <w:szCs w:val="16"/>
              </w:rPr>
              <w:t>En el caso de las proposiciones en conjunto, este documento se deberá presentar por cada miembro que integra la proposición.</w:t>
            </w:r>
          </w:p>
        </w:tc>
        <w:tc>
          <w:tcPr>
            <w:tcW w:w="839" w:type="dxa"/>
            <w:shd w:val="clear" w:color="auto" w:fill="auto"/>
          </w:tcPr>
          <w:p w:rsidR="00B129C0" w:rsidRPr="008F542F" w:rsidRDefault="00B129C0" w:rsidP="00EC0B87">
            <w:pPr>
              <w:jc w:val="both"/>
              <w:rPr>
                <w:rFonts w:ascii="Montserrat" w:hAnsi="Montserrat" w:cs="Arial"/>
                <w:sz w:val="16"/>
                <w:szCs w:val="16"/>
              </w:rPr>
            </w:pPr>
          </w:p>
        </w:tc>
        <w:tc>
          <w:tcPr>
            <w:tcW w:w="900" w:type="dxa"/>
            <w:shd w:val="clear" w:color="auto" w:fill="auto"/>
          </w:tcPr>
          <w:p w:rsidR="00B129C0" w:rsidRPr="008F542F" w:rsidRDefault="00B129C0" w:rsidP="00EC0B87">
            <w:pPr>
              <w:jc w:val="both"/>
              <w:rPr>
                <w:rFonts w:ascii="Montserrat" w:hAnsi="Montserrat" w:cs="Arial"/>
                <w:sz w:val="16"/>
                <w:szCs w:val="16"/>
              </w:rPr>
            </w:pPr>
          </w:p>
        </w:tc>
      </w:tr>
      <w:tr w:rsidR="00B129C0" w:rsidRPr="008F542F" w:rsidTr="00A66429">
        <w:trPr>
          <w:tblCellSpacing w:w="20" w:type="dxa"/>
          <w:jc w:val="center"/>
        </w:trPr>
        <w:tc>
          <w:tcPr>
            <w:tcW w:w="853" w:type="dxa"/>
            <w:vAlign w:val="center"/>
          </w:tcPr>
          <w:p w:rsidR="00B129C0" w:rsidRPr="008F542F" w:rsidRDefault="003F0DAF" w:rsidP="00832F5C">
            <w:pPr>
              <w:rPr>
                <w:rFonts w:ascii="Montserrat" w:hAnsi="Montserrat" w:cs="Arial"/>
                <w:sz w:val="16"/>
                <w:szCs w:val="16"/>
              </w:rPr>
            </w:pPr>
            <w:r w:rsidRPr="003F0DAF">
              <w:rPr>
                <w:rFonts w:ascii="Montserrat" w:hAnsi="Montserrat" w:cs="Arial"/>
                <w:color w:val="595959" w:themeColor="text1" w:themeTint="A6"/>
                <w:sz w:val="16"/>
                <w:szCs w:val="16"/>
              </w:rPr>
              <w:t>1.9</w:t>
            </w:r>
          </w:p>
        </w:tc>
        <w:tc>
          <w:tcPr>
            <w:tcW w:w="7674" w:type="dxa"/>
            <w:shd w:val="clear" w:color="auto" w:fill="auto"/>
          </w:tcPr>
          <w:p w:rsidR="00B129C0" w:rsidRPr="008F542F" w:rsidRDefault="00B129C0" w:rsidP="00832F5C">
            <w:pPr>
              <w:pStyle w:val="Ttulo3"/>
              <w:shd w:val="clear" w:color="auto" w:fill="B2A1C7" w:themeFill="accent4" w:themeFillTint="99"/>
              <w:spacing w:before="0" w:after="0"/>
              <w:ind w:left="0" w:firstLine="0"/>
              <w:jc w:val="both"/>
              <w:rPr>
                <w:rFonts w:ascii="Montserrat" w:hAnsi="Montserrat"/>
                <w:color w:val="595959" w:themeColor="text1" w:themeTint="A6"/>
                <w:sz w:val="16"/>
                <w:szCs w:val="16"/>
              </w:rPr>
            </w:pPr>
            <w:r w:rsidRPr="008F542F">
              <w:rPr>
                <w:rFonts w:ascii="Montserrat" w:hAnsi="Montserrat"/>
                <w:color w:val="595959" w:themeColor="text1" w:themeTint="A6"/>
                <w:sz w:val="16"/>
                <w:szCs w:val="16"/>
              </w:rPr>
              <w:t>Escrito del artículo 50 y 60 de la LAASSP.</w:t>
            </w:r>
          </w:p>
          <w:p w:rsidR="00B129C0" w:rsidRPr="008F542F" w:rsidRDefault="00B129C0" w:rsidP="00832F5C">
            <w:pPr>
              <w:pStyle w:val="ADRParrafo"/>
              <w:ind w:left="0"/>
              <w:rPr>
                <w:rFonts w:ascii="Montserrat" w:hAnsi="Montserrat"/>
                <w:color w:val="595959" w:themeColor="text1" w:themeTint="A6"/>
                <w:sz w:val="16"/>
                <w:szCs w:val="16"/>
              </w:rPr>
            </w:pPr>
          </w:p>
          <w:p w:rsidR="00B129C0" w:rsidRPr="008F542F" w:rsidRDefault="00B129C0" w:rsidP="00832F5C">
            <w:pPr>
              <w:pStyle w:val="Ttulo3"/>
              <w:spacing w:before="0" w:after="0"/>
              <w:ind w:left="0" w:firstLine="0"/>
              <w:jc w:val="both"/>
              <w:rPr>
                <w:rFonts w:ascii="Montserrat" w:hAnsi="Montserrat"/>
                <w:b w:val="0"/>
                <w:color w:val="595959" w:themeColor="text1" w:themeTint="A6"/>
                <w:sz w:val="16"/>
                <w:szCs w:val="16"/>
              </w:rPr>
            </w:pPr>
            <w:r w:rsidRPr="008F542F">
              <w:rPr>
                <w:rFonts w:ascii="Montserrat" w:hAnsi="Montserrat"/>
                <w:b w:val="0"/>
                <w:color w:val="595959" w:themeColor="text1" w:themeTint="A6"/>
                <w:sz w:val="16"/>
                <w:szCs w:val="16"/>
              </w:rPr>
              <w:t xml:space="preserve">Escrito mediante el cual manifieste </w:t>
            </w:r>
            <w:r w:rsidRPr="008F542F">
              <w:rPr>
                <w:rFonts w:ascii="Montserrat" w:hAnsi="Montserrat"/>
                <w:color w:val="595959" w:themeColor="text1" w:themeTint="A6"/>
                <w:sz w:val="16"/>
                <w:szCs w:val="16"/>
              </w:rPr>
              <w:t>bajo protesta de decir verdad</w:t>
            </w:r>
            <w:r w:rsidRPr="008F542F">
              <w:rPr>
                <w:rFonts w:ascii="Montserrat" w:hAnsi="Montserrat"/>
                <w:b w:val="0"/>
                <w:color w:val="595959" w:themeColor="text1" w:themeTint="A6"/>
                <w:sz w:val="16"/>
                <w:szCs w:val="16"/>
              </w:rPr>
              <w:t>, que el licitante no se encuentra en ninguno de los supuestos establecidos en los artículos 50 y 60 de la LAASSP.</w:t>
            </w:r>
          </w:p>
          <w:p w:rsidR="00B129C0" w:rsidRPr="008F542F" w:rsidRDefault="00B129C0" w:rsidP="00832F5C">
            <w:pPr>
              <w:pStyle w:val="ADRParrafo"/>
              <w:ind w:left="0"/>
              <w:rPr>
                <w:rFonts w:ascii="Montserrat" w:hAnsi="Montserrat"/>
                <w:color w:val="595959" w:themeColor="text1" w:themeTint="A6"/>
                <w:sz w:val="16"/>
                <w:szCs w:val="16"/>
              </w:rPr>
            </w:pPr>
          </w:p>
          <w:p w:rsidR="00B129C0" w:rsidRPr="008F542F" w:rsidRDefault="00B129C0" w:rsidP="00832F5C">
            <w:pPr>
              <w:pStyle w:val="Ttulo3"/>
              <w:spacing w:before="0" w:after="0"/>
              <w:ind w:left="0" w:firstLine="0"/>
              <w:jc w:val="both"/>
              <w:rPr>
                <w:rFonts w:ascii="Montserrat" w:hAnsi="Montserrat"/>
                <w:b w:val="0"/>
                <w:color w:val="595959" w:themeColor="text1" w:themeTint="A6"/>
                <w:sz w:val="16"/>
                <w:szCs w:val="16"/>
              </w:rPr>
            </w:pPr>
            <w:r w:rsidRPr="008F542F">
              <w:rPr>
                <w:rFonts w:ascii="Montserrat" w:hAnsi="Montserrat"/>
                <w:b w:val="0"/>
                <w:color w:val="595959" w:themeColor="text1" w:themeTint="A6"/>
                <w:sz w:val="16"/>
                <w:szCs w:val="16"/>
              </w:rPr>
              <w:t xml:space="preserve">Para esta manifestación podrán utilizar el formato proporcionado en el </w:t>
            </w:r>
            <w:hyperlink w:anchor="_ANEXO_9" w:history="1">
              <w:r w:rsidRPr="008F542F">
                <w:rPr>
                  <w:rStyle w:val="Hipervnculo"/>
                  <w:rFonts w:ascii="Montserrat" w:hAnsi="Montserrat"/>
                  <w:sz w:val="16"/>
                  <w:szCs w:val="16"/>
                </w:rPr>
                <w:t>Anexo 9 “Escrito de los artículos 50 y 60 de la LAASSP”</w:t>
              </w:r>
            </w:hyperlink>
            <w:r w:rsidRPr="008F542F">
              <w:rPr>
                <w:rFonts w:ascii="Montserrat" w:hAnsi="Montserrat"/>
                <w:b w:val="0"/>
                <w:sz w:val="16"/>
                <w:szCs w:val="16"/>
              </w:rPr>
              <w:t xml:space="preserve"> </w:t>
            </w:r>
            <w:r w:rsidRPr="008F542F">
              <w:rPr>
                <w:rFonts w:ascii="Montserrat" w:hAnsi="Montserrat"/>
                <w:b w:val="0"/>
                <w:color w:val="595959" w:themeColor="text1" w:themeTint="A6"/>
                <w:sz w:val="16"/>
                <w:szCs w:val="16"/>
              </w:rPr>
              <w:t>de esta convocatoria.</w:t>
            </w:r>
          </w:p>
          <w:p w:rsidR="00B129C0" w:rsidRPr="008F542F" w:rsidRDefault="00B129C0" w:rsidP="00832F5C">
            <w:pPr>
              <w:pStyle w:val="ADRParrafo"/>
              <w:ind w:left="0"/>
              <w:rPr>
                <w:rFonts w:ascii="Montserrat" w:hAnsi="Montserrat"/>
                <w:color w:val="595959" w:themeColor="text1" w:themeTint="A6"/>
                <w:sz w:val="16"/>
                <w:szCs w:val="16"/>
              </w:rPr>
            </w:pPr>
          </w:p>
          <w:p w:rsidR="00B129C0" w:rsidRPr="008F542F" w:rsidRDefault="00B129C0" w:rsidP="00832F5C">
            <w:pPr>
              <w:pStyle w:val="Ttulo3"/>
              <w:spacing w:before="0" w:after="0"/>
              <w:ind w:left="0" w:firstLine="0"/>
              <w:jc w:val="both"/>
              <w:rPr>
                <w:rFonts w:ascii="Montserrat" w:hAnsi="Montserrat"/>
                <w:b w:val="0"/>
                <w:color w:val="0070C0"/>
                <w:sz w:val="16"/>
                <w:szCs w:val="16"/>
              </w:rPr>
            </w:pPr>
            <w:r w:rsidRPr="008F542F">
              <w:rPr>
                <w:rFonts w:ascii="Montserrat" w:hAnsi="Montserrat"/>
                <w:b w:val="0"/>
                <w:color w:val="0070C0"/>
                <w:sz w:val="16"/>
                <w:szCs w:val="16"/>
              </w:rPr>
              <w:t>En el caso de las proposiciones en conjunto, este documento se deberá presentar por cada miembro que integra la proposición.</w:t>
            </w:r>
          </w:p>
        </w:tc>
        <w:tc>
          <w:tcPr>
            <w:tcW w:w="839" w:type="dxa"/>
            <w:shd w:val="clear" w:color="auto" w:fill="auto"/>
          </w:tcPr>
          <w:p w:rsidR="00B129C0" w:rsidRPr="008F542F" w:rsidRDefault="00B129C0" w:rsidP="00EC0B87">
            <w:pPr>
              <w:jc w:val="both"/>
              <w:rPr>
                <w:rFonts w:ascii="Montserrat" w:hAnsi="Montserrat" w:cs="Arial"/>
                <w:sz w:val="16"/>
                <w:szCs w:val="16"/>
              </w:rPr>
            </w:pPr>
          </w:p>
        </w:tc>
        <w:tc>
          <w:tcPr>
            <w:tcW w:w="900" w:type="dxa"/>
            <w:shd w:val="clear" w:color="auto" w:fill="auto"/>
          </w:tcPr>
          <w:p w:rsidR="00B129C0" w:rsidRPr="008F542F" w:rsidRDefault="00B129C0" w:rsidP="00EC0B87">
            <w:pPr>
              <w:jc w:val="both"/>
              <w:rPr>
                <w:rFonts w:ascii="Montserrat" w:hAnsi="Montserrat" w:cs="Arial"/>
                <w:sz w:val="16"/>
                <w:szCs w:val="16"/>
              </w:rPr>
            </w:pPr>
          </w:p>
        </w:tc>
      </w:tr>
      <w:tr w:rsidR="00B129C0" w:rsidRPr="008F542F" w:rsidTr="00A66429">
        <w:trPr>
          <w:trHeight w:val="521"/>
          <w:tblCellSpacing w:w="20" w:type="dxa"/>
          <w:jc w:val="center"/>
        </w:trPr>
        <w:tc>
          <w:tcPr>
            <w:tcW w:w="853" w:type="dxa"/>
            <w:vAlign w:val="center"/>
          </w:tcPr>
          <w:p w:rsidR="00B129C0" w:rsidRPr="008F542F" w:rsidRDefault="003F0DAF" w:rsidP="00832F5C">
            <w:pPr>
              <w:rPr>
                <w:rFonts w:ascii="Montserrat" w:hAnsi="Montserrat" w:cs="Arial"/>
                <w:sz w:val="16"/>
                <w:szCs w:val="16"/>
              </w:rPr>
            </w:pPr>
            <w:r>
              <w:rPr>
                <w:rFonts w:ascii="Montserrat" w:hAnsi="Montserrat" w:cs="Arial"/>
                <w:sz w:val="16"/>
                <w:szCs w:val="16"/>
              </w:rPr>
              <w:t>1.10</w:t>
            </w:r>
          </w:p>
        </w:tc>
        <w:tc>
          <w:tcPr>
            <w:tcW w:w="7674" w:type="dxa"/>
            <w:shd w:val="clear" w:color="auto" w:fill="auto"/>
          </w:tcPr>
          <w:p w:rsidR="00B129C0" w:rsidRPr="008F542F" w:rsidRDefault="00B129C0" w:rsidP="00832F5C">
            <w:pPr>
              <w:pStyle w:val="Ttulo3"/>
              <w:shd w:val="clear" w:color="auto" w:fill="B2A1C7" w:themeFill="accent4" w:themeFillTint="99"/>
              <w:spacing w:before="0" w:after="0"/>
              <w:ind w:left="0" w:firstLine="0"/>
              <w:jc w:val="both"/>
              <w:rPr>
                <w:rFonts w:ascii="Montserrat" w:hAnsi="Montserrat"/>
                <w:color w:val="595959" w:themeColor="text1" w:themeTint="A6"/>
                <w:sz w:val="16"/>
                <w:szCs w:val="16"/>
              </w:rPr>
            </w:pPr>
            <w:r w:rsidRPr="008F542F">
              <w:rPr>
                <w:rFonts w:ascii="Montserrat" w:hAnsi="Montserrat"/>
                <w:color w:val="595959" w:themeColor="text1" w:themeTint="A6"/>
                <w:sz w:val="16"/>
                <w:szCs w:val="16"/>
              </w:rPr>
              <w:t>Declaración de Integridad.</w:t>
            </w:r>
          </w:p>
          <w:p w:rsidR="00B129C0" w:rsidRPr="008F542F" w:rsidRDefault="00B129C0" w:rsidP="00832F5C">
            <w:pPr>
              <w:pStyle w:val="ADRParrafo"/>
              <w:ind w:left="0"/>
              <w:rPr>
                <w:rFonts w:ascii="Montserrat" w:hAnsi="Montserrat"/>
                <w:color w:val="595959" w:themeColor="text1" w:themeTint="A6"/>
                <w:sz w:val="16"/>
                <w:szCs w:val="16"/>
              </w:rPr>
            </w:pPr>
          </w:p>
          <w:p w:rsidR="00B129C0" w:rsidRPr="008F542F" w:rsidRDefault="00B129C0" w:rsidP="00832F5C">
            <w:pPr>
              <w:pStyle w:val="Ttulo3"/>
              <w:spacing w:before="0" w:after="0"/>
              <w:ind w:left="0" w:firstLine="0"/>
              <w:jc w:val="both"/>
              <w:rPr>
                <w:rFonts w:ascii="Montserrat" w:hAnsi="Montserrat"/>
                <w:b w:val="0"/>
                <w:color w:val="595959" w:themeColor="text1" w:themeTint="A6"/>
                <w:sz w:val="16"/>
                <w:szCs w:val="16"/>
              </w:rPr>
            </w:pPr>
            <w:r w:rsidRPr="008F542F">
              <w:rPr>
                <w:rFonts w:ascii="Montserrat" w:hAnsi="Montserrat"/>
                <w:b w:val="0"/>
                <w:color w:val="595959" w:themeColor="text1" w:themeTint="A6"/>
                <w:sz w:val="16"/>
                <w:szCs w:val="16"/>
              </w:rPr>
              <w:t xml:space="preserve">Escrito </w:t>
            </w:r>
            <w:r w:rsidRPr="008F542F">
              <w:rPr>
                <w:rFonts w:ascii="Montserrat" w:eastAsia="Arial Unicode MS" w:hAnsi="Montserrat"/>
                <w:b w:val="0"/>
                <w:color w:val="595959" w:themeColor="text1" w:themeTint="A6"/>
                <w:sz w:val="16"/>
                <w:szCs w:val="16"/>
              </w:rPr>
              <w:t>mediante el cual declare</w:t>
            </w:r>
            <w:r w:rsidRPr="008F542F">
              <w:rPr>
                <w:rFonts w:ascii="Montserrat" w:hAnsi="Montserrat"/>
                <w:b w:val="0"/>
                <w:color w:val="595959" w:themeColor="text1" w:themeTint="A6"/>
                <w:sz w:val="16"/>
                <w:szCs w:val="16"/>
              </w:rPr>
              <w:t xml:space="preserve"> </w:t>
            </w:r>
            <w:r w:rsidRPr="008F542F">
              <w:rPr>
                <w:rFonts w:ascii="Montserrat" w:hAnsi="Montserrat"/>
                <w:color w:val="595959" w:themeColor="text1" w:themeTint="A6"/>
                <w:sz w:val="16"/>
                <w:szCs w:val="16"/>
              </w:rPr>
              <w:t xml:space="preserve">bajo protesta de decir verdad </w:t>
            </w:r>
            <w:r w:rsidRPr="008F542F">
              <w:rPr>
                <w:rFonts w:ascii="Montserrat" w:hAnsi="Montserrat"/>
                <w:b w:val="0"/>
                <w:color w:val="595959" w:themeColor="text1" w:themeTint="A6"/>
                <w:sz w:val="16"/>
                <w:szCs w:val="16"/>
              </w:rPr>
              <w:t xml:space="preserve">que el licitante por sí mismo o través de interpósita persona, se abstendrá de adoptar conductas, para que los servidores públicos de </w:t>
            </w:r>
            <w:r w:rsidRPr="008F542F">
              <w:rPr>
                <w:rFonts w:ascii="Montserrat" w:hAnsi="Montserrat"/>
                <w:color w:val="595959" w:themeColor="text1" w:themeTint="A6"/>
                <w:sz w:val="16"/>
                <w:szCs w:val="16"/>
              </w:rPr>
              <w:t>“LA CONAFOR”</w:t>
            </w:r>
            <w:r w:rsidRPr="008F542F">
              <w:rPr>
                <w:rFonts w:ascii="Montserrat" w:hAnsi="Montserrat"/>
                <w:b w:val="0"/>
                <w:color w:val="595959" w:themeColor="text1" w:themeTint="A6"/>
                <w:sz w:val="16"/>
                <w:szCs w:val="16"/>
              </w:rPr>
              <w:t xml:space="preserve">, induzcan o alteren las evaluaciones de las propuestas, el resultado del presente procedimiento, u otros aspectos que otorguen condiciones más ventajosas con relación a los demás licitantes. </w:t>
            </w:r>
          </w:p>
          <w:p w:rsidR="00B129C0" w:rsidRPr="008F542F" w:rsidRDefault="00B129C0" w:rsidP="00832F5C">
            <w:pPr>
              <w:pStyle w:val="ADRParrafo"/>
              <w:ind w:left="0"/>
              <w:rPr>
                <w:rFonts w:ascii="Montserrat" w:hAnsi="Montserrat"/>
                <w:color w:val="595959" w:themeColor="text1" w:themeTint="A6"/>
                <w:sz w:val="16"/>
                <w:szCs w:val="16"/>
              </w:rPr>
            </w:pPr>
          </w:p>
          <w:p w:rsidR="00B129C0" w:rsidRPr="008F542F" w:rsidRDefault="00B129C0" w:rsidP="00832F5C">
            <w:pPr>
              <w:pStyle w:val="Ttulo3"/>
              <w:spacing w:before="0" w:after="0"/>
              <w:ind w:left="0" w:firstLine="0"/>
              <w:jc w:val="both"/>
              <w:rPr>
                <w:rFonts w:ascii="Montserrat" w:eastAsia="Arial Unicode MS" w:hAnsi="Montserrat"/>
                <w:color w:val="595959" w:themeColor="text1" w:themeTint="A6"/>
                <w:sz w:val="16"/>
                <w:szCs w:val="16"/>
              </w:rPr>
            </w:pPr>
            <w:r w:rsidRPr="008F542F">
              <w:rPr>
                <w:rFonts w:ascii="Montserrat" w:eastAsia="Arial Unicode MS" w:hAnsi="Montserrat"/>
                <w:b w:val="0"/>
                <w:color w:val="595959" w:themeColor="text1" w:themeTint="A6"/>
                <w:sz w:val="16"/>
                <w:szCs w:val="16"/>
              </w:rPr>
              <w:t xml:space="preserve">Para esta </w:t>
            </w:r>
            <w:r w:rsidRPr="008F542F">
              <w:rPr>
                <w:rFonts w:ascii="Montserrat" w:hAnsi="Montserrat"/>
                <w:b w:val="0"/>
                <w:color w:val="595959" w:themeColor="text1" w:themeTint="A6"/>
                <w:sz w:val="16"/>
                <w:szCs w:val="16"/>
              </w:rPr>
              <w:t>manifestación</w:t>
            </w:r>
            <w:r w:rsidRPr="008F542F">
              <w:rPr>
                <w:rFonts w:ascii="Montserrat" w:eastAsia="Arial Unicode MS" w:hAnsi="Montserrat"/>
                <w:b w:val="0"/>
                <w:color w:val="595959" w:themeColor="text1" w:themeTint="A6"/>
                <w:sz w:val="16"/>
                <w:szCs w:val="16"/>
              </w:rPr>
              <w:t xml:space="preserve"> podrán utilizar el formato proporcionado en el </w:t>
            </w:r>
            <w:hyperlink w:anchor="_ANEXO_10" w:history="1">
              <w:r w:rsidRPr="008F542F">
                <w:rPr>
                  <w:rStyle w:val="Hipervnculo"/>
                  <w:rFonts w:ascii="Montserrat" w:hAnsi="Montserrat"/>
                  <w:sz w:val="16"/>
                  <w:szCs w:val="16"/>
                </w:rPr>
                <w:t>Anexo 10 “Declaración de Integridad”</w:t>
              </w:r>
            </w:hyperlink>
            <w:r w:rsidRPr="008F542F">
              <w:rPr>
                <w:rFonts w:ascii="Montserrat" w:eastAsia="Arial Unicode MS" w:hAnsi="Montserrat"/>
                <w:b w:val="0"/>
                <w:sz w:val="16"/>
                <w:szCs w:val="16"/>
              </w:rPr>
              <w:t xml:space="preserve"> </w:t>
            </w:r>
            <w:r w:rsidRPr="008F542F">
              <w:rPr>
                <w:rFonts w:ascii="Montserrat" w:eastAsia="Arial Unicode MS" w:hAnsi="Montserrat"/>
                <w:b w:val="0"/>
                <w:color w:val="595959" w:themeColor="text1" w:themeTint="A6"/>
                <w:sz w:val="16"/>
                <w:szCs w:val="16"/>
              </w:rPr>
              <w:t>de esta convocatoria</w:t>
            </w:r>
            <w:r w:rsidRPr="008F542F">
              <w:rPr>
                <w:rFonts w:ascii="Montserrat" w:eastAsia="Arial Unicode MS" w:hAnsi="Montserrat"/>
                <w:color w:val="595959" w:themeColor="text1" w:themeTint="A6"/>
                <w:sz w:val="16"/>
                <w:szCs w:val="16"/>
              </w:rPr>
              <w:t>.</w:t>
            </w:r>
          </w:p>
          <w:p w:rsidR="00B129C0" w:rsidRPr="008F542F" w:rsidRDefault="00B129C0" w:rsidP="00832F5C">
            <w:pPr>
              <w:pStyle w:val="ADRParrafo"/>
              <w:ind w:left="0"/>
              <w:rPr>
                <w:rFonts w:ascii="Montserrat" w:hAnsi="Montserrat"/>
                <w:sz w:val="16"/>
                <w:szCs w:val="16"/>
              </w:rPr>
            </w:pPr>
          </w:p>
          <w:p w:rsidR="00B129C0" w:rsidRPr="008F542F" w:rsidRDefault="00B129C0" w:rsidP="00832F5C">
            <w:pPr>
              <w:pStyle w:val="Ttulo3"/>
              <w:spacing w:before="0" w:after="0"/>
              <w:ind w:left="0" w:firstLine="0"/>
              <w:jc w:val="both"/>
              <w:rPr>
                <w:rFonts w:ascii="Montserrat" w:hAnsi="Montserrat"/>
                <w:b w:val="0"/>
                <w:color w:val="0070C0"/>
                <w:sz w:val="16"/>
                <w:szCs w:val="16"/>
              </w:rPr>
            </w:pPr>
            <w:r w:rsidRPr="008F542F">
              <w:rPr>
                <w:rFonts w:ascii="Montserrat" w:hAnsi="Montserrat"/>
                <w:b w:val="0"/>
                <w:color w:val="0070C0"/>
                <w:sz w:val="16"/>
                <w:szCs w:val="16"/>
              </w:rPr>
              <w:t xml:space="preserve">En el caso de las proposiciones en conjunto, este documento se deberá presentar por cada </w:t>
            </w:r>
            <w:r w:rsidRPr="008F542F">
              <w:rPr>
                <w:rFonts w:ascii="Montserrat" w:hAnsi="Montserrat"/>
                <w:b w:val="0"/>
                <w:color w:val="0070C0"/>
                <w:sz w:val="16"/>
                <w:szCs w:val="16"/>
              </w:rPr>
              <w:lastRenderedPageBreak/>
              <w:t>miembro que integra la proposición.</w:t>
            </w:r>
          </w:p>
        </w:tc>
        <w:tc>
          <w:tcPr>
            <w:tcW w:w="839" w:type="dxa"/>
            <w:shd w:val="clear" w:color="auto" w:fill="auto"/>
          </w:tcPr>
          <w:p w:rsidR="00B129C0" w:rsidRPr="008F542F" w:rsidRDefault="00B129C0" w:rsidP="00EC0B87">
            <w:pPr>
              <w:jc w:val="both"/>
              <w:rPr>
                <w:rFonts w:ascii="Montserrat" w:hAnsi="Montserrat" w:cs="Arial"/>
                <w:sz w:val="16"/>
                <w:szCs w:val="16"/>
              </w:rPr>
            </w:pPr>
          </w:p>
        </w:tc>
        <w:tc>
          <w:tcPr>
            <w:tcW w:w="900" w:type="dxa"/>
            <w:shd w:val="clear" w:color="auto" w:fill="auto"/>
          </w:tcPr>
          <w:p w:rsidR="00B129C0" w:rsidRPr="008F542F" w:rsidRDefault="00B129C0" w:rsidP="00EC0B87">
            <w:pPr>
              <w:jc w:val="both"/>
              <w:rPr>
                <w:rFonts w:ascii="Montserrat" w:hAnsi="Montserrat" w:cs="Arial"/>
                <w:sz w:val="16"/>
                <w:szCs w:val="16"/>
              </w:rPr>
            </w:pPr>
          </w:p>
        </w:tc>
      </w:tr>
      <w:tr w:rsidR="00B129C0" w:rsidRPr="008F542F" w:rsidTr="00A66429">
        <w:trPr>
          <w:tblCellSpacing w:w="20" w:type="dxa"/>
          <w:jc w:val="center"/>
        </w:trPr>
        <w:tc>
          <w:tcPr>
            <w:tcW w:w="853" w:type="dxa"/>
            <w:vAlign w:val="center"/>
          </w:tcPr>
          <w:p w:rsidR="00B129C0" w:rsidRPr="008F542F" w:rsidRDefault="003F0DAF" w:rsidP="00E35DB2">
            <w:pPr>
              <w:rPr>
                <w:rFonts w:ascii="Montserrat" w:hAnsi="Montserrat" w:cs="Arial"/>
                <w:sz w:val="16"/>
                <w:szCs w:val="16"/>
              </w:rPr>
            </w:pPr>
            <w:r>
              <w:rPr>
                <w:rFonts w:ascii="Montserrat" w:hAnsi="Montserrat" w:cs="Arial"/>
                <w:color w:val="595959" w:themeColor="text1" w:themeTint="A6"/>
                <w:sz w:val="16"/>
                <w:szCs w:val="16"/>
              </w:rPr>
              <w:lastRenderedPageBreak/>
              <w:t>1.11</w:t>
            </w:r>
          </w:p>
        </w:tc>
        <w:tc>
          <w:tcPr>
            <w:tcW w:w="7674" w:type="dxa"/>
            <w:shd w:val="clear" w:color="auto" w:fill="auto"/>
          </w:tcPr>
          <w:p w:rsidR="00B129C0" w:rsidRPr="008F542F" w:rsidRDefault="00B129C0" w:rsidP="00832F5C">
            <w:pPr>
              <w:pStyle w:val="Ttulo3"/>
              <w:shd w:val="clear" w:color="auto" w:fill="B2A1C7" w:themeFill="accent4" w:themeFillTint="99"/>
              <w:spacing w:before="0" w:after="0"/>
              <w:ind w:left="0" w:firstLine="0"/>
              <w:jc w:val="both"/>
              <w:rPr>
                <w:rFonts w:ascii="Montserrat" w:hAnsi="Montserrat"/>
                <w:color w:val="595959" w:themeColor="text1" w:themeTint="A6"/>
                <w:sz w:val="16"/>
                <w:szCs w:val="16"/>
              </w:rPr>
            </w:pPr>
            <w:r w:rsidRPr="008F542F">
              <w:rPr>
                <w:rFonts w:ascii="Montserrat" w:hAnsi="Montserrat"/>
                <w:color w:val="595959" w:themeColor="text1" w:themeTint="A6"/>
                <w:sz w:val="16"/>
                <w:szCs w:val="16"/>
              </w:rPr>
              <w:t>Escrito de aceptación para permitir visitas a sus instalaciones. (Formato Libre)</w:t>
            </w:r>
          </w:p>
          <w:p w:rsidR="00B129C0" w:rsidRPr="008F542F" w:rsidRDefault="00B129C0" w:rsidP="00832F5C">
            <w:pPr>
              <w:pStyle w:val="ADRParrafo"/>
              <w:ind w:left="0"/>
              <w:rPr>
                <w:rFonts w:ascii="Montserrat" w:hAnsi="Montserrat"/>
                <w:color w:val="595959" w:themeColor="text1" w:themeTint="A6"/>
                <w:sz w:val="16"/>
                <w:szCs w:val="16"/>
              </w:rPr>
            </w:pPr>
          </w:p>
          <w:p w:rsidR="00B129C0" w:rsidRPr="008F542F" w:rsidRDefault="00B129C0" w:rsidP="00832F5C">
            <w:pPr>
              <w:pStyle w:val="Ttulo3"/>
              <w:spacing w:before="0" w:after="0"/>
              <w:ind w:left="0" w:firstLine="0"/>
              <w:jc w:val="both"/>
              <w:rPr>
                <w:rFonts w:ascii="Montserrat" w:hAnsi="Montserrat"/>
                <w:b w:val="0"/>
                <w:bCs w:val="0"/>
                <w:sz w:val="16"/>
                <w:szCs w:val="16"/>
              </w:rPr>
            </w:pPr>
            <w:r w:rsidRPr="008F542F">
              <w:rPr>
                <w:rFonts w:ascii="Montserrat" w:hAnsi="Montserrat"/>
                <w:b w:val="0"/>
                <w:bCs w:val="0"/>
                <w:color w:val="595959" w:themeColor="text1" w:themeTint="A6"/>
                <w:sz w:val="16"/>
                <w:szCs w:val="16"/>
              </w:rPr>
              <w:t xml:space="preserve">Escrito mediante el cual manifieste su consentimiento para que la convocante, en caso de que lo estime conveniente, lleve a cabo las visitas que juzgue necesarias a las instalaciones del propio licitante, para verificar la información que proporcione en su proposición, esto conforme a lo señalado en el </w:t>
            </w:r>
            <w:hyperlink w:anchor="_De_las_verificaciones." w:history="1">
              <w:r w:rsidRPr="008F542F">
                <w:rPr>
                  <w:rStyle w:val="Hipervnculo"/>
                  <w:rFonts w:ascii="Montserrat" w:hAnsi="Montserrat"/>
                  <w:bCs w:val="0"/>
                  <w:sz w:val="16"/>
                  <w:szCs w:val="16"/>
                </w:rPr>
                <w:t>numeral V, punto 5 “De las verificaciones”</w:t>
              </w:r>
            </w:hyperlink>
            <w:r w:rsidRPr="008F542F">
              <w:rPr>
                <w:rFonts w:ascii="Montserrat" w:hAnsi="Montserrat"/>
                <w:b w:val="0"/>
                <w:bCs w:val="0"/>
                <w:sz w:val="16"/>
                <w:szCs w:val="16"/>
              </w:rPr>
              <w:t xml:space="preserve"> </w:t>
            </w:r>
            <w:r w:rsidRPr="008F542F">
              <w:rPr>
                <w:rFonts w:ascii="Montserrat" w:hAnsi="Montserrat"/>
                <w:b w:val="0"/>
                <w:bCs w:val="0"/>
                <w:color w:val="595959" w:themeColor="text1" w:themeTint="A6"/>
                <w:sz w:val="16"/>
                <w:szCs w:val="16"/>
              </w:rPr>
              <w:t>de esta convocatoria.</w:t>
            </w:r>
          </w:p>
        </w:tc>
        <w:tc>
          <w:tcPr>
            <w:tcW w:w="839" w:type="dxa"/>
            <w:shd w:val="clear" w:color="auto" w:fill="auto"/>
          </w:tcPr>
          <w:p w:rsidR="00B129C0" w:rsidRPr="008F542F" w:rsidRDefault="00B129C0" w:rsidP="00EC0B87">
            <w:pPr>
              <w:jc w:val="both"/>
              <w:rPr>
                <w:rFonts w:ascii="Montserrat" w:hAnsi="Montserrat" w:cs="Arial"/>
                <w:sz w:val="16"/>
                <w:szCs w:val="16"/>
              </w:rPr>
            </w:pPr>
          </w:p>
        </w:tc>
        <w:tc>
          <w:tcPr>
            <w:tcW w:w="900" w:type="dxa"/>
            <w:shd w:val="clear" w:color="auto" w:fill="auto"/>
          </w:tcPr>
          <w:p w:rsidR="00B129C0" w:rsidRPr="008F542F" w:rsidRDefault="00B129C0" w:rsidP="00EC0B87">
            <w:pPr>
              <w:jc w:val="both"/>
              <w:rPr>
                <w:rFonts w:ascii="Montserrat" w:hAnsi="Montserrat" w:cs="Arial"/>
                <w:sz w:val="16"/>
                <w:szCs w:val="16"/>
              </w:rPr>
            </w:pPr>
          </w:p>
        </w:tc>
      </w:tr>
      <w:tr w:rsidR="00B129C0" w:rsidRPr="008F542F" w:rsidTr="00A66429">
        <w:trPr>
          <w:tblCellSpacing w:w="20" w:type="dxa"/>
          <w:jc w:val="center"/>
        </w:trPr>
        <w:tc>
          <w:tcPr>
            <w:tcW w:w="853" w:type="dxa"/>
            <w:vAlign w:val="center"/>
          </w:tcPr>
          <w:p w:rsidR="00B129C0" w:rsidRPr="008F542F" w:rsidRDefault="003F0DAF" w:rsidP="00E35DB2">
            <w:pPr>
              <w:rPr>
                <w:rFonts w:ascii="Montserrat" w:hAnsi="Montserrat" w:cs="Arial"/>
                <w:sz w:val="16"/>
                <w:szCs w:val="16"/>
              </w:rPr>
            </w:pPr>
            <w:r>
              <w:rPr>
                <w:rFonts w:ascii="Montserrat" w:hAnsi="Montserrat" w:cs="Arial"/>
                <w:color w:val="595959" w:themeColor="text1" w:themeTint="A6"/>
                <w:sz w:val="16"/>
                <w:szCs w:val="16"/>
              </w:rPr>
              <w:t>1.12</w:t>
            </w:r>
          </w:p>
        </w:tc>
        <w:tc>
          <w:tcPr>
            <w:tcW w:w="7674" w:type="dxa"/>
            <w:shd w:val="clear" w:color="auto" w:fill="auto"/>
          </w:tcPr>
          <w:p w:rsidR="00B129C0" w:rsidRPr="008F542F" w:rsidRDefault="00B129C0" w:rsidP="00832F5C">
            <w:pPr>
              <w:pStyle w:val="Ttulo3"/>
              <w:shd w:val="clear" w:color="auto" w:fill="B2A1C7" w:themeFill="accent4" w:themeFillTint="99"/>
              <w:spacing w:before="0" w:after="0"/>
              <w:ind w:left="0" w:firstLine="0"/>
              <w:jc w:val="both"/>
              <w:rPr>
                <w:rFonts w:ascii="Montserrat" w:hAnsi="Montserrat"/>
                <w:color w:val="595959" w:themeColor="text1" w:themeTint="A6"/>
                <w:sz w:val="16"/>
                <w:szCs w:val="16"/>
              </w:rPr>
            </w:pPr>
            <w:r w:rsidRPr="008F542F">
              <w:rPr>
                <w:rFonts w:ascii="Montserrat" w:hAnsi="Montserrat"/>
                <w:color w:val="595959" w:themeColor="text1" w:themeTint="A6"/>
                <w:sz w:val="16"/>
                <w:szCs w:val="16"/>
              </w:rPr>
              <w:t>Listado de principales clientes. (Formato libre)</w:t>
            </w:r>
          </w:p>
          <w:p w:rsidR="00B129C0" w:rsidRPr="008F542F" w:rsidRDefault="00B129C0" w:rsidP="00832F5C">
            <w:pPr>
              <w:pStyle w:val="ADRParrafo"/>
              <w:ind w:left="0"/>
              <w:rPr>
                <w:rFonts w:ascii="Montserrat" w:hAnsi="Montserrat"/>
                <w:color w:val="595959" w:themeColor="text1" w:themeTint="A6"/>
                <w:sz w:val="16"/>
                <w:szCs w:val="16"/>
              </w:rPr>
            </w:pPr>
          </w:p>
          <w:p w:rsidR="00B129C0" w:rsidRPr="008F542F" w:rsidRDefault="00B129C0" w:rsidP="00C32736">
            <w:pPr>
              <w:pStyle w:val="Ttulo3"/>
              <w:spacing w:before="0" w:after="0"/>
              <w:ind w:left="0" w:firstLine="0"/>
              <w:jc w:val="both"/>
              <w:rPr>
                <w:rFonts w:ascii="Montserrat" w:hAnsi="Montserrat"/>
                <w:b w:val="0"/>
                <w:bCs w:val="0"/>
                <w:sz w:val="16"/>
                <w:szCs w:val="16"/>
              </w:rPr>
            </w:pPr>
            <w:r w:rsidRPr="008F542F">
              <w:rPr>
                <w:rFonts w:ascii="Montserrat" w:hAnsi="Montserrat"/>
                <w:b w:val="0"/>
                <w:bCs w:val="0"/>
                <w:color w:val="595959" w:themeColor="text1" w:themeTint="A6"/>
                <w:sz w:val="16"/>
                <w:szCs w:val="16"/>
              </w:rPr>
              <w:t xml:space="preserve">Escrito mediante el cual manifieste su listado de principales clientes pertenecientes a la Administración Pública o a la iniciativa privada, nacional o extranjera, a los cuales se les hayan entregado bienes similares a los de esta Licitación Pública, indicando los datos generales de la persona con quien se tiene el contacto (Nombre, Cargo y Teléfono). Esto con el fin de que </w:t>
            </w:r>
            <w:r w:rsidRPr="008F542F">
              <w:rPr>
                <w:rFonts w:ascii="Montserrat" w:hAnsi="Montserrat"/>
                <w:color w:val="595959" w:themeColor="text1" w:themeTint="A6"/>
                <w:sz w:val="16"/>
                <w:szCs w:val="16"/>
              </w:rPr>
              <w:t>“LA CONAFOR”</w:t>
            </w:r>
            <w:r w:rsidRPr="008F542F">
              <w:rPr>
                <w:rFonts w:ascii="Montserrat" w:hAnsi="Montserrat"/>
                <w:b w:val="0"/>
                <w:color w:val="595959" w:themeColor="text1" w:themeTint="A6"/>
                <w:sz w:val="16"/>
                <w:szCs w:val="16"/>
              </w:rPr>
              <w:t xml:space="preserve">, </w:t>
            </w:r>
            <w:r w:rsidRPr="008F542F">
              <w:rPr>
                <w:rFonts w:ascii="Montserrat" w:hAnsi="Montserrat"/>
                <w:b w:val="0"/>
                <w:bCs w:val="0"/>
                <w:color w:val="595959" w:themeColor="text1" w:themeTint="A6"/>
                <w:sz w:val="16"/>
                <w:szCs w:val="16"/>
              </w:rPr>
              <w:t>pueda, de manera directa, pedir referencias del licitante.</w:t>
            </w:r>
          </w:p>
        </w:tc>
        <w:tc>
          <w:tcPr>
            <w:tcW w:w="839" w:type="dxa"/>
            <w:shd w:val="clear" w:color="auto" w:fill="auto"/>
          </w:tcPr>
          <w:p w:rsidR="00B129C0" w:rsidRPr="008F542F" w:rsidRDefault="00B129C0" w:rsidP="00EC0B87">
            <w:pPr>
              <w:jc w:val="both"/>
              <w:rPr>
                <w:rFonts w:ascii="Montserrat" w:hAnsi="Montserrat" w:cs="Arial"/>
                <w:sz w:val="16"/>
                <w:szCs w:val="16"/>
              </w:rPr>
            </w:pPr>
          </w:p>
        </w:tc>
        <w:tc>
          <w:tcPr>
            <w:tcW w:w="900" w:type="dxa"/>
            <w:shd w:val="clear" w:color="auto" w:fill="auto"/>
          </w:tcPr>
          <w:p w:rsidR="00B129C0" w:rsidRPr="008F542F" w:rsidRDefault="00B129C0" w:rsidP="00EC0B87">
            <w:pPr>
              <w:jc w:val="both"/>
              <w:rPr>
                <w:rFonts w:ascii="Montserrat" w:hAnsi="Montserrat" w:cs="Arial"/>
                <w:sz w:val="16"/>
                <w:szCs w:val="16"/>
              </w:rPr>
            </w:pPr>
          </w:p>
        </w:tc>
      </w:tr>
      <w:tr w:rsidR="00B129C0" w:rsidRPr="008F542F" w:rsidTr="00A66429">
        <w:trPr>
          <w:tblCellSpacing w:w="20" w:type="dxa"/>
          <w:jc w:val="center"/>
        </w:trPr>
        <w:tc>
          <w:tcPr>
            <w:tcW w:w="853" w:type="dxa"/>
            <w:vAlign w:val="center"/>
          </w:tcPr>
          <w:p w:rsidR="00B129C0" w:rsidRPr="008F542F" w:rsidRDefault="003F0DAF" w:rsidP="00E35DB2">
            <w:pPr>
              <w:rPr>
                <w:rFonts w:ascii="Montserrat" w:hAnsi="Montserrat" w:cs="Arial"/>
                <w:sz w:val="16"/>
                <w:szCs w:val="16"/>
              </w:rPr>
            </w:pPr>
            <w:r>
              <w:rPr>
                <w:rFonts w:ascii="Montserrat" w:hAnsi="Montserrat" w:cs="Arial"/>
                <w:color w:val="595959" w:themeColor="text1" w:themeTint="A6"/>
                <w:sz w:val="16"/>
                <w:szCs w:val="16"/>
              </w:rPr>
              <w:t>1.13</w:t>
            </w:r>
          </w:p>
        </w:tc>
        <w:tc>
          <w:tcPr>
            <w:tcW w:w="7674" w:type="dxa"/>
            <w:shd w:val="clear" w:color="auto" w:fill="auto"/>
          </w:tcPr>
          <w:p w:rsidR="00B129C0" w:rsidRPr="008F542F" w:rsidRDefault="00B129C0" w:rsidP="00A50C6E">
            <w:pPr>
              <w:pStyle w:val="Ttulo3"/>
              <w:shd w:val="clear" w:color="auto" w:fill="B2A1C7" w:themeFill="accent4" w:themeFillTint="99"/>
              <w:spacing w:before="0" w:after="0"/>
              <w:ind w:left="0" w:firstLine="0"/>
              <w:jc w:val="both"/>
              <w:rPr>
                <w:rFonts w:ascii="Montserrat" w:hAnsi="Montserrat"/>
                <w:color w:val="595959" w:themeColor="text1" w:themeTint="A6"/>
                <w:sz w:val="16"/>
                <w:szCs w:val="16"/>
              </w:rPr>
            </w:pPr>
            <w:r w:rsidRPr="008F542F">
              <w:rPr>
                <w:rFonts w:ascii="Montserrat" w:hAnsi="Montserrat"/>
                <w:color w:val="595959" w:themeColor="text1" w:themeTint="A6"/>
                <w:sz w:val="16"/>
                <w:szCs w:val="16"/>
              </w:rPr>
              <w:t>Conformidad de deficiencias o incumplimientos. (Formato libre)</w:t>
            </w:r>
          </w:p>
          <w:p w:rsidR="00B129C0" w:rsidRPr="008F542F" w:rsidRDefault="00B129C0" w:rsidP="00832F5C">
            <w:pPr>
              <w:pStyle w:val="ADRParrafo"/>
              <w:ind w:left="0"/>
              <w:rPr>
                <w:rFonts w:ascii="Montserrat" w:hAnsi="Montserrat"/>
                <w:color w:val="595959" w:themeColor="text1" w:themeTint="A6"/>
                <w:sz w:val="16"/>
                <w:szCs w:val="16"/>
              </w:rPr>
            </w:pPr>
          </w:p>
          <w:p w:rsidR="00B129C0" w:rsidRPr="008F542F" w:rsidRDefault="00B129C0" w:rsidP="00C32736">
            <w:pPr>
              <w:pStyle w:val="Ttulo3"/>
              <w:spacing w:before="0" w:after="0"/>
              <w:ind w:left="0" w:firstLine="0"/>
              <w:jc w:val="both"/>
              <w:rPr>
                <w:rFonts w:ascii="Montserrat" w:hAnsi="Montserrat"/>
                <w:b w:val="0"/>
                <w:bCs w:val="0"/>
                <w:sz w:val="16"/>
                <w:szCs w:val="16"/>
              </w:rPr>
            </w:pPr>
            <w:r w:rsidRPr="008F542F">
              <w:rPr>
                <w:rFonts w:ascii="Montserrat" w:hAnsi="Montserrat"/>
                <w:b w:val="0"/>
                <w:bCs w:val="0"/>
                <w:color w:val="595959" w:themeColor="text1" w:themeTint="A6"/>
                <w:sz w:val="16"/>
                <w:szCs w:val="16"/>
              </w:rPr>
              <w:t xml:space="preserve">Escrito mediante el cual manifieste su conformidad de que si personal de </w:t>
            </w:r>
            <w:r w:rsidRPr="008F542F">
              <w:rPr>
                <w:rFonts w:ascii="Montserrat" w:hAnsi="Montserrat"/>
                <w:color w:val="595959" w:themeColor="text1" w:themeTint="A6"/>
                <w:sz w:val="16"/>
                <w:szCs w:val="16"/>
              </w:rPr>
              <w:t>“LA CONAFOR”</w:t>
            </w:r>
            <w:r w:rsidRPr="008F542F">
              <w:rPr>
                <w:rFonts w:ascii="Montserrat" w:hAnsi="Montserrat"/>
                <w:b w:val="0"/>
                <w:color w:val="595959" w:themeColor="text1" w:themeTint="A6"/>
                <w:sz w:val="16"/>
                <w:szCs w:val="16"/>
              </w:rPr>
              <w:t xml:space="preserve">, </w:t>
            </w:r>
            <w:r w:rsidRPr="008F542F">
              <w:rPr>
                <w:rFonts w:ascii="Montserrat" w:hAnsi="Montserrat"/>
                <w:b w:val="0"/>
                <w:bCs w:val="0"/>
                <w:color w:val="595959" w:themeColor="text1" w:themeTint="A6"/>
                <w:sz w:val="16"/>
                <w:szCs w:val="16"/>
              </w:rPr>
              <w:t xml:space="preserve">identifica deficiencias o incumplimientos en el </w:t>
            </w:r>
            <w:proofErr w:type="spellStart"/>
            <w:r w:rsidRPr="008F542F">
              <w:rPr>
                <w:rFonts w:ascii="Montserrat" w:hAnsi="Montserrat"/>
                <w:b w:val="0"/>
                <w:bCs w:val="0"/>
                <w:color w:val="595959" w:themeColor="text1" w:themeTint="A6"/>
                <w:sz w:val="16"/>
                <w:szCs w:val="16"/>
              </w:rPr>
              <w:t>sunistro</w:t>
            </w:r>
            <w:proofErr w:type="spellEnd"/>
            <w:r w:rsidRPr="008F542F">
              <w:rPr>
                <w:rFonts w:ascii="Montserrat" w:hAnsi="Montserrat"/>
                <w:b w:val="0"/>
                <w:bCs w:val="0"/>
                <w:color w:val="595959" w:themeColor="text1" w:themeTint="A6"/>
                <w:sz w:val="16"/>
                <w:szCs w:val="16"/>
              </w:rPr>
              <w:t xml:space="preserve"> de los bienes de acuerdo a</w:t>
            </w:r>
            <w:r w:rsidRPr="008F542F">
              <w:rPr>
                <w:rFonts w:ascii="Montserrat" w:hAnsi="Montserrat"/>
                <w:b w:val="0"/>
                <w:bCs w:val="0"/>
                <w:sz w:val="16"/>
                <w:szCs w:val="16"/>
              </w:rPr>
              <w:t xml:space="preserve">l </w:t>
            </w:r>
            <w:hyperlink w:anchor="_ANEXO_1" w:history="1">
              <w:r w:rsidRPr="008F542F">
                <w:rPr>
                  <w:rStyle w:val="Hipervnculo"/>
                  <w:rFonts w:ascii="Montserrat" w:hAnsi="Montserrat"/>
                  <w:bCs w:val="0"/>
                  <w:sz w:val="16"/>
                  <w:szCs w:val="16"/>
                </w:rPr>
                <w:t>Anexo 1 “Especificaciones Técnicas”</w:t>
              </w:r>
            </w:hyperlink>
            <w:r w:rsidRPr="008F542F">
              <w:rPr>
                <w:rFonts w:ascii="Montserrat" w:hAnsi="Montserrat"/>
                <w:b w:val="0"/>
                <w:bCs w:val="0"/>
                <w:color w:val="FF0000"/>
                <w:sz w:val="16"/>
                <w:szCs w:val="16"/>
              </w:rPr>
              <w:t xml:space="preserve"> </w:t>
            </w:r>
            <w:r w:rsidRPr="008F542F">
              <w:rPr>
                <w:rFonts w:ascii="Montserrat" w:hAnsi="Montserrat"/>
                <w:b w:val="0"/>
                <w:bCs w:val="0"/>
                <w:color w:val="595959" w:themeColor="text1" w:themeTint="A6"/>
                <w:sz w:val="16"/>
                <w:szCs w:val="16"/>
              </w:rPr>
              <w:t xml:space="preserve">de la presente convocatoria, </w:t>
            </w:r>
            <w:r w:rsidRPr="008F542F">
              <w:rPr>
                <w:rFonts w:ascii="Montserrat" w:hAnsi="Montserrat"/>
                <w:color w:val="595959" w:themeColor="text1" w:themeTint="A6"/>
                <w:sz w:val="16"/>
                <w:szCs w:val="16"/>
              </w:rPr>
              <w:t>“LA CONAFOR”</w:t>
            </w:r>
            <w:r w:rsidRPr="008F542F">
              <w:rPr>
                <w:rFonts w:ascii="Montserrat" w:hAnsi="Montserrat"/>
                <w:b w:val="0"/>
                <w:color w:val="595959" w:themeColor="text1" w:themeTint="A6"/>
                <w:sz w:val="16"/>
                <w:szCs w:val="16"/>
              </w:rPr>
              <w:t xml:space="preserve">, </w:t>
            </w:r>
            <w:r w:rsidRPr="008F542F">
              <w:rPr>
                <w:rFonts w:ascii="Montserrat" w:hAnsi="Montserrat"/>
                <w:b w:val="0"/>
                <w:bCs w:val="0"/>
                <w:color w:val="595959" w:themeColor="text1" w:themeTint="A6"/>
                <w:sz w:val="16"/>
                <w:szCs w:val="16"/>
              </w:rPr>
              <w:t xml:space="preserve">no los tendrá por prestados o aceptados. Para estos casos, el licitante adjudicado deberá informar al área responsable de administrar y verificar el cumplimiento del contrato de </w:t>
            </w:r>
            <w:r w:rsidRPr="008F542F">
              <w:rPr>
                <w:rFonts w:ascii="Montserrat" w:hAnsi="Montserrat"/>
                <w:color w:val="595959" w:themeColor="text1" w:themeTint="A6"/>
                <w:sz w:val="16"/>
                <w:szCs w:val="16"/>
              </w:rPr>
              <w:t>“LA CONAFOR”</w:t>
            </w:r>
            <w:r w:rsidRPr="008F542F">
              <w:rPr>
                <w:rFonts w:ascii="Montserrat" w:hAnsi="Montserrat"/>
                <w:b w:val="0"/>
                <w:color w:val="595959" w:themeColor="text1" w:themeTint="A6"/>
                <w:sz w:val="16"/>
                <w:szCs w:val="16"/>
              </w:rPr>
              <w:t>,</w:t>
            </w:r>
            <w:r w:rsidRPr="008F542F">
              <w:rPr>
                <w:rFonts w:ascii="Montserrat" w:hAnsi="Montserrat"/>
                <w:b w:val="0"/>
                <w:bCs w:val="0"/>
                <w:color w:val="595959" w:themeColor="text1" w:themeTint="A6"/>
                <w:sz w:val="16"/>
                <w:szCs w:val="16"/>
              </w:rPr>
              <w:t xml:space="preserve"> cuando se subsanen las deficiencias o incumplimientos detectados, sujetándose a la inspección y autorización de </w:t>
            </w:r>
            <w:r w:rsidRPr="008F542F">
              <w:rPr>
                <w:rFonts w:ascii="Montserrat" w:hAnsi="Montserrat"/>
                <w:color w:val="595959" w:themeColor="text1" w:themeTint="A6"/>
                <w:sz w:val="16"/>
                <w:szCs w:val="16"/>
              </w:rPr>
              <w:t>“LA CONAFOR”</w:t>
            </w:r>
            <w:r w:rsidRPr="008F542F">
              <w:rPr>
                <w:rFonts w:ascii="Montserrat" w:hAnsi="Montserrat"/>
                <w:b w:val="0"/>
                <w:bCs w:val="0"/>
                <w:color w:val="595959" w:themeColor="text1" w:themeTint="A6"/>
                <w:sz w:val="16"/>
                <w:szCs w:val="16"/>
              </w:rPr>
              <w:t>, misma que no lo exime de la pena convencional por atraso en la entrega de los bienes o de las deducciones al pago a que haya lugar.</w:t>
            </w:r>
          </w:p>
        </w:tc>
        <w:tc>
          <w:tcPr>
            <w:tcW w:w="839" w:type="dxa"/>
            <w:shd w:val="clear" w:color="auto" w:fill="auto"/>
          </w:tcPr>
          <w:p w:rsidR="00B129C0" w:rsidRPr="008F542F" w:rsidRDefault="00B129C0" w:rsidP="00EC0B87">
            <w:pPr>
              <w:jc w:val="both"/>
              <w:rPr>
                <w:rFonts w:ascii="Montserrat" w:hAnsi="Montserrat" w:cs="Arial"/>
                <w:sz w:val="16"/>
                <w:szCs w:val="16"/>
              </w:rPr>
            </w:pPr>
          </w:p>
        </w:tc>
        <w:tc>
          <w:tcPr>
            <w:tcW w:w="900" w:type="dxa"/>
            <w:shd w:val="clear" w:color="auto" w:fill="auto"/>
          </w:tcPr>
          <w:p w:rsidR="00B129C0" w:rsidRPr="008F542F" w:rsidRDefault="00B129C0" w:rsidP="00EC0B87">
            <w:pPr>
              <w:jc w:val="both"/>
              <w:rPr>
                <w:rFonts w:ascii="Montserrat" w:hAnsi="Montserrat" w:cs="Arial"/>
                <w:sz w:val="16"/>
                <w:szCs w:val="16"/>
              </w:rPr>
            </w:pPr>
          </w:p>
        </w:tc>
      </w:tr>
      <w:tr w:rsidR="00B129C0" w:rsidRPr="008F542F" w:rsidTr="00A66429">
        <w:trPr>
          <w:tblCellSpacing w:w="20" w:type="dxa"/>
          <w:jc w:val="center"/>
        </w:trPr>
        <w:tc>
          <w:tcPr>
            <w:tcW w:w="853" w:type="dxa"/>
            <w:vAlign w:val="center"/>
          </w:tcPr>
          <w:p w:rsidR="00B129C0" w:rsidRPr="008F542F" w:rsidRDefault="003F0DAF" w:rsidP="00E35DB2">
            <w:pPr>
              <w:rPr>
                <w:rFonts w:ascii="Montserrat" w:hAnsi="Montserrat" w:cs="Arial"/>
                <w:color w:val="595959" w:themeColor="text1" w:themeTint="A6"/>
                <w:sz w:val="16"/>
                <w:szCs w:val="16"/>
              </w:rPr>
            </w:pPr>
            <w:r>
              <w:rPr>
                <w:rFonts w:ascii="Montserrat" w:hAnsi="Montserrat" w:cs="Arial"/>
                <w:color w:val="595959" w:themeColor="text1" w:themeTint="A6"/>
                <w:sz w:val="16"/>
                <w:szCs w:val="16"/>
              </w:rPr>
              <w:t>1.14</w:t>
            </w:r>
          </w:p>
        </w:tc>
        <w:tc>
          <w:tcPr>
            <w:tcW w:w="7674" w:type="dxa"/>
            <w:shd w:val="clear" w:color="auto" w:fill="auto"/>
          </w:tcPr>
          <w:p w:rsidR="00B129C0" w:rsidRPr="008F542F" w:rsidRDefault="00B129C0" w:rsidP="00A50C6E">
            <w:pPr>
              <w:pStyle w:val="Ttulo3"/>
              <w:shd w:val="clear" w:color="auto" w:fill="B2A1C7" w:themeFill="accent4" w:themeFillTint="99"/>
              <w:spacing w:before="0" w:after="0"/>
              <w:ind w:left="0" w:firstLine="0"/>
              <w:jc w:val="both"/>
              <w:rPr>
                <w:rFonts w:ascii="Montserrat" w:hAnsi="Montserrat"/>
                <w:color w:val="595959" w:themeColor="text1" w:themeTint="A6"/>
                <w:sz w:val="16"/>
                <w:szCs w:val="16"/>
              </w:rPr>
            </w:pPr>
            <w:r w:rsidRPr="008F542F">
              <w:rPr>
                <w:rFonts w:ascii="Montserrat" w:hAnsi="Montserrat"/>
                <w:color w:val="595959" w:themeColor="text1" w:themeTint="A6"/>
                <w:sz w:val="16"/>
                <w:szCs w:val="16"/>
              </w:rPr>
              <w:t>Carta original de fabricante y/o distribuidor autorizado.</w:t>
            </w:r>
          </w:p>
          <w:p w:rsidR="00B129C0" w:rsidRPr="008F542F" w:rsidRDefault="00B129C0" w:rsidP="005F445F">
            <w:pPr>
              <w:rPr>
                <w:rFonts w:ascii="Montserrat" w:hAnsi="Montserrat"/>
                <w:color w:val="595959" w:themeColor="text1" w:themeTint="A6"/>
                <w:sz w:val="16"/>
                <w:szCs w:val="16"/>
              </w:rPr>
            </w:pPr>
          </w:p>
          <w:p w:rsidR="00B129C0" w:rsidRPr="008F542F" w:rsidRDefault="00B129C0" w:rsidP="00E87F4A">
            <w:pPr>
              <w:ind w:left="0" w:firstLine="0"/>
              <w:jc w:val="both"/>
              <w:rPr>
                <w:rFonts w:ascii="Montserrat" w:hAnsi="Montserrat" w:cs="Arial"/>
                <w:color w:val="595959" w:themeColor="text1" w:themeTint="A6"/>
                <w:sz w:val="16"/>
                <w:szCs w:val="16"/>
              </w:rPr>
            </w:pPr>
            <w:r w:rsidRPr="008F542F">
              <w:rPr>
                <w:rFonts w:ascii="Montserrat" w:hAnsi="Montserrat" w:cs="Arial"/>
                <w:color w:val="595959" w:themeColor="text1" w:themeTint="A6"/>
                <w:sz w:val="16"/>
                <w:szCs w:val="16"/>
              </w:rPr>
              <w:t>Para las partidas de la 1 a la X los licitantes deberán presentar carta original del fabricante reconociendo al licitante como distribuidor autorizado conforme al Anexo 18 “Carta de Distribuidor Autorizado” y en caso de que el licitante sea el fabricante presentar carta original manifestando “bajo protesta de decir verdad” ser fabricante de los bienes conforme al Anexo 18-A “Carta del Fabricante de los bienes” o Anexo 18-B “Carta con reconocimiento del Distribuidor Autorizado y del Fabricante”,  (En caso de presentar carta de respaldo del Distribuidor Autorizado, el licitante deberá acreditarlo presentando una carta en donde el fabricante de los bienes y el Distribuidor Autorizado otorgan respaldo al licitante respecto de los productos que oferte), según corresponda.</w:t>
            </w:r>
          </w:p>
          <w:p w:rsidR="00B129C0" w:rsidRPr="008F542F" w:rsidRDefault="00B129C0" w:rsidP="00E87F4A">
            <w:pPr>
              <w:ind w:left="0" w:firstLine="0"/>
              <w:jc w:val="both"/>
              <w:rPr>
                <w:rFonts w:ascii="Montserrat" w:hAnsi="Montserrat" w:cs="Arial"/>
                <w:color w:val="595959" w:themeColor="text1" w:themeTint="A6"/>
                <w:sz w:val="16"/>
                <w:szCs w:val="16"/>
              </w:rPr>
            </w:pPr>
          </w:p>
          <w:p w:rsidR="00B129C0" w:rsidRPr="008F542F" w:rsidRDefault="00B129C0" w:rsidP="00E87F4A">
            <w:pPr>
              <w:ind w:left="0" w:firstLine="0"/>
              <w:jc w:val="both"/>
              <w:rPr>
                <w:rFonts w:ascii="Montserrat" w:hAnsi="Montserrat" w:cs="Arial"/>
                <w:color w:val="595959" w:themeColor="text1" w:themeTint="A6"/>
                <w:sz w:val="16"/>
                <w:szCs w:val="16"/>
              </w:rPr>
            </w:pPr>
            <w:r w:rsidRPr="008F542F">
              <w:rPr>
                <w:rFonts w:ascii="Montserrat" w:hAnsi="Montserrat" w:cs="Arial"/>
                <w:color w:val="595959" w:themeColor="text1" w:themeTint="A6"/>
                <w:sz w:val="16"/>
                <w:szCs w:val="16"/>
              </w:rPr>
              <w:t>En caso de que el licitante sea el fabricante de los bienes, deberá incluir en la oferta técnica copia simple del Título de Registro de Marca vigente, otorgado por el IMPI (Instituto mexicano de la propiedad industrial) o su equivalente del país de registro. (Título de registro de marca vigente por cada marca que oferte).</w:t>
            </w:r>
          </w:p>
          <w:p w:rsidR="00B129C0" w:rsidRPr="008F542F" w:rsidRDefault="00B129C0" w:rsidP="00E87F4A">
            <w:pPr>
              <w:ind w:left="0" w:firstLine="0"/>
              <w:jc w:val="both"/>
              <w:rPr>
                <w:rFonts w:ascii="Montserrat" w:hAnsi="Montserrat" w:cs="Arial"/>
                <w:color w:val="595959" w:themeColor="text1" w:themeTint="A6"/>
                <w:sz w:val="16"/>
                <w:szCs w:val="16"/>
              </w:rPr>
            </w:pPr>
          </w:p>
          <w:p w:rsidR="00B129C0" w:rsidRPr="008F542F" w:rsidRDefault="00B129C0" w:rsidP="00E87F4A">
            <w:pPr>
              <w:ind w:left="0" w:firstLine="0"/>
              <w:rPr>
                <w:rFonts w:ascii="Montserrat" w:hAnsi="Montserrat"/>
                <w:sz w:val="16"/>
                <w:szCs w:val="16"/>
              </w:rPr>
            </w:pPr>
            <w:r w:rsidRPr="008F542F">
              <w:rPr>
                <w:rFonts w:ascii="Montserrat" w:hAnsi="Montserrat" w:cs="Arial"/>
                <w:color w:val="595959" w:themeColor="text1" w:themeTint="A6"/>
                <w:sz w:val="16"/>
                <w:szCs w:val="16"/>
              </w:rPr>
              <w:t xml:space="preserve">De acuerdo con lo que hace referencia el numeral III, punto 1, apartado 1.8 de la presente </w:t>
            </w:r>
            <w:r w:rsidRPr="008F542F">
              <w:rPr>
                <w:rFonts w:ascii="Montserrat" w:hAnsi="Montserrat" w:cs="Arial"/>
                <w:color w:val="595959" w:themeColor="text1" w:themeTint="A6"/>
                <w:sz w:val="16"/>
                <w:szCs w:val="16"/>
              </w:rPr>
              <w:lastRenderedPageBreak/>
              <w:t>convocatoria.</w:t>
            </w:r>
          </w:p>
        </w:tc>
        <w:tc>
          <w:tcPr>
            <w:tcW w:w="839" w:type="dxa"/>
            <w:shd w:val="clear" w:color="auto" w:fill="auto"/>
          </w:tcPr>
          <w:p w:rsidR="00B129C0" w:rsidRPr="008F542F" w:rsidRDefault="00B129C0" w:rsidP="00EC0B87">
            <w:pPr>
              <w:jc w:val="both"/>
              <w:rPr>
                <w:rFonts w:ascii="Montserrat" w:hAnsi="Montserrat" w:cs="Arial"/>
                <w:sz w:val="16"/>
                <w:szCs w:val="16"/>
              </w:rPr>
            </w:pPr>
          </w:p>
        </w:tc>
        <w:tc>
          <w:tcPr>
            <w:tcW w:w="900" w:type="dxa"/>
            <w:shd w:val="clear" w:color="auto" w:fill="auto"/>
          </w:tcPr>
          <w:p w:rsidR="00B129C0" w:rsidRPr="008F542F" w:rsidRDefault="00B129C0" w:rsidP="00EC0B87">
            <w:pPr>
              <w:jc w:val="both"/>
              <w:rPr>
                <w:rFonts w:ascii="Montserrat" w:hAnsi="Montserrat" w:cs="Arial"/>
                <w:sz w:val="16"/>
                <w:szCs w:val="16"/>
              </w:rPr>
            </w:pPr>
          </w:p>
        </w:tc>
      </w:tr>
      <w:tr w:rsidR="00B129C0" w:rsidRPr="008F542F" w:rsidTr="00A66429">
        <w:trPr>
          <w:tblCellSpacing w:w="20" w:type="dxa"/>
          <w:jc w:val="center"/>
        </w:trPr>
        <w:tc>
          <w:tcPr>
            <w:tcW w:w="853" w:type="dxa"/>
            <w:vAlign w:val="center"/>
          </w:tcPr>
          <w:p w:rsidR="00B129C0" w:rsidRPr="008F542F" w:rsidRDefault="003F0DAF" w:rsidP="00E35DB2">
            <w:pPr>
              <w:rPr>
                <w:rFonts w:ascii="Montserrat" w:hAnsi="Montserrat" w:cs="Arial"/>
                <w:color w:val="595959" w:themeColor="text1" w:themeTint="A6"/>
                <w:sz w:val="16"/>
                <w:szCs w:val="16"/>
              </w:rPr>
            </w:pPr>
            <w:r w:rsidRPr="003F0DAF">
              <w:rPr>
                <w:rFonts w:ascii="Montserrat" w:hAnsi="Montserrat" w:cs="Arial"/>
                <w:color w:val="595959" w:themeColor="text1" w:themeTint="A6"/>
                <w:sz w:val="16"/>
                <w:szCs w:val="16"/>
              </w:rPr>
              <w:lastRenderedPageBreak/>
              <w:t>1.15</w:t>
            </w:r>
          </w:p>
        </w:tc>
        <w:tc>
          <w:tcPr>
            <w:tcW w:w="7674" w:type="dxa"/>
            <w:shd w:val="clear" w:color="auto" w:fill="auto"/>
          </w:tcPr>
          <w:p w:rsidR="00B129C0" w:rsidRPr="008F542F" w:rsidRDefault="00B129C0" w:rsidP="00A50C6E">
            <w:pPr>
              <w:pStyle w:val="Ttulo3"/>
              <w:shd w:val="clear" w:color="auto" w:fill="B2A1C7" w:themeFill="accent4" w:themeFillTint="99"/>
              <w:spacing w:before="0" w:after="0"/>
              <w:ind w:left="0" w:firstLine="0"/>
              <w:jc w:val="both"/>
              <w:rPr>
                <w:rFonts w:ascii="Montserrat" w:hAnsi="Montserrat"/>
                <w:color w:val="595959" w:themeColor="text1" w:themeTint="A6"/>
                <w:sz w:val="16"/>
                <w:szCs w:val="16"/>
              </w:rPr>
            </w:pPr>
            <w:r w:rsidRPr="008F542F">
              <w:rPr>
                <w:rFonts w:ascii="Montserrat" w:hAnsi="Montserrat"/>
                <w:color w:val="595959" w:themeColor="text1" w:themeTint="A6"/>
                <w:sz w:val="16"/>
                <w:szCs w:val="16"/>
              </w:rPr>
              <w:t>Presentación de muestras.</w:t>
            </w:r>
          </w:p>
          <w:p w:rsidR="00B129C0" w:rsidRPr="008F542F" w:rsidRDefault="00B129C0" w:rsidP="00E87F4A">
            <w:pPr>
              <w:rPr>
                <w:rFonts w:ascii="Montserrat" w:hAnsi="Montserrat"/>
                <w:color w:val="595959" w:themeColor="text1" w:themeTint="A6"/>
                <w:sz w:val="16"/>
                <w:szCs w:val="16"/>
              </w:rPr>
            </w:pPr>
          </w:p>
          <w:p w:rsidR="00B129C0" w:rsidRPr="008F542F" w:rsidRDefault="00FD754C" w:rsidP="00E87F4A">
            <w:pPr>
              <w:rPr>
                <w:rFonts w:ascii="Montserrat" w:hAnsi="Montserrat"/>
                <w:color w:val="595959" w:themeColor="text1" w:themeTint="A6"/>
                <w:sz w:val="16"/>
                <w:szCs w:val="16"/>
              </w:rPr>
            </w:pPr>
            <w:r>
              <w:rPr>
                <w:rFonts w:ascii="Montserrat" w:hAnsi="Montserrat"/>
                <w:color w:val="595959" w:themeColor="text1" w:themeTint="A6"/>
                <w:sz w:val="16"/>
                <w:szCs w:val="16"/>
              </w:rPr>
              <w:t>Acuse de entrega de muestras.</w:t>
            </w:r>
          </w:p>
          <w:p w:rsidR="00B129C0" w:rsidRPr="008F542F" w:rsidRDefault="00B129C0" w:rsidP="00E87F4A">
            <w:pPr>
              <w:rPr>
                <w:rFonts w:ascii="Montserrat" w:hAnsi="Montserrat"/>
                <w:sz w:val="16"/>
                <w:szCs w:val="16"/>
              </w:rPr>
            </w:pPr>
          </w:p>
        </w:tc>
        <w:tc>
          <w:tcPr>
            <w:tcW w:w="839" w:type="dxa"/>
            <w:shd w:val="clear" w:color="auto" w:fill="auto"/>
          </w:tcPr>
          <w:p w:rsidR="00B129C0" w:rsidRPr="008F542F" w:rsidRDefault="00B129C0" w:rsidP="00EC0B87">
            <w:pPr>
              <w:jc w:val="both"/>
              <w:rPr>
                <w:rFonts w:ascii="Montserrat" w:hAnsi="Montserrat" w:cs="Arial"/>
                <w:sz w:val="16"/>
                <w:szCs w:val="16"/>
              </w:rPr>
            </w:pPr>
          </w:p>
        </w:tc>
        <w:tc>
          <w:tcPr>
            <w:tcW w:w="900" w:type="dxa"/>
            <w:shd w:val="clear" w:color="auto" w:fill="auto"/>
          </w:tcPr>
          <w:p w:rsidR="00B129C0" w:rsidRPr="008F542F" w:rsidRDefault="00B129C0" w:rsidP="00EC0B87">
            <w:pPr>
              <w:jc w:val="both"/>
              <w:rPr>
                <w:rFonts w:ascii="Montserrat" w:hAnsi="Montserrat" w:cs="Arial"/>
                <w:sz w:val="16"/>
                <w:szCs w:val="16"/>
              </w:rPr>
            </w:pPr>
          </w:p>
        </w:tc>
      </w:tr>
      <w:tr w:rsidR="00B129C0" w:rsidRPr="008F542F" w:rsidTr="00A66429">
        <w:trPr>
          <w:tblCellSpacing w:w="20" w:type="dxa"/>
          <w:jc w:val="center"/>
        </w:trPr>
        <w:tc>
          <w:tcPr>
            <w:tcW w:w="853" w:type="dxa"/>
            <w:vAlign w:val="center"/>
          </w:tcPr>
          <w:p w:rsidR="00B129C0" w:rsidRPr="008F542F" w:rsidRDefault="003F0DAF" w:rsidP="00E35DB2">
            <w:pPr>
              <w:rPr>
                <w:rFonts w:ascii="Montserrat" w:hAnsi="Montserrat" w:cs="Arial"/>
                <w:color w:val="595959" w:themeColor="text1" w:themeTint="A6"/>
                <w:sz w:val="16"/>
                <w:szCs w:val="16"/>
              </w:rPr>
            </w:pPr>
            <w:r>
              <w:rPr>
                <w:rFonts w:ascii="Montserrat" w:hAnsi="Montserrat" w:cs="Arial"/>
                <w:color w:val="595959" w:themeColor="text1" w:themeTint="A6"/>
                <w:sz w:val="16"/>
                <w:szCs w:val="16"/>
              </w:rPr>
              <w:t>1.16</w:t>
            </w:r>
          </w:p>
        </w:tc>
        <w:tc>
          <w:tcPr>
            <w:tcW w:w="7674" w:type="dxa"/>
            <w:shd w:val="clear" w:color="auto" w:fill="auto"/>
          </w:tcPr>
          <w:p w:rsidR="00B129C0" w:rsidRPr="008F542F" w:rsidRDefault="00B129C0" w:rsidP="00530B9C">
            <w:pPr>
              <w:pStyle w:val="Ttulo3"/>
              <w:shd w:val="clear" w:color="auto" w:fill="B2A1C7" w:themeFill="accent4" w:themeFillTint="99"/>
              <w:spacing w:before="0" w:after="0"/>
              <w:ind w:left="0" w:firstLine="0"/>
              <w:jc w:val="both"/>
              <w:rPr>
                <w:rFonts w:ascii="Montserrat" w:hAnsi="Montserrat"/>
                <w:color w:val="595959" w:themeColor="text1" w:themeTint="A6"/>
                <w:sz w:val="16"/>
                <w:szCs w:val="16"/>
              </w:rPr>
            </w:pPr>
            <w:r w:rsidRPr="008F542F">
              <w:rPr>
                <w:rFonts w:ascii="Montserrat" w:hAnsi="Montserrat"/>
                <w:color w:val="595959" w:themeColor="text1" w:themeTint="A6"/>
                <w:sz w:val="16"/>
                <w:szCs w:val="16"/>
              </w:rPr>
              <w:t>Manifestación de porcentaje de contenido nacional y origen de los bienes.</w:t>
            </w:r>
          </w:p>
          <w:p w:rsidR="00B129C0" w:rsidRPr="008F542F" w:rsidRDefault="00B129C0" w:rsidP="00530B9C">
            <w:pPr>
              <w:ind w:left="0" w:firstLine="0"/>
              <w:jc w:val="both"/>
              <w:rPr>
                <w:rFonts w:ascii="Montserrat" w:hAnsi="Montserrat"/>
                <w:sz w:val="16"/>
                <w:szCs w:val="16"/>
              </w:rPr>
            </w:pPr>
            <w:r w:rsidRPr="008F542F">
              <w:rPr>
                <w:rFonts w:ascii="Montserrat" w:hAnsi="Montserrat"/>
                <w:color w:val="595959" w:themeColor="text1" w:themeTint="A6"/>
                <w:sz w:val="16"/>
                <w:szCs w:val="16"/>
              </w:rPr>
              <w:t xml:space="preserve">Escrito en el que el proveedor (por su propio derecho o por conducto de su representante o apoderado legal idóneo) manifieste bajo protesta de decir verdad dar cumplimiento a lo dispuesto en la regla 5.2 de las Reglas para la celebración de Licitaciones Públicas Internacionales bajo la Cobertura de Tratados de Libre Comercio suscritos por los Estados Unidos Mexicanos, publicadas en el Diario Oficial de la Federación el 28 de diciembre de 2010. Según corresponda de conformidad al ANEXO 6, 6-A </w:t>
            </w:r>
            <w:proofErr w:type="spellStart"/>
            <w:r w:rsidRPr="008F542F">
              <w:rPr>
                <w:rFonts w:ascii="Montserrat" w:hAnsi="Montserrat"/>
                <w:color w:val="595959" w:themeColor="text1" w:themeTint="A6"/>
                <w:sz w:val="16"/>
                <w:szCs w:val="16"/>
              </w:rPr>
              <w:t>ó</w:t>
            </w:r>
            <w:proofErr w:type="spellEnd"/>
            <w:r w:rsidRPr="008F542F">
              <w:rPr>
                <w:rFonts w:ascii="Montserrat" w:hAnsi="Montserrat"/>
                <w:color w:val="595959" w:themeColor="text1" w:themeTint="A6"/>
                <w:sz w:val="16"/>
                <w:szCs w:val="16"/>
              </w:rPr>
              <w:t xml:space="preserve"> 6-B de la presente convocatoria</w:t>
            </w:r>
            <w:r w:rsidRPr="008F542F">
              <w:rPr>
                <w:rFonts w:ascii="Montserrat" w:hAnsi="Montserrat"/>
                <w:sz w:val="16"/>
                <w:szCs w:val="16"/>
              </w:rPr>
              <w:t>.</w:t>
            </w:r>
          </w:p>
        </w:tc>
        <w:tc>
          <w:tcPr>
            <w:tcW w:w="839" w:type="dxa"/>
            <w:shd w:val="clear" w:color="auto" w:fill="auto"/>
          </w:tcPr>
          <w:p w:rsidR="00B129C0" w:rsidRPr="008F542F" w:rsidRDefault="00B129C0" w:rsidP="00EC0B87">
            <w:pPr>
              <w:jc w:val="both"/>
              <w:rPr>
                <w:rFonts w:ascii="Montserrat" w:hAnsi="Montserrat" w:cs="Arial"/>
                <w:sz w:val="16"/>
                <w:szCs w:val="16"/>
              </w:rPr>
            </w:pPr>
          </w:p>
        </w:tc>
        <w:tc>
          <w:tcPr>
            <w:tcW w:w="900" w:type="dxa"/>
            <w:shd w:val="clear" w:color="auto" w:fill="auto"/>
          </w:tcPr>
          <w:p w:rsidR="00B129C0" w:rsidRPr="008F542F" w:rsidRDefault="00B129C0" w:rsidP="00EC0B87">
            <w:pPr>
              <w:jc w:val="both"/>
              <w:rPr>
                <w:rFonts w:ascii="Montserrat" w:hAnsi="Montserrat" w:cs="Arial"/>
                <w:sz w:val="16"/>
                <w:szCs w:val="16"/>
              </w:rPr>
            </w:pPr>
          </w:p>
        </w:tc>
      </w:tr>
      <w:tr w:rsidR="00B129C0" w:rsidRPr="008F542F" w:rsidTr="00832F5C">
        <w:trPr>
          <w:tblCellSpacing w:w="20" w:type="dxa"/>
          <w:jc w:val="center"/>
        </w:trPr>
        <w:tc>
          <w:tcPr>
            <w:tcW w:w="10386" w:type="dxa"/>
            <w:gridSpan w:val="4"/>
            <w:shd w:val="clear" w:color="auto" w:fill="C2D69B" w:themeFill="accent3" w:themeFillTint="99"/>
            <w:vAlign w:val="center"/>
          </w:tcPr>
          <w:p w:rsidR="00B129C0" w:rsidRPr="008F542F" w:rsidRDefault="00B129C0" w:rsidP="00832F5C">
            <w:pPr>
              <w:ind w:left="0" w:firstLine="0"/>
              <w:rPr>
                <w:rFonts w:ascii="Montserrat" w:hAnsi="Montserrat" w:cs="Arial"/>
                <w:b/>
                <w:sz w:val="16"/>
                <w:szCs w:val="16"/>
              </w:rPr>
            </w:pPr>
            <w:r w:rsidRPr="008F542F">
              <w:rPr>
                <w:rFonts w:ascii="Montserrat" w:hAnsi="Montserrat" w:cs="Arial"/>
                <w:b/>
                <w:color w:val="595959" w:themeColor="text1" w:themeTint="A6"/>
                <w:sz w:val="16"/>
                <w:szCs w:val="16"/>
              </w:rPr>
              <w:t>DOCUMENTACIÓN OPCIONAL.</w:t>
            </w:r>
          </w:p>
        </w:tc>
      </w:tr>
      <w:tr w:rsidR="00B129C0" w:rsidRPr="008F542F" w:rsidTr="00A66429">
        <w:trPr>
          <w:tblCellSpacing w:w="20" w:type="dxa"/>
          <w:jc w:val="center"/>
        </w:trPr>
        <w:tc>
          <w:tcPr>
            <w:tcW w:w="853" w:type="dxa"/>
            <w:vAlign w:val="center"/>
          </w:tcPr>
          <w:p w:rsidR="00B129C0" w:rsidRPr="008F542F" w:rsidRDefault="003F0DAF" w:rsidP="00E35DB2">
            <w:pPr>
              <w:rPr>
                <w:rFonts w:ascii="Montserrat" w:hAnsi="Montserrat" w:cs="Arial"/>
                <w:sz w:val="16"/>
                <w:szCs w:val="16"/>
              </w:rPr>
            </w:pPr>
            <w:r>
              <w:rPr>
                <w:rFonts w:ascii="Montserrat" w:hAnsi="Montserrat" w:cs="Arial"/>
                <w:color w:val="595959" w:themeColor="text1" w:themeTint="A6"/>
                <w:sz w:val="16"/>
                <w:szCs w:val="16"/>
              </w:rPr>
              <w:t>1.17</w:t>
            </w:r>
          </w:p>
        </w:tc>
        <w:tc>
          <w:tcPr>
            <w:tcW w:w="7674" w:type="dxa"/>
            <w:shd w:val="clear" w:color="auto" w:fill="auto"/>
          </w:tcPr>
          <w:p w:rsidR="00B129C0" w:rsidRPr="008F542F" w:rsidRDefault="00B129C0" w:rsidP="00832F5C">
            <w:pPr>
              <w:pStyle w:val="Ttulo3"/>
              <w:shd w:val="clear" w:color="auto" w:fill="B2A1C7" w:themeFill="accent4" w:themeFillTint="99"/>
              <w:spacing w:before="0" w:after="0"/>
              <w:ind w:left="0" w:firstLine="0"/>
              <w:jc w:val="both"/>
              <w:rPr>
                <w:rFonts w:ascii="Montserrat" w:hAnsi="Montserrat"/>
                <w:color w:val="595959" w:themeColor="text1" w:themeTint="A6"/>
                <w:sz w:val="16"/>
                <w:szCs w:val="16"/>
              </w:rPr>
            </w:pPr>
            <w:r w:rsidRPr="008F542F">
              <w:rPr>
                <w:rFonts w:ascii="Montserrat" w:hAnsi="Montserrat"/>
                <w:color w:val="595959" w:themeColor="text1" w:themeTint="A6"/>
                <w:sz w:val="16"/>
                <w:szCs w:val="16"/>
              </w:rPr>
              <w:t>Escrito de entrega de la proposición.</w:t>
            </w:r>
          </w:p>
          <w:p w:rsidR="00B129C0" w:rsidRPr="008F542F" w:rsidRDefault="00B129C0" w:rsidP="00832F5C">
            <w:pPr>
              <w:pStyle w:val="ADRParrafo"/>
              <w:ind w:left="0"/>
              <w:rPr>
                <w:rFonts w:ascii="Montserrat" w:hAnsi="Montserrat"/>
                <w:color w:val="595959" w:themeColor="text1" w:themeTint="A6"/>
                <w:sz w:val="16"/>
                <w:szCs w:val="16"/>
              </w:rPr>
            </w:pPr>
          </w:p>
          <w:p w:rsidR="00B129C0" w:rsidRPr="008F542F" w:rsidRDefault="00B129C0" w:rsidP="00832F5C">
            <w:pPr>
              <w:pStyle w:val="Ttulo3"/>
              <w:spacing w:before="0" w:after="0"/>
              <w:ind w:left="0" w:firstLine="0"/>
              <w:jc w:val="both"/>
              <w:rPr>
                <w:rFonts w:ascii="Montserrat" w:hAnsi="Montserrat"/>
                <w:b w:val="0"/>
                <w:color w:val="595959" w:themeColor="text1" w:themeTint="A6"/>
                <w:sz w:val="16"/>
                <w:szCs w:val="16"/>
              </w:rPr>
            </w:pPr>
            <w:r w:rsidRPr="008F542F">
              <w:rPr>
                <w:rFonts w:ascii="Montserrat" w:hAnsi="Montserrat"/>
                <w:b w:val="0"/>
                <w:color w:val="595959" w:themeColor="text1" w:themeTint="A6"/>
                <w:sz w:val="16"/>
                <w:szCs w:val="16"/>
              </w:rPr>
              <w:t xml:space="preserve">Escrito de entrega de la proposición presentada (preferentemente en papel membretado del licitante) para acusar de recibido por parte de </w:t>
            </w:r>
            <w:r w:rsidRPr="008F542F">
              <w:rPr>
                <w:rFonts w:ascii="Montserrat" w:hAnsi="Montserrat"/>
                <w:color w:val="595959" w:themeColor="text1" w:themeTint="A6"/>
                <w:sz w:val="16"/>
                <w:szCs w:val="16"/>
              </w:rPr>
              <w:t>“LA CONAFOR”</w:t>
            </w:r>
            <w:r w:rsidRPr="008F542F">
              <w:rPr>
                <w:rFonts w:ascii="Montserrat" w:hAnsi="Montserrat"/>
                <w:b w:val="0"/>
                <w:color w:val="595959" w:themeColor="text1" w:themeTint="A6"/>
                <w:sz w:val="16"/>
                <w:szCs w:val="16"/>
              </w:rPr>
              <w:t xml:space="preserve">, se anexa un formato en el que se señalan los documentos que deberán enviar todos los licitantes participantes en </w:t>
            </w:r>
            <w:proofErr w:type="spellStart"/>
            <w:r w:rsidRPr="008F542F">
              <w:rPr>
                <w:rFonts w:ascii="Montserrat" w:hAnsi="Montserrat"/>
                <w:b w:val="0"/>
                <w:color w:val="595959" w:themeColor="text1" w:themeTint="A6"/>
                <w:sz w:val="16"/>
                <w:szCs w:val="16"/>
              </w:rPr>
              <w:t>CompraNet</w:t>
            </w:r>
            <w:proofErr w:type="spellEnd"/>
            <w:r w:rsidRPr="008F542F">
              <w:rPr>
                <w:rFonts w:ascii="Montserrat" w:hAnsi="Montserrat"/>
                <w:b w:val="0"/>
                <w:color w:val="595959" w:themeColor="text1" w:themeTint="A6"/>
                <w:sz w:val="16"/>
                <w:szCs w:val="16"/>
              </w:rPr>
              <w:t xml:space="preserve"> para el acto de presentación y apertura de proposiciones, relacionándolos con los numerales específicos de la convocatoria en los que se solicitan. En el supuesto de documentos o información solicitada en la junta de aclaraciones u otra que el licitante estime necesario adjuntar, deberá relacionarla en este escrito.</w:t>
            </w:r>
          </w:p>
          <w:p w:rsidR="00B129C0" w:rsidRPr="008F542F" w:rsidRDefault="00B129C0" w:rsidP="00832F5C">
            <w:pPr>
              <w:pStyle w:val="ADRParrafo"/>
              <w:ind w:left="0"/>
              <w:rPr>
                <w:rFonts w:ascii="Montserrat" w:hAnsi="Montserrat"/>
                <w:color w:val="595959" w:themeColor="text1" w:themeTint="A6"/>
                <w:sz w:val="16"/>
                <w:szCs w:val="16"/>
              </w:rPr>
            </w:pPr>
          </w:p>
          <w:p w:rsidR="00B129C0" w:rsidRPr="008F542F" w:rsidRDefault="00B129C0" w:rsidP="00832F5C">
            <w:pPr>
              <w:pStyle w:val="Ttulo3"/>
              <w:spacing w:before="0" w:after="0"/>
              <w:ind w:left="0" w:firstLine="0"/>
              <w:jc w:val="both"/>
              <w:rPr>
                <w:rFonts w:ascii="Montserrat" w:eastAsia="Arial Unicode MS" w:hAnsi="Montserrat"/>
                <w:b w:val="0"/>
                <w:color w:val="595959" w:themeColor="text1" w:themeTint="A6"/>
                <w:sz w:val="16"/>
                <w:szCs w:val="16"/>
              </w:rPr>
            </w:pPr>
            <w:r w:rsidRPr="008F542F">
              <w:rPr>
                <w:rFonts w:ascii="Montserrat" w:eastAsia="Arial Unicode MS" w:hAnsi="Montserrat"/>
                <w:b w:val="0"/>
                <w:color w:val="595959" w:themeColor="text1" w:themeTint="A6"/>
                <w:sz w:val="16"/>
                <w:szCs w:val="16"/>
              </w:rPr>
              <w:t xml:space="preserve">Para esta </w:t>
            </w:r>
            <w:r w:rsidRPr="008F542F">
              <w:rPr>
                <w:rFonts w:ascii="Montserrat" w:hAnsi="Montserrat"/>
                <w:b w:val="0"/>
                <w:color w:val="595959" w:themeColor="text1" w:themeTint="A6"/>
                <w:sz w:val="16"/>
                <w:szCs w:val="16"/>
              </w:rPr>
              <w:t>manifestación</w:t>
            </w:r>
            <w:r w:rsidRPr="008F542F">
              <w:rPr>
                <w:rFonts w:ascii="Montserrat" w:eastAsia="Arial Unicode MS" w:hAnsi="Montserrat"/>
                <w:b w:val="0"/>
                <w:color w:val="595959" w:themeColor="text1" w:themeTint="A6"/>
                <w:sz w:val="16"/>
                <w:szCs w:val="16"/>
              </w:rPr>
              <w:t xml:space="preserve"> podrán utilizar el formato proporcionado en el </w:t>
            </w:r>
            <w:hyperlink w:anchor="_ANEXO_11" w:history="1">
              <w:r w:rsidRPr="008F542F">
                <w:rPr>
                  <w:rStyle w:val="Hipervnculo"/>
                  <w:rFonts w:ascii="Montserrat" w:hAnsi="Montserrat"/>
                  <w:sz w:val="16"/>
                  <w:szCs w:val="16"/>
                </w:rPr>
                <w:t>Anexo 11 “Escrito de entrega de la Proposición”</w:t>
              </w:r>
            </w:hyperlink>
            <w:r w:rsidRPr="008F542F">
              <w:rPr>
                <w:rFonts w:ascii="Montserrat" w:hAnsi="Montserrat"/>
                <w:b w:val="0"/>
                <w:sz w:val="16"/>
                <w:szCs w:val="16"/>
              </w:rPr>
              <w:t xml:space="preserve"> </w:t>
            </w:r>
            <w:r w:rsidRPr="008F542F">
              <w:rPr>
                <w:rFonts w:ascii="Montserrat" w:eastAsia="Arial Unicode MS" w:hAnsi="Montserrat"/>
                <w:b w:val="0"/>
                <w:color w:val="595959" w:themeColor="text1" w:themeTint="A6"/>
                <w:sz w:val="16"/>
                <w:szCs w:val="16"/>
              </w:rPr>
              <w:t>de esta convocatoria.</w:t>
            </w:r>
          </w:p>
          <w:p w:rsidR="00B129C0" w:rsidRPr="008F542F" w:rsidRDefault="00B129C0" w:rsidP="00832F5C">
            <w:pPr>
              <w:pStyle w:val="ADRParrafo"/>
              <w:ind w:left="0"/>
              <w:rPr>
                <w:rFonts w:ascii="Montserrat" w:hAnsi="Montserrat"/>
                <w:color w:val="595959" w:themeColor="text1" w:themeTint="A6"/>
                <w:sz w:val="16"/>
                <w:szCs w:val="16"/>
              </w:rPr>
            </w:pPr>
          </w:p>
          <w:p w:rsidR="00B129C0" w:rsidRPr="008F542F" w:rsidRDefault="00B129C0" w:rsidP="00832F5C">
            <w:pPr>
              <w:pStyle w:val="Ttulo3"/>
              <w:spacing w:before="0" w:after="0"/>
              <w:ind w:left="0" w:firstLine="0"/>
              <w:jc w:val="both"/>
              <w:rPr>
                <w:rFonts w:ascii="Montserrat" w:hAnsi="Montserrat"/>
                <w:b w:val="0"/>
                <w:sz w:val="16"/>
                <w:szCs w:val="16"/>
              </w:rPr>
            </w:pPr>
            <w:r w:rsidRPr="008F542F">
              <w:rPr>
                <w:rFonts w:ascii="Montserrat" w:hAnsi="Montserrat"/>
                <w:b w:val="0"/>
                <w:color w:val="595959" w:themeColor="text1" w:themeTint="A6"/>
                <w:sz w:val="16"/>
                <w:szCs w:val="16"/>
              </w:rPr>
              <w:t xml:space="preserve">La falta de presentación del formato no afectará la solvencia de la proposición, por lo que no será motivo de </w:t>
            </w:r>
            <w:proofErr w:type="spellStart"/>
            <w:r w:rsidRPr="008F542F">
              <w:rPr>
                <w:rFonts w:ascii="Montserrat" w:hAnsi="Montserrat"/>
                <w:b w:val="0"/>
                <w:color w:val="595959" w:themeColor="text1" w:themeTint="A6"/>
                <w:sz w:val="16"/>
                <w:szCs w:val="16"/>
              </w:rPr>
              <w:t>desechamiento</w:t>
            </w:r>
            <w:proofErr w:type="spellEnd"/>
            <w:r w:rsidRPr="008F542F">
              <w:rPr>
                <w:rFonts w:ascii="Montserrat" w:hAnsi="Montserrat"/>
                <w:b w:val="0"/>
                <w:color w:val="595959" w:themeColor="text1" w:themeTint="A6"/>
                <w:sz w:val="16"/>
                <w:szCs w:val="16"/>
              </w:rPr>
              <w:t xml:space="preserve"> de la proposición y en su caso se extenderá un acuse de recibo de la documentación que entregue el licitante.</w:t>
            </w:r>
          </w:p>
        </w:tc>
        <w:tc>
          <w:tcPr>
            <w:tcW w:w="839" w:type="dxa"/>
            <w:shd w:val="clear" w:color="auto" w:fill="auto"/>
          </w:tcPr>
          <w:p w:rsidR="00B129C0" w:rsidRPr="008F542F" w:rsidRDefault="00B129C0" w:rsidP="00EC0B87">
            <w:pPr>
              <w:jc w:val="both"/>
              <w:rPr>
                <w:rFonts w:ascii="Montserrat" w:hAnsi="Montserrat" w:cs="Arial"/>
                <w:sz w:val="16"/>
                <w:szCs w:val="16"/>
              </w:rPr>
            </w:pPr>
          </w:p>
        </w:tc>
        <w:tc>
          <w:tcPr>
            <w:tcW w:w="900" w:type="dxa"/>
            <w:shd w:val="clear" w:color="auto" w:fill="auto"/>
          </w:tcPr>
          <w:p w:rsidR="00B129C0" w:rsidRPr="008F542F" w:rsidRDefault="00B129C0" w:rsidP="00EC0B87">
            <w:pPr>
              <w:jc w:val="both"/>
              <w:rPr>
                <w:rFonts w:ascii="Montserrat" w:hAnsi="Montserrat" w:cs="Arial"/>
                <w:sz w:val="16"/>
                <w:szCs w:val="16"/>
              </w:rPr>
            </w:pPr>
          </w:p>
        </w:tc>
      </w:tr>
      <w:tr w:rsidR="00B129C0" w:rsidRPr="008F542F" w:rsidTr="00A66429">
        <w:trPr>
          <w:tblCellSpacing w:w="20" w:type="dxa"/>
          <w:jc w:val="center"/>
        </w:trPr>
        <w:tc>
          <w:tcPr>
            <w:tcW w:w="853" w:type="dxa"/>
            <w:vAlign w:val="center"/>
          </w:tcPr>
          <w:p w:rsidR="00B129C0" w:rsidRPr="008F542F" w:rsidRDefault="003F0DAF" w:rsidP="00E35DB2">
            <w:pPr>
              <w:rPr>
                <w:rFonts w:ascii="Montserrat" w:hAnsi="Montserrat" w:cs="Arial"/>
                <w:sz w:val="16"/>
                <w:szCs w:val="16"/>
              </w:rPr>
            </w:pPr>
            <w:r w:rsidRPr="003F0DAF">
              <w:rPr>
                <w:rFonts w:ascii="Montserrat" w:hAnsi="Montserrat" w:cs="Arial"/>
                <w:color w:val="595959" w:themeColor="text1" w:themeTint="A6"/>
                <w:sz w:val="16"/>
                <w:szCs w:val="16"/>
              </w:rPr>
              <w:t>1.18</w:t>
            </w:r>
          </w:p>
        </w:tc>
        <w:tc>
          <w:tcPr>
            <w:tcW w:w="7674" w:type="dxa"/>
            <w:shd w:val="clear" w:color="auto" w:fill="auto"/>
          </w:tcPr>
          <w:p w:rsidR="00B129C0" w:rsidRPr="008F542F" w:rsidRDefault="00B129C0" w:rsidP="005F445F">
            <w:pPr>
              <w:pStyle w:val="Ttulo3"/>
              <w:shd w:val="clear" w:color="auto" w:fill="B2A1C7" w:themeFill="accent4" w:themeFillTint="99"/>
              <w:spacing w:before="0" w:after="0"/>
              <w:ind w:left="0" w:firstLine="0"/>
              <w:jc w:val="both"/>
              <w:rPr>
                <w:rFonts w:ascii="Montserrat" w:hAnsi="Montserrat"/>
                <w:color w:val="595959" w:themeColor="text1" w:themeTint="A6"/>
                <w:sz w:val="16"/>
                <w:szCs w:val="16"/>
              </w:rPr>
            </w:pPr>
            <w:r w:rsidRPr="008F542F">
              <w:rPr>
                <w:rFonts w:ascii="Montserrat" w:hAnsi="Montserrat"/>
                <w:color w:val="595959" w:themeColor="text1" w:themeTint="A6"/>
                <w:sz w:val="16"/>
                <w:szCs w:val="16"/>
              </w:rPr>
              <w:t>Opinión de Cumplimiento de Obligaciones Fiscales (Artículo 32-D del CFF).</w:t>
            </w:r>
          </w:p>
          <w:p w:rsidR="00B129C0" w:rsidRPr="008F542F" w:rsidRDefault="00B129C0" w:rsidP="005F445F">
            <w:pPr>
              <w:pStyle w:val="ADRParrafo"/>
              <w:ind w:left="0"/>
              <w:rPr>
                <w:rFonts w:ascii="Montserrat" w:hAnsi="Montserrat"/>
                <w:color w:val="595959" w:themeColor="text1" w:themeTint="A6"/>
                <w:sz w:val="16"/>
                <w:szCs w:val="16"/>
              </w:rPr>
            </w:pPr>
          </w:p>
          <w:p w:rsidR="00B129C0" w:rsidRPr="008F542F" w:rsidRDefault="00B129C0" w:rsidP="005F445F">
            <w:pPr>
              <w:ind w:left="0" w:firstLine="0"/>
              <w:rPr>
                <w:rFonts w:ascii="Montserrat" w:hAnsi="Montserrat"/>
                <w:sz w:val="16"/>
                <w:szCs w:val="16"/>
              </w:rPr>
            </w:pPr>
            <w:r w:rsidRPr="008F542F">
              <w:rPr>
                <w:rFonts w:ascii="Montserrat" w:hAnsi="Montserrat"/>
                <w:b/>
                <w:color w:val="595959" w:themeColor="text1" w:themeTint="A6"/>
                <w:sz w:val="16"/>
                <w:szCs w:val="16"/>
              </w:rPr>
              <w:t xml:space="preserve">Escrito de opinión vigente emitido por la autoridad fiscal competente, respecto del cumplimiento de sus obligaciones fiscales en términos de lo establecido en el </w:t>
            </w:r>
            <w:r w:rsidRPr="008F542F">
              <w:rPr>
                <w:rFonts w:ascii="Montserrat" w:hAnsi="Montserrat"/>
                <w:b/>
                <w:bCs/>
                <w:color w:val="00B050"/>
                <w:sz w:val="16"/>
                <w:szCs w:val="16"/>
              </w:rPr>
              <w:t xml:space="preserve">artículo 32-D del CFF y lo señalado en la Resolución Miscelánea Fiscal publicado en el Diario Oficial de la Federación con fecha 23 de diciembre de 2016, </w:t>
            </w:r>
            <w:r w:rsidRPr="008F542F">
              <w:rPr>
                <w:rFonts w:ascii="Montserrat" w:hAnsi="Montserrat"/>
                <w:b/>
                <w:color w:val="595959" w:themeColor="text1" w:themeTint="A6"/>
                <w:sz w:val="16"/>
                <w:szCs w:val="16"/>
              </w:rPr>
              <w:t xml:space="preserve">para lo cual en el </w:t>
            </w:r>
            <w:hyperlink w:anchor="_ANEXO_12_" w:history="1">
              <w:r w:rsidRPr="008F542F">
                <w:rPr>
                  <w:rStyle w:val="Hipervnculo"/>
                  <w:rFonts w:ascii="Montserrat" w:hAnsi="Montserrat"/>
                  <w:sz w:val="16"/>
                  <w:szCs w:val="16"/>
                </w:rPr>
                <w:t>Anexo 12 “Resolución Miscelánea Fiscal Vigente (Artículo 32-D del CFF)”</w:t>
              </w:r>
            </w:hyperlink>
            <w:r w:rsidRPr="008F542F">
              <w:rPr>
                <w:rFonts w:ascii="Montserrat" w:hAnsi="Montserrat"/>
                <w:sz w:val="16"/>
                <w:szCs w:val="16"/>
              </w:rPr>
              <w:t xml:space="preserve"> </w:t>
            </w:r>
            <w:r w:rsidRPr="008F542F">
              <w:rPr>
                <w:rFonts w:ascii="Montserrat" w:hAnsi="Montserrat"/>
                <w:b/>
                <w:color w:val="595959" w:themeColor="text1" w:themeTint="A6"/>
                <w:sz w:val="16"/>
                <w:szCs w:val="16"/>
              </w:rPr>
              <w:t>de la presente convocatoria se proporciona información de dicha resolución miscelánea.</w:t>
            </w:r>
          </w:p>
          <w:p w:rsidR="00B129C0" w:rsidRPr="008F542F" w:rsidRDefault="00B129C0" w:rsidP="005F445F">
            <w:pPr>
              <w:rPr>
                <w:rFonts w:ascii="Montserrat" w:hAnsi="Montserrat"/>
                <w:sz w:val="16"/>
                <w:szCs w:val="16"/>
              </w:rPr>
            </w:pPr>
          </w:p>
        </w:tc>
        <w:tc>
          <w:tcPr>
            <w:tcW w:w="839" w:type="dxa"/>
            <w:shd w:val="clear" w:color="auto" w:fill="auto"/>
          </w:tcPr>
          <w:p w:rsidR="00B129C0" w:rsidRPr="008F542F" w:rsidRDefault="00B129C0" w:rsidP="00EC0B87">
            <w:pPr>
              <w:jc w:val="both"/>
              <w:rPr>
                <w:rFonts w:ascii="Montserrat" w:hAnsi="Montserrat" w:cs="Arial"/>
                <w:sz w:val="16"/>
                <w:szCs w:val="16"/>
              </w:rPr>
            </w:pPr>
          </w:p>
        </w:tc>
        <w:tc>
          <w:tcPr>
            <w:tcW w:w="900" w:type="dxa"/>
            <w:shd w:val="clear" w:color="auto" w:fill="auto"/>
          </w:tcPr>
          <w:p w:rsidR="00B129C0" w:rsidRPr="008F542F" w:rsidRDefault="00B129C0" w:rsidP="00EC0B87">
            <w:pPr>
              <w:jc w:val="both"/>
              <w:rPr>
                <w:rFonts w:ascii="Montserrat" w:hAnsi="Montserrat" w:cs="Arial"/>
                <w:sz w:val="16"/>
                <w:szCs w:val="16"/>
              </w:rPr>
            </w:pPr>
          </w:p>
        </w:tc>
      </w:tr>
      <w:tr w:rsidR="00B129C0" w:rsidRPr="008F542F" w:rsidTr="00A66429">
        <w:trPr>
          <w:tblCellSpacing w:w="20" w:type="dxa"/>
          <w:jc w:val="center"/>
        </w:trPr>
        <w:tc>
          <w:tcPr>
            <w:tcW w:w="853" w:type="dxa"/>
            <w:vAlign w:val="center"/>
          </w:tcPr>
          <w:p w:rsidR="00B129C0" w:rsidRPr="008F542F" w:rsidRDefault="003F0DAF" w:rsidP="00E35DB2">
            <w:pPr>
              <w:rPr>
                <w:rFonts w:ascii="Montserrat" w:hAnsi="Montserrat" w:cs="Arial"/>
                <w:sz w:val="16"/>
                <w:szCs w:val="16"/>
              </w:rPr>
            </w:pPr>
            <w:r w:rsidRPr="003F0DAF">
              <w:rPr>
                <w:rFonts w:ascii="Montserrat" w:hAnsi="Montserrat" w:cs="Arial"/>
                <w:color w:val="595959" w:themeColor="text1" w:themeTint="A6"/>
                <w:sz w:val="16"/>
                <w:szCs w:val="16"/>
              </w:rPr>
              <w:t>1.19</w:t>
            </w:r>
          </w:p>
        </w:tc>
        <w:tc>
          <w:tcPr>
            <w:tcW w:w="7674" w:type="dxa"/>
            <w:shd w:val="clear" w:color="auto" w:fill="auto"/>
          </w:tcPr>
          <w:p w:rsidR="00B129C0" w:rsidRPr="008F542F" w:rsidRDefault="00B129C0" w:rsidP="00832F5C">
            <w:pPr>
              <w:pStyle w:val="Ttulo3"/>
              <w:shd w:val="clear" w:color="auto" w:fill="B2A1C7" w:themeFill="accent4" w:themeFillTint="99"/>
              <w:spacing w:before="0" w:after="0"/>
              <w:ind w:left="0" w:firstLine="0"/>
              <w:jc w:val="both"/>
              <w:rPr>
                <w:rFonts w:ascii="Montserrat" w:hAnsi="Montserrat"/>
                <w:color w:val="595959" w:themeColor="text1" w:themeTint="A6"/>
                <w:sz w:val="16"/>
                <w:szCs w:val="16"/>
              </w:rPr>
            </w:pPr>
            <w:r w:rsidRPr="008F542F">
              <w:rPr>
                <w:rFonts w:ascii="Montserrat" w:hAnsi="Montserrat"/>
                <w:color w:val="595959" w:themeColor="text1" w:themeTint="A6"/>
                <w:sz w:val="16"/>
                <w:szCs w:val="16"/>
              </w:rPr>
              <w:t xml:space="preserve">Opinión de Cumplimiento en Materia de Seguridad Social </w:t>
            </w:r>
            <w:r w:rsidR="00481AE6">
              <w:rPr>
                <w:rFonts w:ascii="Montserrat" w:hAnsi="Montserrat"/>
                <w:color w:val="595959" w:themeColor="text1" w:themeTint="A6"/>
                <w:sz w:val="16"/>
                <w:szCs w:val="16"/>
              </w:rPr>
              <w:t xml:space="preserve">IMSS E </w:t>
            </w:r>
            <w:r w:rsidR="00EF2BFD">
              <w:rPr>
                <w:rFonts w:ascii="Montserrat" w:hAnsi="Montserrat"/>
                <w:color w:val="595959" w:themeColor="text1" w:themeTint="A6"/>
                <w:sz w:val="16"/>
                <w:szCs w:val="16"/>
              </w:rPr>
              <w:t>INFONAVIT</w:t>
            </w:r>
            <w:r w:rsidR="00EF2BFD" w:rsidRPr="008F542F">
              <w:rPr>
                <w:rFonts w:ascii="Montserrat" w:hAnsi="Montserrat"/>
                <w:color w:val="595959" w:themeColor="text1" w:themeTint="A6"/>
                <w:sz w:val="16"/>
                <w:szCs w:val="16"/>
              </w:rPr>
              <w:t xml:space="preserve"> (</w:t>
            </w:r>
            <w:r w:rsidRPr="008F542F">
              <w:rPr>
                <w:rFonts w:ascii="Montserrat" w:hAnsi="Montserrat"/>
                <w:color w:val="595959" w:themeColor="text1" w:themeTint="A6"/>
                <w:sz w:val="16"/>
                <w:szCs w:val="16"/>
              </w:rPr>
              <w:t>Artículo 32-D del CFF).</w:t>
            </w:r>
          </w:p>
          <w:p w:rsidR="00B129C0" w:rsidRPr="008F542F" w:rsidRDefault="00B129C0" w:rsidP="00832F5C">
            <w:pPr>
              <w:pStyle w:val="ADRParrafo"/>
              <w:ind w:left="0"/>
              <w:rPr>
                <w:rFonts w:ascii="Montserrat" w:hAnsi="Montserrat"/>
                <w:color w:val="595959" w:themeColor="text1" w:themeTint="A6"/>
                <w:sz w:val="16"/>
                <w:szCs w:val="16"/>
              </w:rPr>
            </w:pPr>
          </w:p>
          <w:p w:rsidR="00B129C0" w:rsidRPr="008F542F" w:rsidRDefault="00B129C0" w:rsidP="00832F5C">
            <w:pPr>
              <w:ind w:left="0" w:firstLine="0"/>
              <w:jc w:val="both"/>
              <w:rPr>
                <w:rFonts w:ascii="Montserrat" w:hAnsi="Montserrat" w:cs="Arial"/>
                <w:sz w:val="16"/>
                <w:szCs w:val="16"/>
              </w:rPr>
            </w:pPr>
            <w:r w:rsidRPr="008F542F">
              <w:rPr>
                <w:rFonts w:ascii="Montserrat" w:hAnsi="Montserrat" w:cs="Arial"/>
                <w:color w:val="595959" w:themeColor="text1" w:themeTint="A6"/>
                <w:sz w:val="16"/>
                <w:szCs w:val="16"/>
              </w:rPr>
              <w:t>Opinión de cumplimiento de obligaciones fiscales en Materia de Seguridad Social, vigente emitido por la autoridad fiscal competente, respecto del cumplimiento de sus obligaciones fiscales en términos de lo establecido en el</w:t>
            </w:r>
            <w:r w:rsidRPr="008F542F">
              <w:rPr>
                <w:rFonts w:ascii="Montserrat" w:hAnsi="Montserrat" w:cs="Arial"/>
                <w:color w:val="000000"/>
                <w:sz w:val="16"/>
                <w:szCs w:val="16"/>
              </w:rPr>
              <w:t xml:space="preserve"> </w:t>
            </w:r>
            <w:r w:rsidRPr="008F542F">
              <w:rPr>
                <w:rFonts w:ascii="Montserrat" w:hAnsi="Montserrat" w:cs="Arial"/>
                <w:color w:val="00B050"/>
                <w:sz w:val="16"/>
                <w:szCs w:val="16"/>
              </w:rPr>
              <w:t xml:space="preserve">artículo 32-D del CFF </w:t>
            </w:r>
            <w:r w:rsidRPr="008F542F">
              <w:rPr>
                <w:rFonts w:ascii="Montserrat" w:hAnsi="Montserrat" w:cs="Arial"/>
                <w:color w:val="595959" w:themeColor="text1" w:themeTint="A6"/>
                <w:sz w:val="16"/>
                <w:szCs w:val="16"/>
              </w:rPr>
              <w:t xml:space="preserve">y lo de conformidad con la Regla primera de las </w:t>
            </w:r>
            <w:r w:rsidRPr="008F542F">
              <w:rPr>
                <w:rFonts w:ascii="Montserrat" w:hAnsi="Montserrat" w:cs="Arial"/>
                <w:b/>
                <w:color w:val="595959" w:themeColor="text1" w:themeTint="A6"/>
                <w:sz w:val="16"/>
                <w:szCs w:val="16"/>
              </w:rPr>
              <w:t xml:space="preserve">“Reglas para la obtención de la opinión de cumplimiento de </w:t>
            </w:r>
            <w:r w:rsidRPr="008F542F">
              <w:rPr>
                <w:rFonts w:ascii="Montserrat" w:hAnsi="Montserrat" w:cs="Arial"/>
                <w:b/>
                <w:color w:val="595959" w:themeColor="text1" w:themeTint="A6"/>
                <w:sz w:val="16"/>
                <w:szCs w:val="16"/>
              </w:rPr>
              <w:lastRenderedPageBreak/>
              <w:t>obligaciones fiscales en materia de seguridad social”</w:t>
            </w:r>
            <w:r w:rsidRPr="008F542F">
              <w:rPr>
                <w:rFonts w:ascii="Montserrat" w:hAnsi="Montserrat" w:cs="Arial"/>
                <w:color w:val="00B050"/>
                <w:sz w:val="16"/>
                <w:szCs w:val="16"/>
              </w:rPr>
              <w:t xml:space="preserve">, publicado en el Diario Oficial de la Federación con fecha 27 de febrero del 2015, para lo cual en el </w:t>
            </w:r>
            <w:hyperlink w:anchor="_ANEXO_12_A" w:history="1">
              <w:r w:rsidRPr="008F542F">
                <w:rPr>
                  <w:rStyle w:val="Hipervnculo"/>
                  <w:rFonts w:ascii="Montserrat" w:hAnsi="Montserrat" w:cs="Arial"/>
                  <w:b/>
                  <w:sz w:val="16"/>
                  <w:szCs w:val="16"/>
                </w:rPr>
                <w:t>Anexo 12 A “Opinión del Cumplimiento de Obligaciones en materia de Seguridad Social”</w:t>
              </w:r>
            </w:hyperlink>
            <w:r w:rsidRPr="008F542F">
              <w:rPr>
                <w:rFonts w:ascii="Montserrat" w:hAnsi="Montserrat" w:cs="Arial"/>
                <w:color w:val="00B050"/>
                <w:sz w:val="16"/>
                <w:szCs w:val="16"/>
              </w:rPr>
              <w:t xml:space="preserve"> de la presente convocatoria se proporciona información de dicha resolución miscelánea.</w:t>
            </w:r>
          </w:p>
        </w:tc>
        <w:tc>
          <w:tcPr>
            <w:tcW w:w="839" w:type="dxa"/>
            <w:shd w:val="clear" w:color="auto" w:fill="auto"/>
          </w:tcPr>
          <w:p w:rsidR="00B129C0" w:rsidRPr="008F542F" w:rsidRDefault="00B129C0" w:rsidP="00EC0B87">
            <w:pPr>
              <w:jc w:val="both"/>
              <w:rPr>
                <w:rFonts w:ascii="Montserrat" w:hAnsi="Montserrat" w:cs="Arial"/>
                <w:sz w:val="16"/>
                <w:szCs w:val="16"/>
              </w:rPr>
            </w:pPr>
          </w:p>
        </w:tc>
        <w:tc>
          <w:tcPr>
            <w:tcW w:w="900" w:type="dxa"/>
            <w:shd w:val="clear" w:color="auto" w:fill="auto"/>
          </w:tcPr>
          <w:p w:rsidR="00B129C0" w:rsidRPr="008F542F" w:rsidRDefault="00B129C0" w:rsidP="00EC0B87">
            <w:pPr>
              <w:jc w:val="both"/>
              <w:rPr>
                <w:rFonts w:ascii="Montserrat" w:hAnsi="Montserrat" w:cs="Arial"/>
                <w:sz w:val="16"/>
                <w:szCs w:val="16"/>
              </w:rPr>
            </w:pPr>
          </w:p>
        </w:tc>
      </w:tr>
      <w:tr w:rsidR="00B129C0" w:rsidRPr="008F542F" w:rsidTr="00A66429">
        <w:trPr>
          <w:tblCellSpacing w:w="20" w:type="dxa"/>
          <w:jc w:val="center"/>
        </w:trPr>
        <w:tc>
          <w:tcPr>
            <w:tcW w:w="853" w:type="dxa"/>
            <w:vAlign w:val="center"/>
          </w:tcPr>
          <w:p w:rsidR="00B129C0" w:rsidRPr="008F542F" w:rsidRDefault="003F0DAF" w:rsidP="00E35DB2">
            <w:pPr>
              <w:rPr>
                <w:rFonts w:ascii="Montserrat" w:hAnsi="Montserrat" w:cs="Arial"/>
                <w:sz w:val="16"/>
                <w:szCs w:val="16"/>
              </w:rPr>
            </w:pPr>
            <w:r>
              <w:rPr>
                <w:rFonts w:ascii="Montserrat" w:hAnsi="Montserrat" w:cs="Arial"/>
                <w:color w:val="595959" w:themeColor="text1" w:themeTint="A6"/>
                <w:sz w:val="16"/>
                <w:szCs w:val="16"/>
              </w:rPr>
              <w:lastRenderedPageBreak/>
              <w:t>1.20</w:t>
            </w:r>
          </w:p>
        </w:tc>
        <w:tc>
          <w:tcPr>
            <w:tcW w:w="7674" w:type="dxa"/>
            <w:shd w:val="clear" w:color="auto" w:fill="auto"/>
          </w:tcPr>
          <w:p w:rsidR="00B129C0" w:rsidRPr="008F542F" w:rsidRDefault="00B129C0" w:rsidP="00747415">
            <w:pPr>
              <w:pStyle w:val="Ttulo3"/>
              <w:shd w:val="clear" w:color="auto" w:fill="B2A1C7" w:themeFill="accent4" w:themeFillTint="99"/>
              <w:spacing w:before="0" w:after="0"/>
              <w:ind w:left="0" w:firstLine="0"/>
              <w:jc w:val="both"/>
              <w:rPr>
                <w:rFonts w:ascii="Montserrat" w:hAnsi="Montserrat"/>
                <w:color w:val="595959" w:themeColor="text1" w:themeTint="A6"/>
                <w:sz w:val="16"/>
                <w:szCs w:val="16"/>
              </w:rPr>
            </w:pPr>
            <w:r w:rsidRPr="008F542F">
              <w:rPr>
                <w:rFonts w:ascii="Montserrat" w:hAnsi="Montserrat"/>
                <w:color w:val="595959" w:themeColor="text1" w:themeTint="A6"/>
                <w:sz w:val="16"/>
                <w:szCs w:val="16"/>
              </w:rPr>
              <w:t>No se cotiza en condiciones de prácticas desleales de comercio internacional.</w:t>
            </w:r>
          </w:p>
          <w:p w:rsidR="00B129C0" w:rsidRPr="008F542F" w:rsidRDefault="00B129C0" w:rsidP="00747415">
            <w:pPr>
              <w:ind w:left="0" w:firstLine="0"/>
              <w:jc w:val="both"/>
              <w:rPr>
                <w:rFonts w:ascii="Montserrat" w:hAnsi="Montserrat" w:cs="Arial"/>
                <w:bCs/>
                <w:color w:val="595959" w:themeColor="text1" w:themeTint="A6"/>
                <w:sz w:val="16"/>
                <w:szCs w:val="16"/>
              </w:rPr>
            </w:pPr>
            <w:r w:rsidRPr="008F542F">
              <w:rPr>
                <w:rFonts w:ascii="Montserrat" w:hAnsi="Montserrat" w:cs="Arial"/>
                <w:bCs/>
                <w:color w:val="595959" w:themeColor="text1" w:themeTint="A6"/>
                <w:sz w:val="16"/>
                <w:szCs w:val="16"/>
              </w:rPr>
              <w:t>(Formato libre) mediante el cual los licitantes bajo protesta de decir verdad manifiesten que los precios de sus proposiciones no cotizan en condiciones de prácticas desleales de comercio internacional en su modalidad de discriminación de precio o subsidios.</w:t>
            </w:r>
          </w:p>
          <w:p w:rsidR="00B129C0" w:rsidRPr="008F542F" w:rsidRDefault="00B129C0" w:rsidP="00747415">
            <w:pPr>
              <w:ind w:left="709" w:firstLine="0"/>
              <w:jc w:val="both"/>
              <w:rPr>
                <w:rFonts w:ascii="Montserrat" w:hAnsi="Montserrat" w:cs="Arial"/>
                <w:bCs/>
                <w:color w:val="595959" w:themeColor="text1" w:themeTint="A6"/>
                <w:sz w:val="16"/>
                <w:szCs w:val="16"/>
              </w:rPr>
            </w:pPr>
          </w:p>
          <w:p w:rsidR="00B129C0" w:rsidRPr="008F542F" w:rsidRDefault="00B129C0" w:rsidP="00747415">
            <w:pPr>
              <w:ind w:left="0" w:firstLine="0"/>
              <w:jc w:val="both"/>
              <w:rPr>
                <w:rFonts w:ascii="Montserrat" w:hAnsi="Montserrat" w:cs="Arial"/>
                <w:bCs/>
                <w:sz w:val="16"/>
                <w:szCs w:val="16"/>
              </w:rPr>
            </w:pPr>
            <w:r w:rsidRPr="008F542F">
              <w:rPr>
                <w:rFonts w:ascii="Montserrat" w:eastAsia="Arial Unicode MS" w:hAnsi="Montserrat"/>
                <w:color w:val="595959" w:themeColor="text1" w:themeTint="A6"/>
                <w:sz w:val="16"/>
                <w:szCs w:val="16"/>
              </w:rPr>
              <w:t xml:space="preserve">Para esta </w:t>
            </w:r>
            <w:r w:rsidRPr="008F542F">
              <w:rPr>
                <w:rFonts w:ascii="Montserrat" w:hAnsi="Montserrat"/>
                <w:color w:val="595959" w:themeColor="text1" w:themeTint="A6"/>
                <w:sz w:val="16"/>
                <w:szCs w:val="16"/>
              </w:rPr>
              <w:t>manifestación</w:t>
            </w:r>
            <w:r w:rsidRPr="008F542F">
              <w:rPr>
                <w:rFonts w:ascii="Montserrat" w:eastAsia="Arial Unicode MS" w:hAnsi="Montserrat"/>
                <w:color w:val="595959" w:themeColor="text1" w:themeTint="A6"/>
                <w:sz w:val="16"/>
                <w:szCs w:val="16"/>
              </w:rPr>
              <w:t xml:space="preserve"> podrán utilizar el formato proporcionado en el</w:t>
            </w:r>
            <w:r w:rsidRPr="008F542F">
              <w:rPr>
                <w:rFonts w:ascii="Montserrat" w:eastAsia="Arial Unicode MS" w:hAnsi="Montserrat"/>
                <w:sz w:val="16"/>
                <w:szCs w:val="16"/>
              </w:rPr>
              <w:t xml:space="preserve"> </w:t>
            </w:r>
            <w:hyperlink w:anchor="_ANEXO_11" w:history="1">
              <w:r w:rsidRPr="008F542F">
                <w:rPr>
                  <w:rStyle w:val="Hipervnculo"/>
                  <w:rFonts w:ascii="Montserrat" w:hAnsi="Montserrat"/>
                  <w:b/>
                  <w:sz w:val="16"/>
                  <w:szCs w:val="16"/>
                </w:rPr>
                <w:t>Anexo 21 “No se cotiza en condiciones de prácticas desleales de comercio internacional”</w:t>
              </w:r>
            </w:hyperlink>
            <w:r w:rsidRPr="008F542F">
              <w:rPr>
                <w:rFonts w:ascii="Montserrat" w:hAnsi="Montserrat"/>
                <w:sz w:val="16"/>
                <w:szCs w:val="16"/>
              </w:rPr>
              <w:t xml:space="preserve"> </w:t>
            </w:r>
            <w:r w:rsidRPr="008F542F">
              <w:rPr>
                <w:rFonts w:ascii="Montserrat" w:eastAsia="Arial Unicode MS" w:hAnsi="Montserrat"/>
                <w:sz w:val="16"/>
                <w:szCs w:val="16"/>
              </w:rPr>
              <w:t>de esta convocatoria.</w:t>
            </w:r>
          </w:p>
          <w:p w:rsidR="00B129C0" w:rsidRPr="008F542F" w:rsidRDefault="00B129C0" w:rsidP="00747415">
            <w:pPr>
              <w:tabs>
                <w:tab w:val="left" w:pos="1703"/>
              </w:tabs>
              <w:rPr>
                <w:rFonts w:ascii="Montserrat" w:hAnsi="Montserrat"/>
                <w:sz w:val="16"/>
                <w:szCs w:val="16"/>
              </w:rPr>
            </w:pPr>
          </w:p>
        </w:tc>
        <w:tc>
          <w:tcPr>
            <w:tcW w:w="839" w:type="dxa"/>
            <w:shd w:val="clear" w:color="auto" w:fill="auto"/>
          </w:tcPr>
          <w:p w:rsidR="00B129C0" w:rsidRPr="008F542F" w:rsidRDefault="00B129C0" w:rsidP="00EC0B87">
            <w:pPr>
              <w:jc w:val="both"/>
              <w:rPr>
                <w:rFonts w:ascii="Montserrat" w:hAnsi="Montserrat" w:cs="Arial"/>
                <w:sz w:val="16"/>
                <w:szCs w:val="16"/>
              </w:rPr>
            </w:pPr>
          </w:p>
        </w:tc>
        <w:tc>
          <w:tcPr>
            <w:tcW w:w="900" w:type="dxa"/>
            <w:shd w:val="clear" w:color="auto" w:fill="auto"/>
          </w:tcPr>
          <w:p w:rsidR="00B129C0" w:rsidRPr="008F542F" w:rsidRDefault="00B129C0" w:rsidP="00EC0B87">
            <w:pPr>
              <w:jc w:val="both"/>
              <w:rPr>
                <w:rFonts w:ascii="Montserrat" w:hAnsi="Montserrat" w:cs="Arial"/>
                <w:sz w:val="16"/>
                <w:szCs w:val="16"/>
              </w:rPr>
            </w:pPr>
          </w:p>
        </w:tc>
      </w:tr>
      <w:tr w:rsidR="00B129C0" w:rsidRPr="008F542F" w:rsidTr="00A66429">
        <w:trPr>
          <w:tblCellSpacing w:w="20" w:type="dxa"/>
          <w:jc w:val="center"/>
        </w:trPr>
        <w:tc>
          <w:tcPr>
            <w:tcW w:w="853" w:type="dxa"/>
            <w:vAlign w:val="center"/>
          </w:tcPr>
          <w:p w:rsidR="00B129C0" w:rsidRPr="008F542F" w:rsidRDefault="003F0DAF" w:rsidP="00E35DB2">
            <w:pPr>
              <w:rPr>
                <w:rFonts w:ascii="Montserrat" w:hAnsi="Montserrat" w:cs="Arial"/>
                <w:color w:val="595959" w:themeColor="text1" w:themeTint="A6"/>
                <w:sz w:val="16"/>
                <w:szCs w:val="16"/>
              </w:rPr>
            </w:pPr>
            <w:r>
              <w:rPr>
                <w:rFonts w:ascii="Montserrat" w:hAnsi="Montserrat" w:cs="Arial"/>
                <w:color w:val="595959" w:themeColor="text1" w:themeTint="A6"/>
                <w:sz w:val="16"/>
                <w:szCs w:val="16"/>
              </w:rPr>
              <w:t>1.21</w:t>
            </w:r>
          </w:p>
        </w:tc>
        <w:tc>
          <w:tcPr>
            <w:tcW w:w="7674" w:type="dxa"/>
            <w:shd w:val="clear" w:color="auto" w:fill="auto"/>
          </w:tcPr>
          <w:p w:rsidR="00B129C0" w:rsidRPr="003F0DAF" w:rsidRDefault="00B129C0" w:rsidP="008F542F">
            <w:pPr>
              <w:pStyle w:val="Ttulo3"/>
              <w:shd w:val="clear" w:color="auto" w:fill="B2A1C7" w:themeFill="accent4" w:themeFillTint="99"/>
              <w:spacing w:before="0" w:after="0"/>
              <w:ind w:left="0" w:firstLine="0"/>
              <w:jc w:val="both"/>
              <w:rPr>
                <w:rFonts w:ascii="Montserrat" w:hAnsi="Montserrat"/>
                <w:bCs w:val="0"/>
                <w:color w:val="595959"/>
                <w:sz w:val="16"/>
                <w:szCs w:val="16"/>
              </w:rPr>
            </w:pPr>
            <w:r w:rsidRPr="003F0DAF">
              <w:rPr>
                <w:rFonts w:ascii="Montserrat" w:hAnsi="Montserrat"/>
                <w:color w:val="595959" w:themeColor="text1" w:themeTint="A6"/>
                <w:sz w:val="16"/>
                <w:szCs w:val="16"/>
              </w:rPr>
              <w:t>Carta</w:t>
            </w:r>
            <w:r w:rsidRPr="003F0DAF">
              <w:rPr>
                <w:rFonts w:ascii="Montserrat" w:hAnsi="Montserrat"/>
                <w:bCs w:val="0"/>
                <w:color w:val="595959"/>
                <w:sz w:val="16"/>
                <w:szCs w:val="16"/>
              </w:rPr>
              <w:t xml:space="preserve"> de Ausencia de Conflicto de Interés (personas Morales-Personas Físicas)</w:t>
            </w:r>
          </w:p>
          <w:p w:rsidR="00B129C0" w:rsidRPr="008F542F" w:rsidRDefault="00B129C0" w:rsidP="008F542F">
            <w:pPr>
              <w:keepNext/>
              <w:ind w:left="0" w:firstLine="0"/>
              <w:jc w:val="both"/>
              <w:outlineLvl w:val="2"/>
              <w:rPr>
                <w:rFonts w:ascii="Montserrat" w:hAnsi="Montserrat"/>
                <w:color w:val="595959" w:themeColor="text1" w:themeTint="A6"/>
                <w:sz w:val="16"/>
                <w:szCs w:val="16"/>
              </w:rPr>
            </w:pPr>
            <w:r w:rsidRPr="008F542F">
              <w:rPr>
                <w:rFonts w:ascii="Montserrat" w:eastAsia="Batang" w:hAnsi="Montserrat" w:cs="Adobe Devanagari"/>
                <w:bCs/>
                <w:color w:val="595959"/>
                <w:sz w:val="16"/>
                <w:szCs w:val="16"/>
              </w:rPr>
              <w:t xml:space="preserve">Mediante la presente convocatoria, se hace del conocimiento del público en general que de acuerdo a lo establecido en el Anexo Primero, sección segunda, numeral 6 del Protocolo de Actuación en Materia de Contrataciones Públicas, Otorgamiento y Prórroga de Licencias, Permisos, Autorizaciones y Concesiones, que los particulares interesados en el presente procedimiento de contratación, deberán observar dicho Protocolo, así como que el mismo puede ser consultado en la sección de la Secretaría de la Función Pública, que se encuentra en el portal de la Ventanilla Única Nacional (gob.mx), a través de la liga </w:t>
            </w:r>
            <w:hyperlink r:id="rId32" w:history="1">
              <w:r w:rsidRPr="008F542F">
                <w:rPr>
                  <w:rFonts w:ascii="Montserrat" w:hAnsi="Montserrat" w:cs="Arial"/>
                  <w:color w:val="0000FF"/>
                  <w:sz w:val="16"/>
                  <w:szCs w:val="16"/>
                  <w:u w:val="single"/>
                  <w:lang w:eastAsia="es-MX"/>
                </w:rPr>
                <w:t>www.gob.mx/sfp</w:t>
              </w:r>
            </w:hyperlink>
            <w:r w:rsidRPr="008F542F">
              <w:rPr>
                <w:rFonts w:ascii="Montserrat" w:hAnsi="Montserrat" w:cs="Arial"/>
                <w:color w:val="0000FF"/>
                <w:sz w:val="16"/>
                <w:szCs w:val="16"/>
                <w:u w:val="single"/>
                <w:lang w:eastAsia="es-MX"/>
              </w:rPr>
              <w:t xml:space="preserve"> </w:t>
            </w:r>
            <w:r w:rsidRPr="008F542F">
              <w:rPr>
                <w:rFonts w:ascii="Montserrat" w:eastAsia="Batang" w:hAnsi="Montserrat" w:cs="Adobe Devanagari"/>
                <w:bCs/>
                <w:color w:val="595959"/>
                <w:sz w:val="16"/>
                <w:szCs w:val="16"/>
              </w:rPr>
              <w:t xml:space="preserve">y se podrá presentar a través del Sistema de Manifiesto de Particulares, el cual se encuentra disponible en la liga </w:t>
            </w:r>
            <w:hyperlink r:id="rId33" w:history="1">
              <w:r w:rsidRPr="008F542F">
                <w:rPr>
                  <w:rFonts w:ascii="Montserrat" w:hAnsi="Montserrat" w:cs="Arial"/>
                  <w:color w:val="0000FF"/>
                  <w:sz w:val="16"/>
                  <w:szCs w:val="16"/>
                  <w:u w:val="single"/>
                  <w:lang w:eastAsia="es-MX"/>
                </w:rPr>
                <w:t>https://manifiesto.funcionpublica.gob.mx/SMP-web/loginPage.jsf</w:t>
              </w:r>
            </w:hyperlink>
            <w:r w:rsidRPr="008F542F">
              <w:rPr>
                <w:rFonts w:ascii="Montserrat" w:eastAsia="Batang" w:hAnsi="Montserrat" w:cs="Adobe Devanagari"/>
                <w:bCs/>
                <w:color w:val="595959"/>
                <w:sz w:val="16"/>
                <w:szCs w:val="16"/>
              </w:rPr>
              <w:t xml:space="preserve"> </w:t>
            </w:r>
            <w:hyperlink r:id="rId34" w:anchor="_ANEXO_18_" w:history="1">
              <w:r w:rsidRPr="008F542F">
                <w:rPr>
                  <w:rFonts w:ascii="Montserrat" w:hAnsi="Montserrat" w:cs="Arial"/>
                  <w:b/>
                  <w:color w:val="0000FF"/>
                  <w:sz w:val="16"/>
                  <w:szCs w:val="16"/>
                  <w:u w:val="single"/>
                  <w:lang w:eastAsia="es-MX"/>
                </w:rPr>
                <w:t xml:space="preserve">Anexo 20 Carta Ausencia de conflicto de Interés (Personas Morales) y 21 “Carta de Ausencia de Conflicto de Interés (Personas Físicas) </w:t>
              </w:r>
            </w:hyperlink>
          </w:p>
        </w:tc>
        <w:tc>
          <w:tcPr>
            <w:tcW w:w="839" w:type="dxa"/>
            <w:shd w:val="clear" w:color="auto" w:fill="auto"/>
          </w:tcPr>
          <w:p w:rsidR="00B129C0" w:rsidRPr="008F542F" w:rsidRDefault="00B129C0" w:rsidP="00EC0B87">
            <w:pPr>
              <w:jc w:val="both"/>
              <w:rPr>
                <w:rFonts w:ascii="Montserrat" w:hAnsi="Montserrat" w:cs="Arial"/>
                <w:sz w:val="16"/>
                <w:szCs w:val="16"/>
              </w:rPr>
            </w:pPr>
          </w:p>
        </w:tc>
        <w:tc>
          <w:tcPr>
            <w:tcW w:w="900" w:type="dxa"/>
            <w:shd w:val="clear" w:color="auto" w:fill="auto"/>
          </w:tcPr>
          <w:p w:rsidR="00B129C0" w:rsidRPr="008F542F" w:rsidRDefault="00B129C0" w:rsidP="00EC0B87">
            <w:pPr>
              <w:jc w:val="both"/>
              <w:rPr>
                <w:rFonts w:ascii="Montserrat" w:hAnsi="Montserrat" w:cs="Arial"/>
                <w:sz w:val="16"/>
                <w:szCs w:val="16"/>
              </w:rPr>
            </w:pPr>
          </w:p>
        </w:tc>
      </w:tr>
      <w:tr w:rsidR="00B129C0" w:rsidRPr="008F542F" w:rsidTr="00A66429">
        <w:trPr>
          <w:tblCellSpacing w:w="20" w:type="dxa"/>
          <w:jc w:val="center"/>
        </w:trPr>
        <w:tc>
          <w:tcPr>
            <w:tcW w:w="853" w:type="dxa"/>
            <w:vAlign w:val="center"/>
          </w:tcPr>
          <w:p w:rsidR="00B129C0" w:rsidRPr="008F542F" w:rsidRDefault="003F0DAF" w:rsidP="008F542F">
            <w:pPr>
              <w:rPr>
                <w:rFonts w:ascii="Montserrat" w:hAnsi="Montserrat" w:cs="Arial"/>
                <w:color w:val="595959" w:themeColor="text1" w:themeTint="A6"/>
                <w:sz w:val="16"/>
                <w:szCs w:val="16"/>
              </w:rPr>
            </w:pPr>
            <w:r>
              <w:rPr>
                <w:rFonts w:ascii="Montserrat" w:hAnsi="Montserrat" w:cs="Arial"/>
                <w:color w:val="595959" w:themeColor="text1" w:themeTint="A6"/>
                <w:sz w:val="16"/>
                <w:szCs w:val="16"/>
              </w:rPr>
              <w:t>1.22</w:t>
            </w:r>
          </w:p>
        </w:tc>
        <w:tc>
          <w:tcPr>
            <w:tcW w:w="7674" w:type="dxa"/>
            <w:shd w:val="clear" w:color="auto" w:fill="auto"/>
          </w:tcPr>
          <w:p w:rsidR="00B129C0" w:rsidRPr="008F542F" w:rsidRDefault="00B129C0" w:rsidP="00F57F06">
            <w:pPr>
              <w:pStyle w:val="Ttulo3"/>
              <w:shd w:val="clear" w:color="auto" w:fill="B2A1C7" w:themeFill="accent4" w:themeFillTint="99"/>
              <w:spacing w:before="0" w:after="0"/>
              <w:ind w:left="0" w:firstLine="0"/>
              <w:jc w:val="both"/>
              <w:rPr>
                <w:rFonts w:ascii="Montserrat" w:hAnsi="Montserrat"/>
                <w:color w:val="595959" w:themeColor="text1" w:themeTint="A6"/>
                <w:sz w:val="16"/>
                <w:szCs w:val="16"/>
              </w:rPr>
            </w:pPr>
            <w:r w:rsidRPr="008F542F">
              <w:rPr>
                <w:rFonts w:ascii="Montserrat" w:hAnsi="Montserrat"/>
                <w:color w:val="595959" w:themeColor="text1" w:themeTint="A6"/>
                <w:sz w:val="16"/>
                <w:szCs w:val="16"/>
              </w:rPr>
              <w:t>Protocolo de actuación en materia de contrataciones públicas, otorgamiento y prórroga de licencias, permisos, autorizaciones y concesiones.</w:t>
            </w:r>
          </w:p>
          <w:p w:rsidR="00B129C0" w:rsidRPr="008F542F" w:rsidRDefault="00B129C0" w:rsidP="008F542F">
            <w:pPr>
              <w:pStyle w:val="ADRParrafo"/>
              <w:ind w:left="0"/>
              <w:rPr>
                <w:rFonts w:ascii="Montserrat" w:eastAsia="Arial Unicode MS" w:hAnsi="Montserrat"/>
                <w:color w:val="595959" w:themeColor="text1" w:themeTint="A6"/>
                <w:sz w:val="16"/>
                <w:szCs w:val="16"/>
              </w:rPr>
            </w:pPr>
            <w:r w:rsidRPr="008F542F">
              <w:rPr>
                <w:rFonts w:ascii="Montserrat" w:eastAsia="Arial Unicode MS" w:hAnsi="Montserrat"/>
                <w:color w:val="595959" w:themeColor="text1" w:themeTint="A6"/>
                <w:sz w:val="16"/>
                <w:szCs w:val="16"/>
              </w:rPr>
              <w:t xml:space="preserve">En cumplimiento del Numeral 6 del Anexo 1, del “Protocolo de Actuación en Materia de Contrataciones Públicas, Otorgamiento y Prórroga de Licencias, Permisos, Autorizaciones y Concesiones”, publicado en el Diario Oficial de la Federación el día 20 de agosto de 2015 y, su modificación mediante publicación en el DOF el 19 de febrero de 2016 y del 28 de febrero de 2017, el licitante debe presentar un escrito en el que manifieste que ha sido notificado de lo siguiente: </w:t>
            </w:r>
          </w:p>
          <w:p w:rsidR="00B129C0" w:rsidRPr="008F542F" w:rsidRDefault="00B129C0" w:rsidP="00F57F06">
            <w:pPr>
              <w:pStyle w:val="ADRParrafo"/>
              <w:rPr>
                <w:rFonts w:ascii="Montserrat" w:eastAsia="Arial Unicode MS" w:hAnsi="Montserrat"/>
                <w:color w:val="595959" w:themeColor="text1" w:themeTint="A6"/>
                <w:sz w:val="16"/>
                <w:szCs w:val="16"/>
              </w:rPr>
            </w:pPr>
          </w:p>
          <w:p w:rsidR="00B129C0" w:rsidRPr="008F542F" w:rsidRDefault="00B129C0" w:rsidP="00192FCD">
            <w:pPr>
              <w:pStyle w:val="ADRParrafo"/>
              <w:numPr>
                <w:ilvl w:val="0"/>
                <w:numId w:val="83"/>
              </w:numPr>
              <w:ind w:left="851" w:firstLine="0"/>
              <w:rPr>
                <w:rFonts w:ascii="Montserrat" w:eastAsia="Arial Unicode MS" w:hAnsi="Montserrat"/>
                <w:color w:val="595959" w:themeColor="text1" w:themeTint="A6"/>
                <w:sz w:val="16"/>
                <w:szCs w:val="16"/>
              </w:rPr>
            </w:pPr>
            <w:r w:rsidRPr="008F542F">
              <w:rPr>
                <w:rFonts w:ascii="Montserrat" w:eastAsia="Arial Unicode MS" w:hAnsi="Montserrat"/>
                <w:color w:val="595959" w:themeColor="text1" w:themeTint="A6"/>
                <w:sz w:val="16"/>
                <w:szCs w:val="16"/>
              </w:rPr>
              <w:t>Que los servidores públicos de la entidad en el contacto con particulares deben observar el “Protocolo de Actuación en Materia de Contrataciones Públicas, Otorgamiento y Prórroga de Licencias, Permisos, Autorizaciones y Concesiones”, publicado en el Diario oficial de la Federación 20 de agosto de 2015 y modificado mediante publicación del 19 de febrero de 2016 y del 28 de febrero de 2017; el cual puede ser consultado en la sección de la SFP en el portal de la Ventanilla Única Nacional (gob.mx);</w:t>
            </w:r>
          </w:p>
          <w:p w:rsidR="00B129C0" w:rsidRPr="008F542F" w:rsidRDefault="00B129C0" w:rsidP="00F57F06">
            <w:pPr>
              <w:pStyle w:val="ADRParrafo"/>
              <w:ind w:left="1421"/>
              <w:rPr>
                <w:rFonts w:ascii="Montserrat" w:eastAsia="Arial Unicode MS" w:hAnsi="Montserrat"/>
                <w:color w:val="595959" w:themeColor="text1" w:themeTint="A6"/>
                <w:sz w:val="16"/>
                <w:szCs w:val="16"/>
              </w:rPr>
            </w:pPr>
          </w:p>
          <w:p w:rsidR="00B129C0" w:rsidRPr="008F542F" w:rsidRDefault="00B129C0" w:rsidP="00F57F06">
            <w:pPr>
              <w:pStyle w:val="ADRParrafo"/>
              <w:rPr>
                <w:rFonts w:ascii="Montserrat" w:eastAsia="Arial Unicode MS" w:hAnsi="Montserrat"/>
                <w:color w:val="595959" w:themeColor="text1" w:themeTint="A6"/>
                <w:sz w:val="16"/>
                <w:szCs w:val="16"/>
              </w:rPr>
            </w:pPr>
            <w:r w:rsidRPr="008F542F">
              <w:rPr>
                <w:rFonts w:ascii="Montserrat" w:eastAsia="Arial Unicode MS" w:hAnsi="Montserrat"/>
                <w:color w:val="595959" w:themeColor="text1" w:themeTint="A6"/>
                <w:sz w:val="16"/>
                <w:szCs w:val="16"/>
              </w:rPr>
              <w:t>b)</w:t>
            </w:r>
            <w:r w:rsidRPr="008F542F">
              <w:rPr>
                <w:rFonts w:ascii="Montserrat" w:eastAsia="Arial Unicode MS" w:hAnsi="Montserrat"/>
                <w:color w:val="595959" w:themeColor="text1" w:themeTint="A6"/>
                <w:sz w:val="16"/>
                <w:szCs w:val="16"/>
              </w:rPr>
              <w:tab/>
              <w:t xml:space="preserve">Que a fin de promover las mejores prácticas en materia de combate a la corrupción y prevención de conflictos de interés, en los procedimientos de contrataciones públicas sujetas a la Ley de Adquisiciones, Arrendamientos y Servicios del Sector Público, cuyo monto rebase el equivalente a cinco millones de Unidades de Medida y Actualización, las reuniones, visitas y actos públicos serán </w:t>
            </w:r>
            <w:proofErr w:type="spellStart"/>
            <w:r w:rsidRPr="008F542F">
              <w:rPr>
                <w:rFonts w:ascii="Montserrat" w:eastAsia="Arial Unicode MS" w:hAnsi="Montserrat"/>
                <w:color w:val="595959" w:themeColor="text1" w:themeTint="A6"/>
                <w:sz w:val="16"/>
                <w:szCs w:val="16"/>
              </w:rPr>
              <w:lastRenderedPageBreak/>
              <w:t>videograbados</w:t>
            </w:r>
            <w:proofErr w:type="spellEnd"/>
            <w:r w:rsidRPr="008F542F">
              <w:rPr>
                <w:rFonts w:ascii="Montserrat" w:eastAsia="Arial Unicode MS" w:hAnsi="Montserrat"/>
                <w:color w:val="595959" w:themeColor="text1" w:themeTint="A6"/>
                <w:sz w:val="16"/>
                <w:szCs w:val="16"/>
              </w:rPr>
              <w:t>;</w:t>
            </w:r>
          </w:p>
          <w:p w:rsidR="00B129C0" w:rsidRPr="008F542F" w:rsidRDefault="00B129C0" w:rsidP="00F57F06">
            <w:pPr>
              <w:pStyle w:val="ADRParrafo"/>
              <w:rPr>
                <w:rFonts w:ascii="Montserrat" w:eastAsia="Arial Unicode MS" w:hAnsi="Montserrat"/>
                <w:color w:val="595959" w:themeColor="text1" w:themeTint="A6"/>
                <w:sz w:val="16"/>
                <w:szCs w:val="16"/>
              </w:rPr>
            </w:pPr>
          </w:p>
          <w:p w:rsidR="00B129C0" w:rsidRPr="008F542F" w:rsidRDefault="00B129C0" w:rsidP="00F57F06">
            <w:pPr>
              <w:pStyle w:val="ADRParrafo"/>
              <w:rPr>
                <w:rFonts w:ascii="Montserrat" w:eastAsia="Arial Unicode MS" w:hAnsi="Montserrat"/>
                <w:color w:val="595959" w:themeColor="text1" w:themeTint="A6"/>
                <w:sz w:val="16"/>
                <w:szCs w:val="16"/>
              </w:rPr>
            </w:pPr>
            <w:r w:rsidRPr="008F542F">
              <w:rPr>
                <w:rFonts w:ascii="Montserrat" w:eastAsia="Arial Unicode MS" w:hAnsi="Montserrat"/>
                <w:color w:val="595959" w:themeColor="text1" w:themeTint="A6"/>
                <w:sz w:val="16"/>
                <w:szCs w:val="16"/>
              </w:rPr>
              <w:t>c)</w:t>
            </w:r>
            <w:r w:rsidRPr="008F542F">
              <w:rPr>
                <w:rFonts w:ascii="Montserrat" w:eastAsia="Arial Unicode MS" w:hAnsi="Montserrat"/>
                <w:color w:val="595959" w:themeColor="text1" w:themeTint="A6"/>
                <w:sz w:val="16"/>
                <w:szCs w:val="16"/>
              </w:rPr>
              <w:tab/>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rsidR="00B129C0" w:rsidRPr="008F542F" w:rsidRDefault="00B129C0" w:rsidP="00F57F06">
            <w:pPr>
              <w:pStyle w:val="ADRParrafo"/>
              <w:rPr>
                <w:rFonts w:ascii="Montserrat" w:eastAsia="Arial Unicode MS" w:hAnsi="Montserrat"/>
                <w:color w:val="595959" w:themeColor="text1" w:themeTint="A6"/>
                <w:sz w:val="16"/>
                <w:szCs w:val="16"/>
              </w:rPr>
            </w:pPr>
          </w:p>
          <w:p w:rsidR="00B129C0" w:rsidRPr="008F542F" w:rsidRDefault="00B129C0" w:rsidP="00F57F06">
            <w:pPr>
              <w:pStyle w:val="ADRParrafo"/>
              <w:rPr>
                <w:rFonts w:ascii="Montserrat" w:eastAsia="Arial Unicode MS" w:hAnsi="Montserrat"/>
                <w:color w:val="595959" w:themeColor="text1" w:themeTint="A6"/>
                <w:sz w:val="16"/>
                <w:szCs w:val="16"/>
              </w:rPr>
            </w:pPr>
            <w:r w:rsidRPr="008F542F">
              <w:rPr>
                <w:rFonts w:ascii="Montserrat" w:eastAsia="Arial Unicode MS" w:hAnsi="Montserrat"/>
                <w:color w:val="595959" w:themeColor="text1" w:themeTint="A6"/>
                <w:sz w:val="16"/>
                <w:szCs w:val="16"/>
              </w:rPr>
              <w:t>d)</w:t>
            </w:r>
            <w:r w:rsidRPr="008F542F">
              <w:rPr>
                <w:rFonts w:ascii="Montserrat" w:eastAsia="Arial Unicode MS" w:hAnsi="Montserrat"/>
                <w:color w:val="595959" w:themeColor="text1" w:themeTint="A6"/>
                <w:sz w:val="16"/>
                <w:szCs w:val="16"/>
              </w:rPr>
              <w:tab/>
              <w:t>Que los datos personales que se recaben con motivo del contacto con particulares serán protegidos y tratados conforme a las disposiciones jurídicas aplicables; y</w:t>
            </w:r>
          </w:p>
          <w:p w:rsidR="00B129C0" w:rsidRPr="008F542F" w:rsidRDefault="00B129C0" w:rsidP="00F57F06">
            <w:pPr>
              <w:pStyle w:val="ADRParrafo"/>
              <w:rPr>
                <w:rFonts w:ascii="Montserrat" w:eastAsia="Arial Unicode MS" w:hAnsi="Montserrat"/>
                <w:color w:val="595959" w:themeColor="text1" w:themeTint="A6"/>
                <w:sz w:val="16"/>
                <w:szCs w:val="16"/>
              </w:rPr>
            </w:pPr>
          </w:p>
          <w:p w:rsidR="00B129C0" w:rsidRPr="008F542F" w:rsidRDefault="00B129C0" w:rsidP="00F57F06">
            <w:pPr>
              <w:pStyle w:val="ADRParrafo"/>
              <w:rPr>
                <w:rFonts w:ascii="Montserrat" w:eastAsia="Arial Unicode MS" w:hAnsi="Montserrat"/>
                <w:color w:val="595959" w:themeColor="text1" w:themeTint="A6"/>
                <w:sz w:val="16"/>
                <w:szCs w:val="16"/>
              </w:rPr>
            </w:pPr>
            <w:r w:rsidRPr="008F542F">
              <w:rPr>
                <w:rFonts w:ascii="Montserrat" w:eastAsia="Arial Unicode MS" w:hAnsi="Montserrat"/>
                <w:color w:val="595959" w:themeColor="text1" w:themeTint="A6"/>
                <w:sz w:val="16"/>
                <w:szCs w:val="16"/>
              </w:rPr>
              <w:t>e)</w:t>
            </w:r>
            <w:r w:rsidRPr="008F542F">
              <w:rPr>
                <w:rFonts w:ascii="Montserrat" w:eastAsia="Arial Unicode MS" w:hAnsi="Montserrat"/>
                <w:color w:val="595959" w:themeColor="text1" w:themeTint="A6"/>
                <w:sz w:val="16"/>
                <w:szCs w:val="16"/>
              </w:rPr>
              <w:tab/>
              <w:t>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p>
          <w:p w:rsidR="00B129C0" w:rsidRPr="008F542F" w:rsidRDefault="00B129C0" w:rsidP="00F57F06">
            <w:pPr>
              <w:pStyle w:val="ADRParrafo"/>
              <w:rPr>
                <w:rFonts w:ascii="Montserrat" w:eastAsia="Arial Unicode MS" w:hAnsi="Montserrat"/>
                <w:color w:val="595959" w:themeColor="text1" w:themeTint="A6"/>
                <w:sz w:val="16"/>
                <w:szCs w:val="16"/>
              </w:rPr>
            </w:pPr>
          </w:p>
          <w:p w:rsidR="00B129C0" w:rsidRPr="008F542F" w:rsidRDefault="00B129C0" w:rsidP="00F57F06">
            <w:pPr>
              <w:pStyle w:val="ADRParrafo"/>
              <w:rPr>
                <w:rFonts w:ascii="Montserrat" w:hAnsi="Montserrat"/>
                <w:color w:val="595959" w:themeColor="text1" w:themeTint="A6"/>
                <w:sz w:val="16"/>
                <w:szCs w:val="16"/>
              </w:rPr>
            </w:pPr>
            <w:r w:rsidRPr="008F542F">
              <w:rPr>
                <w:rFonts w:ascii="Montserrat" w:eastAsia="Arial Unicode MS" w:hAnsi="Montserrat"/>
                <w:color w:val="595959" w:themeColor="text1" w:themeTint="A6"/>
                <w:sz w:val="16"/>
                <w:szCs w:val="16"/>
              </w:rPr>
              <w:t>Para esta manifestación podrán utilizar el formato proporcionado en el</w:t>
            </w:r>
            <w:r w:rsidRPr="008F542F">
              <w:rPr>
                <w:rFonts w:ascii="Montserrat" w:eastAsia="Arial Unicode MS" w:hAnsi="Montserrat"/>
                <w:sz w:val="16"/>
                <w:szCs w:val="16"/>
              </w:rPr>
              <w:t xml:space="preserve"> </w:t>
            </w:r>
            <w:r w:rsidRPr="008F542F">
              <w:rPr>
                <w:rFonts w:ascii="Montserrat" w:eastAsia="Arial Unicode MS" w:hAnsi="Montserrat"/>
                <w:color w:val="FF0000"/>
                <w:sz w:val="16"/>
                <w:szCs w:val="16"/>
              </w:rPr>
              <w:t>Anexo 20 “Protocolo de actuación en materia de contrataciones públicas, otorgamiento y prórroga de licencias, permisos, autorizaciones y concesiones”</w:t>
            </w:r>
            <w:r w:rsidRPr="008F542F">
              <w:rPr>
                <w:rFonts w:ascii="Montserrat" w:eastAsia="Arial Unicode MS" w:hAnsi="Montserrat"/>
                <w:sz w:val="16"/>
                <w:szCs w:val="16"/>
              </w:rPr>
              <w:t xml:space="preserve"> </w:t>
            </w:r>
            <w:r w:rsidRPr="008F542F">
              <w:rPr>
                <w:rFonts w:ascii="Montserrat" w:eastAsia="Arial Unicode MS" w:hAnsi="Montserrat"/>
                <w:color w:val="595959" w:themeColor="text1" w:themeTint="A6"/>
                <w:sz w:val="16"/>
                <w:szCs w:val="16"/>
              </w:rPr>
              <w:t>de esta convocatoria.</w:t>
            </w:r>
          </w:p>
          <w:p w:rsidR="00B129C0" w:rsidRPr="008F542F" w:rsidRDefault="00B129C0" w:rsidP="008F542F">
            <w:pPr>
              <w:pStyle w:val="Ttulo3"/>
              <w:shd w:val="clear" w:color="auto" w:fill="B2A1C7" w:themeFill="accent4" w:themeFillTint="99"/>
              <w:spacing w:before="0" w:after="0"/>
              <w:ind w:left="0" w:firstLine="0"/>
              <w:jc w:val="both"/>
              <w:rPr>
                <w:rFonts w:ascii="Montserrat" w:hAnsi="Montserrat"/>
                <w:color w:val="595959" w:themeColor="text1" w:themeTint="A6"/>
                <w:sz w:val="16"/>
                <w:szCs w:val="16"/>
              </w:rPr>
            </w:pPr>
          </w:p>
        </w:tc>
        <w:tc>
          <w:tcPr>
            <w:tcW w:w="839" w:type="dxa"/>
            <w:shd w:val="clear" w:color="auto" w:fill="auto"/>
          </w:tcPr>
          <w:p w:rsidR="00B129C0" w:rsidRPr="008F542F" w:rsidRDefault="00B129C0" w:rsidP="00EC0B87">
            <w:pPr>
              <w:jc w:val="both"/>
              <w:rPr>
                <w:rFonts w:ascii="Montserrat" w:hAnsi="Montserrat" w:cs="Arial"/>
                <w:sz w:val="16"/>
                <w:szCs w:val="16"/>
              </w:rPr>
            </w:pPr>
          </w:p>
        </w:tc>
        <w:tc>
          <w:tcPr>
            <w:tcW w:w="900" w:type="dxa"/>
            <w:shd w:val="clear" w:color="auto" w:fill="auto"/>
          </w:tcPr>
          <w:p w:rsidR="00B129C0" w:rsidRPr="008F542F" w:rsidRDefault="00B129C0" w:rsidP="00EC0B87">
            <w:pPr>
              <w:jc w:val="both"/>
              <w:rPr>
                <w:rFonts w:ascii="Montserrat" w:hAnsi="Montserrat" w:cs="Arial"/>
                <w:sz w:val="16"/>
                <w:szCs w:val="16"/>
              </w:rPr>
            </w:pPr>
          </w:p>
        </w:tc>
      </w:tr>
      <w:tr w:rsidR="00B129C0" w:rsidRPr="008F542F" w:rsidTr="00A50C6E">
        <w:trPr>
          <w:tblCellSpacing w:w="20" w:type="dxa"/>
          <w:jc w:val="center"/>
        </w:trPr>
        <w:tc>
          <w:tcPr>
            <w:tcW w:w="10386" w:type="dxa"/>
            <w:gridSpan w:val="4"/>
            <w:shd w:val="clear" w:color="auto" w:fill="C2D69B" w:themeFill="accent3" w:themeFillTint="99"/>
            <w:vAlign w:val="center"/>
          </w:tcPr>
          <w:p w:rsidR="00B129C0" w:rsidRPr="008F542F" w:rsidRDefault="00E74DE6" w:rsidP="00832F5C">
            <w:pPr>
              <w:ind w:left="0" w:firstLine="0"/>
              <w:rPr>
                <w:rFonts w:ascii="Montserrat" w:hAnsi="Montserrat" w:cs="Arial"/>
                <w:b/>
                <w:sz w:val="16"/>
                <w:szCs w:val="16"/>
              </w:rPr>
            </w:pPr>
            <w:r w:rsidRPr="008F542F">
              <w:rPr>
                <w:rFonts w:ascii="Montserrat" w:hAnsi="Montserrat" w:cs="Arial"/>
                <w:b/>
                <w:color w:val="595959" w:themeColor="text1" w:themeTint="A6"/>
                <w:sz w:val="16"/>
                <w:szCs w:val="16"/>
              </w:rPr>
              <w:lastRenderedPageBreak/>
              <w:t>SOLO PARA EL CASO DE LICITANTES EXTRANJEROS, ADEMÁS SE DEBERÁ INCLUIR LA SIGUIENTE DOCUMENTACIÓN</w:t>
            </w:r>
          </w:p>
        </w:tc>
      </w:tr>
      <w:tr w:rsidR="00B129C0" w:rsidRPr="008F542F" w:rsidTr="00A66429">
        <w:trPr>
          <w:tblCellSpacing w:w="20" w:type="dxa"/>
          <w:jc w:val="center"/>
        </w:trPr>
        <w:tc>
          <w:tcPr>
            <w:tcW w:w="853" w:type="dxa"/>
            <w:vAlign w:val="center"/>
          </w:tcPr>
          <w:p w:rsidR="00B129C0" w:rsidRPr="008F542F" w:rsidRDefault="003F0DAF" w:rsidP="008F542F">
            <w:pPr>
              <w:rPr>
                <w:rFonts w:ascii="Montserrat" w:hAnsi="Montserrat" w:cs="Arial"/>
                <w:sz w:val="16"/>
                <w:szCs w:val="16"/>
              </w:rPr>
            </w:pPr>
            <w:r>
              <w:rPr>
                <w:rFonts w:ascii="Montserrat" w:hAnsi="Montserrat" w:cs="Arial"/>
                <w:color w:val="595959" w:themeColor="text1" w:themeTint="A6"/>
                <w:sz w:val="16"/>
                <w:szCs w:val="16"/>
              </w:rPr>
              <w:t>1.23</w:t>
            </w:r>
          </w:p>
        </w:tc>
        <w:tc>
          <w:tcPr>
            <w:tcW w:w="7674" w:type="dxa"/>
            <w:shd w:val="clear" w:color="auto" w:fill="auto"/>
          </w:tcPr>
          <w:p w:rsidR="00B129C0" w:rsidRPr="008F542F" w:rsidRDefault="00E74DE6" w:rsidP="00832F5C">
            <w:pPr>
              <w:pStyle w:val="Ttulo3"/>
              <w:shd w:val="clear" w:color="auto" w:fill="B2A1C7" w:themeFill="accent4" w:themeFillTint="99"/>
              <w:spacing w:before="0" w:after="0"/>
              <w:ind w:left="0" w:firstLine="0"/>
              <w:jc w:val="both"/>
              <w:rPr>
                <w:rFonts w:ascii="Montserrat" w:hAnsi="Montserrat"/>
                <w:color w:val="595959" w:themeColor="text1" w:themeTint="A6"/>
                <w:sz w:val="16"/>
                <w:szCs w:val="16"/>
              </w:rPr>
            </w:pPr>
            <w:r>
              <w:rPr>
                <w:rFonts w:ascii="Montserrat" w:hAnsi="Montserrat"/>
                <w:color w:val="595959" w:themeColor="text1" w:themeTint="A6"/>
                <w:sz w:val="16"/>
                <w:szCs w:val="16"/>
              </w:rPr>
              <w:t>Carta de aceptación de Legislación</w:t>
            </w:r>
            <w:r w:rsidR="00B129C0" w:rsidRPr="008F542F">
              <w:rPr>
                <w:rFonts w:ascii="Montserrat" w:hAnsi="Montserrat"/>
                <w:color w:val="595959" w:themeColor="text1" w:themeTint="A6"/>
                <w:sz w:val="16"/>
                <w:szCs w:val="16"/>
              </w:rPr>
              <w:t>.</w:t>
            </w:r>
          </w:p>
          <w:p w:rsidR="00B129C0" w:rsidRPr="008F542F" w:rsidRDefault="00B129C0" w:rsidP="00832F5C">
            <w:pPr>
              <w:pStyle w:val="ADRParrafo"/>
              <w:ind w:left="0"/>
              <w:rPr>
                <w:rFonts w:ascii="Montserrat" w:hAnsi="Montserrat"/>
                <w:color w:val="595959" w:themeColor="text1" w:themeTint="A6"/>
                <w:sz w:val="16"/>
                <w:szCs w:val="16"/>
              </w:rPr>
            </w:pPr>
          </w:p>
          <w:p w:rsidR="002D287E" w:rsidRPr="002D287E" w:rsidRDefault="002D287E" w:rsidP="002D287E">
            <w:pPr>
              <w:ind w:left="68" w:firstLine="0"/>
              <w:jc w:val="both"/>
              <w:rPr>
                <w:rFonts w:ascii="Montserrat" w:hAnsi="Montserrat" w:cs="Arial"/>
                <w:color w:val="595959" w:themeColor="text1" w:themeTint="A6"/>
                <w:sz w:val="16"/>
                <w:szCs w:val="16"/>
              </w:rPr>
            </w:pPr>
            <w:r w:rsidRPr="002D287E">
              <w:rPr>
                <w:rFonts w:ascii="Montserrat" w:eastAsia="Arial Unicode MS" w:hAnsi="Montserrat" w:cs="Arial"/>
                <w:color w:val="595959" w:themeColor="text1" w:themeTint="A6"/>
                <w:sz w:val="16"/>
                <w:szCs w:val="16"/>
              </w:rPr>
              <w:t xml:space="preserve">Escrito </w:t>
            </w:r>
            <w:r w:rsidRPr="002D287E">
              <w:rPr>
                <w:rFonts w:ascii="Montserrat" w:eastAsia="Arial Unicode MS" w:hAnsi="Montserrat" w:cs="Arial"/>
                <w:b/>
                <w:color w:val="595959" w:themeColor="text1" w:themeTint="A6"/>
                <w:sz w:val="16"/>
                <w:szCs w:val="16"/>
              </w:rPr>
              <w:t xml:space="preserve">bajo protesta de decir verdad </w:t>
            </w:r>
            <w:r w:rsidRPr="002D287E">
              <w:rPr>
                <w:rFonts w:ascii="Montserrat" w:eastAsia="Arial Unicode MS" w:hAnsi="Montserrat" w:cs="Arial"/>
                <w:color w:val="595959" w:themeColor="text1" w:themeTint="A6"/>
                <w:sz w:val="16"/>
                <w:szCs w:val="16"/>
              </w:rPr>
              <w:t>mediante el cual los licitantes de origen extranjero, deberán manifestar</w:t>
            </w:r>
            <w:r w:rsidRPr="002D287E">
              <w:rPr>
                <w:rFonts w:ascii="Montserrat" w:hAnsi="Montserrat"/>
                <w:color w:val="595959" w:themeColor="text1" w:themeTint="A6"/>
                <w:sz w:val="16"/>
                <w:szCs w:val="16"/>
              </w:rPr>
              <w:t xml:space="preserve"> que se someterán a los tribunales y a la legislación mexicana en caso de controversia, de acuerdo con lo indicado en el </w:t>
            </w:r>
            <w:r w:rsidRPr="002D287E">
              <w:rPr>
                <w:rFonts w:ascii="Montserrat" w:hAnsi="Montserrat"/>
                <w:b/>
                <w:color w:val="595959" w:themeColor="text1" w:themeTint="A6"/>
                <w:sz w:val="16"/>
                <w:szCs w:val="16"/>
              </w:rPr>
              <w:t xml:space="preserve">Anexo 9 </w:t>
            </w:r>
            <w:r w:rsidRPr="002D287E">
              <w:rPr>
                <w:rFonts w:ascii="Montserrat" w:hAnsi="Montserrat"/>
                <w:b/>
                <w:sz w:val="16"/>
                <w:szCs w:val="16"/>
              </w:rPr>
              <w:t>“</w:t>
            </w:r>
            <w:hyperlink w:anchor="ANEXO14" w:history="1">
              <w:r w:rsidRPr="002D287E">
                <w:rPr>
                  <w:rStyle w:val="Hipervnculo"/>
                  <w:rFonts w:ascii="Montserrat" w:hAnsi="Montserrat" w:cs="Arial"/>
                  <w:b/>
                  <w:bCs/>
                  <w:sz w:val="16"/>
                  <w:szCs w:val="16"/>
                </w:rPr>
                <w:t>Aceptación de legislación aplicable y tribunales competentes</w:t>
              </w:r>
            </w:hyperlink>
            <w:r w:rsidRPr="002D287E">
              <w:rPr>
                <w:rFonts w:ascii="Montserrat" w:hAnsi="Montserrat"/>
                <w:b/>
                <w:sz w:val="16"/>
                <w:szCs w:val="16"/>
              </w:rPr>
              <w:t>”</w:t>
            </w:r>
            <w:r w:rsidRPr="002D287E">
              <w:rPr>
                <w:rFonts w:ascii="Montserrat" w:hAnsi="Montserrat"/>
                <w:sz w:val="16"/>
                <w:szCs w:val="16"/>
              </w:rPr>
              <w:t xml:space="preserve"> </w:t>
            </w:r>
            <w:r w:rsidRPr="002D287E">
              <w:rPr>
                <w:rFonts w:ascii="Montserrat" w:hAnsi="Montserrat"/>
                <w:color w:val="595959" w:themeColor="text1" w:themeTint="A6"/>
                <w:sz w:val="16"/>
                <w:szCs w:val="16"/>
              </w:rPr>
              <w:t>de la presente convocatoria.</w:t>
            </w:r>
          </w:p>
          <w:p w:rsidR="00B129C0" w:rsidRPr="008F542F" w:rsidRDefault="00B129C0" w:rsidP="00832F5C">
            <w:pPr>
              <w:pStyle w:val="Ttulo3"/>
              <w:spacing w:before="0" w:after="0"/>
              <w:ind w:left="0" w:firstLine="0"/>
              <w:jc w:val="both"/>
              <w:rPr>
                <w:rFonts w:ascii="Montserrat" w:hAnsi="Montserrat"/>
                <w:b w:val="0"/>
                <w:sz w:val="16"/>
                <w:szCs w:val="16"/>
              </w:rPr>
            </w:pPr>
          </w:p>
        </w:tc>
        <w:tc>
          <w:tcPr>
            <w:tcW w:w="839" w:type="dxa"/>
            <w:shd w:val="clear" w:color="auto" w:fill="auto"/>
          </w:tcPr>
          <w:p w:rsidR="00B129C0" w:rsidRPr="008F542F" w:rsidRDefault="00B129C0" w:rsidP="00EC0B87">
            <w:pPr>
              <w:jc w:val="both"/>
              <w:rPr>
                <w:rFonts w:ascii="Montserrat" w:hAnsi="Montserrat" w:cs="Arial"/>
                <w:sz w:val="16"/>
                <w:szCs w:val="16"/>
              </w:rPr>
            </w:pPr>
          </w:p>
        </w:tc>
        <w:tc>
          <w:tcPr>
            <w:tcW w:w="900" w:type="dxa"/>
            <w:shd w:val="clear" w:color="auto" w:fill="auto"/>
          </w:tcPr>
          <w:p w:rsidR="00B129C0" w:rsidRPr="008F542F" w:rsidRDefault="00B129C0" w:rsidP="00EC0B87">
            <w:pPr>
              <w:jc w:val="both"/>
              <w:rPr>
                <w:rFonts w:ascii="Montserrat" w:hAnsi="Montserrat" w:cs="Arial"/>
                <w:sz w:val="16"/>
                <w:szCs w:val="16"/>
              </w:rPr>
            </w:pPr>
          </w:p>
        </w:tc>
      </w:tr>
      <w:tr w:rsidR="00B129C0" w:rsidRPr="008F542F" w:rsidTr="00FA597A">
        <w:trPr>
          <w:tblCellSpacing w:w="20" w:type="dxa"/>
          <w:jc w:val="center"/>
        </w:trPr>
        <w:tc>
          <w:tcPr>
            <w:tcW w:w="10386" w:type="dxa"/>
            <w:gridSpan w:val="4"/>
            <w:shd w:val="clear" w:color="auto" w:fill="C2D69B" w:themeFill="accent3" w:themeFillTint="99"/>
            <w:vAlign w:val="center"/>
          </w:tcPr>
          <w:p w:rsidR="00B129C0" w:rsidRPr="008F542F" w:rsidRDefault="00E74DE6" w:rsidP="00FA597A">
            <w:pPr>
              <w:ind w:left="0" w:firstLine="0"/>
              <w:jc w:val="both"/>
              <w:rPr>
                <w:rFonts w:ascii="Montserrat" w:hAnsi="Montserrat" w:cs="Arial"/>
                <w:b/>
                <w:sz w:val="16"/>
                <w:szCs w:val="16"/>
              </w:rPr>
            </w:pPr>
            <w:r>
              <w:rPr>
                <w:rFonts w:ascii="Montserrat" w:hAnsi="Montserrat" w:cs="Arial"/>
                <w:b/>
                <w:color w:val="595959" w:themeColor="text1" w:themeTint="A6"/>
                <w:sz w:val="16"/>
                <w:szCs w:val="16"/>
              </w:rPr>
              <w:t>EN CASO DE PROPOSICIONES REALIZADAS EN CONJUNTO</w:t>
            </w:r>
            <w:r w:rsidR="00B129C0" w:rsidRPr="008F542F">
              <w:rPr>
                <w:rFonts w:ascii="Montserrat" w:hAnsi="Montserrat" w:cs="Arial"/>
                <w:b/>
                <w:color w:val="595959" w:themeColor="text1" w:themeTint="A6"/>
                <w:sz w:val="16"/>
                <w:szCs w:val="16"/>
              </w:rPr>
              <w:t>.</w:t>
            </w:r>
          </w:p>
        </w:tc>
      </w:tr>
      <w:tr w:rsidR="00B129C0" w:rsidRPr="008F542F" w:rsidTr="00A66429">
        <w:trPr>
          <w:tblCellSpacing w:w="20" w:type="dxa"/>
          <w:jc w:val="center"/>
        </w:trPr>
        <w:tc>
          <w:tcPr>
            <w:tcW w:w="853" w:type="dxa"/>
            <w:vAlign w:val="center"/>
          </w:tcPr>
          <w:p w:rsidR="00B129C0" w:rsidRPr="008F542F" w:rsidRDefault="003F0DAF" w:rsidP="008F542F">
            <w:pPr>
              <w:rPr>
                <w:rFonts w:ascii="Montserrat" w:hAnsi="Montserrat" w:cs="Arial"/>
                <w:sz w:val="16"/>
                <w:szCs w:val="16"/>
              </w:rPr>
            </w:pPr>
            <w:r>
              <w:rPr>
                <w:rFonts w:ascii="Montserrat" w:hAnsi="Montserrat" w:cs="Arial"/>
                <w:color w:val="595959" w:themeColor="text1" w:themeTint="A6"/>
                <w:sz w:val="16"/>
                <w:szCs w:val="16"/>
              </w:rPr>
              <w:t>1.24</w:t>
            </w:r>
          </w:p>
        </w:tc>
        <w:tc>
          <w:tcPr>
            <w:tcW w:w="7674" w:type="dxa"/>
            <w:shd w:val="clear" w:color="auto" w:fill="auto"/>
          </w:tcPr>
          <w:p w:rsidR="00B129C0" w:rsidRPr="008F542F" w:rsidRDefault="003F0DAF" w:rsidP="00832F5C">
            <w:pPr>
              <w:pStyle w:val="Ttulo3"/>
              <w:shd w:val="clear" w:color="auto" w:fill="B2A1C7" w:themeFill="accent4" w:themeFillTint="99"/>
              <w:spacing w:before="0" w:after="0"/>
              <w:ind w:left="0" w:firstLine="0"/>
              <w:jc w:val="both"/>
              <w:rPr>
                <w:rFonts w:ascii="Montserrat" w:hAnsi="Montserrat"/>
                <w:color w:val="595959" w:themeColor="text1" w:themeTint="A6"/>
                <w:sz w:val="16"/>
                <w:szCs w:val="16"/>
              </w:rPr>
            </w:pPr>
            <w:r>
              <w:rPr>
                <w:rFonts w:ascii="Montserrat" w:hAnsi="Montserrat"/>
                <w:color w:val="595959" w:themeColor="text1" w:themeTint="A6"/>
                <w:sz w:val="16"/>
                <w:szCs w:val="16"/>
              </w:rPr>
              <w:t>Convenio de propuestas en conjunto</w:t>
            </w:r>
          </w:p>
          <w:p w:rsidR="00B129C0" w:rsidRPr="008F542F" w:rsidRDefault="00B129C0" w:rsidP="00FA597A">
            <w:pPr>
              <w:ind w:left="0" w:firstLine="0"/>
              <w:rPr>
                <w:rFonts w:ascii="Montserrat" w:eastAsia="Arial Unicode MS" w:hAnsi="Montserrat" w:cs="Arial"/>
                <w:color w:val="595959" w:themeColor="text1" w:themeTint="A6"/>
                <w:sz w:val="16"/>
                <w:szCs w:val="16"/>
              </w:rPr>
            </w:pPr>
          </w:p>
          <w:p w:rsidR="00B129C0" w:rsidRPr="008F542F" w:rsidRDefault="003F0DAF" w:rsidP="00FA597A">
            <w:pPr>
              <w:ind w:left="0" w:firstLine="0"/>
              <w:rPr>
                <w:rFonts w:ascii="Montserrat" w:hAnsi="Montserrat"/>
                <w:sz w:val="16"/>
                <w:szCs w:val="16"/>
              </w:rPr>
            </w:pPr>
            <w:r w:rsidRPr="003F0DAF">
              <w:rPr>
                <w:rFonts w:ascii="Montserrat" w:hAnsi="Montserrat"/>
                <w:color w:val="595959" w:themeColor="text1" w:themeTint="A6"/>
                <w:sz w:val="16"/>
                <w:szCs w:val="16"/>
              </w:rPr>
              <w:t>(Formato libre) Para los licitantes que presenten propuestas en conjunto, de conformidad a lo establecido en el</w:t>
            </w:r>
            <w:r w:rsidRPr="008F542F">
              <w:rPr>
                <w:rFonts w:ascii="Montserrat" w:hAnsi="Montserrat"/>
                <w:b/>
                <w:color w:val="595959" w:themeColor="text1" w:themeTint="A6"/>
                <w:sz w:val="16"/>
                <w:szCs w:val="16"/>
              </w:rPr>
              <w:t xml:space="preserve"> </w:t>
            </w:r>
            <w:r w:rsidRPr="008F542F">
              <w:rPr>
                <w:rFonts w:ascii="Montserrat" w:hAnsi="Montserrat"/>
                <w:b/>
                <w:bCs/>
                <w:color w:val="00B050"/>
                <w:sz w:val="16"/>
                <w:szCs w:val="16"/>
              </w:rPr>
              <w:t xml:space="preserve">artículo 44 del RLAASSP, </w:t>
            </w:r>
            <w:r w:rsidRPr="003F0DAF">
              <w:rPr>
                <w:rFonts w:ascii="Montserrat" w:hAnsi="Montserrat"/>
                <w:color w:val="595959" w:themeColor="text1" w:themeTint="A6"/>
                <w:sz w:val="16"/>
                <w:szCs w:val="16"/>
              </w:rPr>
              <w:t>deberán formalizar un</w:t>
            </w:r>
            <w:r w:rsidRPr="008F542F">
              <w:rPr>
                <w:rFonts w:ascii="Montserrat" w:hAnsi="Montserrat"/>
                <w:b/>
                <w:color w:val="595959" w:themeColor="text1" w:themeTint="A6"/>
                <w:sz w:val="16"/>
                <w:szCs w:val="16"/>
              </w:rPr>
              <w:t xml:space="preserve"> </w:t>
            </w:r>
            <w:r w:rsidRPr="003F0DAF">
              <w:rPr>
                <w:rFonts w:ascii="Montserrat" w:hAnsi="Montserrat"/>
                <w:color w:val="595959" w:themeColor="text1" w:themeTint="A6"/>
                <w:sz w:val="16"/>
                <w:szCs w:val="16"/>
              </w:rPr>
              <w:t xml:space="preserve">convenio, observando lo establecido en el referido ordenamiento legal, mismo que deberá incluir de manera obligatoria en su proposición y cumplir con lo señalado en el </w:t>
            </w:r>
            <w:hyperlink w:anchor="_Proposiciones_conjuntas." w:history="1">
              <w:r w:rsidRPr="008F542F">
                <w:rPr>
                  <w:rStyle w:val="Hipervnculo"/>
                  <w:rFonts w:ascii="Montserrat" w:hAnsi="Montserrat"/>
                  <w:sz w:val="16"/>
                  <w:szCs w:val="16"/>
                </w:rPr>
                <w:t>numeral IV, punto 4</w:t>
              </w:r>
            </w:hyperlink>
            <w:r w:rsidRPr="008F542F">
              <w:rPr>
                <w:rStyle w:val="Hipervnculo"/>
                <w:rFonts w:ascii="Montserrat" w:hAnsi="Montserrat"/>
                <w:sz w:val="16"/>
                <w:szCs w:val="16"/>
              </w:rPr>
              <w:t xml:space="preserve"> “Proposiciones Conjuntas”</w:t>
            </w:r>
            <w:r w:rsidRPr="008F542F">
              <w:rPr>
                <w:rFonts w:ascii="Montserrat" w:hAnsi="Montserrat"/>
                <w:b/>
                <w:sz w:val="16"/>
                <w:szCs w:val="16"/>
              </w:rPr>
              <w:t xml:space="preserve"> </w:t>
            </w:r>
            <w:r w:rsidRPr="003F0DAF">
              <w:rPr>
                <w:rFonts w:ascii="Montserrat" w:hAnsi="Montserrat"/>
                <w:color w:val="595959" w:themeColor="text1" w:themeTint="A6"/>
                <w:sz w:val="16"/>
                <w:szCs w:val="16"/>
              </w:rPr>
              <w:t>de esta convocatoria.</w:t>
            </w:r>
          </w:p>
        </w:tc>
        <w:tc>
          <w:tcPr>
            <w:tcW w:w="839" w:type="dxa"/>
            <w:shd w:val="clear" w:color="auto" w:fill="auto"/>
          </w:tcPr>
          <w:p w:rsidR="00B129C0" w:rsidRPr="008F542F" w:rsidRDefault="00B129C0" w:rsidP="00EC0B87">
            <w:pPr>
              <w:jc w:val="both"/>
              <w:rPr>
                <w:rFonts w:ascii="Montserrat" w:hAnsi="Montserrat" w:cs="Arial"/>
                <w:sz w:val="16"/>
                <w:szCs w:val="16"/>
              </w:rPr>
            </w:pPr>
          </w:p>
        </w:tc>
        <w:tc>
          <w:tcPr>
            <w:tcW w:w="900" w:type="dxa"/>
            <w:shd w:val="clear" w:color="auto" w:fill="auto"/>
          </w:tcPr>
          <w:p w:rsidR="00B129C0" w:rsidRPr="008F542F" w:rsidRDefault="00B129C0" w:rsidP="00EC0B87">
            <w:pPr>
              <w:jc w:val="both"/>
              <w:rPr>
                <w:rFonts w:ascii="Montserrat" w:hAnsi="Montserrat" w:cs="Arial"/>
                <w:sz w:val="16"/>
                <w:szCs w:val="16"/>
              </w:rPr>
            </w:pPr>
          </w:p>
        </w:tc>
      </w:tr>
    </w:tbl>
    <w:p w:rsidR="00CF5E88" w:rsidRPr="00957DAA" w:rsidRDefault="00CF5E88" w:rsidP="00EC0B87">
      <w:pPr>
        <w:ind w:left="709" w:hanging="709"/>
        <w:jc w:val="both"/>
        <w:rPr>
          <w:rFonts w:ascii="Montserrat" w:hAnsi="Montserrat" w:cs="Arial"/>
          <w:b/>
          <w:color w:val="E36C0A"/>
          <w:sz w:val="18"/>
          <w:szCs w:val="18"/>
        </w:rPr>
      </w:pPr>
    </w:p>
    <w:p w:rsidR="00C73332" w:rsidRPr="00957DAA" w:rsidRDefault="00C73332" w:rsidP="00EC0B87">
      <w:pPr>
        <w:ind w:left="709" w:hanging="709"/>
        <w:jc w:val="both"/>
        <w:rPr>
          <w:rFonts w:ascii="Montserrat" w:hAnsi="Montserrat" w:cs="Arial"/>
          <w:b/>
          <w:color w:val="E36C0A"/>
          <w:sz w:val="18"/>
          <w:szCs w:val="18"/>
        </w:rPr>
      </w:pPr>
      <w:r w:rsidRPr="00957DAA">
        <w:rPr>
          <w:rFonts w:ascii="Montserrat" w:hAnsi="Montserrat" w:cs="Arial"/>
          <w:b/>
          <w:color w:val="E36C0A"/>
          <w:sz w:val="18"/>
          <w:szCs w:val="18"/>
        </w:rPr>
        <w:t>NOTA: Se recomienda a los licitantes leer detenidamente cada punto de la presente convocatoria al que se hace referencia en este formato.</w:t>
      </w:r>
    </w:p>
    <w:p w:rsidR="00C73332" w:rsidRPr="00957DAA" w:rsidRDefault="00C73332" w:rsidP="00EC0B87">
      <w:pPr>
        <w:ind w:left="709" w:hanging="709"/>
        <w:jc w:val="both"/>
        <w:rPr>
          <w:rFonts w:ascii="Montserrat" w:hAnsi="Montserrat" w:cs="Arial"/>
          <w:b/>
          <w:sz w:val="18"/>
          <w:szCs w:val="18"/>
        </w:rPr>
      </w:pPr>
    </w:p>
    <w:p w:rsidR="00C73332" w:rsidRPr="00957DAA" w:rsidRDefault="00C73332" w:rsidP="00EC0B87">
      <w:pPr>
        <w:autoSpaceDE w:val="0"/>
        <w:autoSpaceDN w:val="0"/>
        <w:adjustRightInd w:val="0"/>
        <w:jc w:val="both"/>
        <w:rPr>
          <w:rFonts w:ascii="Montserrat" w:hAnsi="Montserrat" w:cs="Arial"/>
          <w:b/>
          <w:bCs/>
          <w:sz w:val="18"/>
          <w:szCs w:val="18"/>
        </w:rPr>
      </w:pPr>
    </w:p>
    <w:p w:rsidR="007019D9" w:rsidRPr="00957DAA" w:rsidRDefault="007019D9" w:rsidP="007019D9">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ATENTAMENTE</w:t>
      </w:r>
    </w:p>
    <w:p w:rsidR="007019D9" w:rsidRPr="00957DAA" w:rsidRDefault="007019D9" w:rsidP="007019D9">
      <w:pPr>
        <w:autoSpaceDE w:val="0"/>
        <w:autoSpaceDN w:val="0"/>
        <w:adjustRightInd w:val="0"/>
        <w:ind w:left="0" w:firstLine="0"/>
        <w:jc w:val="center"/>
        <w:rPr>
          <w:rFonts w:ascii="Montserrat" w:hAnsi="Montserrat" w:cs="Arial"/>
          <w:bCs/>
          <w:color w:val="595959" w:themeColor="text1" w:themeTint="A6"/>
          <w:sz w:val="18"/>
          <w:szCs w:val="18"/>
        </w:rPr>
      </w:pPr>
    </w:p>
    <w:p w:rsidR="007019D9" w:rsidRPr="00957DAA" w:rsidRDefault="007019D9" w:rsidP="007019D9">
      <w:pPr>
        <w:autoSpaceDE w:val="0"/>
        <w:autoSpaceDN w:val="0"/>
        <w:adjustRightInd w:val="0"/>
        <w:ind w:left="0" w:firstLine="0"/>
        <w:jc w:val="center"/>
        <w:rPr>
          <w:rFonts w:ascii="Montserrat" w:hAnsi="Montserrat" w:cs="Arial"/>
          <w:bCs/>
          <w:color w:val="595959" w:themeColor="text1" w:themeTint="A6"/>
          <w:sz w:val="18"/>
          <w:szCs w:val="18"/>
        </w:rPr>
      </w:pPr>
    </w:p>
    <w:p w:rsidR="007019D9" w:rsidRPr="00957DAA" w:rsidRDefault="007019D9" w:rsidP="007019D9">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(Nombre y firma)</w:t>
      </w:r>
    </w:p>
    <w:p w:rsidR="007019D9" w:rsidRPr="00957DAA" w:rsidRDefault="007019D9" w:rsidP="007019D9">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REPRESENTANTE LEGAL</w:t>
      </w:r>
    </w:p>
    <w:p w:rsidR="007019D9" w:rsidRPr="00957DAA" w:rsidRDefault="007019D9" w:rsidP="007019D9">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NOMBRE DE LA EMPRESA</w:t>
      </w:r>
      <w:bookmarkStart w:id="130" w:name="_ANEXO_2"/>
      <w:bookmarkStart w:id="131" w:name="_ANEXO_3"/>
      <w:bookmarkEnd w:id="130"/>
      <w:bookmarkEnd w:id="131"/>
    </w:p>
    <w:p w:rsidR="00962AD9" w:rsidRPr="00957DAA" w:rsidRDefault="00962AD9" w:rsidP="00EC0B87">
      <w:pPr>
        <w:jc w:val="both"/>
        <w:rPr>
          <w:rFonts w:ascii="Montserrat" w:hAnsi="Montserrat" w:cs="Arial"/>
          <w:b/>
          <w:bCs/>
          <w:sz w:val="18"/>
          <w:szCs w:val="18"/>
        </w:rPr>
      </w:pPr>
      <w:r w:rsidRPr="00957DAA">
        <w:rPr>
          <w:rFonts w:ascii="Montserrat" w:hAnsi="Montserrat" w:cs="Arial"/>
          <w:b/>
          <w:bCs/>
          <w:sz w:val="18"/>
          <w:szCs w:val="18"/>
        </w:rPr>
        <w:br w:type="page"/>
      </w:r>
    </w:p>
    <w:p w:rsidR="0046364C" w:rsidRPr="00957DAA" w:rsidRDefault="00E62962" w:rsidP="0052372D">
      <w:pPr>
        <w:pStyle w:val="Ttulo2"/>
        <w:spacing w:before="0" w:after="0"/>
        <w:jc w:val="center"/>
        <w:rPr>
          <w:rFonts w:ascii="Montserrat" w:hAnsi="Montserrat"/>
          <w:i w:val="0"/>
          <w:color w:val="FF0000"/>
          <w:sz w:val="18"/>
          <w:szCs w:val="18"/>
        </w:rPr>
      </w:pPr>
      <w:bookmarkStart w:id="132" w:name="_ANEXO_12"/>
      <w:bookmarkStart w:id="133" w:name="_ANEXO_12_"/>
      <w:bookmarkStart w:id="134" w:name="ANEXO10"/>
      <w:bookmarkEnd w:id="132"/>
      <w:bookmarkEnd w:id="133"/>
      <w:r w:rsidRPr="00957DAA">
        <w:rPr>
          <w:rFonts w:ascii="Montserrat" w:hAnsi="Montserrat"/>
          <w:i w:val="0"/>
          <w:color w:val="FF0000"/>
          <w:sz w:val="18"/>
          <w:szCs w:val="18"/>
        </w:rPr>
        <w:lastRenderedPageBreak/>
        <w:t xml:space="preserve">ANEXO </w:t>
      </w:r>
      <w:r w:rsidR="0003699E" w:rsidRPr="00957DAA">
        <w:rPr>
          <w:rFonts w:ascii="Montserrat" w:hAnsi="Montserrat"/>
          <w:i w:val="0"/>
          <w:color w:val="FF0000"/>
          <w:sz w:val="18"/>
          <w:szCs w:val="18"/>
        </w:rPr>
        <w:t>12 “</w:t>
      </w:r>
      <w:r w:rsidRPr="00957DAA">
        <w:rPr>
          <w:rFonts w:ascii="Montserrat" w:hAnsi="Montserrat"/>
          <w:i w:val="0"/>
          <w:color w:val="FF0000"/>
          <w:sz w:val="18"/>
          <w:szCs w:val="18"/>
        </w:rPr>
        <w:t xml:space="preserve">RESOLUCIÓN MISCELÁNEA FISCAL </w:t>
      </w:r>
      <w:r w:rsidR="00574362" w:rsidRPr="00957DAA">
        <w:rPr>
          <w:rFonts w:ascii="Montserrat" w:hAnsi="Montserrat"/>
          <w:i w:val="0"/>
          <w:color w:val="FF0000"/>
          <w:sz w:val="18"/>
          <w:szCs w:val="18"/>
        </w:rPr>
        <w:t xml:space="preserve">VIGENTE </w:t>
      </w:r>
      <w:r w:rsidRPr="00957DAA">
        <w:rPr>
          <w:rFonts w:ascii="Montserrat" w:hAnsi="Montserrat"/>
          <w:i w:val="0"/>
          <w:color w:val="FF0000"/>
          <w:sz w:val="18"/>
          <w:szCs w:val="18"/>
        </w:rPr>
        <w:t xml:space="preserve">(ARTÍCULO 32-D CFF)” </w:t>
      </w:r>
    </w:p>
    <w:p w:rsidR="0046364C" w:rsidRPr="00957DAA" w:rsidRDefault="0046364C" w:rsidP="0052372D">
      <w:pPr>
        <w:pStyle w:val="ADRParrafo"/>
        <w:rPr>
          <w:rFonts w:ascii="Montserrat" w:hAnsi="Montserrat"/>
          <w:sz w:val="18"/>
        </w:rPr>
      </w:pPr>
    </w:p>
    <w:p w:rsidR="0046364C" w:rsidRPr="00957DAA" w:rsidRDefault="0046364C" w:rsidP="0052372D">
      <w:pPr>
        <w:pStyle w:val="Default"/>
        <w:ind w:left="0" w:firstLine="0"/>
        <w:jc w:val="both"/>
        <w:rPr>
          <w:rFonts w:ascii="Montserrat" w:hAnsi="Montserrat"/>
          <w:b/>
          <w:bCs/>
          <w:color w:val="595959" w:themeColor="text1" w:themeTint="A6"/>
          <w:sz w:val="18"/>
          <w:szCs w:val="18"/>
        </w:rPr>
      </w:pPr>
      <w:r w:rsidRPr="00957DAA">
        <w:rPr>
          <w:rFonts w:ascii="Montserrat" w:hAnsi="Montserrat"/>
          <w:b/>
          <w:bCs/>
          <w:color w:val="595959" w:themeColor="text1" w:themeTint="A6"/>
          <w:sz w:val="18"/>
          <w:szCs w:val="18"/>
        </w:rPr>
        <w:t>Procedimiento que debe observarse para contrataciones con la Federación y entidades federativas.</w:t>
      </w:r>
    </w:p>
    <w:p w:rsidR="0046364C" w:rsidRPr="00957DAA" w:rsidRDefault="0046364C" w:rsidP="0052372D">
      <w:pPr>
        <w:pStyle w:val="ADRParrafo"/>
        <w:ind w:left="0"/>
        <w:rPr>
          <w:rFonts w:ascii="Montserrat" w:hAnsi="Montserrat"/>
          <w:color w:val="595959" w:themeColor="text1" w:themeTint="A6"/>
          <w:sz w:val="18"/>
        </w:rPr>
      </w:pPr>
    </w:p>
    <w:p w:rsidR="008E390C" w:rsidRPr="009F67DF" w:rsidRDefault="008E390C" w:rsidP="008E390C">
      <w:pPr>
        <w:shd w:val="clear" w:color="auto" w:fill="FFFFFF"/>
        <w:ind w:left="0" w:firstLine="0"/>
        <w:jc w:val="both"/>
        <w:rPr>
          <w:rFonts w:ascii="Montserrat" w:eastAsia="Calibri" w:hAnsi="Montserrat" w:cs="Arial"/>
          <w:color w:val="595959" w:themeColor="text1" w:themeTint="A6"/>
          <w:sz w:val="18"/>
          <w:szCs w:val="18"/>
        </w:rPr>
      </w:pPr>
      <w:bookmarkStart w:id="135" w:name="_ANEXO_12_A"/>
      <w:bookmarkEnd w:id="135"/>
      <w:r>
        <w:rPr>
          <w:rFonts w:ascii="Montserrat" w:eastAsia="Calibri" w:hAnsi="Montserrat" w:cs="Arial"/>
          <w:color w:val="595959" w:themeColor="text1" w:themeTint="A6"/>
          <w:sz w:val="18"/>
          <w:szCs w:val="18"/>
        </w:rPr>
        <w:t>2</w:t>
      </w:r>
      <w:r w:rsidRPr="009F67DF">
        <w:rPr>
          <w:rFonts w:ascii="Montserrat" w:eastAsia="Calibri" w:hAnsi="Montserrat" w:cs="Arial"/>
          <w:color w:val="595959" w:themeColor="text1" w:themeTint="A6"/>
          <w:sz w:val="18"/>
          <w:szCs w:val="18"/>
        </w:rPr>
        <w:t>.1.37. Los contribuyentes que para realizar algún trámite fiscal u obtener alguna autorización en materia de impuestos internos, comercio exterior o para el otorgamiento de subsidios y estímulos, requieran obtener la opinión del cumplimiento de obligaciones fiscales en términos del artículo 32-D del CFF, deberán realizar el siguiente procedimiento:</w:t>
      </w:r>
    </w:p>
    <w:p w:rsidR="008E390C" w:rsidRPr="009F67DF" w:rsidRDefault="008E390C" w:rsidP="008E390C">
      <w:pPr>
        <w:shd w:val="clear" w:color="auto" w:fill="FFFFFF"/>
        <w:ind w:left="0" w:firstLine="0"/>
        <w:jc w:val="both"/>
        <w:rPr>
          <w:rFonts w:ascii="Montserrat" w:eastAsia="Calibri" w:hAnsi="Montserrat" w:cs="Arial"/>
          <w:color w:val="595959" w:themeColor="text1" w:themeTint="A6"/>
          <w:sz w:val="18"/>
          <w:szCs w:val="18"/>
        </w:rPr>
      </w:pPr>
      <w:r w:rsidRPr="009F67DF">
        <w:rPr>
          <w:rFonts w:ascii="Montserrat" w:eastAsia="Calibri" w:hAnsi="Montserrat" w:cs="Arial"/>
          <w:color w:val="595959" w:themeColor="text1" w:themeTint="A6"/>
          <w:sz w:val="18"/>
          <w:szCs w:val="18"/>
        </w:rPr>
        <w:t>I.</w:t>
      </w:r>
      <w:r>
        <w:rPr>
          <w:rFonts w:ascii="Montserrat" w:eastAsia="Calibri" w:hAnsi="Montserrat" w:cs="Arial"/>
          <w:color w:val="595959" w:themeColor="text1" w:themeTint="A6"/>
          <w:sz w:val="18"/>
          <w:szCs w:val="18"/>
        </w:rPr>
        <w:t xml:space="preserve"> </w:t>
      </w:r>
      <w:r w:rsidRPr="009F67DF">
        <w:rPr>
          <w:rFonts w:ascii="Montserrat" w:eastAsia="Calibri" w:hAnsi="Montserrat" w:cs="Arial"/>
          <w:color w:val="595959" w:themeColor="text1" w:themeTint="A6"/>
          <w:sz w:val="18"/>
          <w:szCs w:val="18"/>
        </w:rPr>
        <w:t>Ingresar a través del Portal del SAT, seleccionando la opción "Otros trámites y servicios", posteriormente "Obtén tu opinión de cumplimiento de obligaciones fiscales".</w:t>
      </w:r>
    </w:p>
    <w:p w:rsidR="008E390C" w:rsidRPr="009F67DF" w:rsidRDefault="008E390C" w:rsidP="008E390C">
      <w:pPr>
        <w:shd w:val="clear" w:color="auto" w:fill="FFFFFF"/>
        <w:jc w:val="both"/>
        <w:rPr>
          <w:rFonts w:ascii="Montserrat" w:eastAsia="Calibri" w:hAnsi="Montserrat" w:cs="Arial"/>
          <w:color w:val="595959" w:themeColor="text1" w:themeTint="A6"/>
          <w:sz w:val="18"/>
          <w:szCs w:val="18"/>
        </w:rPr>
      </w:pPr>
      <w:r w:rsidRPr="009F67DF">
        <w:rPr>
          <w:rFonts w:ascii="Montserrat" w:eastAsia="Calibri" w:hAnsi="Montserrat" w:cs="Arial"/>
          <w:color w:val="595959" w:themeColor="text1" w:themeTint="A6"/>
          <w:sz w:val="18"/>
          <w:szCs w:val="18"/>
        </w:rPr>
        <w:t>II.</w:t>
      </w:r>
      <w:r>
        <w:rPr>
          <w:rFonts w:ascii="Montserrat" w:eastAsia="Calibri" w:hAnsi="Montserrat" w:cs="Arial"/>
          <w:color w:val="595959" w:themeColor="text1" w:themeTint="A6"/>
          <w:sz w:val="18"/>
          <w:szCs w:val="18"/>
        </w:rPr>
        <w:t xml:space="preserve"> </w:t>
      </w:r>
      <w:r w:rsidRPr="009F67DF">
        <w:rPr>
          <w:rFonts w:ascii="Montserrat" w:eastAsia="Calibri" w:hAnsi="Montserrat" w:cs="Arial"/>
          <w:color w:val="595959" w:themeColor="text1" w:themeTint="A6"/>
          <w:sz w:val="18"/>
          <w:szCs w:val="18"/>
        </w:rPr>
        <w:t xml:space="preserve">Capturar clave en el RFC y Contraseña o </w:t>
      </w:r>
      <w:proofErr w:type="spellStart"/>
      <w:r w:rsidRPr="009F67DF">
        <w:rPr>
          <w:rFonts w:ascii="Montserrat" w:eastAsia="Calibri" w:hAnsi="Montserrat" w:cs="Arial"/>
          <w:color w:val="595959" w:themeColor="text1" w:themeTint="A6"/>
          <w:sz w:val="18"/>
          <w:szCs w:val="18"/>
        </w:rPr>
        <w:t>e.firma</w:t>
      </w:r>
      <w:proofErr w:type="spellEnd"/>
      <w:r w:rsidRPr="009F67DF">
        <w:rPr>
          <w:rFonts w:ascii="Montserrat" w:eastAsia="Calibri" w:hAnsi="Montserrat" w:cs="Arial"/>
          <w:color w:val="595959" w:themeColor="text1" w:themeTint="A6"/>
          <w:sz w:val="18"/>
          <w:szCs w:val="18"/>
        </w:rPr>
        <w:t>.</w:t>
      </w:r>
    </w:p>
    <w:p w:rsidR="008E390C" w:rsidRPr="009F67DF" w:rsidRDefault="008E390C" w:rsidP="008E390C">
      <w:pPr>
        <w:shd w:val="clear" w:color="auto" w:fill="FFFFFF"/>
        <w:ind w:left="0" w:firstLine="0"/>
        <w:jc w:val="both"/>
        <w:rPr>
          <w:rFonts w:ascii="Montserrat" w:eastAsia="Calibri" w:hAnsi="Montserrat" w:cs="Arial"/>
          <w:color w:val="595959" w:themeColor="text1" w:themeTint="A6"/>
          <w:sz w:val="18"/>
          <w:szCs w:val="18"/>
        </w:rPr>
      </w:pPr>
      <w:r w:rsidRPr="009F67DF">
        <w:rPr>
          <w:rFonts w:ascii="Montserrat" w:eastAsia="Calibri" w:hAnsi="Montserrat" w:cs="Arial"/>
          <w:color w:val="595959" w:themeColor="text1" w:themeTint="A6"/>
          <w:sz w:val="18"/>
          <w:szCs w:val="18"/>
        </w:rPr>
        <w:t>III.</w:t>
      </w:r>
      <w:r>
        <w:rPr>
          <w:rFonts w:ascii="Montserrat" w:eastAsia="Calibri" w:hAnsi="Montserrat" w:cs="Arial"/>
          <w:color w:val="595959" w:themeColor="text1" w:themeTint="A6"/>
          <w:sz w:val="18"/>
          <w:szCs w:val="18"/>
        </w:rPr>
        <w:t xml:space="preserve"> </w:t>
      </w:r>
      <w:r w:rsidRPr="009F67DF">
        <w:rPr>
          <w:rFonts w:ascii="Montserrat" w:eastAsia="Calibri" w:hAnsi="Montserrat" w:cs="Arial"/>
          <w:color w:val="595959" w:themeColor="text1" w:themeTint="A6"/>
          <w:sz w:val="18"/>
          <w:szCs w:val="18"/>
        </w:rPr>
        <w:t>Una vez elegida la opción, el contribuyente podrá imprimir la opinión del cumplimiento de obligaciones fiscales.</w:t>
      </w:r>
    </w:p>
    <w:p w:rsidR="008E390C" w:rsidRPr="009F67DF" w:rsidRDefault="008E390C" w:rsidP="008E390C">
      <w:pPr>
        <w:shd w:val="clear" w:color="auto" w:fill="FFFFFF"/>
        <w:ind w:left="0" w:firstLine="0"/>
        <w:jc w:val="both"/>
        <w:rPr>
          <w:rFonts w:ascii="Montserrat" w:eastAsia="Calibri" w:hAnsi="Montserrat" w:cs="Arial"/>
          <w:color w:val="595959" w:themeColor="text1" w:themeTint="A6"/>
          <w:sz w:val="18"/>
          <w:szCs w:val="18"/>
        </w:rPr>
      </w:pPr>
      <w:r w:rsidRPr="009F67DF">
        <w:rPr>
          <w:rFonts w:ascii="Montserrat" w:eastAsia="Calibri" w:hAnsi="Montserrat" w:cs="Arial"/>
          <w:color w:val="595959" w:themeColor="text1" w:themeTint="A6"/>
          <w:sz w:val="18"/>
          <w:szCs w:val="18"/>
        </w:rPr>
        <w:t>IV.   Asimismo, el contribuyente, proveedor o prestador de servicio podrá autorizar a través del Portal del SAT para que un tercero con el que desee establecer relaciones contractuales, pueda consultar su opinión del cumplimiento.</w:t>
      </w:r>
    </w:p>
    <w:p w:rsidR="008E390C" w:rsidRPr="009F67DF" w:rsidRDefault="008E390C" w:rsidP="008E390C">
      <w:pPr>
        <w:shd w:val="clear" w:color="auto" w:fill="FFFFFF"/>
        <w:ind w:left="0" w:firstLine="0"/>
        <w:jc w:val="both"/>
        <w:rPr>
          <w:rFonts w:ascii="Montserrat" w:eastAsia="Calibri" w:hAnsi="Montserrat" w:cs="Arial"/>
          <w:color w:val="595959" w:themeColor="text1" w:themeTint="A6"/>
          <w:sz w:val="18"/>
          <w:szCs w:val="18"/>
        </w:rPr>
      </w:pPr>
      <w:r w:rsidRPr="009F67DF">
        <w:rPr>
          <w:rFonts w:ascii="Montserrat" w:eastAsia="Calibri" w:hAnsi="Montserrat" w:cs="Arial"/>
          <w:color w:val="595959" w:themeColor="text1" w:themeTint="A6"/>
          <w:sz w:val="18"/>
          <w:szCs w:val="18"/>
        </w:rPr>
        <w:t>La multicitada opinión se generará atendiendo a la situación fiscal del contribuyente en los siguientes sentidos:</w:t>
      </w:r>
    </w:p>
    <w:p w:rsidR="008E390C" w:rsidRPr="009F67DF" w:rsidRDefault="008E390C" w:rsidP="008E390C">
      <w:pPr>
        <w:shd w:val="clear" w:color="auto" w:fill="FFFFFF"/>
        <w:ind w:left="0" w:firstLine="0"/>
        <w:jc w:val="both"/>
        <w:rPr>
          <w:rFonts w:ascii="Montserrat" w:eastAsia="Calibri" w:hAnsi="Montserrat" w:cs="Arial"/>
          <w:color w:val="595959" w:themeColor="text1" w:themeTint="A6"/>
          <w:sz w:val="18"/>
          <w:szCs w:val="18"/>
        </w:rPr>
      </w:pPr>
      <w:r w:rsidRPr="009F67DF">
        <w:rPr>
          <w:rFonts w:ascii="Montserrat" w:eastAsia="Calibri" w:hAnsi="Montserrat" w:cs="Arial"/>
          <w:color w:val="595959" w:themeColor="text1" w:themeTint="A6"/>
          <w:sz w:val="18"/>
          <w:szCs w:val="18"/>
        </w:rPr>
        <w:t>Positiva.- Cuando el contribuyente esté inscrito y al corriente en el cumplimiento de las obligaciones que se consideran en los numerales 1 a 12 de esta regla.</w:t>
      </w:r>
    </w:p>
    <w:p w:rsidR="008E390C" w:rsidRPr="009F67DF" w:rsidRDefault="008E390C" w:rsidP="008E390C">
      <w:pPr>
        <w:shd w:val="clear" w:color="auto" w:fill="FFFFFF"/>
        <w:ind w:left="0" w:firstLine="0"/>
        <w:jc w:val="both"/>
        <w:rPr>
          <w:rFonts w:ascii="Montserrat" w:eastAsia="Calibri" w:hAnsi="Montserrat" w:cs="Arial"/>
          <w:color w:val="595959" w:themeColor="text1" w:themeTint="A6"/>
          <w:sz w:val="18"/>
          <w:szCs w:val="18"/>
        </w:rPr>
      </w:pPr>
      <w:r w:rsidRPr="009F67DF">
        <w:rPr>
          <w:rFonts w:ascii="Montserrat" w:eastAsia="Calibri" w:hAnsi="Montserrat" w:cs="Arial"/>
          <w:color w:val="595959" w:themeColor="text1" w:themeTint="A6"/>
          <w:sz w:val="18"/>
          <w:szCs w:val="18"/>
        </w:rPr>
        <w:t>Negativa.- Cuando el contribuyente no esté al corriente en el cumplimiento de las obligaciones que se consideran en los numerales 1 a 12 de esta regla.</w:t>
      </w:r>
    </w:p>
    <w:p w:rsidR="008E390C" w:rsidRDefault="008E390C" w:rsidP="008E390C">
      <w:pPr>
        <w:shd w:val="clear" w:color="auto" w:fill="FFFFFF"/>
        <w:ind w:left="0" w:firstLine="0"/>
        <w:jc w:val="both"/>
        <w:rPr>
          <w:rFonts w:ascii="Montserrat" w:eastAsia="Calibri" w:hAnsi="Montserrat" w:cs="Arial"/>
          <w:color w:val="595959" w:themeColor="text1" w:themeTint="A6"/>
          <w:sz w:val="18"/>
          <w:szCs w:val="18"/>
        </w:rPr>
      </w:pPr>
      <w:r w:rsidRPr="009F67DF">
        <w:rPr>
          <w:rFonts w:ascii="Montserrat" w:eastAsia="Calibri" w:hAnsi="Montserrat" w:cs="Arial"/>
          <w:color w:val="595959" w:themeColor="text1" w:themeTint="A6"/>
          <w:sz w:val="18"/>
          <w:szCs w:val="18"/>
        </w:rPr>
        <w:t>Inscrito sin obligaciones.- Cuando el contribuyente está inscrito en el RFC pero no tiene obligaciones fiscales.</w:t>
      </w:r>
    </w:p>
    <w:p w:rsidR="008E390C" w:rsidRPr="009F67DF" w:rsidRDefault="008E390C" w:rsidP="008E390C">
      <w:pPr>
        <w:shd w:val="clear" w:color="auto" w:fill="FFFFFF"/>
        <w:ind w:left="0" w:firstLine="0"/>
        <w:jc w:val="both"/>
        <w:rPr>
          <w:rFonts w:ascii="Montserrat" w:eastAsia="Calibri" w:hAnsi="Montserrat" w:cs="Arial"/>
          <w:color w:val="595959" w:themeColor="text1" w:themeTint="A6"/>
          <w:sz w:val="18"/>
          <w:szCs w:val="18"/>
        </w:rPr>
      </w:pPr>
    </w:p>
    <w:p w:rsidR="008E390C" w:rsidRDefault="008E390C" w:rsidP="008E390C">
      <w:pPr>
        <w:shd w:val="clear" w:color="auto" w:fill="FFFFFF"/>
        <w:ind w:left="0" w:firstLine="0"/>
        <w:jc w:val="both"/>
        <w:rPr>
          <w:rFonts w:ascii="Montserrat" w:eastAsia="Calibri" w:hAnsi="Montserrat" w:cs="Arial"/>
          <w:color w:val="595959" w:themeColor="text1" w:themeTint="A6"/>
          <w:sz w:val="18"/>
          <w:szCs w:val="18"/>
        </w:rPr>
      </w:pPr>
      <w:r w:rsidRPr="009F67DF">
        <w:rPr>
          <w:rFonts w:ascii="Montserrat" w:eastAsia="Calibri" w:hAnsi="Montserrat" w:cs="Arial"/>
          <w:color w:val="595959" w:themeColor="text1" w:themeTint="A6"/>
          <w:sz w:val="18"/>
          <w:szCs w:val="18"/>
        </w:rPr>
        <w:t>La autoridad, a fin de generar la opinión del cumplimiento de obligaciones fiscales, revisará que el contribuyente solicitante:</w:t>
      </w:r>
    </w:p>
    <w:p w:rsidR="008E390C" w:rsidRPr="009F67DF" w:rsidRDefault="008E390C" w:rsidP="008E390C">
      <w:pPr>
        <w:shd w:val="clear" w:color="auto" w:fill="FFFFFF"/>
        <w:ind w:left="0" w:firstLine="0"/>
        <w:jc w:val="both"/>
        <w:rPr>
          <w:rFonts w:ascii="Montserrat" w:eastAsia="Calibri" w:hAnsi="Montserrat" w:cs="Arial"/>
          <w:color w:val="595959" w:themeColor="text1" w:themeTint="A6"/>
          <w:sz w:val="18"/>
          <w:szCs w:val="18"/>
        </w:rPr>
      </w:pPr>
    </w:p>
    <w:p w:rsidR="008E390C" w:rsidRPr="009F67DF" w:rsidRDefault="008E390C" w:rsidP="008E390C">
      <w:pPr>
        <w:shd w:val="clear" w:color="auto" w:fill="FFFFFF"/>
        <w:ind w:left="0" w:firstLine="0"/>
        <w:jc w:val="both"/>
        <w:rPr>
          <w:rFonts w:ascii="Montserrat" w:eastAsia="Calibri" w:hAnsi="Montserrat" w:cs="Arial"/>
          <w:color w:val="595959" w:themeColor="text1" w:themeTint="A6"/>
          <w:sz w:val="18"/>
          <w:szCs w:val="18"/>
        </w:rPr>
      </w:pPr>
      <w:r w:rsidRPr="009F67DF">
        <w:rPr>
          <w:rFonts w:ascii="Montserrat" w:eastAsia="Calibri" w:hAnsi="Montserrat" w:cs="Arial"/>
          <w:color w:val="595959" w:themeColor="text1" w:themeTint="A6"/>
          <w:sz w:val="18"/>
          <w:szCs w:val="18"/>
        </w:rPr>
        <w:t>1.</w:t>
      </w:r>
      <w:r>
        <w:rPr>
          <w:rFonts w:ascii="Montserrat" w:eastAsia="Calibri" w:hAnsi="Montserrat" w:cs="Arial"/>
          <w:color w:val="595959" w:themeColor="text1" w:themeTint="A6"/>
          <w:sz w:val="18"/>
          <w:szCs w:val="18"/>
        </w:rPr>
        <w:t xml:space="preserve"> </w:t>
      </w:r>
      <w:r w:rsidRPr="009F67DF">
        <w:rPr>
          <w:rFonts w:ascii="Montserrat" w:eastAsia="Calibri" w:hAnsi="Montserrat" w:cs="Arial"/>
          <w:color w:val="595959" w:themeColor="text1" w:themeTint="A6"/>
          <w:sz w:val="18"/>
          <w:szCs w:val="18"/>
        </w:rPr>
        <w:t>Ha cumplido con sus obligaciones fiscales en materia de inscripción en el RFC, a que se refieren el CFF y su Reglamento y que la clave en el RFC esté activa.</w:t>
      </w:r>
    </w:p>
    <w:p w:rsidR="008E390C" w:rsidRPr="009F67DF" w:rsidRDefault="008E390C" w:rsidP="008E390C">
      <w:pPr>
        <w:shd w:val="clear" w:color="auto" w:fill="FFFFFF"/>
        <w:ind w:left="0" w:firstLine="0"/>
        <w:jc w:val="both"/>
        <w:rPr>
          <w:rFonts w:ascii="Montserrat" w:eastAsia="Calibri" w:hAnsi="Montserrat" w:cs="Arial"/>
          <w:color w:val="595959" w:themeColor="text1" w:themeTint="A6"/>
          <w:sz w:val="18"/>
          <w:szCs w:val="18"/>
        </w:rPr>
      </w:pPr>
      <w:r w:rsidRPr="009F67DF">
        <w:rPr>
          <w:rFonts w:ascii="Montserrat" w:eastAsia="Calibri" w:hAnsi="Montserrat" w:cs="Arial"/>
          <w:color w:val="595959" w:themeColor="text1" w:themeTint="A6"/>
          <w:sz w:val="18"/>
          <w:szCs w:val="18"/>
        </w:rPr>
        <w:t>2.</w:t>
      </w:r>
      <w:r>
        <w:rPr>
          <w:rFonts w:ascii="Montserrat" w:eastAsia="Calibri" w:hAnsi="Montserrat" w:cs="Arial"/>
          <w:color w:val="595959" w:themeColor="text1" w:themeTint="A6"/>
          <w:sz w:val="18"/>
          <w:szCs w:val="18"/>
        </w:rPr>
        <w:t xml:space="preserve"> </w:t>
      </w:r>
      <w:r w:rsidRPr="009F67DF">
        <w:rPr>
          <w:rFonts w:ascii="Montserrat" w:eastAsia="Calibri" w:hAnsi="Montserrat" w:cs="Arial"/>
          <w:color w:val="595959" w:themeColor="text1" w:themeTint="A6"/>
          <w:sz w:val="18"/>
          <w:szCs w:val="18"/>
        </w:rPr>
        <w:t xml:space="preserve">Se encuentra al corriente en el cumplimiento de sus obligaciones fiscales, respecto de la presentación de las declaraciones anuales del ISR, correspondientes a los cuatro últimos ejercicios. Se encuentra al corriente en el cumplimiento de sus obligaciones fiscales en el ejercicio en el que solicita la opinión y en los cuatro últimos ejercicios anteriores a este, respecto de la presentación de pagos provisionales del ISR y retenciones del ISR por sueldos y salarios y retenciones por asimilados a salarios, así como de los pagos definitivos de ISR, IVA e IEPS y la DIOT; incluyendo las declaraciones informativas a que se refieren las reglas 5.2.2., 5.2.13., 5.2.15., 5.2.17., 5.2.18., 5.2.19., 5.2.20., 5.2.21. </w:t>
      </w:r>
      <w:proofErr w:type="gramStart"/>
      <w:r w:rsidRPr="009F67DF">
        <w:rPr>
          <w:rFonts w:ascii="Montserrat" w:eastAsia="Calibri" w:hAnsi="Montserrat" w:cs="Arial"/>
          <w:color w:val="595959" w:themeColor="text1" w:themeTint="A6"/>
          <w:sz w:val="18"/>
          <w:szCs w:val="18"/>
        </w:rPr>
        <w:t>y</w:t>
      </w:r>
      <w:proofErr w:type="gramEnd"/>
      <w:r w:rsidRPr="009F67DF">
        <w:rPr>
          <w:rFonts w:ascii="Montserrat" w:eastAsia="Calibri" w:hAnsi="Montserrat" w:cs="Arial"/>
          <w:color w:val="595959" w:themeColor="text1" w:themeTint="A6"/>
          <w:sz w:val="18"/>
          <w:szCs w:val="18"/>
        </w:rPr>
        <w:t xml:space="preserve"> 5.2.26.</w:t>
      </w:r>
    </w:p>
    <w:p w:rsidR="008E390C" w:rsidRPr="009F67DF" w:rsidRDefault="008E390C" w:rsidP="008E390C">
      <w:pPr>
        <w:shd w:val="clear" w:color="auto" w:fill="FFFFFF"/>
        <w:ind w:left="0" w:firstLine="0"/>
        <w:jc w:val="both"/>
        <w:rPr>
          <w:rFonts w:ascii="Montserrat" w:eastAsia="Calibri" w:hAnsi="Montserrat" w:cs="Arial"/>
          <w:color w:val="595959" w:themeColor="text1" w:themeTint="A6"/>
          <w:sz w:val="18"/>
          <w:szCs w:val="18"/>
        </w:rPr>
      </w:pPr>
      <w:r w:rsidRPr="009F67DF">
        <w:rPr>
          <w:rFonts w:ascii="Montserrat" w:eastAsia="Calibri" w:hAnsi="Montserrat" w:cs="Arial"/>
          <w:color w:val="595959" w:themeColor="text1" w:themeTint="A6"/>
          <w:sz w:val="18"/>
          <w:szCs w:val="18"/>
        </w:rPr>
        <w:t>3.</w:t>
      </w:r>
      <w:r>
        <w:rPr>
          <w:rFonts w:ascii="Montserrat" w:eastAsia="Calibri" w:hAnsi="Montserrat" w:cs="Arial"/>
          <w:color w:val="595959" w:themeColor="text1" w:themeTint="A6"/>
          <w:sz w:val="18"/>
          <w:szCs w:val="18"/>
        </w:rPr>
        <w:t xml:space="preserve"> </w:t>
      </w:r>
      <w:r w:rsidRPr="009F67DF">
        <w:rPr>
          <w:rFonts w:ascii="Montserrat" w:eastAsia="Calibri" w:hAnsi="Montserrat" w:cs="Arial"/>
          <w:color w:val="595959" w:themeColor="text1" w:themeTint="A6"/>
          <w:sz w:val="18"/>
          <w:szCs w:val="18"/>
        </w:rPr>
        <w:t>Para los efectos de lo establecido en el artículo 32-D, fracción VIII del CFF, respecto a las diferencias, lo manifestado en las declaraciones de pagos provisionales, retenciones, definitivos o anuales, ingresos y retenciones concuerden con los comprobantes fiscales digitales por Internet, expedientes, documentos o bases de datos que lleven las autoridades fiscales, tengan en su poder o a las que tengan acceso.</w:t>
      </w:r>
    </w:p>
    <w:p w:rsidR="008E390C" w:rsidRPr="009F67DF" w:rsidRDefault="008E390C" w:rsidP="008E390C">
      <w:pPr>
        <w:shd w:val="clear" w:color="auto" w:fill="FFFFFF"/>
        <w:ind w:left="0" w:firstLine="0"/>
        <w:jc w:val="both"/>
        <w:rPr>
          <w:rFonts w:ascii="Montserrat" w:eastAsia="Calibri" w:hAnsi="Montserrat" w:cs="Arial"/>
          <w:color w:val="595959" w:themeColor="text1" w:themeTint="A6"/>
          <w:sz w:val="18"/>
          <w:szCs w:val="18"/>
        </w:rPr>
      </w:pPr>
      <w:r w:rsidRPr="009F67DF">
        <w:rPr>
          <w:rFonts w:ascii="Montserrat" w:eastAsia="Calibri" w:hAnsi="Montserrat" w:cs="Arial"/>
          <w:color w:val="595959" w:themeColor="text1" w:themeTint="A6"/>
          <w:sz w:val="18"/>
          <w:szCs w:val="18"/>
        </w:rPr>
        <w:t>4.</w:t>
      </w:r>
      <w:r>
        <w:rPr>
          <w:rFonts w:ascii="Montserrat" w:eastAsia="Calibri" w:hAnsi="Montserrat" w:cs="Arial"/>
          <w:color w:val="595959" w:themeColor="text1" w:themeTint="A6"/>
          <w:sz w:val="18"/>
          <w:szCs w:val="18"/>
        </w:rPr>
        <w:t xml:space="preserve"> </w:t>
      </w:r>
      <w:r w:rsidRPr="009F67DF">
        <w:rPr>
          <w:rFonts w:ascii="Montserrat" w:eastAsia="Calibri" w:hAnsi="Montserrat" w:cs="Arial"/>
          <w:color w:val="595959" w:themeColor="text1" w:themeTint="A6"/>
          <w:sz w:val="18"/>
          <w:szCs w:val="18"/>
        </w:rPr>
        <w:t>No se encuentra publicado en el Portal del SAT, en el listado definitivo a que se refiere el artículo 69-B, cuarto párrafo del CFF.</w:t>
      </w:r>
    </w:p>
    <w:p w:rsidR="008E390C" w:rsidRPr="009F67DF" w:rsidRDefault="008E390C" w:rsidP="008E390C">
      <w:pPr>
        <w:shd w:val="clear" w:color="auto" w:fill="FFFFFF"/>
        <w:jc w:val="both"/>
        <w:rPr>
          <w:rFonts w:ascii="Montserrat" w:eastAsia="Calibri" w:hAnsi="Montserrat" w:cs="Arial"/>
          <w:color w:val="595959" w:themeColor="text1" w:themeTint="A6"/>
          <w:sz w:val="18"/>
          <w:szCs w:val="18"/>
        </w:rPr>
      </w:pPr>
      <w:r w:rsidRPr="009F67DF">
        <w:rPr>
          <w:rFonts w:ascii="Montserrat" w:eastAsia="Calibri" w:hAnsi="Montserrat" w:cs="Arial"/>
          <w:color w:val="595959" w:themeColor="text1" w:themeTint="A6"/>
          <w:sz w:val="18"/>
          <w:szCs w:val="18"/>
        </w:rPr>
        <w:t>5.</w:t>
      </w:r>
      <w:r>
        <w:rPr>
          <w:rFonts w:ascii="Montserrat" w:eastAsia="Calibri" w:hAnsi="Montserrat" w:cs="Arial"/>
          <w:color w:val="595959" w:themeColor="text1" w:themeTint="A6"/>
          <w:sz w:val="18"/>
          <w:szCs w:val="18"/>
        </w:rPr>
        <w:t xml:space="preserve"> </w:t>
      </w:r>
      <w:r w:rsidRPr="009F67DF">
        <w:rPr>
          <w:rFonts w:ascii="Montserrat" w:eastAsia="Calibri" w:hAnsi="Montserrat" w:cs="Arial"/>
          <w:color w:val="595959" w:themeColor="text1" w:themeTint="A6"/>
          <w:sz w:val="18"/>
          <w:szCs w:val="18"/>
        </w:rPr>
        <w:t>No tenga créditos fiscales firmes o exigibles.</w:t>
      </w:r>
    </w:p>
    <w:p w:rsidR="008E390C" w:rsidRPr="009F67DF" w:rsidRDefault="008E390C" w:rsidP="008E390C">
      <w:pPr>
        <w:shd w:val="clear" w:color="auto" w:fill="FFFFFF"/>
        <w:ind w:left="0" w:firstLine="0"/>
        <w:jc w:val="both"/>
        <w:rPr>
          <w:rFonts w:ascii="Montserrat" w:eastAsia="Calibri" w:hAnsi="Montserrat" w:cs="Arial"/>
          <w:color w:val="595959" w:themeColor="text1" w:themeTint="A6"/>
          <w:sz w:val="18"/>
          <w:szCs w:val="18"/>
        </w:rPr>
      </w:pPr>
      <w:r w:rsidRPr="009F67DF">
        <w:rPr>
          <w:rFonts w:ascii="Montserrat" w:eastAsia="Calibri" w:hAnsi="Montserrat" w:cs="Arial"/>
          <w:color w:val="595959" w:themeColor="text1" w:themeTint="A6"/>
          <w:sz w:val="18"/>
          <w:szCs w:val="18"/>
        </w:rPr>
        <w:t>6.</w:t>
      </w:r>
      <w:r>
        <w:rPr>
          <w:rFonts w:ascii="Montserrat" w:eastAsia="Calibri" w:hAnsi="Montserrat" w:cs="Arial"/>
          <w:color w:val="595959" w:themeColor="text1" w:themeTint="A6"/>
          <w:sz w:val="18"/>
          <w:szCs w:val="18"/>
        </w:rPr>
        <w:t xml:space="preserve"> </w:t>
      </w:r>
      <w:r w:rsidRPr="009F67DF">
        <w:rPr>
          <w:rFonts w:ascii="Montserrat" w:eastAsia="Calibri" w:hAnsi="Montserrat" w:cs="Arial"/>
          <w:color w:val="595959" w:themeColor="text1" w:themeTint="A6"/>
          <w:sz w:val="18"/>
          <w:szCs w:val="18"/>
        </w:rPr>
        <w:t>Tratándose de contribuyentes que hubieran solicitado autorización para pagar a plazos o hubieran interpuesto algún medio de defensa contra créditos fiscales a su cargo, los mismos se encuentren garantizados conforme al artículo 141 del CFF, con excepción de lo dispuesto por la regla 2.11.5.</w:t>
      </w:r>
    </w:p>
    <w:p w:rsidR="008E390C" w:rsidRPr="009F67DF" w:rsidRDefault="008E390C" w:rsidP="008E390C">
      <w:pPr>
        <w:shd w:val="clear" w:color="auto" w:fill="FFFFFF"/>
        <w:ind w:left="0" w:firstLine="0"/>
        <w:jc w:val="both"/>
        <w:rPr>
          <w:rFonts w:ascii="Montserrat" w:eastAsia="Calibri" w:hAnsi="Montserrat" w:cs="Arial"/>
          <w:color w:val="595959" w:themeColor="text1" w:themeTint="A6"/>
          <w:sz w:val="18"/>
          <w:szCs w:val="18"/>
        </w:rPr>
      </w:pPr>
      <w:r w:rsidRPr="009F67DF">
        <w:rPr>
          <w:rFonts w:ascii="Montserrat" w:eastAsia="Calibri" w:hAnsi="Montserrat" w:cs="Arial"/>
          <w:color w:val="595959" w:themeColor="text1" w:themeTint="A6"/>
          <w:sz w:val="18"/>
          <w:szCs w:val="18"/>
        </w:rPr>
        <w:t>7.</w:t>
      </w:r>
      <w:r>
        <w:rPr>
          <w:rFonts w:ascii="Montserrat" w:eastAsia="Calibri" w:hAnsi="Montserrat" w:cs="Arial"/>
          <w:color w:val="595959" w:themeColor="text1" w:themeTint="A6"/>
          <w:sz w:val="18"/>
          <w:szCs w:val="18"/>
        </w:rPr>
        <w:t xml:space="preserve"> </w:t>
      </w:r>
      <w:r w:rsidRPr="009F67DF">
        <w:rPr>
          <w:rFonts w:ascii="Montserrat" w:eastAsia="Calibri" w:hAnsi="Montserrat" w:cs="Arial"/>
          <w:color w:val="595959" w:themeColor="text1" w:themeTint="A6"/>
          <w:sz w:val="18"/>
          <w:szCs w:val="18"/>
        </w:rPr>
        <w:t>En caso de contar con autorización para el pago a plazo, no haya incurrido en las</w:t>
      </w:r>
      <w:r>
        <w:rPr>
          <w:rFonts w:ascii="Montserrat" w:eastAsia="Calibri" w:hAnsi="Montserrat" w:cs="Arial"/>
          <w:color w:val="595959" w:themeColor="text1" w:themeTint="A6"/>
          <w:sz w:val="18"/>
          <w:szCs w:val="18"/>
        </w:rPr>
        <w:t xml:space="preserve"> </w:t>
      </w:r>
      <w:r w:rsidRPr="009F67DF">
        <w:rPr>
          <w:rFonts w:ascii="Montserrat" w:eastAsia="Calibri" w:hAnsi="Montserrat" w:cs="Arial"/>
          <w:color w:val="595959" w:themeColor="text1" w:themeTint="A6"/>
          <w:sz w:val="18"/>
          <w:szCs w:val="18"/>
        </w:rPr>
        <w:t>causales de revocación a que hace referencia el artículo 66-A, fracción IV del CFF.</w:t>
      </w:r>
    </w:p>
    <w:p w:rsidR="008E390C" w:rsidRPr="009F67DF" w:rsidRDefault="008E390C" w:rsidP="008E390C">
      <w:pPr>
        <w:shd w:val="clear" w:color="auto" w:fill="FFFFFF"/>
        <w:ind w:left="0" w:firstLine="0"/>
        <w:jc w:val="both"/>
        <w:rPr>
          <w:rFonts w:ascii="Montserrat" w:eastAsia="Calibri" w:hAnsi="Montserrat" w:cs="Arial"/>
          <w:color w:val="595959" w:themeColor="text1" w:themeTint="A6"/>
          <w:sz w:val="18"/>
          <w:szCs w:val="18"/>
        </w:rPr>
      </w:pPr>
      <w:r w:rsidRPr="009F67DF">
        <w:rPr>
          <w:rFonts w:ascii="Montserrat" w:eastAsia="Calibri" w:hAnsi="Montserrat" w:cs="Arial"/>
          <w:color w:val="595959" w:themeColor="text1" w:themeTint="A6"/>
          <w:sz w:val="18"/>
          <w:szCs w:val="18"/>
        </w:rPr>
        <w:lastRenderedPageBreak/>
        <w:t>8.</w:t>
      </w:r>
      <w:r>
        <w:rPr>
          <w:rFonts w:ascii="Montserrat" w:eastAsia="Calibri" w:hAnsi="Montserrat" w:cs="Arial"/>
          <w:color w:val="595959" w:themeColor="text1" w:themeTint="A6"/>
          <w:sz w:val="18"/>
          <w:szCs w:val="18"/>
        </w:rPr>
        <w:t xml:space="preserve"> </w:t>
      </w:r>
      <w:r w:rsidRPr="009F67DF">
        <w:rPr>
          <w:rFonts w:ascii="Montserrat" w:eastAsia="Calibri" w:hAnsi="Montserrat" w:cs="Arial"/>
          <w:color w:val="595959" w:themeColor="text1" w:themeTint="A6"/>
          <w:sz w:val="18"/>
          <w:szCs w:val="18"/>
        </w:rPr>
        <w:t>Se encuentre localizado. Se entenderá que un contribuyente está localizado cuando no se encuentra publicado en el listado a que se refiere el artículo 69, último párrafo del CFF, en relación con el décimo segundo párrafo, fracción III del citado artículo.</w:t>
      </w:r>
    </w:p>
    <w:p w:rsidR="008E390C" w:rsidRPr="009F67DF" w:rsidRDefault="008E390C" w:rsidP="008E390C">
      <w:pPr>
        <w:shd w:val="clear" w:color="auto" w:fill="FFFFFF"/>
        <w:ind w:left="0" w:firstLine="0"/>
        <w:jc w:val="both"/>
        <w:rPr>
          <w:rFonts w:ascii="Montserrat" w:eastAsia="Calibri" w:hAnsi="Montserrat" w:cs="Arial"/>
          <w:color w:val="595959" w:themeColor="text1" w:themeTint="A6"/>
          <w:sz w:val="18"/>
          <w:szCs w:val="18"/>
        </w:rPr>
      </w:pPr>
      <w:r w:rsidRPr="009F67DF">
        <w:rPr>
          <w:rFonts w:ascii="Montserrat" w:eastAsia="Calibri" w:hAnsi="Montserrat" w:cs="Arial"/>
          <w:color w:val="595959" w:themeColor="text1" w:themeTint="A6"/>
          <w:sz w:val="18"/>
          <w:szCs w:val="18"/>
        </w:rPr>
        <w:t>9.</w:t>
      </w:r>
      <w:r>
        <w:rPr>
          <w:rFonts w:ascii="Montserrat" w:eastAsia="Calibri" w:hAnsi="Montserrat" w:cs="Arial"/>
          <w:color w:val="595959" w:themeColor="text1" w:themeTint="A6"/>
          <w:sz w:val="18"/>
          <w:szCs w:val="18"/>
        </w:rPr>
        <w:t xml:space="preserve"> </w:t>
      </w:r>
      <w:r w:rsidRPr="009F67DF">
        <w:rPr>
          <w:rFonts w:ascii="Montserrat" w:eastAsia="Calibri" w:hAnsi="Montserrat" w:cs="Arial"/>
          <w:color w:val="595959" w:themeColor="text1" w:themeTint="A6"/>
          <w:sz w:val="18"/>
          <w:szCs w:val="18"/>
        </w:rPr>
        <w:t>No tengan sentencia condenatoria firme por algún delito fiscal. El impedimento para contratar será por un periodo igual al de la pena impuesta, a partir de que cause firmeza la sentencia.</w:t>
      </w:r>
    </w:p>
    <w:p w:rsidR="008E390C" w:rsidRPr="009F67DF" w:rsidRDefault="008E390C" w:rsidP="008E390C">
      <w:pPr>
        <w:shd w:val="clear" w:color="auto" w:fill="FFFFFF"/>
        <w:jc w:val="both"/>
        <w:rPr>
          <w:rFonts w:ascii="Montserrat" w:eastAsia="Calibri" w:hAnsi="Montserrat" w:cs="Arial"/>
          <w:color w:val="595959" w:themeColor="text1" w:themeTint="A6"/>
          <w:sz w:val="18"/>
          <w:szCs w:val="18"/>
        </w:rPr>
      </w:pPr>
      <w:r w:rsidRPr="009F67DF">
        <w:rPr>
          <w:rFonts w:ascii="Montserrat" w:eastAsia="Calibri" w:hAnsi="Montserrat" w:cs="Arial"/>
          <w:color w:val="595959" w:themeColor="text1" w:themeTint="A6"/>
          <w:sz w:val="18"/>
          <w:szCs w:val="18"/>
        </w:rPr>
        <w:t>10.</w:t>
      </w:r>
      <w:r>
        <w:rPr>
          <w:rFonts w:ascii="Montserrat" w:eastAsia="Calibri" w:hAnsi="Montserrat" w:cs="Arial"/>
          <w:color w:val="595959" w:themeColor="text1" w:themeTint="A6"/>
          <w:sz w:val="18"/>
          <w:szCs w:val="18"/>
        </w:rPr>
        <w:t xml:space="preserve"> </w:t>
      </w:r>
      <w:r w:rsidRPr="009F67DF">
        <w:rPr>
          <w:rFonts w:ascii="Montserrat" w:eastAsia="Calibri" w:hAnsi="Montserrat" w:cs="Arial"/>
          <w:color w:val="595959" w:themeColor="text1" w:themeTint="A6"/>
          <w:sz w:val="18"/>
          <w:szCs w:val="18"/>
        </w:rPr>
        <w:t>No se encuentre publicado en el listado a que se refiere el artículo 69-B Bis, noveno párrafo del CFF.</w:t>
      </w:r>
    </w:p>
    <w:p w:rsidR="008E390C" w:rsidRPr="009F67DF" w:rsidRDefault="008E390C" w:rsidP="008E390C">
      <w:pPr>
        <w:shd w:val="clear" w:color="auto" w:fill="FFFFFF"/>
        <w:ind w:left="0" w:firstLine="0"/>
        <w:jc w:val="both"/>
        <w:rPr>
          <w:rFonts w:ascii="Montserrat" w:eastAsia="Calibri" w:hAnsi="Montserrat" w:cs="Arial"/>
          <w:color w:val="595959" w:themeColor="text1" w:themeTint="A6"/>
          <w:sz w:val="18"/>
          <w:szCs w:val="18"/>
        </w:rPr>
      </w:pPr>
      <w:r w:rsidRPr="009F67DF">
        <w:rPr>
          <w:rFonts w:ascii="Montserrat" w:eastAsia="Calibri" w:hAnsi="Montserrat" w:cs="Arial"/>
          <w:color w:val="595959" w:themeColor="text1" w:themeTint="A6"/>
          <w:sz w:val="18"/>
          <w:szCs w:val="18"/>
        </w:rPr>
        <w:t>11.</w:t>
      </w:r>
      <w:r>
        <w:rPr>
          <w:rFonts w:ascii="Montserrat" w:eastAsia="Calibri" w:hAnsi="Montserrat" w:cs="Arial"/>
          <w:color w:val="595959" w:themeColor="text1" w:themeTint="A6"/>
          <w:sz w:val="18"/>
          <w:szCs w:val="18"/>
        </w:rPr>
        <w:t xml:space="preserve"> </w:t>
      </w:r>
      <w:r w:rsidRPr="009F67DF">
        <w:rPr>
          <w:rFonts w:ascii="Montserrat" w:eastAsia="Calibri" w:hAnsi="Montserrat" w:cs="Arial"/>
          <w:color w:val="595959" w:themeColor="text1" w:themeTint="A6"/>
          <w:sz w:val="18"/>
          <w:szCs w:val="18"/>
        </w:rPr>
        <w:t xml:space="preserve">Se encuentra al corriente en el cumplimiento de sus obligaciones fiscales respecto de la presentación de la declaración anual informativa de los ingresos obtenidos y de las erogaciones efectuadas del régimen de personas morales con fines no lucrativos, de acuerdo con lo establecido en el artículo 86, tercer párrafo de la Ley del ISR, y la declaración informativa relativa a la transparencia del patrimonio y al uso y destino de los donativos recibidos y actividades destinadas a influir en la legislación, prevista en el artículo 82, fracción VI de la Ley del ISR, la regla 3.10.10. </w:t>
      </w:r>
      <w:proofErr w:type="gramStart"/>
      <w:r w:rsidRPr="009F67DF">
        <w:rPr>
          <w:rFonts w:ascii="Montserrat" w:eastAsia="Calibri" w:hAnsi="Montserrat" w:cs="Arial"/>
          <w:color w:val="595959" w:themeColor="text1" w:themeTint="A6"/>
          <w:sz w:val="18"/>
          <w:szCs w:val="18"/>
        </w:rPr>
        <w:t>y</w:t>
      </w:r>
      <w:proofErr w:type="gramEnd"/>
      <w:r w:rsidRPr="009F67DF">
        <w:rPr>
          <w:rFonts w:ascii="Montserrat" w:eastAsia="Calibri" w:hAnsi="Montserrat" w:cs="Arial"/>
          <w:color w:val="595959" w:themeColor="text1" w:themeTint="A6"/>
          <w:sz w:val="18"/>
          <w:szCs w:val="18"/>
        </w:rPr>
        <w:t xml:space="preserve"> la ficha de trámite 19/ISR "Declaración informativa para garantizar la transparencia del patrimonio, así como el uso y destino de los donativos recibidos y actividades destinadas a influir en la legislación", contenida en el Anexo 1-A, correspondientes a los últimos cuatro ejercicios.</w:t>
      </w:r>
    </w:p>
    <w:p w:rsidR="008E390C" w:rsidRPr="009F67DF" w:rsidRDefault="008E390C" w:rsidP="008E390C">
      <w:pPr>
        <w:shd w:val="clear" w:color="auto" w:fill="FFFFFF"/>
        <w:ind w:left="0" w:firstLine="0"/>
        <w:jc w:val="both"/>
        <w:rPr>
          <w:rFonts w:ascii="Montserrat" w:eastAsia="Calibri" w:hAnsi="Montserrat" w:cs="Arial"/>
          <w:color w:val="595959" w:themeColor="text1" w:themeTint="A6"/>
          <w:sz w:val="18"/>
          <w:szCs w:val="18"/>
        </w:rPr>
      </w:pPr>
      <w:r w:rsidRPr="009F67DF">
        <w:rPr>
          <w:rFonts w:ascii="Montserrat" w:eastAsia="Calibri" w:hAnsi="Montserrat" w:cs="Arial"/>
          <w:color w:val="595959" w:themeColor="text1" w:themeTint="A6"/>
          <w:sz w:val="18"/>
          <w:szCs w:val="18"/>
        </w:rPr>
        <w:t>12.</w:t>
      </w:r>
      <w:r>
        <w:rPr>
          <w:rFonts w:ascii="Montserrat" w:eastAsia="Calibri" w:hAnsi="Montserrat" w:cs="Arial"/>
          <w:color w:val="595959" w:themeColor="text1" w:themeTint="A6"/>
          <w:sz w:val="18"/>
          <w:szCs w:val="18"/>
        </w:rPr>
        <w:t xml:space="preserve"> </w:t>
      </w:r>
      <w:r w:rsidRPr="009F67DF">
        <w:rPr>
          <w:rFonts w:ascii="Montserrat" w:eastAsia="Calibri" w:hAnsi="Montserrat" w:cs="Arial"/>
          <w:color w:val="595959" w:themeColor="text1" w:themeTint="A6"/>
          <w:sz w:val="18"/>
          <w:szCs w:val="18"/>
        </w:rPr>
        <w:t>Cumpla con sus obligaciones fiscales establecidas en los artículos 32-B Ter y 32-B </w:t>
      </w:r>
      <w:proofErr w:type="spellStart"/>
      <w:r w:rsidRPr="009F67DF">
        <w:rPr>
          <w:rFonts w:ascii="Montserrat" w:eastAsia="Calibri" w:hAnsi="Montserrat" w:cs="Arial"/>
          <w:color w:val="595959" w:themeColor="text1" w:themeTint="A6"/>
          <w:sz w:val="18"/>
          <w:szCs w:val="18"/>
        </w:rPr>
        <w:t>Quinquies</w:t>
      </w:r>
      <w:proofErr w:type="spellEnd"/>
      <w:r w:rsidRPr="009F67DF">
        <w:rPr>
          <w:rFonts w:ascii="Montserrat" w:eastAsia="Calibri" w:hAnsi="Montserrat" w:cs="Arial"/>
          <w:color w:val="595959" w:themeColor="text1" w:themeTint="A6"/>
          <w:sz w:val="18"/>
          <w:szCs w:val="18"/>
        </w:rPr>
        <w:t xml:space="preserve"> del CFF, según corresponda.</w:t>
      </w:r>
    </w:p>
    <w:p w:rsidR="008E390C" w:rsidRPr="009F67DF" w:rsidRDefault="008E390C" w:rsidP="008E390C">
      <w:pPr>
        <w:shd w:val="clear" w:color="auto" w:fill="FFFFFF"/>
        <w:ind w:left="0" w:firstLine="0"/>
        <w:jc w:val="both"/>
        <w:rPr>
          <w:rFonts w:ascii="Montserrat" w:eastAsia="Calibri" w:hAnsi="Montserrat" w:cs="Arial"/>
          <w:color w:val="595959" w:themeColor="text1" w:themeTint="A6"/>
          <w:sz w:val="18"/>
          <w:szCs w:val="18"/>
        </w:rPr>
      </w:pPr>
      <w:r w:rsidRPr="009F67DF">
        <w:rPr>
          <w:rFonts w:ascii="Montserrat" w:eastAsia="Calibri" w:hAnsi="Montserrat" w:cs="Arial"/>
          <w:color w:val="595959" w:themeColor="text1" w:themeTint="A6"/>
          <w:sz w:val="18"/>
          <w:szCs w:val="18"/>
        </w:rPr>
        <w:t>Para efectos de los numerales 5, 6 y 7, tratándose de créditos fiscales firmes o exigibles, se entenderá que el contribuyente se encuentra al corriente en el cumplimiento de sus obligaciones fiscales, si a la fecha de la solicitud de opinión a que se refiere la fracción I de esta regla, se ubica en cualquiera de los siguientes supuestos:</w:t>
      </w:r>
    </w:p>
    <w:p w:rsidR="008E390C" w:rsidRPr="009F67DF" w:rsidRDefault="008E390C" w:rsidP="008E390C">
      <w:pPr>
        <w:shd w:val="clear" w:color="auto" w:fill="FFFFFF"/>
        <w:jc w:val="both"/>
        <w:rPr>
          <w:rFonts w:ascii="Montserrat" w:eastAsia="Calibri" w:hAnsi="Montserrat" w:cs="Arial"/>
          <w:color w:val="595959" w:themeColor="text1" w:themeTint="A6"/>
          <w:sz w:val="18"/>
          <w:szCs w:val="18"/>
        </w:rPr>
      </w:pPr>
      <w:r w:rsidRPr="009F67DF">
        <w:rPr>
          <w:rFonts w:ascii="Montserrat" w:eastAsia="Calibri" w:hAnsi="Montserrat" w:cs="Arial"/>
          <w:color w:val="595959" w:themeColor="text1" w:themeTint="A6"/>
          <w:sz w:val="18"/>
          <w:szCs w:val="18"/>
        </w:rPr>
        <w:t>i.</w:t>
      </w:r>
      <w:r>
        <w:rPr>
          <w:rFonts w:ascii="Montserrat" w:eastAsia="Calibri" w:hAnsi="Montserrat" w:cs="Arial"/>
          <w:color w:val="595959" w:themeColor="text1" w:themeTint="A6"/>
          <w:sz w:val="18"/>
          <w:szCs w:val="18"/>
        </w:rPr>
        <w:t xml:space="preserve"> </w:t>
      </w:r>
      <w:r w:rsidRPr="009F67DF">
        <w:rPr>
          <w:rFonts w:ascii="Montserrat" w:eastAsia="Calibri" w:hAnsi="Montserrat" w:cs="Arial"/>
          <w:color w:val="595959" w:themeColor="text1" w:themeTint="A6"/>
          <w:sz w:val="18"/>
          <w:szCs w:val="18"/>
        </w:rPr>
        <w:t>Cuando el contribuyente cuente con autorización para pagar a plazos y no le haya sido revocada.</w:t>
      </w:r>
    </w:p>
    <w:p w:rsidR="008E390C" w:rsidRPr="009F67DF" w:rsidRDefault="008E390C" w:rsidP="008E390C">
      <w:pPr>
        <w:shd w:val="clear" w:color="auto" w:fill="FFFFFF"/>
        <w:jc w:val="both"/>
        <w:rPr>
          <w:rFonts w:ascii="Montserrat" w:eastAsia="Calibri" w:hAnsi="Montserrat" w:cs="Arial"/>
          <w:color w:val="595959" w:themeColor="text1" w:themeTint="A6"/>
          <w:sz w:val="18"/>
          <w:szCs w:val="18"/>
        </w:rPr>
      </w:pPr>
      <w:r w:rsidRPr="009F67DF">
        <w:rPr>
          <w:rFonts w:ascii="Montserrat" w:eastAsia="Calibri" w:hAnsi="Montserrat" w:cs="Arial"/>
          <w:color w:val="595959" w:themeColor="text1" w:themeTint="A6"/>
          <w:sz w:val="18"/>
          <w:szCs w:val="18"/>
        </w:rPr>
        <w:t>ii.</w:t>
      </w:r>
      <w:r>
        <w:rPr>
          <w:rFonts w:ascii="Montserrat" w:eastAsia="Calibri" w:hAnsi="Montserrat" w:cs="Arial"/>
          <w:color w:val="595959" w:themeColor="text1" w:themeTint="A6"/>
          <w:sz w:val="18"/>
          <w:szCs w:val="18"/>
        </w:rPr>
        <w:t xml:space="preserve"> </w:t>
      </w:r>
      <w:r w:rsidRPr="009F67DF">
        <w:rPr>
          <w:rFonts w:ascii="Montserrat" w:eastAsia="Calibri" w:hAnsi="Montserrat" w:cs="Arial"/>
          <w:color w:val="595959" w:themeColor="text1" w:themeTint="A6"/>
          <w:sz w:val="18"/>
          <w:szCs w:val="18"/>
        </w:rPr>
        <w:t>Cuando no haya vencido el plazo para pagar a que se refiere el artículo 65 del CFF.</w:t>
      </w:r>
    </w:p>
    <w:p w:rsidR="008E390C" w:rsidRPr="009F67DF" w:rsidRDefault="008E390C" w:rsidP="008E390C">
      <w:pPr>
        <w:shd w:val="clear" w:color="auto" w:fill="FFFFFF"/>
        <w:ind w:left="0" w:firstLine="0"/>
        <w:jc w:val="both"/>
        <w:rPr>
          <w:rFonts w:ascii="Montserrat" w:eastAsia="Calibri" w:hAnsi="Montserrat" w:cs="Arial"/>
          <w:color w:val="595959" w:themeColor="text1" w:themeTint="A6"/>
          <w:sz w:val="18"/>
          <w:szCs w:val="18"/>
        </w:rPr>
      </w:pPr>
      <w:r w:rsidRPr="009F67DF">
        <w:rPr>
          <w:rFonts w:ascii="Montserrat" w:eastAsia="Calibri" w:hAnsi="Montserrat" w:cs="Arial"/>
          <w:color w:val="595959" w:themeColor="text1" w:themeTint="A6"/>
          <w:sz w:val="18"/>
          <w:szCs w:val="18"/>
        </w:rPr>
        <w:t>iii.</w:t>
      </w:r>
      <w:r>
        <w:rPr>
          <w:rFonts w:ascii="Montserrat" w:eastAsia="Calibri" w:hAnsi="Montserrat" w:cs="Arial"/>
          <w:color w:val="595959" w:themeColor="text1" w:themeTint="A6"/>
          <w:sz w:val="18"/>
          <w:szCs w:val="18"/>
        </w:rPr>
        <w:t xml:space="preserve"> </w:t>
      </w:r>
      <w:r w:rsidRPr="009F67DF">
        <w:rPr>
          <w:rFonts w:ascii="Montserrat" w:eastAsia="Calibri" w:hAnsi="Montserrat" w:cs="Arial"/>
          <w:color w:val="595959" w:themeColor="text1" w:themeTint="A6"/>
          <w:sz w:val="18"/>
          <w:szCs w:val="18"/>
        </w:rPr>
        <w:t>Cuando se haya interpuesto medio de defensa en contra del crédito fiscal determinado y se encuentre debidamente garantizado el interés fiscal de conformidad con las disposiciones fiscales.</w:t>
      </w:r>
    </w:p>
    <w:p w:rsidR="008E390C" w:rsidRPr="009F67DF" w:rsidRDefault="008E390C" w:rsidP="008E390C">
      <w:pPr>
        <w:shd w:val="clear" w:color="auto" w:fill="FFFFFF"/>
        <w:ind w:left="0" w:firstLine="0"/>
        <w:jc w:val="both"/>
        <w:rPr>
          <w:rFonts w:ascii="Montserrat" w:eastAsia="Calibri" w:hAnsi="Montserrat" w:cs="Arial"/>
          <w:color w:val="595959" w:themeColor="text1" w:themeTint="A6"/>
          <w:sz w:val="18"/>
          <w:szCs w:val="18"/>
        </w:rPr>
      </w:pPr>
      <w:r w:rsidRPr="009F67DF">
        <w:rPr>
          <w:rFonts w:ascii="Montserrat" w:eastAsia="Calibri" w:hAnsi="Montserrat" w:cs="Arial"/>
          <w:color w:val="595959" w:themeColor="text1" w:themeTint="A6"/>
          <w:sz w:val="18"/>
          <w:szCs w:val="18"/>
        </w:rPr>
        <w:t>Cuando la opinión del cumplimiento de obligaciones fiscales arroje inconsistencias con las que el contribuyente no esté de acuerdo, deberá ingresar la aclaración correspondiente, conforme a la ficha de trámite 2/CFF "Aclaración a la opinión del cumplimiento de obligaciones fiscales", contenida en el Anexo 1-A, en el Portal del SAT en la Sección de "Mi portal"; tratándose de aclaraciones de su situación en el padrón del RFC, sobre créditos fiscales o sobre el otorgamiento de garantía, aclaraciones en el cumplimiento de declaraciones fiscales, aclaraciones referentes a la publicación en el listado definitivo del artículo 69-B, cuarto párrafo del CFF, no localizado (listado a que se refiere el artículo 69, último párrafo del CFF, en relación con el décimo segundo párrafo, fracción III del CFF), sentencia condenatoria firme por algún delito fiscal y publicación en el listado a que se refiere el artículo 69-B Bis, noveno párrafo del CFF, la autoridad deberá resolver en un plazo máximo de seis días. Una vez que se tenga la respuesta de que han quedado solventadas las inconsistencias, el contribuyente deberá solicitar nuevamente la opinión del cumplimiento de obligaciones fiscales.</w:t>
      </w:r>
    </w:p>
    <w:p w:rsidR="008E390C" w:rsidRPr="009F67DF" w:rsidRDefault="008E390C" w:rsidP="008E390C">
      <w:pPr>
        <w:shd w:val="clear" w:color="auto" w:fill="FFFFFF"/>
        <w:ind w:left="0" w:firstLine="0"/>
        <w:jc w:val="both"/>
        <w:rPr>
          <w:rFonts w:ascii="Montserrat" w:eastAsia="Calibri" w:hAnsi="Montserrat" w:cs="Arial"/>
          <w:color w:val="595959" w:themeColor="text1" w:themeTint="A6"/>
          <w:sz w:val="18"/>
          <w:szCs w:val="18"/>
        </w:rPr>
      </w:pPr>
      <w:r w:rsidRPr="009F67DF">
        <w:rPr>
          <w:rFonts w:ascii="Montserrat" w:eastAsia="Calibri" w:hAnsi="Montserrat" w:cs="Arial"/>
          <w:color w:val="595959" w:themeColor="text1" w:themeTint="A6"/>
          <w:sz w:val="18"/>
          <w:szCs w:val="18"/>
        </w:rPr>
        <w:t>Si el contribuyente no pudo aclarar alguna de las inconsistencias, podrá hacer valer nuevamente la aclaración correspondiente, cuando aporte nuevas razones y lo soporte documentalmente.</w:t>
      </w:r>
    </w:p>
    <w:p w:rsidR="008E390C" w:rsidRPr="009F67DF" w:rsidRDefault="008E390C" w:rsidP="008E390C">
      <w:pPr>
        <w:shd w:val="clear" w:color="auto" w:fill="FFFFFF"/>
        <w:ind w:left="0" w:firstLine="0"/>
        <w:jc w:val="both"/>
        <w:rPr>
          <w:rFonts w:ascii="Montserrat" w:eastAsia="Calibri" w:hAnsi="Montserrat" w:cs="Arial"/>
          <w:color w:val="595959" w:themeColor="text1" w:themeTint="A6"/>
          <w:sz w:val="18"/>
          <w:szCs w:val="18"/>
        </w:rPr>
      </w:pPr>
      <w:r w:rsidRPr="009F67DF">
        <w:rPr>
          <w:rFonts w:ascii="Montserrat" w:eastAsia="Calibri" w:hAnsi="Montserrat" w:cs="Arial"/>
          <w:color w:val="595959" w:themeColor="text1" w:themeTint="A6"/>
          <w:sz w:val="18"/>
          <w:szCs w:val="18"/>
        </w:rPr>
        <w:t>La opinión del cumplimiento de obligaciones fiscales a que hace referencia el primer párrafo de la presente regla que se emita en sentido positivo, tendrá una vigencia de treinta días naturales a partir de la fecha de emisión.</w:t>
      </w:r>
    </w:p>
    <w:p w:rsidR="008E390C" w:rsidRPr="009F67DF" w:rsidRDefault="008E390C" w:rsidP="008E390C">
      <w:pPr>
        <w:shd w:val="clear" w:color="auto" w:fill="FFFFFF"/>
        <w:ind w:left="0" w:firstLine="0"/>
        <w:jc w:val="both"/>
        <w:rPr>
          <w:rFonts w:ascii="Montserrat" w:eastAsia="Calibri" w:hAnsi="Montserrat" w:cs="Arial"/>
          <w:color w:val="595959" w:themeColor="text1" w:themeTint="A6"/>
          <w:sz w:val="18"/>
          <w:szCs w:val="18"/>
        </w:rPr>
      </w:pPr>
      <w:r w:rsidRPr="009F67DF">
        <w:rPr>
          <w:rFonts w:ascii="Montserrat" w:eastAsia="Calibri" w:hAnsi="Montserrat" w:cs="Arial"/>
          <w:color w:val="595959" w:themeColor="text1" w:themeTint="A6"/>
          <w:sz w:val="18"/>
          <w:szCs w:val="18"/>
        </w:rPr>
        <w:t>Asimismo, dicha opinión se emite considerando la situación del contribuyente en los sistemas electrónicos institucionales del SAT, por lo que no constituye resolución en sentido favorable al contribuyente sobre el cálculo y montos de créditos o impuestos declarados o pagados.</w:t>
      </w:r>
    </w:p>
    <w:p w:rsidR="008E390C" w:rsidRPr="009F67DF" w:rsidRDefault="008E390C" w:rsidP="008E390C">
      <w:pPr>
        <w:shd w:val="clear" w:color="auto" w:fill="FFFFFF"/>
        <w:jc w:val="both"/>
        <w:rPr>
          <w:rFonts w:ascii="Montserrat" w:eastAsia="Calibri" w:hAnsi="Montserrat" w:cs="Arial"/>
          <w:color w:val="595959" w:themeColor="text1" w:themeTint="A6"/>
          <w:sz w:val="18"/>
          <w:szCs w:val="18"/>
        </w:rPr>
      </w:pPr>
      <w:r w:rsidRPr="009F67DF">
        <w:rPr>
          <w:rFonts w:ascii="Montserrat" w:eastAsia="Calibri" w:hAnsi="Montserrat" w:cs="Arial"/>
          <w:color w:val="595959" w:themeColor="text1" w:themeTint="A6"/>
          <w:sz w:val="18"/>
          <w:szCs w:val="18"/>
        </w:rPr>
        <w:t>La presente regla también es aplicable a los contribuyentes que subcontraten a los</w:t>
      </w:r>
    </w:p>
    <w:p w:rsidR="008E390C" w:rsidRPr="009F67DF" w:rsidRDefault="008E390C" w:rsidP="008E390C">
      <w:pPr>
        <w:shd w:val="clear" w:color="auto" w:fill="FFFFFF"/>
        <w:jc w:val="both"/>
        <w:rPr>
          <w:rFonts w:ascii="Montserrat" w:eastAsia="Calibri" w:hAnsi="Montserrat" w:cs="Arial"/>
          <w:color w:val="595959" w:themeColor="text1" w:themeTint="A6"/>
          <w:sz w:val="18"/>
          <w:szCs w:val="18"/>
        </w:rPr>
      </w:pPr>
      <w:proofErr w:type="gramStart"/>
      <w:r w:rsidRPr="009F67DF">
        <w:rPr>
          <w:rFonts w:ascii="Montserrat" w:eastAsia="Calibri" w:hAnsi="Montserrat" w:cs="Arial"/>
          <w:color w:val="595959" w:themeColor="text1" w:themeTint="A6"/>
          <w:sz w:val="18"/>
          <w:szCs w:val="18"/>
        </w:rPr>
        <w:t>proveedores</w:t>
      </w:r>
      <w:proofErr w:type="gramEnd"/>
      <w:r w:rsidRPr="009F67DF">
        <w:rPr>
          <w:rFonts w:ascii="Montserrat" w:eastAsia="Calibri" w:hAnsi="Montserrat" w:cs="Arial"/>
          <w:color w:val="595959" w:themeColor="text1" w:themeTint="A6"/>
          <w:sz w:val="18"/>
          <w:szCs w:val="18"/>
        </w:rPr>
        <w:t xml:space="preserve"> o prestadores de servicio a quienes se adjudique el contrato.</w:t>
      </w:r>
    </w:p>
    <w:p w:rsidR="008E390C" w:rsidRPr="009F67DF" w:rsidRDefault="008E390C" w:rsidP="008E390C">
      <w:pPr>
        <w:shd w:val="clear" w:color="auto" w:fill="FFFFFF"/>
        <w:ind w:left="0" w:firstLine="0"/>
        <w:jc w:val="both"/>
        <w:rPr>
          <w:rFonts w:ascii="Montserrat" w:eastAsia="Calibri" w:hAnsi="Montserrat" w:cs="Arial"/>
          <w:color w:val="595959" w:themeColor="text1" w:themeTint="A6"/>
          <w:sz w:val="18"/>
          <w:szCs w:val="18"/>
        </w:rPr>
      </w:pPr>
      <w:r w:rsidRPr="009F67DF">
        <w:rPr>
          <w:rFonts w:ascii="Montserrat" w:eastAsia="Calibri" w:hAnsi="Montserrat" w:cs="Arial"/>
          <w:color w:val="595959" w:themeColor="text1" w:themeTint="A6"/>
          <w:sz w:val="18"/>
          <w:szCs w:val="18"/>
        </w:rPr>
        <w:t xml:space="preserve">CFF 31, 32-B Ter, 32-B </w:t>
      </w:r>
      <w:proofErr w:type="spellStart"/>
      <w:r w:rsidRPr="009F67DF">
        <w:rPr>
          <w:rFonts w:ascii="Montserrat" w:eastAsia="Calibri" w:hAnsi="Montserrat" w:cs="Arial"/>
          <w:color w:val="595959" w:themeColor="text1" w:themeTint="A6"/>
          <w:sz w:val="18"/>
          <w:szCs w:val="18"/>
        </w:rPr>
        <w:t>Quinquies</w:t>
      </w:r>
      <w:proofErr w:type="spellEnd"/>
      <w:r w:rsidRPr="009F67DF">
        <w:rPr>
          <w:rFonts w:ascii="Montserrat" w:eastAsia="Calibri" w:hAnsi="Montserrat" w:cs="Arial"/>
          <w:color w:val="595959" w:themeColor="text1" w:themeTint="A6"/>
          <w:sz w:val="18"/>
          <w:szCs w:val="18"/>
        </w:rPr>
        <w:t>, 32-D, 65, 66, 66-A, 69, 69-B, 69-B Bis, 141, LISR 82, 86, RMF 2022 2.11.5., 3.10.10., 5.2.2., 5.2.13., 5.2.15., 5.2.17., 5.2.18., 5.2.19., 5.2.20., 5.2.21., 5.2.26.</w:t>
      </w:r>
    </w:p>
    <w:p w:rsidR="008E390C" w:rsidRDefault="008E390C" w:rsidP="008E390C">
      <w:pPr>
        <w:pStyle w:val="Ttulo2"/>
        <w:spacing w:before="0" w:after="0"/>
        <w:jc w:val="center"/>
        <w:rPr>
          <w:rFonts w:ascii="Montserrat" w:hAnsi="Montserrat"/>
          <w:sz w:val="20"/>
          <w:szCs w:val="20"/>
          <w:lang w:eastAsia="es-MX"/>
        </w:rPr>
      </w:pPr>
    </w:p>
    <w:p w:rsidR="008130AA" w:rsidRPr="00957DAA" w:rsidRDefault="008130AA" w:rsidP="008E390C">
      <w:pPr>
        <w:pStyle w:val="Ttulo2"/>
        <w:spacing w:before="0" w:after="0"/>
        <w:jc w:val="center"/>
        <w:rPr>
          <w:rFonts w:ascii="Montserrat" w:hAnsi="Montserrat"/>
          <w:color w:val="FF0000"/>
          <w:sz w:val="18"/>
          <w:szCs w:val="18"/>
        </w:rPr>
      </w:pPr>
      <w:r w:rsidRPr="00957DAA">
        <w:rPr>
          <w:rFonts w:ascii="Montserrat" w:hAnsi="Montserrat"/>
          <w:i w:val="0"/>
          <w:color w:val="FF0000"/>
          <w:sz w:val="18"/>
          <w:szCs w:val="18"/>
        </w:rPr>
        <w:t>ANEXO 12 A “OPINIÓN DEL CUMPLIMIENTO DE OBLIGACIONES EN MATERIA DE SEGURIDAD SOCIAL”</w:t>
      </w:r>
    </w:p>
    <w:p w:rsidR="008130AA" w:rsidRPr="00957DAA" w:rsidRDefault="008130AA" w:rsidP="008130AA">
      <w:pPr>
        <w:jc w:val="center"/>
        <w:rPr>
          <w:rFonts w:ascii="Montserrat" w:hAnsi="Montserrat" w:cs="Arial"/>
          <w:color w:val="FF0000"/>
          <w:sz w:val="18"/>
          <w:szCs w:val="18"/>
        </w:rPr>
      </w:pPr>
    </w:p>
    <w:p w:rsidR="008130AA" w:rsidRPr="00957DAA" w:rsidRDefault="008130AA" w:rsidP="008130AA">
      <w:pPr>
        <w:pStyle w:val="Default"/>
        <w:ind w:left="0" w:firstLine="0"/>
        <w:jc w:val="both"/>
        <w:rPr>
          <w:rFonts w:ascii="Montserrat" w:hAnsi="Montserrat"/>
          <w:b/>
          <w:bCs/>
          <w:color w:val="595959" w:themeColor="text1" w:themeTint="A6"/>
          <w:sz w:val="18"/>
          <w:szCs w:val="18"/>
        </w:rPr>
      </w:pPr>
      <w:r w:rsidRPr="00957DAA">
        <w:rPr>
          <w:rFonts w:ascii="Montserrat" w:hAnsi="Montserrat"/>
          <w:b/>
          <w:bCs/>
          <w:color w:val="595959" w:themeColor="text1" w:themeTint="A6"/>
          <w:sz w:val="18"/>
          <w:szCs w:val="18"/>
        </w:rPr>
        <w:t xml:space="preserve">De conformidad con las Reglas para la obtención de la opinión de cumplimiento de obligaciones fiscales en materia de Seguridad Social </w:t>
      </w:r>
    </w:p>
    <w:p w:rsidR="008130AA" w:rsidRPr="00957DAA" w:rsidRDefault="008130AA" w:rsidP="008130AA">
      <w:pPr>
        <w:pStyle w:val="Default"/>
        <w:ind w:left="0" w:firstLine="0"/>
        <w:jc w:val="both"/>
        <w:rPr>
          <w:rFonts w:ascii="Montserrat" w:hAnsi="Montserrat"/>
          <w:color w:val="595959" w:themeColor="text1" w:themeTint="A6"/>
          <w:sz w:val="18"/>
          <w:szCs w:val="18"/>
        </w:rPr>
      </w:pPr>
    </w:p>
    <w:p w:rsidR="008130AA" w:rsidRPr="00957DAA" w:rsidRDefault="008130AA" w:rsidP="008130AA">
      <w:pPr>
        <w:pStyle w:val="Default"/>
        <w:ind w:left="0" w:firstLine="0"/>
        <w:jc w:val="both"/>
        <w:rPr>
          <w:rFonts w:ascii="Montserrat" w:hAnsi="Montserrat"/>
          <w:b/>
          <w:bCs/>
          <w:color w:val="595959" w:themeColor="text1" w:themeTint="A6"/>
          <w:sz w:val="18"/>
          <w:szCs w:val="18"/>
        </w:rPr>
      </w:pPr>
      <w:r w:rsidRPr="00957DAA">
        <w:rPr>
          <w:rFonts w:ascii="Montserrat" w:hAnsi="Montserrat"/>
          <w:b/>
          <w:bCs/>
          <w:color w:val="595959" w:themeColor="text1" w:themeTint="A6"/>
          <w:sz w:val="18"/>
          <w:szCs w:val="18"/>
        </w:rPr>
        <w:t>Procedimiento que debe observarse para contrataciones con la Federación y entidades federativas</w:t>
      </w:r>
    </w:p>
    <w:p w:rsidR="008130AA" w:rsidRPr="00957DAA" w:rsidRDefault="008130AA" w:rsidP="008130AA">
      <w:pPr>
        <w:pStyle w:val="Default"/>
        <w:ind w:left="0" w:firstLine="0"/>
        <w:jc w:val="both"/>
        <w:rPr>
          <w:rFonts w:ascii="Montserrat" w:hAnsi="Montserrat"/>
          <w:b/>
          <w:bCs/>
          <w:color w:val="595959" w:themeColor="text1" w:themeTint="A6"/>
          <w:sz w:val="18"/>
          <w:szCs w:val="18"/>
        </w:rPr>
      </w:pPr>
    </w:p>
    <w:p w:rsidR="008E390C" w:rsidRDefault="008E390C" w:rsidP="008E390C">
      <w:pPr>
        <w:ind w:left="0" w:firstLine="0"/>
        <w:jc w:val="both"/>
        <w:rPr>
          <w:rFonts w:ascii="Montserrat" w:eastAsia="Calibri" w:hAnsi="Montserrat" w:cs="Arial"/>
          <w:color w:val="595959" w:themeColor="text1" w:themeTint="A6"/>
          <w:sz w:val="18"/>
          <w:szCs w:val="18"/>
        </w:rPr>
      </w:pPr>
      <w:r w:rsidRPr="00980CE3">
        <w:rPr>
          <w:rFonts w:ascii="Montserrat" w:eastAsia="Calibri" w:hAnsi="Montserrat" w:cs="Arial"/>
          <w:color w:val="595959" w:themeColor="text1" w:themeTint="A6"/>
          <w:sz w:val="18"/>
          <w:szCs w:val="18"/>
        </w:rPr>
        <w:t xml:space="preserve">ACUERDO ACDO.AS1.HCT.260220/64.P.DIR, dictado por el H. Consejo Técnico en sesión ordinaria del 26 de febrero de 2020, mediante el cual se solicita modificar la Regla Primera y adicionar tres párrafos a la Regla Tercera de las Reglas para la obtención de la opinión de cumplimiento de obligaciones fiscales en materia de seguridad social. Publicado en el Diario Oficial de la Federación el 30 de marzo de 2020 </w:t>
      </w:r>
    </w:p>
    <w:p w:rsidR="008E390C" w:rsidRDefault="008E390C" w:rsidP="008E390C">
      <w:pPr>
        <w:jc w:val="both"/>
        <w:rPr>
          <w:rFonts w:ascii="Montserrat" w:eastAsia="Calibri" w:hAnsi="Montserrat" w:cs="Arial"/>
          <w:color w:val="595959" w:themeColor="text1" w:themeTint="A6"/>
          <w:sz w:val="18"/>
          <w:szCs w:val="18"/>
        </w:rPr>
      </w:pPr>
    </w:p>
    <w:p w:rsidR="008E390C" w:rsidRPr="000F64E6" w:rsidRDefault="008E390C" w:rsidP="008E390C">
      <w:pPr>
        <w:ind w:left="0" w:firstLine="0"/>
        <w:jc w:val="both"/>
        <w:rPr>
          <w:rFonts w:ascii="Montserrat" w:eastAsia="Calibri" w:hAnsi="Montserrat" w:cs="Arial"/>
          <w:color w:val="595959" w:themeColor="text1" w:themeTint="A6"/>
          <w:sz w:val="18"/>
          <w:szCs w:val="18"/>
        </w:rPr>
      </w:pPr>
      <w:r w:rsidRPr="000F64E6">
        <w:rPr>
          <w:rFonts w:ascii="Montserrat" w:eastAsia="Calibri" w:hAnsi="Montserrat" w:cs="Arial"/>
          <w:color w:val="595959" w:themeColor="text1" w:themeTint="A6"/>
          <w:sz w:val="18"/>
          <w:szCs w:val="18"/>
        </w:rPr>
        <w:t>Al margen un sello con el Escudo Nacional, que dice: Estados Unidos Mexicanos.- Instituto Mexicano del Seguro Social.- Secretaría General.- Dirección de Incorporación y Recaudación. El H. Consejo Técnico, en la sesión ordinaria celebrada el día 10 de diciembre del presente año, dictó el Acuerdo ACDO.SA1.HCT.101214/281.P.DIR, en los siguientes términos: “Este Consejo Técnico, con fundamento en lo dispuesto por los artículos 9, 251, fracciones IV, VIII, XV, XX, XXIII y XXXVII, 263 y 264, fracciones III, XIV y XVII, de la Ley del Seguro Social; 1, 5 y 57, de la Ley Federal de las Entidades Paraestatales; 31, fracciones II y XX, del Reglamento Interior del Instituto Mexicano del Seguro Social; y 32 D, del Código Fiscal de la Federación; y de conformidad con el planteamiento presentado por la Dirección General, por conducto de la Dirección de Incorporación y Recaudación, mediante oficio 84 del 28 de noviembre de 2014, así como el dictamen del Comité del mismo nombre del propio Órgano de Gobierno, en reunión celebrada el día 26 del mes y año citados, Acuerda: Primero.- Aprobar las ‘Reglas para la obtención de la opinión de cumplimiento de obligaciones fiscales en materia de seguridad social’, que forman parte del presente Acuerdo como Anexo Único. Segundo.- Instruir a la Dirección de Incorporación y Recaudación para promover la difusión y aplicación del Anexo descrito en el punto que antecede, así como, en su caso, los lineamientos y/o procedimientos que emita con base en el mismo a los Órganos Operativos del Instituto. Tercero.- Instruir a las Direcciones de Incorporación y Recaudación e Innovación y Desarrollo Tecnológico, para desarrollar e implementar el sistema tecnológico para la obtención de la opinión de cumplimiento de obligaciones fiscales en materia de seguridad social. Cuarto.- Instruir a la Dirección Jurídica a efecto de que realice el trámite para la publicación en el Diario Oficial de la Federación del presente Acuerdo y su Anexo. Quinto.- El presente Acuerdo y el Anexo Único, entrarán en vigor el día siguiente hábil a la fecha de su publicación en el Diario Oficial de la Federación”.</w:t>
      </w:r>
    </w:p>
    <w:p w:rsidR="008130AA" w:rsidRPr="00957DAA" w:rsidRDefault="008130AA" w:rsidP="00EC0B87">
      <w:pPr>
        <w:jc w:val="both"/>
        <w:rPr>
          <w:rFonts w:ascii="Montserrat" w:hAnsi="Montserrat" w:cs="Arial"/>
          <w:color w:val="595959" w:themeColor="text1" w:themeTint="A6"/>
          <w:sz w:val="18"/>
          <w:szCs w:val="18"/>
        </w:rPr>
      </w:pPr>
    </w:p>
    <w:p w:rsidR="008130AA" w:rsidRPr="00957DAA" w:rsidRDefault="008130AA">
      <w:pP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br w:type="page"/>
      </w:r>
      <w:bookmarkEnd w:id="134"/>
    </w:p>
    <w:p w:rsidR="008130AA" w:rsidRPr="00957DAA" w:rsidRDefault="008130AA" w:rsidP="00EC0B87">
      <w:pPr>
        <w:jc w:val="both"/>
        <w:rPr>
          <w:rFonts w:ascii="Montserrat" w:eastAsia="Calibri" w:hAnsi="Montserrat" w:cs="Arial"/>
          <w:color w:val="000000"/>
          <w:sz w:val="18"/>
          <w:szCs w:val="18"/>
          <w:lang w:eastAsia="en-US"/>
        </w:rPr>
      </w:pPr>
    </w:p>
    <w:p w:rsidR="00C73332" w:rsidRPr="00957DAA" w:rsidRDefault="00C73332" w:rsidP="0052372D">
      <w:pPr>
        <w:pStyle w:val="Ttulo2"/>
        <w:spacing w:before="0" w:after="0"/>
        <w:jc w:val="center"/>
        <w:rPr>
          <w:rFonts w:ascii="Montserrat" w:hAnsi="Montserrat"/>
          <w:i w:val="0"/>
          <w:color w:val="FF0000"/>
          <w:sz w:val="18"/>
          <w:szCs w:val="18"/>
        </w:rPr>
      </w:pPr>
      <w:bookmarkStart w:id="136" w:name="_ANEXO_13_“DECLARACIÓN"/>
      <w:bookmarkEnd w:id="136"/>
      <w:r w:rsidRPr="00957DAA">
        <w:rPr>
          <w:rFonts w:ascii="Montserrat" w:hAnsi="Montserrat"/>
          <w:i w:val="0"/>
          <w:color w:val="FF0000"/>
          <w:sz w:val="18"/>
          <w:szCs w:val="18"/>
        </w:rPr>
        <w:t>ANEXO 13</w:t>
      </w:r>
      <w:r w:rsidR="0052372D" w:rsidRPr="00957DAA">
        <w:rPr>
          <w:rFonts w:ascii="Montserrat" w:hAnsi="Montserrat"/>
          <w:i w:val="0"/>
          <w:color w:val="FF0000"/>
          <w:sz w:val="18"/>
          <w:szCs w:val="18"/>
        </w:rPr>
        <w:t xml:space="preserve"> </w:t>
      </w:r>
      <w:r w:rsidRPr="00957DAA">
        <w:rPr>
          <w:rFonts w:ascii="Montserrat" w:hAnsi="Montserrat"/>
          <w:i w:val="0"/>
          <w:color w:val="FF0000"/>
          <w:sz w:val="18"/>
          <w:szCs w:val="18"/>
        </w:rPr>
        <w:t>“DECLARACIÓN DE DISCAPACIDAD”</w:t>
      </w:r>
    </w:p>
    <w:p w:rsidR="0052372D" w:rsidRPr="00957DAA" w:rsidRDefault="0052372D" w:rsidP="0052372D">
      <w:pPr>
        <w:pStyle w:val="ADRParrafo"/>
        <w:rPr>
          <w:rFonts w:ascii="Montserrat" w:hAnsi="Montserrat"/>
          <w:sz w:val="18"/>
        </w:rPr>
      </w:pPr>
    </w:p>
    <w:p w:rsidR="0052372D" w:rsidRPr="00957DAA" w:rsidRDefault="0052372D" w:rsidP="0052372D">
      <w:pPr>
        <w:tabs>
          <w:tab w:val="left" w:pos="851"/>
        </w:tabs>
        <w:jc w:val="right"/>
        <w:rPr>
          <w:rFonts w:ascii="Montserrat" w:hAnsi="Montserrat" w:cs="Arial"/>
          <w:b/>
          <w:color w:val="FF0000"/>
          <w:sz w:val="18"/>
          <w:szCs w:val="18"/>
        </w:rPr>
      </w:pPr>
      <w:r w:rsidRPr="00957DAA">
        <w:rPr>
          <w:rFonts w:ascii="Montserrat" w:hAnsi="Montserrat" w:cs="Arial"/>
          <w:sz w:val="18"/>
          <w:szCs w:val="18"/>
        </w:rPr>
        <w:t xml:space="preserve">Población a, __ de______ </w:t>
      </w:r>
      <w:proofErr w:type="spellStart"/>
      <w:r w:rsidRPr="00957DAA">
        <w:rPr>
          <w:rFonts w:ascii="Montserrat" w:hAnsi="Montserrat" w:cs="Arial"/>
          <w:sz w:val="18"/>
          <w:szCs w:val="18"/>
        </w:rPr>
        <w:t>de</w:t>
      </w:r>
      <w:proofErr w:type="spellEnd"/>
      <w:r w:rsidRPr="00957DAA">
        <w:rPr>
          <w:rFonts w:ascii="Montserrat" w:hAnsi="Montserrat" w:cs="Arial"/>
          <w:sz w:val="18"/>
          <w:szCs w:val="18"/>
        </w:rPr>
        <w:t xml:space="preserve"> 20__.</w:t>
      </w:r>
    </w:p>
    <w:p w:rsidR="0052372D" w:rsidRPr="00957DAA" w:rsidRDefault="0052372D" w:rsidP="0052372D">
      <w:pPr>
        <w:pStyle w:val="ADRParrafo"/>
        <w:rPr>
          <w:rFonts w:ascii="Montserrat" w:hAnsi="Montserrat"/>
          <w:sz w:val="18"/>
        </w:rPr>
      </w:pPr>
    </w:p>
    <w:p w:rsidR="0052372D" w:rsidRPr="00957DAA" w:rsidRDefault="00530B9C" w:rsidP="0052372D">
      <w:pPr>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 xml:space="preserve">TITULAR DE LA </w:t>
      </w:r>
      <w:r w:rsidR="00122C83" w:rsidRPr="00957DAA">
        <w:rPr>
          <w:rFonts w:ascii="Montserrat" w:hAnsi="Montserrat" w:cs="Arial"/>
          <w:b/>
          <w:color w:val="595959" w:themeColor="text1" w:themeTint="A6"/>
          <w:sz w:val="18"/>
          <w:szCs w:val="18"/>
        </w:rPr>
        <w:t>UNIDAD DE ADMINISTRACIÓN Y FINANZAS</w:t>
      </w:r>
    </w:p>
    <w:p w:rsidR="0052372D" w:rsidRPr="00957DAA" w:rsidRDefault="0052372D" w:rsidP="0052372D">
      <w:pPr>
        <w:pStyle w:val="Piedepgina"/>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DE LA COMISIÓN NACIONAL FORESTAL</w:t>
      </w:r>
    </w:p>
    <w:p w:rsidR="0052372D" w:rsidRPr="00957DAA" w:rsidRDefault="0052372D" w:rsidP="0052372D">
      <w:pPr>
        <w:pStyle w:val="Piedepgina"/>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PRESENTE.</w:t>
      </w:r>
    </w:p>
    <w:p w:rsidR="00C73332" w:rsidRPr="00957DAA" w:rsidRDefault="00C73332" w:rsidP="0052372D">
      <w:pPr>
        <w:pStyle w:val="ADRParrafo"/>
        <w:rPr>
          <w:rFonts w:ascii="Montserrat" w:hAnsi="Montserrat"/>
          <w:sz w:val="18"/>
        </w:rPr>
      </w:pPr>
    </w:p>
    <w:p w:rsidR="00C73332" w:rsidRPr="00957DAA" w:rsidRDefault="00C73332" w:rsidP="00EC0B87">
      <w:pPr>
        <w:jc w:val="both"/>
        <w:rPr>
          <w:rFonts w:ascii="Montserrat" w:hAnsi="Montserrat" w:cs="Arial"/>
          <w:b/>
          <w:color w:val="E36C0A"/>
          <w:sz w:val="18"/>
          <w:szCs w:val="18"/>
        </w:rPr>
      </w:pPr>
      <w:r w:rsidRPr="00957DAA">
        <w:rPr>
          <w:rFonts w:ascii="Montserrat" w:hAnsi="Montserrat" w:cs="Arial"/>
          <w:b/>
          <w:color w:val="E36C0A"/>
          <w:sz w:val="18"/>
          <w:szCs w:val="18"/>
        </w:rPr>
        <w:t>PERSONA FÍSICA</w:t>
      </w:r>
    </w:p>
    <w:p w:rsidR="00C73332" w:rsidRPr="00957DAA" w:rsidRDefault="00C73332" w:rsidP="0052372D">
      <w:pPr>
        <w:ind w:left="0" w:firstLine="0"/>
        <w:jc w:val="both"/>
        <w:rPr>
          <w:rFonts w:ascii="Montserrat" w:hAnsi="Montserrat" w:cs="Arial"/>
          <w:color w:val="595959" w:themeColor="text1" w:themeTint="A6"/>
          <w:sz w:val="18"/>
          <w:szCs w:val="18"/>
        </w:rPr>
      </w:pPr>
      <w:r w:rsidRPr="00957DAA">
        <w:rPr>
          <w:rFonts w:ascii="Montserrat" w:hAnsi="Montserrat" w:cs="Arial"/>
          <w:smallCaps/>
          <w:color w:val="595959" w:themeColor="text1" w:themeTint="A6"/>
          <w:sz w:val="18"/>
          <w:szCs w:val="18"/>
        </w:rPr>
        <w:t>N</w:t>
      </w:r>
      <w:r w:rsidRPr="00957DAA">
        <w:rPr>
          <w:rFonts w:ascii="Montserrat" w:hAnsi="Montserrat" w:cs="Arial"/>
          <w:color w:val="595959" w:themeColor="text1" w:themeTint="A6"/>
          <w:sz w:val="18"/>
          <w:szCs w:val="18"/>
        </w:rPr>
        <w:t xml:space="preserve">ombre ___________________________________, con RFC________________, con domicilio en: __________________________________, declaro </w:t>
      </w:r>
      <w:r w:rsidRPr="00957DAA">
        <w:rPr>
          <w:rFonts w:ascii="Montserrat" w:hAnsi="Montserrat" w:cs="Arial"/>
          <w:b/>
          <w:color w:val="595959" w:themeColor="text1" w:themeTint="A6"/>
          <w:sz w:val="18"/>
          <w:szCs w:val="18"/>
        </w:rPr>
        <w:t xml:space="preserve">bajo protesta de decir verdad </w:t>
      </w:r>
      <w:r w:rsidRPr="00957DAA">
        <w:rPr>
          <w:rFonts w:ascii="Montserrat" w:hAnsi="Montserrat" w:cs="Arial"/>
          <w:color w:val="595959" w:themeColor="text1" w:themeTint="A6"/>
          <w:sz w:val="18"/>
          <w:szCs w:val="18"/>
        </w:rPr>
        <w:t>que soy discapacitado y tengo más de seis meses registrado en el régimen obligatorio del Instituto Mexicano del Seguro Social. Antigüedad que compruebo con digital de los siguientes documentos, los cuales adjunto al presente escrito.</w:t>
      </w:r>
    </w:p>
    <w:p w:rsidR="00C73332" w:rsidRPr="00957DAA" w:rsidRDefault="00C73332" w:rsidP="00EC0B87">
      <w:pPr>
        <w:jc w:val="both"/>
        <w:rPr>
          <w:rFonts w:ascii="Montserrat" w:hAnsi="Montserrat" w:cs="Arial"/>
          <w:color w:val="595959" w:themeColor="text1" w:themeTint="A6"/>
          <w:sz w:val="18"/>
          <w:szCs w:val="18"/>
        </w:rPr>
      </w:pPr>
    </w:p>
    <w:p w:rsidR="00C73332" w:rsidRPr="00957DAA" w:rsidRDefault="00C73332" w:rsidP="00192FCD">
      <w:pPr>
        <w:pStyle w:val="Prrafodelista"/>
        <w:numPr>
          <w:ilvl w:val="0"/>
          <w:numId w:val="30"/>
        </w:numPr>
        <w:ind w:left="284" w:hanging="284"/>
        <w:jc w:val="both"/>
        <w:rPr>
          <w:rFonts w:ascii="Montserrat" w:hAnsi="Montserrat" w:cs="Arial"/>
          <w:b/>
          <w:color w:val="595959" w:themeColor="text1" w:themeTint="A6"/>
          <w:sz w:val="18"/>
          <w:szCs w:val="18"/>
        </w:rPr>
      </w:pPr>
      <w:r w:rsidRPr="00957DAA">
        <w:rPr>
          <w:rFonts w:ascii="Montserrat" w:hAnsi="Montserrat" w:cs="Arial"/>
          <w:color w:val="595959" w:themeColor="text1" w:themeTint="A6"/>
          <w:sz w:val="18"/>
          <w:szCs w:val="18"/>
        </w:rPr>
        <w:t>Aviso de alta de las personas con discapacidad al régimen obligatorio del IMSS (Documento que deberá ser legible).</w:t>
      </w:r>
    </w:p>
    <w:p w:rsidR="00C73332" w:rsidRPr="00957DAA" w:rsidRDefault="00C73332" w:rsidP="006E3E57">
      <w:pPr>
        <w:pStyle w:val="ADRParrafo"/>
        <w:ind w:left="284" w:hanging="284"/>
        <w:rPr>
          <w:rFonts w:ascii="Montserrat" w:hAnsi="Montserrat"/>
          <w:color w:val="595959" w:themeColor="text1" w:themeTint="A6"/>
          <w:sz w:val="18"/>
        </w:rPr>
      </w:pPr>
    </w:p>
    <w:p w:rsidR="00C73332" w:rsidRPr="00957DAA" w:rsidRDefault="00C73332" w:rsidP="00192FCD">
      <w:pPr>
        <w:pStyle w:val="Prrafodelista"/>
        <w:numPr>
          <w:ilvl w:val="0"/>
          <w:numId w:val="30"/>
        </w:numPr>
        <w:jc w:val="both"/>
        <w:rPr>
          <w:rFonts w:ascii="Montserrat" w:hAnsi="Montserrat" w:cs="Arial"/>
          <w:b/>
          <w:sz w:val="18"/>
          <w:szCs w:val="18"/>
        </w:rPr>
      </w:pPr>
      <w:r w:rsidRPr="00957DAA">
        <w:rPr>
          <w:rFonts w:ascii="Montserrat" w:hAnsi="Montserrat" w:cs="Arial"/>
          <w:color w:val="595959" w:themeColor="text1" w:themeTint="A6"/>
          <w:sz w:val="18"/>
          <w:szCs w:val="18"/>
        </w:rPr>
        <w:t xml:space="preserve">Constancia que acredita que dichos trabajadores son personas con discapacidad en términos de lo previsto por la </w:t>
      </w:r>
      <w:r w:rsidRPr="00957DAA">
        <w:rPr>
          <w:rFonts w:ascii="Montserrat" w:hAnsi="Montserrat" w:cs="Arial"/>
          <w:color w:val="00B050"/>
          <w:sz w:val="18"/>
          <w:szCs w:val="18"/>
        </w:rPr>
        <w:t xml:space="preserve">fracción IX del </w:t>
      </w:r>
      <w:r w:rsidR="0066426C" w:rsidRPr="00957DAA">
        <w:rPr>
          <w:rFonts w:ascii="Montserrat" w:hAnsi="Montserrat" w:cs="Arial"/>
          <w:color w:val="00B050"/>
          <w:sz w:val="18"/>
          <w:szCs w:val="18"/>
        </w:rPr>
        <w:t>artículo 2 de la Ley General para la Inclusión de las Personas</w:t>
      </w:r>
      <w:r w:rsidRPr="00957DAA">
        <w:rPr>
          <w:rFonts w:ascii="Montserrat" w:hAnsi="Montserrat" w:cs="Arial"/>
          <w:color w:val="00B050"/>
          <w:sz w:val="18"/>
          <w:szCs w:val="18"/>
        </w:rPr>
        <w:t xml:space="preserve"> con Discapacidad</w:t>
      </w:r>
      <w:r w:rsidRPr="00957DAA">
        <w:rPr>
          <w:rFonts w:ascii="Montserrat" w:hAnsi="Montserrat" w:cs="Arial"/>
          <w:b/>
          <w:color w:val="E36C0A"/>
          <w:sz w:val="18"/>
          <w:szCs w:val="18"/>
        </w:rPr>
        <w:t>.</w:t>
      </w:r>
    </w:p>
    <w:p w:rsidR="00C73332" w:rsidRPr="00957DAA" w:rsidRDefault="00C73332" w:rsidP="006E3E57">
      <w:pPr>
        <w:pStyle w:val="ADRParrafo"/>
        <w:ind w:left="284" w:hanging="284"/>
        <w:rPr>
          <w:rFonts w:ascii="Montserrat" w:hAnsi="Montserrat"/>
          <w:sz w:val="18"/>
        </w:rPr>
      </w:pPr>
    </w:p>
    <w:p w:rsidR="00C73332" w:rsidRPr="00957DAA" w:rsidRDefault="00C73332" w:rsidP="00192FCD">
      <w:pPr>
        <w:pStyle w:val="Prrafodelista"/>
        <w:numPr>
          <w:ilvl w:val="0"/>
          <w:numId w:val="30"/>
        </w:numPr>
        <w:ind w:left="284" w:hanging="284"/>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Propuesta de Cédula de Determinación de Cuotas, Aportaciones y Amortizaciones del Seguro Social del bimestre previo al acto de presentación y apertura de proposiciones del presente ejercicio fiscal.</w:t>
      </w:r>
    </w:p>
    <w:p w:rsidR="00C73332" w:rsidRPr="00957DAA" w:rsidRDefault="00C73332" w:rsidP="006E3E57">
      <w:pPr>
        <w:pStyle w:val="ADRParrafo"/>
        <w:rPr>
          <w:rFonts w:ascii="Montserrat" w:hAnsi="Montserrat"/>
          <w:sz w:val="18"/>
        </w:rPr>
      </w:pPr>
    </w:p>
    <w:p w:rsidR="00C73332" w:rsidRPr="00957DAA" w:rsidRDefault="00C73332" w:rsidP="0052372D">
      <w:pPr>
        <w:ind w:left="0" w:firstLine="0"/>
        <w:jc w:val="both"/>
        <w:rPr>
          <w:rFonts w:ascii="Montserrat" w:hAnsi="Montserrat" w:cs="Arial"/>
          <w:b/>
          <w:color w:val="E36C0A"/>
          <w:sz w:val="18"/>
          <w:szCs w:val="18"/>
        </w:rPr>
      </w:pPr>
      <w:r w:rsidRPr="00957DAA">
        <w:rPr>
          <w:rFonts w:ascii="Montserrat" w:hAnsi="Montserrat" w:cs="Arial"/>
          <w:b/>
          <w:color w:val="E36C0A"/>
          <w:sz w:val="18"/>
          <w:szCs w:val="18"/>
        </w:rPr>
        <w:t>PERSONA MORAL</w:t>
      </w:r>
    </w:p>
    <w:p w:rsidR="00C73332" w:rsidRPr="00957DAA" w:rsidRDefault="00C73332" w:rsidP="0052372D">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En mi carácter de representante legal o apoderado legal de la empresa</w:t>
      </w:r>
      <w:r w:rsidRPr="00957DAA">
        <w:rPr>
          <w:rFonts w:ascii="Montserrat" w:hAnsi="Montserrat" w:cs="Arial"/>
          <w:sz w:val="18"/>
          <w:szCs w:val="18"/>
        </w:rPr>
        <w:t xml:space="preserve"> </w:t>
      </w:r>
      <w:r w:rsidRPr="00957DAA">
        <w:rPr>
          <w:rFonts w:ascii="Montserrat" w:hAnsi="Montserrat" w:cs="Arial"/>
          <w:b/>
          <w:color w:val="0070C0"/>
          <w:sz w:val="18"/>
          <w:szCs w:val="18"/>
          <w:u w:val="single"/>
        </w:rPr>
        <w:t>(nombre o razón social),</w:t>
      </w:r>
      <w:r w:rsidRPr="00957DAA">
        <w:rPr>
          <w:rFonts w:ascii="Montserrat" w:hAnsi="Montserrat" w:cs="Arial"/>
          <w:sz w:val="18"/>
          <w:szCs w:val="18"/>
        </w:rPr>
        <w:t xml:space="preserve"> </w:t>
      </w:r>
      <w:r w:rsidRPr="00957DAA">
        <w:rPr>
          <w:rFonts w:ascii="Montserrat" w:hAnsi="Montserrat" w:cs="Arial"/>
          <w:color w:val="595959" w:themeColor="text1" w:themeTint="A6"/>
          <w:sz w:val="18"/>
          <w:szCs w:val="18"/>
        </w:rPr>
        <w:t xml:space="preserve">declaro </w:t>
      </w:r>
      <w:r w:rsidRPr="00957DAA">
        <w:rPr>
          <w:rFonts w:ascii="Montserrat" w:hAnsi="Montserrat" w:cs="Arial"/>
          <w:b/>
          <w:color w:val="595959" w:themeColor="text1" w:themeTint="A6"/>
          <w:sz w:val="18"/>
          <w:szCs w:val="18"/>
        </w:rPr>
        <w:t xml:space="preserve">bajo protesta de decir verdad </w:t>
      </w:r>
      <w:r w:rsidRPr="00957DAA">
        <w:rPr>
          <w:rFonts w:ascii="Montserrat" w:hAnsi="Montserrat" w:cs="Arial"/>
          <w:color w:val="595959" w:themeColor="text1" w:themeTint="A6"/>
          <w:sz w:val="18"/>
          <w:szCs w:val="18"/>
        </w:rPr>
        <w:t>que mi representada cuenta en su plantilla de personal con un mínimo del 5% de empleados con discapacidad, con una antigüedad mayor de seis meses en el régimen obligatorio del Instituto Mexicano del Seguro Social.</w:t>
      </w:r>
      <w:r w:rsidRPr="00957DAA">
        <w:rPr>
          <w:rFonts w:ascii="Montserrat" w:hAnsi="Montserrat" w:cs="Arial"/>
          <w:b/>
          <w:color w:val="595959" w:themeColor="text1" w:themeTint="A6"/>
          <w:sz w:val="18"/>
          <w:szCs w:val="18"/>
        </w:rPr>
        <w:t xml:space="preserve"> </w:t>
      </w:r>
      <w:r w:rsidRPr="00957DAA">
        <w:rPr>
          <w:rFonts w:ascii="Montserrat" w:hAnsi="Montserrat" w:cs="Arial"/>
          <w:color w:val="595959" w:themeColor="text1" w:themeTint="A6"/>
          <w:sz w:val="18"/>
          <w:szCs w:val="18"/>
        </w:rPr>
        <w:t>Antigüedad que compruebo con digital de los siguientes documentos, los cuales adjunto al presente escrito.</w:t>
      </w:r>
    </w:p>
    <w:p w:rsidR="00C73332" w:rsidRPr="00957DAA" w:rsidRDefault="00C73332" w:rsidP="006E3E57">
      <w:pPr>
        <w:pStyle w:val="ADRParrafo"/>
        <w:rPr>
          <w:rFonts w:ascii="Montserrat" w:hAnsi="Montserrat"/>
          <w:color w:val="595959" w:themeColor="text1" w:themeTint="A6"/>
          <w:sz w:val="18"/>
        </w:rPr>
      </w:pPr>
    </w:p>
    <w:p w:rsidR="00C73332" w:rsidRPr="00957DAA" w:rsidRDefault="00C73332" w:rsidP="00192FCD">
      <w:pPr>
        <w:pStyle w:val="Prrafodelista"/>
        <w:numPr>
          <w:ilvl w:val="0"/>
          <w:numId w:val="30"/>
        </w:numPr>
        <w:ind w:left="284" w:hanging="284"/>
        <w:jc w:val="both"/>
        <w:rPr>
          <w:rFonts w:ascii="Montserrat" w:hAnsi="Montserrat" w:cs="Arial"/>
          <w:b/>
          <w:color w:val="595959" w:themeColor="text1" w:themeTint="A6"/>
          <w:sz w:val="18"/>
          <w:szCs w:val="18"/>
        </w:rPr>
      </w:pPr>
      <w:r w:rsidRPr="00957DAA">
        <w:rPr>
          <w:rFonts w:ascii="Montserrat" w:hAnsi="Montserrat" w:cs="Arial"/>
          <w:color w:val="595959" w:themeColor="text1" w:themeTint="A6"/>
          <w:sz w:val="18"/>
          <w:szCs w:val="18"/>
        </w:rPr>
        <w:t>Aviso de alta de las personas con discapacidad al régimen obligatorio del IMSS (Documento que deberá ser legible).</w:t>
      </w:r>
    </w:p>
    <w:p w:rsidR="00C73332" w:rsidRPr="00957DAA" w:rsidRDefault="00C73332" w:rsidP="006E3E57">
      <w:pPr>
        <w:pStyle w:val="ADRParrafo"/>
        <w:rPr>
          <w:rFonts w:ascii="Montserrat" w:hAnsi="Montserrat"/>
          <w:color w:val="595959" w:themeColor="text1" w:themeTint="A6"/>
          <w:sz w:val="18"/>
        </w:rPr>
      </w:pPr>
    </w:p>
    <w:p w:rsidR="00C73332" w:rsidRPr="00957DAA" w:rsidRDefault="00C73332" w:rsidP="00192FCD">
      <w:pPr>
        <w:pStyle w:val="Prrafodelista"/>
        <w:numPr>
          <w:ilvl w:val="0"/>
          <w:numId w:val="30"/>
        </w:numPr>
        <w:ind w:left="284" w:hanging="284"/>
        <w:jc w:val="both"/>
        <w:rPr>
          <w:rFonts w:ascii="Montserrat" w:hAnsi="Montserrat" w:cs="Arial"/>
          <w:b/>
          <w:sz w:val="18"/>
          <w:szCs w:val="18"/>
        </w:rPr>
      </w:pPr>
      <w:r w:rsidRPr="00957DAA">
        <w:rPr>
          <w:rFonts w:ascii="Montserrat" w:hAnsi="Montserrat" w:cs="Arial"/>
          <w:color w:val="595959" w:themeColor="text1" w:themeTint="A6"/>
          <w:sz w:val="18"/>
          <w:szCs w:val="18"/>
        </w:rPr>
        <w:t>Constancia que acredita que dichos trabajadores son personas con discapacidad en términos de lo previsto por la</w:t>
      </w:r>
      <w:r w:rsidRPr="00957DAA">
        <w:rPr>
          <w:rFonts w:ascii="Montserrat" w:hAnsi="Montserrat" w:cs="Arial"/>
          <w:sz w:val="18"/>
          <w:szCs w:val="18"/>
        </w:rPr>
        <w:t xml:space="preserve"> </w:t>
      </w:r>
      <w:r w:rsidRPr="00957DAA">
        <w:rPr>
          <w:rFonts w:ascii="Montserrat" w:hAnsi="Montserrat" w:cs="Arial"/>
          <w:color w:val="00B050"/>
          <w:sz w:val="18"/>
          <w:szCs w:val="18"/>
        </w:rPr>
        <w:t xml:space="preserve">fracción IX del artículo 2 de la Ley General de </w:t>
      </w:r>
      <w:r w:rsidR="0066426C" w:rsidRPr="00957DAA">
        <w:rPr>
          <w:rFonts w:ascii="Montserrat" w:hAnsi="Montserrat" w:cs="Arial"/>
          <w:color w:val="00B050"/>
          <w:sz w:val="18"/>
          <w:szCs w:val="18"/>
        </w:rPr>
        <w:t>para la Inclusión de las Personas</w:t>
      </w:r>
      <w:r w:rsidRPr="00957DAA">
        <w:rPr>
          <w:rFonts w:ascii="Montserrat" w:hAnsi="Montserrat" w:cs="Arial"/>
          <w:color w:val="00B050"/>
          <w:sz w:val="18"/>
          <w:szCs w:val="18"/>
        </w:rPr>
        <w:t xml:space="preserve"> con Discapacidad</w:t>
      </w:r>
      <w:r w:rsidRPr="00957DAA">
        <w:rPr>
          <w:rFonts w:ascii="Montserrat" w:hAnsi="Montserrat" w:cs="Arial"/>
          <w:b/>
          <w:color w:val="E36C0A"/>
          <w:sz w:val="18"/>
          <w:szCs w:val="18"/>
        </w:rPr>
        <w:t>.</w:t>
      </w:r>
    </w:p>
    <w:p w:rsidR="00C73332" w:rsidRPr="00957DAA" w:rsidRDefault="00C73332" w:rsidP="006E3E57">
      <w:pPr>
        <w:pStyle w:val="ADRParrafo"/>
        <w:rPr>
          <w:rFonts w:ascii="Montserrat" w:hAnsi="Montserrat"/>
          <w:sz w:val="18"/>
        </w:rPr>
      </w:pPr>
    </w:p>
    <w:p w:rsidR="00C73332" w:rsidRPr="00957DAA" w:rsidRDefault="00C73332" w:rsidP="00192FCD">
      <w:pPr>
        <w:pStyle w:val="Prrafodelista"/>
        <w:numPr>
          <w:ilvl w:val="0"/>
          <w:numId w:val="30"/>
        </w:numPr>
        <w:ind w:left="284" w:hanging="284"/>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Propuesta de Cédula de Determinación de Cuotas, Aportaciones y Amortizaciones del Seguro Social del bimestre previo al acto de presentación y apertura de proposiciones del presente ejercicio fiscal.</w:t>
      </w:r>
    </w:p>
    <w:p w:rsidR="00C73332" w:rsidRPr="00957DAA" w:rsidRDefault="00C73332" w:rsidP="00EC0B87">
      <w:pPr>
        <w:jc w:val="both"/>
        <w:rPr>
          <w:rFonts w:ascii="Montserrat" w:hAnsi="Montserrat" w:cs="Arial"/>
          <w:color w:val="595959" w:themeColor="text1" w:themeTint="A6"/>
          <w:sz w:val="18"/>
          <w:szCs w:val="18"/>
        </w:rPr>
      </w:pPr>
    </w:p>
    <w:p w:rsidR="0052372D" w:rsidRPr="00957DAA" w:rsidRDefault="0052372D" w:rsidP="0052372D">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ATENTAMENTE</w:t>
      </w:r>
    </w:p>
    <w:p w:rsidR="0052372D" w:rsidRPr="00957DAA" w:rsidRDefault="0052372D" w:rsidP="0052372D">
      <w:pPr>
        <w:autoSpaceDE w:val="0"/>
        <w:autoSpaceDN w:val="0"/>
        <w:adjustRightInd w:val="0"/>
        <w:ind w:left="0" w:firstLine="0"/>
        <w:jc w:val="center"/>
        <w:rPr>
          <w:rFonts w:ascii="Montserrat" w:hAnsi="Montserrat" w:cs="Arial"/>
          <w:bCs/>
          <w:color w:val="595959" w:themeColor="text1" w:themeTint="A6"/>
          <w:sz w:val="18"/>
          <w:szCs w:val="18"/>
        </w:rPr>
      </w:pPr>
    </w:p>
    <w:p w:rsidR="0052372D" w:rsidRPr="00957DAA" w:rsidRDefault="0052372D" w:rsidP="0052372D">
      <w:pPr>
        <w:autoSpaceDE w:val="0"/>
        <w:autoSpaceDN w:val="0"/>
        <w:adjustRightInd w:val="0"/>
        <w:ind w:left="0" w:firstLine="0"/>
        <w:jc w:val="center"/>
        <w:rPr>
          <w:rFonts w:ascii="Montserrat" w:hAnsi="Montserrat" w:cs="Arial"/>
          <w:bCs/>
          <w:color w:val="595959" w:themeColor="text1" w:themeTint="A6"/>
          <w:sz w:val="18"/>
          <w:szCs w:val="18"/>
        </w:rPr>
      </w:pPr>
    </w:p>
    <w:p w:rsidR="0052372D" w:rsidRPr="00957DAA" w:rsidRDefault="0052372D" w:rsidP="0052372D">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(Nombre y firma)</w:t>
      </w:r>
    </w:p>
    <w:p w:rsidR="0052372D" w:rsidRPr="00957DAA" w:rsidRDefault="0052372D" w:rsidP="0052372D">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REPRESENTANTE LEGAL</w:t>
      </w:r>
      <w:r w:rsidR="0000221B" w:rsidRPr="00957DAA">
        <w:rPr>
          <w:rFonts w:ascii="Montserrat" w:hAnsi="Montserrat" w:cs="Arial"/>
          <w:b/>
          <w:bCs/>
          <w:color w:val="595959" w:themeColor="text1" w:themeTint="A6"/>
          <w:sz w:val="18"/>
          <w:szCs w:val="18"/>
        </w:rPr>
        <w:t xml:space="preserve"> </w:t>
      </w:r>
      <w:r w:rsidRPr="00957DAA">
        <w:rPr>
          <w:rFonts w:ascii="Montserrat" w:hAnsi="Montserrat" w:cs="Arial"/>
          <w:b/>
          <w:bCs/>
          <w:color w:val="595959" w:themeColor="text1" w:themeTint="A6"/>
          <w:sz w:val="18"/>
          <w:szCs w:val="18"/>
        </w:rPr>
        <w:t>NOMBRE DE LA EMPRESA</w:t>
      </w:r>
    </w:p>
    <w:p w:rsidR="004E2934" w:rsidRPr="00957DAA" w:rsidRDefault="00C73332" w:rsidP="0052372D">
      <w:pPr>
        <w:ind w:left="0" w:firstLine="0"/>
        <w:jc w:val="both"/>
        <w:rPr>
          <w:rFonts w:ascii="Montserrat" w:hAnsi="Montserrat" w:cs="Arial"/>
          <w:sz w:val="18"/>
          <w:szCs w:val="18"/>
        </w:rPr>
      </w:pPr>
      <w:r w:rsidRPr="00957DAA">
        <w:rPr>
          <w:rFonts w:ascii="Montserrat" w:hAnsi="Montserrat" w:cs="Arial"/>
          <w:bCs/>
          <w:color w:val="E36C0A"/>
          <w:sz w:val="18"/>
          <w:szCs w:val="18"/>
        </w:rPr>
        <w:lastRenderedPageBreak/>
        <w:t>(EL PRESENTE FORMATO DEBERÁ DE PRESENTARSE POR CADA PERSONA FÍSICA Y/O MORAL QUE PARTICIPEN EN LA PRESENTACIÓN DE LA PROPUESTA EN CONJUNTO, DE SER APLICABLE AL CASO)</w:t>
      </w:r>
      <w:r w:rsidRPr="00957DAA">
        <w:rPr>
          <w:rFonts w:ascii="Montserrat" w:hAnsi="Montserrat" w:cs="Arial"/>
          <w:sz w:val="18"/>
          <w:szCs w:val="18"/>
        </w:rPr>
        <w:br w:type="page"/>
      </w:r>
      <w:bookmarkStart w:id="137" w:name="ANEXO16"/>
    </w:p>
    <w:p w:rsidR="007B7FB8" w:rsidRPr="00DD2B86" w:rsidRDefault="00C73332" w:rsidP="007B7FB8">
      <w:pPr>
        <w:pStyle w:val="Ttulo2"/>
        <w:spacing w:before="0" w:after="0"/>
        <w:jc w:val="center"/>
        <w:rPr>
          <w:rFonts w:ascii="Montserrat" w:hAnsi="Montserrat"/>
          <w:b w:val="0"/>
          <w:color w:val="595959" w:themeColor="text1" w:themeTint="A6"/>
          <w:sz w:val="18"/>
          <w:szCs w:val="18"/>
        </w:rPr>
      </w:pPr>
      <w:bookmarkStart w:id="138" w:name="_ANEXO_14"/>
      <w:bookmarkEnd w:id="138"/>
      <w:r w:rsidRPr="00957DAA">
        <w:rPr>
          <w:rFonts w:ascii="Montserrat" w:hAnsi="Montserrat"/>
          <w:i w:val="0"/>
          <w:color w:val="FF0000"/>
          <w:sz w:val="18"/>
          <w:szCs w:val="18"/>
        </w:rPr>
        <w:lastRenderedPageBreak/>
        <w:t>ANEXO 14</w:t>
      </w:r>
      <w:r w:rsidR="0000221B" w:rsidRPr="00957DAA">
        <w:rPr>
          <w:rFonts w:ascii="Montserrat" w:hAnsi="Montserrat"/>
          <w:i w:val="0"/>
          <w:color w:val="FF0000"/>
          <w:sz w:val="18"/>
          <w:szCs w:val="18"/>
        </w:rPr>
        <w:t xml:space="preserve"> </w:t>
      </w:r>
      <w:r w:rsidR="007B7FB8" w:rsidRPr="007B7FB8">
        <w:rPr>
          <w:rFonts w:ascii="Montserrat" w:hAnsi="Montserrat"/>
          <w:i w:val="0"/>
          <w:color w:val="FF0000"/>
          <w:sz w:val="18"/>
          <w:szCs w:val="18"/>
        </w:rPr>
        <w:t>MODELO DE LA PÓLIZA DE FIANZA PARA GARANTIZAR, ANTE LA ADMINISTRACIÓN PÚBLICA FEDERAL, EL CUMPLIMIENTO DEL CONTRATO DE: ADQUISICIO</w:t>
      </w:r>
      <w:r w:rsidR="007B7FB8">
        <w:rPr>
          <w:rFonts w:ascii="Montserrat" w:hAnsi="Montserrat"/>
          <w:i w:val="0"/>
          <w:color w:val="FF0000"/>
          <w:sz w:val="18"/>
          <w:szCs w:val="18"/>
        </w:rPr>
        <w:t>NES, ARRENDAMIENTOS Y SERVICIOS</w:t>
      </w:r>
    </w:p>
    <w:p w:rsidR="007B7FB8" w:rsidRPr="00DD2B86" w:rsidRDefault="007B7FB8" w:rsidP="007B7FB8">
      <w:pPr>
        <w:pStyle w:val="texto"/>
        <w:spacing w:after="60" w:line="210" w:lineRule="exact"/>
        <w:ind w:left="0" w:firstLine="0"/>
        <w:rPr>
          <w:rFonts w:ascii="Montserrat" w:hAnsi="Montserrat"/>
          <w:b/>
          <w:color w:val="595959" w:themeColor="text1" w:themeTint="A6"/>
          <w:szCs w:val="18"/>
        </w:rPr>
      </w:pPr>
    </w:p>
    <w:p w:rsidR="007B7FB8" w:rsidRDefault="007B7FB8" w:rsidP="007B7FB8">
      <w:pPr>
        <w:pStyle w:val="texto"/>
        <w:spacing w:after="60" w:line="210" w:lineRule="exact"/>
        <w:rPr>
          <w:rFonts w:ascii="Montserrat" w:hAnsi="Montserrat"/>
          <w:b/>
          <w:color w:val="595959" w:themeColor="text1" w:themeTint="A6"/>
        </w:rPr>
      </w:pPr>
      <w:r w:rsidRPr="00DD2B86">
        <w:rPr>
          <w:rFonts w:ascii="Montserrat" w:hAnsi="Montserrat"/>
          <w:b/>
          <w:color w:val="595959" w:themeColor="text1" w:themeTint="A6"/>
          <w:szCs w:val="18"/>
        </w:rPr>
        <w:t>(Afianzadora o Aseguradora)</w:t>
      </w:r>
    </w:p>
    <w:p w:rsidR="007B7FB8" w:rsidRPr="00DD2B86" w:rsidRDefault="007B7FB8" w:rsidP="007B7FB8">
      <w:pPr>
        <w:pStyle w:val="texto"/>
        <w:spacing w:after="60" w:line="210" w:lineRule="exact"/>
        <w:rPr>
          <w:rFonts w:ascii="Montserrat" w:hAnsi="Montserrat"/>
          <w:b/>
          <w:color w:val="595959" w:themeColor="text1" w:themeTint="A6"/>
          <w:szCs w:val="18"/>
        </w:rPr>
      </w:pPr>
    </w:p>
    <w:p w:rsidR="007B7FB8" w:rsidRPr="00DD2B86" w:rsidRDefault="007B7FB8" w:rsidP="007B7FB8">
      <w:pPr>
        <w:pStyle w:val="texto"/>
        <w:spacing w:after="60" w:line="210" w:lineRule="exact"/>
        <w:ind w:left="0" w:firstLine="0"/>
        <w:jc w:val="left"/>
        <w:rPr>
          <w:rFonts w:ascii="Montserrat" w:hAnsi="Montserrat"/>
          <w:color w:val="595959" w:themeColor="text1" w:themeTint="A6"/>
          <w:szCs w:val="18"/>
        </w:rPr>
      </w:pPr>
      <w:r w:rsidRPr="00DD2B86">
        <w:rPr>
          <w:rFonts w:ascii="Montserrat" w:hAnsi="Montserrat"/>
          <w:b/>
          <w:color w:val="595959" w:themeColor="text1" w:themeTint="A6"/>
          <w:szCs w:val="18"/>
        </w:rPr>
        <w:t>Denominación social: __________.</w:t>
      </w:r>
      <w:r w:rsidRPr="00DD2B86">
        <w:rPr>
          <w:rFonts w:ascii="Montserrat" w:hAnsi="Montserrat"/>
          <w:color w:val="595959" w:themeColor="text1" w:themeTint="A6"/>
          <w:szCs w:val="18"/>
        </w:rPr>
        <w:t xml:space="preserve"> </w:t>
      </w:r>
      <w:proofErr w:type="gramStart"/>
      <w:r w:rsidRPr="00DD2B86">
        <w:rPr>
          <w:rFonts w:ascii="Montserrat" w:hAnsi="Montserrat"/>
          <w:color w:val="595959" w:themeColor="text1" w:themeTint="A6"/>
          <w:szCs w:val="18"/>
        </w:rPr>
        <w:t>en</w:t>
      </w:r>
      <w:proofErr w:type="gramEnd"/>
      <w:r w:rsidRPr="00DD2B86">
        <w:rPr>
          <w:rFonts w:ascii="Montserrat" w:hAnsi="Montserrat"/>
          <w:color w:val="595959" w:themeColor="text1" w:themeTint="A6"/>
          <w:szCs w:val="18"/>
        </w:rPr>
        <w:t xml:space="preserve"> lo sucesivo (la “Afianzadora” o la “Aseguradora”)</w:t>
      </w:r>
    </w:p>
    <w:p w:rsidR="007B7FB8" w:rsidRPr="00DD2B86" w:rsidRDefault="007B7FB8" w:rsidP="007B7FB8">
      <w:pPr>
        <w:pStyle w:val="texto"/>
        <w:spacing w:after="60" w:line="210" w:lineRule="exact"/>
        <w:ind w:left="0" w:firstLine="0"/>
        <w:jc w:val="left"/>
        <w:rPr>
          <w:rFonts w:ascii="Montserrat" w:hAnsi="Montserrat"/>
          <w:b/>
          <w:color w:val="595959" w:themeColor="text1" w:themeTint="A6"/>
          <w:szCs w:val="18"/>
        </w:rPr>
      </w:pPr>
      <w:r w:rsidRPr="00DD2B86">
        <w:rPr>
          <w:rFonts w:ascii="Montserrat" w:hAnsi="Montserrat"/>
          <w:b/>
          <w:color w:val="595959" w:themeColor="text1" w:themeTint="A6"/>
          <w:szCs w:val="18"/>
        </w:rPr>
        <w:t>Domicilio: __________________.</w:t>
      </w:r>
    </w:p>
    <w:p w:rsidR="007B7FB8" w:rsidRPr="00DD2B86" w:rsidRDefault="007B7FB8" w:rsidP="007B7FB8">
      <w:pPr>
        <w:pStyle w:val="texto"/>
        <w:spacing w:after="60" w:line="210" w:lineRule="exact"/>
        <w:ind w:left="0" w:firstLine="0"/>
        <w:jc w:val="left"/>
        <w:rPr>
          <w:rFonts w:ascii="Montserrat" w:hAnsi="Montserrat"/>
          <w:color w:val="595959" w:themeColor="text1" w:themeTint="A6"/>
          <w:szCs w:val="18"/>
        </w:rPr>
      </w:pPr>
      <w:r w:rsidRPr="00DD2B86">
        <w:rPr>
          <w:rFonts w:ascii="Montserrat" w:hAnsi="Montserrat"/>
          <w:b/>
          <w:color w:val="595959" w:themeColor="text1" w:themeTint="A6"/>
          <w:szCs w:val="18"/>
        </w:rPr>
        <w:t xml:space="preserve">Autorización del Gobierno Federal para operar: _________ </w:t>
      </w:r>
      <w:r w:rsidRPr="00DD2B86">
        <w:rPr>
          <w:rFonts w:ascii="Montserrat" w:hAnsi="Montserrat"/>
          <w:color w:val="595959" w:themeColor="text1" w:themeTint="A6"/>
          <w:szCs w:val="18"/>
        </w:rPr>
        <w:t>(Número de oficio y fecha)</w:t>
      </w:r>
    </w:p>
    <w:p w:rsidR="007B7FB8" w:rsidRPr="00DD2B86" w:rsidRDefault="007B7FB8" w:rsidP="007B7FB8">
      <w:pPr>
        <w:pStyle w:val="texto"/>
        <w:spacing w:after="60" w:line="210" w:lineRule="exact"/>
        <w:ind w:left="0" w:firstLine="0"/>
        <w:jc w:val="left"/>
        <w:rPr>
          <w:rFonts w:ascii="Montserrat" w:hAnsi="Montserrat"/>
          <w:b/>
          <w:color w:val="595959" w:themeColor="text1" w:themeTint="A6"/>
          <w:szCs w:val="18"/>
        </w:rPr>
      </w:pPr>
      <w:r w:rsidRPr="00DD2B86">
        <w:rPr>
          <w:rFonts w:ascii="Montserrat" w:hAnsi="Montserrat"/>
          <w:b/>
          <w:color w:val="595959" w:themeColor="text1" w:themeTint="A6"/>
          <w:szCs w:val="18"/>
        </w:rPr>
        <w:t>Beneficiaria:</w:t>
      </w:r>
    </w:p>
    <w:p w:rsidR="007B7FB8" w:rsidRPr="00DD2B86" w:rsidRDefault="007B7FB8" w:rsidP="007B7FB8">
      <w:pPr>
        <w:pStyle w:val="texto"/>
        <w:ind w:left="0" w:firstLine="0"/>
        <w:jc w:val="left"/>
        <w:rPr>
          <w:rFonts w:ascii="Montserrat" w:hAnsi="Montserrat"/>
          <w:color w:val="595959" w:themeColor="text1" w:themeTint="A6"/>
          <w:szCs w:val="18"/>
        </w:rPr>
      </w:pPr>
      <w:r w:rsidRPr="00DD2B86">
        <w:rPr>
          <w:rFonts w:ascii="Montserrat" w:hAnsi="Montserrat"/>
          <w:b/>
          <w:color w:val="595959" w:themeColor="text1" w:themeTint="A6"/>
          <w:szCs w:val="18"/>
        </w:rPr>
        <w:t>Comisión Nacional Forestal,</w:t>
      </w:r>
      <w:r w:rsidRPr="00DD2B86">
        <w:rPr>
          <w:rFonts w:ascii="Montserrat" w:hAnsi="Montserrat"/>
          <w:color w:val="595959" w:themeColor="text1" w:themeTint="A6"/>
          <w:szCs w:val="18"/>
        </w:rPr>
        <w:t xml:space="preserve"> en lo sucesivo “la Beneficiaria”.</w:t>
      </w:r>
    </w:p>
    <w:p w:rsidR="007B7FB8" w:rsidRPr="00DD2B86" w:rsidRDefault="007B7FB8" w:rsidP="007B7FB8">
      <w:pPr>
        <w:pStyle w:val="texto"/>
        <w:ind w:left="0" w:firstLine="0"/>
        <w:jc w:val="left"/>
        <w:rPr>
          <w:rFonts w:ascii="Montserrat" w:hAnsi="Montserrat"/>
          <w:b/>
          <w:color w:val="595959" w:themeColor="text1" w:themeTint="A6"/>
          <w:szCs w:val="18"/>
        </w:rPr>
      </w:pPr>
      <w:r w:rsidRPr="00DD2B86">
        <w:rPr>
          <w:rFonts w:ascii="Montserrat" w:hAnsi="Montserrat"/>
          <w:b/>
          <w:color w:val="595959" w:themeColor="text1" w:themeTint="A6"/>
          <w:szCs w:val="18"/>
        </w:rPr>
        <w:t>Domicilio:</w:t>
      </w:r>
      <w:r w:rsidRPr="00DD2B86">
        <w:rPr>
          <w:rFonts w:ascii="Montserrat" w:hAnsi="Montserrat"/>
          <w:color w:val="595959" w:themeColor="text1" w:themeTint="A6"/>
          <w:szCs w:val="18"/>
        </w:rPr>
        <w:t xml:space="preserve"> Periférico Poniente Número 5360, colonia San Juan de </w:t>
      </w:r>
      <w:proofErr w:type="spellStart"/>
      <w:r w:rsidRPr="00DD2B86">
        <w:rPr>
          <w:rFonts w:ascii="Montserrat" w:hAnsi="Montserrat"/>
          <w:color w:val="595959" w:themeColor="text1" w:themeTint="A6"/>
          <w:szCs w:val="18"/>
        </w:rPr>
        <w:t>Ocotán</w:t>
      </w:r>
      <w:proofErr w:type="spellEnd"/>
      <w:r w:rsidRPr="00DD2B86">
        <w:rPr>
          <w:rFonts w:ascii="Montserrat" w:hAnsi="Montserrat"/>
          <w:color w:val="595959" w:themeColor="text1" w:themeTint="A6"/>
          <w:szCs w:val="18"/>
        </w:rPr>
        <w:t>, Zapopan, Jalisco, Código Postal 45019.</w:t>
      </w:r>
    </w:p>
    <w:p w:rsidR="007B7FB8" w:rsidRPr="00DD2B86" w:rsidRDefault="007B7FB8" w:rsidP="007B7FB8">
      <w:pPr>
        <w:pStyle w:val="texto"/>
        <w:spacing w:after="60" w:line="210" w:lineRule="exact"/>
        <w:ind w:left="0" w:firstLine="0"/>
        <w:jc w:val="left"/>
        <w:rPr>
          <w:rFonts w:ascii="Montserrat" w:hAnsi="Montserrat"/>
          <w:color w:val="595959" w:themeColor="text1" w:themeTint="A6"/>
          <w:szCs w:val="18"/>
        </w:rPr>
      </w:pPr>
      <w:r w:rsidRPr="00DD2B86">
        <w:rPr>
          <w:rFonts w:ascii="Montserrat" w:hAnsi="Montserrat"/>
          <w:color w:val="595959" w:themeColor="text1" w:themeTint="A6"/>
          <w:szCs w:val="18"/>
        </w:rPr>
        <w:t xml:space="preserve">El medio electrónico, por el cual se pueda enviar la fianza a “la Contratante” y a “la </w:t>
      </w:r>
      <w:r>
        <w:rPr>
          <w:rFonts w:ascii="Montserrat" w:hAnsi="Montserrat"/>
          <w:color w:val="595959" w:themeColor="text1" w:themeTint="A6"/>
        </w:rPr>
        <w:t xml:space="preserve">  </w:t>
      </w:r>
      <w:r w:rsidRPr="00DD2B86">
        <w:rPr>
          <w:rFonts w:ascii="Montserrat" w:hAnsi="Montserrat"/>
          <w:color w:val="595959" w:themeColor="text1" w:themeTint="A6"/>
          <w:szCs w:val="18"/>
        </w:rPr>
        <w:t>Beneficiaria”: _______.</w:t>
      </w:r>
    </w:p>
    <w:p w:rsidR="007B7FB8" w:rsidRPr="00DD2B86" w:rsidRDefault="007B7FB8" w:rsidP="007B7FB8">
      <w:pPr>
        <w:pStyle w:val="texto"/>
        <w:spacing w:after="60" w:line="210" w:lineRule="exact"/>
        <w:ind w:left="0" w:firstLine="0"/>
        <w:jc w:val="left"/>
        <w:rPr>
          <w:rFonts w:ascii="Montserrat" w:hAnsi="Montserrat"/>
          <w:b/>
          <w:color w:val="595959" w:themeColor="text1" w:themeTint="A6"/>
          <w:szCs w:val="18"/>
        </w:rPr>
      </w:pPr>
      <w:r w:rsidRPr="00DD2B86">
        <w:rPr>
          <w:rFonts w:ascii="Montserrat" w:hAnsi="Montserrat"/>
          <w:b/>
          <w:color w:val="595959" w:themeColor="text1" w:themeTint="A6"/>
          <w:szCs w:val="18"/>
        </w:rPr>
        <w:t xml:space="preserve">Fiado (s): </w:t>
      </w:r>
      <w:r w:rsidRPr="00DD2B86">
        <w:rPr>
          <w:rFonts w:ascii="Montserrat" w:hAnsi="Montserrat"/>
          <w:color w:val="595959" w:themeColor="text1" w:themeTint="A6"/>
          <w:szCs w:val="18"/>
        </w:rPr>
        <w:t>(En caso de proposición conjunta, el nombre y datos de cada uno de ellos)</w:t>
      </w:r>
    </w:p>
    <w:p w:rsidR="007B7FB8" w:rsidRPr="00DD2B86" w:rsidRDefault="007B7FB8" w:rsidP="007B7FB8">
      <w:pPr>
        <w:pStyle w:val="texto"/>
        <w:spacing w:after="60" w:line="210" w:lineRule="exact"/>
        <w:ind w:left="0" w:firstLine="0"/>
        <w:jc w:val="left"/>
        <w:rPr>
          <w:rFonts w:ascii="Montserrat" w:hAnsi="Montserrat"/>
          <w:b/>
          <w:color w:val="595959" w:themeColor="text1" w:themeTint="A6"/>
          <w:szCs w:val="18"/>
        </w:rPr>
      </w:pPr>
      <w:r w:rsidRPr="00DD2B86">
        <w:rPr>
          <w:rFonts w:ascii="Montserrat" w:hAnsi="Montserrat"/>
          <w:b/>
          <w:color w:val="595959" w:themeColor="text1" w:themeTint="A6"/>
          <w:szCs w:val="18"/>
        </w:rPr>
        <w:t>Nombre o denominación social: _____________________________.</w:t>
      </w:r>
    </w:p>
    <w:p w:rsidR="007B7FB8" w:rsidRPr="00DD2B86" w:rsidRDefault="007B7FB8" w:rsidP="007B7FB8">
      <w:pPr>
        <w:pStyle w:val="texto"/>
        <w:spacing w:after="60" w:line="210" w:lineRule="exact"/>
        <w:ind w:left="0" w:firstLine="0"/>
        <w:jc w:val="left"/>
        <w:rPr>
          <w:rFonts w:ascii="Montserrat" w:hAnsi="Montserrat"/>
          <w:b/>
          <w:color w:val="595959" w:themeColor="text1" w:themeTint="A6"/>
          <w:szCs w:val="18"/>
        </w:rPr>
      </w:pPr>
      <w:r w:rsidRPr="00DD2B86">
        <w:rPr>
          <w:rFonts w:ascii="Montserrat" w:hAnsi="Montserrat"/>
          <w:b/>
          <w:color w:val="595959" w:themeColor="text1" w:themeTint="A6"/>
          <w:szCs w:val="18"/>
        </w:rPr>
        <w:t>RFC: __________.</w:t>
      </w:r>
    </w:p>
    <w:p w:rsidR="007B7FB8" w:rsidRPr="00DD2B86" w:rsidRDefault="007B7FB8" w:rsidP="007B7FB8">
      <w:pPr>
        <w:pStyle w:val="texto"/>
        <w:spacing w:after="60" w:line="210" w:lineRule="exact"/>
        <w:ind w:left="0" w:firstLine="0"/>
        <w:jc w:val="left"/>
        <w:rPr>
          <w:rFonts w:ascii="Montserrat" w:hAnsi="Montserrat"/>
          <w:b/>
          <w:color w:val="595959" w:themeColor="text1" w:themeTint="A6"/>
          <w:szCs w:val="18"/>
        </w:rPr>
      </w:pPr>
      <w:r w:rsidRPr="00DD2B86">
        <w:rPr>
          <w:rFonts w:ascii="Montserrat" w:hAnsi="Montserrat"/>
          <w:b/>
          <w:color w:val="595959" w:themeColor="text1" w:themeTint="A6"/>
          <w:szCs w:val="18"/>
        </w:rPr>
        <w:t>Domicilio: _____________________________.</w:t>
      </w:r>
      <w:r w:rsidRPr="00DD2B86">
        <w:rPr>
          <w:rFonts w:ascii="Montserrat" w:hAnsi="Montserrat"/>
          <w:color w:val="595959" w:themeColor="text1" w:themeTint="A6"/>
          <w:szCs w:val="18"/>
        </w:rPr>
        <w:t xml:space="preserve"> (El mismo que aparezca en el contrato principal)</w:t>
      </w:r>
    </w:p>
    <w:p w:rsidR="007B7FB8" w:rsidRPr="00DD2B86" w:rsidRDefault="007B7FB8" w:rsidP="007B7FB8">
      <w:pPr>
        <w:pStyle w:val="texto"/>
        <w:spacing w:after="60" w:line="210" w:lineRule="exact"/>
        <w:ind w:left="0" w:firstLine="0"/>
        <w:jc w:val="left"/>
        <w:rPr>
          <w:rFonts w:ascii="Montserrat" w:hAnsi="Montserrat"/>
          <w:b/>
          <w:color w:val="595959" w:themeColor="text1" w:themeTint="A6"/>
          <w:szCs w:val="18"/>
        </w:rPr>
      </w:pPr>
      <w:r w:rsidRPr="00DD2B86">
        <w:rPr>
          <w:rFonts w:ascii="Montserrat" w:hAnsi="Montserrat"/>
          <w:b/>
          <w:color w:val="595959" w:themeColor="text1" w:themeTint="A6"/>
          <w:szCs w:val="18"/>
        </w:rPr>
        <w:t>Datos de la póliza:</w:t>
      </w:r>
    </w:p>
    <w:p w:rsidR="007B7FB8" w:rsidRPr="00DD2B86" w:rsidRDefault="007B7FB8" w:rsidP="007B7FB8">
      <w:pPr>
        <w:pStyle w:val="texto"/>
        <w:spacing w:after="60" w:line="210" w:lineRule="exact"/>
        <w:ind w:left="0" w:firstLine="0"/>
        <w:jc w:val="left"/>
        <w:rPr>
          <w:rFonts w:ascii="Montserrat" w:hAnsi="Montserrat"/>
          <w:color w:val="595959" w:themeColor="text1" w:themeTint="A6"/>
          <w:szCs w:val="18"/>
        </w:rPr>
      </w:pPr>
      <w:r w:rsidRPr="00DD2B86">
        <w:rPr>
          <w:rFonts w:ascii="Montserrat" w:hAnsi="Montserrat"/>
          <w:b/>
          <w:color w:val="595959" w:themeColor="text1" w:themeTint="A6"/>
          <w:szCs w:val="18"/>
        </w:rPr>
        <w:t xml:space="preserve">Número: _________________________. </w:t>
      </w:r>
      <w:r w:rsidRPr="00DD2B86">
        <w:rPr>
          <w:rFonts w:ascii="Montserrat" w:hAnsi="Montserrat"/>
          <w:color w:val="595959" w:themeColor="text1" w:themeTint="A6"/>
          <w:szCs w:val="18"/>
        </w:rPr>
        <w:t>(Número asignado por la “Afianzadora” o la “Aseguradora”)</w:t>
      </w:r>
    </w:p>
    <w:p w:rsidR="007B7FB8" w:rsidRPr="00DD2B86" w:rsidRDefault="007B7FB8" w:rsidP="007B7FB8">
      <w:pPr>
        <w:pStyle w:val="texto"/>
        <w:spacing w:after="60" w:line="210" w:lineRule="exact"/>
        <w:ind w:left="0" w:firstLine="0"/>
        <w:jc w:val="left"/>
        <w:rPr>
          <w:rFonts w:ascii="Montserrat" w:hAnsi="Montserrat"/>
          <w:color w:val="595959" w:themeColor="text1" w:themeTint="A6"/>
          <w:szCs w:val="18"/>
        </w:rPr>
      </w:pPr>
      <w:r w:rsidRPr="00DD2B86">
        <w:rPr>
          <w:rFonts w:ascii="Montserrat" w:hAnsi="Montserrat"/>
          <w:b/>
          <w:color w:val="595959" w:themeColor="text1" w:themeTint="A6"/>
          <w:szCs w:val="18"/>
        </w:rPr>
        <w:t xml:space="preserve">Monto Afianzado: _________________. </w:t>
      </w:r>
      <w:r w:rsidRPr="00DD2B86">
        <w:rPr>
          <w:rFonts w:ascii="Montserrat" w:hAnsi="Montserrat"/>
          <w:color w:val="595959" w:themeColor="text1" w:themeTint="A6"/>
          <w:szCs w:val="18"/>
        </w:rPr>
        <w:t>(Con letra y número, sin incluir el Impuesto al Valor Agregado).</w:t>
      </w:r>
    </w:p>
    <w:p w:rsidR="007B7FB8" w:rsidRPr="00DD2B86" w:rsidRDefault="007B7FB8" w:rsidP="007B7FB8">
      <w:pPr>
        <w:pStyle w:val="texto"/>
        <w:spacing w:after="60" w:line="210" w:lineRule="exact"/>
        <w:ind w:left="0" w:firstLine="0"/>
        <w:rPr>
          <w:rFonts w:ascii="Montserrat" w:hAnsi="Montserrat"/>
          <w:b/>
          <w:color w:val="595959" w:themeColor="text1" w:themeTint="A6"/>
          <w:szCs w:val="18"/>
        </w:rPr>
      </w:pPr>
      <w:r w:rsidRPr="00DD2B86">
        <w:rPr>
          <w:rFonts w:ascii="Montserrat" w:hAnsi="Montserrat"/>
          <w:b/>
          <w:color w:val="595959" w:themeColor="text1" w:themeTint="A6"/>
          <w:szCs w:val="18"/>
        </w:rPr>
        <w:t>Moneda: _________.</w:t>
      </w:r>
    </w:p>
    <w:p w:rsidR="007B7FB8" w:rsidRPr="00DD2B86" w:rsidRDefault="007B7FB8" w:rsidP="007B7FB8">
      <w:pPr>
        <w:pStyle w:val="texto"/>
        <w:spacing w:after="60" w:line="210" w:lineRule="exact"/>
        <w:ind w:left="0" w:firstLine="0"/>
        <w:rPr>
          <w:rFonts w:ascii="Montserrat" w:hAnsi="Montserrat"/>
          <w:b/>
          <w:color w:val="595959" w:themeColor="text1" w:themeTint="A6"/>
          <w:szCs w:val="18"/>
        </w:rPr>
      </w:pPr>
      <w:r w:rsidRPr="00DD2B86">
        <w:rPr>
          <w:rFonts w:ascii="Montserrat" w:hAnsi="Montserrat"/>
          <w:b/>
          <w:color w:val="595959" w:themeColor="text1" w:themeTint="A6"/>
          <w:szCs w:val="18"/>
        </w:rPr>
        <w:t>Fecha de expedición: ______________.</w:t>
      </w:r>
    </w:p>
    <w:p w:rsidR="007B7FB8" w:rsidRPr="00DD2B86" w:rsidRDefault="007B7FB8" w:rsidP="007B7FB8">
      <w:pPr>
        <w:pStyle w:val="texto"/>
        <w:spacing w:after="60" w:line="210" w:lineRule="exact"/>
        <w:ind w:left="0" w:firstLine="0"/>
        <w:rPr>
          <w:rFonts w:ascii="Montserrat" w:hAnsi="Montserrat"/>
          <w:color w:val="595959" w:themeColor="text1" w:themeTint="A6"/>
          <w:szCs w:val="18"/>
        </w:rPr>
      </w:pPr>
      <w:r w:rsidRPr="00DD2B86">
        <w:rPr>
          <w:rFonts w:ascii="Montserrat" w:hAnsi="Montserrat"/>
          <w:b/>
          <w:color w:val="595959" w:themeColor="text1" w:themeTint="A6"/>
          <w:szCs w:val="18"/>
        </w:rPr>
        <w:t>Obligación garantizada</w:t>
      </w:r>
      <w:r w:rsidRPr="00DD2B86">
        <w:rPr>
          <w:rFonts w:ascii="Montserrat" w:hAnsi="Montserrat"/>
          <w:color w:val="595959" w:themeColor="text1" w:themeTint="A6"/>
          <w:szCs w:val="18"/>
        </w:rPr>
        <w:t>: El cumplimiento de las obligaciones estipuladas en el contrato en los términos de la Cláusula PRIMERA de la presente póliza de fianza.</w:t>
      </w:r>
    </w:p>
    <w:p w:rsidR="007B7FB8" w:rsidRPr="00DD2B86" w:rsidRDefault="007B7FB8" w:rsidP="007B7FB8">
      <w:pPr>
        <w:pStyle w:val="texto"/>
        <w:spacing w:after="60" w:line="210" w:lineRule="exact"/>
        <w:ind w:left="0" w:firstLine="0"/>
        <w:rPr>
          <w:rFonts w:ascii="Montserrat" w:hAnsi="Montserrat"/>
          <w:color w:val="595959" w:themeColor="text1" w:themeTint="A6"/>
          <w:szCs w:val="18"/>
        </w:rPr>
      </w:pPr>
      <w:r w:rsidRPr="00DD2B86">
        <w:rPr>
          <w:rFonts w:ascii="Montserrat" w:hAnsi="Montserrat"/>
          <w:b/>
          <w:color w:val="595959" w:themeColor="text1" w:themeTint="A6"/>
          <w:szCs w:val="18"/>
        </w:rPr>
        <w:t>Naturaleza de las Obligaciones</w:t>
      </w:r>
      <w:r w:rsidRPr="00DD2B86">
        <w:rPr>
          <w:rFonts w:ascii="Montserrat" w:hAnsi="Montserrat"/>
          <w:color w:val="595959" w:themeColor="text1" w:themeTint="A6"/>
          <w:szCs w:val="18"/>
        </w:rPr>
        <w:t>: ____ (Divisible o Indivisible, de conformidad con lo estipulado en el contrato).</w:t>
      </w:r>
    </w:p>
    <w:p w:rsidR="007B7FB8" w:rsidRPr="00DD2B86" w:rsidRDefault="007B7FB8" w:rsidP="007B7FB8">
      <w:pPr>
        <w:pStyle w:val="texto"/>
        <w:spacing w:after="60" w:line="210" w:lineRule="exact"/>
        <w:ind w:left="0" w:firstLine="0"/>
        <w:rPr>
          <w:rFonts w:ascii="Montserrat" w:hAnsi="Montserrat"/>
          <w:color w:val="595959" w:themeColor="text1" w:themeTint="A6"/>
          <w:szCs w:val="18"/>
        </w:rPr>
      </w:pPr>
      <w:r w:rsidRPr="00DD2B86">
        <w:rPr>
          <w:rFonts w:ascii="Montserrat" w:hAnsi="Montserrat"/>
          <w:color w:val="595959" w:themeColor="text1" w:themeTint="A6"/>
          <w:szCs w:val="18"/>
        </w:rPr>
        <w:t xml:space="preserve">Si es </w:t>
      </w:r>
      <w:r w:rsidRPr="00DD2B86">
        <w:rPr>
          <w:rFonts w:ascii="Montserrat" w:hAnsi="Montserrat"/>
          <w:b/>
          <w:color w:val="595959" w:themeColor="text1" w:themeTint="A6"/>
          <w:szCs w:val="18"/>
        </w:rPr>
        <w:t>Divisible</w:t>
      </w:r>
      <w:r w:rsidRPr="00DD2B86">
        <w:rPr>
          <w:rFonts w:ascii="Montserrat" w:hAnsi="Montserrat"/>
          <w:color w:val="595959" w:themeColor="text1" w:themeTint="A6"/>
          <w:szCs w:val="18"/>
        </w:rPr>
        <w:t xml:space="preserve"> aplicará el siguiente texto: La obligación garantizada será divisible, por lo que, en caso de presentarse algún incumplimiento, se hará efectiva solo en la proporción correspondiente al incumplimiento de la obligación principal.</w:t>
      </w:r>
    </w:p>
    <w:p w:rsidR="007B7FB8" w:rsidRPr="00DD2B86" w:rsidRDefault="007B7FB8" w:rsidP="007B7FB8">
      <w:pPr>
        <w:pStyle w:val="texto"/>
        <w:spacing w:after="60" w:line="210" w:lineRule="exact"/>
        <w:ind w:left="0" w:firstLine="0"/>
        <w:rPr>
          <w:rFonts w:ascii="Montserrat" w:hAnsi="Montserrat"/>
          <w:color w:val="595959" w:themeColor="text1" w:themeTint="A6"/>
          <w:szCs w:val="18"/>
        </w:rPr>
      </w:pPr>
      <w:r w:rsidRPr="00DD2B86">
        <w:rPr>
          <w:rFonts w:ascii="Montserrat" w:hAnsi="Montserrat"/>
          <w:color w:val="595959" w:themeColor="text1" w:themeTint="A6"/>
          <w:szCs w:val="18"/>
        </w:rPr>
        <w:t xml:space="preserve">Si es </w:t>
      </w:r>
      <w:r w:rsidRPr="00DD2B86">
        <w:rPr>
          <w:rFonts w:ascii="Montserrat" w:hAnsi="Montserrat"/>
          <w:b/>
          <w:color w:val="595959" w:themeColor="text1" w:themeTint="A6"/>
          <w:szCs w:val="18"/>
        </w:rPr>
        <w:t>Indivisible</w:t>
      </w:r>
      <w:r w:rsidRPr="00DD2B86">
        <w:rPr>
          <w:rFonts w:ascii="Montserrat" w:hAnsi="Montserrat"/>
          <w:color w:val="595959" w:themeColor="text1" w:themeTint="A6"/>
          <w:szCs w:val="18"/>
        </w:rPr>
        <w:t xml:space="preserve"> aplicará el siguiente texto: La obligación garantizada será indivisible y en caso de presentarse algún incumplimiento se hará efectiva por el monto total de las obligaciones garantizadas.</w:t>
      </w:r>
    </w:p>
    <w:p w:rsidR="007B7FB8" w:rsidRPr="00DD2B86" w:rsidRDefault="007B7FB8" w:rsidP="007B7FB8">
      <w:pPr>
        <w:pStyle w:val="texto"/>
        <w:spacing w:after="60" w:line="210" w:lineRule="exact"/>
        <w:ind w:left="0" w:firstLine="0"/>
        <w:rPr>
          <w:rFonts w:ascii="Montserrat" w:hAnsi="Montserrat"/>
          <w:b/>
          <w:color w:val="595959" w:themeColor="text1" w:themeTint="A6"/>
          <w:szCs w:val="18"/>
        </w:rPr>
      </w:pPr>
      <w:r w:rsidRPr="00DD2B86">
        <w:rPr>
          <w:rFonts w:ascii="Montserrat" w:hAnsi="Montserrat"/>
          <w:b/>
          <w:color w:val="595959" w:themeColor="text1" w:themeTint="A6"/>
          <w:szCs w:val="18"/>
        </w:rPr>
        <w:t>Datos del contrato o pedido, en lo sucesivo el “Contrato”:</w:t>
      </w:r>
    </w:p>
    <w:p w:rsidR="007B7FB8" w:rsidRPr="00DD2B86" w:rsidRDefault="007B7FB8" w:rsidP="007B7FB8">
      <w:pPr>
        <w:pStyle w:val="texto"/>
        <w:spacing w:after="60" w:line="210" w:lineRule="exact"/>
        <w:ind w:left="0" w:firstLine="0"/>
        <w:rPr>
          <w:rFonts w:ascii="Montserrat" w:hAnsi="Montserrat"/>
          <w:b/>
          <w:color w:val="595959" w:themeColor="text1" w:themeTint="A6"/>
          <w:szCs w:val="18"/>
        </w:rPr>
      </w:pPr>
      <w:r w:rsidRPr="00DD2B86">
        <w:rPr>
          <w:rFonts w:ascii="Montserrat" w:hAnsi="Montserrat"/>
          <w:b/>
          <w:color w:val="595959" w:themeColor="text1" w:themeTint="A6"/>
          <w:szCs w:val="18"/>
        </w:rPr>
        <w:t>Número asignado por “la Contratante”: _________________.</w:t>
      </w:r>
    </w:p>
    <w:p w:rsidR="007B7FB8" w:rsidRPr="00DD2B86" w:rsidRDefault="007B7FB8" w:rsidP="007B7FB8">
      <w:pPr>
        <w:pStyle w:val="texto"/>
        <w:spacing w:after="60" w:line="210" w:lineRule="exact"/>
        <w:ind w:left="0" w:firstLine="0"/>
        <w:rPr>
          <w:rFonts w:ascii="Montserrat" w:hAnsi="Montserrat"/>
          <w:b/>
          <w:color w:val="595959" w:themeColor="text1" w:themeTint="A6"/>
          <w:szCs w:val="18"/>
        </w:rPr>
      </w:pPr>
      <w:r w:rsidRPr="00DD2B86">
        <w:rPr>
          <w:rFonts w:ascii="Montserrat" w:hAnsi="Montserrat"/>
          <w:b/>
          <w:color w:val="595959" w:themeColor="text1" w:themeTint="A6"/>
          <w:szCs w:val="18"/>
        </w:rPr>
        <w:t>Objeto: __________________________________________.</w:t>
      </w:r>
    </w:p>
    <w:p w:rsidR="007B7FB8" w:rsidRPr="00DD2B86" w:rsidRDefault="007B7FB8" w:rsidP="007B7FB8">
      <w:pPr>
        <w:pStyle w:val="texto"/>
        <w:spacing w:after="60" w:line="210" w:lineRule="exact"/>
        <w:ind w:left="0" w:firstLine="0"/>
        <w:rPr>
          <w:rFonts w:ascii="Montserrat" w:hAnsi="Montserrat"/>
          <w:b/>
          <w:color w:val="595959" w:themeColor="text1" w:themeTint="A6"/>
          <w:szCs w:val="18"/>
        </w:rPr>
      </w:pPr>
      <w:r w:rsidRPr="00DD2B86">
        <w:rPr>
          <w:rFonts w:ascii="Montserrat" w:hAnsi="Montserrat"/>
          <w:b/>
          <w:color w:val="595959" w:themeColor="text1" w:themeTint="A6"/>
          <w:szCs w:val="18"/>
        </w:rPr>
        <w:t>Monto del Contrato: (</w:t>
      </w:r>
      <w:r w:rsidRPr="00DD2B86">
        <w:rPr>
          <w:rFonts w:ascii="Montserrat" w:hAnsi="Montserrat"/>
          <w:color w:val="595959" w:themeColor="text1" w:themeTint="A6"/>
          <w:szCs w:val="18"/>
        </w:rPr>
        <w:t>Con número y letra, sin el Impuesto al Valor Agregado)</w:t>
      </w:r>
    </w:p>
    <w:p w:rsidR="007B7FB8" w:rsidRPr="00DD2B86" w:rsidRDefault="007B7FB8" w:rsidP="007B7FB8">
      <w:pPr>
        <w:pStyle w:val="texto"/>
        <w:spacing w:after="60" w:line="210" w:lineRule="exact"/>
        <w:ind w:left="0" w:firstLine="0"/>
        <w:rPr>
          <w:rFonts w:ascii="Montserrat" w:hAnsi="Montserrat"/>
          <w:b/>
          <w:color w:val="595959" w:themeColor="text1" w:themeTint="A6"/>
          <w:szCs w:val="18"/>
        </w:rPr>
      </w:pPr>
      <w:r w:rsidRPr="00DD2B86">
        <w:rPr>
          <w:rFonts w:ascii="Montserrat" w:hAnsi="Montserrat"/>
          <w:b/>
          <w:color w:val="595959" w:themeColor="text1" w:themeTint="A6"/>
          <w:szCs w:val="18"/>
        </w:rPr>
        <w:t>Moneda: _________________________________________.</w:t>
      </w:r>
    </w:p>
    <w:p w:rsidR="007B7FB8" w:rsidRPr="00DD2B86" w:rsidRDefault="007B7FB8" w:rsidP="007B7FB8">
      <w:pPr>
        <w:pStyle w:val="texto"/>
        <w:spacing w:after="60" w:line="210" w:lineRule="exact"/>
        <w:ind w:left="0" w:firstLine="0"/>
        <w:rPr>
          <w:rFonts w:ascii="Montserrat" w:hAnsi="Montserrat"/>
          <w:b/>
          <w:color w:val="595959" w:themeColor="text1" w:themeTint="A6"/>
          <w:szCs w:val="18"/>
        </w:rPr>
      </w:pPr>
      <w:r w:rsidRPr="00DD2B86">
        <w:rPr>
          <w:rFonts w:ascii="Montserrat" w:hAnsi="Montserrat"/>
          <w:b/>
          <w:color w:val="595959" w:themeColor="text1" w:themeTint="A6"/>
          <w:szCs w:val="18"/>
        </w:rPr>
        <w:t>Fecha de suscripción: ______________________________.</w:t>
      </w:r>
    </w:p>
    <w:p w:rsidR="007B7FB8" w:rsidRPr="00DD2B86" w:rsidRDefault="007B7FB8" w:rsidP="007B7FB8">
      <w:pPr>
        <w:pStyle w:val="texto"/>
        <w:spacing w:after="60" w:line="210" w:lineRule="exact"/>
        <w:ind w:left="0" w:firstLine="0"/>
        <w:rPr>
          <w:rFonts w:ascii="Montserrat" w:hAnsi="Montserrat"/>
          <w:color w:val="595959" w:themeColor="text1" w:themeTint="A6"/>
          <w:szCs w:val="18"/>
        </w:rPr>
      </w:pPr>
      <w:r w:rsidRPr="00DD2B86">
        <w:rPr>
          <w:rFonts w:ascii="Montserrat" w:hAnsi="Montserrat"/>
          <w:b/>
          <w:color w:val="595959" w:themeColor="text1" w:themeTint="A6"/>
          <w:szCs w:val="18"/>
        </w:rPr>
        <w:t xml:space="preserve">Tipo: </w:t>
      </w:r>
      <w:r w:rsidRPr="00DD2B86">
        <w:rPr>
          <w:rFonts w:ascii="Montserrat" w:hAnsi="Montserrat"/>
          <w:color w:val="595959" w:themeColor="text1" w:themeTint="A6"/>
          <w:szCs w:val="18"/>
        </w:rPr>
        <w:t>(Adquisiciones, Arrendamientos, Servicios, Obra Pública o servicios relacionados con la misma).</w:t>
      </w:r>
    </w:p>
    <w:p w:rsidR="007B7FB8" w:rsidRPr="00DD2B86" w:rsidRDefault="007B7FB8" w:rsidP="007B7FB8">
      <w:pPr>
        <w:pStyle w:val="texto"/>
        <w:spacing w:after="60" w:line="210" w:lineRule="exact"/>
        <w:ind w:left="0" w:firstLine="0"/>
        <w:rPr>
          <w:rFonts w:ascii="Montserrat" w:hAnsi="Montserrat"/>
          <w:color w:val="595959" w:themeColor="text1" w:themeTint="A6"/>
          <w:szCs w:val="18"/>
        </w:rPr>
      </w:pPr>
      <w:r w:rsidRPr="00DD2B86">
        <w:rPr>
          <w:rFonts w:ascii="Montserrat" w:hAnsi="Montserrat"/>
          <w:b/>
          <w:color w:val="595959" w:themeColor="text1" w:themeTint="A6"/>
          <w:szCs w:val="18"/>
        </w:rPr>
        <w:t xml:space="preserve">Obligación contractual para la garantía de cumplimiento: </w:t>
      </w:r>
      <w:r w:rsidRPr="00DD2B86">
        <w:rPr>
          <w:rFonts w:ascii="Montserrat" w:hAnsi="Montserrat"/>
          <w:color w:val="595959" w:themeColor="text1" w:themeTint="A6"/>
          <w:szCs w:val="18"/>
        </w:rPr>
        <w:t>(Divisible o Indivisible, de conformidad con lo estipulado en el contrato)</w:t>
      </w:r>
    </w:p>
    <w:p w:rsidR="007B7FB8" w:rsidRPr="00DD2B86" w:rsidRDefault="007B7FB8" w:rsidP="007B7FB8">
      <w:pPr>
        <w:pStyle w:val="texto"/>
        <w:spacing w:after="60" w:line="210" w:lineRule="exact"/>
        <w:ind w:left="0" w:firstLine="0"/>
        <w:rPr>
          <w:rFonts w:ascii="Montserrat" w:hAnsi="Montserrat"/>
          <w:color w:val="595959" w:themeColor="text1" w:themeTint="A6"/>
          <w:szCs w:val="18"/>
        </w:rPr>
      </w:pPr>
      <w:r w:rsidRPr="00DD2B86">
        <w:rPr>
          <w:rFonts w:ascii="Montserrat" w:hAnsi="Montserrat"/>
          <w:b/>
          <w:color w:val="595959" w:themeColor="text1" w:themeTint="A6"/>
          <w:szCs w:val="18"/>
        </w:rPr>
        <w:lastRenderedPageBreak/>
        <w:t xml:space="preserve">Procedimiento al que se sujetará la presente póliza de fianza para hacerla efectiva: </w:t>
      </w:r>
      <w:r w:rsidRPr="00DD2B86">
        <w:rPr>
          <w:rFonts w:ascii="Montserrat" w:hAnsi="Montserrat"/>
          <w:color w:val="595959" w:themeColor="text1" w:themeTint="A6"/>
          <w:szCs w:val="18"/>
        </w:rPr>
        <w:t>El previsto en el artículo 279 de la Ley de Instituciones de Seguros y de Fianzas.</w:t>
      </w:r>
    </w:p>
    <w:p w:rsidR="007B7FB8" w:rsidRPr="00DD2B86" w:rsidRDefault="007B7FB8" w:rsidP="007B7FB8">
      <w:pPr>
        <w:pStyle w:val="texto"/>
        <w:spacing w:after="60" w:line="210" w:lineRule="exact"/>
        <w:ind w:left="0" w:firstLine="0"/>
        <w:rPr>
          <w:rFonts w:ascii="Montserrat" w:hAnsi="Montserrat"/>
          <w:color w:val="595959" w:themeColor="text1" w:themeTint="A6"/>
          <w:szCs w:val="18"/>
        </w:rPr>
      </w:pPr>
      <w:r w:rsidRPr="00DD2B86">
        <w:rPr>
          <w:rFonts w:ascii="Montserrat" w:hAnsi="Montserrat"/>
          <w:b/>
          <w:color w:val="595959" w:themeColor="text1" w:themeTint="A6"/>
          <w:szCs w:val="18"/>
        </w:rPr>
        <w:t xml:space="preserve">Competencia y Jurisdicción: </w:t>
      </w:r>
      <w:r w:rsidRPr="00DD2B86">
        <w:rPr>
          <w:rFonts w:ascii="Montserrat" w:hAnsi="Montserrat"/>
          <w:color w:val="595959" w:themeColor="text1" w:themeTint="A6"/>
          <w:szCs w:val="18"/>
        </w:rPr>
        <w:t>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rsidR="007B7FB8" w:rsidRPr="00DD2B86" w:rsidRDefault="007B7FB8" w:rsidP="007B7FB8">
      <w:pPr>
        <w:pStyle w:val="texto"/>
        <w:spacing w:after="60" w:line="210" w:lineRule="exact"/>
        <w:ind w:left="0" w:firstLine="0"/>
        <w:rPr>
          <w:rFonts w:ascii="Montserrat" w:hAnsi="Montserrat"/>
          <w:color w:val="595959" w:themeColor="text1" w:themeTint="A6"/>
          <w:szCs w:val="18"/>
        </w:rPr>
      </w:pPr>
      <w:r w:rsidRPr="00DD2B86">
        <w:rPr>
          <w:rFonts w:ascii="Montserrat" w:hAnsi="Montserrat"/>
          <w:color w:val="595959" w:themeColor="text1" w:themeTint="A6"/>
          <w:szCs w:val="18"/>
        </w:rPr>
        <w:t>La presente fianza se expide de conformidad con lo dispuesto por los artículos 48, fracción II y último párrafo, y artículo 49, fracción II, de la Ley de Adquisiciones, Arrendamientos y Servicios del Sector Público, y 103 de su Reglamento.</w:t>
      </w:r>
    </w:p>
    <w:p w:rsidR="007B7FB8" w:rsidRPr="00DD2B86" w:rsidRDefault="007B7FB8" w:rsidP="007B7FB8">
      <w:pPr>
        <w:pStyle w:val="texto"/>
        <w:spacing w:after="60" w:line="210" w:lineRule="exact"/>
        <w:ind w:left="0" w:firstLine="0"/>
        <w:rPr>
          <w:rFonts w:ascii="Montserrat" w:hAnsi="Montserrat"/>
          <w:color w:val="595959" w:themeColor="text1" w:themeTint="A6"/>
          <w:szCs w:val="18"/>
        </w:rPr>
      </w:pPr>
      <w:r w:rsidRPr="00DD2B86">
        <w:rPr>
          <w:rFonts w:ascii="Montserrat" w:hAnsi="Montserrat"/>
          <w:color w:val="595959" w:themeColor="text1" w:themeTint="A6"/>
          <w:szCs w:val="18"/>
        </w:rPr>
        <w:t>La presente fianza se expide de conformidad con lo dispuesto por los artículos 48, fracción II y 49, fracción II, de la Ley de Obras Públicas y Servicios Relacionados con las Mismas, y artículo 98 de su Reglamento.</w:t>
      </w:r>
    </w:p>
    <w:p w:rsidR="007B7FB8" w:rsidRPr="00DD2B86" w:rsidRDefault="007B7FB8" w:rsidP="007B7FB8">
      <w:pPr>
        <w:pStyle w:val="texto"/>
        <w:spacing w:after="60" w:line="210" w:lineRule="exact"/>
        <w:ind w:left="0" w:firstLine="0"/>
        <w:rPr>
          <w:rFonts w:ascii="Montserrat" w:hAnsi="Montserrat"/>
          <w:color w:val="595959" w:themeColor="text1" w:themeTint="A6"/>
          <w:szCs w:val="18"/>
        </w:rPr>
      </w:pPr>
      <w:r w:rsidRPr="00DD2B86">
        <w:rPr>
          <w:rFonts w:ascii="Montserrat" w:hAnsi="Montserrat"/>
          <w:color w:val="595959" w:themeColor="text1" w:themeTint="A6"/>
          <w:szCs w:val="18"/>
        </w:rPr>
        <w:t xml:space="preserve">Validación de la fianza en el portal de internet, dirección electrónica </w:t>
      </w:r>
      <w:r w:rsidRPr="00DD2B86">
        <w:rPr>
          <w:rFonts w:ascii="Montserrat" w:hAnsi="Montserrat"/>
          <w:color w:val="595959" w:themeColor="text1" w:themeTint="A6"/>
          <w:szCs w:val="18"/>
          <w:u w:val="single"/>
        </w:rPr>
        <w:t>www.amig.org.mx</w:t>
      </w:r>
    </w:p>
    <w:p w:rsidR="007B7FB8" w:rsidRDefault="007B7FB8" w:rsidP="007B7FB8">
      <w:pPr>
        <w:pStyle w:val="texto"/>
        <w:spacing w:after="60" w:line="210" w:lineRule="exact"/>
        <w:ind w:firstLine="0"/>
        <w:rPr>
          <w:rFonts w:ascii="Montserrat" w:hAnsi="Montserrat"/>
          <w:color w:val="595959" w:themeColor="text1" w:themeTint="A6"/>
        </w:rPr>
      </w:pPr>
    </w:p>
    <w:p w:rsidR="007B7FB8" w:rsidRPr="00DD2B86" w:rsidRDefault="007B7FB8" w:rsidP="007B7FB8">
      <w:pPr>
        <w:pStyle w:val="texto"/>
        <w:spacing w:after="60" w:line="210" w:lineRule="exact"/>
        <w:ind w:firstLine="0"/>
        <w:rPr>
          <w:rFonts w:ascii="Montserrat" w:hAnsi="Montserrat"/>
          <w:color w:val="595959" w:themeColor="text1" w:themeTint="A6"/>
          <w:szCs w:val="18"/>
        </w:rPr>
      </w:pPr>
      <w:r w:rsidRPr="00DD2B86">
        <w:rPr>
          <w:rFonts w:ascii="Montserrat" w:hAnsi="Montserrat"/>
          <w:color w:val="595959" w:themeColor="text1" w:themeTint="A6"/>
          <w:szCs w:val="18"/>
        </w:rPr>
        <w:t>(Nombre del representante de la Afianzadora o Aseguradora)</w:t>
      </w:r>
    </w:p>
    <w:p w:rsidR="007B7FB8" w:rsidRPr="00DD2B86" w:rsidRDefault="007B7FB8" w:rsidP="007B7FB8">
      <w:pPr>
        <w:pStyle w:val="texto"/>
        <w:spacing w:line="276" w:lineRule="exact"/>
        <w:ind w:left="0" w:firstLine="0"/>
        <w:rPr>
          <w:rFonts w:ascii="Montserrat" w:hAnsi="Montserrat"/>
          <w:b/>
          <w:color w:val="595959" w:themeColor="text1" w:themeTint="A6"/>
          <w:szCs w:val="18"/>
        </w:rPr>
      </w:pPr>
      <w:r w:rsidRPr="00DD2B86">
        <w:rPr>
          <w:rFonts w:ascii="Montserrat" w:hAnsi="Montserrat"/>
          <w:b/>
          <w:color w:val="595959" w:themeColor="text1" w:themeTint="A6"/>
          <w:szCs w:val="18"/>
        </w:rPr>
        <w:t>CLÁUSULAS GENERALES A QUE SE SUJETARÁ LA PRESENTE PÓLIZA DE FIANZA PARA GARANTIZAR EL CUMPLIMIENTO DEL CONTRATO EN MATERIA DE ADQUISICIONES, ARRENDAMIENTOS, SERVICIO, OBRA PÚBLICA O SERVICIOS RELACIONADOS CON LA MISMA.</w:t>
      </w:r>
    </w:p>
    <w:p w:rsidR="007B7FB8" w:rsidRPr="00DD2B86" w:rsidRDefault="007B7FB8" w:rsidP="007B7FB8">
      <w:pPr>
        <w:pStyle w:val="texto"/>
        <w:spacing w:line="276" w:lineRule="exact"/>
        <w:rPr>
          <w:rFonts w:ascii="Montserrat" w:hAnsi="Montserrat"/>
          <w:b/>
          <w:color w:val="595959" w:themeColor="text1" w:themeTint="A6"/>
          <w:szCs w:val="18"/>
        </w:rPr>
      </w:pPr>
      <w:r w:rsidRPr="00DD2B86">
        <w:rPr>
          <w:rFonts w:ascii="Montserrat" w:hAnsi="Montserrat"/>
          <w:b/>
          <w:color w:val="595959" w:themeColor="text1" w:themeTint="A6"/>
          <w:szCs w:val="18"/>
        </w:rPr>
        <w:t>PRIMERA. - OBLIGACIÓN GARANTIZADA.</w:t>
      </w:r>
    </w:p>
    <w:p w:rsidR="007B7FB8" w:rsidRPr="00DD2B86" w:rsidRDefault="007B7FB8" w:rsidP="007B7FB8">
      <w:pPr>
        <w:pStyle w:val="texto"/>
        <w:spacing w:line="276" w:lineRule="exact"/>
        <w:ind w:left="0" w:firstLine="0"/>
        <w:rPr>
          <w:rFonts w:ascii="Montserrat" w:hAnsi="Montserrat"/>
          <w:color w:val="595959" w:themeColor="text1" w:themeTint="A6"/>
          <w:szCs w:val="18"/>
        </w:rPr>
      </w:pPr>
      <w:r w:rsidRPr="00DD2B86">
        <w:rPr>
          <w:rFonts w:ascii="Montserrat" w:hAnsi="Montserrat"/>
          <w:color w:val="595959" w:themeColor="text1" w:themeTint="A6"/>
          <w:szCs w:val="18"/>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rsidR="007B7FB8" w:rsidRPr="00DD2B86" w:rsidRDefault="007B7FB8" w:rsidP="007B7FB8">
      <w:pPr>
        <w:pStyle w:val="texto"/>
        <w:spacing w:line="276" w:lineRule="exact"/>
        <w:rPr>
          <w:rFonts w:ascii="Montserrat" w:hAnsi="Montserrat"/>
          <w:b/>
          <w:color w:val="595959" w:themeColor="text1" w:themeTint="A6"/>
          <w:szCs w:val="18"/>
        </w:rPr>
      </w:pPr>
      <w:r w:rsidRPr="00DD2B86">
        <w:rPr>
          <w:rFonts w:ascii="Montserrat" w:hAnsi="Montserrat"/>
          <w:b/>
          <w:color w:val="595959" w:themeColor="text1" w:themeTint="A6"/>
          <w:szCs w:val="18"/>
        </w:rPr>
        <w:t xml:space="preserve">SEGUNDA. - MONTO AFIANZADO. </w:t>
      </w:r>
    </w:p>
    <w:p w:rsidR="007B7FB8" w:rsidRPr="00DD2B86" w:rsidRDefault="007B7FB8" w:rsidP="007B7FB8">
      <w:pPr>
        <w:pStyle w:val="texto"/>
        <w:spacing w:line="276" w:lineRule="exact"/>
        <w:ind w:left="0" w:firstLine="0"/>
        <w:rPr>
          <w:rFonts w:ascii="Montserrat" w:hAnsi="Montserrat"/>
          <w:color w:val="595959" w:themeColor="text1" w:themeTint="A6"/>
          <w:szCs w:val="18"/>
        </w:rPr>
      </w:pPr>
      <w:r w:rsidRPr="00DD2B86">
        <w:rPr>
          <w:rFonts w:ascii="Montserrat" w:hAnsi="Montserrat"/>
          <w:color w:val="595959" w:themeColor="text1" w:themeTint="A6"/>
          <w:szCs w:val="18"/>
        </w:rPr>
        <w:t>(La “Afianzadora” o la “Aseguradora”), se compromete a pagar a la Beneficiaria, hasta el monto de esta póliza, que es (con número y letra sin incluir el Impuesto al Valor Agregado) que representa el ____ % (señalar el porcentaje con letra) del valor del “Contrato”.</w:t>
      </w:r>
    </w:p>
    <w:p w:rsidR="007B7FB8" w:rsidRPr="00DD2B86" w:rsidRDefault="007B7FB8" w:rsidP="007B7FB8">
      <w:pPr>
        <w:pStyle w:val="texto"/>
        <w:spacing w:line="276" w:lineRule="exact"/>
        <w:ind w:left="0" w:firstLine="0"/>
        <w:rPr>
          <w:rFonts w:ascii="Montserrat" w:hAnsi="Montserrat"/>
          <w:color w:val="595959" w:themeColor="text1" w:themeTint="A6"/>
          <w:szCs w:val="18"/>
        </w:rPr>
      </w:pPr>
      <w:r w:rsidRPr="00DD2B86">
        <w:rPr>
          <w:rFonts w:ascii="Montserrat" w:hAnsi="Montserrat"/>
          <w:color w:val="595959" w:themeColor="text1" w:themeTint="A6"/>
          <w:szCs w:val="18"/>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rsidR="007B7FB8" w:rsidRPr="00DD2B86" w:rsidRDefault="007B7FB8" w:rsidP="007B7FB8">
      <w:pPr>
        <w:pStyle w:val="texto"/>
        <w:spacing w:line="276" w:lineRule="exact"/>
        <w:ind w:left="0" w:firstLine="0"/>
        <w:rPr>
          <w:rFonts w:ascii="Montserrat" w:hAnsi="Montserrat"/>
          <w:color w:val="595959" w:themeColor="text1" w:themeTint="A6"/>
          <w:szCs w:val="18"/>
        </w:rPr>
      </w:pPr>
      <w:r w:rsidRPr="00DD2B86">
        <w:rPr>
          <w:rFonts w:ascii="Montserrat" w:hAnsi="Montserrat"/>
          <w:color w:val="595959" w:themeColor="text1" w:themeTint="A6"/>
          <w:szCs w:val="18"/>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rsidR="007B7FB8" w:rsidRPr="00DD2B86" w:rsidRDefault="007B7FB8" w:rsidP="007B7FB8">
      <w:pPr>
        <w:pStyle w:val="texto"/>
        <w:spacing w:line="276" w:lineRule="exact"/>
        <w:ind w:left="0" w:firstLine="0"/>
        <w:rPr>
          <w:rFonts w:ascii="Montserrat" w:hAnsi="Montserrat"/>
          <w:color w:val="595959" w:themeColor="text1" w:themeTint="A6"/>
          <w:szCs w:val="18"/>
        </w:rPr>
      </w:pPr>
      <w:r w:rsidRPr="00DD2B86">
        <w:rPr>
          <w:rFonts w:ascii="Montserrat" w:hAnsi="Montserrat"/>
          <w:color w:val="595959" w:themeColor="text1" w:themeTint="A6"/>
          <w:szCs w:val="18"/>
        </w:rPr>
        <w:t xml:space="preserve">(La “Afianzadora” o la “Aseguradora”) acepta expresamente que en caso de requerimiento, se compromete a pagar el monto total afianzado, siempre y cuando en el Contrato se haya estipulado que la obligación </w:t>
      </w:r>
      <w:r w:rsidRPr="00DD2B86">
        <w:rPr>
          <w:rFonts w:ascii="Montserrat" w:hAnsi="Montserrat"/>
          <w:color w:val="595959" w:themeColor="text1" w:themeTint="A6"/>
          <w:szCs w:val="18"/>
        </w:rPr>
        <w:lastRenderedPageBreak/>
        <w:t xml:space="preserve">garantizada es indivisible; de estipularse que es divisible, (la “Afianzadora” o la “Aseguradora”) pagará de forma proporcional el monto de la o las obligaciones incumplidas. </w:t>
      </w:r>
    </w:p>
    <w:p w:rsidR="007B7FB8" w:rsidRPr="00DD2B86" w:rsidRDefault="007B7FB8" w:rsidP="007B7FB8">
      <w:pPr>
        <w:pStyle w:val="texto"/>
        <w:spacing w:line="276" w:lineRule="exact"/>
        <w:rPr>
          <w:rFonts w:ascii="Montserrat" w:hAnsi="Montserrat"/>
          <w:b/>
          <w:color w:val="595959" w:themeColor="text1" w:themeTint="A6"/>
          <w:szCs w:val="18"/>
        </w:rPr>
      </w:pPr>
      <w:r w:rsidRPr="00DD2B86">
        <w:rPr>
          <w:rFonts w:ascii="Montserrat" w:hAnsi="Montserrat"/>
          <w:b/>
          <w:color w:val="595959" w:themeColor="text1" w:themeTint="A6"/>
          <w:szCs w:val="18"/>
        </w:rPr>
        <w:t>TERCERA. - INDEMNIZACIÓN POR MORA.</w:t>
      </w:r>
    </w:p>
    <w:p w:rsidR="007B7FB8" w:rsidRPr="00DD2B86" w:rsidRDefault="007B7FB8" w:rsidP="007B7FB8">
      <w:pPr>
        <w:pStyle w:val="texto"/>
        <w:spacing w:line="276" w:lineRule="exact"/>
        <w:ind w:left="0" w:firstLine="0"/>
        <w:rPr>
          <w:rFonts w:ascii="Montserrat" w:hAnsi="Montserrat"/>
          <w:color w:val="595959" w:themeColor="text1" w:themeTint="A6"/>
          <w:szCs w:val="18"/>
        </w:rPr>
      </w:pPr>
      <w:r w:rsidRPr="00DD2B86">
        <w:rPr>
          <w:rFonts w:ascii="Montserrat" w:hAnsi="Montserrat"/>
          <w:color w:val="595959" w:themeColor="text1" w:themeTint="A6"/>
          <w:szCs w:val="18"/>
        </w:rPr>
        <w:t>(La “Afianzadora” o la “Aseguradora”), se obliga a pagar la indemnización por mora que en su caso proceda de conformidad con el artículo 283 de la Ley de Instituciones de Seguros y de Fianzas.</w:t>
      </w:r>
    </w:p>
    <w:p w:rsidR="007B7FB8" w:rsidRPr="00DD2B86" w:rsidRDefault="007B7FB8" w:rsidP="007B7FB8">
      <w:pPr>
        <w:pStyle w:val="texto"/>
        <w:spacing w:line="276" w:lineRule="exact"/>
        <w:rPr>
          <w:rFonts w:ascii="Montserrat" w:hAnsi="Montserrat"/>
          <w:b/>
          <w:color w:val="595959" w:themeColor="text1" w:themeTint="A6"/>
          <w:szCs w:val="18"/>
        </w:rPr>
      </w:pPr>
      <w:r w:rsidRPr="00DD2B86">
        <w:rPr>
          <w:rFonts w:ascii="Montserrat" w:hAnsi="Montserrat"/>
          <w:b/>
          <w:color w:val="595959" w:themeColor="text1" w:themeTint="A6"/>
          <w:szCs w:val="18"/>
        </w:rPr>
        <w:t>CUARTA. - VIGENCIA.</w:t>
      </w:r>
    </w:p>
    <w:p w:rsidR="007B7FB8" w:rsidRPr="00DD2B86" w:rsidRDefault="007B7FB8" w:rsidP="007B7FB8">
      <w:pPr>
        <w:pStyle w:val="texto"/>
        <w:spacing w:line="276" w:lineRule="exact"/>
        <w:ind w:left="0" w:firstLine="0"/>
        <w:rPr>
          <w:rFonts w:ascii="Montserrat" w:hAnsi="Montserrat"/>
          <w:color w:val="595959" w:themeColor="text1" w:themeTint="A6"/>
          <w:szCs w:val="18"/>
        </w:rPr>
      </w:pPr>
      <w:r w:rsidRPr="00DD2B86">
        <w:rPr>
          <w:rFonts w:ascii="Montserrat" w:hAnsi="Montserrat"/>
          <w:color w:val="595959" w:themeColor="text1" w:themeTint="A6"/>
          <w:szCs w:val="18"/>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rsidR="007B7FB8" w:rsidRPr="00DD2B86" w:rsidRDefault="007B7FB8" w:rsidP="007B7FB8">
      <w:pPr>
        <w:pStyle w:val="texto"/>
        <w:spacing w:line="276" w:lineRule="exact"/>
        <w:ind w:left="0" w:firstLine="0"/>
        <w:rPr>
          <w:rFonts w:ascii="Montserrat" w:hAnsi="Montserrat"/>
          <w:color w:val="595959" w:themeColor="text1" w:themeTint="A6"/>
          <w:szCs w:val="18"/>
        </w:rPr>
      </w:pPr>
      <w:r w:rsidRPr="00DD2B86">
        <w:rPr>
          <w:rFonts w:ascii="Montserrat" w:hAnsi="Montserrat"/>
          <w:color w:val="595959" w:themeColor="text1" w:themeTint="A6"/>
          <w:szCs w:val="18"/>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rsidR="007B7FB8" w:rsidRPr="00DD2B86" w:rsidRDefault="007B7FB8" w:rsidP="007B7FB8">
      <w:pPr>
        <w:pStyle w:val="texto"/>
        <w:spacing w:line="276" w:lineRule="exact"/>
        <w:ind w:left="0" w:firstLine="0"/>
        <w:rPr>
          <w:rFonts w:ascii="Montserrat" w:hAnsi="Montserrat"/>
          <w:color w:val="595959" w:themeColor="text1" w:themeTint="A6"/>
          <w:szCs w:val="18"/>
        </w:rPr>
      </w:pPr>
      <w:r w:rsidRPr="00DD2B86">
        <w:rPr>
          <w:rFonts w:ascii="Montserrat" w:hAnsi="Montserrat"/>
          <w:color w:val="595959" w:themeColor="text1" w:themeTint="A6"/>
          <w:szCs w:val="18"/>
        </w:rPr>
        <w:t>De esta forma la vigencia de la fianza no podrá acotarse en razón del plazo establecido para cumplir la o las obligaciones contractuales.</w:t>
      </w:r>
    </w:p>
    <w:p w:rsidR="007B7FB8" w:rsidRPr="00DD2B86" w:rsidRDefault="007B7FB8" w:rsidP="007B7FB8">
      <w:pPr>
        <w:pStyle w:val="texto"/>
        <w:spacing w:line="276" w:lineRule="exact"/>
        <w:rPr>
          <w:rFonts w:ascii="Montserrat" w:hAnsi="Montserrat"/>
          <w:b/>
          <w:color w:val="595959" w:themeColor="text1" w:themeTint="A6"/>
          <w:szCs w:val="18"/>
        </w:rPr>
      </w:pPr>
      <w:r w:rsidRPr="00DD2B86">
        <w:rPr>
          <w:rFonts w:ascii="Montserrat" w:hAnsi="Montserrat"/>
          <w:b/>
          <w:color w:val="595959" w:themeColor="text1" w:themeTint="A6"/>
          <w:szCs w:val="18"/>
        </w:rPr>
        <w:t>QUINTA. - PRÓRROGAS, ESPERAS O AMPLIACIÓN AL PLAZO DEL CONTRATO.</w:t>
      </w:r>
    </w:p>
    <w:p w:rsidR="007B7FB8" w:rsidRPr="00DD2B86" w:rsidRDefault="007B7FB8" w:rsidP="007B7FB8">
      <w:pPr>
        <w:pStyle w:val="texto"/>
        <w:spacing w:line="276" w:lineRule="exact"/>
        <w:ind w:left="0" w:firstLine="0"/>
        <w:rPr>
          <w:rFonts w:ascii="Montserrat" w:hAnsi="Montserrat"/>
          <w:color w:val="595959" w:themeColor="text1" w:themeTint="A6"/>
          <w:szCs w:val="18"/>
        </w:rPr>
      </w:pPr>
      <w:r w:rsidRPr="00DD2B86">
        <w:rPr>
          <w:rFonts w:ascii="Montserrat" w:hAnsi="Montserrat"/>
          <w:color w:val="595959" w:themeColor="text1" w:themeTint="A6"/>
          <w:szCs w:val="18"/>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rsidR="007B7FB8" w:rsidRPr="00DD2B86" w:rsidRDefault="007B7FB8" w:rsidP="007B7FB8">
      <w:pPr>
        <w:pStyle w:val="texto"/>
        <w:spacing w:line="284" w:lineRule="exact"/>
        <w:ind w:left="0" w:firstLine="0"/>
        <w:rPr>
          <w:rFonts w:ascii="Montserrat" w:hAnsi="Montserrat"/>
          <w:color w:val="595959" w:themeColor="text1" w:themeTint="A6"/>
          <w:szCs w:val="18"/>
        </w:rPr>
      </w:pPr>
      <w:r w:rsidRPr="00DD2B86">
        <w:rPr>
          <w:rFonts w:ascii="Montserrat" w:hAnsi="Montserrat"/>
          <w:color w:val="595959" w:themeColor="text1" w:themeTint="A6"/>
          <w:szCs w:val="18"/>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rsidR="007B7FB8" w:rsidRPr="00DD2B86" w:rsidRDefault="007B7FB8" w:rsidP="007B7FB8">
      <w:pPr>
        <w:pStyle w:val="texto"/>
        <w:spacing w:line="284" w:lineRule="exact"/>
        <w:rPr>
          <w:rFonts w:ascii="Montserrat" w:hAnsi="Montserrat"/>
          <w:b/>
          <w:color w:val="595959" w:themeColor="text1" w:themeTint="A6"/>
          <w:szCs w:val="18"/>
        </w:rPr>
      </w:pPr>
      <w:r w:rsidRPr="00DD2B86">
        <w:rPr>
          <w:rFonts w:ascii="Montserrat" w:hAnsi="Montserrat"/>
          <w:b/>
          <w:color w:val="595959" w:themeColor="text1" w:themeTint="A6"/>
          <w:szCs w:val="18"/>
        </w:rPr>
        <w:t>SEXTA. - SUPUESTOS DE SUSPENSIÓN.</w:t>
      </w:r>
    </w:p>
    <w:p w:rsidR="007B7FB8" w:rsidRPr="00DD2B86" w:rsidRDefault="007B7FB8" w:rsidP="007B7FB8">
      <w:pPr>
        <w:pStyle w:val="texto"/>
        <w:spacing w:line="284" w:lineRule="exact"/>
        <w:ind w:left="0" w:firstLine="0"/>
        <w:rPr>
          <w:rFonts w:ascii="Montserrat" w:hAnsi="Montserrat"/>
          <w:color w:val="595959" w:themeColor="text1" w:themeTint="A6"/>
          <w:szCs w:val="18"/>
        </w:rPr>
      </w:pPr>
      <w:r w:rsidRPr="00DD2B86">
        <w:rPr>
          <w:rFonts w:ascii="Montserrat" w:hAnsi="Montserrat"/>
          <w:b/>
          <w:color w:val="595959" w:themeColor="text1" w:themeTint="A6"/>
          <w:szCs w:val="18"/>
        </w:rPr>
        <w:t>(Sólo incluir para el caso de póliza en materia de Adquisiciones, Arrendamientos y Servicios)</w:t>
      </w:r>
    </w:p>
    <w:p w:rsidR="007B7FB8" w:rsidRPr="00DD2B86" w:rsidRDefault="007B7FB8" w:rsidP="007B7FB8">
      <w:pPr>
        <w:pStyle w:val="texto"/>
        <w:spacing w:line="284" w:lineRule="exact"/>
        <w:ind w:left="0" w:firstLine="0"/>
        <w:rPr>
          <w:rFonts w:ascii="Montserrat" w:hAnsi="Montserrat"/>
          <w:color w:val="595959" w:themeColor="text1" w:themeTint="A6"/>
          <w:szCs w:val="18"/>
        </w:rPr>
      </w:pPr>
      <w:r w:rsidRPr="00DD2B86">
        <w:rPr>
          <w:rFonts w:ascii="Montserrat" w:hAnsi="Montserrat"/>
          <w:color w:val="595959" w:themeColor="text1" w:themeTint="A6"/>
          <w:szCs w:val="18"/>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rsidR="007B7FB8" w:rsidRPr="00DD2B86" w:rsidRDefault="007B7FB8" w:rsidP="007B7FB8">
      <w:pPr>
        <w:pStyle w:val="texto"/>
        <w:spacing w:line="284" w:lineRule="exact"/>
        <w:ind w:left="0" w:firstLine="0"/>
        <w:rPr>
          <w:rFonts w:ascii="Montserrat" w:hAnsi="Montserrat"/>
          <w:color w:val="595959" w:themeColor="text1" w:themeTint="A6"/>
          <w:szCs w:val="18"/>
        </w:rPr>
      </w:pPr>
      <w:r w:rsidRPr="00DD2B86">
        <w:rPr>
          <w:rFonts w:ascii="Montserrat" w:hAnsi="Montserrat"/>
          <w:color w:val="595959" w:themeColor="text1" w:themeTint="A6"/>
          <w:szCs w:val="18"/>
        </w:rPr>
        <w:lastRenderedPageBreak/>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w:t>
      </w:r>
      <w:r w:rsidRPr="00DD2B86">
        <w:rPr>
          <w:rFonts w:ascii="Montserrat" w:hAnsi="Montserrat"/>
          <w:b/>
          <w:color w:val="595959" w:themeColor="text1" w:themeTint="A6"/>
          <w:szCs w:val="18"/>
        </w:rPr>
        <w:t xml:space="preserve"> </w:t>
      </w:r>
      <w:r w:rsidRPr="00DD2B86">
        <w:rPr>
          <w:rFonts w:ascii="Montserrat" w:hAnsi="Montserrat"/>
          <w:color w:val="595959" w:themeColor="text1" w:themeTint="A6"/>
          <w:szCs w:val="18"/>
        </w:rPr>
        <w:t>“Afianzadora” o la “Aseguradora”) por cualquiera de los supuestos referidos, formarán parte en su conjunto, solidaria e inseparable de la póliza inicial.</w:t>
      </w:r>
    </w:p>
    <w:p w:rsidR="007B7FB8" w:rsidRPr="00DD2B86" w:rsidRDefault="007B7FB8" w:rsidP="007B7FB8">
      <w:pPr>
        <w:pStyle w:val="texto"/>
        <w:spacing w:line="284" w:lineRule="exact"/>
        <w:rPr>
          <w:rFonts w:ascii="Montserrat" w:hAnsi="Montserrat"/>
          <w:b/>
          <w:color w:val="595959" w:themeColor="text1" w:themeTint="A6"/>
          <w:szCs w:val="18"/>
        </w:rPr>
      </w:pPr>
      <w:r w:rsidRPr="00DD2B86">
        <w:rPr>
          <w:rFonts w:ascii="Montserrat" w:hAnsi="Montserrat"/>
          <w:b/>
          <w:color w:val="595959" w:themeColor="text1" w:themeTint="A6"/>
          <w:szCs w:val="18"/>
        </w:rPr>
        <w:t>SEXTA. - SUPUESTOS DE SUSPENSIÓN.</w:t>
      </w:r>
    </w:p>
    <w:p w:rsidR="007B7FB8" w:rsidRPr="00DD2B86" w:rsidRDefault="007B7FB8" w:rsidP="007B7FB8">
      <w:pPr>
        <w:pStyle w:val="texto"/>
        <w:spacing w:line="284" w:lineRule="exact"/>
        <w:ind w:left="0" w:firstLine="0"/>
        <w:rPr>
          <w:rFonts w:ascii="Montserrat" w:hAnsi="Montserrat"/>
          <w:b/>
          <w:color w:val="595959" w:themeColor="text1" w:themeTint="A6"/>
          <w:szCs w:val="18"/>
        </w:rPr>
      </w:pPr>
      <w:r w:rsidRPr="00DD2B86">
        <w:rPr>
          <w:rFonts w:ascii="Montserrat" w:hAnsi="Montserrat"/>
          <w:b/>
          <w:color w:val="595959" w:themeColor="text1" w:themeTint="A6"/>
          <w:szCs w:val="18"/>
        </w:rPr>
        <w:t>(Sólo incluir para el caso de póliza en materia de Obras Públicas y Servicios Relacionados con las Mismas)</w:t>
      </w:r>
    </w:p>
    <w:p w:rsidR="007B7FB8" w:rsidRPr="00DD2B86" w:rsidRDefault="007B7FB8" w:rsidP="007B7FB8">
      <w:pPr>
        <w:pStyle w:val="texto"/>
        <w:spacing w:line="284" w:lineRule="exact"/>
        <w:ind w:left="0" w:firstLine="0"/>
        <w:rPr>
          <w:rFonts w:ascii="Montserrat" w:hAnsi="Montserrat"/>
          <w:color w:val="595959" w:themeColor="text1" w:themeTint="A6"/>
          <w:szCs w:val="18"/>
        </w:rPr>
      </w:pPr>
      <w:r w:rsidRPr="00DD2B86">
        <w:rPr>
          <w:rFonts w:ascii="Montserrat" w:hAnsi="Montserrat"/>
          <w:color w:val="595959" w:themeColor="text1" w:themeTint="A6"/>
          <w:szCs w:val="18"/>
        </w:rPr>
        <w:t>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w:t>
      </w:r>
    </w:p>
    <w:p w:rsidR="007B7FB8" w:rsidRPr="00DD2B86" w:rsidRDefault="007B7FB8" w:rsidP="007B7FB8">
      <w:pPr>
        <w:pStyle w:val="texto"/>
        <w:spacing w:line="284" w:lineRule="exact"/>
        <w:ind w:left="0" w:firstLine="0"/>
        <w:rPr>
          <w:rFonts w:ascii="Montserrat" w:hAnsi="Montserrat"/>
          <w:color w:val="595959" w:themeColor="text1" w:themeTint="A6"/>
          <w:szCs w:val="18"/>
        </w:rPr>
      </w:pPr>
      <w:r w:rsidRPr="00DD2B86">
        <w:rPr>
          <w:rFonts w:ascii="Montserrat" w:hAnsi="Montserrat"/>
          <w:color w:val="595959" w:themeColor="text1" w:themeTint="A6"/>
          <w:szCs w:val="18"/>
        </w:rPr>
        <w:t>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w:t>
      </w:r>
    </w:p>
    <w:p w:rsidR="007B7FB8" w:rsidRPr="00DD2B86" w:rsidRDefault="007B7FB8" w:rsidP="007B7FB8">
      <w:pPr>
        <w:pStyle w:val="texto"/>
        <w:spacing w:line="284" w:lineRule="exact"/>
        <w:rPr>
          <w:rFonts w:ascii="Montserrat" w:hAnsi="Montserrat"/>
          <w:b/>
          <w:color w:val="595959" w:themeColor="text1" w:themeTint="A6"/>
          <w:szCs w:val="18"/>
        </w:rPr>
      </w:pPr>
      <w:r w:rsidRPr="00DD2B86">
        <w:rPr>
          <w:rFonts w:ascii="Montserrat" w:hAnsi="Montserrat"/>
          <w:b/>
          <w:color w:val="595959" w:themeColor="text1" w:themeTint="A6"/>
          <w:szCs w:val="18"/>
        </w:rPr>
        <w:t>SÉPTIMA. - SUBJUDICIDAD.</w:t>
      </w:r>
    </w:p>
    <w:p w:rsidR="007B7FB8" w:rsidRPr="00DD2B86" w:rsidRDefault="007B7FB8" w:rsidP="007B7FB8">
      <w:pPr>
        <w:pStyle w:val="texto"/>
        <w:spacing w:line="284" w:lineRule="exact"/>
        <w:ind w:left="0" w:firstLine="0"/>
        <w:rPr>
          <w:rFonts w:ascii="Montserrat" w:hAnsi="Montserrat"/>
          <w:color w:val="595959" w:themeColor="text1" w:themeTint="A6"/>
          <w:szCs w:val="18"/>
        </w:rPr>
      </w:pPr>
      <w:r w:rsidRPr="00DD2B86">
        <w:rPr>
          <w:rFonts w:ascii="Montserrat" w:hAnsi="Montserrat"/>
          <w:color w:val="595959" w:themeColor="text1" w:themeTint="A6"/>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DD2B86">
        <w:rPr>
          <w:rFonts w:ascii="Montserrat" w:hAnsi="Montserrat"/>
          <w:color w:val="595959" w:themeColor="text1" w:themeTint="A6"/>
          <w:szCs w:val="18"/>
        </w:rPr>
        <w:t>subjúdice</w:t>
      </w:r>
      <w:proofErr w:type="spellEnd"/>
      <w:r w:rsidRPr="00DD2B86">
        <w:rPr>
          <w:rFonts w:ascii="Montserrat" w:hAnsi="Montserrat"/>
          <w:color w:val="595959" w:themeColor="text1" w:themeTint="A6"/>
          <w:szCs w:val="18"/>
        </w:rPr>
        <w:t>, en virtud de procedimiento ante autoridad judicial, administrativa o tribunal arbitral, salvo que el fiado obtenga la suspensión de su ejecución, ante dichas instancias.</w:t>
      </w:r>
    </w:p>
    <w:p w:rsidR="007B7FB8" w:rsidRPr="00DD2B86" w:rsidRDefault="007B7FB8" w:rsidP="007B7FB8">
      <w:pPr>
        <w:pStyle w:val="texto"/>
        <w:spacing w:line="284" w:lineRule="exact"/>
        <w:ind w:left="0" w:firstLine="0"/>
        <w:rPr>
          <w:rFonts w:ascii="Montserrat" w:hAnsi="Montserrat"/>
          <w:color w:val="595959" w:themeColor="text1" w:themeTint="A6"/>
          <w:szCs w:val="18"/>
        </w:rPr>
      </w:pPr>
      <w:r w:rsidRPr="00DD2B86">
        <w:rPr>
          <w:rFonts w:ascii="Montserrat" w:hAnsi="Montserrat"/>
          <w:color w:val="595959" w:themeColor="text1" w:themeTint="A6"/>
          <w:szCs w:val="18"/>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rsidR="007B7FB8" w:rsidRPr="00DD2B86" w:rsidRDefault="007B7FB8" w:rsidP="007B7FB8">
      <w:pPr>
        <w:pStyle w:val="texto"/>
        <w:spacing w:line="284" w:lineRule="exact"/>
        <w:rPr>
          <w:rFonts w:ascii="Montserrat" w:hAnsi="Montserrat"/>
          <w:b/>
          <w:color w:val="595959" w:themeColor="text1" w:themeTint="A6"/>
          <w:szCs w:val="18"/>
        </w:rPr>
      </w:pPr>
      <w:r w:rsidRPr="00DD2B86">
        <w:rPr>
          <w:rFonts w:ascii="Montserrat" w:hAnsi="Montserrat"/>
          <w:b/>
          <w:color w:val="595959" w:themeColor="text1" w:themeTint="A6"/>
          <w:szCs w:val="18"/>
        </w:rPr>
        <w:t xml:space="preserve">OCTAVA. - COAFIANZAMIENTO O YUXTAPOSICIÓN DE GARANTÍAS. </w:t>
      </w:r>
    </w:p>
    <w:p w:rsidR="007B7FB8" w:rsidRPr="00DD2B86" w:rsidRDefault="007B7FB8" w:rsidP="007B7FB8">
      <w:pPr>
        <w:pStyle w:val="texto"/>
        <w:spacing w:line="286" w:lineRule="exact"/>
        <w:ind w:left="0" w:firstLine="0"/>
        <w:rPr>
          <w:rFonts w:ascii="Montserrat" w:hAnsi="Montserrat"/>
          <w:color w:val="595959" w:themeColor="text1" w:themeTint="A6"/>
          <w:szCs w:val="18"/>
        </w:rPr>
      </w:pPr>
      <w:r w:rsidRPr="00DD2B86">
        <w:rPr>
          <w:rFonts w:ascii="Montserrat" w:hAnsi="Montserrat"/>
          <w:color w:val="595959" w:themeColor="text1" w:themeTint="A6"/>
          <w:szCs w:val="18"/>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rsidR="007B7FB8" w:rsidRPr="00DD2B86" w:rsidRDefault="007B7FB8" w:rsidP="007B7FB8">
      <w:pPr>
        <w:pStyle w:val="texto"/>
        <w:spacing w:line="284" w:lineRule="exact"/>
        <w:rPr>
          <w:rFonts w:ascii="Montserrat" w:hAnsi="Montserrat"/>
          <w:b/>
          <w:color w:val="595959" w:themeColor="text1" w:themeTint="A6"/>
          <w:szCs w:val="18"/>
        </w:rPr>
      </w:pPr>
      <w:r w:rsidRPr="00DD2B86">
        <w:rPr>
          <w:rFonts w:ascii="Montserrat" w:hAnsi="Montserrat"/>
          <w:b/>
          <w:color w:val="595959" w:themeColor="text1" w:themeTint="A6"/>
          <w:szCs w:val="18"/>
        </w:rPr>
        <w:t>NOVENA. - CANCELACIÓN DE LA FIANZA.</w:t>
      </w:r>
    </w:p>
    <w:p w:rsidR="007B7FB8" w:rsidRPr="00DD2B86" w:rsidRDefault="007B7FB8" w:rsidP="007B7FB8">
      <w:pPr>
        <w:pStyle w:val="texto"/>
        <w:spacing w:line="286" w:lineRule="exact"/>
        <w:rPr>
          <w:rFonts w:ascii="Montserrat" w:hAnsi="Montserrat"/>
          <w:b/>
          <w:color w:val="595959" w:themeColor="text1" w:themeTint="A6"/>
          <w:szCs w:val="18"/>
        </w:rPr>
      </w:pPr>
      <w:r w:rsidRPr="00DD2B86">
        <w:rPr>
          <w:rFonts w:ascii="Montserrat" w:hAnsi="Montserrat"/>
          <w:b/>
          <w:color w:val="595959" w:themeColor="text1" w:themeTint="A6"/>
          <w:szCs w:val="18"/>
        </w:rPr>
        <w:lastRenderedPageBreak/>
        <w:t>(Sólo incluir para el caso de Adquisiciones, Arrendamientos y Servicios)</w:t>
      </w:r>
    </w:p>
    <w:p w:rsidR="007B7FB8" w:rsidRPr="00DD2B86" w:rsidRDefault="007B7FB8" w:rsidP="007B7FB8">
      <w:pPr>
        <w:pStyle w:val="texto"/>
        <w:spacing w:line="286" w:lineRule="exact"/>
        <w:ind w:left="0" w:firstLine="0"/>
        <w:rPr>
          <w:rFonts w:ascii="Montserrat" w:hAnsi="Montserrat"/>
          <w:color w:val="595959" w:themeColor="text1" w:themeTint="A6"/>
          <w:szCs w:val="18"/>
        </w:rPr>
      </w:pPr>
      <w:r w:rsidRPr="00DD2B86">
        <w:rPr>
          <w:rFonts w:ascii="Montserrat" w:hAnsi="Montserrat"/>
          <w:color w:val="595959" w:themeColor="text1" w:themeTint="A6"/>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7B7FB8" w:rsidRPr="00DD2B86" w:rsidRDefault="007B7FB8" w:rsidP="007B7FB8">
      <w:pPr>
        <w:pStyle w:val="texto"/>
        <w:spacing w:line="286" w:lineRule="exact"/>
        <w:ind w:left="0" w:firstLine="0"/>
        <w:rPr>
          <w:rFonts w:ascii="Montserrat" w:hAnsi="Montserrat"/>
          <w:color w:val="595959" w:themeColor="text1" w:themeTint="A6"/>
          <w:szCs w:val="18"/>
        </w:rPr>
      </w:pPr>
      <w:r w:rsidRPr="00DD2B86">
        <w:rPr>
          <w:rFonts w:ascii="Montserrat" w:hAnsi="Montserrat"/>
          <w:color w:val="595959" w:themeColor="text1" w:themeTint="A6"/>
          <w:szCs w:val="18"/>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rsidR="007B7FB8" w:rsidRPr="00DD2B86" w:rsidRDefault="007B7FB8" w:rsidP="007B7FB8">
      <w:pPr>
        <w:pStyle w:val="texto"/>
        <w:spacing w:line="286" w:lineRule="exact"/>
        <w:ind w:left="0" w:firstLine="0"/>
        <w:rPr>
          <w:rFonts w:ascii="Montserrat" w:hAnsi="Montserrat"/>
          <w:color w:val="595959" w:themeColor="text1" w:themeTint="A6"/>
          <w:szCs w:val="18"/>
        </w:rPr>
      </w:pPr>
      <w:r w:rsidRPr="00DD2B86">
        <w:rPr>
          <w:rFonts w:ascii="Montserrat" w:hAnsi="Montserrat"/>
          <w:color w:val="595959" w:themeColor="text1" w:themeTint="A6"/>
          <w:szCs w:val="18"/>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rsidR="007B7FB8" w:rsidRPr="00DD2B86" w:rsidRDefault="007B7FB8" w:rsidP="007B7FB8">
      <w:pPr>
        <w:pStyle w:val="texto"/>
        <w:spacing w:line="284" w:lineRule="exact"/>
        <w:rPr>
          <w:rFonts w:ascii="Montserrat" w:hAnsi="Montserrat"/>
          <w:b/>
          <w:color w:val="595959" w:themeColor="text1" w:themeTint="A6"/>
          <w:szCs w:val="18"/>
        </w:rPr>
      </w:pPr>
      <w:r w:rsidRPr="00DD2B86">
        <w:rPr>
          <w:rFonts w:ascii="Montserrat" w:hAnsi="Montserrat"/>
          <w:b/>
          <w:color w:val="595959" w:themeColor="text1" w:themeTint="A6"/>
          <w:szCs w:val="18"/>
        </w:rPr>
        <w:t>DÉCIMA. - PROCEDIMIENTOS.</w:t>
      </w:r>
    </w:p>
    <w:p w:rsidR="007B7FB8" w:rsidRPr="00DD2B86" w:rsidRDefault="007B7FB8" w:rsidP="007B7FB8">
      <w:pPr>
        <w:pStyle w:val="texto"/>
        <w:spacing w:line="286" w:lineRule="exact"/>
        <w:ind w:left="0" w:firstLine="0"/>
        <w:rPr>
          <w:rFonts w:ascii="Montserrat" w:hAnsi="Montserrat"/>
          <w:color w:val="595959" w:themeColor="text1" w:themeTint="A6"/>
          <w:szCs w:val="18"/>
        </w:rPr>
      </w:pPr>
      <w:r w:rsidRPr="00DD2B86">
        <w:rPr>
          <w:rFonts w:ascii="Montserrat" w:hAnsi="Montserrat"/>
          <w:color w:val="595959" w:themeColor="text1" w:themeTint="A6"/>
          <w:szCs w:val="18"/>
        </w:rPr>
        <w:t>(La “Afianzadora” o la “Aseguradora”) acepta expresamente someterse al procedimiento previsto en el artículo 279 de la Ley de Instituciones de Seguros y de Fianzas para hacer efectiva la fianza.</w:t>
      </w:r>
    </w:p>
    <w:p w:rsidR="007B7FB8" w:rsidRPr="00DD2B86" w:rsidRDefault="007B7FB8" w:rsidP="007B7FB8">
      <w:pPr>
        <w:pStyle w:val="texto"/>
        <w:spacing w:line="284" w:lineRule="exact"/>
        <w:rPr>
          <w:rFonts w:ascii="Montserrat" w:hAnsi="Montserrat"/>
          <w:b/>
          <w:color w:val="595959" w:themeColor="text1" w:themeTint="A6"/>
          <w:szCs w:val="18"/>
        </w:rPr>
      </w:pPr>
      <w:r w:rsidRPr="00DD2B86">
        <w:rPr>
          <w:rFonts w:ascii="Montserrat" w:hAnsi="Montserrat"/>
          <w:b/>
          <w:color w:val="595959" w:themeColor="text1" w:themeTint="A6"/>
          <w:szCs w:val="18"/>
        </w:rPr>
        <w:t>DÉCIMA PRIMERA. -RECLAMACIÓN</w:t>
      </w:r>
    </w:p>
    <w:p w:rsidR="007B7FB8" w:rsidRPr="00DD2B86" w:rsidRDefault="007B7FB8" w:rsidP="007B7FB8">
      <w:pPr>
        <w:pStyle w:val="texto"/>
        <w:spacing w:line="286" w:lineRule="exact"/>
        <w:ind w:left="0" w:firstLine="0"/>
        <w:rPr>
          <w:rFonts w:ascii="Montserrat" w:hAnsi="Montserrat"/>
          <w:color w:val="595959" w:themeColor="text1" w:themeTint="A6"/>
          <w:szCs w:val="18"/>
        </w:rPr>
      </w:pPr>
      <w:r w:rsidRPr="00DD2B86">
        <w:rPr>
          <w:rFonts w:ascii="Montserrat" w:hAnsi="Montserrat"/>
          <w:color w:val="595959" w:themeColor="text1" w:themeTint="A6"/>
          <w:szCs w:val="18"/>
        </w:rPr>
        <w:t>“La Beneficiaria” podrá presentar la reclamación a que se refiere el artículo 279, de Ley de Instituciones de Seguros y de Fianzas en cualquier oficina, o sucursal de la Institución y ante cualquier apoderado o representante de la misma.</w:t>
      </w:r>
    </w:p>
    <w:p w:rsidR="007B7FB8" w:rsidRPr="00DD2B86" w:rsidRDefault="007B7FB8" w:rsidP="007B7FB8">
      <w:pPr>
        <w:pStyle w:val="texto"/>
        <w:spacing w:line="284" w:lineRule="exact"/>
        <w:rPr>
          <w:rFonts w:ascii="Montserrat" w:hAnsi="Montserrat"/>
          <w:b/>
          <w:color w:val="595959" w:themeColor="text1" w:themeTint="A6"/>
          <w:szCs w:val="18"/>
        </w:rPr>
      </w:pPr>
      <w:r w:rsidRPr="00DD2B86">
        <w:rPr>
          <w:rFonts w:ascii="Montserrat" w:hAnsi="Montserrat"/>
          <w:b/>
          <w:color w:val="595959" w:themeColor="text1" w:themeTint="A6"/>
          <w:szCs w:val="18"/>
        </w:rPr>
        <w:t xml:space="preserve">DÉCIMA SEGUNDA. - DISPOSICIONES APLICABLES. </w:t>
      </w:r>
    </w:p>
    <w:p w:rsidR="007B7FB8" w:rsidRPr="00DD2B86" w:rsidRDefault="007B7FB8" w:rsidP="007B7FB8">
      <w:pPr>
        <w:pStyle w:val="texto"/>
        <w:spacing w:line="286" w:lineRule="exact"/>
        <w:ind w:left="0" w:firstLine="0"/>
        <w:rPr>
          <w:rFonts w:ascii="Montserrat" w:hAnsi="Montserrat"/>
          <w:color w:val="595959" w:themeColor="text1" w:themeTint="A6"/>
          <w:szCs w:val="18"/>
        </w:rPr>
      </w:pPr>
      <w:r w:rsidRPr="00DD2B86">
        <w:rPr>
          <w:rFonts w:ascii="Montserrat" w:hAnsi="Montserrat"/>
          <w:color w:val="595959" w:themeColor="text1" w:themeTint="A6"/>
          <w:szCs w:val="18"/>
        </w:rPr>
        <w:t>Será aplicable a esta póliza, en lo no previsto por la Ley de Instituciones de Seguros y de Fianzas la legislación mercantil y a falta de disposición expresa el Código Civil Federal.</w:t>
      </w:r>
    </w:p>
    <w:p w:rsidR="007B7FB8" w:rsidRPr="00DD2B86" w:rsidRDefault="007B7FB8" w:rsidP="007B7FB8">
      <w:pPr>
        <w:jc w:val="both"/>
        <w:rPr>
          <w:rFonts w:ascii="Montserrat" w:hAnsi="Montserrat"/>
          <w:color w:val="595959" w:themeColor="text1" w:themeTint="A6"/>
          <w:sz w:val="18"/>
          <w:szCs w:val="18"/>
        </w:rPr>
      </w:pPr>
    </w:p>
    <w:p w:rsidR="00C73332" w:rsidRPr="00957DAA" w:rsidRDefault="00C73332" w:rsidP="0000221B">
      <w:pPr>
        <w:tabs>
          <w:tab w:val="left" w:pos="0"/>
          <w:tab w:val="left" w:pos="720"/>
        </w:tabs>
        <w:suppressAutoHyphens/>
        <w:autoSpaceDE w:val="0"/>
        <w:autoSpaceDN w:val="0"/>
        <w:adjustRightInd w:val="0"/>
        <w:ind w:left="0" w:firstLine="0"/>
        <w:jc w:val="both"/>
        <w:rPr>
          <w:rFonts w:ascii="Montserrat" w:hAnsi="Montserrat" w:cs="Arial"/>
          <w:color w:val="595959" w:themeColor="text1" w:themeTint="A6"/>
          <w:sz w:val="18"/>
          <w:szCs w:val="18"/>
        </w:rPr>
      </w:pPr>
    </w:p>
    <w:p w:rsidR="00C73332" w:rsidRPr="00957DAA" w:rsidRDefault="00C73332" w:rsidP="00EC0B87">
      <w:pPr>
        <w:jc w:val="both"/>
        <w:rPr>
          <w:rFonts w:ascii="Montserrat" w:hAnsi="Montserrat" w:cs="Arial"/>
          <w:b/>
          <w:sz w:val="18"/>
          <w:szCs w:val="18"/>
        </w:rPr>
      </w:pPr>
      <w:r w:rsidRPr="00957DAA">
        <w:rPr>
          <w:rFonts w:ascii="Montserrat" w:hAnsi="Montserrat" w:cs="Arial"/>
          <w:b/>
          <w:color w:val="595959" w:themeColor="text1" w:themeTint="A6"/>
          <w:sz w:val="18"/>
          <w:szCs w:val="18"/>
        </w:rPr>
        <w:t>--------------------------------------------TERMINA EL TEXTO--------------------------------------------</w:t>
      </w:r>
      <w:r w:rsidRPr="00957DAA">
        <w:rPr>
          <w:rFonts w:ascii="Montserrat" w:hAnsi="Montserrat" w:cs="Arial"/>
          <w:b/>
          <w:sz w:val="18"/>
          <w:szCs w:val="18"/>
        </w:rPr>
        <w:br w:type="page"/>
      </w:r>
    </w:p>
    <w:p w:rsidR="001A735C" w:rsidRPr="00957DAA" w:rsidRDefault="001A735C" w:rsidP="0000221B">
      <w:pPr>
        <w:pStyle w:val="Ttulo2"/>
        <w:spacing w:before="0" w:after="0"/>
        <w:jc w:val="center"/>
        <w:rPr>
          <w:rFonts w:ascii="Montserrat" w:hAnsi="Montserrat"/>
          <w:i w:val="0"/>
          <w:color w:val="FF0000"/>
          <w:sz w:val="18"/>
          <w:szCs w:val="18"/>
        </w:rPr>
      </w:pPr>
      <w:bookmarkStart w:id="139" w:name="_ANEXO_14-A"/>
      <w:bookmarkStart w:id="140" w:name="ANEXO12"/>
      <w:bookmarkStart w:id="141" w:name="ANEXO17"/>
      <w:bookmarkEnd w:id="137"/>
      <w:bookmarkEnd w:id="139"/>
      <w:r w:rsidRPr="00957DAA">
        <w:rPr>
          <w:rFonts w:ascii="Montserrat" w:hAnsi="Montserrat"/>
          <w:i w:val="0"/>
          <w:color w:val="FF0000"/>
          <w:sz w:val="18"/>
          <w:szCs w:val="18"/>
        </w:rPr>
        <w:lastRenderedPageBreak/>
        <w:t>ANEXO 14-A</w:t>
      </w:r>
      <w:r w:rsidR="0000221B" w:rsidRPr="00957DAA">
        <w:rPr>
          <w:rFonts w:ascii="Montserrat" w:hAnsi="Montserrat"/>
          <w:i w:val="0"/>
          <w:color w:val="FF0000"/>
          <w:sz w:val="18"/>
          <w:szCs w:val="18"/>
        </w:rPr>
        <w:t xml:space="preserve"> </w:t>
      </w:r>
      <w:r w:rsidRPr="00957DAA">
        <w:rPr>
          <w:rFonts w:ascii="Montserrat" w:hAnsi="Montserrat"/>
          <w:i w:val="0"/>
          <w:color w:val="FF0000"/>
          <w:sz w:val="18"/>
          <w:szCs w:val="18"/>
        </w:rPr>
        <w:t>FORMATO PARA GARANTIZAR EL CUMPLIMIENTO DEL CONTRATO EN CASO DE CHEQUE CERTIFICADO</w:t>
      </w:r>
    </w:p>
    <w:p w:rsidR="0000221B" w:rsidRPr="00957DAA" w:rsidRDefault="0000221B" w:rsidP="0000221B">
      <w:pPr>
        <w:pStyle w:val="ADRParrafo"/>
        <w:rPr>
          <w:rFonts w:ascii="Montserrat" w:hAnsi="Montserrat"/>
          <w:sz w:val="18"/>
        </w:rPr>
      </w:pPr>
    </w:p>
    <w:p w:rsidR="0000221B" w:rsidRPr="00957DAA" w:rsidRDefault="0000221B" w:rsidP="0000221B">
      <w:pPr>
        <w:tabs>
          <w:tab w:val="left" w:pos="851"/>
        </w:tabs>
        <w:jc w:val="right"/>
        <w:rPr>
          <w:rFonts w:ascii="Montserrat" w:hAnsi="Montserrat" w:cs="Arial"/>
          <w:b/>
          <w:color w:val="595959" w:themeColor="text1" w:themeTint="A6"/>
          <w:sz w:val="18"/>
          <w:szCs w:val="18"/>
        </w:rPr>
      </w:pPr>
      <w:r w:rsidRPr="00957DAA">
        <w:rPr>
          <w:rFonts w:ascii="Montserrat" w:hAnsi="Montserrat" w:cs="Arial"/>
          <w:color w:val="595959" w:themeColor="text1" w:themeTint="A6"/>
          <w:sz w:val="18"/>
          <w:szCs w:val="18"/>
        </w:rPr>
        <w:t xml:space="preserve">Población a, __ de______ </w:t>
      </w:r>
      <w:proofErr w:type="spellStart"/>
      <w:r w:rsidRPr="00957DAA">
        <w:rPr>
          <w:rFonts w:ascii="Montserrat" w:hAnsi="Montserrat" w:cs="Arial"/>
          <w:color w:val="595959" w:themeColor="text1" w:themeTint="A6"/>
          <w:sz w:val="18"/>
          <w:szCs w:val="18"/>
        </w:rPr>
        <w:t>de</w:t>
      </w:r>
      <w:proofErr w:type="spellEnd"/>
      <w:r w:rsidRPr="00957DAA">
        <w:rPr>
          <w:rFonts w:ascii="Montserrat" w:hAnsi="Montserrat" w:cs="Arial"/>
          <w:color w:val="595959" w:themeColor="text1" w:themeTint="A6"/>
          <w:sz w:val="18"/>
          <w:szCs w:val="18"/>
        </w:rPr>
        <w:t xml:space="preserve"> 20__.</w:t>
      </w:r>
    </w:p>
    <w:p w:rsidR="0000221B" w:rsidRPr="00957DAA" w:rsidRDefault="0000221B" w:rsidP="0000221B">
      <w:pPr>
        <w:pStyle w:val="ADRParrafo"/>
        <w:rPr>
          <w:rFonts w:ascii="Montserrat" w:hAnsi="Montserrat"/>
          <w:color w:val="595959" w:themeColor="text1" w:themeTint="A6"/>
          <w:sz w:val="18"/>
        </w:rPr>
      </w:pPr>
    </w:p>
    <w:p w:rsidR="0000221B" w:rsidRPr="00957DAA" w:rsidRDefault="00957DAA" w:rsidP="0000221B">
      <w:pPr>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 xml:space="preserve">TITULAR DE LA </w:t>
      </w:r>
      <w:r w:rsidR="00122C83" w:rsidRPr="00957DAA">
        <w:rPr>
          <w:rFonts w:ascii="Montserrat" w:hAnsi="Montserrat" w:cs="Arial"/>
          <w:b/>
          <w:color w:val="595959" w:themeColor="text1" w:themeTint="A6"/>
          <w:sz w:val="18"/>
          <w:szCs w:val="18"/>
        </w:rPr>
        <w:t>UNIDAD DE ADMINISTRACIÓN Y FINANZAS</w:t>
      </w:r>
    </w:p>
    <w:p w:rsidR="0000221B" w:rsidRPr="00957DAA" w:rsidRDefault="0000221B" w:rsidP="0000221B">
      <w:pPr>
        <w:pStyle w:val="Piedepgina"/>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DE LA COMISIÓN NACIONAL FORESTAL</w:t>
      </w:r>
    </w:p>
    <w:p w:rsidR="0000221B" w:rsidRPr="00957DAA" w:rsidRDefault="0000221B" w:rsidP="0000221B">
      <w:pPr>
        <w:pStyle w:val="Piedepgina"/>
        <w:jc w:val="both"/>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PRESENTE.</w:t>
      </w:r>
    </w:p>
    <w:p w:rsidR="001A735C" w:rsidRPr="00957DAA" w:rsidRDefault="001A735C" w:rsidP="0000221B">
      <w:pPr>
        <w:pStyle w:val="ADRParrafo"/>
        <w:rPr>
          <w:rFonts w:ascii="Montserrat" w:hAnsi="Montserrat"/>
          <w:color w:val="595959" w:themeColor="text1" w:themeTint="A6"/>
          <w:sz w:val="18"/>
        </w:rPr>
      </w:pPr>
    </w:p>
    <w:p w:rsidR="001A735C" w:rsidRPr="00957DAA" w:rsidRDefault="001A735C" w:rsidP="0000221B">
      <w:pPr>
        <w:ind w:left="0" w:firstLine="0"/>
        <w:contextualSpacing/>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El que suscribe, C.__________________________________, en mi carácter de representante legal de la empresa__________________________, en cumplimiento a lo dispuesto por la cláusula </w:t>
      </w:r>
      <w:r w:rsidRPr="00957DAA">
        <w:rPr>
          <w:rFonts w:ascii="Montserrat" w:hAnsi="Montserrat" w:cs="Arial"/>
          <w:color w:val="595959" w:themeColor="text1" w:themeTint="A6"/>
          <w:sz w:val="18"/>
          <w:szCs w:val="18"/>
          <w:u w:val="single"/>
        </w:rPr>
        <w:t>SEXTA</w:t>
      </w:r>
      <w:r w:rsidRPr="00957DAA">
        <w:rPr>
          <w:rFonts w:ascii="Montserrat" w:hAnsi="Montserrat" w:cs="Arial"/>
          <w:color w:val="595959" w:themeColor="text1" w:themeTint="A6"/>
          <w:sz w:val="18"/>
          <w:szCs w:val="18"/>
        </w:rPr>
        <w:t xml:space="preserve"> del contrato número _____________________________de fecha_______________, por un importe total de $_________________________________, derivado del procedimiento de  (TIPO DE </w:t>
      </w:r>
      <w:r w:rsidR="00EC0389" w:rsidRPr="00957DAA">
        <w:rPr>
          <w:rFonts w:ascii="Montserrat" w:hAnsi="Montserrat" w:cs="Arial"/>
          <w:color w:val="595959" w:themeColor="text1" w:themeTint="A6"/>
          <w:sz w:val="18"/>
          <w:szCs w:val="18"/>
        </w:rPr>
        <w:t>LICITACIÓN</w:t>
      </w:r>
      <w:r w:rsidRPr="00957DAA">
        <w:rPr>
          <w:rFonts w:ascii="Montserrat" w:hAnsi="Montserrat" w:cs="Arial"/>
          <w:color w:val="595959" w:themeColor="text1" w:themeTint="A6"/>
          <w:sz w:val="18"/>
          <w:szCs w:val="18"/>
        </w:rPr>
        <w:t xml:space="preserve">) número (NÚMERO DE </w:t>
      </w:r>
      <w:r w:rsidR="00EC0389" w:rsidRPr="00957DAA">
        <w:rPr>
          <w:rFonts w:ascii="Montserrat" w:hAnsi="Montserrat" w:cs="Arial"/>
          <w:color w:val="595959" w:themeColor="text1" w:themeTint="A6"/>
          <w:sz w:val="18"/>
          <w:szCs w:val="18"/>
        </w:rPr>
        <w:t>LICITACIÓN</w:t>
      </w:r>
      <w:r w:rsidRPr="00957DAA">
        <w:rPr>
          <w:rFonts w:ascii="Montserrat" w:hAnsi="Montserrat" w:cs="Arial"/>
          <w:color w:val="595959" w:themeColor="text1" w:themeTint="A6"/>
          <w:sz w:val="18"/>
          <w:szCs w:val="18"/>
        </w:rPr>
        <w:t xml:space="preserve">), denominada (NOMBRE DE LA </w:t>
      </w:r>
      <w:r w:rsidR="00EC0389" w:rsidRPr="00957DAA">
        <w:rPr>
          <w:rFonts w:ascii="Montserrat" w:hAnsi="Montserrat" w:cs="Arial"/>
          <w:color w:val="595959" w:themeColor="text1" w:themeTint="A6"/>
          <w:sz w:val="18"/>
          <w:szCs w:val="18"/>
        </w:rPr>
        <w:t>LICITACIÓN</w:t>
      </w:r>
      <w:r w:rsidRPr="00957DAA">
        <w:rPr>
          <w:rFonts w:ascii="Montserrat" w:hAnsi="Montserrat" w:cs="Arial"/>
          <w:color w:val="595959" w:themeColor="text1" w:themeTint="A6"/>
          <w:sz w:val="18"/>
          <w:szCs w:val="18"/>
        </w:rPr>
        <w:t xml:space="preserve">),  presento el cheque certificado número_______________________ de fecha____________________ de la institución bancaria______________________________, a favor de la Comisión Nacional Forestal, a efecto de garantizar el </w:t>
      </w:r>
      <w:r w:rsidRPr="00957DAA">
        <w:rPr>
          <w:rFonts w:ascii="Montserrat" w:hAnsi="Montserrat" w:cs="Arial"/>
          <w:color w:val="595959" w:themeColor="text1" w:themeTint="A6"/>
          <w:sz w:val="18"/>
          <w:szCs w:val="18"/>
          <w:u w:val="single"/>
        </w:rPr>
        <w:t>CUMPLIMIENTO TOTAL</w:t>
      </w:r>
      <w:r w:rsidRPr="00957DAA">
        <w:rPr>
          <w:rFonts w:ascii="Montserrat" w:hAnsi="Montserrat" w:cs="Arial"/>
          <w:color w:val="595959" w:themeColor="text1" w:themeTint="A6"/>
          <w:sz w:val="18"/>
          <w:szCs w:val="18"/>
        </w:rPr>
        <w:t xml:space="preserve"> del citado instrumento jurídico en los términos estipulados en la convocatoria de </w:t>
      </w:r>
      <w:r w:rsidR="00EC0389" w:rsidRPr="00957DAA">
        <w:rPr>
          <w:rFonts w:ascii="Montserrat" w:hAnsi="Montserrat" w:cs="Arial"/>
          <w:color w:val="595959" w:themeColor="text1" w:themeTint="A6"/>
          <w:sz w:val="18"/>
          <w:szCs w:val="18"/>
        </w:rPr>
        <w:t>licitación</w:t>
      </w:r>
      <w:r w:rsidRPr="00957DAA">
        <w:rPr>
          <w:rFonts w:ascii="Montserrat" w:hAnsi="Montserrat" w:cs="Arial"/>
          <w:color w:val="595959" w:themeColor="text1" w:themeTint="A6"/>
          <w:sz w:val="18"/>
          <w:szCs w:val="18"/>
        </w:rPr>
        <w:t>,  sus anexos,  la Junta de Aclaraciones y el contrato antes mencionado.</w:t>
      </w:r>
    </w:p>
    <w:p w:rsidR="001A735C" w:rsidRPr="00957DAA" w:rsidRDefault="001A735C" w:rsidP="0000221B">
      <w:pPr>
        <w:pStyle w:val="ADRParrafo"/>
        <w:rPr>
          <w:rFonts w:ascii="Montserrat" w:hAnsi="Montserrat"/>
          <w:color w:val="595959" w:themeColor="text1" w:themeTint="A6"/>
          <w:sz w:val="18"/>
        </w:rPr>
      </w:pPr>
    </w:p>
    <w:p w:rsidR="001A735C" w:rsidRPr="00957DAA" w:rsidRDefault="001A735C" w:rsidP="0000221B">
      <w:pPr>
        <w:ind w:left="0" w:firstLine="0"/>
        <w:contextualSpacing/>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(APLICA SÓLO EN CASO DE QUE SE GARANTICE EL CUMPLIMIENTO EN CADA EJERCICIO POR EL IMPORTE CORRESPONDIENTE)</w:t>
      </w:r>
    </w:p>
    <w:p w:rsidR="001A735C" w:rsidRPr="00957DAA" w:rsidRDefault="001A735C" w:rsidP="0000221B">
      <w:pPr>
        <w:pStyle w:val="ADRParrafo"/>
        <w:rPr>
          <w:rFonts w:ascii="Montserrat" w:hAnsi="Montserrat"/>
          <w:color w:val="595959" w:themeColor="text1" w:themeTint="A6"/>
          <w:sz w:val="18"/>
        </w:rPr>
      </w:pPr>
    </w:p>
    <w:p w:rsidR="001A735C" w:rsidRPr="00957DAA" w:rsidRDefault="001A735C" w:rsidP="0000221B">
      <w:pPr>
        <w:ind w:left="0" w:firstLine="0"/>
        <w:contextualSpacing/>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La garantía que por medio del presente se entrega, garantiza EL CUMPLIMIENTO del contrato, relativo al ejercicio fiscal (ESTABLECER EL EJERCICIO FISCAL QUE GARANTIZA), por un importe de $(IMPORTE TOTAL DEL CONTRATO EN NÚMERO SIN INCLUIR EL IMPUESTO AL VALOR AGREGADO, DE ACUERDO AL EJERCICIO QUE SE TRATE)  (IMPORTE TOTAL DEL CONTRATO EN LETRA SIN INCLUIR EL IMPUESTO AL VALOR AGREGADO, DE ACUERDO AL EJERCICIO QUE SE TRATE PESOS 00/100 MN), sin incluir el impuesto al valor agregado IVA.</w:t>
      </w:r>
    </w:p>
    <w:p w:rsidR="001A735C" w:rsidRPr="00957DAA" w:rsidRDefault="001A735C" w:rsidP="0000221B">
      <w:pPr>
        <w:pStyle w:val="ADRParrafo"/>
        <w:rPr>
          <w:rFonts w:ascii="Montserrat" w:hAnsi="Montserrat"/>
          <w:color w:val="595959" w:themeColor="text1" w:themeTint="A6"/>
          <w:sz w:val="18"/>
        </w:rPr>
      </w:pPr>
    </w:p>
    <w:p w:rsidR="007019D9" w:rsidRPr="00957DAA" w:rsidRDefault="007019D9" w:rsidP="007019D9">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ATENTAMENTE</w:t>
      </w:r>
    </w:p>
    <w:p w:rsidR="007019D9" w:rsidRPr="00957DAA" w:rsidRDefault="007019D9" w:rsidP="007019D9">
      <w:pPr>
        <w:autoSpaceDE w:val="0"/>
        <w:autoSpaceDN w:val="0"/>
        <w:adjustRightInd w:val="0"/>
        <w:ind w:left="0" w:firstLine="0"/>
        <w:jc w:val="center"/>
        <w:rPr>
          <w:rFonts w:ascii="Montserrat" w:hAnsi="Montserrat" w:cs="Arial"/>
          <w:bCs/>
          <w:color w:val="595959" w:themeColor="text1" w:themeTint="A6"/>
          <w:sz w:val="18"/>
          <w:szCs w:val="18"/>
        </w:rPr>
      </w:pPr>
    </w:p>
    <w:p w:rsidR="007019D9" w:rsidRPr="00957DAA" w:rsidRDefault="007019D9" w:rsidP="007019D9">
      <w:pPr>
        <w:autoSpaceDE w:val="0"/>
        <w:autoSpaceDN w:val="0"/>
        <w:adjustRightInd w:val="0"/>
        <w:ind w:left="0" w:firstLine="0"/>
        <w:jc w:val="center"/>
        <w:rPr>
          <w:rFonts w:ascii="Montserrat" w:hAnsi="Montserrat" w:cs="Arial"/>
          <w:bCs/>
          <w:color w:val="595959" w:themeColor="text1" w:themeTint="A6"/>
          <w:sz w:val="18"/>
          <w:szCs w:val="18"/>
        </w:rPr>
      </w:pPr>
    </w:p>
    <w:p w:rsidR="007019D9" w:rsidRPr="00957DAA" w:rsidRDefault="007019D9" w:rsidP="007019D9">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(Nombre y firma)</w:t>
      </w:r>
    </w:p>
    <w:p w:rsidR="007019D9" w:rsidRPr="00957DAA" w:rsidRDefault="007019D9" w:rsidP="007019D9">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REPRESENTANTE LEGAL</w:t>
      </w:r>
    </w:p>
    <w:p w:rsidR="007019D9" w:rsidRPr="00957DAA" w:rsidRDefault="007019D9" w:rsidP="007019D9">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NOMBRE DE LA EMPRESA</w:t>
      </w:r>
    </w:p>
    <w:p w:rsidR="001A735C" w:rsidRPr="00957DAA" w:rsidRDefault="001A735C" w:rsidP="00EC0B87">
      <w:pPr>
        <w:jc w:val="both"/>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br w:type="page"/>
      </w:r>
    </w:p>
    <w:bookmarkEnd w:id="140"/>
    <w:p w:rsidR="001403C7" w:rsidRPr="00957DAA" w:rsidRDefault="001403C7" w:rsidP="0000221B">
      <w:pPr>
        <w:pStyle w:val="Ttulo2"/>
        <w:jc w:val="center"/>
        <w:rPr>
          <w:rFonts w:ascii="Montserrat" w:hAnsi="Montserrat"/>
          <w:i w:val="0"/>
          <w:color w:val="FF0000"/>
          <w:sz w:val="18"/>
          <w:szCs w:val="18"/>
        </w:rPr>
      </w:pPr>
    </w:p>
    <w:p w:rsidR="00C73332" w:rsidRPr="00957DAA" w:rsidRDefault="00C73332" w:rsidP="0000221B">
      <w:pPr>
        <w:pStyle w:val="Ttulo2"/>
        <w:jc w:val="center"/>
        <w:rPr>
          <w:rFonts w:ascii="Montserrat" w:hAnsi="Montserrat"/>
          <w:i w:val="0"/>
          <w:color w:val="FF0000"/>
          <w:sz w:val="18"/>
          <w:szCs w:val="18"/>
        </w:rPr>
      </w:pPr>
      <w:r w:rsidRPr="00957DAA">
        <w:rPr>
          <w:rFonts w:ascii="Montserrat" w:hAnsi="Montserrat"/>
          <w:i w:val="0"/>
          <w:color w:val="FF0000"/>
          <w:sz w:val="18"/>
          <w:szCs w:val="18"/>
        </w:rPr>
        <w:t>ANEXO 15</w:t>
      </w:r>
      <w:r w:rsidR="0000221B" w:rsidRPr="00957DAA">
        <w:rPr>
          <w:rFonts w:ascii="Montserrat" w:hAnsi="Montserrat"/>
          <w:i w:val="0"/>
          <w:color w:val="FF0000"/>
          <w:sz w:val="18"/>
          <w:szCs w:val="18"/>
        </w:rPr>
        <w:t xml:space="preserve"> </w:t>
      </w:r>
      <w:r w:rsidRPr="00957DAA">
        <w:rPr>
          <w:rFonts w:ascii="Montserrat" w:hAnsi="Montserrat"/>
          <w:i w:val="0"/>
          <w:color w:val="FF0000"/>
          <w:sz w:val="18"/>
          <w:szCs w:val="18"/>
        </w:rPr>
        <w:t>“AFILIACIÓN A LAS CADENAS PRODUCTIVAS DE NAFIN”</w:t>
      </w:r>
    </w:p>
    <w:p w:rsidR="00C73332" w:rsidRPr="00957DAA" w:rsidRDefault="00C73332" w:rsidP="0000221B">
      <w:pPr>
        <w:pStyle w:val="ADRParrafo"/>
        <w:rPr>
          <w:rFonts w:ascii="Montserrat" w:hAnsi="Montserrat"/>
          <w:sz w:val="18"/>
        </w:rPr>
      </w:pPr>
    </w:p>
    <w:p w:rsidR="00C73332" w:rsidRPr="00C01774" w:rsidRDefault="00C73332" w:rsidP="00E94F0E">
      <w:pPr>
        <w:pStyle w:val="Textopredeterminado"/>
        <w:tabs>
          <w:tab w:val="left" w:pos="284"/>
          <w:tab w:val="left" w:pos="9637"/>
        </w:tabs>
        <w:ind w:left="0" w:right="-2" w:firstLine="0"/>
        <w:rPr>
          <w:rFonts w:ascii="Montserrat" w:hAnsi="Montserrat" w:cs="Arial"/>
          <w:b/>
          <w:noProof w:val="0"/>
          <w:color w:val="595959" w:themeColor="text1" w:themeTint="A6"/>
          <w:sz w:val="18"/>
          <w:szCs w:val="18"/>
          <w:lang w:val="es-MX"/>
        </w:rPr>
      </w:pPr>
      <w:r w:rsidRPr="00C01774">
        <w:rPr>
          <w:rFonts w:ascii="Montserrat" w:hAnsi="Montserrat" w:cs="Arial"/>
          <w:b/>
          <w:noProof w:val="0"/>
          <w:color w:val="595959" w:themeColor="text1" w:themeTint="A6"/>
          <w:sz w:val="18"/>
          <w:szCs w:val="18"/>
          <w:lang w:val="es-MX"/>
        </w:rPr>
        <w:t>¿Cadenas Productivas?</w:t>
      </w:r>
    </w:p>
    <w:p w:rsidR="00C73332" w:rsidRPr="00C01774" w:rsidRDefault="00C73332" w:rsidP="00E94F0E">
      <w:pPr>
        <w:pStyle w:val="ADRParrafo"/>
        <w:tabs>
          <w:tab w:val="left" w:pos="284"/>
        </w:tabs>
        <w:ind w:left="0"/>
        <w:rPr>
          <w:rFonts w:ascii="Montserrat" w:hAnsi="Montserrat"/>
          <w:color w:val="595959" w:themeColor="text1" w:themeTint="A6"/>
          <w:sz w:val="18"/>
        </w:rPr>
      </w:pPr>
    </w:p>
    <w:p w:rsidR="00C73332" w:rsidRPr="00C01774" w:rsidRDefault="00C73332" w:rsidP="00E94F0E">
      <w:pPr>
        <w:pStyle w:val="Textopredeterminado"/>
        <w:tabs>
          <w:tab w:val="left" w:pos="284"/>
          <w:tab w:val="left" w:pos="9637"/>
        </w:tabs>
        <w:ind w:left="0" w:right="-2" w:firstLine="0"/>
        <w:rPr>
          <w:rFonts w:ascii="Montserrat" w:hAnsi="Montserrat" w:cs="Arial"/>
          <w:noProof w:val="0"/>
          <w:color w:val="595959" w:themeColor="text1" w:themeTint="A6"/>
          <w:sz w:val="18"/>
          <w:szCs w:val="18"/>
          <w:lang w:val="es-MX"/>
        </w:rPr>
      </w:pPr>
      <w:r w:rsidRPr="00C01774">
        <w:rPr>
          <w:rFonts w:ascii="Montserrat" w:hAnsi="Montserrat" w:cs="Arial"/>
          <w:noProof w:val="0"/>
          <w:color w:val="595959" w:themeColor="text1" w:themeTint="A6"/>
          <w:sz w:val="18"/>
          <w:szCs w:val="18"/>
          <w:lang w:val="es-MX"/>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rsidR="00C73332" w:rsidRPr="00C01774" w:rsidRDefault="00C73332" w:rsidP="00E94F0E">
      <w:pPr>
        <w:pStyle w:val="Textopredeterminado"/>
        <w:tabs>
          <w:tab w:val="left" w:pos="284"/>
          <w:tab w:val="left" w:pos="9637"/>
        </w:tabs>
        <w:ind w:left="0" w:right="-2" w:firstLine="0"/>
        <w:rPr>
          <w:rFonts w:ascii="Montserrat" w:hAnsi="Montserrat" w:cs="Arial"/>
          <w:noProof w:val="0"/>
          <w:color w:val="595959" w:themeColor="text1" w:themeTint="A6"/>
          <w:sz w:val="18"/>
          <w:szCs w:val="18"/>
          <w:lang w:val="es-MX"/>
        </w:rPr>
      </w:pPr>
    </w:p>
    <w:p w:rsidR="00C73332" w:rsidRPr="00C01774" w:rsidRDefault="00C73332" w:rsidP="00E94F0E">
      <w:pPr>
        <w:pStyle w:val="Textopredeterminado"/>
        <w:tabs>
          <w:tab w:val="left" w:pos="284"/>
          <w:tab w:val="left" w:pos="9637"/>
        </w:tabs>
        <w:ind w:left="0" w:right="-2" w:firstLine="0"/>
        <w:rPr>
          <w:rFonts w:ascii="Montserrat" w:hAnsi="Montserrat" w:cs="Arial"/>
          <w:b/>
          <w:noProof w:val="0"/>
          <w:color w:val="595959" w:themeColor="text1" w:themeTint="A6"/>
          <w:sz w:val="18"/>
          <w:szCs w:val="18"/>
          <w:lang w:val="es-MX"/>
        </w:rPr>
      </w:pPr>
      <w:r w:rsidRPr="00C01774">
        <w:rPr>
          <w:rFonts w:ascii="Montserrat" w:hAnsi="Montserrat" w:cs="Arial"/>
          <w:b/>
          <w:noProof w:val="0"/>
          <w:color w:val="595959" w:themeColor="text1" w:themeTint="A6"/>
          <w:sz w:val="18"/>
          <w:szCs w:val="18"/>
          <w:lang w:val="es-MX"/>
        </w:rPr>
        <w:t>¿Afiliarse?</w:t>
      </w:r>
    </w:p>
    <w:p w:rsidR="00C73332" w:rsidRPr="00C01774" w:rsidRDefault="00C73332" w:rsidP="00E94F0E">
      <w:pPr>
        <w:pStyle w:val="Textopredeterminado"/>
        <w:tabs>
          <w:tab w:val="left" w:pos="284"/>
          <w:tab w:val="left" w:pos="9637"/>
        </w:tabs>
        <w:ind w:left="0" w:right="-2" w:firstLine="0"/>
        <w:rPr>
          <w:rFonts w:ascii="Montserrat" w:hAnsi="Montserrat" w:cs="Arial"/>
          <w:noProof w:val="0"/>
          <w:color w:val="595959" w:themeColor="text1" w:themeTint="A6"/>
          <w:sz w:val="18"/>
          <w:szCs w:val="18"/>
          <w:lang w:val="es-MX"/>
        </w:rPr>
      </w:pPr>
    </w:p>
    <w:p w:rsidR="00C73332" w:rsidRPr="00C01774" w:rsidRDefault="00C73332" w:rsidP="00E94F0E">
      <w:pPr>
        <w:pStyle w:val="Textopredeterminado"/>
        <w:tabs>
          <w:tab w:val="left" w:pos="284"/>
          <w:tab w:val="left" w:pos="9637"/>
        </w:tabs>
        <w:ind w:left="0" w:right="-2" w:firstLine="0"/>
        <w:rPr>
          <w:rFonts w:ascii="Montserrat" w:hAnsi="Montserrat" w:cs="Arial"/>
          <w:noProof w:val="0"/>
          <w:color w:val="595959" w:themeColor="text1" w:themeTint="A6"/>
          <w:sz w:val="18"/>
          <w:szCs w:val="18"/>
          <w:lang w:val="es-MX"/>
        </w:rPr>
      </w:pPr>
      <w:r w:rsidRPr="00C01774">
        <w:rPr>
          <w:rFonts w:ascii="Montserrat" w:hAnsi="Montserrat" w:cs="Arial"/>
          <w:noProof w:val="0"/>
          <w:color w:val="595959" w:themeColor="text1" w:themeTint="A6"/>
          <w:sz w:val="18"/>
          <w:szCs w:val="18"/>
          <w:lang w:val="es-MX"/>
        </w:rPr>
        <w:t>Afiliarse a Cadenas Productivas no tiene ningún costo, consiste en la entrega de un expediente, hecho que se realiza una sola vez independientemente de que usted sea proveedor de una o más Dependencias o Entidades de la Administración Pública Federal.</w:t>
      </w:r>
    </w:p>
    <w:p w:rsidR="00C73332" w:rsidRPr="00C01774" w:rsidRDefault="00C73332" w:rsidP="00E94F0E">
      <w:pPr>
        <w:pStyle w:val="Textopredeterminado"/>
        <w:tabs>
          <w:tab w:val="left" w:pos="284"/>
          <w:tab w:val="left" w:pos="9637"/>
        </w:tabs>
        <w:ind w:left="0" w:right="-2" w:firstLine="0"/>
        <w:rPr>
          <w:rFonts w:ascii="Montserrat" w:hAnsi="Montserrat" w:cs="Arial"/>
          <w:noProof w:val="0"/>
          <w:color w:val="595959" w:themeColor="text1" w:themeTint="A6"/>
          <w:sz w:val="18"/>
          <w:szCs w:val="18"/>
          <w:lang w:val="es-MX"/>
        </w:rPr>
      </w:pPr>
    </w:p>
    <w:p w:rsidR="00C73332" w:rsidRPr="00C01774" w:rsidRDefault="00C73332" w:rsidP="00E94F0E">
      <w:pPr>
        <w:pStyle w:val="Textopredeterminado"/>
        <w:tabs>
          <w:tab w:val="left" w:pos="284"/>
          <w:tab w:val="left" w:pos="9637"/>
        </w:tabs>
        <w:ind w:left="0" w:right="-2" w:firstLine="0"/>
        <w:rPr>
          <w:rFonts w:ascii="Montserrat" w:hAnsi="Montserrat" w:cs="Arial"/>
          <w:noProof w:val="0"/>
          <w:color w:val="595959" w:themeColor="text1" w:themeTint="A6"/>
          <w:sz w:val="18"/>
          <w:szCs w:val="18"/>
          <w:lang w:val="es-MX"/>
        </w:rPr>
      </w:pPr>
      <w:r w:rsidRPr="00C01774">
        <w:rPr>
          <w:rFonts w:ascii="Montserrat" w:hAnsi="Montserrat" w:cs="Arial"/>
          <w:noProof w:val="0"/>
          <w:color w:val="595959" w:themeColor="text1" w:themeTint="A6"/>
          <w:sz w:val="18"/>
          <w:szCs w:val="18"/>
          <w:lang w:val="es-MX"/>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rsidR="00C73332" w:rsidRPr="00C01774" w:rsidRDefault="00C73332" w:rsidP="00E94F0E">
      <w:pPr>
        <w:pStyle w:val="Textopredeterminado"/>
        <w:tabs>
          <w:tab w:val="left" w:pos="284"/>
          <w:tab w:val="left" w:pos="9637"/>
        </w:tabs>
        <w:ind w:left="0" w:right="-2" w:firstLine="0"/>
        <w:rPr>
          <w:rFonts w:ascii="Montserrat" w:hAnsi="Montserrat" w:cs="Arial"/>
          <w:noProof w:val="0"/>
          <w:color w:val="595959" w:themeColor="text1" w:themeTint="A6"/>
          <w:sz w:val="18"/>
          <w:szCs w:val="18"/>
          <w:lang w:val="es-MX"/>
        </w:rPr>
      </w:pPr>
    </w:p>
    <w:p w:rsidR="00C73332" w:rsidRPr="00C01774" w:rsidRDefault="00C73332" w:rsidP="00E94F0E">
      <w:pPr>
        <w:pStyle w:val="Textopredeterminado"/>
        <w:tabs>
          <w:tab w:val="left" w:pos="284"/>
          <w:tab w:val="left" w:pos="9637"/>
        </w:tabs>
        <w:ind w:left="0" w:right="-2" w:firstLine="0"/>
        <w:rPr>
          <w:rFonts w:ascii="Montserrat" w:hAnsi="Montserrat" w:cs="Arial"/>
          <w:b/>
          <w:noProof w:val="0"/>
          <w:color w:val="595959" w:themeColor="text1" w:themeTint="A6"/>
          <w:sz w:val="18"/>
          <w:szCs w:val="18"/>
          <w:lang w:val="es-MX"/>
        </w:rPr>
      </w:pPr>
      <w:r w:rsidRPr="00C01774">
        <w:rPr>
          <w:rFonts w:ascii="Montserrat" w:hAnsi="Montserrat" w:cs="Arial"/>
          <w:b/>
          <w:noProof w:val="0"/>
          <w:color w:val="595959" w:themeColor="text1" w:themeTint="A6"/>
          <w:sz w:val="18"/>
          <w:szCs w:val="18"/>
          <w:u w:val="single"/>
          <w:lang w:val="es-MX"/>
        </w:rPr>
        <w:t>Cadenas Productivas ofrece</w:t>
      </w:r>
      <w:r w:rsidRPr="00C01774">
        <w:rPr>
          <w:rFonts w:ascii="Montserrat" w:hAnsi="Montserrat" w:cs="Arial"/>
          <w:b/>
          <w:noProof w:val="0"/>
          <w:color w:val="595959" w:themeColor="text1" w:themeTint="A6"/>
          <w:sz w:val="18"/>
          <w:szCs w:val="18"/>
          <w:lang w:val="es-MX"/>
        </w:rPr>
        <w:t>:</w:t>
      </w:r>
    </w:p>
    <w:p w:rsidR="00C73332" w:rsidRPr="00C01774" w:rsidRDefault="00C73332" w:rsidP="00E94F0E">
      <w:pPr>
        <w:pStyle w:val="Textopredeterminado"/>
        <w:tabs>
          <w:tab w:val="left" w:pos="284"/>
          <w:tab w:val="left" w:pos="9637"/>
        </w:tabs>
        <w:ind w:left="0" w:right="-2" w:firstLine="0"/>
        <w:rPr>
          <w:rFonts w:ascii="Montserrat" w:hAnsi="Montserrat" w:cs="Arial"/>
          <w:noProof w:val="0"/>
          <w:color w:val="595959" w:themeColor="text1" w:themeTint="A6"/>
          <w:sz w:val="18"/>
          <w:szCs w:val="18"/>
          <w:lang w:val="es-MX"/>
        </w:rPr>
      </w:pPr>
    </w:p>
    <w:p w:rsidR="00C73332" w:rsidRPr="00C01774" w:rsidRDefault="00C73332" w:rsidP="00192FCD">
      <w:pPr>
        <w:pStyle w:val="Textopredeterminado"/>
        <w:numPr>
          <w:ilvl w:val="0"/>
          <w:numId w:val="26"/>
        </w:numPr>
        <w:tabs>
          <w:tab w:val="left" w:pos="567"/>
          <w:tab w:val="left" w:pos="9637"/>
        </w:tabs>
        <w:ind w:left="284" w:right="-2" w:firstLine="0"/>
        <w:rPr>
          <w:rFonts w:ascii="Montserrat" w:hAnsi="Montserrat" w:cs="Arial"/>
          <w:noProof w:val="0"/>
          <w:color w:val="595959" w:themeColor="text1" w:themeTint="A6"/>
          <w:sz w:val="18"/>
          <w:szCs w:val="18"/>
          <w:lang w:val="es-MX"/>
        </w:rPr>
      </w:pPr>
      <w:r w:rsidRPr="00C01774">
        <w:rPr>
          <w:rFonts w:ascii="Montserrat" w:hAnsi="Montserrat" w:cs="Arial"/>
          <w:noProof w:val="0"/>
          <w:color w:val="595959" w:themeColor="text1" w:themeTint="A6"/>
          <w:sz w:val="18"/>
          <w:szCs w:val="18"/>
          <w:lang w:val="es-MX"/>
        </w:rPr>
        <w:t xml:space="preserve">Adelantar el cobro de las facturas mediante el </w:t>
      </w:r>
      <w:r w:rsidRPr="00C01774">
        <w:rPr>
          <w:rFonts w:ascii="Montserrat" w:hAnsi="Montserrat" w:cs="Arial"/>
          <w:i/>
          <w:noProof w:val="0"/>
          <w:color w:val="595959" w:themeColor="text1" w:themeTint="A6"/>
          <w:sz w:val="18"/>
          <w:szCs w:val="18"/>
          <w:lang w:val="es-MX"/>
        </w:rPr>
        <w:t>descuento electrónico</w:t>
      </w:r>
    </w:p>
    <w:p w:rsidR="00C73332" w:rsidRPr="00C01774" w:rsidRDefault="00C73332" w:rsidP="00192FCD">
      <w:pPr>
        <w:pStyle w:val="Textopredeterminado"/>
        <w:numPr>
          <w:ilvl w:val="1"/>
          <w:numId w:val="26"/>
        </w:numPr>
        <w:tabs>
          <w:tab w:val="left" w:pos="567"/>
          <w:tab w:val="left" w:pos="851"/>
          <w:tab w:val="left" w:pos="9637"/>
        </w:tabs>
        <w:ind w:left="567" w:right="-2" w:firstLine="0"/>
        <w:rPr>
          <w:rFonts w:ascii="Montserrat" w:hAnsi="Montserrat" w:cs="Arial"/>
          <w:noProof w:val="0"/>
          <w:color w:val="595959" w:themeColor="text1" w:themeTint="A6"/>
          <w:sz w:val="18"/>
          <w:szCs w:val="18"/>
          <w:lang w:val="es-MX"/>
        </w:rPr>
      </w:pPr>
      <w:r w:rsidRPr="00C01774">
        <w:rPr>
          <w:rFonts w:ascii="Montserrat" w:hAnsi="Montserrat" w:cs="Arial"/>
          <w:noProof w:val="0"/>
          <w:color w:val="595959" w:themeColor="text1" w:themeTint="A6"/>
          <w:sz w:val="18"/>
          <w:szCs w:val="18"/>
          <w:lang w:val="es-MX"/>
        </w:rPr>
        <w:t>Obtener liquidez para realizar más negocios</w:t>
      </w:r>
    </w:p>
    <w:p w:rsidR="00C73332" w:rsidRPr="00C01774" w:rsidRDefault="00C73332" w:rsidP="00192FCD">
      <w:pPr>
        <w:pStyle w:val="Textopredeterminado"/>
        <w:numPr>
          <w:ilvl w:val="1"/>
          <w:numId w:val="26"/>
        </w:numPr>
        <w:tabs>
          <w:tab w:val="left" w:pos="567"/>
          <w:tab w:val="left" w:pos="851"/>
          <w:tab w:val="left" w:pos="9637"/>
        </w:tabs>
        <w:ind w:left="567" w:right="-2" w:firstLine="0"/>
        <w:rPr>
          <w:rFonts w:ascii="Montserrat" w:hAnsi="Montserrat" w:cs="Arial"/>
          <w:noProof w:val="0"/>
          <w:color w:val="595959" w:themeColor="text1" w:themeTint="A6"/>
          <w:sz w:val="18"/>
          <w:szCs w:val="18"/>
          <w:lang w:val="es-MX"/>
        </w:rPr>
      </w:pPr>
      <w:r w:rsidRPr="00C01774">
        <w:rPr>
          <w:rFonts w:ascii="Montserrat" w:hAnsi="Montserrat" w:cs="Arial"/>
          <w:noProof w:val="0"/>
          <w:color w:val="595959" w:themeColor="text1" w:themeTint="A6"/>
          <w:sz w:val="18"/>
          <w:szCs w:val="18"/>
          <w:lang w:val="es-MX"/>
        </w:rPr>
        <w:t>Mejorar la eficiencia del capital de trabajo</w:t>
      </w:r>
    </w:p>
    <w:p w:rsidR="00C73332" w:rsidRPr="00C01774" w:rsidRDefault="00C73332" w:rsidP="00192FCD">
      <w:pPr>
        <w:pStyle w:val="Textopredeterminado"/>
        <w:numPr>
          <w:ilvl w:val="1"/>
          <w:numId w:val="26"/>
        </w:numPr>
        <w:tabs>
          <w:tab w:val="left" w:pos="567"/>
          <w:tab w:val="left" w:pos="851"/>
          <w:tab w:val="left" w:pos="9637"/>
        </w:tabs>
        <w:ind w:left="567" w:right="-2" w:firstLine="0"/>
        <w:rPr>
          <w:rFonts w:ascii="Montserrat" w:hAnsi="Montserrat" w:cs="Arial"/>
          <w:noProof w:val="0"/>
          <w:color w:val="595959" w:themeColor="text1" w:themeTint="A6"/>
          <w:sz w:val="18"/>
          <w:szCs w:val="18"/>
          <w:lang w:val="es-MX"/>
        </w:rPr>
      </w:pPr>
      <w:r w:rsidRPr="00C01774">
        <w:rPr>
          <w:rFonts w:ascii="Montserrat" w:hAnsi="Montserrat" w:cs="Arial"/>
          <w:noProof w:val="0"/>
          <w:color w:val="595959" w:themeColor="text1" w:themeTint="A6"/>
          <w:sz w:val="18"/>
          <w:szCs w:val="18"/>
          <w:lang w:val="es-MX"/>
        </w:rPr>
        <w:t>Agilizar y reducir los costos de cobranza</w:t>
      </w:r>
    </w:p>
    <w:p w:rsidR="00C73332" w:rsidRPr="00C01774" w:rsidRDefault="00C73332" w:rsidP="00192FCD">
      <w:pPr>
        <w:pStyle w:val="Textopredeterminado"/>
        <w:numPr>
          <w:ilvl w:val="1"/>
          <w:numId w:val="26"/>
        </w:numPr>
        <w:tabs>
          <w:tab w:val="left" w:pos="567"/>
          <w:tab w:val="left" w:pos="851"/>
          <w:tab w:val="left" w:pos="9637"/>
        </w:tabs>
        <w:ind w:left="567" w:right="-2" w:firstLine="0"/>
        <w:rPr>
          <w:rFonts w:ascii="Montserrat" w:hAnsi="Montserrat" w:cs="Arial"/>
          <w:noProof w:val="0"/>
          <w:color w:val="595959" w:themeColor="text1" w:themeTint="A6"/>
          <w:sz w:val="18"/>
          <w:szCs w:val="18"/>
          <w:lang w:val="es-MX"/>
        </w:rPr>
      </w:pPr>
      <w:r w:rsidRPr="00C01774">
        <w:rPr>
          <w:rFonts w:ascii="Montserrat" w:hAnsi="Montserrat" w:cs="Arial"/>
          <w:noProof w:val="0"/>
          <w:color w:val="595959" w:themeColor="text1" w:themeTint="A6"/>
          <w:sz w:val="18"/>
          <w:szCs w:val="18"/>
          <w:lang w:val="es-MX"/>
        </w:rPr>
        <w:t xml:space="preserve">Realizar las transacciones desde la empresa en un sistema amigable y sencillo, </w:t>
      </w:r>
      <w:hyperlink r:id="rId35" w:history="1">
        <w:r w:rsidRPr="00C01774">
          <w:rPr>
            <w:rStyle w:val="Hipervnculo"/>
            <w:rFonts w:ascii="Montserrat" w:hAnsi="Montserrat" w:cs="Arial"/>
            <w:noProof w:val="0"/>
            <w:color w:val="595959" w:themeColor="text1" w:themeTint="A6"/>
            <w:sz w:val="18"/>
            <w:szCs w:val="18"/>
            <w:lang w:val="es-MX"/>
          </w:rPr>
          <w:t>www.nafin.com.mx</w:t>
        </w:r>
      </w:hyperlink>
    </w:p>
    <w:p w:rsidR="00C73332" w:rsidRPr="00C01774" w:rsidRDefault="00C73332" w:rsidP="00192FCD">
      <w:pPr>
        <w:pStyle w:val="Textopredeterminado"/>
        <w:numPr>
          <w:ilvl w:val="1"/>
          <w:numId w:val="26"/>
        </w:numPr>
        <w:tabs>
          <w:tab w:val="left" w:pos="567"/>
          <w:tab w:val="left" w:pos="851"/>
          <w:tab w:val="left" w:pos="9637"/>
        </w:tabs>
        <w:ind w:left="567" w:right="-2" w:firstLine="0"/>
        <w:rPr>
          <w:rFonts w:ascii="Montserrat" w:hAnsi="Montserrat" w:cs="Arial"/>
          <w:noProof w:val="0"/>
          <w:color w:val="595959" w:themeColor="text1" w:themeTint="A6"/>
          <w:sz w:val="18"/>
          <w:szCs w:val="18"/>
          <w:lang w:val="es-MX"/>
        </w:rPr>
      </w:pPr>
      <w:r w:rsidRPr="00C01774">
        <w:rPr>
          <w:rFonts w:ascii="Montserrat" w:hAnsi="Montserrat" w:cs="Arial"/>
          <w:noProof w:val="0"/>
          <w:color w:val="595959" w:themeColor="text1" w:themeTint="A6"/>
          <w:sz w:val="18"/>
          <w:szCs w:val="18"/>
          <w:lang w:val="es-MX"/>
        </w:rPr>
        <w:t xml:space="preserve">Realizar en caso necesario, operaciones vía telefónica a través del </w:t>
      </w:r>
      <w:proofErr w:type="spellStart"/>
      <w:r w:rsidRPr="00C01774">
        <w:rPr>
          <w:rFonts w:ascii="Montserrat" w:hAnsi="Montserrat" w:cs="Arial"/>
          <w:noProof w:val="0"/>
          <w:color w:val="595959" w:themeColor="text1" w:themeTint="A6"/>
          <w:sz w:val="18"/>
          <w:szCs w:val="18"/>
          <w:lang w:val="es-MX"/>
        </w:rPr>
        <w:t>Call</w:t>
      </w:r>
      <w:proofErr w:type="spellEnd"/>
      <w:r w:rsidRPr="00C01774">
        <w:rPr>
          <w:rFonts w:ascii="Montserrat" w:hAnsi="Montserrat" w:cs="Arial"/>
          <w:noProof w:val="0"/>
          <w:color w:val="595959" w:themeColor="text1" w:themeTint="A6"/>
          <w:sz w:val="18"/>
          <w:szCs w:val="18"/>
          <w:lang w:val="es-MX"/>
        </w:rPr>
        <w:t xml:space="preserve"> </w:t>
      </w:r>
      <w:r w:rsidRPr="00C117EB">
        <w:rPr>
          <w:rFonts w:ascii="Montserrat" w:hAnsi="Montserrat" w:cs="Arial"/>
          <w:noProof w:val="0"/>
          <w:color w:val="595959" w:themeColor="text1" w:themeTint="A6"/>
          <w:sz w:val="18"/>
          <w:szCs w:val="18"/>
          <w:lang w:val="es-MX"/>
        </w:rPr>
        <w:t>Center 50 89 61 07 y 800</w:t>
      </w:r>
      <w:r w:rsidRPr="00C01774">
        <w:rPr>
          <w:rFonts w:ascii="Montserrat" w:hAnsi="Montserrat" w:cs="Arial"/>
          <w:noProof w:val="0"/>
          <w:color w:val="595959" w:themeColor="text1" w:themeTint="A6"/>
          <w:sz w:val="18"/>
          <w:szCs w:val="18"/>
          <w:lang w:val="es-MX"/>
        </w:rPr>
        <w:t xml:space="preserve"> NAFINSA (62 34 672)</w:t>
      </w:r>
    </w:p>
    <w:p w:rsidR="00C73332" w:rsidRPr="00C01774" w:rsidRDefault="00C73332" w:rsidP="00192FCD">
      <w:pPr>
        <w:pStyle w:val="Textopredeterminado"/>
        <w:numPr>
          <w:ilvl w:val="0"/>
          <w:numId w:val="26"/>
        </w:numPr>
        <w:tabs>
          <w:tab w:val="left" w:pos="567"/>
          <w:tab w:val="left" w:pos="851"/>
          <w:tab w:val="left" w:pos="9637"/>
        </w:tabs>
        <w:ind w:left="284" w:right="-2" w:firstLine="0"/>
        <w:rPr>
          <w:rFonts w:ascii="Montserrat" w:hAnsi="Montserrat" w:cs="Arial"/>
          <w:noProof w:val="0"/>
          <w:color w:val="595959" w:themeColor="text1" w:themeTint="A6"/>
          <w:sz w:val="18"/>
          <w:szCs w:val="18"/>
          <w:lang w:val="es-MX"/>
        </w:rPr>
      </w:pPr>
      <w:r w:rsidRPr="00C01774">
        <w:rPr>
          <w:rFonts w:ascii="Montserrat" w:hAnsi="Montserrat" w:cs="Arial"/>
          <w:noProof w:val="0"/>
          <w:color w:val="595959" w:themeColor="text1" w:themeTint="A6"/>
          <w:sz w:val="18"/>
          <w:szCs w:val="18"/>
          <w:lang w:val="es-MX"/>
        </w:rPr>
        <w:t>Acceder a capacitación y asistencia técnica gratuita</w:t>
      </w:r>
    </w:p>
    <w:p w:rsidR="00C73332" w:rsidRPr="00C01774" w:rsidRDefault="00C73332" w:rsidP="00192FCD">
      <w:pPr>
        <w:pStyle w:val="Textopredeterminado"/>
        <w:numPr>
          <w:ilvl w:val="0"/>
          <w:numId w:val="26"/>
        </w:numPr>
        <w:tabs>
          <w:tab w:val="left" w:pos="567"/>
          <w:tab w:val="left" w:pos="9637"/>
        </w:tabs>
        <w:ind w:left="284" w:right="-2" w:firstLine="0"/>
        <w:rPr>
          <w:rFonts w:ascii="Montserrat" w:hAnsi="Montserrat" w:cs="Arial"/>
          <w:noProof w:val="0"/>
          <w:color w:val="595959" w:themeColor="text1" w:themeTint="A6"/>
          <w:sz w:val="18"/>
          <w:szCs w:val="18"/>
          <w:lang w:val="es-MX"/>
        </w:rPr>
      </w:pPr>
      <w:r w:rsidRPr="00C01774">
        <w:rPr>
          <w:rFonts w:ascii="Montserrat" w:hAnsi="Montserrat" w:cs="Arial"/>
          <w:noProof w:val="0"/>
          <w:color w:val="595959" w:themeColor="text1" w:themeTint="A6"/>
          <w:sz w:val="18"/>
          <w:szCs w:val="18"/>
          <w:lang w:val="es-MX"/>
        </w:rPr>
        <w:t xml:space="preserve">Recibir información  </w:t>
      </w:r>
    </w:p>
    <w:p w:rsidR="00C73332" w:rsidRPr="00C01774" w:rsidRDefault="00C73332" w:rsidP="00192FCD">
      <w:pPr>
        <w:pStyle w:val="Textopredeterminado"/>
        <w:numPr>
          <w:ilvl w:val="0"/>
          <w:numId w:val="26"/>
        </w:numPr>
        <w:tabs>
          <w:tab w:val="left" w:pos="567"/>
          <w:tab w:val="left" w:pos="9637"/>
        </w:tabs>
        <w:ind w:left="284" w:right="-2" w:firstLine="0"/>
        <w:rPr>
          <w:rFonts w:ascii="Montserrat" w:hAnsi="Montserrat" w:cs="Arial"/>
          <w:noProof w:val="0"/>
          <w:color w:val="595959" w:themeColor="text1" w:themeTint="A6"/>
          <w:sz w:val="18"/>
          <w:szCs w:val="18"/>
          <w:lang w:val="es-MX"/>
        </w:rPr>
      </w:pPr>
      <w:r w:rsidRPr="00C01774">
        <w:rPr>
          <w:rFonts w:ascii="Montserrat" w:hAnsi="Montserrat" w:cs="Arial"/>
          <w:noProof w:val="0"/>
          <w:color w:val="595959" w:themeColor="text1" w:themeTint="A6"/>
          <w:sz w:val="18"/>
          <w:szCs w:val="18"/>
          <w:lang w:val="es-MX"/>
        </w:rPr>
        <w:t xml:space="preserve">Formar parte del </w:t>
      </w:r>
      <w:r w:rsidRPr="00C01774">
        <w:rPr>
          <w:rFonts w:ascii="Montserrat" w:hAnsi="Montserrat" w:cs="Arial"/>
          <w:i/>
          <w:noProof w:val="0"/>
          <w:color w:val="595959" w:themeColor="text1" w:themeTint="A6"/>
          <w:sz w:val="18"/>
          <w:szCs w:val="18"/>
          <w:lang w:val="es-MX"/>
        </w:rPr>
        <w:t>Directorio de compras del Gobierno Federal</w:t>
      </w:r>
    </w:p>
    <w:p w:rsidR="00C73332" w:rsidRPr="00C01774" w:rsidRDefault="00C73332" w:rsidP="00E94F0E">
      <w:pPr>
        <w:pStyle w:val="Textopredeterminado"/>
        <w:tabs>
          <w:tab w:val="left" w:pos="284"/>
          <w:tab w:val="left" w:pos="9637"/>
        </w:tabs>
        <w:ind w:left="0" w:right="-2" w:firstLine="0"/>
        <w:rPr>
          <w:rFonts w:ascii="Montserrat" w:hAnsi="Montserrat" w:cs="Arial"/>
          <w:noProof w:val="0"/>
          <w:color w:val="595959" w:themeColor="text1" w:themeTint="A6"/>
          <w:sz w:val="18"/>
          <w:szCs w:val="18"/>
          <w:lang w:val="es-MX"/>
        </w:rPr>
      </w:pPr>
    </w:p>
    <w:p w:rsidR="00C73332" w:rsidRPr="00C01774" w:rsidRDefault="00C73332" w:rsidP="00E94F0E">
      <w:pPr>
        <w:pStyle w:val="Textopredeterminado"/>
        <w:tabs>
          <w:tab w:val="left" w:pos="284"/>
          <w:tab w:val="left" w:pos="9637"/>
        </w:tabs>
        <w:ind w:left="0" w:right="-2" w:firstLine="0"/>
        <w:rPr>
          <w:rFonts w:ascii="Montserrat" w:hAnsi="Montserrat" w:cs="Arial"/>
          <w:b/>
          <w:noProof w:val="0"/>
          <w:color w:val="595959" w:themeColor="text1" w:themeTint="A6"/>
          <w:sz w:val="18"/>
          <w:szCs w:val="18"/>
          <w:lang w:val="es-MX"/>
        </w:rPr>
      </w:pPr>
      <w:r w:rsidRPr="00C01774">
        <w:rPr>
          <w:rFonts w:ascii="Montserrat" w:hAnsi="Montserrat" w:cs="Arial"/>
          <w:b/>
          <w:noProof w:val="0"/>
          <w:color w:val="595959" w:themeColor="text1" w:themeTint="A6"/>
          <w:sz w:val="18"/>
          <w:szCs w:val="18"/>
          <w:u w:val="single"/>
          <w:lang w:val="es-MX"/>
        </w:rPr>
        <w:t>Características descuento  o factoraje electrónico</w:t>
      </w:r>
      <w:r w:rsidRPr="00C01774">
        <w:rPr>
          <w:rFonts w:ascii="Montserrat" w:hAnsi="Montserrat" w:cs="Arial"/>
          <w:b/>
          <w:noProof w:val="0"/>
          <w:color w:val="595959" w:themeColor="text1" w:themeTint="A6"/>
          <w:sz w:val="18"/>
          <w:szCs w:val="18"/>
          <w:lang w:val="es-MX"/>
        </w:rPr>
        <w:t>:</w:t>
      </w:r>
    </w:p>
    <w:p w:rsidR="00C73332" w:rsidRPr="00C01774" w:rsidRDefault="00C73332" w:rsidP="00E94F0E">
      <w:pPr>
        <w:pStyle w:val="Textopredeterminado"/>
        <w:tabs>
          <w:tab w:val="left" w:pos="284"/>
          <w:tab w:val="left" w:pos="9637"/>
        </w:tabs>
        <w:ind w:left="0" w:right="-2" w:firstLine="0"/>
        <w:rPr>
          <w:rFonts w:ascii="Montserrat" w:hAnsi="Montserrat" w:cs="Arial"/>
          <w:noProof w:val="0"/>
          <w:color w:val="595959" w:themeColor="text1" w:themeTint="A6"/>
          <w:sz w:val="18"/>
          <w:szCs w:val="18"/>
          <w:lang w:val="es-MX"/>
        </w:rPr>
      </w:pPr>
    </w:p>
    <w:p w:rsidR="00C73332" w:rsidRPr="00C01774" w:rsidRDefault="00C73332" w:rsidP="00192FCD">
      <w:pPr>
        <w:pStyle w:val="Textopredeterminado"/>
        <w:numPr>
          <w:ilvl w:val="0"/>
          <w:numId w:val="26"/>
        </w:numPr>
        <w:tabs>
          <w:tab w:val="left" w:pos="567"/>
          <w:tab w:val="left" w:pos="9637"/>
        </w:tabs>
        <w:ind w:left="284" w:right="-2" w:firstLine="0"/>
        <w:rPr>
          <w:rFonts w:ascii="Montserrat" w:hAnsi="Montserrat" w:cs="Arial"/>
          <w:noProof w:val="0"/>
          <w:color w:val="595959" w:themeColor="text1" w:themeTint="A6"/>
          <w:sz w:val="18"/>
          <w:szCs w:val="18"/>
          <w:lang w:val="es-MX"/>
        </w:rPr>
      </w:pPr>
      <w:r w:rsidRPr="00C01774">
        <w:rPr>
          <w:rFonts w:ascii="Montserrat" w:hAnsi="Montserrat" w:cs="Arial"/>
          <w:noProof w:val="0"/>
          <w:color w:val="595959" w:themeColor="text1" w:themeTint="A6"/>
          <w:sz w:val="18"/>
          <w:szCs w:val="18"/>
          <w:lang w:val="es-MX"/>
        </w:rPr>
        <w:t>Anticipar la totalidad de su cuenta por cobrar (documento)</w:t>
      </w:r>
    </w:p>
    <w:p w:rsidR="00C73332" w:rsidRPr="00C01774" w:rsidRDefault="00C73332" w:rsidP="00192FCD">
      <w:pPr>
        <w:pStyle w:val="Textopredeterminado"/>
        <w:numPr>
          <w:ilvl w:val="0"/>
          <w:numId w:val="26"/>
        </w:numPr>
        <w:tabs>
          <w:tab w:val="left" w:pos="567"/>
          <w:tab w:val="left" w:pos="9637"/>
        </w:tabs>
        <w:ind w:left="284" w:right="-2" w:firstLine="0"/>
        <w:rPr>
          <w:rFonts w:ascii="Montserrat" w:hAnsi="Montserrat" w:cs="Arial"/>
          <w:noProof w:val="0"/>
          <w:color w:val="595959" w:themeColor="text1" w:themeTint="A6"/>
          <w:sz w:val="18"/>
          <w:szCs w:val="18"/>
          <w:lang w:val="es-MX"/>
        </w:rPr>
      </w:pPr>
      <w:r w:rsidRPr="00C01774">
        <w:rPr>
          <w:rFonts w:ascii="Montserrat" w:hAnsi="Montserrat" w:cs="Arial"/>
          <w:noProof w:val="0"/>
          <w:color w:val="595959" w:themeColor="text1" w:themeTint="A6"/>
          <w:sz w:val="18"/>
          <w:szCs w:val="18"/>
          <w:lang w:val="es-MX"/>
        </w:rPr>
        <w:t>Descuento aplicable a tasas preferenciales</w:t>
      </w:r>
    </w:p>
    <w:p w:rsidR="00C73332" w:rsidRPr="00C01774" w:rsidRDefault="00C73332" w:rsidP="00192FCD">
      <w:pPr>
        <w:pStyle w:val="Textopredeterminado"/>
        <w:numPr>
          <w:ilvl w:val="0"/>
          <w:numId w:val="26"/>
        </w:numPr>
        <w:tabs>
          <w:tab w:val="left" w:pos="567"/>
          <w:tab w:val="left" w:pos="9637"/>
        </w:tabs>
        <w:ind w:left="284" w:right="-2" w:firstLine="0"/>
        <w:rPr>
          <w:rFonts w:ascii="Montserrat" w:hAnsi="Montserrat" w:cs="Arial"/>
          <w:noProof w:val="0"/>
          <w:color w:val="595959" w:themeColor="text1" w:themeTint="A6"/>
          <w:sz w:val="18"/>
          <w:szCs w:val="18"/>
          <w:lang w:val="es-MX"/>
        </w:rPr>
      </w:pPr>
      <w:r w:rsidRPr="00C01774">
        <w:rPr>
          <w:rFonts w:ascii="Montserrat" w:hAnsi="Montserrat" w:cs="Arial"/>
          <w:noProof w:val="0"/>
          <w:color w:val="595959" w:themeColor="text1" w:themeTint="A6"/>
          <w:sz w:val="18"/>
          <w:szCs w:val="18"/>
          <w:lang w:val="es-MX"/>
        </w:rPr>
        <w:t>Sin garantías, ni otros costos o comisiones adicionales</w:t>
      </w:r>
    </w:p>
    <w:p w:rsidR="00C73332" w:rsidRPr="00C01774" w:rsidRDefault="00C73332" w:rsidP="00192FCD">
      <w:pPr>
        <w:pStyle w:val="Textopredeterminado"/>
        <w:numPr>
          <w:ilvl w:val="0"/>
          <w:numId w:val="26"/>
        </w:numPr>
        <w:tabs>
          <w:tab w:val="left" w:pos="567"/>
          <w:tab w:val="left" w:pos="9637"/>
        </w:tabs>
        <w:ind w:left="284" w:right="-2" w:firstLine="0"/>
        <w:rPr>
          <w:rFonts w:ascii="Montserrat" w:hAnsi="Montserrat" w:cs="Arial"/>
          <w:noProof w:val="0"/>
          <w:color w:val="595959" w:themeColor="text1" w:themeTint="A6"/>
          <w:sz w:val="18"/>
          <w:szCs w:val="18"/>
          <w:lang w:val="es-MX"/>
        </w:rPr>
      </w:pPr>
      <w:r w:rsidRPr="00C01774">
        <w:rPr>
          <w:rFonts w:ascii="Montserrat" w:hAnsi="Montserrat" w:cs="Arial"/>
          <w:noProof w:val="0"/>
          <w:color w:val="595959" w:themeColor="text1" w:themeTint="A6"/>
          <w:sz w:val="18"/>
          <w:szCs w:val="18"/>
          <w:lang w:val="es-MX"/>
        </w:rPr>
        <w:t xml:space="preserve">Contar con la disposición de los recursos en un plazo no mayor a 24 </w:t>
      </w:r>
      <w:proofErr w:type="spellStart"/>
      <w:r w:rsidRPr="00C01774">
        <w:rPr>
          <w:rFonts w:ascii="Montserrat" w:hAnsi="Montserrat" w:cs="Arial"/>
          <w:noProof w:val="0"/>
          <w:color w:val="595959" w:themeColor="text1" w:themeTint="A6"/>
          <w:sz w:val="18"/>
          <w:szCs w:val="18"/>
          <w:lang w:val="es-MX"/>
        </w:rPr>
        <w:t>hrs</w:t>
      </w:r>
      <w:proofErr w:type="spellEnd"/>
      <w:r w:rsidRPr="00C01774">
        <w:rPr>
          <w:rFonts w:ascii="Montserrat" w:hAnsi="Montserrat" w:cs="Arial"/>
          <w:noProof w:val="0"/>
          <w:color w:val="595959" w:themeColor="text1" w:themeTint="A6"/>
          <w:sz w:val="18"/>
          <w:szCs w:val="18"/>
          <w:lang w:val="es-MX"/>
        </w:rPr>
        <w:t>, en forma electrónica y eligiendo al intermediario financiero de su preferencia</w:t>
      </w:r>
    </w:p>
    <w:p w:rsidR="00C73332" w:rsidRPr="00C01774" w:rsidRDefault="00C73332" w:rsidP="00E94F0E">
      <w:pPr>
        <w:pStyle w:val="Textopredeterminado"/>
        <w:tabs>
          <w:tab w:val="left" w:pos="284"/>
          <w:tab w:val="left" w:pos="9637"/>
        </w:tabs>
        <w:ind w:left="0" w:right="-2" w:firstLine="0"/>
        <w:rPr>
          <w:rFonts w:ascii="Montserrat" w:hAnsi="Montserrat" w:cs="Arial"/>
          <w:b/>
          <w:noProof w:val="0"/>
          <w:color w:val="595959" w:themeColor="text1" w:themeTint="A6"/>
          <w:sz w:val="18"/>
          <w:szCs w:val="18"/>
          <w:lang w:val="es-MX"/>
        </w:rPr>
      </w:pPr>
    </w:p>
    <w:p w:rsidR="00C73332" w:rsidRPr="00C01774" w:rsidRDefault="00C73332" w:rsidP="00E94F0E">
      <w:pPr>
        <w:pStyle w:val="Textopredeterminado"/>
        <w:tabs>
          <w:tab w:val="left" w:pos="284"/>
          <w:tab w:val="left" w:pos="9637"/>
        </w:tabs>
        <w:ind w:left="0" w:right="-2" w:firstLine="0"/>
        <w:rPr>
          <w:rFonts w:ascii="Montserrat" w:hAnsi="Montserrat" w:cs="Arial"/>
          <w:b/>
          <w:noProof w:val="0"/>
          <w:color w:val="595959" w:themeColor="text1" w:themeTint="A6"/>
          <w:sz w:val="18"/>
          <w:szCs w:val="18"/>
          <w:lang w:val="es-MX"/>
        </w:rPr>
      </w:pPr>
      <w:r w:rsidRPr="00C01774">
        <w:rPr>
          <w:rFonts w:ascii="Montserrat" w:hAnsi="Montserrat" w:cs="Arial"/>
          <w:b/>
          <w:noProof w:val="0"/>
          <w:color w:val="595959" w:themeColor="text1" w:themeTint="A6"/>
          <w:sz w:val="18"/>
          <w:szCs w:val="18"/>
          <w:lang w:val="es-MX"/>
        </w:rPr>
        <w:t>DIRECTORIO DE COMPRAS DEL GOBIERNO FEDERAL</w:t>
      </w:r>
    </w:p>
    <w:p w:rsidR="00C73332" w:rsidRPr="00C01774" w:rsidRDefault="00C73332" w:rsidP="00E94F0E">
      <w:pPr>
        <w:pStyle w:val="Textopredeterminado"/>
        <w:tabs>
          <w:tab w:val="left" w:pos="284"/>
          <w:tab w:val="left" w:pos="9637"/>
        </w:tabs>
        <w:ind w:left="0" w:right="-2" w:firstLine="0"/>
        <w:rPr>
          <w:rFonts w:ascii="Montserrat" w:hAnsi="Montserrat" w:cs="Arial"/>
          <w:noProof w:val="0"/>
          <w:color w:val="595959" w:themeColor="text1" w:themeTint="A6"/>
          <w:sz w:val="18"/>
          <w:szCs w:val="18"/>
          <w:lang w:val="es-MX"/>
        </w:rPr>
      </w:pPr>
    </w:p>
    <w:p w:rsidR="00C73332" w:rsidRPr="00C01774" w:rsidRDefault="00C73332" w:rsidP="00E94F0E">
      <w:pPr>
        <w:pStyle w:val="Textopredeterminado"/>
        <w:tabs>
          <w:tab w:val="left" w:pos="284"/>
          <w:tab w:val="left" w:pos="9637"/>
        </w:tabs>
        <w:ind w:left="0" w:right="-2" w:firstLine="0"/>
        <w:rPr>
          <w:rFonts w:ascii="Montserrat" w:hAnsi="Montserrat" w:cs="Arial"/>
          <w:noProof w:val="0"/>
          <w:color w:val="595959" w:themeColor="text1" w:themeTint="A6"/>
          <w:sz w:val="18"/>
          <w:szCs w:val="18"/>
          <w:lang w:val="es-MX"/>
        </w:rPr>
      </w:pPr>
      <w:r w:rsidRPr="00C01774">
        <w:rPr>
          <w:rFonts w:ascii="Montserrat" w:hAnsi="Montserrat" w:cs="Arial"/>
          <w:noProof w:val="0"/>
          <w:color w:val="595959" w:themeColor="text1" w:themeTint="A6"/>
          <w:sz w:val="18"/>
          <w:szCs w:val="18"/>
          <w:lang w:val="es-MX"/>
        </w:rPr>
        <w:t>¿Qué es el directorio de compras?</w:t>
      </w:r>
    </w:p>
    <w:p w:rsidR="00C73332" w:rsidRPr="00C01774" w:rsidRDefault="00C73332" w:rsidP="00E94F0E">
      <w:pPr>
        <w:pStyle w:val="Textopredeterminado"/>
        <w:tabs>
          <w:tab w:val="left" w:pos="284"/>
          <w:tab w:val="left" w:pos="9637"/>
        </w:tabs>
        <w:ind w:left="0" w:right="-2" w:firstLine="0"/>
        <w:rPr>
          <w:rFonts w:ascii="Montserrat" w:hAnsi="Montserrat" w:cs="Arial"/>
          <w:noProof w:val="0"/>
          <w:color w:val="595959" w:themeColor="text1" w:themeTint="A6"/>
          <w:sz w:val="18"/>
          <w:szCs w:val="18"/>
          <w:lang w:val="es-MX"/>
        </w:rPr>
      </w:pPr>
    </w:p>
    <w:p w:rsidR="00C73332" w:rsidRPr="00C01774" w:rsidRDefault="00C73332" w:rsidP="00E94F0E">
      <w:pPr>
        <w:pStyle w:val="Textopredeterminado"/>
        <w:tabs>
          <w:tab w:val="left" w:pos="284"/>
          <w:tab w:val="left" w:pos="9637"/>
        </w:tabs>
        <w:ind w:left="0" w:right="-2" w:firstLine="0"/>
        <w:rPr>
          <w:rFonts w:ascii="Montserrat" w:hAnsi="Montserrat" w:cs="Arial"/>
          <w:noProof w:val="0"/>
          <w:color w:val="595959" w:themeColor="text1" w:themeTint="A6"/>
          <w:sz w:val="18"/>
          <w:szCs w:val="18"/>
          <w:lang w:val="es-MX"/>
        </w:rPr>
      </w:pPr>
      <w:r w:rsidRPr="00C01774">
        <w:rPr>
          <w:rFonts w:ascii="Montserrat" w:hAnsi="Montserrat" w:cs="Arial"/>
          <w:noProof w:val="0"/>
          <w:color w:val="595959" w:themeColor="text1" w:themeTint="A6"/>
          <w:sz w:val="18"/>
          <w:szCs w:val="18"/>
          <w:lang w:val="es-MX"/>
        </w:rPr>
        <w:lastRenderedPageBreak/>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rsidR="00C73332" w:rsidRPr="00C01774" w:rsidRDefault="00C73332" w:rsidP="00E94F0E">
      <w:pPr>
        <w:pStyle w:val="Textopredeterminado"/>
        <w:tabs>
          <w:tab w:val="left" w:pos="284"/>
          <w:tab w:val="left" w:pos="9637"/>
        </w:tabs>
        <w:ind w:left="0" w:right="-2" w:firstLine="0"/>
        <w:rPr>
          <w:rFonts w:ascii="Montserrat" w:hAnsi="Montserrat" w:cs="Arial"/>
          <w:noProof w:val="0"/>
          <w:color w:val="595959" w:themeColor="text1" w:themeTint="A6"/>
          <w:sz w:val="18"/>
          <w:szCs w:val="18"/>
          <w:lang w:val="es-MX"/>
        </w:rPr>
      </w:pPr>
    </w:p>
    <w:p w:rsidR="00C73332" w:rsidRPr="00C01774" w:rsidRDefault="00C73332" w:rsidP="00E94F0E">
      <w:pPr>
        <w:pStyle w:val="Textopredeterminado"/>
        <w:tabs>
          <w:tab w:val="left" w:pos="284"/>
          <w:tab w:val="left" w:pos="9637"/>
        </w:tabs>
        <w:ind w:left="0" w:right="-2" w:firstLine="0"/>
        <w:rPr>
          <w:rFonts w:ascii="Montserrat" w:hAnsi="Montserrat" w:cs="Arial"/>
          <w:noProof w:val="0"/>
          <w:color w:val="595959" w:themeColor="text1" w:themeTint="A6"/>
          <w:sz w:val="18"/>
          <w:szCs w:val="18"/>
          <w:lang w:val="es-MX"/>
        </w:rPr>
      </w:pPr>
      <w:r w:rsidRPr="00C01774">
        <w:rPr>
          <w:rFonts w:ascii="Montserrat" w:hAnsi="Montserrat" w:cs="Arial"/>
          <w:noProof w:val="0"/>
          <w:color w:val="595959" w:themeColor="text1" w:themeTint="A6"/>
          <w:sz w:val="18"/>
          <w:szCs w:val="18"/>
          <w:lang w:val="es-MX"/>
        </w:rPr>
        <w:t>Recibirá boletines electrónicos con los requerimientos de las Dependencias y Entidades que requieren sus productos y/o bienes para que de un modo ágil, sencillo y transparente pueda enviar sus cotizaciones.</w:t>
      </w:r>
    </w:p>
    <w:p w:rsidR="00C73332" w:rsidRPr="00C01774" w:rsidRDefault="00C73332" w:rsidP="00E94F0E">
      <w:pPr>
        <w:pStyle w:val="Textopredeterminado"/>
        <w:tabs>
          <w:tab w:val="left" w:pos="284"/>
          <w:tab w:val="left" w:pos="9637"/>
        </w:tabs>
        <w:ind w:left="0" w:right="-2" w:firstLine="0"/>
        <w:rPr>
          <w:rFonts w:ascii="Montserrat" w:hAnsi="Montserrat" w:cs="Arial"/>
          <w:noProof w:val="0"/>
          <w:color w:val="595959" w:themeColor="text1" w:themeTint="A6"/>
          <w:sz w:val="18"/>
          <w:szCs w:val="18"/>
          <w:lang w:val="es-MX"/>
        </w:rPr>
      </w:pPr>
    </w:p>
    <w:p w:rsidR="00C73332" w:rsidRPr="00C01774" w:rsidRDefault="00C73332" w:rsidP="00E94F0E">
      <w:pPr>
        <w:pStyle w:val="Textopredeterminado"/>
        <w:tabs>
          <w:tab w:val="left" w:pos="284"/>
          <w:tab w:val="left" w:pos="9637"/>
        </w:tabs>
        <w:ind w:left="0" w:right="-2" w:firstLine="0"/>
        <w:rPr>
          <w:rFonts w:ascii="Montserrat" w:hAnsi="Montserrat" w:cs="Arial"/>
          <w:b/>
          <w:noProof w:val="0"/>
          <w:color w:val="595959" w:themeColor="text1" w:themeTint="A6"/>
          <w:sz w:val="18"/>
          <w:szCs w:val="18"/>
          <w:lang w:val="es-MX"/>
        </w:rPr>
      </w:pPr>
      <w:r w:rsidRPr="00C01774">
        <w:rPr>
          <w:rFonts w:ascii="Montserrat" w:hAnsi="Montserrat" w:cs="Arial"/>
          <w:b/>
          <w:noProof w:val="0"/>
          <w:color w:val="595959" w:themeColor="text1" w:themeTint="A6"/>
          <w:sz w:val="18"/>
          <w:szCs w:val="18"/>
          <w:lang w:val="es-MX"/>
        </w:rPr>
        <w:t>Dudas y comentarios vía telefónica,</w:t>
      </w:r>
    </w:p>
    <w:p w:rsidR="00C73332" w:rsidRPr="00C01774" w:rsidRDefault="00C73332" w:rsidP="00E94F0E">
      <w:pPr>
        <w:pStyle w:val="Textopredeterminado"/>
        <w:tabs>
          <w:tab w:val="left" w:pos="284"/>
          <w:tab w:val="left" w:pos="9637"/>
        </w:tabs>
        <w:ind w:left="0" w:right="-2" w:firstLine="0"/>
        <w:rPr>
          <w:rFonts w:ascii="Montserrat" w:hAnsi="Montserrat" w:cs="Arial"/>
          <w:noProof w:val="0"/>
          <w:color w:val="595959" w:themeColor="text1" w:themeTint="A6"/>
          <w:sz w:val="18"/>
          <w:szCs w:val="18"/>
          <w:lang w:val="es-MX"/>
        </w:rPr>
      </w:pPr>
    </w:p>
    <w:p w:rsidR="00C73332" w:rsidRPr="00C01774" w:rsidRDefault="00C73332" w:rsidP="00E94F0E">
      <w:pPr>
        <w:pStyle w:val="Textopredeterminado"/>
        <w:tabs>
          <w:tab w:val="left" w:pos="284"/>
          <w:tab w:val="left" w:pos="9637"/>
        </w:tabs>
        <w:ind w:left="0" w:right="-2" w:firstLine="0"/>
        <w:rPr>
          <w:rFonts w:ascii="Montserrat" w:hAnsi="Montserrat" w:cs="Arial"/>
          <w:noProof w:val="0"/>
          <w:color w:val="595959" w:themeColor="text1" w:themeTint="A6"/>
          <w:sz w:val="18"/>
          <w:szCs w:val="18"/>
          <w:lang w:val="es-MX"/>
        </w:rPr>
      </w:pPr>
      <w:r w:rsidRPr="00C01774">
        <w:rPr>
          <w:rFonts w:ascii="Montserrat" w:hAnsi="Montserrat" w:cs="Arial"/>
          <w:noProof w:val="0"/>
          <w:color w:val="595959" w:themeColor="text1" w:themeTint="A6"/>
          <w:sz w:val="18"/>
          <w:szCs w:val="18"/>
          <w:lang w:val="es-MX"/>
        </w:rPr>
        <w:t xml:space="preserve">Llámenos al teléfono 5089 6107 o al  800 NAFINSA (62 34 672) de Lunes a viernes de 9:00 a 17:00 </w:t>
      </w:r>
      <w:proofErr w:type="spellStart"/>
      <w:r w:rsidRPr="00C01774">
        <w:rPr>
          <w:rFonts w:ascii="Montserrat" w:hAnsi="Montserrat" w:cs="Arial"/>
          <w:noProof w:val="0"/>
          <w:color w:val="595959" w:themeColor="text1" w:themeTint="A6"/>
          <w:sz w:val="18"/>
          <w:szCs w:val="18"/>
          <w:lang w:val="es-MX"/>
        </w:rPr>
        <w:t>hrs</w:t>
      </w:r>
      <w:proofErr w:type="spellEnd"/>
      <w:r w:rsidRPr="00C01774">
        <w:rPr>
          <w:rFonts w:ascii="Montserrat" w:hAnsi="Montserrat" w:cs="Arial"/>
          <w:noProof w:val="0"/>
          <w:color w:val="595959" w:themeColor="text1" w:themeTint="A6"/>
          <w:sz w:val="18"/>
          <w:szCs w:val="18"/>
          <w:lang w:val="es-MX"/>
        </w:rPr>
        <w:t>.</w:t>
      </w:r>
    </w:p>
    <w:p w:rsidR="00C73332" w:rsidRPr="00C01774" w:rsidRDefault="00C73332" w:rsidP="00E94F0E">
      <w:pPr>
        <w:pStyle w:val="Textopredeterminado"/>
        <w:tabs>
          <w:tab w:val="left" w:pos="284"/>
          <w:tab w:val="left" w:pos="9637"/>
        </w:tabs>
        <w:ind w:left="0" w:right="-2" w:firstLine="0"/>
        <w:rPr>
          <w:rFonts w:ascii="Montserrat" w:hAnsi="Montserrat" w:cs="Arial"/>
          <w:noProof w:val="0"/>
          <w:color w:val="595959" w:themeColor="text1" w:themeTint="A6"/>
          <w:sz w:val="18"/>
          <w:szCs w:val="18"/>
          <w:lang w:val="es-MX"/>
        </w:rPr>
      </w:pPr>
      <w:r w:rsidRPr="00C01774">
        <w:rPr>
          <w:rFonts w:ascii="Montserrat" w:hAnsi="Montserrat" w:cs="Arial"/>
          <w:noProof w:val="0"/>
          <w:color w:val="595959" w:themeColor="text1" w:themeTint="A6"/>
          <w:sz w:val="18"/>
          <w:szCs w:val="18"/>
          <w:lang w:val="es-MX"/>
        </w:rPr>
        <w:t xml:space="preserve">Dirección Oficina Matriz de Nacional Financiera S.N.C., Av. Insurgentes Sur 1971 – Col Guadalupe </w:t>
      </w:r>
      <w:proofErr w:type="spellStart"/>
      <w:r w:rsidRPr="00C01774">
        <w:rPr>
          <w:rFonts w:ascii="Montserrat" w:hAnsi="Montserrat" w:cs="Arial"/>
          <w:noProof w:val="0"/>
          <w:color w:val="595959" w:themeColor="text1" w:themeTint="A6"/>
          <w:sz w:val="18"/>
          <w:szCs w:val="18"/>
          <w:lang w:val="es-MX"/>
        </w:rPr>
        <w:t>Inn</w:t>
      </w:r>
      <w:proofErr w:type="spellEnd"/>
      <w:r w:rsidRPr="00C01774">
        <w:rPr>
          <w:rFonts w:ascii="Montserrat" w:hAnsi="Montserrat" w:cs="Arial"/>
          <w:noProof w:val="0"/>
          <w:color w:val="595959" w:themeColor="text1" w:themeTint="A6"/>
          <w:sz w:val="18"/>
          <w:szCs w:val="18"/>
          <w:lang w:val="es-MX"/>
        </w:rPr>
        <w:t xml:space="preserve"> – 01020, México, D.F.</w:t>
      </w:r>
    </w:p>
    <w:p w:rsidR="00C73332" w:rsidRPr="00C01774" w:rsidRDefault="00C73332" w:rsidP="00E94F0E">
      <w:pPr>
        <w:pStyle w:val="Textopredeterminado"/>
        <w:tabs>
          <w:tab w:val="left" w:pos="284"/>
          <w:tab w:val="left" w:pos="9637"/>
        </w:tabs>
        <w:ind w:left="0" w:right="-2" w:firstLine="0"/>
        <w:rPr>
          <w:rFonts w:ascii="Montserrat" w:hAnsi="Montserrat" w:cs="Arial"/>
          <w:noProof w:val="0"/>
          <w:color w:val="595959" w:themeColor="text1" w:themeTint="A6"/>
          <w:sz w:val="18"/>
          <w:szCs w:val="18"/>
          <w:lang w:val="es-MX"/>
        </w:rPr>
      </w:pPr>
    </w:p>
    <w:p w:rsidR="00C73332" w:rsidRPr="00C01774" w:rsidRDefault="00C73332" w:rsidP="00E94F0E">
      <w:pPr>
        <w:tabs>
          <w:tab w:val="left" w:pos="284"/>
          <w:tab w:val="left" w:pos="9637"/>
        </w:tabs>
        <w:ind w:left="0" w:right="-2" w:firstLine="0"/>
        <w:jc w:val="both"/>
        <w:rPr>
          <w:rFonts w:ascii="Montserrat" w:eastAsia="Batang" w:hAnsi="Montserrat" w:cs="Arial"/>
          <w:color w:val="595959" w:themeColor="text1" w:themeTint="A6"/>
          <w:sz w:val="18"/>
          <w:szCs w:val="18"/>
        </w:rPr>
      </w:pPr>
    </w:p>
    <w:p w:rsidR="00C73332" w:rsidRPr="00C01774" w:rsidRDefault="00C73332" w:rsidP="00E94F0E">
      <w:pPr>
        <w:tabs>
          <w:tab w:val="left" w:pos="284"/>
          <w:tab w:val="left" w:pos="9637"/>
        </w:tabs>
        <w:ind w:left="0"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LISTA DE DOCUMENTOS PARA LA INTEGRACIÓN DEL EXPEDIENTE DE AFILIACIÓN AL PROGRAMA DE CADENAS PRODUCTIVAS</w:t>
      </w:r>
    </w:p>
    <w:p w:rsidR="00C73332" w:rsidRPr="00C01774" w:rsidRDefault="00C73332" w:rsidP="00E94F0E">
      <w:pPr>
        <w:tabs>
          <w:tab w:val="left" w:pos="284"/>
          <w:tab w:val="left" w:pos="9637"/>
        </w:tabs>
        <w:ind w:left="0" w:right="-2" w:firstLine="0"/>
        <w:jc w:val="both"/>
        <w:rPr>
          <w:rFonts w:ascii="Montserrat" w:eastAsia="Batang" w:hAnsi="Montserrat" w:cs="Arial"/>
          <w:color w:val="595959" w:themeColor="text1" w:themeTint="A6"/>
          <w:sz w:val="18"/>
          <w:szCs w:val="18"/>
        </w:rPr>
      </w:pPr>
    </w:p>
    <w:p w:rsidR="00C73332" w:rsidRPr="00C01774" w:rsidRDefault="00C73332" w:rsidP="00192FCD">
      <w:pPr>
        <w:pStyle w:val="Prrafodelista"/>
        <w:numPr>
          <w:ilvl w:val="0"/>
          <w:numId w:val="32"/>
        </w:numPr>
        <w:tabs>
          <w:tab w:val="left" w:pos="284"/>
          <w:tab w:val="left" w:pos="9637"/>
        </w:tabs>
        <w:ind w:left="0"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Carta Requerimiento de Afiliación.</w:t>
      </w:r>
    </w:p>
    <w:p w:rsidR="00C73332" w:rsidRPr="00C01774" w:rsidRDefault="00C73332" w:rsidP="00192FCD">
      <w:pPr>
        <w:numPr>
          <w:ilvl w:val="0"/>
          <w:numId w:val="27"/>
        </w:numPr>
        <w:tabs>
          <w:tab w:val="left" w:pos="567"/>
          <w:tab w:val="left" w:pos="9637"/>
        </w:tabs>
        <w:ind w:left="284"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Debidamente firmada por el área usuaria compradora</w:t>
      </w:r>
    </w:p>
    <w:p w:rsidR="00C73332" w:rsidRPr="00C01774" w:rsidRDefault="00C73332" w:rsidP="00E94F0E">
      <w:pPr>
        <w:tabs>
          <w:tab w:val="left" w:pos="284"/>
          <w:tab w:val="left" w:pos="9637"/>
        </w:tabs>
        <w:ind w:left="0" w:right="-2" w:firstLine="0"/>
        <w:jc w:val="both"/>
        <w:rPr>
          <w:rFonts w:ascii="Montserrat" w:eastAsia="Batang" w:hAnsi="Montserrat" w:cs="Arial"/>
          <w:color w:val="595959" w:themeColor="text1" w:themeTint="A6"/>
          <w:sz w:val="18"/>
          <w:szCs w:val="18"/>
        </w:rPr>
      </w:pPr>
    </w:p>
    <w:p w:rsidR="00C73332" w:rsidRPr="00C01774" w:rsidRDefault="00C73332" w:rsidP="00192FCD">
      <w:pPr>
        <w:pStyle w:val="Prrafodelista"/>
        <w:numPr>
          <w:ilvl w:val="0"/>
          <w:numId w:val="32"/>
        </w:numPr>
        <w:tabs>
          <w:tab w:val="left" w:pos="284"/>
          <w:tab w:val="left" w:pos="9637"/>
        </w:tabs>
        <w:ind w:left="0"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 xml:space="preserve">**Copia simple del Acta Constitutiva (Escritura con la que se constituye o crea la empresa). </w:t>
      </w:r>
    </w:p>
    <w:p w:rsidR="00C73332" w:rsidRPr="00C01774" w:rsidRDefault="00C73332" w:rsidP="00192FCD">
      <w:pPr>
        <w:numPr>
          <w:ilvl w:val="0"/>
          <w:numId w:val="27"/>
        </w:numPr>
        <w:tabs>
          <w:tab w:val="left" w:pos="567"/>
          <w:tab w:val="left" w:pos="9637"/>
        </w:tabs>
        <w:ind w:left="284"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Esta escritura debe estar debidamente inscrita en el Registro Público de la Propiedad y de Comercio.</w:t>
      </w:r>
    </w:p>
    <w:p w:rsidR="00C73332" w:rsidRPr="00C01774" w:rsidRDefault="00C73332" w:rsidP="00192FCD">
      <w:pPr>
        <w:numPr>
          <w:ilvl w:val="0"/>
          <w:numId w:val="27"/>
        </w:numPr>
        <w:tabs>
          <w:tab w:val="left" w:pos="567"/>
          <w:tab w:val="left" w:pos="9637"/>
        </w:tabs>
        <w:ind w:left="284"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Debe anexarse completa y legible en todas las hojas.</w:t>
      </w:r>
    </w:p>
    <w:p w:rsidR="00C73332" w:rsidRPr="00C01774" w:rsidRDefault="00C73332" w:rsidP="00E94F0E">
      <w:pPr>
        <w:tabs>
          <w:tab w:val="left" w:pos="284"/>
          <w:tab w:val="left" w:pos="9637"/>
        </w:tabs>
        <w:ind w:left="0" w:right="-2" w:firstLine="0"/>
        <w:jc w:val="both"/>
        <w:rPr>
          <w:rFonts w:ascii="Montserrat" w:eastAsia="Batang" w:hAnsi="Montserrat" w:cs="Arial"/>
          <w:color w:val="595959" w:themeColor="text1" w:themeTint="A6"/>
          <w:sz w:val="18"/>
          <w:szCs w:val="18"/>
        </w:rPr>
      </w:pPr>
    </w:p>
    <w:p w:rsidR="00C73332" w:rsidRPr="00C01774" w:rsidRDefault="00C73332" w:rsidP="00192FCD">
      <w:pPr>
        <w:pStyle w:val="Prrafodelista"/>
        <w:numPr>
          <w:ilvl w:val="0"/>
          <w:numId w:val="32"/>
        </w:numPr>
        <w:tabs>
          <w:tab w:val="left" w:pos="284"/>
          <w:tab w:val="left" w:pos="9637"/>
        </w:tabs>
        <w:ind w:left="0"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 xml:space="preserve">**Copia simple de la Escritura de Reformas (modificaciones a los estatutos de la empresa) </w:t>
      </w:r>
    </w:p>
    <w:p w:rsidR="00C73332" w:rsidRPr="00C01774" w:rsidRDefault="00C73332" w:rsidP="00192FCD">
      <w:pPr>
        <w:numPr>
          <w:ilvl w:val="0"/>
          <w:numId w:val="27"/>
        </w:numPr>
        <w:tabs>
          <w:tab w:val="left" w:pos="567"/>
          <w:tab w:val="left" w:pos="9637"/>
        </w:tabs>
        <w:ind w:left="284"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 xml:space="preserve">Cambios de razón social,  fusiones, cambios de administración, etc., </w:t>
      </w:r>
    </w:p>
    <w:p w:rsidR="00C73332" w:rsidRPr="00C01774" w:rsidRDefault="00C73332" w:rsidP="00192FCD">
      <w:pPr>
        <w:numPr>
          <w:ilvl w:val="0"/>
          <w:numId w:val="27"/>
        </w:numPr>
        <w:tabs>
          <w:tab w:val="left" w:pos="567"/>
          <w:tab w:val="left" w:pos="9637"/>
        </w:tabs>
        <w:ind w:left="284"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 xml:space="preserve">Estar debidamente inscrita en el Registro Público de la Propiedad y del Comercio. </w:t>
      </w:r>
    </w:p>
    <w:p w:rsidR="00C73332" w:rsidRPr="00C01774" w:rsidRDefault="00C73332" w:rsidP="00192FCD">
      <w:pPr>
        <w:numPr>
          <w:ilvl w:val="0"/>
          <w:numId w:val="27"/>
        </w:numPr>
        <w:tabs>
          <w:tab w:val="left" w:pos="567"/>
          <w:tab w:val="left" w:pos="9637"/>
        </w:tabs>
        <w:ind w:left="284"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Completa y legible en todas las hojas.</w:t>
      </w:r>
    </w:p>
    <w:p w:rsidR="00C73332" w:rsidRPr="00C01774" w:rsidRDefault="00C73332" w:rsidP="00E94F0E">
      <w:pPr>
        <w:tabs>
          <w:tab w:val="left" w:pos="284"/>
          <w:tab w:val="left" w:pos="9637"/>
        </w:tabs>
        <w:ind w:left="0" w:right="-2" w:firstLine="0"/>
        <w:jc w:val="both"/>
        <w:rPr>
          <w:rFonts w:ascii="Montserrat" w:eastAsia="Batang" w:hAnsi="Montserrat" w:cs="Arial"/>
          <w:color w:val="595959" w:themeColor="text1" w:themeTint="A6"/>
          <w:sz w:val="18"/>
          <w:szCs w:val="18"/>
        </w:rPr>
      </w:pPr>
    </w:p>
    <w:p w:rsidR="00C73332" w:rsidRPr="00C01774" w:rsidRDefault="00735B14" w:rsidP="00192FCD">
      <w:pPr>
        <w:pStyle w:val="Prrafodelista"/>
        <w:numPr>
          <w:ilvl w:val="0"/>
          <w:numId w:val="32"/>
        </w:numPr>
        <w:tabs>
          <w:tab w:val="left" w:pos="284"/>
          <w:tab w:val="left" w:pos="9637"/>
        </w:tabs>
        <w:ind w:left="0"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 xml:space="preserve">**Copia simple </w:t>
      </w:r>
      <w:r w:rsidR="00C73332" w:rsidRPr="00C01774">
        <w:rPr>
          <w:rFonts w:ascii="Montserrat" w:eastAsia="Batang" w:hAnsi="Montserrat" w:cs="Arial"/>
          <w:color w:val="595959" w:themeColor="text1" w:themeTint="A6"/>
          <w:sz w:val="18"/>
          <w:szCs w:val="18"/>
        </w:rPr>
        <w:t xml:space="preserve">de la escritura pública mediante la cual se haga constar los Poderes y Facultades del Representante Legal para Actos de Dominio. </w:t>
      </w:r>
    </w:p>
    <w:p w:rsidR="00C73332" w:rsidRPr="00C01774" w:rsidRDefault="00C73332" w:rsidP="00192FCD">
      <w:pPr>
        <w:numPr>
          <w:ilvl w:val="0"/>
          <w:numId w:val="27"/>
        </w:numPr>
        <w:tabs>
          <w:tab w:val="left" w:pos="567"/>
          <w:tab w:val="left" w:pos="9637"/>
        </w:tabs>
        <w:ind w:left="284"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 xml:space="preserve">Esta escritura debe estar debidamente inscrita en el Registro Público de la Propiedad y de Comercio. </w:t>
      </w:r>
    </w:p>
    <w:p w:rsidR="00C73332" w:rsidRPr="00C01774" w:rsidRDefault="00C73332" w:rsidP="00192FCD">
      <w:pPr>
        <w:numPr>
          <w:ilvl w:val="0"/>
          <w:numId w:val="27"/>
        </w:numPr>
        <w:tabs>
          <w:tab w:val="left" w:pos="567"/>
          <w:tab w:val="left" w:pos="9637"/>
        </w:tabs>
        <w:ind w:left="284"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Debe anexarse completa y legible en todas las hojas.</w:t>
      </w:r>
    </w:p>
    <w:p w:rsidR="00C73332" w:rsidRPr="00C01774" w:rsidRDefault="00C73332" w:rsidP="00E94F0E">
      <w:pPr>
        <w:tabs>
          <w:tab w:val="left" w:pos="284"/>
          <w:tab w:val="left" w:pos="9637"/>
        </w:tabs>
        <w:ind w:left="0" w:right="-2" w:firstLine="0"/>
        <w:jc w:val="both"/>
        <w:rPr>
          <w:rFonts w:ascii="Montserrat" w:eastAsia="Batang" w:hAnsi="Montserrat" w:cs="Arial"/>
          <w:color w:val="595959" w:themeColor="text1" w:themeTint="A6"/>
          <w:sz w:val="18"/>
          <w:szCs w:val="18"/>
        </w:rPr>
      </w:pPr>
    </w:p>
    <w:p w:rsidR="00C73332" w:rsidRPr="00C01774" w:rsidRDefault="00C73332" w:rsidP="00192FCD">
      <w:pPr>
        <w:pStyle w:val="Prrafodelista"/>
        <w:numPr>
          <w:ilvl w:val="0"/>
          <w:numId w:val="32"/>
        </w:numPr>
        <w:tabs>
          <w:tab w:val="left" w:pos="284"/>
          <w:tab w:val="left" w:pos="9637"/>
        </w:tabs>
        <w:ind w:left="0"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Comprobante de domicilio Fiscal</w:t>
      </w:r>
    </w:p>
    <w:p w:rsidR="00C73332" w:rsidRPr="00C01774" w:rsidRDefault="00C73332" w:rsidP="00192FCD">
      <w:pPr>
        <w:numPr>
          <w:ilvl w:val="0"/>
          <w:numId w:val="27"/>
        </w:numPr>
        <w:tabs>
          <w:tab w:val="left" w:pos="567"/>
          <w:tab w:val="left" w:pos="9637"/>
        </w:tabs>
        <w:ind w:left="284"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Vigencia no mayor a 2 meses</w:t>
      </w:r>
    </w:p>
    <w:p w:rsidR="00C73332" w:rsidRPr="00C01774" w:rsidRDefault="00C73332" w:rsidP="00192FCD">
      <w:pPr>
        <w:numPr>
          <w:ilvl w:val="0"/>
          <w:numId w:val="27"/>
        </w:numPr>
        <w:tabs>
          <w:tab w:val="left" w:pos="567"/>
          <w:tab w:val="left" w:pos="9637"/>
        </w:tabs>
        <w:ind w:left="284"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Comprobante de domicilio oficial (Recibo de agua, Luz, Teléfono fijo, predio)</w:t>
      </w:r>
    </w:p>
    <w:p w:rsidR="00C73332" w:rsidRPr="00C01774" w:rsidRDefault="00C73332" w:rsidP="00192FCD">
      <w:pPr>
        <w:numPr>
          <w:ilvl w:val="0"/>
          <w:numId w:val="27"/>
        </w:numPr>
        <w:tabs>
          <w:tab w:val="left" w:pos="567"/>
          <w:tab w:val="left" w:pos="9637"/>
        </w:tabs>
        <w:ind w:left="284"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Debe estar a nombre de la empresa, en caso de no ser así, adjuntar contrato de arrendamiento, comodato.</w:t>
      </w:r>
    </w:p>
    <w:p w:rsidR="00C73332" w:rsidRPr="00C01774" w:rsidRDefault="00C73332" w:rsidP="00E94F0E">
      <w:pPr>
        <w:tabs>
          <w:tab w:val="left" w:pos="284"/>
          <w:tab w:val="left" w:pos="9637"/>
        </w:tabs>
        <w:ind w:left="0" w:right="-2" w:firstLine="0"/>
        <w:jc w:val="both"/>
        <w:rPr>
          <w:rFonts w:ascii="Montserrat" w:eastAsia="Batang" w:hAnsi="Montserrat" w:cs="Arial"/>
          <w:color w:val="595959" w:themeColor="text1" w:themeTint="A6"/>
          <w:sz w:val="18"/>
          <w:szCs w:val="18"/>
        </w:rPr>
      </w:pPr>
    </w:p>
    <w:p w:rsidR="00C73332" w:rsidRPr="00C01774" w:rsidRDefault="00C73332" w:rsidP="00192FCD">
      <w:pPr>
        <w:pStyle w:val="Prrafodelista"/>
        <w:numPr>
          <w:ilvl w:val="0"/>
          <w:numId w:val="32"/>
        </w:numPr>
        <w:tabs>
          <w:tab w:val="left" w:pos="284"/>
          <w:tab w:val="left" w:pos="9637"/>
        </w:tabs>
        <w:ind w:left="0"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Identificación Oficial Vigente del (los) representante(es) legal(es), con actos de dominio</w:t>
      </w:r>
    </w:p>
    <w:p w:rsidR="00C73332" w:rsidRPr="00C01774" w:rsidRDefault="00C73332" w:rsidP="00192FCD">
      <w:pPr>
        <w:numPr>
          <w:ilvl w:val="0"/>
          <w:numId w:val="27"/>
        </w:numPr>
        <w:tabs>
          <w:tab w:val="left" w:pos="567"/>
          <w:tab w:val="left" w:pos="9637"/>
        </w:tabs>
        <w:ind w:left="284"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Credencial de elector; pasaporte vigente o FM2 (para extranjeros)</w:t>
      </w:r>
    </w:p>
    <w:p w:rsidR="00C73332" w:rsidRPr="00C01774" w:rsidRDefault="00C73332" w:rsidP="00192FCD">
      <w:pPr>
        <w:numPr>
          <w:ilvl w:val="0"/>
          <w:numId w:val="27"/>
        </w:numPr>
        <w:tabs>
          <w:tab w:val="left" w:pos="567"/>
          <w:tab w:val="left" w:pos="9637"/>
        </w:tabs>
        <w:ind w:left="284"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La firma deberá coincidir con la del convenio</w:t>
      </w:r>
    </w:p>
    <w:p w:rsidR="00C73332" w:rsidRPr="00C01774" w:rsidRDefault="00C73332" w:rsidP="00E94F0E">
      <w:pPr>
        <w:tabs>
          <w:tab w:val="left" w:pos="284"/>
          <w:tab w:val="left" w:pos="9637"/>
        </w:tabs>
        <w:ind w:left="0" w:right="-2" w:firstLine="0"/>
        <w:jc w:val="both"/>
        <w:rPr>
          <w:rFonts w:ascii="Montserrat" w:eastAsia="Batang" w:hAnsi="Montserrat" w:cs="Arial"/>
          <w:color w:val="595959" w:themeColor="text1" w:themeTint="A6"/>
          <w:sz w:val="18"/>
          <w:szCs w:val="18"/>
        </w:rPr>
      </w:pPr>
    </w:p>
    <w:p w:rsidR="00C73332" w:rsidRPr="00C01774" w:rsidRDefault="00C73332" w:rsidP="00192FCD">
      <w:pPr>
        <w:pStyle w:val="Prrafodelista"/>
        <w:numPr>
          <w:ilvl w:val="0"/>
          <w:numId w:val="32"/>
        </w:numPr>
        <w:tabs>
          <w:tab w:val="left" w:pos="284"/>
          <w:tab w:val="left" w:pos="9637"/>
        </w:tabs>
        <w:ind w:left="0"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Alta en Hacienda y sus modificaciones</w:t>
      </w:r>
    </w:p>
    <w:p w:rsidR="00C73332" w:rsidRPr="00C01774" w:rsidRDefault="00C73332" w:rsidP="00192FCD">
      <w:pPr>
        <w:numPr>
          <w:ilvl w:val="0"/>
          <w:numId w:val="27"/>
        </w:numPr>
        <w:tabs>
          <w:tab w:val="left" w:pos="567"/>
          <w:tab w:val="left" w:pos="9637"/>
        </w:tabs>
        <w:ind w:left="284"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lastRenderedPageBreak/>
        <w:t>Formato R-1 o R-2 en caso de haber cambios de situación fiscal (razón social o domicilio fiscal)</w:t>
      </w:r>
    </w:p>
    <w:p w:rsidR="00C73332" w:rsidRPr="00C01774" w:rsidRDefault="00C73332" w:rsidP="00192FCD">
      <w:pPr>
        <w:numPr>
          <w:ilvl w:val="0"/>
          <w:numId w:val="27"/>
        </w:numPr>
        <w:tabs>
          <w:tab w:val="left" w:pos="567"/>
          <w:tab w:val="left" w:pos="9637"/>
        </w:tabs>
        <w:ind w:left="284"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En caso de no tener las actualizaciones, pondrán obtenerlas de la página del SAT.</w:t>
      </w:r>
    </w:p>
    <w:p w:rsidR="00C73332" w:rsidRPr="00C01774" w:rsidRDefault="00C73332" w:rsidP="00E94F0E">
      <w:pPr>
        <w:tabs>
          <w:tab w:val="left" w:pos="284"/>
          <w:tab w:val="left" w:pos="9637"/>
        </w:tabs>
        <w:ind w:left="0" w:right="-2" w:firstLine="0"/>
        <w:jc w:val="both"/>
        <w:rPr>
          <w:rFonts w:ascii="Montserrat" w:eastAsia="Batang" w:hAnsi="Montserrat" w:cs="Arial"/>
          <w:color w:val="595959" w:themeColor="text1" w:themeTint="A6"/>
          <w:sz w:val="18"/>
          <w:szCs w:val="18"/>
        </w:rPr>
      </w:pPr>
    </w:p>
    <w:p w:rsidR="00C73332" w:rsidRPr="00C01774" w:rsidRDefault="00C73332" w:rsidP="00192FCD">
      <w:pPr>
        <w:pStyle w:val="Prrafodelista"/>
        <w:numPr>
          <w:ilvl w:val="0"/>
          <w:numId w:val="32"/>
        </w:numPr>
        <w:tabs>
          <w:tab w:val="left" w:pos="284"/>
          <w:tab w:val="left" w:pos="9637"/>
        </w:tabs>
        <w:ind w:left="0"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Cédula del Registro Federal de Contribuyentes (RFC, Hoja Azul)</w:t>
      </w:r>
    </w:p>
    <w:p w:rsidR="00C73332" w:rsidRPr="00C01774" w:rsidRDefault="00C73332" w:rsidP="00E94F0E">
      <w:pPr>
        <w:tabs>
          <w:tab w:val="left" w:pos="284"/>
          <w:tab w:val="left" w:pos="9637"/>
        </w:tabs>
        <w:ind w:left="0" w:right="-2" w:firstLine="0"/>
        <w:jc w:val="both"/>
        <w:rPr>
          <w:rFonts w:ascii="Montserrat" w:eastAsia="Batang" w:hAnsi="Montserrat" w:cs="Arial"/>
          <w:color w:val="595959" w:themeColor="text1" w:themeTint="A6"/>
          <w:sz w:val="18"/>
          <w:szCs w:val="18"/>
        </w:rPr>
      </w:pPr>
    </w:p>
    <w:p w:rsidR="00C73332" w:rsidRPr="00C01774" w:rsidRDefault="00C73332" w:rsidP="00192FCD">
      <w:pPr>
        <w:pStyle w:val="Prrafodelista"/>
        <w:numPr>
          <w:ilvl w:val="0"/>
          <w:numId w:val="32"/>
        </w:numPr>
        <w:tabs>
          <w:tab w:val="left" w:pos="284"/>
          <w:tab w:val="left" w:pos="9637"/>
        </w:tabs>
        <w:ind w:left="0"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Estado de Cuenta Bancario donde se depositaran los recursos</w:t>
      </w:r>
    </w:p>
    <w:p w:rsidR="00C73332" w:rsidRPr="00C01774" w:rsidRDefault="00C73332" w:rsidP="00192FCD">
      <w:pPr>
        <w:numPr>
          <w:ilvl w:val="0"/>
          <w:numId w:val="27"/>
        </w:numPr>
        <w:tabs>
          <w:tab w:val="left" w:pos="567"/>
          <w:tab w:val="left" w:pos="9637"/>
        </w:tabs>
        <w:ind w:left="284"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Sucursal, plaza, CLABE interbancaria</w:t>
      </w:r>
    </w:p>
    <w:p w:rsidR="00C73332" w:rsidRPr="00C01774" w:rsidRDefault="00C73332" w:rsidP="00192FCD">
      <w:pPr>
        <w:numPr>
          <w:ilvl w:val="0"/>
          <w:numId w:val="27"/>
        </w:numPr>
        <w:tabs>
          <w:tab w:val="left" w:pos="567"/>
          <w:tab w:val="left" w:pos="9637"/>
        </w:tabs>
        <w:ind w:left="284"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Vigencia no mayor a 2 meses</w:t>
      </w:r>
    </w:p>
    <w:p w:rsidR="00C73332" w:rsidRPr="00C01774" w:rsidRDefault="00C73332" w:rsidP="00192FCD">
      <w:pPr>
        <w:numPr>
          <w:ilvl w:val="0"/>
          <w:numId w:val="27"/>
        </w:numPr>
        <w:tabs>
          <w:tab w:val="left" w:pos="567"/>
          <w:tab w:val="left" w:pos="9637"/>
        </w:tabs>
        <w:ind w:left="284"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Estado de cuenta que emite la Institución Financiera y llega su domicilio.</w:t>
      </w:r>
    </w:p>
    <w:p w:rsidR="00C73332" w:rsidRPr="00C01774" w:rsidRDefault="00C73332" w:rsidP="00E94F0E">
      <w:pPr>
        <w:tabs>
          <w:tab w:val="left" w:pos="284"/>
          <w:tab w:val="left" w:pos="9637"/>
        </w:tabs>
        <w:ind w:left="0" w:right="-2" w:firstLine="0"/>
        <w:jc w:val="both"/>
        <w:rPr>
          <w:rFonts w:ascii="Montserrat" w:eastAsia="Batang" w:hAnsi="Montserrat" w:cs="Arial"/>
          <w:color w:val="595959" w:themeColor="text1" w:themeTint="A6"/>
          <w:sz w:val="18"/>
          <w:szCs w:val="18"/>
        </w:rPr>
      </w:pPr>
    </w:p>
    <w:p w:rsidR="00C73332" w:rsidRPr="00C01774" w:rsidRDefault="00C73332" w:rsidP="00E94F0E">
      <w:pPr>
        <w:tabs>
          <w:tab w:val="left" w:pos="284"/>
          <w:tab w:val="left" w:pos="9637"/>
        </w:tabs>
        <w:ind w:left="0"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La documentación arriba descrita, es necesaria para que la promotora genere los contratos que le permitirán terminar el proceso de afiliación una vez firmados, los cuales constituyen una parte fundamental del expediente:</w:t>
      </w:r>
    </w:p>
    <w:p w:rsidR="00C73332" w:rsidRPr="00C01774" w:rsidRDefault="00C73332" w:rsidP="00E94F0E">
      <w:pPr>
        <w:tabs>
          <w:tab w:val="left" w:pos="284"/>
          <w:tab w:val="left" w:pos="9637"/>
        </w:tabs>
        <w:ind w:left="0" w:right="-2" w:firstLine="0"/>
        <w:jc w:val="both"/>
        <w:rPr>
          <w:rFonts w:ascii="Montserrat" w:eastAsia="Batang" w:hAnsi="Montserrat" w:cs="Arial"/>
          <w:color w:val="595959" w:themeColor="text1" w:themeTint="A6"/>
          <w:sz w:val="18"/>
          <w:szCs w:val="18"/>
        </w:rPr>
      </w:pPr>
    </w:p>
    <w:p w:rsidR="00C73332" w:rsidRPr="00C01774" w:rsidRDefault="00C73332" w:rsidP="00192FCD">
      <w:pPr>
        <w:pStyle w:val="Prrafodelista"/>
        <w:numPr>
          <w:ilvl w:val="0"/>
          <w:numId w:val="31"/>
        </w:numPr>
        <w:ind w:left="284"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Contrato de descuento automático Cadenas Productivas firmado por el representante legal con poderes de dominio.</w:t>
      </w:r>
    </w:p>
    <w:p w:rsidR="00C73332" w:rsidRPr="00C01774" w:rsidRDefault="00C73332" w:rsidP="00192FCD">
      <w:pPr>
        <w:pStyle w:val="Prrafodelista"/>
        <w:numPr>
          <w:ilvl w:val="0"/>
          <w:numId w:val="31"/>
        </w:numPr>
        <w:ind w:left="284"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Convenios con firmas originales</w:t>
      </w:r>
    </w:p>
    <w:p w:rsidR="00C73332" w:rsidRPr="00C01774" w:rsidRDefault="00C73332" w:rsidP="00192FCD">
      <w:pPr>
        <w:pStyle w:val="Prrafodelista"/>
        <w:numPr>
          <w:ilvl w:val="0"/>
          <w:numId w:val="31"/>
        </w:numPr>
        <w:ind w:left="284"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Contratos Originales de cada Intermediario Financiero firmado por el representante legal con poderes de dominio.</w:t>
      </w:r>
    </w:p>
    <w:p w:rsidR="00C73332" w:rsidRPr="00C01774" w:rsidRDefault="00C73332" w:rsidP="00E94F0E">
      <w:pPr>
        <w:tabs>
          <w:tab w:val="left" w:pos="284"/>
          <w:tab w:val="left" w:pos="9637"/>
        </w:tabs>
        <w:ind w:left="0" w:right="-2" w:firstLine="0"/>
        <w:jc w:val="both"/>
        <w:rPr>
          <w:rFonts w:ascii="Montserrat" w:eastAsia="Batang" w:hAnsi="Montserrat" w:cs="Arial"/>
          <w:color w:val="595959" w:themeColor="text1" w:themeTint="A6"/>
          <w:sz w:val="18"/>
          <w:szCs w:val="18"/>
        </w:rPr>
      </w:pPr>
    </w:p>
    <w:p w:rsidR="00C73332" w:rsidRPr="00C01774" w:rsidRDefault="00C73332" w:rsidP="00E94F0E">
      <w:pPr>
        <w:tabs>
          <w:tab w:val="left" w:pos="284"/>
          <w:tab w:val="left" w:pos="9637"/>
        </w:tabs>
        <w:ind w:left="0"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 Únicamente, para personas Morales)</w:t>
      </w:r>
    </w:p>
    <w:p w:rsidR="00C73332" w:rsidRPr="00C01774" w:rsidRDefault="00C73332" w:rsidP="00E94F0E">
      <w:pPr>
        <w:tabs>
          <w:tab w:val="left" w:pos="284"/>
          <w:tab w:val="left" w:pos="9637"/>
        </w:tabs>
        <w:ind w:left="0" w:right="-2" w:firstLine="0"/>
        <w:jc w:val="both"/>
        <w:rPr>
          <w:rFonts w:ascii="Montserrat" w:eastAsia="Batang" w:hAnsi="Montserrat" w:cs="Arial"/>
          <w:color w:val="595959" w:themeColor="text1" w:themeTint="A6"/>
          <w:sz w:val="18"/>
          <w:szCs w:val="18"/>
        </w:rPr>
      </w:pPr>
    </w:p>
    <w:p w:rsidR="00C73332" w:rsidRPr="00C01774" w:rsidRDefault="00C73332" w:rsidP="00E94F0E">
      <w:pPr>
        <w:tabs>
          <w:tab w:val="left" w:pos="284"/>
          <w:tab w:val="left" w:pos="9637"/>
        </w:tabs>
        <w:ind w:left="0" w:right="-2" w:firstLine="0"/>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t xml:space="preserve">Usted podrá contactarse con la </w:t>
      </w:r>
      <w:proofErr w:type="spellStart"/>
      <w:r w:rsidRPr="00C01774">
        <w:rPr>
          <w:rFonts w:ascii="Montserrat" w:eastAsia="Batang" w:hAnsi="Montserrat" w:cs="Arial"/>
          <w:color w:val="595959" w:themeColor="text1" w:themeTint="A6"/>
          <w:sz w:val="18"/>
          <w:szCs w:val="18"/>
        </w:rPr>
        <w:t>Promotoría</w:t>
      </w:r>
      <w:proofErr w:type="spellEnd"/>
      <w:r w:rsidRPr="00C01774">
        <w:rPr>
          <w:rFonts w:ascii="Montserrat" w:eastAsia="Batang" w:hAnsi="Montserrat" w:cs="Arial"/>
          <w:color w:val="595959" w:themeColor="text1" w:themeTint="A6"/>
          <w:sz w:val="18"/>
          <w:szCs w:val="18"/>
        </w:rPr>
        <w:t xml:space="preserve"> que va a afiliarlo llamando al 800- NAFINSA (01-800-6234672) o al 50-89-61-07; o acudir a las oficinas de Nacional Financiera en:</w:t>
      </w:r>
    </w:p>
    <w:p w:rsidR="00C73332" w:rsidRPr="00C01774" w:rsidRDefault="00C73332" w:rsidP="00E94F0E">
      <w:pPr>
        <w:tabs>
          <w:tab w:val="left" w:pos="284"/>
          <w:tab w:val="left" w:pos="9637"/>
        </w:tabs>
        <w:ind w:left="0" w:right="-2" w:firstLine="0"/>
        <w:jc w:val="both"/>
        <w:rPr>
          <w:rFonts w:ascii="Montserrat" w:eastAsia="Batang" w:hAnsi="Montserrat" w:cs="Arial"/>
          <w:color w:val="595959" w:themeColor="text1" w:themeTint="A6"/>
          <w:sz w:val="18"/>
          <w:szCs w:val="18"/>
        </w:rPr>
      </w:pPr>
    </w:p>
    <w:p w:rsidR="00C73332" w:rsidRPr="00C01774" w:rsidRDefault="00C73332" w:rsidP="00192FCD">
      <w:pPr>
        <w:numPr>
          <w:ilvl w:val="0"/>
          <w:numId w:val="28"/>
        </w:numPr>
        <w:tabs>
          <w:tab w:val="left" w:pos="284"/>
          <w:tab w:val="left" w:pos="9637"/>
        </w:tabs>
        <w:autoSpaceDE w:val="0"/>
        <w:autoSpaceDN w:val="0"/>
        <w:adjustRightInd w:val="0"/>
        <w:ind w:left="0" w:right="141" w:firstLine="0"/>
        <w:jc w:val="both"/>
        <w:rPr>
          <w:rFonts w:ascii="Montserrat" w:hAnsi="Montserrat" w:cs="Arial"/>
          <w:b/>
          <w:bCs/>
          <w:color w:val="595959" w:themeColor="text1" w:themeTint="A6"/>
          <w:sz w:val="18"/>
          <w:szCs w:val="18"/>
          <w:lang w:eastAsia="es-MX"/>
        </w:rPr>
      </w:pPr>
      <w:r w:rsidRPr="00C01774">
        <w:rPr>
          <w:rFonts w:ascii="Montserrat" w:eastAsia="Batang" w:hAnsi="Montserrat" w:cs="Arial"/>
          <w:color w:val="595959" w:themeColor="text1" w:themeTint="A6"/>
          <w:sz w:val="18"/>
          <w:szCs w:val="18"/>
        </w:rPr>
        <w:t xml:space="preserve">Av. Insurgentes Sur no. 1971, Col Guadalupe </w:t>
      </w:r>
      <w:proofErr w:type="spellStart"/>
      <w:r w:rsidRPr="00C01774">
        <w:rPr>
          <w:rFonts w:ascii="Montserrat" w:eastAsia="Batang" w:hAnsi="Montserrat" w:cs="Arial"/>
          <w:color w:val="595959" w:themeColor="text1" w:themeTint="A6"/>
          <w:sz w:val="18"/>
          <w:szCs w:val="18"/>
        </w:rPr>
        <w:t>Inn</w:t>
      </w:r>
      <w:proofErr w:type="spellEnd"/>
      <w:r w:rsidRPr="00C01774">
        <w:rPr>
          <w:rFonts w:ascii="Montserrat" w:eastAsia="Batang" w:hAnsi="Montserrat" w:cs="Arial"/>
          <w:color w:val="595959" w:themeColor="text1" w:themeTint="A6"/>
          <w:sz w:val="18"/>
          <w:szCs w:val="18"/>
        </w:rPr>
        <w:t>, C.P. 01020, Delegación Álvaro Obregón, en el Edificio Anexo, nivel Jardín, área de Atención a Clientes.</w:t>
      </w:r>
      <w:bookmarkEnd w:id="141"/>
    </w:p>
    <w:p w:rsidR="00C73332" w:rsidRPr="00C01774" w:rsidRDefault="00C73332" w:rsidP="00EC0B87">
      <w:pPr>
        <w:jc w:val="both"/>
        <w:rPr>
          <w:rFonts w:ascii="Montserrat" w:eastAsia="Batang" w:hAnsi="Montserrat" w:cs="Arial"/>
          <w:color w:val="595959" w:themeColor="text1" w:themeTint="A6"/>
          <w:sz w:val="18"/>
          <w:szCs w:val="18"/>
        </w:rPr>
      </w:pPr>
      <w:r w:rsidRPr="00C01774">
        <w:rPr>
          <w:rFonts w:ascii="Montserrat" w:eastAsia="Batang" w:hAnsi="Montserrat" w:cs="Arial"/>
          <w:color w:val="595959" w:themeColor="text1" w:themeTint="A6"/>
          <w:sz w:val="18"/>
          <w:szCs w:val="18"/>
        </w:rPr>
        <w:br w:type="page"/>
      </w:r>
    </w:p>
    <w:p w:rsidR="00C73332" w:rsidRPr="00957DAA" w:rsidRDefault="00C73332" w:rsidP="00735B14">
      <w:pPr>
        <w:pStyle w:val="Ttulo2"/>
        <w:jc w:val="both"/>
        <w:rPr>
          <w:rFonts w:ascii="Montserrat" w:hAnsi="Montserrat"/>
          <w:i w:val="0"/>
          <w:color w:val="FF0000"/>
          <w:sz w:val="18"/>
          <w:szCs w:val="18"/>
        </w:rPr>
      </w:pPr>
      <w:bookmarkStart w:id="142" w:name="_ANEXO_16"/>
      <w:bookmarkEnd w:id="142"/>
      <w:r w:rsidRPr="00957DAA">
        <w:rPr>
          <w:rFonts w:ascii="Montserrat" w:hAnsi="Montserrat"/>
          <w:i w:val="0"/>
          <w:color w:val="FF0000"/>
          <w:sz w:val="18"/>
          <w:szCs w:val="18"/>
        </w:rPr>
        <w:lastRenderedPageBreak/>
        <w:t>ANEXO 16</w:t>
      </w:r>
      <w:r w:rsidR="00735B14" w:rsidRPr="00957DAA">
        <w:rPr>
          <w:rFonts w:ascii="Montserrat" w:hAnsi="Montserrat"/>
          <w:i w:val="0"/>
          <w:color w:val="FF0000"/>
          <w:sz w:val="18"/>
          <w:szCs w:val="18"/>
        </w:rPr>
        <w:t xml:space="preserve"> </w:t>
      </w:r>
      <w:r w:rsidRPr="00957DAA">
        <w:rPr>
          <w:rFonts w:ascii="Montserrat" w:hAnsi="Montserrat"/>
          <w:i w:val="0"/>
          <w:color w:val="FF0000"/>
          <w:sz w:val="18"/>
          <w:szCs w:val="18"/>
        </w:rPr>
        <w:t>NOTA INFORMATIVA PARA PARTICIPANTES DE PAÍSES MIEMBROS DE LA ORGANIZACIÓN PARA LA COOPERACIÓN Y EL DESARROLLO ECONÓMICO (OCDE).</w:t>
      </w:r>
    </w:p>
    <w:p w:rsidR="00C73332" w:rsidRPr="00957DAA" w:rsidRDefault="00C73332" w:rsidP="00735B14">
      <w:pPr>
        <w:pStyle w:val="Textosinformato"/>
        <w:jc w:val="both"/>
        <w:rPr>
          <w:rFonts w:ascii="Montserrat" w:eastAsia="MS Mincho" w:hAnsi="Montserrat" w:cs="Arial"/>
          <w:sz w:val="18"/>
          <w:szCs w:val="18"/>
        </w:rPr>
      </w:pPr>
    </w:p>
    <w:p w:rsidR="00C73332" w:rsidRPr="00843369" w:rsidRDefault="00C73332" w:rsidP="00735B14">
      <w:pPr>
        <w:pStyle w:val="Textosinformato"/>
        <w:jc w:val="both"/>
        <w:rPr>
          <w:rFonts w:ascii="Montserrat" w:eastAsia="MS Mincho" w:hAnsi="Montserrat" w:cs="Arial"/>
          <w:color w:val="595959" w:themeColor="text1" w:themeTint="A6"/>
          <w:sz w:val="18"/>
          <w:szCs w:val="18"/>
        </w:rPr>
      </w:pPr>
      <w:r w:rsidRPr="00843369">
        <w:rPr>
          <w:rFonts w:ascii="Montserrat" w:eastAsia="MS Mincho" w:hAnsi="Montserrat" w:cs="Arial"/>
          <w:color w:val="595959" w:themeColor="text1" w:themeTint="A6"/>
          <w:sz w:val="18"/>
          <w:szCs w:val="18"/>
        </w:rPr>
        <w:t>Anexo al Oficio Circular No. SACN/300/148/2003.</w:t>
      </w:r>
    </w:p>
    <w:p w:rsidR="00C73332" w:rsidRPr="00843369" w:rsidRDefault="00C73332" w:rsidP="00735B14">
      <w:pPr>
        <w:pStyle w:val="Textosinformato"/>
        <w:jc w:val="both"/>
        <w:rPr>
          <w:rFonts w:ascii="Montserrat" w:eastAsia="MS Mincho" w:hAnsi="Montserrat" w:cs="Arial"/>
          <w:color w:val="595959" w:themeColor="text1" w:themeTint="A6"/>
          <w:sz w:val="18"/>
          <w:szCs w:val="18"/>
        </w:rPr>
      </w:pPr>
    </w:p>
    <w:p w:rsidR="00C73332" w:rsidRPr="00843369" w:rsidRDefault="00C73332" w:rsidP="00735B14">
      <w:pPr>
        <w:pStyle w:val="Textosinformato"/>
        <w:spacing w:before="120" w:after="120"/>
        <w:ind w:left="0" w:firstLine="0"/>
        <w:jc w:val="both"/>
        <w:rPr>
          <w:rFonts w:ascii="Montserrat" w:eastAsia="MS Mincho" w:hAnsi="Montserrat" w:cs="Arial"/>
          <w:color w:val="595959" w:themeColor="text1" w:themeTint="A6"/>
          <w:sz w:val="18"/>
          <w:szCs w:val="18"/>
        </w:rPr>
      </w:pPr>
      <w:r w:rsidRPr="00843369">
        <w:rPr>
          <w:rFonts w:ascii="Montserrat" w:eastAsia="MS Mincho" w:hAnsi="Montserrat" w:cs="Arial"/>
          <w:color w:val="595959" w:themeColor="text1" w:themeTint="A6"/>
          <w:sz w:val="18"/>
          <w:szCs w:val="18"/>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C73332" w:rsidRPr="00843369" w:rsidRDefault="00C73332" w:rsidP="00735B14">
      <w:pPr>
        <w:pStyle w:val="Textosinformato"/>
        <w:spacing w:before="120" w:after="120"/>
        <w:ind w:left="0" w:firstLine="0"/>
        <w:jc w:val="both"/>
        <w:rPr>
          <w:rFonts w:ascii="Montserrat" w:eastAsia="MS Mincho" w:hAnsi="Montserrat" w:cs="Arial"/>
          <w:color w:val="595959" w:themeColor="text1" w:themeTint="A6"/>
          <w:sz w:val="18"/>
          <w:szCs w:val="18"/>
        </w:rPr>
      </w:pPr>
      <w:r w:rsidRPr="00843369">
        <w:rPr>
          <w:rFonts w:ascii="Montserrat" w:eastAsia="MS Mincho" w:hAnsi="Montserrat" w:cs="Arial"/>
          <w:color w:val="595959" w:themeColor="text1" w:themeTint="A6"/>
          <w:sz w:val="18"/>
          <w:szCs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C73332" w:rsidRPr="00843369" w:rsidRDefault="00C73332" w:rsidP="00735B14">
      <w:pPr>
        <w:pStyle w:val="Textosinformato"/>
        <w:spacing w:before="120" w:after="120"/>
        <w:ind w:left="0" w:firstLine="0"/>
        <w:jc w:val="both"/>
        <w:rPr>
          <w:rFonts w:ascii="Montserrat" w:eastAsia="MS Mincho" w:hAnsi="Montserrat" w:cs="Arial"/>
          <w:color w:val="595959" w:themeColor="text1" w:themeTint="A6"/>
          <w:sz w:val="18"/>
          <w:szCs w:val="18"/>
        </w:rPr>
      </w:pPr>
      <w:r w:rsidRPr="00843369">
        <w:rPr>
          <w:rFonts w:ascii="Montserrat" w:eastAsia="MS Mincho" w:hAnsi="Montserrat" w:cs="Arial"/>
          <w:color w:val="595959" w:themeColor="text1" w:themeTint="A6"/>
          <w:sz w:val="18"/>
          <w:szCs w:val="18"/>
        </w:rPr>
        <w:t xml:space="preserve">La OCDE ha establecido mecanismos muy claros para que los países firmantes de la Convención cumplan con las recomendaciones emitidas por ésta y en el caso de México, iniciará en </w:t>
      </w:r>
      <w:r w:rsidRPr="00843369">
        <w:rPr>
          <w:rFonts w:ascii="Montserrat" w:eastAsia="MS Mincho" w:hAnsi="Montserrat" w:cs="Arial"/>
          <w:b/>
          <w:color w:val="595959" w:themeColor="text1" w:themeTint="A6"/>
          <w:sz w:val="18"/>
          <w:szCs w:val="18"/>
        </w:rPr>
        <w:t>noviembre de 2003</w:t>
      </w:r>
      <w:r w:rsidRPr="00843369">
        <w:rPr>
          <w:rFonts w:ascii="Montserrat" w:eastAsia="MS Mincho" w:hAnsi="Montserrat" w:cs="Arial"/>
          <w:color w:val="595959" w:themeColor="text1" w:themeTint="A6"/>
          <w:sz w:val="18"/>
          <w:szCs w:val="18"/>
        </w:rPr>
        <w:t xml:space="preserve"> una segunda fase de </w:t>
      </w:r>
      <w:r w:rsidRPr="00843369">
        <w:rPr>
          <w:rFonts w:ascii="Montserrat" w:eastAsia="MS Mincho" w:hAnsi="Montserrat" w:cs="Arial"/>
          <w:b/>
          <w:color w:val="595959" w:themeColor="text1" w:themeTint="A6"/>
          <w:sz w:val="18"/>
          <w:szCs w:val="18"/>
        </w:rPr>
        <w:t>evaluación</w:t>
      </w:r>
      <w:r w:rsidRPr="00843369">
        <w:rPr>
          <w:rFonts w:ascii="Montserrat" w:eastAsia="MS Mincho" w:hAnsi="Montserrat" w:cs="Arial"/>
          <w:color w:val="595959" w:themeColor="text1" w:themeTint="A6"/>
          <w:sz w:val="18"/>
          <w:szCs w:val="18"/>
        </w:rPr>
        <w:t xml:space="preserve"> –la primera ya fue aprobada– en donde un grupo de expertos verificará, entre otros:</w:t>
      </w:r>
    </w:p>
    <w:p w:rsidR="00C73332" w:rsidRPr="00843369" w:rsidRDefault="00C73332" w:rsidP="00192FCD">
      <w:pPr>
        <w:pStyle w:val="Textosinformato"/>
        <w:numPr>
          <w:ilvl w:val="0"/>
          <w:numId w:val="34"/>
        </w:numPr>
        <w:spacing w:before="120"/>
        <w:ind w:left="714" w:hanging="357"/>
        <w:jc w:val="both"/>
        <w:rPr>
          <w:rFonts w:ascii="Montserrat" w:eastAsia="MS Mincho" w:hAnsi="Montserrat" w:cs="Arial"/>
          <w:color w:val="595959" w:themeColor="text1" w:themeTint="A6"/>
          <w:sz w:val="18"/>
          <w:szCs w:val="18"/>
        </w:rPr>
      </w:pPr>
      <w:r w:rsidRPr="00843369">
        <w:rPr>
          <w:rFonts w:ascii="Montserrat" w:eastAsia="MS Mincho" w:hAnsi="Montserrat" w:cs="Arial"/>
          <w:color w:val="595959" w:themeColor="text1" w:themeTint="A6"/>
          <w:sz w:val="18"/>
          <w:szCs w:val="18"/>
        </w:rPr>
        <w:t>La compatibilidad de nuestro marco jurídico con las disposiciones de la Convención.</w:t>
      </w:r>
    </w:p>
    <w:p w:rsidR="00C73332" w:rsidRPr="00843369" w:rsidRDefault="00C73332" w:rsidP="00192FCD">
      <w:pPr>
        <w:pStyle w:val="Textosinformato"/>
        <w:numPr>
          <w:ilvl w:val="0"/>
          <w:numId w:val="34"/>
        </w:numPr>
        <w:spacing w:after="120"/>
        <w:ind w:left="714" w:hanging="357"/>
        <w:jc w:val="both"/>
        <w:rPr>
          <w:rFonts w:ascii="Montserrat" w:eastAsia="MS Mincho" w:hAnsi="Montserrat" w:cs="Arial"/>
          <w:color w:val="595959" w:themeColor="text1" w:themeTint="A6"/>
          <w:sz w:val="18"/>
          <w:szCs w:val="18"/>
        </w:rPr>
      </w:pPr>
      <w:r w:rsidRPr="00843369">
        <w:rPr>
          <w:rFonts w:ascii="Montserrat" w:eastAsia="MS Mincho" w:hAnsi="Montserrat" w:cs="Arial"/>
          <w:color w:val="595959" w:themeColor="text1" w:themeTint="A6"/>
          <w:sz w:val="18"/>
          <w:szCs w:val="18"/>
        </w:rPr>
        <w:t>El conocimiento que tengan los sectores público y privado de las recomendaciones de la Convención.</w:t>
      </w:r>
    </w:p>
    <w:p w:rsidR="00C73332" w:rsidRPr="00843369" w:rsidRDefault="00C73332" w:rsidP="00735B14">
      <w:pPr>
        <w:pStyle w:val="Textosinformato"/>
        <w:spacing w:before="120" w:after="120"/>
        <w:ind w:left="0" w:firstLine="0"/>
        <w:jc w:val="both"/>
        <w:rPr>
          <w:rFonts w:ascii="Montserrat" w:eastAsia="MS Mincho" w:hAnsi="Montserrat" w:cs="Arial"/>
          <w:color w:val="595959" w:themeColor="text1" w:themeTint="A6"/>
          <w:sz w:val="18"/>
          <w:szCs w:val="18"/>
        </w:rPr>
      </w:pPr>
      <w:r w:rsidRPr="00843369">
        <w:rPr>
          <w:rFonts w:ascii="Montserrat" w:eastAsia="MS Mincho" w:hAnsi="Montserrat" w:cs="Arial"/>
          <w:color w:val="595959" w:themeColor="text1" w:themeTint="A6"/>
          <w:sz w:val="18"/>
          <w:szCs w:val="18"/>
        </w:rPr>
        <w:t xml:space="preserve">El resultado de esta evaluación </w:t>
      </w:r>
      <w:r w:rsidRPr="00843369">
        <w:rPr>
          <w:rFonts w:ascii="Montserrat" w:eastAsia="MS Mincho" w:hAnsi="Montserrat" w:cs="Arial"/>
          <w:b/>
          <w:color w:val="595959" w:themeColor="text1" w:themeTint="A6"/>
          <w:sz w:val="18"/>
          <w:szCs w:val="18"/>
        </w:rPr>
        <w:t>impacta</w:t>
      </w:r>
      <w:r w:rsidRPr="00843369">
        <w:rPr>
          <w:rFonts w:ascii="Montserrat" w:eastAsia="MS Mincho" w:hAnsi="Montserrat" w:cs="Arial"/>
          <w:color w:val="595959" w:themeColor="text1" w:themeTint="A6"/>
          <w:sz w:val="18"/>
          <w:szCs w:val="18"/>
        </w:rPr>
        <w:t xml:space="preserve"> el grado de inversión otorgado a México por las agencias calificadoras y la atracción de inversión extranjera.</w:t>
      </w:r>
    </w:p>
    <w:p w:rsidR="00C73332" w:rsidRPr="00843369" w:rsidRDefault="00C73332" w:rsidP="00735B14">
      <w:pPr>
        <w:pStyle w:val="Textosinformato"/>
        <w:spacing w:before="120" w:after="120"/>
        <w:ind w:left="0" w:firstLine="0"/>
        <w:jc w:val="both"/>
        <w:rPr>
          <w:rFonts w:ascii="Montserrat" w:eastAsia="MS Mincho" w:hAnsi="Montserrat" w:cs="Arial"/>
          <w:color w:val="595959" w:themeColor="text1" w:themeTint="A6"/>
          <w:sz w:val="18"/>
          <w:szCs w:val="18"/>
        </w:rPr>
      </w:pPr>
      <w:r w:rsidRPr="00843369">
        <w:rPr>
          <w:rFonts w:ascii="Montserrat" w:eastAsia="MS Mincho" w:hAnsi="Montserrat" w:cs="Arial"/>
          <w:color w:val="595959" w:themeColor="text1" w:themeTint="A6"/>
          <w:sz w:val="18"/>
          <w:szCs w:val="18"/>
        </w:rPr>
        <w:t xml:space="preserve">Las </w:t>
      </w:r>
      <w:r w:rsidRPr="00843369">
        <w:rPr>
          <w:rFonts w:ascii="Montserrat" w:eastAsia="MS Mincho" w:hAnsi="Montserrat" w:cs="Arial"/>
          <w:b/>
          <w:color w:val="595959" w:themeColor="text1" w:themeTint="A6"/>
          <w:sz w:val="18"/>
          <w:szCs w:val="18"/>
        </w:rPr>
        <w:t>responsabilidades</w:t>
      </w:r>
      <w:r w:rsidRPr="00843369">
        <w:rPr>
          <w:rFonts w:ascii="Montserrat" w:eastAsia="MS Mincho" w:hAnsi="Montserrat" w:cs="Arial"/>
          <w:color w:val="595959" w:themeColor="text1" w:themeTint="A6"/>
          <w:sz w:val="18"/>
          <w:szCs w:val="18"/>
        </w:rPr>
        <w:t xml:space="preserve"> del </w:t>
      </w:r>
      <w:r w:rsidRPr="00843369">
        <w:rPr>
          <w:rFonts w:ascii="Montserrat" w:eastAsia="MS Mincho" w:hAnsi="Montserrat" w:cs="Arial"/>
          <w:b/>
          <w:color w:val="595959" w:themeColor="text1" w:themeTint="A6"/>
          <w:sz w:val="18"/>
          <w:szCs w:val="18"/>
        </w:rPr>
        <w:t>sector</w:t>
      </w:r>
      <w:r w:rsidRPr="00843369">
        <w:rPr>
          <w:rFonts w:ascii="Montserrat" w:eastAsia="MS Mincho" w:hAnsi="Montserrat" w:cs="Arial"/>
          <w:color w:val="595959" w:themeColor="text1" w:themeTint="A6"/>
          <w:sz w:val="18"/>
          <w:szCs w:val="18"/>
        </w:rPr>
        <w:t xml:space="preserve"> </w:t>
      </w:r>
      <w:r w:rsidRPr="00843369">
        <w:rPr>
          <w:rFonts w:ascii="Montserrat" w:eastAsia="MS Mincho" w:hAnsi="Montserrat" w:cs="Arial"/>
          <w:b/>
          <w:color w:val="595959" w:themeColor="text1" w:themeTint="A6"/>
          <w:sz w:val="18"/>
          <w:szCs w:val="18"/>
        </w:rPr>
        <w:t>público</w:t>
      </w:r>
      <w:r w:rsidRPr="00843369">
        <w:rPr>
          <w:rFonts w:ascii="Montserrat" w:eastAsia="MS Mincho" w:hAnsi="Montserrat" w:cs="Arial"/>
          <w:color w:val="595959" w:themeColor="text1" w:themeTint="A6"/>
          <w:sz w:val="18"/>
          <w:szCs w:val="18"/>
        </w:rPr>
        <w:t xml:space="preserve"> se centran en:</w:t>
      </w:r>
    </w:p>
    <w:p w:rsidR="00C73332" w:rsidRPr="00843369" w:rsidRDefault="00C73332" w:rsidP="00735B14">
      <w:pPr>
        <w:pStyle w:val="Textosinformato"/>
        <w:spacing w:before="120" w:after="120"/>
        <w:ind w:left="0" w:firstLine="0"/>
        <w:jc w:val="both"/>
        <w:rPr>
          <w:rFonts w:ascii="Montserrat" w:eastAsia="MS Mincho" w:hAnsi="Montserrat" w:cs="Arial"/>
          <w:color w:val="595959" w:themeColor="text1" w:themeTint="A6"/>
          <w:sz w:val="18"/>
          <w:szCs w:val="18"/>
        </w:rPr>
      </w:pPr>
      <w:r w:rsidRPr="00843369">
        <w:rPr>
          <w:rFonts w:ascii="Montserrat" w:eastAsia="MS Mincho" w:hAnsi="Montserrat" w:cs="Arial"/>
          <w:color w:val="595959" w:themeColor="text1" w:themeTint="A6"/>
          <w:sz w:val="18"/>
          <w:szCs w:val="18"/>
        </w:rPr>
        <w:t>Profundizar las reformas legales que inició en 1999.</w:t>
      </w:r>
    </w:p>
    <w:p w:rsidR="00C73332" w:rsidRPr="00843369" w:rsidRDefault="00C73332" w:rsidP="00192FCD">
      <w:pPr>
        <w:pStyle w:val="Textosinformato"/>
        <w:numPr>
          <w:ilvl w:val="0"/>
          <w:numId w:val="33"/>
        </w:numPr>
        <w:spacing w:before="120"/>
        <w:ind w:left="714" w:hanging="357"/>
        <w:jc w:val="both"/>
        <w:rPr>
          <w:rFonts w:ascii="Montserrat" w:eastAsia="MS Mincho" w:hAnsi="Montserrat" w:cs="Arial"/>
          <w:color w:val="595959" w:themeColor="text1" w:themeTint="A6"/>
          <w:sz w:val="18"/>
          <w:szCs w:val="18"/>
        </w:rPr>
      </w:pPr>
      <w:r w:rsidRPr="00843369">
        <w:rPr>
          <w:rFonts w:ascii="Montserrat" w:eastAsia="MS Mincho" w:hAnsi="Montserrat" w:cs="Arial"/>
          <w:color w:val="595959" w:themeColor="text1" w:themeTint="A6"/>
          <w:sz w:val="18"/>
          <w:szCs w:val="18"/>
        </w:rPr>
        <w:t>Difundir las recomendaciones de la Convención y las obligaciones de cada uno de los actores comprometidos en su cumplimiento.</w:t>
      </w:r>
    </w:p>
    <w:p w:rsidR="00C73332" w:rsidRPr="00843369" w:rsidRDefault="00C73332" w:rsidP="00192FCD">
      <w:pPr>
        <w:pStyle w:val="Textosinformato"/>
        <w:numPr>
          <w:ilvl w:val="0"/>
          <w:numId w:val="33"/>
        </w:numPr>
        <w:spacing w:after="120"/>
        <w:ind w:left="714" w:hanging="357"/>
        <w:jc w:val="both"/>
        <w:rPr>
          <w:rFonts w:ascii="Montserrat" w:eastAsia="MS Mincho" w:hAnsi="Montserrat" w:cs="Arial"/>
          <w:color w:val="595959" w:themeColor="text1" w:themeTint="A6"/>
          <w:sz w:val="18"/>
          <w:szCs w:val="18"/>
        </w:rPr>
      </w:pPr>
      <w:r w:rsidRPr="00843369">
        <w:rPr>
          <w:rFonts w:ascii="Montserrat" w:eastAsia="MS Mincho" w:hAnsi="Montserrat" w:cs="Arial"/>
          <w:color w:val="595959" w:themeColor="text1" w:themeTint="A6"/>
          <w:sz w:val="18"/>
          <w:szCs w:val="18"/>
        </w:rPr>
        <w:t>Presentar casos de cohecho en proceso y concluidos (incluyendo aquellos relacionados con lavado de dinero y extradición).</w:t>
      </w:r>
    </w:p>
    <w:p w:rsidR="00C73332" w:rsidRPr="00843369" w:rsidRDefault="00C73332" w:rsidP="00EC0B87">
      <w:pPr>
        <w:pStyle w:val="Textosinformato"/>
        <w:spacing w:before="120" w:after="120"/>
        <w:jc w:val="both"/>
        <w:rPr>
          <w:rFonts w:ascii="Montserrat" w:eastAsia="MS Mincho" w:hAnsi="Montserrat" w:cs="Arial"/>
          <w:color w:val="595959" w:themeColor="text1" w:themeTint="A6"/>
          <w:sz w:val="18"/>
          <w:szCs w:val="18"/>
        </w:rPr>
      </w:pPr>
      <w:r w:rsidRPr="00843369">
        <w:rPr>
          <w:rFonts w:ascii="Montserrat" w:eastAsia="MS Mincho" w:hAnsi="Montserrat" w:cs="Arial"/>
          <w:color w:val="595959" w:themeColor="text1" w:themeTint="A6"/>
          <w:sz w:val="18"/>
          <w:szCs w:val="18"/>
        </w:rPr>
        <w:t>Las responsabilidades del sector privado contemplan:</w:t>
      </w:r>
    </w:p>
    <w:p w:rsidR="00C73332" w:rsidRPr="00843369" w:rsidRDefault="00C73332" w:rsidP="00192FCD">
      <w:pPr>
        <w:pStyle w:val="Textosinformato"/>
        <w:numPr>
          <w:ilvl w:val="0"/>
          <w:numId w:val="36"/>
        </w:numPr>
        <w:spacing w:before="120" w:after="120"/>
        <w:jc w:val="both"/>
        <w:rPr>
          <w:rFonts w:ascii="Montserrat" w:eastAsia="MS Mincho" w:hAnsi="Montserrat" w:cs="Arial"/>
          <w:color w:val="595959" w:themeColor="text1" w:themeTint="A6"/>
          <w:sz w:val="18"/>
          <w:szCs w:val="18"/>
        </w:rPr>
      </w:pPr>
      <w:r w:rsidRPr="00843369">
        <w:rPr>
          <w:rFonts w:ascii="Montserrat" w:eastAsia="MS Mincho" w:hAnsi="Montserrat" w:cs="Arial"/>
          <w:b/>
          <w:color w:val="595959" w:themeColor="text1" w:themeTint="A6"/>
          <w:sz w:val="18"/>
          <w:szCs w:val="18"/>
        </w:rPr>
        <w:t>Las</w:t>
      </w:r>
      <w:r w:rsidRPr="00843369">
        <w:rPr>
          <w:rFonts w:ascii="Montserrat" w:eastAsia="MS Mincho" w:hAnsi="Montserrat" w:cs="Arial"/>
          <w:color w:val="595959" w:themeColor="text1" w:themeTint="A6"/>
          <w:sz w:val="18"/>
          <w:szCs w:val="18"/>
        </w:rPr>
        <w:t xml:space="preserve"> </w:t>
      </w:r>
      <w:r w:rsidRPr="00843369">
        <w:rPr>
          <w:rFonts w:ascii="Montserrat" w:eastAsia="MS Mincho" w:hAnsi="Montserrat" w:cs="Arial"/>
          <w:b/>
          <w:color w:val="595959" w:themeColor="text1" w:themeTint="A6"/>
          <w:sz w:val="18"/>
          <w:szCs w:val="18"/>
        </w:rPr>
        <w:t>empresas</w:t>
      </w:r>
      <w:r w:rsidRPr="00843369">
        <w:rPr>
          <w:rFonts w:ascii="Montserrat" w:eastAsia="MS Mincho" w:hAnsi="Montserrat" w:cs="Arial"/>
          <w:color w:val="595959" w:themeColor="text1" w:themeTint="A6"/>
          <w:sz w:val="18"/>
          <w:szCs w:val="18"/>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C73332" w:rsidRPr="00843369" w:rsidRDefault="00C73332" w:rsidP="00192FCD">
      <w:pPr>
        <w:pStyle w:val="Textosinformato"/>
        <w:numPr>
          <w:ilvl w:val="0"/>
          <w:numId w:val="36"/>
        </w:numPr>
        <w:spacing w:before="120" w:after="120"/>
        <w:jc w:val="both"/>
        <w:rPr>
          <w:rFonts w:ascii="Montserrat" w:eastAsia="MS Mincho" w:hAnsi="Montserrat" w:cs="Arial"/>
          <w:color w:val="595959" w:themeColor="text1" w:themeTint="A6"/>
          <w:sz w:val="18"/>
          <w:szCs w:val="18"/>
        </w:rPr>
      </w:pPr>
      <w:r w:rsidRPr="00843369">
        <w:rPr>
          <w:rFonts w:ascii="Montserrat" w:eastAsia="MS Mincho" w:hAnsi="Montserrat" w:cs="Arial"/>
          <w:b/>
          <w:color w:val="595959" w:themeColor="text1" w:themeTint="A6"/>
          <w:sz w:val="18"/>
          <w:szCs w:val="18"/>
        </w:rPr>
        <w:t>Los contadores públicos</w:t>
      </w:r>
      <w:r w:rsidRPr="00843369">
        <w:rPr>
          <w:rFonts w:ascii="Montserrat" w:eastAsia="MS Mincho" w:hAnsi="Montserrat" w:cs="Arial"/>
          <w:color w:val="595959" w:themeColor="text1" w:themeTint="A6"/>
          <w:sz w:val="18"/>
          <w:szCs w:val="18"/>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C73332" w:rsidRPr="00843369" w:rsidRDefault="00C73332" w:rsidP="00192FCD">
      <w:pPr>
        <w:pStyle w:val="Textosinformato"/>
        <w:numPr>
          <w:ilvl w:val="0"/>
          <w:numId w:val="36"/>
        </w:numPr>
        <w:spacing w:before="120" w:after="120"/>
        <w:jc w:val="both"/>
        <w:rPr>
          <w:rFonts w:ascii="Montserrat" w:eastAsia="MS Mincho" w:hAnsi="Montserrat" w:cs="Arial"/>
          <w:color w:val="595959" w:themeColor="text1" w:themeTint="A6"/>
          <w:sz w:val="18"/>
          <w:szCs w:val="18"/>
        </w:rPr>
      </w:pPr>
      <w:r w:rsidRPr="00843369">
        <w:rPr>
          <w:rFonts w:ascii="Montserrat" w:eastAsia="MS Mincho" w:hAnsi="Montserrat" w:cs="Arial"/>
          <w:b/>
          <w:color w:val="595959" w:themeColor="text1" w:themeTint="A6"/>
          <w:sz w:val="18"/>
          <w:szCs w:val="18"/>
        </w:rPr>
        <w:t>Los abogados</w:t>
      </w:r>
      <w:r w:rsidRPr="00843369">
        <w:rPr>
          <w:rFonts w:ascii="Montserrat" w:eastAsia="MS Mincho" w:hAnsi="Montserrat" w:cs="Arial"/>
          <w:color w:val="595959" w:themeColor="text1" w:themeTint="A6"/>
          <w:sz w:val="18"/>
          <w:szCs w:val="18"/>
        </w:rPr>
        <w:t>: promover el cumplimiento y revisión de la Convención (imprimir el carácter vincula torio entre ésta y la legislación nacional); impulsar los esquemas preventivos que deben adoptar las empresas.</w:t>
      </w:r>
    </w:p>
    <w:p w:rsidR="00C73332" w:rsidRPr="00843369" w:rsidRDefault="00C73332" w:rsidP="00735B14">
      <w:pPr>
        <w:pStyle w:val="Textosinformato"/>
        <w:spacing w:before="120" w:after="120"/>
        <w:ind w:left="0" w:firstLine="0"/>
        <w:jc w:val="both"/>
        <w:rPr>
          <w:rFonts w:ascii="Montserrat" w:eastAsia="MS Mincho" w:hAnsi="Montserrat" w:cs="Arial"/>
          <w:color w:val="595959" w:themeColor="text1" w:themeTint="A6"/>
          <w:sz w:val="18"/>
          <w:szCs w:val="18"/>
        </w:rPr>
      </w:pPr>
      <w:r w:rsidRPr="00843369">
        <w:rPr>
          <w:rFonts w:ascii="Montserrat" w:eastAsia="MS Mincho" w:hAnsi="Montserrat" w:cs="Arial"/>
          <w:color w:val="595959" w:themeColor="text1" w:themeTint="A6"/>
          <w:sz w:val="18"/>
          <w:szCs w:val="18"/>
        </w:rPr>
        <w:lastRenderedPageBreak/>
        <w:t xml:space="preserve">Las </w:t>
      </w:r>
      <w:r w:rsidRPr="00843369">
        <w:rPr>
          <w:rFonts w:ascii="Montserrat" w:eastAsia="MS Mincho" w:hAnsi="Montserrat" w:cs="Arial"/>
          <w:b/>
          <w:color w:val="595959" w:themeColor="text1" w:themeTint="A6"/>
          <w:sz w:val="18"/>
          <w:szCs w:val="18"/>
        </w:rPr>
        <w:t>sanciones</w:t>
      </w:r>
      <w:r w:rsidRPr="00843369">
        <w:rPr>
          <w:rFonts w:ascii="Montserrat" w:eastAsia="MS Mincho" w:hAnsi="Montserrat" w:cs="Arial"/>
          <w:color w:val="595959" w:themeColor="text1" w:themeTint="A6"/>
          <w:sz w:val="18"/>
          <w:szCs w:val="18"/>
        </w:rPr>
        <w:t xml:space="preserve"> impuestas a las personas físicas o morales (privados) y a los servidores públicos que incumplan las recomendaciones de la Convención, implican entre otras, privación de la libertad, extradición, decomiso y/o embargo de dinero o bienes.</w:t>
      </w:r>
    </w:p>
    <w:p w:rsidR="00C73332" w:rsidRPr="00843369" w:rsidRDefault="00C73332" w:rsidP="00735B14">
      <w:pPr>
        <w:pStyle w:val="Textosinformato"/>
        <w:spacing w:before="120" w:after="120"/>
        <w:ind w:left="0" w:firstLine="0"/>
        <w:jc w:val="both"/>
        <w:rPr>
          <w:rFonts w:ascii="Montserrat" w:eastAsia="MS Mincho" w:hAnsi="Montserrat" w:cs="Arial"/>
          <w:color w:val="595959" w:themeColor="text1" w:themeTint="A6"/>
          <w:sz w:val="18"/>
          <w:szCs w:val="18"/>
        </w:rPr>
      </w:pPr>
      <w:r w:rsidRPr="00843369">
        <w:rPr>
          <w:rFonts w:ascii="Montserrat" w:eastAsia="MS Mincho" w:hAnsi="Montserrat" w:cs="Arial"/>
          <w:color w:val="595959" w:themeColor="text1" w:themeTint="A6"/>
          <w:sz w:val="18"/>
          <w:szCs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C73332" w:rsidRPr="00843369" w:rsidRDefault="00C73332" w:rsidP="00735B14">
      <w:pPr>
        <w:pStyle w:val="Textosinformato"/>
        <w:spacing w:before="120" w:after="120"/>
        <w:ind w:left="0" w:firstLine="0"/>
        <w:jc w:val="both"/>
        <w:rPr>
          <w:rFonts w:ascii="Montserrat" w:eastAsia="MS Mincho" w:hAnsi="Montserrat" w:cs="Arial"/>
          <w:color w:val="595959" w:themeColor="text1" w:themeTint="A6"/>
          <w:sz w:val="18"/>
          <w:szCs w:val="18"/>
        </w:rPr>
      </w:pPr>
      <w:r w:rsidRPr="00843369">
        <w:rPr>
          <w:rFonts w:ascii="Montserrat" w:eastAsia="MS Mincho" w:hAnsi="Montserrat" w:cs="Arial"/>
          <w:color w:val="595959" w:themeColor="text1" w:themeTint="A6"/>
          <w:sz w:val="18"/>
          <w:szCs w:val="18"/>
        </w:rPr>
        <w:t>El culpable puede ser perseguido en cualquier país firmante de la Convención, independientemente del lugar donde el acto de cohecho haya sido cometido.</w:t>
      </w:r>
    </w:p>
    <w:p w:rsidR="00C73332" w:rsidRPr="00843369" w:rsidRDefault="00C73332" w:rsidP="00735B14">
      <w:pPr>
        <w:pStyle w:val="Textosinformato"/>
        <w:spacing w:before="120" w:after="120"/>
        <w:ind w:left="0" w:firstLine="0"/>
        <w:jc w:val="both"/>
        <w:rPr>
          <w:rFonts w:ascii="Montserrat" w:eastAsia="MS Mincho" w:hAnsi="Montserrat" w:cs="Arial"/>
          <w:color w:val="595959" w:themeColor="text1" w:themeTint="A6"/>
          <w:sz w:val="18"/>
          <w:szCs w:val="18"/>
        </w:rPr>
      </w:pPr>
      <w:r w:rsidRPr="00843369">
        <w:rPr>
          <w:rFonts w:ascii="Montserrat" w:eastAsia="MS Mincho" w:hAnsi="Montserrat" w:cs="Arial"/>
          <w:color w:val="595959" w:themeColor="text1" w:themeTint="A6"/>
          <w:sz w:val="18"/>
          <w:szCs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C73332" w:rsidRPr="00843369" w:rsidRDefault="00C73332" w:rsidP="00735B14">
      <w:pPr>
        <w:pStyle w:val="Textosinformato"/>
        <w:spacing w:before="120" w:after="120"/>
        <w:ind w:left="0" w:firstLine="0"/>
        <w:jc w:val="both"/>
        <w:rPr>
          <w:rFonts w:ascii="Montserrat" w:eastAsia="MS Mincho" w:hAnsi="Montserrat" w:cs="Arial"/>
          <w:color w:val="595959" w:themeColor="text1" w:themeTint="A6"/>
          <w:sz w:val="18"/>
          <w:szCs w:val="18"/>
        </w:rPr>
      </w:pPr>
      <w:r w:rsidRPr="00843369">
        <w:rPr>
          <w:rFonts w:ascii="Montserrat" w:eastAsia="MS Mincho" w:hAnsi="Montserrat" w:cs="Arial"/>
          <w:color w:val="595959" w:themeColor="text1" w:themeTint="A6"/>
          <w:sz w:val="18"/>
          <w:szCs w:val="18"/>
        </w:rPr>
        <w:t>Por otra parte, es de señalar que el Código Penal Federal sanciona el cohecho en los siguientes términos:</w:t>
      </w:r>
    </w:p>
    <w:p w:rsidR="00C73332" w:rsidRPr="00843369" w:rsidRDefault="00C73332" w:rsidP="00EC0B87">
      <w:pPr>
        <w:pStyle w:val="Textosinformato"/>
        <w:spacing w:before="120" w:after="120"/>
        <w:jc w:val="both"/>
        <w:rPr>
          <w:rFonts w:ascii="Montserrat" w:eastAsia="MS Mincho" w:hAnsi="Montserrat" w:cs="Arial"/>
          <w:color w:val="595959" w:themeColor="text1" w:themeTint="A6"/>
          <w:sz w:val="18"/>
          <w:szCs w:val="18"/>
          <w:u w:val="single"/>
        </w:rPr>
      </w:pPr>
      <w:r w:rsidRPr="00843369">
        <w:rPr>
          <w:rFonts w:ascii="Montserrat" w:eastAsia="MS Mincho" w:hAnsi="Montserrat" w:cs="Arial"/>
          <w:color w:val="595959" w:themeColor="text1" w:themeTint="A6"/>
          <w:sz w:val="18"/>
          <w:szCs w:val="18"/>
          <w:u w:val="single"/>
        </w:rPr>
        <w:t>Artículo 222</w:t>
      </w:r>
    </w:p>
    <w:p w:rsidR="00C73332" w:rsidRPr="00843369" w:rsidRDefault="00C73332" w:rsidP="00EC0B87">
      <w:pPr>
        <w:pStyle w:val="Textosinformato"/>
        <w:spacing w:before="120" w:after="120"/>
        <w:jc w:val="both"/>
        <w:rPr>
          <w:rFonts w:ascii="Montserrat" w:eastAsia="MS Mincho" w:hAnsi="Montserrat" w:cs="Arial"/>
          <w:color w:val="595959" w:themeColor="text1" w:themeTint="A6"/>
          <w:sz w:val="18"/>
          <w:szCs w:val="18"/>
        </w:rPr>
      </w:pPr>
      <w:r w:rsidRPr="00843369">
        <w:rPr>
          <w:rFonts w:ascii="Montserrat" w:eastAsia="MS Mincho" w:hAnsi="Montserrat" w:cs="Arial"/>
          <w:color w:val="595959" w:themeColor="text1" w:themeTint="A6"/>
          <w:sz w:val="18"/>
          <w:szCs w:val="18"/>
        </w:rPr>
        <w:t>Cometen el delito de cohecho:</w:t>
      </w:r>
    </w:p>
    <w:p w:rsidR="00C73332" w:rsidRPr="00843369" w:rsidRDefault="00C73332" w:rsidP="00192FCD">
      <w:pPr>
        <w:pStyle w:val="Textosinformato"/>
        <w:numPr>
          <w:ilvl w:val="0"/>
          <w:numId w:val="35"/>
        </w:numPr>
        <w:tabs>
          <w:tab w:val="clear" w:pos="1080"/>
          <w:tab w:val="num" w:pos="709"/>
        </w:tabs>
        <w:spacing w:before="120"/>
        <w:ind w:left="709" w:hanging="283"/>
        <w:jc w:val="both"/>
        <w:rPr>
          <w:rFonts w:ascii="Montserrat" w:eastAsia="MS Mincho" w:hAnsi="Montserrat" w:cs="Arial"/>
          <w:color w:val="595959" w:themeColor="text1" w:themeTint="A6"/>
          <w:sz w:val="18"/>
          <w:szCs w:val="18"/>
        </w:rPr>
      </w:pPr>
      <w:r w:rsidRPr="00843369">
        <w:rPr>
          <w:rFonts w:ascii="Montserrat" w:eastAsia="MS Mincho" w:hAnsi="Montserrat" w:cs="Arial"/>
          <w:color w:val="595959" w:themeColor="text1" w:themeTint="A6"/>
          <w:sz w:val="18"/>
          <w:szCs w:val="18"/>
        </w:rPr>
        <w:t>El servidor público que por sí, o por interpósita persona solicite o reciba indebidamente para sí o para otro, dinero o cualquiera otra dádiva, o acepte una promesa para hacer o dejar de hacer algo justo o injusto relacionado con sus funciones, y</w:t>
      </w:r>
    </w:p>
    <w:p w:rsidR="00C73332" w:rsidRPr="00843369" w:rsidRDefault="00C73332" w:rsidP="00192FCD">
      <w:pPr>
        <w:pStyle w:val="Textosinformato"/>
        <w:numPr>
          <w:ilvl w:val="0"/>
          <w:numId w:val="35"/>
        </w:numPr>
        <w:tabs>
          <w:tab w:val="clear" w:pos="1080"/>
          <w:tab w:val="num" w:pos="709"/>
        </w:tabs>
        <w:ind w:left="709" w:hanging="283"/>
        <w:jc w:val="both"/>
        <w:rPr>
          <w:rFonts w:ascii="Montserrat" w:eastAsia="MS Mincho" w:hAnsi="Montserrat" w:cs="Arial"/>
          <w:color w:val="595959" w:themeColor="text1" w:themeTint="A6"/>
          <w:sz w:val="18"/>
          <w:szCs w:val="18"/>
        </w:rPr>
      </w:pPr>
      <w:r w:rsidRPr="00843369">
        <w:rPr>
          <w:rFonts w:ascii="Montserrat" w:eastAsia="MS Mincho" w:hAnsi="Montserrat" w:cs="Arial"/>
          <w:color w:val="595959" w:themeColor="text1" w:themeTint="A6"/>
          <w:sz w:val="18"/>
          <w:szCs w:val="18"/>
        </w:rPr>
        <w:t>El que de manera espontánea dé u ofrezca dinero o cualquier otra dádiva a alguna de las personas que se mencionan en la fracción anterior, para que cualquier servidor público haga u omita un acto justo o injusto relacionado con sus funciones.</w:t>
      </w:r>
    </w:p>
    <w:p w:rsidR="00C73332" w:rsidRPr="00843369" w:rsidRDefault="00C73332" w:rsidP="00EC0B87">
      <w:pPr>
        <w:pStyle w:val="Textosinformato"/>
        <w:spacing w:before="120" w:after="120"/>
        <w:jc w:val="both"/>
        <w:rPr>
          <w:rFonts w:ascii="Montserrat" w:eastAsia="MS Mincho" w:hAnsi="Montserrat" w:cs="Arial"/>
          <w:color w:val="595959" w:themeColor="text1" w:themeTint="A6"/>
          <w:sz w:val="18"/>
          <w:szCs w:val="18"/>
        </w:rPr>
      </w:pPr>
      <w:r w:rsidRPr="00843369">
        <w:rPr>
          <w:rFonts w:ascii="Montserrat" w:eastAsia="MS Mincho" w:hAnsi="Montserrat" w:cs="Arial"/>
          <w:color w:val="595959" w:themeColor="text1" w:themeTint="A6"/>
          <w:sz w:val="18"/>
          <w:szCs w:val="18"/>
        </w:rPr>
        <w:t>Al que comete el delito de cohecho se le impondrán las siguientes sanciones:</w:t>
      </w:r>
    </w:p>
    <w:p w:rsidR="00C73332" w:rsidRPr="00843369" w:rsidRDefault="00C73332" w:rsidP="00735B14">
      <w:pPr>
        <w:pStyle w:val="Textosinformato"/>
        <w:spacing w:before="120" w:after="120"/>
        <w:ind w:left="0" w:firstLine="0"/>
        <w:jc w:val="both"/>
        <w:rPr>
          <w:rFonts w:ascii="Montserrat" w:eastAsia="MS Mincho" w:hAnsi="Montserrat" w:cs="Arial"/>
          <w:color w:val="595959" w:themeColor="text1" w:themeTint="A6"/>
          <w:sz w:val="18"/>
          <w:szCs w:val="18"/>
        </w:rPr>
      </w:pPr>
      <w:r w:rsidRPr="00843369">
        <w:rPr>
          <w:rFonts w:ascii="Montserrat" w:eastAsia="MS Mincho" w:hAnsi="Montserrat" w:cs="Arial"/>
          <w:color w:val="595959" w:themeColor="text1" w:themeTint="A6"/>
          <w:sz w:val="18"/>
          <w:szCs w:val="18"/>
        </w:rPr>
        <w:t xml:space="preserve">Cuando la cantidad o el valor de la dádiva o promesa no exceda del equivalente de quinientas veces el salario mínimo diario vigente en el Distrito Federal en el momento de cometerse el delito, o no sea </w:t>
      </w:r>
      <w:proofErr w:type="spellStart"/>
      <w:r w:rsidRPr="00843369">
        <w:rPr>
          <w:rFonts w:ascii="Montserrat" w:eastAsia="MS Mincho" w:hAnsi="Montserrat" w:cs="Arial"/>
          <w:color w:val="595959" w:themeColor="text1" w:themeTint="A6"/>
          <w:sz w:val="18"/>
          <w:szCs w:val="18"/>
        </w:rPr>
        <w:t>valuable</w:t>
      </w:r>
      <w:proofErr w:type="spellEnd"/>
      <w:r w:rsidRPr="00843369">
        <w:rPr>
          <w:rFonts w:ascii="Montserrat" w:eastAsia="MS Mincho" w:hAnsi="Montserrat" w:cs="Arial"/>
          <w:color w:val="595959" w:themeColor="text1" w:themeTint="A6"/>
          <w:sz w:val="18"/>
          <w:szCs w:val="18"/>
        </w:rPr>
        <w:t>, se impondrán de tres meses a dos años de prisión, multa de treinta a trescientas veces el salario mínimo diario vigente en el Distrito Federal en el momento de cometerse el delito y destitución e inhabilitación de tres meses a dos años a catorce años para desempeñar otro empleo, cargo o comisión públicos.</w:t>
      </w:r>
    </w:p>
    <w:p w:rsidR="00C73332" w:rsidRPr="00843369" w:rsidRDefault="00C73332" w:rsidP="00735B14">
      <w:pPr>
        <w:pStyle w:val="Textosinformato"/>
        <w:spacing w:before="120" w:after="120"/>
        <w:ind w:left="0" w:firstLine="0"/>
        <w:jc w:val="both"/>
        <w:rPr>
          <w:rFonts w:ascii="Montserrat" w:eastAsia="MS Mincho" w:hAnsi="Montserrat" w:cs="Arial"/>
          <w:color w:val="595959" w:themeColor="text1" w:themeTint="A6"/>
          <w:sz w:val="18"/>
          <w:szCs w:val="18"/>
        </w:rPr>
      </w:pPr>
      <w:r w:rsidRPr="00843369">
        <w:rPr>
          <w:rFonts w:ascii="Montserrat" w:eastAsia="MS Mincho" w:hAnsi="Montserrat" w:cs="Arial"/>
          <w:color w:val="595959" w:themeColor="text1" w:themeTint="A6"/>
          <w:sz w:val="18"/>
          <w:szCs w:val="18"/>
        </w:rPr>
        <w:t>En ningún caso se devolverá a los responsables del delito de cohecho, el dinero o dádivas entregadas, las mismas se aplicarán en beneficio del estado.</w:t>
      </w:r>
    </w:p>
    <w:p w:rsidR="00C73332" w:rsidRPr="00843369" w:rsidRDefault="00C73332" w:rsidP="00EC0B87">
      <w:pPr>
        <w:pStyle w:val="Textosinformato"/>
        <w:spacing w:before="120" w:after="120"/>
        <w:jc w:val="both"/>
        <w:rPr>
          <w:rFonts w:ascii="Montserrat" w:eastAsia="MS Mincho" w:hAnsi="Montserrat" w:cs="Arial"/>
          <w:color w:val="595959" w:themeColor="text1" w:themeTint="A6"/>
          <w:sz w:val="18"/>
          <w:szCs w:val="18"/>
        </w:rPr>
      </w:pPr>
      <w:r w:rsidRPr="00843369">
        <w:rPr>
          <w:rFonts w:ascii="Montserrat" w:eastAsia="MS Mincho" w:hAnsi="Montserrat" w:cs="Arial"/>
          <w:color w:val="595959" w:themeColor="text1" w:themeTint="A6"/>
          <w:sz w:val="18"/>
          <w:szCs w:val="18"/>
        </w:rPr>
        <w:t>Capítulo XI</w:t>
      </w:r>
    </w:p>
    <w:p w:rsidR="00C73332" w:rsidRPr="00843369" w:rsidRDefault="00C73332" w:rsidP="00EC0B87">
      <w:pPr>
        <w:pStyle w:val="Textosinformato"/>
        <w:spacing w:before="120" w:after="120"/>
        <w:jc w:val="both"/>
        <w:rPr>
          <w:rFonts w:ascii="Montserrat" w:eastAsia="MS Mincho" w:hAnsi="Montserrat" w:cs="Arial"/>
          <w:color w:val="595959" w:themeColor="text1" w:themeTint="A6"/>
          <w:sz w:val="18"/>
          <w:szCs w:val="18"/>
        </w:rPr>
      </w:pPr>
      <w:r w:rsidRPr="00843369">
        <w:rPr>
          <w:rFonts w:ascii="Montserrat" w:eastAsia="MS Mincho" w:hAnsi="Montserrat" w:cs="Arial"/>
          <w:color w:val="595959" w:themeColor="text1" w:themeTint="A6"/>
          <w:sz w:val="18"/>
          <w:szCs w:val="18"/>
        </w:rPr>
        <w:t>Cohecho a servidores públicos extranjeros</w:t>
      </w:r>
    </w:p>
    <w:p w:rsidR="00C73332" w:rsidRPr="00843369" w:rsidRDefault="00C73332" w:rsidP="00EC0B87">
      <w:pPr>
        <w:pStyle w:val="Textosinformato"/>
        <w:spacing w:before="120" w:after="120"/>
        <w:jc w:val="both"/>
        <w:rPr>
          <w:rFonts w:ascii="Montserrat" w:eastAsia="MS Mincho" w:hAnsi="Montserrat" w:cs="Arial"/>
          <w:color w:val="595959" w:themeColor="text1" w:themeTint="A6"/>
          <w:sz w:val="18"/>
          <w:szCs w:val="18"/>
          <w:u w:val="single"/>
        </w:rPr>
      </w:pPr>
      <w:r w:rsidRPr="00843369">
        <w:rPr>
          <w:rFonts w:ascii="Montserrat" w:eastAsia="MS Mincho" w:hAnsi="Montserrat" w:cs="Arial"/>
          <w:color w:val="595959" w:themeColor="text1" w:themeTint="A6"/>
          <w:sz w:val="18"/>
          <w:szCs w:val="18"/>
          <w:u w:val="single"/>
        </w:rPr>
        <w:t>Artículo 22 bis</w:t>
      </w:r>
    </w:p>
    <w:p w:rsidR="00C73332" w:rsidRPr="00843369" w:rsidRDefault="00C73332" w:rsidP="00735B14">
      <w:pPr>
        <w:pStyle w:val="Textosinformato"/>
        <w:spacing w:before="120" w:after="120"/>
        <w:ind w:left="0" w:firstLine="0"/>
        <w:jc w:val="both"/>
        <w:rPr>
          <w:rFonts w:ascii="Montserrat" w:eastAsia="MS Mincho" w:hAnsi="Montserrat" w:cs="Arial"/>
          <w:color w:val="595959" w:themeColor="text1" w:themeTint="A6"/>
          <w:sz w:val="18"/>
          <w:szCs w:val="18"/>
        </w:rPr>
      </w:pPr>
      <w:r w:rsidRPr="00843369">
        <w:rPr>
          <w:rFonts w:ascii="Montserrat" w:eastAsia="MS Mincho" w:hAnsi="Montserrat" w:cs="Arial"/>
          <w:color w:val="595959" w:themeColor="text1" w:themeTint="A6"/>
          <w:sz w:val="18"/>
          <w:szCs w:val="18"/>
        </w:rPr>
        <w:t>Se impondrán las penas previstas en el artículo anterior al que con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C73332" w:rsidRPr="00843369" w:rsidRDefault="00C73332" w:rsidP="00EC0B87">
      <w:pPr>
        <w:pStyle w:val="Textosinformato"/>
        <w:spacing w:before="120"/>
        <w:ind w:left="709" w:hanging="283"/>
        <w:jc w:val="both"/>
        <w:rPr>
          <w:rFonts w:ascii="Montserrat" w:eastAsia="MS Mincho" w:hAnsi="Montserrat" w:cs="Arial"/>
          <w:color w:val="595959" w:themeColor="text1" w:themeTint="A6"/>
          <w:sz w:val="18"/>
          <w:szCs w:val="18"/>
        </w:rPr>
      </w:pPr>
      <w:r w:rsidRPr="00843369">
        <w:rPr>
          <w:rFonts w:ascii="Montserrat" w:eastAsia="MS Mincho" w:hAnsi="Montserrat" w:cs="Arial"/>
          <w:color w:val="595959" w:themeColor="text1" w:themeTint="A6"/>
          <w:sz w:val="18"/>
          <w:szCs w:val="18"/>
        </w:rPr>
        <w:t>I.</w:t>
      </w:r>
      <w:r w:rsidRPr="00843369">
        <w:rPr>
          <w:rFonts w:ascii="Montserrat" w:eastAsia="MS Mincho" w:hAnsi="Montserrat" w:cs="Arial"/>
          <w:color w:val="595959" w:themeColor="text1" w:themeTint="A6"/>
          <w:sz w:val="18"/>
          <w:szCs w:val="18"/>
        </w:rPr>
        <w:tab/>
        <w:t>A un servidor público extranjero para que gestione o se abstenga de gestionar la tramitación o resolución de asuntos relacionados con las funciones inherentes a su empleo, cargo o comisión;</w:t>
      </w:r>
    </w:p>
    <w:p w:rsidR="00C73332" w:rsidRPr="00843369" w:rsidRDefault="00C73332" w:rsidP="00EC0B87">
      <w:pPr>
        <w:pStyle w:val="Textosinformato"/>
        <w:ind w:left="709" w:hanging="283"/>
        <w:jc w:val="both"/>
        <w:rPr>
          <w:rFonts w:ascii="Montserrat" w:eastAsia="MS Mincho" w:hAnsi="Montserrat" w:cs="Arial"/>
          <w:color w:val="595959" w:themeColor="text1" w:themeTint="A6"/>
          <w:sz w:val="18"/>
          <w:szCs w:val="18"/>
        </w:rPr>
      </w:pPr>
      <w:r w:rsidRPr="00843369">
        <w:rPr>
          <w:rFonts w:ascii="Montserrat" w:eastAsia="MS Mincho" w:hAnsi="Montserrat" w:cs="Arial"/>
          <w:color w:val="595959" w:themeColor="text1" w:themeTint="A6"/>
          <w:sz w:val="18"/>
          <w:szCs w:val="18"/>
        </w:rPr>
        <w:t>II.</w:t>
      </w:r>
      <w:r w:rsidRPr="00843369">
        <w:rPr>
          <w:rFonts w:ascii="Montserrat" w:eastAsia="MS Mincho" w:hAnsi="Montserrat" w:cs="Arial"/>
          <w:color w:val="595959" w:themeColor="text1" w:themeTint="A6"/>
          <w:sz w:val="18"/>
          <w:szCs w:val="18"/>
        </w:rPr>
        <w:tab/>
        <w:t>A un servidor público extranjero para llevar a cabo la tramitación o resolución de cualquier asunto que se encuentre fuera del ámbito de las funciones inherentes a su empleo; cargo o comisión, o</w:t>
      </w:r>
    </w:p>
    <w:p w:rsidR="00C73332" w:rsidRPr="00843369" w:rsidRDefault="00C73332" w:rsidP="00EC0B87">
      <w:pPr>
        <w:pStyle w:val="Textosinformato"/>
        <w:spacing w:after="120"/>
        <w:ind w:left="709" w:hanging="283"/>
        <w:jc w:val="both"/>
        <w:rPr>
          <w:rFonts w:ascii="Montserrat" w:eastAsia="MS Mincho" w:hAnsi="Montserrat" w:cs="Arial"/>
          <w:color w:val="595959" w:themeColor="text1" w:themeTint="A6"/>
          <w:sz w:val="18"/>
          <w:szCs w:val="18"/>
        </w:rPr>
      </w:pPr>
      <w:r w:rsidRPr="00843369">
        <w:rPr>
          <w:rFonts w:ascii="Montserrat" w:eastAsia="MS Mincho" w:hAnsi="Montserrat" w:cs="Arial"/>
          <w:color w:val="595959" w:themeColor="text1" w:themeTint="A6"/>
          <w:sz w:val="18"/>
          <w:szCs w:val="18"/>
        </w:rPr>
        <w:lastRenderedPageBreak/>
        <w:t>III.</w:t>
      </w:r>
      <w:r w:rsidRPr="00843369">
        <w:rPr>
          <w:rFonts w:ascii="Montserrat" w:eastAsia="MS Mincho" w:hAnsi="Montserrat" w:cs="Arial"/>
          <w:color w:val="595959" w:themeColor="text1" w:themeTint="A6"/>
          <w:sz w:val="18"/>
          <w:szCs w:val="18"/>
        </w:rPr>
        <w:tab/>
        <w:t>A cualquier persona para que acuda ante un servidor público extranjero y le requiera o le proponga llevar a cabo la tramitación o resolución de cualquier asunto relacionado con las funciones inherentes al empleo, cargo o comisión de este último.</w:t>
      </w:r>
    </w:p>
    <w:p w:rsidR="00C73332" w:rsidRPr="00843369" w:rsidRDefault="00C73332" w:rsidP="00735B14">
      <w:pPr>
        <w:pStyle w:val="Textosinformato"/>
        <w:spacing w:before="120" w:after="120"/>
        <w:ind w:left="426" w:firstLine="0"/>
        <w:jc w:val="both"/>
        <w:rPr>
          <w:rFonts w:ascii="Montserrat" w:eastAsia="MS Mincho" w:hAnsi="Montserrat" w:cs="Arial"/>
          <w:color w:val="595959" w:themeColor="text1" w:themeTint="A6"/>
          <w:sz w:val="18"/>
          <w:szCs w:val="18"/>
        </w:rPr>
      </w:pPr>
      <w:r w:rsidRPr="00843369">
        <w:rPr>
          <w:rFonts w:ascii="Montserrat" w:eastAsia="MS Mincho" w:hAnsi="Montserrat" w:cs="Arial"/>
          <w:color w:val="595959" w:themeColor="text1" w:themeTint="A6"/>
          <w:sz w:val="18"/>
          <w:szCs w:val="18"/>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w:t>
      </w:r>
    </w:p>
    <w:p w:rsidR="00C73332" w:rsidRPr="00843369" w:rsidRDefault="00C73332" w:rsidP="00735B14">
      <w:pPr>
        <w:autoSpaceDE w:val="0"/>
        <w:autoSpaceDN w:val="0"/>
        <w:adjustRightInd w:val="0"/>
        <w:ind w:left="426" w:right="-2" w:firstLine="0"/>
        <w:jc w:val="both"/>
        <w:rPr>
          <w:rFonts w:ascii="Montserrat" w:hAnsi="Montserrat" w:cs="Arial"/>
          <w:bCs/>
          <w:color w:val="595959" w:themeColor="text1" w:themeTint="A6"/>
          <w:sz w:val="18"/>
          <w:szCs w:val="18"/>
          <w:lang w:eastAsia="es-MX"/>
        </w:rPr>
      </w:pPr>
      <w:r w:rsidRPr="00843369">
        <w:rPr>
          <w:rFonts w:ascii="Montserrat" w:eastAsia="MS Mincho" w:hAnsi="Montserrat" w:cs="Arial"/>
          <w:color w:val="595959" w:themeColor="text1" w:themeTint="A6"/>
          <w:sz w:val="18"/>
          <w:szCs w:val="18"/>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C73332" w:rsidRPr="00843369" w:rsidRDefault="00C73332" w:rsidP="00EC0B87">
      <w:pPr>
        <w:jc w:val="both"/>
        <w:rPr>
          <w:rFonts w:ascii="Montserrat" w:hAnsi="Montserrat" w:cs="Arial"/>
          <w:bCs/>
          <w:color w:val="595959" w:themeColor="text1" w:themeTint="A6"/>
          <w:sz w:val="18"/>
          <w:szCs w:val="18"/>
          <w:lang w:eastAsia="es-MX"/>
        </w:rPr>
      </w:pPr>
      <w:r w:rsidRPr="00843369">
        <w:rPr>
          <w:rFonts w:ascii="Montserrat" w:hAnsi="Montserrat" w:cs="Arial"/>
          <w:bCs/>
          <w:color w:val="595959" w:themeColor="text1" w:themeTint="A6"/>
          <w:sz w:val="18"/>
          <w:szCs w:val="18"/>
          <w:lang w:eastAsia="es-MX"/>
        </w:rPr>
        <w:br w:type="page"/>
      </w:r>
    </w:p>
    <w:p w:rsidR="009E6A19" w:rsidRDefault="009E6A19" w:rsidP="00CA27F9">
      <w:pPr>
        <w:jc w:val="center"/>
        <w:rPr>
          <w:rFonts w:ascii="Montserrat" w:hAnsi="Montserrat" w:cs="Arial"/>
          <w:b/>
          <w:bCs/>
          <w:iCs/>
          <w:color w:val="FF0000"/>
        </w:rPr>
      </w:pPr>
      <w:bookmarkStart w:id="143" w:name="_ANEXO_17"/>
      <w:bookmarkEnd w:id="143"/>
    </w:p>
    <w:p w:rsidR="00CA27F9" w:rsidRPr="0077506F" w:rsidRDefault="00CA27F9" w:rsidP="00CA27F9">
      <w:pPr>
        <w:jc w:val="center"/>
        <w:rPr>
          <w:rFonts w:ascii="Montserrat" w:hAnsi="Montserrat" w:cs="Arial"/>
          <w:bCs/>
          <w:i/>
          <w:iCs/>
        </w:rPr>
      </w:pPr>
      <w:r w:rsidRPr="0077506F">
        <w:rPr>
          <w:rFonts w:ascii="Montserrat" w:hAnsi="Montserrat" w:cs="Arial"/>
          <w:b/>
          <w:bCs/>
          <w:iCs/>
          <w:color w:val="FF0000"/>
        </w:rPr>
        <w:t>ANEXO 17 “MODELO DE CONTRATO</w:t>
      </w:r>
      <w:r>
        <w:rPr>
          <w:rFonts w:ascii="Montserrat" w:hAnsi="Montserrat" w:cs="Arial"/>
          <w:b/>
          <w:bCs/>
          <w:iCs/>
          <w:color w:val="FF0000"/>
        </w:rPr>
        <w:t xml:space="preserve"> EN EL MFIJ</w:t>
      </w:r>
      <w:r w:rsidRPr="0077506F">
        <w:rPr>
          <w:rFonts w:ascii="Montserrat" w:hAnsi="Montserrat" w:cs="Arial"/>
          <w:b/>
          <w:bCs/>
          <w:iCs/>
          <w:color w:val="FF0000"/>
        </w:rPr>
        <w:t>”</w:t>
      </w:r>
    </w:p>
    <w:p w:rsidR="00CA27F9" w:rsidRPr="004B7B42" w:rsidRDefault="00CA27F9" w:rsidP="00CA27F9">
      <w:pPr>
        <w:jc w:val="center"/>
        <w:rPr>
          <w:rFonts w:ascii="Montserrat" w:hAnsi="Montserrat" w:cs="Arial"/>
          <w:b/>
          <w:color w:val="595959" w:themeColor="text1" w:themeTint="A6"/>
          <w:sz w:val="18"/>
          <w:szCs w:val="18"/>
          <w:u w:val="single"/>
        </w:rPr>
      </w:pPr>
    </w:p>
    <w:p w:rsidR="00CA27F9" w:rsidRDefault="00CA27F9" w:rsidP="00CA27F9">
      <w:pPr>
        <w:spacing w:line="276" w:lineRule="auto"/>
        <w:ind w:right="48"/>
        <w:jc w:val="both"/>
        <w:rPr>
          <w:rFonts w:ascii="Montserrat" w:hAnsi="Montserrat"/>
          <w:color w:val="595959" w:themeColor="text1" w:themeTint="A6"/>
          <w:sz w:val="18"/>
          <w:szCs w:val="22"/>
        </w:rPr>
      </w:pPr>
    </w:p>
    <w:p w:rsidR="00FD754C" w:rsidRPr="00B54343" w:rsidRDefault="00FD754C" w:rsidP="00FD754C">
      <w:pPr>
        <w:autoSpaceDE w:val="0"/>
        <w:autoSpaceDN w:val="0"/>
        <w:adjustRightInd w:val="0"/>
        <w:spacing w:line="276" w:lineRule="auto"/>
        <w:ind w:left="0" w:right="48" w:firstLine="0"/>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CONTRATO </w:t>
      </w:r>
      <w:r w:rsidRPr="00B54343">
        <w:rPr>
          <w:rFonts w:ascii="Montserrat" w:hAnsi="Montserrat" w:cs="Arial"/>
          <w:color w:val="595959" w:themeColor="text1" w:themeTint="A6"/>
          <w:sz w:val="18"/>
          <w:szCs w:val="18"/>
          <w:u w:val="single"/>
        </w:rPr>
        <w:t>(</w:t>
      </w:r>
      <w:r w:rsidRPr="00B54343">
        <w:rPr>
          <w:rFonts w:ascii="Montserrat" w:hAnsi="Montserrat" w:cs="Arial"/>
          <w:color w:val="595959" w:themeColor="text1" w:themeTint="A6"/>
          <w:sz w:val="18"/>
          <w:szCs w:val="18"/>
        </w:rPr>
        <w:t>CERRADO</w:t>
      </w:r>
      <w:r w:rsidRPr="00B54343">
        <w:rPr>
          <w:rFonts w:ascii="Montserrat" w:hAnsi="Montserrat" w:cs="Arial"/>
          <w:color w:val="595959" w:themeColor="text1" w:themeTint="A6"/>
          <w:sz w:val="18"/>
          <w:szCs w:val="18"/>
          <w:u w:val="single"/>
        </w:rPr>
        <w:t>)</w:t>
      </w:r>
      <w:r w:rsidRPr="00B54343">
        <w:rPr>
          <w:rFonts w:ascii="Montserrat" w:hAnsi="Montserrat" w:cs="Arial"/>
          <w:color w:val="595959" w:themeColor="text1" w:themeTint="A6"/>
          <w:sz w:val="18"/>
          <w:szCs w:val="18"/>
        </w:rPr>
        <w:t xml:space="preserve"> PARA LA </w:t>
      </w:r>
      <w:r w:rsidRPr="00B54343">
        <w:rPr>
          <w:rFonts w:ascii="Montserrat" w:hAnsi="Montserrat" w:cs="Arial"/>
          <w:b/>
          <w:color w:val="595959" w:themeColor="text1" w:themeTint="A6"/>
          <w:sz w:val="18"/>
          <w:szCs w:val="18"/>
        </w:rPr>
        <w:t>“ADQUISICIÓN DE EQUIPO Y HERRAMIENTA PARA CONTROL Y COMBATE DE INCENDIOS FORESTALES DE LA COMISIÓN NACIONAL FORESTAL (MOTOBOMBAS Y MOTOSIERRAS)”</w:t>
      </w:r>
      <w:r w:rsidRPr="00B54343">
        <w:rPr>
          <w:rFonts w:ascii="Montserrat" w:hAnsi="Montserrat" w:cs="Arial"/>
          <w:color w:val="595959" w:themeColor="text1" w:themeTint="A6"/>
          <w:sz w:val="18"/>
          <w:szCs w:val="18"/>
        </w:rPr>
        <w:t xml:space="preserve"> QUE CELEBRAN, POR UNA PARTE, EL EJECUTIVO FEDERAL POR CONDUCTO DE LA DE LA COMISIÓN NACIONAL FORESTAL, REPRESENTADA POR  LA C. </w:t>
      </w:r>
      <w:r w:rsidRPr="00B54343">
        <w:rPr>
          <w:rFonts w:ascii="Montserrat" w:hAnsi="Montserrat" w:cs="Arial"/>
          <w:b/>
          <w:color w:val="595959" w:themeColor="text1" w:themeTint="A6"/>
          <w:sz w:val="18"/>
          <w:szCs w:val="18"/>
        </w:rPr>
        <w:t>ALMA GUADALUPE GODOY RAMOS</w:t>
      </w:r>
      <w:r w:rsidRPr="00B54343">
        <w:rPr>
          <w:rFonts w:ascii="Montserrat" w:hAnsi="Montserrat" w:cs="Arial"/>
          <w:color w:val="595959" w:themeColor="text1" w:themeTint="A6"/>
          <w:sz w:val="18"/>
          <w:szCs w:val="18"/>
        </w:rPr>
        <w:t xml:space="preserve"> , EN SU CARÁCTER DE TITULAR DE LA UNIDAD DE ADMINISTRACIÓN Y FINANZAS , EN ADELANTE </w:t>
      </w:r>
      <w:r w:rsidRPr="00B54343">
        <w:rPr>
          <w:rFonts w:ascii="Montserrat" w:hAnsi="Montserrat" w:cs="Arial"/>
          <w:b/>
          <w:color w:val="595959" w:themeColor="text1" w:themeTint="A6"/>
          <w:sz w:val="18"/>
          <w:szCs w:val="18"/>
        </w:rPr>
        <w:t xml:space="preserve">"LA CONAFOR" </w:t>
      </w:r>
      <w:r w:rsidRPr="00B54343">
        <w:rPr>
          <w:rFonts w:ascii="Montserrat" w:hAnsi="Montserrat" w:cs="Arial"/>
          <w:color w:val="595959" w:themeColor="text1" w:themeTint="A6"/>
          <w:sz w:val="18"/>
          <w:szCs w:val="18"/>
        </w:rPr>
        <w:t xml:space="preserve">Y, POR LA OTRA  ______________________________EN LO SUCESIVO </w:t>
      </w: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xml:space="preserve"> REPRESENTADA POR_________________, EN SU CARÁCTER DE ___________ A QUIENES DE MANERA CONJUNTA SE LES DENOMINARÁ </w:t>
      </w:r>
      <w:r w:rsidRPr="00B54343">
        <w:rPr>
          <w:rFonts w:ascii="Montserrat" w:hAnsi="Montserrat" w:cs="Arial"/>
          <w:b/>
          <w:color w:val="595959" w:themeColor="text1" w:themeTint="A6"/>
          <w:sz w:val="18"/>
          <w:szCs w:val="18"/>
        </w:rPr>
        <w:t>“LAS PARTES”</w:t>
      </w:r>
      <w:r w:rsidRPr="00B54343">
        <w:rPr>
          <w:rFonts w:ascii="Montserrat" w:hAnsi="Montserrat" w:cs="Arial"/>
          <w:color w:val="595959" w:themeColor="text1" w:themeTint="A6"/>
          <w:sz w:val="18"/>
          <w:szCs w:val="18"/>
        </w:rPr>
        <w:t>, AL TENOR DE LAS DECLARACIONES Y CLÁUSULAS SIGUIENTES:</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192FCD">
      <w:pPr>
        <w:pStyle w:val="Prrafodelista"/>
        <w:numPr>
          <w:ilvl w:val="0"/>
          <w:numId w:val="97"/>
        </w:numPr>
        <w:spacing w:line="276" w:lineRule="auto"/>
        <w:ind w:right="48"/>
        <w:jc w:val="both"/>
        <w:rPr>
          <w:rFonts w:ascii="Montserrat" w:hAnsi="Montserrat" w:cs="Arial"/>
          <w:b/>
          <w:color w:val="595959" w:themeColor="text1" w:themeTint="A6"/>
          <w:sz w:val="18"/>
          <w:szCs w:val="18"/>
        </w:rPr>
      </w:pPr>
      <w:r w:rsidRPr="00B54343">
        <w:rPr>
          <w:rFonts w:ascii="Montserrat" w:hAnsi="Montserrat" w:cs="Arial"/>
          <w:b/>
          <w:color w:val="595959" w:themeColor="text1" w:themeTint="A6"/>
          <w:sz w:val="18"/>
          <w:szCs w:val="18"/>
        </w:rPr>
        <w:t>ANTECEDENTES</w:t>
      </w:r>
    </w:p>
    <w:p w:rsidR="00FD754C" w:rsidRPr="00B54343" w:rsidRDefault="00FD754C" w:rsidP="00FD754C">
      <w:pPr>
        <w:spacing w:line="276" w:lineRule="auto"/>
        <w:ind w:right="48"/>
        <w:jc w:val="both"/>
        <w:rPr>
          <w:rFonts w:ascii="Montserrat" w:hAnsi="Montserrat" w:cs="Arial"/>
          <w:b/>
          <w:color w:val="595959" w:themeColor="text1" w:themeTint="A6"/>
          <w:sz w:val="18"/>
          <w:szCs w:val="18"/>
        </w:rPr>
      </w:pPr>
    </w:p>
    <w:p w:rsidR="00FD754C" w:rsidRPr="00B54343" w:rsidRDefault="00FD754C" w:rsidP="00FD754C">
      <w:pPr>
        <w:spacing w:line="276" w:lineRule="auto"/>
        <w:ind w:left="0" w:right="48" w:firstLine="0"/>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La  adjudicación  del  presente  contrato  se  llevó  a  cabo  mediante  el  procedimiento  de  Licitación Pública Electrónica Nacional Número  ________________, denominado </w:t>
      </w:r>
      <w:r w:rsidRPr="00B54343">
        <w:rPr>
          <w:rFonts w:ascii="Montserrat" w:hAnsi="Montserrat" w:cs="Arial"/>
          <w:b/>
          <w:color w:val="595959" w:themeColor="text1" w:themeTint="A6"/>
          <w:sz w:val="18"/>
          <w:szCs w:val="18"/>
        </w:rPr>
        <w:t>“ADQUISICIÓN DE EQUIPO Y HERRAMIENTA PARA CONTROL Y COMBATE DE INCENDIOS FORESTALES DE LA COMISIÓN NACIONAL FORESTAL (MOTOBOMBAS Y MOTOSIERRAS)”.</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spacing w:line="276" w:lineRule="auto"/>
        <w:ind w:left="0" w:right="48" w:firstLine="0"/>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De conformidad con los </w:t>
      </w:r>
      <w:r w:rsidRPr="00B54343">
        <w:rPr>
          <w:rFonts w:ascii="Montserrat" w:hAnsi="Montserrat" w:cs="Arial"/>
          <w:color w:val="595959" w:themeColor="text1" w:themeTint="A6"/>
          <w:sz w:val="18"/>
          <w:szCs w:val="18"/>
          <w:lang w:eastAsia="es-MX"/>
        </w:rPr>
        <w:t xml:space="preserve">artículos 25; 26, fracción I; 26 Bis, fracción II; 27; 28, fracción II,  29  y 30 </w:t>
      </w:r>
      <w:r w:rsidRPr="00B54343">
        <w:rPr>
          <w:rFonts w:ascii="Montserrat" w:hAnsi="Montserrat" w:cs="Arial"/>
          <w:color w:val="595959" w:themeColor="text1" w:themeTint="A6"/>
          <w:sz w:val="18"/>
          <w:szCs w:val="18"/>
        </w:rPr>
        <w:t>de la Ley de Adquisiciones, Arrendamientos  y Servicios del Sector Público, (LAASSP).</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A  solicitud  de  la  Coordinación General de Conservación y Restauración de  la  Comisión  Nacional  Forestal,  área  requirente  de  los  bienes , conforme al fallo de fecha _____________, notificado a </w:t>
      </w: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xml:space="preserve"> _________________, asignándole número de contrato interno______________________.</w:t>
      </w:r>
    </w:p>
    <w:p w:rsidR="00FD754C" w:rsidRPr="00B54343" w:rsidRDefault="00FD754C" w:rsidP="00FD754C">
      <w:pPr>
        <w:shd w:val="clear" w:color="auto" w:fill="FFFFFF"/>
        <w:spacing w:line="276" w:lineRule="auto"/>
        <w:ind w:right="48"/>
        <w:jc w:val="both"/>
        <w:textAlignment w:val="baseline"/>
        <w:rPr>
          <w:rFonts w:ascii="Montserrat" w:hAnsi="Montserrat" w:cs="Arial"/>
          <w:color w:val="595959" w:themeColor="text1" w:themeTint="A6"/>
          <w:sz w:val="18"/>
          <w:szCs w:val="18"/>
          <w:bdr w:val="none" w:sz="0" w:space="0" w:color="auto" w:frame="1"/>
          <w:lang w:eastAsia="es-MX"/>
        </w:rPr>
      </w:pPr>
    </w:p>
    <w:p w:rsidR="00FD754C" w:rsidRPr="00B54343" w:rsidRDefault="00FD754C" w:rsidP="00192FCD">
      <w:pPr>
        <w:pStyle w:val="Prrafodelista"/>
        <w:numPr>
          <w:ilvl w:val="0"/>
          <w:numId w:val="96"/>
        </w:numPr>
        <w:shd w:val="clear" w:color="auto" w:fill="FFFFFF"/>
        <w:spacing w:line="276" w:lineRule="auto"/>
        <w:ind w:right="48"/>
        <w:jc w:val="both"/>
        <w:textAlignment w:val="baseline"/>
        <w:rPr>
          <w:rFonts w:ascii="Montserrat" w:hAnsi="Montserrat" w:cs="Arial"/>
          <w:color w:val="595959" w:themeColor="text1" w:themeTint="A6"/>
          <w:sz w:val="18"/>
          <w:szCs w:val="18"/>
          <w:bdr w:val="none" w:sz="0" w:space="0" w:color="auto" w:frame="1"/>
          <w:lang w:eastAsia="es-MX"/>
        </w:rPr>
      </w:pPr>
      <w:r w:rsidRPr="00B54343">
        <w:rPr>
          <w:rFonts w:ascii="Montserrat" w:hAnsi="Montserrat" w:cs="Arial"/>
          <w:b/>
          <w:color w:val="595959" w:themeColor="text1" w:themeTint="A6"/>
          <w:sz w:val="18"/>
          <w:szCs w:val="18"/>
        </w:rPr>
        <w:t>DECLARACIONES</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widowControl w:val="0"/>
        <w:tabs>
          <w:tab w:val="left" w:pos="426"/>
        </w:tabs>
        <w:spacing w:line="276" w:lineRule="auto"/>
        <w:ind w:left="426" w:right="48" w:hanging="426"/>
        <w:jc w:val="both"/>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rPr>
        <w:t xml:space="preserve">1. </w:t>
      </w:r>
      <w:r w:rsidRPr="00B54343">
        <w:rPr>
          <w:rFonts w:ascii="Montserrat" w:hAnsi="Montserrat" w:cs="Arial"/>
          <w:b/>
          <w:color w:val="595959" w:themeColor="text1" w:themeTint="A6"/>
          <w:sz w:val="18"/>
          <w:szCs w:val="18"/>
        </w:rPr>
        <w:tab/>
        <w:t>“LA CONAFOR”</w:t>
      </w:r>
      <w:r w:rsidRPr="00B54343">
        <w:rPr>
          <w:rFonts w:ascii="Montserrat" w:hAnsi="Montserrat" w:cs="Arial"/>
          <w:color w:val="595959" w:themeColor="text1" w:themeTint="A6"/>
          <w:sz w:val="18"/>
          <w:szCs w:val="18"/>
        </w:rPr>
        <w:t xml:space="preserve"> </w:t>
      </w:r>
      <w:r w:rsidRPr="00B54343">
        <w:rPr>
          <w:rFonts w:ascii="Montserrat" w:hAnsi="Montserrat" w:cs="Arial"/>
          <w:bCs/>
          <w:color w:val="595959" w:themeColor="text1" w:themeTint="A6"/>
          <w:sz w:val="18"/>
          <w:szCs w:val="18"/>
        </w:rPr>
        <w:t xml:space="preserve">declara que: </w:t>
      </w:r>
    </w:p>
    <w:p w:rsidR="00FD754C" w:rsidRPr="00B54343" w:rsidRDefault="00FD754C" w:rsidP="00FD754C">
      <w:pPr>
        <w:widowControl w:val="0"/>
        <w:tabs>
          <w:tab w:val="left" w:pos="426"/>
        </w:tabs>
        <w:spacing w:line="276" w:lineRule="auto"/>
        <w:ind w:left="426" w:right="48" w:hanging="426"/>
        <w:jc w:val="both"/>
        <w:rPr>
          <w:rFonts w:ascii="Montserrat" w:hAnsi="Montserrat" w:cs="Arial"/>
          <w:color w:val="595959" w:themeColor="text1" w:themeTint="A6"/>
          <w:sz w:val="18"/>
          <w:szCs w:val="18"/>
        </w:rPr>
      </w:pPr>
    </w:p>
    <w:p w:rsidR="00FD754C" w:rsidRPr="00B54343" w:rsidRDefault="00FD754C" w:rsidP="00FD754C">
      <w:pPr>
        <w:widowControl w:val="0"/>
        <w:tabs>
          <w:tab w:val="left" w:pos="426"/>
        </w:tabs>
        <w:spacing w:line="276" w:lineRule="auto"/>
        <w:ind w:left="426" w:right="48" w:hanging="426"/>
        <w:jc w:val="both"/>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rPr>
        <w:t>1.1</w:t>
      </w:r>
      <w:r w:rsidRPr="00B54343">
        <w:rPr>
          <w:rFonts w:ascii="Montserrat" w:hAnsi="Montserrat" w:cs="Arial"/>
          <w:color w:val="595959" w:themeColor="text1" w:themeTint="A6"/>
          <w:sz w:val="18"/>
          <w:szCs w:val="18"/>
        </w:rPr>
        <w:t xml:space="preserve">.   Es un Organismo Público Descentralizado de la Administración Pública Federal, con personalidad jurídica y patrimonio propio, creada bajo la denominación de Comisión Nacional Forestal, mediante Decreto publicado en el Diario Oficial de la Federación el día 04 de abril de 2001. </w:t>
      </w:r>
    </w:p>
    <w:p w:rsidR="00FD754C" w:rsidRPr="00B54343" w:rsidRDefault="00FD754C" w:rsidP="00FD754C">
      <w:pPr>
        <w:widowControl w:val="0"/>
        <w:tabs>
          <w:tab w:val="left" w:pos="426"/>
        </w:tabs>
        <w:spacing w:line="276" w:lineRule="auto"/>
        <w:ind w:left="426" w:right="48" w:hanging="426"/>
        <w:jc w:val="both"/>
        <w:rPr>
          <w:rFonts w:ascii="Montserrat" w:hAnsi="Montserrat" w:cs="Arial"/>
          <w:color w:val="595959" w:themeColor="text1" w:themeTint="A6"/>
          <w:sz w:val="18"/>
          <w:szCs w:val="18"/>
        </w:rPr>
      </w:pPr>
    </w:p>
    <w:p w:rsidR="00FD754C" w:rsidRPr="00B54343" w:rsidRDefault="00FD754C" w:rsidP="00FD754C">
      <w:pPr>
        <w:widowControl w:val="0"/>
        <w:tabs>
          <w:tab w:val="left" w:pos="426"/>
        </w:tabs>
        <w:spacing w:line="276" w:lineRule="auto"/>
        <w:ind w:left="426" w:right="48" w:hanging="426"/>
        <w:jc w:val="both"/>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rPr>
        <w:t>1.2.</w:t>
      </w:r>
      <w:r w:rsidRPr="00B54343">
        <w:rPr>
          <w:rFonts w:ascii="Montserrat" w:hAnsi="Montserrat" w:cs="Arial"/>
          <w:color w:val="595959" w:themeColor="text1" w:themeTint="A6"/>
          <w:sz w:val="18"/>
          <w:szCs w:val="18"/>
        </w:rPr>
        <w:t xml:space="preserve"> De conformidad con lo dispuesto en los artículos 1; 4, apartado B., fracción VI, 5 fracción VI, 17, fracción XIII del Estatuto Orgánico de la Comisión Nacional Forestal, vigente la C ALMA  GUADALUPE  GODOY  RAMOS</w:t>
      </w:r>
      <w:r w:rsidRPr="00B54343">
        <w:rPr>
          <w:rFonts w:ascii="Montserrat" w:hAnsi="Montserrat" w:cs="Arial"/>
          <w:color w:val="595959" w:themeColor="text1" w:themeTint="A6"/>
          <w:sz w:val="18"/>
          <w:szCs w:val="18"/>
          <w:shd w:val="clear" w:color="auto" w:fill="FFFFFF"/>
        </w:rPr>
        <w:t xml:space="preserve"> </w:t>
      </w:r>
      <w:r w:rsidRPr="00B54343">
        <w:rPr>
          <w:rFonts w:ascii="Montserrat" w:hAnsi="Montserrat" w:cs="Arial"/>
          <w:color w:val="595959" w:themeColor="text1" w:themeTint="A6"/>
          <w:sz w:val="18"/>
          <w:szCs w:val="18"/>
        </w:rPr>
        <w:t xml:space="preserve">en su carácter de TITULAR DE LA UNIDAD DE ADMINISTRACIÓN Y FINANZAS, con R.F.C  __________________________, es el servidor público que tiene conferidas las facultades legales para celebrar el presente contrato, quien podrá ser sustituido en cualquier momento en su cargo o funciones, sin que ello implique la necesidad de elaborar convenio modificatorio. </w:t>
      </w:r>
    </w:p>
    <w:p w:rsidR="00FD754C" w:rsidRPr="00B54343" w:rsidRDefault="00FD754C" w:rsidP="00FD754C">
      <w:pPr>
        <w:widowControl w:val="0"/>
        <w:tabs>
          <w:tab w:val="left" w:pos="426"/>
        </w:tabs>
        <w:spacing w:line="276" w:lineRule="auto"/>
        <w:ind w:left="426" w:right="48" w:hanging="426"/>
        <w:jc w:val="both"/>
        <w:rPr>
          <w:rFonts w:ascii="Montserrat" w:hAnsi="Montserrat" w:cs="Arial"/>
          <w:b/>
          <w:color w:val="595959" w:themeColor="text1" w:themeTint="A6"/>
          <w:sz w:val="18"/>
          <w:szCs w:val="18"/>
        </w:rPr>
      </w:pPr>
    </w:p>
    <w:p w:rsidR="00FD754C" w:rsidRPr="00B54343" w:rsidRDefault="00FD754C" w:rsidP="00FD754C">
      <w:pPr>
        <w:widowControl w:val="0"/>
        <w:tabs>
          <w:tab w:val="left" w:pos="426"/>
        </w:tabs>
        <w:spacing w:line="276" w:lineRule="auto"/>
        <w:ind w:left="426" w:right="48" w:hanging="426"/>
        <w:jc w:val="both"/>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rPr>
        <w:t>1.3</w:t>
      </w:r>
      <w:r w:rsidRPr="00B54343">
        <w:rPr>
          <w:rFonts w:ascii="Montserrat" w:hAnsi="Montserrat" w:cs="Arial"/>
          <w:color w:val="595959" w:themeColor="text1" w:themeTint="A6"/>
          <w:sz w:val="18"/>
          <w:szCs w:val="18"/>
        </w:rPr>
        <w:t>. De conformidad con el artículo 84 penúltimo párrafo del Reglamento de la Ley de Adquisiciones, Arrendamientos y Servicios del Sector Público; así como con el punto 4.2.- De los/las servidores/as públicos/as que participan como áreas requirentes, técnicas y responsables del administrar y verificar el cumplimiento de los contratos, del numeral 4. DE LOS/LAS SERVIDORES/AS PÚBLICOS/AS FACULTADOS/AS PARA LLEVAR A CABO LOS PROCEDIMIENTOS DE CONTRATACIÓN del apartado IV BASES Y LINEAMIENTOS de las POLÍTICAS, BASES Y LINEAMIENTOS EN MATERIA DE ADQUISICIONES, ARRENDAMIENTOS Y SERVICIOS DE LA COMISIÓN NACIONAL FORESTAL, suscribe el presente instrumento la C._____________________, Gerencia de Sanidad Forestal, con</w:t>
      </w:r>
      <w:r w:rsidRPr="00B54343">
        <w:rPr>
          <w:rFonts w:ascii="Montserrat" w:hAnsi="Montserrat" w:cs="Arial"/>
          <w:b/>
          <w:color w:val="595959" w:themeColor="text1" w:themeTint="A6"/>
          <w:sz w:val="18"/>
          <w:szCs w:val="18"/>
        </w:rPr>
        <w:t xml:space="preserve"> </w:t>
      </w:r>
      <w:r w:rsidRPr="00B54343">
        <w:rPr>
          <w:rFonts w:ascii="Montserrat" w:hAnsi="Montserrat" w:cs="Arial"/>
          <w:color w:val="595959" w:themeColor="text1" w:themeTint="A6"/>
          <w:sz w:val="18"/>
          <w:szCs w:val="18"/>
        </w:rPr>
        <w:t>R.F.C</w:t>
      </w:r>
      <w:r w:rsidRPr="00B54343">
        <w:rPr>
          <w:rFonts w:ascii="Montserrat" w:hAnsi="Montserrat" w:cs="Arial"/>
          <w:b/>
          <w:color w:val="595959" w:themeColor="text1" w:themeTint="A6"/>
          <w:sz w:val="18"/>
          <w:szCs w:val="18"/>
        </w:rPr>
        <w:t xml:space="preserve"> _____________________,</w:t>
      </w:r>
      <w:r w:rsidRPr="00B54343">
        <w:rPr>
          <w:rFonts w:ascii="Montserrat" w:hAnsi="Montserrat" w:cs="Arial"/>
          <w:color w:val="595959" w:themeColor="text1" w:themeTint="A6"/>
          <w:sz w:val="18"/>
          <w:szCs w:val="18"/>
        </w:rPr>
        <w:t xml:space="preserve"> es el servidor público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w:t>
      </w: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xml:space="preserve"> para los efectos del presente contrato, encargados del cumplimiento de las obligaciones contraídas en el presente instrumento jurídico, será la única responsable de la autorización de los pagos que deban efectuarse, por lo que en caso de incumplimiento a las obligaciones contractuales a cargo de "</w:t>
      </w: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xml:space="preserve"> dicha área será responsable de notificarlo por escrito de manera inmediata al área requirente de los bienes,  para los efectos procedentes.</w:t>
      </w:r>
    </w:p>
    <w:p w:rsidR="00FD754C" w:rsidRPr="00B54343" w:rsidRDefault="00FD754C" w:rsidP="00FD754C">
      <w:pPr>
        <w:widowControl w:val="0"/>
        <w:tabs>
          <w:tab w:val="left" w:pos="426"/>
        </w:tabs>
        <w:spacing w:line="276" w:lineRule="auto"/>
        <w:ind w:left="426" w:right="48" w:hanging="426"/>
        <w:jc w:val="both"/>
        <w:rPr>
          <w:rFonts w:ascii="Montserrat" w:hAnsi="Montserrat" w:cs="Arial"/>
          <w:b/>
          <w:color w:val="595959" w:themeColor="text1" w:themeTint="A6"/>
          <w:sz w:val="18"/>
          <w:szCs w:val="18"/>
        </w:rPr>
      </w:pPr>
      <w:r w:rsidRPr="00B54343">
        <w:rPr>
          <w:rFonts w:ascii="Montserrat" w:hAnsi="Montserrat" w:cs="Arial"/>
          <w:b/>
          <w:color w:val="595959" w:themeColor="text1" w:themeTint="A6"/>
          <w:sz w:val="18"/>
          <w:szCs w:val="18"/>
        </w:rPr>
        <w:tab/>
      </w:r>
    </w:p>
    <w:p w:rsidR="00FD754C" w:rsidRPr="00B54343" w:rsidRDefault="00FD754C" w:rsidP="00FD754C">
      <w:pPr>
        <w:widowControl w:val="0"/>
        <w:tabs>
          <w:tab w:val="left" w:pos="426"/>
        </w:tabs>
        <w:spacing w:line="276" w:lineRule="auto"/>
        <w:ind w:left="426" w:right="48" w:hanging="426"/>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ab/>
        <w:t xml:space="preserve">El área responsable de administrar y verificar el cumplimiento del contrato, tendrá la obligación de corroborar que </w:t>
      </w: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xml:space="preserve"> suministre los bienes que se le adjudiquen conforme a la propuesta técnica que presente, el</w:t>
      </w:r>
      <w:r w:rsidRPr="00B54343">
        <w:rPr>
          <w:rFonts w:ascii="Montserrat" w:hAnsi="Montserrat" w:cs="Arial"/>
          <w:b/>
          <w:color w:val="595959" w:themeColor="text1" w:themeTint="A6"/>
          <w:sz w:val="18"/>
          <w:szCs w:val="18"/>
        </w:rPr>
        <w:t xml:space="preserve"> Anexo 1 “Especificaciones Técnicas”</w:t>
      </w:r>
      <w:r w:rsidRPr="00B54343">
        <w:rPr>
          <w:rFonts w:ascii="Montserrat" w:hAnsi="Montserrat" w:cs="Arial"/>
          <w:color w:val="595959" w:themeColor="text1" w:themeTint="A6"/>
          <w:sz w:val="18"/>
          <w:szCs w:val="18"/>
        </w:rPr>
        <w:t>,</w:t>
      </w:r>
      <w:r w:rsidRPr="00B54343">
        <w:rPr>
          <w:rFonts w:ascii="Montserrat" w:hAnsi="Montserrat" w:cs="Arial"/>
          <w:b/>
          <w:color w:val="595959" w:themeColor="text1" w:themeTint="A6"/>
          <w:sz w:val="18"/>
          <w:szCs w:val="18"/>
        </w:rPr>
        <w:t xml:space="preserve"> </w:t>
      </w:r>
      <w:r w:rsidRPr="00B54343">
        <w:rPr>
          <w:rFonts w:ascii="Montserrat" w:hAnsi="Montserrat" w:cs="Arial"/>
          <w:color w:val="595959" w:themeColor="text1" w:themeTint="A6"/>
          <w:sz w:val="18"/>
          <w:szCs w:val="18"/>
        </w:rPr>
        <w:t xml:space="preserve">señalados en la convocatoria y de acuerdo a las fechas señaladas para el suministro de los bienes, razón por la cual podrá auxiliarse del personal adscrito a dicha área, el adscrito a los Centros Regionales de Manejo del Fuego y de las </w:t>
      </w:r>
      <w:proofErr w:type="spellStart"/>
      <w:r w:rsidRPr="00B54343">
        <w:rPr>
          <w:rFonts w:ascii="Montserrat" w:hAnsi="Montserrat" w:cs="Arial"/>
          <w:color w:val="595959" w:themeColor="text1" w:themeTint="A6"/>
          <w:sz w:val="18"/>
          <w:szCs w:val="18"/>
        </w:rPr>
        <w:t>Promotorías</w:t>
      </w:r>
      <w:proofErr w:type="spellEnd"/>
      <w:r w:rsidRPr="00B54343">
        <w:rPr>
          <w:rFonts w:ascii="Montserrat" w:hAnsi="Montserrat" w:cs="Arial"/>
          <w:color w:val="595959" w:themeColor="text1" w:themeTint="A6"/>
          <w:sz w:val="18"/>
          <w:szCs w:val="18"/>
        </w:rPr>
        <w:t xml:space="preserve"> de Desarrollo Forestal de la CONAFOR, en los términos señalados en el </w:t>
      </w:r>
      <w:hyperlink w:anchor="_ANEXO_1" w:history="1">
        <w:r w:rsidRPr="00B54343">
          <w:rPr>
            <w:rFonts w:ascii="Montserrat" w:hAnsi="Montserrat" w:cs="Arial"/>
            <w:b/>
            <w:color w:val="595959" w:themeColor="text1" w:themeTint="A6"/>
            <w:sz w:val="18"/>
            <w:szCs w:val="18"/>
          </w:rPr>
          <w:t xml:space="preserve"> Anexo 1 “Especificaciones Técnicas”</w:t>
        </w:r>
      </w:hyperlink>
      <w:r w:rsidRPr="00B54343">
        <w:rPr>
          <w:rFonts w:ascii="Montserrat" w:hAnsi="Montserrat"/>
          <w:color w:val="595959" w:themeColor="text1" w:themeTint="A6"/>
          <w:sz w:val="18"/>
          <w:szCs w:val="18"/>
        </w:rPr>
        <w:t xml:space="preserve">, </w:t>
      </w:r>
      <w:r w:rsidRPr="00B54343">
        <w:rPr>
          <w:rFonts w:ascii="Montserrat" w:hAnsi="Montserrat" w:cs="Arial"/>
          <w:color w:val="595959" w:themeColor="text1" w:themeTint="A6"/>
          <w:sz w:val="18"/>
          <w:szCs w:val="18"/>
        </w:rPr>
        <w:t xml:space="preserve">cuando los bienes se entreguen conforme a lo establecido en la convocatoria, sus anexos, su(s) junta(s) de aclaraciones, la propuesta técnica de  </w:t>
      </w: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xml:space="preserve"> y el  presente contrato, el área responsable de administrar y verificar el cumplimiento del contrato procederá a realizar los pagos en los términos previstos para el efecto en la convocatoria</w:t>
      </w:r>
    </w:p>
    <w:p w:rsidR="00FD754C" w:rsidRPr="00B54343" w:rsidRDefault="00FD754C" w:rsidP="00FD754C">
      <w:pPr>
        <w:widowControl w:val="0"/>
        <w:tabs>
          <w:tab w:val="left" w:pos="426"/>
        </w:tabs>
        <w:spacing w:line="276" w:lineRule="auto"/>
        <w:ind w:left="426" w:right="48"/>
        <w:jc w:val="both"/>
        <w:rPr>
          <w:rFonts w:ascii="Montserrat" w:hAnsi="Montserrat" w:cs="Arial"/>
          <w:b/>
          <w:color w:val="595959" w:themeColor="text1" w:themeTint="A6"/>
          <w:sz w:val="18"/>
          <w:szCs w:val="18"/>
          <w:lang w:eastAsia="es-MX"/>
        </w:rPr>
      </w:pPr>
    </w:p>
    <w:p w:rsidR="00FD754C" w:rsidRPr="00B54343" w:rsidRDefault="00FD754C" w:rsidP="00FD754C">
      <w:pPr>
        <w:spacing w:line="276" w:lineRule="auto"/>
        <w:ind w:left="426" w:right="48"/>
        <w:jc w:val="both"/>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lang w:eastAsia="es-MX"/>
        </w:rPr>
        <w:t>La Subgerencia de Operaciones</w:t>
      </w:r>
      <w:r w:rsidRPr="00B54343">
        <w:rPr>
          <w:rFonts w:ascii="Montserrat" w:hAnsi="Montserrat" w:cs="Arial"/>
          <w:b/>
          <w:color w:val="595959" w:themeColor="text1" w:themeTint="A6"/>
          <w:sz w:val="18"/>
          <w:szCs w:val="18"/>
        </w:rPr>
        <w:t>,</w:t>
      </w:r>
      <w:r w:rsidRPr="00B54343">
        <w:rPr>
          <w:rFonts w:ascii="Montserrat" w:hAnsi="Montserrat" w:cs="Arial"/>
          <w:color w:val="595959" w:themeColor="text1" w:themeTint="A6"/>
          <w:sz w:val="18"/>
          <w:szCs w:val="18"/>
        </w:rPr>
        <w:t xml:space="preserve"> será el área técnica de los bienes.</w:t>
      </w:r>
    </w:p>
    <w:p w:rsidR="00FD754C" w:rsidRPr="00B54343" w:rsidRDefault="00FD754C" w:rsidP="00FD754C">
      <w:pPr>
        <w:spacing w:line="276" w:lineRule="auto"/>
        <w:ind w:left="426" w:right="48"/>
        <w:jc w:val="both"/>
        <w:rPr>
          <w:rFonts w:ascii="Montserrat" w:hAnsi="Montserrat" w:cs="Arial"/>
          <w:color w:val="595959" w:themeColor="text1" w:themeTint="A6"/>
          <w:sz w:val="18"/>
          <w:szCs w:val="18"/>
        </w:rPr>
      </w:pPr>
    </w:p>
    <w:p w:rsidR="00FD754C" w:rsidRPr="00B54343" w:rsidRDefault="00FD754C" w:rsidP="00FD754C">
      <w:pPr>
        <w:suppressAutoHyphens/>
        <w:overflowPunct w:val="0"/>
        <w:autoSpaceDE w:val="0"/>
        <w:autoSpaceDN w:val="0"/>
        <w:adjustRightInd w:val="0"/>
        <w:spacing w:line="276" w:lineRule="auto"/>
        <w:ind w:left="426" w:right="48" w:hanging="426"/>
        <w:jc w:val="both"/>
        <w:textAlignment w:val="baseline"/>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rPr>
        <w:t>1.4.</w:t>
      </w:r>
      <w:r w:rsidRPr="00B54343">
        <w:rPr>
          <w:rFonts w:ascii="Montserrat" w:hAnsi="Montserrat"/>
          <w:color w:val="595959" w:themeColor="text1" w:themeTint="A6"/>
          <w:sz w:val="18"/>
          <w:szCs w:val="18"/>
        </w:rPr>
        <w:t xml:space="preserve">  </w:t>
      </w:r>
      <w:r w:rsidRPr="00B54343">
        <w:rPr>
          <w:rFonts w:ascii="Montserrat" w:hAnsi="Montserrat" w:cs="Arial"/>
          <w:color w:val="595959" w:themeColor="text1" w:themeTint="A6"/>
          <w:sz w:val="18"/>
          <w:szCs w:val="18"/>
        </w:rPr>
        <w:t xml:space="preserve">La  adjudicación del presente contrato se realizó mediante el procedimiento de   </w:t>
      </w:r>
      <w:r w:rsidRPr="00B54343">
        <w:rPr>
          <w:rFonts w:ascii="Montserrat" w:hAnsi="Montserrat" w:cs="Arial"/>
          <w:b/>
          <w:color w:val="595959" w:themeColor="text1" w:themeTint="A6"/>
          <w:sz w:val="18"/>
          <w:szCs w:val="18"/>
        </w:rPr>
        <w:t>LICITACIÓN PÚBLICA</w:t>
      </w:r>
      <w:r w:rsidRPr="00B54343">
        <w:rPr>
          <w:rFonts w:ascii="Montserrat" w:hAnsi="Montserrat" w:cs="Arial"/>
          <w:color w:val="595959" w:themeColor="text1" w:themeTint="A6"/>
          <w:sz w:val="18"/>
          <w:szCs w:val="18"/>
        </w:rPr>
        <w:t xml:space="preserve"> y medio </w:t>
      </w:r>
      <w:r w:rsidRPr="00B54343">
        <w:rPr>
          <w:rFonts w:ascii="Montserrat" w:hAnsi="Montserrat" w:cs="Arial"/>
          <w:b/>
          <w:color w:val="595959" w:themeColor="text1" w:themeTint="A6"/>
          <w:sz w:val="18"/>
          <w:szCs w:val="18"/>
        </w:rPr>
        <w:t>ELECTRÓNICO</w:t>
      </w:r>
      <w:r w:rsidRPr="00B54343">
        <w:rPr>
          <w:rFonts w:ascii="Montserrat" w:hAnsi="Montserrat" w:cs="Arial"/>
          <w:color w:val="595959" w:themeColor="text1" w:themeTint="A6"/>
          <w:sz w:val="18"/>
          <w:szCs w:val="18"/>
        </w:rPr>
        <w:t xml:space="preserve">  de carácter  </w:t>
      </w:r>
      <w:r w:rsidRPr="00B54343">
        <w:rPr>
          <w:rFonts w:ascii="Montserrat" w:hAnsi="Montserrat" w:cs="Arial"/>
          <w:b/>
          <w:color w:val="595959" w:themeColor="text1" w:themeTint="A6"/>
          <w:sz w:val="18"/>
          <w:szCs w:val="18"/>
        </w:rPr>
        <w:t>INTERNACIONAL BAJO LA COBERTURA DE TRATADOS,</w:t>
      </w:r>
      <w:r w:rsidRPr="00B54343">
        <w:rPr>
          <w:rFonts w:ascii="Montserrat" w:hAnsi="Montserrat" w:cs="Arial"/>
          <w:color w:val="595959" w:themeColor="text1" w:themeTint="A6"/>
          <w:sz w:val="18"/>
          <w:szCs w:val="18"/>
        </w:rPr>
        <w:t xml:space="preserve"> realizado al amparo de lo establecido en los artículos 134 de la Constitución Política delos Estados  Unidos Mexicanos y en los artículos ARTÍCULO 26 FRACCIÓN I; 26 Bis, fracción II; 27; 28, fracción II, 29 y 30 de  la Ley  de  Adquisiciones,  Arrendamientos  y Servicios del Sector Público, “LAASSP”, y los correlativos de su Reglamento.</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autoSpaceDE w:val="0"/>
        <w:autoSpaceDN w:val="0"/>
        <w:adjustRightInd w:val="0"/>
        <w:ind w:left="426" w:hanging="426"/>
        <w:jc w:val="both"/>
        <w:rPr>
          <w:rFonts w:ascii="Montserrat" w:hAnsi="Montserrat" w:cs="Arial"/>
          <w:color w:val="595959" w:themeColor="text1" w:themeTint="A6"/>
          <w:sz w:val="18"/>
          <w:szCs w:val="18"/>
        </w:rPr>
      </w:pPr>
      <w:r w:rsidRPr="00B54343">
        <w:rPr>
          <w:rFonts w:ascii="Montserrat" w:hAnsi="Montserrat"/>
          <w:b/>
          <w:color w:val="595959" w:themeColor="text1" w:themeTint="A6"/>
          <w:sz w:val="18"/>
          <w:szCs w:val="18"/>
        </w:rPr>
        <w:t xml:space="preserve">1.5   </w:t>
      </w:r>
      <w:r w:rsidRPr="00B54343">
        <w:rPr>
          <w:rFonts w:ascii="Montserrat" w:hAnsi="Montserrat"/>
          <w:b/>
          <w:color w:val="595959" w:themeColor="text1" w:themeTint="A6"/>
          <w:sz w:val="18"/>
          <w:szCs w:val="18"/>
        </w:rPr>
        <w:tab/>
      </w:r>
      <w:r w:rsidRPr="00B54343">
        <w:rPr>
          <w:rFonts w:ascii="Montserrat" w:hAnsi="Montserrat" w:cs="Arial"/>
          <w:b/>
          <w:color w:val="595959" w:themeColor="text1" w:themeTint="A6"/>
          <w:sz w:val="18"/>
          <w:szCs w:val="18"/>
        </w:rPr>
        <w:t>"LA CONAFOR"</w:t>
      </w:r>
      <w:r w:rsidRPr="00B54343">
        <w:rPr>
          <w:rFonts w:ascii="Montserrat" w:hAnsi="Montserrat" w:cs="Arial"/>
          <w:color w:val="595959" w:themeColor="text1" w:themeTint="A6"/>
          <w:sz w:val="18"/>
          <w:szCs w:val="18"/>
        </w:rPr>
        <w:t xml:space="preserve"> cuenta con los recursos presupuestales necesarios para cubrir las erogaciones que deriven de la firma de este instrumento, a través del área requirente de los servicios, la cual cuenta con recursos en la partida presupuestal número </w:t>
      </w:r>
      <w:r w:rsidRPr="00B54343">
        <w:rPr>
          <w:rFonts w:ascii="Montserrat" w:hAnsi="Montserrat" w:cs="Arial"/>
          <w:b/>
          <w:color w:val="595959" w:themeColor="text1" w:themeTint="A6"/>
          <w:sz w:val="18"/>
          <w:szCs w:val="18"/>
          <w:u w:val="single"/>
        </w:rPr>
        <w:t>56301 “MAQUINARIA Y EQUIPO DE CONSTRUCCIÓN” Y 56701 “HERRAMIENTA Y MAQUINAS HERRAMIENTA”</w:t>
      </w:r>
    </w:p>
    <w:p w:rsidR="00FD754C" w:rsidRPr="00B54343" w:rsidRDefault="00FD754C" w:rsidP="00FD754C">
      <w:pPr>
        <w:spacing w:line="276" w:lineRule="auto"/>
        <w:ind w:left="426" w:right="48" w:hanging="426"/>
        <w:jc w:val="both"/>
        <w:rPr>
          <w:rFonts w:ascii="Montserrat" w:hAnsi="Montserrat" w:cs="Arial"/>
          <w:bCs/>
          <w:color w:val="595959" w:themeColor="text1" w:themeTint="A6"/>
          <w:sz w:val="18"/>
          <w:szCs w:val="18"/>
          <w:lang w:eastAsia="es-MX"/>
        </w:rPr>
      </w:pPr>
    </w:p>
    <w:p w:rsidR="00FD754C" w:rsidRPr="00B54343" w:rsidRDefault="00FD754C" w:rsidP="00FD754C">
      <w:pPr>
        <w:spacing w:line="276" w:lineRule="auto"/>
        <w:ind w:left="426" w:right="48" w:hanging="426"/>
        <w:jc w:val="both"/>
        <w:rPr>
          <w:rFonts w:ascii="Montserrat" w:hAnsi="Montserrat" w:cs="Arial"/>
          <w:bCs/>
          <w:color w:val="595959" w:themeColor="text1" w:themeTint="A6"/>
          <w:sz w:val="18"/>
          <w:szCs w:val="18"/>
          <w:lang w:eastAsia="es-MX"/>
        </w:rPr>
      </w:pPr>
    </w:p>
    <w:p w:rsidR="00FD754C" w:rsidRPr="00B54343" w:rsidRDefault="00FD754C" w:rsidP="00FD754C">
      <w:pPr>
        <w:widowControl w:val="0"/>
        <w:tabs>
          <w:tab w:val="left" w:pos="426"/>
        </w:tabs>
        <w:spacing w:line="276" w:lineRule="auto"/>
        <w:ind w:left="426" w:right="48" w:hanging="426"/>
        <w:jc w:val="both"/>
        <w:rPr>
          <w:rFonts w:ascii="Montserrat" w:hAnsi="Montserrat" w:cs="Arial"/>
          <w:b/>
          <w:color w:val="595959" w:themeColor="text1" w:themeTint="A6"/>
          <w:sz w:val="18"/>
          <w:szCs w:val="18"/>
        </w:rPr>
      </w:pPr>
      <w:r w:rsidRPr="00B54343">
        <w:rPr>
          <w:rFonts w:ascii="Montserrat" w:hAnsi="Montserrat" w:cs="Arial"/>
          <w:b/>
          <w:color w:val="595959" w:themeColor="text1" w:themeTint="A6"/>
          <w:sz w:val="18"/>
          <w:szCs w:val="18"/>
        </w:rPr>
        <w:t>1.6</w:t>
      </w:r>
      <w:r w:rsidRPr="00B54343">
        <w:rPr>
          <w:rFonts w:ascii="Montserrat" w:hAnsi="Montserrat" w:cs="Arial"/>
          <w:color w:val="595959" w:themeColor="text1" w:themeTint="A6"/>
          <w:sz w:val="18"/>
          <w:szCs w:val="18"/>
        </w:rPr>
        <w:tab/>
        <w:t xml:space="preserve">Para efectos fiscales las Autoridades Hacendarias le han asignado el Registro Federal de   Contribuyentes número </w:t>
      </w:r>
      <w:r w:rsidRPr="00B54343">
        <w:rPr>
          <w:rFonts w:ascii="Montserrat" w:hAnsi="Montserrat" w:cs="Arial"/>
          <w:b/>
          <w:color w:val="595959" w:themeColor="text1" w:themeTint="A6"/>
          <w:sz w:val="18"/>
          <w:szCs w:val="18"/>
        </w:rPr>
        <w:t>CNF010405EG1.</w:t>
      </w:r>
    </w:p>
    <w:p w:rsidR="00FD754C" w:rsidRPr="00B54343" w:rsidRDefault="00FD754C" w:rsidP="00FD754C">
      <w:pPr>
        <w:tabs>
          <w:tab w:val="left" w:pos="426"/>
        </w:tabs>
        <w:spacing w:line="276" w:lineRule="auto"/>
        <w:ind w:left="426" w:right="48" w:hanging="426"/>
        <w:jc w:val="both"/>
        <w:rPr>
          <w:rFonts w:ascii="Montserrat" w:hAnsi="Montserrat" w:cs="Arial"/>
          <w:caps/>
          <w:color w:val="595959" w:themeColor="text1" w:themeTint="A6"/>
          <w:sz w:val="18"/>
          <w:szCs w:val="18"/>
        </w:rPr>
      </w:pPr>
    </w:p>
    <w:p w:rsidR="00FD754C" w:rsidRPr="00B54343" w:rsidRDefault="00FD754C" w:rsidP="00FD754C">
      <w:pPr>
        <w:widowControl w:val="0"/>
        <w:tabs>
          <w:tab w:val="left" w:pos="426"/>
        </w:tabs>
        <w:spacing w:line="276" w:lineRule="auto"/>
        <w:ind w:left="426" w:right="48" w:hanging="426"/>
        <w:jc w:val="both"/>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rPr>
        <w:t>1.7</w:t>
      </w:r>
      <w:r w:rsidRPr="00B54343">
        <w:rPr>
          <w:rFonts w:ascii="Montserrat" w:hAnsi="Montserrat" w:cs="Arial"/>
          <w:color w:val="595959" w:themeColor="text1" w:themeTint="A6"/>
          <w:sz w:val="18"/>
          <w:szCs w:val="18"/>
        </w:rPr>
        <w:tab/>
        <w:t xml:space="preserve">Tiene establecido su domicilio en Periférico Poniente Número 5360, colonia San Juan de  </w:t>
      </w:r>
      <w:proofErr w:type="spellStart"/>
      <w:r w:rsidRPr="00B54343">
        <w:rPr>
          <w:rFonts w:ascii="Montserrat" w:hAnsi="Montserrat" w:cs="Arial"/>
          <w:color w:val="595959" w:themeColor="text1" w:themeTint="A6"/>
          <w:sz w:val="18"/>
          <w:szCs w:val="18"/>
        </w:rPr>
        <w:t>Ocotán</w:t>
      </w:r>
      <w:proofErr w:type="spellEnd"/>
      <w:r w:rsidRPr="00B54343">
        <w:rPr>
          <w:rFonts w:ascii="Montserrat" w:hAnsi="Montserrat" w:cs="Arial"/>
          <w:color w:val="595959" w:themeColor="text1" w:themeTint="A6"/>
          <w:sz w:val="18"/>
          <w:szCs w:val="18"/>
        </w:rPr>
        <w:t>, Zapopan, Jalisco, Código Postal 45019, mismo que señala para los fines y efectos legales del presente contrato.</w:t>
      </w:r>
    </w:p>
    <w:p w:rsidR="00FD754C" w:rsidRPr="00B54343" w:rsidRDefault="00FD754C" w:rsidP="00FD754C">
      <w:pPr>
        <w:tabs>
          <w:tab w:val="left" w:pos="426"/>
        </w:tabs>
        <w:spacing w:line="276" w:lineRule="auto"/>
        <w:ind w:right="48"/>
        <w:jc w:val="both"/>
        <w:rPr>
          <w:rFonts w:ascii="Montserrat" w:hAnsi="Montserrat" w:cs="Arial"/>
          <w:color w:val="595959" w:themeColor="text1" w:themeTint="A6"/>
          <w:sz w:val="18"/>
          <w:szCs w:val="18"/>
        </w:rPr>
      </w:pPr>
    </w:p>
    <w:p w:rsidR="00FD754C" w:rsidRPr="00B54343" w:rsidRDefault="00FD754C" w:rsidP="00FD754C">
      <w:pPr>
        <w:widowControl w:val="0"/>
        <w:tabs>
          <w:tab w:val="left" w:pos="426"/>
        </w:tabs>
        <w:spacing w:line="276" w:lineRule="auto"/>
        <w:ind w:left="426" w:right="48" w:hanging="426"/>
        <w:jc w:val="both"/>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rPr>
        <w:t>2.</w:t>
      </w:r>
      <w:r w:rsidRPr="00B54343">
        <w:rPr>
          <w:rFonts w:ascii="Montserrat" w:hAnsi="Montserrat" w:cs="Arial"/>
          <w:color w:val="595959" w:themeColor="text1" w:themeTint="A6"/>
          <w:sz w:val="18"/>
          <w:szCs w:val="18"/>
        </w:rPr>
        <w:tab/>
      </w: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xml:space="preserve"> declara que:</w:t>
      </w:r>
    </w:p>
    <w:p w:rsidR="00FD754C" w:rsidRPr="00B54343" w:rsidRDefault="00FD754C" w:rsidP="00FD754C">
      <w:pPr>
        <w:widowControl w:val="0"/>
        <w:tabs>
          <w:tab w:val="left" w:pos="426"/>
        </w:tabs>
        <w:spacing w:line="276" w:lineRule="auto"/>
        <w:ind w:left="426" w:right="48" w:hanging="426"/>
        <w:jc w:val="both"/>
        <w:rPr>
          <w:rFonts w:ascii="Montserrat" w:hAnsi="Montserrat" w:cs="Arial"/>
          <w:color w:val="595959" w:themeColor="text1" w:themeTint="A6"/>
          <w:sz w:val="18"/>
          <w:szCs w:val="18"/>
        </w:rPr>
      </w:pPr>
    </w:p>
    <w:p w:rsidR="00FD754C" w:rsidRPr="00B54343" w:rsidRDefault="00FD754C" w:rsidP="00FD754C">
      <w:pPr>
        <w:widowControl w:val="0"/>
        <w:tabs>
          <w:tab w:val="left" w:pos="426"/>
        </w:tabs>
        <w:spacing w:line="276" w:lineRule="auto"/>
        <w:ind w:left="426" w:right="48" w:hanging="426"/>
        <w:jc w:val="both"/>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rPr>
        <w:t>2.1</w:t>
      </w:r>
      <w:r w:rsidRPr="00B54343">
        <w:rPr>
          <w:rFonts w:ascii="Montserrat" w:hAnsi="Montserrat" w:cs="Arial"/>
          <w:color w:val="595959" w:themeColor="text1" w:themeTint="A6"/>
          <w:sz w:val="18"/>
          <w:szCs w:val="18"/>
        </w:rPr>
        <w:tab/>
        <w:t>Es una persona (FISICA O MORAL) legalmente constituida mediante ________________ (Describir aquellos instrumentos públicos que le dan origen y en su caso los documentos de las modificaciones que se hubieran realizado), denominada  (NOMBRE O RAZÓN SOCIAL), cuyo objeto social es, entre otros, (OBJETO SOCIAL).</w:t>
      </w:r>
    </w:p>
    <w:p w:rsidR="00FD754C" w:rsidRPr="00B54343" w:rsidRDefault="00FD754C" w:rsidP="00FD754C">
      <w:pPr>
        <w:widowControl w:val="0"/>
        <w:tabs>
          <w:tab w:val="left" w:pos="426"/>
        </w:tabs>
        <w:spacing w:line="276" w:lineRule="auto"/>
        <w:ind w:right="48"/>
        <w:jc w:val="both"/>
        <w:rPr>
          <w:rFonts w:ascii="Montserrat" w:hAnsi="Montserrat" w:cs="Arial"/>
          <w:color w:val="595959" w:themeColor="text1" w:themeTint="A6"/>
          <w:sz w:val="18"/>
          <w:szCs w:val="18"/>
        </w:rPr>
      </w:pPr>
    </w:p>
    <w:p w:rsidR="00FD754C" w:rsidRPr="00B54343" w:rsidRDefault="00FD754C" w:rsidP="00FD754C">
      <w:pPr>
        <w:widowControl w:val="0"/>
        <w:tabs>
          <w:tab w:val="left" w:pos="426"/>
        </w:tabs>
        <w:spacing w:line="276" w:lineRule="auto"/>
        <w:ind w:left="426" w:right="48" w:hanging="426"/>
        <w:jc w:val="both"/>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rPr>
        <w:t>2.2</w:t>
      </w:r>
      <w:r w:rsidRPr="00B54343">
        <w:rPr>
          <w:rFonts w:ascii="Montserrat" w:hAnsi="Montserrat" w:cs="Arial"/>
          <w:color w:val="595959" w:themeColor="text1" w:themeTint="A6"/>
          <w:sz w:val="18"/>
          <w:szCs w:val="18"/>
        </w:rPr>
        <w:tab/>
        <w:t>La o el C. (NOMBRE DEL REPRESENTANTE LEGAL), en su carácter de __________________, cuenta con facultades suficientes para suscribir el presente contrato y obligar a su representada en los términos, lo cual acredita mediante _____________________________, mismo que bajo protesta de decir verdad manifiesta que no le han sido limitado ni revocado en forma alguna.</w:t>
      </w:r>
    </w:p>
    <w:p w:rsidR="00FD754C" w:rsidRPr="00B54343" w:rsidRDefault="00FD754C" w:rsidP="00FD754C">
      <w:pPr>
        <w:widowControl w:val="0"/>
        <w:tabs>
          <w:tab w:val="left" w:pos="426"/>
        </w:tabs>
        <w:spacing w:line="276" w:lineRule="auto"/>
        <w:ind w:left="426" w:right="48" w:hanging="426"/>
        <w:jc w:val="both"/>
        <w:rPr>
          <w:rFonts w:ascii="Montserrat" w:hAnsi="Montserrat" w:cs="Arial"/>
          <w:color w:val="595959" w:themeColor="text1" w:themeTint="A6"/>
          <w:sz w:val="18"/>
          <w:szCs w:val="18"/>
        </w:rPr>
      </w:pPr>
    </w:p>
    <w:p w:rsidR="00FD754C" w:rsidRPr="00B54343" w:rsidRDefault="00FD754C" w:rsidP="00FD754C">
      <w:pPr>
        <w:widowControl w:val="0"/>
        <w:tabs>
          <w:tab w:val="left" w:pos="426"/>
        </w:tabs>
        <w:spacing w:line="276" w:lineRule="auto"/>
        <w:ind w:left="426" w:right="48" w:hanging="426"/>
        <w:jc w:val="both"/>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rPr>
        <w:t>2.3</w:t>
      </w:r>
      <w:r w:rsidRPr="00B54343">
        <w:rPr>
          <w:rFonts w:ascii="Montserrat" w:hAnsi="Montserrat" w:cs="Arial"/>
          <w:color w:val="595959" w:themeColor="text1" w:themeTint="A6"/>
          <w:sz w:val="18"/>
          <w:szCs w:val="18"/>
        </w:rPr>
        <w:tab/>
        <w:t>Ha considerado todos y cada uno de los factores que intervienen en el presente contrato, manifestando reunir las condiciones técnicas, jurídicas y económicas, así como la organización y elementos necesarios para su cumplimiento.</w:t>
      </w:r>
    </w:p>
    <w:p w:rsidR="00FD754C" w:rsidRPr="00B54343" w:rsidRDefault="00FD754C" w:rsidP="00FD754C">
      <w:pPr>
        <w:widowControl w:val="0"/>
        <w:tabs>
          <w:tab w:val="left" w:pos="426"/>
        </w:tabs>
        <w:spacing w:line="276" w:lineRule="auto"/>
        <w:ind w:left="426" w:right="48" w:hanging="426"/>
        <w:jc w:val="both"/>
        <w:rPr>
          <w:rFonts w:ascii="Montserrat" w:hAnsi="Montserrat" w:cs="Arial"/>
          <w:color w:val="595959" w:themeColor="text1" w:themeTint="A6"/>
          <w:sz w:val="18"/>
          <w:szCs w:val="18"/>
        </w:rPr>
      </w:pPr>
    </w:p>
    <w:p w:rsidR="00FD754C" w:rsidRPr="00B54343" w:rsidRDefault="00FD754C" w:rsidP="00FD754C">
      <w:pPr>
        <w:widowControl w:val="0"/>
        <w:tabs>
          <w:tab w:val="left" w:pos="426"/>
        </w:tabs>
        <w:spacing w:line="276" w:lineRule="auto"/>
        <w:ind w:left="426" w:right="48" w:hanging="426"/>
        <w:jc w:val="both"/>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rPr>
        <w:t>2.4</w:t>
      </w:r>
      <w:r w:rsidRPr="00B54343">
        <w:rPr>
          <w:rFonts w:ascii="Montserrat" w:hAnsi="Montserrat" w:cs="Arial"/>
          <w:color w:val="595959" w:themeColor="text1" w:themeTint="A6"/>
          <w:sz w:val="18"/>
          <w:szCs w:val="18"/>
        </w:rPr>
        <w:tab/>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en </w:t>
      </w:r>
      <w:r w:rsidRPr="00B54343">
        <w:rPr>
          <w:rFonts w:ascii="Montserrat" w:hAnsi="Montserrat" w:cs="Arial"/>
          <w:b/>
          <w:color w:val="595959" w:themeColor="text1" w:themeTint="A6"/>
          <w:sz w:val="18"/>
          <w:szCs w:val="18"/>
        </w:rPr>
        <w:t>“LA CONAFOR”</w:t>
      </w:r>
      <w:r w:rsidRPr="00B54343">
        <w:rPr>
          <w:rFonts w:ascii="Montserrat" w:hAnsi="Montserrat" w:cs="Arial"/>
          <w:color w:val="595959" w:themeColor="text1" w:themeTint="A6"/>
          <w:sz w:val="18"/>
          <w:szCs w:val="18"/>
        </w:rPr>
        <w:t xml:space="preserve">, en concordancia con los artículos 50, fracción II de la </w:t>
      </w:r>
      <w:r w:rsidRPr="00B54343">
        <w:rPr>
          <w:rFonts w:ascii="Montserrat" w:hAnsi="Montserrat" w:cs="Arial"/>
          <w:b/>
          <w:color w:val="595959" w:themeColor="text1" w:themeTint="A6"/>
          <w:sz w:val="18"/>
          <w:szCs w:val="18"/>
        </w:rPr>
        <w:t>“LAASSP”</w:t>
      </w:r>
      <w:r w:rsidRPr="00B54343">
        <w:rPr>
          <w:rFonts w:ascii="Montserrat" w:hAnsi="Montserrat" w:cs="Arial"/>
          <w:color w:val="595959" w:themeColor="text1" w:themeTint="A6"/>
          <w:sz w:val="18"/>
          <w:szCs w:val="18"/>
        </w:rPr>
        <w:t xml:space="preserve"> y 88, fracción I de su Reglamento; así como que </w:t>
      </w: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xml:space="preserve"> no se encuentra en alguno de los supuestos del artículo 50 y penúltimo y antepenúltimo párrafos del artículo 60 de la </w:t>
      </w:r>
      <w:r w:rsidRPr="00B54343">
        <w:rPr>
          <w:rFonts w:ascii="Montserrat" w:hAnsi="Montserrat" w:cs="Arial"/>
          <w:b/>
          <w:color w:val="595959" w:themeColor="text1" w:themeTint="A6"/>
          <w:sz w:val="18"/>
          <w:szCs w:val="18"/>
        </w:rPr>
        <w:t>“LAASSP”</w:t>
      </w:r>
      <w:r w:rsidRPr="00B54343">
        <w:rPr>
          <w:rFonts w:ascii="Montserrat" w:hAnsi="Montserrat" w:cs="Arial"/>
          <w:color w:val="595959" w:themeColor="text1" w:themeTint="A6"/>
          <w:sz w:val="18"/>
          <w:szCs w:val="18"/>
        </w:rPr>
        <w:t>.</w:t>
      </w:r>
    </w:p>
    <w:p w:rsidR="00FD754C" w:rsidRPr="00B54343" w:rsidRDefault="00FD754C" w:rsidP="00FD754C">
      <w:pPr>
        <w:widowControl w:val="0"/>
        <w:tabs>
          <w:tab w:val="left" w:pos="426"/>
        </w:tabs>
        <w:spacing w:line="276" w:lineRule="auto"/>
        <w:ind w:left="426" w:right="48"/>
        <w:jc w:val="both"/>
        <w:rPr>
          <w:rFonts w:ascii="Montserrat" w:hAnsi="Montserrat" w:cs="Arial"/>
          <w:color w:val="595959" w:themeColor="text1" w:themeTint="A6"/>
          <w:sz w:val="18"/>
          <w:szCs w:val="18"/>
        </w:rPr>
      </w:pPr>
    </w:p>
    <w:p w:rsidR="00FD754C" w:rsidRPr="00B54343" w:rsidRDefault="00FD754C" w:rsidP="00FD754C">
      <w:pPr>
        <w:widowControl w:val="0"/>
        <w:spacing w:line="276" w:lineRule="auto"/>
        <w:ind w:left="426" w:right="48" w:hanging="426"/>
        <w:jc w:val="both"/>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rPr>
        <w:t>2.5</w:t>
      </w:r>
      <w:r w:rsidRPr="00B54343">
        <w:rPr>
          <w:rFonts w:ascii="Montserrat" w:hAnsi="Montserrat" w:cs="Arial"/>
          <w:color w:val="595959" w:themeColor="text1" w:themeTint="A6"/>
          <w:sz w:val="18"/>
          <w:szCs w:val="18"/>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rsidR="00FD754C" w:rsidRPr="00B54343" w:rsidRDefault="00FD754C" w:rsidP="00FD754C">
      <w:pPr>
        <w:widowControl w:val="0"/>
        <w:tabs>
          <w:tab w:val="left" w:pos="426"/>
        </w:tabs>
        <w:spacing w:line="276" w:lineRule="auto"/>
        <w:ind w:left="426" w:right="48" w:hanging="426"/>
        <w:jc w:val="both"/>
        <w:rPr>
          <w:rFonts w:ascii="Montserrat" w:hAnsi="Montserrat" w:cs="Arial"/>
          <w:color w:val="595959" w:themeColor="text1" w:themeTint="A6"/>
          <w:sz w:val="18"/>
          <w:szCs w:val="18"/>
        </w:rPr>
      </w:pPr>
    </w:p>
    <w:p w:rsidR="00FD754C" w:rsidRPr="00B54343" w:rsidRDefault="00FD754C" w:rsidP="00FD754C">
      <w:pPr>
        <w:widowControl w:val="0"/>
        <w:spacing w:line="276" w:lineRule="auto"/>
        <w:ind w:left="426" w:right="48" w:hanging="426"/>
        <w:jc w:val="both"/>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rPr>
        <w:lastRenderedPageBreak/>
        <w:t>2.6</w:t>
      </w:r>
      <w:r w:rsidRPr="00B54343">
        <w:rPr>
          <w:rFonts w:ascii="Montserrat" w:hAnsi="Montserrat" w:cs="Arial"/>
          <w:color w:val="595959" w:themeColor="text1" w:themeTint="A6"/>
          <w:sz w:val="18"/>
          <w:szCs w:val="18"/>
        </w:rPr>
        <w:tab/>
        <w:t xml:space="preserve">Cuenta con su Registro Federal de Contribuyentes </w:t>
      </w:r>
      <w:r w:rsidRPr="00B54343">
        <w:rPr>
          <w:rFonts w:ascii="Montserrat" w:hAnsi="Montserrat" w:cs="Arial"/>
          <w:b/>
          <w:color w:val="595959" w:themeColor="text1" w:themeTint="A6"/>
          <w:sz w:val="18"/>
          <w:szCs w:val="18"/>
        </w:rPr>
        <w:t>(RFC PROVEEDOR).</w:t>
      </w:r>
    </w:p>
    <w:p w:rsidR="00FD754C" w:rsidRPr="00B54343" w:rsidRDefault="00FD754C" w:rsidP="00FD754C">
      <w:pPr>
        <w:widowControl w:val="0"/>
        <w:tabs>
          <w:tab w:val="left" w:pos="426"/>
        </w:tabs>
        <w:spacing w:line="276" w:lineRule="auto"/>
        <w:ind w:left="426" w:right="48" w:hanging="426"/>
        <w:jc w:val="both"/>
        <w:rPr>
          <w:rFonts w:ascii="Montserrat" w:hAnsi="Montserrat" w:cs="Arial"/>
          <w:color w:val="595959" w:themeColor="text1" w:themeTint="A6"/>
          <w:sz w:val="18"/>
          <w:szCs w:val="18"/>
        </w:rPr>
      </w:pPr>
    </w:p>
    <w:p w:rsidR="00FD754C" w:rsidRPr="00B54343" w:rsidRDefault="00FD754C" w:rsidP="00FD754C">
      <w:pPr>
        <w:widowControl w:val="0"/>
        <w:spacing w:line="276" w:lineRule="auto"/>
        <w:ind w:left="426" w:right="48" w:hanging="426"/>
        <w:jc w:val="both"/>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rPr>
        <w:t>2.7</w:t>
      </w:r>
      <w:r w:rsidRPr="00B54343">
        <w:rPr>
          <w:rFonts w:ascii="Montserrat" w:hAnsi="Montserrat" w:cs="Arial"/>
          <w:color w:val="595959" w:themeColor="text1" w:themeTint="A6"/>
          <w:sz w:val="18"/>
          <w:szCs w:val="18"/>
        </w:rPr>
        <w:tab/>
        <w:t xml:space="preserve">Bajo protesta de decir verdad, manifiesta estar al corriente en los pagos que se derivan de sus obligaciones fiscales, en específico de las previstas </w:t>
      </w:r>
      <w:r w:rsidRPr="00B54343">
        <w:rPr>
          <w:rFonts w:ascii="Montserrat" w:hAnsi="Montserrat" w:cs="Arial"/>
          <w:color w:val="595959" w:themeColor="text1" w:themeTint="A6"/>
          <w:sz w:val="18"/>
          <w:szCs w:val="18"/>
          <w:lang w:val="es-ES"/>
        </w:rPr>
        <w:t xml:space="preserve">en el artículo 32-D del Código Fiscal Federal vigente, así como de sus obligaciones fiscales en </w:t>
      </w:r>
      <w:r w:rsidRPr="00B54343">
        <w:rPr>
          <w:rFonts w:ascii="Montserrat" w:hAnsi="Montserrat" w:cs="Arial"/>
          <w:color w:val="595959" w:themeColor="text1" w:themeTint="A6"/>
          <w:sz w:val="18"/>
          <w:szCs w:val="18"/>
        </w:rPr>
        <w:t xml:space="preserve">materia de seguridad social, ante el </w:t>
      </w:r>
      <w:r w:rsidRPr="00B54343">
        <w:rPr>
          <w:rFonts w:ascii="Montserrat" w:hAnsi="Montserrat" w:cs="Arial"/>
          <w:color w:val="595959" w:themeColor="text1" w:themeTint="A6"/>
          <w:sz w:val="18"/>
          <w:szCs w:val="18"/>
          <w:lang w:val="es-ES"/>
        </w:rPr>
        <w:t>Instituto del Fondo Nacional de la Vivienda para los Trabajadores</w:t>
      </w:r>
      <w:r w:rsidRPr="00B54343">
        <w:rPr>
          <w:rFonts w:ascii="Montserrat" w:hAnsi="Montserrat" w:cs="Arial"/>
          <w:color w:val="595959" w:themeColor="text1" w:themeTint="A6"/>
          <w:sz w:val="18"/>
          <w:szCs w:val="18"/>
        </w:rPr>
        <w:t xml:space="preserve">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FD754C" w:rsidRPr="00B54343" w:rsidRDefault="00FD754C" w:rsidP="00FD754C">
      <w:pPr>
        <w:widowControl w:val="0"/>
        <w:spacing w:line="276" w:lineRule="auto"/>
        <w:ind w:left="426" w:right="48" w:hanging="426"/>
        <w:jc w:val="both"/>
        <w:rPr>
          <w:rFonts w:ascii="Montserrat" w:hAnsi="Montserrat" w:cs="Arial"/>
          <w:color w:val="595959" w:themeColor="text1" w:themeTint="A6"/>
          <w:sz w:val="18"/>
          <w:szCs w:val="18"/>
          <w:shd w:val="clear" w:color="auto" w:fill="FFFFFF"/>
        </w:rPr>
      </w:pPr>
    </w:p>
    <w:p w:rsidR="00FD754C" w:rsidRPr="00B54343" w:rsidRDefault="00FD754C" w:rsidP="002F3845">
      <w:pPr>
        <w:widowControl w:val="0"/>
        <w:spacing w:line="276" w:lineRule="auto"/>
        <w:ind w:left="-426" w:right="48" w:firstLine="0"/>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Que conoce plenamente las necesidades y características de los bienes que requiere </w:t>
      </w:r>
      <w:r w:rsidRPr="00B54343">
        <w:rPr>
          <w:rFonts w:ascii="Montserrat" w:hAnsi="Montserrat" w:cs="Arial"/>
          <w:b/>
          <w:color w:val="595959" w:themeColor="text1" w:themeTint="A6"/>
          <w:sz w:val="18"/>
          <w:szCs w:val="18"/>
        </w:rPr>
        <w:t>"LA CONAFOR"</w:t>
      </w:r>
      <w:r w:rsidRPr="00B54343">
        <w:rPr>
          <w:rFonts w:ascii="Montserrat" w:hAnsi="Montserrat" w:cs="Arial"/>
          <w:color w:val="595959" w:themeColor="text1" w:themeTint="A6"/>
          <w:sz w:val="18"/>
          <w:szCs w:val="18"/>
        </w:rPr>
        <w:t xml:space="preserve"> y que ha considerado todos  los  factores  que  intervienen  en  la  prestación  de  los  mismos,  por  lo  que  manifiesta  que  su  representada  dispone  de elementos  suficientes  para  contratar  y  obligarse  en  los  términos  de  este  Contrato,  y  que  para  su  cumplimiento  cuenta  con  la experiencia, los recursos técnicos, financieros, administrativos y humanos necesarios, para el suministro óptimo de los bienes.</w:t>
      </w:r>
    </w:p>
    <w:p w:rsidR="00FD754C" w:rsidRPr="00B54343" w:rsidRDefault="00FD754C" w:rsidP="00FD754C">
      <w:pPr>
        <w:widowControl w:val="0"/>
        <w:spacing w:line="276" w:lineRule="auto"/>
        <w:ind w:left="426" w:right="48"/>
        <w:jc w:val="both"/>
        <w:rPr>
          <w:rFonts w:ascii="Montserrat" w:hAnsi="Montserrat" w:cs="Arial"/>
          <w:color w:val="595959" w:themeColor="text1" w:themeTint="A6"/>
          <w:sz w:val="18"/>
          <w:szCs w:val="18"/>
        </w:rPr>
      </w:pPr>
    </w:p>
    <w:p w:rsidR="00FD754C" w:rsidRPr="00B54343" w:rsidRDefault="00FD754C" w:rsidP="00FD754C">
      <w:pPr>
        <w:widowControl w:val="0"/>
        <w:spacing w:line="276" w:lineRule="auto"/>
        <w:ind w:left="426" w:right="48"/>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De   igual   manera   conoce   el   contenido   de   la   convocatoria   para   la   de  Licitación Pública Electrónica Internacional Bajo la Cobertura de Tratados  número   </w:t>
      </w:r>
      <w:r w:rsidRPr="00B54343">
        <w:rPr>
          <w:rFonts w:ascii="Montserrat" w:hAnsi="Montserrat" w:cs="Arial"/>
          <w:b/>
          <w:color w:val="595959" w:themeColor="text1" w:themeTint="A6"/>
          <w:sz w:val="18"/>
          <w:szCs w:val="18"/>
        </w:rPr>
        <w:t>LA-016RHQ001-EXX-2022</w:t>
      </w:r>
      <w:r w:rsidRPr="00B54343">
        <w:rPr>
          <w:rFonts w:ascii="Montserrat" w:hAnsi="Montserrat" w:cs="Arial"/>
          <w:color w:val="595959" w:themeColor="text1" w:themeTint="A6"/>
          <w:sz w:val="18"/>
          <w:szCs w:val="18"/>
        </w:rPr>
        <w:t>,  incluyendo  cada  uno  de  sus  anexos,  procedimiento  del  cual  deriva  la  celebración  del  presente contrato.  Dicha  convocatoria  y  su  junta  de  aclaraciones  forman  parte  integrante  del  presente  contrato,  por  lo  que  sus estipulaciones  resultan  aplicables  de  manera  total.  En  caso  de  discrepancia  entre  la  convocatoria  a  la  licitación  pública,  y  el presente contrato, prevalecerá lo establecido en la convocatoria.</w:t>
      </w:r>
    </w:p>
    <w:p w:rsidR="00FD754C" w:rsidRPr="00B54343" w:rsidRDefault="00FD754C" w:rsidP="00FD754C">
      <w:pPr>
        <w:widowControl w:val="0"/>
        <w:spacing w:line="276" w:lineRule="auto"/>
        <w:ind w:left="426" w:right="48"/>
        <w:jc w:val="both"/>
        <w:rPr>
          <w:rFonts w:ascii="Montserrat" w:hAnsi="Montserrat" w:cs="Arial"/>
          <w:color w:val="595959" w:themeColor="text1" w:themeTint="A6"/>
          <w:sz w:val="18"/>
          <w:szCs w:val="18"/>
        </w:rPr>
      </w:pPr>
    </w:p>
    <w:p w:rsidR="00FD754C" w:rsidRPr="00B54343" w:rsidRDefault="00FD754C" w:rsidP="002F3845">
      <w:pPr>
        <w:widowControl w:val="0"/>
        <w:spacing w:line="276" w:lineRule="auto"/>
        <w:ind w:left="-426" w:right="48" w:firstLine="0"/>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Que conoce el contenido y alcances de la Ley de Adquisiciones, Arrendamientos y Servicios del Sector Público, y en especial delos artículos 53, 53 Bis, 54, 54 Bis, 55 Bis, 59, 60, 61, 62, 63 y 64 del mismo ordenamiento legal, en relación con los numerales 95,  96,  97,  98,  99,  102,  109,  110,  111,  112,  113,  114  y  115  del  Reglamento  de  la  Ley  de  Adquisiciones,  Arrendamientos  y Servicios del Sector Público, relativos a la aplicación de las penas convencionales, deducciones al pago, rescisión administrativa del contrato, terminación anticipada del contrato y las sanciones impuestas por la Secretaría de la Función Pública, por infringirlas disposiciones del citado ordenamiento, así como las sanciones del orden civil, penal y administrativo que puedan derivar de la comisión de los mismos hechos. </w:t>
      </w:r>
    </w:p>
    <w:p w:rsidR="00FD754C" w:rsidRPr="00B54343" w:rsidRDefault="00FD754C" w:rsidP="00FD754C">
      <w:pPr>
        <w:widowControl w:val="0"/>
        <w:spacing w:line="276" w:lineRule="auto"/>
        <w:ind w:left="426" w:right="48"/>
        <w:jc w:val="both"/>
        <w:rPr>
          <w:rFonts w:ascii="Montserrat" w:hAnsi="Montserrat" w:cs="Arial"/>
          <w:color w:val="595959" w:themeColor="text1" w:themeTint="A6"/>
          <w:sz w:val="18"/>
          <w:szCs w:val="18"/>
        </w:rPr>
      </w:pPr>
    </w:p>
    <w:p w:rsidR="00FD754C" w:rsidRPr="00B54343" w:rsidRDefault="00FD754C" w:rsidP="002F3845">
      <w:pPr>
        <w:widowControl w:val="0"/>
        <w:spacing w:line="276" w:lineRule="auto"/>
        <w:ind w:left="-426" w:right="48" w:firstLine="1"/>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Que  conoce  el  contenido  y  alcances  de  las  Políticas,  Bases  y  Lineamientos  en  Materia  de  Adquisiciones,  Arrendamientos  y Servicios de "LA CONAFOR", así como su Estatuto Orgánico y demás disposiciones aplicables al presente contrato.</w:t>
      </w:r>
    </w:p>
    <w:p w:rsidR="00FD754C" w:rsidRPr="00B54343" w:rsidRDefault="00FD754C" w:rsidP="00FD754C">
      <w:pPr>
        <w:widowControl w:val="0"/>
        <w:spacing w:line="276" w:lineRule="auto"/>
        <w:ind w:left="426" w:right="48"/>
        <w:jc w:val="both"/>
        <w:rPr>
          <w:rFonts w:ascii="Montserrat" w:hAnsi="Montserrat" w:cs="Arial"/>
          <w:color w:val="595959" w:themeColor="text1" w:themeTint="A6"/>
          <w:sz w:val="18"/>
          <w:szCs w:val="18"/>
        </w:rPr>
      </w:pPr>
    </w:p>
    <w:p w:rsidR="00FD754C" w:rsidRPr="00B54343" w:rsidRDefault="00FD754C" w:rsidP="00FD754C">
      <w:pPr>
        <w:widowControl w:val="0"/>
        <w:spacing w:line="276" w:lineRule="auto"/>
        <w:ind w:left="426" w:right="48"/>
        <w:jc w:val="both"/>
        <w:rPr>
          <w:rFonts w:ascii="Montserrat" w:hAnsi="Montserrat" w:cs="Arial"/>
          <w:color w:val="595959" w:themeColor="text1" w:themeTint="A6"/>
          <w:sz w:val="18"/>
          <w:szCs w:val="18"/>
        </w:rPr>
      </w:pPr>
    </w:p>
    <w:p w:rsidR="00FD754C" w:rsidRPr="00B54343" w:rsidRDefault="00FD754C" w:rsidP="00FD754C">
      <w:pPr>
        <w:widowControl w:val="0"/>
        <w:spacing w:line="276" w:lineRule="auto"/>
        <w:ind w:left="426" w:right="48" w:hanging="426"/>
        <w:jc w:val="both"/>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rPr>
        <w:t>2.8</w:t>
      </w:r>
      <w:r w:rsidRPr="00B54343">
        <w:rPr>
          <w:rFonts w:ascii="Montserrat" w:hAnsi="Montserrat" w:cs="Arial"/>
          <w:color w:val="595959" w:themeColor="text1" w:themeTint="A6"/>
          <w:sz w:val="18"/>
          <w:szCs w:val="18"/>
        </w:rPr>
        <w:t xml:space="preserve">  Asimismo, las notificaciones que se practiquen a partir de la firma del presente instrumento jurídico, durante el seguimiento al cumplimiento  del  mismo  y  hasta  su  conclusión,  podrán  hacerse,  a  juicio  de  </w:t>
      </w:r>
      <w:r w:rsidRPr="00B54343">
        <w:rPr>
          <w:rFonts w:ascii="Montserrat" w:hAnsi="Montserrat" w:cs="Arial"/>
          <w:b/>
          <w:color w:val="595959" w:themeColor="text1" w:themeTint="A6"/>
          <w:sz w:val="18"/>
          <w:szCs w:val="18"/>
        </w:rPr>
        <w:t>“LA  CONAFOR”,</w:t>
      </w:r>
      <w:r w:rsidRPr="00B54343">
        <w:rPr>
          <w:rFonts w:ascii="Montserrat" w:hAnsi="Montserrat" w:cs="Arial"/>
          <w:color w:val="595959" w:themeColor="text1" w:themeTint="A6"/>
          <w:sz w:val="18"/>
          <w:szCs w:val="18"/>
        </w:rPr>
        <w:t xml:space="preserve">  tanto  en  el  domicilio  de  </w:t>
      </w:r>
      <w:r w:rsidRPr="00B54343">
        <w:rPr>
          <w:rFonts w:ascii="Montserrat" w:hAnsi="Montserrat" w:cs="Arial"/>
          <w:b/>
          <w:color w:val="595959" w:themeColor="text1" w:themeTint="A6"/>
          <w:sz w:val="18"/>
          <w:szCs w:val="18"/>
        </w:rPr>
        <w:t xml:space="preserve">“EL  PROVEEDOR”,  </w:t>
      </w:r>
      <w:r w:rsidRPr="00B54343">
        <w:rPr>
          <w:rFonts w:ascii="Montserrat" w:hAnsi="Montserrat" w:cs="Arial"/>
          <w:color w:val="595959" w:themeColor="text1" w:themeTint="A6"/>
          <w:sz w:val="18"/>
          <w:szCs w:val="18"/>
        </w:rPr>
        <w:t xml:space="preserve">como  en  la  cuenta  de  </w:t>
      </w:r>
      <w:r w:rsidRPr="00B54343">
        <w:rPr>
          <w:rFonts w:ascii="Montserrat" w:hAnsi="Montserrat" w:cs="Arial"/>
          <w:color w:val="595959" w:themeColor="text1" w:themeTint="A6"/>
          <w:sz w:val="18"/>
          <w:szCs w:val="18"/>
        </w:rPr>
        <w:lastRenderedPageBreak/>
        <w:t xml:space="preserve">correo  electrónico  que  para  este  efecto  señala  y  autoriza  expresamente  </w:t>
      </w: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xml:space="preserve">   siendo   la   siguiente:   _________________________,   bastando   para   </w:t>
      </w:r>
      <w:r w:rsidRPr="00B54343">
        <w:rPr>
          <w:rFonts w:ascii="Montserrat" w:hAnsi="Montserrat" w:cs="Arial"/>
          <w:b/>
          <w:color w:val="595959" w:themeColor="text1" w:themeTint="A6"/>
          <w:sz w:val="18"/>
          <w:szCs w:val="18"/>
        </w:rPr>
        <w:t xml:space="preserve">“LA   CONAFOR”  </w:t>
      </w:r>
      <w:r w:rsidRPr="00B54343">
        <w:rPr>
          <w:rFonts w:ascii="Montserrat" w:hAnsi="Montserrat" w:cs="Arial"/>
          <w:color w:val="595959" w:themeColor="text1" w:themeTint="A6"/>
          <w:sz w:val="18"/>
          <w:szCs w:val="18"/>
        </w:rPr>
        <w:t xml:space="preserve"> con   obtener   la   confirmación de recepción que el sistema genera automáticamente, para tenerlas por legalmente validas, de conformidad con el artículo  35  fracción  II  de  la  Ley  Federal  de  Procedimiento  Administrativo,  aplicada  supletoriamente  a  la  Ley  de  Adquisiciones,  Arrendamientos  y  Servicios  del  Sector  Público,  de  acuerdo  a  su  artículo  11. De  igual  forma  que  las  notificaciones  de  </w:t>
      </w: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xml:space="preserve"> para con </w:t>
      </w:r>
      <w:r w:rsidRPr="00B54343">
        <w:rPr>
          <w:rFonts w:ascii="Montserrat" w:hAnsi="Montserrat" w:cs="Arial"/>
          <w:b/>
          <w:color w:val="595959" w:themeColor="text1" w:themeTint="A6"/>
          <w:sz w:val="18"/>
          <w:szCs w:val="18"/>
        </w:rPr>
        <w:t>“LA CONAFOR”</w:t>
      </w:r>
      <w:r w:rsidRPr="00B54343">
        <w:rPr>
          <w:rFonts w:ascii="Montserrat" w:hAnsi="Montserrat" w:cs="Arial"/>
          <w:color w:val="595959" w:themeColor="text1" w:themeTint="A6"/>
          <w:sz w:val="18"/>
          <w:szCs w:val="18"/>
        </w:rPr>
        <w:t xml:space="preserve"> deberán realizarse por escrito presentado en la oficialía de partes del área requirente, técnica,  área  responsable  de  administrar  y  verificar  el  cumplimiento  del  contrato  o  de  la  Unidad  de  Administración  y  Finanzas según  corresponda. </w:t>
      </w:r>
    </w:p>
    <w:p w:rsidR="00FD754C" w:rsidRPr="00B54343" w:rsidRDefault="00FD754C" w:rsidP="00FD754C">
      <w:pPr>
        <w:widowControl w:val="0"/>
        <w:spacing w:line="276" w:lineRule="auto"/>
        <w:ind w:left="426" w:right="48" w:hanging="426"/>
        <w:jc w:val="both"/>
        <w:rPr>
          <w:rFonts w:ascii="Montserrat" w:hAnsi="Montserrat" w:cs="Arial"/>
          <w:color w:val="595959" w:themeColor="text1" w:themeTint="A6"/>
          <w:sz w:val="18"/>
          <w:szCs w:val="18"/>
        </w:rPr>
      </w:pPr>
    </w:p>
    <w:p w:rsidR="00FD754C" w:rsidRPr="00B54343" w:rsidRDefault="00FD754C" w:rsidP="00FD754C">
      <w:pPr>
        <w:widowControl w:val="0"/>
        <w:spacing w:line="276" w:lineRule="auto"/>
        <w:ind w:left="426" w:right="48"/>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Señala como su domicilio para todos los efectos legales el ubicado en </w:t>
      </w:r>
      <w:r w:rsidRPr="00B54343">
        <w:rPr>
          <w:rFonts w:ascii="Montserrat" w:hAnsi="Montserrat" w:cs="Arial"/>
          <w:color w:val="595959" w:themeColor="text1" w:themeTint="A6"/>
          <w:sz w:val="18"/>
          <w:szCs w:val="18"/>
          <w:u w:val="single"/>
        </w:rPr>
        <w:t>(DOMICILIO FISCAL PROVEEDOR)</w:t>
      </w:r>
      <w:r w:rsidRPr="00B54343">
        <w:rPr>
          <w:rFonts w:ascii="Montserrat" w:hAnsi="Montserrat" w:cs="Arial"/>
          <w:color w:val="595959" w:themeColor="text1" w:themeTint="A6"/>
          <w:sz w:val="18"/>
          <w:szCs w:val="18"/>
        </w:rPr>
        <w:t>.</w:t>
      </w:r>
    </w:p>
    <w:p w:rsidR="00FD754C" w:rsidRPr="00B54343" w:rsidRDefault="00FD754C" w:rsidP="00FD754C">
      <w:pPr>
        <w:widowControl w:val="0"/>
        <w:tabs>
          <w:tab w:val="left" w:pos="426"/>
        </w:tabs>
        <w:spacing w:line="276" w:lineRule="auto"/>
        <w:ind w:left="708" w:right="48" w:hanging="426"/>
        <w:jc w:val="both"/>
        <w:rPr>
          <w:rFonts w:ascii="Montserrat" w:hAnsi="Montserrat" w:cs="Arial"/>
          <w:color w:val="595959" w:themeColor="text1" w:themeTint="A6"/>
          <w:sz w:val="18"/>
          <w:szCs w:val="18"/>
        </w:rPr>
      </w:pP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spacing w:line="276" w:lineRule="auto"/>
        <w:ind w:left="426" w:right="48" w:hanging="426"/>
        <w:jc w:val="both"/>
        <w:rPr>
          <w:rFonts w:ascii="Montserrat" w:hAnsi="Montserrat" w:cs="Arial"/>
          <w:b/>
          <w:color w:val="595959" w:themeColor="text1" w:themeTint="A6"/>
          <w:sz w:val="18"/>
          <w:szCs w:val="18"/>
        </w:rPr>
      </w:pPr>
      <w:r w:rsidRPr="00B54343">
        <w:rPr>
          <w:rFonts w:ascii="Montserrat" w:hAnsi="Montserrat" w:cs="Arial"/>
          <w:b/>
          <w:color w:val="595959" w:themeColor="text1" w:themeTint="A6"/>
          <w:sz w:val="18"/>
          <w:szCs w:val="18"/>
        </w:rPr>
        <w:t>3.</w:t>
      </w:r>
      <w:r w:rsidRPr="00B54343">
        <w:rPr>
          <w:rFonts w:ascii="Montserrat" w:hAnsi="Montserrat" w:cs="Arial"/>
          <w:b/>
          <w:color w:val="595959" w:themeColor="text1" w:themeTint="A6"/>
          <w:sz w:val="18"/>
          <w:szCs w:val="18"/>
        </w:rPr>
        <w:tab/>
        <w:t>De “LAS PARTES”:</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spacing w:line="276" w:lineRule="auto"/>
        <w:ind w:left="426" w:right="48" w:hanging="426"/>
        <w:jc w:val="both"/>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rPr>
        <w:t>3.1</w:t>
      </w:r>
      <w:r w:rsidRPr="00B54343">
        <w:rPr>
          <w:rFonts w:ascii="Montserrat" w:hAnsi="Montserrat" w:cs="Arial"/>
          <w:color w:val="595959" w:themeColor="text1" w:themeTint="A6"/>
          <w:sz w:val="18"/>
          <w:szCs w:val="18"/>
        </w:rPr>
        <w:tab/>
        <w:t>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pStyle w:val="Prrafodelista"/>
        <w:spacing w:line="276" w:lineRule="auto"/>
        <w:ind w:right="48"/>
        <w:jc w:val="center"/>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rPr>
        <w:t>CLÁUSULAS</w:t>
      </w:r>
    </w:p>
    <w:p w:rsidR="00FD754C" w:rsidRPr="00B54343" w:rsidRDefault="00FD754C" w:rsidP="00FD754C">
      <w:pPr>
        <w:pStyle w:val="Prrafodelista"/>
        <w:spacing w:line="276" w:lineRule="auto"/>
        <w:ind w:right="48"/>
        <w:jc w:val="both"/>
        <w:rPr>
          <w:rFonts w:ascii="Montserrat" w:hAnsi="Montserrat" w:cs="Arial"/>
          <w:color w:val="595959" w:themeColor="text1" w:themeTint="A6"/>
          <w:sz w:val="18"/>
          <w:szCs w:val="18"/>
        </w:rPr>
      </w:pPr>
    </w:p>
    <w:p w:rsidR="00FD754C" w:rsidRPr="00B54343" w:rsidRDefault="00FD754C" w:rsidP="00FD754C">
      <w:pPr>
        <w:shd w:val="clear" w:color="auto" w:fill="FFFFFF"/>
        <w:spacing w:line="276" w:lineRule="auto"/>
        <w:ind w:right="48"/>
        <w:jc w:val="both"/>
        <w:textAlignment w:val="baseline"/>
        <w:rPr>
          <w:rFonts w:ascii="Montserrat" w:hAnsi="Montserrat" w:cs="Arial"/>
          <w:b/>
          <w:color w:val="595959" w:themeColor="text1" w:themeTint="A6"/>
          <w:sz w:val="18"/>
          <w:szCs w:val="18"/>
          <w:lang w:eastAsia="es-MX"/>
        </w:rPr>
      </w:pPr>
      <w:r w:rsidRPr="00B54343">
        <w:rPr>
          <w:rFonts w:ascii="Montserrat" w:hAnsi="Montserrat" w:cs="Arial"/>
          <w:b/>
          <w:color w:val="595959" w:themeColor="text1" w:themeTint="A6"/>
          <w:sz w:val="18"/>
          <w:szCs w:val="18"/>
          <w:lang w:eastAsia="es-MX"/>
        </w:rPr>
        <w:t>PRIMERA. OBJETO DEL CONTRATO.</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jc w:val="both"/>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xml:space="preserve">  acepta y  se  obliga  a  suministro  a  </w:t>
      </w:r>
      <w:r w:rsidRPr="00B54343">
        <w:rPr>
          <w:rFonts w:ascii="Montserrat" w:hAnsi="Montserrat" w:cs="Arial"/>
          <w:b/>
          <w:color w:val="595959" w:themeColor="text1" w:themeTint="A6"/>
          <w:sz w:val="18"/>
          <w:szCs w:val="18"/>
        </w:rPr>
        <w:t>"LA  CONAFOR"</w:t>
      </w:r>
      <w:r w:rsidRPr="00B54343">
        <w:rPr>
          <w:rFonts w:ascii="Montserrat" w:hAnsi="Montserrat" w:cs="Arial"/>
          <w:color w:val="595959" w:themeColor="text1" w:themeTint="A6"/>
          <w:sz w:val="18"/>
          <w:szCs w:val="18"/>
        </w:rPr>
        <w:t xml:space="preserve">  los bienes referentes a la </w:t>
      </w:r>
      <w:r w:rsidRPr="00B54343">
        <w:rPr>
          <w:rFonts w:ascii="Montserrat" w:hAnsi="Montserrat" w:cs="Arial"/>
          <w:b/>
          <w:color w:val="595959" w:themeColor="text1" w:themeTint="A6"/>
          <w:sz w:val="18"/>
          <w:szCs w:val="18"/>
        </w:rPr>
        <w:t xml:space="preserve">“ADQUISICIÓN DE EQUIPO Y HERRAMIENTA PARA CONTROL Y COMBATE DE INCENDIOS FORESTALES DE LA COMISIÓN NACIONAL FORESTAL (MOTOBOMBAS Y MOTOSIERRAS)”, </w:t>
      </w:r>
      <w:r w:rsidRPr="00B54343">
        <w:rPr>
          <w:rFonts w:ascii="Montserrat" w:hAnsi="Montserrat" w:cs="Arial"/>
          <w:color w:val="595959" w:themeColor="text1" w:themeTint="A6"/>
          <w:sz w:val="18"/>
          <w:szCs w:val="18"/>
        </w:rPr>
        <w:t>al amparo del procedimiento de contratación señalado en el punto:</w:t>
      </w:r>
    </w:p>
    <w:p w:rsidR="00FD754C" w:rsidRPr="00B54343" w:rsidRDefault="00FD754C" w:rsidP="00FD754C">
      <w:pPr>
        <w:jc w:val="both"/>
        <w:rPr>
          <w:rFonts w:ascii="Montserrat" w:hAnsi="Montserrat" w:cs="Arial"/>
          <w:color w:val="595959" w:themeColor="text1" w:themeTint="A6"/>
          <w:sz w:val="18"/>
          <w:szCs w:val="18"/>
        </w:rPr>
      </w:pPr>
    </w:p>
    <w:p w:rsidR="00FD754C" w:rsidRPr="00B54343" w:rsidRDefault="00FD754C" w:rsidP="00FD754C">
      <w:pPr>
        <w:tabs>
          <w:tab w:val="left" w:pos="426"/>
        </w:tabs>
        <w:spacing w:line="312" w:lineRule="auto"/>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I.5 de las declaraciones de este instrumento jurídico, de los ANTECEDENTES del presente contrato, mismos que se deberán suministrar de acuerdo a las fechas, lugares de entrega y requisitos señalados en el </w:t>
      </w:r>
      <w:r w:rsidRPr="00B54343">
        <w:rPr>
          <w:rFonts w:ascii="Montserrat" w:hAnsi="Montserrat" w:cs="Arial"/>
          <w:b/>
          <w:color w:val="595959" w:themeColor="text1" w:themeTint="A6"/>
          <w:sz w:val="18"/>
          <w:szCs w:val="18"/>
          <w:u w:val="single"/>
        </w:rPr>
        <w:t xml:space="preserve"> Anexo 1 “Especificaciones Técnicas”</w:t>
      </w:r>
      <w:r w:rsidRPr="00B54343">
        <w:rPr>
          <w:rFonts w:ascii="Montserrat" w:hAnsi="Montserrat" w:cs="Arial"/>
          <w:color w:val="595959" w:themeColor="text1" w:themeTint="A6"/>
          <w:sz w:val="18"/>
          <w:szCs w:val="18"/>
        </w:rPr>
        <w:t>,</w:t>
      </w:r>
      <w:r w:rsidRPr="00B54343">
        <w:rPr>
          <w:rFonts w:ascii="Montserrat" w:hAnsi="Montserrat" w:cs="Arial"/>
          <w:b/>
          <w:color w:val="595959" w:themeColor="text1" w:themeTint="A6"/>
          <w:sz w:val="18"/>
          <w:szCs w:val="18"/>
        </w:rPr>
        <w:t xml:space="preserve"> </w:t>
      </w:r>
      <w:r w:rsidRPr="00B54343">
        <w:rPr>
          <w:rFonts w:ascii="Montserrat" w:hAnsi="Montserrat" w:cs="Arial"/>
          <w:color w:val="595959" w:themeColor="text1" w:themeTint="A6"/>
          <w:sz w:val="18"/>
          <w:szCs w:val="18"/>
        </w:rPr>
        <w:t xml:space="preserve">en el cual se establece la descripción, especificaciones, cantidades, unidad de medida, características y condiciones necesarias para el suministro de los mismos; así como lo señalado en la </w:t>
      </w:r>
      <w:r w:rsidRPr="00B54343">
        <w:rPr>
          <w:rFonts w:ascii="Montserrat" w:eastAsia="Batang" w:hAnsi="Montserrat" w:cs="Adobe Devanagari"/>
          <w:bCs/>
          <w:color w:val="595959" w:themeColor="text1" w:themeTint="A6"/>
          <w:sz w:val="18"/>
          <w:szCs w:val="18"/>
        </w:rPr>
        <w:t xml:space="preserve">convocatoria, sus anexos y su(s) junta(s) de aclaraciones, </w:t>
      </w:r>
      <w:r w:rsidRPr="00B54343">
        <w:rPr>
          <w:rFonts w:ascii="Montserrat" w:hAnsi="Montserrat" w:cs="Arial"/>
          <w:color w:val="595959" w:themeColor="text1" w:themeTint="A6"/>
          <w:sz w:val="18"/>
          <w:szCs w:val="18"/>
        </w:rPr>
        <w:t xml:space="preserve">las proposiciones de </w:t>
      </w:r>
      <w:r w:rsidRPr="00B54343">
        <w:rPr>
          <w:rFonts w:ascii="Montserrat" w:hAnsi="Montserrat" w:cs="Arial"/>
          <w:b/>
          <w:color w:val="595959" w:themeColor="text1" w:themeTint="A6"/>
          <w:sz w:val="18"/>
          <w:szCs w:val="18"/>
        </w:rPr>
        <w:t xml:space="preserve">“EL PROVEEDOR” </w:t>
      </w:r>
      <w:r w:rsidRPr="00B54343">
        <w:rPr>
          <w:rFonts w:ascii="Montserrat" w:hAnsi="Montserrat" w:cs="Arial"/>
          <w:color w:val="595959" w:themeColor="text1" w:themeTint="A6"/>
          <w:sz w:val="18"/>
          <w:szCs w:val="18"/>
        </w:rPr>
        <w:t>y de conformidad a lo siguiente:</w:t>
      </w:r>
    </w:p>
    <w:p w:rsidR="00FD754C" w:rsidRPr="00B54343" w:rsidRDefault="00FD754C" w:rsidP="00FD754C">
      <w:pPr>
        <w:tabs>
          <w:tab w:val="left" w:pos="426"/>
        </w:tabs>
        <w:spacing w:line="312" w:lineRule="auto"/>
        <w:jc w:val="both"/>
        <w:rPr>
          <w:rFonts w:ascii="Montserrat" w:hAnsi="Montserrat" w:cs="Arial"/>
          <w:color w:val="595959" w:themeColor="text1" w:themeTint="A6"/>
          <w:sz w:val="18"/>
          <w:szCs w:val="18"/>
        </w:rPr>
      </w:pPr>
    </w:p>
    <w:tbl>
      <w:tblPr>
        <w:tblW w:w="914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3635"/>
        <w:gridCol w:w="3105"/>
        <w:gridCol w:w="1200"/>
      </w:tblGrid>
      <w:tr w:rsidR="00FD754C" w:rsidRPr="00B54343" w:rsidTr="002F3845">
        <w:trPr>
          <w:trHeight w:val="300"/>
          <w:jc w:val="center"/>
        </w:trPr>
        <w:tc>
          <w:tcPr>
            <w:tcW w:w="1200" w:type="dxa"/>
            <w:shd w:val="clear" w:color="auto" w:fill="E0CEAA"/>
            <w:noWrap/>
            <w:vAlign w:val="center"/>
            <w:hideMark/>
          </w:tcPr>
          <w:p w:rsidR="00FD754C" w:rsidRPr="00B54343" w:rsidRDefault="00FD754C" w:rsidP="00FD754C">
            <w:pPr>
              <w:jc w:val="center"/>
              <w:rPr>
                <w:rFonts w:ascii="Montserrat" w:hAnsi="Montserrat" w:cs="Calibri"/>
                <w:b/>
                <w:bCs/>
                <w:color w:val="595959" w:themeColor="text1" w:themeTint="A6"/>
                <w:sz w:val="18"/>
                <w:szCs w:val="18"/>
                <w:lang w:eastAsia="es-MX"/>
              </w:rPr>
            </w:pPr>
            <w:r w:rsidRPr="00B54343">
              <w:rPr>
                <w:rFonts w:ascii="Montserrat" w:hAnsi="Montserrat" w:cs="Calibri"/>
                <w:b/>
                <w:bCs/>
                <w:color w:val="595959" w:themeColor="text1" w:themeTint="A6"/>
                <w:sz w:val="18"/>
                <w:szCs w:val="18"/>
                <w:lang w:eastAsia="es-MX"/>
              </w:rPr>
              <w:t>PARTIDA</w:t>
            </w:r>
          </w:p>
        </w:tc>
        <w:tc>
          <w:tcPr>
            <w:tcW w:w="3635" w:type="dxa"/>
            <w:shd w:val="clear" w:color="auto" w:fill="E0CEAA"/>
            <w:noWrap/>
            <w:vAlign w:val="center"/>
            <w:hideMark/>
          </w:tcPr>
          <w:p w:rsidR="00FD754C" w:rsidRPr="00B54343" w:rsidRDefault="00FD754C" w:rsidP="00FD754C">
            <w:pPr>
              <w:jc w:val="center"/>
              <w:rPr>
                <w:rFonts w:ascii="Montserrat" w:hAnsi="Montserrat" w:cs="Calibri"/>
                <w:b/>
                <w:bCs/>
                <w:color w:val="595959" w:themeColor="text1" w:themeTint="A6"/>
                <w:sz w:val="18"/>
                <w:szCs w:val="18"/>
                <w:lang w:eastAsia="es-MX"/>
              </w:rPr>
            </w:pPr>
            <w:r w:rsidRPr="00B54343">
              <w:rPr>
                <w:rFonts w:ascii="Montserrat" w:hAnsi="Montserrat" w:cs="Calibri"/>
                <w:b/>
                <w:bCs/>
                <w:color w:val="595959" w:themeColor="text1" w:themeTint="A6"/>
                <w:sz w:val="18"/>
                <w:szCs w:val="18"/>
                <w:lang w:eastAsia="es-MX"/>
              </w:rPr>
              <w:t>CONCEPTO</w:t>
            </w:r>
          </w:p>
        </w:tc>
        <w:tc>
          <w:tcPr>
            <w:tcW w:w="3105" w:type="dxa"/>
            <w:shd w:val="clear" w:color="auto" w:fill="E0CEAA"/>
            <w:noWrap/>
            <w:vAlign w:val="center"/>
            <w:hideMark/>
          </w:tcPr>
          <w:p w:rsidR="00FD754C" w:rsidRPr="00B54343" w:rsidRDefault="00FD754C" w:rsidP="00FD754C">
            <w:pPr>
              <w:jc w:val="center"/>
              <w:rPr>
                <w:rFonts w:ascii="Montserrat" w:hAnsi="Montserrat" w:cs="Calibri"/>
                <w:b/>
                <w:bCs/>
                <w:color w:val="595959" w:themeColor="text1" w:themeTint="A6"/>
                <w:sz w:val="18"/>
                <w:szCs w:val="18"/>
                <w:lang w:eastAsia="es-MX"/>
              </w:rPr>
            </w:pPr>
            <w:r w:rsidRPr="00B54343">
              <w:rPr>
                <w:rFonts w:ascii="Montserrat" w:hAnsi="Montserrat" w:cs="Calibri"/>
                <w:b/>
                <w:bCs/>
                <w:color w:val="595959" w:themeColor="text1" w:themeTint="A6"/>
                <w:sz w:val="18"/>
                <w:szCs w:val="18"/>
                <w:lang w:eastAsia="es-MX"/>
              </w:rPr>
              <w:t>UNIDAD DE MEDIDA</w:t>
            </w:r>
          </w:p>
        </w:tc>
        <w:tc>
          <w:tcPr>
            <w:tcW w:w="1200" w:type="dxa"/>
            <w:shd w:val="clear" w:color="auto" w:fill="E0CEAA"/>
            <w:noWrap/>
            <w:vAlign w:val="center"/>
            <w:hideMark/>
          </w:tcPr>
          <w:p w:rsidR="00FD754C" w:rsidRPr="00B54343" w:rsidRDefault="00FD754C" w:rsidP="00FD754C">
            <w:pPr>
              <w:jc w:val="center"/>
              <w:rPr>
                <w:rFonts w:ascii="Montserrat" w:hAnsi="Montserrat" w:cs="Calibri"/>
                <w:b/>
                <w:bCs/>
                <w:color w:val="595959" w:themeColor="text1" w:themeTint="A6"/>
                <w:sz w:val="18"/>
                <w:szCs w:val="18"/>
                <w:lang w:eastAsia="es-MX"/>
              </w:rPr>
            </w:pPr>
            <w:r w:rsidRPr="00B54343">
              <w:rPr>
                <w:rFonts w:ascii="Montserrat" w:hAnsi="Montserrat" w:cs="Calibri"/>
                <w:b/>
                <w:bCs/>
                <w:color w:val="595959" w:themeColor="text1" w:themeTint="A6"/>
                <w:sz w:val="18"/>
                <w:szCs w:val="18"/>
                <w:lang w:eastAsia="es-MX"/>
              </w:rPr>
              <w:t>CANTIDAD</w:t>
            </w:r>
          </w:p>
        </w:tc>
      </w:tr>
      <w:tr w:rsidR="00FD754C" w:rsidRPr="00B54343" w:rsidTr="002F3845">
        <w:trPr>
          <w:trHeight w:val="300"/>
          <w:jc w:val="center"/>
        </w:trPr>
        <w:tc>
          <w:tcPr>
            <w:tcW w:w="1200" w:type="dxa"/>
            <w:shd w:val="clear" w:color="auto" w:fill="auto"/>
            <w:noWrap/>
            <w:vAlign w:val="center"/>
            <w:hideMark/>
          </w:tcPr>
          <w:p w:rsidR="00FD754C" w:rsidRPr="00B54343" w:rsidRDefault="00FD754C" w:rsidP="00FD754C">
            <w:pPr>
              <w:jc w:val="center"/>
              <w:rPr>
                <w:rFonts w:ascii="Montserrat" w:hAnsi="Montserrat" w:cs="Calibri"/>
                <w:color w:val="595959" w:themeColor="text1" w:themeTint="A6"/>
                <w:sz w:val="18"/>
                <w:szCs w:val="18"/>
                <w:lang w:eastAsia="es-MX"/>
              </w:rPr>
            </w:pPr>
            <w:r w:rsidRPr="00B54343">
              <w:rPr>
                <w:rFonts w:ascii="Montserrat" w:hAnsi="Montserrat" w:cs="Calibri"/>
                <w:color w:val="595959" w:themeColor="text1" w:themeTint="A6"/>
                <w:sz w:val="18"/>
                <w:szCs w:val="18"/>
                <w:lang w:eastAsia="es-MX"/>
              </w:rPr>
              <w:t>1</w:t>
            </w:r>
          </w:p>
        </w:tc>
        <w:tc>
          <w:tcPr>
            <w:tcW w:w="3635" w:type="dxa"/>
            <w:shd w:val="clear" w:color="000000" w:fill="FFFFFF"/>
            <w:vAlign w:val="center"/>
            <w:hideMark/>
          </w:tcPr>
          <w:p w:rsidR="00FD754C" w:rsidRPr="00B54343" w:rsidRDefault="00FD754C" w:rsidP="00FD754C">
            <w:pPr>
              <w:jc w:val="center"/>
              <w:rPr>
                <w:rFonts w:ascii="Montserrat" w:hAnsi="Montserrat" w:cs="Calibri"/>
                <w:color w:val="595959" w:themeColor="text1" w:themeTint="A6"/>
                <w:sz w:val="18"/>
                <w:szCs w:val="18"/>
                <w:lang w:eastAsia="es-MX"/>
              </w:rPr>
            </w:pPr>
            <w:r w:rsidRPr="00B54343">
              <w:rPr>
                <w:rFonts w:ascii="Montserrat" w:hAnsi="Montserrat" w:cs="Calibri"/>
                <w:color w:val="595959" w:themeColor="text1" w:themeTint="A6"/>
                <w:sz w:val="18"/>
                <w:szCs w:val="18"/>
                <w:lang w:eastAsia="es-MX"/>
              </w:rPr>
              <w:t>Motobomba mini portátil</w:t>
            </w:r>
          </w:p>
        </w:tc>
        <w:tc>
          <w:tcPr>
            <w:tcW w:w="3105" w:type="dxa"/>
            <w:shd w:val="clear" w:color="000000" w:fill="FFFFFF"/>
            <w:vAlign w:val="center"/>
            <w:hideMark/>
          </w:tcPr>
          <w:p w:rsidR="00FD754C" w:rsidRPr="00B54343" w:rsidRDefault="00FD754C" w:rsidP="00FD754C">
            <w:pPr>
              <w:jc w:val="center"/>
              <w:rPr>
                <w:rFonts w:ascii="Montserrat" w:hAnsi="Montserrat" w:cs="Calibri"/>
                <w:color w:val="595959" w:themeColor="text1" w:themeTint="A6"/>
                <w:sz w:val="18"/>
                <w:szCs w:val="18"/>
                <w:lang w:eastAsia="es-MX"/>
              </w:rPr>
            </w:pPr>
            <w:r w:rsidRPr="00B54343">
              <w:rPr>
                <w:rFonts w:ascii="Montserrat" w:hAnsi="Montserrat" w:cs="Calibri"/>
                <w:color w:val="595959" w:themeColor="text1" w:themeTint="A6"/>
                <w:sz w:val="18"/>
                <w:szCs w:val="18"/>
                <w:lang w:eastAsia="es-MX"/>
              </w:rPr>
              <w:t>Pieza</w:t>
            </w:r>
          </w:p>
        </w:tc>
        <w:tc>
          <w:tcPr>
            <w:tcW w:w="1200" w:type="dxa"/>
            <w:shd w:val="clear" w:color="auto" w:fill="auto"/>
            <w:noWrap/>
            <w:vAlign w:val="center"/>
            <w:hideMark/>
          </w:tcPr>
          <w:p w:rsidR="00FD754C" w:rsidRPr="00B54343" w:rsidRDefault="00FD754C" w:rsidP="00FD754C">
            <w:pPr>
              <w:jc w:val="center"/>
              <w:rPr>
                <w:rFonts w:ascii="Montserrat" w:hAnsi="Montserrat" w:cs="Calibri"/>
                <w:color w:val="595959" w:themeColor="text1" w:themeTint="A6"/>
                <w:sz w:val="18"/>
                <w:szCs w:val="18"/>
                <w:lang w:eastAsia="es-MX"/>
              </w:rPr>
            </w:pPr>
            <w:r w:rsidRPr="00B54343">
              <w:rPr>
                <w:rFonts w:ascii="Montserrat" w:hAnsi="Montserrat" w:cs="Calibri"/>
                <w:color w:val="595959" w:themeColor="text1" w:themeTint="A6"/>
                <w:sz w:val="18"/>
                <w:szCs w:val="18"/>
                <w:lang w:eastAsia="es-MX"/>
              </w:rPr>
              <w:t>18</w:t>
            </w:r>
          </w:p>
        </w:tc>
      </w:tr>
      <w:tr w:rsidR="00FD754C" w:rsidRPr="00B54343" w:rsidTr="002F3845">
        <w:trPr>
          <w:trHeight w:val="300"/>
          <w:jc w:val="center"/>
        </w:trPr>
        <w:tc>
          <w:tcPr>
            <w:tcW w:w="1200" w:type="dxa"/>
            <w:shd w:val="clear" w:color="auto" w:fill="auto"/>
            <w:noWrap/>
            <w:vAlign w:val="center"/>
            <w:hideMark/>
          </w:tcPr>
          <w:p w:rsidR="00FD754C" w:rsidRPr="00B54343" w:rsidRDefault="00FD754C" w:rsidP="00FD754C">
            <w:pPr>
              <w:jc w:val="center"/>
              <w:rPr>
                <w:rFonts w:ascii="Montserrat" w:hAnsi="Montserrat" w:cs="Calibri"/>
                <w:color w:val="595959" w:themeColor="text1" w:themeTint="A6"/>
                <w:sz w:val="18"/>
                <w:szCs w:val="18"/>
                <w:lang w:eastAsia="es-MX"/>
              </w:rPr>
            </w:pPr>
            <w:r w:rsidRPr="00B54343">
              <w:rPr>
                <w:rFonts w:ascii="Montserrat" w:hAnsi="Montserrat" w:cs="Calibri"/>
                <w:color w:val="595959" w:themeColor="text1" w:themeTint="A6"/>
                <w:sz w:val="18"/>
                <w:szCs w:val="18"/>
                <w:lang w:eastAsia="es-MX"/>
              </w:rPr>
              <w:t>2</w:t>
            </w:r>
          </w:p>
        </w:tc>
        <w:tc>
          <w:tcPr>
            <w:tcW w:w="3635" w:type="dxa"/>
            <w:shd w:val="clear" w:color="000000" w:fill="FFFFFF"/>
            <w:vAlign w:val="center"/>
            <w:hideMark/>
          </w:tcPr>
          <w:p w:rsidR="00FD754C" w:rsidRPr="00B54343" w:rsidRDefault="00FD754C" w:rsidP="00FD754C">
            <w:pPr>
              <w:jc w:val="center"/>
              <w:rPr>
                <w:rFonts w:ascii="Montserrat" w:hAnsi="Montserrat" w:cs="Calibri"/>
                <w:color w:val="595959" w:themeColor="text1" w:themeTint="A6"/>
                <w:sz w:val="18"/>
                <w:szCs w:val="18"/>
                <w:lang w:eastAsia="es-MX"/>
              </w:rPr>
            </w:pPr>
            <w:r w:rsidRPr="00B54343">
              <w:rPr>
                <w:rFonts w:ascii="Montserrat" w:hAnsi="Montserrat" w:cs="Calibri"/>
                <w:color w:val="595959" w:themeColor="text1" w:themeTint="A6"/>
                <w:sz w:val="18"/>
                <w:szCs w:val="18"/>
                <w:lang w:eastAsia="es-MX"/>
              </w:rPr>
              <w:t>Motobomba</w:t>
            </w:r>
          </w:p>
        </w:tc>
        <w:tc>
          <w:tcPr>
            <w:tcW w:w="3105" w:type="dxa"/>
            <w:shd w:val="clear" w:color="000000" w:fill="FFFFFF"/>
            <w:vAlign w:val="center"/>
            <w:hideMark/>
          </w:tcPr>
          <w:p w:rsidR="00FD754C" w:rsidRPr="00B54343" w:rsidRDefault="00FD754C" w:rsidP="00FD754C">
            <w:pPr>
              <w:jc w:val="center"/>
              <w:rPr>
                <w:rFonts w:ascii="Montserrat" w:hAnsi="Montserrat" w:cs="Calibri"/>
                <w:color w:val="595959" w:themeColor="text1" w:themeTint="A6"/>
                <w:sz w:val="18"/>
                <w:szCs w:val="18"/>
                <w:lang w:eastAsia="es-MX"/>
              </w:rPr>
            </w:pPr>
            <w:r w:rsidRPr="00B54343">
              <w:rPr>
                <w:rFonts w:ascii="Montserrat" w:hAnsi="Montserrat" w:cs="Calibri"/>
                <w:color w:val="595959" w:themeColor="text1" w:themeTint="A6"/>
                <w:sz w:val="18"/>
                <w:szCs w:val="18"/>
                <w:lang w:eastAsia="es-MX"/>
              </w:rPr>
              <w:t>Pieza</w:t>
            </w:r>
          </w:p>
        </w:tc>
        <w:tc>
          <w:tcPr>
            <w:tcW w:w="1200" w:type="dxa"/>
            <w:shd w:val="clear" w:color="auto" w:fill="auto"/>
            <w:noWrap/>
            <w:vAlign w:val="center"/>
            <w:hideMark/>
          </w:tcPr>
          <w:p w:rsidR="00FD754C" w:rsidRPr="00B54343" w:rsidRDefault="00FD754C" w:rsidP="00FD754C">
            <w:pPr>
              <w:jc w:val="center"/>
              <w:rPr>
                <w:rFonts w:ascii="Montserrat" w:hAnsi="Montserrat" w:cs="Calibri"/>
                <w:color w:val="595959" w:themeColor="text1" w:themeTint="A6"/>
                <w:sz w:val="18"/>
                <w:szCs w:val="18"/>
                <w:lang w:eastAsia="es-MX"/>
              </w:rPr>
            </w:pPr>
            <w:r w:rsidRPr="00B54343">
              <w:rPr>
                <w:rFonts w:ascii="Montserrat" w:hAnsi="Montserrat" w:cs="Calibri"/>
                <w:color w:val="595959" w:themeColor="text1" w:themeTint="A6"/>
                <w:sz w:val="18"/>
                <w:szCs w:val="18"/>
                <w:lang w:eastAsia="es-MX"/>
              </w:rPr>
              <w:t>13</w:t>
            </w:r>
          </w:p>
        </w:tc>
      </w:tr>
      <w:tr w:rsidR="00FD754C" w:rsidRPr="00B54343" w:rsidTr="002F3845">
        <w:trPr>
          <w:trHeight w:val="300"/>
          <w:jc w:val="center"/>
        </w:trPr>
        <w:tc>
          <w:tcPr>
            <w:tcW w:w="1200" w:type="dxa"/>
            <w:shd w:val="clear" w:color="auto" w:fill="auto"/>
            <w:noWrap/>
            <w:vAlign w:val="center"/>
            <w:hideMark/>
          </w:tcPr>
          <w:p w:rsidR="00FD754C" w:rsidRPr="00B54343" w:rsidRDefault="00FD754C" w:rsidP="00FD754C">
            <w:pPr>
              <w:jc w:val="center"/>
              <w:rPr>
                <w:rFonts w:ascii="Montserrat" w:hAnsi="Montserrat" w:cs="Calibri"/>
                <w:color w:val="595959" w:themeColor="text1" w:themeTint="A6"/>
                <w:sz w:val="18"/>
                <w:szCs w:val="18"/>
                <w:lang w:eastAsia="es-MX"/>
              </w:rPr>
            </w:pPr>
            <w:r w:rsidRPr="00B54343">
              <w:rPr>
                <w:rFonts w:ascii="Montserrat" w:hAnsi="Montserrat" w:cs="Calibri"/>
                <w:color w:val="595959" w:themeColor="text1" w:themeTint="A6"/>
                <w:sz w:val="18"/>
                <w:szCs w:val="18"/>
                <w:lang w:eastAsia="es-MX"/>
              </w:rPr>
              <w:t>3</w:t>
            </w:r>
          </w:p>
        </w:tc>
        <w:tc>
          <w:tcPr>
            <w:tcW w:w="3635" w:type="dxa"/>
            <w:shd w:val="clear" w:color="auto" w:fill="auto"/>
            <w:noWrap/>
            <w:vAlign w:val="center"/>
            <w:hideMark/>
          </w:tcPr>
          <w:p w:rsidR="00FD754C" w:rsidRPr="00B54343" w:rsidRDefault="00FD754C" w:rsidP="00FD754C">
            <w:pPr>
              <w:jc w:val="center"/>
              <w:rPr>
                <w:rFonts w:ascii="Montserrat" w:hAnsi="Montserrat" w:cs="Calibri"/>
                <w:color w:val="595959" w:themeColor="text1" w:themeTint="A6"/>
                <w:sz w:val="18"/>
                <w:szCs w:val="18"/>
                <w:lang w:eastAsia="es-MX"/>
              </w:rPr>
            </w:pPr>
            <w:r w:rsidRPr="00B54343">
              <w:rPr>
                <w:rFonts w:ascii="Montserrat" w:hAnsi="Montserrat" w:cs="Calibri"/>
                <w:color w:val="595959" w:themeColor="text1" w:themeTint="A6"/>
                <w:sz w:val="18"/>
                <w:szCs w:val="18"/>
                <w:lang w:eastAsia="es-MX"/>
              </w:rPr>
              <w:t>Motosierra de gasolina 14"</w:t>
            </w:r>
          </w:p>
        </w:tc>
        <w:tc>
          <w:tcPr>
            <w:tcW w:w="3105" w:type="dxa"/>
            <w:shd w:val="clear" w:color="000000" w:fill="FFFFFF"/>
            <w:vAlign w:val="center"/>
            <w:hideMark/>
          </w:tcPr>
          <w:p w:rsidR="00FD754C" w:rsidRPr="00B54343" w:rsidRDefault="00FD754C" w:rsidP="00FD754C">
            <w:pPr>
              <w:jc w:val="center"/>
              <w:rPr>
                <w:rFonts w:ascii="Montserrat" w:hAnsi="Montserrat" w:cs="Calibri"/>
                <w:color w:val="595959" w:themeColor="text1" w:themeTint="A6"/>
                <w:sz w:val="18"/>
                <w:szCs w:val="18"/>
                <w:lang w:eastAsia="es-MX"/>
              </w:rPr>
            </w:pPr>
            <w:r w:rsidRPr="00B54343">
              <w:rPr>
                <w:rFonts w:ascii="Montserrat" w:hAnsi="Montserrat" w:cs="Calibri"/>
                <w:color w:val="595959" w:themeColor="text1" w:themeTint="A6"/>
                <w:sz w:val="18"/>
                <w:szCs w:val="18"/>
                <w:lang w:eastAsia="es-MX"/>
              </w:rPr>
              <w:t>Pieza</w:t>
            </w:r>
          </w:p>
        </w:tc>
        <w:tc>
          <w:tcPr>
            <w:tcW w:w="1200" w:type="dxa"/>
            <w:shd w:val="clear" w:color="auto" w:fill="auto"/>
            <w:noWrap/>
            <w:vAlign w:val="center"/>
            <w:hideMark/>
          </w:tcPr>
          <w:p w:rsidR="00FD754C" w:rsidRPr="00B54343" w:rsidRDefault="00FD754C" w:rsidP="00FD754C">
            <w:pPr>
              <w:jc w:val="center"/>
              <w:rPr>
                <w:rFonts w:ascii="Montserrat" w:hAnsi="Montserrat" w:cs="Calibri"/>
                <w:color w:val="595959" w:themeColor="text1" w:themeTint="A6"/>
                <w:sz w:val="18"/>
                <w:szCs w:val="18"/>
                <w:lang w:eastAsia="es-MX"/>
              </w:rPr>
            </w:pPr>
            <w:r w:rsidRPr="00B54343">
              <w:rPr>
                <w:rFonts w:ascii="Montserrat" w:hAnsi="Montserrat" w:cs="Calibri"/>
                <w:color w:val="595959" w:themeColor="text1" w:themeTint="A6"/>
                <w:sz w:val="18"/>
                <w:szCs w:val="18"/>
                <w:lang w:eastAsia="es-MX"/>
              </w:rPr>
              <w:t>22</w:t>
            </w:r>
          </w:p>
        </w:tc>
      </w:tr>
      <w:tr w:rsidR="00FD754C" w:rsidRPr="00B54343" w:rsidTr="002F3845">
        <w:trPr>
          <w:trHeight w:val="300"/>
          <w:jc w:val="center"/>
        </w:trPr>
        <w:tc>
          <w:tcPr>
            <w:tcW w:w="1200" w:type="dxa"/>
            <w:shd w:val="clear" w:color="auto" w:fill="auto"/>
            <w:noWrap/>
            <w:vAlign w:val="center"/>
            <w:hideMark/>
          </w:tcPr>
          <w:p w:rsidR="00FD754C" w:rsidRPr="00B54343" w:rsidRDefault="00FD754C" w:rsidP="00FD754C">
            <w:pPr>
              <w:jc w:val="center"/>
              <w:rPr>
                <w:rFonts w:ascii="Montserrat" w:hAnsi="Montserrat" w:cs="Calibri"/>
                <w:color w:val="595959" w:themeColor="text1" w:themeTint="A6"/>
                <w:sz w:val="18"/>
                <w:szCs w:val="18"/>
                <w:lang w:eastAsia="es-MX"/>
              </w:rPr>
            </w:pPr>
            <w:r w:rsidRPr="00B54343">
              <w:rPr>
                <w:rFonts w:ascii="Montserrat" w:hAnsi="Montserrat" w:cs="Calibri"/>
                <w:color w:val="595959" w:themeColor="text1" w:themeTint="A6"/>
                <w:sz w:val="18"/>
                <w:szCs w:val="18"/>
                <w:lang w:eastAsia="es-MX"/>
              </w:rPr>
              <w:t>4</w:t>
            </w:r>
          </w:p>
        </w:tc>
        <w:tc>
          <w:tcPr>
            <w:tcW w:w="3635" w:type="dxa"/>
            <w:shd w:val="clear" w:color="auto" w:fill="auto"/>
            <w:noWrap/>
            <w:vAlign w:val="center"/>
            <w:hideMark/>
          </w:tcPr>
          <w:p w:rsidR="00FD754C" w:rsidRPr="00B54343" w:rsidRDefault="00FD754C" w:rsidP="00FD754C">
            <w:pPr>
              <w:jc w:val="center"/>
              <w:rPr>
                <w:rFonts w:ascii="Montserrat" w:hAnsi="Montserrat" w:cs="Calibri"/>
                <w:color w:val="595959" w:themeColor="text1" w:themeTint="A6"/>
                <w:sz w:val="18"/>
                <w:szCs w:val="18"/>
                <w:lang w:eastAsia="es-MX"/>
              </w:rPr>
            </w:pPr>
            <w:r w:rsidRPr="00B54343">
              <w:rPr>
                <w:rFonts w:ascii="Montserrat" w:hAnsi="Montserrat" w:cs="Calibri"/>
                <w:color w:val="595959" w:themeColor="text1" w:themeTint="A6"/>
                <w:sz w:val="18"/>
                <w:szCs w:val="18"/>
                <w:lang w:eastAsia="es-MX"/>
              </w:rPr>
              <w:t>Motosierra de gasolina 20"</w:t>
            </w:r>
          </w:p>
        </w:tc>
        <w:tc>
          <w:tcPr>
            <w:tcW w:w="3105" w:type="dxa"/>
            <w:shd w:val="clear" w:color="000000" w:fill="FFFFFF"/>
            <w:vAlign w:val="center"/>
            <w:hideMark/>
          </w:tcPr>
          <w:p w:rsidR="00FD754C" w:rsidRPr="00B54343" w:rsidRDefault="00FD754C" w:rsidP="00FD754C">
            <w:pPr>
              <w:jc w:val="center"/>
              <w:rPr>
                <w:rFonts w:ascii="Montserrat" w:hAnsi="Montserrat" w:cs="Calibri"/>
                <w:color w:val="595959" w:themeColor="text1" w:themeTint="A6"/>
                <w:sz w:val="18"/>
                <w:szCs w:val="18"/>
                <w:lang w:eastAsia="es-MX"/>
              </w:rPr>
            </w:pPr>
            <w:r w:rsidRPr="00B54343">
              <w:rPr>
                <w:rFonts w:ascii="Montserrat" w:hAnsi="Montserrat" w:cs="Calibri"/>
                <w:color w:val="595959" w:themeColor="text1" w:themeTint="A6"/>
                <w:sz w:val="18"/>
                <w:szCs w:val="18"/>
                <w:lang w:eastAsia="es-MX"/>
              </w:rPr>
              <w:t>Pieza</w:t>
            </w:r>
          </w:p>
        </w:tc>
        <w:tc>
          <w:tcPr>
            <w:tcW w:w="1200" w:type="dxa"/>
            <w:shd w:val="clear" w:color="auto" w:fill="auto"/>
            <w:noWrap/>
            <w:vAlign w:val="center"/>
            <w:hideMark/>
          </w:tcPr>
          <w:p w:rsidR="00FD754C" w:rsidRPr="00B54343" w:rsidRDefault="00FD754C" w:rsidP="00FD754C">
            <w:pPr>
              <w:jc w:val="center"/>
              <w:rPr>
                <w:rFonts w:ascii="Montserrat" w:hAnsi="Montserrat" w:cs="Calibri"/>
                <w:color w:val="595959" w:themeColor="text1" w:themeTint="A6"/>
                <w:sz w:val="18"/>
                <w:szCs w:val="18"/>
                <w:lang w:eastAsia="es-MX"/>
              </w:rPr>
            </w:pPr>
            <w:r w:rsidRPr="00B54343">
              <w:rPr>
                <w:rFonts w:ascii="Montserrat" w:hAnsi="Montserrat" w:cs="Calibri"/>
                <w:color w:val="595959" w:themeColor="text1" w:themeTint="A6"/>
                <w:sz w:val="18"/>
                <w:szCs w:val="18"/>
                <w:lang w:eastAsia="es-MX"/>
              </w:rPr>
              <w:t>11</w:t>
            </w:r>
          </w:p>
        </w:tc>
      </w:tr>
    </w:tbl>
    <w:p w:rsidR="00FD754C" w:rsidRPr="00B54343" w:rsidRDefault="00FD754C" w:rsidP="00FD754C">
      <w:pPr>
        <w:tabs>
          <w:tab w:val="left" w:pos="426"/>
        </w:tabs>
        <w:spacing w:line="312" w:lineRule="auto"/>
        <w:jc w:val="both"/>
        <w:rPr>
          <w:rFonts w:ascii="Montserrat" w:hAnsi="Montserrat" w:cs="Arial"/>
          <w:color w:val="595959" w:themeColor="text1" w:themeTint="A6"/>
          <w:sz w:val="18"/>
          <w:szCs w:val="18"/>
        </w:rPr>
      </w:pPr>
    </w:p>
    <w:p w:rsidR="00FD754C" w:rsidRPr="00B54343" w:rsidRDefault="00FD754C" w:rsidP="00FD754C">
      <w:pPr>
        <w:spacing w:line="276" w:lineRule="auto"/>
        <w:ind w:right="48"/>
        <w:jc w:val="both"/>
        <w:rPr>
          <w:rFonts w:ascii="Montserrat" w:hAnsi="Montserrat" w:cs="Arial"/>
          <w:b/>
          <w:color w:val="595959" w:themeColor="text1" w:themeTint="A6"/>
          <w:sz w:val="18"/>
          <w:szCs w:val="18"/>
        </w:rPr>
      </w:pPr>
      <w:r w:rsidRPr="00B54343">
        <w:rPr>
          <w:rFonts w:ascii="Montserrat" w:hAnsi="Montserrat" w:cs="Arial"/>
          <w:b/>
          <w:color w:val="595959" w:themeColor="text1" w:themeTint="A6"/>
          <w:sz w:val="18"/>
          <w:szCs w:val="18"/>
        </w:rPr>
        <w:t xml:space="preserve">SEGUNDA. DE LOS MONTOS Y PRECIOS </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shd w:val="clear" w:color="auto" w:fill="FFFFFF"/>
        </w:rPr>
        <w:t>“</w:t>
      </w:r>
      <w:r w:rsidRPr="00B54343">
        <w:rPr>
          <w:rFonts w:ascii="Montserrat" w:hAnsi="Montserrat" w:cs="Arial"/>
          <w:b/>
          <w:color w:val="595959" w:themeColor="text1" w:themeTint="A6"/>
          <w:sz w:val="18"/>
          <w:szCs w:val="18"/>
        </w:rPr>
        <w:t>LA CONAFOR”</w:t>
      </w:r>
      <w:r w:rsidRPr="00B54343">
        <w:rPr>
          <w:rFonts w:ascii="Montserrat" w:hAnsi="Montserrat" w:cs="Arial"/>
          <w:color w:val="595959" w:themeColor="text1" w:themeTint="A6"/>
          <w:sz w:val="18"/>
          <w:szCs w:val="18"/>
        </w:rPr>
        <w:t xml:space="preserve"> pagará a </w:t>
      </w: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xml:space="preserve"> como contraprestación por el suministro de los bienes en la cláusula que antecede, las cantidades de acuerdo a lo siguiente:</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tbl>
      <w:tblPr>
        <w:tblW w:w="8026" w:type="dxa"/>
        <w:jc w:val="center"/>
        <w:tblInd w:w="55" w:type="dxa"/>
        <w:tblCellMar>
          <w:left w:w="70" w:type="dxa"/>
          <w:right w:w="70" w:type="dxa"/>
        </w:tblCellMar>
        <w:tblLook w:val="04A0" w:firstRow="1" w:lastRow="0" w:firstColumn="1" w:lastColumn="0" w:noHBand="0" w:noVBand="1"/>
      </w:tblPr>
      <w:tblGrid>
        <w:gridCol w:w="999"/>
        <w:gridCol w:w="1633"/>
        <w:gridCol w:w="1468"/>
        <w:gridCol w:w="927"/>
        <w:gridCol w:w="1079"/>
        <w:gridCol w:w="1161"/>
        <w:gridCol w:w="868"/>
      </w:tblGrid>
      <w:tr w:rsidR="00FD754C" w:rsidRPr="00B54343" w:rsidTr="00FD754C">
        <w:trPr>
          <w:trHeight w:val="610"/>
          <w:jc w:val="center"/>
        </w:trPr>
        <w:tc>
          <w:tcPr>
            <w:tcW w:w="911" w:type="dxa"/>
            <w:tcBorders>
              <w:top w:val="single" w:sz="4" w:space="0" w:color="auto"/>
              <w:left w:val="single" w:sz="4" w:space="0" w:color="auto"/>
              <w:bottom w:val="single" w:sz="4" w:space="0" w:color="auto"/>
              <w:right w:val="single" w:sz="4" w:space="0" w:color="auto"/>
            </w:tcBorders>
            <w:shd w:val="clear" w:color="auto" w:fill="E0CEAA"/>
            <w:vAlign w:val="center"/>
            <w:hideMark/>
          </w:tcPr>
          <w:p w:rsidR="00FD754C" w:rsidRPr="00B54343" w:rsidRDefault="00FD754C" w:rsidP="00FD754C">
            <w:pPr>
              <w:jc w:val="center"/>
              <w:rPr>
                <w:rFonts w:ascii="Montserrat" w:hAnsi="Montserrat" w:cs="Arial"/>
                <w:b/>
                <w:color w:val="595959" w:themeColor="text1" w:themeTint="A6"/>
                <w:sz w:val="18"/>
                <w:szCs w:val="18"/>
              </w:rPr>
            </w:pPr>
            <w:r w:rsidRPr="00B54343">
              <w:rPr>
                <w:rFonts w:ascii="Montserrat" w:hAnsi="Montserrat" w:cs="Arial"/>
                <w:b/>
                <w:color w:val="595959" w:themeColor="text1" w:themeTint="A6"/>
                <w:sz w:val="18"/>
                <w:szCs w:val="18"/>
              </w:rPr>
              <w:t>PARTIDA</w:t>
            </w:r>
          </w:p>
        </w:tc>
        <w:tc>
          <w:tcPr>
            <w:tcW w:w="1580" w:type="dxa"/>
            <w:tcBorders>
              <w:top w:val="single" w:sz="4" w:space="0" w:color="auto"/>
              <w:left w:val="single" w:sz="4" w:space="0" w:color="auto"/>
              <w:right w:val="single" w:sz="4" w:space="0" w:color="auto"/>
            </w:tcBorders>
            <w:shd w:val="clear" w:color="auto" w:fill="E0CEAA"/>
            <w:vAlign w:val="center"/>
          </w:tcPr>
          <w:p w:rsidR="00FD754C" w:rsidRPr="00B54343" w:rsidRDefault="00FD754C" w:rsidP="00FD754C">
            <w:pPr>
              <w:jc w:val="center"/>
              <w:rPr>
                <w:rFonts w:ascii="Montserrat" w:hAnsi="Montserrat" w:cs="Arial"/>
                <w:b/>
                <w:color w:val="595959" w:themeColor="text1" w:themeTint="A6"/>
                <w:sz w:val="18"/>
                <w:szCs w:val="18"/>
              </w:rPr>
            </w:pPr>
            <w:r w:rsidRPr="00B54343">
              <w:rPr>
                <w:rFonts w:ascii="Montserrat" w:hAnsi="Montserrat" w:cs="Arial"/>
                <w:b/>
                <w:color w:val="595959" w:themeColor="text1" w:themeTint="A6"/>
                <w:sz w:val="18"/>
                <w:szCs w:val="18"/>
              </w:rPr>
              <w:t>CLAVE CUCOP</w:t>
            </w:r>
          </w:p>
        </w:tc>
        <w:tc>
          <w:tcPr>
            <w:tcW w:w="1658" w:type="dxa"/>
            <w:tcBorders>
              <w:top w:val="single" w:sz="4" w:space="0" w:color="auto"/>
              <w:left w:val="single" w:sz="4" w:space="0" w:color="auto"/>
              <w:bottom w:val="single" w:sz="4" w:space="0" w:color="auto"/>
              <w:right w:val="single" w:sz="4" w:space="0" w:color="auto"/>
            </w:tcBorders>
            <w:shd w:val="clear" w:color="auto" w:fill="E0CEAA"/>
            <w:vAlign w:val="center"/>
            <w:hideMark/>
          </w:tcPr>
          <w:p w:rsidR="00FD754C" w:rsidRPr="00B54343" w:rsidRDefault="00FD754C" w:rsidP="00FD754C">
            <w:pPr>
              <w:jc w:val="center"/>
              <w:rPr>
                <w:rFonts w:ascii="Montserrat" w:hAnsi="Montserrat" w:cs="Arial"/>
                <w:b/>
                <w:color w:val="595959" w:themeColor="text1" w:themeTint="A6"/>
                <w:sz w:val="18"/>
                <w:szCs w:val="18"/>
              </w:rPr>
            </w:pPr>
            <w:r w:rsidRPr="00B54343">
              <w:rPr>
                <w:rFonts w:ascii="Montserrat" w:hAnsi="Montserrat" w:cs="Arial"/>
                <w:b/>
                <w:color w:val="595959" w:themeColor="text1" w:themeTint="A6"/>
                <w:sz w:val="18"/>
                <w:szCs w:val="18"/>
              </w:rPr>
              <w:t>DESCRIPCIÓN</w:t>
            </w:r>
          </w:p>
        </w:tc>
        <w:tc>
          <w:tcPr>
            <w:tcW w:w="919" w:type="dxa"/>
            <w:tcBorders>
              <w:top w:val="single" w:sz="4" w:space="0" w:color="auto"/>
              <w:left w:val="single" w:sz="4" w:space="0" w:color="auto"/>
              <w:right w:val="single" w:sz="4" w:space="0" w:color="auto"/>
            </w:tcBorders>
            <w:shd w:val="clear" w:color="auto" w:fill="E0CEAA"/>
            <w:vAlign w:val="center"/>
          </w:tcPr>
          <w:p w:rsidR="00FD754C" w:rsidRPr="00B54343" w:rsidRDefault="00FD754C" w:rsidP="00FD754C">
            <w:pPr>
              <w:jc w:val="center"/>
              <w:rPr>
                <w:rFonts w:ascii="Montserrat" w:hAnsi="Montserrat" w:cs="Arial"/>
                <w:b/>
                <w:color w:val="595959" w:themeColor="text1" w:themeTint="A6"/>
                <w:sz w:val="18"/>
                <w:szCs w:val="18"/>
              </w:rPr>
            </w:pPr>
            <w:r w:rsidRPr="00B54343">
              <w:rPr>
                <w:rFonts w:ascii="Montserrat" w:hAnsi="Montserrat" w:cs="Arial"/>
                <w:b/>
                <w:color w:val="595959" w:themeColor="text1" w:themeTint="A6"/>
                <w:sz w:val="18"/>
                <w:szCs w:val="18"/>
              </w:rPr>
              <w:t>UNIDAD</w:t>
            </w:r>
          </w:p>
          <w:p w:rsidR="00FD754C" w:rsidRPr="00B54343" w:rsidRDefault="00FD754C" w:rsidP="00FD754C">
            <w:pPr>
              <w:jc w:val="center"/>
              <w:rPr>
                <w:rFonts w:ascii="Montserrat" w:hAnsi="Montserrat" w:cs="Arial"/>
                <w:b/>
                <w:color w:val="595959" w:themeColor="text1" w:themeTint="A6"/>
                <w:sz w:val="18"/>
                <w:szCs w:val="18"/>
              </w:rPr>
            </w:pPr>
            <w:r w:rsidRPr="00B54343">
              <w:rPr>
                <w:rFonts w:ascii="Montserrat" w:hAnsi="Montserrat" w:cs="Arial"/>
                <w:b/>
                <w:color w:val="595959" w:themeColor="text1" w:themeTint="A6"/>
                <w:sz w:val="18"/>
                <w:szCs w:val="18"/>
              </w:rPr>
              <w:t>DE</w:t>
            </w:r>
          </w:p>
          <w:p w:rsidR="00FD754C" w:rsidRPr="00B54343" w:rsidRDefault="00FD754C" w:rsidP="00FD754C">
            <w:pPr>
              <w:jc w:val="center"/>
              <w:rPr>
                <w:rFonts w:ascii="Montserrat" w:hAnsi="Montserrat" w:cs="Arial"/>
                <w:b/>
                <w:color w:val="595959" w:themeColor="text1" w:themeTint="A6"/>
                <w:sz w:val="18"/>
                <w:szCs w:val="18"/>
              </w:rPr>
            </w:pPr>
            <w:r w:rsidRPr="00B54343">
              <w:rPr>
                <w:rFonts w:ascii="Montserrat" w:hAnsi="Montserrat" w:cs="Arial"/>
                <w:b/>
                <w:color w:val="595959" w:themeColor="text1" w:themeTint="A6"/>
                <w:sz w:val="18"/>
                <w:szCs w:val="18"/>
              </w:rPr>
              <w:t>MEDIDA</w:t>
            </w:r>
          </w:p>
        </w:tc>
        <w:tc>
          <w:tcPr>
            <w:tcW w:w="991" w:type="dxa"/>
            <w:tcBorders>
              <w:top w:val="single" w:sz="4" w:space="0" w:color="auto"/>
              <w:left w:val="single" w:sz="4" w:space="0" w:color="auto"/>
              <w:bottom w:val="single" w:sz="4" w:space="0" w:color="auto"/>
              <w:right w:val="single" w:sz="4" w:space="0" w:color="auto"/>
            </w:tcBorders>
            <w:shd w:val="clear" w:color="auto" w:fill="E0CEAA"/>
            <w:vAlign w:val="center"/>
            <w:hideMark/>
          </w:tcPr>
          <w:p w:rsidR="00FD754C" w:rsidRPr="00B54343" w:rsidRDefault="00FD754C" w:rsidP="00FD754C">
            <w:pPr>
              <w:jc w:val="center"/>
              <w:rPr>
                <w:rFonts w:ascii="Montserrat" w:hAnsi="Montserrat" w:cs="Arial"/>
                <w:b/>
                <w:color w:val="595959" w:themeColor="text1" w:themeTint="A6"/>
                <w:sz w:val="18"/>
                <w:szCs w:val="18"/>
              </w:rPr>
            </w:pPr>
            <w:r w:rsidRPr="00B54343">
              <w:rPr>
                <w:rFonts w:ascii="Montserrat" w:hAnsi="Montserrat" w:cs="Arial"/>
                <w:b/>
                <w:color w:val="595959" w:themeColor="text1" w:themeTint="A6"/>
                <w:sz w:val="18"/>
                <w:szCs w:val="18"/>
              </w:rPr>
              <w:t>PRECIO</w:t>
            </w:r>
          </w:p>
          <w:p w:rsidR="00FD754C" w:rsidRPr="00B54343" w:rsidRDefault="00FD754C" w:rsidP="00FD754C">
            <w:pPr>
              <w:jc w:val="center"/>
              <w:rPr>
                <w:rFonts w:ascii="Montserrat" w:hAnsi="Montserrat" w:cs="Arial"/>
                <w:b/>
                <w:color w:val="595959" w:themeColor="text1" w:themeTint="A6"/>
                <w:sz w:val="18"/>
                <w:szCs w:val="18"/>
              </w:rPr>
            </w:pPr>
            <w:r w:rsidRPr="00B54343">
              <w:rPr>
                <w:rFonts w:ascii="Montserrat" w:hAnsi="Montserrat" w:cs="Arial"/>
                <w:b/>
                <w:color w:val="595959" w:themeColor="text1" w:themeTint="A6"/>
                <w:sz w:val="18"/>
                <w:szCs w:val="18"/>
              </w:rPr>
              <w:t>UNITARIO</w:t>
            </w:r>
          </w:p>
        </w:tc>
        <w:tc>
          <w:tcPr>
            <w:tcW w:w="1097" w:type="dxa"/>
            <w:tcBorders>
              <w:top w:val="single" w:sz="4" w:space="0" w:color="auto"/>
              <w:left w:val="nil"/>
              <w:bottom w:val="single" w:sz="4" w:space="0" w:color="auto"/>
              <w:right w:val="single" w:sz="4" w:space="0" w:color="auto"/>
            </w:tcBorders>
            <w:shd w:val="clear" w:color="auto" w:fill="E0CEAA"/>
            <w:vAlign w:val="center"/>
            <w:hideMark/>
          </w:tcPr>
          <w:p w:rsidR="00FD754C" w:rsidRPr="00B54343" w:rsidRDefault="00FD754C" w:rsidP="00FD754C">
            <w:pPr>
              <w:jc w:val="center"/>
              <w:rPr>
                <w:rFonts w:ascii="Montserrat" w:hAnsi="Montserrat" w:cs="Arial"/>
                <w:b/>
                <w:color w:val="595959" w:themeColor="text1" w:themeTint="A6"/>
                <w:sz w:val="18"/>
                <w:szCs w:val="18"/>
              </w:rPr>
            </w:pPr>
            <w:r w:rsidRPr="00B54343">
              <w:rPr>
                <w:rFonts w:ascii="Montserrat" w:hAnsi="Montserrat" w:cs="Arial"/>
                <w:b/>
                <w:color w:val="595959" w:themeColor="text1" w:themeTint="A6"/>
                <w:sz w:val="18"/>
                <w:szCs w:val="18"/>
              </w:rPr>
              <w:t>CANTIDAD</w:t>
            </w:r>
          </w:p>
          <w:p w:rsidR="00FD754C" w:rsidRPr="00B54343" w:rsidRDefault="00FD754C" w:rsidP="00FD754C">
            <w:pPr>
              <w:jc w:val="center"/>
              <w:rPr>
                <w:rFonts w:ascii="Montserrat" w:hAnsi="Montserrat" w:cs="Arial"/>
                <w:b/>
                <w:color w:val="595959" w:themeColor="text1" w:themeTint="A6"/>
                <w:sz w:val="18"/>
                <w:szCs w:val="18"/>
              </w:rPr>
            </w:pPr>
          </w:p>
        </w:tc>
        <w:tc>
          <w:tcPr>
            <w:tcW w:w="870" w:type="dxa"/>
            <w:tcBorders>
              <w:top w:val="single" w:sz="4" w:space="0" w:color="auto"/>
              <w:left w:val="nil"/>
              <w:bottom w:val="single" w:sz="4" w:space="0" w:color="auto"/>
              <w:right w:val="single" w:sz="4" w:space="0" w:color="auto"/>
            </w:tcBorders>
            <w:shd w:val="clear" w:color="auto" w:fill="E0CEAA"/>
            <w:vAlign w:val="center"/>
          </w:tcPr>
          <w:p w:rsidR="00FD754C" w:rsidRPr="00B54343" w:rsidRDefault="00FD754C" w:rsidP="00FD754C">
            <w:pPr>
              <w:jc w:val="center"/>
              <w:rPr>
                <w:rFonts w:ascii="Montserrat" w:hAnsi="Montserrat" w:cs="Arial"/>
                <w:b/>
                <w:color w:val="595959" w:themeColor="text1" w:themeTint="A6"/>
                <w:sz w:val="18"/>
                <w:szCs w:val="18"/>
              </w:rPr>
            </w:pPr>
            <w:r w:rsidRPr="00B54343">
              <w:rPr>
                <w:rFonts w:ascii="Montserrat" w:hAnsi="Montserrat" w:cs="Arial"/>
                <w:b/>
                <w:color w:val="595959" w:themeColor="text1" w:themeTint="A6"/>
                <w:sz w:val="18"/>
                <w:szCs w:val="18"/>
              </w:rPr>
              <w:t>PRECIO TOTAL</w:t>
            </w:r>
          </w:p>
          <w:p w:rsidR="00FD754C" w:rsidRPr="00B54343" w:rsidRDefault="00FD754C" w:rsidP="00FD754C">
            <w:pPr>
              <w:jc w:val="center"/>
              <w:rPr>
                <w:rFonts w:ascii="Montserrat" w:hAnsi="Montserrat" w:cs="Arial"/>
                <w:b/>
                <w:color w:val="595959" w:themeColor="text1" w:themeTint="A6"/>
                <w:sz w:val="18"/>
                <w:szCs w:val="18"/>
              </w:rPr>
            </w:pPr>
          </w:p>
        </w:tc>
      </w:tr>
      <w:tr w:rsidR="00FD754C" w:rsidRPr="00B54343" w:rsidTr="00FD754C">
        <w:trPr>
          <w:trHeight w:val="810"/>
          <w:jc w:val="center"/>
        </w:trPr>
        <w:tc>
          <w:tcPr>
            <w:tcW w:w="911" w:type="dxa"/>
            <w:tcBorders>
              <w:top w:val="nil"/>
              <w:left w:val="single" w:sz="4" w:space="0" w:color="auto"/>
              <w:bottom w:val="single" w:sz="4" w:space="0" w:color="auto"/>
              <w:right w:val="single" w:sz="4" w:space="0" w:color="auto"/>
            </w:tcBorders>
            <w:shd w:val="clear" w:color="auto" w:fill="auto"/>
            <w:vAlign w:val="center"/>
            <w:hideMark/>
          </w:tcPr>
          <w:p w:rsidR="00FD754C" w:rsidRPr="00B54343" w:rsidRDefault="00FD754C" w:rsidP="00FD754C">
            <w:pPr>
              <w:jc w:val="center"/>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1</w:t>
            </w:r>
          </w:p>
        </w:tc>
        <w:tc>
          <w:tcPr>
            <w:tcW w:w="1580" w:type="dxa"/>
            <w:tcBorders>
              <w:top w:val="single" w:sz="4" w:space="0" w:color="auto"/>
              <w:left w:val="nil"/>
              <w:bottom w:val="single" w:sz="4" w:space="0" w:color="auto"/>
              <w:right w:val="single" w:sz="4" w:space="0" w:color="auto"/>
            </w:tcBorders>
            <w:vAlign w:val="center"/>
          </w:tcPr>
          <w:p w:rsidR="00FD754C" w:rsidRPr="00B54343" w:rsidRDefault="00FD754C" w:rsidP="00FD754C">
            <w:pPr>
              <w:jc w:val="center"/>
              <w:rPr>
                <w:rFonts w:ascii="Montserrat" w:hAnsi="Montserrat" w:cs="Arial"/>
                <w:color w:val="595959" w:themeColor="text1" w:themeTint="A6"/>
                <w:sz w:val="18"/>
                <w:szCs w:val="18"/>
              </w:rPr>
            </w:pPr>
          </w:p>
          <w:p w:rsidR="00FD754C" w:rsidRPr="00B54343" w:rsidRDefault="00FD754C" w:rsidP="002F3845">
            <w:pPr>
              <w:ind w:left="111" w:firstLine="0"/>
              <w:jc w:val="center"/>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HERRAMIENTA Y MAQUINAS HERRAMIENTA</w:t>
            </w:r>
          </w:p>
        </w:tc>
        <w:tc>
          <w:tcPr>
            <w:tcW w:w="1658" w:type="dxa"/>
            <w:tcBorders>
              <w:top w:val="nil"/>
              <w:left w:val="single" w:sz="4" w:space="0" w:color="auto"/>
              <w:bottom w:val="single" w:sz="4" w:space="0" w:color="auto"/>
              <w:right w:val="single" w:sz="4" w:space="0" w:color="auto"/>
            </w:tcBorders>
            <w:shd w:val="clear" w:color="auto" w:fill="auto"/>
            <w:vAlign w:val="center"/>
            <w:hideMark/>
          </w:tcPr>
          <w:p w:rsidR="00FD754C" w:rsidRPr="00B54343" w:rsidRDefault="00FD754C" w:rsidP="002F3845">
            <w:pPr>
              <w:ind w:left="148" w:hanging="148"/>
              <w:jc w:val="center"/>
              <w:rPr>
                <w:rFonts w:ascii="Montserrat" w:hAnsi="Montserrat" w:cs="Arial"/>
                <w:color w:val="595959" w:themeColor="text1" w:themeTint="A6"/>
                <w:sz w:val="18"/>
                <w:szCs w:val="18"/>
              </w:rPr>
            </w:pPr>
            <w:r w:rsidRPr="00B54343">
              <w:rPr>
                <w:rFonts w:ascii="Montserrat" w:hAnsi="Montserrat" w:cs="Calibri"/>
                <w:color w:val="595959" w:themeColor="text1" w:themeTint="A6"/>
                <w:sz w:val="18"/>
                <w:szCs w:val="18"/>
                <w:lang w:eastAsia="es-MX"/>
              </w:rPr>
              <w:t>Motobomba mini portátil</w:t>
            </w:r>
          </w:p>
        </w:tc>
        <w:tc>
          <w:tcPr>
            <w:tcW w:w="919" w:type="dxa"/>
            <w:tcBorders>
              <w:top w:val="single" w:sz="4" w:space="0" w:color="auto"/>
              <w:left w:val="nil"/>
              <w:bottom w:val="single" w:sz="4" w:space="0" w:color="auto"/>
              <w:right w:val="single" w:sz="4" w:space="0" w:color="auto"/>
            </w:tcBorders>
            <w:vAlign w:val="center"/>
          </w:tcPr>
          <w:p w:rsidR="00FD754C" w:rsidRPr="00B54343" w:rsidRDefault="00FD754C" w:rsidP="00FD754C">
            <w:pPr>
              <w:jc w:val="center"/>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PIEZA</w:t>
            </w:r>
          </w:p>
        </w:tc>
        <w:tc>
          <w:tcPr>
            <w:tcW w:w="991" w:type="dxa"/>
            <w:tcBorders>
              <w:top w:val="nil"/>
              <w:left w:val="single" w:sz="4" w:space="0" w:color="auto"/>
              <w:bottom w:val="single" w:sz="4" w:space="0" w:color="auto"/>
              <w:right w:val="single" w:sz="4" w:space="0" w:color="auto"/>
            </w:tcBorders>
            <w:shd w:val="clear" w:color="auto" w:fill="auto"/>
            <w:vAlign w:val="center"/>
            <w:hideMark/>
          </w:tcPr>
          <w:p w:rsidR="00FD754C" w:rsidRPr="00B54343" w:rsidRDefault="00FD754C" w:rsidP="00FD754C">
            <w:pPr>
              <w:jc w:val="center"/>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FD754C" w:rsidRPr="00B54343" w:rsidRDefault="00FD754C" w:rsidP="00FD754C">
            <w:pPr>
              <w:jc w:val="center"/>
              <w:rPr>
                <w:rFonts w:ascii="Montserrat" w:hAnsi="Montserrat" w:cs="Arial"/>
                <w:color w:val="595959" w:themeColor="text1" w:themeTint="A6"/>
                <w:sz w:val="18"/>
                <w:szCs w:val="18"/>
              </w:rPr>
            </w:pPr>
          </w:p>
        </w:tc>
        <w:tc>
          <w:tcPr>
            <w:tcW w:w="870" w:type="dxa"/>
            <w:tcBorders>
              <w:top w:val="single" w:sz="4" w:space="0" w:color="auto"/>
              <w:left w:val="nil"/>
              <w:bottom w:val="single" w:sz="4" w:space="0" w:color="auto"/>
              <w:right w:val="single" w:sz="4" w:space="0" w:color="auto"/>
            </w:tcBorders>
            <w:shd w:val="clear" w:color="auto" w:fill="auto"/>
            <w:vAlign w:val="center"/>
          </w:tcPr>
          <w:p w:rsidR="00FD754C" w:rsidRPr="00B54343" w:rsidRDefault="00FD754C" w:rsidP="00FD754C">
            <w:pPr>
              <w:jc w:val="center"/>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w:t>
            </w:r>
          </w:p>
        </w:tc>
      </w:tr>
      <w:tr w:rsidR="00FD754C" w:rsidRPr="00B54343" w:rsidTr="00FD754C">
        <w:trPr>
          <w:trHeight w:val="810"/>
          <w:jc w:val="center"/>
        </w:trPr>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FD754C" w:rsidRPr="00B54343" w:rsidRDefault="00FD754C" w:rsidP="00FD754C">
            <w:pPr>
              <w:jc w:val="center"/>
              <w:rPr>
                <w:rFonts w:ascii="Montserrat" w:hAnsi="Montserrat" w:cs="Arial"/>
                <w:color w:val="595959" w:themeColor="text1" w:themeTint="A6"/>
                <w:sz w:val="18"/>
                <w:szCs w:val="18"/>
              </w:rPr>
            </w:pPr>
            <w:r w:rsidRPr="00B54343">
              <w:rPr>
                <w:rFonts w:ascii="Montserrat" w:hAnsi="Montserrat" w:cs="Calibri"/>
                <w:color w:val="595959" w:themeColor="text1" w:themeTint="A6"/>
                <w:sz w:val="18"/>
                <w:szCs w:val="18"/>
                <w:lang w:eastAsia="es-MX"/>
              </w:rPr>
              <w:t>2</w:t>
            </w:r>
          </w:p>
        </w:tc>
        <w:tc>
          <w:tcPr>
            <w:tcW w:w="1580" w:type="dxa"/>
            <w:tcBorders>
              <w:top w:val="single" w:sz="4" w:space="0" w:color="auto"/>
              <w:left w:val="nil"/>
              <w:bottom w:val="single" w:sz="4" w:space="0" w:color="auto"/>
              <w:right w:val="single" w:sz="4" w:space="0" w:color="auto"/>
            </w:tcBorders>
            <w:vAlign w:val="center"/>
          </w:tcPr>
          <w:p w:rsidR="00FD754C" w:rsidRPr="00B54343" w:rsidRDefault="00FD754C" w:rsidP="002F3845">
            <w:pPr>
              <w:ind w:left="0" w:firstLine="0"/>
              <w:jc w:val="center"/>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HERRAMIENTA Y MAQUINAS HERRAMIENTA</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rsidR="00FD754C" w:rsidRPr="00B54343" w:rsidRDefault="00FD754C" w:rsidP="00FD754C">
            <w:pPr>
              <w:jc w:val="center"/>
              <w:rPr>
                <w:rFonts w:ascii="Montserrat" w:hAnsi="Montserrat" w:cs="Calibri"/>
                <w:color w:val="595959" w:themeColor="text1" w:themeTint="A6"/>
                <w:sz w:val="18"/>
                <w:szCs w:val="18"/>
                <w:lang w:eastAsia="es-MX"/>
              </w:rPr>
            </w:pPr>
            <w:r w:rsidRPr="00B54343">
              <w:rPr>
                <w:rFonts w:ascii="Montserrat" w:hAnsi="Montserrat" w:cs="Calibri"/>
                <w:color w:val="595959" w:themeColor="text1" w:themeTint="A6"/>
                <w:sz w:val="18"/>
                <w:szCs w:val="18"/>
                <w:lang w:eastAsia="es-MX"/>
              </w:rPr>
              <w:t>Motobomba</w:t>
            </w:r>
          </w:p>
        </w:tc>
        <w:tc>
          <w:tcPr>
            <w:tcW w:w="919" w:type="dxa"/>
            <w:tcBorders>
              <w:top w:val="single" w:sz="4" w:space="0" w:color="auto"/>
              <w:left w:val="nil"/>
              <w:bottom w:val="single" w:sz="4" w:space="0" w:color="auto"/>
              <w:right w:val="single" w:sz="4" w:space="0" w:color="auto"/>
            </w:tcBorders>
            <w:vAlign w:val="center"/>
          </w:tcPr>
          <w:p w:rsidR="00FD754C" w:rsidRPr="00B54343" w:rsidRDefault="00FD754C" w:rsidP="00FD754C">
            <w:pPr>
              <w:jc w:val="center"/>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PIEZA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rsidR="00FD754C" w:rsidRPr="00B54343" w:rsidRDefault="00FD754C" w:rsidP="00FD754C">
            <w:pPr>
              <w:jc w:val="center"/>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w:t>
            </w:r>
          </w:p>
        </w:tc>
        <w:tc>
          <w:tcPr>
            <w:tcW w:w="1097" w:type="dxa"/>
            <w:tcBorders>
              <w:top w:val="single" w:sz="4" w:space="0" w:color="auto"/>
              <w:left w:val="nil"/>
              <w:bottom w:val="single" w:sz="4" w:space="0" w:color="auto"/>
              <w:right w:val="single" w:sz="4" w:space="0" w:color="auto"/>
            </w:tcBorders>
            <w:shd w:val="clear" w:color="auto" w:fill="auto"/>
            <w:vAlign w:val="center"/>
          </w:tcPr>
          <w:p w:rsidR="00FD754C" w:rsidRPr="00B54343" w:rsidRDefault="00FD754C" w:rsidP="00FD754C">
            <w:pPr>
              <w:jc w:val="center"/>
              <w:rPr>
                <w:rFonts w:ascii="Montserrat" w:hAnsi="Montserrat" w:cs="Arial"/>
                <w:color w:val="595959" w:themeColor="text1" w:themeTint="A6"/>
                <w:sz w:val="18"/>
                <w:szCs w:val="18"/>
              </w:rPr>
            </w:pPr>
          </w:p>
        </w:tc>
        <w:tc>
          <w:tcPr>
            <w:tcW w:w="870" w:type="dxa"/>
            <w:tcBorders>
              <w:top w:val="single" w:sz="4" w:space="0" w:color="auto"/>
              <w:left w:val="nil"/>
              <w:bottom w:val="single" w:sz="4" w:space="0" w:color="auto"/>
              <w:right w:val="single" w:sz="4" w:space="0" w:color="auto"/>
            </w:tcBorders>
            <w:shd w:val="clear" w:color="auto" w:fill="auto"/>
            <w:vAlign w:val="center"/>
          </w:tcPr>
          <w:p w:rsidR="00FD754C" w:rsidRPr="00B54343" w:rsidRDefault="00FD754C" w:rsidP="00FD754C">
            <w:pPr>
              <w:jc w:val="center"/>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w:t>
            </w:r>
          </w:p>
        </w:tc>
      </w:tr>
      <w:tr w:rsidR="00FD754C" w:rsidRPr="00B54343" w:rsidTr="00FD754C">
        <w:trPr>
          <w:trHeight w:val="810"/>
          <w:jc w:val="center"/>
        </w:trPr>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FD754C" w:rsidRPr="00B54343" w:rsidRDefault="00FD754C" w:rsidP="00FD754C">
            <w:pPr>
              <w:jc w:val="center"/>
              <w:rPr>
                <w:rFonts w:ascii="Montserrat" w:hAnsi="Montserrat" w:cs="Calibri"/>
                <w:color w:val="595959" w:themeColor="text1" w:themeTint="A6"/>
                <w:sz w:val="18"/>
                <w:szCs w:val="18"/>
                <w:lang w:eastAsia="es-MX"/>
              </w:rPr>
            </w:pPr>
            <w:r w:rsidRPr="00B54343">
              <w:rPr>
                <w:rFonts w:ascii="Montserrat" w:hAnsi="Montserrat" w:cs="Calibri"/>
                <w:color w:val="595959" w:themeColor="text1" w:themeTint="A6"/>
                <w:sz w:val="18"/>
                <w:szCs w:val="18"/>
                <w:lang w:eastAsia="es-MX"/>
              </w:rPr>
              <w:t>3</w:t>
            </w:r>
          </w:p>
        </w:tc>
        <w:tc>
          <w:tcPr>
            <w:tcW w:w="1580" w:type="dxa"/>
            <w:tcBorders>
              <w:top w:val="single" w:sz="4" w:space="0" w:color="auto"/>
              <w:left w:val="nil"/>
              <w:bottom w:val="single" w:sz="4" w:space="0" w:color="auto"/>
              <w:right w:val="single" w:sz="4" w:space="0" w:color="auto"/>
            </w:tcBorders>
            <w:vAlign w:val="center"/>
          </w:tcPr>
          <w:p w:rsidR="00FD754C" w:rsidRPr="00B54343" w:rsidRDefault="00FD754C" w:rsidP="002F3845">
            <w:pPr>
              <w:ind w:left="23" w:hanging="23"/>
              <w:jc w:val="center"/>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HERRAMIENTA Y MAQUINAS HERRAMIENTA</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rsidR="00FD754C" w:rsidRPr="00B54343" w:rsidRDefault="00FD754C" w:rsidP="002F3845">
            <w:pPr>
              <w:ind w:left="0" w:firstLine="0"/>
              <w:jc w:val="center"/>
              <w:rPr>
                <w:rFonts w:ascii="Montserrat" w:hAnsi="Montserrat" w:cs="Calibri"/>
                <w:color w:val="595959" w:themeColor="text1" w:themeTint="A6"/>
                <w:sz w:val="18"/>
                <w:szCs w:val="18"/>
                <w:lang w:eastAsia="es-MX"/>
              </w:rPr>
            </w:pPr>
            <w:r w:rsidRPr="00B54343">
              <w:rPr>
                <w:rFonts w:ascii="Montserrat" w:hAnsi="Montserrat" w:cs="Calibri"/>
                <w:color w:val="595959" w:themeColor="text1" w:themeTint="A6"/>
                <w:sz w:val="18"/>
                <w:szCs w:val="18"/>
                <w:lang w:eastAsia="es-MX"/>
              </w:rPr>
              <w:t>Motosierra de gasolina 14"</w:t>
            </w:r>
          </w:p>
        </w:tc>
        <w:tc>
          <w:tcPr>
            <w:tcW w:w="919" w:type="dxa"/>
            <w:tcBorders>
              <w:top w:val="single" w:sz="4" w:space="0" w:color="auto"/>
              <w:left w:val="nil"/>
              <w:bottom w:val="single" w:sz="4" w:space="0" w:color="auto"/>
              <w:right w:val="single" w:sz="4" w:space="0" w:color="auto"/>
            </w:tcBorders>
            <w:vAlign w:val="center"/>
          </w:tcPr>
          <w:p w:rsidR="00FD754C" w:rsidRPr="00B54343" w:rsidRDefault="00FD754C" w:rsidP="00FD754C">
            <w:pPr>
              <w:jc w:val="center"/>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PIEZA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rsidR="00FD754C" w:rsidRPr="00B54343" w:rsidRDefault="00FD754C" w:rsidP="00FD754C">
            <w:pPr>
              <w:jc w:val="center"/>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w:t>
            </w:r>
          </w:p>
        </w:tc>
        <w:tc>
          <w:tcPr>
            <w:tcW w:w="1097" w:type="dxa"/>
            <w:tcBorders>
              <w:top w:val="single" w:sz="4" w:space="0" w:color="auto"/>
              <w:left w:val="nil"/>
              <w:bottom w:val="single" w:sz="4" w:space="0" w:color="auto"/>
              <w:right w:val="single" w:sz="4" w:space="0" w:color="auto"/>
            </w:tcBorders>
            <w:shd w:val="clear" w:color="auto" w:fill="auto"/>
            <w:vAlign w:val="center"/>
          </w:tcPr>
          <w:p w:rsidR="00FD754C" w:rsidRPr="00B54343" w:rsidRDefault="00FD754C" w:rsidP="00FD754C">
            <w:pPr>
              <w:jc w:val="center"/>
              <w:rPr>
                <w:rFonts w:ascii="Montserrat" w:hAnsi="Montserrat" w:cs="Arial"/>
                <w:color w:val="595959" w:themeColor="text1" w:themeTint="A6"/>
                <w:sz w:val="18"/>
                <w:szCs w:val="18"/>
              </w:rPr>
            </w:pPr>
          </w:p>
        </w:tc>
        <w:tc>
          <w:tcPr>
            <w:tcW w:w="870" w:type="dxa"/>
            <w:tcBorders>
              <w:top w:val="single" w:sz="4" w:space="0" w:color="auto"/>
              <w:left w:val="nil"/>
              <w:bottom w:val="single" w:sz="4" w:space="0" w:color="auto"/>
              <w:right w:val="single" w:sz="4" w:space="0" w:color="auto"/>
            </w:tcBorders>
            <w:shd w:val="clear" w:color="auto" w:fill="auto"/>
            <w:vAlign w:val="center"/>
          </w:tcPr>
          <w:p w:rsidR="00FD754C" w:rsidRPr="00B54343" w:rsidRDefault="00FD754C" w:rsidP="00FD754C">
            <w:pPr>
              <w:jc w:val="center"/>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w:t>
            </w:r>
          </w:p>
        </w:tc>
      </w:tr>
      <w:tr w:rsidR="00FD754C" w:rsidRPr="00B54343" w:rsidTr="00FD754C">
        <w:trPr>
          <w:trHeight w:val="810"/>
          <w:jc w:val="center"/>
        </w:trPr>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FD754C" w:rsidRPr="00B54343" w:rsidRDefault="00FD754C" w:rsidP="00FD754C">
            <w:pPr>
              <w:jc w:val="center"/>
              <w:rPr>
                <w:rFonts w:ascii="Montserrat" w:hAnsi="Montserrat" w:cs="Calibri"/>
                <w:color w:val="595959" w:themeColor="text1" w:themeTint="A6"/>
                <w:sz w:val="18"/>
                <w:szCs w:val="18"/>
                <w:lang w:eastAsia="es-MX"/>
              </w:rPr>
            </w:pPr>
            <w:r w:rsidRPr="00B54343">
              <w:rPr>
                <w:rFonts w:ascii="Montserrat" w:hAnsi="Montserrat" w:cs="Calibri"/>
                <w:color w:val="595959" w:themeColor="text1" w:themeTint="A6"/>
                <w:sz w:val="18"/>
                <w:szCs w:val="18"/>
                <w:lang w:eastAsia="es-MX"/>
              </w:rPr>
              <w:t>4</w:t>
            </w:r>
          </w:p>
        </w:tc>
        <w:tc>
          <w:tcPr>
            <w:tcW w:w="1580" w:type="dxa"/>
            <w:tcBorders>
              <w:top w:val="single" w:sz="4" w:space="0" w:color="auto"/>
              <w:left w:val="nil"/>
              <w:bottom w:val="single" w:sz="4" w:space="0" w:color="auto"/>
              <w:right w:val="single" w:sz="4" w:space="0" w:color="auto"/>
            </w:tcBorders>
            <w:vAlign w:val="center"/>
          </w:tcPr>
          <w:p w:rsidR="00FD754C" w:rsidRPr="00B54343" w:rsidRDefault="00FD754C" w:rsidP="002F3845">
            <w:pPr>
              <w:ind w:left="23" w:hanging="23"/>
              <w:jc w:val="center"/>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HERRAMIENTA Y MAQUINAS HERRAMIENTA</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rsidR="00FD754C" w:rsidRPr="00B54343" w:rsidRDefault="00FD754C" w:rsidP="002F3845">
            <w:pPr>
              <w:ind w:left="0" w:firstLine="0"/>
              <w:jc w:val="center"/>
              <w:rPr>
                <w:rFonts w:ascii="Montserrat" w:hAnsi="Montserrat" w:cs="Calibri"/>
                <w:color w:val="595959" w:themeColor="text1" w:themeTint="A6"/>
                <w:sz w:val="18"/>
                <w:szCs w:val="18"/>
                <w:lang w:eastAsia="es-MX"/>
              </w:rPr>
            </w:pPr>
            <w:r w:rsidRPr="00B54343">
              <w:rPr>
                <w:rFonts w:ascii="Montserrat" w:hAnsi="Montserrat" w:cs="Calibri"/>
                <w:color w:val="595959" w:themeColor="text1" w:themeTint="A6"/>
                <w:sz w:val="18"/>
                <w:szCs w:val="18"/>
                <w:lang w:eastAsia="es-MX"/>
              </w:rPr>
              <w:t>Motosierra de gasolina 20"</w:t>
            </w:r>
          </w:p>
        </w:tc>
        <w:tc>
          <w:tcPr>
            <w:tcW w:w="919" w:type="dxa"/>
            <w:tcBorders>
              <w:top w:val="single" w:sz="4" w:space="0" w:color="auto"/>
              <w:left w:val="nil"/>
              <w:bottom w:val="single" w:sz="4" w:space="0" w:color="auto"/>
              <w:right w:val="single" w:sz="4" w:space="0" w:color="auto"/>
            </w:tcBorders>
            <w:vAlign w:val="center"/>
          </w:tcPr>
          <w:p w:rsidR="00FD754C" w:rsidRPr="00B54343" w:rsidRDefault="00FD754C" w:rsidP="00FD754C">
            <w:pPr>
              <w:jc w:val="center"/>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PIEZA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rsidR="00FD754C" w:rsidRPr="00B54343" w:rsidRDefault="00FD754C" w:rsidP="00FD754C">
            <w:pPr>
              <w:jc w:val="center"/>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w:t>
            </w:r>
          </w:p>
        </w:tc>
        <w:tc>
          <w:tcPr>
            <w:tcW w:w="1097" w:type="dxa"/>
            <w:tcBorders>
              <w:top w:val="single" w:sz="4" w:space="0" w:color="auto"/>
              <w:left w:val="nil"/>
              <w:bottom w:val="single" w:sz="4" w:space="0" w:color="auto"/>
              <w:right w:val="single" w:sz="4" w:space="0" w:color="auto"/>
            </w:tcBorders>
            <w:shd w:val="clear" w:color="auto" w:fill="auto"/>
            <w:vAlign w:val="center"/>
          </w:tcPr>
          <w:p w:rsidR="00FD754C" w:rsidRPr="00B54343" w:rsidRDefault="00FD754C" w:rsidP="00FD754C">
            <w:pPr>
              <w:jc w:val="center"/>
              <w:rPr>
                <w:rFonts w:ascii="Montserrat" w:hAnsi="Montserrat" w:cs="Arial"/>
                <w:color w:val="595959" w:themeColor="text1" w:themeTint="A6"/>
                <w:sz w:val="18"/>
                <w:szCs w:val="18"/>
              </w:rPr>
            </w:pPr>
          </w:p>
        </w:tc>
        <w:tc>
          <w:tcPr>
            <w:tcW w:w="870" w:type="dxa"/>
            <w:tcBorders>
              <w:top w:val="single" w:sz="4" w:space="0" w:color="auto"/>
              <w:left w:val="nil"/>
              <w:bottom w:val="single" w:sz="4" w:space="0" w:color="auto"/>
              <w:right w:val="single" w:sz="4" w:space="0" w:color="auto"/>
            </w:tcBorders>
            <w:shd w:val="clear" w:color="auto" w:fill="auto"/>
            <w:vAlign w:val="center"/>
          </w:tcPr>
          <w:p w:rsidR="00FD754C" w:rsidRPr="00B54343" w:rsidRDefault="00FD754C" w:rsidP="00FD754C">
            <w:pPr>
              <w:jc w:val="center"/>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w:t>
            </w:r>
          </w:p>
        </w:tc>
      </w:tr>
    </w:tbl>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2F3845">
      <w:pPr>
        <w:spacing w:line="276" w:lineRule="auto"/>
        <w:ind w:left="0" w:right="48" w:firstLine="0"/>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El  precio  unitario  del  presente  contrato  es  por la cantidad  de  _______________________en moneda nacional antes de impuestos, el monto total es por la cantidad de________________________ en  moneda  nacional  antes  de  impuestos .</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 </w:t>
      </w:r>
    </w:p>
    <w:p w:rsidR="00FD754C" w:rsidRPr="00B54343" w:rsidRDefault="00FD754C" w:rsidP="002F3845">
      <w:pPr>
        <w:spacing w:line="276" w:lineRule="auto"/>
        <w:ind w:left="0" w:right="48" w:firstLine="0"/>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Todo impuesto y/o derecho causado por el suministro de los bienes  materia de este contrato, será a cargo de </w:t>
      </w: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xml:space="preserve">, </w:t>
      </w:r>
      <w:r w:rsidRPr="00B54343">
        <w:rPr>
          <w:rFonts w:ascii="Montserrat" w:hAnsi="Montserrat" w:cs="Arial"/>
          <w:b/>
          <w:color w:val="595959" w:themeColor="text1" w:themeTint="A6"/>
          <w:sz w:val="18"/>
          <w:szCs w:val="18"/>
        </w:rPr>
        <w:t>“LA CONAFOR”</w:t>
      </w:r>
      <w:r w:rsidRPr="00B54343">
        <w:rPr>
          <w:rFonts w:ascii="Montserrat" w:hAnsi="Montserrat" w:cs="Arial"/>
          <w:color w:val="595959" w:themeColor="text1" w:themeTint="A6"/>
          <w:sz w:val="18"/>
          <w:szCs w:val="18"/>
        </w:rPr>
        <w:t xml:space="preserve"> pagará únicamente el importe correspondiente al Impuesto al Valor Agregado (IVA).</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2F3845">
      <w:pPr>
        <w:spacing w:line="276" w:lineRule="auto"/>
        <w:ind w:left="0" w:right="48" w:firstLine="0"/>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El precio unitario es considerado fijo y en moneda nacional (pesos mexicanos) hasta que concluya la relación contractual que se formaliza, incluyendo </w:t>
      </w: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xml:space="preserve"> todos los conceptos y costos involucrados en la </w:t>
      </w:r>
      <w:r w:rsidRPr="00B54343">
        <w:rPr>
          <w:rFonts w:ascii="Montserrat" w:hAnsi="Montserrat" w:cs="Arial"/>
          <w:b/>
          <w:bCs/>
          <w:color w:val="595959" w:themeColor="text1" w:themeTint="A6"/>
          <w:sz w:val="18"/>
          <w:szCs w:val="18"/>
        </w:rPr>
        <w:t xml:space="preserve"> </w:t>
      </w:r>
      <w:r w:rsidRPr="00B54343">
        <w:rPr>
          <w:rFonts w:ascii="Montserrat" w:hAnsi="Montserrat" w:cs="Arial"/>
          <w:color w:val="595959" w:themeColor="text1" w:themeTint="A6"/>
          <w:sz w:val="18"/>
          <w:szCs w:val="18"/>
        </w:rPr>
        <w:t xml:space="preserve">prestación del servicio por lo que </w:t>
      </w: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xml:space="preserve"> no podrá agregar ningún costo extra y los precios serán inalterables durante la vigencia del presente contrato.</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widowControl w:val="0"/>
        <w:spacing w:line="276" w:lineRule="auto"/>
        <w:ind w:right="48"/>
        <w:jc w:val="both"/>
        <w:rPr>
          <w:rFonts w:ascii="Montserrat" w:hAnsi="Montserrat" w:cs="Arial"/>
          <w:b/>
          <w:color w:val="595959" w:themeColor="text1" w:themeTint="A6"/>
          <w:sz w:val="18"/>
          <w:szCs w:val="18"/>
        </w:rPr>
      </w:pPr>
      <w:r w:rsidRPr="00B54343">
        <w:rPr>
          <w:rFonts w:ascii="Montserrat" w:hAnsi="Montserrat" w:cs="Arial"/>
          <w:b/>
          <w:color w:val="595959" w:themeColor="text1" w:themeTint="A6"/>
          <w:sz w:val="18"/>
          <w:szCs w:val="18"/>
        </w:rPr>
        <w:t xml:space="preserve">TERCERA. FORMA Y LUGAR DE PAGO </w:t>
      </w:r>
    </w:p>
    <w:p w:rsidR="00FD754C" w:rsidRPr="00B54343" w:rsidRDefault="00FD754C" w:rsidP="00FD754C">
      <w:pPr>
        <w:widowControl w:val="0"/>
        <w:spacing w:line="276" w:lineRule="auto"/>
        <w:ind w:right="48"/>
        <w:jc w:val="both"/>
        <w:rPr>
          <w:rFonts w:ascii="Montserrat" w:hAnsi="Montserrat" w:cs="Arial"/>
          <w:color w:val="595959" w:themeColor="text1" w:themeTint="A6"/>
          <w:sz w:val="18"/>
          <w:szCs w:val="18"/>
        </w:rPr>
      </w:pPr>
    </w:p>
    <w:p w:rsidR="00FD754C" w:rsidRPr="00B54343" w:rsidRDefault="00FD754C" w:rsidP="00FD754C">
      <w:pPr>
        <w:pStyle w:val="Ttulo3"/>
        <w:spacing w:before="0" w:after="0"/>
        <w:ind w:left="0" w:firstLine="0"/>
        <w:rPr>
          <w:rFonts w:ascii="Montserrat" w:hAnsi="Montserrat"/>
          <w:b w:val="0"/>
          <w:bCs w:val="0"/>
          <w:color w:val="595959" w:themeColor="text1" w:themeTint="A6"/>
          <w:sz w:val="18"/>
          <w:szCs w:val="18"/>
        </w:rPr>
      </w:pPr>
      <w:r w:rsidRPr="00B54343">
        <w:rPr>
          <w:rFonts w:ascii="Montserrat" w:hAnsi="Montserrat"/>
          <w:b w:val="0"/>
          <w:bCs w:val="0"/>
          <w:color w:val="595959" w:themeColor="text1" w:themeTint="A6"/>
          <w:sz w:val="18"/>
          <w:szCs w:val="18"/>
        </w:rPr>
        <w:t>El pago de los bienes objeto de la presente licitación se realizará en moneda nacional, es decir en pesos mexicanos.</w:t>
      </w:r>
    </w:p>
    <w:p w:rsidR="00FD754C" w:rsidRPr="00B54343" w:rsidRDefault="00FD754C" w:rsidP="00FD754C">
      <w:pPr>
        <w:ind w:left="993"/>
        <w:jc w:val="both"/>
        <w:rPr>
          <w:rFonts w:ascii="Montserrat" w:hAnsi="Montserrat" w:cs="Arial"/>
          <w:color w:val="595959" w:themeColor="text1" w:themeTint="A6"/>
          <w:sz w:val="18"/>
          <w:szCs w:val="18"/>
        </w:rPr>
      </w:pPr>
    </w:p>
    <w:p w:rsidR="00FD754C" w:rsidRPr="00B54343" w:rsidRDefault="00FD754C" w:rsidP="00FD754C">
      <w:pPr>
        <w:pStyle w:val="Ttulo3"/>
        <w:spacing w:before="0" w:after="0"/>
        <w:ind w:left="0" w:firstLine="0"/>
        <w:rPr>
          <w:rFonts w:ascii="Montserrat" w:hAnsi="Montserrat"/>
          <w:b w:val="0"/>
          <w:bCs w:val="0"/>
          <w:color w:val="595959" w:themeColor="text1" w:themeTint="A6"/>
          <w:sz w:val="18"/>
          <w:szCs w:val="18"/>
        </w:rPr>
      </w:pPr>
      <w:r w:rsidRPr="00B54343">
        <w:rPr>
          <w:rFonts w:ascii="Montserrat" w:hAnsi="Montserrat"/>
          <w:b w:val="0"/>
          <w:bCs w:val="0"/>
          <w:color w:val="595959" w:themeColor="text1" w:themeTint="A6"/>
          <w:sz w:val="18"/>
          <w:szCs w:val="18"/>
        </w:rPr>
        <w:t>El pago se realizará en una sola exhibición por partida, una vez que el área responsable de administrar y verificar el cumplimiento del contrato, haya recibido la totalidad en sus respectivos destinos los bienes conforme a las cantidades, características y especificaciones solicitadas por la convocante por partida y haya entregado al área responsable de administrar y verificar el cumplimiento del contrato de acuerdo a lo siguiente:</w:t>
      </w:r>
    </w:p>
    <w:p w:rsidR="00FD754C" w:rsidRPr="00B54343" w:rsidRDefault="00FD754C" w:rsidP="00FD754C">
      <w:pPr>
        <w:rPr>
          <w:rFonts w:ascii="Montserrat" w:hAnsi="Montserrat"/>
          <w:color w:val="595959" w:themeColor="text1" w:themeTint="A6"/>
          <w:sz w:val="18"/>
          <w:szCs w:val="18"/>
        </w:rPr>
      </w:pPr>
    </w:p>
    <w:p w:rsidR="00FD754C" w:rsidRPr="00B54343" w:rsidRDefault="00FD754C" w:rsidP="00192FCD">
      <w:pPr>
        <w:pStyle w:val="Ttulo3"/>
        <w:numPr>
          <w:ilvl w:val="0"/>
          <w:numId w:val="102"/>
        </w:numPr>
        <w:spacing w:before="0" w:after="0"/>
        <w:jc w:val="both"/>
        <w:rPr>
          <w:rFonts w:ascii="Montserrat" w:hAnsi="Montserrat"/>
          <w:b w:val="0"/>
          <w:bCs w:val="0"/>
          <w:color w:val="595959" w:themeColor="text1" w:themeTint="A6"/>
          <w:sz w:val="18"/>
          <w:szCs w:val="18"/>
        </w:rPr>
      </w:pPr>
      <w:r w:rsidRPr="00B54343">
        <w:rPr>
          <w:rFonts w:ascii="Montserrat" w:hAnsi="Montserrat"/>
          <w:b w:val="0"/>
          <w:bCs w:val="0"/>
          <w:color w:val="595959" w:themeColor="text1" w:themeTint="A6"/>
          <w:sz w:val="18"/>
          <w:szCs w:val="18"/>
        </w:rPr>
        <w:t xml:space="preserve">La totalidad de los acuses de recepción, con sello y/o firma de cada </w:t>
      </w:r>
      <w:proofErr w:type="spellStart"/>
      <w:r w:rsidRPr="00B54343">
        <w:rPr>
          <w:rFonts w:ascii="Montserrat" w:hAnsi="Montserrat"/>
          <w:b w:val="0"/>
          <w:bCs w:val="0"/>
          <w:color w:val="595959" w:themeColor="text1" w:themeTint="A6"/>
          <w:sz w:val="18"/>
          <w:szCs w:val="18"/>
        </w:rPr>
        <w:t>Promotoría</w:t>
      </w:r>
      <w:proofErr w:type="spellEnd"/>
      <w:r w:rsidRPr="00B54343">
        <w:rPr>
          <w:rFonts w:ascii="Montserrat" w:hAnsi="Montserrat"/>
          <w:b w:val="0"/>
          <w:bCs w:val="0"/>
          <w:color w:val="595959" w:themeColor="text1" w:themeTint="A6"/>
          <w:sz w:val="18"/>
          <w:szCs w:val="18"/>
        </w:rPr>
        <w:t xml:space="preserve"> de Desarrollo Forestal, Centro Regional de Manejo del Fuego, Oficina Centrales según corresponda por partida </w:t>
      </w:r>
    </w:p>
    <w:p w:rsidR="00FD754C" w:rsidRPr="00B54343" w:rsidRDefault="00FD754C" w:rsidP="00192FCD">
      <w:pPr>
        <w:pStyle w:val="Ttulo3"/>
        <w:numPr>
          <w:ilvl w:val="0"/>
          <w:numId w:val="102"/>
        </w:numPr>
        <w:spacing w:before="0" w:after="0"/>
        <w:jc w:val="both"/>
        <w:rPr>
          <w:rFonts w:ascii="Montserrat" w:hAnsi="Montserrat"/>
          <w:b w:val="0"/>
          <w:bCs w:val="0"/>
          <w:color w:val="595959" w:themeColor="text1" w:themeTint="A6"/>
          <w:sz w:val="18"/>
          <w:szCs w:val="18"/>
        </w:rPr>
      </w:pPr>
      <w:r w:rsidRPr="00B54343">
        <w:rPr>
          <w:rFonts w:ascii="Montserrat" w:hAnsi="Montserrat"/>
          <w:b w:val="0"/>
          <w:bCs w:val="0"/>
          <w:color w:val="595959" w:themeColor="text1" w:themeTint="A6"/>
          <w:sz w:val="18"/>
          <w:szCs w:val="18"/>
        </w:rPr>
        <w:t xml:space="preserve">Carta Garantía de bienes  </w:t>
      </w:r>
    </w:p>
    <w:p w:rsidR="00FD754C" w:rsidRPr="00B54343" w:rsidRDefault="00FD754C" w:rsidP="00192FCD">
      <w:pPr>
        <w:pStyle w:val="Ttulo3"/>
        <w:numPr>
          <w:ilvl w:val="0"/>
          <w:numId w:val="102"/>
        </w:numPr>
        <w:spacing w:before="0" w:after="0"/>
        <w:jc w:val="both"/>
        <w:rPr>
          <w:rFonts w:ascii="Montserrat" w:hAnsi="Montserrat"/>
          <w:b w:val="0"/>
          <w:bCs w:val="0"/>
          <w:color w:val="595959" w:themeColor="text1" w:themeTint="A6"/>
          <w:sz w:val="18"/>
          <w:szCs w:val="18"/>
        </w:rPr>
      </w:pPr>
      <w:r w:rsidRPr="00B54343">
        <w:rPr>
          <w:rFonts w:ascii="Montserrat" w:hAnsi="Montserrat"/>
          <w:b w:val="0"/>
          <w:bCs w:val="0"/>
          <w:color w:val="595959" w:themeColor="text1" w:themeTint="A6"/>
          <w:sz w:val="18"/>
          <w:szCs w:val="18"/>
        </w:rPr>
        <w:t xml:space="preserve">Sustitución de Bienes </w:t>
      </w:r>
    </w:p>
    <w:p w:rsidR="00FD754C" w:rsidRPr="00B54343" w:rsidRDefault="00FD754C" w:rsidP="00192FCD">
      <w:pPr>
        <w:pStyle w:val="Ttulo3"/>
        <w:numPr>
          <w:ilvl w:val="0"/>
          <w:numId w:val="102"/>
        </w:numPr>
        <w:spacing w:before="0" w:after="0"/>
        <w:jc w:val="both"/>
        <w:rPr>
          <w:rFonts w:ascii="Montserrat" w:hAnsi="Montserrat"/>
          <w:b w:val="0"/>
          <w:bCs w:val="0"/>
          <w:color w:val="595959" w:themeColor="text1" w:themeTint="A6"/>
          <w:sz w:val="18"/>
          <w:szCs w:val="18"/>
        </w:rPr>
      </w:pPr>
      <w:r w:rsidRPr="00B54343">
        <w:rPr>
          <w:rFonts w:ascii="Montserrat" w:hAnsi="Montserrat"/>
          <w:b w:val="0"/>
          <w:bCs w:val="0"/>
          <w:color w:val="595959" w:themeColor="text1" w:themeTint="A6"/>
          <w:sz w:val="18"/>
          <w:szCs w:val="18"/>
        </w:rPr>
        <w:t>Escrito de solicitud de pago.</w:t>
      </w:r>
    </w:p>
    <w:p w:rsidR="00FD754C" w:rsidRPr="00B54343" w:rsidRDefault="00FD754C" w:rsidP="00FD754C">
      <w:pPr>
        <w:pStyle w:val="Ttulo3"/>
        <w:spacing w:before="0" w:after="0"/>
        <w:ind w:firstLine="0"/>
        <w:rPr>
          <w:rFonts w:ascii="Montserrat" w:hAnsi="Montserrat"/>
          <w:b w:val="0"/>
          <w:bCs w:val="0"/>
          <w:color w:val="595959" w:themeColor="text1" w:themeTint="A6"/>
          <w:sz w:val="18"/>
          <w:szCs w:val="18"/>
        </w:rPr>
      </w:pPr>
    </w:p>
    <w:p w:rsidR="00FD754C" w:rsidRPr="00B54343" w:rsidRDefault="00FD754C" w:rsidP="00FD754C">
      <w:pPr>
        <w:spacing w:line="312" w:lineRule="auto"/>
        <w:jc w:val="both"/>
        <w:rPr>
          <w:rFonts w:ascii="Montserrat" w:hAnsi="Montserrat" w:cs="Arial"/>
          <w:color w:val="595959" w:themeColor="text1" w:themeTint="A6"/>
          <w:sz w:val="18"/>
          <w:szCs w:val="18"/>
        </w:rPr>
      </w:pPr>
    </w:p>
    <w:p w:rsidR="00FD754C" w:rsidRPr="00B54343" w:rsidRDefault="00FD754C" w:rsidP="00FD754C">
      <w:pPr>
        <w:pStyle w:val="Ttulo3"/>
        <w:spacing w:before="0" w:after="0"/>
        <w:ind w:left="0" w:firstLine="0"/>
        <w:rPr>
          <w:rFonts w:ascii="Montserrat" w:hAnsi="Montserrat"/>
          <w:b w:val="0"/>
          <w:bCs w:val="0"/>
          <w:color w:val="595959" w:themeColor="text1" w:themeTint="A6"/>
          <w:sz w:val="18"/>
          <w:szCs w:val="18"/>
        </w:rPr>
      </w:pPr>
      <w:r w:rsidRPr="00B54343">
        <w:rPr>
          <w:rFonts w:ascii="Montserrat" w:hAnsi="Montserrat"/>
          <w:color w:val="595959" w:themeColor="text1" w:themeTint="A6"/>
          <w:sz w:val="18"/>
          <w:szCs w:val="18"/>
        </w:rPr>
        <w:t>“EL PROVEEDOR”</w:t>
      </w:r>
      <w:r w:rsidRPr="00B54343">
        <w:rPr>
          <w:rFonts w:ascii="Montserrat" w:hAnsi="Montserrat"/>
          <w:b w:val="0"/>
          <w:bCs w:val="0"/>
          <w:color w:val="595959" w:themeColor="text1" w:themeTint="A6"/>
          <w:sz w:val="18"/>
          <w:szCs w:val="18"/>
        </w:rPr>
        <w:t xml:space="preserve"> deberá elaborar la factura de acuerdo a lo indicado por el área técnica y enviar el proyecto de factura, junto con un anexo que especifique los bienes a pagar.</w:t>
      </w:r>
    </w:p>
    <w:p w:rsidR="00FD754C" w:rsidRPr="00B54343" w:rsidRDefault="00FD754C" w:rsidP="00FD754C">
      <w:pPr>
        <w:rPr>
          <w:rFonts w:ascii="Montserrat" w:hAnsi="Montserrat"/>
          <w:color w:val="595959" w:themeColor="text1" w:themeTint="A6"/>
          <w:sz w:val="18"/>
          <w:szCs w:val="18"/>
        </w:rPr>
      </w:pPr>
    </w:p>
    <w:p w:rsidR="00FD754C" w:rsidRPr="00B54343" w:rsidRDefault="00FD754C" w:rsidP="00FD754C">
      <w:pPr>
        <w:pStyle w:val="Ttulo3"/>
        <w:spacing w:before="0" w:after="0"/>
        <w:ind w:left="0" w:firstLine="0"/>
        <w:rPr>
          <w:rFonts w:ascii="Montserrat" w:hAnsi="Montserrat"/>
          <w:b w:val="0"/>
          <w:color w:val="595959" w:themeColor="text1" w:themeTint="A6"/>
          <w:sz w:val="18"/>
          <w:szCs w:val="18"/>
        </w:rPr>
      </w:pPr>
      <w:r w:rsidRPr="00B54343">
        <w:rPr>
          <w:rFonts w:ascii="Montserrat" w:hAnsi="Montserrat"/>
          <w:b w:val="0"/>
          <w:color w:val="595959" w:themeColor="text1" w:themeTint="A6"/>
          <w:sz w:val="18"/>
          <w:szCs w:val="18"/>
        </w:rPr>
        <w:t xml:space="preserve">Una vez autorizado el proyecto de factura el licitante adjudicado deberá enviar al Área Responsable de Administrar y verificar el Cumplimiento del Contrato la factura para que se le realice la gestión del pago dentro de los </w:t>
      </w:r>
      <w:r w:rsidRPr="00B54343">
        <w:rPr>
          <w:rFonts w:ascii="Montserrat" w:hAnsi="Montserrat"/>
          <w:color w:val="595959" w:themeColor="text1" w:themeTint="A6"/>
          <w:sz w:val="18"/>
          <w:szCs w:val="18"/>
        </w:rPr>
        <w:t>20 veinte días naturales</w:t>
      </w:r>
      <w:r w:rsidRPr="00B54343">
        <w:rPr>
          <w:rFonts w:ascii="Montserrat" w:hAnsi="Montserrat"/>
          <w:b w:val="0"/>
          <w:color w:val="595959" w:themeColor="text1" w:themeTint="A6"/>
          <w:sz w:val="18"/>
          <w:szCs w:val="18"/>
        </w:rPr>
        <w:t xml:space="preserve"> siguientes a la presentación de la misma.</w:t>
      </w:r>
    </w:p>
    <w:p w:rsidR="00FD754C" w:rsidRPr="00B54343" w:rsidRDefault="00FD754C" w:rsidP="00FD754C">
      <w:pPr>
        <w:spacing w:line="312" w:lineRule="auto"/>
        <w:jc w:val="both"/>
        <w:rPr>
          <w:rFonts w:ascii="Montserrat" w:hAnsi="Montserrat" w:cs="Arial"/>
          <w:color w:val="595959" w:themeColor="text1" w:themeTint="A6"/>
          <w:sz w:val="18"/>
          <w:szCs w:val="18"/>
        </w:rPr>
      </w:pPr>
    </w:p>
    <w:p w:rsidR="00FD754C" w:rsidRPr="00B54343" w:rsidRDefault="00FD754C" w:rsidP="00FD754C">
      <w:pPr>
        <w:pStyle w:val="Ttulo3"/>
        <w:spacing w:before="0" w:after="0"/>
        <w:ind w:left="0" w:firstLine="0"/>
        <w:rPr>
          <w:rFonts w:ascii="Montserrat" w:hAnsi="Montserrat"/>
          <w:b w:val="0"/>
          <w:color w:val="595959" w:themeColor="text1" w:themeTint="A6"/>
          <w:sz w:val="18"/>
          <w:szCs w:val="18"/>
        </w:rPr>
      </w:pPr>
      <w:r w:rsidRPr="00B54343">
        <w:rPr>
          <w:rFonts w:ascii="Montserrat" w:hAnsi="Montserrat"/>
          <w:b w:val="0"/>
          <w:color w:val="595959" w:themeColor="text1" w:themeTint="A6"/>
          <w:sz w:val="18"/>
          <w:szCs w:val="18"/>
        </w:rPr>
        <w:t xml:space="preserve">Para efecto de lo anterior, </w:t>
      </w:r>
      <w:r w:rsidRPr="00B54343">
        <w:rPr>
          <w:rFonts w:ascii="Montserrat" w:hAnsi="Montserrat"/>
          <w:color w:val="595959" w:themeColor="text1" w:themeTint="A6"/>
          <w:sz w:val="18"/>
          <w:szCs w:val="18"/>
        </w:rPr>
        <w:t>“EL PROVEEDOR”</w:t>
      </w:r>
      <w:r w:rsidRPr="00B54343">
        <w:rPr>
          <w:rFonts w:ascii="Montserrat" w:hAnsi="Montserrat"/>
          <w:b w:val="0"/>
          <w:bCs w:val="0"/>
          <w:color w:val="595959" w:themeColor="text1" w:themeTint="A6"/>
          <w:sz w:val="18"/>
          <w:szCs w:val="18"/>
        </w:rPr>
        <w:t xml:space="preserve"> </w:t>
      </w:r>
      <w:r w:rsidRPr="00B54343">
        <w:rPr>
          <w:rFonts w:ascii="Montserrat" w:hAnsi="Montserrat"/>
          <w:b w:val="0"/>
          <w:color w:val="595959" w:themeColor="text1" w:themeTint="A6"/>
          <w:sz w:val="18"/>
          <w:szCs w:val="18"/>
        </w:rPr>
        <w:t xml:space="preserve"> deberá presentar la siguiente documentación:</w:t>
      </w:r>
    </w:p>
    <w:p w:rsidR="00FD754C" w:rsidRPr="00B54343" w:rsidRDefault="00FD754C" w:rsidP="00FD754C">
      <w:pPr>
        <w:pStyle w:val="Ttulo3"/>
        <w:spacing w:before="0" w:after="0"/>
        <w:ind w:firstLine="0"/>
        <w:rPr>
          <w:rFonts w:ascii="Montserrat" w:hAnsi="Montserrat"/>
          <w:b w:val="0"/>
          <w:color w:val="595959" w:themeColor="text1" w:themeTint="A6"/>
          <w:sz w:val="18"/>
          <w:szCs w:val="18"/>
        </w:rPr>
      </w:pPr>
    </w:p>
    <w:p w:rsidR="00FD754C" w:rsidRPr="00B54343" w:rsidRDefault="00FD754C" w:rsidP="00FD754C">
      <w:pPr>
        <w:pStyle w:val="Ttulo3"/>
        <w:spacing w:before="0" w:after="0"/>
        <w:ind w:left="0" w:firstLine="0"/>
        <w:rPr>
          <w:rFonts w:ascii="Montserrat" w:hAnsi="Montserrat"/>
          <w:b w:val="0"/>
          <w:color w:val="595959" w:themeColor="text1" w:themeTint="A6"/>
          <w:sz w:val="18"/>
          <w:szCs w:val="18"/>
        </w:rPr>
      </w:pPr>
      <w:r w:rsidRPr="00B54343">
        <w:rPr>
          <w:rFonts w:ascii="Montserrat" w:hAnsi="Montserrat"/>
          <w:b w:val="0"/>
          <w:color w:val="595959" w:themeColor="text1" w:themeTint="A6"/>
          <w:sz w:val="18"/>
          <w:szCs w:val="18"/>
        </w:rPr>
        <w:t>Factura original por el total de las partidas y los acuses de recepción de bienes mediante sello y/o firma, nombre y/o cargo por parte del personal administrativo u operativo del lugar que realice la recepción de bienes de la Comisión Nacional Forestal.</w:t>
      </w:r>
    </w:p>
    <w:p w:rsidR="00FD754C" w:rsidRPr="00B54343" w:rsidRDefault="00FD754C" w:rsidP="00FD754C">
      <w:pPr>
        <w:spacing w:line="312" w:lineRule="auto"/>
        <w:jc w:val="both"/>
        <w:rPr>
          <w:rFonts w:ascii="Montserrat" w:hAnsi="Montserrat" w:cs="Arial"/>
          <w:color w:val="595959" w:themeColor="text1" w:themeTint="A6"/>
          <w:sz w:val="18"/>
          <w:szCs w:val="18"/>
        </w:rPr>
      </w:pPr>
    </w:p>
    <w:p w:rsidR="00FD754C" w:rsidRPr="00B54343" w:rsidRDefault="00FD754C" w:rsidP="00192FCD">
      <w:pPr>
        <w:keepNext/>
        <w:numPr>
          <w:ilvl w:val="0"/>
          <w:numId w:val="68"/>
        </w:numPr>
        <w:spacing w:line="312" w:lineRule="auto"/>
        <w:jc w:val="both"/>
        <w:outlineLvl w:val="2"/>
        <w:rPr>
          <w:rFonts w:ascii="Montserrat" w:hAnsi="Montserrat" w:cs="Arial"/>
          <w:bCs/>
          <w:color w:val="595959" w:themeColor="text1" w:themeTint="A6"/>
          <w:sz w:val="18"/>
          <w:szCs w:val="18"/>
        </w:rPr>
      </w:pPr>
      <w:r w:rsidRPr="00B54343">
        <w:rPr>
          <w:rFonts w:ascii="Montserrat" w:hAnsi="Montserrat" w:cs="Arial"/>
          <w:bCs/>
          <w:color w:val="595959" w:themeColor="text1" w:themeTint="A6"/>
          <w:sz w:val="18"/>
          <w:szCs w:val="18"/>
        </w:rPr>
        <w:t>Factura electrónica.</w:t>
      </w:r>
    </w:p>
    <w:p w:rsidR="00FD754C" w:rsidRPr="00B54343" w:rsidRDefault="00FD754C" w:rsidP="00FD754C">
      <w:pPr>
        <w:spacing w:line="312" w:lineRule="auto"/>
        <w:jc w:val="both"/>
        <w:rPr>
          <w:rFonts w:ascii="Montserrat" w:hAnsi="Montserrat" w:cs="Arial"/>
          <w:color w:val="595959" w:themeColor="text1" w:themeTint="A6"/>
          <w:sz w:val="18"/>
          <w:szCs w:val="18"/>
        </w:rPr>
      </w:pPr>
    </w:p>
    <w:p w:rsidR="00FD754C" w:rsidRPr="00B54343" w:rsidRDefault="00FD754C" w:rsidP="00192FCD">
      <w:pPr>
        <w:keepNext/>
        <w:numPr>
          <w:ilvl w:val="0"/>
          <w:numId w:val="70"/>
        </w:numPr>
        <w:spacing w:line="312" w:lineRule="auto"/>
        <w:jc w:val="both"/>
        <w:outlineLvl w:val="2"/>
        <w:rPr>
          <w:rFonts w:ascii="Montserrat" w:hAnsi="Montserrat" w:cs="Arial"/>
          <w:bCs/>
          <w:color w:val="595959" w:themeColor="text1" w:themeTint="A6"/>
          <w:sz w:val="18"/>
          <w:szCs w:val="18"/>
        </w:rPr>
      </w:pPr>
      <w:r w:rsidRPr="00B54343">
        <w:rPr>
          <w:rFonts w:ascii="Montserrat" w:hAnsi="Montserrat" w:cs="Arial"/>
          <w:bCs/>
          <w:color w:val="595959" w:themeColor="text1" w:themeTint="A6"/>
          <w:sz w:val="18"/>
          <w:szCs w:val="18"/>
        </w:rPr>
        <w:t>Facturar a:</w:t>
      </w:r>
    </w:p>
    <w:p w:rsidR="00FD754C" w:rsidRPr="00B54343" w:rsidRDefault="00FD754C" w:rsidP="00FD754C">
      <w:pPr>
        <w:keepNext/>
        <w:spacing w:line="312" w:lineRule="auto"/>
        <w:ind w:left="3545"/>
        <w:jc w:val="both"/>
        <w:outlineLvl w:val="2"/>
        <w:rPr>
          <w:rFonts w:ascii="Montserrat" w:hAnsi="Montserrat" w:cs="Arial"/>
          <w:b/>
          <w:bCs/>
          <w:color w:val="595959" w:themeColor="text1" w:themeTint="A6"/>
          <w:sz w:val="18"/>
          <w:szCs w:val="18"/>
        </w:rPr>
      </w:pPr>
      <w:r w:rsidRPr="00B54343">
        <w:rPr>
          <w:rFonts w:ascii="Montserrat" w:hAnsi="Montserrat" w:cs="Arial"/>
          <w:b/>
          <w:bCs/>
          <w:color w:val="595959" w:themeColor="text1" w:themeTint="A6"/>
          <w:sz w:val="18"/>
          <w:szCs w:val="18"/>
        </w:rPr>
        <w:t>Comisión Nacional Forestal.</w:t>
      </w:r>
    </w:p>
    <w:p w:rsidR="00FD754C" w:rsidRPr="00B54343" w:rsidRDefault="00FD754C" w:rsidP="00FD754C">
      <w:pPr>
        <w:spacing w:line="312" w:lineRule="auto"/>
        <w:ind w:left="3544"/>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Periférico Poniente N° 5360, </w:t>
      </w:r>
    </w:p>
    <w:p w:rsidR="00FD754C" w:rsidRPr="00B54343" w:rsidRDefault="00FD754C" w:rsidP="00FD754C">
      <w:pPr>
        <w:spacing w:line="312" w:lineRule="auto"/>
        <w:ind w:left="3544"/>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Col San Juan de </w:t>
      </w:r>
      <w:proofErr w:type="spellStart"/>
      <w:r w:rsidRPr="00B54343">
        <w:rPr>
          <w:rFonts w:ascii="Montserrat" w:hAnsi="Montserrat" w:cs="Arial"/>
          <w:color w:val="595959" w:themeColor="text1" w:themeTint="A6"/>
          <w:sz w:val="18"/>
          <w:szCs w:val="18"/>
        </w:rPr>
        <w:t>Ocotán</w:t>
      </w:r>
      <w:proofErr w:type="spellEnd"/>
      <w:r w:rsidRPr="00B54343">
        <w:rPr>
          <w:rFonts w:ascii="Montserrat" w:hAnsi="Montserrat" w:cs="Arial"/>
          <w:color w:val="595959" w:themeColor="text1" w:themeTint="A6"/>
          <w:sz w:val="18"/>
          <w:szCs w:val="18"/>
        </w:rPr>
        <w:t>,</w:t>
      </w:r>
    </w:p>
    <w:p w:rsidR="00FD754C" w:rsidRPr="00B54343" w:rsidRDefault="00FD754C" w:rsidP="00FD754C">
      <w:pPr>
        <w:spacing w:line="312" w:lineRule="auto"/>
        <w:ind w:left="3544"/>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Zapopan, Jalisco. Código postal 45019</w:t>
      </w:r>
    </w:p>
    <w:p w:rsidR="00FD754C" w:rsidRPr="00B54343" w:rsidRDefault="00FD754C" w:rsidP="00FD754C">
      <w:pPr>
        <w:spacing w:line="312" w:lineRule="auto"/>
        <w:ind w:left="3544"/>
        <w:jc w:val="both"/>
        <w:rPr>
          <w:rFonts w:ascii="Montserrat" w:hAnsi="Montserrat" w:cs="Arial"/>
          <w:b/>
          <w:color w:val="595959" w:themeColor="text1" w:themeTint="A6"/>
          <w:sz w:val="18"/>
          <w:szCs w:val="18"/>
        </w:rPr>
      </w:pPr>
      <w:r w:rsidRPr="00B54343">
        <w:rPr>
          <w:rFonts w:ascii="Montserrat" w:hAnsi="Montserrat" w:cs="Arial"/>
          <w:b/>
          <w:color w:val="595959" w:themeColor="text1" w:themeTint="A6"/>
          <w:sz w:val="18"/>
          <w:szCs w:val="18"/>
        </w:rPr>
        <w:t>RFC: CNF-010405-EG1</w:t>
      </w:r>
    </w:p>
    <w:p w:rsidR="00FD754C" w:rsidRPr="00B54343" w:rsidRDefault="00FD754C" w:rsidP="00FD754C">
      <w:pPr>
        <w:jc w:val="both"/>
        <w:rPr>
          <w:rFonts w:ascii="Montserrat" w:hAnsi="Montserrat" w:cs="Arial"/>
          <w:color w:val="595959" w:themeColor="text1" w:themeTint="A6"/>
          <w:sz w:val="18"/>
          <w:szCs w:val="18"/>
        </w:rPr>
      </w:pPr>
    </w:p>
    <w:p w:rsidR="00FD754C" w:rsidRPr="00B54343" w:rsidRDefault="00FD754C" w:rsidP="002F3845">
      <w:pPr>
        <w:ind w:left="0" w:firstLine="0"/>
        <w:jc w:val="both"/>
        <w:rPr>
          <w:rFonts w:ascii="Montserrat" w:eastAsia="Batang" w:hAnsi="Montserrat"/>
          <w:color w:val="595959" w:themeColor="text1" w:themeTint="A6"/>
          <w:kern w:val="18"/>
          <w:sz w:val="18"/>
          <w:szCs w:val="18"/>
          <w:lang w:val="es-ES"/>
        </w:rPr>
      </w:pPr>
      <w:r w:rsidRPr="00B54343">
        <w:rPr>
          <w:rFonts w:ascii="Montserrat" w:eastAsia="Batang" w:hAnsi="Montserrat"/>
          <w:color w:val="595959" w:themeColor="text1" w:themeTint="A6"/>
          <w:kern w:val="18"/>
          <w:sz w:val="18"/>
          <w:szCs w:val="18"/>
          <w:lang w:val="es-ES"/>
        </w:rPr>
        <w:t>Las facturas digitales así como los archivos en formato .</w:t>
      </w:r>
      <w:proofErr w:type="spellStart"/>
      <w:r w:rsidRPr="00B54343">
        <w:rPr>
          <w:rFonts w:ascii="Montserrat" w:eastAsia="Batang" w:hAnsi="Montserrat"/>
          <w:color w:val="595959" w:themeColor="text1" w:themeTint="A6"/>
          <w:kern w:val="18"/>
          <w:sz w:val="18"/>
          <w:szCs w:val="18"/>
          <w:lang w:val="es-ES"/>
        </w:rPr>
        <w:t>xml</w:t>
      </w:r>
      <w:proofErr w:type="spellEnd"/>
      <w:r w:rsidRPr="00B54343">
        <w:rPr>
          <w:rFonts w:ascii="Montserrat" w:eastAsia="Batang" w:hAnsi="Montserrat"/>
          <w:color w:val="595959" w:themeColor="text1" w:themeTint="A6"/>
          <w:kern w:val="18"/>
          <w:sz w:val="18"/>
          <w:szCs w:val="18"/>
          <w:lang w:val="es-ES"/>
        </w:rPr>
        <w:t xml:space="preserve"> deberán ser remitidas a la Gerencia de Manejo del Fuego a la cuenta de correo electrónico: </w:t>
      </w:r>
      <w:hyperlink r:id="rId36" w:history="1">
        <w:r w:rsidRPr="00B54343">
          <w:rPr>
            <w:rStyle w:val="Hipervnculo"/>
            <w:rFonts w:ascii="Montserrat" w:eastAsia="Batang" w:hAnsi="Montserrat"/>
            <w:color w:val="595959" w:themeColor="text1" w:themeTint="A6"/>
            <w:kern w:val="18"/>
            <w:sz w:val="18"/>
            <w:szCs w:val="18"/>
            <w:lang w:val="es-ES"/>
          </w:rPr>
          <w:t>eduardo.cruz@conafor.gob.mx</w:t>
        </w:r>
      </w:hyperlink>
      <w:r w:rsidRPr="00B54343">
        <w:rPr>
          <w:rFonts w:ascii="Montserrat" w:eastAsia="Batang" w:hAnsi="Montserrat"/>
          <w:color w:val="595959" w:themeColor="text1" w:themeTint="A6"/>
          <w:kern w:val="18"/>
          <w:sz w:val="18"/>
          <w:szCs w:val="18"/>
          <w:lang w:val="es-ES"/>
        </w:rPr>
        <w:t xml:space="preserve"> con copia de conocimiento a la cuenta </w:t>
      </w:r>
      <w:hyperlink r:id="rId37" w:history="1">
        <w:r w:rsidRPr="00B54343">
          <w:rPr>
            <w:rStyle w:val="Hipervnculo"/>
            <w:rFonts w:ascii="Montserrat" w:eastAsia="Batang" w:hAnsi="Montserrat"/>
            <w:color w:val="595959" w:themeColor="text1" w:themeTint="A6"/>
            <w:kern w:val="18"/>
            <w:sz w:val="18"/>
            <w:szCs w:val="18"/>
            <w:lang w:val="es-ES"/>
          </w:rPr>
          <w:t>jvillam@conafor.gob.mx</w:t>
        </w:r>
      </w:hyperlink>
      <w:r w:rsidRPr="00B54343">
        <w:rPr>
          <w:rFonts w:ascii="Montserrat" w:eastAsia="Batang" w:hAnsi="Montserrat"/>
          <w:color w:val="595959" w:themeColor="text1" w:themeTint="A6"/>
          <w:kern w:val="18"/>
          <w:sz w:val="18"/>
          <w:szCs w:val="18"/>
          <w:lang w:val="es-ES"/>
        </w:rPr>
        <w:t xml:space="preserve"> y </w:t>
      </w:r>
      <w:r w:rsidRPr="00B54343">
        <w:rPr>
          <w:rFonts w:ascii="Montserrat" w:hAnsi="Montserrat"/>
          <w:color w:val="595959" w:themeColor="text1" w:themeTint="A6"/>
          <w:sz w:val="18"/>
          <w:szCs w:val="18"/>
        </w:rPr>
        <w:t xml:space="preserve"> </w:t>
      </w:r>
      <w:hyperlink r:id="rId38" w:history="1">
        <w:r w:rsidRPr="00B54343">
          <w:rPr>
            <w:rStyle w:val="Hipervnculo"/>
            <w:rFonts w:ascii="Montserrat" w:eastAsia="Batang" w:hAnsi="Montserrat"/>
            <w:color w:val="595959" w:themeColor="text1" w:themeTint="A6"/>
            <w:kern w:val="18"/>
            <w:sz w:val="18"/>
            <w:szCs w:val="18"/>
            <w:lang w:val="es-ES"/>
          </w:rPr>
          <w:t>mastorga@conafor.gob.m</w:t>
        </w:r>
      </w:hyperlink>
      <w:r w:rsidRPr="00B54343">
        <w:rPr>
          <w:rFonts w:ascii="Montserrat" w:eastAsia="Batang" w:hAnsi="Montserrat"/>
          <w:color w:val="595959" w:themeColor="text1" w:themeTint="A6"/>
          <w:kern w:val="18"/>
          <w:sz w:val="18"/>
          <w:szCs w:val="18"/>
          <w:lang w:val="es-ES"/>
        </w:rPr>
        <w:t>.</w:t>
      </w:r>
    </w:p>
    <w:p w:rsidR="00FD754C" w:rsidRPr="00B54343" w:rsidRDefault="00FD754C" w:rsidP="00FD754C">
      <w:pPr>
        <w:spacing w:line="312" w:lineRule="auto"/>
        <w:jc w:val="both"/>
        <w:rPr>
          <w:rFonts w:ascii="Montserrat" w:hAnsi="Montserrat" w:cs="Arial"/>
          <w:color w:val="595959" w:themeColor="text1" w:themeTint="A6"/>
          <w:sz w:val="18"/>
          <w:szCs w:val="18"/>
        </w:rPr>
      </w:pPr>
    </w:p>
    <w:p w:rsidR="00FD754C" w:rsidRPr="00B54343" w:rsidRDefault="00FD754C" w:rsidP="002F3845">
      <w:pPr>
        <w:ind w:left="0" w:firstLine="0"/>
        <w:jc w:val="both"/>
        <w:rPr>
          <w:rFonts w:ascii="Montserrat" w:eastAsia="Batang" w:hAnsi="Montserrat"/>
          <w:color w:val="595959" w:themeColor="text1" w:themeTint="A6"/>
          <w:kern w:val="18"/>
          <w:sz w:val="18"/>
          <w:szCs w:val="18"/>
          <w:lang w:val="es-ES"/>
        </w:rPr>
      </w:pPr>
      <w:r w:rsidRPr="00B54343">
        <w:rPr>
          <w:rFonts w:ascii="Montserrat" w:eastAsia="Batang" w:hAnsi="Montserrat"/>
          <w:color w:val="595959" w:themeColor="text1" w:themeTint="A6"/>
          <w:kern w:val="18"/>
          <w:sz w:val="18"/>
          <w:szCs w:val="18"/>
          <w:lang w:val="es-ES"/>
        </w:rPr>
        <w:lastRenderedPageBreak/>
        <w:t>Las facturas deberán contener entre otros, la información relativa al nombre y número del procedimiento mediante la que se adjudicó el contrato, el número de contrato correspondiente, así como la descripción de los bienes que corresponda.</w:t>
      </w:r>
    </w:p>
    <w:p w:rsidR="00FD754C" w:rsidRPr="00B54343" w:rsidRDefault="00FD754C" w:rsidP="00FD754C">
      <w:pPr>
        <w:spacing w:line="312" w:lineRule="auto"/>
        <w:rPr>
          <w:rFonts w:ascii="Montserrat" w:hAnsi="Montserrat"/>
          <w:color w:val="595959" w:themeColor="text1" w:themeTint="A6"/>
          <w:sz w:val="18"/>
          <w:szCs w:val="18"/>
        </w:rPr>
      </w:pPr>
    </w:p>
    <w:p w:rsidR="00FD754C" w:rsidRPr="00B54343" w:rsidRDefault="00FD754C" w:rsidP="00FD754C">
      <w:pPr>
        <w:spacing w:line="312" w:lineRule="auto"/>
        <w:rPr>
          <w:rFonts w:ascii="Montserrat" w:hAnsi="Montserrat" w:cs="Arial"/>
          <w:bCs/>
          <w:color w:val="595959" w:themeColor="text1" w:themeTint="A6"/>
          <w:sz w:val="18"/>
          <w:szCs w:val="18"/>
        </w:rPr>
      </w:pPr>
      <w:r w:rsidRPr="00B54343">
        <w:rPr>
          <w:rFonts w:ascii="Montserrat" w:hAnsi="Montserrat"/>
          <w:b/>
          <w:color w:val="595959" w:themeColor="text1" w:themeTint="A6"/>
          <w:sz w:val="18"/>
          <w:szCs w:val="18"/>
        </w:rPr>
        <w:t xml:space="preserve">“EL PROVEEDOR” </w:t>
      </w:r>
      <w:r w:rsidRPr="00B54343">
        <w:rPr>
          <w:rFonts w:ascii="Montserrat" w:hAnsi="Montserrat" w:cs="Arial"/>
          <w:bCs/>
          <w:color w:val="595959" w:themeColor="text1" w:themeTint="A6"/>
          <w:sz w:val="18"/>
          <w:szCs w:val="18"/>
        </w:rPr>
        <w:t>deberá adjuntar a su factura impresa o electrónica lo siguiente:</w:t>
      </w:r>
    </w:p>
    <w:p w:rsidR="00FD754C" w:rsidRPr="00B54343" w:rsidRDefault="00FD754C" w:rsidP="00FD754C">
      <w:pPr>
        <w:spacing w:line="312" w:lineRule="auto"/>
        <w:jc w:val="both"/>
        <w:rPr>
          <w:rFonts w:ascii="Montserrat" w:hAnsi="Montserrat" w:cs="Arial"/>
          <w:bCs/>
          <w:color w:val="595959" w:themeColor="text1" w:themeTint="A6"/>
          <w:sz w:val="18"/>
          <w:szCs w:val="18"/>
        </w:rPr>
      </w:pPr>
    </w:p>
    <w:p w:rsidR="00FD754C" w:rsidRPr="00B54343" w:rsidRDefault="00FD754C" w:rsidP="00192FCD">
      <w:pPr>
        <w:keepNext/>
        <w:numPr>
          <w:ilvl w:val="0"/>
          <w:numId w:val="84"/>
        </w:numPr>
        <w:tabs>
          <w:tab w:val="left" w:pos="993"/>
        </w:tabs>
        <w:contextualSpacing/>
        <w:jc w:val="both"/>
        <w:outlineLvl w:val="2"/>
        <w:rPr>
          <w:rFonts w:ascii="Montserrat" w:eastAsia="Batang" w:hAnsi="Montserrat" w:cs="Adobe Devanagari"/>
          <w:bCs/>
          <w:color w:val="595959" w:themeColor="text1" w:themeTint="A6"/>
          <w:sz w:val="18"/>
          <w:szCs w:val="18"/>
        </w:rPr>
      </w:pPr>
      <w:r w:rsidRPr="00B54343">
        <w:rPr>
          <w:rFonts w:ascii="Montserrat" w:eastAsia="Batang" w:hAnsi="Montserrat" w:cs="Adobe Devanagari"/>
          <w:bCs/>
          <w:color w:val="595959" w:themeColor="text1" w:themeTint="A6"/>
          <w:sz w:val="18"/>
          <w:szCs w:val="18"/>
        </w:rPr>
        <w:t>Reflejar en su factura la aplicación de las penas convencionales o deducciones al pago.</w:t>
      </w:r>
    </w:p>
    <w:p w:rsidR="00FD754C" w:rsidRPr="00B54343" w:rsidRDefault="00FD754C" w:rsidP="00FD754C">
      <w:pPr>
        <w:pStyle w:val="Ttulo3"/>
        <w:spacing w:before="0" w:after="0"/>
        <w:ind w:left="708" w:firstLine="0"/>
        <w:rPr>
          <w:rFonts w:ascii="Montserrat" w:hAnsi="Montserrat"/>
          <w:b w:val="0"/>
          <w:color w:val="595959" w:themeColor="text1" w:themeTint="A6"/>
          <w:sz w:val="18"/>
          <w:szCs w:val="18"/>
        </w:rPr>
      </w:pPr>
      <w:r w:rsidRPr="00B54343">
        <w:rPr>
          <w:rFonts w:ascii="Montserrat" w:hAnsi="Montserrat"/>
          <w:b w:val="0"/>
          <w:color w:val="595959" w:themeColor="text1" w:themeTint="A6"/>
          <w:sz w:val="18"/>
          <w:szCs w:val="18"/>
        </w:rPr>
        <w:t>El pago de las penas convencionales deberá realizarse mediante la emisión de  un comprobante de egreso (CFDI de Egreso), conocido comúnmente como Nota de Crédito, por concepto de las penas convencionales determinadas por el Área administradora del contrato, en el mismo momento en el que emita el comprobante de ingreso {Factura o CFDI de Ingreso) por concepto de los servicios prestados.</w:t>
      </w:r>
    </w:p>
    <w:p w:rsidR="00FD754C" w:rsidRPr="00B54343" w:rsidRDefault="00FD754C" w:rsidP="00FD754C">
      <w:pPr>
        <w:tabs>
          <w:tab w:val="num" w:pos="1276"/>
        </w:tabs>
        <w:ind w:left="1276"/>
        <w:jc w:val="both"/>
        <w:rPr>
          <w:rFonts w:ascii="Montserrat" w:hAnsi="Montserrat"/>
          <w:b/>
          <w:color w:val="595959" w:themeColor="text1" w:themeTint="A6"/>
          <w:sz w:val="18"/>
          <w:szCs w:val="18"/>
        </w:rPr>
      </w:pPr>
    </w:p>
    <w:p w:rsidR="00FD754C" w:rsidRPr="00B54343" w:rsidRDefault="00FD754C" w:rsidP="00FD754C">
      <w:pPr>
        <w:ind w:left="708"/>
        <w:jc w:val="both"/>
        <w:rPr>
          <w:rFonts w:ascii="Montserrat" w:hAnsi="Montserrat" w:cs="Arial"/>
          <w:color w:val="595959" w:themeColor="text1" w:themeTint="A6"/>
          <w:sz w:val="18"/>
          <w:szCs w:val="18"/>
        </w:rPr>
      </w:pPr>
    </w:p>
    <w:p w:rsidR="00FD754C" w:rsidRPr="00B54343" w:rsidRDefault="00FD754C" w:rsidP="00192FCD">
      <w:pPr>
        <w:pStyle w:val="Ttulo3"/>
        <w:numPr>
          <w:ilvl w:val="0"/>
          <w:numId w:val="68"/>
        </w:numPr>
        <w:spacing w:before="0" w:after="0"/>
        <w:jc w:val="both"/>
        <w:rPr>
          <w:rFonts w:ascii="Montserrat" w:hAnsi="Montserrat"/>
          <w:b w:val="0"/>
          <w:color w:val="595959" w:themeColor="text1" w:themeTint="A6"/>
          <w:sz w:val="18"/>
          <w:szCs w:val="18"/>
        </w:rPr>
      </w:pPr>
      <w:r w:rsidRPr="00B54343">
        <w:rPr>
          <w:rFonts w:ascii="Montserrat" w:hAnsi="Montserrat"/>
          <w:b w:val="0"/>
          <w:color w:val="595959" w:themeColor="text1" w:themeTint="A6"/>
          <w:sz w:val="18"/>
          <w:szCs w:val="18"/>
        </w:rPr>
        <w:t>Para el trámite de las transferencias electrónicas a las cuentas bancarias de las solicitudes de pago a favor de los licitantes adjudicados, es indispensable se proporcione copia de los siguientes documentos:</w:t>
      </w:r>
    </w:p>
    <w:p w:rsidR="00FD754C" w:rsidRPr="00B54343" w:rsidRDefault="00FD754C" w:rsidP="00FD754C">
      <w:pPr>
        <w:pStyle w:val="ADRParrafo"/>
        <w:rPr>
          <w:rFonts w:ascii="Montserrat" w:hAnsi="Montserrat"/>
          <w:color w:val="595959" w:themeColor="text1" w:themeTint="A6"/>
          <w:sz w:val="18"/>
        </w:rPr>
      </w:pPr>
    </w:p>
    <w:p w:rsidR="00FD754C" w:rsidRPr="00B54343" w:rsidRDefault="00FD754C" w:rsidP="00192FCD">
      <w:pPr>
        <w:pStyle w:val="Ttulo3"/>
        <w:numPr>
          <w:ilvl w:val="0"/>
          <w:numId w:val="69"/>
        </w:numPr>
        <w:spacing w:before="0" w:after="0"/>
        <w:ind w:left="1985"/>
        <w:jc w:val="both"/>
        <w:rPr>
          <w:rFonts w:ascii="Montserrat" w:hAnsi="Montserrat"/>
          <w:b w:val="0"/>
          <w:color w:val="595959" w:themeColor="text1" w:themeTint="A6"/>
          <w:sz w:val="18"/>
          <w:szCs w:val="18"/>
        </w:rPr>
      </w:pPr>
      <w:r w:rsidRPr="00B54343">
        <w:rPr>
          <w:rFonts w:ascii="Montserrat" w:hAnsi="Montserrat"/>
          <w:b w:val="0"/>
          <w:color w:val="595959" w:themeColor="text1" w:themeTint="A6"/>
          <w:sz w:val="18"/>
          <w:szCs w:val="18"/>
        </w:rPr>
        <w:t>Registro Federal de Contribuyentes (R.F.C.).</w:t>
      </w:r>
    </w:p>
    <w:p w:rsidR="00FD754C" w:rsidRPr="00B54343" w:rsidRDefault="00FD754C" w:rsidP="00FD754C">
      <w:pPr>
        <w:rPr>
          <w:rFonts w:ascii="Montserrat" w:hAnsi="Montserrat" w:cs="Arial"/>
          <w:color w:val="595959" w:themeColor="text1" w:themeTint="A6"/>
          <w:sz w:val="18"/>
          <w:szCs w:val="18"/>
        </w:rPr>
      </w:pPr>
    </w:p>
    <w:p w:rsidR="00FD754C" w:rsidRPr="00B54343" w:rsidRDefault="00FD754C" w:rsidP="00192FCD">
      <w:pPr>
        <w:pStyle w:val="Ttulo3"/>
        <w:numPr>
          <w:ilvl w:val="0"/>
          <w:numId w:val="69"/>
        </w:numPr>
        <w:spacing w:before="0" w:after="0"/>
        <w:ind w:left="1985"/>
        <w:jc w:val="both"/>
        <w:rPr>
          <w:rFonts w:ascii="Montserrat" w:hAnsi="Montserrat"/>
          <w:b w:val="0"/>
          <w:color w:val="595959" w:themeColor="text1" w:themeTint="A6"/>
          <w:sz w:val="18"/>
          <w:szCs w:val="18"/>
        </w:rPr>
      </w:pPr>
      <w:r w:rsidRPr="00B54343">
        <w:rPr>
          <w:rFonts w:ascii="Montserrat" w:hAnsi="Montserrat"/>
          <w:b w:val="0"/>
          <w:color w:val="595959" w:themeColor="text1" w:themeTint="A6"/>
          <w:sz w:val="18"/>
          <w:szCs w:val="18"/>
        </w:rPr>
        <w:t xml:space="preserve">Copia legible del estado de cuenta en el cual se aprecie el número de CLABE (Clave Bancaria Estandarizada), la cual consta de 18 posiciones, para lo cual deberá enviarse copia de la carátula del Estado de Cuenta Bancario </w:t>
      </w:r>
      <w:proofErr w:type="spellStart"/>
      <w:r w:rsidRPr="00B54343">
        <w:rPr>
          <w:rFonts w:ascii="Montserrat" w:hAnsi="Montserrat"/>
          <w:b w:val="0"/>
          <w:color w:val="595959" w:themeColor="text1" w:themeTint="A6"/>
          <w:sz w:val="18"/>
          <w:szCs w:val="18"/>
        </w:rPr>
        <w:t>aperturado</w:t>
      </w:r>
      <w:proofErr w:type="spellEnd"/>
      <w:r w:rsidRPr="00B54343">
        <w:rPr>
          <w:rFonts w:ascii="Montserrat" w:hAnsi="Montserrat"/>
          <w:b w:val="0"/>
          <w:color w:val="595959" w:themeColor="text1" w:themeTint="A6"/>
          <w:sz w:val="18"/>
          <w:szCs w:val="18"/>
        </w:rPr>
        <w:t xml:space="preserve"> por el beneficiario, donde se demuestre el nombre, domicilio fiscal y número de cuenta o bien carta del Banco en el que precise que el licitante es el beneficiario de la cuenta, así como el número de ésta y la </w:t>
      </w:r>
      <w:proofErr w:type="spellStart"/>
      <w:r w:rsidRPr="00B54343">
        <w:rPr>
          <w:rFonts w:ascii="Montserrat" w:hAnsi="Montserrat"/>
          <w:b w:val="0"/>
          <w:color w:val="595959" w:themeColor="text1" w:themeTint="A6"/>
          <w:sz w:val="18"/>
          <w:szCs w:val="18"/>
        </w:rPr>
        <w:t>clabe</w:t>
      </w:r>
      <w:proofErr w:type="spellEnd"/>
      <w:r w:rsidRPr="00B54343">
        <w:rPr>
          <w:rFonts w:ascii="Montserrat" w:hAnsi="Montserrat"/>
          <w:b w:val="0"/>
          <w:color w:val="595959" w:themeColor="text1" w:themeTint="A6"/>
          <w:sz w:val="18"/>
          <w:szCs w:val="18"/>
        </w:rPr>
        <w:t xml:space="preserve"> de 18 dígitos.</w:t>
      </w:r>
    </w:p>
    <w:p w:rsidR="00FD754C" w:rsidRPr="00B54343" w:rsidRDefault="00FD754C" w:rsidP="00FD754C">
      <w:pPr>
        <w:spacing w:line="312" w:lineRule="auto"/>
        <w:ind w:left="1276"/>
        <w:jc w:val="both"/>
        <w:rPr>
          <w:rFonts w:ascii="Montserrat" w:hAnsi="Montserrat" w:cs="Arial"/>
          <w:color w:val="595959" w:themeColor="text1" w:themeTint="A6"/>
          <w:sz w:val="18"/>
          <w:szCs w:val="18"/>
        </w:rPr>
      </w:pPr>
    </w:p>
    <w:p w:rsidR="00FD754C" w:rsidRPr="00B54343" w:rsidRDefault="00FD754C" w:rsidP="00FD754C">
      <w:pPr>
        <w:spacing w:line="312" w:lineRule="auto"/>
        <w:ind w:left="1276"/>
        <w:jc w:val="both"/>
        <w:rPr>
          <w:rFonts w:ascii="Montserrat" w:hAnsi="Montserrat" w:cs="Arial"/>
          <w:color w:val="595959" w:themeColor="text1" w:themeTint="A6"/>
          <w:sz w:val="18"/>
          <w:szCs w:val="18"/>
        </w:rPr>
      </w:pPr>
    </w:p>
    <w:p w:rsidR="00FD754C" w:rsidRPr="00B54343" w:rsidRDefault="00FD754C" w:rsidP="00192FCD">
      <w:pPr>
        <w:pStyle w:val="Ttulo3"/>
        <w:numPr>
          <w:ilvl w:val="0"/>
          <w:numId w:val="68"/>
        </w:numPr>
        <w:spacing w:before="0" w:after="0"/>
        <w:jc w:val="both"/>
        <w:rPr>
          <w:rFonts w:ascii="Montserrat" w:hAnsi="Montserrat"/>
          <w:b w:val="0"/>
          <w:color w:val="595959" w:themeColor="text1" w:themeTint="A6"/>
          <w:sz w:val="18"/>
          <w:szCs w:val="18"/>
        </w:rPr>
      </w:pPr>
      <w:r w:rsidRPr="00B54343">
        <w:rPr>
          <w:rFonts w:ascii="Montserrat" w:hAnsi="Montserrat"/>
          <w:b w:val="0"/>
          <w:color w:val="595959" w:themeColor="text1" w:themeTint="A6"/>
          <w:sz w:val="18"/>
          <w:szCs w:val="18"/>
        </w:rPr>
        <w:t>En caso de ser acreedor a alguna pena convencional, está deberá realizarse mediante la emisión de un comprobante de egreso (CFDI de Egreso), conocido comúnmente como Nota de Crédito, por concepto de las penas convencionales determinadas por el Área administradora del contrato, en el mismo momento en el que emita el comprobante de ingreso (Factura o CFDI de ingreso) por concepto de los bienes entregados.</w:t>
      </w:r>
    </w:p>
    <w:p w:rsidR="00FD754C" w:rsidRPr="00B54343" w:rsidRDefault="00FD754C" w:rsidP="00FD754C">
      <w:pPr>
        <w:pStyle w:val="Ttulo3"/>
        <w:spacing w:before="0" w:after="0"/>
        <w:ind w:left="1571" w:firstLine="0"/>
        <w:rPr>
          <w:rFonts w:ascii="Montserrat" w:hAnsi="Montserrat"/>
          <w:b w:val="0"/>
          <w:color w:val="595959" w:themeColor="text1" w:themeTint="A6"/>
          <w:sz w:val="18"/>
          <w:szCs w:val="18"/>
        </w:rPr>
      </w:pPr>
    </w:p>
    <w:p w:rsidR="00FD754C" w:rsidRPr="00B54343" w:rsidRDefault="00FD754C" w:rsidP="00192FCD">
      <w:pPr>
        <w:pStyle w:val="Ttulo3"/>
        <w:numPr>
          <w:ilvl w:val="0"/>
          <w:numId w:val="68"/>
        </w:numPr>
        <w:autoSpaceDE w:val="0"/>
        <w:autoSpaceDN w:val="0"/>
        <w:adjustRightInd w:val="0"/>
        <w:spacing w:before="0" w:after="0"/>
        <w:jc w:val="both"/>
        <w:rPr>
          <w:rFonts w:ascii="Montserrat" w:hAnsi="Montserrat"/>
          <w:color w:val="595959" w:themeColor="text1" w:themeTint="A6"/>
          <w:sz w:val="18"/>
          <w:szCs w:val="18"/>
        </w:rPr>
      </w:pPr>
      <w:r w:rsidRPr="00B54343">
        <w:rPr>
          <w:rFonts w:ascii="Montserrat" w:hAnsi="Montserrat"/>
          <w:b w:val="0"/>
          <w:color w:val="595959" w:themeColor="text1" w:themeTint="A6"/>
          <w:sz w:val="18"/>
          <w:szCs w:val="18"/>
        </w:rPr>
        <w:t xml:space="preserve">En caso de ser acreedor a alguna deducción al pago en términos de la convocatoria y el presente contrato, </w:t>
      </w:r>
      <w:r w:rsidRPr="00B54343">
        <w:rPr>
          <w:rFonts w:ascii="Montserrat" w:hAnsi="Montserrat"/>
          <w:color w:val="595959" w:themeColor="text1" w:themeTint="A6"/>
          <w:sz w:val="18"/>
          <w:szCs w:val="18"/>
        </w:rPr>
        <w:t>“EL PROVEEDOR”</w:t>
      </w:r>
      <w:r w:rsidRPr="00B54343">
        <w:rPr>
          <w:rFonts w:ascii="Montserrat" w:hAnsi="Montserrat"/>
          <w:b w:val="0"/>
          <w:color w:val="595959" w:themeColor="text1" w:themeTint="A6"/>
          <w:sz w:val="18"/>
          <w:szCs w:val="18"/>
        </w:rPr>
        <w:t xml:space="preserve"> para la opción seleccionada para cubrir la misma, deberá:</w:t>
      </w:r>
    </w:p>
    <w:p w:rsidR="00FD754C" w:rsidRPr="00B54343" w:rsidRDefault="00FD754C" w:rsidP="00FD754C">
      <w:pPr>
        <w:rPr>
          <w:rFonts w:ascii="Montserrat" w:hAnsi="Montserrat"/>
          <w:color w:val="595959" w:themeColor="text1" w:themeTint="A6"/>
          <w:sz w:val="18"/>
          <w:szCs w:val="18"/>
        </w:rPr>
      </w:pPr>
    </w:p>
    <w:p w:rsidR="00FD754C" w:rsidRPr="00B54343" w:rsidRDefault="00FD754C" w:rsidP="00192FCD">
      <w:pPr>
        <w:pStyle w:val="Ttulo3"/>
        <w:numPr>
          <w:ilvl w:val="1"/>
          <w:numId w:val="69"/>
        </w:numPr>
        <w:spacing w:before="0" w:after="0"/>
        <w:jc w:val="both"/>
        <w:rPr>
          <w:rFonts w:ascii="Montserrat" w:hAnsi="Montserrat"/>
          <w:b w:val="0"/>
          <w:color w:val="595959" w:themeColor="text1" w:themeTint="A6"/>
          <w:sz w:val="18"/>
          <w:szCs w:val="18"/>
        </w:rPr>
      </w:pPr>
      <w:r w:rsidRPr="00B54343">
        <w:rPr>
          <w:rFonts w:ascii="Montserrat" w:hAnsi="Montserrat"/>
          <w:b w:val="0"/>
          <w:color w:val="595959" w:themeColor="text1" w:themeTint="A6"/>
          <w:sz w:val="18"/>
          <w:szCs w:val="18"/>
        </w:rPr>
        <w:t>Reflejar en su factura la aplicación de las penas convencionales o deducciones al pago.</w:t>
      </w:r>
    </w:p>
    <w:p w:rsidR="00FD754C" w:rsidRPr="00B54343" w:rsidRDefault="00FD754C" w:rsidP="00FD754C">
      <w:pPr>
        <w:rPr>
          <w:rFonts w:ascii="Montserrat" w:hAnsi="Montserrat"/>
          <w:color w:val="595959" w:themeColor="text1" w:themeTint="A6"/>
          <w:sz w:val="18"/>
          <w:szCs w:val="18"/>
        </w:rPr>
      </w:pPr>
    </w:p>
    <w:p w:rsidR="00FD754C" w:rsidRPr="00B54343" w:rsidRDefault="00FD754C" w:rsidP="00192FCD">
      <w:pPr>
        <w:pStyle w:val="Ttulo3"/>
        <w:numPr>
          <w:ilvl w:val="1"/>
          <w:numId w:val="69"/>
        </w:numPr>
        <w:spacing w:before="0" w:after="0"/>
        <w:jc w:val="both"/>
        <w:rPr>
          <w:rFonts w:ascii="Montserrat" w:hAnsi="Montserrat"/>
          <w:b w:val="0"/>
          <w:color w:val="595959" w:themeColor="text1" w:themeTint="A6"/>
          <w:sz w:val="18"/>
          <w:szCs w:val="18"/>
        </w:rPr>
      </w:pPr>
      <w:r w:rsidRPr="00B54343">
        <w:rPr>
          <w:rFonts w:ascii="Montserrat" w:hAnsi="Montserrat"/>
          <w:b w:val="0"/>
          <w:color w:val="595959" w:themeColor="text1" w:themeTint="A6"/>
          <w:sz w:val="18"/>
          <w:szCs w:val="18"/>
        </w:rPr>
        <w:t xml:space="preserve"> Anexar nota de crédito correspondiente.</w:t>
      </w:r>
    </w:p>
    <w:p w:rsidR="00FD754C" w:rsidRPr="00B54343" w:rsidRDefault="00FD754C" w:rsidP="00FD754C">
      <w:pPr>
        <w:autoSpaceDE w:val="0"/>
        <w:autoSpaceDN w:val="0"/>
        <w:adjustRightInd w:val="0"/>
        <w:rPr>
          <w:rFonts w:ascii="Montserrat" w:hAnsi="Montserrat" w:cs="Arial"/>
          <w:color w:val="595959" w:themeColor="text1" w:themeTint="A6"/>
          <w:sz w:val="18"/>
          <w:szCs w:val="18"/>
        </w:rPr>
      </w:pPr>
    </w:p>
    <w:p w:rsidR="00FD754C" w:rsidRPr="00B54343" w:rsidRDefault="00FD754C" w:rsidP="00FD754C">
      <w:pPr>
        <w:autoSpaceDE w:val="0"/>
        <w:autoSpaceDN w:val="0"/>
        <w:adjustRightInd w:val="0"/>
        <w:rPr>
          <w:rFonts w:ascii="Montserrat" w:hAnsi="Montserrat" w:cs="Arial"/>
          <w:color w:val="595959" w:themeColor="text1" w:themeTint="A6"/>
          <w:sz w:val="18"/>
          <w:szCs w:val="18"/>
        </w:rPr>
      </w:pPr>
    </w:p>
    <w:p w:rsidR="00FD754C" w:rsidRPr="00B54343" w:rsidRDefault="00FD754C" w:rsidP="00FD754C">
      <w:pPr>
        <w:keepNext/>
        <w:spacing w:line="312" w:lineRule="auto"/>
        <w:jc w:val="both"/>
        <w:outlineLvl w:val="2"/>
        <w:rPr>
          <w:rFonts w:ascii="Montserrat" w:hAnsi="Montserrat" w:cs="Arial"/>
          <w:bCs/>
          <w:color w:val="595959" w:themeColor="text1" w:themeTint="A6"/>
          <w:sz w:val="18"/>
          <w:szCs w:val="18"/>
        </w:rPr>
      </w:pPr>
      <w:r w:rsidRPr="00B54343">
        <w:rPr>
          <w:rFonts w:ascii="Montserrat" w:hAnsi="Montserrat" w:cs="Arial"/>
          <w:bCs/>
          <w:color w:val="595959" w:themeColor="text1" w:themeTint="A6"/>
          <w:sz w:val="18"/>
          <w:szCs w:val="18"/>
        </w:rPr>
        <w:lastRenderedPageBreak/>
        <w:t>Para el trámite de las transferencias electrónicas a las cuentas bancarias de las solicitudes de pago a favor del proveedor, es indispensable se proporcione copia de los siguientes documentos:</w:t>
      </w:r>
    </w:p>
    <w:p w:rsidR="00FD754C" w:rsidRPr="00B54343" w:rsidRDefault="00FD754C" w:rsidP="00FD754C">
      <w:pPr>
        <w:keepNext/>
        <w:tabs>
          <w:tab w:val="left" w:pos="993"/>
        </w:tabs>
        <w:spacing w:before="7" w:line="276" w:lineRule="auto"/>
        <w:ind w:left="709" w:right="48"/>
        <w:contextualSpacing/>
        <w:jc w:val="both"/>
        <w:outlineLvl w:val="2"/>
        <w:rPr>
          <w:rFonts w:ascii="Montserrat" w:hAnsi="Montserrat" w:cs="Arial"/>
          <w:color w:val="595959" w:themeColor="text1" w:themeTint="A6"/>
          <w:sz w:val="18"/>
          <w:szCs w:val="18"/>
        </w:rPr>
      </w:pPr>
    </w:p>
    <w:p w:rsidR="00FD754C" w:rsidRPr="00B54343" w:rsidRDefault="00FD754C" w:rsidP="00192FCD">
      <w:pPr>
        <w:pStyle w:val="Prrafodelista"/>
        <w:widowControl w:val="0"/>
        <w:numPr>
          <w:ilvl w:val="1"/>
          <w:numId w:val="95"/>
        </w:numPr>
        <w:tabs>
          <w:tab w:val="left" w:pos="678"/>
        </w:tabs>
        <w:autoSpaceDE w:val="0"/>
        <w:autoSpaceDN w:val="0"/>
        <w:spacing w:line="276" w:lineRule="auto"/>
        <w:ind w:right="48" w:hanging="352"/>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Constancia de la institución financiera sobre la existencia de la cuenta de cheques abierta a nombre del beneficiario que incluya:</w:t>
      </w:r>
    </w:p>
    <w:p w:rsidR="00FD754C" w:rsidRPr="00B54343" w:rsidRDefault="00FD754C" w:rsidP="00FD754C">
      <w:pPr>
        <w:pStyle w:val="Textoindependiente"/>
        <w:spacing w:before="7" w:line="276" w:lineRule="auto"/>
        <w:ind w:right="48"/>
        <w:rPr>
          <w:rFonts w:ascii="Montserrat" w:hAnsi="Montserrat" w:cs="Arial"/>
          <w:color w:val="595959" w:themeColor="text1" w:themeTint="A6"/>
          <w:sz w:val="18"/>
          <w:szCs w:val="18"/>
        </w:rPr>
      </w:pPr>
    </w:p>
    <w:p w:rsidR="00FD754C" w:rsidRPr="00B54343" w:rsidRDefault="00FD754C" w:rsidP="00192FCD">
      <w:pPr>
        <w:pStyle w:val="Prrafodelista"/>
        <w:widowControl w:val="0"/>
        <w:numPr>
          <w:ilvl w:val="1"/>
          <w:numId w:val="95"/>
        </w:numPr>
        <w:tabs>
          <w:tab w:val="left" w:pos="678"/>
        </w:tabs>
        <w:autoSpaceDE w:val="0"/>
        <w:autoSpaceDN w:val="0"/>
        <w:spacing w:line="276" w:lineRule="auto"/>
        <w:ind w:right="48" w:hanging="352"/>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Nombre del beneficiario (conforme al timbre fiscal);</w:t>
      </w:r>
    </w:p>
    <w:p w:rsidR="00FD754C" w:rsidRPr="00B54343" w:rsidRDefault="00FD754C" w:rsidP="00FD754C">
      <w:pPr>
        <w:pStyle w:val="Textoindependiente"/>
        <w:spacing w:before="7" w:line="276" w:lineRule="auto"/>
        <w:ind w:right="48"/>
        <w:rPr>
          <w:rFonts w:ascii="Montserrat" w:hAnsi="Montserrat" w:cs="Arial"/>
          <w:color w:val="595959" w:themeColor="text1" w:themeTint="A6"/>
          <w:sz w:val="18"/>
          <w:szCs w:val="18"/>
        </w:rPr>
      </w:pPr>
    </w:p>
    <w:p w:rsidR="00FD754C" w:rsidRPr="00B54343" w:rsidRDefault="00FD754C" w:rsidP="00192FCD">
      <w:pPr>
        <w:pStyle w:val="Prrafodelista"/>
        <w:widowControl w:val="0"/>
        <w:numPr>
          <w:ilvl w:val="1"/>
          <w:numId w:val="95"/>
        </w:numPr>
        <w:tabs>
          <w:tab w:val="left" w:pos="678"/>
        </w:tabs>
        <w:autoSpaceDE w:val="0"/>
        <w:autoSpaceDN w:val="0"/>
        <w:spacing w:line="276" w:lineRule="auto"/>
        <w:ind w:right="48" w:hanging="352"/>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Registro Federal de Contribuyentes;</w:t>
      </w:r>
    </w:p>
    <w:p w:rsidR="00FD754C" w:rsidRPr="00B54343" w:rsidRDefault="00FD754C" w:rsidP="00FD754C">
      <w:pPr>
        <w:pStyle w:val="Textoindependiente"/>
        <w:spacing w:before="7" w:line="276" w:lineRule="auto"/>
        <w:ind w:right="48"/>
        <w:rPr>
          <w:rFonts w:ascii="Montserrat" w:hAnsi="Montserrat" w:cs="Arial"/>
          <w:color w:val="595959" w:themeColor="text1" w:themeTint="A6"/>
          <w:sz w:val="18"/>
          <w:szCs w:val="18"/>
        </w:rPr>
      </w:pPr>
    </w:p>
    <w:p w:rsidR="00FD754C" w:rsidRPr="00B54343" w:rsidRDefault="00FD754C" w:rsidP="00192FCD">
      <w:pPr>
        <w:pStyle w:val="Prrafodelista"/>
        <w:widowControl w:val="0"/>
        <w:numPr>
          <w:ilvl w:val="1"/>
          <w:numId w:val="95"/>
        </w:numPr>
        <w:tabs>
          <w:tab w:val="left" w:pos="678"/>
        </w:tabs>
        <w:autoSpaceDE w:val="0"/>
        <w:autoSpaceDN w:val="0"/>
        <w:spacing w:before="1" w:line="276" w:lineRule="auto"/>
        <w:ind w:right="48" w:hanging="352"/>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Domicilio fiscal: calle, N° exterior, N° interior, colonia, código postal, alcaldía y entidad federativa;</w:t>
      </w:r>
    </w:p>
    <w:p w:rsidR="00FD754C" w:rsidRPr="00B54343" w:rsidRDefault="00FD754C" w:rsidP="00FD754C">
      <w:pPr>
        <w:pStyle w:val="Textoindependiente"/>
        <w:spacing w:before="6" w:line="276" w:lineRule="auto"/>
        <w:ind w:right="48"/>
        <w:rPr>
          <w:rFonts w:ascii="Montserrat" w:hAnsi="Montserrat" w:cs="Arial"/>
          <w:color w:val="595959" w:themeColor="text1" w:themeTint="A6"/>
          <w:sz w:val="18"/>
          <w:szCs w:val="18"/>
        </w:rPr>
      </w:pPr>
    </w:p>
    <w:p w:rsidR="00FD754C" w:rsidRPr="00B54343" w:rsidRDefault="00FD754C" w:rsidP="00192FCD">
      <w:pPr>
        <w:pStyle w:val="Prrafodelista"/>
        <w:widowControl w:val="0"/>
        <w:numPr>
          <w:ilvl w:val="1"/>
          <w:numId w:val="95"/>
        </w:numPr>
        <w:tabs>
          <w:tab w:val="left" w:pos="678"/>
        </w:tabs>
        <w:autoSpaceDE w:val="0"/>
        <w:autoSpaceDN w:val="0"/>
        <w:spacing w:before="1" w:line="276" w:lineRule="auto"/>
        <w:ind w:right="48" w:hanging="352"/>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Nombre(s) del(los) banco(s); y</w:t>
      </w:r>
    </w:p>
    <w:p w:rsidR="00FD754C" w:rsidRPr="00B54343" w:rsidRDefault="00FD754C" w:rsidP="00FD754C">
      <w:pPr>
        <w:pStyle w:val="Textoindependiente"/>
        <w:spacing w:before="6" w:line="276" w:lineRule="auto"/>
        <w:ind w:right="48"/>
        <w:rPr>
          <w:rFonts w:ascii="Montserrat" w:hAnsi="Montserrat" w:cs="Arial"/>
          <w:color w:val="595959" w:themeColor="text1" w:themeTint="A6"/>
          <w:sz w:val="18"/>
          <w:szCs w:val="18"/>
        </w:rPr>
      </w:pPr>
    </w:p>
    <w:p w:rsidR="00FD754C" w:rsidRPr="00B54343" w:rsidRDefault="00FD754C" w:rsidP="00192FCD">
      <w:pPr>
        <w:pStyle w:val="Prrafodelista"/>
        <w:widowControl w:val="0"/>
        <w:numPr>
          <w:ilvl w:val="1"/>
          <w:numId w:val="95"/>
        </w:numPr>
        <w:tabs>
          <w:tab w:val="left" w:pos="686"/>
        </w:tabs>
        <w:autoSpaceDE w:val="0"/>
        <w:autoSpaceDN w:val="0"/>
        <w:spacing w:before="1" w:line="276" w:lineRule="auto"/>
        <w:ind w:left="326" w:right="48" w:firstLine="0"/>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Número de la cuenta con once dígitos, así como la Clave Bancaria Estandarizada (CLABE) con 18 dígitos, que permita realizar transferencias electrónicas de fondo, a través del Sistema de Pago.</w:t>
      </w:r>
    </w:p>
    <w:p w:rsidR="00FD754C" w:rsidRPr="00B54343" w:rsidRDefault="00FD754C" w:rsidP="00FD754C">
      <w:pPr>
        <w:pStyle w:val="Textoindependiente"/>
        <w:spacing w:before="1" w:line="276" w:lineRule="auto"/>
        <w:ind w:right="48"/>
        <w:rPr>
          <w:rFonts w:ascii="Montserrat" w:hAnsi="Montserrat" w:cs="Arial"/>
          <w:color w:val="595959" w:themeColor="text1" w:themeTint="A6"/>
          <w:sz w:val="18"/>
          <w:szCs w:val="18"/>
        </w:rPr>
      </w:pPr>
    </w:p>
    <w:p w:rsidR="00FD754C" w:rsidRPr="00B54343" w:rsidRDefault="00FD754C" w:rsidP="00192FCD">
      <w:pPr>
        <w:pStyle w:val="Prrafodelista"/>
        <w:widowControl w:val="0"/>
        <w:numPr>
          <w:ilvl w:val="1"/>
          <w:numId w:val="95"/>
        </w:numPr>
        <w:tabs>
          <w:tab w:val="left" w:pos="686"/>
        </w:tabs>
        <w:autoSpaceDE w:val="0"/>
        <w:autoSpaceDN w:val="0"/>
        <w:spacing w:before="1" w:line="276" w:lineRule="auto"/>
        <w:ind w:left="326" w:right="48" w:firstLine="0"/>
        <w:jc w:val="both"/>
        <w:rPr>
          <w:rFonts w:ascii="Montserrat" w:hAnsi="Montserrat" w:cs="Arial"/>
          <w:color w:val="595959" w:themeColor="text1" w:themeTint="A6"/>
          <w:sz w:val="18"/>
          <w:szCs w:val="18"/>
        </w:rPr>
      </w:pPr>
      <w:bookmarkStart w:id="144" w:name="_bookmark1"/>
      <w:bookmarkEnd w:id="144"/>
      <w:r w:rsidRPr="00B54343">
        <w:rPr>
          <w:rFonts w:ascii="Montserrat" w:hAnsi="Montserrat" w:cs="Arial"/>
          <w:color w:val="595959" w:themeColor="text1" w:themeTint="A6"/>
          <w:sz w:val="18"/>
          <w:szCs w:val="18"/>
        </w:rPr>
        <w:t>Copia de estado de cuenta reciente, con no más de dos meses de antigüedad.</w:t>
      </w:r>
    </w:p>
    <w:p w:rsidR="00FD754C" w:rsidRPr="00B54343" w:rsidRDefault="00FD754C" w:rsidP="00FD754C">
      <w:pPr>
        <w:pStyle w:val="Textoindependiente"/>
        <w:spacing w:line="276" w:lineRule="auto"/>
        <w:ind w:right="48"/>
        <w:rPr>
          <w:rFonts w:ascii="Montserrat" w:hAnsi="Montserrat" w:cs="Arial"/>
          <w:color w:val="595959" w:themeColor="text1" w:themeTint="A6"/>
          <w:sz w:val="18"/>
          <w:szCs w:val="18"/>
        </w:rPr>
      </w:pPr>
    </w:p>
    <w:p w:rsidR="00FD754C" w:rsidRPr="00B54343" w:rsidRDefault="00FD754C" w:rsidP="002F3845">
      <w:pPr>
        <w:keepNext/>
        <w:ind w:left="0" w:firstLine="0"/>
        <w:jc w:val="both"/>
        <w:outlineLvl w:val="2"/>
        <w:rPr>
          <w:rFonts w:ascii="Montserrat" w:hAnsi="Montserrat" w:cs="Arial"/>
          <w:bCs/>
          <w:color w:val="595959" w:themeColor="text1" w:themeTint="A6"/>
          <w:sz w:val="18"/>
          <w:szCs w:val="18"/>
        </w:rPr>
      </w:pPr>
      <w:r w:rsidRPr="00B54343">
        <w:rPr>
          <w:rFonts w:ascii="Montserrat" w:hAnsi="Montserrat" w:cs="Arial"/>
          <w:bCs/>
          <w:color w:val="595959" w:themeColor="text1" w:themeTint="A6"/>
          <w:sz w:val="18"/>
          <w:szCs w:val="18"/>
        </w:rPr>
        <w:t xml:space="preserve">Entregada la factura vía electrónica, </w:t>
      </w:r>
      <w:r w:rsidRPr="00B54343">
        <w:rPr>
          <w:rFonts w:ascii="Montserrat" w:hAnsi="Montserrat" w:cs="Arial"/>
          <w:b/>
          <w:bCs/>
          <w:color w:val="595959" w:themeColor="text1" w:themeTint="A6"/>
          <w:sz w:val="18"/>
          <w:szCs w:val="18"/>
        </w:rPr>
        <w:t>“LA CONAFOR”</w:t>
      </w:r>
      <w:r w:rsidRPr="00B54343">
        <w:rPr>
          <w:rFonts w:ascii="Montserrat" w:hAnsi="Montserrat" w:cs="Arial"/>
          <w:bCs/>
          <w:color w:val="595959" w:themeColor="text1" w:themeTint="A6"/>
          <w:sz w:val="18"/>
          <w:szCs w:val="18"/>
        </w:rPr>
        <w:t xml:space="preserve"> contará con </w:t>
      </w:r>
      <w:r w:rsidRPr="00B54343">
        <w:rPr>
          <w:rFonts w:ascii="Montserrat" w:hAnsi="Montserrat" w:cs="Arial"/>
          <w:b/>
          <w:bCs/>
          <w:color w:val="595959" w:themeColor="text1" w:themeTint="A6"/>
          <w:sz w:val="18"/>
          <w:szCs w:val="18"/>
        </w:rPr>
        <w:t>3 (tres) días hábiles</w:t>
      </w:r>
      <w:r w:rsidRPr="00B54343">
        <w:rPr>
          <w:rFonts w:ascii="Montserrat" w:hAnsi="Montserrat" w:cs="Arial"/>
          <w:bCs/>
          <w:color w:val="595959" w:themeColor="text1" w:themeTint="A6"/>
          <w:sz w:val="18"/>
          <w:szCs w:val="18"/>
        </w:rPr>
        <w:t xml:space="preserve"> para su revisión. En el supuesto de que la factura y/o documentación presente errores o deficiencias </w:t>
      </w:r>
      <w:r w:rsidRPr="00B54343">
        <w:rPr>
          <w:rFonts w:ascii="Montserrat" w:hAnsi="Montserrat" w:cs="Arial"/>
          <w:b/>
          <w:bCs/>
          <w:color w:val="595959" w:themeColor="text1" w:themeTint="A6"/>
          <w:sz w:val="18"/>
          <w:szCs w:val="18"/>
        </w:rPr>
        <w:t>“LA CONAFOR”</w:t>
      </w:r>
      <w:r w:rsidRPr="00B54343">
        <w:rPr>
          <w:rFonts w:ascii="Montserrat" w:hAnsi="Montserrat" w:cs="Arial"/>
          <w:bCs/>
          <w:color w:val="595959" w:themeColor="text1" w:themeTint="A6"/>
          <w:sz w:val="18"/>
          <w:szCs w:val="18"/>
        </w:rPr>
        <w:t xml:space="preserve"> dentro de los </w:t>
      </w:r>
      <w:r w:rsidRPr="00B54343">
        <w:rPr>
          <w:rFonts w:ascii="Montserrat" w:hAnsi="Montserrat" w:cs="Arial"/>
          <w:b/>
          <w:bCs/>
          <w:color w:val="595959" w:themeColor="text1" w:themeTint="A6"/>
          <w:sz w:val="18"/>
          <w:szCs w:val="18"/>
        </w:rPr>
        <w:t>10 (diez) días hábiles siguientes</w:t>
      </w:r>
      <w:r w:rsidRPr="00B54343">
        <w:rPr>
          <w:rFonts w:ascii="Montserrat" w:hAnsi="Montserrat" w:cs="Arial"/>
          <w:bCs/>
          <w:color w:val="595959" w:themeColor="text1" w:themeTint="A6"/>
          <w:sz w:val="18"/>
          <w:szCs w:val="18"/>
        </w:rPr>
        <w:t xml:space="preserve"> al de su recepción, indicará por escrito al licitante las deficiencias que deba corregir. El periodo que transcurre a partir de la entrega del citado escrito y hasta que el licitante presente las correcciones, no se considerará como atraso en el pago imputable a </w:t>
      </w:r>
      <w:r w:rsidRPr="00B54343">
        <w:rPr>
          <w:rFonts w:ascii="Montserrat" w:hAnsi="Montserrat" w:cs="Arial"/>
          <w:b/>
          <w:bCs/>
          <w:color w:val="595959" w:themeColor="text1" w:themeTint="A6"/>
          <w:sz w:val="18"/>
          <w:szCs w:val="18"/>
        </w:rPr>
        <w:t>“LA CONAFOR”</w:t>
      </w:r>
      <w:r w:rsidRPr="00B54343">
        <w:rPr>
          <w:rFonts w:ascii="Montserrat" w:hAnsi="Montserrat" w:cs="Arial"/>
          <w:bCs/>
          <w:color w:val="595959" w:themeColor="text1" w:themeTint="A6"/>
          <w:sz w:val="18"/>
          <w:szCs w:val="18"/>
        </w:rPr>
        <w:t>, por lo que en este supuesto, se deberá precisar que el término de 20 días naturales para efectuar el pago comenzará a computarse a partir de la fecha de recepción de la nueva factura.</w:t>
      </w:r>
    </w:p>
    <w:p w:rsidR="00FD754C" w:rsidRPr="00B54343" w:rsidRDefault="00FD754C" w:rsidP="00FD754C">
      <w:pPr>
        <w:pStyle w:val="Textoindependiente"/>
        <w:spacing w:line="276" w:lineRule="auto"/>
        <w:ind w:right="48"/>
        <w:rPr>
          <w:rFonts w:ascii="Montserrat" w:hAnsi="Montserrat" w:cs="Arial"/>
          <w:color w:val="595959" w:themeColor="text1" w:themeTint="A6"/>
          <w:sz w:val="18"/>
          <w:szCs w:val="18"/>
        </w:rPr>
      </w:pPr>
    </w:p>
    <w:p w:rsidR="00FD754C" w:rsidRPr="00B54343" w:rsidRDefault="00FD754C" w:rsidP="00FD754C">
      <w:pPr>
        <w:pStyle w:val="Textoindependiente"/>
        <w:spacing w:line="276" w:lineRule="auto"/>
        <w:ind w:left="0" w:right="48" w:firstLine="0"/>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Los errores que se generen en la facturación por parte del proveedor, tendrán que ser aclarados en el siguiente estado de cuenta, de lo contrario </w:t>
      </w:r>
      <w:r w:rsidRPr="00B54343">
        <w:rPr>
          <w:rFonts w:ascii="Montserrat" w:hAnsi="Montserrat" w:cs="Arial"/>
          <w:b/>
          <w:color w:val="595959" w:themeColor="text1" w:themeTint="A6"/>
          <w:sz w:val="18"/>
          <w:szCs w:val="18"/>
        </w:rPr>
        <w:t>“LA CONAFOR”</w:t>
      </w:r>
      <w:r w:rsidRPr="00B54343">
        <w:rPr>
          <w:rFonts w:ascii="Montserrat" w:hAnsi="Montserrat" w:cs="Arial"/>
          <w:color w:val="595959" w:themeColor="text1" w:themeTint="A6"/>
          <w:sz w:val="18"/>
          <w:szCs w:val="18"/>
        </w:rPr>
        <w:t xml:space="preserve"> no reconocerá los adeudos atrasados después de esa fecha. De conformidad con lo señalado en el artículo 84 séptimo párrafo del RLAASSP, el área responsable de administrar y verificar el cumplimiento del contrato, es el área encargada de administrar y verificar el cumplimiento de las obligaciones que emanan del contrato que al efecto se suscriba, por lo que es obligación de la misma el comunicar con toda oportunidad al área requirente de los bienes, cualquier incumplimiento al contrato que al efecto se suscriba, para que esta a su vez lo notifique a la Unidad de Administración y Finanzas para los efectos procedentes.</w:t>
      </w:r>
    </w:p>
    <w:p w:rsidR="00FD754C" w:rsidRPr="00B54343" w:rsidRDefault="00FD754C" w:rsidP="00FD754C">
      <w:pPr>
        <w:pStyle w:val="Textoindependiente"/>
        <w:spacing w:before="8" w:line="276" w:lineRule="auto"/>
        <w:ind w:right="48"/>
        <w:rPr>
          <w:rFonts w:ascii="Montserrat" w:hAnsi="Montserrat" w:cs="Arial"/>
          <w:color w:val="595959" w:themeColor="text1" w:themeTint="A6"/>
          <w:sz w:val="18"/>
          <w:szCs w:val="18"/>
        </w:rPr>
      </w:pPr>
    </w:p>
    <w:p w:rsidR="00FD754C" w:rsidRPr="00B54343" w:rsidRDefault="00FD754C" w:rsidP="00FD754C">
      <w:pPr>
        <w:pStyle w:val="Textoindependiente"/>
        <w:spacing w:line="276" w:lineRule="auto"/>
        <w:ind w:left="0" w:right="48" w:firstLine="0"/>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xml:space="preserve"> deberá reintegrar las cantidades pagadas en exceso más los intereses correspondientes, conforme al tercer párrafo del artículo 51 de la LAASSP. Los cargos se calcularán sobre </w:t>
      </w:r>
      <w:r w:rsidRPr="00B54343">
        <w:rPr>
          <w:rFonts w:ascii="Montserrat" w:hAnsi="Montserrat" w:cs="Arial"/>
          <w:color w:val="595959" w:themeColor="text1" w:themeTint="A6"/>
          <w:sz w:val="18"/>
          <w:szCs w:val="18"/>
        </w:rPr>
        <w:lastRenderedPageBreak/>
        <w:t xml:space="preserve">las cantidades pagadas en exceso en cada caso y se computarán por días naturales desde la fecha de pago, hasta la fecha en que se pongan efectivamente las cantidades a disposición de </w:t>
      </w:r>
      <w:r w:rsidRPr="00B54343">
        <w:rPr>
          <w:rFonts w:ascii="Montserrat" w:hAnsi="Montserrat" w:cs="Arial"/>
          <w:b/>
          <w:color w:val="595959" w:themeColor="text1" w:themeTint="A6"/>
          <w:sz w:val="18"/>
          <w:szCs w:val="18"/>
        </w:rPr>
        <w:t>“LA CONAFOR”.</w:t>
      </w:r>
    </w:p>
    <w:p w:rsidR="00FD754C" w:rsidRPr="00B54343" w:rsidRDefault="00FD754C" w:rsidP="00FD754C">
      <w:pPr>
        <w:pStyle w:val="Textoindependiente"/>
        <w:spacing w:before="2" w:line="276" w:lineRule="auto"/>
        <w:ind w:right="48"/>
        <w:rPr>
          <w:rFonts w:ascii="Montserrat" w:hAnsi="Montserrat" w:cs="Arial"/>
          <w:color w:val="595959" w:themeColor="text1" w:themeTint="A6"/>
          <w:sz w:val="18"/>
          <w:szCs w:val="18"/>
        </w:rPr>
      </w:pPr>
    </w:p>
    <w:p w:rsidR="00FD754C" w:rsidRPr="00B54343" w:rsidRDefault="00FD754C" w:rsidP="00FD754C">
      <w:pPr>
        <w:pStyle w:val="Textoindependiente"/>
        <w:spacing w:line="276" w:lineRule="auto"/>
        <w:ind w:left="0" w:right="48" w:firstLine="0"/>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Cabe hacer mención que el pago quedará condicionado proporcionalmente al pago que el proveedor deba efectuar por concepto de penas convencionales.</w:t>
      </w:r>
    </w:p>
    <w:p w:rsidR="00FD754C" w:rsidRPr="00B54343" w:rsidRDefault="00FD754C" w:rsidP="00FD754C">
      <w:pPr>
        <w:pStyle w:val="Textoindependiente"/>
        <w:spacing w:line="276" w:lineRule="auto"/>
        <w:ind w:right="48"/>
        <w:rPr>
          <w:rFonts w:ascii="Montserrat" w:hAnsi="Montserrat" w:cs="Arial"/>
          <w:color w:val="595959" w:themeColor="text1" w:themeTint="A6"/>
          <w:sz w:val="18"/>
          <w:szCs w:val="18"/>
        </w:rPr>
      </w:pPr>
    </w:p>
    <w:p w:rsidR="00FD754C" w:rsidRPr="00B54343" w:rsidRDefault="00FD754C" w:rsidP="00FD754C">
      <w:pPr>
        <w:pStyle w:val="Textoindependiente"/>
        <w:spacing w:line="276" w:lineRule="auto"/>
        <w:ind w:left="0" w:right="48" w:firstLine="0"/>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rPr>
        <w:t>“LA CONAFOR”</w:t>
      </w:r>
      <w:r w:rsidRPr="00B54343">
        <w:rPr>
          <w:rFonts w:ascii="Montserrat" w:hAnsi="Montserrat" w:cs="Arial"/>
          <w:color w:val="595959" w:themeColor="text1" w:themeTint="A6"/>
          <w:sz w:val="18"/>
          <w:szCs w:val="18"/>
        </w:rPr>
        <w:t xml:space="preserve"> no pagará los bienes  que no hayan sido suministrados por </w:t>
      </w: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y el importe de la factura se determinará de acuerdo a los bienes efectivamente entregados o suministrados. Por lo que los remanentes de facturación que hayan quedado pendientes debido a que los bienes no fueron debidamente suministrados, serán cancelados para su pago en dicha factura, independientemente de las penas convencionales que resulten y que deberán de contemplarse como nota de crédito para el siguiente pago.</w:t>
      </w:r>
    </w:p>
    <w:p w:rsidR="00FD754C" w:rsidRPr="00B54343" w:rsidRDefault="00FD754C" w:rsidP="00FD754C">
      <w:pPr>
        <w:pStyle w:val="Textoindependiente"/>
        <w:spacing w:before="1" w:line="276" w:lineRule="auto"/>
        <w:ind w:right="48"/>
        <w:rPr>
          <w:rFonts w:ascii="Montserrat" w:hAnsi="Montserrat" w:cs="Arial"/>
          <w:color w:val="595959" w:themeColor="text1" w:themeTint="A6"/>
          <w:sz w:val="18"/>
          <w:szCs w:val="18"/>
        </w:rPr>
      </w:pPr>
    </w:p>
    <w:p w:rsidR="00FD754C" w:rsidRPr="00B54343" w:rsidRDefault="00FD754C" w:rsidP="00FD754C">
      <w:pPr>
        <w:pStyle w:val="Textoindependiente"/>
        <w:spacing w:before="1" w:line="276" w:lineRule="auto"/>
        <w:ind w:left="0" w:right="48" w:firstLine="0"/>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Para efecto de pago, las facturas que sean recibidas los días 25 (veinticinco) al último de cada mes, se iniciará el trámite de pago el primer día hábil del siguiente mes</w:t>
      </w:r>
    </w:p>
    <w:p w:rsidR="00FD754C" w:rsidRPr="00B54343" w:rsidRDefault="00FD754C" w:rsidP="002F3845">
      <w:pPr>
        <w:keepNext/>
        <w:ind w:left="0" w:firstLine="0"/>
        <w:jc w:val="both"/>
        <w:outlineLvl w:val="2"/>
        <w:rPr>
          <w:rFonts w:ascii="Montserrat" w:hAnsi="Montserrat" w:cs="Arial"/>
          <w:bCs/>
          <w:color w:val="595959" w:themeColor="text1" w:themeTint="A6"/>
          <w:sz w:val="18"/>
          <w:szCs w:val="18"/>
        </w:rPr>
      </w:pPr>
      <w:r w:rsidRPr="00B54343">
        <w:rPr>
          <w:rFonts w:ascii="Montserrat" w:hAnsi="Montserrat" w:cs="Arial"/>
          <w:bCs/>
          <w:color w:val="595959" w:themeColor="text1" w:themeTint="A6"/>
          <w:sz w:val="18"/>
          <w:szCs w:val="18"/>
        </w:rPr>
        <w:t>De igual manera, se invita a los licitantes adjudicados a afiliarse a las cadenas productivas de Nacional Financiera, la cual se trata de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w:t>
      </w:r>
    </w:p>
    <w:p w:rsidR="00FD754C" w:rsidRPr="00B54343" w:rsidRDefault="00FD754C" w:rsidP="00FD754C">
      <w:pPr>
        <w:jc w:val="both"/>
        <w:rPr>
          <w:rFonts w:ascii="Montserrat" w:hAnsi="Montserrat" w:cs="Arial"/>
          <w:color w:val="595959" w:themeColor="text1" w:themeTint="A6"/>
          <w:sz w:val="18"/>
          <w:szCs w:val="18"/>
        </w:rPr>
      </w:pPr>
    </w:p>
    <w:p w:rsidR="00FD754C" w:rsidRPr="00B54343" w:rsidRDefault="00FD754C" w:rsidP="00192FCD">
      <w:pPr>
        <w:widowControl w:val="0"/>
        <w:numPr>
          <w:ilvl w:val="0"/>
          <w:numId w:val="68"/>
        </w:numPr>
        <w:tabs>
          <w:tab w:val="left" w:pos="1418"/>
        </w:tabs>
        <w:ind w:left="1418" w:hanging="709"/>
        <w:jc w:val="both"/>
        <w:outlineLvl w:val="2"/>
        <w:rPr>
          <w:rFonts w:ascii="Montserrat" w:hAnsi="Montserrat" w:cs="Arial"/>
          <w:bCs/>
          <w:color w:val="595959" w:themeColor="text1" w:themeTint="A6"/>
          <w:sz w:val="18"/>
          <w:szCs w:val="18"/>
        </w:rPr>
      </w:pPr>
      <w:r w:rsidRPr="00B54343">
        <w:rPr>
          <w:rFonts w:ascii="Montserrat" w:hAnsi="Montserrat" w:cs="Arial"/>
          <w:bCs/>
          <w:color w:val="595959" w:themeColor="text1" w:themeTint="A6"/>
          <w:sz w:val="18"/>
          <w:szCs w:val="18"/>
        </w:rPr>
        <w:t>Los beneficios que esto ofrece son:</w:t>
      </w:r>
    </w:p>
    <w:p w:rsidR="00FD754C" w:rsidRPr="00B54343" w:rsidRDefault="00FD754C" w:rsidP="00192FCD">
      <w:pPr>
        <w:widowControl w:val="0"/>
        <w:numPr>
          <w:ilvl w:val="0"/>
          <w:numId w:val="69"/>
        </w:numPr>
        <w:tabs>
          <w:tab w:val="left" w:pos="1418"/>
        </w:tabs>
        <w:ind w:left="1418" w:hanging="709"/>
        <w:jc w:val="both"/>
        <w:outlineLvl w:val="2"/>
        <w:rPr>
          <w:rFonts w:ascii="Montserrat" w:hAnsi="Montserrat" w:cs="Arial"/>
          <w:bCs/>
          <w:color w:val="595959" w:themeColor="text1" w:themeTint="A6"/>
          <w:sz w:val="18"/>
          <w:szCs w:val="18"/>
        </w:rPr>
      </w:pPr>
      <w:r w:rsidRPr="00B54343">
        <w:rPr>
          <w:rFonts w:ascii="Montserrat" w:hAnsi="Montserrat" w:cs="Arial"/>
          <w:bCs/>
          <w:color w:val="595959" w:themeColor="text1" w:themeTint="A6"/>
          <w:sz w:val="18"/>
          <w:szCs w:val="18"/>
        </w:rPr>
        <w:t>Adelantar el cobro de las facturas mediante el descuento electrónico</w:t>
      </w:r>
    </w:p>
    <w:p w:rsidR="00FD754C" w:rsidRPr="00B54343" w:rsidRDefault="00FD754C" w:rsidP="00192FCD">
      <w:pPr>
        <w:widowControl w:val="0"/>
        <w:numPr>
          <w:ilvl w:val="0"/>
          <w:numId w:val="69"/>
        </w:numPr>
        <w:tabs>
          <w:tab w:val="left" w:pos="1418"/>
        </w:tabs>
        <w:ind w:left="1418" w:hanging="709"/>
        <w:jc w:val="both"/>
        <w:outlineLvl w:val="2"/>
        <w:rPr>
          <w:rFonts w:ascii="Montserrat" w:hAnsi="Montserrat" w:cs="Arial"/>
          <w:bCs/>
          <w:color w:val="595959" w:themeColor="text1" w:themeTint="A6"/>
          <w:sz w:val="18"/>
          <w:szCs w:val="18"/>
        </w:rPr>
      </w:pPr>
      <w:r w:rsidRPr="00B54343">
        <w:rPr>
          <w:rFonts w:ascii="Montserrat" w:hAnsi="Montserrat" w:cs="Arial"/>
          <w:bCs/>
          <w:color w:val="595959" w:themeColor="text1" w:themeTint="A6"/>
          <w:sz w:val="18"/>
          <w:szCs w:val="18"/>
        </w:rPr>
        <w:t>Obtener liquidez para realizar más negocios</w:t>
      </w:r>
    </w:p>
    <w:p w:rsidR="00FD754C" w:rsidRPr="00B54343" w:rsidRDefault="00FD754C" w:rsidP="00192FCD">
      <w:pPr>
        <w:widowControl w:val="0"/>
        <w:numPr>
          <w:ilvl w:val="0"/>
          <w:numId w:val="69"/>
        </w:numPr>
        <w:tabs>
          <w:tab w:val="left" w:pos="1418"/>
        </w:tabs>
        <w:ind w:left="1418" w:hanging="709"/>
        <w:jc w:val="both"/>
        <w:outlineLvl w:val="2"/>
        <w:rPr>
          <w:rFonts w:ascii="Montserrat" w:hAnsi="Montserrat" w:cs="Arial"/>
          <w:bCs/>
          <w:color w:val="595959" w:themeColor="text1" w:themeTint="A6"/>
          <w:sz w:val="18"/>
          <w:szCs w:val="18"/>
        </w:rPr>
      </w:pPr>
      <w:r w:rsidRPr="00B54343">
        <w:rPr>
          <w:rFonts w:ascii="Montserrat" w:hAnsi="Montserrat" w:cs="Arial"/>
          <w:bCs/>
          <w:color w:val="595959" w:themeColor="text1" w:themeTint="A6"/>
          <w:sz w:val="18"/>
          <w:szCs w:val="18"/>
        </w:rPr>
        <w:t>Mejorar la eficiencia del capital de trabajo</w:t>
      </w:r>
    </w:p>
    <w:p w:rsidR="00FD754C" w:rsidRPr="00B54343" w:rsidRDefault="00FD754C" w:rsidP="00192FCD">
      <w:pPr>
        <w:widowControl w:val="0"/>
        <w:numPr>
          <w:ilvl w:val="0"/>
          <w:numId w:val="69"/>
        </w:numPr>
        <w:tabs>
          <w:tab w:val="left" w:pos="1418"/>
        </w:tabs>
        <w:ind w:left="1418" w:hanging="709"/>
        <w:jc w:val="both"/>
        <w:outlineLvl w:val="2"/>
        <w:rPr>
          <w:rFonts w:ascii="Montserrat" w:hAnsi="Montserrat" w:cs="Arial"/>
          <w:bCs/>
          <w:color w:val="595959" w:themeColor="text1" w:themeTint="A6"/>
          <w:sz w:val="18"/>
          <w:szCs w:val="18"/>
        </w:rPr>
      </w:pPr>
      <w:r w:rsidRPr="00B54343">
        <w:rPr>
          <w:rFonts w:ascii="Montserrat" w:hAnsi="Montserrat" w:cs="Arial"/>
          <w:bCs/>
          <w:color w:val="595959" w:themeColor="text1" w:themeTint="A6"/>
          <w:sz w:val="18"/>
          <w:szCs w:val="18"/>
        </w:rPr>
        <w:t>Agilizar y reducir los costos de cobranza</w:t>
      </w:r>
    </w:p>
    <w:p w:rsidR="00FD754C" w:rsidRPr="00B54343" w:rsidRDefault="00FD754C" w:rsidP="00192FCD">
      <w:pPr>
        <w:widowControl w:val="0"/>
        <w:numPr>
          <w:ilvl w:val="0"/>
          <w:numId w:val="69"/>
        </w:numPr>
        <w:tabs>
          <w:tab w:val="left" w:pos="1418"/>
        </w:tabs>
        <w:ind w:left="1418" w:hanging="709"/>
        <w:jc w:val="both"/>
        <w:outlineLvl w:val="2"/>
        <w:rPr>
          <w:rFonts w:ascii="Montserrat" w:hAnsi="Montserrat" w:cs="Arial"/>
          <w:bCs/>
          <w:color w:val="595959" w:themeColor="text1" w:themeTint="A6"/>
          <w:sz w:val="18"/>
          <w:szCs w:val="18"/>
        </w:rPr>
      </w:pPr>
      <w:r w:rsidRPr="00B54343">
        <w:rPr>
          <w:rFonts w:ascii="Montserrat" w:hAnsi="Montserrat" w:cs="Arial"/>
          <w:bCs/>
          <w:color w:val="595959" w:themeColor="text1" w:themeTint="A6"/>
          <w:sz w:val="18"/>
          <w:szCs w:val="18"/>
        </w:rPr>
        <w:t xml:space="preserve">Realizar las transacciones desde la empresa en un sistema amigable y sencillo, </w:t>
      </w:r>
      <w:hyperlink r:id="rId39" w:history="1">
        <w:r w:rsidRPr="00B54343">
          <w:rPr>
            <w:rFonts w:ascii="Montserrat" w:hAnsi="Montserrat" w:cs="Arial"/>
            <w:bCs/>
            <w:color w:val="595959" w:themeColor="text1" w:themeTint="A6"/>
            <w:sz w:val="18"/>
            <w:szCs w:val="18"/>
          </w:rPr>
          <w:t>www.nafin.com.mx</w:t>
        </w:r>
      </w:hyperlink>
    </w:p>
    <w:p w:rsidR="00FD754C" w:rsidRPr="00B54343" w:rsidRDefault="00FD754C" w:rsidP="00192FCD">
      <w:pPr>
        <w:widowControl w:val="0"/>
        <w:numPr>
          <w:ilvl w:val="0"/>
          <w:numId w:val="69"/>
        </w:numPr>
        <w:tabs>
          <w:tab w:val="left" w:pos="1418"/>
        </w:tabs>
        <w:ind w:left="1418" w:hanging="709"/>
        <w:jc w:val="both"/>
        <w:outlineLvl w:val="2"/>
        <w:rPr>
          <w:rFonts w:ascii="Montserrat" w:hAnsi="Montserrat" w:cs="Arial"/>
          <w:bCs/>
          <w:color w:val="595959" w:themeColor="text1" w:themeTint="A6"/>
          <w:sz w:val="18"/>
          <w:szCs w:val="18"/>
        </w:rPr>
      </w:pPr>
      <w:r w:rsidRPr="00B54343">
        <w:rPr>
          <w:rFonts w:ascii="Montserrat" w:hAnsi="Montserrat" w:cs="Arial"/>
          <w:bCs/>
          <w:color w:val="595959" w:themeColor="text1" w:themeTint="A6"/>
          <w:sz w:val="18"/>
          <w:szCs w:val="18"/>
        </w:rPr>
        <w:t xml:space="preserve">Realizar en caso necesario, operaciones vía telefónica a través del </w:t>
      </w:r>
      <w:proofErr w:type="spellStart"/>
      <w:r w:rsidRPr="00B54343">
        <w:rPr>
          <w:rFonts w:ascii="Montserrat" w:hAnsi="Montserrat" w:cs="Arial"/>
          <w:bCs/>
          <w:color w:val="595959" w:themeColor="text1" w:themeTint="A6"/>
          <w:sz w:val="18"/>
          <w:szCs w:val="18"/>
        </w:rPr>
        <w:t>Call</w:t>
      </w:r>
      <w:proofErr w:type="spellEnd"/>
      <w:r w:rsidRPr="00B54343">
        <w:rPr>
          <w:rFonts w:ascii="Montserrat" w:hAnsi="Montserrat" w:cs="Arial"/>
          <w:bCs/>
          <w:color w:val="595959" w:themeColor="text1" w:themeTint="A6"/>
          <w:sz w:val="18"/>
          <w:szCs w:val="18"/>
        </w:rPr>
        <w:t xml:space="preserve"> Center 50 89 61 07 y 800 NAFINSA (62 34 672)</w:t>
      </w:r>
    </w:p>
    <w:p w:rsidR="00FD754C" w:rsidRPr="00B54343" w:rsidRDefault="00FD754C" w:rsidP="00192FCD">
      <w:pPr>
        <w:widowControl w:val="0"/>
        <w:numPr>
          <w:ilvl w:val="0"/>
          <w:numId w:val="69"/>
        </w:numPr>
        <w:tabs>
          <w:tab w:val="left" w:pos="1418"/>
        </w:tabs>
        <w:ind w:left="1418" w:hanging="709"/>
        <w:jc w:val="both"/>
        <w:outlineLvl w:val="2"/>
        <w:rPr>
          <w:rFonts w:ascii="Montserrat" w:hAnsi="Montserrat" w:cs="Arial"/>
          <w:bCs/>
          <w:color w:val="595959" w:themeColor="text1" w:themeTint="A6"/>
          <w:sz w:val="18"/>
          <w:szCs w:val="18"/>
        </w:rPr>
      </w:pPr>
      <w:r w:rsidRPr="00B54343">
        <w:rPr>
          <w:rFonts w:ascii="Montserrat" w:hAnsi="Montserrat" w:cs="Arial"/>
          <w:bCs/>
          <w:color w:val="595959" w:themeColor="text1" w:themeTint="A6"/>
          <w:sz w:val="18"/>
          <w:szCs w:val="18"/>
        </w:rPr>
        <w:t>Acceder a capacitación y asistencia técnica gratuita</w:t>
      </w:r>
    </w:p>
    <w:p w:rsidR="00FD754C" w:rsidRPr="00B54343" w:rsidRDefault="00FD754C" w:rsidP="00192FCD">
      <w:pPr>
        <w:widowControl w:val="0"/>
        <w:numPr>
          <w:ilvl w:val="0"/>
          <w:numId w:val="69"/>
        </w:numPr>
        <w:tabs>
          <w:tab w:val="left" w:pos="1418"/>
        </w:tabs>
        <w:ind w:left="1418" w:hanging="709"/>
        <w:jc w:val="both"/>
        <w:outlineLvl w:val="2"/>
        <w:rPr>
          <w:rFonts w:ascii="Montserrat" w:hAnsi="Montserrat" w:cs="Arial"/>
          <w:bCs/>
          <w:color w:val="595959" w:themeColor="text1" w:themeTint="A6"/>
          <w:sz w:val="18"/>
          <w:szCs w:val="18"/>
        </w:rPr>
      </w:pPr>
      <w:r w:rsidRPr="00B54343">
        <w:rPr>
          <w:rFonts w:ascii="Montserrat" w:hAnsi="Montserrat" w:cs="Arial"/>
          <w:bCs/>
          <w:color w:val="595959" w:themeColor="text1" w:themeTint="A6"/>
          <w:sz w:val="18"/>
          <w:szCs w:val="18"/>
        </w:rPr>
        <w:t xml:space="preserve">Recibir información  </w:t>
      </w:r>
    </w:p>
    <w:p w:rsidR="00FD754C" w:rsidRPr="00B54343" w:rsidRDefault="00FD754C" w:rsidP="00192FCD">
      <w:pPr>
        <w:widowControl w:val="0"/>
        <w:numPr>
          <w:ilvl w:val="0"/>
          <w:numId w:val="69"/>
        </w:numPr>
        <w:tabs>
          <w:tab w:val="left" w:pos="1418"/>
        </w:tabs>
        <w:ind w:left="1418" w:hanging="709"/>
        <w:jc w:val="both"/>
        <w:outlineLvl w:val="2"/>
        <w:rPr>
          <w:rFonts w:ascii="Montserrat" w:hAnsi="Montserrat" w:cs="Arial"/>
          <w:bCs/>
          <w:color w:val="595959" w:themeColor="text1" w:themeTint="A6"/>
          <w:sz w:val="18"/>
          <w:szCs w:val="18"/>
        </w:rPr>
      </w:pPr>
      <w:r w:rsidRPr="00B54343">
        <w:rPr>
          <w:rFonts w:ascii="Montserrat" w:hAnsi="Montserrat" w:cs="Arial"/>
          <w:bCs/>
          <w:color w:val="595959" w:themeColor="text1" w:themeTint="A6"/>
          <w:sz w:val="18"/>
          <w:szCs w:val="18"/>
        </w:rPr>
        <w:t>Formar parte del Directorio de compras del Gobierno Federal</w:t>
      </w:r>
    </w:p>
    <w:p w:rsidR="00FD754C" w:rsidRPr="00B54343" w:rsidRDefault="00FD754C" w:rsidP="00FD754C">
      <w:pPr>
        <w:jc w:val="both"/>
        <w:rPr>
          <w:rFonts w:ascii="Montserrat" w:hAnsi="Montserrat" w:cs="Arial"/>
          <w:color w:val="595959" w:themeColor="text1" w:themeTint="A6"/>
          <w:sz w:val="18"/>
          <w:szCs w:val="18"/>
        </w:rPr>
      </w:pPr>
    </w:p>
    <w:p w:rsidR="00FD754C" w:rsidRPr="00B54343" w:rsidRDefault="00FD754C" w:rsidP="00FD754C">
      <w:pPr>
        <w:keepNext/>
        <w:jc w:val="both"/>
        <w:outlineLvl w:val="2"/>
        <w:rPr>
          <w:rFonts w:ascii="Montserrat" w:hAnsi="Montserrat" w:cs="Arial"/>
          <w:b/>
          <w:bCs/>
          <w:color w:val="595959" w:themeColor="text1" w:themeTint="A6"/>
          <w:sz w:val="18"/>
          <w:szCs w:val="18"/>
        </w:rPr>
      </w:pPr>
      <w:r w:rsidRPr="00B54343">
        <w:rPr>
          <w:rFonts w:ascii="Montserrat" w:hAnsi="Montserrat" w:cs="Arial"/>
          <w:bCs/>
          <w:color w:val="595959" w:themeColor="text1" w:themeTint="A6"/>
          <w:sz w:val="18"/>
          <w:szCs w:val="18"/>
        </w:rPr>
        <w:t xml:space="preserve">Para efecto de lo anterior, se proporciona más información en el </w:t>
      </w:r>
      <w:hyperlink w:anchor="_ANEXO_16" w:history="1">
        <w:r w:rsidRPr="00B54343">
          <w:rPr>
            <w:rFonts w:ascii="Montserrat" w:hAnsi="Montserrat" w:cs="Arial"/>
            <w:b/>
            <w:bCs/>
            <w:color w:val="595959" w:themeColor="text1" w:themeTint="A6"/>
            <w:sz w:val="18"/>
            <w:szCs w:val="18"/>
            <w:u w:val="single"/>
          </w:rPr>
          <w:t>Anexo 15 “Afiliación a las Cadenas Productivas de NAFIN”.</w:t>
        </w:r>
      </w:hyperlink>
    </w:p>
    <w:p w:rsidR="00FD754C" w:rsidRPr="00B54343" w:rsidRDefault="00FD754C" w:rsidP="00FD754C">
      <w:pPr>
        <w:pStyle w:val="Textoindependiente"/>
        <w:spacing w:before="3" w:line="276" w:lineRule="auto"/>
        <w:ind w:right="48"/>
        <w:rPr>
          <w:rFonts w:ascii="Montserrat" w:hAnsi="Montserrat" w:cs="Arial"/>
          <w:color w:val="595959" w:themeColor="text1" w:themeTint="A6"/>
          <w:sz w:val="18"/>
          <w:szCs w:val="18"/>
        </w:rPr>
      </w:pPr>
    </w:p>
    <w:p w:rsidR="00FD754C" w:rsidRPr="00B54343" w:rsidRDefault="00FD754C" w:rsidP="00FD754C">
      <w:pPr>
        <w:pStyle w:val="Textoindependiente"/>
        <w:spacing w:line="276" w:lineRule="auto"/>
        <w:ind w:right="48"/>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Asimismo se estipula que para la presente contratación no habrá anticipos</w:t>
      </w:r>
    </w:p>
    <w:p w:rsidR="00FD754C" w:rsidRPr="00B54343" w:rsidRDefault="00FD754C" w:rsidP="00FD754C">
      <w:pPr>
        <w:spacing w:line="276" w:lineRule="auto"/>
        <w:ind w:right="48"/>
        <w:jc w:val="both"/>
        <w:rPr>
          <w:rFonts w:ascii="Montserrat" w:hAnsi="Montserrat" w:cs="Arial"/>
          <w:b/>
          <w:color w:val="595959" w:themeColor="text1" w:themeTint="A6"/>
          <w:sz w:val="18"/>
          <w:szCs w:val="18"/>
        </w:rPr>
      </w:pPr>
    </w:p>
    <w:p w:rsidR="00FD754C" w:rsidRPr="00B54343" w:rsidRDefault="00FD754C" w:rsidP="00FD754C">
      <w:pPr>
        <w:spacing w:line="276" w:lineRule="auto"/>
        <w:ind w:right="48"/>
        <w:jc w:val="both"/>
        <w:rPr>
          <w:rFonts w:ascii="Montserrat" w:hAnsi="Montserrat" w:cs="Arial"/>
          <w:b/>
          <w:color w:val="595959" w:themeColor="text1" w:themeTint="A6"/>
          <w:sz w:val="18"/>
          <w:szCs w:val="18"/>
        </w:rPr>
      </w:pPr>
      <w:r w:rsidRPr="00B54343">
        <w:rPr>
          <w:rFonts w:ascii="Montserrat" w:hAnsi="Montserrat" w:cs="Arial"/>
          <w:b/>
          <w:color w:val="595959" w:themeColor="text1" w:themeTint="A6"/>
          <w:sz w:val="18"/>
          <w:szCs w:val="18"/>
        </w:rPr>
        <w:t>CUARTA. VIGENCIA</w:t>
      </w:r>
    </w:p>
    <w:p w:rsidR="00FD754C" w:rsidRPr="00B54343" w:rsidRDefault="00FD754C" w:rsidP="00FD754C">
      <w:pPr>
        <w:spacing w:line="276" w:lineRule="auto"/>
        <w:ind w:right="48"/>
        <w:jc w:val="both"/>
        <w:rPr>
          <w:rFonts w:ascii="Montserrat" w:hAnsi="Montserrat" w:cs="Arial"/>
          <w:b/>
          <w:color w:val="595959" w:themeColor="text1" w:themeTint="A6"/>
          <w:sz w:val="18"/>
          <w:szCs w:val="18"/>
        </w:rPr>
      </w:pPr>
    </w:p>
    <w:p w:rsidR="00FD754C" w:rsidRPr="00B54343" w:rsidRDefault="00FD754C" w:rsidP="002F3845">
      <w:pPr>
        <w:spacing w:line="312" w:lineRule="auto"/>
        <w:ind w:left="0" w:firstLine="0"/>
        <w:jc w:val="both"/>
        <w:rPr>
          <w:rFonts w:ascii="Montserrat" w:hAnsi="Montserrat" w:cs="Arial"/>
          <w:b/>
          <w:color w:val="595959" w:themeColor="text1" w:themeTint="A6"/>
          <w:sz w:val="18"/>
          <w:szCs w:val="18"/>
          <w:u w:val="single"/>
        </w:rPr>
      </w:pPr>
      <w:r w:rsidRPr="00B54343">
        <w:rPr>
          <w:rFonts w:ascii="Montserrat" w:hAnsi="Montserrat" w:cs="Arial"/>
          <w:color w:val="595959" w:themeColor="text1" w:themeTint="A6"/>
          <w:sz w:val="18"/>
          <w:szCs w:val="18"/>
          <w:shd w:val="clear" w:color="auto" w:fill="FFFFFF"/>
        </w:rPr>
        <w:lastRenderedPageBreak/>
        <w:t xml:space="preserve">El  contrato comprenderá  una vigencia </w:t>
      </w:r>
      <w:r w:rsidRPr="00B54343">
        <w:rPr>
          <w:rFonts w:ascii="Montserrat" w:hAnsi="Montserrat" w:cs="Arial"/>
          <w:color w:val="595959" w:themeColor="text1" w:themeTint="A6"/>
          <w:sz w:val="18"/>
          <w:szCs w:val="18"/>
        </w:rPr>
        <w:t>para la entrega total de los bienes</w:t>
      </w:r>
      <w:r w:rsidRPr="00B54343">
        <w:rPr>
          <w:rFonts w:ascii="Montserrat" w:hAnsi="Montserrat" w:cs="Arial"/>
          <w:b/>
          <w:color w:val="595959" w:themeColor="text1" w:themeTint="A6"/>
          <w:sz w:val="18"/>
          <w:szCs w:val="18"/>
        </w:rPr>
        <w:t xml:space="preserve"> a</w:t>
      </w:r>
      <w:r w:rsidRPr="00B54343">
        <w:rPr>
          <w:rFonts w:ascii="Montserrat" w:hAnsi="Montserrat" w:cs="Arial"/>
          <w:color w:val="595959" w:themeColor="text1" w:themeTint="A6"/>
          <w:sz w:val="18"/>
          <w:szCs w:val="18"/>
        </w:rPr>
        <w:t xml:space="preserve"> </w:t>
      </w:r>
      <w:r w:rsidRPr="00B54343">
        <w:rPr>
          <w:rFonts w:ascii="Montserrat" w:hAnsi="Montserrat" w:cs="Arial"/>
          <w:b/>
          <w:color w:val="595959" w:themeColor="text1" w:themeTint="A6"/>
          <w:sz w:val="18"/>
          <w:szCs w:val="18"/>
        </w:rPr>
        <w:t xml:space="preserve">partir del día hábil siguiente a la fecha de notificación del fallo </w:t>
      </w:r>
      <w:r w:rsidRPr="00B54343">
        <w:rPr>
          <w:rFonts w:ascii="Montserrat" w:hAnsi="Montserrat" w:cs="Arial"/>
          <w:color w:val="595959" w:themeColor="text1" w:themeTint="A6"/>
          <w:sz w:val="18"/>
          <w:szCs w:val="18"/>
        </w:rPr>
        <w:t xml:space="preserve">y hasta </w:t>
      </w:r>
      <w:r w:rsidRPr="00B54343">
        <w:rPr>
          <w:rFonts w:ascii="Montserrat" w:hAnsi="Montserrat" w:cs="Arial"/>
          <w:b/>
          <w:color w:val="595959" w:themeColor="text1" w:themeTint="A6"/>
          <w:sz w:val="18"/>
          <w:szCs w:val="18"/>
        </w:rPr>
        <w:t xml:space="preserve">120 (ciento veinte) días naturales, </w:t>
      </w:r>
      <w:r w:rsidRPr="00B54343">
        <w:rPr>
          <w:rFonts w:ascii="Montserrat" w:hAnsi="Montserrat" w:cs="Arial"/>
          <w:color w:val="595959" w:themeColor="text1" w:themeTint="A6"/>
          <w:sz w:val="18"/>
          <w:szCs w:val="18"/>
        </w:rPr>
        <w:t xml:space="preserve"> los cuales deberán ser entregados conforme a lo señalado en el </w:t>
      </w:r>
      <w:hyperlink w:anchor="_ANEXO_1" w:history="1">
        <w:r w:rsidRPr="00B54343">
          <w:rPr>
            <w:rFonts w:ascii="Montserrat" w:hAnsi="Montserrat"/>
            <w:color w:val="595959" w:themeColor="text1" w:themeTint="A6"/>
            <w:sz w:val="18"/>
            <w:szCs w:val="18"/>
          </w:rPr>
          <w:t xml:space="preserve"> </w:t>
        </w:r>
        <w:r w:rsidRPr="00B54343">
          <w:rPr>
            <w:rFonts w:ascii="Montserrat" w:hAnsi="Montserrat" w:cs="Arial"/>
            <w:b/>
            <w:color w:val="595959" w:themeColor="text1" w:themeTint="A6"/>
            <w:sz w:val="18"/>
            <w:szCs w:val="18"/>
            <w:u w:val="single"/>
          </w:rPr>
          <w:t>Anexo 1 “Especificaciones Técnicas”.</w:t>
        </w:r>
      </w:hyperlink>
    </w:p>
    <w:p w:rsidR="00FD754C" w:rsidRPr="00B54343" w:rsidRDefault="00FD754C" w:rsidP="00FD754C">
      <w:pPr>
        <w:spacing w:line="312" w:lineRule="auto"/>
        <w:jc w:val="both"/>
        <w:rPr>
          <w:rFonts w:ascii="Montserrat" w:eastAsia="Batang" w:hAnsi="Montserrat" w:cs="Adobe Devanagari"/>
          <w:bCs/>
          <w:color w:val="595959" w:themeColor="text1" w:themeTint="A6"/>
          <w:sz w:val="18"/>
          <w:szCs w:val="18"/>
        </w:rPr>
      </w:pPr>
    </w:p>
    <w:p w:rsidR="00FD754C" w:rsidRPr="00B54343" w:rsidRDefault="00FD754C" w:rsidP="002F3845">
      <w:pPr>
        <w:spacing w:line="276" w:lineRule="auto"/>
        <w:ind w:left="0" w:right="48" w:firstLine="0"/>
        <w:jc w:val="both"/>
        <w:rPr>
          <w:rFonts w:ascii="Montserrat" w:hAnsi="Montserrat" w:cs="Arial"/>
          <w:color w:val="595959" w:themeColor="text1" w:themeTint="A6"/>
          <w:sz w:val="18"/>
          <w:szCs w:val="18"/>
          <w:shd w:val="clear" w:color="auto" w:fill="FFFFFF"/>
        </w:rPr>
      </w:pPr>
      <w:r w:rsidRPr="00B54343">
        <w:rPr>
          <w:rFonts w:ascii="Montserrat" w:hAnsi="Montserrat" w:cs="Arial"/>
          <w:color w:val="595959" w:themeColor="text1" w:themeTint="A6"/>
          <w:sz w:val="18"/>
          <w:szCs w:val="18"/>
          <w:shd w:val="clear" w:color="auto" w:fill="FFFFFF"/>
        </w:rPr>
        <w:t xml:space="preserve">El  presente contrato será vigente a partir  de la firma del mismo y hasta que </w:t>
      </w:r>
      <w:r w:rsidRPr="00B54343">
        <w:rPr>
          <w:rFonts w:ascii="Montserrat" w:hAnsi="Montserrat" w:cs="Arial"/>
          <w:b/>
          <w:color w:val="595959" w:themeColor="text1" w:themeTint="A6"/>
          <w:sz w:val="18"/>
          <w:szCs w:val="18"/>
          <w:shd w:val="clear" w:color="auto" w:fill="FFFFFF"/>
        </w:rPr>
        <w:t>“EL  PROVEEDOR”</w:t>
      </w:r>
      <w:r w:rsidRPr="00B54343">
        <w:rPr>
          <w:rFonts w:ascii="Montserrat" w:hAnsi="Montserrat" w:cs="Arial"/>
          <w:color w:val="595959" w:themeColor="text1" w:themeTint="A6"/>
          <w:sz w:val="18"/>
          <w:szCs w:val="18"/>
          <w:shd w:val="clear" w:color="auto" w:fill="FFFFFF"/>
        </w:rPr>
        <w:t xml:space="preserve"> suministre a </w:t>
      </w:r>
      <w:r w:rsidRPr="00B54343">
        <w:rPr>
          <w:rFonts w:ascii="Montserrat" w:hAnsi="Montserrat" w:cs="Arial"/>
          <w:b/>
          <w:color w:val="595959" w:themeColor="text1" w:themeTint="A6"/>
          <w:sz w:val="18"/>
          <w:szCs w:val="18"/>
          <w:shd w:val="clear" w:color="auto" w:fill="FFFFFF"/>
        </w:rPr>
        <w:t>"LA  CONAFOR"</w:t>
      </w:r>
      <w:r w:rsidRPr="00B54343">
        <w:rPr>
          <w:rFonts w:ascii="Montserrat" w:hAnsi="Montserrat" w:cs="Arial"/>
          <w:color w:val="595959" w:themeColor="text1" w:themeTint="A6"/>
          <w:sz w:val="18"/>
          <w:szCs w:val="18"/>
          <w:shd w:val="clear" w:color="auto" w:fill="FFFFFF"/>
        </w:rPr>
        <w:t xml:space="preserve"> en su totalidad los bienes y las partes  cumplan con todas y cada una de las obligaciones que deriven de la relación contractual respectiva.</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rPr>
        <w:t>QUINTA. MODIFICACIONES DEL CONTRATO.</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2F3845">
      <w:pPr>
        <w:spacing w:line="276" w:lineRule="auto"/>
        <w:ind w:left="0" w:right="48" w:firstLine="0"/>
        <w:jc w:val="both"/>
        <w:rPr>
          <w:rFonts w:ascii="Montserrat" w:hAnsi="Montserrat"/>
          <w:color w:val="595959" w:themeColor="text1" w:themeTint="A6"/>
          <w:sz w:val="18"/>
          <w:szCs w:val="18"/>
        </w:rPr>
      </w:pPr>
      <w:r w:rsidRPr="00B54343">
        <w:rPr>
          <w:rFonts w:ascii="Montserrat" w:hAnsi="Montserrat"/>
          <w:color w:val="595959" w:themeColor="text1" w:themeTint="A6"/>
          <w:sz w:val="18"/>
          <w:szCs w:val="18"/>
        </w:rPr>
        <w:t xml:space="preserve">De conformidad al artículo 52 de la Ley de Adquisiciones Arrendamientos y Servicios del Sector Público y al numeral 91 de su Reglamento, </w:t>
      </w:r>
      <w:r w:rsidRPr="00B54343">
        <w:rPr>
          <w:rFonts w:ascii="Montserrat" w:hAnsi="Montserrat"/>
          <w:b/>
          <w:color w:val="595959" w:themeColor="text1" w:themeTint="A6"/>
          <w:sz w:val="18"/>
          <w:szCs w:val="18"/>
        </w:rPr>
        <w:t>"LA CONAFOR",</w:t>
      </w:r>
      <w:r w:rsidRPr="00B54343">
        <w:rPr>
          <w:rFonts w:ascii="Montserrat" w:hAnsi="Montserrat"/>
          <w:color w:val="595959" w:themeColor="text1" w:themeTint="A6"/>
          <w:sz w:val="18"/>
          <w:szCs w:val="18"/>
        </w:rPr>
        <w:t xml:space="preserve"> dentro de su presupuesto aprobado y disponible, a solicitud y bajo responsabilidad del área requirente de los bienes y por razones fundadas y explícitas, podrá acordar el incremento del monto del contrato o de la cantidad de los bienes, mediante  modificación al presente contrato, siempre que la modificación no rebase el 20% del monto o la cantidad de los conceptos o volúmenes establecidos originalmente y el precio de los bienes sea igual al pactado originalmente o en su caso ampliar únicamente el plazo o la vigencia del contrato, sin que esto implique incremento en el monto total contratado o de la cantidad de los bienes contratados.</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pStyle w:val="Textoindependiente"/>
        <w:tabs>
          <w:tab w:val="left" w:pos="9356"/>
        </w:tabs>
        <w:spacing w:line="276" w:lineRule="auto"/>
        <w:ind w:left="0" w:right="48" w:firstLine="0"/>
        <w:rPr>
          <w:rFonts w:ascii="Montserrat" w:hAnsi="Montserrat"/>
          <w:b/>
          <w:color w:val="595959" w:themeColor="text1" w:themeTint="A6"/>
          <w:sz w:val="18"/>
          <w:szCs w:val="18"/>
        </w:rPr>
      </w:pPr>
      <w:r w:rsidRPr="00B54343">
        <w:rPr>
          <w:rFonts w:ascii="Montserrat" w:hAnsi="Montserrat"/>
          <w:color w:val="595959" w:themeColor="text1" w:themeTint="A6"/>
          <w:sz w:val="18"/>
          <w:szCs w:val="18"/>
        </w:rPr>
        <w:t xml:space="preserve">Cualquier modificación a los términos del presente contrato será formalizada mediante convenio por escrito debidamente firmado por </w:t>
      </w:r>
      <w:r w:rsidRPr="00B54343">
        <w:rPr>
          <w:rFonts w:ascii="Montserrat" w:hAnsi="Montserrat"/>
          <w:b/>
          <w:color w:val="595959" w:themeColor="text1" w:themeTint="A6"/>
          <w:sz w:val="18"/>
          <w:szCs w:val="18"/>
        </w:rPr>
        <w:t>“LA CONAFOR”</w:t>
      </w:r>
      <w:r w:rsidRPr="00B54343">
        <w:rPr>
          <w:rFonts w:ascii="Montserrat" w:hAnsi="Montserrat"/>
          <w:color w:val="595959" w:themeColor="text1" w:themeTint="A6"/>
          <w:sz w:val="18"/>
          <w:szCs w:val="18"/>
        </w:rPr>
        <w:t xml:space="preserve"> y</w:t>
      </w:r>
      <w:r w:rsidRPr="00B54343">
        <w:rPr>
          <w:rFonts w:ascii="Montserrat" w:hAnsi="Montserrat"/>
          <w:b/>
          <w:color w:val="595959" w:themeColor="text1" w:themeTint="A6"/>
          <w:sz w:val="18"/>
          <w:szCs w:val="18"/>
        </w:rPr>
        <w:t xml:space="preserve"> “EL PROVEEDOR”.</w:t>
      </w:r>
    </w:p>
    <w:p w:rsidR="00FD754C" w:rsidRPr="00B54343" w:rsidRDefault="00FD754C" w:rsidP="00FD754C">
      <w:pPr>
        <w:pStyle w:val="Textoindependiente"/>
        <w:tabs>
          <w:tab w:val="left" w:pos="9356"/>
        </w:tabs>
        <w:spacing w:line="276" w:lineRule="auto"/>
        <w:ind w:left="0" w:right="48" w:firstLine="0"/>
        <w:rPr>
          <w:rFonts w:ascii="Montserrat" w:hAnsi="Montserrat"/>
          <w:color w:val="595959" w:themeColor="text1" w:themeTint="A6"/>
          <w:sz w:val="18"/>
          <w:szCs w:val="18"/>
        </w:rPr>
      </w:pPr>
      <w:r w:rsidRPr="00B54343">
        <w:rPr>
          <w:rFonts w:ascii="Montserrat" w:hAnsi="Montserrat"/>
          <w:color w:val="595959" w:themeColor="text1" w:themeTint="A6"/>
          <w:sz w:val="18"/>
          <w:szCs w:val="18"/>
        </w:rPr>
        <w:t>Las modificaciones a los plazos establecidos para el suministro de los bienes, deberán efectuarse previamente al vencimiento de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las fechas estipuladas originalmente, en caso contrario se considerará atraso y serán aplicables las penas correspondientes en los</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términos del presente contrato.</w:t>
      </w:r>
    </w:p>
    <w:p w:rsidR="00FD754C" w:rsidRPr="00B54343" w:rsidRDefault="00FD754C" w:rsidP="00FD754C">
      <w:pPr>
        <w:pStyle w:val="Textoindependiente"/>
        <w:tabs>
          <w:tab w:val="left" w:pos="9498"/>
        </w:tabs>
        <w:spacing w:line="276" w:lineRule="auto"/>
        <w:ind w:left="0" w:right="48" w:firstLine="0"/>
        <w:rPr>
          <w:rFonts w:ascii="Montserrat" w:hAnsi="Montserrat"/>
          <w:color w:val="595959" w:themeColor="text1" w:themeTint="A6"/>
          <w:sz w:val="18"/>
          <w:szCs w:val="18"/>
        </w:rPr>
      </w:pPr>
      <w:r w:rsidRPr="00B54343">
        <w:rPr>
          <w:rFonts w:ascii="Montserrat" w:hAnsi="Montserrat"/>
          <w:color w:val="595959" w:themeColor="text1" w:themeTint="A6"/>
          <w:sz w:val="18"/>
          <w:szCs w:val="18"/>
        </w:rPr>
        <w:t>No procederán modificaciones que se refieran a precios, anticipos, pagos progresivos, especificaciones y, en general, cualquier</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cambio que implique otorgar condiciones más ventajosas a</w:t>
      </w:r>
      <w:r w:rsidRPr="00B54343">
        <w:rPr>
          <w:rFonts w:ascii="Montserrat" w:hAnsi="Montserrat"/>
          <w:color w:val="595959" w:themeColor="text1" w:themeTint="A6"/>
          <w:spacing w:val="1"/>
          <w:sz w:val="18"/>
          <w:szCs w:val="18"/>
        </w:rPr>
        <w:t xml:space="preserve"> </w:t>
      </w:r>
      <w:r w:rsidRPr="00B54343">
        <w:rPr>
          <w:rFonts w:ascii="Montserrat" w:hAnsi="Montserrat"/>
          <w:b/>
          <w:color w:val="595959" w:themeColor="text1" w:themeTint="A6"/>
          <w:sz w:val="18"/>
          <w:szCs w:val="18"/>
        </w:rPr>
        <w:t xml:space="preserve">“EL PROVEEDOR” </w:t>
      </w:r>
      <w:r w:rsidRPr="00B54343">
        <w:rPr>
          <w:rFonts w:ascii="Montserrat" w:hAnsi="Montserrat"/>
          <w:color w:val="595959" w:themeColor="text1" w:themeTint="A6"/>
          <w:sz w:val="18"/>
          <w:szCs w:val="18"/>
        </w:rPr>
        <w:t>comparadas con las establecidas originalmente.</w:t>
      </w:r>
    </w:p>
    <w:p w:rsidR="00FD754C" w:rsidRPr="00B54343" w:rsidRDefault="00FD754C" w:rsidP="00FD754C">
      <w:pPr>
        <w:pStyle w:val="Textoindependiente"/>
        <w:tabs>
          <w:tab w:val="left" w:pos="9356"/>
        </w:tabs>
        <w:spacing w:before="1" w:line="276" w:lineRule="auto"/>
        <w:ind w:left="0" w:right="48" w:firstLine="0"/>
        <w:rPr>
          <w:rFonts w:ascii="Montserrat" w:hAnsi="Montserrat"/>
          <w:color w:val="595959" w:themeColor="text1" w:themeTint="A6"/>
          <w:sz w:val="18"/>
          <w:szCs w:val="18"/>
        </w:rPr>
      </w:pPr>
      <w:r w:rsidRPr="00B54343">
        <w:rPr>
          <w:rFonts w:ascii="Montserrat" w:hAnsi="Montserrat"/>
          <w:color w:val="595959" w:themeColor="text1" w:themeTint="A6"/>
          <w:sz w:val="18"/>
          <w:szCs w:val="18"/>
        </w:rPr>
        <w:t>Las modificaciones en monto, plazo o vigencia al presente contrato conllevará el respectivo ajuste a la garantía de cumplimiento</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cuando dicho incremento no se encuentre cubierto por la garantía originalmente otorgada, para lo cual deberá estipularse en el</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convenio modificatorio respectivo el plazo para entregar la ampliación de garantía, el cual no deberá exceder de diez días naturales</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siguientes</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la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firma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de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dicho</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convenio,</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así</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como</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la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fecha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de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suministro de los bienes.</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Tratándose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de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fianza,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el</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ajuste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correspondiente</w:t>
      </w:r>
      <w:r w:rsidRPr="00B54343">
        <w:rPr>
          <w:rFonts w:ascii="Montserrat" w:hAnsi="Montserrat"/>
          <w:color w:val="595959" w:themeColor="text1" w:themeTint="A6"/>
          <w:spacing w:val="10"/>
          <w:sz w:val="18"/>
          <w:szCs w:val="18"/>
        </w:rPr>
        <w:t xml:space="preserve"> </w:t>
      </w:r>
      <w:r w:rsidRPr="00B54343">
        <w:rPr>
          <w:rFonts w:ascii="Montserrat" w:hAnsi="Montserrat"/>
          <w:color w:val="595959" w:themeColor="text1" w:themeTint="A6"/>
          <w:sz w:val="18"/>
          <w:szCs w:val="18"/>
        </w:rPr>
        <w:t>se</w:t>
      </w:r>
      <w:r w:rsidRPr="00B54343">
        <w:rPr>
          <w:rFonts w:ascii="Montserrat" w:hAnsi="Montserrat"/>
          <w:color w:val="595959" w:themeColor="text1" w:themeTint="A6"/>
          <w:spacing w:val="10"/>
          <w:sz w:val="18"/>
          <w:szCs w:val="18"/>
        </w:rPr>
        <w:t xml:space="preserve"> </w:t>
      </w:r>
      <w:r w:rsidRPr="00B54343">
        <w:rPr>
          <w:rFonts w:ascii="Montserrat" w:hAnsi="Montserrat"/>
          <w:color w:val="595959" w:themeColor="text1" w:themeTint="A6"/>
          <w:sz w:val="18"/>
          <w:szCs w:val="18"/>
        </w:rPr>
        <w:t>realizará</w:t>
      </w:r>
      <w:r w:rsidRPr="00B54343">
        <w:rPr>
          <w:rFonts w:ascii="Montserrat" w:hAnsi="Montserrat"/>
          <w:color w:val="595959" w:themeColor="text1" w:themeTint="A6"/>
          <w:spacing w:val="10"/>
          <w:sz w:val="18"/>
          <w:szCs w:val="18"/>
        </w:rPr>
        <w:t xml:space="preserve"> </w:t>
      </w:r>
      <w:r w:rsidRPr="00B54343">
        <w:rPr>
          <w:rFonts w:ascii="Montserrat" w:hAnsi="Montserrat"/>
          <w:color w:val="595959" w:themeColor="text1" w:themeTint="A6"/>
          <w:sz w:val="18"/>
          <w:szCs w:val="18"/>
        </w:rPr>
        <w:t>conforme</w:t>
      </w:r>
      <w:r w:rsidRPr="00B54343">
        <w:rPr>
          <w:rFonts w:ascii="Montserrat" w:hAnsi="Montserrat"/>
          <w:color w:val="595959" w:themeColor="text1" w:themeTint="A6"/>
          <w:spacing w:val="10"/>
          <w:sz w:val="18"/>
          <w:szCs w:val="18"/>
        </w:rPr>
        <w:t xml:space="preserve"> </w:t>
      </w:r>
      <w:r w:rsidRPr="00B54343">
        <w:rPr>
          <w:rFonts w:ascii="Montserrat" w:hAnsi="Montserrat"/>
          <w:color w:val="595959" w:themeColor="text1" w:themeTint="A6"/>
          <w:sz w:val="18"/>
          <w:szCs w:val="18"/>
        </w:rPr>
        <w:t>a</w:t>
      </w:r>
      <w:r w:rsidRPr="00B54343">
        <w:rPr>
          <w:rFonts w:ascii="Montserrat" w:hAnsi="Montserrat"/>
          <w:color w:val="595959" w:themeColor="text1" w:themeTint="A6"/>
          <w:spacing w:val="10"/>
          <w:sz w:val="18"/>
          <w:szCs w:val="18"/>
        </w:rPr>
        <w:t xml:space="preserve"> </w:t>
      </w:r>
      <w:r w:rsidRPr="00B54343">
        <w:rPr>
          <w:rFonts w:ascii="Montserrat" w:hAnsi="Montserrat"/>
          <w:color w:val="595959" w:themeColor="text1" w:themeTint="A6"/>
          <w:sz w:val="18"/>
          <w:szCs w:val="18"/>
        </w:rPr>
        <w:t>lo</w:t>
      </w:r>
      <w:r w:rsidRPr="00B54343">
        <w:rPr>
          <w:rFonts w:ascii="Montserrat" w:hAnsi="Montserrat"/>
          <w:color w:val="595959" w:themeColor="text1" w:themeTint="A6"/>
          <w:spacing w:val="10"/>
          <w:sz w:val="18"/>
          <w:szCs w:val="18"/>
        </w:rPr>
        <w:t xml:space="preserve"> </w:t>
      </w:r>
      <w:r w:rsidRPr="00B54343">
        <w:rPr>
          <w:rFonts w:ascii="Montserrat" w:hAnsi="Montserrat"/>
          <w:color w:val="595959" w:themeColor="text1" w:themeTint="A6"/>
          <w:sz w:val="18"/>
          <w:szCs w:val="18"/>
        </w:rPr>
        <w:t>dispuesto</w:t>
      </w:r>
      <w:r w:rsidRPr="00B54343">
        <w:rPr>
          <w:rFonts w:ascii="Montserrat" w:hAnsi="Montserrat"/>
          <w:color w:val="595959" w:themeColor="text1" w:themeTint="A6"/>
          <w:spacing w:val="10"/>
          <w:sz w:val="18"/>
          <w:szCs w:val="18"/>
        </w:rPr>
        <w:t xml:space="preserve"> </w:t>
      </w:r>
      <w:r w:rsidRPr="00B54343">
        <w:rPr>
          <w:rFonts w:ascii="Montserrat" w:hAnsi="Montserrat"/>
          <w:color w:val="595959" w:themeColor="text1" w:themeTint="A6"/>
          <w:sz w:val="18"/>
          <w:szCs w:val="18"/>
        </w:rPr>
        <w:t>por</w:t>
      </w:r>
      <w:r w:rsidRPr="00B54343">
        <w:rPr>
          <w:rFonts w:ascii="Montserrat" w:hAnsi="Montserrat"/>
          <w:color w:val="595959" w:themeColor="text1" w:themeTint="A6"/>
          <w:spacing w:val="10"/>
          <w:sz w:val="18"/>
          <w:szCs w:val="18"/>
        </w:rPr>
        <w:t xml:space="preserve"> </w:t>
      </w:r>
      <w:r w:rsidRPr="00B54343">
        <w:rPr>
          <w:rFonts w:ascii="Montserrat" w:hAnsi="Montserrat"/>
          <w:color w:val="595959" w:themeColor="text1" w:themeTint="A6"/>
          <w:sz w:val="18"/>
          <w:szCs w:val="18"/>
        </w:rPr>
        <w:t>la</w:t>
      </w:r>
      <w:r w:rsidRPr="00B54343">
        <w:rPr>
          <w:rFonts w:ascii="Montserrat" w:hAnsi="Montserrat"/>
          <w:color w:val="595959" w:themeColor="text1" w:themeTint="A6"/>
          <w:spacing w:val="10"/>
          <w:sz w:val="18"/>
          <w:szCs w:val="18"/>
        </w:rPr>
        <w:t xml:space="preserve"> </w:t>
      </w:r>
      <w:r w:rsidRPr="00B54343">
        <w:rPr>
          <w:rFonts w:ascii="Montserrat" w:hAnsi="Montserrat"/>
          <w:color w:val="595959" w:themeColor="text1" w:themeTint="A6"/>
          <w:sz w:val="18"/>
          <w:szCs w:val="18"/>
        </w:rPr>
        <w:t>fracción</w:t>
      </w:r>
      <w:r w:rsidRPr="00B54343">
        <w:rPr>
          <w:rFonts w:ascii="Montserrat" w:hAnsi="Montserrat"/>
          <w:color w:val="595959" w:themeColor="text1" w:themeTint="A6"/>
          <w:spacing w:val="10"/>
          <w:sz w:val="18"/>
          <w:szCs w:val="18"/>
        </w:rPr>
        <w:t xml:space="preserve"> </w:t>
      </w:r>
      <w:r w:rsidRPr="00B54343">
        <w:rPr>
          <w:rFonts w:ascii="Montserrat" w:hAnsi="Montserrat"/>
          <w:color w:val="595959" w:themeColor="text1" w:themeTint="A6"/>
          <w:sz w:val="18"/>
          <w:szCs w:val="18"/>
        </w:rPr>
        <w:t>II</w:t>
      </w:r>
      <w:r w:rsidRPr="00B54343">
        <w:rPr>
          <w:rFonts w:ascii="Montserrat" w:hAnsi="Montserrat"/>
          <w:color w:val="595959" w:themeColor="text1" w:themeTint="A6"/>
          <w:spacing w:val="10"/>
          <w:sz w:val="18"/>
          <w:szCs w:val="18"/>
        </w:rPr>
        <w:t xml:space="preserve"> </w:t>
      </w:r>
      <w:r w:rsidRPr="00B54343">
        <w:rPr>
          <w:rFonts w:ascii="Montserrat" w:hAnsi="Montserrat"/>
          <w:color w:val="595959" w:themeColor="text1" w:themeTint="A6"/>
          <w:sz w:val="18"/>
          <w:szCs w:val="18"/>
        </w:rPr>
        <w:t>y</w:t>
      </w:r>
      <w:r w:rsidRPr="00B54343">
        <w:rPr>
          <w:rFonts w:ascii="Montserrat" w:hAnsi="Montserrat"/>
          <w:color w:val="595959" w:themeColor="text1" w:themeTint="A6"/>
          <w:spacing w:val="10"/>
          <w:sz w:val="18"/>
          <w:szCs w:val="18"/>
        </w:rPr>
        <w:t xml:space="preserve"> </w:t>
      </w:r>
      <w:r w:rsidRPr="00B54343">
        <w:rPr>
          <w:rFonts w:ascii="Montserrat" w:hAnsi="Montserrat"/>
          <w:color w:val="595959" w:themeColor="text1" w:themeTint="A6"/>
          <w:sz w:val="18"/>
          <w:szCs w:val="18"/>
        </w:rPr>
        <w:t>el</w:t>
      </w:r>
      <w:r w:rsidRPr="00B54343">
        <w:rPr>
          <w:rFonts w:ascii="Montserrat" w:hAnsi="Montserrat"/>
          <w:color w:val="595959" w:themeColor="text1" w:themeTint="A6"/>
          <w:spacing w:val="10"/>
          <w:sz w:val="18"/>
          <w:szCs w:val="18"/>
        </w:rPr>
        <w:t xml:space="preserve"> </w:t>
      </w:r>
      <w:r w:rsidRPr="00B54343">
        <w:rPr>
          <w:rFonts w:ascii="Montserrat" w:hAnsi="Montserrat"/>
          <w:color w:val="595959" w:themeColor="text1" w:themeTint="A6"/>
          <w:sz w:val="18"/>
          <w:szCs w:val="18"/>
        </w:rPr>
        <w:t>último</w:t>
      </w:r>
      <w:r w:rsidRPr="00B54343">
        <w:rPr>
          <w:rFonts w:ascii="Montserrat" w:hAnsi="Montserrat"/>
          <w:color w:val="595959" w:themeColor="text1" w:themeTint="A6"/>
          <w:spacing w:val="10"/>
          <w:sz w:val="18"/>
          <w:szCs w:val="18"/>
        </w:rPr>
        <w:t xml:space="preserve"> </w:t>
      </w:r>
      <w:r w:rsidRPr="00B54343">
        <w:rPr>
          <w:rFonts w:ascii="Montserrat" w:hAnsi="Montserrat"/>
          <w:color w:val="595959" w:themeColor="text1" w:themeTint="A6"/>
          <w:sz w:val="18"/>
          <w:szCs w:val="18"/>
        </w:rPr>
        <w:t>párrafo</w:t>
      </w:r>
      <w:r w:rsidRPr="00B54343">
        <w:rPr>
          <w:rFonts w:ascii="Montserrat" w:hAnsi="Montserrat"/>
          <w:color w:val="595959" w:themeColor="text1" w:themeTint="A6"/>
          <w:spacing w:val="10"/>
          <w:sz w:val="18"/>
          <w:szCs w:val="18"/>
        </w:rPr>
        <w:t xml:space="preserve"> </w:t>
      </w:r>
      <w:r w:rsidRPr="00B54343">
        <w:rPr>
          <w:rFonts w:ascii="Montserrat" w:hAnsi="Montserrat"/>
          <w:color w:val="595959" w:themeColor="text1" w:themeTint="A6"/>
          <w:sz w:val="18"/>
          <w:szCs w:val="18"/>
        </w:rPr>
        <w:t>del</w:t>
      </w:r>
      <w:r w:rsidRPr="00B54343">
        <w:rPr>
          <w:rFonts w:ascii="Montserrat" w:hAnsi="Montserrat"/>
          <w:color w:val="595959" w:themeColor="text1" w:themeTint="A6"/>
          <w:spacing w:val="10"/>
          <w:sz w:val="18"/>
          <w:szCs w:val="18"/>
        </w:rPr>
        <w:t xml:space="preserve"> </w:t>
      </w:r>
      <w:r w:rsidRPr="00B54343">
        <w:rPr>
          <w:rFonts w:ascii="Montserrat" w:hAnsi="Montserrat"/>
          <w:color w:val="595959" w:themeColor="text1" w:themeTint="A6"/>
          <w:sz w:val="18"/>
          <w:szCs w:val="18"/>
        </w:rPr>
        <w:t>artículo</w:t>
      </w:r>
      <w:r w:rsidRPr="00B54343">
        <w:rPr>
          <w:rFonts w:ascii="Montserrat" w:hAnsi="Montserrat"/>
          <w:color w:val="595959" w:themeColor="text1" w:themeTint="A6"/>
          <w:spacing w:val="10"/>
          <w:sz w:val="18"/>
          <w:szCs w:val="18"/>
        </w:rPr>
        <w:t xml:space="preserve"> </w:t>
      </w:r>
      <w:r w:rsidRPr="00B54343">
        <w:rPr>
          <w:rFonts w:ascii="Montserrat" w:hAnsi="Montserrat"/>
          <w:color w:val="595959" w:themeColor="text1" w:themeTint="A6"/>
          <w:sz w:val="18"/>
          <w:szCs w:val="18"/>
        </w:rPr>
        <w:t>103</w:t>
      </w:r>
      <w:r w:rsidRPr="00B54343">
        <w:rPr>
          <w:rFonts w:ascii="Montserrat" w:hAnsi="Montserrat"/>
          <w:color w:val="595959" w:themeColor="text1" w:themeTint="A6"/>
          <w:spacing w:val="10"/>
          <w:sz w:val="18"/>
          <w:szCs w:val="18"/>
        </w:rPr>
        <w:t xml:space="preserve"> </w:t>
      </w:r>
      <w:r w:rsidRPr="00B54343">
        <w:rPr>
          <w:rFonts w:ascii="Montserrat" w:hAnsi="Montserrat"/>
          <w:color w:val="595959" w:themeColor="text1" w:themeTint="A6"/>
          <w:sz w:val="18"/>
          <w:szCs w:val="18"/>
        </w:rPr>
        <w:t>del</w:t>
      </w:r>
      <w:r w:rsidRPr="00B54343">
        <w:rPr>
          <w:rFonts w:ascii="Montserrat" w:hAnsi="Montserrat"/>
          <w:color w:val="595959" w:themeColor="text1" w:themeTint="A6"/>
          <w:spacing w:val="10"/>
          <w:sz w:val="18"/>
          <w:szCs w:val="18"/>
        </w:rPr>
        <w:t xml:space="preserve"> </w:t>
      </w:r>
      <w:r w:rsidRPr="00B54343">
        <w:rPr>
          <w:rFonts w:ascii="Montserrat" w:hAnsi="Montserrat"/>
          <w:color w:val="595959" w:themeColor="text1" w:themeTint="A6"/>
          <w:sz w:val="18"/>
          <w:szCs w:val="18"/>
        </w:rPr>
        <w:t>Reglamento</w:t>
      </w:r>
      <w:r w:rsidRPr="00B54343">
        <w:rPr>
          <w:rFonts w:ascii="Montserrat" w:hAnsi="Montserrat"/>
          <w:color w:val="595959" w:themeColor="text1" w:themeTint="A6"/>
          <w:spacing w:val="10"/>
          <w:sz w:val="18"/>
          <w:szCs w:val="18"/>
        </w:rPr>
        <w:t xml:space="preserve"> </w:t>
      </w:r>
      <w:r w:rsidRPr="00B54343">
        <w:rPr>
          <w:rFonts w:ascii="Montserrat" w:hAnsi="Montserrat"/>
          <w:color w:val="595959" w:themeColor="text1" w:themeTint="A6"/>
          <w:sz w:val="18"/>
          <w:szCs w:val="18"/>
        </w:rPr>
        <w:t>de</w:t>
      </w:r>
      <w:r w:rsidRPr="00B54343">
        <w:rPr>
          <w:rFonts w:ascii="Montserrat" w:hAnsi="Montserrat"/>
          <w:color w:val="595959" w:themeColor="text1" w:themeTint="A6"/>
          <w:spacing w:val="10"/>
          <w:sz w:val="18"/>
          <w:szCs w:val="18"/>
        </w:rPr>
        <w:t xml:space="preserve"> </w:t>
      </w:r>
      <w:r w:rsidRPr="00B54343">
        <w:rPr>
          <w:rFonts w:ascii="Montserrat" w:hAnsi="Montserrat"/>
          <w:color w:val="595959" w:themeColor="text1" w:themeTint="A6"/>
          <w:sz w:val="18"/>
          <w:szCs w:val="18"/>
        </w:rPr>
        <w:t>la</w:t>
      </w:r>
      <w:r w:rsidRPr="00B54343">
        <w:rPr>
          <w:rFonts w:ascii="Montserrat" w:hAnsi="Montserrat"/>
          <w:color w:val="595959" w:themeColor="text1" w:themeTint="A6"/>
          <w:spacing w:val="10"/>
          <w:sz w:val="18"/>
          <w:szCs w:val="18"/>
        </w:rPr>
        <w:t xml:space="preserve"> </w:t>
      </w:r>
      <w:r w:rsidRPr="00B54343">
        <w:rPr>
          <w:rFonts w:ascii="Montserrat" w:hAnsi="Montserrat"/>
          <w:color w:val="595959" w:themeColor="text1" w:themeTint="A6"/>
          <w:sz w:val="18"/>
          <w:szCs w:val="18"/>
        </w:rPr>
        <w:t>Ley</w:t>
      </w:r>
      <w:r w:rsidRPr="00B54343">
        <w:rPr>
          <w:rFonts w:ascii="Montserrat" w:hAnsi="Montserrat"/>
          <w:color w:val="595959" w:themeColor="text1" w:themeTint="A6"/>
          <w:spacing w:val="-48"/>
          <w:sz w:val="18"/>
          <w:szCs w:val="18"/>
        </w:rPr>
        <w:t xml:space="preserve"> </w:t>
      </w:r>
      <w:r w:rsidRPr="00B54343">
        <w:rPr>
          <w:rFonts w:ascii="Montserrat" w:hAnsi="Montserrat"/>
          <w:color w:val="595959" w:themeColor="text1" w:themeTint="A6"/>
          <w:sz w:val="18"/>
          <w:szCs w:val="18"/>
        </w:rPr>
        <w:t>de Adquisiciones Arrendamientos y Servicios del Sector Público.</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2F3845">
      <w:pPr>
        <w:spacing w:line="276" w:lineRule="auto"/>
        <w:ind w:left="0" w:right="48" w:firstLine="0"/>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Por caso fortuito o de fuerza mayor, o por causas atribuibles a </w:t>
      </w:r>
      <w:r w:rsidRPr="00B54343">
        <w:rPr>
          <w:rFonts w:ascii="Montserrat" w:hAnsi="Montserrat"/>
          <w:b/>
          <w:color w:val="595959" w:themeColor="text1" w:themeTint="A6"/>
          <w:sz w:val="18"/>
          <w:szCs w:val="18"/>
        </w:rPr>
        <w:t>"LA CONAFOR"</w:t>
      </w:r>
      <w:r w:rsidRPr="00B54343">
        <w:rPr>
          <w:rFonts w:ascii="Montserrat" w:hAnsi="Montserrat" w:cs="Arial"/>
          <w:color w:val="595959" w:themeColor="text1" w:themeTint="A6"/>
          <w:sz w:val="18"/>
          <w:szCs w:val="18"/>
        </w:rPr>
        <w:t xml:space="preserve">, se podrá modificar el presente instrumento jurídico, el suministro de los bienes. En dicho supuesto, se deberá formalizar el convenio modificatorio respectivo, no procediendo la aplicación de penas convencionales por atraso. Tratándose de causas imputables a </w:t>
      </w:r>
      <w:r w:rsidRPr="00B54343">
        <w:rPr>
          <w:rFonts w:ascii="Montserrat" w:hAnsi="Montserrat"/>
          <w:b/>
          <w:color w:val="595959" w:themeColor="text1" w:themeTint="A6"/>
          <w:sz w:val="18"/>
          <w:szCs w:val="18"/>
        </w:rPr>
        <w:t>"LA CONAFOR",</w:t>
      </w:r>
      <w:r w:rsidRPr="00B54343">
        <w:rPr>
          <w:rFonts w:ascii="Montserrat" w:hAnsi="Montserrat"/>
          <w:color w:val="595959" w:themeColor="text1" w:themeTint="A6"/>
          <w:sz w:val="18"/>
          <w:szCs w:val="18"/>
        </w:rPr>
        <w:t xml:space="preserve"> </w:t>
      </w:r>
      <w:r w:rsidRPr="00B54343">
        <w:rPr>
          <w:rFonts w:ascii="Montserrat" w:hAnsi="Montserrat" w:cs="Arial"/>
          <w:color w:val="595959" w:themeColor="text1" w:themeTint="A6"/>
          <w:sz w:val="18"/>
          <w:szCs w:val="18"/>
        </w:rPr>
        <w:t xml:space="preserve">no se requerirá de la solicitud de </w:t>
      </w: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shd w:val="clear" w:color="auto" w:fill="FFFFFF"/>
        <w:spacing w:line="276" w:lineRule="auto"/>
        <w:ind w:right="48"/>
        <w:jc w:val="both"/>
        <w:rPr>
          <w:rFonts w:ascii="Montserrat" w:hAnsi="Montserrat" w:cs="Arial"/>
          <w:b/>
          <w:color w:val="595959" w:themeColor="text1" w:themeTint="A6"/>
          <w:sz w:val="18"/>
          <w:szCs w:val="18"/>
        </w:rPr>
      </w:pPr>
      <w:r w:rsidRPr="00B54343">
        <w:rPr>
          <w:rFonts w:ascii="Montserrat" w:hAnsi="Montserrat" w:cs="Arial"/>
          <w:b/>
          <w:color w:val="595959" w:themeColor="text1" w:themeTint="A6"/>
          <w:sz w:val="18"/>
          <w:szCs w:val="18"/>
        </w:rPr>
        <w:lastRenderedPageBreak/>
        <w:t>SEXTA. AUTORIZACIÓN DE PRÓRROGAS</w:t>
      </w:r>
    </w:p>
    <w:p w:rsidR="00FD754C" w:rsidRPr="00B54343" w:rsidRDefault="00FD754C" w:rsidP="00FD754C">
      <w:pPr>
        <w:shd w:val="clear" w:color="auto" w:fill="FFFFFF"/>
        <w:spacing w:line="276" w:lineRule="auto"/>
        <w:ind w:right="48"/>
        <w:jc w:val="both"/>
        <w:rPr>
          <w:rFonts w:ascii="Montserrat" w:hAnsi="Montserrat" w:cs="Arial"/>
          <w:color w:val="595959" w:themeColor="text1" w:themeTint="A6"/>
          <w:sz w:val="18"/>
          <w:szCs w:val="18"/>
        </w:rPr>
      </w:pPr>
    </w:p>
    <w:p w:rsidR="00FD754C" w:rsidRPr="00B54343" w:rsidRDefault="00FD754C" w:rsidP="00FD754C">
      <w:pPr>
        <w:pStyle w:val="Ttulo3"/>
        <w:spacing w:before="0" w:after="0"/>
        <w:ind w:left="0" w:firstLine="0"/>
        <w:rPr>
          <w:rFonts w:ascii="Montserrat" w:hAnsi="Montserrat"/>
          <w:b w:val="0"/>
          <w:color w:val="595959" w:themeColor="text1" w:themeTint="A6"/>
          <w:sz w:val="18"/>
          <w:szCs w:val="18"/>
        </w:rPr>
      </w:pPr>
      <w:r w:rsidRPr="00B54343">
        <w:rPr>
          <w:rFonts w:ascii="Montserrat" w:hAnsi="Montserrat"/>
          <w:bCs w:val="0"/>
          <w:color w:val="595959" w:themeColor="text1" w:themeTint="A6"/>
          <w:sz w:val="18"/>
          <w:szCs w:val="18"/>
        </w:rPr>
        <w:t xml:space="preserve">“LA CONAFOR” </w:t>
      </w:r>
      <w:r w:rsidRPr="00B54343">
        <w:rPr>
          <w:rFonts w:ascii="Montserrat" w:hAnsi="Montserrat"/>
          <w:b w:val="0"/>
          <w:color w:val="595959" w:themeColor="text1" w:themeTint="A6"/>
          <w:sz w:val="18"/>
          <w:szCs w:val="18"/>
        </w:rPr>
        <w:t>requiere que los bienes objeto de la presente contratación  sean entregados en tiempo y forma y exigirá el cabal cumplimiento de los tiempos señalados.</w:t>
      </w:r>
    </w:p>
    <w:p w:rsidR="00FD754C" w:rsidRPr="00B54343" w:rsidRDefault="00FD754C" w:rsidP="00FD754C">
      <w:pPr>
        <w:pStyle w:val="ADRParrafo"/>
        <w:rPr>
          <w:rFonts w:ascii="Montserrat" w:hAnsi="Montserrat"/>
          <w:color w:val="595959" w:themeColor="text1" w:themeTint="A6"/>
          <w:sz w:val="18"/>
        </w:rPr>
      </w:pPr>
    </w:p>
    <w:p w:rsidR="00FD754C" w:rsidRPr="00B54343" w:rsidRDefault="00FD754C" w:rsidP="00FD754C">
      <w:pPr>
        <w:pStyle w:val="Ttulo3"/>
        <w:spacing w:before="0" w:after="0"/>
        <w:ind w:left="0" w:firstLine="0"/>
        <w:rPr>
          <w:rFonts w:ascii="Montserrat" w:hAnsi="Montserrat"/>
          <w:b w:val="0"/>
          <w:bCs w:val="0"/>
          <w:color w:val="595959" w:themeColor="text1" w:themeTint="A6"/>
          <w:sz w:val="18"/>
          <w:szCs w:val="18"/>
        </w:rPr>
      </w:pPr>
      <w:r w:rsidRPr="00B54343">
        <w:rPr>
          <w:rFonts w:ascii="Montserrat" w:hAnsi="Montserrat"/>
          <w:b w:val="0"/>
          <w:bCs w:val="0"/>
          <w:color w:val="595959" w:themeColor="text1" w:themeTint="A6"/>
          <w:sz w:val="18"/>
          <w:szCs w:val="18"/>
        </w:rPr>
        <w:t xml:space="preserve">Sólo en caso fortuito, fuerza mayor o causas atribuibles a </w:t>
      </w:r>
      <w:r w:rsidRPr="00B54343">
        <w:rPr>
          <w:rFonts w:ascii="Montserrat" w:hAnsi="Montserrat"/>
          <w:bCs w:val="0"/>
          <w:color w:val="595959" w:themeColor="text1" w:themeTint="A6"/>
          <w:sz w:val="18"/>
          <w:szCs w:val="18"/>
        </w:rPr>
        <w:t>“LA CONAFOR”</w:t>
      </w:r>
      <w:r w:rsidRPr="00B54343">
        <w:rPr>
          <w:rFonts w:ascii="Montserrat" w:hAnsi="Montserrat"/>
          <w:b w:val="0"/>
          <w:bCs w:val="0"/>
          <w:color w:val="595959" w:themeColor="text1" w:themeTint="A6"/>
          <w:sz w:val="18"/>
          <w:szCs w:val="18"/>
        </w:rPr>
        <w:t>, se considerará el otorgamiento de prórroga, dejando constancia que acredite el supuesto en el expediente de contratación respectivo. Ésta deberá ser solicitada por escrito y demostrada ante la UAF.</w:t>
      </w:r>
    </w:p>
    <w:p w:rsidR="00FD754C" w:rsidRPr="00B54343" w:rsidRDefault="00FD754C" w:rsidP="00FD754C">
      <w:pPr>
        <w:pStyle w:val="ADRParrafo"/>
        <w:rPr>
          <w:rFonts w:ascii="Montserrat" w:hAnsi="Montserrat"/>
          <w:color w:val="595959" w:themeColor="text1" w:themeTint="A6"/>
          <w:sz w:val="18"/>
        </w:rPr>
      </w:pPr>
    </w:p>
    <w:p w:rsidR="00FD754C" w:rsidRPr="00B54343" w:rsidRDefault="00FD754C" w:rsidP="00FD754C">
      <w:pPr>
        <w:pStyle w:val="Ttulo3"/>
        <w:spacing w:before="0" w:after="0"/>
        <w:ind w:left="0" w:firstLine="0"/>
        <w:rPr>
          <w:rFonts w:ascii="Montserrat" w:hAnsi="Montserrat"/>
          <w:b w:val="0"/>
          <w:bCs w:val="0"/>
          <w:color w:val="595959" w:themeColor="text1" w:themeTint="A6"/>
          <w:sz w:val="18"/>
          <w:szCs w:val="18"/>
        </w:rPr>
      </w:pPr>
      <w:r w:rsidRPr="00B54343">
        <w:rPr>
          <w:rFonts w:ascii="Montserrat" w:hAnsi="Montserrat"/>
          <w:b w:val="0"/>
          <w:bCs w:val="0"/>
          <w:color w:val="595959" w:themeColor="text1" w:themeTint="A6"/>
          <w:sz w:val="18"/>
          <w:szCs w:val="18"/>
        </w:rPr>
        <w:t>La prórroga podrá ser otorgada por una sola ocasión, respecto del evento que le dio origen y por el tiempo que la UAF considere necesario de acuerdo a la causa que dio origen a dicha solicitud.</w:t>
      </w:r>
    </w:p>
    <w:p w:rsidR="00FD754C" w:rsidRPr="00B54343" w:rsidRDefault="00FD754C" w:rsidP="00FD754C">
      <w:pPr>
        <w:pStyle w:val="ADRParrafo"/>
        <w:rPr>
          <w:rFonts w:ascii="Montserrat" w:hAnsi="Montserrat"/>
          <w:color w:val="595959" w:themeColor="text1" w:themeTint="A6"/>
          <w:sz w:val="18"/>
        </w:rPr>
      </w:pPr>
    </w:p>
    <w:p w:rsidR="00FD754C" w:rsidRPr="00B54343" w:rsidRDefault="00FD754C" w:rsidP="00FD754C">
      <w:pPr>
        <w:pStyle w:val="Ttulo3"/>
        <w:spacing w:before="0" w:after="0"/>
        <w:ind w:left="0" w:firstLine="0"/>
        <w:rPr>
          <w:rFonts w:ascii="Montserrat" w:hAnsi="Montserrat"/>
          <w:b w:val="0"/>
          <w:bCs w:val="0"/>
          <w:color w:val="595959" w:themeColor="text1" w:themeTint="A6"/>
          <w:sz w:val="18"/>
          <w:szCs w:val="18"/>
        </w:rPr>
      </w:pPr>
      <w:r w:rsidRPr="00B54343">
        <w:rPr>
          <w:rFonts w:ascii="Montserrat" w:hAnsi="Montserrat"/>
          <w:b w:val="0"/>
          <w:bCs w:val="0"/>
          <w:color w:val="595959" w:themeColor="text1" w:themeTint="A6"/>
          <w:sz w:val="18"/>
          <w:szCs w:val="18"/>
        </w:rPr>
        <w:t>En ningún caso se considerará como caso fortuito o fuerza mayor la suspensión o cese de actividades de la empresa proveedora, ordenada por autoridades judiciales o administrativas, cualquiera que sea la causa o motivo.</w:t>
      </w:r>
    </w:p>
    <w:p w:rsidR="00FD754C" w:rsidRPr="00B54343" w:rsidRDefault="00FD754C" w:rsidP="00FD754C">
      <w:pPr>
        <w:pStyle w:val="ADRParrafo"/>
        <w:rPr>
          <w:rFonts w:ascii="Montserrat" w:hAnsi="Montserrat"/>
          <w:color w:val="595959" w:themeColor="text1" w:themeTint="A6"/>
          <w:sz w:val="18"/>
        </w:rPr>
      </w:pPr>
    </w:p>
    <w:p w:rsidR="00FD754C" w:rsidRPr="00B54343" w:rsidRDefault="00FD754C" w:rsidP="00FD754C">
      <w:pPr>
        <w:pStyle w:val="Ttulo3"/>
        <w:spacing w:before="0" w:after="0"/>
        <w:rPr>
          <w:rFonts w:ascii="Montserrat" w:hAnsi="Montserrat"/>
          <w:b w:val="0"/>
          <w:bCs w:val="0"/>
          <w:color w:val="595959" w:themeColor="text1" w:themeTint="A6"/>
          <w:sz w:val="18"/>
          <w:szCs w:val="18"/>
        </w:rPr>
      </w:pPr>
      <w:r w:rsidRPr="00B54343">
        <w:rPr>
          <w:rFonts w:ascii="Montserrat" w:hAnsi="Montserrat"/>
          <w:b w:val="0"/>
          <w:bCs w:val="0"/>
          <w:color w:val="595959" w:themeColor="text1" w:themeTint="A6"/>
          <w:sz w:val="18"/>
          <w:szCs w:val="18"/>
        </w:rPr>
        <w:t>El procedimiento para solicitar la prórroga se ajustará a lo siguiente:</w:t>
      </w:r>
    </w:p>
    <w:p w:rsidR="00FD754C" w:rsidRPr="00B54343" w:rsidRDefault="00FD754C" w:rsidP="00FD754C">
      <w:pPr>
        <w:pStyle w:val="ADRParrafo"/>
        <w:rPr>
          <w:rFonts w:ascii="Montserrat" w:hAnsi="Montserrat"/>
          <w:color w:val="595959" w:themeColor="text1" w:themeTint="A6"/>
          <w:sz w:val="18"/>
        </w:rPr>
      </w:pPr>
    </w:p>
    <w:p w:rsidR="00FD754C" w:rsidRPr="00B54343" w:rsidRDefault="00FD754C" w:rsidP="00FD754C">
      <w:pPr>
        <w:pStyle w:val="Ttulo3"/>
        <w:spacing w:before="0" w:after="0"/>
        <w:ind w:left="0" w:firstLine="0"/>
        <w:rPr>
          <w:rFonts w:ascii="Montserrat" w:hAnsi="Montserrat"/>
          <w:b w:val="0"/>
          <w:bCs w:val="0"/>
          <w:color w:val="595959" w:themeColor="text1" w:themeTint="A6"/>
          <w:sz w:val="18"/>
          <w:szCs w:val="18"/>
        </w:rPr>
      </w:pPr>
      <w:r w:rsidRPr="00B54343">
        <w:rPr>
          <w:rFonts w:ascii="Montserrat" w:hAnsi="Montserrat"/>
          <w:b w:val="0"/>
          <w:bCs w:val="0"/>
          <w:color w:val="595959" w:themeColor="text1" w:themeTint="A6"/>
          <w:sz w:val="18"/>
          <w:szCs w:val="18"/>
        </w:rPr>
        <w:t xml:space="preserve">El proveedor podrá solicitar prórroga durante el periodo del suministro de los bienes establecido en el contrato, debiendo hacerlo dentro de los </w:t>
      </w:r>
      <w:r w:rsidRPr="00B54343">
        <w:rPr>
          <w:rFonts w:ascii="Montserrat" w:hAnsi="Montserrat"/>
          <w:bCs w:val="0"/>
          <w:color w:val="595959" w:themeColor="text1" w:themeTint="A6"/>
          <w:sz w:val="18"/>
          <w:szCs w:val="18"/>
        </w:rPr>
        <w:t>06 (seis) días hábiles</w:t>
      </w:r>
      <w:r w:rsidRPr="00B54343">
        <w:rPr>
          <w:rFonts w:ascii="Montserrat" w:hAnsi="Montserrat"/>
          <w:b w:val="0"/>
          <w:bCs w:val="0"/>
          <w:color w:val="595959" w:themeColor="text1" w:themeTint="A6"/>
          <w:sz w:val="18"/>
          <w:szCs w:val="18"/>
        </w:rPr>
        <w:t xml:space="preserve"> posteriores al evento que la motiva y dentro del periodo de cumplimiento del contrato; para que pueda ser tomada en cuenta, la prórroga deberá solicitarse por escrito, acompañando los medios de convicción que acrediten la factibilidad de que se otorgue, dirigiendo el escrito al Unidad de Administración y Finanzas, éste tendrá un plazo de </w:t>
      </w:r>
      <w:r w:rsidRPr="00B54343">
        <w:rPr>
          <w:rFonts w:ascii="Montserrat" w:hAnsi="Montserrat"/>
          <w:bCs w:val="0"/>
          <w:color w:val="595959" w:themeColor="text1" w:themeTint="A6"/>
          <w:sz w:val="18"/>
          <w:szCs w:val="18"/>
        </w:rPr>
        <w:t>06 (seis) días hábiles</w:t>
      </w:r>
      <w:r w:rsidRPr="00B54343">
        <w:rPr>
          <w:rFonts w:ascii="Montserrat" w:hAnsi="Montserrat"/>
          <w:b w:val="0"/>
          <w:bCs w:val="0"/>
          <w:color w:val="595959" w:themeColor="text1" w:themeTint="A6"/>
          <w:sz w:val="18"/>
          <w:szCs w:val="18"/>
        </w:rPr>
        <w:t xml:space="preserve"> posterior a la recepción de la solicitud para contestar al respecto por escrito, mismo que será notificado conforme a lo dispuesto en el </w:t>
      </w:r>
      <w:hyperlink w:anchor="_Notificaciones_a_los" w:history="1">
        <w:r w:rsidRPr="00B54343">
          <w:rPr>
            <w:rStyle w:val="Hipervnculo"/>
            <w:rFonts w:ascii="Montserrat" w:hAnsi="Montserrat"/>
            <w:bCs w:val="0"/>
            <w:color w:val="595959" w:themeColor="text1" w:themeTint="A6"/>
            <w:sz w:val="18"/>
            <w:szCs w:val="18"/>
          </w:rPr>
          <w:t>numeral IV, punto 9 “Notificaciones a los licitantes participantes</w:t>
        </w:r>
      </w:hyperlink>
      <w:r w:rsidRPr="00B54343">
        <w:rPr>
          <w:rFonts w:ascii="Montserrat" w:hAnsi="Montserrat"/>
          <w:bCs w:val="0"/>
          <w:color w:val="595959" w:themeColor="text1" w:themeTint="A6"/>
          <w:sz w:val="18"/>
          <w:szCs w:val="18"/>
        </w:rPr>
        <w:t xml:space="preserve">” </w:t>
      </w:r>
      <w:r w:rsidRPr="00B54343">
        <w:rPr>
          <w:rFonts w:ascii="Montserrat" w:hAnsi="Montserrat"/>
          <w:b w:val="0"/>
          <w:bCs w:val="0"/>
          <w:color w:val="595959" w:themeColor="text1" w:themeTint="A6"/>
          <w:sz w:val="18"/>
          <w:szCs w:val="18"/>
        </w:rPr>
        <w:t>de la  convocatoria de Licitación.</w:t>
      </w:r>
    </w:p>
    <w:p w:rsidR="00FD754C" w:rsidRPr="00B54343" w:rsidRDefault="00FD754C" w:rsidP="00FD754C">
      <w:pPr>
        <w:pStyle w:val="ADRParrafo"/>
        <w:rPr>
          <w:rFonts w:ascii="Montserrat" w:hAnsi="Montserrat"/>
          <w:color w:val="595959" w:themeColor="text1" w:themeTint="A6"/>
          <w:sz w:val="18"/>
        </w:rPr>
      </w:pPr>
    </w:p>
    <w:p w:rsidR="00FD754C" w:rsidRPr="00B54343" w:rsidRDefault="00FD754C" w:rsidP="00FD754C">
      <w:pPr>
        <w:pStyle w:val="Ttulo3"/>
        <w:spacing w:before="0" w:after="0"/>
        <w:ind w:left="0" w:firstLine="0"/>
        <w:rPr>
          <w:rFonts w:ascii="Montserrat" w:hAnsi="Montserrat"/>
          <w:b w:val="0"/>
          <w:bCs w:val="0"/>
          <w:color w:val="595959" w:themeColor="text1" w:themeTint="A6"/>
          <w:sz w:val="18"/>
          <w:szCs w:val="18"/>
        </w:rPr>
      </w:pPr>
      <w:r w:rsidRPr="00B54343">
        <w:rPr>
          <w:rFonts w:ascii="Montserrat" w:hAnsi="Montserrat"/>
          <w:b w:val="0"/>
          <w:bCs w:val="0"/>
          <w:color w:val="595959" w:themeColor="text1" w:themeTint="A6"/>
          <w:sz w:val="18"/>
          <w:szCs w:val="18"/>
        </w:rPr>
        <w:t xml:space="preserve">A efectos de dar contestación, la UAF correrá traslado del escrito de solicitud de prórroga al área requirente de los bienes, a efecto de que se manifieste respecto a la procedencia de la misma, para lo cual ésta tendrá un plazo de </w:t>
      </w:r>
      <w:r w:rsidRPr="00B54343">
        <w:rPr>
          <w:rFonts w:ascii="Montserrat" w:hAnsi="Montserrat"/>
          <w:bCs w:val="0"/>
          <w:color w:val="595959" w:themeColor="text1" w:themeTint="A6"/>
          <w:sz w:val="18"/>
          <w:szCs w:val="18"/>
        </w:rPr>
        <w:t>03 (tres) días hábiles</w:t>
      </w:r>
      <w:r w:rsidRPr="00B54343">
        <w:rPr>
          <w:rFonts w:ascii="Montserrat" w:hAnsi="Montserrat"/>
          <w:b w:val="0"/>
          <w:bCs w:val="0"/>
          <w:color w:val="595959" w:themeColor="text1" w:themeTint="A6"/>
          <w:sz w:val="18"/>
          <w:szCs w:val="18"/>
        </w:rPr>
        <w:t xml:space="preserve"> posteriores a su notificación. Una vez recibidas las manifestaciones se procederá a dar contestación al escrito de solicitud del proveedor.</w:t>
      </w:r>
    </w:p>
    <w:p w:rsidR="00FD754C" w:rsidRPr="00B54343" w:rsidRDefault="00FD754C" w:rsidP="00FD754C">
      <w:pPr>
        <w:pStyle w:val="ADRParrafo"/>
        <w:rPr>
          <w:rFonts w:ascii="Montserrat" w:hAnsi="Montserrat"/>
          <w:color w:val="595959" w:themeColor="text1" w:themeTint="A6"/>
          <w:sz w:val="18"/>
        </w:rPr>
      </w:pPr>
    </w:p>
    <w:p w:rsidR="00FD754C" w:rsidRPr="00B54343" w:rsidRDefault="00FD754C" w:rsidP="00FD754C">
      <w:pPr>
        <w:pStyle w:val="Ttulo3"/>
        <w:tabs>
          <w:tab w:val="left" w:pos="709"/>
        </w:tabs>
        <w:spacing w:before="0" w:after="0"/>
        <w:ind w:left="0" w:firstLine="0"/>
        <w:rPr>
          <w:rFonts w:ascii="Montserrat" w:hAnsi="Montserrat"/>
          <w:b w:val="0"/>
          <w:bCs w:val="0"/>
          <w:color w:val="595959" w:themeColor="text1" w:themeTint="A6"/>
          <w:sz w:val="18"/>
          <w:szCs w:val="18"/>
        </w:rPr>
      </w:pPr>
      <w:r w:rsidRPr="00B54343">
        <w:rPr>
          <w:rFonts w:ascii="Montserrat" w:hAnsi="Montserrat"/>
          <w:b w:val="0"/>
          <w:bCs w:val="0"/>
          <w:color w:val="595959" w:themeColor="text1" w:themeTint="A6"/>
          <w:sz w:val="18"/>
          <w:szCs w:val="18"/>
        </w:rPr>
        <w:t xml:space="preserve">Para el caso de que ocurra el incidente el último día de cumplimiento de contrato, el proveedor contará con </w:t>
      </w:r>
      <w:r w:rsidRPr="00B54343">
        <w:rPr>
          <w:rFonts w:ascii="Montserrat" w:hAnsi="Montserrat"/>
          <w:bCs w:val="0"/>
          <w:color w:val="595959" w:themeColor="text1" w:themeTint="A6"/>
          <w:sz w:val="18"/>
          <w:szCs w:val="18"/>
        </w:rPr>
        <w:t>01 (un) día hábil</w:t>
      </w:r>
      <w:r w:rsidRPr="00B54343">
        <w:rPr>
          <w:rFonts w:ascii="Montserrat" w:hAnsi="Montserrat"/>
          <w:b w:val="0"/>
          <w:bCs w:val="0"/>
          <w:color w:val="595959" w:themeColor="text1" w:themeTint="A6"/>
          <w:sz w:val="18"/>
          <w:szCs w:val="18"/>
        </w:rPr>
        <w:t xml:space="preserve"> para solicitar la prórroga correspondiente.</w:t>
      </w:r>
    </w:p>
    <w:p w:rsidR="00FD754C" w:rsidRPr="00B54343" w:rsidRDefault="00FD754C" w:rsidP="00FD754C">
      <w:pPr>
        <w:pStyle w:val="ADRParrafo"/>
        <w:rPr>
          <w:rFonts w:ascii="Montserrat" w:hAnsi="Montserrat"/>
          <w:color w:val="595959" w:themeColor="text1" w:themeTint="A6"/>
          <w:sz w:val="18"/>
        </w:rPr>
      </w:pPr>
    </w:p>
    <w:p w:rsidR="00FD754C" w:rsidRPr="00B54343" w:rsidRDefault="00FD754C" w:rsidP="00FD754C">
      <w:pPr>
        <w:pStyle w:val="Ttulo3"/>
        <w:spacing w:before="0" w:after="0"/>
        <w:ind w:left="0" w:firstLine="0"/>
        <w:rPr>
          <w:rFonts w:ascii="Montserrat" w:hAnsi="Montserrat"/>
          <w:b w:val="0"/>
          <w:bCs w:val="0"/>
          <w:color w:val="595959" w:themeColor="text1" w:themeTint="A6"/>
          <w:sz w:val="18"/>
          <w:szCs w:val="18"/>
        </w:rPr>
      </w:pPr>
      <w:r w:rsidRPr="00B54343">
        <w:rPr>
          <w:rFonts w:ascii="Montserrat" w:hAnsi="Montserrat"/>
          <w:b w:val="0"/>
          <w:bCs w:val="0"/>
          <w:color w:val="595959" w:themeColor="text1" w:themeTint="A6"/>
          <w:sz w:val="18"/>
          <w:szCs w:val="18"/>
        </w:rPr>
        <w:t>En caso de que se autorice la prórroga, el nuevo periodo autorizado para el suministro de los bienes, contará a partir de que le sea notificada la respuesta a la solicitud.</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tabs>
          <w:tab w:val="left" w:pos="0"/>
        </w:tabs>
        <w:suppressAutoHyphens/>
        <w:spacing w:line="276" w:lineRule="auto"/>
        <w:ind w:right="48"/>
        <w:jc w:val="both"/>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rPr>
        <w:t>SÉPTIMA. GARANTÍA DE CUMPLIMIENTO DEL CONTRATO.</w:t>
      </w:r>
    </w:p>
    <w:p w:rsidR="00FD754C" w:rsidRPr="00B54343" w:rsidRDefault="00FD754C" w:rsidP="00FD754C">
      <w:pPr>
        <w:pStyle w:val="Textoindependiente"/>
        <w:spacing w:before="7" w:line="276" w:lineRule="auto"/>
        <w:ind w:right="48"/>
        <w:rPr>
          <w:rFonts w:ascii="Montserrat" w:hAnsi="Montserrat"/>
          <w:b/>
          <w:color w:val="595959" w:themeColor="text1" w:themeTint="A6"/>
          <w:sz w:val="18"/>
          <w:szCs w:val="18"/>
        </w:rPr>
      </w:pPr>
    </w:p>
    <w:p w:rsidR="00FD754C" w:rsidRPr="00B54343" w:rsidRDefault="00FD754C" w:rsidP="002F3845">
      <w:pPr>
        <w:autoSpaceDE w:val="0"/>
        <w:autoSpaceDN w:val="0"/>
        <w:adjustRightInd w:val="0"/>
        <w:ind w:left="0" w:firstLine="0"/>
        <w:jc w:val="both"/>
        <w:rPr>
          <w:rFonts w:ascii="Montserrat" w:hAnsi="Montserrat" w:cs="Arial"/>
          <w:color w:val="595959" w:themeColor="text1" w:themeTint="A6"/>
          <w:sz w:val="18"/>
          <w:szCs w:val="18"/>
        </w:rPr>
      </w:pPr>
      <w:r w:rsidRPr="00B54343">
        <w:rPr>
          <w:rFonts w:ascii="Montserrat" w:hAnsi="Montserrat"/>
          <w:color w:val="595959" w:themeColor="text1" w:themeTint="A6"/>
          <w:sz w:val="18"/>
          <w:szCs w:val="18"/>
        </w:rPr>
        <w:t>De conformidad a lo señalado en los artículos 48 y 49 de la Ley de Adquisiciones, Arrendamientos y Servicios del Sector Público y</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103 de su Reglamento, así como al numeral como al numeral 10.5 de las Políticas, Bases y Lineamientos en Materia de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Adquisiciones, Arrendamientos y Servicios de la COMISIÓN NACIONAL FORESTAL,</w:t>
      </w:r>
      <w:r w:rsidRPr="00B54343">
        <w:rPr>
          <w:rFonts w:ascii="Montserrat" w:hAnsi="Montserrat"/>
          <w:b/>
          <w:color w:val="595959" w:themeColor="text1" w:themeTint="A6"/>
          <w:sz w:val="18"/>
          <w:szCs w:val="18"/>
        </w:rPr>
        <w:t xml:space="preserve"> </w:t>
      </w:r>
      <w:r w:rsidRPr="00B54343">
        <w:rPr>
          <w:rFonts w:ascii="Montserrat" w:hAnsi="Montserrat" w:cs="Arial"/>
          <w:b/>
          <w:bCs/>
          <w:color w:val="595959" w:themeColor="text1" w:themeTint="A6"/>
          <w:sz w:val="18"/>
          <w:szCs w:val="18"/>
        </w:rPr>
        <w:t>“</w:t>
      </w:r>
      <w:r w:rsidRPr="00B54343">
        <w:rPr>
          <w:rFonts w:ascii="Montserrat" w:hAnsi="Montserrat"/>
          <w:b/>
          <w:color w:val="595959" w:themeColor="text1" w:themeTint="A6"/>
          <w:sz w:val="18"/>
          <w:szCs w:val="18"/>
        </w:rPr>
        <w:t>EL PROVEEDOR”</w:t>
      </w:r>
      <w:r w:rsidRPr="00B54343">
        <w:rPr>
          <w:rFonts w:ascii="Montserrat" w:hAnsi="Montserrat"/>
          <w:color w:val="595959" w:themeColor="text1" w:themeTint="A6"/>
          <w:sz w:val="18"/>
          <w:szCs w:val="18"/>
        </w:rPr>
        <w:t xml:space="preserve"> se obliga a garantizar el cumplimiento de las obligaciones derivadas del presente contrato y para responder por la calidad de los servicios prestados, así como de cualquier otra responsabilidad, para lo cual deberá presentar alguna de las siguientes opciones:</w:t>
      </w:r>
    </w:p>
    <w:p w:rsidR="00FD754C" w:rsidRPr="00B54343" w:rsidRDefault="00FD754C" w:rsidP="00FD754C">
      <w:pPr>
        <w:pStyle w:val="Textoindependiente"/>
        <w:spacing w:before="8" w:line="276" w:lineRule="auto"/>
        <w:ind w:right="48"/>
        <w:rPr>
          <w:rFonts w:ascii="Montserrat" w:hAnsi="Montserrat"/>
          <w:color w:val="595959" w:themeColor="text1" w:themeTint="A6"/>
          <w:sz w:val="18"/>
          <w:szCs w:val="18"/>
        </w:rPr>
      </w:pPr>
    </w:p>
    <w:p w:rsidR="00FD754C" w:rsidRPr="00B54343" w:rsidRDefault="00FD754C" w:rsidP="00192FCD">
      <w:pPr>
        <w:pStyle w:val="Ttulo3"/>
        <w:numPr>
          <w:ilvl w:val="0"/>
          <w:numId w:val="67"/>
        </w:numPr>
        <w:spacing w:before="0" w:after="0"/>
        <w:ind w:left="1843" w:hanging="425"/>
        <w:jc w:val="both"/>
        <w:rPr>
          <w:rFonts w:ascii="Montserrat" w:hAnsi="Montserrat"/>
          <w:b w:val="0"/>
          <w:bCs w:val="0"/>
          <w:color w:val="595959" w:themeColor="text1" w:themeTint="A6"/>
          <w:sz w:val="18"/>
          <w:szCs w:val="18"/>
        </w:rPr>
      </w:pPr>
      <w:r w:rsidRPr="00B54343">
        <w:rPr>
          <w:rFonts w:ascii="Montserrat" w:hAnsi="Montserrat"/>
          <w:b w:val="0"/>
          <w:bCs w:val="0"/>
          <w:color w:val="595959" w:themeColor="text1" w:themeTint="A6"/>
          <w:sz w:val="18"/>
          <w:szCs w:val="18"/>
        </w:rPr>
        <w:lastRenderedPageBreak/>
        <w:t>Cheque certificado a nombre de LA CONAFOR.</w:t>
      </w:r>
    </w:p>
    <w:p w:rsidR="00FD754C" w:rsidRPr="00B54343" w:rsidRDefault="00FD754C" w:rsidP="00FD754C">
      <w:pPr>
        <w:pStyle w:val="ADRParrafo"/>
        <w:rPr>
          <w:rFonts w:ascii="Montserrat" w:hAnsi="Montserrat"/>
          <w:color w:val="595959" w:themeColor="text1" w:themeTint="A6"/>
          <w:sz w:val="18"/>
        </w:rPr>
      </w:pPr>
    </w:p>
    <w:p w:rsidR="00FD754C" w:rsidRPr="00B54343" w:rsidRDefault="00FD754C" w:rsidP="00192FCD">
      <w:pPr>
        <w:pStyle w:val="Ttulo3"/>
        <w:numPr>
          <w:ilvl w:val="0"/>
          <w:numId w:val="67"/>
        </w:numPr>
        <w:spacing w:before="0" w:after="0"/>
        <w:ind w:left="1843" w:hanging="425"/>
        <w:jc w:val="both"/>
        <w:rPr>
          <w:rFonts w:ascii="Montserrat" w:hAnsi="Montserrat"/>
          <w:b w:val="0"/>
          <w:bCs w:val="0"/>
          <w:color w:val="595959" w:themeColor="text1" w:themeTint="A6"/>
          <w:sz w:val="18"/>
          <w:szCs w:val="18"/>
        </w:rPr>
      </w:pPr>
      <w:r w:rsidRPr="00B54343">
        <w:rPr>
          <w:rFonts w:ascii="Montserrat" w:hAnsi="Montserrat"/>
          <w:b w:val="0"/>
          <w:bCs w:val="0"/>
          <w:color w:val="595959" w:themeColor="text1" w:themeTint="A6"/>
          <w:sz w:val="18"/>
          <w:szCs w:val="18"/>
        </w:rPr>
        <w:t>Póliza de fianza expedida por institución afianzadora mexicana autorizada en los términos de la Ley Federal de Instituciones de Fianzas.</w:t>
      </w:r>
    </w:p>
    <w:p w:rsidR="00FD754C" w:rsidRPr="00B54343" w:rsidRDefault="00FD754C" w:rsidP="00FD754C">
      <w:pPr>
        <w:ind w:left="1701"/>
        <w:jc w:val="both"/>
        <w:rPr>
          <w:rFonts w:ascii="Montserrat" w:hAnsi="Montserrat" w:cs="Arial"/>
          <w:color w:val="595959" w:themeColor="text1" w:themeTint="A6"/>
          <w:sz w:val="18"/>
          <w:szCs w:val="18"/>
        </w:rPr>
      </w:pPr>
    </w:p>
    <w:p w:rsidR="00FD754C" w:rsidRPr="00B54343" w:rsidRDefault="00FD754C" w:rsidP="00FD754C">
      <w:pPr>
        <w:pStyle w:val="Ttulo3"/>
        <w:spacing w:before="0" w:after="0"/>
        <w:ind w:left="0" w:firstLine="0"/>
        <w:rPr>
          <w:rFonts w:ascii="Montserrat" w:hAnsi="Montserrat"/>
          <w:b w:val="0"/>
          <w:color w:val="595959" w:themeColor="text1" w:themeTint="A6"/>
          <w:sz w:val="18"/>
          <w:szCs w:val="18"/>
        </w:rPr>
      </w:pPr>
      <w:r w:rsidRPr="00B54343">
        <w:rPr>
          <w:rFonts w:ascii="Montserrat" w:hAnsi="Montserrat"/>
          <w:b w:val="0"/>
          <w:color w:val="595959" w:themeColor="text1" w:themeTint="A6"/>
          <w:sz w:val="18"/>
          <w:szCs w:val="18"/>
        </w:rPr>
        <w:t xml:space="preserve">La garantía de cumplimiento de contrato deberá de entregarse por un importe equivalente a un </w:t>
      </w:r>
      <w:r w:rsidRPr="00B54343">
        <w:rPr>
          <w:rFonts w:ascii="Montserrat" w:hAnsi="Montserrat"/>
          <w:color w:val="595959" w:themeColor="text1" w:themeTint="A6"/>
          <w:sz w:val="18"/>
          <w:szCs w:val="18"/>
        </w:rPr>
        <w:t xml:space="preserve">10% (diez por ciento) del monto total del contrato adjudicado antes de I.V.A. </w:t>
      </w:r>
    </w:p>
    <w:p w:rsidR="00FD754C" w:rsidRPr="00B54343" w:rsidRDefault="00FD754C" w:rsidP="00FD754C">
      <w:pPr>
        <w:ind w:left="1701"/>
        <w:jc w:val="both"/>
        <w:rPr>
          <w:rFonts w:ascii="Montserrat" w:hAnsi="Montserrat" w:cs="Arial"/>
          <w:color w:val="595959" w:themeColor="text1" w:themeTint="A6"/>
          <w:sz w:val="18"/>
          <w:szCs w:val="18"/>
        </w:rPr>
      </w:pPr>
    </w:p>
    <w:p w:rsidR="00FD754C" w:rsidRPr="00B54343" w:rsidRDefault="00FD754C" w:rsidP="00FD754C">
      <w:pPr>
        <w:pStyle w:val="Ttulo3"/>
        <w:spacing w:before="0" w:after="0"/>
        <w:ind w:left="0" w:firstLine="0"/>
        <w:rPr>
          <w:rFonts w:ascii="Montserrat" w:hAnsi="Montserrat"/>
          <w:b w:val="0"/>
          <w:color w:val="595959" w:themeColor="text1" w:themeTint="A6"/>
          <w:sz w:val="18"/>
          <w:szCs w:val="18"/>
        </w:rPr>
      </w:pPr>
      <w:r w:rsidRPr="00B54343">
        <w:rPr>
          <w:rFonts w:ascii="Montserrat" w:hAnsi="Montserrat"/>
          <w:b w:val="0"/>
          <w:color w:val="595959" w:themeColor="text1" w:themeTint="A6"/>
          <w:sz w:val="18"/>
          <w:szCs w:val="18"/>
        </w:rPr>
        <w:t>En el entendido de que la vigencia de la garantía de cumplimiento será a partir de la firma del contrato y hasta que se preste la totalidad de los bienes contratados, en este sentido la liberación de la garantía se realizará hasta que el área requirente emita la carta de aceptación de los bienes al término del periodo antes señalado.</w:t>
      </w:r>
    </w:p>
    <w:p w:rsidR="00FD754C" w:rsidRPr="00B54343" w:rsidRDefault="00FD754C" w:rsidP="00FD754C">
      <w:pPr>
        <w:pStyle w:val="ADRParrafo"/>
        <w:rPr>
          <w:rFonts w:ascii="Montserrat" w:hAnsi="Montserrat"/>
          <w:color w:val="595959" w:themeColor="text1" w:themeTint="A6"/>
          <w:sz w:val="18"/>
        </w:rPr>
      </w:pPr>
    </w:p>
    <w:p w:rsidR="00FD754C" w:rsidRPr="00B54343" w:rsidRDefault="00FD754C" w:rsidP="00FD754C">
      <w:pPr>
        <w:pStyle w:val="Ttulo3"/>
        <w:spacing w:before="0" w:after="0"/>
        <w:ind w:left="0" w:firstLine="0"/>
        <w:rPr>
          <w:rFonts w:ascii="Montserrat" w:hAnsi="Montserrat"/>
          <w:b w:val="0"/>
          <w:color w:val="595959" w:themeColor="text1" w:themeTint="A6"/>
          <w:sz w:val="18"/>
          <w:szCs w:val="18"/>
        </w:rPr>
      </w:pPr>
      <w:r w:rsidRPr="00B54343">
        <w:rPr>
          <w:rFonts w:ascii="Montserrat" w:hAnsi="Montserrat"/>
          <w:color w:val="595959" w:themeColor="text1" w:themeTint="A6"/>
          <w:sz w:val="18"/>
          <w:szCs w:val="18"/>
        </w:rPr>
        <w:t>"EL PROVEEDOR"</w:t>
      </w:r>
      <w:r w:rsidRPr="00B54343">
        <w:rPr>
          <w:rFonts w:ascii="Montserrat" w:hAnsi="Montserrat"/>
          <w:b w:val="0"/>
          <w:color w:val="595959" w:themeColor="text1" w:themeTint="A6"/>
          <w:sz w:val="18"/>
          <w:szCs w:val="18"/>
        </w:rPr>
        <w:t xml:space="preserve"> deberá presentar la garantía de cumplimiento a más tardar dentro de los </w:t>
      </w:r>
      <w:r w:rsidRPr="00B54343">
        <w:rPr>
          <w:rFonts w:ascii="Montserrat" w:hAnsi="Montserrat"/>
          <w:color w:val="595959" w:themeColor="text1" w:themeTint="A6"/>
          <w:sz w:val="18"/>
          <w:szCs w:val="18"/>
        </w:rPr>
        <w:t>10 diez días naturales</w:t>
      </w:r>
      <w:r w:rsidRPr="00B54343">
        <w:rPr>
          <w:rFonts w:ascii="Montserrat" w:hAnsi="Montserrat"/>
          <w:b w:val="0"/>
          <w:color w:val="595959" w:themeColor="text1" w:themeTint="A6"/>
          <w:sz w:val="18"/>
          <w:szCs w:val="18"/>
        </w:rPr>
        <w:t xml:space="preserve"> siguientes a la firma del contrato o el día hábil anterior si éste no lo fuera, de no cumplir con dicha entrega, </w:t>
      </w:r>
      <w:r w:rsidRPr="00B54343">
        <w:rPr>
          <w:rFonts w:ascii="Montserrat" w:hAnsi="Montserrat"/>
          <w:color w:val="595959" w:themeColor="text1" w:themeTint="A6"/>
          <w:sz w:val="18"/>
          <w:szCs w:val="18"/>
        </w:rPr>
        <w:t>“LA CONAFOR”</w:t>
      </w:r>
      <w:r w:rsidRPr="00B54343">
        <w:rPr>
          <w:rFonts w:ascii="Montserrat" w:hAnsi="Montserrat"/>
          <w:b w:val="0"/>
          <w:color w:val="595959" w:themeColor="text1" w:themeTint="A6"/>
          <w:sz w:val="18"/>
          <w:szCs w:val="18"/>
        </w:rPr>
        <w:t xml:space="preserve"> podrá determinar la rescisión administrativa del contrato y remitir el asunto al Órgano Interno de Control en </w:t>
      </w:r>
      <w:r w:rsidRPr="00B54343">
        <w:rPr>
          <w:rFonts w:ascii="Montserrat" w:hAnsi="Montserrat"/>
          <w:color w:val="595959" w:themeColor="text1" w:themeTint="A6"/>
          <w:sz w:val="18"/>
          <w:szCs w:val="18"/>
        </w:rPr>
        <w:t>“LA CONAFOR”</w:t>
      </w:r>
      <w:r w:rsidRPr="00B54343">
        <w:rPr>
          <w:rFonts w:ascii="Montserrat" w:hAnsi="Montserrat"/>
          <w:b w:val="0"/>
          <w:color w:val="595959" w:themeColor="text1" w:themeTint="A6"/>
          <w:sz w:val="18"/>
          <w:szCs w:val="18"/>
        </w:rPr>
        <w:t>, para su consideración y efectos legales a los que haya lugar, de conformidad a lo establecido en el artículo 60, fracción III de la LAASSP.</w:t>
      </w:r>
    </w:p>
    <w:p w:rsidR="00FD754C" w:rsidRPr="00B54343" w:rsidRDefault="00FD754C" w:rsidP="00FD754C">
      <w:pPr>
        <w:ind w:left="1701"/>
        <w:jc w:val="both"/>
        <w:rPr>
          <w:rFonts w:ascii="Montserrat" w:hAnsi="Montserrat" w:cs="Arial"/>
          <w:color w:val="595959" w:themeColor="text1" w:themeTint="A6"/>
          <w:sz w:val="18"/>
          <w:szCs w:val="18"/>
        </w:rPr>
      </w:pPr>
    </w:p>
    <w:p w:rsidR="00FD754C" w:rsidRPr="00B54343" w:rsidRDefault="00FD754C" w:rsidP="00FD754C">
      <w:pPr>
        <w:pStyle w:val="Ttulo3"/>
        <w:spacing w:before="0" w:after="0"/>
        <w:ind w:left="0" w:firstLine="0"/>
        <w:rPr>
          <w:rFonts w:ascii="Montserrat" w:hAnsi="Montserrat"/>
          <w:b w:val="0"/>
          <w:color w:val="595959" w:themeColor="text1" w:themeTint="A6"/>
          <w:sz w:val="18"/>
          <w:szCs w:val="18"/>
        </w:rPr>
      </w:pPr>
      <w:r w:rsidRPr="00B54343">
        <w:rPr>
          <w:rFonts w:ascii="Montserrat" w:hAnsi="Montserrat"/>
          <w:b w:val="0"/>
          <w:color w:val="595959" w:themeColor="text1" w:themeTint="A6"/>
          <w:sz w:val="18"/>
          <w:szCs w:val="18"/>
        </w:rPr>
        <w:t xml:space="preserve">En el caso de la póliza de fianza, ésta deberá de señalar claramente que se expide para garantizar el fiel y exacto cumplimiento de las especificaciones y obligaciones derivadas del Fallo de la Licitación y contraídas mediante contrato, según características, cantidad y calidad que se describen en la proposición presentada por </w:t>
      </w:r>
      <w:r w:rsidRPr="00B54343">
        <w:rPr>
          <w:rFonts w:ascii="Montserrat" w:hAnsi="Montserrat"/>
          <w:color w:val="595959" w:themeColor="text1" w:themeTint="A6"/>
          <w:sz w:val="18"/>
          <w:szCs w:val="18"/>
        </w:rPr>
        <w:t xml:space="preserve">"EL PROVEEDOR"  </w:t>
      </w:r>
      <w:r w:rsidRPr="00B54343">
        <w:rPr>
          <w:rFonts w:ascii="Montserrat" w:hAnsi="Montserrat"/>
          <w:b w:val="0"/>
          <w:color w:val="595959" w:themeColor="text1" w:themeTint="A6"/>
          <w:sz w:val="18"/>
          <w:szCs w:val="18"/>
        </w:rPr>
        <w:t>y de conformidad a la p convocatoria de licitación y sus juntas de aclaraciones.</w:t>
      </w:r>
    </w:p>
    <w:p w:rsidR="00FD754C" w:rsidRPr="00B54343" w:rsidRDefault="00FD754C" w:rsidP="00FD754C">
      <w:pPr>
        <w:pStyle w:val="Textoindependiente"/>
        <w:spacing w:before="4" w:line="276" w:lineRule="auto"/>
        <w:ind w:right="48"/>
        <w:rPr>
          <w:rFonts w:ascii="Montserrat" w:hAnsi="Montserrat"/>
          <w:color w:val="595959" w:themeColor="text1" w:themeTint="A6"/>
          <w:sz w:val="18"/>
          <w:szCs w:val="18"/>
        </w:rPr>
      </w:pPr>
    </w:p>
    <w:p w:rsidR="00FD754C" w:rsidRPr="00B54343" w:rsidRDefault="00FD754C" w:rsidP="00FD754C">
      <w:pPr>
        <w:pStyle w:val="Textoindependiente"/>
        <w:spacing w:line="276" w:lineRule="auto"/>
        <w:ind w:left="0" w:right="48" w:firstLine="0"/>
        <w:rPr>
          <w:rFonts w:ascii="Montserrat" w:hAnsi="Montserrat"/>
          <w:color w:val="595959" w:themeColor="text1" w:themeTint="A6"/>
          <w:sz w:val="18"/>
          <w:szCs w:val="18"/>
        </w:rPr>
      </w:pPr>
      <w:r w:rsidRPr="00B54343">
        <w:rPr>
          <w:rFonts w:ascii="Montserrat" w:hAnsi="Montserrat"/>
          <w:color w:val="595959" w:themeColor="text1" w:themeTint="A6"/>
          <w:sz w:val="18"/>
          <w:szCs w:val="18"/>
        </w:rPr>
        <w:t>Si las disposiciones jurídicas aplicables lo permitan, la entrega de la garantía de cumplimiento se realice de manera electrónica.</w:t>
      </w:r>
    </w:p>
    <w:p w:rsidR="00FD754C" w:rsidRPr="00B54343" w:rsidRDefault="00FD754C" w:rsidP="00FD754C">
      <w:pPr>
        <w:pStyle w:val="Textoindependiente"/>
        <w:spacing w:before="94" w:line="276" w:lineRule="auto"/>
        <w:ind w:left="0" w:right="48" w:firstLine="0"/>
        <w:rPr>
          <w:rFonts w:ascii="Montserrat" w:hAnsi="Montserrat"/>
          <w:color w:val="595959" w:themeColor="text1" w:themeTint="A6"/>
          <w:sz w:val="18"/>
          <w:szCs w:val="18"/>
        </w:rPr>
      </w:pPr>
      <w:r w:rsidRPr="00B54343">
        <w:rPr>
          <w:rFonts w:ascii="Montserrat" w:hAnsi="Montserrat"/>
          <w:color w:val="595959" w:themeColor="text1" w:themeTint="A6"/>
          <w:sz w:val="18"/>
          <w:szCs w:val="18"/>
        </w:rPr>
        <w:t>La</w:t>
      </w:r>
      <w:r w:rsidRPr="00B54343">
        <w:rPr>
          <w:rFonts w:ascii="Montserrat" w:hAnsi="Montserrat"/>
          <w:color w:val="595959" w:themeColor="text1" w:themeTint="A6"/>
          <w:spacing w:val="17"/>
          <w:sz w:val="18"/>
          <w:szCs w:val="18"/>
        </w:rPr>
        <w:t xml:space="preserve"> </w:t>
      </w:r>
      <w:r w:rsidRPr="00B54343">
        <w:rPr>
          <w:rFonts w:ascii="Montserrat" w:hAnsi="Montserrat"/>
          <w:color w:val="595959" w:themeColor="text1" w:themeTint="A6"/>
          <w:sz w:val="18"/>
          <w:szCs w:val="18"/>
        </w:rPr>
        <w:t>fianza o cheque deberá</w:t>
      </w:r>
      <w:r w:rsidRPr="00B54343">
        <w:rPr>
          <w:rFonts w:ascii="Montserrat" w:hAnsi="Montserrat"/>
          <w:color w:val="595959" w:themeColor="text1" w:themeTint="A6"/>
          <w:spacing w:val="17"/>
          <w:sz w:val="18"/>
          <w:szCs w:val="18"/>
        </w:rPr>
        <w:t xml:space="preserve"> </w:t>
      </w:r>
      <w:r w:rsidRPr="00B54343">
        <w:rPr>
          <w:rFonts w:ascii="Montserrat" w:hAnsi="Montserrat"/>
          <w:color w:val="595959" w:themeColor="text1" w:themeTint="A6"/>
          <w:sz w:val="18"/>
          <w:szCs w:val="18"/>
        </w:rPr>
        <w:t>presentarse</w:t>
      </w:r>
      <w:r w:rsidRPr="00B54343">
        <w:rPr>
          <w:rFonts w:ascii="Montserrat" w:hAnsi="Montserrat"/>
          <w:color w:val="595959" w:themeColor="text1" w:themeTint="A6"/>
          <w:spacing w:val="18"/>
          <w:sz w:val="18"/>
          <w:szCs w:val="18"/>
        </w:rPr>
        <w:t xml:space="preserve"> </w:t>
      </w:r>
      <w:r w:rsidRPr="00B54343">
        <w:rPr>
          <w:rFonts w:ascii="Montserrat" w:hAnsi="Montserrat"/>
          <w:color w:val="595959" w:themeColor="text1" w:themeTint="A6"/>
          <w:sz w:val="18"/>
          <w:szCs w:val="18"/>
        </w:rPr>
        <w:t>en</w:t>
      </w:r>
      <w:r w:rsidRPr="00B54343">
        <w:rPr>
          <w:rFonts w:ascii="Montserrat" w:hAnsi="Montserrat"/>
          <w:color w:val="595959" w:themeColor="text1" w:themeTint="A6"/>
          <w:spacing w:val="17"/>
          <w:sz w:val="18"/>
          <w:szCs w:val="18"/>
        </w:rPr>
        <w:t xml:space="preserve"> </w:t>
      </w:r>
      <w:r w:rsidRPr="00B54343">
        <w:rPr>
          <w:rFonts w:ascii="Montserrat" w:hAnsi="Montserrat"/>
          <w:color w:val="595959" w:themeColor="text1" w:themeTint="A6"/>
          <w:sz w:val="18"/>
          <w:szCs w:val="18"/>
        </w:rPr>
        <w:t>Periférico</w:t>
      </w:r>
      <w:r w:rsidRPr="00B54343">
        <w:rPr>
          <w:rFonts w:ascii="Montserrat" w:hAnsi="Montserrat"/>
          <w:color w:val="595959" w:themeColor="text1" w:themeTint="A6"/>
          <w:spacing w:val="17"/>
          <w:sz w:val="18"/>
          <w:szCs w:val="18"/>
        </w:rPr>
        <w:t xml:space="preserve"> </w:t>
      </w:r>
      <w:r w:rsidRPr="00B54343">
        <w:rPr>
          <w:rFonts w:ascii="Montserrat" w:hAnsi="Montserrat"/>
          <w:color w:val="595959" w:themeColor="text1" w:themeTint="A6"/>
          <w:sz w:val="18"/>
          <w:szCs w:val="18"/>
        </w:rPr>
        <w:t>Poniente</w:t>
      </w:r>
      <w:r w:rsidRPr="00B54343">
        <w:rPr>
          <w:rFonts w:ascii="Montserrat" w:hAnsi="Montserrat"/>
          <w:color w:val="595959" w:themeColor="text1" w:themeTint="A6"/>
          <w:spacing w:val="17"/>
          <w:sz w:val="18"/>
          <w:szCs w:val="18"/>
        </w:rPr>
        <w:t xml:space="preserve"> </w:t>
      </w:r>
      <w:r w:rsidRPr="00B54343">
        <w:rPr>
          <w:rFonts w:ascii="Montserrat" w:hAnsi="Montserrat"/>
          <w:color w:val="595959" w:themeColor="text1" w:themeTint="A6"/>
          <w:sz w:val="18"/>
          <w:szCs w:val="18"/>
        </w:rPr>
        <w:t>Número</w:t>
      </w:r>
      <w:r w:rsidRPr="00B54343">
        <w:rPr>
          <w:rFonts w:ascii="Montserrat" w:hAnsi="Montserrat"/>
          <w:color w:val="595959" w:themeColor="text1" w:themeTint="A6"/>
          <w:spacing w:val="18"/>
          <w:sz w:val="18"/>
          <w:szCs w:val="18"/>
        </w:rPr>
        <w:t xml:space="preserve"> </w:t>
      </w:r>
      <w:r w:rsidRPr="00B54343">
        <w:rPr>
          <w:rFonts w:ascii="Montserrat" w:hAnsi="Montserrat"/>
          <w:color w:val="595959" w:themeColor="text1" w:themeTint="A6"/>
          <w:sz w:val="18"/>
          <w:szCs w:val="18"/>
        </w:rPr>
        <w:t>5360,</w:t>
      </w:r>
      <w:r w:rsidRPr="00B54343">
        <w:rPr>
          <w:rFonts w:ascii="Montserrat" w:hAnsi="Montserrat"/>
          <w:color w:val="595959" w:themeColor="text1" w:themeTint="A6"/>
          <w:spacing w:val="17"/>
          <w:sz w:val="18"/>
          <w:szCs w:val="18"/>
        </w:rPr>
        <w:t xml:space="preserve"> </w:t>
      </w:r>
      <w:r w:rsidRPr="00B54343">
        <w:rPr>
          <w:rFonts w:ascii="Montserrat" w:hAnsi="Montserrat"/>
          <w:color w:val="595959" w:themeColor="text1" w:themeTint="A6"/>
          <w:sz w:val="18"/>
          <w:szCs w:val="18"/>
        </w:rPr>
        <w:t>colonia</w:t>
      </w:r>
      <w:r w:rsidRPr="00B54343">
        <w:rPr>
          <w:rFonts w:ascii="Montserrat" w:hAnsi="Montserrat"/>
          <w:color w:val="595959" w:themeColor="text1" w:themeTint="A6"/>
          <w:spacing w:val="17"/>
          <w:sz w:val="18"/>
          <w:szCs w:val="18"/>
        </w:rPr>
        <w:t xml:space="preserve"> </w:t>
      </w:r>
      <w:r w:rsidRPr="00B54343">
        <w:rPr>
          <w:rFonts w:ascii="Montserrat" w:hAnsi="Montserrat"/>
          <w:color w:val="595959" w:themeColor="text1" w:themeTint="A6"/>
          <w:sz w:val="18"/>
          <w:szCs w:val="18"/>
        </w:rPr>
        <w:t>San</w:t>
      </w:r>
      <w:r w:rsidRPr="00B54343">
        <w:rPr>
          <w:rFonts w:ascii="Montserrat" w:hAnsi="Montserrat"/>
          <w:color w:val="595959" w:themeColor="text1" w:themeTint="A6"/>
          <w:spacing w:val="17"/>
          <w:sz w:val="18"/>
          <w:szCs w:val="18"/>
        </w:rPr>
        <w:t xml:space="preserve"> </w:t>
      </w:r>
      <w:r w:rsidRPr="00B54343">
        <w:rPr>
          <w:rFonts w:ascii="Montserrat" w:hAnsi="Montserrat"/>
          <w:color w:val="595959" w:themeColor="text1" w:themeTint="A6"/>
          <w:sz w:val="18"/>
          <w:szCs w:val="18"/>
        </w:rPr>
        <w:t>Juan</w:t>
      </w:r>
      <w:r w:rsidRPr="00B54343">
        <w:rPr>
          <w:rFonts w:ascii="Montserrat" w:hAnsi="Montserrat"/>
          <w:color w:val="595959" w:themeColor="text1" w:themeTint="A6"/>
          <w:spacing w:val="18"/>
          <w:sz w:val="18"/>
          <w:szCs w:val="18"/>
        </w:rPr>
        <w:t xml:space="preserve"> </w:t>
      </w:r>
      <w:r w:rsidRPr="00B54343">
        <w:rPr>
          <w:rFonts w:ascii="Montserrat" w:hAnsi="Montserrat"/>
          <w:color w:val="595959" w:themeColor="text1" w:themeTint="A6"/>
          <w:sz w:val="18"/>
          <w:szCs w:val="18"/>
        </w:rPr>
        <w:t>de</w:t>
      </w:r>
      <w:r w:rsidRPr="00B54343">
        <w:rPr>
          <w:rFonts w:ascii="Montserrat" w:hAnsi="Montserrat"/>
          <w:color w:val="595959" w:themeColor="text1" w:themeTint="A6"/>
          <w:spacing w:val="17"/>
          <w:sz w:val="18"/>
          <w:szCs w:val="18"/>
        </w:rPr>
        <w:t xml:space="preserve"> </w:t>
      </w:r>
      <w:proofErr w:type="spellStart"/>
      <w:r w:rsidRPr="00B54343">
        <w:rPr>
          <w:rFonts w:ascii="Montserrat" w:hAnsi="Montserrat"/>
          <w:color w:val="595959" w:themeColor="text1" w:themeTint="A6"/>
          <w:sz w:val="18"/>
          <w:szCs w:val="18"/>
        </w:rPr>
        <w:t>Ocotán</w:t>
      </w:r>
      <w:proofErr w:type="spellEnd"/>
      <w:r w:rsidRPr="00B54343">
        <w:rPr>
          <w:rFonts w:ascii="Montserrat" w:hAnsi="Montserrat"/>
          <w:color w:val="595959" w:themeColor="text1" w:themeTint="A6"/>
          <w:sz w:val="18"/>
          <w:szCs w:val="18"/>
        </w:rPr>
        <w:t>,</w:t>
      </w:r>
      <w:r w:rsidRPr="00B54343">
        <w:rPr>
          <w:rFonts w:ascii="Montserrat" w:hAnsi="Montserrat"/>
          <w:color w:val="595959" w:themeColor="text1" w:themeTint="A6"/>
          <w:spacing w:val="17"/>
          <w:sz w:val="18"/>
          <w:szCs w:val="18"/>
        </w:rPr>
        <w:t xml:space="preserve"> </w:t>
      </w:r>
      <w:r w:rsidRPr="00B54343">
        <w:rPr>
          <w:rFonts w:ascii="Montserrat" w:hAnsi="Montserrat"/>
          <w:color w:val="595959" w:themeColor="text1" w:themeTint="A6"/>
          <w:sz w:val="18"/>
          <w:szCs w:val="18"/>
        </w:rPr>
        <w:t>Zapopan,</w:t>
      </w:r>
      <w:r w:rsidRPr="00B54343">
        <w:rPr>
          <w:rFonts w:ascii="Montserrat" w:hAnsi="Montserrat"/>
          <w:color w:val="595959" w:themeColor="text1" w:themeTint="A6"/>
          <w:spacing w:val="17"/>
          <w:sz w:val="18"/>
          <w:szCs w:val="18"/>
        </w:rPr>
        <w:t xml:space="preserve"> </w:t>
      </w:r>
      <w:r w:rsidRPr="00B54343">
        <w:rPr>
          <w:rFonts w:ascii="Montserrat" w:hAnsi="Montserrat"/>
          <w:color w:val="595959" w:themeColor="text1" w:themeTint="A6"/>
          <w:sz w:val="18"/>
          <w:szCs w:val="18"/>
        </w:rPr>
        <w:t>Jalisco,</w:t>
      </w:r>
      <w:r w:rsidRPr="00B54343">
        <w:rPr>
          <w:rFonts w:ascii="Montserrat" w:hAnsi="Montserrat"/>
          <w:color w:val="595959" w:themeColor="text1" w:themeTint="A6"/>
          <w:spacing w:val="18"/>
          <w:sz w:val="18"/>
          <w:szCs w:val="18"/>
        </w:rPr>
        <w:t xml:space="preserve"> </w:t>
      </w:r>
      <w:r w:rsidRPr="00B54343">
        <w:rPr>
          <w:rFonts w:ascii="Montserrat" w:hAnsi="Montserrat"/>
          <w:color w:val="595959" w:themeColor="text1" w:themeTint="A6"/>
          <w:sz w:val="18"/>
          <w:szCs w:val="18"/>
        </w:rPr>
        <w:t>Código</w:t>
      </w:r>
      <w:r w:rsidRPr="00B54343">
        <w:rPr>
          <w:rFonts w:ascii="Montserrat" w:hAnsi="Montserrat"/>
          <w:color w:val="595959" w:themeColor="text1" w:themeTint="A6"/>
          <w:spacing w:val="17"/>
          <w:sz w:val="18"/>
          <w:szCs w:val="18"/>
        </w:rPr>
        <w:t xml:space="preserve"> </w:t>
      </w:r>
      <w:r w:rsidRPr="00B54343">
        <w:rPr>
          <w:rFonts w:ascii="Montserrat" w:hAnsi="Montserrat"/>
          <w:color w:val="595959" w:themeColor="text1" w:themeTint="A6"/>
          <w:sz w:val="18"/>
          <w:szCs w:val="18"/>
        </w:rPr>
        <w:t>Postal</w:t>
      </w:r>
      <w:r w:rsidRPr="00B54343">
        <w:rPr>
          <w:rFonts w:ascii="Montserrat" w:hAnsi="Montserrat"/>
          <w:color w:val="595959" w:themeColor="text1" w:themeTint="A6"/>
          <w:spacing w:val="-47"/>
          <w:sz w:val="18"/>
          <w:szCs w:val="18"/>
        </w:rPr>
        <w:t xml:space="preserve"> </w:t>
      </w:r>
      <w:r w:rsidRPr="00B54343">
        <w:rPr>
          <w:rFonts w:ascii="Montserrat" w:hAnsi="Montserrat"/>
          <w:color w:val="595959" w:themeColor="text1" w:themeTint="A6"/>
          <w:sz w:val="18"/>
          <w:szCs w:val="18"/>
        </w:rPr>
        <w:t xml:space="preserve">45019, en original o en electrónico en formato </w:t>
      </w:r>
      <w:proofErr w:type="spellStart"/>
      <w:r w:rsidRPr="00B54343">
        <w:rPr>
          <w:rFonts w:ascii="Montserrat" w:hAnsi="Montserrat"/>
          <w:color w:val="595959" w:themeColor="text1" w:themeTint="A6"/>
          <w:sz w:val="18"/>
          <w:szCs w:val="18"/>
        </w:rPr>
        <w:t>pdf</w:t>
      </w:r>
      <w:proofErr w:type="spellEnd"/>
      <w:r w:rsidRPr="00B54343">
        <w:rPr>
          <w:rFonts w:ascii="Montserrat" w:hAnsi="Montserrat"/>
          <w:color w:val="595959" w:themeColor="text1" w:themeTint="A6"/>
          <w:sz w:val="18"/>
          <w:szCs w:val="18"/>
        </w:rPr>
        <w:t xml:space="preserve"> y .</w:t>
      </w:r>
      <w:proofErr w:type="spellStart"/>
      <w:r w:rsidRPr="00B54343">
        <w:rPr>
          <w:rFonts w:ascii="Montserrat" w:hAnsi="Montserrat"/>
          <w:color w:val="595959" w:themeColor="text1" w:themeTint="A6"/>
          <w:sz w:val="18"/>
          <w:szCs w:val="18"/>
        </w:rPr>
        <w:t>xml</w:t>
      </w:r>
      <w:proofErr w:type="spellEnd"/>
      <w:r w:rsidRPr="00B54343">
        <w:rPr>
          <w:rFonts w:ascii="Montserrat" w:hAnsi="Montserrat"/>
          <w:color w:val="595959" w:themeColor="text1" w:themeTint="A6"/>
          <w:sz w:val="18"/>
          <w:szCs w:val="18"/>
        </w:rPr>
        <w:t>, en la cual deberán de indicarse los siguientes requisitos:</w:t>
      </w:r>
    </w:p>
    <w:p w:rsidR="00FD754C" w:rsidRPr="00B54343" w:rsidRDefault="00FD754C" w:rsidP="00192FCD">
      <w:pPr>
        <w:pStyle w:val="Prrafodelista"/>
        <w:widowControl w:val="0"/>
        <w:numPr>
          <w:ilvl w:val="0"/>
          <w:numId w:val="94"/>
        </w:numPr>
        <w:tabs>
          <w:tab w:val="left" w:pos="528"/>
        </w:tabs>
        <w:autoSpaceDE w:val="0"/>
        <w:autoSpaceDN w:val="0"/>
        <w:spacing w:line="276" w:lineRule="auto"/>
        <w:ind w:left="527" w:right="48" w:hanging="202"/>
        <w:jc w:val="both"/>
        <w:rPr>
          <w:rFonts w:ascii="Montserrat" w:hAnsi="Montserrat"/>
          <w:color w:val="595959" w:themeColor="text1" w:themeTint="A6"/>
          <w:sz w:val="18"/>
          <w:szCs w:val="18"/>
        </w:rPr>
      </w:pPr>
      <w:r w:rsidRPr="00B54343">
        <w:rPr>
          <w:rFonts w:ascii="Montserrat" w:hAnsi="Montserrat"/>
          <w:color w:val="595959" w:themeColor="text1" w:themeTint="A6"/>
          <w:sz w:val="18"/>
          <w:szCs w:val="18"/>
        </w:rPr>
        <w:t>Expedirse a favor de la COMISIÓN NACIONAL FORESTAL y señalar su domicilio;</w:t>
      </w:r>
    </w:p>
    <w:p w:rsidR="00FD754C" w:rsidRPr="00B54343" w:rsidRDefault="00FD754C" w:rsidP="00192FCD">
      <w:pPr>
        <w:pStyle w:val="Prrafodelista"/>
        <w:widowControl w:val="0"/>
        <w:numPr>
          <w:ilvl w:val="0"/>
          <w:numId w:val="94"/>
        </w:numPr>
        <w:tabs>
          <w:tab w:val="left" w:pos="528"/>
        </w:tabs>
        <w:autoSpaceDE w:val="0"/>
        <w:autoSpaceDN w:val="0"/>
        <w:spacing w:before="63" w:line="276" w:lineRule="auto"/>
        <w:ind w:left="527" w:right="48" w:hanging="202"/>
        <w:jc w:val="both"/>
        <w:rPr>
          <w:rFonts w:ascii="Montserrat" w:hAnsi="Montserrat"/>
          <w:color w:val="595959" w:themeColor="text1" w:themeTint="A6"/>
          <w:sz w:val="18"/>
          <w:szCs w:val="18"/>
        </w:rPr>
      </w:pPr>
      <w:r w:rsidRPr="00B54343">
        <w:rPr>
          <w:rFonts w:ascii="Montserrat" w:hAnsi="Montserrat"/>
          <w:color w:val="595959" w:themeColor="text1" w:themeTint="A6"/>
          <w:sz w:val="18"/>
          <w:szCs w:val="18"/>
        </w:rPr>
        <w:t>La indicación del importe total garantizado con número y letra;</w:t>
      </w:r>
    </w:p>
    <w:p w:rsidR="00FD754C" w:rsidRPr="00B54343" w:rsidRDefault="00FD754C" w:rsidP="00192FCD">
      <w:pPr>
        <w:pStyle w:val="Prrafodelista"/>
        <w:widowControl w:val="0"/>
        <w:numPr>
          <w:ilvl w:val="0"/>
          <w:numId w:val="94"/>
        </w:numPr>
        <w:tabs>
          <w:tab w:val="left" w:pos="534"/>
        </w:tabs>
        <w:autoSpaceDE w:val="0"/>
        <w:autoSpaceDN w:val="0"/>
        <w:spacing w:before="63" w:line="276" w:lineRule="auto"/>
        <w:ind w:left="326" w:right="48" w:firstLine="0"/>
        <w:jc w:val="both"/>
        <w:rPr>
          <w:rFonts w:ascii="Montserrat" w:hAnsi="Montserrat"/>
          <w:color w:val="595959" w:themeColor="text1" w:themeTint="A6"/>
          <w:sz w:val="18"/>
          <w:szCs w:val="18"/>
        </w:rPr>
      </w:pPr>
      <w:r w:rsidRPr="00B54343">
        <w:rPr>
          <w:rFonts w:ascii="Montserrat" w:hAnsi="Montserrat"/>
          <w:color w:val="595959" w:themeColor="text1" w:themeTint="A6"/>
          <w:sz w:val="18"/>
          <w:szCs w:val="18"/>
        </w:rPr>
        <w:t>La referencia de que la fianza se otorga atendiendo a todas las estipulaciones contenidas en el contrato y anexos respectivo), así</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como la cotización y el requerimiento asociado a ésta;</w:t>
      </w:r>
    </w:p>
    <w:p w:rsidR="00FD754C" w:rsidRPr="00B54343" w:rsidRDefault="00FD754C" w:rsidP="00192FCD">
      <w:pPr>
        <w:pStyle w:val="Prrafodelista"/>
        <w:widowControl w:val="0"/>
        <w:numPr>
          <w:ilvl w:val="0"/>
          <w:numId w:val="94"/>
        </w:numPr>
        <w:tabs>
          <w:tab w:val="left" w:pos="576"/>
        </w:tabs>
        <w:autoSpaceDE w:val="0"/>
        <w:autoSpaceDN w:val="0"/>
        <w:spacing w:before="2" w:line="276" w:lineRule="auto"/>
        <w:ind w:left="326" w:right="48" w:firstLine="0"/>
        <w:jc w:val="both"/>
        <w:rPr>
          <w:rFonts w:ascii="Montserrat" w:hAnsi="Montserrat"/>
          <w:color w:val="595959" w:themeColor="text1" w:themeTint="A6"/>
          <w:sz w:val="18"/>
          <w:szCs w:val="18"/>
        </w:rPr>
      </w:pPr>
      <w:r w:rsidRPr="00B54343">
        <w:rPr>
          <w:rFonts w:ascii="Montserrat" w:hAnsi="Montserrat"/>
          <w:color w:val="595959" w:themeColor="text1" w:themeTint="A6"/>
          <w:sz w:val="18"/>
          <w:szCs w:val="18"/>
        </w:rPr>
        <w:t>La</w:t>
      </w:r>
      <w:r w:rsidRPr="00B54343">
        <w:rPr>
          <w:rFonts w:ascii="Montserrat" w:hAnsi="Montserrat"/>
          <w:color w:val="595959" w:themeColor="text1" w:themeTint="A6"/>
          <w:spacing w:val="47"/>
          <w:sz w:val="18"/>
          <w:szCs w:val="18"/>
        </w:rPr>
        <w:t xml:space="preserve"> </w:t>
      </w:r>
      <w:r w:rsidRPr="00B54343">
        <w:rPr>
          <w:rFonts w:ascii="Montserrat" w:hAnsi="Montserrat"/>
          <w:color w:val="595959" w:themeColor="text1" w:themeTint="A6"/>
          <w:sz w:val="18"/>
          <w:szCs w:val="18"/>
        </w:rPr>
        <w:t>información</w:t>
      </w:r>
      <w:r w:rsidRPr="00B54343">
        <w:rPr>
          <w:rFonts w:ascii="Montserrat" w:hAnsi="Montserrat"/>
          <w:color w:val="595959" w:themeColor="text1" w:themeTint="A6"/>
          <w:spacing w:val="47"/>
          <w:sz w:val="18"/>
          <w:szCs w:val="18"/>
        </w:rPr>
        <w:t xml:space="preserve"> </w:t>
      </w:r>
      <w:r w:rsidRPr="00B54343">
        <w:rPr>
          <w:rFonts w:ascii="Montserrat" w:hAnsi="Montserrat"/>
          <w:color w:val="595959" w:themeColor="text1" w:themeTint="A6"/>
          <w:sz w:val="18"/>
          <w:szCs w:val="18"/>
        </w:rPr>
        <w:t>correspondiente</w:t>
      </w:r>
      <w:r w:rsidRPr="00B54343">
        <w:rPr>
          <w:rFonts w:ascii="Montserrat" w:hAnsi="Montserrat"/>
          <w:color w:val="595959" w:themeColor="text1" w:themeTint="A6"/>
          <w:spacing w:val="48"/>
          <w:sz w:val="18"/>
          <w:szCs w:val="18"/>
        </w:rPr>
        <w:t xml:space="preserve"> </w:t>
      </w:r>
      <w:r w:rsidRPr="00B54343">
        <w:rPr>
          <w:rFonts w:ascii="Montserrat" w:hAnsi="Montserrat"/>
          <w:color w:val="595959" w:themeColor="text1" w:themeTint="A6"/>
          <w:sz w:val="18"/>
          <w:szCs w:val="18"/>
        </w:rPr>
        <w:t>al</w:t>
      </w:r>
      <w:r w:rsidRPr="00B54343">
        <w:rPr>
          <w:rFonts w:ascii="Montserrat" w:hAnsi="Montserrat"/>
          <w:color w:val="595959" w:themeColor="text1" w:themeTint="A6"/>
          <w:spacing w:val="47"/>
          <w:sz w:val="18"/>
          <w:szCs w:val="18"/>
        </w:rPr>
        <w:t xml:space="preserve"> </w:t>
      </w:r>
      <w:r w:rsidRPr="00B54343">
        <w:rPr>
          <w:rFonts w:ascii="Montserrat" w:hAnsi="Montserrat"/>
          <w:color w:val="595959" w:themeColor="text1" w:themeTint="A6"/>
          <w:sz w:val="18"/>
          <w:szCs w:val="18"/>
        </w:rPr>
        <w:t>número</w:t>
      </w:r>
      <w:r w:rsidRPr="00B54343">
        <w:rPr>
          <w:rFonts w:ascii="Montserrat" w:hAnsi="Montserrat"/>
          <w:color w:val="595959" w:themeColor="text1" w:themeTint="A6"/>
          <w:spacing w:val="48"/>
          <w:sz w:val="18"/>
          <w:szCs w:val="18"/>
        </w:rPr>
        <w:t xml:space="preserve"> </w:t>
      </w:r>
      <w:r w:rsidRPr="00B54343">
        <w:rPr>
          <w:rFonts w:ascii="Montserrat" w:hAnsi="Montserrat"/>
          <w:color w:val="595959" w:themeColor="text1" w:themeTint="A6"/>
          <w:sz w:val="18"/>
          <w:szCs w:val="18"/>
        </w:rPr>
        <w:t>de</w:t>
      </w:r>
      <w:r w:rsidRPr="00B54343">
        <w:rPr>
          <w:rFonts w:ascii="Montserrat" w:hAnsi="Montserrat"/>
          <w:color w:val="595959" w:themeColor="text1" w:themeTint="A6"/>
          <w:spacing w:val="47"/>
          <w:sz w:val="18"/>
          <w:szCs w:val="18"/>
        </w:rPr>
        <w:t xml:space="preserve"> </w:t>
      </w:r>
      <w:r w:rsidRPr="00B54343">
        <w:rPr>
          <w:rFonts w:ascii="Montserrat" w:hAnsi="Montserrat"/>
          <w:color w:val="595959" w:themeColor="text1" w:themeTint="A6"/>
          <w:sz w:val="18"/>
          <w:szCs w:val="18"/>
        </w:rPr>
        <w:t>contrato,</w:t>
      </w:r>
      <w:r w:rsidRPr="00B54343">
        <w:rPr>
          <w:rFonts w:ascii="Montserrat" w:hAnsi="Montserrat"/>
          <w:color w:val="595959" w:themeColor="text1" w:themeTint="A6"/>
          <w:spacing w:val="47"/>
          <w:sz w:val="18"/>
          <w:szCs w:val="18"/>
        </w:rPr>
        <w:t xml:space="preserve"> </w:t>
      </w:r>
      <w:r w:rsidRPr="00B54343">
        <w:rPr>
          <w:rFonts w:ascii="Montserrat" w:hAnsi="Montserrat"/>
          <w:color w:val="595959" w:themeColor="text1" w:themeTint="A6"/>
          <w:sz w:val="18"/>
          <w:szCs w:val="18"/>
        </w:rPr>
        <w:t>su</w:t>
      </w:r>
      <w:r w:rsidRPr="00B54343">
        <w:rPr>
          <w:rFonts w:ascii="Montserrat" w:hAnsi="Montserrat"/>
          <w:color w:val="595959" w:themeColor="text1" w:themeTint="A6"/>
          <w:spacing w:val="48"/>
          <w:sz w:val="18"/>
          <w:szCs w:val="18"/>
        </w:rPr>
        <w:t xml:space="preserve"> </w:t>
      </w:r>
      <w:r w:rsidRPr="00B54343">
        <w:rPr>
          <w:rFonts w:ascii="Montserrat" w:hAnsi="Montserrat"/>
          <w:color w:val="595959" w:themeColor="text1" w:themeTint="A6"/>
          <w:sz w:val="18"/>
          <w:szCs w:val="18"/>
        </w:rPr>
        <w:t>fecha</w:t>
      </w:r>
      <w:r w:rsidRPr="00B54343">
        <w:rPr>
          <w:rFonts w:ascii="Montserrat" w:hAnsi="Montserrat"/>
          <w:color w:val="595959" w:themeColor="text1" w:themeTint="A6"/>
          <w:spacing w:val="47"/>
          <w:sz w:val="18"/>
          <w:szCs w:val="18"/>
        </w:rPr>
        <w:t xml:space="preserve"> </w:t>
      </w:r>
      <w:r w:rsidRPr="00B54343">
        <w:rPr>
          <w:rFonts w:ascii="Montserrat" w:hAnsi="Montserrat"/>
          <w:color w:val="595959" w:themeColor="text1" w:themeTint="A6"/>
          <w:sz w:val="18"/>
          <w:szCs w:val="18"/>
        </w:rPr>
        <w:t>de</w:t>
      </w:r>
      <w:r w:rsidRPr="00B54343">
        <w:rPr>
          <w:rFonts w:ascii="Montserrat" w:hAnsi="Montserrat"/>
          <w:color w:val="595959" w:themeColor="text1" w:themeTint="A6"/>
          <w:spacing w:val="48"/>
          <w:sz w:val="18"/>
          <w:szCs w:val="18"/>
        </w:rPr>
        <w:t xml:space="preserve"> </w:t>
      </w:r>
      <w:r w:rsidRPr="00B54343">
        <w:rPr>
          <w:rFonts w:ascii="Montserrat" w:hAnsi="Montserrat"/>
          <w:color w:val="595959" w:themeColor="text1" w:themeTint="A6"/>
          <w:sz w:val="18"/>
          <w:szCs w:val="18"/>
        </w:rPr>
        <w:t>firma,</w:t>
      </w:r>
      <w:r w:rsidRPr="00B54343">
        <w:rPr>
          <w:rFonts w:ascii="Montserrat" w:hAnsi="Montserrat"/>
          <w:color w:val="595959" w:themeColor="text1" w:themeTint="A6"/>
          <w:spacing w:val="47"/>
          <w:sz w:val="18"/>
          <w:szCs w:val="18"/>
        </w:rPr>
        <w:t xml:space="preserve"> </w:t>
      </w:r>
      <w:r w:rsidRPr="00B54343">
        <w:rPr>
          <w:rFonts w:ascii="Montserrat" w:hAnsi="Montserrat"/>
          <w:color w:val="595959" w:themeColor="text1" w:themeTint="A6"/>
          <w:sz w:val="18"/>
          <w:szCs w:val="18"/>
        </w:rPr>
        <w:t>así</w:t>
      </w:r>
      <w:r w:rsidRPr="00B54343">
        <w:rPr>
          <w:rFonts w:ascii="Montserrat" w:hAnsi="Montserrat"/>
          <w:color w:val="595959" w:themeColor="text1" w:themeTint="A6"/>
          <w:spacing w:val="48"/>
          <w:sz w:val="18"/>
          <w:szCs w:val="18"/>
        </w:rPr>
        <w:t xml:space="preserve"> </w:t>
      </w:r>
      <w:r w:rsidRPr="00B54343">
        <w:rPr>
          <w:rFonts w:ascii="Montserrat" w:hAnsi="Montserrat"/>
          <w:color w:val="595959" w:themeColor="text1" w:themeTint="A6"/>
          <w:sz w:val="18"/>
          <w:szCs w:val="18"/>
        </w:rPr>
        <w:t>como</w:t>
      </w:r>
      <w:r w:rsidRPr="00B54343">
        <w:rPr>
          <w:rFonts w:ascii="Montserrat" w:hAnsi="Montserrat"/>
          <w:color w:val="595959" w:themeColor="text1" w:themeTint="A6"/>
          <w:spacing w:val="47"/>
          <w:sz w:val="18"/>
          <w:szCs w:val="18"/>
        </w:rPr>
        <w:t xml:space="preserve"> </w:t>
      </w:r>
      <w:r w:rsidRPr="00B54343">
        <w:rPr>
          <w:rFonts w:ascii="Montserrat" w:hAnsi="Montserrat"/>
          <w:color w:val="595959" w:themeColor="text1" w:themeTint="A6"/>
          <w:sz w:val="18"/>
          <w:szCs w:val="18"/>
        </w:rPr>
        <w:t>la</w:t>
      </w:r>
      <w:r w:rsidRPr="00B54343">
        <w:rPr>
          <w:rFonts w:ascii="Montserrat" w:hAnsi="Montserrat"/>
          <w:color w:val="595959" w:themeColor="text1" w:themeTint="A6"/>
          <w:spacing w:val="47"/>
          <w:sz w:val="18"/>
          <w:szCs w:val="18"/>
        </w:rPr>
        <w:t xml:space="preserve"> </w:t>
      </w:r>
      <w:r w:rsidRPr="00B54343">
        <w:rPr>
          <w:rFonts w:ascii="Montserrat" w:hAnsi="Montserrat"/>
          <w:color w:val="595959" w:themeColor="text1" w:themeTint="A6"/>
          <w:sz w:val="18"/>
          <w:szCs w:val="18"/>
        </w:rPr>
        <w:t>especificación</w:t>
      </w:r>
      <w:r w:rsidRPr="00B54343">
        <w:rPr>
          <w:rFonts w:ascii="Montserrat" w:hAnsi="Montserrat"/>
          <w:color w:val="595959" w:themeColor="text1" w:themeTint="A6"/>
          <w:spacing w:val="48"/>
          <w:sz w:val="18"/>
          <w:szCs w:val="18"/>
        </w:rPr>
        <w:t xml:space="preserve"> </w:t>
      </w:r>
      <w:r w:rsidRPr="00B54343">
        <w:rPr>
          <w:rFonts w:ascii="Montserrat" w:hAnsi="Montserrat"/>
          <w:color w:val="595959" w:themeColor="text1" w:themeTint="A6"/>
          <w:sz w:val="18"/>
          <w:szCs w:val="18"/>
        </w:rPr>
        <w:t>de</w:t>
      </w:r>
      <w:r w:rsidRPr="00B54343">
        <w:rPr>
          <w:rFonts w:ascii="Montserrat" w:hAnsi="Montserrat"/>
          <w:color w:val="595959" w:themeColor="text1" w:themeTint="A6"/>
          <w:spacing w:val="47"/>
          <w:sz w:val="18"/>
          <w:szCs w:val="18"/>
        </w:rPr>
        <w:t xml:space="preserve"> </w:t>
      </w:r>
      <w:r w:rsidRPr="00B54343">
        <w:rPr>
          <w:rFonts w:ascii="Montserrat" w:hAnsi="Montserrat"/>
          <w:color w:val="595959" w:themeColor="text1" w:themeTint="A6"/>
          <w:sz w:val="18"/>
          <w:szCs w:val="18"/>
        </w:rPr>
        <w:t>las</w:t>
      </w:r>
      <w:r w:rsidRPr="00B54343">
        <w:rPr>
          <w:rFonts w:ascii="Montserrat" w:hAnsi="Montserrat"/>
          <w:color w:val="595959" w:themeColor="text1" w:themeTint="A6"/>
          <w:spacing w:val="48"/>
          <w:sz w:val="18"/>
          <w:szCs w:val="18"/>
        </w:rPr>
        <w:t xml:space="preserve"> </w:t>
      </w:r>
      <w:r w:rsidRPr="00B54343">
        <w:rPr>
          <w:rFonts w:ascii="Montserrat" w:hAnsi="Montserrat"/>
          <w:color w:val="595959" w:themeColor="text1" w:themeTint="A6"/>
          <w:sz w:val="18"/>
          <w:szCs w:val="18"/>
        </w:rPr>
        <w:t>obligaciones</w:t>
      </w:r>
      <w:r w:rsidRPr="00B54343">
        <w:rPr>
          <w:rFonts w:ascii="Montserrat" w:hAnsi="Montserrat"/>
          <w:color w:val="595959" w:themeColor="text1" w:themeTint="A6"/>
          <w:spacing w:val="-48"/>
          <w:sz w:val="18"/>
          <w:szCs w:val="18"/>
        </w:rPr>
        <w:t xml:space="preserve"> </w:t>
      </w:r>
      <w:r w:rsidRPr="00B54343">
        <w:rPr>
          <w:rFonts w:ascii="Montserrat" w:hAnsi="Montserrat"/>
          <w:color w:val="595959" w:themeColor="text1" w:themeTint="A6"/>
          <w:sz w:val="18"/>
          <w:szCs w:val="18"/>
        </w:rPr>
        <w:t>garantizadas;</w:t>
      </w:r>
    </w:p>
    <w:p w:rsidR="00FD754C" w:rsidRPr="00B54343" w:rsidRDefault="00FD754C" w:rsidP="00192FCD">
      <w:pPr>
        <w:pStyle w:val="Prrafodelista"/>
        <w:widowControl w:val="0"/>
        <w:numPr>
          <w:ilvl w:val="0"/>
          <w:numId w:val="94"/>
        </w:numPr>
        <w:tabs>
          <w:tab w:val="left" w:pos="550"/>
        </w:tabs>
        <w:autoSpaceDE w:val="0"/>
        <w:autoSpaceDN w:val="0"/>
        <w:spacing w:before="2" w:line="276" w:lineRule="auto"/>
        <w:ind w:left="326" w:right="48" w:firstLine="0"/>
        <w:jc w:val="both"/>
        <w:rPr>
          <w:rFonts w:ascii="Montserrat" w:hAnsi="Montserrat"/>
          <w:color w:val="595959" w:themeColor="text1" w:themeTint="A6"/>
          <w:sz w:val="18"/>
          <w:szCs w:val="18"/>
        </w:rPr>
      </w:pPr>
      <w:r w:rsidRPr="00B54343">
        <w:rPr>
          <w:rFonts w:ascii="Montserrat" w:hAnsi="Montserrat"/>
          <w:color w:val="595959" w:themeColor="text1" w:themeTint="A6"/>
          <w:sz w:val="18"/>
          <w:szCs w:val="18"/>
        </w:rPr>
        <w:t xml:space="preserve">El señalamiento de la denominación o nombre de </w:t>
      </w:r>
      <w:r w:rsidRPr="00B54343">
        <w:rPr>
          <w:rFonts w:ascii="Montserrat" w:hAnsi="Montserrat"/>
          <w:b/>
          <w:color w:val="595959" w:themeColor="text1" w:themeTint="A6"/>
          <w:sz w:val="18"/>
          <w:szCs w:val="18"/>
        </w:rPr>
        <w:t xml:space="preserve">"EL PROVEEDOR" </w:t>
      </w:r>
      <w:r w:rsidRPr="00B54343">
        <w:rPr>
          <w:rFonts w:ascii="Montserrat" w:hAnsi="Montserrat"/>
          <w:color w:val="595959" w:themeColor="text1" w:themeTint="A6"/>
          <w:sz w:val="18"/>
          <w:szCs w:val="18"/>
        </w:rPr>
        <w:t>y de la institución afianzadora, así como sus domicilios</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correspondientes;</w:t>
      </w:r>
    </w:p>
    <w:p w:rsidR="00FD754C" w:rsidRPr="00B54343" w:rsidRDefault="00FD754C" w:rsidP="00192FCD">
      <w:pPr>
        <w:pStyle w:val="Prrafodelista"/>
        <w:widowControl w:val="0"/>
        <w:numPr>
          <w:ilvl w:val="0"/>
          <w:numId w:val="94"/>
        </w:numPr>
        <w:tabs>
          <w:tab w:val="left" w:pos="534"/>
        </w:tabs>
        <w:autoSpaceDE w:val="0"/>
        <w:autoSpaceDN w:val="0"/>
        <w:spacing w:before="2" w:line="276" w:lineRule="auto"/>
        <w:ind w:left="326" w:right="48" w:firstLine="0"/>
        <w:jc w:val="both"/>
        <w:rPr>
          <w:rFonts w:ascii="Montserrat" w:hAnsi="Montserrat"/>
          <w:color w:val="595959" w:themeColor="text1" w:themeTint="A6"/>
          <w:sz w:val="18"/>
          <w:szCs w:val="18"/>
        </w:rPr>
      </w:pPr>
      <w:r w:rsidRPr="00B54343">
        <w:rPr>
          <w:rFonts w:ascii="Montserrat" w:hAnsi="Montserrat"/>
          <w:color w:val="595959" w:themeColor="text1" w:themeTint="A6"/>
          <w:sz w:val="18"/>
          <w:szCs w:val="18"/>
        </w:rPr>
        <w:t>La condición de que la vigencia de la fianza deberá quedar abierta para permitir que cumpla con su objetivo, y continuará vigente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durante la sustanciación de todos los recursos legales o juicios que se interpongan hasta que se dicte resolución definitiva por la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autoridad competente, de forma tal que no podrá establecerse o estipularse plazo alguno que limite su vigencia, lo cual no debe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confundirse con el plazo para el cumplimiento de las obligaciones previstas en el contrato y actos administrativos garantizados;</w:t>
      </w:r>
    </w:p>
    <w:p w:rsidR="00FD754C" w:rsidRPr="00B54343" w:rsidRDefault="00FD754C" w:rsidP="00192FCD">
      <w:pPr>
        <w:pStyle w:val="Prrafodelista"/>
        <w:widowControl w:val="0"/>
        <w:numPr>
          <w:ilvl w:val="0"/>
          <w:numId w:val="94"/>
        </w:numPr>
        <w:tabs>
          <w:tab w:val="left" w:pos="528"/>
        </w:tabs>
        <w:autoSpaceDE w:val="0"/>
        <w:autoSpaceDN w:val="0"/>
        <w:spacing w:before="4" w:line="276" w:lineRule="auto"/>
        <w:ind w:left="326" w:right="48" w:firstLine="0"/>
        <w:jc w:val="both"/>
        <w:rPr>
          <w:rFonts w:ascii="Montserrat" w:hAnsi="Montserrat"/>
          <w:color w:val="595959" w:themeColor="text1" w:themeTint="A6"/>
          <w:sz w:val="18"/>
          <w:szCs w:val="18"/>
        </w:rPr>
      </w:pPr>
      <w:r w:rsidRPr="00B54343">
        <w:rPr>
          <w:rFonts w:ascii="Montserrat" w:hAnsi="Montserrat"/>
          <w:color w:val="595959" w:themeColor="text1" w:themeTint="A6"/>
          <w:sz w:val="18"/>
          <w:szCs w:val="18"/>
        </w:rPr>
        <w:lastRenderedPageBreak/>
        <w:t>La indicación de que la fianza se hará efectiva conforme al procedimiento dispuesto en el artículo 282 de la Ley de Instituciones de</w:t>
      </w:r>
      <w:r w:rsidRPr="00B54343">
        <w:rPr>
          <w:rFonts w:ascii="Montserrat" w:hAnsi="Montserrat"/>
          <w:color w:val="595959" w:themeColor="text1" w:themeTint="A6"/>
          <w:spacing w:val="-47"/>
          <w:sz w:val="18"/>
          <w:szCs w:val="18"/>
        </w:rPr>
        <w:t xml:space="preserve"> </w:t>
      </w:r>
      <w:r w:rsidRPr="00B54343">
        <w:rPr>
          <w:rFonts w:ascii="Montserrat" w:hAnsi="Montserrat"/>
          <w:color w:val="595959" w:themeColor="text1" w:themeTint="A6"/>
          <w:sz w:val="18"/>
          <w:szCs w:val="18"/>
        </w:rPr>
        <w:t>Seguros y de Fianzas, el cual será aplicable también para el cobro de los intereses que en su caso se generen en los términos</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previstos en el artículo 283 del propio ordenamiento;</w:t>
      </w:r>
    </w:p>
    <w:p w:rsidR="00FD754C" w:rsidRPr="00B54343" w:rsidRDefault="00FD754C" w:rsidP="00192FCD">
      <w:pPr>
        <w:pStyle w:val="Prrafodelista"/>
        <w:widowControl w:val="0"/>
        <w:numPr>
          <w:ilvl w:val="0"/>
          <w:numId w:val="94"/>
        </w:numPr>
        <w:tabs>
          <w:tab w:val="left" w:pos="543"/>
        </w:tabs>
        <w:autoSpaceDE w:val="0"/>
        <w:autoSpaceDN w:val="0"/>
        <w:spacing w:before="2" w:line="276" w:lineRule="auto"/>
        <w:ind w:left="326" w:right="48" w:firstLine="0"/>
        <w:jc w:val="both"/>
        <w:rPr>
          <w:rFonts w:ascii="Montserrat" w:hAnsi="Montserrat"/>
          <w:color w:val="595959" w:themeColor="text1" w:themeTint="A6"/>
          <w:sz w:val="18"/>
          <w:szCs w:val="18"/>
        </w:rPr>
      </w:pPr>
      <w:r w:rsidRPr="00B54343">
        <w:rPr>
          <w:rFonts w:ascii="Montserrat" w:hAnsi="Montserrat"/>
          <w:color w:val="595959" w:themeColor="text1" w:themeTint="A6"/>
          <w:sz w:val="18"/>
          <w:szCs w:val="18"/>
        </w:rPr>
        <w:t>La</w:t>
      </w:r>
      <w:r w:rsidRPr="00B54343">
        <w:rPr>
          <w:rFonts w:ascii="Montserrat" w:hAnsi="Montserrat"/>
          <w:color w:val="595959" w:themeColor="text1" w:themeTint="A6"/>
          <w:spacing w:val="14"/>
          <w:sz w:val="18"/>
          <w:szCs w:val="18"/>
        </w:rPr>
        <w:t xml:space="preserve"> </w:t>
      </w:r>
      <w:r w:rsidRPr="00B54343">
        <w:rPr>
          <w:rFonts w:ascii="Montserrat" w:hAnsi="Montserrat"/>
          <w:color w:val="595959" w:themeColor="text1" w:themeTint="A6"/>
          <w:sz w:val="18"/>
          <w:szCs w:val="18"/>
        </w:rPr>
        <w:t>indicación</w:t>
      </w:r>
      <w:r w:rsidRPr="00B54343">
        <w:rPr>
          <w:rFonts w:ascii="Montserrat" w:hAnsi="Montserrat"/>
          <w:color w:val="595959" w:themeColor="text1" w:themeTint="A6"/>
          <w:spacing w:val="14"/>
          <w:sz w:val="18"/>
          <w:szCs w:val="18"/>
        </w:rPr>
        <w:t xml:space="preserve"> </w:t>
      </w:r>
      <w:r w:rsidRPr="00B54343">
        <w:rPr>
          <w:rFonts w:ascii="Montserrat" w:hAnsi="Montserrat"/>
          <w:color w:val="595959" w:themeColor="text1" w:themeTint="A6"/>
          <w:sz w:val="18"/>
          <w:szCs w:val="18"/>
        </w:rPr>
        <w:t>de</w:t>
      </w:r>
      <w:r w:rsidRPr="00B54343">
        <w:rPr>
          <w:rFonts w:ascii="Montserrat" w:hAnsi="Montserrat"/>
          <w:color w:val="595959" w:themeColor="text1" w:themeTint="A6"/>
          <w:spacing w:val="14"/>
          <w:sz w:val="18"/>
          <w:szCs w:val="18"/>
        </w:rPr>
        <w:t xml:space="preserve"> </w:t>
      </w:r>
      <w:r w:rsidRPr="00B54343">
        <w:rPr>
          <w:rFonts w:ascii="Montserrat" w:hAnsi="Montserrat"/>
          <w:color w:val="595959" w:themeColor="text1" w:themeTint="A6"/>
          <w:sz w:val="18"/>
          <w:szCs w:val="18"/>
        </w:rPr>
        <w:t>que</w:t>
      </w:r>
      <w:r w:rsidRPr="00B54343">
        <w:rPr>
          <w:rFonts w:ascii="Montserrat" w:hAnsi="Montserrat"/>
          <w:color w:val="595959" w:themeColor="text1" w:themeTint="A6"/>
          <w:spacing w:val="14"/>
          <w:sz w:val="18"/>
          <w:szCs w:val="18"/>
        </w:rPr>
        <w:t xml:space="preserve"> </w:t>
      </w:r>
      <w:r w:rsidRPr="00B54343">
        <w:rPr>
          <w:rFonts w:ascii="Montserrat" w:hAnsi="Montserrat"/>
          <w:color w:val="595959" w:themeColor="text1" w:themeTint="A6"/>
          <w:sz w:val="18"/>
          <w:szCs w:val="18"/>
        </w:rPr>
        <w:t>la</w:t>
      </w:r>
      <w:r w:rsidRPr="00B54343">
        <w:rPr>
          <w:rFonts w:ascii="Montserrat" w:hAnsi="Montserrat"/>
          <w:color w:val="595959" w:themeColor="text1" w:themeTint="A6"/>
          <w:spacing w:val="14"/>
          <w:sz w:val="18"/>
          <w:szCs w:val="18"/>
        </w:rPr>
        <w:t xml:space="preserve"> </w:t>
      </w:r>
      <w:r w:rsidRPr="00B54343">
        <w:rPr>
          <w:rFonts w:ascii="Montserrat" w:hAnsi="Montserrat"/>
          <w:color w:val="595959" w:themeColor="text1" w:themeTint="A6"/>
          <w:sz w:val="18"/>
          <w:szCs w:val="18"/>
        </w:rPr>
        <w:t>cancelación</w:t>
      </w:r>
      <w:r w:rsidRPr="00B54343">
        <w:rPr>
          <w:rFonts w:ascii="Montserrat" w:hAnsi="Montserrat"/>
          <w:color w:val="595959" w:themeColor="text1" w:themeTint="A6"/>
          <w:spacing w:val="14"/>
          <w:sz w:val="18"/>
          <w:szCs w:val="18"/>
        </w:rPr>
        <w:t xml:space="preserve"> </w:t>
      </w:r>
      <w:r w:rsidRPr="00B54343">
        <w:rPr>
          <w:rFonts w:ascii="Montserrat" w:hAnsi="Montserrat"/>
          <w:color w:val="595959" w:themeColor="text1" w:themeTint="A6"/>
          <w:sz w:val="18"/>
          <w:szCs w:val="18"/>
        </w:rPr>
        <w:t>de</w:t>
      </w:r>
      <w:r w:rsidRPr="00B54343">
        <w:rPr>
          <w:rFonts w:ascii="Montserrat" w:hAnsi="Montserrat"/>
          <w:color w:val="595959" w:themeColor="text1" w:themeTint="A6"/>
          <w:spacing w:val="14"/>
          <w:sz w:val="18"/>
          <w:szCs w:val="18"/>
        </w:rPr>
        <w:t xml:space="preserve"> </w:t>
      </w:r>
      <w:r w:rsidRPr="00B54343">
        <w:rPr>
          <w:rFonts w:ascii="Montserrat" w:hAnsi="Montserrat"/>
          <w:color w:val="595959" w:themeColor="text1" w:themeTint="A6"/>
          <w:sz w:val="18"/>
          <w:szCs w:val="18"/>
        </w:rPr>
        <w:t>la</w:t>
      </w:r>
      <w:r w:rsidRPr="00B54343">
        <w:rPr>
          <w:rFonts w:ascii="Montserrat" w:hAnsi="Montserrat"/>
          <w:color w:val="595959" w:themeColor="text1" w:themeTint="A6"/>
          <w:spacing w:val="14"/>
          <w:sz w:val="18"/>
          <w:szCs w:val="18"/>
        </w:rPr>
        <w:t xml:space="preserve"> </w:t>
      </w:r>
      <w:r w:rsidRPr="00B54343">
        <w:rPr>
          <w:rFonts w:ascii="Montserrat" w:hAnsi="Montserrat"/>
          <w:color w:val="595959" w:themeColor="text1" w:themeTint="A6"/>
          <w:sz w:val="18"/>
          <w:szCs w:val="18"/>
        </w:rPr>
        <w:t>póliza</w:t>
      </w:r>
      <w:r w:rsidRPr="00B54343">
        <w:rPr>
          <w:rFonts w:ascii="Montserrat" w:hAnsi="Montserrat"/>
          <w:color w:val="595959" w:themeColor="text1" w:themeTint="A6"/>
          <w:spacing w:val="14"/>
          <w:sz w:val="18"/>
          <w:szCs w:val="18"/>
        </w:rPr>
        <w:t xml:space="preserve"> </w:t>
      </w:r>
      <w:r w:rsidRPr="00B54343">
        <w:rPr>
          <w:rFonts w:ascii="Montserrat" w:hAnsi="Montserrat"/>
          <w:color w:val="595959" w:themeColor="text1" w:themeTint="A6"/>
          <w:sz w:val="18"/>
          <w:szCs w:val="18"/>
        </w:rPr>
        <w:t>de</w:t>
      </w:r>
      <w:r w:rsidRPr="00B54343">
        <w:rPr>
          <w:rFonts w:ascii="Montserrat" w:hAnsi="Montserrat"/>
          <w:color w:val="595959" w:themeColor="text1" w:themeTint="A6"/>
          <w:spacing w:val="14"/>
          <w:sz w:val="18"/>
          <w:szCs w:val="18"/>
        </w:rPr>
        <w:t xml:space="preserve"> </w:t>
      </w:r>
      <w:r w:rsidRPr="00B54343">
        <w:rPr>
          <w:rFonts w:ascii="Montserrat" w:hAnsi="Montserrat"/>
          <w:color w:val="595959" w:themeColor="text1" w:themeTint="A6"/>
          <w:sz w:val="18"/>
          <w:szCs w:val="18"/>
        </w:rPr>
        <w:t>fianza</w:t>
      </w:r>
      <w:r w:rsidRPr="00B54343">
        <w:rPr>
          <w:rFonts w:ascii="Montserrat" w:hAnsi="Montserrat"/>
          <w:color w:val="595959" w:themeColor="text1" w:themeTint="A6"/>
          <w:spacing w:val="14"/>
          <w:sz w:val="18"/>
          <w:szCs w:val="18"/>
        </w:rPr>
        <w:t xml:space="preserve"> </w:t>
      </w:r>
      <w:r w:rsidRPr="00B54343">
        <w:rPr>
          <w:rFonts w:ascii="Montserrat" w:hAnsi="Montserrat"/>
          <w:color w:val="595959" w:themeColor="text1" w:themeTint="A6"/>
          <w:sz w:val="18"/>
          <w:szCs w:val="18"/>
        </w:rPr>
        <w:t>procederá</w:t>
      </w:r>
      <w:r w:rsidRPr="00B54343">
        <w:rPr>
          <w:rFonts w:ascii="Montserrat" w:hAnsi="Montserrat"/>
          <w:color w:val="595959" w:themeColor="text1" w:themeTint="A6"/>
          <w:spacing w:val="14"/>
          <w:sz w:val="18"/>
          <w:szCs w:val="18"/>
        </w:rPr>
        <w:t xml:space="preserve"> </w:t>
      </w:r>
      <w:r w:rsidRPr="00B54343">
        <w:rPr>
          <w:rFonts w:ascii="Montserrat" w:hAnsi="Montserrat"/>
          <w:color w:val="595959" w:themeColor="text1" w:themeTint="A6"/>
          <w:sz w:val="18"/>
          <w:szCs w:val="18"/>
        </w:rPr>
        <w:t>una</w:t>
      </w:r>
      <w:r w:rsidRPr="00B54343">
        <w:rPr>
          <w:rFonts w:ascii="Montserrat" w:hAnsi="Montserrat"/>
          <w:color w:val="595959" w:themeColor="text1" w:themeTint="A6"/>
          <w:spacing w:val="14"/>
          <w:sz w:val="18"/>
          <w:szCs w:val="18"/>
        </w:rPr>
        <w:t xml:space="preserve"> </w:t>
      </w:r>
      <w:r w:rsidRPr="00B54343">
        <w:rPr>
          <w:rFonts w:ascii="Montserrat" w:hAnsi="Montserrat"/>
          <w:color w:val="595959" w:themeColor="text1" w:themeTint="A6"/>
          <w:sz w:val="18"/>
          <w:szCs w:val="18"/>
        </w:rPr>
        <w:t>vez</w:t>
      </w:r>
      <w:r w:rsidRPr="00B54343">
        <w:rPr>
          <w:rFonts w:ascii="Montserrat" w:hAnsi="Montserrat"/>
          <w:color w:val="595959" w:themeColor="text1" w:themeTint="A6"/>
          <w:spacing w:val="14"/>
          <w:sz w:val="18"/>
          <w:szCs w:val="18"/>
        </w:rPr>
        <w:t xml:space="preserve"> </w:t>
      </w:r>
      <w:r w:rsidRPr="00B54343">
        <w:rPr>
          <w:rFonts w:ascii="Montserrat" w:hAnsi="Montserrat"/>
          <w:color w:val="595959" w:themeColor="text1" w:themeTint="A6"/>
          <w:sz w:val="18"/>
          <w:szCs w:val="18"/>
        </w:rPr>
        <w:t>que</w:t>
      </w:r>
      <w:r w:rsidRPr="00B54343">
        <w:rPr>
          <w:rFonts w:ascii="Montserrat" w:hAnsi="Montserrat"/>
          <w:color w:val="595959" w:themeColor="text1" w:themeTint="A6"/>
          <w:spacing w:val="14"/>
          <w:sz w:val="18"/>
          <w:szCs w:val="18"/>
        </w:rPr>
        <w:t xml:space="preserve"> </w:t>
      </w:r>
      <w:r w:rsidRPr="00B54343">
        <w:rPr>
          <w:rFonts w:ascii="Montserrat" w:hAnsi="Montserrat"/>
          <w:b/>
          <w:color w:val="595959" w:themeColor="text1" w:themeTint="A6"/>
          <w:sz w:val="18"/>
          <w:szCs w:val="18"/>
        </w:rPr>
        <w:t>"LA</w:t>
      </w:r>
      <w:r w:rsidRPr="00B54343">
        <w:rPr>
          <w:rFonts w:ascii="Montserrat" w:hAnsi="Montserrat"/>
          <w:b/>
          <w:color w:val="595959" w:themeColor="text1" w:themeTint="A6"/>
          <w:spacing w:val="14"/>
          <w:sz w:val="18"/>
          <w:szCs w:val="18"/>
        </w:rPr>
        <w:t xml:space="preserve"> </w:t>
      </w:r>
      <w:r w:rsidRPr="00B54343">
        <w:rPr>
          <w:rFonts w:ascii="Montserrat" w:hAnsi="Montserrat"/>
          <w:b/>
          <w:color w:val="595959" w:themeColor="text1" w:themeTint="A6"/>
          <w:sz w:val="18"/>
          <w:szCs w:val="18"/>
        </w:rPr>
        <w:t>CONAFOR"</w:t>
      </w:r>
      <w:r w:rsidRPr="00B54343">
        <w:rPr>
          <w:rFonts w:ascii="Montserrat" w:hAnsi="Montserrat"/>
          <w:b/>
          <w:color w:val="595959" w:themeColor="text1" w:themeTint="A6"/>
          <w:spacing w:val="14"/>
          <w:sz w:val="18"/>
          <w:szCs w:val="18"/>
        </w:rPr>
        <w:t xml:space="preserve"> </w:t>
      </w:r>
      <w:r w:rsidRPr="00B54343">
        <w:rPr>
          <w:rFonts w:ascii="Montserrat" w:hAnsi="Montserrat"/>
          <w:color w:val="595959" w:themeColor="text1" w:themeTint="A6"/>
          <w:sz w:val="18"/>
          <w:szCs w:val="18"/>
        </w:rPr>
        <w:t>otorgue</w:t>
      </w:r>
      <w:r w:rsidRPr="00B54343">
        <w:rPr>
          <w:rFonts w:ascii="Montserrat" w:hAnsi="Montserrat"/>
          <w:color w:val="595959" w:themeColor="text1" w:themeTint="A6"/>
          <w:spacing w:val="14"/>
          <w:sz w:val="18"/>
          <w:szCs w:val="18"/>
        </w:rPr>
        <w:t xml:space="preserve"> </w:t>
      </w:r>
      <w:r w:rsidRPr="00B54343">
        <w:rPr>
          <w:rFonts w:ascii="Montserrat" w:hAnsi="Montserrat"/>
          <w:color w:val="595959" w:themeColor="text1" w:themeTint="A6"/>
          <w:sz w:val="18"/>
          <w:szCs w:val="18"/>
        </w:rPr>
        <w:t>el</w:t>
      </w:r>
      <w:r w:rsidRPr="00B54343">
        <w:rPr>
          <w:rFonts w:ascii="Montserrat" w:hAnsi="Montserrat"/>
          <w:color w:val="595959" w:themeColor="text1" w:themeTint="A6"/>
          <w:spacing w:val="14"/>
          <w:sz w:val="18"/>
          <w:szCs w:val="18"/>
        </w:rPr>
        <w:t xml:space="preserve"> </w:t>
      </w:r>
      <w:r w:rsidRPr="00B54343">
        <w:rPr>
          <w:rFonts w:ascii="Montserrat" w:hAnsi="Montserrat"/>
          <w:color w:val="595959" w:themeColor="text1" w:themeTint="A6"/>
          <w:sz w:val="18"/>
          <w:szCs w:val="18"/>
        </w:rPr>
        <w:t>documento</w:t>
      </w:r>
      <w:r w:rsidRPr="00B54343">
        <w:rPr>
          <w:rFonts w:ascii="Montserrat" w:hAnsi="Montserrat"/>
          <w:color w:val="595959" w:themeColor="text1" w:themeTint="A6"/>
          <w:spacing w:val="14"/>
          <w:sz w:val="18"/>
          <w:szCs w:val="18"/>
        </w:rPr>
        <w:t xml:space="preserve"> </w:t>
      </w:r>
      <w:r w:rsidRPr="00B54343">
        <w:rPr>
          <w:rFonts w:ascii="Montserrat" w:hAnsi="Montserrat"/>
          <w:color w:val="595959" w:themeColor="text1" w:themeTint="A6"/>
          <w:sz w:val="18"/>
          <w:szCs w:val="18"/>
        </w:rPr>
        <w:t>en</w:t>
      </w:r>
      <w:r w:rsidRPr="00B54343">
        <w:rPr>
          <w:rFonts w:ascii="Montserrat" w:hAnsi="Montserrat"/>
          <w:color w:val="595959" w:themeColor="text1" w:themeTint="A6"/>
          <w:spacing w:val="14"/>
          <w:sz w:val="18"/>
          <w:szCs w:val="18"/>
        </w:rPr>
        <w:t xml:space="preserve"> </w:t>
      </w:r>
      <w:r w:rsidRPr="00B54343">
        <w:rPr>
          <w:rFonts w:ascii="Montserrat" w:hAnsi="Montserrat"/>
          <w:color w:val="595959" w:themeColor="text1" w:themeTint="A6"/>
          <w:sz w:val="18"/>
          <w:szCs w:val="18"/>
        </w:rPr>
        <w:t>el</w:t>
      </w:r>
      <w:r w:rsidRPr="00B54343">
        <w:rPr>
          <w:rFonts w:ascii="Montserrat" w:hAnsi="Montserrat"/>
          <w:color w:val="595959" w:themeColor="text1" w:themeTint="A6"/>
          <w:spacing w:val="-48"/>
          <w:sz w:val="18"/>
          <w:szCs w:val="18"/>
        </w:rPr>
        <w:t xml:space="preserve"> </w:t>
      </w:r>
      <w:r w:rsidRPr="00B54343">
        <w:rPr>
          <w:rFonts w:ascii="Montserrat" w:hAnsi="Montserrat"/>
          <w:color w:val="595959" w:themeColor="text1" w:themeTint="A6"/>
          <w:sz w:val="18"/>
          <w:szCs w:val="18"/>
        </w:rPr>
        <w:t>que</w:t>
      </w:r>
      <w:r w:rsidRPr="00B54343">
        <w:rPr>
          <w:rFonts w:ascii="Montserrat" w:hAnsi="Montserrat"/>
          <w:color w:val="595959" w:themeColor="text1" w:themeTint="A6"/>
          <w:spacing w:val="7"/>
          <w:sz w:val="18"/>
          <w:szCs w:val="18"/>
        </w:rPr>
        <w:t xml:space="preserve"> </w:t>
      </w:r>
      <w:r w:rsidRPr="00B54343">
        <w:rPr>
          <w:rFonts w:ascii="Montserrat" w:hAnsi="Montserrat"/>
          <w:color w:val="595959" w:themeColor="text1" w:themeTint="A6"/>
          <w:sz w:val="18"/>
          <w:szCs w:val="18"/>
        </w:rPr>
        <w:t>se</w:t>
      </w:r>
      <w:r w:rsidRPr="00B54343">
        <w:rPr>
          <w:rFonts w:ascii="Montserrat" w:hAnsi="Montserrat"/>
          <w:color w:val="595959" w:themeColor="text1" w:themeTint="A6"/>
          <w:spacing w:val="7"/>
          <w:sz w:val="18"/>
          <w:szCs w:val="18"/>
        </w:rPr>
        <w:t xml:space="preserve"> </w:t>
      </w:r>
      <w:r w:rsidRPr="00B54343">
        <w:rPr>
          <w:rFonts w:ascii="Montserrat" w:hAnsi="Montserrat"/>
          <w:color w:val="595959" w:themeColor="text1" w:themeTint="A6"/>
          <w:sz w:val="18"/>
          <w:szCs w:val="18"/>
        </w:rPr>
        <w:t>señale</w:t>
      </w:r>
      <w:r w:rsidRPr="00B54343">
        <w:rPr>
          <w:rFonts w:ascii="Montserrat" w:hAnsi="Montserrat"/>
          <w:color w:val="595959" w:themeColor="text1" w:themeTint="A6"/>
          <w:spacing w:val="7"/>
          <w:sz w:val="18"/>
          <w:szCs w:val="18"/>
        </w:rPr>
        <w:t xml:space="preserve"> </w:t>
      </w:r>
      <w:r w:rsidRPr="00B54343">
        <w:rPr>
          <w:rFonts w:ascii="Montserrat" w:hAnsi="Montserrat"/>
          <w:color w:val="595959" w:themeColor="text1" w:themeTint="A6"/>
          <w:sz w:val="18"/>
          <w:szCs w:val="18"/>
        </w:rPr>
        <w:t>la</w:t>
      </w:r>
      <w:r w:rsidRPr="00B54343">
        <w:rPr>
          <w:rFonts w:ascii="Montserrat" w:hAnsi="Montserrat"/>
          <w:color w:val="595959" w:themeColor="text1" w:themeTint="A6"/>
          <w:spacing w:val="7"/>
          <w:sz w:val="18"/>
          <w:szCs w:val="18"/>
        </w:rPr>
        <w:t xml:space="preserve"> </w:t>
      </w:r>
      <w:r w:rsidRPr="00B54343">
        <w:rPr>
          <w:rFonts w:ascii="Montserrat" w:hAnsi="Montserrat"/>
          <w:color w:val="595959" w:themeColor="text1" w:themeTint="A6"/>
          <w:sz w:val="18"/>
          <w:szCs w:val="18"/>
        </w:rPr>
        <w:t>extinción</w:t>
      </w:r>
      <w:r w:rsidRPr="00B54343">
        <w:rPr>
          <w:rFonts w:ascii="Montserrat" w:hAnsi="Montserrat"/>
          <w:color w:val="595959" w:themeColor="text1" w:themeTint="A6"/>
          <w:spacing w:val="7"/>
          <w:sz w:val="18"/>
          <w:szCs w:val="18"/>
        </w:rPr>
        <w:t xml:space="preserve"> </w:t>
      </w:r>
      <w:r w:rsidRPr="00B54343">
        <w:rPr>
          <w:rFonts w:ascii="Montserrat" w:hAnsi="Montserrat"/>
          <w:color w:val="595959" w:themeColor="text1" w:themeTint="A6"/>
          <w:sz w:val="18"/>
          <w:szCs w:val="18"/>
        </w:rPr>
        <w:t>de</w:t>
      </w:r>
      <w:r w:rsidRPr="00B54343">
        <w:rPr>
          <w:rFonts w:ascii="Montserrat" w:hAnsi="Montserrat"/>
          <w:color w:val="595959" w:themeColor="text1" w:themeTint="A6"/>
          <w:spacing w:val="7"/>
          <w:sz w:val="18"/>
          <w:szCs w:val="18"/>
        </w:rPr>
        <w:t xml:space="preserve"> </w:t>
      </w:r>
      <w:r w:rsidRPr="00B54343">
        <w:rPr>
          <w:rFonts w:ascii="Montserrat" w:hAnsi="Montserrat"/>
          <w:color w:val="595959" w:themeColor="text1" w:themeTint="A6"/>
          <w:sz w:val="18"/>
          <w:szCs w:val="18"/>
        </w:rPr>
        <w:t>derechos</w:t>
      </w:r>
      <w:r w:rsidRPr="00B54343">
        <w:rPr>
          <w:rFonts w:ascii="Montserrat" w:hAnsi="Montserrat"/>
          <w:color w:val="595959" w:themeColor="text1" w:themeTint="A6"/>
          <w:spacing w:val="7"/>
          <w:sz w:val="18"/>
          <w:szCs w:val="18"/>
        </w:rPr>
        <w:t xml:space="preserve"> </w:t>
      </w:r>
      <w:r w:rsidRPr="00B54343">
        <w:rPr>
          <w:rFonts w:ascii="Montserrat" w:hAnsi="Montserrat"/>
          <w:color w:val="595959" w:themeColor="text1" w:themeTint="A6"/>
          <w:sz w:val="18"/>
          <w:szCs w:val="18"/>
        </w:rPr>
        <w:t>y</w:t>
      </w:r>
      <w:r w:rsidRPr="00B54343">
        <w:rPr>
          <w:rFonts w:ascii="Montserrat" w:hAnsi="Montserrat"/>
          <w:color w:val="595959" w:themeColor="text1" w:themeTint="A6"/>
          <w:spacing w:val="7"/>
          <w:sz w:val="18"/>
          <w:szCs w:val="18"/>
        </w:rPr>
        <w:t xml:space="preserve"> </w:t>
      </w:r>
      <w:r w:rsidRPr="00B54343">
        <w:rPr>
          <w:rFonts w:ascii="Montserrat" w:hAnsi="Montserrat"/>
          <w:color w:val="595959" w:themeColor="text1" w:themeTint="A6"/>
          <w:sz w:val="18"/>
          <w:szCs w:val="18"/>
        </w:rPr>
        <w:t>obligaciones,</w:t>
      </w:r>
      <w:r w:rsidRPr="00B54343">
        <w:rPr>
          <w:rFonts w:ascii="Montserrat" w:hAnsi="Montserrat"/>
          <w:color w:val="595959" w:themeColor="text1" w:themeTint="A6"/>
          <w:spacing w:val="7"/>
          <w:sz w:val="18"/>
          <w:szCs w:val="18"/>
        </w:rPr>
        <w:t xml:space="preserve"> </w:t>
      </w:r>
      <w:r w:rsidRPr="00B54343">
        <w:rPr>
          <w:rFonts w:ascii="Montserrat" w:hAnsi="Montserrat"/>
          <w:color w:val="595959" w:themeColor="text1" w:themeTint="A6"/>
          <w:sz w:val="18"/>
          <w:szCs w:val="18"/>
        </w:rPr>
        <w:t>previo</w:t>
      </w:r>
      <w:r w:rsidRPr="00B54343">
        <w:rPr>
          <w:rFonts w:ascii="Montserrat" w:hAnsi="Montserrat"/>
          <w:color w:val="595959" w:themeColor="text1" w:themeTint="A6"/>
          <w:spacing w:val="7"/>
          <w:sz w:val="18"/>
          <w:szCs w:val="18"/>
        </w:rPr>
        <w:t xml:space="preserve"> </w:t>
      </w:r>
      <w:r w:rsidRPr="00B54343">
        <w:rPr>
          <w:rFonts w:ascii="Montserrat" w:hAnsi="Montserrat"/>
          <w:color w:val="595959" w:themeColor="text1" w:themeTint="A6"/>
          <w:sz w:val="18"/>
          <w:szCs w:val="18"/>
        </w:rPr>
        <w:t>otorgamiento</w:t>
      </w:r>
      <w:r w:rsidRPr="00B54343">
        <w:rPr>
          <w:rFonts w:ascii="Montserrat" w:hAnsi="Montserrat"/>
          <w:color w:val="595959" w:themeColor="text1" w:themeTint="A6"/>
          <w:spacing w:val="7"/>
          <w:sz w:val="18"/>
          <w:szCs w:val="18"/>
        </w:rPr>
        <w:t xml:space="preserve"> </w:t>
      </w:r>
      <w:r w:rsidRPr="00B54343">
        <w:rPr>
          <w:rFonts w:ascii="Montserrat" w:hAnsi="Montserrat"/>
          <w:color w:val="595959" w:themeColor="text1" w:themeTint="A6"/>
          <w:sz w:val="18"/>
          <w:szCs w:val="18"/>
        </w:rPr>
        <w:t>del</w:t>
      </w:r>
      <w:r w:rsidRPr="00B54343">
        <w:rPr>
          <w:rFonts w:ascii="Montserrat" w:hAnsi="Montserrat"/>
          <w:color w:val="595959" w:themeColor="text1" w:themeTint="A6"/>
          <w:spacing w:val="7"/>
          <w:sz w:val="18"/>
          <w:szCs w:val="18"/>
        </w:rPr>
        <w:t xml:space="preserve"> </w:t>
      </w:r>
      <w:r w:rsidRPr="00B54343">
        <w:rPr>
          <w:rFonts w:ascii="Montserrat" w:hAnsi="Montserrat"/>
          <w:color w:val="595959" w:themeColor="text1" w:themeTint="A6"/>
          <w:sz w:val="18"/>
          <w:szCs w:val="18"/>
        </w:rPr>
        <w:t>finiquito</w:t>
      </w:r>
      <w:r w:rsidRPr="00B54343">
        <w:rPr>
          <w:rFonts w:ascii="Montserrat" w:hAnsi="Montserrat"/>
          <w:color w:val="595959" w:themeColor="text1" w:themeTint="A6"/>
          <w:spacing w:val="7"/>
          <w:sz w:val="18"/>
          <w:szCs w:val="18"/>
        </w:rPr>
        <w:t xml:space="preserve"> </w:t>
      </w:r>
      <w:r w:rsidRPr="00B54343">
        <w:rPr>
          <w:rFonts w:ascii="Montserrat" w:hAnsi="Montserrat"/>
          <w:color w:val="595959" w:themeColor="text1" w:themeTint="A6"/>
          <w:sz w:val="18"/>
          <w:szCs w:val="18"/>
        </w:rPr>
        <w:t>correspondiente,</w:t>
      </w:r>
      <w:r w:rsidRPr="00B54343">
        <w:rPr>
          <w:rFonts w:ascii="Montserrat" w:hAnsi="Montserrat"/>
          <w:color w:val="595959" w:themeColor="text1" w:themeTint="A6"/>
          <w:spacing w:val="7"/>
          <w:sz w:val="18"/>
          <w:szCs w:val="18"/>
        </w:rPr>
        <w:t xml:space="preserve"> </w:t>
      </w:r>
      <w:r w:rsidRPr="00B54343">
        <w:rPr>
          <w:rFonts w:ascii="Montserrat" w:hAnsi="Montserrat"/>
          <w:color w:val="595959" w:themeColor="text1" w:themeTint="A6"/>
          <w:sz w:val="18"/>
          <w:szCs w:val="18"/>
        </w:rPr>
        <w:t>o</w:t>
      </w:r>
      <w:r w:rsidRPr="00B54343">
        <w:rPr>
          <w:rFonts w:ascii="Montserrat" w:hAnsi="Montserrat"/>
          <w:color w:val="595959" w:themeColor="text1" w:themeTint="A6"/>
          <w:spacing w:val="7"/>
          <w:sz w:val="18"/>
          <w:szCs w:val="18"/>
        </w:rPr>
        <w:t xml:space="preserve"> </w:t>
      </w:r>
      <w:r w:rsidRPr="00B54343">
        <w:rPr>
          <w:rFonts w:ascii="Montserrat" w:hAnsi="Montserrat"/>
          <w:color w:val="595959" w:themeColor="text1" w:themeTint="A6"/>
          <w:sz w:val="18"/>
          <w:szCs w:val="18"/>
        </w:rPr>
        <w:t>en</w:t>
      </w:r>
      <w:r w:rsidRPr="00B54343">
        <w:rPr>
          <w:rFonts w:ascii="Montserrat" w:hAnsi="Montserrat"/>
          <w:color w:val="595959" w:themeColor="text1" w:themeTint="A6"/>
          <w:spacing w:val="7"/>
          <w:sz w:val="18"/>
          <w:szCs w:val="18"/>
        </w:rPr>
        <w:t xml:space="preserve"> </w:t>
      </w:r>
      <w:r w:rsidRPr="00B54343">
        <w:rPr>
          <w:rFonts w:ascii="Montserrat" w:hAnsi="Montserrat"/>
          <w:color w:val="595959" w:themeColor="text1" w:themeTint="A6"/>
          <w:sz w:val="18"/>
          <w:szCs w:val="18"/>
        </w:rPr>
        <w:t>caso</w:t>
      </w:r>
      <w:r w:rsidRPr="00B54343">
        <w:rPr>
          <w:rFonts w:ascii="Montserrat" w:hAnsi="Montserrat"/>
          <w:color w:val="595959" w:themeColor="text1" w:themeTint="A6"/>
          <w:spacing w:val="7"/>
          <w:sz w:val="18"/>
          <w:szCs w:val="18"/>
        </w:rPr>
        <w:t xml:space="preserve"> </w:t>
      </w:r>
      <w:r w:rsidRPr="00B54343">
        <w:rPr>
          <w:rFonts w:ascii="Montserrat" w:hAnsi="Montserrat"/>
          <w:color w:val="595959" w:themeColor="text1" w:themeTint="A6"/>
          <w:sz w:val="18"/>
          <w:szCs w:val="18"/>
        </w:rPr>
        <w:t>de</w:t>
      </w:r>
      <w:r w:rsidRPr="00B54343">
        <w:rPr>
          <w:rFonts w:ascii="Montserrat" w:hAnsi="Montserrat"/>
          <w:color w:val="595959" w:themeColor="text1" w:themeTint="A6"/>
          <w:spacing w:val="7"/>
          <w:sz w:val="18"/>
          <w:szCs w:val="18"/>
        </w:rPr>
        <w:t xml:space="preserve"> </w:t>
      </w:r>
      <w:r w:rsidRPr="00B54343">
        <w:rPr>
          <w:rFonts w:ascii="Montserrat" w:hAnsi="Montserrat"/>
          <w:color w:val="595959" w:themeColor="text1" w:themeTint="A6"/>
          <w:sz w:val="18"/>
          <w:szCs w:val="18"/>
        </w:rPr>
        <w:t>existir</w:t>
      </w:r>
      <w:r w:rsidRPr="00B54343">
        <w:rPr>
          <w:rFonts w:ascii="Montserrat" w:hAnsi="Montserrat"/>
          <w:color w:val="595959" w:themeColor="text1" w:themeTint="A6"/>
          <w:spacing w:val="7"/>
          <w:sz w:val="18"/>
          <w:szCs w:val="18"/>
        </w:rPr>
        <w:t xml:space="preserve"> </w:t>
      </w:r>
      <w:r w:rsidRPr="00B54343">
        <w:rPr>
          <w:rFonts w:ascii="Montserrat" w:hAnsi="Montserrat"/>
          <w:color w:val="595959" w:themeColor="text1" w:themeTint="A6"/>
          <w:sz w:val="18"/>
          <w:szCs w:val="18"/>
        </w:rPr>
        <w:t>saldos</w:t>
      </w:r>
      <w:r w:rsidRPr="00B54343">
        <w:rPr>
          <w:rFonts w:ascii="Montserrat" w:hAnsi="Montserrat"/>
          <w:color w:val="595959" w:themeColor="text1" w:themeTint="A6"/>
          <w:spacing w:val="-48"/>
          <w:sz w:val="18"/>
          <w:szCs w:val="18"/>
        </w:rPr>
        <w:t xml:space="preserve"> </w:t>
      </w:r>
      <w:r w:rsidRPr="00B54343">
        <w:rPr>
          <w:rFonts w:ascii="Montserrat" w:hAnsi="Montserrat"/>
          <w:color w:val="595959" w:themeColor="text1" w:themeTint="A6"/>
          <w:sz w:val="18"/>
          <w:szCs w:val="18"/>
        </w:rPr>
        <w:t xml:space="preserve">a cargo de </w:t>
      </w:r>
      <w:r w:rsidRPr="00B54343">
        <w:rPr>
          <w:rFonts w:ascii="Montserrat" w:hAnsi="Montserrat"/>
          <w:b/>
          <w:color w:val="595959" w:themeColor="text1" w:themeTint="A6"/>
          <w:sz w:val="18"/>
          <w:szCs w:val="18"/>
        </w:rPr>
        <w:t>"EL PROVEEDOR"</w:t>
      </w:r>
      <w:r w:rsidRPr="00B54343">
        <w:rPr>
          <w:rFonts w:ascii="Montserrat" w:hAnsi="Montserrat"/>
          <w:color w:val="595959" w:themeColor="text1" w:themeTint="A6"/>
          <w:sz w:val="18"/>
          <w:szCs w:val="18"/>
        </w:rPr>
        <w:t>, la liquidación debida;</w:t>
      </w:r>
    </w:p>
    <w:p w:rsidR="00FD754C" w:rsidRPr="00B54343" w:rsidRDefault="00FD754C" w:rsidP="00192FCD">
      <w:pPr>
        <w:pStyle w:val="Prrafodelista"/>
        <w:widowControl w:val="0"/>
        <w:numPr>
          <w:ilvl w:val="0"/>
          <w:numId w:val="94"/>
        </w:numPr>
        <w:tabs>
          <w:tab w:val="left" w:pos="555"/>
        </w:tabs>
        <w:autoSpaceDE w:val="0"/>
        <w:autoSpaceDN w:val="0"/>
        <w:spacing w:before="3" w:line="276" w:lineRule="auto"/>
        <w:ind w:left="326" w:right="48" w:firstLine="0"/>
        <w:jc w:val="both"/>
        <w:rPr>
          <w:rFonts w:ascii="Montserrat" w:hAnsi="Montserrat"/>
          <w:color w:val="595959" w:themeColor="text1" w:themeTint="A6"/>
          <w:sz w:val="18"/>
          <w:szCs w:val="18"/>
        </w:rPr>
      </w:pPr>
      <w:r w:rsidRPr="00B54343">
        <w:rPr>
          <w:rFonts w:ascii="Montserrat" w:hAnsi="Montserrat"/>
          <w:color w:val="595959" w:themeColor="text1" w:themeTint="A6"/>
          <w:sz w:val="18"/>
          <w:szCs w:val="18"/>
        </w:rPr>
        <w:t>Para efectos de la garantía señalada en esta cláusula, se deberá considerar la indivisibilidad de ésta, por lo que en caso de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incumplimiento del contrato se hará efectiva por el monto total de la garantía de cumplimiento;</w:t>
      </w:r>
    </w:p>
    <w:p w:rsidR="00FD754C" w:rsidRPr="00B54343" w:rsidRDefault="00FD754C" w:rsidP="00192FCD">
      <w:pPr>
        <w:pStyle w:val="Prrafodelista"/>
        <w:widowControl w:val="0"/>
        <w:numPr>
          <w:ilvl w:val="0"/>
          <w:numId w:val="94"/>
        </w:numPr>
        <w:tabs>
          <w:tab w:val="left" w:pos="633"/>
        </w:tabs>
        <w:autoSpaceDE w:val="0"/>
        <w:autoSpaceDN w:val="0"/>
        <w:spacing w:before="2" w:line="276" w:lineRule="auto"/>
        <w:ind w:left="326" w:right="48" w:firstLine="0"/>
        <w:jc w:val="both"/>
        <w:rPr>
          <w:rFonts w:ascii="Montserrat" w:hAnsi="Montserrat"/>
          <w:color w:val="595959" w:themeColor="text1" w:themeTint="A6"/>
          <w:sz w:val="18"/>
          <w:szCs w:val="18"/>
        </w:rPr>
      </w:pPr>
      <w:r w:rsidRPr="00B54343">
        <w:rPr>
          <w:rFonts w:ascii="Montserrat" w:hAnsi="Montserrat"/>
          <w:color w:val="595959" w:themeColor="text1" w:themeTint="A6"/>
          <w:sz w:val="18"/>
          <w:szCs w:val="18"/>
        </w:rPr>
        <w:t>Para acreditar a la institución afianzadora el incumplimiento de la obligación garantizada, tendrá que cumplirse con los requisitos</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establecidos en las Disposiciones Generales a que se sujetarán las garantías otorgadas a favor del Gobierno Federal para el</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cumplimiento de obligaciones distintas de las fiscales que constituyan las dependencias y entidades en los actos y contratos que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celebren, publicadas en el Diario Oficial de la Federación el 08 de septiembre de 2015; y</w:t>
      </w:r>
    </w:p>
    <w:p w:rsidR="00FD754C" w:rsidRPr="00B54343" w:rsidRDefault="00FD754C" w:rsidP="00192FCD">
      <w:pPr>
        <w:pStyle w:val="Prrafodelista"/>
        <w:widowControl w:val="0"/>
        <w:numPr>
          <w:ilvl w:val="0"/>
          <w:numId w:val="94"/>
        </w:numPr>
        <w:tabs>
          <w:tab w:val="left" w:pos="628"/>
        </w:tabs>
        <w:autoSpaceDE w:val="0"/>
        <w:autoSpaceDN w:val="0"/>
        <w:spacing w:before="4" w:line="276" w:lineRule="auto"/>
        <w:ind w:left="627" w:right="48" w:hanging="302"/>
        <w:jc w:val="both"/>
        <w:rPr>
          <w:rFonts w:ascii="Montserrat" w:hAnsi="Montserrat"/>
          <w:color w:val="595959" w:themeColor="text1" w:themeTint="A6"/>
          <w:sz w:val="18"/>
          <w:szCs w:val="18"/>
        </w:rPr>
      </w:pPr>
      <w:r w:rsidRPr="00B54343">
        <w:rPr>
          <w:rFonts w:ascii="Montserrat" w:hAnsi="Montserrat"/>
          <w:color w:val="595959" w:themeColor="text1" w:themeTint="A6"/>
          <w:sz w:val="18"/>
          <w:szCs w:val="18"/>
        </w:rPr>
        <w:t>El momento de inicio de la fianza y, en su caso, su vigencia.</w:t>
      </w:r>
    </w:p>
    <w:p w:rsidR="00FD754C" w:rsidRPr="00B54343" w:rsidRDefault="00FD754C" w:rsidP="00FD754C">
      <w:pPr>
        <w:pStyle w:val="Textoindependiente"/>
        <w:spacing w:line="276" w:lineRule="auto"/>
        <w:ind w:right="48"/>
        <w:rPr>
          <w:rFonts w:ascii="Montserrat" w:hAnsi="Montserrat"/>
          <w:color w:val="595959" w:themeColor="text1" w:themeTint="A6"/>
          <w:sz w:val="18"/>
          <w:szCs w:val="18"/>
        </w:rPr>
      </w:pPr>
    </w:p>
    <w:p w:rsidR="00FD754C" w:rsidRPr="00B54343" w:rsidRDefault="00FD754C" w:rsidP="00FD754C">
      <w:pPr>
        <w:pStyle w:val="Textoindependiente"/>
        <w:spacing w:line="276" w:lineRule="auto"/>
        <w:ind w:left="0" w:right="48" w:firstLine="0"/>
        <w:rPr>
          <w:rFonts w:ascii="Montserrat" w:hAnsi="Montserrat"/>
          <w:color w:val="595959" w:themeColor="text1" w:themeTint="A6"/>
          <w:sz w:val="18"/>
          <w:szCs w:val="18"/>
        </w:rPr>
      </w:pPr>
      <w:r w:rsidRPr="00B54343">
        <w:rPr>
          <w:rFonts w:ascii="Montserrat" w:hAnsi="Montserrat"/>
          <w:color w:val="595959" w:themeColor="text1" w:themeTint="A6"/>
          <w:sz w:val="18"/>
          <w:szCs w:val="18"/>
        </w:rPr>
        <w:t>Considerando los requisitos anteriores, dentro de la fianza, se deberán incluir las declaraciones siguientes en forma expresa:</w:t>
      </w:r>
    </w:p>
    <w:p w:rsidR="00FD754C" w:rsidRPr="00B54343" w:rsidRDefault="00FD754C" w:rsidP="00192FCD">
      <w:pPr>
        <w:pStyle w:val="Prrafodelista"/>
        <w:widowControl w:val="0"/>
        <w:numPr>
          <w:ilvl w:val="0"/>
          <w:numId w:val="93"/>
        </w:numPr>
        <w:tabs>
          <w:tab w:val="left" w:pos="547"/>
        </w:tabs>
        <w:autoSpaceDE w:val="0"/>
        <w:autoSpaceDN w:val="0"/>
        <w:spacing w:line="276" w:lineRule="auto"/>
        <w:ind w:right="48" w:firstLine="0"/>
        <w:jc w:val="both"/>
        <w:rPr>
          <w:rFonts w:ascii="Montserrat" w:hAnsi="Montserrat"/>
          <w:color w:val="595959" w:themeColor="text1" w:themeTint="A6"/>
          <w:sz w:val="18"/>
          <w:szCs w:val="18"/>
        </w:rPr>
      </w:pPr>
      <w:r w:rsidRPr="00B54343">
        <w:rPr>
          <w:rFonts w:ascii="Montserrat" w:hAnsi="Montserrat"/>
          <w:color w:val="595959" w:themeColor="text1" w:themeTint="A6"/>
          <w:sz w:val="18"/>
          <w:szCs w:val="18"/>
        </w:rPr>
        <w:t>"Esta garantía estará vigente durante la sustanciación de todos los recursos legales o juicios que se interpongan hasta que se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pronuncie resolución definitiva por autoridad competente, de forma tal que su vigencia no podrá acotarse en razón del plazo de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ejecución del contrato.</w:t>
      </w:r>
    </w:p>
    <w:p w:rsidR="00FD754C" w:rsidRPr="00B54343" w:rsidRDefault="00FD754C" w:rsidP="00192FCD">
      <w:pPr>
        <w:pStyle w:val="Prrafodelista"/>
        <w:widowControl w:val="0"/>
        <w:numPr>
          <w:ilvl w:val="0"/>
          <w:numId w:val="93"/>
        </w:numPr>
        <w:tabs>
          <w:tab w:val="left" w:pos="538"/>
        </w:tabs>
        <w:autoSpaceDE w:val="0"/>
        <w:autoSpaceDN w:val="0"/>
        <w:spacing w:before="3" w:line="276" w:lineRule="auto"/>
        <w:ind w:right="48" w:firstLine="0"/>
        <w:jc w:val="both"/>
        <w:rPr>
          <w:rFonts w:ascii="Montserrat" w:hAnsi="Montserrat"/>
          <w:color w:val="595959" w:themeColor="text1" w:themeTint="A6"/>
          <w:sz w:val="18"/>
          <w:szCs w:val="18"/>
        </w:rPr>
      </w:pPr>
      <w:r w:rsidRPr="00B54343">
        <w:rPr>
          <w:rFonts w:ascii="Montserrat" w:hAnsi="Montserrat"/>
          <w:color w:val="595959" w:themeColor="text1" w:themeTint="A6"/>
          <w:sz w:val="18"/>
          <w:szCs w:val="18"/>
        </w:rPr>
        <w:t>"La institución de fianzas acepta expresamente someterse al procedimiento de ejecución establecido en el artículo 282 de la Ley</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de Instituciones de Seguros y de Fianzas, para la efectividad de la presente garantía, procedimiento al que también se sujetará para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el caso del cobro de intereses que prevé el artículo 283 del mismo ordenamiento legal, por pago extemporáneo del importe de la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póliza de fianza requerida.";</w:t>
      </w:r>
    </w:p>
    <w:p w:rsidR="00FD754C" w:rsidRPr="00B54343" w:rsidRDefault="00FD754C" w:rsidP="00192FCD">
      <w:pPr>
        <w:pStyle w:val="Prrafodelista"/>
        <w:widowControl w:val="0"/>
        <w:numPr>
          <w:ilvl w:val="0"/>
          <w:numId w:val="93"/>
        </w:numPr>
        <w:tabs>
          <w:tab w:val="left" w:pos="565"/>
        </w:tabs>
        <w:autoSpaceDE w:val="0"/>
        <w:autoSpaceDN w:val="0"/>
        <w:spacing w:before="3" w:line="276" w:lineRule="auto"/>
        <w:ind w:right="48" w:firstLine="0"/>
        <w:jc w:val="both"/>
        <w:rPr>
          <w:rFonts w:ascii="Montserrat" w:hAnsi="Montserrat"/>
          <w:color w:val="595959" w:themeColor="text1" w:themeTint="A6"/>
          <w:sz w:val="18"/>
          <w:szCs w:val="18"/>
        </w:rPr>
      </w:pPr>
      <w:r w:rsidRPr="00B54343">
        <w:rPr>
          <w:rFonts w:ascii="Montserrat" w:hAnsi="Montserrat"/>
          <w:color w:val="595959" w:themeColor="text1" w:themeTint="A6"/>
          <w:sz w:val="18"/>
          <w:szCs w:val="18"/>
        </w:rPr>
        <w:t xml:space="preserve">"La cancelación de la fianza no procederá sino en virtud de manifestación previa de manera expresa y por escrito de </w:t>
      </w:r>
      <w:r w:rsidRPr="00B54343">
        <w:rPr>
          <w:rFonts w:ascii="Montserrat" w:hAnsi="Montserrat"/>
          <w:b/>
          <w:color w:val="595959" w:themeColor="text1" w:themeTint="A6"/>
          <w:sz w:val="18"/>
          <w:szCs w:val="18"/>
        </w:rPr>
        <w:t>"LA</w:t>
      </w:r>
      <w:r w:rsidRPr="00B54343">
        <w:rPr>
          <w:rFonts w:ascii="Montserrat" w:hAnsi="Montserrat"/>
          <w:b/>
          <w:color w:val="595959" w:themeColor="text1" w:themeTint="A6"/>
          <w:spacing w:val="1"/>
          <w:sz w:val="18"/>
          <w:szCs w:val="18"/>
        </w:rPr>
        <w:t xml:space="preserve"> </w:t>
      </w:r>
      <w:r w:rsidRPr="00B54343">
        <w:rPr>
          <w:rFonts w:ascii="Montserrat" w:hAnsi="Montserrat"/>
          <w:b/>
          <w:color w:val="595959" w:themeColor="text1" w:themeTint="A6"/>
          <w:sz w:val="18"/>
          <w:szCs w:val="18"/>
        </w:rPr>
        <w:t>CONAFOR"</w:t>
      </w:r>
      <w:r w:rsidRPr="00B54343">
        <w:rPr>
          <w:rFonts w:ascii="Montserrat" w:hAnsi="Montserrat"/>
          <w:color w:val="595959" w:themeColor="text1" w:themeTint="A6"/>
          <w:sz w:val="18"/>
          <w:szCs w:val="18"/>
        </w:rPr>
        <w:t>; y</w:t>
      </w:r>
    </w:p>
    <w:p w:rsidR="00FD754C" w:rsidRPr="00B54343" w:rsidRDefault="00FD754C" w:rsidP="00192FCD">
      <w:pPr>
        <w:pStyle w:val="Prrafodelista"/>
        <w:widowControl w:val="0"/>
        <w:numPr>
          <w:ilvl w:val="0"/>
          <w:numId w:val="93"/>
        </w:numPr>
        <w:tabs>
          <w:tab w:val="left" w:pos="532"/>
        </w:tabs>
        <w:autoSpaceDE w:val="0"/>
        <w:autoSpaceDN w:val="0"/>
        <w:spacing w:before="2" w:line="276" w:lineRule="auto"/>
        <w:ind w:right="48" w:firstLine="0"/>
        <w:jc w:val="both"/>
        <w:rPr>
          <w:rFonts w:ascii="Montserrat" w:hAnsi="Montserrat"/>
          <w:color w:val="595959" w:themeColor="text1" w:themeTint="A6"/>
          <w:sz w:val="18"/>
          <w:szCs w:val="18"/>
        </w:rPr>
      </w:pPr>
      <w:r w:rsidRPr="00B54343">
        <w:rPr>
          <w:rFonts w:ascii="Montserrat" w:hAnsi="Montserrat"/>
          <w:color w:val="595959" w:themeColor="text1" w:themeTint="A6"/>
          <w:sz w:val="18"/>
          <w:szCs w:val="18"/>
        </w:rPr>
        <w:t>"La afianzadora acepta expresamente tener garantizado el contrato a que esta póliza se refiere, aún en el caso de que se otorgue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 xml:space="preserve">prórroga o espera al deudor principal o fiado por parte de </w:t>
      </w:r>
      <w:r w:rsidRPr="00B54343">
        <w:rPr>
          <w:rFonts w:ascii="Montserrat" w:hAnsi="Montserrat"/>
          <w:b/>
          <w:color w:val="595959" w:themeColor="text1" w:themeTint="A6"/>
          <w:sz w:val="18"/>
          <w:szCs w:val="18"/>
        </w:rPr>
        <w:t xml:space="preserve">"LA CONAFOR" </w:t>
      </w:r>
      <w:r w:rsidRPr="00B54343">
        <w:rPr>
          <w:rFonts w:ascii="Montserrat" w:hAnsi="Montserrat"/>
          <w:color w:val="595959" w:themeColor="text1" w:themeTint="A6"/>
          <w:sz w:val="18"/>
          <w:szCs w:val="18"/>
        </w:rPr>
        <w:t>para el cumplimiento total de las obligaciones que se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garantizaran, por lo que la afianzadora renuncia expresamente al derecho que le otorga el artículo 179 de la Ley de Instituciones de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Seguros y de Fianzas."</w:t>
      </w:r>
    </w:p>
    <w:p w:rsidR="00FD754C" w:rsidRPr="00B54343" w:rsidRDefault="00FD754C" w:rsidP="00FD754C">
      <w:pPr>
        <w:pStyle w:val="Textoindependiente"/>
        <w:spacing w:before="5" w:line="276" w:lineRule="auto"/>
        <w:ind w:right="48"/>
        <w:rPr>
          <w:rFonts w:ascii="Montserrat" w:hAnsi="Montserrat"/>
          <w:color w:val="595959" w:themeColor="text1" w:themeTint="A6"/>
          <w:sz w:val="18"/>
          <w:szCs w:val="18"/>
        </w:rPr>
      </w:pPr>
    </w:p>
    <w:p w:rsidR="00FD754C" w:rsidRPr="00B54343" w:rsidRDefault="00FD754C" w:rsidP="00FD754C">
      <w:pPr>
        <w:pStyle w:val="Textoindependiente"/>
        <w:spacing w:line="276" w:lineRule="auto"/>
        <w:ind w:left="0" w:right="48" w:firstLine="0"/>
        <w:rPr>
          <w:rFonts w:ascii="Montserrat" w:hAnsi="Montserrat"/>
          <w:color w:val="595959" w:themeColor="text1" w:themeTint="A6"/>
          <w:sz w:val="18"/>
          <w:szCs w:val="18"/>
        </w:rPr>
      </w:pPr>
      <w:r w:rsidRPr="00B54343">
        <w:rPr>
          <w:rFonts w:ascii="Montserrat" w:hAnsi="Montserrat"/>
          <w:color w:val="595959" w:themeColor="text1" w:themeTint="A6"/>
          <w:sz w:val="18"/>
          <w:szCs w:val="18"/>
        </w:rPr>
        <w:t>De</w:t>
      </w:r>
      <w:r w:rsidRPr="00B54343">
        <w:rPr>
          <w:rFonts w:ascii="Montserrat" w:hAnsi="Montserrat"/>
          <w:color w:val="595959" w:themeColor="text1" w:themeTint="A6"/>
          <w:spacing w:val="11"/>
          <w:sz w:val="18"/>
          <w:szCs w:val="18"/>
        </w:rPr>
        <w:t xml:space="preserve"> </w:t>
      </w:r>
      <w:r w:rsidRPr="00B54343">
        <w:rPr>
          <w:rFonts w:ascii="Montserrat" w:hAnsi="Montserrat"/>
          <w:color w:val="595959" w:themeColor="text1" w:themeTint="A6"/>
          <w:sz w:val="18"/>
          <w:szCs w:val="18"/>
        </w:rPr>
        <w:t>no</w:t>
      </w:r>
      <w:r w:rsidRPr="00B54343">
        <w:rPr>
          <w:rFonts w:ascii="Montserrat" w:hAnsi="Montserrat"/>
          <w:color w:val="595959" w:themeColor="text1" w:themeTint="A6"/>
          <w:spacing w:val="11"/>
          <w:sz w:val="18"/>
          <w:szCs w:val="18"/>
        </w:rPr>
        <w:t xml:space="preserve"> </w:t>
      </w:r>
      <w:r w:rsidRPr="00B54343">
        <w:rPr>
          <w:rFonts w:ascii="Montserrat" w:hAnsi="Montserrat"/>
          <w:color w:val="595959" w:themeColor="text1" w:themeTint="A6"/>
          <w:sz w:val="18"/>
          <w:szCs w:val="18"/>
        </w:rPr>
        <w:t>cumplir</w:t>
      </w:r>
      <w:r w:rsidRPr="00B54343">
        <w:rPr>
          <w:rFonts w:ascii="Montserrat" w:hAnsi="Montserrat"/>
          <w:color w:val="595959" w:themeColor="text1" w:themeTint="A6"/>
          <w:spacing w:val="11"/>
          <w:sz w:val="18"/>
          <w:szCs w:val="18"/>
        </w:rPr>
        <w:t xml:space="preserve"> </w:t>
      </w:r>
      <w:r w:rsidRPr="00B54343">
        <w:rPr>
          <w:rFonts w:ascii="Montserrat" w:hAnsi="Montserrat"/>
          <w:color w:val="595959" w:themeColor="text1" w:themeTint="A6"/>
          <w:sz w:val="18"/>
          <w:szCs w:val="18"/>
        </w:rPr>
        <w:t>con</w:t>
      </w:r>
      <w:r w:rsidRPr="00B54343">
        <w:rPr>
          <w:rFonts w:ascii="Montserrat" w:hAnsi="Montserrat"/>
          <w:color w:val="595959" w:themeColor="text1" w:themeTint="A6"/>
          <w:spacing w:val="11"/>
          <w:sz w:val="18"/>
          <w:szCs w:val="18"/>
        </w:rPr>
        <w:t xml:space="preserve"> </w:t>
      </w:r>
      <w:r w:rsidRPr="00B54343">
        <w:rPr>
          <w:rFonts w:ascii="Montserrat" w:hAnsi="Montserrat"/>
          <w:color w:val="595959" w:themeColor="text1" w:themeTint="A6"/>
          <w:sz w:val="18"/>
          <w:szCs w:val="18"/>
        </w:rPr>
        <w:t>dicha</w:t>
      </w:r>
      <w:r w:rsidRPr="00B54343">
        <w:rPr>
          <w:rFonts w:ascii="Montserrat" w:hAnsi="Montserrat"/>
          <w:color w:val="595959" w:themeColor="text1" w:themeTint="A6"/>
          <w:spacing w:val="11"/>
          <w:sz w:val="18"/>
          <w:szCs w:val="18"/>
        </w:rPr>
        <w:t xml:space="preserve"> </w:t>
      </w:r>
      <w:r w:rsidRPr="00B54343">
        <w:rPr>
          <w:rFonts w:ascii="Montserrat" w:hAnsi="Montserrat"/>
          <w:color w:val="595959" w:themeColor="text1" w:themeTint="A6"/>
          <w:sz w:val="18"/>
          <w:szCs w:val="18"/>
        </w:rPr>
        <w:t>entrega,</w:t>
      </w:r>
      <w:r w:rsidRPr="00B54343">
        <w:rPr>
          <w:rFonts w:ascii="Montserrat" w:hAnsi="Montserrat"/>
          <w:color w:val="595959" w:themeColor="text1" w:themeTint="A6"/>
          <w:spacing w:val="11"/>
          <w:sz w:val="18"/>
          <w:szCs w:val="18"/>
        </w:rPr>
        <w:t xml:space="preserve"> </w:t>
      </w:r>
      <w:r w:rsidRPr="00B54343">
        <w:rPr>
          <w:rFonts w:ascii="Montserrat" w:hAnsi="Montserrat"/>
          <w:b/>
          <w:color w:val="595959" w:themeColor="text1" w:themeTint="A6"/>
          <w:sz w:val="18"/>
          <w:szCs w:val="18"/>
        </w:rPr>
        <w:t>"LA</w:t>
      </w:r>
      <w:r w:rsidRPr="00B54343">
        <w:rPr>
          <w:rFonts w:ascii="Montserrat" w:hAnsi="Montserrat"/>
          <w:b/>
          <w:color w:val="595959" w:themeColor="text1" w:themeTint="A6"/>
          <w:spacing w:val="11"/>
          <w:sz w:val="18"/>
          <w:szCs w:val="18"/>
        </w:rPr>
        <w:t xml:space="preserve"> </w:t>
      </w:r>
      <w:r w:rsidRPr="00B54343">
        <w:rPr>
          <w:rFonts w:ascii="Montserrat" w:hAnsi="Montserrat"/>
          <w:b/>
          <w:color w:val="595959" w:themeColor="text1" w:themeTint="A6"/>
          <w:sz w:val="18"/>
          <w:szCs w:val="18"/>
        </w:rPr>
        <w:t>CONAFOR"</w:t>
      </w:r>
      <w:r w:rsidRPr="00B54343">
        <w:rPr>
          <w:rFonts w:ascii="Montserrat" w:hAnsi="Montserrat"/>
          <w:b/>
          <w:color w:val="595959" w:themeColor="text1" w:themeTint="A6"/>
          <w:spacing w:val="11"/>
          <w:sz w:val="18"/>
          <w:szCs w:val="18"/>
        </w:rPr>
        <w:t xml:space="preserve"> </w:t>
      </w:r>
      <w:r w:rsidRPr="00B54343">
        <w:rPr>
          <w:rFonts w:ascii="Montserrat" w:hAnsi="Montserrat"/>
          <w:color w:val="595959" w:themeColor="text1" w:themeTint="A6"/>
          <w:sz w:val="18"/>
          <w:szCs w:val="18"/>
        </w:rPr>
        <w:t>podrá</w:t>
      </w:r>
      <w:r w:rsidRPr="00B54343">
        <w:rPr>
          <w:rFonts w:ascii="Montserrat" w:hAnsi="Montserrat"/>
          <w:color w:val="595959" w:themeColor="text1" w:themeTint="A6"/>
          <w:spacing w:val="11"/>
          <w:sz w:val="18"/>
          <w:szCs w:val="18"/>
        </w:rPr>
        <w:t xml:space="preserve"> </w:t>
      </w:r>
      <w:r w:rsidRPr="00B54343">
        <w:rPr>
          <w:rFonts w:ascii="Montserrat" w:hAnsi="Montserrat"/>
          <w:color w:val="595959" w:themeColor="text1" w:themeTint="A6"/>
          <w:sz w:val="18"/>
          <w:szCs w:val="18"/>
        </w:rPr>
        <w:t>rescindir</w:t>
      </w:r>
      <w:r w:rsidRPr="00B54343">
        <w:rPr>
          <w:rFonts w:ascii="Montserrat" w:hAnsi="Montserrat"/>
          <w:color w:val="595959" w:themeColor="text1" w:themeTint="A6"/>
          <w:spacing w:val="11"/>
          <w:sz w:val="18"/>
          <w:szCs w:val="18"/>
        </w:rPr>
        <w:t xml:space="preserve"> </w:t>
      </w:r>
      <w:r w:rsidRPr="00B54343">
        <w:rPr>
          <w:rFonts w:ascii="Montserrat" w:hAnsi="Montserrat"/>
          <w:color w:val="595959" w:themeColor="text1" w:themeTint="A6"/>
          <w:sz w:val="18"/>
          <w:szCs w:val="18"/>
        </w:rPr>
        <w:t>el</w:t>
      </w:r>
      <w:r w:rsidRPr="00B54343">
        <w:rPr>
          <w:rFonts w:ascii="Montserrat" w:hAnsi="Montserrat"/>
          <w:color w:val="595959" w:themeColor="text1" w:themeTint="A6"/>
          <w:spacing w:val="11"/>
          <w:sz w:val="18"/>
          <w:szCs w:val="18"/>
        </w:rPr>
        <w:t xml:space="preserve"> </w:t>
      </w:r>
      <w:r w:rsidRPr="00B54343">
        <w:rPr>
          <w:rFonts w:ascii="Montserrat" w:hAnsi="Montserrat"/>
          <w:color w:val="595959" w:themeColor="text1" w:themeTint="A6"/>
          <w:sz w:val="18"/>
          <w:szCs w:val="18"/>
        </w:rPr>
        <w:t>contrato</w:t>
      </w:r>
      <w:r w:rsidRPr="00B54343">
        <w:rPr>
          <w:rFonts w:ascii="Montserrat" w:hAnsi="Montserrat"/>
          <w:color w:val="595959" w:themeColor="text1" w:themeTint="A6"/>
          <w:spacing w:val="11"/>
          <w:sz w:val="18"/>
          <w:szCs w:val="18"/>
        </w:rPr>
        <w:t xml:space="preserve"> </w:t>
      </w:r>
      <w:r w:rsidRPr="00B54343">
        <w:rPr>
          <w:rFonts w:ascii="Montserrat" w:hAnsi="Montserrat"/>
          <w:color w:val="595959" w:themeColor="text1" w:themeTint="A6"/>
          <w:sz w:val="18"/>
          <w:szCs w:val="18"/>
        </w:rPr>
        <w:t>y</w:t>
      </w:r>
      <w:r w:rsidRPr="00B54343">
        <w:rPr>
          <w:rFonts w:ascii="Montserrat" w:hAnsi="Montserrat"/>
          <w:color w:val="595959" w:themeColor="text1" w:themeTint="A6"/>
          <w:spacing w:val="11"/>
          <w:sz w:val="18"/>
          <w:szCs w:val="18"/>
        </w:rPr>
        <w:t xml:space="preserve"> </w:t>
      </w:r>
      <w:r w:rsidRPr="00B54343">
        <w:rPr>
          <w:rFonts w:ascii="Montserrat" w:hAnsi="Montserrat"/>
          <w:color w:val="595959" w:themeColor="text1" w:themeTint="A6"/>
          <w:sz w:val="18"/>
          <w:szCs w:val="18"/>
        </w:rPr>
        <w:t>remitir</w:t>
      </w:r>
      <w:r w:rsidRPr="00B54343">
        <w:rPr>
          <w:rFonts w:ascii="Montserrat" w:hAnsi="Montserrat"/>
          <w:color w:val="595959" w:themeColor="text1" w:themeTint="A6"/>
          <w:spacing w:val="11"/>
          <w:sz w:val="18"/>
          <w:szCs w:val="18"/>
        </w:rPr>
        <w:t xml:space="preserve"> </w:t>
      </w:r>
      <w:r w:rsidRPr="00B54343">
        <w:rPr>
          <w:rFonts w:ascii="Montserrat" w:hAnsi="Montserrat"/>
          <w:color w:val="595959" w:themeColor="text1" w:themeTint="A6"/>
          <w:sz w:val="18"/>
          <w:szCs w:val="18"/>
        </w:rPr>
        <w:t>el</w:t>
      </w:r>
      <w:r w:rsidRPr="00B54343">
        <w:rPr>
          <w:rFonts w:ascii="Montserrat" w:hAnsi="Montserrat"/>
          <w:color w:val="595959" w:themeColor="text1" w:themeTint="A6"/>
          <w:spacing w:val="11"/>
          <w:sz w:val="18"/>
          <w:szCs w:val="18"/>
        </w:rPr>
        <w:t xml:space="preserve"> </w:t>
      </w:r>
      <w:r w:rsidRPr="00B54343">
        <w:rPr>
          <w:rFonts w:ascii="Montserrat" w:hAnsi="Montserrat"/>
          <w:color w:val="595959" w:themeColor="text1" w:themeTint="A6"/>
          <w:sz w:val="18"/>
          <w:szCs w:val="18"/>
        </w:rPr>
        <w:t>asunto</w:t>
      </w:r>
      <w:r w:rsidRPr="00B54343">
        <w:rPr>
          <w:rFonts w:ascii="Montserrat" w:hAnsi="Montserrat"/>
          <w:color w:val="595959" w:themeColor="text1" w:themeTint="A6"/>
          <w:spacing w:val="11"/>
          <w:sz w:val="18"/>
          <w:szCs w:val="18"/>
        </w:rPr>
        <w:t xml:space="preserve"> </w:t>
      </w:r>
      <w:r w:rsidRPr="00B54343">
        <w:rPr>
          <w:rFonts w:ascii="Montserrat" w:hAnsi="Montserrat"/>
          <w:color w:val="595959" w:themeColor="text1" w:themeTint="A6"/>
          <w:sz w:val="18"/>
          <w:szCs w:val="18"/>
        </w:rPr>
        <w:t>al</w:t>
      </w:r>
      <w:r w:rsidRPr="00B54343">
        <w:rPr>
          <w:rFonts w:ascii="Montserrat" w:hAnsi="Montserrat"/>
          <w:color w:val="595959" w:themeColor="text1" w:themeTint="A6"/>
          <w:spacing w:val="11"/>
          <w:sz w:val="18"/>
          <w:szCs w:val="18"/>
        </w:rPr>
        <w:t xml:space="preserve"> </w:t>
      </w:r>
      <w:r w:rsidRPr="00B54343">
        <w:rPr>
          <w:rFonts w:ascii="Montserrat" w:hAnsi="Montserrat"/>
          <w:color w:val="595959" w:themeColor="text1" w:themeTint="A6"/>
          <w:sz w:val="18"/>
          <w:szCs w:val="18"/>
        </w:rPr>
        <w:t>Órgano</w:t>
      </w:r>
      <w:r w:rsidRPr="00B54343">
        <w:rPr>
          <w:rFonts w:ascii="Montserrat" w:hAnsi="Montserrat"/>
          <w:color w:val="595959" w:themeColor="text1" w:themeTint="A6"/>
          <w:spacing w:val="11"/>
          <w:sz w:val="18"/>
          <w:szCs w:val="18"/>
        </w:rPr>
        <w:t xml:space="preserve"> </w:t>
      </w:r>
      <w:r w:rsidRPr="00B54343">
        <w:rPr>
          <w:rFonts w:ascii="Montserrat" w:hAnsi="Montserrat"/>
          <w:color w:val="595959" w:themeColor="text1" w:themeTint="A6"/>
          <w:sz w:val="18"/>
          <w:szCs w:val="18"/>
        </w:rPr>
        <w:t>Interno</w:t>
      </w:r>
      <w:r w:rsidRPr="00B54343">
        <w:rPr>
          <w:rFonts w:ascii="Montserrat" w:hAnsi="Montserrat"/>
          <w:color w:val="595959" w:themeColor="text1" w:themeTint="A6"/>
          <w:spacing w:val="11"/>
          <w:sz w:val="18"/>
          <w:szCs w:val="18"/>
        </w:rPr>
        <w:t xml:space="preserve"> </w:t>
      </w:r>
      <w:r w:rsidRPr="00B54343">
        <w:rPr>
          <w:rFonts w:ascii="Montserrat" w:hAnsi="Montserrat"/>
          <w:color w:val="595959" w:themeColor="text1" w:themeTint="A6"/>
          <w:sz w:val="18"/>
          <w:szCs w:val="18"/>
        </w:rPr>
        <w:t>de</w:t>
      </w:r>
      <w:r w:rsidRPr="00B54343">
        <w:rPr>
          <w:rFonts w:ascii="Montserrat" w:hAnsi="Montserrat"/>
          <w:color w:val="595959" w:themeColor="text1" w:themeTint="A6"/>
          <w:spacing w:val="11"/>
          <w:sz w:val="18"/>
          <w:szCs w:val="18"/>
        </w:rPr>
        <w:t xml:space="preserve"> </w:t>
      </w:r>
      <w:r w:rsidRPr="00B54343">
        <w:rPr>
          <w:rFonts w:ascii="Montserrat" w:hAnsi="Montserrat"/>
          <w:color w:val="595959" w:themeColor="text1" w:themeTint="A6"/>
          <w:sz w:val="18"/>
          <w:szCs w:val="18"/>
        </w:rPr>
        <w:t>Control</w:t>
      </w:r>
      <w:r w:rsidRPr="00B54343">
        <w:rPr>
          <w:rFonts w:ascii="Montserrat" w:hAnsi="Montserrat"/>
          <w:color w:val="595959" w:themeColor="text1" w:themeTint="A6"/>
          <w:spacing w:val="11"/>
          <w:sz w:val="18"/>
          <w:szCs w:val="18"/>
        </w:rPr>
        <w:t xml:space="preserve"> </w:t>
      </w:r>
      <w:r w:rsidRPr="00B54343">
        <w:rPr>
          <w:rFonts w:ascii="Montserrat" w:hAnsi="Montserrat"/>
          <w:color w:val="595959" w:themeColor="text1" w:themeTint="A6"/>
          <w:sz w:val="18"/>
          <w:szCs w:val="18"/>
        </w:rPr>
        <w:t>para</w:t>
      </w:r>
      <w:r w:rsidRPr="00B54343">
        <w:rPr>
          <w:rFonts w:ascii="Montserrat" w:hAnsi="Montserrat"/>
          <w:color w:val="595959" w:themeColor="text1" w:themeTint="A6"/>
          <w:spacing w:val="-47"/>
          <w:sz w:val="18"/>
          <w:szCs w:val="18"/>
        </w:rPr>
        <w:t xml:space="preserve"> </w:t>
      </w:r>
      <w:r w:rsidRPr="00B54343">
        <w:rPr>
          <w:rFonts w:ascii="Montserrat" w:hAnsi="Montserrat"/>
          <w:color w:val="595959" w:themeColor="text1" w:themeTint="A6"/>
          <w:sz w:val="18"/>
          <w:szCs w:val="18"/>
        </w:rPr>
        <w:t xml:space="preserve">que determine si se aplican las sanciones estipuladas en el artículo 60 fracción III de la </w:t>
      </w:r>
      <w:r w:rsidRPr="00B54343">
        <w:rPr>
          <w:rFonts w:ascii="Montserrat" w:hAnsi="Montserrat"/>
          <w:b/>
          <w:color w:val="595959" w:themeColor="text1" w:themeTint="A6"/>
          <w:sz w:val="18"/>
          <w:szCs w:val="18"/>
        </w:rPr>
        <w:t>"LAASSP"</w:t>
      </w:r>
      <w:r w:rsidRPr="00B54343">
        <w:rPr>
          <w:rFonts w:ascii="Montserrat" w:hAnsi="Montserrat"/>
          <w:color w:val="595959" w:themeColor="text1" w:themeTint="A6"/>
          <w:sz w:val="18"/>
          <w:szCs w:val="18"/>
        </w:rPr>
        <w:t>.</w:t>
      </w:r>
    </w:p>
    <w:p w:rsidR="00FD754C" w:rsidRPr="00B54343" w:rsidRDefault="00FD754C" w:rsidP="00FD754C">
      <w:pPr>
        <w:pStyle w:val="Textoindependiente"/>
        <w:spacing w:before="94" w:line="276" w:lineRule="auto"/>
        <w:ind w:left="0" w:right="48" w:firstLine="0"/>
        <w:rPr>
          <w:rFonts w:ascii="Montserrat" w:hAnsi="Montserrat"/>
          <w:color w:val="595959" w:themeColor="text1" w:themeTint="A6"/>
          <w:sz w:val="18"/>
          <w:szCs w:val="18"/>
        </w:rPr>
      </w:pPr>
      <w:r w:rsidRPr="00B54343">
        <w:rPr>
          <w:rFonts w:ascii="Montserrat" w:hAnsi="Montserrat"/>
          <w:color w:val="595959" w:themeColor="text1" w:themeTint="A6"/>
          <w:sz w:val="18"/>
          <w:szCs w:val="18"/>
        </w:rPr>
        <w:lastRenderedPageBreak/>
        <w:t xml:space="preserve">La garantía de cumplimiento de ninguna manera será considerada como una limitación de la responsabilidad de </w:t>
      </w:r>
      <w:r w:rsidRPr="00B54343">
        <w:rPr>
          <w:rFonts w:ascii="Montserrat" w:hAnsi="Montserrat"/>
          <w:b/>
          <w:color w:val="595959" w:themeColor="text1" w:themeTint="A6"/>
          <w:sz w:val="18"/>
          <w:szCs w:val="18"/>
        </w:rPr>
        <w:t>"EL PROVEEDOR"</w:t>
      </w:r>
      <w:r w:rsidRPr="00B54343">
        <w:rPr>
          <w:rFonts w:ascii="Montserrat" w:hAnsi="Montserrat"/>
          <w:color w:val="595959" w:themeColor="text1" w:themeTint="A6"/>
          <w:sz w:val="18"/>
          <w:szCs w:val="18"/>
        </w:rPr>
        <w:t>,</w:t>
      </w:r>
      <w:r w:rsidRPr="00B54343">
        <w:rPr>
          <w:rFonts w:ascii="Montserrat" w:hAnsi="Montserrat"/>
          <w:color w:val="595959" w:themeColor="text1" w:themeTint="A6"/>
          <w:spacing w:val="-47"/>
          <w:sz w:val="18"/>
          <w:szCs w:val="18"/>
        </w:rPr>
        <w:t xml:space="preserve"> </w:t>
      </w:r>
      <w:r w:rsidRPr="00B54343">
        <w:rPr>
          <w:rFonts w:ascii="Montserrat" w:hAnsi="Montserrat"/>
          <w:color w:val="595959" w:themeColor="text1" w:themeTint="A6"/>
          <w:sz w:val="18"/>
          <w:szCs w:val="18"/>
        </w:rPr>
        <w:t xml:space="preserve">derivada de sus obligaciones y garantías estipuladas en el presente instrumento jurídico, y de ninguna manera impedirá que </w:t>
      </w:r>
      <w:r w:rsidRPr="00B54343">
        <w:rPr>
          <w:rFonts w:ascii="Montserrat" w:hAnsi="Montserrat"/>
          <w:b/>
          <w:color w:val="595959" w:themeColor="text1" w:themeTint="A6"/>
          <w:sz w:val="18"/>
          <w:szCs w:val="18"/>
        </w:rPr>
        <w:t>"LA</w:t>
      </w:r>
      <w:r w:rsidRPr="00B54343">
        <w:rPr>
          <w:rFonts w:ascii="Montserrat" w:hAnsi="Montserrat"/>
          <w:b/>
          <w:color w:val="595959" w:themeColor="text1" w:themeTint="A6"/>
          <w:spacing w:val="1"/>
          <w:sz w:val="18"/>
          <w:szCs w:val="18"/>
        </w:rPr>
        <w:t xml:space="preserve"> </w:t>
      </w:r>
      <w:r w:rsidRPr="00B54343">
        <w:rPr>
          <w:rFonts w:ascii="Montserrat" w:hAnsi="Montserrat"/>
          <w:b/>
          <w:color w:val="595959" w:themeColor="text1" w:themeTint="A6"/>
          <w:sz w:val="18"/>
          <w:szCs w:val="18"/>
        </w:rPr>
        <w:t xml:space="preserve">CONAFOR" </w:t>
      </w:r>
      <w:r w:rsidRPr="00B54343">
        <w:rPr>
          <w:rFonts w:ascii="Montserrat" w:hAnsi="Montserrat"/>
          <w:color w:val="595959" w:themeColor="text1" w:themeTint="A6"/>
          <w:sz w:val="18"/>
          <w:szCs w:val="18"/>
        </w:rPr>
        <w:t>reclame la indemnización o el reembolso por cualquier incumplimiento que pueda exceder el valor de la garantía de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cumplimiento.</w:t>
      </w:r>
    </w:p>
    <w:p w:rsidR="00FD754C" w:rsidRPr="00B54343" w:rsidRDefault="00FD754C" w:rsidP="00FD754C">
      <w:pPr>
        <w:pStyle w:val="Textoindependiente"/>
        <w:spacing w:before="5" w:line="276" w:lineRule="auto"/>
        <w:ind w:right="48"/>
        <w:rPr>
          <w:rFonts w:ascii="Montserrat" w:hAnsi="Montserrat"/>
          <w:color w:val="595959" w:themeColor="text1" w:themeTint="A6"/>
          <w:sz w:val="18"/>
          <w:szCs w:val="18"/>
        </w:rPr>
      </w:pPr>
    </w:p>
    <w:p w:rsidR="00FD754C" w:rsidRPr="00B54343" w:rsidRDefault="00FD754C" w:rsidP="00FD754C">
      <w:pPr>
        <w:pStyle w:val="Textoindependiente"/>
        <w:spacing w:line="276" w:lineRule="auto"/>
        <w:ind w:left="0" w:right="48" w:firstLine="0"/>
        <w:rPr>
          <w:rFonts w:ascii="Montserrat" w:hAnsi="Montserrat"/>
          <w:color w:val="595959" w:themeColor="text1" w:themeTint="A6"/>
          <w:sz w:val="18"/>
          <w:szCs w:val="18"/>
        </w:rPr>
      </w:pPr>
      <w:r w:rsidRPr="00B54343">
        <w:rPr>
          <w:rFonts w:ascii="Montserrat" w:hAnsi="Montserrat"/>
          <w:color w:val="595959" w:themeColor="text1" w:themeTint="A6"/>
          <w:sz w:val="18"/>
          <w:szCs w:val="18"/>
        </w:rPr>
        <w:t xml:space="preserve">En caso de incremento al monto del presente instrumento jurídico o modificación al plazo, </w:t>
      </w:r>
      <w:r w:rsidRPr="00B54343">
        <w:rPr>
          <w:rFonts w:ascii="Montserrat" w:hAnsi="Montserrat"/>
          <w:b/>
          <w:color w:val="595959" w:themeColor="text1" w:themeTint="A6"/>
          <w:sz w:val="18"/>
          <w:szCs w:val="18"/>
        </w:rPr>
        <w:t xml:space="preserve">"EL PROVEEDOR" </w:t>
      </w:r>
      <w:r w:rsidRPr="00B54343">
        <w:rPr>
          <w:rFonts w:ascii="Montserrat" w:hAnsi="Montserrat"/>
          <w:color w:val="595959" w:themeColor="text1" w:themeTint="A6"/>
          <w:sz w:val="18"/>
          <w:szCs w:val="18"/>
        </w:rPr>
        <w:t>se obliga a entregar a</w:t>
      </w:r>
      <w:r w:rsidRPr="00B54343">
        <w:rPr>
          <w:rFonts w:ascii="Montserrat" w:hAnsi="Montserrat"/>
          <w:color w:val="595959" w:themeColor="text1" w:themeTint="A6"/>
          <w:spacing w:val="1"/>
          <w:sz w:val="18"/>
          <w:szCs w:val="18"/>
        </w:rPr>
        <w:t xml:space="preserve"> </w:t>
      </w:r>
      <w:r w:rsidRPr="00B54343">
        <w:rPr>
          <w:rFonts w:ascii="Montserrat" w:hAnsi="Montserrat"/>
          <w:b/>
          <w:color w:val="595959" w:themeColor="text1" w:themeTint="A6"/>
          <w:sz w:val="18"/>
          <w:szCs w:val="18"/>
        </w:rPr>
        <w:t xml:space="preserve">"LA CONAFOR" </w:t>
      </w:r>
      <w:r w:rsidRPr="00B54343">
        <w:rPr>
          <w:rFonts w:ascii="Montserrat" w:hAnsi="Montserrat"/>
          <w:color w:val="595959" w:themeColor="text1" w:themeTint="A6"/>
          <w:sz w:val="18"/>
          <w:szCs w:val="18"/>
        </w:rPr>
        <w:t xml:space="preserve">dentro de los </w:t>
      </w:r>
      <w:r w:rsidRPr="00B54343">
        <w:rPr>
          <w:rFonts w:ascii="Montserrat" w:hAnsi="Montserrat"/>
          <w:b/>
          <w:color w:val="595959" w:themeColor="text1" w:themeTint="A6"/>
          <w:sz w:val="18"/>
          <w:szCs w:val="18"/>
        </w:rPr>
        <w:t>10 (diez)</w:t>
      </w:r>
      <w:r w:rsidRPr="00B54343">
        <w:rPr>
          <w:rFonts w:ascii="Montserrat" w:hAnsi="Montserrat"/>
          <w:color w:val="595959" w:themeColor="text1" w:themeTint="A6"/>
          <w:sz w:val="18"/>
          <w:szCs w:val="18"/>
        </w:rPr>
        <w:t xml:space="preserve"> días naturales siguientes a la formalización del mismo, de conformidad con el último párrafo del</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 xml:space="preserve">artículo 91 del Reglamento de la </w:t>
      </w:r>
      <w:r w:rsidRPr="00B54343">
        <w:rPr>
          <w:rFonts w:ascii="Montserrat" w:hAnsi="Montserrat"/>
          <w:b/>
          <w:color w:val="595959" w:themeColor="text1" w:themeTint="A6"/>
          <w:sz w:val="18"/>
          <w:szCs w:val="18"/>
        </w:rPr>
        <w:t>"LAASSP"</w:t>
      </w:r>
      <w:r w:rsidRPr="00B54343">
        <w:rPr>
          <w:rFonts w:ascii="Montserrat" w:hAnsi="Montserrat"/>
          <w:color w:val="595959" w:themeColor="text1" w:themeTint="A6"/>
          <w:sz w:val="18"/>
          <w:szCs w:val="18"/>
        </w:rPr>
        <w:t>, los documentos modificatorios o endosos correspondientes, debiendo contener en el</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documento la estipulación de que se otorga de manera conjunta, solidaria e inseparable de la garantía otorgada inicialmente.</w:t>
      </w:r>
    </w:p>
    <w:p w:rsidR="00FD754C" w:rsidRPr="00B54343" w:rsidRDefault="00FD754C" w:rsidP="00FD754C">
      <w:pPr>
        <w:pStyle w:val="Textoindependiente"/>
        <w:spacing w:line="276" w:lineRule="auto"/>
        <w:ind w:left="0" w:right="48" w:firstLine="0"/>
        <w:rPr>
          <w:rFonts w:ascii="Montserrat" w:hAnsi="Montserrat"/>
          <w:color w:val="595959" w:themeColor="text1" w:themeTint="A6"/>
          <w:sz w:val="18"/>
          <w:szCs w:val="18"/>
        </w:rPr>
      </w:pPr>
      <w:r w:rsidRPr="00B54343">
        <w:rPr>
          <w:rFonts w:ascii="Montserrat" w:hAnsi="Montserrat"/>
          <w:b/>
          <w:color w:val="595959" w:themeColor="text1" w:themeTint="A6"/>
          <w:sz w:val="18"/>
          <w:szCs w:val="18"/>
        </w:rPr>
        <w:t>"EL</w:t>
      </w:r>
      <w:r w:rsidRPr="00B54343">
        <w:rPr>
          <w:rFonts w:ascii="Montserrat" w:hAnsi="Montserrat"/>
          <w:b/>
          <w:color w:val="595959" w:themeColor="text1" w:themeTint="A6"/>
          <w:spacing w:val="1"/>
          <w:sz w:val="18"/>
          <w:szCs w:val="18"/>
        </w:rPr>
        <w:t xml:space="preserve"> </w:t>
      </w:r>
      <w:r w:rsidRPr="00B54343">
        <w:rPr>
          <w:rFonts w:ascii="Montserrat" w:hAnsi="Montserrat"/>
          <w:b/>
          <w:color w:val="595959" w:themeColor="text1" w:themeTint="A6"/>
          <w:sz w:val="18"/>
          <w:szCs w:val="18"/>
        </w:rPr>
        <w:t>PROVEEDOR"</w:t>
      </w:r>
      <w:r w:rsidRPr="00B54343">
        <w:rPr>
          <w:rFonts w:ascii="Montserrat" w:hAnsi="Montserrat"/>
          <w:b/>
          <w:color w:val="595959" w:themeColor="text1" w:themeTint="A6"/>
          <w:spacing w:val="1"/>
          <w:sz w:val="18"/>
          <w:szCs w:val="18"/>
        </w:rPr>
        <w:t xml:space="preserve"> </w:t>
      </w:r>
      <w:r w:rsidRPr="00B54343">
        <w:rPr>
          <w:rFonts w:ascii="Montserrat" w:hAnsi="Montserrat"/>
          <w:color w:val="595959" w:themeColor="text1" w:themeTint="A6"/>
          <w:sz w:val="18"/>
          <w:szCs w:val="18"/>
        </w:rPr>
        <w:t>acepta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expresamente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que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la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garantía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expedida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para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garantizar</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el</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cumplimiento</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se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hará</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efectiva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independientemente de que se interponga cualquier otro tipo de recurso ante instancias del orden administrativo o judicial, así como</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que permanecerá vigente durante la substanciación de los juicios o recursos legales que se interponga con relación a dicho contrato,</w:t>
      </w:r>
      <w:r w:rsidRPr="00B54343">
        <w:rPr>
          <w:rFonts w:ascii="Montserrat" w:hAnsi="Montserrat"/>
          <w:color w:val="595959" w:themeColor="text1" w:themeTint="A6"/>
          <w:spacing w:val="-47"/>
          <w:sz w:val="18"/>
          <w:szCs w:val="18"/>
        </w:rPr>
        <w:t xml:space="preserve"> </w:t>
      </w:r>
      <w:r w:rsidRPr="00B54343">
        <w:rPr>
          <w:rFonts w:ascii="Montserrat" w:hAnsi="Montserrat"/>
          <w:color w:val="595959" w:themeColor="text1" w:themeTint="A6"/>
          <w:sz w:val="18"/>
          <w:szCs w:val="18"/>
        </w:rPr>
        <w:t>hasta que sea pronunciada resolución definitiva que cause ejecutoria por la autoridad competente.</w:t>
      </w:r>
    </w:p>
    <w:p w:rsidR="00FD754C" w:rsidRPr="00B54343" w:rsidRDefault="00FD754C" w:rsidP="00FD754C">
      <w:pPr>
        <w:pStyle w:val="Textoindependiente"/>
        <w:spacing w:line="276" w:lineRule="auto"/>
        <w:ind w:left="0" w:right="48" w:firstLine="0"/>
        <w:rPr>
          <w:rFonts w:ascii="Montserrat" w:hAnsi="Montserrat"/>
          <w:color w:val="595959" w:themeColor="text1" w:themeTint="A6"/>
          <w:sz w:val="18"/>
          <w:szCs w:val="18"/>
        </w:rPr>
      </w:pPr>
      <w:r w:rsidRPr="00B54343">
        <w:rPr>
          <w:rFonts w:ascii="Montserrat" w:hAnsi="Montserrat"/>
          <w:color w:val="595959" w:themeColor="text1" w:themeTint="A6"/>
          <w:sz w:val="18"/>
          <w:szCs w:val="18"/>
        </w:rPr>
        <w:t>El trámite de liberación de garantía, se realizará inmediato a que se extienda la constancia de cumplimiento de obligaciones</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 xml:space="preserve">contractuales por parte de </w:t>
      </w:r>
      <w:r w:rsidRPr="00B54343">
        <w:rPr>
          <w:rFonts w:ascii="Montserrat" w:hAnsi="Montserrat"/>
          <w:b/>
          <w:color w:val="595959" w:themeColor="text1" w:themeTint="A6"/>
          <w:sz w:val="18"/>
          <w:szCs w:val="18"/>
        </w:rPr>
        <w:t>"LA CONAFOR"</w:t>
      </w:r>
      <w:r w:rsidRPr="00B54343">
        <w:rPr>
          <w:rFonts w:ascii="Montserrat" w:hAnsi="Montserrat"/>
          <w:color w:val="595959" w:themeColor="text1" w:themeTint="A6"/>
          <w:sz w:val="18"/>
          <w:szCs w:val="18"/>
        </w:rPr>
        <w:t>, de conformidad con lo dispuesto por el artículo 81, fracción VIII del Reglamento de la</w:t>
      </w:r>
      <w:r w:rsidRPr="00B54343">
        <w:rPr>
          <w:rFonts w:ascii="Montserrat" w:hAnsi="Montserrat"/>
          <w:color w:val="595959" w:themeColor="text1" w:themeTint="A6"/>
          <w:spacing w:val="1"/>
          <w:sz w:val="18"/>
          <w:szCs w:val="18"/>
        </w:rPr>
        <w:t xml:space="preserve"> </w:t>
      </w:r>
      <w:r w:rsidRPr="00B54343">
        <w:rPr>
          <w:rFonts w:ascii="Montserrat" w:hAnsi="Montserrat"/>
          <w:b/>
          <w:color w:val="595959" w:themeColor="text1" w:themeTint="A6"/>
          <w:sz w:val="18"/>
          <w:szCs w:val="18"/>
        </w:rPr>
        <w:t>"LAASSP"</w:t>
      </w:r>
      <w:r w:rsidRPr="00B54343">
        <w:rPr>
          <w:rFonts w:ascii="Montserrat" w:hAnsi="Montserrat"/>
          <w:color w:val="595959" w:themeColor="text1" w:themeTint="A6"/>
          <w:sz w:val="18"/>
          <w:szCs w:val="18"/>
        </w:rPr>
        <w:t>.</w:t>
      </w:r>
    </w:p>
    <w:p w:rsidR="00FD754C" w:rsidRPr="00B54343" w:rsidRDefault="00FD754C" w:rsidP="00FD754C">
      <w:pPr>
        <w:pStyle w:val="Textoindependiente"/>
        <w:spacing w:line="276" w:lineRule="auto"/>
        <w:ind w:left="0" w:right="48" w:firstLine="0"/>
        <w:rPr>
          <w:rFonts w:ascii="Montserrat" w:hAnsi="Montserrat"/>
          <w:color w:val="595959" w:themeColor="text1" w:themeTint="A6"/>
          <w:sz w:val="18"/>
          <w:szCs w:val="18"/>
        </w:rPr>
      </w:pPr>
      <w:r w:rsidRPr="00B54343">
        <w:rPr>
          <w:rFonts w:ascii="Montserrat" w:hAnsi="Montserrat"/>
          <w:color w:val="595959" w:themeColor="text1" w:themeTint="A6"/>
          <w:sz w:val="18"/>
          <w:szCs w:val="18"/>
        </w:rPr>
        <w:t>Considerando que el suministro de los bienes, cuando aplique se haya previsto un plazo menor a diez días naturales, se exceptúa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 xml:space="preserve">el cumplimiento de la garantía, de conformidad con lo establecido en el artículo 48 último párrafo de la </w:t>
      </w:r>
      <w:r w:rsidRPr="00B54343">
        <w:rPr>
          <w:rFonts w:ascii="Montserrat" w:hAnsi="Montserrat"/>
          <w:b/>
          <w:color w:val="595959" w:themeColor="text1" w:themeTint="A6"/>
          <w:sz w:val="18"/>
          <w:szCs w:val="18"/>
        </w:rPr>
        <w:t>"LAASSP"</w:t>
      </w:r>
      <w:r w:rsidRPr="00B54343">
        <w:rPr>
          <w:rFonts w:ascii="Montserrat" w:hAnsi="Montserrat"/>
          <w:color w:val="595959" w:themeColor="text1" w:themeTint="A6"/>
          <w:sz w:val="18"/>
          <w:szCs w:val="18"/>
        </w:rPr>
        <w:t>, en concordancia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con</w:t>
      </w:r>
      <w:r w:rsidRPr="00B54343">
        <w:rPr>
          <w:rFonts w:ascii="Montserrat" w:hAnsi="Montserrat"/>
          <w:color w:val="595959" w:themeColor="text1" w:themeTint="A6"/>
          <w:spacing w:val="27"/>
          <w:sz w:val="18"/>
          <w:szCs w:val="18"/>
        </w:rPr>
        <w:t xml:space="preserve"> </w:t>
      </w:r>
      <w:r w:rsidRPr="00B54343">
        <w:rPr>
          <w:rFonts w:ascii="Montserrat" w:hAnsi="Montserrat"/>
          <w:color w:val="595959" w:themeColor="text1" w:themeTint="A6"/>
          <w:sz w:val="18"/>
          <w:szCs w:val="18"/>
        </w:rPr>
        <w:t>lo</w:t>
      </w:r>
      <w:r w:rsidRPr="00B54343">
        <w:rPr>
          <w:rFonts w:ascii="Montserrat" w:hAnsi="Montserrat"/>
          <w:color w:val="595959" w:themeColor="text1" w:themeTint="A6"/>
          <w:spacing w:val="27"/>
          <w:sz w:val="18"/>
          <w:szCs w:val="18"/>
        </w:rPr>
        <w:t xml:space="preserve"> </w:t>
      </w:r>
      <w:r w:rsidRPr="00B54343">
        <w:rPr>
          <w:rFonts w:ascii="Montserrat" w:hAnsi="Montserrat"/>
          <w:color w:val="595959" w:themeColor="text1" w:themeTint="A6"/>
          <w:sz w:val="18"/>
          <w:szCs w:val="18"/>
        </w:rPr>
        <w:t>señalado</w:t>
      </w:r>
      <w:r w:rsidRPr="00B54343">
        <w:rPr>
          <w:rFonts w:ascii="Montserrat" w:hAnsi="Montserrat"/>
          <w:color w:val="595959" w:themeColor="text1" w:themeTint="A6"/>
          <w:spacing w:val="27"/>
          <w:sz w:val="18"/>
          <w:szCs w:val="18"/>
        </w:rPr>
        <w:t xml:space="preserve"> </w:t>
      </w:r>
      <w:r w:rsidRPr="00B54343">
        <w:rPr>
          <w:rFonts w:ascii="Montserrat" w:hAnsi="Montserrat"/>
          <w:color w:val="595959" w:themeColor="text1" w:themeTint="A6"/>
          <w:sz w:val="18"/>
          <w:szCs w:val="18"/>
        </w:rPr>
        <w:t>en</w:t>
      </w:r>
      <w:r w:rsidRPr="00B54343">
        <w:rPr>
          <w:rFonts w:ascii="Montserrat" w:hAnsi="Montserrat"/>
          <w:color w:val="595959" w:themeColor="text1" w:themeTint="A6"/>
          <w:spacing w:val="27"/>
          <w:sz w:val="18"/>
          <w:szCs w:val="18"/>
        </w:rPr>
        <w:t xml:space="preserve"> </w:t>
      </w:r>
      <w:r w:rsidRPr="00B54343">
        <w:rPr>
          <w:rFonts w:ascii="Montserrat" w:hAnsi="Montserrat"/>
          <w:color w:val="595959" w:themeColor="text1" w:themeTint="A6"/>
          <w:sz w:val="18"/>
          <w:szCs w:val="18"/>
        </w:rPr>
        <w:t>el</w:t>
      </w:r>
      <w:r w:rsidRPr="00B54343">
        <w:rPr>
          <w:rFonts w:ascii="Montserrat" w:hAnsi="Montserrat"/>
          <w:color w:val="595959" w:themeColor="text1" w:themeTint="A6"/>
          <w:spacing w:val="27"/>
          <w:sz w:val="18"/>
          <w:szCs w:val="18"/>
        </w:rPr>
        <w:t xml:space="preserve"> </w:t>
      </w:r>
      <w:r w:rsidRPr="00B54343">
        <w:rPr>
          <w:rFonts w:ascii="Montserrat" w:hAnsi="Montserrat"/>
          <w:color w:val="595959" w:themeColor="text1" w:themeTint="A6"/>
          <w:sz w:val="18"/>
          <w:szCs w:val="18"/>
        </w:rPr>
        <w:t>tercer</w:t>
      </w:r>
      <w:r w:rsidRPr="00B54343">
        <w:rPr>
          <w:rFonts w:ascii="Montserrat" w:hAnsi="Montserrat"/>
          <w:color w:val="595959" w:themeColor="text1" w:themeTint="A6"/>
          <w:spacing w:val="28"/>
          <w:sz w:val="18"/>
          <w:szCs w:val="18"/>
        </w:rPr>
        <w:t xml:space="preserve"> </w:t>
      </w:r>
      <w:r w:rsidRPr="00B54343">
        <w:rPr>
          <w:rFonts w:ascii="Montserrat" w:hAnsi="Montserrat"/>
          <w:color w:val="595959" w:themeColor="text1" w:themeTint="A6"/>
          <w:sz w:val="18"/>
          <w:szCs w:val="18"/>
        </w:rPr>
        <w:t>párrafo</w:t>
      </w:r>
      <w:r w:rsidRPr="00B54343">
        <w:rPr>
          <w:rFonts w:ascii="Montserrat" w:hAnsi="Montserrat"/>
          <w:color w:val="595959" w:themeColor="text1" w:themeTint="A6"/>
          <w:spacing w:val="27"/>
          <w:sz w:val="18"/>
          <w:szCs w:val="18"/>
        </w:rPr>
        <w:t xml:space="preserve"> </w:t>
      </w:r>
      <w:r w:rsidRPr="00B54343">
        <w:rPr>
          <w:rFonts w:ascii="Montserrat" w:hAnsi="Montserrat"/>
          <w:color w:val="595959" w:themeColor="text1" w:themeTint="A6"/>
          <w:sz w:val="18"/>
          <w:szCs w:val="18"/>
        </w:rPr>
        <w:t>del</w:t>
      </w:r>
      <w:r w:rsidRPr="00B54343">
        <w:rPr>
          <w:rFonts w:ascii="Montserrat" w:hAnsi="Montserrat"/>
          <w:color w:val="595959" w:themeColor="text1" w:themeTint="A6"/>
          <w:spacing w:val="27"/>
          <w:sz w:val="18"/>
          <w:szCs w:val="18"/>
        </w:rPr>
        <w:t xml:space="preserve"> </w:t>
      </w:r>
      <w:r w:rsidRPr="00B54343">
        <w:rPr>
          <w:rFonts w:ascii="Montserrat" w:hAnsi="Montserrat"/>
          <w:color w:val="595959" w:themeColor="text1" w:themeTint="A6"/>
          <w:sz w:val="18"/>
          <w:szCs w:val="18"/>
        </w:rPr>
        <w:t>artículo</w:t>
      </w:r>
      <w:r w:rsidRPr="00B54343">
        <w:rPr>
          <w:rFonts w:ascii="Montserrat" w:hAnsi="Montserrat"/>
          <w:color w:val="595959" w:themeColor="text1" w:themeTint="A6"/>
          <w:spacing w:val="27"/>
          <w:sz w:val="18"/>
          <w:szCs w:val="18"/>
        </w:rPr>
        <w:t xml:space="preserve"> </w:t>
      </w:r>
      <w:r w:rsidRPr="00B54343">
        <w:rPr>
          <w:rFonts w:ascii="Montserrat" w:hAnsi="Montserrat"/>
          <w:color w:val="595959" w:themeColor="text1" w:themeTint="A6"/>
          <w:sz w:val="18"/>
          <w:szCs w:val="18"/>
        </w:rPr>
        <w:t>86</w:t>
      </w:r>
      <w:r w:rsidRPr="00B54343">
        <w:rPr>
          <w:rFonts w:ascii="Montserrat" w:hAnsi="Montserrat"/>
          <w:color w:val="595959" w:themeColor="text1" w:themeTint="A6"/>
          <w:spacing w:val="27"/>
          <w:sz w:val="18"/>
          <w:szCs w:val="18"/>
        </w:rPr>
        <w:t xml:space="preserve"> </w:t>
      </w:r>
      <w:r w:rsidRPr="00B54343">
        <w:rPr>
          <w:rFonts w:ascii="Montserrat" w:hAnsi="Montserrat"/>
          <w:color w:val="595959" w:themeColor="text1" w:themeTint="A6"/>
          <w:sz w:val="18"/>
          <w:szCs w:val="18"/>
        </w:rPr>
        <w:t>del</w:t>
      </w:r>
      <w:r w:rsidRPr="00B54343">
        <w:rPr>
          <w:rFonts w:ascii="Montserrat" w:hAnsi="Montserrat"/>
          <w:color w:val="595959" w:themeColor="text1" w:themeTint="A6"/>
          <w:spacing w:val="28"/>
          <w:sz w:val="18"/>
          <w:szCs w:val="18"/>
        </w:rPr>
        <w:t xml:space="preserve"> </w:t>
      </w:r>
      <w:r w:rsidRPr="00B54343">
        <w:rPr>
          <w:rFonts w:ascii="Montserrat" w:hAnsi="Montserrat"/>
          <w:color w:val="595959" w:themeColor="text1" w:themeTint="A6"/>
          <w:sz w:val="18"/>
          <w:szCs w:val="18"/>
        </w:rPr>
        <w:t>Reglamento</w:t>
      </w:r>
      <w:r w:rsidRPr="00B54343">
        <w:rPr>
          <w:rFonts w:ascii="Montserrat" w:hAnsi="Montserrat"/>
          <w:color w:val="595959" w:themeColor="text1" w:themeTint="A6"/>
          <w:spacing w:val="27"/>
          <w:sz w:val="18"/>
          <w:szCs w:val="18"/>
        </w:rPr>
        <w:t xml:space="preserve"> </w:t>
      </w:r>
      <w:r w:rsidRPr="00B54343">
        <w:rPr>
          <w:rFonts w:ascii="Montserrat" w:hAnsi="Montserrat"/>
          <w:color w:val="595959" w:themeColor="text1" w:themeTint="A6"/>
          <w:sz w:val="18"/>
          <w:szCs w:val="18"/>
        </w:rPr>
        <w:t>de</w:t>
      </w:r>
      <w:r w:rsidRPr="00B54343">
        <w:rPr>
          <w:rFonts w:ascii="Montserrat" w:hAnsi="Montserrat"/>
          <w:color w:val="595959" w:themeColor="text1" w:themeTint="A6"/>
          <w:spacing w:val="27"/>
          <w:sz w:val="18"/>
          <w:szCs w:val="18"/>
        </w:rPr>
        <w:t xml:space="preserve"> </w:t>
      </w:r>
      <w:r w:rsidRPr="00B54343">
        <w:rPr>
          <w:rFonts w:ascii="Montserrat" w:hAnsi="Montserrat"/>
          <w:color w:val="595959" w:themeColor="text1" w:themeTint="A6"/>
          <w:sz w:val="18"/>
          <w:szCs w:val="18"/>
        </w:rPr>
        <w:t>la</w:t>
      </w:r>
      <w:r w:rsidRPr="00B54343">
        <w:rPr>
          <w:rFonts w:ascii="Montserrat" w:hAnsi="Montserrat"/>
          <w:color w:val="595959" w:themeColor="text1" w:themeTint="A6"/>
          <w:spacing w:val="27"/>
          <w:sz w:val="18"/>
          <w:szCs w:val="18"/>
        </w:rPr>
        <w:t xml:space="preserve"> </w:t>
      </w:r>
      <w:r w:rsidRPr="00B54343">
        <w:rPr>
          <w:rFonts w:ascii="Montserrat" w:hAnsi="Montserrat"/>
          <w:color w:val="595959" w:themeColor="text1" w:themeTint="A6"/>
          <w:sz w:val="18"/>
          <w:szCs w:val="18"/>
        </w:rPr>
        <w:t>Ley</w:t>
      </w:r>
      <w:r w:rsidRPr="00B54343">
        <w:rPr>
          <w:rFonts w:ascii="Montserrat" w:hAnsi="Montserrat"/>
          <w:color w:val="595959" w:themeColor="text1" w:themeTint="A6"/>
          <w:spacing w:val="27"/>
          <w:sz w:val="18"/>
          <w:szCs w:val="18"/>
        </w:rPr>
        <w:t xml:space="preserve"> </w:t>
      </w:r>
      <w:r w:rsidRPr="00B54343">
        <w:rPr>
          <w:rFonts w:ascii="Montserrat" w:hAnsi="Montserrat"/>
          <w:color w:val="595959" w:themeColor="text1" w:themeTint="A6"/>
          <w:sz w:val="18"/>
          <w:szCs w:val="18"/>
        </w:rPr>
        <w:t>de</w:t>
      </w:r>
      <w:r w:rsidRPr="00B54343">
        <w:rPr>
          <w:rFonts w:ascii="Montserrat" w:hAnsi="Montserrat"/>
          <w:color w:val="595959" w:themeColor="text1" w:themeTint="A6"/>
          <w:spacing w:val="28"/>
          <w:sz w:val="18"/>
          <w:szCs w:val="18"/>
        </w:rPr>
        <w:t xml:space="preserve"> </w:t>
      </w:r>
      <w:r w:rsidRPr="00B54343">
        <w:rPr>
          <w:rFonts w:ascii="Montserrat" w:hAnsi="Montserrat"/>
          <w:color w:val="595959" w:themeColor="text1" w:themeTint="A6"/>
          <w:sz w:val="18"/>
          <w:szCs w:val="18"/>
        </w:rPr>
        <w:t>Adquisiciones,</w:t>
      </w:r>
      <w:r w:rsidRPr="00B54343">
        <w:rPr>
          <w:rFonts w:ascii="Montserrat" w:hAnsi="Montserrat"/>
          <w:color w:val="595959" w:themeColor="text1" w:themeTint="A6"/>
          <w:spacing w:val="27"/>
          <w:sz w:val="18"/>
          <w:szCs w:val="18"/>
        </w:rPr>
        <w:t xml:space="preserve"> </w:t>
      </w:r>
      <w:r w:rsidRPr="00B54343">
        <w:rPr>
          <w:rFonts w:ascii="Montserrat" w:hAnsi="Montserrat"/>
          <w:color w:val="595959" w:themeColor="text1" w:themeTint="A6"/>
          <w:sz w:val="18"/>
          <w:szCs w:val="18"/>
        </w:rPr>
        <w:t>Arrendamientos</w:t>
      </w:r>
      <w:r w:rsidRPr="00B54343">
        <w:rPr>
          <w:rFonts w:ascii="Montserrat" w:hAnsi="Montserrat"/>
          <w:color w:val="595959" w:themeColor="text1" w:themeTint="A6"/>
          <w:spacing w:val="27"/>
          <w:sz w:val="18"/>
          <w:szCs w:val="18"/>
        </w:rPr>
        <w:t xml:space="preserve"> </w:t>
      </w:r>
      <w:r w:rsidRPr="00B54343">
        <w:rPr>
          <w:rFonts w:ascii="Montserrat" w:hAnsi="Montserrat"/>
          <w:color w:val="595959" w:themeColor="text1" w:themeTint="A6"/>
          <w:sz w:val="18"/>
          <w:szCs w:val="18"/>
        </w:rPr>
        <w:t>y</w:t>
      </w:r>
      <w:r w:rsidRPr="00B54343">
        <w:rPr>
          <w:rFonts w:ascii="Montserrat" w:hAnsi="Montserrat"/>
          <w:color w:val="595959" w:themeColor="text1" w:themeTint="A6"/>
          <w:spacing w:val="27"/>
          <w:sz w:val="18"/>
          <w:szCs w:val="18"/>
        </w:rPr>
        <w:t xml:space="preserve"> </w:t>
      </w:r>
      <w:r w:rsidRPr="00B54343">
        <w:rPr>
          <w:rFonts w:ascii="Montserrat" w:hAnsi="Montserrat"/>
          <w:color w:val="595959" w:themeColor="text1" w:themeTint="A6"/>
          <w:sz w:val="18"/>
          <w:szCs w:val="18"/>
        </w:rPr>
        <w:t>Servicios</w:t>
      </w:r>
      <w:r w:rsidRPr="00B54343">
        <w:rPr>
          <w:rFonts w:ascii="Montserrat" w:hAnsi="Montserrat"/>
          <w:color w:val="595959" w:themeColor="text1" w:themeTint="A6"/>
          <w:spacing w:val="27"/>
          <w:sz w:val="18"/>
          <w:szCs w:val="18"/>
        </w:rPr>
        <w:t xml:space="preserve"> </w:t>
      </w:r>
      <w:r w:rsidRPr="00B54343">
        <w:rPr>
          <w:rFonts w:ascii="Montserrat" w:hAnsi="Montserrat"/>
          <w:color w:val="595959" w:themeColor="text1" w:themeTint="A6"/>
          <w:sz w:val="18"/>
          <w:szCs w:val="18"/>
        </w:rPr>
        <w:t>del</w:t>
      </w:r>
      <w:r w:rsidRPr="00B54343">
        <w:rPr>
          <w:rFonts w:ascii="Montserrat" w:hAnsi="Montserrat"/>
          <w:color w:val="595959" w:themeColor="text1" w:themeTint="A6"/>
          <w:spacing w:val="-47"/>
          <w:sz w:val="18"/>
          <w:szCs w:val="18"/>
        </w:rPr>
        <w:t xml:space="preserve"> </w:t>
      </w:r>
      <w:r w:rsidRPr="00B54343">
        <w:rPr>
          <w:rFonts w:ascii="Montserrat" w:hAnsi="Montserrat"/>
          <w:color w:val="595959" w:themeColor="text1" w:themeTint="A6"/>
          <w:sz w:val="18"/>
          <w:szCs w:val="18"/>
        </w:rPr>
        <w:t>Sector Público.</w:t>
      </w:r>
    </w:p>
    <w:p w:rsidR="00FD754C" w:rsidRPr="00B54343" w:rsidRDefault="00FD754C" w:rsidP="00FD754C">
      <w:pPr>
        <w:pStyle w:val="Textoindependiente"/>
        <w:spacing w:line="276" w:lineRule="auto"/>
        <w:ind w:left="0" w:right="48" w:firstLine="0"/>
        <w:rPr>
          <w:rFonts w:ascii="Montserrat" w:hAnsi="Montserrat"/>
          <w:color w:val="595959" w:themeColor="text1" w:themeTint="A6"/>
          <w:sz w:val="18"/>
          <w:szCs w:val="18"/>
        </w:rPr>
      </w:pPr>
      <w:r w:rsidRPr="00B54343">
        <w:rPr>
          <w:rFonts w:ascii="Montserrat" w:hAnsi="Montserrat"/>
          <w:color w:val="595959" w:themeColor="text1" w:themeTint="A6"/>
          <w:sz w:val="18"/>
          <w:szCs w:val="18"/>
        </w:rPr>
        <w:t>Para este caso, el monto máximo de las penas convencionales por atraso que se puede aplicar, será del veinte por ciento del monto</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de los bienes entregados fuera de la fecha convenida, de conformidad con lo establecido en el tercer párrafo del artículo 96 del</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Reglamento de la Ley de Adquisiciones, Arrendamientos y Servicios del Sector Público. En el caso de la póliza de fianza, ésta deberá</w:t>
      </w:r>
      <w:r w:rsidRPr="00B54343">
        <w:rPr>
          <w:rFonts w:ascii="Montserrat" w:hAnsi="Montserrat"/>
          <w:color w:val="595959" w:themeColor="text1" w:themeTint="A6"/>
          <w:spacing w:val="-47"/>
          <w:sz w:val="18"/>
          <w:szCs w:val="18"/>
        </w:rPr>
        <w:t xml:space="preserve"> </w:t>
      </w:r>
      <w:r w:rsidRPr="00B54343">
        <w:rPr>
          <w:rFonts w:ascii="Montserrat" w:hAnsi="Montserrat"/>
          <w:color w:val="595959" w:themeColor="text1" w:themeTint="A6"/>
          <w:sz w:val="18"/>
          <w:szCs w:val="18"/>
        </w:rPr>
        <w:t>de señalar claramente que se expide para garantizar el fiel y exacto cumplimiento de las especificaciones y obligaciones derivadas</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del Fallo de la licitación y contraídas mediante contrato, según características, cantidad y calidad que se describen en la proposición</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 xml:space="preserve">presentada por </w:t>
      </w:r>
      <w:r w:rsidRPr="00B54343">
        <w:rPr>
          <w:rFonts w:ascii="Montserrat" w:hAnsi="Montserrat"/>
          <w:b/>
          <w:color w:val="595959" w:themeColor="text1" w:themeTint="A6"/>
          <w:sz w:val="18"/>
          <w:szCs w:val="18"/>
        </w:rPr>
        <w:t xml:space="preserve">“EL PROVEEDOR” </w:t>
      </w:r>
      <w:r w:rsidRPr="00B54343">
        <w:rPr>
          <w:rFonts w:ascii="Montserrat" w:hAnsi="Montserrat"/>
          <w:color w:val="595959" w:themeColor="text1" w:themeTint="A6"/>
          <w:sz w:val="18"/>
          <w:szCs w:val="18"/>
        </w:rPr>
        <w:t>y de conformidad a la convocatoria de licitación y/o sus juntas de aclaraciones.</w:t>
      </w:r>
    </w:p>
    <w:p w:rsidR="00FD754C" w:rsidRPr="00B54343" w:rsidRDefault="00FD754C" w:rsidP="002F3845">
      <w:pPr>
        <w:spacing w:line="276" w:lineRule="auto"/>
        <w:ind w:left="0" w:right="48" w:firstLine="0"/>
        <w:jc w:val="both"/>
        <w:rPr>
          <w:rFonts w:ascii="Montserrat" w:hAnsi="Montserrat"/>
          <w:color w:val="595959" w:themeColor="text1" w:themeTint="A6"/>
          <w:sz w:val="18"/>
          <w:szCs w:val="18"/>
        </w:rPr>
      </w:pPr>
      <w:r w:rsidRPr="00B54343">
        <w:rPr>
          <w:rFonts w:ascii="Montserrat" w:hAnsi="Montserrat"/>
          <w:color w:val="595959" w:themeColor="text1" w:themeTint="A6"/>
          <w:sz w:val="18"/>
          <w:szCs w:val="18"/>
        </w:rPr>
        <w:t xml:space="preserve">En el caso de la póliza de fianza para garantizar el cumplimiento del presente contrato debe otorgarse en estricto apego al </w:t>
      </w:r>
      <w:r w:rsidRPr="00B54343">
        <w:rPr>
          <w:rFonts w:ascii="Montserrat" w:hAnsi="Montserrat"/>
          <w:b/>
          <w:color w:val="595959" w:themeColor="text1" w:themeTint="A6"/>
          <w:sz w:val="18"/>
          <w:szCs w:val="18"/>
        </w:rPr>
        <w:t>Anexo 14</w:t>
      </w:r>
      <w:r w:rsidRPr="00B54343">
        <w:rPr>
          <w:rFonts w:ascii="Montserrat" w:hAnsi="Montserrat"/>
          <w:b/>
          <w:color w:val="595959" w:themeColor="text1" w:themeTint="A6"/>
          <w:spacing w:val="-47"/>
          <w:sz w:val="18"/>
          <w:szCs w:val="18"/>
        </w:rPr>
        <w:t xml:space="preserve"> </w:t>
      </w:r>
      <w:r w:rsidRPr="00B54343">
        <w:rPr>
          <w:rFonts w:ascii="Montserrat" w:hAnsi="Montserrat"/>
          <w:b/>
          <w:color w:val="595959" w:themeColor="text1" w:themeTint="A6"/>
          <w:sz w:val="18"/>
          <w:szCs w:val="18"/>
        </w:rPr>
        <w:t xml:space="preserve">“Formato para garantizar el Cumplimiento del contrato en caso de Póliza de Fianza”, </w:t>
      </w:r>
      <w:r w:rsidRPr="00B54343">
        <w:rPr>
          <w:rFonts w:ascii="Montserrat" w:hAnsi="Montserrat"/>
          <w:color w:val="595959" w:themeColor="text1" w:themeTint="A6"/>
          <w:sz w:val="18"/>
          <w:szCs w:val="18"/>
        </w:rPr>
        <w:t>de la convocatoria.</w:t>
      </w:r>
    </w:p>
    <w:p w:rsidR="00FD754C" w:rsidRPr="00B54343" w:rsidRDefault="00FD754C" w:rsidP="00FD754C">
      <w:pPr>
        <w:spacing w:line="276" w:lineRule="auto"/>
        <w:ind w:right="48"/>
        <w:jc w:val="both"/>
        <w:rPr>
          <w:rFonts w:ascii="Montserrat" w:hAnsi="Montserrat"/>
          <w:color w:val="595959" w:themeColor="text1" w:themeTint="A6"/>
          <w:sz w:val="18"/>
          <w:szCs w:val="18"/>
        </w:rPr>
      </w:pPr>
    </w:p>
    <w:p w:rsidR="00FD754C" w:rsidRPr="00B54343" w:rsidRDefault="00FD754C" w:rsidP="002F3845">
      <w:pPr>
        <w:spacing w:line="276" w:lineRule="auto"/>
        <w:ind w:left="0" w:right="48" w:firstLine="0"/>
        <w:jc w:val="both"/>
        <w:rPr>
          <w:rFonts w:ascii="Montserrat" w:hAnsi="Montserrat"/>
          <w:b/>
          <w:color w:val="595959" w:themeColor="text1" w:themeTint="A6"/>
          <w:sz w:val="18"/>
          <w:szCs w:val="18"/>
        </w:rPr>
      </w:pPr>
      <w:r w:rsidRPr="00B54343">
        <w:rPr>
          <w:rFonts w:ascii="Montserrat" w:hAnsi="Montserrat"/>
          <w:color w:val="595959" w:themeColor="text1" w:themeTint="A6"/>
          <w:sz w:val="18"/>
          <w:szCs w:val="18"/>
        </w:rPr>
        <w:t xml:space="preserve">En el caso de cheque certificado para garantizar el cumplimiento del presente contrato debe otorgarse en estricto apego al </w:t>
      </w:r>
      <w:r w:rsidRPr="00B54343">
        <w:rPr>
          <w:rFonts w:ascii="Montserrat" w:hAnsi="Montserrat"/>
          <w:b/>
          <w:color w:val="595959" w:themeColor="text1" w:themeTint="A6"/>
          <w:sz w:val="18"/>
          <w:szCs w:val="18"/>
        </w:rPr>
        <w:t>Anexo</w:t>
      </w:r>
      <w:r w:rsidRPr="00B54343">
        <w:rPr>
          <w:rFonts w:ascii="Montserrat" w:hAnsi="Montserrat"/>
          <w:b/>
          <w:color w:val="595959" w:themeColor="text1" w:themeTint="A6"/>
          <w:spacing w:val="1"/>
          <w:sz w:val="18"/>
          <w:szCs w:val="18"/>
        </w:rPr>
        <w:t xml:space="preserve"> </w:t>
      </w:r>
      <w:r w:rsidRPr="00B54343">
        <w:rPr>
          <w:rFonts w:ascii="Montserrat" w:hAnsi="Montserrat"/>
          <w:b/>
          <w:color w:val="595959" w:themeColor="text1" w:themeTint="A6"/>
          <w:sz w:val="18"/>
          <w:szCs w:val="18"/>
        </w:rPr>
        <w:t xml:space="preserve">14-A “Formato para garantizar el Cumplimiento del contrato en caso de cheque certificado”, </w:t>
      </w:r>
      <w:r w:rsidRPr="00B54343">
        <w:rPr>
          <w:rFonts w:ascii="Montserrat" w:hAnsi="Montserrat"/>
          <w:color w:val="595959" w:themeColor="text1" w:themeTint="A6"/>
          <w:sz w:val="18"/>
          <w:szCs w:val="18"/>
        </w:rPr>
        <w:t>de la convocatoria.</w:t>
      </w:r>
    </w:p>
    <w:p w:rsidR="00FD754C" w:rsidRPr="00B54343" w:rsidRDefault="00FD754C" w:rsidP="00FD754C">
      <w:pPr>
        <w:pStyle w:val="Textoindependiente"/>
        <w:spacing w:line="276" w:lineRule="auto"/>
        <w:ind w:right="48"/>
        <w:rPr>
          <w:rFonts w:ascii="Montserrat" w:hAnsi="Montserrat"/>
          <w:color w:val="595959" w:themeColor="text1" w:themeTint="A6"/>
          <w:sz w:val="18"/>
          <w:szCs w:val="18"/>
        </w:rPr>
      </w:pPr>
    </w:p>
    <w:p w:rsidR="00FD754C" w:rsidRPr="00B54343" w:rsidRDefault="00FD754C" w:rsidP="00FD754C">
      <w:pPr>
        <w:pStyle w:val="Textoindependiente"/>
        <w:spacing w:line="276" w:lineRule="auto"/>
        <w:ind w:left="0" w:right="48" w:firstLine="0"/>
        <w:rPr>
          <w:rFonts w:ascii="Montserrat" w:hAnsi="Montserrat"/>
          <w:color w:val="595959" w:themeColor="text1" w:themeTint="A6"/>
          <w:sz w:val="18"/>
          <w:szCs w:val="18"/>
        </w:rPr>
      </w:pPr>
      <w:r w:rsidRPr="00B54343">
        <w:rPr>
          <w:rFonts w:ascii="Montserrat" w:hAnsi="Montserrat"/>
          <w:color w:val="595959" w:themeColor="text1" w:themeTint="A6"/>
          <w:sz w:val="18"/>
          <w:szCs w:val="18"/>
        </w:rPr>
        <w:lastRenderedPageBreak/>
        <w:t xml:space="preserve">La obligación garantizada en el presente contrato será indivisible y en caso de presentarse algún incumplimiento por parte de </w:t>
      </w:r>
      <w:r w:rsidRPr="00B54343">
        <w:rPr>
          <w:rFonts w:ascii="Montserrat" w:hAnsi="Montserrat"/>
          <w:b/>
          <w:color w:val="595959" w:themeColor="text1" w:themeTint="A6"/>
          <w:sz w:val="18"/>
          <w:szCs w:val="18"/>
        </w:rPr>
        <w:t>“EL</w:t>
      </w:r>
      <w:r w:rsidRPr="00B54343">
        <w:rPr>
          <w:rFonts w:ascii="Montserrat" w:hAnsi="Montserrat"/>
          <w:b/>
          <w:color w:val="595959" w:themeColor="text1" w:themeTint="A6"/>
          <w:spacing w:val="1"/>
          <w:sz w:val="18"/>
          <w:szCs w:val="18"/>
        </w:rPr>
        <w:t xml:space="preserve"> </w:t>
      </w:r>
      <w:r w:rsidRPr="00B54343">
        <w:rPr>
          <w:rFonts w:ascii="Montserrat" w:hAnsi="Montserrat"/>
          <w:b/>
          <w:color w:val="595959" w:themeColor="text1" w:themeTint="A6"/>
          <w:sz w:val="18"/>
          <w:szCs w:val="18"/>
        </w:rPr>
        <w:t>PROVEEDOR”</w:t>
      </w:r>
      <w:r w:rsidRPr="00B54343">
        <w:rPr>
          <w:rFonts w:ascii="Montserrat" w:hAnsi="Montserrat"/>
          <w:color w:val="595959" w:themeColor="text1" w:themeTint="A6"/>
          <w:sz w:val="18"/>
          <w:szCs w:val="18"/>
        </w:rPr>
        <w:t>,</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se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hará</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efectiva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la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garantía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por</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el</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monto</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total</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de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la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obligación</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garantizada.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Una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vez</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cumplidas</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por</w:t>
      </w:r>
      <w:r w:rsidRPr="00B54343">
        <w:rPr>
          <w:rFonts w:ascii="Montserrat" w:hAnsi="Montserrat"/>
          <w:color w:val="595959" w:themeColor="text1" w:themeTint="A6"/>
          <w:spacing w:val="1"/>
          <w:sz w:val="18"/>
          <w:szCs w:val="18"/>
        </w:rPr>
        <w:t xml:space="preserve"> </w:t>
      </w:r>
      <w:r w:rsidRPr="00B54343">
        <w:rPr>
          <w:rFonts w:ascii="Montserrat" w:hAnsi="Montserrat"/>
          <w:b/>
          <w:color w:val="595959" w:themeColor="text1" w:themeTint="A6"/>
          <w:sz w:val="18"/>
          <w:szCs w:val="18"/>
        </w:rPr>
        <w:t>“EL</w:t>
      </w:r>
      <w:r w:rsidRPr="00B54343">
        <w:rPr>
          <w:rFonts w:ascii="Montserrat" w:hAnsi="Montserrat"/>
          <w:b/>
          <w:color w:val="595959" w:themeColor="text1" w:themeTint="A6"/>
          <w:spacing w:val="1"/>
          <w:sz w:val="18"/>
          <w:szCs w:val="18"/>
        </w:rPr>
        <w:t xml:space="preserve"> </w:t>
      </w:r>
      <w:r w:rsidRPr="00B54343">
        <w:rPr>
          <w:rFonts w:ascii="Montserrat" w:hAnsi="Montserrat"/>
          <w:b/>
          <w:color w:val="595959" w:themeColor="text1" w:themeTint="A6"/>
          <w:sz w:val="18"/>
          <w:szCs w:val="18"/>
        </w:rPr>
        <w:t xml:space="preserve">PROVEEDOR” </w:t>
      </w:r>
      <w:r w:rsidRPr="00B54343">
        <w:rPr>
          <w:rFonts w:ascii="Montserrat" w:hAnsi="Montserrat"/>
          <w:color w:val="595959" w:themeColor="text1" w:themeTint="A6"/>
          <w:sz w:val="18"/>
          <w:szCs w:val="18"/>
        </w:rPr>
        <w:t xml:space="preserve">las obligaciones estipuladas en el presente contrato a entera satisfacción de </w:t>
      </w:r>
      <w:r w:rsidRPr="00B54343">
        <w:rPr>
          <w:rFonts w:ascii="Montserrat" w:hAnsi="Montserrat"/>
          <w:b/>
          <w:color w:val="595959" w:themeColor="text1" w:themeTint="A6"/>
          <w:sz w:val="18"/>
          <w:szCs w:val="18"/>
        </w:rPr>
        <w:t>“LA CONAFOR”</w:t>
      </w:r>
      <w:r w:rsidRPr="00B54343">
        <w:rPr>
          <w:rFonts w:ascii="Montserrat" w:hAnsi="Montserrat"/>
          <w:color w:val="595959" w:themeColor="text1" w:themeTint="A6"/>
          <w:sz w:val="18"/>
          <w:szCs w:val="18"/>
        </w:rPr>
        <w:t>, ésta a través del área</w:t>
      </w:r>
      <w:r w:rsidRPr="00B54343">
        <w:rPr>
          <w:rFonts w:ascii="Montserrat" w:hAnsi="Montserrat"/>
          <w:color w:val="595959" w:themeColor="text1" w:themeTint="A6"/>
          <w:spacing w:val="-47"/>
          <w:sz w:val="18"/>
          <w:szCs w:val="18"/>
        </w:rPr>
        <w:t xml:space="preserve"> </w:t>
      </w:r>
      <w:r w:rsidRPr="00B54343">
        <w:rPr>
          <w:rFonts w:ascii="Montserrat" w:hAnsi="Montserrat"/>
          <w:color w:val="595959" w:themeColor="text1" w:themeTint="A6"/>
          <w:sz w:val="18"/>
          <w:szCs w:val="18"/>
        </w:rPr>
        <w:t>requirente de los bienes, procederá a extender la constancia de cumplimiento de las obligaciones contractuales, a efecto de que la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Unidad de Administración y Finanzas de inicio a los tramites de cancelación de la garantía.</w:t>
      </w:r>
    </w:p>
    <w:p w:rsidR="00FD754C" w:rsidRPr="00B54343" w:rsidRDefault="00FD754C" w:rsidP="00FD754C">
      <w:pPr>
        <w:pStyle w:val="Textoindependiente"/>
        <w:spacing w:before="1" w:line="276" w:lineRule="auto"/>
        <w:ind w:right="48"/>
        <w:rPr>
          <w:rFonts w:ascii="Montserrat" w:hAnsi="Montserrat"/>
          <w:color w:val="595959" w:themeColor="text1" w:themeTint="A6"/>
          <w:sz w:val="18"/>
          <w:szCs w:val="18"/>
        </w:rPr>
      </w:pPr>
    </w:p>
    <w:p w:rsidR="00FD754C" w:rsidRPr="00B54343" w:rsidRDefault="00FD754C" w:rsidP="00FD754C">
      <w:pPr>
        <w:pStyle w:val="Textoindependiente"/>
        <w:spacing w:before="1" w:line="276" w:lineRule="auto"/>
        <w:ind w:left="0" w:right="48" w:firstLine="0"/>
        <w:rPr>
          <w:rFonts w:ascii="Montserrat" w:hAnsi="Montserrat"/>
          <w:color w:val="595959" w:themeColor="text1" w:themeTint="A6"/>
          <w:sz w:val="18"/>
          <w:szCs w:val="18"/>
        </w:rPr>
      </w:pPr>
      <w:r w:rsidRPr="00B54343">
        <w:rPr>
          <w:rFonts w:ascii="Montserrat" w:hAnsi="Montserrat"/>
          <w:color w:val="595959" w:themeColor="text1" w:themeTint="A6"/>
          <w:sz w:val="18"/>
          <w:szCs w:val="18"/>
        </w:rPr>
        <w:t xml:space="preserve">Una vez cumplidas por el </w:t>
      </w:r>
      <w:r w:rsidRPr="00B54343">
        <w:rPr>
          <w:rFonts w:ascii="Montserrat" w:hAnsi="Montserrat"/>
          <w:b/>
          <w:color w:val="595959" w:themeColor="text1" w:themeTint="A6"/>
          <w:sz w:val="18"/>
          <w:szCs w:val="18"/>
        </w:rPr>
        <w:t xml:space="preserve">“EL PROVEEDOR” </w:t>
      </w:r>
      <w:r w:rsidRPr="00B54343">
        <w:rPr>
          <w:rFonts w:ascii="Montserrat" w:hAnsi="Montserrat"/>
          <w:color w:val="595959" w:themeColor="text1" w:themeTint="A6"/>
          <w:sz w:val="18"/>
          <w:szCs w:val="18"/>
        </w:rPr>
        <w:t>las obligaciones estipuladas en el contrato que se suscriba a entera satisfacción de</w:t>
      </w:r>
      <w:r w:rsidRPr="00B54343">
        <w:rPr>
          <w:rFonts w:ascii="Montserrat" w:hAnsi="Montserrat"/>
          <w:color w:val="595959" w:themeColor="text1" w:themeTint="A6"/>
          <w:spacing w:val="1"/>
          <w:sz w:val="18"/>
          <w:szCs w:val="18"/>
        </w:rPr>
        <w:t xml:space="preserve"> </w:t>
      </w:r>
      <w:r w:rsidRPr="00B54343">
        <w:rPr>
          <w:rFonts w:ascii="Montserrat" w:hAnsi="Montserrat"/>
          <w:b/>
          <w:color w:val="595959" w:themeColor="text1" w:themeTint="A6"/>
          <w:sz w:val="18"/>
          <w:szCs w:val="18"/>
        </w:rPr>
        <w:t xml:space="preserve">“LA CONAFOR”, </w:t>
      </w:r>
      <w:r w:rsidRPr="00B54343">
        <w:rPr>
          <w:rFonts w:ascii="Montserrat" w:hAnsi="Montserrat"/>
          <w:color w:val="595959" w:themeColor="text1" w:themeTint="A6"/>
          <w:sz w:val="18"/>
          <w:szCs w:val="18"/>
        </w:rPr>
        <w:t>ésta a través del área requirente de los bienes la cual se auxiliará del área responsable de administrar y verificar</w:t>
      </w:r>
      <w:r w:rsidRPr="00B54343">
        <w:rPr>
          <w:rFonts w:ascii="Montserrat" w:hAnsi="Montserrat"/>
          <w:color w:val="595959" w:themeColor="text1" w:themeTint="A6"/>
          <w:spacing w:val="-47"/>
          <w:sz w:val="18"/>
          <w:szCs w:val="18"/>
        </w:rPr>
        <w:t xml:space="preserve"> </w:t>
      </w:r>
      <w:r w:rsidRPr="00B54343">
        <w:rPr>
          <w:rFonts w:ascii="Montserrat" w:hAnsi="Montserrat"/>
          <w:color w:val="595959" w:themeColor="text1" w:themeTint="A6"/>
          <w:sz w:val="18"/>
          <w:szCs w:val="18"/>
        </w:rPr>
        <w:t>el cumplimiento del contrato, por tener el carácter de área requirente y área contratante; procederá a extender el escrito donde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manifieste su conformidad con el cumplimiento de las obligaciones contractuales, a efecto de que la Unidad de Administración y Finanzas con el carácter de área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contratante, de inicio a los trámites de cancelación de la respectiva garantía de cumplimiento.</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tabs>
          <w:tab w:val="left" w:pos="2520"/>
        </w:tabs>
        <w:spacing w:line="276" w:lineRule="auto"/>
        <w:ind w:right="48"/>
        <w:jc w:val="both"/>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rPr>
        <w:t>OCTAVA. OBLIGACIONES DE “EL PROVEEDOR”</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192FCD">
      <w:pPr>
        <w:pStyle w:val="Prrafodelista"/>
        <w:widowControl w:val="0"/>
        <w:numPr>
          <w:ilvl w:val="0"/>
          <w:numId w:val="92"/>
        </w:numPr>
        <w:tabs>
          <w:tab w:val="left" w:pos="479"/>
        </w:tabs>
        <w:autoSpaceDE w:val="0"/>
        <w:autoSpaceDN w:val="0"/>
        <w:spacing w:line="276" w:lineRule="auto"/>
        <w:ind w:right="48" w:firstLine="0"/>
        <w:jc w:val="both"/>
        <w:rPr>
          <w:rFonts w:ascii="Montserrat" w:hAnsi="Montserrat"/>
          <w:color w:val="595959" w:themeColor="text1" w:themeTint="A6"/>
          <w:sz w:val="18"/>
          <w:szCs w:val="18"/>
        </w:rPr>
      </w:pPr>
      <w:r w:rsidRPr="00B54343">
        <w:rPr>
          <w:rFonts w:ascii="Montserrat" w:hAnsi="Montserrat"/>
          <w:color w:val="595959" w:themeColor="text1" w:themeTint="A6"/>
          <w:sz w:val="18"/>
          <w:szCs w:val="18"/>
        </w:rPr>
        <w:t>"</w:t>
      </w:r>
      <w:r w:rsidRPr="00B54343">
        <w:rPr>
          <w:rFonts w:ascii="Montserrat" w:hAnsi="Montserrat"/>
          <w:b/>
          <w:color w:val="595959" w:themeColor="text1" w:themeTint="A6"/>
          <w:sz w:val="18"/>
          <w:szCs w:val="18"/>
        </w:rPr>
        <w:t>EL PROVEEDOR</w:t>
      </w:r>
      <w:r w:rsidRPr="00B54343">
        <w:rPr>
          <w:rFonts w:ascii="Montserrat" w:hAnsi="Montserrat"/>
          <w:color w:val="595959" w:themeColor="text1" w:themeTint="A6"/>
          <w:sz w:val="18"/>
          <w:szCs w:val="18"/>
        </w:rPr>
        <w:t xml:space="preserve">" quedará obligado ante </w:t>
      </w:r>
      <w:r w:rsidRPr="00B54343">
        <w:rPr>
          <w:rFonts w:ascii="Montserrat" w:hAnsi="Montserrat"/>
          <w:b/>
          <w:color w:val="595959" w:themeColor="text1" w:themeTint="A6"/>
          <w:sz w:val="18"/>
          <w:szCs w:val="18"/>
        </w:rPr>
        <w:t xml:space="preserve">"LA CONAFOR" </w:t>
      </w:r>
      <w:r w:rsidRPr="00B54343">
        <w:rPr>
          <w:rFonts w:ascii="Montserrat" w:hAnsi="Montserrat"/>
          <w:color w:val="595959" w:themeColor="text1" w:themeTint="A6"/>
          <w:sz w:val="18"/>
          <w:szCs w:val="18"/>
        </w:rPr>
        <w:t>a responder por la calidad de los bienes, así como de cualquier otra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responsabilidad en que incurra en los términos señalados en la convocatoria de la licitación, sus anexos, la Junta de Aclaraciones, el</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presente contrato y la Legislación vigente y aplicable en la materia.</w:t>
      </w:r>
    </w:p>
    <w:p w:rsidR="00FD754C" w:rsidRPr="00B54343" w:rsidRDefault="00FD754C" w:rsidP="00192FCD">
      <w:pPr>
        <w:pStyle w:val="Prrafodelista"/>
        <w:widowControl w:val="0"/>
        <w:numPr>
          <w:ilvl w:val="0"/>
          <w:numId w:val="92"/>
        </w:numPr>
        <w:tabs>
          <w:tab w:val="left" w:pos="550"/>
        </w:tabs>
        <w:autoSpaceDE w:val="0"/>
        <w:autoSpaceDN w:val="0"/>
        <w:spacing w:before="3" w:line="276" w:lineRule="auto"/>
        <w:ind w:right="48" w:firstLine="0"/>
        <w:jc w:val="both"/>
        <w:rPr>
          <w:rFonts w:ascii="Montserrat" w:hAnsi="Montserrat"/>
          <w:color w:val="595959" w:themeColor="text1" w:themeTint="A6"/>
          <w:sz w:val="18"/>
          <w:szCs w:val="18"/>
        </w:rPr>
      </w:pPr>
      <w:r w:rsidRPr="00B54343">
        <w:rPr>
          <w:rFonts w:ascii="Montserrat" w:hAnsi="Montserrat"/>
          <w:color w:val="595959" w:themeColor="text1" w:themeTint="A6"/>
          <w:sz w:val="18"/>
          <w:szCs w:val="18"/>
        </w:rPr>
        <w:t xml:space="preserve">Cumplir con las obligaciones laborales respecto de todos y cada uno de los recursos humanos que emplee para la entrega de los bienes del presente contrato, en términos de lo señalado en el numeral </w:t>
      </w:r>
      <w:r w:rsidRPr="00B54343">
        <w:rPr>
          <w:rFonts w:ascii="Montserrat" w:hAnsi="Montserrat"/>
          <w:b/>
          <w:color w:val="595959" w:themeColor="text1" w:themeTint="A6"/>
          <w:sz w:val="18"/>
          <w:szCs w:val="18"/>
        </w:rPr>
        <w:t xml:space="preserve">XVI "Relaciones Laborales" </w:t>
      </w:r>
      <w:r w:rsidRPr="00B54343">
        <w:rPr>
          <w:rFonts w:ascii="Montserrat" w:hAnsi="Montserrat"/>
          <w:color w:val="595959" w:themeColor="text1" w:themeTint="A6"/>
          <w:sz w:val="18"/>
          <w:szCs w:val="18"/>
        </w:rPr>
        <w:t>de la convocatoria, así</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como con las obligaciones de hacer y permitir estipuladas en este instrumento y relacionadas con la comprobación del cumplimiento</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 xml:space="preserve">de las obligaciones patronales de </w:t>
      </w:r>
      <w:r w:rsidRPr="00B54343">
        <w:rPr>
          <w:rFonts w:ascii="Montserrat" w:hAnsi="Montserrat"/>
          <w:b/>
          <w:color w:val="595959" w:themeColor="text1" w:themeTint="A6"/>
          <w:sz w:val="18"/>
          <w:szCs w:val="18"/>
        </w:rPr>
        <w:t xml:space="preserve">"EL PROVEEDOR" </w:t>
      </w:r>
      <w:r w:rsidRPr="00B54343">
        <w:rPr>
          <w:rFonts w:ascii="Montserrat" w:hAnsi="Montserrat"/>
          <w:color w:val="595959" w:themeColor="text1" w:themeTint="A6"/>
          <w:sz w:val="18"/>
          <w:szCs w:val="18"/>
        </w:rPr>
        <w:t>con sus trabajadores</w:t>
      </w:r>
    </w:p>
    <w:p w:rsidR="00FD754C" w:rsidRPr="00B54343" w:rsidRDefault="00FD754C" w:rsidP="00192FCD">
      <w:pPr>
        <w:pStyle w:val="Prrafodelista"/>
        <w:widowControl w:val="0"/>
        <w:numPr>
          <w:ilvl w:val="0"/>
          <w:numId w:val="92"/>
        </w:numPr>
        <w:tabs>
          <w:tab w:val="left" w:pos="543"/>
        </w:tabs>
        <w:autoSpaceDE w:val="0"/>
        <w:autoSpaceDN w:val="0"/>
        <w:spacing w:before="3" w:line="276" w:lineRule="auto"/>
        <w:ind w:right="48" w:firstLine="0"/>
        <w:jc w:val="both"/>
        <w:rPr>
          <w:rFonts w:ascii="Montserrat" w:hAnsi="Montserrat"/>
          <w:color w:val="595959" w:themeColor="text1" w:themeTint="A6"/>
          <w:sz w:val="18"/>
          <w:szCs w:val="18"/>
        </w:rPr>
      </w:pPr>
      <w:r w:rsidRPr="00B54343">
        <w:rPr>
          <w:rFonts w:ascii="Montserrat" w:hAnsi="Montserrat"/>
          <w:color w:val="595959" w:themeColor="text1" w:themeTint="A6"/>
          <w:sz w:val="18"/>
          <w:szCs w:val="18"/>
        </w:rPr>
        <w:t>Cumplir con las especificaciones técnicas y de calidad y demás condiciones establecidas en el contrato respectivos anexos, así</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como la cotización y el requerimiento asociado a ésta;</w:t>
      </w:r>
    </w:p>
    <w:p w:rsidR="00FD754C" w:rsidRPr="00B54343" w:rsidRDefault="00FD754C" w:rsidP="00192FCD">
      <w:pPr>
        <w:pStyle w:val="Prrafodelista"/>
        <w:widowControl w:val="0"/>
        <w:numPr>
          <w:ilvl w:val="0"/>
          <w:numId w:val="92"/>
        </w:numPr>
        <w:tabs>
          <w:tab w:val="left" w:pos="538"/>
        </w:tabs>
        <w:autoSpaceDE w:val="0"/>
        <w:autoSpaceDN w:val="0"/>
        <w:spacing w:before="2" w:line="276" w:lineRule="auto"/>
        <w:ind w:right="48" w:firstLine="0"/>
        <w:jc w:val="both"/>
        <w:rPr>
          <w:rFonts w:ascii="Montserrat" w:hAnsi="Montserrat"/>
          <w:color w:val="595959" w:themeColor="text1" w:themeTint="A6"/>
          <w:sz w:val="18"/>
          <w:szCs w:val="18"/>
        </w:rPr>
      </w:pPr>
      <w:r w:rsidRPr="00B54343">
        <w:rPr>
          <w:rFonts w:ascii="Montserrat" w:hAnsi="Montserrat"/>
          <w:color w:val="595959" w:themeColor="text1" w:themeTint="A6"/>
          <w:sz w:val="18"/>
          <w:szCs w:val="18"/>
        </w:rPr>
        <w:t>En bienes de procedencia extranjera, asumirá la responsabilidad de efectuar los trámites de importación y pagar los impuestos y</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derechos que se generen.</w:t>
      </w:r>
    </w:p>
    <w:p w:rsidR="00FD754C" w:rsidRPr="00B54343" w:rsidRDefault="00FD754C" w:rsidP="00192FCD">
      <w:pPr>
        <w:pStyle w:val="Prrafodelista"/>
        <w:widowControl w:val="0"/>
        <w:numPr>
          <w:ilvl w:val="0"/>
          <w:numId w:val="92"/>
        </w:numPr>
        <w:tabs>
          <w:tab w:val="left" w:pos="528"/>
        </w:tabs>
        <w:autoSpaceDE w:val="0"/>
        <w:autoSpaceDN w:val="0"/>
        <w:spacing w:before="2" w:line="276" w:lineRule="auto"/>
        <w:ind w:left="527" w:right="48" w:hanging="202"/>
        <w:jc w:val="both"/>
        <w:rPr>
          <w:rFonts w:ascii="Montserrat" w:hAnsi="Montserrat"/>
          <w:color w:val="595959" w:themeColor="text1" w:themeTint="A6"/>
          <w:sz w:val="18"/>
          <w:szCs w:val="18"/>
        </w:rPr>
      </w:pPr>
      <w:r w:rsidRPr="00B54343">
        <w:rPr>
          <w:rFonts w:ascii="Montserrat" w:hAnsi="Montserrat"/>
          <w:color w:val="595959" w:themeColor="text1" w:themeTint="A6"/>
          <w:sz w:val="18"/>
          <w:szCs w:val="18"/>
        </w:rPr>
        <w:t>Asumir su responsabilidad ante cualquier situación que pudiera generarse con motivo del presente contrato.</w:t>
      </w:r>
    </w:p>
    <w:p w:rsidR="00FD754C" w:rsidRPr="00B54343" w:rsidRDefault="00FD754C" w:rsidP="00192FCD">
      <w:pPr>
        <w:pStyle w:val="Prrafodelista"/>
        <w:widowControl w:val="0"/>
        <w:numPr>
          <w:ilvl w:val="0"/>
          <w:numId w:val="92"/>
        </w:numPr>
        <w:tabs>
          <w:tab w:val="left" w:pos="530"/>
        </w:tabs>
        <w:autoSpaceDE w:val="0"/>
        <w:autoSpaceDN w:val="0"/>
        <w:spacing w:before="63" w:line="276" w:lineRule="auto"/>
        <w:ind w:right="48" w:firstLine="0"/>
        <w:jc w:val="both"/>
        <w:rPr>
          <w:rFonts w:ascii="Montserrat" w:hAnsi="Montserrat"/>
          <w:color w:val="595959" w:themeColor="text1" w:themeTint="A6"/>
          <w:sz w:val="18"/>
          <w:szCs w:val="18"/>
        </w:rPr>
      </w:pPr>
      <w:r w:rsidRPr="00B54343">
        <w:rPr>
          <w:rFonts w:ascii="Montserrat" w:hAnsi="Montserrat"/>
          <w:color w:val="595959" w:themeColor="text1" w:themeTint="A6"/>
          <w:sz w:val="18"/>
          <w:szCs w:val="18"/>
        </w:rPr>
        <w:t xml:space="preserve">No difundir a terceros sin autorización expresa de </w:t>
      </w:r>
      <w:r w:rsidRPr="00B54343">
        <w:rPr>
          <w:rFonts w:ascii="Montserrat" w:hAnsi="Montserrat"/>
          <w:b/>
          <w:color w:val="595959" w:themeColor="text1" w:themeTint="A6"/>
          <w:sz w:val="18"/>
          <w:szCs w:val="18"/>
        </w:rPr>
        <w:t xml:space="preserve">"LA CONAFOR" </w:t>
      </w:r>
      <w:r w:rsidRPr="00B54343">
        <w:rPr>
          <w:rFonts w:ascii="Montserrat" w:hAnsi="Montserrat"/>
          <w:color w:val="595959" w:themeColor="text1" w:themeTint="A6"/>
          <w:sz w:val="18"/>
          <w:szCs w:val="18"/>
        </w:rPr>
        <w:t>la información que le sea proporcionada, inclusive después de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la rescisión o terminación del presente instrumento, sin perjuicio de las sanciones administrativas, civiles y penales a que haya lugar.</w:t>
      </w:r>
    </w:p>
    <w:p w:rsidR="00FD754C" w:rsidRPr="00B54343" w:rsidRDefault="00FD754C" w:rsidP="00192FCD">
      <w:pPr>
        <w:pStyle w:val="Prrafodelista"/>
        <w:widowControl w:val="0"/>
        <w:numPr>
          <w:ilvl w:val="0"/>
          <w:numId w:val="92"/>
        </w:numPr>
        <w:tabs>
          <w:tab w:val="left" w:pos="536"/>
        </w:tabs>
        <w:autoSpaceDE w:val="0"/>
        <w:autoSpaceDN w:val="0"/>
        <w:spacing w:before="2" w:line="276" w:lineRule="auto"/>
        <w:ind w:right="48" w:firstLine="0"/>
        <w:jc w:val="both"/>
        <w:rPr>
          <w:rFonts w:ascii="Montserrat" w:hAnsi="Montserrat"/>
          <w:color w:val="595959" w:themeColor="text1" w:themeTint="A6"/>
          <w:sz w:val="18"/>
          <w:szCs w:val="18"/>
        </w:rPr>
      </w:pPr>
      <w:r w:rsidRPr="00B54343">
        <w:rPr>
          <w:rFonts w:ascii="Montserrat" w:hAnsi="Montserrat"/>
          <w:color w:val="595959" w:themeColor="text1" w:themeTint="A6"/>
          <w:sz w:val="18"/>
          <w:szCs w:val="18"/>
        </w:rPr>
        <w:t>Proporcionar la información que le sea requerida por parte de la Secretaría de la Función Pública y el Órgano Interno de Control,</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 xml:space="preserve">de conformidad con el artículo 107 del Reglamento de la </w:t>
      </w:r>
      <w:r w:rsidRPr="00B54343">
        <w:rPr>
          <w:rFonts w:ascii="Montserrat" w:hAnsi="Montserrat"/>
          <w:b/>
          <w:color w:val="595959" w:themeColor="text1" w:themeTint="A6"/>
          <w:sz w:val="18"/>
          <w:szCs w:val="18"/>
        </w:rPr>
        <w:t>"LAASSP"</w:t>
      </w:r>
      <w:r w:rsidRPr="00B54343">
        <w:rPr>
          <w:rFonts w:ascii="Montserrat" w:hAnsi="Montserrat"/>
          <w:color w:val="595959" w:themeColor="text1" w:themeTint="A6"/>
          <w:sz w:val="18"/>
          <w:szCs w:val="18"/>
        </w:rPr>
        <w:t>.</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rPr>
        <w:t>NOVENA. OBLIGACIONES DE “LA CONAFOR”</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192FCD">
      <w:pPr>
        <w:pStyle w:val="Prrafodelista"/>
        <w:widowControl w:val="0"/>
        <w:numPr>
          <w:ilvl w:val="0"/>
          <w:numId w:val="91"/>
        </w:numPr>
        <w:tabs>
          <w:tab w:val="left" w:pos="528"/>
        </w:tabs>
        <w:autoSpaceDE w:val="0"/>
        <w:autoSpaceDN w:val="0"/>
        <w:spacing w:line="276" w:lineRule="auto"/>
        <w:ind w:right="48" w:hanging="202"/>
        <w:jc w:val="both"/>
        <w:rPr>
          <w:rFonts w:ascii="Montserrat" w:hAnsi="Montserrat"/>
          <w:color w:val="595959" w:themeColor="text1" w:themeTint="A6"/>
          <w:sz w:val="18"/>
          <w:szCs w:val="18"/>
        </w:rPr>
      </w:pPr>
      <w:r w:rsidRPr="00B54343">
        <w:rPr>
          <w:rFonts w:ascii="Montserrat" w:hAnsi="Montserrat"/>
          <w:color w:val="595959" w:themeColor="text1" w:themeTint="A6"/>
          <w:sz w:val="18"/>
          <w:szCs w:val="18"/>
        </w:rPr>
        <w:t xml:space="preserve">Otorgar todas las facilidades necesarias, a efecto de que </w:t>
      </w:r>
      <w:r w:rsidRPr="00B54343">
        <w:rPr>
          <w:rFonts w:ascii="Montserrat" w:hAnsi="Montserrat"/>
          <w:b/>
          <w:color w:val="595959" w:themeColor="text1" w:themeTint="A6"/>
          <w:sz w:val="18"/>
          <w:szCs w:val="18"/>
        </w:rPr>
        <w:t xml:space="preserve">"EL PROVEEDOR" </w:t>
      </w:r>
      <w:r w:rsidRPr="00B54343">
        <w:rPr>
          <w:rFonts w:ascii="Montserrat" w:hAnsi="Montserrat"/>
          <w:color w:val="595959" w:themeColor="text1" w:themeTint="A6"/>
          <w:sz w:val="18"/>
          <w:szCs w:val="18"/>
        </w:rPr>
        <w:t xml:space="preserve">lleve a cabo en los </w:t>
      </w:r>
      <w:r w:rsidRPr="00B54343">
        <w:rPr>
          <w:rFonts w:ascii="Montserrat" w:hAnsi="Montserrat"/>
          <w:color w:val="595959" w:themeColor="text1" w:themeTint="A6"/>
          <w:sz w:val="18"/>
          <w:szCs w:val="18"/>
        </w:rPr>
        <w:lastRenderedPageBreak/>
        <w:t>términos convenidos.</w:t>
      </w:r>
    </w:p>
    <w:p w:rsidR="00FD754C" w:rsidRPr="00B54343" w:rsidRDefault="00FD754C" w:rsidP="00192FCD">
      <w:pPr>
        <w:pStyle w:val="Prrafodelista"/>
        <w:widowControl w:val="0"/>
        <w:numPr>
          <w:ilvl w:val="0"/>
          <w:numId w:val="91"/>
        </w:numPr>
        <w:tabs>
          <w:tab w:val="left" w:pos="528"/>
        </w:tabs>
        <w:autoSpaceDE w:val="0"/>
        <w:autoSpaceDN w:val="0"/>
        <w:spacing w:before="63" w:line="276" w:lineRule="auto"/>
        <w:ind w:right="48" w:hanging="202"/>
        <w:jc w:val="both"/>
        <w:rPr>
          <w:rFonts w:ascii="Montserrat" w:hAnsi="Montserrat"/>
          <w:color w:val="595959" w:themeColor="text1" w:themeTint="A6"/>
          <w:sz w:val="18"/>
          <w:szCs w:val="18"/>
        </w:rPr>
      </w:pPr>
      <w:r w:rsidRPr="00B54343">
        <w:rPr>
          <w:rFonts w:ascii="Montserrat" w:hAnsi="Montserrat"/>
          <w:color w:val="595959" w:themeColor="text1" w:themeTint="A6"/>
          <w:sz w:val="18"/>
          <w:szCs w:val="18"/>
        </w:rPr>
        <w:t>Sufragar el pago correspondiente en tiempo y forma, para el suministro de los bienes.</w:t>
      </w:r>
    </w:p>
    <w:p w:rsidR="00FD754C" w:rsidRPr="00B54343" w:rsidRDefault="00FD754C" w:rsidP="00192FCD">
      <w:pPr>
        <w:pStyle w:val="Prrafodelista"/>
        <w:widowControl w:val="0"/>
        <w:numPr>
          <w:ilvl w:val="0"/>
          <w:numId w:val="91"/>
        </w:numPr>
        <w:tabs>
          <w:tab w:val="left" w:pos="563"/>
        </w:tabs>
        <w:autoSpaceDE w:val="0"/>
        <w:autoSpaceDN w:val="0"/>
        <w:spacing w:before="63" w:line="276" w:lineRule="auto"/>
        <w:ind w:left="326" w:right="48" w:firstLine="0"/>
        <w:jc w:val="both"/>
        <w:rPr>
          <w:rFonts w:ascii="Montserrat" w:hAnsi="Montserrat"/>
          <w:color w:val="595959" w:themeColor="text1" w:themeTint="A6"/>
          <w:sz w:val="18"/>
          <w:szCs w:val="18"/>
        </w:rPr>
      </w:pPr>
      <w:r w:rsidRPr="00B54343">
        <w:rPr>
          <w:rFonts w:ascii="Montserrat" w:hAnsi="Montserrat"/>
          <w:color w:val="595959" w:themeColor="text1" w:themeTint="A6"/>
          <w:sz w:val="18"/>
          <w:szCs w:val="18"/>
        </w:rPr>
        <w:t xml:space="preserve">Extender a </w:t>
      </w:r>
      <w:r w:rsidRPr="00B54343">
        <w:rPr>
          <w:rFonts w:ascii="Montserrat" w:hAnsi="Montserrat"/>
          <w:b/>
          <w:color w:val="595959" w:themeColor="text1" w:themeTint="A6"/>
          <w:sz w:val="18"/>
          <w:szCs w:val="18"/>
        </w:rPr>
        <w:t>"EL PROVEEDOR"</w:t>
      </w:r>
      <w:r w:rsidRPr="00B54343">
        <w:rPr>
          <w:rFonts w:ascii="Montserrat" w:hAnsi="Montserrat"/>
          <w:color w:val="595959" w:themeColor="text1" w:themeTint="A6"/>
          <w:sz w:val="18"/>
          <w:szCs w:val="18"/>
        </w:rPr>
        <w:t>, en caso de que lo requiera, por conducto del Administrador del Contrato, la constancia de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cumplimiento de obligaciones contractuales inmediatamente que se cumplan éstas a satisfacción expresa de dicho servidor público</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para que se dé trámite a la cancelación de la garantía de cumplimiento del presente contrato.</w:t>
      </w:r>
    </w:p>
    <w:p w:rsidR="00FD754C" w:rsidRPr="00B54343" w:rsidRDefault="00FD754C" w:rsidP="00FD754C">
      <w:pPr>
        <w:spacing w:line="276" w:lineRule="auto"/>
        <w:ind w:right="48"/>
        <w:jc w:val="both"/>
        <w:rPr>
          <w:rFonts w:ascii="Montserrat" w:hAnsi="Montserrat" w:cs="Arial"/>
          <w:b/>
          <w:color w:val="595959" w:themeColor="text1" w:themeTint="A6"/>
          <w:sz w:val="18"/>
          <w:szCs w:val="18"/>
        </w:rPr>
      </w:pPr>
    </w:p>
    <w:p w:rsidR="00FD754C" w:rsidRPr="00B54343" w:rsidRDefault="00FD754C" w:rsidP="00FD754C">
      <w:pPr>
        <w:spacing w:line="276" w:lineRule="auto"/>
        <w:ind w:right="48"/>
        <w:jc w:val="both"/>
        <w:rPr>
          <w:rFonts w:ascii="Montserrat" w:hAnsi="Montserrat" w:cs="Arial"/>
          <w:b/>
          <w:color w:val="595959" w:themeColor="text1" w:themeTint="A6"/>
          <w:sz w:val="18"/>
          <w:szCs w:val="18"/>
        </w:rPr>
      </w:pPr>
      <w:r w:rsidRPr="00B54343">
        <w:rPr>
          <w:rFonts w:ascii="Montserrat" w:hAnsi="Montserrat" w:cs="Arial"/>
          <w:b/>
          <w:color w:val="595959" w:themeColor="text1" w:themeTint="A6"/>
          <w:sz w:val="18"/>
          <w:szCs w:val="18"/>
        </w:rPr>
        <w:t xml:space="preserve">DÉCIMA. LUGAR, PLAZOS Y CONDICIONES PARA EL SUMINISTRO DE LOS BIENES. </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2F3845">
      <w:pPr>
        <w:spacing w:line="312" w:lineRule="auto"/>
        <w:ind w:left="0" w:firstLine="0"/>
        <w:jc w:val="both"/>
        <w:rPr>
          <w:rFonts w:ascii="Montserrat" w:hAnsi="Montserrat" w:cs="Arial"/>
          <w:b/>
          <w:color w:val="595959" w:themeColor="text1" w:themeTint="A6"/>
          <w:sz w:val="18"/>
          <w:szCs w:val="18"/>
          <w:u w:val="single"/>
        </w:rPr>
      </w:pPr>
      <w:r w:rsidRPr="00B54343">
        <w:rPr>
          <w:rFonts w:ascii="Montserrat" w:hAnsi="Montserrat" w:cs="Arial"/>
          <w:b/>
          <w:color w:val="595959" w:themeColor="text1" w:themeTint="A6"/>
          <w:sz w:val="18"/>
          <w:szCs w:val="18"/>
          <w:shd w:val="clear" w:color="auto" w:fill="FFFFFF"/>
        </w:rPr>
        <w:t>“EL PROVEEDOR”,</w:t>
      </w:r>
      <w:r w:rsidRPr="00B54343">
        <w:rPr>
          <w:rFonts w:ascii="Montserrat" w:hAnsi="Montserrat" w:cs="Arial"/>
          <w:color w:val="595959" w:themeColor="text1" w:themeTint="A6"/>
          <w:sz w:val="18"/>
          <w:szCs w:val="18"/>
          <w:shd w:val="clear" w:color="auto" w:fill="FFFFFF"/>
        </w:rPr>
        <w:t xml:space="preserve"> se obliga a suministrar a “</w:t>
      </w:r>
      <w:r w:rsidRPr="00B54343">
        <w:rPr>
          <w:rFonts w:ascii="Montserrat" w:hAnsi="Montserrat" w:cs="Arial"/>
          <w:b/>
          <w:color w:val="595959" w:themeColor="text1" w:themeTint="A6"/>
          <w:sz w:val="18"/>
          <w:szCs w:val="18"/>
          <w:shd w:val="clear" w:color="auto" w:fill="FFFFFF"/>
        </w:rPr>
        <w:t>LA CONAFOR”,</w:t>
      </w:r>
      <w:r w:rsidRPr="00B54343">
        <w:rPr>
          <w:rFonts w:ascii="Montserrat" w:hAnsi="Montserrat" w:cs="Arial"/>
          <w:color w:val="595959" w:themeColor="text1" w:themeTint="A6"/>
          <w:sz w:val="18"/>
          <w:szCs w:val="18"/>
          <w:shd w:val="clear" w:color="auto" w:fill="FFFFFF"/>
        </w:rPr>
        <w:t xml:space="preserve"> los bienes  objeto del presente contrato, </w:t>
      </w:r>
      <w:r w:rsidRPr="00B54343">
        <w:rPr>
          <w:rFonts w:ascii="Montserrat" w:eastAsia="Batang" w:hAnsi="Montserrat" w:cs="Adobe Devanagari"/>
          <w:bCs/>
          <w:color w:val="595959" w:themeColor="text1" w:themeTint="A6"/>
          <w:sz w:val="18"/>
          <w:szCs w:val="18"/>
        </w:rPr>
        <w:t xml:space="preserve"> la entrega de los bienes </w:t>
      </w:r>
      <w:r w:rsidRPr="00B54343">
        <w:rPr>
          <w:rFonts w:ascii="Montserrat" w:eastAsia="Batang" w:hAnsi="Montserrat" w:cs="Adobe Devanagari"/>
          <w:b/>
          <w:bCs/>
          <w:color w:val="595959" w:themeColor="text1" w:themeTint="A6"/>
          <w:sz w:val="18"/>
          <w:szCs w:val="18"/>
        </w:rPr>
        <w:t xml:space="preserve">será </w:t>
      </w:r>
      <w:r w:rsidRPr="00B54343">
        <w:rPr>
          <w:rFonts w:ascii="Montserrat" w:hAnsi="Montserrat" w:cs="Arial"/>
          <w:b/>
          <w:color w:val="595959" w:themeColor="text1" w:themeTint="A6"/>
          <w:sz w:val="18"/>
          <w:szCs w:val="18"/>
        </w:rPr>
        <w:t>a</w:t>
      </w:r>
      <w:r w:rsidRPr="00B54343">
        <w:rPr>
          <w:rFonts w:ascii="Montserrat" w:hAnsi="Montserrat" w:cs="Arial"/>
          <w:color w:val="595959" w:themeColor="text1" w:themeTint="A6"/>
          <w:sz w:val="18"/>
          <w:szCs w:val="18"/>
        </w:rPr>
        <w:t xml:space="preserve"> </w:t>
      </w:r>
      <w:r w:rsidRPr="00B54343">
        <w:rPr>
          <w:rFonts w:ascii="Montserrat" w:hAnsi="Montserrat" w:cs="Arial"/>
          <w:b/>
          <w:color w:val="595959" w:themeColor="text1" w:themeTint="A6"/>
          <w:sz w:val="18"/>
          <w:szCs w:val="18"/>
        </w:rPr>
        <w:t xml:space="preserve">partir del día hábil siguiente a la fecha de notificación del fallo </w:t>
      </w:r>
      <w:r w:rsidRPr="00B54343">
        <w:rPr>
          <w:rFonts w:ascii="Montserrat" w:hAnsi="Montserrat" w:cs="Arial"/>
          <w:color w:val="595959" w:themeColor="text1" w:themeTint="A6"/>
          <w:sz w:val="18"/>
          <w:szCs w:val="18"/>
        </w:rPr>
        <w:t>y</w:t>
      </w:r>
      <w:r w:rsidRPr="00B54343">
        <w:rPr>
          <w:rFonts w:ascii="Montserrat" w:hAnsi="Montserrat" w:cs="Arial"/>
          <w:b/>
          <w:color w:val="595959" w:themeColor="text1" w:themeTint="A6"/>
          <w:sz w:val="18"/>
          <w:szCs w:val="18"/>
        </w:rPr>
        <w:t xml:space="preserve"> </w:t>
      </w:r>
      <w:r w:rsidRPr="00B54343">
        <w:rPr>
          <w:rFonts w:ascii="Montserrat" w:hAnsi="Montserrat" w:cs="Arial"/>
          <w:color w:val="595959" w:themeColor="text1" w:themeTint="A6"/>
          <w:sz w:val="18"/>
          <w:szCs w:val="18"/>
        </w:rPr>
        <w:t xml:space="preserve">hasta </w:t>
      </w:r>
      <w:r w:rsidRPr="00B54343">
        <w:rPr>
          <w:rFonts w:ascii="Montserrat" w:hAnsi="Montserrat" w:cs="Arial"/>
          <w:b/>
          <w:color w:val="595959" w:themeColor="text1" w:themeTint="A6"/>
          <w:sz w:val="18"/>
          <w:szCs w:val="18"/>
        </w:rPr>
        <w:t xml:space="preserve">120 (ciento veinte) días naturales, </w:t>
      </w:r>
      <w:r w:rsidRPr="00B54343">
        <w:rPr>
          <w:rFonts w:ascii="Montserrat" w:hAnsi="Montserrat" w:cs="Arial"/>
          <w:color w:val="595959" w:themeColor="text1" w:themeTint="A6"/>
          <w:sz w:val="18"/>
          <w:szCs w:val="18"/>
        </w:rPr>
        <w:t xml:space="preserve"> los cuales deberán ser entregados conforme a lo señalado en el </w:t>
      </w:r>
      <w:hyperlink w:anchor="_ANEXO_1" w:history="1">
        <w:r w:rsidRPr="00B54343">
          <w:rPr>
            <w:rFonts w:ascii="Montserrat" w:hAnsi="Montserrat"/>
            <w:color w:val="595959" w:themeColor="text1" w:themeTint="A6"/>
            <w:sz w:val="18"/>
            <w:szCs w:val="18"/>
          </w:rPr>
          <w:t xml:space="preserve"> </w:t>
        </w:r>
        <w:r w:rsidRPr="00B54343">
          <w:rPr>
            <w:rFonts w:ascii="Montserrat" w:hAnsi="Montserrat" w:cs="Arial"/>
            <w:b/>
            <w:color w:val="595959" w:themeColor="text1" w:themeTint="A6"/>
            <w:sz w:val="18"/>
            <w:szCs w:val="18"/>
            <w:u w:val="single"/>
          </w:rPr>
          <w:t>Anexo 1 “Especificaciones Técnicas”.</w:t>
        </w:r>
      </w:hyperlink>
    </w:p>
    <w:p w:rsidR="00FD754C" w:rsidRPr="00B54343" w:rsidRDefault="00FD754C" w:rsidP="00FD754C">
      <w:pPr>
        <w:spacing w:line="312" w:lineRule="auto"/>
        <w:jc w:val="both"/>
        <w:rPr>
          <w:rFonts w:ascii="Montserrat" w:hAnsi="Montserrat" w:cs="Arial"/>
          <w:color w:val="595959" w:themeColor="text1" w:themeTint="A6"/>
          <w:sz w:val="18"/>
          <w:szCs w:val="18"/>
        </w:rPr>
      </w:pPr>
    </w:p>
    <w:p w:rsidR="00FD754C" w:rsidRPr="00B54343" w:rsidRDefault="00FD754C" w:rsidP="002F3845">
      <w:pPr>
        <w:spacing w:line="312" w:lineRule="auto"/>
        <w:ind w:left="0" w:firstLine="0"/>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Los bienes deberán de ser entregadas en días hábiles en las </w:t>
      </w:r>
      <w:proofErr w:type="spellStart"/>
      <w:r w:rsidRPr="00B54343">
        <w:rPr>
          <w:rFonts w:ascii="Montserrat" w:hAnsi="Montserrat" w:cs="Arial"/>
          <w:color w:val="595959" w:themeColor="text1" w:themeTint="A6"/>
          <w:sz w:val="18"/>
          <w:szCs w:val="18"/>
        </w:rPr>
        <w:t>Promotorías</w:t>
      </w:r>
      <w:proofErr w:type="spellEnd"/>
      <w:r w:rsidRPr="00B54343">
        <w:rPr>
          <w:rFonts w:ascii="Montserrat" w:hAnsi="Montserrat" w:cs="Arial"/>
          <w:color w:val="595959" w:themeColor="text1" w:themeTint="A6"/>
          <w:sz w:val="18"/>
          <w:szCs w:val="18"/>
        </w:rPr>
        <w:t xml:space="preserve"> de Desarrollo Forestal, Centros Regionales de Manejo del Fuego de la Comisión Nacional Forestal, de conformidad con el punto  de Distribución de bienes por conceptos entidad federativa y sede,  de lunes a viernes con un horario de 9:00 y 18:00 horas. </w:t>
      </w:r>
    </w:p>
    <w:p w:rsidR="00FD754C" w:rsidRPr="00B54343" w:rsidRDefault="00FD754C" w:rsidP="00FD754C">
      <w:pPr>
        <w:autoSpaceDE w:val="0"/>
        <w:autoSpaceDN w:val="0"/>
        <w:adjustRightInd w:val="0"/>
        <w:jc w:val="both"/>
        <w:rPr>
          <w:rFonts w:ascii="Montserrat" w:hAnsi="Montserrat" w:cs="Times New Roman (Cuerpo en alfa"/>
          <w:color w:val="595959" w:themeColor="text1" w:themeTint="A6"/>
          <w:sz w:val="18"/>
          <w:szCs w:val="18"/>
        </w:rPr>
      </w:pPr>
    </w:p>
    <w:p w:rsidR="00FD754C" w:rsidRPr="00B54343" w:rsidRDefault="00FD754C" w:rsidP="002F3845">
      <w:pPr>
        <w:autoSpaceDE w:val="0"/>
        <w:autoSpaceDN w:val="0"/>
        <w:adjustRightInd w:val="0"/>
        <w:ind w:left="0" w:firstLine="0"/>
        <w:jc w:val="both"/>
        <w:rPr>
          <w:rFonts w:ascii="Montserrat" w:hAnsi="Montserrat" w:cs="Times New Roman (Cuerpo en alfa"/>
          <w:color w:val="595959" w:themeColor="text1" w:themeTint="A6"/>
          <w:sz w:val="18"/>
          <w:szCs w:val="18"/>
        </w:rPr>
      </w:pPr>
      <w:r w:rsidRPr="00B54343">
        <w:rPr>
          <w:rFonts w:ascii="Montserrat" w:hAnsi="Montserrat" w:cs="Times New Roman (Cuerpo en alfa"/>
          <w:color w:val="595959" w:themeColor="text1" w:themeTint="A6"/>
          <w:sz w:val="18"/>
          <w:szCs w:val="18"/>
        </w:rPr>
        <w:t>Emitiendo un acuse de recepción de bienes mediante sello y/o firma, nombre y/o cargo por parte del personal administrativo u operativo del lugar que realice la recepción de bienes de la Comisión Nacional Forestal.</w:t>
      </w:r>
    </w:p>
    <w:p w:rsidR="00FD754C" w:rsidRPr="00B54343" w:rsidRDefault="00FD754C" w:rsidP="00FD754C">
      <w:pPr>
        <w:pStyle w:val="Textodeglobo"/>
        <w:ind w:left="720"/>
        <w:jc w:val="both"/>
        <w:rPr>
          <w:rFonts w:ascii="Montserrat" w:hAnsi="Montserrat" w:cs="Times New Roman (Cuerpo en alfa"/>
          <w:color w:val="595959" w:themeColor="text1" w:themeTint="A6"/>
          <w:sz w:val="18"/>
          <w:szCs w:val="18"/>
        </w:rPr>
      </w:pPr>
    </w:p>
    <w:p w:rsidR="00FD754C" w:rsidRPr="00B54343" w:rsidRDefault="00FD754C" w:rsidP="00FD754C">
      <w:pPr>
        <w:pStyle w:val="Textodeglobo"/>
        <w:jc w:val="both"/>
        <w:rPr>
          <w:rFonts w:ascii="Montserrat" w:hAnsi="Montserrat" w:cs="Times New Roman (Cuerpo en alfa"/>
          <w:color w:val="595959" w:themeColor="text1" w:themeTint="A6"/>
          <w:sz w:val="18"/>
          <w:szCs w:val="18"/>
        </w:rPr>
      </w:pPr>
      <w:r w:rsidRPr="00B54343">
        <w:rPr>
          <w:rFonts w:ascii="Montserrat" w:hAnsi="Montserrat" w:cs="Times New Roman (Cuerpo en alfa"/>
          <w:color w:val="595959" w:themeColor="text1" w:themeTint="A6"/>
          <w:sz w:val="18"/>
          <w:szCs w:val="18"/>
        </w:rPr>
        <w:t xml:space="preserve">El personal quien puede recibir los bienes en las </w:t>
      </w:r>
      <w:proofErr w:type="spellStart"/>
      <w:r w:rsidRPr="00B54343">
        <w:rPr>
          <w:rFonts w:ascii="Montserrat" w:hAnsi="Montserrat" w:cs="Times New Roman (Cuerpo en alfa"/>
          <w:color w:val="595959" w:themeColor="text1" w:themeTint="A6"/>
          <w:sz w:val="18"/>
          <w:szCs w:val="18"/>
        </w:rPr>
        <w:t>Promotoría</w:t>
      </w:r>
      <w:proofErr w:type="spellEnd"/>
      <w:r w:rsidRPr="00B54343">
        <w:rPr>
          <w:rFonts w:ascii="Montserrat" w:hAnsi="Montserrat" w:cs="Times New Roman (Cuerpo en alfa"/>
          <w:color w:val="595959" w:themeColor="text1" w:themeTint="A6"/>
          <w:sz w:val="18"/>
          <w:szCs w:val="18"/>
        </w:rPr>
        <w:t xml:space="preserve"> de Desarrollo Forestal, son los siguientes:</w:t>
      </w:r>
    </w:p>
    <w:p w:rsidR="00FD754C" w:rsidRPr="00B54343" w:rsidRDefault="00FD754C" w:rsidP="00FD754C">
      <w:pPr>
        <w:autoSpaceDE w:val="0"/>
        <w:autoSpaceDN w:val="0"/>
        <w:adjustRightInd w:val="0"/>
        <w:jc w:val="both"/>
        <w:rPr>
          <w:rFonts w:ascii="Montserrat" w:hAnsi="Montserrat" w:cs="Times New Roman (Cuerpo en alfa"/>
          <w:color w:val="595959" w:themeColor="text1" w:themeTint="A6"/>
          <w:sz w:val="18"/>
          <w:szCs w:val="18"/>
        </w:rPr>
      </w:pPr>
    </w:p>
    <w:p w:rsidR="00FD754C" w:rsidRPr="00B54343" w:rsidRDefault="00FD754C" w:rsidP="00192FCD">
      <w:pPr>
        <w:pStyle w:val="Prrafodelista"/>
        <w:numPr>
          <w:ilvl w:val="0"/>
          <w:numId w:val="121"/>
        </w:numPr>
        <w:autoSpaceDE w:val="0"/>
        <w:autoSpaceDN w:val="0"/>
        <w:adjustRightInd w:val="0"/>
        <w:jc w:val="both"/>
        <w:rPr>
          <w:rFonts w:ascii="Montserrat" w:hAnsi="Montserrat" w:cs="Times New Roman (Cuerpo en alfa"/>
          <w:color w:val="595959" w:themeColor="text1" w:themeTint="A6"/>
          <w:sz w:val="18"/>
          <w:szCs w:val="18"/>
        </w:rPr>
      </w:pPr>
      <w:r w:rsidRPr="00B54343">
        <w:rPr>
          <w:rFonts w:ascii="Montserrat" w:hAnsi="Montserrat" w:cs="Times New Roman (Cuerpo en alfa"/>
          <w:color w:val="595959" w:themeColor="text1" w:themeTint="A6"/>
          <w:sz w:val="18"/>
          <w:szCs w:val="18"/>
        </w:rPr>
        <w:t xml:space="preserve">Titular de la </w:t>
      </w:r>
      <w:proofErr w:type="spellStart"/>
      <w:r w:rsidRPr="00B54343">
        <w:rPr>
          <w:rFonts w:ascii="Montserrat" w:hAnsi="Montserrat" w:cs="Times New Roman (Cuerpo en alfa"/>
          <w:color w:val="595959" w:themeColor="text1" w:themeTint="A6"/>
          <w:sz w:val="18"/>
          <w:szCs w:val="18"/>
        </w:rPr>
        <w:t>Promotoría</w:t>
      </w:r>
      <w:proofErr w:type="spellEnd"/>
      <w:r w:rsidRPr="00B54343">
        <w:rPr>
          <w:rFonts w:ascii="Montserrat" w:hAnsi="Montserrat" w:cs="Times New Roman (Cuerpo en alfa"/>
          <w:color w:val="595959" w:themeColor="text1" w:themeTint="A6"/>
          <w:sz w:val="18"/>
          <w:szCs w:val="18"/>
        </w:rPr>
        <w:t xml:space="preserve"> de Desarrollo Forestal y/o Enlace Administrativo y/o Jefe de departamento de Protección y Restauración y/o Enlace de Incendios</w:t>
      </w:r>
    </w:p>
    <w:p w:rsidR="00FD754C" w:rsidRPr="00B54343" w:rsidRDefault="00FD754C" w:rsidP="00FD754C">
      <w:pPr>
        <w:pStyle w:val="Textodeglobo"/>
        <w:jc w:val="both"/>
        <w:rPr>
          <w:rFonts w:ascii="Montserrat" w:hAnsi="Montserrat"/>
          <w:color w:val="595959" w:themeColor="text1" w:themeTint="A6"/>
          <w:sz w:val="18"/>
          <w:szCs w:val="18"/>
        </w:rPr>
      </w:pPr>
    </w:p>
    <w:p w:rsidR="00FD754C" w:rsidRPr="00B54343" w:rsidRDefault="00FD754C" w:rsidP="002F3845">
      <w:pPr>
        <w:pStyle w:val="Textodeglobo"/>
        <w:ind w:left="0" w:firstLine="0"/>
        <w:jc w:val="both"/>
        <w:rPr>
          <w:rFonts w:ascii="Montserrat" w:hAnsi="Montserrat" w:cs="Times New Roman (Cuerpo en alfa"/>
          <w:color w:val="595959" w:themeColor="text1" w:themeTint="A6"/>
          <w:sz w:val="18"/>
          <w:szCs w:val="18"/>
        </w:rPr>
      </w:pPr>
      <w:r w:rsidRPr="00B54343">
        <w:rPr>
          <w:rFonts w:ascii="Montserrat" w:hAnsi="Montserrat" w:cs="Times New Roman (Cuerpo en alfa"/>
          <w:color w:val="595959" w:themeColor="text1" w:themeTint="A6"/>
          <w:sz w:val="18"/>
          <w:szCs w:val="18"/>
        </w:rPr>
        <w:t xml:space="preserve">El personal quien puede recibir los bienes en los </w:t>
      </w:r>
      <w:r w:rsidRPr="00B54343">
        <w:rPr>
          <w:rFonts w:ascii="Montserrat" w:hAnsi="Montserrat" w:cs="Times New Roman (Cuerpo en alfa"/>
          <w:b/>
          <w:color w:val="595959" w:themeColor="text1" w:themeTint="A6"/>
          <w:sz w:val="18"/>
          <w:szCs w:val="18"/>
        </w:rPr>
        <w:t>Centros Regionales de Manejo del Fuego</w:t>
      </w:r>
      <w:r w:rsidRPr="00B54343">
        <w:rPr>
          <w:rFonts w:ascii="Montserrat" w:hAnsi="Montserrat" w:cs="Times New Roman (Cuerpo en alfa"/>
          <w:color w:val="595959" w:themeColor="text1" w:themeTint="A6"/>
          <w:sz w:val="18"/>
          <w:szCs w:val="18"/>
        </w:rPr>
        <w:t>, son los siguientes:</w:t>
      </w:r>
    </w:p>
    <w:p w:rsidR="00FD754C" w:rsidRPr="00B54343" w:rsidRDefault="00FD754C" w:rsidP="00FD754C">
      <w:pPr>
        <w:pStyle w:val="Textodeglobo"/>
        <w:jc w:val="both"/>
        <w:rPr>
          <w:rFonts w:ascii="Montserrat" w:hAnsi="Montserrat" w:cs="Times New Roman (Cuerpo en alfa"/>
          <w:color w:val="595959" w:themeColor="text1" w:themeTint="A6"/>
          <w:sz w:val="18"/>
          <w:szCs w:val="18"/>
        </w:rPr>
      </w:pPr>
    </w:p>
    <w:p w:rsidR="00FD754C" w:rsidRPr="00B54343" w:rsidRDefault="00FD754C" w:rsidP="00192FCD">
      <w:pPr>
        <w:pStyle w:val="Textodeglobo"/>
        <w:numPr>
          <w:ilvl w:val="0"/>
          <w:numId w:val="120"/>
        </w:numPr>
        <w:jc w:val="both"/>
        <w:rPr>
          <w:rFonts w:ascii="Montserrat" w:hAnsi="Montserrat" w:cs="Times New Roman (Cuerpo en alfa"/>
          <w:color w:val="595959" w:themeColor="text1" w:themeTint="A6"/>
          <w:sz w:val="18"/>
          <w:szCs w:val="18"/>
        </w:rPr>
      </w:pPr>
      <w:r w:rsidRPr="00B54343">
        <w:rPr>
          <w:rFonts w:ascii="Montserrat" w:hAnsi="Montserrat" w:cs="Times New Roman (Cuerpo en alfa"/>
          <w:color w:val="595959" w:themeColor="text1" w:themeTint="A6"/>
          <w:sz w:val="18"/>
          <w:szCs w:val="18"/>
        </w:rPr>
        <w:t>Jefe del Centro Regional de Manejo del Fuego y/o Enlace Técnico del Centro Regional de manejo del Fuego.</w:t>
      </w:r>
    </w:p>
    <w:p w:rsidR="00FD754C" w:rsidRPr="00B54343" w:rsidRDefault="00FD754C" w:rsidP="00FD754C">
      <w:pPr>
        <w:spacing w:line="312" w:lineRule="auto"/>
        <w:jc w:val="both"/>
        <w:rPr>
          <w:rFonts w:ascii="Montserrat" w:eastAsia="Batang" w:hAnsi="Montserrat" w:cs="Adobe Devanagari"/>
          <w:bCs/>
          <w:color w:val="595959" w:themeColor="text1" w:themeTint="A6"/>
          <w:sz w:val="18"/>
          <w:szCs w:val="18"/>
        </w:rPr>
      </w:pPr>
    </w:p>
    <w:p w:rsidR="00FD754C" w:rsidRPr="00B54343" w:rsidRDefault="00FD754C" w:rsidP="002F3845">
      <w:pPr>
        <w:ind w:left="0" w:firstLine="0"/>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En el entendido de que el objeto del  presente contrato, se mantendrá vigente hasta que se entreguen en su totalidad los bienes contratados y las partes cumplan con todas y cada una de las obligaciones que deriven de la relación contractual respectiva.</w:t>
      </w:r>
    </w:p>
    <w:p w:rsidR="00FD754C" w:rsidRPr="00B54343" w:rsidRDefault="00FD754C" w:rsidP="00FD754C">
      <w:pPr>
        <w:pStyle w:val="Texto0"/>
        <w:spacing w:after="0" w:line="276" w:lineRule="auto"/>
        <w:ind w:right="48" w:firstLine="0"/>
        <w:rPr>
          <w:rFonts w:ascii="Montserrat" w:eastAsia="Calibri" w:hAnsi="Montserrat"/>
          <w:color w:val="595959" w:themeColor="text1" w:themeTint="A6"/>
          <w:szCs w:val="18"/>
          <w:lang w:val="es-MX" w:eastAsia="en-US"/>
        </w:rPr>
      </w:pPr>
    </w:p>
    <w:p w:rsidR="00FD754C" w:rsidRPr="00B54343" w:rsidRDefault="00FD754C" w:rsidP="00FD754C">
      <w:pPr>
        <w:pStyle w:val="Texto0"/>
        <w:spacing w:after="0" w:line="276" w:lineRule="auto"/>
        <w:ind w:right="48" w:firstLine="0"/>
        <w:rPr>
          <w:rFonts w:ascii="Montserrat" w:eastAsia="Calibri" w:hAnsi="Montserrat"/>
          <w:color w:val="595959" w:themeColor="text1" w:themeTint="A6"/>
          <w:szCs w:val="18"/>
          <w:lang w:val="es-MX" w:eastAsia="en-US"/>
        </w:rPr>
      </w:pPr>
    </w:p>
    <w:p w:rsidR="00FD754C" w:rsidRPr="00B54343" w:rsidRDefault="00FD754C" w:rsidP="00FD754C">
      <w:pPr>
        <w:pStyle w:val="Texto0"/>
        <w:spacing w:after="0" w:line="276" w:lineRule="auto"/>
        <w:ind w:right="48" w:hanging="851"/>
        <w:rPr>
          <w:rFonts w:ascii="Montserrat" w:hAnsi="Montserrat"/>
          <w:b/>
          <w:color w:val="595959" w:themeColor="text1" w:themeTint="A6"/>
          <w:szCs w:val="18"/>
        </w:rPr>
      </w:pPr>
      <w:r w:rsidRPr="00B54343">
        <w:rPr>
          <w:rFonts w:ascii="Montserrat" w:eastAsia="Calibri" w:hAnsi="Montserrat"/>
          <w:b/>
          <w:color w:val="595959" w:themeColor="text1" w:themeTint="A6"/>
          <w:szCs w:val="18"/>
          <w:lang w:eastAsia="en-US"/>
        </w:rPr>
        <w:t>DÉCIMA PRIMERA. LICENCIAS, AUTORIZACIONES Y PERMISOS</w:t>
      </w:r>
    </w:p>
    <w:p w:rsidR="00FD754C" w:rsidRPr="00B54343" w:rsidRDefault="00FD754C" w:rsidP="00FD754C">
      <w:pPr>
        <w:pStyle w:val="Texto0"/>
        <w:spacing w:after="0" w:line="276" w:lineRule="auto"/>
        <w:ind w:right="48" w:firstLine="0"/>
        <w:rPr>
          <w:rFonts w:ascii="Montserrat" w:hAnsi="Montserrat"/>
          <w:b/>
          <w:color w:val="595959" w:themeColor="text1" w:themeTint="A6"/>
          <w:szCs w:val="18"/>
        </w:rPr>
      </w:pPr>
    </w:p>
    <w:p w:rsidR="00FD754C" w:rsidRPr="00B54343" w:rsidRDefault="00FD754C" w:rsidP="002F3845">
      <w:pPr>
        <w:spacing w:line="276" w:lineRule="auto"/>
        <w:ind w:left="0" w:right="48" w:firstLine="0"/>
        <w:jc w:val="both"/>
        <w:rPr>
          <w:rFonts w:ascii="Montserrat" w:hAnsi="Montserrat"/>
          <w:color w:val="595959" w:themeColor="text1" w:themeTint="A6"/>
          <w:sz w:val="18"/>
          <w:szCs w:val="18"/>
        </w:rPr>
      </w:pPr>
      <w:r w:rsidRPr="00B54343">
        <w:rPr>
          <w:rFonts w:ascii="Montserrat" w:hAnsi="Montserrat"/>
          <w:color w:val="595959" w:themeColor="text1" w:themeTint="A6"/>
          <w:sz w:val="18"/>
          <w:szCs w:val="18"/>
        </w:rPr>
        <w:lastRenderedPageBreak/>
        <w:t xml:space="preserve">El señalamiento de las licencias, autorizaciones y permisos que conforme a otras disposiciones sea necesario contar para el suministro de los bienes correspondientes, cuando sean del conocimiento de la </w:t>
      </w:r>
      <w:r w:rsidRPr="00B54343">
        <w:rPr>
          <w:rFonts w:ascii="Montserrat" w:hAnsi="Montserrat"/>
          <w:b/>
          <w:color w:val="595959" w:themeColor="text1" w:themeTint="A6"/>
          <w:sz w:val="18"/>
          <w:szCs w:val="18"/>
        </w:rPr>
        <w:t>"LA</w:t>
      </w:r>
      <w:r w:rsidRPr="00B54343">
        <w:rPr>
          <w:rFonts w:ascii="Montserrat" w:hAnsi="Montserrat"/>
          <w:b/>
          <w:color w:val="595959" w:themeColor="text1" w:themeTint="A6"/>
          <w:spacing w:val="1"/>
          <w:sz w:val="18"/>
          <w:szCs w:val="18"/>
        </w:rPr>
        <w:t xml:space="preserve"> </w:t>
      </w:r>
      <w:r w:rsidRPr="00B54343">
        <w:rPr>
          <w:rFonts w:ascii="Montserrat" w:hAnsi="Montserrat"/>
          <w:b/>
          <w:color w:val="595959" w:themeColor="text1" w:themeTint="A6"/>
          <w:sz w:val="18"/>
          <w:szCs w:val="18"/>
        </w:rPr>
        <w:t xml:space="preserve">CONAFOR" </w:t>
      </w:r>
      <w:r w:rsidRPr="00B54343">
        <w:rPr>
          <w:rFonts w:ascii="Montserrat" w:hAnsi="Montserrat"/>
          <w:color w:val="595959" w:themeColor="text1" w:themeTint="A6"/>
          <w:sz w:val="18"/>
          <w:szCs w:val="18"/>
        </w:rPr>
        <w:t xml:space="preserve">y conforme a lo </w:t>
      </w:r>
      <w:r w:rsidRPr="00B54343">
        <w:rPr>
          <w:rFonts w:ascii="Montserrat" w:hAnsi="Montserrat" w:cs="Arial"/>
          <w:color w:val="595959" w:themeColor="text1" w:themeTint="A6"/>
          <w:sz w:val="18"/>
          <w:szCs w:val="18"/>
          <w:shd w:val="clear" w:color="auto" w:fill="FFFFFF"/>
        </w:rPr>
        <w:t>señalado en el Anexo 1 “Especificaciones Técnicas”, de la Convocatoria</w:t>
      </w:r>
      <w:r w:rsidRPr="00B54343">
        <w:rPr>
          <w:rFonts w:ascii="Montserrat" w:hAnsi="Montserrat"/>
          <w:color w:val="595959" w:themeColor="text1" w:themeTint="A6"/>
          <w:sz w:val="18"/>
          <w:szCs w:val="18"/>
        </w:rPr>
        <w:t>.</w:t>
      </w:r>
    </w:p>
    <w:p w:rsidR="00FD754C" w:rsidRPr="00B54343" w:rsidRDefault="00FD754C" w:rsidP="00FD754C">
      <w:pPr>
        <w:pStyle w:val="Texto0"/>
        <w:spacing w:after="0" w:line="276" w:lineRule="auto"/>
        <w:ind w:right="48" w:firstLine="0"/>
        <w:rPr>
          <w:rFonts w:ascii="Montserrat" w:eastAsia="Calibri" w:hAnsi="Montserrat"/>
          <w:color w:val="595959" w:themeColor="text1" w:themeTint="A6"/>
          <w:szCs w:val="18"/>
          <w:lang w:val="es-MX" w:eastAsia="en-US"/>
        </w:rPr>
      </w:pPr>
    </w:p>
    <w:p w:rsidR="00FD754C" w:rsidRPr="00B54343" w:rsidRDefault="00FD754C" w:rsidP="00FD754C">
      <w:pPr>
        <w:pStyle w:val="Texto0"/>
        <w:spacing w:after="0" w:line="276" w:lineRule="auto"/>
        <w:ind w:right="48" w:hanging="851"/>
        <w:rPr>
          <w:rFonts w:ascii="Montserrat" w:eastAsia="Calibri" w:hAnsi="Montserrat"/>
          <w:b/>
          <w:color w:val="595959" w:themeColor="text1" w:themeTint="A6"/>
          <w:szCs w:val="18"/>
          <w:lang w:eastAsia="en-US"/>
        </w:rPr>
      </w:pPr>
    </w:p>
    <w:p w:rsidR="00FD754C" w:rsidRPr="00B54343" w:rsidRDefault="00FD754C" w:rsidP="00FD754C">
      <w:pPr>
        <w:pStyle w:val="Texto0"/>
        <w:spacing w:after="0" w:line="276" w:lineRule="auto"/>
        <w:ind w:right="48" w:hanging="851"/>
        <w:rPr>
          <w:rFonts w:ascii="Montserrat" w:eastAsia="Calibri" w:hAnsi="Montserrat"/>
          <w:b/>
          <w:color w:val="595959" w:themeColor="text1" w:themeTint="A6"/>
          <w:szCs w:val="18"/>
          <w:lang w:eastAsia="en-US"/>
        </w:rPr>
      </w:pPr>
      <w:r w:rsidRPr="00B54343">
        <w:rPr>
          <w:rFonts w:ascii="Montserrat" w:eastAsia="Calibri" w:hAnsi="Montserrat"/>
          <w:b/>
          <w:color w:val="595959" w:themeColor="text1" w:themeTint="A6"/>
          <w:szCs w:val="18"/>
          <w:lang w:eastAsia="en-US"/>
        </w:rPr>
        <w:t>DÉCIMA SEGUNDA. SEGUROS</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Default="00FD754C" w:rsidP="00FD754C">
      <w:pPr>
        <w:pStyle w:val="Textoindependiente"/>
        <w:tabs>
          <w:tab w:val="left" w:pos="9356"/>
        </w:tabs>
        <w:spacing w:before="94" w:line="276" w:lineRule="auto"/>
        <w:ind w:left="0" w:right="48" w:firstLine="0"/>
        <w:rPr>
          <w:rFonts w:ascii="Montserrat" w:hAnsi="Montserrat"/>
          <w:color w:val="595959" w:themeColor="text1" w:themeTint="A6"/>
          <w:sz w:val="18"/>
          <w:szCs w:val="18"/>
        </w:rPr>
      </w:pPr>
      <w:r w:rsidRPr="00B54343">
        <w:rPr>
          <w:rFonts w:ascii="Montserrat" w:hAnsi="Montserrat"/>
          <w:color w:val="595959" w:themeColor="text1" w:themeTint="A6"/>
          <w:sz w:val="18"/>
          <w:szCs w:val="18"/>
        </w:rPr>
        <w:t xml:space="preserve">En caso de que </w:t>
      </w:r>
      <w:r w:rsidRPr="00B54343">
        <w:rPr>
          <w:rFonts w:ascii="Montserrat" w:hAnsi="Montserrat"/>
          <w:b/>
          <w:color w:val="595959" w:themeColor="text1" w:themeTint="A6"/>
          <w:sz w:val="18"/>
          <w:szCs w:val="18"/>
        </w:rPr>
        <w:t xml:space="preserve">“EL PROVEEDOR” </w:t>
      </w:r>
      <w:r w:rsidRPr="00B54343">
        <w:rPr>
          <w:rFonts w:ascii="Montserrat" w:hAnsi="Montserrat"/>
          <w:color w:val="595959" w:themeColor="text1" w:themeTint="A6"/>
          <w:sz w:val="18"/>
          <w:szCs w:val="18"/>
        </w:rPr>
        <w:t>considere en su proposición que es necesario contratar seguros adicionales a lo indicado en la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convocatoria,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sus</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anexos</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y</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sus</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juntas</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de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aclaraciones,</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éste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será</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el</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único</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responsable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de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cubrir</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las</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pólizas</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y</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 xml:space="preserve">deducibles </w:t>
      </w:r>
      <w:r w:rsidRPr="00B54343">
        <w:rPr>
          <w:rFonts w:ascii="Montserrat" w:hAnsi="Montserrat"/>
          <w:color w:val="595959" w:themeColor="text1" w:themeTint="A6"/>
          <w:spacing w:val="-47"/>
          <w:sz w:val="18"/>
          <w:szCs w:val="18"/>
        </w:rPr>
        <w:t xml:space="preserve">   </w:t>
      </w:r>
      <w:r w:rsidRPr="00B54343">
        <w:rPr>
          <w:rFonts w:ascii="Montserrat" w:hAnsi="Montserrat"/>
          <w:color w:val="595959" w:themeColor="text1" w:themeTint="A6"/>
          <w:sz w:val="18"/>
          <w:szCs w:val="18"/>
        </w:rPr>
        <w:t>correspondientes.</w:t>
      </w:r>
    </w:p>
    <w:p w:rsidR="002F3845" w:rsidRPr="00B54343" w:rsidRDefault="002F3845" w:rsidP="00FD754C">
      <w:pPr>
        <w:pStyle w:val="Textoindependiente"/>
        <w:tabs>
          <w:tab w:val="left" w:pos="9356"/>
        </w:tabs>
        <w:spacing w:before="94" w:line="276" w:lineRule="auto"/>
        <w:ind w:left="0" w:right="48" w:firstLine="0"/>
        <w:rPr>
          <w:rFonts w:ascii="Montserrat" w:hAnsi="Montserrat"/>
          <w:color w:val="595959" w:themeColor="text1" w:themeTint="A6"/>
          <w:sz w:val="18"/>
          <w:szCs w:val="18"/>
        </w:rPr>
      </w:pPr>
    </w:p>
    <w:p w:rsidR="00FD754C" w:rsidRPr="00B54343" w:rsidRDefault="00FD754C" w:rsidP="00FD754C">
      <w:pPr>
        <w:spacing w:line="276" w:lineRule="auto"/>
        <w:ind w:right="48"/>
        <w:jc w:val="both"/>
        <w:rPr>
          <w:rFonts w:ascii="Montserrat" w:eastAsia="Calibri" w:hAnsi="Montserrat" w:cs="Arial"/>
          <w:color w:val="595959" w:themeColor="text1" w:themeTint="A6"/>
          <w:sz w:val="18"/>
          <w:szCs w:val="18"/>
        </w:rPr>
      </w:pPr>
      <w:r w:rsidRPr="00B54343">
        <w:rPr>
          <w:rFonts w:ascii="Montserrat" w:eastAsia="Calibri" w:hAnsi="Montserrat" w:cs="Arial"/>
          <w:b/>
          <w:color w:val="595959" w:themeColor="text1" w:themeTint="A6"/>
          <w:sz w:val="18"/>
          <w:szCs w:val="18"/>
        </w:rPr>
        <w:t>DÉCIMA TERCERA. TRANSPORTE</w:t>
      </w:r>
    </w:p>
    <w:p w:rsidR="00FD754C" w:rsidRPr="00B54343" w:rsidRDefault="00FD754C" w:rsidP="00FD754C">
      <w:pPr>
        <w:pStyle w:val="Textoindependiente"/>
        <w:spacing w:line="276" w:lineRule="auto"/>
        <w:ind w:right="48"/>
        <w:rPr>
          <w:rFonts w:ascii="Montserrat" w:eastAsia="Calibri" w:hAnsi="Montserrat" w:cs="Arial"/>
          <w:color w:val="595959" w:themeColor="text1" w:themeTint="A6"/>
          <w:sz w:val="18"/>
          <w:szCs w:val="18"/>
          <w:lang w:eastAsia="en-US"/>
        </w:rPr>
      </w:pPr>
    </w:p>
    <w:p w:rsidR="00FD754C" w:rsidRPr="00B54343" w:rsidRDefault="00FD754C" w:rsidP="002F3845">
      <w:pPr>
        <w:spacing w:line="312" w:lineRule="auto"/>
        <w:ind w:left="0" w:firstLine="0"/>
        <w:jc w:val="both"/>
        <w:rPr>
          <w:rFonts w:ascii="Montserrat" w:hAnsi="Montserrat" w:cs="Üp˛¯Ït!5'88å{∞a&quot;7"/>
          <w:b/>
          <w:color w:val="595959" w:themeColor="text1" w:themeTint="A6"/>
          <w:sz w:val="18"/>
          <w:szCs w:val="18"/>
        </w:rPr>
      </w:pPr>
      <w:r w:rsidRPr="00B54343">
        <w:rPr>
          <w:rFonts w:ascii="Montserrat" w:hAnsi="Montserrat" w:cs="Üp˛¯Ït!5'88å{∞a&quot;7"/>
          <w:color w:val="595959" w:themeColor="text1" w:themeTint="A6"/>
          <w:sz w:val="18"/>
          <w:szCs w:val="18"/>
        </w:rPr>
        <w:t xml:space="preserve">Los gastos de traslado de los bienes adjudicados, serán a cuenta y cargo de </w:t>
      </w:r>
      <w:r w:rsidRPr="00B54343">
        <w:rPr>
          <w:rFonts w:ascii="Montserrat" w:hAnsi="Montserrat"/>
          <w:b/>
          <w:color w:val="595959" w:themeColor="text1" w:themeTint="A6"/>
          <w:sz w:val="18"/>
          <w:szCs w:val="18"/>
        </w:rPr>
        <w:t xml:space="preserve">“EL PROVEEDOR”, </w:t>
      </w:r>
      <w:r w:rsidRPr="00B54343">
        <w:rPr>
          <w:rFonts w:ascii="Montserrat" w:hAnsi="Montserrat"/>
          <w:color w:val="595959" w:themeColor="text1" w:themeTint="A6"/>
          <w:sz w:val="18"/>
          <w:szCs w:val="18"/>
        </w:rPr>
        <w:t>a</w:t>
      </w:r>
      <w:r w:rsidRPr="00B54343">
        <w:rPr>
          <w:rFonts w:ascii="Montserrat" w:hAnsi="Montserrat" w:cs="Üp˛¯Ït!5'88å{∞a&quot;7"/>
          <w:color w:val="595959" w:themeColor="text1" w:themeTint="A6"/>
          <w:sz w:val="18"/>
          <w:szCs w:val="18"/>
        </w:rPr>
        <w:t xml:space="preserve">sí como en su caso, del pago del personal requerido para la descarga de los bienes al almacén o bodega correspondiente descrito en el </w:t>
      </w:r>
      <w:r w:rsidRPr="00B54343">
        <w:rPr>
          <w:rFonts w:ascii="Montserrat" w:hAnsi="Montserrat" w:cs="Üp˛¯Ït!5'88å{∞a&quot;7"/>
          <w:b/>
          <w:color w:val="595959" w:themeColor="text1" w:themeTint="A6"/>
          <w:sz w:val="18"/>
          <w:szCs w:val="18"/>
        </w:rPr>
        <w:t>Anexo 1 “Especificaciones Técnicas”.</w:t>
      </w:r>
    </w:p>
    <w:p w:rsidR="00FD754C" w:rsidRPr="00B54343" w:rsidRDefault="00FD754C" w:rsidP="00FD754C">
      <w:pPr>
        <w:spacing w:line="312" w:lineRule="auto"/>
        <w:jc w:val="both"/>
        <w:rPr>
          <w:rFonts w:ascii="Montserrat" w:hAnsi="Montserrat" w:cs="Üp˛¯Ït!5'88å{∞a&quot;7"/>
          <w:color w:val="595959" w:themeColor="text1" w:themeTint="A6"/>
          <w:sz w:val="18"/>
          <w:szCs w:val="18"/>
        </w:rPr>
      </w:pPr>
    </w:p>
    <w:p w:rsidR="00FD754C" w:rsidRPr="00B54343" w:rsidRDefault="00FD754C" w:rsidP="00FD754C">
      <w:pPr>
        <w:spacing w:line="312" w:lineRule="auto"/>
        <w:jc w:val="both"/>
        <w:rPr>
          <w:rFonts w:ascii="Montserrat" w:hAnsi="Montserrat" w:cs="Üp˛¯Ït!5'88å{∞a&quot;7"/>
          <w:b/>
          <w:color w:val="595959" w:themeColor="text1" w:themeTint="A6"/>
          <w:sz w:val="18"/>
          <w:szCs w:val="18"/>
        </w:rPr>
      </w:pPr>
      <w:r w:rsidRPr="00B54343">
        <w:rPr>
          <w:rFonts w:ascii="Montserrat" w:hAnsi="Montserrat"/>
          <w:b/>
          <w:color w:val="595959" w:themeColor="text1" w:themeTint="A6"/>
          <w:sz w:val="18"/>
          <w:szCs w:val="18"/>
        </w:rPr>
        <w:t xml:space="preserve">“EL PROVEEDOR” </w:t>
      </w:r>
      <w:r w:rsidRPr="00B54343">
        <w:rPr>
          <w:rFonts w:ascii="Montserrat" w:hAnsi="Montserrat" w:cs="Üp˛¯Ït!5'88å{∞a&quot;7"/>
          <w:color w:val="595959" w:themeColor="text1" w:themeTint="A6"/>
          <w:sz w:val="18"/>
          <w:szCs w:val="18"/>
        </w:rPr>
        <w:t xml:space="preserve">deberá distribuir y entregar los bienes en los domicilios señalados el </w:t>
      </w:r>
      <w:r w:rsidRPr="00B54343">
        <w:rPr>
          <w:rFonts w:ascii="Montserrat" w:hAnsi="Montserrat" w:cs="Üp˛¯Ït!5'88å{∞a&quot;7"/>
          <w:b/>
          <w:color w:val="595959" w:themeColor="text1" w:themeTint="A6"/>
          <w:sz w:val="18"/>
          <w:szCs w:val="18"/>
        </w:rPr>
        <w:t>Anexo 1 “Especificaciones Técnicas”.</w:t>
      </w:r>
    </w:p>
    <w:p w:rsidR="00FD754C" w:rsidRPr="00B54343" w:rsidRDefault="00FD754C" w:rsidP="00FD754C">
      <w:pPr>
        <w:spacing w:line="312" w:lineRule="auto"/>
        <w:jc w:val="both"/>
        <w:rPr>
          <w:rFonts w:ascii="Montserrat" w:hAnsi="Montserrat" w:cs="Arial"/>
          <w:b/>
          <w:color w:val="595959" w:themeColor="text1" w:themeTint="A6"/>
          <w:sz w:val="18"/>
          <w:szCs w:val="18"/>
        </w:rPr>
      </w:pP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spacing w:line="276" w:lineRule="auto"/>
        <w:ind w:right="48"/>
        <w:jc w:val="both"/>
        <w:rPr>
          <w:rFonts w:ascii="Montserrat" w:hAnsi="Montserrat" w:cs="Arial"/>
          <w:b/>
          <w:color w:val="595959" w:themeColor="text1" w:themeTint="A6"/>
          <w:sz w:val="18"/>
          <w:szCs w:val="18"/>
        </w:rPr>
      </w:pPr>
      <w:r w:rsidRPr="00B54343">
        <w:rPr>
          <w:rFonts w:ascii="Montserrat" w:hAnsi="Montserrat" w:cs="Arial"/>
          <w:b/>
          <w:color w:val="595959" w:themeColor="text1" w:themeTint="A6"/>
          <w:sz w:val="18"/>
          <w:szCs w:val="18"/>
        </w:rPr>
        <w:t>DÉCIMA CUARTA. CALIDAD DE LOS BIENES</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keepNext/>
        <w:spacing w:line="276" w:lineRule="auto"/>
        <w:ind w:right="48"/>
        <w:jc w:val="both"/>
        <w:outlineLvl w:val="2"/>
        <w:rPr>
          <w:rFonts w:ascii="Montserrat" w:hAnsi="Montserrat" w:cs="Arial"/>
          <w:color w:val="595959" w:themeColor="text1" w:themeTint="A6"/>
          <w:sz w:val="18"/>
          <w:szCs w:val="18"/>
        </w:rPr>
      </w:pPr>
      <w:r w:rsidRPr="00B54343">
        <w:rPr>
          <w:rFonts w:ascii="Montserrat" w:hAnsi="Montserrat"/>
          <w:b/>
          <w:color w:val="595959" w:themeColor="text1" w:themeTint="A6"/>
          <w:sz w:val="18"/>
          <w:szCs w:val="18"/>
        </w:rPr>
        <w:t xml:space="preserve">“EL PROVEEDOR” </w:t>
      </w:r>
      <w:r w:rsidRPr="00B54343">
        <w:rPr>
          <w:rFonts w:ascii="Montserrat" w:hAnsi="Montserrat" w:cs="Arial"/>
          <w:color w:val="595959" w:themeColor="text1" w:themeTint="A6"/>
          <w:sz w:val="18"/>
          <w:szCs w:val="18"/>
        </w:rPr>
        <w:t xml:space="preserve">quedará obligado ante </w:t>
      </w:r>
      <w:r w:rsidRPr="00B54343">
        <w:rPr>
          <w:rFonts w:ascii="Montserrat" w:hAnsi="Montserrat" w:cs="Arial"/>
          <w:b/>
          <w:color w:val="595959" w:themeColor="text1" w:themeTint="A6"/>
          <w:sz w:val="18"/>
          <w:szCs w:val="18"/>
        </w:rPr>
        <w:t>“LA CONAFOR”</w:t>
      </w:r>
      <w:r w:rsidRPr="00B54343">
        <w:rPr>
          <w:rFonts w:ascii="Montserrat" w:hAnsi="Montserrat" w:cs="Arial"/>
          <w:color w:val="595959" w:themeColor="text1" w:themeTint="A6"/>
          <w:sz w:val="18"/>
          <w:szCs w:val="18"/>
        </w:rPr>
        <w:t xml:space="preserve"> a responder por la calidad y los vicios ocultos de los bienes contratados, así como de cualquier otra responsabilidad en que incurra en los términos señalados en la convocatoria, sus anexos, la junta de aclaraciones, el contrato respectivo y la legislación vigente y aplicable en la materia.</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2F3845">
      <w:pPr>
        <w:keepNext/>
        <w:spacing w:line="276" w:lineRule="auto"/>
        <w:ind w:left="0" w:right="48" w:firstLine="0"/>
        <w:jc w:val="both"/>
        <w:outlineLvl w:val="2"/>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El suministro de los bienes que en su caso se oferten, deberán cumplir con las características y especificaciones señaladas en la convocatoria; deberán proporcionarse con calidad, oportunidad y eficiencia, cumpliendo en su caso, con las normas solicitadas en los </w:t>
      </w:r>
      <w:r w:rsidRPr="00B54343">
        <w:rPr>
          <w:rFonts w:ascii="Montserrat" w:hAnsi="Montserrat" w:cs="Arial"/>
          <w:b/>
          <w:color w:val="595959" w:themeColor="text1" w:themeTint="A6"/>
          <w:sz w:val="18"/>
          <w:szCs w:val="18"/>
          <w:u w:val="single"/>
          <w:lang w:eastAsia="es-MX"/>
        </w:rPr>
        <w:t xml:space="preserve">Anexo 1 “Especificaciones Técnicas”, </w:t>
      </w:r>
      <w:r w:rsidRPr="00B54343">
        <w:rPr>
          <w:rFonts w:ascii="Montserrat" w:hAnsi="Montserrat" w:cs="Arial"/>
          <w:color w:val="595959" w:themeColor="text1" w:themeTint="A6"/>
          <w:sz w:val="18"/>
          <w:szCs w:val="18"/>
        </w:rPr>
        <w:t>de la convocatoria.</w:t>
      </w:r>
    </w:p>
    <w:p w:rsidR="00FD754C" w:rsidRPr="00B54343" w:rsidRDefault="00FD754C" w:rsidP="00FD754C">
      <w:pPr>
        <w:spacing w:line="276" w:lineRule="auto"/>
        <w:ind w:right="48"/>
        <w:jc w:val="both"/>
        <w:rPr>
          <w:rFonts w:ascii="Montserrat" w:hAnsi="Montserrat" w:cs="Arial"/>
          <w:color w:val="595959" w:themeColor="text1" w:themeTint="A6"/>
          <w:sz w:val="18"/>
          <w:szCs w:val="18"/>
          <w:lang w:val="es-ES"/>
        </w:rPr>
      </w:pPr>
    </w:p>
    <w:p w:rsidR="00FD754C" w:rsidRPr="00B54343" w:rsidRDefault="00FD754C" w:rsidP="00FD754C">
      <w:pPr>
        <w:shd w:val="clear" w:color="auto" w:fill="FFFFFF"/>
        <w:spacing w:line="276" w:lineRule="auto"/>
        <w:ind w:right="48"/>
        <w:jc w:val="both"/>
        <w:rPr>
          <w:rFonts w:ascii="Montserrat" w:hAnsi="Montserrat" w:cs="Arial"/>
          <w:b/>
          <w:bCs/>
          <w:color w:val="595959" w:themeColor="text1" w:themeTint="A6"/>
          <w:sz w:val="18"/>
          <w:szCs w:val="18"/>
        </w:rPr>
      </w:pPr>
      <w:r w:rsidRPr="00B54343">
        <w:rPr>
          <w:rFonts w:ascii="Montserrat" w:hAnsi="Montserrat" w:cs="Arial"/>
          <w:b/>
          <w:bCs/>
          <w:color w:val="595959" w:themeColor="text1" w:themeTint="A6"/>
          <w:sz w:val="18"/>
          <w:szCs w:val="18"/>
        </w:rPr>
        <w:t>DÉCIMA QUINTA. RESPONSABILIDAD</w:t>
      </w:r>
    </w:p>
    <w:p w:rsidR="00FD754C" w:rsidRPr="00B54343" w:rsidRDefault="00FD754C" w:rsidP="00FD754C">
      <w:pPr>
        <w:shd w:val="clear" w:color="auto" w:fill="FFFFFF"/>
        <w:spacing w:line="276" w:lineRule="auto"/>
        <w:ind w:right="48"/>
        <w:jc w:val="both"/>
        <w:rPr>
          <w:rFonts w:ascii="Montserrat" w:hAnsi="Montserrat" w:cs="Arial"/>
          <w:b/>
          <w:bCs/>
          <w:color w:val="595959" w:themeColor="text1" w:themeTint="A6"/>
          <w:sz w:val="18"/>
          <w:szCs w:val="18"/>
        </w:rPr>
      </w:pPr>
    </w:p>
    <w:p w:rsidR="00FD754C" w:rsidRPr="00B54343" w:rsidRDefault="00FD754C" w:rsidP="002F3845">
      <w:pPr>
        <w:spacing w:line="276" w:lineRule="auto"/>
        <w:ind w:left="0" w:right="48" w:firstLine="0"/>
        <w:jc w:val="both"/>
        <w:rPr>
          <w:rFonts w:ascii="Montserrat" w:hAnsi="Montserrat" w:cs="Arial"/>
          <w:bCs/>
          <w:color w:val="595959" w:themeColor="text1" w:themeTint="A6"/>
          <w:sz w:val="18"/>
          <w:szCs w:val="18"/>
        </w:rPr>
      </w:pPr>
      <w:r w:rsidRPr="00B54343">
        <w:rPr>
          <w:rFonts w:ascii="Montserrat" w:hAnsi="Montserrat" w:cs="Arial"/>
          <w:b/>
          <w:bCs/>
          <w:color w:val="595959" w:themeColor="text1" w:themeTint="A6"/>
          <w:sz w:val="18"/>
          <w:szCs w:val="18"/>
        </w:rPr>
        <w:t>“EL PROVEEDOR”</w:t>
      </w:r>
      <w:r w:rsidRPr="00B54343">
        <w:rPr>
          <w:rFonts w:ascii="Montserrat" w:hAnsi="Montserrat" w:cs="Arial"/>
          <w:bCs/>
          <w:color w:val="595959" w:themeColor="text1" w:themeTint="A6"/>
          <w:sz w:val="18"/>
          <w:szCs w:val="18"/>
        </w:rPr>
        <w:t xml:space="preserve"> se obliga a responder por su cuenta y riesgo de los daños y/o perjuicios que por inobservancia o negligencia de su parte lleguen a causar a </w:t>
      </w:r>
      <w:r w:rsidRPr="00B54343">
        <w:rPr>
          <w:rFonts w:ascii="Montserrat" w:hAnsi="Montserrat"/>
          <w:b/>
          <w:color w:val="595959" w:themeColor="text1" w:themeTint="A6"/>
          <w:sz w:val="18"/>
          <w:szCs w:val="18"/>
        </w:rPr>
        <w:t>“EL PROVEEDOR”</w:t>
      </w:r>
      <w:r w:rsidRPr="00B54343">
        <w:rPr>
          <w:rFonts w:ascii="Montserrat" w:hAnsi="Montserrat" w:cs="Arial"/>
          <w:bCs/>
          <w:color w:val="595959" w:themeColor="text1" w:themeTint="A6"/>
          <w:sz w:val="18"/>
          <w:szCs w:val="18"/>
        </w:rPr>
        <w:t xml:space="preserve">, con motivo de las obligaciones pactadas, o bien por los defectos o vicios ocultos en los bienes entregados o prestación de los servicios, de conformidad con lo establecido en el artículo 53 de la </w:t>
      </w:r>
      <w:r w:rsidRPr="00B54343">
        <w:rPr>
          <w:rFonts w:ascii="Montserrat" w:hAnsi="Montserrat" w:cs="Arial"/>
          <w:b/>
          <w:bCs/>
          <w:color w:val="595959" w:themeColor="text1" w:themeTint="A6"/>
          <w:sz w:val="18"/>
          <w:szCs w:val="18"/>
        </w:rPr>
        <w:t>“LAASSP”</w:t>
      </w:r>
      <w:r w:rsidRPr="00B54343">
        <w:rPr>
          <w:rFonts w:ascii="Montserrat" w:hAnsi="Montserrat" w:cs="Arial"/>
          <w:bCs/>
          <w:color w:val="595959" w:themeColor="text1" w:themeTint="A6"/>
          <w:sz w:val="18"/>
          <w:szCs w:val="18"/>
        </w:rPr>
        <w:t>.</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rPr>
        <w:lastRenderedPageBreak/>
        <w:t>DÉCIMA SEXTA. IMPUESTOS Y DERECHOS</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pStyle w:val="Ttulo3"/>
        <w:spacing w:before="0" w:after="0"/>
        <w:ind w:left="0" w:firstLine="0"/>
        <w:rPr>
          <w:rFonts w:ascii="Montserrat" w:hAnsi="Montserrat"/>
          <w:b w:val="0"/>
          <w:color w:val="595959" w:themeColor="text1" w:themeTint="A6"/>
          <w:sz w:val="18"/>
          <w:szCs w:val="18"/>
        </w:rPr>
      </w:pPr>
      <w:r w:rsidRPr="00B54343">
        <w:rPr>
          <w:rFonts w:ascii="Montserrat" w:hAnsi="Montserrat"/>
          <w:b w:val="0"/>
          <w:color w:val="595959" w:themeColor="text1" w:themeTint="A6"/>
          <w:sz w:val="18"/>
          <w:szCs w:val="18"/>
        </w:rPr>
        <w:t xml:space="preserve">Con excepción del Impuesto al Valor Agregado, que será cubierto por </w:t>
      </w:r>
      <w:r w:rsidRPr="00B54343">
        <w:rPr>
          <w:rFonts w:ascii="Montserrat" w:hAnsi="Montserrat"/>
          <w:color w:val="595959" w:themeColor="text1" w:themeTint="A6"/>
          <w:sz w:val="18"/>
          <w:szCs w:val="18"/>
        </w:rPr>
        <w:t>“LA CONAFOR”,</w:t>
      </w:r>
      <w:r w:rsidRPr="00B54343">
        <w:rPr>
          <w:rFonts w:ascii="Montserrat" w:hAnsi="Montserrat"/>
          <w:b w:val="0"/>
          <w:color w:val="595959" w:themeColor="text1" w:themeTint="A6"/>
          <w:sz w:val="18"/>
          <w:szCs w:val="18"/>
        </w:rPr>
        <w:t xml:space="preserve"> todos los demás impuestos y derechos que se deriven del contrato que al efecto se suscriba serán cubiertos por el proveedor, de conformidad con las disposiciones fiscales aplicables.</w:t>
      </w:r>
    </w:p>
    <w:p w:rsidR="00FD754C" w:rsidRPr="00B54343" w:rsidRDefault="00FD754C" w:rsidP="00FD754C">
      <w:pPr>
        <w:pStyle w:val="Ttulo3"/>
        <w:spacing w:before="0" w:after="0"/>
        <w:ind w:left="0" w:firstLine="0"/>
        <w:rPr>
          <w:rFonts w:ascii="Montserrat" w:hAnsi="Montserrat"/>
          <w:b w:val="0"/>
          <w:color w:val="595959" w:themeColor="text1" w:themeTint="A6"/>
          <w:sz w:val="18"/>
          <w:szCs w:val="18"/>
        </w:rPr>
      </w:pPr>
    </w:p>
    <w:p w:rsidR="00FD754C" w:rsidRPr="00B54343" w:rsidRDefault="00FD754C" w:rsidP="00FD754C">
      <w:pPr>
        <w:pStyle w:val="Ttulo3"/>
        <w:spacing w:before="0" w:after="0"/>
        <w:ind w:left="0" w:firstLine="0"/>
        <w:rPr>
          <w:rFonts w:ascii="Montserrat" w:hAnsi="Montserrat"/>
          <w:b w:val="0"/>
          <w:color w:val="595959" w:themeColor="text1" w:themeTint="A6"/>
          <w:sz w:val="18"/>
          <w:szCs w:val="18"/>
        </w:rPr>
      </w:pPr>
      <w:r w:rsidRPr="00B54343">
        <w:rPr>
          <w:rFonts w:ascii="Montserrat" w:hAnsi="Montserrat"/>
          <w:b w:val="0"/>
          <w:color w:val="595959" w:themeColor="text1" w:themeTint="A6"/>
          <w:sz w:val="18"/>
          <w:szCs w:val="18"/>
        </w:rPr>
        <w:t xml:space="preserve">Asimismo, </w:t>
      </w:r>
      <w:r w:rsidRPr="00B54343">
        <w:rPr>
          <w:rFonts w:ascii="Montserrat" w:hAnsi="Montserrat"/>
          <w:color w:val="595959" w:themeColor="text1" w:themeTint="A6"/>
          <w:sz w:val="18"/>
          <w:szCs w:val="18"/>
        </w:rPr>
        <w:t>“LA CONAFOR</w:t>
      </w:r>
      <w:r w:rsidRPr="00B54343">
        <w:rPr>
          <w:rFonts w:ascii="Montserrat" w:hAnsi="Montserrat"/>
          <w:b w:val="0"/>
          <w:color w:val="595959" w:themeColor="text1" w:themeTint="A6"/>
          <w:sz w:val="18"/>
          <w:szCs w:val="18"/>
        </w:rPr>
        <w:t>” se obliga a cubrir los impuestos o derechos presentes o futuros que las leyes le llegaran a imponer con motivo del suministro de los bienes.</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tabs>
          <w:tab w:val="left" w:pos="2340"/>
        </w:tabs>
        <w:spacing w:line="276" w:lineRule="auto"/>
        <w:ind w:right="48"/>
        <w:jc w:val="both"/>
        <w:rPr>
          <w:rFonts w:ascii="Montserrat" w:hAnsi="Montserrat" w:cs="Arial"/>
          <w:b/>
          <w:color w:val="595959" w:themeColor="text1" w:themeTint="A6"/>
          <w:sz w:val="18"/>
          <w:szCs w:val="18"/>
        </w:rPr>
      </w:pPr>
      <w:r w:rsidRPr="00B54343">
        <w:rPr>
          <w:rFonts w:ascii="Montserrat" w:hAnsi="Montserrat" w:cs="Arial"/>
          <w:b/>
          <w:color w:val="595959" w:themeColor="text1" w:themeTint="A6"/>
          <w:sz w:val="18"/>
          <w:szCs w:val="18"/>
        </w:rPr>
        <w:t>DÉCIMA SÉPTIMA.</w:t>
      </w:r>
      <w:r w:rsidRPr="00B54343">
        <w:rPr>
          <w:rFonts w:ascii="Montserrat" w:hAnsi="Montserrat" w:cs="Arial"/>
          <w:color w:val="595959" w:themeColor="text1" w:themeTint="A6"/>
          <w:sz w:val="18"/>
          <w:szCs w:val="18"/>
        </w:rPr>
        <w:t xml:space="preserve"> </w:t>
      </w:r>
      <w:r w:rsidRPr="00B54343">
        <w:rPr>
          <w:rFonts w:ascii="Montserrat" w:hAnsi="Montserrat" w:cs="Arial"/>
          <w:b/>
          <w:color w:val="595959" w:themeColor="text1" w:themeTint="A6"/>
          <w:sz w:val="18"/>
          <w:szCs w:val="18"/>
        </w:rPr>
        <w:t>PROHIBICIÓN DE CESIÓN DE DERECHOS Y OBLIGACIONES</w:t>
      </w:r>
    </w:p>
    <w:p w:rsidR="00FD754C" w:rsidRPr="00B54343" w:rsidRDefault="00FD754C" w:rsidP="00FD754C">
      <w:pPr>
        <w:tabs>
          <w:tab w:val="left" w:pos="2340"/>
        </w:tabs>
        <w:spacing w:line="276" w:lineRule="auto"/>
        <w:ind w:right="48"/>
        <w:jc w:val="both"/>
        <w:rPr>
          <w:rFonts w:ascii="Montserrat" w:hAnsi="Montserrat" w:cs="Arial"/>
          <w:b/>
          <w:color w:val="595959" w:themeColor="text1" w:themeTint="A6"/>
          <w:sz w:val="18"/>
          <w:szCs w:val="18"/>
        </w:rPr>
      </w:pPr>
    </w:p>
    <w:p w:rsidR="00FD754C" w:rsidRPr="00B54343" w:rsidRDefault="00FD754C" w:rsidP="00FD754C">
      <w:pPr>
        <w:pStyle w:val="Textoindependiente"/>
        <w:spacing w:line="276" w:lineRule="auto"/>
        <w:ind w:left="0" w:right="48" w:firstLine="0"/>
        <w:rPr>
          <w:rFonts w:ascii="Montserrat" w:hAnsi="Montserrat"/>
          <w:b/>
          <w:color w:val="595959" w:themeColor="text1" w:themeTint="A6"/>
          <w:sz w:val="18"/>
          <w:szCs w:val="18"/>
        </w:rPr>
      </w:pPr>
      <w:r w:rsidRPr="00B54343">
        <w:rPr>
          <w:rFonts w:ascii="Montserrat" w:hAnsi="Montserrat"/>
          <w:color w:val="595959" w:themeColor="text1" w:themeTint="A6"/>
          <w:sz w:val="18"/>
          <w:szCs w:val="18"/>
        </w:rPr>
        <w:t>De conformidad al último párrafo del artículo 46 de la Ley de Adquisiciones, Arrendamientos y Servicios del Sector Público , los</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derechos y obligaciones que se deriven del presente contrato no podrán ser transferidos en forma parcial ni total a favor de cualquier</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 xml:space="preserve">otra persona, con excepción de los derechos de cobro, para lo cual </w:t>
      </w:r>
      <w:r w:rsidRPr="00B54343">
        <w:rPr>
          <w:rFonts w:ascii="Montserrat" w:hAnsi="Montserrat"/>
          <w:b/>
          <w:color w:val="595959" w:themeColor="text1" w:themeTint="A6"/>
          <w:sz w:val="18"/>
          <w:szCs w:val="18"/>
        </w:rPr>
        <w:t xml:space="preserve">“EL PROVEEDOR” </w:t>
      </w:r>
      <w:r w:rsidRPr="00B54343">
        <w:rPr>
          <w:rFonts w:ascii="Montserrat" w:hAnsi="Montserrat"/>
          <w:color w:val="595959" w:themeColor="text1" w:themeTint="A6"/>
          <w:sz w:val="18"/>
          <w:szCs w:val="18"/>
        </w:rPr>
        <w:t>deberá solicitar por escrito el consentimiento</w:t>
      </w:r>
      <w:r w:rsidRPr="00B54343">
        <w:rPr>
          <w:rFonts w:ascii="Montserrat" w:hAnsi="Montserrat"/>
          <w:color w:val="595959" w:themeColor="text1" w:themeTint="A6"/>
          <w:spacing w:val="-47"/>
          <w:sz w:val="18"/>
          <w:szCs w:val="18"/>
        </w:rPr>
        <w:t xml:space="preserve"> </w:t>
      </w:r>
      <w:r w:rsidRPr="00B54343">
        <w:rPr>
          <w:rFonts w:ascii="Montserrat" w:hAnsi="Montserrat"/>
          <w:color w:val="595959" w:themeColor="text1" w:themeTint="A6"/>
          <w:sz w:val="18"/>
          <w:szCs w:val="18"/>
        </w:rPr>
        <w:t xml:space="preserve">de </w:t>
      </w:r>
      <w:r w:rsidRPr="00B54343">
        <w:rPr>
          <w:rFonts w:ascii="Montserrat" w:hAnsi="Montserrat"/>
          <w:b/>
          <w:color w:val="595959" w:themeColor="text1" w:themeTint="A6"/>
          <w:sz w:val="18"/>
          <w:szCs w:val="18"/>
        </w:rPr>
        <w:t>“LA CONAFOR”</w:t>
      </w:r>
      <w:r w:rsidRPr="00B54343">
        <w:rPr>
          <w:rFonts w:ascii="Montserrat" w:hAnsi="Montserrat"/>
          <w:color w:val="595959" w:themeColor="text1" w:themeTint="A6"/>
          <w:sz w:val="18"/>
          <w:szCs w:val="18"/>
        </w:rPr>
        <w:t>, especificando la persona física o moral a la cual se pretenden ceder los derechos de cobro, así como, si la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 xml:space="preserve">cesión es parcial o total, determinando en su caso el monto y período de la misma, </w:t>
      </w:r>
      <w:r w:rsidRPr="00B54343">
        <w:rPr>
          <w:rFonts w:ascii="Montserrat" w:hAnsi="Montserrat"/>
          <w:b/>
          <w:color w:val="595959" w:themeColor="text1" w:themeTint="A6"/>
          <w:sz w:val="18"/>
          <w:szCs w:val="18"/>
        </w:rPr>
        <w:t>“LA CONAFOR”</w:t>
      </w:r>
      <w:r w:rsidRPr="00B54343">
        <w:rPr>
          <w:rFonts w:ascii="Montserrat" w:hAnsi="Montserrat"/>
          <w:color w:val="595959" w:themeColor="text1" w:themeTint="A6"/>
          <w:sz w:val="18"/>
          <w:szCs w:val="18"/>
        </w:rPr>
        <w:t>, una vez recibido el escrito,</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analizará la solicitud y en caso de considerarlo procedente otorgará su consentimiento mediante oficio, no obstante lo anterior la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 xml:space="preserve">factura deberá ser emitida por </w:t>
      </w:r>
      <w:r w:rsidRPr="00B54343">
        <w:rPr>
          <w:rFonts w:ascii="Montserrat" w:hAnsi="Montserrat"/>
          <w:b/>
          <w:color w:val="595959" w:themeColor="text1" w:themeTint="A6"/>
          <w:sz w:val="18"/>
          <w:szCs w:val="18"/>
        </w:rPr>
        <w:t>“EL PROVEEDOR".</w:t>
      </w:r>
    </w:p>
    <w:p w:rsidR="00FD754C" w:rsidRPr="00B54343" w:rsidRDefault="00FD754C" w:rsidP="00FD754C">
      <w:pPr>
        <w:pStyle w:val="Textoindependiente"/>
        <w:spacing w:line="276" w:lineRule="auto"/>
        <w:ind w:right="48"/>
        <w:rPr>
          <w:rFonts w:ascii="Montserrat" w:hAnsi="Montserrat"/>
          <w:b/>
          <w:color w:val="595959" w:themeColor="text1" w:themeTint="A6"/>
          <w:sz w:val="18"/>
          <w:szCs w:val="18"/>
        </w:rPr>
      </w:pPr>
    </w:p>
    <w:p w:rsidR="00FD754C" w:rsidRPr="00B54343" w:rsidRDefault="00FD754C" w:rsidP="00FD754C">
      <w:pPr>
        <w:pStyle w:val="Textoindependiente"/>
        <w:spacing w:before="1" w:line="276" w:lineRule="auto"/>
        <w:ind w:left="0" w:right="48" w:firstLine="0"/>
        <w:rPr>
          <w:rFonts w:ascii="Montserrat" w:hAnsi="Montserrat"/>
          <w:color w:val="595959" w:themeColor="text1" w:themeTint="A6"/>
          <w:sz w:val="18"/>
          <w:szCs w:val="18"/>
        </w:rPr>
      </w:pPr>
      <w:r w:rsidRPr="00B54343">
        <w:rPr>
          <w:rFonts w:ascii="Montserrat" w:hAnsi="Montserrat"/>
          <w:b/>
          <w:color w:val="595959" w:themeColor="text1" w:themeTint="A6"/>
          <w:sz w:val="18"/>
          <w:szCs w:val="18"/>
        </w:rPr>
        <w:t>“EL PROVEEDOR"</w:t>
      </w:r>
      <w:r w:rsidRPr="00B54343">
        <w:rPr>
          <w:rFonts w:ascii="Montserrat" w:hAnsi="Montserrat"/>
          <w:color w:val="595959" w:themeColor="text1" w:themeTint="A6"/>
          <w:sz w:val="18"/>
          <w:szCs w:val="18"/>
        </w:rPr>
        <w:t>, deberá presentar la solicitud mencionada en el párrafo anterior, diez días previos a la presentación de la factura</w:t>
      </w:r>
      <w:r w:rsidRPr="00B54343">
        <w:rPr>
          <w:rFonts w:ascii="Montserrat" w:hAnsi="Montserrat"/>
          <w:color w:val="595959" w:themeColor="text1" w:themeTint="A6"/>
          <w:spacing w:val="-47"/>
          <w:sz w:val="18"/>
          <w:szCs w:val="18"/>
        </w:rPr>
        <w:t xml:space="preserve"> </w:t>
      </w:r>
      <w:r w:rsidRPr="00B54343">
        <w:rPr>
          <w:rFonts w:ascii="Montserrat" w:hAnsi="Montserrat"/>
          <w:color w:val="595959" w:themeColor="text1" w:themeTint="A6"/>
          <w:sz w:val="18"/>
          <w:szCs w:val="18"/>
        </w:rPr>
        <w:t>que se pretenda cobrar, a efecto de que al momento de presentar la factura para su cobro, se anexe a la misma el oficio por medio</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 xml:space="preserve">del cual </w:t>
      </w:r>
      <w:r w:rsidRPr="00B54343">
        <w:rPr>
          <w:rFonts w:ascii="Montserrat" w:hAnsi="Montserrat"/>
          <w:b/>
          <w:color w:val="595959" w:themeColor="text1" w:themeTint="A6"/>
          <w:sz w:val="18"/>
          <w:szCs w:val="18"/>
        </w:rPr>
        <w:t>“LA CONAFOR”</w:t>
      </w:r>
      <w:r w:rsidRPr="00B54343">
        <w:rPr>
          <w:rFonts w:ascii="Montserrat" w:hAnsi="Montserrat"/>
          <w:color w:val="595959" w:themeColor="text1" w:themeTint="A6"/>
          <w:sz w:val="18"/>
          <w:szCs w:val="18"/>
        </w:rPr>
        <w:t>, otorga su consentimiento para la cesión de los derechos de cobro.</w:t>
      </w:r>
    </w:p>
    <w:p w:rsidR="00FD754C" w:rsidRPr="00B54343" w:rsidRDefault="00FD754C" w:rsidP="00FD754C">
      <w:pPr>
        <w:pStyle w:val="Textoindependiente"/>
        <w:spacing w:line="276" w:lineRule="auto"/>
        <w:ind w:left="0" w:right="48" w:firstLine="0"/>
        <w:rPr>
          <w:rFonts w:ascii="Montserrat" w:hAnsi="Montserrat"/>
          <w:color w:val="595959" w:themeColor="text1" w:themeTint="A6"/>
          <w:sz w:val="18"/>
          <w:szCs w:val="18"/>
        </w:rPr>
      </w:pPr>
      <w:r w:rsidRPr="00B54343">
        <w:rPr>
          <w:rFonts w:ascii="Montserrat" w:hAnsi="Montserrat"/>
          <w:color w:val="595959" w:themeColor="text1" w:themeTint="A6"/>
          <w:sz w:val="18"/>
          <w:szCs w:val="18"/>
        </w:rPr>
        <w:t>La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información</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generada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durante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el suministro de los bienes,</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será</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clasificada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como</w:t>
      </w:r>
      <w:r w:rsidRPr="00B54343">
        <w:rPr>
          <w:rFonts w:ascii="Montserrat" w:hAnsi="Montserrat"/>
          <w:color w:val="595959" w:themeColor="text1" w:themeTint="A6"/>
          <w:spacing w:val="1"/>
          <w:sz w:val="18"/>
          <w:szCs w:val="18"/>
        </w:rPr>
        <w:t xml:space="preserve"> </w:t>
      </w:r>
      <w:r w:rsidRPr="00B54343">
        <w:rPr>
          <w:rFonts w:ascii="Montserrat" w:hAnsi="Montserrat"/>
          <w:b/>
          <w:color w:val="595959" w:themeColor="text1" w:themeTint="A6"/>
          <w:sz w:val="18"/>
          <w:szCs w:val="18"/>
        </w:rPr>
        <w:t>“CONFIDENCIAL”</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por</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lo</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que</w:t>
      </w:r>
      <w:r w:rsidRPr="00B54343">
        <w:rPr>
          <w:rFonts w:ascii="Montserrat" w:hAnsi="Montserrat"/>
          <w:color w:val="595959" w:themeColor="text1" w:themeTint="A6"/>
          <w:spacing w:val="1"/>
          <w:sz w:val="18"/>
          <w:szCs w:val="18"/>
        </w:rPr>
        <w:t xml:space="preserve"> </w:t>
      </w:r>
      <w:r w:rsidRPr="00B54343">
        <w:rPr>
          <w:rFonts w:ascii="Montserrat" w:hAnsi="Montserrat"/>
          <w:b/>
          <w:color w:val="595959" w:themeColor="text1" w:themeTint="A6"/>
          <w:sz w:val="18"/>
          <w:szCs w:val="18"/>
        </w:rPr>
        <w:t>“EL</w:t>
      </w:r>
      <w:r w:rsidRPr="00B54343">
        <w:rPr>
          <w:rFonts w:ascii="Montserrat" w:hAnsi="Montserrat"/>
          <w:b/>
          <w:color w:val="595959" w:themeColor="text1" w:themeTint="A6"/>
          <w:spacing w:val="1"/>
          <w:sz w:val="18"/>
          <w:szCs w:val="18"/>
        </w:rPr>
        <w:t xml:space="preserve"> </w:t>
      </w:r>
      <w:r w:rsidRPr="00B54343">
        <w:rPr>
          <w:rFonts w:ascii="Montserrat" w:hAnsi="Montserrat"/>
          <w:b/>
          <w:color w:val="595959" w:themeColor="text1" w:themeTint="A6"/>
          <w:sz w:val="18"/>
          <w:szCs w:val="18"/>
        </w:rPr>
        <w:t xml:space="preserve">PROVEEDOR” </w:t>
      </w:r>
      <w:r w:rsidRPr="00B54343">
        <w:rPr>
          <w:rFonts w:ascii="Montserrat" w:hAnsi="Montserrat"/>
          <w:color w:val="595959" w:themeColor="text1" w:themeTint="A6"/>
          <w:sz w:val="18"/>
          <w:szCs w:val="18"/>
        </w:rPr>
        <w:t>no podrá hacer uso de la misma bajo ninguna circunstancia.</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tabs>
          <w:tab w:val="left" w:pos="2340"/>
        </w:tabs>
        <w:spacing w:line="276" w:lineRule="auto"/>
        <w:ind w:right="48"/>
        <w:jc w:val="both"/>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rPr>
        <w:t>DÉCIMA OCTAVA. DERECHOS DE AUTOR, PATENTES Y/O MARCAS</w:t>
      </w:r>
    </w:p>
    <w:p w:rsidR="00FD754C" w:rsidRPr="00B54343" w:rsidRDefault="00FD754C" w:rsidP="00FD754C">
      <w:pPr>
        <w:tabs>
          <w:tab w:val="left" w:pos="2340"/>
        </w:tabs>
        <w:spacing w:line="276" w:lineRule="auto"/>
        <w:ind w:right="48"/>
        <w:jc w:val="both"/>
        <w:rPr>
          <w:rFonts w:ascii="Montserrat" w:hAnsi="Montserrat" w:cs="Arial"/>
          <w:color w:val="595959" w:themeColor="text1" w:themeTint="A6"/>
          <w:sz w:val="18"/>
          <w:szCs w:val="18"/>
        </w:rPr>
      </w:pPr>
    </w:p>
    <w:p w:rsidR="00FD754C" w:rsidRPr="00B54343" w:rsidRDefault="00FD754C" w:rsidP="002F3845">
      <w:pPr>
        <w:tabs>
          <w:tab w:val="left" w:pos="2340"/>
        </w:tabs>
        <w:spacing w:line="276" w:lineRule="auto"/>
        <w:ind w:left="0" w:right="48" w:firstLine="0"/>
        <w:jc w:val="both"/>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xml:space="preserve"> asume la responsabilidad total en caso de que, al suministrar  los bienes, objeto del presente contrato, infrinja patentes, marcas o viole otros registros de derechos de propiedad industrial a nivel nacional e internacional, por lo que, se obliga a responder personal e ilimitadamente de los daños y perjuicios que pudiera causar a </w:t>
      </w:r>
      <w:r w:rsidRPr="00B54343">
        <w:rPr>
          <w:rFonts w:ascii="Montserrat" w:hAnsi="Montserrat"/>
          <w:b/>
          <w:color w:val="595959" w:themeColor="text1" w:themeTint="A6"/>
          <w:sz w:val="18"/>
          <w:szCs w:val="18"/>
        </w:rPr>
        <w:t>“LA CONAFOR”</w:t>
      </w:r>
      <w:r w:rsidRPr="00B54343">
        <w:rPr>
          <w:rFonts w:ascii="Montserrat" w:hAnsi="Montserrat"/>
          <w:color w:val="595959" w:themeColor="text1" w:themeTint="A6"/>
          <w:sz w:val="18"/>
          <w:szCs w:val="18"/>
        </w:rPr>
        <w:t>,</w:t>
      </w:r>
      <w:r w:rsidRPr="00B54343">
        <w:rPr>
          <w:rFonts w:ascii="Montserrat" w:hAnsi="Montserrat" w:cs="Arial"/>
          <w:color w:val="595959" w:themeColor="text1" w:themeTint="A6"/>
          <w:sz w:val="18"/>
          <w:szCs w:val="18"/>
        </w:rPr>
        <w:t xml:space="preserve"> o a terceros.</w:t>
      </w:r>
    </w:p>
    <w:p w:rsidR="00FD754C" w:rsidRPr="00B54343" w:rsidRDefault="00FD754C" w:rsidP="00FD754C">
      <w:pPr>
        <w:tabs>
          <w:tab w:val="left" w:pos="2340"/>
        </w:tabs>
        <w:spacing w:line="276" w:lineRule="auto"/>
        <w:ind w:right="48"/>
        <w:jc w:val="both"/>
        <w:rPr>
          <w:rFonts w:ascii="Montserrat" w:hAnsi="Montserrat" w:cs="Arial"/>
          <w:color w:val="595959" w:themeColor="text1" w:themeTint="A6"/>
          <w:sz w:val="18"/>
          <w:szCs w:val="18"/>
        </w:rPr>
      </w:pPr>
    </w:p>
    <w:p w:rsidR="00FD754C" w:rsidRPr="00B54343" w:rsidRDefault="00FD754C" w:rsidP="002F3845">
      <w:pPr>
        <w:tabs>
          <w:tab w:val="left" w:pos="2340"/>
        </w:tabs>
        <w:spacing w:line="276" w:lineRule="auto"/>
        <w:ind w:left="0" w:right="48" w:firstLine="0"/>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En tal virtud, </w:t>
      </w: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xml:space="preserve"> manifiesta en este acto bajo protesta de decir verdad, no encontrarse en ninguno de los supuestos de infracción administrativa y/o delito establecidos en la Ley Federal del Derecho de Autor ni en la Ley de la Propiedad Industrial.</w:t>
      </w:r>
    </w:p>
    <w:p w:rsidR="00FD754C" w:rsidRPr="00B54343" w:rsidRDefault="00FD754C" w:rsidP="00FD754C">
      <w:pPr>
        <w:tabs>
          <w:tab w:val="left" w:pos="2340"/>
        </w:tabs>
        <w:spacing w:line="276" w:lineRule="auto"/>
        <w:ind w:right="48"/>
        <w:jc w:val="both"/>
        <w:rPr>
          <w:rFonts w:ascii="Montserrat" w:hAnsi="Montserrat" w:cs="Arial"/>
          <w:color w:val="595959" w:themeColor="text1" w:themeTint="A6"/>
          <w:sz w:val="18"/>
          <w:szCs w:val="18"/>
        </w:rPr>
      </w:pPr>
    </w:p>
    <w:p w:rsidR="00FD754C" w:rsidRPr="00B54343" w:rsidRDefault="00FD754C" w:rsidP="002F3845">
      <w:pPr>
        <w:tabs>
          <w:tab w:val="left" w:pos="2340"/>
        </w:tabs>
        <w:spacing w:line="276" w:lineRule="auto"/>
        <w:ind w:left="0" w:right="48" w:firstLine="0"/>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En caso de que sobreviniera alguna reclamación en contra de </w:t>
      </w:r>
      <w:r w:rsidRPr="00B54343">
        <w:rPr>
          <w:rFonts w:ascii="Montserrat" w:hAnsi="Montserrat"/>
          <w:b/>
          <w:color w:val="595959" w:themeColor="text1" w:themeTint="A6"/>
          <w:sz w:val="18"/>
          <w:szCs w:val="18"/>
        </w:rPr>
        <w:t>“LA CONAFOR”</w:t>
      </w:r>
      <w:r w:rsidRPr="00B54343">
        <w:rPr>
          <w:rFonts w:ascii="Montserrat" w:hAnsi="Montserrat" w:cs="Arial"/>
          <w:color w:val="595959" w:themeColor="text1" w:themeTint="A6"/>
          <w:sz w:val="18"/>
          <w:szCs w:val="18"/>
        </w:rPr>
        <w:t xml:space="preserve">, por cualquiera de las causas antes mencionadas, la única obligación de ésta será la de dar aviso en el domicilio previsto en el </w:t>
      </w:r>
      <w:r w:rsidRPr="00B54343">
        <w:rPr>
          <w:rFonts w:ascii="Montserrat" w:hAnsi="Montserrat" w:cs="Arial"/>
          <w:color w:val="595959" w:themeColor="text1" w:themeTint="A6"/>
          <w:sz w:val="18"/>
          <w:szCs w:val="18"/>
        </w:rPr>
        <w:lastRenderedPageBreak/>
        <w:t xml:space="preserve">apartado de Declaraciones de este instrumento a </w:t>
      </w: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xml:space="preserve">, para que éste, utilizando los medios correspondientes al caso, garantice salvaguardar a </w:t>
      </w:r>
      <w:r w:rsidRPr="00B54343">
        <w:rPr>
          <w:rFonts w:ascii="Montserrat" w:hAnsi="Montserrat"/>
          <w:b/>
          <w:color w:val="595959" w:themeColor="text1" w:themeTint="A6"/>
          <w:sz w:val="18"/>
          <w:szCs w:val="18"/>
        </w:rPr>
        <w:t>“LA CONAFOR”</w:t>
      </w:r>
      <w:r w:rsidRPr="00B54343">
        <w:rPr>
          <w:rFonts w:ascii="Montserrat" w:hAnsi="Montserrat"/>
          <w:color w:val="595959" w:themeColor="text1" w:themeTint="A6"/>
          <w:sz w:val="18"/>
          <w:szCs w:val="18"/>
        </w:rPr>
        <w:t xml:space="preserve">, </w:t>
      </w:r>
      <w:r w:rsidRPr="00B54343">
        <w:rPr>
          <w:rFonts w:ascii="Montserrat" w:hAnsi="Montserrat" w:cs="Arial"/>
          <w:color w:val="595959" w:themeColor="text1" w:themeTint="A6"/>
          <w:sz w:val="18"/>
          <w:szCs w:val="18"/>
        </w:rPr>
        <w:t>de cualquier controversia, liberándole de toda responsabilidad de carácter civil, penal, mercantil, fiscal o de cualquier otra índole.</w:t>
      </w:r>
    </w:p>
    <w:p w:rsidR="00FD754C" w:rsidRPr="00B54343" w:rsidRDefault="00FD754C" w:rsidP="00FD754C">
      <w:pPr>
        <w:tabs>
          <w:tab w:val="left" w:pos="2340"/>
        </w:tabs>
        <w:spacing w:line="276" w:lineRule="auto"/>
        <w:ind w:right="48"/>
        <w:jc w:val="both"/>
        <w:rPr>
          <w:rFonts w:ascii="Montserrat" w:hAnsi="Montserrat" w:cs="Arial"/>
          <w:b/>
          <w:color w:val="595959" w:themeColor="text1" w:themeTint="A6"/>
          <w:sz w:val="18"/>
          <w:szCs w:val="18"/>
          <w:highlight w:val="yellow"/>
        </w:rPr>
      </w:pPr>
      <w:r w:rsidRPr="00B54343">
        <w:rPr>
          <w:rFonts w:ascii="Montserrat" w:hAnsi="Montserrat" w:cs="Arial"/>
          <w:b/>
          <w:color w:val="595959" w:themeColor="text1" w:themeTint="A6"/>
          <w:sz w:val="18"/>
          <w:szCs w:val="18"/>
          <w:highlight w:val="yellow"/>
        </w:rPr>
        <w:t xml:space="preserve"> </w:t>
      </w:r>
    </w:p>
    <w:p w:rsidR="00FD754C" w:rsidRPr="00B54343" w:rsidRDefault="00FD754C" w:rsidP="002F3845">
      <w:pPr>
        <w:spacing w:line="276" w:lineRule="auto"/>
        <w:ind w:left="0" w:right="48" w:firstLine="0"/>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En caso de que </w:t>
      </w:r>
      <w:r w:rsidRPr="00B54343">
        <w:rPr>
          <w:rFonts w:ascii="Montserrat" w:hAnsi="Montserrat"/>
          <w:b/>
          <w:color w:val="595959" w:themeColor="text1" w:themeTint="A6"/>
          <w:sz w:val="18"/>
          <w:szCs w:val="18"/>
        </w:rPr>
        <w:t>“LA CONAFOR”</w:t>
      </w:r>
      <w:r w:rsidRPr="00B54343">
        <w:rPr>
          <w:rFonts w:ascii="Montserrat" w:hAnsi="Montserrat"/>
          <w:color w:val="595959" w:themeColor="text1" w:themeTint="A6"/>
          <w:sz w:val="18"/>
          <w:szCs w:val="18"/>
        </w:rPr>
        <w:t xml:space="preserve">, </w:t>
      </w:r>
      <w:r w:rsidRPr="00B54343">
        <w:rPr>
          <w:rFonts w:ascii="Montserrat" w:hAnsi="Montserrat" w:cs="Arial"/>
          <w:color w:val="595959" w:themeColor="text1" w:themeTint="A6"/>
          <w:sz w:val="18"/>
          <w:szCs w:val="18"/>
        </w:rPr>
        <w:t xml:space="preserve"> tuviese que erogar recursos por cualquiera de estos conceptos,                   </w:t>
      </w: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xml:space="preserve"> se obliga a reembolsar de manera inmediata los recursos erogados por aquella.</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tabs>
          <w:tab w:val="left" w:pos="2520"/>
        </w:tabs>
        <w:spacing w:line="276" w:lineRule="auto"/>
        <w:ind w:right="48"/>
        <w:jc w:val="both"/>
        <w:rPr>
          <w:rFonts w:ascii="Montserrat" w:hAnsi="Montserrat" w:cs="Arial"/>
          <w:b/>
          <w:color w:val="595959" w:themeColor="text1" w:themeTint="A6"/>
          <w:sz w:val="18"/>
          <w:szCs w:val="18"/>
        </w:rPr>
      </w:pPr>
      <w:r w:rsidRPr="00B54343">
        <w:rPr>
          <w:rFonts w:ascii="Montserrat" w:hAnsi="Montserrat" w:cs="Arial"/>
          <w:b/>
          <w:color w:val="595959" w:themeColor="text1" w:themeTint="A6"/>
          <w:sz w:val="18"/>
          <w:szCs w:val="18"/>
        </w:rPr>
        <w:t>DÉCIMA NOVENA</w:t>
      </w:r>
      <w:r w:rsidRPr="00B54343">
        <w:rPr>
          <w:rFonts w:ascii="Montserrat" w:hAnsi="Montserrat" w:cs="Arial"/>
          <w:b/>
          <w:color w:val="595959" w:themeColor="text1" w:themeTint="A6"/>
          <w:sz w:val="18"/>
          <w:szCs w:val="18"/>
          <w:lang w:eastAsia="es-MX"/>
        </w:rPr>
        <w:t>.</w:t>
      </w:r>
      <w:r w:rsidRPr="00B54343">
        <w:rPr>
          <w:rFonts w:ascii="Montserrat" w:hAnsi="Montserrat" w:cs="Arial"/>
          <w:b/>
          <w:color w:val="595959" w:themeColor="text1" w:themeTint="A6"/>
          <w:sz w:val="18"/>
          <w:szCs w:val="18"/>
        </w:rPr>
        <w:t xml:space="preserve"> CONFIDENCIALIDAD</w:t>
      </w:r>
    </w:p>
    <w:p w:rsidR="00FD754C" w:rsidRPr="00B54343" w:rsidRDefault="00FD754C" w:rsidP="00FD754C">
      <w:pPr>
        <w:tabs>
          <w:tab w:val="left" w:pos="2520"/>
        </w:tabs>
        <w:spacing w:line="276" w:lineRule="auto"/>
        <w:ind w:right="48"/>
        <w:jc w:val="both"/>
        <w:rPr>
          <w:rFonts w:ascii="Montserrat" w:hAnsi="Montserrat" w:cs="Arial"/>
          <w:color w:val="595959" w:themeColor="text1" w:themeTint="A6"/>
          <w:sz w:val="18"/>
          <w:szCs w:val="18"/>
        </w:rPr>
      </w:pPr>
    </w:p>
    <w:p w:rsidR="00FD754C" w:rsidRPr="00B54343" w:rsidRDefault="00FD754C" w:rsidP="00FD754C">
      <w:pPr>
        <w:pStyle w:val="Textoindependiente"/>
        <w:spacing w:line="276" w:lineRule="auto"/>
        <w:ind w:left="0" w:right="48" w:firstLine="0"/>
        <w:rPr>
          <w:rFonts w:ascii="Montserrat" w:hAnsi="Montserrat"/>
          <w:color w:val="595959" w:themeColor="text1" w:themeTint="A6"/>
          <w:sz w:val="18"/>
          <w:szCs w:val="18"/>
        </w:rPr>
      </w:pPr>
      <w:r w:rsidRPr="00B54343">
        <w:rPr>
          <w:rFonts w:ascii="Montserrat" w:hAnsi="Montserrat"/>
          <w:b/>
          <w:color w:val="595959" w:themeColor="text1" w:themeTint="A6"/>
          <w:sz w:val="18"/>
          <w:szCs w:val="18"/>
        </w:rPr>
        <w:t xml:space="preserve">"LAS PARTES" </w:t>
      </w:r>
      <w:r w:rsidRPr="00B54343">
        <w:rPr>
          <w:rFonts w:ascii="Montserrat" w:hAnsi="Montserrat"/>
          <w:color w:val="595959" w:themeColor="text1" w:themeTint="A6"/>
          <w:sz w:val="18"/>
          <w:szCs w:val="18"/>
        </w:rPr>
        <w:t>están conformes en que la información que se derive de la celebración del presente instrumento jurídico, así como</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 xml:space="preserve">toda aquella información que </w:t>
      </w:r>
      <w:r w:rsidRPr="00B54343">
        <w:rPr>
          <w:rFonts w:ascii="Montserrat" w:hAnsi="Montserrat"/>
          <w:b/>
          <w:color w:val="595959" w:themeColor="text1" w:themeTint="A6"/>
          <w:sz w:val="18"/>
          <w:szCs w:val="18"/>
        </w:rPr>
        <w:t xml:space="preserve">"LA CONAFOR" </w:t>
      </w:r>
      <w:r w:rsidRPr="00B54343">
        <w:rPr>
          <w:rFonts w:ascii="Montserrat" w:hAnsi="Montserrat"/>
          <w:color w:val="595959" w:themeColor="text1" w:themeTint="A6"/>
          <w:sz w:val="18"/>
          <w:szCs w:val="18"/>
        </w:rPr>
        <w:t xml:space="preserve">entregue a </w:t>
      </w:r>
      <w:r w:rsidRPr="00B54343">
        <w:rPr>
          <w:rFonts w:ascii="Montserrat" w:hAnsi="Montserrat"/>
          <w:b/>
          <w:color w:val="595959" w:themeColor="text1" w:themeTint="A6"/>
          <w:sz w:val="18"/>
          <w:szCs w:val="18"/>
        </w:rPr>
        <w:t xml:space="preserve">"EL PROVEEDOR" </w:t>
      </w:r>
      <w:r w:rsidRPr="00B54343">
        <w:rPr>
          <w:rFonts w:ascii="Montserrat" w:hAnsi="Montserrat"/>
          <w:color w:val="595959" w:themeColor="text1" w:themeTint="A6"/>
          <w:sz w:val="18"/>
          <w:szCs w:val="18"/>
        </w:rPr>
        <w:t>tendrá el carácter de confidencial, por lo que este se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compromete, de forma directa o a través de interpósita persona, a no proporcionarla o divulgarla por escrito, verbalmente o por</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cualquier otro medio a terceros, inclusive después de la terminación de este contrato.</w:t>
      </w:r>
    </w:p>
    <w:p w:rsidR="00FD754C" w:rsidRPr="00B54343" w:rsidRDefault="00FD754C" w:rsidP="00FD754C">
      <w:pPr>
        <w:pStyle w:val="Textoindependiente"/>
        <w:spacing w:before="6" w:line="276" w:lineRule="auto"/>
        <w:ind w:right="48"/>
        <w:rPr>
          <w:rFonts w:ascii="Montserrat" w:hAnsi="Montserrat"/>
          <w:color w:val="595959" w:themeColor="text1" w:themeTint="A6"/>
          <w:sz w:val="18"/>
          <w:szCs w:val="18"/>
        </w:rPr>
      </w:pPr>
    </w:p>
    <w:p w:rsidR="00FD754C" w:rsidRPr="00B54343" w:rsidRDefault="00FD754C" w:rsidP="00FD754C">
      <w:pPr>
        <w:pStyle w:val="Textoindependiente"/>
        <w:spacing w:line="276" w:lineRule="auto"/>
        <w:ind w:left="0" w:right="48" w:firstLine="0"/>
        <w:rPr>
          <w:rFonts w:ascii="Montserrat" w:hAnsi="Montserrat"/>
          <w:color w:val="595959" w:themeColor="text1" w:themeTint="A6"/>
          <w:sz w:val="18"/>
          <w:szCs w:val="18"/>
        </w:rPr>
      </w:pPr>
      <w:r w:rsidRPr="00B54343">
        <w:rPr>
          <w:rFonts w:ascii="Montserrat" w:hAnsi="Montserrat"/>
          <w:color w:val="595959" w:themeColor="text1" w:themeTint="A6"/>
          <w:sz w:val="18"/>
          <w:szCs w:val="18"/>
        </w:rPr>
        <w:t>La información contenida en el presente contrato es pública, de conformidad con lo dispuesto en los artículos 70 fracción XXVIII de la</w:t>
      </w:r>
      <w:r w:rsidRPr="00B54343">
        <w:rPr>
          <w:rFonts w:ascii="Montserrat" w:hAnsi="Montserrat"/>
          <w:color w:val="595959" w:themeColor="text1" w:themeTint="A6"/>
          <w:spacing w:val="-47"/>
          <w:sz w:val="18"/>
          <w:szCs w:val="18"/>
        </w:rPr>
        <w:t xml:space="preserve"> </w:t>
      </w:r>
      <w:r w:rsidRPr="00B54343">
        <w:rPr>
          <w:rFonts w:ascii="Montserrat" w:hAnsi="Montserrat"/>
          <w:color w:val="595959" w:themeColor="text1" w:themeTint="A6"/>
          <w:sz w:val="18"/>
          <w:szCs w:val="18"/>
        </w:rPr>
        <w:t>Ley General de Transparencia y Acceso a la Información Pública y 68 de la Ley Federal de Transparencia y Acceso a la Información</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 xml:space="preserve">Pública; sin embargo la información que proporcione </w:t>
      </w:r>
      <w:r w:rsidRPr="00B54343">
        <w:rPr>
          <w:rFonts w:ascii="Montserrat" w:hAnsi="Montserrat"/>
          <w:b/>
          <w:color w:val="595959" w:themeColor="text1" w:themeTint="A6"/>
          <w:sz w:val="18"/>
          <w:szCs w:val="18"/>
        </w:rPr>
        <w:t xml:space="preserve">"LA CONAFOR" </w:t>
      </w:r>
      <w:r w:rsidRPr="00B54343">
        <w:rPr>
          <w:rFonts w:ascii="Montserrat" w:hAnsi="Montserrat"/>
          <w:color w:val="595959" w:themeColor="text1" w:themeTint="A6"/>
          <w:sz w:val="18"/>
          <w:szCs w:val="18"/>
        </w:rPr>
        <w:t xml:space="preserve">a </w:t>
      </w:r>
      <w:r w:rsidRPr="00B54343">
        <w:rPr>
          <w:rFonts w:ascii="Montserrat" w:hAnsi="Montserrat"/>
          <w:b/>
          <w:color w:val="595959" w:themeColor="text1" w:themeTint="A6"/>
          <w:sz w:val="18"/>
          <w:szCs w:val="18"/>
        </w:rPr>
        <w:t xml:space="preserve">"EL PROVEEDOR" </w:t>
      </w:r>
      <w:r w:rsidRPr="00B54343">
        <w:rPr>
          <w:rFonts w:ascii="Montserrat" w:hAnsi="Montserrat"/>
          <w:color w:val="595959" w:themeColor="text1" w:themeTint="A6"/>
          <w:sz w:val="18"/>
          <w:szCs w:val="18"/>
        </w:rPr>
        <w:t>para el cumplimiento del objeto materia</w:t>
      </w:r>
      <w:r w:rsidRPr="00B54343">
        <w:rPr>
          <w:rFonts w:ascii="Montserrat" w:hAnsi="Montserrat"/>
          <w:color w:val="595959" w:themeColor="text1" w:themeTint="A6"/>
          <w:spacing w:val="-47"/>
          <w:sz w:val="18"/>
          <w:szCs w:val="18"/>
        </w:rPr>
        <w:t xml:space="preserve"> </w:t>
      </w:r>
      <w:r w:rsidRPr="00B54343">
        <w:rPr>
          <w:rFonts w:ascii="Montserrat" w:hAnsi="Montserrat"/>
          <w:color w:val="595959" w:themeColor="text1" w:themeTint="A6"/>
          <w:sz w:val="18"/>
          <w:szCs w:val="18"/>
        </w:rPr>
        <w:t>del</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mismo,</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será</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considerada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como</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confidencial</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en</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términos</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de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los</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artículos</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116</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y</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113,</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respectivamente,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de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los</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citados</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 xml:space="preserve">ordenamientos jurídicos, por lo que </w:t>
      </w:r>
      <w:r w:rsidRPr="00B54343">
        <w:rPr>
          <w:rFonts w:ascii="Montserrat" w:hAnsi="Montserrat"/>
          <w:b/>
          <w:color w:val="595959" w:themeColor="text1" w:themeTint="A6"/>
          <w:sz w:val="18"/>
          <w:szCs w:val="18"/>
        </w:rPr>
        <w:t xml:space="preserve">"EL PROVEEDOR" </w:t>
      </w:r>
      <w:r w:rsidRPr="00B54343">
        <w:rPr>
          <w:rFonts w:ascii="Montserrat" w:hAnsi="Montserrat"/>
          <w:color w:val="595959" w:themeColor="text1" w:themeTint="A6"/>
          <w:sz w:val="18"/>
          <w:szCs w:val="18"/>
        </w:rPr>
        <w:t>se compromete a recibir, proteger y guardar la información confidencial</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 xml:space="preserve">proporcionada por </w:t>
      </w:r>
      <w:r w:rsidRPr="00B54343">
        <w:rPr>
          <w:rFonts w:ascii="Montserrat" w:hAnsi="Montserrat"/>
          <w:b/>
          <w:color w:val="595959" w:themeColor="text1" w:themeTint="A6"/>
          <w:sz w:val="18"/>
          <w:szCs w:val="18"/>
        </w:rPr>
        <w:t xml:space="preserve">"LA CONAFOR" </w:t>
      </w:r>
      <w:r w:rsidRPr="00B54343">
        <w:rPr>
          <w:rFonts w:ascii="Montserrat" w:hAnsi="Montserrat"/>
          <w:color w:val="595959" w:themeColor="text1" w:themeTint="A6"/>
          <w:sz w:val="18"/>
          <w:szCs w:val="18"/>
        </w:rPr>
        <w:t>con el mismo empeño y cuidado que tiene respecto de su propia información confidencial, así</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como hacer cumplir a todos y cada uno de los usuarios autorizados a los que les entregue o permita acceso a la información</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confidencial, en los términos de este instrumento.</w:t>
      </w:r>
    </w:p>
    <w:p w:rsidR="00FD754C" w:rsidRPr="00B54343" w:rsidRDefault="00FD754C" w:rsidP="00FD754C">
      <w:pPr>
        <w:pStyle w:val="Textoindependiente"/>
        <w:spacing w:before="1" w:line="276" w:lineRule="auto"/>
        <w:ind w:left="0" w:right="48" w:firstLine="0"/>
        <w:rPr>
          <w:rFonts w:ascii="Montserrat" w:hAnsi="Montserrat"/>
          <w:b/>
          <w:color w:val="595959" w:themeColor="text1" w:themeTint="A6"/>
          <w:sz w:val="18"/>
          <w:szCs w:val="18"/>
        </w:rPr>
      </w:pPr>
    </w:p>
    <w:p w:rsidR="00FD754C" w:rsidRPr="00B54343" w:rsidRDefault="00FD754C" w:rsidP="00FD754C">
      <w:pPr>
        <w:pStyle w:val="Textoindependiente"/>
        <w:spacing w:before="1" w:line="276" w:lineRule="auto"/>
        <w:ind w:left="0" w:right="48" w:firstLine="0"/>
        <w:rPr>
          <w:rFonts w:ascii="Montserrat" w:hAnsi="Montserrat"/>
          <w:color w:val="595959" w:themeColor="text1" w:themeTint="A6"/>
          <w:sz w:val="18"/>
          <w:szCs w:val="18"/>
        </w:rPr>
      </w:pPr>
      <w:r w:rsidRPr="00B54343">
        <w:rPr>
          <w:rFonts w:ascii="Montserrat" w:hAnsi="Montserrat"/>
          <w:b/>
          <w:color w:val="595959" w:themeColor="text1" w:themeTint="A6"/>
          <w:sz w:val="18"/>
          <w:szCs w:val="18"/>
        </w:rPr>
        <w:t xml:space="preserve">"EL PROVEEDOR" </w:t>
      </w:r>
      <w:r w:rsidRPr="00B54343">
        <w:rPr>
          <w:rFonts w:ascii="Montserrat" w:hAnsi="Montserrat"/>
          <w:color w:val="595959" w:themeColor="text1" w:themeTint="A6"/>
          <w:sz w:val="18"/>
          <w:szCs w:val="18"/>
        </w:rPr>
        <w:t>se compromete a que la información considerada como confidencial no será utilizada para fines diversos a los</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autorizados con el presente contrato especifico; asimismo, dicha información no podrá ser copiada o duplicada total o parcialmente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 xml:space="preserve">en ninguna forma o por ningún medio, ni podrá ser divulgada a terceros que no sean usuarios autorizados. De esta forma, </w:t>
      </w:r>
      <w:r w:rsidRPr="00B54343">
        <w:rPr>
          <w:rFonts w:ascii="Montserrat" w:hAnsi="Montserrat"/>
          <w:b/>
          <w:color w:val="595959" w:themeColor="text1" w:themeTint="A6"/>
          <w:sz w:val="18"/>
          <w:szCs w:val="18"/>
        </w:rPr>
        <w:t>"EL</w:t>
      </w:r>
      <w:r w:rsidRPr="00B54343">
        <w:rPr>
          <w:rFonts w:ascii="Montserrat" w:hAnsi="Montserrat"/>
          <w:b/>
          <w:color w:val="595959" w:themeColor="text1" w:themeTint="A6"/>
          <w:spacing w:val="1"/>
          <w:sz w:val="18"/>
          <w:szCs w:val="18"/>
        </w:rPr>
        <w:t xml:space="preserve"> </w:t>
      </w:r>
      <w:r w:rsidRPr="00B54343">
        <w:rPr>
          <w:rFonts w:ascii="Montserrat" w:hAnsi="Montserrat"/>
          <w:b/>
          <w:color w:val="595959" w:themeColor="text1" w:themeTint="A6"/>
          <w:sz w:val="18"/>
          <w:szCs w:val="18"/>
        </w:rPr>
        <w:t xml:space="preserve">PROVEEDOR" </w:t>
      </w:r>
      <w:r w:rsidRPr="00B54343">
        <w:rPr>
          <w:rFonts w:ascii="Montserrat" w:hAnsi="Montserrat"/>
          <w:color w:val="595959" w:themeColor="text1" w:themeTint="A6"/>
          <w:sz w:val="18"/>
          <w:szCs w:val="18"/>
        </w:rPr>
        <w:t>se obliga a no divulgar o publicar informes, datos y resultados obtenidos objeto del presente instrumento, toda vez</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 xml:space="preserve">que son propiedad de </w:t>
      </w:r>
      <w:r w:rsidRPr="00B54343">
        <w:rPr>
          <w:rFonts w:ascii="Montserrat" w:hAnsi="Montserrat"/>
          <w:b/>
          <w:color w:val="595959" w:themeColor="text1" w:themeTint="A6"/>
          <w:sz w:val="18"/>
          <w:szCs w:val="18"/>
        </w:rPr>
        <w:t>"LA CONAFOR"</w:t>
      </w:r>
      <w:r w:rsidRPr="00B54343">
        <w:rPr>
          <w:rFonts w:ascii="Montserrat" w:hAnsi="Montserrat"/>
          <w:color w:val="595959" w:themeColor="text1" w:themeTint="A6"/>
          <w:sz w:val="18"/>
          <w:szCs w:val="18"/>
        </w:rPr>
        <w:t>.</w:t>
      </w:r>
    </w:p>
    <w:p w:rsidR="00FD754C" w:rsidRPr="00B54343" w:rsidRDefault="00FD754C" w:rsidP="00FD754C">
      <w:pPr>
        <w:pStyle w:val="Textoindependiente"/>
        <w:spacing w:before="6" w:line="276" w:lineRule="auto"/>
        <w:ind w:right="48"/>
        <w:rPr>
          <w:rFonts w:ascii="Montserrat" w:hAnsi="Montserrat"/>
          <w:color w:val="595959" w:themeColor="text1" w:themeTint="A6"/>
          <w:sz w:val="18"/>
          <w:szCs w:val="18"/>
        </w:rPr>
      </w:pPr>
    </w:p>
    <w:p w:rsidR="00FD754C" w:rsidRPr="00B54343" w:rsidRDefault="00FD754C" w:rsidP="00FD754C">
      <w:pPr>
        <w:pStyle w:val="Textoindependiente"/>
        <w:spacing w:line="276" w:lineRule="auto"/>
        <w:ind w:left="0" w:right="48" w:firstLine="0"/>
        <w:rPr>
          <w:rFonts w:ascii="Montserrat" w:hAnsi="Montserrat"/>
          <w:color w:val="595959" w:themeColor="text1" w:themeTint="A6"/>
          <w:sz w:val="18"/>
          <w:szCs w:val="18"/>
        </w:rPr>
      </w:pPr>
      <w:r w:rsidRPr="00B54343">
        <w:rPr>
          <w:rFonts w:ascii="Montserrat" w:hAnsi="Montserrat"/>
          <w:color w:val="595959" w:themeColor="text1" w:themeTint="A6"/>
          <w:sz w:val="18"/>
          <w:szCs w:val="18"/>
        </w:rPr>
        <w:t>Cuando de las causas descritas en las cláusulas de RESCISIÓN y TERMINACIÓN ANTICIPADA, del presente contrato, concluya la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vigencia del mismo, subsistirá la obligación de confidencialidad sobre los bienes establecidos en este instrumento legal.</w:t>
      </w:r>
    </w:p>
    <w:p w:rsidR="00FD754C" w:rsidRPr="00B54343" w:rsidRDefault="00FD754C" w:rsidP="00FD754C">
      <w:pPr>
        <w:pStyle w:val="Textoindependiente"/>
        <w:spacing w:before="3" w:line="276" w:lineRule="auto"/>
        <w:ind w:right="48"/>
        <w:rPr>
          <w:rFonts w:ascii="Montserrat" w:hAnsi="Montserrat"/>
          <w:color w:val="595959" w:themeColor="text1" w:themeTint="A6"/>
          <w:sz w:val="18"/>
          <w:szCs w:val="18"/>
        </w:rPr>
      </w:pPr>
    </w:p>
    <w:p w:rsidR="00FD754C" w:rsidRPr="00B54343" w:rsidRDefault="00FD754C" w:rsidP="00FD754C">
      <w:pPr>
        <w:pStyle w:val="Textoindependiente"/>
        <w:tabs>
          <w:tab w:val="left" w:pos="9356"/>
        </w:tabs>
        <w:spacing w:line="276" w:lineRule="auto"/>
        <w:ind w:left="0" w:right="48" w:firstLine="0"/>
        <w:rPr>
          <w:rFonts w:ascii="Montserrat" w:hAnsi="Montserrat"/>
          <w:color w:val="595959" w:themeColor="text1" w:themeTint="A6"/>
          <w:sz w:val="18"/>
          <w:szCs w:val="18"/>
        </w:rPr>
      </w:pPr>
      <w:r w:rsidRPr="00B54343">
        <w:rPr>
          <w:rFonts w:ascii="Montserrat" w:hAnsi="Montserrat"/>
          <w:color w:val="595959" w:themeColor="text1" w:themeTint="A6"/>
          <w:sz w:val="18"/>
          <w:szCs w:val="18"/>
        </w:rPr>
        <w:t xml:space="preserve">En caso de incumplimiento a lo establecido en esta cláusula, </w:t>
      </w:r>
      <w:r w:rsidRPr="00B54343">
        <w:rPr>
          <w:rFonts w:ascii="Montserrat" w:hAnsi="Montserrat"/>
          <w:b/>
          <w:color w:val="595959" w:themeColor="text1" w:themeTint="A6"/>
          <w:sz w:val="18"/>
          <w:szCs w:val="18"/>
        </w:rPr>
        <w:t xml:space="preserve">"EL PROVEEDOR" </w:t>
      </w:r>
      <w:r w:rsidRPr="00B54343">
        <w:rPr>
          <w:rFonts w:ascii="Montserrat" w:hAnsi="Montserrat"/>
          <w:color w:val="595959" w:themeColor="text1" w:themeTint="A6"/>
          <w:sz w:val="18"/>
          <w:szCs w:val="18"/>
        </w:rPr>
        <w:t xml:space="preserve">tiene conocimiento en que </w:t>
      </w:r>
      <w:r w:rsidRPr="00B54343">
        <w:rPr>
          <w:rFonts w:ascii="Montserrat" w:hAnsi="Montserrat"/>
          <w:b/>
          <w:color w:val="595959" w:themeColor="text1" w:themeTint="A6"/>
          <w:sz w:val="18"/>
          <w:szCs w:val="18"/>
        </w:rPr>
        <w:t xml:space="preserve">"LA CONAFOR" </w:t>
      </w:r>
      <w:r w:rsidRPr="00B54343">
        <w:rPr>
          <w:rFonts w:ascii="Montserrat" w:hAnsi="Montserrat"/>
          <w:color w:val="595959" w:themeColor="text1" w:themeTint="A6"/>
          <w:sz w:val="18"/>
          <w:szCs w:val="18"/>
        </w:rPr>
        <w:t>podrá</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 xml:space="preserve">ejecutar o tramitar las sanciones establecidas en la </w:t>
      </w:r>
      <w:r w:rsidRPr="00B54343">
        <w:rPr>
          <w:rFonts w:ascii="Montserrat" w:hAnsi="Montserrat"/>
          <w:b/>
          <w:color w:val="595959" w:themeColor="text1" w:themeTint="A6"/>
          <w:sz w:val="18"/>
          <w:szCs w:val="18"/>
        </w:rPr>
        <w:t xml:space="preserve">"LAASSP" </w:t>
      </w:r>
      <w:r w:rsidRPr="00B54343">
        <w:rPr>
          <w:rFonts w:ascii="Montserrat" w:hAnsi="Montserrat"/>
          <w:color w:val="595959" w:themeColor="text1" w:themeTint="A6"/>
          <w:sz w:val="18"/>
          <w:szCs w:val="18"/>
        </w:rPr>
        <w:t xml:space="preserve">y su </w:t>
      </w:r>
      <w:r w:rsidRPr="00B54343">
        <w:rPr>
          <w:rFonts w:ascii="Montserrat" w:hAnsi="Montserrat"/>
          <w:color w:val="595959" w:themeColor="text1" w:themeTint="A6"/>
          <w:sz w:val="18"/>
          <w:szCs w:val="18"/>
        </w:rPr>
        <w:lastRenderedPageBreak/>
        <w:t>Reglamento, así como presentar las denuncias correspondientes</w:t>
      </w:r>
      <w:r w:rsidRPr="00B54343">
        <w:rPr>
          <w:rFonts w:ascii="Montserrat" w:hAnsi="Montserrat"/>
          <w:color w:val="595959" w:themeColor="text1" w:themeTint="A6"/>
          <w:spacing w:val="-47"/>
          <w:sz w:val="18"/>
          <w:szCs w:val="18"/>
        </w:rPr>
        <w:t xml:space="preserve"> </w:t>
      </w:r>
      <w:r w:rsidRPr="00B54343">
        <w:rPr>
          <w:rFonts w:ascii="Montserrat" w:hAnsi="Montserrat"/>
          <w:color w:val="595959" w:themeColor="text1" w:themeTint="A6"/>
          <w:sz w:val="18"/>
          <w:szCs w:val="18"/>
        </w:rPr>
        <w:t>de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conformidad</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con</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lo</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dispuesto</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por</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el</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Libro</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Segundo,</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Título</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Noveno,</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Capítulos</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I</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y</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II</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del</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Código</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Penal</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Federal</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y</w:t>
      </w:r>
      <w:r w:rsidRPr="00B54343">
        <w:rPr>
          <w:rFonts w:ascii="Montserrat" w:hAnsi="Montserrat"/>
          <w:color w:val="595959" w:themeColor="text1" w:themeTint="A6"/>
          <w:spacing w:val="50"/>
          <w:sz w:val="18"/>
          <w:szCs w:val="18"/>
        </w:rPr>
        <w:t xml:space="preserve"> </w:t>
      </w:r>
      <w:r w:rsidRPr="00B54343">
        <w:rPr>
          <w:rFonts w:ascii="Montserrat" w:hAnsi="Montserrat"/>
          <w:color w:val="595959" w:themeColor="text1" w:themeTint="A6"/>
          <w:sz w:val="18"/>
          <w:szCs w:val="18"/>
        </w:rPr>
        <w:t>demás</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normatividad aplicable.</w:t>
      </w:r>
    </w:p>
    <w:p w:rsidR="00FD754C" w:rsidRPr="00B54343" w:rsidRDefault="00FD754C" w:rsidP="00FD754C">
      <w:pPr>
        <w:pStyle w:val="Textoindependiente"/>
        <w:spacing w:before="5" w:line="276" w:lineRule="auto"/>
        <w:ind w:right="48"/>
        <w:rPr>
          <w:rFonts w:ascii="Montserrat" w:hAnsi="Montserrat"/>
          <w:color w:val="595959" w:themeColor="text1" w:themeTint="A6"/>
          <w:sz w:val="18"/>
          <w:szCs w:val="18"/>
        </w:rPr>
      </w:pPr>
    </w:p>
    <w:p w:rsidR="00FD754C" w:rsidRPr="00B54343" w:rsidRDefault="00FD754C" w:rsidP="00FD754C">
      <w:pPr>
        <w:pStyle w:val="Textoindependiente"/>
        <w:spacing w:line="276" w:lineRule="auto"/>
        <w:ind w:left="0" w:right="48" w:firstLine="0"/>
        <w:rPr>
          <w:rFonts w:ascii="Montserrat" w:hAnsi="Montserrat"/>
          <w:color w:val="595959" w:themeColor="text1" w:themeTint="A6"/>
          <w:sz w:val="18"/>
          <w:szCs w:val="18"/>
        </w:rPr>
      </w:pPr>
      <w:r w:rsidRPr="00B54343">
        <w:rPr>
          <w:rFonts w:ascii="Montserrat" w:hAnsi="Montserrat"/>
          <w:color w:val="595959" w:themeColor="text1" w:themeTint="A6"/>
          <w:sz w:val="18"/>
          <w:szCs w:val="18"/>
        </w:rPr>
        <w:t>De</w:t>
      </w:r>
      <w:r w:rsidRPr="00B54343">
        <w:rPr>
          <w:rFonts w:ascii="Montserrat" w:hAnsi="Montserrat"/>
          <w:color w:val="595959" w:themeColor="text1" w:themeTint="A6"/>
          <w:spacing w:val="23"/>
          <w:sz w:val="18"/>
          <w:szCs w:val="18"/>
        </w:rPr>
        <w:t xml:space="preserve"> </w:t>
      </w:r>
      <w:r w:rsidRPr="00B54343">
        <w:rPr>
          <w:rFonts w:ascii="Montserrat" w:hAnsi="Montserrat"/>
          <w:color w:val="595959" w:themeColor="text1" w:themeTint="A6"/>
          <w:sz w:val="18"/>
          <w:szCs w:val="18"/>
        </w:rPr>
        <w:t>igual</w:t>
      </w:r>
      <w:r w:rsidRPr="00B54343">
        <w:rPr>
          <w:rFonts w:ascii="Montserrat" w:hAnsi="Montserrat"/>
          <w:color w:val="595959" w:themeColor="text1" w:themeTint="A6"/>
          <w:spacing w:val="23"/>
          <w:sz w:val="18"/>
          <w:szCs w:val="18"/>
        </w:rPr>
        <w:t xml:space="preserve"> </w:t>
      </w:r>
      <w:r w:rsidRPr="00B54343">
        <w:rPr>
          <w:rFonts w:ascii="Montserrat" w:hAnsi="Montserrat"/>
          <w:color w:val="595959" w:themeColor="text1" w:themeTint="A6"/>
          <w:sz w:val="18"/>
          <w:szCs w:val="18"/>
        </w:rPr>
        <w:t>forma,</w:t>
      </w:r>
      <w:r w:rsidRPr="00B54343">
        <w:rPr>
          <w:rFonts w:ascii="Montserrat" w:hAnsi="Montserrat"/>
          <w:color w:val="595959" w:themeColor="text1" w:themeTint="A6"/>
          <w:spacing w:val="23"/>
          <w:sz w:val="18"/>
          <w:szCs w:val="18"/>
        </w:rPr>
        <w:t xml:space="preserve"> </w:t>
      </w:r>
      <w:r w:rsidRPr="00B54343">
        <w:rPr>
          <w:rFonts w:ascii="Montserrat" w:hAnsi="Montserrat"/>
          <w:b/>
          <w:color w:val="595959" w:themeColor="text1" w:themeTint="A6"/>
          <w:sz w:val="18"/>
          <w:szCs w:val="18"/>
        </w:rPr>
        <w:t>"EL</w:t>
      </w:r>
      <w:r w:rsidRPr="00B54343">
        <w:rPr>
          <w:rFonts w:ascii="Montserrat" w:hAnsi="Montserrat"/>
          <w:b/>
          <w:color w:val="595959" w:themeColor="text1" w:themeTint="A6"/>
          <w:spacing w:val="23"/>
          <w:sz w:val="18"/>
          <w:szCs w:val="18"/>
        </w:rPr>
        <w:t xml:space="preserve"> </w:t>
      </w:r>
      <w:r w:rsidRPr="00B54343">
        <w:rPr>
          <w:rFonts w:ascii="Montserrat" w:hAnsi="Montserrat"/>
          <w:b/>
          <w:color w:val="595959" w:themeColor="text1" w:themeTint="A6"/>
          <w:sz w:val="18"/>
          <w:szCs w:val="18"/>
        </w:rPr>
        <w:t>PROVEEDOR"</w:t>
      </w:r>
      <w:r w:rsidRPr="00B54343">
        <w:rPr>
          <w:rFonts w:ascii="Montserrat" w:hAnsi="Montserrat"/>
          <w:b/>
          <w:color w:val="595959" w:themeColor="text1" w:themeTint="A6"/>
          <w:spacing w:val="23"/>
          <w:sz w:val="18"/>
          <w:szCs w:val="18"/>
        </w:rPr>
        <w:t xml:space="preserve"> </w:t>
      </w:r>
      <w:r w:rsidRPr="00B54343">
        <w:rPr>
          <w:rFonts w:ascii="Montserrat" w:hAnsi="Montserrat"/>
          <w:color w:val="595959" w:themeColor="text1" w:themeTint="A6"/>
          <w:sz w:val="18"/>
          <w:szCs w:val="18"/>
        </w:rPr>
        <w:t>se</w:t>
      </w:r>
      <w:r w:rsidRPr="00B54343">
        <w:rPr>
          <w:rFonts w:ascii="Montserrat" w:hAnsi="Montserrat"/>
          <w:color w:val="595959" w:themeColor="text1" w:themeTint="A6"/>
          <w:spacing w:val="23"/>
          <w:sz w:val="18"/>
          <w:szCs w:val="18"/>
        </w:rPr>
        <w:t xml:space="preserve"> </w:t>
      </w:r>
      <w:r w:rsidRPr="00B54343">
        <w:rPr>
          <w:rFonts w:ascii="Montserrat" w:hAnsi="Montserrat"/>
          <w:color w:val="595959" w:themeColor="text1" w:themeTint="A6"/>
          <w:sz w:val="18"/>
          <w:szCs w:val="18"/>
        </w:rPr>
        <w:t>compromete</w:t>
      </w:r>
      <w:r w:rsidRPr="00B54343">
        <w:rPr>
          <w:rFonts w:ascii="Montserrat" w:hAnsi="Montserrat"/>
          <w:color w:val="595959" w:themeColor="text1" w:themeTint="A6"/>
          <w:spacing w:val="23"/>
          <w:sz w:val="18"/>
          <w:szCs w:val="18"/>
        </w:rPr>
        <w:t xml:space="preserve"> </w:t>
      </w:r>
      <w:r w:rsidRPr="00B54343">
        <w:rPr>
          <w:rFonts w:ascii="Montserrat" w:hAnsi="Montserrat"/>
          <w:color w:val="595959" w:themeColor="text1" w:themeTint="A6"/>
          <w:sz w:val="18"/>
          <w:szCs w:val="18"/>
        </w:rPr>
        <w:t>a</w:t>
      </w:r>
      <w:r w:rsidRPr="00B54343">
        <w:rPr>
          <w:rFonts w:ascii="Montserrat" w:hAnsi="Montserrat"/>
          <w:color w:val="595959" w:themeColor="text1" w:themeTint="A6"/>
          <w:spacing w:val="23"/>
          <w:sz w:val="18"/>
          <w:szCs w:val="18"/>
        </w:rPr>
        <w:t xml:space="preserve"> </w:t>
      </w:r>
      <w:r w:rsidRPr="00B54343">
        <w:rPr>
          <w:rFonts w:ascii="Montserrat" w:hAnsi="Montserrat"/>
          <w:color w:val="595959" w:themeColor="text1" w:themeTint="A6"/>
          <w:sz w:val="18"/>
          <w:szCs w:val="18"/>
        </w:rPr>
        <w:t>no</w:t>
      </w:r>
      <w:r w:rsidRPr="00B54343">
        <w:rPr>
          <w:rFonts w:ascii="Montserrat" w:hAnsi="Montserrat"/>
          <w:color w:val="595959" w:themeColor="text1" w:themeTint="A6"/>
          <w:spacing w:val="23"/>
          <w:sz w:val="18"/>
          <w:szCs w:val="18"/>
        </w:rPr>
        <w:t xml:space="preserve"> </w:t>
      </w:r>
      <w:r w:rsidRPr="00B54343">
        <w:rPr>
          <w:rFonts w:ascii="Montserrat" w:hAnsi="Montserrat"/>
          <w:color w:val="595959" w:themeColor="text1" w:themeTint="A6"/>
          <w:sz w:val="18"/>
          <w:szCs w:val="18"/>
        </w:rPr>
        <w:t>alterar</w:t>
      </w:r>
      <w:r w:rsidRPr="00B54343">
        <w:rPr>
          <w:rFonts w:ascii="Montserrat" w:hAnsi="Montserrat"/>
          <w:color w:val="595959" w:themeColor="text1" w:themeTint="A6"/>
          <w:spacing w:val="23"/>
          <w:sz w:val="18"/>
          <w:szCs w:val="18"/>
        </w:rPr>
        <w:t xml:space="preserve"> </w:t>
      </w:r>
      <w:r w:rsidRPr="00B54343">
        <w:rPr>
          <w:rFonts w:ascii="Montserrat" w:hAnsi="Montserrat"/>
          <w:color w:val="595959" w:themeColor="text1" w:themeTint="A6"/>
          <w:sz w:val="18"/>
          <w:szCs w:val="18"/>
        </w:rPr>
        <w:t>la</w:t>
      </w:r>
      <w:r w:rsidRPr="00B54343">
        <w:rPr>
          <w:rFonts w:ascii="Montserrat" w:hAnsi="Montserrat"/>
          <w:color w:val="595959" w:themeColor="text1" w:themeTint="A6"/>
          <w:spacing w:val="23"/>
          <w:sz w:val="18"/>
          <w:szCs w:val="18"/>
        </w:rPr>
        <w:t xml:space="preserve"> </w:t>
      </w:r>
      <w:r w:rsidRPr="00B54343">
        <w:rPr>
          <w:rFonts w:ascii="Montserrat" w:hAnsi="Montserrat"/>
          <w:color w:val="595959" w:themeColor="text1" w:themeTint="A6"/>
          <w:sz w:val="18"/>
          <w:szCs w:val="18"/>
        </w:rPr>
        <w:t>información</w:t>
      </w:r>
      <w:r w:rsidRPr="00B54343">
        <w:rPr>
          <w:rFonts w:ascii="Montserrat" w:hAnsi="Montserrat"/>
          <w:color w:val="595959" w:themeColor="text1" w:themeTint="A6"/>
          <w:spacing w:val="23"/>
          <w:sz w:val="18"/>
          <w:szCs w:val="18"/>
        </w:rPr>
        <w:t xml:space="preserve"> </w:t>
      </w:r>
      <w:r w:rsidRPr="00B54343">
        <w:rPr>
          <w:rFonts w:ascii="Montserrat" w:hAnsi="Montserrat"/>
          <w:color w:val="595959" w:themeColor="text1" w:themeTint="A6"/>
          <w:sz w:val="18"/>
          <w:szCs w:val="18"/>
        </w:rPr>
        <w:t>confidencial,</w:t>
      </w:r>
      <w:r w:rsidRPr="00B54343">
        <w:rPr>
          <w:rFonts w:ascii="Montserrat" w:hAnsi="Montserrat"/>
          <w:color w:val="595959" w:themeColor="text1" w:themeTint="A6"/>
          <w:spacing w:val="23"/>
          <w:sz w:val="18"/>
          <w:szCs w:val="18"/>
        </w:rPr>
        <w:t xml:space="preserve"> </w:t>
      </w:r>
      <w:r w:rsidRPr="00B54343">
        <w:rPr>
          <w:rFonts w:ascii="Montserrat" w:hAnsi="Montserrat"/>
          <w:color w:val="595959" w:themeColor="text1" w:themeTint="A6"/>
          <w:sz w:val="18"/>
          <w:szCs w:val="18"/>
        </w:rPr>
        <w:t>a</w:t>
      </w:r>
      <w:r w:rsidRPr="00B54343">
        <w:rPr>
          <w:rFonts w:ascii="Montserrat" w:hAnsi="Montserrat"/>
          <w:color w:val="595959" w:themeColor="text1" w:themeTint="A6"/>
          <w:spacing w:val="23"/>
          <w:sz w:val="18"/>
          <w:szCs w:val="18"/>
        </w:rPr>
        <w:t xml:space="preserve"> </w:t>
      </w:r>
      <w:r w:rsidRPr="00B54343">
        <w:rPr>
          <w:rFonts w:ascii="Montserrat" w:hAnsi="Montserrat"/>
          <w:color w:val="595959" w:themeColor="text1" w:themeTint="A6"/>
          <w:sz w:val="18"/>
          <w:szCs w:val="18"/>
        </w:rPr>
        <w:t>llevar</w:t>
      </w:r>
      <w:r w:rsidRPr="00B54343">
        <w:rPr>
          <w:rFonts w:ascii="Montserrat" w:hAnsi="Montserrat"/>
          <w:color w:val="595959" w:themeColor="text1" w:themeTint="A6"/>
          <w:spacing w:val="23"/>
          <w:sz w:val="18"/>
          <w:szCs w:val="18"/>
        </w:rPr>
        <w:t xml:space="preserve"> </w:t>
      </w:r>
      <w:r w:rsidRPr="00B54343">
        <w:rPr>
          <w:rFonts w:ascii="Montserrat" w:hAnsi="Montserrat"/>
          <w:color w:val="595959" w:themeColor="text1" w:themeTint="A6"/>
          <w:sz w:val="18"/>
          <w:szCs w:val="18"/>
        </w:rPr>
        <w:t>un</w:t>
      </w:r>
      <w:r w:rsidRPr="00B54343">
        <w:rPr>
          <w:rFonts w:ascii="Montserrat" w:hAnsi="Montserrat"/>
          <w:color w:val="595959" w:themeColor="text1" w:themeTint="A6"/>
          <w:spacing w:val="23"/>
          <w:sz w:val="18"/>
          <w:szCs w:val="18"/>
        </w:rPr>
        <w:t xml:space="preserve"> </w:t>
      </w:r>
      <w:r w:rsidRPr="00B54343">
        <w:rPr>
          <w:rFonts w:ascii="Montserrat" w:hAnsi="Montserrat"/>
          <w:color w:val="595959" w:themeColor="text1" w:themeTint="A6"/>
          <w:sz w:val="18"/>
          <w:szCs w:val="18"/>
        </w:rPr>
        <w:t>control</w:t>
      </w:r>
      <w:r w:rsidRPr="00B54343">
        <w:rPr>
          <w:rFonts w:ascii="Montserrat" w:hAnsi="Montserrat"/>
          <w:color w:val="595959" w:themeColor="text1" w:themeTint="A6"/>
          <w:spacing w:val="23"/>
          <w:sz w:val="18"/>
          <w:szCs w:val="18"/>
        </w:rPr>
        <w:t xml:space="preserve"> </w:t>
      </w:r>
      <w:r w:rsidRPr="00B54343">
        <w:rPr>
          <w:rFonts w:ascii="Montserrat" w:hAnsi="Montserrat"/>
          <w:color w:val="595959" w:themeColor="text1" w:themeTint="A6"/>
          <w:sz w:val="18"/>
          <w:szCs w:val="18"/>
        </w:rPr>
        <w:t>de</w:t>
      </w:r>
      <w:r w:rsidRPr="00B54343">
        <w:rPr>
          <w:rFonts w:ascii="Montserrat" w:hAnsi="Montserrat"/>
          <w:color w:val="595959" w:themeColor="text1" w:themeTint="A6"/>
          <w:spacing w:val="23"/>
          <w:sz w:val="18"/>
          <w:szCs w:val="18"/>
        </w:rPr>
        <w:t xml:space="preserve"> </w:t>
      </w:r>
      <w:r w:rsidRPr="00B54343">
        <w:rPr>
          <w:rFonts w:ascii="Montserrat" w:hAnsi="Montserrat"/>
          <w:color w:val="595959" w:themeColor="text1" w:themeTint="A6"/>
          <w:sz w:val="18"/>
          <w:szCs w:val="18"/>
        </w:rPr>
        <w:t>su</w:t>
      </w:r>
      <w:r w:rsidRPr="00B54343">
        <w:rPr>
          <w:rFonts w:ascii="Montserrat" w:hAnsi="Montserrat"/>
          <w:color w:val="595959" w:themeColor="text1" w:themeTint="A6"/>
          <w:spacing w:val="23"/>
          <w:sz w:val="18"/>
          <w:szCs w:val="18"/>
        </w:rPr>
        <w:t xml:space="preserve"> </w:t>
      </w:r>
      <w:r w:rsidRPr="00B54343">
        <w:rPr>
          <w:rFonts w:ascii="Montserrat" w:hAnsi="Montserrat"/>
          <w:color w:val="595959" w:themeColor="text1" w:themeTint="A6"/>
          <w:sz w:val="18"/>
          <w:szCs w:val="18"/>
        </w:rPr>
        <w:t>personal</w:t>
      </w:r>
      <w:r w:rsidRPr="00B54343">
        <w:rPr>
          <w:rFonts w:ascii="Montserrat" w:hAnsi="Montserrat"/>
          <w:color w:val="595959" w:themeColor="text1" w:themeTint="A6"/>
          <w:spacing w:val="23"/>
          <w:sz w:val="18"/>
          <w:szCs w:val="18"/>
        </w:rPr>
        <w:t xml:space="preserve"> </w:t>
      </w:r>
      <w:r w:rsidRPr="00B54343">
        <w:rPr>
          <w:rFonts w:ascii="Montserrat" w:hAnsi="Montserrat"/>
          <w:color w:val="595959" w:themeColor="text1" w:themeTint="A6"/>
          <w:sz w:val="18"/>
          <w:szCs w:val="18"/>
        </w:rPr>
        <w:t xml:space="preserve">y </w:t>
      </w:r>
      <w:r w:rsidRPr="00B54343">
        <w:rPr>
          <w:rFonts w:ascii="Montserrat" w:hAnsi="Montserrat"/>
          <w:color w:val="595959" w:themeColor="text1" w:themeTint="A6"/>
          <w:spacing w:val="-48"/>
          <w:sz w:val="18"/>
          <w:szCs w:val="18"/>
        </w:rPr>
        <w:t xml:space="preserve"> </w:t>
      </w:r>
      <w:r w:rsidRPr="00B54343">
        <w:rPr>
          <w:rFonts w:ascii="Montserrat" w:hAnsi="Montserrat"/>
          <w:color w:val="595959" w:themeColor="text1" w:themeTint="A6"/>
          <w:sz w:val="18"/>
          <w:szCs w:val="18"/>
        </w:rPr>
        <w:t>hacer de su conocimiento las sanciones que se aplicarán en caso de incumplir con lo dispuesto en esta cláusula, por lo que, en su</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 xml:space="preserve">caso, se obliga a notificar a </w:t>
      </w:r>
      <w:r w:rsidRPr="00B54343">
        <w:rPr>
          <w:rFonts w:ascii="Montserrat" w:hAnsi="Montserrat"/>
          <w:b/>
          <w:color w:val="595959" w:themeColor="text1" w:themeTint="A6"/>
          <w:sz w:val="18"/>
          <w:szCs w:val="18"/>
        </w:rPr>
        <w:t xml:space="preserve">"LA CONAFOR" </w:t>
      </w:r>
      <w:r w:rsidRPr="00B54343">
        <w:rPr>
          <w:rFonts w:ascii="Montserrat" w:hAnsi="Montserrat"/>
          <w:color w:val="595959" w:themeColor="text1" w:themeTint="A6"/>
          <w:sz w:val="18"/>
          <w:szCs w:val="18"/>
        </w:rPr>
        <w:t>cuando se realicen actos que se consideren como ilícitos, debiendo dar inicio a las</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 xml:space="preserve">acciones legales correspondientes y sacar en paz y a salvo a </w:t>
      </w:r>
      <w:r w:rsidRPr="00B54343">
        <w:rPr>
          <w:rFonts w:ascii="Montserrat" w:hAnsi="Montserrat"/>
          <w:b/>
          <w:color w:val="595959" w:themeColor="text1" w:themeTint="A6"/>
          <w:sz w:val="18"/>
          <w:szCs w:val="18"/>
        </w:rPr>
        <w:t xml:space="preserve">"LA CONAFOR" </w:t>
      </w:r>
      <w:r w:rsidRPr="00B54343">
        <w:rPr>
          <w:rFonts w:ascii="Montserrat" w:hAnsi="Montserrat"/>
          <w:color w:val="595959" w:themeColor="text1" w:themeTint="A6"/>
          <w:sz w:val="18"/>
          <w:szCs w:val="18"/>
        </w:rPr>
        <w:t>de cualquier proceso legal.</w:t>
      </w:r>
    </w:p>
    <w:p w:rsidR="00FD754C" w:rsidRPr="00B54343" w:rsidRDefault="00FD754C" w:rsidP="00FD754C">
      <w:pPr>
        <w:pStyle w:val="Textoindependiente"/>
        <w:spacing w:before="5" w:line="276" w:lineRule="auto"/>
        <w:ind w:right="48"/>
        <w:rPr>
          <w:rFonts w:ascii="Montserrat" w:hAnsi="Montserrat"/>
          <w:color w:val="595959" w:themeColor="text1" w:themeTint="A6"/>
          <w:sz w:val="18"/>
          <w:szCs w:val="18"/>
        </w:rPr>
      </w:pPr>
    </w:p>
    <w:p w:rsidR="00FD754C" w:rsidRPr="00B54343" w:rsidRDefault="00FD754C" w:rsidP="00FD754C">
      <w:pPr>
        <w:pStyle w:val="Textoindependiente"/>
        <w:tabs>
          <w:tab w:val="left" w:pos="9356"/>
        </w:tabs>
        <w:spacing w:before="1" w:line="276" w:lineRule="auto"/>
        <w:ind w:left="0" w:right="48" w:firstLine="0"/>
        <w:rPr>
          <w:rFonts w:ascii="Montserrat" w:hAnsi="Montserrat"/>
          <w:color w:val="595959" w:themeColor="text1" w:themeTint="A6"/>
          <w:sz w:val="18"/>
          <w:szCs w:val="18"/>
        </w:rPr>
      </w:pPr>
      <w:r w:rsidRPr="00B54343">
        <w:rPr>
          <w:rFonts w:ascii="Montserrat" w:hAnsi="Montserrat"/>
          <w:b/>
          <w:color w:val="595959" w:themeColor="text1" w:themeTint="A6"/>
          <w:sz w:val="18"/>
          <w:szCs w:val="18"/>
        </w:rPr>
        <w:t xml:space="preserve">"EL PROVEEDOR" </w:t>
      </w:r>
      <w:r w:rsidRPr="00B54343">
        <w:rPr>
          <w:rFonts w:ascii="Montserrat" w:hAnsi="Montserrat"/>
          <w:color w:val="595959" w:themeColor="text1" w:themeTint="A6"/>
          <w:sz w:val="18"/>
          <w:szCs w:val="18"/>
        </w:rPr>
        <w:t xml:space="preserve">se obliga a poner en conocimiento de </w:t>
      </w:r>
      <w:r w:rsidRPr="00B54343">
        <w:rPr>
          <w:rFonts w:ascii="Montserrat" w:hAnsi="Montserrat"/>
          <w:b/>
          <w:color w:val="595959" w:themeColor="text1" w:themeTint="A6"/>
          <w:sz w:val="18"/>
          <w:szCs w:val="18"/>
        </w:rPr>
        <w:t xml:space="preserve">"LA CONAFOR" </w:t>
      </w:r>
      <w:r w:rsidRPr="00B54343">
        <w:rPr>
          <w:rFonts w:ascii="Montserrat" w:hAnsi="Montserrat"/>
          <w:color w:val="595959" w:themeColor="text1" w:themeTint="A6"/>
          <w:sz w:val="18"/>
          <w:szCs w:val="18"/>
        </w:rPr>
        <w:t>cualquier hecho o circunstancia que en razón de los</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bienes prestados sea de su conocimiento y que pueda beneficiar o evitar un perjuicio a la misma.</w:t>
      </w:r>
    </w:p>
    <w:p w:rsidR="00FD754C" w:rsidRPr="00B54343" w:rsidRDefault="00FD754C" w:rsidP="00FD754C">
      <w:pPr>
        <w:pStyle w:val="Textoindependiente"/>
        <w:tabs>
          <w:tab w:val="left" w:pos="9356"/>
        </w:tabs>
        <w:spacing w:line="276" w:lineRule="auto"/>
        <w:ind w:left="0" w:right="48" w:firstLine="0"/>
        <w:rPr>
          <w:rFonts w:ascii="Montserrat" w:hAnsi="Montserrat"/>
          <w:color w:val="595959" w:themeColor="text1" w:themeTint="A6"/>
          <w:sz w:val="18"/>
          <w:szCs w:val="18"/>
        </w:rPr>
      </w:pPr>
      <w:r w:rsidRPr="00B54343">
        <w:rPr>
          <w:rFonts w:ascii="Montserrat" w:hAnsi="Montserrat"/>
          <w:color w:val="595959" w:themeColor="text1" w:themeTint="A6"/>
          <w:sz w:val="18"/>
          <w:szCs w:val="18"/>
        </w:rPr>
        <w:t xml:space="preserve">Asimismo, </w:t>
      </w:r>
      <w:r w:rsidRPr="00B54343">
        <w:rPr>
          <w:rFonts w:ascii="Montserrat" w:hAnsi="Montserrat"/>
          <w:b/>
          <w:color w:val="595959" w:themeColor="text1" w:themeTint="A6"/>
          <w:sz w:val="18"/>
          <w:szCs w:val="18"/>
        </w:rPr>
        <w:t xml:space="preserve">"EL PROVEEDOR" </w:t>
      </w:r>
      <w:r w:rsidRPr="00B54343">
        <w:rPr>
          <w:rFonts w:ascii="Montserrat" w:hAnsi="Montserrat"/>
          <w:color w:val="595959" w:themeColor="text1" w:themeTint="A6"/>
          <w:sz w:val="18"/>
          <w:szCs w:val="18"/>
        </w:rPr>
        <w:t>no podrá, con motivo del suministro de los bienes que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 xml:space="preserve">realice a </w:t>
      </w:r>
      <w:r w:rsidRPr="00B54343">
        <w:rPr>
          <w:rFonts w:ascii="Montserrat" w:hAnsi="Montserrat"/>
          <w:b/>
          <w:color w:val="595959" w:themeColor="text1" w:themeTint="A6"/>
          <w:sz w:val="18"/>
          <w:szCs w:val="18"/>
        </w:rPr>
        <w:t>"LA CONAFOR"</w:t>
      </w:r>
      <w:r w:rsidRPr="00B54343">
        <w:rPr>
          <w:rFonts w:ascii="Montserrat" w:hAnsi="Montserrat"/>
          <w:color w:val="595959" w:themeColor="text1" w:themeTint="A6"/>
          <w:sz w:val="18"/>
          <w:szCs w:val="18"/>
        </w:rPr>
        <w:t>, utilizar la información a que tenga acceso, para asesorar, patrocinar o constituirse en consultor de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cualquier persona que tenga relaciones directas o indirectas con el objeto de las actividades que lleve a cabo.</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tabs>
          <w:tab w:val="left" w:pos="2160"/>
        </w:tabs>
        <w:spacing w:line="276" w:lineRule="auto"/>
        <w:ind w:right="48"/>
        <w:jc w:val="both"/>
        <w:rPr>
          <w:rFonts w:ascii="Montserrat" w:hAnsi="Montserrat" w:cs="Arial"/>
          <w:b/>
          <w:color w:val="595959" w:themeColor="text1" w:themeTint="A6"/>
          <w:sz w:val="18"/>
          <w:szCs w:val="18"/>
          <w:lang w:eastAsia="es-MX"/>
        </w:rPr>
      </w:pPr>
      <w:r w:rsidRPr="00B54343">
        <w:rPr>
          <w:rFonts w:ascii="Montserrat" w:hAnsi="Montserrat" w:cs="Arial"/>
          <w:b/>
          <w:color w:val="595959" w:themeColor="text1" w:themeTint="A6"/>
          <w:sz w:val="18"/>
          <w:szCs w:val="18"/>
          <w:lang w:eastAsia="es-MX"/>
        </w:rPr>
        <w:t>VIGÉSIMA. ADMINISTRACIÓN, VERIFICACIÓN, SUPERVISIÓN Y ACEPTACIÓN DE LOS BIENES</w:t>
      </w:r>
    </w:p>
    <w:p w:rsidR="00FD754C" w:rsidRPr="00B54343" w:rsidRDefault="00FD754C" w:rsidP="00FD754C">
      <w:pPr>
        <w:tabs>
          <w:tab w:val="left" w:pos="2160"/>
        </w:tabs>
        <w:spacing w:line="276" w:lineRule="auto"/>
        <w:ind w:right="48"/>
        <w:jc w:val="both"/>
        <w:rPr>
          <w:rFonts w:ascii="Montserrat" w:hAnsi="Montserrat" w:cs="Arial"/>
          <w:color w:val="595959" w:themeColor="text1" w:themeTint="A6"/>
          <w:sz w:val="18"/>
          <w:szCs w:val="18"/>
        </w:rPr>
      </w:pPr>
    </w:p>
    <w:p w:rsidR="00FD754C" w:rsidRPr="00B54343" w:rsidRDefault="00FD754C" w:rsidP="002F3845">
      <w:pPr>
        <w:tabs>
          <w:tab w:val="left" w:pos="2340"/>
        </w:tabs>
        <w:spacing w:line="276" w:lineRule="auto"/>
        <w:ind w:left="0" w:right="48" w:firstLine="0"/>
        <w:jc w:val="both"/>
        <w:rPr>
          <w:rFonts w:ascii="Montserrat" w:hAnsi="Montserrat" w:cs="Arial"/>
          <w:color w:val="595959" w:themeColor="text1" w:themeTint="A6"/>
          <w:sz w:val="18"/>
          <w:szCs w:val="18"/>
        </w:rPr>
      </w:pPr>
      <w:r w:rsidRPr="00B54343">
        <w:rPr>
          <w:rFonts w:ascii="Montserrat" w:hAnsi="Montserrat"/>
          <w:b/>
          <w:color w:val="595959" w:themeColor="text1" w:themeTint="A6"/>
          <w:sz w:val="18"/>
          <w:szCs w:val="18"/>
        </w:rPr>
        <w:t>"LA CONAFOR"</w:t>
      </w:r>
      <w:r w:rsidRPr="00B54343">
        <w:rPr>
          <w:rFonts w:ascii="Montserrat" w:hAnsi="Montserrat"/>
          <w:color w:val="595959" w:themeColor="text1" w:themeTint="A6"/>
          <w:sz w:val="18"/>
          <w:szCs w:val="18"/>
        </w:rPr>
        <w:t xml:space="preserve">, </w:t>
      </w:r>
      <w:r w:rsidRPr="00B54343">
        <w:rPr>
          <w:rFonts w:ascii="Montserrat" w:hAnsi="Montserrat" w:cs="Arial"/>
          <w:color w:val="595959" w:themeColor="text1" w:themeTint="A6"/>
          <w:sz w:val="18"/>
          <w:szCs w:val="18"/>
        </w:rPr>
        <w:t xml:space="preserve">designa como responsable de administrar y vigilar el cumplimiento del presente contrato a la C. __________________________, ____________________________con el objeto de verificar el óptimo cumplimiento del mismo, por lo que indicará a </w:t>
      </w: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xml:space="preserve"> las observaciones que se estimen pertinentes, quedando éste obligado a corregir las anomalías que le sean indicadas, así como deficiencias en la entrega de los bienes o prestación de los servicios o de su personal. </w:t>
      </w:r>
    </w:p>
    <w:p w:rsidR="00FD754C" w:rsidRPr="00B54343" w:rsidRDefault="00FD754C" w:rsidP="00FD754C">
      <w:pPr>
        <w:tabs>
          <w:tab w:val="left" w:pos="2340"/>
        </w:tabs>
        <w:spacing w:line="276" w:lineRule="auto"/>
        <w:ind w:right="48"/>
        <w:jc w:val="both"/>
        <w:rPr>
          <w:rFonts w:ascii="Montserrat" w:hAnsi="Montserrat" w:cs="Arial"/>
          <w:color w:val="595959" w:themeColor="text1" w:themeTint="A6"/>
          <w:sz w:val="18"/>
          <w:szCs w:val="18"/>
        </w:rPr>
      </w:pPr>
    </w:p>
    <w:p w:rsidR="00FD754C" w:rsidRPr="00B54343" w:rsidRDefault="00FD754C" w:rsidP="002F3845">
      <w:pPr>
        <w:tabs>
          <w:tab w:val="left" w:pos="2340"/>
        </w:tabs>
        <w:spacing w:line="276" w:lineRule="auto"/>
        <w:ind w:left="0" w:right="48" w:firstLine="0"/>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Asimismo, </w:t>
      </w:r>
      <w:r w:rsidRPr="00B54343">
        <w:rPr>
          <w:rFonts w:ascii="Montserrat" w:hAnsi="Montserrat"/>
          <w:b/>
          <w:color w:val="595959" w:themeColor="text1" w:themeTint="A6"/>
          <w:sz w:val="18"/>
          <w:szCs w:val="18"/>
        </w:rPr>
        <w:t>"LA CONAFOR"</w:t>
      </w:r>
      <w:r w:rsidRPr="00B54343">
        <w:rPr>
          <w:rFonts w:ascii="Montserrat" w:hAnsi="Montserrat"/>
          <w:color w:val="595959" w:themeColor="text1" w:themeTint="A6"/>
          <w:sz w:val="18"/>
          <w:szCs w:val="18"/>
        </w:rPr>
        <w:t>,</w:t>
      </w:r>
      <w:r w:rsidRPr="00B54343">
        <w:rPr>
          <w:rFonts w:ascii="Montserrat" w:hAnsi="Montserrat" w:cs="Arial"/>
          <w:color w:val="595959" w:themeColor="text1" w:themeTint="A6"/>
          <w:sz w:val="18"/>
          <w:szCs w:val="18"/>
        </w:rPr>
        <w:t xml:space="preserve"> sólo aceptará el suministro de los bienes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rsidR="00FD754C" w:rsidRPr="00B54343" w:rsidRDefault="00FD754C" w:rsidP="00FD754C">
      <w:pPr>
        <w:tabs>
          <w:tab w:val="left" w:pos="2340"/>
        </w:tabs>
        <w:spacing w:line="276" w:lineRule="auto"/>
        <w:ind w:right="48"/>
        <w:jc w:val="both"/>
        <w:rPr>
          <w:rFonts w:ascii="Montserrat" w:hAnsi="Montserrat" w:cs="Arial"/>
          <w:color w:val="595959" w:themeColor="text1" w:themeTint="A6"/>
          <w:sz w:val="18"/>
          <w:szCs w:val="18"/>
        </w:rPr>
      </w:pPr>
    </w:p>
    <w:p w:rsidR="00FD754C" w:rsidRPr="00B54343" w:rsidRDefault="00FD754C" w:rsidP="002F3845">
      <w:pPr>
        <w:spacing w:line="276" w:lineRule="auto"/>
        <w:ind w:left="0" w:right="48" w:firstLine="0"/>
        <w:jc w:val="both"/>
        <w:rPr>
          <w:rFonts w:ascii="Montserrat" w:eastAsia="Calibri"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el suministro de los bienes </w:t>
      </w:r>
      <w:r w:rsidRPr="00B54343">
        <w:rPr>
          <w:rFonts w:ascii="Montserrat" w:eastAsia="Calibri" w:hAnsi="Montserrat" w:cs="Arial"/>
          <w:color w:val="595959" w:themeColor="text1" w:themeTint="A6"/>
          <w:sz w:val="18"/>
          <w:szCs w:val="18"/>
        </w:rPr>
        <w:t xml:space="preserve">serán recibidos previa revisión del administrador del contrato; la inspección de los bienes consistirá en la verificación del cumplimiento de especificaciones técnicas establecidas en el </w:t>
      </w:r>
      <w:r w:rsidRPr="00B54343">
        <w:rPr>
          <w:rFonts w:ascii="Montserrat" w:hAnsi="Montserrat" w:cs="Arial"/>
          <w:color w:val="595959" w:themeColor="text1" w:themeTint="A6"/>
          <w:sz w:val="18"/>
          <w:szCs w:val="18"/>
        </w:rPr>
        <w:t>contrato y en su caso en los anexos respectivos, así como la cotización y el requerimiento asociado a ésta</w:t>
      </w:r>
      <w:r w:rsidRPr="00B54343">
        <w:rPr>
          <w:rFonts w:ascii="Montserrat" w:eastAsia="Calibri" w:hAnsi="Montserrat" w:cs="Arial"/>
          <w:color w:val="595959" w:themeColor="text1" w:themeTint="A6"/>
          <w:sz w:val="18"/>
          <w:szCs w:val="18"/>
        </w:rPr>
        <w:t>.</w:t>
      </w:r>
    </w:p>
    <w:p w:rsidR="00FD754C" w:rsidRPr="00B54343" w:rsidRDefault="00FD754C" w:rsidP="00FD754C">
      <w:pPr>
        <w:tabs>
          <w:tab w:val="left" w:pos="2340"/>
        </w:tabs>
        <w:spacing w:line="276" w:lineRule="auto"/>
        <w:ind w:right="48"/>
        <w:jc w:val="both"/>
        <w:rPr>
          <w:rFonts w:ascii="Montserrat" w:hAnsi="Montserrat" w:cs="Arial"/>
          <w:color w:val="595959" w:themeColor="text1" w:themeTint="A6"/>
          <w:sz w:val="18"/>
          <w:szCs w:val="18"/>
        </w:rPr>
      </w:pPr>
    </w:p>
    <w:p w:rsidR="00FD754C" w:rsidRPr="00B54343" w:rsidRDefault="00FD754C" w:rsidP="002F3845">
      <w:pPr>
        <w:tabs>
          <w:tab w:val="left" w:pos="2340"/>
        </w:tabs>
        <w:spacing w:line="276" w:lineRule="auto"/>
        <w:ind w:left="0" w:right="48" w:firstLine="0"/>
        <w:jc w:val="both"/>
        <w:rPr>
          <w:rFonts w:ascii="Montserrat" w:hAnsi="Montserrat"/>
          <w:color w:val="595959" w:themeColor="text1" w:themeTint="A6"/>
          <w:sz w:val="18"/>
          <w:szCs w:val="18"/>
        </w:rPr>
      </w:pPr>
      <w:r w:rsidRPr="00B54343">
        <w:rPr>
          <w:rFonts w:ascii="Montserrat" w:hAnsi="Montserrat" w:cs="Arial"/>
          <w:color w:val="595959" w:themeColor="text1" w:themeTint="A6"/>
          <w:sz w:val="18"/>
          <w:szCs w:val="18"/>
        </w:rPr>
        <w:t xml:space="preserve">En tal virtud, </w:t>
      </w: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xml:space="preserve"> manifiesta expresamente su conformidad de que hasta en tanto no se cumpla de conformidad con lo establecido en el párrafo anterior, el suministro de los bienes, no se tendrán por aceptados por parte de </w:t>
      </w:r>
      <w:r w:rsidRPr="00B54343">
        <w:rPr>
          <w:rFonts w:ascii="Montserrat" w:hAnsi="Montserrat"/>
          <w:b/>
          <w:color w:val="595959" w:themeColor="text1" w:themeTint="A6"/>
          <w:sz w:val="18"/>
          <w:szCs w:val="18"/>
        </w:rPr>
        <w:t>"LA CONAFOR"</w:t>
      </w:r>
      <w:r w:rsidRPr="00B54343">
        <w:rPr>
          <w:rFonts w:ascii="Montserrat" w:hAnsi="Montserrat"/>
          <w:color w:val="595959" w:themeColor="text1" w:themeTint="A6"/>
          <w:sz w:val="18"/>
          <w:szCs w:val="18"/>
        </w:rPr>
        <w:t>.</w:t>
      </w:r>
    </w:p>
    <w:p w:rsidR="00FD754C" w:rsidRPr="00B54343" w:rsidRDefault="00FD754C" w:rsidP="00FD754C">
      <w:pPr>
        <w:tabs>
          <w:tab w:val="left" w:pos="2340"/>
        </w:tabs>
        <w:spacing w:line="276" w:lineRule="auto"/>
        <w:ind w:right="48"/>
        <w:jc w:val="both"/>
        <w:rPr>
          <w:rFonts w:ascii="Montserrat" w:hAnsi="Montserrat"/>
          <w:color w:val="595959" w:themeColor="text1" w:themeTint="A6"/>
          <w:sz w:val="18"/>
          <w:szCs w:val="18"/>
        </w:rPr>
      </w:pPr>
    </w:p>
    <w:p w:rsidR="00FD754C" w:rsidRPr="00B54343" w:rsidRDefault="00FD754C" w:rsidP="00FD754C">
      <w:pPr>
        <w:tabs>
          <w:tab w:val="left" w:pos="2340"/>
        </w:tabs>
        <w:spacing w:line="276" w:lineRule="auto"/>
        <w:ind w:right="48"/>
        <w:jc w:val="both"/>
        <w:rPr>
          <w:rFonts w:ascii="Montserrat" w:hAnsi="Montserrat"/>
          <w:color w:val="595959" w:themeColor="text1" w:themeTint="A6"/>
          <w:sz w:val="18"/>
          <w:szCs w:val="18"/>
        </w:rPr>
      </w:pPr>
    </w:p>
    <w:p w:rsidR="00FD754C" w:rsidRPr="00B54343" w:rsidRDefault="00FD754C" w:rsidP="002F3845">
      <w:pPr>
        <w:tabs>
          <w:tab w:val="left" w:pos="2340"/>
        </w:tabs>
        <w:spacing w:line="276" w:lineRule="auto"/>
        <w:ind w:left="0" w:right="48" w:firstLine="0"/>
        <w:jc w:val="both"/>
        <w:rPr>
          <w:rFonts w:ascii="Montserrat" w:hAnsi="Montserrat" w:cs="Arial"/>
          <w:color w:val="595959" w:themeColor="text1" w:themeTint="A6"/>
          <w:sz w:val="18"/>
          <w:szCs w:val="18"/>
        </w:rPr>
      </w:pPr>
      <w:r w:rsidRPr="00B54343">
        <w:rPr>
          <w:rFonts w:ascii="Montserrat" w:hAnsi="Montserrat"/>
          <w:b/>
          <w:color w:val="595959" w:themeColor="text1" w:themeTint="A6"/>
          <w:sz w:val="18"/>
          <w:szCs w:val="18"/>
        </w:rPr>
        <w:lastRenderedPageBreak/>
        <w:t>"LA CONAFOR"</w:t>
      </w:r>
      <w:r w:rsidRPr="00B54343">
        <w:rPr>
          <w:rFonts w:ascii="Montserrat" w:hAnsi="Montserrat"/>
          <w:color w:val="595959" w:themeColor="text1" w:themeTint="A6"/>
          <w:sz w:val="18"/>
          <w:szCs w:val="18"/>
        </w:rPr>
        <w:t xml:space="preserve">, </w:t>
      </w:r>
      <w:r w:rsidRPr="00B54343">
        <w:rPr>
          <w:rFonts w:ascii="Montserrat" w:hAnsi="Montserrat" w:cs="Arial"/>
          <w:color w:val="595959" w:themeColor="text1" w:themeTint="A6"/>
          <w:sz w:val="18"/>
          <w:szCs w:val="18"/>
        </w:rPr>
        <w:t xml:space="preserve">a través </w:t>
      </w:r>
      <w:r w:rsidRPr="00B54343">
        <w:rPr>
          <w:rFonts w:ascii="Montserrat" w:eastAsia="Calibri" w:hAnsi="Montserrat" w:cs="Arial"/>
          <w:color w:val="595959" w:themeColor="text1" w:themeTint="A6"/>
          <w:sz w:val="18"/>
          <w:szCs w:val="18"/>
        </w:rPr>
        <w:t xml:space="preserve">administrador del contrato </w:t>
      </w:r>
      <w:r w:rsidRPr="00B54343">
        <w:rPr>
          <w:rFonts w:ascii="Montserrat" w:hAnsi="Montserrat" w:cs="Arial"/>
          <w:color w:val="595959" w:themeColor="text1" w:themeTint="A6"/>
          <w:sz w:val="18"/>
          <w:szCs w:val="18"/>
        </w:rPr>
        <w:t xml:space="preserve">o a través del personal que para tal efecto designe, podrá rechazar los bienes si no reúnen las especificaciones y alcances establecidos en este contrato y en su Anexo técnico, obligándose </w:t>
      </w: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xml:space="preserve"> en este </w:t>
      </w:r>
      <w:r w:rsidRPr="00B54343">
        <w:rPr>
          <w:rFonts w:ascii="Montserrat" w:hAnsi="Montserrat"/>
          <w:b/>
          <w:color w:val="595959" w:themeColor="text1" w:themeTint="A6"/>
          <w:sz w:val="18"/>
          <w:szCs w:val="18"/>
        </w:rPr>
        <w:t>"LA CONAFOR"</w:t>
      </w:r>
      <w:r w:rsidRPr="00B54343">
        <w:rPr>
          <w:rFonts w:ascii="Montserrat" w:hAnsi="Montserrat"/>
          <w:color w:val="595959" w:themeColor="text1" w:themeTint="A6"/>
          <w:sz w:val="18"/>
          <w:szCs w:val="18"/>
        </w:rPr>
        <w:t>,</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spacing w:line="276" w:lineRule="auto"/>
        <w:ind w:right="48"/>
        <w:jc w:val="both"/>
        <w:rPr>
          <w:rFonts w:ascii="Montserrat" w:hAnsi="Montserrat" w:cs="Arial"/>
          <w:b/>
          <w:color w:val="595959" w:themeColor="text1" w:themeTint="A6"/>
          <w:sz w:val="18"/>
          <w:szCs w:val="18"/>
          <w:lang w:eastAsia="es-MX"/>
        </w:rPr>
      </w:pPr>
      <w:r w:rsidRPr="00B54343">
        <w:rPr>
          <w:rFonts w:ascii="Montserrat" w:hAnsi="Montserrat" w:cs="Arial"/>
          <w:b/>
          <w:color w:val="595959" w:themeColor="text1" w:themeTint="A6"/>
          <w:sz w:val="18"/>
          <w:szCs w:val="18"/>
          <w:lang w:eastAsia="es-MX"/>
        </w:rPr>
        <w:t>VIGÉSIMA PRIMERA. DEDUCCIONES</w:t>
      </w:r>
    </w:p>
    <w:p w:rsidR="00FD754C" w:rsidRPr="00B54343" w:rsidRDefault="00FD754C" w:rsidP="00FD754C">
      <w:pPr>
        <w:spacing w:line="276" w:lineRule="auto"/>
        <w:ind w:right="48"/>
        <w:jc w:val="both"/>
        <w:rPr>
          <w:rFonts w:ascii="Montserrat" w:hAnsi="Montserrat" w:cs="Arial"/>
          <w:b/>
          <w:color w:val="595959" w:themeColor="text1" w:themeTint="A6"/>
          <w:sz w:val="18"/>
          <w:szCs w:val="18"/>
          <w:lang w:eastAsia="es-MX"/>
        </w:rPr>
      </w:pPr>
    </w:p>
    <w:p w:rsidR="00FD754C" w:rsidRPr="00B54343" w:rsidRDefault="00FD754C" w:rsidP="00FD754C">
      <w:pPr>
        <w:pStyle w:val="Ttulo3"/>
        <w:spacing w:before="0" w:after="0"/>
        <w:ind w:left="0" w:firstLine="0"/>
        <w:rPr>
          <w:rFonts w:ascii="Montserrat" w:hAnsi="Montserrat"/>
          <w:b w:val="0"/>
          <w:color w:val="595959" w:themeColor="text1" w:themeTint="A6"/>
          <w:sz w:val="18"/>
          <w:szCs w:val="18"/>
        </w:rPr>
      </w:pPr>
      <w:r w:rsidRPr="00B54343">
        <w:rPr>
          <w:rFonts w:ascii="Montserrat" w:hAnsi="Montserrat"/>
          <w:b w:val="0"/>
          <w:color w:val="595959" w:themeColor="text1" w:themeTint="A6"/>
          <w:sz w:val="18"/>
          <w:szCs w:val="18"/>
        </w:rPr>
        <w:t xml:space="preserve">De conformidad con lo establecido en el </w:t>
      </w:r>
      <w:r w:rsidRPr="00B54343">
        <w:rPr>
          <w:rFonts w:ascii="Montserrat" w:hAnsi="Montserrat"/>
          <w:b w:val="0"/>
          <w:bCs w:val="0"/>
          <w:color w:val="595959" w:themeColor="text1" w:themeTint="A6"/>
          <w:sz w:val="18"/>
          <w:szCs w:val="18"/>
        </w:rPr>
        <w:t>artículo 53 Bis de la LAASSP y al artículo 97 de su Reglamento</w:t>
      </w:r>
      <w:r w:rsidRPr="00B54343">
        <w:rPr>
          <w:rFonts w:ascii="Montserrat" w:hAnsi="Montserrat"/>
          <w:b w:val="0"/>
          <w:color w:val="595959" w:themeColor="text1" w:themeTint="A6"/>
          <w:sz w:val="18"/>
          <w:szCs w:val="18"/>
        </w:rPr>
        <w:t xml:space="preserve">, cuando </w:t>
      </w:r>
      <w:r w:rsidRPr="00B54343">
        <w:rPr>
          <w:rFonts w:ascii="Montserrat" w:hAnsi="Montserrat"/>
          <w:color w:val="595959" w:themeColor="text1" w:themeTint="A6"/>
          <w:sz w:val="18"/>
          <w:szCs w:val="18"/>
        </w:rPr>
        <w:t xml:space="preserve">“LA CONAFOR” </w:t>
      </w:r>
      <w:r w:rsidRPr="00B54343">
        <w:rPr>
          <w:rFonts w:ascii="Montserrat" w:hAnsi="Montserrat"/>
          <w:b w:val="0"/>
          <w:color w:val="595959" w:themeColor="text1" w:themeTint="A6"/>
          <w:sz w:val="18"/>
          <w:szCs w:val="18"/>
        </w:rPr>
        <w:t xml:space="preserve">advierta que exista por parte del proveedor un incumplimiento parcial o deficiente en el cumplimiento de sus obligaciones, determinará el monto al que ascienda la deducción al pago de la factura correspondiente, notificándola al proveedor. Las deducciones al pago serán determinadas en función de los bienes objeto de la presente contratación prestados de manera parcial o deficiente. </w:t>
      </w:r>
    </w:p>
    <w:p w:rsidR="00FD754C" w:rsidRPr="00B54343" w:rsidRDefault="00FD754C" w:rsidP="00FD754C">
      <w:pPr>
        <w:pStyle w:val="ADRParrafo"/>
        <w:rPr>
          <w:rFonts w:ascii="Montserrat" w:hAnsi="Montserrat"/>
          <w:color w:val="595959" w:themeColor="text1" w:themeTint="A6"/>
          <w:sz w:val="18"/>
        </w:rPr>
      </w:pPr>
    </w:p>
    <w:p w:rsidR="00FD754C" w:rsidRPr="00B54343" w:rsidRDefault="00FD754C" w:rsidP="00FD754C">
      <w:pPr>
        <w:pStyle w:val="Ttulo3"/>
        <w:spacing w:before="0" w:after="0"/>
        <w:ind w:left="0" w:firstLine="0"/>
        <w:rPr>
          <w:rFonts w:ascii="Montserrat" w:hAnsi="Montserrat"/>
          <w:b w:val="0"/>
          <w:color w:val="595959" w:themeColor="text1" w:themeTint="A6"/>
          <w:sz w:val="18"/>
          <w:szCs w:val="18"/>
        </w:rPr>
      </w:pPr>
      <w:r w:rsidRPr="00B54343">
        <w:rPr>
          <w:rFonts w:ascii="Montserrat" w:hAnsi="Montserrat"/>
          <w:b w:val="0"/>
          <w:color w:val="595959" w:themeColor="text1" w:themeTint="A6"/>
          <w:sz w:val="18"/>
          <w:szCs w:val="18"/>
        </w:rPr>
        <w:t xml:space="preserve">Las deducciones al pago se calcularán a razón del </w:t>
      </w:r>
      <w:r w:rsidRPr="00B54343">
        <w:rPr>
          <w:rFonts w:ascii="Montserrat" w:hAnsi="Montserrat"/>
          <w:color w:val="595959" w:themeColor="text1" w:themeTint="A6"/>
          <w:sz w:val="18"/>
          <w:szCs w:val="18"/>
        </w:rPr>
        <w:t>5% (cinco por ciento)</w:t>
      </w:r>
      <w:r w:rsidRPr="00B54343">
        <w:rPr>
          <w:rFonts w:ascii="Montserrat" w:hAnsi="Montserrat"/>
          <w:b w:val="0"/>
          <w:color w:val="595959" w:themeColor="text1" w:themeTint="A6"/>
          <w:sz w:val="18"/>
          <w:szCs w:val="18"/>
        </w:rPr>
        <w:t xml:space="preserve"> del valor de los bienes suministrados de manera parcial o deficiente, hasta la fecha en que materialmente se cumpla la obligación y sin que cada concepto de deducciones exceda a la parte proporcional de la garantía de cumplimiento que le corresponda del monto total del presente contrato.</w:t>
      </w:r>
    </w:p>
    <w:p w:rsidR="00FD754C" w:rsidRPr="00B54343" w:rsidRDefault="00FD754C" w:rsidP="00FD754C">
      <w:pPr>
        <w:pStyle w:val="ADRParrafo"/>
        <w:rPr>
          <w:rFonts w:ascii="Montserrat" w:hAnsi="Montserrat"/>
          <w:color w:val="595959" w:themeColor="text1" w:themeTint="A6"/>
          <w:sz w:val="18"/>
        </w:rPr>
      </w:pPr>
    </w:p>
    <w:p w:rsidR="00FD754C" w:rsidRPr="00B54343" w:rsidRDefault="00FD754C" w:rsidP="00FD754C">
      <w:pPr>
        <w:pStyle w:val="Ttulo3"/>
        <w:spacing w:before="0" w:after="0"/>
        <w:ind w:left="0" w:firstLine="0"/>
        <w:rPr>
          <w:rFonts w:ascii="Montserrat" w:hAnsi="Montserrat"/>
          <w:b w:val="0"/>
          <w:color w:val="595959" w:themeColor="text1" w:themeTint="A6"/>
          <w:sz w:val="18"/>
          <w:szCs w:val="18"/>
        </w:rPr>
      </w:pPr>
      <w:r w:rsidRPr="00B54343">
        <w:rPr>
          <w:rFonts w:ascii="Montserrat" w:hAnsi="Montserrat"/>
          <w:b w:val="0"/>
          <w:color w:val="595959" w:themeColor="text1" w:themeTint="A6"/>
          <w:sz w:val="18"/>
          <w:szCs w:val="18"/>
        </w:rPr>
        <w:t xml:space="preserve">El monto máximo por concepto de deducciones no excederá del </w:t>
      </w:r>
      <w:r w:rsidRPr="00B54343">
        <w:rPr>
          <w:rFonts w:ascii="Montserrat" w:hAnsi="Montserrat"/>
          <w:color w:val="595959" w:themeColor="text1" w:themeTint="A6"/>
          <w:sz w:val="18"/>
          <w:szCs w:val="18"/>
        </w:rPr>
        <w:t>10% (Diez por ciento)</w:t>
      </w:r>
      <w:r w:rsidRPr="00B54343">
        <w:rPr>
          <w:rFonts w:ascii="Montserrat" w:hAnsi="Montserrat"/>
          <w:b w:val="0"/>
          <w:color w:val="595959" w:themeColor="text1" w:themeTint="A6"/>
          <w:sz w:val="18"/>
          <w:szCs w:val="18"/>
        </w:rPr>
        <w:t xml:space="preserve"> del monto total de la partida respecto de los bienes suministrados de manera parcial o deficiente, pudiéndose cancelar total o parcialmente los bienes objeto del incumplimiento parcial o deficiente, o bien rescindir el contrato una vez que se haya llegado al monto máximo.</w:t>
      </w:r>
    </w:p>
    <w:p w:rsidR="00FD754C" w:rsidRPr="00B54343" w:rsidRDefault="00FD754C" w:rsidP="00FD754C">
      <w:pPr>
        <w:pStyle w:val="ADRParrafo"/>
        <w:rPr>
          <w:rFonts w:ascii="Montserrat" w:hAnsi="Montserrat"/>
          <w:color w:val="595959" w:themeColor="text1" w:themeTint="A6"/>
          <w:sz w:val="18"/>
        </w:rPr>
      </w:pPr>
    </w:p>
    <w:p w:rsidR="00FD754C" w:rsidRPr="00B54343" w:rsidRDefault="00FD754C" w:rsidP="00FD754C">
      <w:pPr>
        <w:pStyle w:val="Ttulo3"/>
        <w:spacing w:before="0" w:after="0"/>
        <w:ind w:left="0" w:firstLine="0"/>
        <w:rPr>
          <w:rFonts w:ascii="Montserrat" w:hAnsi="Montserrat"/>
          <w:b w:val="0"/>
          <w:color w:val="595959" w:themeColor="text1" w:themeTint="A6"/>
          <w:sz w:val="18"/>
          <w:szCs w:val="18"/>
        </w:rPr>
      </w:pPr>
      <w:r w:rsidRPr="00B54343">
        <w:rPr>
          <w:rFonts w:ascii="Montserrat" w:hAnsi="Montserrat"/>
          <w:b w:val="0"/>
          <w:color w:val="595959" w:themeColor="text1" w:themeTint="A6"/>
          <w:sz w:val="18"/>
          <w:szCs w:val="18"/>
        </w:rPr>
        <w:t xml:space="preserve">Las deducciones al pago a que se refiere este punto, se deberán aplicar en la factura que el proveedor presente para su cobro, inmediatamente después de que </w:t>
      </w:r>
      <w:r w:rsidRPr="00B54343">
        <w:rPr>
          <w:rFonts w:ascii="Montserrat" w:hAnsi="Montserrat"/>
          <w:color w:val="595959" w:themeColor="text1" w:themeTint="A6"/>
          <w:sz w:val="18"/>
          <w:szCs w:val="18"/>
        </w:rPr>
        <w:t xml:space="preserve">“LA CONAFOR” </w:t>
      </w:r>
      <w:r w:rsidRPr="00B54343">
        <w:rPr>
          <w:rFonts w:ascii="Montserrat" w:hAnsi="Montserrat"/>
          <w:b w:val="0"/>
          <w:color w:val="595959" w:themeColor="text1" w:themeTint="A6"/>
          <w:sz w:val="18"/>
          <w:szCs w:val="18"/>
        </w:rPr>
        <w:t>tenga cuantificada la deducción correspondiente. En el entendido de que el pago de los bienes quedara condicionado, proporcionalmente, al pago que el proveedor deba efectuar por concepto de deducciones.</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spacing w:line="276" w:lineRule="auto"/>
        <w:ind w:right="48"/>
        <w:jc w:val="both"/>
        <w:rPr>
          <w:rFonts w:ascii="Montserrat" w:hAnsi="Montserrat" w:cs="Arial"/>
          <w:b/>
          <w:color w:val="595959" w:themeColor="text1" w:themeTint="A6"/>
          <w:sz w:val="18"/>
          <w:szCs w:val="18"/>
          <w:lang w:eastAsia="es-MX"/>
        </w:rPr>
      </w:pPr>
      <w:r w:rsidRPr="00B54343">
        <w:rPr>
          <w:rFonts w:ascii="Montserrat" w:hAnsi="Montserrat" w:cs="Arial"/>
          <w:b/>
          <w:color w:val="595959" w:themeColor="text1" w:themeTint="A6"/>
          <w:sz w:val="18"/>
          <w:szCs w:val="18"/>
          <w:lang w:eastAsia="es-MX"/>
        </w:rPr>
        <w:t>VIGÉSIMA SEGUNDA. PENAS CONVENCIONALES</w:t>
      </w:r>
    </w:p>
    <w:p w:rsidR="00FD754C" w:rsidRPr="00B54343" w:rsidRDefault="00FD754C" w:rsidP="00FD754C">
      <w:pPr>
        <w:spacing w:line="276" w:lineRule="auto"/>
        <w:ind w:right="48"/>
        <w:jc w:val="both"/>
        <w:rPr>
          <w:rFonts w:ascii="Montserrat" w:hAnsi="Montserrat" w:cs="Arial"/>
          <w:b/>
          <w:color w:val="595959" w:themeColor="text1" w:themeTint="A6"/>
          <w:sz w:val="18"/>
          <w:szCs w:val="18"/>
          <w:lang w:eastAsia="es-MX"/>
        </w:rPr>
      </w:pPr>
    </w:p>
    <w:p w:rsidR="00FD754C" w:rsidRPr="00B54343" w:rsidRDefault="00FD754C" w:rsidP="00FD754C">
      <w:pPr>
        <w:pStyle w:val="Ttulo3"/>
        <w:spacing w:before="0" w:after="0"/>
        <w:ind w:left="0" w:firstLine="0"/>
        <w:rPr>
          <w:rFonts w:ascii="Montserrat" w:hAnsi="Montserrat"/>
          <w:b w:val="0"/>
          <w:color w:val="595959" w:themeColor="text1" w:themeTint="A6"/>
          <w:sz w:val="18"/>
          <w:szCs w:val="18"/>
        </w:rPr>
      </w:pPr>
      <w:r w:rsidRPr="00B54343">
        <w:rPr>
          <w:rFonts w:ascii="Montserrat" w:hAnsi="Montserrat"/>
          <w:b w:val="0"/>
          <w:color w:val="595959" w:themeColor="text1" w:themeTint="A6"/>
          <w:sz w:val="18"/>
          <w:szCs w:val="18"/>
        </w:rPr>
        <w:t xml:space="preserve">De conformidad con lo establecido en el </w:t>
      </w:r>
      <w:r w:rsidRPr="00B54343">
        <w:rPr>
          <w:rFonts w:ascii="Montserrat" w:hAnsi="Montserrat"/>
          <w:b w:val="0"/>
          <w:bCs w:val="0"/>
          <w:color w:val="595959" w:themeColor="text1" w:themeTint="A6"/>
          <w:sz w:val="18"/>
          <w:szCs w:val="18"/>
        </w:rPr>
        <w:t xml:space="preserve">artículo 53 de la LAASSP, artículos 95 y 96 de su Reglamento y demás normatividad aplicable, </w:t>
      </w:r>
      <w:r w:rsidRPr="00B54343">
        <w:rPr>
          <w:rFonts w:ascii="Montserrat" w:hAnsi="Montserrat"/>
          <w:color w:val="595959" w:themeColor="text1" w:themeTint="A6"/>
          <w:sz w:val="18"/>
          <w:szCs w:val="18"/>
        </w:rPr>
        <w:t>“LA CONAFOR”</w:t>
      </w:r>
      <w:r w:rsidRPr="00B54343">
        <w:rPr>
          <w:rFonts w:ascii="Montserrat" w:hAnsi="Montserrat"/>
          <w:b w:val="0"/>
          <w:color w:val="595959" w:themeColor="text1" w:themeTint="A6"/>
          <w:sz w:val="18"/>
          <w:szCs w:val="18"/>
        </w:rPr>
        <w:t xml:space="preserve"> notificará y aplicará al proveedor las penas convencionales a las que se haga acreedor por actualizar alguno de los siguientes supuestos:</w:t>
      </w:r>
    </w:p>
    <w:p w:rsidR="00FD754C" w:rsidRPr="00B54343" w:rsidRDefault="00FD754C" w:rsidP="00FD754C">
      <w:pPr>
        <w:pStyle w:val="ADRParrafo"/>
        <w:rPr>
          <w:rFonts w:ascii="Montserrat" w:hAnsi="Montserrat"/>
          <w:color w:val="595959" w:themeColor="text1" w:themeTint="A6"/>
          <w:sz w:val="18"/>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0"/>
        <w:gridCol w:w="3974"/>
      </w:tblGrid>
      <w:tr w:rsidR="00FD754C" w:rsidRPr="00B54343" w:rsidTr="00FD754C">
        <w:trPr>
          <w:trHeight w:val="162"/>
          <w:tblHeader/>
          <w:jc w:val="center"/>
        </w:trPr>
        <w:tc>
          <w:tcPr>
            <w:tcW w:w="2905" w:type="pct"/>
            <w:shd w:val="clear" w:color="auto" w:fill="D9D9D9" w:themeFill="background1" w:themeFillShade="D9"/>
          </w:tcPr>
          <w:p w:rsidR="00FD754C" w:rsidRPr="00B54343" w:rsidRDefault="00FD754C" w:rsidP="00FD754C">
            <w:pPr>
              <w:jc w:val="center"/>
              <w:rPr>
                <w:rFonts w:ascii="Montserrat" w:hAnsi="Montserrat" w:cs="Arial"/>
                <w:b/>
                <w:color w:val="595959" w:themeColor="text1" w:themeTint="A6"/>
                <w:sz w:val="18"/>
                <w:szCs w:val="18"/>
              </w:rPr>
            </w:pPr>
            <w:r w:rsidRPr="00B54343">
              <w:rPr>
                <w:rFonts w:ascii="Montserrat" w:hAnsi="Montserrat" w:cs="Arial"/>
                <w:b/>
                <w:color w:val="595959" w:themeColor="text1" w:themeTint="A6"/>
                <w:sz w:val="18"/>
                <w:szCs w:val="18"/>
              </w:rPr>
              <w:t>DESCRIPCIÓN</w:t>
            </w:r>
          </w:p>
        </w:tc>
        <w:tc>
          <w:tcPr>
            <w:tcW w:w="2095" w:type="pct"/>
            <w:shd w:val="clear" w:color="auto" w:fill="D9D9D9" w:themeFill="background1" w:themeFillShade="D9"/>
          </w:tcPr>
          <w:p w:rsidR="00FD754C" w:rsidRPr="00B54343" w:rsidRDefault="00FD754C" w:rsidP="00FD754C">
            <w:pPr>
              <w:jc w:val="center"/>
              <w:rPr>
                <w:rFonts w:ascii="Montserrat" w:hAnsi="Montserrat" w:cs="Arial"/>
                <w:b/>
                <w:color w:val="595959" w:themeColor="text1" w:themeTint="A6"/>
                <w:sz w:val="18"/>
                <w:szCs w:val="18"/>
              </w:rPr>
            </w:pPr>
            <w:r w:rsidRPr="00B54343">
              <w:rPr>
                <w:rFonts w:ascii="Montserrat" w:hAnsi="Montserrat" w:cs="Arial"/>
                <w:b/>
                <w:color w:val="595959" w:themeColor="text1" w:themeTint="A6"/>
                <w:sz w:val="18"/>
                <w:szCs w:val="18"/>
              </w:rPr>
              <w:t>PENALIZACIÓN</w:t>
            </w:r>
          </w:p>
        </w:tc>
      </w:tr>
      <w:tr w:rsidR="00FD754C" w:rsidRPr="00B54343" w:rsidTr="00FD754C">
        <w:trPr>
          <w:trHeight w:val="1843"/>
          <w:jc w:val="center"/>
        </w:trPr>
        <w:tc>
          <w:tcPr>
            <w:tcW w:w="2905" w:type="pct"/>
            <w:vAlign w:val="center"/>
          </w:tcPr>
          <w:p w:rsidR="00FD754C" w:rsidRPr="00B54343" w:rsidRDefault="00FD754C" w:rsidP="00FD754C">
            <w:pPr>
              <w:autoSpaceDE w:val="0"/>
              <w:autoSpaceDN w:val="0"/>
              <w:adjustRightInd w:val="0"/>
              <w:ind w:left="159" w:right="181"/>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Por atraso en el cumplimiento de los plazos pactados para el suministro de</w:t>
            </w:r>
            <w:r w:rsidRPr="00B54343">
              <w:rPr>
                <w:rFonts w:ascii="Montserrat" w:hAnsi="Montserrat" w:cs="Arial"/>
                <w:color w:val="595959" w:themeColor="text1" w:themeTint="A6"/>
                <w:sz w:val="18"/>
                <w:szCs w:val="18"/>
                <w:lang w:eastAsia="es-MX"/>
              </w:rPr>
              <w:t xml:space="preserve"> los bienes</w:t>
            </w:r>
            <w:r w:rsidRPr="00B54343">
              <w:rPr>
                <w:rFonts w:ascii="Montserrat" w:hAnsi="Montserrat" w:cs="Arial"/>
                <w:color w:val="595959" w:themeColor="text1" w:themeTint="A6"/>
                <w:sz w:val="18"/>
                <w:szCs w:val="18"/>
              </w:rPr>
              <w:t xml:space="preserve"> del Anexo 1 Especificaciones Técnicas y términos señalados en la convocatoria y sus anexos;</w:t>
            </w:r>
            <w:r w:rsidRPr="00B54343">
              <w:rPr>
                <w:rFonts w:ascii="Montserrat" w:hAnsi="Montserrat" w:cs="Arial"/>
                <w:color w:val="595959" w:themeColor="text1" w:themeTint="A6"/>
                <w:sz w:val="18"/>
                <w:szCs w:val="18"/>
                <w:lang w:eastAsia="es-MX"/>
              </w:rPr>
              <w:t xml:space="preserve"> así como por cualquier otro atraso por parte del proveedor en las fechas</w:t>
            </w:r>
            <w:r w:rsidRPr="00B54343">
              <w:rPr>
                <w:rFonts w:ascii="Montserrat" w:hAnsi="Montserrat" w:cs="Arial"/>
                <w:color w:val="595959" w:themeColor="text1" w:themeTint="A6"/>
                <w:sz w:val="18"/>
                <w:szCs w:val="18"/>
              </w:rPr>
              <w:t xml:space="preserve"> señaladas en la Junta de Aclaraciones, en la convocatoria y las que se desprendan del presente contrato.</w:t>
            </w:r>
          </w:p>
        </w:tc>
        <w:tc>
          <w:tcPr>
            <w:tcW w:w="2095" w:type="pct"/>
            <w:vAlign w:val="center"/>
          </w:tcPr>
          <w:p w:rsidR="00FD754C" w:rsidRPr="00B54343" w:rsidRDefault="00FD754C" w:rsidP="00FD754C">
            <w:pPr>
              <w:tabs>
                <w:tab w:val="left" w:pos="3698"/>
              </w:tabs>
              <w:autoSpaceDE w:val="0"/>
              <w:autoSpaceDN w:val="0"/>
              <w:adjustRightInd w:val="0"/>
              <w:ind w:left="154" w:right="282" w:hanging="36"/>
              <w:jc w:val="both"/>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rPr>
              <w:t>10% (</w:t>
            </w:r>
            <w:r w:rsidRPr="00B54343">
              <w:rPr>
                <w:rFonts w:ascii="Montserrat" w:hAnsi="Montserrat" w:cs="Arial"/>
                <w:b/>
                <w:color w:val="595959" w:themeColor="text1" w:themeTint="A6"/>
                <w:sz w:val="18"/>
                <w:szCs w:val="18"/>
                <w:lang w:eastAsia="es-MX"/>
              </w:rPr>
              <w:t>diez</w:t>
            </w:r>
            <w:r w:rsidRPr="00B54343">
              <w:rPr>
                <w:rFonts w:ascii="Montserrat" w:hAnsi="Montserrat" w:cs="Arial"/>
                <w:b/>
                <w:color w:val="595959" w:themeColor="text1" w:themeTint="A6"/>
                <w:sz w:val="18"/>
                <w:szCs w:val="18"/>
              </w:rPr>
              <w:t xml:space="preserve"> por ciento) </w:t>
            </w:r>
            <w:r w:rsidRPr="00B54343">
              <w:rPr>
                <w:rFonts w:ascii="Montserrat" w:hAnsi="Montserrat" w:cs="Arial"/>
                <w:color w:val="595959" w:themeColor="text1" w:themeTint="A6"/>
                <w:sz w:val="18"/>
                <w:szCs w:val="18"/>
              </w:rPr>
              <w:t>del valor del bien entregado con atraso por día natural.</w:t>
            </w:r>
          </w:p>
        </w:tc>
      </w:tr>
    </w:tbl>
    <w:p w:rsidR="00FD754C" w:rsidRPr="00B54343" w:rsidRDefault="00FD754C" w:rsidP="00FD754C">
      <w:pPr>
        <w:spacing w:line="312" w:lineRule="auto"/>
        <w:jc w:val="both"/>
        <w:rPr>
          <w:rFonts w:ascii="Montserrat" w:hAnsi="Montserrat" w:cs="Arial"/>
          <w:color w:val="595959" w:themeColor="text1" w:themeTint="A6"/>
          <w:sz w:val="18"/>
          <w:szCs w:val="18"/>
        </w:rPr>
      </w:pPr>
    </w:p>
    <w:p w:rsidR="00FD754C" w:rsidRPr="00B54343" w:rsidRDefault="00FD754C" w:rsidP="002F3845">
      <w:pPr>
        <w:keepNext/>
        <w:spacing w:line="312" w:lineRule="auto"/>
        <w:ind w:left="0" w:firstLine="0"/>
        <w:jc w:val="both"/>
        <w:outlineLvl w:val="2"/>
        <w:rPr>
          <w:rFonts w:ascii="Montserrat" w:hAnsi="Montserrat" w:cs="Arial"/>
          <w:bCs/>
          <w:color w:val="595959" w:themeColor="text1" w:themeTint="A6"/>
          <w:sz w:val="18"/>
          <w:szCs w:val="18"/>
        </w:rPr>
      </w:pPr>
      <w:r w:rsidRPr="00B54343">
        <w:rPr>
          <w:rFonts w:ascii="Montserrat" w:hAnsi="Montserrat" w:cs="Arial"/>
          <w:bCs/>
          <w:color w:val="595959" w:themeColor="text1" w:themeTint="A6"/>
          <w:sz w:val="18"/>
          <w:szCs w:val="18"/>
        </w:rPr>
        <w:t xml:space="preserve">La pena convencional por atraso se calculará de acuerdo al porcentaje de penalización establecido para tal efecto en la tabla anterior, aplicado al valor de los bienes que hayan sido entregados con atraso y de </w:t>
      </w:r>
      <w:r w:rsidRPr="00B54343">
        <w:rPr>
          <w:rFonts w:ascii="Montserrat" w:hAnsi="Montserrat" w:cs="Arial"/>
          <w:bCs/>
          <w:color w:val="595959" w:themeColor="text1" w:themeTint="A6"/>
          <w:sz w:val="18"/>
          <w:szCs w:val="18"/>
        </w:rPr>
        <w:lastRenderedPageBreak/>
        <w:t xml:space="preserve">manera proporcional al importe de la garantía de cumplimiento que corresponda a la partida de que se trate. La suma de todas las penas convencionales aplicadas al proveedor no deberá exceder el importe de dicha garantía, pudiéndose iniciar el proceso de rescisión administrativa del contrato en cualquier momento en el que el proveedor incumpla con sus obligaciones, haciéndose efectiva la garantía de cumplimiento del mismo. </w:t>
      </w:r>
    </w:p>
    <w:p w:rsidR="00FD754C" w:rsidRPr="00B54343" w:rsidRDefault="00FD754C" w:rsidP="00FD754C">
      <w:pPr>
        <w:jc w:val="both"/>
        <w:rPr>
          <w:rFonts w:ascii="Montserrat" w:hAnsi="Montserrat" w:cs="Arial"/>
          <w:color w:val="595959" w:themeColor="text1" w:themeTint="A6"/>
          <w:sz w:val="18"/>
          <w:szCs w:val="18"/>
          <w:lang w:eastAsia="es-MX"/>
        </w:rPr>
      </w:pPr>
    </w:p>
    <w:p w:rsidR="00FD754C" w:rsidRPr="00B54343" w:rsidRDefault="00FD754C" w:rsidP="00FD754C">
      <w:pPr>
        <w:pStyle w:val="Ttulo3"/>
        <w:spacing w:before="0" w:after="0"/>
        <w:ind w:left="0" w:firstLine="0"/>
        <w:rPr>
          <w:rFonts w:ascii="Montserrat" w:hAnsi="Montserrat"/>
          <w:b w:val="0"/>
          <w:color w:val="595959" w:themeColor="text1" w:themeTint="A6"/>
          <w:sz w:val="18"/>
          <w:szCs w:val="18"/>
        </w:rPr>
      </w:pPr>
      <w:r w:rsidRPr="00B54343">
        <w:rPr>
          <w:rFonts w:ascii="Montserrat" w:hAnsi="Montserrat"/>
          <w:b w:val="0"/>
          <w:color w:val="595959" w:themeColor="text1" w:themeTint="A6"/>
          <w:sz w:val="18"/>
          <w:szCs w:val="18"/>
        </w:rPr>
        <w:t xml:space="preserve">El pago de las penas convencionales  deberá realizarse en un plazo que no exceda de </w:t>
      </w:r>
      <w:r w:rsidRPr="00B54343">
        <w:rPr>
          <w:rFonts w:ascii="Montserrat" w:hAnsi="Montserrat"/>
          <w:color w:val="595959" w:themeColor="text1" w:themeTint="A6"/>
          <w:sz w:val="18"/>
          <w:szCs w:val="18"/>
        </w:rPr>
        <w:t>03 (tres) días hábiles</w:t>
      </w:r>
      <w:r w:rsidRPr="00B54343">
        <w:rPr>
          <w:rFonts w:ascii="Montserrat" w:hAnsi="Montserrat"/>
          <w:b w:val="0"/>
          <w:color w:val="595959" w:themeColor="text1" w:themeTint="A6"/>
          <w:sz w:val="18"/>
          <w:szCs w:val="18"/>
        </w:rPr>
        <w:t xml:space="preserve"> a partir de que éstas le sean notificadas y deberá ser mediante:</w:t>
      </w:r>
    </w:p>
    <w:p w:rsidR="00FD754C" w:rsidRPr="00B54343" w:rsidRDefault="00FD754C" w:rsidP="00FD754C">
      <w:pPr>
        <w:spacing w:line="312" w:lineRule="auto"/>
        <w:ind w:left="360"/>
        <w:jc w:val="both"/>
        <w:rPr>
          <w:rFonts w:ascii="Montserrat" w:hAnsi="Montserrat" w:cs="Arial"/>
          <w:color w:val="595959" w:themeColor="text1" w:themeTint="A6"/>
          <w:sz w:val="18"/>
          <w:szCs w:val="18"/>
        </w:rPr>
      </w:pPr>
    </w:p>
    <w:p w:rsidR="00FD754C" w:rsidRPr="00B54343" w:rsidRDefault="00FD754C" w:rsidP="002F3845">
      <w:pPr>
        <w:keepNext/>
        <w:spacing w:line="312" w:lineRule="auto"/>
        <w:ind w:left="0" w:firstLine="0"/>
        <w:jc w:val="both"/>
        <w:outlineLvl w:val="2"/>
        <w:rPr>
          <w:rFonts w:ascii="Montserrat" w:hAnsi="Montserrat" w:cs="Arial"/>
          <w:bCs/>
          <w:color w:val="595959" w:themeColor="text1" w:themeTint="A6"/>
          <w:sz w:val="18"/>
          <w:szCs w:val="18"/>
        </w:rPr>
      </w:pPr>
      <w:r w:rsidRPr="00B54343">
        <w:rPr>
          <w:rFonts w:ascii="Montserrat" w:hAnsi="Montserrat" w:cs="Arial"/>
          <w:bCs/>
          <w:color w:val="595959" w:themeColor="text1" w:themeTint="A6"/>
          <w:sz w:val="18"/>
          <w:szCs w:val="18"/>
        </w:rPr>
        <w:t>El pago de las penas convencionales deberá realizarse mediante la emisión de un comprobante de egreso (CFDI de Egreso), conocido comúnmente como Nota de Crédito, por concepto de las penas convencionales determinadas por el Área administradora del contrato, en el mismo momento en el que emita el comprobante de ingreso (Factura o CFDI de Ingreso) por concepto de los bienes entregados.</w:t>
      </w:r>
    </w:p>
    <w:p w:rsidR="00FD754C" w:rsidRPr="00B54343" w:rsidRDefault="00FD754C" w:rsidP="00FD754C">
      <w:pPr>
        <w:keepNext/>
        <w:spacing w:line="312" w:lineRule="auto"/>
        <w:jc w:val="both"/>
        <w:outlineLvl w:val="2"/>
        <w:rPr>
          <w:rFonts w:ascii="Montserrat" w:hAnsi="Montserrat" w:cs="Arial"/>
          <w:bCs/>
          <w:color w:val="595959" w:themeColor="text1" w:themeTint="A6"/>
          <w:sz w:val="18"/>
          <w:szCs w:val="18"/>
        </w:rPr>
      </w:pPr>
    </w:p>
    <w:p w:rsidR="00FD754C" w:rsidRPr="00B54343" w:rsidRDefault="00FD754C" w:rsidP="00FD754C">
      <w:pPr>
        <w:keepNext/>
        <w:jc w:val="both"/>
        <w:outlineLvl w:val="2"/>
        <w:rPr>
          <w:rFonts w:ascii="Montserrat" w:hAnsi="Montserrat" w:cs="Arial"/>
          <w:bCs/>
          <w:color w:val="595959" w:themeColor="text1" w:themeTint="A6"/>
          <w:sz w:val="18"/>
          <w:szCs w:val="18"/>
        </w:rPr>
      </w:pPr>
      <w:r w:rsidRPr="00B54343">
        <w:rPr>
          <w:rFonts w:ascii="Montserrat" w:eastAsia="Batang" w:hAnsi="Montserrat" w:cs="Adobe Devanagari"/>
          <w:bCs/>
          <w:color w:val="595959" w:themeColor="text1" w:themeTint="A6"/>
          <w:sz w:val="18"/>
          <w:szCs w:val="18"/>
        </w:rPr>
        <w:t xml:space="preserve">El pago de los bienes quedará condicionado, proporcionalmente, al pago que </w:t>
      </w:r>
      <w:r w:rsidRPr="00B54343">
        <w:rPr>
          <w:rFonts w:ascii="Montserrat" w:eastAsia="Batang" w:hAnsi="Montserrat" w:cs="Adobe Devanagari"/>
          <w:b/>
          <w:bCs/>
          <w:color w:val="595959" w:themeColor="text1" w:themeTint="A6"/>
          <w:sz w:val="18"/>
          <w:szCs w:val="18"/>
        </w:rPr>
        <w:t>“EL PROVEEDOR”</w:t>
      </w:r>
      <w:r w:rsidRPr="00B54343">
        <w:rPr>
          <w:rFonts w:ascii="Montserrat" w:eastAsia="Batang" w:hAnsi="Montserrat" w:cs="Adobe Devanagari"/>
          <w:bCs/>
          <w:color w:val="595959" w:themeColor="text1" w:themeTint="A6"/>
          <w:sz w:val="18"/>
          <w:szCs w:val="18"/>
        </w:rPr>
        <w:t xml:space="preserve"> deba efectuar por concepto de penas convencionales</w:t>
      </w:r>
      <w:r w:rsidRPr="00B54343">
        <w:rPr>
          <w:rFonts w:ascii="Montserrat" w:hAnsi="Montserrat" w:cs="Arial"/>
          <w:bCs/>
          <w:color w:val="595959" w:themeColor="text1" w:themeTint="A6"/>
          <w:sz w:val="18"/>
          <w:szCs w:val="18"/>
        </w:rPr>
        <w:t>.</w:t>
      </w:r>
    </w:p>
    <w:p w:rsidR="00FD754C" w:rsidRPr="00B54343" w:rsidRDefault="00FD754C" w:rsidP="00FD754C">
      <w:pPr>
        <w:jc w:val="both"/>
        <w:rPr>
          <w:rFonts w:ascii="Montserrat" w:hAnsi="Montserrat" w:cs="Arial"/>
          <w:color w:val="595959" w:themeColor="text1" w:themeTint="A6"/>
          <w:sz w:val="18"/>
          <w:szCs w:val="18"/>
        </w:rPr>
      </w:pPr>
    </w:p>
    <w:p w:rsidR="00FD754C" w:rsidRPr="00B54343" w:rsidRDefault="00FD754C" w:rsidP="00FD754C">
      <w:pPr>
        <w:spacing w:line="276" w:lineRule="auto"/>
        <w:ind w:right="48"/>
        <w:jc w:val="both"/>
        <w:rPr>
          <w:rFonts w:ascii="Montserrat" w:hAnsi="Montserrat" w:cs="Arial"/>
          <w:b/>
          <w:color w:val="595959" w:themeColor="text1" w:themeTint="A6"/>
          <w:sz w:val="18"/>
          <w:szCs w:val="18"/>
        </w:rPr>
      </w:pPr>
      <w:r w:rsidRPr="00B54343">
        <w:rPr>
          <w:rFonts w:ascii="Montserrat" w:hAnsi="Montserrat" w:cs="Arial"/>
          <w:b/>
          <w:color w:val="595959" w:themeColor="text1" w:themeTint="A6"/>
          <w:sz w:val="18"/>
          <w:szCs w:val="18"/>
          <w:lang w:eastAsia="es-MX"/>
        </w:rPr>
        <w:t>VIGÉSIMA TERCERA. SANCIONES ADMINISTRATIVAS</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  </w:t>
      </w:r>
    </w:p>
    <w:p w:rsidR="00FD754C" w:rsidRPr="00B54343" w:rsidRDefault="00FD754C" w:rsidP="002F3845">
      <w:pPr>
        <w:keepNext/>
        <w:ind w:left="0" w:firstLine="0"/>
        <w:jc w:val="both"/>
        <w:outlineLvl w:val="2"/>
        <w:rPr>
          <w:rFonts w:ascii="Montserrat" w:hAnsi="Montserrat" w:cs="Arial"/>
          <w:bCs/>
          <w:color w:val="595959" w:themeColor="text1" w:themeTint="A6"/>
          <w:sz w:val="18"/>
          <w:szCs w:val="18"/>
        </w:rPr>
      </w:pPr>
      <w:r w:rsidRPr="00B54343">
        <w:rPr>
          <w:rFonts w:ascii="Montserrat" w:hAnsi="Montserrat" w:cs="Arial"/>
          <w:bCs/>
          <w:color w:val="595959" w:themeColor="text1" w:themeTint="A6"/>
          <w:sz w:val="18"/>
          <w:szCs w:val="18"/>
        </w:rPr>
        <w:t xml:space="preserve">De conformidad a lo establecido en el </w:t>
      </w:r>
      <w:r w:rsidRPr="00B54343">
        <w:rPr>
          <w:rFonts w:ascii="Montserrat" w:hAnsi="Montserrat" w:cs="Arial"/>
          <w:color w:val="595959" w:themeColor="text1" w:themeTint="A6"/>
          <w:sz w:val="18"/>
          <w:szCs w:val="18"/>
        </w:rPr>
        <w:t>artículo 60 de la LAASSP</w:t>
      </w:r>
      <w:r w:rsidRPr="00B54343">
        <w:rPr>
          <w:rFonts w:ascii="Montserrat" w:hAnsi="Montserrat" w:cs="Arial"/>
          <w:bCs/>
          <w:color w:val="595959" w:themeColor="text1" w:themeTint="A6"/>
          <w:sz w:val="18"/>
          <w:szCs w:val="18"/>
        </w:rPr>
        <w:t>, la SFP inhabilitará temporalmente para participar en procedimientos de contratación o celebrar contratos regulados por la citada ley, por un plazo no menor a 3 (tres) meses ni mayor a 5 (cinco) años, a las personas que se encuentren en los siguientes supuestos:</w:t>
      </w:r>
    </w:p>
    <w:p w:rsidR="00FD754C" w:rsidRPr="00B54343" w:rsidRDefault="00FD754C" w:rsidP="00FD754C">
      <w:pPr>
        <w:jc w:val="both"/>
        <w:rPr>
          <w:rFonts w:ascii="Montserrat" w:hAnsi="Montserrat" w:cs="Arial"/>
          <w:color w:val="595959" w:themeColor="text1" w:themeTint="A6"/>
          <w:sz w:val="18"/>
          <w:szCs w:val="18"/>
          <w:lang w:eastAsia="es-MX"/>
        </w:rPr>
      </w:pPr>
    </w:p>
    <w:p w:rsidR="00FD754C" w:rsidRPr="00B54343" w:rsidRDefault="00FD754C" w:rsidP="00192FCD">
      <w:pPr>
        <w:keepNext/>
        <w:numPr>
          <w:ilvl w:val="0"/>
          <w:numId w:val="68"/>
        </w:numPr>
        <w:jc w:val="both"/>
        <w:outlineLvl w:val="2"/>
        <w:rPr>
          <w:rFonts w:ascii="Montserrat" w:hAnsi="Montserrat" w:cs="Arial"/>
          <w:bCs/>
          <w:color w:val="595959" w:themeColor="text1" w:themeTint="A6"/>
          <w:sz w:val="18"/>
          <w:szCs w:val="18"/>
        </w:rPr>
      </w:pPr>
      <w:r w:rsidRPr="00B54343">
        <w:rPr>
          <w:rFonts w:ascii="Montserrat" w:hAnsi="Montserrat" w:cs="Arial"/>
          <w:bCs/>
          <w:color w:val="595959" w:themeColor="text1" w:themeTint="A6"/>
          <w:sz w:val="18"/>
          <w:szCs w:val="18"/>
        </w:rPr>
        <w:t>Los licitantes que injustificadamente y por causas imputables a los mismos no formalicen dos o más contratos que les haya adjudicado cualquier dependencia o entidad en el plazo de dos años calendario, contados a partir del día en que haya fenecido el término para la formalización del primer contrato no formalizado;</w:t>
      </w:r>
    </w:p>
    <w:p w:rsidR="00FD754C" w:rsidRPr="00B54343" w:rsidRDefault="00FD754C" w:rsidP="00FD754C">
      <w:pPr>
        <w:jc w:val="both"/>
        <w:rPr>
          <w:rFonts w:ascii="Montserrat" w:hAnsi="Montserrat" w:cs="Arial"/>
          <w:color w:val="595959" w:themeColor="text1" w:themeTint="A6"/>
          <w:sz w:val="18"/>
          <w:szCs w:val="18"/>
        </w:rPr>
      </w:pPr>
    </w:p>
    <w:p w:rsidR="00FD754C" w:rsidRPr="00B54343" w:rsidRDefault="00FD754C" w:rsidP="00192FCD">
      <w:pPr>
        <w:keepNext/>
        <w:numPr>
          <w:ilvl w:val="0"/>
          <w:numId w:val="68"/>
        </w:numPr>
        <w:jc w:val="both"/>
        <w:outlineLvl w:val="2"/>
        <w:rPr>
          <w:rFonts w:ascii="Montserrat" w:hAnsi="Montserrat" w:cs="Arial"/>
          <w:bCs/>
          <w:color w:val="595959" w:themeColor="text1" w:themeTint="A6"/>
          <w:sz w:val="18"/>
          <w:szCs w:val="18"/>
        </w:rPr>
      </w:pPr>
      <w:r w:rsidRPr="00B54343">
        <w:rPr>
          <w:rFonts w:ascii="Montserrat" w:hAnsi="Montserrat" w:cs="Arial"/>
          <w:bCs/>
          <w:color w:val="595959" w:themeColor="text1" w:themeTint="A6"/>
          <w:sz w:val="18"/>
          <w:szCs w:val="18"/>
        </w:rPr>
        <w:t>Los proveedores a los que se les haya rescindido administrativamente un contrato en dos o más dependencias o entidades en un plazo de tres años;</w:t>
      </w:r>
    </w:p>
    <w:p w:rsidR="00FD754C" w:rsidRPr="00B54343" w:rsidRDefault="00FD754C" w:rsidP="00FD754C">
      <w:pPr>
        <w:jc w:val="both"/>
        <w:rPr>
          <w:rFonts w:ascii="Montserrat" w:hAnsi="Montserrat" w:cs="Arial"/>
          <w:color w:val="595959" w:themeColor="text1" w:themeTint="A6"/>
          <w:sz w:val="18"/>
          <w:szCs w:val="18"/>
        </w:rPr>
      </w:pPr>
    </w:p>
    <w:p w:rsidR="00FD754C" w:rsidRPr="00B54343" w:rsidRDefault="00FD754C" w:rsidP="00192FCD">
      <w:pPr>
        <w:keepNext/>
        <w:numPr>
          <w:ilvl w:val="0"/>
          <w:numId w:val="68"/>
        </w:numPr>
        <w:jc w:val="both"/>
        <w:outlineLvl w:val="2"/>
        <w:rPr>
          <w:rFonts w:ascii="Montserrat" w:hAnsi="Montserrat" w:cs="Arial"/>
          <w:bCs/>
          <w:color w:val="595959" w:themeColor="text1" w:themeTint="A6"/>
          <w:sz w:val="18"/>
          <w:szCs w:val="18"/>
        </w:rPr>
      </w:pPr>
      <w:r w:rsidRPr="00B54343">
        <w:rPr>
          <w:rFonts w:ascii="Montserrat" w:hAnsi="Montserrat" w:cs="Arial"/>
          <w:bCs/>
          <w:color w:val="595959" w:themeColor="text1" w:themeTint="A6"/>
          <w:sz w:val="18"/>
          <w:szCs w:val="18"/>
        </w:rPr>
        <w:t>Los proveedores que no cumplan con sus obligaciones contractuales por causas imputables a ellos y que, como consecuencia, causen daños o perjuicios graves a la dependencia o entidad de que se trate; así como, aquellos que entreguen bienes que propone con especificaciones distintas de las convenidas;</w:t>
      </w:r>
    </w:p>
    <w:p w:rsidR="00FD754C" w:rsidRPr="00B54343" w:rsidRDefault="00FD754C" w:rsidP="00FD754C">
      <w:pPr>
        <w:jc w:val="both"/>
        <w:rPr>
          <w:rFonts w:ascii="Montserrat" w:hAnsi="Montserrat" w:cs="Arial"/>
          <w:color w:val="595959" w:themeColor="text1" w:themeTint="A6"/>
          <w:sz w:val="18"/>
          <w:szCs w:val="18"/>
        </w:rPr>
      </w:pPr>
    </w:p>
    <w:p w:rsidR="00FD754C" w:rsidRPr="00B54343" w:rsidRDefault="00FD754C" w:rsidP="00192FCD">
      <w:pPr>
        <w:keepNext/>
        <w:numPr>
          <w:ilvl w:val="0"/>
          <w:numId w:val="68"/>
        </w:numPr>
        <w:jc w:val="both"/>
        <w:outlineLvl w:val="2"/>
        <w:rPr>
          <w:rFonts w:ascii="Montserrat" w:hAnsi="Montserrat" w:cs="Arial"/>
          <w:bCs/>
          <w:color w:val="595959" w:themeColor="text1" w:themeTint="A6"/>
          <w:sz w:val="18"/>
          <w:szCs w:val="18"/>
        </w:rPr>
      </w:pPr>
      <w:r w:rsidRPr="00B54343">
        <w:rPr>
          <w:rFonts w:ascii="Montserrat" w:hAnsi="Montserrat" w:cs="Arial"/>
          <w:bCs/>
          <w:color w:val="595959" w:themeColor="text1" w:themeTint="A6"/>
          <w:sz w:val="18"/>
          <w:szCs w:val="18"/>
        </w:rPr>
        <w:t>Las que proporcionen información falsa o que actúen con dolo o mala fe en algún procedimiento de contratación, en la celebración del contrato o durante su vigencia, o bien, en la presentación o desahogo de una solicitud de conciliación o de una inconformidad;</w:t>
      </w:r>
    </w:p>
    <w:p w:rsidR="00FD754C" w:rsidRPr="00B54343" w:rsidRDefault="00FD754C" w:rsidP="00FD754C">
      <w:pPr>
        <w:jc w:val="both"/>
        <w:rPr>
          <w:rFonts w:ascii="Montserrat" w:hAnsi="Montserrat" w:cs="Arial"/>
          <w:color w:val="595959" w:themeColor="text1" w:themeTint="A6"/>
          <w:sz w:val="18"/>
          <w:szCs w:val="18"/>
        </w:rPr>
      </w:pPr>
    </w:p>
    <w:p w:rsidR="00FD754C" w:rsidRPr="00B54343" w:rsidRDefault="00FD754C" w:rsidP="00192FCD">
      <w:pPr>
        <w:keepNext/>
        <w:numPr>
          <w:ilvl w:val="0"/>
          <w:numId w:val="68"/>
        </w:numPr>
        <w:jc w:val="both"/>
        <w:outlineLvl w:val="2"/>
        <w:rPr>
          <w:rFonts w:ascii="Montserrat" w:hAnsi="Montserrat" w:cs="Arial"/>
          <w:bCs/>
          <w:color w:val="595959" w:themeColor="text1" w:themeTint="A6"/>
          <w:sz w:val="18"/>
          <w:szCs w:val="18"/>
        </w:rPr>
      </w:pPr>
      <w:r w:rsidRPr="00B54343">
        <w:rPr>
          <w:rFonts w:ascii="Montserrat" w:hAnsi="Montserrat" w:cs="Arial"/>
          <w:bCs/>
          <w:color w:val="595959" w:themeColor="text1" w:themeTint="A6"/>
          <w:sz w:val="18"/>
          <w:szCs w:val="18"/>
        </w:rPr>
        <w:t xml:space="preserve">Las que se encuentren en el supuesto de la fracción XII del artículo 50 de la LAASSP, esto es, que contraten servicios de asesoría, consultoría y apoyo de cualquier tipo de personas en materia de contrataciones gubernamentales, si se comprueba que todo o parte de las </w:t>
      </w:r>
      <w:r w:rsidRPr="00B54343">
        <w:rPr>
          <w:rFonts w:ascii="Montserrat" w:hAnsi="Montserrat" w:cs="Arial"/>
          <w:bCs/>
          <w:color w:val="595959" w:themeColor="text1" w:themeTint="A6"/>
          <w:sz w:val="18"/>
          <w:szCs w:val="18"/>
        </w:rPr>
        <w:lastRenderedPageBreak/>
        <w:t>contraprestaciones pagadas al prestador del servicio, a su vez, son recibidas por servidores públicos por sí o por interpósita persona, con independencia de que quienes las reciban tengan o no relación con la contratación.</w:t>
      </w:r>
    </w:p>
    <w:p w:rsidR="00FD754C" w:rsidRPr="00B54343" w:rsidRDefault="00FD754C" w:rsidP="00FD754C">
      <w:pPr>
        <w:jc w:val="both"/>
        <w:rPr>
          <w:rFonts w:ascii="Montserrat" w:hAnsi="Montserrat" w:cs="Arial"/>
          <w:color w:val="595959" w:themeColor="text1" w:themeTint="A6"/>
          <w:sz w:val="18"/>
          <w:szCs w:val="18"/>
        </w:rPr>
      </w:pPr>
    </w:p>
    <w:p w:rsidR="00FD754C" w:rsidRPr="00B54343" w:rsidRDefault="00FD754C" w:rsidP="00192FCD">
      <w:pPr>
        <w:keepNext/>
        <w:numPr>
          <w:ilvl w:val="0"/>
          <w:numId w:val="68"/>
        </w:numPr>
        <w:jc w:val="both"/>
        <w:outlineLvl w:val="2"/>
        <w:rPr>
          <w:rFonts w:ascii="Montserrat" w:hAnsi="Montserrat" w:cs="Arial"/>
          <w:bCs/>
          <w:color w:val="595959" w:themeColor="text1" w:themeTint="A6"/>
          <w:sz w:val="18"/>
          <w:szCs w:val="18"/>
        </w:rPr>
      </w:pPr>
      <w:r w:rsidRPr="00B54343">
        <w:rPr>
          <w:rFonts w:ascii="Montserrat" w:hAnsi="Montserrat" w:cs="Arial"/>
          <w:bCs/>
          <w:color w:val="595959" w:themeColor="text1" w:themeTint="A6"/>
          <w:sz w:val="18"/>
          <w:szCs w:val="18"/>
        </w:rPr>
        <w:t>Aquéllas que se encuentren en el supuesto del segundo párrafo del artículo 74 de esta Ley, es decir, quienes promuevan inconformidad con el propósito de retrasar o entorpecer la contratación.</w:t>
      </w:r>
    </w:p>
    <w:p w:rsidR="00FD754C" w:rsidRPr="00B54343" w:rsidRDefault="00FD754C" w:rsidP="00FD754C">
      <w:pPr>
        <w:jc w:val="both"/>
        <w:rPr>
          <w:rFonts w:ascii="Montserrat" w:hAnsi="Montserrat" w:cs="Arial"/>
          <w:color w:val="595959" w:themeColor="text1" w:themeTint="A6"/>
          <w:sz w:val="18"/>
          <w:szCs w:val="18"/>
        </w:rPr>
      </w:pPr>
    </w:p>
    <w:p w:rsidR="00FD754C" w:rsidRPr="00B54343" w:rsidRDefault="00FD754C" w:rsidP="002F3845">
      <w:pPr>
        <w:keepNext/>
        <w:ind w:left="0" w:firstLine="0"/>
        <w:jc w:val="both"/>
        <w:outlineLvl w:val="2"/>
        <w:rPr>
          <w:rFonts w:ascii="Montserrat" w:hAnsi="Montserrat" w:cs="Arial"/>
          <w:bCs/>
          <w:color w:val="595959" w:themeColor="text1" w:themeTint="A6"/>
          <w:sz w:val="18"/>
          <w:szCs w:val="18"/>
        </w:rPr>
      </w:pPr>
      <w:r w:rsidRPr="00B54343">
        <w:rPr>
          <w:rFonts w:ascii="Montserrat" w:hAnsi="Montserrat" w:cs="Arial"/>
          <w:bCs/>
          <w:color w:val="595959" w:themeColor="text1" w:themeTint="A6"/>
          <w:sz w:val="18"/>
          <w:szCs w:val="18"/>
        </w:rPr>
        <w:t xml:space="preserve">Lo anterior independientemente de las multas a que se haga acreedor de conformidad al </w:t>
      </w:r>
      <w:r w:rsidRPr="00B54343">
        <w:rPr>
          <w:rFonts w:ascii="Montserrat" w:hAnsi="Montserrat" w:cs="Arial"/>
          <w:color w:val="595959" w:themeColor="text1" w:themeTint="A6"/>
          <w:sz w:val="18"/>
          <w:szCs w:val="18"/>
        </w:rPr>
        <w:t>artículo 59 de la LAASSP.</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spacing w:line="276" w:lineRule="auto"/>
        <w:ind w:right="48"/>
        <w:jc w:val="both"/>
        <w:rPr>
          <w:rFonts w:ascii="Montserrat" w:hAnsi="Montserrat" w:cs="Arial"/>
          <w:color w:val="595959" w:themeColor="text1" w:themeTint="A6"/>
          <w:sz w:val="18"/>
          <w:szCs w:val="18"/>
          <w:lang w:eastAsia="es-MX"/>
        </w:rPr>
      </w:pPr>
      <w:r w:rsidRPr="00B54343">
        <w:rPr>
          <w:rFonts w:ascii="Montserrat" w:hAnsi="Montserrat" w:cs="Arial"/>
          <w:b/>
          <w:color w:val="595959" w:themeColor="text1" w:themeTint="A6"/>
          <w:sz w:val="18"/>
          <w:szCs w:val="18"/>
          <w:lang w:eastAsia="es-MX"/>
        </w:rPr>
        <w:t>VIGÉSIMA CUARTA. SANCIONES APLICABLES Y TERMINACIÓN DE LA RELACIÓN CONTRACTUAL</w:t>
      </w:r>
    </w:p>
    <w:p w:rsidR="00FD754C" w:rsidRPr="00B54343" w:rsidRDefault="00FD754C" w:rsidP="00FD754C">
      <w:pPr>
        <w:spacing w:line="276" w:lineRule="auto"/>
        <w:ind w:right="48"/>
        <w:jc w:val="both"/>
        <w:rPr>
          <w:rFonts w:ascii="Montserrat" w:hAnsi="Montserrat" w:cs="Arial"/>
          <w:color w:val="595959" w:themeColor="text1" w:themeTint="A6"/>
          <w:sz w:val="18"/>
          <w:szCs w:val="18"/>
          <w:lang w:eastAsia="es-MX"/>
        </w:rPr>
      </w:pPr>
    </w:p>
    <w:p w:rsidR="00FD754C" w:rsidRPr="00B54343" w:rsidRDefault="00FD754C" w:rsidP="002F3845">
      <w:pPr>
        <w:spacing w:line="276" w:lineRule="auto"/>
        <w:ind w:left="0" w:right="48" w:firstLine="0"/>
        <w:jc w:val="both"/>
        <w:rPr>
          <w:rFonts w:ascii="Montserrat" w:hAnsi="Montserrat" w:cs="Arial"/>
          <w:color w:val="595959" w:themeColor="text1" w:themeTint="A6"/>
          <w:sz w:val="18"/>
          <w:szCs w:val="18"/>
          <w:lang w:eastAsia="es-MX"/>
        </w:rPr>
      </w:pPr>
      <w:r w:rsidRPr="00B54343">
        <w:rPr>
          <w:rFonts w:ascii="Montserrat" w:hAnsi="Montserrat"/>
          <w:b/>
          <w:color w:val="595959" w:themeColor="text1" w:themeTint="A6"/>
          <w:sz w:val="18"/>
          <w:szCs w:val="18"/>
        </w:rPr>
        <w:t>"LA</w:t>
      </w:r>
      <w:r w:rsidRPr="00B54343">
        <w:rPr>
          <w:rFonts w:ascii="Montserrat" w:hAnsi="Montserrat"/>
          <w:b/>
          <w:color w:val="595959" w:themeColor="text1" w:themeTint="A6"/>
          <w:spacing w:val="8"/>
          <w:sz w:val="18"/>
          <w:szCs w:val="18"/>
        </w:rPr>
        <w:t xml:space="preserve"> </w:t>
      </w:r>
      <w:r w:rsidRPr="00B54343">
        <w:rPr>
          <w:rFonts w:ascii="Montserrat" w:hAnsi="Montserrat"/>
          <w:b/>
          <w:color w:val="595959" w:themeColor="text1" w:themeTint="A6"/>
          <w:sz w:val="18"/>
          <w:szCs w:val="18"/>
        </w:rPr>
        <w:t xml:space="preserve">CONAFOR" </w:t>
      </w:r>
      <w:r w:rsidRPr="00B54343">
        <w:rPr>
          <w:rFonts w:ascii="Montserrat" w:hAnsi="Montserrat" w:cs="Arial"/>
          <w:color w:val="595959" w:themeColor="text1" w:themeTint="A6"/>
          <w:sz w:val="18"/>
          <w:szCs w:val="18"/>
          <w:lang w:eastAsia="es-MX"/>
        </w:rPr>
        <w:t xml:space="preserve">de conformidad con lo establecido en los artículos 53, 53 Bis, 54 y 54 Bis de la </w:t>
      </w:r>
      <w:r w:rsidRPr="00B54343">
        <w:rPr>
          <w:rFonts w:ascii="Montserrat" w:hAnsi="Montserrat" w:cs="Arial"/>
          <w:b/>
          <w:color w:val="595959" w:themeColor="text1" w:themeTint="A6"/>
          <w:sz w:val="18"/>
          <w:szCs w:val="18"/>
          <w:lang w:eastAsia="es-MX"/>
        </w:rPr>
        <w:t>“LAASSP”</w:t>
      </w:r>
      <w:r w:rsidRPr="00B54343">
        <w:rPr>
          <w:rFonts w:ascii="Montserrat" w:hAnsi="Montserrat" w:cs="Arial"/>
          <w:color w:val="595959" w:themeColor="text1" w:themeTint="A6"/>
          <w:sz w:val="18"/>
          <w:szCs w:val="18"/>
          <w:lang w:eastAsia="es-MX"/>
        </w:rPr>
        <w:t>, y 86 segundo párrafo, 95 al 100 y 102 de su Reglamento, aplicará sanciones, o en su caso, llevará a cabo la cancelación de partidas total o parcialmente o la rescisión administrativa del contrato.</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spacing w:line="276" w:lineRule="auto"/>
        <w:ind w:right="48"/>
        <w:jc w:val="both"/>
        <w:rPr>
          <w:rFonts w:ascii="Montserrat" w:hAnsi="Montserrat" w:cs="Arial"/>
          <w:color w:val="595959" w:themeColor="text1" w:themeTint="A6"/>
          <w:sz w:val="18"/>
          <w:szCs w:val="18"/>
          <w:lang w:eastAsia="es-MX"/>
        </w:rPr>
      </w:pPr>
      <w:r w:rsidRPr="00B54343">
        <w:rPr>
          <w:rFonts w:ascii="Montserrat" w:hAnsi="Montserrat" w:cs="Arial"/>
          <w:b/>
          <w:color w:val="595959" w:themeColor="text1" w:themeTint="A6"/>
          <w:sz w:val="18"/>
          <w:szCs w:val="18"/>
          <w:lang w:eastAsia="es-MX"/>
        </w:rPr>
        <w:t>VIGÉSIMA QUINTA. RELACIÓN LABORAL</w:t>
      </w:r>
    </w:p>
    <w:p w:rsidR="00FD754C" w:rsidRPr="00B54343" w:rsidRDefault="00FD754C" w:rsidP="00FD754C">
      <w:pPr>
        <w:spacing w:line="276" w:lineRule="auto"/>
        <w:ind w:right="48"/>
        <w:jc w:val="both"/>
        <w:rPr>
          <w:rFonts w:ascii="Montserrat" w:hAnsi="Montserrat" w:cs="Arial"/>
          <w:color w:val="595959" w:themeColor="text1" w:themeTint="A6"/>
          <w:sz w:val="18"/>
          <w:szCs w:val="18"/>
          <w:lang w:eastAsia="es-MX"/>
        </w:rPr>
      </w:pPr>
    </w:p>
    <w:p w:rsidR="00FD754C" w:rsidRPr="00B54343" w:rsidRDefault="00FD754C" w:rsidP="00FD754C">
      <w:pPr>
        <w:pStyle w:val="ADRParrafo"/>
        <w:ind w:left="0"/>
        <w:rPr>
          <w:rFonts w:ascii="Montserrat" w:hAnsi="Montserrat"/>
          <w:bCs/>
          <w:color w:val="595959" w:themeColor="text1" w:themeTint="A6"/>
          <w:sz w:val="18"/>
        </w:rPr>
      </w:pPr>
      <w:r w:rsidRPr="00B54343">
        <w:rPr>
          <w:rFonts w:ascii="Montserrat" w:hAnsi="Montserrat"/>
          <w:b/>
          <w:color w:val="595959" w:themeColor="text1" w:themeTint="A6"/>
          <w:sz w:val="18"/>
          <w:lang w:eastAsia="es-MX"/>
        </w:rPr>
        <w:t>“EL PROVEEDOR”</w:t>
      </w:r>
      <w:r w:rsidRPr="00B54343">
        <w:rPr>
          <w:rFonts w:ascii="Montserrat" w:hAnsi="Montserrat"/>
          <w:color w:val="595959" w:themeColor="text1" w:themeTint="A6"/>
          <w:sz w:val="18"/>
          <w:lang w:eastAsia="es-MX"/>
        </w:rPr>
        <w:t xml:space="preserve"> </w:t>
      </w:r>
      <w:r w:rsidRPr="00B54343">
        <w:rPr>
          <w:rFonts w:ascii="Montserrat" w:hAnsi="Montserrat"/>
          <w:bCs/>
          <w:color w:val="595959" w:themeColor="text1" w:themeTint="A6"/>
          <w:sz w:val="18"/>
        </w:rPr>
        <w:t xml:space="preserve"> como responsable del personal que ocupa con motivo de la entrega de los bienes materia de este contrato, ratifica que cuenta con todos los recursos humanos, materiales y económicos para suministrar los mismos, por lo que se obliga a asignar al personal especializado para la entrega de los mismos, responsabilizándose e instruyéndoles, para cumplir eficazmente con los trabajos encomendados y para observar la legislación, reglamentación y normatividad aplicable.</w:t>
      </w:r>
    </w:p>
    <w:p w:rsidR="00FD754C" w:rsidRPr="00B54343" w:rsidRDefault="00FD754C" w:rsidP="00FD754C">
      <w:pPr>
        <w:pStyle w:val="ADRParrafo"/>
        <w:rPr>
          <w:rFonts w:ascii="Montserrat" w:hAnsi="Montserrat"/>
          <w:bCs/>
          <w:color w:val="595959" w:themeColor="text1" w:themeTint="A6"/>
          <w:sz w:val="18"/>
        </w:rPr>
      </w:pPr>
    </w:p>
    <w:p w:rsidR="00FD754C" w:rsidRPr="00B54343" w:rsidRDefault="00FD754C" w:rsidP="00FD754C">
      <w:pPr>
        <w:pStyle w:val="ADRParrafo"/>
        <w:ind w:left="0"/>
        <w:rPr>
          <w:rFonts w:ascii="Montserrat" w:hAnsi="Montserrat"/>
          <w:bCs/>
          <w:color w:val="595959" w:themeColor="text1" w:themeTint="A6"/>
          <w:sz w:val="18"/>
        </w:rPr>
      </w:pPr>
      <w:r w:rsidRPr="00B54343">
        <w:rPr>
          <w:rFonts w:ascii="Montserrat" w:hAnsi="Montserrat"/>
          <w:b/>
          <w:bCs/>
          <w:color w:val="595959" w:themeColor="text1" w:themeTint="A6"/>
          <w:sz w:val="18"/>
        </w:rPr>
        <w:t>“LA CONAFOR”</w:t>
      </w:r>
      <w:r w:rsidRPr="00B54343">
        <w:rPr>
          <w:rFonts w:ascii="Montserrat" w:hAnsi="Montserrat"/>
          <w:bCs/>
          <w:color w:val="595959" w:themeColor="text1" w:themeTint="A6"/>
          <w:sz w:val="18"/>
        </w:rPr>
        <w:t xml:space="preserve"> no será considerada por ningún motivo como patrón sustituto o solidario, en relación al objeto de la convocatoria y del contrato que se suscriba, por lo que </w:t>
      </w:r>
      <w:r w:rsidRPr="00B54343">
        <w:rPr>
          <w:rFonts w:ascii="Montserrat" w:hAnsi="Montserrat"/>
          <w:b/>
          <w:color w:val="595959" w:themeColor="text1" w:themeTint="A6"/>
          <w:sz w:val="18"/>
          <w:lang w:eastAsia="es-MX"/>
        </w:rPr>
        <w:t>“EL PROVEEDOR”</w:t>
      </w:r>
      <w:r w:rsidRPr="00B54343">
        <w:rPr>
          <w:rFonts w:ascii="Montserrat" w:hAnsi="Montserrat"/>
          <w:color w:val="595959" w:themeColor="text1" w:themeTint="A6"/>
          <w:sz w:val="18"/>
          <w:lang w:eastAsia="es-MX"/>
        </w:rPr>
        <w:t xml:space="preserve"> </w:t>
      </w:r>
      <w:r w:rsidRPr="00B54343">
        <w:rPr>
          <w:rFonts w:ascii="Montserrat" w:hAnsi="Montserrat"/>
          <w:bCs/>
          <w:color w:val="595959" w:themeColor="text1" w:themeTint="A6"/>
          <w:sz w:val="18"/>
        </w:rPr>
        <w:t xml:space="preserve"> deslinda expresamente a “</w:t>
      </w:r>
      <w:r w:rsidRPr="00B54343">
        <w:rPr>
          <w:rFonts w:ascii="Montserrat" w:hAnsi="Montserrat"/>
          <w:b/>
          <w:bCs/>
          <w:color w:val="595959" w:themeColor="text1" w:themeTint="A6"/>
          <w:sz w:val="18"/>
        </w:rPr>
        <w:t>LA CONAFOR”</w:t>
      </w:r>
      <w:r w:rsidRPr="00B54343">
        <w:rPr>
          <w:rFonts w:ascii="Montserrat" w:hAnsi="Montserrat"/>
          <w:bCs/>
          <w:color w:val="595959" w:themeColor="text1" w:themeTint="A6"/>
          <w:sz w:val="18"/>
        </w:rPr>
        <w:t xml:space="preserve">, de cualquier reclamación que derive de las relaciones laborales que se dieran entre </w:t>
      </w:r>
      <w:r w:rsidRPr="00B54343">
        <w:rPr>
          <w:rFonts w:ascii="Montserrat" w:hAnsi="Montserrat"/>
          <w:b/>
          <w:color w:val="595959" w:themeColor="text1" w:themeTint="A6"/>
          <w:sz w:val="18"/>
          <w:lang w:eastAsia="es-MX"/>
        </w:rPr>
        <w:t>“EL PROVEEDOR”</w:t>
      </w:r>
      <w:r w:rsidRPr="00B54343">
        <w:rPr>
          <w:rFonts w:ascii="Montserrat" w:hAnsi="Montserrat"/>
          <w:color w:val="595959" w:themeColor="text1" w:themeTint="A6"/>
          <w:sz w:val="18"/>
          <w:lang w:eastAsia="es-MX"/>
        </w:rPr>
        <w:t xml:space="preserve"> </w:t>
      </w:r>
      <w:r w:rsidRPr="00B54343">
        <w:rPr>
          <w:rFonts w:ascii="Montserrat" w:hAnsi="Montserrat"/>
          <w:bCs/>
          <w:color w:val="595959" w:themeColor="text1" w:themeTint="A6"/>
          <w:sz w:val="18"/>
        </w:rPr>
        <w:t xml:space="preserve"> y sus trabajadores, y en el caso de que </w:t>
      </w:r>
      <w:r w:rsidRPr="00B54343">
        <w:rPr>
          <w:rFonts w:ascii="Montserrat" w:hAnsi="Montserrat"/>
          <w:b/>
          <w:bCs/>
          <w:color w:val="595959" w:themeColor="text1" w:themeTint="A6"/>
          <w:sz w:val="18"/>
        </w:rPr>
        <w:t>“LA CONAFOR”</w:t>
      </w:r>
      <w:r w:rsidRPr="00B54343">
        <w:rPr>
          <w:rFonts w:ascii="Montserrat" w:hAnsi="Montserrat"/>
          <w:bCs/>
          <w:color w:val="595959" w:themeColor="text1" w:themeTint="A6"/>
          <w:sz w:val="18"/>
        </w:rPr>
        <w:t xml:space="preserve"> tuviera que pagar cualquier cantidad bajo cualquier concepto ya fuera del orden laboral, administrativo y/o fiscal que procediera de dichas relaciones laborales, le deberá ser TOTALMENTE reembolsado por </w:t>
      </w:r>
      <w:r w:rsidRPr="00B54343">
        <w:rPr>
          <w:rFonts w:ascii="Montserrat" w:hAnsi="Montserrat"/>
          <w:b/>
          <w:color w:val="595959" w:themeColor="text1" w:themeTint="A6"/>
          <w:sz w:val="18"/>
          <w:lang w:eastAsia="es-MX"/>
        </w:rPr>
        <w:t>“EL PROVEEDOR”</w:t>
      </w:r>
      <w:r w:rsidRPr="00B54343">
        <w:rPr>
          <w:rFonts w:ascii="Montserrat" w:hAnsi="Montserrat"/>
          <w:color w:val="595959" w:themeColor="text1" w:themeTint="A6"/>
          <w:sz w:val="18"/>
          <w:lang w:eastAsia="es-MX"/>
        </w:rPr>
        <w:t xml:space="preserve"> </w:t>
      </w:r>
      <w:r w:rsidRPr="00B54343">
        <w:rPr>
          <w:rFonts w:ascii="Montserrat" w:hAnsi="Montserrat"/>
          <w:bCs/>
          <w:color w:val="595959" w:themeColor="text1" w:themeTint="A6"/>
          <w:sz w:val="18"/>
        </w:rPr>
        <w:t>, más los intereses que se pactan a la tasa estipulada en el Código Fiscal de la Federación para los créditos fiscales.</w:t>
      </w:r>
    </w:p>
    <w:p w:rsidR="00FD754C" w:rsidRPr="00B54343" w:rsidRDefault="00FD754C" w:rsidP="00FD754C">
      <w:pPr>
        <w:pStyle w:val="ADRParrafo"/>
        <w:rPr>
          <w:rFonts w:ascii="Montserrat" w:hAnsi="Montserrat"/>
          <w:bCs/>
          <w:color w:val="595959" w:themeColor="text1" w:themeTint="A6"/>
          <w:sz w:val="18"/>
        </w:rPr>
      </w:pPr>
    </w:p>
    <w:p w:rsidR="00FD754C" w:rsidRPr="00B54343" w:rsidRDefault="00FD754C" w:rsidP="00FD754C">
      <w:pPr>
        <w:pStyle w:val="ADRParrafo"/>
        <w:ind w:left="0"/>
        <w:rPr>
          <w:rFonts w:ascii="Montserrat" w:hAnsi="Montserrat"/>
          <w:bCs/>
          <w:color w:val="595959" w:themeColor="text1" w:themeTint="A6"/>
          <w:sz w:val="18"/>
        </w:rPr>
      </w:pPr>
      <w:r w:rsidRPr="00B54343">
        <w:rPr>
          <w:rFonts w:ascii="Montserrat" w:hAnsi="Montserrat"/>
          <w:bCs/>
          <w:color w:val="595959" w:themeColor="text1" w:themeTint="A6"/>
          <w:sz w:val="18"/>
        </w:rPr>
        <w:t xml:space="preserve">Asimismo, </w:t>
      </w:r>
      <w:r w:rsidRPr="00B54343">
        <w:rPr>
          <w:rFonts w:ascii="Montserrat" w:hAnsi="Montserrat"/>
          <w:b/>
          <w:color w:val="595959" w:themeColor="text1" w:themeTint="A6"/>
          <w:sz w:val="18"/>
          <w:lang w:eastAsia="es-MX"/>
        </w:rPr>
        <w:t>“EL PROVEEDOR”</w:t>
      </w:r>
      <w:r w:rsidRPr="00B54343">
        <w:rPr>
          <w:rFonts w:ascii="Montserrat" w:hAnsi="Montserrat"/>
          <w:color w:val="595959" w:themeColor="text1" w:themeTint="A6"/>
          <w:sz w:val="18"/>
          <w:lang w:eastAsia="es-MX"/>
        </w:rPr>
        <w:t xml:space="preserve"> </w:t>
      </w:r>
      <w:r w:rsidRPr="00B54343">
        <w:rPr>
          <w:rFonts w:ascii="Montserrat" w:hAnsi="Montserrat"/>
          <w:bCs/>
          <w:color w:val="595959" w:themeColor="text1" w:themeTint="A6"/>
          <w:sz w:val="18"/>
        </w:rPr>
        <w:t xml:space="preserve">  se obliga a que para el caso de que alguna de las personas designadas para la entrega de los bienes entable demanda laboral en contra de </w:t>
      </w:r>
      <w:r w:rsidRPr="00B54343">
        <w:rPr>
          <w:rFonts w:ascii="Montserrat" w:hAnsi="Montserrat"/>
          <w:b/>
          <w:bCs/>
          <w:color w:val="595959" w:themeColor="text1" w:themeTint="A6"/>
          <w:sz w:val="18"/>
        </w:rPr>
        <w:t>“LA CONAFOR”</w:t>
      </w:r>
      <w:r w:rsidRPr="00B54343">
        <w:rPr>
          <w:rFonts w:ascii="Montserrat" w:hAnsi="Montserrat"/>
          <w:bCs/>
          <w:color w:val="595959" w:themeColor="text1" w:themeTint="A6"/>
          <w:sz w:val="18"/>
        </w:rPr>
        <w:t xml:space="preserve">, dentro del término legal concedido para la contestación de la demanda comparecerá ante la autoridad competente a deslindar de toda responsabilidad y prestaciones reclamadas a la Entidad; lo que deberá comprobar a </w:t>
      </w:r>
      <w:r w:rsidRPr="00B54343">
        <w:rPr>
          <w:rFonts w:ascii="Montserrat" w:hAnsi="Montserrat"/>
          <w:b/>
          <w:bCs/>
          <w:color w:val="595959" w:themeColor="text1" w:themeTint="A6"/>
          <w:sz w:val="18"/>
        </w:rPr>
        <w:t>“LA CONAFOR”</w:t>
      </w:r>
      <w:r w:rsidRPr="00B54343">
        <w:rPr>
          <w:rFonts w:ascii="Montserrat" w:hAnsi="Montserrat"/>
          <w:bCs/>
          <w:color w:val="595959" w:themeColor="text1" w:themeTint="A6"/>
          <w:sz w:val="18"/>
        </w:rPr>
        <w:t xml:space="preserve"> con la entrega del acuse de recibo original del escrito que hubiese presentado ante la autoridad competente para asumir toda la responsabilidad, o con la actuación de la autoridad laboral de la que así se desprenda. Para el caso de que no lo haga dentro del término o etapa referidos, ni dentro de los 15 días naturales siguientes a su vencimiento o verificación, </w:t>
      </w:r>
      <w:r w:rsidRPr="00B54343">
        <w:rPr>
          <w:rFonts w:ascii="Montserrat" w:hAnsi="Montserrat"/>
          <w:b/>
          <w:bCs/>
          <w:color w:val="595959" w:themeColor="text1" w:themeTint="A6"/>
          <w:sz w:val="18"/>
        </w:rPr>
        <w:t>“LA CONAFOR”</w:t>
      </w:r>
      <w:r w:rsidRPr="00B54343">
        <w:rPr>
          <w:rFonts w:ascii="Montserrat" w:hAnsi="Montserrat"/>
          <w:bCs/>
          <w:color w:val="595959" w:themeColor="text1" w:themeTint="A6"/>
          <w:sz w:val="18"/>
        </w:rPr>
        <w:t xml:space="preserve"> podrá rescindir el contrato, sin perjuicio de que también pueda reclamar en la vía jurisdiccional el pago del total de las entregas reclamadas que se lleguen a ocasionar por este motivo. De igual forma </w:t>
      </w:r>
      <w:r w:rsidRPr="00B54343">
        <w:rPr>
          <w:rFonts w:ascii="Montserrat" w:hAnsi="Montserrat"/>
          <w:b/>
          <w:color w:val="595959" w:themeColor="text1" w:themeTint="A6"/>
          <w:sz w:val="18"/>
          <w:lang w:eastAsia="es-MX"/>
        </w:rPr>
        <w:t>“EL PROVEEDOR”</w:t>
      </w:r>
      <w:r w:rsidRPr="00B54343">
        <w:rPr>
          <w:rFonts w:ascii="Montserrat" w:hAnsi="Montserrat"/>
          <w:color w:val="595959" w:themeColor="text1" w:themeTint="A6"/>
          <w:sz w:val="18"/>
          <w:lang w:eastAsia="es-MX"/>
        </w:rPr>
        <w:t xml:space="preserve"> </w:t>
      </w:r>
      <w:r w:rsidRPr="00B54343">
        <w:rPr>
          <w:rFonts w:ascii="Montserrat" w:hAnsi="Montserrat"/>
          <w:bCs/>
          <w:color w:val="595959" w:themeColor="text1" w:themeTint="A6"/>
          <w:sz w:val="18"/>
        </w:rPr>
        <w:t xml:space="preserve"> se obliga a responsabilizarse de las consecuencias jurídicas que pudieran derivarse de la interposición de alguna demanda de cualquier índole que sus empleados pudiesen llegar a interponer en contra de </w:t>
      </w:r>
      <w:r w:rsidRPr="00B54343">
        <w:rPr>
          <w:rFonts w:ascii="Montserrat" w:hAnsi="Montserrat"/>
          <w:b/>
          <w:bCs/>
          <w:color w:val="595959" w:themeColor="text1" w:themeTint="A6"/>
          <w:sz w:val="18"/>
        </w:rPr>
        <w:t>“LA CONAFOR”</w:t>
      </w:r>
      <w:proofErr w:type="gramStart"/>
      <w:r w:rsidRPr="00B54343">
        <w:rPr>
          <w:rFonts w:ascii="Montserrat" w:hAnsi="Montserrat"/>
          <w:bCs/>
          <w:color w:val="595959" w:themeColor="text1" w:themeTint="A6"/>
          <w:sz w:val="18"/>
        </w:rPr>
        <w:t>,,</w:t>
      </w:r>
      <w:proofErr w:type="gramEnd"/>
      <w:r w:rsidRPr="00B54343">
        <w:rPr>
          <w:rFonts w:ascii="Montserrat" w:hAnsi="Montserrat"/>
          <w:bCs/>
          <w:color w:val="595959" w:themeColor="text1" w:themeTint="A6"/>
          <w:sz w:val="18"/>
        </w:rPr>
        <w:t xml:space="preserve"> y que resarcirá a la Entidad de todo daño o perjuicio que ésta pudiera sufrir por tal situación.</w:t>
      </w:r>
    </w:p>
    <w:p w:rsidR="00FD754C" w:rsidRPr="00B54343" w:rsidRDefault="00FD754C" w:rsidP="00FD754C">
      <w:pPr>
        <w:spacing w:line="276" w:lineRule="auto"/>
        <w:ind w:right="48"/>
        <w:jc w:val="both"/>
        <w:rPr>
          <w:rFonts w:ascii="Montserrat" w:hAnsi="Montserrat" w:cs="Arial"/>
          <w:color w:val="595959" w:themeColor="text1" w:themeTint="A6"/>
          <w:sz w:val="18"/>
          <w:szCs w:val="18"/>
          <w:lang w:eastAsia="es-MX"/>
        </w:rPr>
      </w:pPr>
    </w:p>
    <w:p w:rsidR="00FD754C" w:rsidRPr="00B54343" w:rsidRDefault="00FD754C" w:rsidP="00FD754C">
      <w:pPr>
        <w:spacing w:line="276" w:lineRule="auto"/>
        <w:ind w:right="48"/>
        <w:jc w:val="both"/>
        <w:rPr>
          <w:rFonts w:ascii="Montserrat" w:hAnsi="Montserrat" w:cs="Arial"/>
          <w:b/>
          <w:color w:val="595959" w:themeColor="text1" w:themeTint="A6"/>
          <w:sz w:val="18"/>
          <w:szCs w:val="18"/>
          <w:lang w:eastAsia="es-MX"/>
        </w:rPr>
      </w:pPr>
      <w:r w:rsidRPr="00B54343">
        <w:rPr>
          <w:rFonts w:ascii="Montserrat" w:hAnsi="Montserrat" w:cs="Arial"/>
          <w:b/>
          <w:color w:val="595959" w:themeColor="text1" w:themeTint="A6"/>
          <w:sz w:val="18"/>
          <w:szCs w:val="18"/>
          <w:lang w:eastAsia="es-MX"/>
        </w:rPr>
        <w:t>VIGÉSIMA SEXTA. EXCLUSIÓN LABORAL</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2F3845">
      <w:pPr>
        <w:spacing w:line="276" w:lineRule="auto"/>
        <w:ind w:left="0" w:right="48" w:firstLine="0"/>
        <w:jc w:val="both"/>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rPr>
        <w:t>“LAS PARTES”</w:t>
      </w:r>
      <w:r w:rsidRPr="00B54343">
        <w:rPr>
          <w:rFonts w:ascii="Montserrat" w:hAnsi="Montserrat" w:cs="Arial"/>
          <w:color w:val="595959" w:themeColor="text1" w:themeTint="A6"/>
          <w:sz w:val="18"/>
          <w:szCs w:val="18"/>
        </w:rPr>
        <w:t xml:space="preserve"> convienen en que </w:t>
      </w:r>
      <w:r w:rsidRPr="00B54343">
        <w:rPr>
          <w:rFonts w:ascii="Montserrat" w:hAnsi="Montserrat" w:cs="Arial"/>
          <w:b/>
          <w:color w:val="595959" w:themeColor="text1" w:themeTint="A6"/>
          <w:sz w:val="18"/>
          <w:szCs w:val="18"/>
        </w:rPr>
        <w:t>“</w:t>
      </w:r>
      <w:r w:rsidRPr="00B54343">
        <w:rPr>
          <w:rFonts w:ascii="Montserrat" w:hAnsi="Montserrat"/>
          <w:b/>
          <w:color w:val="595959" w:themeColor="text1" w:themeTint="A6"/>
          <w:sz w:val="18"/>
          <w:szCs w:val="18"/>
        </w:rPr>
        <w:t xml:space="preserve">"EL PROVEEDOR"  </w:t>
      </w:r>
      <w:r w:rsidRPr="00B54343">
        <w:rPr>
          <w:rFonts w:ascii="Montserrat" w:hAnsi="Montserrat" w:cs="Arial"/>
          <w:color w:val="595959" w:themeColor="text1" w:themeTint="A6"/>
          <w:sz w:val="18"/>
          <w:szCs w:val="18"/>
        </w:rPr>
        <w:t xml:space="preserve">no adquiere ninguna obligación de carácter laboral con </w:t>
      </w: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xml:space="preserve"> ni con los elementos que éste utilice para el suministro de los bienes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rsidR="00FD754C" w:rsidRPr="00B54343" w:rsidRDefault="00FD754C" w:rsidP="00FD754C">
      <w:pPr>
        <w:spacing w:line="276" w:lineRule="auto"/>
        <w:ind w:right="48" w:firstLine="708"/>
        <w:jc w:val="both"/>
        <w:rPr>
          <w:rFonts w:ascii="Montserrat" w:hAnsi="Montserrat" w:cs="Arial"/>
          <w:color w:val="595959" w:themeColor="text1" w:themeTint="A6"/>
          <w:sz w:val="18"/>
          <w:szCs w:val="18"/>
        </w:rPr>
      </w:pPr>
    </w:p>
    <w:p w:rsidR="00FD754C" w:rsidRPr="00B54343" w:rsidRDefault="00FD754C" w:rsidP="002F3845">
      <w:pPr>
        <w:spacing w:line="276" w:lineRule="auto"/>
        <w:ind w:left="0" w:right="48" w:firstLine="0"/>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Igualmente, y para este efecto y cualquiera no previsto, </w:t>
      </w: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xml:space="preserve"> exime expresamente a </w:t>
      </w:r>
      <w:r w:rsidRPr="00B54343">
        <w:rPr>
          <w:rFonts w:ascii="Montserrat" w:hAnsi="Montserrat"/>
          <w:b/>
          <w:color w:val="595959" w:themeColor="text1" w:themeTint="A6"/>
          <w:sz w:val="18"/>
          <w:szCs w:val="18"/>
        </w:rPr>
        <w:t>“LA</w:t>
      </w:r>
      <w:r w:rsidRPr="00B54343">
        <w:rPr>
          <w:rFonts w:ascii="Montserrat" w:hAnsi="Montserrat"/>
          <w:b/>
          <w:color w:val="595959" w:themeColor="text1" w:themeTint="A6"/>
          <w:spacing w:val="10"/>
          <w:sz w:val="18"/>
          <w:szCs w:val="18"/>
        </w:rPr>
        <w:t xml:space="preserve"> </w:t>
      </w:r>
      <w:r w:rsidRPr="00B54343">
        <w:rPr>
          <w:rFonts w:ascii="Montserrat" w:hAnsi="Montserrat"/>
          <w:b/>
          <w:color w:val="595959" w:themeColor="text1" w:themeTint="A6"/>
          <w:sz w:val="18"/>
          <w:szCs w:val="18"/>
        </w:rPr>
        <w:t xml:space="preserve">CONAFOR” </w:t>
      </w:r>
      <w:r w:rsidRPr="00B54343">
        <w:rPr>
          <w:rFonts w:ascii="Montserrat" w:hAnsi="Montserrat" w:cs="Arial"/>
          <w:color w:val="595959" w:themeColor="text1" w:themeTint="A6"/>
          <w:sz w:val="18"/>
          <w:szCs w:val="18"/>
        </w:rPr>
        <w:t xml:space="preserve">de cualquier responsabilidad laboral, civil, penal, de seguridad social o de otra especie que, en su caso, pudiera llegar a generarse; sin embargo, si </w:t>
      </w:r>
      <w:r w:rsidRPr="00B54343">
        <w:rPr>
          <w:rFonts w:ascii="Montserrat" w:hAnsi="Montserrat"/>
          <w:b/>
          <w:color w:val="595959" w:themeColor="text1" w:themeTint="A6"/>
          <w:sz w:val="18"/>
          <w:szCs w:val="18"/>
        </w:rPr>
        <w:t>“LA</w:t>
      </w:r>
      <w:r w:rsidRPr="00B54343">
        <w:rPr>
          <w:rFonts w:ascii="Montserrat" w:hAnsi="Montserrat"/>
          <w:b/>
          <w:color w:val="595959" w:themeColor="text1" w:themeTint="A6"/>
          <w:spacing w:val="10"/>
          <w:sz w:val="18"/>
          <w:szCs w:val="18"/>
        </w:rPr>
        <w:t xml:space="preserve"> </w:t>
      </w:r>
      <w:r w:rsidRPr="00B54343">
        <w:rPr>
          <w:rFonts w:ascii="Montserrat" w:hAnsi="Montserrat"/>
          <w:b/>
          <w:color w:val="595959" w:themeColor="text1" w:themeTint="A6"/>
          <w:sz w:val="18"/>
          <w:szCs w:val="18"/>
        </w:rPr>
        <w:t>CONAFOR”</w:t>
      </w:r>
      <w:r w:rsidRPr="00B54343">
        <w:rPr>
          <w:rFonts w:ascii="Montserrat" w:hAnsi="Montserrat" w:cs="Arial"/>
          <w:b/>
          <w:color w:val="595959" w:themeColor="text1" w:themeTint="A6"/>
          <w:sz w:val="18"/>
          <w:szCs w:val="18"/>
        </w:rPr>
        <w:t>”</w:t>
      </w:r>
      <w:r w:rsidRPr="00B54343">
        <w:rPr>
          <w:rFonts w:ascii="Montserrat" w:hAnsi="Montserrat" w:cs="Arial"/>
          <w:color w:val="595959" w:themeColor="text1" w:themeTint="A6"/>
          <w:sz w:val="18"/>
          <w:szCs w:val="18"/>
        </w:rPr>
        <w:t xml:space="preserve"> tuviera que realizar alguna erogación por alguno de los conceptos que anteceden, </w:t>
      </w: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xml:space="preserve"> se obliga a realizar el reembolso e indemnización correspondiente.</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2F3845">
      <w:pPr>
        <w:spacing w:line="276" w:lineRule="auto"/>
        <w:ind w:left="0" w:right="48" w:firstLine="0"/>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Por lo anterior, </w:t>
      </w:r>
      <w:r w:rsidRPr="00B54343">
        <w:rPr>
          <w:rFonts w:ascii="Montserrat" w:hAnsi="Montserrat" w:cs="Arial"/>
          <w:b/>
          <w:color w:val="595959" w:themeColor="text1" w:themeTint="A6"/>
          <w:sz w:val="18"/>
          <w:szCs w:val="18"/>
        </w:rPr>
        <w:t>“LAS PARTES”</w:t>
      </w:r>
      <w:r w:rsidRPr="00B54343">
        <w:rPr>
          <w:rFonts w:ascii="Montserrat" w:hAnsi="Montserrat" w:cs="Arial"/>
          <w:color w:val="595959" w:themeColor="text1" w:themeTint="A6"/>
          <w:sz w:val="18"/>
          <w:szCs w:val="18"/>
        </w:rPr>
        <w:t xml:space="preserve"> reconocen expresamente en este acto que </w:t>
      </w:r>
      <w:r w:rsidRPr="00B54343">
        <w:rPr>
          <w:rFonts w:ascii="Montserrat" w:hAnsi="Montserrat"/>
          <w:b/>
          <w:color w:val="595959" w:themeColor="text1" w:themeTint="A6"/>
          <w:sz w:val="18"/>
          <w:szCs w:val="18"/>
        </w:rPr>
        <w:t>“LA</w:t>
      </w:r>
      <w:r w:rsidRPr="00B54343">
        <w:rPr>
          <w:rFonts w:ascii="Montserrat" w:hAnsi="Montserrat"/>
          <w:b/>
          <w:color w:val="595959" w:themeColor="text1" w:themeTint="A6"/>
          <w:spacing w:val="10"/>
          <w:sz w:val="18"/>
          <w:szCs w:val="18"/>
        </w:rPr>
        <w:t xml:space="preserve"> </w:t>
      </w:r>
      <w:r w:rsidRPr="00B54343">
        <w:rPr>
          <w:rFonts w:ascii="Montserrat" w:hAnsi="Montserrat"/>
          <w:b/>
          <w:color w:val="595959" w:themeColor="text1" w:themeTint="A6"/>
          <w:sz w:val="18"/>
          <w:szCs w:val="18"/>
        </w:rPr>
        <w:t>CONAFOR”</w:t>
      </w:r>
      <w:r w:rsidRPr="00B54343">
        <w:rPr>
          <w:rFonts w:ascii="Montserrat" w:hAnsi="Montserrat" w:cs="Arial"/>
          <w:color w:val="595959" w:themeColor="text1" w:themeTint="A6"/>
          <w:sz w:val="18"/>
          <w:szCs w:val="18"/>
        </w:rPr>
        <w:t xml:space="preserve"> no tiene nexo laboral alguno con </w:t>
      </w: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xml:space="preserve">, por lo que éste último libera a </w:t>
      </w:r>
      <w:r w:rsidRPr="00B54343">
        <w:rPr>
          <w:rFonts w:ascii="Montserrat" w:hAnsi="Montserrat"/>
          <w:b/>
          <w:color w:val="595959" w:themeColor="text1" w:themeTint="A6"/>
          <w:sz w:val="18"/>
          <w:szCs w:val="18"/>
        </w:rPr>
        <w:t>“LA</w:t>
      </w:r>
      <w:r w:rsidRPr="00B54343">
        <w:rPr>
          <w:rFonts w:ascii="Montserrat" w:hAnsi="Montserrat"/>
          <w:b/>
          <w:color w:val="595959" w:themeColor="text1" w:themeTint="A6"/>
          <w:spacing w:val="10"/>
          <w:sz w:val="18"/>
          <w:szCs w:val="18"/>
        </w:rPr>
        <w:t xml:space="preserve"> </w:t>
      </w:r>
      <w:r w:rsidRPr="00B54343">
        <w:rPr>
          <w:rFonts w:ascii="Montserrat" w:hAnsi="Montserrat"/>
          <w:b/>
          <w:color w:val="595959" w:themeColor="text1" w:themeTint="A6"/>
          <w:sz w:val="18"/>
          <w:szCs w:val="18"/>
        </w:rPr>
        <w:t>CONAFOR”</w:t>
      </w:r>
      <w:r w:rsidRPr="00B54343">
        <w:rPr>
          <w:rFonts w:ascii="Montserrat" w:hAnsi="Montserrat" w:cs="Arial"/>
          <w:color w:val="595959" w:themeColor="text1" w:themeTint="A6"/>
          <w:sz w:val="18"/>
          <w:szCs w:val="18"/>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entrega de los bienes o prestación de los servicios materia de este contrato.</w:t>
      </w:r>
    </w:p>
    <w:p w:rsidR="00FD754C" w:rsidRPr="00B54343" w:rsidRDefault="00FD754C" w:rsidP="00FD754C">
      <w:pPr>
        <w:tabs>
          <w:tab w:val="left" w:pos="1562"/>
        </w:tabs>
        <w:spacing w:line="276" w:lineRule="auto"/>
        <w:ind w:right="48"/>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ab/>
      </w:r>
    </w:p>
    <w:p w:rsidR="00FD754C" w:rsidRPr="00B54343" w:rsidRDefault="00FD754C" w:rsidP="00FD754C">
      <w:pPr>
        <w:spacing w:line="276" w:lineRule="auto"/>
        <w:ind w:right="48"/>
        <w:jc w:val="both"/>
        <w:rPr>
          <w:rFonts w:ascii="Montserrat" w:hAnsi="Montserrat" w:cs="Arial"/>
          <w:b/>
          <w:color w:val="595959" w:themeColor="text1" w:themeTint="A6"/>
          <w:sz w:val="18"/>
          <w:szCs w:val="18"/>
          <w:lang w:eastAsia="es-MX"/>
        </w:rPr>
      </w:pPr>
      <w:r w:rsidRPr="00B54343">
        <w:rPr>
          <w:rFonts w:ascii="Montserrat" w:hAnsi="Montserrat" w:cs="Arial"/>
          <w:b/>
          <w:color w:val="595959" w:themeColor="text1" w:themeTint="A6"/>
          <w:sz w:val="18"/>
          <w:szCs w:val="18"/>
          <w:lang w:eastAsia="es-MX"/>
        </w:rPr>
        <w:t>VIGÉSIMA SÉPTIMA. SUSPENSIÓN DEL SUMINISTRO DE LOS BIENES.</w:t>
      </w:r>
    </w:p>
    <w:p w:rsidR="00FD754C" w:rsidRPr="00B54343" w:rsidRDefault="00FD754C" w:rsidP="00FD754C">
      <w:pPr>
        <w:spacing w:line="276" w:lineRule="auto"/>
        <w:ind w:right="48"/>
        <w:jc w:val="both"/>
        <w:rPr>
          <w:rFonts w:ascii="Montserrat" w:hAnsi="Montserrat" w:cs="Arial"/>
          <w:b/>
          <w:color w:val="595959" w:themeColor="text1" w:themeTint="A6"/>
          <w:sz w:val="18"/>
          <w:szCs w:val="18"/>
          <w:lang w:eastAsia="es-MX"/>
        </w:rPr>
      </w:pPr>
    </w:p>
    <w:p w:rsidR="00FD754C" w:rsidRPr="00B54343" w:rsidRDefault="00FD754C" w:rsidP="002F3845">
      <w:pPr>
        <w:spacing w:line="276" w:lineRule="auto"/>
        <w:ind w:left="0" w:right="48" w:firstLine="0"/>
        <w:jc w:val="both"/>
        <w:rPr>
          <w:rFonts w:ascii="Montserrat" w:hAnsi="Montserrat" w:cs="Arial"/>
          <w:b/>
          <w:color w:val="595959" w:themeColor="text1" w:themeTint="A6"/>
          <w:sz w:val="18"/>
          <w:szCs w:val="18"/>
        </w:rPr>
      </w:pPr>
      <w:r w:rsidRPr="00B54343">
        <w:rPr>
          <w:rFonts w:ascii="Montserrat" w:hAnsi="Montserrat" w:cs="Arial"/>
          <w:color w:val="595959" w:themeColor="text1" w:themeTint="A6"/>
          <w:sz w:val="18"/>
          <w:szCs w:val="18"/>
        </w:rPr>
        <w:t xml:space="preserve">Cuando en suministro de los bienes, se presente caso fortuito o de fuerza mayor, </w:t>
      </w:r>
      <w:r w:rsidRPr="00B54343">
        <w:rPr>
          <w:rFonts w:ascii="Montserrat" w:hAnsi="Montserrat"/>
          <w:color w:val="595959" w:themeColor="text1" w:themeTint="A6"/>
          <w:sz w:val="18"/>
          <w:szCs w:val="18"/>
        </w:rPr>
        <w:t>"</w:t>
      </w:r>
      <w:r w:rsidRPr="00B54343">
        <w:rPr>
          <w:rFonts w:ascii="Montserrat" w:hAnsi="Montserrat"/>
          <w:b/>
          <w:color w:val="595959" w:themeColor="text1" w:themeTint="A6"/>
          <w:sz w:val="18"/>
          <w:szCs w:val="18"/>
        </w:rPr>
        <w:t>LA CONAFOR</w:t>
      </w:r>
      <w:r w:rsidRPr="00B54343">
        <w:rPr>
          <w:rFonts w:ascii="Montserrat" w:hAnsi="Montserrat"/>
          <w:color w:val="595959" w:themeColor="text1" w:themeTint="A6"/>
          <w:sz w:val="18"/>
          <w:szCs w:val="18"/>
        </w:rPr>
        <w:t xml:space="preserve">" </w:t>
      </w:r>
      <w:r w:rsidRPr="00B54343">
        <w:rPr>
          <w:rFonts w:ascii="Montserrat" w:hAnsi="Montserrat" w:cs="Arial"/>
          <w:color w:val="595959" w:themeColor="text1" w:themeTint="A6"/>
          <w:sz w:val="18"/>
          <w:szCs w:val="18"/>
        </w:rPr>
        <w:t xml:space="preserve">bajo su responsabilidad, podrá de resultar aplicable conforme a la normatividad en la materia, suspender el suministro de los bienes o la prestación de los servicios, en cuyo caso únicamente se pagarán aquellos que hubiesen sido efectivamente recibidos por </w:t>
      </w:r>
      <w:r w:rsidRPr="00B54343">
        <w:rPr>
          <w:rFonts w:ascii="Montserrat" w:hAnsi="Montserrat" w:cs="Arial"/>
          <w:b/>
          <w:color w:val="595959" w:themeColor="text1" w:themeTint="A6"/>
          <w:sz w:val="18"/>
          <w:szCs w:val="18"/>
        </w:rPr>
        <w:t>“</w:t>
      </w:r>
      <w:r w:rsidRPr="00B54343">
        <w:rPr>
          <w:rFonts w:ascii="Montserrat" w:hAnsi="Montserrat"/>
          <w:color w:val="595959" w:themeColor="text1" w:themeTint="A6"/>
          <w:sz w:val="18"/>
          <w:szCs w:val="18"/>
        </w:rPr>
        <w:t>"</w:t>
      </w:r>
      <w:r w:rsidRPr="00B54343">
        <w:rPr>
          <w:rFonts w:ascii="Montserrat" w:hAnsi="Montserrat"/>
          <w:b/>
          <w:color w:val="595959" w:themeColor="text1" w:themeTint="A6"/>
          <w:sz w:val="18"/>
          <w:szCs w:val="18"/>
        </w:rPr>
        <w:t>LA CONAFOR</w:t>
      </w:r>
      <w:r w:rsidRPr="00B54343">
        <w:rPr>
          <w:rFonts w:ascii="Montserrat" w:hAnsi="Montserrat"/>
          <w:color w:val="595959" w:themeColor="text1" w:themeTint="A6"/>
          <w:sz w:val="18"/>
          <w:szCs w:val="18"/>
        </w:rPr>
        <w:t>"</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2F3845">
      <w:pPr>
        <w:spacing w:line="276" w:lineRule="auto"/>
        <w:ind w:left="0" w:right="48" w:firstLine="0"/>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Cuando la suspensión obedezca a causas imputables a </w:t>
      </w:r>
      <w:r w:rsidRPr="00B54343">
        <w:rPr>
          <w:rFonts w:ascii="Montserrat" w:hAnsi="Montserrat" w:cs="Arial"/>
          <w:b/>
          <w:color w:val="595959" w:themeColor="text1" w:themeTint="A6"/>
          <w:sz w:val="18"/>
          <w:szCs w:val="18"/>
        </w:rPr>
        <w:t>“</w:t>
      </w:r>
      <w:r w:rsidRPr="00B54343">
        <w:rPr>
          <w:rFonts w:ascii="Montserrat" w:hAnsi="Montserrat"/>
          <w:color w:val="595959" w:themeColor="text1" w:themeTint="A6"/>
          <w:sz w:val="18"/>
          <w:szCs w:val="18"/>
        </w:rPr>
        <w:t>"</w:t>
      </w:r>
      <w:r w:rsidRPr="00B54343">
        <w:rPr>
          <w:rFonts w:ascii="Montserrat" w:hAnsi="Montserrat"/>
          <w:b/>
          <w:color w:val="595959" w:themeColor="text1" w:themeTint="A6"/>
          <w:sz w:val="18"/>
          <w:szCs w:val="18"/>
        </w:rPr>
        <w:t>LA CONAFOR</w:t>
      </w:r>
      <w:r w:rsidRPr="00B54343">
        <w:rPr>
          <w:rFonts w:ascii="Montserrat" w:hAnsi="Montserrat"/>
          <w:color w:val="595959" w:themeColor="text1" w:themeTint="A6"/>
          <w:sz w:val="18"/>
          <w:szCs w:val="18"/>
        </w:rPr>
        <w:t>"</w:t>
      </w:r>
      <w:r w:rsidRPr="00B54343">
        <w:rPr>
          <w:rFonts w:ascii="Montserrat" w:hAnsi="Montserrat" w:cs="Arial"/>
          <w:b/>
          <w:color w:val="595959" w:themeColor="text1" w:themeTint="A6"/>
          <w:sz w:val="18"/>
          <w:szCs w:val="18"/>
        </w:rPr>
        <w:t>”</w:t>
      </w:r>
      <w:r w:rsidRPr="00B54343">
        <w:rPr>
          <w:rFonts w:ascii="Montserrat" w:hAnsi="Montserrat" w:cs="Arial"/>
          <w:color w:val="595959" w:themeColor="text1" w:themeTint="A6"/>
          <w:sz w:val="18"/>
          <w:szCs w:val="18"/>
        </w:rPr>
        <w:t xml:space="preserve">, a solicitud escrita de </w:t>
      </w: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xml:space="preserve">, cubrirá los gastos no recuperables, durante el tiempo que dure esta suspensión, para lo cual </w:t>
      </w: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rsidR="00FD754C" w:rsidRPr="00B54343" w:rsidRDefault="00FD754C" w:rsidP="00FD754C">
      <w:pPr>
        <w:spacing w:line="276" w:lineRule="auto"/>
        <w:ind w:right="48"/>
        <w:jc w:val="both"/>
        <w:rPr>
          <w:rFonts w:ascii="Montserrat" w:hAnsi="Montserrat" w:cs="Arial"/>
          <w:b/>
          <w:color w:val="595959" w:themeColor="text1" w:themeTint="A6"/>
          <w:sz w:val="18"/>
          <w:szCs w:val="18"/>
        </w:rPr>
      </w:pPr>
    </w:p>
    <w:p w:rsidR="00FD754C" w:rsidRPr="00B54343" w:rsidRDefault="00FD754C" w:rsidP="002F3845">
      <w:pPr>
        <w:spacing w:line="276" w:lineRule="auto"/>
        <w:ind w:left="0" w:right="48" w:firstLine="0"/>
        <w:jc w:val="both"/>
        <w:rPr>
          <w:rFonts w:ascii="Montserrat" w:hAnsi="Montserrat" w:cs="Arial"/>
          <w:color w:val="595959" w:themeColor="text1" w:themeTint="A6"/>
          <w:sz w:val="18"/>
          <w:szCs w:val="18"/>
        </w:rPr>
      </w:pPr>
      <w:r w:rsidRPr="00B54343">
        <w:rPr>
          <w:rFonts w:ascii="Montserrat" w:hAnsi="Montserrat"/>
          <w:color w:val="595959" w:themeColor="text1" w:themeTint="A6"/>
          <w:sz w:val="18"/>
          <w:szCs w:val="18"/>
        </w:rPr>
        <w:t>"</w:t>
      </w:r>
      <w:r w:rsidRPr="00B54343">
        <w:rPr>
          <w:rFonts w:ascii="Montserrat" w:hAnsi="Montserrat"/>
          <w:b/>
          <w:color w:val="595959" w:themeColor="text1" w:themeTint="A6"/>
          <w:sz w:val="18"/>
          <w:szCs w:val="18"/>
        </w:rPr>
        <w:t>LA CONAFOR</w:t>
      </w:r>
      <w:r w:rsidRPr="00B54343">
        <w:rPr>
          <w:rFonts w:ascii="Montserrat" w:hAnsi="Montserrat"/>
          <w:color w:val="595959" w:themeColor="text1" w:themeTint="A6"/>
          <w:sz w:val="18"/>
          <w:szCs w:val="18"/>
        </w:rPr>
        <w:t xml:space="preserve">" </w:t>
      </w:r>
      <w:r w:rsidRPr="00B54343">
        <w:rPr>
          <w:rFonts w:ascii="Montserrat" w:hAnsi="Montserrat" w:cs="Arial"/>
          <w:color w:val="595959" w:themeColor="text1" w:themeTint="A6"/>
          <w:sz w:val="18"/>
          <w:szCs w:val="18"/>
        </w:rPr>
        <w:t>pagará los gastos no recuperables, en moneda nacional (pesos mexicanos), dentro de los 45 (cuarenta y cinco) días naturales posteriores a la presentación de la solicitud debidamente fundada y documentada de “</w:t>
      </w: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así como del CFDI o factura electrónica respectiva y documentación soporte.</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2F3845">
      <w:pPr>
        <w:spacing w:line="276" w:lineRule="auto"/>
        <w:ind w:left="0" w:right="48" w:firstLine="0"/>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lastRenderedPageBreak/>
        <w:t xml:space="preserve">En caso de que </w:t>
      </w: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xml:space="preserve"> no presente en tiempo y forma la documentación requerida para el trámite de pago, la fecha de pago se recorrerá el mismo número de días que dure el retraso.</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2F3845">
      <w:pPr>
        <w:spacing w:line="276" w:lineRule="auto"/>
        <w:ind w:left="0" w:right="48" w:firstLine="0"/>
        <w:jc w:val="both"/>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El plazo de suspensión será fijado por </w:t>
      </w:r>
      <w:r w:rsidRPr="00B54343">
        <w:rPr>
          <w:rFonts w:ascii="Montserrat" w:hAnsi="Montserrat"/>
          <w:color w:val="595959" w:themeColor="text1" w:themeTint="A6"/>
          <w:sz w:val="18"/>
          <w:szCs w:val="18"/>
        </w:rPr>
        <w:t>"</w:t>
      </w:r>
      <w:r w:rsidRPr="00B54343">
        <w:rPr>
          <w:rFonts w:ascii="Montserrat" w:hAnsi="Montserrat"/>
          <w:b/>
          <w:color w:val="595959" w:themeColor="text1" w:themeTint="A6"/>
          <w:sz w:val="18"/>
          <w:szCs w:val="18"/>
        </w:rPr>
        <w:t>LA CONAFOR</w:t>
      </w:r>
      <w:r w:rsidRPr="00B54343">
        <w:rPr>
          <w:rFonts w:ascii="Montserrat" w:hAnsi="Montserrat"/>
          <w:color w:val="595959" w:themeColor="text1" w:themeTint="A6"/>
          <w:sz w:val="18"/>
          <w:szCs w:val="18"/>
        </w:rPr>
        <w:t xml:space="preserve">" </w:t>
      </w:r>
      <w:r w:rsidRPr="00B54343">
        <w:rPr>
          <w:rFonts w:ascii="Montserrat" w:hAnsi="Montserrat" w:cs="Arial"/>
          <w:color w:val="595959" w:themeColor="text1" w:themeTint="A6"/>
          <w:sz w:val="18"/>
          <w:szCs w:val="18"/>
        </w:rPr>
        <w:t>a cuyo término en su caso, podrá iniciarse la terminación anticipada del presente contrato, o bien, podrá continuar produciendo todos los efectos legales, una vez que hayan desaparecido las causas que motivaron dicha suspensión.</w:t>
      </w:r>
    </w:p>
    <w:p w:rsidR="00FD754C" w:rsidRPr="00B54343" w:rsidRDefault="00FD754C" w:rsidP="00FD754C">
      <w:pPr>
        <w:tabs>
          <w:tab w:val="left" w:pos="1562"/>
        </w:tabs>
        <w:spacing w:line="276" w:lineRule="auto"/>
        <w:ind w:right="48"/>
        <w:jc w:val="both"/>
        <w:rPr>
          <w:rFonts w:ascii="Montserrat" w:hAnsi="Montserrat" w:cs="Arial"/>
          <w:color w:val="595959" w:themeColor="text1" w:themeTint="A6"/>
          <w:sz w:val="18"/>
          <w:szCs w:val="18"/>
        </w:rPr>
      </w:pP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lang w:eastAsia="es-MX"/>
        </w:rPr>
        <w:t>VIGÉSIMA OCTAVA. RESCISIÓN</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pStyle w:val="Ttulo3"/>
        <w:spacing w:before="0" w:after="0"/>
        <w:ind w:left="0" w:firstLine="0"/>
        <w:rPr>
          <w:rFonts w:ascii="Montserrat" w:hAnsi="Montserrat"/>
          <w:b w:val="0"/>
          <w:color w:val="595959" w:themeColor="text1" w:themeTint="A6"/>
          <w:sz w:val="18"/>
          <w:szCs w:val="18"/>
        </w:rPr>
      </w:pPr>
      <w:r w:rsidRPr="00B54343">
        <w:rPr>
          <w:rFonts w:ascii="Montserrat" w:hAnsi="Montserrat"/>
          <w:color w:val="595959" w:themeColor="text1" w:themeTint="A6"/>
          <w:sz w:val="18"/>
          <w:szCs w:val="18"/>
        </w:rPr>
        <w:t xml:space="preserve">“LA CONAFOR” </w:t>
      </w:r>
      <w:r w:rsidRPr="00B54343">
        <w:rPr>
          <w:rFonts w:ascii="Montserrat" w:hAnsi="Montserrat"/>
          <w:b w:val="0"/>
          <w:color w:val="595959" w:themeColor="text1" w:themeTint="A6"/>
          <w:sz w:val="18"/>
          <w:szCs w:val="18"/>
        </w:rPr>
        <w:t xml:space="preserve">podrá en todo momento, rescindir administrativamente el contrato adjudicado en caso de incumplimiento a cualquiera de las obligaciones contraídas por el proveedor al que se le adjudique el contrato, la rescisión se llevará a cabo en los términos y plazos señalados en los </w:t>
      </w:r>
      <w:r w:rsidRPr="00B54343">
        <w:rPr>
          <w:rFonts w:ascii="Montserrat" w:hAnsi="Montserrat"/>
          <w:b w:val="0"/>
          <w:bCs w:val="0"/>
          <w:color w:val="595959" w:themeColor="text1" w:themeTint="A6"/>
          <w:sz w:val="18"/>
          <w:szCs w:val="18"/>
        </w:rPr>
        <w:t>artículos 54 de la LAASSP, 98 y 99 del RLAASSP</w:t>
      </w:r>
      <w:r w:rsidRPr="00B54343">
        <w:rPr>
          <w:rFonts w:ascii="Montserrat" w:hAnsi="Montserrat"/>
          <w:b w:val="0"/>
          <w:color w:val="595959" w:themeColor="text1" w:themeTint="A6"/>
          <w:sz w:val="18"/>
          <w:szCs w:val="18"/>
        </w:rPr>
        <w:t xml:space="preserve"> y conforme a lo dispuesto en la </w:t>
      </w:r>
      <w:r w:rsidRPr="00B54343">
        <w:rPr>
          <w:rFonts w:ascii="Montserrat" w:hAnsi="Montserrat"/>
          <w:b w:val="0"/>
          <w:bCs w:val="0"/>
          <w:color w:val="595959" w:themeColor="text1" w:themeTint="A6"/>
          <w:sz w:val="18"/>
          <w:szCs w:val="18"/>
        </w:rPr>
        <w:t>LFPA</w:t>
      </w:r>
      <w:r w:rsidRPr="00B54343">
        <w:rPr>
          <w:rFonts w:ascii="Montserrat" w:hAnsi="Montserrat"/>
          <w:b w:val="0"/>
          <w:color w:val="595959" w:themeColor="text1" w:themeTint="A6"/>
          <w:sz w:val="18"/>
          <w:szCs w:val="18"/>
        </w:rPr>
        <w:t xml:space="preserve">, aplicada supletoriamente en lo que corresponda conforme lo establecido en el </w:t>
      </w:r>
      <w:r w:rsidRPr="00B54343">
        <w:rPr>
          <w:rFonts w:ascii="Montserrat" w:hAnsi="Montserrat"/>
          <w:b w:val="0"/>
          <w:bCs w:val="0"/>
          <w:color w:val="595959" w:themeColor="text1" w:themeTint="A6"/>
          <w:sz w:val="18"/>
          <w:szCs w:val="18"/>
        </w:rPr>
        <w:t>artículo 11 de la Ley</w:t>
      </w:r>
      <w:r w:rsidRPr="00B54343">
        <w:rPr>
          <w:rFonts w:ascii="Montserrat" w:hAnsi="Montserrat"/>
          <w:b w:val="0"/>
          <w:color w:val="595959" w:themeColor="text1" w:themeTint="A6"/>
          <w:sz w:val="18"/>
          <w:szCs w:val="18"/>
        </w:rPr>
        <w:t>.</w:t>
      </w:r>
    </w:p>
    <w:p w:rsidR="00FD754C" w:rsidRPr="00B54343" w:rsidRDefault="00FD754C" w:rsidP="00FD754C">
      <w:pPr>
        <w:pStyle w:val="ADRParrafo"/>
        <w:rPr>
          <w:rFonts w:ascii="Montserrat" w:hAnsi="Montserrat"/>
          <w:color w:val="595959" w:themeColor="text1" w:themeTint="A6"/>
          <w:sz w:val="18"/>
        </w:rPr>
      </w:pPr>
    </w:p>
    <w:p w:rsidR="00FD754C" w:rsidRPr="00B54343" w:rsidRDefault="00FD754C" w:rsidP="00FD754C">
      <w:pPr>
        <w:pStyle w:val="Ttulo3"/>
        <w:spacing w:before="0" w:after="0"/>
        <w:ind w:left="0" w:firstLine="0"/>
        <w:rPr>
          <w:rFonts w:ascii="Montserrat" w:hAnsi="Montserrat"/>
          <w:b w:val="0"/>
          <w:color w:val="595959" w:themeColor="text1" w:themeTint="A6"/>
          <w:sz w:val="18"/>
          <w:szCs w:val="18"/>
        </w:rPr>
      </w:pPr>
      <w:r w:rsidRPr="00B54343">
        <w:rPr>
          <w:rFonts w:ascii="Montserrat" w:hAnsi="Montserrat"/>
          <w:b w:val="0"/>
          <w:color w:val="595959" w:themeColor="text1" w:themeTint="A6"/>
          <w:sz w:val="18"/>
          <w:szCs w:val="18"/>
        </w:rPr>
        <w:t xml:space="preserve">Para el presente procedimiento de contratación, así como para el contrato, se entenderá que existe incumplimiento a las obligaciones a cargo de </w:t>
      </w:r>
      <w:r w:rsidRPr="00B54343">
        <w:rPr>
          <w:rFonts w:ascii="Montserrat" w:hAnsi="Montserrat"/>
          <w:color w:val="595959" w:themeColor="text1" w:themeTint="A6"/>
          <w:sz w:val="18"/>
          <w:szCs w:val="18"/>
        </w:rPr>
        <w:t xml:space="preserve">“EL PROVEEDOR”, </w:t>
      </w:r>
      <w:r w:rsidRPr="00B54343">
        <w:rPr>
          <w:rFonts w:ascii="Montserrat" w:hAnsi="Montserrat"/>
          <w:b w:val="0"/>
          <w:color w:val="595959" w:themeColor="text1" w:themeTint="A6"/>
          <w:sz w:val="18"/>
          <w:szCs w:val="18"/>
        </w:rPr>
        <w:t>en los supuestos siguientes:</w:t>
      </w:r>
    </w:p>
    <w:p w:rsidR="00FD754C" w:rsidRPr="00B54343" w:rsidRDefault="00FD754C" w:rsidP="00FD754C">
      <w:pPr>
        <w:pStyle w:val="ADRParrafo"/>
        <w:rPr>
          <w:rFonts w:ascii="Montserrat" w:hAnsi="Montserrat"/>
          <w:color w:val="595959" w:themeColor="text1" w:themeTint="A6"/>
          <w:sz w:val="18"/>
        </w:rPr>
      </w:pPr>
    </w:p>
    <w:p w:rsidR="00FD754C" w:rsidRPr="00B54343" w:rsidRDefault="00FD754C" w:rsidP="00192FCD">
      <w:pPr>
        <w:keepNext/>
        <w:numPr>
          <w:ilvl w:val="0"/>
          <w:numId w:val="124"/>
        </w:numPr>
        <w:spacing w:line="312" w:lineRule="auto"/>
        <w:ind w:left="1843" w:hanging="425"/>
        <w:jc w:val="both"/>
        <w:outlineLvl w:val="2"/>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En caso de incumplimiento de las obligaciones a cargo del proveedor establecidas en la  convocatoria de Licitación, sus anexos, la Junta de Aclaraciones a la convocatoria que lleve a cabo </w:t>
      </w:r>
      <w:r w:rsidRPr="00B54343">
        <w:rPr>
          <w:rFonts w:ascii="Montserrat" w:hAnsi="Montserrat" w:cs="Arial"/>
          <w:b/>
          <w:color w:val="595959" w:themeColor="text1" w:themeTint="A6"/>
          <w:sz w:val="18"/>
          <w:szCs w:val="18"/>
        </w:rPr>
        <w:t>“LA CONAFOR”</w:t>
      </w:r>
      <w:r w:rsidRPr="00B54343">
        <w:rPr>
          <w:rFonts w:ascii="Montserrat" w:hAnsi="Montserrat" w:cs="Arial"/>
          <w:color w:val="595959" w:themeColor="text1" w:themeTint="A6"/>
          <w:sz w:val="18"/>
          <w:szCs w:val="18"/>
        </w:rPr>
        <w:t xml:space="preserve"> o en el presente contrato.</w:t>
      </w:r>
    </w:p>
    <w:p w:rsidR="00FD754C" w:rsidRPr="00B54343" w:rsidRDefault="00FD754C" w:rsidP="00FD754C">
      <w:pPr>
        <w:spacing w:line="312" w:lineRule="auto"/>
        <w:jc w:val="both"/>
        <w:rPr>
          <w:rFonts w:ascii="Montserrat" w:hAnsi="Montserrat" w:cs="Arial"/>
          <w:color w:val="595959" w:themeColor="text1" w:themeTint="A6"/>
          <w:sz w:val="18"/>
          <w:szCs w:val="18"/>
        </w:rPr>
      </w:pPr>
    </w:p>
    <w:p w:rsidR="00FD754C" w:rsidRPr="00B54343" w:rsidRDefault="00FD754C" w:rsidP="00192FCD">
      <w:pPr>
        <w:keepNext/>
        <w:numPr>
          <w:ilvl w:val="0"/>
          <w:numId w:val="124"/>
        </w:numPr>
        <w:spacing w:line="312" w:lineRule="auto"/>
        <w:ind w:left="1843" w:hanging="425"/>
        <w:jc w:val="both"/>
        <w:outlineLvl w:val="2"/>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Por no suministrar los bienes conforme a las especificaciones, características y en los términos establecidos en la convocatoria de Licitación, sus anexos, la Junta de Aclaraciones a la convocatoria que lleve a cabo la CONAFOR o en el presente contrato.</w:t>
      </w:r>
    </w:p>
    <w:p w:rsidR="00FD754C" w:rsidRPr="00B54343" w:rsidRDefault="00FD754C" w:rsidP="00FD754C">
      <w:pPr>
        <w:spacing w:line="312" w:lineRule="auto"/>
        <w:jc w:val="both"/>
        <w:rPr>
          <w:rFonts w:ascii="Montserrat" w:hAnsi="Montserrat" w:cs="Arial"/>
          <w:color w:val="595959" w:themeColor="text1" w:themeTint="A6"/>
          <w:sz w:val="18"/>
          <w:szCs w:val="18"/>
        </w:rPr>
      </w:pPr>
    </w:p>
    <w:p w:rsidR="00FD754C" w:rsidRPr="00B54343" w:rsidRDefault="00FD754C" w:rsidP="00192FCD">
      <w:pPr>
        <w:keepNext/>
        <w:numPr>
          <w:ilvl w:val="0"/>
          <w:numId w:val="124"/>
        </w:numPr>
        <w:spacing w:line="312" w:lineRule="auto"/>
        <w:ind w:left="1843" w:hanging="425"/>
        <w:jc w:val="both"/>
        <w:outlineLvl w:val="2"/>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Por la suspensión en el suministro de los bienes de manera injustificada.</w:t>
      </w:r>
    </w:p>
    <w:p w:rsidR="00FD754C" w:rsidRPr="00B54343" w:rsidRDefault="00FD754C" w:rsidP="00FD754C">
      <w:pPr>
        <w:spacing w:line="312" w:lineRule="auto"/>
        <w:jc w:val="both"/>
        <w:rPr>
          <w:rFonts w:ascii="Montserrat" w:hAnsi="Montserrat" w:cs="Arial"/>
          <w:color w:val="595959" w:themeColor="text1" w:themeTint="A6"/>
          <w:sz w:val="18"/>
          <w:szCs w:val="18"/>
        </w:rPr>
      </w:pPr>
    </w:p>
    <w:p w:rsidR="00FD754C" w:rsidRPr="00B54343" w:rsidRDefault="00FD754C" w:rsidP="00192FCD">
      <w:pPr>
        <w:keepNext/>
        <w:numPr>
          <w:ilvl w:val="0"/>
          <w:numId w:val="124"/>
        </w:numPr>
        <w:spacing w:line="312" w:lineRule="auto"/>
        <w:ind w:left="1843" w:hanging="425"/>
        <w:jc w:val="both"/>
        <w:outlineLvl w:val="2"/>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Por no otorgar a </w:t>
      </w:r>
      <w:r w:rsidRPr="00B54343">
        <w:rPr>
          <w:rFonts w:ascii="Montserrat" w:hAnsi="Montserrat" w:cs="Arial"/>
          <w:b/>
          <w:color w:val="595959" w:themeColor="text1" w:themeTint="A6"/>
          <w:sz w:val="18"/>
          <w:szCs w:val="18"/>
        </w:rPr>
        <w:t>“LA CONAFOR”</w:t>
      </w:r>
      <w:r w:rsidRPr="00B54343">
        <w:rPr>
          <w:rFonts w:ascii="Montserrat" w:hAnsi="Montserrat" w:cs="Arial"/>
          <w:color w:val="595959" w:themeColor="text1" w:themeTint="A6"/>
          <w:sz w:val="18"/>
          <w:szCs w:val="18"/>
        </w:rPr>
        <w:t xml:space="preserve"> las facilidades para realizar las visitas previstas en el </w:t>
      </w:r>
      <w:hyperlink w:anchor="_De_las_verificaciones." w:history="1">
        <w:r w:rsidRPr="00B54343">
          <w:rPr>
            <w:rFonts w:ascii="Montserrat" w:hAnsi="Montserrat" w:cs="Arial"/>
            <w:b/>
            <w:color w:val="595959" w:themeColor="text1" w:themeTint="A6"/>
            <w:sz w:val="18"/>
            <w:szCs w:val="18"/>
            <w:u w:val="single"/>
          </w:rPr>
          <w:t>numeral V, punto 5</w:t>
        </w:r>
      </w:hyperlink>
      <w:r w:rsidRPr="00B54343">
        <w:rPr>
          <w:rFonts w:ascii="Montserrat" w:hAnsi="Montserrat" w:cs="Arial"/>
          <w:b/>
          <w:color w:val="595959" w:themeColor="text1" w:themeTint="A6"/>
          <w:sz w:val="18"/>
          <w:szCs w:val="18"/>
          <w:u w:val="single"/>
        </w:rPr>
        <w:t xml:space="preserve"> “De Las Verificaciones”</w:t>
      </w:r>
      <w:r w:rsidRPr="00B54343">
        <w:rPr>
          <w:rFonts w:ascii="Montserrat" w:hAnsi="Montserrat" w:cs="Arial"/>
          <w:color w:val="595959" w:themeColor="text1" w:themeTint="A6"/>
          <w:sz w:val="18"/>
          <w:szCs w:val="18"/>
        </w:rPr>
        <w:t xml:space="preserve"> de la convocatoria.</w:t>
      </w:r>
    </w:p>
    <w:p w:rsidR="00FD754C" w:rsidRPr="00B54343" w:rsidRDefault="00FD754C" w:rsidP="00FD754C">
      <w:pPr>
        <w:spacing w:line="312" w:lineRule="auto"/>
        <w:jc w:val="both"/>
        <w:rPr>
          <w:rFonts w:ascii="Montserrat" w:hAnsi="Montserrat" w:cs="Arial"/>
          <w:color w:val="595959" w:themeColor="text1" w:themeTint="A6"/>
          <w:sz w:val="18"/>
          <w:szCs w:val="18"/>
        </w:rPr>
      </w:pPr>
    </w:p>
    <w:p w:rsidR="00FD754C" w:rsidRPr="00B54343" w:rsidRDefault="00FD754C" w:rsidP="00192FCD">
      <w:pPr>
        <w:keepNext/>
        <w:numPr>
          <w:ilvl w:val="0"/>
          <w:numId w:val="124"/>
        </w:numPr>
        <w:spacing w:line="312" w:lineRule="auto"/>
        <w:ind w:left="1843" w:hanging="425"/>
        <w:jc w:val="both"/>
        <w:outlineLvl w:val="2"/>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En caso de que el proveedor durante la vigencia del contrato, revele, divulgue, comparta, ceda, traspase, venda o utilice indebidamente la información que con carácter confidencial y reservada le proporcione </w:t>
      </w:r>
      <w:r w:rsidRPr="00B54343">
        <w:rPr>
          <w:rFonts w:ascii="Montserrat" w:hAnsi="Montserrat" w:cs="Arial"/>
          <w:b/>
          <w:color w:val="595959" w:themeColor="text1" w:themeTint="A6"/>
          <w:sz w:val="18"/>
          <w:szCs w:val="18"/>
        </w:rPr>
        <w:t>“LA CONAFOR”</w:t>
      </w:r>
      <w:r w:rsidRPr="00B54343">
        <w:rPr>
          <w:rFonts w:ascii="Montserrat" w:hAnsi="Montserrat" w:cs="Arial"/>
          <w:color w:val="595959" w:themeColor="text1" w:themeTint="A6"/>
          <w:sz w:val="18"/>
          <w:szCs w:val="18"/>
        </w:rPr>
        <w:t>.</w:t>
      </w:r>
    </w:p>
    <w:p w:rsidR="00FD754C" w:rsidRPr="00B54343" w:rsidRDefault="00FD754C" w:rsidP="00FD754C">
      <w:pPr>
        <w:spacing w:line="312" w:lineRule="auto"/>
        <w:jc w:val="both"/>
        <w:rPr>
          <w:rFonts w:ascii="Montserrat" w:hAnsi="Montserrat" w:cs="Arial"/>
          <w:color w:val="595959" w:themeColor="text1" w:themeTint="A6"/>
          <w:sz w:val="18"/>
          <w:szCs w:val="18"/>
        </w:rPr>
      </w:pPr>
    </w:p>
    <w:p w:rsidR="00FD754C" w:rsidRPr="00B54343" w:rsidRDefault="00FD754C" w:rsidP="00192FCD">
      <w:pPr>
        <w:keepNext/>
        <w:numPr>
          <w:ilvl w:val="0"/>
          <w:numId w:val="124"/>
        </w:numPr>
        <w:spacing w:line="312" w:lineRule="auto"/>
        <w:ind w:left="1843" w:hanging="425"/>
        <w:jc w:val="both"/>
        <w:outlineLvl w:val="2"/>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Por ceder los derechos de cobro sin contar con la autorización previa por parte de </w:t>
      </w:r>
      <w:r w:rsidRPr="00B54343">
        <w:rPr>
          <w:rFonts w:ascii="Montserrat" w:hAnsi="Montserrat" w:cs="Arial"/>
          <w:b/>
          <w:color w:val="595959" w:themeColor="text1" w:themeTint="A6"/>
          <w:sz w:val="18"/>
          <w:szCs w:val="18"/>
        </w:rPr>
        <w:t>“LA CONAFOR”</w:t>
      </w:r>
      <w:r w:rsidRPr="00B54343">
        <w:rPr>
          <w:rFonts w:ascii="Montserrat" w:hAnsi="Montserrat" w:cs="Arial"/>
          <w:color w:val="595959" w:themeColor="text1" w:themeTint="A6"/>
          <w:sz w:val="18"/>
          <w:szCs w:val="18"/>
        </w:rPr>
        <w:t>.</w:t>
      </w:r>
    </w:p>
    <w:p w:rsidR="00FD754C" w:rsidRPr="00B54343" w:rsidRDefault="00FD754C" w:rsidP="00FD754C">
      <w:pPr>
        <w:spacing w:line="312" w:lineRule="auto"/>
        <w:jc w:val="both"/>
        <w:rPr>
          <w:rFonts w:ascii="Montserrat" w:hAnsi="Montserrat" w:cs="Arial"/>
          <w:color w:val="595959" w:themeColor="text1" w:themeTint="A6"/>
          <w:sz w:val="18"/>
          <w:szCs w:val="18"/>
        </w:rPr>
      </w:pPr>
    </w:p>
    <w:p w:rsidR="00FD754C" w:rsidRPr="00B54343" w:rsidRDefault="00FD754C" w:rsidP="00192FCD">
      <w:pPr>
        <w:keepNext/>
        <w:numPr>
          <w:ilvl w:val="0"/>
          <w:numId w:val="124"/>
        </w:numPr>
        <w:spacing w:line="312" w:lineRule="auto"/>
        <w:ind w:left="1843" w:hanging="425"/>
        <w:jc w:val="both"/>
        <w:outlineLvl w:val="2"/>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Por rebasar el monto límite de aplicación de penas convencionales.</w:t>
      </w:r>
    </w:p>
    <w:p w:rsidR="00FD754C" w:rsidRPr="00B54343" w:rsidRDefault="00FD754C" w:rsidP="00FD754C">
      <w:pPr>
        <w:spacing w:line="312" w:lineRule="auto"/>
        <w:jc w:val="both"/>
        <w:rPr>
          <w:rFonts w:ascii="Montserrat" w:hAnsi="Montserrat" w:cs="Arial"/>
          <w:color w:val="595959" w:themeColor="text1" w:themeTint="A6"/>
          <w:sz w:val="18"/>
          <w:szCs w:val="18"/>
        </w:rPr>
      </w:pPr>
    </w:p>
    <w:p w:rsidR="00FD754C" w:rsidRPr="00B54343" w:rsidRDefault="00FD754C" w:rsidP="00192FCD">
      <w:pPr>
        <w:keepNext/>
        <w:numPr>
          <w:ilvl w:val="0"/>
          <w:numId w:val="124"/>
        </w:numPr>
        <w:spacing w:line="312" w:lineRule="auto"/>
        <w:ind w:left="1843" w:hanging="425"/>
        <w:jc w:val="both"/>
        <w:outlineLvl w:val="2"/>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lastRenderedPageBreak/>
        <w:t>Cuando se alcance el límite establecido para la aplicación de deducciones al pago respecto de una partida o concepto.</w:t>
      </w:r>
    </w:p>
    <w:p w:rsidR="00FD754C" w:rsidRPr="00B54343" w:rsidRDefault="00FD754C" w:rsidP="00FD754C">
      <w:pPr>
        <w:spacing w:line="312" w:lineRule="auto"/>
        <w:jc w:val="both"/>
        <w:rPr>
          <w:rFonts w:ascii="Montserrat" w:hAnsi="Montserrat" w:cs="Arial"/>
          <w:color w:val="595959" w:themeColor="text1" w:themeTint="A6"/>
          <w:sz w:val="18"/>
          <w:szCs w:val="18"/>
        </w:rPr>
      </w:pPr>
    </w:p>
    <w:p w:rsidR="00FD754C" w:rsidRPr="00B54343" w:rsidRDefault="00FD754C" w:rsidP="00192FCD">
      <w:pPr>
        <w:keepNext/>
        <w:numPr>
          <w:ilvl w:val="0"/>
          <w:numId w:val="124"/>
        </w:numPr>
        <w:spacing w:line="312" w:lineRule="auto"/>
        <w:ind w:left="1843" w:hanging="425"/>
        <w:jc w:val="both"/>
        <w:outlineLvl w:val="2"/>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Por no realizar el pago de las penas convencionales y deducciones al pago a las que se haga acreedor.</w:t>
      </w:r>
    </w:p>
    <w:p w:rsidR="00FD754C" w:rsidRPr="00B54343" w:rsidRDefault="00FD754C" w:rsidP="00FD754C">
      <w:pPr>
        <w:spacing w:line="312" w:lineRule="auto"/>
        <w:jc w:val="both"/>
        <w:rPr>
          <w:rFonts w:ascii="Montserrat" w:hAnsi="Montserrat" w:cs="Arial"/>
          <w:color w:val="595959" w:themeColor="text1" w:themeTint="A6"/>
          <w:sz w:val="18"/>
          <w:szCs w:val="18"/>
        </w:rPr>
      </w:pPr>
    </w:p>
    <w:p w:rsidR="00FD754C" w:rsidRPr="00B54343" w:rsidRDefault="00FD754C" w:rsidP="00192FCD">
      <w:pPr>
        <w:keepNext/>
        <w:numPr>
          <w:ilvl w:val="0"/>
          <w:numId w:val="124"/>
        </w:numPr>
        <w:spacing w:line="312" w:lineRule="auto"/>
        <w:ind w:left="1843" w:hanging="425"/>
        <w:jc w:val="both"/>
        <w:outlineLvl w:val="2"/>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Por subcontratar o ceder la totalidad o parte de los bienes, derechos u obligaciones establecidos en la convocatoria de Licitación, sus anexos, la Junta de Aclaraciones a la convocatoria que lleve a cabo </w:t>
      </w:r>
      <w:r w:rsidRPr="00B54343">
        <w:rPr>
          <w:rFonts w:ascii="Montserrat" w:hAnsi="Montserrat" w:cs="Arial"/>
          <w:b/>
          <w:color w:val="595959" w:themeColor="text1" w:themeTint="A6"/>
          <w:sz w:val="18"/>
          <w:szCs w:val="18"/>
        </w:rPr>
        <w:t>“LA CONAFOR”</w:t>
      </w:r>
      <w:r w:rsidRPr="00B54343">
        <w:rPr>
          <w:rFonts w:ascii="Montserrat" w:hAnsi="Montserrat" w:cs="Arial"/>
          <w:color w:val="595959" w:themeColor="text1" w:themeTint="A6"/>
          <w:sz w:val="18"/>
          <w:szCs w:val="18"/>
        </w:rPr>
        <w:t xml:space="preserve"> o en el presente contrato.</w:t>
      </w:r>
    </w:p>
    <w:p w:rsidR="00FD754C" w:rsidRPr="00B54343" w:rsidRDefault="00FD754C" w:rsidP="00FD754C">
      <w:pPr>
        <w:spacing w:line="312" w:lineRule="auto"/>
        <w:jc w:val="both"/>
        <w:rPr>
          <w:rFonts w:ascii="Montserrat" w:hAnsi="Montserrat" w:cs="Arial"/>
          <w:color w:val="595959" w:themeColor="text1" w:themeTint="A6"/>
          <w:sz w:val="18"/>
          <w:szCs w:val="18"/>
        </w:rPr>
      </w:pPr>
    </w:p>
    <w:p w:rsidR="00FD754C" w:rsidRPr="00B54343" w:rsidRDefault="00FD754C" w:rsidP="00192FCD">
      <w:pPr>
        <w:keepNext/>
        <w:numPr>
          <w:ilvl w:val="0"/>
          <w:numId w:val="124"/>
        </w:numPr>
        <w:spacing w:line="312" w:lineRule="auto"/>
        <w:ind w:left="1843" w:hanging="425"/>
        <w:jc w:val="both"/>
        <w:outlineLvl w:val="2"/>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Por no entregar la garantía de cumplimiento del contrato dentro de los 10 (diez) días naturales siguientes a la fecha de la firma del mismo.</w:t>
      </w:r>
    </w:p>
    <w:p w:rsidR="00FD754C" w:rsidRPr="00B54343" w:rsidRDefault="00FD754C" w:rsidP="00FD754C">
      <w:pPr>
        <w:spacing w:line="312" w:lineRule="auto"/>
        <w:jc w:val="both"/>
        <w:rPr>
          <w:rFonts w:ascii="Montserrat" w:hAnsi="Montserrat" w:cs="Arial"/>
          <w:color w:val="595959" w:themeColor="text1" w:themeTint="A6"/>
          <w:sz w:val="18"/>
          <w:szCs w:val="18"/>
        </w:rPr>
      </w:pPr>
    </w:p>
    <w:p w:rsidR="00FD754C" w:rsidRPr="00B54343" w:rsidRDefault="00FD754C" w:rsidP="00192FCD">
      <w:pPr>
        <w:keepNext/>
        <w:numPr>
          <w:ilvl w:val="0"/>
          <w:numId w:val="124"/>
        </w:numPr>
        <w:spacing w:line="312" w:lineRule="auto"/>
        <w:ind w:left="1843" w:hanging="425"/>
        <w:jc w:val="both"/>
        <w:outlineLvl w:val="2"/>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Cuando el Órgano Interno de Control en </w:t>
      </w:r>
      <w:r w:rsidRPr="00B54343">
        <w:rPr>
          <w:rFonts w:ascii="Montserrat" w:hAnsi="Montserrat" w:cs="Arial"/>
          <w:b/>
          <w:color w:val="595959" w:themeColor="text1" w:themeTint="A6"/>
          <w:sz w:val="18"/>
          <w:szCs w:val="18"/>
        </w:rPr>
        <w:t xml:space="preserve">“LA CONAFOR” </w:t>
      </w:r>
      <w:r w:rsidRPr="00B54343">
        <w:rPr>
          <w:rFonts w:ascii="Montserrat" w:hAnsi="Montserrat" w:cs="Arial"/>
          <w:color w:val="595959" w:themeColor="text1" w:themeTint="A6"/>
          <w:sz w:val="18"/>
          <w:szCs w:val="18"/>
        </w:rPr>
        <w:t>emita resolución que determine que el proveedor proporcionó información falsa, o actúo con dolo o mala fe en el procedimiento de contratación, en la celebración del contrato o durante su vigencia, o bien, en la presentación o desahogo de una queja en una audiencia de conciliación o de una inconformidad.</w:t>
      </w:r>
    </w:p>
    <w:p w:rsidR="00FD754C" w:rsidRPr="00B54343" w:rsidRDefault="00FD754C" w:rsidP="00FD754C">
      <w:pPr>
        <w:spacing w:line="312" w:lineRule="auto"/>
        <w:jc w:val="both"/>
        <w:rPr>
          <w:rFonts w:ascii="Montserrat" w:hAnsi="Montserrat" w:cs="Arial"/>
          <w:color w:val="595959" w:themeColor="text1" w:themeTint="A6"/>
          <w:sz w:val="18"/>
          <w:szCs w:val="18"/>
        </w:rPr>
      </w:pPr>
    </w:p>
    <w:p w:rsidR="00FD754C" w:rsidRPr="00B54343" w:rsidRDefault="00FD754C" w:rsidP="00192FCD">
      <w:pPr>
        <w:keepNext/>
        <w:numPr>
          <w:ilvl w:val="0"/>
          <w:numId w:val="124"/>
        </w:numPr>
        <w:spacing w:line="312" w:lineRule="auto"/>
        <w:ind w:left="1843" w:hanging="425"/>
        <w:jc w:val="both"/>
        <w:outlineLvl w:val="2"/>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Si el proveedor se declara en concurso mercantil.</w:t>
      </w:r>
    </w:p>
    <w:p w:rsidR="00FD754C" w:rsidRPr="00B54343" w:rsidRDefault="00FD754C" w:rsidP="00FD754C">
      <w:pPr>
        <w:spacing w:line="312" w:lineRule="auto"/>
        <w:jc w:val="both"/>
        <w:rPr>
          <w:rFonts w:ascii="Montserrat" w:hAnsi="Montserrat" w:cs="Arial"/>
          <w:color w:val="595959" w:themeColor="text1" w:themeTint="A6"/>
          <w:sz w:val="18"/>
          <w:szCs w:val="18"/>
        </w:rPr>
      </w:pPr>
    </w:p>
    <w:p w:rsidR="00FD754C" w:rsidRPr="00B54343" w:rsidRDefault="00FD754C" w:rsidP="00192FCD">
      <w:pPr>
        <w:keepNext/>
        <w:numPr>
          <w:ilvl w:val="0"/>
          <w:numId w:val="124"/>
        </w:numPr>
        <w:spacing w:line="312" w:lineRule="auto"/>
        <w:ind w:left="1843" w:hanging="425"/>
        <w:jc w:val="both"/>
        <w:outlineLvl w:val="2"/>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Por no deslindar de toda responsabilidad y prestaciones reclamadas a </w:t>
      </w:r>
      <w:r w:rsidRPr="00B54343">
        <w:rPr>
          <w:rFonts w:ascii="Montserrat" w:hAnsi="Montserrat" w:cs="Arial"/>
          <w:b/>
          <w:color w:val="595959" w:themeColor="text1" w:themeTint="A6"/>
          <w:sz w:val="18"/>
          <w:szCs w:val="18"/>
        </w:rPr>
        <w:t>“LA CONAFOR”</w:t>
      </w:r>
      <w:r w:rsidRPr="00B54343">
        <w:rPr>
          <w:rFonts w:ascii="Montserrat" w:hAnsi="Montserrat" w:cs="Arial"/>
          <w:color w:val="595959" w:themeColor="text1" w:themeTint="A6"/>
          <w:sz w:val="18"/>
          <w:szCs w:val="18"/>
        </w:rPr>
        <w:t xml:space="preserve">, en caso de que alguna de las personas designadas para el suministro de los bienes entable demanda laboral en contra de </w:t>
      </w:r>
      <w:r w:rsidRPr="00B54343">
        <w:rPr>
          <w:rFonts w:ascii="Montserrat" w:hAnsi="Montserrat" w:cs="Arial"/>
          <w:b/>
          <w:color w:val="595959" w:themeColor="text1" w:themeTint="A6"/>
          <w:sz w:val="18"/>
          <w:szCs w:val="18"/>
        </w:rPr>
        <w:t>“LA CONAFOR”</w:t>
      </w:r>
      <w:r w:rsidRPr="00B54343">
        <w:rPr>
          <w:rFonts w:ascii="Montserrat" w:hAnsi="Montserrat" w:cs="Arial"/>
          <w:color w:val="595959" w:themeColor="text1" w:themeTint="A6"/>
          <w:sz w:val="18"/>
          <w:szCs w:val="18"/>
        </w:rPr>
        <w:t>.</w:t>
      </w:r>
    </w:p>
    <w:p w:rsidR="00FD754C" w:rsidRPr="00B54343" w:rsidRDefault="00FD754C" w:rsidP="00FD754C">
      <w:pPr>
        <w:spacing w:line="312" w:lineRule="auto"/>
        <w:jc w:val="both"/>
        <w:rPr>
          <w:rFonts w:ascii="Montserrat" w:hAnsi="Montserrat" w:cs="Arial"/>
          <w:color w:val="595959" w:themeColor="text1" w:themeTint="A6"/>
          <w:sz w:val="18"/>
          <w:szCs w:val="18"/>
        </w:rPr>
      </w:pPr>
    </w:p>
    <w:p w:rsidR="00FD754C" w:rsidRPr="00B54343" w:rsidRDefault="00FD754C" w:rsidP="00192FCD">
      <w:pPr>
        <w:keepNext/>
        <w:numPr>
          <w:ilvl w:val="0"/>
          <w:numId w:val="124"/>
        </w:numPr>
        <w:spacing w:line="312" w:lineRule="auto"/>
        <w:ind w:left="1843" w:hanging="425"/>
        <w:jc w:val="both"/>
        <w:outlineLvl w:val="2"/>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Por el incumplimiento de cualquiera de las obligaciones consignadas en el </w:t>
      </w:r>
      <w:hyperlink w:anchor="_RELACIONES_LABORALES." w:history="1">
        <w:r w:rsidRPr="00B54343">
          <w:rPr>
            <w:rFonts w:ascii="Montserrat" w:hAnsi="Montserrat" w:cs="Arial"/>
            <w:b/>
            <w:color w:val="595959" w:themeColor="text1" w:themeTint="A6"/>
            <w:sz w:val="18"/>
            <w:szCs w:val="18"/>
            <w:u w:val="single"/>
          </w:rPr>
          <w:t>numeral XVI “Relaciones Laborales”</w:t>
        </w:r>
      </w:hyperlink>
      <w:r w:rsidRPr="00B54343">
        <w:rPr>
          <w:rFonts w:ascii="Montserrat" w:hAnsi="Montserrat" w:cs="Arial"/>
          <w:color w:val="595959" w:themeColor="text1" w:themeTint="A6"/>
          <w:sz w:val="18"/>
          <w:szCs w:val="18"/>
        </w:rPr>
        <w:t xml:space="preserve"> de la convocatoria.</w:t>
      </w:r>
    </w:p>
    <w:p w:rsidR="00FD754C" w:rsidRPr="00B54343" w:rsidRDefault="00FD754C" w:rsidP="00FD754C">
      <w:pPr>
        <w:spacing w:line="312" w:lineRule="auto"/>
        <w:rPr>
          <w:rFonts w:ascii="Montserrat" w:hAnsi="Montserrat"/>
          <w:color w:val="595959" w:themeColor="text1" w:themeTint="A6"/>
          <w:sz w:val="18"/>
          <w:szCs w:val="18"/>
        </w:rPr>
      </w:pPr>
    </w:p>
    <w:p w:rsidR="00FD754C" w:rsidRPr="00B54343" w:rsidRDefault="00FD754C" w:rsidP="00192FCD">
      <w:pPr>
        <w:keepNext/>
        <w:numPr>
          <w:ilvl w:val="0"/>
          <w:numId w:val="124"/>
        </w:numPr>
        <w:spacing w:line="312" w:lineRule="auto"/>
        <w:ind w:left="1843" w:hanging="425"/>
        <w:jc w:val="both"/>
        <w:outlineLvl w:val="2"/>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 xml:space="preserve">Por suspensión o cese de actividades de la empresa proveedora, ordenada por autoridades judiciales o administrativas, cualquiera que sea la causa o motivo. En ningún caso se considerará la suspensión o cese a que se refiere este punto como causa justificada. </w:t>
      </w:r>
    </w:p>
    <w:p w:rsidR="00FD754C" w:rsidRPr="00B54343" w:rsidRDefault="00FD754C" w:rsidP="00FD754C">
      <w:pPr>
        <w:spacing w:line="312" w:lineRule="auto"/>
        <w:jc w:val="both"/>
        <w:rPr>
          <w:rFonts w:ascii="Montserrat" w:hAnsi="Montserrat" w:cs="Arial"/>
          <w:color w:val="595959" w:themeColor="text1" w:themeTint="A6"/>
          <w:sz w:val="18"/>
          <w:szCs w:val="18"/>
        </w:rPr>
      </w:pPr>
    </w:p>
    <w:p w:rsidR="00FD754C" w:rsidRPr="00B54343" w:rsidRDefault="00FD754C" w:rsidP="00192FCD">
      <w:pPr>
        <w:keepNext/>
        <w:numPr>
          <w:ilvl w:val="0"/>
          <w:numId w:val="124"/>
        </w:numPr>
        <w:spacing w:line="312" w:lineRule="auto"/>
        <w:ind w:left="1843" w:hanging="425"/>
        <w:jc w:val="both"/>
        <w:outlineLvl w:val="2"/>
        <w:rPr>
          <w:rFonts w:ascii="Montserrat" w:hAnsi="Montserrat" w:cs="Arial"/>
          <w:color w:val="595959" w:themeColor="text1" w:themeTint="A6"/>
          <w:sz w:val="18"/>
          <w:szCs w:val="18"/>
        </w:rPr>
      </w:pPr>
      <w:r w:rsidRPr="00B54343">
        <w:rPr>
          <w:rFonts w:ascii="Montserrat" w:hAnsi="Montserrat" w:cs="Arial"/>
          <w:color w:val="595959" w:themeColor="text1" w:themeTint="A6"/>
          <w:sz w:val="18"/>
          <w:szCs w:val="18"/>
        </w:rPr>
        <w:t>Por no mantener vigentes durante el suministro de los bienes las licencias, autorizaciones o permisos que exigen las disposiciones legales, reglamentarias o administrativas para el suministro de los bienes.</w:t>
      </w:r>
    </w:p>
    <w:p w:rsidR="00FD754C" w:rsidRPr="00B54343" w:rsidRDefault="00FD754C" w:rsidP="00FD754C">
      <w:pPr>
        <w:rPr>
          <w:rFonts w:ascii="Montserrat" w:hAnsi="Montserrat"/>
          <w:color w:val="595959" w:themeColor="text1" w:themeTint="A6"/>
          <w:sz w:val="18"/>
          <w:szCs w:val="18"/>
        </w:rPr>
      </w:pPr>
    </w:p>
    <w:p w:rsidR="00FD754C" w:rsidRPr="00B54343" w:rsidRDefault="00FD754C" w:rsidP="00FD754C">
      <w:pPr>
        <w:pStyle w:val="Ttulo3"/>
        <w:spacing w:before="0" w:after="0"/>
        <w:ind w:left="0" w:firstLine="0"/>
        <w:rPr>
          <w:rFonts w:ascii="Montserrat" w:hAnsi="Montserrat"/>
          <w:b w:val="0"/>
          <w:color w:val="595959" w:themeColor="text1" w:themeTint="A6"/>
          <w:sz w:val="18"/>
          <w:szCs w:val="18"/>
        </w:rPr>
      </w:pPr>
      <w:r w:rsidRPr="00B54343">
        <w:rPr>
          <w:rFonts w:ascii="Montserrat" w:hAnsi="Montserrat"/>
          <w:b w:val="0"/>
          <w:color w:val="595959" w:themeColor="text1" w:themeTint="A6"/>
          <w:sz w:val="18"/>
          <w:szCs w:val="18"/>
        </w:rPr>
        <w:lastRenderedPageBreak/>
        <w:t xml:space="preserve">Cuando se rescinda el contrato se formulará el finiquito correspondiente, a efecto de hacer constar los pagos que deba efectuar </w:t>
      </w:r>
      <w:r w:rsidRPr="00B54343">
        <w:rPr>
          <w:rFonts w:ascii="Montserrat" w:hAnsi="Montserrat"/>
          <w:bCs w:val="0"/>
          <w:color w:val="595959" w:themeColor="text1" w:themeTint="A6"/>
          <w:sz w:val="18"/>
          <w:szCs w:val="18"/>
        </w:rPr>
        <w:t xml:space="preserve">“LA CONAFOR” </w:t>
      </w:r>
      <w:r w:rsidRPr="00B54343">
        <w:rPr>
          <w:rFonts w:ascii="Montserrat" w:hAnsi="Montserrat"/>
          <w:b w:val="0"/>
          <w:color w:val="595959" w:themeColor="text1" w:themeTint="A6"/>
          <w:sz w:val="18"/>
          <w:szCs w:val="18"/>
        </w:rPr>
        <w:t>por concepto de la entrega de los bienes hasta el momento de la rescisión.</w:t>
      </w:r>
    </w:p>
    <w:p w:rsidR="00FD754C" w:rsidRPr="00B54343" w:rsidRDefault="00FD754C" w:rsidP="00FD754C">
      <w:pPr>
        <w:pStyle w:val="ADRParrafo"/>
        <w:rPr>
          <w:rFonts w:ascii="Montserrat" w:hAnsi="Montserrat"/>
          <w:color w:val="595959" w:themeColor="text1" w:themeTint="A6"/>
          <w:sz w:val="18"/>
        </w:rPr>
      </w:pPr>
    </w:p>
    <w:p w:rsidR="00FD754C" w:rsidRPr="00B54343" w:rsidRDefault="00FD754C" w:rsidP="00FD754C">
      <w:pPr>
        <w:pStyle w:val="Ttulo3"/>
        <w:spacing w:before="0" w:after="0"/>
        <w:ind w:left="0" w:firstLine="0"/>
        <w:rPr>
          <w:rFonts w:ascii="Montserrat" w:hAnsi="Montserrat"/>
          <w:b w:val="0"/>
          <w:color w:val="595959" w:themeColor="text1" w:themeTint="A6"/>
          <w:sz w:val="18"/>
          <w:szCs w:val="18"/>
        </w:rPr>
      </w:pPr>
      <w:r w:rsidRPr="00B54343">
        <w:rPr>
          <w:rFonts w:ascii="Montserrat" w:hAnsi="Montserrat"/>
          <w:b w:val="0"/>
          <w:color w:val="595959" w:themeColor="text1" w:themeTint="A6"/>
          <w:sz w:val="18"/>
          <w:szCs w:val="18"/>
        </w:rPr>
        <w:t>Si de manera previa a la determinación de dar por rescindido el contrato, se diere la entrega de los bienes, el procedimiento iniciado quedará sin efecto, previa aceptación y verificación del área requirente, de que continúa vigente la necesidad de los mismos, aplicando en su caso, las penas convencionales correspondientes.</w:t>
      </w:r>
    </w:p>
    <w:p w:rsidR="00FD754C" w:rsidRPr="00B54343" w:rsidRDefault="00FD754C" w:rsidP="00FD754C">
      <w:pPr>
        <w:pStyle w:val="ADRParrafo"/>
        <w:rPr>
          <w:rFonts w:ascii="Montserrat" w:hAnsi="Montserrat"/>
          <w:color w:val="595959" w:themeColor="text1" w:themeTint="A6"/>
          <w:sz w:val="18"/>
        </w:rPr>
      </w:pPr>
    </w:p>
    <w:p w:rsidR="00FD754C" w:rsidRPr="00B54343" w:rsidRDefault="00FD754C" w:rsidP="00FD754C">
      <w:pPr>
        <w:pStyle w:val="Ttulo3"/>
        <w:spacing w:before="0" w:after="0"/>
        <w:ind w:left="0" w:firstLine="0"/>
        <w:rPr>
          <w:rFonts w:ascii="Montserrat" w:hAnsi="Montserrat"/>
          <w:b w:val="0"/>
          <w:color w:val="595959" w:themeColor="text1" w:themeTint="A6"/>
          <w:sz w:val="18"/>
          <w:szCs w:val="18"/>
        </w:rPr>
      </w:pPr>
      <w:r w:rsidRPr="00B54343">
        <w:rPr>
          <w:rFonts w:ascii="Montserrat" w:hAnsi="Montserrat"/>
          <w:b w:val="0"/>
          <w:color w:val="595959" w:themeColor="text1" w:themeTint="A6"/>
          <w:sz w:val="18"/>
          <w:szCs w:val="18"/>
        </w:rPr>
        <w:t xml:space="preserve">El área requirente de los bienes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 </w:t>
      </w:r>
    </w:p>
    <w:p w:rsidR="00FD754C" w:rsidRPr="00B54343" w:rsidRDefault="00FD754C" w:rsidP="00FD754C">
      <w:pPr>
        <w:pStyle w:val="ADRParrafo"/>
        <w:rPr>
          <w:rFonts w:ascii="Montserrat" w:hAnsi="Montserrat"/>
          <w:color w:val="595959" w:themeColor="text1" w:themeTint="A6"/>
          <w:sz w:val="18"/>
        </w:rPr>
      </w:pPr>
    </w:p>
    <w:p w:rsidR="00FD754C" w:rsidRPr="00B54343" w:rsidRDefault="00FD754C" w:rsidP="00FD754C">
      <w:pPr>
        <w:pStyle w:val="Ttulo3"/>
        <w:spacing w:before="0" w:after="0"/>
        <w:ind w:left="0" w:firstLine="0"/>
        <w:rPr>
          <w:rFonts w:ascii="Montserrat" w:hAnsi="Montserrat"/>
          <w:b w:val="0"/>
          <w:color w:val="595959" w:themeColor="text1" w:themeTint="A6"/>
          <w:sz w:val="18"/>
          <w:szCs w:val="18"/>
        </w:rPr>
      </w:pPr>
      <w:r w:rsidRPr="00B54343">
        <w:rPr>
          <w:rFonts w:ascii="Montserrat" w:hAnsi="Montserrat"/>
          <w:b w:val="0"/>
          <w:color w:val="595959" w:themeColor="text1" w:themeTint="A6"/>
          <w:sz w:val="18"/>
          <w:szCs w:val="18"/>
        </w:rPr>
        <w:t xml:space="preserve">Al no dar por rescindido el contrato, </w:t>
      </w:r>
      <w:r w:rsidRPr="00B54343">
        <w:rPr>
          <w:rFonts w:ascii="Montserrat" w:hAnsi="Montserrat"/>
          <w:bCs w:val="0"/>
          <w:color w:val="595959" w:themeColor="text1" w:themeTint="A6"/>
          <w:sz w:val="18"/>
          <w:szCs w:val="18"/>
        </w:rPr>
        <w:t xml:space="preserve">“LA CONAFOR” </w:t>
      </w:r>
      <w:r w:rsidRPr="00B54343">
        <w:rPr>
          <w:rFonts w:ascii="Montserrat" w:hAnsi="Montserrat"/>
          <w:b w:val="0"/>
          <w:color w:val="595959" w:themeColor="text1" w:themeTint="A6"/>
          <w:sz w:val="18"/>
          <w:szCs w:val="18"/>
        </w:rPr>
        <w:t xml:space="preserve">establecerá con el proveedor otro plazo, que le permita subsanar el incumplimiento que hubiere motivado el inicio del procedimiento. El convenio modificatorio que al efecto se celebre deberá atender a las condiciones previstas por los dos últimos párrafos del </w:t>
      </w:r>
      <w:r w:rsidRPr="00B54343">
        <w:rPr>
          <w:rFonts w:ascii="Montserrat" w:hAnsi="Montserrat"/>
          <w:b w:val="0"/>
          <w:bCs w:val="0"/>
          <w:color w:val="595959" w:themeColor="text1" w:themeTint="A6"/>
          <w:sz w:val="18"/>
          <w:szCs w:val="18"/>
        </w:rPr>
        <w:t>artículo 52 de la LAASSP</w:t>
      </w:r>
      <w:r w:rsidRPr="00B54343">
        <w:rPr>
          <w:rFonts w:ascii="Montserrat" w:hAnsi="Montserrat"/>
          <w:b w:val="0"/>
          <w:color w:val="595959" w:themeColor="text1" w:themeTint="A6"/>
          <w:sz w:val="18"/>
          <w:szCs w:val="18"/>
        </w:rPr>
        <w:t>.</w:t>
      </w:r>
    </w:p>
    <w:p w:rsidR="00FD754C" w:rsidRPr="00B54343" w:rsidRDefault="00FD754C" w:rsidP="00FD754C">
      <w:pPr>
        <w:pStyle w:val="ADRParrafo"/>
        <w:rPr>
          <w:rFonts w:ascii="Montserrat" w:hAnsi="Montserrat"/>
          <w:color w:val="595959" w:themeColor="text1" w:themeTint="A6"/>
          <w:sz w:val="18"/>
        </w:rPr>
      </w:pPr>
    </w:p>
    <w:p w:rsidR="00FD754C" w:rsidRPr="00B54343" w:rsidRDefault="00FD754C" w:rsidP="00FD754C">
      <w:pPr>
        <w:pStyle w:val="Ttulo3"/>
        <w:spacing w:before="0" w:after="0"/>
        <w:ind w:left="0" w:firstLine="0"/>
        <w:rPr>
          <w:rFonts w:ascii="Montserrat" w:hAnsi="Montserrat"/>
          <w:b w:val="0"/>
          <w:color w:val="595959" w:themeColor="text1" w:themeTint="A6"/>
          <w:sz w:val="18"/>
          <w:szCs w:val="18"/>
        </w:rPr>
      </w:pPr>
      <w:r w:rsidRPr="00B54343">
        <w:rPr>
          <w:rFonts w:ascii="Montserrat" w:hAnsi="Montserrat"/>
          <w:b w:val="0"/>
          <w:color w:val="595959" w:themeColor="text1" w:themeTint="A6"/>
          <w:sz w:val="18"/>
          <w:szCs w:val="18"/>
        </w:rPr>
        <w:t xml:space="preserve">Cuando por motivo del atraso en la entrega de los bienes, o el procedimiento de rescisión se ubique en un ejercicio fiscal diferente a aquél en que hubiere sido adjudicado el contrato, el área requirente podrán recibir los bienes,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el </w:t>
      </w:r>
      <w:r w:rsidRPr="00B54343">
        <w:rPr>
          <w:rFonts w:ascii="Montserrat" w:hAnsi="Montserrat"/>
          <w:b w:val="0"/>
          <w:bCs w:val="0"/>
          <w:color w:val="595959" w:themeColor="text1" w:themeTint="A6"/>
          <w:sz w:val="18"/>
          <w:szCs w:val="18"/>
        </w:rPr>
        <w:t>artículo 54 de la LAASSP</w:t>
      </w:r>
      <w:r w:rsidRPr="00B54343">
        <w:rPr>
          <w:rFonts w:ascii="Montserrat" w:hAnsi="Montserrat"/>
          <w:b w:val="0"/>
          <w:color w:val="595959" w:themeColor="text1" w:themeTint="A6"/>
          <w:sz w:val="18"/>
          <w:szCs w:val="18"/>
        </w:rPr>
        <w:t>, se considerará nulo.</w:t>
      </w:r>
    </w:p>
    <w:p w:rsidR="00FD754C" w:rsidRPr="00B54343" w:rsidRDefault="00FD754C" w:rsidP="00FD754C">
      <w:pPr>
        <w:pStyle w:val="ADRParrafo"/>
        <w:rPr>
          <w:rFonts w:ascii="Montserrat" w:hAnsi="Montserrat"/>
          <w:color w:val="595959" w:themeColor="text1" w:themeTint="A6"/>
          <w:sz w:val="18"/>
        </w:rPr>
      </w:pPr>
    </w:p>
    <w:p w:rsidR="00FD754C" w:rsidRPr="00B54343" w:rsidRDefault="00FD754C" w:rsidP="00FD754C">
      <w:pPr>
        <w:pStyle w:val="Ttulo3"/>
        <w:spacing w:before="0" w:after="0"/>
        <w:ind w:left="0" w:firstLine="0"/>
        <w:rPr>
          <w:rFonts w:ascii="Montserrat" w:hAnsi="Montserrat"/>
          <w:b w:val="0"/>
          <w:color w:val="595959" w:themeColor="text1" w:themeTint="A6"/>
          <w:sz w:val="18"/>
          <w:szCs w:val="18"/>
        </w:rPr>
      </w:pPr>
      <w:r w:rsidRPr="00B54343">
        <w:rPr>
          <w:rFonts w:ascii="Montserrat" w:hAnsi="Montserrat"/>
          <w:b w:val="0"/>
          <w:color w:val="595959" w:themeColor="text1" w:themeTint="A6"/>
          <w:sz w:val="18"/>
          <w:szCs w:val="18"/>
        </w:rPr>
        <w:t xml:space="preserve">Procederá la rescisión administrativa del contrato, en caso de incumplimiento de las obligaciones a cargo del proveedor, pudiendo la CONAFOR adjudicarlo conforme al procedimiento indicado en el </w:t>
      </w:r>
      <w:r w:rsidRPr="00B54343">
        <w:rPr>
          <w:rFonts w:ascii="Montserrat" w:hAnsi="Montserrat"/>
          <w:b w:val="0"/>
          <w:bCs w:val="0"/>
          <w:color w:val="595959" w:themeColor="text1" w:themeTint="A6"/>
          <w:sz w:val="18"/>
          <w:szCs w:val="18"/>
        </w:rPr>
        <w:t>artículo 41, fracción VI de la LAASSP</w:t>
      </w:r>
      <w:r w:rsidRPr="00B54343">
        <w:rPr>
          <w:rFonts w:ascii="Montserrat" w:hAnsi="Montserrat"/>
          <w:b w:val="0"/>
          <w:color w:val="595959" w:themeColor="text1" w:themeTint="A6"/>
          <w:sz w:val="18"/>
          <w:szCs w:val="18"/>
        </w:rPr>
        <w:t>.</w:t>
      </w:r>
    </w:p>
    <w:p w:rsidR="00FD754C" w:rsidRPr="00B54343" w:rsidRDefault="00FD754C" w:rsidP="00FD754C">
      <w:pPr>
        <w:pStyle w:val="ADRParrafo"/>
        <w:rPr>
          <w:rFonts w:ascii="Montserrat" w:hAnsi="Montserrat"/>
          <w:color w:val="595959" w:themeColor="text1" w:themeTint="A6"/>
          <w:sz w:val="18"/>
        </w:rPr>
      </w:pPr>
    </w:p>
    <w:p w:rsidR="00FD754C" w:rsidRPr="00B54343" w:rsidRDefault="00FD754C" w:rsidP="00FD754C">
      <w:pPr>
        <w:pStyle w:val="Ttulo3"/>
        <w:spacing w:before="0" w:after="0"/>
        <w:ind w:left="0" w:firstLine="0"/>
        <w:rPr>
          <w:rFonts w:ascii="Montserrat" w:hAnsi="Montserrat"/>
          <w:b w:val="0"/>
          <w:color w:val="595959" w:themeColor="text1" w:themeTint="A6"/>
          <w:sz w:val="18"/>
          <w:szCs w:val="18"/>
        </w:rPr>
      </w:pPr>
      <w:r w:rsidRPr="00B54343">
        <w:rPr>
          <w:rFonts w:ascii="Montserrat" w:hAnsi="Montserrat"/>
          <w:b w:val="0"/>
          <w:color w:val="595959" w:themeColor="text1" w:themeTint="A6"/>
          <w:sz w:val="18"/>
          <w:szCs w:val="18"/>
        </w:rPr>
        <w:t>En caso de rescisión del contrato, se aplicará la garantía de cumplimiento del mismo.</w:t>
      </w:r>
    </w:p>
    <w:p w:rsidR="00FD754C" w:rsidRPr="00B54343" w:rsidRDefault="00FD754C" w:rsidP="00FD754C">
      <w:pPr>
        <w:pStyle w:val="ADRParrafo"/>
        <w:rPr>
          <w:rFonts w:ascii="Montserrat" w:hAnsi="Montserrat"/>
          <w:color w:val="595959" w:themeColor="text1" w:themeTint="A6"/>
          <w:sz w:val="18"/>
        </w:rPr>
      </w:pPr>
    </w:p>
    <w:p w:rsidR="00FD754C" w:rsidRPr="00B54343" w:rsidRDefault="00FD754C" w:rsidP="00FD754C">
      <w:pPr>
        <w:tabs>
          <w:tab w:val="left" w:pos="2520"/>
        </w:tabs>
        <w:spacing w:line="276" w:lineRule="auto"/>
        <w:ind w:right="48"/>
        <w:jc w:val="both"/>
        <w:rPr>
          <w:rFonts w:ascii="Montserrat" w:hAnsi="Montserrat" w:cs="Arial"/>
          <w:b/>
          <w:color w:val="595959" w:themeColor="text1" w:themeTint="A6"/>
          <w:sz w:val="18"/>
          <w:szCs w:val="18"/>
          <w:lang w:val="es-ES"/>
        </w:rPr>
      </w:pPr>
    </w:p>
    <w:p w:rsidR="00FD754C" w:rsidRPr="00B54343" w:rsidRDefault="00FD754C" w:rsidP="00FD754C">
      <w:pPr>
        <w:tabs>
          <w:tab w:val="left" w:pos="2520"/>
        </w:tabs>
        <w:spacing w:line="276" w:lineRule="auto"/>
        <w:ind w:right="48"/>
        <w:jc w:val="both"/>
        <w:rPr>
          <w:rFonts w:ascii="Montserrat" w:hAnsi="Montserrat" w:cs="Arial"/>
          <w:b/>
          <w:color w:val="595959" w:themeColor="text1" w:themeTint="A6"/>
          <w:sz w:val="18"/>
          <w:szCs w:val="18"/>
          <w:lang w:val="es-ES"/>
        </w:rPr>
      </w:pPr>
      <w:r w:rsidRPr="00B54343">
        <w:rPr>
          <w:rFonts w:ascii="Montserrat" w:hAnsi="Montserrat" w:cs="Arial"/>
          <w:b/>
          <w:color w:val="595959" w:themeColor="text1" w:themeTint="A6"/>
          <w:sz w:val="18"/>
          <w:szCs w:val="18"/>
          <w:lang w:val="es-ES"/>
        </w:rPr>
        <w:t>VIGESIMA NOVENA. TERMINACIÓN ANTICIPADA</w:t>
      </w:r>
    </w:p>
    <w:p w:rsidR="00FD754C" w:rsidRPr="00B54343" w:rsidRDefault="00FD754C" w:rsidP="00FD754C">
      <w:pPr>
        <w:pStyle w:val="Textoindependiente"/>
        <w:spacing w:line="276" w:lineRule="auto"/>
        <w:ind w:left="0" w:right="48" w:firstLine="0"/>
        <w:rPr>
          <w:rFonts w:ascii="Montserrat" w:hAnsi="Montserrat"/>
          <w:color w:val="595959" w:themeColor="text1" w:themeTint="A6"/>
          <w:sz w:val="18"/>
          <w:szCs w:val="18"/>
        </w:rPr>
      </w:pPr>
    </w:p>
    <w:p w:rsidR="00FD754C" w:rsidRPr="00B54343" w:rsidRDefault="00FD754C" w:rsidP="00FD754C">
      <w:pPr>
        <w:pStyle w:val="Textoindependiente"/>
        <w:spacing w:line="276" w:lineRule="auto"/>
        <w:ind w:left="0" w:right="48" w:firstLine="0"/>
        <w:rPr>
          <w:rFonts w:ascii="Montserrat" w:hAnsi="Montserrat"/>
          <w:color w:val="595959" w:themeColor="text1" w:themeTint="A6"/>
          <w:sz w:val="18"/>
          <w:szCs w:val="18"/>
        </w:rPr>
      </w:pPr>
      <w:r w:rsidRPr="00B54343">
        <w:rPr>
          <w:rFonts w:ascii="Montserrat" w:hAnsi="Montserrat"/>
          <w:color w:val="595959" w:themeColor="text1" w:themeTint="A6"/>
          <w:sz w:val="18"/>
          <w:szCs w:val="18"/>
        </w:rPr>
        <w:t>De conformidad a lo señalado por el artículo 54 Bis de la Ley de Adquisiciones, Arrendamientos y Servicios del Sector Público y al</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 xml:space="preserve">numeral 102 de su Reglamento, </w:t>
      </w:r>
      <w:r w:rsidRPr="00B54343">
        <w:rPr>
          <w:rFonts w:ascii="Montserrat" w:hAnsi="Montserrat"/>
          <w:b/>
          <w:color w:val="595959" w:themeColor="text1" w:themeTint="A6"/>
          <w:sz w:val="18"/>
          <w:szCs w:val="18"/>
        </w:rPr>
        <w:t xml:space="preserve">LA CONAFOR” </w:t>
      </w:r>
      <w:r w:rsidRPr="00B54343">
        <w:rPr>
          <w:rFonts w:ascii="Montserrat" w:hAnsi="Montserrat"/>
          <w:color w:val="595959" w:themeColor="text1" w:themeTint="A6"/>
          <w:sz w:val="18"/>
          <w:szCs w:val="18"/>
        </w:rPr>
        <w:t xml:space="preserve">y </w:t>
      </w:r>
      <w:r w:rsidRPr="00B54343">
        <w:rPr>
          <w:rFonts w:ascii="Montserrat" w:hAnsi="Montserrat"/>
          <w:b/>
          <w:color w:val="595959" w:themeColor="text1" w:themeTint="A6"/>
          <w:sz w:val="18"/>
          <w:szCs w:val="18"/>
        </w:rPr>
        <w:t>“EL PROVEEDOR”</w:t>
      </w:r>
      <w:r w:rsidRPr="00B54343">
        <w:rPr>
          <w:rFonts w:ascii="Montserrat" w:hAnsi="Montserrat"/>
          <w:color w:val="595959" w:themeColor="text1" w:themeTint="A6"/>
          <w:sz w:val="18"/>
          <w:szCs w:val="18"/>
        </w:rPr>
        <w:t>, convienen en que podrán dar por terminado el presente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contrato sin que medie resolución judicial, en los siguientes casos:</w:t>
      </w:r>
    </w:p>
    <w:p w:rsidR="00FD754C" w:rsidRPr="00B54343" w:rsidRDefault="00FD754C" w:rsidP="00FD754C">
      <w:pPr>
        <w:pStyle w:val="Textoindependiente"/>
        <w:spacing w:before="11" w:line="276" w:lineRule="auto"/>
        <w:ind w:right="48"/>
        <w:rPr>
          <w:rFonts w:ascii="Montserrat" w:hAnsi="Montserrat"/>
          <w:color w:val="595959" w:themeColor="text1" w:themeTint="A6"/>
          <w:sz w:val="18"/>
          <w:szCs w:val="18"/>
        </w:rPr>
      </w:pPr>
    </w:p>
    <w:p w:rsidR="00FD754C" w:rsidRPr="00B54343" w:rsidRDefault="00FD754C" w:rsidP="00192FCD">
      <w:pPr>
        <w:pStyle w:val="Ttulo3"/>
        <w:numPr>
          <w:ilvl w:val="0"/>
          <w:numId w:val="125"/>
        </w:numPr>
        <w:spacing w:before="0" w:after="0"/>
        <w:ind w:left="1843" w:hanging="425"/>
        <w:jc w:val="both"/>
        <w:rPr>
          <w:rFonts w:ascii="Montserrat" w:hAnsi="Montserrat"/>
          <w:b w:val="0"/>
          <w:bCs w:val="0"/>
          <w:color w:val="595959" w:themeColor="text1" w:themeTint="A6"/>
          <w:sz w:val="18"/>
          <w:szCs w:val="18"/>
        </w:rPr>
      </w:pPr>
      <w:r w:rsidRPr="00B54343">
        <w:rPr>
          <w:rFonts w:ascii="Montserrat" w:hAnsi="Montserrat"/>
          <w:b w:val="0"/>
          <w:bCs w:val="0"/>
          <w:color w:val="595959" w:themeColor="text1" w:themeTint="A6"/>
          <w:sz w:val="18"/>
          <w:szCs w:val="18"/>
        </w:rPr>
        <w:t>Cuando concurran razones de interés general;</w:t>
      </w:r>
    </w:p>
    <w:p w:rsidR="00FD754C" w:rsidRPr="00B54343" w:rsidRDefault="00FD754C" w:rsidP="00FD754C">
      <w:pPr>
        <w:pStyle w:val="ADRParrafo"/>
        <w:rPr>
          <w:rFonts w:ascii="Montserrat" w:hAnsi="Montserrat"/>
          <w:color w:val="595959" w:themeColor="text1" w:themeTint="A6"/>
          <w:sz w:val="18"/>
        </w:rPr>
      </w:pPr>
    </w:p>
    <w:p w:rsidR="00FD754C" w:rsidRPr="00B54343" w:rsidRDefault="00FD754C" w:rsidP="00192FCD">
      <w:pPr>
        <w:pStyle w:val="Ttulo3"/>
        <w:numPr>
          <w:ilvl w:val="0"/>
          <w:numId w:val="125"/>
        </w:numPr>
        <w:spacing w:before="0" w:after="0"/>
        <w:ind w:left="1843" w:hanging="425"/>
        <w:jc w:val="both"/>
        <w:rPr>
          <w:rFonts w:ascii="Montserrat" w:hAnsi="Montserrat"/>
          <w:b w:val="0"/>
          <w:bCs w:val="0"/>
          <w:color w:val="595959" w:themeColor="text1" w:themeTint="A6"/>
          <w:sz w:val="18"/>
          <w:szCs w:val="18"/>
        </w:rPr>
      </w:pPr>
      <w:r w:rsidRPr="00B54343">
        <w:rPr>
          <w:rFonts w:ascii="Montserrat" w:hAnsi="Montserrat"/>
          <w:b w:val="0"/>
          <w:bCs w:val="0"/>
          <w:color w:val="595959" w:themeColor="text1" w:themeTint="A6"/>
          <w:sz w:val="18"/>
          <w:szCs w:val="18"/>
        </w:rPr>
        <w:lastRenderedPageBreak/>
        <w:t>Cuando por causa justificada se extinga la necesidad de los bienes originalmente contratados y se demuestre que de continuar con el cumplimiento de las obligaciones pactadas se ocasionaría algún daño o perjuicio al Estado.</w:t>
      </w:r>
    </w:p>
    <w:p w:rsidR="00FD754C" w:rsidRPr="00B54343" w:rsidRDefault="00FD754C" w:rsidP="00FD754C">
      <w:pPr>
        <w:pStyle w:val="ADRParrafo"/>
        <w:rPr>
          <w:rFonts w:ascii="Montserrat" w:hAnsi="Montserrat"/>
          <w:color w:val="595959" w:themeColor="text1" w:themeTint="A6"/>
          <w:sz w:val="18"/>
        </w:rPr>
      </w:pPr>
    </w:p>
    <w:p w:rsidR="00FD754C" w:rsidRPr="00B54343" w:rsidRDefault="00FD754C" w:rsidP="00192FCD">
      <w:pPr>
        <w:pStyle w:val="Ttulo3"/>
        <w:numPr>
          <w:ilvl w:val="0"/>
          <w:numId w:val="125"/>
        </w:numPr>
        <w:spacing w:before="0" w:after="0"/>
        <w:ind w:left="1843" w:hanging="425"/>
        <w:jc w:val="both"/>
        <w:rPr>
          <w:rFonts w:ascii="Montserrat" w:hAnsi="Montserrat"/>
          <w:b w:val="0"/>
          <w:bCs w:val="0"/>
          <w:color w:val="595959" w:themeColor="text1" w:themeTint="A6"/>
          <w:sz w:val="18"/>
          <w:szCs w:val="18"/>
        </w:rPr>
      </w:pPr>
      <w:r w:rsidRPr="00B54343">
        <w:rPr>
          <w:rFonts w:ascii="Montserrat" w:hAnsi="Montserrat"/>
          <w:b w:val="0"/>
          <w:bCs w:val="0"/>
          <w:color w:val="595959" w:themeColor="text1" w:themeTint="A6"/>
          <w:sz w:val="18"/>
          <w:szCs w:val="18"/>
        </w:rPr>
        <w:t>Cuando se determine la nulidad total o parcial de los actos que dieron origen al contrato, con motivo de la resolución de una inconformidad emitida por la SFP.</w:t>
      </w:r>
    </w:p>
    <w:p w:rsidR="00FD754C" w:rsidRPr="00B54343" w:rsidRDefault="00FD754C" w:rsidP="00FD754C">
      <w:pPr>
        <w:pStyle w:val="Textoindependiente"/>
        <w:spacing w:line="276" w:lineRule="auto"/>
        <w:ind w:right="48"/>
        <w:rPr>
          <w:rFonts w:ascii="Montserrat" w:hAnsi="Montserrat"/>
          <w:color w:val="595959" w:themeColor="text1" w:themeTint="A6"/>
          <w:sz w:val="18"/>
          <w:szCs w:val="18"/>
        </w:rPr>
      </w:pPr>
    </w:p>
    <w:p w:rsidR="00FD754C" w:rsidRPr="00B54343" w:rsidRDefault="00FD754C" w:rsidP="00FD754C">
      <w:pPr>
        <w:pStyle w:val="Textoindependiente"/>
        <w:spacing w:before="154" w:line="276" w:lineRule="auto"/>
        <w:ind w:left="0" w:right="48" w:firstLine="0"/>
        <w:rPr>
          <w:rFonts w:ascii="Montserrat" w:hAnsi="Montserrat"/>
          <w:color w:val="595959" w:themeColor="text1" w:themeTint="A6"/>
          <w:sz w:val="18"/>
          <w:szCs w:val="18"/>
        </w:rPr>
      </w:pPr>
      <w:r w:rsidRPr="00B54343">
        <w:rPr>
          <w:rFonts w:ascii="Montserrat" w:hAnsi="Montserrat"/>
          <w:color w:val="595959" w:themeColor="text1" w:themeTint="A6"/>
          <w:sz w:val="18"/>
          <w:szCs w:val="18"/>
        </w:rPr>
        <w:t>La determinación de dar por terminado anticipadamente el Contrato deberá constar por escrito mediante dictamen emitido por el</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titular de la Unidad de Administración y Finanzas y el área requirente de los bienes, en el cual se precisen las razones o las causas</w:t>
      </w:r>
      <w:r w:rsidRPr="00B54343">
        <w:rPr>
          <w:rFonts w:ascii="Montserrat" w:hAnsi="Montserrat"/>
          <w:color w:val="595959" w:themeColor="text1" w:themeTint="A6"/>
          <w:spacing w:val="-47"/>
          <w:sz w:val="18"/>
          <w:szCs w:val="18"/>
        </w:rPr>
        <w:t xml:space="preserve"> </w:t>
      </w:r>
      <w:r w:rsidRPr="00B54343">
        <w:rPr>
          <w:rFonts w:ascii="Montserrat" w:hAnsi="Montserrat"/>
          <w:color w:val="595959" w:themeColor="text1" w:themeTint="A6"/>
          <w:sz w:val="18"/>
          <w:szCs w:val="18"/>
        </w:rPr>
        <w:t>justificadas que den origen a la misma y bajo su responsabilidad.</w:t>
      </w:r>
    </w:p>
    <w:p w:rsidR="00FD754C" w:rsidRPr="00B54343" w:rsidRDefault="00FD754C" w:rsidP="00FD754C">
      <w:pPr>
        <w:pStyle w:val="Textoindependiente"/>
        <w:spacing w:line="276" w:lineRule="auto"/>
        <w:ind w:right="48"/>
        <w:rPr>
          <w:rFonts w:ascii="Montserrat" w:hAnsi="Montserrat"/>
          <w:color w:val="595959" w:themeColor="text1" w:themeTint="A6"/>
          <w:sz w:val="18"/>
          <w:szCs w:val="18"/>
        </w:rPr>
      </w:pPr>
    </w:p>
    <w:p w:rsidR="00FD754C" w:rsidRPr="00B54343" w:rsidRDefault="00FD754C" w:rsidP="00FD754C">
      <w:pPr>
        <w:pStyle w:val="Textoindependiente"/>
        <w:spacing w:line="276" w:lineRule="auto"/>
        <w:ind w:left="0" w:right="48" w:firstLine="0"/>
        <w:rPr>
          <w:rFonts w:ascii="Montserrat" w:hAnsi="Montserrat"/>
          <w:color w:val="595959" w:themeColor="text1" w:themeTint="A6"/>
          <w:sz w:val="18"/>
          <w:szCs w:val="18"/>
        </w:rPr>
      </w:pPr>
      <w:r w:rsidRPr="00B54343">
        <w:rPr>
          <w:rFonts w:ascii="Montserrat" w:hAnsi="Montserrat"/>
          <w:color w:val="595959" w:themeColor="text1" w:themeTint="A6"/>
          <w:sz w:val="18"/>
          <w:szCs w:val="18"/>
        </w:rPr>
        <w:t>Derivado de lo anterior, se procederá a la formalización del Convenio de Terminación respectivo y del Finiquito, en donde se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detallarán en forma pormenorizada los importes a cubrir, los bienes suministrados que se hayan cubierto y los que estén pendientes de</w:t>
      </w:r>
      <w:r w:rsidRPr="00B54343">
        <w:rPr>
          <w:rFonts w:ascii="Montserrat" w:hAnsi="Montserrat"/>
          <w:color w:val="595959" w:themeColor="text1" w:themeTint="A6"/>
          <w:spacing w:val="-47"/>
          <w:sz w:val="18"/>
          <w:szCs w:val="18"/>
        </w:rPr>
        <w:t xml:space="preserve"> </w:t>
      </w:r>
      <w:r w:rsidRPr="00B54343">
        <w:rPr>
          <w:rFonts w:ascii="Montserrat" w:hAnsi="Montserrat"/>
          <w:color w:val="595959" w:themeColor="text1" w:themeTint="A6"/>
          <w:sz w:val="18"/>
          <w:szCs w:val="18"/>
        </w:rPr>
        <w:t>pago.</w:t>
      </w:r>
    </w:p>
    <w:p w:rsidR="00FD754C" w:rsidRPr="00B54343" w:rsidRDefault="00FD754C" w:rsidP="00FD754C">
      <w:pPr>
        <w:pStyle w:val="Textoindependiente"/>
        <w:spacing w:before="4" w:line="276" w:lineRule="auto"/>
        <w:ind w:right="48"/>
        <w:rPr>
          <w:rFonts w:ascii="Montserrat" w:hAnsi="Montserrat"/>
          <w:color w:val="595959" w:themeColor="text1" w:themeTint="A6"/>
          <w:sz w:val="18"/>
          <w:szCs w:val="18"/>
        </w:rPr>
      </w:pPr>
    </w:p>
    <w:p w:rsidR="00FD754C" w:rsidRPr="00B54343" w:rsidRDefault="00FD754C" w:rsidP="00FD754C">
      <w:pPr>
        <w:pStyle w:val="Textoindependiente"/>
        <w:spacing w:line="276" w:lineRule="auto"/>
        <w:ind w:left="0" w:right="48" w:firstLine="0"/>
        <w:rPr>
          <w:rFonts w:ascii="Montserrat" w:hAnsi="Montserrat"/>
          <w:color w:val="595959" w:themeColor="text1" w:themeTint="A6"/>
          <w:sz w:val="18"/>
          <w:szCs w:val="18"/>
        </w:rPr>
      </w:pPr>
      <w:r w:rsidRPr="00B54343">
        <w:rPr>
          <w:rFonts w:ascii="Montserrat" w:hAnsi="Montserrat"/>
          <w:color w:val="595959" w:themeColor="text1" w:themeTint="A6"/>
          <w:sz w:val="18"/>
          <w:szCs w:val="18"/>
        </w:rPr>
        <w:t xml:space="preserve">Asimismo, </w:t>
      </w:r>
      <w:r w:rsidRPr="00B54343">
        <w:rPr>
          <w:rFonts w:ascii="Montserrat" w:hAnsi="Montserrat"/>
          <w:b/>
          <w:color w:val="595959" w:themeColor="text1" w:themeTint="A6"/>
          <w:sz w:val="18"/>
          <w:szCs w:val="18"/>
        </w:rPr>
        <w:t xml:space="preserve">“LA CONAFOR” </w:t>
      </w:r>
      <w:r w:rsidRPr="00B54343">
        <w:rPr>
          <w:rFonts w:ascii="Montserrat" w:hAnsi="Montserrat"/>
          <w:color w:val="595959" w:themeColor="text1" w:themeTint="A6"/>
          <w:sz w:val="18"/>
          <w:szCs w:val="18"/>
        </w:rPr>
        <w:t xml:space="preserve">rembolsará a </w:t>
      </w:r>
      <w:r w:rsidRPr="00B54343">
        <w:rPr>
          <w:rFonts w:ascii="Montserrat" w:hAnsi="Montserrat"/>
          <w:b/>
          <w:color w:val="595959" w:themeColor="text1" w:themeTint="A6"/>
          <w:sz w:val="18"/>
          <w:szCs w:val="18"/>
        </w:rPr>
        <w:t xml:space="preserve">“EL PROVEEDOR” </w:t>
      </w:r>
      <w:r w:rsidRPr="00B54343">
        <w:rPr>
          <w:rFonts w:ascii="Montserrat" w:hAnsi="Montserrat"/>
          <w:color w:val="595959" w:themeColor="text1" w:themeTint="A6"/>
          <w:sz w:val="18"/>
          <w:szCs w:val="18"/>
        </w:rPr>
        <w:t xml:space="preserve">los gastos no recuperables en que haya incurrido, siempre que éstos </w:t>
      </w:r>
      <w:r w:rsidRPr="00B54343">
        <w:rPr>
          <w:rFonts w:ascii="Montserrat" w:hAnsi="Montserrat"/>
          <w:color w:val="595959" w:themeColor="text1" w:themeTint="A6"/>
          <w:spacing w:val="-47"/>
          <w:sz w:val="18"/>
          <w:szCs w:val="18"/>
        </w:rPr>
        <w:t xml:space="preserve">   </w:t>
      </w:r>
      <w:r w:rsidRPr="00B54343">
        <w:rPr>
          <w:rFonts w:ascii="Montserrat" w:hAnsi="Montserrat"/>
          <w:color w:val="595959" w:themeColor="text1" w:themeTint="A6"/>
          <w:sz w:val="18"/>
          <w:szCs w:val="18"/>
        </w:rPr>
        <w:t>sean razonables, estén debidamente comprobados y se relacionen directamente con el presente contrato.</w:t>
      </w:r>
    </w:p>
    <w:p w:rsidR="00FD754C" w:rsidRPr="00B54343" w:rsidRDefault="00FD754C" w:rsidP="00FD754C">
      <w:pPr>
        <w:tabs>
          <w:tab w:val="left" w:pos="2520"/>
        </w:tabs>
        <w:spacing w:line="276" w:lineRule="auto"/>
        <w:ind w:right="48"/>
        <w:jc w:val="both"/>
        <w:rPr>
          <w:rFonts w:ascii="Montserrat" w:hAnsi="Montserrat" w:cs="Arial"/>
          <w:b/>
          <w:color w:val="595959" w:themeColor="text1" w:themeTint="A6"/>
          <w:sz w:val="18"/>
          <w:szCs w:val="18"/>
          <w:lang w:val="es-ES"/>
        </w:rPr>
      </w:pPr>
    </w:p>
    <w:p w:rsidR="00FD754C" w:rsidRPr="00B54343" w:rsidRDefault="00FD754C" w:rsidP="00FD754C">
      <w:pPr>
        <w:tabs>
          <w:tab w:val="left" w:pos="2520"/>
        </w:tabs>
        <w:spacing w:line="276" w:lineRule="auto"/>
        <w:ind w:right="48"/>
        <w:jc w:val="both"/>
        <w:rPr>
          <w:rFonts w:ascii="Montserrat" w:hAnsi="Montserrat" w:cs="Arial"/>
          <w:b/>
          <w:color w:val="595959" w:themeColor="text1" w:themeTint="A6"/>
          <w:sz w:val="18"/>
          <w:szCs w:val="18"/>
          <w:lang w:val="es-ES"/>
        </w:rPr>
      </w:pPr>
      <w:r w:rsidRPr="00B54343">
        <w:rPr>
          <w:rFonts w:ascii="Montserrat" w:hAnsi="Montserrat" w:cs="Arial"/>
          <w:b/>
          <w:color w:val="595959" w:themeColor="text1" w:themeTint="A6"/>
          <w:sz w:val="18"/>
          <w:szCs w:val="18"/>
          <w:lang w:val="es-ES"/>
        </w:rPr>
        <w:t>TRIGÉSIMA. DISCREPANCIAS</w:t>
      </w:r>
    </w:p>
    <w:p w:rsidR="00FD754C" w:rsidRPr="00B54343" w:rsidRDefault="00FD754C" w:rsidP="00FD754C">
      <w:pPr>
        <w:tabs>
          <w:tab w:val="left" w:pos="2520"/>
        </w:tabs>
        <w:spacing w:line="276" w:lineRule="auto"/>
        <w:ind w:right="48"/>
        <w:jc w:val="both"/>
        <w:rPr>
          <w:rFonts w:ascii="Montserrat" w:hAnsi="Montserrat" w:cs="Arial"/>
          <w:b/>
          <w:color w:val="595959" w:themeColor="text1" w:themeTint="A6"/>
          <w:sz w:val="18"/>
          <w:szCs w:val="18"/>
        </w:rPr>
      </w:pPr>
    </w:p>
    <w:p w:rsidR="00FD754C" w:rsidRPr="00B54343" w:rsidRDefault="00FD754C" w:rsidP="002F3845">
      <w:pPr>
        <w:spacing w:line="276" w:lineRule="auto"/>
        <w:ind w:left="0" w:right="48" w:firstLine="0"/>
        <w:jc w:val="both"/>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lang w:val="es-ES"/>
        </w:rPr>
        <w:t xml:space="preserve">“LAS PARTES” </w:t>
      </w:r>
      <w:r w:rsidRPr="00B54343">
        <w:rPr>
          <w:rFonts w:ascii="Montserrat" w:hAnsi="Montserrat" w:cs="Arial"/>
          <w:color w:val="595959" w:themeColor="text1" w:themeTint="A6"/>
          <w:sz w:val="18"/>
          <w:szCs w:val="18"/>
          <w:lang w:val="es-ES"/>
        </w:rPr>
        <w:t xml:space="preserve">convienen que, en caso de discrepancia entre la convocatoria a la licitación pública, la solicitud de cotización y el  contrato, prevalecerá lo establecido en la convocatoria,  o solicitud respectiva; de conformidad con lo dispuesto por el artículo 81 fracción IV, del Reglamento de la </w:t>
      </w:r>
      <w:r w:rsidRPr="00B54343">
        <w:rPr>
          <w:rFonts w:ascii="Montserrat" w:hAnsi="Montserrat" w:cs="Arial"/>
          <w:b/>
          <w:color w:val="595959" w:themeColor="text1" w:themeTint="A6"/>
          <w:sz w:val="18"/>
          <w:szCs w:val="18"/>
          <w:lang w:val="es-ES"/>
        </w:rPr>
        <w:t>“LAASSP”</w:t>
      </w:r>
      <w:r w:rsidRPr="00B54343">
        <w:rPr>
          <w:rFonts w:ascii="Montserrat" w:hAnsi="Montserrat" w:cs="Arial"/>
          <w:color w:val="595959" w:themeColor="text1" w:themeTint="A6"/>
          <w:sz w:val="18"/>
          <w:szCs w:val="18"/>
          <w:lang w:val="es-ES"/>
        </w:rPr>
        <w:t>.</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tabs>
          <w:tab w:val="left" w:pos="2520"/>
        </w:tabs>
        <w:spacing w:line="276" w:lineRule="auto"/>
        <w:ind w:right="48"/>
        <w:jc w:val="both"/>
        <w:rPr>
          <w:rFonts w:ascii="Montserrat" w:hAnsi="Montserrat" w:cs="Arial"/>
          <w:b/>
          <w:color w:val="595959" w:themeColor="text1" w:themeTint="A6"/>
          <w:sz w:val="18"/>
          <w:szCs w:val="18"/>
        </w:rPr>
      </w:pPr>
      <w:r w:rsidRPr="00B54343">
        <w:rPr>
          <w:rFonts w:ascii="Montserrat" w:hAnsi="Montserrat" w:cs="Arial"/>
          <w:b/>
          <w:color w:val="595959" w:themeColor="text1" w:themeTint="A6"/>
          <w:sz w:val="18"/>
          <w:szCs w:val="18"/>
        </w:rPr>
        <w:t>TRIGÉSIMA PRIMERA. CONCILIACIÓN.</w:t>
      </w:r>
    </w:p>
    <w:p w:rsidR="00FD754C" w:rsidRPr="00B54343" w:rsidRDefault="00FD754C" w:rsidP="00FD754C">
      <w:pPr>
        <w:tabs>
          <w:tab w:val="left" w:pos="2520"/>
        </w:tabs>
        <w:spacing w:line="276" w:lineRule="auto"/>
        <w:ind w:right="48"/>
        <w:jc w:val="both"/>
        <w:rPr>
          <w:rFonts w:ascii="Montserrat" w:hAnsi="Montserrat" w:cs="Arial"/>
          <w:color w:val="595959" w:themeColor="text1" w:themeTint="A6"/>
          <w:sz w:val="18"/>
          <w:szCs w:val="18"/>
        </w:rPr>
      </w:pPr>
    </w:p>
    <w:p w:rsidR="00FD754C" w:rsidRPr="00B54343" w:rsidRDefault="00FD754C" w:rsidP="002F3845">
      <w:pPr>
        <w:tabs>
          <w:tab w:val="left" w:pos="2520"/>
        </w:tabs>
        <w:spacing w:line="276" w:lineRule="auto"/>
        <w:ind w:left="0" w:right="48" w:firstLine="0"/>
        <w:jc w:val="both"/>
        <w:rPr>
          <w:rFonts w:ascii="Montserrat" w:eastAsia="Cambria" w:hAnsi="Montserrat" w:cs="Arial"/>
          <w:color w:val="595959" w:themeColor="text1" w:themeTint="A6"/>
          <w:sz w:val="18"/>
          <w:szCs w:val="18"/>
          <w:lang w:val="es-ES"/>
        </w:rPr>
      </w:pPr>
      <w:r w:rsidRPr="00B54343">
        <w:rPr>
          <w:rFonts w:ascii="Montserrat" w:hAnsi="Montserrat" w:cs="Arial"/>
          <w:b/>
          <w:color w:val="595959" w:themeColor="text1" w:themeTint="A6"/>
          <w:sz w:val="18"/>
          <w:szCs w:val="18"/>
          <w:lang w:val="es-ES"/>
        </w:rPr>
        <w:t>“LAS PARTES”</w:t>
      </w:r>
      <w:r w:rsidRPr="00B54343">
        <w:rPr>
          <w:rFonts w:ascii="Montserrat" w:hAnsi="Montserrat" w:cs="Arial"/>
          <w:color w:val="595959" w:themeColor="text1" w:themeTint="A6"/>
          <w:sz w:val="18"/>
          <w:szCs w:val="18"/>
          <w:lang w:val="es-ES"/>
        </w:rPr>
        <w:t xml:space="preserve"> </w:t>
      </w:r>
      <w:r w:rsidRPr="00B54343">
        <w:rPr>
          <w:rFonts w:ascii="Montserrat" w:eastAsia="Cambria" w:hAnsi="Montserrat" w:cs="Arial"/>
          <w:color w:val="595959" w:themeColor="text1" w:themeTint="A6"/>
          <w:sz w:val="18"/>
          <w:szCs w:val="18"/>
          <w:lang w:val="es-ES"/>
        </w:rPr>
        <w:t>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rsidR="00FD754C" w:rsidRPr="00B54343" w:rsidRDefault="00FD754C" w:rsidP="00FD754C">
      <w:pPr>
        <w:tabs>
          <w:tab w:val="left" w:pos="2520"/>
        </w:tabs>
        <w:spacing w:line="276" w:lineRule="auto"/>
        <w:ind w:right="48"/>
        <w:jc w:val="both"/>
        <w:rPr>
          <w:rFonts w:ascii="Montserrat" w:eastAsia="Cambria" w:hAnsi="Montserrat" w:cs="Arial"/>
          <w:color w:val="595959" w:themeColor="text1" w:themeTint="A6"/>
          <w:sz w:val="18"/>
          <w:szCs w:val="18"/>
          <w:lang w:val="es-ES"/>
        </w:rPr>
      </w:pPr>
    </w:p>
    <w:p w:rsidR="00FD754C" w:rsidRPr="00B54343" w:rsidRDefault="00FD754C" w:rsidP="002F3845">
      <w:pPr>
        <w:tabs>
          <w:tab w:val="left" w:pos="2520"/>
        </w:tabs>
        <w:spacing w:line="276" w:lineRule="auto"/>
        <w:ind w:left="0" w:right="48" w:firstLine="0"/>
        <w:jc w:val="both"/>
        <w:rPr>
          <w:rFonts w:ascii="Montserrat" w:eastAsia="Cambria" w:hAnsi="Montserrat" w:cs="Arial"/>
          <w:color w:val="595959" w:themeColor="text1" w:themeTint="A6"/>
          <w:sz w:val="18"/>
          <w:szCs w:val="18"/>
          <w:lang w:val="es-ES"/>
        </w:rPr>
      </w:pPr>
      <w:r w:rsidRPr="00B54343">
        <w:rPr>
          <w:rFonts w:ascii="Montserrat" w:eastAsia="Cambria" w:hAnsi="Montserrat" w:cs="Arial"/>
          <w:color w:val="595959" w:themeColor="text1" w:themeTint="A6"/>
          <w:sz w:val="18"/>
          <w:szCs w:val="18"/>
          <w:lang w:val="es-ES"/>
        </w:rPr>
        <w:t xml:space="preserve">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w:t>
      </w:r>
      <w:r w:rsidRPr="00B54343">
        <w:rPr>
          <w:rFonts w:ascii="Montserrat" w:eastAsia="Cambria" w:hAnsi="Montserrat" w:cs="Arial"/>
          <w:color w:val="595959" w:themeColor="text1" w:themeTint="A6"/>
          <w:sz w:val="18"/>
          <w:szCs w:val="18"/>
          <w:lang w:val="es-ES"/>
        </w:rPr>
        <w:lastRenderedPageBreak/>
        <w:t>señalando, en su caso, sobre la existencia de convenios modificatorios, debiendo adjuntar copia de los instrumentos consensuales debidamente suscritos.</w:t>
      </w:r>
    </w:p>
    <w:p w:rsidR="00FD754C" w:rsidRPr="00B54343" w:rsidRDefault="00FD754C" w:rsidP="00FD754C">
      <w:pPr>
        <w:shd w:val="clear" w:color="auto" w:fill="FFFFFF"/>
        <w:spacing w:line="276" w:lineRule="auto"/>
        <w:ind w:right="48"/>
        <w:jc w:val="both"/>
        <w:textAlignment w:val="baseline"/>
        <w:rPr>
          <w:rFonts w:ascii="Montserrat" w:hAnsi="Montserrat" w:cs="Arial"/>
          <w:b/>
          <w:color w:val="595959" w:themeColor="text1" w:themeTint="A6"/>
          <w:sz w:val="18"/>
          <w:szCs w:val="18"/>
          <w:highlight w:val="yellow"/>
          <w:lang w:eastAsia="es-MX"/>
        </w:rPr>
      </w:pPr>
      <w:r w:rsidRPr="00B54343">
        <w:rPr>
          <w:rFonts w:ascii="Montserrat" w:hAnsi="Montserrat" w:cs="Arial"/>
          <w:b/>
          <w:color w:val="595959" w:themeColor="text1" w:themeTint="A6"/>
          <w:sz w:val="18"/>
          <w:szCs w:val="18"/>
          <w:highlight w:val="yellow"/>
          <w:lang w:eastAsia="es-MX"/>
        </w:rPr>
        <w:t xml:space="preserve"> </w:t>
      </w:r>
    </w:p>
    <w:p w:rsidR="00FD754C" w:rsidRPr="00B54343" w:rsidRDefault="00FD754C" w:rsidP="00FD754C">
      <w:pPr>
        <w:tabs>
          <w:tab w:val="left" w:pos="2520"/>
        </w:tabs>
        <w:spacing w:line="276" w:lineRule="auto"/>
        <w:ind w:right="48"/>
        <w:jc w:val="both"/>
        <w:rPr>
          <w:rFonts w:ascii="Montserrat" w:hAnsi="Montserrat" w:cs="Arial"/>
          <w:b/>
          <w:color w:val="595959" w:themeColor="text1" w:themeTint="A6"/>
          <w:sz w:val="18"/>
          <w:szCs w:val="18"/>
        </w:rPr>
      </w:pPr>
      <w:r w:rsidRPr="00B54343">
        <w:rPr>
          <w:rFonts w:ascii="Montserrat" w:hAnsi="Montserrat" w:cs="Arial"/>
          <w:b/>
          <w:color w:val="595959" w:themeColor="text1" w:themeTint="A6"/>
          <w:sz w:val="18"/>
          <w:szCs w:val="18"/>
        </w:rPr>
        <w:t>TRIGÉSIMA SEGUNDA. DOMICILIOS</w:t>
      </w:r>
    </w:p>
    <w:p w:rsidR="00FD754C" w:rsidRPr="00B54343" w:rsidRDefault="00FD754C" w:rsidP="00FD754C">
      <w:pPr>
        <w:tabs>
          <w:tab w:val="left" w:pos="2520"/>
        </w:tabs>
        <w:spacing w:line="276" w:lineRule="auto"/>
        <w:ind w:right="48"/>
        <w:jc w:val="both"/>
        <w:rPr>
          <w:rFonts w:ascii="Montserrat" w:hAnsi="Montserrat" w:cs="Arial"/>
          <w:color w:val="595959" w:themeColor="text1" w:themeTint="A6"/>
          <w:sz w:val="18"/>
          <w:szCs w:val="18"/>
        </w:rPr>
      </w:pPr>
    </w:p>
    <w:p w:rsidR="00FD754C" w:rsidRPr="00B54343" w:rsidRDefault="00FD754C" w:rsidP="00FD754C">
      <w:pPr>
        <w:pStyle w:val="Textoindependiente"/>
        <w:spacing w:line="276" w:lineRule="auto"/>
        <w:ind w:left="0" w:right="48" w:firstLine="0"/>
        <w:rPr>
          <w:rFonts w:ascii="Montserrat" w:hAnsi="Montserrat"/>
          <w:color w:val="595959" w:themeColor="text1" w:themeTint="A6"/>
          <w:sz w:val="18"/>
          <w:szCs w:val="18"/>
        </w:rPr>
      </w:pPr>
      <w:r w:rsidRPr="00B54343">
        <w:rPr>
          <w:rFonts w:ascii="Montserrat" w:hAnsi="Montserrat" w:cs="Arial"/>
          <w:b/>
          <w:color w:val="595959" w:themeColor="text1" w:themeTint="A6"/>
          <w:sz w:val="18"/>
          <w:szCs w:val="18"/>
          <w:lang w:val="es-ES"/>
        </w:rPr>
        <w:t>“</w:t>
      </w:r>
      <w:r w:rsidRPr="00B54343">
        <w:rPr>
          <w:rFonts w:ascii="Montserrat" w:hAnsi="Montserrat"/>
          <w:b/>
          <w:color w:val="595959" w:themeColor="text1" w:themeTint="A6"/>
          <w:sz w:val="18"/>
          <w:szCs w:val="18"/>
        </w:rPr>
        <w:t xml:space="preserve">LAS PARTES" </w:t>
      </w:r>
      <w:r w:rsidRPr="00B54343">
        <w:rPr>
          <w:rFonts w:ascii="Montserrat" w:hAnsi="Montserrat"/>
          <w:color w:val="595959" w:themeColor="text1" w:themeTint="A6"/>
          <w:sz w:val="18"/>
          <w:szCs w:val="18"/>
        </w:rPr>
        <w:t>señalan como sus domicilios legales para todos los efectos a que haya lugar y que se relacionan en el presente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contrato, los que se indican en el apartado de Declaraciones, por lo que cualquier notificación judicial o extrajudicial, emplazamiento,</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requerimiento</w:t>
      </w:r>
      <w:r w:rsidRPr="00B54343">
        <w:rPr>
          <w:rFonts w:ascii="Montserrat" w:hAnsi="Montserrat"/>
          <w:color w:val="595959" w:themeColor="text1" w:themeTint="A6"/>
          <w:spacing w:val="32"/>
          <w:sz w:val="18"/>
          <w:szCs w:val="18"/>
        </w:rPr>
        <w:t xml:space="preserve"> </w:t>
      </w:r>
      <w:r w:rsidRPr="00B54343">
        <w:rPr>
          <w:rFonts w:ascii="Montserrat" w:hAnsi="Montserrat"/>
          <w:color w:val="595959" w:themeColor="text1" w:themeTint="A6"/>
          <w:sz w:val="18"/>
          <w:szCs w:val="18"/>
        </w:rPr>
        <w:t>o</w:t>
      </w:r>
      <w:r w:rsidRPr="00B54343">
        <w:rPr>
          <w:rFonts w:ascii="Montserrat" w:hAnsi="Montserrat"/>
          <w:color w:val="595959" w:themeColor="text1" w:themeTint="A6"/>
          <w:spacing w:val="32"/>
          <w:sz w:val="18"/>
          <w:szCs w:val="18"/>
        </w:rPr>
        <w:t xml:space="preserve"> </w:t>
      </w:r>
      <w:r w:rsidRPr="00B54343">
        <w:rPr>
          <w:rFonts w:ascii="Montserrat" w:hAnsi="Montserrat"/>
          <w:color w:val="595959" w:themeColor="text1" w:themeTint="A6"/>
          <w:sz w:val="18"/>
          <w:szCs w:val="18"/>
        </w:rPr>
        <w:t>diligencia</w:t>
      </w:r>
      <w:r w:rsidRPr="00B54343">
        <w:rPr>
          <w:rFonts w:ascii="Montserrat" w:hAnsi="Montserrat"/>
          <w:color w:val="595959" w:themeColor="text1" w:themeTint="A6"/>
          <w:spacing w:val="33"/>
          <w:sz w:val="18"/>
          <w:szCs w:val="18"/>
        </w:rPr>
        <w:t xml:space="preserve"> </w:t>
      </w:r>
      <w:r w:rsidRPr="00B54343">
        <w:rPr>
          <w:rFonts w:ascii="Montserrat" w:hAnsi="Montserrat"/>
          <w:color w:val="595959" w:themeColor="text1" w:themeTint="A6"/>
          <w:sz w:val="18"/>
          <w:szCs w:val="18"/>
        </w:rPr>
        <w:t>que</w:t>
      </w:r>
      <w:r w:rsidRPr="00B54343">
        <w:rPr>
          <w:rFonts w:ascii="Montserrat" w:hAnsi="Montserrat"/>
          <w:color w:val="595959" w:themeColor="text1" w:themeTint="A6"/>
          <w:spacing w:val="32"/>
          <w:sz w:val="18"/>
          <w:szCs w:val="18"/>
        </w:rPr>
        <w:t xml:space="preserve"> </w:t>
      </w:r>
      <w:r w:rsidRPr="00B54343">
        <w:rPr>
          <w:rFonts w:ascii="Montserrat" w:hAnsi="Montserrat"/>
          <w:color w:val="595959" w:themeColor="text1" w:themeTint="A6"/>
          <w:sz w:val="18"/>
          <w:szCs w:val="18"/>
        </w:rPr>
        <w:t>en</w:t>
      </w:r>
      <w:r w:rsidRPr="00B54343">
        <w:rPr>
          <w:rFonts w:ascii="Montserrat" w:hAnsi="Montserrat"/>
          <w:color w:val="595959" w:themeColor="text1" w:themeTint="A6"/>
          <w:spacing w:val="32"/>
          <w:sz w:val="18"/>
          <w:szCs w:val="18"/>
        </w:rPr>
        <w:t xml:space="preserve"> </w:t>
      </w:r>
      <w:r w:rsidRPr="00B54343">
        <w:rPr>
          <w:rFonts w:ascii="Montserrat" w:hAnsi="Montserrat"/>
          <w:color w:val="595959" w:themeColor="text1" w:themeTint="A6"/>
          <w:sz w:val="18"/>
          <w:szCs w:val="18"/>
        </w:rPr>
        <w:t>dichos</w:t>
      </w:r>
      <w:r w:rsidRPr="00B54343">
        <w:rPr>
          <w:rFonts w:ascii="Montserrat" w:hAnsi="Montserrat"/>
          <w:color w:val="595959" w:themeColor="text1" w:themeTint="A6"/>
          <w:spacing w:val="33"/>
          <w:sz w:val="18"/>
          <w:szCs w:val="18"/>
        </w:rPr>
        <w:t xml:space="preserve"> </w:t>
      </w:r>
      <w:r w:rsidRPr="00B54343">
        <w:rPr>
          <w:rFonts w:ascii="Montserrat" w:hAnsi="Montserrat"/>
          <w:color w:val="595959" w:themeColor="text1" w:themeTint="A6"/>
          <w:sz w:val="18"/>
          <w:szCs w:val="18"/>
        </w:rPr>
        <w:t>domicilios</w:t>
      </w:r>
      <w:r w:rsidRPr="00B54343">
        <w:rPr>
          <w:rFonts w:ascii="Montserrat" w:hAnsi="Montserrat"/>
          <w:color w:val="595959" w:themeColor="text1" w:themeTint="A6"/>
          <w:spacing w:val="32"/>
          <w:sz w:val="18"/>
          <w:szCs w:val="18"/>
        </w:rPr>
        <w:t xml:space="preserve"> </w:t>
      </w:r>
      <w:r w:rsidRPr="00B54343">
        <w:rPr>
          <w:rFonts w:ascii="Montserrat" w:hAnsi="Montserrat"/>
          <w:color w:val="595959" w:themeColor="text1" w:themeTint="A6"/>
          <w:sz w:val="18"/>
          <w:szCs w:val="18"/>
        </w:rPr>
        <w:t>se</w:t>
      </w:r>
      <w:r w:rsidRPr="00B54343">
        <w:rPr>
          <w:rFonts w:ascii="Montserrat" w:hAnsi="Montserrat"/>
          <w:color w:val="595959" w:themeColor="text1" w:themeTint="A6"/>
          <w:spacing w:val="32"/>
          <w:sz w:val="18"/>
          <w:szCs w:val="18"/>
        </w:rPr>
        <w:t xml:space="preserve"> </w:t>
      </w:r>
      <w:r w:rsidRPr="00B54343">
        <w:rPr>
          <w:rFonts w:ascii="Montserrat" w:hAnsi="Montserrat"/>
          <w:color w:val="595959" w:themeColor="text1" w:themeTint="A6"/>
          <w:sz w:val="18"/>
          <w:szCs w:val="18"/>
        </w:rPr>
        <w:t>practique,</w:t>
      </w:r>
      <w:r w:rsidRPr="00B54343">
        <w:rPr>
          <w:rFonts w:ascii="Montserrat" w:hAnsi="Montserrat"/>
          <w:color w:val="595959" w:themeColor="text1" w:themeTint="A6"/>
          <w:spacing w:val="33"/>
          <w:sz w:val="18"/>
          <w:szCs w:val="18"/>
        </w:rPr>
        <w:t xml:space="preserve"> </w:t>
      </w:r>
      <w:r w:rsidRPr="00B54343">
        <w:rPr>
          <w:rFonts w:ascii="Montserrat" w:hAnsi="Montserrat"/>
          <w:color w:val="595959" w:themeColor="text1" w:themeTint="A6"/>
          <w:sz w:val="18"/>
          <w:szCs w:val="18"/>
        </w:rPr>
        <w:t>será</w:t>
      </w:r>
      <w:r w:rsidRPr="00B54343">
        <w:rPr>
          <w:rFonts w:ascii="Montserrat" w:hAnsi="Montserrat"/>
          <w:color w:val="595959" w:themeColor="text1" w:themeTint="A6"/>
          <w:spacing w:val="32"/>
          <w:sz w:val="18"/>
          <w:szCs w:val="18"/>
        </w:rPr>
        <w:t xml:space="preserve"> </w:t>
      </w:r>
      <w:r w:rsidRPr="00B54343">
        <w:rPr>
          <w:rFonts w:ascii="Montserrat" w:hAnsi="Montserrat"/>
          <w:color w:val="595959" w:themeColor="text1" w:themeTint="A6"/>
          <w:sz w:val="18"/>
          <w:szCs w:val="18"/>
        </w:rPr>
        <w:t>enteramente</w:t>
      </w:r>
      <w:r w:rsidRPr="00B54343">
        <w:rPr>
          <w:rFonts w:ascii="Montserrat" w:hAnsi="Montserrat"/>
          <w:color w:val="595959" w:themeColor="text1" w:themeTint="A6"/>
          <w:spacing w:val="33"/>
          <w:sz w:val="18"/>
          <w:szCs w:val="18"/>
        </w:rPr>
        <w:t xml:space="preserve"> </w:t>
      </w:r>
      <w:r w:rsidRPr="00B54343">
        <w:rPr>
          <w:rFonts w:ascii="Montserrat" w:hAnsi="Montserrat"/>
          <w:color w:val="595959" w:themeColor="text1" w:themeTint="A6"/>
          <w:sz w:val="18"/>
          <w:szCs w:val="18"/>
        </w:rPr>
        <w:t>válida,</w:t>
      </w:r>
      <w:r w:rsidRPr="00B54343">
        <w:rPr>
          <w:rFonts w:ascii="Montserrat" w:hAnsi="Montserrat"/>
          <w:color w:val="595959" w:themeColor="text1" w:themeTint="A6"/>
          <w:spacing w:val="32"/>
          <w:sz w:val="18"/>
          <w:szCs w:val="18"/>
        </w:rPr>
        <w:t xml:space="preserve"> </w:t>
      </w:r>
      <w:r w:rsidRPr="00B54343">
        <w:rPr>
          <w:rFonts w:ascii="Montserrat" w:hAnsi="Montserrat"/>
          <w:color w:val="595959" w:themeColor="text1" w:themeTint="A6"/>
          <w:sz w:val="18"/>
          <w:szCs w:val="18"/>
        </w:rPr>
        <w:t>al</w:t>
      </w:r>
      <w:r w:rsidRPr="00B54343">
        <w:rPr>
          <w:rFonts w:ascii="Montserrat" w:hAnsi="Montserrat"/>
          <w:color w:val="595959" w:themeColor="text1" w:themeTint="A6"/>
          <w:spacing w:val="32"/>
          <w:sz w:val="18"/>
          <w:szCs w:val="18"/>
        </w:rPr>
        <w:t xml:space="preserve"> </w:t>
      </w:r>
      <w:r w:rsidRPr="00B54343">
        <w:rPr>
          <w:rFonts w:ascii="Montserrat" w:hAnsi="Montserrat"/>
          <w:color w:val="595959" w:themeColor="text1" w:themeTint="A6"/>
          <w:sz w:val="18"/>
          <w:szCs w:val="18"/>
        </w:rPr>
        <w:t>tenor</w:t>
      </w:r>
      <w:r w:rsidRPr="00B54343">
        <w:rPr>
          <w:rFonts w:ascii="Montserrat" w:hAnsi="Montserrat"/>
          <w:color w:val="595959" w:themeColor="text1" w:themeTint="A6"/>
          <w:spacing w:val="33"/>
          <w:sz w:val="18"/>
          <w:szCs w:val="18"/>
        </w:rPr>
        <w:t xml:space="preserve"> </w:t>
      </w:r>
      <w:r w:rsidRPr="00B54343">
        <w:rPr>
          <w:rFonts w:ascii="Montserrat" w:hAnsi="Montserrat"/>
          <w:color w:val="595959" w:themeColor="text1" w:themeTint="A6"/>
          <w:sz w:val="18"/>
          <w:szCs w:val="18"/>
        </w:rPr>
        <w:t>de</w:t>
      </w:r>
      <w:r w:rsidRPr="00B54343">
        <w:rPr>
          <w:rFonts w:ascii="Montserrat" w:hAnsi="Montserrat"/>
          <w:color w:val="595959" w:themeColor="text1" w:themeTint="A6"/>
          <w:spacing w:val="32"/>
          <w:sz w:val="18"/>
          <w:szCs w:val="18"/>
        </w:rPr>
        <w:t xml:space="preserve"> </w:t>
      </w:r>
      <w:r w:rsidRPr="00B54343">
        <w:rPr>
          <w:rFonts w:ascii="Montserrat" w:hAnsi="Montserrat"/>
          <w:color w:val="595959" w:themeColor="text1" w:themeTint="A6"/>
          <w:sz w:val="18"/>
          <w:szCs w:val="18"/>
        </w:rPr>
        <w:t>lo</w:t>
      </w:r>
      <w:r w:rsidRPr="00B54343">
        <w:rPr>
          <w:rFonts w:ascii="Montserrat" w:hAnsi="Montserrat"/>
          <w:color w:val="595959" w:themeColor="text1" w:themeTint="A6"/>
          <w:spacing w:val="32"/>
          <w:sz w:val="18"/>
          <w:szCs w:val="18"/>
        </w:rPr>
        <w:t xml:space="preserve"> </w:t>
      </w:r>
      <w:r w:rsidRPr="00B54343">
        <w:rPr>
          <w:rFonts w:ascii="Montserrat" w:hAnsi="Montserrat"/>
          <w:color w:val="595959" w:themeColor="text1" w:themeTint="A6"/>
          <w:sz w:val="18"/>
          <w:szCs w:val="18"/>
        </w:rPr>
        <w:t>dispuesto</w:t>
      </w:r>
      <w:r w:rsidRPr="00B54343">
        <w:rPr>
          <w:rFonts w:ascii="Montserrat" w:hAnsi="Montserrat"/>
          <w:color w:val="595959" w:themeColor="text1" w:themeTint="A6"/>
          <w:spacing w:val="33"/>
          <w:sz w:val="18"/>
          <w:szCs w:val="18"/>
        </w:rPr>
        <w:t xml:space="preserve"> </w:t>
      </w:r>
      <w:r w:rsidRPr="00B54343">
        <w:rPr>
          <w:rFonts w:ascii="Montserrat" w:hAnsi="Montserrat"/>
          <w:color w:val="595959" w:themeColor="text1" w:themeTint="A6"/>
          <w:sz w:val="18"/>
          <w:szCs w:val="18"/>
        </w:rPr>
        <w:t>en</w:t>
      </w:r>
      <w:r w:rsidRPr="00B54343">
        <w:rPr>
          <w:rFonts w:ascii="Montserrat" w:hAnsi="Montserrat"/>
          <w:color w:val="595959" w:themeColor="text1" w:themeTint="A6"/>
          <w:spacing w:val="32"/>
          <w:sz w:val="18"/>
          <w:szCs w:val="18"/>
        </w:rPr>
        <w:t xml:space="preserve"> </w:t>
      </w:r>
      <w:r w:rsidRPr="00B54343">
        <w:rPr>
          <w:rFonts w:ascii="Montserrat" w:hAnsi="Montserrat"/>
          <w:color w:val="595959" w:themeColor="text1" w:themeTint="A6"/>
          <w:sz w:val="18"/>
          <w:szCs w:val="18"/>
        </w:rPr>
        <w:t>el</w:t>
      </w:r>
      <w:r w:rsidRPr="00B54343">
        <w:rPr>
          <w:rFonts w:ascii="Montserrat" w:hAnsi="Montserrat"/>
          <w:color w:val="595959" w:themeColor="text1" w:themeTint="A6"/>
          <w:spacing w:val="32"/>
          <w:sz w:val="18"/>
          <w:szCs w:val="18"/>
        </w:rPr>
        <w:t xml:space="preserve"> </w:t>
      </w:r>
      <w:r w:rsidRPr="00B54343">
        <w:rPr>
          <w:rFonts w:ascii="Montserrat" w:hAnsi="Montserrat"/>
          <w:color w:val="595959" w:themeColor="text1" w:themeTint="A6"/>
          <w:sz w:val="18"/>
          <w:szCs w:val="18"/>
        </w:rPr>
        <w:t>Título</w:t>
      </w:r>
      <w:r w:rsidRPr="00B54343">
        <w:rPr>
          <w:rFonts w:ascii="Montserrat" w:hAnsi="Montserrat"/>
          <w:color w:val="595959" w:themeColor="text1" w:themeTint="A6"/>
          <w:spacing w:val="-47"/>
          <w:sz w:val="18"/>
          <w:szCs w:val="18"/>
        </w:rPr>
        <w:t xml:space="preserve"> </w:t>
      </w:r>
      <w:r w:rsidRPr="00B54343">
        <w:rPr>
          <w:rFonts w:ascii="Montserrat" w:hAnsi="Montserrat"/>
          <w:color w:val="595959" w:themeColor="text1" w:themeTint="A6"/>
          <w:sz w:val="18"/>
          <w:szCs w:val="18"/>
        </w:rPr>
        <w:t>Tercero del Código Civil Federal y sus correlativos en los Estados de la República Mexicana.</w:t>
      </w:r>
    </w:p>
    <w:p w:rsidR="00FD754C" w:rsidRPr="00B54343" w:rsidRDefault="00FD754C" w:rsidP="00FD754C">
      <w:pPr>
        <w:pStyle w:val="Prrafodelista"/>
        <w:shd w:val="clear" w:color="auto" w:fill="FFFFFF"/>
        <w:spacing w:line="276" w:lineRule="auto"/>
        <w:ind w:right="48"/>
        <w:jc w:val="both"/>
        <w:textAlignment w:val="baseline"/>
        <w:rPr>
          <w:rFonts w:ascii="Montserrat" w:hAnsi="Montserrat" w:cs="Arial"/>
          <w:b/>
          <w:color w:val="595959" w:themeColor="text1" w:themeTint="A6"/>
          <w:sz w:val="18"/>
          <w:szCs w:val="18"/>
          <w:lang w:eastAsia="es-MX"/>
        </w:rPr>
      </w:pPr>
    </w:p>
    <w:p w:rsidR="00FD754C" w:rsidRPr="00B54343" w:rsidRDefault="00FD754C" w:rsidP="00FD754C">
      <w:pPr>
        <w:shd w:val="clear" w:color="auto" w:fill="FFFFFF"/>
        <w:spacing w:line="276" w:lineRule="auto"/>
        <w:ind w:right="48"/>
        <w:jc w:val="both"/>
        <w:textAlignment w:val="baseline"/>
        <w:rPr>
          <w:rFonts w:ascii="Montserrat" w:hAnsi="Montserrat" w:cs="Arial"/>
          <w:b/>
          <w:color w:val="595959" w:themeColor="text1" w:themeTint="A6"/>
          <w:sz w:val="18"/>
          <w:szCs w:val="18"/>
          <w:lang w:eastAsia="es-MX"/>
        </w:rPr>
      </w:pPr>
      <w:r w:rsidRPr="00B54343">
        <w:rPr>
          <w:rFonts w:ascii="Montserrat" w:hAnsi="Montserrat" w:cs="Arial"/>
          <w:b/>
          <w:color w:val="595959" w:themeColor="text1" w:themeTint="A6"/>
          <w:sz w:val="18"/>
          <w:szCs w:val="18"/>
        </w:rPr>
        <w:t>TRIGÉSIMA TERCERA. LEGISLACIÓN APLICABLE</w:t>
      </w:r>
    </w:p>
    <w:p w:rsidR="00FD754C" w:rsidRPr="00B54343" w:rsidRDefault="00FD754C" w:rsidP="00FD754C">
      <w:pPr>
        <w:pStyle w:val="Prrafodelista"/>
        <w:shd w:val="clear" w:color="auto" w:fill="FFFFFF"/>
        <w:spacing w:line="276" w:lineRule="auto"/>
        <w:ind w:right="48"/>
        <w:jc w:val="both"/>
        <w:textAlignment w:val="baseline"/>
        <w:rPr>
          <w:rFonts w:ascii="Montserrat" w:hAnsi="Montserrat" w:cs="Arial"/>
          <w:b/>
          <w:color w:val="595959" w:themeColor="text1" w:themeTint="A6"/>
          <w:sz w:val="18"/>
          <w:szCs w:val="18"/>
          <w:lang w:eastAsia="es-MX"/>
        </w:rPr>
      </w:pPr>
    </w:p>
    <w:p w:rsidR="00FD754C" w:rsidRPr="00B54343" w:rsidRDefault="00FD754C" w:rsidP="00FD754C">
      <w:pPr>
        <w:pStyle w:val="Textoindependiente"/>
        <w:spacing w:line="276" w:lineRule="auto"/>
        <w:ind w:left="0" w:right="48" w:firstLine="0"/>
        <w:rPr>
          <w:rFonts w:ascii="Montserrat" w:hAnsi="Montserrat"/>
          <w:color w:val="595959" w:themeColor="text1" w:themeTint="A6"/>
          <w:sz w:val="18"/>
          <w:szCs w:val="18"/>
        </w:rPr>
      </w:pPr>
      <w:r w:rsidRPr="00B54343">
        <w:rPr>
          <w:rFonts w:ascii="Montserrat" w:hAnsi="Montserrat"/>
          <w:b/>
          <w:color w:val="595959" w:themeColor="text1" w:themeTint="A6"/>
          <w:sz w:val="18"/>
          <w:szCs w:val="18"/>
        </w:rPr>
        <w:t xml:space="preserve">“LAS PARTES" </w:t>
      </w:r>
      <w:r w:rsidRPr="00B54343">
        <w:rPr>
          <w:rFonts w:ascii="Montserrat" w:hAnsi="Montserrat"/>
          <w:color w:val="595959" w:themeColor="text1" w:themeTint="A6"/>
          <w:sz w:val="18"/>
          <w:szCs w:val="18"/>
        </w:rPr>
        <w:t>se obligan a sujetarse estrictamente para el suministro de los bienes objeto del presente contrato a todas y cada una de las cláusulas que lo integran, así como la cotización y el requerimiento asociado a</w:t>
      </w:r>
      <w:r w:rsidRPr="00B54343">
        <w:rPr>
          <w:rFonts w:ascii="Montserrat" w:hAnsi="Montserrat"/>
          <w:color w:val="595959" w:themeColor="text1" w:themeTint="A6"/>
          <w:spacing w:val="-47"/>
          <w:sz w:val="18"/>
          <w:szCs w:val="18"/>
        </w:rPr>
        <w:t xml:space="preserve"> </w:t>
      </w:r>
      <w:r w:rsidRPr="00B54343">
        <w:rPr>
          <w:rFonts w:ascii="Montserrat" w:hAnsi="Montserrat"/>
          <w:color w:val="595959" w:themeColor="text1" w:themeTint="A6"/>
          <w:sz w:val="18"/>
          <w:szCs w:val="18"/>
        </w:rPr>
        <w:t>ésta, a la Ley de Adquisiciones, Arrendamientos y Servicios del Sector Público, su Reglamento; al Código Civil Federal; la Ley</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Federal</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de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Procedimiento</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Administrativo;</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al</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Código</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Federal</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de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Procedimientos</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Civiles;</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la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Ley</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Federal</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de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Presupuesto</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y</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Responsabilidad</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Hacendaria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y</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su</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Reglamento,</w:t>
      </w:r>
      <w:r w:rsidRPr="00B54343">
        <w:rPr>
          <w:rFonts w:ascii="Montserrat" w:hAnsi="Montserrat"/>
          <w:color w:val="595959" w:themeColor="text1" w:themeTint="A6"/>
          <w:spacing w:val="1"/>
          <w:sz w:val="18"/>
          <w:szCs w:val="18"/>
        </w:rPr>
        <w:t xml:space="preserve"> Ley General de Responsabilidades Administrativas y </w:t>
      </w:r>
      <w:r w:rsidRPr="00B54343">
        <w:rPr>
          <w:rFonts w:ascii="Montserrat" w:hAnsi="Montserrat"/>
          <w:color w:val="595959" w:themeColor="text1" w:themeTint="A6"/>
          <w:sz w:val="18"/>
          <w:szCs w:val="18"/>
        </w:rPr>
        <w:t>el</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Acuerdo</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por</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el</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que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se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expide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el</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protocolo</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de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actuación</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en</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materia</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de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contrataciones públicas, otorgamiento y prórroga de licencias, permisos, autorizaciones y concesiones y a las demás disposiciones</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jurídicas aplicables.</w:t>
      </w:r>
    </w:p>
    <w:p w:rsidR="00FD754C" w:rsidRPr="00B54343" w:rsidRDefault="00FD754C" w:rsidP="00FD754C">
      <w:pPr>
        <w:shd w:val="clear" w:color="auto" w:fill="FFFFFF"/>
        <w:spacing w:line="276" w:lineRule="auto"/>
        <w:ind w:right="48"/>
        <w:jc w:val="both"/>
        <w:textAlignment w:val="baseline"/>
        <w:rPr>
          <w:rFonts w:ascii="Montserrat" w:hAnsi="Montserrat" w:cs="Arial"/>
          <w:b/>
          <w:color w:val="595959" w:themeColor="text1" w:themeTint="A6"/>
          <w:sz w:val="18"/>
          <w:szCs w:val="18"/>
          <w:lang w:eastAsia="es-MX"/>
        </w:rPr>
      </w:pPr>
    </w:p>
    <w:p w:rsidR="00FD754C" w:rsidRPr="00B54343" w:rsidRDefault="00FD754C" w:rsidP="00FD754C">
      <w:pPr>
        <w:tabs>
          <w:tab w:val="left" w:pos="2520"/>
        </w:tabs>
        <w:spacing w:line="276" w:lineRule="auto"/>
        <w:ind w:right="48"/>
        <w:jc w:val="both"/>
        <w:rPr>
          <w:rFonts w:ascii="Montserrat" w:hAnsi="Montserrat" w:cs="Arial"/>
          <w:b/>
          <w:color w:val="595959" w:themeColor="text1" w:themeTint="A6"/>
          <w:sz w:val="18"/>
          <w:szCs w:val="18"/>
        </w:rPr>
      </w:pPr>
      <w:r w:rsidRPr="00B54343">
        <w:rPr>
          <w:rFonts w:ascii="Montserrat" w:hAnsi="Montserrat" w:cs="Arial"/>
          <w:b/>
          <w:color w:val="595959" w:themeColor="text1" w:themeTint="A6"/>
          <w:sz w:val="18"/>
          <w:szCs w:val="18"/>
        </w:rPr>
        <w:t>TRIGÉSIMA CUARTA. JURISDICCIÓN</w:t>
      </w:r>
    </w:p>
    <w:p w:rsidR="00FD754C" w:rsidRPr="00B54343" w:rsidRDefault="00FD754C" w:rsidP="00FD754C">
      <w:pPr>
        <w:tabs>
          <w:tab w:val="left" w:pos="2520"/>
        </w:tabs>
        <w:spacing w:line="276" w:lineRule="auto"/>
        <w:ind w:right="48"/>
        <w:jc w:val="both"/>
        <w:rPr>
          <w:rFonts w:ascii="Montserrat" w:hAnsi="Montserrat" w:cs="Arial"/>
          <w:b/>
          <w:color w:val="595959" w:themeColor="text1" w:themeTint="A6"/>
          <w:sz w:val="18"/>
          <w:szCs w:val="18"/>
        </w:rPr>
      </w:pPr>
    </w:p>
    <w:p w:rsidR="00FD754C" w:rsidRPr="00B54343" w:rsidRDefault="00FD754C" w:rsidP="00FD754C">
      <w:pPr>
        <w:pStyle w:val="Textoindependiente"/>
        <w:spacing w:line="276" w:lineRule="auto"/>
        <w:ind w:left="0" w:right="48" w:firstLine="0"/>
        <w:rPr>
          <w:rFonts w:ascii="Montserrat" w:hAnsi="Montserrat"/>
          <w:color w:val="595959" w:themeColor="text1" w:themeTint="A6"/>
          <w:sz w:val="18"/>
          <w:szCs w:val="18"/>
        </w:rPr>
      </w:pPr>
      <w:r w:rsidRPr="00B54343">
        <w:rPr>
          <w:rFonts w:ascii="Montserrat" w:hAnsi="Montserrat"/>
          <w:color w:val="595959" w:themeColor="text1" w:themeTint="A6"/>
          <w:sz w:val="18"/>
          <w:szCs w:val="18"/>
        </w:rPr>
        <w:t>Para el caso de controversia las partes se someten a la competencia de los Tribunales Federales con residencia en la ciudad de</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 xml:space="preserve">Guadalajara, Jalisco, por lo tanto </w:t>
      </w:r>
      <w:r w:rsidRPr="00B54343">
        <w:rPr>
          <w:rFonts w:ascii="Montserrat" w:hAnsi="Montserrat"/>
          <w:b/>
          <w:color w:val="595959" w:themeColor="text1" w:themeTint="A6"/>
          <w:sz w:val="18"/>
          <w:szCs w:val="18"/>
        </w:rPr>
        <w:t xml:space="preserve">“EL PROVEEDOR” </w:t>
      </w:r>
      <w:r w:rsidRPr="00B54343">
        <w:rPr>
          <w:rFonts w:ascii="Montserrat" w:hAnsi="Montserrat"/>
          <w:color w:val="595959" w:themeColor="text1" w:themeTint="A6"/>
          <w:sz w:val="18"/>
          <w:szCs w:val="18"/>
        </w:rPr>
        <w:t>renuncia a la competencia que pudiera corresponderle por razón de su</w:t>
      </w:r>
      <w:r w:rsidRPr="00B54343">
        <w:rPr>
          <w:rFonts w:ascii="Montserrat" w:hAnsi="Montserrat"/>
          <w:color w:val="595959" w:themeColor="text1" w:themeTint="A6"/>
          <w:spacing w:val="1"/>
          <w:sz w:val="18"/>
          <w:szCs w:val="18"/>
        </w:rPr>
        <w:t xml:space="preserve"> </w:t>
      </w:r>
      <w:r w:rsidRPr="00B54343">
        <w:rPr>
          <w:rFonts w:ascii="Montserrat" w:hAnsi="Montserrat"/>
          <w:color w:val="595959" w:themeColor="text1" w:themeTint="A6"/>
          <w:sz w:val="18"/>
          <w:szCs w:val="18"/>
        </w:rPr>
        <w:t>domicilio presente o futuro.</w:t>
      </w:r>
    </w:p>
    <w:p w:rsidR="00FD754C" w:rsidRPr="00B54343" w:rsidRDefault="00FD754C" w:rsidP="00FD754C">
      <w:pPr>
        <w:pStyle w:val="Prrafodelista"/>
        <w:spacing w:line="276" w:lineRule="auto"/>
        <w:ind w:right="48"/>
        <w:jc w:val="center"/>
        <w:rPr>
          <w:rFonts w:ascii="Montserrat" w:hAnsi="Montserrat" w:cs="Arial"/>
          <w:b/>
          <w:color w:val="595959" w:themeColor="text1" w:themeTint="A6"/>
          <w:sz w:val="18"/>
          <w:szCs w:val="18"/>
        </w:rPr>
      </w:pPr>
    </w:p>
    <w:p w:rsidR="00FD754C" w:rsidRPr="00B54343" w:rsidRDefault="00FD754C" w:rsidP="00FD754C">
      <w:pPr>
        <w:pStyle w:val="Prrafodelista"/>
        <w:spacing w:line="276" w:lineRule="auto"/>
        <w:ind w:right="48"/>
        <w:jc w:val="center"/>
        <w:rPr>
          <w:rFonts w:ascii="Montserrat" w:hAnsi="Montserrat" w:cs="Arial"/>
          <w:color w:val="595959" w:themeColor="text1" w:themeTint="A6"/>
          <w:sz w:val="18"/>
          <w:szCs w:val="18"/>
        </w:rPr>
      </w:pPr>
      <w:r w:rsidRPr="00B54343">
        <w:rPr>
          <w:rFonts w:ascii="Montserrat" w:hAnsi="Montserrat" w:cs="Arial"/>
          <w:b/>
          <w:color w:val="595959" w:themeColor="text1" w:themeTint="A6"/>
          <w:sz w:val="18"/>
          <w:szCs w:val="18"/>
        </w:rPr>
        <w:t>FIRMANTES O SUSCRIPCIÓN.</w:t>
      </w: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2F3845">
      <w:pPr>
        <w:spacing w:line="276" w:lineRule="auto"/>
        <w:ind w:left="0" w:right="48" w:firstLine="0"/>
        <w:jc w:val="both"/>
        <w:rPr>
          <w:rFonts w:ascii="Montserrat" w:hAnsi="Montserrat" w:cs="Arial"/>
          <w:b/>
          <w:color w:val="595959" w:themeColor="text1" w:themeTint="A6"/>
          <w:sz w:val="18"/>
          <w:szCs w:val="18"/>
          <w:u w:val="single"/>
        </w:rPr>
      </w:pPr>
      <w:r w:rsidRPr="00B54343">
        <w:rPr>
          <w:rFonts w:ascii="Montserrat" w:hAnsi="Montserrat" w:cs="Arial"/>
          <w:color w:val="595959" w:themeColor="text1" w:themeTint="A6"/>
          <w:sz w:val="18"/>
          <w:szCs w:val="18"/>
        </w:rPr>
        <w:t xml:space="preserve">Por lo anteriormente expuesto, tanto </w:t>
      </w:r>
      <w:r w:rsidRPr="00B54343">
        <w:rPr>
          <w:rFonts w:ascii="Montserrat" w:hAnsi="Montserrat" w:cs="Arial"/>
          <w:b/>
          <w:color w:val="595959" w:themeColor="text1" w:themeTint="A6"/>
          <w:sz w:val="18"/>
          <w:szCs w:val="18"/>
        </w:rPr>
        <w:t>“LA CONAFOR”</w:t>
      </w:r>
      <w:r w:rsidRPr="00B54343">
        <w:rPr>
          <w:rFonts w:ascii="Montserrat" w:hAnsi="Montserrat" w:cs="Arial"/>
          <w:color w:val="595959" w:themeColor="text1" w:themeTint="A6"/>
          <w:sz w:val="18"/>
          <w:szCs w:val="18"/>
        </w:rPr>
        <w:t xml:space="preserve"> como </w:t>
      </w:r>
      <w:r w:rsidRPr="00B54343">
        <w:rPr>
          <w:rFonts w:ascii="Montserrat" w:hAnsi="Montserrat" w:cs="Arial"/>
          <w:b/>
          <w:color w:val="595959" w:themeColor="text1" w:themeTint="A6"/>
          <w:sz w:val="18"/>
          <w:szCs w:val="18"/>
        </w:rPr>
        <w:t>“EL PROVEEDOR”</w:t>
      </w:r>
      <w:r w:rsidRPr="00B54343">
        <w:rPr>
          <w:rFonts w:ascii="Montserrat" w:hAnsi="Montserrat" w:cs="Arial"/>
          <w:color w:val="595959" w:themeColor="text1" w:themeTint="A6"/>
          <w:sz w:val="18"/>
          <w:szCs w:val="18"/>
        </w:rPr>
        <w:t>, declaran estar conformes y bien enterados de las consecuencias, valor y alcance legal de todas y cada una de las estipulaciones que el presente instrumento jurídico contiene, por lo que lo ratifican y firman electrónicamente en las fechas especificadas en cada firma electrónica</w:t>
      </w:r>
      <w:r w:rsidRPr="00B54343">
        <w:rPr>
          <w:rFonts w:ascii="Montserrat" w:hAnsi="Montserrat" w:cs="Arial"/>
          <w:b/>
          <w:color w:val="595959" w:themeColor="text1" w:themeTint="A6"/>
          <w:sz w:val="18"/>
          <w:szCs w:val="18"/>
          <w:u w:val="single"/>
        </w:rPr>
        <w:t>.</w:t>
      </w:r>
    </w:p>
    <w:p w:rsidR="00FD754C" w:rsidRPr="00B54343" w:rsidRDefault="00FD754C" w:rsidP="00FD754C">
      <w:pPr>
        <w:spacing w:line="276" w:lineRule="auto"/>
        <w:ind w:right="48"/>
        <w:jc w:val="both"/>
        <w:rPr>
          <w:rFonts w:ascii="Montserrat" w:hAnsi="Montserrat" w:cs="Arial"/>
          <w:b/>
          <w:color w:val="595959" w:themeColor="text1" w:themeTint="A6"/>
          <w:sz w:val="18"/>
          <w:szCs w:val="18"/>
          <w:u w:val="single"/>
        </w:rPr>
      </w:pPr>
    </w:p>
    <w:p w:rsidR="00FD754C" w:rsidRDefault="00FD754C" w:rsidP="00FD754C">
      <w:pPr>
        <w:spacing w:line="276" w:lineRule="auto"/>
        <w:ind w:right="48"/>
        <w:jc w:val="both"/>
        <w:rPr>
          <w:rFonts w:ascii="Montserrat" w:hAnsi="Montserrat" w:cs="Arial"/>
          <w:color w:val="595959" w:themeColor="text1" w:themeTint="A6"/>
          <w:sz w:val="18"/>
          <w:szCs w:val="18"/>
        </w:rPr>
      </w:pPr>
    </w:p>
    <w:p w:rsidR="002F3845" w:rsidRDefault="002F3845" w:rsidP="00FD754C">
      <w:pPr>
        <w:spacing w:line="276" w:lineRule="auto"/>
        <w:ind w:right="48"/>
        <w:jc w:val="both"/>
        <w:rPr>
          <w:rFonts w:ascii="Montserrat" w:hAnsi="Montserrat" w:cs="Arial"/>
          <w:color w:val="595959" w:themeColor="text1" w:themeTint="A6"/>
          <w:sz w:val="18"/>
          <w:szCs w:val="18"/>
        </w:rPr>
      </w:pPr>
    </w:p>
    <w:p w:rsidR="002F3845" w:rsidRDefault="002F3845" w:rsidP="00FD754C">
      <w:pPr>
        <w:spacing w:line="276" w:lineRule="auto"/>
        <w:ind w:right="48"/>
        <w:jc w:val="both"/>
        <w:rPr>
          <w:rFonts w:ascii="Montserrat" w:hAnsi="Montserrat" w:cs="Arial"/>
          <w:color w:val="595959" w:themeColor="text1" w:themeTint="A6"/>
          <w:sz w:val="18"/>
          <w:szCs w:val="18"/>
        </w:rPr>
      </w:pPr>
    </w:p>
    <w:p w:rsidR="002F3845" w:rsidRDefault="002F3845" w:rsidP="00FD754C">
      <w:pPr>
        <w:spacing w:line="276" w:lineRule="auto"/>
        <w:ind w:right="48"/>
        <w:jc w:val="both"/>
        <w:rPr>
          <w:rFonts w:ascii="Montserrat" w:hAnsi="Montserrat" w:cs="Arial"/>
          <w:color w:val="595959" w:themeColor="text1" w:themeTint="A6"/>
          <w:sz w:val="18"/>
          <w:szCs w:val="18"/>
        </w:rPr>
      </w:pPr>
    </w:p>
    <w:p w:rsidR="002F3845" w:rsidRPr="00B54343" w:rsidRDefault="002F3845"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spacing w:line="276" w:lineRule="auto"/>
        <w:ind w:right="48"/>
        <w:jc w:val="both"/>
        <w:rPr>
          <w:rFonts w:ascii="Montserrat" w:hAnsi="Montserrat" w:cs="Arial"/>
          <w:color w:val="595959" w:themeColor="text1" w:themeTint="A6"/>
          <w:sz w:val="18"/>
          <w:szCs w:val="18"/>
        </w:rPr>
      </w:pPr>
    </w:p>
    <w:p w:rsidR="00FD754C" w:rsidRPr="00B54343" w:rsidRDefault="00FD754C" w:rsidP="00FD754C">
      <w:pPr>
        <w:spacing w:line="276" w:lineRule="auto"/>
        <w:ind w:right="48"/>
        <w:jc w:val="center"/>
        <w:rPr>
          <w:rFonts w:ascii="Montserrat" w:hAnsi="Montserrat" w:cs="Arial"/>
          <w:b/>
          <w:color w:val="595959" w:themeColor="text1" w:themeTint="A6"/>
          <w:sz w:val="18"/>
          <w:szCs w:val="18"/>
        </w:rPr>
      </w:pPr>
      <w:r w:rsidRPr="00B54343">
        <w:rPr>
          <w:rFonts w:ascii="Montserrat" w:hAnsi="Montserrat" w:cs="Arial"/>
          <w:b/>
          <w:color w:val="595959" w:themeColor="text1" w:themeTint="A6"/>
          <w:sz w:val="18"/>
          <w:szCs w:val="18"/>
        </w:rPr>
        <w:lastRenderedPageBreak/>
        <w:t xml:space="preserve">POR: </w:t>
      </w:r>
    </w:p>
    <w:p w:rsidR="00FD754C" w:rsidRPr="00B54343" w:rsidRDefault="00FD754C" w:rsidP="00FD754C">
      <w:pPr>
        <w:spacing w:line="276" w:lineRule="auto"/>
        <w:ind w:right="48"/>
        <w:jc w:val="center"/>
        <w:rPr>
          <w:rFonts w:ascii="Montserrat" w:hAnsi="Montserrat" w:cs="Arial"/>
          <w:b/>
          <w:color w:val="595959" w:themeColor="text1" w:themeTint="A6"/>
          <w:sz w:val="18"/>
          <w:szCs w:val="18"/>
        </w:rPr>
      </w:pPr>
      <w:r w:rsidRPr="00B54343">
        <w:rPr>
          <w:rFonts w:ascii="Montserrat" w:hAnsi="Montserrat" w:cs="Arial"/>
          <w:b/>
          <w:color w:val="595959" w:themeColor="text1" w:themeTint="A6"/>
          <w:sz w:val="18"/>
          <w:szCs w:val="18"/>
        </w:rPr>
        <w:t>“LA CONAFOR”</w:t>
      </w:r>
    </w:p>
    <w:p w:rsidR="00FD754C" w:rsidRPr="00B54343" w:rsidRDefault="00FD754C" w:rsidP="00FD754C">
      <w:pPr>
        <w:spacing w:line="276" w:lineRule="auto"/>
        <w:ind w:right="48"/>
        <w:jc w:val="center"/>
        <w:rPr>
          <w:rFonts w:ascii="Montserrat" w:hAnsi="Montserrat" w:cs="Arial"/>
          <w:b/>
          <w:color w:val="595959" w:themeColor="text1" w:themeTint="A6"/>
          <w:sz w:val="18"/>
          <w:szCs w:val="18"/>
        </w:rPr>
      </w:pPr>
    </w:p>
    <w:p w:rsidR="00FD754C" w:rsidRPr="00B54343" w:rsidRDefault="00FD754C" w:rsidP="00FD754C">
      <w:pPr>
        <w:pStyle w:val="Ttulo1"/>
        <w:spacing w:line="276" w:lineRule="auto"/>
        <w:ind w:left="130" w:right="48"/>
        <w:rPr>
          <w:rFonts w:ascii="Montserrat" w:hAnsi="Montserrat"/>
          <w:color w:val="595959" w:themeColor="text1" w:themeTint="A6"/>
          <w:sz w:val="18"/>
          <w:szCs w:val="18"/>
        </w:rPr>
      </w:pPr>
      <w:r w:rsidRPr="00B54343">
        <w:rPr>
          <w:rFonts w:ascii="Montserrat" w:hAnsi="Montserrat"/>
          <w:color w:val="595959" w:themeColor="text1" w:themeTint="A6"/>
          <w:sz w:val="18"/>
          <w:szCs w:val="18"/>
        </w:rPr>
        <w:t>POR:</w:t>
      </w:r>
    </w:p>
    <w:p w:rsidR="00FD754C" w:rsidRPr="00B54343" w:rsidRDefault="00FD754C" w:rsidP="00FD754C">
      <w:pPr>
        <w:spacing w:before="103" w:line="276" w:lineRule="auto"/>
        <w:ind w:left="130" w:right="48"/>
        <w:jc w:val="both"/>
        <w:rPr>
          <w:rFonts w:ascii="Montserrat" w:hAnsi="Montserrat"/>
          <w:b/>
          <w:color w:val="595959" w:themeColor="text1" w:themeTint="A6"/>
          <w:sz w:val="18"/>
          <w:szCs w:val="18"/>
        </w:rPr>
      </w:pPr>
      <w:r w:rsidRPr="00B54343">
        <w:rPr>
          <w:rFonts w:ascii="Montserrat" w:hAnsi="Montserrat"/>
          <w:b/>
          <w:color w:val="595959" w:themeColor="text1" w:themeTint="A6"/>
          <w:sz w:val="18"/>
          <w:szCs w:val="18"/>
        </w:rPr>
        <w:t>"LA CONAFOR"</w:t>
      </w:r>
    </w:p>
    <w:p w:rsidR="00FD754C" w:rsidRPr="00B54343" w:rsidRDefault="00FD754C" w:rsidP="00FD754C">
      <w:pPr>
        <w:pStyle w:val="Textoindependiente"/>
        <w:spacing w:line="276" w:lineRule="auto"/>
        <w:ind w:right="48"/>
        <w:rPr>
          <w:rFonts w:ascii="Montserrat" w:hAnsi="Montserrat"/>
          <w:b/>
          <w:color w:val="595959" w:themeColor="text1" w:themeTint="A6"/>
          <w:sz w:val="18"/>
          <w:szCs w:val="18"/>
        </w:rPr>
      </w:pPr>
    </w:p>
    <w:tbl>
      <w:tblPr>
        <w:tblStyle w:val="TableNormal"/>
        <w:tblW w:w="9525" w:type="dxa"/>
        <w:tblInd w:w="134"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3175"/>
        <w:gridCol w:w="3175"/>
        <w:gridCol w:w="3175"/>
      </w:tblGrid>
      <w:tr w:rsidR="00FD754C" w:rsidRPr="00B54343" w:rsidTr="00FD754C">
        <w:trPr>
          <w:trHeight w:val="272"/>
        </w:trPr>
        <w:tc>
          <w:tcPr>
            <w:tcW w:w="3175" w:type="dxa"/>
          </w:tcPr>
          <w:p w:rsidR="00FD754C" w:rsidRPr="00B54343" w:rsidRDefault="00FD754C" w:rsidP="00FD754C">
            <w:pPr>
              <w:pStyle w:val="TableParagraph"/>
              <w:spacing w:before="103" w:line="276" w:lineRule="auto"/>
              <w:ind w:left="1072" w:right="48"/>
              <w:jc w:val="both"/>
              <w:rPr>
                <w:rFonts w:ascii="Montserrat" w:hAnsi="Montserrat"/>
                <w:b/>
                <w:color w:val="595959" w:themeColor="text1" w:themeTint="A6"/>
                <w:sz w:val="18"/>
                <w:szCs w:val="18"/>
              </w:rPr>
            </w:pPr>
            <w:r w:rsidRPr="00B54343">
              <w:rPr>
                <w:rFonts w:ascii="Montserrat" w:hAnsi="Montserrat"/>
                <w:b/>
                <w:color w:val="595959" w:themeColor="text1" w:themeTint="A6"/>
                <w:sz w:val="18"/>
                <w:szCs w:val="18"/>
              </w:rPr>
              <w:t>NOMBRE</w:t>
            </w:r>
          </w:p>
        </w:tc>
        <w:tc>
          <w:tcPr>
            <w:tcW w:w="3175" w:type="dxa"/>
          </w:tcPr>
          <w:p w:rsidR="00FD754C" w:rsidRPr="00B54343" w:rsidRDefault="00FD754C" w:rsidP="00FD754C">
            <w:pPr>
              <w:pStyle w:val="TableParagraph"/>
              <w:spacing w:before="103" w:line="276" w:lineRule="auto"/>
              <w:ind w:left="1072" w:right="48"/>
              <w:jc w:val="both"/>
              <w:rPr>
                <w:rFonts w:ascii="Montserrat" w:hAnsi="Montserrat"/>
                <w:b/>
                <w:color w:val="595959" w:themeColor="text1" w:themeTint="A6"/>
                <w:sz w:val="18"/>
                <w:szCs w:val="18"/>
              </w:rPr>
            </w:pPr>
            <w:r w:rsidRPr="00B54343">
              <w:rPr>
                <w:rFonts w:ascii="Montserrat" w:hAnsi="Montserrat"/>
                <w:b/>
                <w:color w:val="595959" w:themeColor="text1" w:themeTint="A6"/>
                <w:sz w:val="18"/>
                <w:szCs w:val="18"/>
              </w:rPr>
              <w:t>CARGO</w:t>
            </w:r>
          </w:p>
        </w:tc>
        <w:tc>
          <w:tcPr>
            <w:tcW w:w="3175" w:type="dxa"/>
          </w:tcPr>
          <w:p w:rsidR="00FD754C" w:rsidRPr="00B54343" w:rsidRDefault="00FD754C" w:rsidP="00FD754C">
            <w:pPr>
              <w:pStyle w:val="TableParagraph"/>
              <w:spacing w:before="103" w:line="276" w:lineRule="auto"/>
              <w:ind w:left="1072" w:right="48"/>
              <w:jc w:val="both"/>
              <w:rPr>
                <w:rFonts w:ascii="Montserrat" w:hAnsi="Montserrat"/>
                <w:b/>
                <w:color w:val="595959" w:themeColor="text1" w:themeTint="A6"/>
                <w:sz w:val="18"/>
                <w:szCs w:val="18"/>
              </w:rPr>
            </w:pPr>
            <w:r w:rsidRPr="00B54343">
              <w:rPr>
                <w:rFonts w:ascii="Montserrat" w:hAnsi="Montserrat"/>
                <w:b/>
                <w:color w:val="595959" w:themeColor="text1" w:themeTint="A6"/>
                <w:sz w:val="18"/>
                <w:szCs w:val="18"/>
              </w:rPr>
              <w:t>R.F.C</w:t>
            </w:r>
          </w:p>
        </w:tc>
      </w:tr>
      <w:tr w:rsidR="00FD754C" w:rsidRPr="00B54343" w:rsidTr="00FD754C">
        <w:trPr>
          <w:trHeight w:val="366"/>
        </w:trPr>
        <w:tc>
          <w:tcPr>
            <w:tcW w:w="3175" w:type="dxa"/>
          </w:tcPr>
          <w:p w:rsidR="00FD754C" w:rsidRPr="00B54343" w:rsidRDefault="00FD754C" w:rsidP="00FD754C">
            <w:pPr>
              <w:pStyle w:val="TableParagraph"/>
              <w:spacing w:before="118" w:line="276" w:lineRule="auto"/>
              <w:ind w:left="30" w:right="48"/>
              <w:jc w:val="both"/>
              <w:rPr>
                <w:rFonts w:ascii="Montserrat" w:hAnsi="Montserrat"/>
                <w:color w:val="595959" w:themeColor="text1" w:themeTint="A6"/>
                <w:sz w:val="18"/>
                <w:szCs w:val="18"/>
              </w:rPr>
            </w:pPr>
          </w:p>
        </w:tc>
        <w:tc>
          <w:tcPr>
            <w:tcW w:w="3175" w:type="dxa"/>
          </w:tcPr>
          <w:p w:rsidR="00FD754C" w:rsidRPr="00B54343" w:rsidRDefault="00FD754C" w:rsidP="00FD754C">
            <w:pPr>
              <w:pStyle w:val="TableParagraph"/>
              <w:spacing w:line="276" w:lineRule="auto"/>
              <w:ind w:left="30" w:right="48"/>
              <w:jc w:val="both"/>
              <w:rPr>
                <w:rFonts w:ascii="Montserrat" w:hAnsi="Montserrat"/>
                <w:color w:val="595959" w:themeColor="text1" w:themeTint="A6"/>
                <w:sz w:val="18"/>
                <w:szCs w:val="18"/>
              </w:rPr>
            </w:pPr>
            <w:r w:rsidRPr="00B54343">
              <w:rPr>
                <w:rFonts w:ascii="Montserrat" w:hAnsi="Montserrat"/>
                <w:color w:val="595959" w:themeColor="text1" w:themeTint="A6"/>
                <w:sz w:val="18"/>
                <w:szCs w:val="18"/>
              </w:rPr>
              <w:t>TITULAR DE LA UNIDAD DE</w:t>
            </w:r>
          </w:p>
          <w:p w:rsidR="00FD754C" w:rsidRPr="00B54343" w:rsidRDefault="00FD754C" w:rsidP="00FD754C">
            <w:pPr>
              <w:pStyle w:val="TableParagraph"/>
              <w:spacing w:before="63" w:line="276" w:lineRule="auto"/>
              <w:ind w:left="30" w:right="48"/>
              <w:jc w:val="both"/>
              <w:rPr>
                <w:rFonts w:ascii="Montserrat" w:hAnsi="Montserrat"/>
                <w:color w:val="595959" w:themeColor="text1" w:themeTint="A6"/>
                <w:sz w:val="18"/>
                <w:szCs w:val="18"/>
              </w:rPr>
            </w:pPr>
            <w:r w:rsidRPr="00B54343">
              <w:rPr>
                <w:rFonts w:ascii="Montserrat" w:hAnsi="Montserrat"/>
                <w:color w:val="595959" w:themeColor="text1" w:themeTint="A6"/>
                <w:sz w:val="18"/>
                <w:szCs w:val="18"/>
              </w:rPr>
              <w:t>ADMINISTRACIÓN Y FINANZAS</w:t>
            </w:r>
          </w:p>
        </w:tc>
        <w:tc>
          <w:tcPr>
            <w:tcW w:w="3175" w:type="dxa"/>
          </w:tcPr>
          <w:p w:rsidR="00FD754C" w:rsidRPr="00B54343" w:rsidRDefault="00FD754C" w:rsidP="00FD754C">
            <w:pPr>
              <w:pStyle w:val="TableParagraph"/>
              <w:spacing w:before="118" w:line="276" w:lineRule="auto"/>
              <w:ind w:left="1072" w:right="48"/>
              <w:jc w:val="both"/>
              <w:rPr>
                <w:rFonts w:ascii="Montserrat" w:hAnsi="Montserrat"/>
                <w:color w:val="595959" w:themeColor="text1" w:themeTint="A6"/>
                <w:sz w:val="18"/>
                <w:szCs w:val="18"/>
              </w:rPr>
            </w:pPr>
          </w:p>
        </w:tc>
      </w:tr>
      <w:tr w:rsidR="00FD754C" w:rsidRPr="00B54343" w:rsidTr="00FD754C">
        <w:trPr>
          <w:trHeight w:val="366"/>
        </w:trPr>
        <w:tc>
          <w:tcPr>
            <w:tcW w:w="3175" w:type="dxa"/>
          </w:tcPr>
          <w:p w:rsidR="00FD754C" w:rsidRPr="00B54343" w:rsidRDefault="00FD754C" w:rsidP="00FD754C">
            <w:pPr>
              <w:pStyle w:val="TableParagraph"/>
              <w:spacing w:before="63" w:line="276" w:lineRule="auto"/>
              <w:ind w:left="30" w:right="48"/>
              <w:jc w:val="both"/>
              <w:rPr>
                <w:rFonts w:ascii="Montserrat" w:hAnsi="Montserrat"/>
                <w:color w:val="595959" w:themeColor="text1" w:themeTint="A6"/>
                <w:sz w:val="18"/>
                <w:szCs w:val="18"/>
              </w:rPr>
            </w:pPr>
          </w:p>
        </w:tc>
        <w:tc>
          <w:tcPr>
            <w:tcW w:w="3175" w:type="dxa"/>
          </w:tcPr>
          <w:p w:rsidR="00FD754C" w:rsidRPr="00B54343" w:rsidRDefault="00FD754C" w:rsidP="00FD754C">
            <w:pPr>
              <w:pStyle w:val="TableParagraph"/>
              <w:spacing w:before="63" w:line="276" w:lineRule="auto"/>
              <w:ind w:left="30" w:right="48"/>
              <w:jc w:val="both"/>
              <w:rPr>
                <w:rFonts w:ascii="Montserrat" w:hAnsi="Montserrat"/>
                <w:color w:val="595959" w:themeColor="text1" w:themeTint="A6"/>
                <w:sz w:val="18"/>
                <w:szCs w:val="18"/>
              </w:rPr>
            </w:pPr>
            <w:r w:rsidRPr="00B54343">
              <w:rPr>
                <w:rFonts w:ascii="Montserrat" w:hAnsi="Montserrat"/>
                <w:color w:val="595959" w:themeColor="text1" w:themeTint="A6"/>
                <w:sz w:val="18"/>
                <w:szCs w:val="18"/>
              </w:rPr>
              <w:t>ADMINISTRADOR DEL CONTRATO</w:t>
            </w:r>
          </w:p>
        </w:tc>
        <w:tc>
          <w:tcPr>
            <w:tcW w:w="3175" w:type="dxa"/>
          </w:tcPr>
          <w:p w:rsidR="00FD754C" w:rsidRPr="00B54343" w:rsidRDefault="00FD754C" w:rsidP="00FD754C">
            <w:pPr>
              <w:pStyle w:val="TableParagraph"/>
              <w:spacing w:before="118" w:line="276" w:lineRule="auto"/>
              <w:ind w:left="1072" w:right="48"/>
              <w:jc w:val="both"/>
              <w:rPr>
                <w:rFonts w:ascii="Montserrat" w:hAnsi="Montserrat"/>
                <w:color w:val="595959" w:themeColor="text1" w:themeTint="A6"/>
                <w:sz w:val="18"/>
                <w:szCs w:val="18"/>
              </w:rPr>
            </w:pPr>
          </w:p>
        </w:tc>
      </w:tr>
    </w:tbl>
    <w:p w:rsidR="00FD754C" w:rsidRPr="00B54343" w:rsidRDefault="00FD754C" w:rsidP="00FD754C">
      <w:pPr>
        <w:pStyle w:val="Textoindependiente"/>
        <w:spacing w:line="276" w:lineRule="auto"/>
        <w:ind w:right="48"/>
        <w:rPr>
          <w:rFonts w:ascii="Montserrat" w:hAnsi="Montserrat"/>
          <w:b/>
          <w:color w:val="595959" w:themeColor="text1" w:themeTint="A6"/>
          <w:sz w:val="18"/>
          <w:szCs w:val="18"/>
        </w:rPr>
      </w:pPr>
    </w:p>
    <w:p w:rsidR="00FD754C" w:rsidRPr="00B54343" w:rsidRDefault="00FD754C" w:rsidP="00FD754C">
      <w:pPr>
        <w:pStyle w:val="Textoindependiente"/>
        <w:spacing w:before="1" w:line="276" w:lineRule="auto"/>
        <w:ind w:left="130" w:right="48"/>
        <w:rPr>
          <w:rFonts w:ascii="Montserrat" w:hAnsi="Montserrat"/>
          <w:color w:val="595959" w:themeColor="text1" w:themeTint="A6"/>
          <w:sz w:val="18"/>
          <w:szCs w:val="18"/>
        </w:rPr>
      </w:pPr>
      <w:r w:rsidRPr="00B54343">
        <w:rPr>
          <w:rFonts w:ascii="Montserrat" w:hAnsi="Montserrat"/>
          <w:color w:val="595959" w:themeColor="text1" w:themeTint="A6"/>
          <w:sz w:val="18"/>
          <w:szCs w:val="18"/>
        </w:rPr>
        <w:t>POR:</w:t>
      </w:r>
    </w:p>
    <w:p w:rsidR="00FD754C" w:rsidRPr="00B54343" w:rsidRDefault="00FD754C" w:rsidP="00FD754C">
      <w:pPr>
        <w:pStyle w:val="Textoindependiente"/>
        <w:spacing w:before="103" w:line="276" w:lineRule="auto"/>
        <w:ind w:left="130" w:right="48"/>
        <w:rPr>
          <w:rFonts w:ascii="Montserrat" w:hAnsi="Montserrat"/>
          <w:color w:val="595959" w:themeColor="text1" w:themeTint="A6"/>
          <w:sz w:val="18"/>
          <w:szCs w:val="18"/>
        </w:rPr>
      </w:pPr>
      <w:r w:rsidRPr="00B54343">
        <w:rPr>
          <w:rFonts w:ascii="Montserrat" w:hAnsi="Montserrat"/>
          <w:color w:val="595959" w:themeColor="text1" w:themeTint="A6"/>
          <w:sz w:val="18"/>
          <w:szCs w:val="18"/>
        </w:rPr>
        <w:t>"EL PROVEEDOR"</w:t>
      </w:r>
    </w:p>
    <w:p w:rsidR="00FD754C" w:rsidRPr="00B54343" w:rsidRDefault="00FD754C" w:rsidP="00FD754C">
      <w:pPr>
        <w:pStyle w:val="Textoindependiente"/>
        <w:spacing w:line="276" w:lineRule="auto"/>
        <w:ind w:right="48"/>
        <w:rPr>
          <w:rFonts w:ascii="Montserrat" w:hAnsi="Montserrat"/>
          <w:color w:val="595959" w:themeColor="text1" w:themeTint="A6"/>
          <w:sz w:val="18"/>
          <w:szCs w:val="18"/>
        </w:rPr>
      </w:pPr>
    </w:p>
    <w:tbl>
      <w:tblPr>
        <w:tblStyle w:val="TableNormal"/>
        <w:tblW w:w="10152" w:type="dxa"/>
        <w:tblInd w:w="134"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5261"/>
        <w:gridCol w:w="4891"/>
      </w:tblGrid>
      <w:tr w:rsidR="00FD754C" w:rsidRPr="00B54343" w:rsidTr="00FD754C">
        <w:trPr>
          <w:trHeight w:val="442"/>
        </w:trPr>
        <w:tc>
          <w:tcPr>
            <w:tcW w:w="5261" w:type="dxa"/>
          </w:tcPr>
          <w:p w:rsidR="00FD754C" w:rsidRPr="00B54343" w:rsidRDefault="00FD754C" w:rsidP="00FD754C">
            <w:pPr>
              <w:pStyle w:val="TableParagraph"/>
              <w:spacing w:before="103" w:line="276" w:lineRule="auto"/>
              <w:ind w:left="2077" w:right="48"/>
              <w:jc w:val="both"/>
              <w:rPr>
                <w:rFonts w:ascii="Montserrat" w:hAnsi="Montserrat"/>
                <w:b/>
                <w:color w:val="595959" w:themeColor="text1" w:themeTint="A6"/>
                <w:sz w:val="18"/>
                <w:szCs w:val="18"/>
              </w:rPr>
            </w:pPr>
            <w:r w:rsidRPr="00B54343">
              <w:rPr>
                <w:rFonts w:ascii="Montserrat" w:hAnsi="Montserrat"/>
                <w:b/>
                <w:color w:val="595959" w:themeColor="text1" w:themeTint="A6"/>
                <w:sz w:val="18"/>
                <w:szCs w:val="18"/>
              </w:rPr>
              <w:t>NOMBRE</w:t>
            </w:r>
          </w:p>
        </w:tc>
        <w:tc>
          <w:tcPr>
            <w:tcW w:w="4891" w:type="dxa"/>
          </w:tcPr>
          <w:p w:rsidR="00FD754C" w:rsidRPr="00B54343" w:rsidRDefault="00FD754C" w:rsidP="00FD754C">
            <w:pPr>
              <w:pStyle w:val="TableParagraph"/>
              <w:spacing w:before="103" w:line="276" w:lineRule="auto"/>
              <w:ind w:left="2077" w:right="48"/>
              <w:jc w:val="both"/>
              <w:rPr>
                <w:rFonts w:ascii="Montserrat" w:hAnsi="Montserrat"/>
                <w:b/>
                <w:color w:val="595959" w:themeColor="text1" w:themeTint="A6"/>
                <w:sz w:val="18"/>
                <w:szCs w:val="18"/>
              </w:rPr>
            </w:pPr>
            <w:r w:rsidRPr="00B54343">
              <w:rPr>
                <w:rFonts w:ascii="Montserrat" w:hAnsi="Montserrat"/>
                <w:b/>
                <w:color w:val="595959" w:themeColor="text1" w:themeTint="A6"/>
                <w:sz w:val="18"/>
                <w:szCs w:val="18"/>
              </w:rPr>
              <w:t>R.F.C</w:t>
            </w:r>
          </w:p>
        </w:tc>
      </w:tr>
      <w:tr w:rsidR="00FD754C" w:rsidRPr="00B54343" w:rsidTr="00FD754C">
        <w:trPr>
          <w:trHeight w:val="319"/>
        </w:trPr>
        <w:tc>
          <w:tcPr>
            <w:tcW w:w="5261" w:type="dxa"/>
          </w:tcPr>
          <w:p w:rsidR="00FD754C" w:rsidRPr="00B54343" w:rsidRDefault="00FD754C" w:rsidP="00FD754C">
            <w:pPr>
              <w:pStyle w:val="TableParagraph"/>
              <w:spacing w:line="276" w:lineRule="auto"/>
              <w:ind w:left="30" w:right="48"/>
              <w:jc w:val="both"/>
              <w:rPr>
                <w:rFonts w:ascii="Montserrat" w:hAnsi="Montserrat"/>
                <w:color w:val="595959" w:themeColor="text1" w:themeTint="A6"/>
                <w:sz w:val="18"/>
                <w:szCs w:val="18"/>
              </w:rPr>
            </w:pPr>
          </w:p>
        </w:tc>
        <w:tc>
          <w:tcPr>
            <w:tcW w:w="4891" w:type="dxa"/>
          </w:tcPr>
          <w:p w:rsidR="00FD754C" w:rsidRPr="00B54343" w:rsidRDefault="00FD754C" w:rsidP="00FD754C">
            <w:pPr>
              <w:pStyle w:val="TableParagraph"/>
              <w:spacing w:line="276" w:lineRule="auto"/>
              <w:ind w:left="2077" w:right="48"/>
              <w:jc w:val="both"/>
              <w:rPr>
                <w:rFonts w:ascii="Montserrat" w:hAnsi="Montserrat"/>
                <w:color w:val="595959" w:themeColor="text1" w:themeTint="A6"/>
                <w:sz w:val="18"/>
                <w:szCs w:val="18"/>
              </w:rPr>
            </w:pPr>
          </w:p>
        </w:tc>
      </w:tr>
    </w:tbl>
    <w:p w:rsidR="00FD754C" w:rsidRPr="00B54343" w:rsidRDefault="00FD754C" w:rsidP="00FD754C">
      <w:pPr>
        <w:spacing w:line="276" w:lineRule="auto"/>
        <w:ind w:right="48"/>
        <w:jc w:val="both"/>
        <w:rPr>
          <w:rFonts w:ascii="Montserrat" w:hAnsi="Montserrat"/>
          <w:color w:val="595959" w:themeColor="text1" w:themeTint="A6"/>
          <w:sz w:val="18"/>
          <w:szCs w:val="18"/>
        </w:rPr>
      </w:pPr>
    </w:p>
    <w:p w:rsidR="00FD754C" w:rsidRPr="00B54343" w:rsidRDefault="00FD754C" w:rsidP="00FD754C">
      <w:pPr>
        <w:spacing w:line="276" w:lineRule="auto"/>
        <w:ind w:right="48"/>
        <w:jc w:val="center"/>
        <w:rPr>
          <w:rFonts w:ascii="Montserrat" w:hAnsi="Montserrat" w:cs="Arial"/>
          <w:color w:val="595959" w:themeColor="text1" w:themeTint="A6"/>
          <w:sz w:val="18"/>
          <w:szCs w:val="18"/>
        </w:rPr>
      </w:pPr>
    </w:p>
    <w:p w:rsidR="00FD754C" w:rsidRPr="00B54343" w:rsidRDefault="00FD754C" w:rsidP="00FD754C">
      <w:pPr>
        <w:ind w:right="48"/>
        <w:rPr>
          <w:rFonts w:ascii="Montserrat" w:hAnsi="Montserrat"/>
          <w:color w:val="595959" w:themeColor="text1" w:themeTint="A6"/>
          <w:sz w:val="18"/>
          <w:szCs w:val="18"/>
        </w:rPr>
      </w:pPr>
    </w:p>
    <w:p w:rsidR="00FD754C" w:rsidRPr="00B54343" w:rsidRDefault="00FD754C" w:rsidP="00FD754C">
      <w:pPr>
        <w:ind w:right="48"/>
        <w:rPr>
          <w:rFonts w:ascii="Montserrat" w:hAnsi="Montserrat"/>
          <w:color w:val="595959" w:themeColor="text1" w:themeTint="A6"/>
          <w:sz w:val="18"/>
          <w:szCs w:val="18"/>
        </w:rPr>
      </w:pPr>
    </w:p>
    <w:p w:rsidR="00FD754C" w:rsidRPr="00B54343" w:rsidRDefault="00FD754C" w:rsidP="00FD754C">
      <w:pPr>
        <w:ind w:right="48"/>
        <w:rPr>
          <w:rFonts w:ascii="Montserrat" w:hAnsi="Montserrat"/>
          <w:color w:val="595959" w:themeColor="text1" w:themeTint="A6"/>
          <w:sz w:val="18"/>
          <w:szCs w:val="18"/>
        </w:rPr>
      </w:pPr>
    </w:p>
    <w:p w:rsidR="00FD754C" w:rsidRPr="00B54343" w:rsidRDefault="00FD754C" w:rsidP="00FD754C">
      <w:pPr>
        <w:ind w:right="48"/>
        <w:rPr>
          <w:rFonts w:ascii="Montserrat" w:hAnsi="Montserrat"/>
          <w:color w:val="595959" w:themeColor="text1" w:themeTint="A6"/>
          <w:sz w:val="18"/>
          <w:szCs w:val="18"/>
        </w:rPr>
      </w:pPr>
    </w:p>
    <w:p w:rsidR="00FD754C" w:rsidRPr="00B54343" w:rsidRDefault="00FD754C" w:rsidP="00FD754C">
      <w:pPr>
        <w:ind w:right="48"/>
        <w:rPr>
          <w:rFonts w:ascii="Montserrat" w:hAnsi="Montserrat"/>
          <w:color w:val="595959" w:themeColor="text1" w:themeTint="A6"/>
          <w:sz w:val="18"/>
          <w:szCs w:val="18"/>
        </w:rPr>
      </w:pPr>
    </w:p>
    <w:p w:rsidR="00FD754C" w:rsidRPr="00B54343" w:rsidRDefault="00FD754C" w:rsidP="00FD754C">
      <w:pPr>
        <w:ind w:right="48"/>
        <w:rPr>
          <w:rFonts w:ascii="Montserrat" w:hAnsi="Montserrat"/>
          <w:color w:val="595959" w:themeColor="text1" w:themeTint="A6"/>
          <w:sz w:val="18"/>
          <w:szCs w:val="18"/>
        </w:rPr>
      </w:pPr>
    </w:p>
    <w:p w:rsidR="00FD754C" w:rsidRPr="00B54343" w:rsidRDefault="00FD754C" w:rsidP="00FD754C">
      <w:pPr>
        <w:jc w:val="center"/>
        <w:rPr>
          <w:rFonts w:ascii="Montserrat" w:hAnsi="Montserrat" w:cs="Arial"/>
          <w:b/>
          <w:color w:val="595959" w:themeColor="text1" w:themeTint="A6"/>
          <w:sz w:val="18"/>
          <w:szCs w:val="18"/>
          <w:lang w:eastAsia="es-MX"/>
        </w:rPr>
      </w:pPr>
    </w:p>
    <w:p w:rsidR="00FD754C" w:rsidRPr="00B54343" w:rsidRDefault="00FD754C" w:rsidP="00FD754C">
      <w:pPr>
        <w:jc w:val="both"/>
        <w:rPr>
          <w:rFonts w:ascii="Montserrat" w:hAnsi="Montserrat" w:cs="Arial"/>
          <w:b/>
          <w:color w:val="595959" w:themeColor="text1" w:themeTint="A6"/>
          <w:sz w:val="18"/>
          <w:szCs w:val="18"/>
          <w:u w:val="single"/>
          <w:lang w:eastAsia="es-MX"/>
        </w:rPr>
      </w:pPr>
    </w:p>
    <w:p w:rsidR="00B06043" w:rsidRDefault="00B06043" w:rsidP="00CA27F9">
      <w:pPr>
        <w:spacing w:line="276" w:lineRule="auto"/>
        <w:ind w:right="48"/>
        <w:jc w:val="both"/>
        <w:rPr>
          <w:rFonts w:ascii="Montserrat" w:hAnsi="Montserrat"/>
          <w:color w:val="595959" w:themeColor="text1" w:themeTint="A6"/>
          <w:sz w:val="18"/>
          <w:szCs w:val="22"/>
        </w:rPr>
      </w:pPr>
    </w:p>
    <w:p w:rsidR="00B06043" w:rsidRDefault="00B06043" w:rsidP="00CA27F9">
      <w:pPr>
        <w:spacing w:line="276" w:lineRule="auto"/>
        <w:ind w:right="48"/>
        <w:jc w:val="both"/>
        <w:rPr>
          <w:rFonts w:ascii="Montserrat" w:hAnsi="Montserrat"/>
          <w:color w:val="595959" w:themeColor="text1" w:themeTint="A6"/>
          <w:sz w:val="18"/>
          <w:szCs w:val="22"/>
        </w:rPr>
      </w:pPr>
    </w:p>
    <w:p w:rsidR="00B06043" w:rsidRDefault="00B06043" w:rsidP="00CA27F9">
      <w:pPr>
        <w:spacing w:line="276" w:lineRule="auto"/>
        <w:ind w:right="48"/>
        <w:jc w:val="both"/>
        <w:rPr>
          <w:rFonts w:ascii="Montserrat" w:hAnsi="Montserrat"/>
          <w:color w:val="595959" w:themeColor="text1" w:themeTint="A6"/>
          <w:sz w:val="18"/>
          <w:szCs w:val="22"/>
        </w:rPr>
      </w:pPr>
    </w:p>
    <w:p w:rsidR="00B06043" w:rsidRDefault="00B06043" w:rsidP="00CA27F9">
      <w:pPr>
        <w:spacing w:line="276" w:lineRule="auto"/>
        <w:ind w:right="48"/>
        <w:jc w:val="both"/>
        <w:rPr>
          <w:rFonts w:ascii="Montserrat" w:hAnsi="Montserrat"/>
          <w:color w:val="595959" w:themeColor="text1" w:themeTint="A6"/>
          <w:sz w:val="18"/>
          <w:szCs w:val="22"/>
        </w:rPr>
      </w:pPr>
    </w:p>
    <w:p w:rsidR="00B06043" w:rsidRDefault="00B06043" w:rsidP="00CA27F9">
      <w:pPr>
        <w:spacing w:line="276" w:lineRule="auto"/>
        <w:ind w:right="48"/>
        <w:jc w:val="both"/>
        <w:rPr>
          <w:rFonts w:ascii="Montserrat" w:hAnsi="Montserrat"/>
          <w:color w:val="595959" w:themeColor="text1" w:themeTint="A6"/>
          <w:sz w:val="18"/>
          <w:szCs w:val="22"/>
        </w:rPr>
      </w:pPr>
    </w:p>
    <w:p w:rsidR="00B06043" w:rsidRDefault="00B06043" w:rsidP="00CA27F9">
      <w:pPr>
        <w:spacing w:line="276" w:lineRule="auto"/>
        <w:ind w:right="48"/>
        <w:jc w:val="both"/>
        <w:rPr>
          <w:rFonts w:ascii="Montserrat" w:hAnsi="Montserrat"/>
          <w:color w:val="595959" w:themeColor="text1" w:themeTint="A6"/>
          <w:sz w:val="18"/>
          <w:szCs w:val="22"/>
        </w:rPr>
      </w:pPr>
    </w:p>
    <w:p w:rsidR="00B06043" w:rsidRDefault="00B06043" w:rsidP="00CA27F9">
      <w:pPr>
        <w:spacing w:line="276" w:lineRule="auto"/>
        <w:ind w:right="48"/>
        <w:jc w:val="both"/>
        <w:rPr>
          <w:rFonts w:ascii="Montserrat" w:hAnsi="Montserrat"/>
          <w:color w:val="595959" w:themeColor="text1" w:themeTint="A6"/>
          <w:sz w:val="18"/>
          <w:szCs w:val="22"/>
        </w:rPr>
      </w:pPr>
    </w:p>
    <w:p w:rsidR="00B06043" w:rsidRDefault="00B06043" w:rsidP="00CA27F9">
      <w:pPr>
        <w:spacing w:line="276" w:lineRule="auto"/>
        <w:ind w:right="48"/>
        <w:jc w:val="both"/>
        <w:rPr>
          <w:rFonts w:ascii="Montserrat" w:hAnsi="Montserrat"/>
          <w:color w:val="595959" w:themeColor="text1" w:themeTint="A6"/>
          <w:sz w:val="18"/>
          <w:szCs w:val="22"/>
        </w:rPr>
      </w:pPr>
    </w:p>
    <w:p w:rsidR="00B06043" w:rsidRDefault="00B06043" w:rsidP="00CA27F9">
      <w:pPr>
        <w:spacing w:line="276" w:lineRule="auto"/>
        <w:ind w:right="48"/>
        <w:jc w:val="both"/>
        <w:rPr>
          <w:rFonts w:ascii="Montserrat" w:hAnsi="Montserrat"/>
          <w:color w:val="595959" w:themeColor="text1" w:themeTint="A6"/>
          <w:sz w:val="18"/>
          <w:szCs w:val="22"/>
        </w:rPr>
      </w:pPr>
    </w:p>
    <w:p w:rsidR="00B06043" w:rsidRDefault="00B06043" w:rsidP="00CA27F9">
      <w:pPr>
        <w:spacing w:line="276" w:lineRule="auto"/>
        <w:ind w:right="48"/>
        <w:jc w:val="both"/>
        <w:rPr>
          <w:rFonts w:ascii="Montserrat" w:hAnsi="Montserrat"/>
          <w:color w:val="595959" w:themeColor="text1" w:themeTint="A6"/>
          <w:sz w:val="18"/>
          <w:szCs w:val="22"/>
        </w:rPr>
      </w:pPr>
    </w:p>
    <w:p w:rsidR="00B06043" w:rsidRDefault="00B06043" w:rsidP="00CA27F9">
      <w:pPr>
        <w:spacing w:line="276" w:lineRule="auto"/>
        <w:ind w:right="48"/>
        <w:jc w:val="both"/>
        <w:rPr>
          <w:rFonts w:ascii="Montserrat" w:hAnsi="Montserrat"/>
          <w:color w:val="595959" w:themeColor="text1" w:themeTint="A6"/>
          <w:sz w:val="18"/>
          <w:szCs w:val="22"/>
        </w:rPr>
      </w:pPr>
    </w:p>
    <w:p w:rsidR="00280E64" w:rsidRPr="00B06043" w:rsidRDefault="008D47B1" w:rsidP="00280E64">
      <w:pPr>
        <w:autoSpaceDE w:val="0"/>
        <w:autoSpaceDN w:val="0"/>
        <w:adjustRightInd w:val="0"/>
        <w:ind w:left="0" w:firstLine="0"/>
        <w:jc w:val="center"/>
        <w:rPr>
          <w:rFonts w:ascii="Montserrat" w:hAnsi="Montserrat" w:cs="Arial"/>
          <w:b/>
          <w:color w:val="FF0000"/>
          <w:sz w:val="18"/>
          <w:szCs w:val="18"/>
        </w:rPr>
      </w:pPr>
      <w:bookmarkStart w:id="145" w:name="_ANEXO_18"/>
      <w:bookmarkStart w:id="146" w:name="_ANEXO_18_“DESIGNACIÓN"/>
      <w:bookmarkEnd w:id="145"/>
      <w:bookmarkEnd w:id="146"/>
      <w:r w:rsidRPr="00B06043">
        <w:rPr>
          <w:rFonts w:ascii="Montserrat" w:hAnsi="Montserrat" w:cs="Arial"/>
          <w:b/>
          <w:color w:val="FF0000"/>
          <w:sz w:val="18"/>
          <w:szCs w:val="18"/>
        </w:rPr>
        <w:t>A</w:t>
      </w:r>
      <w:r w:rsidR="004B51D5" w:rsidRPr="00B06043">
        <w:rPr>
          <w:rFonts w:ascii="Montserrat" w:hAnsi="Montserrat" w:cs="Arial"/>
          <w:b/>
          <w:color w:val="FF0000"/>
          <w:sz w:val="18"/>
          <w:szCs w:val="18"/>
        </w:rPr>
        <w:t>NEXO 18</w:t>
      </w:r>
    </w:p>
    <w:p w:rsidR="00280E64" w:rsidRPr="00B06043" w:rsidRDefault="00CC1260" w:rsidP="00756A30">
      <w:pPr>
        <w:spacing w:line="240" w:lineRule="exact"/>
        <w:ind w:left="0" w:firstLine="0"/>
        <w:jc w:val="center"/>
        <w:rPr>
          <w:rFonts w:ascii="Montserrat" w:hAnsi="Montserrat" w:cs="Arial"/>
          <w:b/>
          <w:color w:val="FF0000"/>
          <w:sz w:val="18"/>
          <w:szCs w:val="18"/>
        </w:rPr>
      </w:pPr>
      <w:r>
        <w:rPr>
          <w:rFonts w:ascii="Montserrat" w:hAnsi="Montserrat" w:cs="Arial"/>
          <w:b/>
          <w:color w:val="FF0000"/>
          <w:sz w:val="18"/>
          <w:szCs w:val="18"/>
        </w:rPr>
        <w:t>LA-016RHQ001-E</w:t>
      </w:r>
      <w:r w:rsidR="002F3845">
        <w:rPr>
          <w:rFonts w:ascii="Montserrat" w:hAnsi="Montserrat" w:cs="Arial"/>
          <w:b/>
          <w:color w:val="FF0000"/>
          <w:sz w:val="18"/>
          <w:szCs w:val="18"/>
        </w:rPr>
        <w:t>166</w:t>
      </w:r>
      <w:r>
        <w:rPr>
          <w:rFonts w:ascii="Montserrat" w:hAnsi="Montserrat" w:cs="Arial"/>
          <w:b/>
          <w:color w:val="FF0000"/>
          <w:sz w:val="18"/>
          <w:szCs w:val="18"/>
        </w:rPr>
        <w:t>-2022</w:t>
      </w:r>
      <w:r w:rsidR="00A27A3E" w:rsidRPr="00957DAA">
        <w:rPr>
          <w:rFonts w:ascii="Montserrat" w:hAnsi="Montserrat" w:cs="Arial"/>
          <w:b/>
          <w:color w:val="FF0000"/>
          <w:sz w:val="18"/>
          <w:szCs w:val="18"/>
        </w:rPr>
        <w:t xml:space="preserve"> </w:t>
      </w:r>
      <w:r w:rsidR="00B06043" w:rsidRPr="00B06043">
        <w:rPr>
          <w:rFonts w:ascii="Montserrat" w:hAnsi="Montserrat" w:cs="Arial"/>
          <w:b/>
          <w:color w:val="FF0000"/>
          <w:sz w:val="18"/>
          <w:szCs w:val="18"/>
        </w:rPr>
        <w:t>“ADQUISICIÓN DE EQUIPO Y HERRAMIENTA PARA CONTROL Y COMBATE DE INCENDIOS FORESTALES DE LA COMISIÓN NACIONAL FORESTAL (MOTOBOMBAS Y MOTOSIERRAS)”</w:t>
      </w:r>
    </w:p>
    <w:p w:rsidR="00280E64" w:rsidRPr="00957DAA" w:rsidRDefault="00280E64" w:rsidP="00280E64">
      <w:pPr>
        <w:autoSpaceDE w:val="0"/>
        <w:autoSpaceDN w:val="0"/>
        <w:adjustRightInd w:val="0"/>
        <w:ind w:left="0" w:firstLine="0"/>
        <w:jc w:val="center"/>
        <w:rPr>
          <w:rFonts w:ascii="Montserrat" w:hAnsi="Montserrat" w:cs="Arial"/>
          <w:b/>
          <w:bCs/>
          <w:color w:val="595959" w:themeColor="text1" w:themeTint="A6"/>
          <w:sz w:val="18"/>
          <w:szCs w:val="18"/>
          <w:highlight w:val="cyan"/>
        </w:rPr>
      </w:pPr>
    </w:p>
    <w:p w:rsidR="00280E64" w:rsidRPr="00957DAA" w:rsidRDefault="00280E64" w:rsidP="00280E64">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(EN CASO DE QUE EL LICITANTE SEA DISTRIBUIDOR AUTORIZADO)</w:t>
      </w:r>
    </w:p>
    <w:p w:rsidR="00280E64" w:rsidRPr="00957DAA" w:rsidRDefault="00280E64" w:rsidP="00280E64">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PAPEL MEMBRETADO DEL FABRICANTE</w:t>
      </w:r>
    </w:p>
    <w:p w:rsidR="00280E64" w:rsidRPr="00957DAA" w:rsidRDefault="00280E64" w:rsidP="00280E64">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 xml:space="preserve">CARTA DE </w:t>
      </w:r>
      <w:r w:rsidRPr="00957DAA">
        <w:rPr>
          <w:rFonts w:ascii="Montserrat" w:hAnsi="Montserrat" w:cs="Arial"/>
          <w:b/>
          <w:color w:val="595959" w:themeColor="text1" w:themeTint="A6"/>
          <w:sz w:val="18"/>
          <w:szCs w:val="18"/>
        </w:rPr>
        <w:t>DISTRIBUIDOR AUTORIZADO</w:t>
      </w:r>
    </w:p>
    <w:p w:rsidR="00280E64" w:rsidRPr="00957DAA" w:rsidRDefault="00280E64" w:rsidP="00280E64">
      <w:pPr>
        <w:autoSpaceDE w:val="0"/>
        <w:autoSpaceDN w:val="0"/>
        <w:adjustRightInd w:val="0"/>
        <w:ind w:left="0" w:firstLine="0"/>
        <w:rPr>
          <w:rFonts w:ascii="Montserrat" w:hAnsi="Montserrat" w:cs="Arial"/>
          <w:color w:val="595959" w:themeColor="text1" w:themeTint="A6"/>
          <w:sz w:val="18"/>
          <w:szCs w:val="18"/>
        </w:rPr>
      </w:pPr>
    </w:p>
    <w:p w:rsidR="00280E64" w:rsidRPr="00957DAA" w:rsidRDefault="00280E64" w:rsidP="00280E64">
      <w:pPr>
        <w:autoSpaceDE w:val="0"/>
        <w:autoSpaceDN w:val="0"/>
        <w:adjustRightInd w:val="0"/>
        <w:ind w:left="0" w:firstLine="0"/>
        <w:jc w:val="right"/>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________ </w:t>
      </w:r>
      <w:proofErr w:type="gramStart"/>
      <w:r w:rsidRPr="00957DAA">
        <w:rPr>
          <w:rFonts w:ascii="Montserrat" w:hAnsi="Montserrat" w:cs="Arial"/>
          <w:color w:val="595959" w:themeColor="text1" w:themeTint="A6"/>
          <w:sz w:val="18"/>
          <w:szCs w:val="18"/>
        </w:rPr>
        <w:t>de</w:t>
      </w:r>
      <w:proofErr w:type="gramEnd"/>
      <w:r w:rsidRPr="00957DAA">
        <w:rPr>
          <w:rFonts w:ascii="Montserrat" w:hAnsi="Montserrat" w:cs="Arial"/>
          <w:color w:val="595959" w:themeColor="text1" w:themeTint="A6"/>
          <w:sz w:val="18"/>
          <w:szCs w:val="18"/>
        </w:rPr>
        <w:t xml:space="preserve"> ________________________ </w:t>
      </w:r>
      <w:proofErr w:type="spellStart"/>
      <w:r w:rsidRPr="00957DAA">
        <w:rPr>
          <w:rFonts w:ascii="Montserrat" w:hAnsi="Montserrat" w:cs="Arial"/>
          <w:color w:val="595959" w:themeColor="text1" w:themeTint="A6"/>
          <w:sz w:val="18"/>
          <w:szCs w:val="18"/>
        </w:rPr>
        <w:t>de</w:t>
      </w:r>
      <w:proofErr w:type="spellEnd"/>
      <w:r w:rsidRPr="00957DAA">
        <w:rPr>
          <w:rFonts w:ascii="Montserrat" w:hAnsi="Montserrat" w:cs="Arial"/>
          <w:color w:val="595959" w:themeColor="text1" w:themeTint="A6"/>
          <w:sz w:val="18"/>
          <w:szCs w:val="18"/>
        </w:rPr>
        <w:t xml:space="preserve"> 2013 (1)</w:t>
      </w:r>
    </w:p>
    <w:p w:rsidR="00280E64" w:rsidRPr="00957DAA" w:rsidRDefault="00280E64" w:rsidP="00280E64">
      <w:pPr>
        <w:autoSpaceDE w:val="0"/>
        <w:autoSpaceDN w:val="0"/>
        <w:adjustRightInd w:val="0"/>
        <w:ind w:left="0" w:firstLine="0"/>
        <w:jc w:val="right"/>
        <w:rPr>
          <w:rFonts w:ascii="Montserrat" w:hAnsi="Montserrat" w:cs="Arial"/>
          <w:color w:val="595959" w:themeColor="text1" w:themeTint="A6"/>
          <w:sz w:val="18"/>
          <w:szCs w:val="18"/>
        </w:rPr>
      </w:pPr>
    </w:p>
    <w:p w:rsidR="00280E64" w:rsidRPr="00957DAA" w:rsidRDefault="00280E64" w:rsidP="00280E64">
      <w:pPr>
        <w:autoSpaceDE w:val="0"/>
        <w:autoSpaceDN w:val="0"/>
        <w:adjustRightInd w:val="0"/>
        <w:ind w:left="0" w:firstLine="0"/>
        <w:jc w:val="both"/>
        <w:rPr>
          <w:rFonts w:ascii="Montserrat" w:hAnsi="Montserrat" w:cs="Arial"/>
          <w:b/>
          <w:bCs/>
          <w:sz w:val="18"/>
          <w:szCs w:val="18"/>
        </w:rPr>
      </w:pPr>
    </w:p>
    <w:p w:rsidR="00DF721B" w:rsidRPr="00C01774" w:rsidRDefault="00DF721B" w:rsidP="00280E64">
      <w:pPr>
        <w:autoSpaceDE w:val="0"/>
        <w:autoSpaceDN w:val="0"/>
        <w:adjustRightInd w:val="0"/>
        <w:ind w:left="0" w:firstLine="0"/>
        <w:jc w:val="both"/>
        <w:rPr>
          <w:rFonts w:ascii="Montserrat" w:hAnsi="Montserrat" w:cs="Arial"/>
          <w:b/>
          <w:bCs/>
          <w:color w:val="595959" w:themeColor="text1" w:themeTint="A6"/>
          <w:sz w:val="18"/>
          <w:szCs w:val="18"/>
        </w:rPr>
      </w:pPr>
      <w:r w:rsidRPr="00C01774">
        <w:rPr>
          <w:rFonts w:ascii="Montserrat" w:hAnsi="Montserrat" w:cs="Arial"/>
          <w:b/>
          <w:bCs/>
          <w:color w:val="595959" w:themeColor="text1" w:themeTint="A6"/>
          <w:sz w:val="18"/>
          <w:szCs w:val="18"/>
        </w:rPr>
        <w:t>TITULAR DE LA UNIDAD DE ADMINISTRACIÓN Y FINANZAS</w:t>
      </w:r>
    </w:p>
    <w:p w:rsidR="00280E64" w:rsidRPr="00C01774" w:rsidRDefault="00DF721B" w:rsidP="00280E64">
      <w:pPr>
        <w:autoSpaceDE w:val="0"/>
        <w:autoSpaceDN w:val="0"/>
        <w:adjustRightInd w:val="0"/>
        <w:ind w:left="0" w:firstLine="0"/>
        <w:jc w:val="both"/>
        <w:rPr>
          <w:rFonts w:ascii="Montserrat" w:hAnsi="Montserrat" w:cs="Arial"/>
          <w:b/>
          <w:bCs/>
          <w:color w:val="595959" w:themeColor="text1" w:themeTint="A6"/>
          <w:sz w:val="18"/>
          <w:szCs w:val="18"/>
        </w:rPr>
      </w:pPr>
      <w:r w:rsidRPr="00C01774">
        <w:rPr>
          <w:rFonts w:ascii="Montserrat" w:hAnsi="Montserrat" w:cs="Arial"/>
          <w:b/>
          <w:bCs/>
          <w:color w:val="595959" w:themeColor="text1" w:themeTint="A6"/>
          <w:sz w:val="18"/>
          <w:szCs w:val="18"/>
        </w:rPr>
        <w:t xml:space="preserve">DE LA </w:t>
      </w:r>
      <w:r w:rsidR="00280E64" w:rsidRPr="00C01774">
        <w:rPr>
          <w:rFonts w:ascii="Montserrat" w:hAnsi="Montserrat" w:cs="Arial"/>
          <w:b/>
          <w:bCs/>
          <w:color w:val="595959" w:themeColor="text1" w:themeTint="A6"/>
          <w:sz w:val="18"/>
          <w:szCs w:val="18"/>
        </w:rPr>
        <w:t xml:space="preserve">COMISIÓN NACIONAL </w:t>
      </w:r>
      <w:r w:rsidRPr="00C01774">
        <w:rPr>
          <w:rFonts w:ascii="Montserrat" w:hAnsi="Montserrat" w:cs="Arial"/>
          <w:b/>
          <w:bCs/>
          <w:color w:val="595959" w:themeColor="text1" w:themeTint="A6"/>
          <w:sz w:val="18"/>
          <w:szCs w:val="18"/>
        </w:rPr>
        <w:t>FORESTAL</w:t>
      </w:r>
      <w:r w:rsidRPr="00C01774">
        <w:rPr>
          <w:rFonts w:ascii="Montserrat" w:hAnsi="Montserrat" w:cs="Arial"/>
          <w:color w:val="595959" w:themeColor="text1" w:themeTint="A6"/>
          <w:sz w:val="18"/>
          <w:szCs w:val="18"/>
        </w:rPr>
        <w:t xml:space="preserve"> (</w:t>
      </w:r>
      <w:r w:rsidR="00280E64" w:rsidRPr="00C01774">
        <w:rPr>
          <w:rFonts w:ascii="Montserrat" w:hAnsi="Montserrat" w:cs="Arial"/>
          <w:color w:val="595959" w:themeColor="text1" w:themeTint="A6"/>
          <w:sz w:val="18"/>
          <w:szCs w:val="18"/>
        </w:rPr>
        <w:t>2)</w:t>
      </w:r>
    </w:p>
    <w:p w:rsidR="00280E64" w:rsidRPr="00957DAA" w:rsidRDefault="00280E64" w:rsidP="00280E64">
      <w:pPr>
        <w:autoSpaceDE w:val="0"/>
        <w:autoSpaceDN w:val="0"/>
        <w:adjustRightInd w:val="0"/>
        <w:ind w:left="0" w:firstLine="0"/>
        <w:jc w:val="both"/>
        <w:rPr>
          <w:rFonts w:ascii="Montserrat" w:hAnsi="Montserrat" w:cs="Arial"/>
          <w:b/>
          <w:bCs/>
          <w:color w:val="595959" w:themeColor="text1" w:themeTint="A6"/>
          <w:sz w:val="18"/>
          <w:szCs w:val="18"/>
        </w:rPr>
      </w:pPr>
      <w:r w:rsidRPr="00C01774">
        <w:rPr>
          <w:rFonts w:ascii="Montserrat" w:hAnsi="Montserrat" w:cs="Arial"/>
          <w:b/>
          <w:bCs/>
          <w:color w:val="595959" w:themeColor="text1" w:themeTint="A6"/>
          <w:sz w:val="18"/>
          <w:szCs w:val="18"/>
        </w:rPr>
        <w:t>PRESENTE</w:t>
      </w:r>
    </w:p>
    <w:p w:rsidR="00280E64" w:rsidRPr="00957DAA" w:rsidRDefault="00280E64" w:rsidP="00280E64">
      <w:pPr>
        <w:autoSpaceDE w:val="0"/>
        <w:autoSpaceDN w:val="0"/>
        <w:adjustRightInd w:val="0"/>
        <w:ind w:left="0" w:firstLine="0"/>
        <w:jc w:val="both"/>
        <w:rPr>
          <w:rFonts w:ascii="Montserrat" w:hAnsi="Montserrat" w:cs="Arial"/>
          <w:b/>
          <w:bCs/>
          <w:color w:val="595959" w:themeColor="text1" w:themeTint="A6"/>
          <w:sz w:val="18"/>
          <w:szCs w:val="18"/>
        </w:rPr>
      </w:pPr>
    </w:p>
    <w:p w:rsidR="00280E64" w:rsidRPr="00957DAA" w:rsidRDefault="00280E64" w:rsidP="00280E64">
      <w:pPr>
        <w:autoSpaceDE w:val="0"/>
        <w:autoSpaceDN w:val="0"/>
        <w:adjustRightInd w:val="0"/>
        <w:ind w:left="0" w:firstLine="0"/>
        <w:jc w:val="both"/>
        <w:rPr>
          <w:rFonts w:ascii="Montserrat" w:hAnsi="Montserrat" w:cs="Arial"/>
          <w:color w:val="595959" w:themeColor="text1" w:themeTint="A6"/>
          <w:sz w:val="18"/>
          <w:szCs w:val="18"/>
        </w:rPr>
      </w:pPr>
    </w:p>
    <w:p w:rsidR="00280E64" w:rsidRPr="00957DAA" w:rsidRDefault="00280E64" w:rsidP="00280E64">
      <w:pPr>
        <w:autoSpaceDE w:val="0"/>
        <w:autoSpaceDN w:val="0"/>
        <w:adjustRightInd w:val="0"/>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El que suscribe, C.__________________________________(3) en mi carácter de__________________(4) en la compañía____________________,(5) manifiesto que la </w:t>
      </w:r>
      <w:proofErr w:type="spellStart"/>
      <w:r w:rsidRPr="00957DAA">
        <w:rPr>
          <w:rFonts w:ascii="Montserrat" w:hAnsi="Montserrat" w:cs="Arial"/>
          <w:color w:val="595959" w:themeColor="text1" w:themeTint="A6"/>
          <w:sz w:val="18"/>
          <w:szCs w:val="18"/>
        </w:rPr>
        <w:t>fabrica</w:t>
      </w:r>
      <w:proofErr w:type="spellEnd"/>
      <w:r w:rsidRPr="00957DAA">
        <w:rPr>
          <w:rFonts w:ascii="Montserrat" w:hAnsi="Montserrat" w:cs="Arial"/>
          <w:color w:val="595959" w:themeColor="text1" w:themeTint="A6"/>
          <w:sz w:val="18"/>
          <w:szCs w:val="18"/>
        </w:rPr>
        <w:t xml:space="preserve"> que represento, ha designado a la compañía _________________________________,(6) representada por el C.__________________________,(7) como distribuidor autorizado para participar en la Licitación ______________________,(8)   que llevara a cabo la </w:t>
      </w:r>
      <w:r w:rsidRPr="00957DAA">
        <w:rPr>
          <w:rFonts w:ascii="Montserrat" w:hAnsi="Montserrat" w:cs="Arial"/>
          <w:bCs/>
          <w:color w:val="595959" w:themeColor="text1" w:themeTint="A6"/>
          <w:sz w:val="18"/>
          <w:szCs w:val="18"/>
        </w:rPr>
        <w:t>Comisión Nacional Forestal, esto para la(s) siguiente(s)  partida(s).</w:t>
      </w:r>
      <w:r w:rsidRPr="00957DAA">
        <w:rPr>
          <w:rFonts w:ascii="Montserrat" w:hAnsi="Montserrat" w:cs="Arial"/>
          <w:color w:val="595959" w:themeColor="text1" w:themeTint="A6"/>
          <w:sz w:val="18"/>
          <w:szCs w:val="18"/>
        </w:rPr>
        <w:t>______________________,(9) las cuales son conocidas en el mercado bajo la marca(s):____________(10)</w:t>
      </w:r>
    </w:p>
    <w:p w:rsidR="00280E64" w:rsidRPr="00957DAA" w:rsidRDefault="00280E64" w:rsidP="00280E64">
      <w:pPr>
        <w:autoSpaceDE w:val="0"/>
        <w:autoSpaceDN w:val="0"/>
        <w:adjustRightInd w:val="0"/>
        <w:ind w:left="0" w:firstLine="0"/>
        <w:jc w:val="both"/>
        <w:rPr>
          <w:rFonts w:ascii="Montserrat" w:hAnsi="Montserrat" w:cs="Arial"/>
          <w:color w:val="595959" w:themeColor="text1" w:themeTint="A6"/>
          <w:sz w:val="18"/>
          <w:szCs w:val="18"/>
        </w:rPr>
      </w:pPr>
    </w:p>
    <w:p w:rsidR="00280E64" w:rsidRPr="00957DAA" w:rsidRDefault="00280E64" w:rsidP="00280E64">
      <w:pPr>
        <w:autoSpaceDE w:val="0"/>
        <w:autoSpaceDN w:val="0"/>
        <w:adjustRightInd w:val="0"/>
        <w:ind w:left="0" w:firstLine="0"/>
        <w:jc w:val="both"/>
        <w:rPr>
          <w:rFonts w:ascii="Montserrat" w:hAnsi="Montserrat" w:cs="Arial"/>
          <w:sz w:val="18"/>
          <w:szCs w:val="18"/>
        </w:rPr>
      </w:pPr>
    </w:p>
    <w:p w:rsidR="00280E64" w:rsidRPr="00957DAA" w:rsidRDefault="00280E64" w:rsidP="00280E64">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ATENTAMENTE</w:t>
      </w:r>
    </w:p>
    <w:p w:rsidR="00280E64" w:rsidRPr="00957DAA" w:rsidRDefault="00280E64" w:rsidP="00280E64">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__________________________________</w:t>
      </w:r>
      <w:proofErr w:type="gramStart"/>
      <w:r w:rsidRPr="00957DAA">
        <w:rPr>
          <w:rFonts w:ascii="Montserrat" w:hAnsi="Montserrat" w:cs="Arial"/>
          <w:b/>
          <w:bCs/>
          <w:color w:val="595959" w:themeColor="text1" w:themeTint="A6"/>
          <w:sz w:val="18"/>
          <w:szCs w:val="18"/>
        </w:rPr>
        <w:t>_</w:t>
      </w:r>
      <w:r w:rsidRPr="00957DAA">
        <w:rPr>
          <w:rFonts w:ascii="Montserrat" w:hAnsi="Montserrat" w:cs="Arial"/>
          <w:color w:val="595959" w:themeColor="text1" w:themeTint="A6"/>
          <w:sz w:val="18"/>
          <w:szCs w:val="18"/>
        </w:rPr>
        <w:t>(</w:t>
      </w:r>
      <w:proofErr w:type="gramEnd"/>
      <w:r w:rsidRPr="00957DAA">
        <w:rPr>
          <w:rFonts w:ascii="Montserrat" w:hAnsi="Montserrat" w:cs="Arial"/>
          <w:color w:val="595959" w:themeColor="text1" w:themeTint="A6"/>
          <w:sz w:val="18"/>
          <w:szCs w:val="18"/>
        </w:rPr>
        <w:t xml:space="preserve">11)   </w:t>
      </w:r>
    </w:p>
    <w:p w:rsidR="00280E64" w:rsidRPr="00957DAA" w:rsidRDefault="00280E64" w:rsidP="00280E64">
      <w:pPr>
        <w:ind w:left="0" w:firstLine="0"/>
        <w:jc w:val="center"/>
        <w:rPr>
          <w:rFonts w:ascii="Montserrat" w:hAnsi="Montserrat" w:cs="Arial"/>
          <w:b/>
          <w:bCs/>
          <w:color w:val="595959" w:themeColor="text1" w:themeTint="A6"/>
          <w:sz w:val="18"/>
          <w:szCs w:val="18"/>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95"/>
        <w:gridCol w:w="7711"/>
      </w:tblGrid>
      <w:tr w:rsidR="00280E64" w:rsidRPr="00957DAA" w:rsidTr="008250F6">
        <w:trPr>
          <w:cantSplit/>
          <w:trHeight w:val="277"/>
        </w:trPr>
        <w:tc>
          <w:tcPr>
            <w:tcW w:w="1095" w:type="dxa"/>
            <w:shd w:val="clear" w:color="C0C0C0" w:fill="C0C0C0"/>
          </w:tcPr>
          <w:p w:rsidR="00280E64" w:rsidRPr="00957DAA" w:rsidRDefault="00280E64" w:rsidP="00280E64">
            <w:pPr>
              <w:spacing w:before="20" w:after="96"/>
              <w:ind w:left="0" w:firstLine="0"/>
              <w:jc w:val="center"/>
              <w:rPr>
                <w:rFonts w:ascii="Montserrat" w:hAnsi="Montserrat" w:cs="Arial"/>
                <w:b/>
                <w:color w:val="595959" w:themeColor="text1" w:themeTint="A6"/>
                <w:sz w:val="18"/>
                <w:szCs w:val="18"/>
                <w:lang w:val="es-ES"/>
              </w:rPr>
            </w:pPr>
            <w:r w:rsidRPr="00957DAA">
              <w:rPr>
                <w:rFonts w:ascii="Montserrat" w:hAnsi="Montserrat" w:cs="Arial"/>
                <w:b/>
                <w:color w:val="595959" w:themeColor="text1" w:themeTint="A6"/>
                <w:sz w:val="18"/>
                <w:szCs w:val="18"/>
                <w:lang w:val="es-ES"/>
              </w:rPr>
              <w:t>NUMERO</w:t>
            </w:r>
          </w:p>
        </w:tc>
        <w:tc>
          <w:tcPr>
            <w:tcW w:w="7711" w:type="dxa"/>
            <w:shd w:val="clear" w:color="C0C0C0" w:fill="C0C0C0"/>
          </w:tcPr>
          <w:p w:rsidR="00280E64" w:rsidRPr="00957DAA" w:rsidRDefault="00280E64" w:rsidP="00280E64">
            <w:pPr>
              <w:spacing w:before="20" w:after="96"/>
              <w:ind w:left="0" w:firstLine="0"/>
              <w:jc w:val="center"/>
              <w:rPr>
                <w:rFonts w:ascii="Montserrat" w:hAnsi="Montserrat" w:cs="Arial"/>
                <w:b/>
                <w:color w:val="595959" w:themeColor="text1" w:themeTint="A6"/>
                <w:sz w:val="18"/>
                <w:szCs w:val="18"/>
                <w:lang w:val="es-ES"/>
              </w:rPr>
            </w:pPr>
            <w:r w:rsidRPr="00957DAA">
              <w:rPr>
                <w:rFonts w:ascii="Montserrat" w:hAnsi="Montserrat" w:cs="Arial"/>
                <w:b/>
                <w:color w:val="595959" w:themeColor="text1" w:themeTint="A6"/>
                <w:sz w:val="18"/>
                <w:szCs w:val="18"/>
                <w:lang w:val="es-ES"/>
              </w:rPr>
              <w:t>DESCRIPCION</w:t>
            </w:r>
          </w:p>
        </w:tc>
      </w:tr>
      <w:tr w:rsidR="00280E64" w:rsidRPr="00957DAA" w:rsidTr="008250F6">
        <w:trPr>
          <w:cantSplit/>
          <w:trHeight w:val="277"/>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1</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Señalar la fecha de suscripción del documento.</w:t>
            </w:r>
          </w:p>
        </w:tc>
      </w:tr>
      <w:tr w:rsidR="00280E64" w:rsidRPr="00957DAA" w:rsidTr="008250F6">
        <w:trPr>
          <w:cantSplit/>
          <w:trHeight w:val="277"/>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2</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Anotar el nombre de la dependencia o entidad convocante.</w:t>
            </w:r>
          </w:p>
        </w:tc>
      </w:tr>
      <w:tr w:rsidR="00280E64" w:rsidRPr="00957DAA" w:rsidTr="008250F6">
        <w:trPr>
          <w:cantSplit/>
          <w:trHeight w:val="277"/>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3</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Anotar el nombre del representante legal de la empresa fabricante.</w:t>
            </w:r>
          </w:p>
        </w:tc>
      </w:tr>
      <w:tr w:rsidR="00280E64" w:rsidRPr="00957DAA" w:rsidTr="008250F6">
        <w:trPr>
          <w:cantSplit/>
          <w:trHeight w:val="277"/>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4</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Anotar el puesto del representante legal de la empresa fabricante.</w:t>
            </w:r>
          </w:p>
        </w:tc>
      </w:tr>
      <w:tr w:rsidR="00280E64" w:rsidRPr="00957DAA" w:rsidTr="008250F6">
        <w:trPr>
          <w:cantSplit/>
          <w:trHeight w:val="277"/>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5</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Citar el nombre o razón social o denominación del fabricante.</w:t>
            </w:r>
          </w:p>
        </w:tc>
      </w:tr>
      <w:tr w:rsidR="00280E64" w:rsidRPr="00957DAA" w:rsidTr="008250F6">
        <w:trPr>
          <w:cantSplit/>
          <w:trHeight w:val="277"/>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6</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Citar el nombre o razón social o denominación del licitante.</w:t>
            </w:r>
          </w:p>
        </w:tc>
      </w:tr>
      <w:tr w:rsidR="00280E64" w:rsidRPr="00957DAA" w:rsidTr="008250F6">
        <w:trPr>
          <w:cantSplit/>
          <w:trHeight w:val="277"/>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7</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Anotar el nombre del representante legal de la empresa licitante.</w:t>
            </w:r>
          </w:p>
        </w:tc>
      </w:tr>
      <w:tr w:rsidR="00280E64" w:rsidRPr="00957DAA" w:rsidTr="008250F6">
        <w:trPr>
          <w:cantSplit/>
          <w:trHeight w:val="277"/>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8</w:t>
            </w:r>
          </w:p>
        </w:tc>
        <w:tc>
          <w:tcPr>
            <w:tcW w:w="7711" w:type="dxa"/>
          </w:tcPr>
          <w:p w:rsidR="00280E64" w:rsidRPr="00957DAA" w:rsidRDefault="00280E64" w:rsidP="00280E64">
            <w:pPr>
              <w:autoSpaceDE w:val="0"/>
              <w:autoSpaceDN w:val="0"/>
              <w:adjustRightInd w:val="0"/>
              <w:ind w:left="0" w:firstLine="0"/>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rPr>
              <w:t>Precisar el procedimiento de contratación que se trate.</w:t>
            </w:r>
          </w:p>
        </w:tc>
      </w:tr>
      <w:tr w:rsidR="00280E64" w:rsidRPr="00957DAA" w:rsidTr="008250F6">
        <w:trPr>
          <w:cantSplit/>
          <w:trHeight w:val="277"/>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9</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 xml:space="preserve">Señalar el número de partida(s) </w:t>
            </w:r>
          </w:p>
        </w:tc>
      </w:tr>
      <w:tr w:rsidR="00280E64" w:rsidRPr="00957DAA" w:rsidTr="008250F6">
        <w:trPr>
          <w:cantSplit/>
          <w:trHeight w:val="277"/>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10</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Señalar las marca(s)</w:t>
            </w:r>
          </w:p>
        </w:tc>
      </w:tr>
      <w:tr w:rsidR="00280E64" w:rsidRPr="00957DAA" w:rsidTr="008250F6">
        <w:trPr>
          <w:cantSplit/>
          <w:trHeight w:val="277"/>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11</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Firma del representante legal de la empresa fabricante.</w:t>
            </w:r>
          </w:p>
        </w:tc>
      </w:tr>
    </w:tbl>
    <w:p w:rsidR="00280E64" w:rsidRPr="00957DAA" w:rsidRDefault="00280E64" w:rsidP="00280E64">
      <w:pPr>
        <w:spacing w:after="96" w:line="216" w:lineRule="exact"/>
        <w:ind w:left="0" w:firstLine="288"/>
        <w:jc w:val="both"/>
        <w:rPr>
          <w:rFonts w:ascii="Montserrat" w:hAnsi="Montserrat"/>
          <w:b/>
          <w:color w:val="595959" w:themeColor="text1" w:themeTint="A6"/>
          <w:sz w:val="18"/>
          <w:szCs w:val="18"/>
        </w:rPr>
      </w:pPr>
    </w:p>
    <w:p w:rsidR="00280E64" w:rsidRPr="00957DAA" w:rsidRDefault="00280E64" w:rsidP="00280E64">
      <w:pPr>
        <w:spacing w:after="96" w:line="216" w:lineRule="exact"/>
        <w:ind w:left="0" w:firstLine="288"/>
        <w:jc w:val="both"/>
        <w:rPr>
          <w:rFonts w:ascii="Montserrat" w:hAnsi="Montserrat"/>
          <w:color w:val="595959" w:themeColor="text1" w:themeTint="A6"/>
          <w:sz w:val="18"/>
          <w:szCs w:val="18"/>
          <w:lang w:val="es-ES"/>
        </w:rPr>
      </w:pPr>
      <w:r w:rsidRPr="00957DAA">
        <w:rPr>
          <w:rFonts w:ascii="Montserrat" w:hAnsi="Montserrat"/>
          <w:b/>
          <w:color w:val="595959" w:themeColor="text1" w:themeTint="A6"/>
          <w:sz w:val="18"/>
          <w:szCs w:val="18"/>
          <w:lang w:val="es-ES"/>
        </w:rPr>
        <w:t xml:space="preserve">NOTA: </w:t>
      </w:r>
      <w:r w:rsidRPr="00957DAA">
        <w:rPr>
          <w:rFonts w:ascii="Montserrat" w:hAnsi="Montserrat"/>
          <w:color w:val="595959" w:themeColor="text1" w:themeTint="A6"/>
          <w:sz w:val="18"/>
          <w:szCs w:val="18"/>
        </w:rPr>
        <w:t>Si el licitante es una persona física, se podrá ajustar el presente formato en su parte conducente.</w:t>
      </w:r>
    </w:p>
    <w:p w:rsidR="00280E64" w:rsidRPr="00957DAA" w:rsidRDefault="00280E64" w:rsidP="00280E64">
      <w:pPr>
        <w:tabs>
          <w:tab w:val="left" w:pos="360"/>
        </w:tabs>
        <w:autoSpaceDE w:val="0"/>
        <w:autoSpaceDN w:val="0"/>
        <w:adjustRightInd w:val="0"/>
        <w:ind w:left="0" w:firstLine="0"/>
        <w:jc w:val="both"/>
        <w:rPr>
          <w:rFonts w:ascii="Montserrat" w:hAnsi="Montserrat" w:cs="Arial"/>
          <w:sz w:val="18"/>
          <w:szCs w:val="18"/>
        </w:rPr>
      </w:pPr>
    </w:p>
    <w:p w:rsidR="00280E64" w:rsidRPr="0095063C" w:rsidRDefault="0095063C" w:rsidP="00280E64">
      <w:pPr>
        <w:autoSpaceDE w:val="0"/>
        <w:autoSpaceDN w:val="0"/>
        <w:adjustRightInd w:val="0"/>
        <w:ind w:left="0" w:firstLine="0"/>
        <w:jc w:val="center"/>
        <w:rPr>
          <w:rFonts w:ascii="Montserrat" w:hAnsi="Montserrat" w:cs="Arial"/>
          <w:b/>
          <w:bCs/>
          <w:color w:val="FF0000"/>
          <w:sz w:val="18"/>
          <w:szCs w:val="18"/>
        </w:rPr>
      </w:pPr>
      <w:r w:rsidRPr="0095063C">
        <w:rPr>
          <w:rFonts w:ascii="Montserrat" w:hAnsi="Montserrat" w:cs="Arial"/>
          <w:b/>
          <w:bCs/>
          <w:color w:val="FF0000"/>
          <w:sz w:val="18"/>
          <w:szCs w:val="18"/>
        </w:rPr>
        <w:t>ANEXO 18-A “CARTA DEL FABRICANTE DE LOS BIENES”</w:t>
      </w:r>
    </w:p>
    <w:p w:rsidR="00B06043" w:rsidRPr="00B06043" w:rsidRDefault="00CC1260" w:rsidP="00B06043">
      <w:pPr>
        <w:spacing w:line="240" w:lineRule="exact"/>
        <w:ind w:left="0" w:firstLine="0"/>
        <w:jc w:val="center"/>
        <w:rPr>
          <w:rFonts w:ascii="Montserrat" w:hAnsi="Montserrat" w:cs="Arial"/>
          <w:b/>
          <w:color w:val="FF0000"/>
          <w:sz w:val="18"/>
          <w:szCs w:val="18"/>
        </w:rPr>
      </w:pPr>
      <w:r>
        <w:rPr>
          <w:rFonts w:ascii="Montserrat" w:hAnsi="Montserrat" w:cs="Arial"/>
          <w:b/>
          <w:color w:val="FF0000"/>
          <w:sz w:val="18"/>
          <w:szCs w:val="18"/>
        </w:rPr>
        <w:t>LA-016RHQ001-E</w:t>
      </w:r>
      <w:r w:rsidR="002F3845">
        <w:rPr>
          <w:rFonts w:ascii="Montserrat" w:hAnsi="Montserrat" w:cs="Arial"/>
          <w:b/>
          <w:color w:val="FF0000"/>
          <w:sz w:val="18"/>
          <w:szCs w:val="18"/>
        </w:rPr>
        <w:t>166</w:t>
      </w:r>
      <w:r>
        <w:rPr>
          <w:rFonts w:ascii="Montserrat" w:hAnsi="Montserrat" w:cs="Arial"/>
          <w:b/>
          <w:color w:val="FF0000"/>
          <w:sz w:val="18"/>
          <w:szCs w:val="18"/>
        </w:rPr>
        <w:t>-2022</w:t>
      </w:r>
      <w:r w:rsidR="00A27A3E" w:rsidRPr="00957DAA">
        <w:rPr>
          <w:rFonts w:ascii="Montserrat" w:hAnsi="Montserrat" w:cs="Arial"/>
          <w:b/>
          <w:color w:val="FF0000"/>
          <w:sz w:val="18"/>
          <w:szCs w:val="18"/>
        </w:rPr>
        <w:t xml:space="preserve"> </w:t>
      </w:r>
      <w:r w:rsidR="00B06043" w:rsidRPr="00B06043">
        <w:rPr>
          <w:rFonts w:ascii="Montserrat" w:hAnsi="Montserrat" w:cs="Arial"/>
          <w:b/>
          <w:color w:val="FF0000"/>
          <w:sz w:val="18"/>
          <w:szCs w:val="18"/>
        </w:rPr>
        <w:t>“ADQUISICIÓN DE EQUIPO Y HERRAMIENTA PARA CONTROL Y COMBATE DE INCENDIOS FORESTALES DE LA COMISIÓN NACIONAL FORESTAL (MOTOBOMBAS Y MOTOSIERRAS)”</w:t>
      </w:r>
    </w:p>
    <w:p w:rsidR="00280E64" w:rsidRPr="00957DAA" w:rsidRDefault="00B06043" w:rsidP="00B06043">
      <w:pPr>
        <w:spacing w:line="240" w:lineRule="exact"/>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 xml:space="preserve"> </w:t>
      </w:r>
      <w:r w:rsidR="00280E64" w:rsidRPr="00957DAA">
        <w:rPr>
          <w:rFonts w:ascii="Montserrat" w:hAnsi="Montserrat" w:cs="Arial"/>
          <w:b/>
          <w:bCs/>
          <w:color w:val="595959" w:themeColor="text1" w:themeTint="A6"/>
          <w:sz w:val="18"/>
          <w:szCs w:val="18"/>
        </w:rPr>
        <w:t xml:space="preserve">(EN CASO DE QUE EL LICITANTE SEA </w:t>
      </w:r>
      <w:r w:rsidR="00280E64" w:rsidRPr="00957DAA">
        <w:rPr>
          <w:rFonts w:ascii="Montserrat" w:hAnsi="Montserrat" w:cs="Arial"/>
          <w:b/>
          <w:color w:val="595959" w:themeColor="text1" w:themeTint="A6"/>
          <w:sz w:val="18"/>
          <w:szCs w:val="18"/>
        </w:rPr>
        <w:t>FABRICANTE DE LOS BIENES</w:t>
      </w:r>
      <w:r w:rsidR="00280E64" w:rsidRPr="00957DAA">
        <w:rPr>
          <w:rFonts w:ascii="Montserrat" w:hAnsi="Montserrat" w:cs="Arial"/>
          <w:b/>
          <w:bCs/>
          <w:color w:val="595959" w:themeColor="text1" w:themeTint="A6"/>
          <w:sz w:val="18"/>
          <w:szCs w:val="18"/>
        </w:rPr>
        <w:t>)</w:t>
      </w:r>
    </w:p>
    <w:p w:rsidR="00280E64" w:rsidRPr="00957DAA" w:rsidRDefault="00280E64" w:rsidP="00280E64">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PAPEL MEMBRETADO DEL FABRICANTE</w:t>
      </w:r>
    </w:p>
    <w:p w:rsidR="00280E64" w:rsidRPr="00957DAA" w:rsidRDefault="00280E64" w:rsidP="00280E64">
      <w:pPr>
        <w:autoSpaceDE w:val="0"/>
        <w:autoSpaceDN w:val="0"/>
        <w:adjustRightInd w:val="0"/>
        <w:ind w:left="0" w:firstLine="0"/>
        <w:jc w:val="both"/>
        <w:rPr>
          <w:rFonts w:ascii="Montserrat" w:hAnsi="Montserrat" w:cs="Arial"/>
          <w:bCs/>
          <w:color w:val="595959" w:themeColor="text1" w:themeTint="A6"/>
          <w:sz w:val="18"/>
          <w:szCs w:val="18"/>
        </w:rPr>
      </w:pPr>
    </w:p>
    <w:p w:rsidR="00280E64" w:rsidRPr="00957DAA" w:rsidRDefault="00280E64" w:rsidP="00280E64">
      <w:pPr>
        <w:autoSpaceDE w:val="0"/>
        <w:autoSpaceDN w:val="0"/>
        <w:adjustRightInd w:val="0"/>
        <w:ind w:left="0" w:firstLine="0"/>
        <w:jc w:val="both"/>
        <w:rPr>
          <w:rFonts w:ascii="Montserrat" w:hAnsi="Montserrat" w:cs="Arial"/>
          <w:bCs/>
          <w:color w:val="595959" w:themeColor="text1" w:themeTint="A6"/>
          <w:sz w:val="18"/>
          <w:szCs w:val="18"/>
        </w:rPr>
      </w:pPr>
    </w:p>
    <w:p w:rsidR="00280E64" w:rsidRPr="00957DAA" w:rsidRDefault="00280E64" w:rsidP="00280E64">
      <w:pPr>
        <w:autoSpaceDE w:val="0"/>
        <w:autoSpaceDN w:val="0"/>
        <w:adjustRightInd w:val="0"/>
        <w:ind w:left="0" w:firstLine="0"/>
        <w:jc w:val="right"/>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________ </w:t>
      </w:r>
      <w:proofErr w:type="gramStart"/>
      <w:r w:rsidRPr="00957DAA">
        <w:rPr>
          <w:rFonts w:ascii="Montserrat" w:hAnsi="Montserrat" w:cs="Arial"/>
          <w:color w:val="595959" w:themeColor="text1" w:themeTint="A6"/>
          <w:sz w:val="18"/>
          <w:szCs w:val="18"/>
        </w:rPr>
        <w:t>de</w:t>
      </w:r>
      <w:proofErr w:type="gramEnd"/>
      <w:r w:rsidRPr="00957DAA">
        <w:rPr>
          <w:rFonts w:ascii="Montserrat" w:hAnsi="Montserrat" w:cs="Arial"/>
          <w:color w:val="595959" w:themeColor="text1" w:themeTint="A6"/>
          <w:sz w:val="18"/>
          <w:szCs w:val="18"/>
        </w:rPr>
        <w:t xml:space="preserve"> ________________________ </w:t>
      </w:r>
      <w:proofErr w:type="spellStart"/>
      <w:r w:rsidRPr="00957DAA">
        <w:rPr>
          <w:rFonts w:ascii="Montserrat" w:hAnsi="Montserrat" w:cs="Arial"/>
          <w:color w:val="595959" w:themeColor="text1" w:themeTint="A6"/>
          <w:sz w:val="18"/>
          <w:szCs w:val="18"/>
        </w:rPr>
        <w:t>de</w:t>
      </w:r>
      <w:proofErr w:type="spellEnd"/>
      <w:r w:rsidRPr="00957DAA">
        <w:rPr>
          <w:rFonts w:ascii="Montserrat" w:hAnsi="Montserrat" w:cs="Arial"/>
          <w:color w:val="595959" w:themeColor="text1" w:themeTint="A6"/>
          <w:sz w:val="18"/>
          <w:szCs w:val="18"/>
        </w:rPr>
        <w:t xml:space="preserve"> 20</w:t>
      </w:r>
      <w:r w:rsidR="00957DAA" w:rsidRPr="00957DAA">
        <w:rPr>
          <w:rFonts w:ascii="Montserrat" w:hAnsi="Montserrat" w:cs="Arial"/>
          <w:color w:val="595959" w:themeColor="text1" w:themeTint="A6"/>
          <w:sz w:val="18"/>
          <w:szCs w:val="18"/>
        </w:rPr>
        <w:t>21</w:t>
      </w:r>
      <w:r w:rsidRPr="00957DAA">
        <w:rPr>
          <w:rFonts w:ascii="Montserrat" w:hAnsi="Montserrat" w:cs="Arial"/>
          <w:color w:val="595959" w:themeColor="text1" w:themeTint="A6"/>
          <w:sz w:val="18"/>
          <w:szCs w:val="18"/>
        </w:rPr>
        <w:t xml:space="preserve"> (1)</w:t>
      </w:r>
    </w:p>
    <w:p w:rsidR="00280E64" w:rsidRPr="00957DAA" w:rsidRDefault="00280E64" w:rsidP="00280E64">
      <w:pPr>
        <w:autoSpaceDE w:val="0"/>
        <w:autoSpaceDN w:val="0"/>
        <w:adjustRightInd w:val="0"/>
        <w:ind w:left="0" w:firstLine="0"/>
        <w:jc w:val="right"/>
        <w:rPr>
          <w:rFonts w:ascii="Montserrat" w:hAnsi="Montserrat" w:cs="Arial"/>
          <w:color w:val="595959" w:themeColor="text1" w:themeTint="A6"/>
          <w:sz w:val="18"/>
          <w:szCs w:val="18"/>
        </w:rPr>
      </w:pPr>
    </w:p>
    <w:p w:rsidR="00280E64" w:rsidRPr="00957DAA" w:rsidRDefault="00280E64" w:rsidP="00280E64">
      <w:pPr>
        <w:autoSpaceDE w:val="0"/>
        <w:autoSpaceDN w:val="0"/>
        <w:adjustRightInd w:val="0"/>
        <w:ind w:left="0" w:firstLine="0"/>
        <w:jc w:val="both"/>
        <w:rPr>
          <w:rFonts w:ascii="Montserrat" w:hAnsi="Montserrat" w:cs="Arial"/>
          <w:b/>
          <w:bCs/>
          <w:color w:val="595959" w:themeColor="text1" w:themeTint="A6"/>
          <w:sz w:val="18"/>
          <w:szCs w:val="18"/>
        </w:rPr>
      </w:pPr>
    </w:p>
    <w:p w:rsidR="00DF721B" w:rsidRPr="00C01774" w:rsidRDefault="00DF721B" w:rsidP="00280E64">
      <w:pPr>
        <w:autoSpaceDE w:val="0"/>
        <w:autoSpaceDN w:val="0"/>
        <w:adjustRightInd w:val="0"/>
        <w:ind w:left="0" w:firstLine="0"/>
        <w:jc w:val="both"/>
        <w:rPr>
          <w:rFonts w:ascii="Montserrat" w:hAnsi="Montserrat" w:cs="Arial"/>
          <w:b/>
          <w:bCs/>
          <w:color w:val="595959" w:themeColor="text1" w:themeTint="A6"/>
          <w:sz w:val="18"/>
          <w:szCs w:val="18"/>
        </w:rPr>
      </w:pPr>
      <w:r w:rsidRPr="00C01774">
        <w:rPr>
          <w:rFonts w:ascii="Montserrat" w:hAnsi="Montserrat" w:cs="Arial"/>
          <w:b/>
          <w:bCs/>
          <w:color w:val="595959" w:themeColor="text1" w:themeTint="A6"/>
          <w:sz w:val="18"/>
          <w:szCs w:val="18"/>
        </w:rPr>
        <w:t xml:space="preserve">TITULAR DE LA UNIDAD DE ADMINISTRACIÓN Y FINANZAS </w:t>
      </w:r>
    </w:p>
    <w:p w:rsidR="00280E64" w:rsidRPr="00C01774" w:rsidRDefault="00DF721B" w:rsidP="00280E64">
      <w:pPr>
        <w:autoSpaceDE w:val="0"/>
        <w:autoSpaceDN w:val="0"/>
        <w:adjustRightInd w:val="0"/>
        <w:ind w:left="0" w:firstLine="0"/>
        <w:jc w:val="both"/>
        <w:rPr>
          <w:rFonts w:ascii="Montserrat" w:hAnsi="Montserrat" w:cs="Arial"/>
          <w:b/>
          <w:bCs/>
          <w:color w:val="595959" w:themeColor="text1" w:themeTint="A6"/>
          <w:sz w:val="18"/>
          <w:szCs w:val="18"/>
        </w:rPr>
      </w:pPr>
      <w:r w:rsidRPr="00C01774">
        <w:rPr>
          <w:rFonts w:ascii="Montserrat" w:hAnsi="Montserrat" w:cs="Arial"/>
          <w:b/>
          <w:bCs/>
          <w:color w:val="595959" w:themeColor="text1" w:themeTint="A6"/>
          <w:sz w:val="18"/>
          <w:szCs w:val="18"/>
        </w:rPr>
        <w:t>DE LA</w:t>
      </w:r>
      <w:r w:rsidR="00280E64" w:rsidRPr="00C01774">
        <w:rPr>
          <w:rFonts w:ascii="Montserrat" w:hAnsi="Montserrat" w:cs="Arial"/>
          <w:b/>
          <w:bCs/>
          <w:color w:val="595959" w:themeColor="text1" w:themeTint="A6"/>
          <w:sz w:val="18"/>
          <w:szCs w:val="18"/>
        </w:rPr>
        <w:t xml:space="preserve">COMISIÓN NACIONAL </w:t>
      </w:r>
      <w:r w:rsidRPr="00C01774">
        <w:rPr>
          <w:rFonts w:ascii="Montserrat" w:hAnsi="Montserrat" w:cs="Arial"/>
          <w:b/>
          <w:bCs/>
          <w:color w:val="595959" w:themeColor="text1" w:themeTint="A6"/>
          <w:sz w:val="18"/>
          <w:szCs w:val="18"/>
        </w:rPr>
        <w:t>FORESTAL</w:t>
      </w:r>
      <w:r w:rsidRPr="00C01774">
        <w:rPr>
          <w:rFonts w:ascii="Montserrat" w:hAnsi="Montserrat" w:cs="Arial"/>
          <w:color w:val="595959" w:themeColor="text1" w:themeTint="A6"/>
          <w:sz w:val="18"/>
          <w:szCs w:val="18"/>
        </w:rPr>
        <w:t xml:space="preserve"> (</w:t>
      </w:r>
      <w:r w:rsidR="00280E64" w:rsidRPr="00C01774">
        <w:rPr>
          <w:rFonts w:ascii="Montserrat" w:hAnsi="Montserrat" w:cs="Arial"/>
          <w:color w:val="595959" w:themeColor="text1" w:themeTint="A6"/>
          <w:sz w:val="18"/>
          <w:szCs w:val="18"/>
        </w:rPr>
        <w:t>2)</w:t>
      </w:r>
    </w:p>
    <w:p w:rsidR="00280E64" w:rsidRPr="00957DAA" w:rsidRDefault="00280E64" w:rsidP="00280E64">
      <w:pPr>
        <w:autoSpaceDE w:val="0"/>
        <w:autoSpaceDN w:val="0"/>
        <w:adjustRightInd w:val="0"/>
        <w:ind w:left="0" w:firstLine="0"/>
        <w:jc w:val="both"/>
        <w:rPr>
          <w:rFonts w:ascii="Montserrat" w:hAnsi="Montserrat" w:cs="Arial"/>
          <w:b/>
          <w:bCs/>
          <w:color w:val="595959" w:themeColor="text1" w:themeTint="A6"/>
          <w:sz w:val="18"/>
          <w:szCs w:val="18"/>
        </w:rPr>
      </w:pPr>
      <w:r w:rsidRPr="00C01774">
        <w:rPr>
          <w:rFonts w:ascii="Montserrat" w:hAnsi="Montserrat" w:cs="Arial"/>
          <w:b/>
          <w:bCs/>
          <w:color w:val="595959" w:themeColor="text1" w:themeTint="A6"/>
          <w:sz w:val="18"/>
          <w:szCs w:val="18"/>
        </w:rPr>
        <w:t>PRESENTE</w:t>
      </w:r>
    </w:p>
    <w:p w:rsidR="00280E64" w:rsidRPr="00957DAA" w:rsidRDefault="00280E64" w:rsidP="00280E64">
      <w:pPr>
        <w:autoSpaceDE w:val="0"/>
        <w:autoSpaceDN w:val="0"/>
        <w:adjustRightInd w:val="0"/>
        <w:ind w:left="0" w:firstLine="0"/>
        <w:jc w:val="both"/>
        <w:rPr>
          <w:rFonts w:ascii="Montserrat" w:hAnsi="Montserrat" w:cs="Arial"/>
          <w:b/>
          <w:bCs/>
          <w:sz w:val="18"/>
          <w:szCs w:val="18"/>
        </w:rPr>
      </w:pPr>
    </w:p>
    <w:p w:rsidR="00280E64" w:rsidRPr="00957DAA" w:rsidRDefault="00280E64" w:rsidP="00280E64">
      <w:pPr>
        <w:autoSpaceDE w:val="0"/>
        <w:autoSpaceDN w:val="0"/>
        <w:adjustRightInd w:val="0"/>
        <w:ind w:left="0" w:firstLine="0"/>
        <w:jc w:val="both"/>
        <w:rPr>
          <w:rFonts w:ascii="Montserrat" w:hAnsi="Montserrat" w:cs="Arial"/>
          <w:b/>
          <w:bCs/>
          <w:sz w:val="18"/>
          <w:szCs w:val="18"/>
        </w:rPr>
      </w:pPr>
    </w:p>
    <w:p w:rsidR="00280E64" w:rsidRPr="00957DAA" w:rsidRDefault="00280E64" w:rsidP="00280E64">
      <w:pPr>
        <w:autoSpaceDE w:val="0"/>
        <w:autoSpaceDN w:val="0"/>
        <w:adjustRightInd w:val="0"/>
        <w:ind w:left="0" w:firstLine="0"/>
        <w:jc w:val="both"/>
        <w:rPr>
          <w:rFonts w:ascii="Montserrat" w:hAnsi="Montserrat" w:cs="Arial"/>
          <w:sz w:val="18"/>
          <w:szCs w:val="18"/>
        </w:rPr>
      </w:pPr>
    </w:p>
    <w:p w:rsidR="00280E64" w:rsidRPr="00957DAA" w:rsidRDefault="00280E64" w:rsidP="00280E64">
      <w:pPr>
        <w:autoSpaceDE w:val="0"/>
        <w:autoSpaceDN w:val="0"/>
        <w:adjustRightInd w:val="0"/>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El que suscribe, C.__________________________________(3) en mi carácter de__________________(4) en la compañía____________________,(5) manifiesto bajo protesta de decir verdad ser fabricante de los bienes para participar en la </w:t>
      </w:r>
      <w:proofErr w:type="spellStart"/>
      <w:r w:rsidRPr="00957DAA">
        <w:rPr>
          <w:rFonts w:ascii="Montserrat" w:hAnsi="Montserrat" w:cs="Arial"/>
          <w:color w:val="595959" w:themeColor="text1" w:themeTint="A6"/>
          <w:sz w:val="18"/>
          <w:szCs w:val="18"/>
        </w:rPr>
        <w:t>licitacion</w:t>
      </w:r>
      <w:proofErr w:type="spellEnd"/>
      <w:r w:rsidRPr="00957DAA">
        <w:rPr>
          <w:rFonts w:ascii="Montserrat" w:hAnsi="Montserrat" w:cs="Arial"/>
          <w:color w:val="595959" w:themeColor="text1" w:themeTint="A6"/>
          <w:sz w:val="18"/>
          <w:szCs w:val="18"/>
        </w:rPr>
        <w:t xml:space="preserve"> ______________________,(6)   que llevara a cabo la </w:t>
      </w:r>
      <w:r w:rsidRPr="00957DAA">
        <w:rPr>
          <w:rFonts w:ascii="Montserrat" w:hAnsi="Montserrat" w:cs="Arial"/>
          <w:bCs/>
          <w:color w:val="595959" w:themeColor="text1" w:themeTint="A6"/>
          <w:sz w:val="18"/>
          <w:szCs w:val="18"/>
        </w:rPr>
        <w:t>Comisión Nacional Forestal, esto para la(s) siguiente(s) partida(s).</w:t>
      </w:r>
      <w:r w:rsidRPr="00957DAA">
        <w:rPr>
          <w:rFonts w:ascii="Montserrat" w:hAnsi="Montserrat" w:cs="Arial"/>
          <w:color w:val="595959" w:themeColor="text1" w:themeTint="A6"/>
          <w:sz w:val="18"/>
          <w:szCs w:val="18"/>
        </w:rPr>
        <w:t>______________________,(7) las cuales son conocidas en el mercado bajo la(s) marca(s):____________(8)</w:t>
      </w:r>
    </w:p>
    <w:p w:rsidR="00280E64" w:rsidRPr="00957DAA" w:rsidRDefault="00280E64" w:rsidP="00280E64">
      <w:pPr>
        <w:autoSpaceDE w:val="0"/>
        <w:autoSpaceDN w:val="0"/>
        <w:adjustRightInd w:val="0"/>
        <w:ind w:left="0" w:firstLine="0"/>
        <w:jc w:val="both"/>
        <w:rPr>
          <w:rFonts w:ascii="Montserrat" w:hAnsi="Montserrat" w:cs="Arial"/>
          <w:color w:val="595959" w:themeColor="text1" w:themeTint="A6"/>
          <w:sz w:val="18"/>
          <w:szCs w:val="18"/>
        </w:rPr>
      </w:pPr>
    </w:p>
    <w:p w:rsidR="00280E64" w:rsidRPr="00957DAA" w:rsidRDefault="00280E64" w:rsidP="00280E64">
      <w:pPr>
        <w:autoSpaceDE w:val="0"/>
        <w:autoSpaceDN w:val="0"/>
        <w:adjustRightInd w:val="0"/>
        <w:ind w:left="0" w:firstLine="0"/>
        <w:jc w:val="both"/>
        <w:rPr>
          <w:rFonts w:ascii="Montserrat" w:hAnsi="Montserrat" w:cs="Arial"/>
          <w:b/>
          <w:bCs/>
          <w:color w:val="595959" w:themeColor="text1" w:themeTint="A6"/>
          <w:sz w:val="18"/>
          <w:szCs w:val="18"/>
        </w:rPr>
      </w:pPr>
    </w:p>
    <w:p w:rsidR="00280E64" w:rsidRPr="00957DAA" w:rsidRDefault="00280E64" w:rsidP="00280E64">
      <w:pPr>
        <w:autoSpaceDE w:val="0"/>
        <w:autoSpaceDN w:val="0"/>
        <w:adjustRightInd w:val="0"/>
        <w:ind w:left="0" w:firstLine="0"/>
        <w:jc w:val="both"/>
        <w:rPr>
          <w:rFonts w:ascii="Montserrat" w:hAnsi="Montserrat" w:cs="Arial"/>
          <w:color w:val="595959" w:themeColor="text1" w:themeTint="A6"/>
          <w:sz w:val="18"/>
          <w:szCs w:val="18"/>
        </w:rPr>
      </w:pPr>
    </w:p>
    <w:p w:rsidR="00280E64" w:rsidRPr="00957DAA" w:rsidRDefault="00280E64" w:rsidP="00280E64">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ATENTAMENTE</w:t>
      </w:r>
    </w:p>
    <w:p w:rsidR="00280E64" w:rsidRPr="00957DAA" w:rsidRDefault="00280E64" w:rsidP="00280E64">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__________________________________</w:t>
      </w:r>
      <w:proofErr w:type="gramStart"/>
      <w:r w:rsidRPr="00957DAA">
        <w:rPr>
          <w:rFonts w:ascii="Montserrat" w:hAnsi="Montserrat" w:cs="Arial"/>
          <w:b/>
          <w:bCs/>
          <w:color w:val="595959" w:themeColor="text1" w:themeTint="A6"/>
          <w:sz w:val="18"/>
          <w:szCs w:val="18"/>
        </w:rPr>
        <w:t>_</w:t>
      </w:r>
      <w:r w:rsidRPr="00957DAA">
        <w:rPr>
          <w:rFonts w:ascii="Montserrat" w:hAnsi="Montserrat" w:cs="Arial"/>
          <w:color w:val="595959" w:themeColor="text1" w:themeTint="A6"/>
          <w:sz w:val="18"/>
          <w:szCs w:val="18"/>
        </w:rPr>
        <w:t>(</w:t>
      </w:r>
      <w:proofErr w:type="gramEnd"/>
      <w:r w:rsidRPr="00957DAA">
        <w:rPr>
          <w:rFonts w:ascii="Montserrat" w:hAnsi="Montserrat" w:cs="Arial"/>
          <w:color w:val="595959" w:themeColor="text1" w:themeTint="A6"/>
          <w:sz w:val="18"/>
          <w:szCs w:val="18"/>
        </w:rPr>
        <w:t xml:space="preserve">9)   </w:t>
      </w:r>
    </w:p>
    <w:p w:rsidR="00280E64" w:rsidRPr="00957DAA" w:rsidRDefault="00280E64" w:rsidP="00280E64">
      <w:pPr>
        <w:ind w:left="0" w:firstLine="0"/>
        <w:jc w:val="center"/>
        <w:rPr>
          <w:rFonts w:ascii="Montserrat" w:hAnsi="Montserrat" w:cs="Arial"/>
          <w:b/>
          <w:bCs/>
          <w:color w:val="595959" w:themeColor="text1" w:themeTint="A6"/>
          <w:sz w:val="18"/>
          <w:szCs w:val="18"/>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95"/>
        <w:gridCol w:w="7711"/>
      </w:tblGrid>
      <w:tr w:rsidR="00957DAA" w:rsidRPr="00957DAA" w:rsidTr="008250F6">
        <w:trPr>
          <w:cantSplit/>
          <w:trHeight w:val="277"/>
        </w:trPr>
        <w:tc>
          <w:tcPr>
            <w:tcW w:w="1095" w:type="dxa"/>
            <w:shd w:val="clear" w:color="C0C0C0" w:fill="C0C0C0"/>
          </w:tcPr>
          <w:p w:rsidR="00280E64" w:rsidRPr="00957DAA" w:rsidRDefault="00280E64" w:rsidP="00280E64">
            <w:pPr>
              <w:spacing w:before="20" w:after="96"/>
              <w:ind w:left="0" w:firstLine="0"/>
              <w:jc w:val="center"/>
              <w:rPr>
                <w:rFonts w:ascii="Montserrat" w:hAnsi="Montserrat" w:cs="Arial"/>
                <w:b/>
                <w:color w:val="595959" w:themeColor="text1" w:themeTint="A6"/>
                <w:sz w:val="18"/>
                <w:szCs w:val="18"/>
                <w:lang w:val="es-ES"/>
              </w:rPr>
            </w:pPr>
            <w:r w:rsidRPr="00957DAA">
              <w:rPr>
                <w:rFonts w:ascii="Montserrat" w:hAnsi="Montserrat" w:cs="Arial"/>
                <w:b/>
                <w:color w:val="595959" w:themeColor="text1" w:themeTint="A6"/>
                <w:sz w:val="18"/>
                <w:szCs w:val="18"/>
                <w:lang w:val="es-ES"/>
              </w:rPr>
              <w:t>NUMERO</w:t>
            </w:r>
          </w:p>
        </w:tc>
        <w:tc>
          <w:tcPr>
            <w:tcW w:w="7711" w:type="dxa"/>
            <w:shd w:val="clear" w:color="C0C0C0" w:fill="C0C0C0"/>
          </w:tcPr>
          <w:p w:rsidR="00280E64" w:rsidRPr="00957DAA" w:rsidRDefault="00280E64" w:rsidP="00280E64">
            <w:pPr>
              <w:spacing w:before="20" w:after="96"/>
              <w:ind w:left="0" w:firstLine="0"/>
              <w:jc w:val="center"/>
              <w:rPr>
                <w:rFonts w:ascii="Montserrat" w:hAnsi="Montserrat" w:cs="Arial"/>
                <w:b/>
                <w:color w:val="595959" w:themeColor="text1" w:themeTint="A6"/>
                <w:sz w:val="18"/>
                <w:szCs w:val="18"/>
                <w:lang w:val="es-ES"/>
              </w:rPr>
            </w:pPr>
            <w:r w:rsidRPr="00957DAA">
              <w:rPr>
                <w:rFonts w:ascii="Montserrat" w:hAnsi="Montserrat" w:cs="Arial"/>
                <w:b/>
                <w:color w:val="595959" w:themeColor="text1" w:themeTint="A6"/>
                <w:sz w:val="18"/>
                <w:szCs w:val="18"/>
                <w:lang w:val="es-ES"/>
              </w:rPr>
              <w:t>DESCRIPCION</w:t>
            </w:r>
          </w:p>
        </w:tc>
      </w:tr>
      <w:tr w:rsidR="00957DAA" w:rsidRPr="00957DAA" w:rsidTr="008250F6">
        <w:trPr>
          <w:cantSplit/>
          <w:trHeight w:val="277"/>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1</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Señalar la fecha de suscripción del documento.</w:t>
            </w:r>
          </w:p>
        </w:tc>
      </w:tr>
      <w:tr w:rsidR="00957DAA" w:rsidRPr="00957DAA" w:rsidTr="008250F6">
        <w:trPr>
          <w:cantSplit/>
          <w:trHeight w:val="277"/>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2</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Anotar el nombre de la dependencia o entidad convocante.</w:t>
            </w:r>
          </w:p>
        </w:tc>
      </w:tr>
      <w:tr w:rsidR="00957DAA" w:rsidRPr="00957DAA" w:rsidTr="008250F6">
        <w:trPr>
          <w:cantSplit/>
          <w:trHeight w:val="277"/>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3</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Anotar el nombre del representante legal de la empresa fabricante.</w:t>
            </w:r>
          </w:p>
        </w:tc>
      </w:tr>
      <w:tr w:rsidR="00957DAA" w:rsidRPr="00957DAA" w:rsidTr="008250F6">
        <w:trPr>
          <w:cantSplit/>
          <w:trHeight w:val="277"/>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4</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Anotar el puesto del representante legal de la empresa fabricante</w:t>
            </w:r>
          </w:p>
        </w:tc>
      </w:tr>
      <w:tr w:rsidR="00957DAA" w:rsidRPr="00957DAA" w:rsidTr="008250F6">
        <w:trPr>
          <w:cantSplit/>
          <w:trHeight w:val="277"/>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5</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Citar el nombre o razón social o denominación del fabricante.</w:t>
            </w:r>
          </w:p>
        </w:tc>
      </w:tr>
      <w:tr w:rsidR="00957DAA" w:rsidRPr="00957DAA" w:rsidTr="008250F6">
        <w:trPr>
          <w:cantSplit/>
          <w:trHeight w:val="277"/>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6</w:t>
            </w:r>
          </w:p>
        </w:tc>
        <w:tc>
          <w:tcPr>
            <w:tcW w:w="7711" w:type="dxa"/>
          </w:tcPr>
          <w:p w:rsidR="00280E64" w:rsidRPr="00957DAA" w:rsidRDefault="00280E64" w:rsidP="00280E64">
            <w:pPr>
              <w:autoSpaceDE w:val="0"/>
              <w:autoSpaceDN w:val="0"/>
              <w:adjustRightInd w:val="0"/>
              <w:ind w:left="0" w:firstLine="0"/>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rPr>
              <w:t>Precisar el procedimiento de contratación que se trate.</w:t>
            </w:r>
          </w:p>
        </w:tc>
      </w:tr>
      <w:tr w:rsidR="00957DAA" w:rsidRPr="00957DAA" w:rsidTr="008250F6">
        <w:trPr>
          <w:cantSplit/>
          <w:trHeight w:val="277"/>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7</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 xml:space="preserve">Señalar el número de partida(s) </w:t>
            </w:r>
          </w:p>
        </w:tc>
      </w:tr>
      <w:tr w:rsidR="00957DAA" w:rsidRPr="00957DAA" w:rsidTr="008250F6">
        <w:trPr>
          <w:cantSplit/>
          <w:trHeight w:val="277"/>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8</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Señalar la(s) marca(s)</w:t>
            </w:r>
          </w:p>
        </w:tc>
      </w:tr>
      <w:tr w:rsidR="00957DAA" w:rsidRPr="00957DAA" w:rsidTr="008250F6">
        <w:trPr>
          <w:cantSplit/>
          <w:trHeight w:val="277"/>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9</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Firma del representante legal de la empresa fabricante.</w:t>
            </w:r>
          </w:p>
        </w:tc>
      </w:tr>
    </w:tbl>
    <w:p w:rsidR="00280E64" w:rsidRPr="00957DAA" w:rsidRDefault="00280E64" w:rsidP="00280E64">
      <w:pPr>
        <w:spacing w:after="96" w:line="216" w:lineRule="exact"/>
        <w:ind w:left="0" w:firstLine="0"/>
        <w:jc w:val="both"/>
        <w:rPr>
          <w:rFonts w:ascii="Montserrat" w:hAnsi="Montserrat"/>
          <w:b/>
          <w:color w:val="595959" w:themeColor="text1" w:themeTint="A6"/>
          <w:sz w:val="18"/>
          <w:szCs w:val="18"/>
        </w:rPr>
      </w:pPr>
    </w:p>
    <w:p w:rsidR="004B51D5" w:rsidRPr="00957DAA" w:rsidRDefault="00280E64" w:rsidP="004B51D5">
      <w:pPr>
        <w:spacing w:after="96" w:line="216" w:lineRule="exact"/>
        <w:ind w:left="0" w:firstLine="288"/>
        <w:jc w:val="both"/>
        <w:rPr>
          <w:rFonts w:ascii="Montserrat" w:hAnsi="Montserrat"/>
          <w:b/>
          <w:color w:val="595959" w:themeColor="text1" w:themeTint="A6"/>
          <w:sz w:val="18"/>
          <w:szCs w:val="18"/>
          <w:lang w:val="es-ES"/>
        </w:rPr>
      </w:pPr>
      <w:r w:rsidRPr="00957DAA">
        <w:rPr>
          <w:rFonts w:ascii="Montserrat" w:hAnsi="Montserrat"/>
          <w:b/>
          <w:color w:val="595959" w:themeColor="text1" w:themeTint="A6"/>
          <w:sz w:val="18"/>
          <w:szCs w:val="18"/>
          <w:lang w:val="es-ES"/>
        </w:rPr>
        <w:lastRenderedPageBreak/>
        <w:t xml:space="preserve">NOTA: </w:t>
      </w:r>
      <w:r w:rsidRPr="00957DAA">
        <w:rPr>
          <w:rFonts w:ascii="Montserrat" w:hAnsi="Montserrat"/>
          <w:color w:val="595959" w:themeColor="text1" w:themeTint="A6"/>
          <w:sz w:val="18"/>
          <w:szCs w:val="18"/>
        </w:rPr>
        <w:t>Si el licitante es una persona física, se podrá ajustar el presente formato en su parte conducente.</w:t>
      </w:r>
    </w:p>
    <w:p w:rsidR="004B51D5" w:rsidRPr="00957DAA" w:rsidRDefault="004B51D5">
      <w:pPr>
        <w:rPr>
          <w:rFonts w:ascii="Montserrat" w:hAnsi="Montserrat"/>
          <w:b/>
          <w:sz w:val="18"/>
          <w:szCs w:val="18"/>
          <w:lang w:val="es-ES"/>
        </w:rPr>
      </w:pPr>
      <w:r w:rsidRPr="00957DAA">
        <w:rPr>
          <w:rFonts w:ascii="Montserrat" w:hAnsi="Montserrat"/>
          <w:b/>
          <w:color w:val="595959" w:themeColor="text1" w:themeTint="A6"/>
          <w:sz w:val="18"/>
          <w:szCs w:val="18"/>
          <w:lang w:val="es-ES"/>
        </w:rPr>
        <w:br w:type="page"/>
      </w:r>
    </w:p>
    <w:p w:rsidR="00957DAA" w:rsidRDefault="00957DAA" w:rsidP="00957DAA">
      <w:pPr>
        <w:spacing w:line="216" w:lineRule="exact"/>
        <w:ind w:left="0" w:firstLine="288"/>
        <w:jc w:val="center"/>
        <w:rPr>
          <w:rFonts w:ascii="Montserrat" w:hAnsi="Montserrat" w:cs="Arial"/>
          <w:b/>
          <w:bCs/>
          <w:color w:val="FF0000"/>
          <w:sz w:val="18"/>
          <w:szCs w:val="18"/>
        </w:rPr>
      </w:pPr>
    </w:p>
    <w:p w:rsidR="00957DAA" w:rsidRPr="00957DAA" w:rsidRDefault="00957DAA" w:rsidP="00957DAA">
      <w:pPr>
        <w:spacing w:line="216" w:lineRule="exact"/>
        <w:ind w:left="0" w:firstLine="288"/>
        <w:jc w:val="center"/>
        <w:rPr>
          <w:rFonts w:ascii="Montserrat" w:hAnsi="Montserrat" w:cs="Arial"/>
          <w:b/>
          <w:bCs/>
          <w:color w:val="FF0000"/>
          <w:sz w:val="18"/>
          <w:szCs w:val="18"/>
        </w:rPr>
      </w:pPr>
      <w:r w:rsidRPr="00957DAA">
        <w:rPr>
          <w:rFonts w:ascii="Montserrat" w:hAnsi="Montserrat" w:cs="Arial"/>
          <w:b/>
          <w:bCs/>
          <w:color w:val="FF0000"/>
          <w:sz w:val="18"/>
          <w:szCs w:val="18"/>
        </w:rPr>
        <w:t>ANEXO 18-B</w:t>
      </w:r>
    </w:p>
    <w:p w:rsidR="00280E64" w:rsidRDefault="00957DAA" w:rsidP="00957DAA">
      <w:pPr>
        <w:spacing w:line="216" w:lineRule="exact"/>
        <w:ind w:left="0" w:firstLine="288"/>
        <w:jc w:val="center"/>
        <w:rPr>
          <w:rFonts w:ascii="Montserrat" w:hAnsi="Montserrat" w:cs="Arial"/>
          <w:b/>
          <w:color w:val="FF0000"/>
          <w:sz w:val="18"/>
          <w:szCs w:val="18"/>
        </w:rPr>
      </w:pPr>
      <w:r w:rsidRPr="00957DAA">
        <w:rPr>
          <w:rFonts w:ascii="Montserrat" w:hAnsi="Montserrat" w:cs="Arial"/>
          <w:b/>
          <w:color w:val="FF0000"/>
          <w:sz w:val="18"/>
          <w:szCs w:val="18"/>
        </w:rPr>
        <w:t>“CARTA CON RECONOCIMIENTO DEL DISTRIBUIDOR AUTORIZADO Y DEL FABRICANTE”</w:t>
      </w:r>
    </w:p>
    <w:p w:rsidR="00B06043" w:rsidRPr="00B06043" w:rsidRDefault="00CC1260" w:rsidP="00B06043">
      <w:pPr>
        <w:spacing w:line="240" w:lineRule="exact"/>
        <w:ind w:left="0" w:firstLine="0"/>
        <w:jc w:val="center"/>
        <w:rPr>
          <w:rFonts w:ascii="Montserrat" w:hAnsi="Montserrat" w:cs="Arial"/>
          <w:b/>
          <w:color w:val="FF0000"/>
          <w:sz w:val="18"/>
          <w:szCs w:val="18"/>
        </w:rPr>
      </w:pPr>
      <w:r>
        <w:rPr>
          <w:rFonts w:ascii="Montserrat" w:hAnsi="Montserrat" w:cs="Arial"/>
          <w:b/>
          <w:color w:val="FF0000"/>
          <w:sz w:val="18"/>
          <w:szCs w:val="18"/>
        </w:rPr>
        <w:t>LA-016RHQ001-E</w:t>
      </w:r>
      <w:r w:rsidR="002F3845">
        <w:rPr>
          <w:rFonts w:ascii="Montserrat" w:hAnsi="Montserrat" w:cs="Arial"/>
          <w:b/>
          <w:color w:val="FF0000"/>
          <w:sz w:val="18"/>
          <w:szCs w:val="18"/>
        </w:rPr>
        <w:t>166</w:t>
      </w:r>
      <w:r>
        <w:rPr>
          <w:rFonts w:ascii="Montserrat" w:hAnsi="Montserrat" w:cs="Arial"/>
          <w:b/>
          <w:color w:val="FF0000"/>
          <w:sz w:val="18"/>
          <w:szCs w:val="18"/>
        </w:rPr>
        <w:t>-2022</w:t>
      </w:r>
      <w:r w:rsidR="0095063C" w:rsidRPr="00957DAA">
        <w:rPr>
          <w:rFonts w:ascii="Montserrat" w:hAnsi="Montserrat" w:cs="Arial"/>
          <w:b/>
          <w:color w:val="FF0000"/>
          <w:sz w:val="18"/>
          <w:szCs w:val="18"/>
        </w:rPr>
        <w:t xml:space="preserve"> </w:t>
      </w:r>
      <w:r w:rsidR="00B06043" w:rsidRPr="00B06043">
        <w:rPr>
          <w:rFonts w:ascii="Montserrat" w:hAnsi="Montserrat" w:cs="Arial"/>
          <w:b/>
          <w:color w:val="FF0000"/>
          <w:sz w:val="18"/>
          <w:szCs w:val="18"/>
        </w:rPr>
        <w:t>“ADQUISICIÓN DE EQUIPO Y HERRAMIENTA PARA CONTROL Y COMBATE DE INCENDIOS FORESTALES DE LA COMISIÓN NACIONAL FORESTAL (MOTOBOMBAS Y MOTOSIERRAS)”</w:t>
      </w:r>
    </w:p>
    <w:p w:rsidR="00280E64" w:rsidRPr="00957DAA" w:rsidRDefault="00280E64" w:rsidP="00280E64">
      <w:pPr>
        <w:autoSpaceDE w:val="0"/>
        <w:autoSpaceDN w:val="0"/>
        <w:adjustRightInd w:val="0"/>
        <w:ind w:left="0" w:firstLine="0"/>
        <w:rPr>
          <w:rFonts w:ascii="Montserrat" w:hAnsi="Montserrat" w:cs="Arial"/>
          <w:b/>
          <w:bCs/>
          <w:sz w:val="18"/>
          <w:szCs w:val="18"/>
        </w:rPr>
      </w:pPr>
    </w:p>
    <w:p w:rsidR="00280E64" w:rsidRPr="00957DAA" w:rsidRDefault="00280E64" w:rsidP="00280E64">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(En caso de presentar carta de respaldo del Distribuidor Autorizado, el licitante deberá acreditarlo presentando una carta en donde el fabricante de los bienes y el Distribuidor Autorizado otorgan respaldo al licitante respecto de los productos que oferte)</w:t>
      </w:r>
    </w:p>
    <w:p w:rsidR="00280E64" w:rsidRPr="00957DAA" w:rsidRDefault="00280E64" w:rsidP="00280E64">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PAPEL MEMBRETADO DEL FABRICANTE</w:t>
      </w:r>
    </w:p>
    <w:p w:rsidR="00280E64" w:rsidRPr="00957DAA" w:rsidRDefault="00280E64" w:rsidP="00280E64">
      <w:pPr>
        <w:autoSpaceDE w:val="0"/>
        <w:autoSpaceDN w:val="0"/>
        <w:adjustRightInd w:val="0"/>
        <w:ind w:left="0" w:firstLine="0"/>
        <w:rPr>
          <w:rFonts w:ascii="Montserrat" w:hAnsi="Montserrat" w:cs="Arial"/>
          <w:color w:val="595959" w:themeColor="text1" w:themeTint="A6"/>
          <w:sz w:val="18"/>
          <w:szCs w:val="18"/>
        </w:rPr>
      </w:pPr>
    </w:p>
    <w:p w:rsidR="00280E64" w:rsidRPr="00957DAA" w:rsidRDefault="00280E64" w:rsidP="00280E64">
      <w:pPr>
        <w:tabs>
          <w:tab w:val="left" w:pos="5322"/>
        </w:tabs>
        <w:autoSpaceDE w:val="0"/>
        <w:autoSpaceDN w:val="0"/>
        <w:adjustRightInd w:val="0"/>
        <w:ind w:left="0" w:firstLine="0"/>
        <w:jc w:val="both"/>
        <w:rPr>
          <w:rFonts w:ascii="Montserrat" w:hAnsi="Montserrat" w:cs="Arial"/>
          <w:bCs/>
          <w:color w:val="595959" w:themeColor="text1" w:themeTint="A6"/>
          <w:sz w:val="18"/>
          <w:szCs w:val="18"/>
        </w:rPr>
      </w:pPr>
      <w:r w:rsidRPr="00957DAA">
        <w:rPr>
          <w:rFonts w:ascii="Montserrat" w:hAnsi="Montserrat" w:cs="Arial"/>
          <w:bCs/>
          <w:color w:val="595959" w:themeColor="text1" w:themeTint="A6"/>
          <w:sz w:val="18"/>
          <w:szCs w:val="18"/>
        </w:rPr>
        <w:tab/>
      </w:r>
    </w:p>
    <w:p w:rsidR="00280E64" w:rsidRPr="00957DAA" w:rsidRDefault="00280E64" w:rsidP="00280E64">
      <w:pPr>
        <w:autoSpaceDE w:val="0"/>
        <w:autoSpaceDN w:val="0"/>
        <w:adjustRightInd w:val="0"/>
        <w:ind w:left="0" w:firstLine="0"/>
        <w:jc w:val="right"/>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________ </w:t>
      </w:r>
      <w:proofErr w:type="gramStart"/>
      <w:r w:rsidRPr="00957DAA">
        <w:rPr>
          <w:rFonts w:ascii="Montserrat" w:hAnsi="Montserrat" w:cs="Arial"/>
          <w:color w:val="595959" w:themeColor="text1" w:themeTint="A6"/>
          <w:sz w:val="18"/>
          <w:szCs w:val="18"/>
        </w:rPr>
        <w:t>de</w:t>
      </w:r>
      <w:proofErr w:type="gramEnd"/>
      <w:r w:rsidRPr="00957DAA">
        <w:rPr>
          <w:rFonts w:ascii="Montserrat" w:hAnsi="Montserrat" w:cs="Arial"/>
          <w:color w:val="595959" w:themeColor="text1" w:themeTint="A6"/>
          <w:sz w:val="18"/>
          <w:szCs w:val="18"/>
        </w:rPr>
        <w:t xml:space="preserve"> ________________________ </w:t>
      </w:r>
      <w:proofErr w:type="spellStart"/>
      <w:r w:rsidRPr="00957DAA">
        <w:rPr>
          <w:rFonts w:ascii="Montserrat" w:hAnsi="Montserrat" w:cs="Arial"/>
          <w:color w:val="595959" w:themeColor="text1" w:themeTint="A6"/>
          <w:sz w:val="18"/>
          <w:szCs w:val="18"/>
        </w:rPr>
        <w:t>de</w:t>
      </w:r>
      <w:proofErr w:type="spellEnd"/>
      <w:r w:rsidRPr="00957DAA">
        <w:rPr>
          <w:rFonts w:ascii="Montserrat" w:hAnsi="Montserrat" w:cs="Arial"/>
          <w:color w:val="595959" w:themeColor="text1" w:themeTint="A6"/>
          <w:sz w:val="18"/>
          <w:szCs w:val="18"/>
        </w:rPr>
        <w:t xml:space="preserve"> 2015 (1)</w:t>
      </w:r>
    </w:p>
    <w:p w:rsidR="00280E64" w:rsidRPr="00957DAA" w:rsidRDefault="00280E64" w:rsidP="00280E64">
      <w:pPr>
        <w:autoSpaceDE w:val="0"/>
        <w:autoSpaceDN w:val="0"/>
        <w:adjustRightInd w:val="0"/>
        <w:ind w:left="0" w:firstLine="0"/>
        <w:jc w:val="right"/>
        <w:rPr>
          <w:rFonts w:ascii="Montserrat" w:hAnsi="Montserrat" w:cs="Arial"/>
          <w:color w:val="595959" w:themeColor="text1" w:themeTint="A6"/>
          <w:sz w:val="18"/>
          <w:szCs w:val="18"/>
        </w:rPr>
      </w:pPr>
    </w:p>
    <w:p w:rsidR="00280E64" w:rsidRPr="00957DAA" w:rsidRDefault="00280E64" w:rsidP="00280E64">
      <w:pPr>
        <w:autoSpaceDE w:val="0"/>
        <w:autoSpaceDN w:val="0"/>
        <w:adjustRightInd w:val="0"/>
        <w:ind w:left="0" w:firstLine="0"/>
        <w:jc w:val="both"/>
        <w:rPr>
          <w:rFonts w:ascii="Montserrat" w:hAnsi="Montserrat" w:cs="Arial"/>
          <w:b/>
          <w:bCs/>
          <w:color w:val="595959" w:themeColor="text1" w:themeTint="A6"/>
          <w:sz w:val="18"/>
          <w:szCs w:val="18"/>
        </w:rPr>
      </w:pPr>
    </w:p>
    <w:p w:rsidR="00DF721B" w:rsidRPr="00C01774" w:rsidRDefault="00DF721B" w:rsidP="00280E64">
      <w:pPr>
        <w:autoSpaceDE w:val="0"/>
        <w:autoSpaceDN w:val="0"/>
        <w:adjustRightInd w:val="0"/>
        <w:ind w:left="0" w:firstLine="0"/>
        <w:jc w:val="both"/>
        <w:rPr>
          <w:rFonts w:ascii="Montserrat" w:hAnsi="Montserrat" w:cs="Arial"/>
          <w:b/>
          <w:bCs/>
          <w:color w:val="595959" w:themeColor="text1" w:themeTint="A6"/>
          <w:sz w:val="18"/>
          <w:szCs w:val="18"/>
        </w:rPr>
      </w:pPr>
      <w:r w:rsidRPr="00C01774">
        <w:rPr>
          <w:rFonts w:ascii="Montserrat" w:hAnsi="Montserrat" w:cs="Arial"/>
          <w:b/>
          <w:bCs/>
          <w:color w:val="595959" w:themeColor="text1" w:themeTint="A6"/>
          <w:sz w:val="18"/>
          <w:szCs w:val="18"/>
        </w:rPr>
        <w:t>TITULAR DE LA UNIDAD DE ASMINISTRACIÓN Y FINANZAS</w:t>
      </w:r>
    </w:p>
    <w:p w:rsidR="00280E64" w:rsidRPr="00C01774" w:rsidRDefault="00DF721B" w:rsidP="00280E64">
      <w:pPr>
        <w:autoSpaceDE w:val="0"/>
        <w:autoSpaceDN w:val="0"/>
        <w:adjustRightInd w:val="0"/>
        <w:ind w:left="0" w:firstLine="0"/>
        <w:jc w:val="both"/>
        <w:rPr>
          <w:rFonts w:ascii="Montserrat" w:hAnsi="Montserrat" w:cs="Arial"/>
          <w:b/>
          <w:bCs/>
          <w:color w:val="595959" w:themeColor="text1" w:themeTint="A6"/>
          <w:sz w:val="18"/>
          <w:szCs w:val="18"/>
        </w:rPr>
      </w:pPr>
      <w:r w:rsidRPr="00C01774">
        <w:rPr>
          <w:rFonts w:ascii="Montserrat" w:hAnsi="Montserrat" w:cs="Arial"/>
          <w:b/>
          <w:bCs/>
          <w:color w:val="595959" w:themeColor="text1" w:themeTint="A6"/>
          <w:sz w:val="18"/>
          <w:szCs w:val="18"/>
        </w:rPr>
        <w:t xml:space="preserve">DE LA </w:t>
      </w:r>
      <w:r w:rsidR="00280E64" w:rsidRPr="00C01774">
        <w:rPr>
          <w:rFonts w:ascii="Montserrat" w:hAnsi="Montserrat" w:cs="Arial"/>
          <w:b/>
          <w:bCs/>
          <w:color w:val="595959" w:themeColor="text1" w:themeTint="A6"/>
          <w:sz w:val="18"/>
          <w:szCs w:val="18"/>
        </w:rPr>
        <w:t>COMISIÓN NACIONAL FORESTAL</w:t>
      </w:r>
      <w:r w:rsidR="00280E64" w:rsidRPr="00C01774">
        <w:rPr>
          <w:rFonts w:ascii="Montserrat" w:hAnsi="Montserrat" w:cs="Arial"/>
          <w:color w:val="595959" w:themeColor="text1" w:themeTint="A6"/>
          <w:sz w:val="18"/>
          <w:szCs w:val="18"/>
        </w:rPr>
        <w:t xml:space="preserve"> (2)</w:t>
      </w:r>
    </w:p>
    <w:p w:rsidR="00280E64" w:rsidRPr="00957DAA" w:rsidRDefault="00280E64" w:rsidP="00280E64">
      <w:pPr>
        <w:autoSpaceDE w:val="0"/>
        <w:autoSpaceDN w:val="0"/>
        <w:adjustRightInd w:val="0"/>
        <w:ind w:left="0" w:firstLine="0"/>
        <w:jc w:val="both"/>
        <w:rPr>
          <w:rFonts w:ascii="Montserrat" w:hAnsi="Montserrat" w:cs="Arial"/>
          <w:b/>
          <w:bCs/>
          <w:color w:val="595959" w:themeColor="text1" w:themeTint="A6"/>
          <w:sz w:val="18"/>
          <w:szCs w:val="18"/>
        </w:rPr>
      </w:pPr>
      <w:r w:rsidRPr="00C01774">
        <w:rPr>
          <w:rFonts w:ascii="Montserrat" w:hAnsi="Montserrat" w:cs="Arial"/>
          <w:b/>
          <w:bCs/>
          <w:color w:val="595959" w:themeColor="text1" w:themeTint="A6"/>
          <w:sz w:val="18"/>
          <w:szCs w:val="18"/>
        </w:rPr>
        <w:t>PRESENTE</w:t>
      </w:r>
    </w:p>
    <w:p w:rsidR="00280E64" w:rsidRPr="00957DAA" w:rsidRDefault="00280E64" w:rsidP="00280E64">
      <w:pPr>
        <w:autoSpaceDE w:val="0"/>
        <w:autoSpaceDN w:val="0"/>
        <w:adjustRightInd w:val="0"/>
        <w:ind w:left="0" w:firstLine="0"/>
        <w:jc w:val="both"/>
        <w:rPr>
          <w:rFonts w:ascii="Montserrat" w:hAnsi="Montserrat" w:cs="Arial"/>
          <w:b/>
          <w:bCs/>
          <w:color w:val="595959" w:themeColor="text1" w:themeTint="A6"/>
          <w:sz w:val="18"/>
          <w:szCs w:val="18"/>
        </w:rPr>
      </w:pPr>
    </w:p>
    <w:p w:rsidR="00280E64" w:rsidRPr="00957DAA" w:rsidRDefault="00280E64" w:rsidP="00280E64">
      <w:pPr>
        <w:autoSpaceDE w:val="0"/>
        <w:autoSpaceDN w:val="0"/>
        <w:adjustRightInd w:val="0"/>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El que suscribe, C.__________________________________(3) en mi carácter de__________________(4) en la compañía____________________,(5) manifiesto bajo protesta de decir verdad ser fabricante de los bienes para participar en la </w:t>
      </w:r>
      <w:proofErr w:type="spellStart"/>
      <w:r w:rsidRPr="00957DAA">
        <w:rPr>
          <w:rFonts w:ascii="Montserrat" w:hAnsi="Montserrat" w:cs="Arial"/>
          <w:color w:val="595959" w:themeColor="text1" w:themeTint="A6"/>
          <w:sz w:val="18"/>
          <w:szCs w:val="18"/>
        </w:rPr>
        <w:t>licitacion</w:t>
      </w:r>
      <w:proofErr w:type="spellEnd"/>
      <w:r w:rsidRPr="00957DAA">
        <w:rPr>
          <w:rFonts w:ascii="Montserrat" w:hAnsi="Montserrat" w:cs="Arial"/>
          <w:color w:val="595959" w:themeColor="text1" w:themeTint="A6"/>
          <w:sz w:val="18"/>
          <w:szCs w:val="18"/>
        </w:rPr>
        <w:t xml:space="preserve"> ______________________,(6)   que llevara a cabo la </w:t>
      </w:r>
      <w:r w:rsidRPr="00957DAA">
        <w:rPr>
          <w:rFonts w:ascii="Montserrat" w:hAnsi="Montserrat" w:cs="Arial"/>
          <w:bCs/>
          <w:color w:val="595959" w:themeColor="text1" w:themeTint="A6"/>
          <w:sz w:val="18"/>
          <w:szCs w:val="18"/>
        </w:rPr>
        <w:t>Comisión Nacional Forestal, esto para la(s) siguiente(s) partida(s).</w:t>
      </w:r>
      <w:r w:rsidRPr="00957DAA">
        <w:rPr>
          <w:rFonts w:ascii="Montserrat" w:hAnsi="Montserrat" w:cs="Arial"/>
          <w:color w:val="595959" w:themeColor="text1" w:themeTint="A6"/>
          <w:sz w:val="18"/>
          <w:szCs w:val="18"/>
        </w:rPr>
        <w:t>______________________,(7) las cuales son conocidas en el mercado bajo la(s) marca(s):____________(8)</w:t>
      </w:r>
    </w:p>
    <w:p w:rsidR="00280E64" w:rsidRPr="00957DAA" w:rsidRDefault="00280E64" w:rsidP="00280E64">
      <w:pPr>
        <w:autoSpaceDE w:val="0"/>
        <w:autoSpaceDN w:val="0"/>
        <w:adjustRightInd w:val="0"/>
        <w:ind w:left="0" w:firstLine="0"/>
        <w:jc w:val="both"/>
        <w:rPr>
          <w:rFonts w:ascii="Montserrat" w:hAnsi="Montserrat" w:cs="Arial"/>
          <w:sz w:val="18"/>
          <w:szCs w:val="18"/>
        </w:rPr>
      </w:pPr>
    </w:p>
    <w:p w:rsidR="00280E64" w:rsidRPr="00957DAA" w:rsidRDefault="00280E64" w:rsidP="00280E64">
      <w:pPr>
        <w:autoSpaceDE w:val="0"/>
        <w:autoSpaceDN w:val="0"/>
        <w:adjustRightInd w:val="0"/>
        <w:ind w:left="0" w:firstLine="0"/>
        <w:jc w:val="both"/>
        <w:rPr>
          <w:rFonts w:ascii="Montserrat" w:hAnsi="Montserrat" w:cs="Arial"/>
          <w:sz w:val="18"/>
          <w:szCs w:val="18"/>
        </w:rPr>
      </w:pPr>
    </w:p>
    <w:p w:rsidR="00280E64" w:rsidRPr="00957DAA" w:rsidRDefault="00280E64" w:rsidP="00280E64">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ATENTAMENTE</w:t>
      </w:r>
    </w:p>
    <w:p w:rsidR="00280E64" w:rsidRPr="00957DAA" w:rsidRDefault="00280E64" w:rsidP="00280E64">
      <w:pPr>
        <w:autoSpaceDE w:val="0"/>
        <w:autoSpaceDN w:val="0"/>
        <w:adjustRightInd w:val="0"/>
        <w:ind w:left="0" w:firstLine="0"/>
        <w:jc w:val="center"/>
        <w:rPr>
          <w:rFonts w:ascii="Montserrat" w:hAnsi="Montserrat" w:cs="Arial"/>
          <w:b/>
          <w:bCs/>
          <w:color w:val="595959" w:themeColor="text1" w:themeTint="A6"/>
          <w:sz w:val="18"/>
          <w:szCs w:val="18"/>
        </w:rPr>
      </w:pPr>
      <w:r w:rsidRPr="00957DAA">
        <w:rPr>
          <w:rFonts w:ascii="Montserrat" w:hAnsi="Montserrat" w:cs="Arial"/>
          <w:b/>
          <w:bCs/>
          <w:color w:val="595959" w:themeColor="text1" w:themeTint="A6"/>
          <w:sz w:val="18"/>
          <w:szCs w:val="18"/>
        </w:rPr>
        <w:t>__________________________________</w:t>
      </w:r>
      <w:proofErr w:type="gramStart"/>
      <w:r w:rsidRPr="00957DAA">
        <w:rPr>
          <w:rFonts w:ascii="Montserrat" w:hAnsi="Montserrat" w:cs="Arial"/>
          <w:b/>
          <w:bCs/>
          <w:color w:val="595959" w:themeColor="text1" w:themeTint="A6"/>
          <w:sz w:val="18"/>
          <w:szCs w:val="18"/>
        </w:rPr>
        <w:t>_</w:t>
      </w:r>
      <w:r w:rsidRPr="00957DAA">
        <w:rPr>
          <w:rFonts w:ascii="Montserrat" w:hAnsi="Montserrat" w:cs="Arial"/>
          <w:color w:val="595959" w:themeColor="text1" w:themeTint="A6"/>
          <w:sz w:val="18"/>
          <w:szCs w:val="18"/>
        </w:rPr>
        <w:t>(</w:t>
      </w:r>
      <w:proofErr w:type="gramEnd"/>
      <w:r w:rsidRPr="00957DAA">
        <w:rPr>
          <w:rFonts w:ascii="Montserrat" w:hAnsi="Montserrat" w:cs="Arial"/>
          <w:color w:val="595959" w:themeColor="text1" w:themeTint="A6"/>
          <w:sz w:val="18"/>
          <w:szCs w:val="18"/>
        </w:rPr>
        <w:t xml:space="preserve">9)   </w:t>
      </w:r>
    </w:p>
    <w:p w:rsidR="00280E64" w:rsidRPr="00957DAA" w:rsidRDefault="00280E64" w:rsidP="00280E64">
      <w:pPr>
        <w:ind w:left="0" w:firstLine="0"/>
        <w:jc w:val="center"/>
        <w:rPr>
          <w:rFonts w:ascii="Montserrat" w:hAnsi="Montserrat" w:cs="Arial"/>
          <w:b/>
          <w:bCs/>
          <w:color w:val="595959" w:themeColor="text1" w:themeTint="A6"/>
          <w:sz w:val="18"/>
          <w:szCs w:val="18"/>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95"/>
        <w:gridCol w:w="7711"/>
      </w:tblGrid>
      <w:tr w:rsidR="00280E64" w:rsidRPr="00957DAA" w:rsidTr="008250F6">
        <w:trPr>
          <w:cantSplit/>
          <w:trHeight w:val="277"/>
        </w:trPr>
        <w:tc>
          <w:tcPr>
            <w:tcW w:w="1095" w:type="dxa"/>
            <w:shd w:val="clear" w:color="C0C0C0" w:fill="C0C0C0"/>
          </w:tcPr>
          <w:p w:rsidR="00280E64" w:rsidRPr="00957DAA" w:rsidRDefault="00280E64" w:rsidP="00280E64">
            <w:pPr>
              <w:spacing w:before="20" w:after="96"/>
              <w:ind w:left="0" w:firstLine="0"/>
              <w:jc w:val="center"/>
              <w:rPr>
                <w:rFonts w:ascii="Montserrat" w:hAnsi="Montserrat" w:cs="Arial"/>
                <w:b/>
                <w:color w:val="595959" w:themeColor="text1" w:themeTint="A6"/>
                <w:sz w:val="18"/>
                <w:szCs w:val="18"/>
                <w:lang w:val="es-ES"/>
              </w:rPr>
            </w:pPr>
            <w:r w:rsidRPr="00957DAA">
              <w:rPr>
                <w:rFonts w:ascii="Montserrat" w:hAnsi="Montserrat" w:cs="Arial"/>
                <w:b/>
                <w:color w:val="595959" w:themeColor="text1" w:themeTint="A6"/>
                <w:sz w:val="18"/>
                <w:szCs w:val="18"/>
                <w:lang w:val="es-ES"/>
              </w:rPr>
              <w:t>NUMERO</w:t>
            </w:r>
          </w:p>
        </w:tc>
        <w:tc>
          <w:tcPr>
            <w:tcW w:w="7711" w:type="dxa"/>
            <w:shd w:val="clear" w:color="C0C0C0" w:fill="C0C0C0"/>
          </w:tcPr>
          <w:p w:rsidR="00280E64" w:rsidRPr="00957DAA" w:rsidRDefault="00280E64" w:rsidP="00280E64">
            <w:pPr>
              <w:spacing w:before="20" w:after="96"/>
              <w:ind w:left="0" w:firstLine="0"/>
              <w:jc w:val="center"/>
              <w:rPr>
                <w:rFonts w:ascii="Montserrat" w:hAnsi="Montserrat" w:cs="Arial"/>
                <w:b/>
                <w:color w:val="595959" w:themeColor="text1" w:themeTint="A6"/>
                <w:sz w:val="18"/>
                <w:szCs w:val="18"/>
                <w:lang w:val="es-ES"/>
              </w:rPr>
            </w:pPr>
            <w:r w:rsidRPr="00957DAA">
              <w:rPr>
                <w:rFonts w:ascii="Montserrat" w:hAnsi="Montserrat" w:cs="Arial"/>
                <w:b/>
                <w:color w:val="595959" w:themeColor="text1" w:themeTint="A6"/>
                <w:sz w:val="18"/>
                <w:szCs w:val="18"/>
                <w:lang w:val="es-ES"/>
              </w:rPr>
              <w:t>DESCRIPCION</w:t>
            </w:r>
          </w:p>
        </w:tc>
      </w:tr>
      <w:tr w:rsidR="00280E64" w:rsidRPr="00957DAA" w:rsidTr="008250F6">
        <w:trPr>
          <w:cantSplit/>
          <w:trHeight w:val="277"/>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1</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Señalar la fecha de suscripción del documento.</w:t>
            </w:r>
          </w:p>
        </w:tc>
      </w:tr>
      <w:tr w:rsidR="00280E64" w:rsidRPr="00957DAA" w:rsidTr="008250F6">
        <w:trPr>
          <w:cantSplit/>
          <w:trHeight w:val="277"/>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2</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Anotar el nombre de la dependencia o entidad convocante.</w:t>
            </w:r>
          </w:p>
        </w:tc>
      </w:tr>
      <w:tr w:rsidR="00280E64" w:rsidRPr="00957DAA" w:rsidTr="008250F6">
        <w:trPr>
          <w:cantSplit/>
          <w:trHeight w:val="277"/>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3</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Anotar el nombre del representante legal de la empresa fabricante.</w:t>
            </w:r>
          </w:p>
        </w:tc>
      </w:tr>
      <w:tr w:rsidR="00280E64" w:rsidRPr="00957DAA" w:rsidTr="008250F6">
        <w:trPr>
          <w:cantSplit/>
          <w:trHeight w:val="277"/>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4</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Anotar el puesto del representante legal de la empresa fabricante</w:t>
            </w:r>
          </w:p>
        </w:tc>
      </w:tr>
      <w:tr w:rsidR="00280E64" w:rsidRPr="00957DAA" w:rsidTr="008250F6">
        <w:trPr>
          <w:cantSplit/>
          <w:trHeight w:val="277"/>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5</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Citar el nombre o razón social o denominación del fabricante.</w:t>
            </w:r>
          </w:p>
        </w:tc>
      </w:tr>
      <w:tr w:rsidR="00280E64" w:rsidRPr="00957DAA" w:rsidTr="008250F6">
        <w:trPr>
          <w:cantSplit/>
          <w:trHeight w:val="277"/>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6</w:t>
            </w:r>
          </w:p>
        </w:tc>
        <w:tc>
          <w:tcPr>
            <w:tcW w:w="7711" w:type="dxa"/>
          </w:tcPr>
          <w:p w:rsidR="00280E64" w:rsidRPr="00957DAA" w:rsidRDefault="00280E64" w:rsidP="00280E64">
            <w:pPr>
              <w:autoSpaceDE w:val="0"/>
              <w:autoSpaceDN w:val="0"/>
              <w:adjustRightInd w:val="0"/>
              <w:ind w:left="0" w:firstLine="0"/>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rPr>
              <w:t>Precisar el procedimiento de contratación que se trate.</w:t>
            </w:r>
          </w:p>
        </w:tc>
      </w:tr>
      <w:tr w:rsidR="00280E64" w:rsidRPr="00957DAA" w:rsidTr="008250F6">
        <w:trPr>
          <w:cantSplit/>
          <w:trHeight w:val="277"/>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7</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 xml:space="preserve">Señalar el número de partida(s) </w:t>
            </w:r>
          </w:p>
        </w:tc>
      </w:tr>
      <w:tr w:rsidR="00280E64" w:rsidRPr="00957DAA" w:rsidTr="008250F6">
        <w:trPr>
          <w:cantSplit/>
          <w:trHeight w:val="277"/>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8</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Señalar la(s) marca(s)</w:t>
            </w:r>
          </w:p>
        </w:tc>
      </w:tr>
      <w:tr w:rsidR="00280E64" w:rsidRPr="00957DAA" w:rsidTr="008250F6">
        <w:trPr>
          <w:cantSplit/>
          <w:trHeight w:val="277"/>
        </w:trPr>
        <w:tc>
          <w:tcPr>
            <w:tcW w:w="1095" w:type="dxa"/>
          </w:tcPr>
          <w:p w:rsidR="00280E64" w:rsidRPr="00957DAA" w:rsidRDefault="00280E64" w:rsidP="00280E64">
            <w:pPr>
              <w:spacing w:before="20" w:after="96"/>
              <w:ind w:left="0" w:firstLine="0"/>
              <w:jc w:val="center"/>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9</w:t>
            </w:r>
          </w:p>
        </w:tc>
        <w:tc>
          <w:tcPr>
            <w:tcW w:w="7711" w:type="dxa"/>
          </w:tcPr>
          <w:p w:rsidR="00280E64" w:rsidRPr="00957DAA" w:rsidRDefault="00280E64" w:rsidP="00280E64">
            <w:pPr>
              <w:spacing w:before="20" w:after="96"/>
              <w:ind w:left="0" w:firstLine="0"/>
              <w:jc w:val="both"/>
              <w:rPr>
                <w:rFonts w:ascii="Montserrat" w:hAnsi="Montserrat" w:cs="Arial"/>
                <w:color w:val="595959" w:themeColor="text1" w:themeTint="A6"/>
                <w:sz w:val="18"/>
                <w:szCs w:val="18"/>
                <w:lang w:val="es-ES"/>
              </w:rPr>
            </w:pPr>
            <w:r w:rsidRPr="00957DAA">
              <w:rPr>
                <w:rFonts w:ascii="Montserrat" w:hAnsi="Montserrat" w:cs="Arial"/>
                <w:color w:val="595959" w:themeColor="text1" w:themeTint="A6"/>
                <w:sz w:val="18"/>
                <w:szCs w:val="18"/>
                <w:lang w:val="es-ES"/>
              </w:rPr>
              <w:t>Firma del representante legal de la empresa fabricante.</w:t>
            </w:r>
          </w:p>
        </w:tc>
      </w:tr>
    </w:tbl>
    <w:p w:rsidR="00280E64" w:rsidRPr="00957DAA" w:rsidRDefault="00280E64" w:rsidP="00280E64">
      <w:pPr>
        <w:spacing w:after="96" w:line="216" w:lineRule="exact"/>
        <w:ind w:left="0" w:firstLine="0"/>
        <w:jc w:val="both"/>
        <w:rPr>
          <w:rFonts w:ascii="Montserrat" w:hAnsi="Montserrat" w:cs="Arial"/>
          <w:b/>
          <w:color w:val="595959" w:themeColor="text1" w:themeTint="A6"/>
          <w:sz w:val="18"/>
          <w:szCs w:val="18"/>
        </w:rPr>
      </w:pPr>
    </w:p>
    <w:p w:rsidR="00280E64" w:rsidRPr="00957DAA" w:rsidRDefault="00280E64" w:rsidP="0095063C">
      <w:pPr>
        <w:spacing w:after="96" w:line="216" w:lineRule="exact"/>
        <w:ind w:left="0" w:firstLine="288"/>
        <w:jc w:val="both"/>
        <w:rPr>
          <w:rFonts w:ascii="Montserrat" w:hAnsi="Montserrat"/>
          <w:b/>
          <w:bCs/>
          <w:sz w:val="18"/>
          <w:szCs w:val="18"/>
        </w:rPr>
      </w:pPr>
      <w:r w:rsidRPr="00957DAA">
        <w:rPr>
          <w:rFonts w:ascii="Montserrat" w:hAnsi="Montserrat" w:cs="Arial"/>
          <w:b/>
          <w:color w:val="595959" w:themeColor="text1" w:themeTint="A6"/>
          <w:sz w:val="18"/>
          <w:szCs w:val="18"/>
          <w:lang w:val="es-ES"/>
        </w:rPr>
        <w:t xml:space="preserve">NOTA: </w:t>
      </w:r>
      <w:r w:rsidRPr="00957DAA">
        <w:rPr>
          <w:rFonts w:ascii="Montserrat" w:hAnsi="Montserrat" w:cs="Arial"/>
          <w:color w:val="595959" w:themeColor="text1" w:themeTint="A6"/>
          <w:sz w:val="18"/>
          <w:szCs w:val="18"/>
        </w:rPr>
        <w:t>Si el licitante es una persona física, se podrá ajustar el presente formato en su parte conducente.</w:t>
      </w:r>
    </w:p>
    <w:p w:rsidR="00B06043" w:rsidRDefault="00B06043" w:rsidP="00957DAA">
      <w:pPr>
        <w:spacing w:line="240" w:lineRule="exact"/>
        <w:ind w:left="284"/>
        <w:jc w:val="center"/>
        <w:rPr>
          <w:rFonts w:ascii="Montserrat" w:hAnsi="Montserrat"/>
          <w:b/>
          <w:bCs/>
          <w:color w:val="FF0000"/>
          <w:sz w:val="18"/>
          <w:szCs w:val="18"/>
        </w:rPr>
      </w:pPr>
    </w:p>
    <w:p w:rsidR="00A27A3E" w:rsidRPr="00957DAA" w:rsidRDefault="004B51D5" w:rsidP="00957DAA">
      <w:pPr>
        <w:spacing w:line="240" w:lineRule="exact"/>
        <w:ind w:left="284"/>
        <w:jc w:val="center"/>
        <w:rPr>
          <w:rFonts w:ascii="Montserrat" w:hAnsi="Montserrat"/>
          <w:b/>
          <w:bCs/>
          <w:color w:val="FF0000"/>
          <w:sz w:val="18"/>
          <w:szCs w:val="18"/>
        </w:rPr>
      </w:pPr>
      <w:r w:rsidRPr="00957DAA">
        <w:rPr>
          <w:rFonts w:ascii="Montserrat" w:hAnsi="Montserrat"/>
          <w:b/>
          <w:bCs/>
          <w:color w:val="FF0000"/>
          <w:sz w:val="18"/>
          <w:szCs w:val="18"/>
        </w:rPr>
        <w:t>ANEXO 19</w:t>
      </w:r>
    </w:p>
    <w:p w:rsidR="00A27A3E" w:rsidRPr="00957DAA" w:rsidRDefault="00A27A3E" w:rsidP="00957DAA">
      <w:pPr>
        <w:spacing w:line="240" w:lineRule="exact"/>
        <w:ind w:left="284"/>
        <w:jc w:val="center"/>
        <w:rPr>
          <w:rFonts w:ascii="Montserrat" w:hAnsi="Montserrat"/>
          <w:b/>
          <w:bCs/>
          <w:color w:val="FF0000"/>
          <w:sz w:val="18"/>
          <w:szCs w:val="18"/>
        </w:rPr>
      </w:pPr>
      <w:r w:rsidRPr="00957DAA">
        <w:rPr>
          <w:rFonts w:ascii="Montserrat" w:hAnsi="Montserrat"/>
          <w:b/>
          <w:bCs/>
          <w:color w:val="FF0000"/>
          <w:sz w:val="18"/>
          <w:szCs w:val="18"/>
        </w:rPr>
        <w:t>ACEPTACIÓN DE LEGISLACIÓN APLICABLE Y TRIBUNALES COMPETENTES</w:t>
      </w:r>
    </w:p>
    <w:p w:rsidR="00A27A3E" w:rsidRPr="00957DAA" w:rsidRDefault="00A27A3E" w:rsidP="00957DAA">
      <w:pPr>
        <w:ind w:left="284"/>
        <w:jc w:val="center"/>
        <w:rPr>
          <w:rFonts w:ascii="Montserrat" w:hAnsi="Montserrat" w:cs="Arial"/>
          <w:b/>
          <w:caps/>
          <w:color w:val="062BC6"/>
          <w:sz w:val="18"/>
          <w:szCs w:val="18"/>
          <w:u w:val="single"/>
        </w:rPr>
      </w:pPr>
      <w:r w:rsidRPr="00957DAA">
        <w:rPr>
          <w:rFonts w:ascii="Montserrat" w:hAnsi="Montserrat" w:cs="Arial"/>
          <w:b/>
          <w:caps/>
          <w:color w:val="062BC6"/>
          <w:sz w:val="18"/>
          <w:szCs w:val="18"/>
          <w:u w:val="single"/>
        </w:rPr>
        <w:t>(SÓLO PARA LICITANTES EXTRANJEROS)</w:t>
      </w:r>
    </w:p>
    <w:p w:rsidR="00A27A3E" w:rsidRPr="00957DAA" w:rsidRDefault="00A27A3E" w:rsidP="00A27A3E">
      <w:pPr>
        <w:spacing w:line="240" w:lineRule="exact"/>
        <w:ind w:left="284"/>
        <w:jc w:val="center"/>
        <w:rPr>
          <w:rFonts w:ascii="Montserrat" w:hAnsi="Montserrat"/>
          <w:b/>
          <w:bCs/>
          <w:sz w:val="18"/>
          <w:szCs w:val="18"/>
        </w:rPr>
      </w:pPr>
    </w:p>
    <w:p w:rsidR="00B06043" w:rsidRPr="00B06043" w:rsidRDefault="00CC1260" w:rsidP="00B06043">
      <w:pPr>
        <w:spacing w:line="240" w:lineRule="exact"/>
        <w:ind w:left="0" w:firstLine="0"/>
        <w:jc w:val="center"/>
        <w:rPr>
          <w:rFonts w:ascii="Montserrat" w:hAnsi="Montserrat" w:cs="Arial"/>
          <w:b/>
          <w:color w:val="FF0000"/>
          <w:sz w:val="18"/>
          <w:szCs w:val="18"/>
        </w:rPr>
      </w:pPr>
      <w:r>
        <w:rPr>
          <w:rFonts w:ascii="Montserrat" w:hAnsi="Montserrat" w:cs="Arial"/>
          <w:b/>
          <w:color w:val="FF0000"/>
          <w:sz w:val="18"/>
          <w:szCs w:val="18"/>
        </w:rPr>
        <w:t>LA-016RHQ001-E</w:t>
      </w:r>
      <w:r w:rsidR="002F3845">
        <w:rPr>
          <w:rFonts w:ascii="Montserrat" w:hAnsi="Montserrat" w:cs="Arial"/>
          <w:b/>
          <w:color w:val="FF0000"/>
          <w:sz w:val="18"/>
          <w:szCs w:val="18"/>
        </w:rPr>
        <w:t>166</w:t>
      </w:r>
      <w:r>
        <w:rPr>
          <w:rFonts w:ascii="Montserrat" w:hAnsi="Montserrat" w:cs="Arial"/>
          <w:b/>
          <w:color w:val="FF0000"/>
          <w:sz w:val="18"/>
          <w:szCs w:val="18"/>
        </w:rPr>
        <w:t>-2022</w:t>
      </w:r>
      <w:r w:rsidR="00350826" w:rsidRPr="00957DAA">
        <w:rPr>
          <w:rFonts w:ascii="Montserrat" w:hAnsi="Montserrat" w:cs="Arial"/>
          <w:b/>
          <w:color w:val="FF0000"/>
          <w:sz w:val="18"/>
          <w:szCs w:val="18"/>
        </w:rPr>
        <w:t xml:space="preserve"> </w:t>
      </w:r>
      <w:r w:rsidR="00B06043" w:rsidRPr="00B06043">
        <w:rPr>
          <w:rFonts w:ascii="Montserrat" w:hAnsi="Montserrat" w:cs="Arial"/>
          <w:b/>
          <w:color w:val="FF0000"/>
          <w:sz w:val="18"/>
          <w:szCs w:val="18"/>
        </w:rPr>
        <w:t>“ADQUISICIÓN DE EQUIPO Y HERRAMIENTA PARA CONTROL Y COMBATE DE INCENDIOS FORESTALES DE LA COMISIÓN NACIONAL FORESTAL (MOTOBOMBAS Y MOTOSIERRAS)”</w:t>
      </w:r>
    </w:p>
    <w:p w:rsidR="00A27A3E" w:rsidRPr="00957DAA" w:rsidRDefault="00A27A3E" w:rsidP="00A27A3E">
      <w:pPr>
        <w:jc w:val="center"/>
        <w:rPr>
          <w:rFonts w:ascii="Montserrat" w:hAnsi="Montserrat" w:cs="Arial"/>
          <w:b/>
          <w:color w:val="FF0000"/>
          <w:sz w:val="18"/>
          <w:szCs w:val="18"/>
        </w:rPr>
      </w:pPr>
    </w:p>
    <w:p w:rsidR="00A27A3E" w:rsidRPr="00957DAA" w:rsidRDefault="00A27A3E" w:rsidP="00A27A3E">
      <w:pPr>
        <w:rPr>
          <w:rFonts w:ascii="Montserrat" w:hAnsi="Montserrat" w:cs="Arial"/>
          <w:sz w:val="18"/>
          <w:szCs w:val="18"/>
        </w:rPr>
      </w:pPr>
    </w:p>
    <w:p w:rsidR="00A27A3E" w:rsidRPr="00957DAA" w:rsidRDefault="00A27A3E" w:rsidP="00A27A3E">
      <w:pPr>
        <w:rPr>
          <w:rFonts w:ascii="Montserrat" w:hAnsi="Montserrat" w:cs="Arial"/>
          <w:b/>
          <w:sz w:val="18"/>
          <w:szCs w:val="18"/>
        </w:rPr>
      </w:pPr>
    </w:p>
    <w:p w:rsidR="00CC6C66" w:rsidRPr="00957DAA" w:rsidRDefault="00957DAA" w:rsidP="00CC6C66">
      <w:pPr>
        <w:contextualSpacing/>
        <w:rPr>
          <w:rFonts w:ascii="Montserrat" w:eastAsiaTheme="minorHAnsi" w:hAnsi="Montserrat" w:cs="Arial"/>
          <w:b/>
          <w:color w:val="595959" w:themeColor="text1" w:themeTint="A6"/>
          <w:sz w:val="18"/>
          <w:szCs w:val="18"/>
          <w:lang w:eastAsia="en-US"/>
        </w:rPr>
      </w:pPr>
      <w:r w:rsidRPr="00957DAA">
        <w:rPr>
          <w:rFonts w:ascii="Montserrat" w:eastAsiaTheme="minorHAnsi" w:hAnsi="Montserrat" w:cs="Arial"/>
          <w:b/>
          <w:color w:val="595959" w:themeColor="text1" w:themeTint="A6"/>
          <w:sz w:val="18"/>
          <w:szCs w:val="18"/>
          <w:lang w:eastAsia="en-US"/>
        </w:rPr>
        <w:t xml:space="preserve">TITULAR DE LA </w:t>
      </w:r>
      <w:r w:rsidR="00CC6C66" w:rsidRPr="00957DAA">
        <w:rPr>
          <w:rFonts w:ascii="Montserrat" w:eastAsiaTheme="minorHAnsi" w:hAnsi="Montserrat" w:cs="Arial"/>
          <w:b/>
          <w:color w:val="595959" w:themeColor="text1" w:themeTint="A6"/>
          <w:sz w:val="18"/>
          <w:szCs w:val="18"/>
          <w:lang w:eastAsia="en-US"/>
        </w:rPr>
        <w:t>UNIDAD DE ADMINISTRACIÓN Y FINANZAS</w:t>
      </w:r>
    </w:p>
    <w:p w:rsidR="00A27A3E" w:rsidRPr="00957DAA" w:rsidRDefault="00CC6C66" w:rsidP="00CC6C66">
      <w:pPr>
        <w:pStyle w:val="Textoindependiente21"/>
        <w:rPr>
          <w:rFonts w:ascii="Montserrat" w:eastAsiaTheme="minorHAnsi" w:hAnsi="Montserrat" w:cs="Arial"/>
          <w:color w:val="595959" w:themeColor="text1" w:themeTint="A6"/>
          <w:sz w:val="18"/>
          <w:szCs w:val="18"/>
          <w:lang w:val="es-MX" w:eastAsia="en-US"/>
        </w:rPr>
      </w:pPr>
      <w:r w:rsidRPr="00957DAA">
        <w:rPr>
          <w:rFonts w:ascii="Montserrat" w:eastAsiaTheme="minorHAnsi" w:hAnsi="Montserrat" w:cs="Arial"/>
          <w:color w:val="595959" w:themeColor="text1" w:themeTint="A6"/>
          <w:sz w:val="18"/>
          <w:szCs w:val="18"/>
          <w:lang w:val="es-MX" w:eastAsia="en-US"/>
        </w:rPr>
        <w:t>DE LA COMISIÓN NACIONAL FORESTAL</w:t>
      </w:r>
    </w:p>
    <w:p w:rsidR="00A27A3E" w:rsidRPr="00957DAA" w:rsidRDefault="00A27A3E" w:rsidP="00A27A3E">
      <w:pPr>
        <w:jc w:val="both"/>
        <w:rPr>
          <w:rFonts w:ascii="Montserrat" w:hAnsi="Montserrat" w:cs="Arial"/>
          <w:b/>
          <w:color w:val="595959" w:themeColor="text1" w:themeTint="A6"/>
          <w:sz w:val="18"/>
          <w:szCs w:val="18"/>
          <w:lang w:val="es-ES_tradnl"/>
        </w:rPr>
      </w:pPr>
    </w:p>
    <w:p w:rsidR="00A27A3E" w:rsidRPr="00957DAA" w:rsidRDefault="00A27A3E" w:rsidP="00A27A3E">
      <w:pPr>
        <w:tabs>
          <w:tab w:val="left" w:pos="1440"/>
          <w:tab w:val="left" w:pos="4395"/>
        </w:tabs>
        <w:ind w:left="5103" w:right="34" w:hanging="5103"/>
        <w:jc w:val="right"/>
        <w:rPr>
          <w:rFonts w:ascii="Montserrat" w:hAnsi="Montserrat"/>
          <w:color w:val="595959" w:themeColor="text1" w:themeTint="A6"/>
          <w:sz w:val="18"/>
          <w:szCs w:val="18"/>
        </w:rPr>
      </w:pPr>
      <w:r w:rsidRPr="00957DAA">
        <w:rPr>
          <w:rFonts w:ascii="Montserrat" w:hAnsi="Montserrat"/>
          <w:color w:val="595959" w:themeColor="text1" w:themeTint="A6"/>
          <w:sz w:val="18"/>
          <w:szCs w:val="18"/>
        </w:rPr>
        <w:t>Lugar y fecha de expedición: ................................</w:t>
      </w:r>
    </w:p>
    <w:p w:rsidR="00A27A3E" w:rsidRPr="00957DAA" w:rsidRDefault="00A27A3E" w:rsidP="00A27A3E">
      <w:pPr>
        <w:tabs>
          <w:tab w:val="left" w:pos="1440"/>
          <w:tab w:val="left" w:pos="4536"/>
        </w:tabs>
        <w:ind w:left="4395" w:right="34" w:hanging="4395"/>
        <w:jc w:val="right"/>
        <w:rPr>
          <w:rFonts w:ascii="Montserrat" w:hAnsi="Montserrat"/>
          <w:color w:val="595959" w:themeColor="text1" w:themeTint="A6"/>
          <w:sz w:val="18"/>
          <w:szCs w:val="18"/>
        </w:rPr>
      </w:pPr>
      <w:r w:rsidRPr="00957DAA">
        <w:rPr>
          <w:rFonts w:ascii="Montserrat" w:hAnsi="Montserrat"/>
          <w:color w:val="595959" w:themeColor="text1" w:themeTint="A6"/>
          <w:sz w:val="18"/>
          <w:szCs w:val="18"/>
        </w:rPr>
        <w:tab/>
        <w:t>Licitación Pública: …..………...............</w:t>
      </w:r>
    </w:p>
    <w:p w:rsidR="00A27A3E" w:rsidRPr="00957DAA" w:rsidRDefault="00A27A3E" w:rsidP="00A27A3E">
      <w:pPr>
        <w:tabs>
          <w:tab w:val="left" w:pos="993"/>
          <w:tab w:val="left" w:pos="1440"/>
        </w:tabs>
        <w:ind w:left="993" w:right="34" w:hanging="993"/>
        <w:jc w:val="both"/>
        <w:rPr>
          <w:rFonts w:ascii="Montserrat" w:hAnsi="Montserrat"/>
          <w:color w:val="595959" w:themeColor="text1" w:themeTint="A6"/>
          <w:sz w:val="18"/>
          <w:szCs w:val="18"/>
        </w:rPr>
      </w:pPr>
    </w:p>
    <w:p w:rsidR="00A27A3E" w:rsidRPr="00957DAA" w:rsidRDefault="00A27A3E" w:rsidP="00A27A3E">
      <w:pPr>
        <w:tabs>
          <w:tab w:val="left" w:pos="993"/>
          <w:tab w:val="left" w:pos="1440"/>
        </w:tabs>
        <w:ind w:left="993" w:right="34" w:hanging="993"/>
        <w:jc w:val="both"/>
        <w:rPr>
          <w:rFonts w:ascii="Montserrat" w:hAnsi="Montserrat"/>
          <w:color w:val="595959" w:themeColor="text1" w:themeTint="A6"/>
          <w:sz w:val="18"/>
          <w:szCs w:val="18"/>
        </w:rPr>
      </w:pPr>
    </w:p>
    <w:p w:rsidR="00A27A3E" w:rsidRPr="00957DAA" w:rsidRDefault="00A27A3E" w:rsidP="00A27A3E">
      <w:pPr>
        <w:tabs>
          <w:tab w:val="left" w:pos="993"/>
          <w:tab w:val="left" w:pos="1440"/>
        </w:tabs>
        <w:ind w:left="993" w:right="34" w:hanging="993"/>
        <w:jc w:val="both"/>
        <w:rPr>
          <w:rFonts w:ascii="Montserrat" w:hAnsi="Montserrat"/>
          <w:color w:val="595959" w:themeColor="text1" w:themeTint="A6"/>
          <w:sz w:val="18"/>
          <w:szCs w:val="18"/>
        </w:rPr>
      </w:pPr>
    </w:p>
    <w:p w:rsidR="00A27A3E" w:rsidRPr="00957DAA" w:rsidRDefault="00A27A3E" w:rsidP="00957DAA">
      <w:pPr>
        <w:tabs>
          <w:tab w:val="left" w:pos="993"/>
          <w:tab w:val="left" w:pos="1440"/>
        </w:tabs>
        <w:ind w:left="0" w:firstLine="0"/>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 xml:space="preserve">De conformidad con lo expresado en la convocatoria de la licitación pública electrónica internacional bajo la cobertura de tratados arriba citada, la empresa </w:t>
      </w:r>
      <w:r w:rsidRPr="00957DAA">
        <w:rPr>
          <w:rFonts w:ascii="Montserrat" w:hAnsi="Montserrat"/>
          <w:i/>
          <w:sz w:val="18"/>
          <w:szCs w:val="18"/>
        </w:rPr>
        <w:t>(</w:t>
      </w:r>
      <w:r w:rsidRPr="00957DAA">
        <w:rPr>
          <w:rFonts w:ascii="Montserrat" w:hAnsi="Montserrat"/>
          <w:b/>
          <w:i/>
          <w:color w:val="1F497D"/>
          <w:sz w:val="18"/>
          <w:szCs w:val="18"/>
        </w:rPr>
        <w:t>nombre y razón social</w:t>
      </w:r>
      <w:r w:rsidRPr="00957DAA">
        <w:rPr>
          <w:rFonts w:ascii="Montserrat" w:hAnsi="Montserrat"/>
          <w:i/>
          <w:sz w:val="18"/>
          <w:szCs w:val="18"/>
        </w:rPr>
        <w:t>)</w:t>
      </w:r>
      <w:r w:rsidRPr="00957DAA">
        <w:rPr>
          <w:rFonts w:ascii="Montserrat" w:hAnsi="Montserrat"/>
          <w:sz w:val="18"/>
          <w:szCs w:val="18"/>
        </w:rPr>
        <w:t xml:space="preserve">, </w:t>
      </w:r>
      <w:r w:rsidRPr="00957DAA">
        <w:rPr>
          <w:rFonts w:ascii="Montserrat" w:hAnsi="Montserrat"/>
          <w:color w:val="595959" w:themeColor="text1" w:themeTint="A6"/>
          <w:sz w:val="18"/>
          <w:szCs w:val="18"/>
        </w:rPr>
        <w:t>se sujeta estrictamente a los términos, lineamientos, procedimientos y requisitos establecidos en la presente convocatoria, así como en la Ley de Adquisiciones, Arrendamientos y Servicios del Sector Público, y en lo no previsto en ésta, en el Código Civil Federal, la Ley Federal de Procedimiento Administrativo, el Código Federal de Procedimientos Civiles, y demás disposiciones jurídicas aplicables.</w:t>
      </w:r>
    </w:p>
    <w:p w:rsidR="00A27A3E" w:rsidRPr="00957DAA" w:rsidRDefault="00A27A3E" w:rsidP="00A27A3E">
      <w:pPr>
        <w:tabs>
          <w:tab w:val="left" w:pos="993"/>
          <w:tab w:val="left" w:pos="1440"/>
        </w:tabs>
        <w:jc w:val="both"/>
        <w:rPr>
          <w:rFonts w:ascii="Montserrat" w:hAnsi="Montserrat"/>
          <w:color w:val="595959" w:themeColor="text1" w:themeTint="A6"/>
          <w:sz w:val="18"/>
          <w:szCs w:val="18"/>
        </w:rPr>
      </w:pPr>
    </w:p>
    <w:p w:rsidR="00A27A3E" w:rsidRPr="00957DAA" w:rsidRDefault="00A27A3E" w:rsidP="00957DAA">
      <w:pPr>
        <w:tabs>
          <w:tab w:val="left" w:pos="993"/>
          <w:tab w:val="left" w:pos="1440"/>
        </w:tabs>
        <w:ind w:left="0" w:firstLine="0"/>
        <w:jc w:val="both"/>
        <w:rPr>
          <w:rFonts w:ascii="Montserrat" w:hAnsi="Montserrat"/>
          <w:color w:val="595959" w:themeColor="text1" w:themeTint="A6"/>
          <w:sz w:val="18"/>
          <w:szCs w:val="18"/>
        </w:rPr>
      </w:pPr>
      <w:r w:rsidRPr="00957DAA">
        <w:rPr>
          <w:rFonts w:ascii="Montserrat" w:hAnsi="Montserrat"/>
          <w:color w:val="595959" w:themeColor="text1" w:themeTint="A6"/>
          <w:sz w:val="18"/>
          <w:szCs w:val="18"/>
        </w:rPr>
        <w:t>Asimismo, manifiesto que, en caso de controversia, los tribunales federales de la ciudad de Guadalajara, Jalisco son el órgano jurisdiccional competente para conocer las posibles controversias que pudieran surgir durante el procedimiento de esta licitación o del contrato que de ella derive, por lo que la empresa que represento renuncia a cualquier fuero que en razón de su domicilio presente o futuro pudiera corresponderle.</w:t>
      </w:r>
    </w:p>
    <w:p w:rsidR="00A27A3E" w:rsidRPr="00957DAA" w:rsidRDefault="00A27A3E" w:rsidP="00A27A3E">
      <w:pPr>
        <w:jc w:val="center"/>
        <w:rPr>
          <w:rFonts w:ascii="Montserrat" w:hAnsi="Montserrat" w:cs="Arial"/>
          <w:sz w:val="18"/>
          <w:szCs w:val="18"/>
        </w:rPr>
      </w:pPr>
    </w:p>
    <w:p w:rsidR="00A27A3E" w:rsidRPr="00957DAA" w:rsidRDefault="00A27A3E" w:rsidP="000D7ED0">
      <w:pPr>
        <w:ind w:left="0" w:firstLine="0"/>
        <w:rPr>
          <w:rFonts w:ascii="Montserrat" w:hAnsi="Montserrat"/>
          <w:b/>
          <w:color w:val="FF0000"/>
          <w:sz w:val="18"/>
          <w:szCs w:val="18"/>
        </w:rPr>
      </w:pPr>
      <w:r w:rsidRPr="00957DAA">
        <w:rPr>
          <w:rFonts w:ascii="Montserrat" w:hAnsi="Montserrat"/>
          <w:b/>
          <w:color w:val="FF0000"/>
          <w:sz w:val="18"/>
          <w:szCs w:val="18"/>
        </w:rPr>
        <w:t xml:space="preserve">(EL PRESENTE FORMATO DEBERÁ DE PRESENTARSE POR CADA </w:t>
      </w:r>
      <w:r w:rsidR="000D7ED0" w:rsidRPr="00957DAA">
        <w:rPr>
          <w:rFonts w:ascii="Montserrat" w:hAnsi="Montserrat" w:cs="Arial"/>
          <w:b/>
          <w:color w:val="FF0000"/>
          <w:sz w:val="18"/>
          <w:szCs w:val="18"/>
        </w:rPr>
        <w:t xml:space="preserve">PERSONA FÍSICA Y/O MORAL QUE </w:t>
      </w:r>
      <w:r w:rsidRPr="00957DAA">
        <w:rPr>
          <w:rFonts w:ascii="Montserrat" w:hAnsi="Montserrat" w:cs="Arial"/>
          <w:b/>
          <w:color w:val="FF0000"/>
          <w:sz w:val="18"/>
          <w:szCs w:val="18"/>
        </w:rPr>
        <w:t>PARTICIPEN EN LA PRESENTACIÓN DE LA PROPUESTA EN CONJUNTO, DE SER APLICABLE AL CASO)</w:t>
      </w:r>
    </w:p>
    <w:p w:rsidR="000D7ED0" w:rsidRPr="00957DAA" w:rsidRDefault="00A27A3E" w:rsidP="000D7ED0">
      <w:pPr>
        <w:jc w:val="center"/>
        <w:rPr>
          <w:rFonts w:ascii="Montserrat" w:hAnsi="Montserrat" w:cs="Arial"/>
          <w:b/>
          <w:sz w:val="18"/>
          <w:szCs w:val="18"/>
        </w:rPr>
      </w:pPr>
      <w:r w:rsidRPr="00957DAA">
        <w:rPr>
          <w:rFonts w:ascii="Montserrat" w:hAnsi="Montserrat" w:cs="Arial"/>
          <w:b/>
          <w:sz w:val="18"/>
          <w:szCs w:val="18"/>
        </w:rPr>
        <w:t>______________________________________</w:t>
      </w:r>
      <w:r w:rsidR="000D7ED0" w:rsidRPr="00957DAA">
        <w:rPr>
          <w:rFonts w:ascii="Montserrat" w:hAnsi="Montserrat" w:cs="Arial"/>
          <w:b/>
          <w:sz w:val="18"/>
          <w:szCs w:val="18"/>
        </w:rPr>
        <w:t>_____</w:t>
      </w:r>
    </w:p>
    <w:p w:rsidR="000D7ED0" w:rsidRPr="00957DAA" w:rsidRDefault="00A27A3E" w:rsidP="000D7ED0">
      <w:pPr>
        <w:jc w:val="center"/>
        <w:rPr>
          <w:rFonts w:ascii="Montserrat" w:hAnsi="Montserrat" w:cs="Arial"/>
          <w:b/>
          <w:color w:val="595959" w:themeColor="text1" w:themeTint="A6"/>
          <w:sz w:val="18"/>
          <w:szCs w:val="18"/>
        </w:rPr>
      </w:pPr>
      <w:r w:rsidRPr="00957DAA">
        <w:rPr>
          <w:rFonts w:ascii="Montserrat" w:hAnsi="Montserrat" w:cs="Arial"/>
          <w:b/>
          <w:i/>
          <w:color w:val="595959" w:themeColor="text1" w:themeTint="A6"/>
          <w:sz w:val="18"/>
          <w:szCs w:val="18"/>
        </w:rPr>
        <w:t>Nombre o Razón Social de la Empresa</w:t>
      </w:r>
    </w:p>
    <w:p w:rsidR="000D7ED0" w:rsidRPr="00957DAA" w:rsidRDefault="000D7ED0" w:rsidP="000D7ED0">
      <w:pPr>
        <w:jc w:val="center"/>
        <w:rPr>
          <w:rFonts w:ascii="Montserrat" w:hAnsi="Montserrat" w:cs="Arial"/>
          <w:b/>
          <w:i/>
          <w:color w:val="595959" w:themeColor="text1" w:themeTint="A6"/>
          <w:sz w:val="18"/>
          <w:szCs w:val="18"/>
        </w:rPr>
      </w:pPr>
      <w:r w:rsidRPr="00957DAA">
        <w:rPr>
          <w:rFonts w:ascii="Montserrat" w:hAnsi="Montserrat" w:cs="Arial"/>
          <w:b/>
          <w:color w:val="595959" w:themeColor="text1" w:themeTint="A6"/>
          <w:sz w:val="18"/>
          <w:szCs w:val="18"/>
        </w:rPr>
        <w:t>Nombre del Representante Legal</w:t>
      </w:r>
    </w:p>
    <w:p w:rsidR="00CC6C66" w:rsidRPr="00957DAA" w:rsidRDefault="000D7ED0" w:rsidP="000D7ED0">
      <w:pPr>
        <w:tabs>
          <w:tab w:val="left" w:pos="426"/>
        </w:tabs>
        <w:spacing w:after="120" w:line="240" w:lineRule="exact"/>
        <w:ind w:left="142"/>
        <w:jc w:val="center"/>
        <w:rPr>
          <w:rFonts w:ascii="Montserrat" w:hAnsi="Montserrat" w:cs="Arial"/>
          <w:b/>
          <w:color w:val="595959" w:themeColor="text1" w:themeTint="A6"/>
          <w:sz w:val="18"/>
          <w:szCs w:val="18"/>
        </w:rPr>
      </w:pPr>
      <w:r w:rsidRPr="00957DAA">
        <w:rPr>
          <w:rFonts w:ascii="Montserrat" w:hAnsi="Montserrat" w:cs="Arial"/>
          <w:b/>
          <w:color w:val="595959" w:themeColor="text1" w:themeTint="A6"/>
          <w:sz w:val="18"/>
          <w:szCs w:val="18"/>
        </w:rPr>
        <w:tab/>
      </w:r>
      <w:r w:rsidR="00A27A3E" w:rsidRPr="00957DAA">
        <w:rPr>
          <w:rFonts w:ascii="Montserrat" w:hAnsi="Montserrat" w:cs="Arial"/>
          <w:b/>
          <w:color w:val="595959" w:themeColor="text1" w:themeTint="A6"/>
          <w:sz w:val="18"/>
          <w:szCs w:val="18"/>
        </w:rPr>
        <w:t>Firma del Representante Legal.</w:t>
      </w:r>
    </w:p>
    <w:p w:rsidR="00CC6C66" w:rsidRPr="00957DAA" w:rsidRDefault="00CC6C66" w:rsidP="000D7ED0">
      <w:pPr>
        <w:jc w:val="center"/>
        <w:rPr>
          <w:rFonts w:ascii="Montserrat" w:hAnsi="Montserrat" w:cs="Arial"/>
          <w:b/>
          <w:sz w:val="18"/>
          <w:szCs w:val="18"/>
        </w:rPr>
      </w:pPr>
      <w:r w:rsidRPr="00957DAA">
        <w:rPr>
          <w:rFonts w:ascii="Montserrat" w:hAnsi="Montserrat" w:cs="Arial"/>
          <w:b/>
          <w:sz w:val="18"/>
          <w:szCs w:val="18"/>
        </w:rPr>
        <w:br w:type="page"/>
      </w:r>
    </w:p>
    <w:p w:rsidR="00153A3D" w:rsidRPr="00153A3D" w:rsidRDefault="00CC6C66" w:rsidP="00153A3D">
      <w:pPr>
        <w:jc w:val="center"/>
        <w:rPr>
          <w:rFonts w:ascii="Montserrat" w:hAnsi="Montserrat" w:cs="Arial"/>
          <w:b/>
          <w:color w:val="FF0000"/>
          <w:sz w:val="18"/>
          <w:szCs w:val="18"/>
          <w:lang w:eastAsia="es-MX"/>
        </w:rPr>
      </w:pPr>
      <w:r w:rsidRPr="00153A3D">
        <w:rPr>
          <w:rFonts w:ascii="Montserrat" w:hAnsi="Montserrat" w:cs="Arial"/>
          <w:b/>
          <w:bCs/>
          <w:iCs/>
          <w:color w:val="FF0000"/>
          <w:sz w:val="18"/>
          <w:szCs w:val="18"/>
        </w:rPr>
        <w:lastRenderedPageBreak/>
        <w:t>ANEXO 20</w:t>
      </w:r>
      <w:r w:rsidR="00153A3D" w:rsidRPr="00153A3D">
        <w:rPr>
          <w:rFonts w:ascii="Montserrat" w:hAnsi="Montserrat" w:cs="Arial"/>
          <w:b/>
          <w:color w:val="FF0000"/>
          <w:sz w:val="18"/>
          <w:szCs w:val="18"/>
          <w:lang w:eastAsia="es-MX"/>
        </w:rPr>
        <w:t xml:space="preserve"> CARTA DE AUSENCIA DE CONFLICTO DE INTERÉS PARTICULAR</w:t>
      </w:r>
    </w:p>
    <w:p w:rsidR="00153A3D" w:rsidRPr="00153A3D" w:rsidRDefault="00153A3D" w:rsidP="00153A3D">
      <w:pPr>
        <w:jc w:val="center"/>
        <w:rPr>
          <w:rFonts w:ascii="Montserrat" w:hAnsi="Montserrat" w:cs="Arial"/>
          <w:b/>
          <w:color w:val="FF0000"/>
          <w:sz w:val="18"/>
          <w:szCs w:val="18"/>
          <w:lang w:eastAsia="es-MX"/>
        </w:rPr>
      </w:pPr>
      <w:r w:rsidRPr="00153A3D">
        <w:rPr>
          <w:rFonts w:ascii="Montserrat" w:hAnsi="Montserrat" w:cs="Arial"/>
          <w:b/>
          <w:color w:val="FF0000"/>
          <w:sz w:val="18"/>
          <w:szCs w:val="18"/>
          <w:lang w:eastAsia="es-MX"/>
        </w:rPr>
        <w:t>(PERSONAS MORALES)</w:t>
      </w:r>
    </w:p>
    <w:p w:rsidR="00153A3D" w:rsidRPr="00153A3D" w:rsidRDefault="00153A3D" w:rsidP="00153A3D">
      <w:pPr>
        <w:jc w:val="center"/>
        <w:rPr>
          <w:rFonts w:ascii="Montserrat" w:hAnsi="Montserrat" w:cs="Arial"/>
          <w:b/>
          <w:color w:val="FF0000"/>
          <w:sz w:val="18"/>
          <w:szCs w:val="18"/>
          <w:lang w:eastAsia="es-MX"/>
        </w:rPr>
      </w:pPr>
    </w:p>
    <w:p w:rsidR="00153A3D" w:rsidRPr="00354082" w:rsidRDefault="00153A3D" w:rsidP="00153A3D">
      <w:pPr>
        <w:jc w:val="center"/>
        <w:rPr>
          <w:rFonts w:ascii="Montserrat" w:hAnsi="Montserrat" w:cs="Arial"/>
          <w:color w:val="595959" w:themeColor="text1" w:themeTint="A6"/>
          <w:sz w:val="18"/>
          <w:szCs w:val="18"/>
          <w:lang w:eastAsia="es-MX"/>
        </w:rPr>
      </w:pPr>
    </w:p>
    <w:p w:rsidR="008F1DDE" w:rsidRPr="00354082" w:rsidRDefault="008F1DDE" w:rsidP="008F1DDE">
      <w:pPr>
        <w:jc w:val="right"/>
        <w:rPr>
          <w:rFonts w:ascii="Montserrat" w:hAnsi="Montserrat" w:cs="Arial"/>
          <w:b/>
          <w:color w:val="595959" w:themeColor="text1" w:themeTint="A6"/>
          <w:sz w:val="18"/>
          <w:szCs w:val="18"/>
          <w:lang w:eastAsia="es-MX"/>
        </w:rPr>
      </w:pPr>
      <w:r w:rsidRPr="00354082">
        <w:rPr>
          <w:rFonts w:ascii="Montserrat" w:hAnsi="Montserrat" w:cs="Arial"/>
          <w:b/>
          <w:color w:val="595959" w:themeColor="text1" w:themeTint="A6"/>
          <w:sz w:val="18"/>
          <w:szCs w:val="18"/>
          <w:lang w:eastAsia="es-MX"/>
        </w:rPr>
        <w:t>Zapopan, Jalisco a XX de XXXX del 202</w:t>
      </w:r>
      <w:r w:rsidR="000678F1">
        <w:rPr>
          <w:rFonts w:ascii="Montserrat" w:hAnsi="Montserrat" w:cs="Arial"/>
          <w:b/>
          <w:color w:val="595959" w:themeColor="text1" w:themeTint="A6"/>
          <w:sz w:val="18"/>
          <w:szCs w:val="18"/>
          <w:lang w:eastAsia="es-MX"/>
        </w:rPr>
        <w:t>2</w:t>
      </w:r>
    </w:p>
    <w:p w:rsidR="008F1DDE" w:rsidRPr="00354082" w:rsidRDefault="008F1DDE" w:rsidP="008F1DDE">
      <w:pPr>
        <w:jc w:val="right"/>
        <w:rPr>
          <w:rFonts w:ascii="Montserrat" w:hAnsi="Montserrat" w:cs="Arial"/>
          <w:b/>
          <w:color w:val="595959" w:themeColor="text1" w:themeTint="A6"/>
          <w:sz w:val="18"/>
          <w:szCs w:val="18"/>
          <w:lang w:eastAsia="es-MX"/>
        </w:rPr>
      </w:pPr>
      <w:r w:rsidRPr="00354082">
        <w:rPr>
          <w:rFonts w:ascii="Montserrat" w:hAnsi="Montserrat" w:cs="Arial"/>
          <w:b/>
          <w:color w:val="595959" w:themeColor="text1" w:themeTint="A6"/>
          <w:sz w:val="18"/>
          <w:szCs w:val="18"/>
          <w:lang w:eastAsia="es-MX"/>
        </w:rPr>
        <w:t>Tipo de procedimiento: Licitación Pública Electrónica Internacional Bajo Cobertura de Tratados</w:t>
      </w:r>
    </w:p>
    <w:p w:rsidR="008F1DDE" w:rsidRPr="00354082" w:rsidRDefault="008F1DDE" w:rsidP="008F1DDE">
      <w:pPr>
        <w:jc w:val="right"/>
        <w:rPr>
          <w:rFonts w:ascii="Montserrat" w:hAnsi="Montserrat" w:cs="Arial"/>
          <w:b/>
          <w:color w:val="595959" w:themeColor="text1" w:themeTint="A6"/>
          <w:sz w:val="18"/>
          <w:szCs w:val="18"/>
          <w:lang w:eastAsia="es-MX"/>
        </w:rPr>
      </w:pPr>
      <w:r w:rsidRPr="00354082">
        <w:rPr>
          <w:rFonts w:ascii="Montserrat" w:hAnsi="Montserrat" w:cs="Arial"/>
          <w:b/>
          <w:color w:val="595959" w:themeColor="text1" w:themeTint="A6"/>
          <w:sz w:val="18"/>
          <w:szCs w:val="18"/>
          <w:lang w:eastAsia="es-MX"/>
        </w:rPr>
        <w:t xml:space="preserve">Número del Procedimiento </w:t>
      </w:r>
      <w:r w:rsidR="00CC1260" w:rsidRPr="002F3845">
        <w:rPr>
          <w:rFonts w:ascii="Montserrat" w:hAnsi="Montserrat" w:cs="Arial"/>
          <w:b/>
          <w:color w:val="FF0000"/>
          <w:sz w:val="18"/>
          <w:szCs w:val="18"/>
          <w:lang w:eastAsia="es-MX"/>
        </w:rPr>
        <w:t>LA-016RHQ001-E</w:t>
      </w:r>
      <w:r w:rsidR="002F3845" w:rsidRPr="002F3845">
        <w:rPr>
          <w:rFonts w:ascii="Montserrat" w:hAnsi="Montserrat" w:cs="Arial"/>
          <w:b/>
          <w:color w:val="FF0000"/>
          <w:sz w:val="18"/>
          <w:szCs w:val="18"/>
          <w:lang w:eastAsia="es-MX"/>
        </w:rPr>
        <w:t>166</w:t>
      </w:r>
      <w:r w:rsidR="00CC1260" w:rsidRPr="002F3845">
        <w:rPr>
          <w:rFonts w:ascii="Montserrat" w:hAnsi="Montserrat" w:cs="Arial"/>
          <w:b/>
          <w:color w:val="FF0000"/>
          <w:sz w:val="18"/>
          <w:szCs w:val="18"/>
          <w:lang w:eastAsia="es-MX"/>
        </w:rPr>
        <w:t>-2022</w:t>
      </w:r>
    </w:p>
    <w:p w:rsidR="008F1DDE" w:rsidRPr="00354082" w:rsidRDefault="008F1DDE" w:rsidP="008F1DDE">
      <w:pPr>
        <w:jc w:val="center"/>
        <w:rPr>
          <w:rFonts w:ascii="Montserrat" w:hAnsi="Montserrat" w:cs="Arial"/>
          <w:color w:val="595959" w:themeColor="text1" w:themeTint="A6"/>
          <w:sz w:val="18"/>
          <w:szCs w:val="18"/>
          <w:lang w:eastAsia="es-MX"/>
        </w:rPr>
      </w:pPr>
    </w:p>
    <w:p w:rsidR="008F1DDE" w:rsidRPr="00354082" w:rsidRDefault="008F1DDE" w:rsidP="008F1DDE">
      <w:pPr>
        <w:jc w:val="center"/>
        <w:rPr>
          <w:rFonts w:ascii="Montserrat" w:hAnsi="Montserrat" w:cs="Arial"/>
          <w:color w:val="595959" w:themeColor="text1" w:themeTint="A6"/>
          <w:sz w:val="18"/>
          <w:szCs w:val="18"/>
          <w:lang w:eastAsia="es-MX"/>
        </w:rPr>
      </w:pPr>
    </w:p>
    <w:p w:rsidR="008F1DDE" w:rsidRPr="00354082" w:rsidRDefault="008F1DDE" w:rsidP="008F1DDE">
      <w:pPr>
        <w:jc w:val="center"/>
        <w:rPr>
          <w:rFonts w:ascii="Montserrat" w:hAnsi="Montserrat" w:cs="Arial"/>
          <w:b/>
          <w:color w:val="595959" w:themeColor="text1" w:themeTint="A6"/>
          <w:sz w:val="18"/>
          <w:szCs w:val="18"/>
          <w:lang w:eastAsia="es-MX"/>
        </w:rPr>
      </w:pPr>
    </w:p>
    <w:p w:rsidR="008F1DDE" w:rsidRPr="00354082" w:rsidRDefault="008F1DDE" w:rsidP="008F1DDE">
      <w:pPr>
        <w:jc w:val="both"/>
        <w:rPr>
          <w:rFonts w:ascii="Montserrat" w:hAnsi="Montserrat" w:cs="Arial"/>
          <w:b/>
          <w:color w:val="595959" w:themeColor="text1" w:themeTint="A6"/>
          <w:sz w:val="18"/>
          <w:szCs w:val="18"/>
          <w:lang w:eastAsia="es-MX"/>
        </w:rPr>
      </w:pPr>
      <w:r w:rsidRPr="00354082">
        <w:rPr>
          <w:rFonts w:ascii="Montserrat" w:hAnsi="Montserrat" w:cs="Arial"/>
          <w:b/>
          <w:color w:val="595959" w:themeColor="text1" w:themeTint="A6"/>
          <w:sz w:val="18"/>
          <w:szCs w:val="18"/>
          <w:lang w:eastAsia="es-MX"/>
        </w:rPr>
        <w:t>TITULAR DE LA UNIDAD DE ADMINISTRACIÓN Y FINANZAS</w:t>
      </w:r>
    </w:p>
    <w:p w:rsidR="008F1DDE" w:rsidRPr="00354082" w:rsidRDefault="008F1DDE" w:rsidP="008F1DDE">
      <w:pPr>
        <w:jc w:val="both"/>
        <w:rPr>
          <w:rFonts w:ascii="Montserrat" w:hAnsi="Montserrat" w:cs="Arial"/>
          <w:b/>
          <w:color w:val="595959" w:themeColor="text1" w:themeTint="A6"/>
          <w:sz w:val="18"/>
          <w:szCs w:val="18"/>
          <w:lang w:eastAsia="es-MX"/>
        </w:rPr>
      </w:pPr>
      <w:r w:rsidRPr="00354082">
        <w:rPr>
          <w:rFonts w:ascii="Montserrat" w:hAnsi="Montserrat" w:cs="Arial"/>
          <w:b/>
          <w:color w:val="595959" w:themeColor="text1" w:themeTint="A6"/>
          <w:sz w:val="18"/>
          <w:szCs w:val="18"/>
          <w:lang w:eastAsia="es-MX"/>
        </w:rPr>
        <w:t>DE LA COMISIÓN NACIONAL FORESTAL</w:t>
      </w:r>
    </w:p>
    <w:p w:rsidR="008F1DDE" w:rsidRPr="00354082" w:rsidRDefault="008F1DDE" w:rsidP="008F1DDE">
      <w:pPr>
        <w:jc w:val="both"/>
        <w:rPr>
          <w:rFonts w:ascii="Montserrat" w:hAnsi="Montserrat" w:cs="Arial"/>
          <w:b/>
          <w:color w:val="595959" w:themeColor="text1" w:themeTint="A6"/>
          <w:sz w:val="18"/>
          <w:szCs w:val="18"/>
          <w:lang w:eastAsia="es-MX"/>
        </w:rPr>
      </w:pPr>
      <w:r w:rsidRPr="00354082">
        <w:rPr>
          <w:rFonts w:ascii="Montserrat" w:hAnsi="Montserrat" w:cs="Arial"/>
          <w:b/>
          <w:color w:val="595959" w:themeColor="text1" w:themeTint="A6"/>
          <w:sz w:val="18"/>
          <w:szCs w:val="18"/>
          <w:lang w:eastAsia="es-MX"/>
        </w:rPr>
        <w:t>PRESENTE.</w:t>
      </w:r>
    </w:p>
    <w:p w:rsidR="008F1DDE" w:rsidRPr="00354082" w:rsidRDefault="008F1DDE" w:rsidP="008F1DDE">
      <w:pPr>
        <w:jc w:val="center"/>
        <w:rPr>
          <w:rFonts w:ascii="Montserrat" w:hAnsi="Montserrat" w:cs="Arial"/>
          <w:color w:val="595959" w:themeColor="text1" w:themeTint="A6"/>
          <w:sz w:val="18"/>
          <w:szCs w:val="18"/>
          <w:lang w:eastAsia="es-MX"/>
        </w:rPr>
      </w:pPr>
    </w:p>
    <w:p w:rsidR="008F1DDE" w:rsidRPr="00354082" w:rsidRDefault="008F1DDE" w:rsidP="008F1DDE">
      <w:pPr>
        <w:jc w:val="center"/>
        <w:rPr>
          <w:rFonts w:ascii="Montserrat" w:hAnsi="Montserrat" w:cs="Arial"/>
          <w:color w:val="595959" w:themeColor="text1" w:themeTint="A6"/>
          <w:sz w:val="18"/>
          <w:szCs w:val="18"/>
          <w:lang w:eastAsia="es-MX"/>
        </w:rPr>
      </w:pPr>
    </w:p>
    <w:p w:rsidR="008F1DDE" w:rsidRPr="00354082" w:rsidRDefault="008F1DDE" w:rsidP="008F1DDE">
      <w:pPr>
        <w:jc w:val="center"/>
        <w:rPr>
          <w:rFonts w:ascii="Montserrat" w:hAnsi="Montserrat" w:cs="Arial"/>
          <w:color w:val="595959" w:themeColor="text1" w:themeTint="A6"/>
          <w:sz w:val="18"/>
          <w:szCs w:val="18"/>
          <w:lang w:eastAsia="es-MX"/>
        </w:rPr>
      </w:pPr>
    </w:p>
    <w:p w:rsidR="008F1DDE" w:rsidRPr="00354082" w:rsidRDefault="008F1DDE" w:rsidP="008F1DDE">
      <w:pPr>
        <w:jc w:val="center"/>
        <w:rPr>
          <w:rFonts w:ascii="Montserrat" w:hAnsi="Montserrat" w:cs="Arial"/>
          <w:color w:val="595959" w:themeColor="text1" w:themeTint="A6"/>
          <w:sz w:val="18"/>
          <w:szCs w:val="18"/>
          <w:lang w:eastAsia="es-MX"/>
        </w:rPr>
      </w:pPr>
      <w:r w:rsidRPr="00354082">
        <w:rPr>
          <w:rFonts w:ascii="Montserrat" w:hAnsi="Montserrat" w:cs="Arial"/>
          <w:color w:val="595959" w:themeColor="text1" w:themeTint="A6"/>
          <w:sz w:val="18"/>
          <w:szCs w:val="18"/>
          <w:lang w:eastAsia="es-MX"/>
        </w:rPr>
        <w:t>CARTA DE AUSENCIA DE CONFLICTO DE INTERÉS PARTICULAR</w:t>
      </w:r>
    </w:p>
    <w:p w:rsidR="008F1DDE" w:rsidRPr="00354082" w:rsidRDefault="008F1DDE" w:rsidP="008F1DDE">
      <w:pPr>
        <w:jc w:val="center"/>
        <w:rPr>
          <w:rFonts w:ascii="Montserrat" w:hAnsi="Montserrat" w:cs="Arial"/>
          <w:b/>
          <w:color w:val="595959" w:themeColor="text1" w:themeTint="A6"/>
          <w:sz w:val="18"/>
          <w:szCs w:val="18"/>
          <w:lang w:eastAsia="es-MX"/>
        </w:rPr>
      </w:pPr>
      <w:r w:rsidRPr="00354082">
        <w:rPr>
          <w:rFonts w:ascii="Montserrat" w:hAnsi="Montserrat" w:cs="Arial"/>
          <w:b/>
          <w:color w:val="595959" w:themeColor="text1" w:themeTint="A6"/>
          <w:sz w:val="18"/>
          <w:szCs w:val="18"/>
          <w:lang w:eastAsia="es-MX"/>
        </w:rPr>
        <w:t>(PERSONAS MORALES)</w:t>
      </w:r>
    </w:p>
    <w:p w:rsidR="008F1DDE" w:rsidRPr="00354082" w:rsidRDefault="008F1DDE" w:rsidP="008F1DDE">
      <w:pPr>
        <w:jc w:val="center"/>
        <w:rPr>
          <w:rFonts w:ascii="Montserrat" w:hAnsi="Montserrat" w:cs="Arial"/>
          <w:color w:val="595959" w:themeColor="text1" w:themeTint="A6"/>
          <w:sz w:val="18"/>
          <w:szCs w:val="18"/>
          <w:lang w:eastAsia="es-MX"/>
        </w:rPr>
      </w:pPr>
    </w:p>
    <w:p w:rsidR="008F1DDE" w:rsidRPr="00354082" w:rsidRDefault="008F1DDE" w:rsidP="008F1DDE">
      <w:pPr>
        <w:jc w:val="center"/>
        <w:rPr>
          <w:rFonts w:ascii="Montserrat" w:hAnsi="Montserrat" w:cs="Arial"/>
          <w:color w:val="595959" w:themeColor="text1" w:themeTint="A6"/>
          <w:sz w:val="18"/>
          <w:szCs w:val="18"/>
          <w:lang w:eastAsia="es-MX"/>
        </w:rPr>
      </w:pPr>
    </w:p>
    <w:p w:rsidR="008F1DDE" w:rsidRPr="00354082" w:rsidRDefault="008F1DDE" w:rsidP="008F1DDE">
      <w:pPr>
        <w:jc w:val="center"/>
        <w:rPr>
          <w:rFonts w:ascii="Montserrat" w:hAnsi="Montserrat" w:cs="Arial"/>
          <w:color w:val="595959" w:themeColor="text1" w:themeTint="A6"/>
          <w:sz w:val="18"/>
          <w:szCs w:val="18"/>
          <w:lang w:eastAsia="es-MX"/>
        </w:rPr>
      </w:pPr>
    </w:p>
    <w:p w:rsidR="008F1DDE" w:rsidRPr="00354082" w:rsidRDefault="008F1DDE" w:rsidP="00354082">
      <w:pPr>
        <w:ind w:left="0" w:firstLine="0"/>
        <w:jc w:val="both"/>
        <w:rPr>
          <w:rFonts w:ascii="Montserrat" w:hAnsi="Montserrat" w:cs="Arial"/>
          <w:color w:val="595959" w:themeColor="text1" w:themeTint="A6"/>
          <w:sz w:val="18"/>
          <w:szCs w:val="18"/>
          <w:lang w:eastAsia="es-MX"/>
        </w:rPr>
      </w:pPr>
      <w:r w:rsidRPr="00354082">
        <w:rPr>
          <w:rFonts w:ascii="Montserrat" w:hAnsi="Montserrat" w:cs="Arial"/>
          <w:color w:val="595959" w:themeColor="text1" w:themeTint="A6"/>
          <w:sz w:val="18"/>
          <w:szCs w:val="18"/>
          <w:lang w:eastAsia="es-MX"/>
        </w:rPr>
        <w:t>El suscrito, «NOMBRE_REPRESENTANTE_LEGAL» en mi carácter de REPRESENTANTE LEGAL de la persona moral «NOMBRE_DE_LA_PERSONA_MORAL_O_FISICA» licitante adjudicado dentro del procedimiento de contratación por «PROCEDIMIENTO_DE_CONTRATACIÓN» con número «NÚMERO_DEL_PROCEDIMIENTO_» relativo al «NOMBRE_DE_LA_CONTRATACIÓN», previo a la celebración del contrato correspondiente, MANIFIESTO BAJO PROTESTA DE DECIR VERDAD, que ni el que suscribe, ni los socios o accionistas de la moral que ejercen control sobre la sociedad, desempeñamos empleo, cargo o comisión en el servicio público.</w:t>
      </w:r>
    </w:p>
    <w:p w:rsidR="008F1DDE" w:rsidRPr="00354082" w:rsidRDefault="008F1DDE" w:rsidP="00354082">
      <w:pPr>
        <w:ind w:left="0" w:firstLine="0"/>
        <w:jc w:val="both"/>
        <w:rPr>
          <w:rFonts w:ascii="Montserrat" w:hAnsi="Montserrat" w:cs="Arial"/>
          <w:color w:val="595959" w:themeColor="text1" w:themeTint="A6"/>
          <w:sz w:val="18"/>
          <w:szCs w:val="18"/>
          <w:lang w:eastAsia="es-MX"/>
        </w:rPr>
      </w:pPr>
    </w:p>
    <w:p w:rsidR="008F1DDE" w:rsidRPr="00354082" w:rsidRDefault="008F1DDE" w:rsidP="008F1DDE">
      <w:pPr>
        <w:jc w:val="both"/>
        <w:rPr>
          <w:rFonts w:ascii="Montserrat" w:hAnsi="Montserrat" w:cs="Arial"/>
          <w:color w:val="595959" w:themeColor="text1" w:themeTint="A6"/>
          <w:sz w:val="18"/>
          <w:szCs w:val="18"/>
          <w:lang w:eastAsia="es-MX"/>
        </w:rPr>
      </w:pPr>
    </w:p>
    <w:p w:rsidR="008F1DDE" w:rsidRPr="00354082" w:rsidRDefault="008F1DDE" w:rsidP="008F1DDE">
      <w:pPr>
        <w:jc w:val="both"/>
        <w:rPr>
          <w:rFonts w:ascii="Montserrat" w:hAnsi="Montserrat" w:cs="Arial"/>
          <w:b/>
          <w:color w:val="595959" w:themeColor="text1" w:themeTint="A6"/>
          <w:sz w:val="18"/>
          <w:szCs w:val="18"/>
          <w:lang w:eastAsia="es-MX"/>
        </w:rPr>
      </w:pPr>
    </w:p>
    <w:p w:rsidR="008F1DDE" w:rsidRPr="00354082" w:rsidRDefault="008F1DDE" w:rsidP="008F1DDE">
      <w:pPr>
        <w:jc w:val="center"/>
        <w:rPr>
          <w:rFonts w:ascii="Montserrat" w:hAnsi="Montserrat" w:cs="Arial"/>
          <w:b/>
          <w:color w:val="595959" w:themeColor="text1" w:themeTint="A6"/>
          <w:sz w:val="18"/>
          <w:szCs w:val="18"/>
          <w:lang w:eastAsia="es-MX"/>
        </w:rPr>
      </w:pPr>
      <w:r w:rsidRPr="00354082">
        <w:rPr>
          <w:rFonts w:ascii="Montserrat" w:hAnsi="Montserrat" w:cs="Arial"/>
          <w:b/>
          <w:color w:val="595959" w:themeColor="text1" w:themeTint="A6"/>
          <w:sz w:val="18"/>
          <w:szCs w:val="18"/>
          <w:lang w:eastAsia="es-MX"/>
        </w:rPr>
        <w:t>PROTESTO LO NECESARIO</w:t>
      </w:r>
    </w:p>
    <w:p w:rsidR="008F1DDE" w:rsidRPr="00354082" w:rsidRDefault="008F1DDE" w:rsidP="008F1DDE">
      <w:pPr>
        <w:jc w:val="center"/>
        <w:rPr>
          <w:rFonts w:ascii="Montserrat" w:hAnsi="Montserrat" w:cs="Arial"/>
          <w:b/>
          <w:color w:val="595959" w:themeColor="text1" w:themeTint="A6"/>
          <w:sz w:val="18"/>
          <w:szCs w:val="18"/>
          <w:lang w:eastAsia="es-MX"/>
        </w:rPr>
      </w:pPr>
    </w:p>
    <w:p w:rsidR="008F1DDE" w:rsidRPr="00354082" w:rsidRDefault="008F1DDE" w:rsidP="008F1DDE">
      <w:pPr>
        <w:jc w:val="center"/>
        <w:rPr>
          <w:rFonts w:ascii="Montserrat" w:hAnsi="Montserrat" w:cs="Arial"/>
          <w:b/>
          <w:color w:val="595959" w:themeColor="text1" w:themeTint="A6"/>
          <w:sz w:val="18"/>
          <w:szCs w:val="18"/>
          <w:lang w:eastAsia="es-MX"/>
        </w:rPr>
      </w:pPr>
    </w:p>
    <w:p w:rsidR="008F1DDE" w:rsidRPr="00354082" w:rsidRDefault="008F1DDE" w:rsidP="008F1DDE">
      <w:pPr>
        <w:jc w:val="center"/>
        <w:rPr>
          <w:rFonts w:ascii="Montserrat" w:hAnsi="Montserrat" w:cs="Arial"/>
          <w:b/>
          <w:color w:val="595959" w:themeColor="text1" w:themeTint="A6"/>
          <w:sz w:val="18"/>
          <w:szCs w:val="18"/>
          <w:lang w:eastAsia="es-MX"/>
        </w:rPr>
      </w:pPr>
    </w:p>
    <w:p w:rsidR="008F1DDE" w:rsidRPr="00354082" w:rsidRDefault="008F1DDE" w:rsidP="008F1DDE">
      <w:pPr>
        <w:jc w:val="center"/>
        <w:rPr>
          <w:rFonts w:ascii="Montserrat" w:hAnsi="Montserrat" w:cs="Arial"/>
          <w:b/>
          <w:color w:val="595959" w:themeColor="text1" w:themeTint="A6"/>
          <w:sz w:val="18"/>
          <w:szCs w:val="18"/>
          <w:lang w:eastAsia="es-MX"/>
        </w:rPr>
      </w:pPr>
    </w:p>
    <w:p w:rsidR="008F1DDE" w:rsidRPr="00354082" w:rsidRDefault="008F1DDE" w:rsidP="008F1DDE">
      <w:pPr>
        <w:jc w:val="center"/>
        <w:rPr>
          <w:rFonts w:ascii="Montserrat" w:hAnsi="Montserrat" w:cs="Arial"/>
          <w:b/>
          <w:color w:val="595959" w:themeColor="text1" w:themeTint="A6"/>
          <w:sz w:val="18"/>
          <w:szCs w:val="18"/>
          <w:lang w:eastAsia="es-MX"/>
        </w:rPr>
      </w:pPr>
      <w:proofErr w:type="spellStart"/>
      <w:r w:rsidRPr="00354082">
        <w:rPr>
          <w:rFonts w:ascii="Montserrat" w:hAnsi="Montserrat" w:cs="Arial"/>
          <w:b/>
          <w:color w:val="595959" w:themeColor="text1" w:themeTint="A6"/>
          <w:sz w:val="18"/>
          <w:szCs w:val="18"/>
          <w:lang w:eastAsia="es-MX"/>
        </w:rPr>
        <w:t>XXXXXXXXXXXXXXXx</w:t>
      </w:r>
      <w:proofErr w:type="spellEnd"/>
    </w:p>
    <w:p w:rsidR="008F1DDE" w:rsidRPr="00354082" w:rsidRDefault="008F1DDE" w:rsidP="008F1DDE">
      <w:pPr>
        <w:jc w:val="center"/>
        <w:rPr>
          <w:rFonts w:ascii="Montserrat" w:hAnsi="Montserrat" w:cs="Arial"/>
          <w:b/>
          <w:color w:val="595959" w:themeColor="text1" w:themeTint="A6"/>
          <w:sz w:val="18"/>
          <w:szCs w:val="18"/>
          <w:lang w:eastAsia="es-MX"/>
        </w:rPr>
      </w:pPr>
      <w:r w:rsidRPr="00354082">
        <w:rPr>
          <w:rFonts w:ascii="Montserrat" w:hAnsi="Montserrat" w:cs="Arial"/>
          <w:b/>
          <w:color w:val="595959" w:themeColor="text1" w:themeTint="A6"/>
          <w:sz w:val="18"/>
          <w:szCs w:val="18"/>
          <w:lang w:eastAsia="es-MX"/>
        </w:rPr>
        <w:t>REPRESENTANTE LEGAL DE LA EMPRESA</w:t>
      </w:r>
    </w:p>
    <w:p w:rsidR="008F1DDE" w:rsidRPr="00354082" w:rsidRDefault="008F1DDE" w:rsidP="008F1DDE">
      <w:pPr>
        <w:jc w:val="center"/>
        <w:rPr>
          <w:rFonts w:ascii="Montserrat" w:hAnsi="Montserrat" w:cs="Arial"/>
          <w:b/>
          <w:color w:val="595959" w:themeColor="text1" w:themeTint="A6"/>
          <w:sz w:val="18"/>
          <w:szCs w:val="18"/>
          <w:lang w:eastAsia="es-MX"/>
        </w:rPr>
      </w:pPr>
      <w:r w:rsidRPr="00354082">
        <w:rPr>
          <w:rFonts w:ascii="Montserrat" w:hAnsi="Montserrat" w:cs="Arial"/>
          <w:b/>
          <w:color w:val="595959" w:themeColor="text1" w:themeTint="A6"/>
          <w:sz w:val="18"/>
          <w:szCs w:val="18"/>
          <w:lang w:eastAsia="es-MX"/>
        </w:rPr>
        <w:t>XXXXXXXXXXXXXXX S.A. DE C.V.</w:t>
      </w:r>
    </w:p>
    <w:p w:rsidR="008F1DDE" w:rsidRPr="00354082" w:rsidRDefault="008F1DDE" w:rsidP="008F1DDE">
      <w:pPr>
        <w:jc w:val="center"/>
        <w:rPr>
          <w:rFonts w:ascii="Montserrat" w:hAnsi="Montserrat" w:cs="Arial"/>
          <w:b/>
          <w:color w:val="595959" w:themeColor="text1" w:themeTint="A6"/>
          <w:sz w:val="18"/>
          <w:szCs w:val="18"/>
          <w:lang w:eastAsia="es-MX"/>
        </w:rPr>
      </w:pPr>
    </w:p>
    <w:p w:rsidR="008F1DDE" w:rsidRPr="00DF721B" w:rsidRDefault="008F1DDE" w:rsidP="008F1DDE">
      <w:pPr>
        <w:jc w:val="center"/>
        <w:rPr>
          <w:rFonts w:ascii="Montserrat" w:hAnsi="Montserrat" w:cs="Arial"/>
          <w:color w:val="595959" w:themeColor="text1" w:themeTint="A6"/>
          <w:sz w:val="18"/>
          <w:szCs w:val="18"/>
          <w:lang w:eastAsia="es-MX"/>
        </w:rPr>
      </w:pPr>
    </w:p>
    <w:p w:rsidR="008F1DDE" w:rsidRPr="00DF721B" w:rsidRDefault="008F1DDE" w:rsidP="008F1DDE">
      <w:pPr>
        <w:jc w:val="center"/>
        <w:rPr>
          <w:rFonts w:ascii="Montserrat" w:hAnsi="Montserrat" w:cs="Arial"/>
          <w:color w:val="595959" w:themeColor="text1" w:themeTint="A6"/>
          <w:sz w:val="18"/>
          <w:szCs w:val="18"/>
          <w:lang w:eastAsia="es-MX"/>
        </w:rPr>
      </w:pPr>
    </w:p>
    <w:p w:rsidR="008F1DDE" w:rsidRPr="00DF721B" w:rsidRDefault="008F1DDE" w:rsidP="008F1DDE">
      <w:pPr>
        <w:jc w:val="center"/>
        <w:rPr>
          <w:rFonts w:ascii="Montserrat" w:hAnsi="Montserrat" w:cs="Arial"/>
          <w:color w:val="595959" w:themeColor="text1" w:themeTint="A6"/>
          <w:sz w:val="18"/>
          <w:szCs w:val="18"/>
          <w:lang w:eastAsia="es-MX"/>
        </w:rPr>
      </w:pPr>
    </w:p>
    <w:p w:rsidR="008F1DDE" w:rsidRDefault="008F1DDE" w:rsidP="008F1DDE">
      <w:pPr>
        <w:jc w:val="center"/>
        <w:rPr>
          <w:rFonts w:ascii="Montserrat" w:hAnsi="Montserrat" w:cs="Arial"/>
          <w:color w:val="595959" w:themeColor="text1" w:themeTint="A6"/>
          <w:lang w:eastAsia="es-MX"/>
        </w:rPr>
      </w:pPr>
    </w:p>
    <w:p w:rsidR="008D47B1" w:rsidRDefault="008D47B1" w:rsidP="008F1DDE">
      <w:pPr>
        <w:jc w:val="center"/>
        <w:rPr>
          <w:rFonts w:ascii="Montserrat" w:hAnsi="Montserrat" w:cs="Arial"/>
          <w:color w:val="595959" w:themeColor="text1" w:themeTint="A6"/>
          <w:lang w:eastAsia="es-MX"/>
        </w:rPr>
      </w:pPr>
    </w:p>
    <w:p w:rsidR="008D47B1" w:rsidRPr="00DF721B" w:rsidRDefault="008D47B1" w:rsidP="008F1DDE">
      <w:pPr>
        <w:jc w:val="center"/>
        <w:rPr>
          <w:rFonts w:ascii="Montserrat" w:hAnsi="Montserrat" w:cs="Arial"/>
          <w:color w:val="595959" w:themeColor="text1" w:themeTint="A6"/>
          <w:lang w:eastAsia="es-MX"/>
        </w:rPr>
      </w:pPr>
    </w:p>
    <w:p w:rsidR="008F1DDE" w:rsidRPr="00DF721B" w:rsidRDefault="008F1DDE" w:rsidP="008F1DDE">
      <w:pPr>
        <w:jc w:val="center"/>
        <w:rPr>
          <w:rFonts w:ascii="Montserrat" w:hAnsi="Montserrat" w:cs="Arial"/>
          <w:color w:val="595959" w:themeColor="text1" w:themeTint="A6"/>
          <w:lang w:eastAsia="es-MX"/>
        </w:rPr>
      </w:pPr>
    </w:p>
    <w:p w:rsidR="008F1DDE" w:rsidRPr="0077506F" w:rsidRDefault="008F1DDE" w:rsidP="008F1DDE">
      <w:pPr>
        <w:keepNext/>
        <w:tabs>
          <w:tab w:val="left" w:pos="4180"/>
          <w:tab w:val="center" w:pos="4818"/>
        </w:tabs>
        <w:jc w:val="both"/>
        <w:outlineLvl w:val="1"/>
        <w:rPr>
          <w:rFonts w:ascii="Montserrat" w:hAnsi="Montserrat" w:cs="Arial"/>
          <w:b/>
          <w:bCs/>
          <w:iCs/>
          <w:color w:val="FF0000"/>
          <w:lang w:eastAsia="es-MX"/>
        </w:rPr>
      </w:pPr>
      <w:r w:rsidRPr="0077506F">
        <w:rPr>
          <w:rFonts w:ascii="Montserrat" w:hAnsi="Montserrat" w:cs="Arial"/>
          <w:b/>
          <w:bCs/>
          <w:iCs/>
          <w:color w:val="FF0000"/>
          <w:lang w:eastAsia="es-MX"/>
        </w:rPr>
        <w:lastRenderedPageBreak/>
        <w:tab/>
      </w:r>
      <w:r>
        <w:rPr>
          <w:rFonts w:ascii="Montserrat" w:hAnsi="Montserrat" w:cs="Arial"/>
          <w:b/>
          <w:bCs/>
          <w:iCs/>
          <w:color w:val="FF0000"/>
          <w:lang w:eastAsia="es-MX"/>
        </w:rPr>
        <w:tab/>
        <w:t>ANEXO 21</w:t>
      </w:r>
    </w:p>
    <w:p w:rsidR="008F1DDE" w:rsidRPr="0077506F" w:rsidRDefault="008F1DDE" w:rsidP="008F1DDE">
      <w:pPr>
        <w:jc w:val="center"/>
        <w:rPr>
          <w:rFonts w:ascii="Montserrat" w:hAnsi="Montserrat" w:cs="Arial"/>
          <w:b/>
          <w:bCs/>
          <w:iCs/>
          <w:color w:val="FF0000"/>
          <w:lang w:eastAsia="es-MX"/>
        </w:rPr>
      </w:pPr>
      <w:r w:rsidRPr="0077506F">
        <w:rPr>
          <w:rFonts w:ascii="Montserrat" w:hAnsi="Montserrat" w:cs="Arial"/>
          <w:b/>
          <w:bCs/>
          <w:iCs/>
          <w:color w:val="FF0000"/>
          <w:lang w:eastAsia="es-MX"/>
        </w:rPr>
        <w:t xml:space="preserve">“CARTA DE AUSENCIA DE </w:t>
      </w:r>
      <w:r w:rsidRPr="008250F6">
        <w:rPr>
          <w:rFonts w:ascii="Montserrat" w:hAnsi="Montserrat" w:cs="Arial"/>
          <w:b/>
          <w:bCs/>
          <w:iCs/>
          <w:color w:val="FF0000"/>
          <w:lang w:eastAsia="es-MX"/>
        </w:rPr>
        <w:t>CONFLICTO DE INTERÉS (PERSONAS FISICAS)”</w:t>
      </w:r>
    </w:p>
    <w:p w:rsidR="008F1DDE" w:rsidRPr="0077506F" w:rsidRDefault="008F1DDE" w:rsidP="008F1DDE">
      <w:pPr>
        <w:jc w:val="center"/>
        <w:rPr>
          <w:rFonts w:ascii="Montserrat" w:hAnsi="Montserrat" w:cs="Arial"/>
          <w:b/>
          <w:color w:val="FF0000"/>
          <w:lang w:eastAsia="es-MX"/>
        </w:rPr>
      </w:pPr>
    </w:p>
    <w:p w:rsidR="008F1DDE" w:rsidRPr="00354082" w:rsidRDefault="008F1DDE" w:rsidP="008F1DDE">
      <w:pPr>
        <w:jc w:val="right"/>
        <w:rPr>
          <w:rFonts w:ascii="Montserrat" w:hAnsi="Montserrat" w:cs="Arial"/>
          <w:b/>
          <w:color w:val="595959" w:themeColor="text1" w:themeTint="A6"/>
          <w:sz w:val="18"/>
          <w:lang w:eastAsia="es-MX"/>
        </w:rPr>
      </w:pPr>
      <w:r w:rsidRPr="00354082">
        <w:rPr>
          <w:rFonts w:ascii="Montserrat" w:hAnsi="Montserrat" w:cs="Arial"/>
          <w:b/>
          <w:color w:val="595959" w:themeColor="text1" w:themeTint="A6"/>
          <w:sz w:val="18"/>
          <w:lang w:eastAsia="es-MX"/>
        </w:rPr>
        <w:t>Zapopan, Jalisco a XX de XXXX del 202</w:t>
      </w:r>
      <w:r w:rsidR="000678F1">
        <w:rPr>
          <w:rFonts w:ascii="Montserrat" w:hAnsi="Montserrat" w:cs="Arial"/>
          <w:b/>
          <w:color w:val="595959" w:themeColor="text1" w:themeTint="A6"/>
          <w:sz w:val="18"/>
          <w:lang w:eastAsia="es-MX"/>
        </w:rPr>
        <w:t>2</w:t>
      </w:r>
    </w:p>
    <w:p w:rsidR="008F1DDE" w:rsidRPr="00354082" w:rsidRDefault="008F1DDE" w:rsidP="008F1DDE">
      <w:pPr>
        <w:jc w:val="right"/>
        <w:rPr>
          <w:rFonts w:ascii="Montserrat" w:hAnsi="Montserrat" w:cs="Arial"/>
          <w:b/>
          <w:color w:val="595959" w:themeColor="text1" w:themeTint="A6"/>
          <w:sz w:val="18"/>
          <w:lang w:eastAsia="es-MX"/>
        </w:rPr>
      </w:pPr>
      <w:r w:rsidRPr="00354082">
        <w:rPr>
          <w:rFonts w:ascii="Montserrat" w:hAnsi="Montserrat" w:cs="Arial"/>
          <w:b/>
          <w:color w:val="595959" w:themeColor="text1" w:themeTint="A6"/>
          <w:sz w:val="18"/>
          <w:lang w:eastAsia="es-MX"/>
        </w:rPr>
        <w:t>Tipo de procedimiento: Licitación Pública Electrónica Internacional Bajo Cobertura de Tratados</w:t>
      </w:r>
    </w:p>
    <w:p w:rsidR="008F1DDE" w:rsidRPr="00354082" w:rsidRDefault="008F1DDE" w:rsidP="008F1DDE">
      <w:pPr>
        <w:jc w:val="right"/>
        <w:rPr>
          <w:rFonts w:ascii="Montserrat" w:hAnsi="Montserrat" w:cs="Arial"/>
          <w:b/>
          <w:color w:val="595959" w:themeColor="text1" w:themeTint="A6"/>
          <w:sz w:val="18"/>
          <w:lang w:eastAsia="es-MX"/>
        </w:rPr>
      </w:pPr>
      <w:r w:rsidRPr="00354082">
        <w:rPr>
          <w:rFonts w:ascii="Montserrat" w:hAnsi="Montserrat" w:cs="Arial"/>
          <w:b/>
          <w:color w:val="595959" w:themeColor="text1" w:themeTint="A6"/>
          <w:sz w:val="18"/>
          <w:lang w:eastAsia="es-MX"/>
        </w:rPr>
        <w:t xml:space="preserve">Número del </w:t>
      </w:r>
      <w:r w:rsidRPr="002F3845">
        <w:rPr>
          <w:rFonts w:ascii="Montserrat" w:hAnsi="Montserrat" w:cs="Arial"/>
          <w:b/>
          <w:color w:val="595959" w:themeColor="text1" w:themeTint="A6"/>
          <w:sz w:val="18"/>
          <w:szCs w:val="18"/>
          <w:lang w:eastAsia="es-MX"/>
        </w:rPr>
        <w:t xml:space="preserve">Procedimiento </w:t>
      </w:r>
      <w:r w:rsidR="00CC1260" w:rsidRPr="002F3845">
        <w:rPr>
          <w:rFonts w:ascii="Montserrat" w:hAnsi="Montserrat" w:cs="Arial"/>
          <w:b/>
          <w:color w:val="FF0000"/>
          <w:sz w:val="18"/>
          <w:szCs w:val="18"/>
          <w:lang w:eastAsia="es-MX"/>
        </w:rPr>
        <w:t>LA-016RHQ001-E</w:t>
      </w:r>
      <w:r w:rsidR="002F3845">
        <w:rPr>
          <w:rFonts w:ascii="Montserrat" w:hAnsi="Montserrat" w:cs="Arial"/>
          <w:b/>
          <w:color w:val="FF0000"/>
          <w:sz w:val="18"/>
          <w:szCs w:val="18"/>
          <w:lang w:eastAsia="es-MX"/>
        </w:rPr>
        <w:t>166</w:t>
      </w:r>
      <w:r w:rsidR="00CC1260" w:rsidRPr="002F3845">
        <w:rPr>
          <w:rFonts w:ascii="Montserrat" w:hAnsi="Montserrat" w:cs="Arial"/>
          <w:b/>
          <w:color w:val="FF0000"/>
          <w:sz w:val="18"/>
          <w:szCs w:val="18"/>
          <w:lang w:eastAsia="es-MX"/>
        </w:rPr>
        <w:t>-2022</w:t>
      </w:r>
    </w:p>
    <w:p w:rsidR="008F1DDE" w:rsidRPr="00354082" w:rsidRDefault="008F1DDE" w:rsidP="008F1DDE">
      <w:pPr>
        <w:jc w:val="center"/>
        <w:rPr>
          <w:rFonts w:ascii="Montserrat" w:hAnsi="Montserrat" w:cs="Arial"/>
          <w:color w:val="595959" w:themeColor="text1" w:themeTint="A6"/>
          <w:sz w:val="18"/>
          <w:lang w:eastAsia="es-MX"/>
        </w:rPr>
      </w:pPr>
    </w:p>
    <w:p w:rsidR="008F1DDE" w:rsidRPr="00354082" w:rsidRDefault="008F1DDE" w:rsidP="008F1DDE">
      <w:pPr>
        <w:jc w:val="center"/>
        <w:rPr>
          <w:rFonts w:ascii="Montserrat" w:hAnsi="Montserrat" w:cs="Arial"/>
          <w:color w:val="595959" w:themeColor="text1" w:themeTint="A6"/>
          <w:lang w:eastAsia="es-MX"/>
        </w:rPr>
      </w:pPr>
    </w:p>
    <w:p w:rsidR="008F1DDE" w:rsidRPr="00354082" w:rsidRDefault="008F1DDE" w:rsidP="008F1DDE">
      <w:pPr>
        <w:jc w:val="center"/>
        <w:rPr>
          <w:rFonts w:ascii="Montserrat" w:hAnsi="Montserrat" w:cs="Arial"/>
          <w:b/>
          <w:color w:val="595959" w:themeColor="text1" w:themeTint="A6"/>
          <w:sz w:val="18"/>
          <w:lang w:eastAsia="es-MX"/>
        </w:rPr>
      </w:pPr>
    </w:p>
    <w:p w:rsidR="008F1DDE" w:rsidRPr="00354082" w:rsidRDefault="008F1DDE" w:rsidP="008F1DDE">
      <w:pPr>
        <w:jc w:val="both"/>
        <w:rPr>
          <w:rFonts w:ascii="Montserrat" w:hAnsi="Montserrat" w:cs="Arial"/>
          <w:b/>
          <w:color w:val="595959" w:themeColor="text1" w:themeTint="A6"/>
          <w:sz w:val="18"/>
          <w:lang w:eastAsia="es-MX"/>
        </w:rPr>
      </w:pPr>
      <w:r w:rsidRPr="00354082">
        <w:rPr>
          <w:rFonts w:ascii="Montserrat" w:hAnsi="Montserrat" w:cs="Arial"/>
          <w:b/>
          <w:color w:val="595959" w:themeColor="text1" w:themeTint="A6"/>
          <w:sz w:val="18"/>
          <w:lang w:eastAsia="es-MX"/>
        </w:rPr>
        <w:t>TITULAR DE LA UNIDAD DE ADMINISTRACIÓN Y FINANZAS</w:t>
      </w:r>
    </w:p>
    <w:p w:rsidR="008F1DDE" w:rsidRPr="00354082" w:rsidRDefault="008F1DDE" w:rsidP="008F1DDE">
      <w:pPr>
        <w:jc w:val="both"/>
        <w:rPr>
          <w:rFonts w:ascii="Montserrat" w:hAnsi="Montserrat" w:cs="Arial"/>
          <w:b/>
          <w:color w:val="595959" w:themeColor="text1" w:themeTint="A6"/>
          <w:sz w:val="18"/>
          <w:lang w:eastAsia="es-MX"/>
        </w:rPr>
      </w:pPr>
      <w:r w:rsidRPr="00354082">
        <w:rPr>
          <w:rFonts w:ascii="Montserrat" w:hAnsi="Montserrat" w:cs="Arial"/>
          <w:b/>
          <w:color w:val="595959" w:themeColor="text1" w:themeTint="A6"/>
          <w:sz w:val="18"/>
          <w:lang w:eastAsia="es-MX"/>
        </w:rPr>
        <w:t>DE LA COMISIÓN NACIONAL FORESTAL</w:t>
      </w:r>
    </w:p>
    <w:p w:rsidR="008F1DDE" w:rsidRPr="00354082" w:rsidRDefault="008F1DDE" w:rsidP="008F1DDE">
      <w:pPr>
        <w:jc w:val="both"/>
        <w:rPr>
          <w:rFonts w:ascii="Montserrat" w:hAnsi="Montserrat" w:cs="Arial"/>
          <w:b/>
          <w:color w:val="595959" w:themeColor="text1" w:themeTint="A6"/>
          <w:sz w:val="18"/>
          <w:lang w:eastAsia="es-MX"/>
        </w:rPr>
      </w:pPr>
      <w:r w:rsidRPr="00354082">
        <w:rPr>
          <w:rFonts w:ascii="Montserrat" w:hAnsi="Montserrat" w:cs="Arial"/>
          <w:b/>
          <w:color w:val="595959" w:themeColor="text1" w:themeTint="A6"/>
          <w:sz w:val="18"/>
          <w:lang w:eastAsia="es-MX"/>
        </w:rPr>
        <w:t>PRESENTE.</w:t>
      </w:r>
    </w:p>
    <w:p w:rsidR="008F1DDE" w:rsidRPr="00354082" w:rsidRDefault="008F1DDE" w:rsidP="008F1DDE">
      <w:pPr>
        <w:jc w:val="center"/>
        <w:rPr>
          <w:rFonts w:ascii="Montserrat" w:hAnsi="Montserrat" w:cs="Arial"/>
          <w:color w:val="595959" w:themeColor="text1" w:themeTint="A6"/>
          <w:sz w:val="18"/>
          <w:lang w:eastAsia="es-MX"/>
        </w:rPr>
      </w:pPr>
    </w:p>
    <w:p w:rsidR="008F1DDE" w:rsidRPr="00354082" w:rsidRDefault="008F1DDE" w:rsidP="008F1DDE">
      <w:pPr>
        <w:jc w:val="center"/>
        <w:rPr>
          <w:rFonts w:ascii="Montserrat" w:hAnsi="Montserrat" w:cs="Arial"/>
          <w:color w:val="595959" w:themeColor="text1" w:themeTint="A6"/>
          <w:sz w:val="18"/>
          <w:lang w:eastAsia="es-MX"/>
        </w:rPr>
      </w:pPr>
    </w:p>
    <w:p w:rsidR="008F1DDE" w:rsidRPr="00354082" w:rsidRDefault="008F1DDE" w:rsidP="008F1DDE">
      <w:pPr>
        <w:jc w:val="center"/>
        <w:rPr>
          <w:rFonts w:ascii="Montserrat" w:hAnsi="Montserrat" w:cs="Arial"/>
          <w:color w:val="595959" w:themeColor="text1" w:themeTint="A6"/>
          <w:sz w:val="18"/>
          <w:lang w:eastAsia="es-MX"/>
        </w:rPr>
      </w:pPr>
    </w:p>
    <w:p w:rsidR="008F1DDE" w:rsidRPr="00354082" w:rsidRDefault="008F1DDE" w:rsidP="008F1DDE">
      <w:pPr>
        <w:jc w:val="center"/>
        <w:rPr>
          <w:rFonts w:ascii="Montserrat" w:hAnsi="Montserrat" w:cs="Arial"/>
          <w:color w:val="595959" w:themeColor="text1" w:themeTint="A6"/>
          <w:sz w:val="18"/>
          <w:lang w:eastAsia="es-MX"/>
        </w:rPr>
      </w:pPr>
    </w:p>
    <w:p w:rsidR="008F1DDE" w:rsidRPr="00354082" w:rsidRDefault="008F1DDE" w:rsidP="008F1DDE">
      <w:pPr>
        <w:jc w:val="center"/>
        <w:rPr>
          <w:rFonts w:ascii="Montserrat" w:hAnsi="Montserrat" w:cs="Arial"/>
          <w:color w:val="595959" w:themeColor="text1" w:themeTint="A6"/>
          <w:sz w:val="18"/>
          <w:lang w:eastAsia="es-MX"/>
        </w:rPr>
      </w:pPr>
    </w:p>
    <w:p w:rsidR="008F1DDE" w:rsidRPr="00354082" w:rsidRDefault="008F1DDE" w:rsidP="008F1DDE">
      <w:pPr>
        <w:jc w:val="center"/>
        <w:rPr>
          <w:rFonts w:ascii="Montserrat" w:hAnsi="Montserrat" w:cs="Arial"/>
          <w:color w:val="595959" w:themeColor="text1" w:themeTint="A6"/>
          <w:sz w:val="18"/>
          <w:lang w:eastAsia="es-MX"/>
        </w:rPr>
      </w:pPr>
      <w:r w:rsidRPr="00354082">
        <w:rPr>
          <w:rFonts w:ascii="Montserrat" w:hAnsi="Montserrat" w:cs="Arial"/>
          <w:color w:val="595959" w:themeColor="text1" w:themeTint="A6"/>
          <w:sz w:val="18"/>
          <w:lang w:eastAsia="es-MX"/>
        </w:rPr>
        <w:t>CARTA DE AUSENCIA DE CONFLICTO DE INTERÉS PARTICULAR</w:t>
      </w:r>
    </w:p>
    <w:p w:rsidR="008F1DDE" w:rsidRPr="00354082" w:rsidRDefault="008F1DDE" w:rsidP="008F1DDE">
      <w:pPr>
        <w:jc w:val="center"/>
        <w:rPr>
          <w:rFonts w:ascii="Montserrat" w:hAnsi="Montserrat" w:cs="Arial"/>
          <w:b/>
          <w:color w:val="595959" w:themeColor="text1" w:themeTint="A6"/>
          <w:sz w:val="18"/>
          <w:lang w:eastAsia="es-MX"/>
        </w:rPr>
      </w:pPr>
      <w:r w:rsidRPr="00354082">
        <w:rPr>
          <w:rFonts w:ascii="Montserrat" w:hAnsi="Montserrat" w:cs="Arial"/>
          <w:b/>
          <w:color w:val="595959" w:themeColor="text1" w:themeTint="A6"/>
          <w:sz w:val="18"/>
          <w:lang w:eastAsia="es-MX"/>
        </w:rPr>
        <w:t>(PERSONAS FÍSICAS)</w:t>
      </w:r>
    </w:p>
    <w:p w:rsidR="008F1DDE" w:rsidRPr="00354082" w:rsidRDefault="008F1DDE" w:rsidP="008F1DDE">
      <w:pPr>
        <w:jc w:val="center"/>
        <w:rPr>
          <w:rFonts w:ascii="Montserrat" w:hAnsi="Montserrat" w:cs="Arial"/>
          <w:color w:val="595959" w:themeColor="text1" w:themeTint="A6"/>
          <w:sz w:val="18"/>
          <w:lang w:eastAsia="es-MX"/>
        </w:rPr>
      </w:pPr>
    </w:p>
    <w:p w:rsidR="008F1DDE" w:rsidRPr="00354082" w:rsidRDefault="008F1DDE" w:rsidP="008F1DDE">
      <w:pPr>
        <w:jc w:val="center"/>
        <w:rPr>
          <w:rFonts w:ascii="Montserrat" w:hAnsi="Montserrat" w:cs="Arial"/>
          <w:color w:val="595959" w:themeColor="text1" w:themeTint="A6"/>
          <w:sz w:val="18"/>
          <w:lang w:eastAsia="es-MX"/>
        </w:rPr>
      </w:pPr>
    </w:p>
    <w:p w:rsidR="008F1DDE" w:rsidRPr="00354082" w:rsidRDefault="008F1DDE" w:rsidP="008F1DDE">
      <w:pPr>
        <w:jc w:val="center"/>
        <w:rPr>
          <w:rFonts w:ascii="Montserrat" w:hAnsi="Montserrat" w:cs="Arial"/>
          <w:color w:val="595959" w:themeColor="text1" w:themeTint="A6"/>
          <w:sz w:val="18"/>
          <w:lang w:eastAsia="es-MX"/>
        </w:rPr>
      </w:pPr>
    </w:p>
    <w:p w:rsidR="008F1DDE" w:rsidRPr="00354082" w:rsidRDefault="008F1DDE" w:rsidP="00354082">
      <w:pPr>
        <w:ind w:left="0" w:firstLine="0"/>
        <w:jc w:val="both"/>
        <w:rPr>
          <w:rFonts w:ascii="Montserrat" w:hAnsi="Montserrat" w:cs="Arial"/>
          <w:color w:val="595959" w:themeColor="text1" w:themeTint="A6"/>
          <w:sz w:val="18"/>
          <w:lang w:eastAsia="es-MX"/>
        </w:rPr>
      </w:pPr>
      <w:r w:rsidRPr="00354082">
        <w:rPr>
          <w:rFonts w:ascii="Montserrat" w:hAnsi="Montserrat" w:cs="Arial"/>
          <w:color w:val="595959" w:themeColor="text1" w:themeTint="A6"/>
          <w:sz w:val="18"/>
          <w:lang w:eastAsia="es-MX"/>
        </w:rPr>
        <w:t>El suscrito, XXXXXXXXXXXXX., en mi carácter de LICITANTE ADJUDICADO dentro del procedimiento de contratación por LICITACIÓN PÚBLICA con número PROCEDIMIENTO_DE_CONTRATACIÓN, relativo al NOMBRE_DE_LA_CONTRATACIÓN, previo a la celebración del contrato correspondiente, MANIFIESTO BAJO PROTESTA DE DECIR VERDAD, que no desempeño empleo, cargo o comisión en el servicio público.</w:t>
      </w:r>
    </w:p>
    <w:p w:rsidR="008F1DDE" w:rsidRPr="00354082" w:rsidRDefault="008F1DDE" w:rsidP="008F1DDE">
      <w:pPr>
        <w:jc w:val="center"/>
        <w:rPr>
          <w:rFonts w:ascii="Montserrat" w:hAnsi="Montserrat" w:cs="Arial"/>
          <w:color w:val="595959" w:themeColor="text1" w:themeTint="A6"/>
          <w:sz w:val="18"/>
          <w:lang w:eastAsia="es-MX"/>
        </w:rPr>
      </w:pPr>
    </w:p>
    <w:p w:rsidR="008F1DDE" w:rsidRPr="00354082" w:rsidRDefault="008F1DDE" w:rsidP="008F1DDE">
      <w:pPr>
        <w:jc w:val="center"/>
        <w:rPr>
          <w:rFonts w:ascii="Montserrat" w:hAnsi="Montserrat" w:cs="Arial"/>
          <w:color w:val="595959" w:themeColor="text1" w:themeTint="A6"/>
          <w:sz w:val="18"/>
          <w:lang w:eastAsia="es-MX"/>
        </w:rPr>
      </w:pPr>
    </w:p>
    <w:p w:rsidR="008F1DDE" w:rsidRPr="00354082" w:rsidRDefault="008F1DDE" w:rsidP="008F1DDE">
      <w:pPr>
        <w:jc w:val="center"/>
        <w:rPr>
          <w:rFonts w:ascii="Montserrat" w:hAnsi="Montserrat" w:cs="Arial"/>
          <w:b/>
          <w:color w:val="595959" w:themeColor="text1" w:themeTint="A6"/>
          <w:sz w:val="18"/>
          <w:lang w:eastAsia="es-MX"/>
        </w:rPr>
      </w:pPr>
    </w:p>
    <w:p w:rsidR="008F1DDE" w:rsidRPr="00354082" w:rsidRDefault="008F1DDE" w:rsidP="008F1DDE">
      <w:pPr>
        <w:jc w:val="center"/>
        <w:rPr>
          <w:rFonts w:ascii="Montserrat" w:hAnsi="Montserrat" w:cs="Arial"/>
          <w:b/>
          <w:color w:val="595959" w:themeColor="text1" w:themeTint="A6"/>
          <w:sz w:val="18"/>
          <w:lang w:eastAsia="es-MX"/>
        </w:rPr>
      </w:pPr>
      <w:r w:rsidRPr="00354082">
        <w:rPr>
          <w:rFonts w:ascii="Montserrat" w:hAnsi="Montserrat" w:cs="Arial"/>
          <w:b/>
          <w:color w:val="595959" w:themeColor="text1" w:themeTint="A6"/>
          <w:sz w:val="18"/>
          <w:lang w:eastAsia="es-MX"/>
        </w:rPr>
        <w:t>PROTESTO LO NECESARIO</w:t>
      </w:r>
    </w:p>
    <w:p w:rsidR="008F1DDE" w:rsidRPr="00354082" w:rsidRDefault="008F1DDE" w:rsidP="008F1DDE">
      <w:pPr>
        <w:jc w:val="center"/>
        <w:rPr>
          <w:rFonts w:ascii="Montserrat" w:hAnsi="Montserrat" w:cs="Arial"/>
          <w:b/>
          <w:color w:val="595959" w:themeColor="text1" w:themeTint="A6"/>
          <w:sz w:val="18"/>
          <w:lang w:eastAsia="es-MX"/>
        </w:rPr>
      </w:pPr>
    </w:p>
    <w:p w:rsidR="008F1DDE" w:rsidRPr="00354082" w:rsidRDefault="008F1DDE" w:rsidP="008F1DDE">
      <w:pPr>
        <w:jc w:val="center"/>
        <w:rPr>
          <w:rFonts w:ascii="Montserrat" w:hAnsi="Montserrat" w:cs="Arial"/>
          <w:b/>
          <w:color w:val="595959" w:themeColor="text1" w:themeTint="A6"/>
          <w:sz w:val="18"/>
          <w:lang w:eastAsia="es-MX"/>
        </w:rPr>
      </w:pPr>
    </w:p>
    <w:p w:rsidR="008F1DDE" w:rsidRPr="00354082" w:rsidRDefault="008F1DDE" w:rsidP="008F1DDE">
      <w:pPr>
        <w:jc w:val="center"/>
        <w:rPr>
          <w:rFonts w:ascii="Montserrat" w:hAnsi="Montserrat" w:cs="Arial"/>
          <w:b/>
          <w:color w:val="595959" w:themeColor="text1" w:themeTint="A6"/>
          <w:sz w:val="18"/>
          <w:lang w:eastAsia="es-MX"/>
        </w:rPr>
      </w:pPr>
    </w:p>
    <w:p w:rsidR="008F1DDE" w:rsidRPr="00354082" w:rsidRDefault="008F1DDE" w:rsidP="008F1DDE">
      <w:pPr>
        <w:jc w:val="center"/>
        <w:rPr>
          <w:rFonts w:ascii="Montserrat" w:hAnsi="Montserrat" w:cs="Arial"/>
          <w:b/>
          <w:color w:val="595959" w:themeColor="text1" w:themeTint="A6"/>
          <w:sz w:val="18"/>
          <w:lang w:eastAsia="es-MX"/>
        </w:rPr>
      </w:pPr>
    </w:p>
    <w:p w:rsidR="008F1DDE" w:rsidRPr="00354082" w:rsidRDefault="008F1DDE" w:rsidP="008F1DDE">
      <w:pPr>
        <w:jc w:val="center"/>
        <w:rPr>
          <w:b/>
          <w:color w:val="595959" w:themeColor="text1" w:themeTint="A6"/>
          <w:sz w:val="18"/>
          <w:u w:val="single"/>
          <w:lang w:eastAsia="es-MX"/>
        </w:rPr>
      </w:pPr>
      <w:r w:rsidRPr="00354082">
        <w:rPr>
          <w:rFonts w:ascii="Montserrat" w:hAnsi="Montserrat" w:cs="Arial"/>
          <w:b/>
          <w:color w:val="595959" w:themeColor="text1" w:themeTint="A6"/>
          <w:sz w:val="18"/>
          <w:lang w:eastAsia="es-MX"/>
        </w:rPr>
        <w:t>NOMBRE Y FIRMA PERSONA FÍSICA</w:t>
      </w:r>
    </w:p>
    <w:p w:rsidR="008F1DDE" w:rsidRPr="00DF721B" w:rsidRDefault="008F1DDE" w:rsidP="008F1DDE">
      <w:pPr>
        <w:jc w:val="center"/>
        <w:rPr>
          <w:rFonts w:ascii="Montserrat" w:hAnsi="Montserrat" w:cs="Arial"/>
          <w:b/>
          <w:color w:val="595959" w:themeColor="text1" w:themeTint="A6"/>
          <w:sz w:val="18"/>
          <w:lang w:eastAsia="es-MX"/>
        </w:rPr>
      </w:pPr>
    </w:p>
    <w:p w:rsidR="008F1DDE" w:rsidRPr="00DF721B" w:rsidRDefault="008F1DDE" w:rsidP="008F1DDE">
      <w:pPr>
        <w:jc w:val="center"/>
        <w:rPr>
          <w:rFonts w:ascii="Montserrat" w:hAnsi="Montserrat" w:cs="Arial"/>
          <w:b/>
          <w:color w:val="595959" w:themeColor="text1" w:themeTint="A6"/>
          <w:sz w:val="18"/>
          <w:lang w:eastAsia="es-MX"/>
        </w:rPr>
      </w:pPr>
    </w:p>
    <w:p w:rsidR="008F1DDE" w:rsidRPr="008F1DDE" w:rsidRDefault="008F1DDE" w:rsidP="008F1DDE">
      <w:pPr>
        <w:jc w:val="center"/>
        <w:rPr>
          <w:rFonts w:ascii="Montserrat" w:hAnsi="Montserrat" w:cs="Arial"/>
          <w:b/>
          <w:sz w:val="18"/>
          <w:lang w:eastAsia="es-MX"/>
        </w:rPr>
      </w:pPr>
    </w:p>
    <w:p w:rsidR="008F1DDE" w:rsidRDefault="008F1DDE" w:rsidP="008F1DDE">
      <w:pPr>
        <w:jc w:val="center"/>
        <w:rPr>
          <w:rFonts w:ascii="Montserrat" w:hAnsi="Montserrat" w:cs="Arial"/>
          <w:b/>
          <w:sz w:val="18"/>
          <w:lang w:eastAsia="es-MX"/>
        </w:rPr>
      </w:pPr>
    </w:p>
    <w:p w:rsidR="008F1DDE" w:rsidRDefault="008F1DDE" w:rsidP="008F1DDE">
      <w:pPr>
        <w:jc w:val="center"/>
        <w:rPr>
          <w:rFonts w:ascii="Montserrat" w:hAnsi="Montserrat" w:cs="Arial"/>
          <w:b/>
          <w:sz w:val="18"/>
          <w:lang w:eastAsia="es-MX"/>
        </w:rPr>
      </w:pPr>
    </w:p>
    <w:p w:rsidR="008F1DDE" w:rsidRDefault="008F1DDE" w:rsidP="008F1DDE">
      <w:pPr>
        <w:jc w:val="center"/>
        <w:rPr>
          <w:rFonts w:ascii="Montserrat" w:hAnsi="Montserrat" w:cs="Arial"/>
          <w:b/>
          <w:sz w:val="18"/>
          <w:lang w:eastAsia="es-MX"/>
        </w:rPr>
      </w:pPr>
    </w:p>
    <w:p w:rsidR="008F1DDE" w:rsidRDefault="008F1DDE" w:rsidP="008F1DDE">
      <w:pPr>
        <w:jc w:val="center"/>
        <w:rPr>
          <w:rFonts w:ascii="Montserrat" w:hAnsi="Montserrat" w:cs="Arial"/>
          <w:b/>
          <w:sz w:val="18"/>
          <w:lang w:eastAsia="es-MX"/>
        </w:rPr>
      </w:pPr>
    </w:p>
    <w:p w:rsidR="008F1DDE" w:rsidRDefault="008F1DDE" w:rsidP="008F1DDE">
      <w:pPr>
        <w:jc w:val="center"/>
        <w:rPr>
          <w:rFonts w:ascii="Montserrat" w:hAnsi="Montserrat" w:cs="Arial"/>
          <w:b/>
          <w:sz w:val="18"/>
          <w:lang w:eastAsia="es-MX"/>
        </w:rPr>
      </w:pPr>
    </w:p>
    <w:p w:rsidR="008F1DDE" w:rsidRPr="008F1DDE" w:rsidRDefault="008F1DDE" w:rsidP="008F1DDE">
      <w:pPr>
        <w:jc w:val="center"/>
        <w:rPr>
          <w:rFonts w:ascii="Montserrat" w:hAnsi="Montserrat" w:cs="Arial"/>
          <w:b/>
          <w:sz w:val="18"/>
          <w:lang w:eastAsia="es-MX"/>
        </w:rPr>
      </w:pPr>
    </w:p>
    <w:p w:rsidR="008F1DDE" w:rsidRPr="008F1DDE" w:rsidRDefault="008F1DDE" w:rsidP="008F1DDE">
      <w:pPr>
        <w:jc w:val="center"/>
        <w:rPr>
          <w:rFonts w:ascii="Montserrat" w:hAnsi="Montserrat" w:cs="Arial"/>
          <w:b/>
          <w:sz w:val="18"/>
          <w:lang w:eastAsia="es-MX"/>
        </w:rPr>
      </w:pPr>
    </w:p>
    <w:p w:rsidR="008F1DDE" w:rsidRPr="008F1DDE" w:rsidRDefault="008F1DDE" w:rsidP="008F1DDE">
      <w:pPr>
        <w:jc w:val="center"/>
        <w:rPr>
          <w:rFonts w:ascii="Montserrat" w:hAnsi="Montserrat" w:cs="Arial"/>
          <w:b/>
          <w:sz w:val="18"/>
          <w:lang w:eastAsia="es-MX"/>
        </w:rPr>
      </w:pPr>
    </w:p>
    <w:p w:rsidR="008F1DDE" w:rsidRDefault="008F1DDE" w:rsidP="008F1DDE">
      <w:pPr>
        <w:keepNext/>
        <w:tabs>
          <w:tab w:val="left" w:pos="4180"/>
          <w:tab w:val="center" w:pos="4818"/>
        </w:tabs>
        <w:jc w:val="both"/>
        <w:outlineLvl w:val="1"/>
        <w:rPr>
          <w:rFonts w:ascii="Montserrat" w:hAnsi="Montserrat" w:cs="Arial"/>
          <w:b/>
          <w:bCs/>
          <w:iCs/>
          <w:color w:val="FF0000"/>
          <w:lang w:eastAsia="es-MX"/>
        </w:rPr>
      </w:pPr>
    </w:p>
    <w:p w:rsidR="008F1DDE" w:rsidRPr="0077506F" w:rsidRDefault="008F1DDE" w:rsidP="008F1DDE">
      <w:pPr>
        <w:keepNext/>
        <w:tabs>
          <w:tab w:val="left" w:pos="4180"/>
          <w:tab w:val="center" w:pos="4818"/>
        </w:tabs>
        <w:jc w:val="center"/>
        <w:outlineLvl w:val="1"/>
        <w:rPr>
          <w:rFonts w:ascii="Montserrat" w:hAnsi="Montserrat" w:cs="Arial"/>
          <w:b/>
          <w:bCs/>
          <w:iCs/>
          <w:color w:val="FF0000"/>
          <w:lang w:eastAsia="es-MX"/>
        </w:rPr>
      </w:pPr>
      <w:r>
        <w:rPr>
          <w:rFonts w:ascii="Montserrat" w:hAnsi="Montserrat" w:cs="Arial"/>
          <w:b/>
          <w:bCs/>
          <w:iCs/>
          <w:color w:val="FF0000"/>
          <w:lang w:eastAsia="es-MX"/>
        </w:rPr>
        <w:t>ANEXO 22</w:t>
      </w:r>
    </w:p>
    <w:p w:rsidR="00CC6C66" w:rsidRPr="00957DAA" w:rsidRDefault="00CC6C66" w:rsidP="0095063C">
      <w:pPr>
        <w:keepNext/>
        <w:spacing w:before="240" w:after="60"/>
        <w:ind w:left="0" w:firstLine="0"/>
        <w:jc w:val="center"/>
        <w:outlineLvl w:val="1"/>
        <w:rPr>
          <w:rFonts w:ascii="Montserrat" w:hAnsi="Montserrat" w:cs="Arial"/>
          <w:b/>
          <w:bCs/>
          <w:iCs/>
          <w:color w:val="FF0000"/>
          <w:sz w:val="18"/>
          <w:szCs w:val="18"/>
        </w:rPr>
      </w:pPr>
      <w:r w:rsidRPr="00957DAA">
        <w:rPr>
          <w:rFonts w:ascii="Montserrat" w:hAnsi="Montserrat" w:cs="Arial"/>
          <w:b/>
          <w:bCs/>
          <w:iCs/>
          <w:color w:val="FF0000"/>
          <w:sz w:val="18"/>
          <w:szCs w:val="18"/>
        </w:rPr>
        <w:t>“PROTOCOLO DE ACTUACIÓN EN MATERIA DE CONTRATACIONES PÚBLICAS, OTORGAMIENTO Y PRÓRROGA DE LICENCIAS, PERMISOS, AUTORIZACIONES Y CONCESIONES”</w:t>
      </w:r>
    </w:p>
    <w:p w:rsidR="00CC6C66" w:rsidRPr="00957DAA" w:rsidRDefault="00CC6C66" w:rsidP="00CC6C66">
      <w:pPr>
        <w:rPr>
          <w:rFonts w:ascii="Montserrat" w:hAnsi="Montserrat" w:cs="Arial"/>
          <w:sz w:val="18"/>
          <w:szCs w:val="18"/>
        </w:rPr>
      </w:pPr>
    </w:p>
    <w:p w:rsidR="00CC6C66" w:rsidRDefault="00CC6C66" w:rsidP="00354082">
      <w:pPr>
        <w:ind w:left="0" w:firstLine="0"/>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En cumplimiento del Numeral 6 del Anexo Primero, del “PROTOCOLO DE ACTUACIÓN EN MATERIA DE CONTRATACIONES PÚBLICAS, OTORGAMIENTO Y PRÓRROGA DE LICENCIAS, PERMISOS, AUTORIZACIONES Y CONCESIONES”, he sido notificado: </w:t>
      </w:r>
    </w:p>
    <w:p w:rsidR="00354082" w:rsidRPr="00957DAA" w:rsidRDefault="00354082" w:rsidP="00CC6C66">
      <w:pPr>
        <w:jc w:val="both"/>
        <w:rPr>
          <w:rFonts w:ascii="Montserrat" w:hAnsi="Montserrat" w:cs="Arial"/>
          <w:color w:val="595959" w:themeColor="text1" w:themeTint="A6"/>
          <w:sz w:val="18"/>
          <w:szCs w:val="18"/>
        </w:rPr>
      </w:pPr>
    </w:p>
    <w:p w:rsidR="00CC6C66" w:rsidRPr="00957DAA" w:rsidRDefault="00CC6C66" w:rsidP="00192FCD">
      <w:pPr>
        <w:numPr>
          <w:ilvl w:val="0"/>
          <w:numId w:val="80"/>
        </w:numPr>
        <w:spacing w:line="276" w:lineRule="auto"/>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Que los servidores públicos de la entidad en el contacto con particulares deben observar el “Protocolo de Actuación en Materia de Contrataciones Públicas, Otorgamiento y Prórroga de Licencias, Permisos, Autorizaciones y Concesiones”, publicado en el Diario oficial de la Federación 20 de agosto de 2015 y modificado mediante publicaciones del 19 de febrero de 2016 y del 28 de febrero de 2017; el cual puede ser consultado en la sección de la SFP en el portal de la Ventanilla Única Nacional (gob.mx);</w:t>
      </w:r>
    </w:p>
    <w:p w:rsidR="00CC6C66" w:rsidRPr="00957DAA" w:rsidRDefault="00CC6C66" w:rsidP="00CC6C66">
      <w:pPr>
        <w:ind w:left="720"/>
        <w:jc w:val="both"/>
        <w:rPr>
          <w:rFonts w:ascii="Montserrat" w:hAnsi="Montserrat" w:cs="Arial"/>
          <w:color w:val="595959" w:themeColor="text1" w:themeTint="A6"/>
          <w:sz w:val="18"/>
          <w:szCs w:val="18"/>
        </w:rPr>
      </w:pPr>
    </w:p>
    <w:p w:rsidR="00CC6C66" w:rsidRPr="00957DAA" w:rsidRDefault="00CC6C66" w:rsidP="00192FCD">
      <w:pPr>
        <w:numPr>
          <w:ilvl w:val="0"/>
          <w:numId w:val="80"/>
        </w:numPr>
        <w:spacing w:line="276" w:lineRule="auto"/>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Que a fin de promover las mejores prácticas en materia de combate a la corrupción y prevención de conflictos de interés, en los procedimientos de contrataciones públicas sujetas a la Ley de Adquisiciones, Arrendamientos y Servicios del Sector Público, cuyo monto rebase el equivalente a cinco millones de Unidades de Medida y Actualización, las reuniones, visitas y actos públicos serán </w:t>
      </w:r>
      <w:proofErr w:type="spellStart"/>
      <w:r w:rsidRPr="00957DAA">
        <w:rPr>
          <w:rFonts w:ascii="Montserrat" w:hAnsi="Montserrat" w:cs="Arial"/>
          <w:color w:val="595959" w:themeColor="text1" w:themeTint="A6"/>
          <w:sz w:val="18"/>
          <w:szCs w:val="18"/>
        </w:rPr>
        <w:t>videograbados</w:t>
      </w:r>
      <w:proofErr w:type="spellEnd"/>
      <w:r w:rsidRPr="00957DAA">
        <w:rPr>
          <w:rFonts w:ascii="Montserrat" w:hAnsi="Montserrat" w:cs="Arial"/>
          <w:color w:val="595959" w:themeColor="text1" w:themeTint="A6"/>
          <w:sz w:val="18"/>
          <w:szCs w:val="18"/>
        </w:rPr>
        <w:t>;</w:t>
      </w:r>
    </w:p>
    <w:p w:rsidR="00CC6C66" w:rsidRPr="00957DAA" w:rsidRDefault="00CC6C66" w:rsidP="00CC6C66">
      <w:pPr>
        <w:ind w:left="708"/>
        <w:rPr>
          <w:rFonts w:ascii="Montserrat" w:hAnsi="Montserrat" w:cs="Arial"/>
          <w:color w:val="595959" w:themeColor="text1" w:themeTint="A6"/>
          <w:sz w:val="18"/>
          <w:szCs w:val="18"/>
        </w:rPr>
      </w:pPr>
    </w:p>
    <w:p w:rsidR="00CC6C66" w:rsidRPr="00957DAA" w:rsidRDefault="00CC6C66" w:rsidP="00192FCD">
      <w:pPr>
        <w:numPr>
          <w:ilvl w:val="0"/>
          <w:numId w:val="80"/>
        </w:numPr>
        <w:spacing w:line="276" w:lineRule="auto"/>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rsidR="00CC6C66" w:rsidRPr="00957DAA" w:rsidRDefault="00CC6C66" w:rsidP="00CC6C66">
      <w:pPr>
        <w:ind w:left="708"/>
        <w:rPr>
          <w:rFonts w:ascii="Montserrat" w:hAnsi="Montserrat" w:cs="Arial"/>
          <w:color w:val="595959" w:themeColor="text1" w:themeTint="A6"/>
          <w:sz w:val="18"/>
          <w:szCs w:val="18"/>
        </w:rPr>
      </w:pPr>
    </w:p>
    <w:p w:rsidR="00CC6C66" w:rsidRPr="00957DAA" w:rsidRDefault="00CC6C66" w:rsidP="00192FCD">
      <w:pPr>
        <w:numPr>
          <w:ilvl w:val="0"/>
          <w:numId w:val="80"/>
        </w:numPr>
        <w:spacing w:line="276" w:lineRule="auto"/>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Que los datos personales que se recaben con motivo del contacto con particulares serán protegidos y tratados conforme a las disposiciones jurídicas aplicables; y</w:t>
      </w:r>
    </w:p>
    <w:p w:rsidR="00CC6C66" w:rsidRPr="00957DAA" w:rsidRDefault="00CC6C66" w:rsidP="00CC6C66">
      <w:pPr>
        <w:ind w:left="708"/>
        <w:rPr>
          <w:rFonts w:ascii="Montserrat" w:hAnsi="Montserrat" w:cs="Arial"/>
          <w:color w:val="595959" w:themeColor="text1" w:themeTint="A6"/>
          <w:sz w:val="18"/>
          <w:szCs w:val="18"/>
        </w:rPr>
      </w:pPr>
    </w:p>
    <w:p w:rsidR="00CC6C66" w:rsidRPr="00957DAA" w:rsidRDefault="00CC6C66" w:rsidP="00192FCD">
      <w:pPr>
        <w:numPr>
          <w:ilvl w:val="0"/>
          <w:numId w:val="80"/>
        </w:numPr>
        <w:spacing w:line="276" w:lineRule="auto"/>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p>
    <w:p w:rsidR="00CC6C66" w:rsidRPr="00957DAA" w:rsidRDefault="00CC6C66" w:rsidP="00CC6C66">
      <w:pPr>
        <w:jc w:val="both"/>
        <w:rPr>
          <w:rFonts w:ascii="Montserrat" w:hAnsi="Montserrat" w:cs="Arial"/>
          <w:color w:val="595959" w:themeColor="text1" w:themeTint="A6"/>
          <w:sz w:val="18"/>
          <w:szCs w:val="18"/>
        </w:rPr>
      </w:pPr>
    </w:p>
    <w:p w:rsidR="00CC6C66" w:rsidRPr="00957DAA" w:rsidRDefault="00CC6C66" w:rsidP="00CC6C66">
      <w:pPr>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Me doy por enterado y presto mi consentimiento.</w:t>
      </w:r>
    </w:p>
    <w:p w:rsidR="00CC6C66" w:rsidRPr="00957DAA" w:rsidRDefault="00CC6C66" w:rsidP="00CC6C66">
      <w:pPr>
        <w:jc w:val="center"/>
        <w:rPr>
          <w:rFonts w:ascii="Montserrat" w:hAnsi="Montserrat" w:cs="Arial"/>
          <w:color w:val="595959" w:themeColor="text1" w:themeTint="A6"/>
          <w:sz w:val="18"/>
          <w:szCs w:val="18"/>
        </w:rPr>
      </w:pPr>
    </w:p>
    <w:p w:rsidR="00CC6C66" w:rsidRPr="00957DAA" w:rsidRDefault="00CC6C66" w:rsidP="00CC6C66">
      <w:pPr>
        <w:jc w:val="center"/>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_______________________________</w:t>
      </w:r>
    </w:p>
    <w:p w:rsidR="00A27A3E" w:rsidRPr="00957DAA" w:rsidRDefault="00CC6C66" w:rsidP="00CC6C66">
      <w:pPr>
        <w:ind w:left="0" w:firstLine="0"/>
        <w:jc w:val="center"/>
        <w:rPr>
          <w:rFonts w:ascii="Montserrat" w:hAnsi="Montserrat" w:cs="Arial"/>
          <w:b/>
          <w:color w:val="595959" w:themeColor="text1" w:themeTint="A6"/>
          <w:sz w:val="18"/>
          <w:szCs w:val="18"/>
        </w:rPr>
      </w:pPr>
      <w:r w:rsidRPr="00957DAA">
        <w:rPr>
          <w:rFonts w:ascii="Montserrat" w:hAnsi="Montserrat" w:cs="Arial"/>
          <w:color w:val="595959" w:themeColor="text1" w:themeTint="A6"/>
          <w:sz w:val="18"/>
          <w:szCs w:val="18"/>
        </w:rPr>
        <w:t>Nombre y firma del particular</w:t>
      </w:r>
      <w:r w:rsidR="004B51D5" w:rsidRPr="00957DAA">
        <w:rPr>
          <w:rFonts w:ascii="Montserrat" w:hAnsi="Montserrat" w:cs="Arial"/>
          <w:b/>
          <w:color w:val="595959" w:themeColor="text1" w:themeTint="A6"/>
          <w:sz w:val="18"/>
          <w:szCs w:val="18"/>
        </w:rPr>
        <w:br w:type="page"/>
      </w:r>
    </w:p>
    <w:p w:rsidR="00CC6C66" w:rsidRPr="00957DAA" w:rsidRDefault="00CC6C66" w:rsidP="00895ECA">
      <w:pPr>
        <w:pStyle w:val="Ttulo2"/>
        <w:jc w:val="center"/>
        <w:rPr>
          <w:rFonts w:ascii="Montserrat" w:hAnsi="Montserrat"/>
          <w:i w:val="0"/>
          <w:color w:val="FF0000"/>
          <w:sz w:val="18"/>
          <w:szCs w:val="18"/>
        </w:rPr>
      </w:pPr>
    </w:p>
    <w:p w:rsidR="00CC6C66" w:rsidRPr="00957DAA" w:rsidRDefault="00CC6C66" w:rsidP="00CC6C66">
      <w:pPr>
        <w:jc w:val="right"/>
        <w:rPr>
          <w:rFonts w:ascii="Montserrat" w:hAnsi="Montserrat" w:cs="Arial"/>
          <w:sz w:val="18"/>
          <w:szCs w:val="18"/>
        </w:rPr>
      </w:pPr>
    </w:p>
    <w:p w:rsidR="00CC6C66" w:rsidRPr="00957DAA" w:rsidRDefault="008F1DDE" w:rsidP="00957DAA">
      <w:pPr>
        <w:keepNext/>
        <w:spacing w:after="60"/>
        <w:ind w:left="0" w:firstLine="0"/>
        <w:jc w:val="center"/>
        <w:outlineLvl w:val="1"/>
        <w:rPr>
          <w:rFonts w:ascii="Montserrat" w:hAnsi="Montserrat" w:cs="Arial"/>
          <w:b/>
          <w:bCs/>
          <w:iCs/>
          <w:color w:val="FF0000"/>
          <w:sz w:val="18"/>
          <w:szCs w:val="18"/>
        </w:rPr>
      </w:pPr>
      <w:r>
        <w:rPr>
          <w:rFonts w:ascii="Montserrat" w:hAnsi="Montserrat" w:cs="Arial"/>
          <w:b/>
          <w:bCs/>
          <w:iCs/>
          <w:color w:val="FF0000"/>
          <w:sz w:val="18"/>
          <w:szCs w:val="18"/>
        </w:rPr>
        <w:t>ANEXO 23</w:t>
      </w:r>
    </w:p>
    <w:p w:rsidR="00CC6C66" w:rsidRPr="00957DAA" w:rsidRDefault="006B3B42" w:rsidP="00957DAA">
      <w:pPr>
        <w:keepNext/>
        <w:tabs>
          <w:tab w:val="center" w:pos="4818"/>
          <w:tab w:val="right" w:pos="9637"/>
        </w:tabs>
        <w:spacing w:after="60"/>
        <w:ind w:left="0" w:firstLine="0"/>
        <w:outlineLvl w:val="1"/>
        <w:rPr>
          <w:rFonts w:ascii="Montserrat" w:hAnsi="Montserrat" w:cs="Arial"/>
          <w:b/>
          <w:bCs/>
          <w:iCs/>
          <w:color w:val="FF0000"/>
          <w:sz w:val="18"/>
          <w:szCs w:val="18"/>
        </w:rPr>
      </w:pPr>
      <w:r w:rsidRPr="00957DAA">
        <w:rPr>
          <w:rFonts w:ascii="Montserrat" w:hAnsi="Montserrat" w:cs="Arial"/>
          <w:b/>
          <w:color w:val="FF0000"/>
          <w:sz w:val="18"/>
          <w:szCs w:val="18"/>
        </w:rPr>
        <w:tab/>
      </w:r>
      <w:r w:rsidR="00957DAA" w:rsidRPr="00957DAA">
        <w:rPr>
          <w:rFonts w:ascii="Montserrat" w:hAnsi="Montserrat" w:cs="Arial"/>
          <w:b/>
          <w:color w:val="FF0000"/>
          <w:sz w:val="18"/>
          <w:szCs w:val="18"/>
        </w:rPr>
        <w:t>NO SE COTIZA EN CONDICIONES DE PRÁCTICAS DESLEALES DE COMERCIO INTERNACIONAL</w:t>
      </w:r>
      <w:r w:rsidRPr="00957DAA">
        <w:rPr>
          <w:rFonts w:ascii="Montserrat" w:hAnsi="Montserrat" w:cs="Arial"/>
          <w:b/>
          <w:color w:val="FF0000"/>
          <w:sz w:val="18"/>
          <w:szCs w:val="18"/>
        </w:rPr>
        <w:tab/>
      </w:r>
    </w:p>
    <w:p w:rsidR="00CC6C66" w:rsidRPr="00957DAA" w:rsidRDefault="00CC6C66" w:rsidP="00CC6C66">
      <w:pPr>
        <w:jc w:val="right"/>
        <w:rPr>
          <w:rFonts w:ascii="Montserrat" w:hAnsi="Montserrat" w:cs="Arial"/>
          <w:sz w:val="18"/>
          <w:szCs w:val="18"/>
        </w:rPr>
      </w:pPr>
    </w:p>
    <w:p w:rsidR="00CC6C66" w:rsidRPr="00957DAA" w:rsidRDefault="00CC6C66" w:rsidP="00CC6C66">
      <w:pPr>
        <w:jc w:val="right"/>
        <w:rPr>
          <w:rFonts w:ascii="Montserrat" w:hAnsi="Montserrat" w:cs="Arial"/>
          <w:sz w:val="18"/>
          <w:szCs w:val="18"/>
        </w:rPr>
      </w:pPr>
    </w:p>
    <w:p w:rsidR="00CC6C66" w:rsidRPr="00957DAA" w:rsidRDefault="00CC6C66" w:rsidP="00CC6C66">
      <w:pPr>
        <w:jc w:val="right"/>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(Membrete de la persona física o moral)</w:t>
      </w:r>
    </w:p>
    <w:p w:rsidR="00CC6C66" w:rsidRPr="00957DAA" w:rsidRDefault="00CC6C66" w:rsidP="00CC6C66">
      <w:pPr>
        <w:rPr>
          <w:rFonts w:ascii="Montserrat" w:hAnsi="Montserrat" w:cs="Arial"/>
          <w:b/>
          <w:color w:val="595959" w:themeColor="text1" w:themeTint="A6"/>
          <w:sz w:val="18"/>
          <w:szCs w:val="18"/>
        </w:rPr>
      </w:pPr>
    </w:p>
    <w:p w:rsidR="00CC6C66" w:rsidRPr="00957DAA" w:rsidRDefault="00957DAA" w:rsidP="00CC6C66">
      <w:pPr>
        <w:contextualSpacing/>
        <w:rPr>
          <w:rFonts w:ascii="Montserrat" w:eastAsiaTheme="minorHAnsi" w:hAnsi="Montserrat" w:cs="Arial"/>
          <w:b/>
          <w:color w:val="595959" w:themeColor="text1" w:themeTint="A6"/>
          <w:sz w:val="18"/>
          <w:szCs w:val="18"/>
          <w:lang w:eastAsia="en-US"/>
        </w:rPr>
      </w:pPr>
      <w:r>
        <w:rPr>
          <w:rFonts w:ascii="Montserrat" w:eastAsiaTheme="minorHAnsi" w:hAnsi="Montserrat" w:cs="Arial"/>
          <w:b/>
          <w:color w:val="595959" w:themeColor="text1" w:themeTint="A6"/>
          <w:sz w:val="18"/>
          <w:szCs w:val="18"/>
          <w:lang w:eastAsia="en-US"/>
        </w:rPr>
        <w:t xml:space="preserve">TITULAR DE LA </w:t>
      </w:r>
      <w:r w:rsidR="00CC6C66" w:rsidRPr="00957DAA">
        <w:rPr>
          <w:rFonts w:ascii="Montserrat" w:eastAsiaTheme="minorHAnsi" w:hAnsi="Montserrat" w:cs="Arial"/>
          <w:b/>
          <w:color w:val="595959" w:themeColor="text1" w:themeTint="A6"/>
          <w:sz w:val="18"/>
          <w:szCs w:val="18"/>
          <w:lang w:eastAsia="en-US"/>
        </w:rPr>
        <w:t>UNIDAD DE ADMINISTRACIÓN Y FINANZAS</w:t>
      </w:r>
    </w:p>
    <w:p w:rsidR="00CC6C66" w:rsidRPr="00957DAA" w:rsidRDefault="00CC6C66" w:rsidP="00CC6C66">
      <w:pPr>
        <w:pStyle w:val="Textoindependiente21"/>
        <w:rPr>
          <w:rFonts w:ascii="Montserrat" w:eastAsiaTheme="minorHAnsi" w:hAnsi="Montserrat" w:cs="Arial"/>
          <w:color w:val="595959" w:themeColor="text1" w:themeTint="A6"/>
          <w:sz w:val="18"/>
          <w:szCs w:val="18"/>
          <w:lang w:val="es-MX" w:eastAsia="en-US"/>
        </w:rPr>
      </w:pPr>
      <w:r w:rsidRPr="00957DAA">
        <w:rPr>
          <w:rFonts w:ascii="Montserrat" w:eastAsiaTheme="minorHAnsi" w:hAnsi="Montserrat" w:cs="Arial"/>
          <w:color w:val="595959" w:themeColor="text1" w:themeTint="A6"/>
          <w:sz w:val="18"/>
          <w:szCs w:val="18"/>
          <w:lang w:val="es-MX" w:eastAsia="en-US"/>
        </w:rPr>
        <w:t>DE LA COMISIÓN NACIONAL FORESTAL</w:t>
      </w:r>
    </w:p>
    <w:p w:rsidR="00CC6C66" w:rsidRPr="00957DAA" w:rsidRDefault="00CC6C66" w:rsidP="00CC6C66">
      <w:pPr>
        <w:jc w:val="both"/>
        <w:rPr>
          <w:rFonts w:ascii="Montserrat" w:hAnsi="Montserrat" w:cs="Arial"/>
          <w:b/>
          <w:color w:val="595959" w:themeColor="text1" w:themeTint="A6"/>
          <w:sz w:val="18"/>
          <w:szCs w:val="18"/>
        </w:rPr>
      </w:pPr>
    </w:p>
    <w:p w:rsidR="00CC6C66" w:rsidRPr="00957DAA" w:rsidRDefault="00CC6C66" w:rsidP="00CC6C66">
      <w:pPr>
        <w:jc w:val="right"/>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Lugar y Fecha</w:t>
      </w:r>
    </w:p>
    <w:p w:rsidR="00CC6C66" w:rsidRPr="00957DAA" w:rsidRDefault="00CC6C66" w:rsidP="00CC6C66">
      <w:pPr>
        <w:jc w:val="both"/>
        <w:rPr>
          <w:rFonts w:ascii="Montserrat" w:hAnsi="Montserrat" w:cs="Arial"/>
          <w:color w:val="595959" w:themeColor="text1" w:themeTint="A6"/>
          <w:sz w:val="18"/>
          <w:szCs w:val="18"/>
        </w:rPr>
      </w:pPr>
    </w:p>
    <w:p w:rsidR="00CC6C66" w:rsidRPr="00957DAA" w:rsidRDefault="00CC6C66" w:rsidP="00CC6C66">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ab/>
        <w:t>______________________, en mi carácter de representante legal de _______________________, por medio del presente y bajo protesta de decir verdad manifiesto que los precios de la proposición no se cotizan en condiciones de prácticas desleales de comercio internacional en su modalidad de discriminación de precio o subsidios.</w:t>
      </w:r>
    </w:p>
    <w:p w:rsidR="00CC6C66" w:rsidRPr="00957DAA" w:rsidRDefault="00CC6C66" w:rsidP="00CC6C66">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  </w:t>
      </w:r>
    </w:p>
    <w:p w:rsidR="00CC6C66" w:rsidRPr="00957DAA" w:rsidRDefault="00CC6C66" w:rsidP="00CC6C66">
      <w:pPr>
        <w:jc w:val="both"/>
        <w:rPr>
          <w:rFonts w:ascii="Montserrat" w:hAnsi="Montserrat" w:cs="Arial"/>
          <w:color w:val="595959" w:themeColor="text1" w:themeTint="A6"/>
          <w:sz w:val="18"/>
          <w:szCs w:val="18"/>
        </w:rPr>
      </w:pPr>
    </w:p>
    <w:p w:rsidR="00CC6C66" w:rsidRPr="00957DAA" w:rsidRDefault="00CC6C66" w:rsidP="00CC6C66">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Sin otro particular, le reitero la seguridad de mi más alta y distinguida consideración.</w:t>
      </w:r>
    </w:p>
    <w:p w:rsidR="00CC6C66" w:rsidRPr="00957DAA" w:rsidRDefault="00CC6C66" w:rsidP="00CC6C66">
      <w:pPr>
        <w:jc w:val="both"/>
        <w:rPr>
          <w:rFonts w:ascii="Montserrat" w:hAnsi="Montserrat" w:cs="Arial"/>
          <w:color w:val="595959" w:themeColor="text1" w:themeTint="A6"/>
          <w:sz w:val="18"/>
          <w:szCs w:val="18"/>
        </w:rPr>
      </w:pPr>
    </w:p>
    <w:p w:rsidR="00CC6C66" w:rsidRPr="00957DAA" w:rsidRDefault="00CC6C66" w:rsidP="00CC6C66">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A T E N T A M E N T E</w:t>
      </w:r>
    </w:p>
    <w:p w:rsidR="00CC6C66" w:rsidRPr="00957DAA" w:rsidRDefault="00CC6C66" w:rsidP="00CC6C66">
      <w:pPr>
        <w:jc w:val="both"/>
        <w:rPr>
          <w:rFonts w:ascii="Montserrat" w:hAnsi="Montserrat" w:cs="Arial"/>
          <w:color w:val="595959" w:themeColor="text1" w:themeTint="A6"/>
          <w:sz w:val="18"/>
          <w:szCs w:val="18"/>
        </w:rPr>
      </w:pPr>
    </w:p>
    <w:p w:rsidR="00CC6C66" w:rsidRPr="00957DAA" w:rsidRDefault="00CC6C66" w:rsidP="00CC6C66">
      <w:pPr>
        <w:jc w:val="both"/>
        <w:rPr>
          <w:rFonts w:ascii="Montserrat" w:hAnsi="Montserrat" w:cs="Arial"/>
          <w:color w:val="595959" w:themeColor="text1" w:themeTint="A6"/>
          <w:sz w:val="18"/>
          <w:szCs w:val="18"/>
        </w:rPr>
      </w:pPr>
      <w:r w:rsidRPr="00957DAA">
        <w:rPr>
          <w:rFonts w:ascii="Montserrat" w:hAnsi="Montserrat" w:cs="Arial"/>
          <w:color w:val="595959" w:themeColor="text1" w:themeTint="A6"/>
          <w:sz w:val="18"/>
          <w:szCs w:val="18"/>
        </w:rPr>
        <w:t xml:space="preserve">Nombre y Firma </w:t>
      </w:r>
    </w:p>
    <w:p w:rsidR="00CC6C66" w:rsidRPr="00957DAA" w:rsidRDefault="00CC6C66">
      <w:pPr>
        <w:rPr>
          <w:rFonts w:ascii="Montserrat" w:hAnsi="Montserrat" w:cs="Arial"/>
          <w:b/>
          <w:bCs/>
          <w:iCs/>
          <w:color w:val="595959" w:themeColor="text1" w:themeTint="A6"/>
          <w:sz w:val="18"/>
          <w:szCs w:val="18"/>
        </w:rPr>
      </w:pPr>
      <w:r w:rsidRPr="00957DAA">
        <w:rPr>
          <w:rFonts w:ascii="Montserrat" w:hAnsi="Montserrat"/>
          <w:i/>
          <w:color w:val="595959" w:themeColor="text1" w:themeTint="A6"/>
          <w:sz w:val="18"/>
          <w:szCs w:val="18"/>
        </w:rPr>
        <w:br w:type="page"/>
      </w:r>
    </w:p>
    <w:p w:rsidR="00CC6C66" w:rsidRPr="00957DAA" w:rsidRDefault="00CC6C66" w:rsidP="00895ECA">
      <w:pPr>
        <w:pStyle w:val="Ttulo2"/>
        <w:jc w:val="center"/>
        <w:rPr>
          <w:rFonts w:ascii="Montserrat" w:hAnsi="Montserrat"/>
          <w:i w:val="0"/>
          <w:color w:val="FF0000"/>
          <w:sz w:val="18"/>
          <w:szCs w:val="18"/>
        </w:rPr>
      </w:pPr>
    </w:p>
    <w:p w:rsidR="00C73332" w:rsidRPr="00957DAA" w:rsidRDefault="00280E64" w:rsidP="00895ECA">
      <w:pPr>
        <w:pStyle w:val="Ttulo2"/>
        <w:jc w:val="center"/>
        <w:rPr>
          <w:rFonts w:ascii="Montserrat" w:hAnsi="Montserrat"/>
          <w:i w:val="0"/>
          <w:color w:val="FF0000"/>
          <w:sz w:val="18"/>
          <w:szCs w:val="18"/>
        </w:rPr>
      </w:pPr>
      <w:r w:rsidRPr="00957DAA">
        <w:rPr>
          <w:rFonts w:ascii="Montserrat" w:hAnsi="Montserrat"/>
          <w:i w:val="0"/>
          <w:color w:val="FF0000"/>
          <w:sz w:val="18"/>
          <w:szCs w:val="18"/>
        </w:rPr>
        <w:t>ANEXO 2</w:t>
      </w:r>
      <w:r w:rsidR="008F1DDE">
        <w:rPr>
          <w:rFonts w:ascii="Montserrat" w:hAnsi="Montserrat"/>
          <w:i w:val="0"/>
          <w:color w:val="FF0000"/>
          <w:sz w:val="18"/>
          <w:szCs w:val="18"/>
        </w:rPr>
        <w:t>4</w:t>
      </w:r>
      <w:r w:rsidR="00895ECA" w:rsidRPr="00957DAA">
        <w:rPr>
          <w:rFonts w:ascii="Montserrat" w:hAnsi="Montserrat"/>
          <w:i w:val="0"/>
          <w:color w:val="FF0000"/>
          <w:sz w:val="18"/>
          <w:szCs w:val="18"/>
        </w:rPr>
        <w:t xml:space="preserve"> </w:t>
      </w:r>
      <w:r w:rsidR="00C73332" w:rsidRPr="00957DAA">
        <w:rPr>
          <w:rFonts w:ascii="Montserrat" w:hAnsi="Montserrat"/>
          <w:i w:val="0"/>
          <w:color w:val="FF0000"/>
          <w:sz w:val="18"/>
          <w:szCs w:val="18"/>
        </w:rPr>
        <w:t>“ENCUESTA DE TRANSPARENCIA”</w:t>
      </w:r>
    </w:p>
    <w:p w:rsidR="00C73332" w:rsidRPr="00957DAA" w:rsidRDefault="00C73332" w:rsidP="00895ECA">
      <w:pPr>
        <w:ind w:left="0" w:firstLine="0"/>
        <w:jc w:val="both"/>
        <w:rPr>
          <w:rFonts w:ascii="Montserrat" w:hAnsi="Montserrat" w:cs="Arial"/>
          <w:sz w:val="18"/>
          <w:szCs w:val="18"/>
          <w:bdr w:val="single" w:sz="4" w:space="0" w:color="auto"/>
        </w:rPr>
      </w:pPr>
    </w:p>
    <w:tbl>
      <w:tblPr>
        <w:tblStyle w:val="Tablaconcuadrcula"/>
        <w:tblW w:w="0" w:type="auto"/>
        <w:tblLook w:val="04A0" w:firstRow="1" w:lastRow="0" w:firstColumn="1" w:lastColumn="0" w:noHBand="0" w:noVBand="1"/>
      </w:tblPr>
      <w:tblGrid>
        <w:gridCol w:w="3322"/>
        <w:gridCol w:w="2315"/>
        <w:gridCol w:w="4216"/>
      </w:tblGrid>
      <w:tr w:rsidR="00895ECA" w:rsidRPr="009232A2" w:rsidTr="00E95F54">
        <w:trPr>
          <w:gridAfter w:val="1"/>
          <w:wAfter w:w="4216" w:type="dxa"/>
          <w:trHeight w:val="567"/>
        </w:trPr>
        <w:tc>
          <w:tcPr>
            <w:tcW w:w="3322" w:type="dxa"/>
            <w:tcBorders>
              <w:bottom w:val="single" w:sz="4" w:space="0" w:color="auto"/>
            </w:tcBorders>
            <w:vAlign w:val="center"/>
          </w:tcPr>
          <w:p w:rsidR="00895ECA" w:rsidRPr="009232A2" w:rsidRDefault="00895ECA" w:rsidP="00B33271">
            <w:pPr>
              <w:pStyle w:val="Ttulo"/>
              <w:ind w:left="0" w:firstLine="0"/>
              <w:rPr>
                <w:rFonts w:ascii="Montserrat" w:hAnsi="Montserrat" w:cs="Arial"/>
                <w:b w:val="0"/>
                <w:color w:val="595959" w:themeColor="text1" w:themeTint="A6"/>
                <w:sz w:val="18"/>
                <w:szCs w:val="18"/>
              </w:rPr>
            </w:pPr>
            <w:r w:rsidRPr="009232A2">
              <w:rPr>
                <w:rFonts w:ascii="Montserrat" w:hAnsi="Montserrat" w:cs="Arial"/>
                <w:color w:val="595959" w:themeColor="text1" w:themeTint="A6"/>
                <w:sz w:val="18"/>
                <w:szCs w:val="18"/>
              </w:rPr>
              <w:t>FECHA</w:t>
            </w:r>
          </w:p>
        </w:tc>
        <w:tc>
          <w:tcPr>
            <w:tcW w:w="2315" w:type="dxa"/>
            <w:tcBorders>
              <w:bottom w:val="single" w:sz="4" w:space="0" w:color="auto"/>
            </w:tcBorders>
          </w:tcPr>
          <w:p w:rsidR="00895ECA" w:rsidRPr="009232A2" w:rsidRDefault="00895ECA" w:rsidP="00895ECA">
            <w:pPr>
              <w:pStyle w:val="Ttulo"/>
              <w:ind w:left="0" w:firstLine="0"/>
              <w:jc w:val="both"/>
              <w:rPr>
                <w:rFonts w:ascii="Montserrat" w:hAnsi="Montserrat" w:cs="Arial"/>
                <w:b w:val="0"/>
                <w:color w:val="595959" w:themeColor="text1" w:themeTint="A6"/>
                <w:sz w:val="18"/>
                <w:szCs w:val="18"/>
              </w:rPr>
            </w:pPr>
          </w:p>
        </w:tc>
      </w:tr>
      <w:tr w:rsidR="00895ECA" w:rsidRPr="009232A2" w:rsidTr="00E95F54">
        <w:trPr>
          <w:trHeight w:val="567"/>
        </w:trPr>
        <w:tc>
          <w:tcPr>
            <w:tcW w:w="3322" w:type="dxa"/>
            <w:tcBorders>
              <w:top w:val="single" w:sz="4" w:space="0" w:color="auto"/>
              <w:bottom w:val="single" w:sz="4" w:space="0" w:color="auto"/>
            </w:tcBorders>
          </w:tcPr>
          <w:p w:rsidR="00895ECA" w:rsidRPr="009232A2" w:rsidRDefault="00895ECA" w:rsidP="00895ECA">
            <w:pPr>
              <w:pStyle w:val="Ttulo"/>
              <w:ind w:left="0" w:firstLine="0"/>
              <w:jc w:val="both"/>
              <w:rPr>
                <w:rFonts w:ascii="Montserrat" w:hAnsi="Montserrat" w:cs="Arial"/>
                <w:color w:val="595959" w:themeColor="text1" w:themeTint="A6"/>
                <w:sz w:val="18"/>
                <w:szCs w:val="18"/>
              </w:rPr>
            </w:pPr>
            <w:r w:rsidRPr="009232A2">
              <w:rPr>
                <w:rFonts w:ascii="Montserrat" w:hAnsi="Montserrat" w:cs="Arial"/>
                <w:color w:val="595959" w:themeColor="text1" w:themeTint="A6"/>
                <w:sz w:val="18"/>
                <w:szCs w:val="18"/>
              </w:rPr>
              <w:t xml:space="preserve">NOMBRE O RAZÓN SOCIAL </w:t>
            </w:r>
          </w:p>
          <w:p w:rsidR="00895ECA" w:rsidRPr="009232A2" w:rsidRDefault="00895ECA" w:rsidP="00895ECA">
            <w:pPr>
              <w:pStyle w:val="Ttulo"/>
              <w:ind w:left="0" w:firstLine="0"/>
              <w:jc w:val="both"/>
              <w:rPr>
                <w:rFonts w:ascii="Montserrat" w:hAnsi="Montserrat" w:cs="Arial"/>
                <w:color w:val="595959" w:themeColor="text1" w:themeTint="A6"/>
                <w:sz w:val="18"/>
                <w:szCs w:val="18"/>
              </w:rPr>
            </w:pPr>
            <w:r w:rsidRPr="009232A2">
              <w:rPr>
                <w:rFonts w:ascii="Montserrat" w:hAnsi="Montserrat" w:cs="Arial"/>
                <w:color w:val="595959" w:themeColor="text1" w:themeTint="A6"/>
                <w:sz w:val="18"/>
                <w:szCs w:val="18"/>
              </w:rPr>
              <w:t xml:space="preserve">DEL LICITANTE: </w:t>
            </w:r>
          </w:p>
        </w:tc>
        <w:tc>
          <w:tcPr>
            <w:tcW w:w="6531" w:type="dxa"/>
            <w:gridSpan w:val="2"/>
            <w:tcBorders>
              <w:top w:val="single" w:sz="4" w:space="0" w:color="auto"/>
              <w:bottom w:val="single" w:sz="4" w:space="0" w:color="auto"/>
            </w:tcBorders>
          </w:tcPr>
          <w:p w:rsidR="00895ECA" w:rsidRPr="009232A2" w:rsidRDefault="00895ECA" w:rsidP="00895ECA">
            <w:pPr>
              <w:pStyle w:val="Ttulo"/>
              <w:ind w:left="0" w:firstLine="0"/>
              <w:jc w:val="both"/>
              <w:rPr>
                <w:rFonts w:ascii="Montserrat" w:hAnsi="Montserrat" w:cs="Arial"/>
                <w:b w:val="0"/>
                <w:color w:val="595959" w:themeColor="text1" w:themeTint="A6"/>
                <w:sz w:val="18"/>
                <w:szCs w:val="18"/>
              </w:rPr>
            </w:pPr>
          </w:p>
        </w:tc>
      </w:tr>
      <w:tr w:rsidR="00B33271" w:rsidRPr="009232A2" w:rsidTr="00E95F54">
        <w:tc>
          <w:tcPr>
            <w:tcW w:w="3322" w:type="dxa"/>
            <w:tcBorders>
              <w:top w:val="single" w:sz="4" w:space="0" w:color="auto"/>
              <w:left w:val="nil"/>
              <w:right w:val="nil"/>
            </w:tcBorders>
          </w:tcPr>
          <w:p w:rsidR="00B33271" w:rsidRPr="009232A2" w:rsidRDefault="00B33271" w:rsidP="00895ECA">
            <w:pPr>
              <w:pStyle w:val="Ttulo"/>
              <w:ind w:left="0" w:firstLine="0"/>
              <w:jc w:val="both"/>
              <w:rPr>
                <w:rFonts w:ascii="Montserrat" w:hAnsi="Montserrat" w:cs="Arial"/>
                <w:color w:val="595959" w:themeColor="text1" w:themeTint="A6"/>
                <w:sz w:val="18"/>
                <w:szCs w:val="18"/>
              </w:rPr>
            </w:pPr>
          </w:p>
        </w:tc>
        <w:tc>
          <w:tcPr>
            <w:tcW w:w="6531" w:type="dxa"/>
            <w:gridSpan w:val="2"/>
            <w:tcBorders>
              <w:top w:val="single" w:sz="4" w:space="0" w:color="auto"/>
              <w:left w:val="nil"/>
              <w:right w:val="nil"/>
            </w:tcBorders>
          </w:tcPr>
          <w:p w:rsidR="00B33271" w:rsidRPr="009232A2" w:rsidRDefault="00B33271" w:rsidP="00895ECA">
            <w:pPr>
              <w:pStyle w:val="Ttulo"/>
              <w:ind w:left="0" w:firstLine="0"/>
              <w:jc w:val="both"/>
              <w:rPr>
                <w:rFonts w:ascii="Montserrat" w:hAnsi="Montserrat" w:cs="Arial"/>
                <w:b w:val="0"/>
                <w:color w:val="595959" w:themeColor="text1" w:themeTint="A6"/>
                <w:sz w:val="18"/>
                <w:szCs w:val="18"/>
              </w:rPr>
            </w:pPr>
          </w:p>
        </w:tc>
      </w:tr>
      <w:tr w:rsidR="00B33271" w:rsidRPr="009232A2" w:rsidTr="00E95F54">
        <w:tc>
          <w:tcPr>
            <w:tcW w:w="9853" w:type="dxa"/>
            <w:gridSpan w:val="3"/>
            <w:tcBorders>
              <w:bottom w:val="single" w:sz="4" w:space="0" w:color="auto"/>
            </w:tcBorders>
          </w:tcPr>
          <w:p w:rsidR="00B33271" w:rsidRPr="009232A2" w:rsidRDefault="00B33271" w:rsidP="00436F3B">
            <w:pPr>
              <w:ind w:left="0" w:right="-799" w:firstLine="0"/>
              <w:jc w:val="both"/>
              <w:rPr>
                <w:rFonts w:ascii="Montserrat" w:hAnsi="Montserrat" w:cs="Arial"/>
                <w:b/>
                <w:color w:val="595959" w:themeColor="text1" w:themeTint="A6"/>
                <w:sz w:val="18"/>
                <w:szCs w:val="18"/>
              </w:rPr>
            </w:pPr>
            <w:r w:rsidRPr="009232A2">
              <w:rPr>
                <w:rFonts w:ascii="Montserrat" w:hAnsi="Montserrat" w:cs="Arial"/>
                <w:b/>
                <w:color w:val="595959" w:themeColor="text1" w:themeTint="A6"/>
                <w:sz w:val="18"/>
                <w:szCs w:val="18"/>
              </w:rPr>
              <w:t>TIPO DE PROCEDIMIENTO:</w:t>
            </w:r>
            <w:r w:rsidRPr="009232A2">
              <w:rPr>
                <w:rFonts w:ascii="Montserrat" w:hAnsi="Montserrat" w:cs="Arial"/>
                <w:color w:val="595959" w:themeColor="text1" w:themeTint="A6"/>
                <w:sz w:val="18"/>
                <w:szCs w:val="18"/>
              </w:rPr>
              <w:t xml:space="preserve"> (</w:t>
            </w:r>
            <w:r w:rsidR="00905F34" w:rsidRPr="009232A2">
              <w:rPr>
                <w:rFonts w:ascii="Montserrat" w:hAnsi="Montserrat" w:cs="Arial"/>
                <w:color w:val="595959" w:themeColor="text1" w:themeTint="A6"/>
                <w:sz w:val="18"/>
                <w:szCs w:val="18"/>
              </w:rPr>
              <w:t>Licitación Pública Electrónica Internacional Bajo la Cobertura de Tratados</w:t>
            </w:r>
            <w:r w:rsidRPr="009232A2">
              <w:rPr>
                <w:rFonts w:ascii="Montserrat" w:hAnsi="Montserrat" w:cs="Arial"/>
                <w:color w:val="595959" w:themeColor="text1" w:themeTint="A6"/>
                <w:sz w:val="18"/>
                <w:szCs w:val="18"/>
              </w:rPr>
              <w:t>)</w:t>
            </w:r>
          </w:p>
        </w:tc>
      </w:tr>
      <w:tr w:rsidR="00B33271" w:rsidRPr="009232A2" w:rsidTr="00E95F54">
        <w:trPr>
          <w:trHeight w:val="624"/>
        </w:trPr>
        <w:tc>
          <w:tcPr>
            <w:tcW w:w="9853" w:type="dxa"/>
            <w:gridSpan w:val="3"/>
            <w:tcBorders>
              <w:bottom w:val="single" w:sz="4" w:space="0" w:color="auto"/>
            </w:tcBorders>
            <w:vAlign w:val="center"/>
          </w:tcPr>
          <w:p w:rsidR="00B33271" w:rsidRPr="009232A2" w:rsidRDefault="00B33271" w:rsidP="00B33271">
            <w:pPr>
              <w:ind w:left="0" w:right="-799" w:firstLine="0"/>
              <w:rPr>
                <w:rFonts w:ascii="Montserrat" w:hAnsi="Montserrat" w:cs="Arial"/>
                <w:b/>
                <w:color w:val="595959" w:themeColor="text1" w:themeTint="A6"/>
                <w:sz w:val="18"/>
                <w:szCs w:val="18"/>
              </w:rPr>
            </w:pPr>
          </w:p>
        </w:tc>
      </w:tr>
    </w:tbl>
    <w:p w:rsidR="00D20738" w:rsidRPr="00957DAA" w:rsidRDefault="00D20738">
      <w:pPr>
        <w:rPr>
          <w:rFonts w:ascii="Montserrat" w:hAnsi="Montserrat" w:cs="Arial"/>
          <w:sz w:val="18"/>
          <w:szCs w:val="18"/>
        </w:rPr>
      </w:pPr>
    </w:p>
    <w:tbl>
      <w:tblPr>
        <w:tblStyle w:val="Tablaconcuadrcula"/>
        <w:tblW w:w="5000" w:type="pct"/>
        <w:tblLook w:val="04A0" w:firstRow="1" w:lastRow="0" w:firstColumn="1" w:lastColumn="0" w:noHBand="0" w:noVBand="1"/>
      </w:tblPr>
      <w:tblGrid>
        <w:gridCol w:w="3322"/>
        <w:gridCol w:w="6531"/>
      </w:tblGrid>
      <w:tr w:rsidR="00895ECA" w:rsidRPr="009232A2" w:rsidTr="00390A21">
        <w:tc>
          <w:tcPr>
            <w:tcW w:w="1686" w:type="pct"/>
            <w:tcBorders>
              <w:bottom w:val="single" w:sz="4" w:space="0" w:color="auto"/>
            </w:tcBorders>
          </w:tcPr>
          <w:p w:rsidR="00895ECA" w:rsidRPr="009232A2" w:rsidRDefault="00895ECA" w:rsidP="00B33271">
            <w:pPr>
              <w:ind w:left="0" w:firstLine="0"/>
              <w:rPr>
                <w:rFonts w:ascii="Montserrat" w:hAnsi="Montserrat" w:cs="Arial"/>
                <w:b/>
                <w:color w:val="595959" w:themeColor="text1" w:themeTint="A6"/>
                <w:sz w:val="18"/>
                <w:szCs w:val="18"/>
              </w:rPr>
            </w:pPr>
            <w:r w:rsidRPr="009232A2">
              <w:rPr>
                <w:rFonts w:ascii="Montserrat" w:hAnsi="Montserrat" w:cs="Arial"/>
                <w:b/>
                <w:color w:val="595959" w:themeColor="text1" w:themeTint="A6"/>
                <w:sz w:val="18"/>
                <w:szCs w:val="18"/>
              </w:rPr>
              <w:t>NUMERO DEL PROCEDIMIENTO:</w:t>
            </w:r>
          </w:p>
        </w:tc>
        <w:tc>
          <w:tcPr>
            <w:tcW w:w="3314" w:type="pct"/>
            <w:tcBorders>
              <w:bottom w:val="single" w:sz="4" w:space="0" w:color="auto"/>
            </w:tcBorders>
          </w:tcPr>
          <w:p w:rsidR="00895ECA" w:rsidRPr="009232A2" w:rsidRDefault="00895ECA" w:rsidP="00895ECA">
            <w:pPr>
              <w:pStyle w:val="Ttulo"/>
              <w:ind w:left="0" w:firstLine="0"/>
              <w:jc w:val="both"/>
              <w:rPr>
                <w:rFonts w:ascii="Montserrat" w:hAnsi="Montserrat" w:cs="Arial"/>
                <w:b w:val="0"/>
                <w:color w:val="595959" w:themeColor="text1" w:themeTint="A6"/>
                <w:sz w:val="18"/>
                <w:szCs w:val="18"/>
              </w:rPr>
            </w:pPr>
          </w:p>
        </w:tc>
      </w:tr>
      <w:tr w:rsidR="00895ECA" w:rsidRPr="009232A2" w:rsidTr="00390A21">
        <w:tc>
          <w:tcPr>
            <w:tcW w:w="1686" w:type="pct"/>
            <w:tcBorders>
              <w:left w:val="nil"/>
              <w:right w:val="nil"/>
            </w:tcBorders>
          </w:tcPr>
          <w:p w:rsidR="00895ECA" w:rsidRPr="009232A2" w:rsidRDefault="00895ECA" w:rsidP="00895ECA">
            <w:pPr>
              <w:pStyle w:val="Ttulo"/>
              <w:ind w:left="0" w:firstLine="0"/>
              <w:jc w:val="both"/>
              <w:rPr>
                <w:rFonts w:ascii="Montserrat" w:hAnsi="Montserrat" w:cs="Arial"/>
                <w:b w:val="0"/>
                <w:color w:val="595959" w:themeColor="text1" w:themeTint="A6"/>
                <w:sz w:val="18"/>
                <w:szCs w:val="18"/>
              </w:rPr>
            </w:pPr>
          </w:p>
        </w:tc>
        <w:tc>
          <w:tcPr>
            <w:tcW w:w="3314" w:type="pct"/>
            <w:tcBorders>
              <w:left w:val="nil"/>
              <w:right w:val="nil"/>
            </w:tcBorders>
          </w:tcPr>
          <w:p w:rsidR="00895ECA" w:rsidRPr="009232A2" w:rsidRDefault="00895ECA" w:rsidP="00895ECA">
            <w:pPr>
              <w:pStyle w:val="Ttulo"/>
              <w:ind w:left="0" w:firstLine="0"/>
              <w:jc w:val="both"/>
              <w:rPr>
                <w:rFonts w:ascii="Montserrat" w:hAnsi="Montserrat" w:cs="Arial"/>
                <w:b w:val="0"/>
                <w:color w:val="595959" w:themeColor="text1" w:themeTint="A6"/>
                <w:sz w:val="18"/>
                <w:szCs w:val="18"/>
              </w:rPr>
            </w:pPr>
          </w:p>
        </w:tc>
      </w:tr>
      <w:tr w:rsidR="00895ECA" w:rsidRPr="009232A2" w:rsidTr="00390A21">
        <w:tc>
          <w:tcPr>
            <w:tcW w:w="1686" w:type="pct"/>
          </w:tcPr>
          <w:p w:rsidR="00895ECA" w:rsidRPr="009232A2" w:rsidRDefault="00B33271" w:rsidP="00BF3EB2">
            <w:pPr>
              <w:pStyle w:val="Ttulo"/>
              <w:ind w:left="0" w:firstLine="0"/>
              <w:jc w:val="left"/>
              <w:rPr>
                <w:rFonts w:ascii="Montserrat" w:hAnsi="Montserrat" w:cs="Arial"/>
                <w:b w:val="0"/>
                <w:color w:val="595959" w:themeColor="text1" w:themeTint="A6"/>
                <w:sz w:val="18"/>
                <w:szCs w:val="18"/>
              </w:rPr>
            </w:pPr>
            <w:r w:rsidRPr="009232A2">
              <w:rPr>
                <w:rFonts w:ascii="Montserrat" w:hAnsi="Montserrat" w:cs="Arial"/>
                <w:color w:val="595959" w:themeColor="text1" w:themeTint="A6"/>
                <w:sz w:val="18"/>
                <w:szCs w:val="18"/>
              </w:rPr>
              <w:t>P</w:t>
            </w:r>
            <w:r w:rsidR="00895ECA" w:rsidRPr="009232A2">
              <w:rPr>
                <w:rFonts w:ascii="Montserrat" w:hAnsi="Montserrat" w:cs="Arial"/>
                <w:color w:val="595959" w:themeColor="text1" w:themeTint="A6"/>
                <w:sz w:val="18"/>
                <w:szCs w:val="18"/>
              </w:rPr>
              <w:t xml:space="preserve">ARA LA ADQUISICIÓN DE: </w:t>
            </w:r>
            <w:r w:rsidR="00895ECA" w:rsidRPr="009232A2">
              <w:rPr>
                <w:rFonts w:ascii="Montserrat" w:hAnsi="Montserrat" w:cs="Arial"/>
                <w:b w:val="0"/>
                <w:color w:val="595959" w:themeColor="text1" w:themeTint="A6"/>
                <w:sz w:val="18"/>
                <w:szCs w:val="18"/>
              </w:rPr>
              <w:t>(Nombre del procedimiento)</w:t>
            </w:r>
          </w:p>
        </w:tc>
        <w:tc>
          <w:tcPr>
            <w:tcW w:w="3314" w:type="pct"/>
          </w:tcPr>
          <w:p w:rsidR="00895ECA" w:rsidRPr="009232A2" w:rsidRDefault="00895ECA" w:rsidP="00895ECA">
            <w:pPr>
              <w:pStyle w:val="Ttulo"/>
              <w:ind w:left="0" w:firstLine="0"/>
              <w:jc w:val="both"/>
              <w:rPr>
                <w:rFonts w:ascii="Montserrat" w:hAnsi="Montserrat" w:cs="Arial"/>
                <w:b w:val="0"/>
                <w:color w:val="595959" w:themeColor="text1" w:themeTint="A6"/>
                <w:sz w:val="18"/>
                <w:szCs w:val="18"/>
              </w:rPr>
            </w:pPr>
          </w:p>
        </w:tc>
      </w:tr>
    </w:tbl>
    <w:p w:rsidR="00895ECA" w:rsidRPr="00957DAA" w:rsidRDefault="00D20738" w:rsidP="00895ECA">
      <w:pPr>
        <w:pStyle w:val="Ttulo"/>
        <w:ind w:left="0" w:firstLine="0"/>
        <w:jc w:val="both"/>
        <w:rPr>
          <w:rFonts w:ascii="Montserrat" w:hAnsi="Montserrat" w:cs="Arial"/>
          <w:b w:val="0"/>
          <w:sz w:val="18"/>
          <w:szCs w:val="18"/>
        </w:rPr>
      </w:pPr>
      <w:r w:rsidRPr="00957DAA">
        <w:rPr>
          <w:rFonts w:ascii="Montserrat" w:hAnsi="Montserrat" w:cs="Arial"/>
          <w:b w:val="0"/>
          <w:noProof/>
          <w:sz w:val="18"/>
          <w:szCs w:val="18"/>
          <w:lang w:eastAsia="es-MX"/>
        </w:rPr>
        <mc:AlternateContent>
          <mc:Choice Requires="wps">
            <w:drawing>
              <wp:anchor distT="0" distB="0" distL="114300" distR="114300" simplePos="0" relativeHeight="251662336" behindDoc="0" locked="0" layoutInCell="1" allowOverlap="1" wp14:anchorId="44337EBB" wp14:editId="0691A6AD">
                <wp:simplePos x="0" y="0"/>
                <wp:positionH relativeFrom="column">
                  <wp:posOffset>5431155</wp:posOffset>
                </wp:positionH>
                <wp:positionV relativeFrom="paragraph">
                  <wp:posOffset>135890</wp:posOffset>
                </wp:positionV>
                <wp:extent cx="274320" cy="182880"/>
                <wp:effectExtent l="0" t="0" r="11430" b="266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txbx>
                        <w:txbxContent>
                          <w:p w:rsidR="00FD754C" w:rsidRDefault="00FD754C" w:rsidP="00C733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27.65pt;margin-top:10.7pt;width:21.6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">
                <v:textbox>
                  <w:txbxContent>
                    <w:p w:rsidR="00FD754C" w:rsidRDefault="00FD754C" w:rsidP="00C73332"/>
                  </w:txbxContent>
                </v:textbox>
              </v:shape>
            </w:pict>
          </mc:Fallback>
        </mc:AlternateContent>
      </w:r>
    </w:p>
    <w:p w:rsidR="00C73332" w:rsidRPr="009232A2" w:rsidRDefault="00D20738" w:rsidP="00895ECA">
      <w:pPr>
        <w:ind w:left="0" w:firstLine="0"/>
        <w:jc w:val="both"/>
        <w:rPr>
          <w:rFonts w:ascii="Montserrat" w:hAnsi="Montserrat" w:cs="Arial"/>
          <w:b/>
          <w:color w:val="595959" w:themeColor="text1" w:themeTint="A6"/>
          <w:sz w:val="18"/>
          <w:szCs w:val="18"/>
        </w:rPr>
      </w:pPr>
      <w:r w:rsidRPr="00957DAA">
        <w:rPr>
          <w:rFonts w:ascii="Montserrat" w:hAnsi="Montserrat" w:cs="Arial"/>
          <w:noProof/>
          <w:sz w:val="18"/>
          <w:szCs w:val="18"/>
          <w:lang w:eastAsia="es-MX"/>
        </w:rPr>
        <mc:AlternateContent>
          <mc:Choice Requires="wps">
            <w:drawing>
              <wp:anchor distT="0" distB="0" distL="114300" distR="114300" simplePos="0" relativeHeight="251661312" behindDoc="0" locked="0" layoutInCell="1" allowOverlap="1" wp14:anchorId="1CB3ED0D" wp14:editId="3D99DA06">
                <wp:simplePos x="0" y="0"/>
                <wp:positionH relativeFrom="column">
                  <wp:posOffset>3839845</wp:posOffset>
                </wp:positionH>
                <wp:positionV relativeFrom="paragraph">
                  <wp:posOffset>32385</wp:posOffset>
                </wp:positionV>
                <wp:extent cx="274320" cy="182880"/>
                <wp:effectExtent l="0" t="0" r="11430" b="266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txbx>
                        <w:txbxContent>
                          <w:p w:rsidR="00FD754C" w:rsidRDefault="00FD754C" w:rsidP="00C733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302.35pt;margin-top:2.55pt;width:21.6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">
                <v:textbox>
                  <w:txbxContent>
                    <w:p w:rsidR="00FD754C" w:rsidRDefault="00FD754C" w:rsidP="00C73332"/>
                  </w:txbxContent>
                </v:textbox>
              </v:shape>
            </w:pict>
          </mc:Fallback>
        </mc:AlternateContent>
      </w:r>
      <w:r w:rsidR="00C73332" w:rsidRPr="00957DAA">
        <w:rPr>
          <w:rFonts w:ascii="Montserrat" w:hAnsi="Montserrat" w:cs="Arial"/>
          <w:b/>
          <w:sz w:val="18"/>
          <w:szCs w:val="18"/>
        </w:rPr>
        <w:t>¿</w:t>
      </w:r>
      <w:r w:rsidR="00C73332" w:rsidRPr="009232A2">
        <w:rPr>
          <w:rFonts w:ascii="Montserrat" w:hAnsi="Montserrat" w:cs="Arial"/>
          <w:b/>
          <w:color w:val="595959" w:themeColor="text1" w:themeTint="A6"/>
          <w:sz w:val="18"/>
          <w:szCs w:val="18"/>
        </w:rPr>
        <w:t xml:space="preserve">DESEA CONTESTAR LA SIGUIENTE ENCUESTA? : </w:t>
      </w:r>
      <w:r w:rsidR="00C73332" w:rsidRPr="009232A2">
        <w:rPr>
          <w:rFonts w:ascii="Montserrat" w:hAnsi="Montserrat" w:cs="Arial"/>
          <w:color w:val="595959" w:themeColor="text1" w:themeTint="A6"/>
          <w:sz w:val="18"/>
          <w:szCs w:val="18"/>
        </w:rPr>
        <w:t xml:space="preserve">     </w:t>
      </w:r>
      <w:r w:rsidR="00C73332" w:rsidRPr="009232A2">
        <w:rPr>
          <w:rFonts w:ascii="Montserrat" w:hAnsi="Montserrat" w:cs="Arial"/>
          <w:color w:val="595959" w:themeColor="text1" w:themeTint="A6"/>
          <w:sz w:val="18"/>
          <w:szCs w:val="18"/>
        </w:rPr>
        <w:tab/>
      </w:r>
      <w:r w:rsidR="00C73332" w:rsidRPr="009232A2">
        <w:rPr>
          <w:rFonts w:ascii="Montserrat" w:hAnsi="Montserrat" w:cs="Arial"/>
          <w:b/>
          <w:color w:val="595959" w:themeColor="text1" w:themeTint="A6"/>
          <w:sz w:val="18"/>
          <w:szCs w:val="18"/>
        </w:rPr>
        <w:t>SÍ</w:t>
      </w:r>
      <w:r w:rsidR="00C73332" w:rsidRPr="009232A2">
        <w:rPr>
          <w:rFonts w:ascii="Montserrat" w:hAnsi="Montserrat" w:cs="Arial"/>
          <w:b/>
          <w:color w:val="595959" w:themeColor="text1" w:themeTint="A6"/>
          <w:sz w:val="18"/>
          <w:szCs w:val="18"/>
        </w:rPr>
        <w:tab/>
      </w:r>
      <w:r w:rsidR="00C73332" w:rsidRPr="009232A2">
        <w:rPr>
          <w:rFonts w:ascii="Montserrat" w:hAnsi="Montserrat" w:cs="Arial"/>
          <w:b/>
          <w:color w:val="595959" w:themeColor="text1" w:themeTint="A6"/>
          <w:sz w:val="18"/>
          <w:szCs w:val="18"/>
        </w:rPr>
        <w:tab/>
      </w:r>
      <w:r w:rsidR="00C73332" w:rsidRPr="009232A2">
        <w:rPr>
          <w:rFonts w:ascii="Montserrat" w:hAnsi="Montserrat" w:cs="Arial"/>
          <w:b/>
          <w:color w:val="595959" w:themeColor="text1" w:themeTint="A6"/>
          <w:sz w:val="18"/>
          <w:szCs w:val="18"/>
        </w:rPr>
        <w:tab/>
        <w:t>NO</w:t>
      </w:r>
      <w:r w:rsidR="00C73332" w:rsidRPr="009232A2">
        <w:rPr>
          <w:rFonts w:ascii="Montserrat" w:hAnsi="Montserrat" w:cs="Arial"/>
          <w:b/>
          <w:color w:val="595959" w:themeColor="text1" w:themeTint="A6"/>
          <w:sz w:val="18"/>
          <w:szCs w:val="18"/>
        </w:rPr>
        <w:tab/>
      </w:r>
    </w:p>
    <w:p w:rsidR="00C73332" w:rsidRPr="009232A2" w:rsidRDefault="00C73332" w:rsidP="00895ECA">
      <w:pPr>
        <w:ind w:left="0" w:firstLine="0"/>
        <w:jc w:val="both"/>
        <w:rPr>
          <w:rFonts w:ascii="Montserrat" w:hAnsi="Montserrat" w:cs="Arial"/>
          <w:color w:val="595959" w:themeColor="text1" w:themeTint="A6"/>
          <w:sz w:val="18"/>
          <w:szCs w:val="18"/>
        </w:rPr>
      </w:pPr>
      <w:r w:rsidRPr="009232A2">
        <w:rPr>
          <w:rFonts w:ascii="Montserrat" w:hAnsi="Montserrat" w:cs="Arial"/>
          <w:color w:val="595959" w:themeColor="text1" w:themeTint="A6"/>
          <w:sz w:val="18"/>
          <w:szCs w:val="18"/>
        </w:rPr>
        <w:t xml:space="preserve"> (Marque con una “X” su elección, si eligió </w:t>
      </w:r>
      <w:r w:rsidRPr="009232A2">
        <w:rPr>
          <w:rFonts w:ascii="Montserrat" w:hAnsi="Montserrat" w:cs="Arial"/>
          <w:b/>
          <w:color w:val="595959" w:themeColor="text1" w:themeTint="A6"/>
          <w:sz w:val="18"/>
          <w:szCs w:val="18"/>
          <w:u w:val="single"/>
        </w:rPr>
        <w:t>SÍ</w:t>
      </w:r>
      <w:r w:rsidRPr="009232A2">
        <w:rPr>
          <w:rFonts w:ascii="Montserrat" w:hAnsi="Montserrat" w:cs="Arial"/>
          <w:color w:val="595959" w:themeColor="text1" w:themeTint="A6"/>
          <w:sz w:val="18"/>
          <w:szCs w:val="18"/>
        </w:rPr>
        <w:t xml:space="preserve"> siga las instrucciones que se detallan a continuación).</w:t>
      </w:r>
    </w:p>
    <w:p w:rsidR="00C73332" w:rsidRPr="009232A2" w:rsidRDefault="00C73332" w:rsidP="00895ECA">
      <w:pPr>
        <w:pStyle w:val="Textoindependiente"/>
        <w:ind w:left="0" w:firstLine="0"/>
        <w:jc w:val="both"/>
        <w:rPr>
          <w:rFonts w:ascii="Montserrat" w:hAnsi="Montserrat" w:cs="Arial"/>
          <w:color w:val="595959" w:themeColor="text1" w:themeTint="A6"/>
          <w:sz w:val="18"/>
          <w:szCs w:val="18"/>
        </w:rPr>
      </w:pPr>
    </w:p>
    <w:p w:rsidR="00C73332" w:rsidRPr="009232A2" w:rsidRDefault="00C73332" w:rsidP="00895ECA">
      <w:pPr>
        <w:pStyle w:val="Textoindependiente"/>
        <w:spacing w:after="0"/>
        <w:ind w:left="0" w:firstLine="0"/>
        <w:jc w:val="both"/>
        <w:rPr>
          <w:rFonts w:ascii="Montserrat" w:hAnsi="Montserrat" w:cs="Arial"/>
          <w:color w:val="595959" w:themeColor="text1" w:themeTint="A6"/>
          <w:sz w:val="18"/>
          <w:szCs w:val="18"/>
        </w:rPr>
      </w:pPr>
      <w:r w:rsidRPr="009232A2">
        <w:rPr>
          <w:rFonts w:ascii="Montserrat" w:hAnsi="Montserrat" w:cs="Arial"/>
          <w:color w:val="595959" w:themeColor="text1" w:themeTint="A6"/>
          <w:sz w:val="18"/>
          <w:szCs w:val="18"/>
        </w:rPr>
        <w:t>INSTRUCCIONES: FAVOR DE CALIFICAR LOS SUPUESTOS PLANTEADOS EN ESTA ENCUESTA CON UNA “X”, SEGÚN CONSIDERE.</w:t>
      </w:r>
    </w:p>
    <w:p w:rsidR="00C73332" w:rsidRPr="009232A2" w:rsidRDefault="00C73332" w:rsidP="00895ECA">
      <w:pPr>
        <w:ind w:left="0" w:firstLine="0"/>
        <w:jc w:val="both"/>
        <w:rPr>
          <w:rFonts w:ascii="Montserrat" w:hAnsi="Montserrat" w:cs="Arial"/>
          <w:color w:val="595959" w:themeColor="text1" w:themeTint="A6"/>
          <w:sz w:val="18"/>
          <w:szCs w:val="18"/>
        </w:rPr>
      </w:pPr>
      <w:r w:rsidRPr="009232A2">
        <w:rPr>
          <w:rFonts w:ascii="Montserrat" w:hAnsi="Montserrat" w:cs="Arial"/>
          <w:color w:val="595959" w:themeColor="text1" w:themeTint="A6"/>
          <w:sz w:val="18"/>
          <w:szCs w:val="18"/>
        </w:rPr>
        <w:t>CALIFICACIÓN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94"/>
        <w:gridCol w:w="3642"/>
        <w:gridCol w:w="1232"/>
        <w:gridCol w:w="1111"/>
        <w:gridCol w:w="1249"/>
        <w:gridCol w:w="1249"/>
      </w:tblGrid>
      <w:tr w:rsidR="009232A2" w:rsidRPr="009232A2" w:rsidTr="00390A21">
        <w:trPr>
          <w:trHeight w:val="503"/>
          <w:jc w:val="center"/>
        </w:trPr>
        <w:tc>
          <w:tcPr>
            <w:tcW w:w="696" w:type="pct"/>
            <w:tcBorders>
              <w:top w:val="nil"/>
              <w:left w:val="nil"/>
              <w:bottom w:val="nil"/>
            </w:tcBorders>
          </w:tcPr>
          <w:p w:rsidR="00C73332" w:rsidRPr="009232A2" w:rsidRDefault="00C73332" w:rsidP="00EC0B87">
            <w:pPr>
              <w:jc w:val="both"/>
              <w:rPr>
                <w:rFonts w:ascii="Montserrat" w:hAnsi="Montserrat" w:cs="Arial"/>
                <w:b/>
                <w:color w:val="595959" w:themeColor="text1" w:themeTint="A6"/>
                <w:sz w:val="18"/>
                <w:szCs w:val="18"/>
              </w:rPr>
            </w:pPr>
          </w:p>
        </w:tc>
        <w:tc>
          <w:tcPr>
            <w:tcW w:w="1897" w:type="pct"/>
            <w:tcBorders>
              <w:bottom w:val="nil"/>
            </w:tcBorders>
            <w:shd w:val="pct10" w:color="auto" w:fill="auto"/>
          </w:tcPr>
          <w:p w:rsidR="00C73332" w:rsidRPr="009232A2" w:rsidRDefault="00C73332" w:rsidP="00EC0B87">
            <w:pPr>
              <w:jc w:val="both"/>
              <w:rPr>
                <w:rFonts w:ascii="Montserrat" w:hAnsi="Montserrat" w:cs="Arial"/>
                <w:b/>
                <w:color w:val="595959" w:themeColor="text1" w:themeTint="A6"/>
                <w:sz w:val="18"/>
                <w:szCs w:val="18"/>
              </w:rPr>
            </w:pPr>
            <w:r w:rsidRPr="009232A2">
              <w:rPr>
                <w:rFonts w:ascii="Montserrat" w:hAnsi="Montserrat" w:cs="Arial"/>
                <w:b/>
                <w:color w:val="595959" w:themeColor="text1" w:themeTint="A6"/>
                <w:sz w:val="18"/>
                <w:szCs w:val="18"/>
              </w:rPr>
              <w:t>Evento</w:t>
            </w:r>
          </w:p>
        </w:tc>
        <w:tc>
          <w:tcPr>
            <w:tcW w:w="602" w:type="pct"/>
            <w:tcBorders>
              <w:bottom w:val="single" w:sz="4" w:space="0" w:color="auto"/>
            </w:tcBorders>
            <w:shd w:val="pct10" w:color="auto" w:fill="auto"/>
          </w:tcPr>
          <w:p w:rsidR="00C73332" w:rsidRPr="009232A2" w:rsidRDefault="00C73332" w:rsidP="00D20738">
            <w:pPr>
              <w:ind w:left="38" w:hanging="38"/>
              <w:jc w:val="center"/>
              <w:rPr>
                <w:rFonts w:ascii="Montserrat" w:hAnsi="Montserrat" w:cs="Arial"/>
                <w:b/>
                <w:color w:val="595959" w:themeColor="text1" w:themeTint="A6"/>
                <w:sz w:val="18"/>
                <w:szCs w:val="18"/>
              </w:rPr>
            </w:pPr>
            <w:r w:rsidRPr="009232A2">
              <w:rPr>
                <w:rFonts w:ascii="Montserrat" w:hAnsi="Montserrat" w:cs="Arial"/>
                <w:b/>
                <w:color w:val="595959" w:themeColor="text1" w:themeTint="A6"/>
                <w:sz w:val="18"/>
                <w:szCs w:val="18"/>
              </w:rPr>
              <w:t>Totalmente de acuerdo</w:t>
            </w:r>
          </w:p>
        </w:tc>
        <w:tc>
          <w:tcPr>
            <w:tcW w:w="602" w:type="pct"/>
            <w:tcBorders>
              <w:bottom w:val="single" w:sz="4" w:space="0" w:color="auto"/>
            </w:tcBorders>
            <w:shd w:val="pct10" w:color="auto" w:fill="auto"/>
          </w:tcPr>
          <w:p w:rsidR="00C73332" w:rsidRPr="009232A2" w:rsidRDefault="00C73332" w:rsidP="00D20738">
            <w:pPr>
              <w:ind w:left="38" w:hanging="38"/>
              <w:jc w:val="center"/>
              <w:rPr>
                <w:rFonts w:ascii="Montserrat" w:hAnsi="Montserrat" w:cs="Arial"/>
                <w:b/>
                <w:color w:val="595959" w:themeColor="text1" w:themeTint="A6"/>
                <w:sz w:val="18"/>
                <w:szCs w:val="18"/>
              </w:rPr>
            </w:pPr>
            <w:r w:rsidRPr="009232A2">
              <w:rPr>
                <w:rFonts w:ascii="Montserrat" w:hAnsi="Montserrat" w:cs="Arial"/>
                <w:b/>
                <w:color w:val="595959" w:themeColor="text1" w:themeTint="A6"/>
                <w:sz w:val="18"/>
                <w:szCs w:val="18"/>
              </w:rPr>
              <w:t>En general de acuerdo</w:t>
            </w:r>
          </w:p>
        </w:tc>
        <w:tc>
          <w:tcPr>
            <w:tcW w:w="602" w:type="pct"/>
            <w:tcBorders>
              <w:bottom w:val="single" w:sz="4" w:space="0" w:color="auto"/>
            </w:tcBorders>
            <w:shd w:val="pct10" w:color="auto" w:fill="auto"/>
          </w:tcPr>
          <w:p w:rsidR="00C73332" w:rsidRPr="009232A2" w:rsidRDefault="00C73332" w:rsidP="00D20738">
            <w:pPr>
              <w:ind w:left="38" w:hanging="38"/>
              <w:jc w:val="center"/>
              <w:rPr>
                <w:rFonts w:ascii="Montserrat" w:hAnsi="Montserrat" w:cs="Arial"/>
                <w:b/>
                <w:color w:val="595959" w:themeColor="text1" w:themeTint="A6"/>
                <w:sz w:val="18"/>
                <w:szCs w:val="18"/>
              </w:rPr>
            </w:pPr>
            <w:r w:rsidRPr="009232A2">
              <w:rPr>
                <w:rFonts w:ascii="Montserrat" w:hAnsi="Montserrat" w:cs="Arial"/>
                <w:b/>
                <w:color w:val="595959" w:themeColor="text1" w:themeTint="A6"/>
                <w:sz w:val="18"/>
                <w:szCs w:val="18"/>
              </w:rPr>
              <w:t>En general en desacuerdo</w:t>
            </w:r>
          </w:p>
        </w:tc>
        <w:tc>
          <w:tcPr>
            <w:tcW w:w="602" w:type="pct"/>
            <w:tcBorders>
              <w:bottom w:val="single" w:sz="4" w:space="0" w:color="auto"/>
            </w:tcBorders>
            <w:shd w:val="pct10" w:color="auto" w:fill="auto"/>
          </w:tcPr>
          <w:p w:rsidR="00C73332" w:rsidRPr="009232A2" w:rsidRDefault="00C73332" w:rsidP="00D20738">
            <w:pPr>
              <w:ind w:left="38" w:hanging="38"/>
              <w:jc w:val="center"/>
              <w:rPr>
                <w:rFonts w:ascii="Montserrat" w:hAnsi="Montserrat" w:cs="Arial"/>
                <w:b/>
                <w:color w:val="595959" w:themeColor="text1" w:themeTint="A6"/>
                <w:sz w:val="18"/>
                <w:szCs w:val="18"/>
              </w:rPr>
            </w:pPr>
            <w:r w:rsidRPr="009232A2">
              <w:rPr>
                <w:rFonts w:ascii="Montserrat" w:hAnsi="Montserrat" w:cs="Arial"/>
                <w:b/>
                <w:color w:val="595959" w:themeColor="text1" w:themeTint="A6"/>
                <w:sz w:val="18"/>
                <w:szCs w:val="18"/>
              </w:rPr>
              <w:t>Totalmente en desacuerdo</w:t>
            </w:r>
          </w:p>
        </w:tc>
      </w:tr>
      <w:tr w:rsidR="009232A2" w:rsidRPr="009232A2" w:rsidTr="00390A21">
        <w:trPr>
          <w:jc w:val="center"/>
        </w:trPr>
        <w:tc>
          <w:tcPr>
            <w:tcW w:w="696" w:type="pct"/>
            <w:tcBorders>
              <w:top w:val="nil"/>
              <w:left w:val="nil"/>
              <w:bottom w:val="nil"/>
            </w:tcBorders>
          </w:tcPr>
          <w:p w:rsidR="00C73332" w:rsidRPr="009232A2" w:rsidRDefault="00C73332" w:rsidP="00EC0B87">
            <w:pPr>
              <w:jc w:val="both"/>
              <w:rPr>
                <w:rFonts w:ascii="Montserrat" w:hAnsi="Montserrat" w:cs="Arial"/>
                <w:color w:val="595959" w:themeColor="text1" w:themeTint="A6"/>
                <w:sz w:val="18"/>
                <w:szCs w:val="18"/>
              </w:rPr>
            </w:pPr>
          </w:p>
        </w:tc>
        <w:tc>
          <w:tcPr>
            <w:tcW w:w="1897" w:type="pct"/>
            <w:tcBorders>
              <w:top w:val="single" w:sz="4" w:space="0" w:color="auto"/>
            </w:tcBorders>
            <w:shd w:val="pct30" w:color="000000" w:fill="FFFFFF"/>
          </w:tcPr>
          <w:p w:rsidR="00C73332" w:rsidRPr="009232A2" w:rsidRDefault="00C73332" w:rsidP="00EC0B87">
            <w:pPr>
              <w:jc w:val="both"/>
              <w:rPr>
                <w:rFonts w:ascii="Montserrat" w:hAnsi="Montserrat" w:cs="Arial"/>
                <w:b/>
                <w:color w:val="595959" w:themeColor="text1" w:themeTint="A6"/>
                <w:sz w:val="18"/>
                <w:szCs w:val="18"/>
              </w:rPr>
            </w:pPr>
            <w:r w:rsidRPr="009232A2">
              <w:rPr>
                <w:rFonts w:ascii="Montserrat" w:hAnsi="Montserrat" w:cs="Arial"/>
                <w:b/>
                <w:color w:val="595959" w:themeColor="text1" w:themeTint="A6"/>
                <w:sz w:val="18"/>
                <w:szCs w:val="18"/>
              </w:rPr>
              <w:t>Junta de Aclaraciones.</w:t>
            </w:r>
          </w:p>
        </w:tc>
        <w:tc>
          <w:tcPr>
            <w:tcW w:w="602" w:type="pct"/>
            <w:tcBorders>
              <w:top w:val="nil"/>
              <w:right w:val="nil"/>
            </w:tcBorders>
          </w:tcPr>
          <w:p w:rsidR="00C73332" w:rsidRPr="009232A2" w:rsidRDefault="00C73332" w:rsidP="00EC0B87">
            <w:pPr>
              <w:jc w:val="both"/>
              <w:rPr>
                <w:rFonts w:ascii="Montserrat" w:hAnsi="Montserrat" w:cs="Arial"/>
                <w:color w:val="595959" w:themeColor="text1" w:themeTint="A6"/>
                <w:sz w:val="18"/>
                <w:szCs w:val="18"/>
              </w:rPr>
            </w:pPr>
          </w:p>
        </w:tc>
        <w:tc>
          <w:tcPr>
            <w:tcW w:w="602" w:type="pct"/>
            <w:tcBorders>
              <w:top w:val="nil"/>
              <w:left w:val="nil"/>
              <w:right w:val="nil"/>
            </w:tcBorders>
          </w:tcPr>
          <w:p w:rsidR="00C73332" w:rsidRPr="009232A2" w:rsidRDefault="00C73332" w:rsidP="00EC0B87">
            <w:pPr>
              <w:jc w:val="both"/>
              <w:rPr>
                <w:rFonts w:ascii="Montserrat" w:hAnsi="Montserrat" w:cs="Arial"/>
                <w:color w:val="595959" w:themeColor="text1" w:themeTint="A6"/>
                <w:sz w:val="18"/>
                <w:szCs w:val="18"/>
              </w:rPr>
            </w:pPr>
          </w:p>
        </w:tc>
        <w:tc>
          <w:tcPr>
            <w:tcW w:w="602" w:type="pct"/>
            <w:tcBorders>
              <w:top w:val="nil"/>
              <w:left w:val="nil"/>
              <w:right w:val="nil"/>
            </w:tcBorders>
          </w:tcPr>
          <w:p w:rsidR="00C73332" w:rsidRPr="009232A2" w:rsidRDefault="00C73332" w:rsidP="00EC0B87">
            <w:pPr>
              <w:jc w:val="both"/>
              <w:rPr>
                <w:rFonts w:ascii="Montserrat" w:hAnsi="Montserrat" w:cs="Arial"/>
                <w:color w:val="595959" w:themeColor="text1" w:themeTint="A6"/>
                <w:sz w:val="18"/>
                <w:szCs w:val="18"/>
              </w:rPr>
            </w:pPr>
          </w:p>
        </w:tc>
        <w:tc>
          <w:tcPr>
            <w:tcW w:w="602" w:type="pct"/>
            <w:tcBorders>
              <w:top w:val="nil"/>
              <w:left w:val="nil"/>
              <w:right w:val="nil"/>
            </w:tcBorders>
          </w:tcPr>
          <w:p w:rsidR="00C73332" w:rsidRPr="009232A2" w:rsidRDefault="00C73332" w:rsidP="00EC0B87">
            <w:pPr>
              <w:jc w:val="both"/>
              <w:rPr>
                <w:rFonts w:ascii="Montserrat" w:hAnsi="Montserrat" w:cs="Arial"/>
                <w:color w:val="595959" w:themeColor="text1" w:themeTint="A6"/>
                <w:sz w:val="18"/>
                <w:szCs w:val="18"/>
              </w:rPr>
            </w:pPr>
          </w:p>
        </w:tc>
      </w:tr>
      <w:tr w:rsidR="009232A2" w:rsidRPr="009232A2" w:rsidTr="00390A21">
        <w:trPr>
          <w:cantSplit/>
          <w:jc w:val="center"/>
        </w:trPr>
        <w:tc>
          <w:tcPr>
            <w:tcW w:w="696" w:type="pct"/>
            <w:vMerge w:val="restart"/>
          </w:tcPr>
          <w:p w:rsidR="00C73332" w:rsidRPr="009232A2" w:rsidRDefault="00C73332" w:rsidP="00EC0B87">
            <w:pPr>
              <w:jc w:val="both"/>
              <w:rPr>
                <w:rFonts w:ascii="Montserrat" w:hAnsi="Montserrat" w:cs="Arial"/>
                <w:color w:val="595959" w:themeColor="text1" w:themeTint="A6"/>
                <w:sz w:val="18"/>
                <w:szCs w:val="18"/>
              </w:rPr>
            </w:pPr>
          </w:p>
          <w:p w:rsidR="00C73332" w:rsidRPr="009232A2" w:rsidRDefault="00C73332" w:rsidP="00EC0B87">
            <w:pPr>
              <w:jc w:val="both"/>
              <w:rPr>
                <w:rFonts w:ascii="Montserrat" w:hAnsi="Montserrat" w:cs="Arial"/>
                <w:color w:val="595959" w:themeColor="text1" w:themeTint="A6"/>
                <w:sz w:val="18"/>
                <w:szCs w:val="18"/>
              </w:rPr>
            </w:pPr>
          </w:p>
          <w:p w:rsidR="00C73332" w:rsidRPr="009232A2" w:rsidRDefault="00C73332" w:rsidP="00EC0B87">
            <w:pPr>
              <w:pStyle w:val="Ttulo1"/>
              <w:keepNext w:val="0"/>
              <w:spacing w:before="60"/>
              <w:ind w:right="72"/>
              <w:jc w:val="both"/>
              <w:rPr>
                <w:rFonts w:ascii="Montserrat" w:hAnsi="Montserrat"/>
                <w:color w:val="595959" w:themeColor="text1" w:themeTint="A6"/>
                <w:sz w:val="18"/>
                <w:szCs w:val="18"/>
              </w:rPr>
            </w:pPr>
            <w:r w:rsidRPr="009232A2">
              <w:rPr>
                <w:rFonts w:ascii="Montserrat" w:hAnsi="Montserrat"/>
                <w:color w:val="595959" w:themeColor="text1" w:themeTint="A6"/>
                <w:sz w:val="18"/>
                <w:szCs w:val="18"/>
              </w:rPr>
              <w:t>Supuestos</w:t>
            </w:r>
          </w:p>
        </w:tc>
        <w:tc>
          <w:tcPr>
            <w:tcW w:w="1897" w:type="pct"/>
          </w:tcPr>
          <w:p w:rsidR="00C73332" w:rsidRPr="009232A2" w:rsidRDefault="00C73332" w:rsidP="00BF3EB2">
            <w:pPr>
              <w:ind w:left="0" w:firstLine="0"/>
              <w:jc w:val="both"/>
              <w:rPr>
                <w:rFonts w:ascii="Montserrat" w:hAnsi="Montserrat" w:cs="Arial"/>
                <w:color w:val="595959" w:themeColor="text1" w:themeTint="A6"/>
                <w:sz w:val="18"/>
                <w:szCs w:val="18"/>
              </w:rPr>
            </w:pPr>
            <w:r w:rsidRPr="009232A2">
              <w:rPr>
                <w:rFonts w:ascii="Montserrat" w:hAnsi="Montserrat" w:cs="Arial"/>
                <w:color w:val="595959" w:themeColor="text1" w:themeTint="A6"/>
                <w:sz w:val="18"/>
                <w:szCs w:val="18"/>
              </w:rPr>
              <w:t xml:space="preserve">El contenido de la convocatoria es claro para la adquisición de bienes que se pretende realizar. </w:t>
            </w:r>
          </w:p>
        </w:tc>
        <w:tc>
          <w:tcPr>
            <w:tcW w:w="602" w:type="pct"/>
            <w:tcBorders>
              <w:bottom w:val="nil"/>
            </w:tcBorders>
          </w:tcPr>
          <w:p w:rsidR="00C73332" w:rsidRPr="009232A2" w:rsidRDefault="00C73332" w:rsidP="00EC0B87">
            <w:pPr>
              <w:jc w:val="both"/>
              <w:rPr>
                <w:rFonts w:ascii="Montserrat" w:hAnsi="Montserrat" w:cs="Arial"/>
                <w:color w:val="595959" w:themeColor="text1" w:themeTint="A6"/>
                <w:sz w:val="18"/>
                <w:szCs w:val="18"/>
              </w:rPr>
            </w:pPr>
          </w:p>
        </w:tc>
        <w:tc>
          <w:tcPr>
            <w:tcW w:w="602" w:type="pct"/>
            <w:tcBorders>
              <w:bottom w:val="nil"/>
            </w:tcBorders>
          </w:tcPr>
          <w:p w:rsidR="00C73332" w:rsidRPr="009232A2" w:rsidRDefault="00C73332" w:rsidP="00EC0B87">
            <w:pPr>
              <w:jc w:val="both"/>
              <w:rPr>
                <w:rFonts w:ascii="Montserrat" w:hAnsi="Montserrat" w:cs="Arial"/>
                <w:color w:val="595959" w:themeColor="text1" w:themeTint="A6"/>
                <w:sz w:val="18"/>
                <w:szCs w:val="18"/>
              </w:rPr>
            </w:pPr>
          </w:p>
        </w:tc>
        <w:tc>
          <w:tcPr>
            <w:tcW w:w="602" w:type="pct"/>
            <w:tcBorders>
              <w:bottom w:val="nil"/>
            </w:tcBorders>
          </w:tcPr>
          <w:p w:rsidR="00C73332" w:rsidRPr="009232A2" w:rsidRDefault="00C73332" w:rsidP="00EC0B87">
            <w:pPr>
              <w:jc w:val="both"/>
              <w:rPr>
                <w:rFonts w:ascii="Montserrat" w:hAnsi="Montserrat" w:cs="Arial"/>
                <w:color w:val="595959" w:themeColor="text1" w:themeTint="A6"/>
                <w:sz w:val="18"/>
                <w:szCs w:val="18"/>
              </w:rPr>
            </w:pPr>
          </w:p>
        </w:tc>
        <w:tc>
          <w:tcPr>
            <w:tcW w:w="602" w:type="pct"/>
            <w:tcBorders>
              <w:bottom w:val="nil"/>
            </w:tcBorders>
          </w:tcPr>
          <w:p w:rsidR="00C73332" w:rsidRPr="009232A2" w:rsidRDefault="00C73332" w:rsidP="00EC0B87">
            <w:pPr>
              <w:jc w:val="both"/>
              <w:rPr>
                <w:rFonts w:ascii="Montserrat" w:hAnsi="Montserrat" w:cs="Arial"/>
                <w:color w:val="595959" w:themeColor="text1" w:themeTint="A6"/>
                <w:sz w:val="18"/>
                <w:szCs w:val="18"/>
              </w:rPr>
            </w:pPr>
          </w:p>
        </w:tc>
      </w:tr>
      <w:tr w:rsidR="009232A2" w:rsidRPr="009232A2" w:rsidTr="00390A21">
        <w:trPr>
          <w:cantSplit/>
          <w:jc w:val="center"/>
        </w:trPr>
        <w:tc>
          <w:tcPr>
            <w:tcW w:w="696" w:type="pct"/>
            <w:vMerge/>
            <w:tcBorders>
              <w:bottom w:val="nil"/>
            </w:tcBorders>
          </w:tcPr>
          <w:p w:rsidR="00C73332" w:rsidRPr="009232A2" w:rsidRDefault="00C73332" w:rsidP="00EC0B87">
            <w:pPr>
              <w:jc w:val="both"/>
              <w:rPr>
                <w:rFonts w:ascii="Montserrat" w:hAnsi="Montserrat" w:cs="Arial"/>
                <w:color w:val="595959" w:themeColor="text1" w:themeTint="A6"/>
                <w:sz w:val="18"/>
                <w:szCs w:val="18"/>
              </w:rPr>
            </w:pPr>
          </w:p>
        </w:tc>
        <w:tc>
          <w:tcPr>
            <w:tcW w:w="1897" w:type="pct"/>
            <w:tcBorders>
              <w:bottom w:val="nil"/>
            </w:tcBorders>
          </w:tcPr>
          <w:p w:rsidR="00C73332" w:rsidRPr="009232A2" w:rsidRDefault="00C73332" w:rsidP="00BF3EB2">
            <w:pPr>
              <w:ind w:left="0" w:firstLine="0"/>
              <w:jc w:val="both"/>
              <w:rPr>
                <w:rFonts w:ascii="Montserrat" w:hAnsi="Montserrat" w:cs="Arial"/>
                <w:color w:val="595959" w:themeColor="text1" w:themeTint="A6"/>
                <w:sz w:val="18"/>
                <w:szCs w:val="18"/>
              </w:rPr>
            </w:pPr>
            <w:r w:rsidRPr="009232A2">
              <w:rPr>
                <w:rFonts w:ascii="Montserrat" w:hAnsi="Montserrat" w:cs="Arial"/>
                <w:color w:val="595959" w:themeColor="text1" w:themeTint="A6"/>
                <w:sz w:val="18"/>
                <w:szCs w:val="18"/>
              </w:rPr>
              <w:t>Las preguntas técnicas efectuadas en el evento, se contestaron con claridad por el área requirente de los bienes.</w:t>
            </w:r>
          </w:p>
        </w:tc>
        <w:tc>
          <w:tcPr>
            <w:tcW w:w="602" w:type="pct"/>
            <w:tcBorders>
              <w:bottom w:val="single" w:sz="4" w:space="0" w:color="auto"/>
            </w:tcBorders>
          </w:tcPr>
          <w:p w:rsidR="00C73332" w:rsidRPr="009232A2" w:rsidRDefault="00C73332" w:rsidP="00EC0B87">
            <w:pPr>
              <w:jc w:val="both"/>
              <w:rPr>
                <w:rFonts w:ascii="Montserrat" w:hAnsi="Montserrat" w:cs="Arial"/>
                <w:color w:val="595959" w:themeColor="text1" w:themeTint="A6"/>
                <w:sz w:val="18"/>
                <w:szCs w:val="18"/>
              </w:rPr>
            </w:pPr>
          </w:p>
        </w:tc>
        <w:tc>
          <w:tcPr>
            <w:tcW w:w="602" w:type="pct"/>
            <w:tcBorders>
              <w:bottom w:val="single" w:sz="4" w:space="0" w:color="auto"/>
            </w:tcBorders>
          </w:tcPr>
          <w:p w:rsidR="00C73332" w:rsidRPr="009232A2" w:rsidRDefault="00C73332" w:rsidP="00EC0B87">
            <w:pPr>
              <w:jc w:val="both"/>
              <w:rPr>
                <w:rFonts w:ascii="Montserrat" w:hAnsi="Montserrat" w:cs="Arial"/>
                <w:color w:val="595959" w:themeColor="text1" w:themeTint="A6"/>
                <w:sz w:val="18"/>
                <w:szCs w:val="18"/>
              </w:rPr>
            </w:pPr>
          </w:p>
        </w:tc>
        <w:tc>
          <w:tcPr>
            <w:tcW w:w="602" w:type="pct"/>
            <w:tcBorders>
              <w:bottom w:val="single" w:sz="4" w:space="0" w:color="auto"/>
            </w:tcBorders>
          </w:tcPr>
          <w:p w:rsidR="00C73332" w:rsidRPr="009232A2" w:rsidRDefault="00C73332" w:rsidP="00EC0B87">
            <w:pPr>
              <w:jc w:val="both"/>
              <w:rPr>
                <w:rFonts w:ascii="Montserrat" w:hAnsi="Montserrat" w:cs="Arial"/>
                <w:color w:val="595959" w:themeColor="text1" w:themeTint="A6"/>
                <w:sz w:val="18"/>
                <w:szCs w:val="18"/>
              </w:rPr>
            </w:pPr>
          </w:p>
        </w:tc>
        <w:tc>
          <w:tcPr>
            <w:tcW w:w="602" w:type="pct"/>
            <w:tcBorders>
              <w:bottom w:val="single" w:sz="4" w:space="0" w:color="auto"/>
            </w:tcBorders>
          </w:tcPr>
          <w:p w:rsidR="00C73332" w:rsidRPr="009232A2" w:rsidRDefault="00C73332" w:rsidP="00EC0B87">
            <w:pPr>
              <w:jc w:val="both"/>
              <w:rPr>
                <w:rFonts w:ascii="Montserrat" w:hAnsi="Montserrat" w:cs="Arial"/>
                <w:color w:val="595959" w:themeColor="text1" w:themeTint="A6"/>
                <w:sz w:val="18"/>
                <w:szCs w:val="18"/>
              </w:rPr>
            </w:pPr>
          </w:p>
        </w:tc>
      </w:tr>
      <w:tr w:rsidR="009232A2" w:rsidRPr="009232A2" w:rsidTr="00390A21">
        <w:trPr>
          <w:jc w:val="center"/>
        </w:trPr>
        <w:tc>
          <w:tcPr>
            <w:tcW w:w="696" w:type="pct"/>
            <w:tcBorders>
              <w:top w:val="single" w:sz="4" w:space="0" w:color="auto"/>
              <w:left w:val="nil"/>
              <w:bottom w:val="nil"/>
              <w:right w:val="nil"/>
            </w:tcBorders>
          </w:tcPr>
          <w:p w:rsidR="00C73332" w:rsidRPr="009232A2" w:rsidRDefault="00C73332" w:rsidP="00EC0B87">
            <w:pPr>
              <w:jc w:val="both"/>
              <w:rPr>
                <w:rFonts w:ascii="Montserrat" w:hAnsi="Montserrat" w:cs="Arial"/>
                <w:color w:val="595959" w:themeColor="text1" w:themeTint="A6"/>
                <w:sz w:val="18"/>
                <w:szCs w:val="18"/>
              </w:rPr>
            </w:pPr>
          </w:p>
        </w:tc>
        <w:tc>
          <w:tcPr>
            <w:tcW w:w="1897" w:type="pct"/>
            <w:tcBorders>
              <w:left w:val="single" w:sz="4" w:space="0" w:color="auto"/>
              <w:right w:val="single" w:sz="4" w:space="0" w:color="auto"/>
            </w:tcBorders>
            <w:shd w:val="pct30" w:color="000000" w:fill="FFFFFF"/>
          </w:tcPr>
          <w:p w:rsidR="00C73332" w:rsidRPr="009232A2" w:rsidRDefault="00C73332" w:rsidP="00D20738">
            <w:pPr>
              <w:ind w:left="0" w:firstLine="0"/>
              <w:jc w:val="both"/>
              <w:rPr>
                <w:rFonts w:ascii="Montserrat" w:hAnsi="Montserrat" w:cs="Arial"/>
                <w:b/>
                <w:color w:val="595959" w:themeColor="text1" w:themeTint="A6"/>
                <w:sz w:val="18"/>
                <w:szCs w:val="18"/>
              </w:rPr>
            </w:pPr>
            <w:r w:rsidRPr="009232A2">
              <w:rPr>
                <w:rFonts w:ascii="Montserrat" w:hAnsi="Montserrat" w:cs="Arial"/>
                <w:b/>
                <w:color w:val="595959" w:themeColor="text1" w:themeTint="A6"/>
                <w:sz w:val="18"/>
                <w:szCs w:val="18"/>
              </w:rPr>
              <w:t>Acto de presentación y apertura de proposiciones.</w:t>
            </w:r>
          </w:p>
        </w:tc>
        <w:tc>
          <w:tcPr>
            <w:tcW w:w="602" w:type="pct"/>
            <w:tcBorders>
              <w:top w:val="nil"/>
              <w:left w:val="nil"/>
              <w:bottom w:val="nil"/>
              <w:right w:val="nil"/>
            </w:tcBorders>
          </w:tcPr>
          <w:p w:rsidR="00C73332" w:rsidRPr="009232A2" w:rsidRDefault="00C73332" w:rsidP="00EC0B87">
            <w:pPr>
              <w:jc w:val="both"/>
              <w:rPr>
                <w:rFonts w:ascii="Montserrat" w:hAnsi="Montserrat" w:cs="Arial"/>
                <w:color w:val="595959" w:themeColor="text1" w:themeTint="A6"/>
                <w:sz w:val="18"/>
                <w:szCs w:val="18"/>
              </w:rPr>
            </w:pPr>
          </w:p>
        </w:tc>
        <w:tc>
          <w:tcPr>
            <w:tcW w:w="602" w:type="pct"/>
            <w:tcBorders>
              <w:top w:val="nil"/>
              <w:left w:val="nil"/>
              <w:bottom w:val="nil"/>
              <w:right w:val="nil"/>
            </w:tcBorders>
          </w:tcPr>
          <w:p w:rsidR="00C73332" w:rsidRPr="009232A2" w:rsidRDefault="00C73332" w:rsidP="00EC0B87">
            <w:pPr>
              <w:jc w:val="both"/>
              <w:rPr>
                <w:rFonts w:ascii="Montserrat" w:hAnsi="Montserrat" w:cs="Arial"/>
                <w:color w:val="595959" w:themeColor="text1" w:themeTint="A6"/>
                <w:sz w:val="18"/>
                <w:szCs w:val="18"/>
              </w:rPr>
            </w:pPr>
          </w:p>
        </w:tc>
        <w:tc>
          <w:tcPr>
            <w:tcW w:w="602" w:type="pct"/>
            <w:tcBorders>
              <w:top w:val="nil"/>
              <w:left w:val="nil"/>
              <w:bottom w:val="nil"/>
              <w:right w:val="nil"/>
            </w:tcBorders>
          </w:tcPr>
          <w:p w:rsidR="00C73332" w:rsidRPr="009232A2" w:rsidRDefault="00C73332" w:rsidP="00EC0B87">
            <w:pPr>
              <w:jc w:val="both"/>
              <w:rPr>
                <w:rFonts w:ascii="Montserrat" w:hAnsi="Montserrat" w:cs="Arial"/>
                <w:color w:val="595959" w:themeColor="text1" w:themeTint="A6"/>
                <w:sz w:val="18"/>
                <w:szCs w:val="18"/>
              </w:rPr>
            </w:pPr>
          </w:p>
        </w:tc>
        <w:tc>
          <w:tcPr>
            <w:tcW w:w="602" w:type="pct"/>
            <w:tcBorders>
              <w:top w:val="nil"/>
              <w:left w:val="nil"/>
              <w:bottom w:val="nil"/>
              <w:right w:val="nil"/>
            </w:tcBorders>
          </w:tcPr>
          <w:p w:rsidR="00C73332" w:rsidRPr="009232A2" w:rsidRDefault="00C73332" w:rsidP="00EC0B87">
            <w:pPr>
              <w:jc w:val="both"/>
              <w:rPr>
                <w:rFonts w:ascii="Montserrat" w:hAnsi="Montserrat" w:cs="Arial"/>
                <w:color w:val="595959" w:themeColor="text1" w:themeTint="A6"/>
                <w:sz w:val="18"/>
                <w:szCs w:val="18"/>
              </w:rPr>
            </w:pPr>
          </w:p>
        </w:tc>
      </w:tr>
      <w:tr w:rsidR="009232A2" w:rsidRPr="009232A2" w:rsidTr="00390A21">
        <w:trPr>
          <w:jc w:val="center"/>
        </w:trPr>
        <w:tc>
          <w:tcPr>
            <w:tcW w:w="696" w:type="pct"/>
            <w:tcBorders>
              <w:bottom w:val="single" w:sz="4" w:space="0" w:color="auto"/>
            </w:tcBorders>
          </w:tcPr>
          <w:p w:rsidR="00C73332" w:rsidRPr="009232A2" w:rsidRDefault="00C73332" w:rsidP="00EC0B87">
            <w:pPr>
              <w:jc w:val="both"/>
              <w:rPr>
                <w:rFonts w:ascii="Montserrat" w:hAnsi="Montserrat" w:cs="Arial"/>
                <w:b/>
                <w:color w:val="595959" w:themeColor="text1" w:themeTint="A6"/>
                <w:sz w:val="18"/>
                <w:szCs w:val="18"/>
              </w:rPr>
            </w:pPr>
          </w:p>
          <w:p w:rsidR="00C73332" w:rsidRPr="009232A2" w:rsidRDefault="00C73332" w:rsidP="00EC0B87">
            <w:pPr>
              <w:jc w:val="both"/>
              <w:rPr>
                <w:rFonts w:ascii="Montserrat" w:hAnsi="Montserrat" w:cs="Arial"/>
                <w:b/>
                <w:color w:val="595959" w:themeColor="text1" w:themeTint="A6"/>
                <w:sz w:val="18"/>
                <w:szCs w:val="18"/>
              </w:rPr>
            </w:pPr>
            <w:r w:rsidRPr="009232A2">
              <w:rPr>
                <w:rFonts w:ascii="Montserrat" w:hAnsi="Montserrat" w:cs="Arial"/>
                <w:b/>
                <w:color w:val="595959" w:themeColor="text1" w:themeTint="A6"/>
                <w:sz w:val="18"/>
                <w:szCs w:val="18"/>
              </w:rPr>
              <w:t>Supuestos</w:t>
            </w:r>
          </w:p>
        </w:tc>
        <w:tc>
          <w:tcPr>
            <w:tcW w:w="1897" w:type="pct"/>
            <w:tcBorders>
              <w:bottom w:val="nil"/>
            </w:tcBorders>
          </w:tcPr>
          <w:p w:rsidR="00C73332" w:rsidRPr="009232A2" w:rsidRDefault="00C73332" w:rsidP="00D20738">
            <w:pPr>
              <w:ind w:left="0" w:firstLine="0"/>
              <w:jc w:val="both"/>
              <w:rPr>
                <w:rFonts w:ascii="Montserrat" w:hAnsi="Montserrat" w:cs="Arial"/>
                <w:color w:val="595959" w:themeColor="text1" w:themeTint="A6"/>
                <w:sz w:val="18"/>
                <w:szCs w:val="18"/>
              </w:rPr>
            </w:pPr>
            <w:r w:rsidRPr="009232A2">
              <w:rPr>
                <w:rFonts w:ascii="Montserrat" w:hAnsi="Montserrat" w:cs="Arial"/>
                <w:color w:val="595959" w:themeColor="text1" w:themeTint="A6"/>
                <w:sz w:val="18"/>
                <w:szCs w:val="18"/>
              </w:rPr>
              <w:t xml:space="preserve">El evento se desarrolló con oportunidad, en razón de la cantidad de documentación que presentaron los licitantes. </w:t>
            </w:r>
          </w:p>
        </w:tc>
        <w:tc>
          <w:tcPr>
            <w:tcW w:w="602" w:type="pct"/>
            <w:tcBorders>
              <w:top w:val="single" w:sz="4" w:space="0" w:color="auto"/>
              <w:bottom w:val="single" w:sz="4" w:space="0" w:color="auto"/>
            </w:tcBorders>
          </w:tcPr>
          <w:p w:rsidR="00C73332" w:rsidRPr="009232A2" w:rsidRDefault="00C73332" w:rsidP="00EC0B87">
            <w:pPr>
              <w:jc w:val="both"/>
              <w:rPr>
                <w:rFonts w:ascii="Montserrat" w:hAnsi="Montserrat" w:cs="Arial"/>
                <w:color w:val="595959" w:themeColor="text1" w:themeTint="A6"/>
                <w:sz w:val="18"/>
                <w:szCs w:val="18"/>
              </w:rPr>
            </w:pPr>
          </w:p>
        </w:tc>
        <w:tc>
          <w:tcPr>
            <w:tcW w:w="602" w:type="pct"/>
            <w:tcBorders>
              <w:top w:val="single" w:sz="4" w:space="0" w:color="auto"/>
              <w:bottom w:val="single" w:sz="4" w:space="0" w:color="auto"/>
            </w:tcBorders>
          </w:tcPr>
          <w:p w:rsidR="00C73332" w:rsidRPr="009232A2" w:rsidRDefault="00C73332" w:rsidP="00EC0B87">
            <w:pPr>
              <w:jc w:val="both"/>
              <w:rPr>
                <w:rFonts w:ascii="Montserrat" w:hAnsi="Montserrat" w:cs="Arial"/>
                <w:color w:val="595959" w:themeColor="text1" w:themeTint="A6"/>
                <w:sz w:val="18"/>
                <w:szCs w:val="18"/>
              </w:rPr>
            </w:pPr>
          </w:p>
        </w:tc>
        <w:tc>
          <w:tcPr>
            <w:tcW w:w="602" w:type="pct"/>
            <w:tcBorders>
              <w:top w:val="single" w:sz="4" w:space="0" w:color="auto"/>
              <w:bottom w:val="single" w:sz="4" w:space="0" w:color="auto"/>
            </w:tcBorders>
          </w:tcPr>
          <w:p w:rsidR="00C73332" w:rsidRPr="009232A2" w:rsidRDefault="00C73332" w:rsidP="00EC0B87">
            <w:pPr>
              <w:jc w:val="both"/>
              <w:rPr>
                <w:rFonts w:ascii="Montserrat" w:hAnsi="Montserrat" w:cs="Arial"/>
                <w:color w:val="595959" w:themeColor="text1" w:themeTint="A6"/>
                <w:sz w:val="18"/>
                <w:szCs w:val="18"/>
              </w:rPr>
            </w:pPr>
          </w:p>
        </w:tc>
        <w:tc>
          <w:tcPr>
            <w:tcW w:w="602" w:type="pct"/>
            <w:tcBorders>
              <w:top w:val="single" w:sz="4" w:space="0" w:color="auto"/>
              <w:bottom w:val="single" w:sz="4" w:space="0" w:color="auto"/>
            </w:tcBorders>
          </w:tcPr>
          <w:p w:rsidR="00C73332" w:rsidRPr="009232A2" w:rsidRDefault="00C73332" w:rsidP="00EC0B87">
            <w:pPr>
              <w:jc w:val="both"/>
              <w:rPr>
                <w:rFonts w:ascii="Montserrat" w:hAnsi="Montserrat" w:cs="Arial"/>
                <w:color w:val="595959" w:themeColor="text1" w:themeTint="A6"/>
                <w:sz w:val="18"/>
                <w:szCs w:val="18"/>
              </w:rPr>
            </w:pPr>
          </w:p>
        </w:tc>
      </w:tr>
      <w:tr w:rsidR="009232A2" w:rsidRPr="009232A2" w:rsidTr="00390A21">
        <w:trPr>
          <w:jc w:val="center"/>
        </w:trPr>
        <w:tc>
          <w:tcPr>
            <w:tcW w:w="696" w:type="pct"/>
            <w:tcBorders>
              <w:top w:val="nil"/>
              <w:left w:val="nil"/>
              <w:bottom w:val="nil"/>
              <w:right w:val="nil"/>
            </w:tcBorders>
          </w:tcPr>
          <w:p w:rsidR="00C73332" w:rsidRPr="009232A2" w:rsidRDefault="00C73332" w:rsidP="00EC0B87">
            <w:pPr>
              <w:jc w:val="both"/>
              <w:rPr>
                <w:rFonts w:ascii="Montserrat" w:hAnsi="Montserrat" w:cs="Arial"/>
                <w:color w:val="595959" w:themeColor="text1" w:themeTint="A6"/>
                <w:sz w:val="18"/>
                <w:szCs w:val="18"/>
              </w:rPr>
            </w:pPr>
          </w:p>
        </w:tc>
        <w:tc>
          <w:tcPr>
            <w:tcW w:w="1897" w:type="pct"/>
            <w:tcBorders>
              <w:left w:val="single" w:sz="4" w:space="0" w:color="auto"/>
              <w:bottom w:val="single" w:sz="4" w:space="0" w:color="auto"/>
              <w:right w:val="single" w:sz="4" w:space="0" w:color="auto"/>
            </w:tcBorders>
            <w:shd w:val="pct30" w:color="000000" w:fill="FFFFFF"/>
          </w:tcPr>
          <w:p w:rsidR="00C73332" w:rsidRPr="009232A2" w:rsidRDefault="00C73332" w:rsidP="00D20738">
            <w:pPr>
              <w:ind w:left="0" w:firstLine="0"/>
              <w:jc w:val="both"/>
              <w:rPr>
                <w:rFonts w:ascii="Montserrat" w:hAnsi="Montserrat" w:cs="Arial"/>
                <w:b/>
                <w:color w:val="595959" w:themeColor="text1" w:themeTint="A6"/>
                <w:sz w:val="18"/>
                <w:szCs w:val="18"/>
              </w:rPr>
            </w:pPr>
            <w:r w:rsidRPr="009232A2">
              <w:rPr>
                <w:rFonts w:ascii="Montserrat" w:hAnsi="Montserrat" w:cs="Arial"/>
                <w:b/>
                <w:color w:val="595959" w:themeColor="text1" w:themeTint="A6"/>
                <w:sz w:val="18"/>
                <w:szCs w:val="18"/>
              </w:rPr>
              <w:t>Resolución técnica</w:t>
            </w:r>
          </w:p>
        </w:tc>
        <w:tc>
          <w:tcPr>
            <w:tcW w:w="602" w:type="pct"/>
            <w:tcBorders>
              <w:top w:val="nil"/>
              <w:left w:val="nil"/>
              <w:bottom w:val="nil"/>
              <w:right w:val="nil"/>
            </w:tcBorders>
          </w:tcPr>
          <w:p w:rsidR="00C73332" w:rsidRPr="009232A2" w:rsidRDefault="00C73332" w:rsidP="00EC0B87">
            <w:pPr>
              <w:jc w:val="both"/>
              <w:rPr>
                <w:rFonts w:ascii="Montserrat" w:hAnsi="Montserrat" w:cs="Arial"/>
                <w:color w:val="595959" w:themeColor="text1" w:themeTint="A6"/>
                <w:sz w:val="18"/>
                <w:szCs w:val="18"/>
              </w:rPr>
            </w:pPr>
          </w:p>
        </w:tc>
        <w:tc>
          <w:tcPr>
            <w:tcW w:w="602" w:type="pct"/>
            <w:tcBorders>
              <w:top w:val="nil"/>
              <w:left w:val="nil"/>
              <w:bottom w:val="nil"/>
              <w:right w:val="nil"/>
            </w:tcBorders>
          </w:tcPr>
          <w:p w:rsidR="00C73332" w:rsidRPr="009232A2" w:rsidRDefault="00C73332" w:rsidP="00EC0B87">
            <w:pPr>
              <w:jc w:val="both"/>
              <w:rPr>
                <w:rFonts w:ascii="Montserrat" w:hAnsi="Montserrat" w:cs="Arial"/>
                <w:color w:val="595959" w:themeColor="text1" w:themeTint="A6"/>
                <w:sz w:val="18"/>
                <w:szCs w:val="18"/>
              </w:rPr>
            </w:pPr>
          </w:p>
        </w:tc>
        <w:tc>
          <w:tcPr>
            <w:tcW w:w="602" w:type="pct"/>
            <w:tcBorders>
              <w:top w:val="nil"/>
              <w:left w:val="nil"/>
              <w:bottom w:val="nil"/>
              <w:right w:val="nil"/>
            </w:tcBorders>
          </w:tcPr>
          <w:p w:rsidR="00C73332" w:rsidRPr="009232A2" w:rsidRDefault="00C73332" w:rsidP="00EC0B87">
            <w:pPr>
              <w:jc w:val="both"/>
              <w:rPr>
                <w:rFonts w:ascii="Montserrat" w:hAnsi="Montserrat" w:cs="Arial"/>
                <w:color w:val="595959" w:themeColor="text1" w:themeTint="A6"/>
                <w:sz w:val="18"/>
                <w:szCs w:val="18"/>
              </w:rPr>
            </w:pPr>
          </w:p>
        </w:tc>
        <w:tc>
          <w:tcPr>
            <w:tcW w:w="602" w:type="pct"/>
            <w:tcBorders>
              <w:top w:val="nil"/>
              <w:left w:val="nil"/>
              <w:bottom w:val="nil"/>
              <w:right w:val="nil"/>
            </w:tcBorders>
          </w:tcPr>
          <w:p w:rsidR="00C73332" w:rsidRPr="009232A2" w:rsidRDefault="00C73332" w:rsidP="00EC0B87">
            <w:pPr>
              <w:jc w:val="both"/>
              <w:rPr>
                <w:rFonts w:ascii="Montserrat" w:hAnsi="Montserrat" w:cs="Arial"/>
                <w:color w:val="595959" w:themeColor="text1" w:themeTint="A6"/>
                <w:sz w:val="18"/>
                <w:szCs w:val="18"/>
              </w:rPr>
            </w:pPr>
          </w:p>
        </w:tc>
      </w:tr>
      <w:tr w:rsidR="009232A2" w:rsidRPr="009232A2" w:rsidTr="00390A21">
        <w:trPr>
          <w:jc w:val="center"/>
        </w:trPr>
        <w:tc>
          <w:tcPr>
            <w:tcW w:w="696" w:type="pct"/>
            <w:tcBorders>
              <w:top w:val="single" w:sz="4" w:space="0" w:color="auto"/>
              <w:bottom w:val="single" w:sz="4" w:space="0" w:color="auto"/>
            </w:tcBorders>
          </w:tcPr>
          <w:p w:rsidR="00C73332" w:rsidRPr="009232A2" w:rsidRDefault="00C73332" w:rsidP="00EC0B87">
            <w:pPr>
              <w:jc w:val="both"/>
              <w:rPr>
                <w:rFonts w:ascii="Montserrat" w:hAnsi="Montserrat" w:cs="Arial"/>
                <w:color w:val="595959" w:themeColor="text1" w:themeTint="A6"/>
                <w:sz w:val="18"/>
                <w:szCs w:val="18"/>
              </w:rPr>
            </w:pPr>
          </w:p>
          <w:p w:rsidR="00C73332" w:rsidRPr="009232A2" w:rsidRDefault="00C73332" w:rsidP="00EC0B87">
            <w:pPr>
              <w:jc w:val="both"/>
              <w:rPr>
                <w:rFonts w:ascii="Montserrat" w:hAnsi="Montserrat" w:cs="Arial"/>
                <w:color w:val="595959" w:themeColor="text1" w:themeTint="A6"/>
                <w:sz w:val="18"/>
                <w:szCs w:val="18"/>
              </w:rPr>
            </w:pPr>
            <w:r w:rsidRPr="009232A2">
              <w:rPr>
                <w:rFonts w:ascii="Montserrat" w:hAnsi="Montserrat" w:cs="Arial"/>
                <w:b/>
                <w:color w:val="595959" w:themeColor="text1" w:themeTint="A6"/>
                <w:sz w:val="18"/>
                <w:szCs w:val="18"/>
              </w:rPr>
              <w:t>Supuestos</w:t>
            </w:r>
          </w:p>
        </w:tc>
        <w:tc>
          <w:tcPr>
            <w:tcW w:w="1897" w:type="pct"/>
            <w:tcBorders>
              <w:bottom w:val="single" w:sz="4" w:space="0" w:color="auto"/>
            </w:tcBorders>
          </w:tcPr>
          <w:p w:rsidR="00C73332" w:rsidRPr="009232A2" w:rsidRDefault="00C73332" w:rsidP="00BF3EB2">
            <w:pPr>
              <w:ind w:left="0" w:firstLine="0"/>
              <w:jc w:val="both"/>
              <w:rPr>
                <w:rFonts w:ascii="Montserrat" w:hAnsi="Montserrat" w:cs="Arial"/>
                <w:color w:val="595959" w:themeColor="text1" w:themeTint="A6"/>
                <w:sz w:val="18"/>
                <w:szCs w:val="18"/>
              </w:rPr>
            </w:pPr>
            <w:r w:rsidRPr="009232A2">
              <w:rPr>
                <w:rFonts w:ascii="Montserrat" w:hAnsi="Montserrat" w:cs="Arial"/>
                <w:color w:val="595959" w:themeColor="text1" w:themeTint="A6"/>
                <w:sz w:val="18"/>
                <w:szCs w:val="18"/>
              </w:rPr>
              <w:t xml:space="preserve">La resolución técnica (análisis cualitativo) fue emitida por el área requirente de los bienes, conforme a la </w:t>
            </w:r>
            <w:r w:rsidRPr="009232A2">
              <w:rPr>
                <w:rFonts w:ascii="Montserrat" w:hAnsi="Montserrat" w:cs="Arial"/>
                <w:color w:val="595959" w:themeColor="text1" w:themeTint="A6"/>
                <w:sz w:val="18"/>
                <w:szCs w:val="18"/>
              </w:rPr>
              <w:lastRenderedPageBreak/>
              <w:t>convocatoria y junta de aclaraciones del procedimiento.</w:t>
            </w:r>
          </w:p>
        </w:tc>
        <w:tc>
          <w:tcPr>
            <w:tcW w:w="602" w:type="pct"/>
            <w:tcBorders>
              <w:top w:val="single" w:sz="4" w:space="0" w:color="auto"/>
              <w:bottom w:val="single" w:sz="4" w:space="0" w:color="auto"/>
            </w:tcBorders>
          </w:tcPr>
          <w:p w:rsidR="00C73332" w:rsidRPr="009232A2" w:rsidRDefault="00C73332" w:rsidP="00EC0B87">
            <w:pPr>
              <w:jc w:val="both"/>
              <w:rPr>
                <w:rFonts w:ascii="Montserrat" w:hAnsi="Montserrat" w:cs="Arial"/>
                <w:color w:val="595959" w:themeColor="text1" w:themeTint="A6"/>
                <w:sz w:val="18"/>
                <w:szCs w:val="18"/>
              </w:rPr>
            </w:pPr>
          </w:p>
        </w:tc>
        <w:tc>
          <w:tcPr>
            <w:tcW w:w="602" w:type="pct"/>
            <w:tcBorders>
              <w:top w:val="single" w:sz="4" w:space="0" w:color="auto"/>
              <w:bottom w:val="single" w:sz="4" w:space="0" w:color="auto"/>
            </w:tcBorders>
          </w:tcPr>
          <w:p w:rsidR="00C73332" w:rsidRPr="009232A2" w:rsidRDefault="00C73332" w:rsidP="00EC0B87">
            <w:pPr>
              <w:jc w:val="both"/>
              <w:rPr>
                <w:rFonts w:ascii="Montserrat" w:hAnsi="Montserrat" w:cs="Arial"/>
                <w:color w:val="595959" w:themeColor="text1" w:themeTint="A6"/>
                <w:sz w:val="18"/>
                <w:szCs w:val="18"/>
              </w:rPr>
            </w:pPr>
          </w:p>
        </w:tc>
        <w:tc>
          <w:tcPr>
            <w:tcW w:w="602" w:type="pct"/>
            <w:tcBorders>
              <w:top w:val="single" w:sz="4" w:space="0" w:color="auto"/>
              <w:bottom w:val="single" w:sz="4" w:space="0" w:color="auto"/>
            </w:tcBorders>
          </w:tcPr>
          <w:p w:rsidR="00C73332" w:rsidRPr="009232A2" w:rsidRDefault="00C73332" w:rsidP="00EC0B87">
            <w:pPr>
              <w:jc w:val="both"/>
              <w:rPr>
                <w:rFonts w:ascii="Montserrat" w:hAnsi="Montserrat" w:cs="Arial"/>
                <w:color w:val="595959" w:themeColor="text1" w:themeTint="A6"/>
                <w:sz w:val="18"/>
                <w:szCs w:val="18"/>
              </w:rPr>
            </w:pPr>
          </w:p>
        </w:tc>
        <w:tc>
          <w:tcPr>
            <w:tcW w:w="602" w:type="pct"/>
            <w:tcBorders>
              <w:top w:val="single" w:sz="4" w:space="0" w:color="auto"/>
              <w:bottom w:val="single" w:sz="4" w:space="0" w:color="auto"/>
            </w:tcBorders>
          </w:tcPr>
          <w:p w:rsidR="00C73332" w:rsidRPr="009232A2" w:rsidRDefault="00C73332" w:rsidP="00EC0B87">
            <w:pPr>
              <w:jc w:val="both"/>
              <w:rPr>
                <w:rFonts w:ascii="Montserrat" w:hAnsi="Montserrat" w:cs="Arial"/>
                <w:color w:val="595959" w:themeColor="text1" w:themeTint="A6"/>
                <w:sz w:val="18"/>
                <w:szCs w:val="18"/>
              </w:rPr>
            </w:pPr>
          </w:p>
        </w:tc>
      </w:tr>
    </w:tbl>
    <w:p w:rsidR="00C73332" w:rsidRPr="009232A2" w:rsidRDefault="00C73332" w:rsidP="00EC0B87">
      <w:pPr>
        <w:jc w:val="both"/>
        <w:rPr>
          <w:rFonts w:ascii="Montserrat" w:hAnsi="Montserrat" w:cs="Arial"/>
          <w:color w:val="595959" w:themeColor="text1" w:themeTint="A6"/>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94"/>
        <w:gridCol w:w="3642"/>
        <w:gridCol w:w="1232"/>
        <w:gridCol w:w="1111"/>
        <w:gridCol w:w="1249"/>
        <w:gridCol w:w="1249"/>
      </w:tblGrid>
      <w:tr w:rsidR="009232A2" w:rsidRPr="009232A2" w:rsidTr="00390A21">
        <w:trPr>
          <w:jc w:val="center"/>
        </w:trPr>
        <w:tc>
          <w:tcPr>
            <w:tcW w:w="696" w:type="pct"/>
            <w:tcBorders>
              <w:top w:val="nil"/>
              <w:left w:val="nil"/>
              <w:bottom w:val="nil"/>
            </w:tcBorders>
          </w:tcPr>
          <w:p w:rsidR="00D20738" w:rsidRPr="009232A2" w:rsidRDefault="00D20738" w:rsidP="00EC0B87">
            <w:pPr>
              <w:jc w:val="both"/>
              <w:rPr>
                <w:rFonts w:ascii="Montserrat" w:hAnsi="Montserrat" w:cs="Arial"/>
                <w:b/>
                <w:color w:val="595959" w:themeColor="text1" w:themeTint="A6"/>
                <w:sz w:val="18"/>
                <w:szCs w:val="18"/>
              </w:rPr>
            </w:pPr>
            <w:r w:rsidRPr="009232A2">
              <w:rPr>
                <w:rFonts w:ascii="Montserrat" w:hAnsi="Montserrat" w:cs="Arial"/>
                <w:color w:val="595959" w:themeColor="text1" w:themeTint="A6"/>
                <w:sz w:val="18"/>
                <w:szCs w:val="18"/>
              </w:rPr>
              <w:br w:type="page"/>
            </w:r>
          </w:p>
        </w:tc>
        <w:tc>
          <w:tcPr>
            <w:tcW w:w="1897" w:type="pct"/>
            <w:tcBorders>
              <w:bottom w:val="single" w:sz="4" w:space="0" w:color="auto"/>
            </w:tcBorders>
            <w:shd w:val="pct10" w:color="auto" w:fill="auto"/>
          </w:tcPr>
          <w:p w:rsidR="00D20738" w:rsidRPr="009232A2" w:rsidRDefault="00D20738" w:rsidP="00EC0B87">
            <w:pPr>
              <w:jc w:val="both"/>
              <w:rPr>
                <w:rFonts w:ascii="Montserrat" w:hAnsi="Montserrat" w:cs="Arial"/>
                <w:b/>
                <w:color w:val="595959" w:themeColor="text1" w:themeTint="A6"/>
                <w:sz w:val="18"/>
                <w:szCs w:val="18"/>
              </w:rPr>
            </w:pPr>
          </w:p>
          <w:p w:rsidR="00D20738" w:rsidRPr="009232A2" w:rsidRDefault="00D20738" w:rsidP="00EC0B87">
            <w:pPr>
              <w:jc w:val="both"/>
              <w:rPr>
                <w:rFonts w:ascii="Montserrat" w:hAnsi="Montserrat" w:cs="Arial"/>
                <w:b/>
                <w:color w:val="595959" w:themeColor="text1" w:themeTint="A6"/>
                <w:sz w:val="18"/>
                <w:szCs w:val="18"/>
              </w:rPr>
            </w:pPr>
            <w:r w:rsidRPr="009232A2">
              <w:rPr>
                <w:rFonts w:ascii="Montserrat" w:hAnsi="Montserrat" w:cs="Arial"/>
                <w:b/>
                <w:color w:val="595959" w:themeColor="text1" w:themeTint="A6"/>
                <w:sz w:val="18"/>
                <w:szCs w:val="18"/>
              </w:rPr>
              <w:t>Evento</w:t>
            </w:r>
          </w:p>
        </w:tc>
        <w:tc>
          <w:tcPr>
            <w:tcW w:w="602" w:type="pct"/>
            <w:tcBorders>
              <w:bottom w:val="single" w:sz="4" w:space="0" w:color="auto"/>
            </w:tcBorders>
            <w:shd w:val="pct10" w:color="auto" w:fill="auto"/>
          </w:tcPr>
          <w:p w:rsidR="00D20738" w:rsidRPr="009232A2" w:rsidRDefault="00D20738" w:rsidP="00A27D4F">
            <w:pPr>
              <w:ind w:left="38" w:hanging="38"/>
              <w:jc w:val="center"/>
              <w:rPr>
                <w:rFonts w:ascii="Montserrat" w:hAnsi="Montserrat" w:cs="Arial"/>
                <w:b/>
                <w:color w:val="595959" w:themeColor="text1" w:themeTint="A6"/>
                <w:sz w:val="18"/>
                <w:szCs w:val="18"/>
              </w:rPr>
            </w:pPr>
            <w:r w:rsidRPr="009232A2">
              <w:rPr>
                <w:rFonts w:ascii="Montserrat" w:hAnsi="Montserrat" w:cs="Arial"/>
                <w:b/>
                <w:color w:val="595959" w:themeColor="text1" w:themeTint="A6"/>
                <w:sz w:val="18"/>
                <w:szCs w:val="18"/>
              </w:rPr>
              <w:t>Totalmente de acuerdo</w:t>
            </w:r>
          </w:p>
        </w:tc>
        <w:tc>
          <w:tcPr>
            <w:tcW w:w="602" w:type="pct"/>
            <w:tcBorders>
              <w:bottom w:val="single" w:sz="4" w:space="0" w:color="auto"/>
            </w:tcBorders>
            <w:shd w:val="pct10" w:color="auto" w:fill="auto"/>
          </w:tcPr>
          <w:p w:rsidR="00D20738" w:rsidRPr="009232A2" w:rsidRDefault="00D20738" w:rsidP="00A27D4F">
            <w:pPr>
              <w:ind w:left="38" w:hanging="38"/>
              <w:jc w:val="center"/>
              <w:rPr>
                <w:rFonts w:ascii="Montserrat" w:hAnsi="Montserrat" w:cs="Arial"/>
                <w:b/>
                <w:color w:val="595959" w:themeColor="text1" w:themeTint="A6"/>
                <w:sz w:val="18"/>
                <w:szCs w:val="18"/>
              </w:rPr>
            </w:pPr>
            <w:r w:rsidRPr="009232A2">
              <w:rPr>
                <w:rFonts w:ascii="Montserrat" w:hAnsi="Montserrat" w:cs="Arial"/>
                <w:b/>
                <w:color w:val="595959" w:themeColor="text1" w:themeTint="A6"/>
                <w:sz w:val="18"/>
                <w:szCs w:val="18"/>
              </w:rPr>
              <w:t>En general de acuerdo</w:t>
            </w:r>
          </w:p>
        </w:tc>
        <w:tc>
          <w:tcPr>
            <w:tcW w:w="602" w:type="pct"/>
            <w:tcBorders>
              <w:bottom w:val="single" w:sz="4" w:space="0" w:color="auto"/>
            </w:tcBorders>
            <w:shd w:val="pct10" w:color="auto" w:fill="auto"/>
          </w:tcPr>
          <w:p w:rsidR="00D20738" w:rsidRPr="009232A2" w:rsidRDefault="00D20738" w:rsidP="00A27D4F">
            <w:pPr>
              <w:ind w:left="38" w:hanging="38"/>
              <w:jc w:val="center"/>
              <w:rPr>
                <w:rFonts w:ascii="Montserrat" w:hAnsi="Montserrat" w:cs="Arial"/>
                <w:b/>
                <w:color w:val="595959" w:themeColor="text1" w:themeTint="A6"/>
                <w:sz w:val="18"/>
                <w:szCs w:val="18"/>
              </w:rPr>
            </w:pPr>
            <w:r w:rsidRPr="009232A2">
              <w:rPr>
                <w:rFonts w:ascii="Montserrat" w:hAnsi="Montserrat" w:cs="Arial"/>
                <w:b/>
                <w:color w:val="595959" w:themeColor="text1" w:themeTint="A6"/>
                <w:sz w:val="18"/>
                <w:szCs w:val="18"/>
              </w:rPr>
              <w:t>En general en desacuerdo</w:t>
            </w:r>
          </w:p>
        </w:tc>
        <w:tc>
          <w:tcPr>
            <w:tcW w:w="602" w:type="pct"/>
            <w:tcBorders>
              <w:bottom w:val="single" w:sz="4" w:space="0" w:color="auto"/>
            </w:tcBorders>
            <w:shd w:val="pct10" w:color="auto" w:fill="auto"/>
          </w:tcPr>
          <w:p w:rsidR="00D20738" w:rsidRPr="009232A2" w:rsidRDefault="00D20738" w:rsidP="00A27D4F">
            <w:pPr>
              <w:ind w:left="38" w:hanging="38"/>
              <w:jc w:val="center"/>
              <w:rPr>
                <w:rFonts w:ascii="Montserrat" w:hAnsi="Montserrat" w:cs="Arial"/>
                <w:b/>
                <w:color w:val="595959" w:themeColor="text1" w:themeTint="A6"/>
                <w:sz w:val="18"/>
                <w:szCs w:val="18"/>
              </w:rPr>
            </w:pPr>
            <w:r w:rsidRPr="009232A2">
              <w:rPr>
                <w:rFonts w:ascii="Montserrat" w:hAnsi="Montserrat" w:cs="Arial"/>
                <w:b/>
                <w:color w:val="595959" w:themeColor="text1" w:themeTint="A6"/>
                <w:sz w:val="18"/>
                <w:szCs w:val="18"/>
              </w:rPr>
              <w:t>Totalmente en desacuerdo</w:t>
            </w:r>
          </w:p>
        </w:tc>
      </w:tr>
      <w:tr w:rsidR="009232A2" w:rsidRPr="009232A2" w:rsidTr="00390A21">
        <w:trPr>
          <w:trHeight w:val="107"/>
          <w:jc w:val="center"/>
        </w:trPr>
        <w:tc>
          <w:tcPr>
            <w:tcW w:w="696" w:type="pct"/>
            <w:tcBorders>
              <w:top w:val="nil"/>
              <w:left w:val="nil"/>
              <w:bottom w:val="nil"/>
              <w:right w:val="nil"/>
            </w:tcBorders>
          </w:tcPr>
          <w:p w:rsidR="00C73332" w:rsidRPr="009232A2" w:rsidRDefault="00C73332" w:rsidP="00EC0B87">
            <w:pPr>
              <w:jc w:val="both"/>
              <w:rPr>
                <w:rFonts w:ascii="Montserrat" w:hAnsi="Montserrat" w:cs="Arial"/>
                <w:color w:val="595959" w:themeColor="text1" w:themeTint="A6"/>
                <w:sz w:val="18"/>
                <w:szCs w:val="18"/>
              </w:rPr>
            </w:pPr>
          </w:p>
        </w:tc>
        <w:tc>
          <w:tcPr>
            <w:tcW w:w="1897" w:type="pct"/>
            <w:tcBorders>
              <w:top w:val="single" w:sz="4" w:space="0" w:color="auto"/>
              <w:left w:val="single" w:sz="4" w:space="0" w:color="auto"/>
              <w:bottom w:val="nil"/>
              <w:right w:val="single" w:sz="4" w:space="0" w:color="auto"/>
            </w:tcBorders>
            <w:shd w:val="pct30" w:color="000000" w:fill="FFFFFF"/>
          </w:tcPr>
          <w:p w:rsidR="00C73332" w:rsidRPr="009232A2" w:rsidRDefault="00C73332" w:rsidP="00EC0B87">
            <w:pPr>
              <w:pStyle w:val="Ttulo1"/>
              <w:keepNext w:val="0"/>
              <w:spacing w:before="60"/>
              <w:ind w:right="72"/>
              <w:jc w:val="both"/>
              <w:rPr>
                <w:rFonts w:ascii="Montserrat" w:hAnsi="Montserrat"/>
                <w:color w:val="595959" w:themeColor="text1" w:themeTint="A6"/>
                <w:sz w:val="18"/>
                <w:szCs w:val="18"/>
              </w:rPr>
            </w:pPr>
            <w:r w:rsidRPr="009232A2">
              <w:rPr>
                <w:rFonts w:ascii="Montserrat" w:hAnsi="Montserrat"/>
                <w:color w:val="595959" w:themeColor="text1" w:themeTint="A6"/>
                <w:sz w:val="18"/>
                <w:szCs w:val="18"/>
              </w:rPr>
              <w:t>Fallo</w:t>
            </w:r>
          </w:p>
        </w:tc>
        <w:tc>
          <w:tcPr>
            <w:tcW w:w="602" w:type="pct"/>
            <w:tcBorders>
              <w:top w:val="nil"/>
              <w:left w:val="nil"/>
              <w:bottom w:val="nil"/>
              <w:right w:val="nil"/>
            </w:tcBorders>
          </w:tcPr>
          <w:p w:rsidR="00C73332" w:rsidRPr="009232A2" w:rsidRDefault="00C73332" w:rsidP="00EC0B87">
            <w:pPr>
              <w:jc w:val="both"/>
              <w:rPr>
                <w:rFonts w:ascii="Montserrat" w:hAnsi="Montserrat" w:cs="Arial"/>
                <w:color w:val="595959" w:themeColor="text1" w:themeTint="A6"/>
                <w:sz w:val="18"/>
                <w:szCs w:val="18"/>
              </w:rPr>
            </w:pPr>
          </w:p>
        </w:tc>
        <w:tc>
          <w:tcPr>
            <w:tcW w:w="602" w:type="pct"/>
            <w:tcBorders>
              <w:top w:val="nil"/>
              <w:left w:val="nil"/>
              <w:bottom w:val="nil"/>
              <w:right w:val="nil"/>
            </w:tcBorders>
          </w:tcPr>
          <w:p w:rsidR="00C73332" w:rsidRPr="009232A2" w:rsidRDefault="00C73332" w:rsidP="00EC0B87">
            <w:pPr>
              <w:jc w:val="both"/>
              <w:rPr>
                <w:rFonts w:ascii="Montserrat" w:hAnsi="Montserrat" w:cs="Arial"/>
                <w:color w:val="595959" w:themeColor="text1" w:themeTint="A6"/>
                <w:sz w:val="18"/>
                <w:szCs w:val="18"/>
              </w:rPr>
            </w:pPr>
          </w:p>
        </w:tc>
        <w:tc>
          <w:tcPr>
            <w:tcW w:w="602" w:type="pct"/>
            <w:tcBorders>
              <w:top w:val="nil"/>
              <w:left w:val="nil"/>
              <w:bottom w:val="nil"/>
              <w:right w:val="nil"/>
            </w:tcBorders>
          </w:tcPr>
          <w:p w:rsidR="00C73332" w:rsidRPr="009232A2" w:rsidRDefault="00C73332" w:rsidP="00EC0B87">
            <w:pPr>
              <w:jc w:val="both"/>
              <w:rPr>
                <w:rFonts w:ascii="Montserrat" w:hAnsi="Montserrat" w:cs="Arial"/>
                <w:color w:val="595959" w:themeColor="text1" w:themeTint="A6"/>
                <w:sz w:val="18"/>
                <w:szCs w:val="18"/>
              </w:rPr>
            </w:pPr>
          </w:p>
        </w:tc>
        <w:tc>
          <w:tcPr>
            <w:tcW w:w="602" w:type="pct"/>
            <w:tcBorders>
              <w:top w:val="nil"/>
              <w:left w:val="nil"/>
              <w:bottom w:val="nil"/>
              <w:right w:val="nil"/>
            </w:tcBorders>
          </w:tcPr>
          <w:p w:rsidR="00C73332" w:rsidRPr="009232A2" w:rsidRDefault="00C73332" w:rsidP="00EC0B87">
            <w:pPr>
              <w:jc w:val="both"/>
              <w:rPr>
                <w:rFonts w:ascii="Montserrat" w:hAnsi="Montserrat" w:cs="Arial"/>
                <w:color w:val="595959" w:themeColor="text1" w:themeTint="A6"/>
                <w:sz w:val="18"/>
                <w:szCs w:val="18"/>
              </w:rPr>
            </w:pPr>
          </w:p>
        </w:tc>
      </w:tr>
      <w:tr w:rsidR="009232A2" w:rsidRPr="009232A2" w:rsidTr="00390A21">
        <w:trPr>
          <w:jc w:val="center"/>
        </w:trPr>
        <w:tc>
          <w:tcPr>
            <w:tcW w:w="696" w:type="pct"/>
            <w:tcBorders>
              <w:top w:val="single" w:sz="4" w:space="0" w:color="auto"/>
              <w:bottom w:val="single" w:sz="4" w:space="0" w:color="auto"/>
            </w:tcBorders>
          </w:tcPr>
          <w:p w:rsidR="00C73332" w:rsidRPr="009232A2" w:rsidRDefault="00C73332" w:rsidP="00EC0B87">
            <w:pPr>
              <w:pStyle w:val="Ttulo2"/>
              <w:keepNext w:val="0"/>
              <w:numPr>
                <w:ilvl w:val="1"/>
                <w:numId w:val="0"/>
              </w:numPr>
              <w:jc w:val="both"/>
              <w:rPr>
                <w:rFonts w:ascii="Montserrat" w:hAnsi="Montserrat"/>
                <w:i w:val="0"/>
                <w:color w:val="595959" w:themeColor="text1" w:themeTint="A6"/>
                <w:sz w:val="18"/>
                <w:szCs w:val="18"/>
              </w:rPr>
            </w:pPr>
            <w:r w:rsidRPr="009232A2">
              <w:rPr>
                <w:rFonts w:ascii="Montserrat" w:hAnsi="Montserrat"/>
                <w:i w:val="0"/>
                <w:color w:val="595959" w:themeColor="text1" w:themeTint="A6"/>
                <w:sz w:val="18"/>
                <w:szCs w:val="18"/>
              </w:rPr>
              <w:t>Supuestos</w:t>
            </w:r>
          </w:p>
        </w:tc>
        <w:tc>
          <w:tcPr>
            <w:tcW w:w="1897" w:type="pct"/>
            <w:tcBorders>
              <w:top w:val="single" w:sz="4" w:space="0" w:color="auto"/>
              <w:bottom w:val="single" w:sz="4" w:space="0" w:color="auto"/>
            </w:tcBorders>
          </w:tcPr>
          <w:p w:rsidR="00C73332" w:rsidRPr="009232A2" w:rsidRDefault="00C73332" w:rsidP="00D20738">
            <w:pPr>
              <w:ind w:left="0" w:firstLine="0"/>
              <w:jc w:val="both"/>
              <w:rPr>
                <w:rFonts w:ascii="Montserrat" w:hAnsi="Montserrat" w:cs="Arial"/>
                <w:color w:val="595959" w:themeColor="text1" w:themeTint="A6"/>
                <w:sz w:val="18"/>
                <w:szCs w:val="18"/>
              </w:rPr>
            </w:pPr>
            <w:r w:rsidRPr="009232A2">
              <w:rPr>
                <w:rFonts w:ascii="Montserrat" w:hAnsi="Montserrat" w:cs="Arial"/>
                <w:color w:val="595959" w:themeColor="text1" w:themeTint="A6"/>
                <w:sz w:val="18"/>
                <w:szCs w:val="18"/>
              </w:rPr>
              <w:t>En el fallo se especificaron los motivos y el fundamento que sustenta la determinación de los proveedores adjudicados y los que no resultaron adjudicados.</w:t>
            </w:r>
          </w:p>
        </w:tc>
        <w:tc>
          <w:tcPr>
            <w:tcW w:w="602" w:type="pct"/>
            <w:tcBorders>
              <w:top w:val="single" w:sz="4" w:space="0" w:color="auto"/>
              <w:bottom w:val="single" w:sz="4" w:space="0" w:color="auto"/>
            </w:tcBorders>
          </w:tcPr>
          <w:p w:rsidR="00C73332" w:rsidRPr="009232A2" w:rsidRDefault="00C73332" w:rsidP="00EC0B87">
            <w:pPr>
              <w:jc w:val="both"/>
              <w:rPr>
                <w:rFonts w:ascii="Montserrat" w:hAnsi="Montserrat" w:cs="Arial"/>
                <w:color w:val="595959" w:themeColor="text1" w:themeTint="A6"/>
                <w:sz w:val="18"/>
                <w:szCs w:val="18"/>
              </w:rPr>
            </w:pPr>
          </w:p>
        </w:tc>
        <w:tc>
          <w:tcPr>
            <w:tcW w:w="602" w:type="pct"/>
            <w:tcBorders>
              <w:top w:val="single" w:sz="4" w:space="0" w:color="auto"/>
              <w:bottom w:val="single" w:sz="4" w:space="0" w:color="auto"/>
            </w:tcBorders>
          </w:tcPr>
          <w:p w:rsidR="00C73332" w:rsidRPr="009232A2" w:rsidRDefault="00C73332" w:rsidP="00EC0B87">
            <w:pPr>
              <w:jc w:val="both"/>
              <w:rPr>
                <w:rFonts w:ascii="Montserrat" w:hAnsi="Montserrat" w:cs="Arial"/>
                <w:color w:val="595959" w:themeColor="text1" w:themeTint="A6"/>
                <w:sz w:val="18"/>
                <w:szCs w:val="18"/>
              </w:rPr>
            </w:pPr>
          </w:p>
        </w:tc>
        <w:tc>
          <w:tcPr>
            <w:tcW w:w="602" w:type="pct"/>
            <w:tcBorders>
              <w:top w:val="single" w:sz="4" w:space="0" w:color="auto"/>
              <w:bottom w:val="single" w:sz="4" w:space="0" w:color="auto"/>
            </w:tcBorders>
          </w:tcPr>
          <w:p w:rsidR="00C73332" w:rsidRPr="009232A2" w:rsidRDefault="00C73332" w:rsidP="00EC0B87">
            <w:pPr>
              <w:jc w:val="both"/>
              <w:rPr>
                <w:rFonts w:ascii="Montserrat" w:hAnsi="Montserrat" w:cs="Arial"/>
                <w:color w:val="595959" w:themeColor="text1" w:themeTint="A6"/>
                <w:sz w:val="18"/>
                <w:szCs w:val="18"/>
              </w:rPr>
            </w:pPr>
          </w:p>
        </w:tc>
        <w:tc>
          <w:tcPr>
            <w:tcW w:w="602" w:type="pct"/>
            <w:tcBorders>
              <w:top w:val="single" w:sz="4" w:space="0" w:color="auto"/>
              <w:bottom w:val="single" w:sz="4" w:space="0" w:color="auto"/>
            </w:tcBorders>
          </w:tcPr>
          <w:p w:rsidR="00C73332" w:rsidRPr="009232A2" w:rsidRDefault="00C73332" w:rsidP="00EC0B87">
            <w:pPr>
              <w:jc w:val="both"/>
              <w:rPr>
                <w:rFonts w:ascii="Montserrat" w:hAnsi="Montserrat" w:cs="Arial"/>
                <w:color w:val="595959" w:themeColor="text1" w:themeTint="A6"/>
                <w:sz w:val="18"/>
                <w:szCs w:val="18"/>
              </w:rPr>
            </w:pPr>
          </w:p>
        </w:tc>
      </w:tr>
      <w:tr w:rsidR="009232A2" w:rsidRPr="009232A2" w:rsidTr="00390A21">
        <w:trPr>
          <w:jc w:val="center"/>
        </w:trPr>
        <w:tc>
          <w:tcPr>
            <w:tcW w:w="696" w:type="pct"/>
            <w:tcBorders>
              <w:top w:val="nil"/>
              <w:left w:val="nil"/>
              <w:bottom w:val="nil"/>
              <w:right w:val="nil"/>
            </w:tcBorders>
          </w:tcPr>
          <w:p w:rsidR="00C73332" w:rsidRPr="009232A2" w:rsidRDefault="00C73332" w:rsidP="00EC0B87">
            <w:pPr>
              <w:jc w:val="both"/>
              <w:rPr>
                <w:rFonts w:ascii="Montserrat" w:hAnsi="Montserrat" w:cs="Arial"/>
                <w:color w:val="595959" w:themeColor="text1" w:themeTint="A6"/>
                <w:sz w:val="18"/>
                <w:szCs w:val="18"/>
              </w:rPr>
            </w:pPr>
            <w:r w:rsidRPr="009232A2">
              <w:rPr>
                <w:rFonts w:ascii="Montserrat" w:hAnsi="Montserrat" w:cs="Arial"/>
                <w:color w:val="595959" w:themeColor="text1" w:themeTint="A6"/>
                <w:sz w:val="18"/>
                <w:szCs w:val="18"/>
              </w:rPr>
              <w:br w:type="page"/>
            </w:r>
          </w:p>
        </w:tc>
        <w:tc>
          <w:tcPr>
            <w:tcW w:w="1897" w:type="pct"/>
            <w:tcBorders>
              <w:left w:val="single" w:sz="4" w:space="0" w:color="auto"/>
              <w:right w:val="single" w:sz="4" w:space="0" w:color="auto"/>
            </w:tcBorders>
            <w:shd w:val="pct30" w:color="000000" w:fill="FFFFFF"/>
          </w:tcPr>
          <w:p w:rsidR="00C73332" w:rsidRPr="009232A2" w:rsidRDefault="00C73332" w:rsidP="00D20738">
            <w:pPr>
              <w:pStyle w:val="Ttulo1"/>
              <w:keepNext w:val="0"/>
              <w:spacing w:before="60"/>
              <w:ind w:left="0" w:right="72" w:firstLine="0"/>
              <w:jc w:val="both"/>
              <w:rPr>
                <w:rFonts w:ascii="Montserrat" w:hAnsi="Montserrat"/>
                <w:color w:val="595959" w:themeColor="text1" w:themeTint="A6"/>
                <w:sz w:val="18"/>
                <w:szCs w:val="18"/>
              </w:rPr>
            </w:pPr>
            <w:r w:rsidRPr="009232A2">
              <w:rPr>
                <w:rFonts w:ascii="Montserrat" w:hAnsi="Montserrat"/>
                <w:color w:val="595959" w:themeColor="text1" w:themeTint="A6"/>
                <w:sz w:val="18"/>
                <w:szCs w:val="18"/>
              </w:rPr>
              <w:t>Generales</w:t>
            </w:r>
          </w:p>
        </w:tc>
        <w:tc>
          <w:tcPr>
            <w:tcW w:w="602" w:type="pct"/>
            <w:tcBorders>
              <w:top w:val="nil"/>
              <w:left w:val="nil"/>
              <w:bottom w:val="nil"/>
              <w:right w:val="nil"/>
            </w:tcBorders>
          </w:tcPr>
          <w:p w:rsidR="00C73332" w:rsidRPr="009232A2" w:rsidRDefault="00C73332" w:rsidP="00EC0B87">
            <w:pPr>
              <w:jc w:val="both"/>
              <w:rPr>
                <w:rFonts w:ascii="Montserrat" w:hAnsi="Montserrat" w:cs="Arial"/>
                <w:color w:val="595959" w:themeColor="text1" w:themeTint="A6"/>
                <w:sz w:val="18"/>
                <w:szCs w:val="18"/>
              </w:rPr>
            </w:pPr>
          </w:p>
        </w:tc>
        <w:tc>
          <w:tcPr>
            <w:tcW w:w="602" w:type="pct"/>
            <w:tcBorders>
              <w:top w:val="nil"/>
              <w:left w:val="nil"/>
              <w:bottom w:val="nil"/>
              <w:right w:val="nil"/>
            </w:tcBorders>
          </w:tcPr>
          <w:p w:rsidR="00C73332" w:rsidRPr="009232A2" w:rsidRDefault="00C73332" w:rsidP="00EC0B87">
            <w:pPr>
              <w:jc w:val="both"/>
              <w:rPr>
                <w:rFonts w:ascii="Montserrat" w:hAnsi="Montserrat" w:cs="Arial"/>
                <w:color w:val="595959" w:themeColor="text1" w:themeTint="A6"/>
                <w:sz w:val="18"/>
                <w:szCs w:val="18"/>
              </w:rPr>
            </w:pPr>
          </w:p>
        </w:tc>
        <w:tc>
          <w:tcPr>
            <w:tcW w:w="602" w:type="pct"/>
            <w:tcBorders>
              <w:top w:val="nil"/>
              <w:left w:val="nil"/>
              <w:bottom w:val="nil"/>
              <w:right w:val="nil"/>
            </w:tcBorders>
          </w:tcPr>
          <w:p w:rsidR="00C73332" w:rsidRPr="009232A2" w:rsidRDefault="00C73332" w:rsidP="00EC0B87">
            <w:pPr>
              <w:jc w:val="both"/>
              <w:rPr>
                <w:rFonts w:ascii="Montserrat" w:hAnsi="Montserrat" w:cs="Arial"/>
                <w:color w:val="595959" w:themeColor="text1" w:themeTint="A6"/>
                <w:sz w:val="18"/>
                <w:szCs w:val="18"/>
              </w:rPr>
            </w:pPr>
          </w:p>
        </w:tc>
        <w:tc>
          <w:tcPr>
            <w:tcW w:w="602" w:type="pct"/>
            <w:tcBorders>
              <w:top w:val="nil"/>
              <w:left w:val="nil"/>
              <w:bottom w:val="nil"/>
              <w:right w:val="nil"/>
            </w:tcBorders>
          </w:tcPr>
          <w:p w:rsidR="00C73332" w:rsidRPr="009232A2" w:rsidRDefault="00C73332" w:rsidP="00EC0B87">
            <w:pPr>
              <w:jc w:val="both"/>
              <w:rPr>
                <w:rFonts w:ascii="Montserrat" w:hAnsi="Montserrat" w:cs="Arial"/>
                <w:color w:val="595959" w:themeColor="text1" w:themeTint="A6"/>
                <w:sz w:val="18"/>
                <w:szCs w:val="18"/>
              </w:rPr>
            </w:pPr>
          </w:p>
        </w:tc>
      </w:tr>
      <w:tr w:rsidR="009232A2" w:rsidRPr="009232A2" w:rsidTr="00390A21">
        <w:trPr>
          <w:jc w:val="center"/>
        </w:trPr>
        <w:tc>
          <w:tcPr>
            <w:tcW w:w="696" w:type="pct"/>
            <w:tcBorders>
              <w:top w:val="single" w:sz="4" w:space="0" w:color="auto"/>
              <w:left w:val="single" w:sz="4" w:space="0" w:color="auto"/>
              <w:bottom w:val="nil"/>
              <w:right w:val="single" w:sz="4" w:space="0" w:color="auto"/>
            </w:tcBorders>
          </w:tcPr>
          <w:p w:rsidR="00C73332" w:rsidRPr="009232A2" w:rsidRDefault="00C73332" w:rsidP="00EC0B87">
            <w:pPr>
              <w:jc w:val="both"/>
              <w:rPr>
                <w:rFonts w:ascii="Montserrat" w:hAnsi="Montserrat" w:cs="Arial"/>
                <w:color w:val="595959" w:themeColor="text1" w:themeTint="A6"/>
                <w:sz w:val="18"/>
                <w:szCs w:val="18"/>
              </w:rPr>
            </w:pPr>
          </w:p>
        </w:tc>
        <w:tc>
          <w:tcPr>
            <w:tcW w:w="1897" w:type="pct"/>
            <w:tcBorders>
              <w:left w:val="nil"/>
            </w:tcBorders>
          </w:tcPr>
          <w:p w:rsidR="00C73332" w:rsidRPr="009232A2" w:rsidRDefault="00C73332" w:rsidP="00D20738">
            <w:pPr>
              <w:pStyle w:val="Ttulo1"/>
              <w:keepNext w:val="0"/>
              <w:spacing w:before="60"/>
              <w:ind w:left="0" w:right="72" w:firstLine="0"/>
              <w:jc w:val="both"/>
              <w:rPr>
                <w:rFonts w:ascii="Montserrat" w:hAnsi="Montserrat"/>
                <w:b w:val="0"/>
                <w:color w:val="595959" w:themeColor="text1" w:themeTint="A6"/>
                <w:sz w:val="18"/>
                <w:szCs w:val="18"/>
              </w:rPr>
            </w:pPr>
            <w:r w:rsidRPr="009232A2">
              <w:rPr>
                <w:rFonts w:ascii="Montserrat" w:hAnsi="Montserrat"/>
                <w:b w:val="0"/>
                <w:color w:val="595959" w:themeColor="text1" w:themeTint="A6"/>
                <w:sz w:val="18"/>
                <w:szCs w:val="18"/>
              </w:rPr>
              <w:t>El acceso al inmueble fue expedito.</w:t>
            </w:r>
          </w:p>
        </w:tc>
        <w:tc>
          <w:tcPr>
            <w:tcW w:w="602" w:type="pct"/>
            <w:tcBorders>
              <w:top w:val="single" w:sz="4" w:space="0" w:color="auto"/>
            </w:tcBorders>
          </w:tcPr>
          <w:p w:rsidR="00C73332" w:rsidRPr="009232A2" w:rsidRDefault="00C73332" w:rsidP="00EC0B87">
            <w:pPr>
              <w:jc w:val="both"/>
              <w:rPr>
                <w:rFonts w:ascii="Montserrat" w:hAnsi="Montserrat" w:cs="Arial"/>
                <w:color w:val="595959" w:themeColor="text1" w:themeTint="A6"/>
                <w:sz w:val="18"/>
                <w:szCs w:val="18"/>
              </w:rPr>
            </w:pPr>
          </w:p>
          <w:p w:rsidR="00C73332" w:rsidRPr="009232A2" w:rsidRDefault="00C73332" w:rsidP="00EC0B87">
            <w:pPr>
              <w:jc w:val="both"/>
              <w:rPr>
                <w:rFonts w:ascii="Montserrat" w:hAnsi="Montserrat" w:cs="Arial"/>
                <w:color w:val="595959" w:themeColor="text1" w:themeTint="A6"/>
                <w:sz w:val="18"/>
                <w:szCs w:val="18"/>
              </w:rPr>
            </w:pPr>
          </w:p>
        </w:tc>
        <w:tc>
          <w:tcPr>
            <w:tcW w:w="602" w:type="pct"/>
            <w:tcBorders>
              <w:top w:val="single" w:sz="4" w:space="0" w:color="auto"/>
            </w:tcBorders>
          </w:tcPr>
          <w:p w:rsidR="00C73332" w:rsidRPr="009232A2" w:rsidRDefault="00C73332" w:rsidP="00EC0B87">
            <w:pPr>
              <w:jc w:val="both"/>
              <w:rPr>
                <w:rFonts w:ascii="Montserrat" w:hAnsi="Montserrat" w:cs="Arial"/>
                <w:color w:val="595959" w:themeColor="text1" w:themeTint="A6"/>
                <w:sz w:val="18"/>
                <w:szCs w:val="18"/>
              </w:rPr>
            </w:pPr>
          </w:p>
        </w:tc>
        <w:tc>
          <w:tcPr>
            <w:tcW w:w="602" w:type="pct"/>
            <w:tcBorders>
              <w:top w:val="single" w:sz="4" w:space="0" w:color="auto"/>
            </w:tcBorders>
          </w:tcPr>
          <w:p w:rsidR="00C73332" w:rsidRPr="009232A2" w:rsidRDefault="00C73332" w:rsidP="00EC0B87">
            <w:pPr>
              <w:jc w:val="both"/>
              <w:rPr>
                <w:rFonts w:ascii="Montserrat" w:hAnsi="Montserrat" w:cs="Arial"/>
                <w:color w:val="595959" w:themeColor="text1" w:themeTint="A6"/>
                <w:sz w:val="18"/>
                <w:szCs w:val="18"/>
              </w:rPr>
            </w:pPr>
          </w:p>
        </w:tc>
        <w:tc>
          <w:tcPr>
            <w:tcW w:w="602" w:type="pct"/>
            <w:tcBorders>
              <w:top w:val="single" w:sz="4" w:space="0" w:color="auto"/>
            </w:tcBorders>
          </w:tcPr>
          <w:p w:rsidR="00C73332" w:rsidRPr="009232A2" w:rsidRDefault="00C73332" w:rsidP="00EC0B87">
            <w:pPr>
              <w:jc w:val="both"/>
              <w:rPr>
                <w:rFonts w:ascii="Montserrat" w:hAnsi="Montserrat" w:cs="Arial"/>
                <w:color w:val="595959" w:themeColor="text1" w:themeTint="A6"/>
                <w:sz w:val="18"/>
                <w:szCs w:val="18"/>
              </w:rPr>
            </w:pPr>
          </w:p>
        </w:tc>
      </w:tr>
      <w:tr w:rsidR="009232A2" w:rsidRPr="009232A2" w:rsidTr="00390A21">
        <w:trPr>
          <w:jc w:val="center"/>
        </w:trPr>
        <w:tc>
          <w:tcPr>
            <w:tcW w:w="696" w:type="pct"/>
            <w:tcBorders>
              <w:top w:val="nil"/>
              <w:left w:val="single" w:sz="4" w:space="0" w:color="auto"/>
              <w:bottom w:val="nil"/>
              <w:right w:val="single" w:sz="4" w:space="0" w:color="auto"/>
            </w:tcBorders>
          </w:tcPr>
          <w:p w:rsidR="00C73332" w:rsidRPr="009232A2" w:rsidRDefault="00C73332" w:rsidP="00EC0B87">
            <w:pPr>
              <w:jc w:val="both"/>
              <w:rPr>
                <w:rFonts w:ascii="Montserrat" w:hAnsi="Montserrat" w:cs="Arial"/>
                <w:color w:val="595959" w:themeColor="text1" w:themeTint="A6"/>
                <w:sz w:val="18"/>
                <w:szCs w:val="18"/>
              </w:rPr>
            </w:pPr>
          </w:p>
          <w:p w:rsidR="00C73332" w:rsidRPr="009232A2" w:rsidRDefault="00C73332" w:rsidP="00EC0B87">
            <w:pPr>
              <w:jc w:val="both"/>
              <w:rPr>
                <w:rFonts w:ascii="Montserrat" w:hAnsi="Montserrat" w:cs="Arial"/>
                <w:color w:val="595959" w:themeColor="text1" w:themeTint="A6"/>
                <w:sz w:val="18"/>
                <w:szCs w:val="18"/>
              </w:rPr>
            </w:pPr>
          </w:p>
        </w:tc>
        <w:tc>
          <w:tcPr>
            <w:tcW w:w="1897" w:type="pct"/>
            <w:tcBorders>
              <w:left w:val="nil"/>
            </w:tcBorders>
          </w:tcPr>
          <w:p w:rsidR="00C73332" w:rsidRPr="009232A2" w:rsidRDefault="00C73332" w:rsidP="00D20738">
            <w:pPr>
              <w:pStyle w:val="Ttulo1"/>
              <w:keepNext w:val="0"/>
              <w:spacing w:before="60"/>
              <w:ind w:left="0" w:right="72" w:firstLine="0"/>
              <w:jc w:val="both"/>
              <w:rPr>
                <w:rFonts w:ascii="Montserrat" w:hAnsi="Montserrat"/>
                <w:b w:val="0"/>
                <w:color w:val="595959" w:themeColor="text1" w:themeTint="A6"/>
                <w:sz w:val="18"/>
                <w:szCs w:val="18"/>
              </w:rPr>
            </w:pPr>
            <w:r w:rsidRPr="009232A2">
              <w:rPr>
                <w:rFonts w:ascii="Montserrat" w:hAnsi="Montserrat"/>
                <w:b w:val="0"/>
                <w:color w:val="595959" w:themeColor="text1" w:themeTint="A6"/>
                <w:sz w:val="18"/>
                <w:szCs w:val="18"/>
              </w:rPr>
              <w:t>Todos los eventos dieron inicio en el tiempo establecido.</w:t>
            </w:r>
          </w:p>
        </w:tc>
        <w:tc>
          <w:tcPr>
            <w:tcW w:w="602" w:type="pct"/>
          </w:tcPr>
          <w:p w:rsidR="00C73332" w:rsidRPr="009232A2" w:rsidRDefault="00C73332" w:rsidP="00EC0B87">
            <w:pPr>
              <w:jc w:val="both"/>
              <w:rPr>
                <w:rFonts w:ascii="Montserrat" w:hAnsi="Montserrat" w:cs="Arial"/>
                <w:color w:val="595959" w:themeColor="text1" w:themeTint="A6"/>
                <w:sz w:val="18"/>
                <w:szCs w:val="18"/>
              </w:rPr>
            </w:pPr>
          </w:p>
        </w:tc>
        <w:tc>
          <w:tcPr>
            <w:tcW w:w="602" w:type="pct"/>
          </w:tcPr>
          <w:p w:rsidR="00C73332" w:rsidRPr="009232A2" w:rsidRDefault="00C73332" w:rsidP="00EC0B87">
            <w:pPr>
              <w:jc w:val="both"/>
              <w:rPr>
                <w:rFonts w:ascii="Montserrat" w:hAnsi="Montserrat" w:cs="Arial"/>
                <w:color w:val="595959" w:themeColor="text1" w:themeTint="A6"/>
                <w:sz w:val="18"/>
                <w:szCs w:val="18"/>
              </w:rPr>
            </w:pPr>
          </w:p>
        </w:tc>
        <w:tc>
          <w:tcPr>
            <w:tcW w:w="602" w:type="pct"/>
          </w:tcPr>
          <w:p w:rsidR="00C73332" w:rsidRPr="009232A2" w:rsidRDefault="00C73332" w:rsidP="00EC0B87">
            <w:pPr>
              <w:jc w:val="both"/>
              <w:rPr>
                <w:rFonts w:ascii="Montserrat" w:hAnsi="Montserrat" w:cs="Arial"/>
                <w:color w:val="595959" w:themeColor="text1" w:themeTint="A6"/>
                <w:sz w:val="18"/>
                <w:szCs w:val="18"/>
              </w:rPr>
            </w:pPr>
          </w:p>
        </w:tc>
        <w:tc>
          <w:tcPr>
            <w:tcW w:w="602" w:type="pct"/>
          </w:tcPr>
          <w:p w:rsidR="00C73332" w:rsidRPr="009232A2" w:rsidRDefault="00C73332" w:rsidP="00EC0B87">
            <w:pPr>
              <w:jc w:val="both"/>
              <w:rPr>
                <w:rFonts w:ascii="Montserrat" w:hAnsi="Montserrat" w:cs="Arial"/>
                <w:color w:val="595959" w:themeColor="text1" w:themeTint="A6"/>
                <w:sz w:val="18"/>
                <w:szCs w:val="18"/>
              </w:rPr>
            </w:pPr>
          </w:p>
        </w:tc>
      </w:tr>
      <w:tr w:rsidR="009232A2" w:rsidRPr="009232A2" w:rsidTr="00390A21">
        <w:trPr>
          <w:jc w:val="center"/>
        </w:trPr>
        <w:tc>
          <w:tcPr>
            <w:tcW w:w="696" w:type="pct"/>
            <w:tcBorders>
              <w:top w:val="nil"/>
              <w:left w:val="single" w:sz="4" w:space="0" w:color="auto"/>
              <w:bottom w:val="nil"/>
              <w:right w:val="single" w:sz="4" w:space="0" w:color="auto"/>
            </w:tcBorders>
          </w:tcPr>
          <w:p w:rsidR="00C73332" w:rsidRPr="009232A2" w:rsidRDefault="00C73332" w:rsidP="00EC0B87">
            <w:pPr>
              <w:jc w:val="both"/>
              <w:rPr>
                <w:rFonts w:ascii="Montserrat" w:hAnsi="Montserrat" w:cs="Arial"/>
                <w:b/>
                <w:color w:val="595959" w:themeColor="text1" w:themeTint="A6"/>
                <w:sz w:val="18"/>
                <w:szCs w:val="18"/>
              </w:rPr>
            </w:pPr>
          </w:p>
          <w:p w:rsidR="00C73332" w:rsidRPr="009232A2" w:rsidRDefault="00C73332" w:rsidP="00EC0B87">
            <w:pPr>
              <w:jc w:val="both"/>
              <w:rPr>
                <w:rFonts w:ascii="Montserrat" w:hAnsi="Montserrat" w:cs="Arial"/>
                <w:b/>
                <w:color w:val="595959" w:themeColor="text1" w:themeTint="A6"/>
                <w:sz w:val="18"/>
                <w:szCs w:val="18"/>
              </w:rPr>
            </w:pPr>
            <w:r w:rsidRPr="009232A2">
              <w:rPr>
                <w:rFonts w:ascii="Montserrat" w:hAnsi="Montserrat" w:cs="Arial"/>
                <w:b/>
                <w:color w:val="595959" w:themeColor="text1" w:themeTint="A6"/>
                <w:sz w:val="18"/>
                <w:szCs w:val="18"/>
              </w:rPr>
              <w:t>Supuestos</w:t>
            </w:r>
          </w:p>
        </w:tc>
        <w:tc>
          <w:tcPr>
            <w:tcW w:w="1897" w:type="pct"/>
            <w:tcBorders>
              <w:left w:val="nil"/>
            </w:tcBorders>
          </w:tcPr>
          <w:p w:rsidR="00C73332" w:rsidRPr="009232A2" w:rsidRDefault="00C73332" w:rsidP="00D20738">
            <w:pPr>
              <w:pStyle w:val="Ttulo1"/>
              <w:keepNext w:val="0"/>
              <w:spacing w:before="60"/>
              <w:ind w:left="0" w:right="72" w:firstLine="0"/>
              <w:jc w:val="both"/>
              <w:rPr>
                <w:rFonts w:ascii="Montserrat" w:hAnsi="Montserrat"/>
                <w:b w:val="0"/>
                <w:color w:val="595959" w:themeColor="text1" w:themeTint="A6"/>
                <w:sz w:val="18"/>
                <w:szCs w:val="18"/>
              </w:rPr>
            </w:pPr>
            <w:r w:rsidRPr="009232A2">
              <w:rPr>
                <w:rFonts w:ascii="Montserrat" w:hAnsi="Montserrat"/>
                <w:b w:val="0"/>
                <w:color w:val="595959" w:themeColor="text1" w:themeTint="A6"/>
                <w:sz w:val="18"/>
                <w:szCs w:val="18"/>
              </w:rPr>
              <w:t xml:space="preserve">El trato que me dieron los servidores públicos de la CONAFOR durante la </w:t>
            </w:r>
            <w:r w:rsidR="00EC0389" w:rsidRPr="009232A2">
              <w:rPr>
                <w:rFonts w:ascii="Montserrat" w:hAnsi="Montserrat"/>
                <w:b w:val="0"/>
                <w:color w:val="595959" w:themeColor="text1" w:themeTint="A6"/>
                <w:sz w:val="18"/>
                <w:szCs w:val="18"/>
              </w:rPr>
              <w:t>licitación</w:t>
            </w:r>
            <w:r w:rsidRPr="009232A2">
              <w:rPr>
                <w:rFonts w:ascii="Montserrat" w:hAnsi="Montserrat"/>
                <w:b w:val="0"/>
                <w:color w:val="595959" w:themeColor="text1" w:themeTint="A6"/>
                <w:sz w:val="18"/>
                <w:szCs w:val="18"/>
              </w:rPr>
              <w:t>, fue respetuosa y amable.</w:t>
            </w:r>
          </w:p>
        </w:tc>
        <w:tc>
          <w:tcPr>
            <w:tcW w:w="602" w:type="pct"/>
          </w:tcPr>
          <w:p w:rsidR="00C73332" w:rsidRPr="009232A2" w:rsidRDefault="00C73332" w:rsidP="00EC0B87">
            <w:pPr>
              <w:jc w:val="both"/>
              <w:rPr>
                <w:rFonts w:ascii="Montserrat" w:hAnsi="Montserrat" w:cs="Arial"/>
                <w:color w:val="595959" w:themeColor="text1" w:themeTint="A6"/>
                <w:sz w:val="18"/>
                <w:szCs w:val="18"/>
              </w:rPr>
            </w:pPr>
          </w:p>
        </w:tc>
        <w:tc>
          <w:tcPr>
            <w:tcW w:w="602" w:type="pct"/>
          </w:tcPr>
          <w:p w:rsidR="00C73332" w:rsidRPr="009232A2" w:rsidRDefault="00C73332" w:rsidP="00EC0B87">
            <w:pPr>
              <w:jc w:val="both"/>
              <w:rPr>
                <w:rFonts w:ascii="Montserrat" w:hAnsi="Montserrat" w:cs="Arial"/>
                <w:color w:val="595959" w:themeColor="text1" w:themeTint="A6"/>
                <w:sz w:val="18"/>
                <w:szCs w:val="18"/>
              </w:rPr>
            </w:pPr>
          </w:p>
        </w:tc>
        <w:tc>
          <w:tcPr>
            <w:tcW w:w="602" w:type="pct"/>
          </w:tcPr>
          <w:p w:rsidR="00C73332" w:rsidRPr="009232A2" w:rsidRDefault="00C73332" w:rsidP="00EC0B87">
            <w:pPr>
              <w:jc w:val="both"/>
              <w:rPr>
                <w:rFonts w:ascii="Montserrat" w:hAnsi="Montserrat" w:cs="Arial"/>
                <w:color w:val="595959" w:themeColor="text1" w:themeTint="A6"/>
                <w:sz w:val="18"/>
                <w:szCs w:val="18"/>
              </w:rPr>
            </w:pPr>
          </w:p>
        </w:tc>
        <w:tc>
          <w:tcPr>
            <w:tcW w:w="602" w:type="pct"/>
          </w:tcPr>
          <w:p w:rsidR="00C73332" w:rsidRPr="009232A2" w:rsidRDefault="00C73332" w:rsidP="00EC0B87">
            <w:pPr>
              <w:jc w:val="both"/>
              <w:rPr>
                <w:rFonts w:ascii="Montserrat" w:hAnsi="Montserrat" w:cs="Arial"/>
                <w:color w:val="595959" w:themeColor="text1" w:themeTint="A6"/>
                <w:sz w:val="18"/>
                <w:szCs w:val="18"/>
              </w:rPr>
            </w:pPr>
          </w:p>
        </w:tc>
      </w:tr>
      <w:tr w:rsidR="009232A2" w:rsidRPr="009232A2" w:rsidTr="00390A21">
        <w:trPr>
          <w:jc w:val="center"/>
        </w:trPr>
        <w:tc>
          <w:tcPr>
            <w:tcW w:w="696" w:type="pct"/>
            <w:tcBorders>
              <w:top w:val="nil"/>
              <w:left w:val="single" w:sz="4" w:space="0" w:color="auto"/>
              <w:bottom w:val="nil"/>
              <w:right w:val="single" w:sz="4" w:space="0" w:color="auto"/>
            </w:tcBorders>
          </w:tcPr>
          <w:p w:rsidR="00C73332" w:rsidRPr="009232A2" w:rsidRDefault="00C73332" w:rsidP="00EC0B87">
            <w:pPr>
              <w:jc w:val="both"/>
              <w:rPr>
                <w:rFonts w:ascii="Montserrat" w:hAnsi="Montserrat" w:cs="Arial"/>
                <w:color w:val="595959" w:themeColor="text1" w:themeTint="A6"/>
                <w:sz w:val="18"/>
                <w:szCs w:val="18"/>
              </w:rPr>
            </w:pPr>
          </w:p>
        </w:tc>
        <w:tc>
          <w:tcPr>
            <w:tcW w:w="1897" w:type="pct"/>
            <w:tcBorders>
              <w:left w:val="nil"/>
            </w:tcBorders>
          </w:tcPr>
          <w:p w:rsidR="00C73332" w:rsidRPr="009232A2" w:rsidRDefault="00C73332" w:rsidP="00D20738">
            <w:pPr>
              <w:pStyle w:val="Ttulo1"/>
              <w:keepNext w:val="0"/>
              <w:spacing w:before="60"/>
              <w:ind w:left="0" w:right="72" w:firstLine="0"/>
              <w:jc w:val="both"/>
              <w:rPr>
                <w:rFonts w:ascii="Montserrat" w:hAnsi="Montserrat"/>
                <w:b w:val="0"/>
                <w:color w:val="595959" w:themeColor="text1" w:themeTint="A6"/>
                <w:sz w:val="18"/>
                <w:szCs w:val="18"/>
              </w:rPr>
            </w:pPr>
            <w:r w:rsidRPr="009232A2">
              <w:rPr>
                <w:rFonts w:ascii="Montserrat" w:hAnsi="Montserrat"/>
                <w:b w:val="0"/>
                <w:color w:val="595959" w:themeColor="text1" w:themeTint="A6"/>
                <w:sz w:val="18"/>
                <w:szCs w:val="18"/>
              </w:rPr>
              <w:t xml:space="preserve">Volvería a participar en otra </w:t>
            </w:r>
            <w:r w:rsidR="00CC23A3" w:rsidRPr="009232A2">
              <w:rPr>
                <w:rFonts w:ascii="Montserrat" w:hAnsi="Montserrat"/>
                <w:b w:val="0"/>
                <w:color w:val="595959" w:themeColor="text1" w:themeTint="A6"/>
                <w:sz w:val="18"/>
                <w:szCs w:val="18"/>
              </w:rPr>
              <w:t xml:space="preserve">licitación </w:t>
            </w:r>
            <w:r w:rsidRPr="009232A2">
              <w:rPr>
                <w:rFonts w:ascii="Montserrat" w:hAnsi="Montserrat"/>
                <w:b w:val="0"/>
                <w:color w:val="595959" w:themeColor="text1" w:themeTint="A6"/>
                <w:sz w:val="18"/>
                <w:szCs w:val="18"/>
              </w:rPr>
              <w:t>que emita la CONAFOR.</w:t>
            </w:r>
          </w:p>
        </w:tc>
        <w:tc>
          <w:tcPr>
            <w:tcW w:w="602" w:type="pct"/>
          </w:tcPr>
          <w:p w:rsidR="00C73332" w:rsidRPr="009232A2" w:rsidRDefault="00C73332" w:rsidP="00EC0B87">
            <w:pPr>
              <w:jc w:val="both"/>
              <w:rPr>
                <w:rFonts w:ascii="Montserrat" w:hAnsi="Montserrat" w:cs="Arial"/>
                <w:color w:val="595959" w:themeColor="text1" w:themeTint="A6"/>
                <w:sz w:val="18"/>
                <w:szCs w:val="18"/>
              </w:rPr>
            </w:pPr>
          </w:p>
        </w:tc>
        <w:tc>
          <w:tcPr>
            <w:tcW w:w="602" w:type="pct"/>
          </w:tcPr>
          <w:p w:rsidR="00C73332" w:rsidRPr="009232A2" w:rsidRDefault="00C73332" w:rsidP="00EC0B87">
            <w:pPr>
              <w:jc w:val="both"/>
              <w:rPr>
                <w:rFonts w:ascii="Montserrat" w:hAnsi="Montserrat" w:cs="Arial"/>
                <w:color w:val="595959" w:themeColor="text1" w:themeTint="A6"/>
                <w:sz w:val="18"/>
                <w:szCs w:val="18"/>
              </w:rPr>
            </w:pPr>
          </w:p>
        </w:tc>
        <w:tc>
          <w:tcPr>
            <w:tcW w:w="602" w:type="pct"/>
          </w:tcPr>
          <w:p w:rsidR="00C73332" w:rsidRPr="009232A2" w:rsidRDefault="00C73332" w:rsidP="00EC0B87">
            <w:pPr>
              <w:jc w:val="both"/>
              <w:rPr>
                <w:rFonts w:ascii="Montserrat" w:hAnsi="Montserrat" w:cs="Arial"/>
                <w:color w:val="595959" w:themeColor="text1" w:themeTint="A6"/>
                <w:sz w:val="18"/>
                <w:szCs w:val="18"/>
              </w:rPr>
            </w:pPr>
          </w:p>
        </w:tc>
        <w:tc>
          <w:tcPr>
            <w:tcW w:w="602" w:type="pct"/>
          </w:tcPr>
          <w:p w:rsidR="00C73332" w:rsidRPr="009232A2" w:rsidRDefault="00C73332" w:rsidP="00EC0B87">
            <w:pPr>
              <w:jc w:val="both"/>
              <w:rPr>
                <w:rFonts w:ascii="Montserrat" w:hAnsi="Montserrat" w:cs="Arial"/>
                <w:color w:val="595959" w:themeColor="text1" w:themeTint="A6"/>
                <w:sz w:val="18"/>
                <w:szCs w:val="18"/>
              </w:rPr>
            </w:pPr>
          </w:p>
        </w:tc>
      </w:tr>
      <w:tr w:rsidR="009232A2" w:rsidRPr="009232A2" w:rsidTr="00390A21">
        <w:trPr>
          <w:jc w:val="center"/>
        </w:trPr>
        <w:tc>
          <w:tcPr>
            <w:tcW w:w="696" w:type="pct"/>
            <w:tcBorders>
              <w:top w:val="nil"/>
              <w:left w:val="single" w:sz="4" w:space="0" w:color="auto"/>
              <w:bottom w:val="single" w:sz="4" w:space="0" w:color="auto"/>
              <w:right w:val="single" w:sz="4" w:space="0" w:color="auto"/>
            </w:tcBorders>
          </w:tcPr>
          <w:p w:rsidR="00C73332" w:rsidRPr="009232A2" w:rsidRDefault="00C73332" w:rsidP="00EC0B87">
            <w:pPr>
              <w:jc w:val="both"/>
              <w:rPr>
                <w:rFonts w:ascii="Montserrat" w:hAnsi="Montserrat" w:cs="Arial"/>
                <w:color w:val="595959" w:themeColor="text1" w:themeTint="A6"/>
                <w:sz w:val="18"/>
                <w:szCs w:val="18"/>
              </w:rPr>
            </w:pPr>
          </w:p>
        </w:tc>
        <w:tc>
          <w:tcPr>
            <w:tcW w:w="1897" w:type="pct"/>
            <w:tcBorders>
              <w:left w:val="nil"/>
            </w:tcBorders>
          </w:tcPr>
          <w:p w:rsidR="00C73332" w:rsidRPr="009232A2" w:rsidRDefault="00C73332" w:rsidP="00D20738">
            <w:pPr>
              <w:pStyle w:val="Ttulo1"/>
              <w:keepNext w:val="0"/>
              <w:spacing w:before="60"/>
              <w:ind w:left="0" w:right="72" w:firstLine="0"/>
              <w:jc w:val="both"/>
              <w:rPr>
                <w:rFonts w:ascii="Montserrat" w:hAnsi="Montserrat"/>
                <w:b w:val="0"/>
                <w:color w:val="595959" w:themeColor="text1" w:themeTint="A6"/>
                <w:sz w:val="18"/>
                <w:szCs w:val="18"/>
              </w:rPr>
            </w:pPr>
            <w:r w:rsidRPr="009232A2">
              <w:rPr>
                <w:rFonts w:ascii="Montserrat" w:hAnsi="Montserrat"/>
                <w:b w:val="0"/>
                <w:color w:val="595959" w:themeColor="text1" w:themeTint="A6"/>
                <w:sz w:val="18"/>
                <w:szCs w:val="18"/>
              </w:rPr>
              <w:t xml:space="preserve">El desarrollo de la </w:t>
            </w:r>
            <w:r w:rsidR="00CC23A3" w:rsidRPr="009232A2">
              <w:rPr>
                <w:rFonts w:ascii="Montserrat" w:hAnsi="Montserrat"/>
                <w:b w:val="0"/>
                <w:color w:val="595959" w:themeColor="text1" w:themeTint="A6"/>
                <w:sz w:val="18"/>
                <w:szCs w:val="18"/>
              </w:rPr>
              <w:t xml:space="preserve">licitación </w:t>
            </w:r>
            <w:r w:rsidRPr="009232A2">
              <w:rPr>
                <w:rFonts w:ascii="Montserrat" w:hAnsi="Montserrat"/>
                <w:b w:val="0"/>
                <w:color w:val="595959" w:themeColor="text1" w:themeTint="A6"/>
                <w:sz w:val="18"/>
                <w:szCs w:val="18"/>
              </w:rPr>
              <w:t>se apegó a la normatividad aplicable.</w:t>
            </w:r>
          </w:p>
        </w:tc>
        <w:tc>
          <w:tcPr>
            <w:tcW w:w="602" w:type="pct"/>
          </w:tcPr>
          <w:p w:rsidR="00C73332" w:rsidRPr="009232A2" w:rsidRDefault="00C73332" w:rsidP="00EC0B87">
            <w:pPr>
              <w:jc w:val="both"/>
              <w:rPr>
                <w:rFonts w:ascii="Montserrat" w:hAnsi="Montserrat" w:cs="Arial"/>
                <w:color w:val="595959" w:themeColor="text1" w:themeTint="A6"/>
                <w:sz w:val="18"/>
                <w:szCs w:val="18"/>
              </w:rPr>
            </w:pPr>
          </w:p>
        </w:tc>
        <w:tc>
          <w:tcPr>
            <w:tcW w:w="602" w:type="pct"/>
          </w:tcPr>
          <w:p w:rsidR="00C73332" w:rsidRPr="009232A2" w:rsidRDefault="00C73332" w:rsidP="00EC0B87">
            <w:pPr>
              <w:jc w:val="both"/>
              <w:rPr>
                <w:rFonts w:ascii="Montserrat" w:hAnsi="Montserrat" w:cs="Arial"/>
                <w:color w:val="595959" w:themeColor="text1" w:themeTint="A6"/>
                <w:sz w:val="18"/>
                <w:szCs w:val="18"/>
              </w:rPr>
            </w:pPr>
          </w:p>
        </w:tc>
        <w:tc>
          <w:tcPr>
            <w:tcW w:w="602" w:type="pct"/>
          </w:tcPr>
          <w:p w:rsidR="00C73332" w:rsidRPr="009232A2" w:rsidRDefault="00C73332" w:rsidP="00EC0B87">
            <w:pPr>
              <w:jc w:val="both"/>
              <w:rPr>
                <w:rFonts w:ascii="Montserrat" w:hAnsi="Montserrat" w:cs="Arial"/>
                <w:color w:val="595959" w:themeColor="text1" w:themeTint="A6"/>
                <w:sz w:val="18"/>
                <w:szCs w:val="18"/>
              </w:rPr>
            </w:pPr>
          </w:p>
        </w:tc>
        <w:tc>
          <w:tcPr>
            <w:tcW w:w="602" w:type="pct"/>
          </w:tcPr>
          <w:p w:rsidR="00C73332" w:rsidRPr="009232A2" w:rsidRDefault="00C73332" w:rsidP="00EC0B87">
            <w:pPr>
              <w:jc w:val="both"/>
              <w:rPr>
                <w:rFonts w:ascii="Montserrat" w:hAnsi="Montserrat" w:cs="Arial"/>
                <w:color w:val="595959" w:themeColor="text1" w:themeTint="A6"/>
                <w:sz w:val="18"/>
                <w:szCs w:val="18"/>
              </w:rPr>
            </w:pPr>
          </w:p>
        </w:tc>
      </w:tr>
    </w:tbl>
    <w:p w:rsidR="00D20738" w:rsidRPr="009232A2" w:rsidRDefault="00D20738" w:rsidP="00390A21">
      <w:pPr>
        <w:pStyle w:val="ADRParrafo"/>
        <w:rPr>
          <w:rFonts w:ascii="Montserrat" w:hAnsi="Montserrat"/>
          <w:color w:val="595959" w:themeColor="text1" w:themeTint="A6"/>
          <w:sz w:val="18"/>
        </w:rPr>
      </w:pPr>
    </w:p>
    <w:tbl>
      <w:tblPr>
        <w:tblStyle w:val="Tablaconcuadrcula"/>
        <w:tblW w:w="5000" w:type="pct"/>
        <w:tblLook w:val="04A0" w:firstRow="1" w:lastRow="0" w:firstColumn="1" w:lastColumn="0" w:noHBand="0" w:noVBand="1"/>
      </w:tblPr>
      <w:tblGrid>
        <w:gridCol w:w="1200"/>
        <w:gridCol w:w="1275"/>
        <w:gridCol w:w="1273"/>
        <w:gridCol w:w="1273"/>
        <w:gridCol w:w="1273"/>
        <w:gridCol w:w="1273"/>
        <w:gridCol w:w="1273"/>
        <w:gridCol w:w="1013"/>
      </w:tblGrid>
      <w:tr w:rsidR="00390A21" w:rsidRPr="009232A2" w:rsidTr="00390A21">
        <w:tc>
          <w:tcPr>
            <w:tcW w:w="5000" w:type="pct"/>
            <w:gridSpan w:val="8"/>
          </w:tcPr>
          <w:p w:rsidR="00390A21" w:rsidRPr="009232A2" w:rsidRDefault="00390A21" w:rsidP="00EC0B87">
            <w:pPr>
              <w:ind w:left="0" w:firstLine="0"/>
              <w:jc w:val="both"/>
              <w:rPr>
                <w:rFonts w:ascii="Montserrat" w:hAnsi="Montserrat" w:cs="Arial"/>
                <w:color w:val="595959" w:themeColor="text1" w:themeTint="A6"/>
                <w:sz w:val="18"/>
                <w:szCs w:val="18"/>
              </w:rPr>
            </w:pPr>
            <w:r w:rsidRPr="009232A2">
              <w:rPr>
                <w:rFonts w:ascii="Montserrat" w:hAnsi="Montserrat" w:cs="Arial"/>
                <w:b/>
                <w:color w:val="595959" w:themeColor="text1" w:themeTint="A6"/>
                <w:sz w:val="18"/>
                <w:szCs w:val="18"/>
              </w:rPr>
              <w:t>¿CONSIDERA USTED QUE EL PROCEDIMIENTO EN QUE PARTICIPÓ FUE TRANSPARENTE?</w:t>
            </w:r>
            <w:r w:rsidRPr="009232A2">
              <w:rPr>
                <w:rFonts w:ascii="Montserrat" w:hAnsi="Montserrat" w:cs="Arial"/>
                <w:color w:val="595959" w:themeColor="text1" w:themeTint="A6"/>
                <w:sz w:val="18"/>
                <w:szCs w:val="18"/>
              </w:rPr>
              <w:t xml:space="preserve"> </w:t>
            </w:r>
          </w:p>
        </w:tc>
      </w:tr>
      <w:tr w:rsidR="00390A21" w:rsidRPr="009232A2" w:rsidTr="00390A21">
        <w:trPr>
          <w:trHeight w:val="397"/>
        </w:trPr>
        <w:tc>
          <w:tcPr>
            <w:tcW w:w="609" w:type="pct"/>
            <w:vAlign w:val="center"/>
          </w:tcPr>
          <w:p w:rsidR="00390A21" w:rsidRPr="009232A2" w:rsidRDefault="00390A21" w:rsidP="00390A21">
            <w:pPr>
              <w:ind w:left="0" w:firstLine="0"/>
              <w:jc w:val="center"/>
              <w:rPr>
                <w:rFonts w:ascii="Montserrat" w:hAnsi="Montserrat" w:cs="Arial"/>
                <w:color w:val="595959" w:themeColor="text1" w:themeTint="A6"/>
                <w:sz w:val="18"/>
                <w:szCs w:val="18"/>
              </w:rPr>
            </w:pPr>
            <w:r w:rsidRPr="009232A2">
              <w:rPr>
                <w:rFonts w:ascii="Montserrat" w:hAnsi="Montserrat" w:cs="Arial"/>
                <w:color w:val="595959" w:themeColor="text1" w:themeTint="A6"/>
                <w:sz w:val="18"/>
                <w:szCs w:val="18"/>
              </w:rPr>
              <w:t>Si</w:t>
            </w:r>
          </w:p>
        </w:tc>
        <w:tc>
          <w:tcPr>
            <w:tcW w:w="647" w:type="pct"/>
            <w:tcBorders>
              <w:bottom w:val="nil"/>
            </w:tcBorders>
            <w:vAlign w:val="center"/>
          </w:tcPr>
          <w:p w:rsidR="00390A21" w:rsidRPr="009232A2" w:rsidRDefault="00390A21" w:rsidP="00390A21">
            <w:pPr>
              <w:ind w:left="0" w:firstLine="0"/>
              <w:jc w:val="center"/>
              <w:rPr>
                <w:rFonts w:ascii="Montserrat" w:hAnsi="Montserrat" w:cs="Arial"/>
                <w:color w:val="595959" w:themeColor="text1" w:themeTint="A6"/>
                <w:sz w:val="18"/>
                <w:szCs w:val="18"/>
              </w:rPr>
            </w:pPr>
          </w:p>
        </w:tc>
        <w:tc>
          <w:tcPr>
            <w:tcW w:w="646" w:type="pct"/>
            <w:vAlign w:val="center"/>
          </w:tcPr>
          <w:p w:rsidR="00390A21" w:rsidRPr="009232A2" w:rsidRDefault="00390A21" w:rsidP="00390A21">
            <w:pPr>
              <w:ind w:left="0" w:firstLine="0"/>
              <w:jc w:val="center"/>
              <w:rPr>
                <w:rFonts w:ascii="Montserrat" w:hAnsi="Montserrat" w:cs="Arial"/>
                <w:color w:val="595959" w:themeColor="text1" w:themeTint="A6"/>
                <w:sz w:val="18"/>
                <w:szCs w:val="18"/>
              </w:rPr>
            </w:pPr>
          </w:p>
        </w:tc>
        <w:tc>
          <w:tcPr>
            <w:tcW w:w="646" w:type="pct"/>
            <w:tcBorders>
              <w:bottom w:val="nil"/>
            </w:tcBorders>
            <w:vAlign w:val="center"/>
          </w:tcPr>
          <w:p w:rsidR="00390A21" w:rsidRPr="009232A2" w:rsidRDefault="00390A21" w:rsidP="00390A21">
            <w:pPr>
              <w:ind w:left="0" w:firstLine="0"/>
              <w:jc w:val="center"/>
              <w:rPr>
                <w:rFonts w:ascii="Montserrat" w:hAnsi="Montserrat" w:cs="Arial"/>
                <w:color w:val="595959" w:themeColor="text1" w:themeTint="A6"/>
                <w:sz w:val="18"/>
                <w:szCs w:val="18"/>
              </w:rPr>
            </w:pPr>
          </w:p>
        </w:tc>
        <w:tc>
          <w:tcPr>
            <w:tcW w:w="646" w:type="pct"/>
            <w:vAlign w:val="center"/>
          </w:tcPr>
          <w:p w:rsidR="00390A21" w:rsidRPr="009232A2" w:rsidRDefault="00390A21" w:rsidP="00390A21">
            <w:pPr>
              <w:ind w:left="0" w:firstLine="0"/>
              <w:jc w:val="center"/>
              <w:rPr>
                <w:rFonts w:ascii="Montserrat" w:hAnsi="Montserrat" w:cs="Arial"/>
                <w:color w:val="595959" w:themeColor="text1" w:themeTint="A6"/>
                <w:sz w:val="18"/>
                <w:szCs w:val="18"/>
              </w:rPr>
            </w:pPr>
            <w:r w:rsidRPr="009232A2">
              <w:rPr>
                <w:rFonts w:ascii="Montserrat" w:hAnsi="Montserrat" w:cs="Arial"/>
                <w:color w:val="595959" w:themeColor="text1" w:themeTint="A6"/>
                <w:sz w:val="18"/>
                <w:szCs w:val="18"/>
              </w:rPr>
              <w:t>No</w:t>
            </w:r>
          </w:p>
        </w:tc>
        <w:tc>
          <w:tcPr>
            <w:tcW w:w="646" w:type="pct"/>
            <w:tcBorders>
              <w:bottom w:val="nil"/>
            </w:tcBorders>
            <w:vAlign w:val="center"/>
          </w:tcPr>
          <w:p w:rsidR="00390A21" w:rsidRPr="009232A2" w:rsidRDefault="00390A21" w:rsidP="00390A21">
            <w:pPr>
              <w:ind w:left="0" w:firstLine="0"/>
              <w:jc w:val="center"/>
              <w:rPr>
                <w:rFonts w:ascii="Montserrat" w:hAnsi="Montserrat" w:cs="Arial"/>
                <w:color w:val="595959" w:themeColor="text1" w:themeTint="A6"/>
                <w:sz w:val="18"/>
                <w:szCs w:val="18"/>
              </w:rPr>
            </w:pPr>
          </w:p>
        </w:tc>
        <w:tc>
          <w:tcPr>
            <w:tcW w:w="646" w:type="pct"/>
            <w:vAlign w:val="center"/>
          </w:tcPr>
          <w:p w:rsidR="00390A21" w:rsidRPr="009232A2" w:rsidRDefault="00390A21" w:rsidP="00390A21">
            <w:pPr>
              <w:ind w:left="0" w:firstLine="0"/>
              <w:jc w:val="center"/>
              <w:rPr>
                <w:rFonts w:ascii="Montserrat" w:hAnsi="Montserrat" w:cs="Arial"/>
                <w:color w:val="595959" w:themeColor="text1" w:themeTint="A6"/>
                <w:sz w:val="18"/>
                <w:szCs w:val="18"/>
              </w:rPr>
            </w:pPr>
          </w:p>
        </w:tc>
        <w:tc>
          <w:tcPr>
            <w:tcW w:w="513" w:type="pct"/>
            <w:tcBorders>
              <w:bottom w:val="nil"/>
              <w:right w:val="nil"/>
            </w:tcBorders>
            <w:vAlign w:val="center"/>
          </w:tcPr>
          <w:p w:rsidR="00390A21" w:rsidRPr="009232A2" w:rsidRDefault="00390A21" w:rsidP="00390A21">
            <w:pPr>
              <w:ind w:left="0" w:firstLine="0"/>
              <w:jc w:val="center"/>
              <w:rPr>
                <w:rFonts w:ascii="Montserrat" w:hAnsi="Montserrat" w:cs="Arial"/>
                <w:color w:val="595959" w:themeColor="text1" w:themeTint="A6"/>
                <w:sz w:val="18"/>
                <w:szCs w:val="18"/>
              </w:rPr>
            </w:pPr>
          </w:p>
        </w:tc>
      </w:tr>
    </w:tbl>
    <w:p w:rsidR="002550E3" w:rsidRPr="009232A2" w:rsidRDefault="002550E3" w:rsidP="00390A21">
      <w:pPr>
        <w:pStyle w:val="ADRParrafo"/>
        <w:rPr>
          <w:rFonts w:ascii="Montserrat" w:hAnsi="Montserrat"/>
          <w:color w:val="595959" w:themeColor="text1" w:themeTint="A6"/>
          <w:sz w:val="18"/>
        </w:rPr>
      </w:pPr>
    </w:p>
    <w:tbl>
      <w:tblPr>
        <w:tblStyle w:val="Tablaconcuadrcula"/>
        <w:tblW w:w="5000" w:type="pct"/>
        <w:tblLook w:val="04A0" w:firstRow="1" w:lastRow="0" w:firstColumn="1" w:lastColumn="0" w:noHBand="0" w:noVBand="1"/>
      </w:tblPr>
      <w:tblGrid>
        <w:gridCol w:w="3285"/>
        <w:gridCol w:w="6568"/>
      </w:tblGrid>
      <w:tr w:rsidR="00D20738" w:rsidRPr="009232A2" w:rsidTr="00390A21">
        <w:tc>
          <w:tcPr>
            <w:tcW w:w="5000" w:type="pct"/>
            <w:gridSpan w:val="2"/>
            <w:tcBorders>
              <w:bottom w:val="single" w:sz="4" w:space="0" w:color="auto"/>
            </w:tcBorders>
          </w:tcPr>
          <w:p w:rsidR="00D20738" w:rsidRPr="009232A2" w:rsidRDefault="00D20738" w:rsidP="00D20738">
            <w:pPr>
              <w:pStyle w:val="Sangradetextonormal"/>
              <w:ind w:left="0" w:firstLine="0"/>
              <w:jc w:val="both"/>
              <w:rPr>
                <w:rFonts w:ascii="Montserrat" w:hAnsi="Montserrat" w:cs="Arial"/>
                <w:color w:val="595959" w:themeColor="text1" w:themeTint="A6"/>
                <w:sz w:val="18"/>
                <w:szCs w:val="18"/>
              </w:rPr>
            </w:pPr>
            <w:r w:rsidRPr="009232A2">
              <w:rPr>
                <w:rFonts w:ascii="Montserrat" w:hAnsi="Montserrat" w:cs="Arial"/>
                <w:color w:val="595959" w:themeColor="text1" w:themeTint="A6"/>
                <w:sz w:val="18"/>
                <w:szCs w:val="18"/>
              </w:rPr>
              <w:t>EN CASO DE HABER CONTESTADO QUE NO, POR FAVOR INDICAR BREVEMENTE LAS RAZONES:</w:t>
            </w:r>
          </w:p>
        </w:tc>
      </w:tr>
      <w:tr w:rsidR="00D20738" w:rsidRPr="009232A2" w:rsidTr="00E95F54">
        <w:trPr>
          <w:trHeight w:val="680"/>
        </w:trPr>
        <w:tc>
          <w:tcPr>
            <w:tcW w:w="5000" w:type="pct"/>
            <w:gridSpan w:val="2"/>
            <w:tcBorders>
              <w:bottom w:val="single" w:sz="4" w:space="0" w:color="auto"/>
            </w:tcBorders>
          </w:tcPr>
          <w:p w:rsidR="00D20738" w:rsidRPr="009232A2" w:rsidRDefault="00D20738" w:rsidP="00A27D4F">
            <w:pPr>
              <w:pStyle w:val="Ttulo"/>
              <w:ind w:left="0" w:firstLine="0"/>
              <w:jc w:val="both"/>
              <w:rPr>
                <w:rFonts w:ascii="Montserrat" w:hAnsi="Montserrat" w:cs="Arial"/>
                <w:b w:val="0"/>
                <w:color w:val="595959" w:themeColor="text1" w:themeTint="A6"/>
                <w:sz w:val="18"/>
                <w:szCs w:val="18"/>
              </w:rPr>
            </w:pPr>
          </w:p>
        </w:tc>
      </w:tr>
      <w:tr w:rsidR="00D20738" w:rsidRPr="009232A2" w:rsidTr="00390A21">
        <w:tc>
          <w:tcPr>
            <w:tcW w:w="1667" w:type="pct"/>
            <w:tcBorders>
              <w:left w:val="nil"/>
              <w:right w:val="nil"/>
            </w:tcBorders>
          </w:tcPr>
          <w:p w:rsidR="00D20738" w:rsidRPr="009232A2" w:rsidRDefault="00D20738" w:rsidP="00A27D4F">
            <w:pPr>
              <w:pStyle w:val="Ttulo"/>
              <w:ind w:left="0" w:firstLine="0"/>
              <w:jc w:val="both"/>
              <w:rPr>
                <w:rFonts w:ascii="Montserrat" w:hAnsi="Montserrat" w:cs="Arial"/>
                <w:b w:val="0"/>
                <w:color w:val="595959" w:themeColor="text1" w:themeTint="A6"/>
                <w:sz w:val="18"/>
                <w:szCs w:val="18"/>
              </w:rPr>
            </w:pPr>
          </w:p>
        </w:tc>
        <w:tc>
          <w:tcPr>
            <w:tcW w:w="3333" w:type="pct"/>
            <w:tcBorders>
              <w:left w:val="nil"/>
              <w:right w:val="nil"/>
            </w:tcBorders>
          </w:tcPr>
          <w:p w:rsidR="00D20738" w:rsidRPr="009232A2" w:rsidRDefault="00D20738" w:rsidP="00A27D4F">
            <w:pPr>
              <w:pStyle w:val="Ttulo"/>
              <w:ind w:left="0" w:firstLine="0"/>
              <w:jc w:val="both"/>
              <w:rPr>
                <w:rFonts w:ascii="Montserrat" w:hAnsi="Montserrat" w:cs="Arial"/>
                <w:b w:val="0"/>
                <w:color w:val="595959" w:themeColor="text1" w:themeTint="A6"/>
                <w:sz w:val="18"/>
                <w:szCs w:val="18"/>
              </w:rPr>
            </w:pPr>
          </w:p>
        </w:tc>
      </w:tr>
      <w:tr w:rsidR="00D20738" w:rsidRPr="009232A2" w:rsidTr="00390A21">
        <w:tc>
          <w:tcPr>
            <w:tcW w:w="5000" w:type="pct"/>
            <w:gridSpan w:val="2"/>
          </w:tcPr>
          <w:p w:rsidR="00D20738" w:rsidRPr="009232A2" w:rsidRDefault="00D20738" w:rsidP="00404A9D">
            <w:pPr>
              <w:pStyle w:val="Ttulo"/>
              <w:ind w:left="0" w:firstLine="0"/>
              <w:jc w:val="both"/>
              <w:rPr>
                <w:rFonts w:ascii="Montserrat" w:hAnsi="Montserrat" w:cs="Arial"/>
                <w:b w:val="0"/>
                <w:color w:val="595959" w:themeColor="text1" w:themeTint="A6"/>
                <w:sz w:val="18"/>
                <w:szCs w:val="18"/>
              </w:rPr>
            </w:pPr>
            <w:r w:rsidRPr="009232A2">
              <w:rPr>
                <w:rFonts w:ascii="Montserrat" w:hAnsi="Montserrat" w:cs="Arial"/>
                <w:b w:val="0"/>
                <w:color w:val="595959" w:themeColor="text1" w:themeTint="A6"/>
                <w:sz w:val="18"/>
                <w:szCs w:val="18"/>
              </w:rPr>
              <w:t xml:space="preserve">SI USTED DESEA AGREGAR ALGÚN COMENTARIO RESPECTO A LA </w:t>
            </w:r>
            <w:r w:rsidR="00404A9D" w:rsidRPr="009232A2">
              <w:rPr>
                <w:rFonts w:ascii="Montserrat" w:hAnsi="Montserrat" w:cs="Arial"/>
                <w:b w:val="0"/>
                <w:color w:val="595959" w:themeColor="text1" w:themeTint="A6"/>
                <w:sz w:val="18"/>
                <w:szCs w:val="18"/>
              </w:rPr>
              <w:t>LICITACIÓN</w:t>
            </w:r>
            <w:r w:rsidRPr="009232A2">
              <w:rPr>
                <w:rFonts w:ascii="Montserrat" w:hAnsi="Montserrat" w:cs="Arial"/>
                <w:b w:val="0"/>
                <w:color w:val="595959" w:themeColor="text1" w:themeTint="A6"/>
                <w:sz w:val="18"/>
                <w:szCs w:val="18"/>
              </w:rPr>
              <w:t>, FAVOR DE ANOTARLO EN EL SIGUIENTE ESPACIO:</w:t>
            </w:r>
          </w:p>
        </w:tc>
      </w:tr>
      <w:tr w:rsidR="00D20738" w:rsidRPr="009232A2" w:rsidTr="00E95F54">
        <w:trPr>
          <w:trHeight w:val="737"/>
        </w:trPr>
        <w:tc>
          <w:tcPr>
            <w:tcW w:w="5000" w:type="pct"/>
            <w:gridSpan w:val="2"/>
          </w:tcPr>
          <w:p w:rsidR="00D20738" w:rsidRPr="009232A2" w:rsidRDefault="00D20738" w:rsidP="00A27D4F">
            <w:pPr>
              <w:pStyle w:val="Ttulo"/>
              <w:ind w:left="0" w:firstLine="0"/>
              <w:jc w:val="both"/>
              <w:rPr>
                <w:rFonts w:ascii="Montserrat" w:hAnsi="Montserrat" w:cs="Arial"/>
                <w:b w:val="0"/>
                <w:color w:val="595959" w:themeColor="text1" w:themeTint="A6"/>
                <w:sz w:val="18"/>
                <w:szCs w:val="18"/>
              </w:rPr>
            </w:pPr>
          </w:p>
        </w:tc>
      </w:tr>
    </w:tbl>
    <w:p w:rsidR="00C73332" w:rsidRPr="009232A2" w:rsidRDefault="00C73332" w:rsidP="00390A21">
      <w:pPr>
        <w:ind w:left="0" w:firstLine="0"/>
        <w:jc w:val="both"/>
        <w:rPr>
          <w:rFonts w:ascii="Montserrat" w:hAnsi="Montserrat" w:cs="Arial"/>
          <w:color w:val="595959" w:themeColor="text1" w:themeTint="A6"/>
          <w:sz w:val="18"/>
          <w:szCs w:val="18"/>
        </w:rPr>
      </w:pPr>
      <w:r w:rsidRPr="009232A2">
        <w:rPr>
          <w:rFonts w:ascii="Montserrat" w:hAnsi="Montserrat" w:cs="Arial"/>
          <w:color w:val="595959" w:themeColor="text1" w:themeTint="A6"/>
          <w:sz w:val="18"/>
          <w:szCs w:val="18"/>
        </w:rPr>
        <w:t>Favor de entregar o enviar la presente encuesta a más tardar dentro de los dos días hábiles siguientes de la emisión del fallo, a través de alguna de las siguientes opciones:</w:t>
      </w:r>
    </w:p>
    <w:p w:rsidR="00C73332" w:rsidRPr="009232A2" w:rsidRDefault="00C73332" w:rsidP="00390A21">
      <w:pPr>
        <w:ind w:left="0" w:firstLine="0"/>
        <w:jc w:val="both"/>
        <w:rPr>
          <w:rFonts w:ascii="Montserrat" w:hAnsi="Montserrat" w:cs="Arial"/>
          <w:color w:val="595959" w:themeColor="text1" w:themeTint="A6"/>
          <w:sz w:val="18"/>
          <w:szCs w:val="18"/>
        </w:rPr>
      </w:pPr>
    </w:p>
    <w:p w:rsidR="00C73332" w:rsidRPr="009232A2" w:rsidRDefault="00C73332" w:rsidP="00485317">
      <w:pPr>
        <w:numPr>
          <w:ilvl w:val="0"/>
          <w:numId w:val="24"/>
        </w:numPr>
        <w:ind w:left="0" w:firstLine="0"/>
        <w:jc w:val="both"/>
        <w:rPr>
          <w:rFonts w:ascii="Montserrat" w:hAnsi="Montserrat" w:cs="Arial"/>
          <w:color w:val="595959" w:themeColor="text1" w:themeTint="A6"/>
          <w:sz w:val="18"/>
          <w:szCs w:val="18"/>
        </w:rPr>
      </w:pPr>
      <w:r w:rsidRPr="009232A2">
        <w:rPr>
          <w:rFonts w:ascii="Montserrat" w:hAnsi="Montserrat" w:cs="Arial"/>
          <w:color w:val="595959" w:themeColor="text1" w:themeTint="A6"/>
          <w:sz w:val="18"/>
          <w:szCs w:val="18"/>
        </w:rPr>
        <w:lastRenderedPageBreak/>
        <w:t>En la Subgerencia de Adquisiciones y Contratos de la Gerencia de Recursos Materiales, ubicada en Periférico Poniente Número 5360, edificio “</w:t>
      </w:r>
      <w:r w:rsidR="0051044A" w:rsidRPr="009232A2">
        <w:rPr>
          <w:rFonts w:ascii="Montserrat" w:hAnsi="Montserrat" w:cs="Arial"/>
          <w:color w:val="595959" w:themeColor="text1" w:themeTint="A6"/>
          <w:sz w:val="18"/>
          <w:szCs w:val="18"/>
        </w:rPr>
        <w:t>A</w:t>
      </w:r>
      <w:r w:rsidRPr="009232A2">
        <w:rPr>
          <w:rFonts w:ascii="Montserrat" w:hAnsi="Montserrat" w:cs="Arial"/>
          <w:color w:val="595959" w:themeColor="text1" w:themeTint="A6"/>
          <w:sz w:val="18"/>
          <w:szCs w:val="18"/>
        </w:rPr>
        <w:t xml:space="preserve">”, colonia San Juan de </w:t>
      </w:r>
      <w:proofErr w:type="spellStart"/>
      <w:r w:rsidRPr="009232A2">
        <w:rPr>
          <w:rFonts w:ascii="Montserrat" w:hAnsi="Montserrat" w:cs="Arial"/>
          <w:color w:val="595959" w:themeColor="text1" w:themeTint="A6"/>
          <w:sz w:val="18"/>
          <w:szCs w:val="18"/>
        </w:rPr>
        <w:t>Ocotán</w:t>
      </w:r>
      <w:proofErr w:type="spellEnd"/>
      <w:r w:rsidRPr="009232A2">
        <w:rPr>
          <w:rFonts w:ascii="Montserrat" w:hAnsi="Montserrat" w:cs="Arial"/>
          <w:color w:val="595959" w:themeColor="text1" w:themeTint="A6"/>
          <w:sz w:val="18"/>
          <w:szCs w:val="18"/>
        </w:rPr>
        <w:t>, Zapopan, Jalisco, Código Postal 45019, de lunes a viernes en un horario de 9:00 a 18:00 horas.</w:t>
      </w:r>
    </w:p>
    <w:p w:rsidR="00390A21" w:rsidRPr="00957DAA" w:rsidRDefault="00390A21" w:rsidP="00390A21">
      <w:pPr>
        <w:ind w:left="0" w:firstLine="0"/>
        <w:jc w:val="both"/>
        <w:rPr>
          <w:rFonts w:ascii="Montserrat" w:hAnsi="Montserrat" w:cs="Arial"/>
          <w:sz w:val="18"/>
          <w:szCs w:val="18"/>
        </w:rPr>
      </w:pPr>
    </w:p>
    <w:p w:rsidR="008B5D84" w:rsidRPr="00957DAA" w:rsidRDefault="00C73332" w:rsidP="00390A21">
      <w:pPr>
        <w:ind w:left="0" w:firstLine="0"/>
        <w:jc w:val="both"/>
        <w:rPr>
          <w:rStyle w:val="Hipervnculo"/>
          <w:rFonts w:ascii="Montserrat" w:hAnsi="Montserrat" w:cs="Arial"/>
          <w:b/>
          <w:sz w:val="18"/>
          <w:szCs w:val="18"/>
        </w:rPr>
      </w:pPr>
      <w:r w:rsidRPr="009232A2">
        <w:rPr>
          <w:rFonts w:ascii="Montserrat" w:hAnsi="Montserrat" w:cs="Arial"/>
          <w:color w:val="595959" w:themeColor="text1" w:themeTint="A6"/>
          <w:sz w:val="18"/>
          <w:szCs w:val="18"/>
        </w:rPr>
        <w:t>Al correo electrónico con la dirección</w:t>
      </w:r>
      <w:r w:rsidRPr="00957DAA">
        <w:rPr>
          <w:rFonts w:ascii="Montserrat" w:hAnsi="Montserrat" w:cs="Arial"/>
          <w:sz w:val="18"/>
          <w:szCs w:val="18"/>
        </w:rPr>
        <w:t xml:space="preserve">: </w:t>
      </w:r>
      <w:hyperlink r:id="rId40" w:history="1">
        <w:r w:rsidR="009232A2" w:rsidRPr="004019C7">
          <w:rPr>
            <w:rStyle w:val="Hipervnculo"/>
            <w:rFonts w:ascii="Montserrat" w:hAnsi="Montserrat" w:cs="Arial"/>
            <w:b/>
            <w:sz w:val="18"/>
            <w:szCs w:val="18"/>
          </w:rPr>
          <w:t>cromo@conafor.gob.mx</w:t>
        </w:r>
      </w:hyperlink>
    </w:p>
    <w:sectPr w:rsidR="008B5D84" w:rsidRPr="00957DAA" w:rsidSect="00C01774">
      <w:headerReference w:type="first" r:id="rId41"/>
      <w:pgSz w:w="12240" w:h="15840" w:code="1"/>
      <w:pgMar w:top="1944" w:right="1185" w:bottom="1412" w:left="1418" w:header="1418" w:footer="1697"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2A11DD" w15:done="0"/>
  <w15:commentEx w15:paraId="3A6082DD" w15:done="0"/>
  <w15:commentEx w15:paraId="13CF0EBB" w15:done="0"/>
  <w15:commentEx w15:paraId="658AEAF9" w15:done="0"/>
  <w15:commentEx w15:paraId="1D65307F" w15:done="0"/>
  <w15:commentEx w15:paraId="44139A6C" w15:done="0"/>
  <w15:commentEx w15:paraId="176F2969" w15:done="0"/>
  <w15:commentEx w15:paraId="39561756" w15:done="0"/>
  <w15:commentEx w15:paraId="36CA04E7" w15:done="0"/>
  <w15:commentEx w15:paraId="7F2AD068" w15:done="0"/>
  <w15:commentEx w15:paraId="53EEE82D" w15:done="0"/>
  <w15:commentEx w15:paraId="7E169161" w15:done="0"/>
  <w15:commentEx w15:paraId="0F4DEC41" w15:done="0"/>
  <w15:commentEx w15:paraId="66959AF5" w15:done="0"/>
  <w15:commentEx w15:paraId="4949D2E6" w15:done="0"/>
  <w15:commentEx w15:paraId="14668D30" w15:done="0"/>
  <w15:commentEx w15:paraId="3D43184B" w15:done="0"/>
  <w15:commentEx w15:paraId="1191C5CE" w15:done="0"/>
  <w15:commentEx w15:paraId="5649C810" w15:done="0"/>
  <w15:commentEx w15:paraId="531FB3E3" w15:done="0"/>
  <w15:commentEx w15:paraId="178DE431" w15:done="0"/>
  <w15:commentEx w15:paraId="02219239" w15:done="0"/>
  <w15:commentEx w15:paraId="3C35DB6D" w15:done="0"/>
  <w15:commentEx w15:paraId="678CE4A7" w15:done="0"/>
  <w15:commentEx w15:paraId="03DF76BC" w15:done="0"/>
  <w15:commentEx w15:paraId="232CC884" w15:done="0"/>
  <w15:commentEx w15:paraId="2C08B22F" w15:done="0"/>
  <w15:commentEx w15:paraId="4488FFDA" w15:done="0"/>
  <w15:commentEx w15:paraId="497602A5" w15:done="0"/>
  <w15:commentEx w15:paraId="56CC1C92" w15:done="0"/>
  <w15:commentEx w15:paraId="566A7169" w15:done="0"/>
  <w15:commentEx w15:paraId="595057AB" w15:done="0"/>
  <w15:commentEx w15:paraId="7A401CC0" w15:done="0"/>
  <w15:commentEx w15:paraId="2F21585B" w15:done="0"/>
  <w15:commentEx w15:paraId="4F16BF85" w15:done="0"/>
  <w15:commentEx w15:paraId="6F96293B" w15:done="0"/>
  <w15:commentEx w15:paraId="2DE86A04" w15:done="0"/>
  <w15:commentEx w15:paraId="74FF7B34" w15:done="0"/>
  <w15:commentEx w15:paraId="6EB8B7B0" w15:done="0"/>
  <w15:commentEx w15:paraId="02B04D81" w15:done="0"/>
  <w15:commentEx w15:paraId="3F6BD37F" w15:done="0"/>
  <w15:commentEx w15:paraId="061DDF2B" w15:done="0"/>
  <w15:commentEx w15:paraId="44AC3849" w15:done="0"/>
  <w15:commentEx w15:paraId="380E300A" w15:done="0"/>
  <w15:commentEx w15:paraId="43071883" w15:done="0"/>
  <w15:commentEx w15:paraId="0D7E7440" w15:done="0"/>
  <w15:commentEx w15:paraId="3F3F345C" w15:done="0"/>
  <w15:commentEx w15:paraId="76C88BE7" w15:done="0"/>
  <w15:commentEx w15:paraId="51C3FF57" w15:done="0"/>
  <w15:commentEx w15:paraId="22949A1D" w15:done="0"/>
  <w15:commentEx w15:paraId="16CD452A" w15:done="0"/>
  <w15:commentEx w15:paraId="23E267C4" w15:done="0"/>
  <w15:commentEx w15:paraId="70CF1332" w15:done="0"/>
  <w15:commentEx w15:paraId="2238F2BB" w15:done="0"/>
  <w15:commentEx w15:paraId="0659C730" w15:done="0"/>
  <w15:commentEx w15:paraId="7F816AC6" w15:done="0"/>
  <w15:commentEx w15:paraId="7E756658" w15:done="0"/>
  <w15:commentEx w15:paraId="6FCA1845" w15:done="0"/>
  <w15:commentEx w15:paraId="2C6C3CC1" w15:done="0"/>
  <w15:commentEx w15:paraId="73EE0AA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C2A11DD" w16cid:durableId="24E8BF75"/>
  <w16cid:commentId w16cid:paraId="3A6082DD" w16cid:durableId="24E8BF76"/>
  <w16cid:commentId w16cid:paraId="13CF0EBB" w16cid:durableId="24E8BF77"/>
  <w16cid:commentId w16cid:paraId="658AEAF9" w16cid:durableId="24E8BF7A"/>
  <w16cid:commentId w16cid:paraId="1D65307F" w16cid:durableId="24E8BF7B"/>
  <w16cid:commentId w16cid:paraId="44139A6C" w16cid:durableId="24E8BF7C"/>
  <w16cid:commentId w16cid:paraId="176F2969" w16cid:durableId="24E8BF7D"/>
  <w16cid:commentId w16cid:paraId="39561756" w16cid:durableId="24E8BF7E"/>
  <w16cid:commentId w16cid:paraId="36CA04E7" w16cid:durableId="24E8BF7F"/>
  <w16cid:commentId w16cid:paraId="7F2AD068" w16cid:durableId="24E8BF80"/>
  <w16cid:commentId w16cid:paraId="53EEE82D" w16cid:durableId="24E8BF81"/>
  <w16cid:commentId w16cid:paraId="7E169161" w16cid:durableId="24E8BF82"/>
  <w16cid:commentId w16cid:paraId="0F4DEC41" w16cid:durableId="24E8BF83"/>
  <w16cid:commentId w16cid:paraId="66959AF5" w16cid:durableId="24E8BF84"/>
  <w16cid:commentId w16cid:paraId="4949D2E6" w16cid:durableId="24E8BF85"/>
  <w16cid:commentId w16cid:paraId="14668D30" w16cid:durableId="24E8BF86"/>
  <w16cid:commentId w16cid:paraId="3D43184B" w16cid:durableId="24E8BF87"/>
  <w16cid:commentId w16cid:paraId="1191C5CE" w16cid:durableId="24E8BF88"/>
  <w16cid:commentId w16cid:paraId="5649C810" w16cid:durableId="24E8BF89"/>
  <w16cid:commentId w16cid:paraId="531FB3E3" w16cid:durableId="24E8BF8A"/>
  <w16cid:commentId w16cid:paraId="178DE431" w16cid:durableId="24E8BF8B"/>
  <w16cid:commentId w16cid:paraId="02219239" w16cid:durableId="24E8BF8C"/>
  <w16cid:commentId w16cid:paraId="678CE4A7" w16cid:durableId="24E8BF8D"/>
  <w16cid:commentId w16cid:paraId="03DF76BC" w16cid:durableId="24E8BF8E"/>
  <w16cid:commentId w16cid:paraId="232CC884" w16cid:durableId="24E8BF8F"/>
  <w16cid:commentId w16cid:paraId="2C08B22F" w16cid:durableId="24E8BF90"/>
  <w16cid:commentId w16cid:paraId="4488FFDA" w16cid:durableId="24E8BF91"/>
  <w16cid:commentId w16cid:paraId="56CC1C92" w16cid:durableId="24E8BF92"/>
  <w16cid:commentId w16cid:paraId="566A7169" w16cid:durableId="24E8BF94"/>
  <w16cid:commentId w16cid:paraId="595057AB" w16cid:durableId="24E8BF95"/>
  <w16cid:commentId w16cid:paraId="7A401CC0" w16cid:durableId="24E8BF96"/>
  <w16cid:commentId w16cid:paraId="2F21585B" w16cid:durableId="24E8BF97"/>
  <w16cid:commentId w16cid:paraId="4F16BF85" w16cid:durableId="24E8BF98"/>
  <w16cid:commentId w16cid:paraId="6F96293B" w16cid:durableId="24E8BF99"/>
  <w16cid:commentId w16cid:paraId="2DE86A04" w16cid:durableId="24E8BF9A"/>
  <w16cid:commentId w16cid:paraId="74FF7B34" w16cid:durableId="24E8BF9B"/>
  <w16cid:commentId w16cid:paraId="6EB8B7B0" w16cid:durableId="24E8BF9C"/>
  <w16cid:commentId w16cid:paraId="02B04D81" w16cid:durableId="24E8BF9D"/>
  <w16cid:commentId w16cid:paraId="3F6BD37F" w16cid:durableId="24E8BF9E"/>
  <w16cid:commentId w16cid:paraId="061DDF2B" w16cid:durableId="24E8BF9F"/>
  <w16cid:commentId w16cid:paraId="44AC3849" w16cid:durableId="24E8BFA0"/>
  <w16cid:commentId w16cid:paraId="380E300A" w16cid:durableId="24E8BFA1"/>
  <w16cid:commentId w16cid:paraId="43071883" w16cid:durableId="24E8BFA2"/>
  <w16cid:commentId w16cid:paraId="0D7E7440" w16cid:durableId="24E8BFA3"/>
  <w16cid:commentId w16cid:paraId="3F3F345C" w16cid:durableId="24E8BFA4"/>
  <w16cid:commentId w16cid:paraId="76C88BE7" w16cid:durableId="24E8BFA5"/>
  <w16cid:commentId w16cid:paraId="51C3FF57" w16cid:durableId="24E8BFA6"/>
  <w16cid:commentId w16cid:paraId="22949A1D" w16cid:durableId="24E8BFA9"/>
  <w16cid:commentId w16cid:paraId="16CD452A" w16cid:durableId="24E8BFAA"/>
  <w16cid:commentId w16cid:paraId="23E267C4" w16cid:durableId="24E8BFAB"/>
  <w16cid:commentId w16cid:paraId="70CF1332" w16cid:durableId="24E8BFAD"/>
  <w16cid:commentId w16cid:paraId="2238F2BB" w16cid:durableId="24E8BFAE"/>
  <w16cid:commentId w16cid:paraId="0659C730" w16cid:durableId="24E8BFAF"/>
  <w16cid:commentId w16cid:paraId="7F816AC6" w16cid:durableId="24E8BFB0"/>
  <w16cid:commentId w16cid:paraId="7E756658" w16cid:durableId="24E8BFB1"/>
  <w16cid:commentId w16cid:paraId="6FCA1845" w16cid:durableId="24E8BFB2"/>
  <w16cid:commentId w16cid:paraId="2C6C3CC1" w16cid:durableId="24E8BFB3"/>
  <w16cid:commentId w16cid:paraId="73EE0AAB" w16cid:durableId="24E8BFB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03E" w:rsidRDefault="005A003E" w:rsidP="00251B54">
      <w:r>
        <w:separator/>
      </w:r>
    </w:p>
  </w:endnote>
  <w:endnote w:type="continuationSeparator" w:id="0">
    <w:p w:rsidR="005A003E" w:rsidRDefault="005A003E" w:rsidP="00251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lbertus Medium">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Condensed">
    <w:charset w:val="00"/>
    <w:family w:val="swiss"/>
    <w:pitch w:val="variable"/>
    <w:sig w:usb0="00000007" w:usb1="00000000" w:usb2="00000000" w:usb3="00000000" w:csb0="00000093" w:csb1="00000000"/>
  </w:font>
  <w:font w:name="Times">
    <w:altName w:val="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EngrvrsOldEng BT">
    <w:panose1 w:val="00000000000000000000"/>
    <w:charset w:val="00"/>
    <w:family w:val="script"/>
    <w:notTrueType/>
    <w:pitch w:val="default"/>
    <w:sig w:usb0="00000003" w:usb1="00000000" w:usb2="00000000" w:usb3="00000000" w:csb0="00000001" w:csb1="00000000"/>
  </w:font>
  <w:font w:name="Univers">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ITC Avant Garde Gothic">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imHei">
    <w:altName w:val="黑体"/>
    <w:panose1 w:val="02010600030101010101"/>
    <w:charset w:val="86"/>
    <w:family w:val="modern"/>
    <w:notTrueType/>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R Frutiger Roman">
    <w:altName w:val="Times New Roman"/>
    <w:charset w:val="00"/>
    <w:family w:val="auto"/>
    <w:pitch w:val="variable"/>
    <w:sig w:usb0="03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Nimbus Mono L">
    <w:altName w:val="Courier New"/>
    <w:charset w:val="00"/>
    <w:family w:val="modern"/>
    <w:pitch w:val="default"/>
    <w:sig w:usb0="00000000"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Univers Extended">
    <w:altName w:val="Calibri"/>
    <w:charset w:val="00"/>
    <w:family w:val="swiss"/>
    <w:pitch w:val="default"/>
    <w:sig w:usb0="00000000"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dobe Devanagari">
    <w:panose1 w:val="00000000000000000000"/>
    <w:charset w:val="00"/>
    <w:family w:val="roman"/>
    <w:notTrueType/>
    <w:pitch w:val="variable"/>
    <w:sig w:usb0="00008003" w:usb1="00000000" w:usb2="00000000" w:usb3="00000000" w:csb0="00000001" w:csb1="00000000"/>
  </w:font>
  <w:font w:name="Üp˛¯Ït!5'88å{∞a&quot;7">
    <w:altName w:val="Calibri"/>
    <w:panose1 w:val="00000000000000000000"/>
    <w:charset w:val="4D"/>
    <w:family w:val="auto"/>
    <w:notTrueType/>
    <w:pitch w:val="default"/>
    <w:sig w:usb0="00000003" w:usb1="00000000" w:usb2="00000000" w:usb3="00000000" w:csb0="00000001" w:csb1="00000000"/>
  </w:font>
  <w:font w:name="Times New Roman (Cuerpo en alf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54C" w:rsidRDefault="00FD754C" w:rsidP="00251B5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22</w:t>
    </w:r>
    <w:r>
      <w:rPr>
        <w:rStyle w:val="Nmerodepgina"/>
      </w:rPr>
      <w:fldChar w:fldCharType="end"/>
    </w:r>
  </w:p>
  <w:p w:rsidR="00FD754C" w:rsidRDefault="00FD754C" w:rsidP="00251B5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54C" w:rsidRPr="0077506F" w:rsidRDefault="00FD754C" w:rsidP="00B04D12">
    <w:pPr>
      <w:rPr>
        <w:rFonts w:ascii="Montserrat" w:hAnsi="Montserrat"/>
        <w:b/>
        <w:color w:val="000000" w:themeColor="text1"/>
        <w:sz w:val="16"/>
      </w:rPr>
    </w:pPr>
    <w:r>
      <w:rPr>
        <w:rFonts w:ascii="Montserrat" w:hAnsi="Montserrat"/>
        <w:b/>
        <w:color w:val="000000" w:themeColor="text1"/>
        <w:sz w:val="16"/>
      </w:rPr>
      <w:t>LICITACIÓN PÚBLICA ELECTRÓNICA INTERNACIONAL BAJO LA COBERTURA DE TRATADOS</w:t>
    </w:r>
  </w:p>
  <w:p w:rsidR="00FD754C" w:rsidRPr="0077506F" w:rsidRDefault="00FD754C" w:rsidP="00B04D12">
    <w:pPr>
      <w:rPr>
        <w:rFonts w:ascii="Montserrat" w:hAnsi="Montserrat"/>
        <w:b/>
        <w:color w:val="000000" w:themeColor="text1"/>
        <w:sz w:val="16"/>
      </w:rPr>
    </w:pPr>
    <w:r>
      <w:rPr>
        <w:rFonts w:ascii="Montserrat" w:hAnsi="Montserrat"/>
        <w:b/>
        <w:color w:val="000000" w:themeColor="text1"/>
        <w:sz w:val="16"/>
      </w:rPr>
      <w:t>LA</w:t>
    </w:r>
    <w:r w:rsidRPr="0077506F">
      <w:rPr>
        <w:rFonts w:ascii="Montserrat" w:hAnsi="Montserrat"/>
        <w:b/>
        <w:color w:val="000000" w:themeColor="text1"/>
        <w:sz w:val="16"/>
      </w:rPr>
      <w:t>-016RHQ001-E</w:t>
    </w:r>
    <w:r>
      <w:rPr>
        <w:rFonts w:ascii="Montserrat" w:hAnsi="Montserrat"/>
        <w:b/>
        <w:color w:val="000000" w:themeColor="text1"/>
        <w:sz w:val="16"/>
      </w:rPr>
      <w:t>166-2022</w:t>
    </w:r>
  </w:p>
  <w:p w:rsidR="00FD754C" w:rsidRPr="0077506F" w:rsidRDefault="00FD754C" w:rsidP="00B04D12">
    <w:pPr>
      <w:rPr>
        <w:rFonts w:ascii="Montserrat" w:hAnsi="Montserrat"/>
        <w:b/>
        <w:color w:val="000000" w:themeColor="text1"/>
        <w:sz w:val="16"/>
      </w:rPr>
    </w:pPr>
    <w:r w:rsidRPr="0077506F">
      <w:rPr>
        <w:rFonts w:ascii="Montserrat" w:hAnsi="Montserrat"/>
        <w:b/>
        <w:color w:val="000000" w:themeColor="text1"/>
        <w:sz w:val="16"/>
      </w:rPr>
      <w:t xml:space="preserve">Página </w:t>
    </w:r>
    <w:r w:rsidRPr="0077506F">
      <w:rPr>
        <w:rFonts w:ascii="Montserrat" w:hAnsi="Montserrat"/>
        <w:b/>
        <w:color w:val="000000" w:themeColor="text1"/>
        <w:sz w:val="16"/>
      </w:rPr>
      <w:fldChar w:fldCharType="begin"/>
    </w:r>
    <w:r w:rsidRPr="0077506F">
      <w:rPr>
        <w:rFonts w:ascii="Montserrat" w:hAnsi="Montserrat"/>
        <w:b/>
        <w:color w:val="000000" w:themeColor="text1"/>
        <w:sz w:val="16"/>
      </w:rPr>
      <w:instrText>PAGE</w:instrText>
    </w:r>
    <w:r w:rsidRPr="0077506F">
      <w:rPr>
        <w:rFonts w:ascii="Montserrat" w:hAnsi="Montserrat"/>
        <w:b/>
        <w:color w:val="000000" w:themeColor="text1"/>
        <w:sz w:val="16"/>
      </w:rPr>
      <w:fldChar w:fldCharType="separate"/>
    </w:r>
    <w:r w:rsidR="00F96D07">
      <w:rPr>
        <w:rFonts w:ascii="Montserrat" w:hAnsi="Montserrat"/>
        <w:b/>
        <w:noProof/>
        <w:color w:val="000000" w:themeColor="text1"/>
        <w:sz w:val="16"/>
      </w:rPr>
      <w:t>1</w:t>
    </w:r>
    <w:r w:rsidRPr="0077506F">
      <w:rPr>
        <w:rFonts w:ascii="Montserrat" w:hAnsi="Montserrat"/>
        <w:b/>
        <w:color w:val="000000" w:themeColor="text1"/>
        <w:sz w:val="16"/>
      </w:rPr>
      <w:fldChar w:fldCharType="end"/>
    </w:r>
    <w:r w:rsidRPr="0077506F">
      <w:rPr>
        <w:rFonts w:ascii="Montserrat" w:hAnsi="Montserrat"/>
        <w:b/>
        <w:color w:val="000000" w:themeColor="text1"/>
        <w:sz w:val="16"/>
      </w:rPr>
      <w:t xml:space="preserve"> de </w:t>
    </w:r>
    <w:r w:rsidRPr="0077506F">
      <w:rPr>
        <w:rFonts w:ascii="Montserrat" w:hAnsi="Montserrat"/>
        <w:b/>
        <w:color w:val="000000" w:themeColor="text1"/>
        <w:sz w:val="16"/>
      </w:rPr>
      <w:fldChar w:fldCharType="begin"/>
    </w:r>
    <w:r w:rsidRPr="0077506F">
      <w:rPr>
        <w:rFonts w:ascii="Montserrat" w:hAnsi="Montserrat"/>
        <w:b/>
        <w:color w:val="000000" w:themeColor="text1"/>
        <w:sz w:val="16"/>
      </w:rPr>
      <w:instrText>NUMPAGES</w:instrText>
    </w:r>
    <w:r w:rsidRPr="0077506F">
      <w:rPr>
        <w:rFonts w:ascii="Montserrat" w:hAnsi="Montserrat"/>
        <w:b/>
        <w:color w:val="000000" w:themeColor="text1"/>
        <w:sz w:val="16"/>
      </w:rPr>
      <w:fldChar w:fldCharType="separate"/>
    </w:r>
    <w:r w:rsidR="00F96D07">
      <w:rPr>
        <w:rFonts w:ascii="Montserrat" w:hAnsi="Montserrat"/>
        <w:b/>
        <w:noProof/>
        <w:color w:val="000000" w:themeColor="text1"/>
        <w:sz w:val="16"/>
      </w:rPr>
      <w:t>177</w:t>
    </w:r>
    <w:r w:rsidRPr="0077506F">
      <w:rPr>
        <w:rFonts w:ascii="Montserrat" w:hAnsi="Montserrat"/>
        <w:b/>
        <w:color w:val="000000" w:themeColor="text1"/>
        <w:sz w:val="16"/>
      </w:rPr>
      <w:fldChar w:fldCharType="end"/>
    </w:r>
  </w:p>
  <w:p w:rsidR="00FD754C" w:rsidRPr="00B04D12" w:rsidRDefault="00FD754C" w:rsidP="00B04D12">
    <w:pPr>
      <w:pStyle w:val="Piedepgina"/>
    </w:pPr>
    <w:r>
      <w:rPr>
        <w:noProof/>
        <w:lang w:eastAsia="es-MX"/>
      </w:rPr>
      <w:drawing>
        <wp:anchor distT="0" distB="0" distL="114300" distR="114300" simplePos="0" relativeHeight="251674624" behindDoc="0" locked="0" layoutInCell="1" allowOverlap="1" wp14:anchorId="7620E2FF" wp14:editId="66B13903">
          <wp:simplePos x="0" y="0"/>
          <wp:positionH relativeFrom="column">
            <wp:posOffset>-304800</wp:posOffset>
          </wp:positionH>
          <wp:positionV relativeFrom="paragraph">
            <wp:posOffset>212090</wp:posOffset>
          </wp:positionV>
          <wp:extent cx="7793355" cy="1038225"/>
          <wp:effectExtent l="0" t="0" r="0" b="952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21393" t="74423" r="20688" b="11833"/>
                  <a:stretch/>
                </pic:blipFill>
                <pic:spPr bwMode="auto">
                  <a:xfrm>
                    <a:off x="0" y="0"/>
                    <a:ext cx="7793355"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54C" w:rsidRDefault="00FD754C" w:rsidP="00124C20">
    <w:pPr>
      <w:pStyle w:val="Piedepgina"/>
      <w:ind w:left="0" w:firstLine="0"/>
      <w:jc w:val="right"/>
      <w:rPr>
        <w:rFonts w:ascii="Soberana Sans" w:hAnsi="Soberana Sans" w:cs="Tahoma"/>
        <w:sz w:val="18"/>
        <w:szCs w:val="18"/>
      </w:rPr>
    </w:pPr>
  </w:p>
  <w:p w:rsidR="00FD754C" w:rsidRPr="0077506F" w:rsidRDefault="00FD754C" w:rsidP="006C3268">
    <w:pPr>
      <w:rPr>
        <w:rFonts w:ascii="Montserrat" w:hAnsi="Montserrat"/>
        <w:b/>
        <w:color w:val="000000" w:themeColor="text1"/>
        <w:sz w:val="16"/>
      </w:rPr>
    </w:pPr>
    <w:r>
      <w:rPr>
        <w:rFonts w:ascii="Montserrat" w:hAnsi="Montserrat"/>
        <w:b/>
        <w:color w:val="000000" w:themeColor="text1"/>
        <w:sz w:val="16"/>
      </w:rPr>
      <w:t>LICITACIÓN PÚBLICA ELECTRÓNICA INTERNACIONAL BAJO LA COBERTURA DE TRATADOS</w:t>
    </w:r>
  </w:p>
  <w:p w:rsidR="00FD754C" w:rsidRPr="0077506F" w:rsidRDefault="00FD754C" w:rsidP="006C3268">
    <w:pPr>
      <w:rPr>
        <w:rFonts w:ascii="Montserrat" w:hAnsi="Montserrat"/>
        <w:b/>
        <w:color w:val="000000" w:themeColor="text1"/>
        <w:sz w:val="16"/>
      </w:rPr>
    </w:pPr>
    <w:r>
      <w:rPr>
        <w:rFonts w:ascii="Montserrat" w:hAnsi="Montserrat"/>
        <w:b/>
        <w:color w:val="000000" w:themeColor="text1"/>
        <w:sz w:val="16"/>
      </w:rPr>
      <w:t>LA</w:t>
    </w:r>
    <w:r w:rsidRPr="0077506F">
      <w:rPr>
        <w:rFonts w:ascii="Montserrat" w:hAnsi="Montserrat"/>
        <w:b/>
        <w:color w:val="000000" w:themeColor="text1"/>
        <w:sz w:val="16"/>
      </w:rPr>
      <w:t>-016RHQ001-E</w:t>
    </w:r>
    <w:r>
      <w:rPr>
        <w:rFonts w:ascii="Montserrat" w:hAnsi="Montserrat"/>
        <w:b/>
        <w:color w:val="000000" w:themeColor="text1"/>
        <w:sz w:val="16"/>
      </w:rPr>
      <w:t>87-2021</w:t>
    </w:r>
  </w:p>
  <w:p w:rsidR="00FD754C" w:rsidRPr="0077506F" w:rsidRDefault="00FD754C" w:rsidP="006C3268">
    <w:pPr>
      <w:rPr>
        <w:rFonts w:ascii="Montserrat" w:hAnsi="Montserrat"/>
        <w:b/>
        <w:color w:val="000000" w:themeColor="text1"/>
        <w:sz w:val="16"/>
      </w:rPr>
    </w:pPr>
    <w:r w:rsidRPr="0077506F">
      <w:rPr>
        <w:rFonts w:ascii="Montserrat" w:hAnsi="Montserrat"/>
        <w:b/>
        <w:color w:val="000000" w:themeColor="text1"/>
        <w:sz w:val="16"/>
      </w:rPr>
      <w:t xml:space="preserve">Página </w:t>
    </w:r>
    <w:r w:rsidRPr="0077506F">
      <w:rPr>
        <w:rFonts w:ascii="Montserrat" w:hAnsi="Montserrat"/>
        <w:b/>
        <w:color w:val="000000" w:themeColor="text1"/>
        <w:sz w:val="16"/>
      </w:rPr>
      <w:fldChar w:fldCharType="begin"/>
    </w:r>
    <w:r w:rsidRPr="0077506F">
      <w:rPr>
        <w:rFonts w:ascii="Montserrat" w:hAnsi="Montserrat"/>
        <w:b/>
        <w:color w:val="000000" w:themeColor="text1"/>
        <w:sz w:val="16"/>
      </w:rPr>
      <w:instrText>PAGE</w:instrText>
    </w:r>
    <w:r w:rsidRPr="0077506F">
      <w:rPr>
        <w:rFonts w:ascii="Montserrat" w:hAnsi="Montserrat"/>
        <w:b/>
        <w:color w:val="000000" w:themeColor="text1"/>
        <w:sz w:val="16"/>
      </w:rPr>
      <w:fldChar w:fldCharType="separate"/>
    </w:r>
    <w:r w:rsidR="00F96D07">
      <w:rPr>
        <w:rFonts w:ascii="Montserrat" w:hAnsi="Montserrat"/>
        <w:b/>
        <w:noProof/>
        <w:color w:val="000000" w:themeColor="text1"/>
        <w:sz w:val="16"/>
      </w:rPr>
      <w:t>106</w:t>
    </w:r>
    <w:r w:rsidRPr="0077506F">
      <w:rPr>
        <w:rFonts w:ascii="Montserrat" w:hAnsi="Montserrat"/>
        <w:b/>
        <w:color w:val="000000" w:themeColor="text1"/>
        <w:sz w:val="16"/>
      </w:rPr>
      <w:fldChar w:fldCharType="end"/>
    </w:r>
    <w:r w:rsidRPr="0077506F">
      <w:rPr>
        <w:rFonts w:ascii="Montserrat" w:hAnsi="Montserrat"/>
        <w:b/>
        <w:color w:val="000000" w:themeColor="text1"/>
        <w:sz w:val="16"/>
      </w:rPr>
      <w:t xml:space="preserve"> de </w:t>
    </w:r>
    <w:r w:rsidRPr="0077506F">
      <w:rPr>
        <w:rFonts w:ascii="Montserrat" w:hAnsi="Montserrat"/>
        <w:b/>
        <w:color w:val="000000" w:themeColor="text1"/>
        <w:sz w:val="16"/>
      </w:rPr>
      <w:fldChar w:fldCharType="begin"/>
    </w:r>
    <w:r w:rsidRPr="0077506F">
      <w:rPr>
        <w:rFonts w:ascii="Montserrat" w:hAnsi="Montserrat"/>
        <w:b/>
        <w:color w:val="000000" w:themeColor="text1"/>
        <w:sz w:val="16"/>
      </w:rPr>
      <w:instrText>NUMPAGES</w:instrText>
    </w:r>
    <w:r w:rsidRPr="0077506F">
      <w:rPr>
        <w:rFonts w:ascii="Montserrat" w:hAnsi="Montserrat"/>
        <w:b/>
        <w:color w:val="000000" w:themeColor="text1"/>
        <w:sz w:val="16"/>
      </w:rPr>
      <w:fldChar w:fldCharType="separate"/>
    </w:r>
    <w:r w:rsidR="00F96D07">
      <w:rPr>
        <w:rFonts w:ascii="Montserrat" w:hAnsi="Montserrat"/>
        <w:b/>
        <w:noProof/>
        <w:color w:val="000000" w:themeColor="text1"/>
        <w:sz w:val="16"/>
      </w:rPr>
      <w:t>177</w:t>
    </w:r>
    <w:r w:rsidRPr="0077506F">
      <w:rPr>
        <w:rFonts w:ascii="Montserrat" w:hAnsi="Montserrat"/>
        <w:b/>
        <w:color w:val="000000" w:themeColor="text1"/>
        <w:sz w:val="16"/>
      </w:rPr>
      <w:fldChar w:fldCharType="end"/>
    </w:r>
  </w:p>
  <w:p w:rsidR="00FD754C" w:rsidRPr="00D44292" w:rsidRDefault="00FD754C" w:rsidP="006C3268">
    <w:pPr>
      <w:pStyle w:val="Piedepgina"/>
      <w:tabs>
        <w:tab w:val="left" w:pos="0"/>
      </w:tabs>
      <w:ind w:left="0" w:hanging="284"/>
      <w:rPr>
        <w:rFonts w:ascii="Soberana Sans" w:hAnsi="Soberana Sans"/>
        <w:sz w:val="14"/>
      </w:rPr>
    </w:pPr>
    <w:r>
      <w:rPr>
        <w:noProof/>
        <w:lang w:eastAsia="es-MX"/>
      </w:rPr>
      <w:drawing>
        <wp:anchor distT="0" distB="0" distL="114300" distR="114300" simplePos="0" relativeHeight="251677696" behindDoc="0" locked="0" layoutInCell="1" allowOverlap="1" wp14:anchorId="168A1AA7" wp14:editId="4B2D3CED">
          <wp:simplePos x="0" y="0"/>
          <wp:positionH relativeFrom="column">
            <wp:posOffset>-878840</wp:posOffset>
          </wp:positionH>
          <wp:positionV relativeFrom="paragraph">
            <wp:posOffset>39370</wp:posOffset>
          </wp:positionV>
          <wp:extent cx="7793355" cy="1038225"/>
          <wp:effectExtent l="0" t="0" r="0" b="952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21393" t="74423" r="20688" b="11833"/>
                  <a:stretch/>
                </pic:blipFill>
                <pic:spPr bwMode="auto">
                  <a:xfrm>
                    <a:off x="0" y="0"/>
                    <a:ext cx="7793355"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03E" w:rsidRDefault="005A003E" w:rsidP="00251B54">
      <w:r>
        <w:separator/>
      </w:r>
    </w:p>
  </w:footnote>
  <w:footnote w:type="continuationSeparator" w:id="0">
    <w:p w:rsidR="005A003E" w:rsidRDefault="005A003E" w:rsidP="00251B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54C" w:rsidRDefault="00FD754C" w:rsidP="00D40BA1">
    <w:pPr>
      <w:tabs>
        <w:tab w:val="left" w:pos="3341"/>
      </w:tabs>
      <w:ind w:left="2410" w:right="-93"/>
      <w:jc w:val="right"/>
      <w:rPr>
        <w:rFonts w:ascii="Montserrat" w:hAnsi="Montserrat" w:cs="Tahoma"/>
        <w:b/>
        <w:color w:val="BFBFBF" w:themeColor="background1" w:themeShade="BF"/>
        <w:sz w:val="30"/>
      </w:rPr>
    </w:pPr>
    <w:r>
      <w:rPr>
        <w:rFonts w:ascii="Montserrat" w:hAnsi="Montserrat" w:cs="Tahoma"/>
        <w:b/>
        <w:noProof/>
        <w:color w:val="BFBFBF" w:themeColor="background1" w:themeShade="BF"/>
        <w:sz w:val="30"/>
        <w:lang w:eastAsia="es-MX"/>
      </w:rPr>
      <w:drawing>
        <wp:anchor distT="0" distB="0" distL="114300" distR="114300" simplePos="0" relativeHeight="251672576" behindDoc="1" locked="0" layoutInCell="1" allowOverlap="1" wp14:anchorId="2E0FA300" wp14:editId="28ECF6FE">
          <wp:simplePos x="0" y="0"/>
          <wp:positionH relativeFrom="margin">
            <wp:posOffset>-264267</wp:posOffset>
          </wp:positionH>
          <wp:positionV relativeFrom="margin">
            <wp:posOffset>-1842135</wp:posOffset>
          </wp:positionV>
          <wp:extent cx="7106920" cy="1195705"/>
          <wp:effectExtent l="0" t="0" r="0" b="4445"/>
          <wp:wrapNone/>
          <wp:docPr id="1" name="Imagen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
                  <pic:cNvPicPr>
                    <a:picLocks noChangeAspect="1" noChangeArrowheads="1"/>
                  </pic:cNvPicPr>
                </pic:nvPicPr>
                <pic:blipFill>
                  <a:blip r:embed="rId1">
                    <a:extLst>
                      <a:ext uri="{28A0092B-C50C-407E-A947-70E740481C1C}">
                        <a14:useLocalDpi xmlns:a14="http://schemas.microsoft.com/office/drawing/2010/main" val="0"/>
                      </a:ext>
                    </a:extLst>
                  </a:blip>
                  <a:srcRect l="-4044" b="86754"/>
                  <a:stretch>
                    <a:fillRect/>
                  </a:stretch>
                </pic:blipFill>
                <pic:spPr bwMode="auto">
                  <a:xfrm>
                    <a:off x="0" y="0"/>
                    <a:ext cx="7106920" cy="1195705"/>
                  </a:xfrm>
                  <a:prstGeom prst="rect">
                    <a:avLst/>
                  </a:prstGeom>
                  <a:noFill/>
                </pic:spPr>
              </pic:pic>
            </a:graphicData>
          </a:graphic>
          <wp14:sizeRelH relativeFrom="page">
            <wp14:pctWidth>0</wp14:pctWidth>
          </wp14:sizeRelH>
          <wp14:sizeRelV relativeFrom="page">
            <wp14:pctHeight>0</wp14:pctHeight>
          </wp14:sizeRelV>
        </wp:anchor>
      </w:drawing>
    </w:r>
  </w:p>
  <w:p w:rsidR="00FD754C" w:rsidRPr="00727AE8" w:rsidRDefault="00FD754C" w:rsidP="00B04D12">
    <w:pPr>
      <w:jc w:val="right"/>
      <w:rPr>
        <w:rFonts w:ascii="Montserrat" w:hAnsi="Montserrat"/>
        <w:b/>
      </w:rPr>
    </w:pPr>
    <w:r w:rsidRPr="00727AE8">
      <w:rPr>
        <w:rFonts w:ascii="Montserrat" w:hAnsi="Montserrat"/>
        <w:b/>
      </w:rPr>
      <w:t>SECRETARÍA DE MEDIOAMBIENTE Y RECURSOS NATURALES</w:t>
    </w:r>
  </w:p>
  <w:p w:rsidR="00FD754C" w:rsidRPr="00727AE8" w:rsidRDefault="00FD754C" w:rsidP="00B04D12">
    <w:pPr>
      <w:jc w:val="right"/>
      <w:rPr>
        <w:rFonts w:ascii="Montserrat" w:hAnsi="Montserrat"/>
        <w:b/>
      </w:rPr>
    </w:pPr>
    <w:r w:rsidRPr="00727AE8">
      <w:rPr>
        <w:rFonts w:ascii="Montserrat" w:hAnsi="Montserrat"/>
        <w:b/>
      </w:rPr>
      <w:t>COMISIÓN NACIONAL FORESTAL</w:t>
    </w:r>
  </w:p>
  <w:p w:rsidR="00FD754C" w:rsidRPr="00122C83" w:rsidRDefault="00FD754C" w:rsidP="00B04D12">
    <w:pPr>
      <w:jc w:val="right"/>
      <w:rPr>
        <w:rFonts w:ascii="Montserrat" w:hAnsi="Montserrat" w:cs="Tahoma"/>
        <w:b/>
        <w:color w:val="BFBFBF" w:themeColor="background1" w:themeShade="BF"/>
        <w:sz w:val="22"/>
      </w:rPr>
    </w:pPr>
    <w:r>
      <w:rPr>
        <w:rFonts w:ascii="Montserrat" w:hAnsi="Montserrat"/>
        <w:b/>
      </w:rPr>
      <w:t xml:space="preserve">UNIDAD DE </w:t>
    </w:r>
    <w:r w:rsidRPr="00727AE8">
      <w:rPr>
        <w:rFonts w:ascii="Montserrat" w:hAnsi="Montserrat"/>
        <w:b/>
      </w:rPr>
      <w:t>ADMINISTRACIÓN</w:t>
    </w:r>
    <w:r>
      <w:rPr>
        <w:rFonts w:ascii="Montserrat" w:hAnsi="Montserrat"/>
        <w:b/>
      </w:rPr>
      <w:t xml:space="preserve"> Y FINANZAS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54C" w:rsidRDefault="005A003E" w:rsidP="00D40BA1">
    <w:pPr>
      <w:tabs>
        <w:tab w:val="left" w:pos="3341"/>
      </w:tabs>
      <w:ind w:left="2410" w:right="-93"/>
      <w:jc w:val="right"/>
      <w:rPr>
        <w:rFonts w:ascii="Montserrat" w:hAnsi="Montserrat" w:cs="Tahoma"/>
        <w:b/>
        <w:color w:val="BFBFBF" w:themeColor="background1" w:themeShade="BF"/>
        <w:sz w:val="30"/>
      </w:rPr>
    </w:pPr>
    <w:r>
      <w:pict w14:anchorId="5D4B9E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320968" o:spid="_x0000_s2053" type="#_x0000_t75" alt="" style="position:absolute;left:0;text-align:left;margin-left:-35.25pt;margin-top:-159.85pt;width:612pt;height:11in;z-index:-251658240;mso-wrap-edited:f;mso-width-percent:0;mso-height-percent:0;mso-position-horizontal-relative:margin;mso-position-vertical-relative:margin;mso-width-percent:0;mso-height-percent:0" o:allowincell="f">
          <v:imagedata r:id="rId1" o:title="Hoja membretada"/>
          <w10:wrap anchorx="margin" anchory="margin"/>
        </v:shape>
      </w:pict>
    </w:r>
    <w:r w:rsidR="00FD754C">
      <w:rPr>
        <w:rFonts w:ascii="Montserrat" w:hAnsi="Montserrat" w:cs="Tahoma"/>
        <w:b/>
        <w:color w:val="BFBFBF" w:themeColor="background1" w:themeShade="BF"/>
        <w:sz w:val="30"/>
      </w:rPr>
      <w:t>S</w:t>
    </w:r>
    <w:r w:rsidR="00FD754C">
      <w:rPr>
        <w:rFonts w:ascii="Montserrat" w:hAnsi="Montserrat" w:cs="Tahoma"/>
        <w:b/>
        <w:color w:val="BFBFBF" w:themeColor="background1" w:themeShade="BF"/>
        <w:sz w:val="22"/>
      </w:rPr>
      <w:t xml:space="preserve">ECRETARÍA DE </w:t>
    </w:r>
    <w:r w:rsidR="00FD754C">
      <w:rPr>
        <w:rFonts w:ascii="Montserrat" w:hAnsi="Montserrat" w:cs="Tahoma"/>
        <w:b/>
        <w:color w:val="BFBFBF" w:themeColor="background1" w:themeShade="BF"/>
        <w:sz w:val="30"/>
      </w:rPr>
      <w:t>M</w:t>
    </w:r>
    <w:r w:rsidR="00FD754C">
      <w:rPr>
        <w:rFonts w:ascii="Montserrat" w:hAnsi="Montserrat" w:cs="Tahoma"/>
        <w:b/>
        <w:color w:val="BFBFBF" w:themeColor="background1" w:themeShade="BF"/>
        <w:sz w:val="22"/>
      </w:rPr>
      <w:t xml:space="preserve">EDIOAMBIENTE Y </w:t>
    </w:r>
    <w:r w:rsidR="00FD754C">
      <w:rPr>
        <w:rFonts w:ascii="Montserrat" w:hAnsi="Montserrat" w:cs="Tahoma"/>
        <w:b/>
        <w:color w:val="BFBFBF" w:themeColor="background1" w:themeShade="BF"/>
        <w:sz w:val="30"/>
      </w:rPr>
      <w:t>R</w:t>
    </w:r>
    <w:r w:rsidR="00FD754C">
      <w:rPr>
        <w:rFonts w:ascii="Montserrat" w:hAnsi="Montserrat" w:cs="Tahoma"/>
        <w:b/>
        <w:color w:val="BFBFBF" w:themeColor="background1" w:themeShade="BF"/>
        <w:sz w:val="22"/>
      </w:rPr>
      <w:t xml:space="preserve">ECURSOS </w:t>
    </w:r>
    <w:r w:rsidR="00FD754C">
      <w:rPr>
        <w:rFonts w:ascii="Montserrat" w:hAnsi="Montserrat" w:cs="Tahoma"/>
        <w:b/>
        <w:color w:val="BFBFBF" w:themeColor="background1" w:themeShade="BF"/>
        <w:sz w:val="30"/>
      </w:rPr>
      <w:t>N</w:t>
    </w:r>
    <w:r w:rsidR="00FD754C">
      <w:rPr>
        <w:rFonts w:ascii="Montserrat" w:hAnsi="Montserrat" w:cs="Tahoma"/>
        <w:b/>
        <w:color w:val="BFBFBF" w:themeColor="background1" w:themeShade="BF"/>
        <w:sz w:val="22"/>
      </w:rPr>
      <w:t>ATURALES</w:t>
    </w:r>
  </w:p>
  <w:p w:rsidR="00FD754C" w:rsidRDefault="00FD754C" w:rsidP="00D40BA1">
    <w:pPr>
      <w:jc w:val="right"/>
      <w:rPr>
        <w:rFonts w:ascii="Montserrat" w:hAnsi="Montserrat" w:cs="Tahoma"/>
        <w:b/>
        <w:color w:val="BFBFBF" w:themeColor="background1" w:themeShade="BF"/>
        <w:sz w:val="22"/>
      </w:rPr>
    </w:pPr>
    <w:r>
      <w:rPr>
        <w:rFonts w:ascii="Montserrat" w:hAnsi="Montserrat" w:cs="Tahoma"/>
        <w:b/>
        <w:color w:val="BFBFBF" w:themeColor="background1" w:themeShade="BF"/>
        <w:sz w:val="30"/>
      </w:rPr>
      <w:t>C</w:t>
    </w:r>
    <w:r>
      <w:rPr>
        <w:rFonts w:ascii="Montserrat" w:hAnsi="Montserrat" w:cs="Tahoma"/>
        <w:b/>
        <w:color w:val="BFBFBF" w:themeColor="background1" w:themeShade="BF"/>
        <w:sz w:val="22"/>
      </w:rPr>
      <w:t xml:space="preserve">OMISIÓN </w:t>
    </w:r>
    <w:r>
      <w:rPr>
        <w:rFonts w:ascii="Montserrat" w:hAnsi="Montserrat" w:cs="Tahoma"/>
        <w:b/>
        <w:color w:val="BFBFBF" w:themeColor="background1" w:themeShade="BF"/>
        <w:sz w:val="30"/>
      </w:rPr>
      <w:t>N</w:t>
    </w:r>
    <w:r>
      <w:rPr>
        <w:rFonts w:ascii="Montserrat" w:hAnsi="Montserrat" w:cs="Tahoma"/>
        <w:b/>
        <w:color w:val="BFBFBF" w:themeColor="background1" w:themeShade="BF"/>
        <w:sz w:val="22"/>
      </w:rPr>
      <w:t xml:space="preserve">ACIONAL </w:t>
    </w:r>
    <w:r>
      <w:rPr>
        <w:rFonts w:ascii="Montserrat" w:hAnsi="Montserrat" w:cs="Tahoma"/>
        <w:b/>
        <w:color w:val="BFBFBF" w:themeColor="background1" w:themeShade="BF"/>
        <w:sz w:val="30"/>
      </w:rPr>
      <w:t>F</w:t>
    </w:r>
    <w:r>
      <w:rPr>
        <w:rFonts w:ascii="Montserrat" w:hAnsi="Montserrat" w:cs="Tahoma"/>
        <w:b/>
        <w:color w:val="BFBFBF" w:themeColor="background1" w:themeShade="BF"/>
        <w:sz w:val="22"/>
      </w:rPr>
      <w:t>ORESTAL</w:t>
    </w:r>
  </w:p>
  <w:p w:rsidR="00FD754C" w:rsidRDefault="00FD754C" w:rsidP="00D40BA1">
    <w:pPr>
      <w:tabs>
        <w:tab w:val="left" w:pos="5812"/>
      </w:tabs>
      <w:jc w:val="right"/>
    </w:pPr>
    <w:r>
      <w:rPr>
        <w:rFonts w:ascii="Montserrat" w:hAnsi="Montserrat" w:cs="Tahoma"/>
        <w:b/>
        <w:color w:val="BFBFBF" w:themeColor="background1" w:themeShade="BF"/>
        <w:sz w:val="30"/>
      </w:rPr>
      <w:t>UNIDAD DE ADMINISTRACIÓN Y FINANZAS</w:t>
    </w:r>
  </w:p>
  <w:p w:rsidR="00FD754C" w:rsidRDefault="00FD754C" w:rsidP="00D40BA1">
    <w:pPr>
      <w:pStyle w:val="Piedepgina"/>
      <w:jc w:val="right"/>
      <w:rPr>
        <w:rFonts w:ascii="Tahoma" w:hAnsi="Tahoma" w:cs="Tahoma"/>
        <w:sz w:val="18"/>
        <w:szCs w:val="18"/>
      </w:rPr>
    </w:pPr>
  </w:p>
  <w:p w:rsidR="00FD754C" w:rsidRDefault="00FD754C" w:rsidP="00251B5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54C" w:rsidRPr="00727AE8" w:rsidRDefault="00FD754C" w:rsidP="001817CC">
    <w:pPr>
      <w:jc w:val="right"/>
      <w:rPr>
        <w:rFonts w:ascii="Montserrat" w:hAnsi="Montserrat"/>
        <w:b/>
      </w:rPr>
    </w:pPr>
    <w:r>
      <w:rPr>
        <w:rFonts w:ascii="Montserrat" w:hAnsi="Montserrat"/>
        <w:b/>
        <w:noProof/>
        <w:lang w:eastAsia="es-MX"/>
      </w:rPr>
      <w:drawing>
        <wp:anchor distT="0" distB="0" distL="114300" distR="114300" simplePos="0" relativeHeight="251675648" behindDoc="1" locked="0" layoutInCell="1" allowOverlap="1" wp14:anchorId="67E539DB" wp14:editId="5FE963B1">
          <wp:simplePos x="0" y="0"/>
          <wp:positionH relativeFrom="margin">
            <wp:posOffset>-591820</wp:posOffset>
          </wp:positionH>
          <wp:positionV relativeFrom="margin">
            <wp:posOffset>-2077085</wp:posOffset>
          </wp:positionV>
          <wp:extent cx="7106920" cy="1195705"/>
          <wp:effectExtent l="0" t="0" r="0" b="4445"/>
          <wp:wrapNone/>
          <wp:docPr id="2" name="Imagen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
                  <pic:cNvPicPr>
                    <a:picLocks noChangeAspect="1" noChangeArrowheads="1"/>
                  </pic:cNvPicPr>
                </pic:nvPicPr>
                <pic:blipFill>
                  <a:blip r:embed="rId1">
                    <a:extLst>
                      <a:ext uri="{28A0092B-C50C-407E-A947-70E740481C1C}">
                        <a14:useLocalDpi xmlns:a14="http://schemas.microsoft.com/office/drawing/2010/main" val="0"/>
                      </a:ext>
                    </a:extLst>
                  </a:blip>
                  <a:srcRect l="-4044" b="86754"/>
                  <a:stretch>
                    <a:fillRect/>
                  </a:stretch>
                </pic:blipFill>
                <pic:spPr bwMode="auto">
                  <a:xfrm>
                    <a:off x="0" y="0"/>
                    <a:ext cx="7106920" cy="1195705"/>
                  </a:xfrm>
                  <a:prstGeom prst="rect">
                    <a:avLst/>
                  </a:prstGeom>
                  <a:noFill/>
                </pic:spPr>
              </pic:pic>
            </a:graphicData>
          </a:graphic>
          <wp14:sizeRelH relativeFrom="page">
            <wp14:pctWidth>0</wp14:pctWidth>
          </wp14:sizeRelH>
          <wp14:sizeRelV relativeFrom="page">
            <wp14:pctHeight>0</wp14:pctHeight>
          </wp14:sizeRelV>
        </wp:anchor>
      </w:drawing>
    </w:r>
    <w:r w:rsidRPr="00727AE8">
      <w:rPr>
        <w:rFonts w:ascii="Montserrat" w:hAnsi="Montserrat"/>
        <w:b/>
      </w:rPr>
      <w:t>SECRETARÍA DE MEDIOAMBIENTE Y RECURSOS NATURALES</w:t>
    </w:r>
  </w:p>
  <w:p w:rsidR="00FD754C" w:rsidRPr="00727AE8" w:rsidRDefault="00FD754C" w:rsidP="001817CC">
    <w:pPr>
      <w:jc w:val="right"/>
      <w:rPr>
        <w:rFonts w:ascii="Montserrat" w:hAnsi="Montserrat"/>
        <w:b/>
      </w:rPr>
    </w:pPr>
    <w:r w:rsidRPr="00727AE8">
      <w:rPr>
        <w:rFonts w:ascii="Montserrat" w:hAnsi="Montserrat"/>
        <w:b/>
      </w:rPr>
      <w:t>COMISIÓN NACIONAL FORESTAL</w:t>
    </w:r>
  </w:p>
  <w:p w:rsidR="00FD754C" w:rsidRPr="00122C83" w:rsidRDefault="00FD754C" w:rsidP="001817CC">
    <w:pPr>
      <w:jc w:val="right"/>
      <w:rPr>
        <w:rFonts w:ascii="Montserrat" w:hAnsi="Montserrat" w:cs="Tahoma"/>
        <w:b/>
        <w:color w:val="BFBFBF" w:themeColor="background1" w:themeShade="BF"/>
        <w:sz w:val="22"/>
      </w:rPr>
    </w:pPr>
    <w:r>
      <w:rPr>
        <w:rFonts w:ascii="Montserrat" w:hAnsi="Montserrat"/>
        <w:b/>
      </w:rPr>
      <w:t xml:space="preserve">UNIDAD DE </w:t>
    </w:r>
    <w:r w:rsidRPr="00727AE8">
      <w:rPr>
        <w:rFonts w:ascii="Montserrat" w:hAnsi="Montserrat"/>
        <w:b/>
      </w:rPr>
      <w:t>ADMINISTRACIÓN</w:t>
    </w:r>
    <w:r>
      <w:rPr>
        <w:rFonts w:ascii="Montserrat" w:hAnsi="Montserrat"/>
        <w:b/>
      </w:rPr>
      <w:t xml:space="preserve"> Y FINANZAS</w:t>
    </w:r>
  </w:p>
  <w:p w:rsidR="00FD754C" w:rsidRPr="001817CC" w:rsidRDefault="00FD754C" w:rsidP="001817CC">
    <w:pPr>
      <w:tabs>
        <w:tab w:val="left" w:pos="3341"/>
      </w:tabs>
      <w:ind w:left="2410" w:right="-93"/>
      <w:jc w:val="center"/>
      <w:rPr>
        <w:rFonts w:ascii="Montserrat" w:hAnsi="Montserrat" w:cs="Tahoma"/>
        <w:b/>
        <w:color w:val="BFBFBF" w:themeColor="background1" w:themeShade="BF"/>
        <w:sz w:val="30"/>
      </w:rPr>
    </w:pPr>
  </w:p>
  <w:p w:rsidR="00FD754C" w:rsidRDefault="00FD754C" w:rsidP="00251B54">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54C" w:rsidRDefault="005A003E" w:rsidP="00124C20">
    <w:pPr>
      <w:tabs>
        <w:tab w:val="left" w:pos="3341"/>
      </w:tabs>
      <w:ind w:left="2410" w:right="-93"/>
      <w:jc w:val="right"/>
      <w:rPr>
        <w:rFonts w:ascii="Montserrat" w:hAnsi="Montserrat" w:cs="Tahoma"/>
        <w:b/>
        <w:color w:val="BFBFBF" w:themeColor="background1" w:themeShade="BF"/>
        <w:sz w:val="30"/>
      </w:rPr>
    </w:pPr>
    <w:r>
      <w:rPr>
        <w:noProof/>
        <w:lang w:eastAsia="es-MX"/>
      </w:rPr>
      <w:pict w14:anchorId="267485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alt="" style="position:absolute;left:0;text-align:left;margin-left:-23.15pt;margin-top:-170.2pt;width:612pt;height:11in;z-index:-251646976;mso-wrap-edited:f;mso-width-percent:0;mso-height-percent:0;mso-position-horizontal-relative:margin;mso-position-vertical-relative:margin;mso-width-percent:0;mso-height-percent:0" o:allowincell="f">
          <v:imagedata r:id="rId1" o:title="CONAFOR20AÑOS_ADLI_29Marzo2021_OFC"/>
          <w10:wrap anchorx="margin" anchory="margin"/>
        </v:shape>
      </w:pict>
    </w:r>
    <w:r>
      <w:pict w14:anchorId="775BB920">
        <v:shape id="_x0000_s2049" type="#_x0000_t75" alt="" style="position:absolute;left:0;text-align:left;margin-left:-67.9pt;margin-top:-173.25pt;width:612pt;height:11in;z-index:-251652096;mso-wrap-edited:f;mso-width-percent:0;mso-height-percent:0;mso-position-horizontal-relative:margin;mso-position-vertical-relative:margin;mso-width-percent:0;mso-height-percent:0" o:allowincell="f">
          <v:imagedata r:id="rId2" o:title="Hoja membretada"/>
          <w10:wrap anchorx="margin" anchory="margin"/>
        </v:shape>
      </w:pict>
    </w:r>
  </w:p>
  <w:p w:rsidR="00FD754C" w:rsidRDefault="00FD754C" w:rsidP="00124C20">
    <w:pPr>
      <w:tabs>
        <w:tab w:val="left" w:pos="3341"/>
      </w:tabs>
      <w:ind w:left="2410" w:right="-93"/>
      <w:jc w:val="right"/>
      <w:rPr>
        <w:rFonts w:ascii="Montserrat" w:hAnsi="Montserrat" w:cs="Tahoma"/>
        <w:b/>
        <w:color w:val="BFBFBF" w:themeColor="background1" w:themeShade="BF"/>
        <w:sz w:val="30"/>
      </w:rPr>
    </w:pPr>
  </w:p>
  <w:p w:rsidR="00FD754C" w:rsidRPr="00727AE8" w:rsidRDefault="005A003E" w:rsidP="00C53A6C">
    <w:pPr>
      <w:jc w:val="right"/>
      <w:rPr>
        <w:rFonts w:ascii="Montserrat" w:hAnsi="Montserrat"/>
        <w:b/>
      </w:rPr>
    </w:pPr>
    <w:r>
      <w:rPr>
        <w:rFonts w:ascii="Montserrat" w:hAnsi="Montserrat" w:cs="Tahoma"/>
        <w:b/>
        <w:noProof/>
        <w:color w:val="BFBFBF" w:themeColor="background1" w:themeShade="BF"/>
        <w:sz w:val="30"/>
        <w:lang w:eastAsia="es-MX"/>
      </w:rPr>
      <w:pict w14:anchorId="29CAEBEB">
        <v:shape id="_x0000_s2056" type="#_x0000_t75" alt="" style="position:absolute;left:0;text-align:left;margin-left:-35.15pt;margin-top:-134.15pt;width:612pt;height:11in;z-index:-251644928;mso-wrap-edited:f;mso-width-percent:0;mso-height-percent:0;mso-position-horizontal-relative:margin;mso-position-vertical-relative:margin;mso-width-percent:0;mso-height-percent:0" o:allowincell="f">
          <v:imagedata r:id="rId1" o:title="CONAFOR20AÑOS_ADLI_29Marzo2021_OFC"/>
          <w10:wrap anchorx="margin" anchory="margin"/>
        </v:shape>
      </w:pict>
    </w:r>
    <w:r w:rsidR="00FD754C" w:rsidRPr="00727AE8">
      <w:rPr>
        <w:rFonts w:ascii="Montserrat" w:hAnsi="Montserrat"/>
        <w:b/>
      </w:rPr>
      <w:t>SECRETARÍA DE MEDIOAMBIENTE Y RECURSOS NATURALES</w:t>
    </w:r>
  </w:p>
  <w:p w:rsidR="00FD754C" w:rsidRPr="00727AE8" w:rsidRDefault="00FD754C" w:rsidP="00C53A6C">
    <w:pPr>
      <w:jc w:val="right"/>
      <w:rPr>
        <w:rFonts w:ascii="Montserrat" w:hAnsi="Montserrat"/>
        <w:b/>
      </w:rPr>
    </w:pPr>
    <w:r w:rsidRPr="00727AE8">
      <w:rPr>
        <w:rFonts w:ascii="Montserrat" w:hAnsi="Montserrat"/>
        <w:b/>
      </w:rPr>
      <w:t>COMISIÓN NACIONAL FORESTAL</w:t>
    </w:r>
  </w:p>
  <w:p w:rsidR="00FD754C" w:rsidRPr="00122C83" w:rsidRDefault="00FD754C" w:rsidP="00C53A6C">
    <w:pPr>
      <w:jc w:val="right"/>
      <w:rPr>
        <w:rFonts w:ascii="Montserrat" w:hAnsi="Montserrat" w:cs="Tahoma"/>
        <w:b/>
        <w:color w:val="BFBFBF" w:themeColor="background1" w:themeShade="BF"/>
        <w:sz w:val="22"/>
      </w:rPr>
    </w:pPr>
    <w:r>
      <w:rPr>
        <w:rFonts w:ascii="Montserrat" w:hAnsi="Montserrat"/>
        <w:b/>
      </w:rPr>
      <w:t xml:space="preserve">UNIDAD DE </w:t>
    </w:r>
    <w:r w:rsidRPr="00727AE8">
      <w:rPr>
        <w:rFonts w:ascii="Montserrat" w:hAnsi="Montserrat"/>
        <w:b/>
      </w:rPr>
      <w:t>ADMINISTRACIÓN</w:t>
    </w:r>
    <w:r>
      <w:rPr>
        <w:rFonts w:ascii="Montserrat" w:hAnsi="Montserrat"/>
        <w:b/>
      </w:rPr>
      <w:t xml:space="preserve"> Y FINANZAS</w:t>
    </w:r>
  </w:p>
  <w:p w:rsidR="00FD754C" w:rsidRPr="00124C20" w:rsidRDefault="00FD754C" w:rsidP="00124C2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28186F2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714C08A8"/>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BC546E5A"/>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FFFFFF89"/>
    <w:multiLevelType w:val="singleLevel"/>
    <w:tmpl w:val="D1426362"/>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021763D1"/>
    <w:multiLevelType w:val="hybridMultilevel"/>
    <w:tmpl w:val="79A42086"/>
    <w:lvl w:ilvl="0" w:tplc="FFE0F27C">
      <w:start w:val="1"/>
      <w:numFmt w:val="upperRoman"/>
      <w:lvlText w:val="%1."/>
      <w:lvlJc w:val="left"/>
      <w:pPr>
        <w:ind w:left="720" w:hanging="360"/>
      </w:pPr>
      <w:rPr>
        <w:rFonts w:hint="default"/>
        <w:b/>
        <w:color w:val="595959" w:themeColor="text1" w:themeTint="A6"/>
        <w:sz w:val="18"/>
        <w:szCs w:val="24"/>
      </w:rPr>
    </w:lvl>
    <w:lvl w:ilvl="1" w:tplc="FCAE5C54">
      <w:start w:val="1"/>
      <w:numFmt w:val="bullet"/>
      <w:lvlText w:val="•"/>
      <w:lvlJc w:val="left"/>
      <w:pPr>
        <w:ind w:left="1785" w:hanging="705"/>
      </w:pPr>
      <w:rPr>
        <w:rFonts w:ascii="Soberana Sans" w:eastAsia="Times New Roman" w:hAnsi="Soberana Sans"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2936884"/>
    <w:multiLevelType w:val="hybridMultilevel"/>
    <w:tmpl w:val="D7BCCEB4"/>
    <w:lvl w:ilvl="0" w:tplc="080A0001">
      <w:start w:val="1"/>
      <w:numFmt w:val="bullet"/>
      <w:lvlText w:val=""/>
      <w:lvlJc w:val="left"/>
      <w:pPr>
        <w:ind w:left="720" w:hanging="360"/>
      </w:pPr>
      <w:rPr>
        <w:rFonts w:ascii="Symbol" w:hAnsi="Symbol" w:hint="default"/>
      </w:rPr>
    </w:lvl>
    <w:lvl w:ilvl="1" w:tplc="763C7CD0">
      <w:start w:val="2"/>
      <w:numFmt w:val="bullet"/>
      <w:lvlText w:val="-"/>
      <w:lvlJc w:val="left"/>
      <w:pPr>
        <w:ind w:left="1440" w:hanging="360"/>
      </w:pPr>
      <w:rPr>
        <w:rFonts w:ascii="Soberana Sans" w:eastAsia="Times New Roman" w:hAnsi="Soberana Sans" w:cs="Arial"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2BE6E66"/>
    <w:multiLevelType w:val="hybridMultilevel"/>
    <w:tmpl w:val="738C4D94"/>
    <w:lvl w:ilvl="0" w:tplc="0C0A0001">
      <w:start w:val="1"/>
      <w:numFmt w:val="bullet"/>
      <w:lvlText w:val=""/>
      <w:lvlJc w:val="left"/>
      <w:pPr>
        <w:tabs>
          <w:tab w:val="num" w:pos="1069"/>
        </w:tabs>
        <w:ind w:left="1069"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nsid w:val="03700361"/>
    <w:multiLevelType w:val="multilevel"/>
    <w:tmpl w:val="D32A8AAE"/>
    <w:lvl w:ilvl="0">
      <w:start w:val="1"/>
      <w:numFmt w:val="decimal"/>
      <w:lvlText w:val="%1."/>
      <w:lvlJc w:val="left"/>
      <w:pPr>
        <w:ind w:left="360" w:hanging="360"/>
      </w:pPr>
      <w:rPr>
        <w:rFonts w:hint="default"/>
        <w:b/>
        <w:i w:val="0"/>
        <w:sz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3C53D88"/>
    <w:multiLevelType w:val="multilevel"/>
    <w:tmpl w:val="03C53D88"/>
    <w:lvl w:ilvl="0">
      <w:start w:val="1"/>
      <w:numFmt w:val="decimal"/>
      <w:lvlText w:val="%1."/>
      <w:lvlJc w:val="left"/>
      <w:pPr>
        <w:ind w:left="502" w:hanging="360"/>
      </w:pPr>
    </w:lvl>
    <w:lvl w:ilvl="1">
      <w:start w:val="1"/>
      <w:numFmt w:val="decimal"/>
      <w:pStyle w:val="titulo2segundonive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3F9172A"/>
    <w:multiLevelType w:val="hybridMultilevel"/>
    <w:tmpl w:val="B66AAA66"/>
    <w:lvl w:ilvl="0" w:tplc="080A0001">
      <w:start w:val="1"/>
      <w:numFmt w:val="bullet"/>
      <w:lvlText w:val=""/>
      <w:lvlJc w:val="left"/>
      <w:pPr>
        <w:ind w:left="1572" w:hanging="360"/>
      </w:pPr>
      <w:rPr>
        <w:rFonts w:ascii="Symbol" w:hAnsi="Symbol" w:hint="default"/>
      </w:rPr>
    </w:lvl>
    <w:lvl w:ilvl="1" w:tplc="080A0003" w:tentative="1">
      <w:start w:val="1"/>
      <w:numFmt w:val="bullet"/>
      <w:lvlText w:val="o"/>
      <w:lvlJc w:val="left"/>
      <w:pPr>
        <w:ind w:left="2292" w:hanging="360"/>
      </w:pPr>
      <w:rPr>
        <w:rFonts w:ascii="Courier New" w:hAnsi="Courier New" w:cs="Courier New" w:hint="default"/>
      </w:rPr>
    </w:lvl>
    <w:lvl w:ilvl="2" w:tplc="080A0005" w:tentative="1">
      <w:start w:val="1"/>
      <w:numFmt w:val="bullet"/>
      <w:lvlText w:val=""/>
      <w:lvlJc w:val="left"/>
      <w:pPr>
        <w:ind w:left="3012" w:hanging="360"/>
      </w:pPr>
      <w:rPr>
        <w:rFonts w:ascii="Wingdings" w:hAnsi="Wingdings" w:hint="default"/>
      </w:rPr>
    </w:lvl>
    <w:lvl w:ilvl="3" w:tplc="080A0001" w:tentative="1">
      <w:start w:val="1"/>
      <w:numFmt w:val="bullet"/>
      <w:lvlText w:val=""/>
      <w:lvlJc w:val="left"/>
      <w:pPr>
        <w:ind w:left="3732" w:hanging="360"/>
      </w:pPr>
      <w:rPr>
        <w:rFonts w:ascii="Symbol" w:hAnsi="Symbol" w:hint="default"/>
      </w:rPr>
    </w:lvl>
    <w:lvl w:ilvl="4" w:tplc="080A0003" w:tentative="1">
      <w:start w:val="1"/>
      <w:numFmt w:val="bullet"/>
      <w:lvlText w:val="o"/>
      <w:lvlJc w:val="left"/>
      <w:pPr>
        <w:ind w:left="4452" w:hanging="360"/>
      </w:pPr>
      <w:rPr>
        <w:rFonts w:ascii="Courier New" w:hAnsi="Courier New" w:cs="Courier New" w:hint="default"/>
      </w:rPr>
    </w:lvl>
    <w:lvl w:ilvl="5" w:tplc="080A0005" w:tentative="1">
      <w:start w:val="1"/>
      <w:numFmt w:val="bullet"/>
      <w:lvlText w:val=""/>
      <w:lvlJc w:val="left"/>
      <w:pPr>
        <w:ind w:left="5172" w:hanging="360"/>
      </w:pPr>
      <w:rPr>
        <w:rFonts w:ascii="Wingdings" w:hAnsi="Wingdings" w:hint="default"/>
      </w:rPr>
    </w:lvl>
    <w:lvl w:ilvl="6" w:tplc="080A0001" w:tentative="1">
      <w:start w:val="1"/>
      <w:numFmt w:val="bullet"/>
      <w:lvlText w:val=""/>
      <w:lvlJc w:val="left"/>
      <w:pPr>
        <w:ind w:left="5892" w:hanging="360"/>
      </w:pPr>
      <w:rPr>
        <w:rFonts w:ascii="Symbol" w:hAnsi="Symbol" w:hint="default"/>
      </w:rPr>
    </w:lvl>
    <w:lvl w:ilvl="7" w:tplc="080A0003" w:tentative="1">
      <w:start w:val="1"/>
      <w:numFmt w:val="bullet"/>
      <w:lvlText w:val="o"/>
      <w:lvlJc w:val="left"/>
      <w:pPr>
        <w:ind w:left="6612" w:hanging="360"/>
      </w:pPr>
      <w:rPr>
        <w:rFonts w:ascii="Courier New" w:hAnsi="Courier New" w:cs="Courier New" w:hint="default"/>
      </w:rPr>
    </w:lvl>
    <w:lvl w:ilvl="8" w:tplc="080A0005" w:tentative="1">
      <w:start w:val="1"/>
      <w:numFmt w:val="bullet"/>
      <w:lvlText w:val=""/>
      <w:lvlJc w:val="left"/>
      <w:pPr>
        <w:ind w:left="7332" w:hanging="360"/>
      </w:pPr>
      <w:rPr>
        <w:rFonts w:ascii="Wingdings" w:hAnsi="Wingdings" w:hint="default"/>
      </w:rPr>
    </w:lvl>
  </w:abstractNum>
  <w:abstractNum w:abstractNumId="10">
    <w:nsid w:val="04433082"/>
    <w:multiLevelType w:val="hybridMultilevel"/>
    <w:tmpl w:val="1F3824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7">
      <w:start w:val="1"/>
      <w:numFmt w:val="lowerLetter"/>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44E48D5"/>
    <w:multiLevelType w:val="hybridMultilevel"/>
    <w:tmpl w:val="891EACAC"/>
    <w:lvl w:ilvl="0" w:tplc="080A0001">
      <w:start w:val="1"/>
      <w:numFmt w:val="bullet"/>
      <w:lvlText w:val=""/>
      <w:lvlJc w:val="left"/>
      <w:pPr>
        <w:ind w:left="1244" w:hanging="360"/>
      </w:pPr>
      <w:rPr>
        <w:rFonts w:ascii="Symbol" w:hAnsi="Symbol" w:hint="default"/>
      </w:rPr>
    </w:lvl>
    <w:lvl w:ilvl="1" w:tplc="080A0003" w:tentative="1">
      <w:start w:val="1"/>
      <w:numFmt w:val="bullet"/>
      <w:lvlText w:val="o"/>
      <w:lvlJc w:val="left"/>
      <w:pPr>
        <w:ind w:left="1964" w:hanging="360"/>
      </w:pPr>
      <w:rPr>
        <w:rFonts w:ascii="Courier New" w:hAnsi="Courier New" w:cs="Courier New" w:hint="default"/>
      </w:rPr>
    </w:lvl>
    <w:lvl w:ilvl="2" w:tplc="080A0005" w:tentative="1">
      <w:start w:val="1"/>
      <w:numFmt w:val="bullet"/>
      <w:lvlText w:val=""/>
      <w:lvlJc w:val="left"/>
      <w:pPr>
        <w:ind w:left="2684" w:hanging="360"/>
      </w:pPr>
      <w:rPr>
        <w:rFonts w:ascii="Wingdings" w:hAnsi="Wingdings" w:hint="default"/>
      </w:rPr>
    </w:lvl>
    <w:lvl w:ilvl="3" w:tplc="080A0001" w:tentative="1">
      <w:start w:val="1"/>
      <w:numFmt w:val="bullet"/>
      <w:lvlText w:val=""/>
      <w:lvlJc w:val="left"/>
      <w:pPr>
        <w:ind w:left="3404" w:hanging="360"/>
      </w:pPr>
      <w:rPr>
        <w:rFonts w:ascii="Symbol" w:hAnsi="Symbol" w:hint="default"/>
      </w:rPr>
    </w:lvl>
    <w:lvl w:ilvl="4" w:tplc="080A0003" w:tentative="1">
      <w:start w:val="1"/>
      <w:numFmt w:val="bullet"/>
      <w:lvlText w:val="o"/>
      <w:lvlJc w:val="left"/>
      <w:pPr>
        <w:ind w:left="4124" w:hanging="360"/>
      </w:pPr>
      <w:rPr>
        <w:rFonts w:ascii="Courier New" w:hAnsi="Courier New" w:cs="Courier New" w:hint="default"/>
      </w:rPr>
    </w:lvl>
    <w:lvl w:ilvl="5" w:tplc="080A0005" w:tentative="1">
      <w:start w:val="1"/>
      <w:numFmt w:val="bullet"/>
      <w:lvlText w:val=""/>
      <w:lvlJc w:val="left"/>
      <w:pPr>
        <w:ind w:left="4844" w:hanging="360"/>
      </w:pPr>
      <w:rPr>
        <w:rFonts w:ascii="Wingdings" w:hAnsi="Wingdings" w:hint="default"/>
      </w:rPr>
    </w:lvl>
    <w:lvl w:ilvl="6" w:tplc="080A0001" w:tentative="1">
      <w:start w:val="1"/>
      <w:numFmt w:val="bullet"/>
      <w:lvlText w:val=""/>
      <w:lvlJc w:val="left"/>
      <w:pPr>
        <w:ind w:left="5564" w:hanging="360"/>
      </w:pPr>
      <w:rPr>
        <w:rFonts w:ascii="Symbol" w:hAnsi="Symbol" w:hint="default"/>
      </w:rPr>
    </w:lvl>
    <w:lvl w:ilvl="7" w:tplc="080A0003" w:tentative="1">
      <w:start w:val="1"/>
      <w:numFmt w:val="bullet"/>
      <w:lvlText w:val="o"/>
      <w:lvlJc w:val="left"/>
      <w:pPr>
        <w:ind w:left="6284" w:hanging="360"/>
      </w:pPr>
      <w:rPr>
        <w:rFonts w:ascii="Courier New" w:hAnsi="Courier New" w:cs="Courier New" w:hint="default"/>
      </w:rPr>
    </w:lvl>
    <w:lvl w:ilvl="8" w:tplc="080A0005" w:tentative="1">
      <w:start w:val="1"/>
      <w:numFmt w:val="bullet"/>
      <w:lvlText w:val=""/>
      <w:lvlJc w:val="left"/>
      <w:pPr>
        <w:ind w:left="7004" w:hanging="360"/>
      </w:pPr>
      <w:rPr>
        <w:rFonts w:ascii="Wingdings" w:hAnsi="Wingdings" w:hint="default"/>
      </w:rPr>
    </w:lvl>
  </w:abstractNum>
  <w:abstractNum w:abstractNumId="12">
    <w:nsid w:val="047D589B"/>
    <w:multiLevelType w:val="multilevel"/>
    <w:tmpl w:val="9A0C36D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51E051C"/>
    <w:multiLevelType w:val="hybridMultilevel"/>
    <w:tmpl w:val="409E7262"/>
    <w:lvl w:ilvl="0" w:tplc="B20874E8">
      <w:start w:val="1"/>
      <w:numFmt w:val="decimal"/>
      <w:lvlText w:val="%1."/>
      <w:lvlJc w:val="left"/>
      <w:pPr>
        <w:ind w:left="527" w:hanging="201"/>
      </w:pPr>
      <w:rPr>
        <w:rFonts w:ascii="Arial MT" w:eastAsia="Arial MT" w:hAnsi="Arial MT" w:cs="Arial MT" w:hint="default"/>
        <w:w w:val="100"/>
        <w:sz w:val="18"/>
        <w:szCs w:val="18"/>
        <w:lang w:val="es-ES" w:eastAsia="en-US" w:bidi="ar-SA"/>
      </w:rPr>
    </w:lvl>
    <w:lvl w:ilvl="1" w:tplc="6414B736">
      <w:numFmt w:val="bullet"/>
      <w:lvlText w:val="•"/>
      <w:lvlJc w:val="left"/>
      <w:pPr>
        <w:ind w:left="1606" w:hanging="201"/>
      </w:pPr>
      <w:rPr>
        <w:rFonts w:hint="default"/>
        <w:lang w:val="es-ES" w:eastAsia="en-US" w:bidi="ar-SA"/>
      </w:rPr>
    </w:lvl>
    <w:lvl w:ilvl="2" w:tplc="43A443C0">
      <w:numFmt w:val="bullet"/>
      <w:lvlText w:val="•"/>
      <w:lvlJc w:val="left"/>
      <w:pPr>
        <w:ind w:left="2693" w:hanging="201"/>
      </w:pPr>
      <w:rPr>
        <w:rFonts w:hint="default"/>
        <w:lang w:val="es-ES" w:eastAsia="en-US" w:bidi="ar-SA"/>
      </w:rPr>
    </w:lvl>
    <w:lvl w:ilvl="3" w:tplc="70AA8252">
      <w:numFmt w:val="bullet"/>
      <w:lvlText w:val="•"/>
      <w:lvlJc w:val="left"/>
      <w:pPr>
        <w:ind w:left="3779" w:hanging="201"/>
      </w:pPr>
      <w:rPr>
        <w:rFonts w:hint="default"/>
        <w:lang w:val="es-ES" w:eastAsia="en-US" w:bidi="ar-SA"/>
      </w:rPr>
    </w:lvl>
    <w:lvl w:ilvl="4" w:tplc="E5300D6A">
      <w:numFmt w:val="bullet"/>
      <w:lvlText w:val="•"/>
      <w:lvlJc w:val="left"/>
      <w:pPr>
        <w:ind w:left="4866" w:hanging="201"/>
      </w:pPr>
      <w:rPr>
        <w:rFonts w:hint="default"/>
        <w:lang w:val="es-ES" w:eastAsia="en-US" w:bidi="ar-SA"/>
      </w:rPr>
    </w:lvl>
    <w:lvl w:ilvl="5" w:tplc="EFBA38E4">
      <w:numFmt w:val="bullet"/>
      <w:lvlText w:val="•"/>
      <w:lvlJc w:val="left"/>
      <w:pPr>
        <w:ind w:left="5952" w:hanging="201"/>
      </w:pPr>
      <w:rPr>
        <w:rFonts w:hint="default"/>
        <w:lang w:val="es-ES" w:eastAsia="en-US" w:bidi="ar-SA"/>
      </w:rPr>
    </w:lvl>
    <w:lvl w:ilvl="6" w:tplc="E6ACE5D4">
      <w:numFmt w:val="bullet"/>
      <w:lvlText w:val="•"/>
      <w:lvlJc w:val="left"/>
      <w:pPr>
        <w:ind w:left="7039" w:hanging="201"/>
      </w:pPr>
      <w:rPr>
        <w:rFonts w:hint="default"/>
        <w:lang w:val="es-ES" w:eastAsia="en-US" w:bidi="ar-SA"/>
      </w:rPr>
    </w:lvl>
    <w:lvl w:ilvl="7" w:tplc="BAA0192C">
      <w:numFmt w:val="bullet"/>
      <w:lvlText w:val="•"/>
      <w:lvlJc w:val="left"/>
      <w:pPr>
        <w:ind w:left="8125" w:hanging="201"/>
      </w:pPr>
      <w:rPr>
        <w:rFonts w:hint="default"/>
        <w:lang w:val="es-ES" w:eastAsia="en-US" w:bidi="ar-SA"/>
      </w:rPr>
    </w:lvl>
    <w:lvl w:ilvl="8" w:tplc="F84E7416">
      <w:numFmt w:val="bullet"/>
      <w:lvlText w:val="•"/>
      <w:lvlJc w:val="left"/>
      <w:pPr>
        <w:ind w:left="9212" w:hanging="201"/>
      </w:pPr>
      <w:rPr>
        <w:rFonts w:hint="default"/>
        <w:lang w:val="es-ES" w:eastAsia="en-US" w:bidi="ar-SA"/>
      </w:rPr>
    </w:lvl>
  </w:abstractNum>
  <w:abstractNum w:abstractNumId="14">
    <w:nsid w:val="05A23FAE"/>
    <w:multiLevelType w:val="multilevel"/>
    <w:tmpl w:val="05A23FAE"/>
    <w:lvl w:ilvl="0">
      <w:start w:val="1"/>
      <w:numFmt w:val="lowerLetter"/>
      <w:pStyle w:val="Vietas"/>
      <w:lvlText w:val="%1)"/>
      <w:lvlJc w:val="left"/>
      <w:pPr>
        <w:tabs>
          <w:tab w:val="left" w:pos="720"/>
        </w:tabs>
        <w:ind w:left="720" w:hanging="360"/>
      </w:pPr>
      <w:rPr>
        <w:rFonts w:hint="default"/>
        <w:b w:val="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nsid w:val="093A2B35"/>
    <w:multiLevelType w:val="hybridMultilevel"/>
    <w:tmpl w:val="B6E64068"/>
    <w:lvl w:ilvl="0" w:tplc="229C1736">
      <w:start w:val="1"/>
      <w:numFmt w:val="lowerLetter"/>
      <w:lvlText w:val="%1)"/>
      <w:lvlJc w:val="left"/>
      <w:pPr>
        <w:ind w:left="852" w:hanging="360"/>
      </w:pPr>
      <w:rPr>
        <w:rFonts w:hint="default"/>
      </w:rPr>
    </w:lvl>
    <w:lvl w:ilvl="1" w:tplc="080A0019" w:tentative="1">
      <w:start w:val="1"/>
      <w:numFmt w:val="lowerLetter"/>
      <w:lvlText w:val="%2."/>
      <w:lvlJc w:val="left"/>
      <w:pPr>
        <w:ind w:left="1572" w:hanging="360"/>
      </w:pPr>
    </w:lvl>
    <w:lvl w:ilvl="2" w:tplc="080A001B" w:tentative="1">
      <w:start w:val="1"/>
      <w:numFmt w:val="lowerRoman"/>
      <w:lvlText w:val="%3."/>
      <w:lvlJc w:val="right"/>
      <w:pPr>
        <w:ind w:left="2292" w:hanging="180"/>
      </w:pPr>
    </w:lvl>
    <w:lvl w:ilvl="3" w:tplc="080A000F" w:tentative="1">
      <w:start w:val="1"/>
      <w:numFmt w:val="decimal"/>
      <w:lvlText w:val="%4."/>
      <w:lvlJc w:val="left"/>
      <w:pPr>
        <w:ind w:left="3012" w:hanging="360"/>
      </w:pPr>
    </w:lvl>
    <w:lvl w:ilvl="4" w:tplc="080A0019" w:tentative="1">
      <w:start w:val="1"/>
      <w:numFmt w:val="lowerLetter"/>
      <w:lvlText w:val="%5."/>
      <w:lvlJc w:val="left"/>
      <w:pPr>
        <w:ind w:left="3732" w:hanging="360"/>
      </w:pPr>
    </w:lvl>
    <w:lvl w:ilvl="5" w:tplc="080A001B" w:tentative="1">
      <w:start w:val="1"/>
      <w:numFmt w:val="lowerRoman"/>
      <w:lvlText w:val="%6."/>
      <w:lvlJc w:val="right"/>
      <w:pPr>
        <w:ind w:left="4452" w:hanging="180"/>
      </w:pPr>
    </w:lvl>
    <w:lvl w:ilvl="6" w:tplc="080A000F" w:tentative="1">
      <w:start w:val="1"/>
      <w:numFmt w:val="decimal"/>
      <w:lvlText w:val="%7."/>
      <w:lvlJc w:val="left"/>
      <w:pPr>
        <w:ind w:left="5172" w:hanging="360"/>
      </w:pPr>
    </w:lvl>
    <w:lvl w:ilvl="7" w:tplc="080A0019" w:tentative="1">
      <w:start w:val="1"/>
      <w:numFmt w:val="lowerLetter"/>
      <w:lvlText w:val="%8."/>
      <w:lvlJc w:val="left"/>
      <w:pPr>
        <w:ind w:left="5892" w:hanging="360"/>
      </w:pPr>
    </w:lvl>
    <w:lvl w:ilvl="8" w:tplc="080A001B" w:tentative="1">
      <w:start w:val="1"/>
      <w:numFmt w:val="lowerRoman"/>
      <w:lvlText w:val="%9."/>
      <w:lvlJc w:val="right"/>
      <w:pPr>
        <w:ind w:left="6612" w:hanging="180"/>
      </w:pPr>
    </w:lvl>
  </w:abstractNum>
  <w:abstractNum w:abstractNumId="16">
    <w:nsid w:val="0A34204F"/>
    <w:multiLevelType w:val="hybridMultilevel"/>
    <w:tmpl w:val="8B36F682"/>
    <w:lvl w:ilvl="0" w:tplc="9F588AD0">
      <w:start w:val="1"/>
      <w:numFmt w:val="decimal"/>
      <w:pStyle w:val="Estilo3"/>
      <w:lvlText w:val="%1."/>
      <w:lvlJc w:val="left"/>
      <w:pPr>
        <w:ind w:left="644"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A3F3A3C"/>
    <w:multiLevelType w:val="multilevel"/>
    <w:tmpl w:val="0C3CAD96"/>
    <w:lvl w:ilvl="0">
      <w:start w:val="1"/>
      <w:numFmt w:val="decimal"/>
      <w:lvlText w:val="%1."/>
      <w:lvlJc w:val="left"/>
      <w:pPr>
        <w:ind w:left="360" w:hanging="360"/>
      </w:pPr>
    </w:lvl>
    <w:lvl w:ilvl="1">
      <w:start w:val="1"/>
      <w:numFmt w:val="decimal"/>
      <w:pStyle w:val="Gaby1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0AAA55BB"/>
    <w:multiLevelType w:val="multilevel"/>
    <w:tmpl w:val="90CEA66A"/>
    <w:lvl w:ilvl="0">
      <w:start w:val="1"/>
      <w:numFmt w:val="decimal"/>
      <w:lvlText w:val="%1."/>
      <w:lvlJc w:val="left"/>
      <w:pPr>
        <w:ind w:left="360" w:hanging="360"/>
      </w:pPr>
      <w:rPr>
        <w:rFonts w:hint="default"/>
        <w:b/>
        <w:sz w:val="18"/>
        <w:szCs w:val="16"/>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0ABF7B38"/>
    <w:multiLevelType w:val="multilevel"/>
    <w:tmpl w:val="0ABF7B38"/>
    <w:lvl w:ilvl="0">
      <w:start w:val="1"/>
      <w:numFmt w:val="decimal"/>
      <w:pStyle w:val="Numerada"/>
      <w:lvlText w:val="%1."/>
      <w:lvlJc w:val="left"/>
      <w:pPr>
        <w:tabs>
          <w:tab w:val="left" w:pos="3600"/>
        </w:tabs>
        <w:ind w:left="3600" w:hanging="360"/>
      </w:pPr>
      <w:rPr>
        <w:rFonts w:hint="default"/>
      </w:rPr>
    </w:lvl>
    <w:lvl w:ilvl="1">
      <w:start w:val="1"/>
      <w:numFmt w:val="bullet"/>
      <w:lvlText w:val="o"/>
      <w:lvlJc w:val="left"/>
      <w:pPr>
        <w:tabs>
          <w:tab w:val="left" w:pos="4320"/>
        </w:tabs>
        <w:ind w:left="4320" w:hanging="360"/>
      </w:pPr>
      <w:rPr>
        <w:rFonts w:ascii="Courier New" w:hAnsi="Courier New" w:cs="Courier New" w:hint="default"/>
      </w:rPr>
    </w:lvl>
    <w:lvl w:ilvl="2">
      <w:start w:val="1"/>
      <w:numFmt w:val="bullet"/>
      <w:lvlText w:val=""/>
      <w:lvlJc w:val="left"/>
      <w:pPr>
        <w:tabs>
          <w:tab w:val="left" w:pos="5040"/>
        </w:tabs>
        <w:ind w:left="5040" w:hanging="360"/>
      </w:pPr>
      <w:rPr>
        <w:rFonts w:ascii="Wingdings" w:hAnsi="Wingdings" w:hint="default"/>
      </w:rPr>
    </w:lvl>
    <w:lvl w:ilvl="3">
      <w:start w:val="1"/>
      <w:numFmt w:val="bullet"/>
      <w:lvlText w:val=""/>
      <w:lvlJc w:val="left"/>
      <w:pPr>
        <w:tabs>
          <w:tab w:val="left" w:pos="720"/>
        </w:tabs>
        <w:ind w:left="720" w:hanging="360"/>
      </w:pPr>
      <w:rPr>
        <w:rFonts w:ascii="Symbol" w:hAnsi="Symbol" w:hint="default"/>
      </w:rPr>
    </w:lvl>
    <w:lvl w:ilvl="4">
      <w:start w:val="1"/>
      <w:numFmt w:val="bullet"/>
      <w:lvlText w:val="o"/>
      <w:lvlJc w:val="left"/>
      <w:pPr>
        <w:tabs>
          <w:tab w:val="left" w:pos="6480"/>
        </w:tabs>
        <w:ind w:left="6480" w:hanging="360"/>
      </w:pPr>
      <w:rPr>
        <w:rFonts w:ascii="Courier New" w:hAnsi="Courier New" w:cs="Courier New" w:hint="default"/>
      </w:rPr>
    </w:lvl>
    <w:lvl w:ilvl="5">
      <w:start w:val="1"/>
      <w:numFmt w:val="bullet"/>
      <w:lvlText w:val=""/>
      <w:lvlJc w:val="left"/>
      <w:pPr>
        <w:tabs>
          <w:tab w:val="left" w:pos="7200"/>
        </w:tabs>
        <w:ind w:left="7200" w:hanging="360"/>
      </w:pPr>
      <w:rPr>
        <w:rFonts w:ascii="Wingdings" w:hAnsi="Wingdings" w:hint="default"/>
      </w:rPr>
    </w:lvl>
    <w:lvl w:ilvl="6">
      <w:start w:val="1"/>
      <w:numFmt w:val="bullet"/>
      <w:lvlText w:val=""/>
      <w:lvlJc w:val="left"/>
      <w:pPr>
        <w:tabs>
          <w:tab w:val="left" w:pos="7920"/>
        </w:tabs>
        <w:ind w:left="7920" w:hanging="360"/>
      </w:pPr>
      <w:rPr>
        <w:rFonts w:ascii="Symbol" w:hAnsi="Symbol" w:hint="default"/>
      </w:rPr>
    </w:lvl>
    <w:lvl w:ilvl="7">
      <w:start w:val="1"/>
      <w:numFmt w:val="bullet"/>
      <w:lvlText w:val="o"/>
      <w:lvlJc w:val="left"/>
      <w:pPr>
        <w:tabs>
          <w:tab w:val="left" w:pos="8640"/>
        </w:tabs>
        <w:ind w:left="8640" w:hanging="360"/>
      </w:pPr>
      <w:rPr>
        <w:rFonts w:ascii="Courier New" w:hAnsi="Courier New" w:cs="Courier New" w:hint="default"/>
      </w:rPr>
    </w:lvl>
    <w:lvl w:ilvl="8">
      <w:start w:val="1"/>
      <w:numFmt w:val="bullet"/>
      <w:lvlText w:val=""/>
      <w:lvlJc w:val="left"/>
      <w:pPr>
        <w:tabs>
          <w:tab w:val="left" w:pos="9360"/>
        </w:tabs>
        <w:ind w:left="9360" w:hanging="360"/>
      </w:pPr>
      <w:rPr>
        <w:rFonts w:ascii="Wingdings" w:hAnsi="Wingdings" w:hint="default"/>
      </w:rPr>
    </w:lvl>
  </w:abstractNum>
  <w:abstractNum w:abstractNumId="20">
    <w:nsid w:val="0B9034DE"/>
    <w:multiLevelType w:val="multilevel"/>
    <w:tmpl w:val="BBF0A01A"/>
    <w:lvl w:ilvl="0">
      <w:start w:val="2"/>
      <w:numFmt w:val="decimal"/>
      <w:lvlText w:val="%1."/>
      <w:lvlJc w:val="left"/>
      <w:pPr>
        <w:ind w:left="360" w:hanging="360"/>
      </w:pPr>
      <w:rPr>
        <w:rFonts w:hint="default"/>
      </w:rPr>
    </w:lvl>
    <w:lvl w:ilvl="1">
      <w:start w:val="4"/>
      <w:numFmt w:val="decimal"/>
      <w:lvlText w:val="%1.%2."/>
      <w:lvlJc w:val="left"/>
      <w:pPr>
        <w:ind w:left="1571" w:hanging="720"/>
      </w:pPr>
      <w:rPr>
        <w:rFonts w:hint="default"/>
      </w:rPr>
    </w:lvl>
    <w:lvl w:ilvl="2">
      <w:start w:val="1"/>
      <w:numFmt w:val="decimal"/>
      <w:lvlText w:val="%1.%2.%3."/>
      <w:lvlJc w:val="left"/>
      <w:pPr>
        <w:ind w:left="2422" w:hanging="720"/>
      </w:pPr>
      <w:rPr>
        <w:rFonts w:hint="default"/>
        <w:b/>
        <w:color w:val="595959" w:themeColor="text1" w:themeTint="A6"/>
        <w:sz w:val="18"/>
        <w:szCs w:val="18"/>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1">
    <w:nsid w:val="0FDC1198"/>
    <w:multiLevelType w:val="hybridMultilevel"/>
    <w:tmpl w:val="E7E2786C"/>
    <w:lvl w:ilvl="0" w:tplc="7F123C04">
      <w:start w:val="1"/>
      <w:numFmt w:val="lowerLetter"/>
      <w:lvlText w:val="%1)"/>
      <w:lvlJc w:val="left"/>
      <w:pPr>
        <w:ind w:left="720" w:hanging="360"/>
      </w:pPr>
      <w:rPr>
        <w:rFonts w:cs="Times New Roman" w:hint="default"/>
        <w:b/>
      </w:rPr>
    </w:lvl>
    <w:lvl w:ilvl="1" w:tplc="48EA9EA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2591F41"/>
    <w:multiLevelType w:val="hybridMultilevel"/>
    <w:tmpl w:val="AE904DD2"/>
    <w:lvl w:ilvl="0" w:tplc="ADA8923C">
      <w:start w:val="1"/>
      <w:numFmt w:val="lowerLetter"/>
      <w:lvlText w:val="%1)"/>
      <w:lvlJc w:val="left"/>
      <w:pPr>
        <w:ind w:left="1421" w:hanging="57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nsid w:val="127303F9"/>
    <w:multiLevelType w:val="hybridMultilevel"/>
    <w:tmpl w:val="37D0AE62"/>
    <w:lvl w:ilvl="0" w:tplc="D34801C0">
      <w:start w:val="1"/>
      <w:numFmt w:val="low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4">
    <w:nsid w:val="12FA4590"/>
    <w:multiLevelType w:val="hybridMultilevel"/>
    <w:tmpl w:val="6076F394"/>
    <w:lvl w:ilvl="0" w:tplc="0F5C8A9E">
      <w:start w:val="1"/>
      <w:numFmt w:val="decimal"/>
      <w:pStyle w:val="Gaby14"/>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13D62DE1"/>
    <w:multiLevelType w:val="hybridMultilevel"/>
    <w:tmpl w:val="4DC4E87E"/>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6">
    <w:nsid w:val="161D7E12"/>
    <w:multiLevelType w:val="multilevel"/>
    <w:tmpl w:val="1B4A3DAE"/>
    <w:lvl w:ilvl="0">
      <w:start w:val="2"/>
      <w:numFmt w:val="decimal"/>
      <w:lvlText w:val="%1"/>
      <w:lvlJc w:val="left"/>
      <w:pPr>
        <w:ind w:left="360" w:hanging="360"/>
      </w:pPr>
      <w:rPr>
        <w:rFonts w:hint="default"/>
      </w:rPr>
    </w:lvl>
    <w:lvl w:ilvl="1">
      <w:start w:val="3"/>
      <w:numFmt w:val="decimal"/>
      <w:pStyle w:val="Gaby13"/>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7">
    <w:nsid w:val="17C2203E"/>
    <w:multiLevelType w:val="hybridMultilevel"/>
    <w:tmpl w:val="2A6CF5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183C732C"/>
    <w:multiLevelType w:val="hybridMultilevel"/>
    <w:tmpl w:val="6C380D3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nsid w:val="193F2E13"/>
    <w:multiLevelType w:val="hybridMultilevel"/>
    <w:tmpl w:val="F2600A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1B930E32"/>
    <w:multiLevelType w:val="multilevel"/>
    <w:tmpl w:val="FB0EE19C"/>
    <w:lvl w:ilvl="0">
      <w:start w:val="1"/>
      <w:numFmt w:val="decimal"/>
      <w:lvlText w:val="%1."/>
      <w:lvlJc w:val="left"/>
      <w:pPr>
        <w:ind w:left="360" w:hanging="360"/>
      </w:pPr>
      <w:rPr>
        <w:rFonts w:cs="Times New Roman" w:hint="default"/>
        <w:b/>
        <w:color w:val="595959" w:themeColor="text1" w:themeTint="A6"/>
        <w:sz w:val="20"/>
        <w:szCs w:val="22"/>
      </w:rPr>
    </w:lvl>
    <w:lvl w:ilvl="1">
      <w:start w:val="1"/>
      <w:numFmt w:val="decimal"/>
      <w:lvlText w:val="%1.%2."/>
      <w:lvlJc w:val="left"/>
      <w:pPr>
        <w:ind w:left="1000" w:hanging="432"/>
      </w:pPr>
      <w:rPr>
        <w:rFonts w:ascii="Montserrat" w:hAnsi="Montserrat" w:cs="Arial" w:hint="default"/>
        <w:b/>
        <w:i w:val="0"/>
        <w:color w:val="595959" w:themeColor="text1" w:themeTint="A6"/>
        <w:sz w:val="18"/>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1">
    <w:nsid w:val="1D061F5C"/>
    <w:multiLevelType w:val="hybridMultilevel"/>
    <w:tmpl w:val="84AAE6A6"/>
    <w:lvl w:ilvl="0" w:tplc="080A000F">
      <w:start w:val="1"/>
      <w:numFmt w:val="decimal"/>
      <w:lvlText w:val="%1."/>
      <w:lvlJc w:val="left"/>
      <w:pPr>
        <w:ind w:left="2190" w:hanging="360"/>
      </w:pPr>
      <w:rPr>
        <w:b/>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32">
    <w:nsid w:val="1D1027EE"/>
    <w:multiLevelType w:val="hybridMultilevel"/>
    <w:tmpl w:val="17C40EA4"/>
    <w:lvl w:ilvl="0" w:tplc="080A0001">
      <w:start w:val="1"/>
      <w:numFmt w:val="bullet"/>
      <w:lvlText w:val=""/>
      <w:lvlJc w:val="left"/>
      <w:pPr>
        <w:ind w:left="1103" w:hanging="360"/>
      </w:pPr>
      <w:rPr>
        <w:rFonts w:ascii="Symbol" w:hAnsi="Symbol" w:hint="default"/>
      </w:rPr>
    </w:lvl>
    <w:lvl w:ilvl="1" w:tplc="080A0003" w:tentative="1">
      <w:start w:val="1"/>
      <w:numFmt w:val="bullet"/>
      <w:lvlText w:val="o"/>
      <w:lvlJc w:val="left"/>
      <w:pPr>
        <w:ind w:left="1823" w:hanging="360"/>
      </w:pPr>
      <w:rPr>
        <w:rFonts w:ascii="Courier New" w:hAnsi="Courier New" w:cs="Courier New" w:hint="default"/>
      </w:rPr>
    </w:lvl>
    <w:lvl w:ilvl="2" w:tplc="080A0005" w:tentative="1">
      <w:start w:val="1"/>
      <w:numFmt w:val="bullet"/>
      <w:lvlText w:val=""/>
      <w:lvlJc w:val="left"/>
      <w:pPr>
        <w:ind w:left="2543" w:hanging="360"/>
      </w:pPr>
      <w:rPr>
        <w:rFonts w:ascii="Wingdings" w:hAnsi="Wingdings" w:hint="default"/>
      </w:rPr>
    </w:lvl>
    <w:lvl w:ilvl="3" w:tplc="080A0001" w:tentative="1">
      <w:start w:val="1"/>
      <w:numFmt w:val="bullet"/>
      <w:lvlText w:val=""/>
      <w:lvlJc w:val="left"/>
      <w:pPr>
        <w:ind w:left="3263" w:hanging="360"/>
      </w:pPr>
      <w:rPr>
        <w:rFonts w:ascii="Symbol" w:hAnsi="Symbol" w:hint="default"/>
      </w:rPr>
    </w:lvl>
    <w:lvl w:ilvl="4" w:tplc="080A0003" w:tentative="1">
      <w:start w:val="1"/>
      <w:numFmt w:val="bullet"/>
      <w:lvlText w:val="o"/>
      <w:lvlJc w:val="left"/>
      <w:pPr>
        <w:ind w:left="3983" w:hanging="360"/>
      </w:pPr>
      <w:rPr>
        <w:rFonts w:ascii="Courier New" w:hAnsi="Courier New" w:cs="Courier New" w:hint="default"/>
      </w:rPr>
    </w:lvl>
    <w:lvl w:ilvl="5" w:tplc="080A0005" w:tentative="1">
      <w:start w:val="1"/>
      <w:numFmt w:val="bullet"/>
      <w:lvlText w:val=""/>
      <w:lvlJc w:val="left"/>
      <w:pPr>
        <w:ind w:left="4703" w:hanging="360"/>
      </w:pPr>
      <w:rPr>
        <w:rFonts w:ascii="Wingdings" w:hAnsi="Wingdings" w:hint="default"/>
      </w:rPr>
    </w:lvl>
    <w:lvl w:ilvl="6" w:tplc="080A0001" w:tentative="1">
      <w:start w:val="1"/>
      <w:numFmt w:val="bullet"/>
      <w:lvlText w:val=""/>
      <w:lvlJc w:val="left"/>
      <w:pPr>
        <w:ind w:left="5423" w:hanging="360"/>
      </w:pPr>
      <w:rPr>
        <w:rFonts w:ascii="Symbol" w:hAnsi="Symbol" w:hint="default"/>
      </w:rPr>
    </w:lvl>
    <w:lvl w:ilvl="7" w:tplc="080A0003" w:tentative="1">
      <w:start w:val="1"/>
      <w:numFmt w:val="bullet"/>
      <w:lvlText w:val="o"/>
      <w:lvlJc w:val="left"/>
      <w:pPr>
        <w:ind w:left="6143" w:hanging="360"/>
      </w:pPr>
      <w:rPr>
        <w:rFonts w:ascii="Courier New" w:hAnsi="Courier New" w:cs="Courier New" w:hint="default"/>
      </w:rPr>
    </w:lvl>
    <w:lvl w:ilvl="8" w:tplc="080A0005" w:tentative="1">
      <w:start w:val="1"/>
      <w:numFmt w:val="bullet"/>
      <w:lvlText w:val=""/>
      <w:lvlJc w:val="left"/>
      <w:pPr>
        <w:ind w:left="6863" w:hanging="360"/>
      </w:pPr>
      <w:rPr>
        <w:rFonts w:ascii="Wingdings" w:hAnsi="Wingdings" w:hint="default"/>
      </w:rPr>
    </w:lvl>
  </w:abstractNum>
  <w:abstractNum w:abstractNumId="33">
    <w:nsid w:val="1D5E4A75"/>
    <w:multiLevelType w:val="hybridMultilevel"/>
    <w:tmpl w:val="829E70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1EC22EB9"/>
    <w:multiLevelType w:val="multilevel"/>
    <w:tmpl w:val="C584D80C"/>
    <w:lvl w:ilvl="0">
      <w:start w:val="2"/>
      <w:numFmt w:val="decimal"/>
      <w:lvlText w:val="%1"/>
      <w:lvlJc w:val="left"/>
      <w:pPr>
        <w:ind w:left="360" w:hanging="360"/>
      </w:pPr>
      <w:rPr>
        <w:rFonts w:hint="default"/>
      </w:rPr>
    </w:lvl>
    <w:lvl w:ilvl="1">
      <w:start w:val="1"/>
      <w:numFmt w:val="decimal"/>
      <w:pStyle w:val="Gaby9"/>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20B27C2C"/>
    <w:multiLevelType w:val="hybridMultilevel"/>
    <w:tmpl w:val="DC64A11C"/>
    <w:lvl w:ilvl="0" w:tplc="080A0001">
      <w:start w:val="1"/>
      <w:numFmt w:val="bullet"/>
      <w:lvlText w:val=""/>
      <w:lvlJc w:val="left"/>
      <w:pPr>
        <w:ind w:left="1439" w:hanging="360"/>
      </w:pPr>
      <w:rPr>
        <w:rFonts w:ascii="Symbol" w:hAnsi="Symbol" w:hint="default"/>
      </w:rPr>
    </w:lvl>
    <w:lvl w:ilvl="1" w:tplc="080A0003">
      <w:start w:val="1"/>
      <w:numFmt w:val="bullet"/>
      <w:lvlText w:val="o"/>
      <w:lvlJc w:val="left"/>
      <w:pPr>
        <w:ind w:left="2159" w:hanging="360"/>
      </w:pPr>
      <w:rPr>
        <w:rFonts w:ascii="Courier New" w:hAnsi="Courier New" w:cs="Courier New" w:hint="default"/>
      </w:rPr>
    </w:lvl>
    <w:lvl w:ilvl="2" w:tplc="080A0005">
      <w:start w:val="1"/>
      <w:numFmt w:val="bullet"/>
      <w:lvlText w:val=""/>
      <w:lvlJc w:val="left"/>
      <w:pPr>
        <w:ind w:left="2879" w:hanging="360"/>
      </w:pPr>
      <w:rPr>
        <w:rFonts w:ascii="Wingdings" w:hAnsi="Wingdings" w:hint="default"/>
      </w:rPr>
    </w:lvl>
    <w:lvl w:ilvl="3" w:tplc="080A0001" w:tentative="1">
      <w:start w:val="1"/>
      <w:numFmt w:val="bullet"/>
      <w:lvlText w:val=""/>
      <w:lvlJc w:val="left"/>
      <w:pPr>
        <w:ind w:left="3599" w:hanging="360"/>
      </w:pPr>
      <w:rPr>
        <w:rFonts w:ascii="Symbol" w:hAnsi="Symbol" w:hint="default"/>
      </w:rPr>
    </w:lvl>
    <w:lvl w:ilvl="4" w:tplc="080A0003" w:tentative="1">
      <w:start w:val="1"/>
      <w:numFmt w:val="bullet"/>
      <w:lvlText w:val="o"/>
      <w:lvlJc w:val="left"/>
      <w:pPr>
        <w:ind w:left="4319" w:hanging="360"/>
      </w:pPr>
      <w:rPr>
        <w:rFonts w:ascii="Courier New" w:hAnsi="Courier New" w:cs="Courier New" w:hint="default"/>
      </w:rPr>
    </w:lvl>
    <w:lvl w:ilvl="5" w:tplc="080A0005" w:tentative="1">
      <w:start w:val="1"/>
      <w:numFmt w:val="bullet"/>
      <w:lvlText w:val=""/>
      <w:lvlJc w:val="left"/>
      <w:pPr>
        <w:ind w:left="5039" w:hanging="360"/>
      </w:pPr>
      <w:rPr>
        <w:rFonts w:ascii="Wingdings" w:hAnsi="Wingdings" w:hint="default"/>
      </w:rPr>
    </w:lvl>
    <w:lvl w:ilvl="6" w:tplc="080A0001" w:tentative="1">
      <w:start w:val="1"/>
      <w:numFmt w:val="bullet"/>
      <w:lvlText w:val=""/>
      <w:lvlJc w:val="left"/>
      <w:pPr>
        <w:ind w:left="5759" w:hanging="360"/>
      </w:pPr>
      <w:rPr>
        <w:rFonts w:ascii="Symbol" w:hAnsi="Symbol" w:hint="default"/>
      </w:rPr>
    </w:lvl>
    <w:lvl w:ilvl="7" w:tplc="080A0003" w:tentative="1">
      <w:start w:val="1"/>
      <w:numFmt w:val="bullet"/>
      <w:lvlText w:val="o"/>
      <w:lvlJc w:val="left"/>
      <w:pPr>
        <w:ind w:left="6479" w:hanging="360"/>
      </w:pPr>
      <w:rPr>
        <w:rFonts w:ascii="Courier New" w:hAnsi="Courier New" w:cs="Courier New" w:hint="default"/>
      </w:rPr>
    </w:lvl>
    <w:lvl w:ilvl="8" w:tplc="080A0005" w:tentative="1">
      <w:start w:val="1"/>
      <w:numFmt w:val="bullet"/>
      <w:lvlText w:val=""/>
      <w:lvlJc w:val="left"/>
      <w:pPr>
        <w:ind w:left="7199" w:hanging="360"/>
      </w:pPr>
      <w:rPr>
        <w:rFonts w:ascii="Wingdings" w:hAnsi="Wingdings" w:hint="default"/>
      </w:rPr>
    </w:lvl>
  </w:abstractNum>
  <w:abstractNum w:abstractNumId="36">
    <w:nsid w:val="22135BB8"/>
    <w:multiLevelType w:val="hybridMultilevel"/>
    <w:tmpl w:val="6CB82896"/>
    <w:lvl w:ilvl="0" w:tplc="5680C514">
      <w:start w:val="1"/>
      <w:numFmt w:val="decimal"/>
      <w:lvlText w:val="1.1.%1."/>
      <w:lvlJc w:val="left"/>
      <w:pPr>
        <w:ind w:left="837" w:hanging="533"/>
      </w:pPr>
      <w:rPr>
        <w:rFonts w:ascii="Arial" w:hAnsi="Arial" w:cs="Arial" w:hint="default"/>
        <w:b/>
        <w:color w:val="595959" w:themeColor="text1" w:themeTint="A6"/>
        <w:sz w:val="16"/>
        <w:szCs w:val="16"/>
      </w:rPr>
    </w:lvl>
    <w:lvl w:ilvl="1" w:tplc="080A0019" w:tentative="1">
      <w:start w:val="1"/>
      <w:numFmt w:val="lowerLetter"/>
      <w:lvlText w:val="%2."/>
      <w:lvlJc w:val="left"/>
      <w:pPr>
        <w:ind w:left="1415" w:hanging="360"/>
      </w:pPr>
    </w:lvl>
    <w:lvl w:ilvl="2" w:tplc="080A001B" w:tentative="1">
      <w:start w:val="1"/>
      <w:numFmt w:val="lowerRoman"/>
      <w:lvlText w:val="%3."/>
      <w:lvlJc w:val="right"/>
      <w:pPr>
        <w:ind w:left="2135" w:hanging="180"/>
      </w:pPr>
    </w:lvl>
    <w:lvl w:ilvl="3" w:tplc="080A000F" w:tentative="1">
      <w:start w:val="1"/>
      <w:numFmt w:val="decimal"/>
      <w:lvlText w:val="%4."/>
      <w:lvlJc w:val="left"/>
      <w:pPr>
        <w:ind w:left="2855" w:hanging="360"/>
      </w:pPr>
    </w:lvl>
    <w:lvl w:ilvl="4" w:tplc="080A0019" w:tentative="1">
      <w:start w:val="1"/>
      <w:numFmt w:val="lowerLetter"/>
      <w:lvlText w:val="%5."/>
      <w:lvlJc w:val="left"/>
      <w:pPr>
        <w:ind w:left="3575" w:hanging="360"/>
      </w:pPr>
    </w:lvl>
    <w:lvl w:ilvl="5" w:tplc="080A001B" w:tentative="1">
      <w:start w:val="1"/>
      <w:numFmt w:val="lowerRoman"/>
      <w:lvlText w:val="%6."/>
      <w:lvlJc w:val="right"/>
      <w:pPr>
        <w:ind w:left="4295" w:hanging="180"/>
      </w:pPr>
    </w:lvl>
    <w:lvl w:ilvl="6" w:tplc="080A000F" w:tentative="1">
      <w:start w:val="1"/>
      <w:numFmt w:val="decimal"/>
      <w:lvlText w:val="%7."/>
      <w:lvlJc w:val="left"/>
      <w:pPr>
        <w:ind w:left="5015" w:hanging="360"/>
      </w:pPr>
    </w:lvl>
    <w:lvl w:ilvl="7" w:tplc="080A0019" w:tentative="1">
      <w:start w:val="1"/>
      <w:numFmt w:val="lowerLetter"/>
      <w:lvlText w:val="%8."/>
      <w:lvlJc w:val="left"/>
      <w:pPr>
        <w:ind w:left="5735" w:hanging="360"/>
      </w:pPr>
    </w:lvl>
    <w:lvl w:ilvl="8" w:tplc="080A001B" w:tentative="1">
      <w:start w:val="1"/>
      <w:numFmt w:val="lowerRoman"/>
      <w:lvlText w:val="%9."/>
      <w:lvlJc w:val="right"/>
      <w:pPr>
        <w:ind w:left="6455" w:hanging="180"/>
      </w:pPr>
    </w:lvl>
  </w:abstractNum>
  <w:abstractNum w:abstractNumId="37">
    <w:nsid w:val="2279302B"/>
    <w:multiLevelType w:val="multilevel"/>
    <w:tmpl w:val="303E4A52"/>
    <w:lvl w:ilvl="0">
      <w:start w:val="6"/>
      <w:numFmt w:val="decimal"/>
      <w:lvlText w:val="%1"/>
      <w:lvlJc w:val="left"/>
      <w:pPr>
        <w:ind w:left="360" w:hanging="360"/>
      </w:pPr>
      <w:rPr>
        <w:rFonts w:hint="default"/>
      </w:rPr>
    </w:lvl>
    <w:lvl w:ilvl="1">
      <w:start w:val="1"/>
      <w:numFmt w:val="decimal"/>
      <w:pStyle w:val="Gaby1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22892513"/>
    <w:multiLevelType w:val="multilevel"/>
    <w:tmpl w:val="F894F63C"/>
    <w:lvl w:ilvl="0">
      <w:start w:val="1"/>
      <w:numFmt w:val="decimal"/>
      <w:pStyle w:val="Titulo2"/>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nsid w:val="22B10CE8"/>
    <w:multiLevelType w:val="hybridMultilevel"/>
    <w:tmpl w:val="CF9C4FD2"/>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0">
    <w:nsid w:val="23287CD4"/>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236A5A64"/>
    <w:multiLevelType w:val="hybridMultilevel"/>
    <w:tmpl w:val="C9ECEBBE"/>
    <w:lvl w:ilvl="0" w:tplc="1444FC9E">
      <w:start w:val="1"/>
      <w:numFmt w:val="lowerLetter"/>
      <w:lvlText w:val="%1)"/>
      <w:lvlJc w:val="left"/>
      <w:pPr>
        <w:ind w:left="852" w:hanging="360"/>
      </w:pPr>
      <w:rPr>
        <w:rFonts w:hint="default"/>
      </w:rPr>
    </w:lvl>
    <w:lvl w:ilvl="1" w:tplc="080A0019" w:tentative="1">
      <w:start w:val="1"/>
      <w:numFmt w:val="lowerLetter"/>
      <w:lvlText w:val="%2."/>
      <w:lvlJc w:val="left"/>
      <w:pPr>
        <w:ind w:left="1572" w:hanging="360"/>
      </w:pPr>
    </w:lvl>
    <w:lvl w:ilvl="2" w:tplc="080A001B" w:tentative="1">
      <w:start w:val="1"/>
      <w:numFmt w:val="lowerRoman"/>
      <w:lvlText w:val="%3."/>
      <w:lvlJc w:val="right"/>
      <w:pPr>
        <w:ind w:left="2292" w:hanging="180"/>
      </w:pPr>
    </w:lvl>
    <w:lvl w:ilvl="3" w:tplc="080A000F" w:tentative="1">
      <w:start w:val="1"/>
      <w:numFmt w:val="decimal"/>
      <w:lvlText w:val="%4."/>
      <w:lvlJc w:val="left"/>
      <w:pPr>
        <w:ind w:left="3012" w:hanging="360"/>
      </w:pPr>
    </w:lvl>
    <w:lvl w:ilvl="4" w:tplc="080A0019" w:tentative="1">
      <w:start w:val="1"/>
      <w:numFmt w:val="lowerLetter"/>
      <w:lvlText w:val="%5."/>
      <w:lvlJc w:val="left"/>
      <w:pPr>
        <w:ind w:left="3732" w:hanging="360"/>
      </w:pPr>
    </w:lvl>
    <w:lvl w:ilvl="5" w:tplc="080A001B" w:tentative="1">
      <w:start w:val="1"/>
      <w:numFmt w:val="lowerRoman"/>
      <w:lvlText w:val="%6."/>
      <w:lvlJc w:val="right"/>
      <w:pPr>
        <w:ind w:left="4452" w:hanging="180"/>
      </w:pPr>
    </w:lvl>
    <w:lvl w:ilvl="6" w:tplc="080A000F" w:tentative="1">
      <w:start w:val="1"/>
      <w:numFmt w:val="decimal"/>
      <w:lvlText w:val="%7."/>
      <w:lvlJc w:val="left"/>
      <w:pPr>
        <w:ind w:left="5172" w:hanging="360"/>
      </w:pPr>
    </w:lvl>
    <w:lvl w:ilvl="7" w:tplc="080A0019" w:tentative="1">
      <w:start w:val="1"/>
      <w:numFmt w:val="lowerLetter"/>
      <w:lvlText w:val="%8."/>
      <w:lvlJc w:val="left"/>
      <w:pPr>
        <w:ind w:left="5892" w:hanging="360"/>
      </w:pPr>
    </w:lvl>
    <w:lvl w:ilvl="8" w:tplc="080A001B" w:tentative="1">
      <w:start w:val="1"/>
      <w:numFmt w:val="lowerRoman"/>
      <w:lvlText w:val="%9."/>
      <w:lvlJc w:val="right"/>
      <w:pPr>
        <w:ind w:left="6612" w:hanging="180"/>
      </w:pPr>
    </w:lvl>
  </w:abstractNum>
  <w:abstractNum w:abstractNumId="42">
    <w:nsid w:val="24730088"/>
    <w:multiLevelType w:val="hybridMultilevel"/>
    <w:tmpl w:val="1374CCC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3">
    <w:nsid w:val="247F5BAF"/>
    <w:multiLevelType w:val="hybridMultilevel"/>
    <w:tmpl w:val="198462AE"/>
    <w:lvl w:ilvl="0" w:tplc="D34801C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275A50D7"/>
    <w:multiLevelType w:val="hybridMultilevel"/>
    <w:tmpl w:val="C1A68018"/>
    <w:lvl w:ilvl="0" w:tplc="B3D0D980">
      <w:start w:val="1"/>
      <w:numFmt w:val="upperLetter"/>
      <w:pStyle w:val="Estilo4"/>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5">
    <w:nsid w:val="275A5E8F"/>
    <w:multiLevelType w:val="multilevel"/>
    <w:tmpl w:val="CEB0E282"/>
    <w:lvl w:ilvl="0">
      <w:start w:val="1"/>
      <w:numFmt w:val="upperRoman"/>
      <w:pStyle w:val="Estilo2"/>
      <w:lvlText w:val="%1."/>
      <w:lvlJc w:val="left"/>
      <w:pPr>
        <w:ind w:left="720" w:hanging="720"/>
      </w:pPr>
      <w:rPr>
        <w:rFonts w:cs="Times New Roman" w:hint="default"/>
      </w:rPr>
    </w:lvl>
    <w:lvl w:ilvl="1">
      <w:start w:val="9"/>
      <w:numFmt w:val="decimal"/>
      <w:isLgl/>
      <w:lvlText w:val="%1.%2"/>
      <w:lvlJc w:val="left"/>
      <w:pPr>
        <w:ind w:left="1418" w:hanging="360"/>
      </w:pPr>
      <w:rPr>
        <w:rFonts w:hint="default"/>
      </w:rPr>
    </w:lvl>
    <w:lvl w:ilvl="2">
      <w:start w:val="1"/>
      <w:numFmt w:val="decimal"/>
      <w:isLgl/>
      <w:lvlText w:val="%1.%2.%3"/>
      <w:lvlJc w:val="left"/>
      <w:pPr>
        <w:ind w:left="2836" w:hanging="720"/>
      </w:pPr>
      <w:rPr>
        <w:rFonts w:hint="default"/>
      </w:rPr>
    </w:lvl>
    <w:lvl w:ilvl="3">
      <w:start w:val="1"/>
      <w:numFmt w:val="decimal"/>
      <w:isLgl/>
      <w:lvlText w:val="%1.%2.%3.%4"/>
      <w:lvlJc w:val="left"/>
      <w:pPr>
        <w:ind w:left="3894" w:hanging="720"/>
      </w:pPr>
      <w:rPr>
        <w:rFonts w:hint="default"/>
      </w:rPr>
    </w:lvl>
    <w:lvl w:ilvl="4">
      <w:start w:val="1"/>
      <w:numFmt w:val="decimal"/>
      <w:isLgl/>
      <w:lvlText w:val="%1.%2.%3.%4.%5"/>
      <w:lvlJc w:val="left"/>
      <w:pPr>
        <w:ind w:left="4952" w:hanging="720"/>
      </w:pPr>
      <w:rPr>
        <w:rFonts w:hint="default"/>
      </w:rPr>
    </w:lvl>
    <w:lvl w:ilvl="5">
      <w:start w:val="1"/>
      <w:numFmt w:val="decimal"/>
      <w:isLgl/>
      <w:lvlText w:val="%1.%2.%3.%4.%5.%6"/>
      <w:lvlJc w:val="left"/>
      <w:pPr>
        <w:ind w:left="6370" w:hanging="1080"/>
      </w:pPr>
      <w:rPr>
        <w:rFonts w:hint="default"/>
      </w:rPr>
    </w:lvl>
    <w:lvl w:ilvl="6">
      <w:start w:val="1"/>
      <w:numFmt w:val="decimal"/>
      <w:isLgl/>
      <w:lvlText w:val="%1.%2.%3.%4.%5.%6.%7"/>
      <w:lvlJc w:val="left"/>
      <w:pPr>
        <w:ind w:left="7428" w:hanging="1080"/>
      </w:pPr>
      <w:rPr>
        <w:rFonts w:hint="default"/>
      </w:rPr>
    </w:lvl>
    <w:lvl w:ilvl="7">
      <w:start w:val="1"/>
      <w:numFmt w:val="decimal"/>
      <w:isLgl/>
      <w:lvlText w:val="%1.%2.%3.%4.%5.%6.%7.%8"/>
      <w:lvlJc w:val="left"/>
      <w:pPr>
        <w:ind w:left="8846" w:hanging="1440"/>
      </w:pPr>
      <w:rPr>
        <w:rFonts w:hint="default"/>
      </w:rPr>
    </w:lvl>
    <w:lvl w:ilvl="8">
      <w:start w:val="1"/>
      <w:numFmt w:val="decimal"/>
      <w:isLgl/>
      <w:lvlText w:val="%1.%2.%3.%4.%5.%6.%7.%8.%9"/>
      <w:lvlJc w:val="left"/>
      <w:pPr>
        <w:ind w:left="9904" w:hanging="1440"/>
      </w:pPr>
      <w:rPr>
        <w:rFonts w:hint="default"/>
      </w:rPr>
    </w:lvl>
  </w:abstractNum>
  <w:abstractNum w:abstractNumId="46">
    <w:nsid w:val="27F87F62"/>
    <w:multiLevelType w:val="multilevel"/>
    <w:tmpl w:val="44B05F36"/>
    <w:lvl w:ilvl="0">
      <w:start w:val="1"/>
      <w:numFmt w:val="decimal"/>
      <w:lvlText w:val="%1."/>
      <w:lvlJc w:val="left"/>
      <w:pPr>
        <w:ind w:left="360" w:hanging="360"/>
      </w:pPr>
      <w:rPr>
        <w:rFonts w:cs="Times New Roman" w:hint="default"/>
        <w:b/>
        <w:sz w:val="22"/>
        <w:szCs w:val="22"/>
      </w:rPr>
    </w:lvl>
    <w:lvl w:ilvl="1">
      <w:start w:val="1"/>
      <w:numFmt w:val="decimal"/>
      <w:lvlText w:val="%1.%2."/>
      <w:lvlJc w:val="left"/>
      <w:pPr>
        <w:ind w:left="2276" w:hanging="432"/>
      </w:pPr>
      <w:rPr>
        <w:rFonts w:ascii="Montserrat" w:hAnsi="Montserrat" w:cs="Times New Roman" w:hint="default"/>
        <w:b/>
        <w:i w:val="0"/>
        <w:sz w:val="18"/>
        <w:szCs w:val="20"/>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7">
    <w:nsid w:val="28865965"/>
    <w:multiLevelType w:val="hybridMultilevel"/>
    <w:tmpl w:val="90B4E500"/>
    <w:lvl w:ilvl="0" w:tplc="BEE8629C">
      <w:start w:val="1"/>
      <w:numFmt w:val="decimal"/>
      <w:lvlText w:val="%1."/>
      <w:lvlJc w:val="left"/>
      <w:pPr>
        <w:ind w:left="769" w:hanging="201"/>
      </w:pPr>
      <w:rPr>
        <w:rFonts w:ascii="Arial MT" w:eastAsia="Arial MT" w:hAnsi="Arial MT" w:cs="Arial MT" w:hint="default"/>
        <w:w w:val="100"/>
        <w:sz w:val="18"/>
        <w:szCs w:val="18"/>
        <w:lang w:val="es-ES" w:eastAsia="en-US" w:bidi="ar-SA"/>
      </w:rPr>
    </w:lvl>
    <w:lvl w:ilvl="1" w:tplc="82A8DCEE">
      <w:numFmt w:val="bullet"/>
      <w:lvlText w:val="•"/>
      <w:lvlJc w:val="left"/>
      <w:pPr>
        <w:ind w:left="1848" w:hanging="201"/>
      </w:pPr>
      <w:rPr>
        <w:rFonts w:hint="default"/>
        <w:lang w:val="es-ES" w:eastAsia="en-US" w:bidi="ar-SA"/>
      </w:rPr>
    </w:lvl>
    <w:lvl w:ilvl="2" w:tplc="4AD093D4">
      <w:numFmt w:val="bullet"/>
      <w:lvlText w:val="•"/>
      <w:lvlJc w:val="left"/>
      <w:pPr>
        <w:ind w:left="2935" w:hanging="201"/>
      </w:pPr>
      <w:rPr>
        <w:rFonts w:hint="default"/>
        <w:lang w:val="es-ES" w:eastAsia="en-US" w:bidi="ar-SA"/>
      </w:rPr>
    </w:lvl>
    <w:lvl w:ilvl="3" w:tplc="B684579C">
      <w:numFmt w:val="bullet"/>
      <w:lvlText w:val="•"/>
      <w:lvlJc w:val="left"/>
      <w:pPr>
        <w:ind w:left="4021" w:hanging="201"/>
      </w:pPr>
      <w:rPr>
        <w:rFonts w:hint="default"/>
        <w:lang w:val="es-ES" w:eastAsia="en-US" w:bidi="ar-SA"/>
      </w:rPr>
    </w:lvl>
    <w:lvl w:ilvl="4" w:tplc="55E231AC">
      <w:numFmt w:val="bullet"/>
      <w:lvlText w:val="•"/>
      <w:lvlJc w:val="left"/>
      <w:pPr>
        <w:ind w:left="5108" w:hanging="201"/>
      </w:pPr>
      <w:rPr>
        <w:rFonts w:hint="default"/>
        <w:lang w:val="es-ES" w:eastAsia="en-US" w:bidi="ar-SA"/>
      </w:rPr>
    </w:lvl>
    <w:lvl w:ilvl="5" w:tplc="F5DC9B6C">
      <w:numFmt w:val="bullet"/>
      <w:lvlText w:val="•"/>
      <w:lvlJc w:val="left"/>
      <w:pPr>
        <w:ind w:left="6194" w:hanging="201"/>
      </w:pPr>
      <w:rPr>
        <w:rFonts w:hint="default"/>
        <w:lang w:val="es-ES" w:eastAsia="en-US" w:bidi="ar-SA"/>
      </w:rPr>
    </w:lvl>
    <w:lvl w:ilvl="6" w:tplc="2DD80FB0">
      <w:numFmt w:val="bullet"/>
      <w:lvlText w:val="•"/>
      <w:lvlJc w:val="left"/>
      <w:pPr>
        <w:ind w:left="7281" w:hanging="201"/>
      </w:pPr>
      <w:rPr>
        <w:rFonts w:hint="default"/>
        <w:lang w:val="es-ES" w:eastAsia="en-US" w:bidi="ar-SA"/>
      </w:rPr>
    </w:lvl>
    <w:lvl w:ilvl="7" w:tplc="3DFC65CA">
      <w:numFmt w:val="bullet"/>
      <w:lvlText w:val="•"/>
      <w:lvlJc w:val="left"/>
      <w:pPr>
        <w:ind w:left="8367" w:hanging="201"/>
      </w:pPr>
      <w:rPr>
        <w:rFonts w:hint="default"/>
        <w:lang w:val="es-ES" w:eastAsia="en-US" w:bidi="ar-SA"/>
      </w:rPr>
    </w:lvl>
    <w:lvl w:ilvl="8" w:tplc="7BAABEF8">
      <w:numFmt w:val="bullet"/>
      <w:lvlText w:val="•"/>
      <w:lvlJc w:val="left"/>
      <w:pPr>
        <w:ind w:left="9454" w:hanging="201"/>
      </w:pPr>
      <w:rPr>
        <w:rFonts w:hint="default"/>
        <w:lang w:val="es-ES" w:eastAsia="en-US" w:bidi="ar-SA"/>
      </w:rPr>
    </w:lvl>
  </w:abstractNum>
  <w:abstractNum w:abstractNumId="48">
    <w:nsid w:val="2933548A"/>
    <w:multiLevelType w:val="hybridMultilevel"/>
    <w:tmpl w:val="3F3C49C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2A291097"/>
    <w:multiLevelType w:val="hybridMultilevel"/>
    <w:tmpl w:val="B2FCF482"/>
    <w:lvl w:ilvl="0" w:tplc="C0D8B5D0">
      <w:start w:val="1"/>
      <w:numFmt w:val="decimal"/>
      <w:lvlText w:val="%1."/>
      <w:lvlJc w:val="left"/>
      <w:pPr>
        <w:ind w:left="1571" w:hanging="360"/>
      </w:pPr>
      <w:rPr>
        <w:rFonts w:ascii="Montserrat" w:hAnsi="Montserrat" w:hint="default"/>
        <w:b/>
        <w:i w:val="0"/>
        <w:sz w:val="18"/>
      </w:rPr>
    </w:lvl>
    <w:lvl w:ilvl="1" w:tplc="080A0019">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0">
    <w:nsid w:val="2AE07B5C"/>
    <w:multiLevelType w:val="hybridMultilevel"/>
    <w:tmpl w:val="A0346CE8"/>
    <w:lvl w:ilvl="0" w:tplc="080A000F">
      <w:start w:val="1"/>
      <w:numFmt w:val="decimal"/>
      <w:lvlText w:val="%1."/>
      <w:lvlJc w:val="left"/>
      <w:pPr>
        <w:ind w:left="3844" w:hanging="360"/>
      </w:pPr>
    </w:lvl>
    <w:lvl w:ilvl="1" w:tplc="080A0019" w:tentative="1">
      <w:start w:val="1"/>
      <w:numFmt w:val="lowerLetter"/>
      <w:lvlText w:val="%2."/>
      <w:lvlJc w:val="left"/>
      <w:pPr>
        <w:ind w:left="4564" w:hanging="360"/>
      </w:pPr>
    </w:lvl>
    <w:lvl w:ilvl="2" w:tplc="080A001B" w:tentative="1">
      <w:start w:val="1"/>
      <w:numFmt w:val="lowerRoman"/>
      <w:lvlText w:val="%3."/>
      <w:lvlJc w:val="right"/>
      <w:pPr>
        <w:ind w:left="5284" w:hanging="180"/>
      </w:pPr>
    </w:lvl>
    <w:lvl w:ilvl="3" w:tplc="080A000F" w:tentative="1">
      <w:start w:val="1"/>
      <w:numFmt w:val="decimal"/>
      <w:lvlText w:val="%4."/>
      <w:lvlJc w:val="left"/>
      <w:pPr>
        <w:ind w:left="6004" w:hanging="360"/>
      </w:pPr>
    </w:lvl>
    <w:lvl w:ilvl="4" w:tplc="080A0019" w:tentative="1">
      <w:start w:val="1"/>
      <w:numFmt w:val="lowerLetter"/>
      <w:lvlText w:val="%5."/>
      <w:lvlJc w:val="left"/>
      <w:pPr>
        <w:ind w:left="6724" w:hanging="360"/>
      </w:pPr>
    </w:lvl>
    <w:lvl w:ilvl="5" w:tplc="080A001B" w:tentative="1">
      <w:start w:val="1"/>
      <w:numFmt w:val="lowerRoman"/>
      <w:lvlText w:val="%6."/>
      <w:lvlJc w:val="right"/>
      <w:pPr>
        <w:ind w:left="7444" w:hanging="180"/>
      </w:pPr>
    </w:lvl>
    <w:lvl w:ilvl="6" w:tplc="080A000F" w:tentative="1">
      <w:start w:val="1"/>
      <w:numFmt w:val="decimal"/>
      <w:lvlText w:val="%7."/>
      <w:lvlJc w:val="left"/>
      <w:pPr>
        <w:ind w:left="8164" w:hanging="360"/>
      </w:pPr>
    </w:lvl>
    <w:lvl w:ilvl="7" w:tplc="080A0019" w:tentative="1">
      <w:start w:val="1"/>
      <w:numFmt w:val="lowerLetter"/>
      <w:lvlText w:val="%8."/>
      <w:lvlJc w:val="left"/>
      <w:pPr>
        <w:ind w:left="8884" w:hanging="360"/>
      </w:pPr>
    </w:lvl>
    <w:lvl w:ilvl="8" w:tplc="080A001B" w:tentative="1">
      <w:start w:val="1"/>
      <w:numFmt w:val="lowerRoman"/>
      <w:lvlText w:val="%9."/>
      <w:lvlJc w:val="right"/>
      <w:pPr>
        <w:ind w:left="9604" w:hanging="180"/>
      </w:pPr>
    </w:lvl>
  </w:abstractNum>
  <w:abstractNum w:abstractNumId="51">
    <w:nsid w:val="2C917C67"/>
    <w:multiLevelType w:val="hybridMultilevel"/>
    <w:tmpl w:val="603EC226"/>
    <w:lvl w:ilvl="0" w:tplc="A6F2FE7E">
      <w:start w:val="1"/>
      <w:numFmt w:val="lowerLetter"/>
      <w:lvlText w:val="%1)"/>
      <w:lvlJc w:val="left"/>
      <w:pPr>
        <w:tabs>
          <w:tab w:val="num" w:pos="720"/>
        </w:tabs>
        <w:ind w:left="720" w:hanging="360"/>
      </w:pPr>
    </w:lvl>
    <w:lvl w:ilvl="1" w:tplc="DBD05D2C">
      <w:start w:val="1"/>
      <w:numFmt w:val="lowerLetter"/>
      <w:lvlText w:val="%2)"/>
      <w:lvlJc w:val="left"/>
      <w:pPr>
        <w:tabs>
          <w:tab w:val="num" w:pos="1440"/>
        </w:tabs>
        <w:ind w:left="1440" w:hanging="360"/>
      </w:pPr>
    </w:lvl>
    <w:lvl w:ilvl="2" w:tplc="D0CCDBD8" w:tentative="1">
      <w:start w:val="1"/>
      <w:numFmt w:val="lowerLetter"/>
      <w:lvlText w:val="%3)"/>
      <w:lvlJc w:val="left"/>
      <w:pPr>
        <w:tabs>
          <w:tab w:val="num" w:pos="2160"/>
        </w:tabs>
        <w:ind w:left="2160" w:hanging="360"/>
      </w:pPr>
    </w:lvl>
    <w:lvl w:ilvl="3" w:tplc="6E505064" w:tentative="1">
      <w:start w:val="1"/>
      <w:numFmt w:val="lowerLetter"/>
      <w:lvlText w:val="%4)"/>
      <w:lvlJc w:val="left"/>
      <w:pPr>
        <w:tabs>
          <w:tab w:val="num" w:pos="2880"/>
        </w:tabs>
        <w:ind w:left="2880" w:hanging="360"/>
      </w:pPr>
    </w:lvl>
    <w:lvl w:ilvl="4" w:tplc="9962C260" w:tentative="1">
      <w:start w:val="1"/>
      <w:numFmt w:val="lowerLetter"/>
      <w:lvlText w:val="%5)"/>
      <w:lvlJc w:val="left"/>
      <w:pPr>
        <w:tabs>
          <w:tab w:val="num" w:pos="3600"/>
        </w:tabs>
        <w:ind w:left="3600" w:hanging="360"/>
      </w:pPr>
    </w:lvl>
    <w:lvl w:ilvl="5" w:tplc="502AEDD2" w:tentative="1">
      <w:start w:val="1"/>
      <w:numFmt w:val="lowerLetter"/>
      <w:lvlText w:val="%6)"/>
      <w:lvlJc w:val="left"/>
      <w:pPr>
        <w:tabs>
          <w:tab w:val="num" w:pos="4320"/>
        </w:tabs>
        <w:ind w:left="4320" w:hanging="360"/>
      </w:pPr>
    </w:lvl>
    <w:lvl w:ilvl="6" w:tplc="33C0D126" w:tentative="1">
      <w:start w:val="1"/>
      <w:numFmt w:val="lowerLetter"/>
      <w:lvlText w:val="%7)"/>
      <w:lvlJc w:val="left"/>
      <w:pPr>
        <w:tabs>
          <w:tab w:val="num" w:pos="5040"/>
        </w:tabs>
        <w:ind w:left="5040" w:hanging="360"/>
      </w:pPr>
    </w:lvl>
    <w:lvl w:ilvl="7" w:tplc="1B980D58" w:tentative="1">
      <w:start w:val="1"/>
      <w:numFmt w:val="lowerLetter"/>
      <w:lvlText w:val="%8)"/>
      <w:lvlJc w:val="left"/>
      <w:pPr>
        <w:tabs>
          <w:tab w:val="num" w:pos="5760"/>
        </w:tabs>
        <w:ind w:left="5760" w:hanging="360"/>
      </w:pPr>
    </w:lvl>
    <w:lvl w:ilvl="8" w:tplc="5644C46C" w:tentative="1">
      <w:start w:val="1"/>
      <w:numFmt w:val="lowerLetter"/>
      <w:lvlText w:val="%9)"/>
      <w:lvlJc w:val="left"/>
      <w:pPr>
        <w:tabs>
          <w:tab w:val="num" w:pos="6480"/>
        </w:tabs>
        <w:ind w:left="6480" w:hanging="360"/>
      </w:pPr>
    </w:lvl>
  </w:abstractNum>
  <w:abstractNum w:abstractNumId="52">
    <w:nsid w:val="2E647C7B"/>
    <w:multiLevelType w:val="multilevel"/>
    <w:tmpl w:val="2E647C7B"/>
    <w:lvl w:ilvl="0">
      <w:start w:val="1"/>
      <w:numFmt w:val="bullet"/>
      <w:pStyle w:val="Normal-Lis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EBF0AEF"/>
    <w:multiLevelType w:val="hybridMultilevel"/>
    <w:tmpl w:val="518A731C"/>
    <w:lvl w:ilvl="0" w:tplc="280EF370">
      <w:start w:val="1"/>
      <w:numFmt w:val="bullet"/>
      <w:lvlText w:val=""/>
      <w:lvlJc w:val="left"/>
      <w:pPr>
        <w:ind w:left="1854" w:hanging="360"/>
      </w:pPr>
      <w:rPr>
        <w:rFonts w:ascii="Wingdings" w:hAnsi="Wingdings" w:hint="default"/>
        <w:color w:val="auto"/>
      </w:rPr>
    </w:lvl>
    <w:lvl w:ilvl="1" w:tplc="080A000D">
      <w:start w:val="1"/>
      <w:numFmt w:val="bullet"/>
      <w:lvlText w:val=""/>
      <w:lvlJc w:val="left"/>
      <w:pPr>
        <w:ind w:left="2574" w:hanging="360"/>
      </w:pPr>
      <w:rPr>
        <w:rFonts w:ascii="Wingdings" w:hAnsi="Wingdings"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54">
    <w:nsid w:val="2F0048D7"/>
    <w:multiLevelType w:val="multilevel"/>
    <w:tmpl w:val="0FD6CA46"/>
    <w:lvl w:ilvl="0">
      <w:start w:val="1"/>
      <w:numFmt w:val="decimal"/>
      <w:lvlText w:val="%1."/>
      <w:lvlJc w:val="left"/>
      <w:pPr>
        <w:ind w:left="360" w:hanging="360"/>
      </w:pPr>
    </w:lvl>
    <w:lvl w:ilvl="1">
      <w:start w:val="1"/>
      <w:numFmt w:val="decimal"/>
      <w:lvlText w:val="%1.%2."/>
      <w:lvlJc w:val="left"/>
      <w:pPr>
        <w:ind w:left="792" w:hanging="432"/>
      </w:pPr>
      <w:rPr>
        <w:b/>
        <w:color w:val="595959" w:themeColor="text1" w:themeTint="A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30296336"/>
    <w:multiLevelType w:val="hybridMultilevel"/>
    <w:tmpl w:val="9CC80A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3218076D"/>
    <w:multiLevelType w:val="multilevel"/>
    <w:tmpl w:val="4A0E7BAA"/>
    <w:lvl w:ilvl="0">
      <w:start w:val="1"/>
      <w:numFmt w:val="decimal"/>
      <w:lvlText w:val="%1."/>
      <w:lvlJc w:val="left"/>
      <w:pPr>
        <w:ind w:left="485" w:hanging="201"/>
      </w:pPr>
      <w:rPr>
        <w:rFonts w:ascii="Arial MT" w:eastAsia="Arial MT" w:hAnsi="Arial MT" w:cs="Arial MT" w:hint="default"/>
        <w:w w:val="100"/>
        <w:sz w:val="18"/>
        <w:szCs w:val="18"/>
        <w:lang w:val="es-ES" w:eastAsia="en-US" w:bidi="ar-SA"/>
      </w:rPr>
    </w:lvl>
    <w:lvl w:ilvl="1">
      <w:start w:val="1"/>
      <w:numFmt w:val="decimal"/>
      <w:lvlText w:val="%1.%2."/>
      <w:lvlJc w:val="left"/>
      <w:pPr>
        <w:ind w:left="635" w:hanging="351"/>
      </w:pPr>
      <w:rPr>
        <w:rFonts w:ascii="Arial MT" w:eastAsia="Arial MT" w:hAnsi="Arial MT" w:cs="Arial MT" w:hint="default"/>
        <w:w w:val="100"/>
        <w:sz w:val="18"/>
        <w:szCs w:val="18"/>
        <w:lang w:val="es-ES" w:eastAsia="en-US" w:bidi="ar-SA"/>
      </w:rPr>
    </w:lvl>
    <w:lvl w:ilvl="2">
      <w:numFmt w:val="bullet"/>
      <w:lvlText w:val="•"/>
      <w:lvlJc w:val="left"/>
      <w:pPr>
        <w:ind w:left="1827" w:hanging="351"/>
      </w:pPr>
      <w:rPr>
        <w:rFonts w:hint="default"/>
        <w:lang w:val="es-ES" w:eastAsia="en-US" w:bidi="ar-SA"/>
      </w:rPr>
    </w:lvl>
    <w:lvl w:ilvl="3">
      <w:numFmt w:val="bullet"/>
      <w:lvlText w:val="•"/>
      <w:lvlJc w:val="left"/>
      <w:pPr>
        <w:ind w:left="3017" w:hanging="351"/>
      </w:pPr>
      <w:rPr>
        <w:rFonts w:hint="default"/>
        <w:lang w:val="es-ES" w:eastAsia="en-US" w:bidi="ar-SA"/>
      </w:rPr>
    </w:lvl>
    <w:lvl w:ilvl="4">
      <w:numFmt w:val="bullet"/>
      <w:lvlText w:val="•"/>
      <w:lvlJc w:val="left"/>
      <w:pPr>
        <w:ind w:left="4206" w:hanging="351"/>
      </w:pPr>
      <w:rPr>
        <w:rFonts w:hint="default"/>
        <w:lang w:val="es-ES" w:eastAsia="en-US" w:bidi="ar-SA"/>
      </w:rPr>
    </w:lvl>
    <w:lvl w:ilvl="5">
      <w:numFmt w:val="bullet"/>
      <w:lvlText w:val="•"/>
      <w:lvlJc w:val="left"/>
      <w:pPr>
        <w:ind w:left="5396" w:hanging="351"/>
      </w:pPr>
      <w:rPr>
        <w:rFonts w:hint="default"/>
        <w:lang w:val="es-ES" w:eastAsia="en-US" w:bidi="ar-SA"/>
      </w:rPr>
    </w:lvl>
    <w:lvl w:ilvl="6">
      <w:numFmt w:val="bullet"/>
      <w:lvlText w:val="•"/>
      <w:lvlJc w:val="left"/>
      <w:pPr>
        <w:ind w:left="6585" w:hanging="351"/>
      </w:pPr>
      <w:rPr>
        <w:rFonts w:hint="default"/>
        <w:lang w:val="es-ES" w:eastAsia="en-US" w:bidi="ar-SA"/>
      </w:rPr>
    </w:lvl>
    <w:lvl w:ilvl="7">
      <w:numFmt w:val="bullet"/>
      <w:lvlText w:val="•"/>
      <w:lvlJc w:val="left"/>
      <w:pPr>
        <w:ind w:left="7775" w:hanging="351"/>
      </w:pPr>
      <w:rPr>
        <w:rFonts w:hint="default"/>
        <w:lang w:val="es-ES" w:eastAsia="en-US" w:bidi="ar-SA"/>
      </w:rPr>
    </w:lvl>
    <w:lvl w:ilvl="8">
      <w:numFmt w:val="bullet"/>
      <w:lvlText w:val="•"/>
      <w:lvlJc w:val="left"/>
      <w:pPr>
        <w:ind w:left="8964" w:hanging="351"/>
      </w:pPr>
      <w:rPr>
        <w:rFonts w:hint="default"/>
        <w:lang w:val="es-ES" w:eastAsia="en-US" w:bidi="ar-SA"/>
      </w:rPr>
    </w:lvl>
  </w:abstractNum>
  <w:abstractNum w:abstractNumId="57">
    <w:nsid w:val="326745E8"/>
    <w:multiLevelType w:val="hybridMultilevel"/>
    <w:tmpl w:val="F3EAEF82"/>
    <w:lvl w:ilvl="0" w:tplc="0D90A36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8">
    <w:nsid w:val="328002F8"/>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59">
    <w:nsid w:val="33707DF4"/>
    <w:multiLevelType w:val="hybridMultilevel"/>
    <w:tmpl w:val="7A244D1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0">
    <w:nsid w:val="36286A2E"/>
    <w:multiLevelType w:val="hybridMultilevel"/>
    <w:tmpl w:val="2FE0F6C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1">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37A27A8D"/>
    <w:multiLevelType w:val="hybridMultilevel"/>
    <w:tmpl w:val="355A3D28"/>
    <w:lvl w:ilvl="0" w:tplc="C612595C">
      <w:start w:val="2"/>
      <w:numFmt w:val="bullet"/>
      <w:lvlText w:val="·"/>
      <w:lvlJc w:val="left"/>
      <w:pPr>
        <w:ind w:left="1035" w:hanging="675"/>
      </w:pPr>
      <w:rPr>
        <w:rFonts w:ascii="Arial" w:eastAsia="Times New Roman" w:hAnsi="Arial" w:cs="Arial" w:hint="default"/>
      </w:rPr>
    </w:lvl>
    <w:lvl w:ilvl="1" w:tplc="080A0003" w:tentative="1">
      <w:start w:val="1"/>
      <w:numFmt w:val="bullet"/>
      <w:pStyle w:val="Gaby21"/>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38566A35"/>
    <w:multiLevelType w:val="multilevel"/>
    <w:tmpl w:val="D0BC4A2A"/>
    <w:lvl w:ilvl="0">
      <w:start w:val="1"/>
      <w:numFmt w:val="decimal"/>
      <w:lvlText w:val="%1."/>
      <w:lvlJc w:val="left"/>
      <w:pPr>
        <w:ind w:left="360" w:hanging="360"/>
      </w:pPr>
    </w:lvl>
    <w:lvl w:ilvl="1">
      <w:start w:val="1"/>
      <w:numFmt w:val="decimal"/>
      <w:lvlText w:val="%1.%2."/>
      <w:lvlJc w:val="left"/>
      <w:pPr>
        <w:ind w:left="792" w:hanging="432"/>
      </w:pPr>
      <w:rPr>
        <w:rFonts w:ascii="Montserrat" w:hAnsi="Montserrat" w:hint="default"/>
        <w:b/>
        <w:color w:val="595959" w:themeColor="text1" w:themeTint="A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3AAC0BC5"/>
    <w:multiLevelType w:val="hybridMultilevel"/>
    <w:tmpl w:val="768A1BE6"/>
    <w:lvl w:ilvl="0" w:tplc="080A000D">
      <w:start w:val="1"/>
      <w:numFmt w:val="bullet"/>
      <w:lvlText w:val=""/>
      <w:lvlJc w:val="left"/>
      <w:pPr>
        <w:ind w:left="1931" w:hanging="360"/>
      </w:pPr>
      <w:rPr>
        <w:rFonts w:ascii="Wingdings" w:hAnsi="Wingdings" w:hint="default"/>
      </w:rPr>
    </w:lvl>
    <w:lvl w:ilvl="1" w:tplc="080A0003" w:tentative="1">
      <w:start w:val="1"/>
      <w:numFmt w:val="bullet"/>
      <w:lvlText w:val="o"/>
      <w:lvlJc w:val="left"/>
      <w:pPr>
        <w:ind w:left="2651" w:hanging="360"/>
      </w:pPr>
      <w:rPr>
        <w:rFonts w:ascii="Courier New" w:hAnsi="Courier New" w:cs="Courier New" w:hint="default"/>
      </w:rPr>
    </w:lvl>
    <w:lvl w:ilvl="2" w:tplc="080A0005" w:tentative="1">
      <w:start w:val="1"/>
      <w:numFmt w:val="bullet"/>
      <w:lvlText w:val=""/>
      <w:lvlJc w:val="left"/>
      <w:pPr>
        <w:ind w:left="3371" w:hanging="360"/>
      </w:pPr>
      <w:rPr>
        <w:rFonts w:ascii="Wingdings" w:hAnsi="Wingdings" w:hint="default"/>
      </w:rPr>
    </w:lvl>
    <w:lvl w:ilvl="3" w:tplc="080A0001" w:tentative="1">
      <w:start w:val="1"/>
      <w:numFmt w:val="bullet"/>
      <w:lvlText w:val=""/>
      <w:lvlJc w:val="left"/>
      <w:pPr>
        <w:ind w:left="4091" w:hanging="360"/>
      </w:pPr>
      <w:rPr>
        <w:rFonts w:ascii="Symbol" w:hAnsi="Symbol" w:hint="default"/>
      </w:rPr>
    </w:lvl>
    <w:lvl w:ilvl="4" w:tplc="080A0003" w:tentative="1">
      <w:start w:val="1"/>
      <w:numFmt w:val="bullet"/>
      <w:lvlText w:val="o"/>
      <w:lvlJc w:val="left"/>
      <w:pPr>
        <w:ind w:left="4811" w:hanging="360"/>
      </w:pPr>
      <w:rPr>
        <w:rFonts w:ascii="Courier New" w:hAnsi="Courier New" w:cs="Courier New" w:hint="default"/>
      </w:rPr>
    </w:lvl>
    <w:lvl w:ilvl="5" w:tplc="080A0005" w:tentative="1">
      <w:start w:val="1"/>
      <w:numFmt w:val="bullet"/>
      <w:lvlText w:val=""/>
      <w:lvlJc w:val="left"/>
      <w:pPr>
        <w:ind w:left="5531" w:hanging="360"/>
      </w:pPr>
      <w:rPr>
        <w:rFonts w:ascii="Wingdings" w:hAnsi="Wingdings" w:hint="default"/>
      </w:rPr>
    </w:lvl>
    <w:lvl w:ilvl="6" w:tplc="080A0001" w:tentative="1">
      <w:start w:val="1"/>
      <w:numFmt w:val="bullet"/>
      <w:lvlText w:val=""/>
      <w:lvlJc w:val="left"/>
      <w:pPr>
        <w:ind w:left="6251" w:hanging="360"/>
      </w:pPr>
      <w:rPr>
        <w:rFonts w:ascii="Symbol" w:hAnsi="Symbol" w:hint="default"/>
      </w:rPr>
    </w:lvl>
    <w:lvl w:ilvl="7" w:tplc="080A0003" w:tentative="1">
      <w:start w:val="1"/>
      <w:numFmt w:val="bullet"/>
      <w:lvlText w:val="o"/>
      <w:lvlJc w:val="left"/>
      <w:pPr>
        <w:ind w:left="6971" w:hanging="360"/>
      </w:pPr>
      <w:rPr>
        <w:rFonts w:ascii="Courier New" w:hAnsi="Courier New" w:cs="Courier New" w:hint="default"/>
      </w:rPr>
    </w:lvl>
    <w:lvl w:ilvl="8" w:tplc="080A0005" w:tentative="1">
      <w:start w:val="1"/>
      <w:numFmt w:val="bullet"/>
      <w:lvlText w:val=""/>
      <w:lvlJc w:val="left"/>
      <w:pPr>
        <w:ind w:left="7691" w:hanging="360"/>
      </w:pPr>
      <w:rPr>
        <w:rFonts w:ascii="Wingdings" w:hAnsi="Wingdings" w:hint="default"/>
      </w:rPr>
    </w:lvl>
  </w:abstractNum>
  <w:abstractNum w:abstractNumId="65">
    <w:nsid w:val="3BE03ED1"/>
    <w:multiLevelType w:val="hybridMultilevel"/>
    <w:tmpl w:val="3ABA5B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6">
    <w:nsid w:val="3DAC3106"/>
    <w:multiLevelType w:val="hybridMultilevel"/>
    <w:tmpl w:val="C896D6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3FF60387"/>
    <w:multiLevelType w:val="multilevel"/>
    <w:tmpl w:val="DBAA8FA2"/>
    <w:lvl w:ilvl="0">
      <w:start w:val="1"/>
      <w:numFmt w:val="decimal"/>
      <w:lvlText w:val="%1."/>
      <w:lvlJc w:val="left"/>
      <w:pPr>
        <w:ind w:left="360" w:hanging="360"/>
      </w:pPr>
      <w:rPr>
        <w:rFonts w:cs="Times New Roman" w:hint="default"/>
        <w:b/>
        <w:color w:val="595959" w:themeColor="text1" w:themeTint="A6"/>
        <w:sz w:val="20"/>
        <w:szCs w:val="22"/>
      </w:rPr>
    </w:lvl>
    <w:lvl w:ilvl="1">
      <w:start w:val="1"/>
      <w:numFmt w:val="decimal"/>
      <w:lvlText w:val="%1.%2."/>
      <w:lvlJc w:val="left"/>
      <w:pPr>
        <w:ind w:left="792" w:hanging="432"/>
      </w:pPr>
      <w:rPr>
        <w:rFonts w:ascii="Montserrat" w:hAnsi="Montserrat" w:cs="Times New Roman" w:hint="default"/>
        <w:b/>
        <w:i w:val="0"/>
        <w:color w:val="595959" w:themeColor="text1" w:themeTint="A6"/>
        <w:sz w:val="20"/>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8">
    <w:nsid w:val="403333BE"/>
    <w:multiLevelType w:val="multilevel"/>
    <w:tmpl w:val="2550BFAC"/>
    <w:lvl w:ilvl="0">
      <w:start w:val="1"/>
      <w:numFmt w:val="decimal"/>
      <w:lvlText w:val="%1."/>
      <w:lvlJc w:val="left"/>
      <w:pPr>
        <w:ind w:left="360" w:hanging="360"/>
      </w:pPr>
      <w:rPr>
        <w:rFonts w:hint="default"/>
        <w:b/>
        <w:color w:val="595959" w:themeColor="text1" w:themeTint="A6"/>
        <w:sz w:val="18"/>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447C1CC6"/>
    <w:multiLevelType w:val="hybridMultilevel"/>
    <w:tmpl w:val="3FAE3FC2"/>
    <w:lvl w:ilvl="0" w:tplc="080A0001">
      <w:start w:val="1"/>
      <w:numFmt w:val="bullet"/>
      <w:lvlText w:val=""/>
      <w:lvlJc w:val="left"/>
      <w:pPr>
        <w:ind w:left="1037" w:hanging="360"/>
      </w:pPr>
      <w:rPr>
        <w:rFonts w:ascii="Symbol" w:hAnsi="Symbol" w:hint="default"/>
      </w:rPr>
    </w:lvl>
    <w:lvl w:ilvl="1" w:tplc="080A0003" w:tentative="1">
      <w:start w:val="1"/>
      <w:numFmt w:val="bullet"/>
      <w:lvlText w:val="o"/>
      <w:lvlJc w:val="left"/>
      <w:pPr>
        <w:ind w:left="1757" w:hanging="360"/>
      </w:pPr>
      <w:rPr>
        <w:rFonts w:ascii="Courier New" w:hAnsi="Courier New" w:cs="Courier New" w:hint="default"/>
      </w:rPr>
    </w:lvl>
    <w:lvl w:ilvl="2" w:tplc="080A0005" w:tentative="1">
      <w:start w:val="1"/>
      <w:numFmt w:val="bullet"/>
      <w:lvlText w:val=""/>
      <w:lvlJc w:val="left"/>
      <w:pPr>
        <w:ind w:left="2477" w:hanging="360"/>
      </w:pPr>
      <w:rPr>
        <w:rFonts w:ascii="Wingdings" w:hAnsi="Wingdings" w:hint="default"/>
      </w:rPr>
    </w:lvl>
    <w:lvl w:ilvl="3" w:tplc="080A0001" w:tentative="1">
      <w:start w:val="1"/>
      <w:numFmt w:val="bullet"/>
      <w:lvlText w:val=""/>
      <w:lvlJc w:val="left"/>
      <w:pPr>
        <w:ind w:left="3197" w:hanging="360"/>
      </w:pPr>
      <w:rPr>
        <w:rFonts w:ascii="Symbol" w:hAnsi="Symbol" w:hint="default"/>
      </w:rPr>
    </w:lvl>
    <w:lvl w:ilvl="4" w:tplc="080A0003" w:tentative="1">
      <w:start w:val="1"/>
      <w:numFmt w:val="bullet"/>
      <w:lvlText w:val="o"/>
      <w:lvlJc w:val="left"/>
      <w:pPr>
        <w:ind w:left="3917" w:hanging="360"/>
      </w:pPr>
      <w:rPr>
        <w:rFonts w:ascii="Courier New" w:hAnsi="Courier New" w:cs="Courier New" w:hint="default"/>
      </w:rPr>
    </w:lvl>
    <w:lvl w:ilvl="5" w:tplc="080A0005" w:tentative="1">
      <w:start w:val="1"/>
      <w:numFmt w:val="bullet"/>
      <w:lvlText w:val=""/>
      <w:lvlJc w:val="left"/>
      <w:pPr>
        <w:ind w:left="4637" w:hanging="360"/>
      </w:pPr>
      <w:rPr>
        <w:rFonts w:ascii="Wingdings" w:hAnsi="Wingdings" w:hint="default"/>
      </w:rPr>
    </w:lvl>
    <w:lvl w:ilvl="6" w:tplc="080A0001" w:tentative="1">
      <w:start w:val="1"/>
      <w:numFmt w:val="bullet"/>
      <w:lvlText w:val=""/>
      <w:lvlJc w:val="left"/>
      <w:pPr>
        <w:ind w:left="5357" w:hanging="360"/>
      </w:pPr>
      <w:rPr>
        <w:rFonts w:ascii="Symbol" w:hAnsi="Symbol" w:hint="default"/>
      </w:rPr>
    </w:lvl>
    <w:lvl w:ilvl="7" w:tplc="080A0003" w:tentative="1">
      <w:start w:val="1"/>
      <w:numFmt w:val="bullet"/>
      <w:lvlText w:val="o"/>
      <w:lvlJc w:val="left"/>
      <w:pPr>
        <w:ind w:left="6077" w:hanging="360"/>
      </w:pPr>
      <w:rPr>
        <w:rFonts w:ascii="Courier New" w:hAnsi="Courier New" w:cs="Courier New" w:hint="default"/>
      </w:rPr>
    </w:lvl>
    <w:lvl w:ilvl="8" w:tplc="080A0005" w:tentative="1">
      <w:start w:val="1"/>
      <w:numFmt w:val="bullet"/>
      <w:lvlText w:val=""/>
      <w:lvlJc w:val="left"/>
      <w:pPr>
        <w:ind w:left="6797" w:hanging="360"/>
      </w:pPr>
      <w:rPr>
        <w:rFonts w:ascii="Wingdings" w:hAnsi="Wingdings" w:hint="default"/>
      </w:rPr>
    </w:lvl>
  </w:abstractNum>
  <w:abstractNum w:abstractNumId="70">
    <w:nsid w:val="44860D57"/>
    <w:multiLevelType w:val="hybridMultilevel"/>
    <w:tmpl w:val="06B00FFE"/>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1">
    <w:nsid w:val="4808159E"/>
    <w:multiLevelType w:val="hybridMultilevel"/>
    <w:tmpl w:val="37CE3656"/>
    <w:lvl w:ilvl="0" w:tplc="F208DB38">
      <w:start w:val="1"/>
      <w:numFmt w:val="decimal"/>
      <w:lvlText w:val="%1."/>
      <w:lvlJc w:val="left"/>
      <w:pPr>
        <w:ind w:left="6313" w:hanging="360"/>
      </w:pPr>
      <w:rPr>
        <w:rFonts w:ascii="Montserrat" w:hAnsi="Montserrat" w:hint="default"/>
        <w:b/>
        <w:i w:val="0"/>
        <w:sz w:val="16"/>
      </w:rPr>
    </w:lvl>
    <w:lvl w:ilvl="1" w:tplc="080A0019">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72">
    <w:nsid w:val="48AF1EC3"/>
    <w:multiLevelType w:val="hybridMultilevel"/>
    <w:tmpl w:val="A01013A6"/>
    <w:lvl w:ilvl="0" w:tplc="080A0001">
      <w:start w:val="1"/>
      <w:numFmt w:val="bullet"/>
      <w:lvlText w:val=""/>
      <w:lvlJc w:val="left"/>
      <w:pPr>
        <w:ind w:left="1571" w:hanging="360"/>
      </w:pPr>
      <w:rPr>
        <w:rFonts w:ascii="Symbol" w:hAnsi="Symbol" w:hint="default"/>
      </w:rPr>
    </w:lvl>
    <w:lvl w:ilvl="1" w:tplc="080A0001">
      <w:start w:val="1"/>
      <w:numFmt w:val="bullet"/>
      <w:lvlText w:val=""/>
      <w:lvlJc w:val="left"/>
      <w:pPr>
        <w:ind w:left="2291" w:hanging="360"/>
      </w:pPr>
      <w:rPr>
        <w:rFonts w:ascii="Symbol" w:hAnsi="Symbol"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3">
    <w:nsid w:val="49173450"/>
    <w:multiLevelType w:val="hybridMultilevel"/>
    <w:tmpl w:val="6212BC94"/>
    <w:lvl w:ilvl="0" w:tplc="0C0A0015">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4">
    <w:nsid w:val="4B7759CE"/>
    <w:multiLevelType w:val="hybridMultilevel"/>
    <w:tmpl w:val="F934C20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5">
    <w:nsid w:val="4E6E0FC6"/>
    <w:multiLevelType w:val="hybridMultilevel"/>
    <w:tmpl w:val="C98A43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4EFC6F06"/>
    <w:multiLevelType w:val="hybridMultilevel"/>
    <w:tmpl w:val="F8825912"/>
    <w:lvl w:ilvl="0" w:tplc="79CA9F5A">
      <w:start w:val="1"/>
      <w:numFmt w:val="upperRoman"/>
      <w:lvlText w:val="%1."/>
      <w:lvlJc w:val="right"/>
      <w:pPr>
        <w:ind w:left="2421" w:hanging="360"/>
      </w:pPr>
      <w:rPr>
        <w:b/>
      </w:rPr>
    </w:lvl>
    <w:lvl w:ilvl="1" w:tplc="6BF04E26">
      <w:start w:val="1"/>
      <w:numFmt w:val="lowerLetter"/>
      <w:lvlText w:val="%2)"/>
      <w:lvlJc w:val="left"/>
      <w:pPr>
        <w:ind w:left="3141" w:hanging="360"/>
      </w:pPr>
      <w:rPr>
        <w:rFonts w:hint="default"/>
        <w:b w:val="0"/>
      </w:rPr>
    </w:lvl>
    <w:lvl w:ilvl="2" w:tplc="080A001B">
      <w:start w:val="1"/>
      <w:numFmt w:val="lowerRoman"/>
      <w:lvlText w:val="%3."/>
      <w:lvlJc w:val="right"/>
      <w:pPr>
        <w:ind w:left="3861" w:hanging="180"/>
      </w:pPr>
    </w:lvl>
    <w:lvl w:ilvl="3" w:tplc="080A000F" w:tentative="1">
      <w:start w:val="1"/>
      <w:numFmt w:val="decimal"/>
      <w:lvlText w:val="%4."/>
      <w:lvlJc w:val="left"/>
      <w:pPr>
        <w:ind w:left="4581" w:hanging="360"/>
      </w:pPr>
    </w:lvl>
    <w:lvl w:ilvl="4" w:tplc="080A0019" w:tentative="1">
      <w:start w:val="1"/>
      <w:numFmt w:val="lowerLetter"/>
      <w:lvlText w:val="%5."/>
      <w:lvlJc w:val="left"/>
      <w:pPr>
        <w:ind w:left="5301" w:hanging="360"/>
      </w:pPr>
    </w:lvl>
    <w:lvl w:ilvl="5" w:tplc="080A001B" w:tentative="1">
      <w:start w:val="1"/>
      <w:numFmt w:val="lowerRoman"/>
      <w:lvlText w:val="%6."/>
      <w:lvlJc w:val="right"/>
      <w:pPr>
        <w:ind w:left="6021" w:hanging="180"/>
      </w:pPr>
    </w:lvl>
    <w:lvl w:ilvl="6" w:tplc="080A000F" w:tentative="1">
      <w:start w:val="1"/>
      <w:numFmt w:val="decimal"/>
      <w:lvlText w:val="%7."/>
      <w:lvlJc w:val="left"/>
      <w:pPr>
        <w:ind w:left="6741" w:hanging="360"/>
      </w:pPr>
    </w:lvl>
    <w:lvl w:ilvl="7" w:tplc="080A0019" w:tentative="1">
      <w:start w:val="1"/>
      <w:numFmt w:val="lowerLetter"/>
      <w:lvlText w:val="%8."/>
      <w:lvlJc w:val="left"/>
      <w:pPr>
        <w:ind w:left="7461" w:hanging="360"/>
      </w:pPr>
    </w:lvl>
    <w:lvl w:ilvl="8" w:tplc="080A001B" w:tentative="1">
      <w:start w:val="1"/>
      <w:numFmt w:val="lowerRoman"/>
      <w:lvlText w:val="%9."/>
      <w:lvlJc w:val="right"/>
      <w:pPr>
        <w:ind w:left="8181" w:hanging="180"/>
      </w:pPr>
    </w:lvl>
  </w:abstractNum>
  <w:abstractNum w:abstractNumId="77">
    <w:nsid w:val="529E393E"/>
    <w:multiLevelType w:val="multilevel"/>
    <w:tmpl w:val="66B47F38"/>
    <w:lvl w:ilvl="0">
      <w:start w:val="5"/>
      <w:numFmt w:val="decimal"/>
      <w:lvlText w:val="%1"/>
      <w:lvlJc w:val="left"/>
      <w:pPr>
        <w:ind w:left="360" w:hanging="360"/>
      </w:pPr>
      <w:rPr>
        <w:rFonts w:hint="default"/>
      </w:rPr>
    </w:lvl>
    <w:lvl w:ilvl="1">
      <w:start w:val="1"/>
      <w:numFmt w:val="decimal"/>
      <w:pStyle w:val="Gaby11"/>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8">
    <w:nsid w:val="53F6477B"/>
    <w:multiLevelType w:val="hybridMultilevel"/>
    <w:tmpl w:val="180CF3FC"/>
    <w:lvl w:ilvl="0" w:tplc="CEC05166">
      <w:start w:val="1"/>
      <w:numFmt w:val="lowerLetter"/>
      <w:lvlText w:val="%1)"/>
      <w:lvlJc w:val="left"/>
      <w:pPr>
        <w:ind w:left="2203" w:hanging="360"/>
      </w:pPr>
      <w:rPr>
        <w:rFonts w:hint="default"/>
        <w:b/>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79">
    <w:nsid w:val="54FC166D"/>
    <w:multiLevelType w:val="multilevel"/>
    <w:tmpl w:val="A306A144"/>
    <w:lvl w:ilvl="0">
      <w:start w:val="1"/>
      <w:numFmt w:val="decimal"/>
      <w:pStyle w:val="Listaconnmeros5"/>
      <w:lvlText w:val="%1."/>
      <w:lvlJc w:val="left"/>
      <w:pPr>
        <w:tabs>
          <w:tab w:val="num" w:pos="1008"/>
        </w:tabs>
        <w:ind w:left="1008" w:hanging="720"/>
      </w:pPr>
      <w:rPr>
        <w:rFonts w:ascii="Times New Roman" w:hAnsi="Times New Roman" w:cs="Arial" w:hint="default"/>
        <w:b/>
        <w:i w:val="0"/>
        <w:color w:val="000000"/>
        <w:sz w:val="24"/>
        <w:szCs w:val="24"/>
      </w:rPr>
    </w:lvl>
    <w:lvl w:ilvl="1">
      <w:start w:val="1"/>
      <w:numFmt w:val="lowerLetter"/>
      <w:lvlText w:val="%2)"/>
      <w:lvlJc w:val="left"/>
      <w:pPr>
        <w:tabs>
          <w:tab w:val="num" w:pos="1515"/>
        </w:tabs>
        <w:ind w:left="1515" w:hanging="435"/>
      </w:pPr>
      <w:rPr>
        <w:rFonts w:cs="Times New Roman" w:hint="default"/>
        <w:b/>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0">
    <w:nsid w:val="564D0DFB"/>
    <w:multiLevelType w:val="hybridMultilevel"/>
    <w:tmpl w:val="085E3D0E"/>
    <w:lvl w:ilvl="0" w:tplc="9370BC4C">
      <w:start w:val="1"/>
      <w:numFmt w:val="bullet"/>
      <w:lvlText w:val=""/>
      <w:lvlJc w:val="left"/>
      <w:pPr>
        <w:tabs>
          <w:tab w:val="num" w:pos="720"/>
        </w:tabs>
        <w:ind w:left="720"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81">
    <w:nsid w:val="57547D0E"/>
    <w:multiLevelType w:val="hybridMultilevel"/>
    <w:tmpl w:val="198462AE"/>
    <w:lvl w:ilvl="0" w:tplc="D34801C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57E9573B"/>
    <w:multiLevelType w:val="hybridMultilevel"/>
    <w:tmpl w:val="86E480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5869006B"/>
    <w:multiLevelType w:val="hybridMultilevel"/>
    <w:tmpl w:val="4606B910"/>
    <w:lvl w:ilvl="0" w:tplc="3AF2C310">
      <w:start w:val="1"/>
      <w:numFmt w:val="lowerLetter"/>
      <w:lvlText w:val="%1)"/>
      <w:lvlJc w:val="left"/>
      <w:pPr>
        <w:ind w:left="720" w:hanging="360"/>
      </w:pPr>
      <w:rPr>
        <w:b/>
        <w:color w:val="595959" w:themeColor="text1" w:themeTint="A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59E030D5"/>
    <w:multiLevelType w:val="hybridMultilevel"/>
    <w:tmpl w:val="4A2E4668"/>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5">
    <w:nsid w:val="5A6B7A2D"/>
    <w:multiLevelType w:val="hybridMultilevel"/>
    <w:tmpl w:val="E4B0D9EA"/>
    <w:lvl w:ilvl="0" w:tplc="D34801C0">
      <w:start w:val="1"/>
      <w:numFmt w:val="low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86">
    <w:nsid w:val="5B395E6F"/>
    <w:multiLevelType w:val="hybridMultilevel"/>
    <w:tmpl w:val="0EBC93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5D23419F"/>
    <w:multiLevelType w:val="hybridMultilevel"/>
    <w:tmpl w:val="66A8B04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8">
    <w:nsid w:val="5D526226"/>
    <w:multiLevelType w:val="multilevel"/>
    <w:tmpl w:val="E08C1912"/>
    <w:lvl w:ilvl="0">
      <w:start w:val="1"/>
      <w:numFmt w:val="decimal"/>
      <w:pStyle w:val="Gaby8"/>
      <w:lvlText w:val="%1."/>
      <w:lvlJc w:val="left"/>
      <w:pPr>
        <w:ind w:left="360" w:hanging="360"/>
      </w:pPr>
      <w:rPr>
        <w:rFonts w:cs="Times New Roman" w:hint="default"/>
        <w:b/>
        <w:sz w:val="22"/>
        <w:szCs w:val="22"/>
      </w:rPr>
    </w:lvl>
    <w:lvl w:ilvl="1">
      <w:start w:val="1"/>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9">
    <w:nsid w:val="5DA3025D"/>
    <w:multiLevelType w:val="hybridMultilevel"/>
    <w:tmpl w:val="198462AE"/>
    <w:lvl w:ilvl="0" w:tplc="D34801C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nsid w:val="5DAB295A"/>
    <w:multiLevelType w:val="hybridMultilevel"/>
    <w:tmpl w:val="E710188E"/>
    <w:lvl w:ilvl="0" w:tplc="080A0001">
      <w:start w:val="1"/>
      <w:numFmt w:val="bullet"/>
      <w:lvlText w:val=""/>
      <w:lvlJc w:val="left"/>
      <w:pPr>
        <w:ind w:left="2135" w:hanging="360"/>
      </w:pPr>
      <w:rPr>
        <w:rFonts w:ascii="Symbol" w:hAnsi="Symbol" w:hint="default"/>
      </w:rPr>
    </w:lvl>
    <w:lvl w:ilvl="1" w:tplc="080A0003">
      <w:start w:val="1"/>
      <w:numFmt w:val="bullet"/>
      <w:lvlText w:val="o"/>
      <w:lvlJc w:val="left"/>
      <w:pPr>
        <w:ind w:left="2855" w:hanging="360"/>
      </w:pPr>
      <w:rPr>
        <w:rFonts w:ascii="Courier New" w:hAnsi="Courier New" w:cs="Courier New" w:hint="default"/>
      </w:rPr>
    </w:lvl>
    <w:lvl w:ilvl="2" w:tplc="080A0005" w:tentative="1">
      <w:start w:val="1"/>
      <w:numFmt w:val="bullet"/>
      <w:lvlText w:val=""/>
      <w:lvlJc w:val="left"/>
      <w:pPr>
        <w:ind w:left="3575" w:hanging="360"/>
      </w:pPr>
      <w:rPr>
        <w:rFonts w:ascii="Wingdings" w:hAnsi="Wingdings" w:hint="default"/>
      </w:rPr>
    </w:lvl>
    <w:lvl w:ilvl="3" w:tplc="080A0001" w:tentative="1">
      <w:start w:val="1"/>
      <w:numFmt w:val="bullet"/>
      <w:lvlText w:val=""/>
      <w:lvlJc w:val="left"/>
      <w:pPr>
        <w:ind w:left="4295" w:hanging="360"/>
      </w:pPr>
      <w:rPr>
        <w:rFonts w:ascii="Symbol" w:hAnsi="Symbol" w:hint="default"/>
      </w:rPr>
    </w:lvl>
    <w:lvl w:ilvl="4" w:tplc="080A0003" w:tentative="1">
      <w:start w:val="1"/>
      <w:numFmt w:val="bullet"/>
      <w:lvlText w:val="o"/>
      <w:lvlJc w:val="left"/>
      <w:pPr>
        <w:ind w:left="5015" w:hanging="360"/>
      </w:pPr>
      <w:rPr>
        <w:rFonts w:ascii="Courier New" w:hAnsi="Courier New" w:cs="Courier New" w:hint="default"/>
      </w:rPr>
    </w:lvl>
    <w:lvl w:ilvl="5" w:tplc="080A0005" w:tentative="1">
      <w:start w:val="1"/>
      <w:numFmt w:val="bullet"/>
      <w:lvlText w:val=""/>
      <w:lvlJc w:val="left"/>
      <w:pPr>
        <w:ind w:left="5735" w:hanging="360"/>
      </w:pPr>
      <w:rPr>
        <w:rFonts w:ascii="Wingdings" w:hAnsi="Wingdings" w:hint="default"/>
      </w:rPr>
    </w:lvl>
    <w:lvl w:ilvl="6" w:tplc="080A0001" w:tentative="1">
      <w:start w:val="1"/>
      <w:numFmt w:val="bullet"/>
      <w:lvlText w:val=""/>
      <w:lvlJc w:val="left"/>
      <w:pPr>
        <w:ind w:left="6455" w:hanging="360"/>
      </w:pPr>
      <w:rPr>
        <w:rFonts w:ascii="Symbol" w:hAnsi="Symbol" w:hint="default"/>
      </w:rPr>
    </w:lvl>
    <w:lvl w:ilvl="7" w:tplc="080A0003" w:tentative="1">
      <w:start w:val="1"/>
      <w:numFmt w:val="bullet"/>
      <w:lvlText w:val="o"/>
      <w:lvlJc w:val="left"/>
      <w:pPr>
        <w:ind w:left="7175" w:hanging="360"/>
      </w:pPr>
      <w:rPr>
        <w:rFonts w:ascii="Courier New" w:hAnsi="Courier New" w:cs="Courier New" w:hint="default"/>
      </w:rPr>
    </w:lvl>
    <w:lvl w:ilvl="8" w:tplc="080A0005" w:tentative="1">
      <w:start w:val="1"/>
      <w:numFmt w:val="bullet"/>
      <w:lvlText w:val=""/>
      <w:lvlJc w:val="left"/>
      <w:pPr>
        <w:ind w:left="7895" w:hanging="360"/>
      </w:pPr>
      <w:rPr>
        <w:rFonts w:ascii="Wingdings" w:hAnsi="Wingdings" w:hint="default"/>
      </w:rPr>
    </w:lvl>
  </w:abstractNum>
  <w:abstractNum w:abstractNumId="91">
    <w:nsid w:val="5DFC689E"/>
    <w:multiLevelType w:val="multilevel"/>
    <w:tmpl w:val="E9261B2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nsid w:val="5F905613"/>
    <w:multiLevelType w:val="hybridMultilevel"/>
    <w:tmpl w:val="198462AE"/>
    <w:lvl w:ilvl="0" w:tplc="D34801C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60304FC6"/>
    <w:multiLevelType w:val="multilevel"/>
    <w:tmpl w:val="1444C6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Gaby20"/>
      <w:isLgl/>
      <w:lvlText w:val="%1.%2.%3"/>
      <w:lvlJc w:val="left"/>
      <w:pPr>
        <w:ind w:left="1080" w:hanging="720"/>
      </w:pPr>
      <w:rPr>
        <w:rFonts w:ascii="Arial"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
    <w:nsid w:val="60846DF0"/>
    <w:multiLevelType w:val="hybridMultilevel"/>
    <w:tmpl w:val="45986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nsid w:val="64060C12"/>
    <w:multiLevelType w:val="multilevel"/>
    <w:tmpl w:val="14520FDE"/>
    <w:lvl w:ilvl="0">
      <w:start w:val="1"/>
      <w:numFmt w:val="decimal"/>
      <w:lvlText w:val="%1."/>
      <w:lvlJc w:val="left"/>
      <w:pPr>
        <w:ind w:left="720" w:hanging="360"/>
      </w:pPr>
    </w:lvl>
    <w:lvl w:ilvl="1">
      <w:start w:val="1"/>
      <w:numFmt w:val="decimal"/>
      <w:isLgl/>
      <w:lvlText w:val="%1.%2."/>
      <w:lvlJc w:val="left"/>
      <w:pPr>
        <w:ind w:left="1110" w:hanging="750"/>
      </w:pPr>
      <w:rPr>
        <w:rFonts w:hint="default"/>
        <w:b/>
      </w:rPr>
    </w:lvl>
    <w:lvl w:ilvl="2">
      <w:start w:val="31"/>
      <w:numFmt w:val="decimal"/>
      <w:isLgl/>
      <w:lvlText w:val="%1.%2.%3."/>
      <w:lvlJc w:val="left"/>
      <w:pPr>
        <w:ind w:left="1110" w:hanging="750"/>
      </w:pPr>
      <w:rPr>
        <w:rFonts w:hint="default"/>
        <w:b/>
      </w:rPr>
    </w:lvl>
    <w:lvl w:ilvl="3">
      <w:start w:val="1"/>
      <w:numFmt w:val="decimal"/>
      <w:isLgl/>
      <w:lvlText w:val="%1.%2.%3.%4."/>
      <w:lvlJc w:val="left"/>
      <w:pPr>
        <w:ind w:left="1110" w:hanging="75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6">
    <w:nsid w:val="64641F97"/>
    <w:multiLevelType w:val="multilevel"/>
    <w:tmpl w:val="FB021E94"/>
    <w:lvl w:ilvl="0">
      <w:start w:val="1"/>
      <w:numFmt w:val="decimal"/>
      <w:lvlText w:val="%1."/>
      <w:lvlJc w:val="left"/>
      <w:pPr>
        <w:ind w:left="360" w:hanging="360"/>
      </w:pPr>
      <w:rPr>
        <w:rFonts w:cs="Times New Roman" w:hint="default"/>
        <w:b/>
        <w:i w:val="0"/>
        <w:color w:val="595959" w:themeColor="text1" w:themeTint="A6"/>
        <w:sz w:val="18"/>
        <w:szCs w:val="22"/>
      </w:rPr>
    </w:lvl>
    <w:lvl w:ilvl="1">
      <w:start w:val="1"/>
      <w:numFmt w:val="decimal"/>
      <w:lvlText w:val="%1.%2."/>
      <w:lvlJc w:val="left"/>
      <w:pPr>
        <w:ind w:left="792" w:hanging="432"/>
      </w:pPr>
      <w:rPr>
        <w:rFonts w:ascii="Montserrat" w:hAnsi="Montserrat" w:cs="Times New Roman" w:hint="default"/>
        <w:b/>
        <w:i w:val="0"/>
        <w:color w:val="595959" w:themeColor="text1" w:themeTint="A6"/>
        <w:sz w:val="18"/>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7">
    <w:nsid w:val="64E14F19"/>
    <w:multiLevelType w:val="hybridMultilevel"/>
    <w:tmpl w:val="5118689A"/>
    <w:lvl w:ilvl="0" w:tplc="C69CD188">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98">
    <w:nsid w:val="64E44685"/>
    <w:multiLevelType w:val="hybridMultilevel"/>
    <w:tmpl w:val="35B6076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9">
    <w:nsid w:val="657B7EAC"/>
    <w:multiLevelType w:val="hybridMultilevel"/>
    <w:tmpl w:val="A2122AF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0">
    <w:nsid w:val="687B14B4"/>
    <w:multiLevelType w:val="hybridMultilevel"/>
    <w:tmpl w:val="D898D7B2"/>
    <w:lvl w:ilvl="0" w:tplc="70B64F3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1">
    <w:nsid w:val="68B47FA1"/>
    <w:multiLevelType w:val="multilevel"/>
    <w:tmpl w:val="EB140A5A"/>
    <w:lvl w:ilvl="0">
      <w:start w:val="1"/>
      <w:numFmt w:val="decimal"/>
      <w:lvlText w:val="%1."/>
      <w:lvlJc w:val="left"/>
      <w:pPr>
        <w:ind w:left="360" w:hanging="360"/>
      </w:pPr>
      <w:rPr>
        <w:rFonts w:ascii="Soberana Sans" w:hAnsi="Soberana Sans" w:hint="default"/>
        <w:b w:val="0"/>
        <w:i w:val="0"/>
        <w:sz w:val="18"/>
        <w:szCs w:val="24"/>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nsid w:val="6AEB0B22"/>
    <w:multiLevelType w:val="hybridMultilevel"/>
    <w:tmpl w:val="4606B910"/>
    <w:lvl w:ilvl="0" w:tplc="3AF2C310">
      <w:start w:val="1"/>
      <w:numFmt w:val="lowerLetter"/>
      <w:lvlText w:val="%1)"/>
      <w:lvlJc w:val="left"/>
      <w:pPr>
        <w:ind w:left="720" w:hanging="360"/>
      </w:pPr>
      <w:rPr>
        <w:b/>
        <w:color w:val="595959" w:themeColor="text1" w:themeTint="A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6B072CF8"/>
    <w:multiLevelType w:val="hybridMultilevel"/>
    <w:tmpl w:val="0A86F3F0"/>
    <w:lvl w:ilvl="0" w:tplc="080A0001">
      <w:start w:val="1"/>
      <w:numFmt w:val="bullet"/>
      <w:lvlText w:val=""/>
      <w:lvlJc w:val="left"/>
      <w:pPr>
        <w:ind w:left="1070" w:hanging="360"/>
      </w:pPr>
      <w:rPr>
        <w:rFonts w:ascii="Symbol" w:hAnsi="Symbol" w:hint="default"/>
      </w:rPr>
    </w:lvl>
    <w:lvl w:ilvl="1" w:tplc="080A0003" w:tentative="1">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104">
    <w:nsid w:val="6B305DE3"/>
    <w:multiLevelType w:val="hybridMultilevel"/>
    <w:tmpl w:val="182CA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5">
    <w:nsid w:val="6B39485E"/>
    <w:multiLevelType w:val="hybridMultilevel"/>
    <w:tmpl w:val="F326ABEA"/>
    <w:lvl w:ilvl="0" w:tplc="080A000D">
      <w:start w:val="1"/>
      <w:numFmt w:val="bullet"/>
      <w:lvlText w:val=""/>
      <w:lvlJc w:val="left"/>
      <w:pPr>
        <w:ind w:left="1571" w:hanging="360"/>
      </w:pPr>
      <w:rPr>
        <w:rFonts w:ascii="Wingdings" w:hAnsi="Wingdings"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6">
    <w:nsid w:val="6CDA248B"/>
    <w:multiLevelType w:val="hybridMultilevel"/>
    <w:tmpl w:val="BA50FFAE"/>
    <w:lvl w:ilvl="0" w:tplc="1B166A52">
      <w:start w:val="1"/>
      <w:numFmt w:val="lowerLetter"/>
      <w:lvlText w:val="%1)"/>
      <w:lvlJc w:val="left"/>
      <w:pPr>
        <w:ind w:left="720" w:hanging="360"/>
      </w:pPr>
    </w:lvl>
    <w:lvl w:ilvl="1" w:tplc="080A0019" w:tentative="1">
      <w:start w:val="1"/>
      <w:numFmt w:val="lowerLetter"/>
      <w:lvlText w:val="%2."/>
      <w:lvlJc w:val="left"/>
      <w:pPr>
        <w:ind w:left="1440" w:hanging="360"/>
      </w:pPr>
    </w:lvl>
    <w:lvl w:ilvl="2" w:tplc="D34801C0">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6D714581"/>
    <w:multiLevelType w:val="hybridMultilevel"/>
    <w:tmpl w:val="677EC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nsid w:val="6E836E5B"/>
    <w:multiLevelType w:val="hybridMultilevel"/>
    <w:tmpl w:val="86B8DD2E"/>
    <w:lvl w:ilvl="0" w:tplc="28161DC6">
      <w:start w:val="1"/>
      <w:numFmt w:val="lowerLetter"/>
      <w:lvlText w:val="%1)"/>
      <w:lvlJc w:val="left"/>
      <w:pPr>
        <w:ind w:left="852" w:hanging="360"/>
      </w:pPr>
      <w:rPr>
        <w:rFonts w:hint="default"/>
      </w:rPr>
    </w:lvl>
    <w:lvl w:ilvl="1" w:tplc="080A0019" w:tentative="1">
      <w:start w:val="1"/>
      <w:numFmt w:val="lowerLetter"/>
      <w:lvlText w:val="%2."/>
      <w:lvlJc w:val="left"/>
      <w:pPr>
        <w:ind w:left="1572" w:hanging="360"/>
      </w:pPr>
    </w:lvl>
    <w:lvl w:ilvl="2" w:tplc="080A001B" w:tentative="1">
      <w:start w:val="1"/>
      <w:numFmt w:val="lowerRoman"/>
      <w:lvlText w:val="%3."/>
      <w:lvlJc w:val="right"/>
      <w:pPr>
        <w:ind w:left="2292" w:hanging="180"/>
      </w:pPr>
    </w:lvl>
    <w:lvl w:ilvl="3" w:tplc="080A000F" w:tentative="1">
      <w:start w:val="1"/>
      <w:numFmt w:val="decimal"/>
      <w:lvlText w:val="%4."/>
      <w:lvlJc w:val="left"/>
      <w:pPr>
        <w:ind w:left="3012" w:hanging="360"/>
      </w:pPr>
    </w:lvl>
    <w:lvl w:ilvl="4" w:tplc="080A0019" w:tentative="1">
      <w:start w:val="1"/>
      <w:numFmt w:val="lowerLetter"/>
      <w:lvlText w:val="%5."/>
      <w:lvlJc w:val="left"/>
      <w:pPr>
        <w:ind w:left="3732" w:hanging="360"/>
      </w:pPr>
    </w:lvl>
    <w:lvl w:ilvl="5" w:tplc="080A001B" w:tentative="1">
      <w:start w:val="1"/>
      <w:numFmt w:val="lowerRoman"/>
      <w:lvlText w:val="%6."/>
      <w:lvlJc w:val="right"/>
      <w:pPr>
        <w:ind w:left="4452" w:hanging="180"/>
      </w:pPr>
    </w:lvl>
    <w:lvl w:ilvl="6" w:tplc="080A000F" w:tentative="1">
      <w:start w:val="1"/>
      <w:numFmt w:val="decimal"/>
      <w:lvlText w:val="%7."/>
      <w:lvlJc w:val="left"/>
      <w:pPr>
        <w:ind w:left="5172" w:hanging="360"/>
      </w:pPr>
    </w:lvl>
    <w:lvl w:ilvl="7" w:tplc="080A0019" w:tentative="1">
      <w:start w:val="1"/>
      <w:numFmt w:val="lowerLetter"/>
      <w:lvlText w:val="%8."/>
      <w:lvlJc w:val="left"/>
      <w:pPr>
        <w:ind w:left="5892" w:hanging="360"/>
      </w:pPr>
    </w:lvl>
    <w:lvl w:ilvl="8" w:tplc="080A001B" w:tentative="1">
      <w:start w:val="1"/>
      <w:numFmt w:val="lowerRoman"/>
      <w:lvlText w:val="%9."/>
      <w:lvlJc w:val="right"/>
      <w:pPr>
        <w:ind w:left="6612" w:hanging="180"/>
      </w:pPr>
    </w:lvl>
  </w:abstractNum>
  <w:abstractNum w:abstractNumId="109">
    <w:nsid w:val="70FF434F"/>
    <w:multiLevelType w:val="hybridMultilevel"/>
    <w:tmpl w:val="D42671AE"/>
    <w:lvl w:ilvl="0" w:tplc="8736C5A6">
      <w:start w:val="1"/>
      <w:numFmt w:val="decimal"/>
      <w:lvlText w:val="%1."/>
      <w:lvlJc w:val="left"/>
      <w:pPr>
        <w:ind w:left="326" w:hanging="220"/>
      </w:pPr>
      <w:rPr>
        <w:rFonts w:ascii="Arial MT" w:eastAsia="Arial MT" w:hAnsi="Arial MT" w:cs="Arial MT" w:hint="default"/>
        <w:w w:val="100"/>
        <w:sz w:val="18"/>
        <w:szCs w:val="18"/>
        <w:lang w:val="es-ES" w:eastAsia="en-US" w:bidi="ar-SA"/>
      </w:rPr>
    </w:lvl>
    <w:lvl w:ilvl="1" w:tplc="13668CF4">
      <w:numFmt w:val="bullet"/>
      <w:lvlText w:val="•"/>
      <w:lvlJc w:val="left"/>
      <w:pPr>
        <w:ind w:left="1426" w:hanging="220"/>
      </w:pPr>
      <w:rPr>
        <w:rFonts w:hint="default"/>
        <w:lang w:val="es-ES" w:eastAsia="en-US" w:bidi="ar-SA"/>
      </w:rPr>
    </w:lvl>
    <w:lvl w:ilvl="2" w:tplc="06FEA94C">
      <w:numFmt w:val="bullet"/>
      <w:lvlText w:val="•"/>
      <w:lvlJc w:val="left"/>
      <w:pPr>
        <w:ind w:left="2533" w:hanging="220"/>
      </w:pPr>
      <w:rPr>
        <w:rFonts w:hint="default"/>
        <w:lang w:val="es-ES" w:eastAsia="en-US" w:bidi="ar-SA"/>
      </w:rPr>
    </w:lvl>
    <w:lvl w:ilvl="3" w:tplc="5ACCC8C4">
      <w:numFmt w:val="bullet"/>
      <w:lvlText w:val="•"/>
      <w:lvlJc w:val="left"/>
      <w:pPr>
        <w:ind w:left="3639" w:hanging="220"/>
      </w:pPr>
      <w:rPr>
        <w:rFonts w:hint="default"/>
        <w:lang w:val="es-ES" w:eastAsia="en-US" w:bidi="ar-SA"/>
      </w:rPr>
    </w:lvl>
    <w:lvl w:ilvl="4" w:tplc="8D00C094">
      <w:numFmt w:val="bullet"/>
      <w:lvlText w:val="•"/>
      <w:lvlJc w:val="left"/>
      <w:pPr>
        <w:ind w:left="4746" w:hanging="220"/>
      </w:pPr>
      <w:rPr>
        <w:rFonts w:hint="default"/>
        <w:lang w:val="es-ES" w:eastAsia="en-US" w:bidi="ar-SA"/>
      </w:rPr>
    </w:lvl>
    <w:lvl w:ilvl="5" w:tplc="7C38FA74">
      <w:numFmt w:val="bullet"/>
      <w:lvlText w:val="•"/>
      <w:lvlJc w:val="left"/>
      <w:pPr>
        <w:ind w:left="5852" w:hanging="220"/>
      </w:pPr>
      <w:rPr>
        <w:rFonts w:hint="default"/>
        <w:lang w:val="es-ES" w:eastAsia="en-US" w:bidi="ar-SA"/>
      </w:rPr>
    </w:lvl>
    <w:lvl w:ilvl="6" w:tplc="D8DCFC14">
      <w:numFmt w:val="bullet"/>
      <w:lvlText w:val="•"/>
      <w:lvlJc w:val="left"/>
      <w:pPr>
        <w:ind w:left="6959" w:hanging="220"/>
      </w:pPr>
      <w:rPr>
        <w:rFonts w:hint="default"/>
        <w:lang w:val="es-ES" w:eastAsia="en-US" w:bidi="ar-SA"/>
      </w:rPr>
    </w:lvl>
    <w:lvl w:ilvl="7" w:tplc="12A8FC2C">
      <w:numFmt w:val="bullet"/>
      <w:lvlText w:val="•"/>
      <w:lvlJc w:val="left"/>
      <w:pPr>
        <w:ind w:left="8065" w:hanging="220"/>
      </w:pPr>
      <w:rPr>
        <w:rFonts w:hint="default"/>
        <w:lang w:val="es-ES" w:eastAsia="en-US" w:bidi="ar-SA"/>
      </w:rPr>
    </w:lvl>
    <w:lvl w:ilvl="8" w:tplc="AA228524">
      <w:numFmt w:val="bullet"/>
      <w:lvlText w:val="•"/>
      <w:lvlJc w:val="left"/>
      <w:pPr>
        <w:ind w:left="9172" w:hanging="220"/>
      </w:pPr>
      <w:rPr>
        <w:rFonts w:hint="default"/>
        <w:lang w:val="es-ES" w:eastAsia="en-US" w:bidi="ar-SA"/>
      </w:rPr>
    </w:lvl>
  </w:abstractNum>
  <w:abstractNum w:abstractNumId="110">
    <w:nsid w:val="71452EAD"/>
    <w:multiLevelType w:val="hybridMultilevel"/>
    <w:tmpl w:val="B14AFD0E"/>
    <w:lvl w:ilvl="0" w:tplc="AAD0885C">
      <w:start w:val="1"/>
      <w:numFmt w:val="decimal"/>
      <w:lvlText w:val="%1."/>
      <w:lvlJc w:val="left"/>
      <w:pPr>
        <w:ind w:left="326" w:hanging="152"/>
      </w:pPr>
      <w:rPr>
        <w:rFonts w:ascii="Arial MT" w:eastAsia="Arial MT" w:hAnsi="Arial MT" w:cs="Arial MT" w:hint="default"/>
        <w:w w:val="100"/>
        <w:sz w:val="16"/>
        <w:szCs w:val="16"/>
        <w:lang w:val="es-ES" w:eastAsia="en-US" w:bidi="ar-SA"/>
      </w:rPr>
    </w:lvl>
    <w:lvl w:ilvl="1" w:tplc="CAD60BAA">
      <w:numFmt w:val="bullet"/>
      <w:lvlText w:val="•"/>
      <w:lvlJc w:val="left"/>
      <w:pPr>
        <w:ind w:left="1426" w:hanging="152"/>
      </w:pPr>
      <w:rPr>
        <w:rFonts w:hint="default"/>
        <w:lang w:val="es-ES" w:eastAsia="en-US" w:bidi="ar-SA"/>
      </w:rPr>
    </w:lvl>
    <w:lvl w:ilvl="2" w:tplc="D0365E3A">
      <w:numFmt w:val="bullet"/>
      <w:lvlText w:val="•"/>
      <w:lvlJc w:val="left"/>
      <w:pPr>
        <w:ind w:left="2533" w:hanging="152"/>
      </w:pPr>
      <w:rPr>
        <w:rFonts w:hint="default"/>
        <w:lang w:val="es-ES" w:eastAsia="en-US" w:bidi="ar-SA"/>
      </w:rPr>
    </w:lvl>
    <w:lvl w:ilvl="3" w:tplc="5F7C7D44">
      <w:numFmt w:val="bullet"/>
      <w:lvlText w:val="•"/>
      <w:lvlJc w:val="left"/>
      <w:pPr>
        <w:ind w:left="3639" w:hanging="152"/>
      </w:pPr>
      <w:rPr>
        <w:rFonts w:hint="default"/>
        <w:lang w:val="es-ES" w:eastAsia="en-US" w:bidi="ar-SA"/>
      </w:rPr>
    </w:lvl>
    <w:lvl w:ilvl="4" w:tplc="10584420">
      <w:numFmt w:val="bullet"/>
      <w:lvlText w:val="•"/>
      <w:lvlJc w:val="left"/>
      <w:pPr>
        <w:ind w:left="4746" w:hanging="152"/>
      </w:pPr>
      <w:rPr>
        <w:rFonts w:hint="default"/>
        <w:lang w:val="es-ES" w:eastAsia="en-US" w:bidi="ar-SA"/>
      </w:rPr>
    </w:lvl>
    <w:lvl w:ilvl="5" w:tplc="007A874C">
      <w:numFmt w:val="bullet"/>
      <w:lvlText w:val="•"/>
      <w:lvlJc w:val="left"/>
      <w:pPr>
        <w:ind w:left="5852" w:hanging="152"/>
      </w:pPr>
      <w:rPr>
        <w:rFonts w:hint="default"/>
        <w:lang w:val="es-ES" w:eastAsia="en-US" w:bidi="ar-SA"/>
      </w:rPr>
    </w:lvl>
    <w:lvl w:ilvl="6" w:tplc="EEBC35C2">
      <w:numFmt w:val="bullet"/>
      <w:lvlText w:val="•"/>
      <w:lvlJc w:val="left"/>
      <w:pPr>
        <w:ind w:left="6959" w:hanging="152"/>
      </w:pPr>
      <w:rPr>
        <w:rFonts w:hint="default"/>
        <w:lang w:val="es-ES" w:eastAsia="en-US" w:bidi="ar-SA"/>
      </w:rPr>
    </w:lvl>
    <w:lvl w:ilvl="7" w:tplc="A75CFB00">
      <w:numFmt w:val="bullet"/>
      <w:lvlText w:val="•"/>
      <w:lvlJc w:val="left"/>
      <w:pPr>
        <w:ind w:left="8065" w:hanging="152"/>
      </w:pPr>
      <w:rPr>
        <w:rFonts w:hint="default"/>
        <w:lang w:val="es-ES" w:eastAsia="en-US" w:bidi="ar-SA"/>
      </w:rPr>
    </w:lvl>
    <w:lvl w:ilvl="8" w:tplc="DCA41B04">
      <w:numFmt w:val="bullet"/>
      <w:lvlText w:val="•"/>
      <w:lvlJc w:val="left"/>
      <w:pPr>
        <w:ind w:left="9172" w:hanging="152"/>
      </w:pPr>
      <w:rPr>
        <w:rFonts w:hint="default"/>
        <w:lang w:val="es-ES" w:eastAsia="en-US" w:bidi="ar-SA"/>
      </w:rPr>
    </w:lvl>
  </w:abstractNum>
  <w:abstractNum w:abstractNumId="111">
    <w:nsid w:val="71713EF0"/>
    <w:multiLevelType w:val="hybridMultilevel"/>
    <w:tmpl w:val="8E70D218"/>
    <w:lvl w:ilvl="0" w:tplc="080A0001">
      <w:start w:val="1"/>
      <w:numFmt w:val="bullet"/>
      <w:lvlText w:val=""/>
      <w:lvlJc w:val="left"/>
      <w:pPr>
        <w:ind w:left="1244" w:hanging="360"/>
      </w:pPr>
      <w:rPr>
        <w:rFonts w:ascii="Symbol" w:hAnsi="Symbol" w:hint="default"/>
      </w:rPr>
    </w:lvl>
    <w:lvl w:ilvl="1" w:tplc="080A0003" w:tentative="1">
      <w:start w:val="1"/>
      <w:numFmt w:val="bullet"/>
      <w:lvlText w:val="o"/>
      <w:lvlJc w:val="left"/>
      <w:pPr>
        <w:ind w:left="1964" w:hanging="360"/>
      </w:pPr>
      <w:rPr>
        <w:rFonts w:ascii="Courier New" w:hAnsi="Courier New" w:cs="Courier New" w:hint="default"/>
      </w:rPr>
    </w:lvl>
    <w:lvl w:ilvl="2" w:tplc="080A0005" w:tentative="1">
      <w:start w:val="1"/>
      <w:numFmt w:val="bullet"/>
      <w:lvlText w:val=""/>
      <w:lvlJc w:val="left"/>
      <w:pPr>
        <w:ind w:left="2684" w:hanging="360"/>
      </w:pPr>
      <w:rPr>
        <w:rFonts w:ascii="Wingdings" w:hAnsi="Wingdings" w:hint="default"/>
      </w:rPr>
    </w:lvl>
    <w:lvl w:ilvl="3" w:tplc="080A0001" w:tentative="1">
      <w:start w:val="1"/>
      <w:numFmt w:val="bullet"/>
      <w:lvlText w:val=""/>
      <w:lvlJc w:val="left"/>
      <w:pPr>
        <w:ind w:left="3404" w:hanging="360"/>
      </w:pPr>
      <w:rPr>
        <w:rFonts w:ascii="Symbol" w:hAnsi="Symbol" w:hint="default"/>
      </w:rPr>
    </w:lvl>
    <w:lvl w:ilvl="4" w:tplc="080A0003" w:tentative="1">
      <w:start w:val="1"/>
      <w:numFmt w:val="bullet"/>
      <w:lvlText w:val="o"/>
      <w:lvlJc w:val="left"/>
      <w:pPr>
        <w:ind w:left="4124" w:hanging="360"/>
      </w:pPr>
      <w:rPr>
        <w:rFonts w:ascii="Courier New" w:hAnsi="Courier New" w:cs="Courier New" w:hint="default"/>
      </w:rPr>
    </w:lvl>
    <w:lvl w:ilvl="5" w:tplc="080A0005" w:tentative="1">
      <w:start w:val="1"/>
      <w:numFmt w:val="bullet"/>
      <w:lvlText w:val=""/>
      <w:lvlJc w:val="left"/>
      <w:pPr>
        <w:ind w:left="4844" w:hanging="360"/>
      </w:pPr>
      <w:rPr>
        <w:rFonts w:ascii="Wingdings" w:hAnsi="Wingdings" w:hint="default"/>
      </w:rPr>
    </w:lvl>
    <w:lvl w:ilvl="6" w:tplc="080A0001" w:tentative="1">
      <w:start w:val="1"/>
      <w:numFmt w:val="bullet"/>
      <w:lvlText w:val=""/>
      <w:lvlJc w:val="left"/>
      <w:pPr>
        <w:ind w:left="5564" w:hanging="360"/>
      </w:pPr>
      <w:rPr>
        <w:rFonts w:ascii="Symbol" w:hAnsi="Symbol" w:hint="default"/>
      </w:rPr>
    </w:lvl>
    <w:lvl w:ilvl="7" w:tplc="080A0003" w:tentative="1">
      <w:start w:val="1"/>
      <w:numFmt w:val="bullet"/>
      <w:lvlText w:val="o"/>
      <w:lvlJc w:val="left"/>
      <w:pPr>
        <w:ind w:left="6284" w:hanging="360"/>
      </w:pPr>
      <w:rPr>
        <w:rFonts w:ascii="Courier New" w:hAnsi="Courier New" w:cs="Courier New" w:hint="default"/>
      </w:rPr>
    </w:lvl>
    <w:lvl w:ilvl="8" w:tplc="080A0005" w:tentative="1">
      <w:start w:val="1"/>
      <w:numFmt w:val="bullet"/>
      <w:lvlText w:val=""/>
      <w:lvlJc w:val="left"/>
      <w:pPr>
        <w:ind w:left="7004" w:hanging="360"/>
      </w:pPr>
      <w:rPr>
        <w:rFonts w:ascii="Wingdings" w:hAnsi="Wingdings" w:hint="default"/>
      </w:rPr>
    </w:lvl>
  </w:abstractNum>
  <w:abstractNum w:abstractNumId="112">
    <w:nsid w:val="74286FBD"/>
    <w:multiLevelType w:val="hybridMultilevel"/>
    <w:tmpl w:val="01FEA876"/>
    <w:lvl w:ilvl="0" w:tplc="080A0001">
      <w:start w:val="1"/>
      <w:numFmt w:val="bullet"/>
      <w:lvlText w:val=""/>
      <w:lvlJc w:val="left"/>
      <w:pPr>
        <w:ind w:left="1070" w:hanging="360"/>
      </w:pPr>
      <w:rPr>
        <w:rFonts w:ascii="Symbol" w:hAnsi="Symbol" w:hint="default"/>
      </w:rPr>
    </w:lvl>
    <w:lvl w:ilvl="1" w:tplc="080A0003" w:tentative="1">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113">
    <w:nsid w:val="744B28F9"/>
    <w:multiLevelType w:val="hybridMultilevel"/>
    <w:tmpl w:val="F3FA7AE8"/>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3F421A94">
      <w:start w:val="1"/>
      <w:numFmt w:val="lowerRoman"/>
      <w:lvlText w:val="%3."/>
      <w:lvlJc w:val="right"/>
      <w:pPr>
        <w:ind w:left="2869" w:hanging="180"/>
      </w:pPr>
      <w:rPr>
        <w:caps/>
      </w:r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14">
    <w:nsid w:val="76880EEA"/>
    <w:multiLevelType w:val="hybridMultilevel"/>
    <w:tmpl w:val="A6C681F0"/>
    <w:lvl w:ilvl="0" w:tplc="080A0001">
      <w:start w:val="1"/>
      <w:numFmt w:val="bullet"/>
      <w:lvlText w:val=""/>
      <w:lvlJc w:val="left"/>
      <w:pPr>
        <w:ind w:left="1037" w:hanging="360"/>
      </w:pPr>
      <w:rPr>
        <w:rFonts w:ascii="Symbol" w:hAnsi="Symbol" w:hint="default"/>
      </w:rPr>
    </w:lvl>
    <w:lvl w:ilvl="1" w:tplc="080A0003" w:tentative="1">
      <w:start w:val="1"/>
      <w:numFmt w:val="bullet"/>
      <w:lvlText w:val="o"/>
      <w:lvlJc w:val="left"/>
      <w:pPr>
        <w:ind w:left="1757" w:hanging="360"/>
      </w:pPr>
      <w:rPr>
        <w:rFonts w:ascii="Courier New" w:hAnsi="Courier New" w:cs="Courier New" w:hint="default"/>
      </w:rPr>
    </w:lvl>
    <w:lvl w:ilvl="2" w:tplc="080A0005" w:tentative="1">
      <w:start w:val="1"/>
      <w:numFmt w:val="bullet"/>
      <w:lvlText w:val=""/>
      <w:lvlJc w:val="left"/>
      <w:pPr>
        <w:ind w:left="2477" w:hanging="360"/>
      </w:pPr>
      <w:rPr>
        <w:rFonts w:ascii="Wingdings" w:hAnsi="Wingdings" w:hint="default"/>
      </w:rPr>
    </w:lvl>
    <w:lvl w:ilvl="3" w:tplc="080A0001" w:tentative="1">
      <w:start w:val="1"/>
      <w:numFmt w:val="bullet"/>
      <w:lvlText w:val=""/>
      <w:lvlJc w:val="left"/>
      <w:pPr>
        <w:ind w:left="3197" w:hanging="360"/>
      </w:pPr>
      <w:rPr>
        <w:rFonts w:ascii="Symbol" w:hAnsi="Symbol" w:hint="default"/>
      </w:rPr>
    </w:lvl>
    <w:lvl w:ilvl="4" w:tplc="080A0003" w:tentative="1">
      <w:start w:val="1"/>
      <w:numFmt w:val="bullet"/>
      <w:lvlText w:val="o"/>
      <w:lvlJc w:val="left"/>
      <w:pPr>
        <w:ind w:left="3917" w:hanging="360"/>
      </w:pPr>
      <w:rPr>
        <w:rFonts w:ascii="Courier New" w:hAnsi="Courier New" w:cs="Courier New" w:hint="default"/>
      </w:rPr>
    </w:lvl>
    <w:lvl w:ilvl="5" w:tplc="080A0005" w:tentative="1">
      <w:start w:val="1"/>
      <w:numFmt w:val="bullet"/>
      <w:lvlText w:val=""/>
      <w:lvlJc w:val="left"/>
      <w:pPr>
        <w:ind w:left="4637" w:hanging="360"/>
      </w:pPr>
      <w:rPr>
        <w:rFonts w:ascii="Wingdings" w:hAnsi="Wingdings" w:hint="default"/>
      </w:rPr>
    </w:lvl>
    <w:lvl w:ilvl="6" w:tplc="080A0001" w:tentative="1">
      <w:start w:val="1"/>
      <w:numFmt w:val="bullet"/>
      <w:lvlText w:val=""/>
      <w:lvlJc w:val="left"/>
      <w:pPr>
        <w:ind w:left="5357" w:hanging="360"/>
      </w:pPr>
      <w:rPr>
        <w:rFonts w:ascii="Symbol" w:hAnsi="Symbol" w:hint="default"/>
      </w:rPr>
    </w:lvl>
    <w:lvl w:ilvl="7" w:tplc="080A0003" w:tentative="1">
      <w:start w:val="1"/>
      <w:numFmt w:val="bullet"/>
      <w:lvlText w:val="o"/>
      <w:lvlJc w:val="left"/>
      <w:pPr>
        <w:ind w:left="6077" w:hanging="360"/>
      </w:pPr>
      <w:rPr>
        <w:rFonts w:ascii="Courier New" w:hAnsi="Courier New" w:cs="Courier New" w:hint="default"/>
      </w:rPr>
    </w:lvl>
    <w:lvl w:ilvl="8" w:tplc="080A0005" w:tentative="1">
      <w:start w:val="1"/>
      <w:numFmt w:val="bullet"/>
      <w:lvlText w:val=""/>
      <w:lvlJc w:val="left"/>
      <w:pPr>
        <w:ind w:left="6797" w:hanging="360"/>
      </w:pPr>
      <w:rPr>
        <w:rFonts w:ascii="Wingdings" w:hAnsi="Wingdings" w:hint="default"/>
      </w:rPr>
    </w:lvl>
  </w:abstractNum>
  <w:abstractNum w:abstractNumId="115">
    <w:nsid w:val="776409B6"/>
    <w:multiLevelType w:val="hybridMultilevel"/>
    <w:tmpl w:val="DC600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6">
    <w:nsid w:val="77716B76"/>
    <w:multiLevelType w:val="hybridMultilevel"/>
    <w:tmpl w:val="0C04467A"/>
    <w:lvl w:ilvl="0" w:tplc="26108976">
      <w:start w:val="1"/>
      <w:numFmt w:val="lowerLetter"/>
      <w:lvlText w:val="%1)"/>
      <w:lvlJc w:val="left"/>
      <w:pPr>
        <w:ind w:left="2160" w:hanging="180"/>
      </w:pPr>
      <w:rPr>
        <w:b/>
        <w:color w:val="595959" w:themeColor="text1" w:themeTint="A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nsid w:val="778F6E82"/>
    <w:multiLevelType w:val="hybridMultilevel"/>
    <w:tmpl w:val="198462AE"/>
    <w:lvl w:ilvl="0" w:tplc="D34801C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nsid w:val="78343316"/>
    <w:multiLevelType w:val="multilevel"/>
    <w:tmpl w:val="6BA075B0"/>
    <w:lvl w:ilvl="0">
      <w:start w:val="1"/>
      <w:numFmt w:val="decimal"/>
      <w:lvlText w:val="%1."/>
      <w:lvlJc w:val="left"/>
      <w:pPr>
        <w:ind w:left="360" w:hanging="360"/>
      </w:pPr>
      <w:rPr>
        <w:rFonts w:cs="Times New Roman" w:hint="default"/>
        <w:b/>
        <w:i w:val="0"/>
        <w:color w:val="595959" w:themeColor="text1" w:themeTint="A6"/>
        <w:sz w:val="18"/>
        <w:szCs w:val="22"/>
      </w:rPr>
    </w:lvl>
    <w:lvl w:ilvl="1">
      <w:start w:val="1"/>
      <w:numFmt w:val="decimal"/>
      <w:lvlText w:val="%1.%2."/>
      <w:lvlJc w:val="left"/>
      <w:pPr>
        <w:ind w:left="792" w:hanging="432"/>
      </w:pPr>
      <w:rPr>
        <w:rFonts w:cs="Times New Roman" w:hint="default"/>
        <w:b/>
        <w:color w:val="595959" w:themeColor="text1" w:themeTint="A6"/>
        <w:sz w:val="18"/>
        <w:szCs w:val="18"/>
      </w:rPr>
    </w:lvl>
    <w:lvl w:ilvl="2">
      <w:start w:val="1"/>
      <w:numFmt w:val="decimal"/>
      <w:lvlText w:val="%1.%2.%3."/>
      <w:lvlJc w:val="left"/>
      <w:pPr>
        <w:ind w:left="788" w:hanging="504"/>
      </w:pPr>
      <w:rPr>
        <w:rFonts w:cs="Times New Roman" w:hint="default"/>
        <w:b/>
        <w:color w:val="595959" w:themeColor="text1" w:themeTint="A6"/>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9">
    <w:nsid w:val="78BC1162"/>
    <w:multiLevelType w:val="hybridMultilevel"/>
    <w:tmpl w:val="DDE2A196"/>
    <w:lvl w:ilvl="0" w:tplc="080A0017">
      <w:start w:val="1"/>
      <w:numFmt w:val="upperRoman"/>
      <w:pStyle w:val="NURO"/>
      <w:lvlText w:val="%1."/>
      <w:lvlJc w:val="left"/>
      <w:pPr>
        <w:tabs>
          <w:tab w:val="num" w:pos="720"/>
        </w:tabs>
        <w:ind w:left="720" w:hanging="432"/>
      </w:pPr>
      <w:rPr>
        <w:rFonts w:ascii="Arial" w:hAnsi="Arial" w:cs="Times New Roman" w:hint="default"/>
        <w:b/>
        <w:i w:val="0"/>
        <w:color w:val="auto"/>
        <w:sz w:val="18"/>
        <w:szCs w:val="18"/>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20">
    <w:nsid w:val="798C38B9"/>
    <w:multiLevelType w:val="hybridMultilevel"/>
    <w:tmpl w:val="AC388A0E"/>
    <w:lvl w:ilvl="0" w:tplc="D34801C0">
      <w:start w:val="1"/>
      <w:numFmt w:val="low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1">
    <w:nsid w:val="79F3283C"/>
    <w:multiLevelType w:val="hybridMultilevel"/>
    <w:tmpl w:val="8E5E118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2">
    <w:nsid w:val="7BC332CB"/>
    <w:multiLevelType w:val="hybridMultilevel"/>
    <w:tmpl w:val="B23409FE"/>
    <w:lvl w:ilvl="0" w:tplc="D34801C0">
      <w:start w:val="1"/>
      <w:numFmt w:val="lowerLetter"/>
      <w:lvlText w:val="%1)"/>
      <w:lvlJc w:val="left"/>
      <w:pPr>
        <w:ind w:left="720" w:hanging="360"/>
      </w:pPr>
      <w:rPr>
        <w:b/>
      </w:rPr>
    </w:lvl>
    <w:lvl w:ilvl="1" w:tplc="A63CDA8A">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nsid w:val="7BE42D61"/>
    <w:multiLevelType w:val="hybridMultilevel"/>
    <w:tmpl w:val="2E002FCA"/>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4">
    <w:nsid w:val="7D9E5C93"/>
    <w:multiLevelType w:val="hybridMultilevel"/>
    <w:tmpl w:val="6BA280B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40"/>
  </w:num>
  <w:num w:numId="2">
    <w:abstractNumId w:val="3"/>
  </w:num>
  <w:num w:numId="3">
    <w:abstractNumId w:val="2"/>
  </w:num>
  <w:num w:numId="4">
    <w:abstractNumId w:val="1"/>
  </w:num>
  <w:num w:numId="5">
    <w:abstractNumId w:val="79"/>
  </w:num>
  <w:num w:numId="6">
    <w:abstractNumId w:val="119"/>
  </w:num>
  <w:num w:numId="7">
    <w:abstractNumId w:val="0"/>
  </w:num>
  <w:num w:numId="8">
    <w:abstractNumId w:val="62"/>
  </w:num>
  <w:num w:numId="9">
    <w:abstractNumId w:val="88"/>
  </w:num>
  <w:num w:numId="10">
    <w:abstractNumId w:val="34"/>
  </w:num>
  <w:num w:numId="11">
    <w:abstractNumId w:val="77"/>
  </w:num>
  <w:num w:numId="12">
    <w:abstractNumId w:val="37"/>
  </w:num>
  <w:num w:numId="13">
    <w:abstractNumId w:val="26"/>
  </w:num>
  <w:num w:numId="14">
    <w:abstractNumId w:val="24"/>
  </w:num>
  <w:num w:numId="15">
    <w:abstractNumId w:val="17"/>
  </w:num>
  <w:num w:numId="16">
    <w:abstractNumId w:val="45"/>
  </w:num>
  <w:num w:numId="17">
    <w:abstractNumId w:val="16"/>
  </w:num>
  <w:num w:numId="18">
    <w:abstractNumId w:val="44"/>
  </w:num>
  <w:num w:numId="19">
    <w:abstractNumId w:val="93"/>
  </w:num>
  <w:num w:numId="20">
    <w:abstractNumId w:val="76"/>
  </w:num>
  <w:num w:numId="21">
    <w:abstractNumId w:val="53"/>
  </w:num>
  <w:num w:numId="22">
    <w:abstractNumId w:val="123"/>
  </w:num>
  <w:num w:numId="23">
    <w:abstractNumId w:val="70"/>
  </w:num>
  <w:num w:numId="24">
    <w:abstractNumId w:val="58"/>
  </w:num>
  <w:num w:numId="25">
    <w:abstractNumId w:val="21"/>
  </w:num>
  <w:num w:numId="26">
    <w:abstractNumId w:val="61"/>
  </w:num>
  <w:num w:numId="27">
    <w:abstractNumId w:val="9"/>
  </w:num>
  <w:num w:numId="28">
    <w:abstractNumId w:val="97"/>
  </w:num>
  <w:num w:numId="29">
    <w:abstractNumId w:val="31"/>
  </w:num>
  <w:num w:numId="30">
    <w:abstractNumId w:val="104"/>
  </w:num>
  <w:num w:numId="31">
    <w:abstractNumId w:val="50"/>
  </w:num>
  <w:num w:numId="32">
    <w:abstractNumId w:val="107"/>
  </w:num>
  <w:num w:numId="33">
    <w:abstractNumId w:val="87"/>
  </w:num>
  <w:num w:numId="34">
    <w:abstractNumId w:val="80"/>
  </w:num>
  <w:num w:numId="35">
    <w:abstractNumId w:val="73"/>
  </w:num>
  <w:num w:numId="36">
    <w:abstractNumId w:val="82"/>
  </w:num>
  <w:num w:numId="37">
    <w:abstractNumId w:val="4"/>
  </w:num>
  <w:num w:numId="38">
    <w:abstractNumId w:val="101"/>
  </w:num>
  <w:num w:numId="39">
    <w:abstractNumId w:val="68"/>
  </w:num>
  <w:num w:numId="40">
    <w:abstractNumId w:val="38"/>
  </w:num>
  <w:num w:numId="41">
    <w:abstractNumId w:val="20"/>
  </w:num>
  <w:num w:numId="42">
    <w:abstractNumId w:val="63"/>
  </w:num>
  <w:num w:numId="43">
    <w:abstractNumId w:val="59"/>
  </w:num>
  <w:num w:numId="44">
    <w:abstractNumId w:val="42"/>
  </w:num>
  <w:num w:numId="45">
    <w:abstractNumId w:val="121"/>
  </w:num>
  <w:num w:numId="46">
    <w:abstractNumId w:val="72"/>
  </w:num>
  <w:num w:numId="47">
    <w:abstractNumId w:val="96"/>
  </w:num>
  <w:num w:numId="48">
    <w:abstractNumId w:val="118"/>
  </w:num>
  <w:num w:numId="49">
    <w:abstractNumId w:val="67"/>
  </w:num>
  <w:num w:numId="50">
    <w:abstractNumId w:val="10"/>
  </w:num>
  <w:num w:numId="51">
    <w:abstractNumId w:val="30"/>
  </w:num>
  <w:num w:numId="52">
    <w:abstractNumId w:val="54"/>
  </w:num>
  <w:num w:numId="53">
    <w:abstractNumId w:val="78"/>
  </w:num>
  <w:num w:numId="54">
    <w:abstractNumId w:val="5"/>
  </w:num>
  <w:num w:numId="55">
    <w:abstractNumId w:val="46"/>
  </w:num>
  <w:num w:numId="56">
    <w:abstractNumId w:val="106"/>
  </w:num>
  <w:num w:numId="57">
    <w:abstractNumId w:val="49"/>
  </w:num>
  <w:num w:numId="58">
    <w:abstractNumId w:val="23"/>
  </w:num>
  <w:num w:numId="59">
    <w:abstractNumId w:val="85"/>
  </w:num>
  <w:num w:numId="60">
    <w:abstractNumId w:val="120"/>
  </w:num>
  <w:num w:numId="61">
    <w:abstractNumId w:val="27"/>
  </w:num>
  <w:num w:numId="62">
    <w:abstractNumId w:val="43"/>
  </w:num>
  <w:num w:numId="63">
    <w:abstractNumId w:val="95"/>
  </w:num>
  <w:num w:numId="64">
    <w:abstractNumId w:val="117"/>
  </w:num>
  <w:num w:numId="65">
    <w:abstractNumId w:val="122"/>
  </w:num>
  <w:num w:numId="66">
    <w:abstractNumId w:val="7"/>
  </w:num>
  <w:num w:numId="67">
    <w:abstractNumId w:val="81"/>
  </w:num>
  <w:num w:numId="68">
    <w:abstractNumId w:val="39"/>
  </w:num>
  <w:num w:numId="69">
    <w:abstractNumId w:val="105"/>
  </w:num>
  <w:num w:numId="70">
    <w:abstractNumId w:val="64"/>
  </w:num>
  <w:num w:numId="71">
    <w:abstractNumId w:val="83"/>
  </w:num>
  <w:num w:numId="72">
    <w:abstractNumId w:val="92"/>
  </w:num>
  <w:num w:numId="73">
    <w:abstractNumId w:val="91"/>
  </w:num>
  <w:num w:numId="74">
    <w:abstractNumId w:val="116"/>
  </w:num>
  <w:num w:numId="75">
    <w:abstractNumId w:val="71"/>
  </w:num>
  <w:num w:numId="76">
    <w:abstractNumId w:val="15"/>
  </w:num>
  <w:num w:numId="77">
    <w:abstractNumId w:val="108"/>
  </w:num>
  <w:num w:numId="78">
    <w:abstractNumId w:val="41"/>
  </w:num>
  <w:num w:numId="79">
    <w:abstractNumId w:val="1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1"/>
  </w:num>
  <w:num w:numId="81">
    <w:abstractNumId w:val="90"/>
  </w:num>
  <w:num w:numId="82">
    <w:abstractNumId w:val="113"/>
  </w:num>
  <w:num w:numId="83">
    <w:abstractNumId w:val="22"/>
  </w:num>
  <w:num w:numId="84">
    <w:abstractNumId w:val="6"/>
  </w:num>
  <w:num w:numId="85">
    <w:abstractNumId w:val="12"/>
  </w:num>
  <w:num w:numId="86">
    <w:abstractNumId w:val="100"/>
  </w:num>
  <w:num w:numId="87">
    <w:abstractNumId w:val="14"/>
  </w:num>
  <w:num w:numId="88">
    <w:abstractNumId w:val="8"/>
  </w:num>
  <w:num w:numId="89">
    <w:abstractNumId w:val="19"/>
  </w:num>
  <w:num w:numId="90">
    <w:abstractNumId w:val="52"/>
  </w:num>
  <w:num w:numId="91">
    <w:abstractNumId w:val="13"/>
  </w:num>
  <w:num w:numId="92">
    <w:abstractNumId w:val="110"/>
  </w:num>
  <w:num w:numId="93">
    <w:abstractNumId w:val="109"/>
  </w:num>
  <w:num w:numId="94">
    <w:abstractNumId w:val="47"/>
  </w:num>
  <w:num w:numId="95">
    <w:abstractNumId w:val="56"/>
  </w:num>
  <w:num w:numId="96">
    <w:abstractNumId w:val="94"/>
  </w:num>
  <w:num w:numId="97">
    <w:abstractNumId w:val="115"/>
  </w:num>
  <w:num w:numId="98">
    <w:abstractNumId w:val="57"/>
  </w:num>
  <w:num w:numId="99">
    <w:abstractNumId w:val="29"/>
  </w:num>
  <w:num w:numId="100">
    <w:abstractNumId w:val="65"/>
  </w:num>
  <w:num w:numId="101">
    <w:abstractNumId w:val="36"/>
  </w:num>
  <w:num w:numId="102">
    <w:abstractNumId w:val="25"/>
  </w:num>
  <w:num w:numId="103">
    <w:abstractNumId w:val="103"/>
  </w:num>
  <w:num w:numId="104">
    <w:abstractNumId w:val="35"/>
  </w:num>
  <w:num w:numId="105">
    <w:abstractNumId w:val="112"/>
  </w:num>
  <w:num w:numId="106">
    <w:abstractNumId w:val="33"/>
  </w:num>
  <w:num w:numId="107">
    <w:abstractNumId w:val="32"/>
  </w:num>
  <w:num w:numId="108">
    <w:abstractNumId w:val="111"/>
  </w:num>
  <w:num w:numId="109">
    <w:abstractNumId w:val="11"/>
  </w:num>
  <w:num w:numId="110">
    <w:abstractNumId w:val="28"/>
  </w:num>
  <w:num w:numId="111">
    <w:abstractNumId w:val="98"/>
  </w:num>
  <w:num w:numId="112">
    <w:abstractNumId w:val="75"/>
  </w:num>
  <w:num w:numId="113">
    <w:abstractNumId w:val="114"/>
  </w:num>
  <w:num w:numId="114">
    <w:abstractNumId w:val="124"/>
  </w:num>
  <w:num w:numId="115">
    <w:abstractNumId w:val="99"/>
  </w:num>
  <w:num w:numId="116">
    <w:abstractNumId w:val="66"/>
  </w:num>
  <w:num w:numId="117">
    <w:abstractNumId w:val="69"/>
  </w:num>
  <w:num w:numId="118">
    <w:abstractNumId w:val="48"/>
  </w:num>
  <w:num w:numId="119">
    <w:abstractNumId w:val="55"/>
  </w:num>
  <w:num w:numId="120">
    <w:abstractNumId w:val="74"/>
  </w:num>
  <w:num w:numId="121">
    <w:abstractNumId w:val="86"/>
  </w:num>
  <w:num w:numId="122">
    <w:abstractNumId w:val="84"/>
  </w:num>
  <w:num w:numId="123">
    <w:abstractNumId w:val="60"/>
  </w:num>
  <w:num w:numId="124">
    <w:abstractNumId w:val="102"/>
  </w:num>
  <w:num w:numId="125">
    <w:abstractNumId w:val="89"/>
  </w:num>
  <w:numIdMacAtCleanup w:val="1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uben trejo rangel">
    <w15:presenceInfo w15:providerId="None" w15:userId="ruben trejo rangel"/>
  </w15:person>
  <w15:person w15:author="Gilberto Ortega Alaniz">
    <w15:presenceInfo w15:providerId="Windows Live" w15:userId="df57731642d9cc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activeWritingStyle w:appName="MSWord" w:lang="es-MX"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attachedTemplate r:id="rId1"/>
  <w:defaultTabStop w:val="709"/>
  <w:hyphenationZone w:val="425"/>
  <w:drawingGridHorizontalSpacing w:val="10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C99"/>
    <w:rsid w:val="000002AC"/>
    <w:rsid w:val="0000065C"/>
    <w:rsid w:val="0000074E"/>
    <w:rsid w:val="00000939"/>
    <w:rsid w:val="00000EB3"/>
    <w:rsid w:val="000012C5"/>
    <w:rsid w:val="000013D6"/>
    <w:rsid w:val="00001534"/>
    <w:rsid w:val="00001F6F"/>
    <w:rsid w:val="0000221B"/>
    <w:rsid w:val="00002452"/>
    <w:rsid w:val="0000246E"/>
    <w:rsid w:val="0000255E"/>
    <w:rsid w:val="000025C6"/>
    <w:rsid w:val="000025DE"/>
    <w:rsid w:val="0000283F"/>
    <w:rsid w:val="00002EA6"/>
    <w:rsid w:val="00003124"/>
    <w:rsid w:val="00003130"/>
    <w:rsid w:val="0000396D"/>
    <w:rsid w:val="00004705"/>
    <w:rsid w:val="00004963"/>
    <w:rsid w:val="0000522B"/>
    <w:rsid w:val="0000557F"/>
    <w:rsid w:val="000057BC"/>
    <w:rsid w:val="00005D2F"/>
    <w:rsid w:val="00006478"/>
    <w:rsid w:val="000067B1"/>
    <w:rsid w:val="000069B7"/>
    <w:rsid w:val="00006E94"/>
    <w:rsid w:val="00007817"/>
    <w:rsid w:val="00007B1E"/>
    <w:rsid w:val="00007E60"/>
    <w:rsid w:val="000103C8"/>
    <w:rsid w:val="0001050E"/>
    <w:rsid w:val="0001086B"/>
    <w:rsid w:val="000109F8"/>
    <w:rsid w:val="00010A9E"/>
    <w:rsid w:val="00010AD1"/>
    <w:rsid w:val="00011414"/>
    <w:rsid w:val="0001167A"/>
    <w:rsid w:val="00011844"/>
    <w:rsid w:val="00011FB5"/>
    <w:rsid w:val="000125FF"/>
    <w:rsid w:val="00012CEB"/>
    <w:rsid w:val="00012D8D"/>
    <w:rsid w:val="00013A54"/>
    <w:rsid w:val="00013B5D"/>
    <w:rsid w:val="00014419"/>
    <w:rsid w:val="000144AB"/>
    <w:rsid w:val="0001469A"/>
    <w:rsid w:val="00014879"/>
    <w:rsid w:val="00016199"/>
    <w:rsid w:val="00016A11"/>
    <w:rsid w:val="00017800"/>
    <w:rsid w:val="00017AAF"/>
    <w:rsid w:val="00017C0D"/>
    <w:rsid w:val="00017FB7"/>
    <w:rsid w:val="00017FF5"/>
    <w:rsid w:val="000206ED"/>
    <w:rsid w:val="00020701"/>
    <w:rsid w:val="0002074A"/>
    <w:rsid w:val="00021404"/>
    <w:rsid w:val="00021479"/>
    <w:rsid w:val="0002160D"/>
    <w:rsid w:val="00021CCE"/>
    <w:rsid w:val="000223A0"/>
    <w:rsid w:val="00022903"/>
    <w:rsid w:val="00022DFD"/>
    <w:rsid w:val="00022E2C"/>
    <w:rsid w:val="00022FFC"/>
    <w:rsid w:val="000238BE"/>
    <w:rsid w:val="000239E9"/>
    <w:rsid w:val="00023C92"/>
    <w:rsid w:val="00023F79"/>
    <w:rsid w:val="000249FC"/>
    <w:rsid w:val="000253B5"/>
    <w:rsid w:val="00025434"/>
    <w:rsid w:val="00025966"/>
    <w:rsid w:val="00025B96"/>
    <w:rsid w:val="00025CF5"/>
    <w:rsid w:val="00025D5F"/>
    <w:rsid w:val="00026212"/>
    <w:rsid w:val="000264D2"/>
    <w:rsid w:val="000264F7"/>
    <w:rsid w:val="000272F8"/>
    <w:rsid w:val="0002772C"/>
    <w:rsid w:val="000278F9"/>
    <w:rsid w:val="00027908"/>
    <w:rsid w:val="00027FBD"/>
    <w:rsid w:val="00030202"/>
    <w:rsid w:val="000305DB"/>
    <w:rsid w:val="0003167B"/>
    <w:rsid w:val="00031E81"/>
    <w:rsid w:val="00031F24"/>
    <w:rsid w:val="00031F3C"/>
    <w:rsid w:val="00032055"/>
    <w:rsid w:val="0003228A"/>
    <w:rsid w:val="000323F4"/>
    <w:rsid w:val="0003257E"/>
    <w:rsid w:val="00032588"/>
    <w:rsid w:val="000325D7"/>
    <w:rsid w:val="00032728"/>
    <w:rsid w:val="000330EC"/>
    <w:rsid w:val="0003352C"/>
    <w:rsid w:val="000339F5"/>
    <w:rsid w:val="00033E22"/>
    <w:rsid w:val="00034076"/>
    <w:rsid w:val="00034E45"/>
    <w:rsid w:val="000365B8"/>
    <w:rsid w:val="000368BB"/>
    <w:rsid w:val="0003697F"/>
    <w:rsid w:val="0003699E"/>
    <w:rsid w:val="00036DD8"/>
    <w:rsid w:val="00036FF8"/>
    <w:rsid w:val="000371E8"/>
    <w:rsid w:val="00037429"/>
    <w:rsid w:val="00037755"/>
    <w:rsid w:val="0003791C"/>
    <w:rsid w:val="000404C6"/>
    <w:rsid w:val="000405CC"/>
    <w:rsid w:val="00040FA4"/>
    <w:rsid w:val="00041296"/>
    <w:rsid w:val="0004157E"/>
    <w:rsid w:val="000415E4"/>
    <w:rsid w:val="00041D2E"/>
    <w:rsid w:val="00041E40"/>
    <w:rsid w:val="00042183"/>
    <w:rsid w:val="000425DD"/>
    <w:rsid w:val="000429AC"/>
    <w:rsid w:val="000434E2"/>
    <w:rsid w:val="00043A08"/>
    <w:rsid w:val="00043A1F"/>
    <w:rsid w:val="00043FC9"/>
    <w:rsid w:val="00044276"/>
    <w:rsid w:val="00044DEB"/>
    <w:rsid w:val="0004524B"/>
    <w:rsid w:val="00045281"/>
    <w:rsid w:val="00045630"/>
    <w:rsid w:val="0004576B"/>
    <w:rsid w:val="00045A07"/>
    <w:rsid w:val="00045A62"/>
    <w:rsid w:val="00045A98"/>
    <w:rsid w:val="00045E25"/>
    <w:rsid w:val="00045E7D"/>
    <w:rsid w:val="00045EEF"/>
    <w:rsid w:val="0004628A"/>
    <w:rsid w:val="000462A1"/>
    <w:rsid w:val="00046691"/>
    <w:rsid w:val="0004692A"/>
    <w:rsid w:val="00046AFF"/>
    <w:rsid w:val="00046C11"/>
    <w:rsid w:val="000474BD"/>
    <w:rsid w:val="00050228"/>
    <w:rsid w:val="00050236"/>
    <w:rsid w:val="000503BE"/>
    <w:rsid w:val="00050795"/>
    <w:rsid w:val="00051130"/>
    <w:rsid w:val="0005117D"/>
    <w:rsid w:val="00052220"/>
    <w:rsid w:val="00052CBE"/>
    <w:rsid w:val="00053043"/>
    <w:rsid w:val="0005313E"/>
    <w:rsid w:val="00053773"/>
    <w:rsid w:val="00053905"/>
    <w:rsid w:val="00053A32"/>
    <w:rsid w:val="00053BCB"/>
    <w:rsid w:val="00053C4A"/>
    <w:rsid w:val="00053D51"/>
    <w:rsid w:val="00053D65"/>
    <w:rsid w:val="000552D2"/>
    <w:rsid w:val="000559E7"/>
    <w:rsid w:val="00055BAE"/>
    <w:rsid w:val="00055DD7"/>
    <w:rsid w:val="00055F72"/>
    <w:rsid w:val="000562DB"/>
    <w:rsid w:val="0005631F"/>
    <w:rsid w:val="00056811"/>
    <w:rsid w:val="000576C4"/>
    <w:rsid w:val="00057763"/>
    <w:rsid w:val="00057EA3"/>
    <w:rsid w:val="00060374"/>
    <w:rsid w:val="0006096D"/>
    <w:rsid w:val="000609A8"/>
    <w:rsid w:val="00060B58"/>
    <w:rsid w:val="00061520"/>
    <w:rsid w:val="000619DC"/>
    <w:rsid w:val="00061DAD"/>
    <w:rsid w:val="00062141"/>
    <w:rsid w:val="00062277"/>
    <w:rsid w:val="000631EE"/>
    <w:rsid w:val="000636C0"/>
    <w:rsid w:val="00063EAB"/>
    <w:rsid w:val="000643B5"/>
    <w:rsid w:val="00064581"/>
    <w:rsid w:val="0006489B"/>
    <w:rsid w:val="000653F9"/>
    <w:rsid w:val="00065D4C"/>
    <w:rsid w:val="00066419"/>
    <w:rsid w:val="0006655B"/>
    <w:rsid w:val="000665A2"/>
    <w:rsid w:val="00066946"/>
    <w:rsid w:val="00066B0C"/>
    <w:rsid w:val="00066B22"/>
    <w:rsid w:val="00066D4C"/>
    <w:rsid w:val="00067019"/>
    <w:rsid w:val="0006730F"/>
    <w:rsid w:val="00067560"/>
    <w:rsid w:val="000678F1"/>
    <w:rsid w:val="00067C3C"/>
    <w:rsid w:val="00067F33"/>
    <w:rsid w:val="00070114"/>
    <w:rsid w:val="00070274"/>
    <w:rsid w:val="000709D7"/>
    <w:rsid w:val="00070AED"/>
    <w:rsid w:val="00070C7E"/>
    <w:rsid w:val="00070E10"/>
    <w:rsid w:val="00071FF2"/>
    <w:rsid w:val="0007244F"/>
    <w:rsid w:val="00072D12"/>
    <w:rsid w:val="00072F99"/>
    <w:rsid w:val="00073746"/>
    <w:rsid w:val="00073A93"/>
    <w:rsid w:val="00074026"/>
    <w:rsid w:val="0007402D"/>
    <w:rsid w:val="000744AF"/>
    <w:rsid w:val="00074673"/>
    <w:rsid w:val="000749C7"/>
    <w:rsid w:val="00074AF9"/>
    <w:rsid w:val="00074D00"/>
    <w:rsid w:val="0007520F"/>
    <w:rsid w:val="000753E2"/>
    <w:rsid w:val="000758ED"/>
    <w:rsid w:val="0007615E"/>
    <w:rsid w:val="000764B4"/>
    <w:rsid w:val="000764D0"/>
    <w:rsid w:val="00077051"/>
    <w:rsid w:val="00077618"/>
    <w:rsid w:val="00077683"/>
    <w:rsid w:val="000776AA"/>
    <w:rsid w:val="000777EC"/>
    <w:rsid w:val="00077BB9"/>
    <w:rsid w:val="00077FDF"/>
    <w:rsid w:val="000808B4"/>
    <w:rsid w:val="00081755"/>
    <w:rsid w:val="00081ADD"/>
    <w:rsid w:val="00081C06"/>
    <w:rsid w:val="0008235E"/>
    <w:rsid w:val="00082827"/>
    <w:rsid w:val="00082C75"/>
    <w:rsid w:val="000832C6"/>
    <w:rsid w:val="00083B41"/>
    <w:rsid w:val="00084E37"/>
    <w:rsid w:val="00084EA2"/>
    <w:rsid w:val="00084EDC"/>
    <w:rsid w:val="00085125"/>
    <w:rsid w:val="0008546D"/>
    <w:rsid w:val="00085A1A"/>
    <w:rsid w:val="00085B71"/>
    <w:rsid w:val="0008668F"/>
    <w:rsid w:val="000868C4"/>
    <w:rsid w:val="00087424"/>
    <w:rsid w:val="00087634"/>
    <w:rsid w:val="00087CD5"/>
    <w:rsid w:val="000904A9"/>
    <w:rsid w:val="00090C0D"/>
    <w:rsid w:val="00091547"/>
    <w:rsid w:val="0009170B"/>
    <w:rsid w:val="00091B29"/>
    <w:rsid w:val="00091E59"/>
    <w:rsid w:val="000920C1"/>
    <w:rsid w:val="00092ACF"/>
    <w:rsid w:val="000932FE"/>
    <w:rsid w:val="00093537"/>
    <w:rsid w:val="00093B22"/>
    <w:rsid w:val="00093D36"/>
    <w:rsid w:val="00094061"/>
    <w:rsid w:val="00094121"/>
    <w:rsid w:val="000942C4"/>
    <w:rsid w:val="000943D3"/>
    <w:rsid w:val="000946E7"/>
    <w:rsid w:val="000949D4"/>
    <w:rsid w:val="00094A4B"/>
    <w:rsid w:val="0009511C"/>
    <w:rsid w:val="000951B3"/>
    <w:rsid w:val="0009539F"/>
    <w:rsid w:val="00095634"/>
    <w:rsid w:val="00095F42"/>
    <w:rsid w:val="000960B4"/>
    <w:rsid w:val="00096F1D"/>
    <w:rsid w:val="0009748F"/>
    <w:rsid w:val="0009751D"/>
    <w:rsid w:val="0009758A"/>
    <w:rsid w:val="00097AA8"/>
    <w:rsid w:val="000A022D"/>
    <w:rsid w:val="000A0B94"/>
    <w:rsid w:val="000A0D92"/>
    <w:rsid w:val="000A0EC2"/>
    <w:rsid w:val="000A20E7"/>
    <w:rsid w:val="000A229F"/>
    <w:rsid w:val="000A27A2"/>
    <w:rsid w:val="000A2E9B"/>
    <w:rsid w:val="000A3057"/>
    <w:rsid w:val="000A349C"/>
    <w:rsid w:val="000A395B"/>
    <w:rsid w:val="000A3A47"/>
    <w:rsid w:val="000A3B51"/>
    <w:rsid w:val="000A3D33"/>
    <w:rsid w:val="000A4647"/>
    <w:rsid w:val="000A4653"/>
    <w:rsid w:val="000A4C33"/>
    <w:rsid w:val="000A4C65"/>
    <w:rsid w:val="000A4CBB"/>
    <w:rsid w:val="000A511D"/>
    <w:rsid w:val="000A5455"/>
    <w:rsid w:val="000A569A"/>
    <w:rsid w:val="000A5E5B"/>
    <w:rsid w:val="000A5EF4"/>
    <w:rsid w:val="000A653C"/>
    <w:rsid w:val="000A6B85"/>
    <w:rsid w:val="000A6FC5"/>
    <w:rsid w:val="000A7256"/>
    <w:rsid w:val="000A72DF"/>
    <w:rsid w:val="000A78E5"/>
    <w:rsid w:val="000A7921"/>
    <w:rsid w:val="000A7956"/>
    <w:rsid w:val="000A7E46"/>
    <w:rsid w:val="000A7E64"/>
    <w:rsid w:val="000B020F"/>
    <w:rsid w:val="000B047F"/>
    <w:rsid w:val="000B054A"/>
    <w:rsid w:val="000B061F"/>
    <w:rsid w:val="000B07B7"/>
    <w:rsid w:val="000B0827"/>
    <w:rsid w:val="000B0F16"/>
    <w:rsid w:val="000B1016"/>
    <w:rsid w:val="000B1591"/>
    <w:rsid w:val="000B1B1C"/>
    <w:rsid w:val="000B2A01"/>
    <w:rsid w:val="000B2CA7"/>
    <w:rsid w:val="000B3243"/>
    <w:rsid w:val="000B3968"/>
    <w:rsid w:val="000B456A"/>
    <w:rsid w:val="000B4A5F"/>
    <w:rsid w:val="000B4CE2"/>
    <w:rsid w:val="000B4DF2"/>
    <w:rsid w:val="000B4F5F"/>
    <w:rsid w:val="000B56C9"/>
    <w:rsid w:val="000B66F5"/>
    <w:rsid w:val="000B6714"/>
    <w:rsid w:val="000B6D16"/>
    <w:rsid w:val="000B6D9A"/>
    <w:rsid w:val="000B787D"/>
    <w:rsid w:val="000B7AAE"/>
    <w:rsid w:val="000B7BA1"/>
    <w:rsid w:val="000B7D99"/>
    <w:rsid w:val="000C020B"/>
    <w:rsid w:val="000C0467"/>
    <w:rsid w:val="000C08B9"/>
    <w:rsid w:val="000C0F60"/>
    <w:rsid w:val="000C1CB4"/>
    <w:rsid w:val="000C20F2"/>
    <w:rsid w:val="000C26E2"/>
    <w:rsid w:val="000C2A48"/>
    <w:rsid w:val="000C2C48"/>
    <w:rsid w:val="000C3380"/>
    <w:rsid w:val="000C3CBC"/>
    <w:rsid w:val="000C3FF5"/>
    <w:rsid w:val="000C4C61"/>
    <w:rsid w:val="000C4F87"/>
    <w:rsid w:val="000C55D8"/>
    <w:rsid w:val="000C579D"/>
    <w:rsid w:val="000C592A"/>
    <w:rsid w:val="000C5E0B"/>
    <w:rsid w:val="000C622F"/>
    <w:rsid w:val="000C6692"/>
    <w:rsid w:val="000C69F4"/>
    <w:rsid w:val="000C6E00"/>
    <w:rsid w:val="000C6F1F"/>
    <w:rsid w:val="000C7554"/>
    <w:rsid w:val="000C7715"/>
    <w:rsid w:val="000C7B5B"/>
    <w:rsid w:val="000D016D"/>
    <w:rsid w:val="000D0979"/>
    <w:rsid w:val="000D0DC9"/>
    <w:rsid w:val="000D0DE3"/>
    <w:rsid w:val="000D10EA"/>
    <w:rsid w:val="000D1FC0"/>
    <w:rsid w:val="000D244B"/>
    <w:rsid w:val="000D35DA"/>
    <w:rsid w:val="000D3EFB"/>
    <w:rsid w:val="000D3FB8"/>
    <w:rsid w:val="000D438E"/>
    <w:rsid w:val="000D4A98"/>
    <w:rsid w:val="000D4D21"/>
    <w:rsid w:val="000D5DEC"/>
    <w:rsid w:val="000D6346"/>
    <w:rsid w:val="000D68C2"/>
    <w:rsid w:val="000D7B66"/>
    <w:rsid w:val="000D7D13"/>
    <w:rsid w:val="000D7E17"/>
    <w:rsid w:val="000D7E95"/>
    <w:rsid w:val="000D7ED0"/>
    <w:rsid w:val="000E0469"/>
    <w:rsid w:val="000E0724"/>
    <w:rsid w:val="000E0E9D"/>
    <w:rsid w:val="000E0F4A"/>
    <w:rsid w:val="000E10D1"/>
    <w:rsid w:val="000E18A5"/>
    <w:rsid w:val="000E214D"/>
    <w:rsid w:val="000E29CF"/>
    <w:rsid w:val="000E30E2"/>
    <w:rsid w:val="000E37C2"/>
    <w:rsid w:val="000E3871"/>
    <w:rsid w:val="000E3CE9"/>
    <w:rsid w:val="000E44C5"/>
    <w:rsid w:val="000E47F5"/>
    <w:rsid w:val="000E4AF7"/>
    <w:rsid w:val="000E4D5C"/>
    <w:rsid w:val="000E51CA"/>
    <w:rsid w:val="000E57E6"/>
    <w:rsid w:val="000E586B"/>
    <w:rsid w:val="000E6CCB"/>
    <w:rsid w:val="000E6D11"/>
    <w:rsid w:val="000E6E00"/>
    <w:rsid w:val="000E74ED"/>
    <w:rsid w:val="000E75A9"/>
    <w:rsid w:val="000E7828"/>
    <w:rsid w:val="000E7840"/>
    <w:rsid w:val="000E7C58"/>
    <w:rsid w:val="000E7DC2"/>
    <w:rsid w:val="000E7DF6"/>
    <w:rsid w:val="000E7E62"/>
    <w:rsid w:val="000F0483"/>
    <w:rsid w:val="000F04ED"/>
    <w:rsid w:val="000F05DC"/>
    <w:rsid w:val="000F0A80"/>
    <w:rsid w:val="000F1523"/>
    <w:rsid w:val="000F1634"/>
    <w:rsid w:val="000F1926"/>
    <w:rsid w:val="000F1FE3"/>
    <w:rsid w:val="000F2B9C"/>
    <w:rsid w:val="000F2C85"/>
    <w:rsid w:val="000F3205"/>
    <w:rsid w:val="000F3B7B"/>
    <w:rsid w:val="000F3C88"/>
    <w:rsid w:val="000F3E8C"/>
    <w:rsid w:val="000F445F"/>
    <w:rsid w:val="000F4634"/>
    <w:rsid w:val="000F5CC2"/>
    <w:rsid w:val="000F5F9B"/>
    <w:rsid w:val="000F632F"/>
    <w:rsid w:val="000F643B"/>
    <w:rsid w:val="000F6670"/>
    <w:rsid w:val="000F696E"/>
    <w:rsid w:val="000F6AE9"/>
    <w:rsid w:val="000F6DC5"/>
    <w:rsid w:val="000F736A"/>
    <w:rsid w:val="000F7405"/>
    <w:rsid w:val="000F75D4"/>
    <w:rsid w:val="000F7834"/>
    <w:rsid w:val="000F7B0A"/>
    <w:rsid w:val="000F7BCD"/>
    <w:rsid w:val="001002B4"/>
    <w:rsid w:val="0010051A"/>
    <w:rsid w:val="0010057F"/>
    <w:rsid w:val="00100846"/>
    <w:rsid w:val="00100A38"/>
    <w:rsid w:val="00100ABA"/>
    <w:rsid w:val="00100C64"/>
    <w:rsid w:val="00101FDD"/>
    <w:rsid w:val="00102052"/>
    <w:rsid w:val="00102081"/>
    <w:rsid w:val="001026C6"/>
    <w:rsid w:val="0010285C"/>
    <w:rsid w:val="00102947"/>
    <w:rsid w:val="00102F72"/>
    <w:rsid w:val="00103172"/>
    <w:rsid w:val="00103D7A"/>
    <w:rsid w:val="00103EAD"/>
    <w:rsid w:val="00103F55"/>
    <w:rsid w:val="00104DBA"/>
    <w:rsid w:val="0010551F"/>
    <w:rsid w:val="001059CD"/>
    <w:rsid w:val="001062E8"/>
    <w:rsid w:val="00106310"/>
    <w:rsid w:val="0010644A"/>
    <w:rsid w:val="0010658E"/>
    <w:rsid w:val="00106EB1"/>
    <w:rsid w:val="00107206"/>
    <w:rsid w:val="0010725B"/>
    <w:rsid w:val="0010728D"/>
    <w:rsid w:val="00107876"/>
    <w:rsid w:val="001078D5"/>
    <w:rsid w:val="00107BC4"/>
    <w:rsid w:val="00107E4E"/>
    <w:rsid w:val="00110C91"/>
    <w:rsid w:val="00110D9D"/>
    <w:rsid w:val="001110FC"/>
    <w:rsid w:val="001113EC"/>
    <w:rsid w:val="00111A9A"/>
    <w:rsid w:val="00111D1F"/>
    <w:rsid w:val="00111E36"/>
    <w:rsid w:val="00111ECC"/>
    <w:rsid w:val="00112138"/>
    <w:rsid w:val="001127F9"/>
    <w:rsid w:val="00112E59"/>
    <w:rsid w:val="00112F07"/>
    <w:rsid w:val="00112F56"/>
    <w:rsid w:val="001131DD"/>
    <w:rsid w:val="0011366A"/>
    <w:rsid w:val="001136A5"/>
    <w:rsid w:val="001137B0"/>
    <w:rsid w:val="0011410E"/>
    <w:rsid w:val="001149F3"/>
    <w:rsid w:val="00114C77"/>
    <w:rsid w:val="00114FF3"/>
    <w:rsid w:val="00115161"/>
    <w:rsid w:val="001155B5"/>
    <w:rsid w:val="001156D6"/>
    <w:rsid w:val="001156E9"/>
    <w:rsid w:val="00115746"/>
    <w:rsid w:val="00115A64"/>
    <w:rsid w:val="00115FE8"/>
    <w:rsid w:val="00116415"/>
    <w:rsid w:val="00116530"/>
    <w:rsid w:val="00116976"/>
    <w:rsid w:val="00116CDF"/>
    <w:rsid w:val="00116F2A"/>
    <w:rsid w:val="00116F86"/>
    <w:rsid w:val="00117797"/>
    <w:rsid w:val="001178EC"/>
    <w:rsid w:val="001200C7"/>
    <w:rsid w:val="00120672"/>
    <w:rsid w:val="00120691"/>
    <w:rsid w:val="0012127D"/>
    <w:rsid w:val="00122276"/>
    <w:rsid w:val="001229F6"/>
    <w:rsid w:val="00122C83"/>
    <w:rsid w:val="001233D8"/>
    <w:rsid w:val="00123696"/>
    <w:rsid w:val="00123A27"/>
    <w:rsid w:val="00124008"/>
    <w:rsid w:val="001240DE"/>
    <w:rsid w:val="00124212"/>
    <w:rsid w:val="001243F7"/>
    <w:rsid w:val="0012447C"/>
    <w:rsid w:val="001244C1"/>
    <w:rsid w:val="00124583"/>
    <w:rsid w:val="001245AE"/>
    <w:rsid w:val="00124A71"/>
    <w:rsid w:val="00124C20"/>
    <w:rsid w:val="0012541B"/>
    <w:rsid w:val="00125785"/>
    <w:rsid w:val="0012589C"/>
    <w:rsid w:val="00125925"/>
    <w:rsid w:val="00125A32"/>
    <w:rsid w:val="00125D95"/>
    <w:rsid w:val="0012640A"/>
    <w:rsid w:val="00126E4A"/>
    <w:rsid w:val="001273B2"/>
    <w:rsid w:val="001274F3"/>
    <w:rsid w:val="001277B8"/>
    <w:rsid w:val="00127A5A"/>
    <w:rsid w:val="00127D98"/>
    <w:rsid w:val="00130073"/>
    <w:rsid w:val="0013023C"/>
    <w:rsid w:val="001303A5"/>
    <w:rsid w:val="00130DCC"/>
    <w:rsid w:val="00131332"/>
    <w:rsid w:val="00131C94"/>
    <w:rsid w:val="00131F8D"/>
    <w:rsid w:val="001322E0"/>
    <w:rsid w:val="00132827"/>
    <w:rsid w:val="001329F9"/>
    <w:rsid w:val="00132CF9"/>
    <w:rsid w:val="001335CA"/>
    <w:rsid w:val="001337E6"/>
    <w:rsid w:val="00133B09"/>
    <w:rsid w:val="00134491"/>
    <w:rsid w:val="0013476C"/>
    <w:rsid w:val="00134C4A"/>
    <w:rsid w:val="00135081"/>
    <w:rsid w:val="001359D9"/>
    <w:rsid w:val="00135A20"/>
    <w:rsid w:val="00135C8A"/>
    <w:rsid w:val="00135D6B"/>
    <w:rsid w:val="00135EAD"/>
    <w:rsid w:val="00135EF5"/>
    <w:rsid w:val="00135FE6"/>
    <w:rsid w:val="0013707F"/>
    <w:rsid w:val="00137128"/>
    <w:rsid w:val="0013788E"/>
    <w:rsid w:val="00137A22"/>
    <w:rsid w:val="00137C91"/>
    <w:rsid w:val="00137E41"/>
    <w:rsid w:val="00137FF1"/>
    <w:rsid w:val="001403C7"/>
    <w:rsid w:val="001403D8"/>
    <w:rsid w:val="00140A22"/>
    <w:rsid w:val="0014177C"/>
    <w:rsid w:val="00141924"/>
    <w:rsid w:val="00141EAE"/>
    <w:rsid w:val="00141FF1"/>
    <w:rsid w:val="00142B33"/>
    <w:rsid w:val="00142D85"/>
    <w:rsid w:val="001432B0"/>
    <w:rsid w:val="001432DE"/>
    <w:rsid w:val="00143565"/>
    <w:rsid w:val="00143C3E"/>
    <w:rsid w:val="00143E34"/>
    <w:rsid w:val="001445A8"/>
    <w:rsid w:val="00144694"/>
    <w:rsid w:val="00144768"/>
    <w:rsid w:val="001447B3"/>
    <w:rsid w:val="00145219"/>
    <w:rsid w:val="001453BD"/>
    <w:rsid w:val="001455C7"/>
    <w:rsid w:val="00145BFA"/>
    <w:rsid w:val="00145DD9"/>
    <w:rsid w:val="00145FCE"/>
    <w:rsid w:val="001466E3"/>
    <w:rsid w:val="00147009"/>
    <w:rsid w:val="0014740B"/>
    <w:rsid w:val="00147705"/>
    <w:rsid w:val="0014771F"/>
    <w:rsid w:val="00147A04"/>
    <w:rsid w:val="0015016F"/>
    <w:rsid w:val="0015058E"/>
    <w:rsid w:val="00150990"/>
    <w:rsid w:val="00150E8A"/>
    <w:rsid w:val="00150FAE"/>
    <w:rsid w:val="001510EB"/>
    <w:rsid w:val="0015143A"/>
    <w:rsid w:val="0015170F"/>
    <w:rsid w:val="00151AFF"/>
    <w:rsid w:val="00151B00"/>
    <w:rsid w:val="00151B80"/>
    <w:rsid w:val="00151C27"/>
    <w:rsid w:val="00152272"/>
    <w:rsid w:val="00152863"/>
    <w:rsid w:val="001535F7"/>
    <w:rsid w:val="00153A3D"/>
    <w:rsid w:val="0015417C"/>
    <w:rsid w:val="00154A7C"/>
    <w:rsid w:val="00154D4F"/>
    <w:rsid w:val="00154F11"/>
    <w:rsid w:val="001551C2"/>
    <w:rsid w:val="0015573D"/>
    <w:rsid w:val="00155C0A"/>
    <w:rsid w:val="00155CB0"/>
    <w:rsid w:val="00156207"/>
    <w:rsid w:val="0015641A"/>
    <w:rsid w:val="00156590"/>
    <w:rsid w:val="00156DEE"/>
    <w:rsid w:val="00156E1A"/>
    <w:rsid w:val="00157288"/>
    <w:rsid w:val="001573D4"/>
    <w:rsid w:val="001574B7"/>
    <w:rsid w:val="00157DAD"/>
    <w:rsid w:val="00160058"/>
    <w:rsid w:val="00160872"/>
    <w:rsid w:val="00160A6D"/>
    <w:rsid w:val="00160E98"/>
    <w:rsid w:val="00161119"/>
    <w:rsid w:val="0016116A"/>
    <w:rsid w:val="00161706"/>
    <w:rsid w:val="00161CE5"/>
    <w:rsid w:val="00161D3B"/>
    <w:rsid w:val="001621CA"/>
    <w:rsid w:val="001621F6"/>
    <w:rsid w:val="00162289"/>
    <w:rsid w:val="001635B5"/>
    <w:rsid w:val="00164C9C"/>
    <w:rsid w:val="0016562B"/>
    <w:rsid w:val="001656CB"/>
    <w:rsid w:val="001658F6"/>
    <w:rsid w:val="00165A30"/>
    <w:rsid w:val="00166A46"/>
    <w:rsid w:val="00167185"/>
    <w:rsid w:val="0017025F"/>
    <w:rsid w:val="00170721"/>
    <w:rsid w:val="00170D5E"/>
    <w:rsid w:val="00171DBF"/>
    <w:rsid w:val="00172222"/>
    <w:rsid w:val="00172A45"/>
    <w:rsid w:val="00172B97"/>
    <w:rsid w:val="001731AE"/>
    <w:rsid w:val="0017325B"/>
    <w:rsid w:val="001736B2"/>
    <w:rsid w:val="00173C81"/>
    <w:rsid w:val="00173F90"/>
    <w:rsid w:val="00174346"/>
    <w:rsid w:val="001743BB"/>
    <w:rsid w:val="0017443B"/>
    <w:rsid w:val="00174551"/>
    <w:rsid w:val="001747C7"/>
    <w:rsid w:val="00174C0E"/>
    <w:rsid w:val="001751F9"/>
    <w:rsid w:val="0017547D"/>
    <w:rsid w:val="00175E7F"/>
    <w:rsid w:val="00176808"/>
    <w:rsid w:val="001768DC"/>
    <w:rsid w:val="001769AC"/>
    <w:rsid w:val="00176A87"/>
    <w:rsid w:val="00176E06"/>
    <w:rsid w:val="001771D6"/>
    <w:rsid w:val="001776C2"/>
    <w:rsid w:val="00177EA8"/>
    <w:rsid w:val="0018004B"/>
    <w:rsid w:val="00180604"/>
    <w:rsid w:val="0018088B"/>
    <w:rsid w:val="00180A49"/>
    <w:rsid w:val="00180A69"/>
    <w:rsid w:val="00180C61"/>
    <w:rsid w:val="00181095"/>
    <w:rsid w:val="00181644"/>
    <w:rsid w:val="001817CC"/>
    <w:rsid w:val="001818CD"/>
    <w:rsid w:val="001818E3"/>
    <w:rsid w:val="00181E79"/>
    <w:rsid w:val="00182BD5"/>
    <w:rsid w:val="00182C8F"/>
    <w:rsid w:val="00182E12"/>
    <w:rsid w:val="001831E9"/>
    <w:rsid w:val="00183726"/>
    <w:rsid w:val="0018375E"/>
    <w:rsid w:val="001837DA"/>
    <w:rsid w:val="001838EA"/>
    <w:rsid w:val="00183940"/>
    <w:rsid w:val="00183D1A"/>
    <w:rsid w:val="00183DA4"/>
    <w:rsid w:val="00183DF4"/>
    <w:rsid w:val="0018432D"/>
    <w:rsid w:val="0018434B"/>
    <w:rsid w:val="00184480"/>
    <w:rsid w:val="0018473F"/>
    <w:rsid w:val="00184CEA"/>
    <w:rsid w:val="00184D2D"/>
    <w:rsid w:val="00184F99"/>
    <w:rsid w:val="00185751"/>
    <w:rsid w:val="001859CE"/>
    <w:rsid w:val="00186385"/>
    <w:rsid w:val="00186516"/>
    <w:rsid w:val="00186710"/>
    <w:rsid w:val="00186952"/>
    <w:rsid w:val="00187105"/>
    <w:rsid w:val="00187251"/>
    <w:rsid w:val="001904A6"/>
    <w:rsid w:val="001906BC"/>
    <w:rsid w:val="00190A88"/>
    <w:rsid w:val="00190FF2"/>
    <w:rsid w:val="001910F0"/>
    <w:rsid w:val="00191104"/>
    <w:rsid w:val="00191125"/>
    <w:rsid w:val="001917EA"/>
    <w:rsid w:val="00191BEE"/>
    <w:rsid w:val="001921F7"/>
    <w:rsid w:val="001928D6"/>
    <w:rsid w:val="00192FCD"/>
    <w:rsid w:val="001932C3"/>
    <w:rsid w:val="001936D6"/>
    <w:rsid w:val="00193C74"/>
    <w:rsid w:val="00194008"/>
    <w:rsid w:val="00194131"/>
    <w:rsid w:val="00194605"/>
    <w:rsid w:val="00194877"/>
    <w:rsid w:val="00194883"/>
    <w:rsid w:val="0019490A"/>
    <w:rsid w:val="00194A7C"/>
    <w:rsid w:val="00194B07"/>
    <w:rsid w:val="00195171"/>
    <w:rsid w:val="00195317"/>
    <w:rsid w:val="00195717"/>
    <w:rsid w:val="00196373"/>
    <w:rsid w:val="001967C6"/>
    <w:rsid w:val="0019712C"/>
    <w:rsid w:val="0019733E"/>
    <w:rsid w:val="00197360"/>
    <w:rsid w:val="001A0353"/>
    <w:rsid w:val="001A07AB"/>
    <w:rsid w:val="001A1106"/>
    <w:rsid w:val="001A1866"/>
    <w:rsid w:val="001A2107"/>
    <w:rsid w:val="001A21E0"/>
    <w:rsid w:val="001A292B"/>
    <w:rsid w:val="001A3079"/>
    <w:rsid w:val="001A3426"/>
    <w:rsid w:val="001A368A"/>
    <w:rsid w:val="001A3879"/>
    <w:rsid w:val="001A4809"/>
    <w:rsid w:val="001A48F3"/>
    <w:rsid w:val="001A4946"/>
    <w:rsid w:val="001A4A21"/>
    <w:rsid w:val="001A4ED4"/>
    <w:rsid w:val="001A535B"/>
    <w:rsid w:val="001A5537"/>
    <w:rsid w:val="001A58B6"/>
    <w:rsid w:val="001A6276"/>
    <w:rsid w:val="001A695F"/>
    <w:rsid w:val="001A6A50"/>
    <w:rsid w:val="001A6C1D"/>
    <w:rsid w:val="001A735C"/>
    <w:rsid w:val="001A744A"/>
    <w:rsid w:val="001A77E7"/>
    <w:rsid w:val="001A7CB9"/>
    <w:rsid w:val="001B05C4"/>
    <w:rsid w:val="001B08A8"/>
    <w:rsid w:val="001B0A24"/>
    <w:rsid w:val="001B0BA3"/>
    <w:rsid w:val="001B0C25"/>
    <w:rsid w:val="001B147C"/>
    <w:rsid w:val="001B148D"/>
    <w:rsid w:val="001B169B"/>
    <w:rsid w:val="001B1ACF"/>
    <w:rsid w:val="001B1C02"/>
    <w:rsid w:val="001B1E9B"/>
    <w:rsid w:val="001B263A"/>
    <w:rsid w:val="001B2A41"/>
    <w:rsid w:val="001B3064"/>
    <w:rsid w:val="001B37FA"/>
    <w:rsid w:val="001B42F5"/>
    <w:rsid w:val="001B444E"/>
    <w:rsid w:val="001B4514"/>
    <w:rsid w:val="001B4822"/>
    <w:rsid w:val="001B56D2"/>
    <w:rsid w:val="001B5A53"/>
    <w:rsid w:val="001B5B7F"/>
    <w:rsid w:val="001B692A"/>
    <w:rsid w:val="001B6FF2"/>
    <w:rsid w:val="001B7180"/>
    <w:rsid w:val="001B730B"/>
    <w:rsid w:val="001B7B48"/>
    <w:rsid w:val="001B7C90"/>
    <w:rsid w:val="001B7F4C"/>
    <w:rsid w:val="001C04E7"/>
    <w:rsid w:val="001C06B1"/>
    <w:rsid w:val="001C084C"/>
    <w:rsid w:val="001C0F86"/>
    <w:rsid w:val="001C0FDE"/>
    <w:rsid w:val="001C1312"/>
    <w:rsid w:val="001C13A9"/>
    <w:rsid w:val="001C159F"/>
    <w:rsid w:val="001C15AF"/>
    <w:rsid w:val="001C17FC"/>
    <w:rsid w:val="001C1FA7"/>
    <w:rsid w:val="001C2502"/>
    <w:rsid w:val="001C2702"/>
    <w:rsid w:val="001C2AAD"/>
    <w:rsid w:val="001C2FED"/>
    <w:rsid w:val="001C3532"/>
    <w:rsid w:val="001C35D0"/>
    <w:rsid w:val="001C3967"/>
    <w:rsid w:val="001C39AD"/>
    <w:rsid w:val="001C3DB2"/>
    <w:rsid w:val="001C3EAF"/>
    <w:rsid w:val="001C3EDF"/>
    <w:rsid w:val="001C438A"/>
    <w:rsid w:val="001C459F"/>
    <w:rsid w:val="001C45DA"/>
    <w:rsid w:val="001C464E"/>
    <w:rsid w:val="001C4872"/>
    <w:rsid w:val="001C5143"/>
    <w:rsid w:val="001C5162"/>
    <w:rsid w:val="001C6A82"/>
    <w:rsid w:val="001C7332"/>
    <w:rsid w:val="001C738E"/>
    <w:rsid w:val="001C7C2B"/>
    <w:rsid w:val="001C7EEC"/>
    <w:rsid w:val="001D032E"/>
    <w:rsid w:val="001D034A"/>
    <w:rsid w:val="001D0352"/>
    <w:rsid w:val="001D090D"/>
    <w:rsid w:val="001D114C"/>
    <w:rsid w:val="001D1312"/>
    <w:rsid w:val="001D1D05"/>
    <w:rsid w:val="001D2109"/>
    <w:rsid w:val="001D24E3"/>
    <w:rsid w:val="001D2A0D"/>
    <w:rsid w:val="001D2F2A"/>
    <w:rsid w:val="001D31A7"/>
    <w:rsid w:val="001D31FE"/>
    <w:rsid w:val="001D3345"/>
    <w:rsid w:val="001D3B06"/>
    <w:rsid w:val="001D3B83"/>
    <w:rsid w:val="001D3C8F"/>
    <w:rsid w:val="001D45C5"/>
    <w:rsid w:val="001D4B54"/>
    <w:rsid w:val="001D4CF8"/>
    <w:rsid w:val="001D4DF2"/>
    <w:rsid w:val="001D52A8"/>
    <w:rsid w:val="001D53E2"/>
    <w:rsid w:val="001D57E2"/>
    <w:rsid w:val="001D5AAB"/>
    <w:rsid w:val="001D70C2"/>
    <w:rsid w:val="001E038B"/>
    <w:rsid w:val="001E03E7"/>
    <w:rsid w:val="001E0430"/>
    <w:rsid w:val="001E04AC"/>
    <w:rsid w:val="001E0605"/>
    <w:rsid w:val="001E08A0"/>
    <w:rsid w:val="001E0C17"/>
    <w:rsid w:val="001E0F2D"/>
    <w:rsid w:val="001E1AA9"/>
    <w:rsid w:val="001E1DD3"/>
    <w:rsid w:val="001E25A0"/>
    <w:rsid w:val="001E26CD"/>
    <w:rsid w:val="001E2D86"/>
    <w:rsid w:val="001E2DD9"/>
    <w:rsid w:val="001E2E0D"/>
    <w:rsid w:val="001E2FCD"/>
    <w:rsid w:val="001E31D9"/>
    <w:rsid w:val="001E346E"/>
    <w:rsid w:val="001E37B7"/>
    <w:rsid w:val="001E3E1E"/>
    <w:rsid w:val="001E3E66"/>
    <w:rsid w:val="001E3EF5"/>
    <w:rsid w:val="001E3FA0"/>
    <w:rsid w:val="001E4418"/>
    <w:rsid w:val="001E45C2"/>
    <w:rsid w:val="001E4EF1"/>
    <w:rsid w:val="001E4FBB"/>
    <w:rsid w:val="001E54CE"/>
    <w:rsid w:val="001E56B7"/>
    <w:rsid w:val="001E5DF1"/>
    <w:rsid w:val="001E5F26"/>
    <w:rsid w:val="001E688A"/>
    <w:rsid w:val="001E6B0C"/>
    <w:rsid w:val="001E6D95"/>
    <w:rsid w:val="001E6E71"/>
    <w:rsid w:val="001E7096"/>
    <w:rsid w:val="001E7E48"/>
    <w:rsid w:val="001F0109"/>
    <w:rsid w:val="001F0136"/>
    <w:rsid w:val="001F06F4"/>
    <w:rsid w:val="001F07FA"/>
    <w:rsid w:val="001F1124"/>
    <w:rsid w:val="001F1BE3"/>
    <w:rsid w:val="001F1C71"/>
    <w:rsid w:val="001F1C88"/>
    <w:rsid w:val="001F2E79"/>
    <w:rsid w:val="001F3360"/>
    <w:rsid w:val="001F39D0"/>
    <w:rsid w:val="001F3DA1"/>
    <w:rsid w:val="001F4346"/>
    <w:rsid w:val="001F4666"/>
    <w:rsid w:val="001F4711"/>
    <w:rsid w:val="001F4C35"/>
    <w:rsid w:val="001F54A6"/>
    <w:rsid w:val="001F5E2D"/>
    <w:rsid w:val="001F6526"/>
    <w:rsid w:val="001F6748"/>
    <w:rsid w:val="001F72CB"/>
    <w:rsid w:val="00200459"/>
    <w:rsid w:val="00200629"/>
    <w:rsid w:val="00200B28"/>
    <w:rsid w:val="00200D9F"/>
    <w:rsid w:val="00200EBE"/>
    <w:rsid w:val="00200F3A"/>
    <w:rsid w:val="00201172"/>
    <w:rsid w:val="00201578"/>
    <w:rsid w:val="002017B2"/>
    <w:rsid w:val="0020192F"/>
    <w:rsid w:val="0020193A"/>
    <w:rsid w:val="00201A31"/>
    <w:rsid w:val="00201E42"/>
    <w:rsid w:val="002024DC"/>
    <w:rsid w:val="002025A9"/>
    <w:rsid w:val="00202C39"/>
    <w:rsid w:val="00202D51"/>
    <w:rsid w:val="00202E08"/>
    <w:rsid w:val="00202F74"/>
    <w:rsid w:val="0020338F"/>
    <w:rsid w:val="002033CD"/>
    <w:rsid w:val="002034BD"/>
    <w:rsid w:val="002038BD"/>
    <w:rsid w:val="002038F5"/>
    <w:rsid w:val="00204259"/>
    <w:rsid w:val="00204362"/>
    <w:rsid w:val="00204A97"/>
    <w:rsid w:val="0020583E"/>
    <w:rsid w:val="00205B8D"/>
    <w:rsid w:val="00205D84"/>
    <w:rsid w:val="00206375"/>
    <w:rsid w:val="002063DD"/>
    <w:rsid w:val="002064B7"/>
    <w:rsid w:val="002064BF"/>
    <w:rsid w:val="00206595"/>
    <w:rsid w:val="002067F1"/>
    <w:rsid w:val="00206D93"/>
    <w:rsid w:val="002071D7"/>
    <w:rsid w:val="002072FE"/>
    <w:rsid w:val="00207CEA"/>
    <w:rsid w:val="00207EA8"/>
    <w:rsid w:val="00207ECE"/>
    <w:rsid w:val="00210296"/>
    <w:rsid w:val="00210366"/>
    <w:rsid w:val="0021057B"/>
    <w:rsid w:val="002107A1"/>
    <w:rsid w:val="00210C40"/>
    <w:rsid w:val="00210D7B"/>
    <w:rsid w:val="00211569"/>
    <w:rsid w:val="00211622"/>
    <w:rsid w:val="00211BAE"/>
    <w:rsid w:val="00211BE2"/>
    <w:rsid w:val="00213389"/>
    <w:rsid w:val="002133AE"/>
    <w:rsid w:val="00213512"/>
    <w:rsid w:val="00213D33"/>
    <w:rsid w:val="002142BA"/>
    <w:rsid w:val="0021496B"/>
    <w:rsid w:val="002152E2"/>
    <w:rsid w:val="0021572F"/>
    <w:rsid w:val="002158ED"/>
    <w:rsid w:val="002159EA"/>
    <w:rsid w:val="002162C8"/>
    <w:rsid w:val="00216A26"/>
    <w:rsid w:val="00216ABF"/>
    <w:rsid w:val="00216B0F"/>
    <w:rsid w:val="00217008"/>
    <w:rsid w:val="002171A1"/>
    <w:rsid w:val="002172D1"/>
    <w:rsid w:val="00217510"/>
    <w:rsid w:val="0021788F"/>
    <w:rsid w:val="00220142"/>
    <w:rsid w:val="0022092D"/>
    <w:rsid w:val="00220979"/>
    <w:rsid w:val="00220EBB"/>
    <w:rsid w:val="0022155A"/>
    <w:rsid w:val="00221F50"/>
    <w:rsid w:val="002220E4"/>
    <w:rsid w:val="002234B9"/>
    <w:rsid w:val="002241A1"/>
    <w:rsid w:val="00224893"/>
    <w:rsid w:val="00224A82"/>
    <w:rsid w:val="00224EA3"/>
    <w:rsid w:val="002253E2"/>
    <w:rsid w:val="002256AB"/>
    <w:rsid w:val="002256FB"/>
    <w:rsid w:val="00225849"/>
    <w:rsid w:val="00225918"/>
    <w:rsid w:val="00225BE3"/>
    <w:rsid w:val="002263B1"/>
    <w:rsid w:val="00226498"/>
    <w:rsid w:val="002264FC"/>
    <w:rsid w:val="0022676A"/>
    <w:rsid w:val="002272FF"/>
    <w:rsid w:val="002279BD"/>
    <w:rsid w:val="00230207"/>
    <w:rsid w:val="00230222"/>
    <w:rsid w:val="00230620"/>
    <w:rsid w:val="00231123"/>
    <w:rsid w:val="002315FD"/>
    <w:rsid w:val="002321E4"/>
    <w:rsid w:val="00232511"/>
    <w:rsid w:val="00232879"/>
    <w:rsid w:val="00232B95"/>
    <w:rsid w:val="0023382B"/>
    <w:rsid w:val="002342F4"/>
    <w:rsid w:val="00234695"/>
    <w:rsid w:val="002346CF"/>
    <w:rsid w:val="00234959"/>
    <w:rsid w:val="00234992"/>
    <w:rsid w:val="00234BA1"/>
    <w:rsid w:val="00234F30"/>
    <w:rsid w:val="0023527A"/>
    <w:rsid w:val="002352D0"/>
    <w:rsid w:val="00235301"/>
    <w:rsid w:val="00235E85"/>
    <w:rsid w:val="00236164"/>
    <w:rsid w:val="00236E80"/>
    <w:rsid w:val="00237002"/>
    <w:rsid w:val="002371BD"/>
    <w:rsid w:val="00237454"/>
    <w:rsid w:val="002374CD"/>
    <w:rsid w:val="002379E5"/>
    <w:rsid w:val="00237EBF"/>
    <w:rsid w:val="00237F8F"/>
    <w:rsid w:val="00240647"/>
    <w:rsid w:val="00240725"/>
    <w:rsid w:val="00240751"/>
    <w:rsid w:val="002407BB"/>
    <w:rsid w:val="00240D8E"/>
    <w:rsid w:val="00240DA6"/>
    <w:rsid w:val="002419A6"/>
    <w:rsid w:val="00241A7F"/>
    <w:rsid w:val="00241AAB"/>
    <w:rsid w:val="00241BF9"/>
    <w:rsid w:val="00242416"/>
    <w:rsid w:val="00242907"/>
    <w:rsid w:val="00242F39"/>
    <w:rsid w:val="00243176"/>
    <w:rsid w:val="002433AA"/>
    <w:rsid w:val="00243478"/>
    <w:rsid w:val="0024355E"/>
    <w:rsid w:val="0024397C"/>
    <w:rsid w:val="00243B9B"/>
    <w:rsid w:val="00244954"/>
    <w:rsid w:val="00244DA6"/>
    <w:rsid w:val="002451E5"/>
    <w:rsid w:val="00245952"/>
    <w:rsid w:val="00245DC6"/>
    <w:rsid w:val="00245E8D"/>
    <w:rsid w:val="00246BDA"/>
    <w:rsid w:val="00246E1A"/>
    <w:rsid w:val="00246F8B"/>
    <w:rsid w:val="00247023"/>
    <w:rsid w:val="00247574"/>
    <w:rsid w:val="00247CCA"/>
    <w:rsid w:val="002508FB"/>
    <w:rsid w:val="00250BA1"/>
    <w:rsid w:val="0025149A"/>
    <w:rsid w:val="00251B54"/>
    <w:rsid w:val="0025206E"/>
    <w:rsid w:val="00252112"/>
    <w:rsid w:val="00252873"/>
    <w:rsid w:val="00252EA0"/>
    <w:rsid w:val="00253396"/>
    <w:rsid w:val="0025376D"/>
    <w:rsid w:val="002540FE"/>
    <w:rsid w:val="00254229"/>
    <w:rsid w:val="00254AE6"/>
    <w:rsid w:val="002550E3"/>
    <w:rsid w:val="00255E29"/>
    <w:rsid w:val="00255EBD"/>
    <w:rsid w:val="00255FE4"/>
    <w:rsid w:val="0025658F"/>
    <w:rsid w:val="00256598"/>
    <w:rsid w:val="002568CF"/>
    <w:rsid w:val="002569D2"/>
    <w:rsid w:val="00256CEE"/>
    <w:rsid w:val="00256F62"/>
    <w:rsid w:val="002573FE"/>
    <w:rsid w:val="002574B0"/>
    <w:rsid w:val="00257916"/>
    <w:rsid w:val="002579FD"/>
    <w:rsid w:val="00257A11"/>
    <w:rsid w:val="00257F2F"/>
    <w:rsid w:val="002602B3"/>
    <w:rsid w:val="00260698"/>
    <w:rsid w:val="00260DF2"/>
    <w:rsid w:val="00261175"/>
    <w:rsid w:val="002618F1"/>
    <w:rsid w:val="00261BFF"/>
    <w:rsid w:val="00261CE7"/>
    <w:rsid w:val="00261E8A"/>
    <w:rsid w:val="0026216C"/>
    <w:rsid w:val="002623D2"/>
    <w:rsid w:val="00262E04"/>
    <w:rsid w:val="00262E47"/>
    <w:rsid w:val="0026335C"/>
    <w:rsid w:val="00263533"/>
    <w:rsid w:val="00264132"/>
    <w:rsid w:val="00264503"/>
    <w:rsid w:val="002652A2"/>
    <w:rsid w:val="002652F3"/>
    <w:rsid w:val="002654A9"/>
    <w:rsid w:val="00265545"/>
    <w:rsid w:val="00265B72"/>
    <w:rsid w:val="00265C17"/>
    <w:rsid w:val="00266375"/>
    <w:rsid w:val="0026685D"/>
    <w:rsid w:val="00266AF3"/>
    <w:rsid w:val="00266ED1"/>
    <w:rsid w:val="002675ED"/>
    <w:rsid w:val="00267B38"/>
    <w:rsid w:val="00270748"/>
    <w:rsid w:val="00270DEF"/>
    <w:rsid w:val="00270EB9"/>
    <w:rsid w:val="00271203"/>
    <w:rsid w:val="00271363"/>
    <w:rsid w:val="002715F6"/>
    <w:rsid w:val="00271B4D"/>
    <w:rsid w:val="00271E22"/>
    <w:rsid w:val="002722DE"/>
    <w:rsid w:val="002723B5"/>
    <w:rsid w:val="002724CC"/>
    <w:rsid w:val="0027315B"/>
    <w:rsid w:val="002732E7"/>
    <w:rsid w:val="002734E4"/>
    <w:rsid w:val="002737BF"/>
    <w:rsid w:val="00273B84"/>
    <w:rsid w:val="00273F24"/>
    <w:rsid w:val="00274B6E"/>
    <w:rsid w:val="00274EA8"/>
    <w:rsid w:val="002750A0"/>
    <w:rsid w:val="0027532E"/>
    <w:rsid w:val="00275569"/>
    <w:rsid w:val="00275EF3"/>
    <w:rsid w:val="002762AE"/>
    <w:rsid w:val="0027684E"/>
    <w:rsid w:val="002769EE"/>
    <w:rsid w:val="00276AE0"/>
    <w:rsid w:val="00276DDA"/>
    <w:rsid w:val="00276E49"/>
    <w:rsid w:val="002776C9"/>
    <w:rsid w:val="00277AF6"/>
    <w:rsid w:val="00277C21"/>
    <w:rsid w:val="00280529"/>
    <w:rsid w:val="00280799"/>
    <w:rsid w:val="00280E64"/>
    <w:rsid w:val="00280FDB"/>
    <w:rsid w:val="00281126"/>
    <w:rsid w:val="00281924"/>
    <w:rsid w:val="00281BD4"/>
    <w:rsid w:val="00281D1E"/>
    <w:rsid w:val="0028245B"/>
    <w:rsid w:val="0028281C"/>
    <w:rsid w:val="00282E34"/>
    <w:rsid w:val="00282FFF"/>
    <w:rsid w:val="00283054"/>
    <w:rsid w:val="00283180"/>
    <w:rsid w:val="002832AB"/>
    <w:rsid w:val="00283D4F"/>
    <w:rsid w:val="00284128"/>
    <w:rsid w:val="0028425D"/>
    <w:rsid w:val="00284410"/>
    <w:rsid w:val="00284AE2"/>
    <w:rsid w:val="00284F1E"/>
    <w:rsid w:val="002853EB"/>
    <w:rsid w:val="00285442"/>
    <w:rsid w:val="00285C0E"/>
    <w:rsid w:val="0028616E"/>
    <w:rsid w:val="0028619D"/>
    <w:rsid w:val="00286814"/>
    <w:rsid w:val="00286F9E"/>
    <w:rsid w:val="00287138"/>
    <w:rsid w:val="002901C1"/>
    <w:rsid w:val="0029044E"/>
    <w:rsid w:val="00291335"/>
    <w:rsid w:val="00291937"/>
    <w:rsid w:val="00291B72"/>
    <w:rsid w:val="002926C4"/>
    <w:rsid w:val="00292BB2"/>
    <w:rsid w:val="00292D29"/>
    <w:rsid w:val="00292DCB"/>
    <w:rsid w:val="00292F17"/>
    <w:rsid w:val="002934BF"/>
    <w:rsid w:val="0029373A"/>
    <w:rsid w:val="002937AA"/>
    <w:rsid w:val="00293A78"/>
    <w:rsid w:val="00293AF7"/>
    <w:rsid w:val="002941FA"/>
    <w:rsid w:val="002944CC"/>
    <w:rsid w:val="00294721"/>
    <w:rsid w:val="00294879"/>
    <w:rsid w:val="00294B0A"/>
    <w:rsid w:val="00294B33"/>
    <w:rsid w:val="00294C37"/>
    <w:rsid w:val="00294CA4"/>
    <w:rsid w:val="00294D3D"/>
    <w:rsid w:val="00295073"/>
    <w:rsid w:val="002954E6"/>
    <w:rsid w:val="00295979"/>
    <w:rsid w:val="0029637C"/>
    <w:rsid w:val="002964A3"/>
    <w:rsid w:val="002966F2"/>
    <w:rsid w:val="00296FCB"/>
    <w:rsid w:val="002970A9"/>
    <w:rsid w:val="00297E06"/>
    <w:rsid w:val="002A0472"/>
    <w:rsid w:val="002A0582"/>
    <w:rsid w:val="002A07FA"/>
    <w:rsid w:val="002A0F7B"/>
    <w:rsid w:val="002A1C78"/>
    <w:rsid w:val="002A1D42"/>
    <w:rsid w:val="002A2082"/>
    <w:rsid w:val="002A257D"/>
    <w:rsid w:val="002A375E"/>
    <w:rsid w:val="002A3976"/>
    <w:rsid w:val="002A3A24"/>
    <w:rsid w:val="002A3BA8"/>
    <w:rsid w:val="002A3CA6"/>
    <w:rsid w:val="002A3D10"/>
    <w:rsid w:val="002A3ED0"/>
    <w:rsid w:val="002A47B4"/>
    <w:rsid w:val="002A49A4"/>
    <w:rsid w:val="002A534C"/>
    <w:rsid w:val="002A53AD"/>
    <w:rsid w:val="002A5926"/>
    <w:rsid w:val="002A5F87"/>
    <w:rsid w:val="002A60B0"/>
    <w:rsid w:val="002A6574"/>
    <w:rsid w:val="002A6AC5"/>
    <w:rsid w:val="002A6B98"/>
    <w:rsid w:val="002A702C"/>
    <w:rsid w:val="002A7395"/>
    <w:rsid w:val="002A749D"/>
    <w:rsid w:val="002A7AFE"/>
    <w:rsid w:val="002A7ED4"/>
    <w:rsid w:val="002B0A2A"/>
    <w:rsid w:val="002B0D7B"/>
    <w:rsid w:val="002B1630"/>
    <w:rsid w:val="002B1B32"/>
    <w:rsid w:val="002B1BE8"/>
    <w:rsid w:val="002B2294"/>
    <w:rsid w:val="002B22B5"/>
    <w:rsid w:val="002B26D8"/>
    <w:rsid w:val="002B2FCE"/>
    <w:rsid w:val="002B38F0"/>
    <w:rsid w:val="002B3C07"/>
    <w:rsid w:val="002B471F"/>
    <w:rsid w:val="002B4E70"/>
    <w:rsid w:val="002B579B"/>
    <w:rsid w:val="002B5916"/>
    <w:rsid w:val="002B5C3F"/>
    <w:rsid w:val="002B6161"/>
    <w:rsid w:val="002B6323"/>
    <w:rsid w:val="002B643A"/>
    <w:rsid w:val="002B6528"/>
    <w:rsid w:val="002B6857"/>
    <w:rsid w:val="002B6F5B"/>
    <w:rsid w:val="002B76A7"/>
    <w:rsid w:val="002B7E93"/>
    <w:rsid w:val="002B7FD9"/>
    <w:rsid w:val="002C0011"/>
    <w:rsid w:val="002C0289"/>
    <w:rsid w:val="002C0520"/>
    <w:rsid w:val="002C06F8"/>
    <w:rsid w:val="002C1B56"/>
    <w:rsid w:val="002C2162"/>
    <w:rsid w:val="002C2B55"/>
    <w:rsid w:val="002C2C3A"/>
    <w:rsid w:val="002C2E91"/>
    <w:rsid w:val="002C3005"/>
    <w:rsid w:val="002C30BF"/>
    <w:rsid w:val="002C311D"/>
    <w:rsid w:val="002C3317"/>
    <w:rsid w:val="002C341C"/>
    <w:rsid w:val="002C3596"/>
    <w:rsid w:val="002C38AA"/>
    <w:rsid w:val="002C3D67"/>
    <w:rsid w:val="002C3DC4"/>
    <w:rsid w:val="002C43C1"/>
    <w:rsid w:val="002C43E4"/>
    <w:rsid w:val="002C45ED"/>
    <w:rsid w:val="002C492F"/>
    <w:rsid w:val="002C521C"/>
    <w:rsid w:val="002C5269"/>
    <w:rsid w:val="002C55B8"/>
    <w:rsid w:val="002C5B4A"/>
    <w:rsid w:val="002C5DCE"/>
    <w:rsid w:val="002C5E07"/>
    <w:rsid w:val="002C5F25"/>
    <w:rsid w:val="002C681B"/>
    <w:rsid w:val="002C6CBC"/>
    <w:rsid w:val="002C6ECA"/>
    <w:rsid w:val="002C7025"/>
    <w:rsid w:val="002C7199"/>
    <w:rsid w:val="002C768F"/>
    <w:rsid w:val="002D03D3"/>
    <w:rsid w:val="002D052B"/>
    <w:rsid w:val="002D06A8"/>
    <w:rsid w:val="002D08F3"/>
    <w:rsid w:val="002D09FE"/>
    <w:rsid w:val="002D0E8F"/>
    <w:rsid w:val="002D1207"/>
    <w:rsid w:val="002D13F3"/>
    <w:rsid w:val="002D1628"/>
    <w:rsid w:val="002D18FA"/>
    <w:rsid w:val="002D1AC0"/>
    <w:rsid w:val="002D1ECB"/>
    <w:rsid w:val="002D2237"/>
    <w:rsid w:val="002D25E1"/>
    <w:rsid w:val="002D27C1"/>
    <w:rsid w:val="002D287E"/>
    <w:rsid w:val="002D2EFD"/>
    <w:rsid w:val="002D2F78"/>
    <w:rsid w:val="002D30E6"/>
    <w:rsid w:val="002D3D0D"/>
    <w:rsid w:val="002D4045"/>
    <w:rsid w:val="002D4A9F"/>
    <w:rsid w:val="002D537D"/>
    <w:rsid w:val="002D5684"/>
    <w:rsid w:val="002D5BC1"/>
    <w:rsid w:val="002D5CE9"/>
    <w:rsid w:val="002D5EAA"/>
    <w:rsid w:val="002D605C"/>
    <w:rsid w:val="002D6400"/>
    <w:rsid w:val="002D6599"/>
    <w:rsid w:val="002D6BC6"/>
    <w:rsid w:val="002D7A78"/>
    <w:rsid w:val="002D7D57"/>
    <w:rsid w:val="002D7E03"/>
    <w:rsid w:val="002E01CC"/>
    <w:rsid w:val="002E05D6"/>
    <w:rsid w:val="002E0BC5"/>
    <w:rsid w:val="002E1261"/>
    <w:rsid w:val="002E126E"/>
    <w:rsid w:val="002E221F"/>
    <w:rsid w:val="002E2260"/>
    <w:rsid w:val="002E22AC"/>
    <w:rsid w:val="002E2310"/>
    <w:rsid w:val="002E24AE"/>
    <w:rsid w:val="002E298E"/>
    <w:rsid w:val="002E2B27"/>
    <w:rsid w:val="002E326D"/>
    <w:rsid w:val="002E32C7"/>
    <w:rsid w:val="002E336D"/>
    <w:rsid w:val="002E3745"/>
    <w:rsid w:val="002E3F35"/>
    <w:rsid w:val="002E41B2"/>
    <w:rsid w:val="002E42D2"/>
    <w:rsid w:val="002E45A9"/>
    <w:rsid w:val="002E55D6"/>
    <w:rsid w:val="002E565C"/>
    <w:rsid w:val="002E56A1"/>
    <w:rsid w:val="002E5C00"/>
    <w:rsid w:val="002E5EB9"/>
    <w:rsid w:val="002E5F0C"/>
    <w:rsid w:val="002E62B1"/>
    <w:rsid w:val="002E67A1"/>
    <w:rsid w:val="002E6F3D"/>
    <w:rsid w:val="002E771C"/>
    <w:rsid w:val="002E782F"/>
    <w:rsid w:val="002E7913"/>
    <w:rsid w:val="002E79EA"/>
    <w:rsid w:val="002E7A77"/>
    <w:rsid w:val="002F03CC"/>
    <w:rsid w:val="002F0C68"/>
    <w:rsid w:val="002F0E52"/>
    <w:rsid w:val="002F10F2"/>
    <w:rsid w:val="002F11E3"/>
    <w:rsid w:val="002F2399"/>
    <w:rsid w:val="002F2BD5"/>
    <w:rsid w:val="002F3531"/>
    <w:rsid w:val="002F3845"/>
    <w:rsid w:val="002F38A6"/>
    <w:rsid w:val="002F3CA8"/>
    <w:rsid w:val="002F477C"/>
    <w:rsid w:val="002F4BD4"/>
    <w:rsid w:val="002F4C49"/>
    <w:rsid w:val="002F4C95"/>
    <w:rsid w:val="002F4E37"/>
    <w:rsid w:val="002F4F45"/>
    <w:rsid w:val="002F501E"/>
    <w:rsid w:val="002F5EBB"/>
    <w:rsid w:val="002F6538"/>
    <w:rsid w:val="002F65E4"/>
    <w:rsid w:val="002F6603"/>
    <w:rsid w:val="002F6884"/>
    <w:rsid w:val="002F68F7"/>
    <w:rsid w:val="002F6B4F"/>
    <w:rsid w:val="002F6C73"/>
    <w:rsid w:val="002F703A"/>
    <w:rsid w:val="0030003C"/>
    <w:rsid w:val="003006C8"/>
    <w:rsid w:val="003008EF"/>
    <w:rsid w:val="00300E01"/>
    <w:rsid w:val="0030172D"/>
    <w:rsid w:val="00301A97"/>
    <w:rsid w:val="00301D02"/>
    <w:rsid w:val="00302EEA"/>
    <w:rsid w:val="003033C1"/>
    <w:rsid w:val="003034D2"/>
    <w:rsid w:val="00303573"/>
    <w:rsid w:val="00303DCB"/>
    <w:rsid w:val="00304124"/>
    <w:rsid w:val="00304658"/>
    <w:rsid w:val="0030483F"/>
    <w:rsid w:val="00304B62"/>
    <w:rsid w:val="003050A3"/>
    <w:rsid w:val="003059A1"/>
    <w:rsid w:val="00306214"/>
    <w:rsid w:val="003069E8"/>
    <w:rsid w:val="00306A4F"/>
    <w:rsid w:val="00306A5B"/>
    <w:rsid w:val="00306B06"/>
    <w:rsid w:val="00306B56"/>
    <w:rsid w:val="00306BD4"/>
    <w:rsid w:val="00307297"/>
    <w:rsid w:val="003076E2"/>
    <w:rsid w:val="003078F0"/>
    <w:rsid w:val="00307EA3"/>
    <w:rsid w:val="00310035"/>
    <w:rsid w:val="00310264"/>
    <w:rsid w:val="003104AD"/>
    <w:rsid w:val="00310A23"/>
    <w:rsid w:val="00310E32"/>
    <w:rsid w:val="003124CE"/>
    <w:rsid w:val="0031290D"/>
    <w:rsid w:val="00312B1A"/>
    <w:rsid w:val="00312D7B"/>
    <w:rsid w:val="00312F31"/>
    <w:rsid w:val="003135A2"/>
    <w:rsid w:val="003136EB"/>
    <w:rsid w:val="00313AE9"/>
    <w:rsid w:val="00313F9C"/>
    <w:rsid w:val="00314847"/>
    <w:rsid w:val="00314B15"/>
    <w:rsid w:val="003150F8"/>
    <w:rsid w:val="003155C3"/>
    <w:rsid w:val="003161FF"/>
    <w:rsid w:val="003163EB"/>
    <w:rsid w:val="003164A6"/>
    <w:rsid w:val="0031671D"/>
    <w:rsid w:val="00316B92"/>
    <w:rsid w:val="00317006"/>
    <w:rsid w:val="0031745D"/>
    <w:rsid w:val="00317A07"/>
    <w:rsid w:val="00317D08"/>
    <w:rsid w:val="00320153"/>
    <w:rsid w:val="003203BF"/>
    <w:rsid w:val="00320755"/>
    <w:rsid w:val="00320BBB"/>
    <w:rsid w:val="00320D89"/>
    <w:rsid w:val="0032160F"/>
    <w:rsid w:val="00321CD3"/>
    <w:rsid w:val="00321F95"/>
    <w:rsid w:val="00322CCE"/>
    <w:rsid w:val="00322FE2"/>
    <w:rsid w:val="0032308A"/>
    <w:rsid w:val="0032329B"/>
    <w:rsid w:val="003233FA"/>
    <w:rsid w:val="003234DF"/>
    <w:rsid w:val="0032351B"/>
    <w:rsid w:val="00323577"/>
    <w:rsid w:val="003236CC"/>
    <w:rsid w:val="00323993"/>
    <w:rsid w:val="00323ADF"/>
    <w:rsid w:val="00323D45"/>
    <w:rsid w:val="00323E32"/>
    <w:rsid w:val="00323EC8"/>
    <w:rsid w:val="00324319"/>
    <w:rsid w:val="00324551"/>
    <w:rsid w:val="003246AB"/>
    <w:rsid w:val="003246BB"/>
    <w:rsid w:val="00325193"/>
    <w:rsid w:val="00325AE8"/>
    <w:rsid w:val="00325C78"/>
    <w:rsid w:val="00325E43"/>
    <w:rsid w:val="00326F8D"/>
    <w:rsid w:val="0032708A"/>
    <w:rsid w:val="00327797"/>
    <w:rsid w:val="00327F40"/>
    <w:rsid w:val="00330365"/>
    <w:rsid w:val="0033065E"/>
    <w:rsid w:val="00330911"/>
    <w:rsid w:val="0033094D"/>
    <w:rsid w:val="00330997"/>
    <w:rsid w:val="00330C63"/>
    <w:rsid w:val="00330D27"/>
    <w:rsid w:val="003313A4"/>
    <w:rsid w:val="0033160F"/>
    <w:rsid w:val="003316B9"/>
    <w:rsid w:val="00331EAF"/>
    <w:rsid w:val="0033205E"/>
    <w:rsid w:val="003321C3"/>
    <w:rsid w:val="003321EA"/>
    <w:rsid w:val="00332376"/>
    <w:rsid w:val="00332861"/>
    <w:rsid w:val="00332C86"/>
    <w:rsid w:val="00333A42"/>
    <w:rsid w:val="00333A78"/>
    <w:rsid w:val="00333AD8"/>
    <w:rsid w:val="00335515"/>
    <w:rsid w:val="00335A40"/>
    <w:rsid w:val="00336006"/>
    <w:rsid w:val="0033609A"/>
    <w:rsid w:val="00336216"/>
    <w:rsid w:val="003369B3"/>
    <w:rsid w:val="00337DC5"/>
    <w:rsid w:val="00337F5F"/>
    <w:rsid w:val="0034020B"/>
    <w:rsid w:val="0034027E"/>
    <w:rsid w:val="00340BD7"/>
    <w:rsid w:val="00340EFF"/>
    <w:rsid w:val="00341070"/>
    <w:rsid w:val="003414B4"/>
    <w:rsid w:val="00341F4E"/>
    <w:rsid w:val="00342097"/>
    <w:rsid w:val="00342F75"/>
    <w:rsid w:val="00343F56"/>
    <w:rsid w:val="0034405A"/>
    <w:rsid w:val="00344568"/>
    <w:rsid w:val="00344CE8"/>
    <w:rsid w:val="00344E97"/>
    <w:rsid w:val="003450F0"/>
    <w:rsid w:val="003451E2"/>
    <w:rsid w:val="00345444"/>
    <w:rsid w:val="003455DB"/>
    <w:rsid w:val="00345E00"/>
    <w:rsid w:val="003466A0"/>
    <w:rsid w:val="003466AB"/>
    <w:rsid w:val="003467CA"/>
    <w:rsid w:val="00346903"/>
    <w:rsid w:val="00346B61"/>
    <w:rsid w:val="00347056"/>
    <w:rsid w:val="003475D4"/>
    <w:rsid w:val="00347757"/>
    <w:rsid w:val="0035005C"/>
    <w:rsid w:val="00350497"/>
    <w:rsid w:val="00350826"/>
    <w:rsid w:val="003508ED"/>
    <w:rsid w:val="0035099B"/>
    <w:rsid w:val="003509FE"/>
    <w:rsid w:val="00350C95"/>
    <w:rsid w:val="00350CB2"/>
    <w:rsid w:val="00350E86"/>
    <w:rsid w:val="00350F09"/>
    <w:rsid w:val="003511ED"/>
    <w:rsid w:val="003516F7"/>
    <w:rsid w:val="00351A54"/>
    <w:rsid w:val="00351C4C"/>
    <w:rsid w:val="0035223F"/>
    <w:rsid w:val="003523C8"/>
    <w:rsid w:val="00352406"/>
    <w:rsid w:val="00352425"/>
    <w:rsid w:val="003525DE"/>
    <w:rsid w:val="0035273E"/>
    <w:rsid w:val="0035300C"/>
    <w:rsid w:val="003531C6"/>
    <w:rsid w:val="0035321E"/>
    <w:rsid w:val="0035344C"/>
    <w:rsid w:val="003535EC"/>
    <w:rsid w:val="003537F1"/>
    <w:rsid w:val="00353806"/>
    <w:rsid w:val="00353A9F"/>
    <w:rsid w:val="00353F34"/>
    <w:rsid w:val="00354082"/>
    <w:rsid w:val="00354320"/>
    <w:rsid w:val="00354ED2"/>
    <w:rsid w:val="003551C4"/>
    <w:rsid w:val="003556D7"/>
    <w:rsid w:val="00355A62"/>
    <w:rsid w:val="00355F33"/>
    <w:rsid w:val="00356470"/>
    <w:rsid w:val="0035650F"/>
    <w:rsid w:val="003566E6"/>
    <w:rsid w:val="00356A2C"/>
    <w:rsid w:val="003572E9"/>
    <w:rsid w:val="00357827"/>
    <w:rsid w:val="00357A1A"/>
    <w:rsid w:val="003600E0"/>
    <w:rsid w:val="003603EA"/>
    <w:rsid w:val="00360401"/>
    <w:rsid w:val="003604A1"/>
    <w:rsid w:val="003604FB"/>
    <w:rsid w:val="003608DA"/>
    <w:rsid w:val="00361135"/>
    <w:rsid w:val="00361832"/>
    <w:rsid w:val="00361AF2"/>
    <w:rsid w:val="00361CC5"/>
    <w:rsid w:val="00362101"/>
    <w:rsid w:val="0036216A"/>
    <w:rsid w:val="003622C8"/>
    <w:rsid w:val="00362B01"/>
    <w:rsid w:val="00362D31"/>
    <w:rsid w:val="00362E17"/>
    <w:rsid w:val="00362F5C"/>
    <w:rsid w:val="003637D6"/>
    <w:rsid w:val="003638FC"/>
    <w:rsid w:val="003639A9"/>
    <w:rsid w:val="00363CE2"/>
    <w:rsid w:val="00364729"/>
    <w:rsid w:val="003653B1"/>
    <w:rsid w:val="003655B0"/>
    <w:rsid w:val="00365697"/>
    <w:rsid w:val="003658A9"/>
    <w:rsid w:val="00366020"/>
    <w:rsid w:val="00366282"/>
    <w:rsid w:val="00366447"/>
    <w:rsid w:val="00366B09"/>
    <w:rsid w:val="00366D41"/>
    <w:rsid w:val="00367A86"/>
    <w:rsid w:val="00370986"/>
    <w:rsid w:val="00370B5E"/>
    <w:rsid w:val="00370F6B"/>
    <w:rsid w:val="00371247"/>
    <w:rsid w:val="00373586"/>
    <w:rsid w:val="0037363F"/>
    <w:rsid w:val="003737F0"/>
    <w:rsid w:val="00373872"/>
    <w:rsid w:val="00373C85"/>
    <w:rsid w:val="00374120"/>
    <w:rsid w:val="00374494"/>
    <w:rsid w:val="00374644"/>
    <w:rsid w:val="00374982"/>
    <w:rsid w:val="00374DE6"/>
    <w:rsid w:val="00375337"/>
    <w:rsid w:val="00375DD0"/>
    <w:rsid w:val="00376701"/>
    <w:rsid w:val="00376E89"/>
    <w:rsid w:val="00377222"/>
    <w:rsid w:val="003774FD"/>
    <w:rsid w:val="00377D2C"/>
    <w:rsid w:val="00377D8B"/>
    <w:rsid w:val="00377E12"/>
    <w:rsid w:val="0038002E"/>
    <w:rsid w:val="003800C8"/>
    <w:rsid w:val="003803AA"/>
    <w:rsid w:val="00380C34"/>
    <w:rsid w:val="00380CDB"/>
    <w:rsid w:val="00380FF2"/>
    <w:rsid w:val="00381302"/>
    <w:rsid w:val="003814AB"/>
    <w:rsid w:val="003817B0"/>
    <w:rsid w:val="00381825"/>
    <w:rsid w:val="00381842"/>
    <w:rsid w:val="00381F5B"/>
    <w:rsid w:val="00382096"/>
    <w:rsid w:val="0038216E"/>
    <w:rsid w:val="0038221A"/>
    <w:rsid w:val="00382220"/>
    <w:rsid w:val="003822F9"/>
    <w:rsid w:val="0038230C"/>
    <w:rsid w:val="003823F8"/>
    <w:rsid w:val="00382798"/>
    <w:rsid w:val="00382850"/>
    <w:rsid w:val="00382872"/>
    <w:rsid w:val="0038295D"/>
    <w:rsid w:val="00382BCA"/>
    <w:rsid w:val="00382F8A"/>
    <w:rsid w:val="0038314E"/>
    <w:rsid w:val="00383239"/>
    <w:rsid w:val="00383280"/>
    <w:rsid w:val="0038335C"/>
    <w:rsid w:val="003835A2"/>
    <w:rsid w:val="00383E04"/>
    <w:rsid w:val="0038423F"/>
    <w:rsid w:val="003844BA"/>
    <w:rsid w:val="003845D7"/>
    <w:rsid w:val="00384B89"/>
    <w:rsid w:val="003853BF"/>
    <w:rsid w:val="003857BB"/>
    <w:rsid w:val="00385C0B"/>
    <w:rsid w:val="00386567"/>
    <w:rsid w:val="003866E8"/>
    <w:rsid w:val="0038788E"/>
    <w:rsid w:val="00387E51"/>
    <w:rsid w:val="00387EFF"/>
    <w:rsid w:val="003906E3"/>
    <w:rsid w:val="00390A21"/>
    <w:rsid w:val="003911B5"/>
    <w:rsid w:val="003913C9"/>
    <w:rsid w:val="003916C1"/>
    <w:rsid w:val="003918FC"/>
    <w:rsid w:val="00391D6F"/>
    <w:rsid w:val="00391E96"/>
    <w:rsid w:val="003927EA"/>
    <w:rsid w:val="0039289A"/>
    <w:rsid w:val="003928D0"/>
    <w:rsid w:val="003936F8"/>
    <w:rsid w:val="00393AB0"/>
    <w:rsid w:val="00393C28"/>
    <w:rsid w:val="00394237"/>
    <w:rsid w:val="00394522"/>
    <w:rsid w:val="00394537"/>
    <w:rsid w:val="00394D9D"/>
    <w:rsid w:val="00395077"/>
    <w:rsid w:val="0039518E"/>
    <w:rsid w:val="003952E1"/>
    <w:rsid w:val="00395635"/>
    <w:rsid w:val="00395B21"/>
    <w:rsid w:val="00395C49"/>
    <w:rsid w:val="00395D6E"/>
    <w:rsid w:val="0039600E"/>
    <w:rsid w:val="0039657C"/>
    <w:rsid w:val="00396A95"/>
    <w:rsid w:val="00396AFC"/>
    <w:rsid w:val="00396DC2"/>
    <w:rsid w:val="00396E5A"/>
    <w:rsid w:val="0039701D"/>
    <w:rsid w:val="0039707B"/>
    <w:rsid w:val="003970FF"/>
    <w:rsid w:val="0039771A"/>
    <w:rsid w:val="0039778F"/>
    <w:rsid w:val="00397A7D"/>
    <w:rsid w:val="00397D1C"/>
    <w:rsid w:val="00397D2D"/>
    <w:rsid w:val="00397F3C"/>
    <w:rsid w:val="003A018B"/>
    <w:rsid w:val="003A04F6"/>
    <w:rsid w:val="003A0D3A"/>
    <w:rsid w:val="003A0D7B"/>
    <w:rsid w:val="003A1D6B"/>
    <w:rsid w:val="003A245A"/>
    <w:rsid w:val="003A27C0"/>
    <w:rsid w:val="003A2AD2"/>
    <w:rsid w:val="003A2FB0"/>
    <w:rsid w:val="003A3D2C"/>
    <w:rsid w:val="003A42C6"/>
    <w:rsid w:val="003A440F"/>
    <w:rsid w:val="003A450D"/>
    <w:rsid w:val="003A4BB2"/>
    <w:rsid w:val="003A4BF8"/>
    <w:rsid w:val="003A4C1A"/>
    <w:rsid w:val="003A4CAD"/>
    <w:rsid w:val="003A531D"/>
    <w:rsid w:val="003A5FD6"/>
    <w:rsid w:val="003A60D6"/>
    <w:rsid w:val="003A71EF"/>
    <w:rsid w:val="003A730D"/>
    <w:rsid w:val="003A76E7"/>
    <w:rsid w:val="003A7CDF"/>
    <w:rsid w:val="003A7D1F"/>
    <w:rsid w:val="003A7D6E"/>
    <w:rsid w:val="003B0326"/>
    <w:rsid w:val="003B0B3D"/>
    <w:rsid w:val="003B0FCD"/>
    <w:rsid w:val="003B11DA"/>
    <w:rsid w:val="003B13F3"/>
    <w:rsid w:val="003B1515"/>
    <w:rsid w:val="003B2160"/>
    <w:rsid w:val="003B2242"/>
    <w:rsid w:val="003B3181"/>
    <w:rsid w:val="003B32DB"/>
    <w:rsid w:val="003B3836"/>
    <w:rsid w:val="003B3D66"/>
    <w:rsid w:val="003B4F27"/>
    <w:rsid w:val="003B5409"/>
    <w:rsid w:val="003B546F"/>
    <w:rsid w:val="003B5B3B"/>
    <w:rsid w:val="003B5FA4"/>
    <w:rsid w:val="003B6078"/>
    <w:rsid w:val="003B6D64"/>
    <w:rsid w:val="003C0410"/>
    <w:rsid w:val="003C0B19"/>
    <w:rsid w:val="003C0F1D"/>
    <w:rsid w:val="003C118D"/>
    <w:rsid w:val="003C18E2"/>
    <w:rsid w:val="003C1DAB"/>
    <w:rsid w:val="003C21CB"/>
    <w:rsid w:val="003C2667"/>
    <w:rsid w:val="003C28E2"/>
    <w:rsid w:val="003C2945"/>
    <w:rsid w:val="003C2AD1"/>
    <w:rsid w:val="003C4303"/>
    <w:rsid w:val="003C45D2"/>
    <w:rsid w:val="003C49DE"/>
    <w:rsid w:val="003C4B51"/>
    <w:rsid w:val="003C507E"/>
    <w:rsid w:val="003C526F"/>
    <w:rsid w:val="003C53DC"/>
    <w:rsid w:val="003C54BF"/>
    <w:rsid w:val="003C6177"/>
    <w:rsid w:val="003C623A"/>
    <w:rsid w:val="003C6A3A"/>
    <w:rsid w:val="003C6C31"/>
    <w:rsid w:val="003C6E2B"/>
    <w:rsid w:val="003C7066"/>
    <w:rsid w:val="003C75D2"/>
    <w:rsid w:val="003C7631"/>
    <w:rsid w:val="003C79E5"/>
    <w:rsid w:val="003C7A8D"/>
    <w:rsid w:val="003D0474"/>
    <w:rsid w:val="003D10D3"/>
    <w:rsid w:val="003D14AF"/>
    <w:rsid w:val="003D1763"/>
    <w:rsid w:val="003D1C64"/>
    <w:rsid w:val="003D1C94"/>
    <w:rsid w:val="003D2ACB"/>
    <w:rsid w:val="003D2BC9"/>
    <w:rsid w:val="003D2D59"/>
    <w:rsid w:val="003D2FEF"/>
    <w:rsid w:val="003D324F"/>
    <w:rsid w:val="003D3A92"/>
    <w:rsid w:val="003D3C53"/>
    <w:rsid w:val="003D3E1E"/>
    <w:rsid w:val="003D4376"/>
    <w:rsid w:val="003D4488"/>
    <w:rsid w:val="003D46BE"/>
    <w:rsid w:val="003D53AB"/>
    <w:rsid w:val="003D54B2"/>
    <w:rsid w:val="003D54B6"/>
    <w:rsid w:val="003D5725"/>
    <w:rsid w:val="003D63A7"/>
    <w:rsid w:val="003D6953"/>
    <w:rsid w:val="003D6B2D"/>
    <w:rsid w:val="003D6C00"/>
    <w:rsid w:val="003D6C08"/>
    <w:rsid w:val="003D6ED7"/>
    <w:rsid w:val="003D7EE2"/>
    <w:rsid w:val="003E008B"/>
    <w:rsid w:val="003E046A"/>
    <w:rsid w:val="003E0FAD"/>
    <w:rsid w:val="003E1343"/>
    <w:rsid w:val="003E21C6"/>
    <w:rsid w:val="003E2664"/>
    <w:rsid w:val="003E29D9"/>
    <w:rsid w:val="003E2E35"/>
    <w:rsid w:val="003E306F"/>
    <w:rsid w:val="003E3460"/>
    <w:rsid w:val="003E37C4"/>
    <w:rsid w:val="003E3B0A"/>
    <w:rsid w:val="003E3BD5"/>
    <w:rsid w:val="003E4574"/>
    <w:rsid w:val="003E4669"/>
    <w:rsid w:val="003E4840"/>
    <w:rsid w:val="003E486F"/>
    <w:rsid w:val="003E4CC7"/>
    <w:rsid w:val="003E5074"/>
    <w:rsid w:val="003E6251"/>
    <w:rsid w:val="003E632B"/>
    <w:rsid w:val="003E684A"/>
    <w:rsid w:val="003E6D1D"/>
    <w:rsid w:val="003E7139"/>
    <w:rsid w:val="003E7276"/>
    <w:rsid w:val="003E78C5"/>
    <w:rsid w:val="003E7E5E"/>
    <w:rsid w:val="003F0311"/>
    <w:rsid w:val="003F038A"/>
    <w:rsid w:val="003F0494"/>
    <w:rsid w:val="003F0B8D"/>
    <w:rsid w:val="003F0DAF"/>
    <w:rsid w:val="003F0E5F"/>
    <w:rsid w:val="003F19D4"/>
    <w:rsid w:val="003F1B30"/>
    <w:rsid w:val="003F2017"/>
    <w:rsid w:val="003F23C2"/>
    <w:rsid w:val="003F2E5D"/>
    <w:rsid w:val="003F31D7"/>
    <w:rsid w:val="003F3315"/>
    <w:rsid w:val="003F3472"/>
    <w:rsid w:val="003F380A"/>
    <w:rsid w:val="003F3951"/>
    <w:rsid w:val="003F3DE1"/>
    <w:rsid w:val="003F3E22"/>
    <w:rsid w:val="003F3EBF"/>
    <w:rsid w:val="003F4697"/>
    <w:rsid w:val="003F4700"/>
    <w:rsid w:val="003F4BC0"/>
    <w:rsid w:val="003F5223"/>
    <w:rsid w:val="003F5380"/>
    <w:rsid w:val="003F68A7"/>
    <w:rsid w:val="003F68E6"/>
    <w:rsid w:val="003F6B60"/>
    <w:rsid w:val="003F6C14"/>
    <w:rsid w:val="003F71C5"/>
    <w:rsid w:val="003F7BDC"/>
    <w:rsid w:val="003F7EF9"/>
    <w:rsid w:val="004005B8"/>
    <w:rsid w:val="00400873"/>
    <w:rsid w:val="0040089F"/>
    <w:rsid w:val="00400FBB"/>
    <w:rsid w:val="00401941"/>
    <w:rsid w:val="00401D92"/>
    <w:rsid w:val="0040204A"/>
    <w:rsid w:val="0040249E"/>
    <w:rsid w:val="004024E5"/>
    <w:rsid w:val="00402C8D"/>
    <w:rsid w:val="00402CF6"/>
    <w:rsid w:val="0040316D"/>
    <w:rsid w:val="0040348B"/>
    <w:rsid w:val="00403FCD"/>
    <w:rsid w:val="0040424D"/>
    <w:rsid w:val="004044CB"/>
    <w:rsid w:val="00404A9D"/>
    <w:rsid w:val="00404B9A"/>
    <w:rsid w:val="00405077"/>
    <w:rsid w:val="004050B4"/>
    <w:rsid w:val="00405433"/>
    <w:rsid w:val="00405519"/>
    <w:rsid w:val="00405BBB"/>
    <w:rsid w:val="00405ED1"/>
    <w:rsid w:val="00405FB0"/>
    <w:rsid w:val="004060BA"/>
    <w:rsid w:val="00406753"/>
    <w:rsid w:val="004072A2"/>
    <w:rsid w:val="00407C02"/>
    <w:rsid w:val="00407F1D"/>
    <w:rsid w:val="00407FF5"/>
    <w:rsid w:val="00410367"/>
    <w:rsid w:val="00410742"/>
    <w:rsid w:val="00410DDC"/>
    <w:rsid w:val="00410EA4"/>
    <w:rsid w:val="004110FF"/>
    <w:rsid w:val="0041129D"/>
    <w:rsid w:val="0041167B"/>
    <w:rsid w:val="00412750"/>
    <w:rsid w:val="00412828"/>
    <w:rsid w:val="00412F23"/>
    <w:rsid w:val="00412F8B"/>
    <w:rsid w:val="00413FBE"/>
    <w:rsid w:val="00414862"/>
    <w:rsid w:val="00414BA6"/>
    <w:rsid w:val="00414D7B"/>
    <w:rsid w:val="00414DF2"/>
    <w:rsid w:val="00415DE2"/>
    <w:rsid w:val="004161AE"/>
    <w:rsid w:val="004162C0"/>
    <w:rsid w:val="00416B59"/>
    <w:rsid w:val="00416D98"/>
    <w:rsid w:val="00420505"/>
    <w:rsid w:val="00420BE6"/>
    <w:rsid w:val="00420FCE"/>
    <w:rsid w:val="004215CC"/>
    <w:rsid w:val="004217BD"/>
    <w:rsid w:val="00422055"/>
    <w:rsid w:val="004226A6"/>
    <w:rsid w:val="004230F3"/>
    <w:rsid w:val="004233EB"/>
    <w:rsid w:val="00423731"/>
    <w:rsid w:val="00423992"/>
    <w:rsid w:val="00423B92"/>
    <w:rsid w:val="00423C8F"/>
    <w:rsid w:val="00423CCF"/>
    <w:rsid w:val="00423E5C"/>
    <w:rsid w:val="004244FC"/>
    <w:rsid w:val="00424B03"/>
    <w:rsid w:val="004253CF"/>
    <w:rsid w:val="0042559B"/>
    <w:rsid w:val="004267C2"/>
    <w:rsid w:val="00426C3F"/>
    <w:rsid w:val="004271FF"/>
    <w:rsid w:val="00430E9F"/>
    <w:rsid w:val="00431588"/>
    <w:rsid w:val="00431D02"/>
    <w:rsid w:val="0043231D"/>
    <w:rsid w:val="0043264A"/>
    <w:rsid w:val="00432691"/>
    <w:rsid w:val="0043286C"/>
    <w:rsid w:val="00432ED2"/>
    <w:rsid w:val="00432FA1"/>
    <w:rsid w:val="00433F39"/>
    <w:rsid w:val="00434630"/>
    <w:rsid w:val="00434DE8"/>
    <w:rsid w:val="004350DE"/>
    <w:rsid w:val="00435358"/>
    <w:rsid w:val="004353DC"/>
    <w:rsid w:val="004356AC"/>
    <w:rsid w:val="004358C9"/>
    <w:rsid w:val="00435922"/>
    <w:rsid w:val="00435B8A"/>
    <w:rsid w:val="00435C89"/>
    <w:rsid w:val="00435EE4"/>
    <w:rsid w:val="004365A8"/>
    <w:rsid w:val="004367A8"/>
    <w:rsid w:val="00436978"/>
    <w:rsid w:val="00436F3B"/>
    <w:rsid w:val="00437133"/>
    <w:rsid w:val="00437492"/>
    <w:rsid w:val="0044009C"/>
    <w:rsid w:val="0044047C"/>
    <w:rsid w:val="0044064A"/>
    <w:rsid w:val="0044091A"/>
    <w:rsid w:val="00440A50"/>
    <w:rsid w:val="00441208"/>
    <w:rsid w:val="00441A42"/>
    <w:rsid w:val="00441BA1"/>
    <w:rsid w:val="00441D2B"/>
    <w:rsid w:val="0044210E"/>
    <w:rsid w:val="00442288"/>
    <w:rsid w:val="004424E2"/>
    <w:rsid w:val="004427A7"/>
    <w:rsid w:val="004427FC"/>
    <w:rsid w:val="00442F21"/>
    <w:rsid w:val="0044303F"/>
    <w:rsid w:val="00443355"/>
    <w:rsid w:val="0044388C"/>
    <w:rsid w:val="00443EBA"/>
    <w:rsid w:val="0044444C"/>
    <w:rsid w:val="004444BA"/>
    <w:rsid w:val="004448A1"/>
    <w:rsid w:val="0044500B"/>
    <w:rsid w:val="00445252"/>
    <w:rsid w:val="00445485"/>
    <w:rsid w:val="00445579"/>
    <w:rsid w:val="00445682"/>
    <w:rsid w:val="0044592F"/>
    <w:rsid w:val="00445B74"/>
    <w:rsid w:val="00445C03"/>
    <w:rsid w:val="00445CED"/>
    <w:rsid w:val="00445E9C"/>
    <w:rsid w:val="00445F86"/>
    <w:rsid w:val="004462FC"/>
    <w:rsid w:val="004464CB"/>
    <w:rsid w:val="00446650"/>
    <w:rsid w:val="00446685"/>
    <w:rsid w:val="0044670A"/>
    <w:rsid w:val="004474BE"/>
    <w:rsid w:val="0044750F"/>
    <w:rsid w:val="004475D3"/>
    <w:rsid w:val="0045001B"/>
    <w:rsid w:val="004504A1"/>
    <w:rsid w:val="00450913"/>
    <w:rsid w:val="0045154B"/>
    <w:rsid w:val="00451A11"/>
    <w:rsid w:val="00452250"/>
    <w:rsid w:val="0045294B"/>
    <w:rsid w:val="00452971"/>
    <w:rsid w:val="00452D47"/>
    <w:rsid w:val="0045314C"/>
    <w:rsid w:val="00453870"/>
    <w:rsid w:val="00453DE0"/>
    <w:rsid w:val="00453F0A"/>
    <w:rsid w:val="00454113"/>
    <w:rsid w:val="0045411B"/>
    <w:rsid w:val="004541F9"/>
    <w:rsid w:val="00454838"/>
    <w:rsid w:val="00454A43"/>
    <w:rsid w:val="00454C85"/>
    <w:rsid w:val="004555E8"/>
    <w:rsid w:val="00455779"/>
    <w:rsid w:val="00455873"/>
    <w:rsid w:val="00455918"/>
    <w:rsid w:val="00455B6B"/>
    <w:rsid w:val="0045654B"/>
    <w:rsid w:val="0045705C"/>
    <w:rsid w:val="0045716B"/>
    <w:rsid w:val="0045752A"/>
    <w:rsid w:val="00457A10"/>
    <w:rsid w:val="00457C16"/>
    <w:rsid w:val="00457D97"/>
    <w:rsid w:val="004602AA"/>
    <w:rsid w:val="00460982"/>
    <w:rsid w:val="0046157A"/>
    <w:rsid w:val="004616DE"/>
    <w:rsid w:val="00461925"/>
    <w:rsid w:val="00461C16"/>
    <w:rsid w:val="00461E94"/>
    <w:rsid w:val="004620BD"/>
    <w:rsid w:val="00462649"/>
    <w:rsid w:val="004627BE"/>
    <w:rsid w:val="00462990"/>
    <w:rsid w:val="00462D81"/>
    <w:rsid w:val="004632A9"/>
    <w:rsid w:val="0046364C"/>
    <w:rsid w:val="00463DEA"/>
    <w:rsid w:val="00463DF1"/>
    <w:rsid w:val="004643B0"/>
    <w:rsid w:val="00464786"/>
    <w:rsid w:val="00464D4C"/>
    <w:rsid w:val="004657BE"/>
    <w:rsid w:val="00465894"/>
    <w:rsid w:val="00465C8B"/>
    <w:rsid w:val="00466743"/>
    <w:rsid w:val="00466C59"/>
    <w:rsid w:val="00467016"/>
    <w:rsid w:val="004676C6"/>
    <w:rsid w:val="00467C35"/>
    <w:rsid w:val="00470009"/>
    <w:rsid w:val="00470315"/>
    <w:rsid w:val="004704B5"/>
    <w:rsid w:val="004706FF"/>
    <w:rsid w:val="00471E5E"/>
    <w:rsid w:val="00471F8B"/>
    <w:rsid w:val="00472299"/>
    <w:rsid w:val="004726DF"/>
    <w:rsid w:val="00472A45"/>
    <w:rsid w:val="00472C74"/>
    <w:rsid w:val="00472D29"/>
    <w:rsid w:val="00472D7F"/>
    <w:rsid w:val="00472F12"/>
    <w:rsid w:val="00473764"/>
    <w:rsid w:val="00473A53"/>
    <w:rsid w:val="00473D64"/>
    <w:rsid w:val="004743BC"/>
    <w:rsid w:val="00474868"/>
    <w:rsid w:val="00474A2F"/>
    <w:rsid w:val="00474B1C"/>
    <w:rsid w:val="00474F3F"/>
    <w:rsid w:val="00475845"/>
    <w:rsid w:val="00475AE0"/>
    <w:rsid w:val="00475FB6"/>
    <w:rsid w:val="004761E6"/>
    <w:rsid w:val="004761FF"/>
    <w:rsid w:val="004764C9"/>
    <w:rsid w:val="004766E5"/>
    <w:rsid w:val="004769B0"/>
    <w:rsid w:val="00476CFB"/>
    <w:rsid w:val="004770FA"/>
    <w:rsid w:val="004772B6"/>
    <w:rsid w:val="0047795C"/>
    <w:rsid w:val="00477ED6"/>
    <w:rsid w:val="004800DB"/>
    <w:rsid w:val="00480455"/>
    <w:rsid w:val="00480AF8"/>
    <w:rsid w:val="00480CCE"/>
    <w:rsid w:val="00480D33"/>
    <w:rsid w:val="00480FE8"/>
    <w:rsid w:val="00481AE6"/>
    <w:rsid w:val="00481B89"/>
    <w:rsid w:val="004822EB"/>
    <w:rsid w:val="004823E0"/>
    <w:rsid w:val="004826CB"/>
    <w:rsid w:val="00482851"/>
    <w:rsid w:val="004828B2"/>
    <w:rsid w:val="00482A29"/>
    <w:rsid w:val="00482EBD"/>
    <w:rsid w:val="00483A84"/>
    <w:rsid w:val="00484DB3"/>
    <w:rsid w:val="00484DB6"/>
    <w:rsid w:val="004852D7"/>
    <w:rsid w:val="00485317"/>
    <w:rsid w:val="004858EE"/>
    <w:rsid w:val="004859EE"/>
    <w:rsid w:val="00485AB7"/>
    <w:rsid w:val="00485F83"/>
    <w:rsid w:val="0048662B"/>
    <w:rsid w:val="0048684A"/>
    <w:rsid w:val="004869BA"/>
    <w:rsid w:val="00486CDF"/>
    <w:rsid w:val="00486F9A"/>
    <w:rsid w:val="0048713D"/>
    <w:rsid w:val="004874A5"/>
    <w:rsid w:val="00487583"/>
    <w:rsid w:val="00490446"/>
    <w:rsid w:val="00490DFB"/>
    <w:rsid w:val="004914C9"/>
    <w:rsid w:val="0049177D"/>
    <w:rsid w:val="004918D7"/>
    <w:rsid w:val="00491A86"/>
    <w:rsid w:val="00491C3B"/>
    <w:rsid w:val="00491CFE"/>
    <w:rsid w:val="0049231D"/>
    <w:rsid w:val="00492A4B"/>
    <w:rsid w:val="00492B86"/>
    <w:rsid w:val="00493B09"/>
    <w:rsid w:val="0049423E"/>
    <w:rsid w:val="004947D0"/>
    <w:rsid w:val="004949F5"/>
    <w:rsid w:val="0049586B"/>
    <w:rsid w:val="00495E53"/>
    <w:rsid w:val="00495E89"/>
    <w:rsid w:val="00496134"/>
    <w:rsid w:val="0049662C"/>
    <w:rsid w:val="004967B3"/>
    <w:rsid w:val="004968A3"/>
    <w:rsid w:val="00497601"/>
    <w:rsid w:val="0049782A"/>
    <w:rsid w:val="004A0917"/>
    <w:rsid w:val="004A09CC"/>
    <w:rsid w:val="004A0AE6"/>
    <w:rsid w:val="004A0CD0"/>
    <w:rsid w:val="004A109D"/>
    <w:rsid w:val="004A13E1"/>
    <w:rsid w:val="004A1BAF"/>
    <w:rsid w:val="004A1E51"/>
    <w:rsid w:val="004A1E91"/>
    <w:rsid w:val="004A243A"/>
    <w:rsid w:val="004A2458"/>
    <w:rsid w:val="004A2536"/>
    <w:rsid w:val="004A2998"/>
    <w:rsid w:val="004A39B0"/>
    <w:rsid w:val="004A3D96"/>
    <w:rsid w:val="004A3ED2"/>
    <w:rsid w:val="004A4389"/>
    <w:rsid w:val="004A4689"/>
    <w:rsid w:val="004A4767"/>
    <w:rsid w:val="004A4DED"/>
    <w:rsid w:val="004A4F9B"/>
    <w:rsid w:val="004A51C4"/>
    <w:rsid w:val="004A5677"/>
    <w:rsid w:val="004A602C"/>
    <w:rsid w:val="004A6FE7"/>
    <w:rsid w:val="004A74E9"/>
    <w:rsid w:val="004A7761"/>
    <w:rsid w:val="004A78CC"/>
    <w:rsid w:val="004B01AF"/>
    <w:rsid w:val="004B0349"/>
    <w:rsid w:val="004B063A"/>
    <w:rsid w:val="004B08E0"/>
    <w:rsid w:val="004B11C3"/>
    <w:rsid w:val="004B14DC"/>
    <w:rsid w:val="004B1687"/>
    <w:rsid w:val="004B17FD"/>
    <w:rsid w:val="004B1A7B"/>
    <w:rsid w:val="004B223D"/>
    <w:rsid w:val="004B2449"/>
    <w:rsid w:val="004B29F7"/>
    <w:rsid w:val="004B2B20"/>
    <w:rsid w:val="004B2E7C"/>
    <w:rsid w:val="004B35BC"/>
    <w:rsid w:val="004B3B1F"/>
    <w:rsid w:val="004B4029"/>
    <w:rsid w:val="004B422D"/>
    <w:rsid w:val="004B43B7"/>
    <w:rsid w:val="004B43B9"/>
    <w:rsid w:val="004B443A"/>
    <w:rsid w:val="004B4561"/>
    <w:rsid w:val="004B486F"/>
    <w:rsid w:val="004B4D0F"/>
    <w:rsid w:val="004B4D6F"/>
    <w:rsid w:val="004B4E35"/>
    <w:rsid w:val="004B4F8B"/>
    <w:rsid w:val="004B4FE5"/>
    <w:rsid w:val="004B51D5"/>
    <w:rsid w:val="004B51E4"/>
    <w:rsid w:val="004B54D0"/>
    <w:rsid w:val="004B5669"/>
    <w:rsid w:val="004B65E2"/>
    <w:rsid w:val="004B6725"/>
    <w:rsid w:val="004B7577"/>
    <w:rsid w:val="004B779D"/>
    <w:rsid w:val="004C0404"/>
    <w:rsid w:val="004C0838"/>
    <w:rsid w:val="004C15D2"/>
    <w:rsid w:val="004C15F7"/>
    <w:rsid w:val="004C2D25"/>
    <w:rsid w:val="004C2E02"/>
    <w:rsid w:val="004C2F82"/>
    <w:rsid w:val="004C2FED"/>
    <w:rsid w:val="004C3381"/>
    <w:rsid w:val="004C35B0"/>
    <w:rsid w:val="004C3D2A"/>
    <w:rsid w:val="004C4332"/>
    <w:rsid w:val="004C44F9"/>
    <w:rsid w:val="004C4798"/>
    <w:rsid w:val="004C4BF9"/>
    <w:rsid w:val="004C4C80"/>
    <w:rsid w:val="004C4E8F"/>
    <w:rsid w:val="004C5214"/>
    <w:rsid w:val="004C53AF"/>
    <w:rsid w:val="004C573E"/>
    <w:rsid w:val="004C58DE"/>
    <w:rsid w:val="004C6338"/>
    <w:rsid w:val="004C63BF"/>
    <w:rsid w:val="004C6674"/>
    <w:rsid w:val="004C67A5"/>
    <w:rsid w:val="004C6F24"/>
    <w:rsid w:val="004C7065"/>
    <w:rsid w:val="004C7152"/>
    <w:rsid w:val="004C7B43"/>
    <w:rsid w:val="004C7BE4"/>
    <w:rsid w:val="004C7DE5"/>
    <w:rsid w:val="004D0486"/>
    <w:rsid w:val="004D0952"/>
    <w:rsid w:val="004D0DC0"/>
    <w:rsid w:val="004D107D"/>
    <w:rsid w:val="004D11B9"/>
    <w:rsid w:val="004D14A8"/>
    <w:rsid w:val="004D17CE"/>
    <w:rsid w:val="004D1876"/>
    <w:rsid w:val="004D1AE1"/>
    <w:rsid w:val="004D2EC0"/>
    <w:rsid w:val="004D2F09"/>
    <w:rsid w:val="004D313D"/>
    <w:rsid w:val="004D329D"/>
    <w:rsid w:val="004D3600"/>
    <w:rsid w:val="004D37BF"/>
    <w:rsid w:val="004D3D74"/>
    <w:rsid w:val="004D3DA6"/>
    <w:rsid w:val="004D6B49"/>
    <w:rsid w:val="004D6FAA"/>
    <w:rsid w:val="004D7118"/>
    <w:rsid w:val="004D74A5"/>
    <w:rsid w:val="004D7897"/>
    <w:rsid w:val="004D79FF"/>
    <w:rsid w:val="004E0099"/>
    <w:rsid w:val="004E0683"/>
    <w:rsid w:val="004E0765"/>
    <w:rsid w:val="004E07E6"/>
    <w:rsid w:val="004E0900"/>
    <w:rsid w:val="004E1C47"/>
    <w:rsid w:val="004E238F"/>
    <w:rsid w:val="004E27B6"/>
    <w:rsid w:val="004E2934"/>
    <w:rsid w:val="004E2E2E"/>
    <w:rsid w:val="004E3785"/>
    <w:rsid w:val="004E39DF"/>
    <w:rsid w:val="004E419F"/>
    <w:rsid w:val="004E4371"/>
    <w:rsid w:val="004E472A"/>
    <w:rsid w:val="004E48A6"/>
    <w:rsid w:val="004E4E5D"/>
    <w:rsid w:val="004E4F05"/>
    <w:rsid w:val="004E501B"/>
    <w:rsid w:val="004E55F5"/>
    <w:rsid w:val="004E5AFF"/>
    <w:rsid w:val="004E5EDA"/>
    <w:rsid w:val="004E654D"/>
    <w:rsid w:val="004E6906"/>
    <w:rsid w:val="004E6AB1"/>
    <w:rsid w:val="004E6D96"/>
    <w:rsid w:val="004E7583"/>
    <w:rsid w:val="004E7BDC"/>
    <w:rsid w:val="004F0758"/>
    <w:rsid w:val="004F0C04"/>
    <w:rsid w:val="004F1123"/>
    <w:rsid w:val="004F19C0"/>
    <w:rsid w:val="004F1F71"/>
    <w:rsid w:val="004F234E"/>
    <w:rsid w:val="004F24A6"/>
    <w:rsid w:val="004F3998"/>
    <w:rsid w:val="004F3D86"/>
    <w:rsid w:val="004F452A"/>
    <w:rsid w:val="004F48AA"/>
    <w:rsid w:val="004F59B2"/>
    <w:rsid w:val="004F5B45"/>
    <w:rsid w:val="004F5DF6"/>
    <w:rsid w:val="004F76C3"/>
    <w:rsid w:val="004F7792"/>
    <w:rsid w:val="004F7855"/>
    <w:rsid w:val="004F789C"/>
    <w:rsid w:val="004F7E7A"/>
    <w:rsid w:val="00500646"/>
    <w:rsid w:val="005009C6"/>
    <w:rsid w:val="00500EF0"/>
    <w:rsid w:val="005010D2"/>
    <w:rsid w:val="00501273"/>
    <w:rsid w:val="005015E9"/>
    <w:rsid w:val="00501C04"/>
    <w:rsid w:val="00501D44"/>
    <w:rsid w:val="00501FA2"/>
    <w:rsid w:val="00502066"/>
    <w:rsid w:val="00502B08"/>
    <w:rsid w:val="00502E31"/>
    <w:rsid w:val="00502F3A"/>
    <w:rsid w:val="00503469"/>
    <w:rsid w:val="005035CB"/>
    <w:rsid w:val="00503731"/>
    <w:rsid w:val="005039BC"/>
    <w:rsid w:val="00503B88"/>
    <w:rsid w:val="005040F1"/>
    <w:rsid w:val="00504106"/>
    <w:rsid w:val="00504138"/>
    <w:rsid w:val="00504810"/>
    <w:rsid w:val="0050482F"/>
    <w:rsid w:val="00504C5E"/>
    <w:rsid w:val="00504EED"/>
    <w:rsid w:val="0050531D"/>
    <w:rsid w:val="00505375"/>
    <w:rsid w:val="005055AC"/>
    <w:rsid w:val="00505906"/>
    <w:rsid w:val="00505911"/>
    <w:rsid w:val="005063F2"/>
    <w:rsid w:val="0050692E"/>
    <w:rsid w:val="00506984"/>
    <w:rsid w:val="00506E4C"/>
    <w:rsid w:val="00506FE4"/>
    <w:rsid w:val="005076E9"/>
    <w:rsid w:val="005077D2"/>
    <w:rsid w:val="0051044A"/>
    <w:rsid w:val="005107F2"/>
    <w:rsid w:val="005112A2"/>
    <w:rsid w:val="005114F3"/>
    <w:rsid w:val="00511668"/>
    <w:rsid w:val="00511CB0"/>
    <w:rsid w:val="00512494"/>
    <w:rsid w:val="00512A0F"/>
    <w:rsid w:val="00512D88"/>
    <w:rsid w:val="00513382"/>
    <w:rsid w:val="0051379D"/>
    <w:rsid w:val="00514125"/>
    <w:rsid w:val="0051413B"/>
    <w:rsid w:val="005141B1"/>
    <w:rsid w:val="00514360"/>
    <w:rsid w:val="005147F0"/>
    <w:rsid w:val="00514EA2"/>
    <w:rsid w:val="00514FB7"/>
    <w:rsid w:val="00515038"/>
    <w:rsid w:val="005151D0"/>
    <w:rsid w:val="00515544"/>
    <w:rsid w:val="005155D2"/>
    <w:rsid w:val="00515714"/>
    <w:rsid w:val="005158E7"/>
    <w:rsid w:val="00515ABF"/>
    <w:rsid w:val="00515BCD"/>
    <w:rsid w:val="00515E23"/>
    <w:rsid w:val="005161B6"/>
    <w:rsid w:val="00516656"/>
    <w:rsid w:val="00516E27"/>
    <w:rsid w:val="00516E87"/>
    <w:rsid w:val="00517311"/>
    <w:rsid w:val="00517A6D"/>
    <w:rsid w:val="00517DBF"/>
    <w:rsid w:val="005209B0"/>
    <w:rsid w:val="00520AC0"/>
    <w:rsid w:val="00520EED"/>
    <w:rsid w:val="00520F85"/>
    <w:rsid w:val="00521023"/>
    <w:rsid w:val="005213B0"/>
    <w:rsid w:val="00521BBD"/>
    <w:rsid w:val="0052202C"/>
    <w:rsid w:val="00522211"/>
    <w:rsid w:val="005225B2"/>
    <w:rsid w:val="005226E4"/>
    <w:rsid w:val="00522BEC"/>
    <w:rsid w:val="00522FF3"/>
    <w:rsid w:val="005230C7"/>
    <w:rsid w:val="005230E6"/>
    <w:rsid w:val="00523338"/>
    <w:rsid w:val="0052372D"/>
    <w:rsid w:val="0052395E"/>
    <w:rsid w:val="00524495"/>
    <w:rsid w:val="0052467D"/>
    <w:rsid w:val="00524714"/>
    <w:rsid w:val="00524715"/>
    <w:rsid w:val="00524ACD"/>
    <w:rsid w:val="00524C18"/>
    <w:rsid w:val="00524E53"/>
    <w:rsid w:val="005256FC"/>
    <w:rsid w:val="00525A78"/>
    <w:rsid w:val="005261A4"/>
    <w:rsid w:val="00526617"/>
    <w:rsid w:val="005267BE"/>
    <w:rsid w:val="00526B58"/>
    <w:rsid w:val="00527195"/>
    <w:rsid w:val="00527404"/>
    <w:rsid w:val="005277EC"/>
    <w:rsid w:val="00527963"/>
    <w:rsid w:val="00527EEC"/>
    <w:rsid w:val="005302A9"/>
    <w:rsid w:val="005307CC"/>
    <w:rsid w:val="0053081F"/>
    <w:rsid w:val="00530AB2"/>
    <w:rsid w:val="00530B9C"/>
    <w:rsid w:val="00530C77"/>
    <w:rsid w:val="00531552"/>
    <w:rsid w:val="005317D5"/>
    <w:rsid w:val="00531830"/>
    <w:rsid w:val="005318C9"/>
    <w:rsid w:val="00532DCF"/>
    <w:rsid w:val="00532E03"/>
    <w:rsid w:val="00533187"/>
    <w:rsid w:val="00533A09"/>
    <w:rsid w:val="00535030"/>
    <w:rsid w:val="005352E9"/>
    <w:rsid w:val="00535AA4"/>
    <w:rsid w:val="00535C91"/>
    <w:rsid w:val="00535F22"/>
    <w:rsid w:val="005362D9"/>
    <w:rsid w:val="00536368"/>
    <w:rsid w:val="005366C6"/>
    <w:rsid w:val="00536B90"/>
    <w:rsid w:val="0053706C"/>
    <w:rsid w:val="005401E0"/>
    <w:rsid w:val="005403A0"/>
    <w:rsid w:val="00541131"/>
    <w:rsid w:val="00541746"/>
    <w:rsid w:val="00541FBF"/>
    <w:rsid w:val="005420DF"/>
    <w:rsid w:val="00542856"/>
    <w:rsid w:val="00542BF5"/>
    <w:rsid w:val="00543543"/>
    <w:rsid w:val="0054367B"/>
    <w:rsid w:val="00543CC9"/>
    <w:rsid w:val="0054413C"/>
    <w:rsid w:val="00544EA3"/>
    <w:rsid w:val="00544FBC"/>
    <w:rsid w:val="0054504B"/>
    <w:rsid w:val="005453C7"/>
    <w:rsid w:val="0054562E"/>
    <w:rsid w:val="0054648C"/>
    <w:rsid w:val="00546949"/>
    <w:rsid w:val="00546A8E"/>
    <w:rsid w:val="00546AA1"/>
    <w:rsid w:val="00546BAD"/>
    <w:rsid w:val="00546D5B"/>
    <w:rsid w:val="005470F5"/>
    <w:rsid w:val="00547254"/>
    <w:rsid w:val="00547694"/>
    <w:rsid w:val="00547858"/>
    <w:rsid w:val="00547A09"/>
    <w:rsid w:val="005500AF"/>
    <w:rsid w:val="00550428"/>
    <w:rsid w:val="00550AA3"/>
    <w:rsid w:val="00550B97"/>
    <w:rsid w:val="0055152C"/>
    <w:rsid w:val="00551D4D"/>
    <w:rsid w:val="0055217D"/>
    <w:rsid w:val="00552D87"/>
    <w:rsid w:val="00553607"/>
    <w:rsid w:val="00554525"/>
    <w:rsid w:val="00554977"/>
    <w:rsid w:val="00554A2B"/>
    <w:rsid w:val="00554C90"/>
    <w:rsid w:val="0055513C"/>
    <w:rsid w:val="005551EA"/>
    <w:rsid w:val="005554AD"/>
    <w:rsid w:val="00555627"/>
    <w:rsid w:val="00555E56"/>
    <w:rsid w:val="00555E95"/>
    <w:rsid w:val="005563DE"/>
    <w:rsid w:val="0055697E"/>
    <w:rsid w:val="00556D6C"/>
    <w:rsid w:val="005570F2"/>
    <w:rsid w:val="00557610"/>
    <w:rsid w:val="00557B97"/>
    <w:rsid w:val="00557CF0"/>
    <w:rsid w:val="00557D03"/>
    <w:rsid w:val="00557E2F"/>
    <w:rsid w:val="00560585"/>
    <w:rsid w:val="005607E4"/>
    <w:rsid w:val="00560A66"/>
    <w:rsid w:val="005617B5"/>
    <w:rsid w:val="00561A22"/>
    <w:rsid w:val="00561AED"/>
    <w:rsid w:val="005623EB"/>
    <w:rsid w:val="005625A4"/>
    <w:rsid w:val="0056361B"/>
    <w:rsid w:val="00563777"/>
    <w:rsid w:val="00563EB8"/>
    <w:rsid w:val="005648F0"/>
    <w:rsid w:val="00564A3F"/>
    <w:rsid w:val="00566B7E"/>
    <w:rsid w:val="00567355"/>
    <w:rsid w:val="0056743C"/>
    <w:rsid w:val="005678DD"/>
    <w:rsid w:val="00567DB2"/>
    <w:rsid w:val="00567E3E"/>
    <w:rsid w:val="0057009D"/>
    <w:rsid w:val="00570667"/>
    <w:rsid w:val="0057092A"/>
    <w:rsid w:val="00570A5A"/>
    <w:rsid w:val="00570F87"/>
    <w:rsid w:val="005710A3"/>
    <w:rsid w:val="0057115F"/>
    <w:rsid w:val="0057152B"/>
    <w:rsid w:val="005715A3"/>
    <w:rsid w:val="005717CA"/>
    <w:rsid w:val="00571968"/>
    <w:rsid w:val="00571C41"/>
    <w:rsid w:val="00572101"/>
    <w:rsid w:val="00572377"/>
    <w:rsid w:val="00572BEF"/>
    <w:rsid w:val="00572EF1"/>
    <w:rsid w:val="00572F19"/>
    <w:rsid w:val="0057371B"/>
    <w:rsid w:val="005737BC"/>
    <w:rsid w:val="0057385F"/>
    <w:rsid w:val="0057421E"/>
    <w:rsid w:val="00574232"/>
    <w:rsid w:val="00574246"/>
    <w:rsid w:val="00574255"/>
    <w:rsid w:val="00574362"/>
    <w:rsid w:val="005743F8"/>
    <w:rsid w:val="005743FD"/>
    <w:rsid w:val="00574409"/>
    <w:rsid w:val="00574493"/>
    <w:rsid w:val="0057467E"/>
    <w:rsid w:val="00574881"/>
    <w:rsid w:val="00574959"/>
    <w:rsid w:val="00574A6A"/>
    <w:rsid w:val="00575208"/>
    <w:rsid w:val="005756F5"/>
    <w:rsid w:val="00575BA5"/>
    <w:rsid w:val="00576005"/>
    <w:rsid w:val="00576262"/>
    <w:rsid w:val="0057640A"/>
    <w:rsid w:val="00576730"/>
    <w:rsid w:val="00576B85"/>
    <w:rsid w:val="00576B98"/>
    <w:rsid w:val="00576C42"/>
    <w:rsid w:val="00577077"/>
    <w:rsid w:val="0057745A"/>
    <w:rsid w:val="00577833"/>
    <w:rsid w:val="00577A0F"/>
    <w:rsid w:val="00577AA3"/>
    <w:rsid w:val="005800C0"/>
    <w:rsid w:val="005801CA"/>
    <w:rsid w:val="0058069B"/>
    <w:rsid w:val="0058081B"/>
    <w:rsid w:val="00580D7D"/>
    <w:rsid w:val="00581B87"/>
    <w:rsid w:val="00581B96"/>
    <w:rsid w:val="00581EA5"/>
    <w:rsid w:val="0058200B"/>
    <w:rsid w:val="00582920"/>
    <w:rsid w:val="00583601"/>
    <w:rsid w:val="005837B1"/>
    <w:rsid w:val="00583CF6"/>
    <w:rsid w:val="00583F6C"/>
    <w:rsid w:val="005840DF"/>
    <w:rsid w:val="00584B7A"/>
    <w:rsid w:val="00586208"/>
    <w:rsid w:val="005871A6"/>
    <w:rsid w:val="005872F3"/>
    <w:rsid w:val="0058768B"/>
    <w:rsid w:val="005876FD"/>
    <w:rsid w:val="005877EA"/>
    <w:rsid w:val="00587AA8"/>
    <w:rsid w:val="0059039F"/>
    <w:rsid w:val="00590677"/>
    <w:rsid w:val="00590700"/>
    <w:rsid w:val="005908B2"/>
    <w:rsid w:val="00590CB1"/>
    <w:rsid w:val="00590E45"/>
    <w:rsid w:val="00590EEC"/>
    <w:rsid w:val="005910E9"/>
    <w:rsid w:val="005913D2"/>
    <w:rsid w:val="0059192C"/>
    <w:rsid w:val="005919C0"/>
    <w:rsid w:val="00591BD0"/>
    <w:rsid w:val="00591C12"/>
    <w:rsid w:val="00592375"/>
    <w:rsid w:val="00592EC9"/>
    <w:rsid w:val="005933FE"/>
    <w:rsid w:val="00593D16"/>
    <w:rsid w:val="00594135"/>
    <w:rsid w:val="00594190"/>
    <w:rsid w:val="005942EC"/>
    <w:rsid w:val="00594DB2"/>
    <w:rsid w:val="00594DF9"/>
    <w:rsid w:val="005950EE"/>
    <w:rsid w:val="005954BF"/>
    <w:rsid w:val="005954C6"/>
    <w:rsid w:val="005955AF"/>
    <w:rsid w:val="005957BF"/>
    <w:rsid w:val="0059591C"/>
    <w:rsid w:val="00595C99"/>
    <w:rsid w:val="00596456"/>
    <w:rsid w:val="00596629"/>
    <w:rsid w:val="00596AA9"/>
    <w:rsid w:val="00596D07"/>
    <w:rsid w:val="00596FDC"/>
    <w:rsid w:val="00597332"/>
    <w:rsid w:val="005973F3"/>
    <w:rsid w:val="0059752B"/>
    <w:rsid w:val="005976FF"/>
    <w:rsid w:val="00597956"/>
    <w:rsid w:val="005A003E"/>
    <w:rsid w:val="005A058D"/>
    <w:rsid w:val="005A0618"/>
    <w:rsid w:val="005A0708"/>
    <w:rsid w:val="005A0838"/>
    <w:rsid w:val="005A1359"/>
    <w:rsid w:val="005A19E7"/>
    <w:rsid w:val="005A1DCD"/>
    <w:rsid w:val="005A1E14"/>
    <w:rsid w:val="005A1F06"/>
    <w:rsid w:val="005A23C2"/>
    <w:rsid w:val="005A24B1"/>
    <w:rsid w:val="005A282C"/>
    <w:rsid w:val="005A2C80"/>
    <w:rsid w:val="005A2EF4"/>
    <w:rsid w:val="005A34E9"/>
    <w:rsid w:val="005A35ED"/>
    <w:rsid w:val="005A3F7C"/>
    <w:rsid w:val="005A4743"/>
    <w:rsid w:val="005A4B16"/>
    <w:rsid w:val="005A4C5F"/>
    <w:rsid w:val="005A5046"/>
    <w:rsid w:val="005A507A"/>
    <w:rsid w:val="005A55AC"/>
    <w:rsid w:val="005A5855"/>
    <w:rsid w:val="005A5A88"/>
    <w:rsid w:val="005A5C17"/>
    <w:rsid w:val="005A68FF"/>
    <w:rsid w:val="005A6B9C"/>
    <w:rsid w:val="005A6BB0"/>
    <w:rsid w:val="005A6C1A"/>
    <w:rsid w:val="005A6C41"/>
    <w:rsid w:val="005A723E"/>
    <w:rsid w:val="005B007B"/>
    <w:rsid w:val="005B00A0"/>
    <w:rsid w:val="005B09A6"/>
    <w:rsid w:val="005B0C96"/>
    <w:rsid w:val="005B0E08"/>
    <w:rsid w:val="005B109F"/>
    <w:rsid w:val="005B167E"/>
    <w:rsid w:val="005B1B4F"/>
    <w:rsid w:val="005B1E9B"/>
    <w:rsid w:val="005B29D6"/>
    <w:rsid w:val="005B2CF8"/>
    <w:rsid w:val="005B2DD5"/>
    <w:rsid w:val="005B30E4"/>
    <w:rsid w:val="005B3287"/>
    <w:rsid w:val="005B3BE9"/>
    <w:rsid w:val="005B3DAA"/>
    <w:rsid w:val="005B402D"/>
    <w:rsid w:val="005B41A3"/>
    <w:rsid w:val="005B45DE"/>
    <w:rsid w:val="005B4854"/>
    <w:rsid w:val="005B4DBB"/>
    <w:rsid w:val="005B4E9E"/>
    <w:rsid w:val="005B50A3"/>
    <w:rsid w:val="005B5284"/>
    <w:rsid w:val="005B60D8"/>
    <w:rsid w:val="005B632C"/>
    <w:rsid w:val="005B66DB"/>
    <w:rsid w:val="005B68FA"/>
    <w:rsid w:val="005B6E4F"/>
    <w:rsid w:val="005B6FB2"/>
    <w:rsid w:val="005B70EB"/>
    <w:rsid w:val="005B721B"/>
    <w:rsid w:val="005B7752"/>
    <w:rsid w:val="005B782E"/>
    <w:rsid w:val="005B793C"/>
    <w:rsid w:val="005B79B4"/>
    <w:rsid w:val="005B7FEC"/>
    <w:rsid w:val="005C0AF8"/>
    <w:rsid w:val="005C0D5E"/>
    <w:rsid w:val="005C16A9"/>
    <w:rsid w:val="005C170A"/>
    <w:rsid w:val="005C203A"/>
    <w:rsid w:val="005C2DDC"/>
    <w:rsid w:val="005C30DE"/>
    <w:rsid w:val="005C34AB"/>
    <w:rsid w:val="005C3707"/>
    <w:rsid w:val="005C387F"/>
    <w:rsid w:val="005C3BAD"/>
    <w:rsid w:val="005C3F3C"/>
    <w:rsid w:val="005C411F"/>
    <w:rsid w:val="005C466C"/>
    <w:rsid w:val="005C4847"/>
    <w:rsid w:val="005C4BAE"/>
    <w:rsid w:val="005C5748"/>
    <w:rsid w:val="005C5C6C"/>
    <w:rsid w:val="005C6301"/>
    <w:rsid w:val="005C6494"/>
    <w:rsid w:val="005C65A8"/>
    <w:rsid w:val="005C6691"/>
    <w:rsid w:val="005C6A64"/>
    <w:rsid w:val="005C7382"/>
    <w:rsid w:val="005C7B17"/>
    <w:rsid w:val="005D0220"/>
    <w:rsid w:val="005D0612"/>
    <w:rsid w:val="005D0EF4"/>
    <w:rsid w:val="005D0F23"/>
    <w:rsid w:val="005D0FE2"/>
    <w:rsid w:val="005D1F16"/>
    <w:rsid w:val="005D2175"/>
    <w:rsid w:val="005D2356"/>
    <w:rsid w:val="005D237B"/>
    <w:rsid w:val="005D2A82"/>
    <w:rsid w:val="005D2B73"/>
    <w:rsid w:val="005D2D2E"/>
    <w:rsid w:val="005D39B8"/>
    <w:rsid w:val="005D3B04"/>
    <w:rsid w:val="005D41D9"/>
    <w:rsid w:val="005D44F4"/>
    <w:rsid w:val="005D4652"/>
    <w:rsid w:val="005D4A1F"/>
    <w:rsid w:val="005D5289"/>
    <w:rsid w:val="005D5836"/>
    <w:rsid w:val="005D5CBF"/>
    <w:rsid w:val="005D5FBD"/>
    <w:rsid w:val="005D6E3B"/>
    <w:rsid w:val="005D760C"/>
    <w:rsid w:val="005D769D"/>
    <w:rsid w:val="005D78FF"/>
    <w:rsid w:val="005E0691"/>
    <w:rsid w:val="005E0B25"/>
    <w:rsid w:val="005E0BF6"/>
    <w:rsid w:val="005E0D92"/>
    <w:rsid w:val="005E0E6F"/>
    <w:rsid w:val="005E144B"/>
    <w:rsid w:val="005E1C00"/>
    <w:rsid w:val="005E1E97"/>
    <w:rsid w:val="005E2023"/>
    <w:rsid w:val="005E2114"/>
    <w:rsid w:val="005E2AB0"/>
    <w:rsid w:val="005E3773"/>
    <w:rsid w:val="005E3C94"/>
    <w:rsid w:val="005E452F"/>
    <w:rsid w:val="005E48AC"/>
    <w:rsid w:val="005E49DE"/>
    <w:rsid w:val="005E4B31"/>
    <w:rsid w:val="005E53AC"/>
    <w:rsid w:val="005E5410"/>
    <w:rsid w:val="005E550E"/>
    <w:rsid w:val="005E5544"/>
    <w:rsid w:val="005E5848"/>
    <w:rsid w:val="005E5E84"/>
    <w:rsid w:val="005E5FD3"/>
    <w:rsid w:val="005E64ED"/>
    <w:rsid w:val="005E6923"/>
    <w:rsid w:val="005E6B01"/>
    <w:rsid w:val="005E6BA1"/>
    <w:rsid w:val="005E6F10"/>
    <w:rsid w:val="005E776B"/>
    <w:rsid w:val="005E7920"/>
    <w:rsid w:val="005E7A05"/>
    <w:rsid w:val="005F00BB"/>
    <w:rsid w:val="005F0728"/>
    <w:rsid w:val="005F0AD9"/>
    <w:rsid w:val="005F1011"/>
    <w:rsid w:val="005F11BA"/>
    <w:rsid w:val="005F1383"/>
    <w:rsid w:val="005F1724"/>
    <w:rsid w:val="005F1ADB"/>
    <w:rsid w:val="005F1FF5"/>
    <w:rsid w:val="005F32F5"/>
    <w:rsid w:val="005F33E9"/>
    <w:rsid w:val="005F36C9"/>
    <w:rsid w:val="005F3794"/>
    <w:rsid w:val="005F3D24"/>
    <w:rsid w:val="005F445F"/>
    <w:rsid w:val="005F49A2"/>
    <w:rsid w:val="005F4B1A"/>
    <w:rsid w:val="005F4BA7"/>
    <w:rsid w:val="005F5924"/>
    <w:rsid w:val="005F5E47"/>
    <w:rsid w:val="005F6012"/>
    <w:rsid w:val="005F69A9"/>
    <w:rsid w:val="005F715B"/>
    <w:rsid w:val="005F741F"/>
    <w:rsid w:val="005F763D"/>
    <w:rsid w:val="005F7929"/>
    <w:rsid w:val="005F7BD2"/>
    <w:rsid w:val="00600199"/>
    <w:rsid w:val="006007FB"/>
    <w:rsid w:val="00600972"/>
    <w:rsid w:val="00600AC3"/>
    <w:rsid w:val="00600B26"/>
    <w:rsid w:val="00600E74"/>
    <w:rsid w:val="006013EC"/>
    <w:rsid w:val="006018B6"/>
    <w:rsid w:val="0060203B"/>
    <w:rsid w:val="0060318B"/>
    <w:rsid w:val="00603357"/>
    <w:rsid w:val="006033E2"/>
    <w:rsid w:val="00603752"/>
    <w:rsid w:val="006037E9"/>
    <w:rsid w:val="00603930"/>
    <w:rsid w:val="00603BEF"/>
    <w:rsid w:val="00603FE5"/>
    <w:rsid w:val="00604378"/>
    <w:rsid w:val="006045CB"/>
    <w:rsid w:val="0060536E"/>
    <w:rsid w:val="0060564B"/>
    <w:rsid w:val="00606731"/>
    <w:rsid w:val="00606CF8"/>
    <w:rsid w:val="00607160"/>
    <w:rsid w:val="00607D4C"/>
    <w:rsid w:val="00610171"/>
    <w:rsid w:val="00610C20"/>
    <w:rsid w:val="00611035"/>
    <w:rsid w:val="0061153A"/>
    <w:rsid w:val="00611A6D"/>
    <w:rsid w:val="00611B8B"/>
    <w:rsid w:val="00611CF1"/>
    <w:rsid w:val="00611D3D"/>
    <w:rsid w:val="006120FB"/>
    <w:rsid w:val="006125E5"/>
    <w:rsid w:val="00612618"/>
    <w:rsid w:val="00612870"/>
    <w:rsid w:val="00612913"/>
    <w:rsid w:val="00612B01"/>
    <w:rsid w:val="00612DED"/>
    <w:rsid w:val="00613A44"/>
    <w:rsid w:val="00613EC3"/>
    <w:rsid w:val="006141C4"/>
    <w:rsid w:val="00614EF1"/>
    <w:rsid w:val="006156E3"/>
    <w:rsid w:val="00615718"/>
    <w:rsid w:val="00615796"/>
    <w:rsid w:val="00615A32"/>
    <w:rsid w:val="00615CE0"/>
    <w:rsid w:val="006160C9"/>
    <w:rsid w:val="0061697E"/>
    <w:rsid w:val="0061778F"/>
    <w:rsid w:val="006178DF"/>
    <w:rsid w:val="00617999"/>
    <w:rsid w:val="006179BE"/>
    <w:rsid w:val="006200DF"/>
    <w:rsid w:val="006202EB"/>
    <w:rsid w:val="00620638"/>
    <w:rsid w:val="006206FA"/>
    <w:rsid w:val="00620987"/>
    <w:rsid w:val="00620A0E"/>
    <w:rsid w:val="00620CFE"/>
    <w:rsid w:val="006210CF"/>
    <w:rsid w:val="0062112F"/>
    <w:rsid w:val="00621509"/>
    <w:rsid w:val="00621794"/>
    <w:rsid w:val="006217CA"/>
    <w:rsid w:val="00622DDA"/>
    <w:rsid w:val="00623246"/>
    <w:rsid w:val="0062397A"/>
    <w:rsid w:val="00623CEE"/>
    <w:rsid w:val="006247BC"/>
    <w:rsid w:val="00624C29"/>
    <w:rsid w:val="00624D66"/>
    <w:rsid w:val="00624F12"/>
    <w:rsid w:val="006250AC"/>
    <w:rsid w:val="006255CB"/>
    <w:rsid w:val="006256D6"/>
    <w:rsid w:val="00625806"/>
    <w:rsid w:val="006261E5"/>
    <w:rsid w:val="006268E7"/>
    <w:rsid w:val="00626BC3"/>
    <w:rsid w:val="00627472"/>
    <w:rsid w:val="00627557"/>
    <w:rsid w:val="006275D7"/>
    <w:rsid w:val="0062763B"/>
    <w:rsid w:val="006278B5"/>
    <w:rsid w:val="006300A0"/>
    <w:rsid w:val="0063017B"/>
    <w:rsid w:val="0063022F"/>
    <w:rsid w:val="0063082C"/>
    <w:rsid w:val="00630903"/>
    <w:rsid w:val="00630B70"/>
    <w:rsid w:val="006319C6"/>
    <w:rsid w:val="00631FFF"/>
    <w:rsid w:val="006324FC"/>
    <w:rsid w:val="006326A1"/>
    <w:rsid w:val="006326CE"/>
    <w:rsid w:val="00632A14"/>
    <w:rsid w:val="00632C69"/>
    <w:rsid w:val="00632E3B"/>
    <w:rsid w:val="00632F8B"/>
    <w:rsid w:val="00633215"/>
    <w:rsid w:val="0063325A"/>
    <w:rsid w:val="006332D2"/>
    <w:rsid w:val="0063358F"/>
    <w:rsid w:val="00633649"/>
    <w:rsid w:val="0063404B"/>
    <w:rsid w:val="00634B0E"/>
    <w:rsid w:val="00635177"/>
    <w:rsid w:val="006353AC"/>
    <w:rsid w:val="00635665"/>
    <w:rsid w:val="0063571F"/>
    <w:rsid w:val="006361DD"/>
    <w:rsid w:val="006366F3"/>
    <w:rsid w:val="00636785"/>
    <w:rsid w:val="00636894"/>
    <w:rsid w:val="00636A35"/>
    <w:rsid w:val="00636D0E"/>
    <w:rsid w:val="00637620"/>
    <w:rsid w:val="0063767A"/>
    <w:rsid w:val="00640CA0"/>
    <w:rsid w:val="00640D85"/>
    <w:rsid w:val="00640F7A"/>
    <w:rsid w:val="00640FBC"/>
    <w:rsid w:val="0064170A"/>
    <w:rsid w:val="00641840"/>
    <w:rsid w:val="00641EAA"/>
    <w:rsid w:val="00641F00"/>
    <w:rsid w:val="006423F9"/>
    <w:rsid w:val="006425AF"/>
    <w:rsid w:val="00642640"/>
    <w:rsid w:val="006426F0"/>
    <w:rsid w:val="00642AEE"/>
    <w:rsid w:val="0064322F"/>
    <w:rsid w:val="00643353"/>
    <w:rsid w:val="0064340B"/>
    <w:rsid w:val="00643D1E"/>
    <w:rsid w:val="006446B7"/>
    <w:rsid w:val="00644C4A"/>
    <w:rsid w:val="006454D2"/>
    <w:rsid w:val="006458F6"/>
    <w:rsid w:val="00645FB2"/>
    <w:rsid w:val="00646A91"/>
    <w:rsid w:val="00646C21"/>
    <w:rsid w:val="00647359"/>
    <w:rsid w:val="0064764E"/>
    <w:rsid w:val="00647AE6"/>
    <w:rsid w:val="00647B64"/>
    <w:rsid w:val="00647C63"/>
    <w:rsid w:val="00647CC1"/>
    <w:rsid w:val="00650015"/>
    <w:rsid w:val="00650107"/>
    <w:rsid w:val="00650217"/>
    <w:rsid w:val="006505FA"/>
    <w:rsid w:val="006507BF"/>
    <w:rsid w:val="0065087F"/>
    <w:rsid w:val="006510C9"/>
    <w:rsid w:val="00651909"/>
    <w:rsid w:val="00651BF5"/>
    <w:rsid w:val="00652147"/>
    <w:rsid w:val="006524B0"/>
    <w:rsid w:val="006525B9"/>
    <w:rsid w:val="006529E9"/>
    <w:rsid w:val="0065355E"/>
    <w:rsid w:val="0065394A"/>
    <w:rsid w:val="0065400E"/>
    <w:rsid w:val="00654F16"/>
    <w:rsid w:val="00654F22"/>
    <w:rsid w:val="00655F36"/>
    <w:rsid w:val="00656645"/>
    <w:rsid w:val="00656692"/>
    <w:rsid w:val="00656B46"/>
    <w:rsid w:val="00656DA0"/>
    <w:rsid w:val="006573F6"/>
    <w:rsid w:val="00657B0D"/>
    <w:rsid w:val="00657BAD"/>
    <w:rsid w:val="00660041"/>
    <w:rsid w:val="006604E9"/>
    <w:rsid w:val="00660C75"/>
    <w:rsid w:val="00660E1E"/>
    <w:rsid w:val="006617BC"/>
    <w:rsid w:val="0066222D"/>
    <w:rsid w:val="006624CE"/>
    <w:rsid w:val="00662507"/>
    <w:rsid w:val="00662EB1"/>
    <w:rsid w:val="0066309D"/>
    <w:rsid w:val="006630FC"/>
    <w:rsid w:val="00663232"/>
    <w:rsid w:val="0066392F"/>
    <w:rsid w:val="00663BA0"/>
    <w:rsid w:val="00663EE3"/>
    <w:rsid w:val="00664076"/>
    <w:rsid w:val="0066426C"/>
    <w:rsid w:val="006644D2"/>
    <w:rsid w:val="006645B1"/>
    <w:rsid w:val="0066481E"/>
    <w:rsid w:val="00664925"/>
    <w:rsid w:val="006649EA"/>
    <w:rsid w:val="00664A19"/>
    <w:rsid w:val="00664D1D"/>
    <w:rsid w:val="00664F6D"/>
    <w:rsid w:val="006654EF"/>
    <w:rsid w:val="00665751"/>
    <w:rsid w:val="00665E22"/>
    <w:rsid w:val="00666163"/>
    <w:rsid w:val="00666C43"/>
    <w:rsid w:val="00666D23"/>
    <w:rsid w:val="00666F6E"/>
    <w:rsid w:val="00667162"/>
    <w:rsid w:val="00667DA3"/>
    <w:rsid w:val="00670174"/>
    <w:rsid w:val="006709C9"/>
    <w:rsid w:val="00670A99"/>
    <w:rsid w:val="006715CA"/>
    <w:rsid w:val="0067163C"/>
    <w:rsid w:val="006718AC"/>
    <w:rsid w:val="00672860"/>
    <w:rsid w:val="006729BE"/>
    <w:rsid w:val="00672C1B"/>
    <w:rsid w:val="00672F11"/>
    <w:rsid w:val="00673118"/>
    <w:rsid w:val="00673750"/>
    <w:rsid w:val="00673B25"/>
    <w:rsid w:val="00673C58"/>
    <w:rsid w:val="00673E04"/>
    <w:rsid w:val="00674EC8"/>
    <w:rsid w:val="00675F53"/>
    <w:rsid w:val="006761CC"/>
    <w:rsid w:val="0067660C"/>
    <w:rsid w:val="006767F0"/>
    <w:rsid w:val="00676975"/>
    <w:rsid w:val="006775B6"/>
    <w:rsid w:val="00677995"/>
    <w:rsid w:val="0068043D"/>
    <w:rsid w:val="00680450"/>
    <w:rsid w:val="00680918"/>
    <w:rsid w:val="00680B90"/>
    <w:rsid w:val="00680D18"/>
    <w:rsid w:val="00680E24"/>
    <w:rsid w:val="00681056"/>
    <w:rsid w:val="0068156B"/>
    <w:rsid w:val="00681692"/>
    <w:rsid w:val="00681A38"/>
    <w:rsid w:val="00681ACD"/>
    <w:rsid w:val="00681D0D"/>
    <w:rsid w:val="00681F83"/>
    <w:rsid w:val="0068237B"/>
    <w:rsid w:val="006823C1"/>
    <w:rsid w:val="00682E8C"/>
    <w:rsid w:val="006830D3"/>
    <w:rsid w:val="006831A4"/>
    <w:rsid w:val="006831B2"/>
    <w:rsid w:val="0068461D"/>
    <w:rsid w:val="006846D2"/>
    <w:rsid w:val="00684732"/>
    <w:rsid w:val="006849E2"/>
    <w:rsid w:val="00684CFA"/>
    <w:rsid w:val="00684F77"/>
    <w:rsid w:val="00685564"/>
    <w:rsid w:val="00685757"/>
    <w:rsid w:val="00685797"/>
    <w:rsid w:val="00685898"/>
    <w:rsid w:val="00685FE4"/>
    <w:rsid w:val="006863DE"/>
    <w:rsid w:val="00686B53"/>
    <w:rsid w:val="006870DE"/>
    <w:rsid w:val="006874B1"/>
    <w:rsid w:val="00687682"/>
    <w:rsid w:val="00687B5B"/>
    <w:rsid w:val="00690F3B"/>
    <w:rsid w:val="00691505"/>
    <w:rsid w:val="006915BE"/>
    <w:rsid w:val="00691A2A"/>
    <w:rsid w:val="00691AD7"/>
    <w:rsid w:val="006920BD"/>
    <w:rsid w:val="006923EC"/>
    <w:rsid w:val="00692783"/>
    <w:rsid w:val="00692DCF"/>
    <w:rsid w:val="006931A3"/>
    <w:rsid w:val="00693CB6"/>
    <w:rsid w:val="006944E7"/>
    <w:rsid w:val="0069481C"/>
    <w:rsid w:val="00694CB0"/>
    <w:rsid w:val="00695529"/>
    <w:rsid w:val="00695B74"/>
    <w:rsid w:val="00695CAB"/>
    <w:rsid w:val="00695D5B"/>
    <w:rsid w:val="00695F63"/>
    <w:rsid w:val="006962F9"/>
    <w:rsid w:val="006963FE"/>
    <w:rsid w:val="006973C8"/>
    <w:rsid w:val="00697678"/>
    <w:rsid w:val="00697806"/>
    <w:rsid w:val="0069794E"/>
    <w:rsid w:val="00697D35"/>
    <w:rsid w:val="006A0253"/>
    <w:rsid w:val="006A029A"/>
    <w:rsid w:val="006A0807"/>
    <w:rsid w:val="006A0E9C"/>
    <w:rsid w:val="006A1482"/>
    <w:rsid w:val="006A167E"/>
    <w:rsid w:val="006A1790"/>
    <w:rsid w:val="006A1F05"/>
    <w:rsid w:val="006A2AE8"/>
    <w:rsid w:val="006A2B78"/>
    <w:rsid w:val="006A2C14"/>
    <w:rsid w:val="006A32AA"/>
    <w:rsid w:val="006A34F0"/>
    <w:rsid w:val="006A3625"/>
    <w:rsid w:val="006A38B7"/>
    <w:rsid w:val="006A3F37"/>
    <w:rsid w:val="006A4074"/>
    <w:rsid w:val="006A451B"/>
    <w:rsid w:val="006A4A73"/>
    <w:rsid w:val="006A4A76"/>
    <w:rsid w:val="006A4ADF"/>
    <w:rsid w:val="006A4C28"/>
    <w:rsid w:val="006A4EBB"/>
    <w:rsid w:val="006A4ED9"/>
    <w:rsid w:val="006A4F31"/>
    <w:rsid w:val="006A53CB"/>
    <w:rsid w:val="006A5909"/>
    <w:rsid w:val="006A5CF0"/>
    <w:rsid w:val="006A6301"/>
    <w:rsid w:val="006A632E"/>
    <w:rsid w:val="006A679E"/>
    <w:rsid w:val="006A688D"/>
    <w:rsid w:val="006A6EE1"/>
    <w:rsid w:val="006A6EF2"/>
    <w:rsid w:val="006A76B5"/>
    <w:rsid w:val="006B0311"/>
    <w:rsid w:val="006B04A0"/>
    <w:rsid w:val="006B08FD"/>
    <w:rsid w:val="006B0B79"/>
    <w:rsid w:val="006B12C3"/>
    <w:rsid w:val="006B1425"/>
    <w:rsid w:val="006B185D"/>
    <w:rsid w:val="006B1876"/>
    <w:rsid w:val="006B298D"/>
    <w:rsid w:val="006B2D5F"/>
    <w:rsid w:val="006B2ECD"/>
    <w:rsid w:val="006B30A4"/>
    <w:rsid w:val="006B3358"/>
    <w:rsid w:val="006B3A61"/>
    <w:rsid w:val="006B3B42"/>
    <w:rsid w:val="006B4351"/>
    <w:rsid w:val="006B45BA"/>
    <w:rsid w:val="006B4D9A"/>
    <w:rsid w:val="006B566E"/>
    <w:rsid w:val="006B58D2"/>
    <w:rsid w:val="006B6E8C"/>
    <w:rsid w:val="006B75BE"/>
    <w:rsid w:val="006B7798"/>
    <w:rsid w:val="006C0178"/>
    <w:rsid w:val="006C021F"/>
    <w:rsid w:val="006C0F3E"/>
    <w:rsid w:val="006C16B1"/>
    <w:rsid w:val="006C181C"/>
    <w:rsid w:val="006C1CAA"/>
    <w:rsid w:val="006C20D0"/>
    <w:rsid w:val="006C2758"/>
    <w:rsid w:val="006C2FC4"/>
    <w:rsid w:val="006C3268"/>
    <w:rsid w:val="006C3776"/>
    <w:rsid w:val="006C3CFD"/>
    <w:rsid w:val="006C4EA9"/>
    <w:rsid w:val="006C4FB8"/>
    <w:rsid w:val="006C5443"/>
    <w:rsid w:val="006C5860"/>
    <w:rsid w:val="006C6273"/>
    <w:rsid w:val="006C682A"/>
    <w:rsid w:val="006C6D54"/>
    <w:rsid w:val="006D090D"/>
    <w:rsid w:val="006D113F"/>
    <w:rsid w:val="006D11AD"/>
    <w:rsid w:val="006D1297"/>
    <w:rsid w:val="006D1324"/>
    <w:rsid w:val="006D162C"/>
    <w:rsid w:val="006D1797"/>
    <w:rsid w:val="006D1A95"/>
    <w:rsid w:val="006D1AED"/>
    <w:rsid w:val="006D1FF8"/>
    <w:rsid w:val="006D22E9"/>
    <w:rsid w:val="006D2A72"/>
    <w:rsid w:val="006D3088"/>
    <w:rsid w:val="006D319A"/>
    <w:rsid w:val="006D33E0"/>
    <w:rsid w:val="006D34C6"/>
    <w:rsid w:val="006D3735"/>
    <w:rsid w:val="006D37F6"/>
    <w:rsid w:val="006D3AED"/>
    <w:rsid w:val="006D3BD1"/>
    <w:rsid w:val="006D3F1D"/>
    <w:rsid w:val="006D3F82"/>
    <w:rsid w:val="006D4252"/>
    <w:rsid w:val="006D4311"/>
    <w:rsid w:val="006D436A"/>
    <w:rsid w:val="006D4E3E"/>
    <w:rsid w:val="006D4F5D"/>
    <w:rsid w:val="006D54B5"/>
    <w:rsid w:val="006D556F"/>
    <w:rsid w:val="006D5B1A"/>
    <w:rsid w:val="006D5F4E"/>
    <w:rsid w:val="006D602F"/>
    <w:rsid w:val="006D60DF"/>
    <w:rsid w:val="006D647C"/>
    <w:rsid w:val="006D6974"/>
    <w:rsid w:val="006D74BD"/>
    <w:rsid w:val="006D7602"/>
    <w:rsid w:val="006D7D6E"/>
    <w:rsid w:val="006E03C4"/>
    <w:rsid w:val="006E04BE"/>
    <w:rsid w:val="006E0A4A"/>
    <w:rsid w:val="006E0AFC"/>
    <w:rsid w:val="006E1912"/>
    <w:rsid w:val="006E20B6"/>
    <w:rsid w:val="006E21E8"/>
    <w:rsid w:val="006E249B"/>
    <w:rsid w:val="006E2703"/>
    <w:rsid w:val="006E2A13"/>
    <w:rsid w:val="006E2F50"/>
    <w:rsid w:val="006E322D"/>
    <w:rsid w:val="006E3556"/>
    <w:rsid w:val="006E3CDD"/>
    <w:rsid w:val="006E3D10"/>
    <w:rsid w:val="006E3E57"/>
    <w:rsid w:val="006E469B"/>
    <w:rsid w:val="006E4CFE"/>
    <w:rsid w:val="006E4FB7"/>
    <w:rsid w:val="006E5728"/>
    <w:rsid w:val="006E5894"/>
    <w:rsid w:val="006E5BA6"/>
    <w:rsid w:val="006E5EA6"/>
    <w:rsid w:val="006E6245"/>
    <w:rsid w:val="006E670A"/>
    <w:rsid w:val="006E6783"/>
    <w:rsid w:val="006E6B57"/>
    <w:rsid w:val="006E6D4B"/>
    <w:rsid w:val="006E763B"/>
    <w:rsid w:val="006E76A6"/>
    <w:rsid w:val="006E7CB0"/>
    <w:rsid w:val="006E7FE9"/>
    <w:rsid w:val="006F1554"/>
    <w:rsid w:val="006F1D65"/>
    <w:rsid w:val="006F2680"/>
    <w:rsid w:val="006F28C3"/>
    <w:rsid w:val="006F2CDD"/>
    <w:rsid w:val="006F2FA4"/>
    <w:rsid w:val="006F3641"/>
    <w:rsid w:val="006F39BE"/>
    <w:rsid w:val="006F3DBB"/>
    <w:rsid w:val="006F40EB"/>
    <w:rsid w:val="006F4C2C"/>
    <w:rsid w:val="006F4D68"/>
    <w:rsid w:val="006F58E4"/>
    <w:rsid w:val="006F5947"/>
    <w:rsid w:val="006F5AE8"/>
    <w:rsid w:val="006F5CA9"/>
    <w:rsid w:val="006F5D3B"/>
    <w:rsid w:val="006F6201"/>
    <w:rsid w:val="006F6598"/>
    <w:rsid w:val="006F67DF"/>
    <w:rsid w:val="006F6DF3"/>
    <w:rsid w:val="006F727D"/>
    <w:rsid w:val="006F767D"/>
    <w:rsid w:val="0070088E"/>
    <w:rsid w:val="007009D9"/>
    <w:rsid w:val="00700CC1"/>
    <w:rsid w:val="00701252"/>
    <w:rsid w:val="0070164E"/>
    <w:rsid w:val="00701754"/>
    <w:rsid w:val="0070181D"/>
    <w:rsid w:val="00701973"/>
    <w:rsid w:val="00701975"/>
    <w:rsid w:val="007019D9"/>
    <w:rsid w:val="007019FC"/>
    <w:rsid w:val="00701AC5"/>
    <w:rsid w:val="00701B2D"/>
    <w:rsid w:val="00701E4E"/>
    <w:rsid w:val="00701E8F"/>
    <w:rsid w:val="00701FDB"/>
    <w:rsid w:val="007034AC"/>
    <w:rsid w:val="00703918"/>
    <w:rsid w:val="00703C68"/>
    <w:rsid w:val="0070403D"/>
    <w:rsid w:val="007044EC"/>
    <w:rsid w:val="00704C58"/>
    <w:rsid w:val="00705266"/>
    <w:rsid w:val="007052C4"/>
    <w:rsid w:val="00705A60"/>
    <w:rsid w:val="00706492"/>
    <w:rsid w:val="007066DA"/>
    <w:rsid w:val="007067A4"/>
    <w:rsid w:val="00706B78"/>
    <w:rsid w:val="00706C00"/>
    <w:rsid w:val="00706E6E"/>
    <w:rsid w:val="00706EC3"/>
    <w:rsid w:val="00706FA6"/>
    <w:rsid w:val="007102DE"/>
    <w:rsid w:val="007102EB"/>
    <w:rsid w:val="00710B67"/>
    <w:rsid w:val="00710E19"/>
    <w:rsid w:val="00710ED6"/>
    <w:rsid w:val="007111B0"/>
    <w:rsid w:val="0071168C"/>
    <w:rsid w:val="00711695"/>
    <w:rsid w:val="00711BD0"/>
    <w:rsid w:val="00711D28"/>
    <w:rsid w:val="00711DA3"/>
    <w:rsid w:val="007124CC"/>
    <w:rsid w:val="00712888"/>
    <w:rsid w:val="00712D8C"/>
    <w:rsid w:val="00713494"/>
    <w:rsid w:val="007135A5"/>
    <w:rsid w:val="00713782"/>
    <w:rsid w:val="0071388B"/>
    <w:rsid w:val="00713BFE"/>
    <w:rsid w:val="00713E60"/>
    <w:rsid w:val="007142B4"/>
    <w:rsid w:val="007144BE"/>
    <w:rsid w:val="00714F08"/>
    <w:rsid w:val="0071560B"/>
    <w:rsid w:val="0071569C"/>
    <w:rsid w:val="00715FB7"/>
    <w:rsid w:val="007160D0"/>
    <w:rsid w:val="0071693B"/>
    <w:rsid w:val="00716DB3"/>
    <w:rsid w:val="00716DCB"/>
    <w:rsid w:val="00716F49"/>
    <w:rsid w:val="007173EE"/>
    <w:rsid w:val="007175ED"/>
    <w:rsid w:val="0071770D"/>
    <w:rsid w:val="00717815"/>
    <w:rsid w:val="00717B27"/>
    <w:rsid w:val="00717D27"/>
    <w:rsid w:val="0072017B"/>
    <w:rsid w:val="007203C0"/>
    <w:rsid w:val="00720686"/>
    <w:rsid w:val="007207B5"/>
    <w:rsid w:val="00721071"/>
    <w:rsid w:val="0072113F"/>
    <w:rsid w:val="007212F0"/>
    <w:rsid w:val="0072221B"/>
    <w:rsid w:val="0072222A"/>
    <w:rsid w:val="0072259F"/>
    <w:rsid w:val="00722963"/>
    <w:rsid w:val="0072332D"/>
    <w:rsid w:val="007238DE"/>
    <w:rsid w:val="00723E5C"/>
    <w:rsid w:val="007244DA"/>
    <w:rsid w:val="00724663"/>
    <w:rsid w:val="00724A4C"/>
    <w:rsid w:val="007252C2"/>
    <w:rsid w:val="0072570E"/>
    <w:rsid w:val="00725C27"/>
    <w:rsid w:val="00726177"/>
    <w:rsid w:val="007262E0"/>
    <w:rsid w:val="00726629"/>
    <w:rsid w:val="00726850"/>
    <w:rsid w:val="00726A52"/>
    <w:rsid w:val="00726A58"/>
    <w:rsid w:val="00727015"/>
    <w:rsid w:val="0072729C"/>
    <w:rsid w:val="007274E8"/>
    <w:rsid w:val="0072770D"/>
    <w:rsid w:val="007279F9"/>
    <w:rsid w:val="00727C4F"/>
    <w:rsid w:val="00727ECA"/>
    <w:rsid w:val="00727FAD"/>
    <w:rsid w:val="0073007A"/>
    <w:rsid w:val="0073018C"/>
    <w:rsid w:val="00730E5D"/>
    <w:rsid w:val="00730F2E"/>
    <w:rsid w:val="007310D4"/>
    <w:rsid w:val="00731278"/>
    <w:rsid w:val="00731527"/>
    <w:rsid w:val="00731891"/>
    <w:rsid w:val="00732067"/>
    <w:rsid w:val="007325E1"/>
    <w:rsid w:val="00732816"/>
    <w:rsid w:val="00732BDC"/>
    <w:rsid w:val="00732F54"/>
    <w:rsid w:val="0073301F"/>
    <w:rsid w:val="007335D8"/>
    <w:rsid w:val="00733E63"/>
    <w:rsid w:val="00734255"/>
    <w:rsid w:val="00734323"/>
    <w:rsid w:val="007349A5"/>
    <w:rsid w:val="00734FB8"/>
    <w:rsid w:val="00734FE4"/>
    <w:rsid w:val="007356CF"/>
    <w:rsid w:val="00735908"/>
    <w:rsid w:val="00735A01"/>
    <w:rsid w:val="00735B14"/>
    <w:rsid w:val="00735CCC"/>
    <w:rsid w:val="00736122"/>
    <w:rsid w:val="007363E4"/>
    <w:rsid w:val="00736941"/>
    <w:rsid w:val="00737148"/>
    <w:rsid w:val="00737316"/>
    <w:rsid w:val="007403DB"/>
    <w:rsid w:val="00740BB1"/>
    <w:rsid w:val="00741985"/>
    <w:rsid w:val="00741E39"/>
    <w:rsid w:val="007423B8"/>
    <w:rsid w:val="00743613"/>
    <w:rsid w:val="00743FF2"/>
    <w:rsid w:val="0074424E"/>
    <w:rsid w:val="0074451B"/>
    <w:rsid w:val="007448B4"/>
    <w:rsid w:val="00744F78"/>
    <w:rsid w:val="007454FF"/>
    <w:rsid w:val="00745587"/>
    <w:rsid w:val="00745C6F"/>
    <w:rsid w:val="00745DD1"/>
    <w:rsid w:val="00746908"/>
    <w:rsid w:val="0074699B"/>
    <w:rsid w:val="00746CF3"/>
    <w:rsid w:val="00746EA1"/>
    <w:rsid w:val="00747087"/>
    <w:rsid w:val="00747415"/>
    <w:rsid w:val="007474C1"/>
    <w:rsid w:val="00747568"/>
    <w:rsid w:val="007475E7"/>
    <w:rsid w:val="007477FE"/>
    <w:rsid w:val="00747B1C"/>
    <w:rsid w:val="00747CEC"/>
    <w:rsid w:val="00747F00"/>
    <w:rsid w:val="00747F03"/>
    <w:rsid w:val="00750099"/>
    <w:rsid w:val="00750177"/>
    <w:rsid w:val="00750369"/>
    <w:rsid w:val="0075071F"/>
    <w:rsid w:val="00750E3F"/>
    <w:rsid w:val="00751103"/>
    <w:rsid w:val="007518C9"/>
    <w:rsid w:val="00751AB3"/>
    <w:rsid w:val="00751E96"/>
    <w:rsid w:val="00752D9D"/>
    <w:rsid w:val="00753B79"/>
    <w:rsid w:val="00753BF5"/>
    <w:rsid w:val="00754415"/>
    <w:rsid w:val="0075444F"/>
    <w:rsid w:val="00754907"/>
    <w:rsid w:val="00754A45"/>
    <w:rsid w:val="00754AB8"/>
    <w:rsid w:val="00754F7F"/>
    <w:rsid w:val="0075530E"/>
    <w:rsid w:val="00755C25"/>
    <w:rsid w:val="0075616A"/>
    <w:rsid w:val="0075624F"/>
    <w:rsid w:val="007565E5"/>
    <w:rsid w:val="007567F6"/>
    <w:rsid w:val="00756A30"/>
    <w:rsid w:val="00756D8A"/>
    <w:rsid w:val="00757180"/>
    <w:rsid w:val="007573F4"/>
    <w:rsid w:val="007578D7"/>
    <w:rsid w:val="00760213"/>
    <w:rsid w:val="007605C9"/>
    <w:rsid w:val="00760CF2"/>
    <w:rsid w:val="00761189"/>
    <w:rsid w:val="00761558"/>
    <w:rsid w:val="00762102"/>
    <w:rsid w:val="00762961"/>
    <w:rsid w:val="00762BAE"/>
    <w:rsid w:val="007631DE"/>
    <w:rsid w:val="00763AF3"/>
    <w:rsid w:val="00763ECC"/>
    <w:rsid w:val="007641E6"/>
    <w:rsid w:val="007641F8"/>
    <w:rsid w:val="00764492"/>
    <w:rsid w:val="00764B2A"/>
    <w:rsid w:val="00764CF2"/>
    <w:rsid w:val="00765C56"/>
    <w:rsid w:val="007663CE"/>
    <w:rsid w:val="00766528"/>
    <w:rsid w:val="00766529"/>
    <w:rsid w:val="00766AA1"/>
    <w:rsid w:val="00766AD5"/>
    <w:rsid w:val="0076719B"/>
    <w:rsid w:val="007709DF"/>
    <w:rsid w:val="00770A21"/>
    <w:rsid w:val="007718AC"/>
    <w:rsid w:val="00771ABD"/>
    <w:rsid w:val="00771E6F"/>
    <w:rsid w:val="007721D0"/>
    <w:rsid w:val="0077255C"/>
    <w:rsid w:val="00772605"/>
    <w:rsid w:val="00772752"/>
    <w:rsid w:val="0077290B"/>
    <w:rsid w:val="00772E67"/>
    <w:rsid w:val="007731E7"/>
    <w:rsid w:val="007733F6"/>
    <w:rsid w:val="007740D3"/>
    <w:rsid w:val="007759BA"/>
    <w:rsid w:val="007767A7"/>
    <w:rsid w:val="007775D5"/>
    <w:rsid w:val="007775EA"/>
    <w:rsid w:val="0077781C"/>
    <w:rsid w:val="007778D4"/>
    <w:rsid w:val="007778F3"/>
    <w:rsid w:val="00777B61"/>
    <w:rsid w:val="00777E28"/>
    <w:rsid w:val="00780069"/>
    <w:rsid w:val="0078041D"/>
    <w:rsid w:val="007808E2"/>
    <w:rsid w:val="00781100"/>
    <w:rsid w:val="00781171"/>
    <w:rsid w:val="00781B1F"/>
    <w:rsid w:val="007821E3"/>
    <w:rsid w:val="00782258"/>
    <w:rsid w:val="007825BC"/>
    <w:rsid w:val="0078260B"/>
    <w:rsid w:val="00783460"/>
    <w:rsid w:val="0078374F"/>
    <w:rsid w:val="00783BD8"/>
    <w:rsid w:val="00783D02"/>
    <w:rsid w:val="00783FE5"/>
    <w:rsid w:val="007842A9"/>
    <w:rsid w:val="00784577"/>
    <w:rsid w:val="007847D8"/>
    <w:rsid w:val="00784C7E"/>
    <w:rsid w:val="00784CCC"/>
    <w:rsid w:val="007855C7"/>
    <w:rsid w:val="00785B37"/>
    <w:rsid w:val="00785EF4"/>
    <w:rsid w:val="0078621C"/>
    <w:rsid w:val="00786A92"/>
    <w:rsid w:val="00786D10"/>
    <w:rsid w:val="00786FD1"/>
    <w:rsid w:val="007872EF"/>
    <w:rsid w:val="00787D68"/>
    <w:rsid w:val="00790136"/>
    <w:rsid w:val="00790344"/>
    <w:rsid w:val="007917F3"/>
    <w:rsid w:val="00791856"/>
    <w:rsid w:val="00791E9D"/>
    <w:rsid w:val="00791FFE"/>
    <w:rsid w:val="007924A2"/>
    <w:rsid w:val="007925AF"/>
    <w:rsid w:val="00792F3D"/>
    <w:rsid w:val="00792FCE"/>
    <w:rsid w:val="0079302C"/>
    <w:rsid w:val="007930EF"/>
    <w:rsid w:val="00793622"/>
    <w:rsid w:val="00793A2C"/>
    <w:rsid w:val="00793F63"/>
    <w:rsid w:val="007946F7"/>
    <w:rsid w:val="00794F17"/>
    <w:rsid w:val="00794FEF"/>
    <w:rsid w:val="007951AE"/>
    <w:rsid w:val="0079532E"/>
    <w:rsid w:val="00795CA5"/>
    <w:rsid w:val="00795F13"/>
    <w:rsid w:val="0079621F"/>
    <w:rsid w:val="00796E25"/>
    <w:rsid w:val="00797027"/>
    <w:rsid w:val="00797311"/>
    <w:rsid w:val="007978D8"/>
    <w:rsid w:val="007A0681"/>
    <w:rsid w:val="007A12B7"/>
    <w:rsid w:val="007A1778"/>
    <w:rsid w:val="007A20CA"/>
    <w:rsid w:val="007A21CD"/>
    <w:rsid w:val="007A2213"/>
    <w:rsid w:val="007A2392"/>
    <w:rsid w:val="007A2564"/>
    <w:rsid w:val="007A268B"/>
    <w:rsid w:val="007A3225"/>
    <w:rsid w:val="007A3513"/>
    <w:rsid w:val="007A3612"/>
    <w:rsid w:val="007A398C"/>
    <w:rsid w:val="007A404D"/>
    <w:rsid w:val="007A4158"/>
    <w:rsid w:val="007A43B4"/>
    <w:rsid w:val="007A5323"/>
    <w:rsid w:val="007A57DA"/>
    <w:rsid w:val="007A5826"/>
    <w:rsid w:val="007A5960"/>
    <w:rsid w:val="007A6309"/>
    <w:rsid w:val="007A6313"/>
    <w:rsid w:val="007A6869"/>
    <w:rsid w:val="007A7401"/>
    <w:rsid w:val="007A75C9"/>
    <w:rsid w:val="007A774E"/>
    <w:rsid w:val="007A7C51"/>
    <w:rsid w:val="007B00FD"/>
    <w:rsid w:val="007B011D"/>
    <w:rsid w:val="007B021C"/>
    <w:rsid w:val="007B02C2"/>
    <w:rsid w:val="007B132D"/>
    <w:rsid w:val="007B16C1"/>
    <w:rsid w:val="007B1916"/>
    <w:rsid w:val="007B1966"/>
    <w:rsid w:val="007B20BD"/>
    <w:rsid w:val="007B20CD"/>
    <w:rsid w:val="007B27FA"/>
    <w:rsid w:val="007B2B65"/>
    <w:rsid w:val="007B323F"/>
    <w:rsid w:val="007B3321"/>
    <w:rsid w:val="007B3537"/>
    <w:rsid w:val="007B3A6A"/>
    <w:rsid w:val="007B423D"/>
    <w:rsid w:val="007B4241"/>
    <w:rsid w:val="007B478D"/>
    <w:rsid w:val="007B4F95"/>
    <w:rsid w:val="007B51E1"/>
    <w:rsid w:val="007B56E0"/>
    <w:rsid w:val="007B5A32"/>
    <w:rsid w:val="007B69C8"/>
    <w:rsid w:val="007B6B1C"/>
    <w:rsid w:val="007B6C24"/>
    <w:rsid w:val="007B6E3B"/>
    <w:rsid w:val="007B6F50"/>
    <w:rsid w:val="007B6FE6"/>
    <w:rsid w:val="007B7009"/>
    <w:rsid w:val="007B77F7"/>
    <w:rsid w:val="007B7CBA"/>
    <w:rsid w:val="007B7F01"/>
    <w:rsid w:val="007B7FB8"/>
    <w:rsid w:val="007C007B"/>
    <w:rsid w:val="007C11EC"/>
    <w:rsid w:val="007C2036"/>
    <w:rsid w:val="007C24AD"/>
    <w:rsid w:val="007C2D05"/>
    <w:rsid w:val="007C33C3"/>
    <w:rsid w:val="007C35DD"/>
    <w:rsid w:val="007C3857"/>
    <w:rsid w:val="007C3A15"/>
    <w:rsid w:val="007C3B4E"/>
    <w:rsid w:val="007C3B75"/>
    <w:rsid w:val="007C3EF6"/>
    <w:rsid w:val="007C3FAE"/>
    <w:rsid w:val="007C413B"/>
    <w:rsid w:val="007C424E"/>
    <w:rsid w:val="007C4E3E"/>
    <w:rsid w:val="007C4E8D"/>
    <w:rsid w:val="007C4F56"/>
    <w:rsid w:val="007C5E33"/>
    <w:rsid w:val="007C62AF"/>
    <w:rsid w:val="007C653E"/>
    <w:rsid w:val="007C6637"/>
    <w:rsid w:val="007C663C"/>
    <w:rsid w:val="007C6944"/>
    <w:rsid w:val="007C6AD4"/>
    <w:rsid w:val="007C6D9A"/>
    <w:rsid w:val="007C7A73"/>
    <w:rsid w:val="007C7CE8"/>
    <w:rsid w:val="007C7E39"/>
    <w:rsid w:val="007C7F5C"/>
    <w:rsid w:val="007D088B"/>
    <w:rsid w:val="007D0C95"/>
    <w:rsid w:val="007D1A6C"/>
    <w:rsid w:val="007D1B97"/>
    <w:rsid w:val="007D21A7"/>
    <w:rsid w:val="007D23CB"/>
    <w:rsid w:val="007D2497"/>
    <w:rsid w:val="007D2797"/>
    <w:rsid w:val="007D27EA"/>
    <w:rsid w:val="007D2D45"/>
    <w:rsid w:val="007D30B1"/>
    <w:rsid w:val="007D36DE"/>
    <w:rsid w:val="007D3A9E"/>
    <w:rsid w:val="007D4150"/>
    <w:rsid w:val="007D44E1"/>
    <w:rsid w:val="007D48D6"/>
    <w:rsid w:val="007D4A55"/>
    <w:rsid w:val="007D557D"/>
    <w:rsid w:val="007D5D8C"/>
    <w:rsid w:val="007D6ACF"/>
    <w:rsid w:val="007D6BBE"/>
    <w:rsid w:val="007D6D05"/>
    <w:rsid w:val="007D72EC"/>
    <w:rsid w:val="007D752A"/>
    <w:rsid w:val="007D786A"/>
    <w:rsid w:val="007D789C"/>
    <w:rsid w:val="007D7AE5"/>
    <w:rsid w:val="007D7B4C"/>
    <w:rsid w:val="007E02BC"/>
    <w:rsid w:val="007E0A50"/>
    <w:rsid w:val="007E0B57"/>
    <w:rsid w:val="007E0D8A"/>
    <w:rsid w:val="007E11D4"/>
    <w:rsid w:val="007E1A2C"/>
    <w:rsid w:val="007E1AF3"/>
    <w:rsid w:val="007E1EEF"/>
    <w:rsid w:val="007E23B4"/>
    <w:rsid w:val="007E26AE"/>
    <w:rsid w:val="007E2F05"/>
    <w:rsid w:val="007E30C9"/>
    <w:rsid w:val="007E40E4"/>
    <w:rsid w:val="007E4232"/>
    <w:rsid w:val="007E492D"/>
    <w:rsid w:val="007E4B62"/>
    <w:rsid w:val="007E56AE"/>
    <w:rsid w:val="007E6578"/>
    <w:rsid w:val="007E6A10"/>
    <w:rsid w:val="007E6E69"/>
    <w:rsid w:val="007E6FD0"/>
    <w:rsid w:val="007E77B1"/>
    <w:rsid w:val="007E7A45"/>
    <w:rsid w:val="007E7AF5"/>
    <w:rsid w:val="007E7EA9"/>
    <w:rsid w:val="007F0477"/>
    <w:rsid w:val="007F0F29"/>
    <w:rsid w:val="007F1069"/>
    <w:rsid w:val="007F110E"/>
    <w:rsid w:val="007F133E"/>
    <w:rsid w:val="007F1AE6"/>
    <w:rsid w:val="007F1C19"/>
    <w:rsid w:val="007F1CF4"/>
    <w:rsid w:val="007F1FC9"/>
    <w:rsid w:val="007F207A"/>
    <w:rsid w:val="007F25C4"/>
    <w:rsid w:val="007F277C"/>
    <w:rsid w:val="007F2AB3"/>
    <w:rsid w:val="007F2D96"/>
    <w:rsid w:val="007F365C"/>
    <w:rsid w:val="007F3C70"/>
    <w:rsid w:val="007F3DE9"/>
    <w:rsid w:val="007F41B0"/>
    <w:rsid w:val="007F4485"/>
    <w:rsid w:val="007F47D5"/>
    <w:rsid w:val="007F4CCE"/>
    <w:rsid w:val="007F5035"/>
    <w:rsid w:val="007F50F5"/>
    <w:rsid w:val="007F5450"/>
    <w:rsid w:val="007F5575"/>
    <w:rsid w:val="007F5777"/>
    <w:rsid w:val="007F599F"/>
    <w:rsid w:val="007F59E6"/>
    <w:rsid w:val="007F5B75"/>
    <w:rsid w:val="007F6BB0"/>
    <w:rsid w:val="007F6EE0"/>
    <w:rsid w:val="007F70E1"/>
    <w:rsid w:val="007F745A"/>
    <w:rsid w:val="007F74E4"/>
    <w:rsid w:val="007F7529"/>
    <w:rsid w:val="007F7A96"/>
    <w:rsid w:val="007F7C38"/>
    <w:rsid w:val="007F7EBC"/>
    <w:rsid w:val="0080068A"/>
    <w:rsid w:val="00800DD3"/>
    <w:rsid w:val="008016E8"/>
    <w:rsid w:val="0080182D"/>
    <w:rsid w:val="0080235D"/>
    <w:rsid w:val="008023B8"/>
    <w:rsid w:val="00802AE4"/>
    <w:rsid w:val="00802DBE"/>
    <w:rsid w:val="00802E03"/>
    <w:rsid w:val="008031EE"/>
    <w:rsid w:val="0080321C"/>
    <w:rsid w:val="00803922"/>
    <w:rsid w:val="00803B5B"/>
    <w:rsid w:val="00804FF7"/>
    <w:rsid w:val="00805202"/>
    <w:rsid w:val="00805307"/>
    <w:rsid w:val="00805548"/>
    <w:rsid w:val="008055E4"/>
    <w:rsid w:val="00805A8F"/>
    <w:rsid w:val="00805D12"/>
    <w:rsid w:val="00806B92"/>
    <w:rsid w:val="00806E2F"/>
    <w:rsid w:val="00806FA9"/>
    <w:rsid w:val="008071E8"/>
    <w:rsid w:val="0080759C"/>
    <w:rsid w:val="00807E38"/>
    <w:rsid w:val="008102A4"/>
    <w:rsid w:val="0081037E"/>
    <w:rsid w:val="008106F9"/>
    <w:rsid w:val="00810A85"/>
    <w:rsid w:val="00811030"/>
    <w:rsid w:val="00811A45"/>
    <w:rsid w:val="00811E4A"/>
    <w:rsid w:val="008124A9"/>
    <w:rsid w:val="0081266C"/>
    <w:rsid w:val="00812B85"/>
    <w:rsid w:val="00812BC5"/>
    <w:rsid w:val="00812C8A"/>
    <w:rsid w:val="00812CC1"/>
    <w:rsid w:val="0081307F"/>
    <w:rsid w:val="0081308C"/>
    <w:rsid w:val="008130AA"/>
    <w:rsid w:val="008131AF"/>
    <w:rsid w:val="00813262"/>
    <w:rsid w:val="00813660"/>
    <w:rsid w:val="00814313"/>
    <w:rsid w:val="0081461E"/>
    <w:rsid w:val="00814C31"/>
    <w:rsid w:val="00814E86"/>
    <w:rsid w:val="0081503E"/>
    <w:rsid w:val="00815D8E"/>
    <w:rsid w:val="00816460"/>
    <w:rsid w:val="00816BF5"/>
    <w:rsid w:val="00816DF5"/>
    <w:rsid w:val="00816E38"/>
    <w:rsid w:val="0081738A"/>
    <w:rsid w:val="00817EE4"/>
    <w:rsid w:val="00817F4A"/>
    <w:rsid w:val="008202A0"/>
    <w:rsid w:val="00820775"/>
    <w:rsid w:val="0082077B"/>
    <w:rsid w:val="0082104F"/>
    <w:rsid w:val="00821E5E"/>
    <w:rsid w:val="00822247"/>
    <w:rsid w:val="00822316"/>
    <w:rsid w:val="0082256A"/>
    <w:rsid w:val="00822B4D"/>
    <w:rsid w:val="00822DA5"/>
    <w:rsid w:val="00822E8F"/>
    <w:rsid w:val="00823426"/>
    <w:rsid w:val="00823B01"/>
    <w:rsid w:val="00823DA9"/>
    <w:rsid w:val="008245BE"/>
    <w:rsid w:val="008247BD"/>
    <w:rsid w:val="00824F8C"/>
    <w:rsid w:val="008250F6"/>
    <w:rsid w:val="0082516E"/>
    <w:rsid w:val="00825210"/>
    <w:rsid w:val="00825C4C"/>
    <w:rsid w:val="00826227"/>
    <w:rsid w:val="008267F5"/>
    <w:rsid w:val="00826BE4"/>
    <w:rsid w:val="00826EFD"/>
    <w:rsid w:val="00827245"/>
    <w:rsid w:val="00827664"/>
    <w:rsid w:val="00827701"/>
    <w:rsid w:val="00827AC8"/>
    <w:rsid w:val="00827C21"/>
    <w:rsid w:val="008303D6"/>
    <w:rsid w:val="00830AF0"/>
    <w:rsid w:val="00830C31"/>
    <w:rsid w:val="00830C46"/>
    <w:rsid w:val="00830DB2"/>
    <w:rsid w:val="0083139D"/>
    <w:rsid w:val="008314A4"/>
    <w:rsid w:val="00831718"/>
    <w:rsid w:val="00831AA6"/>
    <w:rsid w:val="0083216B"/>
    <w:rsid w:val="008321E4"/>
    <w:rsid w:val="0083240A"/>
    <w:rsid w:val="00832B18"/>
    <w:rsid w:val="00832F5C"/>
    <w:rsid w:val="008334A5"/>
    <w:rsid w:val="00833506"/>
    <w:rsid w:val="00833774"/>
    <w:rsid w:val="00833AAA"/>
    <w:rsid w:val="00833F67"/>
    <w:rsid w:val="00833F9A"/>
    <w:rsid w:val="00834464"/>
    <w:rsid w:val="008348D1"/>
    <w:rsid w:val="0083498F"/>
    <w:rsid w:val="00834F45"/>
    <w:rsid w:val="00835295"/>
    <w:rsid w:val="008356E3"/>
    <w:rsid w:val="00835907"/>
    <w:rsid w:val="00835C9D"/>
    <w:rsid w:val="00835F67"/>
    <w:rsid w:val="00835FC7"/>
    <w:rsid w:val="00836015"/>
    <w:rsid w:val="0083604C"/>
    <w:rsid w:val="0083674E"/>
    <w:rsid w:val="00836794"/>
    <w:rsid w:val="00836BDF"/>
    <w:rsid w:val="00837516"/>
    <w:rsid w:val="008375B3"/>
    <w:rsid w:val="00837856"/>
    <w:rsid w:val="00837860"/>
    <w:rsid w:val="00837D0A"/>
    <w:rsid w:val="008405D8"/>
    <w:rsid w:val="0084077C"/>
    <w:rsid w:val="00840CB4"/>
    <w:rsid w:val="00841008"/>
    <w:rsid w:val="008411A4"/>
    <w:rsid w:val="008412B6"/>
    <w:rsid w:val="00841439"/>
    <w:rsid w:val="008428E2"/>
    <w:rsid w:val="00842A01"/>
    <w:rsid w:val="00842CC2"/>
    <w:rsid w:val="00842E51"/>
    <w:rsid w:val="00842F81"/>
    <w:rsid w:val="008430B1"/>
    <w:rsid w:val="00843369"/>
    <w:rsid w:val="00843645"/>
    <w:rsid w:val="00843D84"/>
    <w:rsid w:val="00843F3D"/>
    <w:rsid w:val="008444D7"/>
    <w:rsid w:val="008445DB"/>
    <w:rsid w:val="008445F7"/>
    <w:rsid w:val="00844F10"/>
    <w:rsid w:val="00845FDC"/>
    <w:rsid w:val="00846666"/>
    <w:rsid w:val="00846E6E"/>
    <w:rsid w:val="00847262"/>
    <w:rsid w:val="008478A4"/>
    <w:rsid w:val="00847A15"/>
    <w:rsid w:val="00847EC8"/>
    <w:rsid w:val="00847EE7"/>
    <w:rsid w:val="00850297"/>
    <w:rsid w:val="00850403"/>
    <w:rsid w:val="00851963"/>
    <w:rsid w:val="00851B47"/>
    <w:rsid w:val="00851DC7"/>
    <w:rsid w:val="00851E2F"/>
    <w:rsid w:val="008520DD"/>
    <w:rsid w:val="00852275"/>
    <w:rsid w:val="00852676"/>
    <w:rsid w:val="0085294A"/>
    <w:rsid w:val="00852B0A"/>
    <w:rsid w:val="00853292"/>
    <w:rsid w:val="00853908"/>
    <w:rsid w:val="00853BA0"/>
    <w:rsid w:val="00854011"/>
    <w:rsid w:val="00854419"/>
    <w:rsid w:val="0085504F"/>
    <w:rsid w:val="00855422"/>
    <w:rsid w:val="008557AC"/>
    <w:rsid w:val="008557B2"/>
    <w:rsid w:val="008557E1"/>
    <w:rsid w:val="008558D5"/>
    <w:rsid w:val="00855B92"/>
    <w:rsid w:val="00855EC1"/>
    <w:rsid w:val="0085656F"/>
    <w:rsid w:val="00856645"/>
    <w:rsid w:val="008566FF"/>
    <w:rsid w:val="0085721F"/>
    <w:rsid w:val="00857B2F"/>
    <w:rsid w:val="00857B50"/>
    <w:rsid w:val="00857DAC"/>
    <w:rsid w:val="00857E8E"/>
    <w:rsid w:val="00860153"/>
    <w:rsid w:val="00860360"/>
    <w:rsid w:val="00860859"/>
    <w:rsid w:val="00860B4B"/>
    <w:rsid w:val="00860D3C"/>
    <w:rsid w:val="00860D5F"/>
    <w:rsid w:val="008613AC"/>
    <w:rsid w:val="008619D9"/>
    <w:rsid w:val="008619E2"/>
    <w:rsid w:val="00861ECD"/>
    <w:rsid w:val="008623C0"/>
    <w:rsid w:val="00862A22"/>
    <w:rsid w:val="00863037"/>
    <w:rsid w:val="00863846"/>
    <w:rsid w:val="00863947"/>
    <w:rsid w:val="008639EF"/>
    <w:rsid w:val="00863E09"/>
    <w:rsid w:val="0086407A"/>
    <w:rsid w:val="008641A3"/>
    <w:rsid w:val="008641EC"/>
    <w:rsid w:val="0086528E"/>
    <w:rsid w:val="0086587C"/>
    <w:rsid w:val="00865BA9"/>
    <w:rsid w:val="00865F36"/>
    <w:rsid w:val="00866A17"/>
    <w:rsid w:val="00866A32"/>
    <w:rsid w:val="00867969"/>
    <w:rsid w:val="00867AB4"/>
    <w:rsid w:val="008700F3"/>
    <w:rsid w:val="00870122"/>
    <w:rsid w:val="0087025E"/>
    <w:rsid w:val="00870B6A"/>
    <w:rsid w:val="00870BB1"/>
    <w:rsid w:val="00870C25"/>
    <w:rsid w:val="00870F50"/>
    <w:rsid w:val="0087120D"/>
    <w:rsid w:val="008712B0"/>
    <w:rsid w:val="008712F7"/>
    <w:rsid w:val="008721CB"/>
    <w:rsid w:val="00872478"/>
    <w:rsid w:val="00872CF0"/>
    <w:rsid w:val="00873084"/>
    <w:rsid w:val="008738DF"/>
    <w:rsid w:val="00873C1A"/>
    <w:rsid w:val="00873DE4"/>
    <w:rsid w:val="0087402B"/>
    <w:rsid w:val="00874727"/>
    <w:rsid w:val="00874AC2"/>
    <w:rsid w:val="00874E32"/>
    <w:rsid w:val="00875040"/>
    <w:rsid w:val="0087522A"/>
    <w:rsid w:val="008752DC"/>
    <w:rsid w:val="0087549A"/>
    <w:rsid w:val="00875511"/>
    <w:rsid w:val="00875ABA"/>
    <w:rsid w:val="00876699"/>
    <w:rsid w:val="00876E7C"/>
    <w:rsid w:val="008770DB"/>
    <w:rsid w:val="0087720F"/>
    <w:rsid w:val="00877621"/>
    <w:rsid w:val="008777C3"/>
    <w:rsid w:val="008777F8"/>
    <w:rsid w:val="00877BDF"/>
    <w:rsid w:val="00880157"/>
    <w:rsid w:val="0088044C"/>
    <w:rsid w:val="00880838"/>
    <w:rsid w:val="0088099D"/>
    <w:rsid w:val="00880B74"/>
    <w:rsid w:val="008810E0"/>
    <w:rsid w:val="00881957"/>
    <w:rsid w:val="00881AE9"/>
    <w:rsid w:val="00881D7D"/>
    <w:rsid w:val="00881EEA"/>
    <w:rsid w:val="00882117"/>
    <w:rsid w:val="00882ECB"/>
    <w:rsid w:val="00883466"/>
    <w:rsid w:val="00883564"/>
    <w:rsid w:val="00883612"/>
    <w:rsid w:val="00883EDA"/>
    <w:rsid w:val="008840DD"/>
    <w:rsid w:val="00884149"/>
    <w:rsid w:val="008845B3"/>
    <w:rsid w:val="008852E0"/>
    <w:rsid w:val="0088535F"/>
    <w:rsid w:val="008856C7"/>
    <w:rsid w:val="00886214"/>
    <w:rsid w:val="00886910"/>
    <w:rsid w:val="00886ACE"/>
    <w:rsid w:val="00886AE6"/>
    <w:rsid w:val="00887B08"/>
    <w:rsid w:val="00887D46"/>
    <w:rsid w:val="008901FF"/>
    <w:rsid w:val="00890254"/>
    <w:rsid w:val="00890444"/>
    <w:rsid w:val="0089055F"/>
    <w:rsid w:val="008908EA"/>
    <w:rsid w:val="00891C1C"/>
    <w:rsid w:val="00891D11"/>
    <w:rsid w:val="00892107"/>
    <w:rsid w:val="008925AF"/>
    <w:rsid w:val="00892A9C"/>
    <w:rsid w:val="00892D63"/>
    <w:rsid w:val="00893E32"/>
    <w:rsid w:val="00894575"/>
    <w:rsid w:val="008948B2"/>
    <w:rsid w:val="0089493A"/>
    <w:rsid w:val="0089522F"/>
    <w:rsid w:val="008956D6"/>
    <w:rsid w:val="00895835"/>
    <w:rsid w:val="00895963"/>
    <w:rsid w:val="00895ECA"/>
    <w:rsid w:val="00895F7C"/>
    <w:rsid w:val="008965E9"/>
    <w:rsid w:val="008966A2"/>
    <w:rsid w:val="008966E8"/>
    <w:rsid w:val="00896BD3"/>
    <w:rsid w:val="00897398"/>
    <w:rsid w:val="00897F09"/>
    <w:rsid w:val="008A0451"/>
    <w:rsid w:val="008A056C"/>
    <w:rsid w:val="008A0A64"/>
    <w:rsid w:val="008A1876"/>
    <w:rsid w:val="008A19E3"/>
    <w:rsid w:val="008A1A63"/>
    <w:rsid w:val="008A1D5E"/>
    <w:rsid w:val="008A22E2"/>
    <w:rsid w:val="008A232D"/>
    <w:rsid w:val="008A2460"/>
    <w:rsid w:val="008A2664"/>
    <w:rsid w:val="008A2EDA"/>
    <w:rsid w:val="008A3ADD"/>
    <w:rsid w:val="008A41B4"/>
    <w:rsid w:val="008A4A94"/>
    <w:rsid w:val="008A4D48"/>
    <w:rsid w:val="008A50E7"/>
    <w:rsid w:val="008A511E"/>
    <w:rsid w:val="008A5273"/>
    <w:rsid w:val="008A5366"/>
    <w:rsid w:val="008A544E"/>
    <w:rsid w:val="008A5500"/>
    <w:rsid w:val="008A5572"/>
    <w:rsid w:val="008A5714"/>
    <w:rsid w:val="008A5B32"/>
    <w:rsid w:val="008A5E5C"/>
    <w:rsid w:val="008A6473"/>
    <w:rsid w:val="008A6FCE"/>
    <w:rsid w:val="008A72AD"/>
    <w:rsid w:val="008A75C6"/>
    <w:rsid w:val="008A7E3B"/>
    <w:rsid w:val="008B091E"/>
    <w:rsid w:val="008B0E33"/>
    <w:rsid w:val="008B0FDB"/>
    <w:rsid w:val="008B1119"/>
    <w:rsid w:val="008B12E3"/>
    <w:rsid w:val="008B13F8"/>
    <w:rsid w:val="008B162D"/>
    <w:rsid w:val="008B19AB"/>
    <w:rsid w:val="008B2520"/>
    <w:rsid w:val="008B2CFC"/>
    <w:rsid w:val="008B36BA"/>
    <w:rsid w:val="008B39DF"/>
    <w:rsid w:val="008B41B0"/>
    <w:rsid w:val="008B4418"/>
    <w:rsid w:val="008B45AD"/>
    <w:rsid w:val="008B490F"/>
    <w:rsid w:val="008B4BBD"/>
    <w:rsid w:val="008B5187"/>
    <w:rsid w:val="008B51A3"/>
    <w:rsid w:val="008B54B9"/>
    <w:rsid w:val="008B5D84"/>
    <w:rsid w:val="008B62D5"/>
    <w:rsid w:val="008B65C0"/>
    <w:rsid w:val="008B6AD5"/>
    <w:rsid w:val="008B6C14"/>
    <w:rsid w:val="008B6CE3"/>
    <w:rsid w:val="008B6E6D"/>
    <w:rsid w:val="008B6F5F"/>
    <w:rsid w:val="008B7274"/>
    <w:rsid w:val="008B741E"/>
    <w:rsid w:val="008B7D1B"/>
    <w:rsid w:val="008C01A0"/>
    <w:rsid w:val="008C0374"/>
    <w:rsid w:val="008C0743"/>
    <w:rsid w:val="008C0779"/>
    <w:rsid w:val="008C083C"/>
    <w:rsid w:val="008C0870"/>
    <w:rsid w:val="008C10C9"/>
    <w:rsid w:val="008C1363"/>
    <w:rsid w:val="008C155D"/>
    <w:rsid w:val="008C2180"/>
    <w:rsid w:val="008C223F"/>
    <w:rsid w:val="008C2717"/>
    <w:rsid w:val="008C27BA"/>
    <w:rsid w:val="008C2F19"/>
    <w:rsid w:val="008C3A49"/>
    <w:rsid w:val="008C3EC8"/>
    <w:rsid w:val="008C3F7C"/>
    <w:rsid w:val="008C3F95"/>
    <w:rsid w:val="008C49E5"/>
    <w:rsid w:val="008C5670"/>
    <w:rsid w:val="008C5736"/>
    <w:rsid w:val="008C5D0C"/>
    <w:rsid w:val="008C5E2A"/>
    <w:rsid w:val="008C60A2"/>
    <w:rsid w:val="008C6235"/>
    <w:rsid w:val="008C6598"/>
    <w:rsid w:val="008C681C"/>
    <w:rsid w:val="008C6D27"/>
    <w:rsid w:val="008C6F18"/>
    <w:rsid w:val="008C743C"/>
    <w:rsid w:val="008D007A"/>
    <w:rsid w:val="008D00BE"/>
    <w:rsid w:val="008D026F"/>
    <w:rsid w:val="008D03A7"/>
    <w:rsid w:val="008D08D6"/>
    <w:rsid w:val="008D094F"/>
    <w:rsid w:val="008D104F"/>
    <w:rsid w:val="008D24E7"/>
    <w:rsid w:val="008D28C8"/>
    <w:rsid w:val="008D2A0C"/>
    <w:rsid w:val="008D2A5E"/>
    <w:rsid w:val="008D3C77"/>
    <w:rsid w:val="008D43E3"/>
    <w:rsid w:val="008D47B1"/>
    <w:rsid w:val="008D496B"/>
    <w:rsid w:val="008D50C9"/>
    <w:rsid w:val="008D53AC"/>
    <w:rsid w:val="008D5B02"/>
    <w:rsid w:val="008D5BCE"/>
    <w:rsid w:val="008D5F89"/>
    <w:rsid w:val="008D62A7"/>
    <w:rsid w:val="008D6525"/>
    <w:rsid w:val="008D68FD"/>
    <w:rsid w:val="008D7AF4"/>
    <w:rsid w:val="008D7E3D"/>
    <w:rsid w:val="008D7E49"/>
    <w:rsid w:val="008D7F29"/>
    <w:rsid w:val="008E00D9"/>
    <w:rsid w:val="008E01CE"/>
    <w:rsid w:val="008E041D"/>
    <w:rsid w:val="008E0AE1"/>
    <w:rsid w:val="008E0ED2"/>
    <w:rsid w:val="008E1054"/>
    <w:rsid w:val="008E107C"/>
    <w:rsid w:val="008E1352"/>
    <w:rsid w:val="008E1A7D"/>
    <w:rsid w:val="008E1DD6"/>
    <w:rsid w:val="008E2866"/>
    <w:rsid w:val="008E31A0"/>
    <w:rsid w:val="008E3306"/>
    <w:rsid w:val="008E340E"/>
    <w:rsid w:val="008E3742"/>
    <w:rsid w:val="008E390C"/>
    <w:rsid w:val="008E3C86"/>
    <w:rsid w:val="008E3D4A"/>
    <w:rsid w:val="008E3EBB"/>
    <w:rsid w:val="008E3F74"/>
    <w:rsid w:val="008E494A"/>
    <w:rsid w:val="008E4C4A"/>
    <w:rsid w:val="008E53FA"/>
    <w:rsid w:val="008E545E"/>
    <w:rsid w:val="008E635E"/>
    <w:rsid w:val="008E67BB"/>
    <w:rsid w:val="008E6913"/>
    <w:rsid w:val="008E6DBD"/>
    <w:rsid w:val="008E6F71"/>
    <w:rsid w:val="008E7528"/>
    <w:rsid w:val="008E75EC"/>
    <w:rsid w:val="008E78FC"/>
    <w:rsid w:val="008E7A91"/>
    <w:rsid w:val="008E7E90"/>
    <w:rsid w:val="008F0064"/>
    <w:rsid w:val="008F0259"/>
    <w:rsid w:val="008F04D2"/>
    <w:rsid w:val="008F093E"/>
    <w:rsid w:val="008F0B91"/>
    <w:rsid w:val="008F0DDF"/>
    <w:rsid w:val="008F0EA8"/>
    <w:rsid w:val="008F1345"/>
    <w:rsid w:val="008F13C9"/>
    <w:rsid w:val="008F14E7"/>
    <w:rsid w:val="008F1645"/>
    <w:rsid w:val="008F179B"/>
    <w:rsid w:val="008F1963"/>
    <w:rsid w:val="008F1DDE"/>
    <w:rsid w:val="008F201A"/>
    <w:rsid w:val="008F218B"/>
    <w:rsid w:val="008F2729"/>
    <w:rsid w:val="008F3533"/>
    <w:rsid w:val="008F397A"/>
    <w:rsid w:val="008F3FFB"/>
    <w:rsid w:val="008F48A5"/>
    <w:rsid w:val="008F4DD1"/>
    <w:rsid w:val="008F5042"/>
    <w:rsid w:val="008F542A"/>
    <w:rsid w:val="008F542F"/>
    <w:rsid w:val="008F58A7"/>
    <w:rsid w:val="008F595C"/>
    <w:rsid w:val="008F5AE3"/>
    <w:rsid w:val="008F6D00"/>
    <w:rsid w:val="008F6F09"/>
    <w:rsid w:val="008F78FC"/>
    <w:rsid w:val="008F7E48"/>
    <w:rsid w:val="009001B6"/>
    <w:rsid w:val="00900E08"/>
    <w:rsid w:val="00901020"/>
    <w:rsid w:val="00901341"/>
    <w:rsid w:val="0090157B"/>
    <w:rsid w:val="009016F4"/>
    <w:rsid w:val="00901A77"/>
    <w:rsid w:val="00901D96"/>
    <w:rsid w:val="0090253C"/>
    <w:rsid w:val="0090264F"/>
    <w:rsid w:val="009027EC"/>
    <w:rsid w:val="0090328F"/>
    <w:rsid w:val="00903F8F"/>
    <w:rsid w:val="00904287"/>
    <w:rsid w:val="009043B8"/>
    <w:rsid w:val="009045CA"/>
    <w:rsid w:val="00904B42"/>
    <w:rsid w:val="00904C7B"/>
    <w:rsid w:val="00904EDB"/>
    <w:rsid w:val="00905184"/>
    <w:rsid w:val="009051E2"/>
    <w:rsid w:val="00905777"/>
    <w:rsid w:val="009057DE"/>
    <w:rsid w:val="00905C56"/>
    <w:rsid w:val="00905C6E"/>
    <w:rsid w:val="00905D5B"/>
    <w:rsid w:val="00905E37"/>
    <w:rsid w:val="00905F34"/>
    <w:rsid w:val="00905F37"/>
    <w:rsid w:val="00906224"/>
    <w:rsid w:val="00906402"/>
    <w:rsid w:val="009064E1"/>
    <w:rsid w:val="00906695"/>
    <w:rsid w:val="009068FA"/>
    <w:rsid w:val="00906D4E"/>
    <w:rsid w:val="00907359"/>
    <w:rsid w:val="00907ABF"/>
    <w:rsid w:val="00907EC3"/>
    <w:rsid w:val="009100C9"/>
    <w:rsid w:val="00910F06"/>
    <w:rsid w:val="0091125F"/>
    <w:rsid w:val="00911278"/>
    <w:rsid w:val="0091157D"/>
    <w:rsid w:val="009123C7"/>
    <w:rsid w:val="00912973"/>
    <w:rsid w:val="00912B27"/>
    <w:rsid w:val="009131B7"/>
    <w:rsid w:val="009133E2"/>
    <w:rsid w:val="00913462"/>
    <w:rsid w:val="00913E99"/>
    <w:rsid w:val="00914027"/>
    <w:rsid w:val="009148C5"/>
    <w:rsid w:val="009155AF"/>
    <w:rsid w:val="00915622"/>
    <w:rsid w:val="009157AB"/>
    <w:rsid w:val="00915FD4"/>
    <w:rsid w:val="00916133"/>
    <w:rsid w:val="009165E4"/>
    <w:rsid w:val="00916E2D"/>
    <w:rsid w:val="00917051"/>
    <w:rsid w:val="009172A5"/>
    <w:rsid w:val="00917458"/>
    <w:rsid w:val="00917D29"/>
    <w:rsid w:val="00917DE1"/>
    <w:rsid w:val="00920086"/>
    <w:rsid w:val="009201B7"/>
    <w:rsid w:val="00920302"/>
    <w:rsid w:val="009209FC"/>
    <w:rsid w:val="00921D24"/>
    <w:rsid w:val="009222E8"/>
    <w:rsid w:val="00922C0B"/>
    <w:rsid w:val="00922CF5"/>
    <w:rsid w:val="00922D0E"/>
    <w:rsid w:val="0092313B"/>
    <w:rsid w:val="00923253"/>
    <w:rsid w:val="009232A2"/>
    <w:rsid w:val="009235F9"/>
    <w:rsid w:val="00923B1B"/>
    <w:rsid w:val="00923F00"/>
    <w:rsid w:val="00924275"/>
    <w:rsid w:val="009245E7"/>
    <w:rsid w:val="009247B5"/>
    <w:rsid w:val="00924A45"/>
    <w:rsid w:val="00924D39"/>
    <w:rsid w:val="0092559C"/>
    <w:rsid w:val="00925654"/>
    <w:rsid w:val="00925EEC"/>
    <w:rsid w:val="00925F01"/>
    <w:rsid w:val="00925F2D"/>
    <w:rsid w:val="00925F64"/>
    <w:rsid w:val="00925FD9"/>
    <w:rsid w:val="009260A5"/>
    <w:rsid w:val="0092612C"/>
    <w:rsid w:val="00926284"/>
    <w:rsid w:val="009269F3"/>
    <w:rsid w:val="009273EB"/>
    <w:rsid w:val="00927469"/>
    <w:rsid w:val="009274D4"/>
    <w:rsid w:val="0092797F"/>
    <w:rsid w:val="00927AF7"/>
    <w:rsid w:val="00927E43"/>
    <w:rsid w:val="00927FF8"/>
    <w:rsid w:val="00930625"/>
    <w:rsid w:val="00930DBB"/>
    <w:rsid w:val="00930E1C"/>
    <w:rsid w:val="00931BD3"/>
    <w:rsid w:val="0093258E"/>
    <w:rsid w:val="009326D3"/>
    <w:rsid w:val="00933135"/>
    <w:rsid w:val="00933248"/>
    <w:rsid w:val="00933552"/>
    <w:rsid w:val="00933761"/>
    <w:rsid w:val="00933830"/>
    <w:rsid w:val="00933C8D"/>
    <w:rsid w:val="00933F6C"/>
    <w:rsid w:val="0093445E"/>
    <w:rsid w:val="0093480B"/>
    <w:rsid w:val="00934C46"/>
    <w:rsid w:val="00934C58"/>
    <w:rsid w:val="0093512D"/>
    <w:rsid w:val="0093532A"/>
    <w:rsid w:val="00935BCF"/>
    <w:rsid w:val="00936204"/>
    <w:rsid w:val="00936249"/>
    <w:rsid w:val="00936AC9"/>
    <w:rsid w:val="00936AF2"/>
    <w:rsid w:val="00936CB4"/>
    <w:rsid w:val="0093728B"/>
    <w:rsid w:val="00937EFB"/>
    <w:rsid w:val="00940205"/>
    <w:rsid w:val="00940290"/>
    <w:rsid w:val="0094054D"/>
    <w:rsid w:val="00940723"/>
    <w:rsid w:val="00940F09"/>
    <w:rsid w:val="00941186"/>
    <w:rsid w:val="009416CC"/>
    <w:rsid w:val="00941789"/>
    <w:rsid w:val="00941F70"/>
    <w:rsid w:val="00942E29"/>
    <w:rsid w:val="009433BD"/>
    <w:rsid w:val="00943729"/>
    <w:rsid w:val="0094379E"/>
    <w:rsid w:val="00943ABC"/>
    <w:rsid w:val="00943C92"/>
    <w:rsid w:val="0094453A"/>
    <w:rsid w:val="009447E3"/>
    <w:rsid w:val="009452BF"/>
    <w:rsid w:val="00945E04"/>
    <w:rsid w:val="00946605"/>
    <w:rsid w:val="00946A55"/>
    <w:rsid w:val="009474D1"/>
    <w:rsid w:val="00950205"/>
    <w:rsid w:val="0095063C"/>
    <w:rsid w:val="009508DA"/>
    <w:rsid w:val="009508E5"/>
    <w:rsid w:val="009510E2"/>
    <w:rsid w:val="009511BD"/>
    <w:rsid w:val="009512AB"/>
    <w:rsid w:val="00951329"/>
    <w:rsid w:val="00951998"/>
    <w:rsid w:val="00952F8A"/>
    <w:rsid w:val="0095305D"/>
    <w:rsid w:val="00953794"/>
    <w:rsid w:val="00953E1D"/>
    <w:rsid w:val="009541C5"/>
    <w:rsid w:val="009551EF"/>
    <w:rsid w:val="00955616"/>
    <w:rsid w:val="0095594D"/>
    <w:rsid w:val="0095598E"/>
    <w:rsid w:val="00955B0E"/>
    <w:rsid w:val="00956195"/>
    <w:rsid w:val="00956992"/>
    <w:rsid w:val="00956C43"/>
    <w:rsid w:val="0095708A"/>
    <w:rsid w:val="00957332"/>
    <w:rsid w:val="009577B2"/>
    <w:rsid w:val="00957A7B"/>
    <w:rsid w:val="00957C10"/>
    <w:rsid w:val="00957CCB"/>
    <w:rsid w:val="00957DAA"/>
    <w:rsid w:val="009600ED"/>
    <w:rsid w:val="0096024C"/>
    <w:rsid w:val="00960438"/>
    <w:rsid w:val="00960539"/>
    <w:rsid w:val="0096086F"/>
    <w:rsid w:val="009608B3"/>
    <w:rsid w:val="009611BF"/>
    <w:rsid w:val="00961327"/>
    <w:rsid w:val="0096174F"/>
    <w:rsid w:val="00961B38"/>
    <w:rsid w:val="00962584"/>
    <w:rsid w:val="009626FC"/>
    <w:rsid w:val="00962AD9"/>
    <w:rsid w:val="00962AFC"/>
    <w:rsid w:val="00963400"/>
    <w:rsid w:val="009642B2"/>
    <w:rsid w:val="009644F0"/>
    <w:rsid w:val="00964DE4"/>
    <w:rsid w:val="009658C9"/>
    <w:rsid w:val="00965975"/>
    <w:rsid w:val="00965EC0"/>
    <w:rsid w:val="00965EC2"/>
    <w:rsid w:val="009663EE"/>
    <w:rsid w:val="00966709"/>
    <w:rsid w:val="009668DC"/>
    <w:rsid w:val="00966D9E"/>
    <w:rsid w:val="00966F6D"/>
    <w:rsid w:val="00967528"/>
    <w:rsid w:val="00967648"/>
    <w:rsid w:val="009677BF"/>
    <w:rsid w:val="009678FA"/>
    <w:rsid w:val="00970107"/>
    <w:rsid w:val="0097026A"/>
    <w:rsid w:val="009707A6"/>
    <w:rsid w:val="009709AF"/>
    <w:rsid w:val="00970D9E"/>
    <w:rsid w:val="00971BE5"/>
    <w:rsid w:val="00971C27"/>
    <w:rsid w:val="0097202D"/>
    <w:rsid w:val="00972057"/>
    <w:rsid w:val="0097271B"/>
    <w:rsid w:val="00973289"/>
    <w:rsid w:val="009738B0"/>
    <w:rsid w:val="009746AB"/>
    <w:rsid w:val="0097491B"/>
    <w:rsid w:val="00974975"/>
    <w:rsid w:val="00975164"/>
    <w:rsid w:val="009754B1"/>
    <w:rsid w:val="00975B35"/>
    <w:rsid w:val="0097610A"/>
    <w:rsid w:val="009762BF"/>
    <w:rsid w:val="00976F9F"/>
    <w:rsid w:val="009770D9"/>
    <w:rsid w:val="00977159"/>
    <w:rsid w:val="00980C31"/>
    <w:rsid w:val="00980EDC"/>
    <w:rsid w:val="0098102C"/>
    <w:rsid w:val="009817E1"/>
    <w:rsid w:val="009818DA"/>
    <w:rsid w:val="00981A9D"/>
    <w:rsid w:val="0098207A"/>
    <w:rsid w:val="009820A4"/>
    <w:rsid w:val="0098246E"/>
    <w:rsid w:val="00982AA6"/>
    <w:rsid w:val="00982B09"/>
    <w:rsid w:val="00982F6B"/>
    <w:rsid w:val="00983233"/>
    <w:rsid w:val="00983284"/>
    <w:rsid w:val="00983CB8"/>
    <w:rsid w:val="00983D6D"/>
    <w:rsid w:val="00984459"/>
    <w:rsid w:val="00984876"/>
    <w:rsid w:val="00984967"/>
    <w:rsid w:val="0098595B"/>
    <w:rsid w:val="00986024"/>
    <w:rsid w:val="00986243"/>
    <w:rsid w:val="00986616"/>
    <w:rsid w:val="00986B7E"/>
    <w:rsid w:val="00986DAC"/>
    <w:rsid w:val="0098705E"/>
    <w:rsid w:val="00987BFB"/>
    <w:rsid w:val="00987C7C"/>
    <w:rsid w:val="00987F30"/>
    <w:rsid w:val="009901C7"/>
    <w:rsid w:val="009901FB"/>
    <w:rsid w:val="009904A6"/>
    <w:rsid w:val="00990773"/>
    <w:rsid w:val="00990FA9"/>
    <w:rsid w:val="009916A5"/>
    <w:rsid w:val="00992152"/>
    <w:rsid w:val="0099237E"/>
    <w:rsid w:val="0099276A"/>
    <w:rsid w:val="00992A49"/>
    <w:rsid w:val="00992B89"/>
    <w:rsid w:val="00992CC4"/>
    <w:rsid w:val="00992ED8"/>
    <w:rsid w:val="0099352F"/>
    <w:rsid w:val="00993DEF"/>
    <w:rsid w:val="0099437B"/>
    <w:rsid w:val="009944E1"/>
    <w:rsid w:val="0099450D"/>
    <w:rsid w:val="00994CBB"/>
    <w:rsid w:val="00994EDC"/>
    <w:rsid w:val="00995436"/>
    <w:rsid w:val="00995E2C"/>
    <w:rsid w:val="00995F18"/>
    <w:rsid w:val="0099656A"/>
    <w:rsid w:val="00996AF2"/>
    <w:rsid w:val="009976DD"/>
    <w:rsid w:val="00997945"/>
    <w:rsid w:val="00997A79"/>
    <w:rsid w:val="009A071C"/>
    <w:rsid w:val="009A07DD"/>
    <w:rsid w:val="009A0F89"/>
    <w:rsid w:val="009A10F9"/>
    <w:rsid w:val="009A143C"/>
    <w:rsid w:val="009A181C"/>
    <w:rsid w:val="009A2D17"/>
    <w:rsid w:val="009A31AF"/>
    <w:rsid w:val="009A3622"/>
    <w:rsid w:val="009A3711"/>
    <w:rsid w:val="009A3E6F"/>
    <w:rsid w:val="009A49A1"/>
    <w:rsid w:val="009A54E5"/>
    <w:rsid w:val="009A5ED0"/>
    <w:rsid w:val="009A5F01"/>
    <w:rsid w:val="009A5F09"/>
    <w:rsid w:val="009A6796"/>
    <w:rsid w:val="009A679A"/>
    <w:rsid w:val="009A6A2A"/>
    <w:rsid w:val="009A6C58"/>
    <w:rsid w:val="009A6EBA"/>
    <w:rsid w:val="009A788E"/>
    <w:rsid w:val="009B07A8"/>
    <w:rsid w:val="009B0BB7"/>
    <w:rsid w:val="009B0E2C"/>
    <w:rsid w:val="009B10B4"/>
    <w:rsid w:val="009B159C"/>
    <w:rsid w:val="009B19D8"/>
    <w:rsid w:val="009B1A08"/>
    <w:rsid w:val="009B1F31"/>
    <w:rsid w:val="009B1F51"/>
    <w:rsid w:val="009B2554"/>
    <w:rsid w:val="009B2C8B"/>
    <w:rsid w:val="009B2CEE"/>
    <w:rsid w:val="009B2D81"/>
    <w:rsid w:val="009B2D8C"/>
    <w:rsid w:val="009B2F0B"/>
    <w:rsid w:val="009B317F"/>
    <w:rsid w:val="009B3396"/>
    <w:rsid w:val="009B376B"/>
    <w:rsid w:val="009B4257"/>
    <w:rsid w:val="009B42CE"/>
    <w:rsid w:val="009B4625"/>
    <w:rsid w:val="009B49D4"/>
    <w:rsid w:val="009B4BD4"/>
    <w:rsid w:val="009B4D48"/>
    <w:rsid w:val="009B5190"/>
    <w:rsid w:val="009B51F3"/>
    <w:rsid w:val="009B5C5B"/>
    <w:rsid w:val="009B6181"/>
    <w:rsid w:val="009B630B"/>
    <w:rsid w:val="009B68D8"/>
    <w:rsid w:val="009B6A41"/>
    <w:rsid w:val="009B6A5D"/>
    <w:rsid w:val="009B6E60"/>
    <w:rsid w:val="009B7073"/>
    <w:rsid w:val="009B70F4"/>
    <w:rsid w:val="009B76B0"/>
    <w:rsid w:val="009B78D6"/>
    <w:rsid w:val="009C0066"/>
    <w:rsid w:val="009C014D"/>
    <w:rsid w:val="009C0211"/>
    <w:rsid w:val="009C0268"/>
    <w:rsid w:val="009C0724"/>
    <w:rsid w:val="009C0AC0"/>
    <w:rsid w:val="009C0BB6"/>
    <w:rsid w:val="009C0E70"/>
    <w:rsid w:val="009C0EAD"/>
    <w:rsid w:val="009C1168"/>
    <w:rsid w:val="009C144C"/>
    <w:rsid w:val="009C2AD8"/>
    <w:rsid w:val="009C2F83"/>
    <w:rsid w:val="009C3147"/>
    <w:rsid w:val="009C330D"/>
    <w:rsid w:val="009C3401"/>
    <w:rsid w:val="009C37B9"/>
    <w:rsid w:val="009C3C75"/>
    <w:rsid w:val="009C3C92"/>
    <w:rsid w:val="009C4031"/>
    <w:rsid w:val="009C410D"/>
    <w:rsid w:val="009C4180"/>
    <w:rsid w:val="009C41E3"/>
    <w:rsid w:val="009C4658"/>
    <w:rsid w:val="009C48FC"/>
    <w:rsid w:val="009C499F"/>
    <w:rsid w:val="009C4C82"/>
    <w:rsid w:val="009C4CA4"/>
    <w:rsid w:val="009C4E1F"/>
    <w:rsid w:val="009C5842"/>
    <w:rsid w:val="009C58E1"/>
    <w:rsid w:val="009C6976"/>
    <w:rsid w:val="009C6B8A"/>
    <w:rsid w:val="009C6CF5"/>
    <w:rsid w:val="009C6ED5"/>
    <w:rsid w:val="009C7E08"/>
    <w:rsid w:val="009C7E15"/>
    <w:rsid w:val="009D00F0"/>
    <w:rsid w:val="009D0629"/>
    <w:rsid w:val="009D077C"/>
    <w:rsid w:val="009D127A"/>
    <w:rsid w:val="009D1782"/>
    <w:rsid w:val="009D1A54"/>
    <w:rsid w:val="009D1A61"/>
    <w:rsid w:val="009D1A86"/>
    <w:rsid w:val="009D1EF8"/>
    <w:rsid w:val="009D2440"/>
    <w:rsid w:val="009D24CC"/>
    <w:rsid w:val="009D2540"/>
    <w:rsid w:val="009D26E7"/>
    <w:rsid w:val="009D2718"/>
    <w:rsid w:val="009D2CFB"/>
    <w:rsid w:val="009D39A2"/>
    <w:rsid w:val="009D3DE7"/>
    <w:rsid w:val="009D441C"/>
    <w:rsid w:val="009D443E"/>
    <w:rsid w:val="009D4AE3"/>
    <w:rsid w:val="009D4AFF"/>
    <w:rsid w:val="009D4B19"/>
    <w:rsid w:val="009D5383"/>
    <w:rsid w:val="009D538E"/>
    <w:rsid w:val="009D55EE"/>
    <w:rsid w:val="009D5B2F"/>
    <w:rsid w:val="009D5D1B"/>
    <w:rsid w:val="009D61B3"/>
    <w:rsid w:val="009D6820"/>
    <w:rsid w:val="009D6DD7"/>
    <w:rsid w:val="009D6F03"/>
    <w:rsid w:val="009D7112"/>
    <w:rsid w:val="009D713A"/>
    <w:rsid w:val="009D751F"/>
    <w:rsid w:val="009E049C"/>
    <w:rsid w:val="009E0A93"/>
    <w:rsid w:val="009E15BB"/>
    <w:rsid w:val="009E1A4E"/>
    <w:rsid w:val="009E21DA"/>
    <w:rsid w:val="009E2383"/>
    <w:rsid w:val="009E2454"/>
    <w:rsid w:val="009E282C"/>
    <w:rsid w:val="009E38FC"/>
    <w:rsid w:val="009E3EE2"/>
    <w:rsid w:val="009E43A2"/>
    <w:rsid w:val="009E440E"/>
    <w:rsid w:val="009E47C6"/>
    <w:rsid w:val="009E4C44"/>
    <w:rsid w:val="009E504B"/>
    <w:rsid w:val="009E54A2"/>
    <w:rsid w:val="009E5522"/>
    <w:rsid w:val="009E5768"/>
    <w:rsid w:val="009E5B81"/>
    <w:rsid w:val="009E5C8F"/>
    <w:rsid w:val="009E5E8D"/>
    <w:rsid w:val="009E600A"/>
    <w:rsid w:val="009E6345"/>
    <w:rsid w:val="009E679E"/>
    <w:rsid w:val="009E6A19"/>
    <w:rsid w:val="009E6C26"/>
    <w:rsid w:val="009E6CFF"/>
    <w:rsid w:val="009E6F66"/>
    <w:rsid w:val="009E77A6"/>
    <w:rsid w:val="009E785F"/>
    <w:rsid w:val="009E7BA5"/>
    <w:rsid w:val="009E7BCD"/>
    <w:rsid w:val="009F00C5"/>
    <w:rsid w:val="009F0115"/>
    <w:rsid w:val="009F0194"/>
    <w:rsid w:val="009F08AC"/>
    <w:rsid w:val="009F08E5"/>
    <w:rsid w:val="009F0CE5"/>
    <w:rsid w:val="009F1A5B"/>
    <w:rsid w:val="009F21A2"/>
    <w:rsid w:val="009F23A6"/>
    <w:rsid w:val="009F26FC"/>
    <w:rsid w:val="009F2874"/>
    <w:rsid w:val="009F3407"/>
    <w:rsid w:val="009F3B02"/>
    <w:rsid w:val="009F3C08"/>
    <w:rsid w:val="009F433B"/>
    <w:rsid w:val="009F45C1"/>
    <w:rsid w:val="009F5004"/>
    <w:rsid w:val="009F523E"/>
    <w:rsid w:val="009F57DF"/>
    <w:rsid w:val="009F58B1"/>
    <w:rsid w:val="009F6193"/>
    <w:rsid w:val="009F61C8"/>
    <w:rsid w:val="009F65D1"/>
    <w:rsid w:val="009F66FF"/>
    <w:rsid w:val="009F6A4B"/>
    <w:rsid w:val="009F6B26"/>
    <w:rsid w:val="009F6DAA"/>
    <w:rsid w:val="009F7130"/>
    <w:rsid w:val="009F727B"/>
    <w:rsid w:val="009F7971"/>
    <w:rsid w:val="009F7C65"/>
    <w:rsid w:val="009F7D2B"/>
    <w:rsid w:val="00A00F8A"/>
    <w:rsid w:val="00A012B6"/>
    <w:rsid w:val="00A015FB"/>
    <w:rsid w:val="00A01B6C"/>
    <w:rsid w:val="00A027C1"/>
    <w:rsid w:val="00A029DE"/>
    <w:rsid w:val="00A029F5"/>
    <w:rsid w:val="00A036F2"/>
    <w:rsid w:val="00A039F9"/>
    <w:rsid w:val="00A0491E"/>
    <w:rsid w:val="00A04AC4"/>
    <w:rsid w:val="00A04DF7"/>
    <w:rsid w:val="00A0521A"/>
    <w:rsid w:val="00A05340"/>
    <w:rsid w:val="00A0553E"/>
    <w:rsid w:val="00A055B6"/>
    <w:rsid w:val="00A05A14"/>
    <w:rsid w:val="00A05EEA"/>
    <w:rsid w:val="00A0618D"/>
    <w:rsid w:val="00A061A1"/>
    <w:rsid w:val="00A0631F"/>
    <w:rsid w:val="00A07C2A"/>
    <w:rsid w:val="00A100E0"/>
    <w:rsid w:val="00A10222"/>
    <w:rsid w:val="00A10E29"/>
    <w:rsid w:val="00A10EE2"/>
    <w:rsid w:val="00A11230"/>
    <w:rsid w:val="00A112DF"/>
    <w:rsid w:val="00A113CE"/>
    <w:rsid w:val="00A11486"/>
    <w:rsid w:val="00A1151E"/>
    <w:rsid w:val="00A1204B"/>
    <w:rsid w:val="00A12271"/>
    <w:rsid w:val="00A125B9"/>
    <w:rsid w:val="00A125F9"/>
    <w:rsid w:val="00A12832"/>
    <w:rsid w:val="00A12EEF"/>
    <w:rsid w:val="00A137C9"/>
    <w:rsid w:val="00A13928"/>
    <w:rsid w:val="00A13CD4"/>
    <w:rsid w:val="00A14127"/>
    <w:rsid w:val="00A1423D"/>
    <w:rsid w:val="00A146CB"/>
    <w:rsid w:val="00A14AE1"/>
    <w:rsid w:val="00A14D6E"/>
    <w:rsid w:val="00A14DBF"/>
    <w:rsid w:val="00A14DD7"/>
    <w:rsid w:val="00A14E72"/>
    <w:rsid w:val="00A15024"/>
    <w:rsid w:val="00A1558B"/>
    <w:rsid w:val="00A158B8"/>
    <w:rsid w:val="00A158D2"/>
    <w:rsid w:val="00A15C41"/>
    <w:rsid w:val="00A15DB1"/>
    <w:rsid w:val="00A15F51"/>
    <w:rsid w:val="00A1624E"/>
    <w:rsid w:val="00A16624"/>
    <w:rsid w:val="00A16966"/>
    <w:rsid w:val="00A16A3C"/>
    <w:rsid w:val="00A1745E"/>
    <w:rsid w:val="00A178EF"/>
    <w:rsid w:val="00A17A67"/>
    <w:rsid w:val="00A2015E"/>
    <w:rsid w:val="00A2036A"/>
    <w:rsid w:val="00A2037E"/>
    <w:rsid w:val="00A20495"/>
    <w:rsid w:val="00A21084"/>
    <w:rsid w:val="00A2115D"/>
    <w:rsid w:val="00A21537"/>
    <w:rsid w:val="00A222F9"/>
    <w:rsid w:val="00A22B2B"/>
    <w:rsid w:val="00A22E1F"/>
    <w:rsid w:val="00A23057"/>
    <w:rsid w:val="00A2313D"/>
    <w:rsid w:val="00A231D0"/>
    <w:rsid w:val="00A238D6"/>
    <w:rsid w:val="00A24404"/>
    <w:rsid w:val="00A2552B"/>
    <w:rsid w:val="00A256F0"/>
    <w:rsid w:val="00A25C62"/>
    <w:rsid w:val="00A2615D"/>
    <w:rsid w:val="00A267F2"/>
    <w:rsid w:val="00A26953"/>
    <w:rsid w:val="00A26A0E"/>
    <w:rsid w:val="00A278AF"/>
    <w:rsid w:val="00A27A3E"/>
    <w:rsid w:val="00A27AFA"/>
    <w:rsid w:val="00A27CD6"/>
    <w:rsid w:val="00A27D4F"/>
    <w:rsid w:val="00A30197"/>
    <w:rsid w:val="00A302F3"/>
    <w:rsid w:val="00A3043F"/>
    <w:rsid w:val="00A307D9"/>
    <w:rsid w:val="00A30826"/>
    <w:rsid w:val="00A309A8"/>
    <w:rsid w:val="00A30AD9"/>
    <w:rsid w:val="00A30B80"/>
    <w:rsid w:val="00A31149"/>
    <w:rsid w:val="00A3140B"/>
    <w:rsid w:val="00A316CD"/>
    <w:rsid w:val="00A31C8A"/>
    <w:rsid w:val="00A31D77"/>
    <w:rsid w:val="00A3216D"/>
    <w:rsid w:val="00A321CA"/>
    <w:rsid w:val="00A322E2"/>
    <w:rsid w:val="00A32881"/>
    <w:rsid w:val="00A33259"/>
    <w:rsid w:val="00A3383F"/>
    <w:rsid w:val="00A33AE6"/>
    <w:rsid w:val="00A33DBC"/>
    <w:rsid w:val="00A33F96"/>
    <w:rsid w:val="00A3427C"/>
    <w:rsid w:val="00A34308"/>
    <w:rsid w:val="00A34398"/>
    <w:rsid w:val="00A344AB"/>
    <w:rsid w:val="00A34C41"/>
    <w:rsid w:val="00A34EA0"/>
    <w:rsid w:val="00A34EB8"/>
    <w:rsid w:val="00A34F86"/>
    <w:rsid w:val="00A34F9A"/>
    <w:rsid w:val="00A35053"/>
    <w:rsid w:val="00A351CD"/>
    <w:rsid w:val="00A35250"/>
    <w:rsid w:val="00A35776"/>
    <w:rsid w:val="00A3598F"/>
    <w:rsid w:val="00A36042"/>
    <w:rsid w:val="00A36122"/>
    <w:rsid w:val="00A3656A"/>
    <w:rsid w:val="00A369F9"/>
    <w:rsid w:val="00A36A9B"/>
    <w:rsid w:val="00A36BA0"/>
    <w:rsid w:val="00A37449"/>
    <w:rsid w:val="00A3764B"/>
    <w:rsid w:val="00A37B9F"/>
    <w:rsid w:val="00A40CF2"/>
    <w:rsid w:val="00A40D0D"/>
    <w:rsid w:val="00A40F06"/>
    <w:rsid w:val="00A4145A"/>
    <w:rsid w:val="00A415B7"/>
    <w:rsid w:val="00A4170E"/>
    <w:rsid w:val="00A41D89"/>
    <w:rsid w:val="00A4246E"/>
    <w:rsid w:val="00A4315A"/>
    <w:rsid w:val="00A4345B"/>
    <w:rsid w:val="00A44001"/>
    <w:rsid w:val="00A44491"/>
    <w:rsid w:val="00A446C8"/>
    <w:rsid w:val="00A44709"/>
    <w:rsid w:val="00A44A6E"/>
    <w:rsid w:val="00A44ECD"/>
    <w:rsid w:val="00A44EF9"/>
    <w:rsid w:val="00A452AE"/>
    <w:rsid w:val="00A4561F"/>
    <w:rsid w:val="00A45730"/>
    <w:rsid w:val="00A46025"/>
    <w:rsid w:val="00A466BF"/>
    <w:rsid w:val="00A46839"/>
    <w:rsid w:val="00A4728A"/>
    <w:rsid w:val="00A476BA"/>
    <w:rsid w:val="00A47739"/>
    <w:rsid w:val="00A4786F"/>
    <w:rsid w:val="00A47AA6"/>
    <w:rsid w:val="00A47D84"/>
    <w:rsid w:val="00A47F20"/>
    <w:rsid w:val="00A501A8"/>
    <w:rsid w:val="00A502AB"/>
    <w:rsid w:val="00A50417"/>
    <w:rsid w:val="00A50C6E"/>
    <w:rsid w:val="00A5195D"/>
    <w:rsid w:val="00A51A65"/>
    <w:rsid w:val="00A5253C"/>
    <w:rsid w:val="00A52A1A"/>
    <w:rsid w:val="00A52A7B"/>
    <w:rsid w:val="00A53837"/>
    <w:rsid w:val="00A53B12"/>
    <w:rsid w:val="00A53E50"/>
    <w:rsid w:val="00A53F9E"/>
    <w:rsid w:val="00A541C8"/>
    <w:rsid w:val="00A54DFB"/>
    <w:rsid w:val="00A55BA8"/>
    <w:rsid w:val="00A55CF2"/>
    <w:rsid w:val="00A55F63"/>
    <w:rsid w:val="00A55FEB"/>
    <w:rsid w:val="00A56AD2"/>
    <w:rsid w:val="00A56E5E"/>
    <w:rsid w:val="00A56F6C"/>
    <w:rsid w:val="00A57DA8"/>
    <w:rsid w:val="00A60113"/>
    <w:rsid w:val="00A609E4"/>
    <w:rsid w:val="00A60B55"/>
    <w:rsid w:val="00A60BD3"/>
    <w:rsid w:val="00A615AA"/>
    <w:rsid w:val="00A6162B"/>
    <w:rsid w:val="00A61DCD"/>
    <w:rsid w:val="00A62209"/>
    <w:rsid w:val="00A62404"/>
    <w:rsid w:val="00A62A6E"/>
    <w:rsid w:val="00A62D4D"/>
    <w:rsid w:val="00A62E4C"/>
    <w:rsid w:val="00A632B7"/>
    <w:rsid w:val="00A633BB"/>
    <w:rsid w:val="00A63C22"/>
    <w:rsid w:val="00A64506"/>
    <w:rsid w:val="00A64953"/>
    <w:rsid w:val="00A64A71"/>
    <w:rsid w:val="00A66429"/>
    <w:rsid w:val="00A66752"/>
    <w:rsid w:val="00A667BD"/>
    <w:rsid w:val="00A66BB7"/>
    <w:rsid w:val="00A66F7B"/>
    <w:rsid w:val="00A67381"/>
    <w:rsid w:val="00A67532"/>
    <w:rsid w:val="00A67B15"/>
    <w:rsid w:val="00A67CD3"/>
    <w:rsid w:val="00A67E58"/>
    <w:rsid w:val="00A7015F"/>
    <w:rsid w:val="00A706BC"/>
    <w:rsid w:val="00A70B65"/>
    <w:rsid w:val="00A70DD9"/>
    <w:rsid w:val="00A7140D"/>
    <w:rsid w:val="00A7185C"/>
    <w:rsid w:val="00A71951"/>
    <w:rsid w:val="00A71B12"/>
    <w:rsid w:val="00A71B4F"/>
    <w:rsid w:val="00A71D98"/>
    <w:rsid w:val="00A71DF8"/>
    <w:rsid w:val="00A72487"/>
    <w:rsid w:val="00A72494"/>
    <w:rsid w:val="00A727E1"/>
    <w:rsid w:val="00A72CA5"/>
    <w:rsid w:val="00A72E5A"/>
    <w:rsid w:val="00A73123"/>
    <w:rsid w:val="00A7340D"/>
    <w:rsid w:val="00A73504"/>
    <w:rsid w:val="00A73775"/>
    <w:rsid w:val="00A738A6"/>
    <w:rsid w:val="00A73959"/>
    <w:rsid w:val="00A740E4"/>
    <w:rsid w:val="00A7435C"/>
    <w:rsid w:val="00A74891"/>
    <w:rsid w:val="00A74F75"/>
    <w:rsid w:val="00A7514C"/>
    <w:rsid w:val="00A75682"/>
    <w:rsid w:val="00A76113"/>
    <w:rsid w:val="00A76414"/>
    <w:rsid w:val="00A767F3"/>
    <w:rsid w:val="00A7684E"/>
    <w:rsid w:val="00A76F22"/>
    <w:rsid w:val="00A773E0"/>
    <w:rsid w:val="00A77799"/>
    <w:rsid w:val="00A77AD5"/>
    <w:rsid w:val="00A77EFA"/>
    <w:rsid w:val="00A809F3"/>
    <w:rsid w:val="00A80AF7"/>
    <w:rsid w:val="00A8163D"/>
    <w:rsid w:val="00A8195C"/>
    <w:rsid w:val="00A81C9F"/>
    <w:rsid w:val="00A82C47"/>
    <w:rsid w:val="00A82E9B"/>
    <w:rsid w:val="00A82F50"/>
    <w:rsid w:val="00A83487"/>
    <w:rsid w:val="00A834C2"/>
    <w:rsid w:val="00A8350D"/>
    <w:rsid w:val="00A83813"/>
    <w:rsid w:val="00A83B1F"/>
    <w:rsid w:val="00A840A5"/>
    <w:rsid w:val="00A846D6"/>
    <w:rsid w:val="00A848E7"/>
    <w:rsid w:val="00A84997"/>
    <w:rsid w:val="00A84AC9"/>
    <w:rsid w:val="00A84BA2"/>
    <w:rsid w:val="00A85037"/>
    <w:rsid w:val="00A85309"/>
    <w:rsid w:val="00A85ADA"/>
    <w:rsid w:val="00A86152"/>
    <w:rsid w:val="00A8656D"/>
    <w:rsid w:val="00A865D5"/>
    <w:rsid w:val="00A87130"/>
    <w:rsid w:val="00A8713C"/>
    <w:rsid w:val="00A873D2"/>
    <w:rsid w:val="00A9099D"/>
    <w:rsid w:val="00A91129"/>
    <w:rsid w:val="00A913E1"/>
    <w:rsid w:val="00A91CDF"/>
    <w:rsid w:val="00A91D05"/>
    <w:rsid w:val="00A91ECA"/>
    <w:rsid w:val="00A92537"/>
    <w:rsid w:val="00A92A82"/>
    <w:rsid w:val="00A92C22"/>
    <w:rsid w:val="00A93609"/>
    <w:rsid w:val="00A93821"/>
    <w:rsid w:val="00A94995"/>
    <w:rsid w:val="00A95A84"/>
    <w:rsid w:val="00A95B0A"/>
    <w:rsid w:val="00A95B18"/>
    <w:rsid w:val="00A95BB8"/>
    <w:rsid w:val="00A95D86"/>
    <w:rsid w:val="00A96167"/>
    <w:rsid w:val="00A96746"/>
    <w:rsid w:val="00A9689F"/>
    <w:rsid w:val="00A96A2B"/>
    <w:rsid w:val="00A96AA4"/>
    <w:rsid w:val="00A96D5C"/>
    <w:rsid w:val="00A96F5B"/>
    <w:rsid w:val="00A975C1"/>
    <w:rsid w:val="00AA0556"/>
    <w:rsid w:val="00AA07ED"/>
    <w:rsid w:val="00AA0BB6"/>
    <w:rsid w:val="00AA0CBB"/>
    <w:rsid w:val="00AA15F4"/>
    <w:rsid w:val="00AA18F3"/>
    <w:rsid w:val="00AA1CE7"/>
    <w:rsid w:val="00AA1FBA"/>
    <w:rsid w:val="00AA222A"/>
    <w:rsid w:val="00AA2477"/>
    <w:rsid w:val="00AA25B7"/>
    <w:rsid w:val="00AA2CD4"/>
    <w:rsid w:val="00AA332C"/>
    <w:rsid w:val="00AA38C9"/>
    <w:rsid w:val="00AA3B23"/>
    <w:rsid w:val="00AA3D0B"/>
    <w:rsid w:val="00AA441D"/>
    <w:rsid w:val="00AA452D"/>
    <w:rsid w:val="00AA47F3"/>
    <w:rsid w:val="00AA4F62"/>
    <w:rsid w:val="00AA5184"/>
    <w:rsid w:val="00AA54C4"/>
    <w:rsid w:val="00AA5F0B"/>
    <w:rsid w:val="00AA662B"/>
    <w:rsid w:val="00AA67DC"/>
    <w:rsid w:val="00AA6813"/>
    <w:rsid w:val="00AA6839"/>
    <w:rsid w:val="00AA6A66"/>
    <w:rsid w:val="00AA708B"/>
    <w:rsid w:val="00AB0055"/>
    <w:rsid w:val="00AB0863"/>
    <w:rsid w:val="00AB1298"/>
    <w:rsid w:val="00AB13A9"/>
    <w:rsid w:val="00AB18E2"/>
    <w:rsid w:val="00AB18EB"/>
    <w:rsid w:val="00AB191F"/>
    <w:rsid w:val="00AB1D7F"/>
    <w:rsid w:val="00AB2A4C"/>
    <w:rsid w:val="00AB2D87"/>
    <w:rsid w:val="00AB31B5"/>
    <w:rsid w:val="00AB321C"/>
    <w:rsid w:val="00AB33BE"/>
    <w:rsid w:val="00AB349E"/>
    <w:rsid w:val="00AB34FA"/>
    <w:rsid w:val="00AB3CBA"/>
    <w:rsid w:val="00AB443D"/>
    <w:rsid w:val="00AB4BDE"/>
    <w:rsid w:val="00AB4D4E"/>
    <w:rsid w:val="00AB4F74"/>
    <w:rsid w:val="00AB5138"/>
    <w:rsid w:val="00AB59E0"/>
    <w:rsid w:val="00AB5AB0"/>
    <w:rsid w:val="00AB606A"/>
    <w:rsid w:val="00AB6247"/>
    <w:rsid w:val="00AB6760"/>
    <w:rsid w:val="00AB6C13"/>
    <w:rsid w:val="00AB7070"/>
    <w:rsid w:val="00AB7097"/>
    <w:rsid w:val="00AB7336"/>
    <w:rsid w:val="00AB759D"/>
    <w:rsid w:val="00AC0878"/>
    <w:rsid w:val="00AC08A0"/>
    <w:rsid w:val="00AC0A79"/>
    <w:rsid w:val="00AC0D19"/>
    <w:rsid w:val="00AC0EFC"/>
    <w:rsid w:val="00AC1909"/>
    <w:rsid w:val="00AC19D3"/>
    <w:rsid w:val="00AC1C4C"/>
    <w:rsid w:val="00AC1D13"/>
    <w:rsid w:val="00AC1FBB"/>
    <w:rsid w:val="00AC2B25"/>
    <w:rsid w:val="00AC3063"/>
    <w:rsid w:val="00AC321F"/>
    <w:rsid w:val="00AC3396"/>
    <w:rsid w:val="00AC389F"/>
    <w:rsid w:val="00AC39A7"/>
    <w:rsid w:val="00AC3C42"/>
    <w:rsid w:val="00AC3E18"/>
    <w:rsid w:val="00AC3EFF"/>
    <w:rsid w:val="00AC41C5"/>
    <w:rsid w:val="00AC41E1"/>
    <w:rsid w:val="00AC41E2"/>
    <w:rsid w:val="00AC4671"/>
    <w:rsid w:val="00AC48A7"/>
    <w:rsid w:val="00AC4F04"/>
    <w:rsid w:val="00AC53C4"/>
    <w:rsid w:val="00AC5533"/>
    <w:rsid w:val="00AC59BD"/>
    <w:rsid w:val="00AC5E4E"/>
    <w:rsid w:val="00AC5F38"/>
    <w:rsid w:val="00AC609F"/>
    <w:rsid w:val="00AC60D5"/>
    <w:rsid w:val="00AC6CDF"/>
    <w:rsid w:val="00AC6FFD"/>
    <w:rsid w:val="00AC7139"/>
    <w:rsid w:val="00AC74C5"/>
    <w:rsid w:val="00AC76E5"/>
    <w:rsid w:val="00AC7C5D"/>
    <w:rsid w:val="00AD020D"/>
    <w:rsid w:val="00AD02F6"/>
    <w:rsid w:val="00AD03D4"/>
    <w:rsid w:val="00AD04E8"/>
    <w:rsid w:val="00AD0801"/>
    <w:rsid w:val="00AD0B8F"/>
    <w:rsid w:val="00AD0E64"/>
    <w:rsid w:val="00AD13F6"/>
    <w:rsid w:val="00AD1BBD"/>
    <w:rsid w:val="00AD1D73"/>
    <w:rsid w:val="00AD2A3E"/>
    <w:rsid w:val="00AD2A7C"/>
    <w:rsid w:val="00AD2D27"/>
    <w:rsid w:val="00AD3858"/>
    <w:rsid w:val="00AD3890"/>
    <w:rsid w:val="00AD3B0E"/>
    <w:rsid w:val="00AD472A"/>
    <w:rsid w:val="00AD4803"/>
    <w:rsid w:val="00AD4C12"/>
    <w:rsid w:val="00AD527A"/>
    <w:rsid w:val="00AD61D4"/>
    <w:rsid w:val="00AD6438"/>
    <w:rsid w:val="00AD658A"/>
    <w:rsid w:val="00AD66B4"/>
    <w:rsid w:val="00AD68D5"/>
    <w:rsid w:val="00AD6AD2"/>
    <w:rsid w:val="00AD6E46"/>
    <w:rsid w:val="00AD7149"/>
    <w:rsid w:val="00AD71D8"/>
    <w:rsid w:val="00AD76FB"/>
    <w:rsid w:val="00AE027A"/>
    <w:rsid w:val="00AE032E"/>
    <w:rsid w:val="00AE06E0"/>
    <w:rsid w:val="00AE0789"/>
    <w:rsid w:val="00AE08CA"/>
    <w:rsid w:val="00AE0AC5"/>
    <w:rsid w:val="00AE0C61"/>
    <w:rsid w:val="00AE0D84"/>
    <w:rsid w:val="00AE0F33"/>
    <w:rsid w:val="00AE11E1"/>
    <w:rsid w:val="00AE186D"/>
    <w:rsid w:val="00AE1F31"/>
    <w:rsid w:val="00AE2542"/>
    <w:rsid w:val="00AE2554"/>
    <w:rsid w:val="00AE25C4"/>
    <w:rsid w:val="00AE280E"/>
    <w:rsid w:val="00AE2A93"/>
    <w:rsid w:val="00AE374B"/>
    <w:rsid w:val="00AE3DA5"/>
    <w:rsid w:val="00AE40D2"/>
    <w:rsid w:val="00AE4834"/>
    <w:rsid w:val="00AE4BDA"/>
    <w:rsid w:val="00AE4F71"/>
    <w:rsid w:val="00AE5068"/>
    <w:rsid w:val="00AE50D5"/>
    <w:rsid w:val="00AE5A43"/>
    <w:rsid w:val="00AE617C"/>
    <w:rsid w:val="00AE618E"/>
    <w:rsid w:val="00AE625A"/>
    <w:rsid w:val="00AE62B9"/>
    <w:rsid w:val="00AE62BC"/>
    <w:rsid w:val="00AE638C"/>
    <w:rsid w:val="00AE6D6F"/>
    <w:rsid w:val="00AE6DFF"/>
    <w:rsid w:val="00AE76C9"/>
    <w:rsid w:val="00AE7915"/>
    <w:rsid w:val="00AE7C8D"/>
    <w:rsid w:val="00AE7E22"/>
    <w:rsid w:val="00AF05FD"/>
    <w:rsid w:val="00AF0E1D"/>
    <w:rsid w:val="00AF15F5"/>
    <w:rsid w:val="00AF21AE"/>
    <w:rsid w:val="00AF274B"/>
    <w:rsid w:val="00AF30FB"/>
    <w:rsid w:val="00AF3103"/>
    <w:rsid w:val="00AF317A"/>
    <w:rsid w:val="00AF3996"/>
    <w:rsid w:val="00AF3C70"/>
    <w:rsid w:val="00AF4382"/>
    <w:rsid w:val="00AF4415"/>
    <w:rsid w:val="00AF4C8E"/>
    <w:rsid w:val="00AF4F68"/>
    <w:rsid w:val="00AF5145"/>
    <w:rsid w:val="00AF55D1"/>
    <w:rsid w:val="00AF5655"/>
    <w:rsid w:val="00AF5EB5"/>
    <w:rsid w:val="00AF61F7"/>
    <w:rsid w:val="00AF6AEC"/>
    <w:rsid w:val="00AF6F3A"/>
    <w:rsid w:val="00AF71F1"/>
    <w:rsid w:val="00AF77B6"/>
    <w:rsid w:val="00AF7A12"/>
    <w:rsid w:val="00AF7A2B"/>
    <w:rsid w:val="00AF7D65"/>
    <w:rsid w:val="00AF7F9A"/>
    <w:rsid w:val="00B003CD"/>
    <w:rsid w:val="00B005C6"/>
    <w:rsid w:val="00B00933"/>
    <w:rsid w:val="00B01132"/>
    <w:rsid w:val="00B0148B"/>
    <w:rsid w:val="00B01E88"/>
    <w:rsid w:val="00B02062"/>
    <w:rsid w:val="00B0277C"/>
    <w:rsid w:val="00B02BB1"/>
    <w:rsid w:val="00B02FD7"/>
    <w:rsid w:val="00B0382F"/>
    <w:rsid w:val="00B03AB1"/>
    <w:rsid w:val="00B03AF7"/>
    <w:rsid w:val="00B03E71"/>
    <w:rsid w:val="00B040E3"/>
    <w:rsid w:val="00B041D7"/>
    <w:rsid w:val="00B044C4"/>
    <w:rsid w:val="00B044E7"/>
    <w:rsid w:val="00B0453C"/>
    <w:rsid w:val="00B04673"/>
    <w:rsid w:val="00B0490A"/>
    <w:rsid w:val="00B04C20"/>
    <w:rsid w:val="00B04CA3"/>
    <w:rsid w:val="00B04D12"/>
    <w:rsid w:val="00B04EAD"/>
    <w:rsid w:val="00B04F06"/>
    <w:rsid w:val="00B05058"/>
    <w:rsid w:val="00B0533F"/>
    <w:rsid w:val="00B0568D"/>
    <w:rsid w:val="00B05BBE"/>
    <w:rsid w:val="00B06008"/>
    <w:rsid w:val="00B06043"/>
    <w:rsid w:val="00B062B6"/>
    <w:rsid w:val="00B062F6"/>
    <w:rsid w:val="00B065E8"/>
    <w:rsid w:val="00B068A2"/>
    <w:rsid w:val="00B06AEC"/>
    <w:rsid w:val="00B07602"/>
    <w:rsid w:val="00B07949"/>
    <w:rsid w:val="00B100E3"/>
    <w:rsid w:val="00B104BB"/>
    <w:rsid w:val="00B111ED"/>
    <w:rsid w:val="00B11719"/>
    <w:rsid w:val="00B11C74"/>
    <w:rsid w:val="00B11F50"/>
    <w:rsid w:val="00B129C0"/>
    <w:rsid w:val="00B1308C"/>
    <w:rsid w:val="00B13677"/>
    <w:rsid w:val="00B139CD"/>
    <w:rsid w:val="00B13A24"/>
    <w:rsid w:val="00B1413A"/>
    <w:rsid w:val="00B14375"/>
    <w:rsid w:val="00B143F1"/>
    <w:rsid w:val="00B1464A"/>
    <w:rsid w:val="00B14673"/>
    <w:rsid w:val="00B147C9"/>
    <w:rsid w:val="00B148CD"/>
    <w:rsid w:val="00B1498E"/>
    <w:rsid w:val="00B1573D"/>
    <w:rsid w:val="00B15AF9"/>
    <w:rsid w:val="00B15C7A"/>
    <w:rsid w:val="00B16785"/>
    <w:rsid w:val="00B16888"/>
    <w:rsid w:val="00B16A7C"/>
    <w:rsid w:val="00B174E1"/>
    <w:rsid w:val="00B17C26"/>
    <w:rsid w:val="00B2035B"/>
    <w:rsid w:val="00B204C1"/>
    <w:rsid w:val="00B2083B"/>
    <w:rsid w:val="00B20EF7"/>
    <w:rsid w:val="00B211A8"/>
    <w:rsid w:val="00B21B99"/>
    <w:rsid w:val="00B226BB"/>
    <w:rsid w:val="00B22EEF"/>
    <w:rsid w:val="00B232D9"/>
    <w:rsid w:val="00B23412"/>
    <w:rsid w:val="00B237A7"/>
    <w:rsid w:val="00B237BD"/>
    <w:rsid w:val="00B240A3"/>
    <w:rsid w:val="00B240D9"/>
    <w:rsid w:val="00B24171"/>
    <w:rsid w:val="00B24504"/>
    <w:rsid w:val="00B24C67"/>
    <w:rsid w:val="00B24D2A"/>
    <w:rsid w:val="00B24EA3"/>
    <w:rsid w:val="00B25085"/>
    <w:rsid w:val="00B250B9"/>
    <w:rsid w:val="00B25486"/>
    <w:rsid w:val="00B26286"/>
    <w:rsid w:val="00B2635D"/>
    <w:rsid w:val="00B26422"/>
    <w:rsid w:val="00B2683C"/>
    <w:rsid w:val="00B2699F"/>
    <w:rsid w:val="00B26ABA"/>
    <w:rsid w:val="00B26C32"/>
    <w:rsid w:val="00B26EB1"/>
    <w:rsid w:val="00B2765D"/>
    <w:rsid w:val="00B279EC"/>
    <w:rsid w:val="00B27EFC"/>
    <w:rsid w:val="00B27F57"/>
    <w:rsid w:val="00B3049D"/>
    <w:rsid w:val="00B311F2"/>
    <w:rsid w:val="00B31B1D"/>
    <w:rsid w:val="00B31C4D"/>
    <w:rsid w:val="00B31E6E"/>
    <w:rsid w:val="00B3220B"/>
    <w:rsid w:val="00B323D3"/>
    <w:rsid w:val="00B32415"/>
    <w:rsid w:val="00B3261F"/>
    <w:rsid w:val="00B326C7"/>
    <w:rsid w:val="00B32806"/>
    <w:rsid w:val="00B328EB"/>
    <w:rsid w:val="00B32AA3"/>
    <w:rsid w:val="00B32BB2"/>
    <w:rsid w:val="00B32FCD"/>
    <w:rsid w:val="00B33066"/>
    <w:rsid w:val="00B33187"/>
    <w:rsid w:val="00B33271"/>
    <w:rsid w:val="00B33A1C"/>
    <w:rsid w:val="00B33DE4"/>
    <w:rsid w:val="00B34141"/>
    <w:rsid w:val="00B342F2"/>
    <w:rsid w:val="00B34342"/>
    <w:rsid w:val="00B343DB"/>
    <w:rsid w:val="00B34674"/>
    <w:rsid w:val="00B346CF"/>
    <w:rsid w:val="00B346F0"/>
    <w:rsid w:val="00B34B00"/>
    <w:rsid w:val="00B35255"/>
    <w:rsid w:val="00B35421"/>
    <w:rsid w:val="00B356AC"/>
    <w:rsid w:val="00B3572C"/>
    <w:rsid w:val="00B35907"/>
    <w:rsid w:val="00B35F7B"/>
    <w:rsid w:val="00B36213"/>
    <w:rsid w:val="00B364F1"/>
    <w:rsid w:val="00B3665C"/>
    <w:rsid w:val="00B37447"/>
    <w:rsid w:val="00B376FE"/>
    <w:rsid w:val="00B37D50"/>
    <w:rsid w:val="00B405BF"/>
    <w:rsid w:val="00B406B3"/>
    <w:rsid w:val="00B40F19"/>
    <w:rsid w:val="00B41131"/>
    <w:rsid w:val="00B41311"/>
    <w:rsid w:val="00B419AA"/>
    <w:rsid w:val="00B41BAF"/>
    <w:rsid w:val="00B41CE7"/>
    <w:rsid w:val="00B41E86"/>
    <w:rsid w:val="00B41F09"/>
    <w:rsid w:val="00B4200E"/>
    <w:rsid w:val="00B421C8"/>
    <w:rsid w:val="00B426EA"/>
    <w:rsid w:val="00B428D1"/>
    <w:rsid w:val="00B42B7E"/>
    <w:rsid w:val="00B4305C"/>
    <w:rsid w:val="00B43C9C"/>
    <w:rsid w:val="00B43F50"/>
    <w:rsid w:val="00B4401F"/>
    <w:rsid w:val="00B4428F"/>
    <w:rsid w:val="00B445F4"/>
    <w:rsid w:val="00B449D7"/>
    <w:rsid w:val="00B45496"/>
    <w:rsid w:val="00B457C0"/>
    <w:rsid w:val="00B457FD"/>
    <w:rsid w:val="00B4594F"/>
    <w:rsid w:val="00B46634"/>
    <w:rsid w:val="00B46B97"/>
    <w:rsid w:val="00B479C3"/>
    <w:rsid w:val="00B47CED"/>
    <w:rsid w:val="00B504BD"/>
    <w:rsid w:val="00B50B7A"/>
    <w:rsid w:val="00B50ED7"/>
    <w:rsid w:val="00B51134"/>
    <w:rsid w:val="00B51343"/>
    <w:rsid w:val="00B5157F"/>
    <w:rsid w:val="00B51FAE"/>
    <w:rsid w:val="00B51FC2"/>
    <w:rsid w:val="00B526BE"/>
    <w:rsid w:val="00B537C7"/>
    <w:rsid w:val="00B53A34"/>
    <w:rsid w:val="00B53A87"/>
    <w:rsid w:val="00B53AEC"/>
    <w:rsid w:val="00B53CB8"/>
    <w:rsid w:val="00B546E8"/>
    <w:rsid w:val="00B5482B"/>
    <w:rsid w:val="00B54FD7"/>
    <w:rsid w:val="00B5527F"/>
    <w:rsid w:val="00B559AF"/>
    <w:rsid w:val="00B55A35"/>
    <w:rsid w:val="00B55F55"/>
    <w:rsid w:val="00B56A1A"/>
    <w:rsid w:val="00B56A6B"/>
    <w:rsid w:val="00B57060"/>
    <w:rsid w:val="00B574D7"/>
    <w:rsid w:val="00B5783A"/>
    <w:rsid w:val="00B60063"/>
    <w:rsid w:val="00B6016E"/>
    <w:rsid w:val="00B60262"/>
    <w:rsid w:val="00B609FF"/>
    <w:rsid w:val="00B60CDA"/>
    <w:rsid w:val="00B60D9F"/>
    <w:rsid w:val="00B61908"/>
    <w:rsid w:val="00B61E89"/>
    <w:rsid w:val="00B61FCF"/>
    <w:rsid w:val="00B6214F"/>
    <w:rsid w:val="00B62686"/>
    <w:rsid w:val="00B62B9A"/>
    <w:rsid w:val="00B63A41"/>
    <w:rsid w:val="00B63C28"/>
    <w:rsid w:val="00B63D30"/>
    <w:rsid w:val="00B64B45"/>
    <w:rsid w:val="00B64C9C"/>
    <w:rsid w:val="00B659D3"/>
    <w:rsid w:val="00B65AA5"/>
    <w:rsid w:val="00B65B98"/>
    <w:rsid w:val="00B65CF8"/>
    <w:rsid w:val="00B65CFB"/>
    <w:rsid w:val="00B65D23"/>
    <w:rsid w:val="00B65D39"/>
    <w:rsid w:val="00B66C7B"/>
    <w:rsid w:val="00B66CC0"/>
    <w:rsid w:val="00B66FD0"/>
    <w:rsid w:val="00B67300"/>
    <w:rsid w:val="00B6777B"/>
    <w:rsid w:val="00B701B4"/>
    <w:rsid w:val="00B7052C"/>
    <w:rsid w:val="00B708FB"/>
    <w:rsid w:val="00B709E6"/>
    <w:rsid w:val="00B70B3F"/>
    <w:rsid w:val="00B71780"/>
    <w:rsid w:val="00B71A30"/>
    <w:rsid w:val="00B71FF9"/>
    <w:rsid w:val="00B72373"/>
    <w:rsid w:val="00B7248D"/>
    <w:rsid w:val="00B72862"/>
    <w:rsid w:val="00B72F26"/>
    <w:rsid w:val="00B7317D"/>
    <w:rsid w:val="00B73ECD"/>
    <w:rsid w:val="00B73FA4"/>
    <w:rsid w:val="00B74330"/>
    <w:rsid w:val="00B7515E"/>
    <w:rsid w:val="00B771EF"/>
    <w:rsid w:val="00B77278"/>
    <w:rsid w:val="00B7785C"/>
    <w:rsid w:val="00B77EE5"/>
    <w:rsid w:val="00B80491"/>
    <w:rsid w:val="00B80561"/>
    <w:rsid w:val="00B809B2"/>
    <w:rsid w:val="00B80A67"/>
    <w:rsid w:val="00B80F89"/>
    <w:rsid w:val="00B8105D"/>
    <w:rsid w:val="00B81503"/>
    <w:rsid w:val="00B819B5"/>
    <w:rsid w:val="00B8204B"/>
    <w:rsid w:val="00B822AC"/>
    <w:rsid w:val="00B823AF"/>
    <w:rsid w:val="00B8265A"/>
    <w:rsid w:val="00B82C4F"/>
    <w:rsid w:val="00B82DF9"/>
    <w:rsid w:val="00B8304A"/>
    <w:rsid w:val="00B832B0"/>
    <w:rsid w:val="00B83609"/>
    <w:rsid w:val="00B83874"/>
    <w:rsid w:val="00B83991"/>
    <w:rsid w:val="00B83D42"/>
    <w:rsid w:val="00B841D3"/>
    <w:rsid w:val="00B852A0"/>
    <w:rsid w:val="00B85439"/>
    <w:rsid w:val="00B85685"/>
    <w:rsid w:val="00B8576A"/>
    <w:rsid w:val="00B86A01"/>
    <w:rsid w:val="00B86DB6"/>
    <w:rsid w:val="00B87679"/>
    <w:rsid w:val="00B878A8"/>
    <w:rsid w:val="00B87B74"/>
    <w:rsid w:val="00B87DAF"/>
    <w:rsid w:val="00B87F3F"/>
    <w:rsid w:val="00B90343"/>
    <w:rsid w:val="00B90C2C"/>
    <w:rsid w:val="00B91FDA"/>
    <w:rsid w:val="00B92B3A"/>
    <w:rsid w:val="00B92CD7"/>
    <w:rsid w:val="00B93AE4"/>
    <w:rsid w:val="00B93E7E"/>
    <w:rsid w:val="00B942E4"/>
    <w:rsid w:val="00B9492E"/>
    <w:rsid w:val="00B94BA8"/>
    <w:rsid w:val="00B951E7"/>
    <w:rsid w:val="00B9575C"/>
    <w:rsid w:val="00B957C5"/>
    <w:rsid w:val="00B960F4"/>
    <w:rsid w:val="00B96E5B"/>
    <w:rsid w:val="00B970C2"/>
    <w:rsid w:val="00B97146"/>
    <w:rsid w:val="00B977B9"/>
    <w:rsid w:val="00B9783D"/>
    <w:rsid w:val="00BA00E8"/>
    <w:rsid w:val="00BA0683"/>
    <w:rsid w:val="00BA0684"/>
    <w:rsid w:val="00BA0AE8"/>
    <w:rsid w:val="00BA0CB1"/>
    <w:rsid w:val="00BA0E9B"/>
    <w:rsid w:val="00BA1260"/>
    <w:rsid w:val="00BA18A2"/>
    <w:rsid w:val="00BA1C50"/>
    <w:rsid w:val="00BA220C"/>
    <w:rsid w:val="00BA2455"/>
    <w:rsid w:val="00BA2CF4"/>
    <w:rsid w:val="00BA3976"/>
    <w:rsid w:val="00BA3F2C"/>
    <w:rsid w:val="00BA4468"/>
    <w:rsid w:val="00BA4581"/>
    <w:rsid w:val="00BA4DA4"/>
    <w:rsid w:val="00BA4F08"/>
    <w:rsid w:val="00BA4FD9"/>
    <w:rsid w:val="00BA543A"/>
    <w:rsid w:val="00BA58E7"/>
    <w:rsid w:val="00BA5B10"/>
    <w:rsid w:val="00BA5D83"/>
    <w:rsid w:val="00BA60AB"/>
    <w:rsid w:val="00BA6759"/>
    <w:rsid w:val="00BA6C66"/>
    <w:rsid w:val="00BA729A"/>
    <w:rsid w:val="00BA7593"/>
    <w:rsid w:val="00BA76C8"/>
    <w:rsid w:val="00BA77A5"/>
    <w:rsid w:val="00BA783E"/>
    <w:rsid w:val="00BB003B"/>
    <w:rsid w:val="00BB0265"/>
    <w:rsid w:val="00BB0277"/>
    <w:rsid w:val="00BB03CC"/>
    <w:rsid w:val="00BB07D3"/>
    <w:rsid w:val="00BB0E86"/>
    <w:rsid w:val="00BB15E2"/>
    <w:rsid w:val="00BB18A8"/>
    <w:rsid w:val="00BB20FC"/>
    <w:rsid w:val="00BB3342"/>
    <w:rsid w:val="00BB3934"/>
    <w:rsid w:val="00BB4130"/>
    <w:rsid w:val="00BB42FD"/>
    <w:rsid w:val="00BB4315"/>
    <w:rsid w:val="00BB4B8B"/>
    <w:rsid w:val="00BB4BDF"/>
    <w:rsid w:val="00BB4DCB"/>
    <w:rsid w:val="00BB4F54"/>
    <w:rsid w:val="00BB509E"/>
    <w:rsid w:val="00BB5D7F"/>
    <w:rsid w:val="00BB6037"/>
    <w:rsid w:val="00BB61AD"/>
    <w:rsid w:val="00BB6668"/>
    <w:rsid w:val="00BB6DFC"/>
    <w:rsid w:val="00BB7272"/>
    <w:rsid w:val="00BB74D9"/>
    <w:rsid w:val="00BB7534"/>
    <w:rsid w:val="00BB77DB"/>
    <w:rsid w:val="00BB7E24"/>
    <w:rsid w:val="00BB7E80"/>
    <w:rsid w:val="00BC016F"/>
    <w:rsid w:val="00BC1566"/>
    <w:rsid w:val="00BC192B"/>
    <w:rsid w:val="00BC20BD"/>
    <w:rsid w:val="00BC28D4"/>
    <w:rsid w:val="00BC2F73"/>
    <w:rsid w:val="00BC35DE"/>
    <w:rsid w:val="00BC3BA5"/>
    <w:rsid w:val="00BC3D2E"/>
    <w:rsid w:val="00BC3D2F"/>
    <w:rsid w:val="00BC3FF1"/>
    <w:rsid w:val="00BC423B"/>
    <w:rsid w:val="00BC45A3"/>
    <w:rsid w:val="00BC45BF"/>
    <w:rsid w:val="00BC487C"/>
    <w:rsid w:val="00BC4913"/>
    <w:rsid w:val="00BC4D7F"/>
    <w:rsid w:val="00BC5192"/>
    <w:rsid w:val="00BC524E"/>
    <w:rsid w:val="00BC53DF"/>
    <w:rsid w:val="00BC54E1"/>
    <w:rsid w:val="00BC5C67"/>
    <w:rsid w:val="00BC6381"/>
    <w:rsid w:val="00BC65BB"/>
    <w:rsid w:val="00BC6734"/>
    <w:rsid w:val="00BC69A2"/>
    <w:rsid w:val="00BC6BA0"/>
    <w:rsid w:val="00BC7233"/>
    <w:rsid w:val="00BC7488"/>
    <w:rsid w:val="00BC7B6C"/>
    <w:rsid w:val="00BD0059"/>
    <w:rsid w:val="00BD0302"/>
    <w:rsid w:val="00BD08C6"/>
    <w:rsid w:val="00BD0A01"/>
    <w:rsid w:val="00BD0CBE"/>
    <w:rsid w:val="00BD0F58"/>
    <w:rsid w:val="00BD0FE6"/>
    <w:rsid w:val="00BD1C46"/>
    <w:rsid w:val="00BD1F84"/>
    <w:rsid w:val="00BD24E2"/>
    <w:rsid w:val="00BD2577"/>
    <w:rsid w:val="00BD2A74"/>
    <w:rsid w:val="00BD323F"/>
    <w:rsid w:val="00BD3F64"/>
    <w:rsid w:val="00BD4031"/>
    <w:rsid w:val="00BD4B2A"/>
    <w:rsid w:val="00BD53BC"/>
    <w:rsid w:val="00BD5612"/>
    <w:rsid w:val="00BD5C7E"/>
    <w:rsid w:val="00BD5E5F"/>
    <w:rsid w:val="00BD5F53"/>
    <w:rsid w:val="00BD6CB4"/>
    <w:rsid w:val="00BD712F"/>
    <w:rsid w:val="00BD7412"/>
    <w:rsid w:val="00BD78E0"/>
    <w:rsid w:val="00BE01D1"/>
    <w:rsid w:val="00BE068C"/>
    <w:rsid w:val="00BE0E01"/>
    <w:rsid w:val="00BE0F5D"/>
    <w:rsid w:val="00BE1860"/>
    <w:rsid w:val="00BE1D49"/>
    <w:rsid w:val="00BE1F31"/>
    <w:rsid w:val="00BE23CA"/>
    <w:rsid w:val="00BE2431"/>
    <w:rsid w:val="00BE2455"/>
    <w:rsid w:val="00BE2579"/>
    <w:rsid w:val="00BE25C6"/>
    <w:rsid w:val="00BE2874"/>
    <w:rsid w:val="00BE2C07"/>
    <w:rsid w:val="00BE2EE6"/>
    <w:rsid w:val="00BE3065"/>
    <w:rsid w:val="00BE376F"/>
    <w:rsid w:val="00BE4063"/>
    <w:rsid w:val="00BE44DC"/>
    <w:rsid w:val="00BE554C"/>
    <w:rsid w:val="00BE55D3"/>
    <w:rsid w:val="00BE56CF"/>
    <w:rsid w:val="00BE5C6E"/>
    <w:rsid w:val="00BE5CD4"/>
    <w:rsid w:val="00BE6197"/>
    <w:rsid w:val="00BE6407"/>
    <w:rsid w:val="00BE675B"/>
    <w:rsid w:val="00BE6E8B"/>
    <w:rsid w:val="00BE7005"/>
    <w:rsid w:val="00BE762D"/>
    <w:rsid w:val="00BE7A56"/>
    <w:rsid w:val="00BE7C2D"/>
    <w:rsid w:val="00BE7D22"/>
    <w:rsid w:val="00BF03E2"/>
    <w:rsid w:val="00BF0637"/>
    <w:rsid w:val="00BF0949"/>
    <w:rsid w:val="00BF0E3C"/>
    <w:rsid w:val="00BF0F4B"/>
    <w:rsid w:val="00BF150B"/>
    <w:rsid w:val="00BF2121"/>
    <w:rsid w:val="00BF2420"/>
    <w:rsid w:val="00BF28D2"/>
    <w:rsid w:val="00BF2B16"/>
    <w:rsid w:val="00BF2F15"/>
    <w:rsid w:val="00BF31AB"/>
    <w:rsid w:val="00BF320C"/>
    <w:rsid w:val="00BF33C8"/>
    <w:rsid w:val="00BF391E"/>
    <w:rsid w:val="00BF3AD6"/>
    <w:rsid w:val="00BF3CA7"/>
    <w:rsid w:val="00BF3EB2"/>
    <w:rsid w:val="00BF48A6"/>
    <w:rsid w:val="00BF4920"/>
    <w:rsid w:val="00BF5028"/>
    <w:rsid w:val="00BF5348"/>
    <w:rsid w:val="00BF5412"/>
    <w:rsid w:val="00BF57A8"/>
    <w:rsid w:val="00BF5A21"/>
    <w:rsid w:val="00BF5D09"/>
    <w:rsid w:val="00BF5FF8"/>
    <w:rsid w:val="00BF6586"/>
    <w:rsid w:val="00BF6F13"/>
    <w:rsid w:val="00BF6F9E"/>
    <w:rsid w:val="00BF6FCF"/>
    <w:rsid w:val="00BF7262"/>
    <w:rsid w:val="00BF73EE"/>
    <w:rsid w:val="00C003E1"/>
    <w:rsid w:val="00C0048D"/>
    <w:rsid w:val="00C00560"/>
    <w:rsid w:val="00C0092D"/>
    <w:rsid w:val="00C00DF2"/>
    <w:rsid w:val="00C01154"/>
    <w:rsid w:val="00C012C4"/>
    <w:rsid w:val="00C0147E"/>
    <w:rsid w:val="00C01649"/>
    <w:rsid w:val="00C01774"/>
    <w:rsid w:val="00C037C5"/>
    <w:rsid w:val="00C0380E"/>
    <w:rsid w:val="00C03AD5"/>
    <w:rsid w:val="00C0412B"/>
    <w:rsid w:val="00C045B4"/>
    <w:rsid w:val="00C0483E"/>
    <w:rsid w:val="00C04A10"/>
    <w:rsid w:val="00C04AB7"/>
    <w:rsid w:val="00C04EED"/>
    <w:rsid w:val="00C05039"/>
    <w:rsid w:val="00C054C7"/>
    <w:rsid w:val="00C05F67"/>
    <w:rsid w:val="00C06480"/>
    <w:rsid w:val="00C07386"/>
    <w:rsid w:val="00C07628"/>
    <w:rsid w:val="00C07945"/>
    <w:rsid w:val="00C07F21"/>
    <w:rsid w:val="00C107A9"/>
    <w:rsid w:val="00C11003"/>
    <w:rsid w:val="00C1147F"/>
    <w:rsid w:val="00C1151E"/>
    <w:rsid w:val="00C117EB"/>
    <w:rsid w:val="00C11A1A"/>
    <w:rsid w:val="00C11A63"/>
    <w:rsid w:val="00C11C5A"/>
    <w:rsid w:val="00C11ECF"/>
    <w:rsid w:val="00C1241D"/>
    <w:rsid w:val="00C12663"/>
    <w:rsid w:val="00C12C7F"/>
    <w:rsid w:val="00C1397F"/>
    <w:rsid w:val="00C13A8B"/>
    <w:rsid w:val="00C14090"/>
    <w:rsid w:val="00C141D7"/>
    <w:rsid w:val="00C14626"/>
    <w:rsid w:val="00C14690"/>
    <w:rsid w:val="00C14976"/>
    <w:rsid w:val="00C14A03"/>
    <w:rsid w:val="00C14A46"/>
    <w:rsid w:val="00C14BF0"/>
    <w:rsid w:val="00C14C85"/>
    <w:rsid w:val="00C157EA"/>
    <w:rsid w:val="00C15ECE"/>
    <w:rsid w:val="00C161F4"/>
    <w:rsid w:val="00C16523"/>
    <w:rsid w:val="00C166D9"/>
    <w:rsid w:val="00C167BE"/>
    <w:rsid w:val="00C1794A"/>
    <w:rsid w:val="00C17D54"/>
    <w:rsid w:val="00C20053"/>
    <w:rsid w:val="00C2006C"/>
    <w:rsid w:val="00C203F4"/>
    <w:rsid w:val="00C2043A"/>
    <w:rsid w:val="00C20C12"/>
    <w:rsid w:val="00C214F6"/>
    <w:rsid w:val="00C218C7"/>
    <w:rsid w:val="00C21E35"/>
    <w:rsid w:val="00C220F1"/>
    <w:rsid w:val="00C22FFF"/>
    <w:rsid w:val="00C23072"/>
    <w:rsid w:val="00C230E4"/>
    <w:rsid w:val="00C23255"/>
    <w:rsid w:val="00C234A0"/>
    <w:rsid w:val="00C23801"/>
    <w:rsid w:val="00C2386F"/>
    <w:rsid w:val="00C23A70"/>
    <w:rsid w:val="00C23EE9"/>
    <w:rsid w:val="00C241BA"/>
    <w:rsid w:val="00C24630"/>
    <w:rsid w:val="00C24655"/>
    <w:rsid w:val="00C24BB7"/>
    <w:rsid w:val="00C25910"/>
    <w:rsid w:val="00C25ACD"/>
    <w:rsid w:val="00C2619B"/>
    <w:rsid w:val="00C26544"/>
    <w:rsid w:val="00C26696"/>
    <w:rsid w:val="00C2681D"/>
    <w:rsid w:val="00C26A9B"/>
    <w:rsid w:val="00C2732A"/>
    <w:rsid w:val="00C27B9B"/>
    <w:rsid w:val="00C315D6"/>
    <w:rsid w:val="00C31F46"/>
    <w:rsid w:val="00C31FB5"/>
    <w:rsid w:val="00C320B3"/>
    <w:rsid w:val="00C32736"/>
    <w:rsid w:val="00C32A65"/>
    <w:rsid w:val="00C33522"/>
    <w:rsid w:val="00C33CF0"/>
    <w:rsid w:val="00C33E3A"/>
    <w:rsid w:val="00C33E3F"/>
    <w:rsid w:val="00C33F3E"/>
    <w:rsid w:val="00C34828"/>
    <w:rsid w:val="00C349A2"/>
    <w:rsid w:val="00C34A61"/>
    <w:rsid w:val="00C34C5F"/>
    <w:rsid w:val="00C34F0F"/>
    <w:rsid w:val="00C35F68"/>
    <w:rsid w:val="00C360F7"/>
    <w:rsid w:val="00C36134"/>
    <w:rsid w:val="00C36A97"/>
    <w:rsid w:val="00C3769C"/>
    <w:rsid w:val="00C37D20"/>
    <w:rsid w:val="00C409A3"/>
    <w:rsid w:val="00C40F02"/>
    <w:rsid w:val="00C40F29"/>
    <w:rsid w:val="00C4126C"/>
    <w:rsid w:val="00C41273"/>
    <w:rsid w:val="00C414CB"/>
    <w:rsid w:val="00C417E5"/>
    <w:rsid w:val="00C41C37"/>
    <w:rsid w:val="00C41C54"/>
    <w:rsid w:val="00C4225D"/>
    <w:rsid w:val="00C42610"/>
    <w:rsid w:val="00C42D0B"/>
    <w:rsid w:val="00C42F75"/>
    <w:rsid w:val="00C4324C"/>
    <w:rsid w:val="00C43ADF"/>
    <w:rsid w:val="00C43CE0"/>
    <w:rsid w:val="00C43E3F"/>
    <w:rsid w:val="00C43E91"/>
    <w:rsid w:val="00C4418A"/>
    <w:rsid w:val="00C442B3"/>
    <w:rsid w:val="00C445BB"/>
    <w:rsid w:val="00C446CF"/>
    <w:rsid w:val="00C447F4"/>
    <w:rsid w:val="00C44F31"/>
    <w:rsid w:val="00C454C3"/>
    <w:rsid w:val="00C45A6A"/>
    <w:rsid w:val="00C45B22"/>
    <w:rsid w:val="00C45C8F"/>
    <w:rsid w:val="00C45F63"/>
    <w:rsid w:val="00C462D4"/>
    <w:rsid w:val="00C46495"/>
    <w:rsid w:val="00C46CD2"/>
    <w:rsid w:val="00C46E37"/>
    <w:rsid w:val="00C47120"/>
    <w:rsid w:val="00C476E1"/>
    <w:rsid w:val="00C47E8C"/>
    <w:rsid w:val="00C508EC"/>
    <w:rsid w:val="00C51170"/>
    <w:rsid w:val="00C517EE"/>
    <w:rsid w:val="00C51DBF"/>
    <w:rsid w:val="00C52148"/>
    <w:rsid w:val="00C521A4"/>
    <w:rsid w:val="00C52576"/>
    <w:rsid w:val="00C52926"/>
    <w:rsid w:val="00C53069"/>
    <w:rsid w:val="00C530B1"/>
    <w:rsid w:val="00C53645"/>
    <w:rsid w:val="00C53A6C"/>
    <w:rsid w:val="00C541D5"/>
    <w:rsid w:val="00C54C51"/>
    <w:rsid w:val="00C54F3A"/>
    <w:rsid w:val="00C55AB0"/>
    <w:rsid w:val="00C56204"/>
    <w:rsid w:val="00C564FD"/>
    <w:rsid w:val="00C56713"/>
    <w:rsid w:val="00C56C20"/>
    <w:rsid w:val="00C56C6D"/>
    <w:rsid w:val="00C56F55"/>
    <w:rsid w:val="00C57A38"/>
    <w:rsid w:val="00C57A8C"/>
    <w:rsid w:val="00C57F58"/>
    <w:rsid w:val="00C57FA7"/>
    <w:rsid w:val="00C60281"/>
    <w:rsid w:val="00C60322"/>
    <w:rsid w:val="00C60587"/>
    <w:rsid w:val="00C607B6"/>
    <w:rsid w:val="00C60986"/>
    <w:rsid w:val="00C61076"/>
    <w:rsid w:val="00C61735"/>
    <w:rsid w:val="00C61B19"/>
    <w:rsid w:val="00C62211"/>
    <w:rsid w:val="00C627B1"/>
    <w:rsid w:val="00C62A65"/>
    <w:rsid w:val="00C62C4E"/>
    <w:rsid w:val="00C62CD9"/>
    <w:rsid w:val="00C630D3"/>
    <w:rsid w:val="00C63429"/>
    <w:rsid w:val="00C63454"/>
    <w:rsid w:val="00C636FC"/>
    <w:rsid w:val="00C63AE7"/>
    <w:rsid w:val="00C642C5"/>
    <w:rsid w:val="00C642FB"/>
    <w:rsid w:val="00C644A4"/>
    <w:rsid w:val="00C64ED8"/>
    <w:rsid w:val="00C64EEF"/>
    <w:rsid w:val="00C6503B"/>
    <w:rsid w:val="00C650AC"/>
    <w:rsid w:val="00C65265"/>
    <w:rsid w:val="00C656E4"/>
    <w:rsid w:val="00C65917"/>
    <w:rsid w:val="00C66B9A"/>
    <w:rsid w:val="00C66E1D"/>
    <w:rsid w:val="00C67194"/>
    <w:rsid w:val="00C700BC"/>
    <w:rsid w:val="00C70165"/>
    <w:rsid w:val="00C707D4"/>
    <w:rsid w:val="00C70E8A"/>
    <w:rsid w:val="00C70F86"/>
    <w:rsid w:val="00C71424"/>
    <w:rsid w:val="00C71EB9"/>
    <w:rsid w:val="00C7205E"/>
    <w:rsid w:val="00C72375"/>
    <w:rsid w:val="00C727CB"/>
    <w:rsid w:val="00C73332"/>
    <w:rsid w:val="00C733AB"/>
    <w:rsid w:val="00C7350B"/>
    <w:rsid w:val="00C737D1"/>
    <w:rsid w:val="00C73DEC"/>
    <w:rsid w:val="00C73FF8"/>
    <w:rsid w:val="00C74026"/>
    <w:rsid w:val="00C74042"/>
    <w:rsid w:val="00C743DC"/>
    <w:rsid w:val="00C74808"/>
    <w:rsid w:val="00C74ACA"/>
    <w:rsid w:val="00C74FD8"/>
    <w:rsid w:val="00C75152"/>
    <w:rsid w:val="00C75BD8"/>
    <w:rsid w:val="00C75E36"/>
    <w:rsid w:val="00C75F5A"/>
    <w:rsid w:val="00C760D2"/>
    <w:rsid w:val="00C771AA"/>
    <w:rsid w:val="00C7733A"/>
    <w:rsid w:val="00C77923"/>
    <w:rsid w:val="00C77A55"/>
    <w:rsid w:val="00C77ACB"/>
    <w:rsid w:val="00C77B4F"/>
    <w:rsid w:val="00C77DBB"/>
    <w:rsid w:val="00C800E3"/>
    <w:rsid w:val="00C8036F"/>
    <w:rsid w:val="00C808B1"/>
    <w:rsid w:val="00C8090F"/>
    <w:rsid w:val="00C80C69"/>
    <w:rsid w:val="00C80CC2"/>
    <w:rsid w:val="00C80F14"/>
    <w:rsid w:val="00C816DF"/>
    <w:rsid w:val="00C8196F"/>
    <w:rsid w:val="00C81EE6"/>
    <w:rsid w:val="00C820B1"/>
    <w:rsid w:val="00C825B5"/>
    <w:rsid w:val="00C825C7"/>
    <w:rsid w:val="00C82A71"/>
    <w:rsid w:val="00C82DA3"/>
    <w:rsid w:val="00C83B53"/>
    <w:rsid w:val="00C83C26"/>
    <w:rsid w:val="00C84053"/>
    <w:rsid w:val="00C84152"/>
    <w:rsid w:val="00C84366"/>
    <w:rsid w:val="00C84E7B"/>
    <w:rsid w:val="00C86F90"/>
    <w:rsid w:val="00C871C9"/>
    <w:rsid w:val="00C8769E"/>
    <w:rsid w:val="00C9041F"/>
    <w:rsid w:val="00C90A5F"/>
    <w:rsid w:val="00C90A7C"/>
    <w:rsid w:val="00C91140"/>
    <w:rsid w:val="00C9164A"/>
    <w:rsid w:val="00C91666"/>
    <w:rsid w:val="00C91738"/>
    <w:rsid w:val="00C918E2"/>
    <w:rsid w:val="00C91CF0"/>
    <w:rsid w:val="00C91DA3"/>
    <w:rsid w:val="00C91DB7"/>
    <w:rsid w:val="00C920DD"/>
    <w:rsid w:val="00C92486"/>
    <w:rsid w:val="00C92719"/>
    <w:rsid w:val="00C92834"/>
    <w:rsid w:val="00C92BD3"/>
    <w:rsid w:val="00C92C36"/>
    <w:rsid w:val="00C93E5E"/>
    <w:rsid w:val="00C94631"/>
    <w:rsid w:val="00C948AA"/>
    <w:rsid w:val="00C94D88"/>
    <w:rsid w:val="00C951E8"/>
    <w:rsid w:val="00C9538F"/>
    <w:rsid w:val="00C954C2"/>
    <w:rsid w:val="00C95A25"/>
    <w:rsid w:val="00C9615A"/>
    <w:rsid w:val="00C96842"/>
    <w:rsid w:val="00C96E64"/>
    <w:rsid w:val="00C97886"/>
    <w:rsid w:val="00CA028C"/>
    <w:rsid w:val="00CA02B4"/>
    <w:rsid w:val="00CA0343"/>
    <w:rsid w:val="00CA040C"/>
    <w:rsid w:val="00CA069B"/>
    <w:rsid w:val="00CA0B1A"/>
    <w:rsid w:val="00CA0D09"/>
    <w:rsid w:val="00CA0ED5"/>
    <w:rsid w:val="00CA10F9"/>
    <w:rsid w:val="00CA11D9"/>
    <w:rsid w:val="00CA1398"/>
    <w:rsid w:val="00CA140C"/>
    <w:rsid w:val="00CA184C"/>
    <w:rsid w:val="00CA1942"/>
    <w:rsid w:val="00CA19A8"/>
    <w:rsid w:val="00CA27F9"/>
    <w:rsid w:val="00CA2DBB"/>
    <w:rsid w:val="00CA36DD"/>
    <w:rsid w:val="00CA4962"/>
    <w:rsid w:val="00CA4B30"/>
    <w:rsid w:val="00CA4E5A"/>
    <w:rsid w:val="00CA5351"/>
    <w:rsid w:val="00CA5411"/>
    <w:rsid w:val="00CA564C"/>
    <w:rsid w:val="00CA56E2"/>
    <w:rsid w:val="00CA5854"/>
    <w:rsid w:val="00CA5AF1"/>
    <w:rsid w:val="00CA5BD2"/>
    <w:rsid w:val="00CA5D93"/>
    <w:rsid w:val="00CA5EAB"/>
    <w:rsid w:val="00CA64D7"/>
    <w:rsid w:val="00CA66CC"/>
    <w:rsid w:val="00CA6820"/>
    <w:rsid w:val="00CA6BB9"/>
    <w:rsid w:val="00CA6D01"/>
    <w:rsid w:val="00CA757A"/>
    <w:rsid w:val="00CA78F4"/>
    <w:rsid w:val="00CA7A99"/>
    <w:rsid w:val="00CA7B81"/>
    <w:rsid w:val="00CB09C9"/>
    <w:rsid w:val="00CB1433"/>
    <w:rsid w:val="00CB168C"/>
    <w:rsid w:val="00CB1A86"/>
    <w:rsid w:val="00CB1ABD"/>
    <w:rsid w:val="00CB1E8B"/>
    <w:rsid w:val="00CB22CE"/>
    <w:rsid w:val="00CB2702"/>
    <w:rsid w:val="00CB273E"/>
    <w:rsid w:val="00CB2920"/>
    <w:rsid w:val="00CB2D79"/>
    <w:rsid w:val="00CB32C3"/>
    <w:rsid w:val="00CB3763"/>
    <w:rsid w:val="00CB39B5"/>
    <w:rsid w:val="00CB523F"/>
    <w:rsid w:val="00CB54C1"/>
    <w:rsid w:val="00CB56A7"/>
    <w:rsid w:val="00CB5CBD"/>
    <w:rsid w:val="00CB63B1"/>
    <w:rsid w:val="00CB6530"/>
    <w:rsid w:val="00CB67E0"/>
    <w:rsid w:val="00CB763C"/>
    <w:rsid w:val="00CB7BDF"/>
    <w:rsid w:val="00CB7E73"/>
    <w:rsid w:val="00CB7FDB"/>
    <w:rsid w:val="00CC0103"/>
    <w:rsid w:val="00CC0A48"/>
    <w:rsid w:val="00CC0EA2"/>
    <w:rsid w:val="00CC1260"/>
    <w:rsid w:val="00CC1534"/>
    <w:rsid w:val="00CC1842"/>
    <w:rsid w:val="00CC1B2F"/>
    <w:rsid w:val="00CC1EF5"/>
    <w:rsid w:val="00CC1F27"/>
    <w:rsid w:val="00CC230E"/>
    <w:rsid w:val="00CC23A3"/>
    <w:rsid w:val="00CC2DE5"/>
    <w:rsid w:val="00CC2EB3"/>
    <w:rsid w:val="00CC2FE6"/>
    <w:rsid w:val="00CC31A7"/>
    <w:rsid w:val="00CC3273"/>
    <w:rsid w:val="00CC34F1"/>
    <w:rsid w:val="00CC3E0D"/>
    <w:rsid w:val="00CC43D2"/>
    <w:rsid w:val="00CC4985"/>
    <w:rsid w:val="00CC4B8E"/>
    <w:rsid w:val="00CC4E89"/>
    <w:rsid w:val="00CC4E9B"/>
    <w:rsid w:val="00CC5421"/>
    <w:rsid w:val="00CC576F"/>
    <w:rsid w:val="00CC58DF"/>
    <w:rsid w:val="00CC6922"/>
    <w:rsid w:val="00CC6C22"/>
    <w:rsid w:val="00CC6C66"/>
    <w:rsid w:val="00CC6E28"/>
    <w:rsid w:val="00CD003C"/>
    <w:rsid w:val="00CD048E"/>
    <w:rsid w:val="00CD07B4"/>
    <w:rsid w:val="00CD085F"/>
    <w:rsid w:val="00CD0ECE"/>
    <w:rsid w:val="00CD0F7E"/>
    <w:rsid w:val="00CD10AA"/>
    <w:rsid w:val="00CD14A3"/>
    <w:rsid w:val="00CD16E9"/>
    <w:rsid w:val="00CD2327"/>
    <w:rsid w:val="00CD235B"/>
    <w:rsid w:val="00CD2818"/>
    <w:rsid w:val="00CD2869"/>
    <w:rsid w:val="00CD2DB2"/>
    <w:rsid w:val="00CD32E2"/>
    <w:rsid w:val="00CD38DE"/>
    <w:rsid w:val="00CD3925"/>
    <w:rsid w:val="00CD3A39"/>
    <w:rsid w:val="00CD3DF1"/>
    <w:rsid w:val="00CD3F23"/>
    <w:rsid w:val="00CD42E8"/>
    <w:rsid w:val="00CD45D4"/>
    <w:rsid w:val="00CD4A6E"/>
    <w:rsid w:val="00CD4B40"/>
    <w:rsid w:val="00CD5498"/>
    <w:rsid w:val="00CD6110"/>
    <w:rsid w:val="00CD6B38"/>
    <w:rsid w:val="00CD6C82"/>
    <w:rsid w:val="00CD7707"/>
    <w:rsid w:val="00CD796A"/>
    <w:rsid w:val="00CD7CB5"/>
    <w:rsid w:val="00CE0FCF"/>
    <w:rsid w:val="00CE13F3"/>
    <w:rsid w:val="00CE1989"/>
    <w:rsid w:val="00CE1A70"/>
    <w:rsid w:val="00CE1AB2"/>
    <w:rsid w:val="00CE29E7"/>
    <w:rsid w:val="00CE3366"/>
    <w:rsid w:val="00CE3B13"/>
    <w:rsid w:val="00CE43BF"/>
    <w:rsid w:val="00CE443A"/>
    <w:rsid w:val="00CE4951"/>
    <w:rsid w:val="00CE5440"/>
    <w:rsid w:val="00CE5600"/>
    <w:rsid w:val="00CE5933"/>
    <w:rsid w:val="00CE5E31"/>
    <w:rsid w:val="00CE6309"/>
    <w:rsid w:val="00CE63A4"/>
    <w:rsid w:val="00CE678B"/>
    <w:rsid w:val="00CE6EA0"/>
    <w:rsid w:val="00CE70B6"/>
    <w:rsid w:val="00CE7156"/>
    <w:rsid w:val="00CE7276"/>
    <w:rsid w:val="00CE777C"/>
    <w:rsid w:val="00CE7A15"/>
    <w:rsid w:val="00CE7A2D"/>
    <w:rsid w:val="00CE7F72"/>
    <w:rsid w:val="00CF00E1"/>
    <w:rsid w:val="00CF05AB"/>
    <w:rsid w:val="00CF0B5B"/>
    <w:rsid w:val="00CF0EEB"/>
    <w:rsid w:val="00CF1048"/>
    <w:rsid w:val="00CF122D"/>
    <w:rsid w:val="00CF164C"/>
    <w:rsid w:val="00CF199B"/>
    <w:rsid w:val="00CF1BE1"/>
    <w:rsid w:val="00CF1FF2"/>
    <w:rsid w:val="00CF2066"/>
    <w:rsid w:val="00CF2448"/>
    <w:rsid w:val="00CF2B4A"/>
    <w:rsid w:val="00CF39DE"/>
    <w:rsid w:val="00CF3AED"/>
    <w:rsid w:val="00CF42CF"/>
    <w:rsid w:val="00CF43FA"/>
    <w:rsid w:val="00CF4637"/>
    <w:rsid w:val="00CF46B1"/>
    <w:rsid w:val="00CF4707"/>
    <w:rsid w:val="00CF5700"/>
    <w:rsid w:val="00CF5C42"/>
    <w:rsid w:val="00CF5E88"/>
    <w:rsid w:val="00CF668C"/>
    <w:rsid w:val="00CF6ADD"/>
    <w:rsid w:val="00CF7534"/>
    <w:rsid w:val="00CF765B"/>
    <w:rsid w:val="00CF7BED"/>
    <w:rsid w:val="00CF7D42"/>
    <w:rsid w:val="00D001C8"/>
    <w:rsid w:val="00D00997"/>
    <w:rsid w:val="00D0182F"/>
    <w:rsid w:val="00D02353"/>
    <w:rsid w:val="00D02B30"/>
    <w:rsid w:val="00D03B4F"/>
    <w:rsid w:val="00D03EE7"/>
    <w:rsid w:val="00D03F55"/>
    <w:rsid w:val="00D0500A"/>
    <w:rsid w:val="00D0549D"/>
    <w:rsid w:val="00D056A8"/>
    <w:rsid w:val="00D0667A"/>
    <w:rsid w:val="00D06775"/>
    <w:rsid w:val="00D06822"/>
    <w:rsid w:val="00D0689E"/>
    <w:rsid w:val="00D069D9"/>
    <w:rsid w:val="00D06B36"/>
    <w:rsid w:val="00D07061"/>
    <w:rsid w:val="00D07393"/>
    <w:rsid w:val="00D07A1B"/>
    <w:rsid w:val="00D07E6A"/>
    <w:rsid w:val="00D1018E"/>
    <w:rsid w:val="00D106FE"/>
    <w:rsid w:val="00D10C14"/>
    <w:rsid w:val="00D10DC0"/>
    <w:rsid w:val="00D10EE5"/>
    <w:rsid w:val="00D11047"/>
    <w:rsid w:val="00D1213D"/>
    <w:rsid w:val="00D12F78"/>
    <w:rsid w:val="00D12F7D"/>
    <w:rsid w:val="00D131AF"/>
    <w:rsid w:val="00D13402"/>
    <w:rsid w:val="00D1359B"/>
    <w:rsid w:val="00D13D8B"/>
    <w:rsid w:val="00D1405C"/>
    <w:rsid w:val="00D1450F"/>
    <w:rsid w:val="00D1467F"/>
    <w:rsid w:val="00D149B0"/>
    <w:rsid w:val="00D149E7"/>
    <w:rsid w:val="00D14C74"/>
    <w:rsid w:val="00D14DEB"/>
    <w:rsid w:val="00D14EDA"/>
    <w:rsid w:val="00D150F6"/>
    <w:rsid w:val="00D15B0E"/>
    <w:rsid w:val="00D1663B"/>
    <w:rsid w:val="00D16BEB"/>
    <w:rsid w:val="00D173BA"/>
    <w:rsid w:val="00D17458"/>
    <w:rsid w:val="00D1752F"/>
    <w:rsid w:val="00D17AFB"/>
    <w:rsid w:val="00D17B25"/>
    <w:rsid w:val="00D17E89"/>
    <w:rsid w:val="00D17FC8"/>
    <w:rsid w:val="00D20738"/>
    <w:rsid w:val="00D20779"/>
    <w:rsid w:val="00D2093C"/>
    <w:rsid w:val="00D20A8B"/>
    <w:rsid w:val="00D20AB6"/>
    <w:rsid w:val="00D214FE"/>
    <w:rsid w:val="00D21577"/>
    <w:rsid w:val="00D216D9"/>
    <w:rsid w:val="00D2184B"/>
    <w:rsid w:val="00D21DA8"/>
    <w:rsid w:val="00D21F6F"/>
    <w:rsid w:val="00D2209E"/>
    <w:rsid w:val="00D22667"/>
    <w:rsid w:val="00D22DF8"/>
    <w:rsid w:val="00D23227"/>
    <w:rsid w:val="00D23445"/>
    <w:rsid w:val="00D23A83"/>
    <w:rsid w:val="00D23A96"/>
    <w:rsid w:val="00D23E6A"/>
    <w:rsid w:val="00D24577"/>
    <w:rsid w:val="00D2458F"/>
    <w:rsid w:val="00D24745"/>
    <w:rsid w:val="00D26864"/>
    <w:rsid w:val="00D26872"/>
    <w:rsid w:val="00D26B49"/>
    <w:rsid w:val="00D27AF2"/>
    <w:rsid w:val="00D30B8C"/>
    <w:rsid w:val="00D30D36"/>
    <w:rsid w:val="00D31D4B"/>
    <w:rsid w:val="00D32C13"/>
    <w:rsid w:val="00D32C71"/>
    <w:rsid w:val="00D33022"/>
    <w:rsid w:val="00D33590"/>
    <w:rsid w:val="00D3381D"/>
    <w:rsid w:val="00D3402F"/>
    <w:rsid w:val="00D34BC9"/>
    <w:rsid w:val="00D356FE"/>
    <w:rsid w:val="00D35BC6"/>
    <w:rsid w:val="00D362D1"/>
    <w:rsid w:val="00D3650F"/>
    <w:rsid w:val="00D367D8"/>
    <w:rsid w:val="00D36E40"/>
    <w:rsid w:val="00D36E82"/>
    <w:rsid w:val="00D36FDB"/>
    <w:rsid w:val="00D3719C"/>
    <w:rsid w:val="00D37F89"/>
    <w:rsid w:val="00D37FD0"/>
    <w:rsid w:val="00D4010A"/>
    <w:rsid w:val="00D40840"/>
    <w:rsid w:val="00D40BA1"/>
    <w:rsid w:val="00D40F35"/>
    <w:rsid w:val="00D412AC"/>
    <w:rsid w:val="00D41343"/>
    <w:rsid w:val="00D41A13"/>
    <w:rsid w:val="00D41A66"/>
    <w:rsid w:val="00D41AD3"/>
    <w:rsid w:val="00D41BAA"/>
    <w:rsid w:val="00D41E78"/>
    <w:rsid w:val="00D422D3"/>
    <w:rsid w:val="00D422D4"/>
    <w:rsid w:val="00D42439"/>
    <w:rsid w:val="00D424C7"/>
    <w:rsid w:val="00D427ED"/>
    <w:rsid w:val="00D42A94"/>
    <w:rsid w:val="00D42DC3"/>
    <w:rsid w:val="00D434DC"/>
    <w:rsid w:val="00D43623"/>
    <w:rsid w:val="00D439D4"/>
    <w:rsid w:val="00D43C67"/>
    <w:rsid w:val="00D44113"/>
    <w:rsid w:val="00D44185"/>
    <w:rsid w:val="00D44279"/>
    <w:rsid w:val="00D44292"/>
    <w:rsid w:val="00D448C2"/>
    <w:rsid w:val="00D44DBB"/>
    <w:rsid w:val="00D44E87"/>
    <w:rsid w:val="00D45874"/>
    <w:rsid w:val="00D45D6C"/>
    <w:rsid w:val="00D46004"/>
    <w:rsid w:val="00D46204"/>
    <w:rsid w:val="00D46270"/>
    <w:rsid w:val="00D462F9"/>
    <w:rsid w:val="00D469CF"/>
    <w:rsid w:val="00D46BC6"/>
    <w:rsid w:val="00D47A95"/>
    <w:rsid w:val="00D47D0B"/>
    <w:rsid w:val="00D505C6"/>
    <w:rsid w:val="00D509C7"/>
    <w:rsid w:val="00D50CC3"/>
    <w:rsid w:val="00D51B63"/>
    <w:rsid w:val="00D51DC8"/>
    <w:rsid w:val="00D523E5"/>
    <w:rsid w:val="00D5291A"/>
    <w:rsid w:val="00D52B5E"/>
    <w:rsid w:val="00D53532"/>
    <w:rsid w:val="00D539D2"/>
    <w:rsid w:val="00D53C21"/>
    <w:rsid w:val="00D541D8"/>
    <w:rsid w:val="00D5424A"/>
    <w:rsid w:val="00D54803"/>
    <w:rsid w:val="00D54A7B"/>
    <w:rsid w:val="00D54F4B"/>
    <w:rsid w:val="00D55030"/>
    <w:rsid w:val="00D553D5"/>
    <w:rsid w:val="00D557D6"/>
    <w:rsid w:val="00D558AB"/>
    <w:rsid w:val="00D5596C"/>
    <w:rsid w:val="00D55BE7"/>
    <w:rsid w:val="00D55FFD"/>
    <w:rsid w:val="00D566D1"/>
    <w:rsid w:val="00D5689A"/>
    <w:rsid w:val="00D56DA2"/>
    <w:rsid w:val="00D57B3C"/>
    <w:rsid w:val="00D57DD1"/>
    <w:rsid w:val="00D601F4"/>
    <w:rsid w:val="00D60E83"/>
    <w:rsid w:val="00D61397"/>
    <w:rsid w:val="00D61538"/>
    <w:rsid w:val="00D61CBE"/>
    <w:rsid w:val="00D62520"/>
    <w:rsid w:val="00D62D68"/>
    <w:rsid w:val="00D62F24"/>
    <w:rsid w:val="00D63252"/>
    <w:rsid w:val="00D636EA"/>
    <w:rsid w:val="00D6397B"/>
    <w:rsid w:val="00D63D5B"/>
    <w:rsid w:val="00D63E57"/>
    <w:rsid w:val="00D63E6B"/>
    <w:rsid w:val="00D64165"/>
    <w:rsid w:val="00D646C4"/>
    <w:rsid w:val="00D647A1"/>
    <w:rsid w:val="00D64D4E"/>
    <w:rsid w:val="00D6546A"/>
    <w:rsid w:val="00D65702"/>
    <w:rsid w:val="00D66AA2"/>
    <w:rsid w:val="00D6745D"/>
    <w:rsid w:val="00D675A3"/>
    <w:rsid w:val="00D67B5C"/>
    <w:rsid w:val="00D67C7E"/>
    <w:rsid w:val="00D67CA4"/>
    <w:rsid w:val="00D67D76"/>
    <w:rsid w:val="00D67F22"/>
    <w:rsid w:val="00D706A7"/>
    <w:rsid w:val="00D707DB"/>
    <w:rsid w:val="00D71870"/>
    <w:rsid w:val="00D72287"/>
    <w:rsid w:val="00D724E9"/>
    <w:rsid w:val="00D725BA"/>
    <w:rsid w:val="00D729A8"/>
    <w:rsid w:val="00D72BDF"/>
    <w:rsid w:val="00D72F3D"/>
    <w:rsid w:val="00D72FCB"/>
    <w:rsid w:val="00D73104"/>
    <w:rsid w:val="00D73180"/>
    <w:rsid w:val="00D73AFF"/>
    <w:rsid w:val="00D745FE"/>
    <w:rsid w:val="00D74E06"/>
    <w:rsid w:val="00D74F36"/>
    <w:rsid w:val="00D7503D"/>
    <w:rsid w:val="00D752C6"/>
    <w:rsid w:val="00D754A0"/>
    <w:rsid w:val="00D757D6"/>
    <w:rsid w:val="00D75844"/>
    <w:rsid w:val="00D75A34"/>
    <w:rsid w:val="00D75DC1"/>
    <w:rsid w:val="00D75E4D"/>
    <w:rsid w:val="00D75FFC"/>
    <w:rsid w:val="00D76095"/>
    <w:rsid w:val="00D7616D"/>
    <w:rsid w:val="00D7681C"/>
    <w:rsid w:val="00D76E26"/>
    <w:rsid w:val="00D77479"/>
    <w:rsid w:val="00D776D0"/>
    <w:rsid w:val="00D77862"/>
    <w:rsid w:val="00D779D1"/>
    <w:rsid w:val="00D77A8D"/>
    <w:rsid w:val="00D77E89"/>
    <w:rsid w:val="00D80011"/>
    <w:rsid w:val="00D801FA"/>
    <w:rsid w:val="00D81668"/>
    <w:rsid w:val="00D81A48"/>
    <w:rsid w:val="00D81A79"/>
    <w:rsid w:val="00D81B23"/>
    <w:rsid w:val="00D82017"/>
    <w:rsid w:val="00D820D7"/>
    <w:rsid w:val="00D83861"/>
    <w:rsid w:val="00D839B8"/>
    <w:rsid w:val="00D84118"/>
    <w:rsid w:val="00D8479E"/>
    <w:rsid w:val="00D848E2"/>
    <w:rsid w:val="00D8498F"/>
    <w:rsid w:val="00D84BEB"/>
    <w:rsid w:val="00D850FA"/>
    <w:rsid w:val="00D8527C"/>
    <w:rsid w:val="00D85683"/>
    <w:rsid w:val="00D8576A"/>
    <w:rsid w:val="00D857D7"/>
    <w:rsid w:val="00D85A36"/>
    <w:rsid w:val="00D85A5C"/>
    <w:rsid w:val="00D85B39"/>
    <w:rsid w:val="00D85C54"/>
    <w:rsid w:val="00D86C92"/>
    <w:rsid w:val="00D87127"/>
    <w:rsid w:val="00D87188"/>
    <w:rsid w:val="00D87413"/>
    <w:rsid w:val="00D876F4"/>
    <w:rsid w:val="00D9059D"/>
    <w:rsid w:val="00D90DD0"/>
    <w:rsid w:val="00D91BF7"/>
    <w:rsid w:val="00D91F71"/>
    <w:rsid w:val="00D9243D"/>
    <w:rsid w:val="00D92498"/>
    <w:rsid w:val="00D92536"/>
    <w:rsid w:val="00D92626"/>
    <w:rsid w:val="00D9273C"/>
    <w:rsid w:val="00D92EF3"/>
    <w:rsid w:val="00D9382B"/>
    <w:rsid w:val="00D943C3"/>
    <w:rsid w:val="00D946F6"/>
    <w:rsid w:val="00D94B9E"/>
    <w:rsid w:val="00D95486"/>
    <w:rsid w:val="00D95499"/>
    <w:rsid w:val="00D955ED"/>
    <w:rsid w:val="00D95870"/>
    <w:rsid w:val="00D95C1F"/>
    <w:rsid w:val="00D95F80"/>
    <w:rsid w:val="00D964B0"/>
    <w:rsid w:val="00D96CBC"/>
    <w:rsid w:val="00D96DCF"/>
    <w:rsid w:val="00D970B5"/>
    <w:rsid w:val="00D97157"/>
    <w:rsid w:val="00D97646"/>
    <w:rsid w:val="00D97C68"/>
    <w:rsid w:val="00D97F7E"/>
    <w:rsid w:val="00DA032A"/>
    <w:rsid w:val="00DA05EA"/>
    <w:rsid w:val="00DA0DA4"/>
    <w:rsid w:val="00DA1137"/>
    <w:rsid w:val="00DA1438"/>
    <w:rsid w:val="00DA1529"/>
    <w:rsid w:val="00DA17C1"/>
    <w:rsid w:val="00DA19EC"/>
    <w:rsid w:val="00DA1AA9"/>
    <w:rsid w:val="00DA1B04"/>
    <w:rsid w:val="00DA248D"/>
    <w:rsid w:val="00DA2A36"/>
    <w:rsid w:val="00DA2F9E"/>
    <w:rsid w:val="00DA3269"/>
    <w:rsid w:val="00DA356C"/>
    <w:rsid w:val="00DA371D"/>
    <w:rsid w:val="00DA3DC2"/>
    <w:rsid w:val="00DA3F1E"/>
    <w:rsid w:val="00DA41BB"/>
    <w:rsid w:val="00DA4B83"/>
    <w:rsid w:val="00DA4F63"/>
    <w:rsid w:val="00DA531C"/>
    <w:rsid w:val="00DA531D"/>
    <w:rsid w:val="00DA56CA"/>
    <w:rsid w:val="00DA59AB"/>
    <w:rsid w:val="00DA5BBA"/>
    <w:rsid w:val="00DA5EFE"/>
    <w:rsid w:val="00DA5F5A"/>
    <w:rsid w:val="00DA61A3"/>
    <w:rsid w:val="00DA61BF"/>
    <w:rsid w:val="00DA6218"/>
    <w:rsid w:val="00DA62FA"/>
    <w:rsid w:val="00DA6360"/>
    <w:rsid w:val="00DA6468"/>
    <w:rsid w:val="00DA660B"/>
    <w:rsid w:val="00DA6C60"/>
    <w:rsid w:val="00DA715B"/>
    <w:rsid w:val="00DA7272"/>
    <w:rsid w:val="00DA7374"/>
    <w:rsid w:val="00DA7498"/>
    <w:rsid w:val="00DA7789"/>
    <w:rsid w:val="00DA77EC"/>
    <w:rsid w:val="00DA7E70"/>
    <w:rsid w:val="00DB0097"/>
    <w:rsid w:val="00DB0766"/>
    <w:rsid w:val="00DB087F"/>
    <w:rsid w:val="00DB0A0D"/>
    <w:rsid w:val="00DB14F3"/>
    <w:rsid w:val="00DB175A"/>
    <w:rsid w:val="00DB18A8"/>
    <w:rsid w:val="00DB1A88"/>
    <w:rsid w:val="00DB2651"/>
    <w:rsid w:val="00DB2697"/>
    <w:rsid w:val="00DB26F8"/>
    <w:rsid w:val="00DB2784"/>
    <w:rsid w:val="00DB298B"/>
    <w:rsid w:val="00DB2CFE"/>
    <w:rsid w:val="00DB30D5"/>
    <w:rsid w:val="00DB335F"/>
    <w:rsid w:val="00DB3F71"/>
    <w:rsid w:val="00DB48D9"/>
    <w:rsid w:val="00DB4A24"/>
    <w:rsid w:val="00DB4EBB"/>
    <w:rsid w:val="00DB51D0"/>
    <w:rsid w:val="00DB5A12"/>
    <w:rsid w:val="00DB5F0B"/>
    <w:rsid w:val="00DB641C"/>
    <w:rsid w:val="00DB68E9"/>
    <w:rsid w:val="00DB6905"/>
    <w:rsid w:val="00DB6DC8"/>
    <w:rsid w:val="00DB74AD"/>
    <w:rsid w:val="00DB76CC"/>
    <w:rsid w:val="00DB7B27"/>
    <w:rsid w:val="00DC022C"/>
    <w:rsid w:val="00DC0284"/>
    <w:rsid w:val="00DC04BD"/>
    <w:rsid w:val="00DC0DAD"/>
    <w:rsid w:val="00DC1209"/>
    <w:rsid w:val="00DC15FF"/>
    <w:rsid w:val="00DC227B"/>
    <w:rsid w:val="00DC2367"/>
    <w:rsid w:val="00DC2858"/>
    <w:rsid w:val="00DC34A0"/>
    <w:rsid w:val="00DC3A08"/>
    <w:rsid w:val="00DC4260"/>
    <w:rsid w:val="00DC48B6"/>
    <w:rsid w:val="00DC4926"/>
    <w:rsid w:val="00DC5371"/>
    <w:rsid w:val="00DC557A"/>
    <w:rsid w:val="00DC55CE"/>
    <w:rsid w:val="00DC5722"/>
    <w:rsid w:val="00DC5FB8"/>
    <w:rsid w:val="00DC63BA"/>
    <w:rsid w:val="00DC6495"/>
    <w:rsid w:val="00DC64EE"/>
    <w:rsid w:val="00DC66B8"/>
    <w:rsid w:val="00DC6D4C"/>
    <w:rsid w:val="00DC7436"/>
    <w:rsid w:val="00DC7574"/>
    <w:rsid w:val="00DC78B7"/>
    <w:rsid w:val="00DC7D05"/>
    <w:rsid w:val="00DD001F"/>
    <w:rsid w:val="00DD00F9"/>
    <w:rsid w:val="00DD0626"/>
    <w:rsid w:val="00DD0808"/>
    <w:rsid w:val="00DD0AC1"/>
    <w:rsid w:val="00DD0AC9"/>
    <w:rsid w:val="00DD19DD"/>
    <w:rsid w:val="00DD1B9A"/>
    <w:rsid w:val="00DD20E0"/>
    <w:rsid w:val="00DD2142"/>
    <w:rsid w:val="00DD2500"/>
    <w:rsid w:val="00DD26F0"/>
    <w:rsid w:val="00DD26F2"/>
    <w:rsid w:val="00DD2841"/>
    <w:rsid w:val="00DD2CAD"/>
    <w:rsid w:val="00DD2F2C"/>
    <w:rsid w:val="00DD37FF"/>
    <w:rsid w:val="00DD3C65"/>
    <w:rsid w:val="00DD3D60"/>
    <w:rsid w:val="00DD430F"/>
    <w:rsid w:val="00DD4BF1"/>
    <w:rsid w:val="00DD5C9B"/>
    <w:rsid w:val="00DD5E40"/>
    <w:rsid w:val="00DD611A"/>
    <w:rsid w:val="00DD623A"/>
    <w:rsid w:val="00DD6337"/>
    <w:rsid w:val="00DD7346"/>
    <w:rsid w:val="00DE0106"/>
    <w:rsid w:val="00DE030D"/>
    <w:rsid w:val="00DE0A8F"/>
    <w:rsid w:val="00DE0D01"/>
    <w:rsid w:val="00DE0DA9"/>
    <w:rsid w:val="00DE0FAB"/>
    <w:rsid w:val="00DE1B1C"/>
    <w:rsid w:val="00DE1FFB"/>
    <w:rsid w:val="00DE2117"/>
    <w:rsid w:val="00DE266E"/>
    <w:rsid w:val="00DE3439"/>
    <w:rsid w:val="00DE3B1E"/>
    <w:rsid w:val="00DE3BBC"/>
    <w:rsid w:val="00DE4436"/>
    <w:rsid w:val="00DE460A"/>
    <w:rsid w:val="00DE4968"/>
    <w:rsid w:val="00DE62BD"/>
    <w:rsid w:val="00DE6853"/>
    <w:rsid w:val="00DE6984"/>
    <w:rsid w:val="00DE718B"/>
    <w:rsid w:val="00DE75EA"/>
    <w:rsid w:val="00DF05F4"/>
    <w:rsid w:val="00DF0755"/>
    <w:rsid w:val="00DF0B1F"/>
    <w:rsid w:val="00DF0B3B"/>
    <w:rsid w:val="00DF136F"/>
    <w:rsid w:val="00DF1619"/>
    <w:rsid w:val="00DF1A10"/>
    <w:rsid w:val="00DF1BBD"/>
    <w:rsid w:val="00DF1CA4"/>
    <w:rsid w:val="00DF1E50"/>
    <w:rsid w:val="00DF20BD"/>
    <w:rsid w:val="00DF26F4"/>
    <w:rsid w:val="00DF2C7C"/>
    <w:rsid w:val="00DF3335"/>
    <w:rsid w:val="00DF3337"/>
    <w:rsid w:val="00DF336C"/>
    <w:rsid w:val="00DF3AB6"/>
    <w:rsid w:val="00DF3EA0"/>
    <w:rsid w:val="00DF4279"/>
    <w:rsid w:val="00DF451F"/>
    <w:rsid w:val="00DF4EC4"/>
    <w:rsid w:val="00DF543B"/>
    <w:rsid w:val="00DF57DA"/>
    <w:rsid w:val="00DF5BA5"/>
    <w:rsid w:val="00DF62A1"/>
    <w:rsid w:val="00DF6358"/>
    <w:rsid w:val="00DF7002"/>
    <w:rsid w:val="00DF721B"/>
    <w:rsid w:val="00DF7439"/>
    <w:rsid w:val="00DF7564"/>
    <w:rsid w:val="00DF781D"/>
    <w:rsid w:val="00DF7AC1"/>
    <w:rsid w:val="00DF7D96"/>
    <w:rsid w:val="00E00456"/>
    <w:rsid w:val="00E00B38"/>
    <w:rsid w:val="00E00F67"/>
    <w:rsid w:val="00E01498"/>
    <w:rsid w:val="00E015E9"/>
    <w:rsid w:val="00E01BFF"/>
    <w:rsid w:val="00E01D05"/>
    <w:rsid w:val="00E0248C"/>
    <w:rsid w:val="00E0251B"/>
    <w:rsid w:val="00E02FB3"/>
    <w:rsid w:val="00E030B1"/>
    <w:rsid w:val="00E030BE"/>
    <w:rsid w:val="00E03A74"/>
    <w:rsid w:val="00E04DFB"/>
    <w:rsid w:val="00E05093"/>
    <w:rsid w:val="00E05687"/>
    <w:rsid w:val="00E06558"/>
    <w:rsid w:val="00E06591"/>
    <w:rsid w:val="00E066CC"/>
    <w:rsid w:val="00E06A06"/>
    <w:rsid w:val="00E06A0C"/>
    <w:rsid w:val="00E070F5"/>
    <w:rsid w:val="00E071E7"/>
    <w:rsid w:val="00E07364"/>
    <w:rsid w:val="00E07368"/>
    <w:rsid w:val="00E077E1"/>
    <w:rsid w:val="00E07906"/>
    <w:rsid w:val="00E07AAB"/>
    <w:rsid w:val="00E07AF0"/>
    <w:rsid w:val="00E07EFC"/>
    <w:rsid w:val="00E1022B"/>
    <w:rsid w:val="00E10316"/>
    <w:rsid w:val="00E105F9"/>
    <w:rsid w:val="00E10914"/>
    <w:rsid w:val="00E10AAC"/>
    <w:rsid w:val="00E10C70"/>
    <w:rsid w:val="00E10FD2"/>
    <w:rsid w:val="00E11AD7"/>
    <w:rsid w:val="00E11B7F"/>
    <w:rsid w:val="00E12150"/>
    <w:rsid w:val="00E1320E"/>
    <w:rsid w:val="00E13314"/>
    <w:rsid w:val="00E135DD"/>
    <w:rsid w:val="00E137AB"/>
    <w:rsid w:val="00E13ABD"/>
    <w:rsid w:val="00E14161"/>
    <w:rsid w:val="00E150B7"/>
    <w:rsid w:val="00E151CE"/>
    <w:rsid w:val="00E15558"/>
    <w:rsid w:val="00E156D3"/>
    <w:rsid w:val="00E15D2D"/>
    <w:rsid w:val="00E15FFA"/>
    <w:rsid w:val="00E16524"/>
    <w:rsid w:val="00E16648"/>
    <w:rsid w:val="00E1689C"/>
    <w:rsid w:val="00E16A0B"/>
    <w:rsid w:val="00E16C68"/>
    <w:rsid w:val="00E17144"/>
    <w:rsid w:val="00E17746"/>
    <w:rsid w:val="00E2025A"/>
    <w:rsid w:val="00E2120B"/>
    <w:rsid w:val="00E213E1"/>
    <w:rsid w:val="00E214AE"/>
    <w:rsid w:val="00E2169F"/>
    <w:rsid w:val="00E21772"/>
    <w:rsid w:val="00E21A48"/>
    <w:rsid w:val="00E21C0F"/>
    <w:rsid w:val="00E22AF1"/>
    <w:rsid w:val="00E22B79"/>
    <w:rsid w:val="00E22F72"/>
    <w:rsid w:val="00E2335C"/>
    <w:rsid w:val="00E24C27"/>
    <w:rsid w:val="00E24E0C"/>
    <w:rsid w:val="00E25273"/>
    <w:rsid w:val="00E25875"/>
    <w:rsid w:val="00E25EE3"/>
    <w:rsid w:val="00E26016"/>
    <w:rsid w:val="00E26B48"/>
    <w:rsid w:val="00E2727A"/>
    <w:rsid w:val="00E272F8"/>
    <w:rsid w:val="00E273D8"/>
    <w:rsid w:val="00E27631"/>
    <w:rsid w:val="00E27744"/>
    <w:rsid w:val="00E279DA"/>
    <w:rsid w:val="00E27B39"/>
    <w:rsid w:val="00E27D1C"/>
    <w:rsid w:val="00E27F36"/>
    <w:rsid w:val="00E3006F"/>
    <w:rsid w:val="00E3079D"/>
    <w:rsid w:val="00E30F23"/>
    <w:rsid w:val="00E31179"/>
    <w:rsid w:val="00E3137C"/>
    <w:rsid w:val="00E31741"/>
    <w:rsid w:val="00E318CA"/>
    <w:rsid w:val="00E31C31"/>
    <w:rsid w:val="00E32358"/>
    <w:rsid w:val="00E324B2"/>
    <w:rsid w:val="00E33635"/>
    <w:rsid w:val="00E33A8F"/>
    <w:rsid w:val="00E346F8"/>
    <w:rsid w:val="00E3495E"/>
    <w:rsid w:val="00E34F7D"/>
    <w:rsid w:val="00E350D3"/>
    <w:rsid w:val="00E35AF7"/>
    <w:rsid w:val="00E35B5A"/>
    <w:rsid w:val="00E35C34"/>
    <w:rsid w:val="00E35D56"/>
    <w:rsid w:val="00E35DB2"/>
    <w:rsid w:val="00E362EB"/>
    <w:rsid w:val="00E368A5"/>
    <w:rsid w:val="00E3732E"/>
    <w:rsid w:val="00E3788D"/>
    <w:rsid w:val="00E37991"/>
    <w:rsid w:val="00E401F5"/>
    <w:rsid w:val="00E4040A"/>
    <w:rsid w:val="00E4044D"/>
    <w:rsid w:val="00E408D2"/>
    <w:rsid w:val="00E40BFF"/>
    <w:rsid w:val="00E40F81"/>
    <w:rsid w:val="00E414C8"/>
    <w:rsid w:val="00E41ADA"/>
    <w:rsid w:val="00E41DE1"/>
    <w:rsid w:val="00E422C7"/>
    <w:rsid w:val="00E422FB"/>
    <w:rsid w:val="00E42BA0"/>
    <w:rsid w:val="00E42C37"/>
    <w:rsid w:val="00E431D8"/>
    <w:rsid w:val="00E43231"/>
    <w:rsid w:val="00E43673"/>
    <w:rsid w:val="00E4372A"/>
    <w:rsid w:val="00E4379D"/>
    <w:rsid w:val="00E438D5"/>
    <w:rsid w:val="00E43CBF"/>
    <w:rsid w:val="00E43D8D"/>
    <w:rsid w:val="00E44082"/>
    <w:rsid w:val="00E44126"/>
    <w:rsid w:val="00E44134"/>
    <w:rsid w:val="00E441A8"/>
    <w:rsid w:val="00E44A46"/>
    <w:rsid w:val="00E44E48"/>
    <w:rsid w:val="00E4508A"/>
    <w:rsid w:val="00E451AC"/>
    <w:rsid w:val="00E453EA"/>
    <w:rsid w:val="00E45DA8"/>
    <w:rsid w:val="00E45EEC"/>
    <w:rsid w:val="00E462DC"/>
    <w:rsid w:val="00E463E1"/>
    <w:rsid w:val="00E467D9"/>
    <w:rsid w:val="00E46B35"/>
    <w:rsid w:val="00E46D2B"/>
    <w:rsid w:val="00E477F5"/>
    <w:rsid w:val="00E47BFB"/>
    <w:rsid w:val="00E504CB"/>
    <w:rsid w:val="00E50DBE"/>
    <w:rsid w:val="00E5117B"/>
    <w:rsid w:val="00E51629"/>
    <w:rsid w:val="00E51690"/>
    <w:rsid w:val="00E5196D"/>
    <w:rsid w:val="00E51BDD"/>
    <w:rsid w:val="00E5233D"/>
    <w:rsid w:val="00E526F2"/>
    <w:rsid w:val="00E5338C"/>
    <w:rsid w:val="00E53867"/>
    <w:rsid w:val="00E538BC"/>
    <w:rsid w:val="00E53D22"/>
    <w:rsid w:val="00E53D92"/>
    <w:rsid w:val="00E54076"/>
    <w:rsid w:val="00E541C5"/>
    <w:rsid w:val="00E542D0"/>
    <w:rsid w:val="00E54B12"/>
    <w:rsid w:val="00E54F0D"/>
    <w:rsid w:val="00E553E3"/>
    <w:rsid w:val="00E55486"/>
    <w:rsid w:val="00E569C9"/>
    <w:rsid w:val="00E56AD3"/>
    <w:rsid w:val="00E56B20"/>
    <w:rsid w:val="00E576A4"/>
    <w:rsid w:val="00E5782F"/>
    <w:rsid w:val="00E57863"/>
    <w:rsid w:val="00E5792D"/>
    <w:rsid w:val="00E57BE4"/>
    <w:rsid w:val="00E60739"/>
    <w:rsid w:val="00E61609"/>
    <w:rsid w:val="00E624D6"/>
    <w:rsid w:val="00E62962"/>
    <w:rsid w:val="00E63476"/>
    <w:rsid w:val="00E6370E"/>
    <w:rsid w:val="00E63798"/>
    <w:rsid w:val="00E63FA9"/>
    <w:rsid w:val="00E644FB"/>
    <w:rsid w:val="00E654CC"/>
    <w:rsid w:val="00E654F8"/>
    <w:rsid w:val="00E6595A"/>
    <w:rsid w:val="00E65FEC"/>
    <w:rsid w:val="00E660F3"/>
    <w:rsid w:val="00E66576"/>
    <w:rsid w:val="00E67033"/>
    <w:rsid w:val="00E670FF"/>
    <w:rsid w:val="00E67172"/>
    <w:rsid w:val="00E671D4"/>
    <w:rsid w:val="00E67375"/>
    <w:rsid w:val="00E675B0"/>
    <w:rsid w:val="00E676EA"/>
    <w:rsid w:val="00E67821"/>
    <w:rsid w:val="00E70806"/>
    <w:rsid w:val="00E709D6"/>
    <w:rsid w:val="00E70AE7"/>
    <w:rsid w:val="00E70E19"/>
    <w:rsid w:val="00E71031"/>
    <w:rsid w:val="00E72797"/>
    <w:rsid w:val="00E729A2"/>
    <w:rsid w:val="00E72E54"/>
    <w:rsid w:val="00E73069"/>
    <w:rsid w:val="00E739A6"/>
    <w:rsid w:val="00E73AB3"/>
    <w:rsid w:val="00E73B79"/>
    <w:rsid w:val="00E74403"/>
    <w:rsid w:val="00E746A9"/>
    <w:rsid w:val="00E74DE6"/>
    <w:rsid w:val="00E74E15"/>
    <w:rsid w:val="00E74F75"/>
    <w:rsid w:val="00E7515B"/>
    <w:rsid w:val="00E756A7"/>
    <w:rsid w:val="00E75C52"/>
    <w:rsid w:val="00E75D46"/>
    <w:rsid w:val="00E75DB2"/>
    <w:rsid w:val="00E763BB"/>
    <w:rsid w:val="00E77A0D"/>
    <w:rsid w:val="00E77A99"/>
    <w:rsid w:val="00E80347"/>
    <w:rsid w:val="00E80514"/>
    <w:rsid w:val="00E80AE0"/>
    <w:rsid w:val="00E80DB5"/>
    <w:rsid w:val="00E812AB"/>
    <w:rsid w:val="00E81B8E"/>
    <w:rsid w:val="00E81FD3"/>
    <w:rsid w:val="00E82B11"/>
    <w:rsid w:val="00E82DDC"/>
    <w:rsid w:val="00E83BA0"/>
    <w:rsid w:val="00E83C53"/>
    <w:rsid w:val="00E84C57"/>
    <w:rsid w:val="00E84CF5"/>
    <w:rsid w:val="00E84F71"/>
    <w:rsid w:val="00E852C7"/>
    <w:rsid w:val="00E8609C"/>
    <w:rsid w:val="00E861F0"/>
    <w:rsid w:val="00E862FD"/>
    <w:rsid w:val="00E86520"/>
    <w:rsid w:val="00E86CE1"/>
    <w:rsid w:val="00E87E19"/>
    <w:rsid w:val="00E87F12"/>
    <w:rsid w:val="00E87F4A"/>
    <w:rsid w:val="00E90674"/>
    <w:rsid w:val="00E9071F"/>
    <w:rsid w:val="00E90799"/>
    <w:rsid w:val="00E90C78"/>
    <w:rsid w:val="00E90C86"/>
    <w:rsid w:val="00E90D1F"/>
    <w:rsid w:val="00E91070"/>
    <w:rsid w:val="00E917B6"/>
    <w:rsid w:val="00E920E0"/>
    <w:rsid w:val="00E923C0"/>
    <w:rsid w:val="00E924FD"/>
    <w:rsid w:val="00E92B26"/>
    <w:rsid w:val="00E9323F"/>
    <w:rsid w:val="00E932DF"/>
    <w:rsid w:val="00E9349B"/>
    <w:rsid w:val="00E93565"/>
    <w:rsid w:val="00E9364A"/>
    <w:rsid w:val="00E93672"/>
    <w:rsid w:val="00E9386A"/>
    <w:rsid w:val="00E9419F"/>
    <w:rsid w:val="00E941C3"/>
    <w:rsid w:val="00E94612"/>
    <w:rsid w:val="00E94BFE"/>
    <w:rsid w:val="00E94D33"/>
    <w:rsid w:val="00E94D3D"/>
    <w:rsid w:val="00E94EB2"/>
    <w:rsid w:val="00E94F0E"/>
    <w:rsid w:val="00E94F26"/>
    <w:rsid w:val="00E95E3E"/>
    <w:rsid w:val="00E95F54"/>
    <w:rsid w:val="00E95F9B"/>
    <w:rsid w:val="00E95FC2"/>
    <w:rsid w:val="00E9620E"/>
    <w:rsid w:val="00E9629C"/>
    <w:rsid w:val="00E967FD"/>
    <w:rsid w:val="00E96844"/>
    <w:rsid w:val="00E96A31"/>
    <w:rsid w:val="00E97244"/>
    <w:rsid w:val="00E97374"/>
    <w:rsid w:val="00E9764F"/>
    <w:rsid w:val="00E97D12"/>
    <w:rsid w:val="00E97E00"/>
    <w:rsid w:val="00E97EB9"/>
    <w:rsid w:val="00EA002E"/>
    <w:rsid w:val="00EA004D"/>
    <w:rsid w:val="00EA0793"/>
    <w:rsid w:val="00EA0F42"/>
    <w:rsid w:val="00EA1A37"/>
    <w:rsid w:val="00EA212F"/>
    <w:rsid w:val="00EA2344"/>
    <w:rsid w:val="00EA2F3C"/>
    <w:rsid w:val="00EA3A2F"/>
    <w:rsid w:val="00EA3AD2"/>
    <w:rsid w:val="00EA3BAD"/>
    <w:rsid w:val="00EA3E47"/>
    <w:rsid w:val="00EA4152"/>
    <w:rsid w:val="00EA4ACE"/>
    <w:rsid w:val="00EA4BC1"/>
    <w:rsid w:val="00EA4E33"/>
    <w:rsid w:val="00EA4E97"/>
    <w:rsid w:val="00EA5367"/>
    <w:rsid w:val="00EA5570"/>
    <w:rsid w:val="00EA587C"/>
    <w:rsid w:val="00EA5917"/>
    <w:rsid w:val="00EA5CAC"/>
    <w:rsid w:val="00EA6281"/>
    <w:rsid w:val="00EA65CD"/>
    <w:rsid w:val="00EA660B"/>
    <w:rsid w:val="00EA6739"/>
    <w:rsid w:val="00EA6D8F"/>
    <w:rsid w:val="00EA6ED8"/>
    <w:rsid w:val="00EA734F"/>
    <w:rsid w:val="00EA755A"/>
    <w:rsid w:val="00EB0196"/>
    <w:rsid w:val="00EB09FC"/>
    <w:rsid w:val="00EB11AB"/>
    <w:rsid w:val="00EB14CF"/>
    <w:rsid w:val="00EB1A9C"/>
    <w:rsid w:val="00EB1C2C"/>
    <w:rsid w:val="00EB1CC5"/>
    <w:rsid w:val="00EB1DCB"/>
    <w:rsid w:val="00EB2B64"/>
    <w:rsid w:val="00EB3435"/>
    <w:rsid w:val="00EB3DC4"/>
    <w:rsid w:val="00EB4558"/>
    <w:rsid w:val="00EB4C8D"/>
    <w:rsid w:val="00EB4E50"/>
    <w:rsid w:val="00EB4E7A"/>
    <w:rsid w:val="00EB5951"/>
    <w:rsid w:val="00EB5B15"/>
    <w:rsid w:val="00EB5CEF"/>
    <w:rsid w:val="00EB622B"/>
    <w:rsid w:val="00EB6308"/>
    <w:rsid w:val="00EB6309"/>
    <w:rsid w:val="00EB6315"/>
    <w:rsid w:val="00EB6686"/>
    <w:rsid w:val="00EB68D3"/>
    <w:rsid w:val="00EB6EA0"/>
    <w:rsid w:val="00EB7178"/>
    <w:rsid w:val="00EB7BA8"/>
    <w:rsid w:val="00EB7D2E"/>
    <w:rsid w:val="00EC0389"/>
    <w:rsid w:val="00EC057F"/>
    <w:rsid w:val="00EC072D"/>
    <w:rsid w:val="00EC0889"/>
    <w:rsid w:val="00EC093B"/>
    <w:rsid w:val="00EC0B5F"/>
    <w:rsid w:val="00EC0B87"/>
    <w:rsid w:val="00EC0CE8"/>
    <w:rsid w:val="00EC156A"/>
    <w:rsid w:val="00EC2645"/>
    <w:rsid w:val="00EC2C8C"/>
    <w:rsid w:val="00EC2ED3"/>
    <w:rsid w:val="00EC3033"/>
    <w:rsid w:val="00EC310C"/>
    <w:rsid w:val="00EC35C1"/>
    <w:rsid w:val="00EC364D"/>
    <w:rsid w:val="00EC37EE"/>
    <w:rsid w:val="00EC3B6E"/>
    <w:rsid w:val="00EC415E"/>
    <w:rsid w:val="00EC422E"/>
    <w:rsid w:val="00EC49B9"/>
    <w:rsid w:val="00EC4AE0"/>
    <w:rsid w:val="00EC4E57"/>
    <w:rsid w:val="00EC51FA"/>
    <w:rsid w:val="00EC5B05"/>
    <w:rsid w:val="00EC5E86"/>
    <w:rsid w:val="00EC600F"/>
    <w:rsid w:val="00EC655B"/>
    <w:rsid w:val="00EC6696"/>
    <w:rsid w:val="00EC6783"/>
    <w:rsid w:val="00EC6864"/>
    <w:rsid w:val="00EC6CB3"/>
    <w:rsid w:val="00EC6D9C"/>
    <w:rsid w:val="00EC6F48"/>
    <w:rsid w:val="00EC73A3"/>
    <w:rsid w:val="00EC79DD"/>
    <w:rsid w:val="00EC7E42"/>
    <w:rsid w:val="00EC7F5E"/>
    <w:rsid w:val="00ED0535"/>
    <w:rsid w:val="00ED0EAF"/>
    <w:rsid w:val="00ED1823"/>
    <w:rsid w:val="00ED1B9A"/>
    <w:rsid w:val="00ED235D"/>
    <w:rsid w:val="00ED259C"/>
    <w:rsid w:val="00ED272B"/>
    <w:rsid w:val="00ED2C22"/>
    <w:rsid w:val="00ED3097"/>
    <w:rsid w:val="00ED34DD"/>
    <w:rsid w:val="00ED368F"/>
    <w:rsid w:val="00ED38DE"/>
    <w:rsid w:val="00ED3AF1"/>
    <w:rsid w:val="00ED3E7A"/>
    <w:rsid w:val="00ED41EF"/>
    <w:rsid w:val="00ED4241"/>
    <w:rsid w:val="00ED4332"/>
    <w:rsid w:val="00ED437C"/>
    <w:rsid w:val="00ED448D"/>
    <w:rsid w:val="00ED49F5"/>
    <w:rsid w:val="00ED4EBD"/>
    <w:rsid w:val="00ED4FF3"/>
    <w:rsid w:val="00ED5053"/>
    <w:rsid w:val="00ED52BB"/>
    <w:rsid w:val="00ED5480"/>
    <w:rsid w:val="00ED575B"/>
    <w:rsid w:val="00ED5E9B"/>
    <w:rsid w:val="00ED68FC"/>
    <w:rsid w:val="00ED78A3"/>
    <w:rsid w:val="00EE061F"/>
    <w:rsid w:val="00EE07D6"/>
    <w:rsid w:val="00EE08EB"/>
    <w:rsid w:val="00EE0C51"/>
    <w:rsid w:val="00EE12F2"/>
    <w:rsid w:val="00EE1808"/>
    <w:rsid w:val="00EE187F"/>
    <w:rsid w:val="00EE1AE8"/>
    <w:rsid w:val="00EE1E0F"/>
    <w:rsid w:val="00EE202E"/>
    <w:rsid w:val="00EE2C70"/>
    <w:rsid w:val="00EE30E8"/>
    <w:rsid w:val="00EE325E"/>
    <w:rsid w:val="00EE363F"/>
    <w:rsid w:val="00EE43A8"/>
    <w:rsid w:val="00EE4ABD"/>
    <w:rsid w:val="00EE5041"/>
    <w:rsid w:val="00EE6183"/>
    <w:rsid w:val="00EE62AC"/>
    <w:rsid w:val="00EE65A2"/>
    <w:rsid w:val="00EE68AC"/>
    <w:rsid w:val="00EE6A65"/>
    <w:rsid w:val="00EE7125"/>
    <w:rsid w:val="00EE7A82"/>
    <w:rsid w:val="00EE7BFF"/>
    <w:rsid w:val="00EE7FE4"/>
    <w:rsid w:val="00EF0A17"/>
    <w:rsid w:val="00EF0ECD"/>
    <w:rsid w:val="00EF1090"/>
    <w:rsid w:val="00EF1246"/>
    <w:rsid w:val="00EF1513"/>
    <w:rsid w:val="00EF16DC"/>
    <w:rsid w:val="00EF182A"/>
    <w:rsid w:val="00EF191B"/>
    <w:rsid w:val="00EF1A2A"/>
    <w:rsid w:val="00EF1A64"/>
    <w:rsid w:val="00EF1FEC"/>
    <w:rsid w:val="00EF217C"/>
    <w:rsid w:val="00EF2805"/>
    <w:rsid w:val="00EF2927"/>
    <w:rsid w:val="00EF2BE2"/>
    <w:rsid w:val="00EF2BFD"/>
    <w:rsid w:val="00EF2D7A"/>
    <w:rsid w:val="00EF4009"/>
    <w:rsid w:val="00EF400E"/>
    <w:rsid w:val="00EF4234"/>
    <w:rsid w:val="00EF476A"/>
    <w:rsid w:val="00EF51DB"/>
    <w:rsid w:val="00EF53C2"/>
    <w:rsid w:val="00EF56C2"/>
    <w:rsid w:val="00EF56F8"/>
    <w:rsid w:val="00EF5721"/>
    <w:rsid w:val="00EF5788"/>
    <w:rsid w:val="00EF591C"/>
    <w:rsid w:val="00EF5B31"/>
    <w:rsid w:val="00EF5BE2"/>
    <w:rsid w:val="00EF5CB7"/>
    <w:rsid w:val="00EF5EA3"/>
    <w:rsid w:val="00EF64B0"/>
    <w:rsid w:val="00EF68A8"/>
    <w:rsid w:val="00EF6D28"/>
    <w:rsid w:val="00EF744A"/>
    <w:rsid w:val="00EF7518"/>
    <w:rsid w:val="00EF775E"/>
    <w:rsid w:val="00EF7E5E"/>
    <w:rsid w:val="00EF7F93"/>
    <w:rsid w:val="00F00279"/>
    <w:rsid w:val="00F002C2"/>
    <w:rsid w:val="00F003F3"/>
    <w:rsid w:val="00F00677"/>
    <w:rsid w:val="00F009EA"/>
    <w:rsid w:val="00F00C48"/>
    <w:rsid w:val="00F013E5"/>
    <w:rsid w:val="00F01609"/>
    <w:rsid w:val="00F02348"/>
    <w:rsid w:val="00F0236D"/>
    <w:rsid w:val="00F02575"/>
    <w:rsid w:val="00F03189"/>
    <w:rsid w:val="00F03354"/>
    <w:rsid w:val="00F035D2"/>
    <w:rsid w:val="00F036C3"/>
    <w:rsid w:val="00F0397C"/>
    <w:rsid w:val="00F0399F"/>
    <w:rsid w:val="00F0470D"/>
    <w:rsid w:val="00F04874"/>
    <w:rsid w:val="00F04952"/>
    <w:rsid w:val="00F04B1D"/>
    <w:rsid w:val="00F04C2F"/>
    <w:rsid w:val="00F04E69"/>
    <w:rsid w:val="00F056B1"/>
    <w:rsid w:val="00F056D1"/>
    <w:rsid w:val="00F0614E"/>
    <w:rsid w:val="00F06245"/>
    <w:rsid w:val="00F0638C"/>
    <w:rsid w:val="00F0651E"/>
    <w:rsid w:val="00F06BD4"/>
    <w:rsid w:val="00F06CBA"/>
    <w:rsid w:val="00F06F98"/>
    <w:rsid w:val="00F07291"/>
    <w:rsid w:val="00F07826"/>
    <w:rsid w:val="00F10BB0"/>
    <w:rsid w:val="00F10D84"/>
    <w:rsid w:val="00F11288"/>
    <w:rsid w:val="00F119D5"/>
    <w:rsid w:val="00F11A48"/>
    <w:rsid w:val="00F1247F"/>
    <w:rsid w:val="00F12A46"/>
    <w:rsid w:val="00F13178"/>
    <w:rsid w:val="00F1340A"/>
    <w:rsid w:val="00F1343D"/>
    <w:rsid w:val="00F1349A"/>
    <w:rsid w:val="00F13538"/>
    <w:rsid w:val="00F1378D"/>
    <w:rsid w:val="00F14036"/>
    <w:rsid w:val="00F14116"/>
    <w:rsid w:val="00F1420F"/>
    <w:rsid w:val="00F145C0"/>
    <w:rsid w:val="00F147B5"/>
    <w:rsid w:val="00F14BA8"/>
    <w:rsid w:val="00F15010"/>
    <w:rsid w:val="00F1538A"/>
    <w:rsid w:val="00F159B4"/>
    <w:rsid w:val="00F1652C"/>
    <w:rsid w:val="00F16644"/>
    <w:rsid w:val="00F16BB8"/>
    <w:rsid w:val="00F16CA6"/>
    <w:rsid w:val="00F16E0A"/>
    <w:rsid w:val="00F16F5C"/>
    <w:rsid w:val="00F1744B"/>
    <w:rsid w:val="00F17491"/>
    <w:rsid w:val="00F174C4"/>
    <w:rsid w:val="00F17980"/>
    <w:rsid w:val="00F204C4"/>
    <w:rsid w:val="00F20573"/>
    <w:rsid w:val="00F20675"/>
    <w:rsid w:val="00F20677"/>
    <w:rsid w:val="00F20960"/>
    <w:rsid w:val="00F20AFC"/>
    <w:rsid w:val="00F20C54"/>
    <w:rsid w:val="00F20E51"/>
    <w:rsid w:val="00F210F4"/>
    <w:rsid w:val="00F2178D"/>
    <w:rsid w:val="00F22819"/>
    <w:rsid w:val="00F232F1"/>
    <w:rsid w:val="00F23452"/>
    <w:rsid w:val="00F23537"/>
    <w:rsid w:val="00F23665"/>
    <w:rsid w:val="00F237BC"/>
    <w:rsid w:val="00F239A4"/>
    <w:rsid w:val="00F23CDB"/>
    <w:rsid w:val="00F23EC9"/>
    <w:rsid w:val="00F2450D"/>
    <w:rsid w:val="00F24790"/>
    <w:rsid w:val="00F24FB4"/>
    <w:rsid w:val="00F24FC6"/>
    <w:rsid w:val="00F25069"/>
    <w:rsid w:val="00F25C64"/>
    <w:rsid w:val="00F25F83"/>
    <w:rsid w:val="00F26339"/>
    <w:rsid w:val="00F265CB"/>
    <w:rsid w:val="00F2661D"/>
    <w:rsid w:val="00F26908"/>
    <w:rsid w:val="00F26BC2"/>
    <w:rsid w:val="00F26D78"/>
    <w:rsid w:val="00F2739C"/>
    <w:rsid w:val="00F306F1"/>
    <w:rsid w:val="00F3084E"/>
    <w:rsid w:val="00F30DD6"/>
    <w:rsid w:val="00F30FC1"/>
    <w:rsid w:val="00F3127E"/>
    <w:rsid w:val="00F314C4"/>
    <w:rsid w:val="00F31761"/>
    <w:rsid w:val="00F31EF0"/>
    <w:rsid w:val="00F3212B"/>
    <w:rsid w:val="00F325C4"/>
    <w:rsid w:val="00F326F2"/>
    <w:rsid w:val="00F3277D"/>
    <w:rsid w:val="00F32C35"/>
    <w:rsid w:val="00F32E0B"/>
    <w:rsid w:val="00F33611"/>
    <w:rsid w:val="00F3425C"/>
    <w:rsid w:val="00F342B8"/>
    <w:rsid w:val="00F3444C"/>
    <w:rsid w:val="00F3485A"/>
    <w:rsid w:val="00F34E01"/>
    <w:rsid w:val="00F35482"/>
    <w:rsid w:val="00F35561"/>
    <w:rsid w:val="00F3587A"/>
    <w:rsid w:val="00F35BBA"/>
    <w:rsid w:val="00F36821"/>
    <w:rsid w:val="00F3684A"/>
    <w:rsid w:val="00F369F4"/>
    <w:rsid w:val="00F37217"/>
    <w:rsid w:val="00F3743B"/>
    <w:rsid w:val="00F374C8"/>
    <w:rsid w:val="00F37772"/>
    <w:rsid w:val="00F37C3E"/>
    <w:rsid w:val="00F37C8C"/>
    <w:rsid w:val="00F37DD7"/>
    <w:rsid w:val="00F40157"/>
    <w:rsid w:val="00F401BC"/>
    <w:rsid w:val="00F402FF"/>
    <w:rsid w:val="00F4056A"/>
    <w:rsid w:val="00F407F2"/>
    <w:rsid w:val="00F40B5F"/>
    <w:rsid w:val="00F40D21"/>
    <w:rsid w:val="00F40F0D"/>
    <w:rsid w:val="00F40FB0"/>
    <w:rsid w:val="00F4120F"/>
    <w:rsid w:val="00F41519"/>
    <w:rsid w:val="00F4186C"/>
    <w:rsid w:val="00F41CD8"/>
    <w:rsid w:val="00F41CDC"/>
    <w:rsid w:val="00F41CF5"/>
    <w:rsid w:val="00F41EE4"/>
    <w:rsid w:val="00F41F74"/>
    <w:rsid w:val="00F4259B"/>
    <w:rsid w:val="00F42BDD"/>
    <w:rsid w:val="00F42CF1"/>
    <w:rsid w:val="00F42DC9"/>
    <w:rsid w:val="00F42E91"/>
    <w:rsid w:val="00F4403C"/>
    <w:rsid w:val="00F4427F"/>
    <w:rsid w:val="00F44694"/>
    <w:rsid w:val="00F44AC0"/>
    <w:rsid w:val="00F44B10"/>
    <w:rsid w:val="00F45347"/>
    <w:rsid w:val="00F45448"/>
    <w:rsid w:val="00F456F1"/>
    <w:rsid w:val="00F4598E"/>
    <w:rsid w:val="00F45A79"/>
    <w:rsid w:val="00F45EB5"/>
    <w:rsid w:val="00F461B9"/>
    <w:rsid w:val="00F46BEE"/>
    <w:rsid w:val="00F4705E"/>
    <w:rsid w:val="00F47B43"/>
    <w:rsid w:val="00F47C30"/>
    <w:rsid w:val="00F50115"/>
    <w:rsid w:val="00F501EB"/>
    <w:rsid w:val="00F505CF"/>
    <w:rsid w:val="00F5071D"/>
    <w:rsid w:val="00F50A3D"/>
    <w:rsid w:val="00F50E03"/>
    <w:rsid w:val="00F50FB8"/>
    <w:rsid w:val="00F5141C"/>
    <w:rsid w:val="00F520C5"/>
    <w:rsid w:val="00F52772"/>
    <w:rsid w:val="00F53647"/>
    <w:rsid w:val="00F536B7"/>
    <w:rsid w:val="00F54224"/>
    <w:rsid w:val="00F543A8"/>
    <w:rsid w:val="00F551BF"/>
    <w:rsid w:val="00F5605C"/>
    <w:rsid w:val="00F5668D"/>
    <w:rsid w:val="00F56902"/>
    <w:rsid w:val="00F5725E"/>
    <w:rsid w:val="00F57279"/>
    <w:rsid w:val="00F57B19"/>
    <w:rsid w:val="00F57BAD"/>
    <w:rsid w:val="00F57F06"/>
    <w:rsid w:val="00F57FBE"/>
    <w:rsid w:val="00F60064"/>
    <w:rsid w:val="00F60098"/>
    <w:rsid w:val="00F60409"/>
    <w:rsid w:val="00F60730"/>
    <w:rsid w:val="00F60919"/>
    <w:rsid w:val="00F61236"/>
    <w:rsid w:val="00F61466"/>
    <w:rsid w:val="00F61545"/>
    <w:rsid w:val="00F6293F"/>
    <w:rsid w:val="00F62B17"/>
    <w:rsid w:val="00F6313B"/>
    <w:rsid w:val="00F631EA"/>
    <w:rsid w:val="00F636B3"/>
    <w:rsid w:val="00F6416E"/>
    <w:rsid w:val="00F64883"/>
    <w:rsid w:val="00F64D29"/>
    <w:rsid w:val="00F64FE1"/>
    <w:rsid w:val="00F65A54"/>
    <w:rsid w:val="00F65ADB"/>
    <w:rsid w:val="00F6762F"/>
    <w:rsid w:val="00F67778"/>
    <w:rsid w:val="00F6796D"/>
    <w:rsid w:val="00F67BDD"/>
    <w:rsid w:val="00F67E52"/>
    <w:rsid w:val="00F67FA5"/>
    <w:rsid w:val="00F70278"/>
    <w:rsid w:val="00F705AD"/>
    <w:rsid w:val="00F708CC"/>
    <w:rsid w:val="00F70CC7"/>
    <w:rsid w:val="00F70E23"/>
    <w:rsid w:val="00F719C7"/>
    <w:rsid w:val="00F71A4A"/>
    <w:rsid w:val="00F7298F"/>
    <w:rsid w:val="00F72E24"/>
    <w:rsid w:val="00F72EF0"/>
    <w:rsid w:val="00F7393C"/>
    <w:rsid w:val="00F73A77"/>
    <w:rsid w:val="00F73C9D"/>
    <w:rsid w:val="00F73F03"/>
    <w:rsid w:val="00F73F62"/>
    <w:rsid w:val="00F741EB"/>
    <w:rsid w:val="00F74370"/>
    <w:rsid w:val="00F74A51"/>
    <w:rsid w:val="00F74A69"/>
    <w:rsid w:val="00F74E4F"/>
    <w:rsid w:val="00F756BC"/>
    <w:rsid w:val="00F75708"/>
    <w:rsid w:val="00F75CC4"/>
    <w:rsid w:val="00F76100"/>
    <w:rsid w:val="00F76147"/>
    <w:rsid w:val="00F764E8"/>
    <w:rsid w:val="00F76849"/>
    <w:rsid w:val="00F76A0C"/>
    <w:rsid w:val="00F76C3E"/>
    <w:rsid w:val="00F76DE4"/>
    <w:rsid w:val="00F775CC"/>
    <w:rsid w:val="00F779D6"/>
    <w:rsid w:val="00F77C1E"/>
    <w:rsid w:val="00F77CEE"/>
    <w:rsid w:val="00F77DA8"/>
    <w:rsid w:val="00F77F57"/>
    <w:rsid w:val="00F8001B"/>
    <w:rsid w:val="00F8091F"/>
    <w:rsid w:val="00F809EF"/>
    <w:rsid w:val="00F80B2C"/>
    <w:rsid w:val="00F816AA"/>
    <w:rsid w:val="00F818CF"/>
    <w:rsid w:val="00F81BA1"/>
    <w:rsid w:val="00F82006"/>
    <w:rsid w:val="00F82380"/>
    <w:rsid w:val="00F824B3"/>
    <w:rsid w:val="00F82854"/>
    <w:rsid w:val="00F828FF"/>
    <w:rsid w:val="00F82BB5"/>
    <w:rsid w:val="00F82F12"/>
    <w:rsid w:val="00F83587"/>
    <w:rsid w:val="00F835AF"/>
    <w:rsid w:val="00F83A78"/>
    <w:rsid w:val="00F83C3B"/>
    <w:rsid w:val="00F84699"/>
    <w:rsid w:val="00F84A16"/>
    <w:rsid w:val="00F853D8"/>
    <w:rsid w:val="00F85513"/>
    <w:rsid w:val="00F85976"/>
    <w:rsid w:val="00F86463"/>
    <w:rsid w:val="00F86616"/>
    <w:rsid w:val="00F866AF"/>
    <w:rsid w:val="00F868CD"/>
    <w:rsid w:val="00F86A19"/>
    <w:rsid w:val="00F86FB3"/>
    <w:rsid w:val="00F8731C"/>
    <w:rsid w:val="00F874C1"/>
    <w:rsid w:val="00F875B9"/>
    <w:rsid w:val="00F87D89"/>
    <w:rsid w:val="00F87E28"/>
    <w:rsid w:val="00F9007D"/>
    <w:rsid w:val="00F900D5"/>
    <w:rsid w:val="00F902E0"/>
    <w:rsid w:val="00F90471"/>
    <w:rsid w:val="00F90716"/>
    <w:rsid w:val="00F908A6"/>
    <w:rsid w:val="00F90C83"/>
    <w:rsid w:val="00F90DFF"/>
    <w:rsid w:val="00F90EBF"/>
    <w:rsid w:val="00F91666"/>
    <w:rsid w:val="00F916A1"/>
    <w:rsid w:val="00F918FC"/>
    <w:rsid w:val="00F91D17"/>
    <w:rsid w:val="00F92130"/>
    <w:rsid w:val="00F921CF"/>
    <w:rsid w:val="00F9246E"/>
    <w:rsid w:val="00F92A5E"/>
    <w:rsid w:val="00F92E7F"/>
    <w:rsid w:val="00F93321"/>
    <w:rsid w:val="00F934B3"/>
    <w:rsid w:val="00F93A8C"/>
    <w:rsid w:val="00F93FA4"/>
    <w:rsid w:val="00F94641"/>
    <w:rsid w:val="00F94937"/>
    <w:rsid w:val="00F94C13"/>
    <w:rsid w:val="00F952FC"/>
    <w:rsid w:val="00F958F9"/>
    <w:rsid w:val="00F959AB"/>
    <w:rsid w:val="00F95E43"/>
    <w:rsid w:val="00F96525"/>
    <w:rsid w:val="00F96770"/>
    <w:rsid w:val="00F96A95"/>
    <w:rsid w:val="00F96D07"/>
    <w:rsid w:val="00F96E66"/>
    <w:rsid w:val="00F97A98"/>
    <w:rsid w:val="00F97C24"/>
    <w:rsid w:val="00F97CEF"/>
    <w:rsid w:val="00FA0311"/>
    <w:rsid w:val="00FA09F5"/>
    <w:rsid w:val="00FA0E53"/>
    <w:rsid w:val="00FA0F92"/>
    <w:rsid w:val="00FA1042"/>
    <w:rsid w:val="00FA14F1"/>
    <w:rsid w:val="00FA1A67"/>
    <w:rsid w:val="00FA1CD5"/>
    <w:rsid w:val="00FA1EF1"/>
    <w:rsid w:val="00FA2523"/>
    <w:rsid w:val="00FA2663"/>
    <w:rsid w:val="00FA2B45"/>
    <w:rsid w:val="00FA32B1"/>
    <w:rsid w:val="00FA3F76"/>
    <w:rsid w:val="00FA467C"/>
    <w:rsid w:val="00FA46E9"/>
    <w:rsid w:val="00FA494E"/>
    <w:rsid w:val="00FA4B74"/>
    <w:rsid w:val="00FA4DC5"/>
    <w:rsid w:val="00FA4F59"/>
    <w:rsid w:val="00FA5127"/>
    <w:rsid w:val="00FA548D"/>
    <w:rsid w:val="00FA570C"/>
    <w:rsid w:val="00FA5722"/>
    <w:rsid w:val="00FA576B"/>
    <w:rsid w:val="00FA597A"/>
    <w:rsid w:val="00FA627C"/>
    <w:rsid w:val="00FA6473"/>
    <w:rsid w:val="00FA65A8"/>
    <w:rsid w:val="00FA6C0A"/>
    <w:rsid w:val="00FA6CD1"/>
    <w:rsid w:val="00FA6EC0"/>
    <w:rsid w:val="00FA7671"/>
    <w:rsid w:val="00FA795E"/>
    <w:rsid w:val="00FA7E8A"/>
    <w:rsid w:val="00FB0054"/>
    <w:rsid w:val="00FB043C"/>
    <w:rsid w:val="00FB0D04"/>
    <w:rsid w:val="00FB10CD"/>
    <w:rsid w:val="00FB1217"/>
    <w:rsid w:val="00FB18D4"/>
    <w:rsid w:val="00FB247B"/>
    <w:rsid w:val="00FB32CF"/>
    <w:rsid w:val="00FB3896"/>
    <w:rsid w:val="00FB38C4"/>
    <w:rsid w:val="00FB3B29"/>
    <w:rsid w:val="00FB3C02"/>
    <w:rsid w:val="00FB46BF"/>
    <w:rsid w:val="00FB49EE"/>
    <w:rsid w:val="00FB558D"/>
    <w:rsid w:val="00FB5906"/>
    <w:rsid w:val="00FB5922"/>
    <w:rsid w:val="00FB5BEB"/>
    <w:rsid w:val="00FB5D67"/>
    <w:rsid w:val="00FB5E28"/>
    <w:rsid w:val="00FB61F6"/>
    <w:rsid w:val="00FB65F7"/>
    <w:rsid w:val="00FB6B8D"/>
    <w:rsid w:val="00FB7438"/>
    <w:rsid w:val="00FC011D"/>
    <w:rsid w:val="00FC0133"/>
    <w:rsid w:val="00FC02BA"/>
    <w:rsid w:val="00FC0D06"/>
    <w:rsid w:val="00FC0D21"/>
    <w:rsid w:val="00FC0F2D"/>
    <w:rsid w:val="00FC104B"/>
    <w:rsid w:val="00FC1072"/>
    <w:rsid w:val="00FC1076"/>
    <w:rsid w:val="00FC134A"/>
    <w:rsid w:val="00FC143F"/>
    <w:rsid w:val="00FC1546"/>
    <w:rsid w:val="00FC19F8"/>
    <w:rsid w:val="00FC1A1A"/>
    <w:rsid w:val="00FC1C1A"/>
    <w:rsid w:val="00FC21FA"/>
    <w:rsid w:val="00FC248D"/>
    <w:rsid w:val="00FC289C"/>
    <w:rsid w:val="00FC28E8"/>
    <w:rsid w:val="00FC2FC4"/>
    <w:rsid w:val="00FC33C4"/>
    <w:rsid w:val="00FC393F"/>
    <w:rsid w:val="00FC3C22"/>
    <w:rsid w:val="00FC3EF0"/>
    <w:rsid w:val="00FC3F67"/>
    <w:rsid w:val="00FC4188"/>
    <w:rsid w:val="00FC426D"/>
    <w:rsid w:val="00FC44E7"/>
    <w:rsid w:val="00FC5770"/>
    <w:rsid w:val="00FC5B6B"/>
    <w:rsid w:val="00FC5B77"/>
    <w:rsid w:val="00FC5D48"/>
    <w:rsid w:val="00FC6159"/>
    <w:rsid w:val="00FC64F5"/>
    <w:rsid w:val="00FC65B4"/>
    <w:rsid w:val="00FC6C17"/>
    <w:rsid w:val="00FC6D4A"/>
    <w:rsid w:val="00FC6D64"/>
    <w:rsid w:val="00FC6EEF"/>
    <w:rsid w:val="00FC730E"/>
    <w:rsid w:val="00FC738B"/>
    <w:rsid w:val="00FC73D4"/>
    <w:rsid w:val="00FC756E"/>
    <w:rsid w:val="00FC75B7"/>
    <w:rsid w:val="00FC7E36"/>
    <w:rsid w:val="00FD0DF2"/>
    <w:rsid w:val="00FD11AA"/>
    <w:rsid w:val="00FD165C"/>
    <w:rsid w:val="00FD1CF3"/>
    <w:rsid w:val="00FD235D"/>
    <w:rsid w:val="00FD27B5"/>
    <w:rsid w:val="00FD28D7"/>
    <w:rsid w:val="00FD2DAC"/>
    <w:rsid w:val="00FD35EB"/>
    <w:rsid w:val="00FD3C22"/>
    <w:rsid w:val="00FD4342"/>
    <w:rsid w:val="00FD4376"/>
    <w:rsid w:val="00FD4A4B"/>
    <w:rsid w:val="00FD50F1"/>
    <w:rsid w:val="00FD5889"/>
    <w:rsid w:val="00FD58A0"/>
    <w:rsid w:val="00FD5B60"/>
    <w:rsid w:val="00FD5C87"/>
    <w:rsid w:val="00FD62C1"/>
    <w:rsid w:val="00FD67BF"/>
    <w:rsid w:val="00FD6A55"/>
    <w:rsid w:val="00FD70F2"/>
    <w:rsid w:val="00FD73BC"/>
    <w:rsid w:val="00FD754C"/>
    <w:rsid w:val="00FE02F2"/>
    <w:rsid w:val="00FE08B9"/>
    <w:rsid w:val="00FE0CE1"/>
    <w:rsid w:val="00FE0F4C"/>
    <w:rsid w:val="00FE136D"/>
    <w:rsid w:val="00FE14F6"/>
    <w:rsid w:val="00FE17EC"/>
    <w:rsid w:val="00FE1831"/>
    <w:rsid w:val="00FE31DB"/>
    <w:rsid w:val="00FE3AD8"/>
    <w:rsid w:val="00FE3FA7"/>
    <w:rsid w:val="00FE4349"/>
    <w:rsid w:val="00FE4870"/>
    <w:rsid w:val="00FE50BE"/>
    <w:rsid w:val="00FE5972"/>
    <w:rsid w:val="00FE5B18"/>
    <w:rsid w:val="00FE6905"/>
    <w:rsid w:val="00FE6AD7"/>
    <w:rsid w:val="00FE6B5B"/>
    <w:rsid w:val="00FE6B74"/>
    <w:rsid w:val="00FE6D6C"/>
    <w:rsid w:val="00FE7B99"/>
    <w:rsid w:val="00FE7C69"/>
    <w:rsid w:val="00FE7E59"/>
    <w:rsid w:val="00FE7FC3"/>
    <w:rsid w:val="00FF020F"/>
    <w:rsid w:val="00FF08C4"/>
    <w:rsid w:val="00FF0BB7"/>
    <w:rsid w:val="00FF0DA9"/>
    <w:rsid w:val="00FF2688"/>
    <w:rsid w:val="00FF2753"/>
    <w:rsid w:val="00FF2947"/>
    <w:rsid w:val="00FF294F"/>
    <w:rsid w:val="00FF2A5B"/>
    <w:rsid w:val="00FF2B13"/>
    <w:rsid w:val="00FF3951"/>
    <w:rsid w:val="00FF3A57"/>
    <w:rsid w:val="00FF3CEF"/>
    <w:rsid w:val="00FF3D86"/>
    <w:rsid w:val="00FF4665"/>
    <w:rsid w:val="00FF4E7B"/>
    <w:rsid w:val="00FF4E88"/>
    <w:rsid w:val="00FF5302"/>
    <w:rsid w:val="00FF5E96"/>
    <w:rsid w:val="00FF60EA"/>
    <w:rsid w:val="00FF648C"/>
    <w:rsid w:val="00FF659F"/>
    <w:rsid w:val="00FF6E0C"/>
    <w:rsid w:val="00FF717A"/>
    <w:rsid w:val="00FF733F"/>
    <w:rsid w:val="00FF7630"/>
    <w:rsid w:val="00FF7CFC"/>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n-US" w:bidi="ar-SA"/>
      </w:rPr>
    </w:rPrDefault>
    <w:pPrDefault>
      <w:pPr>
        <w:ind w:left="851" w:hanging="851"/>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footnote reference" w:uiPriority="0" w:qFormat="1"/>
    <w:lsdException w:name="annotation reference" w:qFormat="1"/>
    <w:lsdException w:name="page number" w:uiPriority="0" w:qFormat="1"/>
    <w:lsdException w:name="endnote reference" w:qFormat="1"/>
    <w:lsdException w:name="endnote text" w:qFormat="1"/>
    <w:lsdException w:name="List" w:uiPriority="0" w:qFormat="1"/>
    <w:lsdException w:name="List Bullet" w:qFormat="1"/>
    <w:lsdException w:name="List Number" w:qFormat="1"/>
    <w:lsdException w:name="List 2" w:uiPriority="0" w:qFormat="1"/>
    <w:lsdException w:name="List 3" w:qFormat="1"/>
    <w:lsdException w:name="List 4" w:qFormat="1"/>
    <w:lsdException w:name="List Bullet 2" w:uiPriority="0" w:qFormat="1"/>
    <w:lsdException w:name="List Bullet 3" w:uiPriority="0" w:qFormat="1"/>
    <w:lsdException w:name="Title" w:semiHidden="0" w:uiPriority="10" w:unhideWhenUsed="0" w:qFormat="1"/>
    <w:lsdException w:name="Default Paragraph Font" w:uiPriority="1"/>
    <w:lsdException w:name="Body Text" w:uiPriority="0" w:qFormat="1"/>
    <w:lsdException w:name="Body Text Indent" w:qFormat="1"/>
    <w:lsdException w:name="List Continue" w:uiPriority="0" w:qFormat="1"/>
    <w:lsdException w:name="Subtitle" w:semiHidden="0" w:unhideWhenUsed="0" w:qFormat="1"/>
    <w:lsdException w:name="Salutation" w:uiPriority="0"/>
    <w:lsdException w:name="Date" w:uiPriority="0"/>
    <w:lsdException w:name="Body Text First Indent" w:qFormat="1"/>
    <w:lsdException w:name="Body Text First Indent 2" w:qFormat="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uiPriority="0"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HTML Preformatted" w:uiPriority="0" w:qFormat="1"/>
    <w:lsdException w:name="HTML Typewriter" w:uiPriority="0" w:qFormat="1"/>
    <w:lsdException w:name="annotation subject" w:qFormat="1"/>
    <w:lsdException w:name="Outline List 1" w:uiPriority="0"/>
    <w:lsdException w:name="Table Simple 1" w:uiPriority="0" w:qFormat="1"/>
    <w:lsdException w:name="Table Classic 2" w:uiPriority="0"/>
    <w:lsdException w:name="Table Columns 2" w:uiPriority="0" w:qFormat="1"/>
    <w:lsdException w:name="Table Grid 8" w:uiPriority="0" w:qFormat="1"/>
    <w:lsdException w:name="Table List 1" w:uiPriority="0"/>
    <w:lsdException w:name="Table List 2" w:uiPriority="0"/>
    <w:lsdException w:name="Table Contemporary" w:uiPriority="0"/>
    <w:lsdException w:name="Table Professional" w:uiPriority="0" w:qFormat="1"/>
    <w:lsdException w:name="Balloon Text"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9"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F4A"/>
    <w:rPr>
      <w:rFonts w:ascii="Times New Roman" w:eastAsia="Times New Roman" w:hAnsi="Times New Roman"/>
      <w:lang w:eastAsia="es-ES"/>
    </w:rPr>
  </w:style>
  <w:style w:type="paragraph" w:styleId="Ttulo1">
    <w:name w:val="heading 1"/>
    <w:aliases w:val="e,a,Part,H1,Part1,H11,Part2,H12,Part11,H111,Datasheet title,R1,H13,H112,H14,H113,H15,H114,H16,H115,H17,H116,H18,H117,H19,H118,H110,H119,H120,H1110,H121,H1111,H131,H1121,H141,H1131,H151,H1141,H161,H1151,1,h1,Header 1,E1,CHL1,Heading 2-SOW"/>
    <w:basedOn w:val="Normal"/>
    <w:next w:val="Normal"/>
    <w:link w:val="Ttulo1Car"/>
    <w:uiPriority w:val="1"/>
    <w:qFormat/>
    <w:rsid w:val="00251B54"/>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1"/>
    <w:qFormat/>
    <w:rsid w:val="00251B54"/>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1"/>
    <w:qFormat/>
    <w:rsid w:val="00251B54"/>
    <w:pPr>
      <w:keepNext/>
      <w:spacing w:before="240" w:after="60"/>
      <w:outlineLvl w:val="2"/>
    </w:pPr>
    <w:rPr>
      <w:rFonts w:ascii="Century Gothic" w:hAnsi="Century Gothic" w:cs="Arial"/>
      <w:b/>
      <w:bCs/>
      <w:sz w:val="22"/>
      <w:szCs w:val="26"/>
    </w:rPr>
  </w:style>
  <w:style w:type="paragraph" w:styleId="Ttulo4">
    <w:name w:val="heading 4"/>
    <w:basedOn w:val="Normal"/>
    <w:next w:val="Normal"/>
    <w:link w:val="Ttulo4Car"/>
    <w:uiPriority w:val="1"/>
    <w:qFormat/>
    <w:rsid w:val="00AC0EFC"/>
    <w:pPr>
      <w:keepNext/>
      <w:pBdr>
        <w:top w:val="double" w:sz="6" w:space="1" w:color="auto" w:shadow="1"/>
        <w:left w:val="double" w:sz="6" w:space="1" w:color="auto" w:shadow="1"/>
        <w:bottom w:val="double" w:sz="6" w:space="1" w:color="auto" w:shadow="1"/>
        <w:right w:val="double" w:sz="6" w:space="1" w:color="auto" w:shadow="1"/>
      </w:pBdr>
      <w:spacing w:line="720" w:lineRule="auto"/>
      <w:jc w:val="center"/>
      <w:outlineLvl w:val="3"/>
    </w:pPr>
    <w:rPr>
      <w:rFonts w:ascii="Arial" w:hAnsi="Arial"/>
      <w:b/>
      <w:sz w:val="40"/>
      <w:lang w:val="es-ES_tradnl" w:eastAsia="es-MX"/>
    </w:rPr>
  </w:style>
  <w:style w:type="paragraph" w:styleId="Ttulo5">
    <w:name w:val="heading 5"/>
    <w:basedOn w:val="Normal"/>
    <w:next w:val="Normal"/>
    <w:link w:val="Ttulo5Car"/>
    <w:qFormat/>
    <w:rsid w:val="00251B54"/>
    <w:pPr>
      <w:spacing w:before="240" w:after="60"/>
      <w:outlineLvl w:val="4"/>
    </w:pPr>
    <w:rPr>
      <w:rFonts w:ascii="Calibri" w:hAnsi="Calibri"/>
      <w:b/>
      <w:bCs/>
      <w:i/>
      <w:iCs/>
      <w:sz w:val="26"/>
      <w:szCs w:val="26"/>
    </w:rPr>
  </w:style>
  <w:style w:type="paragraph" w:styleId="Ttulo6">
    <w:name w:val="heading 6"/>
    <w:basedOn w:val="Normal"/>
    <w:next w:val="Normal"/>
    <w:link w:val="Ttulo6Car"/>
    <w:qFormat/>
    <w:rsid w:val="00251B54"/>
    <w:pPr>
      <w:spacing w:before="240" w:after="60"/>
      <w:outlineLvl w:val="5"/>
    </w:pPr>
    <w:rPr>
      <w:b/>
      <w:bCs/>
      <w:sz w:val="22"/>
      <w:szCs w:val="22"/>
    </w:rPr>
  </w:style>
  <w:style w:type="paragraph" w:styleId="Ttulo7">
    <w:name w:val="heading 7"/>
    <w:basedOn w:val="Normal"/>
    <w:next w:val="Normal"/>
    <w:link w:val="Ttulo7Car"/>
    <w:uiPriority w:val="99"/>
    <w:qFormat/>
    <w:rsid w:val="00AC0EFC"/>
    <w:pPr>
      <w:keepNext/>
      <w:spacing w:line="240" w:lineRule="exact"/>
      <w:ind w:left="567"/>
      <w:jc w:val="center"/>
      <w:outlineLvl w:val="6"/>
    </w:pPr>
    <w:rPr>
      <w:rFonts w:ascii="Book Antiqua" w:hAnsi="Book Antiqua"/>
      <w:b/>
      <w:lang w:val="es-ES" w:eastAsia="es-MX"/>
    </w:rPr>
  </w:style>
  <w:style w:type="paragraph" w:styleId="Ttulo8">
    <w:name w:val="heading 8"/>
    <w:basedOn w:val="Normal"/>
    <w:next w:val="Normal"/>
    <w:link w:val="Ttulo8Car"/>
    <w:uiPriority w:val="99"/>
    <w:qFormat/>
    <w:rsid w:val="00251B54"/>
    <w:pPr>
      <w:keepNext/>
      <w:tabs>
        <w:tab w:val="decimal" w:pos="8222"/>
        <w:tab w:val="left" w:pos="9498"/>
      </w:tabs>
      <w:overflowPunct w:val="0"/>
      <w:autoSpaceDE w:val="0"/>
      <w:autoSpaceDN w:val="0"/>
      <w:adjustRightInd w:val="0"/>
      <w:ind w:left="426" w:right="71"/>
      <w:textAlignment w:val="baseline"/>
      <w:outlineLvl w:val="7"/>
    </w:pPr>
    <w:rPr>
      <w:rFonts w:ascii="Arial" w:hAnsi="Arial"/>
      <w:b/>
      <w:lang w:val="es-ES_tradnl"/>
    </w:rPr>
  </w:style>
  <w:style w:type="paragraph" w:styleId="Ttulo9">
    <w:name w:val="heading 9"/>
    <w:basedOn w:val="Normal"/>
    <w:next w:val="Normal"/>
    <w:link w:val="Ttulo9Car"/>
    <w:uiPriority w:val="99"/>
    <w:qFormat/>
    <w:rsid w:val="00251B54"/>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 Car,a Car,Part Car,H1 Car,Part1 Car,H11 Car,Part2 Car,H12 Car,Part11 Car,H111 Car,Datasheet title Car,R1 Car,H13 Car,H112 Car,H14 Car,H113 Car,H15 Car,H114 Car,H16 Car,H115 Car,H17 Car,H116 Car,H18 Car,H117 Car,H19 Car,H118 Car,H110 Car"/>
    <w:link w:val="Ttulo1"/>
    <w:uiPriority w:val="1"/>
    <w:rsid w:val="00251B54"/>
    <w:rPr>
      <w:rFonts w:ascii="Arial" w:eastAsia="Times New Roman" w:hAnsi="Arial" w:cs="Arial"/>
      <w:b/>
      <w:bCs/>
      <w:kern w:val="32"/>
      <w:sz w:val="32"/>
      <w:szCs w:val="32"/>
      <w:lang w:eastAsia="es-ES"/>
    </w:rPr>
  </w:style>
  <w:style w:type="character" w:customStyle="1" w:styleId="Ttulo2Car">
    <w:name w:val="Título 2 Car"/>
    <w:link w:val="Ttulo2"/>
    <w:uiPriority w:val="1"/>
    <w:qFormat/>
    <w:rsid w:val="00251B54"/>
    <w:rPr>
      <w:rFonts w:ascii="Arial" w:eastAsia="Times New Roman" w:hAnsi="Arial" w:cs="Arial"/>
      <w:b/>
      <w:bCs/>
      <w:i/>
      <w:iCs/>
      <w:sz w:val="28"/>
      <w:szCs w:val="28"/>
      <w:lang w:eastAsia="es-ES"/>
    </w:rPr>
  </w:style>
  <w:style w:type="character" w:customStyle="1" w:styleId="Ttulo3Car">
    <w:name w:val="Título 3 Car"/>
    <w:link w:val="Ttulo3"/>
    <w:uiPriority w:val="1"/>
    <w:rsid w:val="00251B54"/>
    <w:rPr>
      <w:rFonts w:ascii="Century Gothic" w:eastAsia="Times New Roman" w:hAnsi="Century Gothic" w:cs="Arial"/>
      <w:b/>
      <w:bCs/>
      <w:szCs w:val="26"/>
      <w:lang w:eastAsia="es-ES"/>
    </w:rPr>
  </w:style>
  <w:style w:type="character" w:customStyle="1" w:styleId="Ttulo5Car">
    <w:name w:val="Título 5 Car"/>
    <w:link w:val="Ttulo5"/>
    <w:rsid w:val="00251B54"/>
    <w:rPr>
      <w:rFonts w:ascii="Calibri" w:eastAsia="Times New Roman" w:hAnsi="Calibri" w:cs="Times New Roman"/>
      <w:b/>
      <w:bCs/>
      <w:i/>
      <w:iCs/>
      <w:sz w:val="26"/>
      <w:szCs w:val="26"/>
      <w:lang w:eastAsia="es-ES"/>
    </w:rPr>
  </w:style>
  <w:style w:type="character" w:customStyle="1" w:styleId="Ttulo6Car">
    <w:name w:val="Título 6 Car"/>
    <w:link w:val="Ttulo6"/>
    <w:rsid w:val="00251B54"/>
    <w:rPr>
      <w:rFonts w:ascii="Times New Roman" w:eastAsia="Times New Roman" w:hAnsi="Times New Roman" w:cs="Times New Roman"/>
      <w:b/>
      <w:bCs/>
      <w:lang w:eastAsia="es-ES"/>
    </w:rPr>
  </w:style>
  <w:style w:type="character" w:customStyle="1" w:styleId="Ttulo8Car">
    <w:name w:val="Título 8 Car"/>
    <w:link w:val="Ttulo8"/>
    <w:uiPriority w:val="99"/>
    <w:qFormat/>
    <w:rsid w:val="00251B54"/>
    <w:rPr>
      <w:rFonts w:ascii="Arial" w:eastAsia="Times New Roman" w:hAnsi="Arial" w:cs="Times New Roman"/>
      <w:b/>
      <w:sz w:val="20"/>
      <w:szCs w:val="20"/>
      <w:lang w:val="es-ES_tradnl" w:eastAsia="es-ES"/>
    </w:rPr>
  </w:style>
  <w:style w:type="character" w:customStyle="1" w:styleId="Ttulo9Car">
    <w:name w:val="Título 9 Car"/>
    <w:link w:val="Ttulo9"/>
    <w:uiPriority w:val="99"/>
    <w:qFormat/>
    <w:rsid w:val="00251B54"/>
    <w:rPr>
      <w:rFonts w:ascii="Arial" w:eastAsia="Times New Roman" w:hAnsi="Arial" w:cs="Arial"/>
      <w:lang w:eastAsia="es-ES"/>
    </w:rPr>
  </w:style>
  <w:style w:type="paragraph" w:styleId="Encabezado">
    <w:name w:val="header"/>
    <w:aliases w:val="logomai,Even,Cover Page,hd"/>
    <w:basedOn w:val="Normal"/>
    <w:link w:val="EncabezadoCar"/>
    <w:uiPriority w:val="99"/>
    <w:qFormat/>
    <w:rsid w:val="00251B54"/>
    <w:pPr>
      <w:tabs>
        <w:tab w:val="center" w:pos="4252"/>
        <w:tab w:val="right" w:pos="8504"/>
      </w:tabs>
    </w:pPr>
  </w:style>
  <w:style w:type="character" w:customStyle="1" w:styleId="EncabezadoCar">
    <w:name w:val="Encabezado Car"/>
    <w:aliases w:val="logomai Car,Even Car,Cover Page Car,hd Car"/>
    <w:link w:val="Encabezado"/>
    <w:uiPriority w:val="99"/>
    <w:rsid w:val="00251B54"/>
    <w:rPr>
      <w:rFonts w:ascii="Times New Roman" w:eastAsia="Times New Roman" w:hAnsi="Times New Roman" w:cs="Times New Roman"/>
      <w:sz w:val="20"/>
      <w:szCs w:val="20"/>
      <w:lang w:eastAsia="es-ES"/>
    </w:rPr>
  </w:style>
  <w:style w:type="paragraph" w:styleId="Piedepgina">
    <w:name w:val="footer"/>
    <w:aliases w:val="Pie de página1,footer odd,footer odd1,footer odd2,footer odd3,footer odd4,footer odd5, Car3,footer Car"/>
    <w:basedOn w:val="Normal"/>
    <w:link w:val="PiedepginaCar"/>
    <w:uiPriority w:val="99"/>
    <w:qFormat/>
    <w:rsid w:val="00251B54"/>
    <w:pPr>
      <w:tabs>
        <w:tab w:val="center" w:pos="4252"/>
        <w:tab w:val="right" w:pos="8504"/>
      </w:tabs>
    </w:pPr>
  </w:style>
  <w:style w:type="character" w:customStyle="1" w:styleId="PiedepginaCar">
    <w:name w:val="Pie de página Car"/>
    <w:aliases w:val="Pie de página1 Car,footer odd Car,footer odd1 Car,footer odd2 Car,footer odd3 Car,footer odd4 Car,footer odd5 Car, Car3 Car,footer Car Car"/>
    <w:link w:val="Piedepgina"/>
    <w:uiPriority w:val="99"/>
    <w:qFormat/>
    <w:rsid w:val="00251B54"/>
    <w:rPr>
      <w:rFonts w:ascii="Times New Roman" w:eastAsia="Times New Roman" w:hAnsi="Times New Roman" w:cs="Times New Roman"/>
      <w:sz w:val="20"/>
      <w:szCs w:val="20"/>
      <w:lang w:eastAsia="es-ES"/>
    </w:rPr>
  </w:style>
  <w:style w:type="paragraph" w:styleId="Textoindependiente3">
    <w:name w:val="Body Text 3"/>
    <w:basedOn w:val="Normal"/>
    <w:link w:val="Textoindependiente3Car"/>
    <w:qFormat/>
    <w:rsid w:val="00251B54"/>
    <w:pPr>
      <w:jc w:val="both"/>
    </w:pPr>
    <w:rPr>
      <w:rFonts w:ascii="Arial" w:hAnsi="Arial"/>
      <w:sz w:val="22"/>
    </w:rPr>
  </w:style>
  <w:style w:type="character" w:customStyle="1" w:styleId="Textoindependiente3Car">
    <w:name w:val="Texto independiente 3 Car"/>
    <w:link w:val="Textoindependiente3"/>
    <w:rsid w:val="00251B54"/>
    <w:rPr>
      <w:rFonts w:ascii="Arial" w:eastAsia="Times New Roman" w:hAnsi="Arial" w:cs="Times New Roman"/>
      <w:szCs w:val="20"/>
      <w:lang w:eastAsia="es-ES"/>
    </w:rPr>
  </w:style>
  <w:style w:type="paragraph" w:customStyle="1" w:styleId="Textoindependiente21">
    <w:name w:val="Texto independiente 21"/>
    <w:basedOn w:val="Normal"/>
    <w:rsid w:val="00251B54"/>
    <w:pPr>
      <w:jc w:val="both"/>
    </w:pPr>
    <w:rPr>
      <w:rFonts w:ascii="Arial" w:hAnsi="Arial"/>
      <w:b/>
      <w:sz w:val="22"/>
      <w:lang w:val="es-ES_tradnl"/>
    </w:rPr>
  </w:style>
  <w:style w:type="paragraph" w:styleId="Textonotapie">
    <w:name w:val="footnote text"/>
    <w:basedOn w:val="Normal"/>
    <w:link w:val="TextonotapieCar"/>
    <w:uiPriority w:val="99"/>
    <w:rsid w:val="00251B54"/>
    <w:rPr>
      <w:lang w:val="es-ES_tradnl"/>
    </w:rPr>
  </w:style>
  <w:style w:type="character" w:customStyle="1" w:styleId="TextonotapieCar">
    <w:name w:val="Texto nota pie Car"/>
    <w:link w:val="Textonotapie"/>
    <w:uiPriority w:val="99"/>
    <w:rsid w:val="00251B54"/>
    <w:rPr>
      <w:rFonts w:ascii="Times New Roman" w:eastAsia="Times New Roman" w:hAnsi="Times New Roman" w:cs="Times New Roman"/>
      <w:sz w:val="20"/>
      <w:szCs w:val="20"/>
      <w:lang w:val="es-ES_tradnl" w:eastAsia="es-ES"/>
    </w:rPr>
  </w:style>
  <w:style w:type="paragraph" w:customStyle="1" w:styleId="Textoindependiente31">
    <w:name w:val="Texto independiente 31"/>
    <w:basedOn w:val="Normal"/>
    <w:rsid w:val="00251B54"/>
    <w:pPr>
      <w:widowControl w:val="0"/>
      <w:jc w:val="both"/>
    </w:pPr>
    <w:rPr>
      <w:rFonts w:ascii="Albertus Medium" w:hAnsi="Albertus Medium"/>
      <w:sz w:val="22"/>
    </w:rPr>
  </w:style>
  <w:style w:type="character" w:styleId="Nmerodepgina">
    <w:name w:val="page number"/>
    <w:basedOn w:val="Fuentedeprrafopredeter"/>
    <w:qFormat/>
    <w:rsid w:val="00251B54"/>
  </w:style>
  <w:style w:type="paragraph" w:styleId="Textoindependiente">
    <w:name w:val="Body Text"/>
    <w:aliases w:val="Body Text Char,TITULO SECCION"/>
    <w:basedOn w:val="Normal"/>
    <w:link w:val="TextoindependienteCar"/>
    <w:qFormat/>
    <w:rsid w:val="00251B54"/>
    <w:pPr>
      <w:spacing w:after="120"/>
    </w:pPr>
  </w:style>
  <w:style w:type="character" w:customStyle="1" w:styleId="TextoindependienteCar">
    <w:name w:val="Texto independiente Car"/>
    <w:aliases w:val="Body Text Char Car,TITULO SECCION Car"/>
    <w:link w:val="Textoindependiente"/>
    <w:rsid w:val="00251B54"/>
    <w:rPr>
      <w:rFonts w:ascii="Times New Roman" w:eastAsia="Times New Roman" w:hAnsi="Times New Roman" w:cs="Times New Roman"/>
      <w:sz w:val="20"/>
      <w:szCs w:val="20"/>
      <w:lang w:eastAsia="es-ES"/>
    </w:rPr>
  </w:style>
  <w:style w:type="character" w:styleId="Hipervnculo">
    <w:name w:val="Hyperlink"/>
    <w:aliases w:val="Hipervínculo12,Hipervínculo13,Hipervínculo14,Hipervínculo15,Hipervínculo11"/>
    <w:qFormat/>
    <w:rsid w:val="00251B54"/>
    <w:rPr>
      <w:color w:val="0000FF"/>
      <w:u w:val="single"/>
    </w:rPr>
  </w:style>
  <w:style w:type="paragraph" w:styleId="Textodeglobo">
    <w:name w:val="Balloon Text"/>
    <w:basedOn w:val="Normal"/>
    <w:link w:val="TextodegloboCar"/>
    <w:uiPriority w:val="99"/>
    <w:qFormat/>
    <w:rsid w:val="00251B54"/>
    <w:rPr>
      <w:rFonts w:ascii="Tahoma" w:hAnsi="Tahoma" w:cs="Tahoma"/>
      <w:sz w:val="16"/>
      <w:szCs w:val="16"/>
    </w:rPr>
  </w:style>
  <w:style w:type="character" w:customStyle="1" w:styleId="TextodegloboCar">
    <w:name w:val="Texto de globo Car"/>
    <w:link w:val="Textodeglobo"/>
    <w:uiPriority w:val="99"/>
    <w:rsid w:val="00251B54"/>
    <w:rPr>
      <w:rFonts w:ascii="Tahoma" w:eastAsia="Times New Roman" w:hAnsi="Tahoma" w:cs="Tahoma"/>
      <w:sz w:val="16"/>
      <w:szCs w:val="16"/>
      <w:lang w:eastAsia="es-ES"/>
    </w:rPr>
  </w:style>
  <w:style w:type="character" w:styleId="Hipervnculovisitado">
    <w:name w:val="FollowedHyperlink"/>
    <w:uiPriority w:val="99"/>
    <w:qFormat/>
    <w:rsid w:val="00251B54"/>
    <w:rPr>
      <w:color w:val="800080"/>
      <w:u w:val="single"/>
    </w:rPr>
  </w:style>
  <w:style w:type="character" w:styleId="Refdecomentario">
    <w:name w:val="annotation reference"/>
    <w:uiPriority w:val="99"/>
    <w:qFormat/>
    <w:rsid w:val="00251B54"/>
    <w:rPr>
      <w:sz w:val="16"/>
      <w:szCs w:val="16"/>
    </w:rPr>
  </w:style>
  <w:style w:type="paragraph" w:styleId="Textocomentario">
    <w:name w:val="annotation text"/>
    <w:aliases w:val="Comment Text Char1"/>
    <w:basedOn w:val="Normal"/>
    <w:link w:val="TextocomentarioCar"/>
    <w:uiPriority w:val="99"/>
    <w:qFormat/>
    <w:rsid w:val="00251B54"/>
  </w:style>
  <w:style w:type="character" w:customStyle="1" w:styleId="TextocomentarioCar">
    <w:name w:val="Texto comentario Car"/>
    <w:aliases w:val="Comment Text Char1 Car"/>
    <w:link w:val="Textocomentario"/>
    <w:uiPriority w:val="99"/>
    <w:rsid w:val="00251B5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qFormat/>
    <w:rsid w:val="00251B54"/>
    <w:rPr>
      <w:b/>
      <w:bCs/>
    </w:rPr>
  </w:style>
  <w:style w:type="character" w:customStyle="1" w:styleId="AsuntodelcomentarioCar">
    <w:name w:val="Asunto del comentario Car"/>
    <w:link w:val="Asuntodelcomentario"/>
    <w:uiPriority w:val="99"/>
    <w:qFormat/>
    <w:rsid w:val="00251B54"/>
    <w:rPr>
      <w:rFonts w:ascii="Times New Roman" w:eastAsia="Times New Roman" w:hAnsi="Times New Roman" w:cs="Times New Roman"/>
      <w:b/>
      <w:bCs/>
      <w:sz w:val="20"/>
      <w:szCs w:val="20"/>
      <w:lang w:eastAsia="es-ES"/>
    </w:rPr>
  </w:style>
  <w:style w:type="paragraph" w:customStyle="1" w:styleId="texto">
    <w:name w:val="texto"/>
    <w:basedOn w:val="Normal"/>
    <w:uiPriority w:val="99"/>
    <w:rsid w:val="00251B54"/>
    <w:pPr>
      <w:spacing w:after="101" w:line="216" w:lineRule="atLeast"/>
      <w:ind w:firstLine="288"/>
      <w:jc w:val="both"/>
    </w:pPr>
    <w:rPr>
      <w:rFonts w:ascii="Arial" w:hAnsi="Arial"/>
      <w:sz w:val="18"/>
      <w:lang w:val="es-ES_tradnl"/>
    </w:rPr>
  </w:style>
  <w:style w:type="paragraph" w:customStyle="1" w:styleId="INCISO">
    <w:name w:val="INCISO"/>
    <w:basedOn w:val="Normal"/>
    <w:rsid w:val="00251B54"/>
    <w:pPr>
      <w:tabs>
        <w:tab w:val="left" w:pos="1152"/>
      </w:tabs>
      <w:spacing w:after="101" w:line="216" w:lineRule="atLeast"/>
      <w:ind w:left="1152" w:hanging="432"/>
      <w:jc w:val="both"/>
    </w:pPr>
    <w:rPr>
      <w:rFonts w:ascii="Arial" w:hAnsi="Arial"/>
      <w:sz w:val="18"/>
      <w:lang w:val="es-ES_tradnl"/>
    </w:rPr>
  </w:style>
  <w:style w:type="paragraph" w:styleId="Textodebloque">
    <w:name w:val="Block Text"/>
    <w:basedOn w:val="Normal"/>
    <w:qFormat/>
    <w:rsid w:val="00251B54"/>
    <w:pPr>
      <w:ind w:left="1418" w:right="618" w:hanging="567"/>
      <w:jc w:val="both"/>
    </w:pPr>
    <w:rPr>
      <w:rFonts w:ascii="Arial" w:hAnsi="Arial"/>
      <w:sz w:val="22"/>
    </w:rPr>
  </w:style>
  <w:style w:type="paragraph" w:styleId="Sangra2detindependiente">
    <w:name w:val="Body Text Indent 2"/>
    <w:basedOn w:val="Normal"/>
    <w:link w:val="Sangra2detindependienteCar"/>
    <w:uiPriority w:val="99"/>
    <w:qFormat/>
    <w:rsid w:val="00251B54"/>
    <w:pPr>
      <w:spacing w:after="120" w:line="480" w:lineRule="auto"/>
      <w:ind w:left="283"/>
    </w:pPr>
  </w:style>
  <w:style w:type="character" w:customStyle="1" w:styleId="Sangra2detindependienteCar">
    <w:name w:val="Sangría 2 de t. independiente Car"/>
    <w:link w:val="Sangra2detindependiente"/>
    <w:uiPriority w:val="99"/>
    <w:rsid w:val="00251B54"/>
    <w:rPr>
      <w:rFonts w:ascii="Times New Roman" w:eastAsia="Times New Roman" w:hAnsi="Times New Roman" w:cs="Times New Roman"/>
      <w:sz w:val="20"/>
      <w:szCs w:val="20"/>
      <w:lang w:eastAsia="es-ES"/>
    </w:rPr>
  </w:style>
  <w:style w:type="paragraph" w:styleId="Sangra3detindependiente">
    <w:name w:val="Body Text Indent 3"/>
    <w:basedOn w:val="Normal"/>
    <w:link w:val="Sangra3detindependienteCar"/>
    <w:uiPriority w:val="99"/>
    <w:qFormat/>
    <w:rsid w:val="00251B54"/>
    <w:pPr>
      <w:spacing w:after="120"/>
      <w:ind w:left="283"/>
    </w:pPr>
    <w:rPr>
      <w:sz w:val="16"/>
      <w:szCs w:val="16"/>
    </w:rPr>
  </w:style>
  <w:style w:type="character" w:customStyle="1" w:styleId="Sangra3detindependienteCar">
    <w:name w:val="Sangría 3 de t. independiente Car"/>
    <w:link w:val="Sangra3detindependiente"/>
    <w:uiPriority w:val="99"/>
    <w:rsid w:val="00251B54"/>
    <w:rPr>
      <w:rFonts w:ascii="Times New Roman" w:eastAsia="Times New Roman" w:hAnsi="Times New Roman" w:cs="Times New Roman"/>
      <w:sz w:val="16"/>
      <w:szCs w:val="16"/>
      <w:lang w:eastAsia="es-ES"/>
    </w:rPr>
  </w:style>
  <w:style w:type="paragraph" w:customStyle="1" w:styleId="Sangra2detindependiente1">
    <w:name w:val="Sangría 2 de t. independiente1"/>
    <w:basedOn w:val="Normal"/>
    <w:uiPriority w:val="99"/>
    <w:rsid w:val="00251B54"/>
    <w:pPr>
      <w:ind w:left="705" w:hanging="705"/>
      <w:jc w:val="both"/>
    </w:pPr>
    <w:rPr>
      <w:rFonts w:ascii="Arial" w:hAnsi="Arial"/>
    </w:rPr>
  </w:style>
  <w:style w:type="character" w:styleId="Refdenotaalpie">
    <w:name w:val="footnote reference"/>
    <w:qFormat/>
    <w:rsid w:val="00251B54"/>
    <w:rPr>
      <w:vertAlign w:val="superscript"/>
    </w:rPr>
  </w:style>
  <w:style w:type="paragraph" w:styleId="Epgrafe">
    <w:name w:val="caption"/>
    <w:basedOn w:val="Normal"/>
    <w:next w:val="Normal"/>
    <w:uiPriority w:val="35"/>
    <w:qFormat/>
    <w:rsid w:val="00251B54"/>
    <w:pPr>
      <w:jc w:val="center"/>
    </w:pPr>
    <w:rPr>
      <w:rFonts w:ascii="Arial" w:hAnsi="Arial"/>
      <w:b/>
      <w:sz w:val="22"/>
      <w:lang w:val="es-ES"/>
    </w:rPr>
  </w:style>
  <w:style w:type="paragraph" w:styleId="Sangradetextonormal">
    <w:name w:val="Body Text Indent"/>
    <w:basedOn w:val="Normal"/>
    <w:link w:val="SangradetextonormalCar"/>
    <w:uiPriority w:val="99"/>
    <w:qFormat/>
    <w:rsid w:val="00251B54"/>
    <w:pPr>
      <w:spacing w:after="120"/>
      <w:ind w:left="283"/>
    </w:pPr>
  </w:style>
  <w:style w:type="character" w:customStyle="1" w:styleId="SangradetextonormalCar">
    <w:name w:val="Sangría de texto normal Car"/>
    <w:link w:val="Sangradetextonormal"/>
    <w:uiPriority w:val="99"/>
    <w:rsid w:val="00251B54"/>
    <w:rPr>
      <w:rFonts w:ascii="Times New Roman" w:eastAsia="Times New Roman" w:hAnsi="Times New Roman" w:cs="Times New Roman"/>
      <w:sz w:val="20"/>
      <w:szCs w:val="20"/>
      <w:lang w:eastAsia="es-ES"/>
    </w:rPr>
  </w:style>
  <w:style w:type="paragraph" w:styleId="Ttulo">
    <w:name w:val="Title"/>
    <w:basedOn w:val="Normal"/>
    <w:link w:val="TtuloCar"/>
    <w:uiPriority w:val="10"/>
    <w:qFormat/>
    <w:rsid w:val="00251B54"/>
    <w:pPr>
      <w:jc w:val="center"/>
    </w:pPr>
    <w:rPr>
      <w:rFonts w:ascii="Arial" w:hAnsi="Arial"/>
      <w:b/>
      <w:sz w:val="22"/>
    </w:rPr>
  </w:style>
  <w:style w:type="character" w:customStyle="1" w:styleId="TtuloCar">
    <w:name w:val="Título Car"/>
    <w:link w:val="Ttulo"/>
    <w:uiPriority w:val="10"/>
    <w:rsid w:val="00251B54"/>
    <w:rPr>
      <w:rFonts w:ascii="Arial" w:eastAsia="Times New Roman" w:hAnsi="Arial" w:cs="Times New Roman"/>
      <w:b/>
      <w:szCs w:val="20"/>
      <w:lang w:eastAsia="es-ES"/>
    </w:rPr>
  </w:style>
  <w:style w:type="paragraph" w:styleId="Textoindependiente2">
    <w:name w:val="Body Text 2"/>
    <w:basedOn w:val="Normal"/>
    <w:link w:val="Textoindependiente2Car"/>
    <w:qFormat/>
    <w:rsid w:val="00251B54"/>
    <w:pPr>
      <w:spacing w:after="120" w:line="480" w:lineRule="auto"/>
    </w:pPr>
  </w:style>
  <w:style w:type="character" w:customStyle="1" w:styleId="Textoindependiente2Car">
    <w:name w:val="Texto independiente 2 Car"/>
    <w:link w:val="Textoindependiente2"/>
    <w:qFormat/>
    <w:rsid w:val="00251B54"/>
    <w:rPr>
      <w:rFonts w:ascii="Times New Roman" w:eastAsia="Times New Roman" w:hAnsi="Times New Roman" w:cs="Times New Roman"/>
      <w:sz w:val="20"/>
      <w:szCs w:val="20"/>
      <w:lang w:eastAsia="es-ES"/>
    </w:rPr>
  </w:style>
  <w:style w:type="table" w:styleId="Tablaconcuadrcula">
    <w:name w:val="Table Grid"/>
    <w:basedOn w:val="Tablanormal"/>
    <w:qFormat/>
    <w:rsid w:val="00251B5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MANOS">
    <w:name w:val="ROMANOS"/>
    <w:basedOn w:val="Normal"/>
    <w:uiPriority w:val="99"/>
    <w:rsid w:val="00251B54"/>
    <w:pPr>
      <w:spacing w:after="101" w:line="216" w:lineRule="atLeast"/>
      <w:ind w:left="810" w:hanging="540"/>
      <w:jc w:val="both"/>
    </w:pPr>
    <w:rPr>
      <w:rFonts w:ascii="Arial" w:hAnsi="Arial"/>
      <w:sz w:val="18"/>
      <w:lang w:val="es-ES_tradnl"/>
    </w:rPr>
  </w:style>
  <w:style w:type="paragraph" w:customStyle="1" w:styleId="ACUERDO">
    <w:name w:val="ACUERDO"/>
    <w:basedOn w:val="Normal"/>
    <w:rsid w:val="00251B54"/>
    <w:pPr>
      <w:widowControl w:val="0"/>
      <w:jc w:val="both"/>
    </w:pPr>
    <w:rPr>
      <w:rFonts w:ascii="Arial" w:hAnsi="Arial"/>
      <w:b/>
      <w:sz w:val="28"/>
      <w:lang w:val="en-US"/>
    </w:rPr>
  </w:style>
  <w:style w:type="paragraph" w:customStyle="1" w:styleId="Fraccin">
    <w:name w:val="Fracción"/>
    <w:basedOn w:val="Normal"/>
    <w:link w:val="FraccinCar"/>
    <w:rsid w:val="00251B54"/>
    <w:pPr>
      <w:keepLines/>
      <w:spacing w:after="200"/>
      <w:ind w:hanging="709"/>
      <w:jc w:val="both"/>
    </w:pPr>
    <w:rPr>
      <w:rFonts w:ascii="Arial" w:hAnsi="Arial"/>
      <w:sz w:val="24"/>
    </w:rPr>
  </w:style>
  <w:style w:type="paragraph" w:customStyle="1" w:styleId="Faccin">
    <w:name w:val="Facción"/>
    <w:basedOn w:val="Normal"/>
    <w:rsid w:val="00251B54"/>
    <w:pPr>
      <w:keepLines/>
      <w:spacing w:after="200"/>
      <w:ind w:left="993" w:hanging="709"/>
      <w:jc w:val="both"/>
    </w:pPr>
    <w:rPr>
      <w:rFonts w:ascii="Arial" w:hAnsi="Arial"/>
      <w:noProof/>
      <w:sz w:val="24"/>
      <w:lang w:val="es-ES_tradnl"/>
    </w:rPr>
  </w:style>
  <w:style w:type="character" w:customStyle="1" w:styleId="FraccinCar">
    <w:name w:val="Fracción Car"/>
    <w:link w:val="Fraccin"/>
    <w:rsid w:val="00251B54"/>
    <w:rPr>
      <w:rFonts w:ascii="Arial" w:eastAsia="Times New Roman" w:hAnsi="Arial" w:cs="Times New Roman"/>
      <w:sz w:val="24"/>
      <w:szCs w:val="20"/>
      <w:lang w:eastAsia="es-ES"/>
    </w:rPr>
  </w:style>
  <w:style w:type="paragraph" w:customStyle="1" w:styleId="Nota">
    <w:name w:val="Nota"/>
    <w:basedOn w:val="Normal"/>
    <w:next w:val="Normal"/>
    <w:rsid w:val="00251B54"/>
    <w:pPr>
      <w:keepLines/>
      <w:spacing w:after="200"/>
      <w:ind w:left="284" w:right="284"/>
      <w:jc w:val="both"/>
    </w:pPr>
    <w:rPr>
      <w:rFonts w:ascii="Arial" w:hAnsi="Arial"/>
      <w:noProof/>
      <w:lang w:val="es-ES"/>
    </w:rPr>
  </w:style>
  <w:style w:type="paragraph" w:styleId="NormalWeb">
    <w:name w:val="Normal (Web)"/>
    <w:basedOn w:val="Normal"/>
    <w:uiPriority w:val="99"/>
    <w:qFormat/>
    <w:rsid w:val="00251B54"/>
    <w:pPr>
      <w:spacing w:before="100" w:beforeAutospacing="1" w:after="100" w:afterAutospacing="1"/>
      <w:ind w:left="284" w:right="284"/>
      <w:jc w:val="both"/>
    </w:pPr>
    <w:rPr>
      <w:rFonts w:ascii="Arial" w:hAnsi="Arial" w:cs="Arial"/>
      <w:color w:val="000000"/>
      <w:lang w:val="es-ES"/>
    </w:rPr>
  </w:style>
  <w:style w:type="paragraph" w:customStyle="1" w:styleId="Texto0">
    <w:name w:val="Texto"/>
    <w:aliases w:val="independiente Car Car Car,independiente Car Car Car Car"/>
    <w:basedOn w:val="Normal"/>
    <w:link w:val="TextoCar"/>
    <w:rsid w:val="00251B54"/>
    <w:pPr>
      <w:spacing w:after="101" w:line="216" w:lineRule="exact"/>
      <w:ind w:firstLine="288"/>
      <w:jc w:val="both"/>
    </w:pPr>
    <w:rPr>
      <w:rFonts w:ascii="Arial" w:hAnsi="Arial" w:cs="Arial"/>
      <w:sz w:val="18"/>
      <w:lang w:val="es-ES"/>
    </w:rPr>
  </w:style>
  <w:style w:type="paragraph" w:customStyle="1" w:styleId="ANOTACION">
    <w:name w:val="ANOTACION"/>
    <w:basedOn w:val="Normal"/>
    <w:rsid w:val="00251B54"/>
    <w:pPr>
      <w:spacing w:before="101" w:after="101" w:line="216" w:lineRule="atLeast"/>
      <w:jc w:val="center"/>
    </w:pPr>
    <w:rPr>
      <w:rFonts w:ascii="Univers Condensed" w:hAnsi="Univers Condensed"/>
      <w:b/>
      <w:sz w:val="18"/>
      <w:lang w:val="es-ES_tradnl"/>
    </w:rPr>
  </w:style>
  <w:style w:type="paragraph" w:styleId="Prrafodelista">
    <w:name w:val="List Paragraph"/>
    <w:aliases w:val="lp1,List Paragraph1,Figura 1,Listas,Bullet List,FooterText,numbered,Bulletr List Paragraph,列出段落,列出段落1,List Paragraph11,Paragraphe de liste1,Scitum normal,Colorful List - Accent 11,List Paragraph Char Char,b1,List Paragraph2,Listeafsnit1"/>
    <w:basedOn w:val="Normal"/>
    <w:link w:val="PrrafodelistaCar"/>
    <w:uiPriority w:val="34"/>
    <w:qFormat/>
    <w:rsid w:val="00251B54"/>
    <w:pPr>
      <w:ind w:left="708"/>
    </w:pPr>
  </w:style>
  <w:style w:type="character" w:customStyle="1" w:styleId="Hipervnculo1">
    <w:name w:val="Hipervínculo1"/>
    <w:rsid w:val="00251B54"/>
    <w:rPr>
      <w:color w:val="0000FF"/>
      <w:u w:val="single"/>
    </w:rPr>
  </w:style>
  <w:style w:type="paragraph" w:customStyle="1" w:styleId="TableBody">
    <w:name w:val="Table Body"/>
    <w:basedOn w:val="Normal"/>
    <w:rsid w:val="00251B54"/>
    <w:pPr>
      <w:spacing w:before="60" w:after="60"/>
    </w:pPr>
    <w:rPr>
      <w:rFonts w:ascii="Times" w:hAnsi="Times"/>
      <w:sz w:val="24"/>
      <w:lang w:val="en-US"/>
    </w:rPr>
  </w:style>
  <w:style w:type="paragraph" w:customStyle="1" w:styleId="Textodebloque1">
    <w:name w:val="Texto de bloque1"/>
    <w:basedOn w:val="Normal"/>
    <w:rsid w:val="00251B54"/>
    <w:pPr>
      <w:tabs>
        <w:tab w:val="left" w:pos="9923"/>
      </w:tabs>
      <w:overflowPunct w:val="0"/>
      <w:autoSpaceDE w:val="0"/>
      <w:autoSpaceDN w:val="0"/>
      <w:adjustRightInd w:val="0"/>
      <w:ind w:left="709" w:right="49"/>
      <w:jc w:val="both"/>
      <w:textAlignment w:val="baseline"/>
    </w:pPr>
    <w:rPr>
      <w:rFonts w:ascii="Arial" w:hAnsi="Arial"/>
      <w:b/>
      <w:sz w:val="22"/>
    </w:rPr>
  </w:style>
  <w:style w:type="numbering" w:styleId="1ai">
    <w:name w:val="Outline List 1"/>
    <w:basedOn w:val="Sinlista"/>
    <w:rsid w:val="00251B54"/>
    <w:pPr>
      <w:numPr>
        <w:numId w:val="1"/>
      </w:numPr>
    </w:pPr>
  </w:style>
  <w:style w:type="paragraph" w:customStyle="1" w:styleId="MMTopic6">
    <w:name w:val="MM Topic 6"/>
    <w:basedOn w:val="Ttulo6"/>
    <w:rsid w:val="00251B54"/>
  </w:style>
  <w:style w:type="paragraph" w:customStyle="1" w:styleId="BodyText217">
    <w:name w:val="Body Text 217"/>
    <w:basedOn w:val="Normal"/>
    <w:rsid w:val="00251B54"/>
    <w:pPr>
      <w:overflowPunct w:val="0"/>
      <w:autoSpaceDE w:val="0"/>
      <w:autoSpaceDN w:val="0"/>
      <w:adjustRightInd w:val="0"/>
      <w:spacing w:line="240" w:lineRule="exact"/>
      <w:jc w:val="both"/>
      <w:textAlignment w:val="baseline"/>
    </w:pPr>
    <w:rPr>
      <w:rFonts w:ascii="Arial" w:hAnsi="Arial"/>
      <w:b/>
      <w:sz w:val="24"/>
      <w:lang w:val="es-ES_tradnl"/>
    </w:rPr>
  </w:style>
  <w:style w:type="paragraph" w:customStyle="1" w:styleId="MMTopic5">
    <w:name w:val="MM Topic 5"/>
    <w:basedOn w:val="Ttulo5"/>
    <w:rsid w:val="00251B54"/>
    <w:rPr>
      <w:rFonts w:ascii="Times New Roman" w:hAnsi="Times New Roman"/>
    </w:rPr>
  </w:style>
  <w:style w:type="paragraph" w:styleId="Textosinformato">
    <w:name w:val="Plain Text"/>
    <w:basedOn w:val="Normal"/>
    <w:link w:val="TextosinformatoCar"/>
    <w:uiPriority w:val="99"/>
    <w:qFormat/>
    <w:rsid w:val="00251B54"/>
    <w:rPr>
      <w:rFonts w:ascii="Courier New" w:hAnsi="Courier New" w:cs="Courier New"/>
    </w:rPr>
  </w:style>
  <w:style w:type="character" w:customStyle="1" w:styleId="TextosinformatoCar">
    <w:name w:val="Texto sin formato Car"/>
    <w:link w:val="Textosinformato"/>
    <w:uiPriority w:val="99"/>
    <w:rsid w:val="00251B54"/>
    <w:rPr>
      <w:rFonts w:ascii="Courier New" w:eastAsia="Times New Roman" w:hAnsi="Courier New" w:cs="Courier New"/>
      <w:sz w:val="20"/>
      <w:szCs w:val="20"/>
      <w:lang w:eastAsia="es-ES"/>
    </w:rPr>
  </w:style>
  <w:style w:type="table" w:styleId="Tablaconlista1">
    <w:name w:val="Table List 1"/>
    <w:basedOn w:val="Tablanormal"/>
    <w:rsid w:val="00251B54"/>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251B54"/>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251B54"/>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a">
    <w:name w:val="List"/>
    <w:basedOn w:val="Normal"/>
    <w:qFormat/>
    <w:rsid w:val="00251B54"/>
    <w:pPr>
      <w:ind w:left="283" w:hanging="283"/>
      <w:contextualSpacing/>
    </w:pPr>
  </w:style>
  <w:style w:type="paragraph" w:styleId="Lista2">
    <w:name w:val="List 2"/>
    <w:basedOn w:val="Normal"/>
    <w:qFormat/>
    <w:rsid w:val="00251B54"/>
    <w:pPr>
      <w:ind w:left="566" w:hanging="283"/>
      <w:contextualSpacing/>
    </w:pPr>
  </w:style>
  <w:style w:type="paragraph" w:styleId="Lista3">
    <w:name w:val="List 3"/>
    <w:basedOn w:val="Normal"/>
    <w:uiPriority w:val="99"/>
    <w:qFormat/>
    <w:rsid w:val="00251B54"/>
    <w:pPr>
      <w:ind w:left="849" w:hanging="283"/>
      <w:contextualSpacing/>
    </w:pPr>
  </w:style>
  <w:style w:type="paragraph" w:styleId="Saludo">
    <w:name w:val="Salutation"/>
    <w:basedOn w:val="Normal"/>
    <w:next w:val="Normal"/>
    <w:link w:val="SaludoCar"/>
    <w:rsid w:val="00251B54"/>
  </w:style>
  <w:style w:type="character" w:customStyle="1" w:styleId="SaludoCar">
    <w:name w:val="Saludo Car"/>
    <w:link w:val="Saludo"/>
    <w:rsid w:val="00251B54"/>
    <w:rPr>
      <w:rFonts w:ascii="Times New Roman" w:eastAsia="Times New Roman" w:hAnsi="Times New Roman" w:cs="Times New Roman"/>
      <w:sz w:val="20"/>
      <w:szCs w:val="20"/>
      <w:lang w:eastAsia="es-ES"/>
    </w:rPr>
  </w:style>
  <w:style w:type="paragraph" w:styleId="Fecha">
    <w:name w:val="Date"/>
    <w:basedOn w:val="Normal"/>
    <w:next w:val="Normal"/>
    <w:link w:val="FechaCar"/>
    <w:rsid w:val="00251B54"/>
  </w:style>
  <w:style w:type="character" w:customStyle="1" w:styleId="FechaCar">
    <w:name w:val="Fecha Car"/>
    <w:link w:val="Fecha"/>
    <w:rsid w:val="00251B54"/>
    <w:rPr>
      <w:rFonts w:ascii="Times New Roman" w:eastAsia="Times New Roman" w:hAnsi="Times New Roman" w:cs="Times New Roman"/>
      <w:sz w:val="20"/>
      <w:szCs w:val="20"/>
      <w:lang w:eastAsia="es-ES"/>
    </w:rPr>
  </w:style>
  <w:style w:type="paragraph" w:styleId="Listaconvietas">
    <w:name w:val="List Bullet"/>
    <w:basedOn w:val="Normal"/>
    <w:uiPriority w:val="99"/>
    <w:qFormat/>
    <w:rsid w:val="00251B54"/>
    <w:pPr>
      <w:numPr>
        <w:numId w:val="2"/>
      </w:numPr>
      <w:contextualSpacing/>
    </w:pPr>
  </w:style>
  <w:style w:type="paragraph" w:styleId="Listaconvietas2">
    <w:name w:val="List Bullet 2"/>
    <w:basedOn w:val="Normal"/>
    <w:qFormat/>
    <w:rsid w:val="00251B54"/>
    <w:pPr>
      <w:numPr>
        <w:numId w:val="3"/>
      </w:numPr>
      <w:contextualSpacing/>
    </w:pPr>
  </w:style>
  <w:style w:type="paragraph" w:styleId="Listaconvietas3">
    <w:name w:val="List Bullet 3"/>
    <w:basedOn w:val="Normal"/>
    <w:qFormat/>
    <w:rsid w:val="00251B54"/>
    <w:pPr>
      <w:numPr>
        <w:numId w:val="4"/>
      </w:numPr>
      <w:contextualSpacing/>
    </w:pPr>
  </w:style>
  <w:style w:type="paragraph" w:styleId="Continuarlista">
    <w:name w:val="List Continue"/>
    <w:basedOn w:val="Normal"/>
    <w:qFormat/>
    <w:rsid w:val="00251B54"/>
    <w:pPr>
      <w:spacing w:after="120"/>
      <w:ind w:left="283"/>
      <w:contextualSpacing/>
    </w:pPr>
  </w:style>
  <w:style w:type="paragraph" w:styleId="Textoindependienteprimerasangra">
    <w:name w:val="Body Text First Indent"/>
    <w:basedOn w:val="Textoindependiente"/>
    <w:link w:val="TextoindependienteprimerasangraCar"/>
    <w:uiPriority w:val="99"/>
    <w:qFormat/>
    <w:rsid w:val="00251B54"/>
    <w:pPr>
      <w:ind w:firstLine="210"/>
    </w:pPr>
  </w:style>
  <w:style w:type="character" w:customStyle="1" w:styleId="TextoindependienteprimerasangraCar">
    <w:name w:val="Texto independiente primera sangría Car"/>
    <w:link w:val="Textoindependienteprimerasangra"/>
    <w:uiPriority w:val="99"/>
    <w:rsid w:val="00251B54"/>
    <w:rPr>
      <w:rFonts w:ascii="Times New Roman" w:eastAsia="Times New Roman" w:hAnsi="Times New Roman" w:cs="Times New Roman"/>
      <w:sz w:val="20"/>
      <w:szCs w:val="20"/>
      <w:lang w:eastAsia="es-ES"/>
    </w:rPr>
  </w:style>
  <w:style w:type="paragraph" w:styleId="Textoindependienteprimerasangra2">
    <w:name w:val="Body Text First Indent 2"/>
    <w:basedOn w:val="Sangradetextonormal"/>
    <w:link w:val="Textoindependienteprimerasangra2Car"/>
    <w:uiPriority w:val="99"/>
    <w:qFormat/>
    <w:rsid w:val="00251B54"/>
    <w:pPr>
      <w:ind w:firstLine="210"/>
    </w:pPr>
  </w:style>
  <w:style w:type="character" w:customStyle="1" w:styleId="Textoindependienteprimerasangra2Car">
    <w:name w:val="Texto independiente primera sangría 2 Car"/>
    <w:link w:val="Textoindependienteprimerasangra2"/>
    <w:uiPriority w:val="99"/>
    <w:rsid w:val="00251B54"/>
    <w:rPr>
      <w:rFonts w:ascii="Times New Roman" w:eastAsia="Times New Roman" w:hAnsi="Times New Roman" w:cs="Times New Roman"/>
      <w:sz w:val="20"/>
      <w:szCs w:val="20"/>
      <w:lang w:eastAsia="es-ES"/>
    </w:rPr>
  </w:style>
  <w:style w:type="paragraph" w:customStyle="1" w:styleId="Option">
    <w:name w:val="Option"/>
    <w:basedOn w:val="Normal"/>
    <w:rsid w:val="00251B54"/>
    <w:pPr>
      <w:ind w:left="992" w:hanging="283"/>
    </w:pPr>
    <w:rPr>
      <w:rFonts w:ascii="Arial" w:hAnsi="Arial"/>
      <w:sz w:val="22"/>
      <w:lang w:val="en-US"/>
    </w:rPr>
  </w:style>
  <w:style w:type="paragraph" w:customStyle="1" w:styleId="font5">
    <w:name w:val="font5"/>
    <w:basedOn w:val="Normal"/>
    <w:rsid w:val="00251B54"/>
    <w:pPr>
      <w:spacing w:before="100" w:beforeAutospacing="1" w:after="100" w:afterAutospacing="1"/>
    </w:pPr>
    <w:rPr>
      <w:rFonts w:ascii="Calibri" w:hAnsi="Calibri"/>
      <w:color w:val="000000"/>
      <w:sz w:val="18"/>
      <w:szCs w:val="18"/>
      <w:lang w:eastAsia="es-MX"/>
    </w:rPr>
  </w:style>
  <w:style w:type="paragraph" w:customStyle="1" w:styleId="xl66">
    <w:name w:val="xl66"/>
    <w:basedOn w:val="Normal"/>
    <w:rsid w:val="00251B54"/>
    <w:pPr>
      <w:spacing w:before="100" w:beforeAutospacing="1" w:after="100" w:afterAutospacing="1"/>
      <w:jc w:val="center"/>
    </w:pPr>
    <w:rPr>
      <w:sz w:val="18"/>
      <w:szCs w:val="18"/>
      <w:lang w:eastAsia="es-MX"/>
    </w:rPr>
  </w:style>
  <w:style w:type="paragraph" w:customStyle="1" w:styleId="xl67">
    <w:name w:val="xl67"/>
    <w:basedOn w:val="Normal"/>
    <w:rsid w:val="00251B54"/>
    <w:pPr>
      <w:spacing w:before="100" w:beforeAutospacing="1" w:after="100" w:afterAutospacing="1"/>
    </w:pPr>
    <w:rPr>
      <w:sz w:val="18"/>
      <w:szCs w:val="18"/>
      <w:lang w:eastAsia="es-MX"/>
    </w:rPr>
  </w:style>
  <w:style w:type="paragraph" w:customStyle="1" w:styleId="xl68">
    <w:name w:val="xl68"/>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lang w:eastAsia="es-MX"/>
    </w:rPr>
  </w:style>
  <w:style w:type="paragraph" w:customStyle="1" w:styleId="xl69">
    <w:name w:val="xl69"/>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eastAsia="es-MX"/>
    </w:rPr>
  </w:style>
  <w:style w:type="paragraph" w:customStyle="1" w:styleId="xl70">
    <w:name w:val="xl70"/>
    <w:basedOn w:val="Normal"/>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18"/>
      <w:szCs w:val="18"/>
      <w:lang w:eastAsia="es-MX"/>
    </w:rPr>
  </w:style>
  <w:style w:type="paragraph" w:customStyle="1" w:styleId="xl71">
    <w:name w:val="xl71"/>
    <w:basedOn w:val="Normal"/>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lang w:eastAsia="es-MX"/>
    </w:rPr>
  </w:style>
  <w:style w:type="paragraph" w:customStyle="1" w:styleId="xl72">
    <w:name w:val="xl72"/>
    <w:basedOn w:val="Normal"/>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lang w:eastAsia="es-MX"/>
    </w:rPr>
  </w:style>
  <w:style w:type="paragraph" w:customStyle="1" w:styleId="xl73">
    <w:name w:val="xl73"/>
    <w:basedOn w:val="Normal"/>
    <w:rsid w:val="00251B5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000000"/>
      <w:sz w:val="18"/>
      <w:szCs w:val="18"/>
      <w:lang w:eastAsia="es-MX"/>
    </w:rPr>
  </w:style>
  <w:style w:type="paragraph" w:customStyle="1" w:styleId="xl74">
    <w:name w:val="xl74"/>
    <w:basedOn w:val="Normal"/>
    <w:rsid w:val="00251B5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000000"/>
      <w:sz w:val="18"/>
      <w:szCs w:val="18"/>
      <w:lang w:eastAsia="es-MX"/>
    </w:rPr>
  </w:style>
  <w:style w:type="paragraph" w:customStyle="1" w:styleId="xl75">
    <w:name w:val="xl75"/>
    <w:basedOn w:val="Normal"/>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18"/>
      <w:szCs w:val="18"/>
      <w:lang w:eastAsia="es-MX"/>
    </w:rPr>
  </w:style>
  <w:style w:type="paragraph" w:customStyle="1" w:styleId="xl76">
    <w:name w:val="xl76"/>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es-MX"/>
    </w:rPr>
  </w:style>
  <w:style w:type="paragraph" w:customStyle="1" w:styleId="xl77">
    <w:name w:val="xl77"/>
    <w:basedOn w:val="Normal"/>
    <w:rsid w:val="00251B5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color w:val="000000"/>
      <w:sz w:val="18"/>
      <w:szCs w:val="18"/>
      <w:lang w:eastAsia="es-MX"/>
    </w:rPr>
  </w:style>
  <w:style w:type="paragraph" w:customStyle="1" w:styleId="xl78">
    <w:name w:val="xl78"/>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eastAsia="es-MX"/>
    </w:rPr>
  </w:style>
  <w:style w:type="paragraph" w:customStyle="1" w:styleId="xl79">
    <w:name w:val="xl79"/>
    <w:basedOn w:val="Normal"/>
    <w:rsid w:val="00251B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eastAsia="es-MX"/>
    </w:rPr>
  </w:style>
  <w:style w:type="paragraph" w:customStyle="1" w:styleId="xl80">
    <w:name w:val="xl80"/>
    <w:basedOn w:val="Normal"/>
    <w:rsid w:val="00251B54"/>
    <w:pPr>
      <w:spacing w:before="100" w:beforeAutospacing="1" w:after="100" w:afterAutospacing="1"/>
      <w:jc w:val="center"/>
      <w:textAlignment w:val="center"/>
    </w:pPr>
    <w:rPr>
      <w:sz w:val="18"/>
      <w:szCs w:val="18"/>
      <w:lang w:eastAsia="es-MX"/>
    </w:rPr>
  </w:style>
  <w:style w:type="paragraph" w:customStyle="1" w:styleId="xl81">
    <w:name w:val="xl81"/>
    <w:basedOn w:val="Normal"/>
    <w:rsid w:val="00251B54"/>
    <w:pPr>
      <w:pBdr>
        <w:top w:val="single" w:sz="4" w:space="0" w:color="auto"/>
        <w:left w:val="single" w:sz="4" w:space="0" w:color="auto"/>
        <w:right w:val="single" w:sz="4" w:space="0" w:color="auto"/>
      </w:pBdr>
      <w:shd w:val="clear" w:color="000000" w:fill="CCFFFF"/>
      <w:spacing w:before="100" w:beforeAutospacing="1" w:after="100" w:afterAutospacing="1"/>
      <w:jc w:val="center"/>
      <w:textAlignment w:val="center"/>
    </w:pPr>
    <w:rPr>
      <w:color w:val="000000"/>
      <w:sz w:val="18"/>
      <w:szCs w:val="18"/>
      <w:lang w:eastAsia="es-MX"/>
    </w:rPr>
  </w:style>
  <w:style w:type="paragraph" w:customStyle="1" w:styleId="xl82">
    <w:name w:val="xl82"/>
    <w:basedOn w:val="Normal"/>
    <w:rsid w:val="00251B54"/>
    <w:pPr>
      <w:shd w:val="clear" w:color="000000" w:fill="FFFFFF"/>
      <w:spacing w:before="100" w:beforeAutospacing="1" w:after="100" w:afterAutospacing="1"/>
    </w:pPr>
    <w:rPr>
      <w:sz w:val="18"/>
      <w:szCs w:val="18"/>
      <w:lang w:eastAsia="es-MX"/>
    </w:rPr>
  </w:style>
  <w:style w:type="paragraph" w:customStyle="1" w:styleId="xl83">
    <w:name w:val="xl83"/>
    <w:basedOn w:val="Normal"/>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lang w:eastAsia="es-MX"/>
    </w:rPr>
  </w:style>
  <w:style w:type="paragraph" w:customStyle="1" w:styleId="xl84">
    <w:name w:val="xl84"/>
    <w:basedOn w:val="Normal"/>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lang w:eastAsia="es-MX"/>
    </w:rPr>
  </w:style>
  <w:style w:type="paragraph" w:customStyle="1" w:styleId="xl85">
    <w:name w:val="xl85"/>
    <w:basedOn w:val="Normal"/>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lang w:eastAsia="es-MX"/>
    </w:rPr>
  </w:style>
  <w:style w:type="paragraph" w:customStyle="1" w:styleId="xl86">
    <w:name w:val="xl86"/>
    <w:basedOn w:val="Normal"/>
    <w:rsid w:val="00251B54"/>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lang w:eastAsia="es-MX"/>
    </w:rPr>
  </w:style>
  <w:style w:type="paragraph" w:customStyle="1" w:styleId="xl87">
    <w:name w:val="xl87"/>
    <w:basedOn w:val="Normal"/>
    <w:rsid w:val="00251B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8"/>
      <w:szCs w:val="18"/>
      <w:lang w:eastAsia="es-MX"/>
    </w:rPr>
  </w:style>
  <w:style w:type="paragraph" w:customStyle="1" w:styleId="xl88">
    <w:name w:val="xl88"/>
    <w:basedOn w:val="Normal"/>
    <w:uiPriority w:val="99"/>
    <w:rsid w:val="00251B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eastAsia="es-MX"/>
    </w:rPr>
  </w:style>
  <w:style w:type="paragraph" w:customStyle="1" w:styleId="xl89">
    <w:name w:val="xl89"/>
    <w:basedOn w:val="Normal"/>
    <w:uiPriority w:val="99"/>
    <w:rsid w:val="00251B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8"/>
      <w:szCs w:val="18"/>
      <w:lang w:eastAsia="es-MX"/>
    </w:rPr>
  </w:style>
  <w:style w:type="paragraph" w:customStyle="1" w:styleId="xl90">
    <w:name w:val="xl90"/>
    <w:basedOn w:val="Normal"/>
    <w:uiPriority w:val="99"/>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18"/>
      <w:szCs w:val="18"/>
      <w:lang w:eastAsia="es-MX"/>
    </w:rPr>
  </w:style>
  <w:style w:type="paragraph" w:customStyle="1" w:styleId="xl91">
    <w:name w:val="xl91"/>
    <w:basedOn w:val="Normal"/>
    <w:uiPriority w:val="99"/>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18"/>
      <w:szCs w:val="18"/>
      <w:lang w:eastAsia="es-MX"/>
    </w:rPr>
  </w:style>
  <w:style w:type="paragraph" w:customStyle="1" w:styleId="xl92">
    <w:name w:val="xl92"/>
    <w:basedOn w:val="Normal"/>
    <w:uiPriority w:val="99"/>
    <w:rsid w:val="00251B54"/>
    <w:pPr>
      <w:spacing w:before="100" w:beforeAutospacing="1" w:after="100" w:afterAutospacing="1"/>
    </w:pPr>
    <w:rPr>
      <w:sz w:val="18"/>
      <w:szCs w:val="18"/>
      <w:lang w:eastAsia="es-MX"/>
    </w:rPr>
  </w:style>
  <w:style w:type="paragraph" w:customStyle="1" w:styleId="xl93">
    <w:name w:val="xl93"/>
    <w:basedOn w:val="Normal"/>
    <w:uiPriority w:val="99"/>
    <w:rsid w:val="00251B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0000"/>
      <w:sz w:val="18"/>
      <w:szCs w:val="18"/>
      <w:lang w:eastAsia="es-MX"/>
    </w:rPr>
  </w:style>
  <w:style w:type="paragraph" w:customStyle="1" w:styleId="xl94">
    <w:name w:val="xl94"/>
    <w:basedOn w:val="Normal"/>
    <w:uiPriority w:val="99"/>
    <w:rsid w:val="00251B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8"/>
      <w:szCs w:val="18"/>
      <w:lang w:eastAsia="es-MX"/>
    </w:rPr>
  </w:style>
  <w:style w:type="paragraph" w:customStyle="1" w:styleId="xl95">
    <w:name w:val="xl95"/>
    <w:basedOn w:val="Normal"/>
    <w:uiPriority w:val="99"/>
    <w:rsid w:val="00251B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000000"/>
      <w:sz w:val="18"/>
      <w:szCs w:val="18"/>
      <w:lang w:eastAsia="es-MX"/>
    </w:rPr>
  </w:style>
  <w:style w:type="paragraph" w:customStyle="1" w:styleId="xl96">
    <w:name w:val="xl96"/>
    <w:basedOn w:val="Normal"/>
    <w:uiPriority w:val="99"/>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000000"/>
      <w:sz w:val="18"/>
      <w:szCs w:val="18"/>
      <w:lang w:eastAsia="es-MX"/>
    </w:rPr>
  </w:style>
  <w:style w:type="paragraph" w:customStyle="1" w:styleId="xl97">
    <w:name w:val="xl97"/>
    <w:basedOn w:val="Normal"/>
    <w:uiPriority w:val="99"/>
    <w:rsid w:val="00251B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8"/>
      <w:szCs w:val="18"/>
      <w:lang w:eastAsia="es-MX"/>
    </w:rPr>
  </w:style>
  <w:style w:type="paragraph" w:customStyle="1" w:styleId="xl98">
    <w:name w:val="xl98"/>
    <w:basedOn w:val="Normal"/>
    <w:uiPriority w:val="99"/>
    <w:rsid w:val="00251B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0000"/>
      <w:sz w:val="18"/>
      <w:szCs w:val="18"/>
      <w:lang w:eastAsia="es-MX"/>
    </w:rPr>
  </w:style>
  <w:style w:type="paragraph" w:customStyle="1" w:styleId="xl99">
    <w:name w:val="xl99"/>
    <w:basedOn w:val="Normal"/>
    <w:uiPriority w:val="99"/>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000000"/>
      <w:sz w:val="18"/>
      <w:szCs w:val="18"/>
      <w:lang w:eastAsia="es-MX"/>
    </w:rPr>
  </w:style>
  <w:style w:type="paragraph" w:customStyle="1" w:styleId="xl100">
    <w:name w:val="xl100"/>
    <w:basedOn w:val="Normal"/>
    <w:rsid w:val="00251B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000000"/>
      <w:sz w:val="18"/>
      <w:szCs w:val="18"/>
      <w:lang w:eastAsia="es-MX"/>
    </w:rPr>
  </w:style>
  <w:style w:type="paragraph" w:customStyle="1" w:styleId="xl101">
    <w:name w:val="xl101"/>
    <w:basedOn w:val="Normal"/>
    <w:rsid w:val="00251B54"/>
    <w:pPr>
      <w:spacing w:before="100" w:beforeAutospacing="1" w:after="100" w:afterAutospacing="1"/>
    </w:pPr>
    <w:rPr>
      <w:i/>
      <w:iCs/>
      <w:sz w:val="18"/>
      <w:szCs w:val="18"/>
      <w:lang w:eastAsia="es-MX"/>
    </w:rPr>
  </w:style>
  <w:style w:type="paragraph" w:customStyle="1" w:styleId="xl102">
    <w:name w:val="xl102"/>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eastAsia="es-MX"/>
    </w:rPr>
  </w:style>
  <w:style w:type="paragraph" w:customStyle="1" w:styleId="xl103">
    <w:name w:val="xl103"/>
    <w:basedOn w:val="Normal"/>
    <w:rsid w:val="00251B54"/>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color w:val="000000"/>
      <w:sz w:val="18"/>
      <w:szCs w:val="18"/>
      <w:lang w:eastAsia="es-MX"/>
    </w:rPr>
  </w:style>
  <w:style w:type="paragraph" w:customStyle="1" w:styleId="xl104">
    <w:name w:val="xl104"/>
    <w:basedOn w:val="Normal"/>
    <w:rsid w:val="00251B54"/>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color w:val="000000"/>
      <w:sz w:val="18"/>
      <w:szCs w:val="18"/>
      <w:lang w:eastAsia="es-MX"/>
    </w:rPr>
  </w:style>
  <w:style w:type="paragraph" w:customStyle="1" w:styleId="xl105">
    <w:name w:val="xl105"/>
    <w:basedOn w:val="Normal"/>
    <w:rsid w:val="00251B54"/>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color w:val="000000"/>
      <w:sz w:val="18"/>
      <w:szCs w:val="18"/>
      <w:lang w:eastAsia="es-MX"/>
    </w:rPr>
  </w:style>
  <w:style w:type="paragraph" w:customStyle="1" w:styleId="xl106">
    <w:name w:val="xl106"/>
    <w:basedOn w:val="Normal"/>
    <w:rsid w:val="00251B54"/>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color w:val="000000"/>
      <w:sz w:val="18"/>
      <w:szCs w:val="18"/>
      <w:lang w:eastAsia="es-MX"/>
    </w:rPr>
  </w:style>
  <w:style w:type="paragraph" w:customStyle="1" w:styleId="xl107">
    <w:name w:val="xl107"/>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lang w:eastAsia="es-MX"/>
    </w:rPr>
  </w:style>
  <w:style w:type="paragraph" w:customStyle="1" w:styleId="xl108">
    <w:name w:val="xl108"/>
    <w:basedOn w:val="Normal"/>
    <w:rsid w:val="00251B5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18"/>
      <w:szCs w:val="18"/>
      <w:lang w:eastAsia="es-MX"/>
    </w:rPr>
  </w:style>
  <w:style w:type="paragraph" w:customStyle="1" w:styleId="xl109">
    <w:name w:val="xl109"/>
    <w:basedOn w:val="Normal"/>
    <w:rsid w:val="00251B54"/>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lang w:eastAsia="es-MX"/>
    </w:rPr>
  </w:style>
  <w:style w:type="paragraph" w:customStyle="1" w:styleId="xl110">
    <w:name w:val="xl110"/>
    <w:basedOn w:val="Normal"/>
    <w:rsid w:val="00251B54"/>
    <w:pPr>
      <w:pBdr>
        <w:top w:val="single" w:sz="4" w:space="0" w:color="auto"/>
        <w:left w:val="single" w:sz="4" w:space="0" w:color="auto"/>
        <w:bottom w:val="single" w:sz="4" w:space="0" w:color="auto"/>
      </w:pBdr>
      <w:shd w:val="clear" w:color="000000" w:fill="95B3D7"/>
      <w:spacing w:before="100" w:beforeAutospacing="1" w:after="100" w:afterAutospacing="1"/>
      <w:textAlignment w:val="center"/>
    </w:pPr>
    <w:rPr>
      <w:b/>
      <w:bCs/>
      <w:color w:val="000000"/>
      <w:sz w:val="18"/>
      <w:szCs w:val="18"/>
      <w:lang w:eastAsia="es-MX"/>
    </w:rPr>
  </w:style>
  <w:style w:type="paragraph" w:customStyle="1" w:styleId="xl111">
    <w:name w:val="xl111"/>
    <w:basedOn w:val="Normal"/>
    <w:rsid w:val="00251B54"/>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18"/>
      <w:szCs w:val="18"/>
      <w:lang w:eastAsia="es-MX"/>
    </w:rPr>
  </w:style>
  <w:style w:type="paragraph" w:customStyle="1" w:styleId="xl112">
    <w:name w:val="xl112"/>
    <w:basedOn w:val="Normal"/>
    <w:rsid w:val="00251B54"/>
    <w:pPr>
      <w:pBdr>
        <w:left w:val="single" w:sz="4" w:space="0" w:color="auto"/>
        <w:right w:val="single" w:sz="4" w:space="0" w:color="auto"/>
      </w:pBdr>
      <w:shd w:val="clear" w:color="000000" w:fill="FFFF00"/>
      <w:spacing w:before="100" w:beforeAutospacing="1" w:after="100" w:afterAutospacing="1"/>
      <w:textAlignment w:val="center"/>
    </w:pPr>
    <w:rPr>
      <w:color w:val="000000"/>
      <w:sz w:val="18"/>
      <w:szCs w:val="18"/>
      <w:lang w:eastAsia="es-MX"/>
    </w:rPr>
  </w:style>
  <w:style w:type="paragraph" w:customStyle="1" w:styleId="xl113">
    <w:name w:val="xl113"/>
    <w:basedOn w:val="Normal"/>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lang w:eastAsia="es-MX"/>
    </w:rPr>
  </w:style>
  <w:style w:type="paragraph" w:customStyle="1" w:styleId="xl114">
    <w:name w:val="xl114"/>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eastAsia="es-MX"/>
    </w:rPr>
  </w:style>
  <w:style w:type="paragraph" w:customStyle="1" w:styleId="xl115">
    <w:name w:val="xl115"/>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eastAsia="es-MX"/>
    </w:rPr>
  </w:style>
  <w:style w:type="paragraph" w:customStyle="1" w:styleId="xl116">
    <w:name w:val="xl116"/>
    <w:basedOn w:val="Normal"/>
    <w:rsid w:val="00251B5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000000"/>
      <w:sz w:val="18"/>
      <w:szCs w:val="18"/>
      <w:lang w:eastAsia="es-MX"/>
    </w:rPr>
  </w:style>
  <w:style w:type="paragraph" w:customStyle="1" w:styleId="xl117">
    <w:name w:val="xl117"/>
    <w:basedOn w:val="Normal"/>
    <w:rsid w:val="00251B5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i/>
      <w:iCs/>
      <w:color w:val="000000"/>
      <w:sz w:val="18"/>
      <w:szCs w:val="18"/>
      <w:lang w:eastAsia="es-MX"/>
    </w:rPr>
  </w:style>
  <w:style w:type="paragraph" w:customStyle="1" w:styleId="xl118">
    <w:name w:val="xl118"/>
    <w:basedOn w:val="Normal"/>
    <w:rsid w:val="00251B5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color w:val="000000"/>
      <w:sz w:val="18"/>
      <w:szCs w:val="18"/>
      <w:lang w:eastAsia="es-MX"/>
    </w:rPr>
  </w:style>
  <w:style w:type="paragraph" w:customStyle="1" w:styleId="xl119">
    <w:name w:val="xl119"/>
    <w:basedOn w:val="Normal"/>
    <w:rsid w:val="00251B54"/>
    <w:pPr>
      <w:pBdr>
        <w:bottom w:val="single" w:sz="4" w:space="0" w:color="auto"/>
      </w:pBdr>
      <w:spacing w:before="100" w:beforeAutospacing="1" w:after="100" w:afterAutospacing="1"/>
      <w:textAlignment w:val="center"/>
    </w:pPr>
    <w:rPr>
      <w:b/>
      <w:bCs/>
      <w:color w:val="000000"/>
      <w:sz w:val="24"/>
      <w:szCs w:val="24"/>
      <w:lang w:eastAsia="es-MX"/>
    </w:rPr>
  </w:style>
  <w:style w:type="paragraph" w:customStyle="1" w:styleId="xl120">
    <w:name w:val="xl120"/>
    <w:basedOn w:val="Normal"/>
    <w:rsid w:val="00251B54"/>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color w:val="000000"/>
      <w:sz w:val="18"/>
      <w:szCs w:val="18"/>
      <w:lang w:eastAsia="es-MX"/>
    </w:rPr>
  </w:style>
  <w:style w:type="paragraph" w:customStyle="1" w:styleId="xl121">
    <w:name w:val="xl121"/>
    <w:basedOn w:val="Normal"/>
    <w:rsid w:val="00251B54"/>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lang w:eastAsia="es-MX"/>
    </w:rPr>
  </w:style>
  <w:style w:type="paragraph" w:customStyle="1" w:styleId="xl122">
    <w:name w:val="xl122"/>
    <w:basedOn w:val="Normal"/>
    <w:rsid w:val="00251B54"/>
    <w:pPr>
      <w:pBdr>
        <w:left w:val="single" w:sz="4" w:space="0" w:color="auto"/>
        <w:right w:val="single" w:sz="4" w:space="0" w:color="auto"/>
      </w:pBdr>
      <w:spacing w:before="100" w:beforeAutospacing="1" w:after="100" w:afterAutospacing="1"/>
      <w:jc w:val="center"/>
      <w:textAlignment w:val="center"/>
    </w:pPr>
    <w:rPr>
      <w:color w:val="000000"/>
      <w:sz w:val="18"/>
      <w:szCs w:val="18"/>
      <w:lang w:eastAsia="es-MX"/>
    </w:rPr>
  </w:style>
  <w:style w:type="paragraph" w:customStyle="1" w:styleId="xl123">
    <w:name w:val="xl123"/>
    <w:basedOn w:val="Normal"/>
    <w:rsid w:val="00251B54"/>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eastAsia="es-MX"/>
    </w:rPr>
  </w:style>
  <w:style w:type="paragraph" w:customStyle="1" w:styleId="xl124">
    <w:name w:val="xl124"/>
    <w:basedOn w:val="Normal"/>
    <w:rsid w:val="00251B54"/>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lang w:eastAsia="es-MX"/>
    </w:rPr>
  </w:style>
  <w:style w:type="paragraph" w:customStyle="1" w:styleId="xl125">
    <w:name w:val="xl125"/>
    <w:basedOn w:val="Normal"/>
    <w:rsid w:val="00251B54"/>
    <w:pPr>
      <w:pBdr>
        <w:left w:val="single" w:sz="4" w:space="0" w:color="auto"/>
        <w:right w:val="single" w:sz="4" w:space="0" w:color="auto"/>
      </w:pBdr>
      <w:spacing w:before="100" w:beforeAutospacing="1" w:after="100" w:afterAutospacing="1"/>
      <w:jc w:val="center"/>
      <w:textAlignment w:val="center"/>
    </w:pPr>
    <w:rPr>
      <w:b/>
      <w:bCs/>
      <w:color w:val="000000"/>
      <w:sz w:val="18"/>
      <w:szCs w:val="18"/>
      <w:lang w:eastAsia="es-MX"/>
    </w:rPr>
  </w:style>
  <w:style w:type="paragraph" w:customStyle="1" w:styleId="xl126">
    <w:name w:val="xl126"/>
    <w:basedOn w:val="Normal"/>
    <w:rsid w:val="00251B54"/>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eastAsia="es-MX"/>
    </w:rPr>
  </w:style>
  <w:style w:type="paragraph" w:customStyle="1" w:styleId="xl127">
    <w:name w:val="xl127"/>
    <w:basedOn w:val="Normal"/>
    <w:rsid w:val="00251B54"/>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000000"/>
      <w:sz w:val="18"/>
      <w:szCs w:val="18"/>
      <w:lang w:eastAsia="es-MX"/>
    </w:rPr>
  </w:style>
  <w:style w:type="paragraph" w:customStyle="1" w:styleId="xl128">
    <w:name w:val="xl128"/>
    <w:basedOn w:val="Normal"/>
    <w:rsid w:val="00251B5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lang w:eastAsia="es-MX"/>
    </w:rPr>
  </w:style>
  <w:style w:type="paragraph" w:customStyle="1" w:styleId="xl129">
    <w:name w:val="xl129"/>
    <w:basedOn w:val="Normal"/>
    <w:rsid w:val="00251B5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18"/>
      <w:szCs w:val="18"/>
      <w:lang w:eastAsia="es-MX"/>
    </w:rPr>
  </w:style>
  <w:style w:type="paragraph" w:customStyle="1" w:styleId="xl130">
    <w:name w:val="xl130"/>
    <w:basedOn w:val="Normal"/>
    <w:rsid w:val="00251B54"/>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18"/>
      <w:szCs w:val="18"/>
      <w:lang w:eastAsia="es-MX"/>
    </w:rPr>
  </w:style>
  <w:style w:type="paragraph" w:customStyle="1" w:styleId="xl131">
    <w:name w:val="xl131"/>
    <w:basedOn w:val="Normal"/>
    <w:rsid w:val="00251B5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18"/>
      <w:szCs w:val="18"/>
      <w:lang w:eastAsia="es-MX"/>
    </w:rPr>
  </w:style>
  <w:style w:type="paragraph" w:customStyle="1" w:styleId="xl132">
    <w:name w:val="xl132"/>
    <w:basedOn w:val="Normal"/>
    <w:rsid w:val="00251B5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color w:val="000000"/>
      <w:sz w:val="18"/>
      <w:szCs w:val="18"/>
      <w:lang w:eastAsia="es-MX"/>
    </w:rPr>
  </w:style>
  <w:style w:type="paragraph" w:customStyle="1" w:styleId="xl133">
    <w:name w:val="xl133"/>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eastAsia="es-MX"/>
    </w:rPr>
  </w:style>
  <w:style w:type="paragraph" w:customStyle="1" w:styleId="xl134">
    <w:name w:val="xl134"/>
    <w:basedOn w:val="Normal"/>
    <w:rsid w:val="00251B54"/>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es-MX"/>
    </w:rPr>
  </w:style>
  <w:style w:type="paragraph" w:customStyle="1" w:styleId="xl135">
    <w:name w:val="xl135"/>
    <w:basedOn w:val="Normal"/>
    <w:rsid w:val="00251B54"/>
    <w:pPr>
      <w:pBdr>
        <w:top w:val="single" w:sz="4" w:space="0" w:color="auto"/>
        <w:bottom w:val="single" w:sz="4" w:space="0" w:color="auto"/>
        <w:right w:val="single" w:sz="4" w:space="0" w:color="auto"/>
      </w:pBdr>
      <w:spacing w:before="100" w:beforeAutospacing="1" w:after="100" w:afterAutospacing="1"/>
      <w:textAlignment w:val="center"/>
    </w:pPr>
    <w:rPr>
      <w:sz w:val="18"/>
      <w:szCs w:val="18"/>
      <w:lang w:eastAsia="es-MX"/>
    </w:rPr>
  </w:style>
  <w:style w:type="paragraph" w:customStyle="1" w:styleId="xl136">
    <w:name w:val="xl136"/>
    <w:basedOn w:val="Normal"/>
    <w:rsid w:val="00251B5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eastAsia="es-MX"/>
    </w:rPr>
  </w:style>
  <w:style w:type="paragraph" w:customStyle="1" w:styleId="xl137">
    <w:name w:val="xl137"/>
    <w:basedOn w:val="Normal"/>
    <w:rsid w:val="00251B54"/>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eastAsia="es-MX"/>
    </w:rPr>
  </w:style>
  <w:style w:type="paragraph" w:customStyle="1" w:styleId="xl138">
    <w:name w:val="xl138"/>
    <w:basedOn w:val="Normal"/>
    <w:rsid w:val="00251B5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eastAsia="es-MX"/>
    </w:rPr>
  </w:style>
  <w:style w:type="paragraph" w:customStyle="1" w:styleId="xl139">
    <w:name w:val="xl139"/>
    <w:basedOn w:val="Normal"/>
    <w:rsid w:val="00251B54"/>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color w:val="000000"/>
      <w:sz w:val="18"/>
      <w:szCs w:val="18"/>
      <w:lang w:eastAsia="es-MX"/>
    </w:rPr>
  </w:style>
  <w:style w:type="paragraph" w:customStyle="1" w:styleId="xl140">
    <w:name w:val="xl140"/>
    <w:basedOn w:val="Normal"/>
    <w:rsid w:val="00251B54"/>
    <w:pPr>
      <w:pBdr>
        <w:top w:val="single" w:sz="4" w:space="0" w:color="auto"/>
        <w:bottom w:val="single" w:sz="4" w:space="0" w:color="auto"/>
      </w:pBdr>
      <w:shd w:val="clear" w:color="000000" w:fill="CCFFCC"/>
      <w:spacing w:before="100" w:beforeAutospacing="1" w:after="100" w:afterAutospacing="1"/>
      <w:jc w:val="center"/>
      <w:textAlignment w:val="center"/>
    </w:pPr>
    <w:rPr>
      <w:b/>
      <w:bCs/>
      <w:color w:val="000000"/>
      <w:sz w:val="18"/>
      <w:szCs w:val="18"/>
      <w:lang w:eastAsia="es-MX"/>
    </w:rPr>
  </w:style>
  <w:style w:type="paragraph" w:customStyle="1" w:styleId="xl141">
    <w:name w:val="xl141"/>
    <w:basedOn w:val="Normal"/>
    <w:rsid w:val="00251B54"/>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18"/>
      <w:szCs w:val="18"/>
      <w:lang w:eastAsia="es-MX"/>
    </w:rPr>
  </w:style>
  <w:style w:type="paragraph" w:customStyle="1" w:styleId="xl142">
    <w:name w:val="xl142"/>
    <w:basedOn w:val="Normal"/>
    <w:rsid w:val="00251B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eastAsia="es-MX"/>
    </w:rPr>
  </w:style>
  <w:style w:type="paragraph" w:customStyle="1" w:styleId="xl143">
    <w:name w:val="xl143"/>
    <w:basedOn w:val="Normal"/>
    <w:rsid w:val="00251B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18"/>
      <w:szCs w:val="18"/>
      <w:lang w:eastAsia="es-MX"/>
    </w:rPr>
  </w:style>
  <w:style w:type="paragraph" w:customStyle="1" w:styleId="xl144">
    <w:name w:val="xl144"/>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lang w:eastAsia="es-MX"/>
    </w:rPr>
  </w:style>
  <w:style w:type="paragraph" w:customStyle="1" w:styleId="xl145">
    <w:name w:val="xl145"/>
    <w:basedOn w:val="Normal"/>
    <w:rsid w:val="00251B54"/>
    <w:pPr>
      <w:pBdr>
        <w:top w:val="single" w:sz="4" w:space="0" w:color="auto"/>
        <w:left w:val="single" w:sz="4" w:space="0" w:color="auto"/>
        <w:bottom w:val="single" w:sz="4" w:space="0" w:color="auto"/>
      </w:pBdr>
      <w:shd w:val="clear" w:color="000000" w:fill="CCFFFF"/>
      <w:spacing w:before="100" w:beforeAutospacing="1" w:after="100" w:afterAutospacing="1"/>
      <w:jc w:val="center"/>
      <w:textAlignment w:val="center"/>
    </w:pPr>
    <w:rPr>
      <w:b/>
      <w:bCs/>
      <w:color w:val="000000"/>
      <w:sz w:val="18"/>
      <w:szCs w:val="18"/>
      <w:lang w:eastAsia="es-MX"/>
    </w:rPr>
  </w:style>
  <w:style w:type="paragraph" w:customStyle="1" w:styleId="xl146">
    <w:name w:val="xl146"/>
    <w:basedOn w:val="Normal"/>
    <w:rsid w:val="00251B54"/>
    <w:pPr>
      <w:pBdr>
        <w:top w:val="single" w:sz="4" w:space="0" w:color="auto"/>
        <w:bottom w:val="single" w:sz="4" w:space="0" w:color="auto"/>
      </w:pBdr>
      <w:shd w:val="clear" w:color="000000" w:fill="CCFFFF"/>
      <w:spacing w:before="100" w:beforeAutospacing="1" w:after="100" w:afterAutospacing="1"/>
      <w:jc w:val="center"/>
      <w:textAlignment w:val="center"/>
    </w:pPr>
    <w:rPr>
      <w:b/>
      <w:bCs/>
      <w:color w:val="000000"/>
      <w:sz w:val="18"/>
      <w:szCs w:val="18"/>
      <w:lang w:eastAsia="es-MX"/>
    </w:rPr>
  </w:style>
  <w:style w:type="paragraph" w:customStyle="1" w:styleId="xl147">
    <w:name w:val="xl147"/>
    <w:basedOn w:val="Normal"/>
    <w:rsid w:val="00251B54"/>
    <w:pPr>
      <w:pBdr>
        <w:top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000000"/>
      <w:sz w:val="18"/>
      <w:szCs w:val="18"/>
      <w:lang w:eastAsia="es-MX"/>
    </w:rPr>
  </w:style>
  <w:style w:type="paragraph" w:customStyle="1" w:styleId="xl148">
    <w:name w:val="xl148"/>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es-MX"/>
    </w:rPr>
  </w:style>
  <w:style w:type="paragraph" w:customStyle="1" w:styleId="xl149">
    <w:name w:val="xl149"/>
    <w:basedOn w:val="Normal"/>
    <w:rsid w:val="00251B54"/>
    <w:pPr>
      <w:pBdr>
        <w:top w:val="single" w:sz="4" w:space="0" w:color="auto"/>
        <w:left w:val="single" w:sz="4" w:space="0" w:color="auto"/>
        <w:right w:val="single" w:sz="4" w:space="0" w:color="auto"/>
      </w:pBdr>
      <w:shd w:val="clear" w:color="000000" w:fill="CCFFFF"/>
      <w:spacing w:before="100" w:beforeAutospacing="1" w:after="100" w:afterAutospacing="1"/>
      <w:jc w:val="center"/>
      <w:textAlignment w:val="center"/>
    </w:pPr>
    <w:rPr>
      <w:b/>
      <w:bCs/>
      <w:color w:val="000000"/>
      <w:sz w:val="18"/>
      <w:szCs w:val="18"/>
      <w:lang w:eastAsia="es-MX"/>
    </w:rPr>
  </w:style>
  <w:style w:type="paragraph" w:customStyle="1" w:styleId="xl150">
    <w:name w:val="xl150"/>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es-MX"/>
    </w:rPr>
  </w:style>
  <w:style w:type="paragraph" w:customStyle="1" w:styleId="xl151">
    <w:name w:val="xl151"/>
    <w:basedOn w:val="Normal"/>
    <w:rsid w:val="00251B54"/>
    <w:pPr>
      <w:pBdr>
        <w:top w:val="single" w:sz="4" w:space="0" w:color="auto"/>
        <w:left w:val="single" w:sz="4" w:space="0" w:color="auto"/>
      </w:pBdr>
      <w:spacing w:before="100" w:beforeAutospacing="1" w:after="100" w:afterAutospacing="1"/>
      <w:jc w:val="center"/>
      <w:textAlignment w:val="center"/>
    </w:pPr>
    <w:rPr>
      <w:color w:val="000000"/>
      <w:sz w:val="18"/>
      <w:szCs w:val="18"/>
      <w:lang w:eastAsia="es-MX"/>
    </w:rPr>
  </w:style>
  <w:style w:type="paragraph" w:customStyle="1" w:styleId="xl152">
    <w:name w:val="xl152"/>
    <w:basedOn w:val="Normal"/>
    <w:rsid w:val="00251B54"/>
    <w:pPr>
      <w:pBdr>
        <w:left w:val="single" w:sz="4" w:space="0" w:color="auto"/>
      </w:pBdr>
      <w:spacing w:before="100" w:beforeAutospacing="1" w:after="100" w:afterAutospacing="1"/>
      <w:jc w:val="center"/>
      <w:textAlignment w:val="center"/>
    </w:pPr>
    <w:rPr>
      <w:color w:val="000000"/>
      <w:sz w:val="18"/>
      <w:szCs w:val="18"/>
      <w:lang w:eastAsia="es-MX"/>
    </w:rPr>
  </w:style>
  <w:style w:type="paragraph" w:customStyle="1" w:styleId="xl153">
    <w:name w:val="xl153"/>
    <w:basedOn w:val="Normal"/>
    <w:rsid w:val="00251B54"/>
    <w:pPr>
      <w:pBdr>
        <w:left w:val="single" w:sz="4" w:space="0" w:color="auto"/>
        <w:bottom w:val="single" w:sz="4" w:space="0" w:color="auto"/>
      </w:pBdr>
      <w:spacing w:before="100" w:beforeAutospacing="1" w:after="100" w:afterAutospacing="1"/>
      <w:jc w:val="center"/>
      <w:textAlignment w:val="center"/>
    </w:pPr>
    <w:rPr>
      <w:color w:val="000000"/>
      <w:sz w:val="18"/>
      <w:szCs w:val="18"/>
      <w:lang w:eastAsia="es-MX"/>
    </w:rPr>
  </w:style>
  <w:style w:type="paragraph" w:customStyle="1" w:styleId="xl154">
    <w:name w:val="xl154"/>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eastAsia="es-MX"/>
    </w:rPr>
  </w:style>
  <w:style w:type="paragraph" w:customStyle="1" w:styleId="xl155">
    <w:name w:val="xl155"/>
    <w:basedOn w:val="Normal"/>
    <w:rsid w:val="00251B54"/>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color w:val="000000"/>
      <w:sz w:val="18"/>
      <w:szCs w:val="18"/>
      <w:lang w:eastAsia="es-MX"/>
    </w:rPr>
  </w:style>
  <w:style w:type="paragraph" w:customStyle="1" w:styleId="xl156">
    <w:name w:val="xl156"/>
    <w:basedOn w:val="Normal"/>
    <w:rsid w:val="00251B54"/>
    <w:pPr>
      <w:pBdr>
        <w:top w:val="single" w:sz="4" w:space="0" w:color="auto"/>
        <w:bottom w:val="single" w:sz="4" w:space="0" w:color="auto"/>
      </w:pBdr>
      <w:shd w:val="clear" w:color="000000" w:fill="95B3D7"/>
      <w:spacing w:before="100" w:beforeAutospacing="1" w:after="100" w:afterAutospacing="1"/>
      <w:jc w:val="center"/>
      <w:textAlignment w:val="center"/>
    </w:pPr>
    <w:rPr>
      <w:b/>
      <w:bCs/>
      <w:color w:val="000000"/>
      <w:sz w:val="18"/>
      <w:szCs w:val="18"/>
      <w:lang w:eastAsia="es-MX"/>
    </w:rPr>
  </w:style>
  <w:style w:type="paragraph" w:customStyle="1" w:styleId="xl157">
    <w:name w:val="xl157"/>
    <w:basedOn w:val="Normal"/>
    <w:rsid w:val="00251B54"/>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color w:val="000000"/>
      <w:sz w:val="18"/>
      <w:szCs w:val="18"/>
      <w:lang w:eastAsia="es-MX"/>
    </w:rPr>
  </w:style>
  <w:style w:type="paragraph" w:customStyle="1" w:styleId="xl158">
    <w:name w:val="xl158"/>
    <w:basedOn w:val="Normal"/>
    <w:rsid w:val="00251B54"/>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color w:val="000000"/>
      <w:sz w:val="18"/>
      <w:szCs w:val="18"/>
      <w:lang w:eastAsia="es-MX"/>
    </w:rPr>
  </w:style>
  <w:style w:type="paragraph" w:customStyle="1" w:styleId="xl159">
    <w:name w:val="xl159"/>
    <w:basedOn w:val="Normal"/>
    <w:rsid w:val="00251B54"/>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color w:val="000000"/>
      <w:sz w:val="18"/>
      <w:szCs w:val="18"/>
      <w:lang w:eastAsia="es-MX"/>
    </w:rPr>
  </w:style>
  <w:style w:type="paragraph" w:customStyle="1" w:styleId="xl160">
    <w:name w:val="xl160"/>
    <w:basedOn w:val="Normal"/>
    <w:rsid w:val="00251B54"/>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color w:val="000000"/>
      <w:sz w:val="18"/>
      <w:szCs w:val="18"/>
      <w:lang w:eastAsia="es-MX"/>
    </w:rPr>
  </w:style>
  <w:style w:type="paragraph" w:customStyle="1" w:styleId="xl161">
    <w:name w:val="xl161"/>
    <w:basedOn w:val="Normal"/>
    <w:rsid w:val="00251B54"/>
    <w:pPr>
      <w:pBdr>
        <w:top w:val="single" w:sz="4" w:space="0" w:color="auto"/>
        <w:bottom w:val="single" w:sz="4" w:space="0" w:color="auto"/>
      </w:pBdr>
      <w:shd w:val="clear" w:color="000000" w:fill="95B3D7"/>
      <w:spacing w:before="100" w:beforeAutospacing="1" w:after="100" w:afterAutospacing="1"/>
      <w:jc w:val="center"/>
      <w:textAlignment w:val="center"/>
    </w:pPr>
    <w:rPr>
      <w:b/>
      <w:bCs/>
      <w:color w:val="000000"/>
      <w:sz w:val="18"/>
      <w:szCs w:val="18"/>
      <w:lang w:eastAsia="es-MX"/>
    </w:rPr>
  </w:style>
  <w:style w:type="paragraph" w:customStyle="1" w:styleId="xl162">
    <w:name w:val="xl162"/>
    <w:basedOn w:val="Normal"/>
    <w:rsid w:val="00251B54"/>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color w:val="000000"/>
      <w:sz w:val="18"/>
      <w:szCs w:val="18"/>
      <w:lang w:eastAsia="es-MX"/>
    </w:rPr>
  </w:style>
  <w:style w:type="paragraph" w:customStyle="1" w:styleId="xl163">
    <w:name w:val="xl163"/>
    <w:basedOn w:val="Normal"/>
    <w:rsid w:val="00251B54"/>
    <w:pPr>
      <w:pBdr>
        <w:bottom w:val="single" w:sz="4" w:space="0" w:color="auto"/>
      </w:pBdr>
      <w:spacing w:before="100" w:beforeAutospacing="1" w:after="100" w:afterAutospacing="1"/>
      <w:jc w:val="center"/>
      <w:textAlignment w:val="center"/>
    </w:pPr>
    <w:rPr>
      <w:b/>
      <w:bCs/>
      <w:color w:val="000000"/>
      <w:sz w:val="18"/>
      <w:szCs w:val="18"/>
      <w:lang w:eastAsia="es-MX"/>
    </w:rPr>
  </w:style>
  <w:style w:type="paragraph" w:customStyle="1" w:styleId="msolistparagraph0">
    <w:name w:val="msolistparagraph"/>
    <w:basedOn w:val="Normal"/>
    <w:uiPriority w:val="99"/>
    <w:qFormat/>
    <w:rsid w:val="00251B54"/>
    <w:pPr>
      <w:ind w:left="708"/>
    </w:pPr>
    <w:rPr>
      <w:lang w:val="es-ES"/>
    </w:rPr>
  </w:style>
  <w:style w:type="paragraph" w:customStyle="1" w:styleId="font6">
    <w:name w:val="font6"/>
    <w:basedOn w:val="Normal"/>
    <w:rsid w:val="00251B54"/>
    <w:pPr>
      <w:spacing w:before="100" w:beforeAutospacing="1" w:after="100" w:afterAutospacing="1"/>
    </w:pPr>
    <w:rPr>
      <w:rFonts w:ascii="Calibri" w:hAnsi="Calibri"/>
      <w:color w:val="000000"/>
      <w:sz w:val="16"/>
      <w:szCs w:val="16"/>
      <w:lang w:eastAsia="es-MX"/>
    </w:rPr>
  </w:style>
  <w:style w:type="paragraph" w:styleId="TtulodeTDC">
    <w:name w:val="TOC Heading"/>
    <w:basedOn w:val="Ttulo1"/>
    <w:next w:val="Normal"/>
    <w:uiPriority w:val="39"/>
    <w:unhideWhenUsed/>
    <w:qFormat/>
    <w:rsid w:val="00251B54"/>
    <w:pPr>
      <w:keepLines/>
      <w:spacing w:before="480" w:after="0" w:line="276" w:lineRule="auto"/>
      <w:outlineLvl w:val="9"/>
    </w:pPr>
    <w:rPr>
      <w:rFonts w:ascii="Cambria" w:hAnsi="Cambria" w:cs="Times New Roman"/>
      <w:color w:val="365F91"/>
      <w:kern w:val="0"/>
      <w:sz w:val="28"/>
      <w:szCs w:val="28"/>
      <w:lang w:val="es-ES" w:eastAsia="en-US"/>
    </w:rPr>
  </w:style>
  <w:style w:type="paragraph" w:styleId="TDC2">
    <w:name w:val="toc 2"/>
    <w:basedOn w:val="Normal"/>
    <w:next w:val="Normal"/>
    <w:autoRedefine/>
    <w:uiPriority w:val="39"/>
    <w:unhideWhenUsed/>
    <w:qFormat/>
    <w:rsid w:val="00727015"/>
    <w:pPr>
      <w:jc w:val="both"/>
    </w:pPr>
    <w:rPr>
      <w:rFonts w:ascii="Arial" w:hAnsi="Arial" w:cs="Arial"/>
      <w:sz w:val="18"/>
      <w:lang w:val="es-ES" w:eastAsia="en-US"/>
    </w:rPr>
  </w:style>
  <w:style w:type="paragraph" w:styleId="TDC1">
    <w:name w:val="toc 1"/>
    <w:basedOn w:val="Normal"/>
    <w:next w:val="Normal"/>
    <w:autoRedefine/>
    <w:uiPriority w:val="39"/>
    <w:unhideWhenUsed/>
    <w:qFormat/>
    <w:rsid w:val="0000255E"/>
    <w:pPr>
      <w:jc w:val="both"/>
    </w:pPr>
    <w:rPr>
      <w:rFonts w:ascii="Soberana Sans" w:hAnsi="Soberana Sans" w:cs="Arial"/>
      <w:b/>
      <w:sz w:val="18"/>
      <w:lang w:val="es-ES" w:eastAsia="en-US"/>
    </w:rPr>
  </w:style>
  <w:style w:type="paragraph" w:styleId="TDC3">
    <w:name w:val="toc 3"/>
    <w:basedOn w:val="Normal"/>
    <w:next w:val="Normal"/>
    <w:autoRedefine/>
    <w:uiPriority w:val="39"/>
    <w:unhideWhenUsed/>
    <w:qFormat/>
    <w:rsid w:val="00251B54"/>
    <w:pPr>
      <w:spacing w:after="100" w:line="276" w:lineRule="auto"/>
      <w:ind w:left="440"/>
    </w:pPr>
    <w:rPr>
      <w:rFonts w:ascii="Calibri" w:hAnsi="Calibri"/>
      <w:sz w:val="22"/>
      <w:szCs w:val="22"/>
      <w:lang w:val="es-ES" w:eastAsia="en-US"/>
    </w:rPr>
  </w:style>
  <w:style w:type="character" w:customStyle="1" w:styleId="TextoCar">
    <w:name w:val="Texto Car"/>
    <w:link w:val="Texto0"/>
    <w:rsid w:val="00251B54"/>
    <w:rPr>
      <w:rFonts w:ascii="Arial" w:eastAsia="Times New Roman" w:hAnsi="Arial" w:cs="Arial"/>
      <w:sz w:val="18"/>
      <w:szCs w:val="20"/>
      <w:lang w:val="es-ES" w:eastAsia="es-ES"/>
    </w:rPr>
  </w:style>
  <w:style w:type="paragraph" w:customStyle="1" w:styleId="xl65">
    <w:name w:val="xl65"/>
    <w:basedOn w:val="Normal"/>
    <w:rsid w:val="00251B5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color w:val="000000"/>
      <w:sz w:val="18"/>
      <w:szCs w:val="18"/>
      <w:lang w:eastAsia="es-MX"/>
    </w:rPr>
  </w:style>
  <w:style w:type="paragraph" w:customStyle="1" w:styleId="xl164">
    <w:name w:val="xl164"/>
    <w:basedOn w:val="Normal"/>
    <w:rsid w:val="00251B54"/>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6"/>
      <w:szCs w:val="16"/>
      <w:lang w:eastAsia="es-MX"/>
    </w:rPr>
  </w:style>
  <w:style w:type="paragraph" w:customStyle="1" w:styleId="xl165">
    <w:name w:val="xl165"/>
    <w:basedOn w:val="Normal"/>
    <w:rsid w:val="00251B54"/>
    <w:pPr>
      <w:pBdr>
        <w:top w:val="single" w:sz="8" w:space="0" w:color="auto"/>
        <w:left w:val="single" w:sz="8" w:space="0" w:color="auto"/>
        <w:right w:val="single" w:sz="8" w:space="0" w:color="auto"/>
      </w:pBdr>
      <w:spacing w:before="100" w:beforeAutospacing="1" w:after="100" w:afterAutospacing="1"/>
      <w:jc w:val="both"/>
      <w:textAlignment w:val="center"/>
    </w:pPr>
    <w:rPr>
      <w:color w:val="000000"/>
      <w:sz w:val="16"/>
      <w:szCs w:val="16"/>
      <w:lang w:eastAsia="es-MX"/>
    </w:rPr>
  </w:style>
  <w:style w:type="paragraph" w:customStyle="1" w:styleId="xl166">
    <w:name w:val="xl166"/>
    <w:basedOn w:val="Normal"/>
    <w:rsid w:val="00251B54"/>
    <w:pPr>
      <w:pBdr>
        <w:left w:val="single" w:sz="8" w:space="0" w:color="auto"/>
        <w:bottom w:val="single" w:sz="8" w:space="0" w:color="000000"/>
        <w:right w:val="single" w:sz="8" w:space="0" w:color="auto"/>
      </w:pBdr>
      <w:spacing w:before="100" w:beforeAutospacing="1" w:after="100" w:afterAutospacing="1"/>
      <w:jc w:val="both"/>
      <w:textAlignment w:val="center"/>
    </w:pPr>
    <w:rPr>
      <w:color w:val="000000"/>
      <w:sz w:val="16"/>
      <w:szCs w:val="16"/>
      <w:lang w:eastAsia="es-MX"/>
    </w:rPr>
  </w:style>
  <w:style w:type="paragraph" w:customStyle="1" w:styleId="xl167">
    <w:name w:val="xl167"/>
    <w:basedOn w:val="Normal"/>
    <w:rsid w:val="00251B5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sz w:val="16"/>
      <w:szCs w:val="16"/>
      <w:lang w:eastAsia="es-MX"/>
    </w:rPr>
  </w:style>
  <w:style w:type="paragraph" w:customStyle="1" w:styleId="xl168">
    <w:name w:val="xl168"/>
    <w:basedOn w:val="Normal"/>
    <w:rsid w:val="00251B54"/>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6"/>
      <w:szCs w:val="16"/>
      <w:lang w:eastAsia="es-MX"/>
    </w:rPr>
  </w:style>
  <w:style w:type="paragraph" w:customStyle="1" w:styleId="xl169">
    <w:name w:val="xl169"/>
    <w:basedOn w:val="Normal"/>
    <w:rsid w:val="00251B5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eastAsia="es-MX"/>
    </w:rPr>
  </w:style>
  <w:style w:type="paragraph" w:customStyle="1" w:styleId="xl170">
    <w:name w:val="xl170"/>
    <w:basedOn w:val="Normal"/>
    <w:rsid w:val="00251B54"/>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eastAsia="es-MX"/>
    </w:rPr>
  </w:style>
  <w:style w:type="paragraph" w:customStyle="1" w:styleId="xl171">
    <w:name w:val="xl171"/>
    <w:basedOn w:val="Normal"/>
    <w:rsid w:val="00251B5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eastAsia="es-MX"/>
    </w:rPr>
  </w:style>
  <w:style w:type="paragraph" w:customStyle="1" w:styleId="xl172">
    <w:name w:val="xl172"/>
    <w:basedOn w:val="Normal"/>
    <w:rsid w:val="00251B5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color w:val="000000"/>
      <w:sz w:val="18"/>
      <w:szCs w:val="18"/>
      <w:lang w:eastAsia="es-MX"/>
    </w:rPr>
  </w:style>
  <w:style w:type="paragraph" w:customStyle="1" w:styleId="xl173">
    <w:name w:val="xl173"/>
    <w:basedOn w:val="Normal"/>
    <w:rsid w:val="00251B54"/>
    <w:pPr>
      <w:pBdr>
        <w:left w:val="single" w:sz="8" w:space="0" w:color="auto"/>
        <w:right w:val="single" w:sz="8" w:space="0" w:color="auto"/>
      </w:pBdr>
      <w:shd w:val="clear" w:color="000000" w:fill="FFFFFF"/>
      <w:spacing w:before="100" w:beforeAutospacing="1" w:after="100" w:afterAutospacing="1"/>
      <w:jc w:val="center"/>
      <w:textAlignment w:val="center"/>
    </w:pPr>
    <w:rPr>
      <w:b/>
      <w:bCs/>
      <w:color w:val="000000"/>
      <w:sz w:val="18"/>
      <w:szCs w:val="18"/>
      <w:lang w:eastAsia="es-MX"/>
    </w:rPr>
  </w:style>
  <w:style w:type="paragraph" w:customStyle="1" w:styleId="xl174">
    <w:name w:val="xl174"/>
    <w:basedOn w:val="Normal"/>
    <w:rsid w:val="00251B5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18"/>
      <w:szCs w:val="18"/>
      <w:lang w:eastAsia="es-MX"/>
    </w:rPr>
  </w:style>
  <w:style w:type="paragraph" w:customStyle="1" w:styleId="xl63">
    <w:name w:val="xl63"/>
    <w:basedOn w:val="Normal"/>
    <w:rsid w:val="00251B54"/>
    <w:pPr>
      <w:pBdr>
        <w:top w:val="single" w:sz="8" w:space="0" w:color="auto"/>
        <w:left w:val="single" w:sz="8" w:space="0" w:color="auto"/>
        <w:bottom w:val="single" w:sz="8" w:space="0" w:color="auto"/>
        <w:right w:val="single" w:sz="8" w:space="0" w:color="auto"/>
      </w:pBdr>
      <w:shd w:val="clear" w:color="000000" w:fill="CCFFCC"/>
      <w:spacing w:before="100" w:beforeAutospacing="1" w:after="100" w:afterAutospacing="1"/>
      <w:jc w:val="center"/>
    </w:pPr>
    <w:rPr>
      <w:b/>
      <w:bCs/>
      <w:color w:val="000000"/>
      <w:sz w:val="18"/>
      <w:szCs w:val="18"/>
      <w:lang w:eastAsia="es-MX"/>
    </w:rPr>
  </w:style>
  <w:style w:type="paragraph" w:customStyle="1" w:styleId="xl64">
    <w:name w:val="xl64"/>
    <w:basedOn w:val="Normal"/>
    <w:rsid w:val="00251B54"/>
    <w:pPr>
      <w:pBdr>
        <w:top w:val="single" w:sz="8" w:space="0" w:color="auto"/>
        <w:bottom w:val="single" w:sz="8" w:space="0" w:color="auto"/>
        <w:right w:val="single" w:sz="8" w:space="0" w:color="auto"/>
      </w:pBdr>
      <w:shd w:val="clear" w:color="000000" w:fill="CCFFCC"/>
      <w:spacing w:before="100" w:beforeAutospacing="1" w:after="100" w:afterAutospacing="1"/>
      <w:jc w:val="center"/>
    </w:pPr>
    <w:rPr>
      <w:b/>
      <w:bCs/>
      <w:color w:val="000000"/>
      <w:sz w:val="18"/>
      <w:szCs w:val="18"/>
      <w:lang w:eastAsia="es-MX"/>
    </w:rPr>
  </w:style>
  <w:style w:type="paragraph" w:customStyle="1" w:styleId="xl175">
    <w:name w:val="xl175"/>
    <w:basedOn w:val="Normal"/>
    <w:rsid w:val="00251B54"/>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lang w:eastAsia="es-MX"/>
    </w:rPr>
  </w:style>
  <w:style w:type="paragraph" w:customStyle="1" w:styleId="xl176">
    <w:name w:val="xl176"/>
    <w:basedOn w:val="Normal"/>
    <w:rsid w:val="00251B5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color w:val="000000"/>
      <w:lang w:eastAsia="es-MX"/>
    </w:rPr>
  </w:style>
  <w:style w:type="paragraph" w:customStyle="1" w:styleId="xl177">
    <w:name w:val="xl177"/>
    <w:basedOn w:val="Normal"/>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eastAsia="es-MX"/>
    </w:rPr>
  </w:style>
  <w:style w:type="paragraph" w:customStyle="1" w:styleId="xl178">
    <w:name w:val="xl178"/>
    <w:basedOn w:val="Normal"/>
    <w:rsid w:val="00251B54"/>
    <w:pPr>
      <w:pBdr>
        <w:left w:val="single" w:sz="4" w:space="0" w:color="auto"/>
        <w:bottom w:val="single" w:sz="4" w:space="0" w:color="auto"/>
      </w:pBdr>
      <w:shd w:val="clear" w:color="000000" w:fill="B6DDE8"/>
      <w:spacing w:before="100" w:beforeAutospacing="1" w:after="100" w:afterAutospacing="1"/>
      <w:jc w:val="center"/>
    </w:pPr>
    <w:rPr>
      <w:b/>
      <w:bCs/>
      <w:lang w:eastAsia="es-MX"/>
    </w:rPr>
  </w:style>
  <w:style w:type="paragraph" w:customStyle="1" w:styleId="xl179">
    <w:name w:val="xl179"/>
    <w:basedOn w:val="Normal"/>
    <w:rsid w:val="00251B54"/>
    <w:pPr>
      <w:pBdr>
        <w:bottom w:val="single" w:sz="4" w:space="0" w:color="auto"/>
      </w:pBdr>
      <w:shd w:val="clear" w:color="000000" w:fill="B6DDE8"/>
      <w:spacing w:before="100" w:beforeAutospacing="1" w:after="100" w:afterAutospacing="1"/>
      <w:jc w:val="center"/>
    </w:pPr>
    <w:rPr>
      <w:b/>
      <w:bCs/>
      <w:lang w:eastAsia="es-MX"/>
    </w:rPr>
  </w:style>
  <w:style w:type="paragraph" w:customStyle="1" w:styleId="xl180">
    <w:name w:val="xl180"/>
    <w:basedOn w:val="Normal"/>
    <w:rsid w:val="00251B54"/>
    <w:pPr>
      <w:pBdr>
        <w:bottom w:val="single" w:sz="4" w:space="0" w:color="auto"/>
        <w:right w:val="single" w:sz="4" w:space="0" w:color="auto"/>
      </w:pBdr>
      <w:shd w:val="clear" w:color="000000" w:fill="B6DDE8"/>
      <w:spacing w:before="100" w:beforeAutospacing="1" w:after="100" w:afterAutospacing="1"/>
      <w:jc w:val="center"/>
    </w:pPr>
    <w:rPr>
      <w:b/>
      <w:bCs/>
      <w:lang w:eastAsia="es-MX"/>
    </w:rPr>
  </w:style>
  <w:style w:type="paragraph" w:customStyle="1" w:styleId="xl181">
    <w:name w:val="xl181"/>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es-MX"/>
    </w:rPr>
  </w:style>
  <w:style w:type="paragraph" w:customStyle="1" w:styleId="xl182">
    <w:name w:val="xl182"/>
    <w:basedOn w:val="Normal"/>
    <w:rsid w:val="00251B54"/>
    <w:pPr>
      <w:pBdr>
        <w:top w:val="single" w:sz="4" w:space="0" w:color="auto"/>
        <w:left w:val="single" w:sz="4" w:space="0" w:color="auto"/>
        <w:bottom w:val="single" w:sz="4" w:space="0" w:color="auto"/>
      </w:pBdr>
      <w:shd w:val="clear" w:color="000000" w:fill="B6DDE8"/>
      <w:spacing w:before="100" w:beforeAutospacing="1" w:after="100" w:afterAutospacing="1"/>
      <w:jc w:val="center"/>
    </w:pPr>
    <w:rPr>
      <w:b/>
      <w:bCs/>
      <w:color w:val="000000"/>
      <w:lang w:eastAsia="es-MX"/>
    </w:rPr>
  </w:style>
  <w:style w:type="paragraph" w:customStyle="1" w:styleId="xl183">
    <w:name w:val="xl183"/>
    <w:basedOn w:val="Normal"/>
    <w:rsid w:val="00251B54"/>
    <w:pPr>
      <w:pBdr>
        <w:top w:val="single" w:sz="4" w:space="0" w:color="auto"/>
        <w:bottom w:val="single" w:sz="4" w:space="0" w:color="auto"/>
      </w:pBdr>
      <w:shd w:val="clear" w:color="000000" w:fill="B6DDE8"/>
      <w:spacing w:before="100" w:beforeAutospacing="1" w:after="100" w:afterAutospacing="1"/>
      <w:jc w:val="center"/>
    </w:pPr>
    <w:rPr>
      <w:b/>
      <w:bCs/>
      <w:color w:val="000000"/>
      <w:lang w:eastAsia="es-MX"/>
    </w:rPr>
  </w:style>
  <w:style w:type="paragraph" w:customStyle="1" w:styleId="xl184">
    <w:name w:val="xl184"/>
    <w:basedOn w:val="Normal"/>
    <w:rsid w:val="00251B54"/>
    <w:pPr>
      <w:pBdr>
        <w:top w:val="single" w:sz="4" w:space="0" w:color="auto"/>
        <w:bottom w:val="single" w:sz="4" w:space="0" w:color="auto"/>
        <w:right w:val="single" w:sz="4" w:space="0" w:color="auto"/>
      </w:pBdr>
      <w:shd w:val="clear" w:color="000000" w:fill="B6DDE8"/>
      <w:spacing w:before="100" w:beforeAutospacing="1" w:after="100" w:afterAutospacing="1"/>
      <w:jc w:val="center"/>
    </w:pPr>
    <w:rPr>
      <w:b/>
      <w:bCs/>
      <w:color w:val="000000"/>
      <w:lang w:eastAsia="es-MX"/>
    </w:rPr>
  </w:style>
  <w:style w:type="paragraph" w:customStyle="1" w:styleId="xl185">
    <w:name w:val="xl185"/>
    <w:basedOn w:val="Normal"/>
    <w:rsid w:val="00251B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lang w:eastAsia="es-MX"/>
    </w:rPr>
  </w:style>
  <w:style w:type="paragraph" w:customStyle="1" w:styleId="xl186">
    <w:name w:val="xl186"/>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eastAsia="es-MX"/>
    </w:rPr>
  </w:style>
  <w:style w:type="paragraph" w:customStyle="1" w:styleId="xl187">
    <w:name w:val="xl187"/>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s-MX"/>
    </w:rPr>
  </w:style>
  <w:style w:type="paragraph" w:customStyle="1" w:styleId="xl188">
    <w:name w:val="xl188"/>
    <w:basedOn w:val="Normal"/>
    <w:rsid w:val="00251B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eastAsia="es-MX"/>
    </w:rPr>
  </w:style>
  <w:style w:type="paragraph" w:customStyle="1" w:styleId="xl189">
    <w:name w:val="xl189"/>
    <w:basedOn w:val="Normal"/>
    <w:rsid w:val="00251B5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lang w:eastAsia="es-MX"/>
    </w:rPr>
  </w:style>
  <w:style w:type="paragraph" w:customStyle="1" w:styleId="xl190">
    <w:name w:val="xl190"/>
    <w:basedOn w:val="Normal"/>
    <w:rsid w:val="00251B54"/>
    <w:pPr>
      <w:pBdr>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lang w:eastAsia="es-MX"/>
    </w:rPr>
  </w:style>
  <w:style w:type="paragraph" w:customStyle="1" w:styleId="xl191">
    <w:name w:val="xl191"/>
    <w:basedOn w:val="Normal"/>
    <w:rsid w:val="00251B5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lang w:eastAsia="es-MX"/>
    </w:rPr>
  </w:style>
  <w:style w:type="paragraph" w:customStyle="1" w:styleId="xl192">
    <w:name w:val="xl192"/>
    <w:basedOn w:val="Normal"/>
    <w:rsid w:val="00251B54"/>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Arial Narrow" w:hAnsi="Arial Narrow"/>
      <w:b/>
      <w:bCs/>
      <w:sz w:val="18"/>
      <w:szCs w:val="18"/>
      <w:lang w:eastAsia="es-MX"/>
    </w:rPr>
  </w:style>
  <w:style w:type="paragraph" w:customStyle="1" w:styleId="xl193">
    <w:name w:val="xl193"/>
    <w:basedOn w:val="Normal"/>
    <w:rsid w:val="00251B54"/>
    <w:pPr>
      <w:pBdr>
        <w:top w:val="single" w:sz="4" w:space="0" w:color="auto"/>
        <w:bottom w:val="single" w:sz="4" w:space="0" w:color="auto"/>
      </w:pBdr>
      <w:shd w:val="clear" w:color="000000" w:fill="FFFF99"/>
      <w:spacing w:before="100" w:beforeAutospacing="1" w:after="100" w:afterAutospacing="1"/>
      <w:jc w:val="center"/>
      <w:textAlignment w:val="center"/>
    </w:pPr>
    <w:rPr>
      <w:rFonts w:ascii="Arial Narrow" w:hAnsi="Arial Narrow"/>
      <w:b/>
      <w:bCs/>
      <w:sz w:val="18"/>
      <w:szCs w:val="18"/>
      <w:lang w:eastAsia="es-MX"/>
    </w:rPr>
  </w:style>
  <w:style w:type="paragraph" w:customStyle="1" w:styleId="xl194">
    <w:name w:val="xl194"/>
    <w:basedOn w:val="Normal"/>
    <w:rsid w:val="00251B54"/>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Narrow" w:hAnsi="Arial Narrow"/>
      <w:b/>
      <w:bCs/>
      <w:sz w:val="18"/>
      <w:szCs w:val="18"/>
      <w:lang w:eastAsia="es-MX"/>
    </w:rPr>
  </w:style>
  <w:style w:type="paragraph" w:customStyle="1" w:styleId="xl195">
    <w:name w:val="xl195"/>
    <w:basedOn w:val="Normal"/>
    <w:rsid w:val="00251B5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b/>
      <w:bCs/>
      <w:color w:val="000000"/>
      <w:lang w:eastAsia="es-MX"/>
    </w:rPr>
  </w:style>
  <w:style w:type="paragraph" w:customStyle="1" w:styleId="xl196">
    <w:name w:val="xl196"/>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MX"/>
    </w:rPr>
  </w:style>
  <w:style w:type="paragraph" w:customStyle="1" w:styleId="xl197">
    <w:name w:val="xl197"/>
    <w:basedOn w:val="Normal"/>
    <w:rsid w:val="00251B5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98">
    <w:name w:val="xl198"/>
    <w:basedOn w:val="Normal"/>
    <w:rsid w:val="00251B54"/>
    <w:pPr>
      <w:pBdr>
        <w:left w:val="single" w:sz="4" w:space="0" w:color="auto"/>
        <w:right w:val="single" w:sz="4"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99">
    <w:name w:val="xl199"/>
    <w:basedOn w:val="Normal"/>
    <w:rsid w:val="00251B5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200">
    <w:name w:val="xl200"/>
    <w:basedOn w:val="Normal"/>
    <w:rsid w:val="00251B54"/>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Narrow" w:hAnsi="Arial Narrow"/>
      <w:b/>
      <w:bCs/>
      <w:sz w:val="18"/>
      <w:szCs w:val="18"/>
      <w:lang w:eastAsia="es-MX"/>
    </w:rPr>
  </w:style>
  <w:style w:type="paragraph" w:customStyle="1" w:styleId="xl201">
    <w:name w:val="xl201"/>
    <w:basedOn w:val="Normal"/>
    <w:rsid w:val="00251B54"/>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Narrow" w:hAnsi="Arial Narrow"/>
      <w:b/>
      <w:bCs/>
      <w:sz w:val="18"/>
      <w:szCs w:val="18"/>
      <w:lang w:eastAsia="es-MX"/>
    </w:rPr>
  </w:style>
  <w:style w:type="paragraph" w:customStyle="1" w:styleId="xl202">
    <w:name w:val="xl202"/>
    <w:basedOn w:val="Normal"/>
    <w:rsid w:val="00251B5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b/>
      <w:bCs/>
      <w:sz w:val="18"/>
      <w:szCs w:val="18"/>
      <w:lang w:eastAsia="es-MX"/>
    </w:rPr>
  </w:style>
  <w:style w:type="paragraph" w:customStyle="1" w:styleId="xl203">
    <w:name w:val="xl203"/>
    <w:basedOn w:val="Normal"/>
    <w:rsid w:val="00251B54"/>
    <w:pPr>
      <w:pBdr>
        <w:top w:val="single" w:sz="4" w:space="0" w:color="auto"/>
        <w:left w:val="single" w:sz="4" w:space="0" w:color="auto"/>
        <w:right w:val="single" w:sz="4" w:space="0" w:color="auto"/>
      </w:pBdr>
      <w:spacing w:before="100" w:beforeAutospacing="1" w:after="100" w:afterAutospacing="1"/>
      <w:jc w:val="center"/>
      <w:textAlignment w:val="center"/>
    </w:pPr>
    <w:rPr>
      <w:lang w:eastAsia="es-MX"/>
    </w:rPr>
  </w:style>
  <w:style w:type="paragraph" w:customStyle="1" w:styleId="xl204">
    <w:name w:val="xl204"/>
    <w:basedOn w:val="Normal"/>
    <w:rsid w:val="00251B54"/>
    <w:pPr>
      <w:pBdr>
        <w:left w:val="single" w:sz="4" w:space="0" w:color="auto"/>
        <w:right w:val="single" w:sz="4" w:space="0" w:color="auto"/>
      </w:pBdr>
      <w:spacing w:before="100" w:beforeAutospacing="1" w:after="100" w:afterAutospacing="1"/>
      <w:jc w:val="center"/>
      <w:textAlignment w:val="center"/>
    </w:pPr>
    <w:rPr>
      <w:lang w:eastAsia="es-MX"/>
    </w:rPr>
  </w:style>
  <w:style w:type="paragraph" w:customStyle="1" w:styleId="xl205">
    <w:name w:val="xl205"/>
    <w:basedOn w:val="Normal"/>
    <w:rsid w:val="00251B54"/>
    <w:pPr>
      <w:pBdr>
        <w:left w:val="single" w:sz="4" w:space="0" w:color="auto"/>
        <w:bottom w:val="single" w:sz="4" w:space="0" w:color="auto"/>
        <w:right w:val="single" w:sz="4" w:space="0" w:color="auto"/>
      </w:pBdr>
      <w:spacing w:before="100" w:beforeAutospacing="1" w:after="100" w:afterAutospacing="1"/>
      <w:jc w:val="center"/>
      <w:textAlignment w:val="center"/>
    </w:pPr>
    <w:rPr>
      <w:lang w:eastAsia="es-MX"/>
    </w:rPr>
  </w:style>
  <w:style w:type="paragraph" w:customStyle="1" w:styleId="xl206">
    <w:name w:val="xl206"/>
    <w:basedOn w:val="Normal"/>
    <w:rsid w:val="00251B54"/>
    <w:pPr>
      <w:pBdr>
        <w:top w:val="single" w:sz="4" w:space="0" w:color="auto"/>
        <w:left w:val="single" w:sz="4" w:space="0" w:color="auto"/>
        <w:bottom w:val="single" w:sz="4" w:space="0" w:color="auto"/>
      </w:pBdr>
      <w:shd w:val="clear" w:color="000000" w:fill="B6DDE8"/>
      <w:spacing w:before="100" w:beforeAutospacing="1" w:after="100" w:afterAutospacing="1"/>
      <w:jc w:val="center"/>
      <w:textAlignment w:val="center"/>
    </w:pPr>
    <w:rPr>
      <w:b/>
      <w:bCs/>
      <w:lang w:eastAsia="es-MX"/>
    </w:rPr>
  </w:style>
  <w:style w:type="paragraph" w:customStyle="1" w:styleId="xl207">
    <w:name w:val="xl207"/>
    <w:basedOn w:val="Normal"/>
    <w:rsid w:val="00251B54"/>
    <w:pPr>
      <w:pBdr>
        <w:top w:val="single" w:sz="4" w:space="0" w:color="auto"/>
        <w:bottom w:val="single" w:sz="4" w:space="0" w:color="auto"/>
      </w:pBdr>
      <w:shd w:val="clear" w:color="000000" w:fill="B6DDE8"/>
      <w:spacing w:before="100" w:beforeAutospacing="1" w:after="100" w:afterAutospacing="1"/>
      <w:jc w:val="center"/>
      <w:textAlignment w:val="center"/>
    </w:pPr>
    <w:rPr>
      <w:b/>
      <w:bCs/>
      <w:lang w:eastAsia="es-MX"/>
    </w:rPr>
  </w:style>
  <w:style w:type="paragraph" w:customStyle="1" w:styleId="xl208">
    <w:name w:val="xl208"/>
    <w:basedOn w:val="Normal"/>
    <w:rsid w:val="00251B54"/>
    <w:pPr>
      <w:pBdr>
        <w:top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lang w:eastAsia="es-MX"/>
    </w:rPr>
  </w:style>
  <w:style w:type="paragraph" w:customStyle="1" w:styleId="xl209">
    <w:name w:val="xl209"/>
    <w:basedOn w:val="Normal"/>
    <w:rsid w:val="00251B54"/>
    <w:pPr>
      <w:pBdr>
        <w:top w:val="single" w:sz="4" w:space="0" w:color="auto"/>
        <w:left w:val="single" w:sz="4" w:space="0" w:color="auto"/>
        <w:right w:val="single" w:sz="4" w:space="0" w:color="auto"/>
      </w:pBdr>
      <w:spacing w:before="100" w:beforeAutospacing="1" w:after="100" w:afterAutospacing="1"/>
      <w:jc w:val="center"/>
    </w:pPr>
    <w:rPr>
      <w:lang w:eastAsia="es-MX"/>
    </w:rPr>
  </w:style>
  <w:style w:type="paragraph" w:customStyle="1" w:styleId="xl210">
    <w:name w:val="xl210"/>
    <w:basedOn w:val="Normal"/>
    <w:rsid w:val="00251B54"/>
    <w:pPr>
      <w:pBdr>
        <w:left w:val="single" w:sz="4" w:space="0" w:color="auto"/>
        <w:right w:val="single" w:sz="4" w:space="0" w:color="auto"/>
      </w:pBdr>
      <w:spacing w:before="100" w:beforeAutospacing="1" w:after="100" w:afterAutospacing="1"/>
      <w:jc w:val="center"/>
    </w:pPr>
    <w:rPr>
      <w:lang w:eastAsia="es-MX"/>
    </w:rPr>
  </w:style>
  <w:style w:type="paragraph" w:customStyle="1" w:styleId="xl211">
    <w:name w:val="xl211"/>
    <w:basedOn w:val="Normal"/>
    <w:rsid w:val="00251B54"/>
    <w:pPr>
      <w:pBdr>
        <w:left w:val="single" w:sz="4" w:space="0" w:color="auto"/>
        <w:bottom w:val="single" w:sz="4" w:space="0" w:color="auto"/>
        <w:right w:val="single" w:sz="4" w:space="0" w:color="auto"/>
      </w:pBdr>
      <w:spacing w:before="100" w:beforeAutospacing="1" w:after="100" w:afterAutospacing="1"/>
      <w:jc w:val="center"/>
    </w:pPr>
    <w:rPr>
      <w:lang w:eastAsia="es-MX"/>
    </w:rPr>
  </w:style>
  <w:style w:type="paragraph" w:customStyle="1" w:styleId="xl212">
    <w:name w:val="xl212"/>
    <w:basedOn w:val="Normal"/>
    <w:rsid w:val="00251B54"/>
    <w:pPr>
      <w:pBdr>
        <w:top w:val="single" w:sz="4" w:space="0" w:color="auto"/>
        <w:right w:val="single" w:sz="4" w:space="0" w:color="auto"/>
      </w:pBdr>
      <w:spacing w:before="100" w:beforeAutospacing="1" w:after="100" w:afterAutospacing="1"/>
      <w:jc w:val="center"/>
      <w:textAlignment w:val="center"/>
    </w:pPr>
    <w:rPr>
      <w:b/>
      <w:bCs/>
      <w:color w:val="000000"/>
      <w:lang w:eastAsia="es-MX"/>
    </w:rPr>
  </w:style>
  <w:style w:type="paragraph" w:customStyle="1" w:styleId="xl213">
    <w:name w:val="xl213"/>
    <w:basedOn w:val="Normal"/>
    <w:rsid w:val="00251B54"/>
    <w:pPr>
      <w:pBdr>
        <w:right w:val="single" w:sz="4" w:space="0" w:color="auto"/>
      </w:pBdr>
      <w:spacing w:before="100" w:beforeAutospacing="1" w:after="100" w:afterAutospacing="1"/>
      <w:jc w:val="center"/>
      <w:textAlignment w:val="center"/>
    </w:pPr>
    <w:rPr>
      <w:b/>
      <w:bCs/>
      <w:color w:val="000000"/>
      <w:lang w:eastAsia="es-MX"/>
    </w:rPr>
  </w:style>
  <w:style w:type="paragraph" w:customStyle="1" w:styleId="xl214">
    <w:name w:val="xl214"/>
    <w:basedOn w:val="Normal"/>
    <w:rsid w:val="00251B54"/>
    <w:pPr>
      <w:pBdr>
        <w:bottom w:val="single" w:sz="4" w:space="0" w:color="auto"/>
        <w:right w:val="single" w:sz="4" w:space="0" w:color="auto"/>
      </w:pBdr>
      <w:spacing w:before="100" w:beforeAutospacing="1" w:after="100" w:afterAutospacing="1"/>
      <w:jc w:val="center"/>
      <w:textAlignment w:val="center"/>
    </w:pPr>
    <w:rPr>
      <w:b/>
      <w:bCs/>
      <w:color w:val="000000"/>
      <w:lang w:eastAsia="es-MX"/>
    </w:rPr>
  </w:style>
  <w:style w:type="paragraph" w:customStyle="1" w:styleId="xl215">
    <w:name w:val="xl215"/>
    <w:basedOn w:val="Normal"/>
    <w:rsid w:val="00251B54"/>
    <w:pPr>
      <w:pBdr>
        <w:top w:val="single" w:sz="4" w:space="0" w:color="auto"/>
        <w:left w:val="single" w:sz="4" w:space="0" w:color="auto"/>
        <w:right w:val="single" w:sz="4" w:space="0" w:color="auto"/>
      </w:pBdr>
      <w:spacing w:before="100" w:beforeAutospacing="1" w:after="100" w:afterAutospacing="1"/>
      <w:jc w:val="center"/>
      <w:textAlignment w:val="center"/>
    </w:pPr>
    <w:rPr>
      <w:b/>
      <w:bCs/>
      <w:lang w:eastAsia="es-MX"/>
    </w:rPr>
  </w:style>
  <w:style w:type="paragraph" w:customStyle="1" w:styleId="xl216">
    <w:name w:val="xl216"/>
    <w:basedOn w:val="Normal"/>
    <w:rsid w:val="00251B54"/>
    <w:pPr>
      <w:pBdr>
        <w:left w:val="single" w:sz="4" w:space="0" w:color="auto"/>
        <w:right w:val="single" w:sz="4" w:space="0" w:color="auto"/>
      </w:pBdr>
      <w:spacing w:before="100" w:beforeAutospacing="1" w:after="100" w:afterAutospacing="1"/>
      <w:jc w:val="center"/>
      <w:textAlignment w:val="center"/>
    </w:pPr>
    <w:rPr>
      <w:b/>
      <w:bCs/>
      <w:lang w:eastAsia="es-MX"/>
    </w:rPr>
  </w:style>
  <w:style w:type="paragraph" w:customStyle="1" w:styleId="xl217">
    <w:name w:val="xl217"/>
    <w:basedOn w:val="Normal"/>
    <w:rsid w:val="00251B54"/>
    <w:pPr>
      <w:pBdr>
        <w:left w:val="single" w:sz="4" w:space="0" w:color="auto"/>
        <w:bottom w:val="single" w:sz="4" w:space="0" w:color="auto"/>
        <w:right w:val="single" w:sz="4" w:space="0" w:color="auto"/>
      </w:pBdr>
      <w:spacing w:before="100" w:beforeAutospacing="1" w:after="100" w:afterAutospacing="1"/>
      <w:jc w:val="center"/>
      <w:textAlignment w:val="center"/>
    </w:pPr>
    <w:rPr>
      <w:b/>
      <w:bCs/>
      <w:lang w:eastAsia="es-MX"/>
    </w:rPr>
  </w:style>
  <w:style w:type="paragraph" w:customStyle="1" w:styleId="xl218">
    <w:name w:val="xl218"/>
    <w:basedOn w:val="Normal"/>
    <w:rsid w:val="00251B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pPr>
    <w:rPr>
      <w:b/>
      <w:bCs/>
      <w:lang w:eastAsia="es-MX"/>
    </w:rPr>
  </w:style>
  <w:style w:type="paragraph" w:customStyle="1" w:styleId="xl219">
    <w:name w:val="xl219"/>
    <w:basedOn w:val="Normal"/>
    <w:rsid w:val="00251B54"/>
    <w:pPr>
      <w:pBdr>
        <w:left w:val="single" w:sz="4" w:space="0" w:color="auto"/>
        <w:bottom w:val="single" w:sz="4" w:space="0" w:color="auto"/>
        <w:right w:val="single" w:sz="4" w:space="0" w:color="auto"/>
      </w:pBdr>
      <w:shd w:val="clear" w:color="000000" w:fill="FFFFFF"/>
      <w:spacing w:before="100" w:beforeAutospacing="1" w:after="100" w:afterAutospacing="1"/>
      <w:jc w:val="center"/>
    </w:pPr>
    <w:rPr>
      <w:lang w:eastAsia="es-MX"/>
    </w:rPr>
  </w:style>
  <w:style w:type="paragraph" w:customStyle="1" w:styleId="xl220">
    <w:name w:val="xl220"/>
    <w:basedOn w:val="Normal"/>
    <w:rsid w:val="00251B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lang w:eastAsia="es-MX"/>
    </w:rPr>
  </w:style>
  <w:style w:type="paragraph" w:customStyle="1" w:styleId="xl221">
    <w:name w:val="xl221"/>
    <w:basedOn w:val="Normal"/>
    <w:rsid w:val="00251B5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eastAsia="es-MX"/>
    </w:rPr>
  </w:style>
  <w:style w:type="paragraph" w:customStyle="1" w:styleId="xl222">
    <w:name w:val="xl222"/>
    <w:basedOn w:val="Normal"/>
    <w:rsid w:val="00251B54"/>
    <w:pPr>
      <w:pBdr>
        <w:left w:val="single" w:sz="4" w:space="0" w:color="auto"/>
        <w:right w:val="single" w:sz="4" w:space="0" w:color="auto"/>
      </w:pBdr>
      <w:shd w:val="clear" w:color="000000" w:fill="FFFFFF"/>
      <w:spacing w:before="100" w:beforeAutospacing="1" w:after="100" w:afterAutospacing="1"/>
      <w:jc w:val="center"/>
      <w:textAlignment w:val="center"/>
    </w:pPr>
    <w:rPr>
      <w:lang w:eastAsia="es-MX"/>
    </w:rPr>
  </w:style>
  <w:style w:type="paragraph" w:customStyle="1" w:styleId="xl223">
    <w:name w:val="xl223"/>
    <w:basedOn w:val="Normal"/>
    <w:rsid w:val="00251B5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eastAsia="es-MX"/>
    </w:rPr>
  </w:style>
  <w:style w:type="paragraph" w:customStyle="1" w:styleId="xl224">
    <w:name w:val="xl224"/>
    <w:basedOn w:val="Normal"/>
    <w:rsid w:val="00251B5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lang w:eastAsia="es-MX"/>
    </w:rPr>
  </w:style>
  <w:style w:type="paragraph" w:customStyle="1" w:styleId="xl225">
    <w:name w:val="xl225"/>
    <w:basedOn w:val="Normal"/>
    <w:rsid w:val="00251B54"/>
    <w:pPr>
      <w:pBdr>
        <w:left w:val="single" w:sz="4" w:space="0" w:color="auto"/>
        <w:bottom w:val="single" w:sz="4" w:space="0" w:color="auto"/>
        <w:right w:val="single" w:sz="4" w:space="0" w:color="auto"/>
      </w:pBdr>
      <w:shd w:val="clear" w:color="000000" w:fill="FFFFFF"/>
      <w:spacing w:before="100" w:beforeAutospacing="1" w:after="100" w:afterAutospacing="1"/>
      <w:jc w:val="center"/>
    </w:pPr>
    <w:rPr>
      <w:lang w:eastAsia="es-MX"/>
    </w:rPr>
  </w:style>
  <w:style w:type="paragraph" w:customStyle="1" w:styleId="xl226">
    <w:name w:val="xl226"/>
    <w:basedOn w:val="Normal"/>
    <w:rsid w:val="00251B5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eastAsia="es-MX"/>
    </w:rPr>
  </w:style>
  <w:style w:type="paragraph" w:customStyle="1" w:styleId="xl227">
    <w:name w:val="xl227"/>
    <w:basedOn w:val="Normal"/>
    <w:rsid w:val="00251B5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lang w:eastAsia="es-MX"/>
    </w:rPr>
  </w:style>
  <w:style w:type="paragraph" w:customStyle="1" w:styleId="xl228">
    <w:name w:val="xl228"/>
    <w:basedOn w:val="Normal"/>
    <w:rsid w:val="00251B5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lang w:eastAsia="es-MX"/>
    </w:rPr>
  </w:style>
  <w:style w:type="paragraph" w:customStyle="1" w:styleId="xl229">
    <w:name w:val="xl229"/>
    <w:basedOn w:val="Normal"/>
    <w:rsid w:val="00251B54"/>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lang w:eastAsia="es-MX"/>
    </w:rPr>
  </w:style>
  <w:style w:type="paragraph" w:customStyle="1" w:styleId="xl230">
    <w:name w:val="xl230"/>
    <w:basedOn w:val="Normal"/>
    <w:rsid w:val="00251B54"/>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center"/>
    </w:pPr>
    <w:rPr>
      <w:b/>
      <w:bCs/>
      <w:color w:val="000000"/>
      <w:lang w:eastAsia="es-MX"/>
    </w:rPr>
  </w:style>
  <w:style w:type="paragraph" w:customStyle="1" w:styleId="xl231">
    <w:name w:val="xl231"/>
    <w:basedOn w:val="Normal"/>
    <w:rsid w:val="00251B54"/>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lang w:eastAsia="es-MX"/>
    </w:rPr>
  </w:style>
  <w:style w:type="paragraph" w:customStyle="1" w:styleId="xl232">
    <w:name w:val="xl232"/>
    <w:basedOn w:val="Normal"/>
    <w:rsid w:val="00251B54"/>
    <w:pPr>
      <w:pBdr>
        <w:left w:val="single" w:sz="4" w:space="0" w:color="auto"/>
        <w:right w:val="single" w:sz="4" w:space="0" w:color="auto"/>
      </w:pBdr>
      <w:spacing w:before="100" w:beforeAutospacing="1" w:after="100" w:afterAutospacing="1"/>
      <w:jc w:val="center"/>
      <w:textAlignment w:val="center"/>
    </w:pPr>
    <w:rPr>
      <w:b/>
      <w:bCs/>
      <w:color w:val="000000"/>
      <w:lang w:eastAsia="es-MX"/>
    </w:rPr>
  </w:style>
  <w:style w:type="paragraph" w:customStyle="1" w:styleId="xl233">
    <w:name w:val="xl233"/>
    <w:basedOn w:val="Normal"/>
    <w:rsid w:val="00251B54"/>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MX"/>
    </w:rPr>
  </w:style>
  <w:style w:type="paragraph" w:customStyle="1" w:styleId="xl234">
    <w:name w:val="xl234"/>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eastAsia="es-MX"/>
    </w:rPr>
  </w:style>
  <w:style w:type="paragraph" w:customStyle="1" w:styleId="xl235">
    <w:name w:val="xl235"/>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eastAsia="es-MX"/>
    </w:rPr>
  </w:style>
  <w:style w:type="paragraph" w:customStyle="1" w:styleId="xl236">
    <w:name w:val="xl236"/>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lang w:eastAsia="es-MX"/>
    </w:rPr>
  </w:style>
  <w:style w:type="paragraph" w:customStyle="1" w:styleId="xl237">
    <w:name w:val="xl237"/>
    <w:basedOn w:val="Normal"/>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000000"/>
      <w:lang w:eastAsia="es-MX"/>
    </w:rPr>
  </w:style>
  <w:style w:type="paragraph" w:customStyle="1" w:styleId="xl238">
    <w:name w:val="xl238"/>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MX"/>
    </w:rPr>
  </w:style>
  <w:style w:type="paragraph" w:customStyle="1" w:styleId="xl239">
    <w:name w:val="xl239"/>
    <w:basedOn w:val="Normal"/>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lang w:eastAsia="es-MX"/>
    </w:rPr>
  </w:style>
  <w:style w:type="paragraph" w:customStyle="1" w:styleId="xl240">
    <w:name w:val="xl240"/>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MX"/>
    </w:rPr>
  </w:style>
  <w:style w:type="paragraph" w:customStyle="1" w:styleId="xl241">
    <w:name w:val="xl241"/>
    <w:basedOn w:val="Normal"/>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lang w:eastAsia="es-MX"/>
    </w:rPr>
  </w:style>
  <w:style w:type="paragraph" w:customStyle="1" w:styleId="xl242">
    <w:name w:val="xl242"/>
    <w:basedOn w:val="Normal"/>
    <w:rsid w:val="00251B54"/>
    <w:pPr>
      <w:pBdr>
        <w:top w:val="single" w:sz="4" w:space="0" w:color="auto"/>
        <w:left w:val="single" w:sz="4" w:space="0" w:color="auto"/>
        <w:bottom w:val="single" w:sz="4" w:space="0" w:color="auto"/>
      </w:pBdr>
      <w:shd w:val="clear" w:color="000000" w:fill="FFFF00"/>
      <w:spacing w:before="100" w:beforeAutospacing="1" w:after="100" w:afterAutospacing="1"/>
      <w:jc w:val="center"/>
    </w:pPr>
    <w:rPr>
      <w:b/>
      <w:bCs/>
      <w:color w:val="000000"/>
      <w:lang w:eastAsia="es-MX"/>
    </w:rPr>
  </w:style>
  <w:style w:type="paragraph" w:customStyle="1" w:styleId="xl243">
    <w:name w:val="xl243"/>
    <w:basedOn w:val="Normal"/>
    <w:rsid w:val="00251B54"/>
    <w:pPr>
      <w:pBdr>
        <w:top w:val="single" w:sz="4" w:space="0" w:color="auto"/>
        <w:bottom w:val="single" w:sz="4" w:space="0" w:color="auto"/>
      </w:pBdr>
      <w:shd w:val="clear" w:color="000000" w:fill="FFFF00"/>
      <w:spacing w:before="100" w:beforeAutospacing="1" w:after="100" w:afterAutospacing="1"/>
      <w:jc w:val="center"/>
    </w:pPr>
    <w:rPr>
      <w:b/>
      <w:bCs/>
      <w:color w:val="000000"/>
      <w:lang w:eastAsia="es-MX"/>
    </w:rPr>
  </w:style>
  <w:style w:type="paragraph" w:customStyle="1" w:styleId="xl244">
    <w:name w:val="xl244"/>
    <w:basedOn w:val="Normal"/>
    <w:rsid w:val="00251B54"/>
    <w:pPr>
      <w:pBdr>
        <w:top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000000"/>
      <w:lang w:eastAsia="es-MX"/>
    </w:rPr>
  </w:style>
  <w:style w:type="paragraph" w:customStyle="1" w:styleId="xl245">
    <w:name w:val="xl245"/>
    <w:basedOn w:val="Normal"/>
    <w:rsid w:val="00251B54"/>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000000"/>
      <w:lang w:eastAsia="es-MX"/>
    </w:rPr>
  </w:style>
  <w:style w:type="paragraph" w:customStyle="1" w:styleId="xl246">
    <w:name w:val="xl246"/>
    <w:basedOn w:val="Normal"/>
    <w:rsid w:val="00251B54"/>
    <w:pPr>
      <w:pBdr>
        <w:top w:val="single" w:sz="4" w:space="0" w:color="auto"/>
        <w:bottom w:val="single" w:sz="4" w:space="0" w:color="auto"/>
      </w:pBdr>
      <w:shd w:val="clear" w:color="000000" w:fill="FFFF00"/>
      <w:spacing w:before="100" w:beforeAutospacing="1" w:after="100" w:afterAutospacing="1"/>
      <w:jc w:val="center"/>
      <w:textAlignment w:val="center"/>
    </w:pPr>
    <w:rPr>
      <w:b/>
      <w:bCs/>
      <w:color w:val="000000"/>
      <w:lang w:eastAsia="es-MX"/>
    </w:rPr>
  </w:style>
  <w:style w:type="paragraph" w:customStyle="1" w:styleId="xl247">
    <w:name w:val="xl247"/>
    <w:basedOn w:val="Normal"/>
    <w:rsid w:val="00251B5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lang w:eastAsia="es-MX"/>
    </w:rPr>
  </w:style>
  <w:style w:type="paragraph" w:customStyle="1" w:styleId="xl248">
    <w:name w:val="xl248"/>
    <w:basedOn w:val="Normal"/>
    <w:rsid w:val="00251B54"/>
    <w:pPr>
      <w:pBdr>
        <w:top w:val="single" w:sz="4" w:space="0" w:color="auto"/>
        <w:bottom w:val="single" w:sz="4" w:space="0" w:color="auto"/>
      </w:pBdr>
      <w:shd w:val="clear" w:color="000000" w:fill="FFFF00"/>
      <w:spacing w:before="100" w:beforeAutospacing="1" w:after="100" w:afterAutospacing="1"/>
      <w:jc w:val="center"/>
      <w:textAlignment w:val="center"/>
    </w:pPr>
    <w:rPr>
      <w:b/>
      <w:bCs/>
      <w:color w:val="000000"/>
      <w:lang w:eastAsia="es-MX"/>
    </w:rPr>
  </w:style>
  <w:style w:type="paragraph" w:customStyle="1" w:styleId="xl249">
    <w:name w:val="xl249"/>
    <w:basedOn w:val="Normal"/>
    <w:rsid w:val="00251B5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lang w:eastAsia="es-MX"/>
    </w:rPr>
  </w:style>
  <w:style w:type="paragraph" w:customStyle="1" w:styleId="xl250">
    <w:name w:val="xl250"/>
    <w:basedOn w:val="Normal"/>
    <w:rsid w:val="00251B5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b/>
      <w:bCs/>
      <w:sz w:val="18"/>
      <w:szCs w:val="18"/>
      <w:lang w:eastAsia="es-MX"/>
    </w:rPr>
  </w:style>
  <w:style w:type="paragraph" w:customStyle="1" w:styleId="xl251">
    <w:name w:val="xl251"/>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es-MX"/>
    </w:rPr>
  </w:style>
  <w:style w:type="paragraph" w:customStyle="1" w:styleId="xl252">
    <w:name w:val="xl252"/>
    <w:basedOn w:val="Normal"/>
    <w:rsid w:val="00251B5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253">
    <w:name w:val="xl253"/>
    <w:basedOn w:val="Normal"/>
    <w:rsid w:val="00251B54"/>
    <w:pPr>
      <w:pBdr>
        <w:left w:val="single" w:sz="4" w:space="0" w:color="auto"/>
        <w:right w:val="single" w:sz="4"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254">
    <w:name w:val="xl254"/>
    <w:basedOn w:val="Normal"/>
    <w:rsid w:val="00251B5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255">
    <w:name w:val="xl255"/>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eastAsia="es-MX"/>
    </w:rPr>
  </w:style>
  <w:style w:type="paragraph" w:customStyle="1" w:styleId="xl256">
    <w:name w:val="xl256"/>
    <w:basedOn w:val="Normal"/>
    <w:rsid w:val="00251B54"/>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Arial Narrow" w:hAnsi="Arial Narrow"/>
      <w:b/>
      <w:bCs/>
      <w:sz w:val="18"/>
      <w:szCs w:val="18"/>
      <w:lang w:eastAsia="es-MX"/>
    </w:rPr>
  </w:style>
  <w:style w:type="paragraph" w:customStyle="1" w:styleId="xl257">
    <w:name w:val="xl257"/>
    <w:basedOn w:val="Normal"/>
    <w:rsid w:val="00251B54"/>
    <w:pPr>
      <w:pBdr>
        <w:top w:val="single" w:sz="4" w:space="0" w:color="auto"/>
        <w:bottom w:val="single" w:sz="4" w:space="0" w:color="auto"/>
      </w:pBdr>
      <w:shd w:val="clear" w:color="000000" w:fill="FFFF99"/>
      <w:spacing w:before="100" w:beforeAutospacing="1" w:after="100" w:afterAutospacing="1"/>
      <w:jc w:val="center"/>
      <w:textAlignment w:val="center"/>
    </w:pPr>
    <w:rPr>
      <w:rFonts w:ascii="Arial Narrow" w:hAnsi="Arial Narrow"/>
      <w:b/>
      <w:bCs/>
      <w:sz w:val="18"/>
      <w:szCs w:val="18"/>
      <w:lang w:eastAsia="es-MX"/>
    </w:rPr>
  </w:style>
  <w:style w:type="paragraph" w:customStyle="1" w:styleId="xl258">
    <w:name w:val="xl258"/>
    <w:basedOn w:val="Normal"/>
    <w:rsid w:val="00251B54"/>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Narrow" w:hAnsi="Arial Narrow"/>
      <w:b/>
      <w:bCs/>
      <w:sz w:val="18"/>
      <w:szCs w:val="18"/>
      <w:lang w:eastAsia="es-MX"/>
    </w:rPr>
  </w:style>
  <w:style w:type="paragraph" w:customStyle="1" w:styleId="xl259">
    <w:name w:val="xl259"/>
    <w:basedOn w:val="Normal"/>
    <w:rsid w:val="00251B5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b/>
      <w:bCs/>
      <w:color w:val="000000"/>
      <w:lang w:eastAsia="es-MX"/>
    </w:rPr>
  </w:style>
  <w:style w:type="paragraph" w:customStyle="1" w:styleId="xl260">
    <w:name w:val="xl260"/>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MX"/>
    </w:rPr>
  </w:style>
  <w:style w:type="paragraph" w:customStyle="1" w:styleId="xl261">
    <w:name w:val="xl261"/>
    <w:basedOn w:val="Normal"/>
    <w:rsid w:val="00251B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eastAsia="es-MX"/>
    </w:rPr>
  </w:style>
  <w:style w:type="paragraph" w:customStyle="1" w:styleId="xl262">
    <w:name w:val="xl262"/>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s-MX"/>
    </w:rPr>
  </w:style>
  <w:style w:type="paragraph" w:customStyle="1" w:styleId="xl263">
    <w:name w:val="xl263"/>
    <w:basedOn w:val="Normal"/>
    <w:rsid w:val="00251B54"/>
    <w:pPr>
      <w:pBdr>
        <w:top w:val="single" w:sz="4" w:space="0" w:color="auto"/>
        <w:left w:val="single" w:sz="4" w:space="0" w:color="auto"/>
        <w:bottom w:val="single" w:sz="4" w:space="0" w:color="auto"/>
      </w:pBdr>
      <w:shd w:val="clear" w:color="000000" w:fill="B6DDE8"/>
      <w:spacing w:before="100" w:beforeAutospacing="1" w:after="100" w:afterAutospacing="1"/>
      <w:jc w:val="center"/>
    </w:pPr>
    <w:rPr>
      <w:b/>
      <w:bCs/>
      <w:color w:val="000000"/>
      <w:lang w:eastAsia="es-MX"/>
    </w:rPr>
  </w:style>
  <w:style w:type="paragraph" w:customStyle="1" w:styleId="xl264">
    <w:name w:val="xl264"/>
    <w:basedOn w:val="Normal"/>
    <w:rsid w:val="00251B54"/>
    <w:pPr>
      <w:pBdr>
        <w:top w:val="single" w:sz="4" w:space="0" w:color="auto"/>
        <w:bottom w:val="single" w:sz="4" w:space="0" w:color="auto"/>
      </w:pBdr>
      <w:shd w:val="clear" w:color="000000" w:fill="B6DDE8"/>
      <w:spacing w:before="100" w:beforeAutospacing="1" w:after="100" w:afterAutospacing="1"/>
      <w:jc w:val="center"/>
    </w:pPr>
    <w:rPr>
      <w:b/>
      <w:bCs/>
      <w:color w:val="000000"/>
      <w:lang w:eastAsia="es-MX"/>
    </w:rPr>
  </w:style>
  <w:style w:type="paragraph" w:customStyle="1" w:styleId="xl265">
    <w:name w:val="xl265"/>
    <w:basedOn w:val="Normal"/>
    <w:rsid w:val="00251B54"/>
    <w:pPr>
      <w:pBdr>
        <w:top w:val="single" w:sz="4" w:space="0" w:color="auto"/>
        <w:bottom w:val="single" w:sz="4" w:space="0" w:color="auto"/>
        <w:right w:val="single" w:sz="4" w:space="0" w:color="auto"/>
      </w:pBdr>
      <w:shd w:val="clear" w:color="000000" w:fill="B6DDE8"/>
      <w:spacing w:before="100" w:beforeAutospacing="1" w:after="100" w:afterAutospacing="1"/>
      <w:jc w:val="center"/>
    </w:pPr>
    <w:rPr>
      <w:b/>
      <w:bCs/>
      <w:color w:val="000000"/>
      <w:lang w:eastAsia="es-MX"/>
    </w:rPr>
  </w:style>
  <w:style w:type="paragraph" w:customStyle="1" w:styleId="xl266">
    <w:name w:val="xl266"/>
    <w:basedOn w:val="Normal"/>
    <w:rsid w:val="00251B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lang w:eastAsia="es-MX"/>
    </w:rPr>
  </w:style>
  <w:style w:type="paragraph" w:customStyle="1" w:styleId="xl267">
    <w:name w:val="xl267"/>
    <w:basedOn w:val="Normal"/>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eastAsia="es-MX"/>
    </w:rPr>
  </w:style>
  <w:style w:type="paragraph" w:customStyle="1" w:styleId="xl268">
    <w:name w:val="xl268"/>
    <w:basedOn w:val="Normal"/>
    <w:rsid w:val="00251B5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lang w:eastAsia="es-MX"/>
    </w:rPr>
  </w:style>
  <w:style w:type="paragraph" w:customStyle="1" w:styleId="xl269">
    <w:name w:val="xl269"/>
    <w:basedOn w:val="Normal"/>
    <w:rsid w:val="00251B54"/>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lang w:eastAsia="es-MX"/>
    </w:rPr>
  </w:style>
  <w:style w:type="paragraph" w:customStyle="1" w:styleId="xl270">
    <w:name w:val="xl270"/>
    <w:basedOn w:val="Normal"/>
    <w:rsid w:val="00251B54"/>
    <w:pPr>
      <w:pBdr>
        <w:left w:val="single" w:sz="4" w:space="0" w:color="auto"/>
        <w:right w:val="single" w:sz="4" w:space="0" w:color="auto"/>
      </w:pBdr>
      <w:spacing w:before="100" w:beforeAutospacing="1" w:after="100" w:afterAutospacing="1"/>
      <w:textAlignment w:val="center"/>
    </w:pPr>
    <w:rPr>
      <w:sz w:val="24"/>
      <w:szCs w:val="24"/>
      <w:lang w:eastAsia="es-MX"/>
    </w:rPr>
  </w:style>
  <w:style w:type="paragraph" w:customStyle="1" w:styleId="xl271">
    <w:name w:val="xl271"/>
    <w:basedOn w:val="Normal"/>
    <w:rsid w:val="00251B5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color w:val="000000"/>
      <w:lang w:eastAsia="es-MX"/>
    </w:rPr>
  </w:style>
  <w:style w:type="paragraph" w:customStyle="1" w:styleId="xl272">
    <w:name w:val="xl272"/>
    <w:basedOn w:val="Normal"/>
    <w:rsid w:val="00251B54"/>
    <w:pPr>
      <w:pBdr>
        <w:left w:val="single" w:sz="4" w:space="0" w:color="auto"/>
        <w:bottom w:val="single" w:sz="4" w:space="0" w:color="auto"/>
      </w:pBdr>
      <w:shd w:val="clear" w:color="000000" w:fill="B6DDE8"/>
      <w:spacing w:before="100" w:beforeAutospacing="1" w:after="100" w:afterAutospacing="1"/>
      <w:jc w:val="center"/>
    </w:pPr>
    <w:rPr>
      <w:b/>
      <w:bCs/>
      <w:lang w:eastAsia="es-MX"/>
    </w:rPr>
  </w:style>
  <w:style w:type="paragraph" w:customStyle="1" w:styleId="xl273">
    <w:name w:val="xl273"/>
    <w:basedOn w:val="Normal"/>
    <w:rsid w:val="00251B54"/>
    <w:pPr>
      <w:pBdr>
        <w:bottom w:val="single" w:sz="4" w:space="0" w:color="auto"/>
      </w:pBdr>
      <w:shd w:val="clear" w:color="000000" w:fill="B6DDE8"/>
      <w:spacing w:before="100" w:beforeAutospacing="1" w:after="100" w:afterAutospacing="1"/>
      <w:jc w:val="center"/>
    </w:pPr>
    <w:rPr>
      <w:b/>
      <w:bCs/>
      <w:lang w:eastAsia="es-MX"/>
    </w:rPr>
  </w:style>
  <w:style w:type="paragraph" w:customStyle="1" w:styleId="xl274">
    <w:name w:val="xl274"/>
    <w:basedOn w:val="Normal"/>
    <w:rsid w:val="00251B54"/>
    <w:pPr>
      <w:pBdr>
        <w:bottom w:val="single" w:sz="4" w:space="0" w:color="auto"/>
        <w:right w:val="single" w:sz="4" w:space="0" w:color="auto"/>
      </w:pBdr>
      <w:shd w:val="clear" w:color="000000" w:fill="B6DDE8"/>
      <w:spacing w:before="100" w:beforeAutospacing="1" w:after="100" w:afterAutospacing="1"/>
      <w:jc w:val="center"/>
    </w:pPr>
    <w:rPr>
      <w:b/>
      <w:bCs/>
      <w:lang w:eastAsia="es-MX"/>
    </w:rPr>
  </w:style>
  <w:style w:type="paragraph" w:customStyle="1" w:styleId="xl275">
    <w:name w:val="xl275"/>
    <w:basedOn w:val="Normal"/>
    <w:rsid w:val="00251B54"/>
    <w:pPr>
      <w:pBdr>
        <w:top w:val="single" w:sz="4" w:space="0" w:color="auto"/>
        <w:left w:val="single" w:sz="4" w:space="0" w:color="auto"/>
        <w:bottom w:val="single" w:sz="4" w:space="0" w:color="auto"/>
      </w:pBdr>
      <w:shd w:val="clear" w:color="000000" w:fill="FFFF00"/>
      <w:spacing w:before="100" w:beforeAutospacing="1" w:after="100" w:afterAutospacing="1"/>
      <w:jc w:val="center"/>
    </w:pPr>
    <w:rPr>
      <w:color w:val="000000"/>
      <w:lang w:eastAsia="es-MX"/>
    </w:rPr>
  </w:style>
  <w:style w:type="paragraph" w:customStyle="1" w:styleId="xl276">
    <w:name w:val="xl276"/>
    <w:basedOn w:val="Normal"/>
    <w:rsid w:val="00251B54"/>
    <w:pPr>
      <w:pBdr>
        <w:top w:val="single" w:sz="4" w:space="0" w:color="auto"/>
        <w:bottom w:val="single" w:sz="4" w:space="0" w:color="auto"/>
      </w:pBdr>
      <w:shd w:val="clear" w:color="000000" w:fill="FFFF00"/>
      <w:spacing w:before="100" w:beforeAutospacing="1" w:after="100" w:afterAutospacing="1"/>
      <w:jc w:val="center"/>
    </w:pPr>
    <w:rPr>
      <w:color w:val="000000"/>
      <w:lang w:eastAsia="es-MX"/>
    </w:rPr>
  </w:style>
  <w:style w:type="paragraph" w:customStyle="1" w:styleId="xl277">
    <w:name w:val="xl277"/>
    <w:basedOn w:val="Normal"/>
    <w:rsid w:val="00251B54"/>
    <w:pPr>
      <w:pBdr>
        <w:top w:val="single" w:sz="4" w:space="0" w:color="auto"/>
        <w:bottom w:val="single" w:sz="4" w:space="0" w:color="auto"/>
        <w:right w:val="single" w:sz="4" w:space="0" w:color="auto"/>
      </w:pBdr>
      <w:shd w:val="clear" w:color="000000" w:fill="FFFF00"/>
      <w:spacing w:before="100" w:beforeAutospacing="1" w:after="100" w:afterAutospacing="1"/>
      <w:jc w:val="center"/>
    </w:pPr>
    <w:rPr>
      <w:color w:val="000000"/>
      <w:lang w:eastAsia="es-MX"/>
    </w:rPr>
  </w:style>
  <w:style w:type="paragraph" w:customStyle="1" w:styleId="xl278">
    <w:name w:val="xl278"/>
    <w:basedOn w:val="Normal"/>
    <w:rsid w:val="00251B54"/>
    <w:pPr>
      <w:pBdr>
        <w:top w:val="single" w:sz="4" w:space="0" w:color="auto"/>
        <w:left w:val="single" w:sz="4" w:space="0" w:color="auto"/>
        <w:bottom w:val="single" w:sz="4" w:space="0" w:color="auto"/>
      </w:pBdr>
      <w:shd w:val="clear" w:color="000000" w:fill="FFFF00"/>
      <w:spacing w:before="100" w:beforeAutospacing="1" w:after="100" w:afterAutospacing="1"/>
      <w:jc w:val="center"/>
    </w:pPr>
    <w:rPr>
      <w:b/>
      <w:bCs/>
      <w:color w:val="000000"/>
      <w:lang w:eastAsia="es-MX"/>
    </w:rPr>
  </w:style>
  <w:style w:type="paragraph" w:customStyle="1" w:styleId="xl279">
    <w:name w:val="xl279"/>
    <w:basedOn w:val="Normal"/>
    <w:rsid w:val="00251B54"/>
    <w:pPr>
      <w:pBdr>
        <w:top w:val="single" w:sz="4" w:space="0" w:color="auto"/>
        <w:bottom w:val="single" w:sz="4" w:space="0" w:color="auto"/>
      </w:pBdr>
      <w:shd w:val="clear" w:color="000000" w:fill="FFFF00"/>
      <w:spacing w:before="100" w:beforeAutospacing="1" w:after="100" w:afterAutospacing="1"/>
      <w:jc w:val="center"/>
    </w:pPr>
    <w:rPr>
      <w:b/>
      <w:bCs/>
      <w:color w:val="000000"/>
      <w:lang w:eastAsia="es-MX"/>
    </w:rPr>
  </w:style>
  <w:style w:type="paragraph" w:customStyle="1" w:styleId="xl280">
    <w:name w:val="xl280"/>
    <w:basedOn w:val="Normal"/>
    <w:rsid w:val="00251B54"/>
    <w:pPr>
      <w:pBdr>
        <w:top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000000"/>
      <w:lang w:eastAsia="es-MX"/>
    </w:rPr>
  </w:style>
  <w:style w:type="paragraph" w:customStyle="1" w:styleId="xl281">
    <w:name w:val="xl281"/>
    <w:basedOn w:val="Normal"/>
    <w:rsid w:val="00251B54"/>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000000"/>
      <w:lang w:eastAsia="es-MX"/>
    </w:rPr>
  </w:style>
  <w:style w:type="paragraph" w:customStyle="1" w:styleId="xl282">
    <w:name w:val="xl282"/>
    <w:basedOn w:val="Normal"/>
    <w:rsid w:val="00251B54"/>
    <w:pPr>
      <w:pBdr>
        <w:top w:val="single" w:sz="4" w:space="0" w:color="auto"/>
        <w:bottom w:val="single" w:sz="4" w:space="0" w:color="auto"/>
      </w:pBdr>
      <w:shd w:val="clear" w:color="000000" w:fill="FFFF00"/>
      <w:spacing w:before="100" w:beforeAutospacing="1" w:after="100" w:afterAutospacing="1"/>
      <w:jc w:val="center"/>
      <w:textAlignment w:val="center"/>
    </w:pPr>
    <w:rPr>
      <w:b/>
      <w:bCs/>
      <w:color w:val="000000"/>
      <w:lang w:eastAsia="es-MX"/>
    </w:rPr>
  </w:style>
  <w:style w:type="paragraph" w:customStyle="1" w:styleId="xl283">
    <w:name w:val="xl283"/>
    <w:basedOn w:val="Normal"/>
    <w:rsid w:val="00251B5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lang w:eastAsia="es-MX"/>
    </w:rPr>
  </w:style>
  <w:style w:type="paragraph" w:customStyle="1" w:styleId="xl284">
    <w:name w:val="xl284"/>
    <w:basedOn w:val="Normal"/>
    <w:rsid w:val="00251B54"/>
    <w:pPr>
      <w:pBdr>
        <w:top w:val="single" w:sz="4" w:space="0" w:color="auto"/>
        <w:bottom w:val="single" w:sz="4" w:space="0" w:color="auto"/>
      </w:pBdr>
      <w:shd w:val="clear" w:color="000000" w:fill="FFFF00"/>
      <w:spacing w:before="100" w:beforeAutospacing="1" w:after="100" w:afterAutospacing="1"/>
      <w:jc w:val="center"/>
      <w:textAlignment w:val="center"/>
    </w:pPr>
    <w:rPr>
      <w:b/>
      <w:bCs/>
      <w:color w:val="000000"/>
      <w:lang w:eastAsia="es-MX"/>
    </w:rPr>
  </w:style>
  <w:style w:type="paragraph" w:customStyle="1" w:styleId="xl285">
    <w:name w:val="xl285"/>
    <w:basedOn w:val="Normal"/>
    <w:rsid w:val="00251B5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lang w:eastAsia="es-MX"/>
    </w:rPr>
  </w:style>
  <w:style w:type="paragraph" w:customStyle="1" w:styleId="xl286">
    <w:name w:val="xl286"/>
    <w:basedOn w:val="Normal"/>
    <w:rsid w:val="00251B54"/>
    <w:pPr>
      <w:pBdr>
        <w:top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000000"/>
      <w:lang w:eastAsia="es-MX"/>
    </w:rPr>
  </w:style>
  <w:style w:type="paragraph" w:customStyle="1" w:styleId="xl287">
    <w:name w:val="xl287"/>
    <w:basedOn w:val="Normal"/>
    <w:rsid w:val="00251B54"/>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000000"/>
      <w:lang w:eastAsia="es-MX"/>
    </w:rPr>
  </w:style>
  <w:style w:type="paragraph" w:customStyle="1" w:styleId="xl288">
    <w:name w:val="xl288"/>
    <w:basedOn w:val="Normal"/>
    <w:rsid w:val="00251B54"/>
    <w:pPr>
      <w:pBdr>
        <w:top w:val="single" w:sz="4" w:space="0" w:color="auto"/>
        <w:bottom w:val="single" w:sz="4" w:space="0" w:color="auto"/>
      </w:pBdr>
      <w:shd w:val="clear" w:color="000000" w:fill="FFFF00"/>
      <w:spacing w:before="100" w:beforeAutospacing="1" w:after="100" w:afterAutospacing="1"/>
      <w:jc w:val="center"/>
      <w:textAlignment w:val="center"/>
    </w:pPr>
    <w:rPr>
      <w:b/>
      <w:bCs/>
      <w:color w:val="000000"/>
      <w:lang w:eastAsia="es-MX"/>
    </w:rPr>
  </w:style>
  <w:style w:type="paragraph" w:customStyle="1" w:styleId="xl289">
    <w:name w:val="xl289"/>
    <w:basedOn w:val="Normal"/>
    <w:rsid w:val="00251B5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lang w:eastAsia="es-MX"/>
    </w:rPr>
  </w:style>
  <w:style w:type="paragraph" w:customStyle="1" w:styleId="xl290">
    <w:name w:val="xl290"/>
    <w:basedOn w:val="Normal"/>
    <w:rsid w:val="00251B54"/>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18"/>
      <w:szCs w:val="18"/>
      <w:lang w:eastAsia="es-MX"/>
    </w:rPr>
  </w:style>
  <w:style w:type="paragraph" w:customStyle="1" w:styleId="xl291">
    <w:name w:val="xl291"/>
    <w:basedOn w:val="Normal"/>
    <w:rsid w:val="00251B54"/>
    <w:pPr>
      <w:pBdr>
        <w:left w:val="single" w:sz="8" w:space="0" w:color="auto"/>
        <w:right w:val="single" w:sz="8" w:space="0" w:color="auto"/>
      </w:pBdr>
      <w:spacing w:before="100" w:beforeAutospacing="1" w:after="100" w:afterAutospacing="1"/>
      <w:jc w:val="center"/>
      <w:textAlignment w:val="center"/>
    </w:pPr>
    <w:rPr>
      <w:color w:val="000000"/>
      <w:sz w:val="18"/>
      <w:szCs w:val="18"/>
      <w:lang w:eastAsia="es-MX"/>
    </w:rPr>
  </w:style>
  <w:style w:type="paragraph" w:customStyle="1" w:styleId="xl292">
    <w:name w:val="xl292"/>
    <w:basedOn w:val="Normal"/>
    <w:rsid w:val="00251B54"/>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8"/>
      <w:szCs w:val="18"/>
      <w:lang w:eastAsia="es-MX"/>
    </w:rPr>
  </w:style>
  <w:style w:type="paragraph" w:customStyle="1" w:styleId="xl293">
    <w:name w:val="xl293"/>
    <w:basedOn w:val="Normal"/>
    <w:rsid w:val="00251B54"/>
    <w:pPr>
      <w:pBdr>
        <w:top w:val="single" w:sz="4" w:space="0" w:color="auto"/>
        <w:left w:val="single" w:sz="8" w:space="0" w:color="auto"/>
        <w:right w:val="single" w:sz="4" w:space="0" w:color="auto"/>
      </w:pBdr>
      <w:spacing w:before="100" w:beforeAutospacing="1" w:after="100" w:afterAutospacing="1"/>
      <w:jc w:val="center"/>
      <w:textAlignment w:val="center"/>
    </w:pPr>
    <w:rPr>
      <w:color w:val="000000"/>
      <w:sz w:val="18"/>
      <w:szCs w:val="18"/>
      <w:lang w:eastAsia="es-MX"/>
    </w:rPr>
  </w:style>
  <w:style w:type="paragraph" w:customStyle="1" w:styleId="xl294">
    <w:name w:val="xl294"/>
    <w:basedOn w:val="Normal"/>
    <w:rsid w:val="00251B54"/>
    <w:pPr>
      <w:pBdr>
        <w:left w:val="single" w:sz="8" w:space="0" w:color="auto"/>
        <w:right w:val="single" w:sz="4" w:space="0" w:color="auto"/>
      </w:pBdr>
      <w:spacing w:before="100" w:beforeAutospacing="1" w:after="100" w:afterAutospacing="1"/>
      <w:jc w:val="center"/>
      <w:textAlignment w:val="center"/>
    </w:pPr>
    <w:rPr>
      <w:color w:val="000000"/>
      <w:sz w:val="18"/>
      <w:szCs w:val="18"/>
      <w:lang w:eastAsia="es-MX"/>
    </w:rPr>
  </w:style>
  <w:style w:type="paragraph" w:customStyle="1" w:styleId="xl295">
    <w:name w:val="xl295"/>
    <w:basedOn w:val="Normal"/>
    <w:rsid w:val="00251B54"/>
    <w:pPr>
      <w:pBdr>
        <w:left w:val="single" w:sz="8"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eastAsia="es-MX"/>
    </w:rPr>
  </w:style>
  <w:style w:type="paragraph" w:customStyle="1" w:styleId="xl296">
    <w:name w:val="xl296"/>
    <w:basedOn w:val="Normal"/>
    <w:rsid w:val="00251B54"/>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center"/>
    </w:pPr>
    <w:rPr>
      <w:b/>
      <w:bCs/>
      <w:color w:val="000000"/>
      <w:sz w:val="18"/>
      <w:szCs w:val="18"/>
      <w:lang w:eastAsia="es-MX"/>
    </w:rPr>
  </w:style>
  <w:style w:type="paragraph" w:customStyle="1" w:styleId="xl297">
    <w:name w:val="xl297"/>
    <w:basedOn w:val="Normal"/>
    <w:rsid w:val="00251B54"/>
    <w:pPr>
      <w:pBdr>
        <w:top w:val="single" w:sz="8" w:space="0" w:color="auto"/>
        <w:bottom w:val="single" w:sz="8" w:space="0" w:color="auto"/>
      </w:pBdr>
      <w:shd w:val="clear" w:color="000000" w:fill="FFFF00"/>
      <w:spacing w:before="100" w:beforeAutospacing="1" w:after="100" w:afterAutospacing="1"/>
      <w:jc w:val="center"/>
      <w:textAlignment w:val="center"/>
    </w:pPr>
    <w:rPr>
      <w:b/>
      <w:bCs/>
      <w:color w:val="000000"/>
      <w:sz w:val="18"/>
      <w:szCs w:val="18"/>
      <w:lang w:eastAsia="es-MX"/>
    </w:rPr>
  </w:style>
  <w:style w:type="paragraph" w:customStyle="1" w:styleId="xl298">
    <w:name w:val="xl298"/>
    <w:basedOn w:val="Normal"/>
    <w:rsid w:val="00251B54"/>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color w:val="000000"/>
      <w:sz w:val="18"/>
      <w:szCs w:val="18"/>
      <w:lang w:eastAsia="es-MX"/>
    </w:rPr>
  </w:style>
  <w:style w:type="paragraph" w:customStyle="1" w:styleId="xl299">
    <w:name w:val="xl299"/>
    <w:basedOn w:val="Normal"/>
    <w:rsid w:val="00251B54"/>
    <w:pPr>
      <w:pBdr>
        <w:top w:val="single" w:sz="8" w:space="0" w:color="auto"/>
        <w:left w:val="single" w:sz="8" w:space="0" w:color="auto"/>
        <w:bottom w:val="single" w:sz="4" w:space="0" w:color="auto"/>
      </w:pBdr>
      <w:shd w:val="clear" w:color="000000" w:fill="FFFF00"/>
      <w:spacing w:before="100" w:beforeAutospacing="1" w:after="100" w:afterAutospacing="1"/>
      <w:jc w:val="center"/>
      <w:textAlignment w:val="center"/>
    </w:pPr>
    <w:rPr>
      <w:b/>
      <w:bCs/>
      <w:color w:val="000000"/>
      <w:sz w:val="18"/>
      <w:szCs w:val="18"/>
      <w:lang w:eastAsia="es-MX"/>
    </w:rPr>
  </w:style>
  <w:style w:type="paragraph" w:customStyle="1" w:styleId="xl300">
    <w:name w:val="xl300"/>
    <w:basedOn w:val="Normal"/>
    <w:rsid w:val="00251B54"/>
    <w:pPr>
      <w:pBdr>
        <w:top w:val="single" w:sz="8" w:space="0" w:color="auto"/>
        <w:bottom w:val="single" w:sz="4" w:space="0" w:color="auto"/>
      </w:pBdr>
      <w:shd w:val="clear" w:color="000000" w:fill="FFFF00"/>
      <w:spacing w:before="100" w:beforeAutospacing="1" w:after="100" w:afterAutospacing="1"/>
      <w:jc w:val="center"/>
      <w:textAlignment w:val="center"/>
    </w:pPr>
    <w:rPr>
      <w:b/>
      <w:bCs/>
      <w:color w:val="000000"/>
      <w:sz w:val="18"/>
      <w:szCs w:val="18"/>
      <w:lang w:eastAsia="es-MX"/>
    </w:rPr>
  </w:style>
  <w:style w:type="paragraph" w:customStyle="1" w:styleId="xl301">
    <w:name w:val="xl301"/>
    <w:basedOn w:val="Normal"/>
    <w:rsid w:val="00251B54"/>
    <w:pPr>
      <w:pBdr>
        <w:top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b/>
      <w:bCs/>
      <w:color w:val="000000"/>
      <w:sz w:val="18"/>
      <w:szCs w:val="18"/>
      <w:lang w:eastAsia="es-MX"/>
    </w:rPr>
  </w:style>
  <w:style w:type="paragraph" w:customStyle="1" w:styleId="xl302">
    <w:name w:val="xl302"/>
    <w:basedOn w:val="Normal"/>
    <w:rsid w:val="00251B54"/>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color w:val="000000"/>
      <w:sz w:val="18"/>
      <w:szCs w:val="18"/>
      <w:lang w:eastAsia="es-MX"/>
    </w:rPr>
  </w:style>
  <w:style w:type="paragraph" w:customStyle="1" w:styleId="xl303">
    <w:name w:val="xl303"/>
    <w:basedOn w:val="Normal"/>
    <w:rsid w:val="00251B54"/>
    <w:pPr>
      <w:pBdr>
        <w:left w:val="single" w:sz="4" w:space="0" w:color="auto"/>
        <w:right w:val="single" w:sz="8" w:space="0" w:color="auto"/>
      </w:pBdr>
      <w:shd w:val="clear" w:color="000000" w:fill="FFFFFF"/>
      <w:spacing w:before="100" w:beforeAutospacing="1" w:after="100" w:afterAutospacing="1"/>
      <w:jc w:val="center"/>
      <w:textAlignment w:val="center"/>
    </w:pPr>
    <w:rPr>
      <w:color w:val="000000"/>
      <w:sz w:val="18"/>
      <w:szCs w:val="18"/>
      <w:lang w:eastAsia="es-MX"/>
    </w:rPr>
  </w:style>
  <w:style w:type="paragraph" w:customStyle="1" w:styleId="xl304">
    <w:name w:val="xl304"/>
    <w:basedOn w:val="Normal"/>
    <w:rsid w:val="00251B54"/>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000000"/>
      <w:sz w:val="18"/>
      <w:szCs w:val="18"/>
      <w:lang w:eastAsia="es-MX"/>
    </w:rPr>
  </w:style>
  <w:style w:type="paragraph" w:customStyle="1" w:styleId="xl305">
    <w:name w:val="xl305"/>
    <w:basedOn w:val="Normal"/>
    <w:rsid w:val="00251B54"/>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color w:val="000000"/>
      <w:sz w:val="18"/>
      <w:szCs w:val="18"/>
      <w:lang w:eastAsia="es-MX"/>
    </w:rPr>
  </w:style>
  <w:style w:type="paragraph" w:customStyle="1" w:styleId="xl306">
    <w:name w:val="xl306"/>
    <w:basedOn w:val="Normal"/>
    <w:rsid w:val="00251B54"/>
    <w:pPr>
      <w:pBdr>
        <w:top w:val="single" w:sz="4" w:space="0" w:color="auto"/>
        <w:left w:val="single" w:sz="8" w:space="0" w:color="auto"/>
        <w:right w:val="single" w:sz="8" w:space="0" w:color="auto"/>
      </w:pBdr>
      <w:spacing w:before="100" w:beforeAutospacing="1" w:after="100" w:afterAutospacing="1"/>
      <w:textAlignment w:val="center"/>
    </w:pPr>
    <w:rPr>
      <w:color w:val="000000"/>
      <w:sz w:val="18"/>
      <w:szCs w:val="18"/>
      <w:lang w:eastAsia="es-MX"/>
    </w:rPr>
  </w:style>
  <w:style w:type="paragraph" w:customStyle="1" w:styleId="xl307">
    <w:name w:val="xl307"/>
    <w:basedOn w:val="Normal"/>
    <w:rsid w:val="00251B54"/>
    <w:pPr>
      <w:pBdr>
        <w:top w:val="single" w:sz="4" w:space="0" w:color="auto"/>
        <w:left w:val="single" w:sz="8" w:space="0" w:color="auto"/>
        <w:right w:val="single" w:sz="8" w:space="0" w:color="auto"/>
      </w:pBdr>
      <w:spacing w:before="100" w:beforeAutospacing="1" w:after="100" w:afterAutospacing="1"/>
      <w:textAlignment w:val="center"/>
    </w:pPr>
    <w:rPr>
      <w:color w:val="000000"/>
      <w:sz w:val="16"/>
      <w:szCs w:val="16"/>
      <w:lang w:eastAsia="es-MX"/>
    </w:rPr>
  </w:style>
  <w:style w:type="paragraph" w:customStyle="1" w:styleId="Textopredeterminado">
    <w:name w:val="Texto predeterminado"/>
    <w:basedOn w:val="Normal"/>
    <w:qFormat/>
    <w:rsid w:val="00251B54"/>
    <w:pPr>
      <w:overflowPunct w:val="0"/>
      <w:autoSpaceDE w:val="0"/>
      <w:autoSpaceDN w:val="0"/>
      <w:adjustRightInd w:val="0"/>
      <w:jc w:val="both"/>
      <w:textAlignment w:val="baseline"/>
    </w:pPr>
    <w:rPr>
      <w:rFonts w:ascii="Arial" w:hAnsi="Arial"/>
      <w:noProof/>
      <w:sz w:val="24"/>
      <w:lang w:val="es-ES"/>
    </w:rPr>
  </w:style>
  <w:style w:type="paragraph" w:customStyle="1" w:styleId="15">
    <w:name w:val="15"/>
    <w:basedOn w:val="Normal"/>
    <w:rsid w:val="00600972"/>
    <w:pPr>
      <w:widowControl w:val="0"/>
      <w:tabs>
        <w:tab w:val="left" w:pos="1584"/>
        <w:tab w:val="left" w:pos="2694"/>
        <w:tab w:val="left" w:pos="3024"/>
        <w:tab w:val="left" w:pos="4608"/>
        <w:tab w:val="left" w:pos="5812"/>
      </w:tabs>
      <w:spacing w:line="360" w:lineRule="auto"/>
      <w:ind w:firstLine="851"/>
      <w:jc w:val="both"/>
    </w:pPr>
    <w:rPr>
      <w:rFonts w:ascii="CG Times (WN)" w:hAnsi="CG Times (WN)"/>
      <w:sz w:val="24"/>
      <w:lang w:val="es-ES_tradnl"/>
    </w:rPr>
  </w:style>
  <w:style w:type="paragraph" w:customStyle="1" w:styleId="Textoindependiente219">
    <w:name w:val="Texto independiente 219"/>
    <w:basedOn w:val="Normal"/>
    <w:rsid w:val="009709AF"/>
    <w:pPr>
      <w:overflowPunct w:val="0"/>
      <w:autoSpaceDE w:val="0"/>
      <w:autoSpaceDN w:val="0"/>
      <w:adjustRightInd w:val="0"/>
      <w:jc w:val="both"/>
      <w:textAlignment w:val="baseline"/>
    </w:pPr>
    <w:rPr>
      <w:rFonts w:ascii="Arial" w:hAnsi="Arial"/>
      <w:lang w:val="es-ES_tradnl"/>
    </w:rPr>
  </w:style>
  <w:style w:type="paragraph" w:styleId="Sinespaciado">
    <w:name w:val="No Spacing"/>
    <w:link w:val="SinespaciadoCar"/>
    <w:uiPriority w:val="1"/>
    <w:qFormat/>
    <w:rsid w:val="00B457FD"/>
    <w:rPr>
      <w:sz w:val="22"/>
      <w:szCs w:val="22"/>
    </w:rPr>
  </w:style>
  <w:style w:type="paragraph" w:customStyle="1" w:styleId="Prrafodelista1">
    <w:name w:val="Párrafo de lista1"/>
    <w:basedOn w:val="Normal"/>
    <w:link w:val="ListParagraphChar"/>
    <w:uiPriority w:val="34"/>
    <w:qFormat/>
    <w:rsid w:val="00B457FD"/>
    <w:pPr>
      <w:overflowPunct w:val="0"/>
      <w:autoSpaceDE w:val="0"/>
      <w:autoSpaceDN w:val="0"/>
      <w:adjustRightInd w:val="0"/>
      <w:ind w:left="720"/>
      <w:textAlignment w:val="baseline"/>
    </w:pPr>
    <w:rPr>
      <w:rFonts w:ascii="Calibri" w:hAnsi="Calibri" w:cs="Calibri"/>
      <w:lang w:val="es-ES"/>
    </w:rPr>
  </w:style>
  <w:style w:type="paragraph" w:customStyle="1" w:styleId="Default">
    <w:name w:val="Default"/>
    <w:rsid w:val="003E37C4"/>
    <w:pPr>
      <w:autoSpaceDE w:val="0"/>
      <w:autoSpaceDN w:val="0"/>
      <w:adjustRightInd w:val="0"/>
    </w:pPr>
    <w:rPr>
      <w:rFonts w:ascii="Arial" w:hAnsi="Arial" w:cs="Arial"/>
      <w:color w:val="000000"/>
      <w:sz w:val="24"/>
      <w:szCs w:val="24"/>
    </w:rPr>
  </w:style>
  <w:style w:type="character" w:customStyle="1" w:styleId="PrrafodelistaCar">
    <w:name w:val="Párrafo de lista Car"/>
    <w:aliases w:val="lp1 Car,List Paragraph1 Car,Figura 1 Car,Listas Car,Bullet List Car,FooterText Car,numbered Car,Bulletr List Paragraph Car,列出段落 Car,列出段落1 Car,List Paragraph11 Car,Paragraphe de liste1 Car,Scitum normal Car,b1 Car,List Paragraph2 Car"/>
    <w:link w:val="Prrafodelista"/>
    <w:uiPriority w:val="34"/>
    <w:qFormat/>
    <w:rsid w:val="00AE5068"/>
    <w:rPr>
      <w:rFonts w:ascii="Times New Roman" w:eastAsia="Times New Roman" w:hAnsi="Times New Roman"/>
      <w:lang w:eastAsia="es-ES"/>
    </w:rPr>
  </w:style>
  <w:style w:type="paragraph" w:customStyle="1" w:styleId="Textoindependiente311">
    <w:name w:val="Texto independiente 311"/>
    <w:basedOn w:val="Normal"/>
    <w:rsid w:val="00751AB3"/>
    <w:pPr>
      <w:widowControl w:val="0"/>
      <w:jc w:val="both"/>
    </w:pPr>
    <w:rPr>
      <w:rFonts w:ascii="Albertus Medium" w:hAnsi="Albertus Medium"/>
      <w:sz w:val="22"/>
    </w:rPr>
  </w:style>
  <w:style w:type="character" w:styleId="nfasis">
    <w:name w:val="Emphasis"/>
    <w:uiPriority w:val="20"/>
    <w:qFormat/>
    <w:rsid w:val="0057115F"/>
    <w:rPr>
      <w:b/>
      <w:bCs/>
      <w:i w:val="0"/>
      <w:iCs w:val="0"/>
    </w:rPr>
  </w:style>
  <w:style w:type="character" w:customStyle="1" w:styleId="Ttulo4Car">
    <w:name w:val="Título 4 Car"/>
    <w:link w:val="Ttulo4"/>
    <w:uiPriority w:val="1"/>
    <w:rsid w:val="00AC0EFC"/>
    <w:rPr>
      <w:rFonts w:ascii="Arial" w:eastAsia="Times New Roman" w:hAnsi="Arial"/>
      <w:b/>
      <w:sz w:val="40"/>
      <w:lang w:val="es-ES_tradnl"/>
    </w:rPr>
  </w:style>
  <w:style w:type="character" w:customStyle="1" w:styleId="Ttulo7Car">
    <w:name w:val="Título 7 Car"/>
    <w:link w:val="Ttulo7"/>
    <w:uiPriority w:val="99"/>
    <w:rsid w:val="00AC0EFC"/>
    <w:rPr>
      <w:rFonts w:ascii="Book Antiqua" w:eastAsia="Times New Roman" w:hAnsi="Book Antiqua"/>
      <w:b/>
      <w:lang w:val="es-ES"/>
    </w:rPr>
  </w:style>
  <w:style w:type="character" w:customStyle="1" w:styleId="apple-converted-space">
    <w:name w:val="apple-converted-space"/>
    <w:basedOn w:val="Fuentedeprrafopredeter"/>
    <w:rsid w:val="00AC0EFC"/>
  </w:style>
  <w:style w:type="character" w:customStyle="1" w:styleId="TextoindependienteCar1">
    <w:name w:val="Texto independiente Car1"/>
    <w:uiPriority w:val="99"/>
    <w:locked/>
    <w:rsid w:val="00AC0EFC"/>
    <w:rPr>
      <w:rFonts w:ascii="Times New Roman" w:hAnsi="Times New Roman" w:cs="Times New Roman"/>
      <w:sz w:val="20"/>
      <w:szCs w:val="20"/>
      <w:lang w:val="es-ES_tradnl" w:eastAsia="es-MX"/>
    </w:rPr>
  </w:style>
  <w:style w:type="paragraph" w:customStyle="1" w:styleId="Pequea">
    <w:name w:val="Pequeña"/>
    <w:basedOn w:val="Normal"/>
    <w:rsid w:val="00AC0EFC"/>
    <w:pPr>
      <w:jc w:val="both"/>
    </w:pPr>
    <w:rPr>
      <w:lang w:val="es-ES_tradnl" w:eastAsia="es-MX"/>
    </w:rPr>
  </w:style>
  <w:style w:type="paragraph" w:customStyle="1" w:styleId="BodyText21">
    <w:name w:val="Body Text 21"/>
    <w:basedOn w:val="Normal"/>
    <w:uiPriority w:val="99"/>
    <w:qFormat/>
    <w:rsid w:val="00AC0EFC"/>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BodyText210">
    <w:name w:val="Body Text 210"/>
    <w:basedOn w:val="Normal"/>
    <w:rsid w:val="00AC0EFC"/>
    <w:pPr>
      <w:overflowPunct w:val="0"/>
      <w:autoSpaceDE w:val="0"/>
      <w:autoSpaceDN w:val="0"/>
      <w:adjustRightInd w:val="0"/>
      <w:ind w:right="72"/>
      <w:jc w:val="both"/>
      <w:textAlignment w:val="baseline"/>
    </w:pPr>
    <w:rPr>
      <w:rFonts w:ascii="Arial" w:hAnsi="Arial"/>
      <w:caps/>
      <w:lang w:val="es-ES_tradnl"/>
    </w:rPr>
  </w:style>
  <w:style w:type="character" w:styleId="Textoennegrita">
    <w:name w:val="Strong"/>
    <w:uiPriority w:val="22"/>
    <w:qFormat/>
    <w:rsid w:val="00AC0EFC"/>
    <w:rPr>
      <w:rFonts w:cs="Times New Roman"/>
      <w:b/>
      <w:bCs/>
    </w:rPr>
  </w:style>
  <w:style w:type="paragraph" w:customStyle="1" w:styleId="bodytextindent2">
    <w:name w:val="bodytextindent2"/>
    <w:basedOn w:val="Normal"/>
    <w:rsid w:val="00AC0EFC"/>
    <w:pPr>
      <w:spacing w:before="100" w:beforeAutospacing="1" w:after="100" w:afterAutospacing="1"/>
    </w:pPr>
    <w:rPr>
      <w:sz w:val="24"/>
      <w:szCs w:val="24"/>
      <w:lang w:val="es-ES"/>
    </w:rPr>
  </w:style>
  <w:style w:type="table" w:styleId="Tablabsica1">
    <w:name w:val="Table Simple 1"/>
    <w:basedOn w:val="Tablanormal"/>
    <w:qFormat/>
    <w:rsid w:val="00AC0EFC"/>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AC0EFC"/>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AC0EFC"/>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uiPriority w:val="99"/>
    <w:rsid w:val="00AC0EFC"/>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
    <w:name w:val="Lista media 1 - Énfasis 11"/>
    <w:basedOn w:val="Tablanormal"/>
    <w:uiPriority w:val="65"/>
    <w:rsid w:val="00AC0EFC"/>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styleId="Revisin">
    <w:name w:val="Revision"/>
    <w:hidden/>
    <w:uiPriority w:val="99"/>
    <w:rsid w:val="00AC0EFC"/>
    <w:rPr>
      <w:rFonts w:ascii="Times New Roman" w:eastAsia="Times New Roman" w:hAnsi="Times New Roman"/>
      <w:sz w:val="24"/>
      <w:szCs w:val="24"/>
      <w:lang w:eastAsia="es-ES"/>
    </w:rPr>
  </w:style>
  <w:style w:type="paragraph" w:customStyle="1" w:styleId="Fechas">
    <w:name w:val="Fechas"/>
    <w:basedOn w:val="Normal"/>
    <w:rsid w:val="00AC0EFC"/>
    <w:pPr>
      <w:pBdr>
        <w:bottom w:val="double" w:sz="6" w:space="1" w:color="auto"/>
        <w:between w:val="double" w:sz="6" w:space="1" w:color="auto"/>
      </w:pBdr>
      <w:tabs>
        <w:tab w:val="center" w:pos="4464"/>
        <w:tab w:val="right" w:pos="8496"/>
      </w:tabs>
      <w:spacing w:before="120" w:after="120" w:line="216" w:lineRule="atLeast"/>
      <w:ind w:left="288" w:right="288"/>
      <w:jc w:val="both"/>
    </w:pPr>
    <w:rPr>
      <w:sz w:val="18"/>
      <w:lang w:val="es-ES_tradnl"/>
    </w:rPr>
  </w:style>
  <w:style w:type="paragraph" w:styleId="Listaconnmeros5">
    <w:name w:val="List Number 5"/>
    <w:basedOn w:val="Normal"/>
    <w:uiPriority w:val="99"/>
    <w:rsid w:val="00AC0EFC"/>
    <w:pPr>
      <w:numPr>
        <w:numId w:val="5"/>
      </w:numPr>
      <w:jc w:val="both"/>
    </w:pPr>
    <w:rPr>
      <w:sz w:val="24"/>
      <w:szCs w:val="24"/>
      <w:lang w:val="es-ES"/>
    </w:rPr>
  </w:style>
  <w:style w:type="paragraph" w:styleId="Mapadeldocumento">
    <w:name w:val="Document Map"/>
    <w:basedOn w:val="Normal"/>
    <w:link w:val="MapadeldocumentoCar"/>
    <w:uiPriority w:val="99"/>
    <w:rsid w:val="00AC0EFC"/>
    <w:pPr>
      <w:shd w:val="clear" w:color="auto" w:fill="000080"/>
      <w:spacing w:before="120" w:after="120"/>
      <w:jc w:val="both"/>
    </w:pPr>
    <w:rPr>
      <w:rFonts w:ascii="Tahoma" w:hAnsi="Tahoma" w:cs="Tahoma"/>
      <w:lang w:val="es-ES"/>
    </w:rPr>
  </w:style>
  <w:style w:type="character" w:customStyle="1" w:styleId="MapadeldocumentoCar">
    <w:name w:val="Mapa del documento Car"/>
    <w:link w:val="Mapadeldocumento"/>
    <w:uiPriority w:val="99"/>
    <w:rsid w:val="00AC0EFC"/>
    <w:rPr>
      <w:rFonts w:ascii="Tahoma" w:eastAsia="Times New Roman" w:hAnsi="Tahoma" w:cs="Tahoma"/>
      <w:shd w:val="clear" w:color="auto" w:fill="000080"/>
      <w:lang w:val="es-ES" w:eastAsia="es-ES"/>
    </w:rPr>
  </w:style>
  <w:style w:type="paragraph" w:styleId="Sangranormal">
    <w:name w:val="Normal Indent"/>
    <w:basedOn w:val="Normal"/>
    <w:uiPriority w:val="99"/>
    <w:rsid w:val="00AC0EFC"/>
    <w:pPr>
      <w:spacing w:before="120" w:after="72" w:line="187" w:lineRule="atLeast"/>
      <w:jc w:val="both"/>
    </w:pPr>
    <w:rPr>
      <w:rFonts w:ascii="Arial" w:hAnsi="Arial" w:cs="Arial"/>
      <w:sz w:val="16"/>
      <w:lang w:val="es-ES_tradnl"/>
    </w:rPr>
  </w:style>
  <w:style w:type="paragraph" w:customStyle="1" w:styleId="ROMANOSCarCar">
    <w:name w:val="ROMANOS Car Car"/>
    <w:basedOn w:val="Normal"/>
    <w:link w:val="ROMANOSCarCarCar"/>
    <w:semiHidden/>
    <w:rsid w:val="00AC0EFC"/>
    <w:pPr>
      <w:tabs>
        <w:tab w:val="left" w:pos="720"/>
      </w:tabs>
      <w:spacing w:before="120" w:after="101" w:line="216" w:lineRule="atLeast"/>
      <w:ind w:left="720" w:hanging="432"/>
      <w:jc w:val="both"/>
    </w:pPr>
    <w:rPr>
      <w:rFonts w:ascii="Arial" w:hAnsi="Arial" w:cs="Arial"/>
      <w:sz w:val="18"/>
      <w:lang w:val="es-ES_tradnl"/>
    </w:rPr>
  </w:style>
  <w:style w:type="paragraph" w:customStyle="1" w:styleId="CERRAR">
    <w:name w:val="CERRAR"/>
    <w:basedOn w:val="Normal"/>
    <w:rsid w:val="00AC0EFC"/>
    <w:pPr>
      <w:spacing w:before="120" w:after="29" w:line="187" w:lineRule="atLeast"/>
      <w:ind w:firstLine="288"/>
      <w:jc w:val="both"/>
    </w:pPr>
    <w:rPr>
      <w:rFonts w:ascii="Arial" w:hAnsi="Arial" w:cs="Arial"/>
      <w:sz w:val="18"/>
      <w:lang w:val="es-ES_tradnl"/>
    </w:rPr>
  </w:style>
  <w:style w:type="paragraph" w:customStyle="1" w:styleId="ABRIR">
    <w:name w:val="ABRIR"/>
    <w:basedOn w:val="Normal"/>
    <w:rsid w:val="00AC0EFC"/>
    <w:pPr>
      <w:spacing w:before="120" w:after="120" w:line="240" w:lineRule="atLeast"/>
      <w:ind w:firstLine="288"/>
      <w:jc w:val="both"/>
    </w:pPr>
    <w:rPr>
      <w:rFonts w:ascii="Arial" w:hAnsi="Arial" w:cs="Arial"/>
      <w:sz w:val="18"/>
      <w:lang w:val="es-ES_tradnl"/>
    </w:rPr>
  </w:style>
  <w:style w:type="paragraph" w:customStyle="1" w:styleId="4x3">
    <w:name w:val="4x3"/>
    <w:basedOn w:val="texto"/>
    <w:rsid w:val="00AC0EFC"/>
    <w:pPr>
      <w:tabs>
        <w:tab w:val="left" w:pos="810"/>
        <w:tab w:val="left" w:pos="2430"/>
        <w:tab w:val="right" w:pos="4860"/>
        <w:tab w:val="left" w:pos="6390"/>
      </w:tabs>
      <w:spacing w:before="120"/>
    </w:pPr>
    <w:rPr>
      <w:rFonts w:cs="Arial"/>
    </w:rPr>
  </w:style>
  <w:style w:type="paragraph" w:customStyle="1" w:styleId="CABEZA">
    <w:name w:val="CABEZA"/>
    <w:basedOn w:val="Ttulo1"/>
    <w:semiHidden/>
    <w:rsid w:val="00AC0EFC"/>
    <w:pPr>
      <w:spacing w:after="120" w:line="216" w:lineRule="atLeast"/>
      <w:jc w:val="center"/>
    </w:pPr>
    <w:rPr>
      <w:rFonts w:cs="Times New Roman"/>
      <w:bCs w:val="0"/>
      <w:kern w:val="0"/>
      <w:sz w:val="28"/>
      <w:szCs w:val="20"/>
      <w:lang w:val="es-ES_tradnl"/>
    </w:rPr>
  </w:style>
  <w:style w:type="paragraph" w:customStyle="1" w:styleId="registro">
    <w:name w:val="registro"/>
    <w:basedOn w:val="texto"/>
    <w:rsid w:val="00AC0EFC"/>
    <w:pPr>
      <w:spacing w:before="120"/>
      <w:jc w:val="right"/>
    </w:pPr>
    <w:rPr>
      <w:rFonts w:cs="Arial"/>
      <w:b/>
    </w:rPr>
  </w:style>
  <w:style w:type="paragraph" w:customStyle="1" w:styleId="2X1">
    <w:name w:val="2X1"/>
    <w:basedOn w:val="Normal"/>
    <w:rsid w:val="00AC0EFC"/>
    <w:pPr>
      <w:tabs>
        <w:tab w:val="left" w:pos="2160"/>
        <w:tab w:val="left" w:pos="7200"/>
      </w:tabs>
      <w:spacing w:before="120" w:after="29" w:line="202" w:lineRule="exact"/>
      <w:ind w:left="2160" w:right="3172" w:hanging="1980"/>
      <w:jc w:val="both"/>
    </w:pPr>
    <w:rPr>
      <w:rFonts w:ascii="Arial" w:hAnsi="Arial" w:cs="Arial"/>
      <w:sz w:val="18"/>
      <w:lang w:val="es-ES_tradnl"/>
    </w:rPr>
  </w:style>
  <w:style w:type="paragraph" w:customStyle="1" w:styleId="centneg">
    <w:name w:val="centneg"/>
    <w:basedOn w:val="texto"/>
    <w:rsid w:val="00AC0EFC"/>
    <w:pPr>
      <w:spacing w:before="120"/>
      <w:ind w:firstLine="0"/>
      <w:jc w:val="center"/>
    </w:pPr>
    <w:rPr>
      <w:rFonts w:cs="Arial"/>
      <w:b/>
    </w:rPr>
  </w:style>
  <w:style w:type="paragraph" w:customStyle="1" w:styleId="2X2">
    <w:name w:val="2X2"/>
    <w:basedOn w:val="2X1"/>
    <w:rsid w:val="00AC0EFC"/>
    <w:pPr>
      <w:tabs>
        <w:tab w:val="clear" w:pos="7200"/>
        <w:tab w:val="right" w:pos="7110"/>
        <w:tab w:val="right" w:pos="8550"/>
      </w:tabs>
    </w:pPr>
  </w:style>
  <w:style w:type="paragraph" w:customStyle="1" w:styleId="4X1">
    <w:name w:val="4X1"/>
    <w:basedOn w:val="Normal"/>
    <w:rsid w:val="00AC0EFC"/>
    <w:pPr>
      <w:tabs>
        <w:tab w:val="right" w:pos="720"/>
        <w:tab w:val="right" w:pos="2250"/>
        <w:tab w:val="right" w:pos="3420"/>
        <w:tab w:val="left" w:pos="4680"/>
      </w:tabs>
      <w:spacing w:before="120" w:after="29" w:line="202" w:lineRule="exact"/>
      <w:jc w:val="both"/>
    </w:pPr>
    <w:rPr>
      <w:rFonts w:ascii="Arial" w:hAnsi="Arial" w:cs="Arial"/>
      <w:sz w:val="18"/>
      <w:lang w:val="es-ES_tradnl"/>
    </w:rPr>
  </w:style>
  <w:style w:type="paragraph" w:customStyle="1" w:styleId="centrado">
    <w:name w:val="centrado"/>
    <w:basedOn w:val="texto"/>
    <w:rsid w:val="00AC0EFC"/>
    <w:pPr>
      <w:spacing w:before="120"/>
      <w:jc w:val="center"/>
    </w:pPr>
    <w:rPr>
      <w:rFonts w:cs="Arial"/>
    </w:rPr>
  </w:style>
  <w:style w:type="paragraph" w:customStyle="1" w:styleId="punto2">
    <w:name w:val="punto2"/>
    <w:basedOn w:val="texto"/>
    <w:rsid w:val="00AC0EFC"/>
    <w:pPr>
      <w:spacing w:before="120"/>
      <w:ind w:left="270" w:firstLine="0"/>
    </w:pPr>
    <w:rPr>
      <w:rFonts w:cs="Arial"/>
    </w:rPr>
  </w:style>
  <w:style w:type="paragraph" w:customStyle="1" w:styleId="indent">
    <w:name w:val="indent"/>
    <w:basedOn w:val="texto"/>
    <w:rsid w:val="00AC0EFC"/>
    <w:pPr>
      <w:spacing w:before="120"/>
      <w:ind w:left="5400" w:hanging="1080"/>
    </w:pPr>
    <w:rPr>
      <w:rFonts w:cs="Arial"/>
    </w:rPr>
  </w:style>
  <w:style w:type="paragraph" w:customStyle="1" w:styleId="TX1">
    <w:name w:val="TX1"/>
    <w:basedOn w:val="Normal"/>
    <w:rsid w:val="00AC0EFC"/>
    <w:pPr>
      <w:spacing w:before="120" w:after="120"/>
      <w:ind w:left="2880" w:hanging="2700"/>
      <w:jc w:val="both"/>
    </w:pPr>
    <w:rPr>
      <w:rFonts w:ascii="Arial" w:hAnsi="Arial" w:cs="Arial"/>
      <w:sz w:val="18"/>
      <w:lang w:val="es-ES_tradnl"/>
    </w:rPr>
  </w:style>
  <w:style w:type="paragraph" w:customStyle="1" w:styleId="cabeza6">
    <w:name w:val="cabeza6"/>
    <w:basedOn w:val="Normal"/>
    <w:rsid w:val="00AC0EFC"/>
    <w:pPr>
      <w:pBdr>
        <w:top w:val="double" w:sz="6" w:space="1" w:color="auto"/>
        <w:bottom w:val="double" w:sz="6" w:space="1" w:color="auto"/>
      </w:pBdr>
      <w:tabs>
        <w:tab w:val="center" w:pos="720"/>
        <w:tab w:val="center" w:pos="2160"/>
        <w:tab w:val="center" w:pos="3510"/>
        <w:tab w:val="center" w:pos="5220"/>
        <w:tab w:val="center" w:pos="6570"/>
        <w:tab w:val="center" w:pos="8010"/>
      </w:tabs>
      <w:spacing w:before="120" w:after="120"/>
      <w:jc w:val="both"/>
    </w:pPr>
    <w:rPr>
      <w:rFonts w:ascii="Arial" w:hAnsi="Arial" w:cs="Arial"/>
      <w:sz w:val="18"/>
      <w:lang w:val="es-ES_tradnl"/>
    </w:rPr>
  </w:style>
  <w:style w:type="paragraph" w:customStyle="1" w:styleId="cabeza1">
    <w:name w:val="cabeza1"/>
    <w:basedOn w:val="Normal"/>
    <w:rsid w:val="00AC0EFC"/>
    <w:pPr>
      <w:pBdr>
        <w:top w:val="double" w:sz="6" w:space="1" w:color="auto"/>
        <w:bottom w:val="double" w:sz="6" w:space="1" w:color="auto"/>
      </w:pBdr>
      <w:tabs>
        <w:tab w:val="center" w:pos="1080"/>
        <w:tab w:val="center" w:pos="2790"/>
        <w:tab w:val="center" w:pos="4320"/>
        <w:tab w:val="center" w:pos="6930"/>
      </w:tabs>
      <w:spacing w:before="120" w:after="120"/>
      <w:jc w:val="both"/>
    </w:pPr>
    <w:rPr>
      <w:rFonts w:ascii="Arial" w:hAnsi="Arial" w:cs="Arial"/>
      <w:sz w:val="18"/>
      <w:lang w:val="es-ES_tradnl"/>
    </w:rPr>
  </w:style>
  <w:style w:type="paragraph" w:customStyle="1" w:styleId="1x1">
    <w:name w:val="1x1"/>
    <w:basedOn w:val="texto"/>
    <w:rsid w:val="00AC0EFC"/>
    <w:pPr>
      <w:spacing w:before="120"/>
      <w:ind w:left="2790" w:hanging="2430"/>
    </w:pPr>
    <w:rPr>
      <w:rFonts w:cs="Arial"/>
    </w:rPr>
  </w:style>
  <w:style w:type="paragraph" w:customStyle="1" w:styleId="ENCONST">
    <w:name w:val="ENCONST"/>
    <w:basedOn w:val="texto"/>
    <w:rsid w:val="00AC0EFC"/>
    <w:pPr>
      <w:pBdr>
        <w:bottom w:val="single" w:sz="12" w:space="1" w:color="808080"/>
      </w:pBdr>
      <w:spacing w:before="120"/>
      <w:ind w:left="284" w:right="334" w:firstLine="0"/>
    </w:pPr>
    <w:rPr>
      <w:rFonts w:cs="Arial"/>
      <w:sz w:val="16"/>
    </w:rPr>
  </w:style>
  <w:style w:type="paragraph" w:customStyle="1" w:styleId="PIE">
    <w:name w:val="PIE"/>
    <w:basedOn w:val="2X1"/>
    <w:rsid w:val="00AC0EFC"/>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
    <w:rsid w:val="00AC0EFC"/>
    <w:pPr>
      <w:spacing w:before="112"/>
      <w:ind w:firstLine="290"/>
    </w:pPr>
    <w:rPr>
      <w:rFonts w:cs="Arial"/>
      <w:b/>
      <w:i/>
    </w:rPr>
  </w:style>
  <w:style w:type="paragraph" w:customStyle="1" w:styleId="CG">
    <w:name w:val="CG"/>
    <w:basedOn w:val="Normal"/>
    <w:rsid w:val="00AC0EFC"/>
    <w:pPr>
      <w:spacing w:before="120" w:after="120"/>
      <w:jc w:val="both"/>
    </w:pPr>
    <w:rPr>
      <w:b/>
      <w:lang w:val="es-ES_tradnl"/>
    </w:rPr>
  </w:style>
  <w:style w:type="paragraph" w:customStyle="1" w:styleId="centro">
    <w:name w:val="centro"/>
    <w:basedOn w:val="centrado"/>
    <w:rsid w:val="00AC0EFC"/>
  </w:style>
  <w:style w:type="paragraph" w:customStyle="1" w:styleId="tab">
    <w:name w:val="tab"/>
    <w:basedOn w:val="texto"/>
    <w:rsid w:val="00AC0EFC"/>
    <w:pPr>
      <w:tabs>
        <w:tab w:val="right" w:leader="dot" w:pos="8640"/>
      </w:tabs>
      <w:spacing w:before="120"/>
    </w:pPr>
    <w:rPr>
      <w:rFonts w:cs="Arial"/>
    </w:rPr>
  </w:style>
  <w:style w:type="paragraph" w:customStyle="1" w:styleId="cab1">
    <w:name w:val="cab1"/>
    <w:basedOn w:val="texto"/>
    <w:rsid w:val="00AC0EFC"/>
    <w:pPr>
      <w:spacing w:before="120"/>
    </w:pPr>
    <w:rPr>
      <w:rFonts w:ascii="Times New Roman" w:hAnsi="Times New Roman"/>
      <w:b/>
      <w:sz w:val="24"/>
    </w:rPr>
  </w:style>
  <w:style w:type="paragraph" w:customStyle="1" w:styleId="txt1">
    <w:name w:val="txt1"/>
    <w:basedOn w:val="texto"/>
    <w:rsid w:val="00AC0EFC"/>
    <w:pPr>
      <w:spacing w:before="120" w:line="360" w:lineRule="atLeast"/>
    </w:pPr>
    <w:rPr>
      <w:rFonts w:cs="Arial"/>
      <w:sz w:val="24"/>
    </w:rPr>
  </w:style>
  <w:style w:type="paragraph" w:customStyle="1" w:styleId="TX">
    <w:name w:val="TX"/>
    <w:basedOn w:val="texto"/>
    <w:rsid w:val="00AC0EFC"/>
    <w:pPr>
      <w:spacing w:before="120"/>
    </w:pPr>
    <w:rPr>
      <w:rFonts w:cs="Arial"/>
      <w:b/>
    </w:rPr>
  </w:style>
  <w:style w:type="paragraph" w:customStyle="1" w:styleId="dent">
    <w:name w:val="dent"/>
    <w:basedOn w:val="texto"/>
    <w:rsid w:val="00AC0EFC"/>
    <w:pPr>
      <w:tabs>
        <w:tab w:val="left" w:pos="3600"/>
      </w:tabs>
      <w:spacing w:before="120"/>
      <w:ind w:left="3600" w:hanging="3330"/>
    </w:pPr>
    <w:rPr>
      <w:rFonts w:cs="Arial"/>
    </w:rPr>
  </w:style>
  <w:style w:type="paragraph" w:customStyle="1" w:styleId="SRA">
    <w:name w:val="SRA"/>
    <w:basedOn w:val="texto"/>
    <w:rsid w:val="00AC0EFC"/>
    <w:pPr>
      <w:spacing w:before="120"/>
      <w:ind w:left="1440" w:hanging="1170"/>
    </w:pPr>
    <w:rPr>
      <w:rFonts w:cs="Arial"/>
    </w:rPr>
  </w:style>
  <w:style w:type="paragraph" w:customStyle="1" w:styleId="saco">
    <w:name w:val="saco"/>
    <w:basedOn w:val="Normal"/>
    <w:rsid w:val="00AC0EFC"/>
    <w:pPr>
      <w:tabs>
        <w:tab w:val="right" w:leader="dot" w:pos="5040"/>
        <w:tab w:val="center" w:pos="6120"/>
        <w:tab w:val="right" w:pos="7380"/>
      </w:tabs>
      <w:spacing w:before="120" w:after="101" w:line="216" w:lineRule="atLeast"/>
      <w:ind w:right="2448" w:firstLine="270"/>
      <w:jc w:val="both"/>
    </w:pPr>
    <w:rPr>
      <w:rFonts w:ascii="Arial" w:hAnsi="Arial" w:cs="Arial"/>
      <w:sz w:val="22"/>
      <w:lang w:val="es-ES_tradnl"/>
    </w:rPr>
  </w:style>
  <w:style w:type="paragraph" w:customStyle="1" w:styleId="saco1">
    <w:name w:val="saco1"/>
    <w:basedOn w:val="saco"/>
    <w:rsid w:val="00AC0EFC"/>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
    <w:rsid w:val="00AC0EFC"/>
    <w:pPr>
      <w:tabs>
        <w:tab w:val="left" w:pos="3240"/>
        <w:tab w:val="left" w:pos="5580"/>
      </w:tabs>
      <w:spacing w:before="120"/>
    </w:pPr>
    <w:rPr>
      <w:rFonts w:cs="Arial"/>
      <w:b/>
    </w:rPr>
  </w:style>
  <w:style w:type="paragraph" w:customStyle="1" w:styleId="modelo">
    <w:name w:val="modelo"/>
    <w:basedOn w:val="texto"/>
    <w:rsid w:val="00AC0EFC"/>
    <w:pPr>
      <w:tabs>
        <w:tab w:val="left" w:pos="2970"/>
        <w:tab w:val="left" w:pos="4950"/>
      </w:tabs>
      <w:spacing w:before="120"/>
    </w:pPr>
    <w:rPr>
      <w:rFonts w:cs="Arial"/>
    </w:rPr>
  </w:style>
  <w:style w:type="paragraph" w:customStyle="1" w:styleId="versin">
    <w:name w:val="versión"/>
    <w:basedOn w:val="texto"/>
    <w:rsid w:val="00AC0EFC"/>
    <w:pPr>
      <w:tabs>
        <w:tab w:val="left" w:pos="2970"/>
        <w:tab w:val="left" w:pos="4950"/>
        <w:tab w:val="left" w:pos="5580"/>
      </w:tabs>
      <w:spacing w:before="120"/>
    </w:pPr>
    <w:rPr>
      <w:rFonts w:cs="Arial"/>
    </w:rPr>
  </w:style>
  <w:style w:type="paragraph" w:customStyle="1" w:styleId="tabla1">
    <w:name w:val="tabla1"/>
    <w:basedOn w:val="texto"/>
    <w:rsid w:val="00AC0EFC"/>
    <w:pPr>
      <w:tabs>
        <w:tab w:val="right" w:pos="2610"/>
        <w:tab w:val="right" w:pos="4230"/>
        <w:tab w:val="right" w:pos="5760"/>
        <w:tab w:val="right" w:pos="7200"/>
        <w:tab w:val="right" w:pos="8640"/>
      </w:tabs>
      <w:spacing w:before="120"/>
    </w:pPr>
    <w:rPr>
      <w:rFonts w:cs="Arial"/>
    </w:rPr>
  </w:style>
  <w:style w:type="paragraph" w:customStyle="1" w:styleId="partido">
    <w:name w:val="partido"/>
    <w:basedOn w:val="texto"/>
    <w:rsid w:val="00AC0EFC"/>
    <w:pPr>
      <w:tabs>
        <w:tab w:val="right" w:pos="5760"/>
        <w:tab w:val="right" w:pos="8010"/>
      </w:tabs>
      <w:spacing w:before="120"/>
    </w:pPr>
    <w:rPr>
      <w:rFonts w:cs="Arial"/>
    </w:rPr>
  </w:style>
  <w:style w:type="paragraph" w:customStyle="1" w:styleId="shcp1">
    <w:name w:val="shcp1"/>
    <w:basedOn w:val="texto"/>
    <w:rsid w:val="00AC0EFC"/>
    <w:pPr>
      <w:tabs>
        <w:tab w:val="right" w:pos="810"/>
        <w:tab w:val="right" w:pos="2070"/>
        <w:tab w:val="right" w:pos="3240"/>
        <w:tab w:val="center" w:pos="4500"/>
      </w:tabs>
      <w:spacing w:before="120"/>
      <w:ind w:left="5490" w:hanging="5490"/>
    </w:pPr>
    <w:rPr>
      <w:rFonts w:cs="Arial"/>
    </w:rPr>
  </w:style>
  <w:style w:type="paragraph" w:customStyle="1" w:styleId="shcp11">
    <w:name w:val="shcp1.1"/>
    <w:basedOn w:val="texto"/>
    <w:rsid w:val="00AC0EFC"/>
    <w:pPr>
      <w:tabs>
        <w:tab w:val="center" w:pos="720"/>
        <w:tab w:val="center" w:pos="1980"/>
        <w:tab w:val="center" w:pos="3330"/>
        <w:tab w:val="center" w:pos="4500"/>
        <w:tab w:val="center" w:pos="6030"/>
      </w:tabs>
      <w:spacing w:before="120"/>
    </w:pPr>
    <w:rPr>
      <w:rFonts w:cs="Arial"/>
    </w:rPr>
  </w:style>
  <w:style w:type="paragraph" w:customStyle="1" w:styleId="pscentro">
    <w:name w:val="pscentro"/>
    <w:basedOn w:val="Normal"/>
    <w:rsid w:val="00AC0EFC"/>
    <w:pPr>
      <w:spacing w:before="120" w:after="101" w:line="216" w:lineRule="atLeast"/>
      <w:jc w:val="center"/>
    </w:pPr>
    <w:rPr>
      <w:rFonts w:ascii="Arial" w:hAnsi="Arial" w:cs="Arial"/>
      <w:b/>
      <w:sz w:val="22"/>
      <w:lang w:val="es-ES_tradnl"/>
    </w:rPr>
  </w:style>
  <w:style w:type="paragraph" w:customStyle="1" w:styleId="psroma">
    <w:name w:val="psroma"/>
    <w:basedOn w:val="Normal"/>
    <w:rsid w:val="00AC0EFC"/>
    <w:pPr>
      <w:spacing w:before="120" w:after="101" w:line="216" w:lineRule="atLeast"/>
      <w:ind w:left="1440" w:hanging="720"/>
      <w:jc w:val="both"/>
    </w:pPr>
    <w:rPr>
      <w:rFonts w:ascii="Arial" w:hAnsi="Arial" w:cs="Arial"/>
      <w:sz w:val="22"/>
      <w:lang w:val="es-ES_tradnl"/>
    </w:rPr>
  </w:style>
  <w:style w:type="paragraph" w:customStyle="1" w:styleId="psinci">
    <w:name w:val="psinci"/>
    <w:basedOn w:val="psroma"/>
    <w:rsid w:val="00AC0EFC"/>
    <w:pPr>
      <w:ind w:left="2160"/>
    </w:pPr>
  </w:style>
  <w:style w:type="paragraph" w:customStyle="1" w:styleId="Sangra3detindependiente1">
    <w:name w:val="Sangría 3 de t. independiente1"/>
    <w:basedOn w:val="Normal"/>
    <w:rsid w:val="00AC0EFC"/>
    <w:pPr>
      <w:spacing w:before="120" w:after="120"/>
      <w:ind w:left="720" w:hanging="720"/>
      <w:jc w:val="both"/>
    </w:pPr>
    <w:rPr>
      <w:rFonts w:ascii="EngrvrsOldEng BT" w:hAnsi="EngrvrsOldEng BT" w:cs="EngrvrsOldEng BT"/>
      <w:b/>
      <w:sz w:val="24"/>
      <w:lang w:val="es-ES_tradnl"/>
    </w:rPr>
  </w:style>
  <w:style w:type="paragraph" w:customStyle="1" w:styleId="UnnamedStyle">
    <w:name w:val="Unnamed Style"/>
    <w:basedOn w:val="Normal"/>
    <w:next w:val="Textoindependiente21"/>
    <w:rsid w:val="00AC0EFC"/>
    <w:pPr>
      <w:tabs>
        <w:tab w:val="left" w:pos="1440"/>
      </w:tabs>
      <w:spacing w:before="120" w:after="120"/>
      <w:ind w:left="1440"/>
      <w:jc w:val="both"/>
    </w:pPr>
    <w:rPr>
      <w:rFonts w:ascii="Tahoma" w:hAnsi="Tahoma" w:cs="Tahoma"/>
      <w:sz w:val="24"/>
      <w:lang w:val="es-ES"/>
    </w:rPr>
  </w:style>
  <w:style w:type="paragraph" w:customStyle="1" w:styleId="Profesin">
    <w:name w:val="Profesión"/>
    <w:basedOn w:val="Normal"/>
    <w:rsid w:val="00AC0EFC"/>
    <w:pPr>
      <w:spacing w:before="120" w:after="120"/>
      <w:jc w:val="center"/>
    </w:pPr>
    <w:rPr>
      <w:rFonts w:ascii="Arial" w:hAnsi="Arial" w:cs="Arial"/>
      <w:b/>
      <w:sz w:val="28"/>
    </w:rPr>
  </w:style>
  <w:style w:type="paragraph" w:customStyle="1" w:styleId="Textoindependiente1">
    <w:name w:val="Texto independiente1"/>
    <w:basedOn w:val="Normal"/>
    <w:rsid w:val="00AC0EFC"/>
    <w:pPr>
      <w:spacing w:before="120" w:after="120"/>
      <w:jc w:val="both"/>
    </w:pPr>
    <w:rPr>
      <w:rFonts w:ascii="Arial" w:hAnsi="Arial" w:cs="Arial"/>
    </w:rPr>
  </w:style>
  <w:style w:type="paragraph" w:customStyle="1" w:styleId="Textonormal">
    <w:name w:val="Texto normal"/>
    <w:basedOn w:val="Normal"/>
    <w:rsid w:val="00AC0EFC"/>
    <w:pPr>
      <w:spacing w:before="120" w:after="120"/>
      <w:jc w:val="both"/>
    </w:pPr>
    <w:rPr>
      <w:rFonts w:ascii="Arial" w:hAnsi="Arial" w:cs="Arial"/>
    </w:rPr>
  </w:style>
  <w:style w:type="paragraph" w:customStyle="1" w:styleId="t">
    <w:name w:val="t"/>
    <w:basedOn w:val="texto"/>
    <w:rsid w:val="00AC0EFC"/>
    <w:pPr>
      <w:tabs>
        <w:tab w:val="right" w:leader="dot" w:pos="8820"/>
      </w:tabs>
      <w:spacing w:before="120"/>
    </w:pPr>
    <w:rPr>
      <w:rFonts w:cs="Arial"/>
    </w:rPr>
  </w:style>
  <w:style w:type="paragraph" w:customStyle="1" w:styleId="3">
    <w:name w:val="3"/>
    <w:basedOn w:val="texto"/>
    <w:rsid w:val="00AC0EFC"/>
    <w:pPr>
      <w:spacing w:before="120"/>
      <w:ind w:left="1530" w:hanging="360"/>
    </w:pPr>
    <w:rPr>
      <w:rFonts w:cs="Arial"/>
    </w:rPr>
  </w:style>
  <w:style w:type="paragraph" w:customStyle="1" w:styleId="Textosinformato1">
    <w:name w:val="Texto sin formato1"/>
    <w:basedOn w:val="Normal"/>
    <w:rsid w:val="00AC0EFC"/>
    <w:pPr>
      <w:spacing w:before="120" w:after="120"/>
      <w:jc w:val="both"/>
    </w:pPr>
    <w:rPr>
      <w:rFonts w:ascii="Courier New" w:hAnsi="Courier New" w:cs="Courier New"/>
    </w:rPr>
  </w:style>
  <w:style w:type="paragraph" w:customStyle="1" w:styleId="ttulo0">
    <w:name w:val="título"/>
    <w:basedOn w:val="Normal"/>
    <w:next w:val="Normal"/>
    <w:rsid w:val="00AC0EFC"/>
    <w:pPr>
      <w:spacing w:before="120" w:after="120"/>
      <w:jc w:val="both"/>
    </w:pPr>
    <w:rPr>
      <w:rFonts w:ascii="Arial" w:hAnsi="Arial" w:cs="Arial"/>
      <w:b/>
      <w:sz w:val="18"/>
      <w:lang w:val="es-ES"/>
    </w:rPr>
  </w:style>
  <w:style w:type="paragraph" w:customStyle="1" w:styleId="Mapadeldocumento1">
    <w:name w:val="Mapa del documento1"/>
    <w:basedOn w:val="Normal"/>
    <w:rsid w:val="00AC0EFC"/>
    <w:pPr>
      <w:shd w:val="clear" w:color="auto" w:fill="000080"/>
      <w:spacing w:before="120" w:after="120"/>
      <w:jc w:val="both"/>
    </w:pPr>
    <w:rPr>
      <w:rFonts w:ascii="Tahoma" w:hAnsi="Tahoma" w:cs="Tahoma"/>
      <w:lang w:val="es-ES_tradnl"/>
    </w:rPr>
  </w:style>
  <w:style w:type="paragraph" w:customStyle="1" w:styleId="Listacontinua5">
    <w:name w:val="Lista continua 5"/>
    <w:basedOn w:val="Normal"/>
    <w:rsid w:val="00AC0EFC"/>
    <w:pPr>
      <w:spacing w:before="120" w:after="120"/>
      <w:ind w:left="849"/>
      <w:jc w:val="both"/>
    </w:pPr>
    <w:rPr>
      <w:rFonts w:ascii="Arial" w:hAnsi="Arial" w:cs="Arial"/>
      <w:sz w:val="24"/>
      <w:lang w:val="es-ES_tradnl"/>
    </w:rPr>
  </w:style>
  <w:style w:type="paragraph" w:customStyle="1" w:styleId="Estilo1">
    <w:name w:val="Estilo1"/>
    <w:basedOn w:val="Normal"/>
    <w:next w:val="Listacontinua5"/>
    <w:uiPriority w:val="99"/>
    <w:qFormat/>
    <w:rsid w:val="00AC0EFC"/>
    <w:pPr>
      <w:spacing w:before="120" w:after="120"/>
      <w:jc w:val="both"/>
    </w:pPr>
    <w:rPr>
      <w:rFonts w:ascii="Arial" w:hAnsi="Arial" w:cs="Arial"/>
      <w:sz w:val="24"/>
      <w:lang w:val="es-ES_tradnl"/>
    </w:rPr>
  </w:style>
  <w:style w:type="paragraph" w:customStyle="1" w:styleId="P0PrrafoNormal12">
    <w:name w:val="P0 Párrafo Normal(12)"/>
    <w:basedOn w:val="Normal"/>
    <w:rsid w:val="00AC0EFC"/>
    <w:pPr>
      <w:spacing w:before="120" w:after="240"/>
      <w:jc w:val="both"/>
    </w:pPr>
    <w:rPr>
      <w:rFonts w:ascii="Arial" w:hAnsi="Arial" w:cs="Arial"/>
      <w:sz w:val="24"/>
      <w:lang w:val="es-ES_tradnl"/>
    </w:rPr>
  </w:style>
  <w:style w:type="paragraph" w:customStyle="1" w:styleId="TtuloPrincipal">
    <w:name w:val="Título Principal"/>
    <w:basedOn w:val="Normal"/>
    <w:rsid w:val="00AC0EFC"/>
    <w:pPr>
      <w:spacing w:before="120" w:after="120"/>
      <w:jc w:val="center"/>
    </w:pPr>
    <w:rPr>
      <w:rFonts w:ascii="Arial" w:hAnsi="Arial"/>
      <w:b/>
      <w:sz w:val="32"/>
      <w:szCs w:val="24"/>
      <w:lang w:val="es-ES"/>
    </w:rPr>
  </w:style>
  <w:style w:type="paragraph" w:customStyle="1" w:styleId="JESUS">
    <w:name w:val="JESUS"/>
    <w:basedOn w:val="Normal"/>
    <w:rsid w:val="00AC0EFC"/>
    <w:pPr>
      <w:spacing w:line="312" w:lineRule="auto"/>
      <w:jc w:val="both"/>
    </w:pPr>
    <w:rPr>
      <w:rFonts w:ascii="Univers" w:eastAsia="Batang" w:hAnsi="Univers"/>
      <w:sz w:val="22"/>
      <w:lang w:val="es-ES_tradnl"/>
    </w:rPr>
  </w:style>
  <w:style w:type="paragraph" w:customStyle="1" w:styleId="TtuloEspecial">
    <w:name w:val="Título Especial"/>
    <w:basedOn w:val="Normal"/>
    <w:rsid w:val="00AC0EFC"/>
    <w:pPr>
      <w:pBdr>
        <w:top w:val="double" w:sz="6" w:space="1" w:color="auto"/>
        <w:left w:val="double" w:sz="6" w:space="1" w:color="auto"/>
        <w:bottom w:val="double" w:sz="6" w:space="1" w:color="auto"/>
        <w:right w:val="double" w:sz="6" w:space="1" w:color="auto"/>
      </w:pBdr>
      <w:shd w:val="pct10" w:color="auto" w:fill="auto"/>
      <w:spacing w:before="120" w:after="120"/>
      <w:jc w:val="center"/>
    </w:pPr>
    <w:rPr>
      <w:rFonts w:ascii="Arial" w:hAnsi="Arial"/>
      <w:b/>
      <w:sz w:val="22"/>
      <w:szCs w:val="24"/>
      <w:lang w:val="es-ES"/>
    </w:rPr>
  </w:style>
  <w:style w:type="paragraph" w:customStyle="1" w:styleId="EstiloTtulo2Izquierda">
    <w:name w:val="Estilo Título 2 + Izquierda"/>
    <w:basedOn w:val="Ttulo2"/>
    <w:rsid w:val="00AC0EFC"/>
    <w:pPr>
      <w:spacing w:before="120" w:after="120"/>
    </w:pPr>
    <w:rPr>
      <w:rFonts w:cs="Times New Roman"/>
      <w:iCs w:val="0"/>
      <w:color w:val="000000"/>
      <w:sz w:val="22"/>
      <w:szCs w:val="22"/>
      <w:lang w:val="es-ES"/>
    </w:rPr>
  </w:style>
  <w:style w:type="paragraph" w:styleId="TDC4">
    <w:name w:val="toc 4"/>
    <w:basedOn w:val="Normal"/>
    <w:next w:val="Normal"/>
    <w:autoRedefine/>
    <w:uiPriority w:val="39"/>
    <w:qFormat/>
    <w:rsid w:val="00AC0EFC"/>
    <w:pPr>
      <w:ind w:left="480"/>
    </w:pPr>
    <w:rPr>
      <w:lang w:val="es-ES"/>
    </w:rPr>
  </w:style>
  <w:style w:type="paragraph" w:styleId="TDC5">
    <w:name w:val="toc 5"/>
    <w:basedOn w:val="Normal"/>
    <w:next w:val="Normal"/>
    <w:autoRedefine/>
    <w:uiPriority w:val="39"/>
    <w:qFormat/>
    <w:rsid w:val="00AC0EFC"/>
    <w:pPr>
      <w:ind w:left="720"/>
    </w:pPr>
    <w:rPr>
      <w:lang w:val="es-ES"/>
    </w:rPr>
  </w:style>
  <w:style w:type="paragraph" w:styleId="TDC6">
    <w:name w:val="toc 6"/>
    <w:basedOn w:val="Normal"/>
    <w:next w:val="Normal"/>
    <w:autoRedefine/>
    <w:uiPriority w:val="39"/>
    <w:qFormat/>
    <w:rsid w:val="00AC0EFC"/>
    <w:pPr>
      <w:ind w:left="960"/>
    </w:pPr>
    <w:rPr>
      <w:lang w:val="es-ES"/>
    </w:rPr>
  </w:style>
  <w:style w:type="paragraph" w:styleId="TDC7">
    <w:name w:val="toc 7"/>
    <w:basedOn w:val="Normal"/>
    <w:next w:val="Normal"/>
    <w:autoRedefine/>
    <w:uiPriority w:val="39"/>
    <w:rsid w:val="00AC0EFC"/>
    <w:pPr>
      <w:ind w:left="1200"/>
    </w:pPr>
    <w:rPr>
      <w:lang w:val="es-ES"/>
    </w:rPr>
  </w:style>
  <w:style w:type="paragraph" w:styleId="TDC8">
    <w:name w:val="toc 8"/>
    <w:basedOn w:val="Normal"/>
    <w:next w:val="Normal"/>
    <w:autoRedefine/>
    <w:uiPriority w:val="39"/>
    <w:rsid w:val="00AC0EFC"/>
    <w:pPr>
      <w:ind w:left="1440"/>
    </w:pPr>
    <w:rPr>
      <w:lang w:val="es-ES"/>
    </w:rPr>
  </w:style>
  <w:style w:type="paragraph" w:styleId="TDC9">
    <w:name w:val="toc 9"/>
    <w:basedOn w:val="Normal"/>
    <w:next w:val="Normal"/>
    <w:autoRedefine/>
    <w:uiPriority w:val="39"/>
    <w:rsid w:val="00AC0EFC"/>
    <w:pPr>
      <w:ind w:left="1680"/>
    </w:pPr>
    <w:rPr>
      <w:lang w:val="es-ES"/>
    </w:rPr>
  </w:style>
  <w:style w:type="character" w:customStyle="1" w:styleId="ROMANOSCarCarCar">
    <w:name w:val="ROMANOS Car Car Car"/>
    <w:link w:val="ROMANOSCarCar"/>
    <w:semiHidden/>
    <w:locked/>
    <w:rsid w:val="00AC0EFC"/>
    <w:rPr>
      <w:rFonts w:ascii="Arial" w:eastAsia="Times New Roman" w:hAnsi="Arial" w:cs="Arial"/>
      <w:sz w:val="18"/>
      <w:lang w:val="es-ES_tradnl" w:eastAsia="es-ES"/>
    </w:rPr>
  </w:style>
  <w:style w:type="paragraph" w:customStyle="1" w:styleId="Portada">
    <w:name w:val="Portada"/>
    <w:basedOn w:val="Normal"/>
    <w:rsid w:val="00AC0EFC"/>
    <w:pPr>
      <w:spacing w:after="120"/>
      <w:jc w:val="center"/>
    </w:pPr>
    <w:rPr>
      <w:rFonts w:ascii="Arial" w:hAnsi="Arial"/>
      <w:b/>
      <w:sz w:val="52"/>
      <w:szCs w:val="24"/>
      <w:lang w:eastAsia="es-MX"/>
    </w:rPr>
  </w:style>
  <w:style w:type="character" w:customStyle="1" w:styleId="EstiloCorreo192">
    <w:name w:val="EstiloCorreo192"/>
    <w:semiHidden/>
    <w:rsid w:val="00AC0EFC"/>
    <w:rPr>
      <w:rFonts w:ascii="Arial" w:hAnsi="Arial" w:cs="Arial"/>
      <w:color w:val="auto"/>
      <w:sz w:val="20"/>
      <w:szCs w:val="20"/>
    </w:rPr>
  </w:style>
  <w:style w:type="character" w:styleId="MquinadeescribirHTML">
    <w:name w:val="HTML Typewriter"/>
    <w:qFormat/>
    <w:rsid w:val="00AC0EFC"/>
    <w:rPr>
      <w:rFonts w:ascii="Courier New" w:hAnsi="Courier New" w:cs="Courier New"/>
      <w:sz w:val="20"/>
      <w:szCs w:val="20"/>
    </w:rPr>
  </w:style>
  <w:style w:type="paragraph" w:styleId="z-Principiodelformulario">
    <w:name w:val="HTML Top of Form"/>
    <w:basedOn w:val="Normal"/>
    <w:next w:val="Normal"/>
    <w:link w:val="z-PrincipiodelformularioCar"/>
    <w:hidden/>
    <w:uiPriority w:val="99"/>
    <w:rsid w:val="00AC0EFC"/>
    <w:pPr>
      <w:pBdr>
        <w:bottom w:val="single" w:sz="6" w:space="1" w:color="auto"/>
      </w:pBdr>
      <w:spacing w:before="120" w:after="120"/>
      <w:jc w:val="center"/>
    </w:pPr>
    <w:rPr>
      <w:rFonts w:ascii="Arial" w:hAnsi="Arial" w:cs="Arial"/>
      <w:vanish/>
      <w:sz w:val="16"/>
      <w:szCs w:val="16"/>
      <w:lang w:eastAsia="es-MX"/>
    </w:rPr>
  </w:style>
  <w:style w:type="character" w:customStyle="1" w:styleId="z-PrincipiodelformularioCar">
    <w:name w:val="z-Principio del formulario Car"/>
    <w:link w:val="z-Principiodelformulario"/>
    <w:uiPriority w:val="99"/>
    <w:rsid w:val="00AC0EFC"/>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rsid w:val="00AC0EFC"/>
    <w:pPr>
      <w:pBdr>
        <w:top w:val="single" w:sz="6" w:space="1" w:color="auto"/>
      </w:pBdr>
      <w:spacing w:before="120" w:after="120"/>
      <w:jc w:val="center"/>
    </w:pPr>
    <w:rPr>
      <w:rFonts w:ascii="Arial" w:hAnsi="Arial" w:cs="Arial"/>
      <w:vanish/>
      <w:sz w:val="16"/>
      <w:szCs w:val="16"/>
      <w:lang w:eastAsia="es-MX"/>
    </w:rPr>
  </w:style>
  <w:style w:type="character" w:customStyle="1" w:styleId="z-FinaldelformularioCar">
    <w:name w:val="z-Final del formulario Car"/>
    <w:link w:val="z-Finaldelformulario"/>
    <w:uiPriority w:val="99"/>
    <w:rsid w:val="00AC0EFC"/>
    <w:rPr>
      <w:rFonts w:ascii="Arial" w:eastAsia="Times New Roman" w:hAnsi="Arial" w:cs="Arial"/>
      <w:vanish/>
      <w:sz w:val="16"/>
      <w:szCs w:val="16"/>
    </w:rPr>
  </w:style>
  <w:style w:type="character" w:styleId="VariableHTML">
    <w:name w:val="HTML Variable"/>
    <w:uiPriority w:val="99"/>
    <w:rsid w:val="00AC0EFC"/>
    <w:rPr>
      <w:rFonts w:cs="Times New Roman"/>
      <w:i/>
      <w:iCs/>
    </w:rPr>
  </w:style>
  <w:style w:type="paragraph" w:customStyle="1" w:styleId="Figura">
    <w:name w:val="Figura"/>
    <w:basedOn w:val="Normal"/>
    <w:uiPriority w:val="99"/>
    <w:rsid w:val="00AC0EFC"/>
    <w:pPr>
      <w:widowControl w:val="0"/>
      <w:autoSpaceDE w:val="0"/>
      <w:autoSpaceDN w:val="0"/>
      <w:adjustRightInd w:val="0"/>
      <w:spacing w:before="120" w:after="120" w:line="235" w:lineRule="atLeast"/>
      <w:jc w:val="center"/>
    </w:pPr>
    <w:rPr>
      <w:rFonts w:ascii="Arial" w:hAnsi="Arial" w:cs="Arial"/>
      <w:b/>
      <w:iCs/>
      <w:sz w:val="18"/>
      <w:szCs w:val="18"/>
      <w:lang w:val="es-ES"/>
    </w:rPr>
  </w:style>
  <w:style w:type="paragraph" w:customStyle="1" w:styleId="NURO">
    <w:name w:val="NURO"/>
    <w:basedOn w:val="Normal"/>
    <w:rsid w:val="00AC0EFC"/>
    <w:pPr>
      <w:numPr>
        <w:numId w:val="6"/>
      </w:numPr>
      <w:spacing w:after="101" w:line="216" w:lineRule="exact"/>
      <w:jc w:val="both"/>
    </w:pPr>
    <w:rPr>
      <w:rFonts w:ascii="Arial" w:hAnsi="Arial" w:cs="Arial"/>
      <w:sz w:val="18"/>
      <w:szCs w:val="18"/>
      <w:lang w:val="es-ES"/>
    </w:rPr>
  </w:style>
  <w:style w:type="paragraph" w:customStyle="1" w:styleId="CM259">
    <w:name w:val="CM259"/>
    <w:basedOn w:val="Default"/>
    <w:next w:val="Default"/>
    <w:rsid w:val="00AC0EFC"/>
    <w:pPr>
      <w:widowControl w:val="0"/>
      <w:spacing w:after="88"/>
    </w:pPr>
    <w:rPr>
      <w:rFonts w:ascii="ITC Avant Garde Gothic" w:eastAsia="Times New Roman" w:hAnsi="ITC Avant Garde Gothic" w:cs="Times New Roman"/>
      <w:color w:val="auto"/>
      <w:lang w:val="es-ES" w:eastAsia="es-ES"/>
    </w:rPr>
  </w:style>
  <w:style w:type="paragraph" w:customStyle="1" w:styleId="CM150">
    <w:name w:val="CM150"/>
    <w:basedOn w:val="Default"/>
    <w:next w:val="Default"/>
    <w:rsid w:val="00AC0EFC"/>
    <w:pPr>
      <w:widowControl w:val="0"/>
      <w:spacing w:line="346" w:lineRule="atLeast"/>
    </w:pPr>
    <w:rPr>
      <w:rFonts w:ascii="ITC Avant Garde Gothic" w:eastAsia="Times New Roman" w:hAnsi="ITC Avant Garde Gothic" w:cs="Times New Roman"/>
      <w:color w:val="auto"/>
      <w:lang w:val="es-ES" w:eastAsia="es-ES"/>
    </w:rPr>
  </w:style>
  <w:style w:type="paragraph" w:customStyle="1" w:styleId="CM110">
    <w:name w:val="CM110"/>
    <w:basedOn w:val="Default"/>
    <w:next w:val="Default"/>
    <w:rsid w:val="00AC0EFC"/>
    <w:pPr>
      <w:widowControl w:val="0"/>
      <w:spacing w:line="298" w:lineRule="atLeast"/>
    </w:pPr>
    <w:rPr>
      <w:rFonts w:ascii="ITC Avant Garde Gothic" w:eastAsia="Times New Roman" w:hAnsi="ITC Avant Garde Gothic" w:cs="Times New Roman"/>
      <w:color w:val="auto"/>
      <w:lang w:val="es-ES" w:eastAsia="es-ES"/>
    </w:rPr>
  </w:style>
  <w:style w:type="paragraph" w:customStyle="1" w:styleId="Textoindependiente211">
    <w:name w:val="Texto independiente 211"/>
    <w:basedOn w:val="Normal"/>
    <w:rsid w:val="00AC0EFC"/>
    <w:pPr>
      <w:jc w:val="both"/>
    </w:pPr>
    <w:rPr>
      <w:rFonts w:ascii="Arial" w:hAnsi="Arial"/>
      <w:b/>
      <w:sz w:val="22"/>
      <w:lang w:val="es-ES_tradnl"/>
    </w:rPr>
  </w:style>
  <w:style w:type="paragraph" w:customStyle="1" w:styleId="Textoindependiente32">
    <w:name w:val="Texto independiente 32"/>
    <w:basedOn w:val="Normal"/>
    <w:rsid w:val="00AC0EFC"/>
    <w:pPr>
      <w:widowControl w:val="0"/>
      <w:jc w:val="both"/>
    </w:pPr>
    <w:rPr>
      <w:rFonts w:ascii="Albertus Medium" w:hAnsi="Albertus Medium"/>
      <w:sz w:val="22"/>
    </w:rPr>
  </w:style>
  <w:style w:type="paragraph" w:customStyle="1" w:styleId="Textoindependiente22">
    <w:name w:val="Texto independiente 22"/>
    <w:basedOn w:val="Normal"/>
    <w:rsid w:val="00AC0EFC"/>
    <w:pPr>
      <w:jc w:val="both"/>
    </w:pPr>
    <w:rPr>
      <w:rFonts w:ascii="Arial" w:hAnsi="Arial"/>
      <w:b/>
      <w:sz w:val="22"/>
      <w:lang w:val="es-ES_tradnl"/>
    </w:rPr>
  </w:style>
  <w:style w:type="character" w:customStyle="1" w:styleId="TextonotapieCar1">
    <w:name w:val="Texto nota pie Car1"/>
    <w:uiPriority w:val="99"/>
    <w:semiHidden/>
    <w:rsid w:val="00AC0EFC"/>
    <w:rPr>
      <w:rFonts w:cs="Times New Roman"/>
      <w:sz w:val="20"/>
      <w:szCs w:val="20"/>
    </w:rPr>
  </w:style>
  <w:style w:type="character" w:customStyle="1" w:styleId="MapadeldocumentoCar1">
    <w:name w:val="Mapa del documento Car1"/>
    <w:uiPriority w:val="99"/>
    <w:rsid w:val="00AC0EFC"/>
    <w:rPr>
      <w:rFonts w:ascii="Tahoma" w:hAnsi="Tahoma" w:cs="Tahoma"/>
      <w:sz w:val="16"/>
      <w:szCs w:val="16"/>
      <w:lang w:eastAsia="es-ES"/>
    </w:rPr>
  </w:style>
  <w:style w:type="table" w:styleId="Listaclara-nfasis3">
    <w:name w:val="Light List Accent 3"/>
    <w:basedOn w:val="Tablanormal"/>
    <w:uiPriority w:val="61"/>
    <w:rsid w:val="00AC0EFC"/>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62"/>
    <w:rsid w:val="00AC0EFC"/>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aconcuadrcula8">
    <w:name w:val="Table Grid 8"/>
    <w:basedOn w:val="Tablanormal"/>
    <w:qFormat/>
    <w:rsid w:val="00AC0EFC"/>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
    <w:name w:val="Sombreado medio 1 - Énfasis 11"/>
    <w:basedOn w:val="Tablanormal"/>
    <w:uiPriority w:val="63"/>
    <w:rsid w:val="00AC0EFC"/>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media3-nfasis1">
    <w:name w:val="Medium Grid 3 Accent 1"/>
    <w:basedOn w:val="Tablanormal"/>
    <w:uiPriority w:val="69"/>
    <w:rsid w:val="00AC0EFC"/>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Listavistosa-nfasis1Car">
    <w:name w:val="Lista vistosa - Énfasis 1 Car"/>
    <w:link w:val="Listavistosa-nfasis1"/>
    <w:uiPriority w:val="34"/>
    <w:rsid w:val="00AC0EFC"/>
    <w:rPr>
      <w:rFonts w:ascii="Times New Roman" w:eastAsia="Times New Roman" w:hAnsi="Times New Roman"/>
      <w:lang w:val="es-MX" w:eastAsia="es-ES"/>
    </w:rPr>
  </w:style>
  <w:style w:type="table" w:styleId="Listavistosa-nfasis1">
    <w:name w:val="Colorful List Accent 1"/>
    <w:basedOn w:val="Tablanormal"/>
    <w:link w:val="Listavistosa-nfasis1Car"/>
    <w:uiPriority w:val="34"/>
    <w:rsid w:val="00AC0EFC"/>
    <w:rPr>
      <w:rFonts w:ascii="Times New Roman" w:eastAsia="Times New Roman" w:hAnsi="Times New Roman"/>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alloonText1">
    <w:name w:val="Balloon Text1"/>
    <w:basedOn w:val="Normal"/>
    <w:semiHidden/>
    <w:rsid w:val="00AC0EFC"/>
    <w:rPr>
      <w:rFonts w:ascii="Tahoma" w:hAnsi="Tahoma" w:cs="Century Gothic"/>
      <w:sz w:val="16"/>
      <w:szCs w:val="16"/>
    </w:rPr>
  </w:style>
  <w:style w:type="paragraph" w:customStyle="1" w:styleId="DefaultText2">
    <w:name w:val="Default Text:2"/>
    <w:basedOn w:val="Normal"/>
    <w:rsid w:val="00AC0EFC"/>
    <w:pPr>
      <w:overflowPunct w:val="0"/>
      <w:autoSpaceDE w:val="0"/>
      <w:autoSpaceDN w:val="0"/>
      <w:adjustRightInd w:val="0"/>
      <w:textAlignment w:val="baseline"/>
    </w:pPr>
    <w:rPr>
      <w:rFonts w:ascii="Arial" w:hAnsi="Arial" w:cs="Courier New"/>
      <w:sz w:val="22"/>
      <w:szCs w:val="22"/>
      <w:lang w:eastAsia="es-MX"/>
    </w:rPr>
  </w:style>
  <w:style w:type="paragraph" w:customStyle="1" w:styleId="EstiloTtulo3Arial12ptNegroSinsubrayadoJustificado">
    <w:name w:val="Estilo Título 3 + Arial 12 pt Negro Sin subrayado Justificado"/>
    <w:basedOn w:val="Ttulo3"/>
    <w:rsid w:val="00AC0EFC"/>
    <w:pPr>
      <w:spacing w:before="0" w:after="0"/>
    </w:pPr>
    <w:rPr>
      <w:rFonts w:ascii="Arial" w:hAnsi="Arial" w:cs="Times New Roman"/>
      <w:bCs w:val="0"/>
      <w:color w:val="000000"/>
      <w:kern w:val="28"/>
      <w:sz w:val="24"/>
      <w:szCs w:val="20"/>
      <w:lang w:val="es-ES"/>
    </w:rPr>
  </w:style>
  <w:style w:type="paragraph" w:customStyle="1" w:styleId="BalloonText2">
    <w:name w:val="Balloon Text2"/>
    <w:basedOn w:val="Normal"/>
    <w:semiHidden/>
    <w:rsid w:val="00AC0EFC"/>
    <w:rPr>
      <w:rFonts w:ascii="Tahoma" w:hAnsi="Tahoma" w:cs="Century Gothic"/>
      <w:sz w:val="16"/>
      <w:szCs w:val="16"/>
    </w:rPr>
  </w:style>
  <w:style w:type="table" w:styleId="Sombreadomedio1-nfasis3">
    <w:name w:val="Medium Shading 1 Accent 3"/>
    <w:basedOn w:val="Tablanormal"/>
    <w:uiPriority w:val="63"/>
    <w:rsid w:val="00AC0EFC"/>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aclsica2">
    <w:name w:val="Table Classic 2"/>
    <w:basedOn w:val="Tablanormal"/>
    <w:rsid w:val="00AC0EFC"/>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EstiloCorreo188">
    <w:name w:val="EstiloCorreo188"/>
    <w:semiHidden/>
    <w:rsid w:val="00085A1A"/>
    <w:rPr>
      <w:rFonts w:ascii="Arial" w:hAnsi="Arial" w:cs="Arial"/>
      <w:color w:val="auto"/>
      <w:sz w:val="20"/>
      <w:szCs w:val="20"/>
    </w:rPr>
  </w:style>
  <w:style w:type="paragraph" w:styleId="Textonotaalfinal">
    <w:name w:val="endnote text"/>
    <w:basedOn w:val="Normal"/>
    <w:link w:val="TextonotaalfinalCar"/>
    <w:uiPriority w:val="99"/>
    <w:unhideWhenUsed/>
    <w:qFormat/>
    <w:rsid w:val="00085A1A"/>
  </w:style>
  <w:style w:type="character" w:customStyle="1" w:styleId="TextonotaalfinalCar">
    <w:name w:val="Texto nota al final Car"/>
    <w:link w:val="Textonotaalfinal"/>
    <w:uiPriority w:val="99"/>
    <w:rsid w:val="00085A1A"/>
    <w:rPr>
      <w:rFonts w:ascii="Times New Roman" w:eastAsia="Times New Roman" w:hAnsi="Times New Roman"/>
      <w:lang w:eastAsia="es-ES"/>
    </w:rPr>
  </w:style>
  <w:style w:type="character" w:styleId="Refdenotaalfinal">
    <w:name w:val="endnote reference"/>
    <w:uiPriority w:val="99"/>
    <w:unhideWhenUsed/>
    <w:qFormat/>
    <w:rsid w:val="00085A1A"/>
    <w:rPr>
      <w:vertAlign w:val="superscript"/>
    </w:rPr>
  </w:style>
  <w:style w:type="paragraph" w:customStyle="1" w:styleId="Sangra2detindependiente2">
    <w:name w:val="Sangría 2 de t. independiente2"/>
    <w:basedOn w:val="Normal"/>
    <w:rsid w:val="00085A1A"/>
    <w:pPr>
      <w:tabs>
        <w:tab w:val="left" w:pos="709"/>
      </w:tabs>
      <w:overflowPunct w:val="0"/>
      <w:autoSpaceDE w:val="0"/>
      <w:autoSpaceDN w:val="0"/>
      <w:adjustRightInd w:val="0"/>
      <w:spacing w:line="240" w:lineRule="exact"/>
      <w:ind w:left="709" w:hanging="709"/>
      <w:jc w:val="both"/>
      <w:textAlignment w:val="baseline"/>
    </w:pPr>
    <w:rPr>
      <w:rFonts w:ascii="Arial" w:hAnsi="Arial"/>
      <w:sz w:val="22"/>
      <w:lang w:val="es-ES_tradnl"/>
    </w:rPr>
  </w:style>
  <w:style w:type="paragraph" w:customStyle="1" w:styleId="Sangra2detindependiente3">
    <w:name w:val="Sangría 2 de t. independiente3"/>
    <w:basedOn w:val="Normal"/>
    <w:uiPriority w:val="99"/>
    <w:rsid w:val="00085A1A"/>
    <w:pPr>
      <w:tabs>
        <w:tab w:val="left" w:pos="709"/>
      </w:tabs>
      <w:overflowPunct w:val="0"/>
      <w:autoSpaceDE w:val="0"/>
      <w:autoSpaceDN w:val="0"/>
      <w:adjustRightInd w:val="0"/>
      <w:spacing w:line="240" w:lineRule="exact"/>
      <w:ind w:left="709" w:hanging="709"/>
      <w:jc w:val="both"/>
      <w:textAlignment w:val="baseline"/>
    </w:pPr>
    <w:rPr>
      <w:rFonts w:ascii="Arial" w:hAnsi="Arial"/>
      <w:sz w:val="22"/>
      <w:lang w:val="es-ES_tradnl"/>
    </w:rPr>
  </w:style>
  <w:style w:type="paragraph" w:customStyle="1" w:styleId="Normal1">
    <w:name w:val="Normal1"/>
    <w:basedOn w:val="Normal"/>
    <w:uiPriority w:val="99"/>
    <w:rsid w:val="00085A1A"/>
    <w:pPr>
      <w:spacing w:before="100" w:beforeAutospacing="1" w:after="100" w:afterAutospacing="1"/>
    </w:pPr>
    <w:rPr>
      <w:color w:val="000000"/>
      <w:lang w:eastAsia="es-MX"/>
    </w:rPr>
  </w:style>
  <w:style w:type="character" w:customStyle="1" w:styleId="eacep1">
    <w:name w:val="eacep1"/>
    <w:rsid w:val="00085A1A"/>
    <w:rPr>
      <w:color w:val="000000"/>
    </w:rPr>
  </w:style>
  <w:style w:type="character" w:customStyle="1" w:styleId="eabrv1">
    <w:name w:val="eabrv1"/>
    <w:rsid w:val="00085A1A"/>
    <w:rPr>
      <w:color w:val="0000FF"/>
    </w:rPr>
  </w:style>
  <w:style w:type="character" w:customStyle="1" w:styleId="EncabezadoCar1">
    <w:name w:val="Encabezado Car1"/>
    <w:aliases w:val="logomai Car1,Even Car1"/>
    <w:basedOn w:val="Fuentedeprrafopredeter"/>
    <w:uiPriority w:val="99"/>
    <w:rsid w:val="00A307D9"/>
    <w:rPr>
      <w:rFonts w:ascii="Times New Roman" w:eastAsia="Times New Roman" w:hAnsi="Times New Roman"/>
      <w:sz w:val="24"/>
      <w:szCs w:val="24"/>
      <w:lang w:val="es-ES" w:eastAsia="es-ES"/>
    </w:rPr>
  </w:style>
  <w:style w:type="table" w:styleId="Cuadrculamedia1-nfasis1">
    <w:name w:val="Medium Grid 1 Accent 1"/>
    <w:basedOn w:val="Tablanormal"/>
    <w:uiPriority w:val="67"/>
    <w:rsid w:val="00ED0535"/>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
    <w:name w:val="Cuadrícula clara - Énfasis 11"/>
    <w:basedOn w:val="Tablanormal"/>
    <w:uiPriority w:val="62"/>
    <w:rsid w:val="00ED0535"/>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oindependiente23">
    <w:name w:val="Texto independiente 23"/>
    <w:basedOn w:val="Normal"/>
    <w:rsid w:val="00ED0535"/>
    <w:pPr>
      <w:tabs>
        <w:tab w:val="left" w:pos="709"/>
        <w:tab w:val="left" w:pos="1065"/>
        <w:tab w:val="left" w:pos="1134"/>
      </w:tabs>
      <w:overflowPunct w:val="0"/>
      <w:autoSpaceDE w:val="0"/>
      <w:autoSpaceDN w:val="0"/>
      <w:adjustRightInd w:val="0"/>
      <w:spacing w:line="240" w:lineRule="exact"/>
      <w:ind w:left="705"/>
      <w:jc w:val="both"/>
      <w:textAlignment w:val="baseline"/>
    </w:pPr>
    <w:rPr>
      <w:rFonts w:ascii="Arial" w:hAnsi="Arial"/>
      <w:sz w:val="22"/>
      <w:lang w:val="es-ES_tradnl"/>
    </w:rPr>
  </w:style>
  <w:style w:type="character" w:customStyle="1" w:styleId="SinespaciadoCar">
    <w:name w:val="Sin espaciado Car"/>
    <w:link w:val="Sinespaciado"/>
    <w:uiPriority w:val="1"/>
    <w:rsid w:val="00ED0535"/>
    <w:rPr>
      <w:sz w:val="22"/>
      <w:szCs w:val="22"/>
      <w:lang w:eastAsia="en-US"/>
    </w:rPr>
  </w:style>
  <w:style w:type="paragraph" w:customStyle="1" w:styleId="Textoindependiente34">
    <w:name w:val="Texto independiente 34"/>
    <w:basedOn w:val="Normal"/>
    <w:rsid w:val="00ED0535"/>
    <w:pPr>
      <w:overflowPunct w:val="0"/>
      <w:autoSpaceDE w:val="0"/>
      <w:autoSpaceDN w:val="0"/>
      <w:adjustRightInd w:val="0"/>
      <w:jc w:val="both"/>
      <w:textAlignment w:val="baseline"/>
    </w:pPr>
    <w:rPr>
      <w:rFonts w:ascii="Arial" w:hAnsi="Arial"/>
      <w:b/>
      <w:u w:val="single"/>
      <w:lang w:val="es-ES_tradnl"/>
    </w:rPr>
  </w:style>
  <w:style w:type="table" w:styleId="Sombreadomedio2-nfasis3">
    <w:name w:val="Medium Shading 2 Accent 3"/>
    <w:basedOn w:val="Tablanormal"/>
    <w:uiPriority w:val="64"/>
    <w:rsid w:val="00ED053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296">
    <w:name w:val="296"/>
    <w:basedOn w:val="Normal"/>
    <w:rsid w:val="00ED0535"/>
    <w:pPr>
      <w:tabs>
        <w:tab w:val="left" w:pos="0"/>
      </w:tabs>
      <w:overflowPunct w:val="0"/>
      <w:autoSpaceDE w:val="0"/>
      <w:autoSpaceDN w:val="0"/>
      <w:adjustRightInd w:val="0"/>
      <w:textAlignment w:val="baseline"/>
    </w:pPr>
    <w:rPr>
      <w:lang w:val="en-US"/>
    </w:rPr>
  </w:style>
  <w:style w:type="character" w:customStyle="1" w:styleId="ListParagraphChar">
    <w:name w:val="List Paragraph Char"/>
    <w:link w:val="Prrafodelista1"/>
    <w:uiPriority w:val="34"/>
    <w:locked/>
    <w:rsid w:val="00D32C71"/>
    <w:rPr>
      <w:rFonts w:eastAsia="Times New Roman" w:cs="Calibri"/>
      <w:lang w:val="es-ES" w:eastAsia="es-ES"/>
    </w:rPr>
  </w:style>
  <w:style w:type="paragraph" w:styleId="Cierre">
    <w:name w:val="Closing"/>
    <w:basedOn w:val="Normal"/>
    <w:link w:val="CierreCar"/>
    <w:uiPriority w:val="99"/>
    <w:unhideWhenUsed/>
    <w:rsid w:val="000942C4"/>
    <w:pPr>
      <w:ind w:left="4252"/>
    </w:pPr>
  </w:style>
  <w:style w:type="character" w:customStyle="1" w:styleId="CierreCar">
    <w:name w:val="Cierre Car"/>
    <w:basedOn w:val="Fuentedeprrafopredeter"/>
    <w:link w:val="Cierre"/>
    <w:uiPriority w:val="99"/>
    <w:rsid w:val="000942C4"/>
    <w:rPr>
      <w:rFonts w:ascii="Times New Roman" w:eastAsia="Times New Roman" w:hAnsi="Times New Roman"/>
      <w:lang w:eastAsia="es-ES"/>
    </w:rPr>
  </w:style>
  <w:style w:type="paragraph" w:styleId="Listaconvietas4">
    <w:name w:val="List Bullet 4"/>
    <w:basedOn w:val="Normal"/>
    <w:uiPriority w:val="99"/>
    <w:unhideWhenUsed/>
    <w:rsid w:val="000942C4"/>
    <w:pPr>
      <w:numPr>
        <w:numId w:val="7"/>
      </w:numPr>
      <w:contextualSpacing/>
    </w:pPr>
  </w:style>
  <w:style w:type="paragraph" w:styleId="Firma">
    <w:name w:val="Signature"/>
    <w:basedOn w:val="Normal"/>
    <w:link w:val="FirmaCar"/>
    <w:uiPriority w:val="99"/>
    <w:unhideWhenUsed/>
    <w:rsid w:val="000942C4"/>
    <w:pPr>
      <w:ind w:left="4252"/>
    </w:pPr>
  </w:style>
  <w:style w:type="character" w:customStyle="1" w:styleId="FirmaCar">
    <w:name w:val="Firma Car"/>
    <w:basedOn w:val="Fuentedeprrafopredeter"/>
    <w:link w:val="Firma"/>
    <w:uiPriority w:val="99"/>
    <w:rsid w:val="000942C4"/>
    <w:rPr>
      <w:rFonts w:ascii="Times New Roman" w:eastAsia="Times New Roman" w:hAnsi="Times New Roman"/>
      <w:lang w:eastAsia="es-ES"/>
    </w:rPr>
  </w:style>
  <w:style w:type="paragraph" w:styleId="Subttulo">
    <w:name w:val="Subtitle"/>
    <w:basedOn w:val="Normal"/>
    <w:next w:val="Normal"/>
    <w:link w:val="SubttuloCar"/>
    <w:uiPriority w:val="99"/>
    <w:qFormat/>
    <w:rsid w:val="000942C4"/>
    <w:pPr>
      <w:numPr>
        <w:ilvl w:val="1"/>
      </w:numPr>
      <w:ind w:left="851" w:hanging="851"/>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99"/>
    <w:rsid w:val="000942C4"/>
    <w:rPr>
      <w:rFonts w:asciiTheme="majorHAnsi" w:eastAsiaTheme="majorEastAsia" w:hAnsiTheme="majorHAnsi" w:cstheme="majorBidi"/>
      <w:i/>
      <w:iCs/>
      <w:color w:val="4F81BD" w:themeColor="accent1"/>
      <w:spacing w:val="15"/>
      <w:sz w:val="24"/>
      <w:szCs w:val="24"/>
      <w:lang w:eastAsia="es-ES"/>
    </w:rPr>
  </w:style>
  <w:style w:type="paragraph" w:customStyle="1" w:styleId="Gaby4">
    <w:name w:val="Gaby4"/>
    <w:basedOn w:val="Prrafodelista"/>
    <w:link w:val="Gaby4Car"/>
    <w:qFormat/>
    <w:rsid w:val="0072770D"/>
    <w:pPr>
      <w:spacing w:line="240" w:lineRule="exact"/>
      <w:ind w:left="792" w:hanging="432"/>
      <w:jc w:val="both"/>
    </w:pPr>
    <w:rPr>
      <w:rFonts w:ascii="Arial" w:hAnsi="Arial"/>
      <w:b/>
      <w:bCs/>
    </w:rPr>
  </w:style>
  <w:style w:type="character" w:customStyle="1" w:styleId="Gaby4Car">
    <w:name w:val="Gaby4 Car"/>
    <w:link w:val="Gaby4"/>
    <w:rsid w:val="0072770D"/>
    <w:rPr>
      <w:rFonts w:ascii="Arial" w:eastAsia="Times New Roman" w:hAnsi="Arial"/>
      <w:b/>
      <w:bCs/>
      <w:lang w:eastAsia="es-ES"/>
    </w:rPr>
  </w:style>
  <w:style w:type="character" w:customStyle="1" w:styleId="st">
    <w:name w:val="st"/>
    <w:rsid w:val="00B35255"/>
  </w:style>
  <w:style w:type="numbering" w:customStyle="1" w:styleId="Sinlista1">
    <w:name w:val="Sin lista1"/>
    <w:next w:val="Sinlista"/>
    <w:uiPriority w:val="99"/>
    <w:semiHidden/>
    <w:unhideWhenUsed/>
    <w:rsid w:val="00B35255"/>
  </w:style>
  <w:style w:type="paragraph" w:customStyle="1" w:styleId="Gaby1">
    <w:name w:val="Gaby 1"/>
    <w:basedOn w:val="Prrafodelista"/>
    <w:link w:val="Gaby1Car"/>
    <w:qFormat/>
    <w:rsid w:val="00B35255"/>
    <w:pPr>
      <w:shd w:val="clear" w:color="auto" w:fill="C0C0C0"/>
      <w:ind w:left="709" w:hanging="720"/>
      <w:jc w:val="both"/>
    </w:pPr>
    <w:rPr>
      <w:rFonts w:ascii="Arial" w:hAnsi="Arial"/>
      <w:b/>
      <w:caps/>
      <w:sz w:val="24"/>
      <w:szCs w:val="24"/>
    </w:rPr>
  </w:style>
  <w:style w:type="paragraph" w:customStyle="1" w:styleId="Gaby2">
    <w:name w:val="Gaby2"/>
    <w:basedOn w:val="Textoindependiente"/>
    <w:link w:val="Gaby2Car"/>
    <w:qFormat/>
    <w:rsid w:val="00B35255"/>
    <w:pPr>
      <w:ind w:left="567" w:hanging="360"/>
      <w:jc w:val="both"/>
    </w:pPr>
    <w:rPr>
      <w:rFonts w:ascii="Arial" w:hAnsi="Arial"/>
      <w:b/>
    </w:rPr>
  </w:style>
  <w:style w:type="character" w:customStyle="1" w:styleId="Gaby1Car">
    <w:name w:val="Gaby 1 Car"/>
    <w:link w:val="Gaby1"/>
    <w:rsid w:val="00B35255"/>
    <w:rPr>
      <w:rFonts w:ascii="Arial" w:eastAsia="Times New Roman" w:hAnsi="Arial"/>
      <w:b/>
      <w:caps/>
      <w:sz w:val="24"/>
      <w:szCs w:val="24"/>
      <w:shd w:val="clear" w:color="auto" w:fill="C0C0C0"/>
      <w:lang w:eastAsia="es-ES"/>
    </w:rPr>
  </w:style>
  <w:style w:type="paragraph" w:customStyle="1" w:styleId="Gaby3">
    <w:name w:val="Gaby3"/>
    <w:basedOn w:val="Textoindependiente"/>
    <w:link w:val="Gaby3Car"/>
    <w:qFormat/>
    <w:rsid w:val="00B35255"/>
    <w:pPr>
      <w:ind w:left="567" w:hanging="360"/>
      <w:jc w:val="both"/>
    </w:pPr>
    <w:rPr>
      <w:rFonts w:ascii="Arial" w:hAnsi="Arial"/>
      <w:b/>
    </w:rPr>
  </w:style>
  <w:style w:type="character" w:customStyle="1" w:styleId="Gaby2Car">
    <w:name w:val="Gaby2 Car"/>
    <w:link w:val="Gaby2"/>
    <w:rsid w:val="00B35255"/>
    <w:rPr>
      <w:rFonts w:ascii="Arial" w:eastAsia="Times New Roman" w:hAnsi="Arial"/>
      <w:b/>
      <w:lang w:eastAsia="es-ES"/>
    </w:rPr>
  </w:style>
  <w:style w:type="character" w:customStyle="1" w:styleId="Gaby3Car">
    <w:name w:val="Gaby3 Car"/>
    <w:link w:val="Gaby3"/>
    <w:rsid w:val="00B35255"/>
    <w:rPr>
      <w:rFonts w:ascii="Arial" w:eastAsia="Times New Roman" w:hAnsi="Arial"/>
      <w:b/>
      <w:lang w:eastAsia="es-ES"/>
    </w:rPr>
  </w:style>
  <w:style w:type="paragraph" w:customStyle="1" w:styleId="Gaby5">
    <w:name w:val="Gaby5"/>
    <w:basedOn w:val="Prrafodelista"/>
    <w:link w:val="Gaby5Car"/>
    <w:qFormat/>
    <w:rsid w:val="00B35255"/>
    <w:pPr>
      <w:ind w:left="360" w:hanging="360"/>
      <w:jc w:val="both"/>
    </w:pPr>
    <w:rPr>
      <w:rFonts w:ascii="Arial" w:hAnsi="Arial"/>
      <w:b/>
    </w:rPr>
  </w:style>
  <w:style w:type="paragraph" w:customStyle="1" w:styleId="Gaby6">
    <w:name w:val="Gaby6"/>
    <w:basedOn w:val="Prrafodelista"/>
    <w:link w:val="Gaby6Car"/>
    <w:qFormat/>
    <w:rsid w:val="00B35255"/>
    <w:pPr>
      <w:ind w:left="993" w:hanging="567"/>
      <w:jc w:val="both"/>
    </w:pPr>
    <w:rPr>
      <w:rFonts w:ascii="Arial" w:hAnsi="Arial"/>
      <w:b/>
    </w:rPr>
  </w:style>
  <w:style w:type="character" w:customStyle="1" w:styleId="Gaby5Car">
    <w:name w:val="Gaby5 Car"/>
    <w:link w:val="Gaby5"/>
    <w:rsid w:val="00B35255"/>
    <w:rPr>
      <w:rFonts w:ascii="Arial" w:eastAsia="Times New Roman" w:hAnsi="Arial"/>
      <w:b/>
      <w:lang w:eastAsia="es-ES"/>
    </w:rPr>
  </w:style>
  <w:style w:type="paragraph" w:customStyle="1" w:styleId="Gaby7">
    <w:name w:val="Gaby7"/>
    <w:basedOn w:val="Prrafodelista"/>
    <w:link w:val="Gaby7Car"/>
    <w:qFormat/>
    <w:rsid w:val="00B35255"/>
    <w:pPr>
      <w:ind w:left="360" w:hanging="360"/>
      <w:jc w:val="both"/>
    </w:pPr>
    <w:rPr>
      <w:rFonts w:ascii="Arial" w:hAnsi="Arial"/>
      <w:b/>
    </w:rPr>
  </w:style>
  <w:style w:type="character" w:customStyle="1" w:styleId="Gaby6Car">
    <w:name w:val="Gaby6 Car"/>
    <w:link w:val="Gaby6"/>
    <w:rsid w:val="00B35255"/>
    <w:rPr>
      <w:rFonts w:ascii="Arial" w:eastAsia="Times New Roman" w:hAnsi="Arial"/>
      <w:b/>
      <w:lang w:eastAsia="es-ES"/>
    </w:rPr>
  </w:style>
  <w:style w:type="paragraph" w:customStyle="1" w:styleId="Gaby8">
    <w:name w:val="Gaby8"/>
    <w:basedOn w:val="Prrafodelista"/>
    <w:link w:val="Gaby8Car"/>
    <w:qFormat/>
    <w:rsid w:val="00B35255"/>
    <w:pPr>
      <w:numPr>
        <w:numId w:val="9"/>
      </w:numPr>
      <w:jc w:val="both"/>
    </w:pPr>
    <w:rPr>
      <w:rFonts w:ascii="Arial" w:hAnsi="Arial"/>
      <w:b/>
    </w:rPr>
  </w:style>
  <w:style w:type="character" w:customStyle="1" w:styleId="Gaby7Car">
    <w:name w:val="Gaby7 Car"/>
    <w:link w:val="Gaby7"/>
    <w:rsid w:val="00B35255"/>
    <w:rPr>
      <w:rFonts w:ascii="Arial" w:eastAsia="Times New Roman" w:hAnsi="Arial"/>
      <w:b/>
      <w:lang w:eastAsia="es-ES"/>
    </w:rPr>
  </w:style>
  <w:style w:type="paragraph" w:customStyle="1" w:styleId="Gaby9">
    <w:name w:val="Gaby9"/>
    <w:basedOn w:val="Prrafodelista"/>
    <w:link w:val="Gaby9Car"/>
    <w:qFormat/>
    <w:rsid w:val="00B35255"/>
    <w:pPr>
      <w:numPr>
        <w:ilvl w:val="1"/>
        <w:numId w:val="10"/>
      </w:numPr>
      <w:shd w:val="clear" w:color="auto" w:fill="CCC0D9"/>
      <w:jc w:val="both"/>
    </w:pPr>
    <w:rPr>
      <w:rFonts w:ascii="Arial" w:hAnsi="Arial"/>
      <w:b/>
    </w:rPr>
  </w:style>
  <w:style w:type="character" w:customStyle="1" w:styleId="Gaby8Car">
    <w:name w:val="Gaby8 Car"/>
    <w:link w:val="Gaby8"/>
    <w:rsid w:val="00B35255"/>
    <w:rPr>
      <w:rFonts w:ascii="Arial" w:eastAsia="Times New Roman" w:hAnsi="Arial"/>
      <w:b/>
      <w:lang w:eastAsia="es-ES"/>
    </w:rPr>
  </w:style>
  <w:style w:type="paragraph" w:customStyle="1" w:styleId="Gaby10">
    <w:name w:val="Gaby10"/>
    <w:basedOn w:val="Prrafodelista"/>
    <w:link w:val="Gaby10Car"/>
    <w:qFormat/>
    <w:rsid w:val="00B35255"/>
    <w:pPr>
      <w:numPr>
        <w:ilvl w:val="1"/>
        <w:numId w:val="15"/>
      </w:numPr>
      <w:shd w:val="clear" w:color="auto" w:fill="CCC0D9"/>
      <w:jc w:val="both"/>
    </w:pPr>
    <w:rPr>
      <w:rFonts w:ascii="Arial" w:hAnsi="Arial"/>
      <w:b/>
    </w:rPr>
  </w:style>
  <w:style w:type="character" w:customStyle="1" w:styleId="Gaby9Car">
    <w:name w:val="Gaby9 Car"/>
    <w:link w:val="Gaby9"/>
    <w:rsid w:val="00B35255"/>
    <w:rPr>
      <w:rFonts w:ascii="Arial" w:eastAsia="Times New Roman" w:hAnsi="Arial"/>
      <w:b/>
      <w:shd w:val="clear" w:color="auto" w:fill="CCC0D9"/>
      <w:lang w:eastAsia="es-ES"/>
    </w:rPr>
  </w:style>
  <w:style w:type="paragraph" w:customStyle="1" w:styleId="Gaby11">
    <w:name w:val="Gaby11"/>
    <w:basedOn w:val="Prrafodelista"/>
    <w:link w:val="Gaby11Car"/>
    <w:qFormat/>
    <w:rsid w:val="00B35255"/>
    <w:pPr>
      <w:numPr>
        <w:ilvl w:val="1"/>
        <w:numId w:val="11"/>
      </w:numPr>
      <w:shd w:val="clear" w:color="auto" w:fill="CCC0D9"/>
      <w:jc w:val="both"/>
    </w:pPr>
    <w:rPr>
      <w:rFonts w:ascii="Arial" w:hAnsi="Arial"/>
      <w:b/>
    </w:rPr>
  </w:style>
  <w:style w:type="character" w:customStyle="1" w:styleId="Gaby10Car">
    <w:name w:val="Gaby10 Car"/>
    <w:link w:val="Gaby10"/>
    <w:rsid w:val="00B35255"/>
    <w:rPr>
      <w:rFonts w:ascii="Arial" w:eastAsia="Times New Roman" w:hAnsi="Arial"/>
      <w:b/>
      <w:shd w:val="clear" w:color="auto" w:fill="CCC0D9"/>
      <w:lang w:eastAsia="es-ES"/>
    </w:rPr>
  </w:style>
  <w:style w:type="paragraph" w:customStyle="1" w:styleId="Gaby12">
    <w:name w:val="Gaby12"/>
    <w:basedOn w:val="Prrafodelista"/>
    <w:link w:val="Gaby12Car"/>
    <w:qFormat/>
    <w:rsid w:val="00B35255"/>
    <w:pPr>
      <w:numPr>
        <w:ilvl w:val="1"/>
        <w:numId w:val="12"/>
      </w:numPr>
      <w:shd w:val="clear" w:color="auto" w:fill="CCC0D9"/>
      <w:jc w:val="both"/>
    </w:pPr>
    <w:rPr>
      <w:rFonts w:ascii="Arial" w:hAnsi="Arial"/>
      <w:b/>
    </w:rPr>
  </w:style>
  <w:style w:type="character" w:customStyle="1" w:styleId="Gaby11Car">
    <w:name w:val="Gaby11 Car"/>
    <w:link w:val="Gaby11"/>
    <w:rsid w:val="00B35255"/>
    <w:rPr>
      <w:rFonts w:ascii="Arial" w:eastAsia="Times New Roman" w:hAnsi="Arial"/>
      <w:b/>
      <w:shd w:val="clear" w:color="auto" w:fill="CCC0D9"/>
      <w:lang w:eastAsia="es-ES"/>
    </w:rPr>
  </w:style>
  <w:style w:type="paragraph" w:customStyle="1" w:styleId="Gaby13">
    <w:name w:val="Gaby13"/>
    <w:basedOn w:val="Prrafodelista"/>
    <w:link w:val="Gaby13Car"/>
    <w:qFormat/>
    <w:rsid w:val="00B35255"/>
    <w:pPr>
      <w:numPr>
        <w:ilvl w:val="1"/>
        <w:numId w:val="13"/>
      </w:numPr>
      <w:shd w:val="clear" w:color="auto" w:fill="CCC0D9"/>
      <w:jc w:val="both"/>
    </w:pPr>
    <w:rPr>
      <w:rFonts w:ascii="Arial" w:hAnsi="Arial"/>
      <w:b/>
    </w:rPr>
  </w:style>
  <w:style w:type="character" w:customStyle="1" w:styleId="Gaby12Car">
    <w:name w:val="Gaby12 Car"/>
    <w:link w:val="Gaby12"/>
    <w:rsid w:val="00B35255"/>
    <w:rPr>
      <w:rFonts w:ascii="Arial" w:eastAsia="Times New Roman" w:hAnsi="Arial"/>
      <w:b/>
      <w:shd w:val="clear" w:color="auto" w:fill="CCC0D9"/>
      <w:lang w:eastAsia="es-ES"/>
    </w:rPr>
  </w:style>
  <w:style w:type="paragraph" w:customStyle="1" w:styleId="Gaby14">
    <w:name w:val="Gaby14"/>
    <w:basedOn w:val="Prrafodelista"/>
    <w:link w:val="Gaby14Car"/>
    <w:qFormat/>
    <w:rsid w:val="00B35255"/>
    <w:pPr>
      <w:numPr>
        <w:numId w:val="14"/>
      </w:numPr>
      <w:jc w:val="both"/>
    </w:pPr>
    <w:rPr>
      <w:rFonts w:ascii="Arial" w:hAnsi="Arial"/>
      <w:b/>
      <w:bCs/>
    </w:rPr>
  </w:style>
  <w:style w:type="character" w:customStyle="1" w:styleId="Gaby13Car">
    <w:name w:val="Gaby13 Car"/>
    <w:link w:val="Gaby13"/>
    <w:rsid w:val="00B35255"/>
    <w:rPr>
      <w:rFonts w:ascii="Arial" w:eastAsia="Times New Roman" w:hAnsi="Arial"/>
      <w:b/>
      <w:shd w:val="clear" w:color="auto" w:fill="CCC0D9"/>
      <w:lang w:eastAsia="es-ES"/>
    </w:rPr>
  </w:style>
  <w:style w:type="paragraph" w:customStyle="1" w:styleId="Gaby15">
    <w:name w:val="Gaby15"/>
    <w:basedOn w:val="Prrafodelista"/>
    <w:link w:val="Gaby15Car"/>
    <w:qFormat/>
    <w:rsid w:val="00B35255"/>
    <w:pPr>
      <w:ind w:left="858" w:hanging="432"/>
      <w:jc w:val="both"/>
    </w:pPr>
    <w:rPr>
      <w:rFonts w:ascii="Arial" w:hAnsi="Arial"/>
      <w:b/>
      <w:bCs/>
    </w:rPr>
  </w:style>
  <w:style w:type="character" w:customStyle="1" w:styleId="Gaby14Car">
    <w:name w:val="Gaby14 Car"/>
    <w:link w:val="Gaby14"/>
    <w:rsid w:val="00B35255"/>
    <w:rPr>
      <w:rFonts w:ascii="Arial" w:eastAsia="Times New Roman" w:hAnsi="Arial"/>
      <w:b/>
      <w:bCs/>
      <w:lang w:eastAsia="es-ES"/>
    </w:rPr>
  </w:style>
  <w:style w:type="paragraph" w:customStyle="1" w:styleId="Gaby16">
    <w:name w:val="Gaby16"/>
    <w:basedOn w:val="Prrafodelista"/>
    <w:link w:val="Gaby16Car"/>
    <w:qFormat/>
    <w:rsid w:val="00B35255"/>
    <w:pPr>
      <w:ind w:left="360" w:hanging="360"/>
    </w:pPr>
    <w:rPr>
      <w:rFonts w:ascii="Arial" w:hAnsi="Arial"/>
      <w:b/>
    </w:rPr>
  </w:style>
  <w:style w:type="character" w:customStyle="1" w:styleId="Gaby15Car">
    <w:name w:val="Gaby15 Car"/>
    <w:link w:val="Gaby15"/>
    <w:rsid w:val="00B35255"/>
    <w:rPr>
      <w:rFonts w:ascii="Arial" w:eastAsia="Times New Roman" w:hAnsi="Arial"/>
      <w:b/>
      <w:bCs/>
      <w:lang w:eastAsia="es-ES"/>
    </w:rPr>
  </w:style>
  <w:style w:type="paragraph" w:customStyle="1" w:styleId="Gaby17">
    <w:name w:val="Gaby17"/>
    <w:basedOn w:val="Prrafodelista"/>
    <w:link w:val="Gaby17Car"/>
    <w:qFormat/>
    <w:rsid w:val="00B35255"/>
    <w:pPr>
      <w:ind w:left="360" w:hanging="360"/>
    </w:pPr>
    <w:rPr>
      <w:rFonts w:ascii="Arial" w:hAnsi="Arial"/>
      <w:b/>
    </w:rPr>
  </w:style>
  <w:style w:type="character" w:customStyle="1" w:styleId="Gaby16Car">
    <w:name w:val="Gaby16 Car"/>
    <w:link w:val="Gaby16"/>
    <w:rsid w:val="00B35255"/>
    <w:rPr>
      <w:rFonts w:ascii="Arial" w:eastAsia="Times New Roman" w:hAnsi="Arial"/>
      <w:b/>
      <w:lang w:eastAsia="es-ES"/>
    </w:rPr>
  </w:style>
  <w:style w:type="paragraph" w:customStyle="1" w:styleId="Gaby18">
    <w:name w:val="Gaby18"/>
    <w:basedOn w:val="Prrafodelista"/>
    <w:link w:val="Gaby18Car"/>
    <w:qFormat/>
    <w:rsid w:val="00B35255"/>
    <w:pPr>
      <w:ind w:left="993" w:hanging="567"/>
      <w:jc w:val="both"/>
    </w:pPr>
    <w:rPr>
      <w:rFonts w:ascii="Arial" w:hAnsi="Arial"/>
      <w:b/>
    </w:rPr>
  </w:style>
  <w:style w:type="character" w:customStyle="1" w:styleId="Gaby17Car">
    <w:name w:val="Gaby17 Car"/>
    <w:link w:val="Gaby17"/>
    <w:rsid w:val="00B35255"/>
    <w:rPr>
      <w:rFonts w:ascii="Arial" w:eastAsia="Times New Roman" w:hAnsi="Arial"/>
      <w:b/>
      <w:lang w:eastAsia="es-ES"/>
    </w:rPr>
  </w:style>
  <w:style w:type="character" w:customStyle="1" w:styleId="Gaby18Car">
    <w:name w:val="Gaby18 Car"/>
    <w:link w:val="Gaby18"/>
    <w:rsid w:val="00B35255"/>
    <w:rPr>
      <w:rFonts w:ascii="Arial" w:eastAsia="Times New Roman" w:hAnsi="Arial"/>
      <w:b/>
      <w:lang w:eastAsia="es-ES"/>
    </w:rPr>
  </w:style>
  <w:style w:type="table" w:styleId="Sombreadoclaro-nfasis3">
    <w:name w:val="Light Shading Accent 3"/>
    <w:basedOn w:val="Tablanormal"/>
    <w:uiPriority w:val="60"/>
    <w:rsid w:val="00B35255"/>
    <w:rPr>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Estilo2">
    <w:name w:val="Estilo2"/>
    <w:basedOn w:val="Ttulo2"/>
    <w:link w:val="Estilo2Car"/>
    <w:qFormat/>
    <w:rsid w:val="00B35255"/>
    <w:pPr>
      <w:numPr>
        <w:numId w:val="16"/>
      </w:numPr>
      <w:jc w:val="both"/>
    </w:pPr>
    <w:rPr>
      <w:rFonts w:cs="Times New Roman"/>
      <w:i w:val="0"/>
      <w:sz w:val="20"/>
    </w:rPr>
  </w:style>
  <w:style w:type="paragraph" w:customStyle="1" w:styleId="Estilo3">
    <w:name w:val="Estilo3"/>
    <w:basedOn w:val="Prrafodelista"/>
    <w:link w:val="Estilo3Car"/>
    <w:qFormat/>
    <w:rsid w:val="00B35255"/>
    <w:pPr>
      <w:numPr>
        <w:numId w:val="17"/>
      </w:numPr>
      <w:jc w:val="both"/>
    </w:pPr>
    <w:rPr>
      <w:rFonts w:ascii="Arial" w:hAnsi="Arial"/>
      <w:b/>
      <w:lang w:val="es-ES_tradnl"/>
    </w:rPr>
  </w:style>
  <w:style w:type="character" w:customStyle="1" w:styleId="Estilo2Car">
    <w:name w:val="Estilo2 Car"/>
    <w:link w:val="Estilo2"/>
    <w:rsid w:val="00B35255"/>
    <w:rPr>
      <w:rFonts w:ascii="Arial" w:eastAsia="Times New Roman" w:hAnsi="Arial"/>
      <w:b/>
      <w:bCs/>
      <w:iCs/>
      <w:szCs w:val="28"/>
      <w:lang w:eastAsia="es-ES"/>
    </w:rPr>
  </w:style>
  <w:style w:type="paragraph" w:customStyle="1" w:styleId="Estilo4">
    <w:name w:val="Estilo4"/>
    <w:basedOn w:val="Ttulo3"/>
    <w:link w:val="Estilo4Car"/>
    <w:qFormat/>
    <w:rsid w:val="00B35255"/>
    <w:pPr>
      <w:numPr>
        <w:numId w:val="18"/>
      </w:numPr>
    </w:pPr>
    <w:rPr>
      <w:rFonts w:cs="Times New Roman"/>
      <w:sz w:val="20"/>
    </w:rPr>
  </w:style>
  <w:style w:type="character" w:customStyle="1" w:styleId="Estilo3Car">
    <w:name w:val="Estilo3 Car"/>
    <w:link w:val="Estilo3"/>
    <w:rsid w:val="00B35255"/>
    <w:rPr>
      <w:rFonts w:ascii="Arial" w:eastAsia="Times New Roman" w:hAnsi="Arial"/>
      <w:b/>
      <w:lang w:val="es-ES_tradnl" w:eastAsia="es-ES"/>
    </w:rPr>
  </w:style>
  <w:style w:type="character" w:customStyle="1" w:styleId="Estilo4Car">
    <w:name w:val="Estilo4 Car"/>
    <w:link w:val="Estilo4"/>
    <w:rsid w:val="00B35255"/>
    <w:rPr>
      <w:rFonts w:ascii="Century Gothic" w:eastAsia="Times New Roman" w:hAnsi="Century Gothic"/>
      <w:b/>
      <w:bCs/>
      <w:szCs w:val="26"/>
      <w:lang w:eastAsia="es-ES"/>
    </w:rPr>
  </w:style>
  <w:style w:type="paragraph" w:customStyle="1" w:styleId="Gaby19">
    <w:name w:val="Gaby 19"/>
    <w:basedOn w:val="Normal"/>
    <w:link w:val="Gaby19Car"/>
    <w:qFormat/>
    <w:rsid w:val="00B35255"/>
    <w:pPr>
      <w:jc w:val="center"/>
    </w:pPr>
    <w:rPr>
      <w:rFonts w:ascii="Arial" w:hAnsi="Arial"/>
      <w:color w:val="FF0000"/>
      <w:lang w:val="es-ES_tradnl"/>
    </w:rPr>
  </w:style>
  <w:style w:type="character" w:styleId="Ttulodellibro">
    <w:name w:val="Book Title"/>
    <w:uiPriority w:val="33"/>
    <w:qFormat/>
    <w:rsid w:val="00B35255"/>
    <w:rPr>
      <w:b/>
      <w:bCs/>
      <w:smallCaps/>
      <w:spacing w:val="5"/>
    </w:rPr>
  </w:style>
  <w:style w:type="character" w:customStyle="1" w:styleId="Gaby19Car">
    <w:name w:val="Gaby 19 Car"/>
    <w:link w:val="Gaby19"/>
    <w:rsid w:val="00B35255"/>
    <w:rPr>
      <w:rFonts w:ascii="Arial" w:eastAsia="Times New Roman" w:hAnsi="Arial"/>
      <w:color w:val="FF0000"/>
      <w:lang w:val="es-ES_tradnl" w:eastAsia="es-ES"/>
    </w:rPr>
  </w:style>
  <w:style w:type="paragraph" w:customStyle="1" w:styleId="Gaby190">
    <w:name w:val="Gaby19"/>
    <w:basedOn w:val="Ttulo2"/>
    <w:link w:val="Gaby19Car0"/>
    <w:qFormat/>
    <w:rsid w:val="00B35255"/>
    <w:pPr>
      <w:keepLines/>
      <w:spacing w:before="200" w:after="0" w:line="276" w:lineRule="auto"/>
      <w:ind w:left="1080" w:hanging="720"/>
    </w:pPr>
    <w:rPr>
      <w:rFonts w:cs="Times New Roman"/>
      <w:sz w:val="20"/>
      <w:szCs w:val="20"/>
      <w:lang w:val="es-ES"/>
    </w:rPr>
  </w:style>
  <w:style w:type="paragraph" w:customStyle="1" w:styleId="Gaby20">
    <w:name w:val="Gaby20"/>
    <w:basedOn w:val="Ttulo2"/>
    <w:link w:val="Gaby20Car"/>
    <w:qFormat/>
    <w:rsid w:val="00B35255"/>
    <w:pPr>
      <w:keepLines/>
      <w:numPr>
        <w:ilvl w:val="2"/>
        <w:numId w:val="19"/>
      </w:numPr>
      <w:spacing w:before="200" w:after="0" w:line="276" w:lineRule="auto"/>
    </w:pPr>
    <w:rPr>
      <w:rFonts w:cs="Times New Roman"/>
      <w:sz w:val="20"/>
      <w:szCs w:val="20"/>
      <w:lang w:val="es-ES_tradnl"/>
    </w:rPr>
  </w:style>
  <w:style w:type="character" w:customStyle="1" w:styleId="Gaby19Car0">
    <w:name w:val="Gaby19 Car"/>
    <w:link w:val="Gaby190"/>
    <w:rsid w:val="00B35255"/>
    <w:rPr>
      <w:rFonts w:ascii="Arial" w:eastAsia="Times New Roman" w:hAnsi="Arial"/>
      <w:b/>
      <w:bCs/>
      <w:i/>
      <w:iCs/>
      <w:lang w:val="es-ES" w:eastAsia="es-ES"/>
    </w:rPr>
  </w:style>
  <w:style w:type="character" w:customStyle="1" w:styleId="Gaby20Car">
    <w:name w:val="Gaby20 Car"/>
    <w:link w:val="Gaby20"/>
    <w:rsid w:val="00B35255"/>
    <w:rPr>
      <w:rFonts w:ascii="Arial" w:eastAsia="Times New Roman" w:hAnsi="Arial"/>
      <w:b/>
      <w:bCs/>
      <w:i/>
      <w:iCs/>
      <w:lang w:val="es-ES_tradnl" w:eastAsia="es-ES"/>
    </w:rPr>
  </w:style>
  <w:style w:type="paragraph" w:customStyle="1" w:styleId="Gaby21">
    <w:name w:val="Gaby21"/>
    <w:basedOn w:val="Gaby10"/>
    <w:link w:val="Gaby21Car"/>
    <w:qFormat/>
    <w:rsid w:val="00B35255"/>
    <w:pPr>
      <w:numPr>
        <w:numId w:val="8"/>
      </w:numPr>
    </w:pPr>
    <w:rPr>
      <w:lang w:val="es-ES_tradnl"/>
    </w:rPr>
  </w:style>
  <w:style w:type="character" w:customStyle="1" w:styleId="Gaby21Car">
    <w:name w:val="Gaby21 Car"/>
    <w:link w:val="Gaby21"/>
    <w:rsid w:val="00B35255"/>
    <w:rPr>
      <w:rFonts w:ascii="Arial" w:eastAsia="Times New Roman" w:hAnsi="Arial"/>
      <w:b/>
      <w:shd w:val="clear" w:color="auto" w:fill="CCC0D9"/>
      <w:lang w:val="es-ES_tradnl" w:eastAsia="es-ES"/>
    </w:rPr>
  </w:style>
  <w:style w:type="paragraph" w:customStyle="1" w:styleId="Prrafodelista2">
    <w:name w:val="Párrafo de lista2"/>
    <w:basedOn w:val="Normal"/>
    <w:rsid w:val="00B35255"/>
    <w:pPr>
      <w:ind w:left="708"/>
    </w:pPr>
    <w:rPr>
      <w:lang w:val="en-US"/>
    </w:rPr>
  </w:style>
  <w:style w:type="paragraph" w:customStyle="1" w:styleId="Listavistosa-nfasis11">
    <w:name w:val="Lista vistosa - Énfasis 11"/>
    <w:basedOn w:val="Normal"/>
    <w:uiPriority w:val="34"/>
    <w:qFormat/>
    <w:rsid w:val="00B35255"/>
    <w:pPr>
      <w:spacing w:after="200" w:line="276" w:lineRule="auto"/>
      <w:ind w:left="720"/>
      <w:contextualSpacing/>
    </w:pPr>
    <w:rPr>
      <w:rFonts w:ascii="Cambria" w:eastAsia="Cambria" w:hAnsi="Cambria"/>
      <w:sz w:val="22"/>
      <w:szCs w:val="22"/>
      <w:lang w:eastAsia="en-US"/>
    </w:rPr>
  </w:style>
  <w:style w:type="character" w:customStyle="1" w:styleId="Listavistosa-nfasis1Car1">
    <w:name w:val="Lista vistosa - Énfasis 1 Car1"/>
    <w:uiPriority w:val="99"/>
    <w:rsid w:val="00B61908"/>
    <w:rPr>
      <w:rFonts w:ascii="Times New Roman" w:eastAsia="Times New Roman" w:hAnsi="Times New Roman"/>
      <w:lang w:eastAsia="es-ES"/>
    </w:rPr>
  </w:style>
  <w:style w:type="paragraph" w:customStyle="1" w:styleId="Encabezadodetabladecontenido1">
    <w:name w:val="Encabezado de tabla de contenido1"/>
    <w:basedOn w:val="Ttulo1"/>
    <w:next w:val="Normal"/>
    <w:uiPriority w:val="39"/>
    <w:unhideWhenUsed/>
    <w:qFormat/>
    <w:rsid w:val="00D601F4"/>
    <w:pPr>
      <w:keepLines/>
      <w:spacing w:before="480" w:after="0" w:line="276" w:lineRule="auto"/>
      <w:outlineLvl w:val="9"/>
    </w:pPr>
    <w:rPr>
      <w:rFonts w:ascii="Cambria" w:hAnsi="Cambria" w:cs="Times New Roman"/>
      <w:color w:val="365F91"/>
      <w:kern w:val="0"/>
      <w:sz w:val="28"/>
      <w:szCs w:val="28"/>
      <w:lang w:val="es-ES" w:eastAsia="en-US"/>
    </w:rPr>
  </w:style>
  <w:style w:type="table" w:styleId="Listaoscura-nfasis3">
    <w:name w:val="Dark List Accent 3"/>
    <w:basedOn w:val="Tablanormal"/>
    <w:uiPriority w:val="61"/>
    <w:rsid w:val="00D601F4"/>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Sombreadovistoso-nfasis3">
    <w:name w:val="Colorful Shading Accent 3"/>
    <w:basedOn w:val="Tablanormal"/>
    <w:uiPriority w:val="62"/>
    <w:rsid w:val="00D601F4"/>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medio2-nfasis2">
    <w:name w:val="Medium Shading 2 Accent 2"/>
    <w:basedOn w:val="Tablanormal"/>
    <w:uiPriority w:val="69"/>
    <w:rsid w:val="00D601F4"/>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1-nfasis2">
    <w:name w:val="Medium Grid 1 Accent 2"/>
    <w:basedOn w:val="Tablanormal"/>
    <w:uiPriority w:val="34"/>
    <w:rsid w:val="00D601F4"/>
    <w:rPr>
      <w:rFonts w:ascii="Times New Roman" w:eastAsia="Times New Roman" w:hAnsi="Times New Roman"/>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avistosa-nfasis3">
    <w:name w:val="Colorful List Accent 3"/>
    <w:basedOn w:val="Tablanormal"/>
    <w:uiPriority w:val="63"/>
    <w:rsid w:val="00D601F4"/>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3-nfasis3">
    <w:name w:val="Medium Grid 3 Accent 3"/>
    <w:basedOn w:val="Tablanormal"/>
    <w:uiPriority w:val="60"/>
    <w:rsid w:val="00D601F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Sinlista2">
    <w:name w:val="Sin lista2"/>
    <w:next w:val="Sinlista"/>
    <w:uiPriority w:val="99"/>
    <w:semiHidden/>
    <w:unhideWhenUsed/>
    <w:rsid w:val="00ED448D"/>
  </w:style>
  <w:style w:type="table" w:customStyle="1" w:styleId="Tablaconcuadrcula1">
    <w:name w:val="Tabla con cuadrícula1"/>
    <w:basedOn w:val="Tablanormal"/>
    <w:next w:val="Tablaconcuadrcula"/>
    <w:uiPriority w:val="59"/>
    <w:rsid w:val="00ED448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
    <w:name w:val="Tabla con lista 11"/>
    <w:basedOn w:val="Tablanormal"/>
    <w:next w:val="Tablaconlista1"/>
    <w:rsid w:val="00ED448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
    <w:name w:val="Tabla con lista 21"/>
    <w:basedOn w:val="Tablanormal"/>
    <w:next w:val="Tablaconlista2"/>
    <w:rsid w:val="00ED448D"/>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moderna1">
    <w:name w:val="Tabla moderna1"/>
    <w:basedOn w:val="Tablanormal"/>
    <w:next w:val="Tablamoderna"/>
    <w:rsid w:val="00ED448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bsica11">
    <w:name w:val="Tabla básica 11"/>
    <w:basedOn w:val="Tablanormal"/>
    <w:next w:val="Tablabsica1"/>
    <w:uiPriority w:val="99"/>
    <w:rsid w:val="00ED448D"/>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absica21">
    <w:name w:val="Tabla básica 21"/>
    <w:basedOn w:val="Tablanormal"/>
    <w:next w:val="Tablabsica2"/>
    <w:uiPriority w:val="99"/>
    <w:rsid w:val="00ED448D"/>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absica31">
    <w:name w:val="Tabla básica 31"/>
    <w:basedOn w:val="Tablanormal"/>
    <w:next w:val="Tablabsica3"/>
    <w:uiPriority w:val="99"/>
    <w:rsid w:val="00ED448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next w:val="Tablaweb1"/>
    <w:uiPriority w:val="99"/>
    <w:rsid w:val="00ED448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1">
    <w:name w:val="Lista media 1 - Énfasis 111"/>
    <w:basedOn w:val="Tablanormal"/>
    <w:uiPriority w:val="65"/>
    <w:rsid w:val="00ED448D"/>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Listaclara-nfasis31">
    <w:name w:val="Lista clara - Énfasis 31"/>
    <w:basedOn w:val="Tablanormal"/>
    <w:next w:val="Listaclara-nfasis3"/>
    <w:uiPriority w:val="61"/>
    <w:rsid w:val="00ED448D"/>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1">
    <w:name w:val="Cuadrícula clara - Énfasis 31"/>
    <w:basedOn w:val="Tablanormal"/>
    <w:next w:val="Cuadrculaclara-nfasis3"/>
    <w:uiPriority w:val="62"/>
    <w:rsid w:val="00ED448D"/>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81">
    <w:name w:val="Tabla con cuadrícula 81"/>
    <w:basedOn w:val="Tablanormal"/>
    <w:next w:val="Tablaconcuadrcula8"/>
    <w:uiPriority w:val="99"/>
    <w:rsid w:val="00ED448D"/>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1">
    <w:name w:val="Sombreado medio 1 - Énfasis 111"/>
    <w:basedOn w:val="Tablanormal"/>
    <w:uiPriority w:val="63"/>
    <w:rsid w:val="00ED448D"/>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media3-nfasis11">
    <w:name w:val="Cuadrícula media 3 - Énfasis 11"/>
    <w:basedOn w:val="Tablanormal"/>
    <w:next w:val="Cuadrculamedia3-nfasis1"/>
    <w:uiPriority w:val="69"/>
    <w:rsid w:val="00ED448D"/>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vistosa-nfasis12">
    <w:name w:val="Lista vistosa - Énfasis 12"/>
    <w:basedOn w:val="Tablanormal"/>
    <w:next w:val="Listavistosa-nfasis1"/>
    <w:uiPriority w:val="34"/>
    <w:rsid w:val="00ED448D"/>
    <w:rPr>
      <w:rFonts w:ascii="Times New Roman" w:eastAsia="Times New Roman" w:hAnsi="Times New Roman"/>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medio1-nfasis31">
    <w:name w:val="Sombreado medio 1 - Énfasis 31"/>
    <w:basedOn w:val="Tablanormal"/>
    <w:next w:val="Sombreadomedio1-nfasis3"/>
    <w:uiPriority w:val="63"/>
    <w:rsid w:val="00ED448D"/>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lsica21">
    <w:name w:val="Tabla clásica 21"/>
    <w:basedOn w:val="Tablanormal"/>
    <w:next w:val="Tablaclsica2"/>
    <w:rsid w:val="00ED448D"/>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uadrculamedia1-nfasis11">
    <w:name w:val="Cuadrícula media 1 - Énfasis 11"/>
    <w:basedOn w:val="Tablanormal"/>
    <w:next w:val="Cuadrculamedia1-nfasis1"/>
    <w:uiPriority w:val="67"/>
    <w:rsid w:val="00ED448D"/>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1">
    <w:name w:val="Cuadrícula clara - Énfasis 111"/>
    <w:basedOn w:val="Tablanormal"/>
    <w:uiPriority w:val="62"/>
    <w:rsid w:val="00ED448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2-nfasis31">
    <w:name w:val="Sombreado medio 2 - Énfasis 31"/>
    <w:basedOn w:val="Tablanormal"/>
    <w:next w:val="Sombreadomedio2-nfasis3"/>
    <w:uiPriority w:val="64"/>
    <w:rsid w:val="00ED44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11">
    <w:name w:val="Sin lista11"/>
    <w:next w:val="Sinlista"/>
    <w:uiPriority w:val="99"/>
    <w:semiHidden/>
    <w:unhideWhenUsed/>
    <w:rsid w:val="00ED448D"/>
  </w:style>
  <w:style w:type="table" w:customStyle="1" w:styleId="Sombreadoclaro-nfasis31">
    <w:name w:val="Sombreado claro - Énfasis 31"/>
    <w:basedOn w:val="Tablanormal"/>
    <w:next w:val="Sombreadoclaro-nfasis3"/>
    <w:uiPriority w:val="60"/>
    <w:rsid w:val="00ED448D"/>
    <w:rPr>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oscura-nfasis31">
    <w:name w:val="Lista oscura - Énfasis 31"/>
    <w:basedOn w:val="Tablanormal"/>
    <w:next w:val="Listaoscura-nfasis3"/>
    <w:uiPriority w:val="61"/>
    <w:rsid w:val="00ED448D"/>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vistoso-nfasis31">
    <w:name w:val="Sombreado vistoso - Énfasis 31"/>
    <w:basedOn w:val="Tablanormal"/>
    <w:next w:val="Sombreadovistoso-nfasis3"/>
    <w:uiPriority w:val="62"/>
    <w:rsid w:val="00ED448D"/>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ombreadomedio2-nfasis21">
    <w:name w:val="Sombreado medio 2 - Énfasis 21"/>
    <w:basedOn w:val="Tablanormal"/>
    <w:next w:val="Sombreadomedio2-nfasis2"/>
    <w:uiPriority w:val="69"/>
    <w:rsid w:val="00ED448D"/>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1-nfasis21">
    <w:name w:val="Cuadrícula media 1 - Énfasis 21"/>
    <w:basedOn w:val="Tablanormal"/>
    <w:next w:val="Cuadrculamedia1-nfasis2"/>
    <w:uiPriority w:val="34"/>
    <w:rsid w:val="00ED448D"/>
    <w:rPr>
      <w:rFonts w:ascii="Times New Roman" w:eastAsia="Times New Roman" w:hAnsi="Times New Roman"/>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vistosa-nfasis31">
    <w:name w:val="Lista vistosa - Énfasis 31"/>
    <w:basedOn w:val="Tablanormal"/>
    <w:next w:val="Listavistosa-nfasis3"/>
    <w:uiPriority w:val="63"/>
    <w:rsid w:val="00ED448D"/>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3-nfasis31">
    <w:name w:val="Cuadrícula media 3 - Énfasis 31"/>
    <w:basedOn w:val="Tablanormal"/>
    <w:next w:val="Cuadrculamedia3-nfasis3"/>
    <w:uiPriority w:val="60"/>
    <w:rsid w:val="00ED448D"/>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Sinlista3">
    <w:name w:val="Sin lista3"/>
    <w:next w:val="Sinlista"/>
    <w:uiPriority w:val="99"/>
    <w:semiHidden/>
    <w:unhideWhenUsed/>
    <w:rsid w:val="004B4F8B"/>
  </w:style>
  <w:style w:type="table" w:customStyle="1" w:styleId="Tablaconcuadrcula2">
    <w:name w:val="Tabla con cuadrícula2"/>
    <w:basedOn w:val="Tablanormal"/>
    <w:next w:val="Tablaconcuadrcula"/>
    <w:rsid w:val="004B4F8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
    <w:name w:val="Sin lista4"/>
    <w:next w:val="Sinlista"/>
    <w:uiPriority w:val="99"/>
    <w:semiHidden/>
    <w:unhideWhenUsed/>
    <w:rsid w:val="00E35D56"/>
  </w:style>
  <w:style w:type="table" w:customStyle="1" w:styleId="Tablaconcuadrcula3">
    <w:name w:val="Tabla con cuadrícula3"/>
    <w:basedOn w:val="Tablanormal"/>
    <w:next w:val="Tablaconcuadrcula"/>
    <w:rsid w:val="00E35D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DRParrafo">
    <w:name w:val="ADR Parrafo"/>
    <w:basedOn w:val="Normal"/>
    <w:link w:val="ADRParrafoCar"/>
    <w:qFormat/>
    <w:rsid w:val="005743FD"/>
    <w:pPr>
      <w:ind w:firstLine="0"/>
      <w:jc w:val="both"/>
    </w:pPr>
    <w:rPr>
      <w:rFonts w:ascii="Soberana Sans" w:hAnsi="Soberana Sans" w:cs="Arial"/>
      <w:szCs w:val="18"/>
    </w:rPr>
  </w:style>
  <w:style w:type="paragraph" w:customStyle="1" w:styleId="Titulo2">
    <w:name w:val="Titulo 2"/>
    <w:basedOn w:val="Prrafodelista"/>
    <w:link w:val="Titulo2Car"/>
    <w:qFormat/>
    <w:rsid w:val="005743FD"/>
    <w:pPr>
      <w:numPr>
        <w:numId w:val="40"/>
      </w:numPr>
      <w:jc w:val="both"/>
      <w:outlineLvl w:val="1"/>
    </w:pPr>
    <w:rPr>
      <w:rFonts w:ascii="Soberana Sans" w:hAnsi="Soberana Sans" w:cs="Arial"/>
      <w:b/>
      <w:szCs w:val="18"/>
    </w:rPr>
  </w:style>
  <w:style w:type="character" w:customStyle="1" w:styleId="ADRParrafoCar">
    <w:name w:val="ADR Parrafo Car"/>
    <w:basedOn w:val="Fuentedeprrafopredeter"/>
    <w:link w:val="ADRParrafo"/>
    <w:rsid w:val="005743FD"/>
    <w:rPr>
      <w:rFonts w:ascii="Soberana Sans" w:eastAsia="Times New Roman" w:hAnsi="Soberana Sans" w:cs="Arial"/>
      <w:szCs w:val="18"/>
      <w:lang w:eastAsia="es-ES"/>
    </w:rPr>
  </w:style>
  <w:style w:type="paragraph" w:customStyle="1" w:styleId="ADRNivel2">
    <w:name w:val="ADR Nivel 2"/>
    <w:basedOn w:val="Ttulo2"/>
    <w:link w:val="ADRNivel2Car"/>
    <w:qFormat/>
    <w:rsid w:val="00165A30"/>
    <w:pPr>
      <w:spacing w:before="0" w:after="0"/>
      <w:ind w:left="0" w:firstLine="0"/>
    </w:pPr>
    <w:rPr>
      <w:rFonts w:ascii="Soberana Sans" w:hAnsi="Soberana Sans"/>
      <w:bCs w:val="0"/>
      <w:i w:val="0"/>
      <w:iCs w:val="0"/>
      <w:sz w:val="20"/>
      <w:szCs w:val="18"/>
    </w:rPr>
  </w:style>
  <w:style w:type="character" w:customStyle="1" w:styleId="Titulo2Car">
    <w:name w:val="Titulo 2 Car"/>
    <w:basedOn w:val="PrrafodelistaCar"/>
    <w:link w:val="Titulo2"/>
    <w:rsid w:val="005743FD"/>
    <w:rPr>
      <w:rFonts w:ascii="Soberana Sans" w:eastAsia="Times New Roman" w:hAnsi="Soberana Sans" w:cs="Arial"/>
      <w:b/>
      <w:szCs w:val="18"/>
      <w:lang w:eastAsia="es-ES"/>
    </w:rPr>
  </w:style>
  <w:style w:type="paragraph" w:customStyle="1" w:styleId="ADRNivel3">
    <w:name w:val="ADR Nivel 3"/>
    <w:basedOn w:val="ADRNivel2"/>
    <w:link w:val="ADRNivel3Car"/>
    <w:qFormat/>
    <w:rsid w:val="00165A30"/>
    <w:pPr>
      <w:outlineLvl w:val="2"/>
    </w:pPr>
  </w:style>
  <w:style w:type="character" w:customStyle="1" w:styleId="ADRNivel2Car">
    <w:name w:val="ADR Nivel 2 Car"/>
    <w:basedOn w:val="Titulo2Car"/>
    <w:link w:val="ADRNivel2"/>
    <w:rsid w:val="00165A30"/>
    <w:rPr>
      <w:rFonts w:ascii="Soberana Sans" w:eastAsia="Times New Roman" w:hAnsi="Soberana Sans" w:cs="Arial"/>
      <w:b/>
      <w:szCs w:val="18"/>
      <w:lang w:eastAsia="es-ES"/>
    </w:rPr>
  </w:style>
  <w:style w:type="paragraph" w:customStyle="1" w:styleId="AdrianEstilo3a">
    <w:name w:val="Adrian_Estilo3a"/>
    <w:basedOn w:val="Ttulo3"/>
    <w:link w:val="AdrianEstilo3aCar"/>
    <w:autoRedefine/>
    <w:qFormat/>
    <w:rsid w:val="00E4040A"/>
    <w:pPr>
      <w:spacing w:before="0" w:after="0"/>
      <w:ind w:firstLine="0"/>
      <w:jc w:val="both"/>
    </w:pPr>
    <w:rPr>
      <w:rFonts w:ascii="Soberana Sans" w:hAnsi="Soberana Sans"/>
      <w:b w:val="0"/>
      <w:sz w:val="20"/>
      <w:szCs w:val="20"/>
    </w:rPr>
  </w:style>
  <w:style w:type="character" w:customStyle="1" w:styleId="ADRNivel3Car">
    <w:name w:val="ADR Nivel 3 Car"/>
    <w:basedOn w:val="ADRNivel2Car"/>
    <w:link w:val="ADRNivel3"/>
    <w:rsid w:val="00165A30"/>
    <w:rPr>
      <w:rFonts w:ascii="Soberana Sans" w:eastAsia="Times New Roman" w:hAnsi="Soberana Sans" w:cs="Arial"/>
      <w:b/>
      <w:szCs w:val="18"/>
      <w:lang w:eastAsia="es-ES"/>
    </w:rPr>
  </w:style>
  <w:style w:type="character" w:customStyle="1" w:styleId="AdrianEstilo3aCar">
    <w:name w:val="Adrian_Estilo3a Car"/>
    <w:basedOn w:val="Ttulo3Car"/>
    <w:link w:val="AdrianEstilo3a"/>
    <w:rsid w:val="00E4040A"/>
    <w:rPr>
      <w:rFonts w:ascii="Soberana Sans" w:eastAsia="Times New Roman" w:hAnsi="Soberana Sans" w:cs="Arial"/>
      <w:b w:val="0"/>
      <w:bCs/>
      <w:szCs w:val="26"/>
      <w:lang w:eastAsia="es-ES"/>
    </w:rPr>
  </w:style>
  <w:style w:type="table" w:customStyle="1" w:styleId="Tablaconcuadrcula4">
    <w:name w:val="Tabla con cuadrícula4"/>
    <w:basedOn w:val="Tablanormal"/>
    <w:next w:val="Tablaconcuadrcula"/>
    <w:uiPriority w:val="39"/>
    <w:pPr>
      <w:ind w:left="0" w:firstLine="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pPr>
      <w:ind w:left="0" w:firstLine="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CC">
    <w:name w:val="Lista CC."/>
    <w:basedOn w:val="Normal"/>
    <w:pPr>
      <w:spacing w:after="200"/>
      <w:ind w:left="0" w:firstLine="0"/>
    </w:pPr>
    <w:rPr>
      <w:rFonts w:asciiTheme="minorHAnsi" w:eastAsiaTheme="minorHAnsi" w:hAnsiTheme="minorHAnsi" w:cstheme="minorBidi"/>
      <w:sz w:val="24"/>
      <w:szCs w:val="24"/>
      <w:lang w:val="es-ES_tradnl" w:eastAsia="en-US"/>
    </w:rPr>
  </w:style>
  <w:style w:type="paragraph" w:styleId="ndice1">
    <w:name w:val="index 1"/>
    <w:basedOn w:val="Normal"/>
    <w:next w:val="Normal"/>
    <w:autoRedefine/>
    <w:uiPriority w:val="99"/>
    <w:unhideWhenUsed/>
    <w:rsid w:val="0000255E"/>
    <w:pPr>
      <w:ind w:left="200" w:hanging="200"/>
    </w:pPr>
    <w:rPr>
      <w:rFonts w:asciiTheme="minorHAnsi" w:hAnsiTheme="minorHAnsi"/>
    </w:rPr>
  </w:style>
  <w:style w:type="paragraph" w:styleId="ndice2">
    <w:name w:val="index 2"/>
    <w:basedOn w:val="Normal"/>
    <w:next w:val="Normal"/>
    <w:autoRedefine/>
    <w:uiPriority w:val="99"/>
    <w:unhideWhenUsed/>
    <w:rsid w:val="0000255E"/>
    <w:pPr>
      <w:ind w:left="400" w:hanging="200"/>
    </w:pPr>
    <w:rPr>
      <w:rFonts w:asciiTheme="minorHAnsi" w:hAnsiTheme="minorHAnsi"/>
    </w:rPr>
  </w:style>
  <w:style w:type="paragraph" w:styleId="ndice3">
    <w:name w:val="index 3"/>
    <w:basedOn w:val="Normal"/>
    <w:next w:val="Normal"/>
    <w:autoRedefine/>
    <w:uiPriority w:val="99"/>
    <w:unhideWhenUsed/>
    <w:rsid w:val="0000255E"/>
    <w:pPr>
      <w:ind w:left="600" w:hanging="200"/>
    </w:pPr>
    <w:rPr>
      <w:rFonts w:asciiTheme="minorHAnsi" w:hAnsiTheme="minorHAnsi"/>
    </w:rPr>
  </w:style>
  <w:style w:type="paragraph" w:styleId="ndice4">
    <w:name w:val="index 4"/>
    <w:basedOn w:val="Normal"/>
    <w:next w:val="Normal"/>
    <w:autoRedefine/>
    <w:uiPriority w:val="99"/>
    <w:unhideWhenUsed/>
    <w:rsid w:val="0000255E"/>
    <w:pPr>
      <w:ind w:left="800" w:hanging="200"/>
    </w:pPr>
    <w:rPr>
      <w:rFonts w:asciiTheme="minorHAnsi" w:hAnsiTheme="minorHAnsi"/>
    </w:rPr>
  </w:style>
  <w:style w:type="paragraph" w:styleId="ndice5">
    <w:name w:val="index 5"/>
    <w:basedOn w:val="Normal"/>
    <w:next w:val="Normal"/>
    <w:autoRedefine/>
    <w:uiPriority w:val="99"/>
    <w:unhideWhenUsed/>
    <w:rsid w:val="0000255E"/>
    <w:pPr>
      <w:ind w:left="1000" w:hanging="200"/>
    </w:pPr>
    <w:rPr>
      <w:rFonts w:asciiTheme="minorHAnsi" w:hAnsiTheme="minorHAnsi"/>
    </w:rPr>
  </w:style>
  <w:style w:type="paragraph" w:styleId="ndice6">
    <w:name w:val="index 6"/>
    <w:basedOn w:val="Normal"/>
    <w:next w:val="Normal"/>
    <w:autoRedefine/>
    <w:uiPriority w:val="99"/>
    <w:unhideWhenUsed/>
    <w:rsid w:val="0000255E"/>
    <w:pPr>
      <w:ind w:left="1200" w:hanging="200"/>
    </w:pPr>
    <w:rPr>
      <w:rFonts w:asciiTheme="minorHAnsi" w:hAnsiTheme="minorHAnsi"/>
    </w:rPr>
  </w:style>
  <w:style w:type="paragraph" w:styleId="ndice7">
    <w:name w:val="index 7"/>
    <w:basedOn w:val="Normal"/>
    <w:next w:val="Normal"/>
    <w:autoRedefine/>
    <w:uiPriority w:val="99"/>
    <w:unhideWhenUsed/>
    <w:rsid w:val="0000255E"/>
    <w:pPr>
      <w:ind w:left="1400" w:hanging="200"/>
    </w:pPr>
    <w:rPr>
      <w:rFonts w:asciiTheme="minorHAnsi" w:hAnsiTheme="minorHAnsi"/>
    </w:rPr>
  </w:style>
  <w:style w:type="paragraph" w:styleId="ndice8">
    <w:name w:val="index 8"/>
    <w:basedOn w:val="Normal"/>
    <w:next w:val="Normal"/>
    <w:autoRedefine/>
    <w:uiPriority w:val="99"/>
    <w:unhideWhenUsed/>
    <w:rsid w:val="0000255E"/>
    <w:pPr>
      <w:ind w:left="1600" w:hanging="200"/>
    </w:pPr>
    <w:rPr>
      <w:rFonts w:asciiTheme="minorHAnsi" w:hAnsiTheme="minorHAnsi"/>
    </w:rPr>
  </w:style>
  <w:style w:type="paragraph" w:styleId="ndice9">
    <w:name w:val="index 9"/>
    <w:basedOn w:val="Normal"/>
    <w:next w:val="Normal"/>
    <w:autoRedefine/>
    <w:uiPriority w:val="99"/>
    <w:unhideWhenUsed/>
    <w:rsid w:val="0000255E"/>
    <w:pPr>
      <w:ind w:left="1800" w:hanging="200"/>
    </w:pPr>
    <w:rPr>
      <w:rFonts w:asciiTheme="minorHAnsi" w:hAnsiTheme="minorHAnsi"/>
    </w:rPr>
  </w:style>
  <w:style w:type="paragraph" w:styleId="Ttulodendice">
    <w:name w:val="index heading"/>
    <w:basedOn w:val="Normal"/>
    <w:next w:val="ndice1"/>
    <w:uiPriority w:val="99"/>
    <w:unhideWhenUsed/>
    <w:rsid w:val="0000255E"/>
    <w:rPr>
      <w:rFonts w:asciiTheme="minorHAnsi" w:hAnsiTheme="minorHAnsi"/>
    </w:rPr>
  </w:style>
  <w:style w:type="character" w:customStyle="1" w:styleId="EstiloparaAnexosyReferenciasCar">
    <w:name w:val="Estilo para Anexos y Referencias Car"/>
    <w:basedOn w:val="Fuentedeprrafopredeter"/>
    <w:link w:val="EstiloparaAnexosyReferencias"/>
    <w:locked/>
    <w:rsid w:val="00ED368F"/>
    <w:rPr>
      <w:rFonts w:ascii="Soberana Sans" w:eastAsia="Times New Roman" w:hAnsi="Soberana Sans" w:cs="Arial"/>
      <w:b/>
      <w:color w:val="0070C0"/>
      <w:sz w:val="18"/>
      <w:szCs w:val="18"/>
      <w:u w:val="single"/>
      <w:lang w:eastAsia="es-ES"/>
    </w:rPr>
  </w:style>
  <w:style w:type="paragraph" w:customStyle="1" w:styleId="EstiloparaAnexosyReferencias">
    <w:name w:val="Estilo para Anexos y Referencias"/>
    <w:basedOn w:val="Normal"/>
    <w:link w:val="EstiloparaAnexosyReferenciasCar"/>
    <w:qFormat/>
    <w:rsid w:val="00ED368F"/>
    <w:pPr>
      <w:ind w:firstLine="0"/>
      <w:jc w:val="both"/>
    </w:pPr>
    <w:rPr>
      <w:rFonts w:ascii="Soberana Sans" w:hAnsi="Soberana Sans" w:cs="Arial"/>
      <w:b/>
      <w:color w:val="0070C0"/>
      <w:sz w:val="18"/>
      <w:szCs w:val="18"/>
      <w:u w:val="single"/>
    </w:rPr>
  </w:style>
  <w:style w:type="numbering" w:customStyle="1" w:styleId="Sinlista5">
    <w:name w:val="Sin lista5"/>
    <w:next w:val="Sinlista"/>
    <w:uiPriority w:val="99"/>
    <w:semiHidden/>
    <w:unhideWhenUsed/>
    <w:rsid w:val="00DA7272"/>
  </w:style>
  <w:style w:type="table" w:customStyle="1" w:styleId="Tablaconcuadrcula6">
    <w:name w:val="Tabla con cuadrícula6"/>
    <w:basedOn w:val="Tablanormal"/>
    <w:next w:val="Tablaconcuadrcula"/>
    <w:rsid w:val="00DA7272"/>
    <w:pPr>
      <w:ind w:left="0" w:firstLine="0"/>
    </w:pPr>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0F6670"/>
  </w:style>
  <w:style w:type="table" w:customStyle="1" w:styleId="Tablaconcuadrcula7">
    <w:name w:val="Tabla con cuadrícula7"/>
    <w:basedOn w:val="Tablanormal"/>
    <w:next w:val="Tablaconcuadrcula"/>
    <w:rsid w:val="000F6670"/>
    <w:pPr>
      <w:ind w:left="0" w:firstLine="0"/>
    </w:pPr>
    <w:rPr>
      <w:rFonts w:ascii="Times New Roman" w:eastAsia="Times New Roman" w:hAnsi="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rsid w:val="000F6670"/>
    <w:pPr>
      <w:ind w:left="0" w:firstLine="0"/>
    </w:pPr>
    <w:rPr>
      <w:rFonts w:ascii="Times New Roman" w:eastAsia="Times New Roman" w:hAnsi="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7">
    <w:name w:val="Sin lista7"/>
    <w:next w:val="Sinlista"/>
    <w:uiPriority w:val="99"/>
    <w:semiHidden/>
    <w:unhideWhenUsed/>
    <w:rsid w:val="009F00C5"/>
  </w:style>
  <w:style w:type="table" w:customStyle="1" w:styleId="Tablaconcuadrcula80">
    <w:name w:val="Tabla con cuadrícula8"/>
    <w:basedOn w:val="Tablanormal"/>
    <w:next w:val="Tablaconcuadrcula"/>
    <w:rsid w:val="009F00C5"/>
    <w:pPr>
      <w:ind w:left="0" w:firstLine="0"/>
    </w:pPr>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983284"/>
    <w:pPr>
      <w:ind w:left="0" w:firstLine="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1">
    <w:name w:val="Título Car1"/>
    <w:basedOn w:val="Fuentedeprrafopredeter"/>
    <w:uiPriority w:val="10"/>
    <w:rsid w:val="00C117EB"/>
    <w:rPr>
      <w:rFonts w:asciiTheme="majorHAnsi" w:eastAsiaTheme="majorEastAsia" w:hAnsiTheme="majorHAnsi" w:cstheme="majorBidi"/>
      <w:color w:val="17365D" w:themeColor="text2" w:themeShade="BF"/>
      <w:spacing w:val="5"/>
      <w:kern w:val="28"/>
      <w:sz w:val="52"/>
      <w:szCs w:val="52"/>
      <w:lang w:val="es-ES" w:eastAsia="es-ES"/>
    </w:rPr>
  </w:style>
  <w:style w:type="numbering" w:customStyle="1" w:styleId="Sinlista111">
    <w:name w:val="Sin lista111"/>
    <w:next w:val="Sinlista"/>
    <w:uiPriority w:val="99"/>
    <w:semiHidden/>
    <w:unhideWhenUsed/>
    <w:rsid w:val="00C117EB"/>
  </w:style>
  <w:style w:type="numbering" w:customStyle="1" w:styleId="Sinlista1111">
    <w:name w:val="Sin lista1111"/>
    <w:next w:val="Sinlista"/>
    <w:uiPriority w:val="99"/>
    <w:semiHidden/>
    <w:unhideWhenUsed/>
    <w:rsid w:val="00C117EB"/>
  </w:style>
  <w:style w:type="paragraph" w:customStyle="1" w:styleId="Montserrat10">
    <w:name w:val="Montserrat 10"/>
    <w:basedOn w:val="Normal"/>
    <w:link w:val="Montserrat10Car"/>
    <w:qFormat/>
    <w:rsid w:val="00C117EB"/>
    <w:pPr>
      <w:ind w:left="0" w:firstLine="0"/>
      <w:jc w:val="both"/>
    </w:pPr>
    <w:rPr>
      <w:rFonts w:ascii="Montserrat" w:hAnsi="Montserrat"/>
    </w:rPr>
  </w:style>
  <w:style w:type="character" w:customStyle="1" w:styleId="Montserrat10Car">
    <w:name w:val="Montserrat 10 Car"/>
    <w:link w:val="Montserrat10"/>
    <w:rsid w:val="00C117EB"/>
    <w:rPr>
      <w:rFonts w:ascii="Montserrat" w:eastAsia="Times New Roman" w:hAnsi="Montserrat"/>
      <w:lang w:eastAsia="es-ES"/>
    </w:rPr>
  </w:style>
  <w:style w:type="paragraph" w:customStyle="1" w:styleId="Scitumnormal1">
    <w:name w:val="Scitum normal1"/>
    <w:basedOn w:val="Normal"/>
    <w:next w:val="Prrafodelista"/>
    <w:uiPriority w:val="34"/>
    <w:qFormat/>
    <w:rsid w:val="00C117EB"/>
    <w:pPr>
      <w:ind w:left="720" w:firstLine="0"/>
      <w:contextualSpacing/>
      <w:jc w:val="both"/>
    </w:pPr>
    <w:rPr>
      <w:rFonts w:ascii="Calibri" w:eastAsia="Calibri" w:hAnsi="Calibri"/>
      <w:sz w:val="24"/>
      <w:szCs w:val="24"/>
      <w:lang w:eastAsia="en-US"/>
    </w:rPr>
  </w:style>
  <w:style w:type="paragraph" w:customStyle="1" w:styleId="Subttulo1">
    <w:name w:val="Subtítulo1"/>
    <w:basedOn w:val="Normal"/>
    <w:next w:val="Normal"/>
    <w:uiPriority w:val="11"/>
    <w:qFormat/>
    <w:rsid w:val="00C117EB"/>
    <w:pPr>
      <w:numPr>
        <w:ilvl w:val="1"/>
      </w:numPr>
      <w:ind w:left="851" w:hanging="851"/>
      <w:jc w:val="both"/>
    </w:pPr>
    <w:rPr>
      <w:rFonts w:ascii="Calibri Light" w:eastAsia="Yu Gothic Light" w:hAnsi="Calibri Light"/>
      <w:i/>
      <w:iCs/>
      <w:color w:val="4472C4"/>
      <w:spacing w:val="15"/>
      <w:sz w:val="24"/>
      <w:szCs w:val="24"/>
    </w:rPr>
  </w:style>
  <w:style w:type="numbering" w:customStyle="1" w:styleId="Sinlista11111">
    <w:name w:val="Sin lista11111"/>
    <w:next w:val="Sinlista"/>
    <w:uiPriority w:val="99"/>
    <w:semiHidden/>
    <w:unhideWhenUsed/>
    <w:rsid w:val="00C117EB"/>
  </w:style>
  <w:style w:type="character" w:customStyle="1" w:styleId="Textoindependiente3Car1">
    <w:name w:val="Texto independiente 3 Car1"/>
    <w:uiPriority w:val="99"/>
    <w:semiHidden/>
    <w:rsid w:val="00C117EB"/>
    <w:rPr>
      <w:sz w:val="16"/>
      <w:szCs w:val="16"/>
    </w:rPr>
  </w:style>
  <w:style w:type="character" w:customStyle="1" w:styleId="SubttuloCar1">
    <w:name w:val="Subtítulo Car1"/>
    <w:uiPriority w:val="11"/>
    <w:rsid w:val="00C117EB"/>
    <w:rPr>
      <w:rFonts w:ascii="Cambria" w:eastAsia="MS Gothic" w:hAnsi="Cambria" w:cs="Times New Roman"/>
      <w:i/>
      <w:iCs/>
      <w:color w:val="4F81BD"/>
      <w:spacing w:val="15"/>
    </w:rPr>
  </w:style>
  <w:style w:type="numbering" w:customStyle="1" w:styleId="Sinlista12">
    <w:name w:val="Sin lista12"/>
    <w:next w:val="Sinlista"/>
    <w:uiPriority w:val="99"/>
    <w:semiHidden/>
    <w:unhideWhenUsed/>
    <w:rsid w:val="00C117EB"/>
  </w:style>
  <w:style w:type="table" w:customStyle="1" w:styleId="Tablaconlista12">
    <w:name w:val="Tabla con lista 12"/>
    <w:basedOn w:val="Tablanormal"/>
    <w:next w:val="Tablaconlista1"/>
    <w:rsid w:val="00C117EB"/>
    <w:pPr>
      <w:ind w:left="0" w:firstLine="0"/>
      <w:jc w:val="both"/>
    </w:pPr>
    <w:rPr>
      <w:rFonts w:ascii="Times New Roman" w:eastAsia="Times New Roman" w:hAnsi="Times New Roman"/>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2">
    <w:name w:val="Tabla con lista 22"/>
    <w:basedOn w:val="Tablanormal"/>
    <w:next w:val="Tablaconlista2"/>
    <w:rsid w:val="00C117EB"/>
    <w:pPr>
      <w:ind w:left="0" w:firstLine="0"/>
      <w:jc w:val="both"/>
    </w:pPr>
    <w:rPr>
      <w:rFonts w:ascii="Times New Roman" w:eastAsia="Times New Roman" w:hAnsi="Times New Roman"/>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moderna2">
    <w:name w:val="Tabla moderna2"/>
    <w:basedOn w:val="Tablanormal"/>
    <w:next w:val="Tablamoderna"/>
    <w:rsid w:val="00C117EB"/>
    <w:pPr>
      <w:ind w:left="0" w:firstLine="0"/>
      <w:jc w:val="both"/>
    </w:pPr>
    <w:rPr>
      <w:rFonts w:ascii="Times New Roman" w:eastAsia="Times New Roman" w:hAnsi="Times New Roman"/>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bsica12">
    <w:name w:val="Tabla básica 12"/>
    <w:basedOn w:val="Tablanormal"/>
    <w:next w:val="Tablabsica1"/>
    <w:uiPriority w:val="99"/>
    <w:rsid w:val="00C117EB"/>
    <w:pPr>
      <w:ind w:left="0" w:firstLine="0"/>
      <w:jc w:val="both"/>
    </w:pPr>
    <w:rPr>
      <w:rFonts w:ascii="Times New Roman" w:eastAsia="Times New Roman" w:hAnsi="Times New Roman"/>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absica22">
    <w:name w:val="Tabla básica 22"/>
    <w:basedOn w:val="Tablanormal"/>
    <w:next w:val="Tablabsica2"/>
    <w:uiPriority w:val="99"/>
    <w:rsid w:val="00C117EB"/>
    <w:pPr>
      <w:ind w:left="0" w:firstLine="0"/>
      <w:jc w:val="both"/>
    </w:pPr>
    <w:rPr>
      <w:rFonts w:ascii="Times New Roman" w:eastAsia="Times New Roman" w:hAnsi="Times New Roman"/>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absica32">
    <w:name w:val="Tabla básica 32"/>
    <w:basedOn w:val="Tablanormal"/>
    <w:next w:val="Tablabsica3"/>
    <w:uiPriority w:val="99"/>
    <w:rsid w:val="00C117EB"/>
    <w:pPr>
      <w:ind w:left="0" w:firstLine="0"/>
      <w:jc w:val="both"/>
    </w:pPr>
    <w:rPr>
      <w:rFonts w:ascii="Times New Roman" w:eastAsia="Times New Roman" w:hAnsi="Times New Roman"/>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aweb12">
    <w:name w:val="Tabla web 12"/>
    <w:basedOn w:val="Tablanormal"/>
    <w:next w:val="Tablaweb1"/>
    <w:uiPriority w:val="99"/>
    <w:rsid w:val="00C117EB"/>
    <w:pPr>
      <w:ind w:left="0" w:firstLine="0"/>
      <w:jc w:val="both"/>
    </w:pPr>
    <w:rPr>
      <w:rFonts w:ascii="Times New Roman" w:eastAsia="Times New Roman" w:hAnsi="Times New Roman"/>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2">
    <w:name w:val="Lista media 1 - Énfasis 112"/>
    <w:basedOn w:val="Tablanormal"/>
    <w:uiPriority w:val="65"/>
    <w:rsid w:val="00C117EB"/>
    <w:pPr>
      <w:ind w:left="0" w:firstLine="0"/>
      <w:jc w:val="both"/>
    </w:pPr>
    <w:rPr>
      <w:rFonts w:ascii="Times New Roman" w:eastAsia="Times New Roman" w:hAnsi="Times New Roman"/>
      <w:color w:val="000000"/>
      <w:lang w:eastAsia="es-MX"/>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Listaclara-nfasis32">
    <w:name w:val="Lista clara - Énfasis 32"/>
    <w:basedOn w:val="Tablanormal"/>
    <w:next w:val="Listaclara-nfasis3"/>
    <w:uiPriority w:val="61"/>
    <w:rsid w:val="00C117EB"/>
    <w:pPr>
      <w:ind w:left="0" w:firstLine="0"/>
      <w:jc w:val="both"/>
    </w:pPr>
    <w:rPr>
      <w:rFonts w:eastAsia="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2">
    <w:name w:val="Cuadrícula clara - Énfasis 32"/>
    <w:basedOn w:val="Tablanormal"/>
    <w:next w:val="Cuadrculaclara-nfasis3"/>
    <w:uiPriority w:val="62"/>
    <w:rsid w:val="00C117EB"/>
    <w:pPr>
      <w:ind w:left="0" w:firstLine="0"/>
      <w:jc w:val="both"/>
    </w:pPr>
    <w:rPr>
      <w:rFonts w:eastAsia="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82">
    <w:name w:val="Tabla con cuadrícula 82"/>
    <w:basedOn w:val="Tablanormal"/>
    <w:next w:val="Tablaconcuadrcula8"/>
    <w:uiPriority w:val="99"/>
    <w:rsid w:val="00C117EB"/>
    <w:pPr>
      <w:ind w:left="0" w:firstLine="0"/>
      <w:jc w:val="both"/>
    </w:pPr>
    <w:rPr>
      <w:rFonts w:ascii="Times New Roman" w:eastAsia="Times New Roman" w:hAnsi="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2">
    <w:name w:val="Sombreado medio 1 - Énfasis 112"/>
    <w:basedOn w:val="Tablanormal"/>
    <w:uiPriority w:val="63"/>
    <w:rsid w:val="00C117EB"/>
    <w:pPr>
      <w:ind w:left="0" w:firstLine="0"/>
      <w:jc w:val="both"/>
    </w:pPr>
    <w:rPr>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media3-nfasis12">
    <w:name w:val="Cuadrícula media 3 - Énfasis 12"/>
    <w:basedOn w:val="Tablanormal"/>
    <w:next w:val="Cuadrculamedia3-nfasis1"/>
    <w:uiPriority w:val="69"/>
    <w:rsid w:val="00C117EB"/>
    <w:pPr>
      <w:ind w:left="0" w:firstLine="0"/>
      <w:jc w:val="both"/>
    </w:pPr>
    <w:rPr>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vistosa-nfasis111">
    <w:name w:val="Lista vistosa - Énfasis 111"/>
    <w:basedOn w:val="Tablanormal"/>
    <w:next w:val="Listavistosa-nfasis1"/>
    <w:uiPriority w:val="34"/>
    <w:rsid w:val="00C117EB"/>
    <w:pPr>
      <w:ind w:left="0" w:firstLine="0"/>
      <w:jc w:val="both"/>
    </w:pPr>
    <w:rPr>
      <w:rFonts w:ascii="Times New Roman" w:eastAsia="Times New Roman" w:hAnsi="Times New Roman"/>
      <w:sz w:val="24"/>
      <w:szCs w:val="24"/>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medio1-nfasis32">
    <w:name w:val="Sombreado medio 1 - Énfasis 32"/>
    <w:basedOn w:val="Tablanormal"/>
    <w:next w:val="Sombreadomedio1-nfasis3"/>
    <w:uiPriority w:val="63"/>
    <w:rsid w:val="00C117EB"/>
    <w:pPr>
      <w:ind w:left="0" w:firstLine="0"/>
      <w:jc w:val="both"/>
    </w:pPr>
    <w:rPr>
      <w:rFonts w:ascii="Times New Roman" w:eastAsia="Times New Roman" w:hAnsi="Times New Roman"/>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lsica22">
    <w:name w:val="Tabla clásica 22"/>
    <w:basedOn w:val="Tablanormal"/>
    <w:next w:val="Tablaclsica2"/>
    <w:rsid w:val="00C117EB"/>
    <w:pPr>
      <w:ind w:left="0" w:firstLine="0"/>
      <w:jc w:val="both"/>
    </w:pPr>
    <w:rPr>
      <w:rFonts w:ascii="Times New Roman" w:eastAsia="Times New Roman" w:hAnsi="Times New Roman"/>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uadrculamedia1-nfasis12">
    <w:name w:val="Cuadrícula media 1 - Énfasis 12"/>
    <w:basedOn w:val="Tablanormal"/>
    <w:next w:val="Cuadrculamedia1-nfasis1"/>
    <w:uiPriority w:val="67"/>
    <w:rsid w:val="00C117EB"/>
    <w:pPr>
      <w:ind w:left="0" w:firstLine="0"/>
      <w:jc w:val="both"/>
    </w:pPr>
    <w:rPr>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2">
    <w:name w:val="Cuadrícula clara - Énfasis 112"/>
    <w:basedOn w:val="Tablanormal"/>
    <w:uiPriority w:val="62"/>
    <w:rsid w:val="00C117EB"/>
    <w:pPr>
      <w:ind w:left="0" w:firstLine="0"/>
      <w:jc w:val="both"/>
    </w:pPr>
    <w:rPr>
      <w:sz w:val="22"/>
      <w:szCs w:val="22"/>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2-nfasis32">
    <w:name w:val="Sombreado medio 2 - Énfasis 32"/>
    <w:basedOn w:val="Tablanormal"/>
    <w:next w:val="Sombreadomedio2-nfasis3"/>
    <w:uiPriority w:val="64"/>
    <w:rsid w:val="00C117EB"/>
    <w:pPr>
      <w:ind w:left="0" w:firstLine="0"/>
      <w:jc w:val="both"/>
    </w:pPr>
    <w:rPr>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112">
    <w:name w:val="Sin lista112"/>
    <w:next w:val="Sinlista"/>
    <w:uiPriority w:val="99"/>
    <w:semiHidden/>
    <w:unhideWhenUsed/>
    <w:rsid w:val="00C117EB"/>
  </w:style>
  <w:style w:type="table" w:customStyle="1" w:styleId="Sombreadoclaro-nfasis32">
    <w:name w:val="Sombreado claro - Énfasis 32"/>
    <w:basedOn w:val="Tablanormal"/>
    <w:next w:val="Sombreadoclaro-nfasis3"/>
    <w:uiPriority w:val="60"/>
    <w:rsid w:val="00C117EB"/>
    <w:pPr>
      <w:ind w:left="0" w:firstLine="0"/>
      <w:jc w:val="both"/>
    </w:pPr>
    <w:rPr>
      <w:color w:val="76923C"/>
      <w:lang w:val="en-US"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oscura-nfasis32">
    <w:name w:val="Lista oscura - Énfasis 32"/>
    <w:basedOn w:val="Tablanormal"/>
    <w:next w:val="Listaoscura-nfasis3"/>
    <w:uiPriority w:val="61"/>
    <w:rsid w:val="00C117EB"/>
    <w:pPr>
      <w:ind w:left="0" w:firstLine="0"/>
      <w:jc w:val="both"/>
    </w:pPr>
    <w:rPr>
      <w:rFonts w:eastAsia="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vistoso-nfasis32">
    <w:name w:val="Sombreado vistoso - Énfasis 32"/>
    <w:basedOn w:val="Tablanormal"/>
    <w:next w:val="Sombreadovistoso-nfasis3"/>
    <w:uiPriority w:val="62"/>
    <w:rsid w:val="00C117EB"/>
    <w:pPr>
      <w:ind w:left="0" w:firstLine="0"/>
      <w:jc w:val="both"/>
    </w:pPr>
    <w:rPr>
      <w:rFonts w:eastAsia="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ombreadomedio2-nfasis22">
    <w:name w:val="Sombreado medio 2 - Énfasis 22"/>
    <w:basedOn w:val="Tablanormal"/>
    <w:next w:val="Sombreadomedio2-nfasis2"/>
    <w:uiPriority w:val="69"/>
    <w:rsid w:val="00C117EB"/>
    <w:pPr>
      <w:ind w:left="0" w:firstLine="0"/>
      <w:jc w:val="both"/>
    </w:pPr>
    <w:rPr>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1-nfasis22">
    <w:name w:val="Cuadrícula media 1 - Énfasis 22"/>
    <w:basedOn w:val="Tablanormal"/>
    <w:next w:val="Cuadrculamedia1-nfasis2"/>
    <w:uiPriority w:val="34"/>
    <w:rsid w:val="00C117EB"/>
    <w:pPr>
      <w:ind w:left="0" w:firstLine="0"/>
      <w:jc w:val="both"/>
    </w:pPr>
    <w:rPr>
      <w:rFonts w:ascii="Times New Roman" w:eastAsia="Times New Roman" w:hAnsi="Times New Roman"/>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vistosa-nfasis32">
    <w:name w:val="Lista vistosa - Énfasis 32"/>
    <w:basedOn w:val="Tablanormal"/>
    <w:next w:val="Listavistosa-nfasis3"/>
    <w:uiPriority w:val="63"/>
    <w:rsid w:val="00C117EB"/>
    <w:pPr>
      <w:ind w:left="0" w:firstLine="0"/>
      <w:jc w:val="both"/>
    </w:pPr>
    <w:rPr>
      <w:rFonts w:ascii="Times New Roman" w:eastAsia="Times New Roman" w:hAnsi="Times New Roman"/>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3-nfasis32">
    <w:name w:val="Cuadrícula media 3 - Énfasis 32"/>
    <w:basedOn w:val="Tablanormal"/>
    <w:next w:val="Cuadrculamedia3-nfasis3"/>
    <w:uiPriority w:val="60"/>
    <w:rsid w:val="00C117EB"/>
    <w:pPr>
      <w:ind w:left="0" w:firstLine="0"/>
      <w:jc w:val="both"/>
    </w:pPr>
    <w:rPr>
      <w:color w:val="76923C"/>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Sinlista21">
    <w:name w:val="Sin lista21"/>
    <w:next w:val="Sinlista"/>
    <w:uiPriority w:val="99"/>
    <w:semiHidden/>
    <w:unhideWhenUsed/>
    <w:rsid w:val="00C117EB"/>
  </w:style>
  <w:style w:type="table" w:customStyle="1" w:styleId="Tablaconcuadrcula11">
    <w:name w:val="Tabla con cuadrícula11"/>
    <w:basedOn w:val="Tablanormal"/>
    <w:next w:val="Tablaconcuadrcula"/>
    <w:rsid w:val="00C117EB"/>
    <w:pPr>
      <w:ind w:left="0" w:firstLine="0"/>
      <w:jc w:val="both"/>
    </w:pPr>
    <w:rPr>
      <w:rFonts w:ascii="Times New Roman" w:eastAsia="Times New Roman" w:hAnsi="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1">
    <w:name w:val="Tabla con lista 111"/>
    <w:basedOn w:val="Tablanormal"/>
    <w:next w:val="Tablaconlista1"/>
    <w:rsid w:val="00C117EB"/>
    <w:pPr>
      <w:ind w:left="0" w:firstLine="0"/>
      <w:jc w:val="both"/>
    </w:pPr>
    <w:rPr>
      <w:rFonts w:ascii="Times New Roman" w:eastAsia="Times New Roman" w:hAnsi="Times New Roman"/>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1">
    <w:name w:val="Tabla con lista 211"/>
    <w:basedOn w:val="Tablanormal"/>
    <w:next w:val="Tablaconlista2"/>
    <w:rsid w:val="00C117EB"/>
    <w:pPr>
      <w:ind w:left="0" w:firstLine="0"/>
      <w:jc w:val="both"/>
    </w:pPr>
    <w:rPr>
      <w:rFonts w:ascii="Times New Roman" w:eastAsia="Times New Roman" w:hAnsi="Times New Roman"/>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moderna11">
    <w:name w:val="Tabla moderna11"/>
    <w:basedOn w:val="Tablanormal"/>
    <w:next w:val="Tablamoderna"/>
    <w:rsid w:val="00C117EB"/>
    <w:pPr>
      <w:ind w:left="0" w:firstLine="0"/>
      <w:jc w:val="both"/>
    </w:pPr>
    <w:rPr>
      <w:rFonts w:ascii="Times New Roman" w:eastAsia="Times New Roman" w:hAnsi="Times New Roman"/>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bsica111">
    <w:name w:val="Tabla básica 111"/>
    <w:basedOn w:val="Tablanormal"/>
    <w:next w:val="Tablabsica1"/>
    <w:uiPriority w:val="99"/>
    <w:rsid w:val="00C117EB"/>
    <w:pPr>
      <w:ind w:left="0" w:firstLine="0"/>
      <w:jc w:val="both"/>
    </w:pPr>
    <w:rPr>
      <w:rFonts w:ascii="Times New Roman" w:eastAsia="Times New Roman" w:hAnsi="Times New Roman"/>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absica211">
    <w:name w:val="Tabla básica 211"/>
    <w:basedOn w:val="Tablanormal"/>
    <w:next w:val="Tablabsica2"/>
    <w:uiPriority w:val="99"/>
    <w:rsid w:val="00C117EB"/>
    <w:pPr>
      <w:ind w:left="0" w:firstLine="0"/>
      <w:jc w:val="both"/>
    </w:pPr>
    <w:rPr>
      <w:rFonts w:ascii="Times New Roman" w:eastAsia="Times New Roman" w:hAnsi="Times New Roman"/>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absica311">
    <w:name w:val="Tabla básica 311"/>
    <w:basedOn w:val="Tablanormal"/>
    <w:next w:val="Tablabsica3"/>
    <w:uiPriority w:val="99"/>
    <w:rsid w:val="00C117EB"/>
    <w:pPr>
      <w:ind w:left="0" w:firstLine="0"/>
      <w:jc w:val="both"/>
    </w:pPr>
    <w:rPr>
      <w:rFonts w:ascii="Times New Roman" w:eastAsia="Times New Roman" w:hAnsi="Times New Roman"/>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aweb111">
    <w:name w:val="Tabla web 111"/>
    <w:basedOn w:val="Tablanormal"/>
    <w:next w:val="Tablaweb1"/>
    <w:uiPriority w:val="99"/>
    <w:rsid w:val="00C117EB"/>
    <w:pPr>
      <w:ind w:left="0" w:firstLine="0"/>
      <w:jc w:val="both"/>
    </w:pPr>
    <w:rPr>
      <w:rFonts w:ascii="Times New Roman" w:eastAsia="Times New Roman" w:hAnsi="Times New Roman"/>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11">
    <w:name w:val="Lista media 1 - Énfasis 1111"/>
    <w:basedOn w:val="Tablanormal"/>
    <w:uiPriority w:val="65"/>
    <w:rsid w:val="00C117EB"/>
    <w:pPr>
      <w:ind w:left="0" w:firstLine="0"/>
      <w:jc w:val="both"/>
    </w:pPr>
    <w:rPr>
      <w:rFonts w:ascii="Times New Roman" w:eastAsia="Times New Roman" w:hAnsi="Times New Roman"/>
      <w:color w:val="000000"/>
      <w:lang w:eastAsia="es-MX"/>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Listaclara-nfasis311">
    <w:name w:val="Lista clara - Énfasis 311"/>
    <w:basedOn w:val="Tablanormal"/>
    <w:next w:val="Listaclara-nfasis3"/>
    <w:uiPriority w:val="61"/>
    <w:rsid w:val="00C117EB"/>
    <w:pPr>
      <w:ind w:left="0" w:firstLine="0"/>
      <w:jc w:val="both"/>
    </w:pPr>
    <w:rPr>
      <w:rFonts w:eastAsia="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11">
    <w:name w:val="Cuadrícula clara - Énfasis 311"/>
    <w:basedOn w:val="Tablanormal"/>
    <w:next w:val="Cuadrculaclara-nfasis3"/>
    <w:uiPriority w:val="62"/>
    <w:rsid w:val="00C117EB"/>
    <w:pPr>
      <w:ind w:left="0" w:firstLine="0"/>
      <w:jc w:val="both"/>
    </w:pPr>
    <w:rPr>
      <w:rFonts w:eastAsia="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811">
    <w:name w:val="Tabla con cuadrícula 811"/>
    <w:basedOn w:val="Tablanormal"/>
    <w:next w:val="Tablaconcuadrcula8"/>
    <w:uiPriority w:val="99"/>
    <w:rsid w:val="00C117EB"/>
    <w:pPr>
      <w:ind w:left="0" w:firstLine="0"/>
      <w:jc w:val="both"/>
    </w:pPr>
    <w:rPr>
      <w:rFonts w:ascii="Times New Roman" w:eastAsia="Times New Roman" w:hAnsi="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11">
    <w:name w:val="Sombreado medio 1 - Énfasis 1111"/>
    <w:basedOn w:val="Tablanormal"/>
    <w:uiPriority w:val="63"/>
    <w:rsid w:val="00C117EB"/>
    <w:pPr>
      <w:ind w:left="0" w:firstLine="0"/>
      <w:jc w:val="both"/>
    </w:pPr>
    <w:rPr>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media3-nfasis111">
    <w:name w:val="Cuadrícula media 3 - Énfasis 111"/>
    <w:basedOn w:val="Tablanormal"/>
    <w:next w:val="Cuadrculamedia3-nfasis1"/>
    <w:uiPriority w:val="69"/>
    <w:rsid w:val="00C117EB"/>
    <w:pPr>
      <w:ind w:left="0" w:firstLine="0"/>
      <w:jc w:val="both"/>
    </w:pPr>
    <w:rPr>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vistosa-nfasis121">
    <w:name w:val="Lista vistosa - Énfasis 121"/>
    <w:basedOn w:val="Tablanormal"/>
    <w:next w:val="Listavistosa-nfasis1"/>
    <w:uiPriority w:val="34"/>
    <w:rsid w:val="00C117EB"/>
    <w:pPr>
      <w:ind w:left="0" w:firstLine="0"/>
      <w:jc w:val="both"/>
    </w:pPr>
    <w:rPr>
      <w:rFonts w:ascii="Times New Roman" w:eastAsia="Times New Roman" w:hAnsi="Times New Roman"/>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medio1-nfasis311">
    <w:name w:val="Sombreado medio 1 - Énfasis 311"/>
    <w:basedOn w:val="Tablanormal"/>
    <w:next w:val="Sombreadomedio1-nfasis3"/>
    <w:uiPriority w:val="63"/>
    <w:rsid w:val="00C117EB"/>
    <w:pPr>
      <w:ind w:left="0" w:firstLine="0"/>
      <w:jc w:val="both"/>
    </w:pPr>
    <w:rPr>
      <w:rFonts w:ascii="Times New Roman" w:eastAsia="Times New Roman" w:hAnsi="Times New Roman"/>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lsica211">
    <w:name w:val="Tabla clásica 211"/>
    <w:basedOn w:val="Tablanormal"/>
    <w:next w:val="Tablaclsica2"/>
    <w:rsid w:val="00C117EB"/>
    <w:pPr>
      <w:ind w:left="0" w:firstLine="0"/>
      <w:jc w:val="both"/>
    </w:pPr>
    <w:rPr>
      <w:rFonts w:ascii="Times New Roman" w:eastAsia="Times New Roman" w:hAnsi="Times New Roman"/>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uadrculamedia1-nfasis111">
    <w:name w:val="Cuadrícula media 1 - Énfasis 111"/>
    <w:basedOn w:val="Tablanormal"/>
    <w:next w:val="Cuadrculamedia1-nfasis1"/>
    <w:uiPriority w:val="67"/>
    <w:rsid w:val="00C117EB"/>
    <w:pPr>
      <w:ind w:left="0" w:firstLine="0"/>
      <w:jc w:val="both"/>
    </w:pPr>
    <w:rPr>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11">
    <w:name w:val="Cuadrícula clara - Énfasis 1111"/>
    <w:basedOn w:val="Tablanormal"/>
    <w:uiPriority w:val="62"/>
    <w:rsid w:val="00C117EB"/>
    <w:pPr>
      <w:ind w:left="0" w:firstLine="0"/>
      <w:jc w:val="both"/>
    </w:pPr>
    <w:rPr>
      <w:sz w:val="22"/>
      <w:szCs w:val="22"/>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2-nfasis311">
    <w:name w:val="Sombreado medio 2 - Énfasis 311"/>
    <w:basedOn w:val="Tablanormal"/>
    <w:next w:val="Sombreadomedio2-nfasis3"/>
    <w:uiPriority w:val="64"/>
    <w:rsid w:val="00C117EB"/>
    <w:pPr>
      <w:ind w:left="0" w:firstLine="0"/>
      <w:jc w:val="both"/>
    </w:pPr>
    <w:rPr>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111111">
    <w:name w:val="Sin lista111111"/>
    <w:next w:val="Sinlista"/>
    <w:uiPriority w:val="99"/>
    <w:semiHidden/>
    <w:unhideWhenUsed/>
    <w:rsid w:val="00C117EB"/>
  </w:style>
  <w:style w:type="table" w:customStyle="1" w:styleId="Sombreadoclaro-nfasis311">
    <w:name w:val="Sombreado claro - Énfasis 311"/>
    <w:basedOn w:val="Tablanormal"/>
    <w:next w:val="Sombreadoclaro-nfasis3"/>
    <w:uiPriority w:val="60"/>
    <w:rsid w:val="00C117EB"/>
    <w:pPr>
      <w:ind w:left="0" w:firstLine="0"/>
      <w:jc w:val="both"/>
    </w:pPr>
    <w:rPr>
      <w:color w:val="76923C"/>
      <w:lang w:val="en-US"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oscura-nfasis311">
    <w:name w:val="Lista oscura - Énfasis 311"/>
    <w:basedOn w:val="Tablanormal"/>
    <w:next w:val="Listaoscura-nfasis3"/>
    <w:uiPriority w:val="61"/>
    <w:rsid w:val="00C117EB"/>
    <w:pPr>
      <w:ind w:left="0" w:firstLine="0"/>
      <w:jc w:val="both"/>
    </w:pPr>
    <w:rPr>
      <w:rFonts w:eastAsia="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vistoso-nfasis311">
    <w:name w:val="Sombreado vistoso - Énfasis 311"/>
    <w:basedOn w:val="Tablanormal"/>
    <w:next w:val="Sombreadovistoso-nfasis3"/>
    <w:uiPriority w:val="62"/>
    <w:rsid w:val="00C117EB"/>
    <w:pPr>
      <w:ind w:left="0" w:firstLine="0"/>
      <w:jc w:val="both"/>
    </w:pPr>
    <w:rPr>
      <w:rFonts w:eastAsia="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ombreadomedio2-nfasis211">
    <w:name w:val="Sombreado medio 2 - Énfasis 211"/>
    <w:basedOn w:val="Tablanormal"/>
    <w:next w:val="Sombreadomedio2-nfasis2"/>
    <w:uiPriority w:val="69"/>
    <w:rsid w:val="00C117EB"/>
    <w:pPr>
      <w:ind w:left="0" w:firstLine="0"/>
      <w:jc w:val="both"/>
    </w:pPr>
    <w:rPr>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1-nfasis211">
    <w:name w:val="Cuadrícula media 1 - Énfasis 211"/>
    <w:basedOn w:val="Tablanormal"/>
    <w:next w:val="Cuadrculamedia1-nfasis2"/>
    <w:uiPriority w:val="34"/>
    <w:rsid w:val="00C117EB"/>
    <w:pPr>
      <w:ind w:left="0" w:firstLine="0"/>
      <w:jc w:val="both"/>
    </w:pPr>
    <w:rPr>
      <w:rFonts w:ascii="Times New Roman" w:eastAsia="Times New Roman" w:hAnsi="Times New Roman"/>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vistosa-nfasis311">
    <w:name w:val="Lista vistosa - Énfasis 311"/>
    <w:basedOn w:val="Tablanormal"/>
    <w:next w:val="Listavistosa-nfasis3"/>
    <w:uiPriority w:val="63"/>
    <w:rsid w:val="00C117EB"/>
    <w:pPr>
      <w:ind w:left="0" w:firstLine="0"/>
      <w:jc w:val="both"/>
    </w:pPr>
    <w:rPr>
      <w:rFonts w:ascii="Times New Roman" w:eastAsia="Times New Roman" w:hAnsi="Times New Roman"/>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3-nfasis311">
    <w:name w:val="Cuadrícula media 3 - Énfasis 311"/>
    <w:basedOn w:val="Tablanormal"/>
    <w:next w:val="Cuadrculamedia3-nfasis3"/>
    <w:uiPriority w:val="60"/>
    <w:rsid w:val="00C117EB"/>
    <w:pPr>
      <w:ind w:left="0" w:firstLine="0"/>
      <w:jc w:val="both"/>
    </w:pPr>
    <w:rPr>
      <w:color w:val="76923C"/>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vistosa-nfasis13">
    <w:name w:val="Lista vistosa - Énfasis 13"/>
    <w:basedOn w:val="Tablanormal"/>
    <w:next w:val="Listavistosa-nfasis1"/>
    <w:uiPriority w:val="34"/>
    <w:rsid w:val="00C117EB"/>
    <w:pPr>
      <w:ind w:left="0" w:firstLine="0"/>
      <w:jc w:val="both"/>
    </w:pPr>
    <w:rPr>
      <w:rFonts w:ascii="Times New Roman" w:eastAsia="Times New Roman" w:hAnsi="Times New Roman"/>
      <w:sz w:val="24"/>
      <w:szCs w:val="24"/>
      <w:lang w:eastAsia="es-ES"/>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Frotiregular">
    <w:name w:val="Frotiregular"/>
    <w:basedOn w:val="Encabezado"/>
    <w:rsid w:val="00C117EB"/>
    <w:pPr>
      <w:tabs>
        <w:tab w:val="clear" w:pos="4252"/>
        <w:tab w:val="clear" w:pos="8504"/>
      </w:tabs>
      <w:ind w:left="0" w:firstLine="0"/>
    </w:pPr>
    <w:rPr>
      <w:rFonts w:ascii="R Frutiger Roman" w:hAnsi="R Frutiger Roman"/>
      <w:sz w:val="24"/>
      <w:lang w:val="es-ES"/>
    </w:rPr>
  </w:style>
  <w:style w:type="character" w:customStyle="1" w:styleId="e24kjd">
    <w:name w:val="e24kjd"/>
    <w:rsid w:val="00C117EB"/>
  </w:style>
  <w:style w:type="table" w:customStyle="1" w:styleId="TableNormal">
    <w:name w:val="Table Normal"/>
    <w:uiPriority w:val="2"/>
    <w:semiHidden/>
    <w:unhideWhenUsed/>
    <w:qFormat/>
    <w:rsid w:val="00C117EB"/>
    <w:pPr>
      <w:widowControl w:val="0"/>
      <w:autoSpaceDE w:val="0"/>
      <w:autoSpaceDN w:val="0"/>
      <w:ind w:left="0" w:firstLine="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117EB"/>
    <w:pPr>
      <w:widowControl w:val="0"/>
      <w:autoSpaceDE w:val="0"/>
      <w:autoSpaceDN w:val="0"/>
      <w:ind w:left="0" w:firstLine="0"/>
    </w:pPr>
    <w:rPr>
      <w:rFonts w:ascii="Verdana" w:eastAsia="Verdana" w:hAnsi="Verdana" w:cs="Verdana"/>
      <w:sz w:val="22"/>
      <w:szCs w:val="22"/>
      <w:lang w:val="es-ES" w:eastAsia="en-US"/>
    </w:rPr>
  </w:style>
  <w:style w:type="table" w:customStyle="1" w:styleId="Tablaconcuadrcula12">
    <w:name w:val="Tabla con cuadrícula12"/>
    <w:basedOn w:val="Tablanormal"/>
    <w:next w:val="Tablaconcuadrcula"/>
    <w:uiPriority w:val="59"/>
    <w:rsid w:val="00354082"/>
    <w:pPr>
      <w:ind w:left="0" w:firstLine="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CA27F9"/>
    <w:rPr>
      <w:color w:val="605E5C"/>
      <w:shd w:val="clear" w:color="auto" w:fill="E1DFDD"/>
    </w:rPr>
  </w:style>
  <w:style w:type="paragraph" w:customStyle="1" w:styleId="A-Normal1">
    <w:name w:val="A-Normal 1"/>
    <w:basedOn w:val="Normal"/>
    <w:link w:val="A-Normal1Car"/>
    <w:qFormat/>
    <w:rsid w:val="00CA27F9"/>
    <w:pPr>
      <w:ind w:left="0" w:firstLine="0"/>
      <w:jc w:val="both"/>
    </w:pPr>
    <w:rPr>
      <w:rFonts w:ascii="Cambria" w:hAnsi="Cambria"/>
      <w:sz w:val="22"/>
      <w:szCs w:val="22"/>
    </w:rPr>
  </w:style>
  <w:style w:type="character" w:customStyle="1" w:styleId="A-Normal1Car">
    <w:name w:val="A-Normal 1 Car"/>
    <w:link w:val="A-Normal1"/>
    <w:rsid w:val="00CA27F9"/>
    <w:rPr>
      <w:rFonts w:ascii="Cambria" w:eastAsia="Times New Roman" w:hAnsi="Cambria"/>
      <w:sz w:val="22"/>
      <w:szCs w:val="22"/>
      <w:lang w:eastAsia="es-ES"/>
    </w:rPr>
  </w:style>
  <w:style w:type="paragraph" w:styleId="Continuarlista2">
    <w:name w:val="List Continue 2"/>
    <w:basedOn w:val="Normal"/>
    <w:uiPriority w:val="99"/>
    <w:rsid w:val="00CA27F9"/>
    <w:pPr>
      <w:spacing w:after="120"/>
      <w:ind w:left="566" w:firstLine="0"/>
      <w:contextualSpacing/>
    </w:pPr>
  </w:style>
  <w:style w:type="paragraph" w:styleId="HTMLconformatoprevio">
    <w:name w:val="HTML Preformatted"/>
    <w:basedOn w:val="Normal"/>
    <w:link w:val="HTMLconformatoprevioCar"/>
    <w:qFormat/>
    <w:rsid w:val="00CA27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hAnsi="Courier New" w:cs="Courier New"/>
    </w:rPr>
  </w:style>
  <w:style w:type="character" w:customStyle="1" w:styleId="HTMLconformatoprevioCar">
    <w:name w:val="HTML con formato previo Car"/>
    <w:basedOn w:val="Fuentedeprrafopredeter"/>
    <w:link w:val="HTMLconformatoprevio"/>
    <w:rsid w:val="00CA27F9"/>
    <w:rPr>
      <w:rFonts w:ascii="Courier New" w:eastAsia="Times New Roman" w:hAnsi="Courier New" w:cs="Courier New"/>
      <w:lang w:eastAsia="es-ES"/>
    </w:rPr>
  </w:style>
  <w:style w:type="paragraph" w:styleId="Listaconnmeros">
    <w:name w:val="List Number"/>
    <w:basedOn w:val="Normal"/>
    <w:uiPriority w:val="99"/>
    <w:qFormat/>
    <w:rsid w:val="00CA27F9"/>
    <w:pPr>
      <w:tabs>
        <w:tab w:val="left" w:pos="360"/>
      </w:tabs>
      <w:ind w:left="360" w:hanging="360"/>
    </w:pPr>
    <w:rPr>
      <w:sz w:val="24"/>
      <w:szCs w:val="24"/>
    </w:rPr>
  </w:style>
  <w:style w:type="paragraph" w:styleId="Lista4">
    <w:name w:val="List 4"/>
    <w:basedOn w:val="Normal"/>
    <w:uiPriority w:val="99"/>
    <w:qFormat/>
    <w:rsid w:val="00CA27F9"/>
    <w:pPr>
      <w:ind w:left="1132" w:hanging="283"/>
      <w:contextualSpacing/>
    </w:pPr>
  </w:style>
  <w:style w:type="table" w:styleId="Tablaconcolumnas2">
    <w:name w:val="Table Columns 2"/>
    <w:basedOn w:val="Tablanormal"/>
    <w:qFormat/>
    <w:rsid w:val="00CA27F9"/>
    <w:pPr>
      <w:ind w:left="0" w:firstLine="0"/>
    </w:pPr>
    <w:rPr>
      <w:rFonts w:ascii="Montserrat" w:eastAsiaTheme="minorHAnsi" w:hAnsi="Montserrat" w:cstheme="minorBidi"/>
      <w:b/>
      <w:bCs/>
      <w:lang w:val="es-ES" w:eastAsia="es-MX"/>
    </w:rPr>
    <w:tblPr/>
    <w:tblStylePr w:type="firstRow">
      <w:rPr>
        <w:rFonts w:cs="Times New Roman"/>
        <w:color w:val="FFFFFF"/>
      </w:rPr>
      <w:tblPr/>
      <w:tcPr>
        <w:tcBorders>
          <w:tl2br w:val="nil"/>
          <w:tr2bl w:val="nil"/>
        </w:tcBorders>
        <w:shd w:val="solid" w:color="000080" w:fill="FFFFFF"/>
      </w:tcPr>
    </w:tblStylePr>
    <w:tblStylePr w:type="lastRow">
      <w:rPr>
        <w:rFonts w:cs="Times New Roman"/>
        <w:b w:val="0"/>
        <w:bCs w:val="0"/>
      </w:rPr>
      <w:tblPr/>
      <w:tcPr>
        <w:tcBorders>
          <w:tl2br w:val="nil"/>
          <w:tr2bl w:val="nil"/>
        </w:tcBorders>
      </w:tcPr>
    </w:tblStylePr>
    <w:tblStylePr w:type="firstCol">
      <w:rPr>
        <w:rFonts w:cs="Times New Roman"/>
        <w:b w:val="0"/>
        <w:bCs w:val="0"/>
        <w:color w:val="00000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aprofesional">
    <w:name w:val="Table Professional"/>
    <w:basedOn w:val="Tablanormal"/>
    <w:qFormat/>
    <w:rsid w:val="00CA27F9"/>
    <w:pPr>
      <w:ind w:left="0" w:firstLine="0"/>
    </w:pPr>
    <w:rPr>
      <w:rFonts w:ascii="Montserrat" w:eastAsiaTheme="minorHAnsi" w:hAnsi="Montserrat" w:cstheme="minorBidi"/>
      <w:lang w:val="es-ES"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paragraph" w:customStyle="1" w:styleId="Sangra2detdecuerpo1">
    <w:name w:val="Sangría 2 de t. de cuerpo1"/>
    <w:basedOn w:val="Normal"/>
    <w:uiPriority w:val="99"/>
    <w:qFormat/>
    <w:rsid w:val="00CA27F9"/>
    <w:pPr>
      <w:ind w:left="709" w:hanging="709"/>
      <w:jc w:val="both"/>
    </w:pPr>
    <w:rPr>
      <w:rFonts w:ascii="Arial" w:hAnsi="Arial"/>
      <w:sz w:val="22"/>
    </w:rPr>
  </w:style>
  <w:style w:type="paragraph" w:customStyle="1" w:styleId="Textodecuerpo21">
    <w:name w:val="Texto de cuerpo 21"/>
    <w:basedOn w:val="Normal"/>
    <w:uiPriority w:val="99"/>
    <w:qFormat/>
    <w:rsid w:val="00CA27F9"/>
    <w:pPr>
      <w:ind w:left="1985" w:hanging="1985"/>
      <w:jc w:val="both"/>
    </w:pPr>
    <w:rPr>
      <w:rFonts w:ascii="Arial" w:hAnsi="Arial"/>
      <w:sz w:val="22"/>
    </w:rPr>
  </w:style>
  <w:style w:type="paragraph" w:customStyle="1" w:styleId="CuerpoTabla">
    <w:name w:val="Cuerpo Tabla"/>
    <w:basedOn w:val="Normal"/>
    <w:uiPriority w:val="99"/>
    <w:qFormat/>
    <w:rsid w:val="00CA27F9"/>
    <w:pPr>
      <w:ind w:left="0" w:firstLine="0"/>
    </w:pPr>
    <w:rPr>
      <w:rFonts w:ascii="Arial" w:hAnsi="Arial"/>
      <w:sz w:val="24"/>
      <w:szCs w:val="24"/>
    </w:rPr>
  </w:style>
  <w:style w:type="paragraph" w:customStyle="1" w:styleId="Vieta">
    <w:name w:val="Viñeta"/>
    <w:basedOn w:val="Normal"/>
    <w:uiPriority w:val="99"/>
    <w:qFormat/>
    <w:rsid w:val="00CA27F9"/>
    <w:pPr>
      <w:tabs>
        <w:tab w:val="left" w:pos="705"/>
      </w:tabs>
      <w:ind w:left="705" w:hanging="705"/>
      <w:jc w:val="both"/>
    </w:pPr>
    <w:rPr>
      <w:rFonts w:ascii="Arial" w:hAnsi="Arial"/>
      <w:sz w:val="24"/>
    </w:rPr>
  </w:style>
  <w:style w:type="paragraph" w:customStyle="1" w:styleId="Vietas1">
    <w:name w:val="Viñetas 1"/>
    <w:basedOn w:val="Normal"/>
    <w:uiPriority w:val="99"/>
    <w:qFormat/>
    <w:rsid w:val="00CA27F9"/>
    <w:pPr>
      <w:tabs>
        <w:tab w:val="left" w:pos="720"/>
      </w:tabs>
      <w:spacing w:line="360" w:lineRule="auto"/>
      <w:ind w:left="720" w:hanging="360"/>
      <w:jc w:val="both"/>
    </w:pPr>
    <w:rPr>
      <w:rFonts w:ascii="Arial" w:hAnsi="Arial"/>
      <w:sz w:val="24"/>
    </w:rPr>
  </w:style>
  <w:style w:type="paragraph" w:customStyle="1" w:styleId="xl23">
    <w:name w:val="xl23"/>
    <w:basedOn w:val="Normal"/>
    <w:uiPriority w:val="99"/>
    <w:qFormat/>
    <w:rsid w:val="00CA27F9"/>
    <w:pPr>
      <w:shd w:val="clear" w:color="auto" w:fill="FFFFFF"/>
      <w:spacing w:before="100" w:beforeAutospacing="1" w:after="100" w:afterAutospacing="1"/>
      <w:ind w:left="0" w:firstLine="0"/>
    </w:pPr>
    <w:rPr>
      <w:rFonts w:ascii="Century Gothic" w:eastAsia="Arial Unicode MS" w:hAnsi="Century Gothic" w:cs="Arial Unicode MS"/>
      <w:sz w:val="16"/>
      <w:szCs w:val="16"/>
      <w:lang w:val="en-US" w:eastAsia="en-US"/>
    </w:rPr>
  </w:style>
  <w:style w:type="paragraph" w:customStyle="1" w:styleId="xl24">
    <w:name w:val="xl24"/>
    <w:basedOn w:val="Normal"/>
    <w:uiPriority w:val="99"/>
    <w:qFormat/>
    <w:rsid w:val="00CA27F9"/>
    <w:pPr>
      <w:shd w:val="clear" w:color="auto" w:fill="FFFFFF"/>
      <w:spacing w:before="100" w:beforeAutospacing="1" w:after="100" w:afterAutospacing="1"/>
      <w:ind w:left="0" w:firstLine="0"/>
      <w:jc w:val="center"/>
    </w:pPr>
    <w:rPr>
      <w:rFonts w:ascii="Century Gothic" w:eastAsia="Arial Unicode MS" w:hAnsi="Century Gothic" w:cs="Arial Unicode MS"/>
      <w:sz w:val="16"/>
      <w:szCs w:val="16"/>
      <w:lang w:val="en-US" w:eastAsia="en-US"/>
    </w:rPr>
  </w:style>
  <w:style w:type="paragraph" w:customStyle="1" w:styleId="xl25">
    <w:name w:val="xl25"/>
    <w:basedOn w:val="Normal"/>
    <w:uiPriority w:val="99"/>
    <w:qFormat/>
    <w:rsid w:val="00CA27F9"/>
    <w:pPr>
      <w:shd w:val="clear" w:color="auto" w:fill="FFFFFF"/>
      <w:spacing w:before="100" w:beforeAutospacing="1" w:after="100" w:afterAutospacing="1"/>
      <w:ind w:left="0" w:firstLine="0"/>
    </w:pPr>
    <w:rPr>
      <w:rFonts w:ascii="Arial Unicode MS" w:eastAsia="Arial Unicode MS" w:hAnsi="Arial Unicode MS" w:cs="Arial Unicode MS"/>
      <w:sz w:val="24"/>
      <w:szCs w:val="24"/>
      <w:lang w:val="en-US" w:eastAsia="en-US"/>
    </w:rPr>
  </w:style>
  <w:style w:type="paragraph" w:customStyle="1" w:styleId="xl26">
    <w:name w:val="xl26"/>
    <w:basedOn w:val="Normal"/>
    <w:uiPriority w:val="99"/>
    <w:qFormat/>
    <w:rsid w:val="00CA27F9"/>
    <w:pPr>
      <w:shd w:val="clear" w:color="auto" w:fill="FFFFFF"/>
      <w:spacing w:before="100" w:beforeAutospacing="1" w:after="100" w:afterAutospacing="1"/>
      <w:ind w:left="0" w:firstLine="0"/>
    </w:pPr>
    <w:rPr>
      <w:rFonts w:ascii="Century Gothic" w:eastAsia="Arial Unicode MS" w:hAnsi="Century Gothic" w:cs="Arial Unicode MS"/>
      <w:b/>
      <w:bCs/>
      <w:sz w:val="28"/>
      <w:szCs w:val="28"/>
      <w:lang w:val="en-US" w:eastAsia="en-US"/>
    </w:rPr>
  </w:style>
  <w:style w:type="paragraph" w:customStyle="1" w:styleId="xl27">
    <w:name w:val="xl27"/>
    <w:basedOn w:val="Normal"/>
    <w:uiPriority w:val="99"/>
    <w:qFormat/>
    <w:rsid w:val="00CA27F9"/>
    <w:pPr>
      <w:shd w:val="clear" w:color="auto" w:fill="FFFFFF"/>
      <w:spacing w:before="100" w:beforeAutospacing="1" w:after="100" w:afterAutospacing="1"/>
      <w:ind w:left="0" w:firstLine="0"/>
    </w:pPr>
    <w:rPr>
      <w:rFonts w:ascii="Arial Unicode MS" w:eastAsia="Arial Unicode MS" w:hAnsi="Arial Unicode MS" w:cs="Arial Unicode MS"/>
      <w:sz w:val="24"/>
      <w:szCs w:val="24"/>
      <w:lang w:val="en-US" w:eastAsia="en-US"/>
    </w:rPr>
  </w:style>
  <w:style w:type="paragraph" w:customStyle="1" w:styleId="xl28">
    <w:name w:val="xl28"/>
    <w:basedOn w:val="Normal"/>
    <w:uiPriority w:val="99"/>
    <w:qFormat/>
    <w:rsid w:val="00CA27F9"/>
    <w:pPr>
      <w:shd w:val="clear" w:color="auto" w:fill="FFFFFF"/>
      <w:spacing w:before="100" w:beforeAutospacing="1" w:after="100" w:afterAutospacing="1"/>
      <w:ind w:left="0" w:firstLine="0"/>
    </w:pPr>
    <w:rPr>
      <w:rFonts w:ascii="Century Gothic" w:eastAsia="Arial Unicode MS" w:hAnsi="Century Gothic" w:cs="Arial Unicode MS"/>
      <w:sz w:val="24"/>
      <w:szCs w:val="24"/>
      <w:lang w:val="en-US" w:eastAsia="en-US"/>
    </w:rPr>
  </w:style>
  <w:style w:type="paragraph" w:customStyle="1" w:styleId="xl29">
    <w:name w:val="xl29"/>
    <w:basedOn w:val="Normal"/>
    <w:uiPriority w:val="99"/>
    <w:qFormat/>
    <w:rsid w:val="00CA27F9"/>
    <w:pPr>
      <w:shd w:val="clear" w:color="auto" w:fill="FFFFFF"/>
      <w:spacing w:before="100" w:beforeAutospacing="1" w:after="100" w:afterAutospacing="1"/>
      <w:ind w:left="0" w:firstLine="0"/>
    </w:pPr>
    <w:rPr>
      <w:rFonts w:ascii="Arial Unicode MS" w:eastAsia="Arial Unicode MS" w:hAnsi="Arial Unicode MS" w:cs="Arial Unicode MS"/>
      <w:sz w:val="24"/>
      <w:szCs w:val="24"/>
      <w:lang w:val="en-US" w:eastAsia="en-US"/>
    </w:rPr>
  </w:style>
  <w:style w:type="paragraph" w:customStyle="1" w:styleId="xl30">
    <w:name w:val="xl30"/>
    <w:basedOn w:val="Normal"/>
    <w:uiPriority w:val="99"/>
    <w:qFormat/>
    <w:rsid w:val="00CA27F9"/>
    <w:pPr>
      <w:pBdr>
        <w:top w:val="single" w:sz="8" w:space="0" w:color="auto"/>
        <w:left w:val="single" w:sz="8" w:space="0" w:color="auto"/>
        <w:right w:val="single" w:sz="4" w:space="0" w:color="auto"/>
      </w:pBdr>
      <w:shd w:val="clear" w:color="auto" w:fill="FFFFFF"/>
      <w:spacing w:before="100" w:beforeAutospacing="1" w:after="100" w:afterAutospacing="1"/>
      <w:ind w:left="0" w:firstLine="0"/>
      <w:jc w:val="center"/>
      <w:textAlignment w:val="center"/>
    </w:pPr>
    <w:rPr>
      <w:rFonts w:ascii="Century Gothic" w:eastAsia="Arial Unicode MS" w:hAnsi="Century Gothic" w:cs="Arial Unicode MS"/>
      <w:b/>
      <w:bCs/>
      <w:sz w:val="24"/>
      <w:szCs w:val="24"/>
      <w:lang w:val="en-US" w:eastAsia="en-US"/>
    </w:rPr>
  </w:style>
  <w:style w:type="paragraph" w:customStyle="1" w:styleId="xl31">
    <w:name w:val="xl31"/>
    <w:basedOn w:val="Normal"/>
    <w:uiPriority w:val="99"/>
    <w:qFormat/>
    <w:rsid w:val="00CA27F9"/>
    <w:pPr>
      <w:pBdr>
        <w:left w:val="single" w:sz="8" w:space="0" w:color="auto"/>
        <w:right w:val="single" w:sz="4" w:space="0" w:color="auto"/>
      </w:pBdr>
      <w:shd w:val="clear" w:color="auto" w:fill="FFFFFF"/>
      <w:spacing w:before="100" w:beforeAutospacing="1" w:after="100" w:afterAutospacing="1"/>
      <w:ind w:left="0" w:firstLine="0"/>
      <w:jc w:val="center"/>
      <w:textAlignment w:val="center"/>
    </w:pPr>
    <w:rPr>
      <w:rFonts w:ascii="Century Gothic" w:eastAsia="Arial Unicode MS" w:hAnsi="Century Gothic" w:cs="Arial Unicode MS"/>
      <w:b/>
      <w:bCs/>
      <w:sz w:val="24"/>
      <w:szCs w:val="24"/>
      <w:lang w:val="en-US" w:eastAsia="en-US"/>
    </w:rPr>
  </w:style>
  <w:style w:type="paragraph" w:customStyle="1" w:styleId="xl32">
    <w:name w:val="xl32"/>
    <w:basedOn w:val="Normal"/>
    <w:uiPriority w:val="99"/>
    <w:qFormat/>
    <w:rsid w:val="00CA27F9"/>
    <w:pPr>
      <w:pBdr>
        <w:top w:val="single" w:sz="8" w:space="0" w:color="auto"/>
        <w:left w:val="single" w:sz="8" w:space="0" w:color="auto"/>
        <w:bottom w:val="single" w:sz="4" w:space="0" w:color="auto"/>
        <w:right w:val="single" w:sz="4" w:space="0" w:color="auto"/>
      </w:pBdr>
      <w:spacing w:before="100" w:beforeAutospacing="1" w:after="100" w:afterAutospacing="1"/>
      <w:ind w:left="0" w:firstLine="0"/>
      <w:jc w:val="center"/>
      <w:textAlignment w:val="top"/>
    </w:pPr>
    <w:rPr>
      <w:rFonts w:ascii="Arial" w:eastAsia="Arial Unicode MS" w:hAnsi="Arial" w:cs="Arial"/>
      <w:b/>
      <w:bCs/>
      <w:sz w:val="24"/>
      <w:szCs w:val="24"/>
      <w:lang w:val="en-US" w:eastAsia="en-US"/>
    </w:rPr>
  </w:style>
  <w:style w:type="paragraph" w:customStyle="1" w:styleId="xl33">
    <w:name w:val="xl33"/>
    <w:basedOn w:val="Normal"/>
    <w:uiPriority w:val="99"/>
    <w:qFormat/>
    <w:rsid w:val="00CA27F9"/>
    <w:pPr>
      <w:pBdr>
        <w:top w:val="single" w:sz="8" w:space="0" w:color="auto"/>
        <w:left w:val="single" w:sz="4" w:space="0" w:color="auto"/>
        <w:bottom w:val="single" w:sz="4" w:space="0" w:color="auto"/>
        <w:right w:val="single" w:sz="8" w:space="0" w:color="auto"/>
      </w:pBdr>
      <w:spacing w:before="100" w:beforeAutospacing="1" w:after="100" w:afterAutospacing="1"/>
      <w:ind w:left="0" w:firstLine="0"/>
      <w:jc w:val="center"/>
      <w:textAlignment w:val="top"/>
    </w:pPr>
    <w:rPr>
      <w:rFonts w:ascii="Arial" w:eastAsia="Arial Unicode MS" w:hAnsi="Arial" w:cs="Arial"/>
      <w:b/>
      <w:bCs/>
      <w:sz w:val="24"/>
      <w:szCs w:val="24"/>
      <w:lang w:val="en-US" w:eastAsia="en-US"/>
    </w:rPr>
  </w:style>
  <w:style w:type="paragraph" w:customStyle="1" w:styleId="xl34">
    <w:name w:val="xl34"/>
    <w:basedOn w:val="Normal"/>
    <w:uiPriority w:val="99"/>
    <w:qFormat/>
    <w:rsid w:val="00CA27F9"/>
    <w:pPr>
      <w:pBdr>
        <w:top w:val="single" w:sz="4" w:space="0" w:color="auto"/>
        <w:left w:val="single" w:sz="8" w:space="0" w:color="auto"/>
        <w:bottom w:val="single" w:sz="4" w:space="0" w:color="auto"/>
        <w:right w:val="single" w:sz="4" w:space="0" w:color="auto"/>
      </w:pBdr>
      <w:spacing w:before="100" w:beforeAutospacing="1" w:after="100" w:afterAutospacing="1"/>
      <w:ind w:left="0" w:firstLine="0"/>
      <w:jc w:val="center"/>
      <w:textAlignment w:val="top"/>
    </w:pPr>
    <w:rPr>
      <w:rFonts w:ascii="Arial" w:eastAsia="Arial Unicode MS" w:hAnsi="Arial" w:cs="Arial"/>
      <w:b/>
      <w:bCs/>
      <w:sz w:val="24"/>
      <w:szCs w:val="24"/>
      <w:lang w:val="en-US" w:eastAsia="en-US"/>
    </w:rPr>
  </w:style>
  <w:style w:type="paragraph" w:customStyle="1" w:styleId="xl35">
    <w:name w:val="xl35"/>
    <w:basedOn w:val="Normal"/>
    <w:uiPriority w:val="99"/>
    <w:qFormat/>
    <w:rsid w:val="00CA27F9"/>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center"/>
      <w:textAlignment w:val="top"/>
    </w:pPr>
    <w:rPr>
      <w:rFonts w:ascii="Arial" w:eastAsia="Arial Unicode MS" w:hAnsi="Arial" w:cs="Arial"/>
      <w:b/>
      <w:bCs/>
      <w:sz w:val="24"/>
      <w:szCs w:val="24"/>
      <w:lang w:val="en-US" w:eastAsia="en-US"/>
    </w:rPr>
  </w:style>
  <w:style w:type="paragraph" w:customStyle="1" w:styleId="xl36">
    <w:name w:val="xl36"/>
    <w:basedOn w:val="Normal"/>
    <w:uiPriority w:val="99"/>
    <w:qFormat/>
    <w:rsid w:val="00CA27F9"/>
    <w:pPr>
      <w:pBdr>
        <w:top w:val="single" w:sz="4" w:space="0" w:color="auto"/>
        <w:left w:val="single" w:sz="8" w:space="0" w:color="auto"/>
        <w:bottom w:val="single" w:sz="8" w:space="0" w:color="auto"/>
        <w:right w:val="single" w:sz="4" w:space="0" w:color="auto"/>
      </w:pBdr>
      <w:spacing w:before="100" w:beforeAutospacing="1" w:after="100" w:afterAutospacing="1"/>
      <w:ind w:left="0" w:firstLine="0"/>
      <w:jc w:val="center"/>
      <w:textAlignment w:val="top"/>
    </w:pPr>
    <w:rPr>
      <w:rFonts w:ascii="Arial" w:eastAsia="Arial Unicode MS" w:hAnsi="Arial" w:cs="Arial"/>
      <w:b/>
      <w:bCs/>
      <w:sz w:val="24"/>
      <w:szCs w:val="24"/>
      <w:lang w:val="en-US" w:eastAsia="en-US"/>
    </w:rPr>
  </w:style>
  <w:style w:type="paragraph" w:customStyle="1" w:styleId="xl37">
    <w:name w:val="xl37"/>
    <w:basedOn w:val="Normal"/>
    <w:uiPriority w:val="99"/>
    <w:qFormat/>
    <w:rsid w:val="00CA27F9"/>
    <w:pPr>
      <w:pBdr>
        <w:top w:val="single" w:sz="4" w:space="0" w:color="auto"/>
        <w:left w:val="single" w:sz="4" w:space="0" w:color="auto"/>
        <w:bottom w:val="single" w:sz="8" w:space="0" w:color="auto"/>
        <w:right w:val="single" w:sz="8" w:space="0" w:color="auto"/>
      </w:pBdr>
      <w:spacing w:before="100" w:beforeAutospacing="1" w:after="100" w:afterAutospacing="1"/>
      <w:ind w:left="0" w:firstLine="0"/>
      <w:jc w:val="center"/>
      <w:textAlignment w:val="top"/>
    </w:pPr>
    <w:rPr>
      <w:rFonts w:ascii="Arial" w:eastAsia="Arial Unicode MS" w:hAnsi="Arial" w:cs="Arial"/>
      <w:b/>
      <w:bCs/>
      <w:sz w:val="24"/>
      <w:szCs w:val="24"/>
      <w:lang w:val="en-US" w:eastAsia="en-US"/>
    </w:rPr>
  </w:style>
  <w:style w:type="paragraph" w:customStyle="1" w:styleId="xl38">
    <w:name w:val="xl38"/>
    <w:basedOn w:val="Normal"/>
    <w:uiPriority w:val="99"/>
    <w:qFormat/>
    <w:rsid w:val="00CA27F9"/>
    <w:pPr>
      <w:shd w:val="clear" w:color="auto" w:fill="FFFFFF"/>
      <w:spacing w:before="100" w:beforeAutospacing="1" w:after="100" w:afterAutospacing="1"/>
      <w:ind w:left="0" w:firstLine="0"/>
      <w:jc w:val="right"/>
    </w:pPr>
    <w:rPr>
      <w:rFonts w:ascii="Century Gothic" w:eastAsia="Arial Unicode MS" w:hAnsi="Century Gothic" w:cs="Arial Unicode MS"/>
      <w:sz w:val="16"/>
      <w:szCs w:val="16"/>
      <w:lang w:val="en-US" w:eastAsia="en-US"/>
    </w:rPr>
  </w:style>
  <w:style w:type="paragraph" w:customStyle="1" w:styleId="xl39">
    <w:name w:val="xl39"/>
    <w:basedOn w:val="Normal"/>
    <w:uiPriority w:val="99"/>
    <w:qFormat/>
    <w:rsid w:val="00CA27F9"/>
    <w:pPr>
      <w:shd w:val="clear" w:color="auto" w:fill="FFFFFF"/>
      <w:spacing w:before="100" w:beforeAutospacing="1" w:after="100" w:afterAutospacing="1"/>
      <w:ind w:left="0" w:firstLine="0"/>
    </w:pPr>
    <w:rPr>
      <w:rFonts w:ascii="Century Gothic" w:eastAsia="Arial Unicode MS" w:hAnsi="Century Gothic" w:cs="Arial Unicode MS"/>
      <w:b/>
      <w:bCs/>
      <w:color w:val="0000FF"/>
      <w:sz w:val="16"/>
      <w:szCs w:val="16"/>
      <w:lang w:val="en-US" w:eastAsia="en-US"/>
    </w:rPr>
  </w:style>
  <w:style w:type="paragraph" w:customStyle="1" w:styleId="xl40">
    <w:name w:val="xl40"/>
    <w:basedOn w:val="Normal"/>
    <w:uiPriority w:val="99"/>
    <w:qFormat/>
    <w:rsid w:val="00CA27F9"/>
    <w:pPr>
      <w:shd w:val="clear" w:color="auto" w:fill="FFFFFF"/>
      <w:spacing w:before="100" w:beforeAutospacing="1" w:after="100" w:afterAutospacing="1"/>
      <w:ind w:left="0" w:firstLine="0"/>
      <w:textAlignment w:val="top"/>
    </w:pPr>
    <w:rPr>
      <w:rFonts w:ascii="Century Gothic" w:eastAsia="Arial Unicode MS" w:hAnsi="Century Gothic" w:cs="Arial Unicode MS"/>
      <w:sz w:val="16"/>
      <w:szCs w:val="16"/>
      <w:lang w:val="en-US" w:eastAsia="en-US"/>
    </w:rPr>
  </w:style>
  <w:style w:type="paragraph" w:customStyle="1" w:styleId="xl41">
    <w:name w:val="xl41"/>
    <w:basedOn w:val="Normal"/>
    <w:uiPriority w:val="99"/>
    <w:qFormat/>
    <w:rsid w:val="00CA27F9"/>
    <w:pPr>
      <w:shd w:val="clear" w:color="auto" w:fill="FFFFFF"/>
      <w:spacing w:before="100" w:beforeAutospacing="1" w:after="100" w:afterAutospacing="1"/>
      <w:ind w:left="0" w:firstLine="0"/>
      <w:textAlignment w:val="top"/>
    </w:pPr>
    <w:rPr>
      <w:rFonts w:ascii="Century Gothic" w:eastAsia="Arial Unicode MS" w:hAnsi="Century Gothic" w:cs="Arial Unicode MS"/>
      <w:sz w:val="16"/>
      <w:szCs w:val="16"/>
      <w:lang w:val="en-US" w:eastAsia="en-US"/>
    </w:rPr>
  </w:style>
  <w:style w:type="paragraph" w:customStyle="1" w:styleId="xl42">
    <w:name w:val="xl42"/>
    <w:basedOn w:val="Normal"/>
    <w:uiPriority w:val="99"/>
    <w:qFormat/>
    <w:rsid w:val="00CA27F9"/>
    <w:pPr>
      <w:shd w:val="clear" w:color="auto" w:fill="FFFFFF"/>
      <w:spacing w:before="100" w:beforeAutospacing="1" w:after="100" w:afterAutospacing="1"/>
      <w:ind w:left="0" w:firstLine="0"/>
      <w:textAlignment w:val="top"/>
    </w:pPr>
    <w:rPr>
      <w:rFonts w:ascii="Century Gothic" w:eastAsia="Arial Unicode MS" w:hAnsi="Century Gothic" w:cs="Arial Unicode MS"/>
      <w:b/>
      <w:bCs/>
      <w:sz w:val="16"/>
      <w:szCs w:val="16"/>
      <w:lang w:val="en-US" w:eastAsia="en-US"/>
    </w:rPr>
  </w:style>
  <w:style w:type="paragraph" w:customStyle="1" w:styleId="xl43">
    <w:name w:val="xl43"/>
    <w:basedOn w:val="Normal"/>
    <w:uiPriority w:val="99"/>
    <w:qFormat/>
    <w:rsid w:val="00CA27F9"/>
    <w:pPr>
      <w:pBdr>
        <w:top w:val="single" w:sz="8" w:space="0" w:color="auto"/>
        <w:left w:val="single" w:sz="4" w:space="0" w:color="auto"/>
        <w:right w:val="single" w:sz="8" w:space="0" w:color="auto"/>
      </w:pBdr>
      <w:shd w:val="clear" w:color="auto" w:fill="FFFFFF"/>
      <w:spacing w:before="100" w:beforeAutospacing="1" w:after="100" w:afterAutospacing="1"/>
      <w:ind w:left="0" w:firstLine="0"/>
      <w:jc w:val="center"/>
      <w:textAlignment w:val="center"/>
    </w:pPr>
    <w:rPr>
      <w:rFonts w:ascii="Century Gothic" w:eastAsia="Arial Unicode MS" w:hAnsi="Century Gothic" w:cs="Arial Unicode MS"/>
      <w:b/>
      <w:bCs/>
      <w:sz w:val="24"/>
      <w:szCs w:val="24"/>
      <w:lang w:val="en-US" w:eastAsia="en-US"/>
    </w:rPr>
  </w:style>
  <w:style w:type="paragraph" w:customStyle="1" w:styleId="xl44">
    <w:name w:val="xl44"/>
    <w:basedOn w:val="Normal"/>
    <w:uiPriority w:val="99"/>
    <w:qFormat/>
    <w:rsid w:val="00CA27F9"/>
    <w:pPr>
      <w:pBdr>
        <w:left w:val="single" w:sz="4" w:space="0" w:color="auto"/>
        <w:right w:val="single" w:sz="8" w:space="0" w:color="auto"/>
      </w:pBdr>
      <w:spacing w:before="100" w:beforeAutospacing="1" w:after="100" w:afterAutospacing="1"/>
      <w:ind w:left="0" w:firstLine="0"/>
      <w:jc w:val="center"/>
      <w:textAlignment w:val="center"/>
    </w:pPr>
    <w:rPr>
      <w:rFonts w:ascii="Arial Unicode MS" w:eastAsia="Arial Unicode MS" w:hAnsi="Arial Unicode MS" w:cs="Arial Unicode MS"/>
      <w:b/>
      <w:bCs/>
      <w:sz w:val="24"/>
      <w:szCs w:val="24"/>
      <w:lang w:val="en-US" w:eastAsia="en-US"/>
    </w:rPr>
  </w:style>
  <w:style w:type="paragraph" w:customStyle="1" w:styleId="xl45">
    <w:name w:val="xl45"/>
    <w:basedOn w:val="Normal"/>
    <w:uiPriority w:val="99"/>
    <w:qFormat/>
    <w:rsid w:val="00CA27F9"/>
    <w:pPr>
      <w:spacing w:before="100" w:beforeAutospacing="1" w:after="100" w:afterAutospacing="1"/>
      <w:ind w:left="0" w:firstLine="0"/>
      <w:jc w:val="center"/>
      <w:textAlignment w:val="top"/>
    </w:pPr>
    <w:rPr>
      <w:rFonts w:ascii="Century Gothic" w:eastAsia="Arial Unicode MS" w:hAnsi="Century Gothic" w:cs="Arial Unicode MS"/>
      <w:sz w:val="16"/>
      <w:szCs w:val="16"/>
      <w:lang w:val="en-US" w:eastAsia="en-US"/>
    </w:rPr>
  </w:style>
  <w:style w:type="paragraph" w:customStyle="1" w:styleId="xl46">
    <w:name w:val="xl46"/>
    <w:basedOn w:val="Normal"/>
    <w:uiPriority w:val="99"/>
    <w:qFormat/>
    <w:rsid w:val="00CA27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firstLine="0"/>
      <w:jc w:val="center"/>
    </w:pPr>
    <w:rPr>
      <w:rFonts w:ascii="Century Gothic" w:eastAsia="Arial Unicode MS" w:hAnsi="Century Gothic" w:cs="Arial Unicode MS"/>
      <w:sz w:val="24"/>
      <w:szCs w:val="24"/>
      <w:lang w:val="en-US" w:eastAsia="en-US"/>
    </w:rPr>
  </w:style>
  <w:style w:type="paragraph" w:customStyle="1" w:styleId="xl47">
    <w:name w:val="xl47"/>
    <w:basedOn w:val="Normal"/>
    <w:uiPriority w:val="99"/>
    <w:qFormat/>
    <w:rsid w:val="00CA27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firstLine="0"/>
    </w:pPr>
    <w:rPr>
      <w:rFonts w:ascii="Century Gothic" w:eastAsia="Arial Unicode MS" w:hAnsi="Century Gothic" w:cs="Arial Unicode MS"/>
      <w:sz w:val="24"/>
      <w:szCs w:val="24"/>
      <w:lang w:val="en-US" w:eastAsia="en-US"/>
    </w:rPr>
  </w:style>
  <w:style w:type="paragraph" w:customStyle="1" w:styleId="xl48">
    <w:name w:val="xl48"/>
    <w:basedOn w:val="Normal"/>
    <w:uiPriority w:val="99"/>
    <w:qFormat/>
    <w:rsid w:val="00CA27F9"/>
    <w:pPr>
      <w:pBdr>
        <w:top w:val="single" w:sz="4" w:space="0" w:color="auto"/>
        <w:left w:val="single" w:sz="4" w:space="0" w:color="auto"/>
        <w:bottom w:val="single" w:sz="4" w:space="0" w:color="auto"/>
      </w:pBdr>
      <w:shd w:val="clear" w:color="auto" w:fill="FFFFFF"/>
      <w:spacing w:before="100" w:beforeAutospacing="1" w:after="100" w:afterAutospacing="1"/>
      <w:ind w:left="0" w:firstLine="0"/>
    </w:pPr>
    <w:rPr>
      <w:rFonts w:ascii="Century Gothic" w:eastAsia="Arial Unicode MS" w:hAnsi="Century Gothic" w:cs="Arial Unicode MS"/>
      <w:sz w:val="24"/>
      <w:szCs w:val="24"/>
      <w:lang w:val="en-US" w:eastAsia="en-US"/>
    </w:rPr>
  </w:style>
  <w:style w:type="paragraph" w:customStyle="1" w:styleId="xl49">
    <w:name w:val="xl49"/>
    <w:basedOn w:val="Normal"/>
    <w:uiPriority w:val="99"/>
    <w:qFormat/>
    <w:rsid w:val="00CA27F9"/>
    <w:pPr>
      <w:pBdr>
        <w:top w:val="single" w:sz="4" w:space="0" w:color="auto"/>
        <w:bottom w:val="single" w:sz="4" w:space="0" w:color="auto"/>
        <w:right w:val="single" w:sz="4" w:space="0" w:color="auto"/>
      </w:pBdr>
      <w:shd w:val="clear" w:color="auto" w:fill="FFFFFF"/>
      <w:spacing w:before="100" w:beforeAutospacing="1" w:after="100" w:afterAutospacing="1"/>
      <w:ind w:left="0" w:firstLine="0"/>
    </w:pPr>
    <w:rPr>
      <w:rFonts w:ascii="Century Gothic" w:eastAsia="Arial Unicode MS" w:hAnsi="Century Gothic" w:cs="Arial Unicode MS"/>
      <w:sz w:val="24"/>
      <w:szCs w:val="24"/>
      <w:lang w:val="en-US" w:eastAsia="en-US"/>
    </w:rPr>
  </w:style>
  <w:style w:type="paragraph" w:customStyle="1" w:styleId="xl50">
    <w:name w:val="xl50"/>
    <w:basedOn w:val="Normal"/>
    <w:uiPriority w:val="99"/>
    <w:qFormat/>
    <w:rsid w:val="00CA27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firstLine="0"/>
    </w:pPr>
    <w:rPr>
      <w:rFonts w:ascii="Century Gothic" w:eastAsia="Arial Unicode MS" w:hAnsi="Century Gothic" w:cs="Arial Unicode MS"/>
      <w:sz w:val="24"/>
      <w:szCs w:val="24"/>
      <w:lang w:val="en-US" w:eastAsia="en-US"/>
    </w:rPr>
  </w:style>
  <w:style w:type="paragraph" w:customStyle="1" w:styleId="xl51">
    <w:name w:val="xl51"/>
    <w:basedOn w:val="Normal"/>
    <w:uiPriority w:val="99"/>
    <w:qFormat/>
    <w:rsid w:val="00CA27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firstLine="0"/>
    </w:pPr>
    <w:rPr>
      <w:rFonts w:ascii="Arial Unicode MS" w:eastAsia="Arial Unicode MS" w:hAnsi="Arial Unicode MS" w:cs="Arial Unicode MS"/>
      <w:sz w:val="24"/>
      <w:szCs w:val="24"/>
      <w:lang w:val="en-US" w:eastAsia="en-US"/>
    </w:rPr>
  </w:style>
  <w:style w:type="paragraph" w:customStyle="1" w:styleId="xl52">
    <w:name w:val="xl52"/>
    <w:basedOn w:val="Normal"/>
    <w:uiPriority w:val="99"/>
    <w:qFormat/>
    <w:rsid w:val="00CA27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firstLine="0"/>
    </w:pPr>
    <w:rPr>
      <w:rFonts w:ascii="Century Gothic" w:eastAsia="Arial Unicode MS" w:hAnsi="Century Gothic" w:cs="Arial Unicode MS"/>
      <w:sz w:val="24"/>
      <w:szCs w:val="24"/>
      <w:lang w:val="en-US" w:eastAsia="en-US"/>
    </w:rPr>
  </w:style>
  <w:style w:type="paragraph" w:customStyle="1" w:styleId="xl53">
    <w:name w:val="xl53"/>
    <w:basedOn w:val="Normal"/>
    <w:uiPriority w:val="99"/>
    <w:qFormat/>
    <w:rsid w:val="00CA27F9"/>
    <w:pPr>
      <w:pBdr>
        <w:top w:val="single" w:sz="4" w:space="0" w:color="auto"/>
        <w:left w:val="single" w:sz="8" w:space="0" w:color="auto"/>
        <w:bottom w:val="single" w:sz="4" w:space="0" w:color="auto"/>
        <w:right w:val="single" w:sz="8" w:space="0" w:color="auto"/>
      </w:pBdr>
      <w:spacing w:before="100" w:beforeAutospacing="1" w:after="100" w:afterAutospacing="1"/>
      <w:ind w:left="0" w:firstLine="0"/>
      <w:jc w:val="center"/>
      <w:textAlignment w:val="top"/>
    </w:pPr>
    <w:rPr>
      <w:rFonts w:ascii="Century Gothic" w:eastAsia="Arial Unicode MS" w:hAnsi="Century Gothic" w:cs="Arial Unicode MS"/>
      <w:sz w:val="16"/>
      <w:szCs w:val="16"/>
      <w:lang w:val="en-US" w:eastAsia="en-US"/>
    </w:rPr>
  </w:style>
  <w:style w:type="paragraph" w:customStyle="1" w:styleId="xl54">
    <w:name w:val="xl54"/>
    <w:basedOn w:val="Normal"/>
    <w:uiPriority w:val="99"/>
    <w:qFormat/>
    <w:rsid w:val="00CA27F9"/>
    <w:pPr>
      <w:pBdr>
        <w:top w:val="single" w:sz="4" w:space="0" w:color="auto"/>
        <w:left w:val="single" w:sz="8" w:space="0" w:color="auto"/>
        <w:bottom w:val="single" w:sz="8" w:space="0" w:color="auto"/>
        <w:right w:val="single" w:sz="8" w:space="0" w:color="auto"/>
      </w:pBdr>
      <w:spacing w:before="100" w:beforeAutospacing="1" w:after="100" w:afterAutospacing="1"/>
      <w:ind w:left="0" w:firstLine="0"/>
      <w:jc w:val="center"/>
      <w:textAlignment w:val="top"/>
    </w:pPr>
    <w:rPr>
      <w:rFonts w:ascii="Century Gothic" w:eastAsia="Arial Unicode MS" w:hAnsi="Century Gothic" w:cs="Arial Unicode MS"/>
      <w:sz w:val="16"/>
      <w:szCs w:val="16"/>
      <w:lang w:val="en-US" w:eastAsia="en-US"/>
    </w:rPr>
  </w:style>
  <w:style w:type="paragraph" w:customStyle="1" w:styleId="xl55">
    <w:name w:val="xl55"/>
    <w:basedOn w:val="Normal"/>
    <w:uiPriority w:val="99"/>
    <w:qFormat/>
    <w:rsid w:val="00CA27F9"/>
    <w:pPr>
      <w:pBdr>
        <w:top w:val="single" w:sz="8" w:space="0" w:color="auto"/>
        <w:left w:val="single" w:sz="8" w:space="0" w:color="auto"/>
        <w:right w:val="single" w:sz="8" w:space="0" w:color="auto"/>
      </w:pBdr>
      <w:shd w:val="clear" w:color="auto" w:fill="FFFFFF"/>
      <w:spacing w:before="100" w:beforeAutospacing="1" w:after="100" w:afterAutospacing="1"/>
      <w:ind w:left="0" w:firstLine="0"/>
    </w:pPr>
    <w:rPr>
      <w:rFonts w:ascii="Arial" w:eastAsia="Arial Unicode MS" w:hAnsi="Arial" w:cs="Arial"/>
      <w:b/>
      <w:bCs/>
      <w:sz w:val="24"/>
      <w:szCs w:val="24"/>
      <w:lang w:val="en-US" w:eastAsia="en-US"/>
    </w:rPr>
  </w:style>
  <w:style w:type="paragraph" w:customStyle="1" w:styleId="xl56">
    <w:name w:val="xl56"/>
    <w:basedOn w:val="Normal"/>
    <w:uiPriority w:val="99"/>
    <w:qFormat/>
    <w:rsid w:val="00CA27F9"/>
    <w:pPr>
      <w:pBdr>
        <w:left w:val="single" w:sz="8" w:space="0" w:color="auto"/>
        <w:bottom w:val="single" w:sz="8" w:space="0" w:color="auto"/>
        <w:right w:val="single" w:sz="8" w:space="0" w:color="auto"/>
      </w:pBdr>
      <w:shd w:val="clear" w:color="auto" w:fill="FFFFFF"/>
      <w:spacing w:before="100" w:beforeAutospacing="1" w:after="100" w:afterAutospacing="1"/>
      <w:ind w:left="0" w:firstLine="0"/>
    </w:pPr>
    <w:rPr>
      <w:rFonts w:ascii="Arial Unicode MS" w:eastAsia="Arial Unicode MS" w:hAnsi="Arial Unicode MS" w:cs="Arial Unicode MS"/>
      <w:sz w:val="24"/>
      <w:szCs w:val="24"/>
      <w:lang w:val="en-US" w:eastAsia="en-US"/>
    </w:rPr>
  </w:style>
  <w:style w:type="paragraph" w:customStyle="1" w:styleId="xl57">
    <w:name w:val="xl57"/>
    <w:basedOn w:val="Normal"/>
    <w:uiPriority w:val="99"/>
    <w:qFormat/>
    <w:rsid w:val="00CA27F9"/>
    <w:pPr>
      <w:pBdr>
        <w:top w:val="single" w:sz="8" w:space="0" w:color="auto"/>
        <w:left w:val="single" w:sz="8" w:space="0" w:color="auto"/>
        <w:bottom w:val="single" w:sz="4" w:space="0" w:color="auto"/>
        <w:right w:val="single" w:sz="8" w:space="0" w:color="auto"/>
      </w:pBdr>
      <w:spacing w:before="100" w:beforeAutospacing="1" w:after="100" w:afterAutospacing="1"/>
      <w:ind w:left="0" w:firstLine="0"/>
      <w:jc w:val="center"/>
      <w:textAlignment w:val="top"/>
    </w:pPr>
    <w:rPr>
      <w:rFonts w:ascii="Century Gothic" w:eastAsia="Arial Unicode MS" w:hAnsi="Century Gothic" w:cs="Arial Unicode MS"/>
      <w:sz w:val="16"/>
      <w:szCs w:val="16"/>
      <w:lang w:val="en-US" w:eastAsia="en-US"/>
    </w:rPr>
  </w:style>
  <w:style w:type="paragraph" w:customStyle="1" w:styleId="xl58">
    <w:name w:val="xl58"/>
    <w:basedOn w:val="Normal"/>
    <w:uiPriority w:val="99"/>
    <w:qFormat/>
    <w:rsid w:val="00CA27F9"/>
    <w:pPr>
      <w:pBdr>
        <w:top w:val="single" w:sz="4" w:space="0" w:color="auto"/>
        <w:left w:val="single" w:sz="8" w:space="0" w:color="auto"/>
        <w:bottom w:val="single" w:sz="4" w:space="0" w:color="auto"/>
        <w:right w:val="single" w:sz="8" w:space="0" w:color="auto"/>
      </w:pBdr>
      <w:shd w:val="clear" w:color="auto" w:fill="FFFF99"/>
      <w:spacing w:before="100" w:beforeAutospacing="1" w:after="100" w:afterAutospacing="1"/>
      <w:ind w:left="0" w:firstLine="0"/>
      <w:jc w:val="center"/>
      <w:textAlignment w:val="top"/>
    </w:pPr>
    <w:rPr>
      <w:rFonts w:ascii="Century Gothic" w:eastAsia="Arial Unicode MS" w:hAnsi="Century Gothic" w:cs="Arial Unicode MS"/>
      <w:b/>
      <w:bCs/>
      <w:color w:val="FF0000"/>
      <w:sz w:val="16"/>
      <w:szCs w:val="16"/>
      <w:lang w:val="en-US" w:eastAsia="en-US"/>
    </w:rPr>
  </w:style>
  <w:style w:type="paragraph" w:customStyle="1" w:styleId="xl59">
    <w:name w:val="xl59"/>
    <w:basedOn w:val="Normal"/>
    <w:uiPriority w:val="99"/>
    <w:qFormat/>
    <w:rsid w:val="00CA27F9"/>
    <w:pPr>
      <w:pBdr>
        <w:top w:val="single" w:sz="8" w:space="0" w:color="auto"/>
        <w:left w:val="single" w:sz="8" w:space="0" w:color="auto"/>
        <w:bottom w:val="single" w:sz="4" w:space="0" w:color="auto"/>
        <w:right w:val="single" w:sz="8" w:space="0" w:color="auto"/>
      </w:pBdr>
      <w:spacing w:before="100" w:beforeAutospacing="1" w:after="100" w:afterAutospacing="1"/>
      <w:ind w:left="0" w:firstLine="0"/>
      <w:jc w:val="center"/>
      <w:textAlignment w:val="top"/>
    </w:pPr>
    <w:rPr>
      <w:rFonts w:ascii="Century Gothic" w:eastAsia="Arial Unicode MS" w:hAnsi="Century Gothic" w:cs="Arial Unicode MS"/>
      <w:sz w:val="16"/>
      <w:szCs w:val="16"/>
      <w:lang w:val="en-US" w:eastAsia="en-US"/>
    </w:rPr>
  </w:style>
  <w:style w:type="paragraph" w:customStyle="1" w:styleId="xl60">
    <w:name w:val="xl60"/>
    <w:basedOn w:val="Normal"/>
    <w:uiPriority w:val="99"/>
    <w:qFormat/>
    <w:rsid w:val="00CA27F9"/>
    <w:pPr>
      <w:pBdr>
        <w:top w:val="single" w:sz="4" w:space="0" w:color="auto"/>
        <w:left w:val="single" w:sz="8" w:space="0" w:color="auto"/>
        <w:bottom w:val="single" w:sz="4" w:space="0" w:color="auto"/>
        <w:right w:val="single" w:sz="8" w:space="0" w:color="auto"/>
      </w:pBdr>
      <w:shd w:val="clear" w:color="auto" w:fill="FFFF99"/>
      <w:spacing w:before="100" w:beforeAutospacing="1" w:after="100" w:afterAutospacing="1"/>
      <w:ind w:left="0" w:firstLine="0"/>
      <w:jc w:val="center"/>
      <w:textAlignment w:val="top"/>
    </w:pPr>
    <w:rPr>
      <w:rFonts w:ascii="Century Gothic" w:eastAsia="Arial Unicode MS" w:hAnsi="Century Gothic" w:cs="Arial Unicode MS"/>
      <w:b/>
      <w:bCs/>
      <w:color w:val="FF0000"/>
      <w:sz w:val="16"/>
      <w:szCs w:val="16"/>
      <w:lang w:val="en-US" w:eastAsia="en-US"/>
    </w:rPr>
  </w:style>
  <w:style w:type="character" w:customStyle="1" w:styleId="WW-Textonoproporcional">
    <w:name w:val="WW-Texto no proporcional"/>
    <w:qFormat/>
    <w:rsid w:val="00CA27F9"/>
    <w:rPr>
      <w:rFonts w:ascii="Nimbus Mono L" w:eastAsia="Nimbus Mono L" w:hAnsi="Nimbus Mono L" w:cs="Nimbus Mono L"/>
    </w:rPr>
  </w:style>
  <w:style w:type="paragraph" w:customStyle="1" w:styleId="BodyText25">
    <w:name w:val="Body Text 25"/>
    <w:basedOn w:val="Normal"/>
    <w:uiPriority w:val="99"/>
    <w:qFormat/>
    <w:rsid w:val="00CA27F9"/>
    <w:pPr>
      <w:widowControl w:val="0"/>
      <w:tabs>
        <w:tab w:val="left" w:pos="426"/>
      </w:tabs>
      <w:ind w:left="0" w:firstLine="0"/>
      <w:jc w:val="both"/>
    </w:pPr>
    <w:rPr>
      <w:rFonts w:ascii="Arial" w:hAnsi="Arial"/>
      <w:b/>
      <w:snapToGrid w:val="0"/>
    </w:rPr>
  </w:style>
  <w:style w:type="paragraph" w:customStyle="1" w:styleId="Estndar">
    <w:name w:val="Estándar"/>
    <w:basedOn w:val="Normal"/>
    <w:uiPriority w:val="99"/>
    <w:qFormat/>
    <w:rsid w:val="00CA27F9"/>
    <w:pPr>
      <w:widowControl w:val="0"/>
      <w:ind w:left="0" w:firstLine="0"/>
    </w:pPr>
    <w:rPr>
      <w:sz w:val="24"/>
    </w:rPr>
  </w:style>
  <w:style w:type="paragraph" w:customStyle="1" w:styleId="TableBody0">
    <w:name w:val="TableBody"/>
    <w:basedOn w:val="Normal"/>
    <w:uiPriority w:val="99"/>
    <w:qFormat/>
    <w:rsid w:val="00CA27F9"/>
    <w:pPr>
      <w:spacing w:before="60" w:after="60"/>
      <w:ind w:left="0" w:firstLine="0"/>
    </w:pPr>
    <w:rPr>
      <w:rFonts w:ascii="Arial" w:hAnsi="Arial"/>
      <w:lang w:val="en-US" w:eastAsia="en-US"/>
    </w:rPr>
  </w:style>
  <w:style w:type="paragraph" w:customStyle="1" w:styleId="CarCarCar">
    <w:name w:val="Car Car Car"/>
    <w:basedOn w:val="Normal"/>
    <w:uiPriority w:val="99"/>
    <w:qFormat/>
    <w:rsid w:val="00CA27F9"/>
    <w:pPr>
      <w:spacing w:after="160" w:line="240" w:lineRule="exact"/>
      <w:ind w:left="0" w:firstLine="0"/>
    </w:pPr>
    <w:rPr>
      <w:rFonts w:ascii="Verdana" w:hAnsi="Verdana"/>
      <w:lang w:val="en-US" w:eastAsia="en-US"/>
    </w:rPr>
  </w:style>
  <w:style w:type="paragraph" w:customStyle="1" w:styleId="e1">
    <w:name w:val="e1"/>
    <w:basedOn w:val="Normal"/>
    <w:uiPriority w:val="99"/>
    <w:qFormat/>
    <w:rsid w:val="00CA27F9"/>
    <w:pPr>
      <w:ind w:left="0" w:firstLine="0"/>
      <w:jc w:val="both"/>
    </w:pPr>
    <w:rPr>
      <w:rFonts w:ascii="Arial" w:hAnsi="Arial"/>
      <w:sz w:val="24"/>
    </w:rPr>
  </w:style>
  <w:style w:type="character" w:customStyle="1" w:styleId="texhtml">
    <w:name w:val="texhtml"/>
    <w:basedOn w:val="Fuentedeprrafopredeter"/>
    <w:qFormat/>
    <w:rsid w:val="00CA27F9"/>
  </w:style>
  <w:style w:type="paragraph" w:customStyle="1" w:styleId="smalldark">
    <w:name w:val="smalldark"/>
    <w:basedOn w:val="Normal"/>
    <w:uiPriority w:val="99"/>
    <w:qFormat/>
    <w:rsid w:val="00CA27F9"/>
    <w:pPr>
      <w:spacing w:before="100" w:beforeAutospacing="1" w:after="100" w:afterAutospacing="1"/>
      <w:ind w:left="0" w:firstLine="0"/>
    </w:pPr>
    <w:rPr>
      <w:rFonts w:ascii="Verdana" w:hAnsi="Verdana"/>
      <w:color w:val="333333"/>
      <w:sz w:val="13"/>
      <w:szCs w:val="13"/>
    </w:rPr>
  </w:style>
  <w:style w:type="paragraph" w:customStyle="1" w:styleId="CarCarCarCar">
    <w:name w:val="Car Car Car Car"/>
    <w:basedOn w:val="Normal"/>
    <w:uiPriority w:val="99"/>
    <w:qFormat/>
    <w:rsid w:val="00CA27F9"/>
    <w:pPr>
      <w:spacing w:after="160" w:line="240" w:lineRule="exact"/>
      <w:ind w:left="0" w:firstLine="0"/>
    </w:pPr>
    <w:rPr>
      <w:rFonts w:ascii="Tahoma" w:hAnsi="Tahoma"/>
      <w:lang w:val="en-US" w:eastAsia="en-US"/>
    </w:rPr>
  </w:style>
  <w:style w:type="paragraph" w:customStyle="1" w:styleId="CarCarCarCarCarCarCarCarCarCar">
    <w:name w:val="Car Car Car Car Car Car Car Car Car Car"/>
    <w:basedOn w:val="Normal"/>
    <w:next w:val="Normal"/>
    <w:uiPriority w:val="99"/>
    <w:qFormat/>
    <w:rsid w:val="00CA27F9"/>
    <w:pPr>
      <w:widowControl w:val="0"/>
      <w:tabs>
        <w:tab w:val="left" w:pos="1440"/>
      </w:tabs>
      <w:adjustRightInd w:val="0"/>
      <w:spacing w:before="80" w:after="80"/>
      <w:ind w:left="0" w:firstLine="0"/>
      <w:jc w:val="both"/>
      <w:textAlignment w:val="baseline"/>
    </w:pPr>
    <w:rPr>
      <w:rFonts w:ascii="Arial" w:hAnsi="Arial" w:cs="Arial"/>
      <w:sz w:val="28"/>
      <w:szCs w:val="28"/>
    </w:rPr>
  </w:style>
  <w:style w:type="paragraph" w:customStyle="1" w:styleId="P3">
    <w:name w:val="P3"/>
    <w:basedOn w:val="Normal"/>
    <w:uiPriority w:val="99"/>
    <w:qFormat/>
    <w:rsid w:val="00CA27F9"/>
    <w:pPr>
      <w:tabs>
        <w:tab w:val="left" w:pos="720"/>
      </w:tabs>
      <w:ind w:left="0" w:firstLine="0"/>
      <w:jc w:val="both"/>
    </w:pPr>
    <w:rPr>
      <w:sz w:val="24"/>
      <w:szCs w:val="24"/>
      <w:lang w:eastAsia="en-US"/>
    </w:rPr>
  </w:style>
  <w:style w:type="paragraph" w:customStyle="1" w:styleId="msolistparagraphcxspmiddle">
    <w:name w:val="msolistparagraphcxspmiddle"/>
    <w:basedOn w:val="Normal"/>
    <w:uiPriority w:val="99"/>
    <w:qFormat/>
    <w:rsid w:val="00CA27F9"/>
    <w:pPr>
      <w:spacing w:before="100" w:beforeAutospacing="1" w:after="100" w:afterAutospacing="1"/>
      <w:ind w:left="0" w:firstLine="0"/>
    </w:pPr>
    <w:rPr>
      <w:sz w:val="24"/>
      <w:szCs w:val="24"/>
    </w:rPr>
  </w:style>
  <w:style w:type="paragraph" w:customStyle="1" w:styleId="CarCar1Car">
    <w:name w:val="Car Car1 Car"/>
    <w:basedOn w:val="Normal"/>
    <w:uiPriority w:val="99"/>
    <w:qFormat/>
    <w:rsid w:val="00CA27F9"/>
    <w:pPr>
      <w:autoSpaceDE w:val="0"/>
      <w:autoSpaceDN w:val="0"/>
      <w:adjustRightInd w:val="0"/>
      <w:spacing w:after="160" w:line="240" w:lineRule="exact"/>
      <w:ind w:left="0" w:firstLine="0"/>
      <w:jc w:val="right"/>
    </w:pPr>
    <w:rPr>
      <w:rFonts w:ascii="Verdana" w:eastAsia="MS Mincho" w:hAnsi="Verdana" w:cs="Arial"/>
      <w:lang w:eastAsia="en-US"/>
    </w:rPr>
  </w:style>
  <w:style w:type="paragraph" w:customStyle="1" w:styleId="CarCarCarCarCarCarCarCarCarCarCarCarCarCarCarCarCarCarCarCarCarCarCarCarCar">
    <w:name w:val="Car Car Car Car Car Car Car Car Car Car Car Car Car Car Car Car Car Car Car Car Car Car Car Car Car"/>
    <w:basedOn w:val="Normal"/>
    <w:uiPriority w:val="99"/>
    <w:qFormat/>
    <w:rsid w:val="00CA27F9"/>
    <w:pPr>
      <w:spacing w:after="160" w:line="240" w:lineRule="exact"/>
      <w:ind w:left="0" w:firstLine="0"/>
    </w:pPr>
    <w:rPr>
      <w:rFonts w:ascii="Tahoma" w:hAnsi="Tahoma"/>
      <w:lang w:val="en-US" w:eastAsia="en-US"/>
    </w:rPr>
  </w:style>
  <w:style w:type="character" w:customStyle="1" w:styleId="contpequesimogris">
    <w:name w:val="cont_pequeñísimo_gris"/>
    <w:basedOn w:val="Fuentedeprrafopredeter"/>
    <w:qFormat/>
    <w:rsid w:val="00CA27F9"/>
  </w:style>
  <w:style w:type="paragraph" w:customStyle="1" w:styleId="CharChar">
    <w:name w:val="Char Char"/>
    <w:basedOn w:val="Normal"/>
    <w:uiPriority w:val="99"/>
    <w:rsid w:val="00CA27F9"/>
    <w:pPr>
      <w:spacing w:after="160"/>
      <w:ind w:left="0" w:firstLine="0"/>
      <w:jc w:val="center"/>
    </w:pPr>
    <w:rPr>
      <w:rFonts w:ascii="Arial" w:hAnsi="Arial" w:cs="Arial"/>
      <w:b/>
      <w:bCs/>
      <w:lang w:eastAsia="es-MX"/>
    </w:rPr>
  </w:style>
  <w:style w:type="paragraph" w:customStyle="1" w:styleId="Textodecuerpo31">
    <w:name w:val="Texto de cuerpo 31"/>
    <w:basedOn w:val="Normal"/>
    <w:uiPriority w:val="99"/>
    <w:rsid w:val="00CA27F9"/>
    <w:pPr>
      <w:suppressAutoHyphens/>
      <w:ind w:left="0" w:firstLine="0"/>
    </w:pPr>
    <w:rPr>
      <w:rFonts w:ascii="Arial" w:hAnsi="Arial"/>
      <w:b/>
      <w:lang w:val="en-US" w:eastAsia="ar-SA"/>
    </w:rPr>
  </w:style>
  <w:style w:type="character" w:customStyle="1" w:styleId="CarCar1">
    <w:name w:val="Car Car1"/>
    <w:rsid w:val="00CA27F9"/>
    <w:rPr>
      <w:rFonts w:ascii="Arial Narrow" w:hAnsi="Arial Narrow"/>
      <w:b/>
      <w:sz w:val="16"/>
      <w:lang w:val="es-ES" w:eastAsia="es-ES" w:bidi="ar-SA"/>
    </w:rPr>
  </w:style>
  <w:style w:type="paragraph" w:customStyle="1" w:styleId="Estilo">
    <w:name w:val="Estilo"/>
    <w:basedOn w:val="Normal"/>
    <w:next w:val="Sangradetextonormal"/>
    <w:uiPriority w:val="99"/>
    <w:rsid w:val="00CA27F9"/>
    <w:pPr>
      <w:ind w:left="0" w:firstLine="0"/>
    </w:pPr>
    <w:rPr>
      <w:b/>
      <w:sz w:val="24"/>
    </w:rPr>
  </w:style>
  <w:style w:type="paragraph" w:customStyle="1" w:styleId="BodyText22">
    <w:name w:val="Body Text 22"/>
    <w:basedOn w:val="Normal"/>
    <w:rsid w:val="00CA27F9"/>
    <w:pPr>
      <w:widowControl w:val="0"/>
      <w:ind w:left="0" w:firstLine="0"/>
      <w:jc w:val="both"/>
    </w:pPr>
    <w:rPr>
      <w:rFonts w:ascii="Arial" w:hAnsi="Arial"/>
      <w:b/>
    </w:rPr>
  </w:style>
  <w:style w:type="paragraph" w:customStyle="1" w:styleId="Figuraencabezado">
    <w:name w:val="Figura encabezado"/>
    <w:basedOn w:val="Normal"/>
    <w:uiPriority w:val="99"/>
    <w:rsid w:val="00CA27F9"/>
    <w:pPr>
      <w:spacing w:line="288" w:lineRule="auto"/>
      <w:ind w:left="0" w:firstLine="0"/>
    </w:pPr>
    <w:rPr>
      <w:rFonts w:ascii="Arial" w:hAnsi="Arial" w:cs="Arial"/>
      <w:b/>
      <w:bCs/>
      <w:sz w:val="22"/>
    </w:rPr>
  </w:style>
  <w:style w:type="character" w:customStyle="1" w:styleId="FiguraencabezadoCar">
    <w:name w:val="Figura encabezado Car"/>
    <w:rsid w:val="00CA27F9"/>
    <w:rPr>
      <w:rFonts w:ascii="Arial" w:hAnsi="Arial" w:cs="Arial"/>
      <w:b/>
      <w:bCs/>
      <w:sz w:val="22"/>
      <w:lang w:val="es-ES" w:eastAsia="es-ES" w:bidi="ar-SA"/>
    </w:rPr>
  </w:style>
  <w:style w:type="character" w:customStyle="1" w:styleId="FiguraCar">
    <w:name w:val="Figura Car"/>
    <w:rsid w:val="00CA27F9"/>
    <w:rPr>
      <w:rFonts w:ascii="Arial" w:hAnsi="Arial" w:cs="Arial"/>
      <w:bCs/>
      <w:sz w:val="18"/>
      <w:lang w:val="es-ES" w:eastAsia="es-ES" w:bidi="ar-SA"/>
    </w:rPr>
  </w:style>
  <w:style w:type="paragraph" w:customStyle="1" w:styleId="NormalTit-2">
    <w:name w:val="Normal Tit-2"/>
    <w:basedOn w:val="Default"/>
    <w:next w:val="Default"/>
    <w:uiPriority w:val="99"/>
    <w:rsid w:val="00CA27F9"/>
    <w:pPr>
      <w:spacing w:before="240" w:after="240"/>
      <w:ind w:left="0" w:firstLine="0"/>
    </w:pPr>
    <w:rPr>
      <w:rFonts w:eastAsia="Times New Roman" w:cs="Times New Roman"/>
      <w:color w:val="auto"/>
      <w:lang w:val="es-ES" w:eastAsia="es-ES"/>
    </w:rPr>
  </w:style>
  <w:style w:type="paragraph" w:customStyle="1" w:styleId="NormalTit-3">
    <w:name w:val="Normal Tit-3"/>
    <w:basedOn w:val="Default"/>
    <w:next w:val="Default"/>
    <w:uiPriority w:val="99"/>
    <w:qFormat/>
    <w:rsid w:val="00CA27F9"/>
    <w:pPr>
      <w:spacing w:before="120" w:after="240"/>
      <w:ind w:left="0" w:firstLine="0"/>
    </w:pPr>
    <w:rPr>
      <w:rFonts w:eastAsia="Times New Roman" w:cs="Times New Roman"/>
      <w:color w:val="auto"/>
      <w:lang w:val="es-ES" w:eastAsia="es-ES"/>
    </w:rPr>
  </w:style>
  <w:style w:type="character" w:customStyle="1" w:styleId="eacep">
    <w:name w:val="eacep"/>
    <w:basedOn w:val="Fuentedeprrafopredeter"/>
    <w:qFormat/>
    <w:rsid w:val="00CA27F9"/>
  </w:style>
  <w:style w:type="paragraph" w:customStyle="1" w:styleId="Cuadrocentrado">
    <w:name w:val="Cuadro centrado"/>
    <w:basedOn w:val="Normal"/>
    <w:uiPriority w:val="99"/>
    <w:rsid w:val="00CA27F9"/>
    <w:pPr>
      <w:spacing w:line="288" w:lineRule="auto"/>
      <w:ind w:left="2132" w:right="692" w:hanging="1052"/>
      <w:jc w:val="both"/>
    </w:pPr>
    <w:rPr>
      <w:rFonts w:ascii="Century Gothic" w:hAnsi="Century Gothic" w:cs="Arial"/>
      <w:color w:val="808080"/>
      <w:lang w:eastAsia="es-MX"/>
    </w:rPr>
  </w:style>
  <w:style w:type="character" w:customStyle="1" w:styleId="CuadrocentradoCar">
    <w:name w:val="Cuadro centrado Car"/>
    <w:rsid w:val="00CA27F9"/>
    <w:rPr>
      <w:rFonts w:ascii="Century Gothic" w:hAnsi="Century Gothic" w:cs="Arial"/>
      <w:color w:val="808080"/>
      <w:lang w:eastAsia="es-MX" w:bidi="ar-SA"/>
    </w:rPr>
  </w:style>
  <w:style w:type="paragraph" w:customStyle="1" w:styleId="Parrafocontenidos">
    <w:name w:val="Parrafo contenidos"/>
    <w:basedOn w:val="Sangra2detindependiente"/>
    <w:uiPriority w:val="99"/>
    <w:rsid w:val="00CA27F9"/>
    <w:pPr>
      <w:spacing w:line="288" w:lineRule="auto"/>
      <w:ind w:left="0" w:right="-28" w:firstLine="0"/>
      <w:jc w:val="both"/>
    </w:pPr>
    <w:rPr>
      <w:rFonts w:ascii="Century Gothic" w:hAnsi="Century Gothic"/>
      <w:color w:val="000000"/>
      <w:lang w:eastAsia="es-MX"/>
    </w:rPr>
  </w:style>
  <w:style w:type="character" w:customStyle="1" w:styleId="ParrafocontenidosCar">
    <w:name w:val="Parrafo contenidos Car"/>
    <w:rsid w:val="00CA27F9"/>
    <w:rPr>
      <w:rFonts w:ascii="Century Gothic" w:hAnsi="Century Gothic"/>
      <w:color w:val="000000"/>
      <w:lang w:val="es-MX" w:eastAsia="es-MX" w:bidi="ar-SA"/>
    </w:rPr>
  </w:style>
  <w:style w:type="paragraph" w:customStyle="1" w:styleId="Vietas">
    <w:name w:val="Viñetas"/>
    <w:basedOn w:val="Parrafocontenidos"/>
    <w:uiPriority w:val="99"/>
    <w:rsid w:val="00CA27F9"/>
    <w:pPr>
      <w:numPr>
        <w:numId w:val="87"/>
      </w:numPr>
      <w:ind w:right="692"/>
    </w:pPr>
    <w:rPr>
      <w:color w:val="808080"/>
    </w:rPr>
  </w:style>
  <w:style w:type="character" w:customStyle="1" w:styleId="VietasCar">
    <w:name w:val="Viñetas Car"/>
    <w:rsid w:val="00CA27F9"/>
    <w:rPr>
      <w:rFonts w:ascii="Century Gothic" w:hAnsi="Century Gothic"/>
      <w:color w:val="808080"/>
      <w:lang w:val="es-MX" w:eastAsia="es-MX" w:bidi="ar-SA"/>
    </w:rPr>
  </w:style>
  <w:style w:type="character" w:customStyle="1" w:styleId="ListParagraphCar">
    <w:name w:val="List Paragraph Car"/>
    <w:uiPriority w:val="99"/>
    <w:rsid w:val="00CA27F9"/>
    <w:rPr>
      <w:rFonts w:eastAsia="Calibri"/>
      <w:sz w:val="24"/>
      <w:szCs w:val="24"/>
    </w:rPr>
  </w:style>
  <w:style w:type="paragraph" w:customStyle="1" w:styleId="TEXTO1">
    <w:name w:val="TEXTO"/>
    <w:basedOn w:val="Normal"/>
    <w:uiPriority w:val="99"/>
    <w:rsid w:val="00CA27F9"/>
    <w:pPr>
      <w:ind w:left="0" w:firstLine="0"/>
      <w:jc w:val="both"/>
    </w:pPr>
    <w:rPr>
      <w:rFonts w:ascii="Arial" w:eastAsia="Calibri" w:hAnsi="Arial" w:cs="Arial"/>
      <w:sz w:val="24"/>
      <w:szCs w:val="24"/>
    </w:rPr>
  </w:style>
  <w:style w:type="paragraph" w:customStyle="1" w:styleId="k">
    <w:name w:val="k"/>
    <w:basedOn w:val="Textoindependiente2"/>
    <w:uiPriority w:val="99"/>
    <w:qFormat/>
    <w:rsid w:val="00CA27F9"/>
    <w:pPr>
      <w:spacing w:after="101" w:line="216" w:lineRule="exact"/>
      <w:ind w:left="1890" w:hanging="450"/>
      <w:jc w:val="both"/>
    </w:pPr>
    <w:rPr>
      <w:rFonts w:ascii="Arial" w:hAnsi="Arial" w:cs="Arial"/>
      <w:sz w:val="18"/>
      <w:szCs w:val="22"/>
    </w:rPr>
  </w:style>
  <w:style w:type="paragraph" w:customStyle="1" w:styleId="l">
    <w:name w:val="l"/>
    <w:basedOn w:val="Textoindependiente2"/>
    <w:uiPriority w:val="99"/>
    <w:qFormat/>
    <w:rsid w:val="00CA27F9"/>
    <w:pPr>
      <w:spacing w:after="101" w:line="216" w:lineRule="exact"/>
      <w:ind w:left="2340" w:hanging="450"/>
      <w:jc w:val="both"/>
    </w:pPr>
    <w:rPr>
      <w:rFonts w:ascii="Arial" w:hAnsi="Arial" w:cs="Arial"/>
      <w:sz w:val="18"/>
      <w:szCs w:val="22"/>
    </w:rPr>
  </w:style>
  <w:style w:type="paragraph" w:customStyle="1" w:styleId="CarCarCarCarCarCarCarCarCarCarCarCarCarCarCarCar">
    <w:name w:val="Car Car Car Car Car Car Car Car Car Car Car Car Car Car Car Car"/>
    <w:basedOn w:val="Normal"/>
    <w:uiPriority w:val="99"/>
    <w:rsid w:val="00CA27F9"/>
    <w:pPr>
      <w:spacing w:after="160" w:line="240" w:lineRule="exact"/>
      <w:ind w:left="0" w:firstLine="0"/>
    </w:pPr>
    <w:rPr>
      <w:rFonts w:ascii="Tahoma" w:hAnsi="Tahoma"/>
      <w:lang w:val="en-US" w:eastAsia="en-US"/>
    </w:rPr>
  </w:style>
  <w:style w:type="paragraph" w:customStyle="1" w:styleId="Lneadeasunto">
    <w:name w:val="Línea de asunto"/>
    <w:basedOn w:val="Normal"/>
    <w:uiPriority w:val="99"/>
    <w:rsid w:val="00CA27F9"/>
    <w:pPr>
      <w:ind w:left="0" w:firstLine="0"/>
    </w:pPr>
  </w:style>
  <w:style w:type="paragraph" w:customStyle="1" w:styleId="Infodocumentosadjuntos">
    <w:name w:val="Info documentos adjuntos"/>
    <w:basedOn w:val="Normal"/>
    <w:uiPriority w:val="99"/>
    <w:qFormat/>
    <w:rsid w:val="00CA27F9"/>
    <w:pPr>
      <w:ind w:left="0" w:firstLine="0"/>
    </w:pPr>
  </w:style>
  <w:style w:type="paragraph" w:customStyle="1" w:styleId="wfxRecipient">
    <w:name w:val="wfxRecipient"/>
    <w:basedOn w:val="Normal"/>
    <w:uiPriority w:val="99"/>
    <w:rsid w:val="00CA27F9"/>
    <w:pPr>
      <w:overflowPunct w:val="0"/>
      <w:autoSpaceDE w:val="0"/>
      <w:autoSpaceDN w:val="0"/>
      <w:adjustRightInd w:val="0"/>
      <w:ind w:left="0" w:firstLine="0"/>
      <w:textAlignment w:val="baseline"/>
    </w:pPr>
    <w:rPr>
      <w:sz w:val="24"/>
      <w:lang w:eastAsia="en-US"/>
    </w:rPr>
  </w:style>
  <w:style w:type="table" w:styleId="Sombreadoclaro-nfasis1">
    <w:name w:val="Light Shading Accent 1"/>
    <w:basedOn w:val="Tablanormal"/>
    <w:uiPriority w:val="60"/>
    <w:rsid w:val="00CA27F9"/>
    <w:pPr>
      <w:ind w:left="0" w:firstLine="0"/>
    </w:pPr>
    <w:rPr>
      <w:rFonts w:cstheme="minorBidi"/>
      <w:color w:val="2E74B5"/>
      <w:sz w:val="22"/>
      <w:szCs w:val="22"/>
    </w:rPr>
    <w:tblPr>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TtulodeTDC1">
    <w:name w:val="Título de TDC1"/>
    <w:basedOn w:val="Ttulo1"/>
    <w:next w:val="Normal"/>
    <w:uiPriority w:val="39"/>
    <w:unhideWhenUsed/>
    <w:qFormat/>
    <w:rsid w:val="00CA27F9"/>
    <w:pPr>
      <w:ind w:left="0" w:firstLine="0"/>
      <w:outlineLvl w:val="9"/>
    </w:pPr>
    <w:rPr>
      <w:rFonts w:ascii="Cambria" w:hAnsi="Cambria" w:cs="Times New Roman"/>
    </w:rPr>
  </w:style>
  <w:style w:type="character" w:customStyle="1" w:styleId="Heading1Char">
    <w:name w:val="Heading 1 Char"/>
    <w:locked/>
    <w:rsid w:val="00CA27F9"/>
    <w:rPr>
      <w:rFonts w:ascii="Cambria" w:hAnsi="Cambria" w:cs="Times New Roman"/>
      <w:b/>
      <w:bCs/>
      <w:kern w:val="32"/>
      <w:sz w:val="32"/>
      <w:szCs w:val="32"/>
      <w:lang w:val="es-ES" w:eastAsia="es-ES"/>
    </w:rPr>
  </w:style>
  <w:style w:type="paragraph" w:customStyle="1" w:styleId="Normal11">
    <w:name w:val="Normal11"/>
    <w:basedOn w:val="Normal"/>
    <w:uiPriority w:val="99"/>
    <w:rsid w:val="00CA27F9"/>
    <w:pPr>
      <w:spacing w:before="100" w:beforeAutospacing="1" w:after="100" w:afterAutospacing="1"/>
      <w:ind w:left="0" w:firstLine="0"/>
    </w:pPr>
    <w:rPr>
      <w:color w:val="000000"/>
      <w:sz w:val="24"/>
      <w:szCs w:val="24"/>
    </w:rPr>
  </w:style>
  <w:style w:type="character" w:customStyle="1" w:styleId="normal10">
    <w:name w:val="normal1"/>
    <w:rsid w:val="00CA27F9"/>
    <w:rPr>
      <w:rFonts w:cs="Times New Roman"/>
    </w:rPr>
  </w:style>
  <w:style w:type="paragraph" w:customStyle="1" w:styleId="noparagraphstyle">
    <w:name w:val="noparagraphstyle"/>
    <w:basedOn w:val="Normal"/>
    <w:uiPriority w:val="99"/>
    <w:rsid w:val="00CA27F9"/>
    <w:pPr>
      <w:spacing w:before="100" w:beforeAutospacing="1" w:after="100" w:afterAutospacing="1"/>
      <w:ind w:left="0" w:firstLine="0"/>
    </w:pPr>
    <w:rPr>
      <w:color w:val="000000"/>
      <w:sz w:val="24"/>
      <w:szCs w:val="24"/>
    </w:rPr>
  </w:style>
  <w:style w:type="paragraph" w:customStyle="1" w:styleId="estilo11">
    <w:name w:val="estilo11"/>
    <w:basedOn w:val="Normal"/>
    <w:uiPriority w:val="99"/>
    <w:rsid w:val="00CA27F9"/>
    <w:pPr>
      <w:spacing w:before="167"/>
      <w:ind w:left="0" w:firstLine="0"/>
    </w:pPr>
    <w:rPr>
      <w:rFonts w:ascii="Verdana" w:hAnsi="Verdana" w:cs="Verdana"/>
      <w:b/>
      <w:bCs/>
      <w:color w:val="333333"/>
      <w:sz w:val="17"/>
      <w:szCs w:val="17"/>
    </w:rPr>
  </w:style>
  <w:style w:type="paragraph" w:customStyle="1" w:styleId="CharCharCarCarCharChar">
    <w:name w:val="Char Char Car Car Char Char"/>
    <w:basedOn w:val="Normal"/>
    <w:uiPriority w:val="99"/>
    <w:rsid w:val="00CA27F9"/>
    <w:pPr>
      <w:spacing w:after="160" w:line="240" w:lineRule="exact"/>
      <w:ind w:left="0" w:firstLine="0"/>
    </w:pPr>
    <w:rPr>
      <w:rFonts w:ascii="Tahoma" w:eastAsia="MS Mincho" w:hAnsi="Tahoma" w:cs="Tahoma"/>
      <w:lang w:val="en-US" w:eastAsia="en-US"/>
    </w:rPr>
  </w:style>
  <w:style w:type="paragraph" w:customStyle="1" w:styleId="Prrafodelista11">
    <w:name w:val="Párrafo de lista11"/>
    <w:basedOn w:val="Normal"/>
    <w:uiPriority w:val="99"/>
    <w:rsid w:val="00CA27F9"/>
    <w:pPr>
      <w:ind w:left="720" w:firstLine="0"/>
    </w:pPr>
    <w:rPr>
      <w:sz w:val="24"/>
      <w:szCs w:val="24"/>
    </w:rPr>
  </w:style>
  <w:style w:type="paragraph" w:customStyle="1" w:styleId="CharCharCharChar">
    <w:name w:val="Char Char Char Char"/>
    <w:basedOn w:val="Normal"/>
    <w:uiPriority w:val="99"/>
    <w:rsid w:val="00CA27F9"/>
    <w:pPr>
      <w:spacing w:after="160" w:line="240" w:lineRule="exact"/>
      <w:ind w:left="0" w:firstLine="0"/>
    </w:pPr>
    <w:rPr>
      <w:rFonts w:ascii="Tahoma" w:eastAsia="Batang" w:hAnsi="Tahoma" w:cs="Tahoma"/>
      <w:lang w:val="en-US" w:eastAsia="ko-KR"/>
    </w:rPr>
  </w:style>
  <w:style w:type="character" w:customStyle="1" w:styleId="Ttulo2Car1">
    <w:name w:val="Título 2 Car1"/>
    <w:rsid w:val="00CA27F9"/>
    <w:rPr>
      <w:rFonts w:ascii="Arial" w:hAnsi="Arial" w:cs="Arial"/>
      <w:b/>
      <w:bCs/>
      <w:i/>
      <w:iCs/>
      <w:sz w:val="28"/>
      <w:szCs w:val="28"/>
    </w:rPr>
  </w:style>
  <w:style w:type="paragraph" w:customStyle="1" w:styleId="Revisin1">
    <w:name w:val="Revisión1"/>
    <w:hidden/>
    <w:uiPriority w:val="99"/>
    <w:semiHidden/>
    <w:rsid w:val="00CA27F9"/>
    <w:pPr>
      <w:ind w:left="0" w:firstLine="0"/>
    </w:pPr>
    <w:rPr>
      <w:rFonts w:ascii="Times New Roman" w:eastAsia="Times New Roman" w:hAnsi="Times New Roman"/>
      <w:sz w:val="24"/>
      <w:szCs w:val="24"/>
      <w:lang w:val="es-ES" w:eastAsia="es-ES"/>
    </w:rPr>
  </w:style>
  <w:style w:type="table" w:styleId="Sombreadoclaro-nfasis5">
    <w:name w:val="Light Shading Accent 5"/>
    <w:basedOn w:val="Tablanormal"/>
    <w:uiPriority w:val="60"/>
    <w:rsid w:val="00CA27F9"/>
    <w:pPr>
      <w:ind w:left="0" w:firstLine="0"/>
    </w:pPr>
    <w:rPr>
      <w:rFonts w:cstheme="minorBidi"/>
      <w:color w:val="2F5496"/>
      <w:sz w:val="22"/>
      <w:szCs w:val="22"/>
    </w:rPr>
    <w:tblPr>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Cuadrculaclara-nfasis5">
    <w:name w:val="Light Grid Accent 5"/>
    <w:basedOn w:val="Tablanormal"/>
    <w:uiPriority w:val="62"/>
    <w:rsid w:val="00CA27F9"/>
    <w:pPr>
      <w:ind w:left="0" w:firstLine="0"/>
    </w:pPr>
    <w:rPr>
      <w:rFonts w:cstheme="minorBidi"/>
      <w:sz w:val="22"/>
      <w:szCs w:val="22"/>
    </w:rPr>
    <w:tblPr>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mbria Math" w:eastAsia="Comic Sans MS" w:hAnsi="Cambria Math"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auto"/>
        </w:tcBorders>
      </w:tcPr>
    </w:tblStylePr>
    <w:tblStylePr w:type="lastRow">
      <w:pPr>
        <w:spacing w:before="0" w:after="0" w:line="240" w:lineRule="auto"/>
      </w:pPr>
      <w:rPr>
        <w:rFonts w:ascii="Cambria Math" w:eastAsia="Comic Sans MS" w:hAnsi="Cambria Math"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auto"/>
        </w:tcBorders>
      </w:tcPr>
    </w:tblStylePr>
    <w:tblStylePr w:type="firstCol">
      <w:rPr>
        <w:rFonts w:ascii="Cambria Math" w:eastAsia="Comic Sans MS" w:hAnsi="Cambria Math" w:cs="Times New Roman"/>
        <w:b/>
        <w:bCs/>
      </w:rPr>
    </w:tblStylePr>
    <w:tblStylePr w:type="lastCol">
      <w:rPr>
        <w:rFonts w:ascii="Cambria Math" w:eastAsia="Comic Sans MS" w:hAnsi="Cambria Math"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auto"/>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auto"/>
        </w:tcBorders>
      </w:tcPr>
    </w:tblStylePr>
  </w:style>
  <w:style w:type="table" w:styleId="Listaclara-nfasis1">
    <w:name w:val="Light List Accent 1"/>
    <w:basedOn w:val="Tablanormal"/>
    <w:uiPriority w:val="61"/>
    <w:rsid w:val="00CA27F9"/>
    <w:pPr>
      <w:ind w:left="0" w:firstLine="0"/>
    </w:pPr>
    <w:rPr>
      <w:rFonts w:cstheme="minorBidi"/>
      <w:sz w:val="22"/>
      <w:szCs w:val="22"/>
    </w:rPr>
    <w:tblPr>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Blockquote">
    <w:name w:val="Blockquote"/>
    <w:basedOn w:val="Normal"/>
    <w:uiPriority w:val="99"/>
    <w:rsid w:val="00CA27F9"/>
    <w:pPr>
      <w:widowControl w:val="0"/>
      <w:spacing w:before="100" w:after="100"/>
      <w:ind w:left="360" w:right="360" w:firstLine="0"/>
    </w:pPr>
    <w:rPr>
      <w:snapToGrid w:val="0"/>
      <w:sz w:val="24"/>
    </w:rPr>
  </w:style>
  <w:style w:type="character" w:customStyle="1" w:styleId="HTMLMarkup">
    <w:name w:val="HTML Markup"/>
    <w:rsid w:val="00CA27F9"/>
    <w:rPr>
      <w:vanish/>
      <w:color w:val="FF0000"/>
    </w:rPr>
  </w:style>
  <w:style w:type="paragraph" w:customStyle="1" w:styleId="z1">
    <w:name w:val="z1"/>
    <w:basedOn w:val="Normal"/>
    <w:uiPriority w:val="99"/>
    <w:rsid w:val="00CA27F9"/>
    <w:pPr>
      <w:widowControl w:val="0"/>
      <w:ind w:left="0" w:firstLine="0"/>
    </w:pPr>
    <w:rPr>
      <w:b/>
      <w:snapToGrid w:val="0"/>
      <w:spacing w:val="4"/>
      <w:sz w:val="22"/>
    </w:rPr>
  </w:style>
  <w:style w:type="paragraph" w:customStyle="1" w:styleId="z2">
    <w:name w:val="z2"/>
    <w:basedOn w:val="Normal"/>
    <w:uiPriority w:val="99"/>
    <w:rsid w:val="00CA27F9"/>
    <w:pPr>
      <w:widowControl w:val="0"/>
      <w:ind w:left="284" w:firstLine="0"/>
      <w:jc w:val="both"/>
    </w:pPr>
    <w:rPr>
      <w:rFonts w:ascii="Univers Extended" w:hAnsi="Univers Extended"/>
      <w:snapToGrid w:val="0"/>
      <w:sz w:val="16"/>
    </w:rPr>
  </w:style>
  <w:style w:type="character" w:customStyle="1" w:styleId="general1">
    <w:name w:val="general1"/>
    <w:rsid w:val="00CA27F9"/>
    <w:rPr>
      <w:rFonts w:ascii="Arial" w:hAnsi="Arial" w:cs="Arial" w:hint="default"/>
      <w:color w:val="666666"/>
      <w:sz w:val="11"/>
      <w:szCs w:val="11"/>
    </w:rPr>
  </w:style>
  <w:style w:type="paragraph" w:customStyle="1" w:styleId="TableText">
    <w:name w:val="Table Text"/>
    <w:basedOn w:val="Normal"/>
    <w:uiPriority w:val="99"/>
    <w:rsid w:val="00CA27F9"/>
    <w:pPr>
      <w:tabs>
        <w:tab w:val="decimal" w:pos="0"/>
      </w:tabs>
      <w:ind w:left="0" w:firstLine="0"/>
      <w:jc w:val="both"/>
    </w:pPr>
    <w:rPr>
      <w:rFonts w:eastAsia="Batang"/>
      <w:sz w:val="24"/>
      <w:lang w:val="en-US"/>
    </w:rPr>
  </w:style>
  <w:style w:type="paragraph" w:customStyle="1" w:styleId="aEtiqueta">
    <w:name w:val="aEtiqueta"/>
    <w:basedOn w:val="Normal"/>
    <w:uiPriority w:val="99"/>
    <w:rsid w:val="00CA27F9"/>
    <w:pPr>
      <w:ind w:left="0" w:firstLine="0"/>
      <w:jc w:val="both"/>
    </w:pPr>
    <w:rPr>
      <w:rFonts w:ascii="Arial" w:eastAsia="Batang" w:hAnsi="Arial"/>
    </w:rPr>
  </w:style>
  <w:style w:type="paragraph" w:customStyle="1" w:styleId="aContenido">
    <w:name w:val="aContenido"/>
    <w:basedOn w:val="Normal"/>
    <w:uiPriority w:val="99"/>
    <w:rsid w:val="00CA27F9"/>
    <w:pPr>
      <w:ind w:left="0" w:firstLine="0"/>
    </w:pPr>
    <w:rPr>
      <w:rFonts w:eastAsia="Batang"/>
      <w:sz w:val="22"/>
    </w:rPr>
  </w:style>
  <w:style w:type="paragraph" w:customStyle="1" w:styleId="DefaultText">
    <w:name w:val="Default Text"/>
    <w:basedOn w:val="Normal"/>
    <w:uiPriority w:val="99"/>
    <w:rsid w:val="00CA27F9"/>
    <w:pPr>
      <w:ind w:left="0" w:firstLine="0"/>
    </w:pPr>
    <w:rPr>
      <w:rFonts w:eastAsia="Batang"/>
      <w:sz w:val="24"/>
      <w:lang w:val="en-US"/>
    </w:rPr>
  </w:style>
  <w:style w:type="paragraph" w:customStyle="1" w:styleId="Textopredete">
    <w:name w:val="Texto predete"/>
    <w:basedOn w:val="Normal"/>
    <w:uiPriority w:val="99"/>
    <w:rsid w:val="00CA27F9"/>
    <w:pPr>
      <w:widowControl w:val="0"/>
      <w:ind w:left="0" w:firstLine="0"/>
    </w:pPr>
    <w:rPr>
      <w:rFonts w:eastAsia="Batang"/>
      <w:sz w:val="24"/>
    </w:rPr>
  </w:style>
  <w:style w:type="paragraph" w:customStyle="1" w:styleId="aConTabla">
    <w:name w:val="aConTabla"/>
    <w:basedOn w:val="Normal"/>
    <w:uiPriority w:val="99"/>
    <w:rsid w:val="00CA27F9"/>
    <w:pPr>
      <w:ind w:left="0" w:firstLine="0"/>
    </w:pPr>
    <w:rPr>
      <w:rFonts w:eastAsia="Batang"/>
    </w:rPr>
  </w:style>
  <w:style w:type="paragraph" w:customStyle="1" w:styleId="aMAPA">
    <w:name w:val="aMAPA"/>
    <w:basedOn w:val="Normal"/>
    <w:uiPriority w:val="99"/>
    <w:rsid w:val="00CA27F9"/>
    <w:pPr>
      <w:ind w:left="0" w:firstLine="0"/>
      <w:jc w:val="both"/>
    </w:pPr>
    <w:rPr>
      <w:rFonts w:ascii="Arial" w:eastAsia="Batang" w:hAnsi="Arial"/>
      <w:b/>
      <w:sz w:val="28"/>
    </w:rPr>
  </w:style>
  <w:style w:type="paragraph" w:customStyle="1" w:styleId="izq">
    <w:name w:val="izq"/>
    <w:basedOn w:val="Normal"/>
    <w:uiPriority w:val="99"/>
    <w:rsid w:val="00CA27F9"/>
    <w:pPr>
      <w:spacing w:before="100" w:beforeAutospacing="1" w:after="100" w:afterAutospacing="1"/>
      <w:ind w:left="0" w:firstLine="0"/>
    </w:pPr>
    <w:rPr>
      <w:rFonts w:ascii="Verdana" w:hAnsi="Verdana"/>
      <w:color w:val="000000"/>
      <w:sz w:val="14"/>
      <w:szCs w:val="14"/>
      <w:lang w:eastAsia="es-MX"/>
    </w:rPr>
  </w:style>
  <w:style w:type="paragraph" w:customStyle="1" w:styleId="tituloinicialprimernivel">
    <w:name w:val="titulo inicial primer nivel"/>
    <w:basedOn w:val="Prrafodelista"/>
    <w:link w:val="tituloinicialprimernivelCar"/>
    <w:qFormat/>
    <w:rsid w:val="00CA27F9"/>
    <w:pPr>
      <w:ind w:left="644" w:hanging="360"/>
      <w:contextualSpacing/>
      <w:jc w:val="both"/>
      <w:outlineLvl w:val="1"/>
    </w:pPr>
    <w:rPr>
      <w:rFonts w:ascii="Arial" w:eastAsia="Batang" w:hAnsi="Arial" w:cs="Arial"/>
      <w:b/>
      <w:sz w:val="24"/>
      <w:szCs w:val="24"/>
      <w:lang w:val="es-ES"/>
    </w:rPr>
  </w:style>
  <w:style w:type="character" w:customStyle="1" w:styleId="tituloinicialprimernivelCar">
    <w:name w:val="titulo inicial primer nivel Car"/>
    <w:link w:val="tituloinicialprimernivel"/>
    <w:rsid w:val="00CA27F9"/>
    <w:rPr>
      <w:rFonts w:ascii="Arial" w:eastAsia="Batang" w:hAnsi="Arial" w:cs="Arial"/>
      <w:b/>
      <w:sz w:val="24"/>
      <w:szCs w:val="24"/>
      <w:lang w:val="es-ES" w:eastAsia="es-ES"/>
    </w:rPr>
  </w:style>
  <w:style w:type="paragraph" w:customStyle="1" w:styleId="titulo2segundonivel">
    <w:name w:val="titulo 2 segundo nivel"/>
    <w:basedOn w:val="Prrafodelista"/>
    <w:link w:val="titulo2segundonivelCar"/>
    <w:qFormat/>
    <w:rsid w:val="00CA27F9"/>
    <w:pPr>
      <w:widowControl w:val="0"/>
      <w:numPr>
        <w:ilvl w:val="1"/>
        <w:numId w:val="88"/>
      </w:numPr>
      <w:autoSpaceDE w:val="0"/>
      <w:autoSpaceDN w:val="0"/>
      <w:adjustRightInd w:val="0"/>
      <w:ind w:left="1440" w:firstLine="0"/>
      <w:contextualSpacing/>
      <w:jc w:val="both"/>
    </w:pPr>
    <w:rPr>
      <w:rFonts w:ascii="Arial" w:eastAsia="Calibri" w:hAnsi="Arial" w:cs="Arial"/>
      <w:b/>
      <w:bCs/>
      <w:sz w:val="22"/>
      <w:szCs w:val="22"/>
      <w:lang w:val="es-ES" w:eastAsia="en-US"/>
    </w:rPr>
  </w:style>
  <w:style w:type="character" w:customStyle="1" w:styleId="titulo2segundonivelCar">
    <w:name w:val="titulo 2 segundo nivel Car"/>
    <w:link w:val="titulo2segundonivel"/>
    <w:rsid w:val="00CA27F9"/>
    <w:rPr>
      <w:rFonts w:ascii="Arial" w:hAnsi="Arial" w:cs="Arial"/>
      <w:b/>
      <w:bCs/>
      <w:sz w:val="22"/>
      <w:szCs w:val="22"/>
      <w:lang w:val="es-ES"/>
    </w:rPr>
  </w:style>
  <w:style w:type="paragraph" w:customStyle="1" w:styleId="textogeneral">
    <w:name w:val="texto_general"/>
    <w:basedOn w:val="Normal"/>
    <w:uiPriority w:val="99"/>
    <w:rsid w:val="00CA27F9"/>
    <w:pPr>
      <w:spacing w:before="100" w:beforeAutospacing="1" w:after="100" w:afterAutospacing="1"/>
      <w:ind w:left="0" w:firstLine="0"/>
    </w:pPr>
    <w:rPr>
      <w:rFonts w:ascii="Verdana" w:hAnsi="Verdana"/>
      <w:color w:val="666666"/>
      <w:sz w:val="17"/>
      <w:szCs w:val="17"/>
      <w:lang w:eastAsia="es-MX"/>
    </w:rPr>
  </w:style>
  <w:style w:type="paragraph" w:customStyle="1" w:styleId="Nivel2">
    <w:name w:val="Nivel 2"/>
    <w:basedOn w:val="Normal"/>
    <w:uiPriority w:val="99"/>
    <w:rsid w:val="00CA27F9"/>
    <w:pPr>
      <w:tabs>
        <w:tab w:val="left" w:pos="1584"/>
      </w:tabs>
      <w:spacing w:before="80" w:after="80"/>
      <w:ind w:left="864" w:right="648" w:firstLine="0"/>
    </w:pPr>
    <w:rPr>
      <w:rFonts w:ascii="Arial Narrow" w:hAnsi="Arial Narrow"/>
      <w:b/>
    </w:rPr>
  </w:style>
  <w:style w:type="paragraph" w:customStyle="1" w:styleId="A-Ttulo1">
    <w:name w:val="A-Título 1"/>
    <w:basedOn w:val="Ttulo1"/>
    <w:uiPriority w:val="99"/>
    <w:qFormat/>
    <w:rsid w:val="00CA27F9"/>
    <w:pPr>
      <w:keepLines/>
      <w:spacing w:before="480" w:after="0" w:line="276" w:lineRule="auto"/>
      <w:ind w:left="0" w:firstLine="0"/>
      <w:jc w:val="both"/>
    </w:pPr>
    <w:rPr>
      <w:bCs w:val="0"/>
      <w:smallCaps/>
      <w:kern w:val="0"/>
      <w:sz w:val="28"/>
      <w:szCs w:val="28"/>
    </w:rPr>
  </w:style>
  <w:style w:type="paragraph" w:customStyle="1" w:styleId="A-Ttulo2">
    <w:name w:val="A-Título 2"/>
    <w:basedOn w:val="Ttulo2"/>
    <w:link w:val="A-Ttulo2Car"/>
    <w:uiPriority w:val="99"/>
    <w:qFormat/>
    <w:rsid w:val="00CA27F9"/>
    <w:pPr>
      <w:keepLines/>
      <w:spacing w:after="120"/>
      <w:ind w:left="0" w:firstLine="0"/>
      <w:jc w:val="both"/>
    </w:pPr>
    <w:rPr>
      <w:rFonts w:ascii="Calibri Light" w:hAnsi="Calibri Light"/>
      <w:bCs w:val="0"/>
      <w:i w:val="0"/>
      <w:iCs w:val="0"/>
      <w:smallCaps/>
      <w:sz w:val="26"/>
      <w:szCs w:val="26"/>
    </w:rPr>
  </w:style>
  <w:style w:type="paragraph" w:customStyle="1" w:styleId="A-Ttulo3">
    <w:name w:val="A-Título 3"/>
    <w:basedOn w:val="Ttulo3"/>
    <w:link w:val="A-Ttulo3Car"/>
    <w:uiPriority w:val="99"/>
    <w:qFormat/>
    <w:rsid w:val="00CA27F9"/>
    <w:pPr>
      <w:keepLines/>
      <w:spacing w:after="120" w:line="276" w:lineRule="auto"/>
      <w:ind w:left="0" w:firstLine="0"/>
      <w:jc w:val="both"/>
    </w:pPr>
    <w:rPr>
      <w:rFonts w:ascii="Calibri Light" w:hAnsi="Calibri Light"/>
      <w:bCs w:val="0"/>
      <w:color w:val="5B9BD5"/>
      <w:sz w:val="24"/>
      <w:szCs w:val="24"/>
    </w:rPr>
  </w:style>
  <w:style w:type="paragraph" w:customStyle="1" w:styleId="A-Ttulo4">
    <w:name w:val="A-Título 4"/>
    <w:basedOn w:val="Ttulo4"/>
    <w:link w:val="A-Ttulo4Car"/>
    <w:uiPriority w:val="99"/>
    <w:qFormat/>
    <w:rsid w:val="00CA27F9"/>
    <w:pPr>
      <w:keepLines/>
      <w:pBdr>
        <w:top w:val="none" w:sz="0" w:space="0" w:color="auto"/>
        <w:left w:val="none" w:sz="0" w:space="0" w:color="auto"/>
        <w:bottom w:val="none" w:sz="0" w:space="0" w:color="auto"/>
        <w:right w:val="none" w:sz="0" w:space="0" w:color="auto"/>
      </w:pBdr>
      <w:spacing w:before="240" w:after="120" w:line="276" w:lineRule="auto"/>
      <w:ind w:left="0" w:firstLine="0"/>
      <w:jc w:val="both"/>
    </w:pPr>
    <w:rPr>
      <w:rFonts w:ascii="Calibri Light" w:hAnsi="Calibri Light"/>
      <w:bCs/>
      <w:i/>
      <w:sz w:val="24"/>
      <w:szCs w:val="24"/>
      <w:lang w:val="es-MX" w:eastAsia="es-ES"/>
    </w:rPr>
  </w:style>
  <w:style w:type="character" w:customStyle="1" w:styleId="A-Ttulo3Car">
    <w:name w:val="A-Título 3 Car"/>
    <w:link w:val="A-Ttulo3"/>
    <w:uiPriority w:val="99"/>
    <w:rsid w:val="00CA27F9"/>
    <w:rPr>
      <w:rFonts w:ascii="Calibri Light" w:eastAsia="Times New Roman" w:hAnsi="Calibri Light" w:cs="Arial"/>
      <w:b/>
      <w:color w:val="5B9BD5"/>
      <w:sz w:val="24"/>
      <w:szCs w:val="24"/>
      <w:lang w:eastAsia="es-ES"/>
    </w:rPr>
  </w:style>
  <w:style w:type="paragraph" w:customStyle="1" w:styleId="A-Titulo5">
    <w:name w:val="A-Titulo 5"/>
    <w:basedOn w:val="Ttulo5"/>
    <w:uiPriority w:val="99"/>
    <w:qFormat/>
    <w:rsid w:val="00CA27F9"/>
    <w:pPr>
      <w:keepNext/>
      <w:keepLines/>
      <w:spacing w:after="120"/>
      <w:ind w:left="0" w:firstLine="0"/>
    </w:pPr>
    <w:rPr>
      <w:rFonts w:ascii="Calibri Light" w:eastAsia="MS Gothic" w:hAnsi="Calibri Light"/>
      <w:b w:val="0"/>
      <w:bCs w:val="0"/>
      <w:iCs w:val="0"/>
      <w:sz w:val="22"/>
      <w:szCs w:val="22"/>
    </w:rPr>
  </w:style>
  <w:style w:type="character" w:customStyle="1" w:styleId="A-Ttulo4Car">
    <w:name w:val="A-Título 4 Car"/>
    <w:link w:val="A-Ttulo4"/>
    <w:uiPriority w:val="99"/>
    <w:rsid w:val="00CA27F9"/>
    <w:rPr>
      <w:rFonts w:ascii="Calibri Light" w:eastAsia="Times New Roman" w:hAnsi="Calibri Light"/>
      <w:b/>
      <w:bCs/>
      <w:i/>
      <w:sz w:val="24"/>
      <w:szCs w:val="24"/>
      <w:lang w:eastAsia="es-ES"/>
    </w:rPr>
  </w:style>
  <w:style w:type="character" w:customStyle="1" w:styleId="A-Ttulo2Car">
    <w:name w:val="A-Título 2 Car"/>
    <w:link w:val="A-Ttulo2"/>
    <w:uiPriority w:val="99"/>
    <w:rsid w:val="00CA27F9"/>
    <w:rPr>
      <w:rFonts w:ascii="Calibri Light" w:eastAsia="Times New Roman" w:hAnsi="Calibri Light" w:cs="Arial"/>
      <w:b/>
      <w:smallCaps/>
      <w:sz w:val="26"/>
      <w:szCs w:val="26"/>
      <w:lang w:eastAsia="es-ES"/>
    </w:rPr>
  </w:style>
  <w:style w:type="table" w:styleId="Listaclara">
    <w:name w:val="Light List"/>
    <w:basedOn w:val="Tablanormal"/>
    <w:uiPriority w:val="61"/>
    <w:rsid w:val="00CA27F9"/>
    <w:pPr>
      <w:ind w:left="0" w:firstLine="0"/>
    </w:pPr>
    <w:rPr>
      <w:rFonts w:cstheme="minorBidi"/>
      <w:sz w:val="22"/>
      <w:szCs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medio2-nfasis1">
    <w:name w:val="Medium Shading 2 Accent 1"/>
    <w:basedOn w:val="Tablanormal"/>
    <w:uiPriority w:val="64"/>
    <w:rsid w:val="00CA27F9"/>
    <w:pPr>
      <w:ind w:left="0" w:firstLine="0"/>
    </w:pPr>
    <w:rPr>
      <w:rFonts w:cstheme="minorBidi"/>
      <w:sz w:val="22"/>
      <w:szCs w:val="22"/>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lineitems">
    <w:name w:val="lineitems"/>
    <w:rsid w:val="00CA27F9"/>
  </w:style>
  <w:style w:type="paragraph" w:customStyle="1" w:styleId="Numerada">
    <w:name w:val="Numerada"/>
    <w:basedOn w:val="Normal"/>
    <w:uiPriority w:val="99"/>
    <w:rsid w:val="00CA27F9"/>
    <w:pPr>
      <w:numPr>
        <w:numId w:val="89"/>
      </w:numPr>
      <w:tabs>
        <w:tab w:val="clear" w:pos="3600"/>
      </w:tabs>
      <w:ind w:left="720" w:right="1728"/>
      <w:jc w:val="both"/>
    </w:pPr>
    <w:rPr>
      <w:rFonts w:ascii="Tahoma" w:hAnsi="Tahoma"/>
      <w:lang w:eastAsia="en-US"/>
    </w:rPr>
  </w:style>
  <w:style w:type="paragraph" w:customStyle="1" w:styleId="gmail-msonormal">
    <w:name w:val="gmail-msonormal"/>
    <w:basedOn w:val="Normal"/>
    <w:uiPriority w:val="99"/>
    <w:rsid w:val="00CA27F9"/>
    <w:pPr>
      <w:spacing w:before="100" w:beforeAutospacing="1" w:after="100" w:afterAutospacing="1"/>
      <w:ind w:left="0" w:firstLine="0"/>
    </w:pPr>
    <w:rPr>
      <w:sz w:val="24"/>
      <w:szCs w:val="24"/>
      <w:lang w:eastAsia="es-MX"/>
    </w:rPr>
  </w:style>
  <w:style w:type="character" w:customStyle="1" w:styleId="Ttulo1Car1">
    <w:name w:val="Título 1 Car1"/>
    <w:basedOn w:val="Fuentedeprrafopredeter"/>
    <w:rsid w:val="00CA27F9"/>
    <w:rPr>
      <w:rFonts w:asciiTheme="majorHAnsi" w:eastAsiaTheme="majorEastAsia" w:hAnsiTheme="majorHAnsi" w:cstheme="majorBidi"/>
      <w:b/>
      <w:bCs/>
      <w:color w:val="365F91" w:themeColor="accent1" w:themeShade="BF"/>
      <w:sz w:val="28"/>
      <w:szCs w:val="28"/>
      <w:lang w:eastAsia="es-MX"/>
    </w:rPr>
  </w:style>
  <w:style w:type="character" w:customStyle="1" w:styleId="Ttulo3Car1">
    <w:name w:val="Título 3 Car1"/>
    <w:basedOn w:val="Fuentedeprrafopredeter"/>
    <w:semiHidden/>
    <w:rsid w:val="00CA27F9"/>
    <w:rPr>
      <w:rFonts w:asciiTheme="majorHAnsi" w:eastAsiaTheme="majorEastAsia" w:hAnsiTheme="majorHAnsi" w:cstheme="majorBidi"/>
      <w:b/>
      <w:bCs/>
      <w:color w:val="4F81BD" w:themeColor="accent1"/>
      <w:sz w:val="24"/>
      <w:szCs w:val="24"/>
      <w:lang w:eastAsia="es-MX"/>
    </w:rPr>
  </w:style>
  <w:style w:type="character" w:customStyle="1" w:styleId="TextocomentarioCar1">
    <w:name w:val="Texto comentario Car1"/>
    <w:basedOn w:val="Fuentedeprrafopredeter"/>
    <w:uiPriority w:val="99"/>
    <w:semiHidden/>
    <w:rsid w:val="00CA27F9"/>
    <w:rPr>
      <w:lang w:eastAsia="es-MX"/>
    </w:rPr>
  </w:style>
  <w:style w:type="character" w:customStyle="1" w:styleId="PiedepginaCar1">
    <w:name w:val="Pie de página Car1"/>
    <w:basedOn w:val="Fuentedeprrafopredeter"/>
    <w:uiPriority w:val="99"/>
    <w:semiHidden/>
    <w:rsid w:val="00CA27F9"/>
    <w:rPr>
      <w:sz w:val="24"/>
      <w:szCs w:val="24"/>
      <w:lang w:eastAsia="es-MX"/>
    </w:rPr>
  </w:style>
  <w:style w:type="character" w:customStyle="1" w:styleId="SangradetextonormalCar1">
    <w:name w:val="Sangría de texto normal Car1"/>
    <w:basedOn w:val="Fuentedeprrafopredeter"/>
    <w:semiHidden/>
    <w:rsid w:val="00CA27F9"/>
    <w:rPr>
      <w:sz w:val="24"/>
      <w:szCs w:val="24"/>
      <w:lang w:eastAsia="es-MX"/>
    </w:rPr>
  </w:style>
  <w:style w:type="character" w:customStyle="1" w:styleId="TextosinformatoCar1">
    <w:name w:val="Texto sin formato Car1"/>
    <w:basedOn w:val="Fuentedeprrafopredeter"/>
    <w:uiPriority w:val="99"/>
    <w:semiHidden/>
    <w:rsid w:val="00CA27F9"/>
    <w:rPr>
      <w:rFonts w:ascii="Consolas" w:hAnsi="Consolas" w:cs="Consolas" w:hint="default"/>
      <w:sz w:val="21"/>
      <w:szCs w:val="21"/>
      <w:lang w:eastAsia="es-MX"/>
    </w:rPr>
  </w:style>
  <w:style w:type="paragraph" w:customStyle="1" w:styleId="Normal-Doc">
    <w:name w:val="Normal-Doc"/>
    <w:basedOn w:val="Normal"/>
    <w:qFormat/>
    <w:rsid w:val="00CA27F9"/>
    <w:pPr>
      <w:spacing w:after="200" w:line="276" w:lineRule="auto"/>
      <w:ind w:left="0" w:firstLine="0"/>
      <w:jc w:val="both"/>
    </w:pPr>
    <w:rPr>
      <w:rFonts w:ascii="Arial" w:eastAsia="Calibri" w:hAnsi="Arial"/>
      <w:szCs w:val="22"/>
      <w:lang w:eastAsia="en-US"/>
    </w:rPr>
  </w:style>
  <w:style w:type="paragraph" w:customStyle="1" w:styleId="Normal-List">
    <w:name w:val="Normal-List"/>
    <w:basedOn w:val="Normal-Doc"/>
    <w:qFormat/>
    <w:rsid w:val="00CA27F9"/>
    <w:pPr>
      <w:numPr>
        <w:numId w:val="90"/>
      </w:numPr>
      <w:spacing w:after="0" w:line="240" w:lineRule="auto"/>
    </w:pPr>
  </w:style>
  <w:style w:type="table" w:customStyle="1" w:styleId="TableNormal1">
    <w:name w:val="Table Normal1"/>
    <w:uiPriority w:val="2"/>
    <w:semiHidden/>
    <w:unhideWhenUsed/>
    <w:qFormat/>
    <w:rsid w:val="00CA27F9"/>
    <w:pPr>
      <w:widowControl w:val="0"/>
      <w:autoSpaceDE w:val="0"/>
      <w:autoSpaceDN w:val="0"/>
      <w:ind w:left="0" w:firstLine="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numbering" w:customStyle="1" w:styleId="Sinlista8">
    <w:name w:val="Sin lista8"/>
    <w:next w:val="Sinlista"/>
    <w:uiPriority w:val="99"/>
    <w:semiHidden/>
    <w:unhideWhenUsed/>
    <w:rsid w:val="00CA27F9"/>
  </w:style>
  <w:style w:type="character" w:customStyle="1" w:styleId="AsuntodelcomentarioCar1">
    <w:name w:val="Asunto del comentario Car1"/>
    <w:basedOn w:val="TextocomentarioCar"/>
    <w:uiPriority w:val="99"/>
    <w:semiHidden/>
    <w:rsid w:val="00CA27F9"/>
    <w:rPr>
      <w:rFonts w:ascii="Times New Roman" w:eastAsia="Times New Roman" w:hAnsi="Times New Roman" w:cs="Times New Roman"/>
      <w:b/>
      <w:bCs/>
      <w:sz w:val="20"/>
      <w:szCs w:val="20"/>
      <w:lang w:eastAsia="es-ES"/>
    </w:rPr>
  </w:style>
  <w:style w:type="table" w:customStyle="1" w:styleId="TableNormal2">
    <w:name w:val="Table Normal2"/>
    <w:uiPriority w:val="2"/>
    <w:semiHidden/>
    <w:unhideWhenUsed/>
    <w:qFormat/>
    <w:rsid w:val="00CA27F9"/>
    <w:pPr>
      <w:widowControl w:val="0"/>
      <w:autoSpaceDE w:val="0"/>
      <w:autoSpaceDN w:val="0"/>
      <w:ind w:left="0" w:firstLine="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maintext">
    <w:name w:val="maintext"/>
    <w:basedOn w:val="Normal"/>
    <w:rsid w:val="00283180"/>
    <w:pPr>
      <w:spacing w:before="100" w:beforeAutospacing="1" w:after="100" w:afterAutospacing="1"/>
      <w:ind w:left="0" w:firstLine="0"/>
    </w:pPr>
    <w:rPr>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n-US" w:bidi="ar-SA"/>
      </w:rPr>
    </w:rPrDefault>
    <w:pPrDefault>
      <w:pPr>
        <w:ind w:left="851" w:hanging="851"/>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footnote reference" w:uiPriority="0" w:qFormat="1"/>
    <w:lsdException w:name="annotation reference" w:qFormat="1"/>
    <w:lsdException w:name="page number" w:uiPriority="0" w:qFormat="1"/>
    <w:lsdException w:name="endnote reference" w:qFormat="1"/>
    <w:lsdException w:name="endnote text" w:qFormat="1"/>
    <w:lsdException w:name="List" w:uiPriority="0" w:qFormat="1"/>
    <w:lsdException w:name="List Bullet" w:qFormat="1"/>
    <w:lsdException w:name="List Number" w:qFormat="1"/>
    <w:lsdException w:name="List 2" w:uiPriority="0" w:qFormat="1"/>
    <w:lsdException w:name="List 3" w:qFormat="1"/>
    <w:lsdException w:name="List 4" w:qFormat="1"/>
    <w:lsdException w:name="List Bullet 2" w:uiPriority="0" w:qFormat="1"/>
    <w:lsdException w:name="List Bullet 3" w:uiPriority="0" w:qFormat="1"/>
    <w:lsdException w:name="Title" w:semiHidden="0" w:uiPriority="10" w:unhideWhenUsed="0" w:qFormat="1"/>
    <w:lsdException w:name="Default Paragraph Font" w:uiPriority="1"/>
    <w:lsdException w:name="Body Text" w:uiPriority="0" w:qFormat="1"/>
    <w:lsdException w:name="Body Text Indent" w:qFormat="1"/>
    <w:lsdException w:name="List Continue" w:uiPriority="0" w:qFormat="1"/>
    <w:lsdException w:name="Subtitle" w:semiHidden="0" w:unhideWhenUsed="0" w:qFormat="1"/>
    <w:lsdException w:name="Salutation" w:uiPriority="0"/>
    <w:lsdException w:name="Date" w:uiPriority="0"/>
    <w:lsdException w:name="Body Text First Indent" w:qFormat="1"/>
    <w:lsdException w:name="Body Text First Indent 2" w:qFormat="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uiPriority="0"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HTML Preformatted" w:uiPriority="0" w:qFormat="1"/>
    <w:lsdException w:name="HTML Typewriter" w:uiPriority="0" w:qFormat="1"/>
    <w:lsdException w:name="annotation subject" w:qFormat="1"/>
    <w:lsdException w:name="Outline List 1" w:uiPriority="0"/>
    <w:lsdException w:name="Table Simple 1" w:uiPriority="0" w:qFormat="1"/>
    <w:lsdException w:name="Table Classic 2" w:uiPriority="0"/>
    <w:lsdException w:name="Table Columns 2" w:uiPriority="0" w:qFormat="1"/>
    <w:lsdException w:name="Table Grid 8" w:uiPriority="0" w:qFormat="1"/>
    <w:lsdException w:name="Table List 1" w:uiPriority="0"/>
    <w:lsdException w:name="Table List 2" w:uiPriority="0"/>
    <w:lsdException w:name="Table Contemporary" w:uiPriority="0"/>
    <w:lsdException w:name="Table Professional" w:uiPriority="0" w:qFormat="1"/>
    <w:lsdException w:name="Balloon Text"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9"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F4A"/>
    <w:rPr>
      <w:rFonts w:ascii="Times New Roman" w:eastAsia="Times New Roman" w:hAnsi="Times New Roman"/>
      <w:lang w:eastAsia="es-ES"/>
    </w:rPr>
  </w:style>
  <w:style w:type="paragraph" w:styleId="Ttulo1">
    <w:name w:val="heading 1"/>
    <w:aliases w:val="e,a,Part,H1,Part1,H11,Part2,H12,Part11,H111,Datasheet title,R1,H13,H112,H14,H113,H15,H114,H16,H115,H17,H116,H18,H117,H19,H118,H110,H119,H120,H1110,H121,H1111,H131,H1121,H141,H1131,H151,H1141,H161,H1151,1,h1,Header 1,E1,CHL1,Heading 2-SOW"/>
    <w:basedOn w:val="Normal"/>
    <w:next w:val="Normal"/>
    <w:link w:val="Ttulo1Car"/>
    <w:uiPriority w:val="1"/>
    <w:qFormat/>
    <w:rsid w:val="00251B54"/>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1"/>
    <w:qFormat/>
    <w:rsid w:val="00251B54"/>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1"/>
    <w:qFormat/>
    <w:rsid w:val="00251B54"/>
    <w:pPr>
      <w:keepNext/>
      <w:spacing w:before="240" w:after="60"/>
      <w:outlineLvl w:val="2"/>
    </w:pPr>
    <w:rPr>
      <w:rFonts w:ascii="Century Gothic" w:hAnsi="Century Gothic" w:cs="Arial"/>
      <w:b/>
      <w:bCs/>
      <w:sz w:val="22"/>
      <w:szCs w:val="26"/>
    </w:rPr>
  </w:style>
  <w:style w:type="paragraph" w:styleId="Ttulo4">
    <w:name w:val="heading 4"/>
    <w:basedOn w:val="Normal"/>
    <w:next w:val="Normal"/>
    <w:link w:val="Ttulo4Car"/>
    <w:uiPriority w:val="1"/>
    <w:qFormat/>
    <w:rsid w:val="00AC0EFC"/>
    <w:pPr>
      <w:keepNext/>
      <w:pBdr>
        <w:top w:val="double" w:sz="6" w:space="1" w:color="auto" w:shadow="1"/>
        <w:left w:val="double" w:sz="6" w:space="1" w:color="auto" w:shadow="1"/>
        <w:bottom w:val="double" w:sz="6" w:space="1" w:color="auto" w:shadow="1"/>
        <w:right w:val="double" w:sz="6" w:space="1" w:color="auto" w:shadow="1"/>
      </w:pBdr>
      <w:spacing w:line="720" w:lineRule="auto"/>
      <w:jc w:val="center"/>
      <w:outlineLvl w:val="3"/>
    </w:pPr>
    <w:rPr>
      <w:rFonts w:ascii="Arial" w:hAnsi="Arial"/>
      <w:b/>
      <w:sz w:val="40"/>
      <w:lang w:val="es-ES_tradnl" w:eastAsia="es-MX"/>
    </w:rPr>
  </w:style>
  <w:style w:type="paragraph" w:styleId="Ttulo5">
    <w:name w:val="heading 5"/>
    <w:basedOn w:val="Normal"/>
    <w:next w:val="Normal"/>
    <w:link w:val="Ttulo5Car"/>
    <w:qFormat/>
    <w:rsid w:val="00251B54"/>
    <w:pPr>
      <w:spacing w:before="240" w:after="60"/>
      <w:outlineLvl w:val="4"/>
    </w:pPr>
    <w:rPr>
      <w:rFonts w:ascii="Calibri" w:hAnsi="Calibri"/>
      <w:b/>
      <w:bCs/>
      <w:i/>
      <w:iCs/>
      <w:sz w:val="26"/>
      <w:szCs w:val="26"/>
    </w:rPr>
  </w:style>
  <w:style w:type="paragraph" w:styleId="Ttulo6">
    <w:name w:val="heading 6"/>
    <w:basedOn w:val="Normal"/>
    <w:next w:val="Normal"/>
    <w:link w:val="Ttulo6Car"/>
    <w:qFormat/>
    <w:rsid w:val="00251B54"/>
    <w:pPr>
      <w:spacing w:before="240" w:after="60"/>
      <w:outlineLvl w:val="5"/>
    </w:pPr>
    <w:rPr>
      <w:b/>
      <w:bCs/>
      <w:sz w:val="22"/>
      <w:szCs w:val="22"/>
    </w:rPr>
  </w:style>
  <w:style w:type="paragraph" w:styleId="Ttulo7">
    <w:name w:val="heading 7"/>
    <w:basedOn w:val="Normal"/>
    <w:next w:val="Normal"/>
    <w:link w:val="Ttulo7Car"/>
    <w:uiPriority w:val="99"/>
    <w:qFormat/>
    <w:rsid w:val="00AC0EFC"/>
    <w:pPr>
      <w:keepNext/>
      <w:spacing w:line="240" w:lineRule="exact"/>
      <w:ind w:left="567"/>
      <w:jc w:val="center"/>
      <w:outlineLvl w:val="6"/>
    </w:pPr>
    <w:rPr>
      <w:rFonts w:ascii="Book Antiqua" w:hAnsi="Book Antiqua"/>
      <w:b/>
      <w:lang w:val="es-ES" w:eastAsia="es-MX"/>
    </w:rPr>
  </w:style>
  <w:style w:type="paragraph" w:styleId="Ttulo8">
    <w:name w:val="heading 8"/>
    <w:basedOn w:val="Normal"/>
    <w:next w:val="Normal"/>
    <w:link w:val="Ttulo8Car"/>
    <w:uiPriority w:val="99"/>
    <w:qFormat/>
    <w:rsid w:val="00251B54"/>
    <w:pPr>
      <w:keepNext/>
      <w:tabs>
        <w:tab w:val="decimal" w:pos="8222"/>
        <w:tab w:val="left" w:pos="9498"/>
      </w:tabs>
      <w:overflowPunct w:val="0"/>
      <w:autoSpaceDE w:val="0"/>
      <w:autoSpaceDN w:val="0"/>
      <w:adjustRightInd w:val="0"/>
      <w:ind w:left="426" w:right="71"/>
      <w:textAlignment w:val="baseline"/>
      <w:outlineLvl w:val="7"/>
    </w:pPr>
    <w:rPr>
      <w:rFonts w:ascii="Arial" w:hAnsi="Arial"/>
      <w:b/>
      <w:lang w:val="es-ES_tradnl"/>
    </w:rPr>
  </w:style>
  <w:style w:type="paragraph" w:styleId="Ttulo9">
    <w:name w:val="heading 9"/>
    <w:basedOn w:val="Normal"/>
    <w:next w:val="Normal"/>
    <w:link w:val="Ttulo9Car"/>
    <w:uiPriority w:val="99"/>
    <w:qFormat/>
    <w:rsid w:val="00251B54"/>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 Car,a Car,Part Car,H1 Car,Part1 Car,H11 Car,Part2 Car,H12 Car,Part11 Car,H111 Car,Datasheet title Car,R1 Car,H13 Car,H112 Car,H14 Car,H113 Car,H15 Car,H114 Car,H16 Car,H115 Car,H17 Car,H116 Car,H18 Car,H117 Car,H19 Car,H118 Car,H110 Car"/>
    <w:link w:val="Ttulo1"/>
    <w:uiPriority w:val="1"/>
    <w:rsid w:val="00251B54"/>
    <w:rPr>
      <w:rFonts w:ascii="Arial" w:eastAsia="Times New Roman" w:hAnsi="Arial" w:cs="Arial"/>
      <w:b/>
      <w:bCs/>
      <w:kern w:val="32"/>
      <w:sz w:val="32"/>
      <w:szCs w:val="32"/>
      <w:lang w:eastAsia="es-ES"/>
    </w:rPr>
  </w:style>
  <w:style w:type="character" w:customStyle="1" w:styleId="Ttulo2Car">
    <w:name w:val="Título 2 Car"/>
    <w:link w:val="Ttulo2"/>
    <w:uiPriority w:val="1"/>
    <w:qFormat/>
    <w:rsid w:val="00251B54"/>
    <w:rPr>
      <w:rFonts w:ascii="Arial" w:eastAsia="Times New Roman" w:hAnsi="Arial" w:cs="Arial"/>
      <w:b/>
      <w:bCs/>
      <w:i/>
      <w:iCs/>
      <w:sz w:val="28"/>
      <w:szCs w:val="28"/>
      <w:lang w:eastAsia="es-ES"/>
    </w:rPr>
  </w:style>
  <w:style w:type="character" w:customStyle="1" w:styleId="Ttulo3Car">
    <w:name w:val="Título 3 Car"/>
    <w:link w:val="Ttulo3"/>
    <w:uiPriority w:val="1"/>
    <w:rsid w:val="00251B54"/>
    <w:rPr>
      <w:rFonts w:ascii="Century Gothic" w:eastAsia="Times New Roman" w:hAnsi="Century Gothic" w:cs="Arial"/>
      <w:b/>
      <w:bCs/>
      <w:szCs w:val="26"/>
      <w:lang w:eastAsia="es-ES"/>
    </w:rPr>
  </w:style>
  <w:style w:type="character" w:customStyle="1" w:styleId="Ttulo5Car">
    <w:name w:val="Título 5 Car"/>
    <w:link w:val="Ttulo5"/>
    <w:rsid w:val="00251B54"/>
    <w:rPr>
      <w:rFonts w:ascii="Calibri" w:eastAsia="Times New Roman" w:hAnsi="Calibri" w:cs="Times New Roman"/>
      <w:b/>
      <w:bCs/>
      <w:i/>
      <w:iCs/>
      <w:sz w:val="26"/>
      <w:szCs w:val="26"/>
      <w:lang w:eastAsia="es-ES"/>
    </w:rPr>
  </w:style>
  <w:style w:type="character" w:customStyle="1" w:styleId="Ttulo6Car">
    <w:name w:val="Título 6 Car"/>
    <w:link w:val="Ttulo6"/>
    <w:rsid w:val="00251B54"/>
    <w:rPr>
      <w:rFonts w:ascii="Times New Roman" w:eastAsia="Times New Roman" w:hAnsi="Times New Roman" w:cs="Times New Roman"/>
      <w:b/>
      <w:bCs/>
      <w:lang w:eastAsia="es-ES"/>
    </w:rPr>
  </w:style>
  <w:style w:type="character" w:customStyle="1" w:styleId="Ttulo8Car">
    <w:name w:val="Título 8 Car"/>
    <w:link w:val="Ttulo8"/>
    <w:uiPriority w:val="99"/>
    <w:qFormat/>
    <w:rsid w:val="00251B54"/>
    <w:rPr>
      <w:rFonts w:ascii="Arial" w:eastAsia="Times New Roman" w:hAnsi="Arial" w:cs="Times New Roman"/>
      <w:b/>
      <w:sz w:val="20"/>
      <w:szCs w:val="20"/>
      <w:lang w:val="es-ES_tradnl" w:eastAsia="es-ES"/>
    </w:rPr>
  </w:style>
  <w:style w:type="character" w:customStyle="1" w:styleId="Ttulo9Car">
    <w:name w:val="Título 9 Car"/>
    <w:link w:val="Ttulo9"/>
    <w:uiPriority w:val="99"/>
    <w:qFormat/>
    <w:rsid w:val="00251B54"/>
    <w:rPr>
      <w:rFonts w:ascii="Arial" w:eastAsia="Times New Roman" w:hAnsi="Arial" w:cs="Arial"/>
      <w:lang w:eastAsia="es-ES"/>
    </w:rPr>
  </w:style>
  <w:style w:type="paragraph" w:styleId="Encabezado">
    <w:name w:val="header"/>
    <w:aliases w:val="logomai,Even,Cover Page,hd"/>
    <w:basedOn w:val="Normal"/>
    <w:link w:val="EncabezadoCar"/>
    <w:uiPriority w:val="99"/>
    <w:qFormat/>
    <w:rsid w:val="00251B54"/>
    <w:pPr>
      <w:tabs>
        <w:tab w:val="center" w:pos="4252"/>
        <w:tab w:val="right" w:pos="8504"/>
      </w:tabs>
    </w:pPr>
  </w:style>
  <w:style w:type="character" w:customStyle="1" w:styleId="EncabezadoCar">
    <w:name w:val="Encabezado Car"/>
    <w:aliases w:val="logomai Car,Even Car,Cover Page Car,hd Car"/>
    <w:link w:val="Encabezado"/>
    <w:uiPriority w:val="99"/>
    <w:rsid w:val="00251B54"/>
    <w:rPr>
      <w:rFonts w:ascii="Times New Roman" w:eastAsia="Times New Roman" w:hAnsi="Times New Roman" w:cs="Times New Roman"/>
      <w:sz w:val="20"/>
      <w:szCs w:val="20"/>
      <w:lang w:eastAsia="es-ES"/>
    </w:rPr>
  </w:style>
  <w:style w:type="paragraph" w:styleId="Piedepgina">
    <w:name w:val="footer"/>
    <w:aliases w:val="Pie de página1,footer odd,footer odd1,footer odd2,footer odd3,footer odd4,footer odd5, Car3,footer Car"/>
    <w:basedOn w:val="Normal"/>
    <w:link w:val="PiedepginaCar"/>
    <w:uiPriority w:val="99"/>
    <w:qFormat/>
    <w:rsid w:val="00251B54"/>
    <w:pPr>
      <w:tabs>
        <w:tab w:val="center" w:pos="4252"/>
        <w:tab w:val="right" w:pos="8504"/>
      </w:tabs>
    </w:pPr>
  </w:style>
  <w:style w:type="character" w:customStyle="1" w:styleId="PiedepginaCar">
    <w:name w:val="Pie de página Car"/>
    <w:aliases w:val="Pie de página1 Car,footer odd Car,footer odd1 Car,footer odd2 Car,footer odd3 Car,footer odd4 Car,footer odd5 Car, Car3 Car,footer Car Car"/>
    <w:link w:val="Piedepgina"/>
    <w:uiPriority w:val="99"/>
    <w:qFormat/>
    <w:rsid w:val="00251B54"/>
    <w:rPr>
      <w:rFonts w:ascii="Times New Roman" w:eastAsia="Times New Roman" w:hAnsi="Times New Roman" w:cs="Times New Roman"/>
      <w:sz w:val="20"/>
      <w:szCs w:val="20"/>
      <w:lang w:eastAsia="es-ES"/>
    </w:rPr>
  </w:style>
  <w:style w:type="paragraph" w:styleId="Textoindependiente3">
    <w:name w:val="Body Text 3"/>
    <w:basedOn w:val="Normal"/>
    <w:link w:val="Textoindependiente3Car"/>
    <w:qFormat/>
    <w:rsid w:val="00251B54"/>
    <w:pPr>
      <w:jc w:val="both"/>
    </w:pPr>
    <w:rPr>
      <w:rFonts w:ascii="Arial" w:hAnsi="Arial"/>
      <w:sz w:val="22"/>
    </w:rPr>
  </w:style>
  <w:style w:type="character" w:customStyle="1" w:styleId="Textoindependiente3Car">
    <w:name w:val="Texto independiente 3 Car"/>
    <w:link w:val="Textoindependiente3"/>
    <w:rsid w:val="00251B54"/>
    <w:rPr>
      <w:rFonts w:ascii="Arial" w:eastAsia="Times New Roman" w:hAnsi="Arial" w:cs="Times New Roman"/>
      <w:szCs w:val="20"/>
      <w:lang w:eastAsia="es-ES"/>
    </w:rPr>
  </w:style>
  <w:style w:type="paragraph" w:customStyle="1" w:styleId="Textoindependiente21">
    <w:name w:val="Texto independiente 21"/>
    <w:basedOn w:val="Normal"/>
    <w:rsid w:val="00251B54"/>
    <w:pPr>
      <w:jc w:val="both"/>
    </w:pPr>
    <w:rPr>
      <w:rFonts w:ascii="Arial" w:hAnsi="Arial"/>
      <w:b/>
      <w:sz w:val="22"/>
      <w:lang w:val="es-ES_tradnl"/>
    </w:rPr>
  </w:style>
  <w:style w:type="paragraph" w:styleId="Textonotapie">
    <w:name w:val="footnote text"/>
    <w:basedOn w:val="Normal"/>
    <w:link w:val="TextonotapieCar"/>
    <w:uiPriority w:val="99"/>
    <w:rsid w:val="00251B54"/>
    <w:rPr>
      <w:lang w:val="es-ES_tradnl"/>
    </w:rPr>
  </w:style>
  <w:style w:type="character" w:customStyle="1" w:styleId="TextonotapieCar">
    <w:name w:val="Texto nota pie Car"/>
    <w:link w:val="Textonotapie"/>
    <w:uiPriority w:val="99"/>
    <w:rsid w:val="00251B54"/>
    <w:rPr>
      <w:rFonts w:ascii="Times New Roman" w:eastAsia="Times New Roman" w:hAnsi="Times New Roman" w:cs="Times New Roman"/>
      <w:sz w:val="20"/>
      <w:szCs w:val="20"/>
      <w:lang w:val="es-ES_tradnl" w:eastAsia="es-ES"/>
    </w:rPr>
  </w:style>
  <w:style w:type="paragraph" w:customStyle="1" w:styleId="Textoindependiente31">
    <w:name w:val="Texto independiente 31"/>
    <w:basedOn w:val="Normal"/>
    <w:rsid w:val="00251B54"/>
    <w:pPr>
      <w:widowControl w:val="0"/>
      <w:jc w:val="both"/>
    </w:pPr>
    <w:rPr>
      <w:rFonts w:ascii="Albertus Medium" w:hAnsi="Albertus Medium"/>
      <w:sz w:val="22"/>
    </w:rPr>
  </w:style>
  <w:style w:type="character" w:styleId="Nmerodepgina">
    <w:name w:val="page number"/>
    <w:basedOn w:val="Fuentedeprrafopredeter"/>
    <w:qFormat/>
    <w:rsid w:val="00251B54"/>
  </w:style>
  <w:style w:type="paragraph" w:styleId="Textoindependiente">
    <w:name w:val="Body Text"/>
    <w:aliases w:val="Body Text Char,TITULO SECCION"/>
    <w:basedOn w:val="Normal"/>
    <w:link w:val="TextoindependienteCar"/>
    <w:qFormat/>
    <w:rsid w:val="00251B54"/>
    <w:pPr>
      <w:spacing w:after="120"/>
    </w:pPr>
  </w:style>
  <w:style w:type="character" w:customStyle="1" w:styleId="TextoindependienteCar">
    <w:name w:val="Texto independiente Car"/>
    <w:aliases w:val="Body Text Char Car,TITULO SECCION Car"/>
    <w:link w:val="Textoindependiente"/>
    <w:rsid w:val="00251B54"/>
    <w:rPr>
      <w:rFonts w:ascii="Times New Roman" w:eastAsia="Times New Roman" w:hAnsi="Times New Roman" w:cs="Times New Roman"/>
      <w:sz w:val="20"/>
      <w:szCs w:val="20"/>
      <w:lang w:eastAsia="es-ES"/>
    </w:rPr>
  </w:style>
  <w:style w:type="character" w:styleId="Hipervnculo">
    <w:name w:val="Hyperlink"/>
    <w:aliases w:val="Hipervínculo12,Hipervínculo13,Hipervínculo14,Hipervínculo15,Hipervínculo11"/>
    <w:qFormat/>
    <w:rsid w:val="00251B54"/>
    <w:rPr>
      <w:color w:val="0000FF"/>
      <w:u w:val="single"/>
    </w:rPr>
  </w:style>
  <w:style w:type="paragraph" w:styleId="Textodeglobo">
    <w:name w:val="Balloon Text"/>
    <w:basedOn w:val="Normal"/>
    <w:link w:val="TextodegloboCar"/>
    <w:uiPriority w:val="99"/>
    <w:qFormat/>
    <w:rsid w:val="00251B54"/>
    <w:rPr>
      <w:rFonts w:ascii="Tahoma" w:hAnsi="Tahoma" w:cs="Tahoma"/>
      <w:sz w:val="16"/>
      <w:szCs w:val="16"/>
    </w:rPr>
  </w:style>
  <w:style w:type="character" w:customStyle="1" w:styleId="TextodegloboCar">
    <w:name w:val="Texto de globo Car"/>
    <w:link w:val="Textodeglobo"/>
    <w:uiPriority w:val="99"/>
    <w:rsid w:val="00251B54"/>
    <w:rPr>
      <w:rFonts w:ascii="Tahoma" w:eastAsia="Times New Roman" w:hAnsi="Tahoma" w:cs="Tahoma"/>
      <w:sz w:val="16"/>
      <w:szCs w:val="16"/>
      <w:lang w:eastAsia="es-ES"/>
    </w:rPr>
  </w:style>
  <w:style w:type="character" w:styleId="Hipervnculovisitado">
    <w:name w:val="FollowedHyperlink"/>
    <w:uiPriority w:val="99"/>
    <w:qFormat/>
    <w:rsid w:val="00251B54"/>
    <w:rPr>
      <w:color w:val="800080"/>
      <w:u w:val="single"/>
    </w:rPr>
  </w:style>
  <w:style w:type="character" w:styleId="Refdecomentario">
    <w:name w:val="annotation reference"/>
    <w:uiPriority w:val="99"/>
    <w:qFormat/>
    <w:rsid w:val="00251B54"/>
    <w:rPr>
      <w:sz w:val="16"/>
      <w:szCs w:val="16"/>
    </w:rPr>
  </w:style>
  <w:style w:type="paragraph" w:styleId="Textocomentario">
    <w:name w:val="annotation text"/>
    <w:aliases w:val="Comment Text Char1"/>
    <w:basedOn w:val="Normal"/>
    <w:link w:val="TextocomentarioCar"/>
    <w:uiPriority w:val="99"/>
    <w:qFormat/>
    <w:rsid w:val="00251B54"/>
  </w:style>
  <w:style w:type="character" w:customStyle="1" w:styleId="TextocomentarioCar">
    <w:name w:val="Texto comentario Car"/>
    <w:aliases w:val="Comment Text Char1 Car"/>
    <w:link w:val="Textocomentario"/>
    <w:uiPriority w:val="99"/>
    <w:rsid w:val="00251B5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qFormat/>
    <w:rsid w:val="00251B54"/>
    <w:rPr>
      <w:b/>
      <w:bCs/>
    </w:rPr>
  </w:style>
  <w:style w:type="character" w:customStyle="1" w:styleId="AsuntodelcomentarioCar">
    <w:name w:val="Asunto del comentario Car"/>
    <w:link w:val="Asuntodelcomentario"/>
    <w:uiPriority w:val="99"/>
    <w:qFormat/>
    <w:rsid w:val="00251B54"/>
    <w:rPr>
      <w:rFonts w:ascii="Times New Roman" w:eastAsia="Times New Roman" w:hAnsi="Times New Roman" w:cs="Times New Roman"/>
      <w:b/>
      <w:bCs/>
      <w:sz w:val="20"/>
      <w:szCs w:val="20"/>
      <w:lang w:eastAsia="es-ES"/>
    </w:rPr>
  </w:style>
  <w:style w:type="paragraph" w:customStyle="1" w:styleId="texto">
    <w:name w:val="texto"/>
    <w:basedOn w:val="Normal"/>
    <w:uiPriority w:val="99"/>
    <w:rsid w:val="00251B54"/>
    <w:pPr>
      <w:spacing w:after="101" w:line="216" w:lineRule="atLeast"/>
      <w:ind w:firstLine="288"/>
      <w:jc w:val="both"/>
    </w:pPr>
    <w:rPr>
      <w:rFonts w:ascii="Arial" w:hAnsi="Arial"/>
      <w:sz w:val="18"/>
      <w:lang w:val="es-ES_tradnl"/>
    </w:rPr>
  </w:style>
  <w:style w:type="paragraph" w:customStyle="1" w:styleId="INCISO">
    <w:name w:val="INCISO"/>
    <w:basedOn w:val="Normal"/>
    <w:rsid w:val="00251B54"/>
    <w:pPr>
      <w:tabs>
        <w:tab w:val="left" w:pos="1152"/>
      </w:tabs>
      <w:spacing w:after="101" w:line="216" w:lineRule="atLeast"/>
      <w:ind w:left="1152" w:hanging="432"/>
      <w:jc w:val="both"/>
    </w:pPr>
    <w:rPr>
      <w:rFonts w:ascii="Arial" w:hAnsi="Arial"/>
      <w:sz w:val="18"/>
      <w:lang w:val="es-ES_tradnl"/>
    </w:rPr>
  </w:style>
  <w:style w:type="paragraph" w:styleId="Textodebloque">
    <w:name w:val="Block Text"/>
    <w:basedOn w:val="Normal"/>
    <w:qFormat/>
    <w:rsid w:val="00251B54"/>
    <w:pPr>
      <w:ind w:left="1418" w:right="618" w:hanging="567"/>
      <w:jc w:val="both"/>
    </w:pPr>
    <w:rPr>
      <w:rFonts w:ascii="Arial" w:hAnsi="Arial"/>
      <w:sz w:val="22"/>
    </w:rPr>
  </w:style>
  <w:style w:type="paragraph" w:styleId="Sangra2detindependiente">
    <w:name w:val="Body Text Indent 2"/>
    <w:basedOn w:val="Normal"/>
    <w:link w:val="Sangra2detindependienteCar"/>
    <w:uiPriority w:val="99"/>
    <w:qFormat/>
    <w:rsid w:val="00251B54"/>
    <w:pPr>
      <w:spacing w:after="120" w:line="480" w:lineRule="auto"/>
      <w:ind w:left="283"/>
    </w:pPr>
  </w:style>
  <w:style w:type="character" w:customStyle="1" w:styleId="Sangra2detindependienteCar">
    <w:name w:val="Sangría 2 de t. independiente Car"/>
    <w:link w:val="Sangra2detindependiente"/>
    <w:uiPriority w:val="99"/>
    <w:rsid w:val="00251B54"/>
    <w:rPr>
      <w:rFonts w:ascii="Times New Roman" w:eastAsia="Times New Roman" w:hAnsi="Times New Roman" w:cs="Times New Roman"/>
      <w:sz w:val="20"/>
      <w:szCs w:val="20"/>
      <w:lang w:eastAsia="es-ES"/>
    </w:rPr>
  </w:style>
  <w:style w:type="paragraph" w:styleId="Sangra3detindependiente">
    <w:name w:val="Body Text Indent 3"/>
    <w:basedOn w:val="Normal"/>
    <w:link w:val="Sangra3detindependienteCar"/>
    <w:uiPriority w:val="99"/>
    <w:qFormat/>
    <w:rsid w:val="00251B54"/>
    <w:pPr>
      <w:spacing w:after="120"/>
      <w:ind w:left="283"/>
    </w:pPr>
    <w:rPr>
      <w:sz w:val="16"/>
      <w:szCs w:val="16"/>
    </w:rPr>
  </w:style>
  <w:style w:type="character" w:customStyle="1" w:styleId="Sangra3detindependienteCar">
    <w:name w:val="Sangría 3 de t. independiente Car"/>
    <w:link w:val="Sangra3detindependiente"/>
    <w:uiPriority w:val="99"/>
    <w:rsid w:val="00251B54"/>
    <w:rPr>
      <w:rFonts w:ascii="Times New Roman" w:eastAsia="Times New Roman" w:hAnsi="Times New Roman" w:cs="Times New Roman"/>
      <w:sz w:val="16"/>
      <w:szCs w:val="16"/>
      <w:lang w:eastAsia="es-ES"/>
    </w:rPr>
  </w:style>
  <w:style w:type="paragraph" w:customStyle="1" w:styleId="Sangra2detindependiente1">
    <w:name w:val="Sangría 2 de t. independiente1"/>
    <w:basedOn w:val="Normal"/>
    <w:uiPriority w:val="99"/>
    <w:rsid w:val="00251B54"/>
    <w:pPr>
      <w:ind w:left="705" w:hanging="705"/>
      <w:jc w:val="both"/>
    </w:pPr>
    <w:rPr>
      <w:rFonts w:ascii="Arial" w:hAnsi="Arial"/>
    </w:rPr>
  </w:style>
  <w:style w:type="character" w:styleId="Refdenotaalpie">
    <w:name w:val="footnote reference"/>
    <w:qFormat/>
    <w:rsid w:val="00251B54"/>
    <w:rPr>
      <w:vertAlign w:val="superscript"/>
    </w:rPr>
  </w:style>
  <w:style w:type="paragraph" w:styleId="Epgrafe">
    <w:name w:val="caption"/>
    <w:basedOn w:val="Normal"/>
    <w:next w:val="Normal"/>
    <w:uiPriority w:val="35"/>
    <w:qFormat/>
    <w:rsid w:val="00251B54"/>
    <w:pPr>
      <w:jc w:val="center"/>
    </w:pPr>
    <w:rPr>
      <w:rFonts w:ascii="Arial" w:hAnsi="Arial"/>
      <w:b/>
      <w:sz w:val="22"/>
      <w:lang w:val="es-ES"/>
    </w:rPr>
  </w:style>
  <w:style w:type="paragraph" w:styleId="Sangradetextonormal">
    <w:name w:val="Body Text Indent"/>
    <w:basedOn w:val="Normal"/>
    <w:link w:val="SangradetextonormalCar"/>
    <w:uiPriority w:val="99"/>
    <w:qFormat/>
    <w:rsid w:val="00251B54"/>
    <w:pPr>
      <w:spacing w:after="120"/>
      <w:ind w:left="283"/>
    </w:pPr>
  </w:style>
  <w:style w:type="character" w:customStyle="1" w:styleId="SangradetextonormalCar">
    <w:name w:val="Sangría de texto normal Car"/>
    <w:link w:val="Sangradetextonormal"/>
    <w:uiPriority w:val="99"/>
    <w:rsid w:val="00251B54"/>
    <w:rPr>
      <w:rFonts w:ascii="Times New Roman" w:eastAsia="Times New Roman" w:hAnsi="Times New Roman" w:cs="Times New Roman"/>
      <w:sz w:val="20"/>
      <w:szCs w:val="20"/>
      <w:lang w:eastAsia="es-ES"/>
    </w:rPr>
  </w:style>
  <w:style w:type="paragraph" w:styleId="Ttulo">
    <w:name w:val="Title"/>
    <w:basedOn w:val="Normal"/>
    <w:link w:val="TtuloCar"/>
    <w:uiPriority w:val="10"/>
    <w:qFormat/>
    <w:rsid w:val="00251B54"/>
    <w:pPr>
      <w:jc w:val="center"/>
    </w:pPr>
    <w:rPr>
      <w:rFonts w:ascii="Arial" w:hAnsi="Arial"/>
      <w:b/>
      <w:sz w:val="22"/>
    </w:rPr>
  </w:style>
  <w:style w:type="character" w:customStyle="1" w:styleId="TtuloCar">
    <w:name w:val="Título Car"/>
    <w:link w:val="Ttulo"/>
    <w:uiPriority w:val="10"/>
    <w:rsid w:val="00251B54"/>
    <w:rPr>
      <w:rFonts w:ascii="Arial" w:eastAsia="Times New Roman" w:hAnsi="Arial" w:cs="Times New Roman"/>
      <w:b/>
      <w:szCs w:val="20"/>
      <w:lang w:eastAsia="es-ES"/>
    </w:rPr>
  </w:style>
  <w:style w:type="paragraph" w:styleId="Textoindependiente2">
    <w:name w:val="Body Text 2"/>
    <w:basedOn w:val="Normal"/>
    <w:link w:val="Textoindependiente2Car"/>
    <w:qFormat/>
    <w:rsid w:val="00251B54"/>
    <w:pPr>
      <w:spacing w:after="120" w:line="480" w:lineRule="auto"/>
    </w:pPr>
  </w:style>
  <w:style w:type="character" w:customStyle="1" w:styleId="Textoindependiente2Car">
    <w:name w:val="Texto independiente 2 Car"/>
    <w:link w:val="Textoindependiente2"/>
    <w:qFormat/>
    <w:rsid w:val="00251B54"/>
    <w:rPr>
      <w:rFonts w:ascii="Times New Roman" w:eastAsia="Times New Roman" w:hAnsi="Times New Roman" w:cs="Times New Roman"/>
      <w:sz w:val="20"/>
      <w:szCs w:val="20"/>
      <w:lang w:eastAsia="es-ES"/>
    </w:rPr>
  </w:style>
  <w:style w:type="table" w:styleId="Tablaconcuadrcula">
    <w:name w:val="Table Grid"/>
    <w:basedOn w:val="Tablanormal"/>
    <w:qFormat/>
    <w:rsid w:val="00251B5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MANOS">
    <w:name w:val="ROMANOS"/>
    <w:basedOn w:val="Normal"/>
    <w:uiPriority w:val="99"/>
    <w:rsid w:val="00251B54"/>
    <w:pPr>
      <w:spacing w:after="101" w:line="216" w:lineRule="atLeast"/>
      <w:ind w:left="810" w:hanging="540"/>
      <w:jc w:val="both"/>
    </w:pPr>
    <w:rPr>
      <w:rFonts w:ascii="Arial" w:hAnsi="Arial"/>
      <w:sz w:val="18"/>
      <w:lang w:val="es-ES_tradnl"/>
    </w:rPr>
  </w:style>
  <w:style w:type="paragraph" w:customStyle="1" w:styleId="ACUERDO">
    <w:name w:val="ACUERDO"/>
    <w:basedOn w:val="Normal"/>
    <w:rsid w:val="00251B54"/>
    <w:pPr>
      <w:widowControl w:val="0"/>
      <w:jc w:val="both"/>
    </w:pPr>
    <w:rPr>
      <w:rFonts w:ascii="Arial" w:hAnsi="Arial"/>
      <w:b/>
      <w:sz w:val="28"/>
      <w:lang w:val="en-US"/>
    </w:rPr>
  </w:style>
  <w:style w:type="paragraph" w:customStyle="1" w:styleId="Fraccin">
    <w:name w:val="Fracción"/>
    <w:basedOn w:val="Normal"/>
    <w:link w:val="FraccinCar"/>
    <w:rsid w:val="00251B54"/>
    <w:pPr>
      <w:keepLines/>
      <w:spacing w:after="200"/>
      <w:ind w:hanging="709"/>
      <w:jc w:val="both"/>
    </w:pPr>
    <w:rPr>
      <w:rFonts w:ascii="Arial" w:hAnsi="Arial"/>
      <w:sz w:val="24"/>
    </w:rPr>
  </w:style>
  <w:style w:type="paragraph" w:customStyle="1" w:styleId="Faccin">
    <w:name w:val="Facción"/>
    <w:basedOn w:val="Normal"/>
    <w:rsid w:val="00251B54"/>
    <w:pPr>
      <w:keepLines/>
      <w:spacing w:after="200"/>
      <w:ind w:left="993" w:hanging="709"/>
      <w:jc w:val="both"/>
    </w:pPr>
    <w:rPr>
      <w:rFonts w:ascii="Arial" w:hAnsi="Arial"/>
      <w:noProof/>
      <w:sz w:val="24"/>
      <w:lang w:val="es-ES_tradnl"/>
    </w:rPr>
  </w:style>
  <w:style w:type="character" w:customStyle="1" w:styleId="FraccinCar">
    <w:name w:val="Fracción Car"/>
    <w:link w:val="Fraccin"/>
    <w:rsid w:val="00251B54"/>
    <w:rPr>
      <w:rFonts w:ascii="Arial" w:eastAsia="Times New Roman" w:hAnsi="Arial" w:cs="Times New Roman"/>
      <w:sz w:val="24"/>
      <w:szCs w:val="20"/>
      <w:lang w:eastAsia="es-ES"/>
    </w:rPr>
  </w:style>
  <w:style w:type="paragraph" w:customStyle="1" w:styleId="Nota">
    <w:name w:val="Nota"/>
    <w:basedOn w:val="Normal"/>
    <w:next w:val="Normal"/>
    <w:rsid w:val="00251B54"/>
    <w:pPr>
      <w:keepLines/>
      <w:spacing w:after="200"/>
      <w:ind w:left="284" w:right="284"/>
      <w:jc w:val="both"/>
    </w:pPr>
    <w:rPr>
      <w:rFonts w:ascii="Arial" w:hAnsi="Arial"/>
      <w:noProof/>
      <w:lang w:val="es-ES"/>
    </w:rPr>
  </w:style>
  <w:style w:type="paragraph" w:styleId="NormalWeb">
    <w:name w:val="Normal (Web)"/>
    <w:basedOn w:val="Normal"/>
    <w:uiPriority w:val="99"/>
    <w:qFormat/>
    <w:rsid w:val="00251B54"/>
    <w:pPr>
      <w:spacing w:before="100" w:beforeAutospacing="1" w:after="100" w:afterAutospacing="1"/>
      <w:ind w:left="284" w:right="284"/>
      <w:jc w:val="both"/>
    </w:pPr>
    <w:rPr>
      <w:rFonts w:ascii="Arial" w:hAnsi="Arial" w:cs="Arial"/>
      <w:color w:val="000000"/>
      <w:lang w:val="es-ES"/>
    </w:rPr>
  </w:style>
  <w:style w:type="paragraph" w:customStyle="1" w:styleId="Texto0">
    <w:name w:val="Texto"/>
    <w:aliases w:val="independiente Car Car Car,independiente Car Car Car Car"/>
    <w:basedOn w:val="Normal"/>
    <w:link w:val="TextoCar"/>
    <w:rsid w:val="00251B54"/>
    <w:pPr>
      <w:spacing w:after="101" w:line="216" w:lineRule="exact"/>
      <w:ind w:firstLine="288"/>
      <w:jc w:val="both"/>
    </w:pPr>
    <w:rPr>
      <w:rFonts w:ascii="Arial" w:hAnsi="Arial" w:cs="Arial"/>
      <w:sz w:val="18"/>
      <w:lang w:val="es-ES"/>
    </w:rPr>
  </w:style>
  <w:style w:type="paragraph" w:customStyle="1" w:styleId="ANOTACION">
    <w:name w:val="ANOTACION"/>
    <w:basedOn w:val="Normal"/>
    <w:rsid w:val="00251B54"/>
    <w:pPr>
      <w:spacing w:before="101" w:after="101" w:line="216" w:lineRule="atLeast"/>
      <w:jc w:val="center"/>
    </w:pPr>
    <w:rPr>
      <w:rFonts w:ascii="Univers Condensed" w:hAnsi="Univers Condensed"/>
      <w:b/>
      <w:sz w:val="18"/>
      <w:lang w:val="es-ES_tradnl"/>
    </w:rPr>
  </w:style>
  <w:style w:type="paragraph" w:styleId="Prrafodelista">
    <w:name w:val="List Paragraph"/>
    <w:aliases w:val="lp1,List Paragraph1,Figura 1,Listas,Bullet List,FooterText,numbered,Bulletr List Paragraph,列出段落,列出段落1,List Paragraph11,Paragraphe de liste1,Scitum normal,Colorful List - Accent 11,List Paragraph Char Char,b1,List Paragraph2,Listeafsnit1"/>
    <w:basedOn w:val="Normal"/>
    <w:link w:val="PrrafodelistaCar"/>
    <w:uiPriority w:val="34"/>
    <w:qFormat/>
    <w:rsid w:val="00251B54"/>
    <w:pPr>
      <w:ind w:left="708"/>
    </w:pPr>
  </w:style>
  <w:style w:type="character" w:customStyle="1" w:styleId="Hipervnculo1">
    <w:name w:val="Hipervínculo1"/>
    <w:rsid w:val="00251B54"/>
    <w:rPr>
      <w:color w:val="0000FF"/>
      <w:u w:val="single"/>
    </w:rPr>
  </w:style>
  <w:style w:type="paragraph" w:customStyle="1" w:styleId="TableBody">
    <w:name w:val="Table Body"/>
    <w:basedOn w:val="Normal"/>
    <w:rsid w:val="00251B54"/>
    <w:pPr>
      <w:spacing w:before="60" w:after="60"/>
    </w:pPr>
    <w:rPr>
      <w:rFonts w:ascii="Times" w:hAnsi="Times"/>
      <w:sz w:val="24"/>
      <w:lang w:val="en-US"/>
    </w:rPr>
  </w:style>
  <w:style w:type="paragraph" w:customStyle="1" w:styleId="Textodebloque1">
    <w:name w:val="Texto de bloque1"/>
    <w:basedOn w:val="Normal"/>
    <w:rsid w:val="00251B54"/>
    <w:pPr>
      <w:tabs>
        <w:tab w:val="left" w:pos="9923"/>
      </w:tabs>
      <w:overflowPunct w:val="0"/>
      <w:autoSpaceDE w:val="0"/>
      <w:autoSpaceDN w:val="0"/>
      <w:adjustRightInd w:val="0"/>
      <w:ind w:left="709" w:right="49"/>
      <w:jc w:val="both"/>
      <w:textAlignment w:val="baseline"/>
    </w:pPr>
    <w:rPr>
      <w:rFonts w:ascii="Arial" w:hAnsi="Arial"/>
      <w:b/>
      <w:sz w:val="22"/>
    </w:rPr>
  </w:style>
  <w:style w:type="numbering" w:styleId="1ai">
    <w:name w:val="Outline List 1"/>
    <w:basedOn w:val="Sinlista"/>
    <w:rsid w:val="00251B54"/>
    <w:pPr>
      <w:numPr>
        <w:numId w:val="1"/>
      </w:numPr>
    </w:pPr>
  </w:style>
  <w:style w:type="paragraph" w:customStyle="1" w:styleId="MMTopic6">
    <w:name w:val="MM Topic 6"/>
    <w:basedOn w:val="Ttulo6"/>
    <w:rsid w:val="00251B54"/>
  </w:style>
  <w:style w:type="paragraph" w:customStyle="1" w:styleId="BodyText217">
    <w:name w:val="Body Text 217"/>
    <w:basedOn w:val="Normal"/>
    <w:rsid w:val="00251B54"/>
    <w:pPr>
      <w:overflowPunct w:val="0"/>
      <w:autoSpaceDE w:val="0"/>
      <w:autoSpaceDN w:val="0"/>
      <w:adjustRightInd w:val="0"/>
      <w:spacing w:line="240" w:lineRule="exact"/>
      <w:jc w:val="both"/>
      <w:textAlignment w:val="baseline"/>
    </w:pPr>
    <w:rPr>
      <w:rFonts w:ascii="Arial" w:hAnsi="Arial"/>
      <w:b/>
      <w:sz w:val="24"/>
      <w:lang w:val="es-ES_tradnl"/>
    </w:rPr>
  </w:style>
  <w:style w:type="paragraph" w:customStyle="1" w:styleId="MMTopic5">
    <w:name w:val="MM Topic 5"/>
    <w:basedOn w:val="Ttulo5"/>
    <w:rsid w:val="00251B54"/>
    <w:rPr>
      <w:rFonts w:ascii="Times New Roman" w:hAnsi="Times New Roman"/>
    </w:rPr>
  </w:style>
  <w:style w:type="paragraph" w:styleId="Textosinformato">
    <w:name w:val="Plain Text"/>
    <w:basedOn w:val="Normal"/>
    <w:link w:val="TextosinformatoCar"/>
    <w:uiPriority w:val="99"/>
    <w:qFormat/>
    <w:rsid w:val="00251B54"/>
    <w:rPr>
      <w:rFonts w:ascii="Courier New" w:hAnsi="Courier New" w:cs="Courier New"/>
    </w:rPr>
  </w:style>
  <w:style w:type="character" w:customStyle="1" w:styleId="TextosinformatoCar">
    <w:name w:val="Texto sin formato Car"/>
    <w:link w:val="Textosinformato"/>
    <w:uiPriority w:val="99"/>
    <w:rsid w:val="00251B54"/>
    <w:rPr>
      <w:rFonts w:ascii="Courier New" w:eastAsia="Times New Roman" w:hAnsi="Courier New" w:cs="Courier New"/>
      <w:sz w:val="20"/>
      <w:szCs w:val="20"/>
      <w:lang w:eastAsia="es-ES"/>
    </w:rPr>
  </w:style>
  <w:style w:type="table" w:styleId="Tablaconlista1">
    <w:name w:val="Table List 1"/>
    <w:basedOn w:val="Tablanormal"/>
    <w:rsid w:val="00251B54"/>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251B54"/>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251B54"/>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a">
    <w:name w:val="List"/>
    <w:basedOn w:val="Normal"/>
    <w:qFormat/>
    <w:rsid w:val="00251B54"/>
    <w:pPr>
      <w:ind w:left="283" w:hanging="283"/>
      <w:contextualSpacing/>
    </w:pPr>
  </w:style>
  <w:style w:type="paragraph" w:styleId="Lista2">
    <w:name w:val="List 2"/>
    <w:basedOn w:val="Normal"/>
    <w:qFormat/>
    <w:rsid w:val="00251B54"/>
    <w:pPr>
      <w:ind w:left="566" w:hanging="283"/>
      <w:contextualSpacing/>
    </w:pPr>
  </w:style>
  <w:style w:type="paragraph" w:styleId="Lista3">
    <w:name w:val="List 3"/>
    <w:basedOn w:val="Normal"/>
    <w:uiPriority w:val="99"/>
    <w:qFormat/>
    <w:rsid w:val="00251B54"/>
    <w:pPr>
      <w:ind w:left="849" w:hanging="283"/>
      <w:contextualSpacing/>
    </w:pPr>
  </w:style>
  <w:style w:type="paragraph" w:styleId="Saludo">
    <w:name w:val="Salutation"/>
    <w:basedOn w:val="Normal"/>
    <w:next w:val="Normal"/>
    <w:link w:val="SaludoCar"/>
    <w:rsid w:val="00251B54"/>
  </w:style>
  <w:style w:type="character" w:customStyle="1" w:styleId="SaludoCar">
    <w:name w:val="Saludo Car"/>
    <w:link w:val="Saludo"/>
    <w:rsid w:val="00251B54"/>
    <w:rPr>
      <w:rFonts w:ascii="Times New Roman" w:eastAsia="Times New Roman" w:hAnsi="Times New Roman" w:cs="Times New Roman"/>
      <w:sz w:val="20"/>
      <w:szCs w:val="20"/>
      <w:lang w:eastAsia="es-ES"/>
    </w:rPr>
  </w:style>
  <w:style w:type="paragraph" w:styleId="Fecha">
    <w:name w:val="Date"/>
    <w:basedOn w:val="Normal"/>
    <w:next w:val="Normal"/>
    <w:link w:val="FechaCar"/>
    <w:rsid w:val="00251B54"/>
  </w:style>
  <w:style w:type="character" w:customStyle="1" w:styleId="FechaCar">
    <w:name w:val="Fecha Car"/>
    <w:link w:val="Fecha"/>
    <w:rsid w:val="00251B54"/>
    <w:rPr>
      <w:rFonts w:ascii="Times New Roman" w:eastAsia="Times New Roman" w:hAnsi="Times New Roman" w:cs="Times New Roman"/>
      <w:sz w:val="20"/>
      <w:szCs w:val="20"/>
      <w:lang w:eastAsia="es-ES"/>
    </w:rPr>
  </w:style>
  <w:style w:type="paragraph" w:styleId="Listaconvietas">
    <w:name w:val="List Bullet"/>
    <w:basedOn w:val="Normal"/>
    <w:uiPriority w:val="99"/>
    <w:qFormat/>
    <w:rsid w:val="00251B54"/>
    <w:pPr>
      <w:numPr>
        <w:numId w:val="2"/>
      </w:numPr>
      <w:contextualSpacing/>
    </w:pPr>
  </w:style>
  <w:style w:type="paragraph" w:styleId="Listaconvietas2">
    <w:name w:val="List Bullet 2"/>
    <w:basedOn w:val="Normal"/>
    <w:qFormat/>
    <w:rsid w:val="00251B54"/>
    <w:pPr>
      <w:numPr>
        <w:numId w:val="3"/>
      </w:numPr>
      <w:contextualSpacing/>
    </w:pPr>
  </w:style>
  <w:style w:type="paragraph" w:styleId="Listaconvietas3">
    <w:name w:val="List Bullet 3"/>
    <w:basedOn w:val="Normal"/>
    <w:qFormat/>
    <w:rsid w:val="00251B54"/>
    <w:pPr>
      <w:numPr>
        <w:numId w:val="4"/>
      </w:numPr>
      <w:contextualSpacing/>
    </w:pPr>
  </w:style>
  <w:style w:type="paragraph" w:styleId="Continuarlista">
    <w:name w:val="List Continue"/>
    <w:basedOn w:val="Normal"/>
    <w:qFormat/>
    <w:rsid w:val="00251B54"/>
    <w:pPr>
      <w:spacing w:after="120"/>
      <w:ind w:left="283"/>
      <w:contextualSpacing/>
    </w:pPr>
  </w:style>
  <w:style w:type="paragraph" w:styleId="Textoindependienteprimerasangra">
    <w:name w:val="Body Text First Indent"/>
    <w:basedOn w:val="Textoindependiente"/>
    <w:link w:val="TextoindependienteprimerasangraCar"/>
    <w:uiPriority w:val="99"/>
    <w:qFormat/>
    <w:rsid w:val="00251B54"/>
    <w:pPr>
      <w:ind w:firstLine="210"/>
    </w:pPr>
  </w:style>
  <w:style w:type="character" w:customStyle="1" w:styleId="TextoindependienteprimerasangraCar">
    <w:name w:val="Texto independiente primera sangría Car"/>
    <w:link w:val="Textoindependienteprimerasangra"/>
    <w:uiPriority w:val="99"/>
    <w:rsid w:val="00251B54"/>
    <w:rPr>
      <w:rFonts w:ascii="Times New Roman" w:eastAsia="Times New Roman" w:hAnsi="Times New Roman" w:cs="Times New Roman"/>
      <w:sz w:val="20"/>
      <w:szCs w:val="20"/>
      <w:lang w:eastAsia="es-ES"/>
    </w:rPr>
  </w:style>
  <w:style w:type="paragraph" w:styleId="Textoindependienteprimerasangra2">
    <w:name w:val="Body Text First Indent 2"/>
    <w:basedOn w:val="Sangradetextonormal"/>
    <w:link w:val="Textoindependienteprimerasangra2Car"/>
    <w:uiPriority w:val="99"/>
    <w:qFormat/>
    <w:rsid w:val="00251B54"/>
    <w:pPr>
      <w:ind w:firstLine="210"/>
    </w:pPr>
  </w:style>
  <w:style w:type="character" w:customStyle="1" w:styleId="Textoindependienteprimerasangra2Car">
    <w:name w:val="Texto independiente primera sangría 2 Car"/>
    <w:link w:val="Textoindependienteprimerasangra2"/>
    <w:uiPriority w:val="99"/>
    <w:rsid w:val="00251B54"/>
    <w:rPr>
      <w:rFonts w:ascii="Times New Roman" w:eastAsia="Times New Roman" w:hAnsi="Times New Roman" w:cs="Times New Roman"/>
      <w:sz w:val="20"/>
      <w:szCs w:val="20"/>
      <w:lang w:eastAsia="es-ES"/>
    </w:rPr>
  </w:style>
  <w:style w:type="paragraph" w:customStyle="1" w:styleId="Option">
    <w:name w:val="Option"/>
    <w:basedOn w:val="Normal"/>
    <w:rsid w:val="00251B54"/>
    <w:pPr>
      <w:ind w:left="992" w:hanging="283"/>
    </w:pPr>
    <w:rPr>
      <w:rFonts w:ascii="Arial" w:hAnsi="Arial"/>
      <w:sz w:val="22"/>
      <w:lang w:val="en-US"/>
    </w:rPr>
  </w:style>
  <w:style w:type="paragraph" w:customStyle="1" w:styleId="font5">
    <w:name w:val="font5"/>
    <w:basedOn w:val="Normal"/>
    <w:rsid w:val="00251B54"/>
    <w:pPr>
      <w:spacing w:before="100" w:beforeAutospacing="1" w:after="100" w:afterAutospacing="1"/>
    </w:pPr>
    <w:rPr>
      <w:rFonts w:ascii="Calibri" w:hAnsi="Calibri"/>
      <w:color w:val="000000"/>
      <w:sz w:val="18"/>
      <w:szCs w:val="18"/>
      <w:lang w:eastAsia="es-MX"/>
    </w:rPr>
  </w:style>
  <w:style w:type="paragraph" w:customStyle="1" w:styleId="xl66">
    <w:name w:val="xl66"/>
    <w:basedOn w:val="Normal"/>
    <w:rsid w:val="00251B54"/>
    <w:pPr>
      <w:spacing w:before="100" w:beforeAutospacing="1" w:after="100" w:afterAutospacing="1"/>
      <w:jc w:val="center"/>
    </w:pPr>
    <w:rPr>
      <w:sz w:val="18"/>
      <w:szCs w:val="18"/>
      <w:lang w:eastAsia="es-MX"/>
    </w:rPr>
  </w:style>
  <w:style w:type="paragraph" w:customStyle="1" w:styleId="xl67">
    <w:name w:val="xl67"/>
    <w:basedOn w:val="Normal"/>
    <w:rsid w:val="00251B54"/>
    <w:pPr>
      <w:spacing w:before="100" w:beforeAutospacing="1" w:after="100" w:afterAutospacing="1"/>
    </w:pPr>
    <w:rPr>
      <w:sz w:val="18"/>
      <w:szCs w:val="18"/>
      <w:lang w:eastAsia="es-MX"/>
    </w:rPr>
  </w:style>
  <w:style w:type="paragraph" w:customStyle="1" w:styleId="xl68">
    <w:name w:val="xl68"/>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lang w:eastAsia="es-MX"/>
    </w:rPr>
  </w:style>
  <w:style w:type="paragraph" w:customStyle="1" w:styleId="xl69">
    <w:name w:val="xl69"/>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eastAsia="es-MX"/>
    </w:rPr>
  </w:style>
  <w:style w:type="paragraph" w:customStyle="1" w:styleId="xl70">
    <w:name w:val="xl70"/>
    <w:basedOn w:val="Normal"/>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18"/>
      <w:szCs w:val="18"/>
      <w:lang w:eastAsia="es-MX"/>
    </w:rPr>
  </w:style>
  <w:style w:type="paragraph" w:customStyle="1" w:styleId="xl71">
    <w:name w:val="xl71"/>
    <w:basedOn w:val="Normal"/>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lang w:eastAsia="es-MX"/>
    </w:rPr>
  </w:style>
  <w:style w:type="paragraph" w:customStyle="1" w:styleId="xl72">
    <w:name w:val="xl72"/>
    <w:basedOn w:val="Normal"/>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lang w:eastAsia="es-MX"/>
    </w:rPr>
  </w:style>
  <w:style w:type="paragraph" w:customStyle="1" w:styleId="xl73">
    <w:name w:val="xl73"/>
    <w:basedOn w:val="Normal"/>
    <w:rsid w:val="00251B5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000000"/>
      <w:sz w:val="18"/>
      <w:szCs w:val="18"/>
      <w:lang w:eastAsia="es-MX"/>
    </w:rPr>
  </w:style>
  <w:style w:type="paragraph" w:customStyle="1" w:styleId="xl74">
    <w:name w:val="xl74"/>
    <w:basedOn w:val="Normal"/>
    <w:rsid w:val="00251B5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000000"/>
      <w:sz w:val="18"/>
      <w:szCs w:val="18"/>
      <w:lang w:eastAsia="es-MX"/>
    </w:rPr>
  </w:style>
  <w:style w:type="paragraph" w:customStyle="1" w:styleId="xl75">
    <w:name w:val="xl75"/>
    <w:basedOn w:val="Normal"/>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18"/>
      <w:szCs w:val="18"/>
      <w:lang w:eastAsia="es-MX"/>
    </w:rPr>
  </w:style>
  <w:style w:type="paragraph" w:customStyle="1" w:styleId="xl76">
    <w:name w:val="xl76"/>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es-MX"/>
    </w:rPr>
  </w:style>
  <w:style w:type="paragraph" w:customStyle="1" w:styleId="xl77">
    <w:name w:val="xl77"/>
    <w:basedOn w:val="Normal"/>
    <w:rsid w:val="00251B5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color w:val="000000"/>
      <w:sz w:val="18"/>
      <w:szCs w:val="18"/>
      <w:lang w:eastAsia="es-MX"/>
    </w:rPr>
  </w:style>
  <w:style w:type="paragraph" w:customStyle="1" w:styleId="xl78">
    <w:name w:val="xl78"/>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eastAsia="es-MX"/>
    </w:rPr>
  </w:style>
  <w:style w:type="paragraph" w:customStyle="1" w:styleId="xl79">
    <w:name w:val="xl79"/>
    <w:basedOn w:val="Normal"/>
    <w:rsid w:val="00251B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eastAsia="es-MX"/>
    </w:rPr>
  </w:style>
  <w:style w:type="paragraph" w:customStyle="1" w:styleId="xl80">
    <w:name w:val="xl80"/>
    <w:basedOn w:val="Normal"/>
    <w:rsid w:val="00251B54"/>
    <w:pPr>
      <w:spacing w:before="100" w:beforeAutospacing="1" w:after="100" w:afterAutospacing="1"/>
      <w:jc w:val="center"/>
      <w:textAlignment w:val="center"/>
    </w:pPr>
    <w:rPr>
      <w:sz w:val="18"/>
      <w:szCs w:val="18"/>
      <w:lang w:eastAsia="es-MX"/>
    </w:rPr>
  </w:style>
  <w:style w:type="paragraph" w:customStyle="1" w:styleId="xl81">
    <w:name w:val="xl81"/>
    <w:basedOn w:val="Normal"/>
    <w:rsid w:val="00251B54"/>
    <w:pPr>
      <w:pBdr>
        <w:top w:val="single" w:sz="4" w:space="0" w:color="auto"/>
        <w:left w:val="single" w:sz="4" w:space="0" w:color="auto"/>
        <w:right w:val="single" w:sz="4" w:space="0" w:color="auto"/>
      </w:pBdr>
      <w:shd w:val="clear" w:color="000000" w:fill="CCFFFF"/>
      <w:spacing w:before="100" w:beforeAutospacing="1" w:after="100" w:afterAutospacing="1"/>
      <w:jc w:val="center"/>
      <w:textAlignment w:val="center"/>
    </w:pPr>
    <w:rPr>
      <w:color w:val="000000"/>
      <w:sz w:val="18"/>
      <w:szCs w:val="18"/>
      <w:lang w:eastAsia="es-MX"/>
    </w:rPr>
  </w:style>
  <w:style w:type="paragraph" w:customStyle="1" w:styleId="xl82">
    <w:name w:val="xl82"/>
    <w:basedOn w:val="Normal"/>
    <w:rsid w:val="00251B54"/>
    <w:pPr>
      <w:shd w:val="clear" w:color="000000" w:fill="FFFFFF"/>
      <w:spacing w:before="100" w:beforeAutospacing="1" w:after="100" w:afterAutospacing="1"/>
    </w:pPr>
    <w:rPr>
      <w:sz w:val="18"/>
      <w:szCs w:val="18"/>
      <w:lang w:eastAsia="es-MX"/>
    </w:rPr>
  </w:style>
  <w:style w:type="paragraph" w:customStyle="1" w:styleId="xl83">
    <w:name w:val="xl83"/>
    <w:basedOn w:val="Normal"/>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lang w:eastAsia="es-MX"/>
    </w:rPr>
  </w:style>
  <w:style w:type="paragraph" w:customStyle="1" w:styleId="xl84">
    <w:name w:val="xl84"/>
    <w:basedOn w:val="Normal"/>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lang w:eastAsia="es-MX"/>
    </w:rPr>
  </w:style>
  <w:style w:type="paragraph" w:customStyle="1" w:styleId="xl85">
    <w:name w:val="xl85"/>
    <w:basedOn w:val="Normal"/>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lang w:eastAsia="es-MX"/>
    </w:rPr>
  </w:style>
  <w:style w:type="paragraph" w:customStyle="1" w:styleId="xl86">
    <w:name w:val="xl86"/>
    <w:basedOn w:val="Normal"/>
    <w:rsid w:val="00251B54"/>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lang w:eastAsia="es-MX"/>
    </w:rPr>
  </w:style>
  <w:style w:type="paragraph" w:customStyle="1" w:styleId="xl87">
    <w:name w:val="xl87"/>
    <w:basedOn w:val="Normal"/>
    <w:rsid w:val="00251B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8"/>
      <w:szCs w:val="18"/>
      <w:lang w:eastAsia="es-MX"/>
    </w:rPr>
  </w:style>
  <w:style w:type="paragraph" w:customStyle="1" w:styleId="xl88">
    <w:name w:val="xl88"/>
    <w:basedOn w:val="Normal"/>
    <w:uiPriority w:val="99"/>
    <w:rsid w:val="00251B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eastAsia="es-MX"/>
    </w:rPr>
  </w:style>
  <w:style w:type="paragraph" w:customStyle="1" w:styleId="xl89">
    <w:name w:val="xl89"/>
    <w:basedOn w:val="Normal"/>
    <w:uiPriority w:val="99"/>
    <w:rsid w:val="00251B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8"/>
      <w:szCs w:val="18"/>
      <w:lang w:eastAsia="es-MX"/>
    </w:rPr>
  </w:style>
  <w:style w:type="paragraph" w:customStyle="1" w:styleId="xl90">
    <w:name w:val="xl90"/>
    <w:basedOn w:val="Normal"/>
    <w:uiPriority w:val="99"/>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18"/>
      <w:szCs w:val="18"/>
      <w:lang w:eastAsia="es-MX"/>
    </w:rPr>
  </w:style>
  <w:style w:type="paragraph" w:customStyle="1" w:styleId="xl91">
    <w:name w:val="xl91"/>
    <w:basedOn w:val="Normal"/>
    <w:uiPriority w:val="99"/>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18"/>
      <w:szCs w:val="18"/>
      <w:lang w:eastAsia="es-MX"/>
    </w:rPr>
  </w:style>
  <w:style w:type="paragraph" w:customStyle="1" w:styleId="xl92">
    <w:name w:val="xl92"/>
    <w:basedOn w:val="Normal"/>
    <w:uiPriority w:val="99"/>
    <w:rsid w:val="00251B54"/>
    <w:pPr>
      <w:spacing w:before="100" w:beforeAutospacing="1" w:after="100" w:afterAutospacing="1"/>
    </w:pPr>
    <w:rPr>
      <w:sz w:val="18"/>
      <w:szCs w:val="18"/>
      <w:lang w:eastAsia="es-MX"/>
    </w:rPr>
  </w:style>
  <w:style w:type="paragraph" w:customStyle="1" w:styleId="xl93">
    <w:name w:val="xl93"/>
    <w:basedOn w:val="Normal"/>
    <w:uiPriority w:val="99"/>
    <w:rsid w:val="00251B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0000"/>
      <w:sz w:val="18"/>
      <w:szCs w:val="18"/>
      <w:lang w:eastAsia="es-MX"/>
    </w:rPr>
  </w:style>
  <w:style w:type="paragraph" w:customStyle="1" w:styleId="xl94">
    <w:name w:val="xl94"/>
    <w:basedOn w:val="Normal"/>
    <w:uiPriority w:val="99"/>
    <w:rsid w:val="00251B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8"/>
      <w:szCs w:val="18"/>
      <w:lang w:eastAsia="es-MX"/>
    </w:rPr>
  </w:style>
  <w:style w:type="paragraph" w:customStyle="1" w:styleId="xl95">
    <w:name w:val="xl95"/>
    <w:basedOn w:val="Normal"/>
    <w:uiPriority w:val="99"/>
    <w:rsid w:val="00251B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000000"/>
      <w:sz w:val="18"/>
      <w:szCs w:val="18"/>
      <w:lang w:eastAsia="es-MX"/>
    </w:rPr>
  </w:style>
  <w:style w:type="paragraph" w:customStyle="1" w:styleId="xl96">
    <w:name w:val="xl96"/>
    <w:basedOn w:val="Normal"/>
    <w:uiPriority w:val="99"/>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000000"/>
      <w:sz w:val="18"/>
      <w:szCs w:val="18"/>
      <w:lang w:eastAsia="es-MX"/>
    </w:rPr>
  </w:style>
  <w:style w:type="paragraph" w:customStyle="1" w:styleId="xl97">
    <w:name w:val="xl97"/>
    <w:basedOn w:val="Normal"/>
    <w:uiPriority w:val="99"/>
    <w:rsid w:val="00251B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8"/>
      <w:szCs w:val="18"/>
      <w:lang w:eastAsia="es-MX"/>
    </w:rPr>
  </w:style>
  <w:style w:type="paragraph" w:customStyle="1" w:styleId="xl98">
    <w:name w:val="xl98"/>
    <w:basedOn w:val="Normal"/>
    <w:uiPriority w:val="99"/>
    <w:rsid w:val="00251B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0000"/>
      <w:sz w:val="18"/>
      <w:szCs w:val="18"/>
      <w:lang w:eastAsia="es-MX"/>
    </w:rPr>
  </w:style>
  <w:style w:type="paragraph" w:customStyle="1" w:styleId="xl99">
    <w:name w:val="xl99"/>
    <w:basedOn w:val="Normal"/>
    <w:uiPriority w:val="99"/>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000000"/>
      <w:sz w:val="18"/>
      <w:szCs w:val="18"/>
      <w:lang w:eastAsia="es-MX"/>
    </w:rPr>
  </w:style>
  <w:style w:type="paragraph" w:customStyle="1" w:styleId="xl100">
    <w:name w:val="xl100"/>
    <w:basedOn w:val="Normal"/>
    <w:rsid w:val="00251B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000000"/>
      <w:sz w:val="18"/>
      <w:szCs w:val="18"/>
      <w:lang w:eastAsia="es-MX"/>
    </w:rPr>
  </w:style>
  <w:style w:type="paragraph" w:customStyle="1" w:styleId="xl101">
    <w:name w:val="xl101"/>
    <w:basedOn w:val="Normal"/>
    <w:rsid w:val="00251B54"/>
    <w:pPr>
      <w:spacing w:before="100" w:beforeAutospacing="1" w:after="100" w:afterAutospacing="1"/>
    </w:pPr>
    <w:rPr>
      <w:i/>
      <w:iCs/>
      <w:sz w:val="18"/>
      <w:szCs w:val="18"/>
      <w:lang w:eastAsia="es-MX"/>
    </w:rPr>
  </w:style>
  <w:style w:type="paragraph" w:customStyle="1" w:styleId="xl102">
    <w:name w:val="xl102"/>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eastAsia="es-MX"/>
    </w:rPr>
  </w:style>
  <w:style w:type="paragraph" w:customStyle="1" w:styleId="xl103">
    <w:name w:val="xl103"/>
    <w:basedOn w:val="Normal"/>
    <w:rsid w:val="00251B54"/>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color w:val="000000"/>
      <w:sz w:val="18"/>
      <w:szCs w:val="18"/>
      <w:lang w:eastAsia="es-MX"/>
    </w:rPr>
  </w:style>
  <w:style w:type="paragraph" w:customStyle="1" w:styleId="xl104">
    <w:name w:val="xl104"/>
    <w:basedOn w:val="Normal"/>
    <w:rsid w:val="00251B54"/>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color w:val="000000"/>
      <w:sz w:val="18"/>
      <w:szCs w:val="18"/>
      <w:lang w:eastAsia="es-MX"/>
    </w:rPr>
  </w:style>
  <w:style w:type="paragraph" w:customStyle="1" w:styleId="xl105">
    <w:name w:val="xl105"/>
    <w:basedOn w:val="Normal"/>
    <w:rsid w:val="00251B54"/>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color w:val="000000"/>
      <w:sz w:val="18"/>
      <w:szCs w:val="18"/>
      <w:lang w:eastAsia="es-MX"/>
    </w:rPr>
  </w:style>
  <w:style w:type="paragraph" w:customStyle="1" w:styleId="xl106">
    <w:name w:val="xl106"/>
    <w:basedOn w:val="Normal"/>
    <w:rsid w:val="00251B54"/>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color w:val="000000"/>
      <w:sz w:val="18"/>
      <w:szCs w:val="18"/>
      <w:lang w:eastAsia="es-MX"/>
    </w:rPr>
  </w:style>
  <w:style w:type="paragraph" w:customStyle="1" w:styleId="xl107">
    <w:name w:val="xl107"/>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lang w:eastAsia="es-MX"/>
    </w:rPr>
  </w:style>
  <w:style w:type="paragraph" w:customStyle="1" w:styleId="xl108">
    <w:name w:val="xl108"/>
    <w:basedOn w:val="Normal"/>
    <w:rsid w:val="00251B5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18"/>
      <w:szCs w:val="18"/>
      <w:lang w:eastAsia="es-MX"/>
    </w:rPr>
  </w:style>
  <w:style w:type="paragraph" w:customStyle="1" w:styleId="xl109">
    <w:name w:val="xl109"/>
    <w:basedOn w:val="Normal"/>
    <w:rsid w:val="00251B54"/>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lang w:eastAsia="es-MX"/>
    </w:rPr>
  </w:style>
  <w:style w:type="paragraph" w:customStyle="1" w:styleId="xl110">
    <w:name w:val="xl110"/>
    <w:basedOn w:val="Normal"/>
    <w:rsid w:val="00251B54"/>
    <w:pPr>
      <w:pBdr>
        <w:top w:val="single" w:sz="4" w:space="0" w:color="auto"/>
        <w:left w:val="single" w:sz="4" w:space="0" w:color="auto"/>
        <w:bottom w:val="single" w:sz="4" w:space="0" w:color="auto"/>
      </w:pBdr>
      <w:shd w:val="clear" w:color="000000" w:fill="95B3D7"/>
      <w:spacing w:before="100" w:beforeAutospacing="1" w:after="100" w:afterAutospacing="1"/>
      <w:textAlignment w:val="center"/>
    </w:pPr>
    <w:rPr>
      <w:b/>
      <w:bCs/>
      <w:color w:val="000000"/>
      <w:sz w:val="18"/>
      <w:szCs w:val="18"/>
      <w:lang w:eastAsia="es-MX"/>
    </w:rPr>
  </w:style>
  <w:style w:type="paragraph" w:customStyle="1" w:styleId="xl111">
    <w:name w:val="xl111"/>
    <w:basedOn w:val="Normal"/>
    <w:rsid w:val="00251B54"/>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18"/>
      <w:szCs w:val="18"/>
      <w:lang w:eastAsia="es-MX"/>
    </w:rPr>
  </w:style>
  <w:style w:type="paragraph" w:customStyle="1" w:styleId="xl112">
    <w:name w:val="xl112"/>
    <w:basedOn w:val="Normal"/>
    <w:rsid w:val="00251B54"/>
    <w:pPr>
      <w:pBdr>
        <w:left w:val="single" w:sz="4" w:space="0" w:color="auto"/>
        <w:right w:val="single" w:sz="4" w:space="0" w:color="auto"/>
      </w:pBdr>
      <w:shd w:val="clear" w:color="000000" w:fill="FFFF00"/>
      <w:spacing w:before="100" w:beforeAutospacing="1" w:after="100" w:afterAutospacing="1"/>
      <w:textAlignment w:val="center"/>
    </w:pPr>
    <w:rPr>
      <w:color w:val="000000"/>
      <w:sz w:val="18"/>
      <w:szCs w:val="18"/>
      <w:lang w:eastAsia="es-MX"/>
    </w:rPr>
  </w:style>
  <w:style w:type="paragraph" w:customStyle="1" w:styleId="xl113">
    <w:name w:val="xl113"/>
    <w:basedOn w:val="Normal"/>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lang w:eastAsia="es-MX"/>
    </w:rPr>
  </w:style>
  <w:style w:type="paragraph" w:customStyle="1" w:styleId="xl114">
    <w:name w:val="xl114"/>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eastAsia="es-MX"/>
    </w:rPr>
  </w:style>
  <w:style w:type="paragraph" w:customStyle="1" w:styleId="xl115">
    <w:name w:val="xl115"/>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eastAsia="es-MX"/>
    </w:rPr>
  </w:style>
  <w:style w:type="paragraph" w:customStyle="1" w:styleId="xl116">
    <w:name w:val="xl116"/>
    <w:basedOn w:val="Normal"/>
    <w:rsid w:val="00251B5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000000"/>
      <w:sz w:val="18"/>
      <w:szCs w:val="18"/>
      <w:lang w:eastAsia="es-MX"/>
    </w:rPr>
  </w:style>
  <w:style w:type="paragraph" w:customStyle="1" w:styleId="xl117">
    <w:name w:val="xl117"/>
    <w:basedOn w:val="Normal"/>
    <w:rsid w:val="00251B5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i/>
      <w:iCs/>
      <w:color w:val="000000"/>
      <w:sz w:val="18"/>
      <w:szCs w:val="18"/>
      <w:lang w:eastAsia="es-MX"/>
    </w:rPr>
  </w:style>
  <w:style w:type="paragraph" w:customStyle="1" w:styleId="xl118">
    <w:name w:val="xl118"/>
    <w:basedOn w:val="Normal"/>
    <w:rsid w:val="00251B5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color w:val="000000"/>
      <w:sz w:val="18"/>
      <w:szCs w:val="18"/>
      <w:lang w:eastAsia="es-MX"/>
    </w:rPr>
  </w:style>
  <w:style w:type="paragraph" w:customStyle="1" w:styleId="xl119">
    <w:name w:val="xl119"/>
    <w:basedOn w:val="Normal"/>
    <w:rsid w:val="00251B54"/>
    <w:pPr>
      <w:pBdr>
        <w:bottom w:val="single" w:sz="4" w:space="0" w:color="auto"/>
      </w:pBdr>
      <w:spacing w:before="100" w:beforeAutospacing="1" w:after="100" w:afterAutospacing="1"/>
      <w:textAlignment w:val="center"/>
    </w:pPr>
    <w:rPr>
      <w:b/>
      <w:bCs/>
      <w:color w:val="000000"/>
      <w:sz w:val="24"/>
      <w:szCs w:val="24"/>
      <w:lang w:eastAsia="es-MX"/>
    </w:rPr>
  </w:style>
  <w:style w:type="paragraph" w:customStyle="1" w:styleId="xl120">
    <w:name w:val="xl120"/>
    <w:basedOn w:val="Normal"/>
    <w:rsid w:val="00251B54"/>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color w:val="000000"/>
      <w:sz w:val="18"/>
      <w:szCs w:val="18"/>
      <w:lang w:eastAsia="es-MX"/>
    </w:rPr>
  </w:style>
  <w:style w:type="paragraph" w:customStyle="1" w:styleId="xl121">
    <w:name w:val="xl121"/>
    <w:basedOn w:val="Normal"/>
    <w:rsid w:val="00251B54"/>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lang w:eastAsia="es-MX"/>
    </w:rPr>
  </w:style>
  <w:style w:type="paragraph" w:customStyle="1" w:styleId="xl122">
    <w:name w:val="xl122"/>
    <w:basedOn w:val="Normal"/>
    <w:rsid w:val="00251B54"/>
    <w:pPr>
      <w:pBdr>
        <w:left w:val="single" w:sz="4" w:space="0" w:color="auto"/>
        <w:right w:val="single" w:sz="4" w:space="0" w:color="auto"/>
      </w:pBdr>
      <w:spacing w:before="100" w:beforeAutospacing="1" w:after="100" w:afterAutospacing="1"/>
      <w:jc w:val="center"/>
      <w:textAlignment w:val="center"/>
    </w:pPr>
    <w:rPr>
      <w:color w:val="000000"/>
      <w:sz w:val="18"/>
      <w:szCs w:val="18"/>
      <w:lang w:eastAsia="es-MX"/>
    </w:rPr>
  </w:style>
  <w:style w:type="paragraph" w:customStyle="1" w:styleId="xl123">
    <w:name w:val="xl123"/>
    <w:basedOn w:val="Normal"/>
    <w:rsid w:val="00251B54"/>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eastAsia="es-MX"/>
    </w:rPr>
  </w:style>
  <w:style w:type="paragraph" w:customStyle="1" w:styleId="xl124">
    <w:name w:val="xl124"/>
    <w:basedOn w:val="Normal"/>
    <w:rsid w:val="00251B54"/>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lang w:eastAsia="es-MX"/>
    </w:rPr>
  </w:style>
  <w:style w:type="paragraph" w:customStyle="1" w:styleId="xl125">
    <w:name w:val="xl125"/>
    <w:basedOn w:val="Normal"/>
    <w:rsid w:val="00251B54"/>
    <w:pPr>
      <w:pBdr>
        <w:left w:val="single" w:sz="4" w:space="0" w:color="auto"/>
        <w:right w:val="single" w:sz="4" w:space="0" w:color="auto"/>
      </w:pBdr>
      <w:spacing w:before="100" w:beforeAutospacing="1" w:after="100" w:afterAutospacing="1"/>
      <w:jc w:val="center"/>
      <w:textAlignment w:val="center"/>
    </w:pPr>
    <w:rPr>
      <w:b/>
      <w:bCs/>
      <w:color w:val="000000"/>
      <w:sz w:val="18"/>
      <w:szCs w:val="18"/>
      <w:lang w:eastAsia="es-MX"/>
    </w:rPr>
  </w:style>
  <w:style w:type="paragraph" w:customStyle="1" w:styleId="xl126">
    <w:name w:val="xl126"/>
    <w:basedOn w:val="Normal"/>
    <w:rsid w:val="00251B54"/>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eastAsia="es-MX"/>
    </w:rPr>
  </w:style>
  <w:style w:type="paragraph" w:customStyle="1" w:styleId="xl127">
    <w:name w:val="xl127"/>
    <w:basedOn w:val="Normal"/>
    <w:rsid w:val="00251B54"/>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000000"/>
      <w:sz w:val="18"/>
      <w:szCs w:val="18"/>
      <w:lang w:eastAsia="es-MX"/>
    </w:rPr>
  </w:style>
  <w:style w:type="paragraph" w:customStyle="1" w:styleId="xl128">
    <w:name w:val="xl128"/>
    <w:basedOn w:val="Normal"/>
    <w:rsid w:val="00251B5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lang w:eastAsia="es-MX"/>
    </w:rPr>
  </w:style>
  <w:style w:type="paragraph" w:customStyle="1" w:styleId="xl129">
    <w:name w:val="xl129"/>
    <w:basedOn w:val="Normal"/>
    <w:rsid w:val="00251B5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18"/>
      <w:szCs w:val="18"/>
      <w:lang w:eastAsia="es-MX"/>
    </w:rPr>
  </w:style>
  <w:style w:type="paragraph" w:customStyle="1" w:styleId="xl130">
    <w:name w:val="xl130"/>
    <w:basedOn w:val="Normal"/>
    <w:rsid w:val="00251B54"/>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18"/>
      <w:szCs w:val="18"/>
      <w:lang w:eastAsia="es-MX"/>
    </w:rPr>
  </w:style>
  <w:style w:type="paragraph" w:customStyle="1" w:styleId="xl131">
    <w:name w:val="xl131"/>
    <w:basedOn w:val="Normal"/>
    <w:rsid w:val="00251B5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18"/>
      <w:szCs w:val="18"/>
      <w:lang w:eastAsia="es-MX"/>
    </w:rPr>
  </w:style>
  <w:style w:type="paragraph" w:customStyle="1" w:styleId="xl132">
    <w:name w:val="xl132"/>
    <w:basedOn w:val="Normal"/>
    <w:rsid w:val="00251B5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color w:val="000000"/>
      <w:sz w:val="18"/>
      <w:szCs w:val="18"/>
      <w:lang w:eastAsia="es-MX"/>
    </w:rPr>
  </w:style>
  <w:style w:type="paragraph" w:customStyle="1" w:styleId="xl133">
    <w:name w:val="xl133"/>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eastAsia="es-MX"/>
    </w:rPr>
  </w:style>
  <w:style w:type="paragraph" w:customStyle="1" w:styleId="xl134">
    <w:name w:val="xl134"/>
    <w:basedOn w:val="Normal"/>
    <w:rsid w:val="00251B54"/>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es-MX"/>
    </w:rPr>
  </w:style>
  <w:style w:type="paragraph" w:customStyle="1" w:styleId="xl135">
    <w:name w:val="xl135"/>
    <w:basedOn w:val="Normal"/>
    <w:rsid w:val="00251B54"/>
    <w:pPr>
      <w:pBdr>
        <w:top w:val="single" w:sz="4" w:space="0" w:color="auto"/>
        <w:bottom w:val="single" w:sz="4" w:space="0" w:color="auto"/>
        <w:right w:val="single" w:sz="4" w:space="0" w:color="auto"/>
      </w:pBdr>
      <w:spacing w:before="100" w:beforeAutospacing="1" w:after="100" w:afterAutospacing="1"/>
      <w:textAlignment w:val="center"/>
    </w:pPr>
    <w:rPr>
      <w:sz w:val="18"/>
      <w:szCs w:val="18"/>
      <w:lang w:eastAsia="es-MX"/>
    </w:rPr>
  </w:style>
  <w:style w:type="paragraph" w:customStyle="1" w:styleId="xl136">
    <w:name w:val="xl136"/>
    <w:basedOn w:val="Normal"/>
    <w:rsid w:val="00251B5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eastAsia="es-MX"/>
    </w:rPr>
  </w:style>
  <w:style w:type="paragraph" w:customStyle="1" w:styleId="xl137">
    <w:name w:val="xl137"/>
    <w:basedOn w:val="Normal"/>
    <w:rsid w:val="00251B54"/>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eastAsia="es-MX"/>
    </w:rPr>
  </w:style>
  <w:style w:type="paragraph" w:customStyle="1" w:styleId="xl138">
    <w:name w:val="xl138"/>
    <w:basedOn w:val="Normal"/>
    <w:rsid w:val="00251B5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eastAsia="es-MX"/>
    </w:rPr>
  </w:style>
  <w:style w:type="paragraph" w:customStyle="1" w:styleId="xl139">
    <w:name w:val="xl139"/>
    <w:basedOn w:val="Normal"/>
    <w:rsid w:val="00251B54"/>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color w:val="000000"/>
      <w:sz w:val="18"/>
      <w:szCs w:val="18"/>
      <w:lang w:eastAsia="es-MX"/>
    </w:rPr>
  </w:style>
  <w:style w:type="paragraph" w:customStyle="1" w:styleId="xl140">
    <w:name w:val="xl140"/>
    <w:basedOn w:val="Normal"/>
    <w:rsid w:val="00251B54"/>
    <w:pPr>
      <w:pBdr>
        <w:top w:val="single" w:sz="4" w:space="0" w:color="auto"/>
        <w:bottom w:val="single" w:sz="4" w:space="0" w:color="auto"/>
      </w:pBdr>
      <w:shd w:val="clear" w:color="000000" w:fill="CCFFCC"/>
      <w:spacing w:before="100" w:beforeAutospacing="1" w:after="100" w:afterAutospacing="1"/>
      <w:jc w:val="center"/>
      <w:textAlignment w:val="center"/>
    </w:pPr>
    <w:rPr>
      <w:b/>
      <w:bCs/>
      <w:color w:val="000000"/>
      <w:sz w:val="18"/>
      <w:szCs w:val="18"/>
      <w:lang w:eastAsia="es-MX"/>
    </w:rPr>
  </w:style>
  <w:style w:type="paragraph" w:customStyle="1" w:styleId="xl141">
    <w:name w:val="xl141"/>
    <w:basedOn w:val="Normal"/>
    <w:rsid w:val="00251B54"/>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18"/>
      <w:szCs w:val="18"/>
      <w:lang w:eastAsia="es-MX"/>
    </w:rPr>
  </w:style>
  <w:style w:type="paragraph" w:customStyle="1" w:styleId="xl142">
    <w:name w:val="xl142"/>
    <w:basedOn w:val="Normal"/>
    <w:rsid w:val="00251B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eastAsia="es-MX"/>
    </w:rPr>
  </w:style>
  <w:style w:type="paragraph" w:customStyle="1" w:styleId="xl143">
    <w:name w:val="xl143"/>
    <w:basedOn w:val="Normal"/>
    <w:rsid w:val="00251B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18"/>
      <w:szCs w:val="18"/>
      <w:lang w:eastAsia="es-MX"/>
    </w:rPr>
  </w:style>
  <w:style w:type="paragraph" w:customStyle="1" w:styleId="xl144">
    <w:name w:val="xl144"/>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lang w:eastAsia="es-MX"/>
    </w:rPr>
  </w:style>
  <w:style w:type="paragraph" w:customStyle="1" w:styleId="xl145">
    <w:name w:val="xl145"/>
    <w:basedOn w:val="Normal"/>
    <w:rsid w:val="00251B54"/>
    <w:pPr>
      <w:pBdr>
        <w:top w:val="single" w:sz="4" w:space="0" w:color="auto"/>
        <w:left w:val="single" w:sz="4" w:space="0" w:color="auto"/>
        <w:bottom w:val="single" w:sz="4" w:space="0" w:color="auto"/>
      </w:pBdr>
      <w:shd w:val="clear" w:color="000000" w:fill="CCFFFF"/>
      <w:spacing w:before="100" w:beforeAutospacing="1" w:after="100" w:afterAutospacing="1"/>
      <w:jc w:val="center"/>
      <w:textAlignment w:val="center"/>
    </w:pPr>
    <w:rPr>
      <w:b/>
      <w:bCs/>
      <w:color w:val="000000"/>
      <w:sz w:val="18"/>
      <w:szCs w:val="18"/>
      <w:lang w:eastAsia="es-MX"/>
    </w:rPr>
  </w:style>
  <w:style w:type="paragraph" w:customStyle="1" w:styleId="xl146">
    <w:name w:val="xl146"/>
    <w:basedOn w:val="Normal"/>
    <w:rsid w:val="00251B54"/>
    <w:pPr>
      <w:pBdr>
        <w:top w:val="single" w:sz="4" w:space="0" w:color="auto"/>
        <w:bottom w:val="single" w:sz="4" w:space="0" w:color="auto"/>
      </w:pBdr>
      <w:shd w:val="clear" w:color="000000" w:fill="CCFFFF"/>
      <w:spacing w:before="100" w:beforeAutospacing="1" w:after="100" w:afterAutospacing="1"/>
      <w:jc w:val="center"/>
      <w:textAlignment w:val="center"/>
    </w:pPr>
    <w:rPr>
      <w:b/>
      <w:bCs/>
      <w:color w:val="000000"/>
      <w:sz w:val="18"/>
      <w:szCs w:val="18"/>
      <w:lang w:eastAsia="es-MX"/>
    </w:rPr>
  </w:style>
  <w:style w:type="paragraph" w:customStyle="1" w:styleId="xl147">
    <w:name w:val="xl147"/>
    <w:basedOn w:val="Normal"/>
    <w:rsid w:val="00251B54"/>
    <w:pPr>
      <w:pBdr>
        <w:top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000000"/>
      <w:sz w:val="18"/>
      <w:szCs w:val="18"/>
      <w:lang w:eastAsia="es-MX"/>
    </w:rPr>
  </w:style>
  <w:style w:type="paragraph" w:customStyle="1" w:styleId="xl148">
    <w:name w:val="xl148"/>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es-MX"/>
    </w:rPr>
  </w:style>
  <w:style w:type="paragraph" w:customStyle="1" w:styleId="xl149">
    <w:name w:val="xl149"/>
    <w:basedOn w:val="Normal"/>
    <w:rsid w:val="00251B54"/>
    <w:pPr>
      <w:pBdr>
        <w:top w:val="single" w:sz="4" w:space="0" w:color="auto"/>
        <w:left w:val="single" w:sz="4" w:space="0" w:color="auto"/>
        <w:right w:val="single" w:sz="4" w:space="0" w:color="auto"/>
      </w:pBdr>
      <w:shd w:val="clear" w:color="000000" w:fill="CCFFFF"/>
      <w:spacing w:before="100" w:beforeAutospacing="1" w:after="100" w:afterAutospacing="1"/>
      <w:jc w:val="center"/>
      <w:textAlignment w:val="center"/>
    </w:pPr>
    <w:rPr>
      <w:b/>
      <w:bCs/>
      <w:color w:val="000000"/>
      <w:sz w:val="18"/>
      <w:szCs w:val="18"/>
      <w:lang w:eastAsia="es-MX"/>
    </w:rPr>
  </w:style>
  <w:style w:type="paragraph" w:customStyle="1" w:styleId="xl150">
    <w:name w:val="xl150"/>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es-MX"/>
    </w:rPr>
  </w:style>
  <w:style w:type="paragraph" w:customStyle="1" w:styleId="xl151">
    <w:name w:val="xl151"/>
    <w:basedOn w:val="Normal"/>
    <w:rsid w:val="00251B54"/>
    <w:pPr>
      <w:pBdr>
        <w:top w:val="single" w:sz="4" w:space="0" w:color="auto"/>
        <w:left w:val="single" w:sz="4" w:space="0" w:color="auto"/>
      </w:pBdr>
      <w:spacing w:before="100" w:beforeAutospacing="1" w:after="100" w:afterAutospacing="1"/>
      <w:jc w:val="center"/>
      <w:textAlignment w:val="center"/>
    </w:pPr>
    <w:rPr>
      <w:color w:val="000000"/>
      <w:sz w:val="18"/>
      <w:szCs w:val="18"/>
      <w:lang w:eastAsia="es-MX"/>
    </w:rPr>
  </w:style>
  <w:style w:type="paragraph" w:customStyle="1" w:styleId="xl152">
    <w:name w:val="xl152"/>
    <w:basedOn w:val="Normal"/>
    <w:rsid w:val="00251B54"/>
    <w:pPr>
      <w:pBdr>
        <w:left w:val="single" w:sz="4" w:space="0" w:color="auto"/>
      </w:pBdr>
      <w:spacing w:before="100" w:beforeAutospacing="1" w:after="100" w:afterAutospacing="1"/>
      <w:jc w:val="center"/>
      <w:textAlignment w:val="center"/>
    </w:pPr>
    <w:rPr>
      <w:color w:val="000000"/>
      <w:sz w:val="18"/>
      <w:szCs w:val="18"/>
      <w:lang w:eastAsia="es-MX"/>
    </w:rPr>
  </w:style>
  <w:style w:type="paragraph" w:customStyle="1" w:styleId="xl153">
    <w:name w:val="xl153"/>
    <w:basedOn w:val="Normal"/>
    <w:rsid w:val="00251B54"/>
    <w:pPr>
      <w:pBdr>
        <w:left w:val="single" w:sz="4" w:space="0" w:color="auto"/>
        <w:bottom w:val="single" w:sz="4" w:space="0" w:color="auto"/>
      </w:pBdr>
      <w:spacing w:before="100" w:beforeAutospacing="1" w:after="100" w:afterAutospacing="1"/>
      <w:jc w:val="center"/>
      <w:textAlignment w:val="center"/>
    </w:pPr>
    <w:rPr>
      <w:color w:val="000000"/>
      <w:sz w:val="18"/>
      <w:szCs w:val="18"/>
      <w:lang w:eastAsia="es-MX"/>
    </w:rPr>
  </w:style>
  <w:style w:type="paragraph" w:customStyle="1" w:styleId="xl154">
    <w:name w:val="xl154"/>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eastAsia="es-MX"/>
    </w:rPr>
  </w:style>
  <w:style w:type="paragraph" w:customStyle="1" w:styleId="xl155">
    <w:name w:val="xl155"/>
    <w:basedOn w:val="Normal"/>
    <w:rsid w:val="00251B54"/>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color w:val="000000"/>
      <w:sz w:val="18"/>
      <w:szCs w:val="18"/>
      <w:lang w:eastAsia="es-MX"/>
    </w:rPr>
  </w:style>
  <w:style w:type="paragraph" w:customStyle="1" w:styleId="xl156">
    <w:name w:val="xl156"/>
    <w:basedOn w:val="Normal"/>
    <w:rsid w:val="00251B54"/>
    <w:pPr>
      <w:pBdr>
        <w:top w:val="single" w:sz="4" w:space="0" w:color="auto"/>
        <w:bottom w:val="single" w:sz="4" w:space="0" w:color="auto"/>
      </w:pBdr>
      <w:shd w:val="clear" w:color="000000" w:fill="95B3D7"/>
      <w:spacing w:before="100" w:beforeAutospacing="1" w:after="100" w:afterAutospacing="1"/>
      <w:jc w:val="center"/>
      <w:textAlignment w:val="center"/>
    </w:pPr>
    <w:rPr>
      <w:b/>
      <w:bCs/>
      <w:color w:val="000000"/>
      <w:sz w:val="18"/>
      <w:szCs w:val="18"/>
      <w:lang w:eastAsia="es-MX"/>
    </w:rPr>
  </w:style>
  <w:style w:type="paragraph" w:customStyle="1" w:styleId="xl157">
    <w:name w:val="xl157"/>
    <w:basedOn w:val="Normal"/>
    <w:rsid w:val="00251B54"/>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color w:val="000000"/>
      <w:sz w:val="18"/>
      <w:szCs w:val="18"/>
      <w:lang w:eastAsia="es-MX"/>
    </w:rPr>
  </w:style>
  <w:style w:type="paragraph" w:customStyle="1" w:styleId="xl158">
    <w:name w:val="xl158"/>
    <w:basedOn w:val="Normal"/>
    <w:rsid w:val="00251B54"/>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color w:val="000000"/>
      <w:sz w:val="18"/>
      <w:szCs w:val="18"/>
      <w:lang w:eastAsia="es-MX"/>
    </w:rPr>
  </w:style>
  <w:style w:type="paragraph" w:customStyle="1" w:styleId="xl159">
    <w:name w:val="xl159"/>
    <w:basedOn w:val="Normal"/>
    <w:rsid w:val="00251B54"/>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color w:val="000000"/>
      <w:sz w:val="18"/>
      <w:szCs w:val="18"/>
      <w:lang w:eastAsia="es-MX"/>
    </w:rPr>
  </w:style>
  <w:style w:type="paragraph" w:customStyle="1" w:styleId="xl160">
    <w:name w:val="xl160"/>
    <w:basedOn w:val="Normal"/>
    <w:rsid w:val="00251B54"/>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color w:val="000000"/>
      <w:sz w:val="18"/>
      <w:szCs w:val="18"/>
      <w:lang w:eastAsia="es-MX"/>
    </w:rPr>
  </w:style>
  <w:style w:type="paragraph" w:customStyle="1" w:styleId="xl161">
    <w:name w:val="xl161"/>
    <w:basedOn w:val="Normal"/>
    <w:rsid w:val="00251B54"/>
    <w:pPr>
      <w:pBdr>
        <w:top w:val="single" w:sz="4" w:space="0" w:color="auto"/>
        <w:bottom w:val="single" w:sz="4" w:space="0" w:color="auto"/>
      </w:pBdr>
      <w:shd w:val="clear" w:color="000000" w:fill="95B3D7"/>
      <w:spacing w:before="100" w:beforeAutospacing="1" w:after="100" w:afterAutospacing="1"/>
      <w:jc w:val="center"/>
      <w:textAlignment w:val="center"/>
    </w:pPr>
    <w:rPr>
      <w:b/>
      <w:bCs/>
      <w:color w:val="000000"/>
      <w:sz w:val="18"/>
      <w:szCs w:val="18"/>
      <w:lang w:eastAsia="es-MX"/>
    </w:rPr>
  </w:style>
  <w:style w:type="paragraph" w:customStyle="1" w:styleId="xl162">
    <w:name w:val="xl162"/>
    <w:basedOn w:val="Normal"/>
    <w:rsid w:val="00251B54"/>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color w:val="000000"/>
      <w:sz w:val="18"/>
      <w:szCs w:val="18"/>
      <w:lang w:eastAsia="es-MX"/>
    </w:rPr>
  </w:style>
  <w:style w:type="paragraph" w:customStyle="1" w:styleId="xl163">
    <w:name w:val="xl163"/>
    <w:basedOn w:val="Normal"/>
    <w:rsid w:val="00251B54"/>
    <w:pPr>
      <w:pBdr>
        <w:bottom w:val="single" w:sz="4" w:space="0" w:color="auto"/>
      </w:pBdr>
      <w:spacing w:before="100" w:beforeAutospacing="1" w:after="100" w:afterAutospacing="1"/>
      <w:jc w:val="center"/>
      <w:textAlignment w:val="center"/>
    </w:pPr>
    <w:rPr>
      <w:b/>
      <w:bCs/>
      <w:color w:val="000000"/>
      <w:sz w:val="18"/>
      <w:szCs w:val="18"/>
      <w:lang w:eastAsia="es-MX"/>
    </w:rPr>
  </w:style>
  <w:style w:type="paragraph" w:customStyle="1" w:styleId="msolistparagraph0">
    <w:name w:val="msolistparagraph"/>
    <w:basedOn w:val="Normal"/>
    <w:uiPriority w:val="99"/>
    <w:qFormat/>
    <w:rsid w:val="00251B54"/>
    <w:pPr>
      <w:ind w:left="708"/>
    </w:pPr>
    <w:rPr>
      <w:lang w:val="es-ES"/>
    </w:rPr>
  </w:style>
  <w:style w:type="paragraph" w:customStyle="1" w:styleId="font6">
    <w:name w:val="font6"/>
    <w:basedOn w:val="Normal"/>
    <w:rsid w:val="00251B54"/>
    <w:pPr>
      <w:spacing w:before="100" w:beforeAutospacing="1" w:after="100" w:afterAutospacing="1"/>
    </w:pPr>
    <w:rPr>
      <w:rFonts w:ascii="Calibri" w:hAnsi="Calibri"/>
      <w:color w:val="000000"/>
      <w:sz w:val="16"/>
      <w:szCs w:val="16"/>
      <w:lang w:eastAsia="es-MX"/>
    </w:rPr>
  </w:style>
  <w:style w:type="paragraph" w:styleId="TtulodeTDC">
    <w:name w:val="TOC Heading"/>
    <w:basedOn w:val="Ttulo1"/>
    <w:next w:val="Normal"/>
    <w:uiPriority w:val="39"/>
    <w:unhideWhenUsed/>
    <w:qFormat/>
    <w:rsid w:val="00251B54"/>
    <w:pPr>
      <w:keepLines/>
      <w:spacing w:before="480" w:after="0" w:line="276" w:lineRule="auto"/>
      <w:outlineLvl w:val="9"/>
    </w:pPr>
    <w:rPr>
      <w:rFonts w:ascii="Cambria" w:hAnsi="Cambria" w:cs="Times New Roman"/>
      <w:color w:val="365F91"/>
      <w:kern w:val="0"/>
      <w:sz w:val="28"/>
      <w:szCs w:val="28"/>
      <w:lang w:val="es-ES" w:eastAsia="en-US"/>
    </w:rPr>
  </w:style>
  <w:style w:type="paragraph" w:styleId="TDC2">
    <w:name w:val="toc 2"/>
    <w:basedOn w:val="Normal"/>
    <w:next w:val="Normal"/>
    <w:autoRedefine/>
    <w:uiPriority w:val="39"/>
    <w:unhideWhenUsed/>
    <w:qFormat/>
    <w:rsid w:val="00727015"/>
    <w:pPr>
      <w:jc w:val="both"/>
    </w:pPr>
    <w:rPr>
      <w:rFonts w:ascii="Arial" w:hAnsi="Arial" w:cs="Arial"/>
      <w:sz w:val="18"/>
      <w:lang w:val="es-ES" w:eastAsia="en-US"/>
    </w:rPr>
  </w:style>
  <w:style w:type="paragraph" w:styleId="TDC1">
    <w:name w:val="toc 1"/>
    <w:basedOn w:val="Normal"/>
    <w:next w:val="Normal"/>
    <w:autoRedefine/>
    <w:uiPriority w:val="39"/>
    <w:unhideWhenUsed/>
    <w:qFormat/>
    <w:rsid w:val="0000255E"/>
    <w:pPr>
      <w:jc w:val="both"/>
    </w:pPr>
    <w:rPr>
      <w:rFonts w:ascii="Soberana Sans" w:hAnsi="Soberana Sans" w:cs="Arial"/>
      <w:b/>
      <w:sz w:val="18"/>
      <w:lang w:val="es-ES" w:eastAsia="en-US"/>
    </w:rPr>
  </w:style>
  <w:style w:type="paragraph" w:styleId="TDC3">
    <w:name w:val="toc 3"/>
    <w:basedOn w:val="Normal"/>
    <w:next w:val="Normal"/>
    <w:autoRedefine/>
    <w:uiPriority w:val="39"/>
    <w:unhideWhenUsed/>
    <w:qFormat/>
    <w:rsid w:val="00251B54"/>
    <w:pPr>
      <w:spacing w:after="100" w:line="276" w:lineRule="auto"/>
      <w:ind w:left="440"/>
    </w:pPr>
    <w:rPr>
      <w:rFonts w:ascii="Calibri" w:hAnsi="Calibri"/>
      <w:sz w:val="22"/>
      <w:szCs w:val="22"/>
      <w:lang w:val="es-ES" w:eastAsia="en-US"/>
    </w:rPr>
  </w:style>
  <w:style w:type="character" w:customStyle="1" w:styleId="TextoCar">
    <w:name w:val="Texto Car"/>
    <w:link w:val="Texto0"/>
    <w:rsid w:val="00251B54"/>
    <w:rPr>
      <w:rFonts w:ascii="Arial" w:eastAsia="Times New Roman" w:hAnsi="Arial" w:cs="Arial"/>
      <w:sz w:val="18"/>
      <w:szCs w:val="20"/>
      <w:lang w:val="es-ES" w:eastAsia="es-ES"/>
    </w:rPr>
  </w:style>
  <w:style w:type="paragraph" w:customStyle="1" w:styleId="xl65">
    <w:name w:val="xl65"/>
    <w:basedOn w:val="Normal"/>
    <w:rsid w:val="00251B5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color w:val="000000"/>
      <w:sz w:val="18"/>
      <w:szCs w:val="18"/>
      <w:lang w:eastAsia="es-MX"/>
    </w:rPr>
  </w:style>
  <w:style w:type="paragraph" w:customStyle="1" w:styleId="xl164">
    <w:name w:val="xl164"/>
    <w:basedOn w:val="Normal"/>
    <w:rsid w:val="00251B54"/>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6"/>
      <w:szCs w:val="16"/>
      <w:lang w:eastAsia="es-MX"/>
    </w:rPr>
  </w:style>
  <w:style w:type="paragraph" w:customStyle="1" w:styleId="xl165">
    <w:name w:val="xl165"/>
    <w:basedOn w:val="Normal"/>
    <w:rsid w:val="00251B54"/>
    <w:pPr>
      <w:pBdr>
        <w:top w:val="single" w:sz="8" w:space="0" w:color="auto"/>
        <w:left w:val="single" w:sz="8" w:space="0" w:color="auto"/>
        <w:right w:val="single" w:sz="8" w:space="0" w:color="auto"/>
      </w:pBdr>
      <w:spacing w:before="100" w:beforeAutospacing="1" w:after="100" w:afterAutospacing="1"/>
      <w:jc w:val="both"/>
      <w:textAlignment w:val="center"/>
    </w:pPr>
    <w:rPr>
      <w:color w:val="000000"/>
      <w:sz w:val="16"/>
      <w:szCs w:val="16"/>
      <w:lang w:eastAsia="es-MX"/>
    </w:rPr>
  </w:style>
  <w:style w:type="paragraph" w:customStyle="1" w:styleId="xl166">
    <w:name w:val="xl166"/>
    <w:basedOn w:val="Normal"/>
    <w:rsid w:val="00251B54"/>
    <w:pPr>
      <w:pBdr>
        <w:left w:val="single" w:sz="8" w:space="0" w:color="auto"/>
        <w:bottom w:val="single" w:sz="8" w:space="0" w:color="000000"/>
        <w:right w:val="single" w:sz="8" w:space="0" w:color="auto"/>
      </w:pBdr>
      <w:spacing w:before="100" w:beforeAutospacing="1" w:after="100" w:afterAutospacing="1"/>
      <w:jc w:val="both"/>
      <w:textAlignment w:val="center"/>
    </w:pPr>
    <w:rPr>
      <w:color w:val="000000"/>
      <w:sz w:val="16"/>
      <w:szCs w:val="16"/>
      <w:lang w:eastAsia="es-MX"/>
    </w:rPr>
  </w:style>
  <w:style w:type="paragraph" w:customStyle="1" w:styleId="xl167">
    <w:name w:val="xl167"/>
    <w:basedOn w:val="Normal"/>
    <w:rsid w:val="00251B5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sz w:val="16"/>
      <w:szCs w:val="16"/>
      <w:lang w:eastAsia="es-MX"/>
    </w:rPr>
  </w:style>
  <w:style w:type="paragraph" w:customStyle="1" w:styleId="xl168">
    <w:name w:val="xl168"/>
    <w:basedOn w:val="Normal"/>
    <w:rsid w:val="00251B54"/>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6"/>
      <w:szCs w:val="16"/>
      <w:lang w:eastAsia="es-MX"/>
    </w:rPr>
  </w:style>
  <w:style w:type="paragraph" w:customStyle="1" w:styleId="xl169">
    <w:name w:val="xl169"/>
    <w:basedOn w:val="Normal"/>
    <w:rsid w:val="00251B5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eastAsia="es-MX"/>
    </w:rPr>
  </w:style>
  <w:style w:type="paragraph" w:customStyle="1" w:styleId="xl170">
    <w:name w:val="xl170"/>
    <w:basedOn w:val="Normal"/>
    <w:rsid w:val="00251B54"/>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eastAsia="es-MX"/>
    </w:rPr>
  </w:style>
  <w:style w:type="paragraph" w:customStyle="1" w:styleId="xl171">
    <w:name w:val="xl171"/>
    <w:basedOn w:val="Normal"/>
    <w:rsid w:val="00251B5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eastAsia="es-MX"/>
    </w:rPr>
  </w:style>
  <w:style w:type="paragraph" w:customStyle="1" w:styleId="xl172">
    <w:name w:val="xl172"/>
    <w:basedOn w:val="Normal"/>
    <w:rsid w:val="00251B5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color w:val="000000"/>
      <w:sz w:val="18"/>
      <w:szCs w:val="18"/>
      <w:lang w:eastAsia="es-MX"/>
    </w:rPr>
  </w:style>
  <w:style w:type="paragraph" w:customStyle="1" w:styleId="xl173">
    <w:name w:val="xl173"/>
    <w:basedOn w:val="Normal"/>
    <w:rsid w:val="00251B54"/>
    <w:pPr>
      <w:pBdr>
        <w:left w:val="single" w:sz="8" w:space="0" w:color="auto"/>
        <w:right w:val="single" w:sz="8" w:space="0" w:color="auto"/>
      </w:pBdr>
      <w:shd w:val="clear" w:color="000000" w:fill="FFFFFF"/>
      <w:spacing w:before="100" w:beforeAutospacing="1" w:after="100" w:afterAutospacing="1"/>
      <w:jc w:val="center"/>
      <w:textAlignment w:val="center"/>
    </w:pPr>
    <w:rPr>
      <w:b/>
      <w:bCs/>
      <w:color w:val="000000"/>
      <w:sz w:val="18"/>
      <w:szCs w:val="18"/>
      <w:lang w:eastAsia="es-MX"/>
    </w:rPr>
  </w:style>
  <w:style w:type="paragraph" w:customStyle="1" w:styleId="xl174">
    <w:name w:val="xl174"/>
    <w:basedOn w:val="Normal"/>
    <w:rsid w:val="00251B5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18"/>
      <w:szCs w:val="18"/>
      <w:lang w:eastAsia="es-MX"/>
    </w:rPr>
  </w:style>
  <w:style w:type="paragraph" w:customStyle="1" w:styleId="xl63">
    <w:name w:val="xl63"/>
    <w:basedOn w:val="Normal"/>
    <w:rsid w:val="00251B54"/>
    <w:pPr>
      <w:pBdr>
        <w:top w:val="single" w:sz="8" w:space="0" w:color="auto"/>
        <w:left w:val="single" w:sz="8" w:space="0" w:color="auto"/>
        <w:bottom w:val="single" w:sz="8" w:space="0" w:color="auto"/>
        <w:right w:val="single" w:sz="8" w:space="0" w:color="auto"/>
      </w:pBdr>
      <w:shd w:val="clear" w:color="000000" w:fill="CCFFCC"/>
      <w:spacing w:before="100" w:beforeAutospacing="1" w:after="100" w:afterAutospacing="1"/>
      <w:jc w:val="center"/>
    </w:pPr>
    <w:rPr>
      <w:b/>
      <w:bCs/>
      <w:color w:val="000000"/>
      <w:sz w:val="18"/>
      <w:szCs w:val="18"/>
      <w:lang w:eastAsia="es-MX"/>
    </w:rPr>
  </w:style>
  <w:style w:type="paragraph" w:customStyle="1" w:styleId="xl64">
    <w:name w:val="xl64"/>
    <w:basedOn w:val="Normal"/>
    <w:rsid w:val="00251B54"/>
    <w:pPr>
      <w:pBdr>
        <w:top w:val="single" w:sz="8" w:space="0" w:color="auto"/>
        <w:bottom w:val="single" w:sz="8" w:space="0" w:color="auto"/>
        <w:right w:val="single" w:sz="8" w:space="0" w:color="auto"/>
      </w:pBdr>
      <w:shd w:val="clear" w:color="000000" w:fill="CCFFCC"/>
      <w:spacing w:before="100" w:beforeAutospacing="1" w:after="100" w:afterAutospacing="1"/>
      <w:jc w:val="center"/>
    </w:pPr>
    <w:rPr>
      <w:b/>
      <w:bCs/>
      <w:color w:val="000000"/>
      <w:sz w:val="18"/>
      <w:szCs w:val="18"/>
      <w:lang w:eastAsia="es-MX"/>
    </w:rPr>
  </w:style>
  <w:style w:type="paragraph" w:customStyle="1" w:styleId="xl175">
    <w:name w:val="xl175"/>
    <w:basedOn w:val="Normal"/>
    <w:rsid w:val="00251B54"/>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lang w:eastAsia="es-MX"/>
    </w:rPr>
  </w:style>
  <w:style w:type="paragraph" w:customStyle="1" w:styleId="xl176">
    <w:name w:val="xl176"/>
    <w:basedOn w:val="Normal"/>
    <w:rsid w:val="00251B5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color w:val="000000"/>
      <w:lang w:eastAsia="es-MX"/>
    </w:rPr>
  </w:style>
  <w:style w:type="paragraph" w:customStyle="1" w:styleId="xl177">
    <w:name w:val="xl177"/>
    <w:basedOn w:val="Normal"/>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eastAsia="es-MX"/>
    </w:rPr>
  </w:style>
  <w:style w:type="paragraph" w:customStyle="1" w:styleId="xl178">
    <w:name w:val="xl178"/>
    <w:basedOn w:val="Normal"/>
    <w:rsid w:val="00251B54"/>
    <w:pPr>
      <w:pBdr>
        <w:left w:val="single" w:sz="4" w:space="0" w:color="auto"/>
        <w:bottom w:val="single" w:sz="4" w:space="0" w:color="auto"/>
      </w:pBdr>
      <w:shd w:val="clear" w:color="000000" w:fill="B6DDE8"/>
      <w:spacing w:before="100" w:beforeAutospacing="1" w:after="100" w:afterAutospacing="1"/>
      <w:jc w:val="center"/>
    </w:pPr>
    <w:rPr>
      <w:b/>
      <w:bCs/>
      <w:lang w:eastAsia="es-MX"/>
    </w:rPr>
  </w:style>
  <w:style w:type="paragraph" w:customStyle="1" w:styleId="xl179">
    <w:name w:val="xl179"/>
    <w:basedOn w:val="Normal"/>
    <w:rsid w:val="00251B54"/>
    <w:pPr>
      <w:pBdr>
        <w:bottom w:val="single" w:sz="4" w:space="0" w:color="auto"/>
      </w:pBdr>
      <w:shd w:val="clear" w:color="000000" w:fill="B6DDE8"/>
      <w:spacing w:before="100" w:beforeAutospacing="1" w:after="100" w:afterAutospacing="1"/>
      <w:jc w:val="center"/>
    </w:pPr>
    <w:rPr>
      <w:b/>
      <w:bCs/>
      <w:lang w:eastAsia="es-MX"/>
    </w:rPr>
  </w:style>
  <w:style w:type="paragraph" w:customStyle="1" w:styleId="xl180">
    <w:name w:val="xl180"/>
    <w:basedOn w:val="Normal"/>
    <w:rsid w:val="00251B54"/>
    <w:pPr>
      <w:pBdr>
        <w:bottom w:val="single" w:sz="4" w:space="0" w:color="auto"/>
        <w:right w:val="single" w:sz="4" w:space="0" w:color="auto"/>
      </w:pBdr>
      <w:shd w:val="clear" w:color="000000" w:fill="B6DDE8"/>
      <w:spacing w:before="100" w:beforeAutospacing="1" w:after="100" w:afterAutospacing="1"/>
      <w:jc w:val="center"/>
    </w:pPr>
    <w:rPr>
      <w:b/>
      <w:bCs/>
      <w:lang w:eastAsia="es-MX"/>
    </w:rPr>
  </w:style>
  <w:style w:type="paragraph" w:customStyle="1" w:styleId="xl181">
    <w:name w:val="xl181"/>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es-MX"/>
    </w:rPr>
  </w:style>
  <w:style w:type="paragraph" w:customStyle="1" w:styleId="xl182">
    <w:name w:val="xl182"/>
    <w:basedOn w:val="Normal"/>
    <w:rsid w:val="00251B54"/>
    <w:pPr>
      <w:pBdr>
        <w:top w:val="single" w:sz="4" w:space="0" w:color="auto"/>
        <w:left w:val="single" w:sz="4" w:space="0" w:color="auto"/>
        <w:bottom w:val="single" w:sz="4" w:space="0" w:color="auto"/>
      </w:pBdr>
      <w:shd w:val="clear" w:color="000000" w:fill="B6DDE8"/>
      <w:spacing w:before="100" w:beforeAutospacing="1" w:after="100" w:afterAutospacing="1"/>
      <w:jc w:val="center"/>
    </w:pPr>
    <w:rPr>
      <w:b/>
      <w:bCs/>
      <w:color w:val="000000"/>
      <w:lang w:eastAsia="es-MX"/>
    </w:rPr>
  </w:style>
  <w:style w:type="paragraph" w:customStyle="1" w:styleId="xl183">
    <w:name w:val="xl183"/>
    <w:basedOn w:val="Normal"/>
    <w:rsid w:val="00251B54"/>
    <w:pPr>
      <w:pBdr>
        <w:top w:val="single" w:sz="4" w:space="0" w:color="auto"/>
        <w:bottom w:val="single" w:sz="4" w:space="0" w:color="auto"/>
      </w:pBdr>
      <w:shd w:val="clear" w:color="000000" w:fill="B6DDE8"/>
      <w:spacing w:before="100" w:beforeAutospacing="1" w:after="100" w:afterAutospacing="1"/>
      <w:jc w:val="center"/>
    </w:pPr>
    <w:rPr>
      <w:b/>
      <w:bCs/>
      <w:color w:val="000000"/>
      <w:lang w:eastAsia="es-MX"/>
    </w:rPr>
  </w:style>
  <w:style w:type="paragraph" w:customStyle="1" w:styleId="xl184">
    <w:name w:val="xl184"/>
    <w:basedOn w:val="Normal"/>
    <w:rsid w:val="00251B54"/>
    <w:pPr>
      <w:pBdr>
        <w:top w:val="single" w:sz="4" w:space="0" w:color="auto"/>
        <w:bottom w:val="single" w:sz="4" w:space="0" w:color="auto"/>
        <w:right w:val="single" w:sz="4" w:space="0" w:color="auto"/>
      </w:pBdr>
      <w:shd w:val="clear" w:color="000000" w:fill="B6DDE8"/>
      <w:spacing w:before="100" w:beforeAutospacing="1" w:after="100" w:afterAutospacing="1"/>
      <w:jc w:val="center"/>
    </w:pPr>
    <w:rPr>
      <w:b/>
      <w:bCs/>
      <w:color w:val="000000"/>
      <w:lang w:eastAsia="es-MX"/>
    </w:rPr>
  </w:style>
  <w:style w:type="paragraph" w:customStyle="1" w:styleId="xl185">
    <w:name w:val="xl185"/>
    <w:basedOn w:val="Normal"/>
    <w:rsid w:val="00251B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lang w:eastAsia="es-MX"/>
    </w:rPr>
  </w:style>
  <w:style w:type="paragraph" w:customStyle="1" w:styleId="xl186">
    <w:name w:val="xl186"/>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eastAsia="es-MX"/>
    </w:rPr>
  </w:style>
  <w:style w:type="paragraph" w:customStyle="1" w:styleId="xl187">
    <w:name w:val="xl187"/>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s-MX"/>
    </w:rPr>
  </w:style>
  <w:style w:type="paragraph" w:customStyle="1" w:styleId="xl188">
    <w:name w:val="xl188"/>
    <w:basedOn w:val="Normal"/>
    <w:rsid w:val="00251B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eastAsia="es-MX"/>
    </w:rPr>
  </w:style>
  <w:style w:type="paragraph" w:customStyle="1" w:styleId="xl189">
    <w:name w:val="xl189"/>
    <w:basedOn w:val="Normal"/>
    <w:rsid w:val="00251B5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lang w:eastAsia="es-MX"/>
    </w:rPr>
  </w:style>
  <w:style w:type="paragraph" w:customStyle="1" w:styleId="xl190">
    <w:name w:val="xl190"/>
    <w:basedOn w:val="Normal"/>
    <w:rsid w:val="00251B54"/>
    <w:pPr>
      <w:pBdr>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lang w:eastAsia="es-MX"/>
    </w:rPr>
  </w:style>
  <w:style w:type="paragraph" w:customStyle="1" w:styleId="xl191">
    <w:name w:val="xl191"/>
    <w:basedOn w:val="Normal"/>
    <w:rsid w:val="00251B5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lang w:eastAsia="es-MX"/>
    </w:rPr>
  </w:style>
  <w:style w:type="paragraph" w:customStyle="1" w:styleId="xl192">
    <w:name w:val="xl192"/>
    <w:basedOn w:val="Normal"/>
    <w:rsid w:val="00251B54"/>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Arial Narrow" w:hAnsi="Arial Narrow"/>
      <w:b/>
      <w:bCs/>
      <w:sz w:val="18"/>
      <w:szCs w:val="18"/>
      <w:lang w:eastAsia="es-MX"/>
    </w:rPr>
  </w:style>
  <w:style w:type="paragraph" w:customStyle="1" w:styleId="xl193">
    <w:name w:val="xl193"/>
    <w:basedOn w:val="Normal"/>
    <w:rsid w:val="00251B54"/>
    <w:pPr>
      <w:pBdr>
        <w:top w:val="single" w:sz="4" w:space="0" w:color="auto"/>
        <w:bottom w:val="single" w:sz="4" w:space="0" w:color="auto"/>
      </w:pBdr>
      <w:shd w:val="clear" w:color="000000" w:fill="FFFF99"/>
      <w:spacing w:before="100" w:beforeAutospacing="1" w:after="100" w:afterAutospacing="1"/>
      <w:jc w:val="center"/>
      <w:textAlignment w:val="center"/>
    </w:pPr>
    <w:rPr>
      <w:rFonts w:ascii="Arial Narrow" w:hAnsi="Arial Narrow"/>
      <w:b/>
      <w:bCs/>
      <w:sz w:val="18"/>
      <w:szCs w:val="18"/>
      <w:lang w:eastAsia="es-MX"/>
    </w:rPr>
  </w:style>
  <w:style w:type="paragraph" w:customStyle="1" w:styleId="xl194">
    <w:name w:val="xl194"/>
    <w:basedOn w:val="Normal"/>
    <w:rsid w:val="00251B54"/>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Narrow" w:hAnsi="Arial Narrow"/>
      <w:b/>
      <w:bCs/>
      <w:sz w:val="18"/>
      <w:szCs w:val="18"/>
      <w:lang w:eastAsia="es-MX"/>
    </w:rPr>
  </w:style>
  <w:style w:type="paragraph" w:customStyle="1" w:styleId="xl195">
    <w:name w:val="xl195"/>
    <w:basedOn w:val="Normal"/>
    <w:rsid w:val="00251B5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b/>
      <w:bCs/>
      <w:color w:val="000000"/>
      <w:lang w:eastAsia="es-MX"/>
    </w:rPr>
  </w:style>
  <w:style w:type="paragraph" w:customStyle="1" w:styleId="xl196">
    <w:name w:val="xl196"/>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MX"/>
    </w:rPr>
  </w:style>
  <w:style w:type="paragraph" w:customStyle="1" w:styleId="xl197">
    <w:name w:val="xl197"/>
    <w:basedOn w:val="Normal"/>
    <w:rsid w:val="00251B5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98">
    <w:name w:val="xl198"/>
    <w:basedOn w:val="Normal"/>
    <w:rsid w:val="00251B54"/>
    <w:pPr>
      <w:pBdr>
        <w:left w:val="single" w:sz="4" w:space="0" w:color="auto"/>
        <w:right w:val="single" w:sz="4"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99">
    <w:name w:val="xl199"/>
    <w:basedOn w:val="Normal"/>
    <w:rsid w:val="00251B5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200">
    <w:name w:val="xl200"/>
    <w:basedOn w:val="Normal"/>
    <w:rsid w:val="00251B54"/>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Narrow" w:hAnsi="Arial Narrow"/>
      <w:b/>
      <w:bCs/>
      <w:sz w:val="18"/>
      <w:szCs w:val="18"/>
      <w:lang w:eastAsia="es-MX"/>
    </w:rPr>
  </w:style>
  <w:style w:type="paragraph" w:customStyle="1" w:styleId="xl201">
    <w:name w:val="xl201"/>
    <w:basedOn w:val="Normal"/>
    <w:rsid w:val="00251B54"/>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Narrow" w:hAnsi="Arial Narrow"/>
      <w:b/>
      <w:bCs/>
      <w:sz w:val="18"/>
      <w:szCs w:val="18"/>
      <w:lang w:eastAsia="es-MX"/>
    </w:rPr>
  </w:style>
  <w:style w:type="paragraph" w:customStyle="1" w:styleId="xl202">
    <w:name w:val="xl202"/>
    <w:basedOn w:val="Normal"/>
    <w:rsid w:val="00251B5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b/>
      <w:bCs/>
      <w:sz w:val="18"/>
      <w:szCs w:val="18"/>
      <w:lang w:eastAsia="es-MX"/>
    </w:rPr>
  </w:style>
  <w:style w:type="paragraph" w:customStyle="1" w:styleId="xl203">
    <w:name w:val="xl203"/>
    <w:basedOn w:val="Normal"/>
    <w:rsid w:val="00251B54"/>
    <w:pPr>
      <w:pBdr>
        <w:top w:val="single" w:sz="4" w:space="0" w:color="auto"/>
        <w:left w:val="single" w:sz="4" w:space="0" w:color="auto"/>
        <w:right w:val="single" w:sz="4" w:space="0" w:color="auto"/>
      </w:pBdr>
      <w:spacing w:before="100" w:beforeAutospacing="1" w:after="100" w:afterAutospacing="1"/>
      <w:jc w:val="center"/>
      <w:textAlignment w:val="center"/>
    </w:pPr>
    <w:rPr>
      <w:lang w:eastAsia="es-MX"/>
    </w:rPr>
  </w:style>
  <w:style w:type="paragraph" w:customStyle="1" w:styleId="xl204">
    <w:name w:val="xl204"/>
    <w:basedOn w:val="Normal"/>
    <w:rsid w:val="00251B54"/>
    <w:pPr>
      <w:pBdr>
        <w:left w:val="single" w:sz="4" w:space="0" w:color="auto"/>
        <w:right w:val="single" w:sz="4" w:space="0" w:color="auto"/>
      </w:pBdr>
      <w:spacing w:before="100" w:beforeAutospacing="1" w:after="100" w:afterAutospacing="1"/>
      <w:jc w:val="center"/>
      <w:textAlignment w:val="center"/>
    </w:pPr>
    <w:rPr>
      <w:lang w:eastAsia="es-MX"/>
    </w:rPr>
  </w:style>
  <w:style w:type="paragraph" w:customStyle="1" w:styleId="xl205">
    <w:name w:val="xl205"/>
    <w:basedOn w:val="Normal"/>
    <w:rsid w:val="00251B54"/>
    <w:pPr>
      <w:pBdr>
        <w:left w:val="single" w:sz="4" w:space="0" w:color="auto"/>
        <w:bottom w:val="single" w:sz="4" w:space="0" w:color="auto"/>
        <w:right w:val="single" w:sz="4" w:space="0" w:color="auto"/>
      </w:pBdr>
      <w:spacing w:before="100" w:beforeAutospacing="1" w:after="100" w:afterAutospacing="1"/>
      <w:jc w:val="center"/>
      <w:textAlignment w:val="center"/>
    </w:pPr>
    <w:rPr>
      <w:lang w:eastAsia="es-MX"/>
    </w:rPr>
  </w:style>
  <w:style w:type="paragraph" w:customStyle="1" w:styleId="xl206">
    <w:name w:val="xl206"/>
    <w:basedOn w:val="Normal"/>
    <w:rsid w:val="00251B54"/>
    <w:pPr>
      <w:pBdr>
        <w:top w:val="single" w:sz="4" w:space="0" w:color="auto"/>
        <w:left w:val="single" w:sz="4" w:space="0" w:color="auto"/>
        <w:bottom w:val="single" w:sz="4" w:space="0" w:color="auto"/>
      </w:pBdr>
      <w:shd w:val="clear" w:color="000000" w:fill="B6DDE8"/>
      <w:spacing w:before="100" w:beforeAutospacing="1" w:after="100" w:afterAutospacing="1"/>
      <w:jc w:val="center"/>
      <w:textAlignment w:val="center"/>
    </w:pPr>
    <w:rPr>
      <w:b/>
      <w:bCs/>
      <w:lang w:eastAsia="es-MX"/>
    </w:rPr>
  </w:style>
  <w:style w:type="paragraph" w:customStyle="1" w:styleId="xl207">
    <w:name w:val="xl207"/>
    <w:basedOn w:val="Normal"/>
    <w:rsid w:val="00251B54"/>
    <w:pPr>
      <w:pBdr>
        <w:top w:val="single" w:sz="4" w:space="0" w:color="auto"/>
        <w:bottom w:val="single" w:sz="4" w:space="0" w:color="auto"/>
      </w:pBdr>
      <w:shd w:val="clear" w:color="000000" w:fill="B6DDE8"/>
      <w:spacing w:before="100" w:beforeAutospacing="1" w:after="100" w:afterAutospacing="1"/>
      <w:jc w:val="center"/>
      <w:textAlignment w:val="center"/>
    </w:pPr>
    <w:rPr>
      <w:b/>
      <w:bCs/>
      <w:lang w:eastAsia="es-MX"/>
    </w:rPr>
  </w:style>
  <w:style w:type="paragraph" w:customStyle="1" w:styleId="xl208">
    <w:name w:val="xl208"/>
    <w:basedOn w:val="Normal"/>
    <w:rsid w:val="00251B54"/>
    <w:pPr>
      <w:pBdr>
        <w:top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lang w:eastAsia="es-MX"/>
    </w:rPr>
  </w:style>
  <w:style w:type="paragraph" w:customStyle="1" w:styleId="xl209">
    <w:name w:val="xl209"/>
    <w:basedOn w:val="Normal"/>
    <w:rsid w:val="00251B54"/>
    <w:pPr>
      <w:pBdr>
        <w:top w:val="single" w:sz="4" w:space="0" w:color="auto"/>
        <w:left w:val="single" w:sz="4" w:space="0" w:color="auto"/>
        <w:right w:val="single" w:sz="4" w:space="0" w:color="auto"/>
      </w:pBdr>
      <w:spacing w:before="100" w:beforeAutospacing="1" w:after="100" w:afterAutospacing="1"/>
      <w:jc w:val="center"/>
    </w:pPr>
    <w:rPr>
      <w:lang w:eastAsia="es-MX"/>
    </w:rPr>
  </w:style>
  <w:style w:type="paragraph" w:customStyle="1" w:styleId="xl210">
    <w:name w:val="xl210"/>
    <w:basedOn w:val="Normal"/>
    <w:rsid w:val="00251B54"/>
    <w:pPr>
      <w:pBdr>
        <w:left w:val="single" w:sz="4" w:space="0" w:color="auto"/>
        <w:right w:val="single" w:sz="4" w:space="0" w:color="auto"/>
      </w:pBdr>
      <w:spacing w:before="100" w:beforeAutospacing="1" w:after="100" w:afterAutospacing="1"/>
      <w:jc w:val="center"/>
    </w:pPr>
    <w:rPr>
      <w:lang w:eastAsia="es-MX"/>
    </w:rPr>
  </w:style>
  <w:style w:type="paragraph" w:customStyle="1" w:styleId="xl211">
    <w:name w:val="xl211"/>
    <w:basedOn w:val="Normal"/>
    <w:rsid w:val="00251B54"/>
    <w:pPr>
      <w:pBdr>
        <w:left w:val="single" w:sz="4" w:space="0" w:color="auto"/>
        <w:bottom w:val="single" w:sz="4" w:space="0" w:color="auto"/>
        <w:right w:val="single" w:sz="4" w:space="0" w:color="auto"/>
      </w:pBdr>
      <w:spacing w:before="100" w:beforeAutospacing="1" w:after="100" w:afterAutospacing="1"/>
      <w:jc w:val="center"/>
    </w:pPr>
    <w:rPr>
      <w:lang w:eastAsia="es-MX"/>
    </w:rPr>
  </w:style>
  <w:style w:type="paragraph" w:customStyle="1" w:styleId="xl212">
    <w:name w:val="xl212"/>
    <w:basedOn w:val="Normal"/>
    <w:rsid w:val="00251B54"/>
    <w:pPr>
      <w:pBdr>
        <w:top w:val="single" w:sz="4" w:space="0" w:color="auto"/>
        <w:right w:val="single" w:sz="4" w:space="0" w:color="auto"/>
      </w:pBdr>
      <w:spacing w:before="100" w:beforeAutospacing="1" w:after="100" w:afterAutospacing="1"/>
      <w:jc w:val="center"/>
      <w:textAlignment w:val="center"/>
    </w:pPr>
    <w:rPr>
      <w:b/>
      <w:bCs/>
      <w:color w:val="000000"/>
      <w:lang w:eastAsia="es-MX"/>
    </w:rPr>
  </w:style>
  <w:style w:type="paragraph" w:customStyle="1" w:styleId="xl213">
    <w:name w:val="xl213"/>
    <w:basedOn w:val="Normal"/>
    <w:rsid w:val="00251B54"/>
    <w:pPr>
      <w:pBdr>
        <w:right w:val="single" w:sz="4" w:space="0" w:color="auto"/>
      </w:pBdr>
      <w:spacing w:before="100" w:beforeAutospacing="1" w:after="100" w:afterAutospacing="1"/>
      <w:jc w:val="center"/>
      <w:textAlignment w:val="center"/>
    </w:pPr>
    <w:rPr>
      <w:b/>
      <w:bCs/>
      <w:color w:val="000000"/>
      <w:lang w:eastAsia="es-MX"/>
    </w:rPr>
  </w:style>
  <w:style w:type="paragraph" w:customStyle="1" w:styleId="xl214">
    <w:name w:val="xl214"/>
    <w:basedOn w:val="Normal"/>
    <w:rsid w:val="00251B54"/>
    <w:pPr>
      <w:pBdr>
        <w:bottom w:val="single" w:sz="4" w:space="0" w:color="auto"/>
        <w:right w:val="single" w:sz="4" w:space="0" w:color="auto"/>
      </w:pBdr>
      <w:spacing w:before="100" w:beforeAutospacing="1" w:after="100" w:afterAutospacing="1"/>
      <w:jc w:val="center"/>
      <w:textAlignment w:val="center"/>
    </w:pPr>
    <w:rPr>
      <w:b/>
      <w:bCs/>
      <w:color w:val="000000"/>
      <w:lang w:eastAsia="es-MX"/>
    </w:rPr>
  </w:style>
  <w:style w:type="paragraph" w:customStyle="1" w:styleId="xl215">
    <w:name w:val="xl215"/>
    <w:basedOn w:val="Normal"/>
    <w:rsid w:val="00251B54"/>
    <w:pPr>
      <w:pBdr>
        <w:top w:val="single" w:sz="4" w:space="0" w:color="auto"/>
        <w:left w:val="single" w:sz="4" w:space="0" w:color="auto"/>
        <w:right w:val="single" w:sz="4" w:space="0" w:color="auto"/>
      </w:pBdr>
      <w:spacing w:before="100" w:beforeAutospacing="1" w:after="100" w:afterAutospacing="1"/>
      <w:jc w:val="center"/>
      <w:textAlignment w:val="center"/>
    </w:pPr>
    <w:rPr>
      <w:b/>
      <w:bCs/>
      <w:lang w:eastAsia="es-MX"/>
    </w:rPr>
  </w:style>
  <w:style w:type="paragraph" w:customStyle="1" w:styleId="xl216">
    <w:name w:val="xl216"/>
    <w:basedOn w:val="Normal"/>
    <w:rsid w:val="00251B54"/>
    <w:pPr>
      <w:pBdr>
        <w:left w:val="single" w:sz="4" w:space="0" w:color="auto"/>
        <w:right w:val="single" w:sz="4" w:space="0" w:color="auto"/>
      </w:pBdr>
      <w:spacing w:before="100" w:beforeAutospacing="1" w:after="100" w:afterAutospacing="1"/>
      <w:jc w:val="center"/>
      <w:textAlignment w:val="center"/>
    </w:pPr>
    <w:rPr>
      <w:b/>
      <w:bCs/>
      <w:lang w:eastAsia="es-MX"/>
    </w:rPr>
  </w:style>
  <w:style w:type="paragraph" w:customStyle="1" w:styleId="xl217">
    <w:name w:val="xl217"/>
    <w:basedOn w:val="Normal"/>
    <w:rsid w:val="00251B54"/>
    <w:pPr>
      <w:pBdr>
        <w:left w:val="single" w:sz="4" w:space="0" w:color="auto"/>
        <w:bottom w:val="single" w:sz="4" w:space="0" w:color="auto"/>
        <w:right w:val="single" w:sz="4" w:space="0" w:color="auto"/>
      </w:pBdr>
      <w:spacing w:before="100" w:beforeAutospacing="1" w:after="100" w:afterAutospacing="1"/>
      <w:jc w:val="center"/>
      <w:textAlignment w:val="center"/>
    </w:pPr>
    <w:rPr>
      <w:b/>
      <w:bCs/>
      <w:lang w:eastAsia="es-MX"/>
    </w:rPr>
  </w:style>
  <w:style w:type="paragraph" w:customStyle="1" w:styleId="xl218">
    <w:name w:val="xl218"/>
    <w:basedOn w:val="Normal"/>
    <w:rsid w:val="00251B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pPr>
    <w:rPr>
      <w:b/>
      <w:bCs/>
      <w:lang w:eastAsia="es-MX"/>
    </w:rPr>
  </w:style>
  <w:style w:type="paragraph" w:customStyle="1" w:styleId="xl219">
    <w:name w:val="xl219"/>
    <w:basedOn w:val="Normal"/>
    <w:rsid w:val="00251B54"/>
    <w:pPr>
      <w:pBdr>
        <w:left w:val="single" w:sz="4" w:space="0" w:color="auto"/>
        <w:bottom w:val="single" w:sz="4" w:space="0" w:color="auto"/>
        <w:right w:val="single" w:sz="4" w:space="0" w:color="auto"/>
      </w:pBdr>
      <w:shd w:val="clear" w:color="000000" w:fill="FFFFFF"/>
      <w:spacing w:before="100" w:beforeAutospacing="1" w:after="100" w:afterAutospacing="1"/>
      <w:jc w:val="center"/>
    </w:pPr>
    <w:rPr>
      <w:lang w:eastAsia="es-MX"/>
    </w:rPr>
  </w:style>
  <w:style w:type="paragraph" w:customStyle="1" w:styleId="xl220">
    <w:name w:val="xl220"/>
    <w:basedOn w:val="Normal"/>
    <w:rsid w:val="00251B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lang w:eastAsia="es-MX"/>
    </w:rPr>
  </w:style>
  <w:style w:type="paragraph" w:customStyle="1" w:styleId="xl221">
    <w:name w:val="xl221"/>
    <w:basedOn w:val="Normal"/>
    <w:rsid w:val="00251B5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eastAsia="es-MX"/>
    </w:rPr>
  </w:style>
  <w:style w:type="paragraph" w:customStyle="1" w:styleId="xl222">
    <w:name w:val="xl222"/>
    <w:basedOn w:val="Normal"/>
    <w:rsid w:val="00251B54"/>
    <w:pPr>
      <w:pBdr>
        <w:left w:val="single" w:sz="4" w:space="0" w:color="auto"/>
        <w:right w:val="single" w:sz="4" w:space="0" w:color="auto"/>
      </w:pBdr>
      <w:shd w:val="clear" w:color="000000" w:fill="FFFFFF"/>
      <w:spacing w:before="100" w:beforeAutospacing="1" w:after="100" w:afterAutospacing="1"/>
      <w:jc w:val="center"/>
      <w:textAlignment w:val="center"/>
    </w:pPr>
    <w:rPr>
      <w:lang w:eastAsia="es-MX"/>
    </w:rPr>
  </w:style>
  <w:style w:type="paragraph" w:customStyle="1" w:styleId="xl223">
    <w:name w:val="xl223"/>
    <w:basedOn w:val="Normal"/>
    <w:rsid w:val="00251B5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eastAsia="es-MX"/>
    </w:rPr>
  </w:style>
  <w:style w:type="paragraph" w:customStyle="1" w:styleId="xl224">
    <w:name w:val="xl224"/>
    <w:basedOn w:val="Normal"/>
    <w:rsid w:val="00251B5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lang w:eastAsia="es-MX"/>
    </w:rPr>
  </w:style>
  <w:style w:type="paragraph" w:customStyle="1" w:styleId="xl225">
    <w:name w:val="xl225"/>
    <w:basedOn w:val="Normal"/>
    <w:rsid w:val="00251B54"/>
    <w:pPr>
      <w:pBdr>
        <w:left w:val="single" w:sz="4" w:space="0" w:color="auto"/>
        <w:bottom w:val="single" w:sz="4" w:space="0" w:color="auto"/>
        <w:right w:val="single" w:sz="4" w:space="0" w:color="auto"/>
      </w:pBdr>
      <w:shd w:val="clear" w:color="000000" w:fill="FFFFFF"/>
      <w:spacing w:before="100" w:beforeAutospacing="1" w:after="100" w:afterAutospacing="1"/>
      <w:jc w:val="center"/>
    </w:pPr>
    <w:rPr>
      <w:lang w:eastAsia="es-MX"/>
    </w:rPr>
  </w:style>
  <w:style w:type="paragraph" w:customStyle="1" w:styleId="xl226">
    <w:name w:val="xl226"/>
    <w:basedOn w:val="Normal"/>
    <w:rsid w:val="00251B5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eastAsia="es-MX"/>
    </w:rPr>
  </w:style>
  <w:style w:type="paragraph" w:customStyle="1" w:styleId="xl227">
    <w:name w:val="xl227"/>
    <w:basedOn w:val="Normal"/>
    <w:rsid w:val="00251B5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lang w:eastAsia="es-MX"/>
    </w:rPr>
  </w:style>
  <w:style w:type="paragraph" w:customStyle="1" w:styleId="xl228">
    <w:name w:val="xl228"/>
    <w:basedOn w:val="Normal"/>
    <w:rsid w:val="00251B5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lang w:eastAsia="es-MX"/>
    </w:rPr>
  </w:style>
  <w:style w:type="paragraph" w:customStyle="1" w:styleId="xl229">
    <w:name w:val="xl229"/>
    <w:basedOn w:val="Normal"/>
    <w:rsid w:val="00251B54"/>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lang w:eastAsia="es-MX"/>
    </w:rPr>
  </w:style>
  <w:style w:type="paragraph" w:customStyle="1" w:styleId="xl230">
    <w:name w:val="xl230"/>
    <w:basedOn w:val="Normal"/>
    <w:rsid w:val="00251B54"/>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center"/>
    </w:pPr>
    <w:rPr>
      <w:b/>
      <w:bCs/>
      <w:color w:val="000000"/>
      <w:lang w:eastAsia="es-MX"/>
    </w:rPr>
  </w:style>
  <w:style w:type="paragraph" w:customStyle="1" w:styleId="xl231">
    <w:name w:val="xl231"/>
    <w:basedOn w:val="Normal"/>
    <w:rsid w:val="00251B54"/>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lang w:eastAsia="es-MX"/>
    </w:rPr>
  </w:style>
  <w:style w:type="paragraph" w:customStyle="1" w:styleId="xl232">
    <w:name w:val="xl232"/>
    <w:basedOn w:val="Normal"/>
    <w:rsid w:val="00251B54"/>
    <w:pPr>
      <w:pBdr>
        <w:left w:val="single" w:sz="4" w:space="0" w:color="auto"/>
        <w:right w:val="single" w:sz="4" w:space="0" w:color="auto"/>
      </w:pBdr>
      <w:spacing w:before="100" w:beforeAutospacing="1" w:after="100" w:afterAutospacing="1"/>
      <w:jc w:val="center"/>
      <w:textAlignment w:val="center"/>
    </w:pPr>
    <w:rPr>
      <w:b/>
      <w:bCs/>
      <w:color w:val="000000"/>
      <w:lang w:eastAsia="es-MX"/>
    </w:rPr>
  </w:style>
  <w:style w:type="paragraph" w:customStyle="1" w:styleId="xl233">
    <w:name w:val="xl233"/>
    <w:basedOn w:val="Normal"/>
    <w:rsid w:val="00251B54"/>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MX"/>
    </w:rPr>
  </w:style>
  <w:style w:type="paragraph" w:customStyle="1" w:styleId="xl234">
    <w:name w:val="xl234"/>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eastAsia="es-MX"/>
    </w:rPr>
  </w:style>
  <w:style w:type="paragraph" w:customStyle="1" w:styleId="xl235">
    <w:name w:val="xl235"/>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eastAsia="es-MX"/>
    </w:rPr>
  </w:style>
  <w:style w:type="paragraph" w:customStyle="1" w:styleId="xl236">
    <w:name w:val="xl236"/>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lang w:eastAsia="es-MX"/>
    </w:rPr>
  </w:style>
  <w:style w:type="paragraph" w:customStyle="1" w:styleId="xl237">
    <w:name w:val="xl237"/>
    <w:basedOn w:val="Normal"/>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000000"/>
      <w:lang w:eastAsia="es-MX"/>
    </w:rPr>
  </w:style>
  <w:style w:type="paragraph" w:customStyle="1" w:styleId="xl238">
    <w:name w:val="xl238"/>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MX"/>
    </w:rPr>
  </w:style>
  <w:style w:type="paragraph" w:customStyle="1" w:styleId="xl239">
    <w:name w:val="xl239"/>
    <w:basedOn w:val="Normal"/>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lang w:eastAsia="es-MX"/>
    </w:rPr>
  </w:style>
  <w:style w:type="paragraph" w:customStyle="1" w:styleId="xl240">
    <w:name w:val="xl240"/>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MX"/>
    </w:rPr>
  </w:style>
  <w:style w:type="paragraph" w:customStyle="1" w:styleId="xl241">
    <w:name w:val="xl241"/>
    <w:basedOn w:val="Normal"/>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lang w:eastAsia="es-MX"/>
    </w:rPr>
  </w:style>
  <w:style w:type="paragraph" w:customStyle="1" w:styleId="xl242">
    <w:name w:val="xl242"/>
    <w:basedOn w:val="Normal"/>
    <w:rsid w:val="00251B54"/>
    <w:pPr>
      <w:pBdr>
        <w:top w:val="single" w:sz="4" w:space="0" w:color="auto"/>
        <w:left w:val="single" w:sz="4" w:space="0" w:color="auto"/>
        <w:bottom w:val="single" w:sz="4" w:space="0" w:color="auto"/>
      </w:pBdr>
      <w:shd w:val="clear" w:color="000000" w:fill="FFFF00"/>
      <w:spacing w:before="100" w:beforeAutospacing="1" w:after="100" w:afterAutospacing="1"/>
      <w:jc w:val="center"/>
    </w:pPr>
    <w:rPr>
      <w:b/>
      <w:bCs/>
      <w:color w:val="000000"/>
      <w:lang w:eastAsia="es-MX"/>
    </w:rPr>
  </w:style>
  <w:style w:type="paragraph" w:customStyle="1" w:styleId="xl243">
    <w:name w:val="xl243"/>
    <w:basedOn w:val="Normal"/>
    <w:rsid w:val="00251B54"/>
    <w:pPr>
      <w:pBdr>
        <w:top w:val="single" w:sz="4" w:space="0" w:color="auto"/>
        <w:bottom w:val="single" w:sz="4" w:space="0" w:color="auto"/>
      </w:pBdr>
      <w:shd w:val="clear" w:color="000000" w:fill="FFFF00"/>
      <w:spacing w:before="100" w:beforeAutospacing="1" w:after="100" w:afterAutospacing="1"/>
      <w:jc w:val="center"/>
    </w:pPr>
    <w:rPr>
      <w:b/>
      <w:bCs/>
      <w:color w:val="000000"/>
      <w:lang w:eastAsia="es-MX"/>
    </w:rPr>
  </w:style>
  <w:style w:type="paragraph" w:customStyle="1" w:styleId="xl244">
    <w:name w:val="xl244"/>
    <w:basedOn w:val="Normal"/>
    <w:rsid w:val="00251B54"/>
    <w:pPr>
      <w:pBdr>
        <w:top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000000"/>
      <w:lang w:eastAsia="es-MX"/>
    </w:rPr>
  </w:style>
  <w:style w:type="paragraph" w:customStyle="1" w:styleId="xl245">
    <w:name w:val="xl245"/>
    <w:basedOn w:val="Normal"/>
    <w:rsid w:val="00251B54"/>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000000"/>
      <w:lang w:eastAsia="es-MX"/>
    </w:rPr>
  </w:style>
  <w:style w:type="paragraph" w:customStyle="1" w:styleId="xl246">
    <w:name w:val="xl246"/>
    <w:basedOn w:val="Normal"/>
    <w:rsid w:val="00251B54"/>
    <w:pPr>
      <w:pBdr>
        <w:top w:val="single" w:sz="4" w:space="0" w:color="auto"/>
        <w:bottom w:val="single" w:sz="4" w:space="0" w:color="auto"/>
      </w:pBdr>
      <w:shd w:val="clear" w:color="000000" w:fill="FFFF00"/>
      <w:spacing w:before="100" w:beforeAutospacing="1" w:after="100" w:afterAutospacing="1"/>
      <w:jc w:val="center"/>
      <w:textAlignment w:val="center"/>
    </w:pPr>
    <w:rPr>
      <w:b/>
      <w:bCs/>
      <w:color w:val="000000"/>
      <w:lang w:eastAsia="es-MX"/>
    </w:rPr>
  </w:style>
  <w:style w:type="paragraph" w:customStyle="1" w:styleId="xl247">
    <w:name w:val="xl247"/>
    <w:basedOn w:val="Normal"/>
    <w:rsid w:val="00251B5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lang w:eastAsia="es-MX"/>
    </w:rPr>
  </w:style>
  <w:style w:type="paragraph" w:customStyle="1" w:styleId="xl248">
    <w:name w:val="xl248"/>
    <w:basedOn w:val="Normal"/>
    <w:rsid w:val="00251B54"/>
    <w:pPr>
      <w:pBdr>
        <w:top w:val="single" w:sz="4" w:space="0" w:color="auto"/>
        <w:bottom w:val="single" w:sz="4" w:space="0" w:color="auto"/>
      </w:pBdr>
      <w:shd w:val="clear" w:color="000000" w:fill="FFFF00"/>
      <w:spacing w:before="100" w:beforeAutospacing="1" w:after="100" w:afterAutospacing="1"/>
      <w:jc w:val="center"/>
      <w:textAlignment w:val="center"/>
    </w:pPr>
    <w:rPr>
      <w:b/>
      <w:bCs/>
      <w:color w:val="000000"/>
      <w:lang w:eastAsia="es-MX"/>
    </w:rPr>
  </w:style>
  <w:style w:type="paragraph" w:customStyle="1" w:styleId="xl249">
    <w:name w:val="xl249"/>
    <w:basedOn w:val="Normal"/>
    <w:rsid w:val="00251B5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lang w:eastAsia="es-MX"/>
    </w:rPr>
  </w:style>
  <w:style w:type="paragraph" w:customStyle="1" w:styleId="xl250">
    <w:name w:val="xl250"/>
    <w:basedOn w:val="Normal"/>
    <w:rsid w:val="00251B5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b/>
      <w:bCs/>
      <w:sz w:val="18"/>
      <w:szCs w:val="18"/>
      <w:lang w:eastAsia="es-MX"/>
    </w:rPr>
  </w:style>
  <w:style w:type="paragraph" w:customStyle="1" w:styleId="xl251">
    <w:name w:val="xl251"/>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es-MX"/>
    </w:rPr>
  </w:style>
  <w:style w:type="paragraph" w:customStyle="1" w:styleId="xl252">
    <w:name w:val="xl252"/>
    <w:basedOn w:val="Normal"/>
    <w:rsid w:val="00251B5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253">
    <w:name w:val="xl253"/>
    <w:basedOn w:val="Normal"/>
    <w:rsid w:val="00251B54"/>
    <w:pPr>
      <w:pBdr>
        <w:left w:val="single" w:sz="4" w:space="0" w:color="auto"/>
        <w:right w:val="single" w:sz="4"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254">
    <w:name w:val="xl254"/>
    <w:basedOn w:val="Normal"/>
    <w:rsid w:val="00251B5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255">
    <w:name w:val="xl255"/>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eastAsia="es-MX"/>
    </w:rPr>
  </w:style>
  <w:style w:type="paragraph" w:customStyle="1" w:styleId="xl256">
    <w:name w:val="xl256"/>
    <w:basedOn w:val="Normal"/>
    <w:rsid w:val="00251B54"/>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Arial Narrow" w:hAnsi="Arial Narrow"/>
      <w:b/>
      <w:bCs/>
      <w:sz w:val="18"/>
      <w:szCs w:val="18"/>
      <w:lang w:eastAsia="es-MX"/>
    </w:rPr>
  </w:style>
  <w:style w:type="paragraph" w:customStyle="1" w:styleId="xl257">
    <w:name w:val="xl257"/>
    <w:basedOn w:val="Normal"/>
    <w:rsid w:val="00251B54"/>
    <w:pPr>
      <w:pBdr>
        <w:top w:val="single" w:sz="4" w:space="0" w:color="auto"/>
        <w:bottom w:val="single" w:sz="4" w:space="0" w:color="auto"/>
      </w:pBdr>
      <w:shd w:val="clear" w:color="000000" w:fill="FFFF99"/>
      <w:spacing w:before="100" w:beforeAutospacing="1" w:after="100" w:afterAutospacing="1"/>
      <w:jc w:val="center"/>
      <w:textAlignment w:val="center"/>
    </w:pPr>
    <w:rPr>
      <w:rFonts w:ascii="Arial Narrow" w:hAnsi="Arial Narrow"/>
      <w:b/>
      <w:bCs/>
      <w:sz w:val="18"/>
      <w:szCs w:val="18"/>
      <w:lang w:eastAsia="es-MX"/>
    </w:rPr>
  </w:style>
  <w:style w:type="paragraph" w:customStyle="1" w:styleId="xl258">
    <w:name w:val="xl258"/>
    <w:basedOn w:val="Normal"/>
    <w:rsid w:val="00251B54"/>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Narrow" w:hAnsi="Arial Narrow"/>
      <w:b/>
      <w:bCs/>
      <w:sz w:val="18"/>
      <w:szCs w:val="18"/>
      <w:lang w:eastAsia="es-MX"/>
    </w:rPr>
  </w:style>
  <w:style w:type="paragraph" w:customStyle="1" w:styleId="xl259">
    <w:name w:val="xl259"/>
    <w:basedOn w:val="Normal"/>
    <w:rsid w:val="00251B5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b/>
      <w:bCs/>
      <w:color w:val="000000"/>
      <w:lang w:eastAsia="es-MX"/>
    </w:rPr>
  </w:style>
  <w:style w:type="paragraph" w:customStyle="1" w:styleId="xl260">
    <w:name w:val="xl260"/>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MX"/>
    </w:rPr>
  </w:style>
  <w:style w:type="paragraph" w:customStyle="1" w:styleId="xl261">
    <w:name w:val="xl261"/>
    <w:basedOn w:val="Normal"/>
    <w:rsid w:val="00251B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eastAsia="es-MX"/>
    </w:rPr>
  </w:style>
  <w:style w:type="paragraph" w:customStyle="1" w:styleId="xl262">
    <w:name w:val="xl262"/>
    <w:basedOn w:val="Normal"/>
    <w:rsid w:val="00251B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s-MX"/>
    </w:rPr>
  </w:style>
  <w:style w:type="paragraph" w:customStyle="1" w:styleId="xl263">
    <w:name w:val="xl263"/>
    <w:basedOn w:val="Normal"/>
    <w:rsid w:val="00251B54"/>
    <w:pPr>
      <w:pBdr>
        <w:top w:val="single" w:sz="4" w:space="0" w:color="auto"/>
        <w:left w:val="single" w:sz="4" w:space="0" w:color="auto"/>
        <w:bottom w:val="single" w:sz="4" w:space="0" w:color="auto"/>
      </w:pBdr>
      <w:shd w:val="clear" w:color="000000" w:fill="B6DDE8"/>
      <w:spacing w:before="100" w:beforeAutospacing="1" w:after="100" w:afterAutospacing="1"/>
      <w:jc w:val="center"/>
    </w:pPr>
    <w:rPr>
      <w:b/>
      <w:bCs/>
      <w:color w:val="000000"/>
      <w:lang w:eastAsia="es-MX"/>
    </w:rPr>
  </w:style>
  <w:style w:type="paragraph" w:customStyle="1" w:styleId="xl264">
    <w:name w:val="xl264"/>
    <w:basedOn w:val="Normal"/>
    <w:rsid w:val="00251B54"/>
    <w:pPr>
      <w:pBdr>
        <w:top w:val="single" w:sz="4" w:space="0" w:color="auto"/>
        <w:bottom w:val="single" w:sz="4" w:space="0" w:color="auto"/>
      </w:pBdr>
      <w:shd w:val="clear" w:color="000000" w:fill="B6DDE8"/>
      <w:spacing w:before="100" w:beforeAutospacing="1" w:after="100" w:afterAutospacing="1"/>
      <w:jc w:val="center"/>
    </w:pPr>
    <w:rPr>
      <w:b/>
      <w:bCs/>
      <w:color w:val="000000"/>
      <w:lang w:eastAsia="es-MX"/>
    </w:rPr>
  </w:style>
  <w:style w:type="paragraph" w:customStyle="1" w:styleId="xl265">
    <w:name w:val="xl265"/>
    <w:basedOn w:val="Normal"/>
    <w:rsid w:val="00251B54"/>
    <w:pPr>
      <w:pBdr>
        <w:top w:val="single" w:sz="4" w:space="0" w:color="auto"/>
        <w:bottom w:val="single" w:sz="4" w:space="0" w:color="auto"/>
        <w:right w:val="single" w:sz="4" w:space="0" w:color="auto"/>
      </w:pBdr>
      <w:shd w:val="clear" w:color="000000" w:fill="B6DDE8"/>
      <w:spacing w:before="100" w:beforeAutospacing="1" w:after="100" w:afterAutospacing="1"/>
      <w:jc w:val="center"/>
    </w:pPr>
    <w:rPr>
      <w:b/>
      <w:bCs/>
      <w:color w:val="000000"/>
      <w:lang w:eastAsia="es-MX"/>
    </w:rPr>
  </w:style>
  <w:style w:type="paragraph" w:customStyle="1" w:styleId="xl266">
    <w:name w:val="xl266"/>
    <w:basedOn w:val="Normal"/>
    <w:rsid w:val="00251B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lang w:eastAsia="es-MX"/>
    </w:rPr>
  </w:style>
  <w:style w:type="paragraph" w:customStyle="1" w:styleId="xl267">
    <w:name w:val="xl267"/>
    <w:basedOn w:val="Normal"/>
    <w:rsid w:val="00251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eastAsia="es-MX"/>
    </w:rPr>
  </w:style>
  <w:style w:type="paragraph" w:customStyle="1" w:styleId="xl268">
    <w:name w:val="xl268"/>
    <w:basedOn w:val="Normal"/>
    <w:rsid w:val="00251B5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lang w:eastAsia="es-MX"/>
    </w:rPr>
  </w:style>
  <w:style w:type="paragraph" w:customStyle="1" w:styleId="xl269">
    <w:name w:val="xl269"/>
    <w:basedOn w:val="Normal"/>
    <w:rsid w:val="00251B54"/>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lang w:eastAsia="es-MX"/>
    </w:rPr>
  </w:style>
  <w:style w:type="paragraph" w:customStyle="1" w:styleId="xl270">
    <w:name w:val="xl270"/>
    <w:basedOn w:val="Normal"/>
    <w:rsid w:val="00251B54"/>
    <w:pPr>
      <w:pBdr>
        <w:left w:val="single" w:sz="4" w:space="0" w:color="auto"/>
        <w:right w:val="single" w:sz="4" w:space="0" w:color="auto"/>
      </w:pBdr>
      <w:spacing w:before="100" w:beforeAutospacing="1" w:after="100" w:afterAutospacing="1"/>
      <w:textAlignment w:val="center"/>
    </w:pPr>
    <w:rPr>
      <w:sz w:val="24"/>
      <w:szCs w:val="24"/>
      <w:lang w:eastAsia="es-MX"/>
    </w:rPr>
  </w:style>
  <w:style w:type="paragraph" w:customStyle="1" w:styleId="xl271">
    <w:name w:val="xl271"/>
    <w:basedOn w:val="Normal"/>
    <w:rsid w:val="00251B5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color w:val="000000"/>
      <w:lang w:eastAsia="es-MX"/>
    </w:rPr>
  </w:style>
  <w:style w:type="paragraph" w:customStyle="1" w:styleId="xl272">
    <w:name w:val="xl272"/>
    <w:basedOn w:val="Normal"/>
    <w:rsid w:val="00251B54"/>
    <w:pPr>
      <w:pBdr>
        <w:left w:val="single" w:sz="4" w:space="0" w:color="auto"/>
        <w:bottom w:val="single" w:sz="4" w:space="0" w:color="auto"/>
      </w:pBdr>
      <w:shd w:val="clear" w:color="000000" w:fill="B6DDE8"/>
      <w:spacing w:before="100" w:beforeAutospacing="1" w:after="100" w:afterAutospacing="1"/>
      <w:jc w:val="center"/>
    </w:pPr>
    <w:rPr>
      <w:b/>
      <w:bCs/>
      <w:lang w:eastAsia="es-MX"/>
    </w:rPr>
  </w:style>
  <w:style w:type="paragraph" w:customStyle="1" w:styleId="xl273">
    <w:name w:val="xl273"/>
    <w:basedOn w:val="Normal"/>
    <w:rsid w:val="00251B54"/>
    <w:pPr>
      <w:pBdr>
        <w:bottom w:val="single" w:sz="4" w:space="0" w:color="auto"/>
      </w:pBdr>
      <w:shd w:val="clear" w:color="000000" w:fill="B6DDE8"/>
      <w:spacing w:before="100" w:beforeAutospacing="1" w:after="100" w:afterAutospacing="1"/>
      <w:jc w:val="center"/>
    </w:pPr>
    <w:rPr>
      <w:b/>
      <w:bCs/>
      <w:lang w:eastAsia="es-MX"/>
    </w:rPr>
  </w:style>
  <w:style w:type="paragraph" w:customStyle="1" w:styleId="xl274">
    <w:name w:val="xl274"/>
    <w:basedOn w:val="Normal"/>
    <w:rsid w:val="00251B54"/>
    <w:pPr>
      <w:pBdr>
        <w:bottom w:val="single" w:sz="4" w:space="0" w:color="auto"/>
        <w:right w:val="single" w:sz="4" w:space="0" w:color="auto"/>
      </w:pBdr>
      <w:shd w:val="clear" w:color="000000" w:fill="B6DDE8"/>
      <w:spacing w:before="100" w:beforeAutospacing="1" w:after="100" w:afterAutospacing="1"/>
      <w:jc w:val="center"/>
    </w:pPr>
    <w:rPr>
      <w:b/>
      <w:bCs/>
      <w:lang w:eastAsia="es-MX"/>
    </w:rPr>
  </w:style>
  <w:style w:type="paragraph" w:customStyle="1" w:styleId="xl275">
    <w:name w:val="xl275"/>
    <w:basedOn w:val="Normal"/>
    <w:rsid w:val="00251B54"/>
    <w:pPr>
      <w:pBdr>
        <w:top w:val="single" w:sz="4" w:space="0" w:color="auto"/>
        <w:left w:val="single" w:sz="4" w:space="0" w:color="auto"/>
        <w:bottom w:val="single" w:sz="4" w:space="0" w:color="auto"/>
      </w:pBdr>
      <w:shd w:val="clear" w:color="000000" w:fill="FFFF00"/>
      <w:spacing w:before="100" w:beforeAutospacing="1" w:after="100" w:afterAutospacing="1"/>
      <w:jc w:val="center"/>
    </w:pPr>
    <w:rPr>
      <w:color w:val="000000"/>
      <w:lang w:eastAsia="es-MX"/>
    </w:rPr>
  </w:style>
  <w:style w:type="paragraph" w:customStyle="1" w:styleId="xl276">
    <w:name w:val="xl276"/>
    <w:basedOn w:val="Normal"/>
    <w:rsid w:val="00251B54"/>
    <w:pPr>
      <w:pBdr>
        <w:top w:val="single" w:sz="4" w:space="0" w:color="auto"/>
        <w:bottom w:val="single" w:sz="4" w:space="0" w:color="auto"/>
      </w:pBdr>
      <w:shd w:val="clear" w:color="000000" w:fill="FFFF00"/>
      <w:spacing w:before="100" w:beforeAutospacing="1" w:after="100" w:afterAutospacing="1"/>
      <w:jc w:val="center"/>
    </w:pPr>
    <w:rPr>
      <w:color w:val="000000"/>
      <w:lang w:eastAsia="es-MX"/>
    </w:rPr>
  </w:style>
  <w:style w:type="paragraph" w:customStyle="1" w:styleId="xl277">
    <w:name w:val="xl277"/>
    <w:basedOn w:val="Normal"/>
    <w:rsid w:val="00251B54"/>
    <w:pPr>
      <w:pBdr>
        <w:top w:val="single" w:sz="4" w:space="0" w:color="auto"/>
        <w:bottom w:val="single" w:sz="4" w:space="0" w:color="auto"/>
        <w:right w:val="single" w:sz="4" w:space="0" w:color="auto"/>
      </w:pBdr>
      <w:shd w:val="clear" w:color="000000" w:fill="FFFF00"/>
      <w:spacing w:before="100" w:beforeAutospacing="1" w:after="100" w:afterAutospacing="1"/>
      <w:jc w:val="center"/>
    </w:pPr>
    <w:rPr>
      <w:color w:val="000000"/>
      <w:lang w:eastAsia="es-MX"/>
    </w:rPr>
  </w:style>
  <w:style w:type="paragraph" w:customStyle="1" w:styleId="xl278">
    <w:name w:val="xl278"/>
    <w:basedOn w:val="Normal"/>
    <w:rsid w:val="00251B54"/>
    <w:pPr>
      <w:pBdr>
        <w:top w:val="single" w:sz="4" w:space="0" w:color="auto"/>
        <w:left w:val="single" w:sz="4" w:space="0" w:color="auto"/>
        <w:bottom w:val="single" w:sz="4" w:space="0" w:color="auto"/>
      </w:pBdr>
      <w:shd w:val="clear" w:color="000000" w:fill="FFFF00"/>
      <w:spacing w:before="100" w:beforeAutospacing="1" w:after="100" w:afterAutospacing="1"/>
      <w:jc w:val="center"/>
    </w:pPr>
    <w:rPr>
      <w:b/>
      <w:bCs/>
      <w:color w:val="000000"/>
      <w:lang w:eastAsia="es-MX"/>
    </w:rPr>
  </w:style>
  <w:style w:type="paragraph" w:customStyle="1" w:styleId="xl279">
    <w:name w:val="xl279"/>
    <w:basedOn w:val="Normal"/>
    <w:rsid w:val="00251B54"/>
    <w:pPr>
      <w:pBdr>
        <w:top w:val="single" w:sz="4" w:space="0" w:color="auto"/>
        <w:bottom w:val="single" w:sz="4" w:space="0" w:color="auto"/>
      </w:pBdr>
      <w:shd w:val="clear" w:color="000000" w:fill="FFFF00"/>
      <w:spacing w:before="100" w:beforeAutospacing="1" w:after="100" w:afterAutospacing="1"/>
      <w:jc w:val="center"/>
    </w:pPr>
    <w:rPr>
      <w:b/>
      <w:bCs/>
      <w:color w:val="000000"/>
      <w:lang w:eastAsia="es-MX"/>
    </w:rPr>
  </w:style>
  <w:style w:type="paragraph" w:customStyle="1" w:styleId="xl280">
    <w:name w:val="xl280"/>
    <w:basedOn w:val="Normal"/>
    <w:rsid w:val="00251B54"/>
    <w:pPr>
      <w:pBdr>
        <w:top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000000"/>
      <w:lang w:eastAsia="es-MX"/>
    </w:rPr>
  </w:style>
  <w:style w:type="paragraph" w:customStyle="1" w:styleId="xl281">
    <w:name w:val="xl281"/>
    <w:basedOn w:val="Normal"/>
    <w:rsid w:val="00251B54"/>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000000"/>
      <w:lang w:eastAsia="es-MX"/>
    </w:rPr>
  </w:style>
  <w:style w:type="paragraph" w:customStyle="1" w:styleId="xl282">
    <w:name w:val="xl282"/>
    <w:basedOn w:val="Normal"/>
    <w:rsid w:val="00251B54"/>
    <w:pPr>
      <w:pBdr>
        <w:top w:val="single" w:sz="4" w:space="0" w:color="auto"/>
        <w:bottom w:val="single" w:sz="4" w:space="0" w:color="auto"/>
      </w:pBdr>
      <w:shd w:val="clear" w:color="000000" w:fill="FFFF00"/>
      <w:spacing w:before="100" w:beforeAutospacing="1" w:after="100" w:afterAutospacing="1"/>
      <w:jc w:val="center"/>
      <w:textAlignment w:val="center"/>
    </w:pPr>
    <w:rPr>
      <w:b/>
      <w:bCs/>
      <w:color w:val="000000"/>
      <w:lang w:eastAsia="es-MX"/>
    </w:rPr>
  </w:style>
  <w:style w:type="paragraph" w:customStyle="1" w:styleId="xl283">
    <w:name w:val="xl283"/>
    <w:basedOn w:val="Normal"/>
    <w:rsid w:val="00251B5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lang w:eastAsia="es-MX"/>
    </w:rPr>
  </w:style>
  <w:style w:type="paragraph" w:customStyle="1" w:styleId="xl284">
    <w:name w:val="xl284"/>
    <w:basedOn w:val="Normal"/>
    <w:rsid w:val="00251B54"/>
    <w:pPr>
      <w:pBdr>
        <w:top w:val="single" w:sz="4" w:space="0" w:color="auto"/>
        <w:bottom w:val="single" w:sz="4" w:space="0" w:color="auto"/>
      </w:pBdr>
      <w:shd w:val="clear" w:color="000000" w:fill="FFFF00"/>
      <w:spacing w:before="100" w:beforeAutospacing="1" w:after="100" w:afterAutospacing="1"/>
      <w:jc w:val="center"/>
      <w:textAlignment w:val="center"/>
    </w:pPr>
    <w:rPr>
      <w:b/>
      <w:bCs/>
      <w:color w:val="000000"/>
      <w:lang w:eastAsia="es-MX"/>
    </w:rPr>
  </w:style>
  <w:style w:type="paragraph" w:customStyle="1" w:styleId="xl285">
    <w:name w:val="xl285"/>
    <w:basedOn w:val="Normal"/>
    <w:rsid w:val="00251B5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lang w:eastAsia="es-MX"/>
    </w:rPr>
  </w:style>
  <w:style w:type="paragraph" w:customStyle="1" w:styleId="xl286">
    <w:name w:val="xl286"/>
    <w:basedOn w:val="Normal"/>
    <w:rsid w:val="00251B54"/>
    <w:pPr>
      <w:pBdr>
        <w:top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000000"/>
      <w:lang w:eastAsia="es-MX"/>
    </w:rPr>
  </w:style>
  <w:style w:type="paragraph" w:customStyle="1" w:styleId="xl287">
    <w:name w:val="xl287"/>
    <w:basedOn w:val="Normal"/>
    <w:rsid w:val="00251B54"/>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000000"/>
      <w:lang w:eastAsia="es-MX"/>
    </w:rPr>
  </w:style>
  <w:style w:type="paragraph" w:customStyle="1" w:styleId="xl288">
    <w:name w:val="xl288"/>
    <w:basedOn w:val="Normal"/>
    <w:rsid w:val="00251B54"/>
    <w:pPr>
      <w:pBdr>
        <w:top w:val="single" w:sz="4" w:space="0" w:color="auto"/>
        <w:bottom w:val="single" w:sz="4" w:space="0" w:color="auto"/>
      </w:pBdr>
      <w:shd w:val="clear" w:color="000000" w:fill="FFFF00"/>
      <w:spacing w:before="100" w:beforeAutospacing="1" w:after="100" w:afterAutospacing="1"/>
      <w:jc w:val="center"/>
      <w:textAlignment w:val="center"/>
    </w:pPr>
    <w:rPr>
      <w:b/>
      <w:bCs/>
      <w:color w:val="000000"/>
      <w:lang w:eastAsia="es-MX"/>
    </w:rPr>
  </w:style>
  <w:style w:type="paragraph" w:customStyle="1" w:styleId="xl289">
    <w:name w:val="xl289"/>
    <w:basedOn w:val="Normal"/>
    <w:rsid w:val="00251B5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lang w:eastAsia="es-MX"/>
    </w:rPr>
  </w:style>
  <w:style w:type="paragraph" w:customStyle="1" w:styleId="xl290">
    <w:name w:val="xl290"/>
    <w:basedOn w:val="Normal"/>
    <w:rsid w:val="00251B54"/>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18"/>
      <w:szCs w:val="18"/>
      <w:lang w:eastAsia="es-MX"/>
    </w:rPr>
  </w:style>
  <w:style w:type="paragraph" w:customStyle="1" w:styleId="xl291">
    <w:name w:val="xl291"/>
    <w:basedOn w:val="Normal"/>
    <w:rsid w:val="00251B54"/>
    <w:pPr>
      <w:pBdr>
        <w:left w:val="single" w:sz="8" w:space="0" w:color="auto"/>
        <w:right w:val="single" w:sz="8" w:space="0" w:color="auto"/>
      </w:pBdr>
      <w:spacing w:before="100" w:beforeAutospacing="1" w:after="100" w:afterAutospacing="1"/>
      <w:jc w:val="center"/>
      <w:textAlignment w:val="center"/>
    </w:pPr>
    <w:rPr>
      <w:color w:val="000000"/>
      <w:sz w:val="18"/>
      <w:szCs w:val="18"/>
      <w:lang w:eastAsia="es-MX"/>
    </w:rPr>
  </w:style>
  <w:style w:type="paragraph" w:customStyle="1" w:styleId="xl292">
    <w:name w:val="xl292"/>
    <w:basedOn w:val="Normal"/>
    <w:rsid w:val="00251B54"/>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8"/>
      <w:szCs w:val="18"/>
      <w:lang w:eastAsia="es-MX"/>
    </w:rPr>
  </w:style>
  <w:style w:type="paragraph" w:customStyle="1" w:styleId="xl293">
    <w:name w:val="xl293"/>
    <w:basedOn w:val="Normal"/>
    <w:rsid w:val="00251B54"/>
    <w:pPr>
      <w:pBdr>
        <w:top w:val="single" w:sz="4" w:space="0" w:color="auto"/>
        <w:left w:val="single" w:sz="8" w:space="0" w:color="auto"/>
        <w:right w:val="single" w:sz="4" w:space="0" w:color="auto"/>
      </w:pBdr>
      <w:spacing w:before="100" w:beforeAutospacing="1" w:after="100" w:afterAutospacing="1"/>
      <w:jc w:val="center"/>
      <w:textAlignment w:val="center"/>
    </w:pPr>
    <w:rPr>
      <w:color w:val="000000"/>
      <w:sz w:val="18"/>
      <w:szCs w:val="18"/>
      <w:lang w:eastAsia="es-MX"/>
    </w:rPr>
  </w:style>
  <w:style w:type="paragraph" w:customStyle="1" w:styleId="xl294">
    <w:name w:val="xl294"/>
    <w:basedOn w:val="Normal"/>
    <w:rsid w:val="00251B54"/>
    <w:pPr>
      <w:pBdr>
        <w:left w:val="single" w:sz="8" w:space="0" w:color="auto"/>
        <w:right w:val="single" w:sz="4" w:space="0" w:color="auto"/>
      </w:pBdr>
      <w:spacing w:before="100" w:beforeAutospacing="1" w:after="100" w:afterAutospacing="1"/>
      <w:jc w:val="center"/>
      <w:textAlignment w:val="center"/>
    </w:pPr>
    <w:rPr>
      <w:color w:val="000000"/>
      <w:sz w:val="18"/>
      <w:szCs w:val="18"/>
      <w:lang w:eastAsia="es-MX"/>
    </w:rPr>
  </w:style>
  <w:style w:type="paragraph" w:customStyle="1" w:styleId="xl295">
    <w:name w:val="xl295"/>
    <w:basedOn w:val="Normal"/>
    <w:rsid w:val="00251B54"/>
    <w:pPr>
      <w:pBdr>
        <w:left w:val="single" w:sz="8"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eastAsia="es-MX"/>
    </w:rPr>
  </w:style>
  <w:style w:type="paragraph" w:customStyle="1" w:styleId="xl296">
    <w:name w:val="xl296"/>
    <w:basedOn w:val="Normal"/>
    <w:rsid w:val="00251B54"/>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center"/>
    </w:pPr>
    <w:rPr>
      <w:b/>
      <w:bCs/>
      <w:color w:val="000000"/>
      <w:sz w:val="18"/>
      <w:szCs w:val="18"/>
      <w:lang w:eastAsia="es-MX"/>
    </w:rPr>
  </w:style>
  <w:style w:type="paragraph" w:customStyle="1" w:styleId="xl297">
    <w:name w:val="xl297"/>
    <w:basedOn w:val="Normal"/>
    <w:rsid w:val="00251B54"/>
    <w:pPr>
      <w:pBdr>
        <w:top w:val="single" w:sz="8" w:space="0" w:color="auto"/>
        <w:bottom w:val="single" w:sz="8" w:space="0" w:color="auto"/>
      </w:pBdr>
      <w:shd w:val="clear" w:color="000000" w:fill="FFFF00"/>
      <w:spacing w:before="100" w:beforeAutospacing="1" w:after="100" w:afterAutospacing="1"/>
      <w:jc w:val="center"/>
      <w:textAlignment w:val="center"/>
    </w:pPr>
    <w:rPr>
      <w:b/>
      <w:bCs/>
      <w:color w:val="000000"/>
      <w:sz w:val="18"/>
      <w:szCs w:val="18"/>
      <w:lang w:eastAsia="es-MX"/>
    </w:rPr>
  </w:style>
  <w:style w:type="paragraph" w:customStyle="1" w:styleId="xl298">
    <w:name w:val="xl298"/>
    <w:basedOn w:val="Normal"/>
    <w:rsid w:val="00251B54"/>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color w:val="000000"/>
      <w:sz w:val="18"/>
      <w:szCs w:val="18"/>
      <w:lang w:eastAsia="es-MX"/>
    </w:rPr>
  </w:style>
  <w:style w:type="paragraph" w:customStyle="1" w:styleId="xl299">
    <w:name w:val="xl299"/>
    <w:basedOn w:val="Normal"/>
    <w:rsid w:val="00251B54"/>
    <w:pPr>
      <w:pBdr>
        <w:top w:val="single" w:sz="8" w:space="0" w:color="auto"/>
        <w:left w:val="single" w:sz="8" w:space="0" w:color="auto"/>
        <w:bottom w:val="single" w:sz="4" w:space="0" w:color="auto"/>
      </w:pBdr>
      <w:shd w:val="clear" w:color="000000" w:fill="FFFF00"/>
      <w:spacing w:before="100" w:beforeAutospacing="1" w:after="100" w:afterAutospacing="1"/>
      <w:jc w:val="center"/>
      <w:textAlignment w:val="center"/>
    </w:pPr>
    <w:rPr>
      <w:b/>
      <w:bCs/>
      <w:color w:val="000000"/>
      <w:sz w:val="18"/>
      <w:szCs w:val="18"/>
      <w:lang w:eastAsia="es-MX"/>
    </w:rPr>
  </w:style>
  <w:style w:type="paragraph" w:customStyle="1" w:styleId="xl300">
    <w:name w:val="xl300"/>
    <w:basedOn w:val="Normal"/>
    <w:rsid w:val="00251B54"/>
    <w:pPr>
      <w:pBdr>
        <w:top w:val="single" w:sz="8" w:space="0" w:color="auto"/>
        <w:bottom w:val="single" w:sz="4" w:space="0" w:color="auto"/>
      </w:pBdr>
      <w:shd w:val="clear" w:color="000000" w:fill="FFFF00"/>
      <w:spacing w:before="100" w:beforeAutospacing="1" w:after="100" w:afterAutospacing="1"/>
      <w:jc w:val="center"/>
      <w:textAlignment w:val="center"/>
    </w:pPr>
    <w:rPr>
      <w:b/>
      <w:bCs/>
      <w:color w:val="000000"/>
      <w:sz w:val="18"/>
      <w:szCs w:val="18"/>
      <w:lang w:eastAsia="es-MX"/>
    </w:rPr>
  </w:style>
  <w:style w:type="paragraph" w:customStyle="1" w:styleId="xl301">
    <w:name w:val="xl301"/>
    <w:basedOn w:val="Normal"/>
    <w:rsid w:val="00251B54"/>
    <w:pPr>
      <w:pBdr>
        <w:top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b/>
      <w:bCs/>
      <w:color w:val="000000"/>
      <w:sz w:val="18"/>
      <w:szCs w:val="18"/>
      <w:lang w:eastAsia="es-MX"/>
    </w:rPr>
  </w:style>
  <w:style w:type="paragraph" w:customStyle="1" w:styleId="xl302">
    <w:name w:val="xl302"/>
    <w:basedOn w:val="Normal"/>
    <w:rsid w:val="00251B54"/>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color w:val="000000"/>
      <w:sz w:val="18"/>
      <w:szCs w:val="18"/>
      <w:lang w:eastAsia="es-MX"/>
    </w:rPr>
  </w:style>
  <w:style w:type="paragraph" w:customStyle="1" w:styleId="xl303">
    <w:name w:val="xl303"/>
    <w:basedOn w:val="Normal"/>
    <w:rsid w:val="00251B54"/>
    <w:pPr>
      <w:pBdr>
        <w:left w:val="single" w:sz="4" w:space="0" w:color="auto"/>
        <w:right w:val="single" w:sz="8" w:space="0" w:color="auto"/>
      </w:pBdr>
      <w:shd w:val="clear" w:color="000000" w:fill="FFFFFF"/>
      <w:spacing w:before="100" w:beforeAutospacing="1" w:after="100" w:afterAutospacing="1"/>
      <w:jc w:val="center"/>
      <w:textAlignment w:val="center"/>
    </w:pPr>
    <w:rPr>
      <w:color w:val="000000"/>
      <w:sz w:val="18"/>
      <w:szCs w:val="18"/>
      <w:lang w:eastAsia="es-MX"/>
    </w:rPr>
  </w:style>
  <w:style w:type="paragraph" w:customStyle="1" w:styleId="xl304">
    <w:name w:val="xl304"/>
    <w:basedOn w:val="Normal"/>
    <w:rsid w:val="00251B54"/>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000000"/>
      <w:sz w:val="18"/>
      <w:szCs w:val="18"/>
      <w:lang w:eastAsia="es-MX"/>
    </w:rPr>
  </w:style>
  <w:style w:type="paragraph" w:customStyle="1" w:styleId="xl305">
    <w:name w:val="xl305"/>
    <w:basedOn w:val="Normal"/>
    <w:rsid w:val="00251B54"/>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color w:val="000000"/>
      <w:sz w:val="18"/>
      <w:szCs w:val="18"/>
      <w:lang w:eastAsia="es-MX"/>
    </w:rPr>
  </w:style>
  <w:style w:type="paragraph" w:customStyle="1" w:styleId="xl306">
    <w:name w:val="xl306"/>
    <w:basedOn w:val="Normal"/>
    <w:rsid w:val="00251B54"/>
    <w:pPr>
      <w:pBdr>
        <w:top w:val="single" w:sz="4" w:space="0" w:color="auto"/>
        <w:left w:val="single" w:sz="8" w:space="0" w:color="auto"/>
        <w:right w:val="single" w:sz="8" w:space="0" w:color="auto"/>
      </w:pBdr>
      <w:spacing w:before="100" w:beforeAutospacing="1" w:after="100" w:afterAutospacing="1"/>
      <w:textAlignment w:val="center"/>
    </w:pPr>
    <w:rPr>
      <w:color w:val="000000"/>
      <w:sz w:val="18"/>
      <w:szCs w:val="18"/>
      <w:lang w:eastAsia="es-MX"/>
    </w:rPr>
  </w:style>
  <w:style w:type="paragraph" w:customStyle="1" w:styleId="xl307">
    <w:name w:val="xl307"/>
    <w:basedOn w:val="Normal"/>
    <w:rsid w:val="00251B54"/>
    <w:pPr>
      <w:pBdr>
        <w:top w:val="single" w:sz="4" w:space="0" w:color="auto"/>
        <w:left w:val="single" w:sz="8" w:space="0" w:color="auto"/>
        <w:right w:val="single" w:sz="8" w:space="0" w:color="auto"/>
      </w:pBdr>
      <w:spacing w:before="100" w:beforeAutospacing="1" w:after="100" w:afterAutospacing="1"/>
      <w:textAlignment w:val="center"/>
    </w:pPr>
    <w:rPr>
      <w:color w:val="000000"/>
      <w:sz w:val="16"/>
      <w:szCs w:val="16"/>
      <w:lang w:eastAsia="es-MX"/>
    </w:rPr>
  </w:style>
  <w:style w:type="paragraph" w:customStyle="1" w:styleId="Textopredeterminado">
    <w:name w:val="Texto predeterminado"/>
    <w:basedOn w:val="Normal"/>
    <w:qFormat/>
    <w:rsid w:val="00251B54"/>
    <w:pPr>
      <w:overflowPunct w:val="0"/>
      <w:autoSpaceDE w:val="0"/>
      <w:autoSpaceDN w:val="0"/>
      <w:adjustRightInd w:val="0"/>
      <w:jc w:val="both"/>
      <w:textAlignment w:val="baseline"/>
    </w:pPr>
    <w:rPr>
      <w:rFonts w:ascii="Arial" w:hAnsi="Arial"/>
      <w:noProof/>
      <w:sz w:val="24"/>
      <w:lang w:val="es-ES"/>
    </w:rPr>
  </w:style>
  <w:style w:type="paragraph" w:customStyle="1" w:styleId="15">
    <w:name w:val="15"/>
    <w:basedOn w:val="Normal"/>
    <w:rsid w:val="00600972"/>
    <w:pPr>
      <w:widowControl w:val="0"/>
      <w:tabs>
        <w:tab w:val="left" w:pos="1584"/>
        <w:tab w:val="left" w:pos="2694"/>
        <w:tab w:val="left" w:pos="3024"/>
        <w:tab w:val="left" w:pos="4608"/>
        <w:tab w:val="left" w:pos="5812"/>
      </w:tabs>
      <w:spacing w:line="360" w:lineRule="auto"/>
      <w:ind w:firstLine="851"/>
      <w:jc w:val="both"/>
    </w:pPr>
    <w:rPr>
      <w:rFonts w:ascii="CG Times (WN)" w:hAnsi="CG Times (WN)"/>
      <w:sz w:val="24"/>
      <w:lang w:val="es-ES_tradnl"/>
    </w:rPr>
  </w:style>
  <w:style w:type="paragraph" w:customStyle="1" w:styleId="Textoindependiente219">
    <w:name w:val="Texto independiente 219"/>
    <w:basedOn w:val="Normal"/>
    <w:rsid w:val="009709AF"/>
    <w:pPr>
      <w:overflowPunct w:val="0"/>
      <w:autoSpaceDE w:val="0"/>
      <w:autoSpaceDN w:val="0"/>
      <w:adjustRightInd w:val="0"/>
      <w:jc w:val="both"/>
      <w:textAlignment w:val="baseline"/>
    </w:pPr>
    <w:rPr>
      <w:rFonts w:ascii="Arial" w:hAnsi="Arial"/>
      <w:lang w:val="es-ES_tradnl"/>
    </w:rPr>
  </w:style>
  <w:style w:type="paragraph" w:styleId="Sinespaciado">
    <w:name w:val="No Spacing"/>
    <w:link w:val="SinespaciadoCar"/>
    <w:uiPriority w:val="1"/>
    <w:qFormat/>
    <w:rsid w:val="00B457FD"/>
    <w:rPr>
      <w:sz w:val="22"/>
      <w:szCs w:val="22"/>
    </w:rPr>
  </w:style>
  <w:style w:type="paragraph" w:customStyle="1" w:styleId="Prrafodelista1">
    <w:name w:val="Párrafo de lista1"/>
    <w:basedOn w:val="Normal"/>
    <w:link w:val="ListParagraphChar"/>
    <w:uiPriority w:val="34"/>
    <w:qFormat/>
    <w:rsid w:val="00B457FD"/>
    <w:pPr>
      <w:overflowPunct w:val="0"/>
      <w:autoSpaceDE w:val="0"/>
      <w:autoSpaceDN w:val="0"/>
      <w:adjustRightInd w:val="0"/>
      <w:ind w:left="720"/>
      <w:textAlignment w:val="baseline"/>
    </w:pPr>
    <w:rPr>
      <w:rFonts w:ascii="Calibri" w:hAnsi="Calibri" w:cs="Calibri"/>
      <w:lang w:val="es-ES"/>
    </w:rPr>
  </w:style>
  <w:style w:type="paragraph" w:customStyle="1" w:styleId="Default">
    <w:name w:val="Default"/>
    <w:rsid w:val="003E37C4"/>
    <w:pPr>
      <w:autoSpaceDE w:val="0"/>
      <w:autoSpaceDN w:val="0"/>
      <w:adjustRightInd w:val="0"/>
    </w:pPr>
    <w:rPr>
      <w:rFonts w:ascii="Arial" w:hAnsi="Arial" w:cs="Arial"/>
      <w:color w:val="000000"/>
      <w:sz w:val="24"/>
      <w:szCs w:val="24"/>
    </w:rPr>
  </w:style>
  <w:style w:type="character" w:customStyle="1" w:styleId="PrrafodelistaCar">
    <w:name w:val="Párrafo de lista Car"/>
    <w:aliases w:val="lp1 Car,List Paragraph1 Car,Figura 1 Car,Listas Car,Bullet List Car,FooterText Car,numbered Car,Bulletr List Paragraph Car,列出段落 Car,列出段落1 Car,List Paragraph11 Car,Paragraphe de liste1 Car,Scitum normal Car,b1 Car,List Paragraph2 Car"/>
    <w:link w:val="Prrafodelista"/>
    <w:uiPriority w:val="34"/>
    <w:qFormat/>
    <w:rsid w:val="00AE5068"/>
    <w:rPr>
      <w:rFonts w:ascii="Times New Roman" w:eastAsia="Times New Roman" w:hAnsi="Times New Roman"/>
      <w:lang w:eastAsia="es-ES"/>
    </w:rPr>
  </w:style>
  <w:style w:type="paragraph" w:customStyle="1" w:styleId="Textoindependiente311">
    <w:name w:val="Texto independiente 311"/>
    <w:basedOn w:val="Normal"/>
    <w:rsid w:val="00751AB3"/>
    <w:pPr>
      <w:widowControl w:val="0"/>
      <w:jc w:val="both"/>
    </w:pPr>
    <w:rPr>
      <w:rFonts w:ascii="Albertus Medium" w:hAnsi="Albertus Medium"/>
      <w:sz w:val="22"/>
    </w:rPr>
  </w:style>
  <w:style w:type="character" w:styleId="nfasis">
    <w:name w:val="Emphasis"/>
    <w:uiPriority w:val="20"/>
    <w:qFormat/>
    <w:rsid w:val="0057115F"/>
    <w:rPr>
      <w:b/>
      <w:bCs/>
      <w:i w:val="0"/>
      <w:iCs w:val="0"/>
    </w:rPr>
  </w:style>
  <w:style w:type="character" w:customStyle="1" w:styleId="Ttulo4Car">
    <w:name w:val="Título 4 Car"/>
    <w:link w:val="Ttulo4"/>
    <w:uiPriority w:val="1"/>
    <w:rsid w:val="00AC0EFC"/>
    <w:rPr>
      <w:rFonts w:ascii="Arial" w:eastAsia="Times New Roman" w:hAnsi="Arial"/>
      <w:b/>
      <w:sz w:val="40"/>
      <w:lang w:val="es-ES_tradnl"/>
    </w:rPr>
  </w:style>
  <w:style w:type="character" w:customStyle="1" w:styleId="Ttulo7Car">
    <w:name w:val="Título 7 Car"/>
    <w:link w:val="Ttulo7"/>
    <w:uiPriority w:val="99"/>
    <w:rsid w:val="00AC0EFC"/>
    <w:rPr>
      <w:rFonts w:ascii="Book Antiqua" w:eastAsia="Times New Roman" w:hAnsi="Book Antiqua"/>
      <w:b/>
      <w:lang w:val="es-ES"/>
    </w:rPr>
  </w:style>
  <w:style w:type="character" w:customStyle="1" w:styleId="apple-converted-space">
    <w:name w:val="apple-converted-space"/>
    <w:basedOn w:val="Fuentedeprrafopredeter"/>
    <w:rsid w:val="00AC0EFC"/>
  </w:style>
  <w:style w:type="character" w:customStyle="1" w:styleId="TextoindependienteCar1">
    <w:name w:val="Texto independiente Car1"/>
    <w:uiPriority w:val="99"/>
    <w:locked/>
    <w:rsid w:val="00AC0EFC"/>
    <w:rPr>
      <w:rFonts w:ascii="Times New Roman" w:hAnsi="Times New Roman" w:cs="Times New Roman"/>
      <w:sz w:val="20"/>
      <w:szCs w:val="20"/>
      <w:lang w:val="es-ES_tradnl" w:eastAsia="es-MX"/>
    </w:rPr>
  </w:style>
  <w:style w:type="paragraph" w:customStyle="1" w:styleId="Pequea">
    <w:name w:val="Pequeña"/>
    <w:basedOn w:val="Normal"/>
    <w:rsid w:val="00AC0EFC"/>
    <w:pPr>
      <w:jc w:val="both"/>
    </w:pPr>
    <w:rPr>
      <w:lang w:val="es-ES_tradnl" w:eastAsia="es-MX"/>
    </w:rPr>
  </w:style>
  <w:style w:type="paragraph" w:customStyle="1" w:styleId="BodyText21">
    <w:name w:val="Body Text 21"/>
    <w:basedOn w:val="Normal"/>
    <w:uiPriority w:val="99"/>
    <w:qFormat/>
    <w:rsid w:val="00AC0EFC"/>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BodyText210">
    <w:name w:val="Body Text 210"/>
    <w:basedOn w:val="Normal"/>
    <w:rsid w:val="00AC0EFC"/>
    <w:pPr>
      <w:overflowPunct w:val="0"/>
      <w:autoSpaceDE w:val="0"/>
      <w:autoSpaceDN w:val="0"/>
      <w:adjustRightInd w:val="0"/>
      <w:ind w:right="72"/>
      <w:jc w:val="both"/>
      <w:textAlignment w:val="baseline"/>
    </w:pPr>
    <w:rPr>
      <w:rFonts w:ascii="Arial" w:hAnsi="Arial"/>
      <w:caps/>
      <w:lang w:val="es-ES_tradnl"/>
    </w:rPr>
  </w:style>
  <w:style w:type="character" w:styleId="Textoennegrita">
    <w:name w:val="Strong"/>
    <w:uiPriority w:val="22"/>
    <w:qFormat/>
    <w:rsid w:val="00AC0EFC"/>
    <w:rPr>
      <w:rFonts w:cs="Times New Roman"/>
      <w:b/>
      <w:bCs/>
    </w:rPr>
  </w:style>
  <w:style w:type="paragraph" w:customStyle="1" w:styleId="bodytextindent2">
    <w:name w:val="bodytextindent2"/>
    <w:basedOn w:val="Normal"/>
    <w:rsid w:val="00AC0EFC"/>
    <w:pPr>
      <w:spacing w:before="100" w:beforeAutospacing="1" w:after="100" w:afterAutospacing="1"/>
    </w:pPr>
    <w:rPr>
      <w:sz w:val="24"/>
      <w:szCs w:val="24"/>
      <w:lang w:val="es-ES"/>
    </w:rPr>
  </w:style>
  <w:style w:type="table" w:styleId="Tablabsica1">
    <w:name w:val="Table Simple 1"/>
    <w:basedOn w:val="Tablanormal"/>
    <w:qFormat/>
    <w:rsid w:val="00AC0EFC"/>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AC0EFC"/>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AC0EFC"/>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uiPriority w:val="99"/>
    <w:rsid w:val="00AC0EFC"/>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
    <w:name w:val="Lista media 1 - Énfasis 11"/>
    <w:basedOn w:val="Tablanormal"/>
    <w:uiPriority w:val="65"/>
    <w:rsid w:val="00AC0EFC"/>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styleId="Revisin">
    <w:name w:val="Revision"/>
    <w:hidden/>
    <w:uiPriority w:val="99"/>
    <w:rsid w:val="00AC0EFC"/>
    <w:rPr>
      <w:rFonts w:ascii="Times New Roman" w:eastAsia="Times New Roman" w:hAnsi="Times New Roman"/>
      <w:sz w:val="24"/>
      <w:szCs w:val="24"/>
      <w:lang w:eastAsia="es-ES"/>
    </w:rPr>
  </w:style>
  <w:style w:type="paragraph" w:customStyle="1" w:styleId="Fechas">
    <w:name w:val="Fechas"/>
    <w:basedOn w:val="Normal"/>
    <w:rsid w:val="00AC0EFC"/>
    <w:pPr>
      <w:pBdr>
        <w:bottom w:val="double" w:sz="6" w:space="1" w:color="auto"/>
        <w:between w:val="double" w:sz="6" w:space="1" w:color="auto"/>
      </w:pBdr>
      <w:tabs>
        <w:tab w:val="center" w:pos="4464"/>
        <w:tab w:val="right" w:pos="8496"/>
      </w:tabs>
      <w:spacing w:before="120" w:after="120" w:line="216" w:lineRule="atLeast"/>
      <w:ind w:left="288" w:right="288"/>
      <w:jc w:val="both"/>
    </w:pPr>
    <w:rPr>
      <w:sz w:val="18"/>
      <w:lang w:val="es-ES_tradnl"/>
    </w:rPr>
  </w:style>
  <w:style w:type="paragraph" w:styleId="Listaconnmeros5">
    <w:name w:val="List Number 5"/>
    <w:basedOn w:val="Normal"/>
    <w:uiPriority w:val="99"/>
    <w:rsid w:val="00AC0EFC"/>
    <w:pPr>
      <w:numPr>
        <w:numId w:val="5"/>
      </w:numPr>
      <w:jc w:val="both"/>
    </w:pPr>
    <w:rPr>
      <w:sz w:val="24"/>
      <w:szCs w:val="24"/>
      <w:lang w:val="es-ES"/>
    </w:rPr>
  </w:style>
  <w:style w:type="paragraph" w:styleId="Mapadeldocumento">
    <w:name w:val="Document Map"/>
    <w:basedOn w:val="Normal"/>
    <w:link w:val="MapadeldocumentoCar"/>
    <w:uiPriority w:val="99"/>
    <w:rsid w:val="00AC0EFC"/>
    <w:pPr>
      <w:shd w:val="clear" w:color="auto" w:fill="000080"/>
      <w:spacing w:before="120" w:after="120"/>
      <w:jc w:val="both"/>
    </w:pPr>
    <w:rPr>
      <w:rFonts w:ascii="Tahoma" w:hAnsi="Tahoma" w:cs="Tahoma"/>
      <w:lang w:val="es-ES"/>
    </w:rPr>
  </w:style>
  <w:style w:type="character" w:customStyle="1" w:styleId="MapadeldocumentoCar">
    <w:name w:val="Mapa del documento Car"/>
    <w:link w:val="Mapadeldocumento"/>
    <w:uiPriority w:val="99"/>
    <w:rsid w:val="00AC0EFC"/>
    <w:rPr>
      <w:rFonts w:ascii="Tahoma" w:eastAsia="Times New Roman" w:hAnsi="Tahoma" w:cs="Tahoma"/>
      <w:shd w:val="clear" w:color="auto" w:fill="000080"/>
      <w:lang w:val="es-ES" w:eastAsia="es-ES"/>
    </w:rPr>
  </w:style>
  <w:style w:type="paragraph" w:styleId="Sangranormal">
    <w:name w:val="Normal Indent"/>
    <w:basedOn w:val="Normal"/>
    <w:uiPriority w:val="99"/>
    <w:rsid w:val="00AC0EFC"/>
    <w:pPr>
      <w:spacing w:before="120" w:after="72" w:line="187" w:lineRule="atLeast"/>
      <w:jc w:val="both"/>
    </w:pPr>
    <w:rPr>
      <w:rFonts w:ascii="Arial" w:hAnsi="Arial" w:cs="Arial"/>
      <w:sz w:val="16"/>
      <w:lang w:val="es-ES_tradnl"/>
    </w:rPr>
  </w:style>
  <w:style w:type="paragraph" w:customStyle="1" w:styleId="ROMANOSCarCar">
    <w:name w:val="ROMANOS Car Car"/>
    <w:basedOn w:val="Normal"/>
    <w:link w:val="ROMANOSCarCarCar"/>
    <w:semiHidden/>
    <w:rsid w:val="00AC0EFC"/>
    <w:pPr>
      <w:tabs>
        <w:tab w:val="left" w:pos="720"/>
      </w:tabs>
      <w:spacing w:before="120" w:after="101" w:line="216" w:lineRule="atLeast"/>
      <w:ind w:left="720" w:hanging="432"/>
      <w:jc w:val="both"/>
    </w:pPr>
    <w:rPr>
      <w:rFonts w:ascii="Arial" w:hAnsi="Arial" w:cs="Arial"/>
      <w:sz w:val="18"/>
      <w:lang w:val="es-ES_tradnl"/>
    </w:rPr>
  </w:style>
  <w:style w:type="paragraph" w:customStyle="1" w:styleId="CERRAR">
    <w:name w:val="CERRAR"/>
    <w:basedOn w:val="Normal"/>
    <w:rsid w:val="00AC0EFC"/>
    <w:pPr>
      <w:spacing w:before="120" w:after="29" w:line="187" w:lineRule="atLeast"/>
      <w:ind w:firstLine="288"/>
      <w:jc w:val="both"/>
    </w:pPr>
    <w:rPr>
      <w:rFonts w:ascii="Arial" w:hAnsi="Arial" w:cs="Arial"/>
      <w:sz w:val="18"/>
      <w:lang w:val="es-ES_tradnl"/>
    </w:rPr>
  </w:style>
  <w:style w:type="paragraph" w:customStyle="1" w:styleId="ABRIR">
    <w:name w:val="ABRIR"/>
    <w:basedOn w:val="Normal"/>
    <w:rsid w:val="00AC0EFC"/>
    <w:pPr>
      <w:spacing w:before="120" w:after="120" w:line="240" w:lineRule="atLeast"/>
      <w:ind w:firstLine="288"/>
      <w:jc w:val="both"/>
    </w:pPr>
    <w:rPr>
      <w:rFonts w:ascii="Arial" w:hAnsi="Arial" w:cs="Arial"/>
      <w:sz w:val="18"/>
      <w:lang w:val="es-ES_tradnl"/>
    </w:rPr>
  </w:style>
  <w:style w:type="paragraph" w:customStyle="1" w:styleId="4x3">
    <w:name w:val="4x3"/>
    <w:basedOn w:val="texto"/>
    <w:rsid w:val="00AC0EFC"/>
    <w:pPr>
      <w:tabs>
        <w:tab w:val="left" w:pos="810"/>
        <w:tab w:val="left" w:pos="2430"/>
        <w:tab w:val="right" w:pos="4860"/>
        <w:tab w:val="left" w:pos="6390"/>
      </w:tabs>
      <w:spacing w:before="120"/>
    </w:pPr>
    <w:rPr>
      <w:rFonts w:cs="Arial"/>
    </w:rPr>
  </w:style>
  <w:style w:type="paragraph" w:customStyle="1" w:styleId="CABEZA">
    <w:name w:val="CABEZA"/>
    <w:basedOn w:val="Ttulo1"/>
    <w:semiHidden/>
    <w:rsid w:val="00AC0EFC"/>
    <w:pPr>
      <w:spacing w:after="120" w:line="216" w:lineRule="atLeast"/>
      <w:jc w:val="center"/>
    </w:pPr>
    <w:rPr>
      <w:rFonts w:cs="Times New Roman"/>
      <w:bCs w:val="0"/>
      <w:kern w:val="0"/>
      <w:sz w:val="28"/>
      <w:szCs w:val="20"/>
      <w:lang w:val="es-ES_tradnl"/>
    </w:rPr>
  </w:style>
  <w:style w:type="paragraph" w:customStyle="1" w:styleId="registro">
    <w:name w:val="registro"/>
    <w:basedOn w:val="texto"/>
    <w:rsid w:val="00AC0EFC"/>
    <w:pPr>
      <w:spacing w:before="120"/>
      <w:jc w:val="right"/>
    </w:pPr>
    <w:rPr>
      <w:rFonts w:cs="Arial"/>
      <w:b/>
    </w:rPr>
  </w:style>
  <w:style w:type="paragraph" w:customStyle="1" w:styleId="2X1">
    <w:name w:val="2X1"/>
    <w:basedOn w:val="Normal"/>
    <w:rsid w:val="00AC0EFC"/>
    <w:pPr>
      <w:tabs>
        <w:tab w:val="left" w:pos="2160"/>
        <w:tab w:val="left" w:pos="7200"/>
      </w:tabs>
      <w:spacing w:before="120" w:after="29" w:line="202" w:lineRule="exact"/>
      <w:ind w:left="2160" w:right="3172" w:hanging="1980"/>
      <w:jc w:val="both"/>
    </w:pPr>
    <w:rPr>
      <w:rFonts w:ascii="Arial" w:hAnsi="Arial" w:cs="Arial"/>
      <w:sz w:val="18"/>
      <w:lang w:val="es-ES_tradnl"/>
    </w:rPr>
  </w:style>
  <w:style w:type="paragraph" w:customStyle="1" w:styleId="centneg">
    <w:name w:val="centneg"/>
    <w:basedOn w:val="texto"/>
    <w:rsid w:val="00AC0EFC"/>
    <w:pPr>
      <w:spacing w:before="120"/>
      <w:ind w:firstLine="0"/>
      <w:jc w:val="center"/>
    </w:pPr>
    <w:rPr>
      <w:rFonts w:cs="Arial"/>
      <w:b/>
    </w:rPr>
  </w:style>
  <w:style w:type="paragraph" w:customStyle="1" w:styleId="2X2">
    <w:name w:val="2X2"/>
    <w:basedOn w:val="2X1"/>
    <w:rsid w:val="00AC0EFC"/>
    <w:pPr>
      <w:tabs>
        <w:tab w:val="clear" w:pos="7200"/>
        <w:tab w:val="right" w:pos="7110"/>
        <w:tab w:val="right" w:pos="8550"/>
      </w:tabs>
    </w:pPr>
  </w:style>
  <w:style w:type="paragraph" w:customStyle="1" w:styleId="4X1">
    <w:name w:val="4X1"/>
    <w:basedOn w:val="Normal"/>
    <w:rsid w:val="00AC0EFC"/>
    <w:pPr>
      <w:tabs>
        <w:tab w:val="right" w:pos="720"/>
        <w:tab w:val="right" w:pos="2250"/>
        <w:tab w:val="right" w:pos="3420"/>
        <w:tab w:val="left" w:pos="4680"/>
      </w:tabs>
      <w:spacing w:before="120" w:after="29" w:line="202" w:lineRule="exact"/>
      <w:jc w:val="both"/>
    </w:pPr>
    <w:rPr>
      <w:rFonts w:ascii="Arial" w:hAnsi="Arial" w:cs="Arial"/>
      <w:sz w:val="18"/>
      <w:lang w:val="es-ES_tradnl"/>
    </w:rPr>
  </w:style>
  <w:style w:type="paragraph" w:customStyle="1" w:styleId="centrado">
    <w:name w:val="centrado"/>
    <w:basedOn w:val="texto"/>
    <w:rsid w:val="00AC0EFC"/>
    <w:pPr>
      <w:spacing w:before="120"/>
      <w:jc w:val="center"/>
    </w:pPr>
    <w:rPr>
      <w:rFonts w:cs="Arial"/>
    </w:rPr>
  </w:style>
  <w:style w:type="paragraph" w:customStyle="1" w:styleId="punto2">
    <w:name w:val="punto2"/>
    <w:basedOn w:val="texto"/>
    <w:rsid w:val="00AC0EFC"/>
    <w:pPr>
      <w:spacing w:before="120"/>
      <w:ind w:left="270" w:firstLine="0"/>
    </w:pPr>
    <w:rPr>
      <w:rFonts w:cs="Arial"/>
    </w:rPr>
  </w:style>
  <w:style w:type="paragraph" w:customStyle="1" w:styleId="indent">
    <w:name w:val="indent"/>
    <w:basedOn w:val="texto"/>
    <w:rsid w:val="00AC0EFC"/>
    <w:pPr>
      <w:spacing w:before="120"/>
      <w:ind w:left="5400" w:hanging="1080"/>
    </w:pPr>
    <w:rPr>
      <w:rFonts w:cs="Arial"/>
    </w:rPr>
  </w:style>
  <w:style w:type="paragraph" w:customStyle="1" w:styleId="TX1">
    <w:name w:val="TX1"/>
    <w:basedOn w:val="Normal"/>
    <w:rsid w:val="00AC0EFC"/>
    <w:pPr>
      <w:spacing w:before="120" w:after="120"/>
      <w:ind w:left="2880" w:hanging="2700"/>
      <w:jc w:val="both"/>
    </w:pPr>
    <w:rPr>
      <w:rFonts w:ascii="Arial" w:hAnsi="Arial" w:cs="Arial"/>
      <w:sz w:val="18"/>
      <w:lang w:val="es-ES_tradnl"/>
    </w:rPr>
  </w:style>
  <w:style w:type="paragraph" w:customStyle="1" w:styleId="cabeza6">
    <w:name w:val="cabeza6"/>
    <w:basedOn w:val="Normal"/>
    <w:rsid w:val="00AC0EFC"/>
    <w:pPr>
      <w:pBdr>
        <w:top w:val="double" w:sz="6" w:space="1" w:color="auto"/>
        <w:bottom w:val="double" w:sz="6" w:space="1" w:color="auto"/>
      </w:pBdr>
      <w:tabs>
        <w:tab w:val="center" w:pos="720"/>
        <w:tab w:val="center" w:pos="2160"/>
        <w:tab w:val="center" w:pos="3510"/>
        <w:tab w:val="center" w:pos="5220"/>
        <w:tab w:val="center" w:pos="6570"/>
        <w:tab w:val="center" w:pos="8010"/>
      </w:tabs>
      <w:spacing w:before="120" w:after="120"/>
      <w:jc w:val="both"/>
    </w:pPr>
    <w:rPr>
      <w:rFonts w:ascii="Arial" w:hAnsi="Arial" w:cs="Arial"/>
      <w:sz w:val="18"/>
      <w:lang w:val="es-ES_tradnl"/>
    </w:rPr>
  </w:style>
  <w:style w:type="paragraph" w:customStyle="1" w:styleId="cabeza1">
    <w:name w:val="cabeza1"/>
    <w:basedOn w:val="Normal"/>
    <w:rsid w:val="00AC0EFC"/>
    <w:pPr>
      <w:pBdr>
        <w:top w:val="double" w:sz="6" w:space="1" w:color="auto"/>
        <w:bottom w:val="double" w:sz="6" w:space="1" w:color="auto"/>
      </w:pBdr>
      <w:tabs>
        <w:tab w:val="center" w:pos="1080"/>
        <w:tab w:val="center" w:pos="2790"/>
        <w:tab w:val="center" w:pos="4320"/>
        <w:tab w:val="center" w:pos="6930"/>
      </w:tabs>
      <w:spacing w:before="120" w:after="120"/>
      <w:jc w:val="both"/>
    </w:pPr>
    <w:rPr>
      <w:rFonts w:ascii="Arial" w:hAnsi="Arial" w:cs="Arial"/>
      <w:sz w:val="18"/>
      <w:lang w:val="es-ES_tradnl"/>
    </w:rPr>
  </w:style>
  <w:style w:type="paragraph" w:customStyle="1" w:styleId="1x1">
    <w:name w:val="1x1"/>
    <w:basedOn w:val="texto"/>
    <w:rsid w:val="00AC0EFC"/>
    <w:pPr>
      <w:spacing w:before="120"/>
      <w:ind w:left="2790" w:hanging="2430"/>
    </w:pPr>
    <w:rPr>
      <w:rFonts w:cs="Arial"/>
    </w:rPr>
  </w:style>
  <w:style w:type="paragraph" w:customStyle="1" w:styleId="ENCONST">
    <w:name w:val="ENCONST"/>
    <w:basedOn w:val="texto"/>
    <w:rsid w:val="00AC0EFC"/>
    <w:pPr>
      <w:pBdr>
        <w:bottom w:val="single" w:sz="12" w:space="1" w:color="808080"/>
      </w:pBdr>
      <w:spacing w:before="120"/>
      <w:ind w:left="284" w:right="334" w:firstLine="0"/>
    </w:pPr>
    <w:rPr>
      <w:rFonts w:cs="Arial"/>
      <w:sz w:val="16"/>
    </w:rPr>
  </w:style>
  <w:style w:type="paragraph" w:customStyle="1" w:styleId="PIE">
    <w:name w:val="PIE"/>
    <w:basedOn w:val="2X1"/>
    <w:rsid w:val="00AC0EFC"/>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
    <w:rsid w:val="00AC0EFC"/>
    <w:pPr>
      <w:spacing w:before="112"/>
      <w:ind w:firstLine="290"/>
    </w:pPr>
    <w:rPr>
      <w:rFonts w:cs="Arial"/>
      <w:b/>
      <w:i/>
    </w:rPr>
  </w:style>
  <w:style w:type="paragraph" w:customStyle="1" w:styleId="CG">
    <w:name w:val="CG"/>
    <w:basedOn w:val="Normal"/>
    <w:rsid w:val="00AC0EFC"/>
    <w:pPr>
      <w:spacing w:before="120" w:after="120"/>
      <w:jc w:val="both"/>
    </w:pPr>
    <w:rPr>
      <w:b/>
      <w:lang w:val="es-ES_tradnl"/>
    </w:rPr>
  </w:style>
  <w:style w:type="paragraph" w:customStyle="1" w:styleId="centro">
    <w:name w:val="centro"/>
    <w:basedOn w:val="centrado"/>
    <w:rsid w:val="00AC0EFC"/>
  </w:style>
  <w:style w:type="paragraph" w:customStyle="1" w:styleId="tab">
    <w:name w:val="tab"/>
    <w:basedOn w:val="texto"/>
    <w:rsid w:val="00AC0EFC"/>
    <w:pPr>
      <w:tabs>
        <w:tab w:val="right" w:leader="dot" w:pos="8640"/>
      </w:tabs>
      <w:spacing w:before="120"/>
    </w:pPr>
    <w:rPr>
      <w:rFonts w:cs="Arial"/>
    </w:rPr>
  </w:style>
  <w:style w:type="paragraph" w:customStyle="1" w:styleId="cab1">
    <w:name w:val="cab1"/>
    <w:basedOn w:val="texto"/>
    <w:rsid w:val="00AC0EFC"/>
    <w:pPr>
      <w:spacing w:before="120"/>
    </w:pPr>
    <w:rPr>
      <w:rFonts w:ascii="Times New Roman" w:hAnsi="Times New Roman"/>
      <w:b/>
      <w:sz w:val="24"/>
    </w:rPr>
  </w:style>
  <w:style w:type="paragraph" w:customStyle="1" w:styleId="txt1">
    <w:name w:val="txt1"/>
    <w:basedOn w:val="texto"/>
    <w:rsid w:val="00AC0EFC"/>
    <w:pPr>
      <w:spacing w:before="120" w:line="360" w:lineRule="atLeast"/>
    </w:pPr>
    <w:rPr>
      <w:rFonts w:cs="Arial"/>
      <w:sz w:val="24"/>
    </w:rPr>
  </w:style>
  <w:style w:type="paragraph" w:customStyle="1" w:styleId="TX">
    <w:name w:val="TX"/>
    <w:basedOn w:val="texto"/>
    <w:rsid w:val="00AC0EFC"/>
    <w:pPr>
      <w:spacing w:before="120"/>
    </w:pPr>
    <w:rPr>
      <w:rFonts w:cs="Arial"/>
      <w:b/>
    </w:rPr>
  </w:style>
  <w:style w:type="paragraph" w:customStyle="1" w:styleId="dent">
    <w:name w:val="dent"/>
    <w:basedOn w:val="texto"/>
    <w:rsid w:val="00AC0EFC"/>
    <w:pPr>
      <w:tabs>
        <w:tab w:val="left" w:pos="3600"/>
      </w:tabs>
      <w:spacing w:before="120"/>
      <w:ind w:left="3600" w:hanging="3330"/>
    </w:pPr>
    <w:rPr>
      <w:rFonts w:cs="Arial"/>
    </w:rPr>
  </w:style>
  <w:style w:type="paragraph" w:customStyle="1" w:styleId="SRA">
    <w:name w:val="SRA"/>
    <w:basedOn w:val="texto"/>
    <w:rsid w:val="00AC0EFC"/>
    <w:pPr>
      <w:spacing w:before="120"/>
      <w:ind w:left="1440" w:hanging="1170"/>
    </w:pPr>
    <w:rPr>
      <w:rFonts w:cs="Arial"/>
    </w:rPr>
  </w:style>
  <w:style w:type="paragraph" w:customStyle="1" w:styleId="saco">
    <w:name w:val="saco"/>
    <w:basedOn w:val="Normal"/>
    <w:rsid w:val="00AC0EFC"/>
    <w:pPr>
      <w:tabs>
        <w:tab w:val="right" w:leader="dot" w:pos="5040"/>
        <w:tab w:val="center" w:pos="6120"/>
        <w:tab w:val="right" w:pos="7380"/>
      </w:tabs>
      <w:spacing w:before="120" w:after="101" w:line="216" w:lineRule="atLeast"/>
      <w:ind w:right="2448" w:firstLine="270"/>
      <w:jc w:val="both"/>
    </w:pPr>
    <w:rPr>
      <w:rFonts w:ascii="Arial" w:hAnsi="Arial" w:cs="Arial"/>
      <w:sz w:val="22"/>
      <w:lang w:val="es-ES_tradnl"/>
    </w:rPr>
  </w:style>
  <w:style w:type="paragraph" w:customStyle="1" w:styleId="saco1">
    <w:name w:val="saco1"/>
    <w:basedOn w:val="saco"/>
    <w:rsid w:val="00AC0EFC"/>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
    <w:rsid w:val="00AC0EFC"/>
    <w:pPr>
      <w:tabs>
        <w:tab w:val="left" w:pos="3240"/>
        <w:tab w:val="left" w:pos="5580"/>
      </w:tabs>
      <w:spacing w:before="120"/>
    </w:pPr>
    <w:rPr>
      <w:rFonts w:cs="Arial"/>
      <w:b/>
    </w:rPr>
  </w:style>
  <w:style w:type="paragraph" w:customStyle="1" w:styleId="modelo">
    <w:name w:val="modelo"/>
    <w:basedOn w:val="texto"/>
    <w:rsid w:val="00AC0EFC"/>
    <w:pPr>
      <w:tabs>
        <w:tab w:val="left" w:pos="2970"/>
        <w:tab w:val="left" w:pos="4950"/>
      </w:tabs>
      <w:spacing w:before="120"/>
    </w:pPr>
    <w:rPr>
      <w:rFonts w:cs="Arial"/>
    </w:rPr>
  </w:style>
  <w:style w:type="paragraph" w:customStyle="1" w:styleId="versin">
    <w:name w:val="versión"/>
    <w:basedOn w:val="texto"/>
    <w:rsid w:val="00AC0EFC"/>
    <w:pPr>
      <w:tabs>
        <w:tab w:val="left" w:pos="2970"/>
        <w:tab w:val="left" w:pos="4950"/>
        <w:tab w:val="left" w:pos="5580"/>
      </w:tabs>
      <w:spacing w:before="120"/>
    </w:pPr>
    <w:rPr>
      <w:rFonts w:cs="Arial"/>
    </w:rPr>
  </w:style>
  <w:style w:type="paragraph" w:customStyle="1" w:styleId="tabla1">
    <w:name w:val="tabla1"/>
    <w:basedOn w:val="texto"/>
    <w:rsid w:val="00AC0EFC"/>
    <w:pPr>
      <w:tabs>
        <w:tab w:val="right" w:pos="2610"/>
        <w:tab w:val="right" w:pos="4230"/>
        <w:tab w:val="right" w:pos="5760"/>
        <w:tab w:val="right" w:pos="7200"/>
        <w:tab w:val="right" w:pos="8640"/>
      </w:tabs>
      <w:spacing w:before="120"/>
    </w:pPr>
    <w:rPr>
      <w:rFonts w:cs="Arial"/>
    </w:rPr>
  </w:style>
  <w:style w:type="paragraph" w:customStyle="1" w:styleId="partido">
    <w:name w:val="partido"/>
    <w:basedOn w:val="texto"/>
    <w:rsid w:val="00AC0EFC"/>
    <w:pPr>
      <w:tabs>
        <w:tab w:val="right" w:pos="5760"/>
        <w:tab w:val="right" w:pos="8010"/>
      </w:tabs>
      <w:spacing w:before="120"/>
    </w:pPr>
    <w:rPr>
      <w:rFonts w:cs="Arial"/>
    </w:rPr>
  </w:style>
  <w:style w:type="paragraph" w:customStyle="1" w:styleId="shcp1">
    <w:name w:val="shcp1"/>
    <w:basedOn w:val="texto"/>
    <w:rsid w:val="00AC0EFC"/>
    <w:pPr>
      <w:tabs>
        <w:tab w:val="right" w:pos="810"/>
        <w:tab w:val="right" w:pos="2070"/>
        <w:tab w:val="right" w:pos="3240"/>
        <w:tab w:val="center" w:pos="4500"/>
      </w:tabs>
      <w:spacing w:before="120"/>
      <w:ind w:left="5490" w:hanging="5490"/>
    </w:pPr>
    <w:rPr>
      <w:rFonts w:cs="Arial"/>
    </w:rPr>
  </w:style>
  <w:style w:type="paragraph" w:customStyle="1" w:styleId="shcp11">
    <w:name w:val="shcp1.1"/>
    <w:basedOn w:val="texto"/>
    <w:rsid w:val="00AC0EFC"/>
    <w:pPr>
      <w:tabs>
        <w:tab w:val="center" w:pos="720"/>
        <w:tab w:val="center" w:pos="1980"/>
        <w:tab w:val="center" w:pos="3330"/>
        <w:tab w:val="center" w:pos="4500"/>
        <w:tab w:val="center" w:pos="6030"/>
      </w:tabs>
      <w:spacing w:before="120"/>
    </w:pPr>
    <w:rPr>
      <w:rFonts w:cs="Arial"/>
    </w:rPr>
  </w:style>
  <w:style w:type="paragraph" w:customStyle="1" w:styleId="pscentro">
    <w:name w:val="pscentro"/>
    <w:basedOn w:val="Normal"/>
    <w:rsid w:val="00AC0EFC"/>
    <w:pPr>
      <w:spacing w:before="120" w:after="101" w:line="216" w:lineRule="atLeast"/>
      <w:jc w:val="center"/>
    </w:pPr>
    <w:rPr>
      <w:rFonts w:ascii="Arial" w:hAnsi="Arial" w:cs="Arial"/>
      <w:b/>
      <w:sz w:val="22"/>
      <w:lang w:val="es-ES_tradnl"/>
    </w:rPr>
  </w:style>
  <w:style w:type="paragraph" w:customStyle="1" w:styleId="psroma">
    <w:name w:val="psroma"/>
    <w:basedOn w:val="Normal"/>
    <w:rsid w:val="00AC0EFC"/>
    <w:pPr>
      <w:spacing w:before="120" w:after="101" w:line="216" w:lineRule="atLeast"/>
      <w:ind w:left="1440" w:hanging="720"/>
      <w:jc w:val="both"/>
    </w:pPr>
    <w:rPr>
      <w:rFonts w:ascii="Arial" w:hAnsi="Arial" w:cs="Arial"/>
      <w:sz w:val="22"/>
      <w:lang w:val="es-ES_tradnl"/>
    </w:rPr>
  </w:style>
  <w:style w:type="paragraph" w:customStyle="1" w:styleId="psinci">
    <w:name w:val="psinci"/>
    <w:basedOn w:val="psroma"/>
    <w:rsid w:val="00AC0EFC"/>
    <w:pPr>
      <w:ind w:left="2160"/>
    </w:pPr>
  </w:style>
  <w:style w:type="paragraph" w:customStyle="1" w:styleId="Sangra3detindependiente1">
    <w:name w:val="Sangría 3 de t. independiente1"/>
    <w:basedOn w:val="Normal"/>
    <w:rsid w:val="00AC0EFC"/>
    <w:pPr>
      <w:spacing w:before="120" w:after="120"/>
      <w:ind w:left="720" w:hanging="720"/>
      <w:jc w:val="both"/>
    </w:pPr>
    <w:rPr>
      <w:rFonts w:ascii="EngrvrsOldEng BT" w:hAnsi="EngrvrsOldEng BT" w:cs="EngrvrsOldEng BT"/>
      <w:b/>
      <w:sz w:val="24"/>
      <w:lang w:val="es-ES_tradnl"/>
    </w:rPr>
  </w:style>
  <w:style w:type="paragraph" w:customStyle="1" w:styleId="UnnamedStyle">
    <w:name w:val="Unnamed Style"/>
    <w:basedOn w:val="Normal"/>
    <w:next w:val="Textoindependiente21"/>
    <w:rsid w:val="00AC0EFC"/>
    <w:pPr>
      <w:tabs>
        <w:tab w:val="left" w:pos="1440"/>
      </w:tabs>
      <w:spacing w:before="120" w:after="120"/>
      <w:ind w:left="1440"/>
      <w:jc w:val="both"/>
    </w:pPr>
    <w:rPr>
      <w:rFonts w:ascii="Tahoma" w:hAnsi="Tahoma" w:cs="Tahoma"/>
      <w:sz w:val="24"/>
      <w:lang w:val="es-ES"/>
    </w:rPr>
  </w:style>
  <w:style w:type="paragraph" w:customStyle="1" w:styleId="Profesin">
    <w:name w:val="Profesión"/>
    <w:basedOn w:val="Normal"/>
    <w:rsid w:val="00AC0EFC"/>
    <w:pPr>
      <w:spacing w:before="120" w:after="120"/>
      <w:jc w:val="center"/>
    </w:pPr>
    <w:rPr>
      <w:rFonts w:ascii="Arial" w:hAnsi="Arial" w:cs="Arial"/>
      <w:b/>
      <w:sz w:val="28"/>
    </w:rPr>
  </w:style>
  <w:style w:type="paragraph" w:customStyle="1" w:styleId="Textoindependiente1">
    <w:name w:val="Texto independiente1"/>
    <w:basedOn w:val="Normal"/>
    <w:rsid w:val="00AC0EFC"/>
    <w:pPr>
      <w:spacing w:before="120" w:after="120"/>
      <w:jc w:val="both"/>
    </w:pPr>
    <w:rPr>
      <w:rFonts w:ascii="Arial" w:hAnsi="Arial" w:cs="Arial"/>
    </w:rPr>
  </w:style>
  <w:style w:type="paragraph" w:customStyle="1" w:styleId="Textonormal">
    <w:name w:val="Texto normal"/>
    <w:basedOn w:val="Normal"/>
    <w:rsid w:val="00AC0EFC"/>
    <w:pPr>
      <w:spacing w:before="120" w:after="120"/>
      <w:jc w:val="both"/>
    </w:pPr>
    <w:rPr>
      <w:rFonts w:ascii="Arial" w:hAnsi="Arial" w:cs="Arial"/>
    </w:rPr>
  </w:style>
  <w:style w:type="paragraph" w:customStyle="1" w:styleId="t">
    <w:name w:val="t"/>
    <w:basedOn w:val="texto"/>
    <w:rsid w:val="00AC0EFC"/>
    <w:pPr>
      <w:tabs>
        <w:tab w:val="right" w:leader="dot" w:pos="8820"/>
      </w:tabs>
      <w:spacing w:before="120"/>
    </w:pPr>
    <w:rPr>
      <w:rFonts w:cs="Arial"/>
    </w:rPr>
  </w:style>
  <w:style w:type="paragraph" w:customStyle="1" w:styleId="3">
    <w:name w:val="3"/>
    <w:basedOn w:val="texto"/>
    <w:rsid w:val="00AC0EFC"/>
    <w:pPr>
      <w:spacing w:before="120"/>
      <w:ind w:left="1530" w:hanging="360"/>
    </w:pPr>
    <w:rPr>
      <w:rFonts w:cs="Arial"/>
    </w:rPr>
  </w:style>
  <w:style w:type="paragraph" w:customStyle="1" w:styleId="Textosinformato1">
    <w:name w:val="Texto sin formato1"/>
    <w:basedOn w:val="Normal"/>
    <w:rsid w:val="00AC0EFC"/>
    <w:pPr>
      <w:spacing w:before="120" w:after="120"/>
      <w:jc w:val="both"/>
    </w:pPr>
    <w:rPr>
      <w:rFonts w:ascii="Courier New" w:hAnsi="Courier New" w:cs="Courier New"/>
    </w:rPr>
  </w:style>
  <w:style w:type="paragraph" w:customStyle="1" w:styleId="ttulo0">
    <w:name w:val="título"/>
    <w:basedOn w:val="Normal"/>
    <w:next w:val="Normal"/>
    <w:rsid w:val="00AC0EFC"/>
    <w:pPr>
      <w:spacing w:before="120" w:after="120"/>
      <w:jc w:val="both"/>
    </w:pPr>
    <w:rPr>
      <w:rFonts w:ascii="Arial" w:hAnsi="Arial" w:cs="Arial"/>
      <w:b/>
      <w:sz w:val="18"/>
      <w:lang w:val="es-ES"/>
    </w:rPr>
  </w:style>
  <w:style w:type="paragraph" w:customStyle="1" w:styleId="Mapadeldocumento1">
    <w:name w:val="Mapa del documento1"/>
    <w:basedOn w:val="Normal"/>
    <w:rsid w:val="00AC0EFC"/>
    <w:pPr>
      <w:shd w:val="clear" w:color="auto" w:fill="000080"/>
      <w:spacing w:before="120" w:after="120"/>
      <w:jc w:val="both"/>
    </w:pPr>
    <w:rPr>
      <w:rFonts w:ascii="Tahoma" w:hAnsi="Tahoma" w:cs="Tahoma"/>
      <w:lang w:val="es-ES_tradnl"/>
    </w:rPr>
  </w:style>
  <w:style w:type="paragraph" w:customStyle="1" w:styleId="Listacontinua5">
    <w:name w:val="Lista continua 5"/>
    <w:basedOn w:val="Normal"/>
    <w:rsid w:val="00AC0EFC"/>
    <w:pPr>
      <w:spacing w:before="120" w:after="120"/>
      <w:ind w:left="849"/>
      <w:jc w:val="both"/>
    </w:pPr>
    <w:rPr>
      <w:rFonts w:ascii="Arial" w:hAnsi="Arial" w:cs="Arial"/>
      <w:sz w:val="24"/>
      <w:lang w:val="es-ES_tradnl"/>
    </w:rPr>
  </w:style>
  <w:style w:type="paragraph" w:customStyle="1" w:styleId="Estilo1">
    <w:name w:val="Estilo1"/>
    <w:basedOn w:val="Normal"/>
    <w:next w:val="Listacontinua5"/>
    <w:uiPriority w:val="99"/>
    <w:qFormat/>
    <w:rsid w:val="00AC0EFC"/>
    <w:pPr>
      <w:spacing w:before="120" w:after="120"/>
      <w:jc w:val="both"/>
    </w:pPr>
    <w:rPr>
      <w:rFonts w:ascii="Arial" w:hAnsi="Arial" w:cs="Arial"/>
      <w:sz w:val="24"/>
      <w:lang w:val="es-ES_tradnl"/>
    </w:rPr>
  </w:style>
  <w:style w:type="paragraph" w:customStyle="1" w:styleId="P0PrrafoNormal12">
    <w:name w:val="P0 Párrafo Normal(12)"/>
    <w:basedOn w:val="Normal"/>
    <w:rsid w:val="00AC0EFC"/>
    <w:pPr>
      <w:spacing w:before="120" w:after="240"/>
      <w:jc w:val="both"/>
    </w:pPr>
    <w:rPr>
      <w:rFonts w:ascii="Arial" w:hAnsi="Arial" w:cs="Arial"/>
      <w:sz w:val="24"/>
      <w:lang w:val="es-ES_tradnl"/>
    </w:rPr>
  </w:style>
  <w:style w:type="paragraph" w:customStyle="1" w:styleId="TtuloPrincipal">
    <w:name w:val="Título Principal"/>
    <w:basedOn w:val="Normal"/>
    <w:rsid w:val="00AC0EFC"/>
    <w:pPr>
      <w:spacing w:before="120" w:after="120"/>
      <w:jc w:val="center"/>
    </w:pPr>
    <w:rPr>
      <w:rFonts w:ascii="Arial" w:hAnsi="Arial"/>
      <w:b/>
      <w:sz w:val="32"/>
      <w:szCs w:val="24"/>
      <w:lang w:val="es-ES"/>
    </w:rPr>
  </w:style>
  <w:style w:type="paragraph" w:customStyle="1" w:styleId="JESUS">
    <w:name w:val="JESUS"/>
    <w:basedOn w:val="Normal"/>
    <w:rsid w:val="00AC0EFC"/>
    <w:pPr>
      <w:spacing w:line="312" w:lineRule="auto"/>
      <w:jc w:val="both"/>
    </w:pPr>
    <w:rPr>
      <w:rFonts w:ascii="Univers" w:eastAsia="Batang" w:hAnsi="Univers"/>
      <w:sz w:val="22"/>
      <w:lang w:val="es-ES_tradnl"/>
    </w:rPr>
  </w:style>
  <w:style w:type="paragraph" w:customStyle="1" w:styleId="TtuloEspecial">
    <w:name w:val="Título Especial"/>
    <w:basedOn w:val="Normal"/>
    <w:rsid w:val="00AC0EFC"/>
    <w:pPr>
      <w:pBdr>
        <w:top w:val="double" w:sz="6" w:space="1" w:color="auto"/>
        <w:left w:val="double" w:sz="6" w:space="1" w:color="auto"/>
        <w:bottom w:val="double" w:sz="6" w:space="1" w:color="auto"/>
        <w:right w:val="double" w:sz="6" w:space="1" w:color="auto"/>
      </w:pBdr>
      <w:shd w:val="pct10" w:color="auto" w:fill="auto"/>
      <w:spacing w:before="120" w:after="120"/>
      <w:jc w:val="center"/>
    </w:pPr>
    <w:rPr>
      <w:rFonts w:ascii="Arial" w:hAnsi="Arial"/>
      <w:b/>
      <w:sz w:val="22"/>
      <w:szCs w:val="24"/>
      <w:lang w:val="es-ES"/>
    </w:rPr>
  </w:style>
  <w:style w:type="paragraph" w:customStyle="1" w:styleId="EstiloTtulo2Izquierda">
    <w:name w:val="Estilo Título 2 + Izquierda"/>
    <w:basedOn w:val="Ttulo2"/>
    <w:rsid w:val="00AC0EFC"/>
    <w:pPr>
      <w:spacing w:before="120" w:after="120"/>
    </w:pPr>
    <w:rPr>
      <w:rFonts w:cs="Times New Roman"/>
      <w:iCs w:val="0"/>
      <w:color w:val="000000"/>
      <w:sz w:val="22"/>
      <w:szCs w:val="22"/>
      <w:lang w:val="es-ES"/>
    </w:rPr>
  </w:style>
  <w:style w:type="paragraph" w:styleId="TDC4">
    <w:name w:val="toc 4"/>
    <w:basedOn w:val="Normal"/>
    <w:next w:val="Normal"/>
    <w:autoRedefine/>
    <w:uiPriority w:val="39"/>
    <w:qFormat/>
    <w:rsid w:val="00AC0EFC"/>
    <w:pPr>
      <w:ind w:left="480"/>
    </w:pPr>
    <w:rPr>
      <w:lang w:val="es-ES"/>
    </w:rPr>
  </w:style>
  <w:style w:type="paragraph" w:styleId="TDC5">
    <w:name w:val="toc 5"/>
    <w:basedOn w:val="Normal"/>
    <w:next w:val="Normal"/>
    <w:autoRedefine/>
    <w:uiPriority w:val="39"/>
    <w:qFormat/>
    <w:rsid w:val="00AC0EFC"/>
    <w:pPr>
      <w:ind w:left="720"/>
    </w:pPr>
    <w:rPr>
      <w:lang w:val="es-ES"/>
    </w:rPr>
  </w:style>
  <w:style w:type="paragraph" w:styleId="TDC6">
    <w:name w:val="toc 6"/>
    <w:basedOn w:val="Normal"/>
    <w:next w:val="Normal"/>
    <w:autoRedefine/>
    <w:uiPriority w:val="39"/>
    <w:qFormat/>
    <w:rsid w:val="00AC0EFC"/>
    <w:pPr>
      <w:ind w:left="960"/>
    </w:pPr>
    <w:rPr>
      <w:lang w:val="es-ES"/>
    </w:rPr>
  </w:style>
  <w:style w:type="paragraph" w:styleId="TDC7">
    <w:name w:val="toc 7"/>
    <w:basedOn w:val="Normal"/>
    <w:next w:val="Normal"/>
    <w:autoRedefine/>
    <w:uiPriority w:val="39"/>
    <w:rsid w:val="00AC0EFC"/>
    <w:pPr>
      <w:ind w:left="1200"/>
    </w:pPr>
    <w:rPr>
      <w:lang w:val="es-ES"/>
    </w:rPr>
  </w:style>
  <w:style w:type="paragraph" w:styleId="TDC8">
    <w:name w:val="toc 8"/>
    <w:basedOn w:val="Normal"/>
    <w:next w:val="Normal"/>
    <w:autoRedefine/>
    <w:uiPriority w:val="39"/>
    <w:rsid w:val="00AC0EFC"/>
    <w:pPr>
      <w:ind w:left="1440"/>
    </w:pPr>
    <w:rPr>
      <w:lang w:val="es-ES"/>
    </w:rPr>
  </w:style>
  <w:style w:type="paragraph" w:styleId="TDC9">
    <w:name w:val="toc 9"/>
    <w:basedOn w:val="Normal"/>
    <w:next w:val="Normal"/>
    <w:autoRedefine/>
    <w:uiPriority w:val="39"/>
    <w:rsid w:val="00AC0EFC"/>
    <w:pPr>
      <w:ind w:left="1680"/>
    </w:pPr>
    <w:rPr>
      <w:lang w:val="es-ES"/>
    </w:rPr>
  </w:style>
  <w:style w:type="character" w:customStyle="1" w:styleId="ROMANOSCarCarCar">
    <w:name w:val="ROMANOS Car Car Car"/>
    <w:link w:val="ROMANOSCarCar"/>
    <w:semiHidden/>
    <w:locked/>
    <w:rsid w:val="00AC0EFC"/>
    <w:rPr>
      <w:rFonts w:ascii="Arial" w:eastAsia="Times New Roman" w:hAnsi="Arial" w:cs="Arial"/>
      <w:sz w:val="18"/>
      <w:lang w:val="es-ES_tradnl" w:eastAsia="es-ES"/>
    </w:rPr>
  </w:style>
  <w:style w:type="paragraph" w:customStyle="1" w:styleId="Portada">
    <w:name w:val="Portada"/>
    <w:basedOn w:val="Normal"/>
    <w:rsid w:val="00AC0EFC"/>
    <w:pPr>
      <w:spacing w:after="120"/>
      <w:jc w:val="center"/>
    </w:pPr>
    <w:rPr>
      <w:rFonts w:ascii="Arial" w:hAnsi="Arial"/>
      <w:b/>
      <w:sz w:val="52"/>
      <w:szCs w:val="24"/>
      <w:lang w:eastAsia="es-MX"/>
    </w:rPr>
  </w:style>
  <w:style w:type="character" w:customStyle="1" w:styleId="EstiloCorreo192">
    <w:name w:val="EstiloCorreo192"/>
    <w:semiHidden/>
    <w:rsid w:val="00AC0EFC"/>
    <w:rPr>
      <w:rFonts w:ascii="Arial" w:hAnsi="Arial" w:cs="Arial"/>
      <w:color w:val="auto"/>
      <w:sz w:val="20"/>
      <w:szCs w:val="20"/>
    </w:rPr>
  </w:style>
  <w:style w:type="character" w:styleId="MquinadeescribirHTML">
    <w:name w:val="HTML Typewriter"/>
    <w:qFormat/>
    <w:rsid w:val="00AC0EFC"/>
    <w:rPr>
      <w:rFonts w:ascii="Courier New" w:hAnsi="Courier New" w:cs="Courier New"/>
      <w:sz w:val="20"/>
      <w:szCs w:val="20"/>
    </w:rPr>
  </w:style>
  <w:style w:type="paragraph" w:styleId="z-Principiodelformulario">
    <w:name w:val="HTML Top of Form"/>
    <w:basedOn w:val="Normal"/>
    <w:next w:val="Normal"/>
    <w:link w:val="z-PrincipiodelformularioCar"/>
    <w:hidden/>
    <w:uiPriority w:val="99"/>
    <w:rsid w:val="00AC0EFC"/>
    <w:pPr>
      <w:pBdr>
        <w:bottom w:val="single" w:sz="6" w:space="1" w:color="auto"/>
      </w:pBdr>
      <w:spacing w:before="120" w:after="120"/>
      <w:jc w:val="center"/>
    </w:pPr>
    <w:rPr>
      <w:rFonts w:ascii="Arial" w:hAnsi="Arial" w:cs="Arial"/>
      <w:vanish/>
      <w:sz w:val="16"/>
      <w:szCs w:val="16"/>
      <w:lang w:eastAsia="es-MX"/>
    </w:rPr>
  </w:style>
  <w:style w:type="character" w:customStyle="1" w:styleId="z-PrincipiodelformularioCar">
    <w:name w:val="z-Principio del formulario Car"/>
    <w:link w:val="z-Principiodelformulario"/>
    <w:uiPriority w:val="99"/>
    <w:rsid w:val="00AC0EFC"/>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rsid w:val="00AC0EFC"/>
    <w:pPr>
      <w:pBdr>
        <w:top w:val="single" w:sz="6" w:space="1" w:color="auto"/>
      </w:pBdr>
      <w:spacing w:before="120" w:after="120"/>
      <w:jc w:val="center"/>
    </w:pPr>
    <w:rPr>
      <w:rFonts w:ascii="Arial" w:hAnsi="Arial" w:cs="Arial"/>
      <w:vanish/>
      <w:sz w:val="16"/>
      <w:szCs w:val="16"/>
      <w:lang w:eastAsia="es-MX"/>
    </w:rPr>
  </w:style>
  <w:style w:type="character" w:customStyle="1" w:styleId="z-FinaldelformularioCar">
    <w:name w:val="z-Final del formulario Car"/>
    <w:link w:val="z-Finaldelformulario"/>
    <w:uiPriority w:val="99"/>
    <w:rsid w:val="00AC0EFC"/>
    <w:rPr>
      <w:rFonts w:ascii="Arial" w:eastAsia="Times New Roman" w:hAnsi="Arial" w:cs="Arial"/>
      <w:vanish/>
      <w:sz w:val="16"/>
      <w:szCs w:val="16"/>
    </w:rPr>
  </w:style>
  <w:style w:type="character" w:styleId="VariableHTML">
    <w:name w:val="HTML Variable"/>
    <w:uiPriority w:val="99"/>
    <w:rsid w:val="00AC0EFC"/>
    <w:rPr>
      <w:rFonts w:cs="Times New Roman"/>
      <w:i/>
      <w:iCs/>
    </w:rPr>
  </w:style>
  <w:style w:type="paragraph" w:customStyle="1" w:styleId="Figura">
    <w:name w:val="Figura"/>
    <w:basedOn w:val="Normal"/>
    <w:uiPriority w:val="99"/>
    <w:rsid w:val="00AC0EFC"/>
    <w:pPr>
      <w:widowControl w:val="0"/>
      <w:autoSpaceDE w:val="0"/>
      <w:autoSpaceDN w:val="0"/>
      <w:adjustRightInd w:val="0"/>
      <w:spacing w:before="120" w:after="120" w:line="235" w:lineRule="atLeast"/>
      <w:jc w:val="center"/>
    </w:pPr>
    <w:rPr>
      <w:rFonts w:ascii="Arial" w:hAnsi="Arial" w:cs="Arial"/>
      <w:b/>
      <w:iCs/>
      <w:sz w:val="18"/>
      <w:szCs w:val="18"/>
      <w:lang w:val="es-ES"/>
    </w:rPr>
  </w:style>
  <w:style w:type="paragraph" w:customStyle="1" w:styleId="NURO">
    <w:name w:val="NURO"/>
    <w:basedOn w:val="Normal"/>
    <w:rsid w:val="00AC0EFC"/>
    <w:pPr>
      <w:numPr>
        <w:numId w:val="6"/>
      </w:numPr>
      <w:spacing w:after="101" w:line="216" w:lineRule="exact"/>
      <w:jc w:val="both"/>
    </w:pPr>
    <w:rPr>
      <w:rFonts w:ascii="Arial" w:hAnsi="Arial" w:cs="Arial"/>
      <w:sz w:val="18"/>
      <w:szCs w:val="18"/>
      <w:lang w:val="es-ES"/>
    </w:rPr>
  </w:style>
  <w:style w:type="paragraph" w:customStyle="1" w:styleId="CM259">
    <w:name w:val="CM259"/>
    <w:basedOn w:val="Default"/>
    <w:next w:val="Default"/>
    <w:rsid w:val="00AC0EFC"/>
    <w:pPr>
      <w:widowControl w:val="0"/>
      <w:spacing w:after="88"/>
    </w:pPr>
    <w:rPr>
      <w:rFonts w:ascii="ITC Avant Garde Gothic" w:eastAsia="Times New Roman" w:hAnsi="ITC Avant Garde Gothic" w:cs="Times New Roman"/>
      <w:color w:val="auto"/>
      <w:lang w:val="es-ES" w:eastAsia="es-ES"/>
    </w:rPr>
  </w:style>
  <w:style w:type="paragraph" w:customStyle="1" w:styleId="CM150">
    <w:name w:val="CM150"/>
    <w:basedOn w:val="Default"/>
    <w:next w:val="Default"/>
    <w:rsid w:val="00AC0EFC"/>
    <w:pPr>
      <w:widowControl w:val="0"/>
      <w:spacing w:line="346" w:lineRule="atLeast"/>
    </w:pPr>
    <w:rPr>
      <w:rFonts w:ascii="ITC Avant Garde Gothic" w:eastAsia="Times New Roman" w:hAnsi="ITC Avant Garde Gothic" w:cs="Times New Roman"/>
      <w:color w:val="auto"/>
      <w:lang w:val="es-ES" w:eastAsia="es-ES"/>
    </w:rPr>
  </w:style>
  <w:style w:type="paragraph" w:customStyle="1" w:styleId="CM110">
    <w:name w:val="CM110"/>
    <w:basedOn w:val="Default"/>
    <w:next w:val="Default"/>
    <w:rsid w:val="00AC0EFC"/>
    <w:pPr>
      <w:widowControl w:val="0"/>
      <w:spacing w:line="298" w:lineRule="atLeast"/>
    </w:pPr>
    <w:rPr>
      <w:rFonts w:ascii="ITC Avant Garde Gothic" w:eastAsia="Times New Roman" w:hAnsi="ITC Avant Garde Gothic" w:cs="Times New Roman"/>
      <w:color w:val="auto"/>
      <w:lang w:val="es-ES" w:eastAsia="es-ES"/>
    </w:rPr>
  </w:style>
  <w:style w:type="paragraph" w:customStyle="1" w:styleId="Textoindependiente211">
    <w:name w:val="Texto independiente 211"/>
    <w:basedOn w:val="Normal"/>
    <w:rsid w:val="00AC0EFC"/>
    <w:pPr>
      <w:jc w:val="both"/>
    </w:pPr>
    <w:rPr>
      <w:rFonts w:ascii="Arial" w:hAnsi="Arial"/>
      <w:b/>
      <w:sz w:val="22"/>
      <w:lang w:val="es-ES_tradnl"/>
    </w:rPr>
  </w:style>
  <w:style w:type="paragraph" w:customStyle="1" w:styleId="Textoindependiente32">
    <w:name w:val="Texto independiente 32"/>
    <w:basedOn w:val="Normal"/>
    <w:rsid w:val="00AC0EFC"/>
    <w:pPr>
      <w:widowControl w:val="0"/>
      <w:jc w:val="both"/>
    </w:pPr>
    <w:rPr>
      <w:rFonts w:ascii="Albertus Medium" w:hAnsi="Albertus Medium"/>
      <w:sz w:val="22"/>
    </w:rPr>
  </w:style>
  <w:style w:type="paragraph" w:customStyle="1" w:styleId="Textoindependiente22">
    <w:name w:val="Texto independiente 22"/>
    <w:basedOn w:val="Normal"/>
    <w:rsid w:val="00AC0EFC"/>
    <w:pPr>
      <w:jc w:val="both"/>
    </w:pPr>
    <w:rPr>
      <w:rFonts w:ascii="Arial" w:hAnsi="Arial"/>
      <w:b/>
      <w:sz w:val="22"/>
      <w:lang w:val="es-ES_tradnl"/>
    </w:rPr>
  </w:style>
  <w:style w:type="character" w:customStyle="1" w:styleId="TextonotapieCar1">
    <w:name w:val="Texto nota pie Car1"/>
    <w:uiPriority w:val="99"/>
    <w:semiHidden/>
    <w:rsid w:val="00AC0EFC"/>
    <w:rPr>
      <w:rFonts w:cs="Times New Roman"/>
      <w:sz w:val="20"/>
      <w:szCs w:val="20"/>
    </w:rPr>
  </w:style>
  <w:style w:type="character" w:customStyle="1" w:styleId="MapadeldocumentoCar1">
    <w:name w:val="Mapa del documento Car1"/>
    <w:uiPriority w:val="99"/>
    <w:rsid w:val="00AC0EFC"/>
    <w:rPr>
      <w:rFonts w:ascii="Tahoma" w:hAnsi="Tahoma" w:cs="Tahoma"/>
      <w:sz w:val="16"/>
      <w:szCs w:val="16"/>
      <w:lang w:eastAsia="es-ES"/>
    </w:rPr>
  </w:style>
  <w:style w:type="table" w:styleId="Listaclara-nfasis3">
    <w:name w:val="Light List Accent 3"/>
    <w:basedOn w:val="Tablanormal"/>
    <w:uiPriority w:val="61"/>
    <w:rsid w:val="00AC0EFC"/>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62"/>
    <w:rsid w:val="00AC0EFC"/>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aconcuadrcula8">
    <w:name w:val="Table Grid 8"/>
    <w:basedOn w:val="Tablanormal"/>
    <w:qFormat/>
    <w:rsid w:val="00AC0EFC"/>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
    <w:name w:val="Sombreado medio 1 - Énfasis 11"/>
    <w:basedOn w:val="Tablanormal"/>
    <w:uiPriority w:val="63"/>
    <w:rsid w:val="00AC0EFC"/>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media3-nfasis1">
    <w:name w:val="Medium Grid 3 Accent 1"/>
    <w:basedOn w:val="Tablanormal"/>
    <w:uiPriority w:val="69"/>
    <w:rsid w:val="00AC0EFC"/>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Listavistosa-nfasis1Car">
    <w:name w:val="Lista vistosa - Énfasis 1 Car"/>
    <w:link w:val="Listavistosa-nfasis1"/>
    <w:uiPriority w:val="34"/>
    <w:rsid w:val="00AC0EFC"/>
    <w:rPr>
      <w:rFonts w:ascii="Times New Roman" w:eastAsia="Times New Roman" w:hAnsi="Times New Roman"/>
      <w:lang w:val="es-MX" w:eastAsia="es-ES"/>
    </w:rPr>
  </w:style>
  <w:style w:type="table" w:styleId="Listavistosa-nfasis1">
    <w:name w:val="Colorful List Accent 1"/>
    <w:basedOn w:val="Tablanormal"/>
    <w:link w:val="Listavistosa-nfasis1Car"/>
    <w:uiPriority w:val="34"/>
    <w:rsid w:val="00AC0EFC"/>
    <w:rPr>
      <w:rFonts w:ascii="Times New Roman" w:eastAsia="Times New Roman" w:hAnsi="Times New Roman"/>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alloonText1">
    <w:name w:val="Balloon Text1"/>
    <w:basedOn w:val="Normal"/>
    <w:semiHidden/>
    <w:rsid w:val="00AC0EFC"/>
    <w:rPr>
      <w:rFonts w:ascii="Tahoma" w:hAnsi="Tahoma" w:cs="Century Gothic"/>
      <w:sz w:val="16"/>
      <w:szCs w:val="16"/>
    </w:rPr>
  </w:style>
  <w:style w:type="paragraph" w:customStyle="1" w:styleId="DefaultText2">
    <w:name w:val="Default Text:2"/>
    <w:basedOn w:val="Normal"/>
    <w:rsid w:val="00AC0EFC"/>
    <w:pPr>
      <w:overflowPunct w:val="0"/>
      <w:autoSpaceDE w:val="0"/>
      <w:autoSpaceDN w:val="0"/>
      <w:adjustRightInd w:val="0"/>
      <w:textAlignment w:val="baseline"/>
    </w:pPr>
    <w:rPr>
      <w:rFonts w:ascii="Arial" w:hAnsi="Arial" w:cs="Courier New"/>
      <w:sz w:val="22"/>
      <w:szCs w:val="22"/>
      <w:lang w:eastAsia="es-MX"/>
    </w:rPr>
  </w:style>
  <w:style w:type="paragraph" w:customStyle="1" w:styleId="EstiloTtulo3Arial12ptNegroSinsubrayadoJustificado">
    <w:name w:val="Estilo Título 3 + Arial 12 pt Negro Sin subrayado Justificado"/>
    <w:basedOn w:val="Ttulo3"/>
    <w:rsid w:val="00AC0EFC"/>
    <w:pPr>
      <w:spacing w:before="0" w:after="0"/>
    </w:pPr>
    <w:rPr>
      <w:rFonts w:ascii="Arial" w:hAnsi="Arial" w:cs="Times New Roman"/>
      <w:bCs w:val="0"/>
      <w:color w:val="000000"/>
      <w:kern w:val="28"/>
      <w:sz w:val="24"/>
      <w:szCs w:val="20"/>
      <w:lang w:val="es-ES"/>
    </w:rPr>
  </w:style>
  <w:style w:type="paragraph" w:customStyle="1" w:styleId="BalloonText2">
    <w:name w:val="Balloon Text2"/>
    <w:basedOn w:val="Normal"/>
    <w:semiHidden/>
    <w:rsid w:val="00AC0EFC"/>
    <w:rPr>
      <w:rFonts w:ascii="Tahoma" w:hAnsi="Tahoma" w:cs="Century Gothic"/>
      <w:sz w:val="16"/>
      <w:szCs w:val="16"/>
    </w:rPr>
  </w:style>
  <w:style w:type="table" w:styleId="Sombreadomedio1-nfasis3">
    <w:name w:val="Medium Shading 1 Accent 3"/>
    <w:basedOn w:val="Tablanormal"/>
    <w:uiPriority w:val="63"/>
    <w:rsid w:val="00AC0EFC"/>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aclsica2">
    <w:name w:val="Table Classic 2"/>
    <w:basedOn w:val="Tablanormal"/>
    <w:rsid w:val="00AC0EFC"/>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EstiloCorreo188">
    <w:name w:val="EstiloCorreo188"/>
    <w:semiHidden/>
    <w:rsid w:val="00085A1A"/>
    <w:rPr>
      <w:rFonts w:ascii="Arial" w:hAnsi="Arial" w:cs="Arial"/>
      <w:color w:val="auto"/>
      <w:sz w:val="20"/>
      <w:szCs w:val="20"/>
    </w:rPr>
  </w:style>
  <w:style w:type="paragraph" w:styleId="Textonotaalfinal">
    <w:name w:val="endnote text"/>
    <w:basedOn w:val="Normal"/>
    <w:link w:val="TextonotaalfinalCar"/>
    <w:uiPriority w:val="99"/>
    <w:unhideWhenUsed/>
    <w:qFormat/>
    <w:rsid w:val="00085A1A"/>
  </w:style>
  <w:style w:type="character" w:customStyle="1" w:styleId="TextonotaalfinalCar">
    <w:name w:val="Texto nota al final Car"/>
    <w:link w:val="Textonotaalfinal"/>
    <w:uiPriority w:val="99"/>
    <w:rsid w:val="00085A1A"/>
    <w:rPr>
      <w:rFonts w:ascii="Times New Roman" w:eastAsia="Times New Roman" w:hAnsi="Times New Roman"/>
      <w:lang w:eastAsia="es-ES"/>
    </w:rPr>
  </w:style>
  <w:style w:type="character" w:styleId="Refdenotaalfinal">
    <w:name w:val="endnote reference"/>
    <w:uiPriority w:val="99"/>
    <w:unhideWhenUsed/>
    <w:qFormat/>
    <w:rsid w:val="00085A1A"/>
    <w:rPr>
      <w:vertAlign w:val="superscript"/>
    </w:rPr>
  </w:style>
  <w:style w:type="paragraph" w:customStyle="1" w:styleId="Sangra2detindependiente2">
    <w:name w:val="Sangría 2 de t. independiente2"/>
    <w:basedOn w:val="Normal"/>
    <w:rsid w:val="00085A1A"/>
    <w:pPr>
      <w:tabs>
        <w:tab w:val="left" w:pos="709"/>
      </w:tabs>
      <w:overflowPunct w:val="0"/>
      <w:autoSpaceDE w:val="0"/>
      <w:autoSpaceDN w:val="0"/>
      <w:adjustRightInd w:val="0"/>
      <w:spacing w:line="240" w:lineRule="exact"/>
      <w:ind w:left="709" w:hanging="709"/>
      <w:jc w:val="both"/>
      <w:textAlignment w:val="baseline"/>
    </w:pPr>
    <w:rPr>
      <w:rFonts w:ascii="Arial" w:hAnsi="Arial"/>
      <w:sz w:val="22"/>
      <w:lang w:val="es-ES_tradnl"/>
    </w:rPr>
  </w:style>
  <w:style w:type="paragraph" w:customStyle="1" w:styleId="Sangra2detindependiente3">
    <w:name w:val="Sangría 2 de t. independiente3"/>
    <w:basedOn w:val="Normal"/>
    <w:uiPriority w:val="99"/>
    <w:rsid w:val="00085A1A"/>
    <w:pPr>
      <w:tabs>
        <w:tab w:val="left" w:pos="709"/>
      </w:tabs>
      <w:overflowPunct w:val="0"/>
      <w:autoSpaceDE w:val="0"/>
      <w:autoSpaceDN w:val="0"/>
      <w:adjustRightInd w:val="0"/>
      <w:spacing w:line="240" w:lineRule="exact"/>
      <w:ind w:left="709" w:hanging="709"/>
      <w:jc w:val="both"/>
      <w:textAlignment w:val="baseline"/>
    </w:pPr>
    <w:rPr>
      <w:rFonts w:ascii="Arial" w:hAnsi="Arial"/>
      <w:sz w:val="22"/>
      <w:lang w:val="es-ES_tradnl"/>
    </w:rPr>
  </w:style>
  <w:style w:type="paragraph" w:customStyle="1" w:styleId="Normal1">
    <w:name w:val="Normal1"/>
    <w:basedOn w:val="Normal"/>
    <w:uiPriority w:val="99"/>
    <w:rsid w:val="00085A1A"/>
    <w:pPr>
      <w:spacing w:before="100" w:beforeAutospacing="1" w:after="100" w:afterAutospacing="1"/>
    </w:pPr>
    <w:rPr>
      <w:color w:val="000000"/>
      <w:lang w:eastAsia="es-MX"/>
    </w:rPr>
  </w:style>
  <w:style w:type="character" w:customStyle="1" w:styleId="eacep1">
    <w:name w:val="eacep1"/>
    <w:rsid w:val="00085A1A"/>
    <w:rPr>
      <w:color w:val="000000"/>
    </w:rPr>
  </w:style>
  <w:style w:type="character" w:customStyle="1" w:styleId="eabrv1">
    <w:name w:val="eabrv1"/>
    <w:rsid w:val="00085A1A"/>
    <w:rPr>
      <w:color w:val="0000FF"/>
    </w:rPr>
  </w:style>
  <w:style w:type="character" w:customStyle="1" w:styleId="EncabezadoCar1">
    <w:name w:val="Encabezado Car1"/>
    <w:aliases w:val="logomai Car1,Even Car1"/>
    <w:basedOn w:val="Fuentedeprrafopredeter"/>
    <w:uiPriority w:val="99"/>
    <w:rsid w:val="00A307D9"/>
    <w:rPr>
      <w:rFonts w:ascii="Times New Roman" w:eastAsia="Times New Roman" w:hAnsi="Times New Roman"/>
      <w:sz w:val="24"/>
      <w:szCs w:val="24"/>
      <w:lang w:val="es-ES" w:eastAsia="es-ES"/>
    </w:rPr>
  </w:style>
  <w:style w:type="table" w:styleId="Cuadrculamedia1-nfasis1">
    <w:name w:val="Medium Grid 1 Accent 1"/>
    <w:basedOn w:val="Tablanormal"/>
    <w:uiPriority w:val="67"/>
    <w:rsid w:val="00ED0535"/>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
    <w:name w:val="Cuadrícula clara - Énfasis 11"/>
    <w:basedOn w:val="Tablanormal"/>
    <w:uiPriority w:val="62"/>
    <w:rsid w:val="00ED0535"/>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oindependiente23">
    <w:name w:val="Texto independiente 23"/>
    <w:basedOn w:val="Normal"/>
    <w:rsid w:val="00ED0535"/>
    <w:pPr>
      <w:tabs>
        <w:tab w:val="left" w:pos="709"/>
        <w:tab w:val="left" w:pos="1065"/>
        <w:tab w:val="left" w:pos="1134"/>
      </w:tabs>
      <w:overflowPunct w:val="0"/>
      <w:autoSpaceDE w:val="0"/>
      <w:autoSpaceDN w:val="0"/>
      <w:adjustRightInd w:val="0"/>
      <w:spacing w:line="240" w:lineRule="exact"/>
      <w:ind w:left="705"/>
      <w:jc w:val="both"/>
      <w:textAlignment w:val="baseline"/>
    </w:pPr>
    <w:rPr>
      <w:rFonts w:ascii="Arial" w:hAnsi="Arial"/>
      <w:sz w:val="22"/>
      <w:lang w:val="es-ES_tradnl"/>
    </w:rPr>
  </w:style>
  <w:style w:type="character" w:customStyle="1" w:styleId="SinespaciadoCar">
    <w:name w:val="Sin espaciado Car"/>
    <w:link w:val="Sinespaciado"/>
    <w:uiPriority w:val="1"/>
    <w:rsid w:val="00ED0535"/>
    <w:rPr>
      <w:sz w:val="22"/>
      <w:szCs w:val="22"/>
      <w:lang w:eastAsia="en-US"/>
    </w:rPr>
  </w:style>
  <w:style w:type="paragraph" w:customStyle="1" w:styleId="Textoindependiente34">
    <w:name w:val="Texto independiente 34"/>
    <w:basedOn w:val="Normal"/>
    <w:rsid w:val="00ED0535"/>
    <w:pPr>
      <w:overflowPunct w:val="0"/>
      <w:autoSpaceDE w:val="0"/>
      <w:autoSpaceDN w:val="0"/>
      <w:adjustRightInd w:val="0"/>
      <w:jc w:val="both"/>
      <w:textAlignment w:val="baseline"/>
    </w:pPr>
    <w:rPr>
      <w:rFonts w:ascii="Arial" w:hAnsi="Arial"/>
      <w:b/>
      <w:u w:val="single"/>
      <w:lang w:val="es-ES_tradnl"/>
    </w:rPr>
  </w:style>
  <w:style w:type="table" w:styleId="Sombreadomedio2-nfasis3">
    <w:name w:val="Medium Shading 2 Accent 3"/>
    <w:basedOn w:val="Tablanormal"/>
    <w:uiPriority w:val="64"/>
    <w:rsid w:val="00ED053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296">
    <w:name w:val="296"/>
    <w:basedOn w:val="Normal"/>
    <w:rsid w:val="00ED0535"/>
    <w:pPr>
      <w:tabs>
        <w:tab w:val="left" w:pos="0"/>
      </w:tabs>
      <w:overflowPunct w:val="0"/>
      <w:autoSpaceDE w:val="0"/>
      <w:autoSpaceDN w:val="0"/>
      <w:adjustRightInd w:val="0"/>
      <w:textAlignment w:val="baseline"/>
    </w:pPr>
    <w:rPr>
      <w:lang w:val="en-US"/>
    </w:rPr>
  </w:style>
  <w:style w:type="character" w:customStyle="1" w:styleId="ListParagraphChar">
    <w:name w:val="List Paragraph Char"/>
    <w:link w:val="Prrafodelista1"/>
    <w:uiPriority w:val="34"/>
    <w:locked/>
    <w:rsid w:val="00D32C71"/>
    <w:rPr>
      <w:rFonts w:eastAsia="Times New Roman" w:cs="Calibri"/>
      <w:lang w:val="es-ES" w:eastAsia="es-ES"/>
    </w:rPr>
  </w:style>
  <w:style w:type="paragraph" w:styleId="Cierre">
    <w:name w:val="Closing"/>
    <w:basedOn w:val="Normal"/>
    <w:link w:val="CierreCar"/>
    <w:uiPriority w:val="99"/>
    <w:unhideWhenUsed/>
    <w:rsid w:val="000942C4"/>
    <w:pPr>
      <w:ind w:left="4252"/>
    </w:pPr>
  </w:style>
  <w:style w:type="character" w:customStyle="1" w:styleId="CierreCar">
    <w:name w:val="Cierre Car"/>
    <w:basedOn w:val="Fuentedeprrafopredeter"/>
    <w:link w:val="Cierre"/>
    <w:uiPriority w:val="99"/>
    <w:rsid w:val="000942C4"/>
    <w:rPr>
      <w:rFonts w:ascii="Times New Roman" w:eastAsia="Times New Roman" w:hAnsi="Times New Roman"/>
      <w:lang w:eastAsia="es-ES"/>
    </w:rPr>
  </w:style>
  <w:style w:type="paragraph" w:styleId="Listaconvietas4">
    <w:name w:val="List Bullet 4"/>
    <w:basedOn w:val="Normal"/>
    <w:uiPriority w:val="99"/>
    <w:unhideWhenUsed/>
    <w:rsid w:val="000942C4"/>
    <w:pPr>
      <w:numPr>
        <w:numId w:val="7"/>
      </w:numPr>
      <w:contextualSpacing/>
    </w:pPr>
  </w:style>
  <w:style w:type="paragraph" w:styleId="Firma">
    <w:name w:val="Signature"/>
    <w:basedOn w:val="Normal"/>
    <w:link w:val="FirmaCar"/>
    <w:uiPriority w:val="99"/>
    <w:unhideWhenUsed/>
    <w:rsid w:val="000942C4"/>
    <w:pPr>
      <w:ind w:left="4252"/>
    </w:pPr>
  </w:style>
  <w:style w:type="character" w:customStyle="1" w:styleId="FirmaCar">
    <w:name w:val="Firma Car"/>
    <w:basedOn w:val="Fuentedeprrafopredeter"/>
    <w:link w:val="Firma"/>
    <w:uiPriority w:val="99"/>
    <w:rsid w:val="000942C4"/>
    <w:rPr>
      <w:rFonts w:ascii="Times New Roman" w:eastAsia="Times New Roman" w:hAnsi="Times New Roman"/>
      <w:lang w:eastAsia="es-ES"/>
    </w:rPr>
  </w:style>
  <w:style w:type="paragraph" w:styleId="Subttulo">
    <w:name w:val="Subtitle"/>
    <w:basedOn w:val="Normal"/>
    <w:next w:val="Normal"/>
    <w:link w:val="SubttuloCar"/>
    <w:uiPriority w:val="99"/>
    <w:qFormat/>
    <w:rsid w:val="000942C4"/>
    <w:pPr>
      <w:numPr>
        <w:ilvl w:val="1"/>
      </w:numPr>
      <w:ind w:left="851" w:hanging="851"/>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99"/>
    <w:rsid w:val="000942C4"/>
    <w:rPr>
      <w:rFonts w:asciiTheme="majorHAnsi" w:eastAsiaTheme="majorEastAsia" w:hAnsiTheme="majorHAnsi" w:cstheme="majorBidi"/>
      <w:i/>
      <w:iCs/>
      <w:color w:val="4F81BD" w:themeColor="accent1"/>
      <w:spacing w:val="15"/>
      <w:sz w:val="24"/>
      <w:szCs w:val="24"/>
      <w:lang w:eastAsia="es-ES"/>
    </w:rPr>
  </w:style>
  <w:style w:type="paragraph" w:customStyle="1" w:styleId="Gaby4">
    <w:name w:val="Gaby4"/>
    <w:basedOn w:val="Prrafodelista"/>
    <w:link w:val="Gaby4Car"/>
    <w:qFormat/>
    <w:rsid w:val="0072770D"/>
    <w:pPr>
      <w:spacing w:line="240" w:lineRule="exact"/>
      <w:ind w:left="792" w:hanging="432"/>
      <w:jc w:val="both"/>
    </w:pPr>
    <w:rPr>
      <w:rFonts w:ascii="Arial" w:hAnsi="Arial"/>
      <w:b/>
      <w:bCs/>
    </w:rPr>
  </w:style>
  <w:style w:type="character" w:customStyle="1" w:styleId="Gaby4Car">
    <w:name w:val="Gaby4 Car"/>
    <w:link w:val="Gaby4"/>
    <w:rsid w:val="0072770D"/>
    <w:rPr>
      <w:rFonts w:ascii="Arial" w:eastAsia="Times New Roman" w:hAnsi="Arial"/>
      <w:b/>
      <w:bCs/>
      <w:lang w:eastAsia="es-ES"/>
    </w:rPr>
  </w:style>
  <w:style w:type="character" w:customStyle="1" w:styleId="st">
    <w:name w:val="st"/>
    <w:rsid w:val="00B35255"/>
  </w:style>
  <w:style w:type="numbering" w:customStyle="1" w:styleId="Sinlista1">
    <w:name w:val="Sin lista1"/>
    <w:next w:val="Sinlista"/>
    <w:uiPriority w:val="99"/>
    <w:semiHidden/>
    <w:unhideWhenUsed/>
    <w:rsid w:val="00B35255"/>
  </w:style>
  <w:style w:type="paragraph" w:customStyle="1" w:styleId="Gaby1">
    <w:name w:val="Gaby 1"/>
    <w:basedOn w:val="Prrafodelista"/>
    <w:link w:val="Gaby1Car"/>
    <w:qFormat/>
    <w:rsid w:val="00B35255"/>
    <w:pPr>
      <w:shd w:val="clear" w:color="auto" w:fill="C0C0C0"/>
      <w:ind w:left="709" w:hanging="720"/>
      <w:jc w:val="both"/>
    </w:pPr>
    <w:rPr>
      <w:rFonts w:ascii="Arial" w:hAnsi="Arial"/>
      <w:b/>
      <w:caps/>
      <w:sz w:val="24"/>
      <w:szCs w:val="24"/>
    </w:rPr>
  </w:style>
  <w:style w:type="paragraph" w:customStyle="1" w:styleId="Gaby2">
    <w:name w:val="Gaby2"/>
    <w:basedOn w:val="Textoindependiente"/>
    <w:link w:val="Gaby2Car"/>
    <w:qFormat/>
    <w:rsid w:val="00B35255"/>
    <w:pPr>
      <w:ind w:left="567" w:hanging="360"/>
      <w:jc w:val="both"/>
    </w:pPr>
    <w:rPr>
      <w:rFonts w:ascii="Arial" w:hAnsi="Arial"/>
      <w:b/>
    </w:rPr>
  </w:style>
  <w:style w:type="character" w:customStyle="1" w:styleId="Gaby1Car">
    <w:name w:val="Gaby 1 Car"/>
    <w:link w:val="Gaby1"/>
    <w:rsid w:val="00B35255"/>
    <w:rPr>
      <w:rFonts w:ascii="Arial" w:eastAsia="Times New Roman" w:hAnsi="Arial"/>
      <w:b/>
      <w:caps/>
      <w:sz w:val="24"/>
      <w:szCs w:val="24"/>
      <w:shd w:val="clear" w:color="auto" w:fill="C0C0C0"/>
      <w:lang w:eastAsia="es-ES"/>
    </w:rPr>
  </w:style>
  <w:style w:type="paragraph" w:customStyle="1" w:styleId="Gaby3">
    <w:name w:val="Gaby3"/>
    <w:basedOn w:val="Textoindependiente"/>
    <w:link w:val="Gaby3Car"/>
    <w:qFormat/>
    <w:rsid w:val="00B35255"/>
    <w:pPr>
      <w:ind w:left="567" w:hanging="360"/>
      <w:jc w:val="both"/>
    </w:pPr>
    <w:rPr>
      <w:rFonts w:ascii="Arial" w:hAnsi="Arial"/>
      <w:b/>
    </w:rPr>
  </w:style>
  <w:style w:type="character" w:customStyle="1" w:styleId="Gaby2Car">
    <w:name w:val="Gaby2 Car"/>
    <w:link w:val="Gaby2"/>
    <w:rsid w:val="00B35255"/>
    <w:rPr>
      <w:rFonts w:ascii="Arial" w:eastAsia="Times New Roman" w:hAnsi="Arial"/>
      <w:b/>
      <w:lang w:eastAsia="es-ES"/>
    </w:rPr>
  </w:style>
  <w:style w:type="character" w:customStyle="1" w:styleId="Gaby3Car">
    <w:name w:val="Gaby3 Car"/>
    <w:link w:val="Gaby3"/>
    <w:rsid w:val="00B35255"/>
    <w:rPr>
      <w:rFonts w:ascii="Arial" w:eastAsia="Times New Roman" w:hAnsi="Arial"/>
      <w:b/>
      <w:lang w:eastAsia="es-ES"/>
    </w:rPr>
  </w:style>
  <w:style w:type="paragraph" w:customStyle="1" w:styleId="Gaby5">
    <w:name w:val="Gaby5"/>
    <w:basedOn w:val="Prrafodelista"/>
    <w:link w:val="Gaby5Car"/>
    <w:qFormat/>
    <w:rsid w:val="00B35255"/>
    <w:pPr>
      <w:ind w:left="360" w:hanging="360"/>
      <w:jc w:val="both"/>
    </w:pPr>
    <w:rPr>
      <w:rFonts w:ascii="Arial" w:hAnsi="Arial"/>
      <w:b/>
    </w:rPr>
  </w:style>
  <w:style w:type="paragraph" w:customStyle="1" w:styleId="Gaby6">
    <w:name w:val="Gaby6"/>
    <w:basedOn w:val="Prrafodelista"/>
    <w:link w:val="Gaby6Car"/>
    <w:qFormat/>
    <w:rsid w:val="00B35255"/>
    <w:pPr>
      <w:ind w:left="993" w:hanging="567"/>
      <w:jc w:val="both"/>
    </w:pPr>
    <w:rPr>
      <w:rFonts w:ascii="Arial" w:hAnsi="Arial"/>
      <w:b/>
    </w:rPr>
  </w:style>
  <w:style w:type="character" w:customStyle="1" w:styleId="Gaby5Car">
    <w:name w:val="Gaby5 Car"/>
    <w:link w:val="Gaby5"/>
    <w:rsid w:val="00B35255"/>
    <w:rPr>
      <w:rFonts w:ascii="Arial" w:eastAsia="Times New Roman" w:hAnsi="Arial"/>
      <w:b/>
      <w:lang w:eastAsia="es-ES"/>
    </w:rPr>
  </w:style>
  <w:style w:type="paragraph" w:customStyle="1" w:styleId="Gaby7">
    <w:name w:val="Gaby7"/>
    <w:basedOn w:val="Prrafodelista"/>
    <w:link w:val="Gaby7Car"/>
    <w:qFormat/>
    <w:rsid w:val="00B35255"/>
    <w:pPr>
      <w:ind w:left="360" w:hanging="360"/>
      <w:jc w:val="both"/>
    </w:pPr>
    <w:rPr>
      <w:rFonts w:ascii="Arial" w:hAnsi="Arial"/>
      <w:b/>
    </w:rPr>
  </w:style>
  <w:style w:type="character" w:customStyle="1" w:styleId="Gaby6Car">
    <w:name w:val="Gaby6 Car"/>
    <w:link w:val="Gaby6"/>
    <w:rsid w:val="00B35255"/>
    <w:rPr>
      <w:rFonts w:ascii="Arial" w:eastAsia="Times New Roman" w:hAnsi="Arial"/>
      <w:b/>
      <w:lang w:eastAsia="es-ES"/>
    </w:rPr>
  </w:style>
  <w:style w:type="paragraph" w:customStyle="1" w:styleId="Gaby8">
    <w:name w:val="Gaby8"/>
    <w:basedOn w:val="Prrafodelista"/>
    <w:link w:val="Gaby8Car"/>
    <w:qFormat/>
    <w:rsid w:val="00B35255"/>
    <w:pPr>
      <w:numPr>
        <w:numId w:val="9"/>
      </w:numPr>
      <w:jc w:val="both"/>
    </w:pPr>
    <w:rPr>
      <w:rFonts w:ascii="Arial" w:hAnsi="Arial"/>
      <w:b/>
    </w:rPr>
  </w:style>
  <w:style w:type="character" w:customStyle="1" w:styleId="Gaby7Car">
    <w:name w:val="Gaby7 Car"/>
    <w:link w:val="Gaby7"/>
    <w:rsid w:val="00B35255"/>
    <w:rPr>
      <w:rFonts w:ascii="Arial" w:eastAsia="Times New Roman" w:hAnsi="Arial"/>
      <w:b/>
      <w:lang w:eastAsia="es-ES"/>
    </w:rPr>
  </w:style>
  <w:style w:type="paragraph" w:customStyle="1" w:styleId="Gaby9">
    <w:name w:val="Gaby9"/>
    <w:basedOn w:val="Prrafodelista"/>
    <w:link w:val="Gaby9Car"/>
    <w:qFormat/>
    <w:rsid w:val="00B35255"/>
    <w:pPr>
      <w:numPr>
        <w:ilvl w:val="1"/>
        <w:numId w:val="10"/>
      </w:numPr>
      <w:shd w:val="clear" w:color="auto" w:fill="CCC0D9"/>
      <w:jc w:val="both"/>
    </w:pPr>
    <w:rPr>
      <w:rFonts w:ascii="Arial" w:hAnsi="Arial"/>
      <w:b/>
    </w:rPr>
  </w:style>
  <w:style w:type="character" w:customStyle="1" w:styleId="Gaby8Car">
    <w:name w:val="Gaby8 Car"/>
    <w:link w:val="Gaby8"/>
    <w:rsid w:val="00B35255"/>
    <w:rPr>
      <w:rFonts w:ascii="Arial" w:eastAsia="Times New Roman" w:hAnsi="Arial"/>
      <w:b/>
      <w:lang w:eastAsia="es-ES"/>
    </w:rPr>
  </w:style>
  <w:style w:type="paragraph" w:customStyle="1" w:styleId="Gaby10">
    <w:name w:val="Gaby10"/>
    <w:basedOn w:val="Prrafodelista"/>
    <w:link w:val="Gaby10Car"/>
    <w:qFormat/>
    <w:rsid w:val="00B35255"/>
    <w:pPr>
      <w:numPr>
        <w:ilvl w:val="1"/>
        <w:numId w:val="15"/>
      </w:numPr>
      <w:shd w:val="clear" w:color="auto" w:fill="CCC0D9"/>
      <w:jc w:val="both"/>
    </w:pPr>
    <w:rPr>
      <w:rFonts w:ascii="Arial" w:hAnsi="Arial"/>
      <w:b/>
    </w:rPr>
  </w:style>
  <w:style w:type="character" w:customStyle="1" w:styleId="Gaby9Car">
    <w:name w:val="Gaby9 Car"/>
    <w:link w:val="Gaby9"/>
    <w:rsid w:val="00B35255"/>
    <w:rPr>
      <w:rFonts w:ascii="Arial" w:eastAsia="Times New Roman" w:hAnsi="Arial"/>
      <w:b/>
      <w:shd w:val="clear" w:color="auto" w:fill="CCC0D9"/>
      <w:lang w:eastAsia="es-ES"/>
    </w:rPr>
  </w:style>
  <w:style w:type="paragraph" w:customStyle="1" w:styleId="Gaby11">
    <w:name w:val="Gaby11"/>
    <w:basedOn w:val="Prrafodelista"/>
    <w:link w:val="Gaby11Car"/>
    <w:qFormat/>
    <w:rsid w:val="00B35255"/>
    <w:pPr>
      <w:numPr>
        <w:ilvl w:val="1"/>
        <w:numId w:val="11"/>
      </w:numPr>
      <w:shd w:val="clear" w:color="auto" w:fill="CCC0D9"/>
      <w:jc w:val="both"/>
    </w:pPr>
    <w:rPr>
      <w:rFonts w:ascii="Arial" w:hAnsi="Arial"/>
      <w:b/>
    </w:rPr>
  </w:style>
  <w:style w:type="character" w:customStyle="1" w:styleId="Gaby10Car">
    <w:name w:val="Gaby10 Car"/>
    <w:link w:val="Gaby10"/>
    <w:rsid w:val="00B35255"/>
    <w:rPr>
      <w:rFonts w:ascii="Arial" w:eastAsia="Times New Roman" w:hAnsi="Arial"/>
      <w:b/>
      <w:shd w:val="clear" w:color="auto" w:fill="CCC0D9"/>
      <w:lang w:eastAsia="es-ES"/>
    </w:rPr>
  </w:style>
  <w:style w:type="paragraph" w:customStyle="1" w:styleId="Gaby12">
    <w:name w:val="Gaby12"/>
    <w:basedOn w:val="Prrafodelista"/>
    <w:link w:val="Gaby12Car"/>
    <w:qFormat/>
    <w:rsid w:val="00B35255"/>
    <w:pPr>
      <w:numPr>
        <w:ilvl w:val="1"/>
        <w:numId w:val="12"/>
      </w:numPr>
      <w:shd w:val="clear" w:color="auto" w:fill="CCC0D9"/>
      <w:jc w:val="both"/>
    </w:pPr>
    <w:rPr>
      <w:rFonts w:ascii="Arial" w:hAnsi="Arial"/>
      <w:b/>
    </w:rPr>
  </w:style>
  <w:style w:type="character" w:customStyle="1" w:styleId="Gaby11Car">
    <w:name w:val="Gaby11 Car"/>
    <w:link w:val="Gaby11"/>
    <w:rsid w:val="00B35255"/>
    <w:rPr>
      <w:rFonts w:ascii="Arial" w:eastAsia="Times New Roman" w:hAnsi="Arial"/>
      <w:b/>
      <w:shd w:val="clear" w:color="auto" w:fill="CCC0D9"/>
      <w:lang w:eastAsia="es-ES"/>
    </w:rPr>
  </w:style>
  <w:style w:type="paragraph" w:customStyle="1" w:styleId="Gaby13">
    <w:name w:val="Gaby13"/>
    <w:basedOn w:val="Prrafodelista"/>
    <w:link w:val="Gaby13Car"/>
    <w:qFormat/>
    <w:rsid w:val="00B35255"/>
    <w:pPr>
      <w:numPr>
        <w:ilvl w:val="1"/>
        <w:numId w:val="13"/>
      </w:numPr>
      <w:shd w:val="clear" w:color="auto" w:fill="CCC0D9"/>
      <w:jc w:val="both"/>
    </w:pPr>
    <w:rPr>
      <w:rFonts w:ascii="Arial" w:hAnsi="Arial"/>
      <w:b/>
    </w:rPr>
  </w:style>
  <w:style w:type="character" w:customStyle="1" w:styleId="Gaby12Car">
    <w:name w:val="Gaby12 Car"/>
    <w:link w:val="Gaby12"/>
    <w:rsid w:val="00B35255"/>
    <w:rPr>
      <w:rFonts w:ascii="Arial" w:eastAsia="Times New Roman" w:hAnsi="Arial"/>
      <w:b/>
      <w:shd w:val="clear" w:color="auto" w:fill="CCC0D9"/>
      <w:lang w:eastAsia="es-ES"/>
    </w:rPr>
  </w:style>
  <w:style w:type="paragraph" w:customStyle="1" w:styleId="Gaby14">
    <w:name w:val="Gaby14"/>
    <w:basedOn w:val="Prrafodelista"/>
    <w:link w:val="Gaby14Car"/>
    <w:qFormat/>
    <w:rsid w:val="00B35255"/>
    <w:pPr>
      <w:numPr>
        <w:numId w:val="14"/>
      </w:numPr>
      <w:jc w:val="both"/>
    </w:pPr>
    <w:rPr>
      <w:rFonts w:ascii="Arial" w:hAnsi="Arial"/>
      <w:b/>
      <w:bCs/>
    </w:rPr>
  </w:style>
  <w:style w:type="character" w:customStyle="1" w:styleId="Gaby13Car">
    <w:name w:val="Gaby13 Car"/>
    <w:link w:val="Gaby13"/>
    <w:rsid w:val="00B35255"/>
    <w:rPr>
      <w:rFonts w:ascii="Arial" w:eastAsia="Times New Roman" w:hAnsi="Arial"/>
      <w:b/>
      <w:shd w:val="clear" w:color="auto" w:fill="CCC0D9"/>
      <w:lang w:eastAsia="es-ES"/>
    </w:rPr>
  </w:style>
  <w:style w:type="paragraph" w:customStyle="1" w:styleId="Gaby15">
    <w:name w:val="Gaby15"/>
    <w:basedOn w:val="Prrafodelista"/>
    <w:link w:val="Gaby15Car"/>
    <w:qFormat/>
    <w:rsid w:val="00B35255"/>
    <w:pPr>
      <w:ind w:left="858" w:hanging="432"/>
      <w:jc w:val="both"/>
    </w:pPr>
    <w:rPr>
      <w:rFonts w:ascii="Arial" w:hAnsi="Arial"/>
      <w:b/>
      <w:bCs/>
    </w:rPr>
  </w:style>
  <w:style w:type="character" w:customStyle="1" w:styleId="Gaby14Car">
    <w:name w:val="Gaby14 Car"/>
    <w:link w:val="Gaby14"/>
    <w:rsid w:val="00B35255"/>
    <w:rPr>
      <w:rFonts w:ascii="Arial" w:eastAsia="Times New Roman" w:hAnsi="Arial"/>
      <w:b/>
      <w:bCs/>
      <w:lang w:eastAsia="es-ES"/>
    </w:rPr>
  </w:style>
  <w:style w:type="paragraph" w:customStyle="1" w:styleId="Gaby16">
    <w:name w:val="Gaby16"/>
    <w:basedOn w:val="Prrafodelista"/>
    <w:link w:val="Gaby16Car"/>
    <w:qFormat/>
    <w:rsid w:val="00B35255"/>
    <w:pPr>
      <w:ind w:left="360" w:hanging="360"/>
    </w:pPr>
    <w:rPr>
      <w:rFonts w:ascii="Arial" w:hAnsi="Arial"/>
      <w:b/>
    </w:rPr>
  </w:style>
  <w:style w:type="character" w:customStyle="1" w:styleId="Gaby15Car">
    <w:name w:val="Gaby15 Car"/>
    <w:link w:val="Gaby15"/>
    <w:rsid w:val="00B35255"/>
    <w:rPr>
      <w:rFonts w:ascii="Arial" w:eastAsia="Times New Roman" w:hAnsi="Arial"/>
      <w:b/>
      <w:bCs/>
      <w:lang w:eastAsia="es-ES"/>
    </w:rPr>
  </w:style>
  <w:style w:type="paragraph" w:customStyle="1" w:styleId="Gaby17">
    <w:name w:val="Gaby17"/>
    <w:basedOn w:val="Prrafodelista"/>
    <w:link w:val="Gaby17Car"/>
    <w:qFormat/>
    <w:rsid w:val="00B35255"/>
    <w:pPr>
      <w:ind w:left="360" w:hanging="360"/>
    </w:pPr>
    <w:rPr>
      <w:rFonts w:ascii="Arial" w:hAnsi="Arial"/>
      <w:b/>
    </w:rPr>
  </w:style>
  <w:style w:type="character" w:customStyle="1" w:styleId="Gaby16Car">
    <w:name w:val="Gaby16 Car"/>
    <w:link w:val="Gaby16"/>
    <w:rsid w:val="00B35255"/>
    <w:rPr>
      <w:rFonts w:ascii="Arial" w:eastAsia="Times New Roman" w:hAnsi="Arial"/>
      <w:b/>
      <w:lang w:eastAsia="es-ES"/>
    </w:rPr>
  </w:style>
  <w:style w:type="paragraph" w:customStyle="1" w:styleId="Gaby18">
    <w:name w:val="Gaby18"/>
    <w:basedOn w:val="Prrafodelista"/>
    <w:link w:val="Gaby18Car"/>
    <w:qFormat/>
    <w:rsid w:val="00B35255"/>
    <w:pPr>
      <w:ind w:left="993" w:hanging="567"/>
      <w:jc w:val="both"/>
    </w:pPr>
    <w:rPr>
      <w:rFonts w:ascii="Arial" w:hAnsi="Arial"/>
      <w:b/>
    </w:rPr>
  </w:style>
  <w:style w:type="character" w:customStyle="1" w:styleId="Gaby17Car">
    <w:name w:val="Gaby17 Car"/>
    <w:link w:val="Gaby17"/>
    <w:rsid w:val="00B35255"/>
    <w:rPr>
      <w:rFonts w:ascii="Arial" w:eastAsia="Times New Roman" w:hAnsi="Arial"/>
      <w:b/>
      <w:lang w:eastAsia="es-ES"/>
    </w:rPr>
  </w:style>
  <w:style w:type="character" w:customStyle="1" w:styleId="Gaby18Car">
    <w:name w:val="Gaby18 Car"/>
    <w:link w:val="Gaby18"/>
    <w:rsid w:val="00B35255"/>
    <w:rPr>
      <w:rFonts w:ascii="Arial" w:eastAsia="Times New Roman" w:hAnsi="Arial"/>
      <w:b/>
      <w:lang w:eastAsia="es-ES"/>
    </w:rPr>
  </w:style>
  <w:style w:type="table" w:styleId="Sombreadoclaro-nfasis3">
    <w:name w:val="Light Shading Accent 3"/>
    <w:basedOn w:val="Tablanormal"/>
    <w:uiPriority w:val="60"/>
    <w:rsid w:val="00B35255"/>
    <w:rPr>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Estilo2">
    <w:name w:val="Estilo2"/>
    <w:basedOn w:val="Ttulo2"/>
    <w:link w:val="Estilo2Car"/>
    <w:qFormat/>
    <w:rsid w:val="00B35255"/>
    <w:pPr>
      <w:numPr>
        <w:numId w:val="16"/>
      </w:numPr>
      <w:jc w:val="both"/>
    </w:pPr>
    <w:rPr>
      <w:rFonts w:cs="Times New Roman"/>
      <w:i w:val="0"/>
      <w:sz w:val="20"/>
    </w:rPr>
  </w:style>
  <w:style w:type="paragraph" w:customStyle="1" w:styleId="Estilo3">
    <w:name w:val="Estilo3"/>
    <w:basedOn w:val="Prrafodelista"/>
    <w:link w:val="Estilo3Car"/>
    <w:qFormat/>
    <w:rsid w:val="00B35255"/>
    <w:pPr>
      <w:numPr>
        <w:numId w:val="17"/>
      </w:numPr>
      <w:jc w:val="both"/>
    </w:pPr>
    <w:rPr>
      <w:rFonts w:ascii="Arial" w:hAnsi="Arial"/>
      <w:b/>
      <w:lang w:val="es-ES_tradnl"/>
    </w:rPr>
  </w:style>
  <w:style w:type="character" w:customStyle="1" w:styleId="Estilo2Car">
    <w:name w:val="Estilo2 Car"/>
    <w:link w:val="Estilo2"/>
    <w:rsid w:val="00B35255"/>
    <w:rPr>
      <w:rFonts w:ascii="Arial" w:eastAsia="Times New Roman" w:hAnsi="Arial"/>
      <w:b/>
      <w:bCs/>
      <w:iCs/>
      <w:szCs w:val="28"/>
      <w:lang w:eastAsia="es-ES"/>
    </w:rPr>
  </w:style>
  <w:style w:type="paragraph" w:customStyle="1" w:styleId="Estilo4">
    <w:name w:val="Estilo4"/>
    <w:basedOn w:val="Ttulo3"/>
    <w:link w:val="Estilo4Car"/>
    <w:qFormat/>
    <w:rsid w:val="00B35255"/>
    <w:pPr>
      <w:numPr>
        <w:numId w:val="18"/>
      </w:numPr>
    </w:pPr>
    <w:rPr>
      <w:rFonts w:cs="Times New Roman"/>
      <w:sz w:val="20"/>
    </w:rPr>
  </w:style>
  <w:style w:type="character" w:customStyle="1" w:styleId="Estilo3Car">
    <w:name w:val="Estilo3 Car"/>
    <w:link w:val="Estilo3"/>
    <w:rsid w:val="00B35255"/>
    <w:rPr>
      <w:rFonts w:ascii="Arial" w:eastAsia="Times New Roman" w:hAnsi="Arial"/>
      <w:b/>
      <w:lang w:val="es-ES_tradnl" w:eastAsia="es-ES"/>
    </w:rPr>
  </w:style>
  <w:style w:type="character" w:customStyle="1" w:styleId="Estilo4Car">
    <w:name w:val="Estilo4 Car"/>
    <w:link w:val="Estilo4"/>
    <w:rsid w:val="00B35255"/>
    <w:rPr>
      <w:rFonts w:ascii="Century Gothic" w:eastAsia="Times New Roman" w:hAnsi="Century Gothic"/>
      <w:b/>
      <w:bCs/>
      <w:szCs w:val="26"/>
      <w:lang w:eastAsia="es-ES"/>
    </w:rPr>
  </w:style>
  <w:style w:type="paragraph" w:customStyle="1" w:styleId="Gaby19">
    <w:name w:val="Gaby 19"/>
    <w:basedOn w:val="Normal"/>
    <w:link w:val="Gaby19Car"/>
    <w:qFormat/>
    <w:rsid w:val="00B35255"/>
    <w:pPr>
      <w:jc w:val="center"/>
    </w:pPr>
    <w:rPr>
      <w:rFonts w:ascii="Arial" w:hAnsi="Arial"/>
      <w:color w:val="FF0000"/>
      <w:lang w:val="es-ES_tradnl"/>
    </w:rPr>
  </w:style>
  <w:style w:type="character" w:styleId="Ttulodellibro">
    <w:name w:val="Book Title"/>
    <w:uiPriority w:val="33"/>
    <w:qFormat/>
    <w:rsid w:val="00B35255"/>
    <w:rPr>
      <w:b/>
      <w:bCs/>
      <w:smallCaps/>
      <w:spacing w:val="5"/>
    </w:rPr>
  </w:style>
  <w:style w:type="character" w:customStyle="1" w:styleId="Gaby19Car">
    <w:name w:val="Gaby 19 Car"/>
    <w:link w:val="Gaby19"/>
    <w:rsid w:val="00B35255"/>
    <w:rPr>
      <w:rFonts w:ascii="Arial" w:eastAsia="Times New Roman" w:hAnsi="Arial"/>
      <w:color w:val="FF0000"/>
      <w:lang w:val="es-ES_tradnl" w:eastAsia="es-ES"/>
    </w:rPr>
  </w:style>
  <w:style w:type="paragraph" w:customStyle="1" w:styleId="Gaby190">
    <w:name w:val="Gaby19"/>
    <w:basedOn w:val="Ttulo2"/>
    <w:link w:val="Gaby19Car0"/>
    <w:qFormat/>
    <w:rsid w:val="00B35255"/>
    <w:pPr>
      <w:keepLines/>
      <w:spacing w:before="200" w:after="0" w:line="276" w:lineRule="auto"/>
      <w:ind w:left="1080" w:hanging="720"/>
    </w:pPr>
    <w:rPr>
      <w:rFonts w:cs="Times New Roman"/>
      <w:sz w:val="20"/>
      <w:szCs w:val="20"/>
      <w:lang w:val="es-ES"/>
    </w:rPr>
  </w:style>
  <w:style w:type="paragraph" w:customStyle="1" w:styleId="Gaby20">
    <w:name w:val="Gaby20"/>
    <w:basedOn w:val="Ttulo2"/>
    <w:link w:val="Gaby20Car"/>
    <w:qFormat/>
    <w:rsid w:val="00B35255"/>
    <w:pPr>
      <w:keepLines/>
      <w:numPr>
        <w:ilvl w:val="2"/>
        <w:numId w:val="19"/>
      </w:numPr>
      <w:spacing w:before="200" w:after="0" w:line="276" w:lineRule="auto"/>
    </w:pPr>
    <w:rPr>
      <w:rFonts w:cs="Times New Roman"/>
      <w:sz w:val="20"/>
      <w:szCs w:val="20"/>
      <w:lang w:val="es-ES_tradnl"/>
    </w:rPr>
  </w:style>
  <w:style w:type="character" w:customStyle="1" w:styleId="Gaby19Car0">
    <w:name w:val="Gaby19 Car"/>
    <w:link w:val="Gaby190"/>
    <w:rsid w:val="00B35255"/>
    <w:rPr>
      <w:rFonts w:ascii="Arial" w:eastAsia="Times New Roman" w:hAnsi="Arial"/>
      <w:b/>
      <w:bCs/>
      <w:i/>
      <w:iCs/>
      <w:lang w:val="es-ES" w:eastAsia="es-ES"/>
    </w:rPr>
  </w:style>
  <w:style w:type="character" w:customStyle="1" w:styleId="Gaby20Car">
    <w:name w:val="Gaby20 Car"/>
    <w:link w:val="Gaby20"/>
    <w:rsid w:val="00B35255"/>
    <w:rPr>
      <w:rFonts w:ascii="Arial" w:eastAsia="Times New Roman" w:hAnsi="Arial"/>
      <w:b/>
      <w:bCs/>
      <w:i/>
      <w:iCs/>
      <w:lang w:val="es-ES_tradnl" w:eastAsia="es-ES"/>
    </w:rPr>
  </w:style>
  <w:style w:type="paragraph" w:customStyle="1" w:styleId="Gaby21">
    <w:name w:val="Gaby21"/>
    <w:basedOn w:val="Gaby10"/>
    <w:link w:val="Gaby21Car"/>
    <w:qFormat/>
    <w:rsid w:val="00B35255"/>
    <w:pPr>
      <w:numPr>
        <w:numId w:val="8"/>
      </w:numPr>
    </w:pPr>
    <w:rPr>
      <w:lang w:val="es-ES_tradnl"/>
    </w:rPr>
  </w:style>
  <w:style w:type="character" w:customStyle="1" w:styleId="Gaby21Car">
    <w:name w:val="Gaby21 Car"/>
    <w:link w:val="Gaby21"/>
    <w:rsid w:val="00B35255"/>
    <w:rPr>
      <w:rFonts w:ascii="Arial" w:eastAsia="Times New Roman" w:hAnsi="Arial"/>
      <w:b/>
      <w:shd w:val="clear" w:color="auto" w:fill="CCC0D9"/>
      <w:lang w:val="es-ES_tradnl" w:eastAsia="es-ES"/>
    </w:rPr>
  </w:style>
  <w:style w:type="paragraph" w:customStyle="1" w:styleId="Prrafodelista2">
    <w:name w:val="Párrafo de lista2"/>
    <w:basedOn w:val="Normal"/>
    <w:rsid w:val="00B35255"/>
    <w:pPr>
      <w:ind w:left="708"/>
    </w:pPr>
    <w:rPr>
      <w:lang w:val="en-US"/>
    </w:rPr>
  </w:style>
  <w:style w:type="paragraph" w:customStyle="1" w:styleId="Listavistosa-nfasis11">
    <w:name w:val="Lista vistosa - Énfasis 11"/>
    <w:basedOn w:val="Normal"/>
    <w:uiPriority w:val="34"/>
    <w:qFormat/>
    <w:rsid w:val="00B35255"/>
    <w:pPr>
      <w:spacing w:after="200" w:line="276" w:lineRule="auto"/>
      <w:ind w:left="720"/>
      <w:contextualSpacing/>
    </w:pPr>
    <w:rPr>
      <w:rFonts w:ascii="Cambria" w:eastAsia="Cambria" w:hAnsi="Cambria"/>
      <w:sz w:val="22"/>
      <w:szCs w:val="22"/>
      <w:lang w:eastAsia="en-US"/>
    </w:rPr>
  </w:style>
  <w:style w:type="character" w:customStyle="1" w:styleId="Listavistosa-nfasis1Car1">
    <w:name w:val="Lista vistosa - Énfasis 1 Car1"/>
    <w:uiPriority w:val="99"/>
    <w:rsid w:val="00B61908"/>
    <w:rPr>
      <w:rFonts w:ascii="Times New Roman" w:eastAsia="Times New Roman" w:hAnsi="Times New Roman"/>
      <w:lang w:eastAsia="es-ES"/>
    </w:rPr>
  </w:style>
  <w:style w:type="paragraph" w:customStyle="1" w:styleId="Encabezadodetabladecontenido1">
    <w:name w:val="Encabezado de tabla de contenido1"/>
    <w:basedOn w:val="Ttulo1"/>
    <w:next w:val="Normal"/>
    <w:uiPriority w:val="39"/>
    <w:unhideWhenUsed/>
    <w:qFormat/>
    <w:rsid w:val="00D601F4"/>
    <w:pPr>
      <w:keepLines/>
      <w:spacing w:before="480" w:after="0" w:line="276" w:lineRule="auto"/>
      <w:outlineLvl w:val="9"/>
    </w:pPr>
    <w:rPr>
      <w:rFonts w:ascii="Cambria" w:hAnsi="Cambria" w:cs="Times New Roman"/>
      <w:color w:val="365F91"/>
      <w:kern w:val="0"/>
      <w:sz w:val="28"/>
      <w:szCs w:val="28"/>
      <w:lang w:val="es-ES" w:eastAsia="en-US"/>
    </w:rPr>
  </w:style>
  <w:style w:type="table" w:styleId="Listaoscura-nfasis3">
    <w:name w:val="Dark List Accent 3"/>
    <w:basedOn w:val="Tablanormal"/>
    <w:uiPriority w:val="61"/>
    <w:rsid w:val="00D601F4"/>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Sombreadovistoso-nfasis3">
    <w:name w:val="Colorful Shading Accent 3"/>
    <w:basedOn w:val="Tablanormal"/>
    <w:uiPriority w:val="62"/>
    <w:rsid w:val="00D601F4"/>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medio2-nfasis2">
    <w:name w:val="Medium Shading 2 Accent 2"/>
    <w:basedOn w:val="Tablanormal"/>
    <w:uiPriority w:val="69"/>
    <w:rsid w:val="00D601F4"/>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1-nfasis2">
    <w:name w:val="Medium Grid 1 Accent 2"/>
    <w:basedOn w:val="Tablanormal"/>
    <w:uiPriority w:val="34"/>
    <w:rsid w:val="00D601F4"/>
    <w:rPr>
      <w:rFonts w:ascii="Times New Roman" w:eastAsia="Times New Roman" w:hAnsi="Times New Roman"/>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avistosa-nfasis3">
    <w:name w:val="Colorful List Accent 3"/>
    <w:basedOn w:val="Tablanormal"/>
    <w:uiPriority w:val="63"/>
    <w:rsid w:val="00D601F4"/>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3-nfasis3">
    <w:name w:val="Medium Grid 3 Accent 3"/>
    <w:basedOn w:val="Tablanormal"/>
    <w:uiPriority w:val="60"/>
    <w:rsid w:val="00D601F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Sinlista2">
    <w:name w:val="Sin lista2"/>
    <w:next w:val="Sinlista"/>
    <w:uiPriority w:val="99"/>
    <w:semiHidden/>
    <w:unhideWhenUsed/>
    <w:rsid w:val="00ED448D"/>
  </w:style>
  <w:style w:type="table" w:customStyle="1" w:styleId="Tablaconcuadrcula1">
    <w:name w:val="Tabla con cuadrícula1"/>
    <w:basedOn w:val="Tablanormal"/>
    <w:next w:val="Tablaconcuadrcula"/>
    <w:uiPriority w:val="59"/>
    <w:rsid w:val="00ED448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
    <w:name w:val="Tabla con lista 11"/>
    <w:basedOn w:val="Tablanormal"/>
    <w:next w:val="Tablaconlista1"/>
    <w:rsid w:val="00ED448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
    <w:name w:val="Tabla con lista 21"/>
    <w:basedOn w:val="Tablanormal"/>
    <w:next w:val="Tablaconlista2"/>
    <w:rsid w:val="00ED448D"/>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moderna1">
    <w:name w:val="Tabla moderna1"/>
    <w:basedOn w:val="Tablanormal"/>
    <w:next w:val="Tablamoderna"/>
    <w:rsid w:val="00ED448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bsica11">
    <w:name w:val="Tabla básica 11"/>
    <w:basedOn w:val="Tablanormal"/>
    <w:next w:val="Tablabsica1"/>
    <w:uiPriority w:val="99"/>
    <w:rsid w:val="00ED448D"/>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absica21">
    <w:name w:val="Tabla básica 21"/>
    <w:basedOn w:val="Tablanormal"/>
    <w:next w:val="Tablabsica2"/>
    <w:uiPriority w:val="99"/>
    <w:rsid w:val="00ED448D"/>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absica31">
    <w:name w:val="Tabla básica 31"/>
    <w:basedOn w:val="Tablanormal"/>
    <w:next w:val="Tablabsica3"/>
    <w:uiPriority w:val="99"/>
    <w:rsid w:val="00ED448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next w:val="Tablaweb1"/>
    <w:uiPriority w:val="99"/>
    <w:rsid w:val="00ED448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1">
    <w:name w:val="Lista media 1 - Énfasis 111"/>
    <w:basedOn w:val="Tablanormal"/>
    <w:uiPriority w:val="65"/>
    <w:rsid w:val="00ED448D"/>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Listaclara-nfasis31">
    <w:name w:val="Lista clara - Énfasis 31"/>
    <w:basedOn w:val="Tablanormal"/>
    <w:next w:val="Listaclara-nfasis3"/>
    <w:uiPriority w:val="61"/>
    <w:rsid w:val="00ED448D"/>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1">
    <w:name w:val="Cuadrícula clara - Énfasis 31"/>
    <w:basedOn w:val="Tablanormal"/>
    <w:next w:val="Cuadrculaclara-nfasis3"/>
    <w:uiPriority w:val="62"/>
    <w:rsid w:val="00ED448D"/>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81">
    <w:name w:val="Tabla con cuadrícula 81"/>
    <w:basedOn w:val="Tablanormal"/>
    <w:next w:val="Tablaconcuadrcula8"/>
    <w:uiPriority w:val="99"/>
    <w:rsid w:val="00ED448D"/>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1">
    <w:name w:val="Sombreado medio 1 - Énfasis 111"/>
    <w:basedOn w:val="Tablanormal"/>
    <w:uiPriority w:val="63"/>
    <w:rsid w:val="00ED448D"/>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media3-nfasis11">
    <w:name w:val="Cuadrícula media 3 - Énfasis 11"/>
    <w:basedOn w:val="Tablanormal"/>
    <w:next w:val="Cuadrculamedia3-nfasis1"/>
    <w:uiPriority w:val="69"/>
    <w:rsid w:val="00ED448D"/>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vistosa-nfasis12">
    <w:name w:val="Lista vistosa - Énfasis 12"/>
    <w:basedOn w:val="Tablanormal"/>
    <w:next w:val="Listavistosa-nfasis1"/>
    <w:uiPriority w:val="34"/>
    <w:rsid w:val="00ED448D"/>
    <w:rPr>
      <w:rFonts w:ascii="Times New Roman" w:eastAsia="Times New Roman" w:hAnsi="Times New Roman"/>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medio1-nfasis31">
    <w:name w:val="Sombreado medio 1 - Énfasis 31"/>
    <w:basedOn w:val="Tablanormal"/>
    <w:next w:val="Sombreadomedio1-nfasis3"/>
    <w:uiPriority w:val="63"/>
    <w:rsid w:val="00ED448D"/>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lsica21">
    <w:name w:val="Tabla clásica 21"/>
    <w:basedOn w:val="Tablanormal"/>
    <w:next w:val="Tablaclsica2"/>
    <w:rsid w:val="00ED448D"/>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uadrculamedia1-nfasis11">
    <w:name w:val="Cuadrícula media 1 - Énfasis 11"/>
    <w:basedOn w:val="Tablanormal"/>
    <w:next w:val="Cuadrculamedia1-nfasis1"/>
    <w:uiPriority w:val="67"/>
    <w:rsid w:val="00ED448D"/>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1">
    <w:name w:val="Cuadrícula clara - Énfasis 111"/>
    <w:basedOn w:val="Tablanormal"/>
    <w:uiPriority w:val="62"/>
    <w:rsid w:val="00ED448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2-nfasis31">
    <w:name w:val="Sombreado medio 2 - Énfasis 31"/>
    <w:basedOn w:val="Tablanormal"/>
    <w:next w:val="Sombreadomedio2-nfasis3"/>
    <w:uiPriority w:val="64"/>
    <w:rsid w:val="00ED44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11">
    <w:name w:val="Sin lista11"/>
    <w:next w:val="Sinlista"/>
    <w:uiPriority w:val="99"/>
    <w:semiHidden/>
    <w:unhideWhenUsed/>
    <w:rsid w:val="00ED448D"/>
  </w:style>
  <w:style w:type="table" w:customStyle="1" w:styleId="Sombreadoclaro-nfasis31">
    <w:name w:val="Sombreado claro - Énfasis 31"/>
    <w:basedOn w:val="Tablanormal"/>
    <w:next w:val="Sombreadoclaro-nfasis3"/>
    <w:uiPriority w:val="60"/>
    <w:rsid w:val="00ED448D"/>
    <w:rPr>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oscura-nfasis31">
    <w:name w:val="Lista oscura - Énfasis 31"/>
    <w:basedOn w:val="Tablanormal"/>
    <w:next w:val="Listaoscura-nfasis3"/>
    <w:uiPriority w:val="61"/>
    <w:rsid w:val="00ED448D"/>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vistoso-nfasis31">
    <w:name w:val="Sombreado vistoso - Énfasis 31"/>
    <w:basedOn w:val="Tablanormal"/>
    <w:next w:val="Sombreadovistoso-nfasis3"/>
    <w:uiPriority w:val="62"/>
    <w:rsid w:val="00ED448D"/>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ombreadomedio2-nfasis21">
    <w:name w:val="Sombreado medio 2 - Énfasis 21"/>
    <w:basedOn w:val="Tablanormal"/>
    <w:next w:val="Sombreadomedio2-nfasis2"/>
    <w:uiPriority w:val="69"/>
    <w:rsid w:val="00ED448D"/>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1-nfasis21">
    <w:name w:val="Cuadrícula media 1 - Énfasis 21"/>
    <w:basedOn w:val="Tablanormal"/>
    <w:next w:val="Cuadrculamedia1-nfasis2"/>
    <w:uiPriority w:val="34"/>
    <w:rsid w:val="00ED448D"/>
    <w:rPr>
      <w:rFonts w:ascii="Times New Roman" w:eastAsia="Times New Roman" w:hAnsi="Times New Roman"/>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vistosa-nfasis31">
    <w:name w:val="Lista vistosa - Énfasis 31"/>
    <w:basedOn w:val="Tablanormal"/>
    <w:next w:val="Listavistosa-nfasis3"/>
    <w:uiPriority w:val="63"/>
    <w:rsid w:val="00ED448D"/>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3-nfasis31">
    <w:name w:val="Cuadrícula media 3 - Énfasis 31"/>
    <w:basedOn w:val="Tablanormal"/>
    <w:next w:val="Cuadrculamedia3-nfasis3"/>
    <w:uiPriority w:val="60"/>
    <w:rsid w:val="00ED448D"/>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Sinlista3">
    <w:name w:val="Sin lista3"/>
    <w:next w:val="Sinlista"/>
    <w:uiPriority w:val="99"/>
    <w:semiHidden/>
    <w:unhideWhenUsed/>
    <w:rsid w:val="004B4F8B"/>
  </w:style>
  <w:style w:type="table" w:customStyle="1" w:styleId="Tablaconcuadrcula2">
    <w:name w:val="Tabla con cuadrícula2"/>
    <w:basedOn w:val="Tablanormal"/>
    <w:next w:val="Tablaconcuadrcula"/>
    <w:rsid w:val="004B4F8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
    <w:name w:val="Sin lista4"/>
    <w:next w:val="Sinlista"/>
    <w:uiPriority w:val="99"/>
    <w:semiHidden/>
    <w:unhideWhenUsed/>
    <w:rsid w:val="00E35D56"/>
  </w:style>
  <w:style w:type="table" w:customStyle="1" w:styleId="Tablaconcuadrcula3">
    <w:name w:val="Tabla con cuadrícula3"/>
    <w:basedOn w:val="Tablanormal"/>
    <w:next w:val="Tablaconcuadrcula"/>
    <w:rsid w:val="00E35D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DRParrafo">
    <w:name w:val="ADR Parrafo"/>
    <w:basedOn w:val="Normal"/>
    <w:link w:val="ADRParrafoCar"/>
    <w:qFormat/>
    <w:rsid w:val="005743FD"/>
    <w:pPr>
      <w:ind w:firstLine="0"/>
      <w:jc w:val="both"/>
    </w:pPr>
    <w:rPr>
      <w:rFonts w:ascii="Soberana Sans" w:hAnsi="Soberana Sans" w:cs="Arial"/>
      <w:szCs w:val="18"/>
    </w:rPr>
  </w:style>
  <w:style w:type="paragraph" w:customStyle="1" w:styleId="Titulo2">
    <w:name w:val="Titulo 2"/>
    <w:basedOn w:val="Prrafodelista"/>
    <w:link w:val="Titulo2Car"/>
    <w:qFormat/>
    <w:rsid w:val="005743FD"/>
    <w:pPr>
      <w:numPr>
        <w:numId w:val="40"/>
      </w:numPr>
      <w:jc w:val="both"/>
      <w:outlineLvl w:val="1"/>
    </w:pPr>
    <w:rPr>
      <w:rFonts w:ascii="Soberana Sans" w:hAnsi="Soberana Sans" w:cs="Arial"/>
      <w:b/>
      <w:szCs w:val="18"/>
    </w:rPr>
  </w:style>
  <w:style w:type="character" w:customStyle="1" w:styleId="ADRParrafoCar">
    <w:name w:val="ADR Parrafo Car"/>
    <w:basedOn w:val="Fuentedeprrafopredeter"/>
    <w:link w:val="ADRParrafo"/>
    <w:rsid w:val="005743FD"/>
    <w:rPr>
      <w:rFonts w:ascii="Soberana Sans" w:eastAsia="Times New Roman" w:hAnsi="Soberana Sans" w:cs="Arial"/>
      <w:szCs w:val="18"/>
      <w:lang w:eastAsia="es-ES"/>
    </w:rPr>
  </w:style>
  <w:style w:type="paragraph" w:customStyle="1" w:styleId="ADRNivel2">
    <w:name w:val="ADR Nivel 2"/>
    <w:basedOn w:val="Ttulo2"/>
    <w:link w:val="ADRNivel2Car"/>
    <w:qFormat/>
    <w:rsid w:val="00165A30"/>
    <w:pPr>
      <w:spacing w:before="0" w:after="0"/>
      <w:ind w:left="0" w:firstLine="0"/>
    </w:pPr>
    <w:rPr>
      <w:rFonts w:ascii="Soberana Sans" w:hAnsi="Soberana Sans"/>
      <w:bCs w:val="0"/>
      <w:i w:val="0"/>
      <w:iCs w:val="0"/>
      <w:sz w:val="20"/>
      <w:szCs w:val="18"/>
    </w:rPr>
  </w:style>
  <w:style w:type="character" w:customStyle="1" w:styleId="Titulo2Car">
    <w:name w:val="Titulo 2 Car"/>
    <w:basedOn w:val="PrrafodelistaCar"/>
    <w:link w:val="Titulo2"/>
    <w:rsid w:val="005743FD"/>
    <w:rPr>
      <w:rFonts w:ascii="Soberana Sans" w:eastAsia="Times New Roman" w:hAnsi="Soberana Sans" w:cs="Arial"/>
      <w:b/>
      <w:szCs w:val="18"/>
      <w:lang w:eastAsia="es-ES"/>
    </w:rPr>
  </w:style>
  <w:style w:type="paragraph" w:customStyle="1" w:styleId="ADRNivel3">
    <w:name w:val="ADR Nivel 3"/>
    <w:basedOn w:val="ADRNivel2"/>
    <w:link w:val="ADRNivel3Car"/>
    <w:qFormat/>
    <w:rsid w:val="00165A30"/>
    <w:pPr>
      <w:outlineLvl w:val="2"/>
    </w:pPr>
  </w:style>
  <w:style w:type="character" w:customStyle="1" w:styleId="ADRNivel2Car">
    <w:name w:val="ADR Nivel 2 Car"/>
    <w:basedOn w:val="Titulo2Car"/>
    <w:link w:val="ADRNivel2"/>
    <w:rsid w:val="00165A30"/>
    <w:rPr>
      <w:rFonts w:ascii="Soberana Sans" w:eastAsia="Times New Roman" w:hAnsi="Soberana Sans" w:cs="Arial"/>
      <w:b/>
      <w:szCs w:val="18"/>
      <w:lang w:eastAsia="es-ES"/>
    </w:rPr>
  </w:style>
  <w:style w:type="paragraph" w:customStyle="1" w:styleId="AdrianEstilo3a">
    <w:name w:val="Adrian_Estilo3a"/>
    <w:basedOn w:val="Ttulo3"/>
    <w:link w:val="AdrianEstilo3aCar"/>
    <w:autoRedefine/>
    <w:qFormat/>
    <w:rsid w:val="00E4040A"/>
    <w:pPr>
      <w:spacing w:before="0" w:after="0"/>
      <w:ind w:firstLine="0"/>
      <w:jc w:val="both"/>
    </w:pPr>
    <w:rPr>
      <w:rFonts w:ascii="Soberana Sans" w:hAnsi="Soberana Sans"/>
      <w:b w:val="0"/>
      <w:sz w:val="20"/>
      <w:szCs w:val="20"/>
    </w:rPr>
  </w:style>
  <w:style w:type="character" w:customStyle="1" w:styleId="ADRNivel3Car">
    <w:name w:val="ADR Nivel 3 Car"/>
    <w:basedOn w:val="ADRNivel2Car"/>
    <w:link w:val="ADRNivel3"/>
    <w:rsid w:val="00165A30"/>
    <w:rPr>
      <w:rFonts w:ascii="Soberana Sans" w:eastAsia="Times New Roman" w:hAnsi="Soberana Sans" w:cs="Arial"/>
      <w:b/>
      <w:szCs w:val="18"/>
      <w:lang w:eastAsia="es-ES"/>
    </w:rPr>
  </w:style>
  <w:style w:type="character" w:customStyle="1" w:styleId="AdrianEstilo3aCar">
    <w:name w:val="Adrian_Estilo3a Car"/>
    <w:basedOn w:val="Ttulo3Car"/>
    <w:link w:val="AdrianEstilo3a"/>
    <w:rsid w:val="00E4040A"/>
    <w:rPr>
      <w:rFonts w:ascii="Soberana Sans" w:eastAsia="Times New Roman" w:hAnsi="Soberana Sans" w:cs="Arial"/>
      <w:b w:val="0"/>
      <w:bCs/>
      <w:szCs w:val="26"/>
      <w:lang w:eastAsia="es-ES"/>
    </w:rPr>
  </w:style>
  <w:style w:type="table" w:customStyle="1" w:styleId="Tablaconcuadrcula4">
    <w:name w:val="Tabla con cuadrícula4"/>
    <w:basedOn w:val="Tablanormal"/>
    <w:next w:val="Tablaconcuadrcula"/>
    <w:uiPriority w:val="39"/>
    <w:pPr>
      <w:ind w:left="0" w:firstLine="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pPr>
      <w:ind w:left="0" w:firstLine="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CC">
    <w:name w:val="Lista CC."/>
    <w:basedOn w:val="Normal"/>
    <w:pPr>
      <w:spacing w:after="200"/>
      <w:ind w:left="0" w:firstLine="0"/>
    </w:pPr>
    <w:rPr>
      <w:rFonts w:asciiTheme="minorHAnsi" w:eastAsiaTheme="minorHAnsi" w:hAnsiTheme="minorHAnsi" w:cstheme="minorBidi"/>
      <w:sz w:val="24"/>
      <w:szCs w:val="24"/>
      <w:lang w:val="es-ES_tradnl" w:eastAsia="en-US"/>
    </w:rPr>
  </w:style>
  <w:style w:type="paragraph" w:styleId="ndice1">
    <w:name w:val="index 1"/>
    <w:basedOn w:val="Normal"/>
    <w:next w:val="Normal"/>
    <w:autoRedefine/>
    <w:uiPriority w:val="99"/>
    <w:unhideWhenUsed/>
    <w:rsid w:val="0000255E"/>
    <w:pPr>
      <w:ind w:left="200" w:hanging="200"/>
    </w:pPr>
    <w:rPr>
      <w:rFonts w:asciiTheme="minorHAnsi" w:hAnsiTheme="minorHAnsi"/>
    </w:rPr>
  </w:style>
  <w:style w:type="paragraph" w:styleId="ndice2">
    <w:name w:val="index 2"/>
    <w:basedOn w:val="Normal"/>
    <w:next w:val="Normal"/>
    <w:autoRedefine/>
    <w:uiPriority w:val="99"/>
    <w:unhideWhenUsed/>
    <w:rsid w:val="0000255E"/>
    <w:pPr>
      <w:ind w:left="400" w:hanging="200"/>
    </w:pPr>
    <w:rPr>
      <w:rFonts w:asciiTheme="minorHAnsi" w:hAnsiTheme="minorHAnsi"/>
    </w:rPr>
  </w:style>
  <w:style w:type="paragraph" w:styleId="ndice3">
    <w:name w:val="index 3"/>
    <w:basedOn w:val="Normal"/>
    <w:next w:val="Normal"/>
    <w:autoRedefine/>
    <w:uiPriority w:val="99"/>
    <w:unhideWhenUsed/>
    <w:rsid w:val="0000255E"/>
    <w:pPr>
      <w:ind w:left="600" w:hanging="200"/>
    </w:pPr>
    <w:rPr>
      <w:rFonts w:asciiTheme="minorHAnsi" w:hAnsiTheme="minorHAnsi"/>
    </w:rPr>
  </w:style>
  <w:style w:type="paragraph" w:styleId="ndice4">
    <w:name w:val="index 4"/>
    <w:basedOn w:val="Normal"/>
    <w:next w:val="Normal"/>
    <w:autoRedefine/>
    <w:uiPriority w:val="99"/>
    <w:unhideWhenUsed/>
    <w:rsid w:val="0000255E"/>
    <w:pPr>
      <w:ind w:left="800" w:hanging="200"/>
    </w:pPr>
    <w:rPr>
      <w:rFonts w:asciiTheme="minorHAnsi" w:hAnsiTheme="minorHAnsi"/>
    </w:rPr>
  </w:style>
  <w:style w:type="paragraph" w:styleId="ndice5">
    <w:name w:val="index 5"/>
    <w:basedOn w:val="Normal"/>
    <w:next w:val="Normal"/>
    <w:autoRedefine/>
    <w:uiPriority w:val="99"/>
    <w:unhideWhenUsed/>
    <w:rsid w:val="0000255E"/>
    <w:pPr>
      <w:ind w:left="1000" w:hanging="200"/>
    </w:pPr>
    <w:rPr>
      <w:rFonts w:asciiTheme="minorHAnsi" w:hAnsiTheme="minorHAnsi"/>
    </w:rPr>
  </w:style>
  <w:style w:type="paragraph" w:styleId="ndice6">
    <w:name w:val="index 6"/>
    <w:basedOn w:val="Normal"/>
    <w:next w:val="Normal"/>
    <w:autoRedefine/>
    <w:uiPriority w:val="99"/>
    <w:unhideWhenUsed/>
    <w:rsid w:val="0000255E"/>
    <w:pPr>
      <w:ind w:left="1200" w:hanging="200"/>
    </w:pPr>
    <w:rPr>
      <w:rFonts w:asciiTheme="minorHAnsi" w:hAnsiTheme="minorHAnsi"/>
    </w:rPr>
  </w:style>
  <w:style w:type="paragraph" w:styleId="ndice7">
    <w:name w:val="index 7"/>
    <w:basedOn w:val="Normal"/>
    <w:next w:val="Normal"/>
    <w:autoRedefine/>
    <w:uiPriority w:val="99"/>
    <w:unhideWhenUsed/>
    <w:rsid w:val="0000255E"/>
    <w:pPr>
      <w:ind w:left="1400" w:hanging="200"/>
    </w:pPr>
    <w:rPr>
      <w:rFonts w:asciiTheme="minorHAnsi" w:hAnsiTheme="minorHAnsi"/>
    </w:rPr>
  </w:style>
  <w:style w:type="paragraph" w:styleId="ndice8">
    <w:name w:val="index 8"/>
    <w:basedOn w:val="Normal"/>
    <w:next w:val="Normal"/>
    <w:autoRedefine/>
    <w:uiPriority w:val="99"/>
    <w:unhideWhenUsed/>
    <w:rsid w:val="0000255E"/>
    <w:pPr>
      <w:ind w:left="1600" w:hanging="200"/>
    </w:pPr>
    <w:rPr>
      <w:rFonts w:asciiTheme="minorHAnsi" w:hAnsiTheme="minorHAnsi"/>
    </w:rPr>
  </w:style>
  <w:style w:type="paragraph" w:styleId="ndice9">
    <w:name w:val="index 9"/>
    <w:basedOn w:val="Normal"/>
    <w:next w:val="Normal"/>
    <w:autoRedefine/>
    <w:uiPriority w:val="99"/>
    <w:unhideWhenUsed/>
    <w:rsid w:val="0000255E"/>
    <w:pPr>
      <w:ind w:left="1800" w:hanging="200"/>
    </w:pPr>
    <w:rPr>
      <w:rFonts w:asciiTheme="minorHAnsi" w:hAnsiTheme="minorHAnsi"/>
    </w:rPr>
  </w:style>
  <w:style w:type="paragraph" w:styleId="Ttulodendice">
    <w:name w:val="index heading"/>
    <w:basedOn w:val="Normal"/>
    <w:next w:val="ndice1"/>
    <w:uiPriority w:val="99"/>
    <w:unhideWhenUsed/>
    <w:rsid w:val="0000255E"/>
    <w:rPr>
      <w:rFonts w:asciiTheme="minorHAnsi" w:hAnsiTheme="minorHAnsi"/>
    </w:rPr>
  </w:style>
  <w:style w:type="character" w:customStyle="1" w:styleId="EstiloparaAnexosyReferenciasCar">
    <w:name w:val="Estilo para Anexos y Referencias Car"/>
    <w:basedOn w:val="Fuentedeprrafopredeter"/>
    <w:link w:val="EstiloparaAnexosyReferencias"/>
    <w:locked/>
    <w:rsid w:val="00ED368F"/>
    <w:rPr>
      <w:rFonts w:ascii="Soberana Sans" w:eastAsia="Times New Roman" w:hAnsi="Soberana Sans" w:cs="Arial"/>
      <w:b/>
      <w:color w:val="0070C0"/>
      <w:sz w:val="18"/>
      <w:szCs w:val="18"/>
      <w:u w:val="single"/>
      <w:lang w:eastAsia="es-ES"/>
    </w:rPr>
  </w:style>
  <w:style w:type="paragraph" w:customStyle="1" w:styleId="EstiloparaAnexosyReferencias">
    <w:name w:val="Estilo para Anexos y Referencias"/>
    <w:basedOn w:val="Normal"/>
    <w:link w:val="EstiloparaAnexosyReferenciasCar"/>
    <w:qFormat/>
    <w:rsid w:val="00ED368F"/>
    <w:pPr>
      <w:ind w:firstLine="0"/>
      <w:jc w:val="both"/>
    </w:pPr>
    <w:rPr>
      <w:rFonts w:ascii="Soberana Sans" w:hAnsi="Soberana Sans" w:cs="Arial"/>
      <w:b/>
      <w:color w:val="0070C0"/>
      <w:sz w:val="18"/>
      <w:szCs w:val="18"/>
      <w:u w:val="single"/>
    </w:rPr>
  </w:style>
  <w:style w:type="numbering" w:customStyle="1" w:styleId="Sinlista5">
    <w:name w:val="Sin lista5"/>
    <w:next w:val="Sinlista"/>
    <w:uiPriority w:val="99"/>
    <w:semiHidden/>
    <w:unhideWhenUsed/>
    <w:rsid w:val="00DA7272"/>
  </w:style>
  <w:style w:type="table" w:customStyle="1" w:styleId="Tablaconcuadrcula6">
    <w:name w:val="Tabla con cuadrícula6"/>
    <w:basedOn w:val="Tablanormal"/>
    <w:next w:val="Tablaconcuadrcula"/>
    <w:rsid w:val="00DA7272"/>
    <w:pPr>
      <w:ind w:left="0" w:firstLine="0"/>
    </w:pPr>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0F6670"/>
  </w:style>
  <w:style w:type="table" w:customStyle="1" w:styleId="Tablaconcuadrcula7">
    <w:name w:val="Tabla con cuadrícula7"/>
    <w:basedOn w:val="Tablanormal"/>
    <w:next w:val="Tablaconcuadrcula"/>
    <w:rsid w:val="000F6670"/>
    <w:pPr>
      <w:ind w:left="0" w:firstLine="0"/>
    </w:pPr>
    <w:rPr>
      <w:rFonts w:ascii="Times New Roman" w:eastAsia="Times New Roman" w:hAnsi="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rsid w:val="000F6670"/>
    <w:pPr>
      <w:ind w:left="0" w:firstLine="0"/>
    </w:pPr>
    <w:rPr>
      <w:rFonts w:ascii="Times New Roman" w:eastAsia="Times New Roman" w:hAnsi="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7">
    <w:name w:val="Sin lista7"/>
    <w:next w:val="Sinlista"/>
    <w:uiPriority w:val="99"/>
    <w:semiHidden/>
    <w:unhideWhenUsed/>
    <w:rsid w:val="009F00C5"/>
  </w:style>
  <w:style w:type="table" w:customStyle="1" w:styleId="Tablaconcuadrcula80">
    <w:name w:val="Tabla con cuadrícula8"/>
    <w:basedOn w:val="Tablanormal"/>
    <w:next w:val="Tablaconcuadrcula"/>
    <w:rsid w:val="009F00C5"/>
    <w:pPr>
      <w:ind w:left="0" w:firstLine="0"/>
    </w:pPr>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983284"/>
    <w:pPr>
      <w:ind w:left="0" w:firstLine="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1">
    <w:name w:val="Título Car1"/>
    <w:basedOn w:val="Fuentedeprrafopredeter"/>
    <w:uiPriority w:val="10"/>
    <w:rsid w:val="00C117EB"/>
    <w:rPr>
      <w:rFonts w:asciiTheme="majorHAnsi" w:eastAsiaTheme="majorEastAsia" w:hAnsiTheme="majorHAnsi" w:cstheme="majorBidi"/>
      <w:color w:val="17365D" w:themeColor="text2" w:themeShade="BF"/>
      <w:spacing w:val="5"/>
      <w:kern w:val="28"/>
      <w:sz w:val="52"/>
      <w:szCs w:val="52"/>
      <w:lang w:val="es-ES" w:eastAsia="es-ES"/>
    </w:rPr>
  </w:style>
  <w:style w:type="numbering" w:customStyle="1" w:styleId="Sinlista111">
    <w:name w:val="Sin lista111"/>
    <w:next w:val="Sinlista"/>
    <w:uiPriority w:val="99"/>
    <w:semiHidden/>
    <w:unhideWhenUsed/>
    <w:rsid w:val="00C117EB"/>
  </w:style>
  <w:style w:type="numbering" w:customStyle="1" w:styleId="Sinlista1111">
    <w:name w:val="Sin lista1111"/>
    <w:next w:val="Sinlista"/>
    <w:uiPriority w:val="99"/>
    <w:semiHidden/>
    <w:unhideWhenUsed/>
    <w:rsid w:val="00C117EB"/>
  </w:style>
  <w:style w:type="paragraph" w:customStyle="1" w:styleId="Montserrat10">
    <w:name w:val="Montserrat 10"/>
    <w:basedOn w:val="Normal"/>
    <w:link w:val="Montserrat10Car"/>
    <w:qFormat/>
    <w:rsid w:val="00C117EB"/>
    <w:pPr>
      <w:ind w:left="0" w:firstLine="0"/>
      <w:jc w:val="both"/>
    </w:pPr>
    <w:rPr>
      <w:rFonts w:ascii="Montserrat" w:hAnsi="Montserrat"/>
    </w:rPr>
  </w:style>
  <w:style w:type="character" w:customStyle="1" w:styleId="Montserrat10Car">
    <w:name w:val="Montserrat 10 Car"/>
    <w:link w:val="Montserrat10"/>
    <w:rsid w:val="00C117EB"/>
    <w:rPr>
      <w:rFonts w:ascii="Montserrat" w:eastAsia="Times New Roman" w:hAnsi="Montserrat"/>
      <w:lang w:eastAsia="es-ES"/>
    </w:rPr>
  </w:style>
  <w:style w:type="paragraph" w:customStyle="1" w:styleId="Scitumnormal1">
    <w:name w:val="Scitum normal1"/>
    <w:basedOn w:val="Normal"/>
    <w:next w:val="Prrafodelista"/>
    <w:uiPriority w:val="34"/>
    <w:qFormat/>
    <w:rsid w:val="00C117EB"/>
    <w:pPr>
      <w:ind w:left="720" w:firstLine="0"/>
      <w:contextualSpacing/>
      <w:jc w:val="both"/>
    </w:pPr>
    <w:rPr>
      <w:rFonts w:ascii="Calibri" w:eastAsia="Calibri" w:hAnsi="Calibri"/>
      <w:sz w:val="24"/>
      <w:szCs w:val="24"/>
      <w:lang w:eastAsia="en-US"/>
    </w:rPr>
  </w:style>
  <w:style w:type="paragraph" w:customStyle="1" w:styleId="Subttulo1">
    <w:name w:val="Subtítulo1"/>
    <w:basedOn w:val="Normal"/>
    <w:next w:val="Normal"/>
    <w:uiPriority w:val="11"/>
    <w:qFormat/>
    <w:rsid w:val="00C117EB"/>
    <w:pPr>
      <w:numPr>
        <w:ilvl w:val="1"/>
      </w:numPr>
      <w:ind w:left="851" w:hanging="851"/>
      <w:jc w:val="both"/>
    </w:pPr>
    <w:rPr>
      <w:rFonts w:ascii="Calibri Light" w:eastAsia="Yu Gothic Light" w:hAnsi="Calibri Light"/>
      <w:i/>
      <w:iCs/>
      <w:color w:val="4472C4"/>
      <w:spacing w:val="15"/>
      <w:sz w:val="24"/>
      <w:szCs w:val="24"/>
    </w:rPr>
  </w:style>
  <w:style w:type="numbering" w:customStyle="1" w:styleId="Sinlista11111">
    <w:name w:val="Sin lista11111"/>
    <w:next w:val="Sinlista"/>
    <w:uiPriority w:val="99"/>
    <w:semiHidden/>
    <w:unhideWhenUsed/>
    <w:rsid w:val="00C117EB"/>
  </w:style>
  <w:style w:type="character" w:customStyle="1" w:styleId="Textoindependiente3Car1">
    <w:name w:val="Texto independiente 3 Car1"/>
    <w:uiPriority w:val="99"/>
    <w:semiHidden/>
    <w:rsid w:val="00C117EB"/>
    <w:rPr>
      <w:sz w:val="16"/>
      <w:szCs w:val="16"/>
    </w:rPr>
  </w:style>
  <w:style w:type="character" w:customStyle="1" w:styleId="SubttuloCar1">
    <w:name w:val="Subtítulo Car1"/>
    <w:uiPriority w:val="11"/>
    <w:rsid w:val="00C117EB"/>
    <w:rPr>
      <w:rFonts w:ascii="Cambria" w:eastAsia="MS Gothic" w:hAnsi="Cambria" w:cs="Times New Roman"/>
      <w:i/>
      <w:iCs/>
      <w:color w:val="4F81BD"/>
      <w:spacing w:val="15"/>
    </w:rPr>
  </w:style>
  <w:style w:type="numbering" w:customStyle="1" w:styleId="Sinlista12">
    <w:name w:val="Sin lista12"/>
    <w:next w:val="Sinlista"/>
    <w:uiPriority w:val="99"/>
    <w:semiHidden/>
    <w:unhideWhenUsed/>
    <w:rsid w:val="00C117EB"/>
  </w:style>
  <w:style w:type="table" w:customStyle="1" w:styleId="Tablaconlista12">
    <w:name w:val="Tabla con lista 12"/>
    <w:basedOn w:val="Tablanormal"/>
    <w:next w:val="Tablaconlista1"/>
    <w:rsid w:val="00C117EB"/>
    <w:pPr>
      <w:ind w:left="0" w:firstLine="0"/>
      <w:jc w:val="both"/>
    </w:pPr>
    <w:rPr>
      <w:rFonts w:ascii="Times New Roman" w:eastAsia="Times New Roman" w:hAnsi="Times New Roman"/>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2">
    <w:name w:val="Tabla con lista 22"/>
    <w:basedOn w:val="Tablanormal"/>
    <w:next w:val="Tablaconlista2"/>
    <w:rsid w:val="00C117EB"/>
    <w:pPr>
      <w:ind w:left="0" w:firstLine="0"/>
      <w:jc w:val="both"/>
    </w:pPr>
    <w:rPr>
      <w:rFonts w:ascii="Times New Roman" w:eastAsia="Times New Roman" w:hAnsi="Times New Roman"/>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moderna2">
    <w:name w:val="Tabla moderna2"/>
    <w:basedOn w:val="Tablanormal"/>
    <w:next w:val="Tablamoderna"/>
    <w:rsid w:val="00C117EB"/>
    <w:pPr>
      <w:ind w:left="0" w:firstLine="0"/>
      <w:jc w:val="both"/>
    </w:pPr>
    <w:rPr>
      <w:rFonts w:ascii="Times New Roman" w:eastAsia="Times New Roman" w:hAnsi="Times New Roman"/>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bsica12">
    <w:name w:val="Tabla básica 12"/>
    <w:basedOn w:val="Tablanormal"/>
    <w:next w:val="Tablabsica1"/>
    <w:uiPriority w:val="99"/>
    <w:rsid w:val="00C117EB"/>
    <w:pPr>
      <w:ind w:left="0" w:firstLine="0"/>
      <w:jc w:val="both"/>
    </w:pPr>
    <w:rPr>
      <w:rFonts w:ascii="Times New Roman" w:eastAsia="Times New Roman" w:hAnsi="Times New Roman"/>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absica22">
    <w:name w:val="Tabla básica 22"/>
    <w:basedOn w:val="Tablanormal"/>
    <w:next w:val="Tablabsica2"/>
    <w:uiPriority w:val="99"/>
    <w:rsid w:val="00C117EB"/>
    <w:pPr>
      <w:ind w:left="0" w:firstLine="0"/>
      <w:jc w:val="both"/>
    </w:pPr>
    <w:rPr>
      <w:rFonts w:ascii="Times New Roman" w:eastAsia="Times New Roman" w:hAnsi="Times New Roman"/>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absica32">
    <w:name w:val="Tabla básica 32"/>
    <w:basedOn w:val="Tablanormal"/>
    <w:next w:val="Tablabsica3"/>
    <w:uiPriority w:val="99"/>
    <w:rsid w:val="00C117EB"/>
    <w:pPr>
      <w:ind w:left="0" w:firstLine="0"/>
      <w:jc w:val="both"/>
    </w:pPr>
    <w:rPr>
      <w:rFonts w:ascii="Times New Roman" w:eastAsia="Times New Roman" w:hAnsi="Times New Roman"/>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aweb12">
    <w:name w:val="Tabla web 12"/>
    <w:basedOn w:val="Tablanormal"/>
    <w:next w:val="Tablaweb1"/>
    <w:uiPriority w:val="99"/>
    <w:rsid w:val="00C117EB"/>
    <w:pPr>
      <w:ind w:left="0" w:firstLine="0"/>
      <w:jc w:val="both"/>
    </w:pPr>
    <w:rPr>
      <w:rFonts w:ascii="Times New Roman" w:eastAsia="Times New Roman" w:hAnsi="Times New Roman"/>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2">
    <w:name w:val="Lista media 1 - Énfasis 112"/>
    <w:basedOn w:val="Tablanormal"/>
    <w:uiPriority w:val="65"/>
    <w:rsid w:val="00C117EB"/>
    <w:pPr>
      <w:ind w:left="0" w:firstLine="0"/>
      <w:jc w:val="both"/>
    </w:pPr>
    <w:rPr>
      <w:rFonts w:ascii="Times New Roman" w:eastAsia="Times New Roman" w:hAnsi="Times New Roman"/>
      <w:color w:val="000000"/>
      <w:lang w:eastAsia="es-MX"/>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Listaclara-nfasis32">
    <w:name w:val="Lista clara - Énfasis 32"/>
    <w:basedOn w:val="Tablanormal"/>
    <w:next w:val="Listaclara-nfasis3"/>
    <w:uiPriority w:val="61"/>
    <w:rsid w:val="00C117EB"/>
    <w:pPr>
      <w:ind w:left="0" w:firstLine="0"/>
      <w:jc w:val="both"/>
    </w:pPr>
    <w:rPr>
      <w:rFonts w:eastAsia="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2">
    <w:name w:val="Cuadrícula clara - Énfasis 32"/>
    <w:basedOn w:val="Tablanormal"/>
    <w:next w:val="Cuadrculaclara-nfasis3"/>
    <w:uiPriority w:val="62"/>
    <w:rsid w:val="00C117EB"/>
    <w:pPr>
      <w:ind w:left="0" w:firstLine="0"/>
      <w:jc w:val="both"/>
    </w:pPr>
    <w:rPr>
      <w:rFonts w:eastAsia="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82">
    <w:name w:val="Tabla con cuadrícula 82"/>
    <w:basedOn w:val="Tablanormal"/>
    <w:next w:val="Tablaconcuadrcula8"/>
    <w:uiPriority w:val="99"/>
    <w:rsid w:val="00C117EB"/>
    <w:pPr>
      <w:ind w:left="0" w:firstLine="0"/>
      <w:jc w:val="both"/>
    </w:pPr>
    <w:rPr>
      <w:rFonts w:ascii="Times New Roman" w:eastAsia="Times New Roman" w:hAnsi="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2">
    <w:name w:val="Sombreado medio 1 - Énfasis 112"/>
    <w:basedOn w:val="Tablanormal"/>
    <w:uiPriority w:val="63"/>
    <w:rsid w:val="00C117EB"/>
    <w:pPr>
      <w:ind w:left="0" w:firstLine="0"/>
      <w:jc w:val="both"/>
    </w:pPr>
    <w:rPr>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media3-nfasis12">
    <w:name w:val="Cuadrícula media 3 - Énfasis 12"/>
    <w:basedOn w:val="Tablanormal"/>
    <w:next w:val="Cuadrculamedia3-nfasis1"/>
    <w:uiPriority w:val="69"/>
    <w:rsid w:val="00C117EB"/>
    <w:pPr>
      <w:ind w:left="0" w:firstLine="0"/>
      <w:jc w:val="both"/>
    </w:pPr>
    <w:rPr>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vistosa-nfasis111">
    <w:name w:val="Lista vistosa - Énfasis 111"/>
    <w:basedOn w:val="Tablanormal"/>
    <w:next w:val="Listavistosa-nfasis1"/>
    <w:uiPriority w:val="34"/>
    <w:rsid w:val="00C117EB"/>
    <w:pPr>
      <w:ind w:left="0" w:firstLine="0"/>
      <w:jc w:val="both"/>
    </w:pPr>
    <w:rPr>
      <w:rFonts w:ascii="Times New Roman" w:eastAsia="Times New Roman" w:hAnsi="Times New Roman"/>
      <w:sz w:val="24"/>
      <w:szCs w:val="24"/>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medio1-nfasis32">
    <w:name w:val="Sombreado medio 1 - Énfasis 32"/>
    <w:basedOn w:val="Tablanormal"/>
    <w:next w:val="Sombreadomedio1-nfasis3"/>
    <w:uiPriority w:val="63"/>
    <w:rsid w:val="00C117EB"/>
    <w:pPr>
      <w:ind w:left="0" w:firstLine="0"/>
      <w:jc w:val="both"/>
    </w:pPr>
    <w:rPr>
      <w:rFonts w:ascii="Times New Roman" w:eastAsia="Times New Roman" w:hAnsi="Times New Roman"/>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lsica22">
    <w:name w:val="Tabla clásica 22"/>
    <w:basedOn w:val="Tablanormal"/>
    <w:next w:val="Tablaclsica2"/>
    <w:rsid w:val="00C117EB"/>
    <w:pPr>
      <w:ind w:left="0" w:firstLine="0"/>
      <w:jc w:val="both"/>
    </w:pPr>
    <w:rPr>
      <w:rFonts w:ascii="Times New Roman" w:eastAsia="Times New Roman" w:hAnsi="Times New Roman"/>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uadrculamedia1-nfasis12">
    <w:name w:val="Cuadrícula media 1 - Énfasis 12"/>
    <w:basedOn w:val="Tablanormal"/>
    <w:next w:val="Cuadrculamedia1-nfasis1"/>
    <w:uiPriority w:val="67"/>
    <w:rsid w:val="00C117EB"/>
    <w:pPr>
      <w:ind w:left="0" w:firstLine="0"/>
      <w:jc w:val="both"/>
    </w:pPr>
    <w:rPr>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2">
    <w:name w:val="Cuadrícula clara - Énfasis 112"/>
    <w:basedOn w:val="Tablanormal"/>
    <w:uiPriority w:val="62"/>
    <w:rsid w:val="00C117EB"/>
    <w:pPr>
      <w:ind w:left="0" w:firstLine="0"/>
      <w:jc w:val="both"/>
    </w:pPr>
    <w:rPr>
      <w:sz w:val="22"/>
      <w:szCs w:val="22"/>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2-nfasis32">
    <w:name w:val="Sombreado medio 2 - Énfasis 32"/>
    <w:basedOn w:val="Tablanormal"/>
    <w:next w:val="Sombreadomedio2-nfasis3"/>
    <w:uiPriority w:val="64"/>
    <w:rsid w:val="00C117EB"/>
    <w:pPr>
      <w:ind w:left="0" w:firstLine="0"/>
      <w:jc w:val="both"/>
    </w:pPr>
    <w:rPr>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112">
    <w:name w:val="Sin lista112"/>
    <w:next w:val="Sinlista"/>
    <w:uiPriority w:val="99"/>
    <w:semiHidden/>
    <w:unhideWhenUsed/>
    <w:rsid w:val="00C117EB"/>
  </w:style>
  <w:style w:type="table" w:customStyle="1" w:styleId="Sombreadoclaro-nfasis32">
    <w:name w:val="Sombreado claro - Énfasis 32"/>
    <w:basedOn w:val="Tablanormal"/>
    <w:next w:val="Sombreadoclaro-nfasis3"/>
    <w:uiPriority w:val="60"/>
    <w:rsid w:val="00C117EB"/>
    <w:pPr>
      <w:ind w:left="0" w:firstLine="0"/>
      <w:jc w:val="both"/>
    </w:pPr>
    <w:rPr>
      <w:color w:val="76923C"/>
      <w:lang w:val="en-US"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oscura-nfasis32">
    <w:name w:val="Lista oscura - Énfasis 32"/>
    <w:basedOn w:val="Tablanormal"/>
    <w:next w:val="Listaoscura-nfasis3"/>
    <w:uiPriority w:val="61"/>
    <w:rsid w:val="00C117EB"/>
    <w:pPr>
      <w:ind w:left="0" w:firstLine="0"/>
      <w:jc w:val="both"/>
    </w:pPr>
    <w:rPr>
      <w:rFonts w:eastAsia="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vistoso-nfasis32">
    <w:name w:val="Sombreado vistoso - Énfasis 32"/>
    <w:basedOn w:val="Tablanormal"/>
    <w:next w:val="Sombreadovistoso-nfasis3"/>
    <w:uiPriority w:val="62"/>
    <w:rsid w:val="00C117EB"/>
    <w:pPr>
      <w:ind w:left="0" w:firstLine="0"/>
      <w:jc w:val="both"/>
    </w:pPr>
    <w:rPr>
      <w:rFonts w:eastAsia="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ombreadomedio2-nfasis22">
    <w:name w:val="Sombreado medio 2 - Énfasis 22"/>
    <w:basedOn w:val="Tablanormal"/>
    <w:next w:val="Sombreadomedio2-nfasis2"/>
    <w:uiPriority w:val="69"/>
    <w:rsid w:val="00C117EB"/>
    <w:pPr>
      <w:ind w:left="0" w:firstLine="0"/>
      <w:jc w:val="both"/>
    </w:pPr>
    <w:rPr>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1-nfasis22">
    <w:name w:val="Cuadrícula media 1 - Énfasis 22"/>
    <w:basedOn w:val="Tablanormal"/>
    <w:next w:val="Cuadrculamedia1-nfasis2"/>
    <w:uiPriority w:val="34"/>
    <w:rsid w:val="00C117EB"/>
    <w:pPr>
      <w:ind w:left="0" w:firstLine="0"/>
      <w:jc w:val="both"/>
    </w:pPr>
    <w:rPr>
      <w:rFonts w:ascii="Times New Roman" w:eastAsia="Times New Roman" w:hAnsi="Times New Roman"/>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vistosa-nfasis32">
    <w:name w:val="Lista vistosa - Énfasis 32"/>
    <w:basedOn w:val="Tablanormal"/>
    <w:next w:val="Listavistosa-nfasis3"/>
    <w:uiPriority w:val="63"/>
    <w:rsid w:val="00C117EB"/>
    <w:pPr>
      <w:ind w:left="0" w:firstLine="0"/>
      <w:jc w:val="both"/>
    </w:pPr>
    <w:rPr>
      <w:rFonts w:ascii="Times New Roman" w:eastAsia="Times New Roman" w:hAnsi="Times New Roman"/>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3-nfasis32">
    <w:name w:val="Cuadrícula media 3 - Énfasis 32"/>
    <w:basedOn w:val="Tablanormal"/>
    <w:next w:val="Cuadrculamedia3-nfasis3"/>
    <w:uiPriority w:val="60"/>
    <w:rsid w:val="00C117EB"/>
    <w:pPr>
      <w:ind w:left="0" w:firstLine="0"/>
      <w:jc w:val="both"/>
    </w:pPr>
    <w:rPr>
      <w:color w:val="76923C"/>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Sinlista21">
    <w:name w:val="Sin lista21"/>
    <w:next w:val="Sinlista"/>
    <w:uiPriority w:val="99"/>
    <w:semiHidden/>
    <w:unhideWhenUsed/>
    <w:rsid w:val="00C117EB"/>
  </w:style>
  <w:style w:type="table" w:customStyle="1" w:styleId="Tablaconcuadrcula11">
    <w:name w:val="Tabla con cuadrícula11"/>
    <w:basedOn w:val="Tablanormal"/>
    <w:next w:val="Tablaconcuadrcula"/>
    <w:rsid w:val="00C117EB"/>
    <w:pPr>
      <w:ind w:left="0" w:firstLine="0"/>
      <w:jc w:val="both"/>
    </w:pPr>
    <w:rPr>
      <w:rFonts w:ascii="Times New Roman" w:eastAsia="Times New Roman" w:hAnsi="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1">
    <w:name w:val="Tabla con lista 111"/>
    <w:basedOn w:val="Tablanormal"/>
    <w:next w:val="Tablaconlista1"/>
    <w:rsid w:val="00C117EB"/>
    <w:pPr>
      <w:ind w:left="0" w:firstLine="0"/>
      <w:jc w:val="both"/>
    </w:pPr>
    <w:rPr>
      <w:rFonts w:ascii="Times New Roman" w:eastAsia="Times New Roman" w:hAnsi="Times New Roman"/>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1">
    <w:name w:val="Tabla con lista 211"/>
    <w:basedOn w:val="Tablanormal"/>
    <w:next w:val="Tablaconlista2"/>
    <w:rsid w:val="00C117EB"/>
    <w:pPr>
      <w:ind w:left="0" w:firstLine="0"/>
      <w:jc w:val="both"/>
    </w:pPr>
    <w:rPr>
      <w:rFonts w:ascii="Times New Roman" w:eastAsia="Times New Roman" w:hAnsi="Times New Roman"/>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moderna11">
    <w:name w:val="Tabla moderna11"/>
    <w:basedOn w:val="Tablanormal"/>
    <w:next w:val="Tablamoderna"/>
    <w:rsid w:val="00C117EB"/>
    <w:pPr>
      <w:ind w:left="0" w:firstLine="0"/>
      <w:jc w:val="both"/>
    </w:pPr>
    <w:rPr>
      <w:rFonts w:ascii="Times New Roman" w:eastAsia="Times New Roman" w:hAnsi="Times New Roman"/>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bsica111">
    <w:name w:val="Tabla básica 111"/>
    <w:basedOn w:val="Tablanormal"/>
    <w:next w:val="Tablabsica1"/>
    <w:uiPriority w:val="99"/>
    <w:rsid w:val="00C117EB"/>
    <w:pPr>
      <w:ind w:left="0" w:firstLine="0"/>
      <w:jc w:val="both"/>
    </w:pPr>
    <w:rPr>
      <w:rFonts w:ascii="Times New Roman" w:eastAsia="Times New Roman" w:hAnsi="Times New Roman"/>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absica211">
    <w:name w:val="Tabla básica 211"/>
    <w:basedOn w:val="Tablanormal"/>
    <w:next w:val="Tablabsica2"/>
    <w:uiPriority w:val="99"/>
    <w:rsid w:val="00C117EB"/>
    <w:pPr>
      <w:ind w:left="0" w:firstLine="0"/>
      <w:jc w:val="both"/>
    </w:pPr>
    <w:rPr>
      <w:rFonts w:ascii="Times New Roman" w:eastAsia="Times New Roman" w:hAnsi="Times New Roman"/>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absica311">
    <w:name w:val="Tabla básica 311"/>
    <w:basedOn w:val="Tablanormal"/>
    <w:next w:val="Tablabsica3"/>
    <w:uiPriority w:val="99"/>
    <w:rsid w:val="00C117EB"/>
    <w:pPr>
      <w:ind w:left="0" w:firstLine="0"/>
      <w:jc w:val="both"/>
    </w:pPr>
    <w:rPr>
      <w:rFonts w:ascii="Times New Roman" w:eastAsia="Times New Roman" w:hAnsi="Times New Roman"/>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aweb111">
    <w:name w:val="Tabla web 111"/>
    <w:basedOn w:val="Tablanormal"/>
    <w:next w:val="Tablaweb1"/>
    <w:uiPriority w:val="99"/>
    <w:rsid w:val="00C117EB"/>
    <w:pPr>
      <w:ind w:left="0" w:firstLine="0"/>
      <w:jc w:val="both"/>
    </w:pPr>
    <w:rPr>
      <w:rFonts w:ascii="Times New Roman" w:eastAsia="Times New Roman" w:hAnsi="Times New Roman"/>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11">
    <w:name w:val="Lista media 1 - Énfasis 1111"/>
    <w:basedOn w:val="Tablanormal"/>
    <w:uiPriority w:val="65"/>
    <w:rsid w:val="00C117EB"/>
    <w:pPr>
      <w:ind w:left="0" w:firstLine="0"/>
      <w:jc w:val="both"/>
    </w:pPr>
    <w:rPr>
      <w:rFonts w:ascii="Times New Roman" w:eastAsia="Times New Roman" w:hAnsi="Times New Roman"/>
      <w:color w:val="000000"/>
      <w:lang w:eastAsia="es-MX"/>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Listaclara-nfasis311">
    <w:name w:val="Lista clara - Énfasis 311"/>
    <w:basedOn w:val="Tablanormal"/>
    <w:next w:val="Listaclara-nfasis3"/>
    <w:uiPriority w:val="61"/>
    <w:rsid w:val="00C117EB"/>
    <w:pPr>
      <w:ind w:left="0" w:firstLine="0"/>
      <w:jc w:val="both"/>
    </w:pPr>
    <w:rPr>
      <w:rFonts w:eastAsia="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11">
    <w:name w:val="Cuadrícula clara - Énfasis 311"/>
    <w:basedOn w:val="Tablanormal"/>
    <w:next w:val="Cuadrculaclara-nfasis3"/>
    <w:uiPriority w:val="62"/>
    <w:rsid w:val="00C117EB"/>
    <w:pPr>
      <w:ind w:left="0" w:firstLine="0"/>
      <w:jc w:val="both"/>
    </w:pPr>
    <w:rPr>
      <w:rFonts w:eastAsia="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811">
    <w:name w:val="Tabla con cuadrícula 811"/>
    <w:basedOn w:val="Tablanormal"/>
    <w:next w:val="Tablaconcuadrcula8"/>
    <w:uiPriority w:val="99"/>
    <w:rsid w:val="00C117EB"/>
    <w:pPr>
      <w:ind w:left="0" w:firstLine="0"/>
      <w:jc w:val="both"/>
    </w:pPr>
    <w:rPr>
      <w:rFonts w:ascii="Times New Roman" w:eastAsia="Times New Roman" w:hAnsi="Times New Roman"/>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11">
    <w:name w:val="Sombreado medio 1 - Énfasis 1111"/>
    <w:basedOn w:val="Tablanormal"/>
    <w:uiPriority w:val="63"/>
    <w:rsid w:val="00C117EB"/>
    <w:pPr>
      <w:ind w:left="0" w:firstLine="0"/>
      <w:jc w:val="both"/>
    </w:pPr>
    <w:rPr>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media3-nfasis111">
    <w:name w:val="Cuadrícula media 3 - Énfasis 111"/>
    <w:basedOn w:val="Tablanormal"/>
    <w:next w:val="Cuadrculamedia3-nfasis1"/>
    <w:uiPriority w:val="69"/>
    <w:rsid w:val="00C117EB"/>
    <w:pPr>
      <w:ind w:left="0" w:firstLine="0"/>
      <w:jc w:val="both"/>
    </w:pPr>
    <w:rPr>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vistosa-nfasis121">
    <w:name w:val="Lista vistosa - Énfasis 121"/>
    <w:basedOn w:val="Tablanormal"/>
    <w:next w:val="Listavistosa-nfasis1"/>
    <w:uiPriority w:val="34"/>
    <w:rsid w:val="00C117EB"/>
    <w:pPr>
      <w:ind w:left="0" w:firstLine="0"/>
      <w:jc w:val="both"/>
    </w:pPr>
    <w:rPr>
      <w:rFonts w:ascii="Times New Roman" w:eastAsia="Times New Roman" w:hAnsi="Times New Roman"/>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medio1-nfasis311">
    <w:name w:val="Sombreado medio 1 - Énfasis 311"/>
    <w:basedOn w:val="Tablanormal"/>
    <w:next w:val="Sombreadomedio1-nfasis3"/>
    <w:uiPriority w:val="63"/>
    <w:rsid w:val="00C117EB"/>
    <w:pPr>
      <w:ind w:left="0" w:firstLine="0"/>
      <w:jc w:val="both"/>
    </w:pPr>
    <w:rPr>
      <w:rFonts w:ascii="Times New Roman" w:eastAsia="Times New Roman" w:hAnsi="Times New Roman"/>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lsica211">
    <w:name w:val="Tabla clásica 211"/>
    <w:basedOn w:val="Tablanormal"/>
    <w:next w:val="Tablaclsica2"/>
    <w:rsid w:val="00C117EB"/>
    <w:pPr>
      <w:ind w:left="0" w:firstLine="0"/>
      <w:jc w:val="both"/>
    </w:pPr>
    <w:rPr>
      <w:rFonts w:ascii="Times New Roman" w:eastAsia="Times New Roman" w:hAnsi="Times New Roman"/>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uadrculamedia1-nfasis111">
    <w:name w:val="Cuadrícula media 1 - Énfasis 111"/>
    <w:basedOn w:val="Tablanormal"/>
    <w:next w:val="Cuadrculamedia1-nfasis1"/>
    <w:uiPriority w:val="67"/>
    <w:rsid w:val="00C117EB"/>
    <w:pPr>
      <w:ind w:left="0" w:firstLine="0"/>
      <w:jc w:val="both"/>
    </w:pPr>
    <w:rPr>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11">
    <w:name w:val="Cuadrícula clara - Énfasis 1111"/>
    <w:basedOn w:val="Tablanormal"/>
    <w:uiPriority w:val="62"/>
    <w:rsid w:val="00C117EB"/>
    <w:pPr>
      <w:ind w:left="0" w:firstLine="0"/>
      <w:jc w:val="both"/>
    </w:pPr>
    <w:rPr>
      <w:sz w:val="22"/>
      <w:szCs w:val="22"/>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2-nfasis311">
    <w:name w:val="Sombreado medio 2 - Énfasis 311"/>
    <w:basedOn w:val="Tablanormal"/>
    <w:next w:val="Sombreadomedio2-nfasis3"/>
    <w:uiPriority w:val="64"/>
    <w:rsid w:val="00C117EB"/>
    <w:pPr>
      <w:ind w:left="0" w:firstLine="0"/>
      <w:jc w:val="both"/>
    </w:pPr>
    <w:rPr>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111111">
    <w:name w:val="Sin lista111111"/>
    <w:next w:val="Sinlista"/>
    <w:uiPriority w:val="99"/>
    <w:semiHidden/>
    <w:unhideWhenUsed/>
    <w:rsid w:val="00C117EB"/>
  </w:style>
  <w:style w:type="table" w:customStyle="1" w:styleId="Sombreadoclaro-nfasis311">
    <w:name w:val="Sombreado claro - Énfasis 311"/>
    <w:basedOn w:val="Tablanormal"/>
    <w:next w:val="Sombreadoclaro-nfasis3"/>
    <w:uiPriority w:val="60"/>
    <w:rsid w:val="00C117EB"/>
    <w:pPr>
      <w:ind w:left="0" w:firstLine="0"/>
      <w:jc w:val="both"/>
    </w:pPr>
    <w:rPr>
      <w:color w:val="76923C"/>
      <w:lang w:val="en-US"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oscura-nfasis311">
    <w:name w:val="Lista oscura - Énfasis 311"/>
    <w:basedOn w:val="Tablanormal"/>
    <w:next w:val="Listaoscura-nfasis3"/>
    <w:uiPriority w:val="61"/>
    <w:rsid w:val="00C117EB"/>
    <w:pPr>
      <w:ind w:left="0" w:firstLine="0"/>
      <w:jc w:val="both"/>
    </w:pPr>
    <w:rPr>
      <w:rFonts w:eastAsia="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vistoso-nfasis311">
    <w:name w:val="Sombreado vistoso - Énfasis 311"/>
    <w:basedOn w:val="Tablanormal"/>
    <w:next w:val="Sombreadovistoso-nfasis3"/>
    <w:uiPriority w:val="62"/>
    <w:rsid w:val="00C117EB"/>
    <w:pPr>
      <w:ind w:left="0" w:firstLine="0"/>
      <w:jc w:val="both"/>
    </w:pPr>
    <w:rPr>
      <w:rFonts w:eastAsia="Times New Roman"/>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ombreadomedio2-nfasis211">
    <w:name w:val="Sombreado medio 2 - Énfasis 211"/>
    <w:basedOn w:val="Tablanormal"/>
    <w:next w:val="Sombreadomedio2-nfasis2"/>
    <w:uiPriority w:val="69"/>
    <w:rsid w:val="00C117EB"/>
    <w:pPr>
      <w:ind w:left="0" w:firstLine="0"/>
      <w:jc w:val="both"/>
    </w:pPr>
    <w:rPr>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1-nfasis211">
    <w:name w:val="Cuadrícula media 1 - Énfasis 211"/>
    <w:basedOn w:val="Tablanormal"/>
    <w:next w:val="Cuadrculamedia1-nfasis2"/>
    <w:uiPriority w:val="34"/>
    <w:rsid w:val="00C117EB"/>
    <w:pPr>
      <w:ind w:left="0" w:firstLine="0"/>
      <w:jc w:val="both"/>
    </w:pPr>
    <w:rPr>
      <w:rFonts w:ascii="Times New Roman" w:eastAsia="Times New Roman" w:hAnsi="Times New Roman"/>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vistosa-nfasis311">
    <w:name w:val="Lista vistosa - Énfasis 311"/>
    <w:basedOn w:val="Tablanormal"/>
    <w:next w:val="Listavistosa-nfasis3"/>
    <w:uiPriority w:val="63"/>
    <w:rsid w:val="00C117EB"/>
    <w:pPr>
      <w:ind w:left="0" w:firstLine="0"/>
      <w:jc w:val="both"/>
    </w:pPr>
    <w:rPr>
      <w:rFonts w:ascii="Times New Roman" w:eastAsia="Times New Roman" w:hAnsi="Times New Roman"/>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3-nfasis311">
    <w:name w:val="Cuadrícula media 3 - Énfasis 311"/>
    <w:basedOn w:val="Tablanormal"/>
    <w:next w:val="Cuadrculamedia3-nfasis3"/>
    <w:uiPriority w:val="60"/>
    <w:rsid w:val="00C117EB"/>
    <w:pPr>
      <w:ind w:left="0" w:firstLine="0"/>
      <w:jc w:val="both"/>
    </w:pPr>
    <w:rPr>
      <w:color w:val="76923C"/>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vistosa-nfasis13">
    <w:name w:val="Lista vistosa - Énfasis 13"/>
    <w:basedOn w:val="Tablanormal"/>
    <w:next w:val="Listavistosa-nfasis1"/>
    <w:uiPriority w:val="34"/>
    <w:rsid w:val="00C117EB"/>
    <w:pPr>
      <w:ind w:left="0" w:firstLine="0"/>
      <w:jc w:val="both"/>
    </w:pPr>
    <w:rPr>
      <w:rFonts w:ascii="Times New Roman" w:eastAsia="Times New Roman" w:hAnsi="Times New Roman"/>
      <w:sz w:val="24"/>
      <w:szCs w:val="24"/>
      <w:lang w:eastAsia="es-ES"/>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Frotiregular">
    <w:name w:val="Frotiregular"/>
    <w:basedOn w:val="Encabezado"/>
    <w:rsid w:val="00C117EB"/>
    <w:pPr>
      <w:tabs>
        <w:tab w:val="clear" w:pos="4252"/>
        <w:tab w:val="clear" w:pos="8504"/>
      </w:tabs>
      <w:ind w:left="0" w:firstLine="0"/>
    </w:pPr>
    <w:rPr>
      <w:rFonts w:ascii="R Frutiger Roman" w:hAnsi="R Frutiger Roman"/>
      <w:sz w:val="24"/>
      <w:lang w:val="es-ES"/>
    </w:rPr>
  </w:style>
  <w:style w:type="character" w:customStyle="1" w:styleId="e24kjd">
    <w:name w:val="e24kjd"/>
    <w:rsid w:val="00C117EB"/>
  </w:style>
  <w:style w:type="table" w:customStyle="1" w:styleId="TableNormal">
    <w:name w:val="Table Normal"/>
    <w:uiPriority w:val="2"/>
    <w:semiHidden/>
    <w:unhideWhenUsed/>
    <w:qFormat/>
    <w:rsid w:val="00C117EB"/>
    <w:pPr>
      <w:widowControl w:val="0"/>
      <w:autoSpaceDE w:val="0"/>
      <w:autoSpaceDN w:val="0"/>
      <w:ind w:left="0" w:firstLine="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117EB"/>
    <w:pPr>
      <w:widowControl w:val="0"/>
      <w:autoSpaceDE w:val="0"/>
      <w:autoSpaceDN w:val="0"/>
      <w:ind w:left="0" w:firstLine="0"/>
    </w:pPr>
    <w:rPr>
      <w:rFonts w:ascii="Verdana" w:eastAsia="Verdana" w:hAnsi="Verdana" w:cs="Verdana"/>
      <w:sz w:val="22"/>
      <w:szCs w:val="22"/>
      <w:lang w:val="es-ES" w:eastAsia="en-US"/>
    </w:rPr>
  </w:style>
  <w:style w:type="table" w:customStyle="1" w:styleId="Tablaconcuadrcula12">
    <w:name w:val="Tabla con cuadrícula12"/>
    <w:basedOn w:val="Tablanormal"/>
    <w:next w:val="Tablaconcuadrcula"/>
    <w:uiPriority w:val="59"/>
    <w:rsid w:val="00354082"/>
    <w:pPr>
      <w:ind w:left="0" w:firstLine="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CA27F9"/>
    <w:rPr>
      <w:color w:val="605E5C"/>
      <w:shd w:val="clear" w:color="auto" w:fill="E1DFDD"/>
    </w:rPr>
  </w:style>
  <w:style w:type="paragraph" w:customStyle="1" w:styleId="A-Normal1">
    <w:name w:val="A-Normal 1"/>
    <w:basedOn w:val="Normal"/>
    <w:link w:val="A-Normal1Car"/>
    <w:qFormat/>
    <w:rsid w:val="00CA27F9"/>
    <w:pPr>
      <w:ind w:left="0" w:firstLine="0"/>
      <w:jc w:val="both"/>
    </w:pPr>
    <w:rPr>
      <w:rFonts w:ascii="Cambria" w:hAnsi="Cambria"/>
      <w:sz w:val="22"/>
      <w:szCs w:val="22"/>
    </w:rPr>
  </w:style>
  <w:style w:type="character" w:customStyle="1" w:styleId="A-Normal1Car">
    <w:name w:val="A-Normal 1 Car"/>
    <w:link w:val="A-Normal1"/>
    <w:rsid w:val="00CA27F9"/>
    <w:rPr>
      <w:rFonts w:ascii="Cambria" w:eastAsia="Times New Roman" w:hAnsi="Cambria"/>
      <w:sz w:val="22"/>
      <w:szCs w:val="22"/>
      <w:lang w:eastAsia="es-ES"/>
    </w:rPr>
  </w:style>
  <w:style w:type="paragraph" w:styleId="Continuarlista2">
    <w:name w:val="List Continue 2"/>
    <w:basedOn w:val="Normal"/>
    <w:uiPriority w:val="99"/>
    <w:rsid w:val="00CA27F9"/>
    <w:pPr>
      <w:spacing w:after="120"/>
      <w:ind w:left="566" w:firstLine="0"/>
      <w:contextualSpacing/>
    </w:pPr>
  </w:style>
  <w:style w:type="paragraph" w:styleId="HTMLconformatoprevio">
    <w:name w:val="HTML Preformatted"/>
    <w:basedOn w:val="Normal"/>
    <w:link w:val="HTMLconformatoprevioCar"/>
    <w:qFormat/>
    <w:rsid w:val="00CA27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hAnsi="Courier New" w:cs="Courier New"/>
    </w:rPr>
  </w:style>
  <w:style w:type="character" w:customStyle="1" w:styleId="HTMLconformatoprevioCar">
    <w:name w:val="HTML con formato previo Car"/>
    <w:basedOn w:val="Fuentedeprrafopredeter"/>
    <w:link w:val="HTMLconformatoprevio"/>
    <w:rsid w:val="00CA27F9"/>
    <w:rPr>
      <w:rFonts w:ascii="Courier New" w:eastAsia="Times New Roman" w:hAnsi="Courier New" w:cs="Courier New"/>
      <w:lang w:eastAsia="es-ES"/>
    </w:rPr>
  </w:style>
  <w:style w:type="paragraph" w:styleId="Listaconnmeros">
    <w:name w:val="List Number"/>
    <w:basedOn w:val="Normal"/>
    <w:uiPriority w:val="99"/>
    <w:qFormat/>
    <w:rsid w:val="00CA27F9"/>
    <w:pPr>
      <w:tabs>
        <w:tab w:val="left" w:pos="360"/>
      </w:tabs>
      <w:ind w:left="360" w:hanging="360"/>
    </w:pPr>
    <w:rPr>
      <w:sz w:val="24"/>
      <w:szCs w:val="24"/>
    </w:rPr>
  </w:style>
  <w:style w:type="paragraph" w:styleId="Lista4">
    <w:name w:val="List 4"/>
    <w:basedOn w:val="Normal"/>
    <w:uiPriority w:val="99"/>
    <w:qFormat/>
    <w:rsid w:val="00CA27F9"/>
    <w:pPr>
      <w:ind w:left="1132" w:hanging="283"/>
      <w:contextualSpacing/>
    </w:pPr>
  </w:style>
  <w:style w:type="table" w:styleId="Tablaconcolumnas2">
    <w:name w:val="Table Columns 2"/>
    <w:basedOn w:val="Tablanormal"/>
    <w:qFormat/>
    <w:rsid w:val="00CA27F9"/>
    <w:pPr>
      <w:ind w:left="0" w:firstLine="0"/>
    </w:pPr>
    <w:rPr>
      <w:rFonts w:ascii="Montserrat" w:eastAsiaTheme="minorHAnsi" w:hAnsi="Montserrat" w:cstheme="minorBidi"/>
      <w:b/>
      <w:bCs/>
      <w:lang w:val="es-ES" w:eastAsia="es-MX"/>
    </w:rPr>
    <w:tblPr/>
    <w:tblStylePr w:type="firstRow">
      <w:rPr>
        <w:rFonts w:cs="Times New Roman"/>
        <w:color w:val="FFFFFF"/>
      </w:rPr>
      <w:tblPr/>
      <w:tcPr>
        <w:tcBorders>
          <w:tl2br w:val="nil"/>
          <w:tr2bl w:val="nil"/>
        </w:tcBorders>
        <w:shd w:val="solid" w:color="000080" w:fill="FFFFFF"/>
      </w:tcPr>
    </w:tblStylePr>
    <w:tblStylePr w:type="lastRow">
      <w:rPr>
        <w:rFonts w:cs="Times New Roman"/>
        <w:b w:val="0"/>
        <w:bCs w:val="0"/>
      </w:rPr>
      <w:tblPr/>
      <w:tcPr>
        <w:tcBorders>
          <w:tl2br w:val="nil"/>
          <w:tr2bl w:val="nil"/>
        </w:tcBorders>
      </w:tcPr>
    </w:tblStylePr>
    <w:tblStylePr w:type="firstCol">
      <w:rPr>
        <w:rFonts w:cs="Times New Roman"/>
        <w:b w:val="0"/>
        <w:bCs w:val="0"/>
        <w:color w:val="00000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aprofesional">
    <w:name w:val="Table Professional"/>
    <w:basedOn w:val="Tablanormal"/>
    <w:qFormat/>
    <w:rsid w:val="00CA27F9"/>
    <w:pPr>
      <w:ind w:left="0" w:firstLine="0"/>
    </w:pPr>
    <w:rPr>
      <w:rFonts w:ascii="Montserrat" w:eastAsiaTheme="minorHAnsi" w:hAnsi="Montserrat" w:cstheme="minorBidi"/>
      <w:lang w:val="es-ES"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paragraph" w:customStyle="1" w:styleId="Sangra2detdecuerpo1">
    <w:name w:val="Sangría 2 de t. de cuerpo1"/>
    <w:basedOn w:val="Normal"/>
    <w:uiPriority w:val="99"/>
    <w:qFormat/>
    <w:rsid w:val="00CA27F9"/>
    <w:pPr>
      <w:ind w:left="709" w:hanging="709"/>
      <w:jc w:val="both"/>
    </w:pPr>
    <w:rPr>
      <w:rFonts w:ascii="Arial" w:hAnsi="Arial"/>
      <w:sz w:val="22"/>
    </w:rPr>
  </w:style>
  <w:style w:type="paragraph" w:customStyle="1" w:styleId="Textodecuerpo21">
    <w:name w:val="Texto de cuerpo 21"/>
    <w:basedOn w:val="Normal"/>
    <w:uiPriority w:val="99"/>
    <w:qFormat/>
    <w:rsid w:val="00CA27F9"/>
    <w:pPr>
      <w:ind w:left="1985" w:hanging="1985"/>
      <w:jc w:val="both"/>
    </w:pPr>
    <w:rPr>
      <w:rFonts w:ascii="Arial" w:hAnsi="Arial"/>
      <w:sz w:val="22"/>
    </w:rPr>
  </w:style>
  <w:style w:type="paragraph" w:customStyle="1" w:styleId="CuerpoTabla">
    <w:name w:val="Cuerpo Tabla"/>
    <w:basedOn w:val="Normal"/>
    <w:uiPriority w:val="99"/>
    <w:qFormat/>
    <w:rsid w:val="00CA27F9"/>
    <w:pPr>
      <w:ind w:left="0" w:firstLine="0"/>
    </w:pPr>
    <w:rPr>
      <w:rFonts w:ascii="Arial" w:hAnsi="Arial"/>
      <w:sz w:val="24"/>
      <w:szCs w:val="24"/>
    </w:rPr>
  </w:style>
  <w:style w:type="paragraph" w:customStyle="1" w:styleId="Vieta">
    <w:name w:val="Viñeta"/>
    <w:basedOn w:val="Normal"/>
    <w:uiPriority w:val="99"/>
    <w:qFormat/>
    <w:rsid w:val="00CA27F9"/>
    <w:pPr>
      <w:tabs>
        <w:tab w:val="left" w:pos="705"/>
      </w:tabs>
      <w:ind w:left="705" w:hanging="705"/>
      <w:jc w:val="both"/>
    </w:pPr>
    <w:rPr>
      <w:rFonts w:ascii="Arial" w:hAnsi="Arial"/>
      <w:sz w:val="24"/>
    </w:rPr>
  </w:style>
  <w:style w:type="paragraph" w:customStyle="1" w:styleId="Vietas1">
    <w:name w:val="Viñetas 1"/>
    <w:basedOn w:val="Normal"/>
    <w:uiPriority w:val="99"/>
    <w:qFormat/>
    <w:rsid w:val="00CA27F9"/>
    <w:pPr>
      <w:tabs>
        <w:tab w:val="left" w:pos="720"/>
      </w:tabs>
      <w:spacing w:line="360" w:lineRule="auto"/>
      <w:ind w:left="720" w:hanging="360"/>
      <w:jc w:val="both"/>
    </w:pPr>
    <w:rPr>
      <w:rFonts w:ascii="Arial" w:hAnsi="Arial"/>
      <w:sz w:val="24"/>
    </w:rPr>
  </w:style>
  <w:style w:type="paragraph" w:customStyle="1" w:styleId="xl23">
    <w:name w:val="xl23"/>
    <w:basedOn w:val="Normal"/>
    <w:uiPriority w:val="99"/>
    <w:qFormat/>
    <w:rsid w:val="00CA27F9"/>
    <w:pPr>
      <w:shd w:val="clear" w:color="auto" w:fill="FFFFFF"/>
      <w:spacing w:before="100" w:beforeAutospacing="1" w:after="100" w:afterAutospacing="1"/>
      <w:ind w:left="0" w:firstLine="0"/>
    </w:pPr>
    <w:rPr>
      <w:rFonts w:ascii="Century Gothic" w:eastAsia="Arial Unicode MS" w:hAnsi="Century Gothic" w:cs="Arial Unicode MS"/>
      <w:sz w:val="16"/>
      <w:szCs w:val="16"/>
      <w:lang w:val="en-US" w:eastAsia="en-US"/>
    </w:rPr>
  </w:style>
  <w:style w:type="paragraph" w:customStyle="1" w:styleId="xl24">
    <w:name w:val="xl24"/>
    <w:basedOn w:val="Normal"/>
    <w:uiPriority w:val="99"/>
    <w:qFormat/>
    <w:rsid w:val="00CA27F9"/>
    <w:pPr>
      <w:shd w:val="clear" w:color="auto" w:fill="FFFFFF"/>
      <w:spacing w:before="100" w:beforeAutospacing="1" w:after="100" w:afterAutospacing="1"/>
      <w:ind w:left="0" w:firstLine="0"/>
      <w:jc w:val="center"/>
    </w:pPr>
    <w:rPr>
      <w:rFonts w:ascii="Century Gothic" w:eastAsia="Arial Unicode MS" w:hAnsi="Century Gothic" w:cs="Arial Unicode MS"/>
      <w:sz w:val="16"/>
      <w:szCs w:val="16"/>
      <w:lang w:val="en-US" w:eastAsia="en-US"/>
    </w:rPr>
  </w:style>
  <w:style w:type="paragraph" w:customStyle="1" w:styleId="xl25">
    <w:name w:val="xl25"/>
    <w:basedOn w:val="Normal"/>
    <w:uiPriority w:val="99"/>
    <w:qFormat/>
    <w:rsid w:val="00CA27F9"/>
    <w:pPr>
      <w:shd w:val="clear" w:color="auto" w:fill="FFFFFF"/>
      <w:spacing w:before="100" w:beforeAutospacing="1" w:after="100" w:afterAutospacing="1"/>
      <w:ind w:left="0" w:firstLine="0"/>
    </w:pPr>
    <w:rPr>
      <w:rFonts w:ascii="Arial Unicode MS" w:eastAsia="Arial Unicode MS" w:hAnsi="Arial Unicode MS" w:cs="Arial Unicode MS"/>
      <w:sz w:val="24"/>
      <w:szCs w:val="24"/>
      <w:lang w:val="en-US" w:eastAsia="en-US"/>
    </w:rPr>
  </w:style>
  <w:style w:type="paragraph" w:customStyle="1" w:styleId="xl26">
    <w:name w:val="xl26"/>
    <w:basedOn w:val="Normal"/>
    <w:uiPriority w:val="99"/>
    <w:qFormat/>
    <w:rsid w:val="00CA27F9"/>
    <w:pPr>
      <w:shd w:val="clear" w:color="auto" w:fill="FFFFFF"/>
      <w:spacing w:before="100" w:beforeAutospacing="1" w:after="100" w:afterAutospacing="1"/>
      <w:ind w:left="0" w:firstLine="0"/>
    </w:pPr>
    <w:rPr>
      <w:rFonts w:ascii="Century Gothic" w:eastAsia="Arial Unicode MS" w:hAnsi="Century Gothic" w:cs="Arial Unicode MS"/>
      <w:b/>
      <w:bCs/>
      <w:sz w:val="28"/>
      <w:szCs w:val="28"/>
      <w:lang w:val="en-US" w:eastAsia="en-US"/>
    </w:rPr>
  </w:style>
  <w:style w:type="paragraph" w:customStyle="1" w:styleId="xl27">
    <w:name w:val="xl27"/>
    <w:basedOn w:val="Normal"/>
    <w:uiPriority w:val="99"/>
    <w:qFormat/>
    <w:rsid w:val="00CA27F9"/>
    <w:pPr>
      <w:shd w:val="clear" w:color="auto" w:fill="FFFFFF"/>
      <w:spacing w:before="100" w:beforeAutospacing="1" w:after="100" w:afterAutospacing="1"/>
      <w:ind w:left="0" w:firstLine="0"/>
    </w:pPr>
    <w:rPr>
      <w:rFonts w:ascii="Arial Unicode MS" w:eastAsia="Arial Unicode MS" w:hAnsi="Arial Unicode MS" w:cs="Arial Unicode MS"/>
      <w:sz w:val="24"/>
      <w:szCs w:val="24"/>
      <w:lang w:val="en-US" w:eastAsia="en-US"/>
    </w:rPr>
  </w:style>
  <w:style w:type="paragraph" w:customStyle="1" w:styleId="xl28">
    <w:name w:val="xl28"/>
    <w:basedOn w:val="Normal"/>
    <w:uiPriority w:val="99"/>
    <w:qFormat/>
    <w:rsid w:val="00CA27F9"/>
    <w:pPr>
      <w:shd w:val="clear" w:color="auto" w:fill="FFFFFF"/>
      <w:spacing w:before="100" w:beforeAutospacing="1" w:after="100" w:afterAutospacing="1"/>
      <w:ind w:left="0" w:firstLine="0"/>
    </w:pPr>
    <w:rPr>
      <w:rFonts w:ascii="Century Gothic" w:eastAsia="Arial Unicode MS" w:hAnsi="Century Gothic" w:cs="Arial Unicode MS"/>
      <w:sz w:val="24"/>
      <w:szCs w:val="24"/>
      <w:lang w:val="en-US" w:eastAsia="en-US"/>
    </w:rPr>
  </w:style>
  <w:style w:type="paragraph" w:customStyle="1" w:styleId="xl29">
    <w:name w:val="xl29"/>
    <w:basedOn w:val="Normal"/>
    <w:uiPriority w:val="99"/>
    <w:qFormat/>
    <w:rsid w:val="00CA27F9"/>
    <w:pPr>
      <w:shd w:val="clear" w:color="auto" w:fill="FFFFFF"/>
      <w:spacing w:before="100" w:beforeAutospacing="1" w:after="100" w:afterAutospacing="1"/>
      <w:ind w:left="0" w:firstLine="0"/>
    </w:pPr>
    <w:rPr>
      <w:rFonts w:ascii="Arial Unicode MS" w:eastAsia="Arial Unicode MS" w:hAnsi="Arial Unicode MS" w:cs="Arial Unicode MS"/>
      <w:sz w:val="24"/>
      <w:szCs w:val="24"/>
      <w:lang w:val="en-US" w:eastAsia="en-US"/>
    </w:rPr>
  </w:style>
  <w:style w:type="paragraph" w:customStyle="1" w:styleId="xl30">
    <w:name w:val="xl30"/>
    <w:basedOn w:val="Normal"/>
    <w:uiPriority w:val="99"/>
    <w:qFormat/>
    <w:rsid w:val="00CA27F9"/>
    <w:pPr>
      <w:pBdr>
        <w:top w:val="single" w:sz="8" w:space="0" w:color="auto"/>
        <w:left w:val="single" w:sz="8" w:space="0" w:color="auto"/>
        <w:right w:val="single" w:sz="4" w:space="0" w:color="auto"/>
      </w:pBdr>
      <w:shd w:val="clear" w:color="auto" w:fill="FFFFFF"/>
      <w:spacing w:before="100" w:beforeAutospacing="1" w:after="100" w:afterAutospacing="1"/>
      <w:ind w:left="0" w:firstLine="0"/>
      <w:jc w:val="center"/>
      <w:textAlignment w:val="center"/>
    </w:pPr>
    <w:rPr>
      <w:rFonts w:ascii="Century Gothic" w:eastAsia="Arial Unicode MS" w:hAnsi="Century Gothic" w:cs="Arial Unicode MS"/>
      <w:b/>
      <w:bCs/>
      <w:sz w:val="24"/>
      <w:szCs w:val="24"/>
      <w:lang w:val="en-US" w:eastAsia="en-US"/>
    </w:rPr>
  </w:style>
  <w:style w:type="paragraph" w:customStyle="1" w:styleId="xl31">
    <w:name w:val="xl31"/>
    <w:basedOn w:val="Normal"/>
    <w:uiPriority w:val="99"/>
    <w:qFormat/>
    <w:rsid w:val="00CA27F9"/>
    <w:pPr>
      <w:pBdr>
        <w:left w:val="single" w:sz="8" w:space="0" w:color="auto"/>
        <w:right w:val="single" w:sz="4" w:space="0" w:color="auto"/>
      </w:pBdr>
      <w:shd w:val="clear" w:color="auto" w:fill="FFFFFF"/>
      <w:spacing w:before="100" w:beforeAutospacing="1" w:after="100" w:afterAutospacing="1"/>
      <w:ind w:left="0" w:firstLine="0"/>
      <w:jc w:val="center"/>
      <w:textAlignment w:val="center"/>
    </w:pPr>
    <w:rPr>
      <w:rFonts w:ascii="Century Gothic" w:eastAsia="Arial Unicode MS" w:hAnsi="Century Gothic" w:cs="Arial Unicode MS"/>
      <w:b/>
      <w:bCs/>
      <w:sz w:val="24"/>
      <w:szCs w:val="24"/>
      <w:lang w:val="en-US" w:eastAsia="en-US"/>
    </w:rPr>
  </w:style>
  <w:style w:type="paragraph" w:customStyle="1" w:styleId="xl32">
    <w:name w:val="xl32"/>
    <w:basedOn w:val="Normal"/>
    <w:uiPriority w:val="99"/>
    <w:qFormat/>
    <w:rsid w:val="00CA27F9"/>
    <w:pPr>
      <w:pBdr>
        <w:top w:val="single" w:sz="8" w:space="0" w:color="auto"/>
        <w:left w:val="single" w:sz="8" w:space="0" w:color="auto"/>
        <w:bottom w:val="single" w:sz="4" w:space="0" w:color="auto"/>
        <w:right w:val="single" w:sz="4" w:space="0" w:color="auto"/>
      </w:pBdr>
      <w:spacing w:before="100" w:beforeAutospacing="1" w:after="100" w:afterAutospacing="1"/>
      <w:ind w:left="0" w:firstLine="0"/>
      <w:jc w:val="center"/>
      <w:textAlignment w:val="top"/>
    </w:pPr>
    <w:rPr>
      <w:rFonts w:ascii="Arial" w:eastAsia="Arial Unicode MS" w:hAnsi="Arial" w:cs="Arial"/>
      <w:b/>
      <w:bCs/>
      <w:sz w:val="24"/>
      <w:szCs w:val="24"/>
      <w:lang w:val="en-US" w:eastAsia="en-US"/>
    </w:rPr>
  </w:style>
  <w:style w:type="paragraph" w:customStyle="1" w:styleId="xl33">
    <w:name w:val="xl33"/>
    <w:basedOn w:val="Normal"/>
    <w:uiPriority w:val="99"/>
    <w:qFormat/>
    <w:rsid w:val="00CA27F9"/>
    <w:pPr>
      <w:pBdr>
        <w:top w:val="single" w:sz="8" w:space="0" w:color="auto"/>
        <w:left w:val="single" w:sz="4" w:space="0" w:color="auto"/>
        <w:bottom w:val="single" w:sz="4" w:space="0" w:color="auto"/>
        <w:right w:val="single" w:sz="8" w:space="0" w:color="auto"/>
      </w:pBdr>
      <w:spacing w:before="100" w:beforeAutospacing="1" w:after="100" w:afterAutospacing="1"/>
      <w:ind w:left="0" w:firstLine="0"/>
      <w:jc w:val="center"/>
      <w:textAlignment w:val="top"/>
    </w:pPr>
    <w:rPr>
      <w:rFonts w:ascii="Arial" w:eastAsia="Arial Unicode MS" w:hAnsi="Arial" w:cs="Arial"/>
      <w:b/>
      <w:bCs/>
      <w:sz w:val="24"/>
      <w:szCs w:val="24"/>
      <w:lang w:val="en-US" w:eastAsia="en-US"/>
    </w:rPr>
  </w:style>
  <w:style w:type="paragraph" w:customStyle="1" w:styleId="xl34">
    <w:name w:val="xl34"/>
    <w:basedOn w:val="Normal"/>
    <w:uiPriority w:val="99"/>
    <w:qFormat/>
    <w:rsid w:val="00CA27F9"/>
    <w:pPr>
      <w:pBdr>
        <w:top w:val="single" w:sz="4" w:space="0" w:color="auto"/>
        <w:left w:val="single" w:sz="8" w:space="0" w:color="auto"/>
        <w:bottom w:val="single" w:sz="4" w:space="0" w:color="auto"/>
        <w:right w:val="single" w:sz="4" w:space="0" w:color="auto"/>
      </w:pBdr>
      <w:spacing w:before="100" w:beforeAutospacing="1" w:after="100" w:afterAutospacing="1"/>
      <w:ind w:left="0" w:firstLine="0"/>
      <w:jc w:val="center"/>
      <w:textAlignment w:val="top"/>
    </w:pPr>
    <w:rPr>
      <w:rFonts w:ascii="Arial" w:eastAsia="Arial Unicode MS" w:hAnsi="Arial" w:cs="Arial"/>
      <w:b/>
      <w:bCs/>
      <w:sz w:val="24"/>
      <w:szCs w:val="24"/>
      <w:lang w:val="en-US" w:eastAsia="en-US"/>
    </w:rPr>
  </w:style>
  <w:style w:type="paragraph" w:customStyle="1" w:styleId="xl35">
    <w:name w:val="xl35"/>
    <w:basedOn w:val="Normal"/>
    <w:uiPriority w:val="99"/>
    <w:qFormat/>
    <w:rsid w:val="00CA27F9"/>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center"/>
      <w:textAlignment w:val="top"/>
    </w:pPr>
    <w:rPr>
      <w:rFonts w:ascii="Arial" w:eastAsia="Arial Unicode MS" w:hAnsi="Arial" w:cs="Arial"/>
      <w:b/>
      <w:bCs/>
      <w:sz w:val="24"/>
      <w:szCs w:val="24"/>
      <w:lang w:val="en-US" w:eastAsia="en-US"/>
    </w:rPr>
  </w:style>
  <w:style w:type="paragraph" w:customStyle="1" w:styleId="xl36">
    <w:name w:val="xl36"/>
    <w:basedOn w:val="Normal"/>
    <w:uiPriority w:val="99"/>
    <w:qFormat/>
    <w:rsid w:val="00CA27F9"/>
    <w:pPr>
      <w:pBdr>
        <w:top w:val="single" w:sz="4" w:space="0" w:color="auto"/>
        <w:left w:val="single" w:sz="8" w:space="0" w:color="auto"/>
        <w:bottom w:val="single" w:sz="8" w:space="0" w:color="auto"/>
        <w:right w:val="single" w:sz="4" w:space="0" w:color="auto"/>
      </w:pBdr>
      <w:spacing w:before="100" w:beforeAutospacing="1" w:after="100" w:afterAutospacing="1"/>
      <w:ind w:left="0" w:firstLine="0"/>
      <w:jc w:val="center"/>
      <w:textAlignment w:val="top"/>
    </w:pPr>
    <w:rPr>
      <w:rFonts w:ascii="Arial" w:eastAsia="Arial Unicode MS" w:hAnsi="Arial" w:cs="Arial"/>
      <w:b/>
      <w:bCs/>
      <w:sz w:val="24"/>
      <w:szCs w:val="24"/>
      <w:lang w:val="en-US" w:eastAsia="en-US"/>
    </w:rPr>
  </w:style>
  <w:style w:type="paragraph" w:customStyle="1" w:styleId="xl37">
    <w:name w:val="xl37"/>
    <w:basedOn w:val="Normal"/>
    <w:uiPriority w:val="99"/>
    <w:qFormat/>
    <w:rsid w:val="00CA27F9"/>
    <w:pPr>
      <w:pBdr>
        <w:top w:val="single" w:sz="4" w:space="0" w:color="auto"/>
        <w:left w:val="single" w:sz="4" w:space="0" w:color="auto"/>
        <w:bottom w:val="single" w:sz="8" w:space="0" w:color="auto"/>
        <w:right w:val="single" w:sz="8" w:space="0" w:color="auto"/>
      </w:pBdr>
      <w:spacing w:before="100" w:beforeAutospacing="1" w:after="100" w:afterAutospacing="1"/>
      <w:ind w:left="0" w:firstLine="0"/>
      <w:jc w:val="center"/>
      <w:textAlignment w:val="top"/>
    </w:pPr>
    <w:rPr>
      <w:rFonts w:ascii="Arial" w:eastAsia="Arial Unicode MS" w:hAnsi="Arial" w:cs="Arial"/>
      <w:b/>
      <w:bCs/>
      <w:sz w:val="24"/>
      <w:szCs w:val="24"/>
      <w:lang w:val="en-US" w:eastAsia="en-US"/>
    </w:rPr>
  </w:style>
  <w:style w:type="paragraph" w:customStyle="1" w:styleId="xl38">
    <w:name w:val="xl38"/>
    <w:basedOn w:val="Normal"/>
    <w:uiPriority w:val="99"/>
    <w:qFormat/>
    <w:rsid w:val="00CA27F9"/>
    <w:pPr>
      <w:shd w:val="clear" w:color="auto" w:fill="FFFFFF"/>
      <w:spacing w:before="100" w:beforeAutospacing="1" w:after="100" w:afterAutospacing="1"/>
      <w:ind w:left="0" w:firstLine="0"/>
      <w:jc w:val="right"/>
    </w:pPr>
    <w:rPr>
      <w:rFonts w:ascii="Century Gothic" w:eastAsia="Arial Unicode MS" w:hAnsi="Century Gothic" w:cs="Arial Unicode MS"/>
      <w:sz w:val="16"/>
      <w:szCs w:val="16"/>
      <w:lang w:val="en-US" w:eastAsia="en-US"/>
    </w:rPr>
  </w:style>
  <w:style w:type="paragraph" w:customStyle="1" w:styleId="xl39">
    <w:name w:val="xl39"/>
    <w:basedOn w:val="Normal"/>
    <w:uiPriority w:val="99"/>
    <w:qFormat/>
    <w:rsid w:val="00CA27F9"/>
    <w:pPr>
      <w:shd w:val="clear" w:color="auto" w:fill="FFFFFF"/>
      <w:spacing w:before="100" w:beforeAutospacing="1" w:after="100" w:afterAutospacing="1"/>
      <w:ind w:left="0" w:firstLine="0"/>
    </w:pPr>
    <w:rPr>
      <w:rFonts w:ascii="Century Gothic" w:eastAsia="Arial Unicode MS" w:hAnsi="Century Gothic" w:cs="Arial Unicode MS"/>
      <w:b/>
      <w:bCs/>
      <w:color w:val="0000FF"/>
      <w:sz w:val="16"/>
      <w:szCs w:val="16"/>
      <w:lang w:val="en-US" w:eastAsia="en-US"/>
    </w:rPr>
  </w:style>
  <w:style w:type="paragraph" w:customStyle="1" w:styleId="xl40">
    <w:name w:val="xl40"/>
    <w:basedOn w:val="Normal"/>
    <w:uiPriority w:val="99"/>
    <w:qFormat/>
    <w:rsid w:val="00CA27F9"/>
    <w:pPr>
      <w:shd w:val="clear" w:color="auto" w:fill="FFFFFF"/>
      <w:spacing w:before="100" w:beforeAutospacing="1" w:after="100" w:afterAutospacing="1"/>
      <w:ind w:left="0" w:firstLine="0"/>
      <w:textAlignment w:val="top"/>
    </w:pPr>
    <w:rPr>
      <w:rFonts w:ascii="Century Gothic" w:eastAsia="Arial Unicode MS" w:hAnsi="Century Gothic" w:cs="Arial Unicode MS"/>
      <w:sz w:val="16"/>
      <w:szCs w:val="16"/>
      <w:lang w:val="en-US" w:eastAsia="en-US"/>
    </w:rPr>
  </w:style>
  <w:style w:type="paragraph" w:customStyle="1" w:styleId="xl41">
    <w:name w:val="xl41"/>
    <w:basedOn w:val="Normal"/>
    <w:uiPriority w:val="99"/>
    <w:qFormat/>
    <w:rsid w:val="00CA27F9"/>
    <w:pPr>
      <w:shd w:val="clear" w:color="auto" w:fill="FFFFFF"/>
      <w:spacing w:before="100" w:beforeAutospacing="1" w:after="100" w:afterAutospacing="1"/>
      <w:ind w:left="0" w:firstLine="0"/>
      <w:textAlignment w:val="top"/>
    </w:pPr>
    <w:rPr>
      <w:rFonts w:ascii="Century Gothic" w:eastAsia="Arial Unicode MS" w:hAnsi="Century Gothic" w:cs="Arial Unicode MS"/>
      <w:sz w:val="16"/>
      <w:szCs w:val="16"/>
      <w:lang w:val="en-US" w:eastAsia="en-US"/>
    </w:rPr>
  </w:style>
  <w:style w:type="paragraph" w:customStyle="1" w:styleId="xl42">
    <w:name w:val="xl42"/>
    <w:basedOn w:val="Normal"/>
    <w:uiPriority w:val="99"/>
    <w:qFormat/>
    <w:rsid w:val="00CA27F9"/>
    <w:pPr>
      <w:shd w:val="clear" w:color="auto" w:fill="FFFFFF"/>
      <w:spacing w:before="100" w:beforeAutospacing="1" w:after="100" w:afterAutospacing="1"/>
      <w:ind w:left="0" w:firstLine="0"/>
      <w:textAlignment w:val="top"/>
    </w:pPr>
    <w:rPr>
      <w:rFonts w:ascii="Century Gothic" w:eastAsia="Arial Unicode MS" w:hAnsi="Century Gothic" w:cs="Arial Unicode MS"/>
      <w:b/>
      <w:bCs/>
      <w:sz w:val="16"/>
      <w:szCs w:val="16"/>
      <w:lang w:val="en-US" w:eastAsia="en-US"/>
    </w:rPr>
  </w:style>
  <w:style w:type="paragraph" w:customStyle="1" w:styleId="xl43">
    <w:name w:val="xl43"/>
    <w:basedOn w:val="Normal"/>
    <w:uiPriority w:val="99"/>
    <w:qFormat/>
    <w:rsid w:val="00CA27F9"/>
    <w:pPr>
      <w:pBdr>
        <w:top w:val="single" w:sz="8" w:space="0" w:color="auto"/>
        <w:left w:val="single" w:sz="4" w:space="0" w:color="auto"/>
        <w:right w:val="single" w:sz="8" w:space="0" w:color="auto"/>
      </w:pBdr>
      <w:shd w:val="clear" w:color="auto" w:fill="FFFFFF"/>
      <w:spacing w:before="100" w:beforeAutospacing="1" w:after="100" w:afterAutospacing="1"/>
      <w:ind w:left="0" w:firstLine="0"/>
      <w:jc w:val="center"/>
      <w:textAlignment w:val="center"/>
    </w:pPr>
    <w:rPr>
      <w:rFonts w:ascii="Century Gothic" w:eastAsia="Arial Unicode MS" w:hAnsi="Century Gothic" w:cs="Arial Unicode MS"/>
      <w:b/>
      <w:bCs/>
      <w:sz w:val="24"/>
      <w:szCs w:val="24"/>
      <w:lang w:val="en-US" w:eastAsia="en-US"/>
    </w:rPr>
  </w:style>
  <w:style w:type="paragraph" w:customStyle="1" w:styleId="xl44">
    <w:name w:val="xl44"/>
    <w:basedOn w:val="Normal"/>
    <w:uiPriority w:val="99"/>
    <w:qFormat/>
    <w:rsid w:val="00CA27F9"/>
    <w:pPr>
      <w:pBdr>
        <w:left w:val="single" w:sz="4" w:space="0" w:color="auto"/>
        <w:right w:val="single" w:sz="8" w:space="0" w:color="auto"/>
      </w:pBdr>
      <w:spacing w:before="100" w:beforeAutospacing="1" w:after="100" w:afterAutospacing="1"/>
      <w:ind w:left="0" w:firstLine="0"/>
      <w:jc w:val="center"/>
      <w:textAlignment w:val="center"/>
    </w:pPr>
    <w:rPr>
      <w:rFonts w:ascii="Arial Unicode MS" w:eastAsia="Arial Unicode MS" w:hAnsi="Arial Unicode MS" w:cs="Arial Unicode MS"/>
      <w:b/>
      <w:bCs/>
      <w:sz w:val="24"/>
      <w:szCs w:val="24"/>
      <w:lang w:val="en-US" w:eastAsia="en-US"/>
    </w:rPr>
  </w:style>
  <w:style w:type="paragraph" w:customStyle="1" w:styleId="xl45">
    <w:name w:val="xl45"/>
    <w:basedOn w:val="Normal"/>
    <w:uiPriority w:val="99"/>
    <w:qFormat/>
    <w:rsid w:val="00CA27F9"/>
    <w:pPr>
      <w:spacing w:before="100" w:beforeAutospacing="1" w:after="100" w:afterAutospacing="1"/>
      <w:ind w:left="0" w:firstLine="0"/>
      <w:jc w:val="center"/>
      <w:textAlignment w:val="top"/>
    </w:pPr>
    <w:rPr>
      <w:rFonts w:ascii="Century Gothic" w:eastAsia="Arial Unicode MS" w:hAnsi="Century Gothic" w:cs="Arial Unicode MS"/>
      <w:sz w:val="16"/>
      <w:szCs w:val="16"/>
      <w:lang w:val="en-US" w:eastAsia="en-US"/>
    </w:rPr>
  </w:style>
  <w:style w:type="paragraph" w:customStyle="1" w:styleId="xl46">
    <w:name w:val="xl46"/>
    <w:basedOn w:val="Normal"/>
    <w:uiPriority w:val="99"/>
    <w:qFormat/>
    <w:rsid w:val="00CA27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firstLine="0"/>
      <w:jc w:val="center"/>
    </w:pPr>
    <w:rPr>
      <w:rFonts w:ascii="Century Gothic" w:eastAsia="Arial Unicode MS" w:hAnsi="Century Gothic" w:cs="Arial Unicode MS"/>
      <w:sz w:val="24"/>
      <w:szCs w:val="24"/>
      <w:lang w:val="en-US" w:eastAsia="en-US"/>
    </w:rPr>
  </w:style>
  <w:style w:type="paragraph" w:customStyle="1" w:styleId="xl47">
    <w:name w:val="xl47"/>
    <w:basedOn w:val="Normal"/>
    <w:uiPriority w:val="99"/>
    <w:qFormat/>
    <w:rsid w:val="00CA27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firstLine="0"/>
    </w:pPr>
    <w:rPr>
      <w:rFonts w:ascii="Century Gothic" w:eastAsia="Arial Unicode MS" w:hAnsi="Century Gothic" w:cs="Arial Unicode MS"/>
      <w:sz w:val="24"/>
      <w:szCs w:val="24"/>
      <w:lang w:val="en-US" w:eastAsia="en-US"/>
    </w:rPr>
  </w:style>
  <w:style w:type="paragraph" w:customStyle="1" w:styleId="xl48">
    <w:name w:val="xl48"/>
    <w:basedOn w:val="Normal"/>
    <w:uiPriority w:val="99"/>
    <w:qFormat/>
    <w:rsid w:val="00CA27F9"/>
    <w:pPr>
      <w:pBdr>
        <w:top w:val="single" w:sz="4" w:space="0" w:color="auto"/>
        <w:left w:val="single" w:sz="4" w:space="0" w:color="auto"/>
        <w:bottom w:val="single" w:sz="4" w:space="0" w:color="auto"/>
      </w:pBdr>
      <w:shd w:val="clear" w:color="auto" w:fill="FFFFFF"/>
      <w:spacing w:before="100" w:beforeAutospacing="1" w:after="100" w:afterAutospacing="1"/>
      <w:ind w:left="0" w:firstLine="0"/>
    </w:pPr>
    <w:rPr>
      <w:rFonts w:ascii="Century Gothic" w:eastAsia="Arial Unicode MS" w:hAnsi="Century Gothic" w:cs="Arial Unicode MS"/>
      <w:sz w:val="24"/>
      <w:szCs w:val="24"/>
      <w:lang w:val="en-US" w:eastAsia="en-US"/>
    </w:rPr>
  </w:style>
  <w:style w:type="paragraph" w:customStyle="1" w:styleId="xl49">
    <w:name w:val="xl49"/>
    <w:basedOn w:val="Normal"/>
    <w:uiPriority w:val="99"/>
    <w:qFormat/>
    <w:rsid w:val="00CA27F9"/>
    <w:pPr>
      <w:pBdr>
        <w:top w:val="single" w:sz="4" w:space="0" w:color="auto"/>
        <w:bottom w:val="single" w:sz="4" w:space="0" w:color="auto"/>
        <w:right w:val="single" w:sz="4" w:space="0" w:color="auto"/>
      </w:pBdr>
      <w:shd w:val="clear" w:color="auto" w:fill="FFFFFF"/>
      <w:spacing w:before="100" w:beforeAutospacing="1" w:after="100" w:afterAutospacing="1"/>
      <w:ind w:left="0" w:firstLine="0"/>
    </w:pPr>
    <w:rPr>
      <w:rFonts w:ascii="Century Gothic" w:eastAsia="Arial Unicode MS" w:hAnsi="Century Gothic" w:cs="Arial Unicode MS"/>
      <w:sz w:val="24"/>
      <w:szCs w:val="24"/>
      <w:lang w:val="en-US" w:eastAsia="en-US"/>
    </w:rPr>
  </w:style>
  <w:style w:type="paragraph" w:customStyle="1" w:styleId="xl50">
    <w:name w:val="xl50"/>
    <w:basedOn w:val="Normal"/>
    <w:uiPriority w:val="99"/>
    <w:qFormat/>
    <w:rsid w:val="00CA27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firstLine="0"/>
    </w:pPr>
    <w:rPr>
      <w:rFonts w:ascii="Century Gothic" w:eastAsia="Arial Unicode MS" w:hAnsi="Century Gothic" w:cs="Arial Unicode MS"/>
      <w:sz w:val="24"/>
      <w:szCs w:val="24"/>
      <w:lang w:val="en-US" w:eastAsia="en-US"/>
    </w:rPr>
  </w:style>
  <w:style w:type="paragraph" w:customStyle="1" w:styleId="xl51">
    <w:name w:val="xl51"/>
    <w:basedOn w:val="Normal"/>
    <w:uiPriority w:val="99"/>
    <w:qFormat/>
    <w:rsid w:val="00CA27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firstLine="0"/>
    </w:pPr>
    <w:rPr>
      <w:rFonts w:ascii="Arial Unicode MS" w:eastAsia="Arial Unicode MS" w:hAnsi="Arial Unicode MS" w:cs="Arial Unicode MS"/>
      <w:sz w:val="24"/>
      <w:szCs w:val="24"/>
      <w:lang w:val="en-US" w:eastAsia="en-US"/>
    </w:rPr>
  </w:style>
  <w:style w:type="paragraph" w:customStyle="1" w:styleId="xl52">
    <w:name w:val="xl52"/>
    <w:basedOn w:val="Normal"/>
    <w:uiPriority w:val="99"/>
    <w:qFormat/>
    <w:rsid w:val="00CA27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firstLine="0"/>
    </w:pPr>
    <w:rPr>
      <w:rFonts w:ascii="Century Gothic" w:eastAsia="Arial Unicode MS" w:hAnsi="Century Gothic" w:cs="Arial Unicode MS"/>
      <w:sz w:val="24"/>
      <w:szCs w:val="24"/>
      <w:lang w:val="en-US" w:eastAsia="en-US"/>
    </w:rPr>
  </w:style>
  <w:style w:type="paragraph" w:customStyle="1" w:styleId="xl53">
    <w:name w:val="xl53"/>
    <w:basedOn w:val="Normal"/>
    <w:uiPriority w:val="99"/>
    <w:qFormat/>
    <w:rsid w:val="00CA27F9"/>
    <w:pPr>
      <w:pBdr>
        <w:top w:val="single" w:sz="4" w:space="0" w:color="auto"/>
        <w:left w:val="single" w:sz="8" w:space="0" w:color="auto"/>
        <w:bottom w:val="single" w:sz="4" w:space="0" w:color="auto"/>
        <w:right w:val="single" w:sz="8" w:space="0" w:color="auto"/>
      </w:pBdr>
      <w:spacing w:before="100" w:beforeAutospacing="1" w:after="100" w:afterAutospacing="1"/>
      <w:ind w:left="0" w:firstLine="0"/>
      <w:jc w:val="center"/>
      <w:textAlignment w:val="top"/>
    </w:pPr>
    <w:rPr>
      <w:rFonts w:ascii="Century Gothic" w:eastAsia="Arial Unicode MS" w:hAnsi="Century Gothic" w:cs="Arial Unicode MS"/>
      <w:sz w:val="16"/>
      <w:szCs w:val="16"/>
      <w:lang w:val="en-US" w:eastAsia="en-US"/>
    </w:rPr>
  </w:style>
  <w:style w:type="paragraph" w:customStyle="1" w:styleId="xl54">
    <w:name w:val="xl54"/>
    <w:basedOn w:val="Normal"/>
    <w:uiPriority w:val="99"/>
    <w:qFormat/>
    <w:rsid w:val="00CA27F9"/>
    <w:pPr>
      <w:pBdr>
        <w:top w:val="single" w:sz="4" w:space="0" w:color="auto"/>
        <w:left w:val="single" w:sz="8" w:space="0" w:color="auto"/>
        <w:bottom w:val="single" w:sz="8" w:space="0" w:color="auto"/>
        <w:right w:val="single" w:sz="8" w:space="0" w:color="auto"/>
      </w:pBdr>
      <w:spacing w:before="100" w:beforeAutospacing="1" w:after="100" w:afterAutospacing="1"/>
      <w:ind w:left="0" w:firstLine="0"/>
      <w:jc w:val="center"/>
      <w:textAlignment w:val="top"/>
    </w:pPr>
    <w:rPr>
      <w:rFonts w:ascii="Century Gothic" w:eastAsia="Arial Unicode MS" w:hAnsi="Century Gothic" w:cs="Arial Unicode MS"/>
      <w:sz w:val="16"/>
      <w:szCs w:val="16"/>
      <w:lang w:val="en-US" w:eastAsia="en-US"/>
    </w:rPr>
  </w:style>
  <w:style w:type="paragraph" w:customStyle="1" w:styleId="xl55">
    <w:name w:val="xl55"/>
    <w:basedOn w:val="Normal"/>
    <w:uiPriority w:val="99"/>
    <w:qFormat/>
    <w:rsid w:val="00CA27F9"/>
    <w:pPr>
      <w:pBdr>
        <w:top w:val="single" w:sz="8" w:space="0" w:color="auto"/>
        <w:left w:val="single" w:sz="8" w:space="0" w:color="auto"/>
        <w:right w:val="single" w:sz="8" w:space="0" w:color="auto"/>
      </w:pBdr>
      <w:shd w:val="clear" w:color="auto" w:fill="FFFFFF"/>
      <w:spacing w:before="100" w:beforeAutospacing="1" w:after="100" w:afterAutospacing="1"/>
      <w:ind w:left="0" w:firstLine="0"/>
    </w:pPr>
    <w:rPr>
      <w:rFonts w:ascii="Arial" w:eastAsia="Arial Unicode MS" w:hAnsi="Arial" w:cs="Arial"/>
      <w:b/>
      <w:bCs/>
      <w:sz w:val="24"/>
      <w:szCs w:val="24"/>
      <w:lang w:val="en-US" w:eastAsia="en-US"/>
    </w:rPr>
  </w:style>
  <w:style w:type="paragraph" w:customStyle="1" w:styleId="xl56">
    <w:name w:val="xl56"/>
    <w:basedOn w:val="Normal"/>
    <w:uiPriority w:val="99"/>
    <w:qFormat/>
    <w:rsid w:val="00CA27F9"/>
    <w:pPr>
      <w:pBdr>
        <w:left w:val="single" w:sz="8" w:space="0" w:color="auto"/>
        <w:bottom w:val="single" w:sz="8" w:space="0" w:color="auto"/>
        <w:right w:val="single" w:sz="8" w:space="0" w:color="auto"/>
      </w:pBdr>
      <w:shd w:val="clear" w:color="auto" w:fill="FFFFFF"/>
      <w:spacing w:before="100" w:beforeAutospacing="1" w:after="100" w:afterAutospacing="1"/>
      <w:ind w:left="0" w:firstLine="0"/>
    </w:pPr>
    <w:rPr>
      <w:rFonts w:ascii="Arial Unicode MS" w:eastAsia="Arial Unicode MS" w:hAnsi="Arial Unicode MS" w:cs="Arial Unicode MS"/>
      <w:sz w:val="24"/>
      <w:szCs w:val="24"/>
      <w:lang w:val="en-US" w:eastAsia="en-US"/>
    </w:rPr>
  </w:style>
  <w:style w:type="paragraph" w:customStyle="1" w:styleId="xl57">
    <w:name w:val="xl57"/>
    <w:basedOn w:val="Normal"/>
    <w:uiPriority w:val="99"/>
    <w:qFormat/>
    <w:rsid w:val="00CA27F9"/>
    <w:pPr>
      <w:pBdr>
        <w:top w:val="single" w:sz="8" w:space="0" w:color="auto"/>
        <w:left w:val="single" w:sz="8" w:space="0" w:color="auto"/>
        <w:bottom w:val="single" w:sz="4" w:space="0" w:color="auto"/>
        <w:right w:val="single" w:sz="8" w:space="0" w:color="auto"/>
      </w:pBdr>
      <w:spacing w:before="100" w:beforeAutospacing="1" w:after="100" w:afterAutospacing="1"/>
      <w:ind w:left="0" w:firstLine="0"/>
      <w:jc w:val="center"/>
      <w:textAlignment w:val="top"/>
    </w:pPr>
    <w:rPr>
      <w:rFonts w:ascii="Century Gothic" w:eastAsia="Arial Unicode MS" w:hAnsi="Century Gothic" w:cs="Arial Unicode MS"/>
      <w:sz w:val="16"/>
      <w:szCs w:val="16"/>
      <w:lang w:val="en-US" w:eastAsia="en-US"/>
    </w:rPr>
  </w:style>
  <w:style w:type="paragraph" w:customStyle="1" w:styleId="xl58">
    <w:name w:val="xl58"/>
    <w:basedOn w:val="Normal"/>
    <w:uiPriority w:val="99"/>
    <w:qFormat/>
    <w:rsid w:val="00CA27F9"/>
    <w:pPr>
      <w:pBdr>
        <w:top w:val="single" w:sz="4" w:space="0" w:color="auto"/>
        <w:left w:val="single" w:sz="8" w:space="0" w:color="auto"/>
        <w:bottom w:val="single" w:sz="4" w:space="0" w:color="auto"/>
        <w:right w:val="single" w:sz="8" w:space="0" w:color="auto"/>
      </w:pBdr>
      <w:shd w:val="clear" w:color="auto" w:fill="FFFF99"/>
      <w:spacing w:before="100" w:beforeAutospacing="1" w:after="100" w:afterAutospacing="1"/>
      <w:ind w:left="0" w:firstLine="0"/>
      <w:jc w:val="center"/>
      <w:textAlignment w:val="top"/>
    </w:pPr>
    <w:rPr>
      <w:rFonts w:ascii="Century Gothic" w:eastAsia="Arial Unicode MS" w:hAnsi="Century Gothic" w:cs="Arial Unicode MS"/>
      <w:b/>
      <w:bCs/>
      <w:color w:val="FF0000"/>
      <w:sz w:val="16"/>
      <w:szCs w:val="16"/>
      <w:lang w:val="en-US" w:eastAsia="en-US"/>
    </w:rPr>
  </w:style>
  <w:style w:type="paragraph" w:customStyle="1" w:styleId="xl59">
    <w:name w:val="xl59"/>
    <w:basedOn w:val="Normal"/>
    <w:uiPriority w:val="99"/>
    <w:qFormat/>
    <w:rsid w:val="00CA27F9"/>
    <w:pPr>
      <w:pBdr>
        <w:top w:val="single" w:sz="8" w:space="0" w:color="auto"/>
        <w:left w:val="single" w:sz="8" w:space="0" w:color="auto"/>
        <w:bottom w:val="single" w:sz="4" w:space="0" w:color="auto"/>
        <w:right w:val="single" w:sz="8" w:space="0" w:color="auto"/>
      </w:pBdr>
      <w:spacing w:before="100" w:beforeAutospacing="1" w:after="100" w:afterAutospacing="1"/>
      <w:ind w:left="0" w:firstLine="0"/>
      <w:jc w:val="center"/>
      <w:textAlignment w:val="top"/>
    </w:pPr>
    <w:rPr>
      <w:rFonts w:ascii="Century Gothic" w:eastAsia="Arial Unicode MS" w:hAnsi="Century Gothic" w:cs="Arial Unicode MS"/>
      <w:sz w:val="16"/>
      <w:szCs w:val="16"/>
      <w:lang w:val="en-US" w:eastAsia="en-US"/>
    </w:rPr>
  </w:style>
  <w:style w:type="paragraph" w:customStyle="1" w:styleId="xl60">
    <w:name w:val="xl60"/>
    <w:basedOn w:val="Normal"/>
    <w:uiPriority w:val="99"/>
    <w:qFormat/>
    <w:rsid w:val="00CA27F9"/>
    <w:pPr>
      <w:pBdr>
        <w:top w:val="single" w:sz="4" w:space="0" w:color="auto"/>
        <w:left w:val="single" w:sz="8" w:space="0" w:color="auto"/>
        <w:bottom w:val="single" w:sz="4" w:space="0" w:color="auto"/>
        <w:right w:val="single" w:sz="8" w:space="0" w:color="auto"/>
      </w:pBdr>
      <w:shd w:val="clear" w:color="auto" w:fill="FFFF99"/>
      <w:spacing w:before="100" w:beforeAutospacing="1" w:after="100" w:afterAutospacing="1"/>
      <w:ind w:left="0" w:firstLine="0"/>
      <w:jc w:val="center"/>
      <w:textAlignment w:val="top"/>
    </w:pPr>
    <w:rPr>
      <w:rFonts w:ascii="Century Gothic" w:eastAsia="Arial Unicode MS" w:hAnsi="Century Gothic" w:cs="Arial Unicode MS"/>
      <w:b/>
      <w:bCs/>
      <w:color w:val="FF0000"/>
      <w:sz w:val="16"/>
      <w:szCs w:val="16"/>
      <w:lang w:val="en-US" w:eastAsia="en-US"/>
    </w:rPr>
  </w:style>
  <w:style w:type="character" w:customStyle="1" w:styleId="WW-Textonoproporcional">
    <w:name w:val="WW-Texto no proporcional"/>
    <w:qFormat/>
    <w:rsid w:val="00CA27F9"/>
    <w:rPr>
      <w:rFonts w:ascii="Nimbus Mono L" w:eastAsia="Nimbus Mono L" w:hAnsi="Nimbus Mono L" w:cs="Nimbus Mono L"/>
    </w:rPr>
  </w:style>
  <w:style w:type="paragraph" w:customStyle="1" w:styleId="BodyText25">
    <w:name w:val="Body Text 25"/>
    <w:basedOn w:val="Normal"/>
    <w:uiPriority w:val="99"/>
    <w:qFormat/>
    <w:rsid w:val="00CA27F9"/>
    <w:pPr>
      <w:widowControl w:val="0"/>
      <w:tabs>
        <w:tab w:val="left" w:pos="426"/>
      </w:tabs>
      <w:ind w:left="0" w:firstLine="0"/>
      <w:jc w:val="both"/>
    </w:pPr>
    <w:rPr>
      <w:rFonts w:ascii="Arial" w:hAnsi="Arial"/>
      <w:b/>
      <w:snapToGrid w:val="0"/>
    </w:rPr>
  </w:style>
  <w:style w:type="paragraph" w:customStyle="1" w:styleId="Estndar">
    <w:name w:val="Estándar"/>
    <w:basedOn w:val="Normal"/>
    <w:uiPriority w:val="99"/>
    <w:qFormat/>
    <w:rsid w:val="00CA27F9"/>
    <w:pPr>
      <w:widowControl w:val="0"/>
      <w:ind w:left="0" w:firstLine="0"/>
    </w:pPr>
    <w:rPr>
      <w:sz w:val="24"/>
    </w:rPr>
  </w:style>
  <w:style w:type="paragraph" w:customStyle="1" w:styleId="TableBody0">
    <w:name w:val="TableBody"/>
    <w:basedOn w:val="Normal"/>
    <w:uiPriority w:val="99"/>
    <w:qFormat/>
    <w:rsid w:val="00CA27F9"/>
    <w:pPr>
      <w:spacing w:before="60" w:after="60"/>
      <w:ind w:left="0" w:firstLine="0"/>
    </w:pPr>
    <w:rPr>
      <w:rFonts w:ascii="Arial" w:hAnsi="Arial"/>
      <w:lang w:val="en-US" w:eastAsia="en-US"/>
    </w:rPr>
  </w:style>
  <w:style w:type="paragraph" w:customStyle="1" w:styleId="CarCarCar">
    <w:name w:val="Car Car Car"/>
    <w:basedOn w:val="Normal"/>
    <w:uiPriority w:val="99"/>
    <w:qFormat/>
    <w:rsid w:val="00CA27F9"/>
    <w:pPr>
      <w:spacing w:after="160" w:line="240" w:lineRule="exact"/>
      <w:ind w:left="0" w:firstLine="0"/>
    </w:pPr>
    <w:rPr>
      <w:rFonts w:ascii="Verdana" w:hAnsi="Verdana"/>
      <w:lang w:val="en-US" w:eastAsia="en-US"/>
    </w:rPr>
  </w:style>
  <w:style w:type="paragraph" w:customStyle="1" w:styleId="e1">
    <w:name w:val="e1"/>
    <w:basedOn w:val="Normal"/>
    <w:uiPriority w:val="99"/>
    <w:qFormat/>
    <w:rsid w:val="00CA27F9"/>
    <w:pPr>
      <w:ind w:left="0" w:firstLine="0"/>
      <w:jc w:val="both"/>
    </w:pPr>
    <w:rPr>
      <w:rFonts w:ascii="Arial" w:hAnsi="Arial"/>
      <w:sz w:val="24"/>
    </w:rPr>
  </w:style>
  <w:style w:type="character" w:customStyle="1" w:styleId="texhtml">
    <w:name w:val="texhtml"/>
    <w:basedOn w:val="Fuentedeprrafopredeter"/>
    <w:qFormat/>
    <w:rsid w:val="00CA27F9"/>
  </w:style>
  <w:style w:type="paragraph" w:customStyle="1" w:styleId="smalldark">
    <w:name w:val="smalldark"/>
    <w:basedOn w:val="Normal"/>
    <w:uiPriority w:val="99"/>
    <w:qFormat/>
    <w:rsid w:val="00CA27F9"/>
    <w:pPr>
      <w:spacing w:before="100" w:beforeAutospacing="1" w:after="100" w:afterAutospacing="1"/>
      <w:ind w:left="0" w:firstLine="0"/>
    </w:pPr>
    <w:rPr>
      <w:rFonts w:ascii="Verdana" w:hAnsi="Verdana"/>
      <w:color w:val="333333"/>
      <w:sz w:val="13"/>
      <w:szCs w:val="13"/>
    </w:rPr>
  </w:style>
  <w:style w:type="paragraph" w:customStyle="1" w:styleId="CarCarCarCar">
    <w:name w:val="Car Car Car Car"/>
    <w:basedOn w:val="Normal"/>
    <w:uiPriority w:val="99"/>
    <w:qFormat/>
    <w:rsid w:val="00CA27F9"/>
    <w:pPr>
      <w:spacing w:after="160" w:line="240" w:lineRule="exact"/>
      <w:ind w:left="0" w:firstLine="0"/>
    </w:pPr>
    <w:rPr>
      <w:rFonts w:ascii="Tahoma" w:hAnsi="Tahoma"/>
      <w:lang w:val="en-US" w:eastAsia="en-US"/>
    </w:rPr>
  </w:style>
  <w:style w:type="paragraph" w:customStyle="1" w:styleId="CarCarCarCarCarCarCarCarCarCar">
    <w:name w:val="Car Car Car Car Car Car Car Car Car Car"/>
    <w:basedOn w:val="Normal"/>
    <w:next w:val="Normal"/>
    <w:uiPriority w:val="99"/>
    <w:qFormat/>
    <w:rsid w:val="00CA27F9"/>
    <w:pPr>
      <w:widowControl w:val="0"/>
      <w:tabs>
        <w:tab w:val="left" w:pos="1440"/>
      </w:tabs>
      <w:adjustRightInd w:val="0"/>
      <w:spacing w:before="80" w:after="80"/>
      <w:ind w:left="0" w:firstLine="0"/>
      <w:jc w:val="both"/>
      <w:textAlignment w:val="baseline"/>
    </w:pPr>
    <w:rPr>
      <w:rFonts w:ascii="Arial" w:hAnsi="Arial" w:cs="Arial"/>
      <w:sz w:val="28"/>
      <w:szCs w:val="28"/>
    </w:rPr>
  </w:style>
  <w:style w:type="paragraph" w:customStyle="1" w:styleId="P3">
    <w:name w:val="P3"/>
    <w:basedOn w:val="Normal"/>
    <w:uiPriority w:val="99"/>
    <w:qFormat/>
    <w:rsid w:val="00CA27F9"/>
    <w:pPr>
      <w:tabs>
        <w:tab w:val="left" w:pos="720"/>
      </w:tabs>
      <w:ind w:left="0" w:firstLine="0"/>
      <w:jc w:val="both"/>
    </w:pPr>
    <w:rPr>
      <w:sz w:val="24"/>
      <w:szCs w:val="24"/>
      <w:lang w:eastAsia="en-US"/>
    </w:rPr>
  </w:style>
  <w:style w:type="paragraph" w:customStyle="1" w:styleId="msolistparagraphcxspmiddle">
    <w:name w:val="msolistparagraphcxspmiddle"/>
    <w:basedOn w:val="Normal"/>
    <w:uiPriority w:val="99"/>
    <w:qFormat/>
    <w:rsid w:val="00CA27F9"/>
    <w:pPr>
      <w:spacing w:before="100" w:beforeAutospacing="1" w:after="100" w:afterAutospacing="1"/>
      <w:ind w:left="0" w:firstLine="0"/>
    </w:pPr>
    <w:rPr>
      <w:sz w:val="24"/>
      <w:szCs w:val="24"/>
    </w:rPr>
  </w:style>
  <w:style w:type="paragraph" w:customStyle="1" w:styleId="CarCar1Car">
    <w:name w:val="Car Car1 Car"/>
    <w:basedOn w:val="Normal"/>
    <w:uiPriority w:val="99"/>
    <w:qFormat/>
    <w:rsid w:val="00CA27F9"/>
    <w:pPr>
      <w:autoSpaceDE w:val="0"/>
      <w:autoSpaceDN w:val="0"/>
      <w:adjustRightInd w:val="0"/>
      <w:spacing w:after="160" w:line="240" w:lineRule="exact"/>
      <w:ind w:left="0" w:firstLine="0"/>
      <w:jc w:val="right"/>
    </w:pPr>
    <w:rPr>
      <w:rFonts w:ascii="Verdana" w:eastAsia="MS Mincho" w:hAnsi="Verdana" w:cs="Arial"/>
      <w:lang w:eastAsia="en-US"/>
    </w:rPr>
  </w:style>
  <w:style w:type="paragraph" w:customStyle="1" w:styleId="CarCarCarCarCarCarCarCarCarCarCarCarCarCarCarCarCarCarCarCarCarCarCarCarCar">
    <w:name w:val="Car Car Car Car Car Car Car Car Car Car Car Car Car Car Car Car Car Car Car Car Car Car Car Car Car"/>
    <w:basedOn w:val="Normal"/>
    <w:uiPriority w:val="99"/>
    <w:qFormat/>
    <w:rsid w:val="00CA27F9"/>
    <w:pPr>
      <w:spacing w:after="160" w:line="240" w:lineRule="exact"/>
      <w:ind w:left="0" w:firstLine="0"/>
    </w:pPr>
    <w:rPr>
      <w:rFonts w:ascii="Tahoma" w:hAnsi="Tahoma"/>
      <w:lang w:val="en-US" w:eastAsia="en-US"/>
    </w:rPr>
  </w:style>
  <w:style w:type="character" w:customStyle="1" w:styleId="contpequesimogris">
    <w:name w:val="cont_pequeñísimo_gris"/>
    <w:basedOn w:val="Fuentedeprrafopredeter"/>
    <w:qFormat/>
    <w:rsid w:val="00CA27F9"/>
  </w:style>
  <w:style w:type="paragraph" w:customStyle="1" w:styleId="CharChar">
    <w:name w:val="Char Char"/>
    <w:basedOn w:val="Normal"/>
    <w:uiPriority w:val="99"/>
    <w:rsid w:val="00CA27F9"/>
    <w:pPr>
      <w:spacing w:after="160"/>
      <w:ind w:left="0" w:firstLine="0"/>
      <w:jc w:val="center"/>
    </w:pPr>
    <w:rPr>
      <w:rFonts w:ascii="Arial" w:hAnsi="Arial" w:cs="Arial"/>
      <w:b/>
      <w:bCs/>
      <w:lang w:eastAsia="es-MX"/>
    </w:rPr>
  </w:style>
  <w:style w:type="paragraph" w:customStyle="1" w:styleId="Textodecuerpo31">
    <w:name w:val="Texto de cuerpo 31"/>
    <w:basedOn w:val="Normal"/>
    <w:uiPriority w:val="99"/>
    <w:rsid w:val="00CA27F9"/>
    <w:pPr>
      <w:suppressAutoHyphens/>
      <w:ind w:left="0" w:firstLine="0"/>
    </w:pPr>
    <w:rPr>
      <w:rFonts w:ascii="Arial" w:hAnsi="Arial"/>
      <w:b/>
      <w:lang w:val="en-US" w:eastAsia="ar-SA"/>
    </w:rPr>
  </w:style>
  <w:style w:type="character" w:customStyle="1" w:styleId="CarCar1">
    <w:name w:val="Car Car1"/>
    <w:rsid w:val="00CA27F9"/>
    <w:rPr>
      <w:rFonts w:ascii="Arial Narrow" w:hAnsi="Arial Narrow"/>
      <w:b/>
      <w:sz w:val="16"/>
      <w:lang w:val="es-ES" w:eastAsia="es-ES" w:bidi="ar-SA"/>
    </w:rPr>
  </w:style>
  <w:style w:type="paragraph" w:customStyle="1" w:styleId="Estilo">
    <w:name w:val="Estilo"/>
    <w:basedOn w:val="Normal"/>
    <w:next w:val="Sangradetextonormal"/>
    <w:uiPriority w:val="99"/>
    <w:rsid w:val="00CA27F9"/>
    <w:pPr>
      <w:ind w:left="0" w:firstLine="0"/>
    </w:pPr>
    <w:rPr>
      <w:b/>
      <w:sz w:val="24"/>
    </w:rPr>
  </w:style>
  <w:style w:type="paragraph" w:customStyle="1" w:styleId="BodyText22">
    <w:name w:val="Body Text 22"/>
    <w:basedOn w:val="Normal"/>
    <w:rsid w:val="00CA27F9"/>
    <w:pPr>
      <w:widowControl w:val="0"/>
      <w:ind w:left="0" w:firstLine="0"/>
      <w:jc w:val="both"/>
    </w:pPr>
    <w:rPr>
      <w:rFonts w:ascii="Arial" w:hAnsi="Arial"/>
      <w:b/>
    </w:rPr>
  </w:style>
  <w:style w:type="paragraph" w:customStyle="1" w:styleId="Figuraencabezado">
    <w:name w:val="Figura encabezado"/>
    <w:basedOn w:val="Normal"/>
    <w:uiPriority w:val="99"/>
    <w:rsid w:val="00CA27F9"/>
    <w:pPr>
      <w:spacing w:line="288" w:lineRule="auto"/>
      <w:ind w:left="0" w:firstLine="0"/>
    </w:pPr>
    <w:rPr>
      <w:rFonts w:ascii="Arial" w:hAnsi="Arial" w:cs="Arial"/>
      <w:b/>
      <w:bCs/>
      <w:sz w:val="22"/>
    </w:rPr>
  </w:style>
  <w:style w:type="character" w:customStyle="1" w:styleId="FiguraencabezadoCar">
    <w:name w:val="Figura encabezado Car"/>
    <w:rsid w:val="00CA27F9"/>
    <w:rPr>
      <w:rFonts w:ascii="Arial" w:hAnsi="Arial" w:cs="Arial"/>
      <w:b/>
      <w:bCs/>
      <w:sz w:val="22"/>
      <w:lang w:val="es-ES" w:eastAsia="es-ES" w:bidi="ar-SA"/>
    </w:rPr>
  </w:style>
  <w:style w:type="character" w:customStyle="1" w:styleId="FiguraCar">
    <w:name w:val="Figura Car"/>
    <w:rsid w:val="00CA27F9"/>
    <w:rPr>
      <w:rFonts w:ascii="Arial" w:hAnsi="Arial" w:cs="Arial"/>
      <w:bCs/>
      <w:sz w:val="18"/>
      <w:lang w:val="es-ES" w:eastAsia="es-ES" w:bidi="ar-SA"/>
    </w:rPr>
  </w:style>
  <w:style w:type="paragraph" w:customStyle="1" w:styleId="NormalTit-2">
    <w:name w:val="Normal Tit-2"/>
    <w:basedOn w:val="Default"/>
    <w:next w:val="Default"/>
    <w:uiPriority w:val="99"/>
    <w:rsid w:val="00CA27F9"/>
    <w:pPr>
      <w:spacing w:before="240" w:after="240"/>
      <w:ind w:left="0" w:firstLine="0"/>
    </w:pPr>
    <w:rPr>
      <w:rFonts w:eastAsia="Times New Roman" w:cs="Times New Roman"/>
      <w:color w:val="auto"/>
      <w:lang w:val="es-ES" w:eastAsia="es-ES"/>
    </w:rPr>
  </w:style>
  <w:style w:type="paragraph" w:customStyle="1" w:styleId="NormalTit-3">
    <w:name w:val="Normal Tit-3"/>
    <w:basedOn w:val="Default"/>
    <w:next w:val="Default"/>
    <w:uiPriority w:val="99"/>
    <w:qFormat/>
    <w:rsid w:val="00CA27F9"/>
    <w:pPr>
      <w:spacing w:before="120" w:after="240"/>
      <w:ind w:left="0" w:firstLine="0"/>
    </w:pPr>
    <w:rPr>
      <w:rFonts w:eastAsia="Times New Roman" w:cs="Times New Roman"/>
      <w:color w:val="auto"/>
      <w:lang w:val="es-ES" w:eastAsia="es-ES"/>
    </w:rPr>
  </w:style>
  <w:style w:type="character" w:customStyle="1" w:styleId="eacep">
    <w:name w:val="eacep"/>
    <w:basedOn w:val="Fuentedeprrafopredeter"/>
    <w:qFormat/>
    <w:rsid w:val="00CA27F9"/>
  </w:style>
  <w:style w:type="paragraph" w:customStyle="1" w:styleId="Cuadrocentrado">
    <w:name w:val="Cuadro centrado"/>
    <w:basedOn w:val="Normal"/>
    <w:uiPriority w:val="99"/>
    <w:rsid w:val="00CA27F9"/>
    <w:pPr>
      <w:spacing w:line="288" w:lineRule="auto"/>
      <w:ind w:left="2132" w:right="692" w:hanging="1052"/>
      <w:jc w:val="both"/>
    </w:pPr>
    <w:rPr>
      <w:rFonts w:ascii="Century Gothic" w:hAnsi="Century Gothic" w:cs="Arial"/>
      <w:color w:val="808080"/>
      <w:lang w:eastAsia="es-MX"/>
    </w:rPr>
  </w:style>
  <w:style w:type="character" w:customStyle="1" w:styleId="CuadrocentradoCar">
    <w:name w:val="Cuadro centrado Car"/>
    <w:rsid w:val="00CA27F9"/>
    <w:rPr>
      <w:rFonts w:ascii="Century Gothic" w:hAnsi="Century Gothic" w:cs="Arial"/>
      <w:color w:val="808080"/>
      <w:lang w:eastAsia="es-MX" w:bidi="ar-SA"/>
    </w:rPr>
  </w:style>
  <w:style w:type="paragraph" w:customStyle="1" w:styleId="Parrafocontenidos">
    <w:name w:val="Parrafo contenidos"/>
    <w:basedOn w:val="Sangra2detindependiente"/>
    <w:uiPriority w:val="99"/>
    <w:rsid w:val="00CA27F9"/>
    <w:pPr>
      <w:spacing w:line="288" w:lineRule="auto"/>
      <w:ind w:left="0" w:right="-28" w:firstLine="0"/>
      <w:jc w:val="both"/>
    </w:pPr>
    <w:rPr>
      <w:rFonts w:ascii="Century Gothic" w:hAnsi="Century Gothic"/>
      <w:color w:val="000000"/>
      <w:lang w:eastAsia="es-MX"/>
    </w:rPr>
  </w:style>
  <w:style w:type="character" w:customStyle="1" w:styleId="ParrafocontenidosCar">
    <w:name w:val="Parrafo contenidos Car"/>
    <w:rsid w:val="00CA27F9"/>
    <w:rPr>
      <w:rFonts w:ascii="Century Gothic" w:hAnsi="Century Gothic"/>
      <w:color w:val="000000"/>
      <w:lang w:val="es-MX" w:eastAsia="es-MX" w:bidi="ar-SA"/>
    </w:rPr>
  </w:style>
  <w:style w:type="paragraph" w:customStyle="1" w:styleId="Vietas">
    <w:name w:val="Viñetas"/>
    <w:basedOn w:val="Parrafocontenidos"/>
    <w:uiPriority w:val="99"/>
    <w:rsid w:val="00CA27F9"/>
    <w:pPr>
      <w:numPr>
        <w:numId w:val="87"/>
      </w:numPr>
      <w:ind w:right="692"/>
    </w:pPr>
    <w:rPr>
      <w:color w:val="808080"/>
    </w:rPr>
  </w:style>
  <w:style w:type="character" w:customStyle="1" w:styleId="VietasCar">
    <w:name w:val="Viñetas Car"/>
    <w:rsid w:val="00CA27F9"/>
    <w:rPr>
      <w:rFonts w:ascii="Century Gothic" w:hAnsi="Century Gothic"/>
      <w:color w:val="808080"/>
      <w:lang w:val="es-MX" w:eastAsia="es-MX" w:bidi="ar-SA"/>
    </w:rPr>
  </w:style>
  <w:style w:type="character" w:customStyle="1" w:styleId="ListParagraphCar">
    <w:name w:val="List Paragraph Car"/>
    <w:uiPriority w:val="99"/>
    <w:rsid w:val="00CA27F9"/>
    <w:rPr>
      <w:rFonts w:eastAsia="Calibri"/>
      <w:sz w:val="24"/>
      <w:szCs w:val="24"/>
    </w:rPr>
  </w:style>
  <w:style w:type="paragraph" w:customStyle="1" w:styleId="TEXTO1">
    <w:name w:val="TEXTO"/>
    <w:basedOn w:val="Normal"/>
    <w:uiPriority w:val="99"/>
    <w:rsid w:val="00CA27F9"/>
    <w:pPr>
      <w:ind w:left="0" w:firstLine="0"/>
      <w:jc w:val="both"/>
    </w:pPr>
    <w:rPr>
      <w:rFonts w:ascii="Arial" w:eastAsia="Calibri" w:hAnsi="Arial" w:cs="Arial"/>
      <w:sz w:val="24"/>
      <w:szCs w:val="24"/>
    </w:rPr>
  </w:style>
  <w:style w:type="paragraph" w:customStyle="1" w:styleId="k">
    <w:name w:val="k"/>
    <w:basedOn w:val="Textoindependiente2"/>
    <w:uiPriority w:val="99"/>
    <w:qFormat/>
    <w:rsid w:val="00CA27F9"/>
    <w:pPr>
      <w:spacing w:after="101" w:line="216" w:lineRule="exact"/>
      <w:ind w:left="1890" w:hanging="450"/>
      <w:jc w:val="both"/>
    </w:pPr>
    <w:rPr>
      <w:rFonts w:ascii="Arial" w:hAnsi="Arial" w:cs="Arial"/>
      <w:sz w:val="18"/>
      <w:szCs w:val="22"/>
    </w:rPr>
  </w:style>
  <w:style w:type="paragraph" w:customStyle="1" w:styleId="l">
    <w:name w:val="l"/>
    <w:basedOn w:val="Textoindependiente2"/>
    <w:uiPriority w:val="99"/>
    <w:qFormat/>
    <w:rsid w:val="00CA27F9"/>
    <w:pPr>
      <w:spacing w:after="101" w:line="216" w:lineRule="exact"/>
      <w:ind w:left="2340" w:hanging="450"/>
      <w:jc w:val="both"/>
    </w:pPr>
    <w:rPr>
      <w:rFonts w:ascii="Arial" w:hAnsi="Arial" w:cs="Arial"/>
      <w:sz w:val="18"/>
      <w:szCs w:val="22"/>
    </w:rPr>
  </w:style>
  <w:style w:type="paragraph" w:customStyle="1" w:styleId="CarCarCarCarCarCarCarCarCarCarCarCarCarCarCarCar">
    <w:name w:val="Car Car Car Car Car Car Car Car Car Car Car Car Car Car Car Car"/>
    <w:basedOn w:val="Normal"/>
    <w:uiPriority w:val="99"/>
    <w:rsid w:val="00CA27F9"/>
    <w:pPr>
      <w:spacing w:after="160" w:line="240" w:lineRule="exact"/>
      <w:ind w:left="0" w:firstLine="0"/>
    </w:pPr>
    <w:rPr>
      <w:rFonts w:ascii="Tahoma" w:hAnsi="Tahoma"/>
      <w:lang w:val="en-US" w:eastAsia="en-US"/>
    </w:rPr>
  </w:style>
  <w:style w:type="paragraph" w:customStyle="1" w:styleId="Lneadeasunto">
    <w:name w:val="Línea de asunto"/>
    <w:basedOn w:val="Normal"/>
    <w:uiPriority w:val="99"/>
    <w:rsid w:val="00CA27F9"/>
    <w:pPr>
      <w:ind w:left="0" w:firstLine="0"/>
    </w:pPr>
  </w:style>
  <w:style w:type="paragraph" w:customStyle="1" w:styleId="Infodocumentosadjuntos">
    <w:name w:val="Info documentos adjuntos"/>
    <w:basedOn w:val="Normal"/>
    <w:uiPriority w:val="99"/>
    <w:qFormat/>
    <w:rsid w:val="00CA27F9"/>
    <w:pPr>
      <w:ind w:left="0" w:firstLine="0"/>
    </w:pPr>
  </w:style>
  <w:style w:type="paragraph" w:customStyle="1" w:styleId="wfxRecipient">
    <w:name w:val="wfxRecipient"/>
    <w:basedOn w:val="Normal"/>
    <w:uiPriority w:val="99"/>
    <w:rsid w:val="00CA27F9"/>
    <w:pPr>
      <w:overflowPunct w:val="0"/>
      <w:autoSpaceDE w:val="0"/>
      <w:autoSpaceDN w:val="0"/>
      <w:adjustRightInd w:val="0"/>
      <w:ind w:left="0" w:firstLine="0"/>
      <w:textAlignment w:val="baseline"/>
    </w:pPr>
    <w:rPr>
      <w:sz w:val="24"/>
      <w:lang w:eastAsia="en-US"/>
    </w:rPr>
  </w:style>
  <w:style w:type="table" w:styleId="Sombreadoclaro-nfasis1">
    <w:name w:val="Light Shading Accent 1"/>
    <w:basedOn w:val="Tablanormal"/>
    <w:uiPriority w:val="60"/>
    <w:rsid w:val="00CA27F9"/>
    <w:pPr>
      <w:ind w:left="0" w:firstLine="0"/>
    </w:pPr>
    <w:rPr>
      <w:rFonts w:cstheme="minorBidi"/>
      <w:color w:val="2E74B5"/>
      <w:sz w:val="22"/>
      <w:szCs w:val="22"/>
    </w:rPr>
    <w:tblPr>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TtulodeTDC1">
    <w:name w:val="Título de TDC1"/>
    <w:basedOn w:val="Ttulo1"/>
    <w:next w:val="Normal"/>
    <w:uiPriority w:val="39"/>
    <w:unhideWhenUsed/>
    <w:qFormat/>
    <w:rsid w:val="00CA27F9"/>
    <w:pPr>
      <w:ind w:left="0" w:firstLine="0"/>
      <w:outlineLvl w:val="9"/>
    </w:pPr>
    <w:rPr>
      <w:rFonts w:ascii="Cambria" w:hAnsi="Cambria" w:cs="Times New Roman"/>
    </w:rPr>
  </w:style>
  <w:style w:type="character" w:customStyle="1" w:styleId="Heading1Char">
    <w:name w:val="Heading 1 Char"/>
    <w:locked/>
    <w:rsid w:val="00CA27F9"/>
    <w:rPr>
      <w:rFonts w:ascii="Cambria" w:hAnsi="Cambria" w:cs="Times New Roman"/>
      <w:b/>
      <w:bCs/>
      <w:kern w:val="32"/>
      <w:sz w:val="32"/>
      <w:szCs w:val="32"/>
      <w:lang w:val="es-ES" w:eastAsia="es-ES"/>
    </w:rPr>
  </w:style>
  <w:style w:type="paragraph" w:customStyle="1" w:styleId="Normal11">
    <w:name w:val="Normal11"/>
    <w:basedOn w:val="Normal"/>
    <w:uiPriority w:val="99"/>
    <w:rsid w:val="00CA27F9"/>
    <w:pPr>
      <w:spacing w:before="100" w:beforeAutospacing="1" w:after="100" w:afterAutospacing="1"/>
      <w:ind w:left="0" w:firstLine="0"/>
    </w:pPr>
    <w:rPr>
      <w:color w:val="000000"/>
      <w:sz w:val="24"/>
      <w:szCs w:val="24"/>
    </w:rPr>
  </w:style>
  <w:style w:type="character" w:customStyle="1" w:styleId="normal10">
    <w:name w:val="normal1"/>
    <w:rsid w:val="00CA27F9"/>
    <w:rPr>
      <w:rFonts w:cs="Times New Roman"/>
    </w:rPr>
  </w:style>
  <w:style w:type="paragraph" w:customStyle="1" w:styleId="noparagraphstyle">
    <w:name w:val="noparagraphstyle"/>
    <w:basedOn w:val="Normal"/>
    <w:uiPriority w:val="99"/>
    <w:rsid w:val="00CA27F9"/>
    <w:pPr>
      <w:spacing w:before="100" w:beforeAutospacing="1" w:after="100" w:afterAutospacing="1"/>
      <w:ind w:left="0" w:firstLine="0"/>
    </w:pPr>
    <w:rPr>
      <w:color w:val="000000"/>
      <w:sz w:val="24"/>
      <w:szCs w:val="24"/>
    </w:rPr>
  </w:style>
  <w:style w:type="paragraph" w:customStyle="1" w:styleId="estilo11">
    <w:name w:val="estilo11"/>
    <w:basedOn w:val="Normal"/>
    <w:uiPriority w:val="99"/>
    <w:rsid w:val="00CA27F9"/>
    <w:pPr>
      <w:spacing w:before="167"/>
      <w:ind w:left="0" w:firstLine="0"/>
    </w:pPr>
    <w:rPr>
      <w:rFonts w:ascii="Verdana" w:hAnsi="Verdana" w:cs="Verdana"/>
      <w:b/>
      <w:bCs/>
      <w:color w:val="333333"/>
      <w:sz w:val="17"/>
      <w:szCs w:val="17"/>
    </w:rPr>
  </w:style>
  <w:style w:type="paragraph" w:customStyle="1" w:styleId="CharCharCarCarCharChar">
    <w:name w:val="Char Char Car Car Char Char"/>
    <w:basedOn w:val="Normal"/>
    <w:uiPriority w:val="99"/>
    <w:rsid w:val="00CA27F9"/>
    <w:pPr>
      <w:spacing w:after="160" w:line="240" w:lineRule="exact"/>
      <w:ind w:left="0" w:firstLine="0"/>
    </w:pPr>
    <w:rPr>
      <w:rFonts w:ascii="Tahoma" w:eastAsia="MS Mincho" w:hAnsi="Tahoma" w:cs="Tahoma"/>
      <w:lang w:val="en-US" w:eastAsia="en-US"/>
    </w:rPr>
  </w:style>
  <w:style w:type="paragraph" w:customStyle="1" w:styleId="Prrafodelista11">
    <w:name w:val="Párrafo de lista11"/>
    <w:basedOn w:val="Normal"/>
    <w:uiPriority w:val="99"/>
    <w:rsid w:val="00CA27F9"/>
    <w:pPr>
      <w:ind w:left="720" w:firstLine="0"/>
    </w:pPr>
    <w:rPr>
      <w:sz w:val="24"/>
      <w:szCs w:val="24"/>
    </w:rPr>
  </w:style>
  <w:style w:type="paragraph" w:customStyle="1" w:styleId="CharCharCharChar">
    <w:name w:val="Char Char Char Char"/>
    <w:basedOn w:val="Normal"/>
    <w:uiPriority w:val="99"/>
    <w:rsid w:val="00CA27F9"/>
    <w:pPr>
      <w:spacing w:after="160" w:line="240" w:lineRule="exact"/>
      <w:ind w:left="0" w:firstLine="0"/>
    </w:pPr>
    <w:rPr>
      <w:rFonts w:ascii="Tahoma" w:eastAsia="Batang" w:hAnsi="Tahoma" w:cs="Tahoma"/>
      <w:lang w:val="en-US" w:eastAsia="ko-KR"/>
    </w:rPr>
  </w:style>
  <w:style w:type="character" w:customStyle="1" w:styleId="Ttulo2Car1">
    <w:name w:val="Título 2 Car1"/>
    <w:rsid w:val="00CA27F9"/>
    <w:rPr>
      <w:rFonts w:ascii="Arial" w:hAnsi="Arial" w:cs="Arial"/>
      <w:b/>
      <w:bCs/>
      <w:i/>
      <w:iCs/>
      <w:sz w:val="28"/>
      <w:szCs w:val="28"/>
    </w:rPr>
  </w:style>
  <w:style w:type="paragraph" w:customStyle="1" w:styleId="Revisin1">
    <w:name w:val="Revisión1"/>
    <w:hidden/>
    <w:uiPriority w:val="99"/>
    <w:semiHidden/>
    <w:rsid w:val="00CA27F9"/>
    <w:pPr>
      <w:ind w:left="0" w:firstLine="0"/>
    </w:pPr>
    <w:rPr>
      <w:rFonts w:ascii="Times New Roman" w:eastAsia="Times New Roman" w:hAnsi="Times New Roman"/>
      <w:sz w:val="24"/>
      <w:szCs w:val="24"/>
      <w:lang w:val="es-ES" w:eastAsia="es-ES"/>
    </w:rPr>
  </w:style>
  <w:style w:type="table" w:styleId="Sombreadoclaro-nfasis5">
    <w:name w:val="Light Shading Accent 5"/>
    <w:basedOn w:val="Tablanormal"/>
    <w:uiPriority w:val="60"/>
    <w:rsid w:val="00CA27F9"/>
    <w:pPr>
      <w:ind w:left="0" w:firstLine="0"/>
    </w:pPr>
    <w:rPr>
      <w:rFonts w:cstheme="minorBidi"/>
      <w:color w:val="2F5496"/>
      <w:sz w:val="22"/>
      <w:szCs w:val="22"/>
    </w:rPr>
    <w:tblPr>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Cuadrculaclara-nfasis5">
    <w:name w:val="Light Grid Accent 5"/>
    <w:basedOn w:val="Tablanormal"/>
    <w:uiPriority w:val="62"/>
    <w:rsid w:val="00CA27F9"/>
    <w:pPr>
      <w:ind w:left="0" w:firstLine="0"/>
    </w:pPr>
    <w:rPr>
      <w:rFonts w:cstheme="minorBidi"/>
      <w:sz w:val="22"/>
      <w:szCs w:val="22"/>
    </w:rPr>
    <w:tblPr>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mbria Math" w:eastAsia="Comic Sans MS" w:hAnsi="Cambria Math"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auto"/>
        </w:tcBorders>
      </w:tcPr>
    </w:tblStylePr>
    <w:tblStylePr w:type="lastRow">
      <w:pPr>
        <w:spacing w:before="0" w:after="0" w:line="240" w:lineRule="auto"/>
      </w:pPr>
      <w:rPr>
        <w:rFonts w:ascii="Cambria Math" w:eastAsia="Comic Sans MS" w:hAnsi="Cambria Math"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auto"/>
        </w:tcBorders>
      </w:tcPr>
    </w:tblStylePr>
    <w:tblStylePr w:type="firstCol">
      <w:rPr>
        <w:rFonts w:ascii="Cambria Math" w:eastAsia="Comic Sans MS" w:hAnsi="Cambria Math" w:cs="Times New Roman"/>
        <w:b/>
        <w:bCs/>
      </w:rPr>
    </w:tblStylePr>
    <w:tblStylePr w:type="lastCol">
      <w:rPr>
        <w:rFonts w:ascii="Cambria Math" w:eastAsia="Comic Sans MS" w:hAnsi="Cambria Math"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auto"/>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auto"/>
        </w:tcBorders>
      </w:tcPr>
    </w:tblStylePr>
  </w:style>
  <w:style w:type="table" w:styleId="Listaclara-nfasis1">
    <w:name w:val="Light List Accent 1"/>
    <w:basedOn w:val="Tablanormal"/>
    <w:uiPriority w:val="61"/>
    <w:rsid w:val="00CA27F9"/>
    <w:pPr>
      <w:ind w:left="0" w:firstLine="0"/>
    </w:pPr>
    <w:rPr>
      <w:rFonts w:cstheme="minorBidi"/>
      <w:sz w:val="22"/>
      <w:szCs w:val="22"/>
    </w:rPr>
    <w:tblPr>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Blockquote">
    <w:name w:val="Blockquote"/>
    <w:basedOn w:val="Normal"/>
    <w:uiPriority w:val="99"/>
    <w:rsid w:val="00CA27F9"/>
    <w:pPr>
      <w:widowControl w:val="0"/>
      <w:spacing w:before="100" w:after="100"/>
      <w:ind w:left="360" w:right="360" w:firstLine="0"/>
    </w:pPr>
    <w:rPr>
      <w:snapToGrid w:val="0"/>
      <w:sz w:val="24"/>
    </w:rPr>
  </w:style>
  <w:style w:type="character" w:customStyle="1" w:styleId="HTMLMarkup">
    <w:name w:val="HTML Markup"/>
    <w:rsid w:val="00CA27F9"/>
    <w:rPr>
      <w:vanish/>
      <w:color w:val="FF0000"/>
    </w:rPr>
  </w:style>
  <w:style w:type="paragraph" w:customStyle="1" w:styleId="z1">
    <w:name w:val="z1"/>
    <w:basedOn w:val="Normal"/>
    <w:uiPriority w:val="99"/>
    <w:rsid w:val="00CA27F9"/>
    <w:pPr>
      <w:widowControl w:val="0"/>
      <w:ind w:left="0" w:firstLine="0"/>
    </w:pPr>
    <w:rPr>
      <w:b/>
      <w:snapToGrid w:val="0"/>
      <w:spacing w:val="4"/>
      <w:sz w:val="22"/>
    </w:rPr>
  </w:style>
  <w:style w:type="paragraph" w:customStyle="1" w:styleId="z2">
    <w:name w:val="z2"/>
    <w:basedOn w:val="Normal"/>
    <w:uiPriority w:val="99"/>
    <w:rsid w:val="00CA27F9"/>
    <w:pPr>
      <w:widowControl w:val="0"/>
      <w:ind w:left="284" w:firstLine="0"/>
      <w:jc w:val="both"/>
    </w:pPr>
    <w:rPr>
      <w:rFonts w:ascii="Univers Extended" w:hAnsi="Univers Extended"/>
      <w:snapToGrid w:val="0"/>
      <w:sz w:val="16"/>
    </w:rPr>
  </w:style>
  <w:style w:type="character" w:customStyle="1" w:styleId="general1">
    <w:name w:val="general1"/>
    <w:rsid w:val="00CA27F9"/>
    <w:rPr>
      <w:rFonts w:ascii="Arial" w:hAnsi="Arial" w:cs="Arial" w:hint="default"/>
      <w:color w:val="666666"/>
      <w:sz w:val="11"/>
      <w:szCs w:val="11"/>
    </w:rPr>
  </w:style>
  <w:style w:type="paragraph" w:customStyle="1" w:styleId="TableText">
    <w:name w:val="Table Text"/>
    <w:basedOn w:val="Normal"/>
    <w:uiPriority w:val="99"/>
    <w:rsid w:val="00CA27F9"/>
    <w:pPr>
      <w:tabs>
        <w:tab w:val="decimal" w:pos="0"/>
      </w:tabs>
      <w:ind w:left="0" w:firstLine="0"/>
      <w:jc w:val="both"/>
    </w:pPr>
    <w:rPr>
      <w:rFonts w:eastAsia="Batang"/>
      <w:sz w:val="24"/>
      <w:lang w:val="en-US"/>
    </w:rPr>
  </w:style>
  <w:style w:type="paragraph" w:customStyle="1" w:styleId="aEtiqueta">
    <w:name w:val="aEtiqueta"/>
    <w:basedOn w:val="Normal"/>
    <w:uiPriority w:val="99"/>
    <w:rsid w:val="00CA27F9"/>
    <w:pPr>
      <w:ind w:left="0" w:firstLine="0"/>
      <w:jc w:val="both"/>
    </w:pPr>
    <w:rPr>
      <w:rFonts w:ascii="Arial" w:eastAsia="Batang" w:hAnsi="Arial"/>
    </w:rPr>
  </w:style>
  <w:style w:type="paragraph" w:customStyle="1" w:styleId="aContenido">
    <w:name w:val="aContenido"/>
    <w:basedOn w:val="Normal"/>
    <w:uiPriority w:val="99"/>
    <w:rsid w:val="00CA27F9"/>
    <w:pPr>
      <w:ind w:left="0" w:firstLine="0"/>
    </w:pPr>
    <w:rPr>
      <w:rFonts w:eastAsia="Batang"/>
      <w:sz w:val="22"/>
    </w:rPr>
  </w:style>
  <w:style w:type="paragraph" w:customStyle="1" w:styleId="DefaultText">
    <w:name w:val="Default Text"/>
    <w:basedOn w:val="Normal"/>
    <w:uiPriority w:val="99"/>
    <w:rsid w:val="00CA27F9"/>
    <w:pPr>
      <w:ind w:left="0" w:firstLine="0"/>
    </w:pPr>
    <w:rPr>
      <w:rFonts w:eastAsia="Batang"/>
      <w:sz w:val="24"/>
      <w:lang w:val="en-US"/>
    </w:rPr>
  </w:style>
  <w:style w:type="paragraph" w:customStyle="1" w:styleId="Textopredete">
    <w:name w:val="Texto predete"/>
    <w:basedOn w:val="Normal"/>
    <w:uiPriority w:val="99"/>
    <w:rsid w:val="00CA27F9"/>
    <w:pPr>
      <w:widowControl w:val="0"/>
      <w:ind w:left="0" w:firstLine="0"/>
    </w:pPr>
    <w:rPr>
      <w:rFonts w:eastAsia="Batang"/>
      <w:sz w:val="24"/>
    </w:rPr>
  </w:style>
  <w:style w:type="paragraph" w:customStyle="1" w:styleId="aConTabla">
    <w:name w:val="aConTabla"/>
    <w:basedOn w:val="Normal"/>
    <w:uiPriority w:val="99"/>
    <w:rsid w:val="00CA27F9"/>
    <w:pPr>
      <w:ind w:left="0" w:firstLine="0"/>
    </w:pPr>
    <w:rPr>
      <w:rFonts w:eastAsia="Batang"/>
    </w:rPr>
  </w:style>
  <w:style w:type="paragraph" w:customStyle="1" w:styleId="aMAPA">
    <w:name w:val="aMAPA"/>
    <w:basedOn w:val="Normal"/>
    <w:uiPriority w:val="99"/>
    <w:rsid w:val="00CA27F9"/>
    <w:pPr>
      <w:ind w:left="0" w:firstLine="0"/>
      <w:jc w:val="both"/>
    </w:pPr>
    <w:rPr>
      <w:rFonts w:ascii="Arial" w:eastAsia="Batang" w:hAnsi="Arial"/>
      <w:b/>
      <w:sz w:val="28"/>
    </w:rPr>
  </w:style>
  <w:style w:type="paragraph" w:customStyle="1" w:styleId="izq">
    <w:name w:val="izq"/>
    <w:basedOn w:val="Normal"/>
    <w:uiPriority w:val="99"/>
    <w:rsid w:val="00CA27F9"/>
    <w:pPr>
      <w:spacing w:before="100" w:beforeAutospacing="1" w:after="100" w:afterAutospacing="1"/>
      <w:ind w:left="0" w:firstLine="0"/>
    </w:pPr>
    <w:rPr>
      <w:rFonts w:ascii="Verdana" w:hAnsi="Verdana"/>
      <w:color w:val="000000"/>
      <w:sz w:val="14"/>
      <w:szCs w:val="14"/>
      <w:lang w:eastAsia="es-MX"/>
    </w:rPr>
  </w:style>
  <w:style w:type="paragraph" w:customStyle="1" w:styleId="tituloinicialprimernivel">
    <w:name w:val="titulo inicial primer nivel"/>
    <w:basedOn w:val="Prrafodelista"/>
    <w:link w:val="tituloinicialprimernivelCar"/>
    <w:qFormat/>
    <w:rsid w:val="00CA27F9"/>
    <w:pPr>
      <w:ind w:left="644" w:hanging="360"/>
      <w:contextualSpacing/>
      <w:jc w:val="both"/>
      <w:outlineLvl w:val="1"/>
    </w:pPr>
    <w:rPr>
      <w:rFonts w:ascii="Arial" w:eastAsia="Batang" w:hAnsi="Arial" w:cs="Arial"/>
      <w:b/>
      <w:sz w:val="24"/>
      <w:szCs w:val="24"/>
      <w:lang w:val="es-ES"/>
    </w:rPr>
  </w:style>
  <w:style w:type="character" w:customStyle="1" w:styleId="tituloinicialprimernivelCar">
    <w:name w:val="titulo inicial primer nivel Car"/>
    <w:link w:val="tituloinicialprimernivel"/>
    <w:rsid w:val="00CA27F9"/>
    <w:rPr>
      <w:rFonts w:ascii="Arial" w:eastAsia="Batang" w:hAnsi="Arial" w:cs="Arial"/>
      <w:b/>
      <w:sz w:val="24"/>
      <w:szCs w:val="24"/>
      <w:lang w:val="es-ES" w:eastAsia="es-ES"/>
    </w:rPr>
  </w:style>
  <w:style w:type="paragraph" w:customStyle="1" w:styleId="titulo2segundonivel">
    <w:name w:val="titulo 2 segundo nivel"/>
    <w:basedOn w:val="Prrafodelista"/>
    <w:link w:val="titulo2segundonivelCar"/>
    <w:qFormat/>
    <w:rsid w:val="00CA27F9"/>
    <w:pPr>
      <w:widowControl w:val="0"/>
      <w:numPr>
        <w:ilvl w:val="1"/>
        <w:numId w:val="88"/>
      </w:numPr>
      <w:autoSpaceDE w:val="0"/>
      <w:autoSpaceDN w:val="0"/>
      <w:adjustRightInd w:val="0"/>
      <w:ind w:left="1440" w:firstLine="0"/>
      <w:contextualSpacing/>
      <w:jc w:val="both"/>
    </w:pPr>
    <w:rPr>
      <w:rFonts w:ascii="Arial" w:eastAsia="Calibri" w:hAnsi="Arial" w:cs="Arial"/>
      <w:b/>
      <w:bCs/>
      <w:sz w:val="22"/>
      <w:szCs w:val="22"/>
      <w:lang w:val="es-ES" w:eastAsia="en-US"/>
    </w:rPr>
  </w:style>
  <w:style w:type="character" w:customStyle="1" w:styleId="titulo2segundonivelCar">
    <w:name w:val="titulo 2 segundo nivel Car"/>
    <w:link w:val="titulo2segundonivel"/>
    <w:rsid w:val="00CA27F9"/>
    <w:rPr>
      <w:rFonts w:ascii="Arial" w:hAnsi="Arial" w:cs="Arial"/>
      <w:b/>
      <w:bCs/>
      <w:sz w:val="22"/>
      <w:szCs w:val="22"/>
      <w:lang w:val="es-ES"/>
    </w:rPr>
  </w:style>
  <w:style w:type="paragraph" w:customStyle="1" w:styleId="textogeneral">
    <w:name w:val="texto_general"/>
    <w:basedOn w:val="Normal"/>
    <w:uiPriority w:val="99"/>
    <w:rsid w:val="00CA27F9"/>
    <w:pPr>
      <w:spacing w:before="100" w:beforeAutospacing="1" w:after="100" w:afterAutospacing="1"/>
      <w:ind w:left="0" w:firstLine="0"/>
    </w:pPr>
    <w:rPr>
      <w:rFonts w:ascii="Verdana" w:hAnsi="Verdana"/>
      <w:color w:val="666666"/>
      <w:sz w:val="17"/>
      <w:szCs w:val="17"/>
      <w:lang w:eastAsia="es-MX"/>
    </w:rPr>
  </w:style>
  <w:style w:type="paragraph" w:customStyle="1" w:styleId="Nivel2">
    <w:name w:val="Nivel 2"/>
    <w:basedOn w:val="Normal"/>
    <w:uiPriority w:val="99"/>
    <w:rsid w:val="00CA27F9"/>
    <w:pPr>
      <w:tabs>
        <w:tab w:val="left" w:pos="1584"/>
      </w:tabs>
      <w:spacing w:before="80" w:after="80"/>
      <w:ind w:left="864" w:right="648" w:firstLine="0"/>
    </w:pPr>
    <w:rPr>
      <w:rFonts w:ascii="Arial Narrow" w:hAnsi="Arial Narrow"/>
      <w:b/>
    </w:rPr>
  </w:style>
  <w:style w:type="paragraph" w:customStyle="1" w:styleId="A-Ttulo1">
    <w:name w:val="A-Título 1"/>
    <w:basedOn w:val="Ttulo1"/>
    <w:uiPriority w:val="99"/>
    <w:qFormat/>
    <w:rsid w:val="00CA27F9"/>
    <w:pPr>
      <w:keepLines/>
      <w:spacing w:before="480" w:after="0" w:line="276" w:lineRule="auto"/>
      <w:ind w:left="0" w:firstLine="0"/>
      <w:jc w:val="both"/>
    </w:pPr>
    <w:rPr>
      <w:bCs w:val="0"/>
      <w:smallCaps/>
      <w:kern w:val="0"/>
      <w:sz w:val="28"/>
      <w:szCs w:val="28"/>
    </w:rPr>
  </w:style>
  <w:style w:type="paragraph" w:customStyle="1" w:styleId="A-Ttulo2">
    <w:name w:val="A-Título 2"/>
    <w:basedOn w:val="Ttulo2"/>
    <w:link w:val="A-Ttulo2Car"/>
    <w:uiPriority w:val="99"/>
    <w:qFormat/>
    <w:rsid w:val="00CA27F9"/>
    <w:pPr>
      <w:keepLines/>
      <w:spacing w:after="120"/>
      <w:ind w:left="0" w:firstLine="0"/>
      <w:jc w:val="both"/>
    </w:pPr>
    <w:rPr>
      <w:rFonts w:ascii="Calibri Light" w:hAnsi="Calibri Light"/>
      <w:bCs w:val="0"/>
      <w:i w:val="0"/>
      <w:iCs w:val="0"/>
      <w:smallCaps/>
      <w:sz w:val="26"/>
      <w:szCs w:val="26"/>
    </w:rPr>
  </w:style>
  <w:style w:type="paragraph" w:customStyle="1" w:styleId="A-Ttulo3">
    <w:name w:val="A-Título 3"/>
    <w:basedOn w:val="Ttulo3"/>
    <w:link w:val="A-Ttulo3Car"/>
    <w:uiPriority w:val="99"/>
    <w:qFormat/>
    <w:rsid w:val="00CA27F9"/>
    <w:pPr>
      <w:keepLines/>
      <w:spacing w:after="120" w:line="276" w:lineRule="auto"/>
      <w:ind w:left="0" w:firstLine="0"/>
      <w:jc w:val="both"/>
    </w:pPr>
    <w:rPr>
      <w:rFonts w:ascii="Calibri Light" w:hAnsi="Calibri Light"/>
      <w:bCs w:val="0"/>
      <w:color w:val="5B9BD5"/>
      <w:sz w:val="24"/>
      <w:szCs w:val="24"/>
    </w:rPr>
  </w:style>
  <w:style w:type="paragraph" w:customStyle="1" w:styleId="A-Ttulo4">
    <w:name w:val="A-Título 4"/>
    <w:basedOn w:val="Ttulo4"/>
    <w:link w:val="A-Ttulo4Car"/>
    <w:uiPriority w:val="99"/>
    <w:qFormat/>
    <w:rsid w:val="00CA27F9"/>
    <w:pPr>
      <w:keepLines/>
      <w:pBdr>
        <w:top w:val="none" w:sz="0" w:space="0" w:color="auto"/>
        <w:left w:val="none" w:sz="0" w:space="0" w:color="auto"/>
        <w:bottom w:val="none" w:sz="0" w:space="0" w:color="auto"/>
        <w:right w:val="none" w:sz="0" w:space="0" w:color="auto"/>
      </w:pBdr>
      <w:spacing w:before="240" w:after="120" w:line="276" w:lineRule="auto"/>
      <w:ind w:left="0" w:firstLine="0"/>
      <w:jc w:val="both"/>
    </w:pPr>
    <w:rPr>
      <w:rFonts w:ascii="Calibri Light" w:hAnsi="Calibri Light"/>
      <w:bCs/>
      <w:i/>
      <w:sz w:val="24"/>
      <w:szCs w:val="24"/>
      <w:lang w:val="es-MX" w:eastAsia="es-ES"/>
    </w:rPr>
  </w:style>
  <w:style w:type="character" w:customStyle="1" w:styleId="A-Ttulo3Car">
    <w:name w:val="A-Título 3 Car"/>
    <w:link w:val="A-Ttulo3"/>
    <w:uiPriority w:val="99"/>
    <w:rsid w:val="00CA27F9"/>
    <w:rPr>
      <w:rFonts w:ascii="Calibri Light" w:eastAsia="Times New Roman" w:hAnsi="Calibri Light" w:cs="Arial"/>
      <w:b/>
      <w:color w:val="5B9BD5"/>
      <w:sz w:val="24"/>
      <w:szCs w:val="24"/>
      <w:lang w:eastAsia="es-ES"/>
    </w:rPr>
  </w:style>
  <w:style w:type="paragraph" w:customStyle="1" w:styleId="A-Titulo5">
    <w:name w:val="A-Titulo 5"/>
    <w:basedOn w:val="Ttulo5"/>
    <w:uiPriority w:val="99"/>
    <w:qFormat/>
    <w:rsid w:val="00CA27F9"/>
    <w:pPr>
      <w:keepNext/>
      <w:keepLines/>
      <w:spacing w:after="120"/>
      <w:ind w:left="0" w:firstLine="0"/>
    </w:pPr>
    <w:rPr>
      <w:rFonts w:ascii="Calibri Light" w:eastAsia="MS Gothic" w:hAnsi="Calibri Light"/>
      <w:b w:val="0"/>
      <w:bCs w:val="0"/>
      <w:iCs w:val="0"/>
      <w:sz w:val="22"/>
      <w:szCs w:val="22"/>
    </w:rPr>
  </w:style>
  <w:style w:type="character" w:customStyle="1" w:styleId="A-Ttulo4Car">
    <w:name w:val="A-Título 4 Car"/>
    <w:link w:val="A-Ttulo4"/>
    <w:uiPriority w:val="99"/>
    <w:rsid w:val="00CA27F9"/>
    <w:rPr>
      <w:rFonts w:ascii="Calibri Light" w:eastAsia="Times New Roman" w:hAnsi="Calibri Light"/>
      <w:b/>
      <w:bCs/>
      <w:i/>
      <w:sz w:val="24"/>
      <w:szCs w:val="24"/>
      <w:lang w:eastAsia="es-ES"/>
    </w:rPr>
  </w:style>
  <w:style w:type="character" w:customStyle="1" w:styleId="A-Ttulo2Car">
    <w:name w:val="A-Título 2 Car"/>
    <w:link w:val="A-Ttulo2"/>
    <w:uiPriority w:val="99"/>
    <w:rsid w:val="00CA27F9"/>
    <w:rPr>
      <w:rFonts w:ascii="Calibri Light" w:eastAsia="Times New Roman" w:hAnsi="Calibri Light" w:cs="Arial"/>
      <w:b/>
      <w:smallCaps/>
      <w:sz w:val="26"/>
      <w:szCs w:val="26"/>
      <w:lang w:eastAsia="es-ES"/>
    </w:rPr>
  </w:style>
  <w:style w:type="table" w:styleId="Listaclara">
    <w:name w:val="Light List"/>
    <w:basedOn w:val="Tablanormal"/>
    <w:uiPriority w:val="61"/>
    <w:rsid w:val="00CA27F9"/>
    <w:pPr>
      <w:ind w:left="0" w:firstLine="0"/>
    </w:pPr>
    <w:rPr>
      <w:rFonts w:cstheme="minorBidi"/>
      <w:sz w:val="22"/>
      <w:szCs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medio2-nfasis1">
    <w:name w:val="Medium Shading 2 Accent 1"/>
    <w:basedOn w:val="Tablanormal"/>
    <w:uiPriority w:val="64"/>
    <w:rsid w:val="00CA27F9"/>
    <w:pPr>
      <w:ind w:left="0" w:firstLine="0"/>
    </w:pPr>
    <w:rPr>
      <w:rFonts w:cstheme="minorBidi"/>
      <w:sz w:val="22"/>
      <w:szCs w:val="22"/>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lineitems">
    <w:name w:val="lineitems"/>
    <w:rsid w:val="00CA27F9"/>
  </w:style>
  <w:style w:type="paragraph" w:customStyle="1" w:styleId="Numerada">
    <w:name w:val="Numerada"/>
    <w:basedOn w:val="Normal"/>
    <w:uiPriority w:val="99"/>
    <w:rsid w:val="00CA27F9"/>
    <w:pPr>
      <w:numPr>
        <w:numId w:val="89"/>
      </w:numPr>
      <w:tabs>
        <w:tab w:val="clear" w:pos="3600"/>
      </w:tabs>
      <w:ind w:left="720" w:right="1728"/>
      <w:jc w:val="both"/>
    </w:pPr>
    <w:rPr>
      <w:rFonts w:ascii="Tahoma" w:hAnsi="Tahoma"/>
      <w:lang w:eastAsia="en-US"/>
    </w:rPr>
  </w:style>
  <w:style w:type="paragraph" w:customStyle="1" w:styleId="gmail-msonormal">
    <w:name w:val="gmail-msonormal"/>
    <w:basedOn w:val="Normal"/>
    <w:uiPriority w:val="99"/>
    <w:rsid w:val="00CA27F9"/>
    <w:pPr>
      <w:spacing w:before="100" w:beforeAutospacing="1" w:after="100" w:afterAutospacing="1"/>
      <w:ind w:left="0" w:firstLine="0"/>
    </w:pPr>
    <w:rPr>
      <w:sz w:val="24"/>
      <w:szCs w:val="24"/>
      <w:lang w:eastAsia="es-MX"/>
    </w:rPr>
  </w:style>
  <w:style w:type="character" w:customStyle="1" w:styleId="Ttulo1Car1">
    <w:name w:val="Título 1 Car1"/>
    <w:basedOn w:val="Fuentedeprrafopredeter"/>
    <w:rsid w:val="00CA27F9"/>
    <w:rPr>
      <w:rFonts w:asciiTheme="majorHAnsi" w:eastAsiaTheme="majorEastAsia" w:hAnsiTheme="majorHAnsi" w:cstheme="majorBidi"/>
      <w:b/>
      <w:bCs/>
      <w:color w:val="365F91" w:themeColor="accent1" w:themeShade="BF"/>
      <w:sz w:val="28"/>
      <w:szCs w:val="28"/>
      <w:lang w:eastAsia="es-MX"/>
    </w:rPr>
  </w:style>
  <w:style w:type="character" w:customStyle="1" w:styleId="Ttulo3Car1">
    <w:name w:val="Título 3 Car1"/>
    <w:basedOn w:val="Fuentedeprrafopredeter"/>
    <w:semiHidden/>
    <w:rsid w:val="00CA27F9"/>
    <w:rPr>
      <w:rFonts w:asciiTheme="majorHAnsi" w:eastAsiaTheme="majorEastAsia" w:hAnsiTheme="majorHAnsi" w:cstheme="majorBidi"/>
      <w:b/>
      <w:bCs/>
      <w:color w:val="4F81BD" w:themeColor="accent1"/>
      <w:sz w:val="24"/>
      <w:szCs w:val="24"/>
      <w:lang w:eastAsia="es-MX"/>
    </w:rPr>
  </w:style>
  <w:style w:type="character" w:customStyle="1" w:styleId="TextocomentarioCar1">
    <w:name w:val="Texto comentario Car1"/>
    <w:basedOn w:val="Fuentedeprrafopredeter"/>
    <w:uiPriority w:val="99"/>
    <w:semiHidden/>
    <w:rsid w:val="00CA27F9"/>
    <w:rPr>
      <w:lang w:eastAsia="es-MX"/>
    </w:rPr>
  </w:style>
  <w:style w:type="character" w:customStyle="1" w:styleId="PiedepginaCar1">
    <w:name w:val="Pie de página Car1"/>
    <w:basedOn w:val="Fuentedeprrafopredeter"/>
    <w:uiPriority w:val="99"/>
    <w:semiHidden/>
    <w:rsid w:val="00CA27F9"/>
    <w:rPr>
      <w:sz w:val="24"/>
      <w:szCs w:val="24"/>
      <w:lang w:eastAsia="es-MX"/>
    </w:rPr>
  </w:style>
  <w:style w:type="character" w:customStyle="1" w:styleId="SangradetextonormalCar1">
    <w:name w:val="Sangría de texto normal Car1"/>
    <w:basedOn w:val="Fuentedeprrafopredeter"/>
    <w:semiHidden/>
    <w:rsid w:val="00CA27F9"/>
    <w:rPr>
      <w:sz w:val="24"/>
      <w:szCs w:val="24"/>
      <w:lang w:eastAsia="es-MX"/>
    </w:rPr>
  </w:style>
  <w:style w:type="character" w:customStyle="1" w:styleId="TextosinformatoCar1">
    <w:name w:val="Texto sin formato Car1"/>
    <w:basedOn w:val="Fuentedeprrafopredeter"/>
    <w:uiPriority w:val="99"/>
    <w:semiHidden/>
    <w:rsid w:val="00CA27F9"/>
    <w:rPr>
      <w:rFonts w:ascii="Consolas" w:hAnsi="Consolas" w:cs="Consolas" w:hint="default"/>
      <w:sz w:val="21"/>
      <w:szCs w:val="21"/>
      <w:lang w:eastAsia="es-MX"/>
    </w:rPr>
  </w:style>
  <w:style w:type="paragraph" w:customStyle="1" w:styleId="Normal-Doc">
    <w:name w:val="Normal-Doc"/>
    <w:basedOn w:val="Normal"/>
    <w:qFormat/>
    <w:rsid w:val="00CA27F9"/>
    <w:pPr>
      <w:spacing w:after="200" w:line="276" w:lineRule="auto"/>
      <w:ind w:left="0" w:firstLine="0"/>
      <w:jc w:val="both"/>
    </w:pPr>
    <w:rPr>
      <w:rFonts w:ascii="Arial" w:eastAsia="Calibri" w:hAnsi="Arial"/>
      <w:szCs w:val="22"/>
      <w:lang w:eastAsia="en-US"/>
    </w:rPr>
  </w:style>
  <w:style w:type="paragraph" w:customStyle="1" w:styleId="Normal-List">
    <w:name w:val="Normal-List"/>
    <w:basedOn w:val="Normal-Doc"/>
    <w:qFormat/>
    <w:rsid w:val="00CA27F9"/>
    <w:pPr>
      <w:numPr>
        <w:numId w:val="90"/>
      </w:numPr>
      <w:spacing w:after="0" w:line="240" w:lineRule="auto"/>
    </w:pPr>
  </w:style>
  <w:style w:type="table" w:customStyle="1" w:styleId="TableNormal1">
    <w:name w:val="Table Normal1"/>
    <w:uiPriority w:val="2"/>
    <w:semiHidden/>
    <w:unhideWhenUsed/>
    <w:qFormat/>
    <w:rsid w:val="00CA27F9"/>
    <w:pPr>
      <w:widowControl w:val="0"/>
      <w:autoSpaceDE w:val="0"/>
      <w:autoSpaceDN w:val="0"/>
      <w:ind w:left="0" w:firstLine="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numbering" w:customStyle="1" w:styleId="Sinlista8">
    <w:name w:val="Sin lista8"/>
    <w:next w:val="Sinlista"/>
    <w:uiPriority w:val="99"/>
    <w:semiHidden/>
    <w:unhideWhenUsed/>
    <w:rsid w:val="00CA27F9"/>
  </w:style>
  <w:style w:type="character" w:customStyle="1" w:styleId="AsuntodelcomentarioCar1">
    <w:name w:val="Asunto del comentario Car1"/>
    <w:basedOn w:val="TextocomentarioCar"/>
    <w:uiPriority w:val="99"/>
    <w:semiHidden/>
    <w:rsid w:val="00CA27F9"/>
    <w:rPr>
      <w:rFonts w:ascii="Times New Roman" w:eastAsia="Times New Roman" w:hAnsi="Times New Roman" w:cs="Times New Roman"/>
      <w:b/>
      <w:bCs/>
      <w:sz w:val="20"/>
      <w:szCs w:val="20"/>
      <w:lang w:eastAsia="es-ES"/>
    </w:rPr>
  </w:style>
  <w:style w:type="table" w:customStyle="1" w:styleId="TableNormal2">
    <w:name w:val="Table Normal2"/>
    <w:uiPriority w:val="2"/>
    <w:semiHidden/>
    <w:unhideWhenUsed/>
    <w:qFormat/>
    <w:rsid w:val="00CA27F9"/>
    <w:pPr>
      <w:widowControl w:val="0"/>
      <w:autoSpaceDE w:val="0"/>
      <w:autoSpaceDN w:val="0"/>
      <w:ind w:left="0" w:firstLine="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maintext">
    <w:name w:val="maintext"/>
    <w:basedOn w:val="Normal"/>
    <w:rsid w:val="00283180"/>
    <w:pPr>
      <w:spacing w:before="100" w:beforeAutospacing="1" w:after="100" w:afterAutospacing="1"/>
      <w:ind w:left="0" w:firstLine="0"/>
    </w:pPr>
    <w:rPr>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1633">
      <w:bodyDiv w:val="1"/>
      <w:marLeft w:val="0"/>
      <w:marRight w:val="0"/>
      <w:marTop w:val="0"/>
      <w:marBottom w:val="0"/>
      <w:divBdr>
        <w:top w:val="none" w:sz="0" w:space="0" w:color="auto"/>
        <w:left w:val="none" w:sz="0" w:space="0" w:color="auto"/>
        <w:bottom w:val="none" w:sz="0" w:space="0" w:color="auto"/>
        <w:right w:val="none" w:sz="0" w:space="0" w:color="auto"/>
      </w:divBdr>
    </w:div>
    <w:div w:id="4285445">
      <w:bodyDiv w:val="1"/>
      <w:marLeft w:val="0"/>
      <w:marRight w:val="0"/>
      <w:marTop w:val="0"/>
      <w:marBottom w:val="0"/>
      <w:divBdr>
        <w:top w:val="none" w:sz="0" w:space="0" w:color="auto"/>
        <w:left w:val="none" w:sz="0" w:space="0" w:color="auto"/>
        <w:bottom w:val="none" w:sz="0" w:space="0" w:color="auto"/>
        <w:right w:val="none" w:sz="0" w:space="0" w:color="auto"/>
      </w:divBdr>
    </w:div>
    <w:div w:id="5403571">
      <w:bodyDiv w:val="1"/>
      <w:marLeft w:val="0"/>
      <w:marRight w:val="0"/>
      <w:marTop w:val="0"/>
      <w:marBottom w:val="0"/>
      <w:divBdr>
        <w:top w:val="none" w:sz="0" w:space="0" w:color="auto"/>
        <w:left w:val="none" w:sz="0" w:space="0" w:color="auto"/>
        <w:bottom w:val="none" w:sz="0" w:space="0" w:color="auto"/>
        <w:right w:val="none" w:sz="0" w:space="0" w:color="auto"/>
      </w:divBdr>
    </w:div>
    <w:div w:id="13044338">
      <w:bodyDiv w:val="1"/>
      <w:marLeft w:val="0"/>
      <w:marRight w:val="0"/>
      <w:marTop w:val="0"/>
      <w:marBottom w:val="0"/>
      <w:divBdr>
        <w:top w:val="none" w:sz="0" w:space="0" w:color="auto"/>
        <w:left w:val="none" w:sz="0" w:space="0" w:color="auto"/>
        <w:bottom w:val="none" w:sz="0" w:space="0" w:color="auto"/>
        <w:right w:val="none" w:sz="0" w:space="0" w:color="auto"/>
      </w:divBdr>
    </w:div>
    <w:div w:id="67191813">
      <w:bodyDiv w:val="1"/>
      <w:marLeft w:val="0"/>
      <w:marRight w:val="0"/>
      <w:marTop w:val="0"/>
      <w:marBottom w:val="0"/>
      <w:divBdr>
        <w:top w:val="none" w:sz="0" w:space="0" w:color="auto"/>
        <w:left w:val="none" w:sz="0" w:space="0" w:color="auto"/>
        <w:bottom w:val="none" w:sz="0" w:space="0" w:color="auto"/>
        <w:right w:val="none" w:sz="0" w:space="0" w:color="auto"/>
      </w:divBdr>
    </w:div>
    <w:div w:id="68502523">
      <w:bodyDiv w:val="1"/>
      <w:marLeft w:val="0"/>
      <w:marRight w:val="0"/>
      <w:marTop w:val="0"/>
      <w:marBottom w:val="0"/>
      <w:divBdr>
        <w:top w:val="none" w:sz="0" w:space="0" w:color="auto"/>
        <w:left w:val="none" w:sz="0" w:space="0" w:color="auto"/>
        <w:bottom w:val="none" w:sz="0" w:space="0" w:color="auto"/>
        <w:right w:val="none" w:sz="0" w:space="0" w:color="auto"/>
      </w:divBdr>
    </w:div>
    <w:div w:id="68963433">
      <w:bodyDiv w:val="1"/>
      <w:marLeft w:val="0"/>
      <w:marRight w:val="0"/>
      <w:marTop w:val="0"/>
      <w:marBottom w:val="0"/>
      <w:divBdr>
        <w:top w:val="none" w:sz="0" w:space="0" w:color="auto"/>
        <w:left w:val="none" w:sz="0" w:space="0" w:color="auto"/>
        <w:bottom w:val="none" w:sz="0" w:space="0" w:color="auto"/>
        <w:right w:val="none" w:sz="0" w:space="0" w:color="auto"/>
      </w:divBdr>
    </w:div>
    <w:div w:id="79841359">
      <w:bodyDiv w:val="1"/>
      <w:marLeft w:val="0"/>
      <w:marRight w:val="0"/>
      <w:marTop w:val="0"/>
      <w:marBottom w:val="0"/>
      <w:divBdr>
        <w:top w:val="none" w:sz="0" w:space="0" w:color="auto"/>
        <w:left w:val="none" w:sz="0" w:space="0" w:color="auto"/>
        <w:bottom w:val="none" w:sz="0" w:space="0" w:color="auto"/>
        <w:right w:val="none" w:sz="0" w:space="0" w:color="auto"/>
      </w:divBdr>
    </w:div>
    <w:div w:id="85807303">
      <w:bodyDiv w:val="1"/>
      <w:marLeft w:val="0"/>
      <w:marRight w:val="0"/>
      <w:marTop w:val="0"/>
      <w:marBottom w:val="0"/>
      <w:divBdr>
        <w:top w:val="none" w:sz="0" w:space="0" w:color="auto"/>
        <w:left w:val="none" w:sz="0" w:space="0" w:color="auto"/>
        <w:bottom w:val="none" w:sz="0" w:space="0" w:color="auto"/>
        <w:right w:val="none" w:sz="0" w:space="0" w:color="auto"/>
      </w:divBdr>
    </w:div>
    <w:div w:id="92359914">
      <w:bodyDiv w:val="1"/>
      <w:marLeft w:val="0"/>
      <w:marRight w:val="0"/>
      <w:marTop w:val="0"/>
      <w:marBottom w:val="0"/>
      <w:divBdr>
        <w:top w:val="none" w:sz="0" w:space="0" w:color="auto"/>
        <w:left w:val="none" w:sz="0" w:space="0" w:color="auto"/>
        <w:bottom w:val="none" w:sz="0" w:space="0" w:color="auto"/>
        <w:right w:val="none" w:sz="0" w:space="0" w:color="auto"/>
      </w:divBdr>
    </w:div>
    <w:div w:id="99493152">
      <w:bodyDiv w:val="1"/>
      <w:marLeft w:val="0"/>
      <w:marRight w:val="0"/>
      <w:marTop w:val="0"/>
      <w:marBottom w:val="0"/>
      <w:divBdr>
        <w:top w:val="none" w:sz="0" w:space="0" w:color="auto"/>
        <w:left w:val="none" w:sz="0" w:space="0" w:color="auto"/>
        <w:bottom w:val="none" w:sz="0" w:space="0" w:color="auto"/>
        <w:right w:val="none" w:sz="0" w:space="0" w:color="auto"/>
      </w:divBdr>
    </w:div>
    <w:div w:id="129592774">
      <w:bodyDiv w:val="1"/>
      <w:marLeft w:val="0"/>
      <w:marRight w:val="0"/>
      <w:marTop w:val="0"/>
      <w:marBottom w:val="0"/>
      <w:divBdr>
        <w:top w:val="none" w:sz="0" w:space="0" w:color="auto"/>
        <w:left w:val="none" w:sz="0" w:space="0" w:color="auto"/>
        <w:bottom w:val="none" w:sz="0" w:space="0" w:color="auto"/>
        <w:right w:val="none" w:sz="0" w:space="0" w:color="auto"/>
      </w:divBdr>
    </w:div>
    <w:div w:id="144011885">
      <w:bodyDiv w:val="1"/>
      <w:marLeft w:val="0"/>
      <w:marRight w:val="0"/>
      <w:marTop w:val="0"/>
      <w:marBottom w:val="0"/>
      <w:divBdr>
        <w:top w:val="none" w:sz="0" w:space="0" w:color="auto"/>
        <w:left w:val="none" w:sz="0" w:space="0" w:color="auto"/>
        <w:bottom w:val="none" w:sz="0" w:space="0" w:color="auto"/>
        <w:right w:val="none" w:sz="0" w:space="0" w:color="auto"/>
      </w:divBdr>
    </w:div>
    <w:div w:id="145098647">
      <w:bodyDiv w:val="1"/>
      <w:marLeft w:val="0"/>
      <w:marRight w:val="0"/>
      <w:marTop w:val="0"/>
      <w:marBottom w:val="0"/>
      <w:divBdr>
        <w:top w:val="none" w:sz="0" w:space="0" w:color="auto"/>
        <w:left w:val="none" w:sz="0" w:space="0" w:color="auto"/>
        <w:bottom w:val="none" w:sz="0" w:space="0" w:color="auto"/>
        <w:right w:val="none" w:sz="0" w:space="0" w:color="auto"/>
      </w:divBdr>
    </w:div>
    <w:div w:id="154419466">
      <w:bodyDiv w:val="1"/>
      <w:marLeft w:val="0"/>
      <w:marRight w:val="0"/>
      <w:marTop w:val="0"/>
      <w:marBottom w:val="0"/>
      <w:divBdr>
        <w:top w:val="none" w:sz="0" w:space="0" w:color="auto"/>
        <w:left w:val="none" w:sz="0" w:space="0" w:color="auto"/>
        <w:bottom w:val="none" w:sz="0" w:space="0" w:color="auto"/>
        <w:right w:val="none" w:sz="0" w:space="0" w:color="auto"/>
      </w:divBdr>
    </w:div>
    <w:div w:id="174346923">
      <w:bodyDiv w:val="1"/>
      <w:marLeft w:val="0"/>
      <w:marRight w:val="0"/>
      <w:marTop w:val="0"/>
      <w:marBottom w:val="0"/>
      <w:divBdr>
        <w:top w:val="none" w:sz="0" w:space="0" w:color="auto"/>
        <w:left w:val="none" w:sz="0" w:space="0" w:color="auto"/>
        <w:bottom w:val="none" w:sz="0" w:space="0" w:color="auto"/>
        <w:right w:val="none" w:sz="0" w:space="0" w:color="auto"/>
      </w:divBdr>
    </w:div>
    <w:div w:id="177668520">
      <w:bodyDiv w:val="1"/>
      <w:marLeft w:val="0"/>
      <w:marRight w:val="0"/>
      <w:marTop w:val="0"/>
      <w:marBottom w:val="0"/>
      <w:divBdr>
        <w:top w:val="none" w:sz="0" w:space="0" w:color="auto"/>
        <w:left w:val="none" w:sz="0" w:space="0" w:color="auto"/>
        <w:bottom w:val="none" w:sz="0" w:space="0" w:color="auto"/>
        <w:right w:val="none" w:sz="0" w:space="0" w:color="auto"/>
      </w:divBdr>
    </w:div>
    <w:div w:id="178736333">
      <w:bodyDiv w:val="1"/>
      <w:marLeft w:val="0"/>
      <w:marRight w:val="0"/>
      <w:marTop w:val="0"/>
      <w:marBottom w:val="0"/>
      <w:divBdr>
        <w:top w:val="none" w:sz="0" w:space="0" w:color="auto"/>
        <w:left w:val="none" w:sz="0" w:space="0" w:color="auto"/>
        <w:bottom w:val="none" w:sz="0" w:space="0" w:color="auto"/>
        <w:right w:val="none" w:sz="0" w:space="0" w:color="auto"/>
      </w:divBdr>
    </w:div>
    <w:div w:id="193613376">
      <w:bodyDiv w:val="1"/>
      <w:marLeft w:val="0"/>
      <w:marRight w:val="0"/>
      <w:marTop w:val="0"/>
      <w:marBottom w:val="0"/>
      <w:divBdr>
        <w:top w:val="none" w:sz="0" w:space="0" w:color="auto"/>
        <w:left w:val="none" w:sz="0" w:space="0" w:color="auto"/>
        <w:bottom w:val="none" w:sz="0" w:space="0" w:color="auto"/>
        <w:right w:val="none" w:sz="0" w:space="0" w:color="auto"/>
      </w:divBdr>
    </w:div>
    <w:div w:id="199900995">
      <w:bodyDiv w:val="1"/>
      <w:marLeft w:val="0"/>
      <w:marRight w:val="0"/>
      <w:marTop w:val="0"/>
      <w:marBottom w:val="0"/>
      <w:divBdr>
        <w:top w:val="none" w:sz="0" w:space="0" w:color="auto"/>
        <w:left w:val="none" w:sz="0" w:space="0" w:color="auto"/>
        <w:bottom w:val="none" w:sz="0" w:space="0" w:color="auto"/>
        <w:right w:val="none" w:sz="0" w:space="0" w:color="auto"/>
      </w:divBdr>
    </w:div>
    <w:div w:id="227962469">
      <w:bodyDiv w:val="1"/>
      <w:marLeft w:val="0"/>
      <w:marRight w:val="0"/>
      <w:marTop w:val="0"/>
      <w:marBottom w:val="0"/>
      <w:divBdr>
        <w:top w:val="none" w:sz="0" w:space="0" w:color="auto"/>
        <w:left w:val="none" w:sz="0" w:space="0" w:color="auto"/>
        <w:bottom w:val="none" w:sz="0" w:space="0" w:color="auto"/>
        <w:right w:val="none" w:sz="0" w:space="0" w:color="auto"/>
      </w:divBdr>
    </w:div>
    <w:div w:id="241572699">
      <w:bodyDiv w:val="1"/>
      <w:marLeft w:val="0"/>
      <w:marRight w:val="0"/>
      <w:marTop w:val="0"/>
      <w:marBottom w:val="0"/>
      <w:divBdr>
        <w:top w:val="none" w:sz="0" w:space="0" w:color="auto"/>
        <w:left w:val="none" w:sz="0" w:space="0" w:color="auto"/>
        <w:bottom w:val="none" w:sz="0" w:space="0" w:color="auto"/>
        <w:right w:val="none" w:sz="0" w:space="0" w:color="auto"/>
      </w:divBdr>
    </w:div>
    <w:div w:id="242834886">
      <w:bodyDiv w:val="1"/>
      <w:marLeft w:val="600"/>
      <w:marRight w:val="600"/>
      <w:marTop w:val="150"/>
      <w:marBottom w:val="150"/>
      <w:divBdr>
        <w:top w:val="none" w:sz="0" w:space="0" w:color="auto"/>
        <w:left w:val="none" w:sz="0" w:space="0" w:color="auto"/>
        <w:bottom w:val="none" w:sz="0" w:space="0" w:color="auto"/>
        <w:right w:val="none" w:sz="0" w:space="0" w:color="auto"/>
      </w:divBdr>
      <w:divsChild>
        <w:div w:id="973020763">
          <w:marLeft w:val="0"/>
          <w:marRight w:val="0"/>
          <w:marTop w:val="0"/>
          <w:marBottom w:val="0"/>
          <w:divBdr>
            <w:top w:val="none" w:sz="0" w:space="0" w:color="auto"/>
            <w:left w:val="none" w:sz="0" w:space="0" w:color="auto"/>
            <w:bottom w:val="none" w:sz="0" w:space="0" w:color="auto"/>
            <w:right w:val="none" w:sz="0" w:space="0" w:color="auto"/>
          </w:divBdr>
          <w:divsChild>
            <w:div w:id="4595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07257">
      <w:bodyDiv w:val="1"/>
      <w:marLeft w:val="0"/>
      <w:marRight w:val="0"/>
      <w:marTop w:val="0"/>
      <w:marBottom w:val="0"/>
      <w:divBdr>
        <w:top w:val="none" w:sz="0" w:space="0" w:color="auto"/>
        <w:left w:val="none" w:sz="0" w:space="0" w:color="auto"/>
        <w:bottom w:val="none" w:sz="0" w:space="0" w:color="auto"/>
        <w:right w:val="none" w:sz="0" w:space="0" w:color="auto"/>
      </w:divBdr>
    </w:div>
    <w:div w:id="258292945">
      <w:bodyDiv w:val="1"/>
      <w:marLeft w:val="0"/>
      <w:marRight w:val="0"/>
      <w:marTop w:val="0"/>
      <w:marBottom w:val="0"/>
      <w:divBdr>
        <w:top w:val="none" w:sz="0" w:space="0" w:color="auto"/>
        <w:left w:val="none" w:sz="0" w:space="0" w:color="auto"/>
        <w:bottom w:val="none" w:sz="0" w:space="0" w:color="auto"/>
        <w:right w:val="none" w:sz="0" w:space="0" w:color="auto"/>
      </w:divBdr>
    </w:div>
    <w:div w:id="265506597">
      <w:bodyDiv w:val="1"/>
      <w:marLeft w:val="0"/>
      <w:marRight w:val="0"/>
      <w:marTop w:val="0"/>
      <w:marBottom w:val="0"/>
      <w:divBdr>
        <w:top w:val="none" w:sz="0" w:space="0" w:color="auto"/>
        <w:left w:val="none" w:sz="0" w:space="0" w:color="auto"/>
        <w:bottom w:val="none" w:sz="0" w:space="0" w:color="auto"/>
        <w:right w:val="none" w:sz="0" w:space="0" w:color="auto"/>
      </w:divBdr>
    </w:div>
    <w:div w:id="271329547">
      <w:bodyDiv w:val="1"/>
      <w:marLeft w:val="0"/>
      <w:marRight w:val="0"/>
      <w:marTop w:val="0"/>
      <w:marBottom w:val="0"/>
      <w:divBdr>
        <w:top w:val="none" w:sz="0" w:space="0" w:color="auto"/>
        <w:left w:val="none" w:sz="0" w:space="0" w:color="auto"/>
        <w:bottom w:val="none" w:sz="0" w:space="0" w:color="auto"/>
        <w:right w:val="none" w:sz="0" w:space="0" w:color="auto"/>
      </w:divBdr>
    </w:div>
    <w:div w:id="290986974">
      <w:bodyDiv w:val="1"/>
      <w:marLeft w:val="0"/>
      <w:marRight w:val="0"/>
      <w:marTop w:val="0"/>
      <w:marBottom w:val="0"/>
      <w:divBdr>
        <w:top w:val="none" w:sz="0" w:space="0" w:color="auto"/>
        <w:left w:val="none" w:sz="0" w:space="0" w:color="auto"/>
        <w:bottom w:val="none" w:sz="0" w:space="0" w:color="auto"/>
        <w:right w:val="none" w:sz="0" w:space="0" w:color="auto"/>
      </w:divBdr>
    </w:div>
    <w:div w:id="294261756">
      <w:bodyDiv w:val="1"/>
      <w:marLeft w:val="0"/>
      <w:marRight w:val="0"/>
      <w:marTop w:val="0"/>
      <w:marBottom w:val="0"/>
      <w:divBdr>
        <w:top w:val="none" w:sz="0" w:space="0" w:color="auto"/>
        <w:left w:val="none" w:sz="0" w:space="0" w:color="auto"/>
        <w:bottom w:val="none" w:sz="0" w:space="0" w:color="auto"/>
        <w:right w:val="none" w:sz="0" w:space="0" w:color="auto"/>
      </w:divBdr>
    </w:div>
    <w:div w:id="297540804">
      <w:bodyDiv w:val="1"/>
      <w:marLeft w:val="0"/>
      <w:marRight w:val="0"/>
      <w:marTop w:val="0"/>
      <w:marBottom w:val="0"/>
      <w:divBdr>
        <w:top w:val="none" w:sz="0" w:space="0" w:color="auto"/>
        <w:left w:val="none" w:sz="0" w:space="0" w:color="auto"/>
        <w:bottom w:val="none" w:sz="0" w:space="0" w:color="auto"/>
        <w:right w:val="none" w:sz="0" w:space="0" w:color="auto"/>
      </w:divBdr>
    </w:div>
    <w:div w:id="337854748">
      <w:bodyDiv w:val="1"/>
      <w:marLeft w:val="0"/>
      <w:marRight w:val="0"/>
      <w:marTop w:val="0"/>
      <w:marBottom w:val="0"/>
      <w:divBdr>
        <w:top w:val="none" w:sz="0" w:space="0" w:color="auto"/>
        <w:left w:val="none" w:sz="0" w:space="0" w:color="auto"/>
        <w:bottom w:val="none" w:sz="0" w:space="0" w:color="auto"/>
        <w:right w:val="none" w:sz="0" w:space="0" w:color="auto"/>
      </w:divBdr>
    </w:div>
    <w:div w:id="342127302">
      <w:bodyDiv w:val="1"/>
      <w:marLeft w:val="0"/>
      <w:marRight w:val="0"/>
      <w:marTop w:val="0"/>
      <w:marBottom w:val="0"/>
      <w:divBdr>
        <w:top w:val="none" w:sz="0" w:space="0" w:color="auto"/>
        <w:left w:val="none" w:sz="0" w:space="0" w:color="auto"/>
        <w:bottom w:val="none" w:sz="0" w:space="0" w:color="auto"/>
        <w:right w:val="none" w:sz="0" w:space="0" w:color="auto"/>
      </w:divBdr>
    </w:div>
    <w:div w:id="371074812">
      <w:bodyDiv w:val="1"/>
      <w:marLeft w:val="0"/>
      <w:marRight w:val="0"/>
      <w:marTop w:val="0"/>
      <w:marBottom w:val="0"/>
      <w:divBdr>
        <w:top w:val="none" w:sz="0" w:space="0" w:color="auto"/>
        <w:left w:val="none" w:sz="0" w:space="0" w:color="auto"/>
        <w:bottom w:val="none" w:sz="0" w:space="0" w:color="auto"/>
        <w:right w:val="none" w:sz="0" w:space="0" w:color="auto"/>
      </w:divBdr>
    </w:div>
    <w:div w:id="393964809">
      <w:bodyDiv w:val="1"/>
      <w:marLeft w:val="0"/>
      <w:marRight w:val="0"/>
      <w:marTop w:val="0"/>
      <w:marBottom w:val="0"/>
      <w:divBdr>
        <w:top w:val="none" w:sz="0" w:space="0" w:color="auto"/>
        <w:left w:val="none" w:sz="0" w:space="0" w:color="auto"/>
        <w:bottom w:val="none" w:sz="0" w:space="0" w:color="auto"/>
        <w:right w:val="none" w:sz="0" w:space="0" w:color="auto"/>
      </w:divBdr>
    </w:div>
    <w:div w:id="402023426">
      <w:bodyDiv w:val="1"/>
      <w:marLeft w:val="0"/>
      <w:marRight w:val="0"/>
      <w:marTop w:val="0"/>
      <w:marBottom w:val="0"/>
      <w:divBdr>
        <w:top w:val="none" w:sz="0" w:space="0" w:color="auto"/>
        <w:left w:val="none" w:sz="0" w:space="0" w:color="auto"/>
        <w:bottom w:val="none" w:sz="0" w:space="0" w:color="auto"/>
        <w:right w:val="none" w:sz="0" w:space="0" w:color="auto"/>
      </w:divBdr>
    </w:div>
    <w:div w:id="423263503">
      <w:bodyDiv w:val="1"/>
      <w:marLeft w:val="0"/>
      <w:marRight w:val="0"/>
      <w:marTop w:val="0"/>
      <w:marBottom w:val="0"/>
      <w:divBdr>
        <w:top w:val="none" w:sz="0" w:space="0" w:color="auto"/>
        <w:left w:val="none" w:sz="0" w:space="0" w:color="auto"/>
        <w:bottom w:val="none" w:sz="0" w:space="0" w:color="auto"/>
        <w:right w:val="none" w:sz="0" w:space="0" w:color="auto"/>
      </w:divBdr>
    </w:div>
    <w:div w:id="459765990">
      <w:bodyDiv w:val="1"/>
      <w:marLeft w:val="0"/>
      <w:marRight w:val="0"/>
      <w:marTop w:val="0"/>
      <w:marBottom w:val="0"/>
      <w:divBdr>
        <w:top w:val="none" w:sz="0" w:space="0" w:color="auto"/>
        <w:left w:val="none" w:sz="0" w:space="0" w:color="auto"/>
        <w:bottom w:val="none" w:sz="0" w:space="0" w:color="auto"/>
        <w:right w:val="none" w:sz="0" w:space="0" w:color="auto"/>
      </w:divBdr>
    </w:div>
    <w:div w:id="474764084">
      <w:bodyDiv w:val="1"/>
      <w:marLeft w:val="0"/>
      <w:marRight w:val="0"/>
      <w:marTop w:val="0"/>
      <w:marBottom w:val="0"/>
      <w:divBdr>
        <w:top w:val="none" w:sz="0" w:space="0" w:color="auto"/>
        <w:left w:val="none" w:sz="0" w:space="0" w:color="auto"/>
        <w:bottom w:val="none" w:sz="0" w:space="0" w:color="auto"/>
        <w:right w:val="none" w:sz="0" w:space="0" w:color="auto"/>
      </w:divBdr>
    </w:div>
    <w:div w:id="484787016">
      <w:bodyDiv w:val="1"/>
      <w:marLeft w:val="0"/>
      <w:marRight w:val="0"/>
      <w:marTop w:val="0"/>
      <w:marBottom w:val="0"/>
      <w:divBdr>
        <w:top w:val="none" w:sz="0" w:space="0" w:color="auto"/>
        <w:left w:val="none" w:sz="0" w:space="0" w:color="auto"/>
        <w:bottom w:val="none" w:sz="0" w:space="0" w:color="auto"/>
        <w:right w:val="none" w:sz="0" w:space="0" w:color="auto"/>
      </w:divBdr>
    </w:div>
    <w:div w:id="492187210">
      <w:bodyDiv w:val="1"/>
      <w:marLeft w:val="0"/>
      <w:marRight w:val="0"/>
      <w:marTop w:val="0"/>
      <w:marBottom w:val="0"/>
      <w:divBdr>
        <w:top w:val="none" w:sz="0" w:space="0" w:color="auto"/>
        <w:left w:val="none" w:sz="0" w:space="0" w:color="auto"/>
        <w:bottom w:val="none" w:sz="0" w:space="0" w:color="auto"/>
        <w:right w:val="none" w:sz="0" w:space="0" w:color="auto"/>
      </w:divBdr>
    </w:div>
    <w:div w:id="506210857">
      <w:bodyDiv w:val="1"/>
      <w:marLeft w:val="0"/>
      <w:marRight w:val="0"/>
      <w:marTop w:val="0"/>
      <w:marBottom w:val="0"/>
      <w:divBdr>
        <w:top w:val="none" w:sz="0" w:space="0" w:color="auto"/>
        <w:left w:val="none" w:sz="0" w:space="0" w:color="auto"/>
        <w:bottom w:val="none" w:sz="0" w:space="0" w:color="auto"/>
        <w:right w:val="none" w:sz="0" w:space="0" w:color="auto"/>
      </w:divBdr>
    </w:div>
    <w:div w:id="509806155">
      <w:bodyDiv w:val="1"/>
      <w:marLeft w:val="0"/>
      <w:marRight w:val="0"/>
      <w:marTop w:val="0"/>
      <w:marBottom w:val="0"/>
      <w:divBdr>
        <w:top w:val="none" w:sz="0" w:space="0" w:color="auto"/>
        <w:left w:val="none" w:sz="0" w:space="0" w:color="auto"/>
        <w:bottom w:val="none" w:sz="0" w:space="0" w:color="auto"/>
        <w:right w:val="none" w:sz="0" w:space="0" w:color="auto"/>
      </w:divBdr>
    </w:div>
    <w:div w:id="510919395">
      <w:bodyDiv w:val="1"/>
      <w:marLeft w:val="0"/>
      <w:marRight w:val="0"/>
      <w:marTop w:val="0"/>
      <w:marBottom w:val="0"/>
      <w:divBdr>
        <w:top w:val="none" w:sz="0" w:space="0" w:color="auto"/>
        <w:left w:val="none" w:sz="0" w:space="0" w:color="auto"/>
        <w:bottom w:val="none" w:sz="0" w:space="0" w:color="auto"/>
        <w:right w:val="none" w:sz="0" w:space="0" w:color="auto"/>
      </w:divBdr>
    </w:div>
    <w:div w:id="547107045">
      <w:bodyDiv w:val="1"/>
      <w:marLeft w:val="0"/>
      <w:marRight w:val="0"/>
      <w:marTop w:val="0"/>
      <w:marBottom w:val="0"/>
      <w:divBdr>
        <w:top w:val="none" w:sz="0" w:space="0" w:color="auto"/>
        <w:left w:val="none" w:sz="0" w:space="0" w:color="auto"/>
        <w:bottom w:val="none" w:sz="0" w:space="0" w:color="auto"/>
        <w:right w:val="none" w:sz="0" w:space="0" w:color="auto"/>
      </w:divBdr>
    </w:div>
    <w:div w:id="596015407">
      <w:bodyDiv w:val="1"/>
      <w:marLeft w:val="0"/>
      <w:marRight w:val="0"/>
      <w:marTop w:val="0"/>
      <w:marBottom w:val="0"/>
      <w:divBdr>
        <w:top w:val="none" w:sz="0" w:space="0" w:color="auto"/>
        <w:left w:val="none" w:sz="0" w:space="0" w:color="auto"/>
        <w:bottom w:val="none" w:sz="0" w:space="0" w:color="auto"/>
        <w:right w:val="none" w:sz="0" w:space="0" w:color="auto"/>
      </w:divBdr>
    </w:div>
    <w:div w:id="613437506">
      <w:bodyDiv w:val="1"/>
      <w:marLeft w:val="0"/>
      <w:marRight w:val="0"/>
      <w:marTop w:val="0"/>
      <w:marBottom w:val="0"/>
      <w:divBdr>
        <w:top w:val="none" w:sz="0" w:space="0" w:color="auto"/>
        <w:left w:val="none" w:sz="0" w:space="0" w:color="auto"/>
        <w:bottom w:val="none" w:sz="0" w:space="0" w:color="auto"/>
        <w:right w:val="none" w:sz="0" w:space="0" w:color="auto"/>
      </w:divBdr>
    </w:div>
    <w:div w:id="614409255">
      <w:bodyDiv w:val="1"/>
      <w:marLeft w:val="0"/>
      <w:marRight w:val="0"/>
      <w:marTop w:val="0"/>
      <w:marBottom w:val="0"/>
      <w:divBdr>
        <w:top w:val="none" w:sz="0" w:space="0" w:color="auto"/>
        <w:left w:val="none" w:sz="0" w:space="0" w:color="auto"/>
        <w:bottom w:val="none" w:sz="0" w:space="0" w:color="auto"/>
        <w:right w:val="none" w:sz="0" w:space="0" w:color="auto"/>
      </w:divBdr>
    </w:div>
    <w:div w:id="636491611">
      <w:bodyDiv w:val="1"/>
      <w:marLeft w:val="0"/>
      <w:marRight w:val="0"/>
      <w:marTop w:val="0"/>
      <w:marBottom w:val="0"/>
      <w:divBdr>
        <w:top w:val="none" w:sz="0" w:space="0" w:color="auto"/>
        <w:left w:val="none" w:sz="0" w:space="0" w:color="auto"/>
        <w:bottom w:val="none" w:sz="0" w:space="0" w:color="auto"/>
        <w:right w:val="none" w:sz="0" w:space="0" w:color="auto"/>
      </w:divBdr>
    </w:div>
    <w:div w:id="647710103">
      <w:bodyDiv w:val="1"/>
      <w:marLeft w:val="0"/>
      <w:marRight w:val="0"/>
      <w:marTop w:val="0"/>
      <w:marBottom w:val="0"/>
      <w:divBdr>
        <w:top w:val="none" w:sz="0" w:space="0" w:color="auto"/>
        <w:left w:val="none" w:sz="0" w:space="0" w:color="auto"/>
        <w:bottom w:val="none" w:sz="0" w:space="0" w:color="auto"/>
        <w:right w:val="none" w:sz="0" w:space="0" w:color="auto"/>
      </w:divBdr>
    </w:div>
    <w:div w:id="660620060">
      <w:bodyDiv w:val="1"/>
      <w:marLeft w:val="0"/>
      <w:marRight w:val="0"/>
      <w:marTop w:val="0"/>
      <w:marBottom w:val="0"/>
      <w:divBdr>
        <w:top w:val="none" w:sz="0" w:space="0" w:color="auto"/>
        <w:left w:val="none" w:sz="0" w:space="0" w:color="auto"/>
        <w:bottom w:val="none" w:sz="0" w:space="0" w:color="auto"/>
        <w:right w:val="none" w:sz="0" w:space="0" w:color="auto"/>
      </w:divBdr>
    </w:div>
    <w:div w:id="687223191">
      <w:bodyDiv w:val="1"/>
      <w:marLeft w:val="0"/>
      <w:marRight w:val="0"/>
      <w:marTop w:val="0"/>
      <w:marBottom w:val="0"/>
      <w:divBdr>
        <w:top w:val="none" w:sz="0" w:space="0" w:color="auto"/>
        <w:left w:val="none" w:sz="0" w:space="0" w:color="auto"/>
        <w:bottom w:val="none" w:sz="0" w:space="0" w:color="auto"/>
        <w:right w:val="none" w:sz="0" w:space="0" w:color="auto"/>
      </w:divBdr>
    </w:div>
    <w:div w:id="702905375">
      <w:bodyDiv w:val="1"/>
      <w:marLeft w:val="0"/>
      <w:marRight w:val="0"/>
      <w:marTop w:val="0"/>
      <w:marBottom w:val="0"/>
      <w:divBdr>
        <w:top w:val="none" w:sz="0" w:space="0" w:color="auto"/>
        <w:left w:val="none" w:sz="0" w:space="0" w:color="auto"/>
        <w:bottom w:val="none" w:sz="0" w:space="0" w:color="auto"/>
        <w:right w:val="none" w:sz="0" w:space="0" w:color="auto"/>
      </w:divBdr>
    </w:div>
    <w:div w:id="711078999">
      <w:bodyDiv w:val="1"/>
      <w:marLeft w:val="0"/>
      <w:marRight w:val="0"/>
      <w:marTop w:val="0"/>
      <w:marBottom w:val="0"/>
      <w:divBdr>
        <w:top w:val="none" w:sz="0" w:space="0" w:color="auto"/>
        <w:left w:val="none" w:sz="0" w:space="0" w:color="auto"/>
        <w:bottom w:val="none" w:sz="0" w:space="0" w:color="auto"/>
        <w:right w:val="none" w:sz="0" w:space="0" w:color="auto"/>
      </w:divBdr>
    </w:div>
    <w:div w:id="712341620">
      <w:bodyDiv w:val="1"/>
      <w:marLeft w:val="0"/>
      <w:marRight w:val="0"/>
      <w:marTop w:val="0"/>
      <w:marBottom w:val="0"/>
      <w:divBdr>
        <w:top w:val="none" w:sz="0" w:space="0" w:color="auto"/>
        <w:left w:val="none" w:sz="0" w:space="0" w:color="auto"/>
        <w:bottom w:val="none" w:sz="0" w:space="0" w:color="auto"/>
        <w:right w:val="none" w:sz="0" w:space="0" w:color="auto"/>
      </w:divBdr>
    </w:div>
    <w:div w:id="719204602">
      <w:bodyDiv w:val="1"/>
      <w:marLeft w:val="0"/>
      <w:marRight w:val="0"/>
      <w:marTop w:val="0"/>
      <w:marBottom w:val="0"/>
      <w:divBdr>
        <w:top w:val="none" w:sz="0" w:space="0" w:color="auto"/>
        <w:left w:val="none" w:sz="0" w:space="0" w:color="auto"/>
        <w:bottom w:val="none" w:sz="0" w:space="0" w:color="auto"/>
        <w:right w:val="none" w:sz="0" w:space="0" w:color="auto"/>
      </w:divBdr>
    </w:div>
    <w:div w:id="721516848">
      <w:bodyDiv w:val="1"/>
      <w:marLeft w:val="0"/>
      <w:marRight w:val="0"/>
      <w:marTop w:val="0"/>
      <w:marBottom w:val="0"/>
      <w:divBdr>
        <w:top w:val="none" w:sz="0" w:space="0" w:color="auto"/>
        <w:left w:val="none" w:sz="0" w:space="0" w:color="auto"/>
        <w:bottom w:val="none" w:sz="0" w:space="0" w:color="auto"/>
        <w:right w:val="none" w:sz="0" w:space="0" w:color="auto"/>
      </w:divBdr>
    </w:div>
    <w:div w:id="742990910">
      <w:bodyDiv w:val="1"/>
      <w:marLeft w:val="0"/>
      <w:marRight w:val="0"/>
      <w:marTop w:val="0"/>
      <w:marBottom w:val="0"/>
      <w:divBdr>
        <w:top w:val="none" w:sz="0" w:space="0" w:color="auto"/>
        <w:left w:val="none" w:sz="0" w:space="0" w:color="auto"/>
        <w:bottom w:val="none" w:sz="0" w:space="0" w:color="auto"/>
        <w:right w:val="none" w:sz="0" w:space="0" w:color="auto"/>
      </w:divBdr>
    </w:div>
    <w:div w:id="747578836">
      <w:bodyDiv w:val="1"/>
      <w:marLeft w:val="0"/>
      <w:marRight w:val="0"/>
      <w:marTop w:val="0"/>
      <w:marBottom w:val="0"/>
      <w:divBdr>
        <w:top w:val="none" w:sz="0" w:space="0" w:color="auto"/>
        <w:left w:val="none" w:sz="0" w:space="0" w:color="auto"/>
        <w:bottom w:val="none" w:sz="0" w:space="0" w:color="auto"/>
        <w:right w:val="none" w:sz="0" w:space="0" w:color="auto"/>
      </w:divBdr>
    </w:div>
    <w:div w:id="747993784">
      <w:bodyDiv w:val="1"/>
      <w:marLeft w:val="0"/>
      <w:marRight w:val="0"/>
      <w:marTop w:val="0"/>
      <w:marBottom w:val="0"/>
      <w:divBdr>
        <w:top w:val="none" w:sz="0" w:space="0" w:color="auto"/>
        <w:left w:val="none" w:sz="0" w:space="0" w:color="auto"/>
        <w:bottom w:val="none" w:sz="0" w:space="0" w:color="auto"/>
        <w:right w:val="none" w:sz="0" w:space="0" w:color="auto"/>
      </w:divBdr>
    </w:div>
    <w:div w:id="804929613">
      <w:bodyDiv w:val="1"/>
      <w:marLeft w:val="0"/>
      <w:marRight w:val="0"/>
      <w:marTop w:val="0"/>
      <w:marBottom w:val="0"/>
      <w:divBdr>
        <w:top w:val="none" w:sz="0" w:space="0" w:color="auto"/>
        <w:left w:val="none" w:sz="0" w:space="0" w:color="auto"/>
        <w:bottom w:val="none" w:sz="0" w:space="0" w:color="auto"/>
        <w:right w:val="none" w:sz="0" w:space="0" w:color="auto"/>
      </w:divBdr>
    </w:div>
    <w:div w:id="806244687">
      <w:bodyDiv w:val="1"/>
      <w:marLeft w:val="0"/>
      <w:marRight w:val="0"/>
      <w:marTop w:val="0"/>
      <w:marBottom w:val="0"/>
      <w:divBdr>
        <w:top w:val="none" w:sz="0" w:space="0" w:color="auto"/>
        <w:left w:val="none" w:sz="0" w:space="0" w:color="auto"/>
        <w:bottom w:val="none" w:sz="0" w:space="0" w:color="auto"/>
        <w:right w:val="none" w:sz="0" w:space="0" w:color="auto"/>
      </w:divBdr>
    </w:div>
    <w:div w:id="810173985">
      <w:bodyDiv w:val="1"/>
      <w:marLeft w:val="0"/>
      <w:marRight w:val="0"/>
      <w:marTop w:val="0"/>
      <w:marBottom w:val="0"/>
      <w:divBdr>
        <w:top w:val="none" w:sz="0" w:space="0" w:color="auto"/>
        <w:left w:val="none" w:sz="0" w:space="0" w:color="auto"/>
        <w:bottom w:val="none" w:sz="0" w:space="0" w:color="auto"/>
        <w:right w:val="none" w:sz="0" w:space="0" w:color="auto"/>
      </w:divBdr>
    </w:div>
    <w:div w:id="823163420">
      <w:bodyDiv w:val="1"/>
      <w:marLeft w:val="0"/>
      <w:marRight w:val="0"/>
      <w:marTop w:val="0"/>
      <w:marBottom w:val="0"/>
      <w:divBdr>
        <w:top w:val="none" w:sz="0" w:space="0" w:color="auto"/>
        <w:left w:val="none" w:sz="0" w:space="0" w:color="auto"/>
        <w:bottom w:val="none" w:sz="0" w:space="0" w:color="auto"/>
        <w:right w:val="none" w:sz="0" w:space="0" w:color="auto"/>
      </w:divBdr>
    </w:div>
    <w:div w:id="833834307">
      <w:bodyDiv w:val="1"/>
      <w:marLeft w:val="0"/>
      <w:marRight w:val="0"/>
      <w:marTop w:val="0"/>
      <w:marBottom w:val="0"/>
      <w:divBdr>
        <w:top w:val="none" w:sz="0" w:space="0" w:color="auto"/>
        <w:left w:val="none" w:sz="0" w:space="0" w:color="auto"/>
        <w:bottom w:val="none" w:sz="0" w:space="0" w:color="auto"/>
        <w:right w:val="none" w:sz="0" w:space="0" w:color="auto"/>
      </w:divBdr>
    </w:div>
    <w:div w:id="842085650">
      <w:bodyDiv w:val="1"/>
      <w:marLeft w:val="0"/>
      <w:marRight w:val="0"/>
      <w:marTop w:val="0"/>
      <w:marBottom w:val="0"/>
      <w:divBdr>
        <w:top w:val="none" w:sz="0" w:space="0" w:color="auto"/>
        <w:left w:val="none" w:sz="0" w:space="0" w:color="auto"/>
        <w:bottom w:val="none" w:sz="0" w:space="0" w:color="auto"/>
        <w:right w:val="none" w:sz="0" w:space="0" w:color="auto"/>
      </w:divBdr>
    </w:div>
    <w:div w:id="852568912">
      <w:bodyDiv w:val="1"/>
      <w:marLeft w:val="0"/>
      <w:marRight w:val="0"/>
      <w:marTop w:val="0"/>
      <w:marBottom w:val="0"/>
      <w:divBdr>
        <w:top w:val="none" w:sz="0" w:space="0" w:color="auto"/>
        <w:left w:val="none" w:sz="0" w:space="0" w:color="auto"/>
        <w:bottom w:val="none" w:sz="0" w:space="0" w:color="auto"/>
        <w:right w:val="none" w:sz="0" w:space="0" w:color="auto"/>
      </w:divBdr>
    </w:div>
    <w:div w:id="854851620">
      <w:bodyDiv w:val="1"/>
      <w:marLeft w:val="0"/>
      <w:marRight w:val="0"/>
      <w:marTop w:val="0"/>
      <w:marBottom w:val="0"/>
      <w:divBdr>
        <w:top w:val="none" w:sz="0" w:space="0" w:color="auto"/>
        <w:left w:val="none" w:sz="0" w:space="0" w:color="auto"/>
        <w:bottom w:val="none" w:sz="0" w:space="0" w:color="auto"/>
        <w:right w:val="none" w:sz="0" w:space="0" w:color="auto"/>
      </w:divBdr>
    </w:div>
    <w:div w:id="860894666">
      <w:bodyDiv w:val="1"/>
      <w:marLeft w:val="0"/>
      <w:marRight w:val="0"/>
      <w:marTop w:val="0"/>
      <w:marBottom w:val="0"/>
      <w:divBdr>
        <w:top w:val="none" w:sz="0" w:space="0" w:color="auto"/>
        <w:left w:val="none" w:sz="0" w:space="0" w:color="auto"/>
        <w:bottom w:val="none" w:sz="0" w:space="0" w:color="auto"/>
        <w:right w:val="none" w:sz="0" w:space="0" w:color="auto"/>
      </w:divBdr>
    </w:div>
    <w:div w:id="862744071">
      <w:bodyDiv w:val="1"/>
      <w:marLeft w:val="0"/>
      <w:marRight w:val="0"/>
      <w:marTop w:val="0"/>
      <w:marBottom w:val="0"/>
      <w:divBdr>
        <w:top w:val="none" w:sz="0" w:space="0" w:color="auto"/>
        <w:left w:val="none" w:sz="0" w:space="0" w:color="auto"/>
        <w:bottom w:val="none" w:sz="0" w:space="0" w:color="auto"/>
        <w:right w:val="none" w:sz="0" w:space="0" w:color="auto"/>
      </w:divBdr>
      <w:divsChild>
        <w:div w:id="1408915490">
          <w:marLeft w:val="0"/>
          <w:marRight w:val="0"/>
          <w:marTop w:val="0"/>
          <w:marBottom w:val="56"/>
          <w:divBdr>
            <w:top w:val="none" w:sz="0" w:space="0" w:color="auto"/>
            <w:left w:val="none" w:sz="0" w:space="0" w:color="auto"/>
            <w:bottom w:val="none" w:sz="0" w:space="0" w:color="auto"/>
            <w:right w:val="none" w:sz="0" w:space="0" w:color="auto"/>
          </w:divBdr>
        </w:div>
        <w:div w:id="1077241260">
          <w:marLeft w:val="0"/>
          <w:marRight w:val="0"/>
          <w:marTop w:val="0"/>
          <w:marBottom w:val="56"/>
          <w:divBdr>
            <w:top w:val="none" w:sz="0" w:space="0" w:color="auto"/>
            <w:left w:val="none" w:sz="0" w:space="0" w:color="auto"/>
            <w:bottom w:val="none" w:sz="0" w:space="0" w:color="auto"/>
            <w:right w:val="none" w:sz="0" w:space="0" w:color="auto"/>
          </w:divBdr>
        </w:div>
        <w:div w:id="356351252">
          <w:marLeft w:val="0"/>
          <w:marRight w:val="0"/>
          <w:marTop w:val="0"/>
          <w:marBottom w:val="56"/>
          <w:divBdr>
            <w:top w:val="none" w:sz="0" w:space="0" w:color="auto"/>
            <w:left w:val="none" w:sz="0" w:space="0" w:color="auto"/>
            <w:bottom w:val="none" w:sz="0" w:space="0" w:color="auto"/>
            <w:right w:val="none" w:sz="0" w:space="0" w:color="auto"/>
          </w:divBdr>
        </w:div>
        <w:div w:id="651100877">
          <w:marLeft w:val="540"/>
          <w:marRight w:val="0"/>
          <w:marTop w:val="0"/>
          <w:marBottom w:val="56"/>
          <w:divBdr>
            <w:top w:val="none" w:sz="0" w:space="0" w:color="auto"/>
            <w:left w:val="none" w:sz="0" w:space="0" w:color="auto"/>
            <w:bottom w:val="none" w:sz="0" w:space="0" w:color="auto"/>
            <w:right w:val="none" w:sz="0" w:space="0" w:color="auto"/>
          </w:divBdr>
        </w:div>
        <w:div w:id="1759861887">
          <w:marLeft w:val="540"/>
          <w:marRight w:val="0"/>
          <w:marTop w:val="0"/>
          <w:marBottom w:val="56"/>
          <w:divBdr>
            <w:top w:val="none" w:sz="0" w:space="0" w:color="auto"/>
            <w:left w:val="none" w:sz="0" w:space="0" w:color="auto"/>
            <w:bottom w:val="none" w:sz="0" w:space="0" w:color="auto"/>
            <w:right w:val="none" w:sz="0" w:space="0" w:color="auto"/>
          </w:divBdr>
        </w:div>
        <w:div w:id="470292087">
          <w:marLeft w:val="540"/>
          <w:marRight w:val="0"/>
          <w:marTop w:val="0"/>
          <w:marBottom w:val="56"/>
          <w:divBdr>
            <w:top w:val="none" w:sz="0" w:space="0" w:color="auto"/>
            <w:left w:val="none" w:sz="0" w:space="0" w:color="auto"/>
            <w:bottom w:val="none" w:sz="0" w:space="0" w:color="auto"/>
            <w:right w:val="none" w:sz="0" w:space="0" w:color="auto"/>
          </w:divBdr>
        </w:div>
        <w:div w:id="1533375491">
          <w:marLeft w:val="0"/>
          <w:marRight w:val="0"/>
          <w:marTop w:val="0"/>
          <w:marBottom w:val="56"/>
          <w:divBdr>
            <w:top w:val="none" w:sz="0" w:space="0" w:color="auto"/>
            <w:left w:val="none" w:sz="0" w:space="0" w:color="auto"/>
            <w:bottom w:val="none" w:sz="0" w:space="0" w:color="auto"/>
            <w:right w:val="none" w:sz="0" w:space="0" w:color="auto"/>
          </w:divBdr>
        </w:div>
      </w:divsChild>
    </w:div>
    <w:div w:id="867452794">
      <w:bodyDiv w:val="1"/>
      <w:marLeft w:val="0"/>
      <w:marRight w:val="0"/>
      <w:marTop w:val="0"/>
      <w:marBottom w:val="0"/>
      <w:divBdr>
        <w:top w:val="none" w:sz="0" w:space="0" w:color="auto"/>
        <w:left w:val="none" w:sz="0" w:space="0" w:color="auto"/>
        <w:bottom w:val="none" w:sz="0" w:space="0" w:color="auto"/>
        <w:right w:val="none" w:sz="0" w:space="0" w:color="auto"/>
      </w:divBdr>
    </w:div>
    <w:div w:id="868835570">
      <w:bodyDiv w:val="1"/>
      <w:marLeft w:val="0"/>
      <w:marRight w:val="0"/>
      <w:marTop w:val="0"/>
      <w:marBottom w:val="0"/>
      <w:divBdr>
        <w:top w:val="none" w:sz="0" w:space="0" w:color="auto"/>
        <w:left w:val="none" w:sz="0" w:space="0" w:color="auto"/>
        <w:bottom w:val="none" w:sz="0" w:space="0" w:color="auto"/>
        <w:right w:val="none" w:sz="0" w:space="0" w:color="auto"/>
      </w:divBdr>
    </w:div>
    <w:div w:id="870612044">
      <w:bodyDiv w:val="1"/>
      <w:marLeft w:val="0"/>
      <w:marRight w:val="0"/>
      <w:marTop w:val="0"/>
      <w:marBottom w:val="0"/>
      <w:divBdr>
        <w:top w:val="none" w:sz="0" w:space="0" w:color="auto"/>
        <w:left w:val="none" w:sz="0" w:space="0" w:color="auto"/>
        <w:bottom w:val="none" w:sz="0" w:space="0" w:color="auto"/>
        <w:right w:val="none" w:sz="0" w:space="0" w:color="auto"/>
      </w:divBdr>
    </w:div>
    <w:div w:id="871259446">
      <w:bodyDiv w:val="1"/>
      <w:marLeft w:val="0"/>
      <w:marRight w:val="0"/>
      <w:marTop w:val="0"/>
      <w:marBottom w:val="0"/>
      <w:divBdr>
        <w:top w:val="none" w:sz="0" w:space="0" w:color="auto"/>
        <w:left w:val="none" w:sz="0" w:space="0" w:color="auto"/>
        <w:bottom w:val="none" w:sz="0" w:space="0" w:color="auto"/>
        <w:right w:val="none" w:sz="0" w:space="0" w:color="auto"/>
      </w:divBdr>
    </w:div>
    <w:div w:id="898446131">
      <w:bodyDiv w:val="1"/>
      <w:marLeft w:val="0"/>
      <w:marRight w:val="0"/>
      <w:marTop w:val="0"/>
      <w:marBottom w:val="0"/>
      <w:divBdr>
        <w:top w:val="none" w:sz="0" w:space="0" w:color="auto"/>
        <w:left w:val="none" w:sz="0" w:space="0" w:color="auto"/>
        <w:bottom w:val="none" w:sz="0" w:space="0" w:color="auto"/>
        <w:right w:val="none" w:sz="0" w:space="0" w:color="auto"/>
      </w:divBdr>
    </w:div>
    <w:div w:id="900556079">
      <w:bodyDiv w:val="1"/>
      <w:marLeft w:val="0"/>
      <w:marRight w:val="0"/>
      <w:marTop w:val="0"/>
      <w:marBottom w:val="0"/>
      <w:divBdr>
        <w:top w:val="none" w:sz="0" w:space="0" w:color="auto"/>
        <w:left w:val="none" w:sz="0" w:space="0" w:color="auto"/>
        <w:bottom w:val="none" w:sz="0" w:space="0" w:color="auto"/>
        <w:right w:val="none" w:sz="0" w:space="0" w:color="auto"/>
      </w:divBdr>
    </w:div>
    <w:div w:id="917860350">
      <w:bodyDiv w:val="1"/>
      <w:marLeft w:val="0"/>
      <w:marRight w:val="0"/>
      <w:marTop w:val="0"/>
      <w:marBottom w:val="0"/>
      <w:divBdr>
        <w:top w:val="none" w:sz="0" w:space="0" w:color="auto"/>
        <w:left w:val="none" w:sz="0" w:space="0" w:color="auto"/>
        <w:bottom w:val="none" w:sz="0" w:space="0" w:color="auto"/>
        <w:right w:val="none" w:sz="0" w:space="0" w:color="auto"/>
      </w:divBdr>
    </w:div>
    <w:div w:id="926421763">
      <w:bodyDiv w:val="1"/>
      <w:marLeft w:val="0"/>
      <w:marRight w:val="0"/>
      <w:marTop w:val="0"/>
      <w:marBottom w:val="0"/>
      <w:divBdr>
        <w:top w:val="none" w:sz="0" w:space="0" w:color="auto"/>
        <w:left w:val="none" w:sz="0" w:space="0" w:color="auto"/>
        <w:bottom w:val="none" w:sz="0" w:space="0" w:color="auto"/>
        <w:right w:val="none" w:sz="0" w:space="0" w:color="auto"/>
      </w:divBdr>
    </w:div>
    <w:div w:id="927038392">
      <w:bodyDiv w:val="1"/>
      <w:marLeft w:val="0"/>
      <w:marRight w:val="0"/>
      <w:marTop w:val="0"/>
      <w:marBottom w:val="0"/>
      <w:divBdr>
        <w:top w:val="none" w:sz="0" w:space="0" w:color="auto"/>
        <w:left w:val="none" w:sz="0" w:space="0" w:color="auto"/>
        <w:bottom w:val="none" w:sz="0" w:space="0" w:color="auto"/>
        <w:right w:val="none" w:sz="0" w:space="0" w:color="auto"/>
      </w:divBdr>
    </w:div>
    <w:div w:id="952442121">
      <w:bodyDiv w:val="1"/>
      <w:marLeft w:val="0"/>
      <w:marRight w:val="0"/>
      <w:marTop w:val="0"/>
      <w:marBottom w:val="0"/>
      <w:divBdr>
        <w:top w:val="none" w:sz="0" w:space="0" w:color="auto"/>
        <w:left w:val="none" w:sz="0" w:space="0" w:color="auto"/>
        <w:bottom w:val="none" w:sz="0" w:space="0" w:color="auto"/>
        <w:right w:val="none" w:sz="0" w:space="0" w:color="auto"/>
      </w:divBdr>
    </w:div>
    <w:div w:id="960116823">
      <w:bodyDiv w:val="1"/>
      <w:marLeft w:val="0"/>
      <w:marRight w:val="0"/>
      <w:marTop w:val="0"/>
      <w:marBottom w:val="0"/>
      <w:divBdr>
        <w:top w:val="none" w:sz="0" w:space="0" w:color="auto"/>
        <w:left w:val="none" w:sz="0" w:space="0" w:color="auto"/>
        <w:bottom w:val="none" w:sz="0" w:space="0" w:color="auto"/>
        <w:right w:val="none" w:sz="0" w:space="0" w:color="auto"/>
      </w:divBdr>
    </w:div>
    <w:div w:id="976567360">
      <w:bodyDiv w:val="1"/>
      <w:marLeft w:val="0"/>
      <w:marRight w:val="0"/>
      <w:marTop w:val="0"/>
      <w:marBottom w:val="0"/>
      <w:divBdr>
        <w:top w:val="none" w:sz="0" w:space="0" w:color="auto"/>
        <w:left w:val="none" w:sz="0" w:space="0" w:color="auto"/>
        <w:bottom w:val="none" w:sz="0" w:space="0" w:color="auto"/>
        <w:right w:val="none" w:sz="0" w:space="0" w:color="auto"/>
      </w:divBdr>
    </w:div>
    <w:div w:id="983002579">
      <w:bodyDiv w:val="1"/>
      <w:marLeft w:val="0"/>
      <w:marRight w:val="0"/>
      <w:marTop w:val="0"/>
      <w:marBottom w:val="0"/>
      <w:divBdr>
        <w:top w:val="none" w:sz="0" w:space="0" w:color="auto"/>
        <w:left w:val="none" w:sz="0" w:space="0" w:color="auto"/>
        <w:bottom w:val="none" w:sz="0" w:space="0" w:color="auto"/>
        <w:right w:val="none" w:sz="0" w:space="0" w:color="auto"/>
      </w:divBdr>
    </w:div>
    <w:div w:id="983123884">
      <w:bodyDiv w:val="1"/>
      <w:marLeft w:val="0"/>
      <w:marRight w:val="0"/>
      <w:marTop w:val="0"/>
      <w:marBottom w:val="0"/>
      <w:divBdr>
        <w:top w:val="none" w:sz="0" w:space="0" w:color="auto"/>
        <w:left w:val="none" w:sz="0" w:space="0" w:color="auto"/>
        <w:bottom w:val="none" w:sz="0" w:space="0" w:color="auto"/>
        <w:right w:val="none" w:sz="0" w:space="0" w:color="auto"/>
      </w:divBdr>
    </w:div>
    <w:div w:id="1033386067">
      <w:bodyDiv w:val="1"/>
      <w:marLeft w:val="0"/>
      <w:marRight w:val="0"/>
      <w:marTop w:val="0"/>
      <w:marBottom w:val="0"/>
      <w:divBdr>
        <w:top w:val="none" w:sz="0" w:space="0" w:color="auto"/>
        <w:left w:val="none" w:sz="0" w:space="0" w:color="auto"/>
        <w:bottom w:val="none" w:sz="0" w:space="0" w:color="auto"/>
        <w:right w:val="none" w:sz="0" w:space="0" w:color="auto"/>
      </w:divBdr>
    </w:div>
    <w:div w:id="1049914443">
      <w:bodyDiv w:val="1"/>
      <w:marLeft w:val="0"/>
      <w:marRight w:val="0"/>
      <w:marTop w:val="0"/>
      <w:marBottom w:val="0"/>
      <w:divBdr>
        <w:top w:val="none" w:sz="0" w:space="0" w:color="auto"/>
        <w:left w:val="none" w:sz="0" w:space="0" w:color="auto"/>
        <w:bottom w:val="none" w:sz="0" w:space="0" w:color="auto"/>
        <w:right w:val="none" w:sz="0" w:space="0" w:color="auto"/>
      </w:divBdr>
    </w:div>
    <w:div w:id="1063287871">
      <w:bodyDiv w:val="1"/>
      <w:marLeft w:val="0"/>
      <w:marRight w:val="0"/>
      <w:marTop w:val="0"/>
      <w:marBottom w:val="0"/>
      <w:divBdr>
        <w:top w:val="none" w:sz="0" w:space="0" w:color="auto"/>
        <w:left w:val="none" w:sz="0" w:space="0" w:color="auto"/>
        <w:bottom w:val="none" w:sz="0" w:space="0" w:color="auto"/>
        <w:right w:val="none" w:sz="0" w:space="0" w:color="auto"/>
      </w:divBdr>
    </w:div>
    <w:div w:id="1063604367">
      <w:bodyDiv w:val="1"/>
      <w:marLeft w:val="0"/>
      <w:marRight w:val="0"/>
      <w:marTop w:val="0"/>
      <w:marBottom w:val="0"/>
      <w:divBdr>
        <w:top w:val="none" w:sz="0" w:space="0" w:color="auto"/>
        <w:left w:val="none" w:sz="0" w:space="0" w:color="auto"/>
        <w:bottom w:val="none" w:sz="0" w:space="0" w:color="auto"/>
        <w:right w:val="none" w:sz="0" w:space="0" w:color="auto"/>
      </w:divBdr>
    </w:div>
    <w:div w:id="1076366643">
      <w:bodyDiv w:val="1"/>
      <w:marLeft w:val="0"/>
      <w:marRight w:val="0"/>
      <w:marTop w:val="0"/>
      <w:marBottom w:val="0"/>
      <w:divBdr>
        <w:top w:val="none" w:sz="0" w:space="0" w:color="auto"/>
        <w:left w:val="none" w:sz="0" w:space="0" w:color="auto"/>
        <w:bottom w:val="none" w:sz="0" w:space="0" w:color="auto"/>
        <w:right w:val="none" w:sz="0" w:space="0" w:color="auto"/>
      </w:divBdr>
    </w:div>
    <w:div w:id="1092580867">
      <w:bodyDiv w:val="1"/>
      <w:marLeft w:val="0"/>
      <w:marRight w:val="0"/>
      <w:marTop w:val="0"/>
      <w:marBottom w:val="0"/>
      <w:divBdr>
        <w:top w:val="none" w:sz="0" w:space="0" w:color="auto"/>
        <w:left w:val="none" w:sz="0" w:space="0" w:color="auto"/>
        <w:bottom w:val="none" w:sz="0" w:space="0" w:color="auto"/>
        <w:right w:val="none" w:sz="0" w:space="0" w:color="auto"/>
      </w:divBdr>
    </w:div>
    <w:div w:id="1107038925">
      <w:bodyDiv w:val="1"/>
      <w:marLeft w:val="0"/>
      <w:marRight w:val="0"/>
      <w:marTop w:val="0"/>
      <w:marBottom w:val="0"/>
      <w:divBdr>
        <w:top w:val="none" w:sz="0" w:space="0" w:color="auto"/>
        <w:left w:val="none" w:sz="0" w:space="0" w:color="auto"/>
        <w:bottom w:val="none" w:sz="0" w:space="0" w:color="auto"/>
        <w:right w:val="none" w:sz="0" w:space="0" w:color="auto"/>
      </w:divBdr>
    </w:div>
    <w:div w:id="1111629455">
      <w:bodyDiv w:val="1"/>
      <w:marLeft w:val="0"/>
      <w:marRight w:val="0"/>
      <w:marTop w:val="0"/>
      <w:marBottom w:val="0"/>
      <w:divBdr>
        <w:top w:val="none" w:sz="0" w:space="0" w:color="auto"/>
        <w:left w:val="none" w:sz="0" w:space="0" w:color="auto"/>
        <w:bottom w:val="none" w:sz="0" w:space="0" w:color="auto"/>
        <w:right w:val="none" w:sz="0" w:space="0" w:color="auto"/>
      </w:divBdr>
    </w:div>
    <w:div w:id="1129587400">
      <w:bodyDiv w:val="1"/>
      <w:marLeft w:val="0"/>
      <w:marRight w:val="0"/>
      <w:marTop w:val="0"/>
      <w:marBottom w:val="0"/>
      <w:divBdr>
        <w:top w:val="none" w:sz="0" w:space="0" w:color="auto"/>
        <w:left w:val="none" w:sz="0" w:space="0" w:color="auto"/>
        <w:bottom w:val="none" w:sz="0" w:space="0" w:color="auto"/>
        <w:right w:val="none" w:sz="0" w:space="0" w:color="auto"/>
      </w:divBdr>
    </w:div>
    <w:div w:id="1137263470">
      <w:bodyDiv w:val="1"/>
      <w:marLeft w:val="0"/>
      <w:marRight w:val="0"/>
      <w:marTop w:val="0"/>
      <w:marBottom w:val="0"/>
      <w:divBdr>
        <w:top w:val="none" w:sz="0" w:space="0" w:color="auto"/>
        <w:left w:val="none" w:sz="0" w:space="0" w:color="auto"/>
        <w:bottom w:val="none" w:sz="0" w:space="0" w:color="auto"/>
        <w:right w:val="none" w:sz="0" w:space="0" w:color="auto"/>
      </w:divBdr>
    </w:div>
    <w:div w:id="1140802066">
      <w:bodyDiv w:val="1"/>
      <w:marLeft w:val="0"/>
      <w:marRight w:val="0"/>
      <w:marTop w:val="0"/>
      <w:marBottom w:val="0"/>
      <w:divBdr>
        <w:top w:val="none" w:sz="0" w:space="0" w:color="auto"/>
        <w:left w:val="none" w:sz="0" w:space="0" w:color="auto"/>
        <w:bottom w:val="none" w:sz="0" w:space="0" w:color="auto"/>
        <w:right w:val="none" w:sz="0" w:space="0" w:color="auto"/>
      </w:divBdr>
    </w:div>
    <w:div w:id="1141193463">
      <w:bodyDiv w:val="1"/>
      <w:marLeft w:val="0"/>
      <w:marRight w:val="0"/>
      <w:marTop w:val="0"/>
      <w:marBottom w:val="0"/>
      <w:divBdr>
        <w:top w:val="none" w:sz="0" w:space="0" w:color="auto"/>
        <w:left w:val="none" w:sz="0" w:space="0" w:color="auto"/>
        <w:bottom w:val="none" w:sz="0" w:space="0" w:color="auto"/>
        <w:right w:val="none" w:sz="0" w:space="0" w:color="auto"/>
      </w:divBdr>
    </w:div>
    <w:div w:id="1153062258">
      <w:bodyDiv w:val="1"/>
      <w:marLeft w:val="0"/>
      <w:marRight w:val="0"/>
      <w:marTop w:val="0"/>
      <w:marBottom w:val="0"/>
      <w:divBdr>
        <w:top w:val="none" w:sz="0" w:space="0" w:color="auto"/>
        <w:left w:val="none" w:sz="0" w:space="0" w:color="auto"/>
        <w:bottom w:val="none" w:sz="0" w:space="0" w:color="auto"/>
        <w:right w:val="none" w:sz="0" w:space="0" w:color="auto"/>
      </w:divBdr>
    </w:div>
    <w:div w:id="1160852028">
      <w:bodyDiv w:val="1"/>
      <w:marLeft w:val="0"/>
      <w:marRight w:val="0"/>
      <w:marTop w:val="0"/>
      <w:marBottom w:val="0"/>
      <w:divBdr>
        <w:top w:val="none" w:sz="0" w:space="0" w:color="auto"/>
        <w:left w:val="none" w:sz="0" w:space="0" w:color="auto"/>
        <w:bottom w:val="none" w:sz="0" w:space="0" w:color="auto"/>
        <w:right w:val="none" w:sz="0" w:space="0" w:color="auto"/>
      </w:divBdr>
    </w:div>
    <w:div w:id="1166287107">
      <w:bodyDiv w:val="1"/>
      <w:marLeft w:val="0"/>
      <w:marRight w:val="0"/>
      <w:marTop w:val="0"/>
      <w:marBottom w:val="0"/>
      <w:divBdr>
        <w:top w:val="none" w:sz="0" w:space="0" w:color="auto"/>
        <w:left w:val="none" w:sz="0" w:space="0" w:color="auto"/>
        <w:bottom w:val="none" w:sz="0" w:space="0" w:color="auto"/>
        <w:right w:val="none" w:sz="0" w:space="0" w:color="auto"/>
      </w:divBdr>
    </w:div>
    <w:div w:id="1194534349">
      <w:bodyDiv w:val="1"/>
      <w:marLeft w:val="0"/>
      <w:marRight w:val="0"/>
      <w:marTop w:val="0"/>
      <w:marBottom w:val="0"/>
      <w:divBdr>
        <w:top w:val="none" w:sz="0" w:space="0" w:color="auto"/>
        <w:left w:val="none" w:sz="0" w:space="0" w:color="auto"/>
        <w:bottom w:val="none" w:sz="0" w:space="0" w:color="auto"/>
        <w:right w:val="none" w:sz="0" w:space="0" w:color="auto"/>
      </w:divBdr>
    </w:div>
    <w:div w:id="1196112570">
      <w:bodyDiv w:val="1"/>
      <w:marLeft w:val="0"/>
      <w:marRight w:val="0"/>
      <w:marTop w:val="0"/>
      <w:marBottom w:val="0"/>
      <w:divBdr>
        <w:top w:val="none" w:sz="0" w:space="0" w:color="auto"/>
        <w:left w:val="none" w:sz="0" w:space="0" w:color="auto"/>
        <w:bottom w:val="none" w:sz="0" w:space="0" w:color="auto"/>
        <w:right w:val="none" w:sz="0" w:space="0" w:color="auto"/>
      </w:divBdr>
    </w:div>
    <w:div w:id="1205605077">
      <w:bodyDiv w:val="1"/>
      <w:marLeft w:val="0"/>
      <w:marRight w:val="0"/>
      <w:marTop w:val="0"/>
      <w:marBottom w:val="0"/>
      <w:divBdr>
        <w:top w:val="none" w:sz="0" w:space="0" w:color="auto"/>
        <w:left w:val="none" w:sz="0" w:space="0" w:color="auto"/>
        <w:bottom w:val="none" w:sz="0" w:space="0" w:color="auto"/>
        <w:right w:val="none" w:sz="0" w:space="0" w:color="auto"/>
      </w:divBdr>
    </w:div>
    <w:div w:id="1210920591">
      <w:bodyDiv w:val="1"/>
      <w:marLeft w:val="0"/>
      <w:marRight w:val="0"/>
      <w:marTop w:val="0"/>
      <w:marBottom w:val="0"/>
      <w:divBdr>
        <w:top w:val="none" w:sz="0" w:space="0" w:color="auto"/>
        <w:left w:val="none" w:sz="0" w:space="0" w:color="auto"/>
        <w:bottom w:val="none" w:sz="0" w:space="0" w:color="auto"/>
        <w:right w:val="none" w:sz="0" w:space="0" w:color="auto"/>
      </w:divBdr>
    </w:div>
    <w:div w:id="1218397227">
      <w:bodyDiv w:val="1"/>
      <w:marLeft w:val="0"/>
      <w:marRight w:val="0"/>
      <w:marTop w:val="0"/>
      <w:marBottom w:val="0"/>
      <w:divBdr>
        <w:top w:val="none" w:sz="0" w:space="0" w:color="auto"/>
        <w:left w:val="none" w:sz="0" w:space="0" w:color="auto"/>
        <w:bottom w:val="none" w:sz="0" w:space="0" w:color="auto"/>
        <w:right w:val="none" w:sz="0" w:space="0" w:color="auto"/>
      </w:divBdr>
    </w:div>
    <w:div w:id="1244294540">
      <w:bodyDiv w:val="1"/>
      <w:marLeft w:val="0"/>
      <w:marRight w:val="0"/>
      <w:marTop w:val="0"/>
      <w:marBottom w:val="0"/>
      <w:divBdr>
        <w:top w:val="none" w:sz="0" w:space="0" w:color="auto"/>
        <w:left w:val="none" w:sz="0" w:space="0" w:color="auto"/>
        <w:bottom w:val="none" w:sz="0" w:space="0" w:color="auto"/>
        <w:right w:val="none" w:sz="0" w:space="0" w:color="auto"/>
      </w:divBdr>
    </w:div>
    <w:div w:id="1250238904">
      <w:bodyDiv w:val="1"/>
      <w:marLeft w:val="0"/>
      <w:marRight w:val="0"/>
      <w:marTop w:val="0"/>
      <w:marBottom w:val="0"/>
      <w:divBdr>
        <w:top w:val="none" w:sz="0" w:space="0" w:color="auto"/>
        <w:left w:val="none" w:sz="0" w:space="0" w:color="auto"/>
        <w:bottom w:val="none" w:sz="0" w:space="0" w:color="auto"/>
        <w:right w:val="none" w:sz="0" w:space="0" w:color="auto"/>
      </w:divBdr>
    </w:div>
    <w:div w:id="1258294577">
      <w:bodyDiv w:val="1"/>
      <w:marLeft w:val="0"/>
      <w:marRight w:val="0"/>
      <w:marTop w:val="0"/>
      <w:marBottom w:val="0"/>
      <w:divBdr>
        <w:top w:val="none" w:sz="0" w:space="0" w:color="auto"/>
        <w:left w:val="none" w:sz="0" w:space="0" w:color="auto"/>
        <w:bottom w:val="none" w:sz="0" w:space="0" w:color="auto"/>
        <w:right w:val="none" w:sz="0" w:space="0" w:color="auto"/>
      </w:divBdr>
    </w:div>
    <w:div w:id="1259026512">
      <w:bodyDiv w:val="1"/>
      <w:marLeft w:val="0"/>
      <w:marRight w:val="0"/>
      <w:marTop w:val="0"/>
      <w:marBottom w:val="0"/>
      <w:divBdr>
        <w:top w:val="none" w:sz="0" w:space="0" w:color="auto"/>
        <w:left w:val="none" w:sz="0" w:space="0" w:color="auto"/>
        <w:bottom w:val="none" w:sz="0" w:space="0" w:color="auto"/>
        <w:right w:val="none" w:sz="0" w:space="0" w:color="auto"/>
      </w:divBdr>
    </w:div>
    <w:div w:id="1272055180">
      <w:bodyDiv w:val="1"/>
      <w:marLeft w:val="0"/>
      <w:marRight w:val="0"/>
      <w:marTop w:val="0"/>
      <w:marBottom w:val="0"/>
      <w:divBdr>
        <w:top w:val="none" w:sz="0" w:space="0" w:color="auto"/>
        <w:left w:val="none" w:sz="0" w:space="0" w:color="auto"/>
        <w:bottom w:val="none" w:sz="0" w:space="0" w:color="auto"/>
        <w:right w:val="none" w:sz="0" w:space="0" w:color="auto"/>
      </w:divBdr>
    </w:div>
    <w:div w:id="1278680649">
      <w:bodyDiv w:val="1"/>
      <w:marLeft w:val="0"/>
      <w:marRight w:val="0"/>
      <w:marTop w:val="0"/>
      <w:marBottom w:val="0"/>
      <w:divBdr>
        <w:top w:val="none" w:sz="0" w:space="0" w:color="auto"/>
        <w:left w:val="none" w:sz="0" w:space="0" w:color="auto"/>
        <w:bottom w:val="none" w:sz="0" w:space="0" w:color="auto"/>
        <w:right w:val="none" w:sz="0" w:space="0" w:color="auto"/>
      </w:divBdr>
    </w:div>
    <w:div w:id="1312637362">
      <w:bodyDiv w:val="1"/>
      <w:marLeft w:val="0"/>
      <w:marRight w:val="0"/>
      <w:marTop w:val="0"/>
      <w:marBottom w:val="0"/>
      <w:divBdr>
        <w:top w:val="none" w:sz="0" w:space="0" w:color="auto"/>
        <w:left w:val="none" w:sz="0" w:space="0" w:color="auto"/>
        <w:bottom w:val="none" w:sz="0" w:space="0" w:color="auto"/>
        <w:right w:val="none" w:sz="0" w:space="0" w:color="auto"/>
      </w:divBdr>
    </w:div>
    <w:div w:id="1325233866">
      <w:bodyDiv w:val="1"/>
      <w:marLeft w:val="0"/>
      <w:marRight w:val="0"/>
      <w:marTop w:val="0"/>
      <w:marBottom w:val="0"/>
      <w:divBdr>
        <w:top w:val="none" w:sz="0" w:space="0" w:color="auto"/>
        <w:left w:val="none" w:sz="0" w:space="0" w:color="auto"/>
        <w:bottom w:val="none" w:sz="0" w:space="0" w:color="auto"/>
        <w:right w:val="none" w:sz="0" w:space="0" w:color="auto"/>
      </w:divBdr>
    </w:div>
    <w:div w:id="1362853368">
      <w:bodyDiv w:val="1"/>
      <w:marLeft w:val="0"/>
      <w:marRight w:val="0"/>
      <w:marTop w:val="0"/>
      <w:marBottom w:val="0"/>
      <w:divBdr>
        <w:top w:val="none" w:sz="0" w:space="0" w:color="auto"/>
        <w:left w:val="none" w:sz="0" w:space="0" w:color="auto"/>
        <w:bottom w:val="none" w:sz="0" w:space="0" w:color="auto"/>
        <w:right w:val="none" w:sz="0" w:space="0" w:color="auto"/>
      </w:divBdr>
    </w:div>
    <w:div w:id="1390569829">
      <w:bodyDiv w:val="1"/>
      <w:marLeft w:val="0"/>
      <w:marRight w:val="0"/>
      <w:marTop w:val="0"/>
      <w:marBottom w:val="0"/>
      <w:divBdr>
        <w:top w:val="none" w:sz="0" w:space="0" w:color="auto"/>
        <w:left w:val="none" w:sz="0" w:space="0" w:color="auto"/>
        <w:bottom w:val="none" w:sz="0" w:space="0" w:color="auto"/>
        <w:right w:val="none" w:sz="0" w:space="0" w:color="auto"/>
      </w:divBdr>
    </w:div>
    <w:div w:id="1408115220">
      <w:bodyDiv w:val="1"/>
      <w:marLeft w:val="0"/>
      <w:marRight w:val="0"/>
      <w:marTop w:val="0"/>
      <w:marBottom w:val="0"/>
      <w:divBdr>
        <w:top w:val="none" w:sz="0" w:space="0" w:color="auto"/>
        <w:left w:val="none" w:sz="0" w:space="0" w:color="auto"/>
        <w:bottom w:val="none" w:sz="0" w:space="0" w:color="auto"/>
        <w:right w:val="none" w:sz="0" w:space="0" w:color="auto"/>
      </w:divBdr>
    </w:div>
    <w:div w:id="1417247436">
      <w:bodyDiv w:val="1"/>
      <w:marLeft w:val="0"/>
      <w:marRight w:val="0"/>
      <w:marTop w:val="0"/>
      <w:marBottom w:val="0"/>
      <w:divBdr>
        <w:top w:val="none" w:sz="0" w:space="0" w:color="auto"/>
        <w:left w:val="none" w:sz="0" w:space="0" w:color="auto"/>
        <w:bottom w:val="none" w:sz="0" w:space="0" w:color="auto"/>
        <w:right w:val="none" w:sz="0" w:space="0" w:color="auto"/>
      </w:divBdr>
    </w:div>
    <w:div w:id="1419475667">
      <w:bodyDiv w:val="1"/>
      <w:marLeft w:val="0"/>
      <w:marRight w:val="0"/>
      <w:marTop w:val="0"/>
      <w:marBottom w:val="0"/>
      <w:divBdr>
        <w:top w:val="none" w:sz="0" w:space="0" w:color="auto"/>
        <w:left w:val="none" w:sz="0" w:space="0" w:color="auto"/>
        <w:bottom w:val="none" w:sz="0" w:space="0" w:color="auto"/>
        <w:right w:val="none" w:sz="0" w:space="0" w:color="auto"/>
      </w:divBdr>
    </w:div>
    <w:div w:id="1445005138">
      <w:bodyDiv w:val="1"/>
      <w:marLeft w:val="0"/>
      <w:marRight w:val="0"/>
      <w:marTop w:val="0"/>
      <w:marBottom w:val="0"/>
      <w:divBdr>
        <w:top w:val="none" w:sz="0" w:space="0" w:color="auto"/>
        <w:left w:val="none" w:sz="0" w:space="0" w:color="auto"/>
        <w:bottom w:val="none" w:sz="0" w:space="0" w:color="auto"/>
        <w:right w:val="none" w:sz="0" w:space="0" w:color="auto"/>
      </w:divBdr>
    </w:div>
    <w:div w:id="1455103010">
      <w:bodyDiv w:val="1"/>
      <w:marLeft w:val="0"/>
      <w:marRight w:val="0"/>
      <w:marTop w:val="0"/>
      <w:marBottom w:val="0"/>
      <w:divBdr>
        <w:top w:val="none" w:sz="0" w:space="0" w:color="auto"/>
        <w:left w:val="none" w:sz="0" w:space="0" w:color="auto"/>
        <w:bottom w:val="none" w:sz="0" w:space="0" w:color="auto"/>
        <w:right w:val="none" w:sz="0" w:space="0" w:color="auto"/>
      </w:divBdr>
    </w:div>
    <w:div w:id="1462571173">
      <w:bodyDiv w:val="1"/>
      <w:marLeft w:val="0"/>
      <w:marRight w:val="0"/>
      <w:marTop w:val="0"/>
      <w:marBottom w:val="0"/>
      <w:divBdr>
        <w:top w:val="none" w:sz="0" w:space="0" w:color="auto"/>
        <w:left w:val="none" w:sz="0" w:space="0" w:color="auto"/>
        <w:bottom w:val="none" w:sz="0" w:space="0" w:color="auto"/>
        <w:right w:val="none" w:sz="0" w:space="0" w:color="auto"/>
      </w:divBdr>
    </w:div>
    <w:div w:id="1481656980">
      <w:bodyDiv w:val="1"/>
      <w:marLeft w:val="0"/>
      <w:marRight w:val="0"/>
      <w:marTop w:val="0"/>
      <w:marBottom w:val="0"/>
      <w:divBdr>
        <w:top w:val="none" w:sz="0" w:space="0" w:color="auto"/>
        <w:left w:val="none" w:sz="0" w:space="0" w:color="auto"/>
        <w:bottom w:val="none" w:sz="0" w:space="0" w:color="auto"/>
        <w:right w:val="none" w:sz="0" w:space="0" w:color="auto"/>
      </w:divBdr>
    </w:div>
    <w:div w:id="1481850072">
      <w:bodyDiv w:val="1"/>
      <w:marLeft w:val="0"/>
      <w:marRight w:val="0"/>
      <w:marTop w:val="0"/>
      <w:marBottom w:val="0"/>
      <w:divBdr>
        <w:top w:val="none" w:sz="0" w:space="0" w:color="auto"/>
        <w:left w:val="none" w:sz="0" w:space="0" w:color="auto"/>
        <w:bottom w:val="none" w:sz="0" w:space="0" w:color="auto"/>
        <w:right w:val="none" w:sz="0" w:space="0" w:color="auto"/>
      </w:divBdr>
    </w:div>
    <w:div w:id="1488399318">
      <w:bodyDiv w:val="1"/>
      <w:marLeft w:val="0"/>
      <w:marRight w:val="0"/>
      <w:marTop w:val="0"/>
      <w:marBottom w:val="0"/>
      <w:divBdr>
        <w:top w:val="none" w:sz="0" w:space="0" w:color="auto"/>
        <w:left w:val="none" w:sz="0" w:space="0" w:color="auto"/>
        <w:bottom w:val="none" w:sz="0" w:space="0" w:color="auto"/>
        <w:right w:val="none" w:sz="0" w:space="0" w:color="auto"/>
      </w:divBdr>
    </w:div>
    <w:div w:id="1504784890">
      <w:bodyDiv w:val="1"/>
      <w:marLeft w:val="0"/>
      <w:marRight w:val="0"/>
      <w:marTop w:val="0"/>
      <w:marBottom w:val="0"/>
      <w:divBdr>
        <w:top w:val="none" w:sz="0" w:space="0" w:color="auto"/>
        <w:left w:val="none" w:sz="0" w:space="0" w:color="auto"/>
        <w:bottom w:val="none" w:sz="0" w:space="0" w:color="auto"/>
        <w:right w:val="none" w:sz="0" w:space="0" w:color="auto"/>
      </w:divBdr>
    </w:div>
    <w:div w:id="1511724437">
      <w:bodyDiv w:val="1"/>
      <w:marLeft w:val="0"/>
      <w:marRight w:val="0"/>
      <w:marTop w:val="0"/>
      <w:marBottom w:val="0"/>
      <w:divBdr>
        <w:top w:val="none" w:sz="0" w:space="0" w:color="auto"/>
        <w:left w:val="none" w:sz="0" w:space="0" w:color="auto"/>
        <w:bottom w:val="none" w:sz="0" w:space="0" w:color="auto"/>
        <w:right w:val="none" w:sz="0" w:space="0" w:color="auto"/>
      </w:divBdr>
    </w:div>
    <w:div w:id="1525023416">
      <w:bodyDiv w:val="1"/>
      <w:marLeft w:val="0"/>
      <w:marRight w:val="0"/>
      <w:marTop w:val="0"/>
      <w:marBottom w:val="0"/>
      <w:divBdr>
        <w:top w:val="none" w:sz="0" w:space="0" w:color="auto"/>
        <w:left w:val="none" w:sz="0" w:space="0" w:color="auto"/>
        <w:bottom w:val="none" w:sz="0" w:space="0" w:color="auto"/>
        <w:right w:val="none" w:sz="0" w:space="0" w:color="auto"/>
      </w:divBdr>
    </w:div>
    <w:div w:id="1525317206">
      <w:bodyDiv w:val="1"/>
      <w:marLeft w:val="0"/>
      <w:marRight w:val="0"/>
      <w:marTop w:val="0"/>
      <w:marBottom w:val="0"/>
      <w:divBdr>
        <w:top w:val="none" w:sz="0" w:space="0" w:color="auto"/>
        <w:left w:val="none" w:sz="0" w:space="0" w:color="auto"/>
        <w:bottom w:val="none" w:sz="0" w:space="0" w:color="auto"/>
        <w:right w:val="none" w:sz="0" w:space="0" w:color="auto"/>
      </w:divBdr>
    </w:div>
    <w:div w:id="1529483710">
      <w:bodyDiv w:val="1"/>
      <w:marLeft w:val="0"/>
      <w:marRight w:val="0"/>
      <w:marTop w:val="0"/>
      <w:marBottom w:val="0"/>
      <w:divBdr>
        <w:top w:val="none" w:sz="0" w:space="0" w:color="auto"/>
        <w:left w:val="none" w:sz="0" w:space="0" w:color="auto"/>
        <w:bottom w:val="none" w:sz="0" w:space="0" w:color="auto"/>
        <w:right w:val="none" w:sz="0" w:space="0" w:color="auto"/>
      </w:divBdr>
    </w:div>
    <w:div w:id="1542747261">
      <w:bodyDiv w:val="1"/>
      <w:marLeft w:val="0"/>
      <w:marRight w:val="0"/>
      <w:marTop w:val="0"/>
      <w:marBottom w:val="0"/>
      <w:divBdr>
        <w:top w:val="none" w:sz="0" w:space="0" w:color="auto"/>
        <w:left w:val="none" w:sz="0" w:space="0" w:color="auto"/>
        <w:bottom w:val="none" w:sz="0" w:space="0" w:color="auto"/>
        <w:right w:val="none" w:sz="0" w:space="0" w:color="auto"/>
      </w:divBdr>
    </w:div>
    <w:div w:id="1559129867">
      <w:bodyDiv w:val="1"/>
      <w:marLeft w:val="0"/>
      <w:marRight w:val="0"/>
      <w:marTop w:val="0"/>
      <w:marBottom w:val="0"/>
      <w:divBdr>
        <w:top w:val="none" w:sz="0" w:space="0" w:color="auto"/>
        <w:left w:val="none" w:sz="0" w:space="0" w:color="auto"/>
        <w:bottom w:val="none" w:sz="0" w:space="0" w:color="auto"/>
        <w:right w:val="none" w:sz="0" w:space="0" w:color="auto"/>
      </w:divBdr>
    </w:div>
    <w:div w:id="1569151180">
      <w:bodyDiv w:val="1"/>
      <w:marLeft w:val="0"/>
      <w:marRight w:val="0"/>
      <w:marTop w:val="0"/>
      <w:marBottom w:val="0"/>
      <w:divBdr>
        <w:top w:val="none" w:sz="0" w:space="0" w:color="auto"/>
        <w:left w:val="none" w:sz="0" w:space="0" w:color="auto"/>
        <w:bottom w:val="none" w:sz="0" w:space="0" w:color="auto"/>
        <w:right w:val="none" w:sz="0" w:space="0" w:color="auto"/>
      </w:divBdr>
    </w:div>
    <w:div w:id="1576938424">
      <w:bodyDiv w:val="1"/>
      <w:marLeft w:val="0"/>
      <w:marRight w:val="0"/>
      <w:marTop w:val="0"/>
      <w:marBottom w:val="0"/>
      <w:divBdr>
        <w:top w:val="none" w:sz="0" w:space="0" w:color="auto"/>
        <w:left w:val="none" w:sz="0" w:space="0" w:color="auto"/>
        <w:bottom w:val="none" w:sz="0" w:space="0" w:color="auto"/>
        <w:right w:val="none" w:sz="0" w:space="0" w:color="auto"/>
      </w:divBdr>
    </w:div>
    <w:div w:id="1581213061">
      <w:bodyDiv w:val="1"/>
      <w:marLeft w:val="0"/>
      <w:marRight w:val="0"/>
      <w:marTop w:val="0"/>
      <w:marBottom w:val="0"/>
      <w:divBdr>
        <w:top w:val="none" w:sz="0" w:space="0" w:color="auto"/>
        <w:left w:val="none" w:sz="0" w:space="0" w:color="auto"/>
        <w:bottom w:val="none" w:sz="0" w:space="0" w:color="auto"/>
        <w:right w:val="none" w:sz="0" w:space="0" w:color="auto"/>
      </w:divBdr>
    </w:div>
    <w:div w:id="1584142940">
      <w:bodyDiv w:val="1"/>
      <w:marLeft w:val="0"/>
      <w:marRight w:val="0"/>
      <w:marTop w:val="0"/>
      <w:marBottom w:val="0"/>
      <w:divBdr>
        <w:top w:val="none" w:sz="0" w:space="0" w:color="auto"/>
        <w:left w:val="none" w:sz="0" w:space="0" w:color="auto"/>
        <w:bottom w:val="none" w:sz="0" w:space="0" w:color="auto"/>
        <w:right w:val="none" w:sz="0" w:space="0" w:color="auto"/>
      </w:divBdr>
    </w:div>
    <w:div w:id="1591235796">
      <w:bodyDiv w:val="1"/>
      <w:marLeft w:val="0"/>
      <w:marRight w:val="0"/>
      <w:marTop w:val="0"/>
      <w:marBottom w:val="0"/>
      <w:divBdr>
        <w:top w:val="none" w:sz="0" w:space="0" w:color="auto"/>
        <w:left w:val="none" w:sz="0" w:space="0" w:color="auto"/>
        <w:bottom w:val="none" w:sz="0" w:space="0" w:color="auto"/>
        <w:right w:val="none" w:sz="0" w:space="0" w:color="auto"/>
      </w:divBdr>
    </w:div>
    <w:div w:id="1606499409">
      <w:bodyDiv w:val="1"/>
      <w:marLeft w:val="0"/>
      <w:marRight w:val="0"/>
      <w:marTop w:val="0"/>
      <w:marBottom w:val="0"/>
      <w:divBdr>
        <w:top w:val="none" w:sz="0" w:space="0" w:color="auto"/>
        <w:left w:val="none" w:sz="0" w:space="0" w:color="auto"/>
        <w:bottom w:val="none" w:sz="0" w:space="0" w:color="auto"/>
        <w:right w:val="none" w:sz="0" w:space="0" w:color="auto"/>
      </w:divBdr>
    </w:div>
    <w:div w:id="1617326006">
      <w:bodyDiv w:val="1"/>
      <w:marLeft w:val="0"/>
      <w:marRight w:val="0"/>
      <w:marTop w:val="0"/>
      <w:marBottom w:val="0"/>
      <w:divBdr>
        <w:top w:val="none" w:sz="0" w:space="0" w:color="auto"/>
        <w:left w:val="none" w:sz="0" w:space="0" w:color="auto"/>
        <w:bottom w:val="none" w:sz="0" w:space="0" w:color="auto"/>
        <w:right w:val="none" w:sz="0" w:space="0" w:color="auto"/>
      </w:divBdr>
    </w:div>
    <w:div w:id="1636327964">
      <w:bodyDiv w:val="1"/>
      <w:marLeft w:val="0"/>
      <w:marRight w:val="0"/>
      <w:marTop w:val="0"/>
      <w:marBottom w:val="0"/>
      <w:divBdr>
        <w:top w:val="none" w:sz="0" w:space="0" w:color="auto"/>
        <w:left w:val="none" w:sz="0" w:space="0" w:color="auto"/>
        <w:bottom w:val="none" w:sz="0" w:space="0" w:color="auto"/>
        <w:right w:val="none" w:sz="0" w:space="0" w:color="auto"/>
      </w:divBdr>
    </w:div>
    <w:div w:id="1648045883">
      <w:bodyDiv w:val="1"/>
      <w:marLeft w:val="0"/>
      <w:marRight w:val="0"/>
      <w:marTop w:val="0"/>
      <w:marBottom w:val="0"/>
      <w:divBdr>
        <w:top w:val="none" w:sz="0" w:space="0" w:color="auto"/>
        <w:left w:val="none" w:sz="0" w:space="0" w:color="auto"/>
        <w:bottom w:val="none" w:sz="0" w:space="0" w:color="auto"/>
        <w:right w:val="none" w:sz="0" w:space="0" w:color="auto"/>
      </w:divBdr>
    </w:div>
    <w:div w:id="1670016593">
      <w:bodyDiv w:val="1"/>
      <w:marLeft w:val="0"/>
      <w:marRight w:val="0"/>
      <w:marTop w:val="0"/>
      <w:marBottom w:val="0"/>
      <w:divBdr>
        <w:top w:val="none" w:sz="0" w:space="0" w:color="auto"/>
        <w:left w:val="none" w:sz="0" w:space="0" w:color="auto"/>
        <w:bottom w:val="none" w:sz="0" w:space="0" w:color="auto"/>
        <w:right w:val="none" w:sz="0" w:space="0" w:color="auto"/>
      </w:divBdr>
    </w:div>
    <w:div w:id="1695881558">
      <w:bodyDiv w:val="1"/>
      <w:marLeft w:val="0"/>
      <w:marRight w:val="0"/>
      <w:marTop w:val="0"/>
      <w:marBottom w:val="0"/>
      <w:divBdr>
        <w:top w:val="none" w:sz="0" w:space="0" w:color="auto"/>
        <w:left w:val="none" w:sz="0" w:space="0" w:color="auto"/>
        <w:bottom w:val="none" w:sz="0" w:space="0" w:color="auto"/>
        <w:right w:val="none" w:sz="0" w:space="0" w:color="auto"/>
      </w:divBdr>
    </w:div>
    <w:div w:id="1721662743">
      <w:bodyDiv w:val="1"/>
      <w:marLeft w:val="0"/>
      <w:marRight w:val="0"/>
      <w:marTop w:val="0"/>
      <w:marBottom w:val="0"/>
      <w:divBdr>
        <w:top w:val="none" w:sz="0" w:space="0" w:color="auto"/>
        <w:left w:val="none" w:sz="0" w:space="0" w:color="auto"/>
        <w:bottom w:val="none" w:sz="0" w:space="0" w:color="auto"/>
        <w:right w:val="none" w:sz="0" w:space="0" w:color="auto"/>
      </w:divBdr>
    </w:div>
    <w:div w:id="1725910808">
      <w:bodyDiv w:val="1"/>
      <w:marLeft w:val="0"/>
      <w:marRight w:val="0"/>
      <w:marTop w:val="0"/>
      <w:marBottom w:val="0"/>
      <w:divBdr>
        <w:top w:val="none" w:sz="0" w:space="0" w:color="auto"/>
        <w:left w:val="none" w:sz="0" w:space="0" w:color="auto"/>
        <w:bottom w:val="none" w:sz="0" w:space="0" w:color="auto"/>
        <w:right w:val="none" w:sz="0" w:space="0" w:color="auto"/>
      </w:divBdr>
    </w:div>
    <w:div w:id="1731924680">
      <w:bodyDiv w:val="1"/>
      <w:marLeft w:val="0"/>
      <w:marRight w:val="0"/>
      <w:marTop w:val="0"/>
      <w:marBottom w:val="0"/>
      <w:divBdr>
        <w:top w:val="none" w:sz="0" w:space="0" w:color="auto"/>
        <w:left w:val="none" w:sz="0" w:space="0" w:color="auto"/>
        <w:bottom w:val="none" w:sz="0" w:space="0" w:color="auto"/>
        <w:right w:val="none" w:sz="0" w:space="0" w:color="auto"/>
      </w:divBdr>
    </w:div>
    <w:div w:id="1737895530">
      <w:bodyDiv w:val="1"/>
      <w:marLeft w:val="0"/>
      <w:marRight w:val="0"/>
      <w:marTop w:val="0"/>
      <w:marBottom w:val="0"/>
      <w:divBdr>
        <w:top w:val="none" w:sz="0" w:space="0" w:color="auto"/>
        <w:left w:val="none" w:sz="0" w:space="0" w:color="auto"/>
        <w:bottom w:val="none" w:sz="0" w:space="0" w:color="auto"/>
        <w:right w:val="none" w:sz="0" w:space="0" w:color="auto"/>
      </w:divBdr>
    </w:div>
    <w:div w:id="1784493771">
      <w:bodyDiv w:val="1"/>
      <w:marLeft w:val="0"/>
      <w:marRight w:val="0"/>
      <w:marTop w:val="0"/>
      <w:marBottom w:val="0"/>
      <w:divBdr>
        <w:top w:val="none" w:sz="0" w:space="0" w:color="auto"/>
        <w:left w:val="none" w:sz="0" w:space="0" w:color="auto"/>
        <w:bottom w:val="none" w:sz="0" w:space="0" w:color="auto"/>
        <w:right w:val="none" w:sz="0" w:space="0" w:color="auto"/>
      </w:divBdr>
    </w:div>
    <w:div w:id="1791045094">
      <w:bodyDiv w:val="1"/>
      <w:marLeft w:val="0"/>
      <w:marRight w:val="0"/>
      <w:marTop w:val="0"/>
      <w:marBottom w:val="0"/>
      <w:divBdr>
        <w:top w:val="none" w:sz="0" w:space="0" w:color="auto"/>
        <w:left w:val="none" w:sz="0" w:space="0" w:color="auto"/>
        <w:bottom w:val="none" w:sz="0" w:space="0" w:color="auto"/>
        <w:right w:val="none" w:sz="0" w:space="0" w:color="auto"/>
      </w:divBdr>
    </w:div>
    <w:div w:id="1794980497">
      <w:bodyDiv w:val="1"/>
      <w:marLeft w:val="0"/>
      <w:marRight w:val="0"/>
      <w:marTop w:val="0"/>
      <w:marBottom w:val="0"/>
      <w:divBdr>
        <w:top w:val="none" w:sz="0" w:space="0" w:color="auto"/>
        <w:left w:val="none" w:sz="0" w:space="0" w:color="auto"/>
        <w:bottom w:val="none" w:sz="0" w:space="0" w:color="auto"/>
        <w:right w:val="none" w:sz="0" w:space="0" w:color="auto"/>
      </w:divBdr>
    </w:div>
    <w:div w:id="1804420755">
      <w:bodyDiv w:val="1"/>
      <w:marLeft w:val="0"/>
      <w:marRight w:val="0"/>
      <w:marTop w:val="0"/>
      <w:marBottom w:val="0"/>
      <w:divBdr>
        <w:top w:val="none" w:sz="0" w:space="0" w:color="auto"/>
        <w:left w:val="none" w:sz="0" w:space="0" w:color="auto"/>
        <w:bottom w:val="none" w:sz="0" w:space="0" w:color="auto"/>
        <w:right w:val="none" w:sz="0" w:space="0" w:color="auto"/>
      </w:divBdr>
    </w:div>
    <w:div w:id="1807552681">
      <w:bodyDiv w:val="1"/>
      <w:marLeft w:val="0"/>
      <w:marRight w:val="0"/>
      <w:marTop w:val="0"/>
      <w:marBottom w:val="0"/>
      <w:divBdr>
        <w:top w:val="none" w:sz="0" w:space="0" w:color="auto"/>
        <w:left w:val="none" w:sz="0" w:space="0" w:color="auto"/>
        <w:bottom w:val="none" w:sz="0" w:space="0" w:color="auto"/>
        <w:right w:val="none" w:sz="0" w:space="0" w:color="auto"/>
      </w:divBdr>
    </w:div>
    <w:div w:id="1841389336">
      <w:bodyDiv w:val="1"/>
      <w:marLeft w:val="0"/>
      <w:marRight w:val="0"/>
      <w:marTop w:val="0"/>
      <w:marBottom w:val="0"/>
      <w:divBdr>
        <w:top w:val="none" w:sz="0" w:space="0" w:color="auto"/>
        <w:left w:val="none" w:sz="0" w:space="0" w:color="auto"/>
        <w:bottom w:val="none" w:sz="0" w:space="0" w:color="auto"/>
        <w:right w:val="none" w:sz="0" w:space="0" w:color="auto"/>
      </w:divBdr>
    </w:div>
    <w:div w:id="1844933687">
      <w:bodyDiv w:val="1"/>
      <w:marLeft w:val="0"/>
      <w:marRight w:val="0"/>
      <w:marTop w:val="0"/>
      <w:marBottom w:val="0"/>
      <w:divBdr>
        <w:top w:val="none" w:sz="0" w:space="0" w:color="auto"/>
        <w:left w:val="none" w:sz="0" w:space="0" w:color="auto"/>
        <w:bottom w:val="none" w:sz="0" w:space="0" w:color="auto"/>
        <w:right w:val="none" w:sz="0" w:space="0" w:color="auto"/>
      </w:divBdr>
    </w:div>
    <w:div w:id="1863475027">
      <w:bodyDiv w:val="1"/>
      <w:marLeft w:val="0"/>
      <w:marRight w:val="0"/>
      <w:marTop w:val="0"/>
      <w:marBottom w:val="0"/>
      <w:divBdr>
        <w:top w:val="none" w:sz="0" w:space="0" w:color="auto"/>
        <w:left w:val="none" w:sz="0" w:space="0" w:color="auto"/>
        <w:bottom w:val="none" w:sz="0" w:space="0" w:color="auto"/>
        <w:right w:val="none" w:sz="0" w:space="0" w:color="auto"/>
      </w:divBdr>
    </w:div>
    <w:div w:id="1888224831">
      <w:bodyDiv w:val="1"/>
      <w:marLeft w:val="0"/>
      <w:marRight w:val="0"/>
      <w:marTop w:val="0"/>
      <w:marBottom w:val="0"/>
      <w:divBdr>
        <w:top w:val="none" w:sz="0" w:space="0" w:color="auto"/>
        <w:left w:val="none" w:sz="0" w:space="0" w:color="auto"/>
        <w:bottom w:val="none" w:sz="0" w:space="0" w:color="auto"/>
        <w:right w:val="none" w:sz="0" w:space="0" w:color="auto"/>
      </w:divBdr>
    </w:div>
    <w:div w:id="1895968312">
      <w:bodyDiv w:val="1"/>
      <w:marLeft w:val="0"/>
      <w:marRight w:val="0"/>
      <w:marTop w:val="0"/>
      <w:marBottom w:val="0"/>
      <w:divBdr>
        <w:top w:val="none" w:sz="0" w:space="0" w:color="auto"/>
        <w:left w:val="none" w:sz="0" w:space="0" w:color="auto"/>
        <w:bottom w:val="none" w:sz="0" w:space="0" w:color="auto"/>
        <w:right w:val="none" w:sz="0" w:space="0" w:color="auto"/>
      </w:divBdr>
    </w:div>
    <w:div w:id="1920673844">
      <w:bodyDiv w:val="1"/>
      <w:marLeft w:val="0"/>
      <w:marRight w:val="0"/>
      <w:marTop w:val="0"/>
      <w:marBottom w:val="0"/>
      <w:divBdr>
        <w:top w:val="none" w:sz="0" w:space="0" w:color="auto"/>
        <w:left w:val="none" w:sz="0" w:space="0" w:color="auto"/>
        <w:bottom w:val="none" w:sz="0" w:space="0" w:color="auto"/>
        <w:right w:val="none" w:sz="0" w:space="0" w:color="auto"/>
      </w:divBdr>
    </w:div>
    <w:div w:id="1931695047">
      <w:bodyDiv w:val="1"/>
      <w:marLeft w:val="0"/>
      <w:marRight w:val="0"/>
      <w:marTop w:val="0"/>
      <w:marBottom w:val="0"/>
      <w:divBdr>
        <w:top w:val="none" w:sz="0" w:space="0" w:color="auto"/>
        <w:left w:val="none" w:sz="0" w:space="0" w:color="auto"/>
        <w:bottom w:val="none" w:sz="0" w:space="0" w:color="auto"/>
        <w:right w:val="none" w:sz="0" w:space="0" w:color="auto"/>
      </w:divBdr>
    </w:div>
    <w:div w:id="1937788297">
      <w:bodyDiv w:val="1"/>
      <w:marLeft w:val="0"/>
      <w:marRight w:val="0"/>
      <w:marTop w:val="0"/>
      <w:marBottom w:val="0"/>
      <w:divBdr>
        <w:top w:val="none" w:sz="0" w:space="0" w:color="auto"/>
        <w:left w:val="none" w:sz="0" w:space="0" w:color="auto"/>
        <w:bottom w:val="none" w:sz="0" w:space="0" w:color="auto"/>
        <w:right w:val="none" w:sz="0" w:space="0" w:color="auto"/>
      </w:divBdr>
    </w:div>
    <w:div w:id="1958027356">
      <w:bodyDiv w:val="1"/>
      <w:marLeft w:val="0"/>
      <w:marRight w:val="0"/>
      <w:marTop w:val="0"/>
      <w:marBottom w:val="0"/>
      <w:divBdr>
        <w:top w:val="none" w:sz="0" w:space="0" w:color="auto"/>
        <w:left w:val="none" w:sz="0" w:space="0" w:color="auto"/>
        <w:bottom w:val="none" w:sz="0" w:space="0" w:color="auto"/>
        <w:right w:val="none" w:sz="0" w:space="0" w:color="auto"/>
      </w:divBdr>
    </w:div>
    <w:div w:id="1972200698">
      <w:bodyDiv w:val="1"/>
      <w:marLeft w:val="0"/>
      <w:marRight w:val="0"/>
      <w:marTop w:val="0"/>
      <w:marBottom w:val="0"/>
      <w:divBdr>
        <w:top w:val="none" w:sz="0" w:space="0" w:color="auto"/>
        <w:left w:val="none" w:sz="0" w:space="0" w:color="auto"/>
        <w:bottom w:val="none" w:sz="0" w:space="0" w:color="auto"/>
        <w:right w:val="none" w:sz="0" w:space="0" w:color="auto"/>
      </w:divBdr>
    </w:div>
    <w:div w:id="1976325691">
      <w:bodyDiv w:val="1"/>
      <w:marLeft w:val="0"/>
      <w:marRight w:val="0"/>
      <w:marTop w:val="0"/>
      <w:marBottom w:val="0"/>
      <w:divBdr>
        <w:top w:val="none" w:sz="0" w:space="0" w:color="auto"/>
        <w:left w:val="none" w:sz="0" w:space="0" w:color="auto"/>
        <w:bottom w:val="none" w:sz="0" w:space="0" w:color="auto"/>
        <w:right w:val="none" w:sz="0" w:space="0" w:color="auto"/>
      </w:divBdr>
    </w:div>
    <w:div w:id="1976376334">
      <w:bodyDiv w:val="1"/>
      <w:marLeft w:val="0"/>
      <w:marRight w:val="0"/>
      <w:marTop w:val="0"/>
      <w:marBottom w:val="0"/>
      <w:divBdr>
        <w:top w:val="none" w:sz="0" w:space="0" w:color="auto"/>
        <w:left w:val="none" w:sz="0" w:space="0" w:color="auto"/>
        <w:bottom w:val="none" w:sz="0" w:space="0" w:color="auto"/>
        <w:right w:val="none" w:sz="0" w:space="0" w:color="auto"/>
      </w:divBdr>
    </w:div>
    <w:div w:id="1977951953">
      <w:bodyDiv w:val="1"/>
      <w:marLeft w:val="0"/>
      <w:marRight w:val="0"/>
      <w:marTop w:val="0"/>
      <w:marBottom w:val="0"/>
      <w:divBdr>
        <w:top w:val="none" w:sz="0" w:space="0" w:color="auto"/>
        <w:left w:val="none" w:sz="0" w:space="0" w:color="auto"/>
        <w:bottom w:val="none" w:sz="0" w:space="0" w:color="auto"/>
        <w:right w:val="none" w:sz="0" w:space="0" w:color="auto"/>
      </w:divBdr>
    </w:div>
    <w:div w:id="1978949372">
      <w:bodyDiv w:val="1"/>
      <w:marLeft w:val="0"/>
      <w:marRight w:val="0"/>
      <w:marTop w:val="0"/>
      <w:marBottom w:val="0"/>
      <w:divBdr>
        <w:top w:val="none" w:sz="0" w:space="0" w:color="auto"/>
        <w:left w:val="none" w:sz="0" w:space="0" w:color="auto"/>
        <w:bottom w:val="none" w:sz="0" w:space="0" w:color="auto"/>
        <w:right w:val="none" w:sz="0" w:space="0" w:color="auto"/>
      </w:divBdr>
    </w:div>
    <w:div w:id="1994986539">
      <w:bodyDiv w:val="1"/>
      <w:marLeft w:val="0"/>
      <w:marRight w:val="0"/>
      <w:marTop w:val="0"/>
      <w:marBottom w:val="0"/>
      <w:divBdr>
        <w:top w:val="none" w:sz="0" w:space="0" w:color="auto"/>
        <w:left w:val="none" w:sz="0" w:space="0" w:color="auto"/>
        <w:bottom w:val="none" w:sz="0" w:space="0" w:color="auto"/>
        <w:right w:val="none" w:sz="0" w:space="0" w:color="auto"/>
      </w:divBdr>
    </w:div>
    <w:div w:id="2003970497">
      <w:bodyDiv w:val="1"/>
      <w:marLeft w:val="0"/>
      <w:marRight w:val="0"/>
      <w:marTop w:val="0"/>
      <w:marBottom w:val="0"/>
      <w:divBdr>
        <w:top w:val="none" w:sz="0" w:space="0" w:color="auto"/>
        <w:left w:val="none" w:sz="0" w:space="0" w:color="auto"/>
        <w:bottom w:val="none" w:sz="0" w:space="0" w:color="auto"/>
        <w:right w:val="none" w:sz="0" w:space="0" w:color="auto"/>
      </w:divBdr>
    </w:div>
    <w:div w:id="2027294011">
      <w:bodyDiv w:val="1"/>
      <w:marLeft w:val="0"/>
      <w:marRight w:val="0"/>
      <w:marTop w:val="0"/>
      <w:marBottom w:val="0"/>
      <w:divBdr>
        <w:top w:val="none" w:sz="0" w:space="0" w:color="auto"/>
        <w:left w:val="none" w:sz="0" w:space="0" w:color="auto"/>
        <w:bottom w:val="none" w:sz="0" w:space="0" w:color="auto"/>
        <w:right w:val="none" w:sz="0" w:space="0" w:color="auto"/>
      </w:divBdr>
    </w:div>
    <w:div w:id="2051495965">
      <w:bodyDiv w:val="1"/>
      <w:marLeft w:val="0"/>
      <w:marRight w:val="0"/>
      <w:marTop w:val="0"/>
      <w:marBottom w:val="0"/>
      <w:divBdr>
        <w:top w:val="none" w:sz="0" w:space="0" w:color="auto"/>
        <w:left w:val="none" w:sz="0" w:space="0" w:color="auto"/>
        <w:bottom w:val="none" w:sz="0" w:space="0" w:color="auto"/>
        <w:right w:val="none" w:sz="0" w:space="0" w:color="auto"/>
      </w:divBdr>
    </w:div>
    <w:div w:id="2058619768">
      <w:bodyDiv w:val="1"/>
      <w:marLeft w:val="0"/>
      <w:marRight w:val="0"/>
      <w:marTop w:val="0"/>
      <w:marBottom w:val="0"/>
      <w:divBdr>
        <w:top w:val="none" w:sz="0" w:space="0" w:color="auto"/>
        <w:left w:val="none" w:sz="0" w:space="0" w:color="auto"/>
        <w:bottom w:val="none" w:sz="0" w:space="0" w:color="auto"/>
        <w:right w:val="none" w:sz="0" w:space="0" w:color="auto"/>
      </w:divBdr>
    </w:div>
    <w:div w:id="2080444713">
      <w:bodyDiv w:val="1"/>
      <w:marLeft w:val="0"/>
      <w:marRight w:val="0"/>
      <w:marTop w:val="0"/>
      <w:marBottom w:val="0"/>
      <w:divBdr>
        <w:top w:val="none" w:sz="0" w:space="0" w:color="auto"/>
        <w:left w:val="none" w:sz="0" w:space="0" w:color="auto"/>
        <w:bottom w:val="none" w:sz="0" w:space="0" w:color="auto"/>
        <w:right w:val="none" w:sz="0" w:space="0" w:color="auto"/>
      </w:divBdr>
    </w:div>
    <w:div w:id="2082360233">
      <w:bodyDiv w:val="1"/>
      <w:marLeft w:val="0"/>
      <w:marRight w:val="0"/>
      <w:marTop w:val="0"/>
      <w:marBottom w:val="0"/>
      <w:divBdr>
        <w:top w:val="none" w:sz="0" w:space="0" w:color="auto"/>
        <w:left w:val="none" w:sz="0" w:space="0" w:color="auto"/>
        <w:bottom w:val="none" w:sz="0" w:space="0" w:color="auto"/>
        <w:right w:val="none" w:sz="0" w:space="0" w:color="auto"/>
      </w:divBdr>
    </w:div>
    <w:div w:id="2092507093">
      <w:bodyDiv w:val="1"/>
      <w:marLeft w:val="0"/>
      <w:marRight w:val="0"/>
      <w:marTop w:val="0"/>
      <w:marBottom w:val="0"/>
      <w:divBdr>
        <w:top w:val="none" w:sz="0" w:space="0" w:color="auto"/>
        <w:left w:val="none" w:sz="0" w:space="0" w:color="auto"/>
        <w:bottom w:val="none" w:sz="0" w:space="0" w:color="auto"/>
        <w:right w:val="none" w:sz="0" w:space="0" w:color="auto"/>
      </w:divBdr>
    </w:div>
    <w:div w:id="2101174198">
      <w:bodyDiv w:val="1"/>
      <w:marLeft w:val="0"/>
      <w:marRight w:val="0"/>
      <w:marTop w:val="0"/>
      <w:marBottom w:val="0"/>
      <w:divBdr>
        <w:top w:val="none" w:sz="0" w:space="0" w:color="auto"/>
        <w:left w:val="none" w:sz="0" w:space="0" w:color="auto"/>
        <w:bottom w:val="none" w:sz="0" w:space="0" w:color="auto"/>
        <w:right w:val="none" w:sz="0" w:space="0" w:color="auto"/>
      </w:divBdr>
    </w:div>
    <w:div w:id="2119596799">
      <w:bodyDiv w:val="1"/>
      <w:marLeft w:val="0"/>
      <w:marRight w:val="0"/>
      <w:marTop w:val="0"/>
      <w:marBottom w:val="0"/>
      <w:divBdr>
        <w:top w:val="none" w:sz="0" w:space="0" w:color="auto"/>
        <w:left w:val="none" w:sz="0" w:space="0" w:color="auto"/>
        <w:bottom w:val="none" w:sz="0" w:space="0" w:color="auto"/>
        <w:right w:val="none" w:sz="0" w:space="0" w:color="auto"/>
      </w:divBdr>
    </w:div>
    <w:div w:id="2129352639">
      <w:bodyDiv w:val="1"/>
      <w:marLeft w:val="0"/>
      <w:marRight w:val="0"/>
      <w:marTop w:val="0"/>
      <w:marBottom w:val="0"/>
      <w:divBdr>
        <w:top w:val="none" w:sz="0" w:space="0" w:color="auto"/>
        <w:left w:val="none" w:sz="0" w:space="0" w:color="auto"/>
        <w:bottom w:val="none" w:sz="0" w:space="0" w:color="auto"/>
        <w:right w:val="none" w:sz="0" w:space="0" w:color="auto"/>
      </w:divBdr>
    </w:div>
    <w:div w:id="2129927177">
      <w:bodyDiv w:val="1"/>
      <w:marLeft w:val="0"/>
      <w:marRight w:val="0"/>
      <w:marTop w:val="0"/>
      <w:marBottom w:val="0"/>
      <w:divBdr>
        <w:top w:val="none" w:sz="0" w:space="0" w:color="auto"/>
        <w:left w:val="none" w:sz="0" w:space="0" w:color="auto"/>
        <w:bottom w:val="none" w:sz="0" w:space="0" w:color="auto"/>
        <w:right w:val="none" w:sz="0" w:space="0" w:color="auto"/>
      </w:divBdr>
    </w:div>
    <w:div w:id="2132941812">
      <w:bodyDiv w:val="1"/>
      <w:marLeft w:val="0"/>
      <w:marRight w:val="0"/>
      <w:marTop w:val="0"/>
      <w:marBottom w:val="0"/>
      <w:divBdr>
        <w:top w:val="none" w:sz="0" w:space="0" w:color="auto"/>
        <w:left w:val="none" w:sz="0" w:space="0" w:color="auto"/>
        <w:bottom w:val="none" w:sz="0" w:space="0" w:color="auto"/>
        <w:right w:val="none" w:sz="0" w:space="0" w:color="auto"/>
      </w:divBdr>
    </w:div>
    <w:div w:id="2135825674">
      <w:bodyDiv w:val="1"/>
      <w:marLeft w:val="0"/>
      <w:marRight w:val="0"/>
      <w:marTop w:val="0"/>
      <w:marBottom w:val="0"/>
      <w:divBdr>
        <w:top w:val="none" w:sz="0" w:space="0" w:color="auto"/>
        <w:left w:val="none" w:sz="0" w:space="0" w:color="auto"/>
        <w:bottom w:val="none" w:sz="0" w:space="0" w:color="auto"/>
        <w:right w:val="none" w:sz="0" w:space="0" w:color="auto"/>
      </w:divBdr>
    </w:div>
    <w:div w:id="2145341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compranet.hacienda.gob.mx/web/login.html" TargetMode="External"/><Relationship Id="rId26" Type="http://schemas.openxmlformats.org/officeDocument/2006/relationships/hyperlink" Target="mailto:quejas@conafor.gob.mx" TargetMode="External"/><Relationship Id="rId39" Type="http://schemas.openxmlformats.org/officeDocument/2006/relationships/hyperlink" Target="http://www.nafin.com.mx" TargetMode="External"/><Relationship Id="rId21" Type="http://schemas.openxmlformats.org/officeDocument/2006/relationships/hyperlink" Target="https://procura-compranet.hacienda.gb.mx/firmacontratos/" TargetMode="External"/><Relationship Id="rId34" Type="http://schemas.openxmlformats.org/officeDocument/2006/relationships/hyperlink" Target="file:///H:\DESIGNACI&#211;N" TargetMode="External"/><Relationship Id="rId42" Type="http://schemas.openxmlformats.org/officeDocument/2006/relationships/fontTable" Target="fontTable.xml"/><Relationship Id="rId89"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compranet.hacienda.gob.mx/web/login.html" TargetMode="External"/><Relationship Id="rId29" Type="http://schemas.openxmlformats.org/officeDocument/2006/relationships/hyperlink" Target="mailto:mastorga@conafor.gob.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file:///H:\DESIGNACI&#211;N" TargetMode="External"/><Relationship Id="rId32" Type="http://schemas.openxmlformats.org/officeDocument/2006/relationships/hyperlink" Target="http://www.gob.mx/sfp" TargetMode="External"/><Relationship Id="rId37" Type="http://schemas.openxmlformats.org/officeDocument/2006/relationships/hyperlink" Target="mailto:jvillam@conafor.gob.mx" TargetMode="External"/><Relationship Id="rId40" Type="http://schemas.openxmlformats.org/officeDocument/2006/relationships/hyperlink" Target="mailto:cromo@conafor.gob.mx" TargetMode="External"/><Relationship Id="rId5" Type="http://schemas.openxmlformats.org/officeDocument/2006/relationships/settings" Target="settings.xml"/><Relationship Id="rId15" Type="http://schemas.openxmlformats.org/officeDocument/2006/relationships/hyperlink" Target="file:///C:\Users\Adquisiciones07\Documents\2019\LP&#180;S\VALES%20DE%20GASOLINA\T&#201;RMINOS_DE" TargetMode="External"/><Relationship Id="rId23" Type="http://schemas.openxmlformats.org/officeDocument/2006/relationships/hyperlink" Target="https://manifiesto.funcionpublica.gob.mx/SMP-web/loginPage.jsf" TargetMode="External"/><Relationship Id="rId28" Type="http://schemas.openxmlformats.org/officeDocument/2006/relationships/hyperlink" Target="mailto:jvillam@conafor.gob.mx" TargetMode="External"/><Relationship Id="rId36" Type="http://schemas.openxmlformats.org/officeDocument/2006/relationships/hyperlink" Target="mailto:eduardo.cruz@conafor.gob.mx" TargetMode="External"/><Relationship Id="rId90" Type="http://schemas.microsoft.com/office/2011/relationships/people" Target="people.xml"/><Relationship Id="rId10" Type="http://schemas.openxmlformats.org/officeDocument/2006/relationships/footer" Target="footer1.xml"/><Relationship Id="rId19" Type="http://schemas.openxmlformats.org/officeDocument/2006/relationships/hyperlink" Target="https://compranet.hacienda.gob.mx/web/login.html" TargetMode="Externa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jvillam@conafor.gob.mx" TargetMode="External"/><Relationship Id="rId22" Type="http://schemas.openxmlformats.org/officeDocument/2006/relationships/hyperlink" Target="http://www.gob.mx/sfp" TargetMode="External"/><Relationship Id="rId27" Type="http://schemas.openxmlformats.org/officeDocument/2006/relationships/hyperlink" Target="mailto:eduardo.cruz@conafor.gob.mx" TargetMode="External"/><Relationship Id="rId30" Type="http://schemas.openxmlformats.org/officeDocument/2006/relationships/hyperlink" Target="http://www.nafin.com.mx" TargetMode="External"/><Relationship Id="rId35" Type="http://schemas.openxmlformats.org/officeDocument/2006/relationships/hyperlink" Target="http://www.nafin.com.mx"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cnf.gob.mx:8080/proveedores/index.php/convocatorias/index/1" TargetMode="External"/><Relationship Id="rId25" Type="http://schemas.openxmlformats.org/officeDocument/2006/relationships/hyperlink" Target="http://www.compranet.hacienda.gob.mx" TargetMode="External"/><Relationship Id="rId33" Type="http://schemas.openxmlformats.org/officeDocument/2006/relationships/hyperlink" Target="https://manifiesto.funcionpublica.gob.mx/SMP-web/loginPage.jsf" TargetMode="External"/><Relationship Id="rId38" Type="http://schemas.openxmlformats.org/officeDocument/2006/relationships/hyperlink" Target="mailto:mastorga@conafor.gob.m" TargetMode="External"/><Relationship Id="rId20" Type="http://schemas.openxmlformats.org/officeDocument/2006/relationships/hyperlink" Target="https://compranetinfo.hacienda.gob.mx/descargas/Manual_de_Instrumentos_Juridicos.pdf" TargetMode="External"/><Relationship Id="rId41" Type="http://schemas.openxmlformats.org/officeDocument/2006/relationships/header" Target="header4.xml"/><Relationship Id="rId91" Type="http://schemas.microsoft.com/office/2016/09/relationships/commentsIds" Target="commentsId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E:\ADQUSICION%20DE%20VEHICULOS%202011%203ERA%20ETAPA%20%20ACTUAL.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18FA3-94BB-4B4F-A42E-2FCA088CB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ADQUSICION DE VEHICULOS 2011 3ERA ETAPA  ACTUAL</Template>
  <TotalTime>25</TotalTime>
  <Pages>177</Pages>
  <Words>65428</Words>
  <Characters>359860</Characters>
  <Application>Microsoft Office Word</Application>
  <DocSecurity>0</DocSecurity>
  <Lines>2998</Lines>
  <Paragraphs>848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424440</CharactersWithSpaces>
  <SharedDoc>false</SharedDoc>
  <HLinks>
    <vt:vector size="60" baseType="variant">
      <vt:variant>
        <vt:i4>7667737</vt:i4>
      </vt:variant>
      <vt:variant>
        <vt:i4>45</vt:i4>
      </vt:variant>
      <vt:variant>
        <vt:i4>0</vt:i4>
      </vt:variant>
      <vt:variant>
        <vt:i4>5</vt:i4>
      </vt:variant>
      <vt:variant>
        <vt:lpwstr>mailto:jarreguin@conafor.gob.mx</vt:lpwstr>
      </vt:variant>
      <vt:variant>
        <vt:lpwstr/>
      </vt:variant>
      <vt:variant>
        <vt:i4>65615</vt:i4>
      </vt:variant>
      <vt:variant>
        <vt:i4>42</vt:i4>
      </vt:variant>
      <vt:variant>
        <vt:i4>0</vt:i4>
      </vt:variant>
      <vt:variant>
        <vt:i4>5</vt:i4>
      </vt:variant>
      <vt:variant>
        <vt:lpwstr>http://www.nafin.com.mx/</vt:lpwstr>
      </vt:variant>
      <vt:variant>
        <vt:lpwstr/>
      </vt:variant>
      <vt:variant>
        <vt:i4>5832726</vt:i4>
      </vt:variant>
      <vt:variant>
        <vt:i4>39</vt:i4>
      </vt:variant>
      <vt:variant>
        <vt:i4>0</vt:i4>
      </vt:variant>
      <vt:variant>
        <vt:i4>5</vt:i4>
      </vt:variant>
      <vt:variant>
        <vt:lpwstr/>
      </vt:variant>
      <vt:variant>
        <vt:lpwstr>_ANEXO_2</vt:lpwstr>
      </vt:variant>
      <vt:variant>
        <vt:i4>655452</vt:i4>
      </vt:variant>
      <vt:variant>
        <vt:i4>36</vt:i4>
      </vt:variant>
      <vt:variant>
        <vt:i4>0</vt:i4>
      </vt:variant>
      <vt:variant>
        <vt:i4>5</vt:i4>
      </vt:variant>
      <vt:variant>
        <vt:lpwstr>http://www.compranet.gob.mx/</vt:lpwstr>
      </vt:variant>
      <vt:variant>
        <vt:lpwstr/>
      </vt:variant>
      <vt:variant>
        <vt:i4>65615</vt:i4>
      </vt:variant>
      <vt:variant>
        <vt:i4>33</vt:i4>
      </vt:variant>
      <vt:variant>
        <vt:i4>0</vt:i4>
      </vt:variant>
      <vt:variant>
        <vt:i4>5</vt:i4>
      </vt:variant>
      <vt:variant>
        <vt:lpwstr>http://www.nafin.com.mx/</vt:lpwstr>
      </vt:variant>
      <vt:variant>
        <vt:lpwstr/>
      </vt:variant>
      <vt:variant>
        <vt:i4>5832726</vt:i4>
      </vt:variant>
      <vt:variant>
        <vt:i4>30</vt:i4>
      </vt:variant>
      <vt:variant>
        <vt:i4>0</vt:i4>
      </vt:variant>
      <vt:variant>
        <vt:i4>5</vt:i4>
      </vt:variant>
      <vt:variant>
        <vt:lpwstr/>
      </vt:variant>
      <vt:variant>
        <vt:lpwstr>_ANEXO_2</vt:lpwstr>
      </vt:variant>
      <vt:variant>
        <vt:i4>655452</vt:i4>
      </vt:variant>
      <vt:variant>
        <vt:i4>27</vt:i4>
      </vt:variant>
      <vt:variant>
        <vt:i4>0</vt:i4>
      </vt:variant>
      <vt:variant>
        <vt:i4>5</vt:i4>
      </vt:variant>
      <vt:variant>
        <vt:lpwstr>http://www.compranet.gob.mx/</vt:lpwstr>
      </vt:variant>
      <vt:variant>
        <vt:lpwstr/>
      </vt:variant>
      <vt:variant>
        <vt:i4>655452</vt:i4>
      </vt:variant>
      <vt:variant>
        <vt:i4>24</vt:i4>
      </vt:variant>
      <vt:variant>
        <vt:i4>0</vt:i4>
      </vt:variant>
      <vt:variant>
        <vt:i4>5</vt:i4>
      </vt:variant>
      <vt:variant>
        <vt:lpwstr>http://www.compranet.gob.mx/</vt:lpwstr>
      </vt:variant>
      <vt:variant>
        <vt:lpwstr/>
      </vt:variant>
      <vt:variant>
        <vt:i4>2424876</vt:i4>
      </vt:variant>
      <vt:variant>
        <vt:i4>21</vt:i4>
      </vt:variant>
      <vt:variant>
        <vt:i4>0</vt:i4>
      </vt:variant>
      <vt:variant>
        <vt:i4>5</vt:i4>
      </vt:variant>
      <vt:variant>
        <vt:lpwstr>http://www.conafor.gob.mx/portal/index.php/acerca-de-conafor/conafor-compra-y-vende</vt:lpwstr>
      </vt:variant>
      <vt:variant>
        <vt:lpwstr/>
      </vt:variant>
      <vt:variant>
        <vt:i4>655452</vt:i4>
      </vt:variant>
      <vt:variant>
        <vt:i4>18</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ebarrios</dc:creator>
  <cp:lastModifiedBy>123</cp:lastModifiedBy>
  <cp:revision>3</cp:revision>
  <cp:lastPrinted>2022-06-21T13:34:00Z</cp:lastPrinted>
  <dcterms:created xsi:type="dcterms:W3CDTF">2022-06-20T22:58:00Z</dcterms:created>
  <dcterms:modified xsi:type="dcterms:W3CDTF">2022-06-21T13:59:00Z</dcterms:modified>
</cp:coreProperties>
</file>